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21C2A" w14:textId="77777777" w:rsidR="00FD291E" w:rsidRDefault="00FD291E" w:rsidP="002A6241">
      <w:pPr>
        <w:spacing w:before="100" w:beforeAutospacing="1" w:after="100" w:afterAutospacing="1" w:line="360" w:lineRule="auto"/>
        <w:jc w:val="both"/>
        <w:rPr>
          <w:b/>
          <w:bCs/>
          <w:sz w:val="24"/>
          <w:szCs w:val="24"/>
        </w:rPr>
      </w:pPr>
    </w:p>
    <w:p w14:paraId="7E07A092" w14:textId="57BDC691" w:rsidR="00B432B9" w:rsidRDefault="00757EDA" w:rsidP="002A6241">
      <w:pPr>
        <w:spacing w:before="100" w:beforeAutospacing="1" w:after="100" w:afterAutospacing="1" w:line="360" w:lineRule="auto"/>
        <w:jc w:val="both"/>
        <w:rPr>
          <w:sz w:val="24"/>
          <w:szCs w:val="24"/>
        </w:rPr>
      </w:pPr>
      <w:r w:rsidRPr="00FD291E">
        <w:rPr>
          <w:b/>
          <w:bCs/>
          <w:sz w:val="24"/>
          <w:szCs w:val="24"/>
        </w:rPr>
        <w:t>Title</w:t>
      </w:r>
      <w:r w:rsidRPr="00FD291E">
        <w:rPr>
          <w:sz w:val="24"/>
          <w:szCs w:val="24"/>
        </w:rPr>
        <w:t xml:space="preserve">: Are </w:t>
      </w:r>
      <w:r w:rsidR="00232D03" w:rsidRPr="00FD291E">
        <w:rPr>
          <w:sz w:val="24"/>
          <w:szCs w:val="24"/>
        </w:rPr>
        <w:t>l</w:t>
      </w:r>
      <w:r w:rsidRPr="00FD291E">
        <w:rPr>
          <w:sz w:val="24"/>
          <w:szCs w:val="24"/>
        </w:rPr>
        <w:t xml:space="preserve">aws the appropriate </w:t>
      </w:r>
      <w:r w:rsidR="00C203E4" w:rsidRPr="00FD291E">
        <w:rPr>
          <w:sz w:val="24"/>
          <w:szCs w:val="24"/>
        </w:rPr>
        <w:t>solution:</w:t>
      </w:r>
      <w:r w:rsidRPr="00FD291E">
        <w:rPr>
          <w:sz w:val="24"/>
          <w:szCs w:val="24"/>
        </w:rPr>
        <w:t xml:space="preserve"> </w:t>
      </w:r>
      <w:r w:rsidR="001F0838" w:rsidRPr="00FD291E">
        <w:rPr>
          <w:sz w:val="24"/>
          <w:szCs w:val="24"/>
        </w:rPr>
        <w:t>The need to adopt non-policy measures in aid of</w:t>
      </w:r>
      <w:r w:rsidR="00613608" w:rsidRPr="00FD291E">
        <w:rPr>
          <w:sz w:val="24"/>
          <w:szCs w:val="24"/>
        </w:rPr>
        <w:t xml:space="preserve"> the</w:t>
      </w:r>
      <w:r w:rsidR="00232D03" w:rsidRPr="00FD291E">
        <w:rPr>
          <w:sz w:val="24"/>
          <w:szCs w:val="24"/>
        </w:rPr>
        <w:t xml:space="preserve"> implementation </w:t>
      </w:r>
      <w:r w:rsidR="00B52CB6" w:rsidRPr="00FD291E">
        <w:rPr>
          <w:sz w:val="24"/>
          <w:szCs w:val="24"/>
        </w:rPr>
        <w:t>of sex discrimination laws in Nigeria.</w:t>
      </w:r>
    </w:p>
    <w:p w14:paraId="26778178" w14:textId="1F811DB9" w:rsidR="00FD291E" w:rsidRPr="00FD291E" w:rsidRDefault="00FD291E" w:rsidP="002A6241">
      <w:pPr>
        <w:spacing w:before="100" w:beforeAutospacing="1" w:after="100" w:afterAutospacing="1" w:line="360" w:lineRule="auto"/>
        <w:jc w:val="both"/>
        <w:rPr>
          <w:sz w:val="24"/>
          <w:szCs w:val="24"/>
        </w:rPr>
      </w:pPr>
      <w:r>
        <w:rPr>
          <w:b/>
          <w:bCs/>
          <w:sz w:val="24"/>
          <w:szCs w:val="24"/>
        </w:rPr>
        <w:t>Author’s Details</w:t>
      </w:r>
      <w:r>
        <w:rPr>
          <w:sz w:val="24"/>
          <w:szCs w:val="24"/>
        </w:rPr>
        <w:t xml:space="preserve">: Dr Onyeka C. Okongwu. Liverpool Hope University. </w:t>
      </w:r>
      <w:hyperlink r:id="rId7" w:history="1">
        <w:r w:rsidRPr="00B44130">
          <w:rPr>
            <w:rStyle w:val="Hyperlink"/>
            <w:sz w:val="24"/>
            <w:szCs w:val="24"/>
          </w:rPr>
          <w:t>ookongwu@yahoo.com</w:t>
        </w:r>
      </w:hyperlink>
      <w:r>
        <w:rPr>
          <w:sz w:val="24"/>
          <w:szCs w:val="24"/>
        </w:rPr>
        <w:t xml:space="preserve">, </w:t>
      </w:r>
      <w:hyperlink r:id="rId8" w:history="1">
        <w:r w:rsidRPr="00B44130">
          <w:rPr>
            <w:rStyle w:val="Hyperlink"/>
            <w:sz w:val="24"/>
            <w:szCs w:val="24"/>
          </w:rPr>
          <w:t>okongwo@hope.ac.uk</w:t>
        </w:r>
      </w:hyperlink>
      <w:r>
        <w:rPr>
          <w:sz w:val="24"/>
          <w:szCs w:val="24"/>
        </w:rPr>
        <w:t xml:space="preserve">. </w:t>
      </w:r>
    </w:p>
    <w:p w14:paraId="585DCA92" w14:textId="54366F55" w:rsidR="003C4640" w:rsidRPr="00FD291E" w:rsidRDefault="00B52CB6" w:rsidP="002A6241">
      <w:pPr>
        <w:spacing w:before="100" w:beforeAutospacing="1" w:after="100" w:afterAutospacing="1" w:line="360" w:lineRule="auto"/>
        <w:jc w:val="both"/>
        <w:rPr>
          <w:sz w:val="24"/>
          <w:szCs w:val="24"/>
        </w:rPr>
      </w:pPr>
      <w:r w:rsidRPr="00FD291E">
        <w:rPr>
          <w:b/>
          <w:bCs/>
          <w:sz w:val="24"/>
          <w:szCs w:val="24"/>
        </w:rPr>
        <w:t>Abstract</w:t>
      </w:r>
      <w:r w:rsidRPr="00FD291E">
        <w:rPr>
          <w:sz w:val="24"/>
          <w:szCs w:val="24"/>
        </w:rPr>
        <w:t xml:space="preserve">: </w:t>
      </w:r>
      <w:r w:rsidR="00551F3D" w:rsidRPr="00FD291E">
        <w:rPr>
          <w:sz w:val="24"/>
          <w:szCs w:val="24"/>
        </w:rPr>
        <w:t xml:space="preserve">Gender inequality is a social problem facing women all over the world and is a barrier to human development. </w:t>
      </w:r>
      <w:r w:rsidR="00637EE6" w:rsidRPr="00FD291E">
        <w:rPr>
          <w:sz w:val="24"/>
          <w:szCs w:val="24"/>
        </w:rPr>
        <w:t>The United Nations commit</w:t>
      </w:r>
      <w:r w:rsidR="00CA142E" w:rsidRPr="00FD291E">
        <w:rPr>
          <w:sz w:val="24"/>
          <w:szCs w:val="24"/>
        </w:rPr>
        <w:t>s</w:t>
      </w:r>
      <w:r w:rsidR="00637EE6" w:rsidRPr="00FD291E">
        <w:rPr>
          <w:sz w:val="24"/>
          <w:szCs w:val="24"/>
        </w:rPr>
        <w:t xml:space="preserve"> to achieving gender equality and empowering women and girls and have adopted the Sustainable Development Goals to achieve gender equality by 2030. </w:t>
      </w:r>
      <w:r w:rsidRPr="00FD291E">
        <w:rPr>
          <w:sz w:val="24"/>
          <w:szCs w:val="24"/>
        </w:rPr>
        <w:t>Nigeria</w:t>
      </w:r>
      <w:r w:rsidR="0099665E" w:rsidRPr="00FD291E">
        <w:rPr>
          <w:sz w:val="24"/>
          <w:szCs w:val="24"/>
        </w:rPr>
        <w:t xml:space="preserve">, a Member State of the United Nations </w:t>
      </w:r>
      <w:r w:rsidRPr="00FD291E">
        <w:rPr>
          <w:sz w:val="24"/>
          <w:szCs w:val="24"/>
        </w:rPr>
        <w:t>has ratified</w:t>
      </w:r>
      <w:r w:rsidR="003710F3" w:rsidRPr="00FD291E">
        <w:rPr>
          <w:sz w:val="24"/>
          <w:szCs w:val="24"/>
        </w:rPr>
        <w:t xml:space="preserve"> international </w:t>
      </w:r>
      <w:r w:rsidR="007761FA" w:rsidRPr="00FD291E">
        <w:rPr>
          <w:sz w:val="24"/>
          <w:szCs w:val="24"/>
        </w:rPr>
        <w:t xml:space="preserve">and regional </w:t>
      </w:r>
      <w:r w:rsidR="003710F3" w:rsidRPr="00FD291E">
        <w:rPr>
          <w:sz w:val="24"/>
          <w:szCs w:val="24"/>
        </w:rPr>
        <w:t xml:space="preserve">instruments </w:t>
      </w:r>
      <w:r w:rsidR="00C203E4" w:rsidRPr="00FD291E">
        <w:rPr>
          <w:sz w:val="24"/>
          <w:szCs w:val="24"/>
        </w:rPr>
        <w:t>which</w:t>
      </w:r>
      <w:r w:rsidR="009C3C02" w:rsidRPr="00FD291E">
        <w:rPr>
          <w:sz w:val="24"/>
          <w:szCs w:val="24"/>
        </w:rPr>
        <w:t xml:space="preserve"> </w:t>
      </w:r>
      <w:r w:rsidR="0099665E" w:rsidRPr="00FD291E">
        <w:rPr>
          <w:sz w:val="24"/>
          <w:szCs w:val="24"/>
        </w:rPr>
        <w:t xml:space="preserve">advocate for the </w:t>
      </w:r>
      <w:r w:rsidR="009C3C02" w:rsidRPr="00FD291E">
        <w:rPr>
          <w:sz w:val="24"/>
          <w:szCs w:val="24"/>
        </w:rPr>
        <w:t>protect</w:t>
      </w:r>
      <w:r w:rsidR="0099665E" w:rsidRPr="00FD291E">
        <w:rPr>
          <w:sz w:val="24"/>
          <w:szCs w:val="24"/>
        </w:rPr>
        <w:t>ion and promotion of</w:t>
      </w:r>
      <w:r w:rsidR="009C3C02" w:rsidRPr="00FD291E">
        <w:rPr>
          <w:sz w:val="24"/>
          <w:szCs w:val="24"/>
        </w:rPr>
        <w:t xml:space="preserve"> the rights of women and </w:t>
      </w:r>
      <w:r w:rsidR="0099665E" w:rsidRPr="00FD291E">
        <w:rPr>
          <w:sz w:val="24"/>
          <w:szCs w:val="24"/>
        </w:rPr>
        <w:t>girls</w:t>
      </w:r>
      <w:r w:rsidR="009C3C02" w:rsidRPr="00FD291E">
        <w:rPr>
          <w:sz w:val="24"/>
          <w:szCs w:val="24"/>
        </w:rPr>
        <w:t>.</w:t>
      </w:r>
      <w:r w:rsidR="007761FA" w:rsidRPr="00FD291E">
        <w:rPr>
          <w:sz w:val="24"/>
          <w:szCs w:val="24"/>
        </w:rPr>
        <w:t xml:space="preserve"> </w:t>
      </w:r>
      <w:r w:rsidR="0099665E" w:rsidRPr="00FD291E">
        <w:rPr>
          <w:sz w:val="24"/>
          <w:szCs w:val="24"/>
        </w:rPr>
        <w:t>Though some progress has been made</w:t>
      </w:r>
      <w:r w:rsidR="009170EA" w:rsidRPr="00FD291E">
        <w:rPr>
          <w:sz w:val="24"/>
          <w:szCs w:val="24"/>
        </w:rPr>
        <w:t xml:space="preserve"> to reduc</w:t>
      </w:r>
      <w:r w:rsidR="00CA142E" w:rsidRPr="00FD291E">
        <w:rPr>
          <w:sz w:val="24"/>
          <w:szCs w:val="24"/>
        </w:rPr>
        <w:t>e</w:t>
      </w:r>
      <w:r w:rsidR="009170EA" w:rsidRPr="00FD291E">
        <w:rPr>
          <w:sz w:val="24"/>
          <w:szCs w:val="24"/>
        </w:rPr>
        <w:t xml:space="preserve"> inequality</w:t>
      </w:r>
      <w:r w:rsidR="0099665E" w:rsidRPr="00FD291E">
        <w:rPr>
          <w:sz w:val="24"/>
          <w:szCs w:val="24"/>
        </w:rPr>
        <w:t xml:space="preserve">, </w:t>
      </w:r>
      <w:r w:rsidR="007761FA" w:rsidRPr="00FD291E">
        <w:rPr>
          <w:sz w:val="24"/>
          <w:szCs w:val="24"/>
        </w:rPr>
        <w:t xml:space="preserve">discrimination remains a problem to women and is exacerbated by </w:t>
      </w:r>
      <w:r w:rsidR="0099665E" w:rsidRPr="00FD291E">
        <w:rPr>
          <w:sz w:val="24"/>
          <w:szCs w:val="24"/>
        </w:rPr>
        <w:t>factors such as culture, religion</w:t>
      </w:r>
      <w:r w:rsidR="003C4640" w:rsidRPr="00FD291E">
        <w:rPr>
          <w:sz w:val="24"/>
          <w:szCs w:val="24"/>
        </w:rPr>
        <w:t>,</w:t>
      </w:r>
      <w:r w:rsidR="0099665E" w:rsidRPr="00FD291E">
        <w:rPr>
          <w:sz w:val="24"/>
          <w:szCs w:val="24"/>
        </w:rPr>
        <w:t xml:space="preserve"> </w:t>
      </w:r>
      <w:r w:rsidR="003C4640" w:rsidRPr="00FD291E">
        <w:rPr>
          <w:sz w:val="24"/>
          <w:szCs w:val="24"/>
        </w:rPr>
        <w:t>social</w:t>
      </w:r>
      <w:r w:rsidR="0099665E" w:rsidRPr="00FD291E">
        <w:rPr>
          <w:sz w:val="24"/>
          <w:szCs w:val="24"/>
        </w:rPr>
        <w:t xml:space="preserve"> </w:t>
      </w:r>
      <w:proofErr w:type="gramStart"/>
      <w:r w:rsidR="0099665E" w:rsidRPr="00FD291E">
        <w:rPr>
          <w:sz w:val="24"/>
          <w:szCs w:val="24"/>
        </w:rPr>
        <w:t>practices</w:t>
      </w:r>
      <w:proofErr w:type="gramEnd"/>
      <w:r w:rsidR="003C4640" w:rsidRPr="00FD291E">
        <w:rPr>
          <w:sz w:val="24"/>
          <w:szCs w:val="24"/>
        </w:rPr>
        <w:t xml:space="preserve"> and discriminatory laws</w:t>
      </w:r>
      <w:r w:rsidR="0099665E" w:rsidRPr="00FD291E">
        <w:rPr>
          <w:sz w:val="24"/>
          <w:szCs w:val="24"/>
        </w:rPr>
        <w:t xml:space="preserve">. This study </w:t>
      </w:r>
      <w:r w:rsidR="007761FA" w:rsidRPr="00FD291E">
        <w:rPr>
          <w:sz w:val="24"/>
          <w:szCs w:val="24"/>
        </w:rPr>
        <w:t xml:space="preserve">seeks to add to the discourse on gender inequality in Nigeria and </w:t>
      </w:r>
      <w:r w:rsidR="0099665E" w:rsidRPr="00FD291E">
        <w:rPr>
          <w:sz w:val="24"/>
          <w:szCs w:val="24"/>
        </w:rPr>
        <w:t xml:space="preserve">examine </w:t>
      </w:r>
      <w:r w:rsidR="003C4640" w:rsidRPr="00FD291E">
        <w:rPr>
          <w:sz w:val="24"/>
          <w:szCs w:val="24"/>
        </w:rPr>
        <w:t xml:space="preserve">the </w:t>
      </w:r>
      <w:r w:rsidR="00973322" w:rsidRPr="00FD291E">
        <w:rPr>
          <w:sz w:val="24"/>
          <w:szCs w:val="24"/>
        </w:rPr>
        <w:t xml:space="preserve">effectiveness of </w:t>
      </w:r>
      <w:r w:rsidR="003C4640" w:rsidRPr="00FD291E">
        <w:rPr>
          <w:sz w:val="24"/>
          <w:szCs w:val="24"/>
        </w:rPr>
        <w:t xml:space="preserve">available </w:t>
      </w:r>
      <w:r w:rsidR="00973322" w:rsidRPr="00FD291E">
        <w:rPr>
          <w:sz w:val="24"/>
          <w:szCs w:val="24"/>
        </w:rPr>
        <w:t xml:space="preserve">domestic and international </w:t>
      </w:r>
      <w:r w:rsidR="003C4640" w:rsidRPr="00FD291E">
        <w:rPr>
          <w:sz w:val="24"/>
          <w:szCs w:val="24"/>
        </w:rPr>
        <w:t xml:space="preserve">provisions </w:t>
      </w:r>
      <w:r w:rsidR="00DB722B" w:rsidRPr="00FD291E">
        <w:rPr>
          <w:sz w:val="24"/>
          <w:szCs w:val="24"/>
        </w:rPr>
        <w:t>against sex discrimination</w:t>
      </w:r>
      <w:r w:rsidR="00973322" w:rsidRPr="00FD291E">
        <w:rPr>
          <w:sz w:val="24"/>
          <w:szCs w:val="24"/>
        </w:rPr>
        <w:t xml:space="preserve"> when considered against ingrained cultural attitudes, </w:t>
      </w:r>
      <w:proofErr w:type="gramStart"/>
      <w:r w:rsidR="00973322" w:rsidRPr="00FD291E">
        <w:rPr>
          <w:sz w:val="24"/>
          <w:szCs w:val="24"/>
        </w:rPr>
        <w:t>beliefs</w:t>
      </w:r>
      <w:proofErr w:type="gramEnd"/>
      <w:r w:rsidR="00973322" w:rsidRPr="00FD291E">
        <w:rPr>
          <w:sz w:val="24"/>
          <w:szCs w:val="24"/>
        </w:rPr>
        <w:t xml:space="preserve"> and discriminatory laws</w:t>
      </w:r>
      <w:r w:rsidR="00DB722B" w:rsidRPr="00FD291E">
        <w:rPr>
          <w:sz w:val="24"/>
          <w:szCs w:val="24"/>
        </w:rPr>
        <w:t xml:space="preserve">. </w:t>
      </w:r>
      <w:r w:rsidR="005D27F2" w:rsidRPr="00FD291E">
        <w:rPr>
          <w:sz w:val="24"/>
          <w:szCs w:val="24"/>
        </w:rPr>
        <w:t xml:space="preserve">The study found that amongst other </w:t>
      </w:r>
      <w:r w:rsidR="004A37BF" w:rsidRPr="00FD291E">
        <w:rPr>
          <w:sz w:val="24"/>
          <w:szCs w:val="24"/>
        </w:rPr>
        <w:t>determinant</w:t>
      </w:r>
      <w:r w:rsidR="005D27F2" w:rsidRPr="00FD291E">
        <w:rPr>
          <w:sz w:val="24"/>
          <w:szCs w:val="24"/>
        </w:rPr>
        <w:t xml:space="preserve">s, culture and religion were constant features in the different forms of discrimination Nigerian women </w:t>
      </w:r>
      <w:r w:rsidR="00F0723E" w:rsidRPr="00FD291E">
        <w:rPr>
          <w:sz w:val="24"/>
          <w:szCs w:val="24"/>
        </w:rPr>
        <w:t>face</w:t>
      </w:r>
      <w:r w:rsidR="005D27F2" w:rsidRPr="00FD291E">
        <w:rPr>
          <w:sz w:val="24"/>
          <w:szCs w:val="24"/>
        </w:rPr>
        <w:t xml:space="preserve"> </w:t>
      </w:r>
      <w:r w:rsidR="00F0723E" w:rsidRPr="00FD291E">
        <w:rPr>
          <w:sz w:val="24"/>
          <w:szCs w:val="24"/>
        </w:rPr>
        <w:t>and</w:t>
      </w:r>
      <w:r w:rsidR="005D27F2" w:rsidRPr="00FD291E">
        <w:rPr>
          <w:sz w:val="24"/>
          <w:szCs w:val="24"/>
        </w:rPr>
        <w:t xml:space="preserve"> </w:t>
      </w:r>
      <w:r w:rsidR="00BD40A3" w:rsidRPr="00FD291E">
        <w:rPr>
          <w:sz w:val="24"/>
          <w:szCs w:val="24"/>
        </w:rPr>
        <w:t xml:space="preserve">they </w:t>
      </w:r>
      <w:r w:rsidR="00F0723E" w:rsidRPr="00FD291E">
        <w:rPr>
          <w:sz w:val="24"/>
          <w:szCs w:val="24"/>
        </w:rPr>
        <w:t xml:space="preserve">were </w:t>
      </w:r>
      <w:r w:rsidR="005D27F2" w:rsidRPr="00FD291E">
        <w:rPr>
          <w:sz w:val="24"/>
          <w:szCs w:val="24"/>
        </w:rPr>
        <w:t xml:space="preserve">the </w:t>
      </w:r>
      <w:r w:rsidR="00BD40A3" w:rsidRPr="00FD291E">
        <w:rPr>
          <w:sz w:val="24"/>
          <w:szCs w:val="24"/>
        </w:rPr>
        <w:t xml:space="preserve">primary </w:t>
      </w:r>
      <w:r w:rsidR="005D27F2" w:rsidRPr="00FD291E">
        <w:rPr>
          <w:sz w:val="24"/>
          <w:szCs w:val="24"/>
        </w:rPr>
        <w:t>reason</w:t>
      </w:r>
      <w:r w:rsidR="000C2ECE" w:rsidRPr="00FD291E">
        <w:rPr>
          <w:sz w:val="24"/>
          <w:szCs w:val="24"/>
        </w:rPr>
        <w:t>s</w:t>
      </w:r>
      <w:r w:rsidR="005D27F2" w:rsidRPr="00FD291E">
        <w:rPr>
          <w:sz w:val="24"/>
          <w:szCs w:val="24"/>
        </w:rPr>
        <w:t xml:space="preserve"> </w:t>
      </w:r>
      <w:r w:rsidR="00F0723E" w:rsidRPr="00FD291E">
        <w:rPr>
          <w:sz w:val="24"/>
          <w:szCs w:val="24"/>
        </w:rPr>
        <w:t>the</w:t>
      </w:r>
      <w:r w:rsidR="005D27F2" w:rsidRPr="00FD291E">
        <w:rPr>
          <w:sz w:val="24"/>
          <w:szCs w:val="24"/>
        </w:rPr>
        <w:t xml:space="preserve"> proposals to pass gender equality laws </w:t>
      </w:r>
      <w:r w:rsidR="00F0723E" w:rsidRPr="00FD291E">
        <w:rPr>
          <w:sz w:val="24"/>
          <w:szCs w:val="24"/>
        </w:rPr>
        <w:t>were opposed</w:t>
      </w:r>
      <w:r w:rsidR="000C2ECE" w:rsidRPr="00FD291E">
        <w:rPr>
          <w:sz w:val="24"/>
          <w:szCs w:val="24"/>
        </w:rPr>
        <w:t xml:space="preserve"> and failed</w:t>
      </w:r>
      <w:r w:rsidR="005D27F2" w:rsidRPr="00FD291E">
        <w:rPr>
          <w:sz w:val="24"/>
          <w:szCs w:val="24"/>
        </w:rPr>
        <w:t xml:space="preserve">. </w:t>
      </w:r>
      <w:r w:rsidR="00482E3F" w:rsidRPr="00FD291E">
        <w:rPr>
          <w:sz w:val="24"/>
          <w:szCs w:val="24"/>
        </w:rPr>
        <w:t xml:space="preserve">The study proposes the </w:t>
      </w:r>
      <w:r w:rsidR="005D27F2" w:rsidRPr="00FD291E">
        <w:rPr>
          <w:sz w:val="24"/>
          <w:szCs w:val="24"/>
        </w:rPr>
        <w:t xml:space="preserve">need to adopt </w:t>
      </w:r>
      <w:r w:rsidR="003C4640" w:rsidRPr="00FD291E">
        <w:rPr>
          <w:sz w:val="24"/>
          <w:szCs w:val="24"/>
        </w:rPr>
        <w:t xml:space="preserve">non-policy measures </w:t>
      </w:r>
      <w:r w:rsidR="00232D03" w:rsidRPr="00FD291E">
        <w:rPr>
          <w:sz w:val="24"/>
          <w:szCs w:val="24"/>
        </w:rPr>
        <w:t>such as education and awareness</w:t>
      </w:r>
      <w:r w:rsidR="00BD40A3" w:rsidRPr="00FD291E">
        <w:rPr>
          <w:sz w:val="24"/>
          <w:szCs w:val="24"/>
        </w:rPr>
        <w:t>-raising</w:t>
      </w:r>
      <w:r w:rsidR="00232D03" w:rsidRPr="00FD291E">
        <w:rPr>
          <w:sz w:val="24"/>
          <w:szCs w:val="24"/>
        </w:rPr>
        <w:t xml:space="preserve"> </w:t>
      </w:r>
      <w:r w:rsidR="003C4640" w:rsidRPr="00FD291E">
        <w:rPr>
          <w:sz w:val="24"/>
          <w:szCs w:val="24"/>
        </w:rPr>
        <w:t xml:space="preserve">as </w:t>
      </w:r>
      <w:r w:rsidR="00613608" w:rsidRPr="00FD291E">
        <w:rPr>
          <w:sz w:val="24"/>
          <w:szCs w:val="24"/>
        </w:rPr>
        <w:t>additional measures</w:t>
      </w:r>
      <w:r w:rsidR="003C4640" w:rsidRPr="00FD291E">
        <w:rPr>
          <w:sz w:val="24"/>
          <w:szCs w:val="24"/>
        </w:rPr>
        <w:t xml:space="preserve"> to eliminating discrimination and promoting equality. </w:t>
      </w:r>
    </w:p>
    <w:p w14:paraId="4FCC97A5" w14:textId="77777777" w:rsidR="002F0B84" w:rsidRPr="00FD291E" w:rsidRDefault="002F0B84" w:rsidP="002A6241">
      <w:pPr>
        <w:spacing w:before="100" w:beforeAutospacing="1" w:after="100" w:afterAutospacing="1" w:line="360" w:lineRule="auto"/>
        <w:jc w:val="both"/>
        <w:rPr>
          <w:sz w:val="24"/>
          <w:szCs w:val="24"/>
        </w:rPr>
      </w:pPr>
    </w:p>
    <w:p w14:paraId="62A90285" w14:textId="0DB946A6" w:rsidR="00EB67DD" w:rsidRPr="00FD291E" w:rsidRDefault="00232D03" w:rsidP="002A6241">
      <w:pPr>
        <w:spacing w:before="100" w:beforeAutospacing="1" w:after="100" w:afterAutospacing="1" w:line="360" w:lineRule="auto"/>
        <w:jc w:val="both"/>
        <w:rPr>
          <w:sz w:val="24"/>
          <w:szCs w:val="24"/>
        </w:rPr>
      </w:pPr>
      <w:r w:rsidRPr="00FD291E">
        <w:rPr>
          <w:b/>
          <w:bCs/>
          <w:sz w:val="24"/>
          <w:szCs w:val="24"/>
        </w:rPr>
        <w:t>Keywords</w:t>
      </w:r>
      <w:r w:rsidRPr="00FD291E">
        <w:rPr>
          <w:sz w:val="24"/>
          <w:szCs w:val="24"/>
        </w:rPr>
        <w:t xml:space="preserve">: Gender inequality, sex discrimination, Nigeria, laws, non-policy measures, culture, </w:t>
      </w:r>
      <w:proofErr w:type="gramStart"/>
      <w:r w:rsidRPr="00FD291E">
        <w:rPr>
          <w:sz w:val="24"/>
          <w:szCs w:val="24"/>
        </w:rPr>
        <w:t>religion</w:t>
      </w:r>
      <w:proofErr w:type="gramEnd"/>
      <w:r w:rsidRPr="00FD291E">
        <w:rPr>
          <w:sz w:val="24"/>
          <w:szCs w:val="24"/>
        </w:rPr>
        <w:t xml:space="preserve"> and patriarchy.</w:t>
      </w:r>
    </w:p>
    <w:p w14:paraId="0A37F40C" w14:textId="1F9A2317" w:rsidR="000F1DD8" w:rsidRPr="00FD291E" w:rsidRDefault="000F1DD8" w:rsidP="002A6241">
      <w:pPr>
        <w:spacing w:before="100" w:beforeAutospacing="1" w:after="100" w:afterAutospacing="1" w:line="360" w:lineRule="auto"/>
        <w:jc w:val="both"/>
        <w:rPr>
          <w:sz w:val="24"/>
          <w:szCs w:val="24"/>
        </w:rPr>
      </w:pPr>
    </w:p>
    <w:p w14:paraId="2011E671" w14:textId="77777777" w:rsidR="002F0B84" w:rsidRPr="00FD291E" w:rsidRDefault="002F0B84" w:rsidP="002A6241">
      <w:pPr>
        <w:spacing w:before="100" w:beforeAutospacing="1" w:after="100" w:afterAutospacing="1" w:line="360" w:lineRule="auto"/>
        <w:jc w:val="both"/>
        <w:rPr>
          <w:sz w:val="24"/>
          <w:szCs w:val="24"/>
        </w:rPr>
      </w:pPr>
    </w:p>
    <w:p w14:paraId="5AC3B197" w14:textId="2080E478" w:rsidR="002F0B84" w:rsidRPr="00FD291E" w:rsidRDefault="00EB67DD" w:rsidP="002A6241">
      <w:pPr>
        <w:spacing w:before="100" w:beforeAutospacing="1" w:after="100" w:afterAutospacing="1" w:line="360" w:lineRule="auto"/>
        <w:jc w:val="both"/>
        <w:rPr>
          <w:sz w:val="28"/>
          <w:szCs w:val="28"/>
        </w:rPr>
      </w:pPr>
      <w:r w:rsidRPr="00FD291E">
        <w:rPr>
          <w:b/>
          <w:bCs/>
          <w:sz w:val="28"/>
          <w:szCs w:val="28"/>
        </w:rPr>
        <w:lastRenderedPageBreak/>
        <w:t>Introduction</w:t>
      </w:r>
      <w:r w:rsidRPr="00FD291E">
        <w:rPr>
          <w:sz w:val="28"/>
          <w:szCs w:val="28"/>
        </w:rPr>
        <w:t>:</w:t>
      </w:r>
    </w:p>
    <w:p w14:paraId="1390BE01" w14:textId="11C226B4" w:rsidR="00EB67DD" w:rsidRPr="00FD291E" w:rsidRDefault="00C35DDF" w:rsidP="002A6241">
      <w:pPr>
        <w:spacing w:before="100" w:beforeAutospacing="1" w:after="100" w:afterAutospacing="1" w:line="360" w:lineRule="auto"/>
        <w:jc w:val="both"/>
        <w:rPr>
          <w:b/>
          <w:bCs/>
          <w:i/>
          <w:iCs/>
          <w:sz w:val="24"/>
          <w:szCs w:val="24"/>
        </w:rPr>
      </w:pPr>
      <w:r w:rsidRPr="00FD291E">
        <w:rPr>
          <w:b/>
          <w:bCs/>
          <w:i/>
          <w:iCs/>
          <w:sz w:val="24"/>
          <w:szCs w:val="24"/>
        </w:rPr>
        <w:t>Background</w:t>
      </w:r>
    </w:p>
    <w:p w14:paraId="79B4D709" w14:textId="6F9C5717" w:rsidR="00BE1364" w:rsidRPr="00FD291E" w:rsidRDefault="007864B6" w:rsidP="00B77C29">
      <w:pPr>
        <w:spacing w:before="100" w:beforeAutospacing="1" w:after="100" w:afterAutospacing="1" w:line="360" w:lineRule="auto"/>
        <w:jc w:val="both"/>
        <w:rPr>
          <w:sz w:val="24"/>
          <w:szCs w:val="24"/>
        </w:rPr>
      </w:pPr>
      <w:r w:rsidRPr="00FD291E">
        <w:rPr>
          <w:sz w:val="24"/>
          <w:szCs w:val="24"/>
        </w:rPr>
        <w:t>Historically, women have been subjected to discrimination and excluded from equality-based treatment on the belief</w:t>
      </w:r>
      <w:r w:rsidR="00E66F37" w:rsidRPr="00FD291E">
        <w:rPr>
          <w:sz w:val="24"/>
          <w:szCs w:val="24"/>
        </w:rPr>
        <w:t xml:space="preserve"> that</w:t>
      </w:r>
      <w:r w:rsidRPr="00FD291E">
        <w:rPr>
          <w:sz w:val="24"/>
          <w:szCs w:val="24"/>
        </w:rPr>
        <w:t xml:space="preserve"> they belong to an inferior gender, lack </w:t>
      </w:r>
      <w:proofErr w:type="gramStart"/>
      <w:r w:rsidRPr="00FD291E">
        <w:rPr>
          <w:sz w:val="24"/>
          <w:szCs w:val="24"/>
        </w:rPr>
        <w:t>rationality</w:t>
      </w:r>
      <w:proofErr w:type="gramEnd"/>
      <w:r w:rsidRPr="00FD291E">
        <w:rPr>
          <w:sz w:val="24"/>
          <w:szCs w:val="24"/>
        </w:rPr>
        <w:t xml:space="preserve"> and need to be supervised (</w:t>
      </w:r>
      <w:proofErr w:type="spellStart"/>
      <w:r w:rsidRPr="00FD291E">
        <w:rPr>
          <w:sz w:val="24"/>
          <w:szCs w:val="24"/>
        </w:rPr>
        <w:t>Fredman</w:t>
      </w:r>
      <w:proofErr w:type="spellEnd"/>
      <w:r w:rsidR="00A71807" w:rsidRPr="00FD291E">
        <w:rPr>
          <w:sz w:val="24"/>
          <w:szCs w:val="24"/>
        </w:rPr>
        <w:t>,</w:t>
      </w:r>
      <w:r w:rsidRPr="00FD291E">
        <w:rPr>
          <w:sz w:val="24"/>
          <w:szCs w:val="24"/>
        </w:rPr>
        <w:t xml:space="preserve"> 2002). </w:t>
      </w:r>
      <w:r w:rsidR="00B0700E" w:rsidRPr="00FD291E">
        <w:rPr>
          <w:sz w:val="24"/>
          <w:szCs w:val="24"/>
        </w:rPr>
        <w:t>Evidence from literature suggests that women were legally placed under the authority of men especially in marriages where they are regarded as minor</w:t>
      </w:r>
      <w:r w:rsidR="00B763F3" w:rsidRPr="00FD291E">
        <w:rPr>
          <w:sz w:val="24"/>
          <w:szCs w:val="24"/>
        </w:rPr>
        <w:t>s</w:t>
      </w:r>
      <w:r w:rsidR="00B0700E" w:rsidRPr="00FD291E">
        <w:rPr>
          <w:sz w:val="24"/>
          <w:szCs w:val="24"/>
        </w:rPr>
        <w:t xml:space="preserve"> and </w:t>
      </w:r>
      <w:r w:rsidRPr="00FD291E">
        <w:rPr>
          <w:sz w:val="24"/>
          <w:szCs w:val="24"/>
        </w:rPr>
        <w:t>were precluded from participating in politics</w:t>
      </w:r>
      <w:r w:rsidR="00B763F3" w:rsidRPr="00FD291E">
        <w:rPr>
          <w:sz w:val="24"/>
          <w:szCs w:val="24"/>
        </w:rPr>
        <w:t>. It was believed that</w:t>
      </w:r>
      <w:r w:rsidRPr="00FD291E">
        <w:rPr>
          <w:sz w:val="24"/>
          <w:szCs w:val="24"/>
        </w:rPr>
        <w:t xml:space="preserve"> her natural position was that of a social and domestic life. Gender inequality is a </w:t>
      </w:r>
      <w:r w:rsidR="00A421DE" w:rsidRPr="00FD291E">
        <w:rPr>
          <w:sz w:val="24"/>
          <w:szCs w:val="24"/>
        </w:rPr>
        <w:t xml:space="preserve">social </w:t>
      </w:r>
      <w:r w:rsidRPr="00FD291E">
        <w:rPr>
          <w:sz w:val="24"/>
          <w:szCs w:val="24"/>
        </w:rPr>
        <w:t>problem to the female gender and in many countries, it remains enshrined in their laws (</w:t>
      </w:r>
      <w:proofErr w:type="spellStart"/>
      <w:r w:rsidRPr="00FD291E">
        <w:rPr>
          <w:sz w:val="24"/>
          <w:szCs w:val="24"/>
        </w:rPr>
        <w:t>Fredman</w:t>
      </w:r>
      <w:proofErr w:type="spellEnd"/>
      <w:r w:rsidR="00A71807" w:rsidRPr="00FD291E">
        <w:rPr>
          <w:sz w:val="24"/>
          <w:szCs w:val="24"/>
        </w:rPr>
        <w:t>,</w:t>
      </w:r>
      <w:r w:rsidRPr="00FD291E">
        <w:rPr>
          <w:sz w:val="24"/>
          <w:szCs w:val="24"/>
        </w:rPr>
        <w:t xml:space="preserve"> 2013).</w:t>
      </w:r>
      <w:r w:rsidR="00BE1364" w:rsidRPr="00FD291E">
        <w:rPr>
          <w:sz w:val="24"/>
          <w:szCs w:val="24"/>
        </w:rPr>
        <w:t xml:space="preserve"> </w:t>
      </w:r>
      <w:r w:rsidR="00B77C29" w:rsidRPr="00FD291E">
        <w:rPr>
          <w:sz w:val="24"/>
          <w:szCs w:val="24"/>
        </w:rPr>
        <w:t>The lives of women i</w:t>
      </w:r>
      <w:r w:rsidR="002A6241" w:rsidRPr="00FD291E">
        <w:rPr>
          <w:sz w:val="24"/>
          <w:szCs w:val="24"/>
        </w:rPr>
        <w:t>n</w:t>
      </w:r>
      <w:r w:rsidR="002E6922" w:rsidRPr="00FD291E">
        <w:rPr>
          <w:sz w:val="24"/>
          <w:szCs w:val="24"/>
        </w:rPr>
        <w:t xml:space="preserve"> the</w:t>
      </w:r>
      <w:r w:rsidR="002A6241" w:rsidRPr="00FD291E">
        <w:rPr>
          <w:sz w:val="24"/>
          <w:szCs w:val="24"/>
        </w:rPr>
        <w:t xml:space="preserve"> traditional African society</w:t>
      </w:r>
      <w:r w:rsidR="00B77C29" w:rsidRPr="00FD291E">
        <w:rPr>
          <w:sz w:val="24"/>
          <w:szCs w:val="24"/>
        </w:rPr>
        <w:t xml:space="preserve"> is not any </w:t>
      </w:r>
      <w:r w:rsidR="00887E09" w:rsidRPr="00FD291E">
        <w:rPr>
          <w:sz w:val="24"/>
          <w:szCs w:val="24"/>
        </w:rPr>
        <w:t>better than their western counterparts</w:t>
      </w:r>
      <w:r w:rsidR="00B77C29" w:rsidRPr="00FD291E">
        <w:rPr>
          <w:sz w:val="24"/>
          <w:szCs w:val="24"/>
        </w:rPr>
        <w:t xml:space="preserve">. </w:t>
      </w:r>
      <w:r w:rsidR="00A421DE" w:rsidRPr="00FD291E">
        <w:rPr>
          <w:sz w:val="24"/>
          <w:szCs w:val="24"/>
        </w:rPr>
        <w:t>Women in Africa are</w:t>
      </w:r>
      <w:r w:rsidR="002A6241" w:rsidRPr="00FD291E">
        <w:rPr>
          <w:sz w:val="24"/>
          <w:szCs w:val="24"/>
        </w:rPr>
        <w:t xml:space="preserve"> subjected to unequal </w:t>
      </w:r>
      <w:r w:rsidR="00A421DE" w:rsidRPr="00FD291E">
        <w:rPr>
          <w:sz w:val="24"/>
          <w:szCs w:val="24"/>
        </w:rPr>
        <w:t xml:space="preserve">treatment </w:t>
      </w:r>
      <w:r w:rsidR="002A6241" w:rsidRPr="00FD291E">
        <w:rPr>
          <w:sz w:val="24"/>
          <w:szCs w:val="24"/>
        </w:rPr>
        <w:t xml:space="preserve">and are denied access or unequal access to economic opportunities, status, </w:t>
      </w:r>
      <w:proofErr w:type="gramStart"/>
      <w:r w:rsidR="002A6241" w:rsidRPr="00FD291E">
        <w:rPr>
          <w:sz w:val="24"/>
          <w:szCs w:val="24"/>
        </w:rPr>
        <w:t>power</w:t>
      </w:r>
      <w:proofErr w:type="gramEnd"/>
      <w:r w:rsidR="002A6241" w:rsidRPr="00FD291E">
        <w:rPr>
          <w:sz w:val="24"/>
          <w:szCs w:val="24"/>
        </w:rPr>
        <w:t xml:space="preserve"> and privileges in society (</w:t>
      </w:r>
      <w:proofErr w:type="spellStart"/>
      <w:r w:rsidR="002A6241" w:rsidRPr="00FD291E">
        <w:rPr>
          <w:sz w:val="24"/>
          <w:szCs w:val="24"/>
        </w:rPr>
        <w:t>Kangiwa</w:t>
      </w:r>
      <w:proofErr w:type="spellEnd"/>
      <w:r w:rsidR="00A71807" w:rsidRPr="00FD291E">
        <w:rPr>
          <w:sz w:val="24"/>
          <w:szCs w:val="24"/>
        </w:rPr>
        <w:t>,</w:t>
      </w:r>
      <w:r w:rsidR="002A6241" w:rsidRPr="00FD291E">
        <w:rPr>
          <w:sz w:val="24"/>
          <w:szCs w:val="24"/>
        </w:rPr>
        <w:t xml:space="preserve"> 2015). </w:t>
      </w:r>
      <w:r w:rsidR="00B77C29" w:rsidRPr="00FD291E">
        <w:rPr>
          <w:sz w:val="24"/>
          <w:szCs w:val="24"/>
        </w:rPr>
        <w:t xml:space="preserve">The inequality women face in Africa and indeed Nigeria is exacerbated by many factors such as </w:t>
      </w:r>
      <w:r w:rsidR="00232AA1" w:rsidRPr="00FD291E">
        <w:rPr>
          <w:sz w:val="24"/>
          <w:szCs w:val="24"/>
        </w:rPr>
        <w:t xml:space="preserve">the various cultures found amongst the </w:t>
      </w:r>
      <w:r w:rsidR="009B1AEF" w:rsidRPr="00FD291E">
        <w:rPr>
          <w:sz w:val="24"/>
          <w:szCs w:val="24"/>
        </w:rPr>
        <w:t>many</w:t>
      </w:r>
      <w:r w:rsidR="00232AA1" w:rsidRPr="00FD291E">
        <w:rPr>
          <w:sz w:val="24"/>
          <w:szCs w:val="24"/>
        </w:rPr>
        <w:t xml:space="preserve"> ethnic groups</w:t>
      </w:r>
      <w:r w:rsidR="009B1AEF" w:rsidRPr="00FD291E">
        <w:rPr>
          <w:sz w:val="24"/>
          <w:szCs w:val="24"/>
        </w:rPr>
        <w:t xml:space="preserve"> that exist</w:t>
      </w:r>
      <w:r w:rsidR="00232AA1" w:rsidRPr="00FD291E">
        <w:rPr>
          <w:sz w:val="24"/>
          <w:szCs w:val="24"/>
        </w:rPr>
        <w:t>,</w:t>
      </w:r>
      <w:r w:rsidR="00130E7C" w:rsidRPr="00FD291E">
        <w:rPr>
          <w:sz w:val="24"/>
          <w:szCs w:val="24"/>
        </w:rPr>
        <w:t xml:space="preserve"> </w:t>
      </w:r>
      <w:r w:rsidR="00603AD1" w:rsidRPr="00FD291E">
        <w:rPr>
          <w:sz w:val="24"/>
          <w:szCs w:val="24"/>
        </w:rPr>
        <w:t>social practices</w:t>
      </w:r>
      <w:r w:rsidR="00130E7C" w:rsidRPr="00FD291E">
        <w:rPr>
          <w:sz w:val="24"/>
          <w:szCs w:val="24"/>
        </w:rPr>
        <w:t>,</w:t>
      </w:r>
      <w:r w:rsidR="00B77C29" w:rsidRPr="00FD291E">
        <w:rPr>
          <w:sz w:val="24"/>
          <w:szCs w:val="24"/>
        </w:rPr>
        <w:t xml:space="preserve"> </w:t>
      </w:r>
      <w:proofErr w:type="gramStart"/>
      <w:r w:rsidR="00B77C29" w:rsidRPr="00FD291E">
        <w:rPr>
          <w:sz w:val="24"/>
          <w:szCs w:val="24"/>
        </w:rPr>
        <w:t>patriarchy</w:t>
      </w:r>
      <w:proofErr w:type="gramEnd"/>
      <w:r w:rsidR="00B77C29" w:rsidRPr="00FD291E">
        <w:rPr>
          <w:sz w:val="24"/>
          <w:szCs w:val="24"/>
        </w:rPr>
        <w:t xml:space="preserve"> and religion. </w:t>
      </w:r>
    </w:p>
    <w:p w14:paraId="48059214" w14:textId="750ABF85" w:rsidR="00B60DE0" w:rsidRPr="00FD291E" w:rsidRDefault="00B77C29" w:rsidP="00B77C29">
      <w:pPr>
        <w:spacing w:before="100" w:beforeAutospacing="1" w:after="100" w:afterAutospacing="1" w:line="360" w:lineRule="auto"/>
        <w:jc w:val="both"/>
        <w:rPr>
          <w:sz w:val="24"/>
          <w:szCs w:val="24"/>
        </w:rPr>
      </w:pPr>
      <w:r w:rsidRPr="00FD291E">
        <w:rPr>
          <w:sz w:val="24"/>
          <w:szCs w:val="24"/>
        </w:rPr>
        <w:t>The Nigerian cultural system has designed and organized the society based on gender which prescribes that men are heads of families and women are subordinate to them and must respect and obey the</w:t>
      </w:r>
      <w:r w:rsidR="00C4021E" w:rsidRPr="00FD291E">
        <w:rPr>
          <w:sz w:val="24"/>
          <w:szCs w:val="24"/>
        </w:rPr>
        <w:t>ir</w:t>
      </w:r>
      <w:r w:rsidRPr="00FD291E">
        <w:rPr>
          <w:sz w:val="24"/>
          <w:szCs w:val="24"/>
        </w:rPr>
        <w:t xml:space="preserve"> leadership. Roles and responsibilities have been created based on this division with men responsible for the financial upkeep of the family and women for taking care of the children and domestic work.</w:t>
      </w:r>
      <w:r w:rsidR="00F3690A" w:rsidRPr="00FD291E">
        <w:rPr>
          <w:sz w:val="24"/>
          <w:szCs w:val="24"/>
        </w:rPr>
        <w:t xml:space="preserve"> </w:t>
      </w:r>
      <w:r w:rsidR="007D51A8" w:rsidRPr="00FD291E">
        <w:rPr>
          <w:sz w:val="24"/>
          <w:szCs w:val="24"/>
        </w:rPr>
        <w:t xml:space="preserve">When individuals deviate from these societal ascribed roles, </w:t>
      </w:r>
      <w:r w:rsidR="00F3690A" w:rsidRPr="00FD291E">
        <w:rPr>
          <w:sz w:val="24"/>
          <w:szCs w:val="24"/>
        </w:rPr>
        <w:t xml:space="preserve">culture is used as an instrument </w:t>
      </w:r>
      <w:r w:rsidR="007D51A8" w:rsidRPr="00FD291E">
        <w:rPr>
          <w:sz w:val="24"/>
          <w:szCs w:val="24"/>
        </w:rPr>
        <w:t xml:space="preserve">to subjugate, </w:t>
      </w:r>
      <w:proofErr w:type="gramStart"/>
      <w:r w:rsidR="007D51A8" w:rsidRPr="00FD291E">
        <w:rPr>
          <w:sz w:val="24"/>
          <w:szCs w:val="24"/>
        </w:rPr>
        <w:t>intim</w:t>
      </w:r>
      <w:r w:rsidR="00AA25F8" w:rsidRPr="00FD291E">
        <w:rPr>
          <w:sz w:val="24"/>
          <w:szCs w:val="24"/>
        </w:rPr>
        <w:t>id</w:t>
      </w:r>
      <w:r w:rsidR="007D51A8" w:rsidRPr="00FD291E">
        <w:rPr>
          <w:sz w:val="24"/>
          <w:szCs w:val="24"/>
        </w:rPr>
        <w:t>ate</w:t>
      </w:r>
      <w:proofErr w:type="gramEnd"/>
      <w:r w:rsidR="007D51A8" w:rsidRPr="00FD291E">
        <w:rPr>
          <w:sz w:val="24"/>
          <w:szCs w:val="24"/>
        </w:rPr>
        <w:t xml:space="preserve"> and ensure compliance </w:t>
      </w:r>
      <w:r w:rsidR="00F3690A" w:rsidRPr="00FD291E">
        <w:rPr>
          <w:sz w:val="24"/>
          <w:szCs w:val="24"/>
        </w:rPr>
        <w:t>(</w:t>
      </w:r>
      <w:proofErr w:type="spellStart"/>
      <w:r w:rsidR="00F3690A" w:rsidRPr="00FD291E">
        <w:rPr>
          <w:sz w:val="24"/>
          <w:szCs w:val="24"/>
        </w:rPr>
        <w:t>Uchem</w:t>
      </w:r>
      <w:proofErr w:type="spellEnd"/>
      <w:r w:rsidR="00A71807" w:rsidRPr="00FD291E">
        <w:rPr>
          <w:sz w:val="24"/>
          <w:szCs w:val="24"/>
        </w:rPr>
        <w:t>,</w:t>
      </w:r>
      <w:r w:rsidR="00F3690A" w:rsidRPr="00FD291E">
        <w:rPr>
          <w:sz w:val="24"/>
          <w:szCs w:val="24"/>
        </w:rPr>
        <w:t xml:space="preserve"> 2001).</w:t>
      </w:r>
      <w:r w:rsidR="004310B3" w:rsidRPr="00FD291E">
        <w:rPr>
          <w:sz w:val="24"/>
          <w:szCs w:val="24"/>
        </w:rPr>
        <w:t xml:space="preserve"> </w:t>
      </w:r>
      <w:r w:rsidR="00B0700E" w:rsidRPr="00FD291E">
        <w:rPr>
          <w:sz w:val="24"/>
          <w:szCs w:val="24"/>
        </w:rPr>
        <w:t xml:space="preserve">Cultural practices such as male gender preference and early marriages encourage and enhance the discrimination of women while denial of inheritance rights impact on their economic opportunities. </w:t>
      </w:r>
    </w:p>
    <w:p w14:paraId="04E63FC4" w14:textId="3F7521C6" w:rsidR="00B0700E" w:rsidRPr="00FD291E" w:rsidRDefault="007D51A8" w:rsidP="00B0700E">
      <w:pPr>
        <w:spacing w:before="100" w:beforeAutospacing="1" w:after="100" w:afterAutospacing="1" w:line="360" w:lineRule="auto"/>
        <w:jc w:val="both"/>
        <w:rPr>
          <w:sz w:val="24"/>
          <w:szCs w:val="24"/>
        </w:rPr>
      </w:pPr>
      <w:r w:rsidRPr="00FD291E">
        <w:rPr>
          <w:sz w:val="24"/>
          <w:szCs w:val="24"/>
        </w:rPr>
        <w:t>Patriarchy</w:t>
      </w:r>
      <w:r w:rsidR="004310B3" w:rsidRPr="00FD291E">
        <w:rPr>
          <w:sz w:val="24"/>
          <w:szCs w:val="24"/>
        </w:rPr>
        <w:t xml:space="preserve"> is another factor that exacerbates</w:t>
      </w:r>
      <w:r w:rsidR="00887E09" w:rsidRPr="00FD291E">
        <w:rPr>
          <w:sz w:val="24"/>
          <w:szCs w:val="24"/>
        </w:rPr>
        <w:t xml:space="preserve"> the</w:t>
      </w:r>
      <w:r w:rsidR="004310B3" w:rsidRPr="00FD291E">
        <w:rPr>
          <w:sz w:val="24"/>
          <w:szCs w:val="24"/>
        </w:rPr>
        <w:t xml:space="preserve"> inequality of the female gender in Nigeria</w:t>
      </w:r>
      <w:r w:rsidRPr="00FD291E">
        <w:rPr>
          <w:sz w:val="24"/>
          <w:szCs w:val="24"/>
        </w:rPr>
        <w:t xml:space="preserve">. </w:t>
      </w:r>
      <w:r w:rsidR="00232AA1" w:rsidRPr="00FD291E">
        <w:rPr>
          <w:sz w:val="24"/>
          <w:szCs w:val="24"/>
        </w:rPr>
        <w:t xml:space="preserve">Nigeria operates a patriarchal system of stratification </w:t>
      </w:r>
      <w:r w:rsidR="00532165" w:rsidRPr="00FD291E">
        <w:rPr>
          <w:sz w:val="24"/>
          <w:szCs w:val="24"/>
        </w:rPr>
        <w:t>that</w:t>
      </w:r>
      <w:r w:rsidR="00232AA1" w:rsidRPr="00FD291E">
        <w:rPr>
          <w:sz w:val="24"/>
          <w:szCs w:val="24"/>
        </w:rPr>
        <w:t xml:space="preserve"> ascribes power to men as</w:t>
      </w:r>
      <w:r w:rsidR="00C4021E" w:rsidRPr="00FD291E">
        <w:rPr>
          <w:sz w:val="24"/>
          <w:szCs w:val="24"/>
        </w:rPr>
        <w:t xml:space="preserve"> heads and</w:t>
      </w:r>
      <w:r w:rsidR="00232AA1" w:rsidRPr="00FD291E">
        <w:rPr>
          <w:sz w:val="24"/>
          <w:szCs w:val="24"/>
        </w:rPr>
        <w:t xml:space="preserve"> leaders in society and families.</w:t>
      </w:r>
      <w:r w:rsidR="000E5915" w:rsidRPr="00FD291E">
        <w:rPr>
          <w:sz w:val="24"/>
          <w:szCs w:val="24"/>
        </w:rPr>
        <w:t xml:space="preserve"> </w:t>
      </w:r>
      <w:r w:rsidR="00232AA1" w:rsidRPr="00FD291E">
        <w:rPr>
          <w:sz w:val="24"/>
          <w:szCs w:val="24"/>
        </w:rPr>
        <w:t>It provides material advantages to men in terms of inheritance rights</w:t>
      </w:r>
      <w:r w:rsidR="00C4021E" w:rsidRPr="00FD291E">
        <w:rPr>
          <w:sz w:val="24"/>
          <w:szCs w:val="24"/>
        </w:rPr>
        <w:t xml:space="preserve"> and</w:t>
      </w:r>
      <w:r w:rsidR="00232AA1" w:rsidRPr="00FD291E">
        <w:rPr>
          <w:sz w:val="24"/>
          <w:szCs w:val="24"/>
        </w:rPr>
        <w:t xml:space="preserve"> </w:t>
      </w:r>
      <w:r w:rsidR="00C4021E" w:rsidRPr="00FD291E">
        <w:rPr>
          <w:sz w:val="24"/>
          <w:szCs w:val="24"/>
        </w:rPr>
        <w:t>ownership of land</w:t>
      </w:r>
      <w:r w:rsidR="00232AA1" w:rsidRPr="00FD291E">
        <w:rPr>
          <w:sz w:val="24"/>
          <w:szCs w:val="24"/>
        </w:rPr>
        <w:t xml:space="preserve"> </w:t>
      </w:r>
      <w:r w:rsidR="00C4021E" w:rsidRPr="00FD291E">
        <w:rPr>
          <w:sz w:val="24"/>
          <w:szCs w:val="24"/>
        </w:rPr>
        <w:t xml:space="preserve">thereby </w:t>
      </w:r>
      <w:r w:rsidR="00232AA1" w:rsidRPr="00FD291E">
        <w:rPr>
          <w:sz w:val="24"/>
          <w:szCs w:val="24"/>
        </w:rPr>
        <w:t>economically empower</w:t>
      </w:r>
      <w:r w:rsidR="00C4021E" w:rsidRPr="00FD291E">
        <w:rPr>
          <w:sz w:val="24"/>
          <w:szCs w:val="24"/>
        </w:rPr>
        <w:t>ing</w:t>
      </w:r>
      <w:r w:rsidR="00232AA1" w:rsidRPr="00FD291E">
        <w:rPr>
          <w:sz w:val="24"/>
          <w:szCs w:val="24"/>
        </w:rPr>
        <w:t xml:space="preserve"> a man</w:t>
      </w:r>
      <w:r w:rsidR="008E4689" w:rsidRPr="00FD291E">
        <w:rPr>
          <w:sz w:val="24"/>
          <w:szCs w:val="24"/>
        </w:rPr>
        <w:t xml:space="preserve"> and deprives women </w:t>
      </w:r>
      <w:r w:rsidR="00232AA1" w:rsidRPr="00FD291E">
        <w:rPr>
          <w:sz w:val="24"/>
          <w:szCs w:val="24"/>
        </w:rPr>
        <w:lastRenderedPageBreak/>
        <w:t xml:space="preserve">resources </w:t>
      </w:r>
      <w:r w:rsidR="008E4689" w:rsidRPr="00FD291E">
        <w:rPr>
          <w:sz w:val="24"/>
          <w:szCs w:val="24"/>
        </w:rPr>
        <w:t xml:space="preserve">making </w:t>
      </w:r>
      <w:r w:rsidR="00232AA1" w:rsidRPr="00FD291E">
        <w:rPr>
          <w:sz w:val="24"/>
          <w:szCs w:val="24"/>
        </w:rPr>
        <w:t>them economically dependent on men</w:t>
      </w:r>
      <w:r w:rsidR="00832EAF" w:rsidRPr="00FD291E">
        <w:rPr>
          <w:sz w:val="24"/>
          <w:szCs w:val="24"/>
        </w:rPr>
        <w:t xml:space="preserve"> (</w:t>
      </w:r>
      <w:proofErr w:type="spellStart"/>
      <w:r w:rsidR="00832EAF" w:rsidRPr="00FD291E">
        <w:rPr>
          <w:sz w:val="24"/>
          <w:szCs w:val="24"/>
        </w:rPr>
        <w:t>Makama</w:t>
      </w:r>
      <w:proofErr w:type="spellEnd"/>
      <w:r w:rsidR="00832EAF" w:rsidRPr="00FD291E">
        <w:rPr>
          <w:sz w:val="24"/>
          <w:szCs w:val="24"/>
        </w:rPr>
        <w:t>, 2013)</w:t>
      </w:r>
      <w:r w:rsidR="00232AA1" w:rsidRPr="00FD291E">
        <w:rPr>
          <w:sz w:val="24"/>
          <w:szCs w:val="24"/>
        </w:rPr>
        <w:t xml:space="preserve">. </w:t>
      </w:r>
      <w:proofErr w:type="spellStart"/>
      <w:r w:rsidR="0039513E" w:rsidRPr="00FD291E">
        <w:rPr>
          <w:sz w:val="24"/>
          <w:szCs w:val="24"/>
        </w:rPr>
        <w:t>Makama</w:t>
      </w:r>
      <w:proofErr w:type="spellEnd"/>
      <w:r w:rsidR="00A71807" w:rsidRPr="00FD291E">
        <w:rPr>
          <w:sz w:val="24"/>
          <w:szCs w:val="24"/>
        </w:rPr>
        <w:t xml:space="preserve"> </w:t>
      </w:r>
      <w:r w:rsidR="0039513E" w:rsidRPr="00FD291E">
        <w:rPr>
          <w:sz w:val="24"/>
          <w:szCs w:val="24"/>
        </w:rPr>
        <w:t xml:space="preserve">argues that gender differentials in inheritance rights and legal adulthood sets the framework for structural gender inequality in families and society where men are trained for leadership activities and women </w:t>
      </w:r>
      <w:r w:rsidR="00B60DE0" w:rsidRPr="00FD291E">
        <w:rPr>
          <w:sz w:val="24"/>
          <w:szCs w:val="24"/>
        </w:rPr>
        <w:t xml:space="preserve">are </w:t>
      </w:r>
      <w:r w:rsidR="0039513E" w:rsidRPr="00FD291E">
        <w:rPr>
          <w:sz w:val="24"/>
          <w:szCs w:val="24"/>
        </w:rPr>
        <w:t xml:space="preserve">constrained to domestic activities which affect their self-worth and confidence later in their adult life and career. </w:t>
      </w:r>
      <w:r w:rsidR="00887E09" w:rsidRPr="00FD291E">
        <w:rPr>
          <w:sz w:val="24"/>
          <w:szCs w:val="24"/>
        </w:rPr>
        <w:t>Patriarchal</w:t>
      </w:r>
      <w:r w:rsidR="00232AA1" w:rsidRPr="00FD291E">
        <w:rPr>
          <w:sz w:val="24"/>
          <w:szCs w:val="24"/>
        </w:rPr>
        <w:t xml:space="preserve"> system normalizes the fact that men are leaders in the homes and society and therefore</w:t>
      </w:r>
      <w:r w:rsidR="00B0700E" w:rsidRPr="00FD291E">
        <w:rPr>
          <w:sz w:val="24"/>
          <w:szCs w:val="24"/>
        </w:rPr>
        <w:t xml:space="preserve"> there is a tendency that anywhere a man is seen in a position of power and leadership, it will be viewed as normal while the opposite will be an anomaly. </w:t>
      </w:r>
    </w:p>
    <w:p w14:paraId="0D581F81" w14:textId="4A547AE0" w:rsidR="00166FB8" w:rsidRPr="00FD291E" w:rsidRDefault="00887E09" w:rsidP="004310B3">
      <w:pPr>
        <w:spacing w:before="100" w:beforeAutospacing="1" w:after="100" w:afterAutospacing="1" w:line="360" w:lineRule="auto"/>
        <w:jc w:val="both"/>
        <w:rPr>
          <w:sz w:val="24"/>
          <w:szCs w:val="24"/>
        </w:rPr>
      </w:pPr>
      <w:r w:rsidRPr="00FD291E">
        <w:rPr>
          <w:sz w:val="24"/>
          <w:szCs w:val="24"/>
        </w:rPr>
        <w:t>In addition to culture and patriarchy, r</w:t>
      </w:r>
      <w:r w:rsidR="004310B3" w:rsidRPr="00FD291E">
        <w:rPr>
          <w:sz w:val="24"/>
          <w:szCs w:val="24"/>
        </w:rPr>
        <w:t xml:space="preserve">eligion is </w:t>
      </w:r>
      <w:r w:rsidRPr="00FD291E">
        <w:rPr>
          <w:sz w:val="24"/>
          <w:szCs w:val="24"/>
        </w:rPr>
        <w:t>another</w:t>
      </w:r>
      <w:r w:rsidR="004310B3" w:rsidRPr="00FD291E">
        <w:rPr>
          <w:sz w:val="24"/>
          <w:szCs w:val="24"/>
        </w:rPr>
        <w:t xml:space="preserve"> factor that impacts on inequality</w:t>
      </w:r>
      <w:r w:rsidR="00B0700E" w:rsidRPr="00FD291E">
        <w:rPr>
          <w:sz w:val="24"/>
          <w:szCs w:val="24"/>
        </w:rPr>
        <w:t xml:space="preserve"> women face</w:t>
      </w:r>
      <w:r w:rsidR="004310B3" w:rsidRPr="00FD291E">
        <w:rPr>
          <w:sz w:val="24"/>
          <w:szCs w:val="24"/>
        </w:rPr>
        <w:t xml:space="preserve"> in Nigeria. </w:t>
      </w:r>
      <w:r w:rsidR="00B0700E" w:rsidRPr="00FD291E">
        <w:rPr>
          <w:sz w:val="24"/>
          <w:szCs w:val="24"/>
        </w:rPr>
        <w:t xml:space="preserve">The predominant religions in Nigeria hold that God created men leaders in families and society and as a result, women are expected to be subordinate and submit to their leadership. Individuals are indoctrinated with these religious views through socialization and education to accept them as natural and a divine order from God. Boys are therefore raised to believe that God has ordained them to be heads in their homes and girls are raised and trained to be good and virtuous wives and to learn to submit to their husbands. </w:t>
      </w:r>
      <w:r w:rsidR="00832EAF" w:rsidRPr="00FD291E">
        <w:rPr>
          <w:sz w:val="24"/>
          <w:szCs w:val="24"/>
        </w:rPr>
        <w:t xml:space="preserve">Religion was found to be a major factor in defining the responsibility of men and the association of </w:t>
      </w:r>
      <w:r w:rsidR="00FF2A53" w:rsidRPr="00FD291E">
        <w:rPr>
          <w:sz w:val="24"/>
          <w:szCs w:val="24"/>
        </w:rPr>
        <w:t xml:space="preserve">men to </w:t>
      </w:r>
      <w:r w:rsidR="00832EAF" w:rsidRPr="00FD291E">
        <w:rPr>
          <w:sz w:val="24"/>
          <w:szCs w:val="24"/>
        </w:rPr>
        <w:t xml:space="preserve">leadership (Christian Aid, 2015). Due to this dominance of religion in an African’s life, it has been used as an effective tool for subordination of women. The predominant religions in Nigeria hold that God created men leaders in families and society and as a result, women are expected to be subordinate and submit to their leadership. </w:t>
      </w:r>
    </w:p>
    <w:p w14:paraId="2F388713" w14:textId="097E6B92" w:rsidR="005079C2" w:rsidRPr="00FD291E" w:rsidRDefault="004E25D8" w:rsidP="00737D02">
      <w:pPr>
        <w:spacing w:before="100" w:beforeAutospacing="1" w:after="100" w:afterAutospacing="1" w:line="360" w:lineRule="auto"/>
        <w:jc w:val="both"/>
        <w:rPr>
          <w:sz w:val="24"/>
          <w:szCs w:val="24"/>
        </w:rPr>
      </w:pPr>
      <w:r w:rsidRPr="00FD291E">
        <w:rPr>
          <w:sz w:val="24"/>
          <w:szCs w:val="24"/>
        </w:rPr>
        <w:t xml:space="preserve">The </w:t>
      </w:r>
      <w:r w:rsidR="0093217B" w:rsidRPr="00FD291E">
        <w:rPr>
          <w:sz w:val="24"/>
          <w:szCs w:val="24"/>
        </w:rPr>
        <w:t>Convention on the Elimination of all Forms of Discrimination Against Women (</w:t>
      </w:r>
      <w:r w:rsidRPr="00FD291E">
        <w:rPr>
          <w:sz w:val="24"/>
          <w:szCs w:val="24"/>
        </w:rPr>
        <w:t>CEDAW</w:t>
      </w:r>
      <w:r w:rsidR="0093217B" w:rsidRPr="00FD291E">
        <w:rPr>
          <w:sz w:val="24"/>
          <w:szCs w:val="24"/>
        </w:rPr>
        <w:t>)</w:t>
      </w:r>
      <w:r w:rsidRPr="00FD291E">
        <w:rPr>
          <w:sz w:val="24"/>
          <w:szCs w:val="24"/>
        </w:rPr>
        <w:t xml:space="preserve"> periodic reports </w:t>
      </w:r>
      <w:r w:rsidR="00905B9E" w:rsidRPr="00FD291E">
        <w:rPr>
          <w:sz w:val="24"/>
          <w:szCs w:val="24"/>
        </w:rPr>
        <w:t>revealed</w:t>
      </w:r>
      <w:r w:rsidRPr="00FD291E">
        <w:rPr>
          <w:sz w:val="24"/>
          <w:szCs w:val="24"/>
        </w:rPr>
        <w:t xml:space="preserve"> that discrimination </w:t>
      </w:r>
      <w:r w:rsidR="00CD46AE" w:rsidRPr="00FD291E">
        <w:rPr>
          <w:sz w:val="24"/>
          <w:szCs w:val="24"/>
        </w:rPr>
        <w:t>i</w:t>
      </w:r>
      <w:r w:rsidRPr="00FD291E">
        <w:rPr>
          <w:sz w:val="24"/>
          <w:szCs w:val="24"/>
        </w:rPr>
        <w:t>s ingrained in the Nigerian culture and attitudes</w:t>
      </w:r>
      <w:r w:rsidR="00DC56B4" w:rsidRPr="00FD291E">
        <w:rPr>
          <w:sz w:val="24"/>
          <w:szCs w:val="24"/>
        </w:rPr>
        <w:t xml:space="preserve"> and being a traditional society, emphasis is placed on the role of women as that of a homemaker and baby factory. Women are relegated to the background and placed in stereotypical roles which are instilled on them as children and they grow up to accept them as normal. The report claims that the </w:t>
      </w:r>
      <w:r w:rsidR="00F41DBF" w:rsidRPr="00FD291E">
        <w:rPr>
          <w:sz w:val="24"/>
          <w:szCs w:val="24"/>
        </w:rPr>
        <w:t xml:space="preserve">Nigerian </w:t>
      </w:r>
      <w:r w:rsidRPr="00FD291E">
        <w:rPr>
          <w:sz w:val="24"/>
          <w:szCs w:val="24"/>
        </w:rPr>
        <w:t xml:space="preserve">government </w:t>
      </w:r>
      <w:r w:rsidR="002F6A41" w:rsidRPr="00FD291E">
        <w:rPr>
          <w:sz w:val="24"/>
          <w:szCs w:val="24"/>
        </w:rPr>
        <w:t>i</w:t>
      </w:r>
      <w:r w:rsidRPr="00FD291E">
        <w:rPr>
          <w:sz w:val="24"/>
          <w:szCs w:val="24"/>
        </w:rPr>
        <w:t>s willing to find ways in which to eliminate discrimination in the community.</w:t>
      </w:r>
    </w:p>
    <w:p w14:paraId="04801B7F" w14:textId="655C1FB9" w:rsidR="007933B1" w:rsidRPr="00FD291E" w:rsidRDefault="00061762" w:rsidP="002A6241">
      <w:pPr>
        <w:spacing w:before="100" w:beforeAutospacing="1" w:after="100" w:afterAutospacing="1" w:line="360" w:lineRule="auto"/>
        <w:jc w:val="both"/>
        <w:rPr>
          <w:sz w:val="24"/>
          <w:szCs w:val="24"/>
        </w:rPr>
      </w:pPr>
      <w:r w:rsidRPr="00FD291E">
        <w:rPr>
          <w:sz w:val="24"/>
          <w:szCs w:val="24"/>
        </w:rPr>
        <w:lastRenderedPageBreak/>
        <w:t xml:space="preserve">In keeping to </w:t>
      </w:r>
      <w:r w:rsidR="006467B1" w:rsidRPr="00FD291E">
        <w:rPr>
          <w:sz w:val="24"/>
          <w:szCs w:val="24"/>
        </w:rPr>
        <w:t>its</w:t>
      </w:r>
      <w:r w:rsidRPr="00FD291E">
        <w:rPr>
          <w:sz w:val="24"/>
          <w:szCs w:val="24"/>
        </w:rPr>
        <w:t xml:space="preserve"> commitment to eliminate discrimination, t</w:t>
      </w:r>
      <w:r w:rsidR="004E25D8" w:rsidRPr="00FD291E">
        <w:rPr>
          <w:sz w:val="24"/>
          <w:szCs w:val="24"/>
        </w:rPr>
        <w:t>he</w:t>
      </w:r>
      <w:r w:rsidR="00ED16BC" w:rsidRPr="00FD291E">
        <w:rPr>
          <w:sz w:val="24"/>
          <w:szCs w:val="24"/>
        </w:rPr>
        <w:t xml:space="preserve"> government</w:t>
      </w:r>
      <w:r w:rsidR="004E25D8" w:rsidRPr="00FD291E">
        <w:rPr>
          <w:sz w:val="24"/>
          <w:szCs w:val="24"/>
        </w:rPr>
        <w:t xml:space="preserve"> </w:t>
      </w:r>
      <w:r w:rsidR="00ED16BC" w:rsidRPr="00FD291E">
        <w:rPr>
          <w:sz w:val="24"/>
          <w:szCs w:val="24"/>
        </w:rPr>
        <w:t xml:space="preserve">put some measures in place </w:t>
      </w:r>
      <w:r w:rsidR="008A3FD0" w:rsidRPr="00FD291E">
        <w:rPr>
          <w:sz w:val="24"/>
          <w:szCs w:val="24"/>
        </w:rPr>
        <w:t>through</w:t>
      </w:r>
      <w:r w:rsidR="00160071" w:rsidRPr="00FD291E">
        <w:rPr>
          <w:sz w:val="24"/>
          <w:szCs w:val="24"/>
        </w:rPr>
        <w:t xml:space="preserve"> the enactment of</w:t>
      </w:r>
      <w:r w:rsidR="008A3FD0" w:rsidRPr="00FD291E">
        <w:rPr>
          <w:sz w:val="24"/>
          <w:szCs w:val="24"/>
        </w:rPr>
        <w:t xml:space="preserve"> laws and ratifying</w:t>
      </w:r>
      <w:r w:rsidR="00BA2FAC" w:rsidRPr="00FD291E">
        <w:rPr>
          <w:sz w:val="24"/>
          <w:szCs w:val="24"/>
        </w:rPr>
        <w:t xml:space="preserve"> international </w:t>
      </w:r>
      <w:r w:rsidR="008A3FD0" w:rsidRPr="00FD291E">
        <w:rPr>
          <w:sz w:val="24"/>
          <w:szCs w:val="24"/>
        </w:rPr>
        <w:t>convention</w:t>
      </w:r>
      <w:r w:rsidR="00BA2FAC" w:rsidRPr="00FD291E">
        <w:rPr>
          <w:sz w:val="24"/>
          <w:szCs w:val="24"/>
        </w:rPr>
        <w:t xml:space="preserve">s that </w:t>
      </w:r>
      <w:r w:rsidRPr="00FD291E">
        <w:rPr>
          <w:sz w:val="24"/>
          <w:szCs w:val="24"/>
        </w:rPr>
        <w:t xml:space="preserve">promote equality and </w:t>
      </w:r>
      <w:r w:rsidR="00BA2FAC" w:rsidRPr="00FD291E">
        <w:rPr>
          <w:sz w:val="24"/>
          <w:szCs w:val="24"/>
        </w:rPr>
        <w:t xml:space="preserve">protect the rights of women. </w:t>
      </w:r>
      <w:r w:rsidRPr="00FD291E">
        <w:rPr>
          <w:sz w:val="24"/>
          <w:szCs w:val="24"/>
        </w:rPr>
        <w:t>However, d</w:t>
      </w:r>
      <w:r w:rsidR="007933B1" w:rsidRPr="00FD291E">
        <w:rPr>
          <w:sz w:val="24"/>
          <w:szCs w:val="24"/>
        </w:rPr>
        <w:t xml:space="preserve">espite years </w:t>
      </w:r>
      <w:r w:rsidR="00975B05" w:rsidRPr="00FD291E">
        <w:rPr>
          <w:sz w:val="24"/>
          <w:szCs w:val="24"/>
        </w:rPr>
        <w:t>of these legal provisions,</w:t>
      </w:r>
      <w:r w:rsidR="007933B1" w:rsidRPr="00FD291E">
        <w:rPr>
          <w:sz w:val="24"/>
          <w:szCs w:val="24"/>
        </w:rPr>
        <w:t xml:space="preserve"> women continue to be</w:t>
      </w:r>
      <w:r w:rsidR="004E25D8" w:rsidRPr="00FD291E">
        <w:rPr>
          <w:sz w:val="24"/>
          <w:szCs w:val="24"/>
        </w:rPr>
        <w:t xml:space="preserve"> victims of discrimination and</w:t>
      </w:r>
      <w:r w:rsidR="007933B1" w:rsidRPr="00FD291E">
        <w:rPr>
          <w:sz w:val="24"/>
          <w:szCs w:val="24"/>
        </w:rPr>
        <w:t xml:space="preserve"> </w:t>
      </w:r>
      <w:r w:rsidRPr="00FD291E">
        <w:rPr>
          <w:sz w:val="24"/>
          <w:szCs w:val="24"/>
        </w:rPr>
        <w:t xml:space="preserve">are </w:t>
      </w:r>
      <w:r w:rsidR="007933B1" w:rsidRPr="00FD291E">
        <w:rPr>
          <w:sz w:val="24"/>
          <w:szCs w:val="24"/>
        </w:rPr>
        <w:t xml:space="preserve">underrepresented in all facets of society. Women account for nearly half of the population </w:t>
      </w:r>
      <w:r w:rsidR="00753008" w:rsidRPr="00FD291E">
        <w:rPr>
          <w:sz w:val="24"/>
          <w:szCs w:val="24"/>
        </w:rPr>
        <w:t xml:space="preserve">at 49.2% but they are underrepresented in the workforce with only 38.16% in the </w:t>
      </w:r>
      <w:r w:rsidR="00C62715" w:rsidRPr="00FD291E">
        <w:rPr>
          <w:sz w:val="24"/>
          <w:szCs w:val="24"/>
        </w:rPr>
        <w:t xml:space="preserve">state </w:t>
      </w:r>
      <w:r w:rsidR="00753008" w:rsidRPr="00FD291E">
        <w:rPr>
          <w:sz w:val="24"/>
          <w:szCs w:val="24"/>
        </w:rPr>
        <w:t>civil service.</w:t>
      </w:r>
      <w:r w:rsidR="00975B05" w:rsidRPr="00FD291E">
        <w:rPr>
          <w:sz w:val="24"/>
          <w:szCs w:val="24"/>
        </w:rPr>
        <w:t xml:space="preserve"> The report from National Bureau of Statistics</w:t>
      </w:r>
      <w:r w:rsidR="00267E9C" w:rsidRPr="00FD291E">
        <w:rPr>
          <w:sz w:val="24"/>
          <w:szCs w:val="24"/>
        </w:rPr>
        <w:t xml:space="preserve"> (NBS)</w:t>
      </w:r>
      <w:r w:rsidR="00975B05" w:rsidRPr="00FD291E">
        <w:rPr>
          <w:sz w:val="24"/>
          <w:szCs w:val="24"/>
        </w:rPr>
        <w:t xml:space="preserve"> shows that the literacy level of women stand at 59.3% compared to 70.9% of men and in positions </w:t>
      </w:r>
      <w:r w:rsidR="004E25D8" w:rsidRPr="00FD291E">
        <w:rPr>
          <w:sz w:val="24"/>
          <w:szCs w:val="24"/>
        </w:rPr>
        <w:t>of</w:t>
      </w:r>
      <w:r w:rsidR="00975B05" w:rsidRPr="00FD291E">
        <w:rPr>
          <w:sz w:val="24"/>
          <w:szCs w:val="24"/>
        </w:rPr>
        <w:t xml:space="preserve"> power and decision making, women are under-represented with 5.8%</w:t>
      </w:r>
      <w:r w:rsidR="00753008" w:rsidRPr="00FD291E">
        <w:rPr>
          <w:sz w:val="24"/>
          <w:szCs w:val="24"/>
        </w:rPr>
        <w:t xml:space="preserve"> </w:t>
      </w:r>
      <w:r w:rsidR="00975B05" w:rsidRPr="00FD291E">
        <w:rPr>
          <w:sz w:val="24"/>
          <w:szCs w:val="24"/>
        </w:rPr>
        <w:t xml:space="preserve">in the National Assembly; 29.4% in the Federal Courts and 15.4% of professors in universities and women were generally under-represented in high-ranking government administrators with decision making powers. </w:t>
      </w:r>
    </w:p>
    <w:p w14:paraId="3073E062" w14:textId="02074D7A" w:rsidR="001F4939" w:rsidRPr="00FD291E" w:rsidRDefault="00160071" w:rsidP="002A6241">
      <w:pPr>
        <w:spacing w:before="100" w:beforeAutospacing="1" w:after="100" w:afterAutospacing="1" w:line="360" w:lineRule="auto"/>
        <w:jc w:val="both"/>
        <w:rPr>
          <w:sz w:val="24"/>
          <w:szCs w:val="24"/>
        </w:rPr>
      </w:pPr>
      <w:r w:rsidRPr="00FD291E">
        <w:rPr>
          <w:sz w:val="24"/>
          <w:szCs w:val="24"/>
        </w:rPr>
        <w:t>T</w:t>
      </w:r>
      <w:r w:rsidR="00975B05" w:rsidRPr="00FD291E">
        <w:rPr>
          <w:sz w:val="24"/>
          <w:szCs w:val="24"/>
        </w:rPr>
        <w:t>he aim of t</w:t>
      </w:r>
      <w:r w:rsidRPr="00FD291E">
        <w:rPr>
          <w:sz w:val="24"/>
          <w:szCs w:val="24"/>
        </w:rPr>
        <w:t xml:space="preserve">his paper </w:t>
      </w:r>
      <w:r w:rsidR="00975B05" w:rsidRPr="00FD291E">
        <w:rPr>
          <w:sz w:val="24"/>
          <w:szCs w:val="24"/>
        </w:rPr>
        <w:t>is to</w:t>
      </w:r>
      <w:r w:rsidRPr="00FD291E">
        <w:rPr>
          <w:sz w:val="24"/>
          <w:szCs w:val="24"/>
        </w:rPr>
        <w:t xml:space="preserve"> examine the available legal provisions against sex discrimination in Nigeria </w:t>
      </w:r>
      <w:r w:rsidR="00B43DDA" w:rsidRPr="00FD291E">
        <w:rPr>
          <w:sz w:val="24"/>
          <w:szCs w:val="24"/>
        </w:rPr>
        <w:t>and consider the effectiveness of</w:t>
      </w:r>
      <w:r w:rsidRPr="00FD291E">
        <w:rPr>
          <w:sz w:val="24"/>
          <w:szCs w:val="24"/>
        </w:rPr>
        <w:t xml:space="preserve"> these provisions. It will analyse domestic and international provisions and assess to what extent </w:t>
      </w:r>
      <w:r w:rsidR="00975B05" w:rsidRPr="00FD291E">
        <w:rPr>
          <w:sz w:val="24"/>
          <w:szCs w:val="24"/>
        </w:rPr>
        <w:t>they</w:t>
      </w:r>
      <w:r w:rsidRPr="00FD291E">
        <w:rPr>
          <w:sz w:val="24"/>
          <w:szCs w:val="24"/>
        </w:rPr>
        <w:t xml:space="preserve"> </w:t>
      </w:r>
      <w:r w:rsidR="00B43DDA" w:rsidRPr="00FD291E">
        <w:rPr>
          <w:sz w:val="24"/>
          <w:szCs w:val="24"/>
        </w:rPr>
        <w:t>can</w:t>
      </w:r>
      <w:r w:rsidRPr="00FD291E">
        <w:rPr>
          <w:sz w:val="24"/>
          <w:szCs w:val="24"/>
        </w:rPr>
        <w:t xml:space="preserve"> pro</w:t>
      </w:r>
      <w:r w:rsidR="00F41DBF" w:rsidRPr="00FD291E">
        <w:rPr>
          <w:sz w:val="24"/>
          <w:szCs w:val="24"/>
        </w:rPr>
        <w:t>tect</w:t>
      </w:r>
      <w:r w:rsidR="007933B1" w:rsidRPr="00FD291E">
        <w:rPr>
          <w:sz w:val="24"/>
          <w:szCs w:val="24"/>
        </w:rPr>
        <w:t xml:space="preserve"> women’s rights when considered against </w:t>
      </w:r>
      <w:r w:rsidR="00F41DBF" w:rsidRPr="00FD291E">
        <w:rPr>
          <w:sz w:val="24"/>
          <w:szCs w:val="24"/>
        </w:rPr>
        <w:t>ingrained cultural attitudes</w:t>
      </w:r>
      <w:r w:rsidR="00415A11" w:rsidRPr="00FD291E">
        <w:rPr>
          <w:sz w:val="24"/>
          <w:szCs w:val="24"/>
        </w:rPr>
        <w:t>,</w:t>
      </w:r>
      <w:r w:rsidR="00F41DBF" w:rsidRPr="00FD291E">
        <w:rPr>
          <w:sz w:val="24"/>
          <w:szCs w:val="24"/>
        </w:rPr>
        <w:t xml:space="preserve"> </w:t>
      </w:r>
      <w:proofErr w:type="gramStart"/>
      <w:r w:rsidR="00F41DBF" w:rsidRPr="00FD291E">
        <w:rPr>
          <w:sz w:val="24"/>
          <w:szCs w:val="24"/>
        </w:rPr>
        <w:t>beliefs</w:t>
      </w:r>
      <w:proofErr w:type="gramEnd"/>
      <w:r w:rsidR="00F41DBF" w:rsidRPr="00FD291E">
        <w:rPr>
          <w:sz w:val="24"/>
          <w:szCs w:val="24"/>
        </w:rPr>
        <w:t xml:space="preserve"> and</w:t>
      </w:r>
      <w:r w:rsidR="00975B05" w:rsidRPr="00FD291E">
        <w:rPr>
          <w:sz w:val="24"/>
          <w:szCs w:val="24"/>
        </w:rPr>
        <w:t xml:space="preserve"> </w:t>
      </w:r>
      <w:r w:rsidR="00B43DDA" w:rsidRPr="00FD291E">
        <w:rPr>
          <w:sz w:val="24"/>
          <w:szCs w:val="24"/>
        </w:rPr>
        <w:t>discrimina</w:t>
      </w:r>
      <w:r w:rsidR="00975B05" w:rsidRPr="00FD291E">
        <w:rPr>
          <w:sz w:val="24"/>
          <w:szCs w:val="24"/>
        </w:rPr>
        <w:t>tory</w:t>
      </w:r>
      <w:r w:rsidR="007933B1" w:rsidRPr="00FD291E">
        <w:rPr>
          <w:sz w:val="24"/>
          <w:szCs w:val="24"/>
        </w:rPr>
        <w:t xml:space="preserve"> </w:t>
      </w:r>
      <w:r w:rsidR="00B43DDA" w:rsidRPr="00FD291E">
        <w:rPr>
          <w:sz w:val="24"/>
          <w:szCs w:val="24"/>
        </w:rPr>
        <w:t>laws</w:t>
      </w:r>
      <w:r w:rsidR="007933B1" w:rsidRPr="00FD291E">
        <w:rPr>
          <w:sz w:val="24"/>
          <w:szCs w:val="24"/>
        </w:rPr>
        <w:t xml:space="preserve">. The central </w:t>
      </w:r>
      <w:r w:rsidRPr="00FD291E">
        <w:rPr>
          <w:sz w:val="24"/>
          <w:szCs w:val="24"/>
        </w:rPr>
        <w:t xml:space="preserve">aim </w:t>
      </w:r>
      <w:r w:rsidR="007933B1" w:rsidRPr="00FD291E">
        <w:rPr>
          <w:sz w:val="24"/>
          <w:szCs w:val="24"/>
        </w:rPr>
        <w:t>of th</w:t>
      </w:r>
      <w:r w:rsidR="00F41DBF" w:rsidRPr="00FD291E">
        <w:rPr>
          <w:sz w:val="24"/>
          <w:szCs w:val="24"/>
        </w:rPr>
        <w:t>is</w:t>
      </w:r>
      <w:r w:rsidR="007933B1" w:rsidRPr="00FD291E">
        <w:rPr>
          <w:sz w:val="24"/>
          <w:szCs w:val="24"/>
        </w:rPr>
        <w:t xml:space="preserve"> paper is </w:t>
      </w:r>
      <w:r w:rsidRPr="00FD291E">
        <w:rPr>
          <w:sz w:val="24"/>
          <w:szCs w:val="24"/>
        </w:rPr>
        <w:t xml:space="preserve">to highlight the inadequacy of </w:t>
      </w:r>
      <w:r w:rsidR="007D28E4" w:rsidRPr="00FD291E">
        <w:rPr>
          <w:sz w:val="24"/>
          <w:szCs w:val="24"/>
        </w:rPr>
        <w:t xml:space="preserve">sex discrimination </w:t>
      </w:r>
      <w:r w:rsidRPr="00FD291E">
        <w:rPr>
          <w:sz w:val="24"/>
          <w:szCs w:val="24"/>
        </w:rPr>
        <w:t xml:space="preserve">provisions </w:t>
      </w:r>
      <w:r w:rsidR="00F41DBF" w:rsidRPr="00FD291E">
        <w:rPr>
          <w:sz w:val="24"/>
          <w:szCs w:val="24"/>
        </w:rPr>
        <w:t xml:space="preserve">in Nigeria </w:t>
      </w:r>
      <w:r w:rsidRPr="00FD291E">
        <w:rPr>
          <w:sz w:val="24"/>
          <w:szCs w:val="24"/>
        </w:rPr>
        <w:t>to meet their objectives</w:t>
      </w:r>
      <w:r w:rsidR="007D28E4" w:rsidRPr="00FD291E">
        <w:rPr>
          <w:sz w:val="24"/>
          <w:szCs w:val="24"/>
        </w:rPr>
        <w:t xml:space="preserve"> and the need </w:t>
      </w:r>
      <w:r w:rsidR="00B43DDA" w:rsidRPr="00FD291E">
        <w:rPr>
          <w:sz w:val="24"/>
          <w:szCs w:val="24"/>
        </w:rPr>
        <w:t>to</w:t>
      </w:r>
      <w:r w:rsidR="007D28E4" w:rsidRPr="00FD291E">
        <w:rPr>
          <w:sz w:val="24"/>
          <w:szCs w:val="24"/>
        </w:rPr>
        <w:t xml:space="preserve"> adopt non-policy measures as preliminary steps to eliminating discrimination and promoting equality</w:t>
      </w:r>
      <w:r w:rsidRPr="00FD291E">
        <w:rPr>
          <w:sz w:val="24"/>
          <w:szCs w:val="24"/>
        </w:rPr>
        <w:t xml:space="preserve">. </w:t>
      </w:r>
    </w:p>
    <w:p w14:paraId="6923F2F5" w14:textId="3E6F7427" w:rsidR="00C35DDF" w:rsidRPr="00FD291E" w:rsidRDefault="00C35DDF" w:rsidP="002A6241">
      <w:pPr>
        <w:spacing w:before="100" w:beforeAutospacing="1" w:after="100" w:afterAutospacing="1" w:line="360" w:lineRule="auto"/>
        <w:jc w:val="both"/>
        <w:rPr>
          <w:b/>
          <w:bCs/>
          <w:sz w:val="28"/>
          <w:szCs w:val="28"/>
        </w:rPr>
      </w:pPr>
      <w:r w:rsidRPr="00FD291E">
        <w:rPr>
          <w:b/>
          <w:bCs/>
          <w:sz w:val="28"/>
          <w:szCs w:val="28"/>
        </w:rPr>
        <w:t>Forms of Discrimination</w:t>
      </w:r>
    </w:p>
    <w:p w14:paraId="028284A5" w14:textId="5E39F9A0" w:rsidR="001C0966" w:rsidRPr="00FD291E" w:rsidRDefault="00D775C9" w:rsidP="002A6241">
      <w:pPr>
        <w:spacing w:before="100" w:beforeAutospacing="1" w:after="100" w:afterAutospacing="1" w:line="360" w:lineRule="auto"/>
        <w:jc w:val="both"/>
        <w:rPr>
          <w:sz w:val="24"/>
          <w:szCs w:val="24"/>
        </w:rPr>
      </w:pPr>
      <w:r w:rsidRPr="00FD291E">
        <w:rPr>
          <w:sz w:val="24"/>
          <w:szCs w:val="24"/>
        </w:rPr>
        <w:t>There is a difference of opinion on the origin of subordination of women</w:t>
      </w:r>
      <w:r w:rsidR="007554C7" w:rsidRPr="00FD291E">
        <w:rPr>
          <w:sz w:val="24"/>
          <w:szCs w:val="24"/>
        </w:rPr>
        <w:t xml:space="preserve"> in traditional African societies like Nigeria.</w:t>
      </w:r>
      <w:r w:rsidR="00382B0E" w:rsidRPr="00FD291E">
        <w:rPr>
          <w:sz w:val="24"/>
          <w:szCs w:val="24"/>
        </w:rPr>
        <w:t xml:space="preserve"> </w:t>
      </w:r>
      <w:r w:rsidR="0047514B" w:rsidRPr="00FD291E">
        <w:rPr>
          <w:sz w:val="24"/>
          <w:szCs w:val="24"/>
        </w:rPr>
        <w:t xml:space="preserve">Some writers are of the view that </w:t>
      </w:r>
      <w:r w:rsidR="00E1751A" w:rsidRPr="00FD291E">
        <w:rPr>
          <w:sz w:val="24"/>
          <w:szCs w:val="24"/>
        </w:rPr>
        <w:t>equality existed between men and women and that subordination of women was a result of colonisation which brought with it Christian and Islamic religions that introduced male centred institutions</w:t>
      </w:r>
      <w:r w:rsidR="00F72B7D" w:rsidRPr="00FD291E">
        <w:rPr>
          <w:sz w:val="24"/>
          <w:szCs w:val="24"/>
        </w:rPr>
        <w:t xml:space="preserve"> (Awe, 2001; </w:t>
      </w:r>
      <w:proofErr w:type="spellStart"/>
      <w:r w:rsidR="00F72B7D" w:rsidRPr="00FD291E">
        <w:rPr>
          <w:sz w:val="24"/>
          <w:szCs w:val="24"/>
        </w:rPr>
        <w:t>Uchem</w:t>
      </w:r>
      <w:proofErr w:type="spellEnd"/>
      <w:r w:rsidR="00F72B7D" w:rsidRPr="00FD291E">
        <w:rPr>
          <w:sz w:val="24"/>
          <w:szCs w:val="24"/>
        </w:rPr>
        <w:t xml:space="preserve">, 2001; </w:t>
      </w:r>
      <w:proofErr w:type="spellStart"/>
      <w:r w:rsidR="00F72B7D" w:rsidRPr="00FD291E">
        <w:rPr>
          <w:sz w:val="24"/>
          <w:szCs w:val="24"/>
        </w:rPr>
        <w:t>Okoh</w:t>
      </w:r>
      <w:proofErr w:type="spellEnd"/>
      <w:r w:rsidR="00F72B7D" w:rsidRPr="00FD291E">
        <w:rPr>
          <w:sz w:val="24"/>
          <w:szCs w:val="24"/>
        </w:rPr>
        <w:t xml:space="preserve">, 2002). Some writers </w:t>
      </w:r>
      <w:r w:rsidR="00FC40BD" w:rsidRPr="00FD291E">
        <w:rPr>
          <w:sz w:val="24"/>
          <w:szCs w:val="24"/>
        </w:rPr>
        <w:t xml:space="preserve">on the </w:t>
      </w:r>
      <w:r w:rsidR="00CE4A15" w:rsidRPr="00FD291E">
        <w:rPr>
          <w:sz w:val="24"/>
          <w:szCs w:val="24"/>
        </w:rPr>
        <w:t xml:space="preserve">other hand disagreed with this view but believed that subordination of women existed in Africa prior to colonization because of the inherent discriminatory culture and practices. Women’s positions were only made worse by the introduction of colonialists’ religions which acted as an additional instrument of subordination of </w:t>
      </w:r>
      <w:r w:rsidR="00CE4A15" w:rsidRPr="00FD291E">
        <w:rPr>
          <w:sz w:val="24"/>
          <w:szCs w:val="24"/>
        </w:rPr>
        <w:lastRenderedPageBreak/>
        <w:t xml:space="preserve">women </w:t>
      </w:r>
      <w:r w:rsidR="00F72B7D" w:rsidRPr="00FD291E">
        <w:rPr>
          <w:sz w:val="24"/>
          <w:szCs w:val="24"/>
        </w:rPr>
        <w:t>(</w:t>
      </w:r>
      <w:proofErr w:type="spellStart"/>
      <w:r w:rsidR="00F72B7D" w:rsidRPr="00FD291E">
        <w:rPr>
          <w:sz w:val="24"/>
          <w:szCs w:val="24"/>
        </w:rPr>
        <w:t>Uchem</w:t>
      </w:r>
      <w:proofErr w:type="spellEnd"/>
      <w:r w:rsidR="00F72B7D" w:rsidRPr="00FD291E">
        <w:rPr>
          <w:sz w:val="24"/>
          <w:szCs w:val="24"/>
        </w:rPr>
        <w:t>, 2001).</w:t>
      </w:r>
      <w:r w:rsidR="00E1751A" w:rsidRPr="00FD291E">
        <w:rPr>
          <w:sz w:val="24"/>
          <w:szCs w:val="24"/>
        </w:rPr>
        <w:t xml:space="preserve"> </w:t>
      </w:r>
      <w:r w:rsidR="00000228" w:rsidRPr="00FD291E">
        <w:rPr>
          <w:sz w:val="24"/>
          <w:szCs w:val="24"/>
        </w:rPr>
        <w:t>N</w:t>
      </w:r>
      <w:r w:rsidRPr="00FD291E">
        <w:rPr>
          <w:sz w:val="24"/>
          <w:szCs w:val="24"/>
        </w:rPr>
        <w:t>one</w:t>
      </w:r>
      <w:r w:rsidR="00000228" w:rsidRPr="00FD291E">
        <w:rPr>
          <w:sz w:val="24"/>
          <w:szCs w:val="24"/>
        </w:rPr>
        <w:t>theless, there is wide</w:t>
      </w:r>
      <w:r w:rsidRPr="00FD291E">
        <w:rPr>
          <w:sz w:val="24"/>
          <w:szCs w:val="24"/>
        </w:rPr>
        <w:t>-</w:t>
      </w:r>
      <w:r w:rsidR="00000228" w:rsidRPr="00FD291E">
        <w:rPr>
          <w:sz w:val="24"/>
          <w:szCs w:val="24"/>
        </w:rPr>
        <w:t>spread discrimination against women in Nigeria</w:t>
      </w:r>
      <w:r w:rsidR="00F72B7D" w:rsidRPr="00FD291E">
        <w:rPr>
          <w:sz w:val="24"/>
          <w:szCs w:val="24"/>
        </w:rPr>
        <w:t xml:space="preserve"> and the following sub-sections will briefly highlight some of the discriminatory practices women in Nigeria face.</w:t>
      </w:r>
      <w:r w:rsidR="00000228" w:rsidRPr="00FD291E">
        <w:rPr>
          <w:sz w:val="24"/>
          <w:szCs w:val="24"/>
        </w:rPr>
        <w:t xml:space="preserve"> </w:t>
      </w:r>
    </w:p>
    <w:p w14:paraId="76EB722F" w14:textId="7C1E0D4A" w:rsidR="004D012D" w:rsidRPr="00FD291E" w:rsidRDefault="004D012D" w:rsidP="004D012D">
      <w:pPr>
        <w:spacing w:before="100" w:beforeAutospacing="1" w:after="100" w:afterAutospacing="1" w:line="360" w:lineRule="auto"/>
        <w:jc w:val="both"/>
        <w:rPr>
          <w:b/>
          <w:bCs/>
          <w:i/>
          <w:iCs/>
          <w:sz w:val="24"/>
          <w:szCs w:val="24"/>
        </w:rPr>
      </w:pPr>
      <w:r w:rsidRPr="00FD291E">
        <w:rPr>
          <w:b/>
          <w:bCs/>
          <w:i/>
          <w:iCs/>
          <w:sz w:val="24"/>
          <w:szCs w:val="24"/>
        </w:rPr>
        <w:t xml:space="preserve">Discriminatory </w:t>
      </w:r>
      <w:r w:rsidR="003A041B" w:rsidRPr="00FD291E">
        <w:rPr>
          <w:b/>
          <w:bCs/>
          <w:i/>
          <w:iCs/>
          <w:sz w:val="24"/>
          <w:szCs w:val="24"/>
        </w:rPr>
        <w:t xml:space="preserve">laws </w:t>
      </w:r>
      <w:r w:rsidR="00C56DBA" w:rsidRPr="00FD291E">
        <w:rPr>
          <w:b/>
          <w:bCs/>
          <w:i/>
          <w:iCs/>
          <w:sz w:val="24"/>
          <w:szCs w:val="24"/>
        </w:rPr>
        <w:t>and customs</w:t>
      </w:r>
    </w:p>
    <w:p w14:paraId="194087E1" w14:textId="522F7060" w:rsidR="00271855" w:rsidRPr="00FD291E" w:rsidRDefault="00C56DBA" w:rsidP="004D012D">
      <w:pPr>
        <w:spacing w:before="100" w:beforeAutospacing="1" w:after="100" w:afterAutospacing="1" w:line="360" w:lineRule="auto"/>
        <w:jc w:val="both"/>
        <w:rPr>
          <w:sz w:val="24"/>
          <w:szCs w:val="24"/>
        </w:rPr>
      </w:pPr>
      <w:r w:rsidRPr="00FD291E">
        <w:rPr>
          <w:sz w:val="24"/>
          <w:szCs w:val="24"/>
        </w:rPr>
        <w:t xml:space="preserve">With a </w:t>
      </w:r>
      <w:r w:rsidR="004846D0" w:rsidRPr="00FD291E">
        <w:rPr>
          <w:sz w:val="24"/>
          <w:szCs w:val="24"/>
        </w:rPr>
        <w:t>population of over 200 million and over 250 ethnic groups (CIA, 2020)</w:t>
      </w:r>
      <w:r w:rsidRPr="00FD291E">
        <w:rPr>
          <w:sz w:val="24"/>
          <w:szCs w:val="24"/>
        </w:rPr>
        <w:t>, Nigeria</w:t>
      </w:r>
      <w:r w:rsidR="004D012D" w:rsidRPr="00FD291E">
        <w:rPr>
          <w:sz w:val="24"/>
          <w:szCs w:val="24"/>
        </w:rPr>
        <w:t xml:space="preserve"> </w:t>
      </w:r>
      <w:r w:rsidR="004846D0" w:rsidRPr="00FD291E">
        <w:rPr>
          <w:sz w:val="24"/>
          <w:szCs w:val="24"/>
        </w:rPr>
        <w:t>has a diverse cultures and tradition</w:t>
      </w:r>
      <w:r w:rsidRPr="00FD291E">
        <w:rPr>
          <w:sz w:val="24"/>
          <w:szCs w:val="24"/>
        </w:rPr>
        <w:t>s</w:t>
      </w:r>
      <w:r w:rsidR="004846D0" w:rsidRPr="00FD291E">
        <w:rPr>
          <w:sz w:val="24"/>
          <w:szCs w:val="24"/>
        </w:rPr>
        <w:t xml:space="preserve">. </w:t>
      </w:r>
      <w:r w:rsidRPr="00FD291E">
        <w:rPr>
          <w:sz w:val="24"/>
          <w:szCs w:val="24"/>
        </w:rPr>
        <w:t>D</w:t>
      </w:r>
      <w:r w:rsidR="00D73BB8" w:rsidRPr="00FD291E">
        <w:rPr>
          <w:sz w:val="24"/>
          <w:szCs w:val="24"/>
        </w:rPr>
        <w:t>ifferent custo</w:t>
      </w:r>
      <w:r w:rsidR="003A041B" w:rsidRPr="00FD291E">
        <w:rPr>
          <w:sz w:val="24"/>
          <w:szCs w:val="24"/>
        </w:rPr>
        <w:t>m</w:t>
      </w:r>
      <w:r w:rsidR="001C543B" w:rsidRPr="00FD291E">
        <w:rPr>
          <w:sz w:val="24"/>
          <w:szCs w:val="24"/>
        </w:rPr>
        <w:t>ary laws</w:t>
      </w:r>
      <w:r w:rsidR="00D73BB8" w:rsidRPr="00FD291E">
        <w:rPr>
          <w:sz w:val="24"/>
          <w:szCs w:val="24"/>
        </w:rPr>
        <w:t xml:space="preserve"> and cultural practices </w:t>
      </w:r>
      <w:r w:rsidRPr="00FD291E">
        <w:rPr>
          <w:sz w:val="24"/>
          <w:szCs w:val="24"/>
        </w:rPr>
        <w:t xml:space="preserve">obtain in </w:t>
      </w:r>
      <w:r w:rsidR="00D73BB8" w:rsidRPr="00FD291E">
        <w:rPr>
          <w:sz w:val="24"/>
          <w:szCs w:val="24"/>
        </w:rPr>
        <w:t>different communities and m</w:t>
      </w:r>
      <w:r w:rsidR="00BA5B85" w:rsidRPr="00FD291E">
        <w:rPr>
          <w:sz w:val="24"/>
          <w:szCs w:val="24"/>
        </w:rPr>
        <w:t>any</w:t>
      </w:r>
      <w:r w:rsidR="004D012D" w:rsidRPr="00FD291E">
        <w:rPr>
          <w:sz w:val="24"/>
          <w:szCs w:val="24"/>
        </w:rPr>
        <w:t xml:space="preserve"> </w:t>
      </w:r>
      <w:r w:rsidR="00956CDD" w:rsidRPr="00FD291E">
        <w:rPr>
          <w:sz w:val="24"/>
          <w:szCs w:val="24"/>
        </w:rPr>
        <w:t xml:space="preserve">of these </w:t>
      </w:r>
      <w:r w:rsidRPr="00FD291E">
        <w:rPr>
          <w:sz w:val="24"/>
          <w:szCs w:val="24"/>
        </w:rPr>
        <w:t xml:space="preserve">are harmful </w:t>
      </w:r>
      <w:r w:rsidR="00D73BB8" w:rsidRPr="00FD291E">
        <w:rPr>
          <w:sz w:val="24"/>
          <w:szCs w:val="24"/>
        </w:rPr>
        <w:t>and</w:t>
      </w:r>
      <w:r w:rsidR="004D012D" w:rsidRPr="00FD291E">
        <w:rPr>
          <w:sz w:val="24"/>
          <w:szCs w:val="24"/>
        </w:rPr>
        <w:t xml:space="preserve"> discriminatory towards women. </w:t>
      </w:r>
      <w:r w:rsidR="00956CDD" w:rsidRPr="00FD291E">
        <w:rPr>
          <w:sz w:val="24"/>
          <w:szCs w:val="24"/>
        </w:rPr>
        <w:t>Some of the</w:t>
      </w:r>
      <w:r w:rsidRPr="00FD291E">
        <w:rPr>
          <w:sz w:val="24"/>
          <w:szCs w:val="24"/>
        </w:rPr>
        <w:t>se</w:t>
      </w:r>
      <w:r w:rsidR="00956CDD" w:rsidRPr="00FD291E">
        <w:rPr>
          <w:sz w:val="24"/>
          <w:szCs w:val="24"/>
        </w:rPr>
        <w:t xml:space="preserve"> </w:t>
      </w:r>
      <w:r w:rsidR="001C543B" w:rsidRPr="00FD291E">
        <w:rPr>
          <w:sz w:val="24"/>
          <w:szCs w:val="24"/>
        </w:rPr>
        <w:t xml:space="preserve">customary laws and </w:t>
      </w:r>
      <w:r w:rsidRPr="00FD291E">
        <w:rPr>
          <w:sz w:val="24"/>
          <w:szCs w:val="24"/>
        </w:rPr>
        <w:t xml:space="preserve">customs include </w:t>
      </w:r>
      <w:r w:rsidR="00BA5B85" w:rsidRPr="00FD291E">
        <w:rPr>
          <w:sz w:val="24"/>
          <w:szCs w:val="24"/>
        </w:rPr>
        <w:t xml:space="preserve">widowhood practices, wife inheritance, female disinheritance, and female genital mutilation amongst others </w:t>
      </w:r>
      <w:bookmarkStart w:id="0" w:name="_Hlk50878799"/>
      <w:r w:rsidR="00BA5B85" w:rsidRPr="00FD291E">
        <w:rPr>
          <w:sz w:val="24"/>
          <w:szCs w:val="24"/>
        </w:rPr>
        <w:t>(</w:t>
      </w:r>
      <w:proofErr w:type="spellStart"/>
      <w:r w:rsidR="00BA5B85" w:rsidRPr="00FD291E">
        <w:rPr>
          <w:sz w:val="24"/>
          <w:szCs w:val="24"/>
        </w:rPr>
        <w:t>Ifemeje</w:t>
      </w:r>
      <w:proofErr w:type="spellEnd"/>
      <w:r w:rsidR="00BA5B85" w:rsidRPr="00FD291E">
        <w:rPr>
          <w:sz w:val="24"/>
          <w:szCs w:val="24"/>
        </w:rPr>
        <w:t xml:space="preserve"> and </w:t>
      </w:r>
      <w:proofErr w:type="spellStart"/>
      <w:r w:rsidR="00BA5B85" w:rsidRPr="00FD291E">
        <w:rPr>
          <w:sz w:val="24"/>
          <w:szCs w:val="24"/>
        </w:rPr>
        <w:t>Umejiaku</w:t>
      </w:r>
      <w:proofErr w:type="spellEnd"/>
      <w:r w:rsidR="00BA5B85" w:rsidRPr="00FD291E">
        <w:rPr>
          <w:sz w:val="24"/>
          <w:szCs w:val="24"/>
        </w:rPr>
        <w:t>, 2014</w:t>
      </w:r>
      <w:bookmarkEnd w:id="0"/>
      <w:r w:rsidR="00BA5B85" w:rsidRPr="00FD291E">
        <w:rPr>
          <w:sz w:val="24"/>
          <w:szCs w:val="24"/>
        </w:rPr>
        <w:t xml:space="preserve">). In some ethnic groups, widows are subjected to </w:t>
      </w:r>
      <w:r w:rsidR="00F72B7D" w:rsidRPr="00FD291E">
        <w:rPr>
          <w:sz w:val="24"/>
          <w:szCs w:val="24"/>
        </w:rPr>
        <w:t>inhumane</w:t>
      </w:r>
      <w:r w:rsidR="00BA5B85" w:rsidRPr="00FD291E">
        <w:rPr>
          <w:sz w:val="24"/>
          <w:szCs w:val="24"/>
        </w:rPr>
        <w:t xml:space="preserve"> treatment and are expected to </w:t>
      </w:r>
      <w:r w:rsidR="00FD391D" w:rsidRPr="00FD291E">
        <w:rPr>
          <w:sz w:val="24"/>
          <w:szCs w:val="24"/>
        </w:rPr>
        <w:t>under</w:t>
      </w:r>
      <w:r w:rsidR="00BA5B85" w:rsidRPr="00FD291E">
        <w:rPr>
          <w:sz w:val="24"/>
          <w:szCs w:val="24"/>
        </w:rPr>
        <w:t xml:space="preserve">go some rituals </w:t>
      </w:r>
      <w:r w:rsidRPr="00FD291E">
        <w:rPr>
          <w:sz w:val="24"/>
          <w:szCs w:val="24"/>
        </w:rPr>
        <w:t xml:space="preserve">to </w:t>
      </w:r>
      <w:r w:rsidR="00BA5B85" w:rsidRPr="00FD291E">
        <w:rPr>
          <w:sz w:val="24"/>
          <w:szCs w:val="24"/>
        </w:rPr>
        <w:t xml:space="preserve">absolve them of any </w:t>
      </w:r>
      <w:r w:rsidR="000D44E5" w:rsidRPr="00FD291E">
        <w:rPr>
          <w:sz w:val="24"/>
          <w:szCs w:val="24"/>
        </w:rPr>
        <w:t xml:space="preserve">guilt </w:t>
      </w:r>
      <w:r w:rsidR="00BA5B85" w:rsidRPr="00FD291E">
        <w:rPr>
          <w:sz w:val="24"/>
          <w:szCs w:val="24"/>
        </w:rPr>
        <w:t xml:space="preserve">in the death of </w:t>
      </w:r>
      <w:r w:rsidR="00F72B7D" w:rsidRPr="00FD291E">
        <w:rPr>
          <w:sz w:val="24"/>
          <w:szCs w:val="24"/>
        </w:rPr>
        <w:t>t</w:t>
      </w:r>
      <w:r w:rsidR="00BA5B85" w:rsidRPr="00FD291E">
        <w:rPr>
          <w:sz w:val="24"/>
          <w:szCs w:val="24"/>
        </w:rPr>
        <w:t>he</w:t>
      </w:r>
      <w:r w:rsidR="00F72B7D" w:rsidRPr="00FD291E">
        <w:rPr>
          <w:sz w:val="24"/>
          <w:szCs w:val="24"/>
        </w:rPr>
        <w:t>i</w:t>
      </w:r>
      <w:r w:rsidR="00BA5B85" w:rsidRPr="00FD291E">
        <w:rPr>
          <w:sz w:val="24"/>
          <w:szCs w:val="24"/>
        </w:rPr>
        <w:t>r husband</w:t>
      </w:r>
      <w:r w:rsidR="00F72B7D" w:rsidRPr="00FD291E">
        <w:rPr>
          <w:sz w:val="24"/>
          <w:szCs w:val="24"/>
        </w:rPr>
        <w:t>s</w:t>
      </w:r>
      <w:r w:rsidR="007E43C9" w:rsidRPr="00FD291E">
        <w:rPr>
          <w:sz w:val="24"/>
          <w:szCs w:val="24"/>
        </w:rPr>
        <w:t xml:space="preserve"> such as drinking the water used to wash the corpse</w:t>
      </w:r>
      <w:r w:rsidR="00FD391D" w:rsidRPr="00FD291E">
        <w:rPr>
          <w:sz w:val="24"/>
          <w:szCs w:val="24"/>
        </w:rPr>
        <w:t>,</w:t>
      </w:r>
      <w:r w:rsidR="00BA5B85" w:rsidRPr="00FD291E">
        <w:rPr>
          <w:sz w:val="24"/>
          <w:szCs w:val="24"/>
        </w:rPr>
        <w:t xml:space="preserve"> or </w:t>
      </w:r>
      <w:r w:rsidR="007E43C9" w:rsidRPr="00FD291E">
        <w:rPr>
          <w:sz w:val="24"/>
          <w:szCs w:val="24"/>
        </w:rPr>
        <w:t>shaving their hair, sit</w:t>
      </w:r>
      <w:r w:rsidR="00F3422D" w:rsidRPr="00FD291E">
        <w:rPr>
          <w:sz w:val="24"/>
          <w:szCs w:val="24"/>
        </w:rPr>
        <w:t>ting</w:t>
      </w:r>
      <w:r w:rsidR="007E43C9" w:rsidRPr="00FD291E">
        <w:rPr>
          <w:sz w:val="24"/>
          <w:szCs w:val="24"/>
        </w:rPr>
        <w:t xml:space="preserve"> and sleep</w:t>
      </w:r>
      <w:r w:rsidR="00F3422D" w:rsidRPr="00FD291E">
        <w:rPr>
          <w:sz w:val="24"/>
          <w:szCs w:val="24"/>
        </w:rPr>
        <w:t>ing</w:t>
      </w:r>
      <w:r w:rsidR="007E43C9" w:rsidRPr="00FD291E">
        <w:rPr>
          <w:sz w:val="24"/>
          <w:szCs w:val="24"/>
        </w:rPr>
        <w:t xml:space="preserve"> on the bare floor to help </w:t>
      </w:r>
      <w:r w:rsidR="00BA5B85" w:rsidRPr="00FD291E">
        <w:rPr>
          <w:sz w:val="24"/>
          <w:szCs w:val="24"/>
        </w:rPr>
        <w:t>ward of</w:t>
      </w:r>
      <w:r w:rsidR="000D44E5" w:rsidRPr="00FD291E">
        <w:rPr>
          <w:sz w:val="24"/>
          <w:szCs w:val="24"/>
        </w:rPr>
        <w:t>f</w:t>
      </w:r>
      <w:r w:rsidR="00BA5B85" w:rsidRPr="00FD291E">
        <w:rPr>
          <w:sz w:val="24"/>
          <w:szCs w:val="24"/>
        </w:rPr>
        <w:t xml:space="preserve"> the evil spirit of their deceased husband</w:t>
      </w:r>
      <w:r w:rsidR="00FF2A53" w:rsidRPr="00FD291E">
        <w:rPr>
          <w:sz w:val="24"/>
          <w:szCs w:val="24"/>
        </w:rPr>
        <w:t>s</w:t>
      </w:r>
      <w:r w:rsidR="00BA5B85" w:rsidRPr="00FD291E">
        <w:rPr>
          <w:sz w:val="24"/>
          <w:szCs w:val="24"/>
        </w:rPr>
        <w:t xml:space="preserve"> (</w:t>
      </w:r>
      <w:proofErr w:type="spellStart"/>
      <w:r w:rsidR="00BA5B85" w:rsidRPr="00FD291E">
        <w:rPr>
          <w:sz w:val="24"/>
          <w:szCs w:val="24"/>
        </w:rPr>
        <w:t>Ifemeje</w:t>
      </w:r>
      <w:proofErr w:type="spellEnd"/>
      <w:r w:rsidR="00BA5B85" w:rsidRPr="00FD291E">
        <w:rPr>
          <w:sz w:val="24"/>
          <w:szCs w:val="24"/>
        </w:rPr>
        <w:t xml:space="preserve"> and </w:t>
      </w:r>
      <w:proofErr w:type="spellStart"/>
      <w:r w:rsidR="00BA5B85" w:rsidRPr="00FD291E">
        <w:rPr>
          <w:sz w:val="24"/>
          <w:szCs w:val="24"/>
        </w:rPr>
        <w:t>Umejiaku</w:t>
      </w:r>
      <w:proofErr w:type="spellEnd"/>
      <w:r w:rsidR="00BA5B85" w:rsidRPr="00FD291E">
        <w:rPr>
          <w:sz w:val="24"/>
          <w:szCs w:val="24"/>
        </w:rPr>
        <w:t xml:space="preserve">, 2014; </w:t>
      </w:r>
      <w:proofErr w:type="spellStart"/>
      <w:r w:rsidR="00BA5B85" w:rsidRPr="00FD291E">
        <w:rPr>
          <w:sz w:val="24"/>
          <w:szCs w:val="24"/>
        </w:rPr>
        <w:t>Durojaye</w:t>
      </w:r>
      <w:proofErr w:type="spellEnd"/>
      <w:r w:rsidR="00BA5B85" w:rsidRPr="00FD291E">
        <w:rPr>
          <w:sz w:val="24"/>
          <w:szCs w:val="24"/>
        </w:rPr>
        <w:t xml:space="preserve">, 2013). </w:t>
      </w:r>
      <w:r w:rsidR="00271855" w:rsidRPr="00FD291E">
        <w:rPr>
          <w:sz w:val="24"/>
          <w:szCs w:val="24"/>
        </w:rPr>
        <w:t>In some communities, the</w:t>
      </w:r>
      <w:r w:rsidR="00F3422D" w:rsidRPr="00FD291E">
        <w:rPr>
          <w:sz w:val="24"/>
          <w:szCs w:val="24"/>
        </w:rPr>
        <w:t>ir movements are</w:t>
      </w:r>
      <w:r w:rsidR="00271855" w:rsidRPr="00FD291E">
        <w:rPr>
          <w:sz w:val="24"/>
          <w:szCs w:val="24"/>
        </w:rPr>
        <w:t xml:space="preserve"> </w:t>
      </w:r>
      <w:r w:rsidR="00635743" w:rsidRPr="00FD291E">
        <w:rPr>
          <w:sz w:val="24"/>
          <w:szCs w:val="24"/>
        </w:rPr>
        <w:t>restricted,</w:t>
      </w:r>
      <w:r w:rsidR="00F3422D" w:rsidRPr="00FD291E">
        <w:rPr>
          <w:sz w:val="24"/>
          <w:szCs w:val="24"/>
        </w:rPr>
        <w:t xml:space="preserve"> and they are banned from </w:t>
      </w:r>
      <w:r w:rsidR="00F72B7D" w:rsidRPr="00FD291E">
        <w:rPr>
          <w:sz w:val="24"/>
          <w:szCs w:val="24"/>
        </w:rPr>
        <w:t xml:space="preserve">economic activities </w:t>
      </w:r>
      <w:r w:rsidR="00F3422D" w:rsidRPr="00FD291E">
        <w:rPr>
          <w:sz w:val="24"/>
          <w:szCs w:val="24"/>
        </w:rPr>
        <w:t>which affect their</w:t>
      </w:r>
      <w:r w:rsidR="00F72B7D" w:rsidRPr="00FD291E">
        <w:rPr>
          <w:sz w:val="24"/>
          <w:szCs w:val="24"/>
        </w:rPr>
        <w:t xml:space="preserve"> livelihood</w:t>
      </w:r>
      <w:r w:rsidR="00F3422D" w:rsidRPr="00FD291E">
        <w:rPr>
          <w:sz w:val="24"/>
          <w:szCs w:val="24"/>
        </w:rPr>
        <w:t xml:space="preserve"> while in others</w:t>
      </w:r>
      <w:r w:rsidR="00FF2A53" w:rsidRPr="00FD291E">
        <w:rPr>
          <w:sz w:val="24"/>
          <w:szCs w:val="24"/>
        </w:rPr>
        <w:t>,</w:t>
      </w:r>
      <w:r w:rsidR="00F3422D" w:rsidRPr="00FD291E">
        <w:rPr>
          <w:sz w:val="24"/>
          <w:szCs w:val="24"/>
        </w:rPr>
        <w:t xml:space="preserve"> the demise of the</w:t>
      </w:r>
      <w:r w:rsidR="00F72B7D" w:rsidRPr="00FD291E">
        <w:rPr>
          <w:sz w:val="24"/>
          <w:szCs w:val="24"/>
        </w:rPr>
        <w:t>ir</w:t>
      </w:r>
      <w:r w:rsidR="00F3422D" w:rsidRPr="00FD291E">
        <w:rPr>
          <w:sz w:val="24"/>
          <w:szCs w:val="24"/>
        </w:rPr>
        <w:t xml:space="preserve"> husband</w:t>
      </w:r>
      <w:r w:rsidR="00F72B7D" w:rsidRPr="00FD291E">
        <w:rPr>
          <w:sz w:val="24"/>
          <w:szCs w:val="24"/>
        </w:rPr>
        <w:t>s</w:t>
      </w:r>
      <w:r w:rsidR="00F3422D" w:rsidRPr="00FD291E">
        <w:rPr>
          <w:sz w:val="24"/>
          <w:szCs w:val="24"/>
        </w:rPr>
        <w:t xml:space="preserve"> </w:t>
      </w:r>
      <w:r w:rsidR="00FD391D" w:rsidRPr="00FD291E">
        <w:rPr>
          <w:sz w:val="24"/>
          <w:szCs w:val="24"/>
        </w:rPr>
        <w:t>does</w:t>
      </w:r>
      <w:r w:rsidR="00F3422D" w:rsidRPr="00FD291E">
        <w:rPr>
          <w:sz w:val="24"/>
          <w:szCs w:val="24"/>
        </w:rPr>
        <w:t xml:space="preserve"> not end the </w:t>
      </w:r>
      <w:r w:rsidR="00FF2A53" w:rsidRPr="00FD291E">
        <w:rPr>
          <w:sz w:val="24"/>
          <w:szCs w:val="24"/>
        </w:rPr>
        <w:t>marriage,</w:t>
      </w:r>
      <w:r w:rsidR="00F3422D" w:rsidRPr="00FD291E">
        <w:rPr>
          <w:sz w:val="24"/>
          <w:szCs w:val="24"/>
        </w:rPr>
        <w:t xml:space="preserve"> but the</w:t>
      </w:r>
      <w:r w:rsidR="00F72B7D" w:rsidRPr="00FD291E">
        <w:rPr>
          <w:sz w:val="24"/>
          <w:szCs w:val="24"/>
        </w:rPr>
        <w:t>y</w:t>
      </w:r>
      <w:r w:rsidR="00F3422D" w:rsidRPr="00FD291E">
        <w:rPr>
          <w:sz w:val="24"/>
          <w:szCs w:val="24"/>
        </w:rPr>
        <w:t xml:space="preserve"> are inherited by t</w:t>
      </w:r>
      <w:r w:rsidR="00271855" w:rsidRPr="00FD291E">
        <w:rPr>
          <w:sz w:val="24"/>
          <w:szCs w:val="24"/>
        </w:rPr>
        <w:t>he</w:t>
      </w:r>
      <w:r w:rsidR="00F3422D" w:rsidRPr="00FD291E">
        <w:rPr>
          <w:sz w:val="24"/>
          <w:szCs w:val="24"/>
        </w:rPr>
        <w:t>ir</w:t>
      </w:r>
      <w:r w:rsidR="00271855" w:rsidRPr="00FD291E">
        <w:rPr>
          <w:sz w:val="24"/>
          <w:szCs w:val="24"/>
        </w:rPr>
        <w:t xml:space="preserve"> brother</w:t>
      </w:r>
      <w:r w:rsidR="00FD391D" w:rsidRPr="00FD291E">
        <w:rPr>
          <w:sz w:val="24"/>
          <w:szCs w:val="24"/>
        </w:rPr>
        <w:t>-in-law</w:t>
      </w:r>
      <w:r w:rsidR="00635743" w:rsidRPr="00FD291E">
        <w:rPr>
          <w:sz w:val="24"/>
          <w:szCs w:val="24"/>
        </w:rPr>
        <w:t xml:space="preserve"> as part of the deceased estate</w:t>
      </w:r>
      <w:r w:rsidR="00271855" w:rsidRPr="00FD291E">
        <w:rPr>
          <w:sz w:val="24"/>
          <w:szCs w:val="24"/>
        </w:rPr>
        <w:t>. Female genital mutilation (FGM) is also a discriminatory culture practice</w:t>
      </w:r>
      <w:r w:rsidR="00E72377" w:rsidRPr="00FD291E">
        <w:rPr>
          <w:sz w:val="24"/>
          <w:szCs w:val="24"/>
        </w:rPr>
        <w:t>d</w:t>
      </w:r>
      <w:r w:rsidR="00271855" w:rsidRPr="00FD291E">
        <w:rPr>
          <w:sz w:val="24"/>
          <w:szCs w:val="24"/>
        </w:rPr>
        <w:t xml:space="preserve"> in many societies in Nigeria</w:t>
      </w:r>
      <w:r w:rsidR="00E72377" w:rsidRPr="00FD291E">
        <w:rPr>
          <w:sz w:val="24"/>
          <w:szCs w:val="24"/>
        </w:rPr>
        <w:t xml:space="preserve"> on the belief that it preserves female virginity, reduces promiscuity in women, prevents still birth and enhances male sexual performance (</w:t>
      </w:r>
      <w:proofErr w:type="spellStart"/>
      <w:r w:rsidR="00E72377" w:rsidRPr="00FD291E">
        <w:rPr>
          <w:sz w:val="24"/>
          <w:szCs w:val="24"/>
        </w:rPr>
        <w:t>Ifemeje</w:t>
      </w:r>
      <w:proofErr w:type="spellEnd"/>
      <w:r w:rsidR="00E72377" w:rsidRPr="00FD291E">
        <w:rPr>
          <w:sz w:val="24"/>
          <w:szCs w:val="24"/>
        </w:rPr>
        <w:t xml:space="preserve"> and </w:t>
      </w:r>
      <w:proofErr w:type="spellStart"/>
      <w:r w:rsidR="00E72377" w:rsidRPr="00FD291E">
        <w:rPr>
          <w:sz w:val="24"/>
          <w:szCs w:val="24"/>
        </w:rPr>
        <w:t>Umejiaku</w:t>
      </w:r>
      <w:proofErr w:type="spellEnd"/>
      <w:r w:rsidR="00E72377" w:rsidRPr="00FD291E">
        <w:rPr>
          <w:sz w:val="24"/>
          <w:szCs w:val="24"/>
        </w:rPr>
        <w:t xml:space="preserve">, 2014). </w:t>
      </w:r>
    </w:p>
    <w:p w14:paraId="41886C23" w14:textId="43894EE8" w:rsidR="004D012D" w:rsidRPr="00FD291E" w:rsidRDefault="00E72377" w:rsidP="004D012D">
      <w:pPr>
        <w:spacing w:before="100" w:beforeAutospacing="1" w:after="100" w:afterAutospacing="1" w:line="360" w:lineRule="auto"/>
        <w:jc w:val="both"/>
        <w:rPr>
          <w:sz w:val="24"/>
          <w:szCs w:val="24"/>
        </w:rPr>
      </w:pPr>
      <w:r w:rsidRPr="00FD291E">
        <w:rPr>
          <w:sz w:val="24"/>
          <w:szCs w:val="24"/>
        </w:rPr>
        <w:t xml:space="preserve">Some Customary and Sharia laws are discriminatory against women for example, </w:t>
      </w:r>
      <w:r w:rsidR="00BA087E" w:rsidRPr="00FD291E">
        <w:rPr>
          <w:sz w:val="24"/>
          <w:szCs w:val="24"/>
        </w:rPr>
        <w:t>under the Sharia law</w:t>
      </w:r>
      <w:r w:rsidR="004449F8" w:rsidRPr="00FD291E">
        <w:rPr>
          <w:sz w:val="24"/>
          <w:szCs w:val="24"/>
        </w:rPr>
        <w:t>,</w:t>
      </w:r>
      <w:r w:rsidR="00BA087E" w:rsidRPr="00FD291E">
        <w:rPr>
          <w:sz w:val="24"/>
          <w:szCs w:val="24"/>
        </w:rPr>
        <w:t xml:space="preserve"> </w:t>
      </w:r>
      <w:r w:rsidR="00F77648" w:rsidRPr="00FD291E">
        <w:rPr>
          <w:sz w:val="24"/>
          <w:szCs w:val="24"/>
        </w:rPr>
        <w:t xml:space="preserve">punishment given to women </w:t>
      </w:r>
      <w:r w:rsidR="00BA087E" w:rsidRPr="00FD291E">
        <w:rPr>
          <w:sz w:val="24"/>
          <w:szCs w:val="24"/>
        </w:rPr>
        <w:t xml:space="preserve">in adultery cases </w:t>
      </w:r>
      <w:r w:rsidR="00F77648" w:rsidRPr="00FD291E">
        <w:rPr>
          <w:sz w:val="24"/>
          <w:szCs w:val="24"/>
        </w:rPr>
        <w:t>is disproportionate to that given to men</w:t>
      </w:r>
      <w:r w:rsidR="00BA087E" w:rsidRPr="00FD291E">
        <w:rPr>
          <w:sz w:val="24"/>
          <w:szCs w:val="24"/>
        </w:rPr>
        <w:t xml:space="preserve"> where </w:t>
      </w:r>
      <w:r w:rsidR="00F77648" w:rsidRPr="00FD291E">
        <w:rPr>
          <w:sz w:val="24"/>
          <w:szCs w:val="24"/>
        </w:rPr>
        <w:t>a woman can be punished for adultery but her co-adulterer can be let off if he swears an oath of innocence</w:t>
      </w:r>
      <w:r w:rsidR="000C3B69" w:rsidRPr="00FD291E">
        <w:rPr>
          <w:sz w:val="24"/>
          <w:szCs w:val="24"/>
        </w:rPr>
        <w:t xml:space="preserve"> (</w:t>
      </w:r>
      <w:proofErr w:type="spellStart"/>
      <w:r w:rsidR="000C3B69" w:rsidRPr="00FD291E">
        <w:rPr>
          <w:sz w:val="24"/>
          <w:szCs w:val="24"/>
        </w:rPr>
        <w:t>Ifemeje</w:t>
      </w:r>
      <w:proofErr w:type="spellEnd"/>
      <w:r w:rsidR="000C3B69" w:rsidRPr="00FD291E">
        <w:rPr>
          <w:sz w:val="24"/>
          <w:szCs w:val="24"/>
        </w:rPr>
        <w:t xml:space="preserve"> and Ikpeazu, 2012)</w:t>
      </w:r>
      <w:r w:rsidR="00F77648" w:rsidRPr="00FD291E">
        <w:rPr>
          <w:sz w:val="24"/>
          <w:szCs w:val="24"/>
        </w:rPr>
        <w:t>.</w:t>
      </w:r>
      <w:r w:rsidR="000C3B69" w:rsidRPr="00FD291E">
        <w:rPr>
          <w:sz w:val="24"/>
          <w:szCs w:val="24"/>
        </w:rPr>
        <w:t xml:space="preserve"> </w:t>
      </w:r>
      <w:r w:rsidR="004449F8" w:rsidRPr="00FD291E">
        <w:rPr>
          <w:sz w:val="24"/>
          <w:szCs w:val="24"/>
        </w:rPr>
        <w:t xml:space="preserve">The </w:t>
      </w:r>
      <w:r w:rsidR="000C3B69" w:rsidRPr="00FD291E">
        <w:rPr>
          <w:sz w:val="24"/>
          <w:szCs w:val="24"/>
        </w:rPr>
        <w:t xml:space="preserve">Penal Code also authorises a man to beat his wife for the purposes of correcting her. </w:t>
      </w:r>
      <w:r w:rsidR="00F77648" w:rsidRPr="00FD291E">
        <w:rPr>
          <w:sz w:val="24"/>
          <w:szCs w:val="24"/>
        </w:rPr>
        <w:t xml:space="preserve"> </w:t>
      </w:r>
      <w:r w:rsidR="00635743" w:rsidRPr="00FD291E">
        <w:rPr>
          <w:sz w:val="24"/>
          <w:szCs w:val="24"/>
        </w:rPr>
        <w:t>M</w:t>
      </w:r>
      <w:r w:rsidR="002B680E" w:rsidRPr="00FD291E">
        <w:rPr>
          <w:sz w:val="24"/>
          <w:szCs w:val="24"/>
        </w:rPr>
        <w:t>ost</w:t>
      </w:r>
      <w:r w:rsidR="00271855" w:rsidRPr="00FD291E">
        <w:rPr>
          <w:sz w:val="24"/>
          <w:szCs w:val="24"/>
        </w:rPr>
        <w:t xml:space="preserve"> </w:t>
      </w:r>
      <w:r w:rsidR="000C3B69" w:rsidRPr="00FD291E">
        <w:rPr>
          <w:sz w:val="24"/>
          <w:szCs w:val="24"/>
        </w:rPr>
        <w:t>c</w:t>
      </w:r>
      <w:r w:rsidRPr="00FD291E">
        <w:rPr>
          <w:sz w:val="24"/>
          <w:szCs w:val="24"/>
        </w:rPr>
        <w:t>ustomary law</w:t>
      </w:r>
      <w:r w:rsidR="00BA087E" w:rsidRPr="00FD291E">
        <w:rPr>
          <w:sz w:val="24"/>
          <w:szCs w:val="24"/>
        </w:rPr>
        <w:t>s are</w:t>
      </w:r>
      <w:r w:rsidR="002B680E" w:rsidRPr="00FD291E">
        <w:rPr>
          <w:sz w:val="24"/>
          <w:szCs w:val="24"/>
        </w:rPr>
        <w:t xml:space="preserve"> </w:t>
      </w:r>
      <w:r w:rsidRPr="00FD291E">
        <w:rPr>
          <w:sz w:val="24"/>
          <w:szCs w:val="24"/>
        </w:rPr>
        <w:t>patrilineal in nature where</w:t>
      </w:r>
      <w:r w:rsidR="00BA087E" w:rsidRPr="00FD291E">
        <w:rPr>
          <w:sz w:val="24"/>
          <w:szCs w:val="24"/>
        </w:rPr>
        <w:t>by</w:t>
      </w:r>
      <w:r w:rsidRPr="00FD291E">
        <w:rPr>
          <w:sz w:val="24"/>
          <w:szCs w:val="24"/>
        </w:rPr>
        <w:t xml:space="preserve"> land and landed property are inherited by male heirs </w:t>
      </w:r>
      <w:r w:rsidR="003475B0" w:rsidRPr="00FD291E">
        <w:rPr>
          <w:sz w:val="24"/>
          <w:szCs w:val="24"/>
        </w:rPr>
        <w:t>there</w:t>
      </w:r>
      <w:r w:rsidR="00BA087E" w:rsidRPr="00FD291E">
        <w:rPr>
          <w:sz w:val="24"/>
          <w:szCs w:val="24"/>
        </w:rPr>
        <w:t>by disinheriting</w:t>
      </w:r>
      <w:r w:rsidRPr="00FD291E">
        <w:rPr>
          <w:sz w:val="24"/>
          <w:szCs w:val="24"/>
        </w:rPr>
        <w:t xml:space="preserve"> women </w:t>
      </w:r>
      <w:r w:rsidR="00BA087E" w:rsidRPr="00FD291E">
        <w:rPr>
          <w:sz w:val="24"/>
          <w:szCs w:val="24"/>
        </w:rPr>
        <w:t xml:space="preserve">from their </w:t>
      </w:r>
      <w:r w:rsidRPr="00FD291E">
        <w:rPr>
          <w:sz w:val="24"/>
          <w:szCs w:val="24"/>
        </w:rPr>
        <w:t>deceased husbands</w:t>
      </w:r>
      <w:r w:rsidR="007C6AA5" w:rsidRPr="00FD291E">
        <w:rPr>
          <w:sz w:val="24"/>
          <w:szCs w:val="24"/>
        </w:rPr>
        <w:t>’</w:t>
      </w:r>
      <w:r w:rsidR="000C3B69" w:rsidRPr="00FD291E">
        <w:rPr>
          <w:sz w:val="24"/>
          <w:szCs w:val="24"/>
        </w:rPr>
        <w:t xml:space="preserve"> or</w:t>
      </w:r>
      <w:r w:rsidRPr="00FD291E">
        <w:rPr>
          <w:sz w:val="24"/>
          <w:szCs w:val="24"/>
        </w:rPr>
        <w:t xml:space="preserve"> fathers’ propert</w:t>
      </w:r>
      <w:r w:rsidR="007C6AA5" w:rsidRPr="00FD291E">
        <w:rPr>
          <w:sz w:val="24"/>
          <w:szCs w:val="24"/>
        </w:rPr>
        <w:t>ies</w:t>
      </w:r>
      <w:r w:rsidRPr="00FD291E">
        <w:rPr>
          <w:sz w:val="24"/>
          <w:szCs w:val="24"/>
        </w:rPr>
        <w:t xml:space="preserve">. </w:t>
      </w:r>
      <w:r w:rsidR="00BA087E" w:rsidRPr="00FD291E">
        <w:rPr>
          <w:sz w:val="24"/>
          <w:szCs w:val="24"/>
        </w:rPr>
        <w:t>However</w:t>
      </w:r>
      <w:r w:rsidR="006A702B" w:rsidRPr="00FD291E">
        <w:rPr>
          <w:sz w:val="24"/>
          <w:szCs w:val="24"/>
        </w:rPr>
        <w:t xml:space="preserve">, the Court of Appeal in </w:t>
      </w:r>
      <w:proofErr w:type="spellStart"/>
      <w:r w:rsidR="006A702B" w:rsidRPr="00FD291E">
        <w:rPr>
          <w:i/>
          <w:iCs/>
          <w:sz w:val="24"/>
          <w:szCs w:val="24"/>
        </w:rPr>
        <w:t>Mojekwu</w:t>
      </w:r>
      <w:proofErr w:type="spellEnd"/>
      <w:r w:rsidR="006A702B" w:rsidRPr="00FD291E">
        <w:rPr>
          <w:i/>
          <w:iCs/>
          <w:sz w:val="24"/>
          <w:szCs w:val="24"/>
        </w:rPr>
        <w:t xml:space="preserve"> v </w:t>
      </w:r>
      <w:proofErr w:type="spellStart"/>
      <w:r w:rsidR="006A702B" w:rsidRPr="00FD291E">
        <w:rPr>
          <w:i/>
          <w:iCs/>
          <w:sz w:val="24"/>
          <w:szCs w:val="24"/>
        </w:rPr>
        <w:lastRenderedPageBreak/>
        <w:t>Ejikeme</w:t>
      </w:r>
      <w:proofErr w:type="spellEnd"/>
      <w:r w:rsidR="000C3B69" w:rsidRPr="00FD291E">
        <w:rPr>
          <w:rStyle w:val="FootnoteReference"/>
          <w:sz w:val="24"/>
          <w:szCs w:val="24"/>
        </w:rPr>
        <w:footnoteReference w:id="1"/>
      </w:r>
      <w:r w:rsidR="006A702B" w:rsidRPr="00FD291E">
        <w:rPr>
          <w:sz w:val="24"/>
          <w:szCs w:val="24"/>
        </w:rPr>
        <w:t xml:space="preserve"> struck down this customary law that disinherits a daughter from her deceased father’s estate as being repugnant to </w:t>
      </w:r>
      <w:r w:rsidR="003566E2" w:rsidRPr="00FD291E">
        <w:rPr>
          <w:sz w:val="24"/>
          <w:szCs w:val="24"/>
        </w:rPr>
        <w:t xml:space="preserve">equity and </w:t>
      </w:r>
      <w:r w:rsidR="006A702B" w:rsidRPr="00FD291E">
        <w:rPr>
          <w:sz w:val="24"/>
          <w:szCs w:val="24"/>
        </w:rPr>
        <w:t xml:space="preserve">natural justice. </w:t>
      </w:r>
    </w:p>
    <w:p w14:paraId="43CE8F99" w14:textId="444C095B" w:rsidR="009C5ADA" w:rsidRPr="00FD291E" w:rsidRDefault="001D70E8" w:rsidP="002A6241">
      <w:pPr>
        <w:spacing w:before="100" w:beforeAutospacing="1" w:after="100" w:afterAutospacing="1" w:line="360" w:lineRule="auto"/>
        <w:jc w:val="both"/>
        <w:rPr>
          <w:b/>
          <w:bCs/>
          <w:i/>
          <w:iCs/>
          <w:sz w:val="24"/>
          <w:szCs w:val="24"/>
        </w:rPr>
      </w:pPr>
      <w:r w:rsidRPr="00FD291E">
        <w:rPr>
          <w:b/>
          <w:bCs/>
          <w:i/>
          <w:iCs/>
          <w:sz w:val="24"/>
          <w:szCs w:val="24"/>
        </w:rPr>
        <w:t>Child</w:t>
      </w:r>
      <w:r w:rsidR="00125650" w:rsidRPr="00FD291E">
        <w:rPr>
          <w:b/>
          <w:bCs/>
          <w:i/>
          <w:iCs/>
          <w:sz w:val="24"/>
          <w:szCs w:val="24"/>
        </w:rPr>
        <w:t xml:space="preserve"> marriages</w:t>
      </w:r>
    </w:p>
    <w:p w14:paraId="640D5CF5" w14:textId="4D9ECCC3" w:rsidR="00876D95" w:rsidRPr="00FD291E" w:rsidRDefault="001D70E8" w:rsidP="002A6241">
      <w:pPr>
        <w:spacing w:before="100" w:beforeAutospacing="1" w:after="100" w:afterAutospacing="1" w:line="360" w:lineRule="auto"/>
        <w:jc w:val="both"/>
        <w:rPr>
          <w:sz w:val="24"/>
          <w:szCs w:val="24"/>
        </w:rPr>
      </w:pPr>
      <w:r w:rsidRPr="00FD291E">
        <w:rPr>
          <w:sz w:val="24"/>
          <w:szCs w:val="24"/>
        </w:rPr>
        <w:t xml:space="preserve">Child marriage is a problem in Nigeria with the </w:t>
      </w:r>
      <w:r w:rsidR="00BD27E9" w:rsidRPr="00FD291E">
        <w:rPr>
          <w:sz w:val="24"/>
          <w:szCs w:val="24"/>
        </w:rPr>
        <w:t>country</w:t>
      </w:r>
      <w:r w:rsidRPr="00FD291E">
        <w:rPr>
          <w:sz w:val="24"/>
          <w:szCs w:val="24"/>
        </w:rPr>
        <w:t xml:space="preserve"> ranking 11</w:t>
      </w:r>
      <w:r w:rsidRPr="00FD291E">
        <w:rPr>
          <w:sz w:val="24"/>
          <w:szCs w:val="24"/>
          <w:vertAlign w:val="superscript"/>
        </w:rPr>
        <w:t>th</w:t>
      </w:r>
      <w:r w:rsidRPr="00FD291E">
        <w:rPr>
          <w:sz w:val="24"/>
          <w:szCs w:val="24"/>
        </w:rPr>
        <w:t xml:space="preserve"> highest in the world. </w:t>
      </w:r>
      <w:r w:rsidR="00F648CF" w:rsidRPr="00FD291E">
        <w:rPr>
          <w:sz w:val="24"/>
          <w:szCs w:val="24"/>
        </w:rPr>
        <w:t xml:space="preserve">15.7% of girls in Nigeria are married before the age of 15 years </w:t>
      </w:r>
      <w:r w:rsidR="00876D95" w:rsidRPr="00FD291E">
        <w:rPr>
          <w:sz w:val="24"/>
          <w:szCs w:val="24"/>
        </w:rPr>
        <w:t>and</w:t>
      </w:r>
      <w:r w:rsidR="00F648CF" w:rsidRPr="00FD291E">
        <w:rPr>
          <w:sz w:val="24"/>
          <w:szCs w:val="24"/>
        </w:rPr>
        <w:t xml:space="preserve"> </w:t>
      </w:r>
      <w:r w:rsidRPr="00FD291E">
        <w:rPr>
          <w:sz w:val="24"/>
          <w:szCs w:val="24"/>
        </w:rPr>
        <w:t xml:space="preserve">43.4% </w:t>
      </w:r>
      <w:r w:rsidR="00F648CF" w:rsidRPr="00FD291E">
        <w:rPr>
          <w:sz w:val="24"/>
          <w:szCs w:val="24"/>
        </w:rPr>
        <w:t>are</w:t>
      </w:r>
      <w:r w:rsidRPr="00FD291E">
        <w:rPr>
          <w:sz w:val="24"/>
          <w:szCs w:val="24"/>
        </w:rPr>
        <w:t xml:space="preserve"> married before the age of 18 years compared to 3.2% of boys (</w:t>
      </w:r>
      <w:r w:rsidR="00F66DAD" w:rsidRPr="00FD291E">
        <w:rPr>
          <w:sz w:val="24"/>
          <w:szCs w:val="24"/>
        </w:rPr>
        <w:t>UNICEF</w:t>
      </w:r>
      <w:r w:rsidR="00A71807" w:rsidRPr="00FD291E">
        <w:rPr>
          <w:sz w:val="24"/>
          <w:szCs w:val="24"/>
        </w:rPr>
        <w:t>,</w:t>
      </w:r>
      <w:r w:rsidR="00A41621" w:rsidRPr="00FD291E">
        <w:rPr>
          <w:sz w:val="24"/>
          <w:szCs w:val="24"/>
        </w:rPr>
        <w:t xml:space="preserve"> 2020</w:t>
      </w:r>
      <w:r w:rsidRPr="00FD291E">
        <w:rPr>
          <w:sz w:val="24"/>
          <w:szCs w:val="24"/>
        </w:rPr>
        <w:t xml:space="preserve">). </w:t>
      </w:r>
      <w:r w:rsidR="00D81C23" w:rsidRPr="00FD291E">
        <w:rPr>
          <w:sz w:val="24"/>
          <w:szCs w:val="24"/>
        </w:rPr>
        <w:t>C</w:t>
      </w:r>
      <w:r w:rsidR="00F66DAD" w:rsidRPr="00FD291E">
        <w:rPr>
          <w:sz w:val="24"/>
          <w:szCs w:val="24"/>
        </w:rPr>
        <w:t>hild marriages</w:t>
      </w:r>
      <w:r w:rsidR="00D81C23" w:rsidRPr="00FD291E">
        <w:rPr>
          <w:sz w:val="24"/>
          <w:szCs w:val="24"/>
        </w:rPr>
        <w:t xml:space="preserve"> in Nigeria can be linked </w:t>
      </w:r>
      <w:r w:rsidR="00F31125" w:rsidRPr="00FD291E">
        <w:rPr>
          <w:sz w:val="24"/>
          <w:szCs w:val="24"/>
        </w:rPr>
        <w:t xml:space="preserve">to many </w:t>
      </w:r>
      <w:r w:rsidR="00D81C23" w:rsidRPr="00FD291E">
        <w:rPr>
          <w:sz w:val="24"/>
          <w:szCs w:val="24"/>
        </w:rPr>
        <w:t>factors</w:t>
      </w:r>
      <w:r w:rsidR="00F66DAD" w:rsidRPr="00FD291E">
        <w:rPr>
          <w:sz w:val="24"/>
          <w:szCs w:val="24"/>
        </w:rPr>
        <w:t xml:space="preserve"> such as cultural</w:t>
      </w:r>
      <w:r w:rsidR="00EB1A48" w:rsidRPr="00FD291E">
        <w:rPr>
          <w:sz w:val="24"/>
          <w:szCs w:val="24"/>
        </w:rPr>
        <w:t>,</w:t>
      </w:r>
      <w:r w:rsidR="00F66DAD" w:rsidRPr="00FD291E">
        <w:rPr>
          <w:sz w:val="24"/>
          <w:szCs w:val="24"/>
        </w:rPr>
        <w:t xml:space="preserve"> </w:t>
      </w:r>
      <w:proofErr w:type="gramStart"/>
      <w:r w:rsidR="00F66DAD" w:rsidRPr="00FD291E">
        <w:rPr>
          <w:sz w:val="24"/>
          <w:szCs w:val="24"/>
        </w:rPr>
        <w:t>social</w:t>
      </w:r>
      <w:proofErr w:type="gramEnd"/>
      <w:r w:rsidR="00F66DAD" w:rsidRPr="00FD291E">
        <w:rPr>
          <w:sz w:val="24"/>
          <w:szCs w:val="24"/>
        </w:rPr>
        <w:t xml:space="preserve"> </w:t>
      </w:r>
      <w:r w:rsidR="00EB1A48" w:rsidRPr="00FD291E">
        <w:rPr>
          <w:sz w:val="24"/>
          <w:szCs w:val="24"/>
        </w:rPr>
        <w:t>and</w:t>
      </w:r>
      <w:r w:rsidR="00F31125" w:rsidRPr="00FD291E">
        <w:rPr>
          <w:sz w:val="24"/>
          <w:szCs w:val="24"/>
        </w:rPr>
        <w:t xml:space="preserve"> </w:t>
      </w:r>
      <w:r w:rsidR="00EB1A48" w:rsidRPr="00FD291E">
        <w:rPr>
          <w:sz w:val="24"/>
          <w:szCs w:val="24"/>
        </w:rPr>
        <w:t>religious norms,</w:t>
      </w:r>
      <w:r w:rsidR="00F31125" w:rsidRPr="00FD291E">
        <w:rPr>
          <w:sz w:val="24"/>
          <w:szCs w:val="24"/>
        </w:rPr>
        <w:t xml:space="preserve"> and poverty. </w:t>
      </w:r>
      <w:r w:rsidR="00876D95" w:rsidRPr="00FD291E">
        <w:rPr>
          <w:sz w:val="24"/>
          <w:szCs w:val="24"/>
        </w:rPr>
        <w:t>It is considered dishonourable for a bride not to be a virgin on her wedding night (</w:t>
      </w:r>
      <w:proofErr w:type="spellStart"/>
      <w:r w:rsidR="00876D95" w:rsidRPr="00FD291E">
        <w:rPr>
          <w:sz w:val="24"/>
          <w:szCs w:val="24"/>
        </w:rPr>
        <w:t>Fayokun</w:t>
      </w:r>
      <w:proofErr w:type="spellEnd"/>
      <w:r w:rsidR="00876D95" w:rsidRPr="00FD291E">
        <w:rPr>
          <w:sz w:val="24"/>
          <w:szCs w:val="24"/>
        </w:rPr>
        <w:t>, 2015) and to preserve the family honour and prevent unwanted pregnancies, girls are given out in marriages at a very young age. The prevalence of child marriages in the North is because of the Islamic religious norms that encourage girls to get married before or upon reaching puberty (</w:t>
      </w:r>
      <w:proofErr w:type="spellStart"/>
      <w:r w:rsidR="00876D95" w:rsidRPr="00FD291E">
        <w:rPr>
          <w:sz w:val="24"/>
          <w:szCs w:val="24"/>
        </w:rPr>
        <w:t>Fayokun</w:t>
      </w:r>
      <w:proofErr w:type="spellEnd"/>
      <w:r w:rsidR="00876D95" w:rsidRPr="00FD291E">
        <w:rPr>
          <w:sz w:val="24"/>
          <w:szCs w:val="24"/>
        </w:rPr>
        <w:t>, 2015). Poverty is also a cause of early marriages where families give their daughters out so they can use the little resources left to train the remaining children (</w:t>
      </w:r>
      <w:proofErr w:type="spellStart"/>
      <w:r w:rsidR="00876D95" w:rsidRPr="00FD291E">
        <w:rPr>
          <w:sz w:val="24"/>
          <w:szCs w:val="24"/>
        </w:rPr>
        <w:t>Nnadi</w:t>
      </w:r>
      <w:proofErr w:type="spellEnd"/>
      <w:r w:rsidR="00876D95" w:rsidRPr="00FD291E">
        <w:rPr>
          <w:sz w:val="24"/>
          <w:szCs w:val="24"/>
        </w:rPr>
        <w:t xml:space="preserve">, 2014). The effect of child marriage is early pregnancy which poses health risks for girls and denies them an education which in turn hinders their economic freedom as adults.  </w:t>
      </w:r>
    </w:p>
    <w:p w14:paraId="65370DE1" w14:textId="26955657" w:rsidR="00A44014" w:rsidRPr="00FD291E" w:rsidRDefault="007763E2" w:rsidP="002A6241">
      <w:pPr>
        <w:spacing w:before="100" w:beforeAutospacing="1" w:after="100" w:afterAutospacing="1" w:line="360" w:lineRule="auto"/>
        <w:jc w:val="both"/>
        <w:rPr>
          <w:sz w:val="24"/>
          <w:szCs w:val="24"/>
        </w:rPr>
      </w:pPr>
      <w:r w:rsidRPr="00FD291E">
        <w:rPr>
          <w:sz w:val="24"/>
          <w:szCs w:val="24"/>
        </w:rPr>
        <w:t xml:space="preserve">Nigeria ratified the </w:t>
      </w:r>
      <w:r w:rsidR="009A6C69" w:rsidRPr="00FD291E">
        <w:rPr>
          <w:sz w:val="24"/>
          <w:szCs w:val="24"/>
        </w:rPr>
        <w:t xml:space="preserve">Convention on the Rights of the Child in 1991 and </w:t>
      </w:r>
      <w:r w:rsidR="00A44014" w:rsidRPr="00FD291E">
        <w:rPr>
          <w:sz w:val="24"/>
          <w:szCs w:val="24"/>
        </w:rPr>
        <w:t xml:space="preserve">domesticated it in 2003 through the </w:t>
      </w:r>
      <w:r w:rsidR="00512BCC" w:rsidRPr="00FD291E">
        <w:rPr>
          <w:i/>
          <w:iCs/>
          <w:sz w:val="24"/>
          <w:szCs w:val="24"/>
        </w:rPr>
        <w:t>Child Rights Act 2003</w:t>
      </w:r>
      <w:r w:rsidR="00A44014" w:rsidRPr="00FD291E">
        <w:rPr>
          <w:sz w:val="24"/>
          <w:szCs w:val="24"/>
        </w:rPr>
        <w:t xml:space="preserve"> (CRA)</w:t>
      </w:r>
      <w:r w:rsidR="00512BCC" w:rsidRPr="00FD291E">
        <w:rPr>
          <w:sz w:val="24"/>
          <w:szCs w:val="24"/>
        </w:rPr>
        <w:t xml:space="preserve"> </w:t>
      </w:r>
      <w:r w:rsidR="00A44014" w:rsidRPr="00FD291E">
        <w:rPr>
          <w:sz w:val="24"/>
          <w:szCs w:val="24"/>
        </w:rPr>
        <w:t>to give effect to the</w:t>
      </w:r>
      <w:r w:rsidR="006B528C" w:rsidRPr="00FD291E">
        <w:rPr>
          <w:sz w:val="24"/>
          <w:szCs w:val="24"/>
        </w:rPr>
        <w:t xml:space="preserve"> obligations contained in the</w:t>
      </w:r>
      <w:r w:rsidR="00A44014" w:rsidRPr="00FD291E">
        <w:rPr>
          <w:sz w:val="24"/>
          <w:szCs w:val="24"/>
        </w:rPr>
        <w:t xml:space="preserve"> convention and the African Union Charter on the Rights and Welfare of the Child 1990 (Okoye, 2011). </w:t>
      </w:r>
      <w:r w:rsidR="004572FD" w:rsidRPr="00FD291E">
        <w:rPr>
          <w:sz w:val="24"/>
          <w:szCs w:val="24"/>
        </w:rPr>
        <w:t>The CRA</w:t>
      </w:r>
      <w:r w:rsidRPr="00FD291E">
        <w:rPr>
          <w:sz w:val="24"/>
          <w:szCs w:val="24"/>
        </w:rPr>
        <w:t xml:space="preserve"> </w:t>
      </w:r>
      <w:r w:rsidR="00512BCC" w:rsidRPr="00FD291E">
        <w:rPr>
          <w:sz w:val="24"/>
          <w:szCs w:val="24"/>
        </w:rPr>
        <w:t xml:space="preserve">prohibits the betrothal and marriage of a child. </w:t>
      </w:r>
      <w:r w:rsidR="00414A05" w:rsidRPr="00FD291E">
        <w:rPr>
          <w:sz w:val="24"/>
          <w:szCs w:val="24"/>
        </w:rPr>
        <w:t>Despite</w:t>
      </w:r>
      <w:r w:rsidR="00A70476" w:rsidRPr="00FD291E">
        <w:rPr>
          <w:sz w:val="24"/>
          <w:szCs w:val="24"/>
        </w:rPr>
        <w:t xml:space="preserve"> these provisions, child marriages </w:t>
      </w:r>
      <w:r w:rsidR="00414A05" w:rsidRPr="00FD291E">
        <w:rPr>
          <w:sz w:val="24"/>
          <w:szCs w:val="24"/>
        </w:rPr>
        <w:t>persist,</w:t>
      </w:r>
      <w:r w:rsidR="00A70476" w:rsidRPr="00FD291E">
        <w:rPr>
          <w:sz w:val="24"/>
          <w:szCs w:val="24"/>
        </w:rPr>
        <w:t xml:space="preserve"> and</w:t>
      </w:r>
      <w:r w:rsidR="006B528C" w:rsidRPr="00FD291E">
        <w:rPr>
          <w:sz w:val="24"/>
          <w:szCs w:val="24"/>
        </w:rPr>
        <w:t xml:space="preserve"> section 29(4)(b) of the</w:t>
      </w:r>
      <w:r w:rsidR="00D63D05" w:rsidRPr="00FD291E">
        <w:rPr>
          <w:sz w:val="24"/>
          <w:szCs w:val="24"/>
        </w:rPr>
        <w:t xml:space="preserve"> Constitution of the Federal Republic of Nigeria 1999 (the </w:t>
      </w:r>
      <w:r w:rsidR="006B528C" w:rsidRPr="00FD291E">
        <w:rPr>
          <w:sz w:val="24"/>
          <w:szCs w:val="24"/>
        </w:rPr>
        <w:t>Constitution</w:t>
      </w:r>
      <w:r w:rsidR="00D63D05" w:rsidRPr="00FD291E">
        <w:rPr>
          <w:sz w:val="24"/>
          <w:szCs w:val="24"/>
        </w:rPr>
        <w:t>)</w:t>
      </w:r>
      <w:r w:rsidR="006B528C" w:rsidRPr="00FD291E">
        <w:rPr>
          <w:sz w:val="24"/>
          <w:szCs w:val="24"/>
        </w:rPr>
        <w:t xml:space="preserve"> deems any woman of any age who is married to be of full age. </w:t>
      </w:r>
      <w:r w:rsidR="00A70476" w:rsidRPr="00FD291E">
        <w:rPr>
          <w:sz w:val="24"/>
          <w:szCs w:val="24"/>
        </w:rPr>
        <w:t xml:space="preserve"> </w:t>
      </w:r>
    </w:p>
    <w:p w14:paraId="292AF353" w14:textId="08FE59F7" w:rsidR="00125650" w:rsidRPr="00FD291E" w:rsidRDefault="00125650" w:rsidP="002A6241">
      <w:pPr>
        <w:spacing w:before="100" w:beforeAutospacing="1" w:after="100" w:afterAutospacing="1" w:line="360" w:lineRule="auto"/>
        <w:jc w:val="both"/>
        <w:rPr>
          <w:b/>
          <w:bCs/>
          <w:sz w:val="24"/>
          <w:szCs w:val="24"/>
        </w:rPr>
      </w:pPr>
      <w:r w:rsidRPr="00FD291E">
        <w:rPr>
          <w:b/>
          <w:bCs/>
          <w:i/>
          <w:iCs/>
          <w:sz w:val="24"/>
          <w:szCs w:val="24"/>
        </w:rPr>
        <w:t>Access to education</w:t>
      </w:r>
    </w:p>
    <w:p w14:paraId="1F024B4B" w14:textId="5CBD790F" w:rsidR="006762B5" w:rsidRPr="00FD291E" w:rsidRDefault="00F812F4" w:rsidP="002A6241">
      <w:pPr>
        <w:spacing w:before="100" w:beforeAutospacing="1" w:after="100" w:afterAutospacing="1" w:line="360" w:lineRule="auto"/>
        <w:jc w:val="both"/>
        <w:rPr>
          <w:sz w:val="24"/>
          <w:szCs w:val="24"/>
        </w:rPr>
      </w:pPr>
      <w:r w:rsidRPr="00FD291E">
        <w:rPr>
          <w:sz w:val="24"/>
          <w:szCs w:val="24"/>
        </w:rPr>
        <w:t>The right to education is a fundamental human right enshrined in Article 26 of the Universal Declaration of Human Rights</w:t>
      </w:r>
      <w:r w:rsidR="006E161C" w:rsidRPr="00FD291E">
        <w:rPr>
          <w:sz w:val="24"/>
          <w:szCs w:val="24"/>
        </w:rPr>
        <w:t xml:space="preserve"> (UDHR)</w:t>
      </w:r>
      <w:r w:rsidRPr="00FD291E">
        <w:rPr>
          <w:sz w:val="24"/>
          <w:szCs w:val="24"/>
        </w:rPr>
        <w:t xml:space="preserve"> and other international conventions. </w:t>
      </w:r>
      <w:r w:rsidR="006B528C" w:rsidRPr="00FD291E">
        <w:rPr>
          <w:sz w:val="24"/>
          <w:szCs w:val="24"/>
        </w:rPr>
        <w:t>It</w:t>
      </w:r>
      <w:r w:rsidR="002F715F" w:rsidRPr="00FD291E">
        <w:rPr>
          <w:sz w:val="24"/>
          <w:szCs w:val="24"/>
        </w:rPr>
        <w:t xml:space="preserve"> recognize</w:t>
      </w:r>
      <w:r w:rsidR="006B528C" w:rsidRPr="00FD291E">
        <w:rPr>
          <w:sz w:val="24"/>
          <w:szCs w:val="24"/>
        </w:rPr>
        <w:t>s</w:t>
      </w:r>
      <w:r w:rsidR="002F715F" w:rsidRPr="00FD291E">
        <w:rPr>
          <w:sz w:val="24"/>
          <w:szCs w:val="24"/>
        </w:rPr>
        <w:t xml:space="preserve"> the right to free and compulsory basic education for all</w:t>
      </w:r>
      <w:r w:rsidR="006B528C" w:rsidRPr="00FD291E">
        <w:rPr>
          <w:sz w:val="24"/>
          <w:szCs w:val="24"/>
        </w:rPr>
        <w:t>,</w:t>
      </w:r>
      <w:r w:rsidR="00DC6143" w:rsidRPr="00FD291E">
        <w:rPr>
          <w:sz w:val="24"/>
          <w:szCs w:val="24"/>
        </w:rPr>
        <w:t xml:space="preserve"> however </w:t>
      </w:r>
      <w:r w:rsidR="00BA59A0" w:rsidRPr="00FD291E">
        <w:rPr>
          <w:sz w:val="24"/>
          <w:szCs w:val="24"/>
        </w:rPr>
        <w:t>p</w:t>
      </w:r>
      <w:r w:rsidR="00754D14" w:rsidRPr="00FD291E">
        <w:rPr>
          <w:sz w:val="24"/>
          <w:szCs w:val="24"/>
        </w:rPr>
        <w:t>rimary school enrolment of girls in</w:t>
      </w:r>
      <w:r w:rsidR="00F719D8" w:rsidRPr="00FD291E">
        <w:rPr>
          <w:sz w:val="24"/>
          <w:szCs w:val="24"/>
        </w:rPr>
        <w:t xml:space="preserve"> </w:t>
      </w:r>
      <w:r w:rsidR="00F719D8" w:rsidRPr="00FD291E">
        <w:rPr>
          <w:sz w:val="24"/>
          <w:szCs w:val="24"/>
        </w:rPr>
        <w:lastRenderedPageBreak/>
        <w:t>Nigeria in</w:t>
      </w:r>
      <w:r w:rsidR="00754D14" w:rsidRPr="00FD291E">
        <w:rPr>
          <w:sz w:val="24"/>
          <w:szCs w:val="24"/>
        </w:rPr>
        <w:t xml:space="preserve"> 2016 was 47.5% compared to 52.5% of boys</w:t>
      </w:r>
      <w:r w:rsidR="00AA25F8" w:rsidRPr="00FD291E">
        <w:rPr>
          <w:sz w:val="24"/>
          <w:szCs w:val="24"/>
        </w:rPr>
        <w:t>.</w:t>
      </w:r>
      <w:r w:rsidR="00754D14" w:rsidRPr="00FD291E">
        <w:rPr>
          <w:sz w:val="24"/>
          <w:szCs w:val="24"/>
        </w:rPr>
        <w:t xml:space="preserve"> </w:t>
      </w:r>
      <w:r w:rsidR="00C33D2C" w:rsidRPr="00FD291E">
        <w:rPr>
          <w:sz w:val="24"/>
          <w:szCs w:val="24"/>
        </w:rPr>
        <w:t>It is believed that the inequality in education in Nigeria was due to the colonial educational systems which alienated women from educational and economic activities with fewer schools set up for girls than for boys (</w:t>
      </w:r>
      <w:proofErr w:type="spellStart"/>
      <w:r w:rsidR="00C33D2C" w:rsidRPr="00FD291E">
        <w:rPr>
          <w:sz w:val="24"/>
          <w:szCs w:val="24"/>
        </w:rPr>
        <w:t>Makama</w:t>
      </w:r>
      <w:proofErr w:type="spellEnd"/>
      <w:r w:rsidR="00C33D2C" w:rsidRPr="00FD291E">
        <w:rPr>
          <w:sz w:val="24"/>
          <w:szCs w:val="24"/>
        </w:rPr>
        <w:t xml:space="preserve">, 2013 and </w:t>
      </w:r>
      <w:proofErr w:type="spellStart"/>
      <w:r w:rsidR="00C33D2C" w:rsidRPr="00FD291E">
        <w:rPr>
          <w:sz w:val="24"/>
          <w:szCs w:val="24"/>
        </w:rPr>
        <w:t>Ogunyemi</w:t>
      </w:r>
      <w:proofErr w:type="spellEnd"/>
      <w:r w:rsidR="00C33D2C" w:rsidRPr="00FD291E">
        <w:rPr>
          <w:sz w:val="24"/>
          <w:szCs w:val="24"/>
        </w:rPr>
        <w:t>, 2005). Cultural and socio-economic factors</w:t>
      </w:r>
      <w:r w:rsidR="00D75934" w:rsidRPr="00FD291E">
        <w:rPr>
          <w:sz w:val="24"/>
          <w:szCs w:val="24"/>
        </w:rPr>
        <w:t xml:space="preserve"> and patriarchal attitudes about the role of women</w:t>
      </w:r>
      <w:r w:rsidR="00C33D2C" w:rsidRPr="00FD291E">
        <w:rPr>
          <w:sz w:val="24"/>
          <w:szCs w:val="24"/>
        </w:rPr>
        <w:t xml:space="preserve"> have been indicated as some of the reasons for inequality in education </w:t>
      </w:r>
      <w:r w:rsidR="006762B5" w:rsidRPr="00FD291E">
        <w:rPr>
          <w:sz w:val="24"/>
          <w:szCs w:val="24"/>
        </w:rPr>
        <w:t xml:space="preserve">and </w:t>
      </w:r>
      <w:r w:rsidR="00D75934" w:rsidRPr="00FD291E">
        <w:rPr>
          <w:sz w:val="24"/>
          <w:szCs w:val="24"/>
        </w:rPr>
        <w:t xml:space="preserve">the </w:t>
      </w:r>
      <w:r w:rsidR="006762B5" w:rsidRPr="00FD291E">
        <w:rPr>
          <w:sz w:val="24"/>
          <w:szCs w:val="24"/>
        </w:rPr>
        <w:t>high illiteracy rate for women (</w:t>
      </w:r>
      <w:proofErr w:type="spellStart"/>
      <w:r w:rsidR="006762B5" w:rsidRPr="00FD291E">
        <w:rPr>
          <w:sz w:val="24"/>
          <w:szCs w:val="24"/>
        </w:rPr>
        <w:t>Makama</w:t>
      </w:r>
      <w:proofErr w:type="spellEnd"/>
      <w:r w:rsidR="006762B5" w:rsidRPr="00FD291E">
        <w:rPr>
          <w:sz w:val="24"/>
          <w:szCs w:val="24"/>
        </w:rPr>
        <w:t>, 2013).</w:t>
      </w:r>
    </w:p>
    <w:p w14:paraId="35F0042C" w14:textId="45C581A5" w:rsidR="00E0648F" w:rsidRPr="00FD291E" w:rsidRDefault="00BA59A0" w:rsidP="002A6241">
      <w:pPr>
        <w:spacing w:before="100" w:beforeAutospacing="1" w:after="100" w:afterAutospacing="1" w:line="360" w:lineRule="auto"/>
        <w:jc w:val="both"/>
        <w:rPr>
          <w:sz w:val="24"/>
          <w:szCs w:val="24"/>
        </w:rPr>
      </w:pPr>
      <w:r w:rsidRPr="00FD291E">
        <w:rPr>
          <w:sz w:val="24"/>
          <w:szCs w:val="24"/>
        </w:rPr>
        <w:t>Nigeria rati</w:t>
      </w:r>
      <w:r w:rsidR="00AD0D70" w:rsidRPr="00FD291E">
        <w:rPr>
          <w:sz w:val="24"/>
          <w:szCs w:val="24"/>
        </w:rPr>
        <w:t>fied</w:t>
      </w:r>
      <w:r w:rsidRPr="00FD291E">
        <w:rPr>
          <w:sz w:val="24"/>
          <w:szCs w:val="24"/>
        </w:rPr>
        <w:t xml:space="preserve"> and domesticated</w:t>
      </w:r>
      <w:r w:rsidR="00AD0D70" w:rsidRPr="00FD291E">
        <w:rPr>
          <w:sz w:val="24"/>
          <w:szCs w:val="24"/>
        </w:rPr>
        <w:t xml:space="preserve"> </w:t>
      </w:r>
      <w:r w:rsidRPr="00FD291E">
        <w:rPr>
          <w:sz w:val="24"/>
          <w:szCs w:val="24"/>
        </w:rPr>
        <w:t>the African Charter on Human and People’s Rights (the Charter)</w:t>
      </w:r>
      <w:r w:rsidR="00AD0D70" w:rsidRPr="00FD291E">
        <w:rPr>
          <w:sz w:val="24"/>
          <w:szCs w:val="24"/>
        </w:rPr>
        <w:t xml:space="preserve"> which guarantees right to education</w:t>
      </w:r>
      <w:r w:rsidRPr="00FD291E">
        <w:rPr>
          <w:sz w:val="24"/>
          <w:szCs w:val="24"/>
        </w:rPr>
        <w:t>.</w:t>
      </w:r>
      <w:r w:rsidR="00AD0D70" w:rsidRPr="00FD291E">
        <w:rPr>
          <w:sz w:val="24"/>
          <w:szCs w:val="24"/>
        </w:rPr>
        <w:t xml:space="preserve"> </w:t>
      </w:r>
      <w:r w:rsidRPr="00FD291E">
        <w:rPr>
          <w:sz w:val="24"/>
          <w:szCs w:val="24"/>
        </w:rPr>
        <w:t>The</w:t>
      </w:r>
      <w:r w:rsidR="00766DF8" w:rsidRPr="00FD291E">
        <w:rPr>
          <w:sz w:val="24"/>
          <w:szCs w:val="24"/>
        </w:rPr>
        <w:t xml:space="preserve"> govern</w:t>
      </w:r>
      <w:r w:rsidRPr="00FD291E">
        <w:rPr>
          <w:sz w:val="24"/>
          <w:szCs w:val="24"/>
        </w:rPr>
        <w:t>ment</w:t>
      </w:r>
      <w:r w:rsidR="00766DF8" w:rsidRPr="00FD291E">
        <w:rPr>
          <w:sz w:val="24"/>
          <w:szCs w:val="24"/>
        </w:rPr>
        <w:t xml:space="preserve"> commits to educating the girl child by expressing through its National Policy on Education 2004 that access to education is a right to all Nigerian children regardless of their sex, religion or ability</w:t>
      </w:r>
      <w:r w:rsidR="00AD0D70" w:rsidRPr="00FD291E">
        <w:rPr>
          <w:sz w:val="24"/>
          <w:szCs w:val="24"/>
        </w:rPr>
        <w:t xml:space="preserve"> and ma</w:t>
      </w:r>
      <w:r w:rsidR="00AD5016" w:rsidRPr="00FD291E">
        <w:rPr>
          <w:sz w:val="24"/>
          <w:szCs w:val="24"/>
        </w:rPr>
        <w:t>de</w:t>
      </w:r>
      <w:r w:rsidR="00AD0D70" w:rsidRPr="00FD291E">
        <w:rPr>
          <w:sz w:val="24"/>
          <w:szCs w:val="24"/>
        </w:rPr>
        <w:t xml:space="preserve"> provisions for free, compulsory and universal primary education in its Constitution</w:t>
      </w:r>
      <w:r w:rsidR="00766DF8" w:rsidRPr="00FD291E">
        <w:rPr>
          <w:sz w:val="24"/>
          <w:szCs w:val="24"/>
        </w:rPr>
        <w:t xml:space="preserve">. </w:t>
      </w:r>
      <w:r w:rsidR="00AD0D70" w:rsidRPr="00FD291E">
        <w:rPr>
          <w:sz w:val="24"/>
          <w:szCs w:val="24"/>
        </w:rPr>
        <w:t xml:space="preserve">It also enacted the </w:t>
      </w:r>
      <w:r w:rsidR="00AD5016" w:rsidRPr="00FD291E">
        <w:rPr>
          <w:sz w:val="24"/>
          <w:szCs w:val="24"/>
        </w:rPr>
        <w:t>C</w:t>
      </w:r>
      <w:r w:rsidR="00AD0D70" w:rsidRPr="00FD291E">
        <w:rPr>
          <w:sz w:val="24"/>
          <w:szCs w:val="24"/>
        </w:rPr>
        <w:t>ompulsory</w:t>
      </w:r>
      <w:r w:rsidR="00AD5016" w:rsidRPr="00FD291E">
        <w:rPr>
          <w:sz w:val="24"/>
          <w:szCs w:val="24"/>
        </w:rPr>
        <w:t>, Free</w:t>
      </w:r>
      <w:r w:rsidR="00AD0D70" w:rsidRPr="00FD291E">
        <w:rPr>
          <w:sz w:val="24"/>
          <w:szCs w:val="24"/>
        </w:rPr>
        <w:t xml:space="preserve"> Universal Basic Education Act </w:t>
      </w:r>
      <w:r w:rsidR="00AD5016" w:rsidRPr="00FD291E">
        <w:rPr>
          <w:sz w:val="24"/>
          <w:szCs w:val="24"/>
        </w:rPr>
        <w:t xml:space="preserve">2004 </w:t>
      </w:r>
      <w:r w:rsidR="00AD0D70" w:rsidRPr="00FD291E">
        <w:rPr>
          <w:sz w:val="24"/>
          <w:szCs w:val="24"/>
        </w:rPr>
        <w:t xml:space="preserve">and with the CRA guarantees children </w:t>
      </w:r>
      <w:r w:rsidRPr="00FD291E">
        <w:rPr>
          <w:sz w:val="24"/>
          <w:szCs w:val="24"/>
        </w:rPr>
        <w:t xml:space="preserve">a </w:t>
      </w:r>
      <w:r w:rsidR="00AD0D70" w:rsidRPr="00FD291E">
        <w:rPr>
          <w:sz w:val="24"/>
          <w:szCs w:val="24"/>
        </w:rPr>
        <w:t>right to basic education (</w:t>
      </w:r>
      <w:proofErr w:type="spellStart"/>
      <w:r w:rsidR="00AD0D70" w:rsidRPr="00FD291E">
        <w:rPr>
          <w:sz w:val="24"/>
          <w:szCs w:val="24"/>
        </w:rPr>
        <w:t>Isokpan</w:t>
      </w:r>
      <w:proofErr w:type="spellEnd"/>
      <w:r w:rsidR="00AD0D70" w:rsidRPr="00FD291E">
        <w:rPr>
          <w:sz w:val="24"/>
          <w:szCs w:val="24"/>
        </w:rPr>
        <w:t xml:space="preserve"> and </w:t>
      </w:r>
      <w:proofErr w:type="spellStart"/>
      <w:r w:rsidR="00AD0D70" w:rsidRPr="00FD291E">
        <w:rPr>
          <w:sz w:val="24"/>
          <w:szCs w:val="24"/>
        </w:rPr>
        <w:t>Durojaye</w:t>
      </w:r>
      <w:proofErr w:type="spellEnd"/>
      <w:r w:rsidR="00AD0D70" w:rsidRPr="00FD291E">
        <w:rPr>
          <w:sz w:val="24"/>
          <w:szCs w:val="24"/>
        </w:rPr>
        <w:t xml:space="preserve"> 2018). </w:t>
      </w:r>
      <w:r w:rsidR="00D75934" w:rsidRPr="00FD291E">
        <w:rPr>
          <w:sz w:val="24"/>
          <w:szCs w:val="24"/>
        </w:rPr>
        <w:t>T</w:t>
      </w:r>
      <w:r w:rsidR="009E6A13" w:rsidRPr="00FD291E">
        <w:rPr>
          <w:sz w:val="24"/>
          <w:szCs w:val="24"/>
        </w:rPr>
        <w:t>his right</w:t>
      </w:r>
      <w:r w:rsidR="00D75934" w:rsidRPr="00FD291E">
        <w:rPr>
          <w:sz w:val="24"/>
          <w:szCs w:val="24"/>
        </w:rPr>
        <w:t xml:space="preserve"> however cannot be enforced</w:t>
      </w:r>
      <w:r w:rsidR="009E6A13" w:rsidRPr="00FD291E">
        <w:rPr>
          <w:sz w:val="24"/>
          <w:szCs w:val="24"/>
        </w:rPr>
        <w:t xml:space="preserve"> because the right to education is non-justiciable under the Constitution. This </w:t>
      </w:r>
      <w:r w:rsidR="00D75934" w:rsidRPr="00FD291E">
        <w:rPr>
          <w:sz w:val="24"/>
          <w:szCs w:val="24"/>
        </w:rPr>
        <w:t>was determined</w:t>
      </w:r>
      <w:r w:rsidR="009E6A13" w:rsidRPr="00FD291E">
        <w:rPr>
          <w:sz w:val="24"/>
          <w:szCs w:val="24"/>
        </w:rPr>
        <w:t xml:space="preserve"> in </w:t>
      </w:r>
      <w:r w:rsidR="009E6A13" w:rsidRPr="00FD291E">
        <w:rPr>
          <w:i/>
          <w:iCs/>
          <w:sz w:val="24"/>
          <w:szCs w:val="24"/>
        </w:rPr>
        <w:t>SERAP v Nigeria</w:t>
      </w:r>
      <w:r w:rsidR="009E6A13" w:rsidRPr="00FD291E">
        <w:rPr>
          <w:rStyle w:val="FootnoteReference"/>
          <w:i/>
          <w:iCs/>
          <w:sz w:val="24"/>
          <w:szCs w:val="24"/>
        </w:rPr>
        <w:footnoteReference w:id="2"/>
      </w:r>
      <w:r w:rsidR="009E6A13" w:rsidRPr="00FD291E">
        <w:rPr>
          <w:i/>
          <w:iCs/>
          <w:sz w:val="24"/>
          <w:szCs w:val="24"/>
        </w:rPr>
        <w:t xml:space="preserve"> </w:t>
      </w:r>
      <w:r w:rsidR="009E6A13" w:rsidRPr="00FD291E">
        <w:rPr>
          <w:sz w:val="24"/>
          <w:szCs w:val="24"/>
        </w:rPr>
        <w:t xml:space="preserve">where the ECOWAS Court of Justice held that the child has a justiciable right to education by virtue of the Charter. However, due to the supremacy of the Constitution, this decision cannot stand as it is inconsistent with the Constitution and per the decision of the Supreme Court in </w:t>
      </w:r>
      <w:r w:rsidR="009E6A13" w:rsidRPr="00FD291E">
        <w:rPr>
          <w:i/>
          <w:iCs/>
          <w:sz w:val="24"/>
          <w:szCs w:val="24"/>
        </w:rPr>
        <w:t>Abacha v Fawehinmi</w:t>
      </w:r>
      <w:r w:rsidR="009E6A13" w:rsidRPr="00FD291E">
        <w:rPr>
          <w:rStyle w:val="FootnoteReference"/>
          <w:i/>
          <w:iCs/>
          <w:sz w:val="24"/>
          <w:szCs w:val="24"/>
        </w:rPr>
        <w:footnoteReference w:id="3"/>
      </w:r>
      <w:r w:rsidR="009E6A13" w:rsidRPr="00FD291E">
        <w:rPr>
          <w:sz w:val="24"/>
          <w:szCs w:val="24"/>
        </w:rPr>
        <w:t xml:space="preserve"> the Charter cannot be superior to the Constitution</w:t>
      </w:r>
      <w:r w:rsidR="000E33BE" w:rsidRPr="00FD291E">
        <w:rPr>
          <w:sz w:val="24"/>
          <w:szCs w:val="24"/>
        </w:rPr>
        <w:t xml:space="preserve"> (</w:t>
      </w:r>
      <w:proofErr w:type="spellStart"/>
      <w:r w:rsidR="000E33BE" w:rsidRPr="00FD291E">
        <w:rPr>
          <w:sz w:val="24"/>
          <w:szCs w:val="24"/>
        </w:rPr>
        <w:t>Isokpan</w:t>
      </w:r>
      <w:proofErr w:type="spellEnd"/>
      <w:r w:rsidR="000E33BE" w:rsidRPr="00FD291E">
        <w:rPr>
          <w:sz w:val="24"/>
          <w:szCs w:val="24"/>
        </w:rPr>
        <w:t xml:space="preserve"> and </w:t>
      </w:r>
      <w:proofErr w:type="spellStart"/>
      <w:r w:rsidR="000E33BE" w:rsidRPr="00FD291E">
        <w:rPr>
          <w:sz w:val="24"/>
          <w:szCs w:val="24"/>
        </w:rPr>
        <w:t>Durojaye</w:t>
      </w:r>
      <w:proofErr w:type="spellEnd"/>
      <w:r w:rsidR="000E33BE" w:rsidRPr="00FD291E">
        <w:rPr>
          <w:sz w:val="24"/>
          <w:szCs w:val="24"/>
        </w:rPr>
        <w:t>, 2018)</w:t>
      </w:r>
      <w:r w:rsidR="009E6A13" w:rsidRPr="00FD291E">
        <w:rPr>
          <w:sz w:val="24"/>
          <w:szCs w:val="24"/>
        </w:rPr>
        <w:t xml:space="preserve">. </w:t>
      </w:r>
      <w:r w:rsidR="00695C40" w:rsidRPr="00FD291E">
        <w:rPr>
          <w:sz w:val="24"/>
          <w:szCs w:val="24"/>
        </w:rPr>
        <w:t xml:space="preserve">Though the government has made efforts to prioritise basic education, </w:t>
      </w:r>
      <w:r w:rsidR="002266E6" w:rsidRPr="00FD291E">
        <w:rPr>
          <w:sz w:val="24"/>
          <w:szCs w:val="24"/>
        </w:rPr>
        <w:t xml:space="preserve">inequality in education </w:t>
      </w:r>
      <w:r w:rsidR="003E0A5B" w:rsidRPr="00FD291E">
        <w:rPr>
          <w:sz w:val="24"/>
          <w:szCs w:val="24"/>
        </w:rPr>
        <w:t>persists</w:t>
      </w:r>
      <w:r w:rsidR="002266E6" w:rsidRPr="00FD291E">
        <w:rPr>
          <w:sz w:val="24"/>
          <w:szCs w:val="24"/>
        </w:rPr>
        <w:t xml:space="preserve"> and efforts made </w:t>
      </w:r>
      <w:r w:rsidR="000D0232" w:rsidRPr="00FD291E">
        <w:rPr>
          <w:sz w:val="24"/>
          <w:szCs w:val="24"/>
        </w:rPr>
        <w:t xml:space="preserve">to </w:t>
      </w:r>
      <w:r w:rsidR="00C270C6" w:rsidRPr="00FD291E">
        <w:rPr>
          <w:sz w:val="24"/>
          <w:szCs w:val="24"/>
        </w:rPr>
        <w:t xml:space="preserve">develop education in Nigeria </w:t>
      </w:r>
      <w:r w:rsidR="002266E6" w:rsidRPr="00FD291E">
        <w:rPr>
          <w:sz w:val="24"/>
          <w:szCs w:val="24"/>
        </w:rPr>
        <w:t>have failed to p</w:t>
      </w:r>
      <w:r w:rsidR="00C270C6" w:rsidRPr="00FD291E">
        <w:rPr>
          <w:sz w:val="24"/>
          <w:szCs w:val="24"/>
        </w:rPr>
        <w:t>roduce impressive results because of lack of political will and corruption (</w:t>
      </w:r>
      <w:proofErr w:type="spellStart"/>
      <w:r w:rsidR="00C270C6" w:rsidRPr="00FD291E">
        <w:rPr>
          <w:sz w:val="24"/>
          <w:szCs w:val="24"/>
        </w:rPr>
        <w:t>Okoroma</w:t>
      </w:r>
      <w:proofErr w:type="spellEnd"/>
      <w:r w:rsidR="00A71807" w:rsidRPr="00FD291E">
        <w:rPr>
          <w:sz w:val="24"/>
          <w:szCs w:val="24"/>
        </w:rPr>
        <w:t>,</w:t>
      </w:r>
      <w:r w:rsidR="00C270C6" w:rsidRPr="00FD291E">
        <w:rPr>
          <w:sz w:val="24"/>
          <w:szCs w:val="24"/>
        </w:rPr>
        <w:t xml:space="preserve"> 2006).</w:t>
      </w:r>
      <w:r w:rsidR="006762B5" w:rsidRPr="00FD291E">
        <w:rPr>
          <w:sz w:val="24"/>
          <w:szCs w:val="24"/>
        </w:rPr>
        <w:t xml:space="preserve"> </w:t>
      </w:r>
    </w:p>
    <w:p w14:paraId="6DE66C64" w14:textId="6256C5D2" w:rsidR="000755FD" w:rsidRPr="00FD291E" w:rsidRDefault="00125650" w:rsidP="002A6241">
      <w:pPr>
        <w:spacing w:before="100" w:beforeAutospacing="1" w:after="100" w:afterAutospacing="1" w:line="360" w:lineRule="auto"/>
        <w:jc w:val="both"/>
        <w:rPr>
          <w:b/>
          <w:bCs/>
          <w:sz w:val="24"/>
          <w:szCs w:val="24"/>
        </w:rPr>
      </w:pPr>
      <w:r w:rsidRPr="00FD291E">
        <w:rPr>
          <w:b/>
          <w:bCs/>
          <w:i/>
          <w:iCs/>
          <w:sz w:val="24"/>
          <w:szCs w:val="24"/>
        </w:rPr>
        <w:t>Gender based violence</w:t>
      </w:r>
    </w:p>
    <w:p w14:paraId="4D22DB75" w14:textId="2167D27D" w:rsidR="00125650" w:rsidRPr="00FD291E" w:rsidRDefault="00546954" w:rsidP="002A6241">
      <w:pPr>
        <w:spacing w:before="100" w:beforeAutospacing="1" w:after="100" w:afterAutospacing="1" w:line="360" w:lineRule="auto"/>
        <w:jc w:val="both"/>
        <w:rPr>
          <w:sz w:val="24"/>
          <w:szCs w:val="24"/>
        </w:rPr>
      </w:pPr>
      <w:r w:rsidRPr="00FD291E">
        <w:rPr>
          <w:sz w:val="24"/>
          <w:szCs w:val="24"/>
        </w:rPr>
        <w:t xml:space="preserve">Violence against women </w:t>
      </w:r>
      <w:r w:rsidR="006E161C" w:rsidRPr="00FD291E">
        <w:rPr>
          <w:sz w:val="24"/>
          <w:szCs w:val="24"/>
        </w:rPr>
        <w:t>or</w:t>
      </w:r>
      <w:r w:rsidRPr="00FD291E">
        <w:rPr>
          <w:sz w:val="24"/>
          <w:szCs w:val="24"/>
        </w:rPr>
        <w:t xml:space="preserve"> </w:t>
      </w:r>
      <w:r w:rsidR="005C0410" w:rsidRPr="00FD291E">
        <w:rPr>
          <w:sz w:val="24"/>
          <w:szCs w:val="24"/>
        </w:rPr>
        <w:t>Gender</w:t>
      </w:r>
      <w:r w:rsidR="003401B8" w:rsidRPr="00FD291E">
        <w:rPr>
          <w:sz w:val="24"/>
          <w:szCs w:val="24"/>
        </w:rPr>
        <w:t>-</w:t>
      </w:r>
      <w:r w:rsidR="005C0410" w:rsidRPr="00FD291E">
        <w:rPr>
          <w:sz w:val="24"/>
          <w:szCs w:val="24"/>
        </w:rPr>
        <w:t>based violence</w:t>
      </w:r>
      <w:r w:rsidR="00F46FFB" w:rsidRPr="00FD291E">
        <w:rPr>
          <w:sz w:val="24"/>
          <w:szCs w:val="24"/>
        </w:rPr>
        <w:t xml:space="preserve"> (GBV)</w:t>
      </w:r>
      <w:r w:rsidR="005C0410" w:rsidRPr="00FD291E">
        <w:rPr>
          <w:sz w:val="24"/>
          <w:szCs w:val="24"/>
        </w:rPr>
        <w:t xml:space="preserve"> is a social phenomenon </w:t>
      </w:r>
      <w:r w:rsidR="005B16C3" w:rsidRPr="00FD291E">
        <w:rPr>
          <w:sz w:val="24"/>
          <w:szCs w:val="24"/>
        </w:rPr>
        <w:t>that</w:t>
      </w:r>
      <w:r w:rsidR="006E161C" w:rsidRPr="00FD291E">
        <w:rPr>
          <w:sz w:val="24"/>
          <w:szCs w:val="24"/>
        </w:rPr>
        <w:t xml:space="preserve"> mainly</w:t>
      </w:r>
      <w:r w:rsidR="005B16C3" w:rsidRPr="00FD291E">
        <w:rPr>
          <w:sz w:val="24"/>
          <w:szCs w:val="24"/>
        </w:rPr>
        <w:t xml:space="preserve"> affects women and girls. </w:t>
      </w:r>
      <w:r w:rsidR="00BF6E48" w:rsidRPr="00FD291E">
        <w:rPr>
          <w:sz w:val="24"/>
          <w:szCs w:val="24"/>
        </w:rPr>
        <w:t xml:space="preserve">It is a private or public act of gender-based violence that results in physical, </w:t>
      </w:r>
      <w:proofErr w:type="gramStart"/>
      <w:r w:rsidR="00BF6E48" w:rsidRPr="00FD291E">
        <w:rPr>
          <w:sz w:val="24"/>
          <w:szCs w:val="24"/>
        </w:rPr>
        <w:t>sexual</w:t>
      </w:r>
      <w:proofErr w:type="gramEnd"/>
      <w:r w:rsidR="00BF6E48" w:rsidRPr="00FD291E">
        <w:rPr>
          <w:sz w:val="24"/>
          <w:szCs w:val="24"/>
        </w:rPr>
        <w:t xml:space="preserve"> or psychological harm to women</w:t>
      </w:r>
      <w:r w:rsidR="00106201" w:rsidRPr="00FD291E">
        <w:rPr>
          <w:sz w:val="24"/>
          <w:szCs w:val="24"/>
        </w:rPr>
        <w:t xml:space="preserve"> (U</w:t>
      </w:r>
      <w:r w:rsidR="00A41621" w:rsidRPr="00FD291E">
        <w:rPr>
          <w:sz w:val="24"/>
          <w:szCs w:val="24"/>
        </w:rPr>
        <w:t xml:space="preserve">nited </w:t>
      </w:r>
      <w:r w:rsidR="00106201" w:rsidRPr="00FD291E">
        <w:rPr>
          <w:sz w:val="24"/>
          <w:szCs w:val="24"/>
        </w:rPr>
        <w:t>N</w:t>
      </w:r>
      <w:r w:rsidR="00A41621" w:rsidRPr="00FD291E">
        <w:rPr>
          <w:sz w:val="24"/>
          <w:szCs w:val="24"/>
        </w:rPr>
        <w:t>ations</w:t>
      </w:r>
      <w:r w:rsidR="00A71807" w:rsidRPr="00FD291E">
        <w:rPr>
          <w:sz w:val="24"/>
          <w:szCs w:val="24"/>
        </w:rPr>
        <w:t>,</w:t>
      </w:r>
      <w:r w:rsidR="00106201" w:rsidRPr="00FD291E">
        <w:rPr>
          <w:sz w:val="24"/>
          <w:szCs w:val="24"/>
        </w:rPr>
        <w:t xml:space="preserve"> 1993)</w:t>
      </w:r>
      <w:r w:rsidRPr="00FD291E">
        <w:rPr>
          <w:sz w:val="24"/>
          <w:szCs w:val="24"/>
        </w:rPr>
        <w:t>. G</w:t>
      </w:r>
      <w:r w:rsidR="00F46FFB" w:rsidRPr="00FD291E">
        <w:rPr>
          <w:sz w:val="24"/>
          <w:szCs w:val="24"/>
        </w:rPr>
        <w:t>BV</w:t>
      </w:r>
      <w:r w:rsidR="005B16C3" w:rsidRPr="00FD291E">
        <w:rPr>
          <w:sz w:val="24"/>
          <w:szCs w:val="24"/>
        </w:rPr>
        <w:t xml:space="preserve"> is a form of </w:t>
      </w:r>
      <w:r w:rsidR="005B16C3" w:rsidRPr="00FD291E">
        <w:rPr>
          <w:sz w:val="24"/>
          <w:szCs w:val="24"/>
        </w:rPr>
        <w:lastRenderedPageBreak/>
        <w:t xml:space="preserve">discrimination </w:t>
      </w:r>
      <w:r w:rsidRPr="00FD291E">
        <w:rPr>
          <w:sz w:val="24"/>
          <w:szCs w:val="24"/>
        </w:rPr>
        <w:t xml:space="preserve">against women </w:t>
      </w:r>
      <w:r w:rsidR="005B16C3" w:rsidRPr="00FD291E">
        <w:rPr>
          <w:sz w:val="24"/>
          <w:szCs w:val="24"/>
        </w:rPr>
        <w:t xml:space="preserve">rooted in gender inequality and </w:t>
      </w:r>
      <w:r w:rsidR="00106201" w:rsidRPr="00FD291E">
        <w:rPr>
          <w:sz w:val="24"/>
          <w:szCs w:val="24"/>
        </w:rPr>
        <w:t>acts as a</w:t>
      </w:r>
      <w:r w:rsidR="00CA62C4" w:rsidRPr="00FD291E">
        <w:rPr>
          <w:sz w:val="24"/>
          <w:szCs w:val="24"/>
        </w:rPr>
        <w:t xml:space="preserve"> barrier to equal participation of women in social, </w:t>
      </w:r>
      <w:proofErr w:type="gramStart"/>
      <w:r w:rsidR="00CA62C4" w:rsidRPr="00FD291E">
        <w:rPr>
          <w:sz w:val="24"/>
          <w:szCs w:val="24"/>
        </w:rPr>
        <w:t>economic</w:t>
      </w:r>
      <w:proofErr w:type="gramEnd"/>
      <w:r w:rsidR="00CA62C4" w:rsidRPr="00FD291E">
        <w:rPr>
          <w:sz w:val="24"/>
          <w:szCs w:val="24"/>
        </w:rPr>
        <w:t xml:space="preserve"> and political life.</w:t>
      </w:r>
      <w:r w:rsidR="005B16C3" w:rsidRPr="00FD291E">
        <w:rPr>
          <w:sz w:val="24"/>
          <w:szCs w:val="24"/>
        </w:rPr>
        <w:t xml:space="preserve"> </w:t>
      </w:r>
      <w:r w:rsidR="004230F6" w:rsidRPr="00FD291E">
        <w:rPr>
          <w:sz w:val="24"/>
          <w:szCs w:val="24"/>
        </w:rPr>
        <w:t xml:space="preserve">According to the world bank, 1 in 3 women have experienced </w:t>
      </w:r>
      <w:r w:rsidR="00F46FFB" w:rsidRPr="00FD291E">
        <w:rPr>
          <w:sz w:val="24"/>
          <w:szCs w:val="24"/>
        </w:rPr>
        <w:t>GBV</w:t>
      </w:r>
      <w:r w:rsidR="004230F6" w:rsidRPr="00FD291E">
        <w:rPr>
          <w:sz w:val="24"/>
          <w:szCs w:val="24"/>
        </w:rPr>
        <w:t xml:space="preserve"> in their lifetime with 35% experiencing physical or sexual violence from an intimate partner or non-partner</w:t>
      </w:r>
      <w:r w:rsidR="00A41621" w:rsidRPr="00FD291E">
        <w:rPr>
          <w:sz w:val="24"/>
          <w:szCs w:val="24"/>
        </w:rPr>
        <w:t xml:space="preserve"> (World Bank</w:t>
      </w:r>
      <w:r w:rsidR="00A71807" w:rsidRPr="00FD291E">
        <w:rPr>
          <w:sz w:val="24"/>
          <w:szCs w:val="24"/>
        </w:rPr>
        <w:t>,</w:t>
      </w:r>
      <w:r w:rsidR="00A41621" w:rsidRPr="00FD291E">
        <w:rPr>
          <w:sz w:val="24"/>
          <w:szCs w:val="24"/>
        </w:rPr>
        <w:t xml:space="preserve"> 2019)</w:t>
      </w:r>
      <w:r w:rsidR="004230F6" w:rsidRPr="00FD291E">
        <w:rPr>
          <w:sz w:val="24"/>
          <w:szCs w:val="24"/>
        </w:rPr>
        <w:t>.</w:t>
      </w:r>
    </w:p>
    <w:p w14:paraId="62DD36E3" w14:textId="5C149434" w:rsidR="00847312" w:rsidRPr="00FD291E" w:rsidRDefault="00C9398F" w:rsidP="002A6241">
      <w:pPr>
        <w:spacing w:before="100" w:beforeAutospacing="1" w:after="100" w:afterAutospacing="1" w:line="360" w:lineRule="auto"/>
        <w:jc w:val="both"/>
        <w:rPr>
          <w:sz w:val="24"/>
          <w:szCs w:val="24"/>
        </w:rPr>
      </w:pPr>
      <w:r w:rsidRPr="00FD291E">
        <w:rPr>
          <w:sz w:val="24"/>
          <w:szCs w:val="24"/>
        </w:rPr>
        <w:t>The most common acts of violence against w</w:t>
      </w:r>
      <w:r w:rsidR="00CA62C4" w:rsidRPr="00FD291E">
        <w:rPr>
          <w:sz w:val="24"/>
          <w:szCs w:val="24"/>
        </w:rPr>
        <w:t>omen</w:t>
      </w:r>
      <w:r w:rsidR="008E1300" w:rsidRPr="00FD291E">
        <w:rPr>
          <w:sz w:val="24"/>
          <w:szCs w:val="24"/>
        </w:rPr>
        <w:t xml:space="preserve"> </w:t>
      </w:r>
      <w:r w:rsidR="009E48C7" w:rsidRPr="00FD291E">
        <w:rPr>
          <w:sz w:val="24"/>
          <w:szCs w:val="24"/>
        </w:rPr>
        <w:t xml:space="preserve">in Nigeria </w:t>
      </w:r>
      <w:r w:rsidR="00106201" w:rsidRPr="00FD291E">
        <w:rPr>
          <w:sz w:val="24"/>
          <w:szCs w:val="24"/>
        </w:rPr>
        <w:t>are</w:t>
      </w:r>
      <w:r w:rsidR="00CA62C4" w:rsidRPr="00FD291E">
        <w:rPr>
          <w:sz w:val="24"/>
          <w:szCs w:val="24"/>
        </w:rPr>
        <w:t xml:space="preserve"> </w:t>
      </w:r>
      <w:r w:rsidRPr="00FD291E">
        <w:rPr>
          <w:sz w:val="24"/>
          <w:szCs w:val="24"/>
        </w:rPr>
        <w:t xml:space="preserve">harmful traditional practices, domestic violence, physical violence, sexual violence, socio-economic violence, forced marriages </w:t>
      </w:r>
      <w:r w:rsidR="00CA62C4" w:rsidRPr="00FD291E">
        <w:rPr>
          <w:sz w:val="24"/>
          <w:szCs w:val="24"/>
        </w:rPr>
        <w:t>and female genital mutilation</w:t>
      </w:r>
      <w:r w:rsidR="00CC7579" w:rsidRPr="00FD291E">
        <w:rPr>
          <w:sz w:val="24"/>
          <w:szCs w:val="24"/>
        </w:rPr>
        <w:t xml:space="preserve"> (UN News)</w:t>
      </w:r>
      <w:r w:rsidR="00CA62C4" w:rsidRPr="00FD291E">
        <w:rPr>
          <w:sz w:val="24"/>
          <w:szCs w:val="24"/>
        </w:rPr>
        <w:t xml:space="preserve">. </w:t>
      </w:r>
      <w:r w:rsidR="00106201" w:rsidRPr="00FD291E">
        <w:rPr>
          <w:sz w:val="24"/>
          <w:szCs w:val="24"/>
        </w:rPr>
        <w:t>Cultural and religious norms have been advanced as reasons w</w:t>
      </w:r>
      <w:r w:rsidR="00607E0B" w:rsidRPr="00FD291E">
        <w:rPr>
          <w:sz w:val="24"/>
          <w:szCs w:val="24"/>
        </w:rPr>
        <w:t>hy women condone and tolerate these types of violence</w:t>
      </w:r>
      <w:r w:rsidR="009E48C7" w:rsidRPr="00FD291E">
        <w:rPr>
          <w:sz w:val="24"/>
          <w:szCs w:val="24"/>
        </w:rPr>
        <w:t xml:space="preserve"> because they are expected to endure any vices in the</w:t>
      </w:r>
      <w:r w:rsidR="000B6F39" w:rsidRPr="00FD291E">
        <w:rPr>
          <w:sz w:val="24"/>
          <w:szCs w:val="24"/>
        </w:rPr>
        <w:t>ir</w:t>
      </w:r>
      <w:r w:rsidR="009E48C7" w:rsidRPr="00FD291E">
        <w:rPr>
          <w:sz w:val="24"/>
          <w:szCs w:val="24"/>
        </w:rPr>
        <w:t xml:space="preserve"> marriages or for fear of being ostracized </w:t>
      </w:r>
      <w:r w:rsidR="00607E0B" w:rsidRPr="00FD291E">
        <w:rPr>
          <w:sz w:val="24"/>
          <w:szCs w:val="24"/>
        </w:rPr>
        <w:t>(</w:t>
      </w:r>
      <w:proofErr w:type="spellStart"/>
      <w:r w:rsidR="00607E0B" w:rsidRPr="00FD291E">
        <w:rPr>
          <w:sz w:val="24"/>
          <w:szCs w:val="24"/>
        </w:rPr>
        <w:t>Ilika</w:t>
      </w:r>
      <w:proofErr w:type="spellEnd"/>
      <w:r w:rsidR="00607E0B" w:rsidRPr="00FD291E">
        <w:rPr>
          <w:sz w:val="24"/>
          <w:szCs w:val="24"/>
        </w:rPr>
        <w:t xml:space="preserve"> and </w:t>
      </w:r>
      <w:proofErr w:type="spellStart"/>
      <w:r w:rsidR="00607E0B" w:rsidRPr="00FD291E">
        <w:rPr>
          <w:sz w:val="24"/>
          <w:szCs w:val="24"/>
        </w:rPr>
        <w:t>Ilika</w:t>
      </w:r>
      <w:proofErr w:type="spellEnd"/>
      <w:r w:rsidR="00A71807" w:rsidRPr="00FD291E">
        <w:rPr>
          <w:sz w:val="24"/>
          <w:szCs w:val="24"/>
        </w:rPr>
        <w:t>,</w:t>
      </w:r>
      <w:r w:rsidR="00607E0B" w:rsidRPr="00FD291E">
        <w:rPr>
          <w:sz w:val="24"/>
          <w:szCs w:val="24"/>
        </w:rPr>
        <w:t xml:space="preserve"> 2005).</w:t>
      </w:r>
      <w:r w:rsidR="001E38F8" w:rsidRPr="00FD291E">
        <w:rPr>
          <w:sz w:val="24"/>
          <w:szCs w:val="24"/>
        </w:rPr>
        <w:t xml:space="preserve"> </w:t>
      </w:r>
      <w:r w:rsidR="008E1300" w:rsidRPr="00FD291E">
        <w:rPr>
          <w:sz w:val="24"/>
          <w:szCs w:val="24"/>
        </w:rPr>
        <w:t xml:space="preserve">Studies have found that more females experience both physical and sexual violence than males and young age, drinking and smoking have been attributed </w:t>
      </w:r>
      <w:r w:rsidR="000B6F39" w:rsidRPr="00FD291E">
        <w:rPr>
          <w:sz w:val="24"/>
          <w:szCs w:val="24"/>
        </w:rPr>
        <w:t xml:space="preserve">to </w:t>
      </w:r>
      <w:r w:rsidR="008E1300" w:rsidRPr="00FD291E">
        <w:rPr>
          <w:sz w:val="24"/>
          <w:szCs w:val="24"/>
        </w:rPr>
        <w:t>perpetrat</w:t>
      </w:r>
      <w:r w:rsidR="00A81F7C" w:rsidRPr="00FD291E">
        <w:rPr>
          <w:sz w:val="24"/>
          <w:szCs w:val="24"/>
        </w:rPr>
        <w:t>ion</w:t>
      </w:r>
      <w:r w:rsidR="009E48C7" w:rsidRPr="00FD291E">
        <w:rPr>
          <w:sz w:val="24"/>
          <w:szCs w:val="24"/>
        </w:rPr>
        <w:t xml:space="preserve"> (</w:t>
      </w:r>
      <w:proofErr w:type="spellStart"/>
      <w:r w:rsidR="009E48C7" w:rsidRPr="00FD291E">
        <w:rPr>
          <w:sz w:val="24"/>
          <w:szCs w:val="24"/>
        </w:rPr>
        <w:t>Oladepo</w:t>
      </w:r>
      <w:proofErr w:type="spellEnd"/>
      <w:r w:rsidR="009E48C7" w:rsidRPr="00FD291E">
        <w:rPr>
          <w:sz w:val="24"/>
          <w:szCs w:val="24"/>
        </w:rPr>
        <w:t xml:space="preserve"> et al, 2011; </w:t>
      </w:r>
      <w:proofErr w:type="spellStart"/>
      <w:r w:rsidR="009E48C7" w:rsidRPr="00FD291E">
        <w:rPr>
          <w:sz w:val="24"/>
          <w:szCs w:val="24"/>
        </w:rPr>
        <w:t>Iliyasu</w:t>
      </w:r>
      <w:proofErr w:type="spellEnd"/>
      <w:r w:rsidR="009E48C7" w:rsidRPr="00FD291E">
        <w:rPr>
          <w:sz w:val="24"/>
          <w:szCs w:val="24"/>
        </w:rPr>
        <w:t xml:space="preserve"> et al, 2011)</w:t>
      </w:r>
      <w:r w:rsidR="008E1300" w:rsidRPr="00FD291E">
        <w:rPr>
          <w:sz w:val="24"/>
          <w:szCs w:val="24"/>
        </w:rPr>
        <w:t>.</w:t>
      </w:r>
      <w:r w:rsidR="00A81F7C" w:rsidRPr="00FD291E">
        <w:rPr>
          <w:sz w:val="24"/>
          <w:szCs w:val="24"/>
        </w:rPr>
        <w:t xml:space="preserve"> </w:t>
      </w:r>
      <w:r w:rsidR="008E1300" w:rsidRPr="00FD291E">
        <w:rPr>
          <w:sz w:val="24"/>
          <w:szCs w:val="24"/>
        </w:rPr>
        <w:t xml:space="preserve"> </w:t>
      </w:r>
    </w:p>
    <w:p w14:paraId="3A8A8C17" w14:textId="38210C0D" w:rsidR="004230F6" w:rsidRPr="00FD291E" w:rsidRDefault="009F0934" w:rsidP="00EB0B10">
      <w:pPr>
        <w:spacing w:before="100" w:beforeAutospacing="1" w:after="100" w:afterAutospacing="1" w:line="360" w:lineRule="auto"/>
        <w:jc w:val="both"/>
        <w:rPr>
          <w:sz w:val="24"/>
          <w:szCs w:val="24"/>
        </w:rPr>
      </w:pPr>
      <w:r w:rsidRPr="00FD291E">
        <w:rPr>
          <w:sz w:val="24"/>
          <w:szCs w:val="24"/>
        </w:rPr>
        <w:t>To</w:t>
      </w:r>
      <w:r w:rsidR="009C3BF6" w:rsidRPr="00FD291E">
        <w:rPr>
          <w:sz w:val="24"/>
          <w:szCs w:val="24"/>
        </w:rPr>
        <w:t xml:space="preserve"> </w:t>
      </w:r>
      <w:r w:rsidR="00B715DC" w:rsidRPr="00FD291E">
        <w:rPr>
          <w:sz w:val="24"/>
          <w:szCs w:val="24"/>
        </w:rPr>
        <w:t>address</w:t>
      </w:r>
      <w:r w:rsidR="009C3BF6" w:rsidRPr="00FD291E">
        <w:rPr>
          <w:sz w:val="24"/>
          <w:szCs w:val="24"/>
        </w:rPr>
        <w:t xml:space="preserve"> </w:t>
      </w:r>
      <w:r w:rsidR="009E48C7" w:rsidRPr="00FD291E">
        <w:rPr>
          <w:sz w:val="24"/>
          <w:szCs w:val="24"/>
        </w:rPr>
        <w:t>GBV</w:t>
      </w:r>
      <w:r w:rsidR="009C3BF6" w:rsidRPr="00FD291E">
        <w:rPr>
          <w:sz w:val="24"/>
          <w:szCs w:val="24"/>
        </w:rPr>
        <w:t>,</w:t>
      </w:r>
      <w:r w:rsidR="002C5896" w:rsidRPr="00FD291E">
        <w:rPr>
          <w:sz w:val="24"/>
          <w:szCs w:val="24"/>
        </w:rPr>
        <w:t xml:space="preserve"> </w:t>
      </w:r>
      <w:r w:rsidR="009C3BF6" w:rsidRPr="00FD291E">
        <w:rPr>
          <w:sz w:val="24"/>
          <w:szCs w:val="24"/>
        </w:rPr>
        <w:t>t</w:t>
      </w:r>
      <w:r w:rsidR="003033D1" w:rsidRPr="00FD291E">
        <w:rPr>
          <w:sz w:val="24"/>
          <w:szCs w:val="24"/>
        </w:rPr>
        <w:t>he government passed the Violence Against Persons Prohibition Act 2015</w:t>
      </w:r>
      <w:r w:rsidR="009E48C7" w:rsidRPr="00FD291E">
        <w:rPr>
          <w:sz w:val="24"/>
          <w:szCs w:val="24"/>
        </w:rPr>
        <w:t xml:space="preserve"> (VAPPA)</w:t>
      </w:r>
      <w:r w:rsidR="003033D1" w:rsidRPr="00FD291E">
        <w:rPr>
          <w:sz w:val="24"/>
          <w:szCs w:val="24"/>
        </w:rPr>
        <w:t xml:space="preserve"> which prohibit</w:t>
      </w:r>
      <w:r w:rsidR="00B715DC" w:rsidRPr="00FD291E">
        <w:rPr>
          <w:sz w:val="24"/>
          <w:szCs w:val="24"/>
        </w:rPr>
        <w:t>s</w:t>
      </w:r>
      <w:r w:rsidR="003033D1" w:rsidRPr="00FD291E">
        <w:rPr>
          <w:sz w:val="24"/>
          <w:szCs w:val="24"/>
        </w:rPr>
        <w:t xml:space="preserve"> harmful traditional and widowhood practices, </w:t>
      </w:r>
      <w:r w:rsidR="009E48C7" w:rsidRPr="00FD291E">
        <w:rPr>
          <w:sz w:val="24"/>
          <w:szCs w:val="24"/>
        </w:rPr>
        <w:t>FGM</w:t>
      </w:r>
      <w:r w:rsidR="003033D1" w:rsidRPr="00FD291E">
        <w:rPr>
          <w:sz w:val="24"/>
          <w:szCs w:val="24"/>
        </w:rPr>
        <w:t xml:space="preserve"> and all forms of violence against persons. </w:t>
      </w:r>
      <w:r w:rsidR="00B715DC" w:rsidRPr="00FD291E">
        <w:rPr>
          <w:sz w:val="24"/>
          <w:szCs w:val="24"/>
        </w:rPr>
        <w:t xml:space="preserve">GBV however remains a problem for the female gender </w:t>
      </w:r>
      <w:r w:rsidR="00EB0B10" w:rsidRPr="00FD291E">
        <w:rPr>
          <w:sz w:val="24"/>
          <w:szCs w:val="24"/>
        </w:rPr>
        <w:t xml:space="preserve">and is compounded by the nonchalant attitude of the police to investigate. As </w:t>
      </w:r>
      <w:r w:rsidR="00DD1299" w:rsidRPr="00FD291E">
        <w:rPr>
          <w:sz w:val="24"/>
          <w:szCs w:val="24"/>
        </w:rPr>
        <w:t>recently as May 2020, a university student who went to read in a church was raped and murdered and</w:t>
      </w:r>
      <w:r w:rsidR="00EB0B10" w:rsidRPr="00FD291E">
        <w:rPr>
          <w:sz w:val="24"/>
          <w:szCs w:val="24"/>
        </w:rPr>
        <w:t xml:space="preserve"> it took an outrage from the members of the public for the police to investigate</w:t>
      </w:r>
      <w:r w:rsidR="00FD4C64" w:rsidRPr="00FD291E">
        <w:rPr>
          <w:sz w:val="24"/>
          <w:szCs w:val="24"/>
        </w:rPr>
        <w:t xml:space="preserve"> (Guardian, 2020)</w:t>
      </w:r>
      <w:r w:rsidR="00EB0B10" w:rsidRPr="00FD291E">
        <w:rPr>
          <w:sz w:val="24"/>
          <w:szCs w:val="24"/>
        </w:rPr>
        <w:t>.</w:t>
      </w:r>
      <w:r w:rsidR="00DD1299" w:rsidRPr="00FD291E">
        <w:rPr>
          <w:sz w:val="24"/>
          <w:szCs w:val="24"/>
        </w:rPr>
        <w:t xml:space="preserve"> </w:t>
      </w:r>
      <w:r w:rsidR="002A3C44" w:rsidRPr="00FD291E">
        <w:rPr>
          <w:sz w:val="24"/>
          <w:szCs w:val="24"/>
        </w:rPr>
        <w:t>It is this sort nonchalant attitude of the police to investigate and prosecute</w:t>
      </w:r>
      <w:r w:rsidR="00EB0B10" w:rsidRPr="00FD291E">
        <w:rPr>
          <w:sz w:val="24"/>
          <w:szCs w:val="24"/>
        </w:rPr>
        <w:t xml:space="preserve"> and sometimes victim blaming</w:t>
      </w:r>
      <w:r w:rsidR="002A3C44" w:rsidRPr="00FD291E">
        <w:rPr>
          <w:sz w:val="24"/>
          <w:szCs w:val="24"/>
        </w:rPr>
        <w:t xml:space="preserve"> that continue to silence women and encourage offenders.</w:t>
      </w:r>
    </w:p>
    <w:p w14:paraId="2880315C" w14:textId="4E5D6777" w:rsidR="00125650" w:rsidRPr="00FD291E" w:rsidRDefault="00125650" w:rsidP="002A6241">
      <w:pPr>
        <w:spacing w:before="100" w:beforeAutospacing="1" w:after="100" w:afterAutospacing="1" w:line="360" w:lineRule="auto"/>
        <w:jc w:val="both"/>
        <w:rPr>
          <w:b/>
          <w:bCs/>
          <w:sz w:val="24"/>
          <w:szCs w:val="24"/>
        </w:rPr>
      </w:pPr>
      <w:r w:rsidRPr="00FD291E">
        <w:rPr>
          <w:b/>
          <w:bCs/>
          <w:i/>
          <w:iCs/>
          <w:sz w:val="24"/>
          <w:szCs w:val="24"/>
        </w:rPr>
        <w:t>Sexual Harassment at work</w:t>
      </w:r>
    </w:p>
    <w:p w14:paraId="4CC29CDA" w14:textId="52CCF1FA" w:rsidR="008076DB" w:rsidRPr="00FD291E" w:rsidRDefault="0031637B" w:rsidP="002A6241">
      <w:pPr>
        <w:spacing w:before="100" w:beforeAutospacing="1" w:after="100" w:afterAutospacing="1" w:line="360" w:lineRule="auto"/>
        <w:jc w:val="both"/>
        <w:rPr>
          <w:sz w:val="24"/>
          <w:szCs w:val="24"/>
        </w:rPr>
      </w:pPr>
      <w:r w:rsidRPr="00FD291E">
        <w:rPr>
          <w:sz w:val="24"/>
          <w:szCs w:val="24"/>
        </w:rPr>
        <w:t>Sexual harassment is a</w:t>
      </w:r>
      <w:r w:rsidR="009C3BF6" w:rsidRPr="00FD291E">
        <w:rPr>
          <w:sz w:val="24"/>
          <w:szCs w:val="24"/>
        </w:rPr>
        <w:t>n</w:t>
      </w:r>
      <w:r w:rsidRPr="00FD291E">
        <w:rPr>
          <w:sz w:val="24"/>
          <w:szCs w:val="24"/>
        </w:rPr>
        <w:t xml:space="preserve"> </w:t>
      </w:r>
      <w:r w:rsidR="009C3BF6" w:rsidRPr="00FD291E">
        <w:rPr>
          <w:sz w:val="24"/>
          <w:szCs w:val="24"/>
        </w:rPr>
        <w:t xml:space="preserve">institutionalized </w:t>
      </w:r>
      <w:r w:rsidRPr="00FD291E">
        <w:rPr>
          <w:sz w:val="24"/>
          <w:szCs w:val="24"/>
        </w:rPr>
        <w:t>soc</w:t>
      </w:r>
      <w:r w:rsidR="000315F0" w:rsidRPr="00FD291E">
        <w:rPr>
          <w:sz w:val="24"/>
          <w:szCs w:val="24"/>
        </w:rPr>
        <w:t>ial problem because of the control men have over women’s survival in the home and at work (MacKinnon</w:t>
      </w:r>
      <w:r w:rsidR="00A71807" w:rsidRPr="00FD291E">
        <w:rPr>
          <w:sz w:val="24"/>
          <w:szCs w:val="24"/>
        </w:rPr>
        <w:t>,</w:t>
      </w:r>
      <w:r w:rsidR="000315F0" w:rsidRPr="00FD291E">
        <w:rPr>
          <w:sz w:val="24"/>
          <w:szCs w:val="24"/>
        </w:rPr>
        <w:t xml:space="preserve"> 1979). Women are vulnerable to sexual harassment at work because they need their income for survival and having few job alternatives are pressured to tolerate sexual advances from their employers or their superiors. In a patriarchal society like Nigeria, </w:t>
      </w:r>
      <w:r w:rsidR="004C39CE" w:rsidRPr="00FD291E">
        <w:rPr>
          <w:sz w:val="24"/>
          <w:szCs w:val="24"/>
        </w:rPr>
        <w:t xml:space="preserve">acts of </w:t>
      </w:r>
      <w:r w:rsidR="000315F0" w:rsidRPr="00FD291E">
        <w:rPr>
          <w:sz w:val="24"/>
          <w:szCs w:val="24"/>
        </w:rPr>
        <w:t>sexual harassment</w:t>
      </w:r>
      <w:r w:rsidR="004C39CE" w:rsidRPr="00FD291E">
        <w:rPr>
          <w:sz w:val="24"/>
          <w:szCs w:val="24"/>
        </w:rPr>
        <w:t xml:space="preserve"> are usually condoned and</w:t>
      </w:r>
      <w:r w:rsidR="000315F0" w:rsidRPr="00FD291E">
        <w:rPr>
          <w:sz w:val="24"/>
          <w:szCs w:val="24"/>
        </w:rPr>
        <w:t xml:space="preserve"> used as a tool to keep women subordinated to men and</w:t>
      </w:r>
      <w:r w:rsidR="008076DB" w:rsidRPr="00FD291E">
        <w:rPr>
          <w:sz w:val="24"/>
          <w:szCs w:val="24"/>
        </w:rPr>
        <w:t xml:space="preserve"> </w:t>
      </w:r>
      <w:r w:rsidR="00B9107F" w:rsidRPr="00FD291E">
        <w:rPr>
          <w:sz w:val="24"/>
          <w:szCs w:val="24"/>
        </w:rPr>
        <w:t xml:space="preserve">to </w:t>
      </w:r>
      <w:r w:rsidR="008076DB" w:rsidRPr="00FD291E">
        <w:rPr>
          <w:sz w:val="24"/>
          <w:szCs w:val="24"/>
        </w:rPr>
        <w:t xml:space="preserve">preserve men’s traditional dominance over women </w:t>
      </w:r>
      <w:r w:rsidR="000315F0" w:rsidRPr="00FD291E">
        <w:rPr>
          <w:sz w:val="24"/>
          <w:szCs w:val="24"/>
        </w:rPr>
        <w:t>(</w:t>
      </w:r>
      <w:proofErr w:type="spellStart"/>
      <w:r w:rsidR="000315F0" w:rsidRPr="00FD291E">
        <w:rPr>
          <w:sz w:val="24"/>
          <w:szCs w:val="24"/>
        </w:rPr>
        <w:t>Ladebo</w:t>
      </w:r>
      <w:proofErr w:type="spellEnd"/>
      <w:r w:rsidR="00A71807" w:rsidRPr="00FD291E">
        <w:rPr>
          <w:sz w:val="24"/>
          <w:szCs w:val="24"/>
        </w:rPr>
        <w:t>,</w:t>
      </w:r>
      <w:r w:rsidR="000315F0" w:rsidRPr="00FD291E">
        <w:rPr>
          <w:sz w:val="24"/>
          <w:szCs w:val="24"/>
        </w:rPr>
        <w:t xml:space="preserve"> </w:t>
      </w:r>
      <w:r w:rsidR="000315F0" w:rsidRPr="00FD291E">
        <w:rPr>
          <w:sz w:val="24"/>
          <w:szCs w:val="24"/>
        </w:rPr>
        <w:lastRenderedPageBreak/>
        <w:t>2003 and Ide and Adeleke</w:t>
      </w:r>
      <w:r w:rsidR="00A71807" w:rsidRPr="00FD291E">
        <w:rPr>
          <w:sz w:val="24"/>
          <w:szCs w:val="24"/>
        </w:rPr>
        <w:t>,</w:t>
      </w:r>
      <w:r w:rsidR="000315F0" w:rsidRPr="00FD291E">
        <w:rPr>
          <w:sz w:val="24"/>
          <w:szCs w:val="24"/>
        </w:rPr>
        <w:t xml:space="preserve"> 2012). </w:t>
      </w:r>
      <w:r w:rsidR="009C3BF6" w:rsidRPr="00FD291E">
        <w:rPr>
          <w:sz w:val="24"/>
          <w:szCs w:val="24"/>
        </w:rPr>
        <w:t xml:space="preserve">Incidents of sexual harassment are not viewed as such because </w:t>
      </w:r>
      <w:r w:rsidR="00B9107F" w:rsidRPr="00FD291E">
        <w:rPr>
          <w:sz w:val="24"/>
          <w:szCs w:val="24"/>
        </w:rPr>
        <w:t>m</w:t>
      </w:r>
      <w:r w:rsidR="000315F0" w:rsidRPr="00FD291E">
        <w:rPr>
          <w:sz w:val="24"/>
          <w:szCs w:val="24"/>
        </w:rPr>
        <w:t>en are encouraged to pursue their sexual interest in women in an aggressive manner</w:t>
      </w:r>
      <w:r w:rsidR="006E2BAC" w:rsidRPr="00FD291E">
        <w:rPr>
          <w:sz w:val="24"/>
          <w:szCs w:val="24"/>
        </w:rPr>
        <w:t xml:space="preserve"> and</w:t>
      </w:r>
      <w:r w:rsidR="000315F0" w:rsidRPr="00FD291E">
        <w:rPr>
          <w:sz w:val="24"/>
          <w:szCs w:val="24"/>
        </w:rPr>
        <w:t xml:space="preserve"> women are conditioned to accept </w:t>
      </w:r>
      <w:r w:rsidR="006E2BAC" w:rsidRPr="00FD291E">
        <w:rPr>
          <w:sz w:val="24"/>
          <w:szCs w:val="24"/>
        </w:rPr>
        <w:t>it</w:t>
      </w:r>
      <w:r w:rsidR="000315F0" w:rsidRPr="00FD291E">
        <w:rPr>
          <w:sz w:val="24"/>
          <w:szCs w:val="24"/>
        </w:rPr>
        <w:t xml:space="preserve"> as normal</w:t>
      </w:r>
      <w:r w:rsidR="00736F88" w:rsidRPr="00FD291E">
        <w:rPr>
          <w:sz w:val="24"/>
          <w:szCs w:val="24"/>
        </w:rPr>
        <w:t xml:space="preserve"> (Johnson</w:t>
      </w:r>
      <w:r w:rsidR="00A71807" w:rsidRPr="00FD291E">
        <w:rPr>
          <w:sz w:val="24"/>
          <w:szCs w:val="24"/>
        </w:rPr>
        <w:t>,</w:t>
      </w:r>
      <w:r w:rsidR="00736F88" w:rsidRPr="00FD291E">
        <w:rPr>
          <w:sz w:val="24"/>
          <w:szCs w:val="24"/>
        </w:rPr>
        <w:t xml:space="preserve"> 2010)</w:t>
      </w:r>
      <w:r w:rsidR="008076DB" w:rsidRPr="00FD291E">
        <w:rPr>
          <w:sz w:val="24"/>
          <w:szCs w:val="24"/>
        </w:rPr>
        <w:t>. Most women do not report sexual harassment</w:t>
      </w:r>
      <w:r w:rsidR="0053289A" w:rsidRPr="00FD291E">
        <w:rPr>
          <w:sz w:val="24"/>
          <w:szCs w:val="24"/>
        </w:rPr>
        <w:t xml:space="preserve"> either</w:t>
      </w:r>
      <w:r w:rsidR="008076DB" w:rsidRPr="00FD291E">
        <w:rPr>
          <w:sz w:val="24"/>
          <w:szCs w:val="24"/>
        </w:rPr>
        <w:t xml:space="preserve"> because </w:t>
      </w:r>
      <w:r w:rsidR="00FD4C64" w:rsidRPr="00FD291E">
        <w:rPr>
          <w:sz w:val="24"/>
          <w:szCs w:val="24"/>
        </w:rPr>
        <w:t>they</w:t>
      </w:r>
      <w:r w:rsidR="008076DB" w:rsidRPr="00FD291E">
        <w:rPr>
          <w:sz w:val="24"/>
          <w:szCs w:val="24"/>
        </w:rPr>
        <w:t xml:space="preserve"> are traumatized by the</w:t>
      </w:r>
      <w:r w:rsidR="006E2BAC" w:rsidRPr="00FD291E">
        <w:rPr>
          <w:sz w:val="24"/>
          <w:szCs w:val="24"/>
        </w:rPr>
        <w:t>ir</w:t>
      </w:r>
      <w:r w:rsidR="008076DB" w:rsidRPr="00FD291E">
        <w:rPr>
          <w:sz w:val="24"/>
          <w:szCs w:val="24"/>
        </w:rPr>
        <w:t xml:space="preserve"> experience </w:t>
      </w:r>
      <w:r w:rsidR="006E2BAC" w:rsidRPr="00FD291E">
        <w:rPr>
          <w:sz w:val="24"/>
          <w:szCs w:val="24"/>
        </w:rPr>
        <w:t xml:space="preserve">or </w:t>
      </w:r>
      <w:r w:rsidR="008076DB" w:rsidRPr="00FD291E">
        <w:rPr>
          <w:sz w:val="24"/>
          <w:szCs w:val="24"/>
        </w:rPr>
        <w:t xml:space="preserve">do not consider it </w:t>
      </w:r>
      <w:r w:rsidR="0053289A" w:rsidRPr="00FD291E">
        <w:rPr>
          <w:sz w:val="24"/>
          <w:szCs w:val="24"/>
        </w:rPr>
        <w:t>as</w:t>
      </w:r>
      <w:r w:rsidR="008076DB" w:rsidRPr="00FD291E">
        <w:rPr>
          <w:sz w:val="24"/>
          <w:szCs w:val="24"/>
        </w:rPr>
        <w:t xml:space="preserve"> sexual harassment (Yusuf</w:t>
      </w:r>
      <w:r w:rsidR="00A71807" w:rsidRPr="00FD291E">
        <w:rPr>
          <w:sz w:val="24"/>
          <w:szCs w:val="24"/>
        </w:rPr>
        <w:t>,</w:t>
      </w:r>
      <w:r w:rsidR="008076DB" w:rsidRPr="00FD291E">
        <w:rPr>
          <w:sz w:val="24"/>
          <w:szCs w:val="24"/>
        </w:rPr>
        <w:t xml:space="preserve"> 2008). </w:t>
      </w:r>
      <w:r w:rsidR="0053289A" w:rsidRPr="00FD291E">
        <w:rPr>
          <w:sz w:val="24"/>
          <w:szCs w:val="24"/>
        </w:rPr>
        <w:t>W</w:t>
      </w:r>
      <w:r w:rsidR="008076DB" w:rsidRPr="00FD291E">
        <w:rPr>
          <w:sz w:val="24"/>
          <w:szCs w:val="24"/>
        </w:rPr>
        <w:t xml:space="preserve">omen </w:t>
      </w:r>
      <w:r w:rsidR="00FD4C64" w:rsidRPr="00FD291E">
        <w:rPr>
          <w:sz w:val="24"/>
          <w:szCs w:val="24"/>
        </w:rPr>
        <w:t>fail to</w:t>
      </w:r>
      <w:r w:rsidR="008076DB" w:rsidRPr="00FD291E">
        <w:rPr>
          <w:sz w:val="24"/>
          <w:szCs w:val="24"/>
        </w:rPr>
        <w:t xml:space="preserve"> report because </w:t>
      </w:r>
      <w:r w:rsidR="001244F8" w:rsidRPr="00FD291E">
        <w:rPr>
          <w:sz w:val="24"/>
          <w:szCs w:val="24"/>
        </w:rPr>
        <w:t>of fear that they would be blamed</w:t>
      </w:r>
      <w:r w:rsidR="00FD4C64" w:rsidRPr="00FD291E">
        <w:rPr>
          <w:sz w:val="24"/>
          <w:szCs w:val="24"/>
        </w:rPr>
        <w:t>,</w:t>
      </w:r>
      <w:r w:rsidR="001244F8" w:rsidRPr="00FD291E">
        <w:rPr>
          <w:sz w:val="24"/>
          <w:szCs w:val="24"/>
        </w:rPr>
        <w:t xml:space="preserve"> </w:t>
      </w:r>
      <w:r w:rsidR="00FD4C64" w:rsidRPr="00FD291E">
        <w:rPr>
          <w:sz w:val="24"/>
          <w:szCs w:val="24"/>
        </w:rPr>
        <w:t>and it</w:t>
      </w:r>
      <w:r w:rsidR="001244F8" w:rsidRPr="00FD291E">
        <w:rPr>
          <w:sz w:val="24"/>
          <w:szCs w:val="24"/>
        </w:rPr>
        <w:t xml:space="preserve"> could damage their reputation and bring shame upon their families (Johnson</w:t>
      </w:r>
      <w:r w:rsidR="00A71807" w:rsidRPr="00FD291E">
        <w:rPr>
          <w:sz w:val="24"/>
          <w:szCs w:val="24"/>
        </w:rPr>
        <w:t>,</w:t>
      </w:r>
      <w:r w:rsidR="001244F8" w:rsidRPr="00FD291E">
        <w:rPr>
          <w:sz w:val="24"/>
          <w:szCs w:val="24"/>
        </w:rPr>
        <w:t xml:space="preserve"> 2010). Women employ different strategies to prevent sexual harassment such as ignoring or avoiding the harasser or making light of the situation by making jokes about it (</w:t>
      </w:r>
      <w:proofErr w:type="spellStart"/>
      <w:r w:rsidR="001244F8" w:rsidRPr="00FD291E">
        <w:rPr>
          <w:sz w:val="24"/>
          <w:szCs w:val="24"/>
        </w:rPr>
        <w:t>Akinfala</w:t>
      </w:r>
      <w:proofErr w:type="spellEnd"/>
      <w:r w:rsidR="001244F8" w:rsidRPr="00FD291E">
        <w:rPr>
          <w:sz w:val="24"/>
          <w:szCs w:val="24"/>
        </w:rPr>
        <w:t xml:space="preserve"> and </w:t>
      </w:r>
      <w:proofErr w:type="spellStart"/>
      <w:r w:rsidR="001244F8" w:rsidRPr="00FD291E">
        <w:rPr>
          <w:sz w:val="24"/>
          <w:szCs w:val="24"/>
        </w:rPr>
        <w:t>Komolafe</w:t>
      </w:r>
      <w:proofErr w:type="spellEnd"/>
      <w:r w:rsidR="00A71807" w:rsidRPr="00FD291E">
        <w:rPr>
          <w:sz w:val="24"/>
          <w:szCs w:val="24"/>
        </w:rPr>
        <w:t>,</w:t>
      </w:r>
      <w:r w:rsidR="001244F8" w:rsidRPr="00FD291E">
        <w:rPr>
          <w:sz w:val="24"/>
          <w:szCs w:val="24"/>
        </w:rPr>
        <w:t xml:space="preserve"> 2017). </w:t>
      </w:r>
    </w:p>
    <w:p w14:paraId="11AF9255" w14:textId="28762300" w:rsidR="008B47BE" w:rsidRPr="00FD291E" w:rsidRDefault="008B47BE" w:rsidP="002A6241">
      <w:pPr>
        <w:spacing w:before="100" w:beforeAutospacing="1" w:after="100" w:afterAutospacing="1" w:line="360" w:lineRule="auto"/>
        <w:jc w:val="both"/>
        <w:rPr>
          <w:sz w:val="24"/>
          <w:szCs w:val="24"/>
        </w:rPr>
      </w:pPr>
      <w:r w:rsidRPr="00FD291E">
        <w:rPr>
          <w:sz w:val="24"/>
          <w:szCs w:val="24"/>
        </w:rPr>
        <w:t xml:space="preserve">The </w:t>
      </w:r>
      <w:r w:rsidR="00D56807" w:rsidRPr="00FD291E">
        <w:rPr>
          <w:sz w:val="24"/>
          <w:szCs w:val="24"/>
        </w:rPr>
        <w:t>National Assembly</w:t>
      </w:r>
      <w:r w:rsidRPr="00FD291E">
        <w:rPr>
          <w:sz w:val="24"/>
          <w:szCs w:val="24"/>
        </w:rPr>
        <w:t xml:space="preserve"> recently passed </w:t>
      </w:r>
      <w:r w:rsidR="00BC4474" w:rsidRPr="00FD291E">
        <w:rPr>
          <w:sz w:val="24"/>
          <w:szCs w:val="24"/>
        </w:rPr>
        <w:t xml:space="preserve">a </w:t>
      </w:r>
      <w:r w:rsidR="0053289A" w:rsidRPr="00FD291E">
        <w:rPr>
          <w:sz w:val="24"/>
          <w:szCs w:val="24"/>
        </w:rPr>
        <w:t>S</w:t>
      </w:r>
      <w:r w:rsidR="00BC4474" w:rsidRPr="00FD291E">
        <w:rPr>
          <w:sz w:val="24"/>
          <w:szCs w:val="24"/>
        </w:rPr>
        <w:t xml:space="preserve">exual </w:t>
      </w:r>
      <w:r w:rsidR="0053289A" w:rsidRPr="00FD291E">
        <w:rPr>
          <w:sz w:val="24"/>
          <w:szCs w:val="24"/>
        </w:rPr>
        <w:t>H</w:t>
      </w:r>
      <w:r w:rsidR="00BC4474" w:rsidRPr="00FD291E">
        <w:rPr>
          <w:sz w:val="24"/>
          <w:szCs w:val="24"/>
        </w:rPr>
        <w:t>arassment</w:t>
      </w:r>
      <w:r w:rsidR="0053289A" w:rsidRPr="00FD291E">
        <w:rPr>
          <w:sz w:val="24"/>
          <w:szCs w:val="24"/>
        </w:rPr>
        <w:t xml:space="preserve"> Bill</w:t>
      </w:r>
      <w:r w:rsidR="00BC4474" w:rsidRPr="00FD291E">
        <w:rPr>
          <w:sz w:val="24"/>
          <w:szCs w:val="24"/>
        </w:rPr>
        <w:t xml:space="preserve"> which has been sent </w:t>
      </w:r>
      <w:r w:rsidR="000B6F39" w:rsidRPr="00FD291E">
        <w:rPr>
          <w:sz w:val="24"/>
          <w:szCs w:val="24"/>
        </w:rPr>
        <w:t xml:space="preserve">to the House of Representatives </w:t>
      </w:r>
      <w:r w:rsidR="00BC4474" w:rsidRPr="00FD291E">
        <w:rPr>
          <w:sz w:val="24"/>
          <w:szCs w:val="24"/>
        </w:rPr>
        <w:t xml:space="preserve">for consideration </w:t>
      </w:r>
      <w:r w:rsidR="00FD4C64" w:rsidRPr="00FD291E">
        <w:rPr>
          <w:sz w:val="24"/>
          <w:szCs w:val="24"/>
        </w:rPr>
        <w:t>(CNN, 2020)</w:t>
      </w:r>
      <w:r w:rsidR="00BC4474" w:rsidRPr="00FD291E">
        <w:rPr>
          <w:sz w:val="24"/>
          <w:szCs w:val="24"/>
        </w:rPr>
        <w:t>. The Bill seeks to check incidences of sexual harassment and protect students from sexual harassment in Tertiary Institutions. It define</w:t>
      </w:r>
      <w:r w:rsidR="00286A64" w:rsidRPr="00FD291E">
        <w:rPr>
          <w:sz w:val="24"/>
          <w:szCs w:val="24"/>
        </w:rPr>
        <w:t>s</w:t>
      </w:r>
      <w:r w:rsidR="00BC4474" w:rsidRPr="00FD291E">
        <w:rPr>
          <w:sz w:val="24"/>
          <w:szCs w:val="24"/>
        </w:rPr>
        <w:t xml:space="preserve"> </w:t>
      </w:r>
      <w:r w:rsidR="00FD4C64" w:rsidRPr="00FD291E">
        <w:rPr>
          <w:sz w:val="24"/>
          <w:szCs w:val="24"/>
        </w:rPr>
        <w:t xml:space="preserve">what constitutes </w:t>
      </w:r>
      <w:r w:rsidR="00BC4474" w:rsidRPr="00FD291E">
        <w:rPr>
          <w:sz w:val="24"/>
          <w:szCs w:val="24"/>
        </w:rPr>
        <w:t xml:space="preserve">sexual harassment and prescribes a jail term for offenders </w:t>
      </w:r>
      <w:r w:rsidR="0053289A" w:rsidRPr="00FD291E">
        <w:rPr>
          <w:sz w:val="24"/>
          <w:szCs w:val="24"/>
        </w:rPr>
        <w:t xml:space="preserve">for different offences </w:t>
      </w:r>
      <w:r w:rsidR="00BC4474" w:rsidRPr="00FD291E">
        <w:rPr>
          <w:sz w:val="24"/>
          <w:szCs w:val="24"/>
        </w:rPr>
        <w:t xml:space="preserve">ranging from two years up to fourteen years. The Bill excludes mutual consent as a defence and </w:t>
      </w:r>
      <w:r w:rsidR="004B4DB4" w:rsidRPr="00FD291E">
        <w:rPr>
          <w:sz w:val="24"/>
          <w:szCs w:val="24"/>
        </w:rPr>
        <w:t xml:space="preserve">dispenses </w:t>
      </w:r>
      <w:r w:rsidR="0053289A" w:rsidRPr="00FD291E">
        <w:rPr>
          <w:sz w:val="24"/>
          <w:szCs w:val="24"/>
        </w:rPr>
        <w:t xml:space="preserve">with </w:t>
      </w:r>
      <w:r w:rsidR="004B4DB4" w:rsidRPr="00FD291E">
        <w:rPr>
          <w:sz w:val="24"/>
          <w:szCs w:val="24"/>
        </w:rPr>
        <w:t>the requirement to prove intent on the part of the accused</w:t>
      </w:r>
      <w:r w:rsidR="00FD4C64" w:rsidRPr="00FD291E">
        <w:rPr>
          <w:sz w:val="24"/>
          <w:szCs w:val="24"/>
        </w:rPr>
        <w:t xml:space="preserve"> (S</w:t>
      </w:r>
      <w:r w:rsidR="000511D7" w:rsidRPr="00FD291E">
        <w:rPr>
          <w:sz w:val="24"/>
          <w:szCs w:val="24"/>
        </w:rPr>
        <w:t xml:space="preserve">exual </w:t>
      </w:r>
      <w:r w:rsidR="00FD4C64" w:rsidRPr="00FD291E">
        <w:rPr>
          <w:sz w:val="24"/>
          <w:szCs w:val="24"/>
        </w:rPr>
        <w:t>H</w:t>
      </w:r>
      <w:r w:rsidR="000511D7" w:rsidRPr="00FD291E">
        <w:rPr>
          <w:sz w:val="24"/>
          <w:szCs w:val="24"/>
        </w:rPr>
        <w:t xml:space="preserve">arassment </w:t>
      </w:r>
      <w:r w:rsidR="00FD4C64" w:rsidRPr="00FD291E">
        <w:rPr>
          <w:sz w:val="24"/>
          <w:szCs w:val="24"/>
        </w:rPr>
        <w:t>B</w:t>
      </w:r>
      <w:r w:rsidR="000511D7" w:rsidRPr="00FD291E">
        <w:rPr>
          <w:sz w:val="24"/>
          <w:szCs w:val="24"/>
        </w:rPr>
        <w:t>ill</w:t>
      </w:r>
      <w:r w:rsidR="00FD4C64" w:rsidRPr="00FD291E">
        <w:rPr>
          <w:sz w:val="24"/>
          <w:szCs w:val="24"/>
        </w:rPr>
        <w:t>, 2019)</w:t>
      </w:r>
      <w:r w:rsidR="004B4DB4" w:rsidRPr="00FD291E">
        <w:rPr>
          <w:sz w:val="24"/>
          <w:szCs w:val="24"/>
        </w:rPr>
        <w:t>. The Bill is a welcomed development in the protection of women against sexual harassment, however, this is limited in scope because it only protects female students in tertiary institutions</w:t>
      </w:r>
      <w:r w:rsidR="00F7210D" w:rsidRPr="00FD291E">
        <w:rPr>
          <w:sz w:val="24"/>
          <w:szCs w:val="24"/>
        </w:rPr>
        <w:t>,</w:t>
      </w:r>
      <w:r w:rsidR="004B4DB4" w:rsidRPr="00FD291E">
        <w:rPr>
          <w:sz w:val="24"/>
          <w:szCs w:val="24"/>
        </w:rPr>
        <w:t xml:space="preserve"> and </w:t>
      </w:r>
      <w:r w:rsidR="000B6F39" w:rsidRPr="00FD291E">
        <w:rPr>
          <w:sz w:val="24"/>
          <w:szCs w:val="24"/>
        </w:rPr>
        <w:t xml:space="preserve">protection is not extended to </w:t>
      </w:r>
      <w:r w:rsidR="0053289A" w:rsidRPr="00FD291E">
        <w:rPr>
          <w:sz w:val="24"/>
          <w:szCs w:val="24"/>
        </w:rPr>
        <w:t xml:space="preserve">other places </w:t>
      </w:r>
      <w:r w:rsidR="000B6F39" w:rsidRPr="00FD291E">
        <w:rPr>
          <w:sz w:val="24"/>
          <w:szCs w:val="24"/>
        </w:rPr>
        <w:t xml:space="preserve">women </w:t>
      </w:r>
      <w:r w:rsidR="0053289A" w:rsidRPr="00FD291E">
        <w:rPr>
          <w:sz w:val="24"/>
          <w:szCs w:val="24"/>
        </w:rPr>
        <w:t xml:space="preserve">could face harassment such as </w:t>
      </w:r>
      <w:r w:rsidR="000B6F39" w:rsidRPr="00FD291E">
        <w:rPr>
          <w:sz w:val="24"/>
          <w:szCs w:val="24"/>
        </w:rPr>
        <w:t xml:space="preserve">the </w:t>
      </w:r>
      <w:r w:rsidR="0053289A" w:rsidRPr="00FD291E">
        <w:rPr>
          <w:sz w:val="24"/>
          <w:szCs w:val="24"/>
        </w:rPr>
        <w:t>workplace</w:t>
      </w:r>
      <w:r w:rsidR="00665A00" w:rsidRPr="00FD291E">
        <w:rPr>
          <w:sz w:val="24"/>
          <w:szCs w:val="24"/>
        </w:rPr>
        <w:t xml:space="preserve"> or in the provision of services</w:t>
      </w:r>
      <w:r w:rsidR="0053289A" w:rsidRPr="00FD291E">
        <w:rPr>
          <w:sz w:val="24"/>
          <w:szCs w:val="24"/>
        </w:rPr>
        <w:t xml:space="preserve">. </w:t>
      </w:r>
      <w:r w:rsidR="000B6F39" w:rsidRPr="00FD291E">
        <w:rPr>
          <w:sz w:val="24"/>
          <w:szCs w:val="24"/>
        </w:rPr>
        <w:t xml:space="preserve"> </w:t>
      </w:r>
    </w:p>
    <w:p w14:paraId="64B3A2E9" w14:textId="1DFDB8D4" w:rsidR="00125650" w:rsidRPr="00FD291E" w:rsidRDefault="00125650" w:rsidP="002A6241">
      <w:pPr>
        <w:spacing w:before="100" w:beforeAutospacing="1" w:after="100" w:afterAutospacing="1" w:line="360" w:lineRule="auto"/>
        <w:jc w:val="both"/>
        <w:rPr>
          <w:b/>
          <w:bCs/>
          <w:sz w:val="24"/>
          <w:szCs w:val="24"/>
        </w:rPr>
      </w:pPr>
      <w:r w:rsidRPr="00FD291E">
        <w:rPr>
          <w:b/>
          <w:bCs/>
          <w:i/>
          <w:iCs/>
          <w:sz w:val="24"/>
          <w:szCs w:val="24"/>
        </w:rPr>
        <w:t>Access to senior management positions</w:t>
      </w:r>
    </w:p>
    <w:p w14:paraId="6E4913DA" w14:textId="65B82CB5" w:rsidR="00AA5667" w:rsidRPr="00FD291E" w:rsidRDefault="00564401" w:rsidP="002A6241">
      <w:pPr>
        <w:spacing w:before="100" w:beforeAutospacing="1" w:after="100" w:afterAutospacing="1" w:line="360" w:lineRule="auto"/>
        <w:jc w:val="both"/>
        <w:rPr>
          <w:sz w:val="24"/>
          <w:szCs w:val="24"/>
        </w:rPr>
      </w:pPr>
      <w:r w:rsidRPr="00FD291E">
        <w:rPr>
          <w:sz w:val="24"/>
          <w:szCs w:val="24"/>
        </w:rPr>
        <w:t>Acker argues that organisations are organized along the lines of gender and structured to represent the interests of men (Acker, 1990) therefore women face challenges within organisations. Evidence shows that the</w:t>
      </w:r>
      <w:r w:rsidR="00AA5667" w:rsidRPr="00FD291E">
        <w:rPr>
          <w:sz w:val="24"/>
          <w:szCs w:val="24"/>
        </w:rPr>
        <w:t xml:space="preserve"> top challenge working women across the world face in paid jobs is the difficulty in balancing work lives with family lives. This stems from societal expectation</w:t>
      </w:r>
      <w:r w:rsidR="00736F88" w:rsidRPr="00FD291E">
        <w:rPr>
          <w:sz w:val="24"/>
          <w:szCs w:val="24"/>
        </w:rPr>
        <w:t>s</w:t>
      </w:r>
      <w:r w:rsidR="00AA5667" w:rsidRPr="00FD291E">
        <w:rPr>
          <w:sz w:val="24"/>
          <w:szCs w:val="24"/>
        </w:rPr>
        <w:t xml:space="preserve"> that women </w:t>
      </w:r>
      <w:r w:rsidR="00BB0479" w:rsidRPr="00FD291E">
        <w:rPr>
          <w:sz w:val="24"/>
          <w:szCs w:val="24"/>
        </w:rPr>
        <w:t>are</w:t>
      </w:r>
      <w:r w:rsidR="00AA5667" w:rsidRPr="00FD291E">
        <w:rPr>
          <w:sz w:val="24"/>
          <w:szCs w:val="24"/>
        </w:rPr>
        <w:t xml:space="preserve"> </w:t>
      </w:r>
      <w:r w:rsidR="003C0D13" w:rsidRPr="00FD291E">
        <w:rPr>
          <w:sz w:val="24"/>
          <w:szCs w:val="24"/>
        </w:rPr>
        <w:t xml:space="preserve">the </w:t>
      </w:r>
      <w:r w:rsidR="00AA5667" w:rsidRPr="00FD291E">
        <w:rPr>
          <w:sz w:val="24"/>
          <w:szCs w:val="24"/>
        </w:rPr>
        <w:t>primary caregiver</w:t>
      </w:r>
      <w:r w:rsidR="0053289A" w:rsidRPr="00FD291E">
        <w:rPr>
          <w:sz w:val="24"/>
          <w:szCs w:val="24"/>
        </w:rPr>
        <w:t xml:space="preserve">s, and </w:t>
      </w:r>
      <w:r w:rsidR="00B009BD" w:rsidRPr="00FD291E">
        <w:rPr>
          <w:sz w:val="24"/>
          <w:szCs w:val="24"/>
        </w:rPr>
        <w:t>this</w:t>
      </w:r>
      <w:r w:rsidR="0053289A" w:rsidRPr="00FD291E">
        <w:rPr>
          <w:sz w:val="24"/>
          <w:szCs w:val="24"/>
        </w:rPr>
        <w:t xml:space="preserve"> affect</w:t>
      </w:r>
      <w:r w:rsidR="00B009BD" w:rsidRPr="00FD291E">
        <w:rPr>
          <w:sz w:val="24"/>
          <w:szCs w:val="24"/>
        </w:rPr>
        <w:t>s</w:t>
      </w:r>
      <w:r w:rsidR="0053289A" w:rsidRPr="00FD291E">
        <w:rPr>
          <w:sz w:val="24"/>
          <w:szCs w:val="24"/>
        </w:rPr>
        <w:t xml:space="preserve"> their career opportunities a</w:t>
      </w:r>
      <w:r w:rsidR="00B009BD" w:rsidRPr="00FD291E">
        <w:rPr>
          <w:sz w:val="24"/>
          <w:szCs w:val="24"/>
        </w:rPr>
        <w:t>s well as restrict</w:t>
      </w:r>
      <w:r w:rsidRPr="00FD291E">
        <w:rPr>
          <w:sz w:val="24"/>
          <w:szCs w:val="24"/>
        </w:rPr>
        <w:t xml:space="preserve"> them</w:t>
      </w:r>
      <w:r w:rsidR="00B009BD" w:rsidRPr="00FD291E">
        <w:rPr>
          <w:sz w:val="24"/>
          <w:szCs w:val="24"/>
        </w:rPr>
        <w:t xml:space="preserve"> from going into leadership positions </w:t>
      </w:r>
      <w:r w:rsidR="00A41621" w:rsidRPr="00FD291E">
        <w:rPr>
          <w:sz w:val="24"/>
          <w:szCs w:val="24"/>
        </w:rPr>
        <w:t>(</w:t>
      </w:r>
      <w:r w:rsidR="00380211" w:rsidRPr="00FD291E">
        <w:rPr>
          <w:sz w:val="24"/>
          <w:szCs w:val="24"/>
        </w:rPr>
        <w:t>ILO-</w:t>
      </w:r>
      <w:r w:rsidR="00A41621" w:rsidRPr="00FD291E">
        <w:rPr>
          <w:sz w:val="24"/>
          <w:szCs w:val="24"/>
        </w:rPr>
        <w:t>Gallup</w:t>
      </w:r>
      <w:r w:rsidR="00A71807" w:rsidRPr="00FD291E">
        <w:rPr>
          <w:sz w:val="24"/>
          <w:szCs w:val="24"/>
        </w:rPr>
        <w:t>,</w:t>
      </w:r>
      <w:r w:rsidR="00971FD3" w:rsidRPr="00FD291E">
        <w:rPr>
          <w:sz w:val="24"/>
          <w:szCs w:val="24"/>
        </w:rPr>
        <w:t xml:space="preserve"> 2017</w:t>
      </w:r>
      <w:r w:rsidR="00A41621" w:rsidRPr="00FD291E">
        <w:rPr>
          <w:sz w:val="24"/>
          <w:szCs w:val="24"/>
        </w:rPr>
        <w:t>)</w:t>
      </w:r>
      <w:r w:rsidR="00AA5667" w:rsidRPr="00FD291E">
        <w:rPr>
          <w:sz w:val="24"/>
          <w:szCs w:val="24"/>
        </w:rPr>
        <w:t>.</w:t>
      </w:r>
      <w:r w:rsidR="00F46FFB" w:rsidRPr="00FD291E">
        <w:rPr>
          <w:sz w:val="24"/>
          <w:szCs w:val="24"/>
        </w:rPr>
        <w:t xml:space="preserve"> Nigerian women’s economic opportunities ar</w:t>
      </w:r>
      <w:r w:rsidRPr="00FD291E">
        <w:rPr>
          <w:sz w:val="24"/>
          <w:szCs w:val="24"/>
        </w:rPr>
        <w:t>e</w:t>
      </w:r>
      <w:r w:rsidR="00F46FFB" w:rsidRPr="00FD291E">
        <w:rPr>
          <w:sz w:val="24"/>
          <w:szCs w:val="24"/>
        </w:rPr>
        <w:t xml:space="preserve"> further hindered in the private sector with employers demanding </w:t>
      </w:r>
      <w:r w:rsidR="00F46FFB" w:rsidRPr="00FD291E">
        <w:rPr>
          <w:sz w:val="24"/>
          <w:szCs w:val="24"/>
        </w:rPr>
        <w:lastRenderedPageBreak/>
        <w:t>they do not get pregnant within the first three years of employment (</w:t>
      </w:r>
      <w:proofErr w:type="spellStart"/>
      <w:r w:rsidR="00F46FFB" w:rsidRPr="00FD291E">
        <w:rPr>
          <w:sz w:val="24"/>
          <w:szCs w:val="24"/>
        </w:rPr>
        <w:t>Abara</w:t>
      </w:r>
      <w:proofErr w:type="spellEnd"/>
      <w:r w:rsidR="00A71807" w:rsidRPr="00FD291E">
        <w:rPr>
          <w:sz w:val="24"/>
          <w:szCs w:val="24"/>
        </w:rPr>
        <w:t>,</w:t>
      </w:r>
      <w:r w:rsidR="00F46FFB" w:rsidRPr="00FD291E">
        <w:rPr>
          <w:sz w:val="24"/>
          <w:szCs w:val="24"/>
        </w:rPr>
        <w:t xml:space="preserve"> 2012) and single mothers are denied paid maternity leave </w:t>
      </w:r>
      <w:r w:rsidR="00390364" w:rsidRPr="00FD291E">
        <w:rPr>
          <w:sz w:val="24"/>
          <w:szCs w:val="24"/>
        </w:rPr>
        <w:t>b</w:t>
      </w:r>
      <w:r w:rsidR="00F92479" w:rsidRPr="00FD291E">
        <w:rPr>
          <w:sz w:val="24"/>
          <w:szCs w:val="24"/>
        </w:rPr>
        <w:t>ecause of</w:t>
      </w:r>
      <w:r w:rsidR="00F46FFB" w:rsidRPr="00FD291E">
        <w:rPr>
          <w:sz w:val="24"/>
          <w:szCs w:val="24"/>
        </w:rPr>
        <w:t xml:space="preserve"> their marital status.</w:t>
      </w:r>
    </w:p>
    <w:p w14:paraId="54358F94" w14:textId="6828EFF2" w:rsidR="00B009BD" w:rsidRPr="00FD291E" w:rsidRDefault="00564401" w:rsidP="002A6241">
      <w:pPr>
        <w:spacing w:before="100" w:beforeAutospacing="1" w:after="100" w:afterAutospacing="1" w:line="360" w:lineRule="auto"/>
        <w:jc w:val="both"/>
        <w:rPr>
          <w:sz w:val="24"/>
          <w:szCs w:val="24"/>
        </w:rPr>
      </w:pPr>
      <w:r w:rsidRPr="00FD291E">
        <w:rPr>
          <w:sz w:val="24"/>
          <w:szCs w:val="24"/>
        </w:rPr>
        <w:t xml:space="preserve">Nigerian women make up nearly half of the population and are underrepresented in the workforce. The number is less when their representation in senior roles or power and decision-making roles are considered with 23.5% of top management executives in banks (Okongwu, 2017) and 29.4% of judges are women. </w:t>
      </w:r>
      <w:r w:rsidR="00455D96" w:rsidRPr="00FD291E">
        <w:rPr>
          <w:sz w:val="24"/>
          <w:szCs w:val="24"/>
        </w:rPr>
        <w:t xml:space="preserve">In addition to the difficulty </w:t>
      </w:r>
      <w:r w:rsidR="00736F88" w:rsidRPr="00FD291E">
        <w:rPr>
          <w:sz w:val="24"/>
          <w:szCs w:val="24"/>
        </w:rPr>
        <w:t xml:space="preserve">of </w:t>
      </w:r>
      <w:r w:rsidR="00455D96" w:rsidRPr="00FD291E">
        <w:rPr>
          <w:sz w:val="24"/>
          <w:szCs w:val="24"/>
        </w:rPr>
        <w:t>balancing family lives with work live</w:t>
      </w:r>
      <w:r w:rsidR="00736F88" w:rsidRPr="00FD291E">
        <w:rPr>
          <w:sz w:val="24"/>
          <w:szCs w:val="24"/>
        </w:rPr>
        <w:t>s</w:t>
      </w:r>
      <w:r w:rsidR="00455D96" w:rsidRPr="00FD291E">
        <w:rPr>
          <w:sz w:val="24"/>
          <w:szCs w:val="24"/>
        </w:rPr>
        <w:t xml:space="preserve">, </w:t>
      </w:r>
      <w:r w:rsidR="00AA65D5" w:rsidRPr="00FD291E">
        <w:rPr>
          <w:sz w:val="24"/>
          <w:szCs w:val="24"/>
        </w:rPr>
        <w:t xml:space="preserve">some factors identified that </w:t>
      </w:r>
      <w:r w:rsidR="00736F88" w:rsidRPr="00FD291E">
        <w:rPr>
          <w:sz w:val="24"/>
          <w:szCs w:val="24"/>
        </w:rPr>
        <w:t xml:space="preserve">further </w:t>
      </w:r>
      <w:r w:rsidR="00AA65D5" w:rsidRPr="00FD291E">
        <w:rPr>
          <w:sz w:val="24"/>
          <w:szCs w:val="24"/>
        </w:rPr>
        <w:t xml:space="preserve">restrict women </w:t>
      </w:r>
      <w:r w:rsidR="005776FA" w:rsidRPr="00FD291E">
        <w:rPr>
          <w:sz w:val="24"/>
          <w:szCs w:val="24"/>
        </w:rPr>
        <w:t xml:space="preserve">in Nigeria </w:t>
      </w:r>
      <w:r w:rsidR="00AA65D5" w:rsidRPr="00FD291E">
        <w:rPr>
          <w:sz w:val="24"/>
          <w:szCs w:val="24"/>
        </w:rPr>
        <w:t xml:space="preserve">from participating in senior roles are culture, </w:t>
      </w:r>
      <w:proofErr w:type="gramStart"/>
      <w:r w:rsidR="00AA65D5" w:rsidRPr="00FD291E">
        <w:rPr>
          <w:sz w:val="24"/>
          <w:szCs w:val="24"/>
        </w:rPr>
        <w:t>patriarchy</w:t>
      </w:r>
      <w:proofErr w:type="gramEnd"/>
      <w:r w:rsidR="00AA65D5" w:rsidRPr="00FD291E">
        <w:rPr>
          <w:sz w:val="24"/>
          <w:szCs w:val="24"/>
        </w:rPr>
        <w:t xml:space="preserve"> and religion</w:t>
      </w:r>
      <w:r w:rsidR="00455D96" w:rsidRPr="00FD291E">
        <w:rPr>
          <w:sz w:val="24"/>
          <w:szCs w:val="24"/>
        </w:rPr>
        <w:t xml:space="preserve"> (</w:t>
      </w:r>
      <w:proofErr w:type="spellStart"/>
      <w:r w:rsidR="00455D96" w:rsidRPr="00FD291E">
        <w:rPr>
          <w:sz w:val="24"/>
          <w:szCs w:val="24"/>
        </w:rPr>
        <w:t>Eboiyehi</w:t>
      </w:r>
      <w:proofErr w:type="spellEnd"/>
      <w:r w:rsidR="00455D96" w:rsidRPr="00FD291E">
        <w:rPr>
          <w:sz w:val="24"/>
          <w:szCs w:val="24"/>
        </w:rPr>
        <w:t xml:space="preserve"> et al 2016 and </w:t>
      </w:r>
      <w:proofErr w:type="spellStart"/>
      <w:r w:rsidR="00455D96" w:rsidRPr="00FD291E">
        <w:rPr>
          <w:sz w:val="24"/>
          <w:szCs w:val="24"/>
        </w:rPr>
        <w:t>Kiamba</w:t>
      </w:r>
      <w:proofErr w:type="spellEnd"/>
      <w:r w:rsidR="00A71807" w:rsidRPr="00FD291E">
        <w:rPr>
          <w:sz w:val="24"/>
          <w:szCs w:val="24"/>
        </w:rPr>
        <w:t>,</w:t>
      </w:r>
      <w:r w:rsidR="00455D96" w:rsidRPr="00FD291E">
        <w:rPr>
          <w:sz w:val="24"/>
          <w:szCs w:val="24"/>
        </w:rPr>
        <w:t xml:space="preserve"> 2008)</w:t>
      </w:r>
      <w:r w:rsidR="00AA65D5" w:rsidRPr="00FD291E">
        <w:rPr>
          <w:sz w:val="24"/>
          <w:szCs w:val="24"/>
        </w:rPr>
        <w:t>.</w:t>
      </w:r>
      <w:r w:rsidR="00455D96" w:rsidRPr="00FD291E">
        <w:rPr>
          <w:sz w:val="24"/>
          <w:szCs w:val="24"/>
        </w:rPr>
        <w:t xml:space="preserve"> The two major religions in Nigeria recognize the superiority of men over women and </w:t>
      </w:r>
      <w:r w:rsidR="00736F88" w:rsidRPr="00FD291E">
        <w:rPr>
          <w:sz w:val="24"/>
          <w:szCs w:val="24"/>
        </w:rPr>
        <w:t xml:space="preserve">uphold </w:t>
      </w:r>
      <w:r w:rsidR="00455D96" w:rsidRPr="00FD291E">
        <w:rPr>
          <w:sz w:val="24"/>
          <w:szCs w:val="24"/>
        </w:rPr>
        <w:t>the expectations that men are heads</w:t>
      </w:r>
      <w:r w:rsidR="00736F88" w:rsidRPr="00FD291E">
        <w:rPr>
          <w:sz w:val="24"/>
          <w:szCs w:val="24"/>
        </w:rPr>
        <w:t xml:space="preserve"> and leaders both in homes and society</w:t>
      </w:r>
      <w:r w:rsidR="00455D96" w:rsidRPr="00FD291E">
        <w:rPr>
          <w:sz w:val="24"/>
          <w:szCs w:val="24"/>
        </w:rPr>
        <w:t>.  Patriarchy enforces these norms</w:t>
      </w:r>
      <w:r w:rsidR="00A775CC" w:rsidRPr="00FD291E">
        <w:rPr>
          <w:sz w:val="24"/>
          <w:szCs w:val="24"/>
        </w:rPr>
        <w:t xml:space="preserve"> that view men as leaders</w:t>
      </w:r>
      <w:r w:rsidR="00455D96" w:rsidRPr="00FD291E">
        <w:rPr>
          <w:sz w:val="24"/>
          <w:szCs w:val="24"/>
        </w:rPr>
        <w:t xml:space="preserve"> and fosters female subordination while cultur</w:t>
      </w:r>
      <w:r w:rsidR="00A775CC" w:rsidRPr="00FD291E">
        <w:rPr>
          <w:sz w:val="24"/>
          <w:szCs w:val="24"/>
        </w:rPr>
        <w:t>e demands</w:t>
      </w:r>
      <w:r w:rsidR="00455D96" w:rsidRPr="00FD291E">
        <w:rPr>
          <w:sz w:val="24"/>
          <w:szCs w:val="24"/>
        </w:rPr>
        <w:t xml:space="preserve"> that</w:t>
      </w:r>
      <w:r w:rsidR="00A775CC" w:rsidRPr="00FD291E">
        <w:rPr>
          <w:sz w:val="24"/>
          <w:szCs w:val="24"/>
        </w:rPr>
        <w:t xml:space="preserve"> men should be breadwinners and</w:t>
      </w:r>
      <w:r w:rsidR="00455D96" w:rsidRPr="00FD291E">
        <w:rPr>
          <w:sz w:val="24"/>
          <w:szCs w:val="24"/>
        </w:rPr>
        <w:t xml:space="preserve"> women should be restricted to the homes.</w:t>
      </w:r>
      <w:r w:rsidR="009E3D03" w:rsidRPr="00FD291E">
        <w:rPr>
          <w:sz w:val="24"/>
          <w:szCs w:val="24"/>
        </w:rPr>
        <w:t xml:space="preserve"> </w:t>
      </w:r>
      <w:r w:rsidRPr="00FD291E">
        <w:rPr>
          <w:sz w:val="24"/>
          <w:szCs w:val="24"/>
        </w:rPr>
        <w:t xml:space="preserve"> </w:t>
      </w:r>
    </w:p>
    <w:p w14:paraId="3A05ABDC" w14:textId="25D20EEA" w:rsidR="00D9349E" w:rsidRPr="00FD291E" w:rsidRDefault="00D9349E" w:rsidP="002A6241">
      <w:pPr>
        <w:spacing w:before="100" w:beforeAutospacing="1" w:after="100" w:afterAutospacing="1" w:line="360" w:lineRule="auto"/>
        <w:jc w:val="both"/>
        <w:rPr>
          <w:sz w:val="24"/>
          <w:szCs w:val="24"/>
        </w:rPr>
      </w:pPr>
      <w:r w:rsidRPr="00FD291E">
        <w:rPr>
          <w:sz w:val="24"/>
          <w:szCs w:val="24"/>
        </w:rPr>
        <w:t xml:space="preserve">These traditions </w:t>
      </w:r>
      <w:r w:rsidR="00E06C1D" w:rsidRPr="00FD291E">
        <w:rPr>
          <w:sz w:val="24"/>
          <w:szCs w:val="24"/>
        </w:rPr>
        <w:t xml:space="preserve">and gender division of roles </w:t>
      </w:r>
      <w:r w:rsidRPr="00FD291E">
        <w:rPr>
          <w:sz w:val="24"/>
          <w:szCs w:val="24"/>
        </w:rPr>
        <w:t xml:space="preserve">are practiced in individuals’ homes and instilled in a child from an early age which they grow to accept as normal. </w:t>
      </w:r>
      <w:r w:rsidR="00E06C1D" w:rsidRPr="00FD291E">
        <w:rPr>
          <w:sz w:val="24"/>
          <w:szCs w:val="24"/>
        </w:rPr>
        <w:t xml:space="preserve">As the cultural context of an organisation is derived from the cultural context of society (see </w:t>
      </w:r>
      <w:proofErr w:type="spellStart"/>
      <w:r w:rsidR="00E06C1D" w:rsidRPr="00FD291E">
        <w:rPr>
          <w:sz w:val="24"/>
          <w:szCs w:val="24"/>
        </w:rPr>
        <w:t>Gherardi</w:t>
      </w:r>
      <w:proofErr w:type="spellEnd"/>
      <w:r w:rsidR="00E06C1D" w:rsidRPr="00FD291E">
        <w:rPr>
          <w:sz w:val="24"/>
          <w:szCs w:val="24"/>
        </w:rPr>
        <w:t xml:space="preserve"> and </w:t>
      </w:r>
      <w:proofErr w:type="spellStart"/>
      <w:r w:rsidR="00E06C1D" w:rsidRPr="00FD291E">
        <w:rPr>
          <w:sz w:val="24"/>
          <w:szCs w:val="24"/>
        </w:rPr>
        <w:t>Poggio</w:t>
      </w:r>
      <w:proofErr w:type="spellEnd"/>
      <w:r w:rsidR="00A71807" w:rsidRPr="00FD291E">
        <w:rPr>
          <w:sz w:val="24"/>
          <w:szCs w:val="24"/>
        </w:rPr>
        <w:t>,</w:t>
      </w:r>
      <w:r w:rsidR="00E06C1D" w:rsidRPr="00FD291E">
        <w:rPr>
          <w:sz w:val="24"/>
          <w:szCs w:val="24"/>
        </w:rPr>
        <w:t xml:space="preserve"> 2001), these norms and values are transferred and reproduced in organisations thereby keeping women from participating in leadership roles. </w:t>
      </w:r>
      <w:r w:rsidRPr="00FD291E">
        <w:rPr>
          <w:sz w:val="24"/>
          <w:szCs w:val="24"/>
        </w:rPr>
        <w:t>A woman’s perception of societal expectations of her will consequently influence her choice of career, her career goals and aspirations</w:t>
      </w:r>
      <w:r w:rsidR="00E06C1D" w:rsidRPr="00FD291E">
        <w:rPr>
          <w:sz w:val="24"/>
          <w:szCs w:val="24"/>
        </w:rPr>
        <w:t xml:space="preserve"> leading her to make career decisions that will accommodate her primary role of homemaker thereby avoiding senior roles</w:t>
      </w:r>
      <w:r w:rsidR="00E93243" w:rsidRPr="00FD291E">
        <w:rPr>
          <w:sz w:val="24"/>
          <w:szCs w:val="24"/>
        </w:rPr>
        <w:t xml:space="preserve"> (see Hakim</w:t>
      </w:r>
      <w:r w:rsidR="00A71807" w:rsidRPr="00FD291E">
        <w:rPr>
          <w:sz w:val="24"/>
          <w:szCs w:val="24"/>
        </w:rPr>
        <w:t>,</w:t>
      </w:r>
      <w:r w:rsidR="00E93243" w:rsidRPr="00FD291E">
        <w:rPr>
          <w:sz w:val="24"/>
          <w:szCs w:val="24"/>
        </w:rPr>
        <w:t xml:space="preserve"> 2006)</w:t>
      </w:r>
      <w:r w:rsidRPr="00FD291E">
        <w:rPr>
          <w:sz w:val="24"/>
          <w:szCs w:val="24"/>
        </w:rPr>
        <w:t>.</w:t>
      </w:r>
    </w:p>
    <w:p w14:paraId="08E2DAAA" w14:textId="500DE2F7" w:rsidR="00125650" w:rsidRPr="00FD291E" w:rsidRDefault="00125650" w:rsidP="002A6241">
      <w:pPr>
        <w:spacing w:before="100" w:beforeAutospacing="1" w:after="100" w:afterAutospacing="1" w:line="360" w:lineRule="auto"/>
        <w:jc w:val="both"/>
        <w:rPr>
          <w:b/>
          <w:bCs/>
          <w:i/>
          <w:iCs/>
          <w:sz w:val="24"/>
          <w:szCs w:val="24"/>
        </w:rPr>
      </w:pPr>
      <w:r w:rsidRPr="00FD291E">
        <w:rPr>
          <w:b/>
          <w:bCs/>
          <w:i/>
          <w:iCs/>
          <w:sz w:val="24"/>
          <w:szCs w:val="24"/>
        </w:rPr>
        <w:t>Participation in politics</w:t>
      </w:r>
    </w:p>
    <w:p w14:paraId="5CCE5191" w14:textId="2236719B" w:rsidR="008F7E51" w:rsidRPr="00FD291E" w:rsidRDefault="00822C47" w:rsidP="00E93243">
      <w:pPr>
        <w:spacing w:before="100" w:beforeAutospacing="1" w:after="100" w:afterAutospacing="1" w:line="360" w:lineRule="auto"/>
        <w:jc w:val="both"/>
        <w:rPr>
          <w:sz w:val="24"/>
          <w:szCs w:val="24"/>
        </w:rPr>
      </w:pPr>
      <w:r w:rsidRPr="00FD291E">
        <w:rPr>
          <w:sz w:val="24"/>
          <w:szCs w:val="24"/>
        </w:rPr>
        <w:t>Women’s participation in politics in Nigeria is extremely low with</w:t>
      </w:r>
      <w:r w:rsidR="00F7707A" w:rsidRPr="00FD291E">
        <w:rPr>
          <w:sz w:val="24"/>
          <w:szCs w:val="24"/>
        </w:rPr>
        <w:t xml:space="preserve"> 5.8% of senators in the National Assembly</w:t>
      </w:r>
      <w:r w:rsidR="008F7E51" w:rsidRPr="00FD291E">
        <w:rPr>
          <w:sz w:val="24"/>
          <w:szCs w:val="24"/>
        </w:rPr>
        <w:t xml:space="preserve"> and</w:t>
      </w:r>
      <w:r w:rsidR="00F7707A" w:rsidRPr="00FD291E">
        <w:rPr>
          <w:sz w:val="24"/>
          <w:szCs w:val="24"/>
        </w:rPr>
        <w:t xml:space="preserve"> 9% of chairperson</w:t>
      </w:r>
      <w:r w:rsidRPr="00FD291E">
        <w:rPr>
          <w:sz w:val="24"/>
          <w:szCs w:val="24"/>
        </w:rPr>
        <w:t>s</w:t>
      </w:r>
      <w:r w:rsidR="00F7707A" w:rsidRPr="00FD291E">
        <w:rPr>
          <w:sz w:val="24"/>
          <w:szCs w:val="24"/>
        </w:rPr>
        <w:t xml:space="preserve"> at the local government levels</w:t>
      </w:r>
      <w:r w:rsidRPr="00FD291E">
        <w:rPr>
          <w:sz w:val="24"/>
          <w:szCs w:val="24"/>
        </w:rPr>
        <w:t xml:space="preserve"> (NBS</w:t>
      </w:r>
      <w:r w:rsidR="00A71807" w:rsidRPr="00FD291E">
        <w:rPr>
          <w:sz w:val="24"/>
          <w:szCs w:val="24"/>
        </w:rPr>
        <w:t>,</w:t>
      </w:r>
      <w:r w:rsidRPr="00FD291E">
        <w:rPr>
          <w:sz w:val="24"/>
          <w:szCs w:val="24"/>
        </w:rPr>
        <w:t xml:space="preserve"> 2017). Nigeria remains one of the lowest</w:t>
      </w:r>
      <w:r w:rsidR="00F52DA5" w:rsidRPr="00FD291E">
        <w:rPr>
          <w:sz w:val="24"/>
          <w:szCs w:val="24"/>
        </w:rPr>
        <w:t xml:space="preserve"> ranking</w:t>
      </w:r>
      <w:r w:rsidRPr="00FD291E">
        <w:rPr>
          <w:sz w:val="24"/>
          <w:szCs w:val="24"/>
        </w:rPr>
        <w:t xml:space="preserve"> countries in Africa </w:t>
      </w:r>
      <w:r w:rsidR="00F52DA5" w:rsidRPr="00FD291E">
        <w:rPr>
          <w:sz w:val="24"/>
          <w:szCs w:val="24"/>
        </w:rPr>
        <w:t xml:space="preserve">in terms of </w:t>
      </w:r>
      <w:r w:rsidRPr="00FD291E">
        <w:rPr>
          <w:sz w:val="24"/>
          <w:szCs w:val="24"/>
        </w:rPr>
        <w:t>rate of participation of women in politics (WNP</w:t>
      </w:r>
      <w:r w:rsidR="00A71807" w:rsidRPr="00FD291E">
        <w:rPr>
          <w:sz w:val="24"/>
          <w:szCs w:val="24"/>
        </w:rPr>
        <w:t>,</w:t>
      </w:r>
      <w:r w:rsidR="00A41621" w:rsidRPr="00FD291E">
        <w:rPr>
          <w:sz w:val="24"/>
          <w:szCs w:val="24"/>
        </w:rPr>
        <w:t xml:space="preserve"> 2019</w:t>
      </w:r>
      <w:r w:rsidRPr="00FD291E">
        <w:rPr>
          <w:sz w:val="24"/>
          <w:szCs w:val="24"/>
        </w:rPr>
        <w:t xml:space="preserve">). </w:t>
      </w:r>
      <w:r w:rsidR="00BB0479" w:rsidRPr="00FD291E">
        <w:rPr>
          <w:sz w:val="24"/>
          <w:szCs w:val="24"/>
        </w:rPr>
        <w:t>E</w:t>
      </w:r>
      <w:r w:rsidRPr="00FD291E">
        <w:rPr>
          <w:sz w:val="24"/>
          <w:szCs w:val="24"/>
        </w:rPr>
        <w:t>fforts have been made by the government to see an increase in female participation in politics</w:t>
      </w:r>
      <w:r w:rsidR="00E93243" w:rsidRPr="00FD291E">
        <w:rPr>
          <w:sz w:val="24"/>
          <w:szCs w:val="24"/>
        </w:rPr>
        <w:t xml:space="preserve"> such as establishing </w:t>
      </w:r>
      <w:r w:rsidR="00D407EB" w:rsidRPr="00FD291E">
        <w:rPr>
          <w:sz w:val="24"/>
          <w:szCs w:val="24"/>
        </w:rPr>
        <w:t xml:space="preserve">offices </w:t>
      </w:r>
      <w:r w:rsidR="008F7E51" w:rsidRPr="00FD291E">
        <w:rPr>
          <w:sz w:val="24"/>
          <w:szCs w:val="24"/>
        </w:rPr>
        <w:t>and funds</w:t>
      </w:r>
      <w:r w:rsidR="00AB215D" w:rsidRPr="00FD291E">
        <w:rPr>
          <w:sz w:val="24"/>
          <w:szCs w:val="24"/>
        </w:rPr>
        <w:t xml:space="preserve"> to enhance female participation</w:t>
      </w:r>
      <w:r w:rsidR="00AD7A13" w:rsidRPr="00FD291E">
        <w:rPr>
          <w:sz w:val="24"/>
          <w:szCs w:val="24"/>
        </w:rPr>
        <w:t xml:space="preserve">. </w:t>
      </w:r>
      <w:r w:rsidR="00932555" w:rsidRPr="00FD291E">
        <w:rPr>
          <w:sz w:val="24"/>
          <w:szCs w:val="24"/>
        </w:rPr>
        <w:t xml:space="preserve">Other efforts include the </w:t>
      </w:r>
      <w:r w:rsidR="002C2BE0" w:rsidRPr="00FD291E">
        <w:rPr>
          <w:sz w:val="24"/>
          <w:szCs w:val="24"/>
        </w:rPr>
        <w:t xml:space="preserve">adoption </w:t>
      </w:r>
      <w:r w:rsidR="0067560A" w:rsidRPr="00FD291E">
        <w:rPr>
          <w:sz w:val="24"/>
          <w:szCs w:val="24"/>
        </w:rPr>
        <w:t xml:space="preserve">of </w:t>
      </w:r>
      <w:r w:rsidR="00932555" w:rsidRPr="00FD291E">
        <w:rPr>
          <w:sz w:val="24"/>
          <w:szCs w:val="24"/>
        </w:rPr>
        <w:t>National Gender Policy</w:t>
      </w:r>
      <w:r w:rsidR="002C2BE0" w:rsidRPr="00FD291E">
        <w:rPr>
          <w:sz w:val="24"/>
          <w:szCs w:val="24"/>
        </w:rPr>
        <w:t xml:space="preserve"> (NGP) in 2006</w:t>
      </w:r>
      <w:r w:rsidR="00932555" w:rsidRPr="00FD291E">
        <w:rPr>
          <w:sz w:val="24"/>
          <w:szCs w:val="24"/>
        </w:rPr>
        <w:t xml:space="preserve"> </w:t>
      </w:r>
      <w:r w:rsidR="002C2BE0" w:rsidRPr="00FD291E">
        <w:rPr>
          <w:sz w:val="24"/>
          <w:szCs w:val="24"/>
        </w:rPr>
        <w:t xml:space="preserve">to eradicate poverty, </w:t>
      </w:r>
      <w:r w:rsidR="002C2BE0" w:rsidRPr="00FD291E">
        <w:rPr>
          <w:sz w:val="24"/>
          <w:szCs w:val="24"/>
        </w:rPr>
        <w:lastRenderedPageBreak/>
        <w:t xml:space="preserve">achieve gender equality and political empowerment for women and encourage inclusiveness in the process of governance. The NGP </w:t>
      </w:r>
      <w:r w:rsidR="00932555" w:rsidRPr="00FD291E">
        <w:rPr>
          <w:sz w:val="24"/>
          <w:szCs w:val="24"/>
        </w:rPr>
        <w:t xml:space="preserve">recommends 35% of female participation in both elective and appointed public service positions above 30% </w:t>
      </w:r>
      <w:r w:rsidR="00AD7A13" w:rsidRPr="00FD291E">
        <w:rPr>
          <w:sz w:val="24"/>
          <w:szCs w:val="24"/>
        </w:rPr>
        <w:t xml:space="preserve">advocated by the World Conference on Women in Beijing </w:t>
      </w:r>
      <w:r w:rsidR="00D407EB" w:rsidRPr="00FD291E">
        <w:rPr>
          <w:sz w:val="24"/>
          <w:szCs w:val="24"/>
        </w:rPr>
        <w:t>(</w:t>
      </w:r>
      <w:proofErr w:type="spellStart"/>
      <w:r w:rsidR="00D407EB" w:rsidRPr="00FD291E">
        <w:rPr>
          <w:sz w:val="24"/>
          <w:szCs w:val="24"/>
        </w:rPr>
        <w:t>Oluyemi</w:t>
      </w:r>
      <w:proofErr w:type="spellEnd"/>
      <w:r w:rsidR="00AB215D" w:rsidRPr="00FD291E">
        <w:rPr>
          <w:sz w:val="24"/>
          <w:szCs w:val="24"/>
        </w:rPr>
        <w:t>, 2016</w:t>
      </w:r>
      <w:r w:rsidR="00D407EB" w:rsidRPr="00FD291E">
        <w:rPr>
          <w:sz w:val="24"/>
          <w:szCs w:val="24"/>
        </w:rPr>
        <w:t xml:space="preserve">). </w:t>
      </w:r>
      <w:r w:rsidR="00CE6FDB" w:rsidRPr="00FD291E">
        <w:rPr>
          <w:sz w:val="24"/>
          <w:szCs w:val="24"/>
        </w:rPr>
        <w:t>Th</w:t>
      </w:r>
      <w:r w:rsidR="0067560A" w:rsidRPr="00FD291E">
        <w:rPr>
          <w:sz w:val="24"/>
          <w:szCs w:val="24"/>
        </w:rPr>
        <w:t>e</w:t>
      </w:r>
      <w:r w:rsidR="00CE6FDB" w:rsidRPr="00FD291E">
        <w:rPr>
          <w:sz w:val="24"/>
          <w:szCs w:val="24"/>
        </w:rPr>
        <w:t xml:space="preserve"> policy if implemented will see a substantial improvement </w:t>
      </w:r>
      <w:r w:rsidR="008F7E51" w:rsidRPr="00FD291E">
        <w:rPr>
          <w:sz w:val="24"/>
          <w:szCs w:val="24"/>
        </w:rPr>
        <w:t>i</w:t>
      </w:r>
      <w:r w:rsidR="00CE6FDB" w:rsidRPr="00FD291E">
        <w:rPr>
          <w:sz w:val="24"/>
          <w:szCs w:val="24"/>
        </w:rPr>
        <w:t>n the lives of women’s socio-economic and political conditions, however, these have not been achieved (</w:t>
      </w:r>
      <w:proofErr w:type="spellStart"/>
      <w:r w:rsidR="00CE6FDB" w:rsidRPr="00FD291E">
        <w:rPr>
          <w:sz w:val="24"/>
          <w:szCs w:val="24"/>
        </w:rPr>
        <w:t>Amadi</w:t>
      </w:r>
      <w:proofErr w:type="spellEnd"/>
      <w:r w:rsidR="00CE6FDB" w:rsidRPr="00FD291E">
        <w:rPr>
          <w:sz w:val="24"/>
          <w:szCs w:val="24"/>
        </w:rPr>
        <w:t xml:space="preserve">, 2017). </w:t>
      </w:r>
      <w:r w:rsidR="002C2BE0" w:rsidRPr="00FD291E">
        <w:rPr>
          <w:sz w:val="24"/>
          <w:szCs w:val="24"/>
        </w:rPr>
        <w:t xml:space="preserve">The NGP Strategic Framework (Implementation Plan) (2008) shows that policies and measures set up to support gender equality and women empowerment </w:t>
      </w:r>
      <w:r w:rsidR="006B7006" w:rsidRPr="00FD291E">
        <w:rPr>
          <w:sz w:val="24"/>
          <w:szCs w:val="24"/>
        </w:rPr>
        <w:t>have not been successful in improving political representations and appointments for women (</w:t>
      </w:r>
      <w:proofErr w:type="spellStart"/>
      <w:r w:rsidR="006B7006" w:rsidRPr="00FD291E">
        <w:rPr>
          <w:sz w:val="24"/>
          <w:szCs w:val="24"/>
        </w:rPr>
        <w:t>Amadi</w:t>
      </w:r>
      <w:proofErr w:type="spellEnd"/>
      <w:r w:rsidR="006B7006" w:rsidRPr="00FD291E">
        <w:rPr>
          <w:sz w:val="24"/>
          <w:szCs w:val="24"/>
        </w:rPr>
        <w:t xml:space="preserve">, 2017). </w:t>
      </w:r>
      <w:r w:rsidR="0067560A" w:rsidRPr="00FD291E">
        <w:rPr>
          <w:sz w:val="24"/>
          <w:szCs w:val="24"/>
        </w:rPr>
        <w:t xml:space="preserve">These efforts have failed to see an increase as a result of barriers such as patriarchy, religion, culture, electoral </w:t>
      </w:r>
      <w:proofErr w:type="gramStart"/>
      <w:r w:rsidR="0067560A" w:rsidRPr="00FD291E">
        <w:rPr>
          <w:sz w:val="24"/>
          <w:szCs w:val="24"/>
        </w:rPr>
        <w:t>violence</w:t>
      </w:r>
      <w:proofErr w:type="gramEnd"/>
      <w:r w:rsidR="0067560A" w:rsidRPr="00FD291E">
        <w:rPr>
          <w:sz w:val="24"/>
          <w:szCs w:val="24"/>
        </w:rPr>
        <w:t xml:space="preserve"> and economic situations which exclude women from participating in politics (UN Women, 2019).</w:t>
      </w:r>
    </w:p>
    <w:p w14:paraId="36FC4861" w14:textId="3BC0F8B8" w:rsidR="00C35DDF" w:rsidRPr="00FD291E" w:rsidRDefault="004E2317" w:rsidP="002A6241">
      <w:pPr>
        <w:spacing w:before="100" w:beforeAutospacing="1" w:after="100" w:afterAutospacing="1" w:line="360" w:lineRule="auto"/>
        <w:jc w:val="both"/>
        <w:rPr>
          <w:sz w:val="28"/>
          <w:szCs w:val="28"/>
        </w:rPr>
      </w:pPr>
      <w:r w:rsidRPr="00FD291E">
        <w:rPr>
          <w:b/>
          <w:bCs/>
          <w:sz w:val="28"/>
          <w:szCs w:val="28"/>
        </w:rPr>
        <w:t xml:space="preserve">Study: </w:t>
      </w:r>
      <w:r w:rsidR="00035992" w:rsidRPr="00FD291E">
        <w:rPr>
          <w:b/>
          <w:bCs/>
          <w:sz w:val="28"/>
          <w:szCs w:val="28"/>
        </w:rPr>
        <w:t>Legal Protection in Nigeria</w:t>
      </w:r>
    </w:p>
    <w:p w14:paraId="04FD2018" w14:textId="668B39FA" w:rsidR="00C35DDF" w:rsidRPr="00FD291E" w:rsidRDefault="00901A53" w:rsidP="002A6241">
      <w:pPr>
        <w:spacing w:before="100" w:beforeAutospacing="1" w:after="100" w:afterAutospacing="1" w:line="360" w:lineRule="auto"/>
        <w:jc w:val="both"/>
        <w:rPr>
          <w:sz w:val="24"/>
          <w:szCs w:val="24"/>
        </w:rPr>
      </w:pPr>
      <w:r w:rsidRPr="00FD291E">
        <w:rPr>
          <w:sz w:val="24"/>
          <w:szCs w:val="24"/>
        </w:rPr>
        <w:t xml:space="preserve">Nigeria is committed to eliminating discrimination and has ratified international instruments and made provisions under its national laws to achieve this objective. </w:t>
      </w:r>
      <w:r w:rsidR="001459A0" w:rsidRPr="00FD291E">
        <w:rPr>
          <w:sz w:val="24"/>
          <w:szCs w:val="24"/>
        </w:rPr>
        <w:t xml:space="preserve">The legal framework </w:t>
      </w:r>
      <w:r w:rsidRPr="00FD291E">
        <w:rPr>
          <w:sz w:val="24"/>
          <w:szCs w:val="24"/>
        </w:rPr>
        <w:t xml:space="preserve">that provides protection for women in Nigeria </w:t>
      </w:r>
      <w:r w:rsidR="00BB0479" w:rsidRPr="00FD291E">
        <w:rPr>
          <w:sz w:val="24"/>
          <w:szCs w:val="24"/>
        </w:rPr>
        <w:t xml:space="preserve">will </w:t>
      </w:r>
      <w:r w:rsidR="001459A0" w:rsidRPr="00FD291E">
        <w:rPr>
          <w:sz w:val="24"/>
          <w:szCs w:val="24"/>
        </w:rPr>
        <w:t xml:space="preserve">be discussed under this section. </w:t>
      </w:r>
      <w:r w:rsidRPr="00FD291E">
        <w:rPr>
          <w:sz w:val="24"/>
          <w:szCs w:val="24"/>
        </w:rPr>
        <w:t xml:space="preserve">This paper will consider these provisions and the </w:t>
      </w:r>
      <w:r w:rsidR="00F45631" w:rsidRPr="00FD291E">
        <w:rPr>
          <w:sz w:val="24"/>
          <w:szCs w:val="24"/>
        </w:rPr>
        <w:t xml:space="preserve">challenges </w:t>
      </w:r>
      <w:r w:rsidR="008560ED" w:rsidRPr="00FD291E">
        <w:rPr>
          <w:sz w:val="24"/>
          <w:szCs w:val="24"/>
        </w:rPr>
        <w:t xml:space="preserve">in </w:t>
      </w:r>
      <w:r w:rsidRPr="00FD291E">
        <w:rPr>
          <w:sz w:val="24"/>
          <w:szCs w:val="24"/>
        </w:rPr>
        <w:t>protect</w:t>
      </w:r>
      <w:r w:rsidR="00F45631" w:rsidRPr="00FD291E">
        <w:rPr>
          <w:sz w:val="24"/>
          <w:szCs w:val="24"/>
        </w:rPr>
        <w:t>ing</w:t>
      </w:r>
      <w:r w:rsidRPr="00FD291E">
        <w:rPr>
          <w:sz w:val="24"/>
          <w:szCs w:val="24"/>
        </w:rPr>
        <w:t xml:space="preserve"> women.</w:t>
      </w:r>
    </w:p>
    <w:p w14:paraId="5EC7154E" w14:textId="527E9EC6" w:rsidR="00F77D40" w:rsidRPr="00FD291E" w:rsidRDefault="00901A53" w:rsidP="00901A53">
      <w:pPr>
        <w:spacing w:before="100" w:beforeAutospacing="1" w:after="100" w:afterAutospacing="1" w:line="360" w:lineRule="auto"/>
        <w:jc w:val="both"/>
        <w:rPr>
          <w:b/>
          <w:bCs/>
          <w:sz w:val="24"/>
          <w:szCs w:val="24"/>
        </w:rPr>
      </w:pPr>
      <w:r w:rsidRPr="00FD291E">
        <w:rPr>
          <w:b/>
          <w:bCs/>
          <w:i/>
          <w:iCs/>
          <w:sz w:val="24"/>
          <w:szCs w:val="24"/>
        </w:rPr>
        <w:t>Protection under CEDAW</w:t>
      </w:r>
    </w:p>
    <w:p w14:paraId="6FEC41B4" w14:textId="44BE924F" w:rsidR="009B22E2" w:rsidRPr="00FD291E" w:rsidRDefault="00901A53" w:rsidP="00901A53">
      <w:pPr>
        <w:spacing w:before="100" w:beforeAutospacing="1" w:after="100" w:afterAutospacing="1" w:line="360" w:lineRule="auto"/>
        <w:jc w:val="both"/>
        <w:rPr>
          <w:sz w:val="24"/>
          <w:szCs w:val="24"/>
        </w:rPr>
      </w:pPr>
      <w:r w:rsidRPr="00FD291E">
        <w:rPr>
          <w:sz w:val="24"/>
          <w:szCs w:val="24"/>
        </w:rPr>
        <w:t>Nigeria</w:t>
      </w:r>
      <w:r w:rsidR="00434067" w:rsidRPr="00FD291E">
        <w:rPr>
          <w:sz w:val="24"/>
          <w:szCs w:val="24"/>
        </w:rPr>
        <w:t xml:space="preserve"> </w:t>
      </w:r>
      <w:r w:rsidRPr="00FD291E">
        <w:rPr>
          <w:sz w:val="24"/>
          <w:szCs w:val="24"/>
        </w:rPr>
        <w:t>ratified the CEDAW in 1985</w:t>
      </w:r>
      <w:r w:rsidR="00F45631" w:rsidRPr="00FD291E">
        <w:rPr>
          <w:sz w:val="24"/>
          <w:szCs w:val="24"/>
        </w:rPr>
        <w:t xml:space="preserve"> which</w:t>
      </w:r>
      <w:r w:rsidRPr="00FD291E">
        <w:rPr>
          <w:sz w:val="24"/>
          <w:szCs w:val="24"/>
        </w:rPr>
        <w:t xml:space="preserve"> was established to bring into focus </w:t>
      </w:r>
      <w:r w:rsidR="00E66691" w:rsidRPr="00FD291E">
        <w:rPr>
          <w:sz w:val="24"/>
          <w:szCs w:val="24"/>
        </w:rPr>
        <w:t xml:space="preserve">and promote </w:t>
      </w:r>
      <w:r w:rsidRPr="00FD291E">
        <w:rPr>
          <w:sz w:val="24"/>
          <w:szCs w:val="24"/>
        </w:rPr>
        <w:t>women’s rights. The Convention affirms that discrimination against women still exist</w:t>
      </w:r>
      <w:r w:rsidR="00C36865" w:rsidRPr="00FD291E">
        <w:rPr>
          <w:sz w:val="24"/>
          <w:szCs w:val="24"/>
        </w:rPr>
        <w:t xml:space="preserve"> and</w:t>
      </w:r>
      <w:r w:rsidRPr="00FD291E">
        <w:rPr>
          <w:sz w:val="24"/>
          <w:szCs w:val="24"/>
        </w:rPr>
        <w:t xml:space="preserve"> violates the principles of equality of rights</w:t>
      </w:r>
      <w:r w:rsidR="008C6DAF" w:rsidRPr="00FD291E">
        <w:rPr>
          <w:sz w:val="24"/>
          <w:szCs w:val="24"/>
        </w:rPr>
        <w:t xml:space="preserve"> (UN Human Rights)</w:t>
      </w:r>
      <w:r w:rsidRPr="00FD291E">
        <w:rPr>
          <w:sz w:val="24"/>
          <w:szCs w:val="24"/>
        </w:rPr>
        <w:t xml:space="preserve">. </w:t>
      </w:r>
      <w:r w:rsidR="00F45631" w:rsidRPr="00FD291E">
        <w:rPr>
          <w:sz w:val="24"/>
          <w:szCs w:val="24"/>
        </w:rPr>
        <w:t>It</w:t>
      </w:r>
      <w:r w:rsidRPr="00FD291E">
        <w:rPr>
          <w:sz w:val="24"/>
          <w:szCs w:val="24"/>
        </w:rPr>
        <w:t xml:space="preserve"> covers the protection for civil and legal status of women </w:t>
      </w:r>
      <w:r w:rsidR="00E66691" w:rsidRPr="00FD291E">
        <w:rPr>
          <w:sz w:val="24"/>
          <w:szCs w:val="24"/>
        </w:rPr>
        <w:t>and</w:t>
      </w:r>
      <w:r w:rsidRPr="00FD291E">
        <w:rPr>
          <w:sz w:val="24"/>
          <w:szCs w:val="24"/>
        </w:rPr>
        <w:t xml:space="preserve"> addresses the impact of cultural factors on gender relations such as cultural stereotypes, customs and norms which give rise to constraints on the advancement of women. </w:t>
      </w:r>
      <w:r w:rsidR="00F45631" w:rsidRPr="00FD291E">
        <w:rPr>
          <w:sz w:val="24"/>
          <w:szCs w:val="24"/>
        </w:rPr>
        <w:t>It</w:t>
      </w:r>
      <w:r w:rsidRPr="00FD291E">
        <w:rPr>
          <w:sz w:val="24"/>
          <w:szCs w:val="24"/>
        </w:rPr>
        <w:t xml:space="preserve"> proposes a change in the traditional role of men and women in society and family to achieve full equality </w:t>
      </w:r>
      <w:r w:rsidR="00E66691" w:rsidRPr="00FD291E">
        <w:rPr>
          <w:sz w:val="24"/>
          <w:szCs w:val="24"/>
        </w:rPr>
        <w:t>as well as</w:t>
      </w:r>
      <w:r w:rsidR="00F45631" w:rsidRPr="00FD291E">
        <w:rPr>
          <w:sz w:val="24"/>
          <w:szCs w:val="24"/>
        </w:rPr>
        <w:t xml:space="preserve"> </w:t>
      </w:r>
      <w:r w:rsidRPr="00FD291E">
        <w:rPr>
          <w:sz w:val="24"/>
          <w:szCs w:val="24"/>
        </w:rPr>
        <w:t xml:space="preserve">eliminate prejudices and customary practices which are based on the idea that women are inferior. It also aims to target cultural practices </w:t>
      </w:r>
      <w:r w:rsidR="00F45631" w:rsidRPr="00FD291E">
        <w:rPr>
          <w:sz w:val="24"/>
          <w:szCs w:val="24"/>
        </w:rPr>
        <w:t>that d</w:t>
      </w:r>
      <w:r w:rsidRPr="00FD291E">
        <w:rPr>
          <w:sz w:val="24"/>
          <w:szCs w:val="24"/>
        </w:rPr>
        <w:t xml:space="preserve">efine the public domain as men’s </w:t>
      </w:r>
      <w:r w:rsidR="00F45631" w:rsidRPr="00FD291E">
        <w:rPr>
          <w:sz w:val="24"/>
          <w:szCs w:val="24"/>
        </w:rPr>
        <w:t>sphere</w:t>
      </w:r>
      <w:r w:rsidRPr="00FD291E">
        <w:rPr>
          <w:sz w:val="24"/>
          <w:szCs w:val="24"/>
        </w:rPr>
        <w:t xml:space="preserve"> and domestic field as women’s domain.</w:t>
      </w:r>
      <w:r w:rsidR="008D6231" w:rsidRPr="00FD291E">
        <w:rPr>
          <w:sz w:val="24"/>
          <w:szCs w:val="24"/>
        </w:rPr>
        <w:t xml:space="preserve"> </w:t>
      </w:r>
      <w:r w:rsidR="009B22E2" w:rsidRPr="00FD291E">
        <w:rPr>
          <w:sz w:val="24"/>
          <w:szCs w:val="24"/>
        </w:rPr>
        <w:t xml:space="preserve">Nigeria also signed the Optional Protocol </w:t>
      </w:r>
      <w:r w:rsidR="008D6231" w:rsidRPr="00FD291E">
        <w:rPr>
          <w:sz w:val="24"/>
          <w:szCs w:val="24"/>
        </w:rPr>
        <w:t>of CEDAW</w:t>
      </w:r>
      <w:r w:rsidR="009B22E2" w:rsidRPr="00FD291E">
        <w:rPr>
          <w:sz w:val="24"/>
          <w:szCs w:val="24"/>
        </w:rPr>
        <w:t xml:space="preserve"> on 8</w:t>
      </w:r>
      <w:r w:rsidR="009B22E2" w:rsidRPr="00FD291E">
        <w:rPr>
          <w:sz w:val="24"/>
          <w:szCs w:val="24"/>
          <w:vertAlign w:val="superscript"/>
        </w:rPr>
        <w:t>th</w:t>
      </w:r>
      <w:r w:rsidR="009B22E2" w:rsidRPr="00FD291E">
        <w:rPr>
          <w:sz w:val="24"/>
          <w:szCs w:val="24"/>
        </w:rPr>
        <w:t xml:space="preserve"> September 2000 and ratified it on 22</w:t>
      </w:r>
      <w:r w:rsidR="009B22E2" w:rsidRPr="00FD291E">
        <w:rPr>
          <w:sz w:val="24"/>
          <w:szCs w:val="24"/>
          <w:vertAlign w:val="superscript"/>
        </w:rPr>
        <w:t>nd</w:t>
      </w:r>
      <w:r w:rsidR="009B22E2" w:rsidRPr="00FD291E">
        <w:rPr>
          <w:sz w:val="24"/>
          <w:szCs w:val="24"/>
        </w:rPr>
        <w:t xml:space="preserve"> November 2004. The Optional Protocol </w:t>
      </w:r>
      <w:r w:rsidR="009B22E2" w:rsidRPr="00FD291E">
        <w:rPr>
          <w:sz w:val="24"/>
          <w:szCs w:val="24"/>
        </w:rPr>
        <w:lastRenderedPageBreak/>
        <w:t xml:space="preserve">gives individuals and groups the right to complain to the Committee </w:t>
      </w:r>
      <w:r w:rsidR="008D6231" w:rsidRPr="00FD291E">
        <w:rPr>
          <w:sz w:val="24"/>
          <w:szCs w:val="24"/>
        </w:rPr>
        <w:t xml:space="preserve">if the government fails in its obligation to implement the policies of the Convention. This </w:t>
      </w:r>
      <w:r w:rsidR="009B22E2" w:rsidRPr="00FD291E">
        <w:rPr>
          <w:sz w:val="24"/>
          <w:szCs w:val="24"/>
        </w:rPr>
        <w:t>stimulate</w:t>
      </w:r>
      <w:r w:rsidR="008D6231" w:rsidRPr="00FD291E">
        <w:rPr>
          <w:sz w:val="24"/>
          <w:szCs w:val="24"/>
        </w:rPr>
        <w:t>s</w:t>
      </w:r>
      <w:r w:rsidR="009B22E2" w:rsidRPr="00FD291E">
        <w:rPr>
          <w:sz w:val="24"/>
          <w:szCs w:val="24"/>
        </w:rPr>
        <w:t xml:space="preserve"> </w:t>
      </w:r>
      <w:r w:rsidR="008D6231" w:rsidRPr="00FD291E">
        <w:rPr>
          <w:sz w:val="24"/>
          <w:szCs w:val="24"/>
        </w:rPr>
        <w:t>government</w:t>
      </w:r>
      <w:r w:rsidR="009B22E2" w:rsidRPr="00FD291E">
        <w:rPr>
          <w:sz w:val="24"/>
          <w:szCs w:val="24"/>
        </w:rPr>
        <w:t>s to implement CEDAW to avoid complaints being made against them and encourage</w:t>
      </w:r>
      <w:r w:rsidR="008D6231" w:rsidRPr="00FD291E">
        <w:rPr>
          <w:sz w:val="24"/>
          <w:szCs w:val="24"/>
        </w:rPr>
        <w:t>s them</w:t>
      </w:r>
      <w:r w:rsidR="009B22E2" w:rsidRPr="00FD291E">
        <w:rPr>
          <w:sz w:val="24"/>
          <w:szCs w:val="24"/>
        </w:rPr>
        <w:t xml:space="preserve"> to remedy violations by amending their legislation, ending discriminatory </w:t>
      </w:r>
      <w:proofErr w:type="gramStart"/>
      <w:r w:rsidR="009B22E2" w:rsidRPr="00FD291E">
        <w:rPr>
          <w:sz w:val="24"/>
          <w:szCs w:val="24"/>
        </w:rPr>
        <w:t>practices</w:t>
      </w:r>
      <w:proofErr w:type="gramEnd"/>
      <w:r w:rsidR="009B22E2" w:rsidRPr="00FD291E">
        <w:rPr>
          <w:sz w:val="24"/>
          <w:szCs w:val="24"/>
        </w:rPr>
        <w:t xml:space="preserve"> and implementing affirmative action measures</w:t>
      </w:r>
      <w:r w:rsidR="008C6DAF" w:rsidRPr="00FD291E">
        <w:rPr>
          <w:sz w:val="24"/>
          <w:szCs w:val="24"/>
        </w:rPr>
        <w:t xml:space="preserve"> (UN Women)</w:t>
      </w:r>
      <w:r w:rsidR="009B22E2" w:rsidRPr="00FD291E">
        <w:rPr>
          <w:sz w:val="24"/>
          <w:szCs w:val="24"/>
        </w:rPr>
        <w:t xml:space="preserve">. </w:t>
      </w:r>
    </w:p>
    <w:p w14:paraId="6964BDAC" w14:textId="0C03AB26" w:rsidR="00434067" w:rsidRPr="00FD291E" w:rsidRDefault="006B63B8" w:rsidP="00901A53">
      <w:pPr>
        <w:spacing w:before="100" w:beforeAutospacing="1" w:after="100" w:afterAutospacing="1" w:line="360" w:lineRule="auto"/>
        <w:jc w:val="both"/>
        <w:rPr>
          <w:sz w:val="24"/>
          <w:szCs w:val="24"/>
        </w:rPr>
      </w:pPr>
      <w:r w:rsidRPr="00FD291E">
        <w:rPr>
          <w:sz w:val="24"/>
          <w:szCs w:val="24"/>
        </w:rPr>
        <w:t xml:space="preserve">The CEDAW periodic report on Nigeria identified women’s perception of themselves, </w:t>
      </w:r>
      <w:proofErr w:type="gramStart"/>
      <w:r w:rsidRPr="00FD291E">
        <w:rPr>
          <w:sz w:val="24"/>
          <w:szCs w:val="24"/>
        </w:rPr>
        <w:t>goals</w:t>
      </w:r>
      <w:proofErr w:type="gramEnd"/>
      <w:r w:rsidRPr="00FD291E">
        <w:rPr>
          <w:sz w:val="24"/>
          <w:szCs w:val="24"/>
        </w:rPr>
        <w:t xml:space="preserve"> and expectation for themselves as a limiting factor in enforcing laws intended to protect them from discrimination. Only enlightened and educated women who are aware of the laws and policies in place and know their self-worth can only hope to reap from the benefits under such laws. The report stated that to benefit from the Convention, focus should not only be on using laws and policies to eliminate discrimination but that other factors such as tradition, customs, religion, </w:t>
      </w:r>
      <w:proofErr w:type="gramStart"/>
      <w:r w:rsidRPr="00FD291E">
        <w:rPr>
          <w:sz w:val="24"/>
          <w:szCs w:val="24"/>
        </w:rPr>
        <w:t>illiteracy</w:t>
      </w:r>
      <w:proofErr w:type="gramEnd"/>
      <w:r w:rsidRPr="00FD291E">
        <w:rPr>
          <w:sz w:val="24"/>
          <w:szCs w:val="24"/>
        </w:rPr>
        <w:t xml:space="preserve"> and poverty should be tackled. </w:t>
      </w:r>
      <w:r w:rsidR="00901A53" w:rsidRPr="00FD291E">
        <w:rPr>
          <w:sz w:val="24"/>
          <w:szCs w:val="24"/>
        </w:rPr>
        <w:t xml:space="preserve">The government </w:t>
      </w:r>
      <w:r w:rsidR="00434067" w:rsidRPr="00FD291E">
        <w:rPr>
          <w:sz w:val="24"/>
          <w:szCs w:val="24"/>
        </w:rPr>
        <w:t>set up p</w:t>
      </w:r>
      <w:r w:rsidR="00901A53" w:rsidRPr="00FD291E">
        <w:rPr>
          <w:sz w:val="24"/>
          <w:szCs w:val="24"/>
        </w:rPr>
        <w:t xml:space="preserve">anels </w:t>
      </w:r>
      <w:r w:rsidR="00E66691" w:rsidRPr="00FD291E">
        <w:rPr>
          <w:sz w:val="24"/>
          <w:szCs w:val="24"/>
        </w:rPr>
        <w:t>to</w:t>
      </w:r>
      <w:r w:rsidR="00901A53" w:rsidRPr="00FD291E">
        <w:rPr>
          <w:sz w:val="24"/>
          <w:szCs w:val="24"/>
        </w:rPr>
        <w:t xml:space="preserve"> propose recommendations to bring </w:t>
      </w:r>
      <w:r w:rsidR="00E66691" w:rsidRPr="00FD291E">
        <w:rPr>
          <w:sz w:val="24"/>
          <w:szCs w:val="24"/>
        </w:rPr>
        <w:t>existing</w:t>
      </w:r>
      <w:r w:rsidR="00901A53" w:rsidRPr="00FD291E">
        <w:rPr>
          <w:sz w:val="24"/>
          <w:szCs w:val="24"/>
        </w:rPr>
        <w:t xml:space="preserve"> laws in conformity with </w:t>
      </w:r>
      <w:r w:rsidR="00E66691" w:rsidRPr="00FD291E">
        <w:rPr>
          <w:sz w:val="24"/>
          <w:szCs w:val="24"/>
        </w:rPr>
        <w:t xml:space="preserve">the </w:t>
      </w:r>
      <w:r w:rsidR="00901A53" w:rsidRPr="00FD291E">
        <w:rPr>
          <w:sz w:val="24"/>
          <w:szCs w:val="24"/>
        </w:rPr>
        <w:t xml:space="preserve">CEDAW and other Conventions. </w:t>
      </w:r>
      <w:r w:rsidR="00E66691" w:rsidRPr="00FD291E">
        <w:rPr>
          <w:sz w:val="24"/>
          <w:szCs w:val="24"/>
        </w:rPr>
        <w:t>D</w:t>
      </w:r>
      <w:r w:rsidR="00901A53" w:rsidRPr="00FD291E">
        <w:rPr>
          <w:sz w:val="24"/>
          <w:szCs w:val="24"/>
        </w:rPr>
        <w:t xml:space="preserve">eliberate efforts </w:t>
      </w:r>
      <w:r w:rsidR="00E66691" w:rsidRPr="00FD291E">
        <w:rPr>
          <w:sz w:val="24"/>
          <w:szCs w:val="24"/>
        </w:rPr>
        <w:t xml:space="preserve">were taken </w:t>
      </w:r>
      <w:r w:rsidR="00901A53" w:rsidRPr="00FD291E">
        <w:rPr>
          <w:sz w:val="24"/>
          <w:szCs w:val="24"/>
        </w:rPr>
        <w:t>to</w:t>
      </w:r>
      <w:r w:rsidR="00E66691" w:rsidRPr="00FD291E">
        <w:rPr>
          <w:sz w:val="24"/>
          <w:szCs w:val="24"/>
        </w:rPr>
        <w:t xml:space="preserve"> economically empower women</w:t>
      </w:r>
      <w:r w:rsidR="00D63D05" w:rsidRPr="00FD291E">
        <w:rPr>
          <w:sz w:val="24"/>
          <w:szCs w:val="24"/>
        </w:rPr>
        <w:t xml:space="preserve"> and were </w:t>
      </w:r>
      <w:r w:rsidR="00901A53" w:rsidRPr="00FD291E">
        <w:rPr>
          <w:sz w:val="24"/>
          <w:szCs w:val="24"/>
        </w:rPr>
        <w:t>opportunities in political participation by increasing the number of</w:t>
      </w:r>
      <w:r w:rsidR="008D6231" w:rsidRPr="00FD291E">
        <w:rPr>
          <w:sz w:val="24"/>
          <w:szCs w:val="24"/>
        </w:rPr>
        <w:t xml:space="preserve"> female</w:t>
      </w:r>
      <w:r w:rsidR="00901A53" w:rsidRPr="00FD291E">
        <w:rPr>
          <w:sz w:val="24"/>
          <w:szCs w:val="24"/>
        </w:rPr>
        <w:t xml:space="preserve"> representation</w:t>
      </w:r>
      <w:r w:rsidR="008D6231" w:rsidRPr="00FD291E">
        <w:rPr>
          <w:sz w:val="24"/>
          <w:szCs w:val="24"/>
        </w:rPr>
        <w:t>s</w:t>
      </w:r>
      <w:r w:rsidR="00901A53" w:rsidRPr="00FD291E">
        <w:rPr>
          <w:sz w:val="24"/>
          <w:szCs w:val="24"/>
        </w:rPr>
        <w:t xml:space="preserve"> </w:t>
      </w:r>
      <w:r w:rsidR="00D63D05" w:rsidRPr="00FD291E">
        <w:rPr>
          <w:sz w:val="24"/>
          <w:szCs w:val="24"/>
        </w:rPr>
        <w:t xml:space="preserve">which saw an increase </w:t>
      </w:r>
      <w:r w:rsidR="00901A53" w:rsidRPr="00FD291E">
        <w:rPr>
          <w:sz w:val="24"/>
          <w:szCs w:val="24"/>
        </w:rPr>
        <w:t>the House of Representative</w:t>
      </w:r>
      <w:r w:rsidR="00F52DA5" w:rsidRPr="00FD291E">
        <w:rPr>
          <w:sz w:val="24"/>
          <w:szCs w:val="24"/>
        </w:rPr>
        <w:t>s</w:t>
      </w:r>
      <w:r w:rsidR="00901A53" w:rsidRPr="00FD291E">
        <w:rPr>
          <w:sz w:val="24"/>
          <w:szCs w:val="24"/>
        </w:rPr>
        <w:t xml:space="preserve"> and the Senate from </w:t>
      </w:r>
      <w:r w:rsidR="00A21828" w:rsidRPr="00FD291E">
        <w:rPr>
          <w:sz w:val="24"/>
          <w:szCs w:val="24"/>
        </w:rPr>
        <w:t>1.9</w:t>
      </w:r>
      <w:r w:rsidR="00901A53" w:rsidRPr="00FD291E">
        <w:rPr>
          <w:sz w:val="24"/>
          <w:szCs w:val="24"/>
        </w:rPr>
        <w:t xml:space="preserve">% and </w:t>
      </w:r>
      <w:r w:rsidR="00A21828" w:rsidRPr="00FD291E">
        <w:rPr>
          <w:sz w:val="24"/>
          <w:szCs w:val="24"/>
        </w:rPr>
        <w:t>2.8</w:t>
      </w:r>
      <w:r w:rsidR="00901A53" w:rsidRPr="00FD291E">
        <w:rPr>
          <w:sz w:val="24"/>
          <w:szCs w:val="24"/>
        </w:rPr>
        <w:t xml:space="preserve">% in 1999 to </w:t>
      </w:r>
      <w:r w:rsidR="00A21828" w:rsidRPr="00FD291E">
        <w:rPr>
          <w:sz w:val="24"/>
          <w:szCs w:val="24"/>
        </w:rPr>
        <w:t>6.9</w:t>
      </w:r>
      <w:r w:rsidR="00901A53" w:rsidRPr="00FD291E">
        <w:rPr>
          <w:sz w:val="24"/>
          <w:szCs w:val="24"/>
        </w:rPr>
        <w:t xml:space="preserve">% and </w:t>
      </w:r>
      <w:r w:rsidR="00A21828" w:rsidRPr="00FD291E">
        <w:rPr>
          <w:sz w:val="24"/>
          <w:szCs w:val="24"/>
        </w:rPr>
        <w:t>6.4</w:t>
      </w:r>
      <w:r w:rsidR="00901A53" w:rsidRPr="00FD291E">
        <w:rPr>
          <w:sz w:val="24"/>
          <w:szCs w:val="24"/>
        </w:rPr>
        <w:t>% in 2015</w:t>
      </w:r>
      <w:r w:rsidR="00D63D05" w:rsidRPr="00FD291E">
        <w:rPr>
          <w:sz w:val="24"/>
          <w:szCs w:val="24"/>
        </w:rPr>
        <w:t xml:space="preserve"> respectively</w:t>
      </w:r>
      <w:r w:rsidR="0040332D" w:rsidRPr="00FD291E">
        <w:rPr>
          <w:sz w:val="24"/>
          <w:szCs w:val="24"/>
        </w:rPr>
        <w:t xml:space="preserve"> (British Council</w:t>
      </w:r>
      <w:r w:rsidR="00A71807" w:rsidRPr="00FD291E">
        <w:rPr>
          <w:sz w:val="24"/>
          <w:szCs w:val="24"/>
        </w:rPr>
        <w:t>,</w:t>
      </w:r>
      <w:r w:rsidR="0040332D" w:rsidRPr="00FD291E">
        <w:rPr>
          <w:sz w:val="24"/>
          <w:szCs w:val="24"/>
        </w:rPr>
        <w:t xml:space="preserve"> 2012)</w:t>
      </w:r>
      <w:r w:rsidR="00901A53" w:rsidRPr="00FD291E">
        <w:rPr>
          <w:sz w:val="24"/>
          <w:szCs w:val="24"/>
        </w:rPr>
        <w:t xml:space="preserve">. </w:t>
      </w:r>
    </w:p>
    <w:p w14:paraId="2CD8BF72" w14:textId="444901E8" w:rsidR="00AB497C" w:rsidRPr="00FD291E" w:rsidRDefault="00434067" w:rsidP="00901A53">
      <w:pPr>
        <w:spacing w:before="100" w:beforeAutospacing="1" w:after="100" w:afterAutospacing="1" w:line="360" w:lineRule="auto"/>
        <w:jc w:val="both"/>
        <w:rPr>
          <w:sz w:val="24"/>
          <w:szCs w:val="24"/>
        </w:rPr>
      </w:pPr>
      <w:r w:rsidRPr="00FD291E">
        <w:rPr>
          <w:sz w:val="24"/>
          <w:szCs w:val="24"/>
        </w:rPr>
        <w:t>Despite these efforts</w:t>
      </w:r>
      <w:r w:rsidR="009B22E2" w:rsidRPr="00FD291E">
        <w:rPr>
          <w:sz w:val="24"/>
          <w:szCs w:val="24"/>
        </w:rPr>
        <w:t xml:space="preserve">, </w:t>
      </w:r>
      <w:r w:rsidR="001F5CBC" w:rsidRPr="00FD291E">
        <w:rPr>
          <w:sz w:val="24"/>
          <w:szCs w:val="24"/>
        </w:rPr>
        <w:t xml:space="preserve">the CEDAW is inadequate to protect women’s rights in Nigeria because it has not been domesticated. By virtue of section 12 of </w:t>
      </w:r>
      <w:bookmarkStart w:id="1" w:name="_Hlk51671683"/>
      <w:r w:rsidR="001F5CBC" w:rsidRPr="00FD291E">
        <w:rPr>
          <w:sz w:val="24"/>
          <w:szCs w:val="24"/>
        </w:rPr>
        <w:t>the Constitution</w:t>
      </w:r>
      <w:r w:rsidR="00D63D05" w:rsidRPr="00FD291E">
        <w:rPr>
          <w:sz w:val="24"/>
          <w:szCs w:val="24"/>
        </w:rPr>
        <w:t>,</w:t>
      </w:r>
      <w:r w:rsidR="007567D0" w:rsidRPr="00FD291E">
        <w:rPr>
          <w:sz w:val="24"/>
          <w:szCs w:val="24"/>
        </w:rPr>
        <w:t xml:space="preserve"> </w:t>
      </w:r>
      <w:bookmarkEnd w:id="1"/>
      <w:r w:rsidR="001F5CBC" w:rsidRPr="00FD291E">
        <w:rPr>
          <w:sz w:val="24"/>
          <w:szCs w:val="24"/>
        </w:rPr>
        <w:t xml:space="preserve">treaties which has signed and ratified will not have any effect until a </w:t>
      </w:r>
      <w:r w:rsidR="00D63D05" w:rsidRPr="00FD291E">
        <w:rPr>
          <w:sz w:val="24"/>
          <w:szCs w:val="24"/>
        </w:rPr>
        <w:t xml:space="preserve">corresponding </w:t>
      </w:r>
      <w:r w:rsidR="001F5CBC" w:rsidRPr="00FD291E">
        <w:rPr>
          <w:sz w:val="24"/>
          <w:szCs w:val="24"/>
        </w:rPr>
        <w:t>law is made by the National Assembly.</w:t>
      </w:r>
      <w:r w:rsidR="00AB497C" w:rsidRPr="00FD291E">
        <w:rPr>
          <w:sz w:val="24"/>
          <w:szCs w:val="24"/>
        </w:rPr>
        <w:t xml:space="preserve"> This was confirmed by the Court of Appeal in </w:t>
      </w:r>
      <w:r w:rsidR="00AB497C" w:rsidRPr="00FD291E">
        <w:rPr>
          <w:i/>
          <w:iCs/>
          <w:sz w:val="24"/>
          <w:szCs w:val="24"/>
        </w:rPr>
        <w:t xml:space="preserve">MHWUN v Minister of Health and Productivity &amp; </w:t>
      </w:r>
      <w:proofErr w:type="spellStart"/>
      <w:r w:rsidR="00AB497C" w:rsidRPr="00FD291E">
        <w:rPr>
          <w:i/>
          <w:iCs/>
          <w:sz w:val="24"/>
          <w:szCs w:val="24"/>
        </w:rPr>
        <w:t>ors</w:t>
      </w:r>
      <w:proofErr w:type="spellEnd"/>
      <w:r w:rsidR="00286A64" w:rsidRPr="00FD291E">
        <w:rPr>
          <w:rStyle w:val="FootnoteReference"/>
          <w:i/>
          <w:iCs/>
          <w:sz w:val="24"/>
          <w:szCs w:val="24"/>
        </w:rPr>
        <w:footnoteReference w:id="4"/>
      </w:r>
      <w:r w:rsidR="00AB497C" w:rsidRPr="00FD291E">
        <w:rPr>
          <w:sz w:val="24"/>
          <w:szCs w:val="24"/>
        </w:rPr>
        <w:t xml:space="preserve"> that the provisions of an International Labour Convention cannot be invoked and applied by a Nigerian court until it has been re-enacted by an Act of the National Assembly (</w:t>
      </w:r>
      <w:proofErr w:type="spellStart"/>
      <w:r w:rsidR="00AB497C" w:rsidRPr="00FD291E">
        <w:rPr>
          <w:sz w:val="24"/>
          <w:szCs w:val="24"/>
        </w:rPr>
        <w:t>Onomrerhinor</w:t>
      </w:r>
      <w:proofErr w:type="spellEnd"/>
      <w:r w:rsidR="00AB497C" w:rsidRPr="00FD291E">
        <w:rPr>
          <w:sz w:val="24"/>
          <w:szCs w:val="24"/>
        </w:rPr>
        <w:t xml:space="preserve">, 2016). </w:t>
      </w:r>
      <w:r w:rsidR="001F5CBC" w:rsidRPr="00FD291E">
        <w:rPr>
          <w:sz w:val="24"/>
          <w:szCs w:val="24"/>
        </w:rPr>
        <w:t xml:space="preserve"> </w:t>
      </w:r>
      <w:r w:rsidR="000C34AE" w:rsidRPr="00FD291E">
        <w:rPr>
          <w:sz w:val="24"/>
          <w:szCs w:val="24"/>
        </w:rPr>
        <w:t>Therefore</w:t>
      </w:r>
      <w:r w:rsidR="00AD540A" w:rsidRPr="00FD291E">
        <w:rPr>
          <w:sz w:val="24"/>
          <w:szCs w:val="24"/>
        </w:rPr>
        <w:t>,</w:t>
      </w:r>
      <w:r w:rsidR="000C36D0" w:rsidRPr="00FD291E">
        <w:rPr>
          <w:sz w:val="24"/>
          <w:szCs w:val="24"/>
        </w:rPr>
        <w:t xml:space="preserve"> CEDAW though ratified does not have any effect and is inapplicable if there is no law addressing the purpose of the convention. </w:t>
      </w:r>
      <w:r w:rsidR="00D73BB8" w:rsidRPr="00FD291E">
        <w:rPr>
          <w:sz w:val="24"/>
          <w:szCs w:val="24"/>
        </w:rPr>
        <w:t xml:space="preserve">Despite the status of CEDAW, </w:t>
      </w:r>
      <w:r w:rsidR="009D5388" w:rsidRPr="00FD291E">
        <w:rPr>
          <w:sz w:val="24"/>
          <w:szCs w:val="24"/>
        </w:rPr>
        <w:t xml:space="preserve">the Court of Appeal </w:t>
      </w:r>
      <w:r w:rsidR="00D73BB8" w:rsidRPr="00FD291E">
        <w:rPr>
          <w:sz w:val="24"/>
          <w:szCs w:val="24"/>
        </w:rPr>
        <w:t xml:space="preserve">recognised and applied </w:t>
      </w:r>
      <w:r w:rsidR="009D5388" w:rsidRPr="00FD291E">
        <w:rPr>
          <w:sz w:val="24"/>
          <w:szCs w:val="24"/>
        </w:rPr>
        <w:t xml:space="preserve">it </w:t>
      </w:r>
      <w:r w:rsidR="00D73BB8" w:rsidRPr="00FD291E">
        <w:rPr>
          <w:sz w:val="24"/>
          <w:szCs w:val="24"/>
        </w:rPr>
        <w:t xml:space="preserve">in </w:t>
      </w:r>
      <w:proofErr w:type="spellStart"/>
      <w:r w:rsidR="00D73BB8" w:rsidRPr="00FD291E">
        <w:rPr>
          <w:i/>
          <w:iCs/>
          <w:sz w:val="24"/>
          <w:szCs w:val="24"/>
        </w:rPr>
        <w:t>Mojekwu</w:t>
      </w:r>
      <w:proofErr w:type="spellEnd"/>
      <w:r w:rsidR="00D73BB8" w:rsidRPr="00FD291E">
        <w:rPr>
          <w:i/>
          <w:iCs/>
          <w:sz w:val="24"/>
          <w:szCs w:val="24"/>
        </w:rPr>
        <w:t xml:space="preserve"> v </w:t>
      </w:r>
      <w:proofErr w:type="spellStart"/>
      <w:r w:rsidR="00D73BB8" w:rsidRPr="00FD291E">
        <w:rPr>
          <w:i/>
          <w:iCs/>
          <w:sz w:val="24"/>
          <w:szCs w:val="24"/>
        </w:rPr>
        <w:t>Ejikeme</w:t>
      </w:r>
      <w:proofErr w:type="spellEnd"/>
      <w:r w:rsidR="009D5388" w:rsidRPr="00FD291E">
        <w:rPr>
          <w:sz w:val="24"/>
          <w:szCs w:val="24"/>
        </w:rPr>
        <w:t>.</w:t>
      </w:r>
      <w:r w:rsidR="00286A64" w:rsidRPr="00FD291E">
        <w:rPr>
          <w:rStyle w:val="FootnoteReference"/>
          <w:sz w:val="24"/>
          <w:szCs w:val="24"/>
        </w:rPr>
        <w:footnoteReference w:id="5"/>
      </w:r>
      <w:r w:rsidR="009D5388" w:rsidRPr="00FD291E">
        <w:rPr>
          <w:sz w:val="24"/>
          <w:szCs w:val="24"/>
        </w:rPr>
        <w:t xml:space="preserve"> </w:t>
      </w:r>
      <w:r w:rsidR="00B523FE" w:rsidRPr="00FD291E">
        <w:rPr>
          <w:sz w:val="24"/>
          <w:szCs w:val="24"/>
        </w:rPr>
        <w:t>In addition,</w:t>
      </w:r>
      <w:r w:rsidR="00AB497C" w:rsidRPr="00FD291E">
        <w:rPr>
          <w:sz w:val="24"/>
          <w:szCs w:val="24"/>
        </w:rPr>
        <w:t xml:space="preserve"> section 254(c)(2) of the </w:t>
      </w:r>
      <w:r w:rsidR="00AB497C" w:rsidRPr="00FD291E">
        <w:rPr>
          <w:sz w:val="24"/>
          <w:szCs w:val="24"/>
        </w:rPr>
        <w:lastRenderedPageBreak/>
        <w:t xml:space="preserve">Constitution (Third Alteration) Act 2010, </w:t>
      </w:r>
      <w:r w:rsidR="008F5049" w:rsidRPr="00FD291E">
        <w:rPr>
          <w:sz w:val="24"/>
          <w:szCs w:val="24"/>
        </w:rPr>
        <w:t xml:space="preserve">empowers </w:t>
      </w:r>
      <w:r w:rsidR="00AB497C" w:rsidRPr="00FD291E">
        <w:rPr>
          <w:sz w:val="24"/>
          <w:szCs w:val="24"/>
        </w:rPr>
        <w:t xml:space="preserve">the National Industrial Court of Nigeria to apply any </w:t>
      </w:r>
      <w:r w:rsidR="00D63D05" w:rsidRPr="00FD291E">
        <w:rPr>
          <w:sz w:val="24"/>
          <w:szCs w:val="24"/>
        </w:rPr>
        <w:t xml:space="preserve">ratified </w:t>
      </w:r>
      <w:r w:rsidR="00AB497C" w:rsidRPr="00FD291E">
        <w:rPr>
          <w:sz w:val="24"/>
          <w:szCs w:val="24"/>
        </w:rPr>
        <w:t xml:space="preserve">international convention, treaty or protocol </w:t>
      </w:r>
      <w:r w:rsidR="006C3BA9" w:rsidRPr="00FD291E">
        <w:rPr>
          <w:sz w:val="24"/>
          <w:szCs w:val="24"/>
        </w:rPr>
        <w:t>relating to labour, employment, workplace</w:t>
      </w:r>
      <w:r w:rsidR="00D63D05" w:rsidRPr="00FD291E">
        <w:rPr>
          <w:sz w:val="24"/>
          <w:szCs w:val="24"/>
        </w:rPr>
        <w:t xml:space="preserve"> or</w:t>
      </w:r>
      <w:r w:rsidR="006C3BA9" w:rsidRPr="00FD291E">
        <w:rPr>
          <w:sz w:val="24"/>
          <w:szCs w:val="24"/>
        </w:rPr>
        <w:t xml:space="preserve"> industrial relations in order to achieve international best practices</w:t>
      </w:r>
      <w:r w:rsidR="0064502B" w:rsidRPr="00FD291E">
        <w:rPr>
          <w:sz w:val="24"/>
          <w:szCs w:val="24"/>
        </w:rPr>
        <w:t xml:space="preserve"> (</w:t>
      </w:r>
      <w:proofErr w:type="spellStart"/>
      <w:r w:rsidR="0064502B" w:rsidRPr="00FD291E">
        <w:rPr>
          <w:sz w:val="24"/>
          <w:szCs w:val="24"/>
        </w:rPr>
        <w:t>Onomrerhinor</w:t>
      </w:r>
      <w:proofErr w:type="spellEnd"/>
      <w:r w:rsidR="0064502B" w:rsidRPr="00FD291E">
        <w:rPr>
          <w:sz w:val="24"/>
          <w:szCs w:val="24"/>
        </w:rPr>
        <w:t>, 2016)</w:t>
      </w:r>
      <w:r w:rsidR="006C3BA9" w:rsidRPr="00FD291E">
        <w:rPr>
          <w:sz w:val="24"/>
          <w:szCs w:val="24"/>
        </w:rPr>
        <w:t xml:space="preserve">. </w:t>
      </w:r>
      <w:r w:rsidR="00D63D05" w:rsidRPr="00FD291E">
        <w:rPr>
          <w:sz w:val="24"/>
          <w:szCs w:val="24"/>
        </w:rPr>
        <w:t>Though this is a positive development, it does</w:t>
      </w:r>
      <w:r w:rsidR="006C3BA9" w:rsidRPr="00FD291E">
        <w:rPr>
          <w:sz w:val="24"/>
          <w:szCs w:val="24"/>
        </w:rPr>
        <w:t xml:space="preserve"> </w:t>
      </w:r>
      <w:r w:rsidR="00B03CA0" w:rsidRPr="00FD291E">
        <w:rPr>
          <w:sz w:val="24"/>
          <w:szCs w:val="24"/>
        </w:rPr>
        <w:t xml:space="preserve">not </w:t>
      </w:r>
      <w:r w:rsidR="006C3BA9" w:rsidRPr="00FD291E">
        <w:rPr>
          <w:sz w:val="24"/>
          <w:szCs w:val="24"/>
        </w:rPr>
        <w:t xml:space="preserve">apply outside of employment. </w:t>
      </w:r>
    </w:p>
    <w:p w14:paraId="054BA3B0" w14:textId="71ECB57A" w:rsidR="001F5CBC" w:rsidRPr="00FD291E" w:rsidRDefault="000C72A0" w:rsidP="00901A53">
      <w:pPr>
        <w:spacing w:before="100" w:beforeAutospacing="1" w:after="100" w:afterAutospacing="1" w:line="360" w:lineRule="auto"/>
        <w:jc w:val="both"/>
        <w:rPr>
          <w:sz w:val="24"/>
          <w:szCs w:val="24"/>
        </w:rPr>
      </w:pPr>
      <w:r w:rsidRPr="00FD291E">
        <w:rPr>
          <w:sz w:val="24"/>
          <w:szCs w:val="24"/>
        </w:rPr>
        <w:t xml:space="preserve">According to </w:t>
      </w:r>
      <w:proofErr w:type="spellStart"/>
      <w:r w:rsidRPr="00FD291E">
        <w:rPr>
          <w:sz w:val="24"/>
          <w:szCs w:val="24"/>
        </w:rPr>
        <w:t>Ekhator</w:t>
      </w:r>
      <w:proofErr w:type="spellEnd"/>
      <w:r w:rsidRPr="00FD291E">
        <w:rPr>
          <w:sz w:val="24"/>
          <w:szCs w:val="24"/>
        </w:rPr>
        <w:t xml:space="preserve"> (2019), apart from the Charter, international conventions have not had any positive impact or have had minimal impact on the lives of Nigerian women because they have not been domesticated. </w:t>
      </w:r>
      <w:r w:rsidR="001F5CBC" w:rsidRPr="00FD291E">
        <w:rPr>
          <w:sz w:val="24"/>
          <w:szCs w:val="24"/>
        </w:rPr>
        <w:t>A</w:t>
      </w:r>
      <w:r w:rsidR="00901A53" w:rsidRPr="00FD291E">
        <w:rPr>
          <w:sz w:val="24"/>
          <w:szCs w:val="24"/>
        </w:rPr>
        <w:t>n attempt</w:t>
      </w:r>
      <w:r w:rsidR="001F5CBC" w:rsidRPr="00FD291E">
        <w:rPr>
          <w:sz w:val="24"/>
          <w:szCs w:val="24"/>
        </w:rPr>
        <w:t xml:space="preserve"> was made</w:t>
      </w:r>
      <w:r w:rsidR="00901A53" w:rsidRPr="00FD291E">
        <w:rPr>
          <w:sz w:val="24"/>
          <w:szCs w:val="24"/>
        </w:rPr>
        <w:t xml:space="preserve"> in 2007 to pass a CEDAW Bill in Nigeria </w:t>
      </w:r>
      <w:r w:rsidR="001F5CBC" w:rsidRPr="00FD291E">
        <w:rPr>
          <w:sz w:val="24"/>
          <w:szCs w:val="24"/>
        </w:rPr>
        <w:t>but</w:t>
      </w:r>
      <w:r w:rsidR="00901A53" w:rsidRPr="00FD291E">
        <w:rPr>
          <w:sz w:val="24"/>
          <w:szCs w:val="24"/>
        </w:rPr>
        <w:t xml:space="preserve"> failed after going through the National Assembly</w:t>
      </w:r>
      <w:r w:rsidR="004E2317" w:rsidRPr="00FD291E">
        <w:rPr>
          <w:sz w:val="24"/>
          <w:szCs w:val="24"/>
        </w:rPr>
        <w:t xml:space="preserve"> (</w:t>
      </w:r>
      <w:bookmarkStart w:id="2" w:name="_Hlk45008674"/>
      <w:r w:rsidR="004E2317" w:rsidRPr="00FD291E">
        <w:rPr>
          <w:sz w:val="24"/>
          <w:szCs w:val="24"/>
        </w:rPr>
        <w:t>Iman</w:t>
      </w:r>
      <w:r w:rsidR="00A71807" w:rsidRPr="00FD291E">
        <w:rPr>
          <w:sz w:val="24"/>
          <w:szCs w:val="24"/>
        </w:rPr>
        <w:t>,</w:t>
      </w:r>
      <w:r w:rsidR="004E2317" w:rsidRPr="00FD291E">
        <w:rPr>
          <w:sz w:val="24"/>
          <w:szCs w:val="24"/>
        </w:rPr>
        <w:t xml:space="preserve"> 2010</w:t>
      </w:r>
      <w:bookmarkEnd w:id="2"/>
      <w:r w:rsidR="004E2317" w:rsidRPr="00FD291E">
        <w:rPr>
          <w:sz w:val="24"/>
          <w:szCs w:val="24"/>
        </w:rPr>
        <w:t>)</w:t>
      </w:r>
      <w:r w:rsidR="00901A53" w:rsidRPr="00FD291E">
        <w:rPr>
          <w:sz w:val="24"/>
          <w:szCs w:val="24"/>
        </w:rPr>
        <w:t xml:space="preserve">. </w:t>
      </w:r>
      <w:r w:rsidR="001F5CBC" w:rsidRPr="00FD291E">
        <w:rPr>
          <w:sz w:val="24"/>
          <w:szCs w:val="24"/>
        </w:rPr>
        <w:t xml:space="preserve">The Bill failed because there was a strong opposition to it by some law makers who believed it was anti-God and anti-family </w:t>
      </w:r>
      <w:r w:rsidR="006B63B8" w:rsidRPr="00FD291E">
        <w:rPr>
          <w:sz w:val="24"/>
          <w:szCs w:val="24"/>
        </w:rPr>
        <w:t xml:space="preserve">and as a foreign imposition, it </w:t>
      </w:r>
      <w:r w:rsidR="008560ED" w:rsidRPr="00FD291E">
        <w:rPr>
          <w:sz w:val="24"/>
          <w:szCs w:val="24"/>
        </w:rPr>
        <w:t xml:space="preserve">was believed it would encourage abortion and sexual indulgence </w:t>
      </w:r>
      <w:r w:rsidR="001F5CBC" w:rsidRPr="00FD291E">
        <w:rPr>
          <w:sz w:val="24"/>
          <w:szCs w:val="24"/>
        </w:rPr>
        <w:t>(Iman</w:t>
      </w:r>
      <w:r w:rsidR="00A71807" w:rsidRPr="00FD291E">
        <w:rPr>
          <w:sz w:val="24"/>
          <w:szCs w:val="24"/>
        </w:rPr>
        <w:t>,</w:t>
      </w:r>
      <w:r w:rsidR="001F5CBC" w:rsidRPr="00FD291E">
        <w:rPr>
          <w:sz w:val="24"/>
          <w:szCs w:val="24"/>
        </w:rPr>
        <w:t xml:space="preserve"> 2010).</w:t>
      </w:r>
      <w:r w:rsidR="006B63B8" w:rsidRPr="00FD291E">
        <w:rPr>
          <w:sz w:val="24"/>
          <w:szCs w:val="24"/>
        </w:rPr>
        <w:t xml:space="preserve"> Th</w:t>
      </w:r>
      <w:r w:rsidR="000C34AE" w:rsidRPr="00FD291E">
        <w:rPr>
          <w:sz w:val="24"/>
          <w:szCs w:val="24"/>
        </w:rPr>
        <w:t>is</w:t>
      </w:r>
      <w:r w:rsidR="006B63B8" w:rsidRPr="00FD291E">
        <w:rPr>
          <w:sz w:val="24"/>
          <w:szCs w:val="24"/>
        </w:rPr>
        <w:t xml:space="preserve"> misconception was based on the belief that the subordination of women to men is a social order designed by God and a challenge to it is a challenge to God</w:t>
      </w:r>
      <w:r w:rsidR="008560ED" w:rsidRPr="00FD291E">
        <w:rPr>
          <w:sz w:val="24"/>
          <w:szCs w:val="24"/>
        </w:rPr>
        <w:t xml:space="preserve"> and the family institution. </w:t>
      </w:r>
      <w:r w:rsidR="006B63B8" w:rsidRPr="00FD291E">
        <w:rPr>
          <w:sz w:val="24"/>
          <w:szCs w:val="24"/>
        </w:rPr>
        <w:t xml:space="preserve">A further criticism of CEDAW was that it was insufficient to protect </w:t>
      </w:r>
      <w:r w:rsidR="000C34AE" w:rsidRPr="00FD291E">
        <w:rPr>
          <w:sz w:val="24"/>
          <w:szCs w:val="24"/>
        </w:rPr>
        <w:t xml:space="preserve">African </w:t>
      </w:r>
      <w:r w:rsidR="006B63B8" w:rsidRPr="00FD291E">
        <w:rPr>
          <w:sz w:val="24"/>
          <w:szCs w:val="24"/>
        </w:rPr>
        <w:t xml:space="preserve">women against discrimination and it had western values </w:t>
      </w:r>
      <w:r w:rsidR="00390364" w:rsidRPr="00FD291E">
        <w:rPr>
          <w:sz w:val="24"/>
          <w:szCs w:val="24"/>
        </w:rPr>
        <w:t>which</w:t>
      </w:r>
      <w:r w:rsidR="006B63B8" w:rsidRPr="00FD291E">
        <w:rPr>
          <w:sz w:val="24"/>
          <w:szCs w:val="24"/>
        </w:rPr>
        <w:t xml:space="preserve"> </w:t>
      </w:r>
      <w:r w:rsidR="000C34AE" w:rsidRPr="00FD291E">
        <w:rPr>
          <w:sz w:val="24"/>
          <w:szCs w:val="24"/>
        </w:rPr>
        <w:t xml:space="preserve">did not address </w:t>
      </w:r>
      <w:r w:rsidR="006B63B8" w:rsidRPr="00FD291E">
        <w:rPr>
          <w:sz w:val="24"/>
          <w:szCs w:val="24"/>
        </w:rPr>
        <w:t>issues faced by rural women in Africa (</w:t>
      </w:r>
      <w:bookmarkStart w:id="3" w:name="_Hlk45008692"/>
      <w:proofErr w:type="spellStart"/>
      <w:r w:rsidR="006B63B8" w:rsidRPr="00FD291E">
        <w:rPr>
          <w:sz w:val="24"/>
          <w:szCs w:val="24"/>
        </w:rPr>
        <w:t>Akiyode</w:t>
      </w:r>
      <w:proofErr w:type="spellEnd"/>
      <w:r w:rsidR="006B63B8" w:rsidRPr="00FD291E">
        <w:rPr>
          <w:sz w:val="24"/>
          <w:szCs w:val="24"/>
        </w:rPr>
        <w:t xml:space="preserve">-Afolabi and </w:t>
      </w:r>
      <w:proofErr w:type="spellStart"/>
      <w:r w:rsidR="006B63B8" w:rsidRPr="00FD291E">
        <w:rPr>
          <w:sz w:val="24"/>
          <w:szCs w:val="24"/>
        </w:rPr>
        <w:t>Amadi</w:t>
      </w:r>
      <w:proofErr w:type="spellEnd"/>
      <w:r w:rsidR="00A71807" w:rsidRPr="00FD291E">
        <w:rPr>
          <w:sz w:val="24"/>
          <w:szCs w:val="24"/>
        </w:rPr>
        <w:t>,</w:t>
      </w:r>
      <w:r w:rsidR="006B63B8" w:rsidRPr="00FD291E">
        <w:rPr>
          <w:sz w:val="24"/>
          <w:szCs w:val="24"/>
        </w:rPr>
        <w:t xml:space="preserve"> 2010</w:t>
      </w:r>
      <w:bookmarkEnd w:id="3"/>
      <w:r w:rsidR="006B63B8" w:rsidRPr="00FD291E">
        <w:rPr>
          <w:sz w:val="24"/>
          <w:szCs w:val="24"/>
        </w:rPr>
        <w:t>).</w:t>
      </w:r>
      <w:r w:rsidR="00C36ECE" w:rsidRPr="00FD291E">
        <w:rPr>
          <w:sz w:val="24"/>
          <w:szCs w:val="24"/>
        </w:rPr>
        <w:t xml:space="preserve"> </w:t>
      </w:r>
    </w:p>
    <w:p w14:paraId="5DAB025E" w14:textId="02A01BE6" w:rsidR="00901A53" w:rsidRPr="00FD291E" w:rsidRDefault="008A6FE0" w:rsidP="002A6241">
      <w:pPr>
        <w:spacing w:before="100" w:beforeAutospacing="1" w:after="100" w:afterAutospacing="1" w:line="360" w:lineRule="auto"/>
        <w:jc w:val="both"/>
        <w:rPr>
          <w:b/>
          <w:bCs/>
          <w:i/>
          <w:iCs/>
          <w:sz w:val="24"/>
          <w:szCs w:val="24"/>
        </w:rPr>
      </w:pPr>
      <w:r w:rsidRPr="00FD291E">
        <w:rPr>
          <w:b/>
          <w:bCs/>
          <w:i/>
          <w:iCs/>
          <w:sz w:val="24"/>
          <w:szCs w:val="24"/>
        </w:rPr>
        <w:t>Protection under the African Charter</w:t>
      </w:r>
    </w:p>
    <w:p w14:paraId="2DC1607B" w14:textId="1218FFDA" w:rsidR="006B63B8" w:rsidRPr="00FD291E" w:rsidRDefault="008A6FE0" w:rsidP="008A6FE0">
      <w:pPr>
        <w:spacing w:before="100" w:beforeAutospacing="1" w:after="100" w:afterAutospacing="1" w:line="360" w:lineRule="auto"/>
        <w:jc w:val="both"/>
        <w:rPr>
          <w:sz w:val="24"/>
          <w:szCs w:val="24"/>
        </w:rPr>
      </w:pPr>
      <w:r w:rsidRPr="00FD291E">
        <w:rPr>
          <w:sz w:val="24"/>
          <w:szCs w:val="24"/>
        </w:rPr>
        <w:t xml:space="preserve">Another international instrument ratified by Nigeria is the </w:t>
      </w:r>
      <w:bookmarkStart w:id="4" w:name="_Hlk45008708"/>
      <w:r w:rsidRPr="00FD291E">
        <w:rPr>
          <w:sz w:val="24"/>
          <w:szCs w:val="24"/>
        </w:rPr>
        <w:t>African Charter on Human and People’s Rights</w:t>
      </w:r>
      <w:bookmarkEnd w:id="4"/>
      <w:r w:rsidRPr="00FD291E">
        <w:rPr>
          <w:sz w:val="24"/>
          <w:szCs w:val="24"/>
        </w:rPr>
        <w:t xml:space="preserve"> (the Charter) which was enacted in 1981 to protect the rights of people in Africa including women</w:t>
      </w:r>
      <w:r w:rsidR="00227C00" w:rsidRPr="00FD291E">
        <w:rPr>
          <w:sz w:val="24"/>
          <w:szCs w:val="24"/>
        </w:rPr>
        <w:t>. The Charter provide</w:t>
      </w:r>
      <w:r w:rsidR="006B63B8" w:rsidRPr="00FD291E">
        <w:rPr>
          <w:sz w:val="24"/>
          <w:szCs w:val="24"/>
        </w:rPr>
        <w:t>s</w:t>
      </w:r>
      <w:r w:rsidR="00227C00" w:rsidRPr="00FD291E">
        <w:rPr>
          <w:sz w:val="24"/>
          <w:szCs w:val="24"/>
        </w:rPr>
        <w:t xml:space="preserve"> a framework for the protection of human rights in Africa such as civil and political rights, socio-economic and cultural rights, and individual and collective rights (</w:t>
      </w:r>
      <w:bookmarkStart w:id="5" w:name="_Hlk45008719"/>
      <w:proofErr w:type="spellStart"/>
      <w:r w:rsidR="00227C00" w:rsidRPr="00FD291E">
        <w:rPr>
          <w:sz w:val="24"/>
          <w:szCs w:val="24"/>
        </w:rPr>
        <w:t>E</w:t>
      </w:r>
      <w:r w:rsidR="0040332D" w:rsidRPr="00FD291E">
        <w:rPr>
          <w:sz w:val="24"/>
          <w:szCs w:val="24"/>
        </w:rPr>
        <w:t>khator</w:t>
      </w:r>
      <w:proofErr w:type="spellEnd"/>
      <w:r w:rsidR="00A71807" w:rsidRPr="00FD291E">
        <w:rPr>
          <w:sz w:val="24"/>
          <w:szCs w:val="24"/>
        </w:rPr>
        <w:t>,</w:t>
      </w:r>
      <w:r w:rsidR="00227C00" w:rsidRPr="00FD291E">
        <w:rPr>
          <w:sz w:val="24"/>
          <w:szCs w:val="24"/>
        </w:rPr>
        <w:t xml:space="preserve"> 2015</w:t>
      </w:r>
      <w:bookmarkEnd w:id="5"/>
      <w:r w:rsidR="00227C00" w:rsidRPr="00FD291E">
        <w:rPr>
          <w:sz w:val="24"/>
          <w:szCs w:val="24"/>
        </w:rPr>
        <w:t>). T</w:t>
      </w:r>
      <w:r w:rsidRPr="00FD291E">
        <w:rPr>
          <w:sz w:val="24"/>
          <w:szCs w:val="24"/>
        </w:rPr>
        <w:t>he Charter</w:t>
      </w:r>
      <w:r w:rsidR="007C6F1A" w:rsidRPr="00FD291E">
        <w:rPr>
          <w:sz w:val="24"/>
          <w:szCs w:val="24"/>
        </w:rPr>
        <w:t xml:space="preserve"> was domesticated in Nigeria through the African Charter on Human and People’s Rights (Ratification and Enforcement) Act 1983</w:t>
      </w:r>
      <w:r w:rsidR="00E83EEF" w:rsidRPr="00FD291E">
        <w:rPr>
          <w:sz w:val="24"/>
          <w:szCs w:val="24"/>
        </w:rPr>
        <w:t xml:space="preserve"> and is subject to the Constitution per the Supreme Court ruling in </w:t>
      </w:r>
      <w:r w:rsidR="00E83EEF" w:rsidRPr="00FD291E">
        <w:rPr>
          <w:i/>
          <w:iCs/>
          <w:sz w:val="24"/>
          <w:szCs w:val="24"/>
        </w:rPr>
        <w:t>Abacha v Fawehinmi</w:t>
      </w:r>
      <w:r w:rsidR="00E83EEF" w:rsidRPr="00FD291E">
        <w:rPr>
          <w:rStyle w:val="FootnoteReference"/>
          <w:i/>
          <w:iCs/>
          <w:sz w:val="24"/>
          <w:szCs w:val="24"/>
        </w:rPr>
        <w:footnoteReference w:id="6"/>
      </w:r>
      <w:r w:rsidR="00340CEC" w:rsidRPr="00FD291E">
        <w:rPr>
          <w:sz w:val="24"/>
          <w:szCs w:val="24"/>
        </w:rPr>
        <w:t xml:space="preserve"> (Oba, 2004).</w:t>
      </w:r>
      <w:r w:rsidR="007C6F1A" w:rsidRPr="00FD291E">
        <w:rPr>
          <w:sz w:val="24"/>
          <w:szCs w:val="24"/>
        </w:rPr>
        <w:t xml:space="preserve"> The Charter</w:t>
      </w:r>
      <w:r w:rsidRPr="00FD291E">
        <w:rPr>
          <w:sz w:val="24"/>
          <w:szCs w:val="24"/>
        </w:rPr>
        <w:t xml:space="preserve"> </w:t>
      </w:r>
      <w:r w:rsidR="00227C00" w:rsidRPr="00FD291E">
        <w:rPr>
          <w:sz w:val="24"/>
          <w:szCs w:val="24"/>
        </w:rPr>
        <w:t xml:space="preserve">however </w:t>
      </w:r>
      <w:r w:rsidRPr="00FD291E">
        <w:rPr>
          <w:sz w:val="24"/>
          <w:szCs w:val="24"/>
        </w:rPr>
        <w:t xml:space="preserve">was found to be inadequate in addressing in detail the various discriminatory issues African women encountered in their daily lives such as being victims of harmful cultural </w:t>
      </w:r>
      <w:r w:rsidR="00112822" w:rsidRPr="00FD291E">
        <w:rPr>
          <w:sz w:val="24"/>
          <w:szCs w:val="24"/>
        </w:rPr>
        <w:t xml:space="preserve">and widowhood </w:t>
      </w:r>
      <w:r w:rsidRPr="00FD291E">
        <w:rPr>
          <w:sz w:val="24"/>
          <w:szCs w:val="24"/>
        </w:rPr>
        <w:t xml:space="preserve">practices. It failed to address the problems of inequity in laws on property and </w:t>
      </w:r>
      <w:r w:rsidRPr="00FD291E">
        <w:rPr>
          <w:sz w:val="24"/>
          <w:szCs w:val="24"/>
        </w:rPr>
        <w:lastRenderedPageBreak/>
        <w:t xml:space="preserve">customs in relation to inheritance and succession. </w:t>
      </w:r>
      <w:r w:rsidR="00112822" w:rsidRPr="00FD291E">
        <w:rPr>
          <w:sz w:val="24"/>
          <w:szCs w:val="24"/>
        </w:rPr>
        <w:t>T</w:t>
      </w:r>
      <w:r w:rsidRPr="00FD291E">
        <w:rPr>
          <w:sz w:val="24"/>
          <w:szCs w:val="24"/>
        </w:rPr>
        <w:t>he major limitation of the Charter is that the non-discrimination provision can only be invoked in relation to the implementation of a right under the Charter</w:t>
      </w:r>
      <w:r w:rsidR="007567D0" w:rsidRPr="00FD291E">
        <w:rPr>
          <w:sz w:val="24"/>
          <w:szCs w:val="24"/>
        </w:rPr>
        <w:t xml:space="preserve"> (</w:t>
      </w:r>
      <w:proofErr w:type="spellStart"/>
      <w:r w:rsidR="007567D0" w:rsidRPr="00FD291E">
        <w:rPr>
          <w:sz w:val="24"/>
          <w:szCs w:val="24"/>
        </w:rPr>
        <w:t>Akiyode</w:t>
      </w:r>
      <w:proofErr w:type="spellEnd"/>
      <w:r w:rsidR="007567D0" w:rsidRPr="00FD291E">
        <w:rPr>
          <w:sz w:val="24"/>
          <w:szCs w:val="24"/>
        </w:rPr>
        <w:t xml:space="preserve">-Afolabi and </w:t>
      </w:r>
      <w:proofErr w:type="spellStart"/>
      <w:r w:rsidR="007567D0" w:rsidRPr="00FD291E">
        <w:rPr>
          <w:sz w:val="24"/>
          <w:szCs w:val="24"/>
        </w:rPr>
        <w:t>Amadi</w:t>
      </w:r>
      <w:proofErr w:type="spellEnd"/>
      <w:r w:rsidR="00A71807" w:rsidRPr="00FD291E">
        <w:rPr>
          <w:sz w:val="24"/>
          <w:szCs w:val="24"/>
        </w:rPr>
        <w:t>,</w:t>
      </w:r>
      <w:r w:rsidR="007567D0" w:rsidRPr="00FD291E">
        <w:rPr>
          <w:sz w:val="24"/>
          <w:szCs w:val="24"/>
        </w:rPr>
        <w:t xml:space="preserve"> 2010)</w:t>
      </w:r>
      <w:r w:rsidRPr="00FD291E">
        <w:rPr>
          <w:sz w:val="24"/>
          <w:szCs w:val="24"/>
        </w:rPr>
        <w:t xml:space="preserve">. </w:t>
      </w:r>
    </w:p>
    <w:p w14:paraId="74BD851A" w14:textId="4C04E6B5" w:rsidR="008A6FE0" w:rsidRPr="00FD291E" w:rsidRDefault="00687F76" w:rsidP="008A6FE0">
      <w:pPr>
        <w:spacing w:before="100" w:beforeAutospacing="1" w:after="100" w:afterAutospacing="1" w:line="360" w:lineRule="auto"/>
        <w:jc w:val="both"/>
        <w:rPr>
          <w:sz w:val="24"/>
          <w:szCs w:val="24"/>
        </w:rPr>
      </w:pPr>
      <w:r w:rsidRPr="00FD291E">
        <w:rPr>
          <w:sz w:val="24"/>
          <w:szCs w:val="24"/>
        </w:rPr>
        <w:t>To mitigate against the oversight</w:t>
      </w:r>
      <w:r w:rsidR="008A6FE0" w:rsidRPr="00FD291E">
        <w:rPr>
          <w:sz w:val="24"/>
          <w:szCs w:val="24"/>
        </w:rPr>
        <w:t xml:space="preserve">, the Charter made provisions for the adoption of protocols to complement the agreement in areas it was found lacking. This led to the adoption of the </w:t>
      </w:r>
      <w:bookmarkStart w:id="6" w:name="_Hlk45008833"/>
      <w:r w:rsidR="00F77D40" w:rsidRPr="00FD291E">
        <w:rPr>
          <w:sz w:val="24"/>
          <w:szCs w:val="24"/>
        </w:rPr>
        <w:t>Protocol to the African Charter on Human and People’s Rights on the Rights of Women in Africa (</w:t>
      </w:r>
      <w:r w:rsidR="00340CEC" w:rsidRPr="00FD291E">
        <w:rPr>
          <w:sz w:val="24"/>
          <w:szCs w:val="24"/>
        </w:rPr>
        <w:t xml:space="preserve">Maputo </w:t>
      </w:r>
      <w:r w:rsidR="008A6FE0" w:rsidRPr="00FD291E">
        <w:rPr>
          <w:sz w:val="24"/>
          <w:szCs w:val="24"/>
        </w:rPr>
        <w:t>Protocol</w:t>
      </w:r>
      <w:r w:rsidR="00F77D40" w:rsidRPr="00FD291E">
        <w:rPr>
          <w:sz w:val="24"/>
          <w:szCs w:val="24"/>
        </w:rPr>
        <w:t>)</w:t>
      </w:r>
      <w:r w:rsidR="008A6FE0" w:rsidRPr="00FD291E">
        <w:rPr>
          <w:sz w:val="24"/>
          <w:szCs w:val="24"/>
        </w:rPr>
        <w:t xml:space="preserve"> </w:t>
      </w:r>
      <w:bookmarkEnd w:id="6"/>
      <w:r w:rsidR="008A6FE0" w:rsidRPr="00FD291E">
        <w:rPr>
          <w:sz w:val="24"/>
          <w:szCs w:val="24"/>
        </w:rPr>
        <w:t xml:space="preserve">in 2003 ratified in Nigeria in 2004 to address the issues African women encounter by seeking to strengthen their control over their roles as mothers and in the community as a whole. The Protocol sought to ensure that women’s rights are protected so they could enjoy in full all their human rights. The Protocol covers a host of issues affecting African women including elimination of all forms of discrimination against women and elderly women, disabled women, women’s dignity and their human and legal rights, prohibition of cruel, </w:t>
      </w:r>
      <w:proofErr w:type="gramStart"/>
      <w:r w:rsidR="008A6FE0" w:rsidRPr="00FD291E">
        <w:rPr>
          <w:sz w:val="24"/>
          <w:szCs w:val="24"/>
        </w:rPr>
        <w:t>inhuman</w:t>
      </w:r>
      <w:proofErr w:type="gramEnd"/>
      <w:r w:rsidR="008A6FE0" w:rsidRPr="00FD291E">
        <w:rPr>
          <w:sz w:val="24"/>
          <w:szCs w:val="24"/>
        </w:rPr>
        <w:t xml:space="preserve"> and degrading punishment and treatment, widows’ rights and inheritance rights. The Protocol also makes provisions for State Parties to undertake to provide appropriate remedies for women whose rights have been breached to seek such remedies as would be determined by competent authorities provided for by the law</w:t>
      </w:r>
      <w:r w:rsidR="007567D0" w:rsidRPr="00FD291E">
        <w:rPr>
          <w:sz w:val="24"/>
          <w:szCs w:val="24"/>
        </w:rPr>
        <w:t xml:space="preserve"> (</w:t>
      </w:r>
      <w:proofErr w:type="spellStart"/>
      <w:r w:rsidR="007567D0" w:rsidRPr="00FD291E">
        <w:rPr>
          <w:sz w:val="24"/>
          <w:szCs w:val="24"/>
        </w:rPr>
        <w:t>Akiyode</w:t>
      </w:r>
      <w:proofErr w:type="spellEnd"/>
      <w:r w:rsidR="007567D0" w:rsidRPr="00FD291E">
        <w:rPr>
          <w:sz w:val="24"/>
          <w:szCs w:val="24"/>
        </w:rPr>
        <w:t xml:space="preserve">-Afolabi and </w:t>
      </w:r>
      <w:proofErr w:type="spellStart"/>
      <w:r w:rsidR="007567D0" w:rsidRPr="00FD291E">
        <w:rPr>
          <w:sz w:val="24"/>
          <w:szCs w:val="24"/>
        </w:rPr>
        <w:t>Amadi</w:t>
      </w:r>
      <w:proofErr w:type="spellEnd"/>
      <w:r w:rsidR="00A71807" w:rsidRPr="00FD291E">
        <w:rPr>
          <w:sz w:val="24"/>
          <w:szCs w:val="24"/>
        </w:rPr>
        <w:t>,</w:t>
      </w:r>
      <w:r w:rsidR="007567D0" w:rsidRPr="00FD291E">
        <w:rPr>
          <w:sz w:val="24"/>
          <w:szCs w:val="24"/>
        </w:rPr>
        <w:t xml:space="preserve"> 2010)</w:t>
      </w:r>
      <w:r w:rsidR="008A6FE0" w:rsidRPr="00FD291E">
        <w:rPr>
          <w:sz w:val="24"/>
          <w:szCs w:val="24"/>
        </w:rPr>
        <w:t>.</w:t>
      </w:r>
    </w:p>
    <w:p w14:paraId="2B2DC647" w14:textId="0DF202EC" w:rsidR="00B552BF" w:rsidRPr="00FD291E" w:rsidRDefault="007C6F1A" w:rsidP="008A6FE0">
      <w:pPr>
        <w:spacing w:before="100" w:beforeAutospacing="1" w:after="100" w:afterAutospacing="1" w:line="360" w:lineRule="auto"/>
        <w:jc w:val="both"/>
        <w:rPr>
          <w:sz w:val="24"/>
          <w:szCs w:val="24"/>
        </w:rPr>
      </w:pPr>
      <w:r w:rsidRPr="00FD291E">
        <w:rPr>
          <w:sz w:val="24"/>
          <w:szCs w:val="24"/>
        </w:rPr>
        <w:t xml:space="preserve">In efforts to eliminate discrimination against women, courts have </w:t>
      </w:r>
      <w:r w:rsidR="00570E99" w:rsidRPr="00FD291E">
        <w:rPr>
          <w:sz w:val="24"/>
          <w:szCs w:val="24"/>
        </w:rPr>
        <w:t>taken a stand</w:t>
      </w:r>
      <w:r w:rsidRPr="00FD291E">
        <w:rPr>
          <w:sz w:val="24"/>
          <w:szCs w:val="24"/>
        </w:rPr>
        <w:t xml:space="preserve"> in using the Charter to declare </w:t>
      </w:r>
      <w:r w:rsidR="00112822" w:rsidRPr="00FD291E">
        <w:rPr>
          <w:sz w:val="24"/>
          <w:szCs w:val="24"/>
        </w:rPr>
        <w:t xml:space="preserve">as </w:t>
      </w:r>
      <w:r w:rsidRPr="00FD291E">
        <w:rPr>
          <w:sz w:val="24"/>
          <w:szCs w:val="24"/>
        </w:rPr>
        <w:t xml:space="preserve">unconstitutional some of the </w:t>
      </w:r>
      <w:r w:rsidR="00570E99" w:rsidRPr="00FD291E">
        <w:rPr>
          <w:sz w:val="24"/>
          <w:szCs w:val="24"/>
        </w:rPr>
        <w:t xml:space="preserve">customary </w:t>
      </w:r>
      <w:r w:rsidRPr="00FD291E">
        <w:rPr>
          <w:sz w:val="24"/>
          <w:szCs w:val="24"/>
        </w:rPr>
        <w:t>practices that are discriminatory against women</w:t>
      </w:r>
      <w:r w:rsidR="00340CEC" w:rsidRPr="00FD291E">
        <w:rPr>
          <w:sz w:val="24"/>
          <w:szCs w:val="24"/>
        </w:rPr>
        <w:t>, see</w:t>
      </w:r>
      <w:r w:rsidRPr="00FD291E">
        <w:rPr>
          <w:sz w:val="24"/>
          <w:szCs w:val="24"/>
        </w:rPr>
        <w:t xml:space="preserve"> </w:t>
      </w:r>
      <w:proofErr w:type="spellStart"/>
      <w:r w:rsidRPr="00FD291E">
        <w:rPr>
          <w:i/>
          <w:iCs/>
          <w:sz w:val="24"/>
          <w:szCs w:val="24"/>
        </w:rPr>
        <w:t>Mojekwu</w:t>
      </w:r>
      <w:proofErr w:type="spellEnd"/>
      <w:r w:rsidRPr="00FD291E">
        <w:rPr>
          <w:i/>
          <w:iCs/>
          <w:sz w:val="24"/>
          <w:szCs w:val="24"/>
        </w:rPr>
        <w:t xml:space="preserve"> v </w:t>
      </w:r>
      <w:proofErr w:type="spellStart"/>
      <w:r w:rsidRPr="00FD291E">
        <w:rPr>
          <w:i/>
          <w:iCs/>
          <w:sz w:val="24"/>
          <w:szCs w:val="24"/>
        </w:rPr>
        <w:t>Ejikeme</w:t>
      </w:r>
      <w:proofErr w:type="spellEnd"/>
      <w:r w:rsidR="00340CEC" w:rsidRPr="00FD291E">
        <w:rPr>
          <w:i/>
          <w:iCs/>
          <w:sz w:val="24"/>
          <w:szCs w:val="24"/>
        </w:rPr>
        <w:t>.</w:t>
      </w:r>
      <w:r w:rsidR="00B552BF" w:rsidRPr="00FD291E">
        <w:rPr>
          <w:rStyle w:val="FootnoteReference"/>
          <w:sz w:val="24"/>
          <w:szCs w:val="24"/>
        </w:rPr>
        <w:footnoteReference w:id="7"/>
      </w:r>
      <w:r w:rsidR="00B552BF" w:rsidRPr="00FD291E">
        <w:rPr>
          <w:sz w:val="24"/>
          <w:szCs w:val="24"/>
        </w:rPr>
        <w:t xml:space="preserve"> </w:t>
      </w:r>
      <w:r w:rsidR="008C1D52" w:rsidRPr="00FD291E">
        <w:rPr>
          <w:sz w:val="24"/>
          <w:szCs w:val="24"/>
        </w:rPr>
        <w:t xml:space="preserve">Furthermore, in 2017, the ECOWAS Court of Justice relied on the Protocol in the case of </w:t>
      </w:r>
      <w:r w:rsidR="008C1D52" w:rsidRPr="00FD291E">
        <w:rPr>
          <w:i/>
          <w:iCs/>
          <w:sz w:val="24"/>
          <w:szCs w:val="24"/>
        </w:rPr>
        <w:t xml:space="preserve">Dorothy </w:t>
      </w:r>
      <w:proofErr w:type="spellStart"/>
      <w:r w:rsidR="008C1D52" w:rsidRPr="00FD291E">
        <w:rPr>
          <w:i/>
          <w:iCs/>
          <w:sz w:val="24"/>
          <w:szCs w:val="24"/>
        </w:rPr>
        <w:t>Njemanze</w:t>
      </w:r>
      <w:proofErr w:type="spellEnd"/>
      <w:r w:rsidR="008C1D52" w:rsidRPr="00FD291E">
        <w:rPr>
          <w:i/>
          <w:iCs/>
          <w:sz w:val="24"/>
          <w:szCs w:val="24"/>
        </w:rPr>
        <w:t xml:space="preserve"> &amp; </w:t>
      </w:r>
      <w:proofErr w:type="spellStart"/>
      <w:r w:rsidR="008C1D52" w:rsidRPr="00FD291E">
        <w:rPr>
          <w:i/>
          <w:iCs/>
          <w:sz w:val="24"/>
          <w:szCs w:val="24"/>
        </w:rPr>
        <w:t>ors</w:t>
      </w:r>
      <w:proofErr w:type="spellEnd"/>
      <w:r w:rsidR="008C1D52" w:rsidRPr="00FD291E">
        <w:rPr>
          <w:i/>
          <w:iCs/>
          <w:sz w:val="24"/>
          <w:szCs w:val="24"/>
        </w:rPr>
        <w:t xml:space="preserve"> v Nigeria</w:t>
      </w:r>
      <w:r w:rsidR="00927510" w:rsidRPr="00FD291E">
        <w:rPr>
          <w:rStyle w:val="FootnoteReference"/>
          <w:i/>
          <w:iCs/>
          <w:sz w:val="24"/>
          <w:szCs w:val="24"/>
        </w:rPr>
        <w:footnoteReference w:id="8"/>
      </w:r>
      <w:r w:rsidR="008C1D52" w:rsidRPr="00FD291E">
        <w:rPr>
          <w:sz w:val="24"/>
          <w:szCs w:val="24"/>
        </w:rPr>
        <w:t xml:space="preserve"> to hold Nigeria responsible for violating the rights of women who were illegally arrested </w:t>
      </w:r>
      <w:r w:rsidR="00340CEC" w:rsidRPr="00FD291E">
        <w:rPr>
          <w:sz w:val="24"/>
          <w:szCs w:val="24"/>
        </w:rPr>
        <w:t>as suspected prostitutes</w:t>
      </w:r>
      <w:r w:rsidR="008C1D52" w:rsidRPr="00FD291E">
        <w:rPr>
          <w:sz w:val="24"/>
          <w:szCs w:val="24"/>
        </w:rPr>
        <w:t>. It was the first time a human rights institution</w:t>
      </w:r>
      <w:r w:rsidR="003476E1" w:rsidRPr="00FD291E">
        <w:rPr>
          <w:sz w:val="24"/>
          <w:szCs w:val="24"/>
        </w:rPr>
        <w:t xml:space="preserve"> used the Protocol to hold</w:t>
      </w:r>
      <w:r w:rsidR="008C1D52" w:rsidRPr="00FD291E">
        <w:rPr>
          <w:sz w:val="24"/>
          <w:szCs w:val="24"/>
        </w:rPr>
        <w:t xml:space="preserve"> a state in breach of protecting </w:t>
      </w:r>
      <w:r w:rsidR="00264B2D" w:rsidRPr="00FD291E">
        <w:rPr>
          <w:sz w:val="24"/>
          <w:szCs w:val="24"/>
        </w:rPr>
        <w:t xml:space="preserve">the </w:t>
      </w:r>
      <w:r w:rsidR="003476E1" w:rsidRPr="00FD291E">
        <w:rPr>
          <w:sz w:val="24"/>
          <w:szCs w:val="24"/>
        </w:rPr>
        <w:t xml:space="preserve">rights of </w:t>
      </w:r>
      <w:r w:rsidR="008C1D52" w:rsidRPr="00FD291E">
        <w:rPr>
          <w:sz w:val="24"/>
          <w:szCs w:val="24"/>
        </w:rPr>
        <w:t>women (O’Connell, 2019).</w:t>
      </w:r>
      <w:r w:rsidR="00C90720" w:rsidRPr="00FD291E">
        <w:rPr>
          <w:sz w:val="24"/>
          <w:szCs w:val="24"/>
        </w:rPr>
        <w:t xml:space="preserve"> </w:t>
      </w:r>
      <w:r w:rsidR="00150CF8" w:rsidRPr="00FD291E">
        <w:rPr>
          <w:sz w:val="24"/>
          <w:szCs w:val="24"/>
        </w:rPr>
        <w:t xml:space="preserve">It has been argued </w:t>
      </w:r>
      <w:r w:rsidR="00927510" w:rsidRPr="00FD291E">
        <w:rPr>
          <w:sz w:val="24"/>
          <w:szCs w:val="24"/>
        </w:rPr>
        <w:t xml:space="preserve">that </w:t>
      </w:r>
      <w:r w:rsidR="00150CF8" w:rsidRPr="00FD291E">
        <w:rPr>
          <w:sz w:val="24"/>
          <w:szCs w:val="24"/>
        </w:rPr>
        <w:t>the Charter has had a direct and positive impacts on women’s rights (</w:t>
      </w:r>
      <w:proofErr w:type="spellStart"/>
      <w:r w:rsidR="00150CF8" w:rsidRPr="00FD291E">
        <w:rPr>
          <w:sz w:val="24"/>
          <w:szCs w:val="24"/>
        </w:rPr>
        <w:t>Ekhator</w:t>
      </w:r>
      <w:proofErr w:type="spellEnd"/>
      <w:r w:rsidR="00150CF8" w:rsidRPr="00FD291E">
        <w:rPr>
          <w:sz w:val="24"/>
          <w:szCs w:val="24"/>
        </w:rPr>
        <w:t>, 2019).</w:t>
      </w:r>
    </w:p>
    <w:p w14:paraId="54CFCF4E" w14:textId="2F660609" w:rsidR="00B552BF" w:rsidRPr="00FD291E" w:rsidRDefault="00B552BF" w:rsidP="002A6241">
      <w:pPr>
        <w:spacing w:before="100" w:beforeAutospacing="1" w:after="100" w:afterAutospacing="1" w:line="360" w:lineRule="auto"/>
        <w:jc w:val="both"/>
        <w:rPr>
          <w:b/>
          <w:bCs/>
          <w:i/>
          <w:iCs/>
          <w:sz w:val="24"/>
          <w:szCs w:val="24"/>
        </w:rPr>
      </w:pPr>
      <w:r w:rsidRPr="00FD291E">
        <w:rPr>
          <w:b/>
          <w:bCs/>
          <w:i/>
          <w:iCs/>
          <w:sz w:val="24"/>
          <w:szCs w:val="24"/>
        </w:rPr>
        <w:t>Protection under national laws</w:t>
      </w:r>
    </w:p>
    <w:p w14:paraId="78025784" w14:textId="1D40742D" w:rsidR="00AB2A89" w:rsidRPr="00FD291E" w:rsidRDefault="009662D2" w:rsidP="002A6241">
      <w:pPr>
        <w:spacing w:before="100" w:beforeAutospacing="1" w:after="100" w:afterAutospacing="1" w:line="360" w:lineRule="auto"/>
        <w:jc w:val="both"/>
        <w:rPr>
          <w:sz w:val="24"/>
          <w:szCs w:val="24"/>
        </w:rPr>
      </w:pPr>
      <w:r w:rsidRPr="00FD291E">
        <w:rPr>
          <w:sz w:val="24"/>
          <w:szCs w:val="24"/>
        </w:rPr>
        <w:lastRenderedPageBreak/>
        <w:t xml:space="preserve">There are provisions within national laws from which women can seek protection for discrimination. </w:t>
      </w:r>
      <w:r w:rsidR="00AB2A89" w:rsidRPr="00FD291E">
        <w:rPr>
          <w:sz w:val="24"/>
          <w:szCs w:val="24"/>
        </w:rPr>
        <w:t>This section will analyse some of the</w:t>
      </w:r>
      <w:r w:rsidRPr="00FD291E">
        <w:rPr>
          <w:sz w:val="24"/>
          <w:szCs w:val="24"/>
        </w:rPr>
        <w:t xml:space="preserve"> statutory provisions</w:t>
      </w:r>
      <w:r w:rsidR="00AB2A89" w:rsidRPr="00FD291E">
        <w:rPr>
          <w:sz w:val="24"/>
          <w:szCs w:val="24"/>
        </w:rPr>
        <w:t xml:space="preserve"> </w:t>
      </w:r>
      <w:r w:rsidRPr="00FD291E">
        <w:rPr>
          <w:sz w:val="24"/>
          <w:szCs w:val="24"/>
        </w:rPr>
        <w:t xml:space="preserve">available </w:t>
      </w:r>
      <w:r w:rsidR="00AB2A89" w:rsidRPr="00FD291E">
        <w:rPr>
          <w:sz w:val="24"/>
          <w:szCs w:val="24"/>
        </w:rPr>
        <w:t xml:space="preserve">to </w:t>
      </w:r>
      <w:r w:rsidRPr="00FD291E">
        <w:rPr>
          <w:sz w:val="24"/>
          <w:szCs w:val="24"/>
        </w:rPr>
        <w:t xml:space="preserve">women if they become victims of discrimination. </w:t>
      </w:r>
    </w:p>
    <w:p w14:paraId="1DB35D05" w14:textId="37AE64A9" w:rsidR="00E27E5D" w:rsidRPr="00FD291E" w:rsidRDefault="00E27E5D" w:rsidP="00E27E5D">
      <w:pPr>
        <w:spacing w:before="100" w:beforeAutospacing="1" w:after="100" w:afterAutospacing="1" w:line="360" w:lineRule="auto"/>
        <w:ind w:left="720"/>
        <w:jc w:val="both"/>
        <w:rPr>
          <w:b/>
          <w:bCs/>
          <w:i/>
          <w:iCs/>
          <w:sz w:val="24"/>
          <w:szCs w:val="24"/>
        </w:rPr>
      </w:pPr>
      <w:r w:rsidRPr="00FD291E">
        <w:rPr>
          <w:b/>
          <w:bCs/>
          <w:i/>
          <w:iCs/>
          <w:sz w:val="24"/>
          <w:szCs w:val="24"/>
        </w:rPr>
        <w:t>The Constitution</w:t>
      </w:r>
    </w:p>
    <w:p w14:paraId="470933C4" w14:textId="16E22C35" w:rsidR="00B552BF" w:rsidRPr="00FD291E" w:rsidRDefault="00B552BF" w:rsidP="008A6FE0">
      <w:pPr>
        <w:spacing w:before="100" w:beforeAutospacing="1" w:after="100" w:afterAutospacing="1" w:line="360" w:lineRule="auto"/>
        <w:jc w:val="both"/>
        <w:rPr>
          <w:sz w:val="24"/>
          <w:szCs w:val="24"/>
        </w:rPr>
      </w:pPr>
      <w:r w:rsidRPr="00FD291E">
        <w:rPr>
          <w:i/>
          <w:sz w:val="24"/>
          <w:szCs w:val="24"/>
        </w:rPr>
        <w:t>Section 42 of the Constitution</w:t>
      </w:r>
      <w:r w:rsidRPr="00FD291E">
        <w:rPr>
          <w:sz w:val="24"/>
          <w:szCs w:val="24"/>
        </w:rPr>
        <w:t xml:space="preserve"> prohibits discrimination against a Nigerian citizen based on sex and other characteristics listed. It provides protection for any citizen of Nigeria from being subjected to restrictions by any law in force or </w:t>
      </w:r>
      <w:r w:rsidR="009662D2" w:rsidRPr="00FD291E">
        <w:rPr>
          <w:sz w:val="24"/>
          <w:szCs w:val="24"/>
        </w:rPr>
        <w:t xml:space="preserve">by </w:t>
      </w:r>
      <w:r w:rsidRPr="00FD291E">
        <w:rPr>
          <w:sz w:val="24"/>
          <w:szCs w:val="24"/>
        </w:rPr>
        <w:t>any government action. It goes further to prohibit privilege</w:t>
      </w:r>
      <w:r w:rsidR="009662D2" w:rsidRPr="00FD291E">
        <w:rPr>
          <w:sz w:val="24"/>
          <w:szCs w:val="24"/>
        </w:rPr>
        <w:t>s</w:t>
      </w:r>
      <w:r w:rsidRPr="00FD291E">
        <w:rPr>
          <w:sz w:val="24"/>
          <w:szCs w:val="24"/>
        </w:rPr>
        <w:t xml:space="preserve"> or advantage</w:t>
      </w:r>
      <w:r w:rsidR="009662D2" w:rsidRPr="00FD291E">
        <w:rPr>
          <w:sz w:val="24"/>
          <w:szCs w:val="24"/>
        </w:rPr>
        <w:t>s</w:t>
      </w:r>
      <w:r w:rsidRPr="00FD291E">
        <w:rPr>
          <w:sz w:val="24"/>
          <w:szCs w:val="24"/>
        </w:rPr>
        <w:t xml:space="preserve"> from being given to a Nigerian citizen by any law in force or executive or administrative action by reason of the person’s sex. Women have used this section of the Constitution to challenge discriminatory practices against them. </w:t>
      </w:r>
    </w:p>
    <w:p w14:paraId="43E99B62" w14:textId="568309D9" w:rsidR="00B552BF" w:rsidRPr="00FD291E" w:rsidRDefault="00B552BF" w:rsidP="008A6FE0">
      <w:pPr>
        <w:spacing w:before="100" w:beforeAutospacing="1" w:after="100" w:afterAutospacing="1" w:line="360" w:lineRule="auto"/>
        <w:jc w:val="both"/>
        <w:rPr>
          <w:sz w:val="24"/>
          <w:szCs w:val="24"/>
        </w:rPr>
      </w:pPr>
      <w:r w:rsidRPr="00FD291E">
        <w:rPr>
          <w:sz w:val="24"/>
          <w:szCs w:val="24"/>
        </w:rPr>
        <w:t xml:space="preserve">In </w:t>
      </w:r>
      <w:proofErr w:type="spellStart"/>
      <w:r w:rsidRPr="00FD291E">
        <w:rPr>
          <w:i/>
          <w:sz w:val="24"/>
          <w:szCs w:val="24"/>
        </w:rPr>
        <w:t>Dr.</w:t>
      </w:r>
      <w:proofErr w:type="spellEnd"/>
      <w:r w:rsidRPr="00FD291E">
        <w:rPr>
          <w:i/>
          <w:sz w:val="24"/>
          <w:szCs w:val="24"/>
        </w:rPr>
        <w:t xml:space="preserve"> (Mrs.) </w:t>
      </w:r>
      <w:proofErr w:type="spellStart"/>
      <w:r w:rsidRPr="00FD291E">
        <w:rPr>
          <w:i/>
          <w:sz w:val="24"/>
          <w:szCs w:val="24"/>
        </w:rPr>
        <w:t>Priye</w:t>
      </w:r>
      <w:proofErr w:type="spellEnd"/>
      <w:r w:rsidRPr="00FD291E">
        <w:rPr>
          <w:i/>
          <w:sz w:val="24"/>
          <w:szCs w:val="24"/>
        </w:rPr>
        <w:t xml:space="preserve"> </w:t>
      </w:r>
      <w:proofErr w:type="spellStart"/>
      <w:r w:rsidRPr="00FD291E">
        <w:rPr>
          <w:i/>
          <w:sz w:val="24"/>
          <w:szCs w:val="24"/>
        </w:rPr>
        <w:t>Iyalla-Amadi</w:t>
      </w:r>
      <w:proofErr w:type="spellEnd"/>
      <w:r w:rsidRPr="00FD291E">
        <w:rPr>
          <w:i/>
          <w:sz w:val="24"/>
          <w:szCs w:val="24"/>
        </w:rPr>
        <w:t xml:space="preserve"> v the Nigerian Immigration Service (NIS)</w:t>
      </w:r>
      <w:r w:rsidRPr="00FD291E">
        <w:rPr>
          <w:bCs/>
          <w:i/>
          <w:iCs/>
          <w:sz w:val="24"/>
          <w:szCs w:val="24"/>
          <w:vertAlign w:val="superscript"/>
        </w:rPr>
        <w:footnoteReference w:id="9"/>
      </w:r>
      <w:r w:rsidRPr="00FD291E">
        <w:rPr>
          <w:sz w:val="24"/>
          <w:szCs w:val="24"/>
        </w:rPr>
        <w:t xml:space="preserve">, Mrs </w:t>
      </w:r>
      <w:proofErr w:type="spellStart"/>
      <w:r w:rsidRPr="00FD291E">
        <w:rPr>
          <w:sz w:val="24"/>
          <w:szCs w:val="24"/>
        </w:rPr>
        <w:t>Iyalla</w:t>
      </w:r>
      <w:proofErr w:type="spellEnd"/>
      <w:r w:rsidRPr="00FD291E">
        <w:rPr>
          <w:sz w:val="24"/>
          <w:szCs w:val="24"/>
        </w:rPr>
        <w:t xml:space="preserve"> </w:t>
      </w:r>
      <w:proofErr w:type="spellStart"/>
      <w:r w:rsidRPr="00FD291E">
        <w:rPr>
          <w:sz w:val="24"/>
          <w:szCs w:val="24"/>
        </w:rPr>
        <w:t>Amadi</w:t>
      </w:r>
      <w:proofErr w:type="spellEnd"/>
      <w:r w:rsidRPr="00FD291E">
        <w:rPr>
          <w:sz w:val="24"/>
          <w:szCs w:val="24"/>
        </w:rPr>
        <w:t xml:space="preserve"> </w:t>
      </w:r>
      <w:r w:rsidR="009662D2" w:rsidRPr="00FD291E">
        <w:rPr>
          <w:sz w:val="24"/>
          <w:szCs w:val="24"/>
        </w:rPr>
        <w:t xml:space="preserve">challenged the Immigration Service’s policy that a woman needed her husband’s written consent before she could obtain an international passport. The Federal High Court relying on </w:t>
      </w:r>
      <w:r w:rsidR="009662D2" w:rsidRPr="00FD291E">
        <w:rPr>
          <w:i/>
          <w:iCs/>
          <w:sz w:val="24"/>
          <w:szCs w:val="24"/>
        </w:rPr>
        <w:t xml:space="preserve">section 42(1) of the Constitution </w:t>
      </w:r>
      <w:r w:rsidR="009662D2" w:rsidRPr="00FD291E">
        <w:rPr>
          <w:sz w:val="24"/>
          <w:szCs w:val="24"/>
        </w:rPr>
        <w:t xml:space="preserve">and </w:t>
      </w:r>
      <w:r w:rsidR="009662D2" w:rsidRPr="00FD291E">
        <w:rPr>
          <w:i/>
          <w:iCs/>
          <w:sz w:val="24"/>
          <w:szCs w:val="24"/>
        </w:rPr>
        <w:t>Article 18(3) of the Charter</w:t>
      </w:r>
      <w:r w:rsidR="009662D2" w:rsidRPr="00FD291E">
        <w:rPr>
          <w:sz w:val="24"/>
          <w:szCs w:val="24"/>
        </w:rPr>
        <w:t xml:space="preserve"> to declare the policy unconstitutional. </w:t>
      </w:r>
      <w:r w:rsidRPr="00FD291E">
        <w:rPr>
          <w:sz w:val="24"/>
          <w:szCs w:val="24"/>
        </w:rPr>
        <w:t xml:space="preserve">A similar decision was reached in </w:t>
      </w:r>
      <w:r w:rsidRPr="00FD291E">
        <w:rPr>
          <w:i/>
          <w:iCs/>
          <w:sz w:val="24"/>
          <w:szCs w:val="24"/>
        </w:rPr>
        <w:t xml:space="preserve">Miss Yetunde Tolani v </w:t>
      </w:r>
      <w:proofErr w:type="spellStart"/>
      <w:r w:rsidRPr="00FD291E">
        <w:rPr>
          <w:i/>
          <w:iCs/>
          <w:sz w:val="24"/>
          <w:szCs w:val="24"/>
        </w:rPr>
        <w:t>Kwara</w:t>
      </w:r>
      <w:proofErr w:type="spellEnd"/>
      <w:r w:rsidRPr="00FD291E">
        <w:rPr>
          <w:i/>
          <w:iCs/>
          <w:sz w:val="24"/>
          <w:szCs w:val="24"/>
        </w:rPr>
        <w:t xml:space="preserve"> State Judicial Service Commission and </w:t>
      </w:r>
      <w:proofErr w:type="spellStart"/>
      <w:r w:rsidRPr="00FD291E">
        <w:rPr>
          <w:i/>
          <w:iCs/>
          <w:sz w:val="24"/>
          <w:szCs w:val="24"/>
        </w:rPr>
        <w:t>ors</w:t>
      </w:r>
      <w:proofErr w:type="spellEnd"/>
      <w:r w:rsidR="009662D2" w:rsidRPr="00FD291E">
        <w:rPr>
          <w:rStyle w:val="FootnoteReference"/>
          <w:i/>
          <w:iCs/>
          <w:sz w:val="24"/>
          <w:szCs w:val="24"/>
        </w:rPr>
        <w:footnoteReference w:id="10"/>
      </w:r>
      <w:r w:rsidRPr="00FD291E">
        <w:rPr>
          <w:i/>
          <w:iCs/>
          <w:sz w:val="24"/>
          <w:szCs w:val="24"/>
        </w:rPr>
        <w:t xml:space="preserve"> </w:t>
      </w:r>
      <w:r w:rsidRPr="00FD291E">
        <w:rPr>
          <w:sz w:val="24"/>
          <w:szCs w:val="24"/>
        </w:rPr>
        <w:t xml:space="preserve">where the appellant was dismissed from a newly appointed post of Magistrate Grade II because of a petition sent by an unknown man who claimed to be her husband. She was accused of lying about her marital status in a bid to secure employment when she was in fact a married woman, but her employer could not show how her marital status affected her ability to do her job. On appeal, allowing the appeal and setting aside the judgement of the lower court, </w:t>
      </w:r>
      <w:proofErr w:type="spellStart"/>
      <w:r w:rsidRPr="00FD291E">
        <w:rPr>
          <w:i/>
          <w:sz w:val="24"/>
          <w:szCs w:val="24"/>
        </w:rPr>
        <w:t>Sotonye</w:t>
      </w:r>
      <w:proofErr w:type="spellEnd"/>
      <w:r w:rsidRPr="00FD291E">
        <w:rPr>
          <w:i/>
          <w:sz w:val="24"/>
          <w:szCs w:val="24"/>
        </w:rPr>
        <w:t xml:space="preserve"> Denton-West, J.C.A</w:t>
      </w:r>
      <w:r w:rsidRPr="00FD291E">
        <w:rPr>
          <w:sz w:val="24"/>
          <w:szCs w:val="24"/>
        </w:rPr>
        <w:t xml:space="preserve"> expressed his doubt that the same measure would be applied to a man similarly situated.</w:t>
      </w:r>
    </w:p>
    <w:p w14:paraId="34A52084" w14:textId="44DF439E" w:rsidR="00E27E5D" w:rsidRPr="00FD291E" w:rsidRDefault="00E27E5D" w:rsidP="00E27E5D">
      <w:pPr>
        <w:spacing w:before="100" w:beforeAutospacing="1" w:after="100" w:afterAutospacing="1" w:line="360" w:lineRule="auto"/>
        <w:ind w:left="720"/>
        <w:jc w:val="both"/>
        <w:rPr>
          <w:b/>
          <w:bCs/>
          <w:i/>
          <w:iCs/>
          <w:sz w:val="24"/>
          <w:szCs w:val="24"/>
        </w:rPr>
      </w:pPr>
      <w:r w:rsidRPr="00FD291E">
        <w:rPr>
          <w:b/>
          <w:bCs/>
          <w:i/>
          <w:iCs/>
          <w:sz w:val="24"/>
          <w:szCs w:val="24"/>
        </w:rPr>
        <w:t>Child’s Rights Act 2003</w:t>
      </w:r>
    </w:p>
    <w:p w14:paraId="29E69A21" w14:textId="050AD5AA" w:rsidR="009662D2" w:rsidRPr="00FD291E" w:rsidRDefault="00344E4D" w:rsidP="008A6FE0">
      <w:pPr>
        <w:spacing w:before="100" w:beforeAutospacing="1" w:after="100" w:afterAutospacing="1" w:line="360" w:lineRule="auto"/>
        <w:jc w:val="both"/>
        <w:rPr>
          <w:sz w:val="24"/>
          <w:szCs w:val="24"/>
        </w:rPr>
      </w:pPr>
      <w:r w:rsidRPr="00FD291E">
        <w:rPr>
          <w:sz w:val="24"/>
          <w:szCs w:val="24"/>
        </w:rPr>
        <w:lastRenderedPageBreak/>
        <w:t>The</w:t>
      </w:r>
      <w:r w:rsidR="00A31692" w:rsidRPr="00FD291E">
        <w:rPr>
          <w:sz w:val="24"/>
          <w:szCs w:val="24"/>
        </w:rPr>
        <w:t xml:space="preserve"> Child’s Rights Act 2003</w:t>
      </w:r>
      <w:r w:rsidR="00BD18B5" w:rsidRPr="00FD291E">
        <w:rPr>
          <w:sz w:val="24"/>
          <w:szCs w:val="24"/>
        </w:rPr>
        <w:t xml:space="preserve"> (CRA)</w:t>
      </w:r>
      <w:r w:rsidRPr="00FD291E">
        <w:rPr>
          <w:sz w:val="24"/>
          <w:szCs w:val="24"/>
        </w:rPr>
        <w:t xml:space="preserve"> </w:t>
      </w:r>
      <w:r w:rsidR="00A31692" w:rsidRPr="00FD291E">
        <w:rPr>
          <w:sz w:val="24"/>
          <w:szCs w:val="24"/>
        </w:rPr>
        <w:t>was enacted to give effect to the principles enshrined in the</w:t>
      </w:r>
      <w:r w:rsidRPr="00FD291E">
        <w:rPr>
          <w:sz w:val="24"/>
          <w:szCs w:val="24"/>
        </w:rPr>
        <w:t xml:space="preserve"> United Nations Convention on the Rights of the Child </w:t>
      </w:r>
      <w:r w:rsidR="00A31692" w:rsidRPr="00FD291E">
        <w:rPr>
          <w:sz w:val="24"/>
          <w:szCs w:val="24"/>
        </w:rPr>
        <w:t xml:space="preserve">and the African Union Charter on the Rights and Welfare of the Child (Okoye, 2011). The Act enjoins individuals, public and private bodies to ensure that </w:t>
      </w:r>
      <w:r w:rsidR="009662D2" w:rsidRPr="00FD291E">
        <w:rPr>
          <w:sz w:val="24"/>
          <w:szCs w:val="24"/>
        </w:rPr>
        <w:t xml:space="preserve">the best interest of the child is the primary consideration </w:t>
      </w:r>
      <w:r w:rsidR="00A31692" w:rsidRPr="00FD291E">
        <w:rPr>
          <w:sz w:val="24"/>
          <w:szCs w:val="24"/>
        </w:rPr>
        <w:t>in all actions regarding the child. It entrenches fundamental rights for the child including the dignity of the child and access to free and compulsory basic education. It also provides protection for the child by prohibiting child marriages and betrothal, employment of children as domestic servants</w:t>
      </w:r>
      <w:r w:rsidR="00BD18B5" w:rsidRPr="00FD291E">
        <w:rPr>
          <w:sz w:val="24"/>
          <w:szCs w:val="24"/>
        </w:rPr>
        <w:t xml:space="preserve"> amongst others (</w:t>
      </w:r>
      <w:proofErr w:type="spellStart"/>
      <w:r w:rsidR="00BD18B5" w:rsidRPr="00FD291E">
        <w:rPr>
          <w:sz w:val="24"/>
          <w:szCs w:val="24"/>
        </w:rPr>
        <w:t>Nzarga</w:t>
      </w:r>
      <w:proofErr w:type="spellEnd"/>
      <w:r w:rsidR="00BD18B5" w:rsidRPr="00FD291E">
        <w:rPr>
          <w:sz w:val="24"/>
          <w:szCs w:val="24"/>
        </w:rPr>
        <w:t>, 2016). As issues concerning children are outside the legislative capacity of the National Assembly, the states have to adopt and domesticate the</w:t>
      </w:r>
      <w:r w:rsidR="009662D2" w:rsidRPr="00FD291E">
        <w:rPr>
          <w:sz w:val="24"/>
          <w:szCs w:val="24"/>
        </w:rPr>
        <w:t xml:space="preserve"> CRA for it to be applicable</w:t>
      </w:r>
      <w:r w:rsidR="00BD18B5" w:rsidRPr="00FD291E">
        <w:rPr>
          <w:sz w:val="24"/>
          <w:szCs w:val="24"/>
        </w:rPr>
        <w:t xml:space="preserve">. </w:t>
      </w:r>
      <w:r w:rsidR="009662D2" w:rsidRPr="00FD291E">
        <w:rPr>
          <w:sz w:val="24"/>
          <w:szCs w:val="24"/>
        </w:rPr>
        <w:t>Of 36 states in Nigeria, only 25 states have adopted the Act with 11 predominantly Muslim northern states refusing to ratify it (</w:t>
      </w:r>
      <w:proofErr w:type="spellStart"/>
      <w:r w:rsidR="009662D2" w:rsidRPr="00FD291E">
        <w:rPr>
          <w:sz w:val="24"/>
          <w:szCs w:val="24"/>
        </w:rPr>
        <w:t>ThisDayLive</w:t>
      </w:r>
      <w:proofErr w:type="spellEnd"/>
      <w:r w:rsidR="009662D2" w:rsidRPr="00FD291E">
        <w:rPr>
          <w:sz w:val="24"/>
          <w:szCs w:val="24"/>
        </w:rPr>
        <w:t xml:space="preserve">, 2019). </w:t>
      </w:r>
      <w:proofErr w:type="spellStart"/>
      <w:r w:rsidR="009662D2" w:rsidRPr="00FD291E">
        <w:rPr>
          <w:sz w:val="24"/>
          <w:szCs w:val="24"/>
        </w:rPr>
        <w:t>Nwauche</w:t>
      </w:r>
      <w:proofErr w:type="spellEnd"/>
      <w:r w:rsidR="009662D2" w:rsidRPr="00FD291E">
        <w:rPr>
          <w:sz w:val="24"/>
          <w:szCs w:val="24"/>
        </w:rPr>
        <w:t xml:space="preserve"> (2015) however believes that </w:t>
      </w:r>
      <w:r w:rsidR="00E345FF" w:rsidRPr="00FD291E">
        <w:rPr>
          <w:sz w:val="24"/>
          <w:szCs w:val="24"/>
        </w:rPr>
        <w:t xml:space="preserve">the Constitution protects </w:t>
      </w:r>
      <w:r w:rsidR="009662D2" w:rsidRPr="00FD291E">
        <w:rPr>
          <w:sz w:val="24"/>
          <w:szCs w:val="24"/>
        </w:rPr>
        <w:t xml:space="preserve">a girl child from early marriage whether the </w:t>
      </w:r>
      <w:r w:rsidR="00E345FF" w:rsidRPr="00FD291E">
        <w:rPr>
          <w:sz w:val="24"/>
          <w:szCs w:val="24"/>
        </w:rPr>
        <w:t>CRA</w:t>
      </w:r>
      <w:r w:rsidR="009662D2" w:rsidRPr="00FD291E">
        <w:rPr>
          <w:sz w:val="24"/>
          <w:szCs w:val="24"/>
        </w:rPr>
        <w:t xml:space="preserve"> has been domesticated or not because an Islamic marriage can be deemed unconstitutional if it encroaches on her fundamental right</w:t>
      </w:r>
      <w:r w:rsidR="00E345FF" w:rsidRPr="00FD291E">
        <w:rPr>
          <w:sz w:val="24"/>
          <w:szCs w:val="24"/>
        </w:rPr>
        <w:t>s</w:t>
      </w:r>
      <w:r w:rsidR="009662D2" w:rsidRPr="00FD291E">
        <w:rPr>
          <w:sz w:val="24"/>
          <w:szCs w:val="24"/>
        </w:rPr>
        <w:t>. T</w:t>
      </w:r>
      <w:r w:rsidR="00277BF8" w:rsidRPr="00FD291E">
        <w:rPr>
          <w:sz w:val="24"/>
          <w:szCs w:val="24"/>
        </w:rPr>
        <w:t xml:space="preserve">he Supreme Council of Sharia protested against </w:t>
      </w:r>
      <w:r w:rsidR="009662D2" w:rsidRPr="00FD291E">
        <w:rPr>
          <w:sz w:val="24"/>
          <w:szCs w:val="24"/>
        </w:rPr>
        <w:t xml:space="preserve">the </w:t>
      </w:r>
      <w:r w:rsidR="00E345FF" w:rsidRPr="00FD291E">
        <w:rPr>
          <w:sz w:val="24"/>
          <w:szCs w:val="24"/>
        </w:rPr>
        <w:t>CRA</w:t>
      </w:r>
      <w:r w:rsidR="00277BF8" w:rsidRPr="00FD291E">
        <w:rPr>
          <w:sz w:val="24"/>
          <w:szCs w:val="24"/>
        </w:rPr>
        <w:t xml:space="preserve"> on the grounds that it is against the Muslim faith and culture and that it is unacceptable for a law to seek to establish equal</w:t>
      </w:r>
      <w:r w:rsidR="009662D2" w:rsidRPr="00FD291E">
        <w:rPr>
          <w:sz w:val="24"/>
          <w:szCs w:val="24"/>
        </w:rPr>
        <w:t xml:space="preserve"> inheritance</w:t>
      </w:r>
      <w:r w:rsidR="00277BF8" w:rsidRPr="00FD291E">
        <w:rPr>
          <w:sz w:val="24"/>
          <w:szCs w:val="24"/>
        </w:rPr>
        <w:t xml:space="preserve"> rights between boys and girls and </w:t>
      </w:r>
      <w:r w:rsidR="009662D2" w:rsidRPr="00FD291E">
        <w:rPr>
          <w:sz w:val="24"/>
          <w:szCs w:val="24"/>
        </w:rPr>
        <w:t xml:space="preserve">to accord legitimate and illegitimate children </w:t>
      </w:r>
      <w:r w:rsidR="00277BF8" w:rsidRPr="00FD291E">
        <w:rPr>
          <w:sz w:val="24"/>
          <w:szCs w:val="24"/>
        </w:rPr>
        <w:t>the same rights (</w:t>
      </w:r>
      <w:proofErr w:type="spellStart"/>
      <w:r w:rsidR="00277BF8" w:rsidRPr="00FD291E">
        <w:rPr>
          <w:sz w:val="24"/>
          <w:szCs w:val="24"/>
        </w:rPr>
        <w:t>Nzarga</w:t>
      </w:r>
      <w:proofErr w:type="spellEnd"/>
      <w:r w:rsidR="00277BF8" w:rsidRPr="00FD291E">
        <w:rPr>
          <w:sz w:val="24"/>
          <w:szCs w:val="24"/>
        </w:rPr>
        <w:t xml:space="preserve">, 2016). </w:t>
      </w:r>
      <w:r w:rsidR="009662D2" w:rsidRPr="00FD291E">
        <w:rPr>
          <w:sz w:val="24"/>
          <w:szCs w:val="24"/>
        </w:rPr>
        <w:t>Implementation in the states that have domesticated it continues to be a problem due to lack of awareness, lack of funds and conflict with the cultural values and customs</w:t>
      </w:r>
      <w:r w:rsidR="0040160E" w:rsidRPr="00FD291E">
        <w:rPr>
          <w:sz w:val="24"/>
          <w:szCs w:val="24"/>
        </w:rPr>
        <w:t xml:space="preserve"> of the people</w:t>
      </w:r>
      <w:r w:rsidR="009662D2" w:rsidRPr="00FD291E">
        <w:rPr>
          <w:sz w:val="24"/>
          <w:szCs w:val="24"/>
        </w:rPr>
        <w:t xml:space="preserve"> (Okoye, 2011 and </w:t>
      </w:r>
      <w:proofErr w:type="spellStart"/>
      <w:r w:rsidR="009662D2" w:rsidRPr="00FD291E">
        <w:rPr>
          <w:sz w:val="24"/>
          <w:szCs w:val="24"/>
        </w:rPr>
        <w:t>Nzarga</w:t>
      </w:r>
      <w:proofErr w:type="spellEnd"/>
      <w:r w:rsidR="009662D2" w:rsidRPr="00FD291E">
        <w:rPr>
          <w:sz w:val="24"/>
          <w:szCs w:val="24"/>
        </w:rPr>
        <w:t xml:space="preserve">, 2016).  </w:t>
      </w:r>
    </w:p>
    <w:p w14:paraId="465E9065" w14:textId="6119DC41" w:rsidR="00E27E5D" w:rsidRPr="00FD291E" w:rsidRDefault="00A838F5" w:rsidP="00E27E5D">
      <w:pPr>
        <w:spacing w:before="100" w:beforeAutospacing="1" w:after="100" w:afterAutospacing="1" w:line="360" w:lineRule="auto"/>
        <w:ind w:left="720"/>
        <w:jc w:val="both"/>
        <w:rPr>
          <w:b/>
          <w:bCs/>
          <w:i/>
          <w:iCs/>
          <w:sz w:val="24"/>
          <w:szCs w:val="24"/>
        </w:rPr>
      </w:pPr>
      <w:r w:rsidRPr="00FD291E">
        <w:rPr>
          <w:b/>
          <w:bCs/>
          <w:i/>
          <w:iCs/>
          <w:sz w:val="24"/>
          <w:szCs w:val="24"/>
        </w:rPr>
        <w:t>Violence against Persons (Prohibition) Act 2015 (</w:t>
      </w:r>
      <w:r w:rsidR="00E27E5D" w:rsidRPr="00FD291E">
        <w:rPr>
          <w:b/>
          <w:bCs/>
          <w:i/>
          <w:iCs/>
          <w:sz w:val="24"/>
          <w:szCs w:val="24"/>
        </w:rPr>
        <w:t>VAPPA</w:t>
      </w:r>
      <w:r w:rsidRPr="00FD291E">
        <w:rPr>
          <w:b/>
          <w:bCs/>
          <w:i/>
          <w:iCs/>
          <w:sz w:val="24"/>
          <w:szCs w:val="24"/>
        </w:rPr>
        <w:t>)</w:t>
      </w:r>
    </w:p>
    <w:p w14:paraId="1ECEE895" w14:textId="26DCECB4" w:rsidR="00E27E5D" w:rsidRPr="00FD291E" w:rsidRDefault="00A838F5" w:rsidP="008A6FE0">
      <w:pPr>
        <w:spacing w:before="100" w:beforeAutospacing="1" w:after="100" w:afterAutospacing="1" w:line="360" w:lineRule="auto"/>
        <w:jc w:val="both"/>
        <w:rPr>
          <w:sz w:val="24"/>
          <w:szCs w:val="24"/>
        </w:rPr>
      </w:pPr>
      <w:r w:rsidRPr="00FD291E">
        <w:rPr>
          <w:sz w:val="24"/>
          <w:szCs w:val="24"/>
        </w:rPr>
        <w:t xml:space="preserve">Women </w:t>
      </w:r>
      <w:r w:rsidR="00BE277E" w:rsidRPr="00FD291E">
        <w:rPr>
          <w:sz w:val="24"/>
          <w:szCs w:val="24"/>
        </w:rPr>
        <w:t>are</w:t>
      </w:r>
      <w:r w:rsidRPr="00FD291E">
        <w:rPr>
          <w:sz w:val="24"/>
          <w:szCs w:val="24"/>
        </w:rPr>
        <w:t xml:space="preserve"> protect</w:t>
      </w:r>
      <w:r w:rsidR="00BE277E" w:rsidRPr="00FD291E">
        <w:rPr>
          <w:sz w:val="24"/>
          <w:szCs w:val="24"/>
        </w:rPr>
        <w:t>ed</w:t>
      </w:r>
      <w:r w:rsidRPr="00FD291E">
        <w:rPr>
          <w:sz w:val="24"/>
          <w:szCs w:val="24"/>
        </w:rPr>
        <w:t xml:space="preserve"> under the VAPPA which was passed into law in 2015 in a bid to eliminate all forms of violence both in public and private life. </w:t>
      </w:r>
      <w:r w:rsidR="00182164" w:rsidRPr="00FD291E">
        <w:rPr>
          <w:sz w:val="24"/>
          <w:szCs w:val="24"/>
        </w:rPr>
        <w:t xml:space="preserve">The Act covers most forms of violence women face such as </w:t>
      </w:r>
      <w:r w:rsidR="005760A9" w:rsidRPr="00FD291E">
        <w:rPr>
          <w:sz w:val="24"/>
          <w:szCs w:val="24"/>
        </w:rPr>
        <w:t>physical</w:t>
      </w:r>
      <w:r w:rsidR="00BE277E" w:rsidRPr="00FD291E">
        <w:rPr>
          <w:sz w:val="24"/>
          <w:szCs w:val="24"/>
        </w:rPr>
        <w:t>,</w:t>
      </w:r>
      <w:r w:rsidR="005760A9" w:rsidRPr="00FD291E">
        <w:rPr>
          <w:sz w:val="24"/>
          <w:szCs w:val="24"/>
        </w:rPr>
        <w:t xml:space="preserve"> psychological, </w:t>
      </w:r>
      <w:proofErr w:type="gramStart"/>
      <w:r w:rsidR="005760A9" w:rsidRPr="00FD291E">
        <w:rPr>
          <w:sz w:val="24"/>
          <w:szCs w:val="24"/>
        </w:rPr>
        <w:t>sexual</w:t>
      </w:r>
      <w:proofErr w:type="gramEnd"/>
      <w:r w:rsidR="005760A9" w:rsidRPr="00FD291E">
        <w:rPr>
          <w:sz w:val="24"/>
          <w:szCs w:val="24"/>
        </w:rPr>
        <w:t xml:space="preserve"> and socio-economic violence and criminalises practices such as </w:t>
      </w:r>
      <w:r w:rsidR="00BE277E" w:rsidRPr="00FD291E">
        <w:rPr>
          <w:sz w:val="24"/>
          <w:szCs w:val="24"/>
        </w:rPr>
        <w:t>FGM</w:t>
      </w:r>
      <w:r w:rsidR="00873908" w:rsidRPr="00FD291E">
        <w:rPr>
          <w:sz w:val="24"/>
          <w:szCs w:val="24"/>
        </w:rPr>
        <w:t>, domestic violence,</w:t>
      </w:r>
      <w:r w:rsidR="005760A9" w:rsidRPr="00FD291E">
        <w:rPr>
          <w:sz w:val="24"/>
          <w:szCs w:val="24"/>
        </w:rPr>
        <w:t xml:space="preserve"> abandonment,</w:t>
      </w:r>
      <w:r w:rsidR="00873908" w:rsidRPr="00FD291E">
        <w:rPr>
          <w:sz w:val="24"/>
          <w:szCs w:val="24"/>
        </w:rPr>
        <w:t xml:space="preserve"> </w:t>
      </w:r>
      <w:r w:rsidR="005760A9" w:rsidRPr="00FD291E">
        <w:rPr>
          <w:sz w:val="24"/>
          <w:szCs w:val="24"/>
        </w:rPr>
        <w:t>emotional, verbal and economic abuse.</w:t>
      </w:r>
      <w:r w:rsidR="00182164" w:rsidRPr="00FD291E">
        <w:rPr>
          <w:sz w:val="24"/>
          <w:szCs w:val="24"/>
        </w:rPr>
        <w:t xml:space="preserve"> </w:t>
      </w:r>
      <w:r w:rsidR="00873908" w:rsidRPr="00FD291E">
        <w:rPr>
          <w:sz w:val="24"/>
          <w:szCs w:val="24"/>
        </w:rPr>
        <w:t>The Act</w:t>
      </w:r>
      <w:r w:rsidR="00182164" w:rsidRPr="00FD291E">
        <w:rPr>
          <w:sz w:val="24"/>
          <w:szCs w:val="24"/>
        </w:rPr>
        <w:t xml:space="preserve"> expanded the meaning of rape to include </w:t>
      </w:r>
      <w:r w:rsidR="00873908" w:rsidRPr="00FD291E">
        <w:rPr>
          <w:sz w:val="24"/>
          <w:szCs w:val="24"/>
        </w:rPr>
        <w:t xml:space="preserve">not only the use of sexual organs in penetrating the female vagina but has included </w:t>
      </w:r>
      <w:r w:rsidR="00182164" w:rsidRPr="00FD291E">
        <w:rPr>
          <w:sz w:val="24"/>
          <w:szCs w:val="24"/>
        </w:rPr>
        <w:t>the use of objects in penetrat</w:t>
      </w:r>
      <w:r w:rsidR="00873908" w:rsidRPr="00FD291E">
        <w:rPr>
          <w:sz w:val="24"/>
          <w:szCs w:val="24"/>
        </w:rPr>
        <w:t xml:space="preserve">ing the vagina, </w:t>
      </w:r>
      <w:proofErr w:type="gramStart"/>
      <w:r w:rsidR="00873908" w:rsidRPr="00FD291E">
        <w:rPr>
          <w:sz w:val="24"/>
          <w:szCs w:val="24"/>
        </w:rPr>
        <w:t>anus</w:t>
      </w:r>
      <w:proofErr w:type="gramEnd"/>
      <w:r w:rsidR="00873908" w:rsidRPr="00FD291E">
        <w:rPr>
          <w:sz w:val="24"/>
          <w:szCs w:val="24"/>
        </w:rPr>
        <w:t xml:space="preserve"> or mouth of another person without consent or </w:t>
      </w:r>
      <w:r w:rsidR="00BE277E" w:rsidRPr="00FD291E">
        <w:rPr>
          <w:sz w:val="24"/>
          <w:szCs w:val="24"/>
        </w:rPr>
        <w:t xml:space="preserve">with </w:t>
      </w:r>
      <w:r w:rsidR="00873908" w:rsidRPr="00FD291E">
        <w:rPr>
          <w:sz w:val="24"/>
          <w:szCs w:val="24"/>
        </w:rPr>
        <w:t>forced consent.</w:t>
      </w:r>
      <w:r w:rsidR="00385B5A" w:rsidRPr="00FD291E">
        <w:rPr>
          <w:sz w:val="24"/>
          <w:szCs w:val="24"/>
        </w:rPr>
        <w:t xml:space="preserve"> The Act also makes rape non-gender specific unlike previous laws which restricted protection only </w:t>
      </w:r>
      <w:r w:rsidR="005760A9" w:rsidRPr="00FD291E">
        <w:rPr>
          <w:sz w:val="24"/>
          <w:szCs w:val="24"/>
        </w:rPr>
        <w:t>to</w:t>
      </w:r>
      <w:r w:rsidR="00385B5A" w:rsidRPr="00FD291E">
        <w:rPr>
          <w:sz w:val="24"/>
          <w:szCs w:val="24"/>
        </w:rPr>
        <w:t xml:space="preserve"> females </w:t>
      </w:r>
      <w:r w:rsidR="00182164" w:rsidRPr="00FD291E">
        <w:rPr>
          <w:sz w:val="24"/>
          <w:szCs w:val="24"/>
        </w:rPr>
        <w:t>(</w:t>
      </w:r>
      <w:proofErr w:type="spellStart"/>
      <w:r w:rsidR="00182164" w:rsidRPr="00FD291E">
        <w:rPr>
          <w:sz w:val="24"/>
          <w:szCs w:val="24"/>
        </w:rPr>
        <w:t>Akpoghome</w:t>
      </w:r>
      <w:proofErr w:type="spellEnd"/>
      <w:r w:rsidR="00182164" w:rsidRPr="00FD291E">
        <w:rPr>
          <w:sz w:val="24"/>
          <w:szCs w:val="24"/>
        </w:rPr>
        <w:t>, 2016).</w:t>
      </w:r>
      <w:r w:rsidR="00D03BDB" w:rsidRPr="00FD291E">
        <w:rPr>
          <w:sz w:val="24"/>
          <w:szCs w:val="24"/>
        </w:rPr>
        <w:t xml:space="preserve"> This </w:t>
      </w:r>
      <w:r w:rsidR="00D03BDB" w:rsidRPr="00FD291E">
        <w:rPr>
          <w:sz w:val="24"/>
          <w:szCs w:val="24"/>
        </w:rPr>
        <w:lastRenderedPageBreak/>
        <w:t>however neglects the fact that gender-based violence stems from the historic power relations between men and women and is a form of discrimination against women (</w:t>
      </w:r>
      <w:proofErr w:type="spellStart"/>
      <w:r w:rsidR="00D03BDB" w:rsidRPr="00FD291E">
        <w:rPr>
          <w:sz w:val="24"/>
          <w:szCs w:val="24"/>
        </w:rPr>
        <w:t>Onyemelukwe</w:t>
      </w:r>
      <w:proofErr w:type="spellEnd"/>
      <w:r w:rsidR="00D03BDB" w:rsidRPr="00FD291E">
        <w:rPr>
          <w:sz w:val="24"/>
          <w:szCs w:val="24"/>
        </w:rPr>
        <w:t xml:space="preserve">, 2015). </w:t>
      </w:r>
      <w:r w:rsidR="00385B5A" w:rsidRPr="00FD291E">
        <w:rPr>
          <w:sz w:val="24"/>
          <w:szCs w:val="24"/>
        </w:rPr>
        <w:t xml:space="preserve">It has been indicated that the enactment of the Act is to comply with Nigeria’s obligation under CEDAW and the </w:t>
      </w:r>
      <w:r w:rsidR="00BE277E" w:rsidRPr="00FD291E">
        <w:rPr>
          <w:sz w:val="24"/>
          <w:szCs w:val="24"/>
        </w:rPr>
        <w:t xml:space="preserve">Maputo </w:t>
      </w:r>
      <w:r w:rsidR="00385B5A" w:rsidRPr="00FD291E">
        <w:rPr>
          <w:sz w:val="24"/>
          <w:szCs w:val="24"/>
        </w:rPr>
        <w:t>Protocol (</w:t>
      </w:r>
      <w:proofErr w:type="spellStart"/>
      <w:r w:rsidR="00385B5A" w:rsidRPr="00FD291E">
        <w:rPr>
          <w:sz w:val="24"/>
          <w:szCs w:val="24"/>
        </w:rPr>
        <w:t>Ekhator</w:t>
      </w:r>
      <w:proofErr w:type="spellEnd"/>
      <w:r w:rsidR="00385B5A" w:rsidRPr="00FD291E">
        <w:rPr>
          <w:sz w:val="24"/>
          <w:szCs w:val="24"/>
        </w:rPr>
        <w:t xml:space="preserve">, 2019) </w:t>
      </w:r>
      <w:r w:rsidR="00BE277E" w:rsidRPr="00FD291E">
        <w:rPr>
          <w:sz w:val="24"/>
          <w:szCs w:val="24"/>
        </w:rPr>
        <w:t>through</w:t>
      </w:r>
      <w:r w:rsidR="00385B5A" w:rsidRPr="00FD291E">
        <w:rPr>
          <w:sz w:val="24"/>
          <w:szCs w:val="24"/>
        </w:rPr>
        <w:t xml:space="preserve"> legislative transformation</w:t>
      </w:r>
      <w:r w:rsidR="00BE277E" w:rsidRPr="00FD291E">
        <w:rPr>
          <w:sz w:val="24"/>
          <w:szCs w:val="24"/>
        </w:rPr>
        <w:t xml:space="preserve"> </w:t>
      </w:r>
      <w:r w:rsidR="00385B5A" w:rsidRPr="00FD291E">
        <w:rPr>
          <w:sz w:val="24"/>
          <w:szCs w:val="24"/>
        </w:rPr>
        <w:t xml:space="preserve">(Ayeni, 2016). </w:t>
      </w:r>
      <w:r w:rsidR="00BE277E" w:rsidRPr="00FD291E">
        <w:rPr>
          <w:sz w:val="24"/>
          <w:szCs w:val="24"/>
        </w:rPr>
        <w:t>The issues contained in the Act are outside the legislative capacity of the National Assembly and therefore will only be applicable in the Federal Capital Territory and the states that have adopted it. States that have not adopted it may have refused to do so due to religious or cultural reasons (</w:t>
      </w:r>
      <w:proofErr w:type="spellStart"/>
      <w:r w:rsidR="00BE277E" w:rsidRPr="00FD291E">
        <w:rPr>
          <w:sz w:val="24"/>
          <w:szCs w:val="24"/>
        </w:rPr>
        <w:t>Ekhator</w:t>
      </w:r>
      <w:proofErr w:type="spellEnd"/>
      <w:r w:rsidR="00BE277E" w:rsidRPr="00FD291E">
        <w:rPr>
          <w:sz w:val="24"/>
          <w:szCs w:val="24"/>
        </w:rPr>
        <w:t>, 2019).</w:t>
      </w:r>
      <w:r w:rsidR="00385B5A" w:rsidRPr="00FD291E">
        <w:rPr>
          <w:sz w:val="24"/>
          <w:szCs w:val="24"/>
        </w:rPr>
        <w:t xml:space="preserve"> </w:t>
      </w:r>
      <w:r w:rsidR="00D03BDB" w:rsidRPr="00FD291E">
        <w:rPr>
          <w:sz w:val="24"/>
          <w:szCs w:val="24"/>
        </w:rPr>
        <w:t xml:space="preserve">The Act also </w:t>
      </w:r>
      <w:r w:rsidR="00BE277E" w:rsidRPr="00FD291E">
        <w:rPr>
          <w:sz w:val="24"/>
          <w:szCs w:val="24"/>
        </w:rPr>
        <w:t>fail</w:t>
      </w:r>
      <w:r w:rsidR="00D03BDB" w:rsidRPr="00FD291E">
        <w:rPr>
          <w:sz w:val="24"/>
          <w:szCs w:val="24"/>
        </w:rPr>
        <w:t xml:space="preserve">s to recognise that gender-based violence towards women is perpetrated because of their gender and </w:t>
      </w:r>
      <w:r w:rsidR="00BE277E" w:rsidRPr="00FD291E">
        <w:rPr>
          <w:sz w:val="24"/>
          <w:szCs w:val="24"/>
        </w:rPr>
        <w:t xml:space="preserve">should </w:t>
      </w:r>
      <w:r w:rsidR="00D03BDB" w:rsidRPr="00FD291E">
        <w:rPr>
          <w:sz w:val="24"/>
          <w:szCs w:val="24"/>
        </w:rPr>
        <w:t>make specific provisions to protect women (</w:t>
      </w:r>
      <w:proofErr w:type="spellStart"/>
      <w:r w:rsidR="00D03BDB" w:rsidRPr="00FD291E">
        <w:rPr>
          <w:sz w:val="24"/>
          <w:szCs w:val="24"/>
        </w:rPr>
        <w:t>Onyemelukwe</w:t>
      </w:r>
      <w:proofErr w:type="spellEnd"/>
      <w:r w:rsidR="00D03BDB" w:rsidRPr="00FD291E">
        <w:rPr>
          <w:sz w:val="24"/>
          <w:szCs w:val="24"/>
        </w:rPr>
        <w:t>, 2015).</w:t>
      </w:r>
    </w:p>
    <w:p w14:paraId="31C525D7" w14:textId="783C4F70" w:rsidR="00B552BF" w:rsidRPr="00FD291E" w:rsidRDefault="00B552BF" w:rsidP="00B552BF">
      <w:pPr>
        <w:spacing w:before="100" w:beforeAutospacing="1" w:after="100" w:afterAutospacing="1" w:line="360" w:lineRule="auto"/>
        <w:ind w:left="720"/>
        <w:jc w:val="both"/>
        <w:rPr>
          <w:b/>
          <w:bCs/>
          <w:i/>
          <w:iCs/>
          <w:sz w:val="24"/>
          <w:szCs w:val="24"/>
        </w:rPr>
      </w:pPr>
      <w:r w:rsidRPr="00FD291E">
        <w:rPr>
          <w:b/>
          <w:bCs/>
          <w:i/>
          <w:iCs/>
          <w:sz w:val="24"/>
          <w:szCs w:val="24"/>
        </w:rPr>
        <w:t>Discriminatory laws</w:t>
      </w:r>
    </w:p>
    <w:p w14:paraId="21AF58E5" w14:textId="5F6A6B29" w:rsidR="00B552BF" w:rsidRPr="00FD291E" w:rsidRDefault="00B552BF" w:rsidP="008A6FE0">
      <w:pPr>
        <w:spacing w:before="100" w:beforeAutospacing="1" w:after="100" w:afterAutospacing="1" w:line="360" w:lineRule="auto"/>
        <w:jc w:val="both"/>
        <w:rPr>
          <w:sz w:val="24"/>
          <w:szCs w:val="24"/>
        </w:rPr>
      </w:pPr>
      <w:r w:rsidRPr="00FD291E">
        <w:rPr>
          <w:sz w:val="24"/>
          <w:szCs w:val="24"/>
        </w:rPr>
        <w:t xml:space="preserve">Despite the provision of </w:t>
      </w:r>
      <w:r w:rsidRPr="00FD291E">
        <w:rPr>
          <w:i/>
          <w:sz w:val="24"/>
          <w:szCs w:val="24"/>
        </w:rPr>
        <w:t>section 42 (1) of the Constitution,</w:t>
      </w:r>
      <w:r w:rsidRPr="00FD291E">
        <w:rPr>
          <w:sz w:val="24"/>
          <w:szCs w:val="24"/>
        </w:rPr>
        <w:t xml:space="preserve"> women still face discrimination because of the limited scope of section 42 and other discriminatory provisions contained in the same constitution and other national laws. The first limitation of section 42 is the constitution </w:t>
      </w:r>
      <w:r w:rsidR="00071757" w:rsidRPr="00FD291E">
        <w:rPr>
          <w:sz w:val="24"/>
          <w:szCs w:val="24"/>
        </w:rPr>
        <w:t>provision</w:t>
      </w:r>
      <w:r w:rsidRPr="00FD291E">
        <w:rPr>
          <w:sz w:val="24"/>
          <w:szCs w:val="24"/>
        </w:rPr>
        <w:t xml:space="preserve"> “</w:t>
      </w:r>
      <w:r w:rsidRPr="00FD291E">
        <w:rPr>
          <w:i/>
          <w:sz w:val="24"/>
          <w:szCs w:val="24"/>
        </w:rPr>
        <w:t xml:space="preserve">any law in force </w:t>
      </w:r>
      <w:r w:rsidRPr="00FD291E">
        <w:rPr>
          <w:sz w:val="24"/>
          <w:szCs w:val="24"/>
        </w:rPr>
        <w:t>in Nigeria</w:t>
      </w:r>
      <w:r w:rsidRPr="00FD291E">
        <w:rPr>
          <w:i/>
          <w:sz w:val="24"/>
          <w:szCs w:val="24"/>
        </w:rPr>
        <w:t xml:space="preserve"> or any executive or administrative action of the government”</w:t>
      </w:r>
      <w:r w:rsidR="00071757" w:rsidRPr="00FD291E">
        <w:rPr>
          <w:sz w:val="24"/>
          <w:szCs w:val="24"/>
        </w:rPr>
        <w:t xml:space="preserve"> which</w:t>
      </w:r>
      <w:r w:rsidRPr="00FD291E">
        <w:rPr>
          <w:sz w:val="24"/>
          <w:szCs w:val="24"/>
        </w:rPr>
        <w:t xml:space="preserve"> implies </w:t>
      </w:r>
      <w:r w:rsidR="00071757" w:rsidRPr="00FD291E">
        <w:rPr>
          <w:sz w:val="24"/>
          <w:szCs w:val="24"/>
        </w:rPr>
        <w:t xml:space="preserve">protection for people against discriminatory laws and executive actions but not from other sources such as individuals, </w:t>
      </w:r>
      <w:r w:rsidRPr="00FD291E">
        <w:rPr>
          <w:sz w:val="24"/>
          <w:szCs w:val="24"/>
        </w:rPr>
        <w:t xml:space="preserve">private organisations, institutions or </w:t>
      </w:r>
      <w:r w:rsidR="00071757" w:rsidRPr="00FD291E">
        <w:rPr>
          <w:sz w:val="24"/>
          <w:szCs w:val="24"/>
        </w:rPr>
        <w:t xml:space="preserve">discriminatory </w:t>
      </w:r>
      <w:r w:rsidRPr="00FD291E">
        <w:rPr>
          <w:sz w:val="24"/>
          <w:szCs w:val="24"/>
        </w:rPr>
        <w:t xml:space="preserve">workplace policies or practices. This approach </w:t>
      </w:r>
      <w:r w:rsidR="004A4F40" w:rsidRPr="00FD291E">
        <w:rPr>
          <w:sz w:val="24"/>
          <w:szCs w:val="24"/>
        </w:rPr>
        <w:t xml:space="preserve">was </w:t>
      </w:r>
      <w:r w:rsidRPr="00FD291E">
        <w:rPr>
          <w:sz w:val="24"/>
          <w:szCs w:val="24"/>
        </w:rPr>
        <w:t>adopted in the case</w:t>
      </w:r>
      <w:r w:rsidR="004A4F40" w:rsidRPr="00FD291E">
        <w:rPr>
          <w:sz w:val="24"/>
          <w:szCs w:val="24"/>
        </w:rPr>
        <w:t>s</w:t>
      </w:r>
      <w:r w:rsidRPr="00FD291E">
        <w:rPr>
          <w:sz w:val="24"/>
          <w:szCs w:val="24"/>
        </w:rPr>
        <w:t xml:space="preserve"> of </w:t>
      </w:r>
      <w:proofErr w:type="spellStart"/>
      <w:r w:rsidRPr="00FD291E">
        <w:rPr>
          <w:i/>
          <w:sz w:val="24"/>
          <w:szCs w:val="24"/>
        </w:rPr>
        <w:t>Madu</w:t>
      </w:r>
      <w:proofErr w:type="spellEnd"/>
      <w:r w:rsidRPr="00FD291E">
        <w:rPr>
          <w:i/>
          <w:sz w:val="24"/>
          <w:szCs w:val="24"/>
        </w:rPr>
        <w:t xml:space="preserve"> v </w:t>
      </w:r>
      <w:proofErr w:type="spellStart"/>
      <w:r w:rsidRPr="00FD291E">
        <w:rPr>
          <w:i/>
          <w:sz w:val="24"/>
          <w:szCs w:val="24"/>
        </w:rPr>
        <w:t>Onuaguluchi</w:t>
      </w:r>
      <w:proofErr w:type="spellEnd"/>
      <w:r w:rsidRPr="00FD291E">
        <w:rPr>
          <w:sz w:val="24"/>
          <w:szCs w:val="24"/>
          <w:vertAlign w:val="superscript"/>
        </w:rPr>
        <w:footnoteReference w:id="11"/>
      </w:r>
      <w:r w:rsidRPr="00FD291E">
        <w:rPr>
          <w:sz w:val="24"/>
          <w:szCs w:val="24"/>
        </w:rPr>
        <w:t xml:space="preserve"> </w:t>
      </w:r>
      <w:r w:rsidR="004A4F40" w:rsidRPr="00FD291E">
        <w:rPr>
          <w:sz w:val="24"/>
          <w:szCs w:val="24"/>
        </w:rPr>
        <w:t xml:space="preserve">and </w:t>
      </w:r>
      <w:proofErr w:type="spellStart"/>
      <w:r w:rsidR="004A4F40" w:rsidRPr="00FD291E">
        <w:rPr>
          <w:i/>
          <w:sz w:val="24"/>
          <w:szCs w:val="24"/>
        </w:rPr>
        <w:t>Onwo</w:t>
      </w:r>
      <w:proofErr w:type="spellEnd"/>
      <w:r w:rsidR="004A4F40" w:rsidRPr="00FD291E">
        <w:rPr>
          <w:i/>
          <w:sz w:val="24"/>
          <w:szCs w:val="24"/>
        </w:rPr>
        <w:t xml:space="preserve"> v </w:t>
      </w:r>
      <w:proofErr w:type="spellStart"/>
      <w:r w:rsidR="004A4F40" w:rsidRPr="00FD291E">
        <w:rPr>
          <w:i/>
          <w:sz w:val="24"/>
          <w:szCs w:val="24"/>
        </w:rPr>
        <w:t>Oko</w:t>
      </w:r>
      <w:proofErr w:type="spellEnd"/>
      <w:r w:rsidR="004A4F40" w:rsidRPr="00FD291E">
        <w:rPr>
          <w:i/>
          <w:sz w:val="24"/>
          <w:szCs w:val="24"/>
          <w:vertAlign w:val="superscript"/>
        </w:rPr>
        <w:footnoteReference w:id="12"/>
      </w:r>
      <w:r w:rsidR="004A4F40" w:rsidRPr="00FD291E">
        <w:rPr>
          <w:sz w:val="24"/>
          <w:szCs w:val="24"/>
        </w:rPr>
        <w:t xml:space="preserve"> </w:t>
      </w:r>
      <w:r w:rsidRPr="00FD291E">
        <w:rPr>
          <w:sz w:val="24"/>
          <w:szCs w:val="24"/>
        </w:rPr>
        <w:t xml:space="preserve">where </w:t>
      </w:r>
      <w:r w:rsidR="004A4F40" w:rsidRPr="00FD291E">
        <w:rPr>
          <w:sz w:val="24"/>
          <w:szCs w:val="24"/>
        </w:rPr>
        <w:t>the trial courts</w:t>
      </w:r>
      <w:r w:rsidRPr="00FD291E">
        <w:rPr>
          <w:sz w:val="24"/>
          <w:szCs w:val="24"/>
        </w:rPr>
        <w:t xml:space="preserve"> held that fundamental rights are not enforceable against private individuals but only against public officials. The Court of Appeal in both cases reversed the decisions and held that such rights were enforceable against private individuals. However, this interpretation by the courts is still flawed and limited in scope as it is unclear if protection extends to private organisations and institutions. The second limitation identified from the provision of </w:t>
      </w:r>
      <w:r w:rsidRPr="00FD291E">
        <w:rPr>
          <w:i/>
          <w:sz w:val="24"/>
          <w:szCs w:val="24"/>
        </w:rPr>
        <w:t>section 42</w:t>
      </w:r>
      <w:r w:rsidRPr="00FD291E">
        <w:rPr>
          <w:sz w:val="24"/>
          <w:szCs w:val="24"/>
        </w:rPr>
        <w:t xml:space="preserve"> is that the constitution only gives protection to Nigerian citizens which means that any woman who is not a Nigerian but lives and works in Nigeria is not protected</w:t>
      </w:r>
      <w:r w:rsidR="004A4F40" w:rsidRPr="00FD291E">
        <w:rPr>
          <w:sz w:val="24"/>
          <w:szCs w:val="24"/>
        </w:rPr>
        <w:t xml:space="preserve"> which </w:t>
      </w:r>
      <w:r w:rsidRPr="00FD291E">
        <w:rPr>
          <w:sz w:val="24"/>
          <w:szCs w:val="24"/>
        </w:rPr>
        <w:lastRenderedPageBreak/>
        <w:t xml:space="preserve">is contrary </w:t>
      </w:r>
      <w:r w:rsidRPr="00FD291E">
        <w:rPr>
          <w:i/>
          <w:sz w:val="24"/>
          <w:szCs w:val="24"/>
        </w:rPr>
        <w:t xml:space="preserve">Articles 2 and 7 of </w:t>
      </w:r>
      <w:r w:rsidR="004A4F40" w:rsidRPr="00FD291E">
        <w:rPr>
          <w:i/>
          <w:sz w:val="24"/>
          <w:szCs w:val="24"/>
        </w:rPr>
        <w:t>UDHR</w:t>
      </w:r>
      <w:r w:rsidRPr="00FD291E">
        <w:rPr>
          <w:sz w:val="24"/>
          <w:szCs w:val="24"/>
        </w:rPr>
        <w:t xml:space="preserve"> which recognises </w:t>
      </w:r>
      <w:r w:rsidR="004A4F40" w:rsidRPr="00FD291E">
        <w:rPr>
          <w:sz w:val="24"/>
          <w:szCs w:val="24"/>
        </w:rPr>
        <w:t xml:space="preserve">equality before the law </w:t>
      </w:r>
      <w:r w:rsidRPr="00FD291E">
        <w:rPr>
          <w:sz w:val="24"/>
          <w:szCs w:val="24"/>
        </w:rPr>
        <w:t xml:space="preserve">irrespective of race or nationality. </w:t>
      </w:r>
    </w:p>
    <w:p w14:paraId="40598FD1" w14:textId="22CF3D6C" w:rsidR="00B552BF" w:rsidRPr="00FD291E" w:rsidRDefault="00B552BF" w:rsidP="008A6FE0">
      <w:pPr>
        <w:spacing w:before="100" w:beforeAutospacing="1" w:after="100" w:afterAutospacing="1" w:line="360" w:lineRule="auto"/>
        <w:jc w:val="both"/>
        <w:rPr>
          <w:sz w:val="24"/>
          <w:szCs w:val="24"/>
        </w:rPr>
      </w:pPr>
      <w:r w:rsidRPr="00FD291E">
        <w:rPr>
          <w:sz w:val="24"/>
          <w:szCs w:val="24"/>
        </w:rPr>
        <w:t xml:space="preserve">Evidence of inadequacy of </w:t>
      </w:r>
      <w:r w:rsidRPr="00FD291E">
        <w:rPr>
          <w:i/>
          <w:sz w:val="24"/>
          <w:szCs w:val="24"/>
        </w:rPr>
        <w:t>section 42</w:t>
      </w:r>
      <w:r w:rsidRPr="00FD291E">
        <w:rPr>
          <w:sz w:val="24"/>
          <w:szCs w:val="24"/>
        </w:rPr>
        <w:t xml:space="preserve"> </w:t>
      </w:r>
      <w:r w:rsidRPr="00FD291E">
        <w:rPr>
          <w:i/>
          <w:sz w:val="24"/>
          <w:szCs w:val="24"/>
        </w:rPr>
        <w:t>of the Constitution</w:t>
      </w:r>
      <w:r w:rsidRPr="00FD291E">
        <w:rPr>
          <w:sz w:val="24"/>
          <w:szCs w:val="24"/>
        </w:rPr>
        <w:t xml:space="preserve"> can be seen in other national laws which are subject to the Constitution but are discriminatory against women. S</w:t>
      </w:r>
      <w:r w:rsidRPr="00FD291E">
        <w:rPr>
          <w:i/>
          <w:sz w:val="24"/>
          <w:szCs w:val="24"/>
        </w:rPr>
        <w:t>ection 26 (2) (a)</w:t>
      </w:r>
      <w:r w:rsidRPr="00FD291E">
        <w:rPr>
          <w:sz w:val="24"/>
          <w:szCs w:val="24"/>
        </w:rPr>
        <w:t xml:space="preserve"> of the same Constitution discriminates against Nigerian women who wish to marry non-Nigerian men. </w:t>
      </w:r>
      <w:r w:rsidRPr="00FD291E">
        <w:rPr>
          <w:iCs/>
          <w:sz w:val="24"/>
          <w:szCs w:val="24"/>
        </w:rPr>
        <w:t xml:space="preserve">The section </w:t>
      </w:r>
      <w:r w:rsidRPr="00FD291E">
        <w:rPr>
          <w:sz w:val="24"/>
          <w:szCs w:val="24"/>
        </w:rPr>
        <w:t>confers citizenship rights to “</w:t>
      </w:r>
      <w:r w:rsidRPr="00FD291E">
        <w:rPr>
          <w:i/>
          <w:sz w:val="24"/>
          <w:szCs w:val="24"/>
        </w:rPr>
        <w:t>any woman who is or has been married to a citizen of Nigeria</w:t>
      </w:r>
      <w:r w:rsidRPr="00FD291E">
        <w:rPr>
          <w:sz w:val="24"/>
          <w:szCs w:val="24"/>
        </w:rPr>
        <w:t>” without a corresponding provision for men who marry Nigerian women. In other words, a Nigerian man can marry a woman of his choice from anywhere in the world and confer citizenship rights to her through that marriage whereas this privilege is denied a Nigerian woman.</w:t>
      </w:r>
    </w:p>
    <w:p w14:paraId="46EF13C0" w14:textId="0B23B88D" w:rsidR="00B552BF" w:rsidRPr="00FD291E" w:rsidRDefault="00B552BF" w:rsidP="00AB2A89">
      <w:pPr>
        <w:spacing w:before="100" w:beforeAutospacing="1" w:after="100" w:afterAutospacing="1" w:line="360" w:lineRule="auto"/>
        <w:jc w:val="both"/>
        <w:rPr>
          <w:sz w:val="24"/>
          <w:szCs w:val="24"/>
        </w:rPr>
      </w:pPr>
      <w:r w:rsidRPr="00FD291E">
        <w:rPr>
          <w:i/>
          <w:sz w:val="24"/>
          <w:szCs w:val="24"/>
        </w:rPr>
        <w:t>Section 55 of the Labour Act Chapter 198 of the Laws of the Federation of Nigeria 1990</w:t>
      </w:r>
      <w:r w:rsidRPr="00FD291E">
        <w:rPr>
          <w:sz w:val="24"/>
          <w:szCs w:val="24"/>
        </w:rPr>
        <w:t xml:space="preserve"> prohibits women except nurses from undertaking night work in a public or private industrial undertaking or in any agricultural undertaking. Section 56 of the same Act prohibits women from being employed in an underground mine except for those employed in management, health and services or training. The provisions of </w:t>
      </w:r>
      <w:r w:rsidRPr="00FD291E">
        <w:rPr>
          <w:i/>
          <w:iCs/>
          <w:sz w:val="24"/>
          <w:szCs w:val="24"/>
        </w:rPr>
        <w:t>the Police Act 2004</w:t>
      </w:r>
      <w:r w:rsidR="005B2531" w:rsidRPr="00FD291E">
        <w:rPr>
          <w:sz w:val="24"/>
          <w:szCs w:val="24"/>
        </w:rPr>
        <w:t xml:space="preserve"> </w:t>
      </w:r>
      <w:r w:rsidRPr="00FD291E">
        <w:rPr>
          <w:sz w:val="24"/>
          <w:szCs w:val="24"/>
        </w:rPr>
        <w:t>restrict</w:t>
      </w:r>
      <w:r w:rsidR="004A4F40" w:rsidRPr="00FD291E">
        <w:rPr>
          <w:sz w:val="24"/>
          <w:szCs w:val="24"/>
        </w:rPr>
        <w:t xml:space="preserve"> women</w:t>
      </w:r>
      <w:r w:rsidRPr="00FD291E">
        <w:rPr>
          <w:sz w:val="24"/>
          <w:szCs w:val="24"/>
        </w:rPr>
        <w:t xml:space="preserve"> to secretarial duties, mandating them to seek permission to get married</w:t>
      </w:r>
      <w:r w:rsidR="00AB2A89" w:rsidRPr="00FD291E">
        <w:rPr>
          <w:sz w:val="24"/>
          <w:szCs w:val="24"/>
        </w:rPr>
        <w:t xml:space="preserve"> (</w:t>
      </w:r>
      <w:r w:rsidR="004A4F40" w:rsidRPr="00FD291E">
        <w:rPr>
          <w:sz w:val="24"/>
          <w:szCs w:val="24"/>
        </w:rPr>
        <w:t>section 1</w:t>
      </w:r>
      <w:r w:rsidR="00AB2A89" w:rsidRPr="00FD291E">
        <w:rPr>
          <w:sz w:val="24"/>
          <w:szCs w:val="24"/>
        </w:rPr>
        <w:t>24)</w:t>
      </w:r>
      <w:r w:rsidRPr="00FD291E">
        <w:rPr>
          <w:sz w:val="24"/>
          <w:szCs w:val="24"/>
        </w:rPr>
        <w:t xml:space="preserve">, prohibiting them from getting married until after three years of service and investigating their intended spouses for criminal records. </w:t>
      </w:r>
      <w:r w:rsidR="00AB2A89" w:rsidRPr="00FD291E">
        <w:rPr>
          <w:sz w:val="24"/>
          <w:szCs w:val="24"/>
        </w:rPr>
        <w:t xml:space="preserve">The court however has nullified the provision of section 124 relying on the Constitution and the Charter to declare it as discriminatory in </w:t>
      </w:r>
      <w:r w:rsidR="00AB2A89" w:rsidRPr="00FD291E">
        <w:rPr>
          <w:i/>
          <w:iCs/>
          <w:sz w:val="24"/>
          <w:szCs w:val="24"/>
        </w:rPr>
        <w:t>WELA v Attorney-General of the Federation</w:t>
      </w:r>
      <w:r w:rsidR="004A4F40" w:rsidRPr="00FD291E">
        <w:rPr>
          <w:rStyle w:val="FootnoteReference"/>
          <w:i/>
          <w:iCs/>
          <w:sz w:val="24"/>
          <w:szCs w:val="24"/>
        </w:rPr>
        <w:footnoteReference w:id="13"/>
      </w:r>
      <w:r w:rsidR="00AB2A89" w:rsidRPr="00FD291E">
        <w:rPr>
          <w:sz w:val="24"/>
          <w:szCs w:val="24"/>
        </w:rPr>
        <w:t xml:space="preserve"> (</w:t>
      </w:r>
      <w:proofErr w:type="spellStart"/>
      <w:r w:rsidR="00AB2A89" w:rsidRPr="00FD291E">
        <w:rPr>
          <w:sz w:val="24"/>
          <w:szCs w:val="24"/>
        </w:rPr>
        <w:t>Ekhator</w:t>
      </w:r>
      <w:proofErr w:type="spellEnd"/>
      <w:r w:rsidR="00AB2A89" w:rsidRPr="00FD291E">
        <w:rPr>
          <w:sz w:val="24"/>
          <w:szCs w:val="24"/>
        </w:rPr>
        <w:t xml:space="preserve">, 2015)  </w:t>
      </w:r>
      <w:r w:rsidRPr="00FD291E">
        <w:rPr>
          <w:i/>
          <w:iCs/>
          <w:sz w:val="24"/>
          <w:szCs w:val="24"/>
        </w:rPr>
        <w:t xml:space="preserve">Section 127 </w:t>
      </w:r>
      <w:r w:rsidRPr="00FD291E">
        <w:rPr>
          <w:sz w:val="24"/>
          <w:szCs w:val="24"/>
        </w:rPr>
        <w:t xml:space="preserve">of the Act stipulates that an unmarried officer who gets pregnant will be dismissed. </w:t>
      </w:r>
    </w:p>
    <w:p w14:paraId="5CD589E2" w14:textId="651371CD" w:rsidR="00B552BF" w:rsidRPr="00FD291E" w:rsidRDefault="004A4F40" w:rsidP="008A6FE0">
      <w:pPr>
        <w:spacing w:before="100" w:beforeAutospacing="1" w:after="100" w:afterAutospacing="1" w:line="360" w:lineRule="auto"/>
        <w:jc w:val="both"/>
        <w:rPr>
          <w:sz w:val="24"/>
          <w:szCs w:val="24"/>
        </w:rPr>
      </w:pPr>
      <w:r w:rsidRPr="00FD291E">
        <w:rPr>
          <w:sz w:val="24"/>
          <w:szCs w:val="24"/>
        </w:rPr>
        <w:t xml:space="preserve">The Criminal Code </w:t>
      </w:r>
      <w:r w:rsidR="00B552BF" w:rsidRPr="00FD291E">
        <w:rPr>
          <w:sz w:val="24"/>
          <w:szCs w:val="24"/>
        </w:rPr>
        <w:t xml:space="preserve">encourage violence towards women </w:t>
      </w:r>
      <w:r w:rsidRPr="00FD291E">
        <w:rPr>
          <w:sz w:val="24"/>
          <w:szCs w:val="24"/>
        </w:rPr>
        <w:t>by</w:t>
      </w:r>
      <w:r w:rsidR="00B552BF" w:rsidRPr="00FD291E">
        <w:rPr>
          <w:sz w:val="24"/>
          <w:szCs w:val="24"/>
        </w:rPr>
        <w:t xml:space="preserve"> mak</w:t>
      </w:r>
      <w:r w:rsidRPr="00FD291E">
        <w:rPr>
          <w:sz w:val="24"/>
          <w:szCs w:val="24"/>
        </w:rPr>
        <w:t>ing</w:t>
      </w:r>
      <w:r w:rsidR="00B552BF" w:rsidRPr="00FD291E">
        <w:rPr>
          <w:sz w:val="24"/>
          <w:szCs w:val="24"/>
        </w:rPr>
        <w:t xml:space="preserve"> it </w:t>
      </w:r>
      <w:r w:rsidR="00B552BF" w:rsidRPr="00FD291E">
        <w:rPr>
          <w:i/>
          <w:iCs/>
          <w:sz w:val="24"/>
          <w:szCs w:val="24"/>
        </w:rPr>
        <w:t>a felony</w:t>
      </w:r>
      <w:r w:rsidR="00B552BF" w:rsidRPr="00FD291E">
        <w:rPr>
          <w:sz w:val="24"/>
          <w:szCs w:val="24"/>
        </w:rPr>
        <w:t xml:space="preserve"> to assault a man (maximum sentence imprisonment for three years)</w:t>
      </w:r>
      <w:r w:rsidR="00B552BF" w:rsidRPr="00FD291E">
        <w:rPr>
          <w:sz w:val="24"/>
          <w:szCs w:val="24"/>
          <w:vertAlign w:val="superscript"/>
        </w:rPr>
        <w:footnoteReference w:id="14"/>
      </w:r>
      <w:r w:rsidR="00B552BF" w:rsidRPr="00FD291E">
        <w:rPr>
          <w:sz w:val="24"/>
          <w:szCs w:val="24"/>
        </w:rPr>
        <w:t xml:space="preserve"> while it makes it </w:t>
      </w:r>
      <w:r w:rsidR="00B552BF" w:rsidRPr="00FD291E">
        <w:rPr>
          <w:i/>
          <w:iCs/>
          <w:sz w:val="24"/>
          <w:szCs w:val="24"/>
        </w:rPr>
        <w:t>a misdemeanour</w:t>
      </w:r>
      <w:r w:rsidR="00B552BF" w:rsidRPr="00FD291E">
        <w:rPr>
          <w:sz w:val="24"/>
          <w:szCs w:val="24"/>
        </w:rPr>
        <w:t xml:space="preserve"> to assault a woman or girl (maximum sentence for imprisonment for two years).</w:t>
      </w:r>
      <w:r w:rsidR="00B552BF" w:rsidRPr="00FD291E">
        <w:rPr>
          <w:sz w:val="24"/>
          <w:szCs w:val="24"/>
          <w:vertAlign w:val="superscript"/>
        </w:rPr>
        <w:footnoteReference w:id="15"/>
      </w:r>
      <w:r w:rsidR="00B552BF" w:rsidRPr="00FD291E">
        <w:rPr>
          <w:sz w:val="24"/>
          <w:szCs w:val="24"/>
        </w:rPr>
        <w:t xml:space="preserve">  The Penal Code is disproportionate in the way it applies to women in adultery cases. The charge for adultery carries a death sentence for someone who is married or divorced. For a man </w:t>
      </w:r>
      <w:r w:rsidR="00EF091F" w:rsidRPr="00FD291E">
        <w:rPr>
          <w:sz w:val="24"/>
          <w:szCs w:val="24"/>
        </w:rPr>
        <w:t xml:space="preserve">to </w:t>
      </w:r>
      <w:r w:rsidR="00B552BF" w:rsidRPr="00FD291E">
        <w:rPr>
          <w:sz w:val="24"/>
          <w:szCs w:val="24"/>
        </w:rPr>
        <w:t xml:space="preserve">be convicted of adultery, </w:t>
      </w:r>
      <w:r w:rsidR="00B552BF" w:rsidRPr="00FD291E">
        <w:rPr>
          <w:sz w:val="24"/>
          <w:szCs w:val="24"/>
        </w:rPr>
        <w:lastRenderedPageBreak/>
        <w:t>he would have been caught in the act by four independent witnesses whereas a woman needs only be convicted on the evidence of pregnancy alone (</w:t>
      </w:r>
      <w:proofErr w:type="spellStart"/>
      <w:r w:rsidR="00B552BF" w:rsidRPr="00FD291E">
        <w:rPr>
          <w:sz w:val="24"/>
          <w:szCs w:val="24"/>
        </w:rPr>
        <w:t>Tertsakian</w:t>
      </w:r>
      <w:proofErr w:type="spellEnd"/>
      <w:r w:rsidR="00A71807" w:rsidRPr="00FD291E">
        <w:rPr>
          <w:sz w:val="24"/>
          <w:szCs w:val="24"/>
        </w:rPr>
        <w:t>,</w:t>
      </w:r>
      <w:r w:rsidR="00B552BF" w:rsidRPr="00FD291E">
        <w:rPr>
          <w:sz w:val="24"/>
          <w:szCs w:val="24"/>
        </w:rPr>
        <w:t xml:space="preserve"> 2004). </w:t>
      </w:r>
      <w:r w:rsidR="00B552BF" w:rsidRPr="00FD291E">
        <w:rPr>
          <w:i/>
          <w:iCs/>
          <w:sz w:val="24"/>
          <w:szCs w:val="24"/>
        </w:rPr>
        <w:t>S</w:t>
      </w:r>
      <w:r w:rsidR="00B552BF" w:rsidRPr="00FD291E">
        <w:rPr>
          <w:i/>
          <w:sz w:val="24"/>
          <w:szCs w:val="24"/>
        </w:rPr>
        <w:t>ection 55 of the Penal Code Act</w:t>
      </w:r>
      <w:r w:rsidR="00B552BF" w:rsidRPr="00FD291E">
        <w:rPr>
          <w:sz w:val="24"/>
          <w:szCs w:val="24"/>
        </w:rPr>
        <w:t xml:space="preserve"> does not make it an offence if a husband inflicts harm on his wife for the purpose of correcting her. Other areas of laws found discriminatory are in the provisions of the Nigerian Military Force and Nigeria Tax laws.</w:t>
      </w:r>
    </w:p>
    <w:p w14:paraId="2EDF6998" w14:textId="735AB67F" w:rsidR="00B552BF" w:rsidRPr="00FD291E" w:rsidRDefault="00B552BF" w:rsidP="00EF08DC">
      <w:pPr>
        <w:spacing w:before="100" w:beforeAutospacing="1" w:after="100" w:afterAutospacing="1" w:line="360" w:lineRule="auto"/>
        <w:ind w:left="720"/>
        <w:jc w:val="both"/>
        <w:rPr>
          <w:b/>
          <w:bCs/>
          <w:i/>
          <w:iCs/>
          <w:sz w:val="24"/>
          <w:szCs w:val="24"/>
        </w:rPr>
      </w:pPr>
      <w:r w:rsidRPr="00FD291E">
        <w:rPr>
          <w:b/>
          <w:bCs/>
          <w:i/>
          <w:iCs/>
          <w:sz w:val="24"/>
          <w:szCs w:val="24"/>
        </w:rPr>
        <w:t>The legal system</w:t>
      </w:r>
    </w:p>
    <w:p w14:paraId="07179AD7" w14:textId="59C5EB42" w:rsidR="008A6FE0" w:rsidRPr="00FD291E" w:rsidRDefault="00B552BF" w:rsidP="008A6FE0">
      <w:pPr>
        <w:spacing w:before="100" w:beforeAutospacing="1" w:after="100" w:afterAutospacing="1" w:line="360" w:lineRule="auto"/>
        <w:jc w:val="both"/>
        <w:rPr>
          <w:sz w:val="24"/>
          <w:szCs w:val="24"/>
        </w:rPr>
      </w:pPr>
      <w:r w:rsidRPr="00FD291E">
        <w:rPr>
          <w:sz w:val="24"/>
          <w:szCs w:val="24"/>
        </w:rPr>
        <w:t xml:space="preserve">Nigeria has a tripartite legal system with its sources of law from common law, customary </w:t>
      </w:r>
      <w:proofErr w:type="gramStart"/>
      <w:r w:rsidRPr="00FD291E">
        <w:rPr>
          <w:sz w:val="24"/>
          <w:szCs w:val="24"/>
        </w:rPr>
        <w:t>law</w:t>
      </w:r>
      <w:proofErr w:type="gramEnd"/>
      <w:r w:rsidRPr="00FD291E">
        <w:rPr>
          <w:sz w:val="24"/>
          <w:szCs w:val="24"/>
        </w:rPr>
        <w:t xml:space="preserve"> and the Islamic Law. The application of the three legal systems is flawed with contradictions and inconsistencies and makes it difficult to harmonise legislation and eliminate discrimination. Any progress achieved by International Conventions and legislation has been weakened by the application of customary and religious laws which are discriminatory against women and has a negative impact.</w:t>
      </w:r>
      <w:r w:rsidRPr="00FD291E">
        <w:rPr>
          <w:sz w:val="24"/>
          <w:szCs w:val="24"/>
          <w:vertAlign w:val="superscript"/>
        </w:rPr>
        <w:footnoteReference w:id="16"/>
      </w:r>
      <w:r w:rsidR="00F95DFD" w:rsidRPr="00FD291E">
        <w:rPr>
          <w:sz w:val="24"/>
          <w:szCs w:val="24"/>
        </w:rPr>
        <w:t xml:space="preserve"> </w:t>
      </w:r>
      <w:r w:rsidR="008A6FE0" w:rsidRPr="00FD291E">
        <w:rPr>
          <w:sz w:val="24"/>
          <w:szCs w:val="24"/>
        </w:rPr>
        <w:t xml:space="preserve">Culture has a negative impact on Nigerian women’s </w:t>
      </w:r>
      <w:r w:rsidR="0027310E" w:rsidRPr="00FD291E">
        <w:rPr>
          <w:sz w:val="24"/>
          <w:szCs w:val="24"/>
        </w:rPr>
        <w:t>lives</w:t>
      </w:r>
      <w:r w:rsidR="004A4F40" w:rsidRPr="00FD291E">
        <w:rPr>
          <w:sz w:val="24"/>
          <w:szCs w:val="24"/>
        </w:rPr>
        <w:t xml:space="preserve"> (</w:t>
      </w:r>
      <w:proofErr w:type="spellStart"/>
      <w:r w:rsidR="004A4F40" w:rsidRPr="00FD291E">
        <w:rPr>
          <w:sz w:val="24"/>
          <w:szCs w:val="24"/>
        </w:rPr>
        <w:t>Abara</w:t>
      </w:r>
      <w:proofErr w:type="spellEnd"/>
      <w:r w:rsidR="004A4F40" w:rsidRPr="00FD291E">
        <w:rPr>
          <w:sz w:val="24"/>
          <w:szCs w:val="24"/>
        </w:rPr>
        <w:t>, 2012)</w:t>
      </w:r>
      <w:r w:rsidR="0027310E" w:rsidRPr="00FD291E">
        <w:rPr>
          <w:sz w:val="24"/>
          <w:szCs w:val="24"/>
        </w:rPr>
        <w:t>,</w:t>
      </w:r>
      <w:r w:rsidR="008A6FE0" w:rsidRPr="00FD291E">
        <w:rPr>
          <w:sz w:val="24"/>
          <w:szCs w:val="24"/>
        </w:rPr>
        <w:t xml:space="preserve"> and </w:t>
      </w:r>
      <w:r w:rsidR="004A4F40" w:rsidRPr="00FD291E">
        <w:rPr>
          <w:sz w:val="24"/>
          <w:szCs w:val="24"/>
        </w:rPr>
        <w:t>f</w:t>
      </w:r>
      <w:r w:rsidR="008A6FE0" w:rsidRPr="00FD291E">
        <w:rPr>
          <w:sz w:val="24"/>
          <w:szCs w:val="24"/>
        </w:rPr>
        <w:t xml:space="preserve">or customary </w:t>
      </w:r>
      <w:r w:rsidR="001F4939" w:rsidRPr="00FD291E">
        <w:rPr>
          <w:sz w:val="24"/>
          <w:szCs w:val="24"/>
        </w:rPr>
        <w:t>rule</w:t>
      </w:r>
      <w:r w:rsidR="008A6FE0" w:rsidRPr="00FD291E">
        <w:rPr>
          <w:sz w:val="24"/>
          <w:szCs w:val="24"/>
        </w:rPr>
        <w:t xml:space="preserve"> to become law, it has to undergo three tests – (a) it must not be repugnant to natural justice, equity and good conscience, (</w:t>
      </w:r>
      <w:r w:rsidR="004A4F40" w:rsidRPr="00FD291E">
        <w:rPr>
          <w:sz w:val="24"/>
          <w:szCs w:val="24"/>
        </w:rPr>
        <w:t>b</w:t>
      </w:r>
      <w:r w:rsidR="008A6FE0" w:rsidRPr="00FD291E">
        <w:rPr>
          <w:sz w:val="24"/>
          <w:szCs w:val="24"/>
        </w:rPr>
        <w:t xml:space="preserve">) it is not incompatible directly or by implication with any law in force and (c) it is not contrary to public policy. However many of the culture practiced in most places in Nigeria is against these principles such as the denial of women to own property contrary to </w:t>
      </w:r>
      <w:r w:rsidR="008A6FE0" w:rsidRPr="00FD291E">
        <w:rPr>
          <w:i/>
          <w:sz w:val="24"/>
          <w:szCs w:val="24"/>
        </w:rPr>
        <w:t>section 43 of the Constitution</w:t>
      </w:r>
      <w:r w:rsidR="008A6FE0" w:rsidRPr="00FD291E">
        <w:rPr>
          <w:sz w:val="24"/>
          <w:szCs w:val="24"/>
        </w:rPr>
        <w:t xml:space="preserve"> </w:t>
      </w:r>
      <w:r w:rsidR="004A4F40" w:rsidRPr="00FD291E">
        <w:rPr>
          <w:sz w:val="24"/>
          <w:szCs w:val="24"/>
        </w:rPr>
        <w:t xml:space="preserve">that grants right to own immovable property and this was affirmed in the 2004 Supreme Court case of </w:t>
      </w:r>
      <w:proofErr w:type="spellStart"/>
      <w:r w:rsidR="004A4F40" w:rsidRPr="00FD291E">
        <w:rPr>
          <w:i/>
          <w:iCs/>
          <w:sz w:val="24"/>
          <w:szCs w:val="24"/>
        </w:rPr>
        <w:t>Mojekwu</w:t>
      </w:r>
      <w:proofErr w:type="spellEnd"/>
      <w:r w:rsidR="004A4F40" w:rsidRPr="00FD291E">
        <w:rPr>
          <w:i/>
          <w:iCs/>
          <w:sz w:val="24"/>
          <w:szCs w:val="24"/>
        </w:rPr>
        <w:t xml:space="preserve"> v </w:t>
      </w:r>
      <w:proofErr w:type="spellStart"/>
      <w:r w:rsidR="004A4F40" w:rsidRPr="00FD291E">
        <w:rPr>
          <w:i/>
          <w:iCs/>
          <w:sz w:val="24"/>
          <w:szCs w:val="24"/>
        </w:rPr>
        <w:t>Iwuchukwu</w:t>
      </w:r>
      <w:proofErr w:type="spellEnd"/>
      <w:r w:rsidR="004A4F40" w:rsidRPr="00FD291E">
        <w:rPr>
          <w:i/>
          <w:iCs/>
          <w:sz w:val="24"/>
          <w:szCs w:val="24"/>
        </w:rPr>
        <w:t>.</w:t>
      </w:r>
      <w:r w:rsidR="004A4F40" w:rsidRPr="00FD291E">
        <w:rPr>
          <w:rStyle w:val="FootnoteReference"/>
          <w:i/>
          <w:iCs/>
          <w:sz w:val="24"/>
          <w:szCs w:val="24"/>
        </w:rPr>
        <w:footnoteReference w:id="17"/>
      </w:r>
      <w:r w:rsidR="008A6FE0" w:rsidRPr="00FD291E">
        <w:rPr>
          <w:sz w:val="24"/>
          <w:szCs w:val="24"/>
        </w:rPr>
        <w:t xml:space="preserve"> </w:t>
      </w:r>
    </w:p>
    <w:p w14:paraId="7E9FAFD5" w14:textId="0F497F2C" w:rsidR="00AE5870" w:rsidRPr="00FD291E" w:rsidRDefault="00665A00" w:rsidP="008A6FE0">
      <w:pPr>
        <w:spacing w:before="100" w:beforeAutospacing="1" w:after="100" w:afterAutospacing="1" w:line="360" w:lineRule="auto"/>
        <w:jc w:val="both"/>
        <w:rPr>
          <w:sz w:val="24"/>
          <w:szCs w:val="24"/>
        </w:rPr>
      </w:pPr>
      <w:r w:rsidRPr="00FD291E">
        <w:rPr>
          <w:sz w:val="24"/>
          <w:szCs w:val="24"/>
        </w:rPr>
        <w:t>However,</w:t>
      </w:r>
      <w:r w:rsidR="004A4F40" w:rsidRPr="00FD291E">
        <w:rPr>
          <w:sz w:val="24"/>
          <w:szCs w:val="24"/>
        </w:rPr>
        <w:t xml:space="preserve"> of recent</w:t>
      </w:r>
      <w:r w:rsidR="00AE5870" w:rsidRPr="00FD291E">
        <w:rPr>
          <w:sz w:val="24"/>
          <w:szCs w:val="24"/>
        </w:rPr>
        <w:t xml:space="preserve"> the courts have become creative and activist in pronouncing on the illegality of these discriminatory laws. </w:t>
      </w:r>
      <w:r w:rsidR="00C055A2" w:rsidRPr="00FD291E">
        <w:rPr>
          <w:sz w:val="24"/>
          <w:szCs w:val="24"/>
        </w:rPr>
        <w:t xml:space="preserve">The courts have relied on the provisions of the Constitution, the </w:t>
      </w:r>
      <w:proofErr w:type="gramStart"/>
      <w:r w:rsidR="00C055A2" w:rsidRPr="00FD291E">
        <w:rPr>
          <w:sz w:val="24"/>
          <w:szCs w:val="24"/>
        </w:rPr>
        <w:t>Charter</w:t>
      </w:r>
      <w:proofErr w:type="gramEnd"/>
      <w:r w:rsidR="00C055A2" w:rsidRPr="00FD291E">
        <w:rPr>
          <w:sz w:val="24"/>
          <w:szCs w:val="24"/>
        </w:rPr>
        <w:t xml:space="preserve"> and the repugnancy doctrine to rule these discriminatory laws as void (</w:t>
      </w:r>
      <w:proofErr w:type="spellStart"/>
      <w:r w:rsidR="00C055A2" w:rsidRPr="00FD291E">
        <w:rPr>
          <w:sz w:val="24"/>
          <w:szCs w:val="24"/>
        </w:rPr>
        <w:t>Ekhator</w:t>
      </w:r>
      <w:proofErr w:type="spellEnd"/>
      <w:r w:rsidR="00C055A2" w:rsidRPr="00FD291E">
        <w:rPr>
          <w:sz w:val="24"/>
          <w:szCs w:val="24"/>
        </w:rPr>
        <w:t xml:space="preserve">, 2019). In </w:t>
      </w:r>
      <w:proofErr w:type="spellStart"/>
      <w:r w:rsidR="00C055A2" w:rsidRPr="00FD291E">
        <w:rPr>
          <w:i/>
          <w:iCs/>
          <w:sz w:val="24"/>
          <w:szCs w:val="24"/>
        </w:rPr>
        <w:t>Anekwe</w:t>
      </w:r>
      <w:proofErr w:type="spellEnd"/>
      <w:r w:rsidR="00C055A2" w:rsidRPr="00FD291E">
        <w:rPr>
          <w:i/>
          <w:iCs/>
          <w:sz w:val="24"/>
          <w:szCs w:val="24"/>
        </w:rPr>
        <w:t xml:space="preserve"> &amp; </w:t>
      </w:r>
      <w:proofErr w:type="spellStart"/>
      <w:r w:rsidR="00C055A2" w:rsidRPr="00FD291E">
        <w:rPr>
          <w:i/>
          <w:iCs/>
          <w:sz w:val="24"/>
          <w:szCs w:val="24"/>
        </w:rPr>
        <w:t>ors</w:t>
      </w:r>
      <w:proofErr w:type="spellEnd"/>
      <w:r w:rsidR="00C055A2" w:rsidRPr="00FD291E">
        <w:rPr>
          <w:i/>
          <w:iCs/>
          <w:sz w:val="24"/>
          <w:szCs w:val="24"/>
        </w:rPr>
        <w:t xml:space="preserve"> v Nweke 2014</w:t>
      </w:r>
      <w:r w:rsidR="004A4F40" w:rsidRPr="00FD291E">
        <w:rPr>
          <w:rStyle w:val="FootnoteReference"/>
          <w:i/>
          <w:iCs/>
          <w:sz w:val="24"/>
          <w:szCs w:val="24"/>
        </w:rPr>
        <w:footnoteReference w:id="18"/>
      </w:r>
      <w:r w:rsidR="00C055A2" w:rsidRPr="00FD291E">
        <w:rPr>
          <w:sz w:val="24"/>
          <w:szCs w:val="24"/>
        </w:rPr>
        <w:t xml:space="preserve"> </w:t>
      </w:r>
      <w:r w:rsidR="004A4F40" w:rsidRPr="00FD291E">
        <w:rPr>
          <w:sz w:val="24"/>
          <w:szCs w:val="24"/>
        </w:rPr>
        <w:t xml:space="preserve">and </w:t>
      </w:r>
      <w:proofErr w:type="spellStart"/>
      <w:r w:rsidR="004A4F40" w:rsidRPr="00FD291E">
        <w:rPr>
          <w:i/>
          <w:iCs/>
          <w:sz w:val="24"/>
          <w:szCs w:val="24"/>
        </w:rPr>
        <w:t>Ukeje</w:t>
      </w:r>
      <w:proofErr w:type="spellEnd"/>
      <w:r w:rsidR="004A4F40" w:rsidRPr="00FD291E">
        <w:rPr>
          <w:i/>
          <w:iCs/>
          <w:sz w:val="24"/>
          <w:szCs w:val="24"/>
        </w:rPr>
        <w:t xml:space="preserve"> &amp; </w:t>
      </w:r>
      <w:proofErr w:type="spellStart"/>
      <w:r w:rsidR="004A4F40" w:rsidRPr="00FD291E">
        <w:rPr>
          <w:i/>
          <w:iCs/>
          <w:sz w:val="24"/>
          <w:szCs w:val="24"/>
        </w:rPr>
        <w:t>anor</w:t>
      </w:r>
      <w:proofErr w:type="spellEnd"/>
      <w:r w:rsidR="004A4F40" w:rsidRPr="00FD291E">
        <w:rPr>
          <w:i/>
          <w:iCs/>
          <w:sz w:val="24"/>
          <w:szCs w:val="24"/>
        </w:rPr>
        <w:t xml:space="preserve"> v </w:t>
      </w:r>
      <w:proofErr w:type="spellStart"/>
      <w:r w:rsidR="004A4F40" w:rsidRPr="00FD291E">
        <w:rPr>
          <w:i/>
          <w:iCs/>
          <w:sz w:val="24"/>
          <w:szCs w:val="24"/>
        </w:rPr>
        <w:t>Ukeje</w:t>
      </w:r>
      <w:proofErr w:type="spellEnd"/>
      <w:r w:rsidR="004A4F40" w:rsidRPr="00FD291E">
        <w:rPr>
          <w:i/>
          <w:iCs/>
          <w:sz w:val="24"/>
          <w:szCs w:val="24"/>
        </w:rPr>
        <w:t>,</w:t>
      </w:r>
      <w:r w:rsidR="004A4F40" w:rsidRPr="00FD291E">
        <w:rPr>
          <w:rStyle w:val="FootnoteReference"/>
          <w:i/>
          <w:iCs/>
          <w:sz w:val="24"/>
          <w:szCs w:val="24"/>
        </w:rPr>
        <w:footnoteReference w:id="19"/>
      </w:r>
      <w:r w:rsidR="004A4F40" w:rsidRPr="00FD291E">
        <w:rPr>
          <w:sz w:val="24"/>
          <w:szCs w:val="24"/>
        </w:rPr>
        <w:t xml:space="preserve"> </w:t>
      </w:r>
      <w:r w:rsidR="00C055A2" w:rsidRPr="00FD291E">
        <w:rPr>
          <w:sz w:val="24"/>
          <w:szCs w:val="24"/>
        </w:rPr>
        <w:t xml:space="preserve">the Supreme Court condemned a </w:t>
      </w:r>
      <w:r w:rsidR="004A4F40" w:rsidRPr="00FD291E">
        <w:rPr>
          <w:sz w:val="24"/>
          <w:szCs w:val="24"/>
        </w:rPr>
        <w:t>c</w:t>
      </w:r>
      <w:r w:rsidR="00C055A2" w:rsidRPr="00FD291E">
        <w:rPr>
          <w:sz w:val="24"/>
          <w:szCs w:val="24"/>
        </w:rPr>
        <w:t xml:space="preserve">ustomary </w:t>
      </w:r>
      <w:r w:rsidR="004A4F40" w:rsidRPr="00FD291E">
        <w:rPr>
          <w:sz w:val="24"/>
          <w:szCs w:val="24"/>
        </w:rPr>
        <w:t>l</w:t>
      </w:r>
      <w:r w:rsidR="00C055A2" w:rsidRPr="00FD291E">
        <w:rPr>
          <w:sz w:val="24"/>
          <w:szCs w:val="24"/>
        </w:rPr>
        <w:t xml:space="preserve">aw which </w:t>
      </w:r>
      <w:r w:rsidR="004A4F40" w:rsidRPr="00FD291E">
        <w:rPr>
          <w:sz w:val="24"/>
          <w:szCs w:val="24"/>
        </w:rPr>
        <w:t xml:space="preserve">disinherited </w:t>
      </w:r>
      <w:r w:rsidR="00C055A2" w:rsidRPr="00FD291E">
        <w:rPr>
          <w:sz w:val="24"/>
          <w:szCs w:val="24"/>
        </w:rPr>
        <w:t>a woman</w:t>
      </w:r>
      <w:r w:rsidR="004A4F40" w:rsidRPr="00FD291E">
        <w:rPr>
          <w:sz w:val="24"/>
          <w:szCs w:val="24"/>
        </w:rPr>
        <w:t xml:space="preserve"> without a son</w:t>
      </w:r>
      <w:r w:rsidR="00453AA5" w:rsidRPr="00FD291E">
        <w:rPr>
          <w:sz w:val="24"/>
          <w:szCs w:val="24"/>
        </w:rPr>
        <w:t xml:space="preserve"> from </w:t>
      </w:r>
      <w:proofErr w:type="spellStart"/>
      <w:r w:rsidR="00453AA5" w:rsidRPr="00FD291E">
        <w:rPr>
          <w:sz w:val="24"/>
          <w:szCs w:val="24"/>
        </w:rPr>
        <w:t>from</w:t>
      </w:r>
      <w:proofErr w:type="spellEnd"/>
      <w:r w:rsidR="00453AA5" w:rsidRPr="00FD291E">
        <w:rPr>
          <w:sz w:val="24"/>
          <w:szCs w:val="24"/>
        </w:rPr>
        <w:t xml:space="preserve"> her husband’s estate</w:t>
      </w:r>
      <w:r w:rsidR="004A4F40" w:rsidRPr="00FD291E">
        <w:rPr>
          <w:sz w:val="24"/>
          <w:szCs w:val="24"/>
        </w:rPr>
        <w:t xml:space="preserve">, and </w:t>
      </w:r>
      <w:r w:rsidR="00453AA5" w:rsidRPr="00FD291E">
        <w:rPr>
          <w:sz w:val="24"/>
          <w:szCs w:val="24"/>
        </w:rPr>
        <w:t xml:space="preserve">another custom that disinherited </w:t>
      </w:r>
      <w:r w:rsidR="004A4F40" w:rsidRPr="00FD291E">
        <w:rPr>
          <w:sz w:val="24"/>
          <w:szCs w:val="24"/>
        </w:rPr>
        <w:t>a daughter</w:t>
      </w:r>
      <w:r w:rsidR="00C055A2" w:rsidRPr="00FD291E">
        <w:rPr>
          <w:sz w:val="24"/>
          <w:szCs w:val="24"/>
        </w:rPr>
        <w:t xml:space="preserve"> </w:t>
      </w:r>
      <w:r w:rsidR="004A4F40" w:rsidRPr="00FD291E">
        <w:rPr>
          <w:sz w:val="24"/>
          <w:szCs w:val="24"/>
        </w:rPr>
        <w:t xml:space="preserve">from </w:t>
      </w:r>
      <w:r w:rsidR="00453AA5" w:rsidRPr="00FD291E">
        <w:rPr>
          <w:sz w:val="24"/>
          <w:szCs w:val="24"/>
        </w:rPr>
        <w:t>her</w:t>
      </w:r>
      <w:r w:rsidR="004A4F40" w:rsidRPr="00FD291E">
        <w:rPr>
          <w:sz w:val="24"/>
          <w:szCs w:val="24"/>
        </w:rPr>
        <w:t xml:space="preserve"> father’s estate respectively as </w:t>
      </w:r>
      <w:r w:rsidR="004A4F40" w:rsidRPr="00FD291E">
        <w:rPr>
          <w:sz w:val="24"/>
          <w:szCs w:val="24"/>
        </w:rPr>
        <w:lastRenderedPageBreak/>
        <w:t>unconstitutional and repugnant to natural justice (</w:t>
      </w:r>
      <w:proofErr w:type="spellStart"/>
      <w:r w:rsidR="004A4F40" w:rsidRPr="00FD291E">
        <w:rPr>
          <w:sz w:val="24"/>
          <w:szCs w:val="24"/>
        </w:rPr>
        <w:t>Ekhator</w:t>
      </w:r>
      <w:proofErr w:type="spellEnd"/>
      <w:r w:rsidR="004A4F40" w:rsidRPr="00FD291E">
        <w:rPr>
          <w:sz w:val="24"/>
          <w:szCs w:val="24"/>
        </w:rPr>
        <w:t xml:space="preserve">, 2019). According to </w:t>
      </w:r>
      <w:proofErr w:type="spellStart"/>
      <w:r w:rsidR="004A4F40" w:rsidRPr="00FD291E">
        <w:rPr>
          <w:sz w:val="24"/>
          <w:szCs w:val="24"/>
        </w:rPr>
        <w:t>Worugji</w:t>
      </w:r>
      <w:proofErr w:type="spellEnd"/>
      <w:r w:rsidR="004A4F40" w:rsidRPr="00FD291E">
        <w:rPr>
          <w:sz w:val="24"/>
          <w:szCs w:val="24"/>
        </w:rPr>
        <w:t xml:space="preserve"> and </w:t>
      </w:r>
      <w:proofErr w:type="spellStart"/>
      <w:r w:rsidR="004A4F40" w:rsidRPr="00FD291E">
        <w:rPr>
          <w:sz w:val="24"/>
          <w:szCs w:val="24"/>
        </w:rPr>
        <w:t>Ugbe</w:t>
      </w:r>
      <w:proofErr w:type="spellEnd"/>
      <w:r w:rsidR="004A4F40" w:rsidRPr="00FD291E">
        <w:rPr>
          <w:sz w:val="24"/>
          <w:szCs w:val="24"/>
        </w:rPr>
        <w:t xml:space="preserve"> (2016) without these decisions, the non-discrimination provision of the Constitution would be mere declarations of intention without any prospect to benefit from it and they call</w:t>
      </w:r>
      <w:r w:rsidR="00453AA5" w:rsidRPr="00FD291E">
        <w:rPr>
          <w:sz w:val="24"/>
          <w:szCs w:val="24"/>
        </w:rPr>
        <w:t>ed</w:t>
      </w:r>
      <w:r w:rsidR="004A4F40" w:rsidRPr="00FD291E">
        <w:rPr>
          <w:sz w:val="24"/>
          <w:szCs w:val="24"/>
        </w:rPr>
        <w:t xml:space="preserve"> for a sustained court-based advocacy in the protection of women’s rights. </w:t>
      </w:r>
      <w:proofErr w:type="spellStart"/>
      <w:r w:rsidR="00C36ECE" w:rsidRPr="00FD291E">
        <w:rPr>
          <w:sz w:val="24"/>
          <w:szCs w:val="24"/>
        </w:rPr>
        <w:t>Ekhator</w:t>
      </w:r>
      <w:proofErr w:type="spellEnd"/>
      <w:r w:rsidR="00C36ECE" w:rsidRPr="00FD291E">
        <w:rPr>
          <w:sz w:val="24"/>
          <w:szCs w:val="24"/>
        </w:rPr>
        <w:t xml:space="preserve"> (2019) calls for an amendment of the Constitution to expressly protect women’s rights and remove ambiguity in its provision as well as domesticate international conventions promoting women’s rights.</w:t>
      </w:r>
    </w:p>
    <w:p w14:paraId="096181EE" w14:textId="47C004D0" w:rsidR="00EF08DC" w:rsidRPr="00FD291E" w:rsidRDefault="00EF08DC" w:rsidP="00EF08DC">
      <w:pPr>
        <w:spacing w:before="100" w:beforeAutospacing="1" w:after="100" w:afterAutospacing="1" w:line="360" w:lineRule="auto"/>
        <w:ind w:left="720"/>
        <w:jc w:val="both"/>
        <w:rPr>
          <w:b/>
          <w:bCs/>
          <w:i/>
          <w:iCs/>
          <w:sz w:val="24"/>
          <w:szCs w:val="24"/>
        </w:rPr>
      </w:pPr>
      <w:r w:rsidRPr="00FD291E">
        <w:rPr>
          <w:b/>
          <w:bCs/>
          <w:i/>
          <w:iCs/>
          <w:sz w:val="24"/>
          <w:szCs w:val="24"/>
        </w:rPr>
        <w:t>Failed Equality Bills</w:t>
      </w:r>
    </w:p>
    <w:p w14:paraId="2562065E" w14:textId="7983D50D" w:rsidR="00720455" w:rsidRPr="00FD291E" w:rsidRDefault="00720455" w:rsidP="000E46EC">
      <w:pPr>
        <w:spacing w:before="100" w:beforeAutospacing="1" w:after="100" w:afterAutospacing="1" w:line="360" w:lineRule="auto"/>
        <w:jc w:val="both"/>
        <w:rPr>
          <w:b/>
          <w:bCs/>
          <w:sz w:val="24"/>
          <w:szCs w:val="24"/>
        </w:rPr>
      </w:pPr>
      <w:r w:rsidRPr="00FD291E">
        <w:rPr>
          <w:b/>
          <w:bCs/>
          <w:sz w:val="24"/>
          <w:szCs w:val="24"/>
        </w:rPr>
        <w:t xml:space="preserve">Gender and Equal Opportunities Bill </w:t>
      </w:r>
    </w:p>
    <w:p w14:paraId="5CBC6EA1" w14:textId="58BF351F" w:rsidR="000E46EC" w:rsidRPr="00FD291E" w:rsidRDefault="004B5BF6" w:rsidP="000E46EC">
      <w:pPr>
        <w:spacing w:before="100" w:beforeAutospacing="1" w:after="100" w:afterAutospacing="1" w:line="360" w:lineRule="auto"/>
        <w:jc w:val="both"/>
        <w:rPr>
          <w:sz w:val="24"/>
          <w:szCs w:val="24"/>
        </w:rPr>
      </w:pPr>
      <w:r w:rsidRPr="00FD291E">
        <w:rPr>
          <w:sz w:val="24"/>
          <w:szCs w:val="24"/>
        </w:rPr>
        <w:t xml:space="preserve">In a bid to check inequality and </w:t>
      </w:r>
      <w:r w:rsidR="00180A44" w:rsidRPr="00FD291E">
        <w:rPr>
          <w:sz w:val="24"/>
          <w:szCs w:val="24"/>
        </w:rPr>
        <w:t>GBV</w:t>
      </w:r>
      <w:r w:rsidRPr="00FD291E">
        <w:rPr>
          <w:sz w:val="24"/>
          <w:szCs w:val="24"/>
        </w:rPr>
        <w:t xml:space="preserve"> against women, a</w:t>
      </w:r>
      <w:r w:rsidR="000E46EC" w:rsidRPr="00FD291E">
        <w:rPr>
          <w:sz w:val="24"/>
          <w:szCs w:val="24"/>
        </w:rPr>
        <w:t xml:space="preserve"> Gender and Equal Opportunities Bill </w:t>
      </w:r>
      <w:r w:rsidRPr="00FD291E">
        <w:rPr>
          <w:sz w:val="24"/>
          <w:szCs w:val="24"/>
        </w:rPr>
        <w:t xml:space="preserve">(GEO) </w:t>
      </w:r>
      <w:r w:rsidR="000E46EC" w:rsidRPr="00FD291E">
        <w:rPr>
          <w:sz w:val="24"/>
          <w:szCs w:val="24"/>
        </w:rPr>
        <w:t xml:space="preserve">was proposed in 2010. The Bill’s focus was on eliminating discrimination and prejudices influenced by stereotypes and cultural expectations. </w:t>
      </w:r>
      <w:r w:rsidR="00740EB8" w:rsidRPr="00FD291E">
        <w:rPr>
          <w:sz w:val="24"/>
          <w:szCs w:val="24"/>
        </w:rPr>
        <w:t>It</w:t>
      </w:r>
      <w:r w:rsidR="000E46EC" w:rsidRPr="00FD291E">
        <w:rPr>
          <w:sz w:val="24"/>
          <w:szCs w:val="24"/>
        </w:rPr>
        <w:t xml:space="preserve"> proposed to increase the participation of women in politics, eliminate practices based on the idea of inferiority and superiority of the sexes, prohibit domestic and sexual violenc</w:t>
      </w:r>
      <w:r w:rsidR="00740EB8" w:rsidRPr="00FD291E">
        <w:rPr>
          <w:sz w:val="24"/>
          <w:szCs w:val="24"/>
        </w:rPr>
        <w:t>e</w:t>
      </w:r>
      <w:r w:rsidR="000E46EC" w:rsidRPr="00FD291E">
        <w:rPr>
          <w:sz w:val="24"/>
          <w:szCs w:val="24"/>
        </w:rPr>
        <w:t xml:space="preserve">, end degrading socio-cultural practices associated with widowhood and the denial of inheritance rights. It seeks also to accord men and women equal rights under the law by changing socio-cultural practices through the promotion of gender equality in all spheres of life. </w:t>
      </w:r>
      <w:r w:rsidRPr="00FD291E">
        <w:rPr>
          <w:sz w:val="24"/>
          <w:szCs w:val="24"/>
        </w:rPr>
        <w:t>Th</w:t>
      </w:r>
      <w:r w:rsidR="000E46EC" w:rsidRPr="00FD291E">
        <w:rPr>
          <w:sz w:val="24"/>
          <w:szCs w:val="24"/>
        </w:rPr>
        <w:t xml:space="preserve">e GEO Bill met a similar fate </w:t>
      </w:r>
      <w:r w:rsidRPr="00FD291E">
        <w:rPr>
          <w:sz w:val="24"/>
          <w:szCs w:val="24"/>
        </w:rPr>
        <w:t xml:space="preserve">as the CEDAW Bill </w:t>
      </w:r>
      <w:r w:rsidR="000E46EC" w:rsidRPr="00FD291E">
        <w:rPr>
          <w:sz w:val="24"/>
          <w:szCs w:val="24"/>
        </w:rPr>
        <w:t>and was voted against by law makers during the second reading because they believed it was against their</w:t>
      </w:r>
      <w:r w:rsidR="00292294" w:rsidRPr="00FD291E">
        <w:rPr>
          <w:sz w:val="24"/>
          <w:szCs w:val="24"/>
        </w:rPr>
        <w:t xml:space="preserve"> culture and</w:t>
      </w:r>
      <w:r w:rsidR="000E46EC" w:rsidRPr="00FD291E">
        <w:rPr>
          <w:sz w:val="24"/>
          <w:szCs w:val="24"/>
        </w:rPr>
        <w:t xml:space="preserve"> religious beliefs</w:t>
      </w:r>
      <w:r w:rsidR="00292294" w:rsidRPr="00FD291E">
        <w:rPr>
          <w:sz w:val="24"/>
          <w:szCs w:val="24"/>
        </w:rPr>
        <w:t xml:space="preserve"> (BBC</w:t>
      </w:r>
      <w:r w:rsidR="00A71807" w:rsidRPr="00FD291E">
        <w:rPr>
          <w:sz w:val="24"/>
          <w:szCs w:val="24"/>
        </w:rPr>
        <w:t>,</w:t>
      </w:r>
      <w:r w:rsidR="00292294" w:rsidRPr="00FD291E">
        <w:rPr>
          <w:sz w:val="24"/>
          <w:szCs w:val="24"/>
        </w:rPr>
        <w:t xml:space="preserve"> 2016)</w:t>
      </w:r>
      <w:r w:rsidR="000E46EC" w:rsidRPr="00FD291E">
        <w:rPr>
          <w:sz w:val="24"/>
          <w:szCs w:val="24"/>
        </w:rPr>
        <w:t xml:space="preserve">. </w:t>
      </w:r>
      <w:r w:rsidR="00720455" w:rsidRPr="00FD291E">
        <w:rPr>
          <w:sz w:val="24"/>
          <w:szCs w:val="24"/>
        </w:rPr>
        <w:t xml:space="preserve">The Bill </w:t>
      </w:r>
      <w:r w:rsidR="00A35947" w:rsidRPr="00FD291E">
        <w:rPr>
          <w:sz w:val="24"/>
          <w:szCs w:val="24"/>
        </w:rPr>
        <w:t>has been</w:t>
      </w:r>
      <w:r w:rsidR="00720455" w:rsidRPr="00FD291E">
        <w:rPr>
          <w:sz w:val="24"/>
          <w:szCs w:val="24"/>
        </w:rPr>
        <w:t xml:space="preserve"> re-introduced </w:t>
      </w:r>
      <w:r w:rsidR="00A35947" w:rsidRPr="00FD291E">
        <w:rPr>
          <w:sz w:val="24"/>
          <w:szCs w:val="24"/>
        </w:rPr>
        <w:t xml:space="preserve">as the GEO 2019 </w:t>
      </w:r>
      <w:r w:rsidR="00720455" w:rsidRPr="00FD291E">
        <w:rPr>
          <w:sz w:val="24"/>
          <w:szCs w:val="24"/>
        </w:rPr>
        <w:t xml:space="preserve">and seeks to </w:t>
      </w:r>
      <w:r w:rsidR="00740EB8" w:rsidRPr="00FD291E">
        <w:rPr>
          <w:sz w:val="24"/>
          <w:szCs w:val="24"/>
        </w:rPr>
        <w:t>include</w:t>
      </w:r>
      <w:r w:rsidR="00720455" w:rsidRPr="00FD291E">
        <w:rPr>
          <w:sz w:val="24"/>
          <w:szCs w:val="24"/>
        </w:rPr>
        <w:t xml:space="preserve"> age and disability discrimination and to give effect to the fundamental human rights objectives in the Constitution as well as </w:t>
      </w:r>
      <w:r w:rsidR="00740EB8" w:rsidRPr="00FD291E">
        <w:rPr>
          <w:sz w:val="24"/>
          <w:szCs w:val="24"/>
        </w:rPr>
        <w:t>the</w:t>
      </w:r>
      <w:r w:rsidR="00720455" w:rsidRPr="00FD291E">
        <w:rPr>
          <w:sz w:val="24"/>
          <w:szCs w:val="24"/>
        </w:rPr>
        <w:t xml:space="preserve"> CEDAW and the</w:t>
      </w:r>
      <w:r w:rsidR="00740EB8" w:rsidRPr="00FD291E">
        <w:rPr>
          <w:sz w:val="24"/>
          <w:szCs w:val="24"/>
        </w:rPr>
        <w:t xml:space="preserve"> Maputo</w:t>
      </w:r>
      <w:r w:rsidR="00720455" w:rsidRPr="00FD291E">
        <w:rPr>
          <w:sz w:val="24"/>
          <w:szCs w:val="24"/>
        </w:rPr>
        <w:t xml:space="preserve"> Protocol. The Bill has passed the second reading and ha</w:t>
      </w:r>
      <w:r w:rsidR="00740EB8" w:rsidRPr="00FD291E">
        <w:rPr>
          <w:sz w:val="24"/>
          <w:szCs w:val="24"/>
        </w:rPr>
        <w:t>s</w:t>
      </w:r>
      <w:r w:rsidR="00720455" w:rsidRPr="00FD291E">
        <w:rPr>
          <w:sz w:val="24"/>
          <w:szCs w:val="24"/>
        </w:rPr>
        <w:t xml:space="preserve"> been referred to the Committee on Judiciary, Human Rights and Legal Matters for deliberation (</w:t>
      </w:r>
      <w:proofErr w:type="spellStart"/>
      <w:r w:rsidR="00720455" w:rsidRPr="00FD291E">
        <w:rPr>
          <w:sz w:val="24"/>
          <w:szCs w:val="24"/>
        </w:rPr>
        <w:t>Ekhator</w:t>
      </w:r>
      <w:proofErr w:type="spellEnd"/>
      <w:r w:rsidR="00720455" w:rsidRPr="00FD291E">
        <w:rPr>
          <w:sz w:val="24"/>
          <w:szCs w:val="24"/>
        </w:rPr>
        <w:t>, 2019</w:t>
      </w:r>
      <w:r w:rsidR="00A35947" w:rsidRPr="00FD291E">
        <w:rPr>
          <w:sz w:val="24"/>
          <w:szCs w:val="24"/>
        </w:rPr>
        <w:t>; Premium Times, 2019</w:t>
      </w:r>
      <w:r w:rsidR="00720455" w:rsidRPr="00FD291E">
        <w:rPr>
          <w:sz w:val="24"/>
          <w:szCs w:val="24"/>
        </w:rPr>
        <w:t>).</w:t>
      </w:r>
    </w:p>
    <w:p w14:paraId="38628A2F" w14:textId="737B2F0B" w:rsidR="00E27E5D" w:rsidRPr="00FD291E" w:rsidRDefault="00E27E5D" w:rsidP="000E46EC">
      <w:pPr>
        <w:spacing w:before="100" w:beforeAutospacing="1" w:after="100" w:afterAutospacing="1" w:line="360" w:lineRule="auto"/>
        <w:jc w:val="both"/>
        <w:rPr>
          <w:b/>
          <w:bCs/>
          <w:sz w:val="24"/>
          <w:szCs w:val="24"/>
        </w:rPr>
      </w:pPr>
      <w:r w:rsidRPr="00FD291E">
        <w:rPr>
          <w:b/>
          <w:bCs/>
          <w:sz w:val="24"/>
          <w:szCs w:val="24"/>
        </w:rPr>
        <w:t>Sexual Offences</w:t>
      </w:r>
      <w:r w:rsidR="00516712" w:rsidRPr="00FD291E">
        <w:rPr>
          <w:b/>
          <w:bCs/>
          <w:sz w:val="24"/>
          <w:szCs w:val="24"/>
        </w:rPr>
        <w:t xml:space="preserve"> Act</w:t>
      </w:r>
      <w:r w:rsidRPr="00FD291E">
        <w:rPr>
          <w:b/>
          <w:bCs/>
          <w:sz w:val="24"/>
          <w:szCs w:val="24"/>
        </w:rPr>
        <w:t xml:space="preserve"> Bill 2013 </w:t>
      </w:r>
    </w:p>
    <w:p w14:paraId="5B9BD2B1" w14:textId="510EBA12" w:rsidR="00720455" w:rsidRPr="00FD291E" w:rsidRDefault="00516712" w:rsidP="000E46EC">
      <w:pPr>
        <w:spacing w:before="100" w:beforeAutospacing="1" w:after="100" w:afterAutospacing="1" w:line="360" w:lineRule="auto"/>
        <w:jc w:val="both"/>
        <w:rPr>
          <w:sz w:val="24"/>
          <w:szCs w:val="24"/>
        </w:rPr>
      </w:pPr>
      <w:r w:rsidRPr="00FD291E">
        <w:rPr>
          <w:sz w:val="24"/>
          <w:szCs w:val="24"/>
        </w:rPr>
        <w:t xml:space="preserve">The Sexual Offences Act Bill 2013 was introduced to make provisions </w:t>
      </w:r>
      <w:r w:rsidR="00740EB8" w:rsidRPr="00FD291E">
        <w:rPr>
          <w:sz w:val="24"/>
          <w:szCs w:val="24"/>
        </w:rPr>
        <w:t>on</w:t>
      </w:r>
      <w:r w:rsidRPr="00FD291E">
        <w:rPr>
          <w:sz w:val="24"/>
          <w:szCs w:val="24"/>
        </w:rPr>
        <w:t xml:space="preserve"> sexual offences, </w:t>
      </w:r>
      <w:proofErr w:type="gramStart"/>
      <w:r w:rsidRPr="00FD291E">
        <w:rPr>
          <w:sz w:val="24"/>
          <w:szCs w:val="24"/>
        </w:rPr>
        <w:t>prevention</w:t>
      </w:r>
      <w:proofErr w:type="gramEnd"/>
      <w:r w:rsidRPr="00FD291E">
        <w:rPr>
          <w:sz w:val="24"/>
          <w:szCs w:val="24"/>
        </w:rPr>
        <w:t xml:space="preserve"> and protection of all persons from harm and unlawful sexual acts. The </w:t>
      </w:r>
      <w:r w:rsidR="0089768F" w:rsidRPr="00FD291E">
        <w:rPr>
          <w:sz w:val="24"/>
          <w:szCs w:val="24"/>
        </w:rPr>
        <w:t xml:space="preserve">bill was influenced by the Kenya’s Sexual Offences Act and both laws are based on the United Kingdom’s </w:t>
      </w:r>
      <w:r w:rsidR="0089768F" w:rsidRPr="00FD291E">
        <w:rPr>
          <w:sz w:val="24"/>
          <w:szCs w:val="24"/>
        </w:rPr>
        <w:lastRenderedPageBreak/>
        <w:t>Sexual Offences Act 2006 (</w:t>
      </w:r>
      <w:proofErr w:type="spellStart"/>
      <w:r w:rsidR="0089768F" w:rsidRPr="00FD291E">
        <w:rPr>
          <w:sz w:val="24"/>
          <w:szCs w:val="24"/>
        </w:rPr>
        <w:t>Osinuga</w:t>
      </w:r>
      <w:proofErr w:type="spellEnd"/>
      <w:r w:rsidR="0089768F" w:rsidRPr="00FD291E">
        <w:rPr>
          <w:sz w:val="24"/>
          <w:szCs w:val="24"/>
        </w:rPr>
        <w:t xml:space="preserve">, 2015; </w:t>
      </w:r>
      <w:proofErr w:type="spellStart"/>
      <w:r w:rsidR="0089768F" w:rsidRPr="00FD291E">
        <w:rPr>
          <w:sz w:val="24"/>
          <w:szCs w:val="24"/>
        </w:rPr>
        <w:t>Ekhator</w:t>
      </w:r>
      <w:proofErr w:type="spellEnd"/>
      <w:r w:rsidR="0089768F" w:rsidRPr="00FD291E">
        <w:rPr>
          <w:sz w:val="24"/>
          <w:szCs w:val="24"/>
        </w:rPr>
        <w:t xml:space="preserve">, 2019). The bill creates new offences not contained in previous laws, but a significant change introduced by the bill is that sexual crimes are no longer gender specific where men were </w:t>
      </w:r>
      <w:r w:rsidR="00740EB8" w:rsidRPr="00FD291E">
        <w:rPr>
          <w:sz w:val="24"/>
          <w:szCs w:val="24"/>
        </w:rPr>
        <w:t xml:space="preserve">viewed as </w:t>
      </w:r>
      <w:r w:rsidR="0089768F" w:rsidRPr="00FD291E">
        <w:rPr>
          <w:sz w:val="24"/>
          <w:szCs w:val="24"/>
        </w:rPr>
        <w:t xml:space="preserve">the main perpetrators of sexual crimes and women </w:t>
      </w:r>
      <w:r w:rsidR="00740EB8" w:rsidRPr="00FD291E">
        <w:rPr>
          <w:sz w:val="24"/>
          <w:szCs w:val="24"/>
        </w:rPr>
        <w:t>as</w:t>
      </w:r>
      <w:r w:rsidR="0089768F" w:rsidRPr="00FD291E">
        <w:rPr>
          <w:sz w:val="24"/>
          <w:szCs w:val="24"/>
        </w:rPr>
        <w:t xml:space="preserve"> victims. The bill introduced new offences such as child pornography, incest, indecent exposure, deliberate transmission of HIV or other life threatening sexually transmitted diseases, gang rape and so on (</w:t>
      </w:r>
      <w:proofErr w:type="spellStart"/>
      <w:r w:rsidR="0089768F" w:rsidRPr="00FD291E">
        <w:rPr>
          <w:sz w:val="24"/>
          <w:szCs w:val="24"/>
        </w:rPr>
        <w:t>Osinuga</w:t>
      </w:r>
      <w:proofErr w:type="spellEnd"/>
      <w:r w:rsidR="0089768F" w:rsidRPr="00FD291E">
        <w:rPr>
          <w:sz w:val="24"/>
          <w:szCs w:val="24"/>
        </w:rPr>
        <w:t>, 2015). It also contains provisions on stalking, cultural and religious practices that are discriminatory against women</w:t>
      </w:r>
      <w:r w:rsidR="00740EB8" w:rsidRPr="00FD291E">
        <w:rPr>
          <w:sz w:val="24"/>
          <w:szCs w:val="24"/>
        </w:rPr>
        <w:t>,</w:t>
      </w:r>
      <w:r w:rsidR="0089768F" w:rsidRPr="00FD291E">
        <w:rPr>
          <w:sz w:val="24"/>
          <w:szCs w:val="24"/>
        </w:rPr>
        <w:t xml:space="preserve"> sexual harassment (</w:t>
      </w:r>
      <w:proofErr w:type="spellStart"/>
      <w:r w:rsidR="0089768F" w:rsidRPr="00FD291E">
        <w:rPr>
          <w:sz w:val="24"/>
          <w:szCs w:val="24"/>
        </w:rPr>
        <w:t>Ekhator</w:t>
      </w:r>
      <w:proofErr w:type="spellEnd"/>
      <w:r w:rsidR="0089768F" w:rsidRPr="00FD291E">
        <w:rPr>
          <w:sz w:val="24"/>
          <w:szCs w:val="24"/>
        </w:rPr>
        <w:t>, 2019)</w:t>
      </w:r>
      <w:r w:rsidR="003C597B" w:rsidRPr="00FD291E">
        <w:rPr>
          <w:sz w:val="24"/>
          <w:szCs w:val="24"/>
        </w:rPr>
        <w:t xml:space="preserve"> and sexual and domestic violence against women, </w:t>
      </w:r>
      <w:proofErr w:type="gramStart"/>
      <w:r w:rsidR="003C597B" w:rsidRPr="00FD291E">
        <w:rPr>
          <w:sz w:val="24"/>
          <w:szCs w:val="24"/>
        </w:rPr>
        <w:t>children</w:t>
      </w:r>
      <w:proofErr w:type="gramEnd"/>
      <w:r w:rsidR="003C597B" w:rsidRPr="00FD291E">
        <w:rPr>
          <w:sz w:val="24"/>
          <w:szCs w:val="24"/>
        </w:rPr>
        <w:t xml:space="preserve"> and vulnerable people (</w:t>
      </w:r>
      <w:proofErr w:type="spellStart"/>
      <w:r w:rsidR="003C597B" w:rsidRPr="00FD291E">
        <w:rPr>
          <w:sz w:val="24"/>
          <w:szCs w:val="24"/>
        </w:rPr>
        <w:t>Osinuga</w:t>
      </w:r>
      <w:proofErr w:type="spellEnd"/>
      <w:r w:rsidR="003C597B" w:rsidRPr="00FD291E">
        <w:rPr>
          <w:sz w:val="24"/>
          <w:szCs w:val="24"/>
        </w:rPr>
        <w:t>, 2015)</w:t>
      </w:r>
      <w:r w:rsidR="0089768F" w:rsidRPr="00FD291E">
        <w:rPr>
          <w:sz w:val="24"/>
          <w:szCs w:val="24"/>
        </w:rPr>
        <w:t xml:space="preserve">. According to </w:t>
      </w:r>
      <w:proofErr w:type="spellStart"/>
      <w:r w:rsidR="0089768F" w:rsidRPr="00FD291E">
        <w:rPr>
          <w:sz w:val="24"/>
          <w:szCs w:val="24"/>
        </w:rPr>
        <w:t>Osinuga</w:t>
      </w:r>
      <w:proofErr w:type="spellEnd"/>
      <w:r w:rsidR="0089768F" w:rsidRPr="00FD291E">
        <w:rPr>
          <w:sz w:val="24"/>
          <w:szCs w:val="24"/>
        </w:rPr>
        <w:t xml:space="preserve">, the bill represents a </w:t>
      </w:r>
      <w:r w:rsidR="003C597B" w:rsidRPr="00FD291E">
        <w:rPr>
          <w:sz w:val="24"/>
          <w:szCs w:val="24"/>
        </w:rPr>
        <w:t>much-needed</w:t>
      </w:r>
      <w:r w:rsidR="0089768F" w:rsidRPr="00FD291E">
        <w:rPr>
          <w:sz w:val="24"/>
          <w:szCs w:val="24"/>
        </w:rPr>
        <w:t xml:space="preserve"> reform </w:t>
      </w:r>
      <w:r w:rsidR="003C597B" w:rsidRPr="00FD291E">
        <w:rPr>
          <w:sz w:val="24"/>
          <w:szCs w:val="24"/>
        </w:rPr>
        <w:t xml:space="preserve">in criminal law in Nigeria and will enhance the rights of women, children and vulnerable persons who are victims of crimes. </w:t>
      </w:r>
      <w:r w:rsidR="00A87C5E" w:rsidRPr="00FD291E">
        <w:rPr>
          <w:sz w:val="24"/>
          <w:szCs w:val="24"/>
        </w:rPr>
        <w:t xml:space="preserve">The bill has </w:t>
      </w:r>
      <w:r w:rsidR="00740EB8" w:rsidRPr="00FD291E">
        <w:rPr>
          <w:sz w:val="24"/>
          <w:szCs w:val="24"/>
        </w:rPr>
        <w:t xml:space="preserve">been passed by the National </w:t>
      </w:r>
      <w:proofErr w:type="gramStart"/>
      <w:r w:rsidR="00740EB8" w:rsidRPr="00FD291E">
        <w:rPr>
          <w:sz w:val="24"/>
          <w:szCs w:val="24"/>
        </w:rPr>
        <w:t xml:space="preserve">Assembly, </w:t>
      </w:r>
      <w:r w:rsidR="00A87C5E" w:rsidRPr="00FD291E">
        <w:rPr>
          <w:sz w:val="24"/>
          <w:szCs w:val="24"/>
        </w:rPr>
        <w:t>but</w:t>
      </w:r>
      <w:proofErr w:type="gramEnd"/>
      <w:r w:rsidR="00453AA5" w:rsidRPr="00FD291E">
        <w:rPr>
          <w:sz w:val="24"/>
          <w:szCs w:val="24"/>
        </w:rPr>
        <w:t xml:space="preserve"> has not been</w:t>
      </w:r>
      <w:r w:rsidR="00740EB8" w:rsidRPr="00FD291E">
        <w:rPr>
          <w:sz w:val="24"/>
          <w:szCs w:val="24"/>
        </w:rPr>
        <w:t xml:space="preserve"> signed into law. </w:t>
      </w:r>
      <w:r w:rsidR="003C597B" w:rsidRPr="00FD291E">
        <w:rPr>
          <w:sz w:val="24"/>
          <w:szCs w:val="24"/>
        </w:rPr>
        <w:t xml:space="preserve">  </w:t>
      </w:r>
      <w:r w:rsidR="0089768F" w:rsidRPr="00FD291E">
        <w:rPr>
          <w:sz w:val="24"/>
          <w:szCs w:val="24"/>
        </w:rPr>
        <w:t xml:space="preserve"> </w:t>
      </w:r>
    </w:p>
    <w:p w14:paraId="1DC96E4F" w14:textId="6B0EC51F" w:rsidR="00E27E5D" w:rsidRPr="00FD291E" w:rsidRDefault="00E27E5D" w:rsidP="000E46EC">
      <w:pPr>
        <w:spacing w:before="100" w:beforeAutospacing="1" w:after="100" w:afterAutospacing="1" w:line="360" w:lineRule="auto"/>
        <w:jc w:val="both"/>
        <w:rPr>
          <w:b/>
          <w:bCs/>
          <w:sz w:val="24"/>
          <w:szCs w:val="24"/>
        </w:rPr>
      </w:pPr>
      <w:r w:rsidRPr="00FD291E">
        <w:rPr>
          <w:b/>
          <w:bCs/>
          <w:sz w:val="24"/>
          <w:szCs w:val="24"/>
        </w:rPr>
        <w:t>Labour Amendment Bill 2016</w:t>
      </w:r>
    </w:p>
    <w:p w14:paraId="30AD2681" w14:textId="49416B51" w:rsidR="00516712" w:rsidRPr="00FD291E" w:rsidRDefault="00B62CAD" w:rsidP="000E46EC">
      <w:pPr>
        <w:spacing w:before="100" w:beforeAutospacing="1" w:after="100" w:afterAutospacing="1" w:line="360" w:lineRule="auto"/>
        <w:jc w:val="both"/>
        <w:rPr>
          <w:sz w:val="24"/>
          <w:szCs w:val="24"/>
        </w:rPr>
      </w:pPr>
      <w:r w:rsidRPr="00FD291E">
        <w:rPr>
          <w:sz w:val="24"/>
          <w:szCs w:val="24"/>
        </w:rPr>
        <w:t xml:space="preserve">The bill introduced in </w:t>
      </w:r>
      <w:r w:rsidR="0019581C" w:rsidRPr="00FD291E">
        <w:rPr>
          <w:sz w:val="24"/>
          <w:szCs w:val="24"/>
        </w:rPr>
        <w:t>2016 seeks to abolish some discriminatory provisions in the Labour Act 2004 such as the restriction on women from undertaking night work, working underground in a mine and some of the sections that makes it an offence to employ a woman in certain types of industry as these</w:t>
      </w:r>
      <w:r w:rsidR="00740EB8" w:rsidRPr="00FD291E">
        <w:rPr>
          <w:sz w:val="24"/>
          <w:szCs w:val="24"/>
        </w:rPr>
        <w:t xml:space="preserve"> are contrary to</w:t>
      </w:r>
      <w:r w:rsidR="0019581C" w:rsidRPr="00FD291E">
        <w:rPr>
          <w:sz w:val="24"/>
          <w:szCs w:val="24"/>
        </w:rPr>
        <w:t xml:space="preserve"> the Constitution and CEDAW</w:t>
      </w:r>
      <w:r w:rsidR="00E64D92" w:rsidRPr="00FD291E">
        <w:rPr>
          <w:sz w:val="24"/>
          <w:szCs w:val="24"/>
        </w:rPr>
        <w:t>. The bill has gone through the first and second reading and have been referred for consideration</w:t>
      </w:r>
      <w:r w:rsidR="0019581C" w:rsidRPr="00FD291E">
        <w:rPr>
          <w:sz w:val="24"/>
          <w:szCs w:val="24"/>
        </w:rPr>
        <w:t xml:space="preserve"> (</w:t>
      </w:r>
      <w:proofErr w:type="spellStart"/>
      <w:r w:rsidR="0019581C" w:rsidRPr="00FD291E">
        <w:rPr>
          <w:sz w:val="24"/>
          <w:szCs w:val="24"/>
        </w:rPr>
        <w:t>Ekhator</w:t>
      </w:r>
      <w:proofErr w:type="spellEnd"/>
      <w:r w:rsidR="0019581C" w:rsidRPr="00FD291E">
        <w:rPr>
          <w:sz w:val="24"/>
          <w:szCs w:val="24"/>
        </w:rPr>
        <w:t xml:space="preserve">, 2019). </w:t>
      </w:r>
    </w:p>
    <w:p w14:paraId="2BE4BBAA" w14:textId="66166199" w:rsidR="00035992" w:rsidRPr="00FD291E" w:rsidRDefault="000E46EC" w:rsidP="002A6241">
      <w:pPr>
        <w:spacing w:before="100" w:beforeAutospacing="1" w:after="100" w:afterAutospacing="1" w:line="360" w:lineRule="auto"/>
        <w:jc w:val="both"/>
        <w:rPr>
          <w:sz w:val="24"/>
          <w:szCs w:val="24"/>
        </w:rPr>
      </w:pPr>
      <w:r w:rsidRPr="00FD291E">
        <w:rPr>
          <w:sz w:val="24"/>
          <w:szCs w:val="24"/>
        </w:rPr>
        <w:t xml:space="preserve">It has been an uphill task to get the government to enact laws which adequately protect women against discrimination because of the ingrained beliefs that women are subordinate to men and any law that promotes equality between men and women </w:t>
      </w:r>
      <w:r w:rsidR="00953128" w:rsidRPr="00FD291E">
        <w:rPr>
          <w:sz w:val="24"/>
          <w:szCs w:val="24"/>
        </w:rPr>
        <w:t>are</w:t>
      </w:r>
      <w:r w:rsidRPr="00FD291E">
        <w:rPr>
          <w:sz w:val="24"/>
          <w:szCs w:val="24"/>
        </w:rPr>
        <w:t xml:space="preserve"> against God and the Nigerian </w:t>
      </w:r>
      <w:r w:rsidR="00740EB8" w:rsidRPr="00FD291E">
        <w:rPr>
          <w:sz w:val="24"/>
          <w:szCs w:val="24"/>
        </w:rPr>
        <w:t>culture</w:t>
      </w:r>
      <w:r w:rsidRPr="00FD291E">
        <w:rPr>
          <w:sz w:val="24"/>
          <w:szCs w:val="24"/>
        </w:rPr>
        <w:t xml:space="preserve"> and must be struck down. </w:t>
      </w:r>
      <w:r w:rsidR="0088466D" w:rsidRPr="00FD291E">
        <w:rPr>
          <w:sz w:val="24"/>
          <w:szCs w:val="24"/>
        </w:rPr>
        <w:t xml:space="preserve">Efforts </w:t>
      </w:r>
      <w:r w:rsidR="00EE0651" w:rsidRPr="00FD291E">
        <w:rPr>
          <w:sz w:val="24"/>
          <w:szCs w:val="24"/>
        </w:rPr>
        <w:t xml:space="preserve">made </w:t>
      </w:r>
      <w:r w:rsidR="0088466D" w:rsidRPr="00FD291E">
        <w:rPr>
          <w:sz w:val="24"/>
          <w:szCs w:val="24"/>
        </w:rPr>
        <w:t>by women’s rights activists</w:t>
      </w:r>
      <w:r w:rsidR="00740EB8" w:rsidRPr="00FD291E">
        <w:rPr>
          <w:sz w:val="24"/>
          <w:szCs w:val="24"/>
        </w:rPr>
        <w:t>,</w:t>
      </w:r>
      <w:r w:rsidR="0088466D" w:rsidRPr="00FD291E">
        <w:rPr>
          <w:sz w:val="24"/>
          <w:szCs w:val="24"/>
        </w:rPr>
        <w:t xml:space="preserve"> judicial advocacy and activism are </w:t>
      </w:r>
      <w:r w:rsidR="00EE0651" w:rsidRPr="00FD291E">
        <w:rPr>
          <w:sz w:val="24"/>
          <w:szCs w:val="24"/>
        </w:rPr>
        <w:t xml:space="preserve">beginning to have effect as </w:t>
      </w:r>
      <w:r w:rsidR="00650516" w:rsidRPr="00FD291E">
        <w:rPr>
          <w:sz w:val="24"/>
          <w:szCs w:val="24"/>
        </w:rPr>
        <w:t xml:space="preserve">new laws </w:t>
      </w:r>
      <w:r w:rsidR="00EE0651" w:rsidRPr="00FD291E">
        <w:rPr>
          <w:sz w:val="24"/>
          <w:szCs w:val="24"/>
        </w:rPr>
        <w:t xml:space="preserve">have been </w:t>
      </w:r>
      <w:r w:rsidR="00650516" w:rsidRPr="00FD291E">
        <w:rPr>
          <w:sz w:val="24"/>
          <w:szCs w:val="24"/>
        </w:rPr>
        <w:t xml:space="preserve">enacted and bills proposed to help reduce gender inequality. However, the laws which have been successfully enacted by National Assembly face challenges because </w:t>
      </w:r>
      <w:r w:rsidR="00740EB8" w:rsidRPr="00FD291E">
        <w:rPr>
          <w:sz w:val="24"/>
          <w:szCs w:val="24"/>
        </w:rPr>
        <w:t xml:space="preserve">some states have refused to domesticate them. </w:t>
      </w:r>
      <w:r w:rsidR="00650516" w:rsidRPr="00FD291E">
        <w:rPr>
          <w:sz w:val="24"/>
          <w:szCs w:val="24"/>
        </w:rPr>
        <w:t>The CRA and VAPPA have not been domesticated in many states in the country and the objection given for non-domestication is that the provisions are contrary to their religious and cultural beliefs</w:t>
      </w:r>
      <w:r w:rsidR="0080663C" w:rsidRPr="00FD291E">
        <w:rPr>
          <w:sz w:val="24"/>
          <w:szCs w:val="24"/>
        </w:rPr>
        <w:t xml:space="preserve"> (</w:t>
      </w:r>
      <w:proofErr w:type="spellStart"/>
      <w:r w:rsidR="0080663C" w:rsidRPr="00FD291E">
        <w:rPr>
          <w:sz w:val="24"/>
          <w:szCs w:val="24"/>
        </w:rPr>
        <w:t>Ekhator</w:t>
      </w:r>
      <w:proofErr w:type="spellEnd"/>
      <w:r w:rsidR="0080663C" w:rsidRPr="00FD291E">
        <w:rPr>
          <w:sz w:val="24"/>
          <w:szCs w:val="24"/>
        </w:rPr>
        <w:t>, 2019)</w:t>
      </w:r>
      <w:r w:rsidR="00650516" w:rsidRPr="00FD291E">
        <w:rPr>
          <w:sz w:val="24"/>
          <w:szCs w:val="24"/>
        </w:rPr>
        <w:t>.</w:t>
      </w:r>
      <w:r w:rsidR="0080663C" w:rsidRPr="00FD291E">
        <w:rPr>
          <w:sz w:val="24"/>
          <w:szCs w:val="24"/>
        </w:rPr>
        <w:t xml:space="preserve"> The enactment of gender equality laws at the national level </w:t>
      </w:r>
      <w:r w:rsidR="00EE0651" w:rsidRPr="00FD291E">
        <w:rPr>
          <w:sz w:val="24"/>
          <w:szCs w:val="24"/>
        </w:rPr>
        <w:t>is unlikely to</w:t>
      </w:r>
      <w:r w:rsidR="0080663C" w:rsidRPr="00FD291E">
        <w:rPr>
          <w:sz w:val="24"/>
          <w:szCs w:val="24"/>
        </w:rPr>
        <w:t xml:space="preserve"> cure </w:t>
      </w:r>
      <w:r w:rsidR="0080663C" w:rsidRPr="00FD291E">
        <w:rPr>
          <w:sz w:val="24"/>
          <w:szCs w:val="24"/>
        </w:rPr>
        <w:lastRenderedPageBreak/>
        <w:t>the problem of gender inequality at the local levels if states refuse to domesticate the</w:t>
      </w:r>
      <w:r w:rsidR="00740EB8" w:rsidRPr="00FD291E">
        <w:rPr>
          <w:sz w:val="24"/>
          <w:szCs w:val="24"/>
        </w:rPr>
        <w:t xml:space="preserve"> laws</w:t>
      </w:r>
      <w:r w:rsidR="0080663C" w:rsidRPr="00FD291E">
        <w:rPr>
          <w:sz w:val="24"/>
          <w:szCs w:val="24"/>
        </w:rPr>
        <w:t xml:space="preserve"> due to their culture and religion. </w:t>
      </w:r>
      <w:r w:rsidRPr="00FD291E">
        <w:rPr>
          <w:sz w:val="24"/>
          <w:szCs w:val="24"/>
        </w:rPr>
        <w:t xml:space="preserve">It is the view of the writer that laws which advocate for equality of men and women will continue to meet </w:t>
      </w:r>
      <w:r w:rsidR="0080663C" w:rsidRPr="00FD291E">
        <w:rPr>
          <w:sz w:val="24"/>
          <w:szCs w:val="24"/>
        </w:rPr>
        <w:t xml:space="preserve">challenges because </w:t>
      </w:r>
      <w:r w:rsidR="00740EB8" w:rsidRPr="00FD291E">
        <w:rPr>
          <w:sz w:val="24"/>
          <w:szCs w:val="24"/>
        </w:rPr>
        <w:t>of ingrained cultural and religious beliefs</w:t>
      </w:r>
      <w:r w:rsidR="004E3152" w:rsidRPr="00FD291E">
        <w:rPr>
          <w:sz w:val="24"/>
          <w:szCs w:val="24"/>
        </w:rPr>
        <w:t xml:space="preserve"> of the people</w:t>
      </w:r>
      <w:r w:rsidR="00740EB8" w:rsidRPr="00FD291E">
        <w:rPr>
          <w:sz w:val="24"/>
          <w:szCs w:val="24"/>
        </w:rPr>
        <w:t xml:space="preserve">. </w:t>
      </w:r>
      <w:r w:rsidR="004734E9" w:rsidRPr="00FD291E">
        <w:rPr>
          <w:sz w:val="24"/>
          <w:szCs w:val="24"/>
        </w:rPr>
        <w:t xml:space="preserve">This </w:t>
      </w:r>
      <w:r w:rsidR="008E25F6" w:rsidRPr="00FD291E">
        <w:rPr>
          <w:sz w:val="24"/>
          <w:szCs w:val="24"/>
        </w:rPr>
        <w:t xml:space="preserve">leads </w:t>
      </w:r>
      <w:r w:rsidR="004734E9" w:rsidRPr="00FD291E">
        <w:rPr>
          <w:sz w:val="24"/>
          <w:szCs w:val="24"/>
        </w:rPr>
        <w:t>us to ask the question:</w:t>
      </w:r>
      <w:r w:rsidRPr="00FD291E">
        <w:rPr>
          <w:sz w:val="24"/>
          <w:szCs w:val="24"/>
        </w:rPr>
        <w:t xml:space="preserve"> </w:t>
      </w:r>
    </w:p>
    <w:p w14:paraId="08A5B4D2" w14:textId="419094CE" w:rsidR="00C35DDF" w:rsidRPr="00FD291E" w:rsidRDefault="00A9288B" w:rsidP="002A6241">
      <w:pPr>
        <w:spacing w:before="100" w:beforeAutospacing="1" w:after="100" w:afterAutospacing="1" w:line="360" w:lineRule="auto"/>
        <w:jc w:val="both"/>
        <w:rPr>
          <w:b/>
          <w:bCs/>
          <w:sz w:val="24"/>
          <w:szCs w:val="24"/>
        </w:rPr>
      </w:pPr>
      <w:r w:rsidRPr="00FD291E">
        <w:rPr>
          <w:b/>
          <w:bCs/>
          <w:sz w:val="24"/>
          <w:szCs w:val="24"/>
        </w:rPr>
        <w:t xml:space="preserve">Are laws the </w:t>
      </w:r>
      <w:r w:rsidR="001F4939" w:rsidRPr="00FD291E">
        <w:rPr>
          <w:b/>
          <w:bCs/>
          <w:sz w:val="24"/>
          <w:szCs w:val="24"/>
        </w:rPr>
        <w:t xml:space="preserve">appropriate </w:t>
      </w:r>
      <w:r w:rsidRPr="00FD291E">
        <w:rPr>
          <w:b/>
          <w:bCs/>
          <w:sz w:val="24"/>
          <w:szCs w:val="24"/>
        </w:rPr>
        <w:t>solution to</w:t>
      </w:r>
      <w:r w:rsidR="00A24457" w:rsidRPr="00FD291E">
        <w:rPr>
          <w:b/>
          <w:bCs/>
          <w:sz w:val="24"/>
          <w:szCs w:val="24"/>
        </w:rPr>
        <w:t xml:space="preserve"> gender</w:t>
      </w:r>
      <w:r w:rsidRPr="00FD291E">
        <w:rPr>
          <w:b/>
          <w:bCs/>
          <w:sz w:val="24"/>
          <w:szCs w:val="24"/>
        </w:rPr>
        <w:t xml:space="preserve"> inequality against women in Nigeria?</w:t>
      </w:r>
    </w:p>
    <w:p w14:paraId="6F272B5E" w14:textId="4569B780" w:rsidR="00CF30B6" w:rsidRPr="00FD291E" w:rsidRDefault="00737D02" w:rsidP="002054E9">
      <w:pPr>
        <w:spacing w:before="100" w:beforeAutospacing="1" w:after="100" w:afterAutospacing="1" w:line="360" w:lineRule="auto"/>
        <w:jc w:val="both"/>
        <w:rPr>
          <w:sz w:val="24"/>
          <w:szCs w:val="24"/>
        </w:rPr>
      </w:pPr>
      <w:r w:rsidRPr="00FD291E">
        <w:rPr>
          <w:sz w:val="24"/>
          <w:szCs w:val="24"/>
        </w:rPr>
        <w:t xml:space="preserve">Calls to have </w:t>
      </w:r>
      <w:r w:rsidR="002651E0" w:rsidRPr="00FD291E">
        <w:rPr>
          <w:sz w:val="24"/>
          <w:szCs w:val="24"/>
        </w:rPr>
        <w:t>efficient</w:t>
      </w:r>
      <w:r w:rsidRPr="00FD291E">
        <w:rPr>
          <w:sz w:val="24"/>
          <w:szCs w:val="24"/>
        </w:rPr>
        <w:t xml:space="preserve"> and comprehensive laws </w:t>
      </w:r>
      <w:r w:rsidR="004734E9" w:rsidRPr="00FD291E">
        <w:rPr>
          <w:sz w:val="24"/>
          <w:szCs w:val="24"/>
        </w:rPr>
        <w:t>that</w:t>
      </w:r>
      <w:r w:rsidRPr="00FD291E">
        <w:rPr>
          <w:sz w:val="24"/>
          <w:szCs w:val="24"/>
        </w:rPr>
        <w:t xml:space="preserve"> promote equality and protect women against all forms of discrimination have been </w:t>
      </w:r>
      <w:r w:rsidR="00222BFC" w:rsidRPr="00FD291E">
        <w:rPr>
          <w:sz w:val="24"/>
          <w:szCs w:val="24"/>
        </w:rPr>
        <w:t>an uphill task</w:t>
      </w:r>
      <w:r w:rsidRPr="00FD291E">
        <w:rPr>
          <w:sz w:val="24"/>
          <w:szCs w:val="24"/>
        </w:rPr>
        <w:t>. However, from the foregoing discussion, it is apparent that there are laws</w:t>
      </w:r>
      <w:r w:rsidR="008E25F6" w:rsidRPr="00FD291E">
        <w:rPr>
          <w:sz w:val="24"/>
          <w:szCs w:val="24"/>
        </w:rPr>
        <w:t>,</w:t>
      </w:r>
      <w:r w:rsidRPr="00FD291E">
        <w:rPr>
          <w:sz w:val="24"/>
          <w:szCs w:val="24"/>
        </w:rPr>
        <w:t xml:space="preserve"> </w:t>
      </w:r>
      <w:r w:rsidR="00FD088C" w:rsidRPr="00FD291E">
        <w:rPr>
          <w:sz w:val="24"/>
          <w:szCs w:val="24"/>
        </w:rPr>
        <w:t>that</w:t>
      </w:r>
      <w:r w:rsidRPr="00FD291E">
        <w:rPr>
          <w:sz w:val="24"/>
          <w:szCs w:val="24"/>
        </w:rPr>
        <w:t xml:space="preserve"> lawyers and judges can</w:t>
      </w:r>
      <w:r w:rsidR="00FD088C" w:rsidRPr="00FD291E">
        <w:rPr>
          <w:sz w:val="24"/>
          <w:szCs w:val="24"/>
        </w:rPr>
        <w:t xml:space="preserve"> use</w:t>
      </w:r>
      <w:r w:rsidRPr="00FD291E">
        <w:rPr>
          <w:sz w:val="24"/>
          <w:szCs w:val="24"/>
        </w:rPr>
        <w:t xml:space="preserve"> to protect women’s rights in Nigeria. </w:t>
      </w:r>
      <w:r w:rsidR="00390364" w:rsidRPr="00FD291E">
        <w:rPr>
          <w:sz w:val="24"/>
          <w:szCs w:val="24"/>
        </w:rPr>
        <w:t>Despite</w:t>
      </w:r>
      <w:r w:rsidR="00166BA1" w:rsidRPr="00FD291E">
        <w:rPr>
          <w:sz w:val="24"/>
          <w:szCs w:val="24"/>
        </w:rPr>
        <w:t xml:space="preserve"> this</w:t>
      </w:r>
      <w:r w:rsidR="00A3606F" w:rsidRPr="00FD291E">
        <w:rPr>
          <w:sz w:val="24"/>
          <w:szCs w:val="24"/>
        </w:rPr>
        <w:t xml:space="preserve">, </w:t>
      </w:r>
      <w:proofErr w:type="gramStart"/>
      <w:r w:rsidR="00A3606F" w:rsidRPr="00FD291E">
        <w:rPr>
          <w:sz w:val="24"/>
          <w:szCs w:val="24"/>
        </w:rPr>
        <w:t>i</w:t>
      </w:r>
      <w:r w:rsidR="008E25F6" w:rsidRPr="00FD291E">
        <w:rPr>
          <w:sz w:val="24"/>
          <w:szCs w:val="24"/>
        </w:rPr>
        <w:t>nequality</w:t>
      </w:r>
      <w:proofErr w:type="gramEnd"/>
      <w:r w:rsidR="008E25F6" w:rsidRPr="00FD291E">
        <w:rPr>
          <w:sz w:val="24"/>
          <w:szCs w:val="24"/>
        </w:rPr>
        <w:t xml:space="preserve"> and gender-based discriminatory practices against women</w:t>
      </w:r>
      <w:r w:rsidR="00A3606F" w:rsidRPr="00FD291E">
        <w:rPr>
          <w:sz w:val="24"/>
          <w:szCs w:val="24"/>
        </w:rPr>
        <w:t xml:space="preserve"> persist</w:t>
      </w:r>
      <w:r w:rsidR="00916F39" w:rsidRPr="00FD291E">
        <w:rPr>
          <w:sz w:val="24"/>
          <w:szCs w:val="24"/>
        </w:rPr>
        <w:t xml:space="preserve"> </w:t>
      </w:r>
      <w:r w:rsidR="002651E0" w:rsidRPr="00FD291E">
        <w:rPr>
          <w:sz w:val="24"/>
          <w:szCs w:val="24"/>
        </w:rPr>
        <w:t>because</w:t>
      </w:r>
      <w:r w:rsidR="00916F39" w:rsidRPr="00FD291E">
        <w:rPr>
          <w:sz w:val="24"/>
          <w:szCs w:val="24"/>
        </w:rPr>
        <w:t xml:space="preserve"> of ingrained</w:t>
      </w:r>
      <w:r w:rsidR="00134F4F" w:rsidRPr="00FD291E">
        <w:rPr>
          <w:sz w:val="24"/>
          <w:szCs w:val="24"/>
        </w:rPr>
        <w:t xml:space="preserve"> religious and cultural</w:t>
      </w:r>
      <w:r w:rsidR="00916F39" w:rsidRPr="00FD291E">
        <w:rPr>
          <w:sz w:val="24"/>
          <w:szCs w:val="24"/>
        </w:rPr>
        <w:t xml:space="preserve"> beliefs and practices that prevail</w:t>
      </w:r>
      <w:r w:rsidR="00134F4F" w:rsidRPr="00FD291E">
        <w:rPr>
          <w:sz w:val="24"/>
          <w:szCs w:val="24"/>
        </w:rPr>
        <w:t>.</w:t>
      </w:r>
      <w:r w:rsidR="00166BA1" w:rsidRPr="00FD291E">
        <w:rPr>
          <w:sz w:val="24"/>
          <w:szCs w:val="24"/>
        </w:rPr>
        <w:t xml:space="preserve"> </w:t>
      </w:r>
      <w:r w:rsidR="00180A44" w:rsidRPr="00FD291E">
        <w:rPr>
          <w:sz w:val="24"/>
          <w:szCs w:val="24"/>
        </w:rPr>
        <w:t>L</w:t>
      </w:r>
      <w:r w:rsidR="00166BA1" w:rsidRPr="00FD291E">
        <w:rPr>
          <w:sz w:val="24"/>
          <w:szCs w:val="24"/>
        </w:rPr>
        <w:t>awmakers have also expressed that religion and culture are the primary reason they oppose</w:t>
      </w:r>
      <w:r w:rsidR="00180A44" w:rsidRPr="00FD291E">
        <w:rPr>
          <w:sz w:val="24"/>
          <w:szCs w:val="24"/>
        </w:rPr>
        <w:t>d</w:t>
      </w:r>
      <w:r w:rsidR="00166BA1" w:rsidRPr="00FD291E">
        <w:rPr>
          <w:sz w:val="24"/>
          <w:szCs w:val="24"/>
        </w:rPr>
        <w:t xml:space="preserve"> gender equality laws</w:t>
      </w:r>
      <w:r w:rsidR="00953128" w:rsidRPr="00FD291E">
        <w:rPr>
          <w:sz w:val="24"/>
          <w:szCs w:val="24"/>
        </w:rPr>
        <w:t xml:space="preserve"> because it is a challenge to God and the Nigerian way of life</w:t>
      </w:r>
      <w:r w:rsidR="00166BA1" w:rsidRPr="00FD291E">
        <w:rPr>
          <w:sz w:val="24"/>
          <w:szCs w:val="24"/>
        </w:rPr>
        <w:t xml:space="preserve">. </w:t>
      </w:r>
      <w:r w:rsidR="00313883" w:rsidRPr="00FD291E">
        <w:rPr>
          <w:sz w:val="24"/>
          <w:szCs w:val="24"/>
        </w:rPr>
        <w:t xml:space="preserve">Therefore, to address gender inequality in Nigeria, laws are not necessarily the first step to promoting equality. </w:t>
      </w:r>
      <w:r w:rsidR="00180A44" w:rsidRPr="00FD291E">
        <w:rPr>
          <w:sz w:val="24"/>
          <w:szCs w:val="24"/>
        </w:rPr>
        <w:t>This is because e</w:t>
      </w:r>
      <w:r w:rsidR="00313883" w:rsidRPr="00FD291E">
        <w:rPr>
          <w:sz w:val="24"/>
          <w:szCs w:val="24"/>
        </w:rPr>
        <w:t xml:space="preserve">quality laws do not change normative culture nor end discriminatory practices </w:t>
      </w:r>
      <w:r w:rsidR="00180A44" w:rsidRPr="00FD291E">
        <w:rPr>
          <w:sz w:val="24"/>
          <w:szCs w:val="24"/>
        </w:rPr>
        <w:t>but</w:t>
      </w:r>
      <w:r w:rsidR="00313883" w:rsidRPr="00FD291E">
        <w:rPr>
          <w:sz w:val="24"/>
          <w:szCs w:val="24"/>
        </w:rPr>
        <w:t xml:space="preserve"> focus on equal rights between men and women </w:t>
      </w:r>
      <w:r w:rsidR="00180A44" w:rsidRPr="00FD291E">
        <w:rPr>
          <w:sz w:val="24"/>
          <w:szCs w:val="24"/>
        </w:rPr>
        <w:t>which</w:t>
      </w:r>
      <w:r w:rsidR="00313883" w:rsidRPr="00FD291E">
        <w:rPr>
          <w:sz w:val="24"/>
          <w:szCs w:val="24"/>
        </w:rPr>
        <w:t xml:space="preserve"> ignores assumptions about gender </w:t>
      </w:r>
      <w:r w:rsidR="00180A44" w:rsidRPr="00FD291E">
        <w:rPr>
          <w:sz w:val="24"/>
          <w:szCs w:val="24"/>
        </w:rPr>
        <w:t>that</w:t>
      </w:r>
      <w:r w:rsidR="00313883" w:rsidRPr="00FD291E">
        <w:rPr>
          <w:sz w:val="24"/>
          <w:szCs w:val="24"/>
        </w:rPr>
        <w:t xml:space="preserve"> informs social practices </w:t>
      </w:r>
      <w:r w:rsidR="00180A44" w:rsidRPr="00FD291E">
        <w:rPr>
          <w:sz w:val="24"/>
          <w:szCs w:val="24"/>
        </w:rPr>
        <w:t>and</w:t>
      </w:r>
      <w:r w:rsidR="00313883" w:rsidRPr="00FD291E">
        <w:rPr>
          <w:sz w:val="24"/>
          <w:szCs w:val="24"/>
        </w:rPr>
        <w:t xml:space="preserve"> contribute to systemic discrimination of women (</w:t>
      </w:r>
      <w:bookmarkStart w:id="7" w:name="_Hlk45009479"/>
      <w:r w:rsidR="00313883" w:rsidRPr="00FD291E">
        <w:rPr>
          <w:sz w:val="24"/>
          <w:szCs w:val="24"/>
        </w:rPr>
        <w:t>Smith</w:t>
      </w:r>
      <w:r w:rsidR="00A71807" w:rsidRPr="00FD291E">
        <w:rPr>
          <w:sz w:val="24"/>
          <w:szCs w:val="24"/>
        </w:rPr>
        <w:t>,</w:t>
      </w:r>
      <w:r w:rsidR="00313883" w:rsidRPr="00FD291E">
        <w:rPr>
          <w:sz w:val="24"/>
          <w:szCs w:val="24"/>
        </w:rPr>
        <w:t xml:space="preserve"> 2014</w:t>
      </w:r>
      <w:bookmarkEnd w:id="7"/>
      <w:r w:rsidR="00313883" w:rsidRPr="00FD291E">
        <w:rPr>
          <w:sz w:val="24"/>
          <w:szCs w:val="24"/>
        </w:rPr>
        <w:t xml:space="preserve">). </w:t>
      </w:r>
    </w:p>
    <w:p w14:paraId="299E7842" w14:textId="1342CF42" w:rsidR="00ED7938" w:rsidRPr="00FD291E" w:rsidRDefault="008B7685" w:rsidP="002054E9">
      <w:pPr>
        <w:spacing w:before="100" w:beforeAutospacing="1" w:after="100" w:afterAutospacing="1" w:line="360" w:lineRule="auto"/>
        <w:jc w:val="both"/>
        <w:rPr>
          <w:sz w:val="24"/>
          <w:szCs w:val="24"/>
        </w:rPr>
      </w:pPr>
      <w:r w:rsidRPr="00FD291E">
        <w:rPr>
          <w:sz w:val="24"/>
          <w:szCs w:val="24"/>
        </w:rPr>
        <w:t xml:space="preserve">To address inequality, </w:t>
      </w:r>
      <w:r w:rsidR="007D0936" w:rsidRPr="00FD291E">
        <w:rPr>
          <w:sz w:val="24"/>
          <w:szCs w:val="24"/>
        </w:rPr>
        <w:t xml:space="preserve">there first needs to be a change to individuals’ attitudes and conceptions </w:t>
      </w:r>
      <w:r w:rsidR="001F4939" w:rsidRPr="00FD291E">
        <w:rPr>
          <w:sz w:val="24"/>
          <w:szCs w:val="24"/>
        </w:rPr>
        <w:t>about</w:t>
      </w:r>
      <w:r w:rsidR="007D0936" w:rsidRPr="00FD291E">
        <w:rPr>
          <w:sz w:val="24"/>
          <w:szCs w:val="24"/>
        </w:rPr>
        <w:t xml:space="preserve"> gender. Ingrained beliefs of superiority of men and the role of women in society </w:t>
      </w:r>
      <w:r w:rsidR="00292294" w:rsidRPr="00FD291E">
        <w:rPr>
          <w:sz w:val="24"/>
          <w:szCs w:val="24"/>
        </w:rPr>
        <w:t xml:space="preserve">first </w:t>
      </w:r>
      <w:r w:rsidR="007D0936" w:rsidRPr="00FD291E">
        <w:rPr>
          <w:sz w:val="24"/>
          <w:szCs w:val="24"/>
        </w:rPr>
        <w:t xml:space="preserve">need to be addressed through non-policy measures such as education and awareness-raising. </w:t>
      </w:r>
      <w:r w:rsidR="00CF30B6" w:rsidRPr="00FD291E">
        <w:rPr>
          <w:sz w:val="24"/>
          <w:szCs w:val="24"/>
        </w:rPr>
        <w:t xml:space="preserve">Individuals need to be made aware that gender and gender roles are socially constructed and fostered by culture and religion </w:t>
      </w:r>
      <w:r w:rsidR="0011010C" w:rsidRPr="00FD291E">
        <w:rPr>
          <w:sz w:val="24"/>
          <w:szCs w:val="24"/>
        </w:rPr>
        <w:t>and</w:t>
      </w:r>
      <w:r w:rsidR="00292294" w:rsidRPr="00FD291E">
        <w:rPr>
          <w:sz w:val="24"/>
          <w:szCs w:val="24"/>
        </w:rPr>
        <w:t xml:space="preserve"> be</w:t>
      </w:r>
      <w:r w:rsidR="00CF30B6" w:rsidRPr="00FD291E">
        <w:rPr>
          <w:sz w:val="24"/>
          <w:szCs w:val="24"/>
        </w:rPr>
        <w:t xml:space="preserve"> educate</w:t>
      </w:r>
      <w:r w:rsidR="00953128" w:rsidRPr="00FD291E">
        <w:rPr>
          <w:sz w:val="24"/>
          <w:szCs w:val="24"/>
        </w:rPr>
        <w:t>d</w:t>
      </w:r>
      <w:r w:rsidR="00CF30B6" w:rsidRPr="00FD291E">
        <w:rPr>
          <w:sz w:val="24"/>
          <w:szCs w:val="24"/>
        </w:rPr>
        <w:t xml:space="preserve"> on the harmful effects of gender stereotypes. By raising awareness, individuals can understand the pervasiveness of gender bias and how it informs societal values and norms which </w:t>
      </w:r>
      <w:r w:rsidR="00953128" w:rsidRPr="00FD291E">
        <w:rPr>
          <w:sz w:val="24"/>
          <w:szCs w:val="24"/>
        </w:rPr>
        <w:t xml:space="preserve">they are expected to conform. </w:t>
      </w:r>
      <w:r w:rsidR="00CF30B6" w:rsidRPr="00FD291E">
        <w:rPr>
          <w:sz w:val="24"/>
          <w:szCs w:val="24"/>
        </w:rPr>
        <w:t xml:space="preserve">Through education and awareness-raising, the fallacies of gender stereotypes </w:t>
      </w:r>
      <w:r w:rsidR="007D0936" w:rsidRPr="00FD291E">
        <w:rPr>
          <w:sz w:val="24"/>
          <w:szCs w:val="24"/>
        </w:rPr>
        <w:t xml:space="preserve">will be deconstructed and made visible as a mere societal creation used to maintain a divide between the two social groups and as an act of injustice to get people to conform to certain standards or be punished for failing to do so. Awareness can start as early as childhood because to </w:t>
      </w:r>
      <w:r w:rsidR="006461E1" w:rsidRPr="00FD291E">
        <w:rPr>
          <w:sz w:val="24"/>
          <w:szCs w:val="24"/>
        </w:rPr>
        <w:t xml:space="preserve">achieve </w:t>
      </w:r>
      <w:r w:rsidR="006C1235" w:rsidRPr="00FD291E">
        <w:rPr>
          <w:sz w:val="24"/>
          <w:szCs w:val="24"/>
        </w:rPr>
        <w:t xml:space="preserve">a </w:t>
      </w:r>
      <w:r w:rsidR="006461E1" w:rsidRPr="00FD291E">
        <w:rPr>
          <w:sz w:val="24"/>
          <w:szCs w:val="24"/>
        </w:rPr>
        <w:t xml:space="preserve">sustainable human development </w:t>
      </w:r>
      <w:r w:rsidR="006461E1" w:rsidRPr="00FD291E">
        <w:rPr>
          <w:sz w:val="24"/>
          <w:szCs w:val="24"/>
        </w:rPr>
        <w:lastRenderedPageBreak/>
        <w:t xml:space="preserve">in a sustainable and long-lasting way, </w:t>
      </w:r>
      <w:r w:rsidR="006C1235" w:rsidRPr="00FD291E">
        <w:rPr>
          <w:sz w:val="24"/>
          <w:szCs w:val="24"/>
        </w:rPr>
        <w:t>people</w:t>
      </w:r>
      <w:r w:rsidR="006461E1" w:rsidRPr="00FD291E">
        <w:rPr>
          <w:sz w:val="24"/>
          <w:szCs w:val="24"/>
        </w:rPr>
        <w:t xml:space="preserve"> at all ages need to be empowered at every point in time (</w:t>
      </w:r>
      <w:bookmarkStart w:id="8" w:name="_Hlk45009496"/>
      <w:proofErr w:type="spellStart"/>
      <w:r w:rsidR="006461E1" w:rsidRPr="00FD291E">
        <w:rPr>
          <w:sz w:val="24"/>
          <w:szCs w:val="24"/>
        </w:rPr>
        <w:t>Stuckelberger</w:t>
      </w:r>
      <w:proofErr w:type="spellEnd"/>
      <w:r w:rsidR="00A71807" w:rsidRPr="00FD291E">
        <w:rPr>
          <w:sz w:val="24"/>
          <w:szCs w:val="24"/>
        </w:rPr>
        <w:t>,</w:t>
      </w:r>
      <w:r w:rsidR="006461E1" w:rsidRPr="00FD291E">
        <w:rPr>
          <w:sz w:val="24"/>
          <w:szCs w:val="24"/>
        </w:rPr>
        <w:t xml:space="preserve"> 2010</w:t>
      </w:r>
      <w:bookmarkEnd w:id="8"/>
      <w:r w:rsidR="006461E1" w:rsidRPr="00FD291E">
        <w:rPr>
          <w:sz w:val="24"/>
          <w:szCs w:val="24"/>
        </w:rPr>
        <w:t xml:space="preserve">). </w:t>
      </w:r>
      <w:r w:rsidR="00953128" w:rsidRPr="00FD291E">
        <w:rPr>
          <w:sz w:val="24"/>
          <w:szCs w:val="24"/>
        </w:rPr>
        <w:t>Therefore,</w:t>
      </w:r>
      <w:r w:rsidR="006461E1" w:rsidRPr="00FD291E">
        <w:rPr>
          <w:sz w:val="24"/>
          <w:szCs w:val="24"/>
        </w:rPr>
        <w:t xml:space="preserve"> f</w:t>
      </w:r>
      <w:r w:rsidR="00126168" w:rsidRPr="00FD291E">
        <w:rPr>
          <w:sz w:val="24"/>
          <w:szCs w:val="24"/>
        </w:rPr>
        <w:t xml:space="preserve">ocus </w:t>
      </w:r>
      <w:r w:rsidR="00457990" w:rsidRPr="00FD291E">
        <w:rPr>
          <w:sz w:val="24"/>
          <w:szCs w:val="24"/>
        </w:rPr>
        <w:t>should</w:t>
      </w:r>
      <w:r w:rsidR="006461E1" w:rsidRPr="00FD291E">
        <w:rPr>
          <w:sz w:val="24"/>
          <w:szCs w:val="24"/>
        </w:rPr>
        <w:t xml:space="preserve"> start</w:t>
      </w:r>
      <w:r w:rsidR="00457990" w:rsidRPr="00FD291E">
        <w:rPr>
          <w:sz w:val="24"/>
          <w:szCs w:val="24"/>
        </w:rPr>
        <w:t xml:space="preserve"> before pre-school and younger ages when children develop </w:t>
      </w:r>
      <w:r w:rsidR="00A07BE0" w:rsidRPr="00FD291E">
        <w:rPr>
          <w:sz w:val="24"/>
          <w:szCs w:val="24"/>
        </w:rPr>
        <w:t>a</w:t>
      </w:r>
      <w:r w:rsidR="00457990" w:rsidRPr="00FD291E">
        <w:rPr>
          <w:sz w:val="24"/>
          <w:szCs w:val="24"/>
        </w:rPr>
        <w:t xml:space="preserve"> self-concept</w:t>
      </w:r>
      <w:r w:rsidR="00A07BE0" w:rsidRPr="00FD291E">
        <w:rPr>
          <w:sz w:val="24"/>
          <w:szCs w:val="24"/>
        </w:rPr>
        <w:t xml:space="preserve"> of themselves</w:t>
      </w:r>
      <w:r w:rsidR="00953128" w:rsidRPr="00FD291E">
        <w:rPr>
          <w:sz w:val="24"/>
          <w:szCs w:val="24"/>
        </w:rPr>
        <w:t xml:space="preserve"> and their</w:t>
      </w:r>
      <w:r w:rsidR="00457990" w:rsidRPr="00FD291E">
        <w:rPr>
          <w:sz w:val="24"/>
          <w:szCs w:val="24"/>
        </w:rPr>
        <w:t xml:space="preserve"> academic and career interests (</w:t>
      </w:r>
      <w:bookmarkStart w:id="9" w:name="_Hlk45009505"/>
      <w:r w:rsidR="00457990" w:rsidRPr="00FD291E">
        <w:rPr>
          <w:sz w:val="24"/>
          <w:szCs w:val="24"/>
        </w:rPr>
        <w:t>Schoon</w:t>
      </w:r>
      <w:r w:rsidR="00A71807" w:rsidRPr="00FD291E">
        <w:rPr>
          <w:sz w:val="24"/>
          <w:szCs w:val="24"/>
        </w:rPr>
        <w:t>,</w:t>
      </w:r>
      <w:r w:rsidR="00457990" w:rsidRPr="00FD291E">
        <w:rPr>
          <w:sz w:val="24"/>
          <w:szCs w:val="24"/>
        </w:rPr>
        <w:t xml:space="preserve"> 2015</w:t>
      </w:r>
      <w:bookmarkEnd w:id="9"/>
      <w:r w:rsidR="00457990" w:rsidRPr="00FD291E">
        <w:rPr>
          <w:sz w:val="24"/>
          <w:szCs w:val="24"/>
        </w:rPr>
        <w:t xml:space="preserve">). </w:t>
      </w:r>
      <w:r w:rsidR="00126168" w:rsidRPr="00FD291E">
        <w:rPr>
          <w:sz w:val="24"/>
          <w:szCs w:val="24"/>
        </w:rPr>
        <w:t>Children should be made aware of how social norms and gender stereotypes affect their decisions and lifestyle choices and the ills caused by stereotypes. This can be achieved through statutory guidance targeted at schools to develop a comprehensive curriculum designed to remove gender stereotypes from education</w:t>
      </w:r>
      <w:r w:rsidR="00CE1D60" w:rsidRPr="00FD291E">
        <w:rPr>
          <w:sz w:val="24"/>
          <w:szCs w:val="24"/>
        </w:rPr>
        <w:t>al</w:t>
      </w:r>
      <w:r w:rsidR="00126168" w:rsidRPr="00FD291E">
        <w:rPr>
          <w:sz w:val="24"/>
          <w:szCs w:val="24"/>
        </w:rPr>
        <w:t xml:space="preserve"> materials </w:t>
      </w:r>
      <w:r w:rsidR="00A07BE0" w:rsidRPr="00FD291E">
        <w:rPr>
          <w:sz w:val="24"/>
          <w:szCs w:val="24"/>
        </w:rPr>
        <w:t>and</w:t>
      </w:r>
      <w:r w:rsidR="00D4469A" w:rsidRPr="00FD291E">
        <w:rPr>
          <w:sz w:val="24"/>
          <w:szCs w:val="24"/>
        </w:rPr>
        <w:t xml:space="preserve"> teach children that their life and career choices </w:t>
      </w:r>
      <w:r w:rsidR="00953128" w:rsidRPr="00FD291E">
        <w:rPr>
          <w:sz w:val="24"/>
          <w:szCs w:val="24"/>
        </w:rPr>
        <w:t>are</w:t>
      </w:r>
      <w:r w:rsidR="00D4469A" w:rsidRPr="00FD291E">
        <w:rPr>
          <w:sz w:val="24"/>
          <w:szCs w:val="24"/>
        </w:rPr>
        <w:t xml:space="preserve"> not dependent on their gender. This guidance should also be used to encourage parents</w:t>
      </w:r>
      <w:r w:rsidR="007F154A" w:rsidRPr="00FD291E">
        <w:rPr>
          <w:sz w:val="24"/>
          <w:szCs w:val="24"/>
        </w:rPr>
        <w:t xml:space="preserve"> to raise their</w:t>
      </w:r>
      <w:r w:rsidR="00D4469A" w:rsidRPr="00FD291E">
        <w:rPr>
          <w:sz w:val="24"/>
          <w:szCs w:val="24"/>
        </w:rPr>
        <w:t xml:space="preserve"> children irrespective of their gender in a non-gender biased way. </w:t>
      </w:r>
    </w:p>
    <w:p w14:paraId="13340598" w14:textId="450FA9D3" w:rsidR="006C1235" w:rsidRPr="00FD291E" w:rsidRDefault="00D4469A" w:rsidP="002054E9">
      <w:pPr>
        <w:spacing w:before="100" w:beforeAutospacing="1" w:after="100" w:afterAutospacing="1" w:line="360" w:lineRule="auto"/>
        <w:jc w:val="both"/>
        <w:rPr>
          <w:sz w:val="24"/>
          <w:szCs w:val="24"/>
        </w:rPr>
      </w:pPr>
      <w:r w:rsidRPr="00FD291E">
        <w:rPr>
          <w:sz w:val="24"/>
          <w:szCs w:val="24"/>
        </w:rPr>
        <w:t>Religious leaders are known to have a big influence on their members and these leaders should be made aware of the implication</w:t>
      </w:r>
      <w:r w:rsidR="00CE1D60" w:rsidRPr="00FD291E">
        <w:rPr>
          <w:sz w:val="24"/>
          <w:szCs w:val="24"/>
        </w:rPr>
        <w:t>s</w:t>
      </w:r>
      <w:r w:rsidRPr="00FD291E">
        <w:rPr>
          <w:sz w:val="24"/>
          <w:szCs w:val="24"/>
        </w:rPr>
        <w:t xml:space="preserve"> of gender stereotypes, the ills of certain discriminatory culture such as early marriage</w:t>
      </w:r>
      <w:r w:rsidR="00811721" w:rsidRPr="00FD291E">
        <w:rPr>
          <w:sz w:val="24"/>
          <w:szCs w:val="24"/>
        </w:rPr>
        <w:t>s</w:t>
      </w:r>
      <w:r w:rsidRPr="00FD291E">
        <w:rPr>
          <w:sz w:val="24"/>
          <w:szCs w:val="24"/>
        </w:rPr>
        <w:t xml:space="preserve">, inheritance rights and widowhood practices and how </w:t>
      </w:r>
      <w:r w:rsidR="00811721" w:rsidRPr="00FD291E">
        <w:rPr>
          <w:sz w:val="24"/>
          <w:szCs w:val="24"/>
        </w:rPr>
        <w:t>they</w:t>
      </w:r>
      <w:r w:rsidRPr="00FD291E">
        <w:rPr>
          <w:sz w:val="24"/>
          <w:szCs w:val="24"/>
        </w:rPr>
        <w:t xml:space="preserve"> harm society. When these are impressed </w:t>
      </w:r>
      <w:r w:rsidR="006C1235" w:rsidRPr="00FD291E">
        <w:rPr>
          <w:sz w:val="24"/>
          <w:szCs w:val="24"/>
        </w:rPr>
        <w:t>o</w:t>
      </w:r>
      <w:r w:rsidRPr="00FD291E">
        <w:rPr>
          <w:sz w:val="24"/>
          <w:szCs w:val="24"/>
        </w:rPr>
        <w:t>n children</w:t>
      </w:r>
      <w:r w:rsidR="006C1235" w:rsidRPr="00FD291E">
        <w:rPr>
          <w:sz w:val="24"/>
          <w:szCs w:val="24"/>
        </w:rPr>
        <w:t xml:space="preserve"> and parents through </w:t>
      </w:r>
      <w:r w:rsidR="00581FC7" w:rsidRPr="00FD291E">
        <w:rPr>
          <w:sz w:val="24"/>
          <w:szCs w:val="24"/>
        </w:rPr>
        <w:t>religious institutions</w:t>
      </w:r>
      <w:r w:rsidRPr="00FD291E">
        <w:rPr>
          <w:sz w:val="24"/>
          <w:szCs w:val="24"/>
        </w:rPr>
        <w:t xml:space="preserve">, there is a </w:t>
      </w:r>
      <w:r w:rsidR="006C1235" w:rsidRPr="00FD291E">
        <w:rPr>
          <w:sz w:val="24"/>
          <w:szCs w:val="24"/>
        </w:rPr>
        <w:t>prospect</w:t>
      </w:r>
      <w:r w:rsidRPr="00FD291E">
        <w:rPr>
          <w:sz w:val="24"/>
          <w:szCs w:val="24"/>
        </w:rPr>
        <w:t xml:space="preserve"> that they will</w:t>
      </w:r>
      <w:r w:rsidR="006C1235" w:rsidRPr="00FD291E">
        <w:rPr>
          <w:sz w:val="24"/>
          <w:szCs w:val="24"/>
        </w:rPr>
        <w:t xml:space="preserve"> begin</w:t>
      </w:r>
      <w:r w:rsidRPr="00FD291E">
        <w:rPr>
          <w:sz w:val="24"/>
          <w:szCs w:val="24"/>
        </w:rPr>
        <w:t xml:space="preserve"> to form new concept</w:t>
      </w:r>
      <w:r w:rsidR="006C1235" w:rsidRPr="00FD291E">
        <w:rPr>
          <w:sz w:val="24"/>
          <w:szCs w:val="24"/>
        </w:rPr>
        <w:t>s</w:t>
      </w:r>
      <w:r w:rsidRPr="00FD291E">
        <w:rPr>
          <w:sz w:val="24"/>
          <w:szCs w:val="24"/>
        </w:rPr>
        <w:t xml:space="preserve"> of who they are and their self-worth as individuals will not be based on </w:t>
      </w:r>
      <w:r w:rsidR="007F154A" w:rsidRPr="00FD291E">
        <w:rPr>
          <w:sz w:val="24"/>
          <w:szCs w:val="24"/>
        </w:rPr>
        <w:t xml:space="preserve">their </w:t>
      </w:r>
      <w:r w:rsidRPr="00FD291E">
        <w:rPr>
          <w:sz w:val="24"/>
          <w:szCs w:val="24"/>
        </w:rPr>
        <w:t>gender</w:t>
      </w:r>
      <w:r w:rsidR="006C1235" w:rsidRPr="00FD291E">
        <w:rPr>
          <w:sz w:val="24"/>
          <w:szCs w:val="24"/>
        </w:rPr>
        <w:t xml:space="preserve">. To ensure a lasting change to attitudes and </w:t>
      </w:r>
      <w:r w:rsidR="0072206D" w:rsidRPr="00FD291E">
        <w:rPr>
          <w:sz w:val="24"/>
          <w:szCs w:val="24"/>
        </w:rPr>
        <w:t xml:space="preserve">to </w:t>
      </w:r>
      <w:r w:rsidR="006C1235" w:rsidRPr="00FD291E">
        <w:rPr>
          <w:sz w:val="24"/>
          <w:szCs w:val="24"/>
        </w:rPr>
        <w:t xml:space="preserve">address the remaining persistent effects and harms caused by gender stereotypes, </w:t>
      </w:r>
      <w:r w:rsidR="007F154A" w:rsidRPr="00FD291E">
        <w:rPr>
          <w:sz w:val="24"/>
          <w:szCs w:val="24"/>
        </w:rPr>
        <w:t>reformed</w:t>
      </w:r>
      <w:r w:rsidR="00CE1D60" w:rsidRPr="00FD291E">
        <w:rPr>
          <w:sz w:val="24"/>
          <w:szCs w:val="24"/>
        </w:rPr>
        <w:t xml:space="preserve"> and new</w:t>
      </w:r>
      <w:r w:rsidR="007F154A" w:rsidRPr="00FD291E">
        <w:rPr>
          <w:sz w:val="24"/>
          <w:szCs w:val="24"/>
        </w:rPr>
        <w:t xml:space="preserve"> </w:t>
      </w:r>
      <w:r w:rsidR="006C1235" w:rsidRPr="00FD291E">
        <w:rPr>
          <w:sz w:val="24"/>
          <w:szCs w:val="24"/>
        </w:rPr>
        <w:t xml:space="preserve">laws and policies will </w:t>
      </w:r>
      <w:r w:rsidR="00E75594" w:rsidRPr="00FD291E">
        <w:rPr>
          <w:sz w:val="24"/>
          <w:szCs w:val="24"/>
        </w:rPr>
        <w:t xml:space="preserve">then </w:t>
      </w:r>
      <w:r w:rsidR="006C1235" w:rsidRPr="00FD291E">
        <w:rPr>
          <w:sz w:val="24"/>
          <w:szCs w:val="24"/>
        </w:rPr>
        <w:t xml:space="preserve">be needed to reinforce change which the </w:t>
      </w:r>
      <w:r w:rsidR="00F47BB2" w:rsidRPr="00FD291E">
        <w:rPr>
          <w:sz w:val="24"/>
          <w:szCs w:val="24"/>
        </w:rPr>
        <w:t>S</w:t>
      </w:r>
      <w:r w:rsidR="006C1235" w:rsidRPr="00FD291E">
        <w:rPr>
          <w:sz w:val="24"/>
          <w:szCs w:val="24"/>
        </w:rPr>
        <w:t xml:space="preserve">tate must enforce. </w:t>
      </w:r>
    </w:p>
    <w:p w14:paraId="66AF396A" w14:textId="6538E622" w:rsidR="000E2543" w:rsidRPr="00FD291E" w:rsidRDefault="000E2543" w:rsidP="002054E9">
      <w:pPr>
        <w:spacing w:before="100" w:beforeAutospacing="1" w:after="100" w:afterAutospacing="1" w:line="360" w:lineRule="auto"/>
        <w:jc w:val="both"/>
        <w:rPr>
          <w:b/>
          <w:bCs/>
          <w:sz w:val="28"/>
          <w:szCs w:val="28"/>
        </w:rPr>
      </w:pPr>
      <w:r w:rsidRPr="00FD291E">
        <w:rPr>
          <w:b/>
          <w:bCs/>
          <w:sz w:val="28"/>
          <w:szCs w:val="28"/>
        </w:rPr>
        <w:t>Conclusion</w:t>
      </w:r>
    </w:p>
    <w:p w14:paraId="26AD47B3" w14:textId="3794DD78" w:rsidR="003C00D7" w:rsidRPr="00FD291E" w:rsidRDefault="00390364" w:rsidP="002054E9">
      <w:pPr>
        <w:spacing w:before="100" w:beforeAutospacing="1" w:after="100" w:afterAutospacing="1" w:line="360" w:lineRule="auto"/>
        <w:jc w:val="both"/>
        <w:rPr>
          <w:sz w:val="24"/>
          <w:szCs w:val="24"/>
        </w:rPr>
      </w:pPr>
      <w:r w:rsidRPr="00FD291E">
        <w:rPr>
          <w:sz w:val="24"/>
          <w:szCs w:val="24"/>
        </w:rPr>
        <w:t>Though</w:t>
      </w:r>
      <w:r w:rsidR="00C63BCE" w:rsidRPr="00FD291E">
        <w:rPr>
          <w:sz w:val="24"/>
          <w:szCs w:val="24"/>
        </w:rPr>
        <w:t xml:space="preserve"> there are some equality provisions in Nigeria, laws and policies </w:t>
      </w:r>
      <w:r w:rsidR="00811721" w:rsidRPr="00FD291E">
        <w:rPr>
          <w:sz w:val="24"/>
          <w:szCs w:val="24"/>
        </w:rPr>
        <w:t>are</w:t>
      </w:r>
      <w:r w:rsidR="0072206D" w:rsidRPr="00FD291E">
        <w:rPr>
          <w:sz w:val="24"/>
          <w:szCs w:val="24"/>
        </w:rPr>
        <w:t xml:space="preserve"> unlikely to</w:t>
      </w:r>
      <w:r w:rsidR="00CE1D60" w:rsidRPr="00FD291E">
        <w:rPr>
          <w:sz w:val="24"/>
          <w:szCs w:val="24"/>
        </w:rPr>
        <w:t xml:space="preserve"> have a profound impact on sex discrimination without a major shift in mindset. </w:t>
      </w:r>
      <w:r w:rsidR="007413D9" w:rsidRPr="00FD291E">
        <w:rPr>
          <w:sz w:val="24"/>
          <w:szCs w:val="24"/>
        </w:rPr>
        <w:t xml:space="preserve">This was evident in the previous rulings of the Supreme Court which asserted the legitimacy of discriminatory customary laws that disinherited women despite the existence of section 42 of the Constitution. </w:t>
      </w:r>
      <w:r w:rsidR="00E80503" w:rsidRPr="00FD291E">
        <w:rPr>
          <w:sz w:val="24"/>
          <w:szCs w:val="24"/>
        </w:rPr>
        <w:t>It was n</w:t>
      </w:r>
      <w:r w:rsidR="00CE1D60" w:rsidRPr="00FD291E">
        <w:rPr>
          <w:sz w:val="24"/>
          <w:szCs w:val="24"/>
        </w:rPr>
        <w:t xml:space="preserve">ot until recently </w:t>
      </w:r>
      <w:r w:rsidR="00E80503" w:rsidRPr="00FD291E">
        <w:rPr>
          <w:sz w:val="24"/>
          <w:szCs w:val="24"/>
        </w:rPr>
        <w:t>that</w:t>
      </w:r>
      <w:r w:rsidR="00CE1D60" w:rsidRPr="00FD291E">
        <w:rPr>
          <w:sz w:val="24"/>
          <w:szCs w:val="24"/>
        </w:rPr>
        <w:t xml:space="preserve"> the </w:t>
      </w:r>
      <w:r w:rsidR="00E80503" w:rsidRPr="00FD291E">
        <w:rPr>
          <w:sz w:val="24"/>
          <w:szCs w:val="24"/>
        </w:rPr>
        <w:t>c</w:t>
      </w:r>
      <w:r w:rsidR="00CE1D60" w:rsidRPr="00FD291E">
        <w:rPr>
          <w:sz w:val="24"/>
          <w:szCs w:val="24"/>
        </w:rPr>
        <w:t xml:space="preserve">ourt </w:t>
      </w:r>
      <w:r w:rsidR="00E80503" w:rsidRPr="00FD291E">
        <w:rPr>
          <w:sz w:val="24"/>
          <w:szCs w:val="24"/>
        </w:rPr>
        <w:t>decided</w:t>
      </w:r>
      <w:r w:rsidR="00CE1D60" w:rsidRPr="00FD291E">
        <w:rPr>
          <w:sz w:val="24"/>
          <w:szCs w:val="24"/>
        </w:rPr>
        <w:t xml:space="preserve"> to use </w:t>
      </w:r>
      <w:r w:rsidR="00E80503" w:rsidRPr="00FD291E">
        <w:rPr>
          <w:sz w:val="24"/>
          <w:szCs w:val="24"/>
        </w:rPr>
        <w:t>the section</w:t>
      </w:r>
      <w:r w:rsidR="00CE1D60" w:rsidRPr="00FD291E">
        <w:rPr>
          <w:sz w:val="24"/>
          <w:szCs w:val="24"/>
        </w:rPr>
        <w:t xml:space="preserve"> to strike down discriminatory</w:t>
      </w:r>
      <w:r w:rsidR="00E80503" w:rsidRPr="00FD291E">
        <w:rPr>
          <w:sz w:val="24"/>
          <w:szCs w:val="24"/>
        </w:rPr>
        <w:t xml:space="preserve"> inheritance</w:t>
      </w:r>
      <w:r w:rsidR="00CE1D60" w:rsidRPr="00FD291E">
        <w:rPr>
          <w:sz w:val="24"/>
          <w:szCs w:val="24"/>
        </w:rPr>
        <w:t xml:space="preserve"> law</w:t>
      </w:r>
      <w:r w:rsidR="00E80503" w:rsidRPr="00FD291E">
        <w:rPr>
          <w:sz w:val="24"/>
          <w:szCs w:val="24"/>
        </w:rPr>
        <w:t>s</w:t>
      </w:r>
      <w:r w:rsidR="00CE1D60" w:rsidRPr="00FD291E">
        <w:rPr>
          <w:sz w:val="24"/>
          <w:szCs w:val="24"/>
        </w:rPr>
        <w:t xml:space="preserve">.  </w:t>
      </w:r>
      <w:r w:rsidR="00C63BCE" w:rsidRPr="00FD291E">
        <w:rPr>
          <w:sz w:val="24"/>
          <w:szCs w:val="24"/>
        </w:rPr>
        <w:t xml:space="preserve">Until </w:t>
      </w:r>
      <w:r w:rsidR="00CE1D60" w:rsidRPr="00FD291E">
        <w:rPr>
          <w:sz w:val="24"/>
          <w:szCs w:val="24"/>
        </w:rPr>
        <w:t xml:space="preserve">religious and cultural </w:t>
      </w:r>
      <w:r w:rsidR="00C63BCE" w:rsidRPr="00FD291E">
        <w:rPr>
          <w:sz w:val="24"/>
          <w:szCs w:val="24"/>
        </w:rPr>
        <w:t>beliefs</w:t>
      </w:r>
      <w:r w:rsidR="00CE1D60" w:rsidRPr="00FD291E">
        <w:rPr>
          <w:sz w:val="24"/>
          <w:szCs w:val="24"/>
        </w:rPr>
        <w:t xml:space="preserve"> that promote superiority of the male gender</w:t>
      </w:r>
      <w:r w:rsidR="00C63BCE" w:rsidRPr="00FD291E">
        <w:rPr>
          <w:sz w:val="24"/>
          <w:szCs w:val="24"/>
        </w:rPr>
        <w:t xml:space="preserve"> are changed through education and awareness, </w:t>
      </w:r>
      <w:r w:rsidR="003C00D7" w:rsidRPr="00FD291E">
        <w:rPr>
          <w:sz w:val="24"/>
          <w:szCs w:val="24"/>
        </w:rPr>
        <w:t>discrimination will continue to be a problem to the female gender in Nigeria. Equality bills will continue to meet strong oppositions because the l</w:t>
      </w:r>
      <w:r w:rsidR="00953128" w:rsidRPr="00FD291E">
        <w:rPr>
          <w:sz w:val="24"/>
          <w:szCs w:val="24"/>
        </w:rPr>
        <w:t>egislature</w:t>
      </w:r>
      <w:r w:rsidR="003C00D7" w:rsidRPr="00FD291E">
        <w:rPr>
          <w:sz w:val="24"/>
          <w:szCs w:val="24"/>
        </w:rPr>
        <w:t xml:space="preserve"> </w:t>
      </w:r>
      <w:r w:rsidR="00240700" w:rsidRPr="00FD291E">
        <w:rPr>
          <w:sz w:val="24"/>
          <w:szCs w:val="24"/>
        </w:rPr>
        <w:t xml:space="preserve">is </w:t>
      </w:r>
      <w:r w:rsidR="003C00D7" w:rsidRPr="00FD291E">
        <w:rPr>
          <w:sz w:val="24"/>
          <w:szCs w:val="24"/>
        </w:rPr>
        <w:t>made up of citizens who have these ingrained beliefs</w:t>
      </w:r>
      <w:r w:rsidR="00240700" w:rsidRPr="00FD291E">
        <w:rPr>
          <w:sz w:val="24"/>
          <w:szCs w:val="24"/>
        </w:rPr>
        <w:t xml:space="preserve"> about the role of women in society and </w:t>
      </w:r>
      <w:r w:rsidR="00240700" w:rsidRPr="00FD291E">
        <w:rPr>
          <w:sz w:val="24"/>
          <w:szCs w:val="24"/>
        </w:rPr>
        <w:lastRenderedPageBreak/>
        <w:t>will not be receptive to change</w:t>
      </w:r>
      <w:r w:rsidR="003C00D7" w:rsidRPr="00FD291E">
        <w:rPr>
          <w:sz w:val="24"/>
          <w:szCs w:val="24"/>
        </w:rPr>
        <w:t xml:space="preserve">. </w:t>
      </w:r>
      <w:r w:rsidR="008C55E9" w:rsidRPr="00FD291E">
        <w:rPr>
          <w:sz w:val="24"/>
          <w:szCs w:val="24"/>
        </w:rPr>
        <w:t xml:space="preserve">Change needs to start from the grass-root and the government must demonstrate </w:t>
      </w:r>
      <w:r w:rsidR="00953128" w:rsidRPr="00FD291E">
        <w:rPr>
          <w:sz w:val="24"/>
          <w:szCs w:val="24"/>
        </w:rPr>
        <w:t>its</w:t>
      </w:r>
      <w:r w:rsidR="008C55E9" w:rsidRPr="00FD291E">
        <w:rPr>
          <w:sz w:val="24"/>
          <w:szCs w:val="24"/>
        </w:rPr>
        <w:t xml:space="preserve"> will by supporting this change through education and awareness</w:t>
      </w:r>
      <w:r w:rsidR="00581FC7" w:rsidRPr="00FD291E">
        <w:rPr>
          <w:sz w:val="24"/>
          <w:szCs w:val="24"/>
        </w:rPr>
        <w:t>-raising</w:t>
      </w:r>
      <w:r w:rsidR="008C55E9" w:rsidRPr="00FD291E">
        <w:rPr>
          <w:sz w:val="24"/>
          <w:szCs w:val="24"/>
        </w:rPr>
        <w:t xml:space="preserve">. </w:t>
      </w:r>
    </w:p>
    <w:p w14:paraId="12644AC1" w14:textId="00A9BA06" w:rsidR="006733E4" w:rsidRPr="00FD291E" w:rsidRDefault="00FF247D" w:rsidP="002A6241">
      <w:pPr>
        <w:spacing w:before="100" w:beforeAutospacing="1" w:after="100" w:afterAutospacing="1" w:line="360" w:lineRule="auto"/>
        <w:jc w:val="both"/>
        <w:rPr>
          <w:sz w:val="24"/>
          <w:szCs w:val="24"/>
        </w:rPr>
      </w:pPr>
      <w:r w:rsidRPr="00FD291E">
        <w:rPr>
          <w:b/>
          <w:bCs/>
          <w:sz w:val="24"/>
          <w:szCs w:val="24"/>
        </w:rPr>
        <w:t>Declaration of Conflicting Interests</w:t>
      </w:r>
    </w:p>
    <w:p w14:paraId="0A522FDB" w14:textId="4BCCF718" w:rsidR="00FF247D" w:rsidRPr="00FD291E" w:rsidRDefault="00684996" w:rsidP="002A6241">
      <w:pPr>
        <w:spacing w:before="100" w:beforeAutospacing="1" w:after="100" w:afterAutospacing="1" w:line="360" w:lineRule="auto"/>
        <w:jc w:val="both"/>
        <w:rPr>
          <w:sz w:val="24"/>
          <w:szCs w:val="24"/>
        </w:rPr>
      </w:pPr>
      <w:r w:rsidRPr="00FD291E">
        <w:rPr>
          <w:sz w:val="24"/>
          <w:szCs w:val="24"/>
        </w:rPr>
        <w:t xml:space="preserve">The author(s) declared no conflict of interest with respect to the research, authorship and/or publication of this article. </w:t>
      </w:r>
    </w:p>
    <w:p w14:paraId="14531129" w14:textId="3A65CFD0" w:rsidR="00FF247D" w:rsidRPr="00FD291E" w:rsidRDefault="00FF247D" w:rsidP="002A6241">
      <w:pPr>
        <w:spacing w:before="100" w:beforeAutospacing="1" w:after="100" w:afterAutospacing="1" w:line="360" w:lineRule="auto"/>
        <w:jc w:val="both"/>
        <w:rPr>
          <w:sz w:val="24"/>
          <w:szCs w:val="24"/>
        </w:rPr>
      </w:pPr>
      <w:r w:rsidRPr="00FD291E">
        <w:rPr>
          <w:b/>
          <w:bCs/>
          <w:sz w:val="24"/>
          <w:szCs w:val="24"/>
        </w:rPr>
        <w:t>Funding</w:t>
      </w:r>
    </w:p>
    <w:p w14:paraId="2C011FD8" w14:textId="77777777" w:rsidR="00390364" w:rsidRPr="00FD291E" w:rsidRDefault="00684996" w:rsidP="002A6241">
      <w:pPr>
        <w:spacing w:before="100" w:beforeAutospacing="1" w:after="100" w:afterAutospacing="1" w:line="360" w:lineRule="auto"/>
        <w:jc w:val="both"/>
        <w:rPr>
          <w:sz w:val="24"/>
          <w:szCs w:val="24"/>
        </w:rPr>
      </w:pPr>
      <w:r w:rsidRPr="00FD291E">
        <w:rPr>
          <w:sz w:val="24"/>
          <w:szCs w:val="24"/>
        </w:rPr>
        <w:t>The author(s) received no financial support for the research, authorship and/or publication of this article.</w:t>
      </w:r>
    </w:p>
    <w:p w14:paraId="204910AC" w14:textId="3D803D95" w:rsidR="00B552BF" w:rsidRPr="00FD291E" w:rsidRDefault="00B552BF" w:rsidP="002A6241">
      <w:pPr>
        <w:spacing w:before="100" w:beforeAutospacing="1" w:after="100" w:afterAutospacing="1" w:line="360" w:lineRule="auto"/>
        <w:jc w:val="both"/>
        <w:rPr>
          <w:sz w:val="24"/>
          <w:szCs w:val="24"/>
        </w:rPr>
      </w:pPr>
    </w:p>
    <w:p w14:paraId="160BA26E" w14:textId="77777777" w:rsidR="00B552BF" w:rsidRPr="00FD291E" w:rsidRDefault="00B552BF" w:rsidP="00B552BF">
      <w:pPr>
        <w:tabs>
          <w:tab w:val="left" w:pos="2160"/>
        </w:tabs>
        <w:rPr>
          <w:b/>
          <w:bCs/>
          <w:sz w:val="24"/>
          <w:szCs w:val="24"/>
        </w:rPr>
      </w:pPr>
      <w:r w:rsidRPr="00FD291E">
        <w:rPr>
          <w:b/>
          <w:bCs/>
          <w:sz w:val="24"/>
          <w:szCs w:val="24"/>
        </w:rPr>
        <w:t>References</w:t>
      </w:r>
    </w:p>
    <w:p w14:paraId="1D0E6420" w14:textId="77777777" w:rsidR="009C5DBB" w:rsidRPr="00FD291E" w:rsidRDefault="009C5DBB" w:rsidP="009C5DBB">
      <w:pPr>
        <w:rPr>
          <w:rFonts w:cstheme="minorHAnsi"/>
          <w:sz w:val="24"/>
          <w:szCs w:val="24"/>
        </w:rPr>
      </w:pPr>
    </w:p>
    <w:p w14:paraId="4C23F019"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Abara</w:t>
      </w:r>
      <w:proofErr w:type="spellEnd"/>
      <w:r w:rsidRPr="00FD291E">
        <w:rPr>
          <w:sz w:val="24"/>
          <w:szCs w:val="24"/>
        </w:rPr>
        <w:t xml:space="preserve"> C.J. (2012) Inequality and Discrimination in Nigeria Tradition and Religion as Negative Factors Affecting Gender</w:t>
      </w:r>
      <w:r w:rsidRPr="00FD291E">
        <w:rPr>
          <w:i/>
          <w:iCs/>
          <w:sz w:val="24"/>
          <w:szCs w:val="24"/>
        </w:rPr>
        <w:t>.</w:t>
      </w:r>
      <w:r w:rsidRPr="00FD291E">
        <w:rPr>
          <w:sz w:val="24"/>
          <w:szCs w:val="24"/>
        </w:rPr>
        <w:t xml:space="preserve"> </w:t>
      </w:r>
      <w:r w:rsidRPr="00FD291E">
        <w:rPr>
          <w:i/>
          <w:iCs/>
          <w:sz w:val="24"/>
          <w:szCs w:val="24"/>
        </w:rPr>
        <w:t>A paper presented at the Federation of International Human Rights Museums on 8th – 10th October 2012</w:t>
      </w:r>
      <w:r w:rsidRPr="00FD291E">
        <w:rPr>
          <w:sz w:val="24"/>
          <w:szCs w:val="24"/>
        </w:rPr>
        <w:t>.</w:t>
      </w:r>
    </w:p>
    <w:p w14:paraId="19BECC12" w14:textId="77777777" w:rsidR="009C5DBB" w:rsidRPr="00FD291E" w:rsidRDefault="009C5DBB" w:rsidP="009C5DBB">
      <w:pPr>
        <w:tabs>
          <w:tab w:val="left" w:pos="2160"/>
        </w:tabs>
        <w:spacing w:before="100" w:beforeAutospacing="1" w:after="100" w:afterAutospacing="1" w:line="240" w:lineRule="auto"/>
        <w:ind w:left="284" w:hanging="284"/>
        <w:rPr>
          <w:i/>
          <w:iCs/>
          <w:sz w:val="24"/>
          <w:szCs w:val="24"/>
        </w:rPr>
      </w:pPr>
      <w:r w:rsidRPr="00FD291E">
        <w:rPr>
          <w:sz w:val="24"/>
          <w:szCs w:val="24"/>
        </w:rPr>
        <w:t xml:space="preserve">Acker J. (1990) Hierarchies, Jobs, Bodies: A Theory of Gendered Organisation. </w:t>
      </w:r>
      <w:r w:rsidRPr="00FD291E">
        <w:rPr>
          <w:i/>
          <w:iCs/>
          <w:sz w:val="24"/>
          <w:szCs w:val="24"/>
        </w:rPr>
        <w:t>Gender and Society, Vol.4, No.2, pp. 139-158</w:t>
      </w:r>
    </w:p>
    <w:p w14:paraId="47A791F9" w14:textId="77777777" w:rsidR="009C5DBB" w:rsidRPr="00FD291E" w:rsidRDefault="009C5DBB" w:rsidP="009C5DBB">
      <w:pPr>
        <w:tabs>
          <w:tab w:val="left" w:pos="2160"/>
        </w:tabs>
        <w:spacing w:before="100" w:beforeAutospacing="1" w:after="100" w:afterAutospacing="1" w:line="240" w:lineRule="auto"/>
        <w:ind w:left="284" w:hanging="284"/>
        <w:rPr>
          <w:i/>
          <w:iCs/>
          <w:sz w:val="24"/>
          <w:szCs w:val="24"/>
        </w:rPr>
      </w:pPr>
      <w:proofErr w:type="spellStart"/>
      <w:r w:rsidRPr="00FD291E">
        <w:rPr>
          <w:sz w:val="24"/>
          <w:szCs w:val="24"/>
        </w:rPr>
        <w:t>Akinfala</w:t>
      </w:r>
      <w:proofErr w:type="spellEnd"/>
      <w:r w:rsidRPr="00FD291E">
        <w:rPr>
          <w:sz w:val="24"/>
          <w:szCs w:val="24"/>
        </w:rPr>
        <w:t xml:space="preserve"> F.F. and </w:t>
      </w:r>
      <w:proofErr w:type="spellStart"/>
      <w:r w:rsidRPr="00FD291E">
        <w:rPr>
          <w:sz w:val="24"/>
          <w:szCs w:val="24"/>
        </w:rPr>
        <w:t>Komolafe</w:t>
      </w:r>
      <w:proofErr w:type="spellEnd"/>
      <w:r w:rsidRPr="00FD291E">
        <w:rPr>
          <w:sz w:val="24"/>
          <w:szCs w:val="24"/>
        </w:rPr>
        <w:t xml:space="preserve"> T. (2017) Sexual Harassment as a Predictor of Organisational Outcomes. </w:t>
      </w:r>
      <w:r w:rsidRPr="00FD291E">
        <w:rPr>
          <w:i/>
          <w:iCs/>
          <w:sz w:val="24"/>
          <w:szCs w:val="24"/>
        </w:rPr>
        <w:t>African Journal for the Psychological Studies of Social Issues, 20(1), 60-73</w:t>
      </w:r>
    </w:p>
    <w:p w14:paraId="0297E995" w14:textId="0189A9C6"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Akiyode</w:t>
      </w:r>
      <w:proofErr w:type="spellEnd"/>
      <w:r w:rsidRPr="00FD291E">
        <w:rPr>
          <w:sz w:val="24"/>
          <w:szCs w:val="24"/>
        </w:rPr>
        <w:t xml:space="preserve">-Afolabi A. and </w:t>
      </w:r>
      <w:proofErr w:type="spellStart"/>
      <w:r w:rsidRPr="00FD291E">
        <w:rPr>
          <w:sz w:val="24"/>
          <w:szCs w:val="24"/>
        </w:rPr>
        <w:t>Amadi</w:t>
      </w:r>
      <w:proofErr w:type="spellEnd"/>
      <w:r w:rsidRPr="00FD291E">
        <w:rPr>
          <w:sz w:val="24"/>
          <w:szCs w:val="24"/>
        </w:rPr>
        <w:t xml:space="preserve"> S. (20</w:t>
      </w:r>
      <w:r w:rsidR="0049749A" w:rsidRPr="00FD291E">
        <w:rPr>
          <w:sz w:val="24"/>
          <w:szCs w:val="24"/>
        </w:rPr>
        <w:t>08</w:t>
      </w:r>
      <w:r w:rsidRPr="00FD291E">
        <w:rPr>
          <w:sz w:val="24"/>
          <w:szCs w:val="24"/>
        </w:rPr>
        <w:t xml:space="preserve">). </w:t>
      </w:r>
      <w:r w:rsidRPr="00FD291E">
        <w:rPr>
          <w:i/>
          <w:iCs/>
          <w:sz w:val="24"/>
          <w:szCs w:val="24"/>
        </w:rPr>
        <w:t>Examination of the Provisions of the Women’s Protocol to the African Charter and Its Relationship to the CEDAW Convention as well as the Interpretation and Implementation of the Protocol in Other African Countries in Adopting Women’s Human Legislation in Nigeria</w:t>
      </w:r>
      <w:r w:rsidRPr="00FD291E">
        <w:rPr>
          <w:sz w:val="24"/>
          <w:szCs w:val="24"/>
        </w:rPr>
        <w:t xml:space="preserve"> edited by Imam A.I. published by </w:t>
      </w:r>
      <w:proofErr w:type="spellStart"/>
      <w:r w:rsidRPr="00FD291E">
        <w:rPr>
          <w:sz w:val="24"/>
          <w:szCs w:val="24"/>
        </w:rPr>
        <w:t>InfoVision</w:t>
      </w:r>
      <w:proofErr w:type="spellEnd"/>
      <w:r w:rsidRPr="00FD291E">
        <w:rPr>
          <w:sz w:val="24"/>
          <w:szCs w:val="24"/>
        </w:rPr>
        <w:t xml:space="preserve"> Limited.</w:t>
      </w:r>
    </w:p>
    <w:p w14:paraId="18E8B0BA"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Akpoghome</w:t>
      </w:r>
      <w:proofErr w:type="spellEnd"/>
      <w:r w:rsidRPr="00FD291E">
        <w:rPr>
          <w:sz w:val="24"/>
          <w:szCs w:val="24"/>
        </w:rPr>
        <w:t>, T. U. (2016). Analysis of Domestic Legal Framework on Sexual Violence in Nigeria. </w:t>
      </w:r>
      <w:r w:rsidRPr="00FD291E">
        <w:rPr>
          <w:i/>
          <w:iCs/>
          <w:sz w:val="24"/>
          <w:szCs w:val="24"/>
        </w:rPr>
        <w:t>Journal of Law and Criminal Justice</w:t>
      </w:r>
      <w:r w:rsidRPr="00FD291E">
        <w:rPr>
          <w:sz w:val="24"/>
          <w:szCs w:val="24"/>
        </w:rPr>
        <w:t>, </w:t>
      </w:r>
      <w:r w:rsidRPr="00FD291E">
        <w:rPr>
          <w:i/>
          <w:iCs/>
          <w:sz w:val="24"/>
          <w:szCs w:val="24"/>
        </w:rPr>
        <w:t>4</w:t>
      </w:r>
      <w:r w:rsidRPr="00FD291E">
        <w:rPr>
          <w:sz w:val="24"/>
          <w:szCs w:val="24"/>
        </w:rPr>
        <w:t>(2), 17-30.</w:t>
      </w:r>
    </w:p>
    <w:p w14:paraId="31D0A0DF"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Amadi</w:t>
      </w:r>
      <w:proofErr w:type="spellEnd"/>
      <w:r w:rsidRPr="00FD291E">
        <w:rPr>
          <w:sz w:val="24"/>
          <w:szCs w:val="24"/>
        </w:rPr>
        <w:t xml:space="preserve"> EI (2017). Implementation of Nigeria's National Gender Policy, Revisiting the Affirmative Action. Int. J. Polit. Sci. Develop. 5(5) 145-160</w:t>
      </w:r>
    </w:p>
    <w:p w14:paraId="2BB85890"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lastRenderedPageBreak/>
        <w:t xml:space="preserve">Awe Bolanle (2001) </w:t>
      </w:r>
      <w:r w:rsidRPr="00FD291E">
        <w:rPr>
          <w:i/>
          <w:iCs/>
          <w:sz w:val="24"/>
          <w:szCs w:val="24"/>
        </w:rPr>
        <w:t>Nigerian Women: A Historical Perspective</w:t>
      </w:r>
      <w:r w:rsidRPr="00FD291E">
        <w:rPr>
          <w:sz w:val="24"/>
          <w:szCs w:val="24"/>
        </w:rPr>
        <w:t xml:space="preserve"> Bookcraft Ltd </w:t>
      </w:r>
    </w:p>
    <w:p w14:paraId="5A2A6613" w14:textId="00E78A75"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Ayeni</w:t>
      </w:r>
      <w:r w:rsidR="0049749A" w:rsidRPr="00FD291E">
        <w:rPr>
          <w:sz w:val="24"/>
          <w:szCs w:val="24"/>
        </w:rPr>
        <w:t xml:space="preserve"> V</w:t>
      </w:r>
      <w:r w:rsidR="00A92D7F" w:rsidRPr="00FD291E">
        <w:rPr>
          <w:sz w:val="24"/>
          <w:szCs w:val="24"/>
        </w:rPr>
        <w:t>.O.</w:t>
      </w:r>
      <w:r w:rsidRPr="00FD291E">
        <w:rPr>
          <w:sz w:val="24"/>
          <w:szCs w:val="24"/>
        </w:rPr>
        <w:t xml:space="preserve"> (</w:t>
      </w:r>
      <w:r w:rsidR="00A92D7F" w:rsidRPr="00FD291E">
        <w:rPr>
          <w:sz w:val="24"/>
          <w:szCs w:val="24"/>
        </w:rPr>
        <w:t>2016</w:t>
      </w:r>
      <w:r w:rsidRPr="00FD291E">
        <w:rPr>
          <w:sz w:val="24"/>
          <w:szCs w:val="24"/>
        </w:rPr>
        <w:t xml:space="preserve">) </w:t>
      </w:r>
      <w:r w:rsidR="00A92D7F" w:rsidRPr="00FD291E">
        <w:rPr>
          <w:i/>
          <w:iCs/>
          <w:sz w:val="24"/>
          <w:szCs w:val="24"/>
        </w:rPr>
        <w:t>The impact of the African Charter and the Maputo Protocol in</w:t>
      </w:r>
      <w:r w:rsidR="00A92D7F" w:rsidRPr="00FD291E">
        <w:rPr>
          <w:sz w:val="24"/>
          <w:szCs w:val="24"/>
        </w:rPr>
        <w:t xml:space="preserve"> </w:t>
      </w:r>
      <w:r w:rsidR="00A92D7F" w:rsidRPr="00FD291E">
        <w:rPr>
          <w:i/>
          <w:iCs/>
          <w:sz w:val="24"/>
          <w:szCs w:val="24"/>
        </w:rPr>
        <w:t>Nigeria</w:t>
      </w:r>
      <w:r w:rsidR="00A92D7F" w:rsidRPr="00FD291E">
        <w:rPr>
          <w:sz w:val="24"/>
          <w:szCs w:val="24"/>
        </w:rPr>
        <w:t xml:space="preserve">, </w:t>
      </w:r>
      <w:r w:rsidRPr="00FD291E">
        <w:rPr>
          <w:sz w:val="24"/>
          <w:szCs w:val="24"/>
        </w:rPr>
        <w:t xml:space="preserve">in </w:t>
      </w:r>
      <w:proofErr w:type="gramStart"/>
      <w:r w:rsidR="00A92D7F" w:rsidRPr="00FD291E">
        <w:rPr>
          <w:sz w:val="24"/>
          <w:szCs w:val="24"/>
        </w:rPr>
        <w:t>The</w:t>
      </w:r>
      <w:proofErr w:type="gramEnd"/>
      <w:r w:rsidR="00A92D7F" w:rsidRPr="00FD291E">
        <w:rPr>
          <w:sz w:val="24"/>
          <w:szCs w:val="24"/>
        </w:rPr>
        <w:t xml:space="preserve"> impact of the African Charter and the Maputo Protocol in selected African states edited by Ayeni V.O. Pretoria:</w:t>
      </w:r>
      <w:r w:rsidRPr="00FD291E">
        <w:rPr>
          <w:sz w:val="24"/>
          <w:szCs w:val="24"/>
        </w:rPr>
        <w:t xml:space="preserve"> PULP.</w:t>
      </w:r>
    </w:p>
    <w:p w14:paraId="279AD7F9"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BBC 2016 Nigeria Anger as Gender and Equal Opportunity Bill fails </w:t>
      </w:r>
      <w:hyperlink r:id="rId9" w:history="1">
        <w:r w:rsidRPr="00FD291E">
          <w:rPr>
            <w:rStyle w:val="Hyperlink"/>
            <w:color w:val="auto"/>
            <w:sz w:val="24"/>
            <w:szCs w:val="24"/>
          </w:rPr>
          <w:t>https://www.bbc.co.uk/news/world-africa-35820970</w:t>
        </w:r>
      </w:hyperlink>
      <w:r w:rsidRPr="00FD291E">
        <w:rPr>
          <w:rStyle w:val="Hyperlink"/>
          <w:color w:val="auto"/>
          <w:sz w:val="24"/>
          <w:szCs w:val="24"/>
        </w:rPr>
        <w:t xml:space="preserve"> </w:t>
      </w:r>
      <w:r w:rsidRPr="00FD291E">
        <w:rPr>
          <w:sz w:val="24"/>
          <w:szCs w:val="24"/>
        </w:rPr>
        <w:t>(assessed on 7 May 2020)</w:t>
      </w:r>
    </w:p>
    <w:p w14:paraId="7A5C229A"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CEDAW (1998) Committee on the Elimination of Discrimination against Women, second and third periodic report. CEDAW/C/NGA/2-3 (2nd </w:t>
      </w:r>
      <w:proofErr w:type="gramStart"/>
      <w:r w:rsidRPr="00FD291E">
        <w:rPr>
          <w:sz w:val="24"/>
          <w:szCs w:val="24"/>
        </w:rPr>
        <w:t>July,</w:t>
      </w:r>
      <w:proofErr w:type="gramEnd"/>
      <w:r w:rsidRPr="00FD291E">
        <w:rPr>
          <w:sz w:val="24"/>
          <w:szCs w:val="24"/>
        </w:rPr>
        <w:t xml:space="preserve"> 1998) </w:t>
      </w:r>
    </w:p>
    <w:p w14:paraId="3BA86229"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CEDAW (2013) Committee on the Elimination of Discrimination against Women, fourth periodic report. CEDAW/C/NGA/4-5 (28th </w:t>
      </w:r>
      <w:proofErr w:type="gramStart"/>
      <w:r w:rsidRPr="00FD291E">
        <w:rPr>
          <w:sz w:val="24"/>
          <w:szCs w:val="24"/>
        </w:rPr>
        <w:t>April,</w:t>
      </w:r>
      <w:proofErr w:type="gramEnd"/>
      <w:r w:rsidRPr="00FD291E">
        <w:rPr>
          <w:sz w:val="24"/>
          <w:szCs w:val="24"/>
        </w:rPr>
        <w:t xml:space="preserve"> 2003)</w:t>
      </w:r>
    </w:p>
    <w:p w14:paraId="45CA8E3E"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Christian Aid (2015) Masculinity and Religion in Nigeria: Findings from Qualitative Research. Part of the </w:t>
      </w:r>
      <w:proofErr w:type="spellStart"/>
      <w:r w:rsidRPr="00FD291E">
        <w:rPr>
          <w:sz w:val="24"/>
          <w:szCs w:val="24"/>
        </w:rPr>
        <w:t>Landmarch</w:t>
      </w:r>
      <w:proofErr w:type="spellEnd"/>
      <w:r w:rsidRPr="00FD291E">
        <w:rPr>
          <w:sz w:val="24"/>
          <w:szCs w:val="24"/>
        </w:rPr>
        <w:t xml:space="preserve"> Research Report</w:t>
      </w:r>
    </w:p>
    <w:p w14:paraId="06BFC814" w14:textId="04DF24BC"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CIA, 2020 Population </w:t>
      </w:r>
      <w:hyperlink r:id="rId10" w:anchor=":~:text=Nigeria's%20population%20is%20projected%20to,world's%20fourth%20most%20populous%20country" w:history="1">
        <w:r w:rsidR="002B7B9C" w:rsidRPr="00FD291E">
          <w:rPr>
            <w:rStyle w:val="Hyperlink"/>
            <w:color w:val="auto"/>
            <w:sz w:val="24"/>
            <w:szCs w:val="24"/>
          </w:rPr>
          <w:t>https://www.cia.gov/library/publications/the-world-factbook/geos/ni.html#:~:text=Nigeria's%20population%20is%20projected%20to,world's%20fourth%20most%20populous%20country</w:t>
        </w:r>
      </w:hyperlink>
      <w:r w:rsidR="002B7B9C" w:rsidRPr="00FD291E">
        <w:rPr>
          <w:sz w:val="24"/>
          <w:szCs w:val="24"/>
        </w:rPr>
        <w:t>. Last assed on 20/11/2020</w:t>
      </w:r>
    </w:p>
    <w:p w14:paraId="066B5BCB"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CNN, 2020 </w:t>
      </w:r>
      <w:hyperlink r:id="rId11" w:history="1">
        <w:r w:rsidRPr="00FD291E">
          <w:rPr>
            <w:rStyle w:val="Hyperlink"/>
            <w:color w:val="auto"/>
            <w:sz w:val="24"/>
            <w:szCs w:val="24"/>
          </w:rPr>
          <w:t>https://edition.cnn.com/2020/07/08/africa/nigeria-sexual-harassment-bill/index.html</w:t>
        </w:r>
      </w:hyperlink>
    </w:p>
    <w:p w14:paraId="5FAD3AE2"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Durojaye</w:t>
      </w:r>
      <w:proofErr w:type="spellEnd"/>
      <w:r w:rsidRPr="00FD291E">
        <w:rPr>
          <w:sz w:val="24"/>
          <w:szCs w:val="24"/>
        </w:rPr>
        <w:t>, E. (2013). ‘Woman, but not human’: widowhood practices and human rights violations in Nigeria. </w:t>
      </w:r>
      <w:r w:rsidRPr="00FD291E">
        <w:rPr>
          <w:i/>
          <w:iCs/>
          <w:sz w:val="24"/>
          <w:szCs w:val="24"/>
        </w:rPr>
        <w:t xml:space="preserve">International Journal of Law, </w:t>
      </w:r>
      <w:proofErr w:type="gramStart"/>
      <w:r w:rsidRPr="00FD291E">
        <w:rPr>
          <w:i/>
          <w:iCs/>
          <w:sz w:val="24"/>
          <w:szCs w:val="24"/>
        </w:rPr>
        <w:t>Policy</w:t>
      </w:r>
      <w:proofErr w:type="gramEnd"/>
      <w:r w:rsidRPr="00FD291E">
        <w:rPr>
          <w:i/>
          <w:iCs/>
          <w:sz w:val="24"/>
          <w:szCs w:val="24"/>
        </w:rPr>
        <w:t xml:space="preserve"> and the Family</w:t>
      </w:r>
      <w:r w:rsidRPr="00FD291E">
        <w:rPr>
          <w:sz w:val="24"/>
          <w:szCs w:val="24"/>
        </w:rPr>
        <w:t>, </w:t>
      </w:r>
      <w:r w:rsidRPr="00FD291E">
        <w:rPr>
          <w:i/>
          <w:iCs/>
          <w:sz w:val="24"/>
          <w:szCs w:val="24"/>
        </w:rPr>
        <w:t>27</w:t>
      </w:r>
      <w:r w:rsidRPr="00FD291E">
        <w:rPr>
          <w:sz w:val="24"/>
          <w:szCs w:val="24"/>
        </w:rPr>
        <w:t>(2), 176-196.</w:t>
      </w:r>
    </w:p>
    <w:p w14:paraId="13B8DC87" w14:textId="77777777" w:rsidR="009C5DBB" w:rsidRPr="00FD291E" w:rsidRDefault="009C5DBB" w:rsidP="009C5DBB">
      <w:pPr>
        <w:tabs>
          <w:tab w:val="left" w:pos="2160"/>
        </w:tabs>
        <w:spacing w:before="100" w:beforeAutospacing="1" w:after="100" w:afterAutospacing="1" w:line="240" w:lineRule="auto"/>
        <w:ind w:left="284" w:hanging="284"/>
        <w:rPr>
          <w:i/>
          <w:iCs/>
          <w:sz w:val="24"/>
          <w:szCs w:val="24"/>
        </w:rPr>
      </w:pPr>
      <w:proofErr w:type="spellStart"/>
      <w:r w:rsidRPr="00FD291E">
        <w:rPr>
          <w:sz w:val="24"/>
          <w:szCs w:val="24"/>
        </w:rPr>
        <w:t>Eboiyehi</w:t>
      </w:r>
      <w:proofErr w:type="spellEnd"/>
      <w:r w:rsidRPr="00FD291E">
        <w:rPr>
          <w:sz w:val="24"/>
          <w:szCs w:val="24"/>
        </w:rPr>
        <w:t xml:space="preserve">, C. O., </w:t>
      </w:r>
      <w:proofErr w:type="spellStart"/>
      <w:r w:rsidRPr="00FD291E">
        <w:rPr>
          <w:sz w:val="24"/>
          <w:szCs w:val="24"/>
        </w:rPr>
        <w:t>Fayomi</w:t>
      </w:r>
      <w:proofErr w:type="spellEnd"/>
      <w:r w:rsidRPr="00FD291E">
        <w:rPr>
          <w:sz w:val="24"/>
          <w:szCs w:val="24"/>
        </w:rPr>
        <w:t xml:space="preserve">, I., &amp; </w:t>
      </w:r>
      <w:proofErr w:type="spellStart"/>
      <w:r w:rsidRPr="00FD291E">
        <w:rPr>
          <w:sz w:val="24"/>
          <w:szCs w:val="24"/>
        </w:rPr>
        <w:t>Eboiyehi</w:t>
      </w:r>
      <w:proofErr w:type="spellEnd"/>
      <w:r w:rsidRPr="00FD291E">
        <w:rPr>
          <w:sz w:val="24"/>
          <w:szCs w:val="24"/>
        </w:rPr>
        <w:t xml:space="preserve">, F. A. (2016). From exclusion to discrimination: Gender inequality in the senior management of Nigerian universities. </w:t>
      </w:r>
      <w:r w:rsidRPr="00FD291E">
        <w:rPr>
          <w:i/>
          <w:iCs/>
          <w:sz w:val="24"/>
          <w:szCs w:val="24"/>
        </w:rPr>
        <w:t>Issues in Educational Research, 26(2), 182-205.</w:t>
      </w:r>
    </w:p>
    <w:p w14:paraId="35F0D427" w14:textId="700ED152"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Ekhator</w:t>
      </w:r>
      <w:proofErr w:type="spellEnd"/>
      <w:r w:rsidRPr="00FD291E">
        <w:rPr>
          <w:sz w:val="24"/>
          <w:szCs w:val="24"/>
        </w:rPr>
        <w:t xml:space="preserve"> EO (2019) Protecting and Promoting Women's Rights in Nigeria: Constraints and Prospects In: Women and Minority Rights Law: African Approaches and Perspectives to Inclusive Development (pp.17-35) Publisher: Eleven International Publishing, Netherlands</w:t>
      </w:r>
    </w:p>
    <w:p w14:paraId="73079CFA"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Ekhator</w:t>
      </w:r>
      <w:proofErr w:type="spellEnd"/>
      <w:r w:rsidRPr="00FD291E">
        <w:rPr>
          <w:sz w:val="24"/>
          <w:szCs w:val="24"/>
        </w:rPr>
        <w:t xml:space="preserve">, E. O. (2015). The impact of the African Charter on Human and Peoples’ Rights on domestic law: a case study of Nigeria. </w:t>
      </w:r>
      <w:r w:rsidRPr="00FD291E">
        <w:rPr>
          <w:i/>
          <w:iCs/>
          <w:sz w:val="24"/>
          <w:szCs w:val="24"/>
        </w:rPr>
        <w:t>Commonwealth Law Bulletin, 41(2), 253-270</w:t>
      </w:r>
      <w:r w:rsidRPr="00FD291E">
        <w:rPr>
          <w:sz w:val="24"/>
          <w:szCs w:val="24"/>
        </w:rPr>
        <w:t>.</w:t>
      </w:r>
    </w:p>
    <w:p w14:paraId="061E2799" w14:textId="77777777"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t>Fayokun</w:t>
      </w:r>
      <w:proofErr w:type="spellEnd"/>
      <w:r w:rsidRPr="00FD291E">
        <w:rPr>
          <w:sz w:val="24"/>
          <w:szCs w:val="24"/>
        </w:rPr>
        <w:t xml:space="preserve"> 2015 </w:t>
      </w:r>
      <w:proofErr w:type="spellStart"/>
      <w:r w:rsidRPr="00FD291E">
        <w:rPr>
          <w:sz w:val="24"/>
          <w:szCs w:val="24"/>
        </w:rPr>
        <w:t>Fayokun</w:t>
      </w:r>
      <w:proofErr w:type="spellEnd"/>
      <w:r w:rsidRPr="00FD291E">
        <w:rPr>
          <w:sz w:val="24"/>
          <w:szCs w:val="24"/>
        </w:rPr>
        <w:t xml:space="preserve">, K. O. (2015). Legality of child marriage in Nigeria and inhibitions against realisation of education rights. </w:t>
      </w:r>
      <w:r w:rsidRPr="00FD291E">
        <w:rPr>
          <w:i/>
          <w:iCs/>
          <w:sz w:val="24"/>
          <w:szCs w:val="24"/>
        </w:rPr>
        <w:t>US-China L. Rev., 12, 812</w:t>
      </w:r>
      <w:r w:rsidRPr="00FD291E">
        <w:rPr>
          <w:sz w:val="24"/>
          <w:szCs w:val="24"/>
        </w:rPr>
        <w:t>.</w:t>
      </w:r>
    </w:p>
    <w:p w14:paraId="4DE1C6F6" w14:textId="77777777"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t>Fredman</w:t>
      </w:r>
      <w:proofErr w:type="spellEnd"/>
      <w:r w:rsidRPr="00FD291E">
        <w:rPr>
          <w:sz w:val="24"/>
          <w:szCs w:val="24"/>
        </w:rPr>
        <w:t xml:space="preserve">, S. (2002). </w:t>
      </w:r>
      <w:r w:rsidRPr="00FD291E">
        <w:rPr>
          <w:i/>
          <w:iCs/>
          <w:sz w:val="24"/>
          <w:szCs w:val="24"/>
        </w:rPr>
        <w:t>Discrimination Law</w:t>
      </w:r>
      <w:r w:rsidRPr="00FD291E">
        <w:rPr>
          <w:sz w:val="24"/>
          <w:szCs w:val="24"/>
        </w:rPr>
        <w:t>. Oxford University Press, New York</w:t>
      </w:r>
    </w:p>
    <w:p w14:paraId="699AB5EA" w14:textId="77777777"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lastRenderedPageBreak/>
        <w:t>Fredman</w:t>
      </w:r>
      <w:proofErr w:type="spellEnd"/>
      <w:r w:rsidRPr="00FD291E">
        <w:rPr>
          <w:sz w:val="24"/>
          <w:szCs w:val="24"/>
        </w:rPr>
        <w:t xml:space="preserve">, S. (2013). Anti-discrimination laws and work in the developing world: A thematic overview. </w:t>
      </w:r>
      <w:r w:rsidRPr="00FD291E">
        <w:rPr>
          <w:i/>
          <w:iCs/>
          <w:sz w:val="24"/>
          <w:szCs w:val="24"/>
        </w:rPr>
        <w:t>background paper for the World Development Report</w:t>
      </w:r>
      <w:r w:rsidRPr="00FD291E">
        <w:rPr>
          <w:sz w:val="24"/>
          <w:szCs w:val="24"/>
        </w:rPr>
        <w:t>.</w:t>
      </w:r>
    </w:p>
    <w:p w14:paraId="6F41B715" w14:textId="77777777" w:rsidR="009C5DBB" w:rsidRPr="00FD291E" w:rsidRDefault="009C5DBB" w:rsidP="009C5DBB">
      <w:pPr>
        <w:tabs>
          <w:tab w:val="left" w:pos="2160"/>
        </w:tabs>
        <w:spacing w:before="100" w:beforeAutospacing="1" w:after="100" w:afterAutospacing="1" w:line="240" w:lineRule="auto"/>
        <w:ind w:left="284" w:hanging="284"/>
        <w:rPr>
          <w:i/>
          <w:iCs/>
          <w:sz w:val="24"/>
          <w:szCs w:val="24"/>
        </w:rPr>
      </w:pPr>
      <w:proofErr w:type="spellStart"/>
      <w:r w:rsidRPr="00FD291E">
        <w:rPr>
          <w:sz w:val="24"/>
          <w:szCs w:val="24"/>
        </w:rPr>
        <w:t>Gherardi</w:t>
      </w:r>
      <w:proofErr w:type="spellEnd"/>
      <w:r w:rsidRPr="00FD291E">
        <w:rPr>
          <w:sz w:val="24"/>
          <w:szCs w:val="24"/>
        </w:rPr>
        <w:t xml:space="preserve">, S. and B. </w:t>
      </w:r>
      <w:proofErr w:type="spellStart"/>
      <w:r w:rsidRPr="00FD291E">
        <w:rPr>
          <w:sz w:val="24"/>
          <w:szCs w:val="24"/>
        </w:rPr>
        <w:t>Poggio</w:t>
      </w:r>
      <w:proofErr w:type="spellEnd"/>
      <w:r w:rsidRPr="00FD291E">
        <w:rPr>
          <w:sz w:val="24"/>
          <w:szCs w:val="24"/>
        </w:rPr>
        <w:t xml:space="preserve"> (2001). Creating and recreating gender order in organizations. </w:t>
      </w:r>
      <w:r w:rsidRPr="00FD291E">
        <w:rPr>
          <w:i/>
          <w:iCs/>
          <w:sz w:val="24"/>
          <w:szCs w:val="24"/>
        </w:rPr>
        <w:t>Journal of World Business 36(3): 245-259.</w:t>
      </w:r>
    </w:p>
    <w:p w14:paraId="4719A21B"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Guardian, 2020 </w:t>
      </w:r>
      <w:hyperlink r:id="rId12" w:history="1">
        <w:r w:rsidRPr="00FD291E">
          <w:rPr>
            <w:rStyle w:val="Hyperlink"/>
            <w:color w:val="auto"/>
            <w:sz w:val="24"/>
            <w:szCs w:val="24"/>
          </w:rPr>
          <w:t>https://www.theguardian.com/global-development/2020/jun/02/and-of-student-in-church-sparks-outrage-across-nigeria</w:t>
        </w:r>
      </w:hyperlink>
    </w:p>
    <w:p w14:paraId="3D6CBADA" w14:textId="77777777" w:rsidR="009C5DBB" w:rsidRPr="00FD291E" w:rsidRDefault="009C5DBB" w:rsidP="009C5DBB">
      <w:pPr>
        <w:spacing w:before="100" w:beforeAutospacing="1" w:after="100" w:afterAutospacing="1" w:line="240" w:lineRule="auto"/>
        <w:ind w:left="284" w:hanging="284"/>
        <w:rPr>
          <w:i/>
          <w:iCs/>
          <w:sz w:val="24"/>
          <w:szCs w:val="24"/>
        </w:rPr>
      </w:pPr>
      <w:r w:rsidRPr="00FD291E">
        <w:rPr>
          <w:sz w:val="24"/>
          <w:szCs w:val="24"/>
        </w:rPr>
        <w:t xml:space="preserve">Hakim C. (2006) Women, Careers, and Work-Life Preferences 34 British </w:t>
      </w:r>
      <w:r w:rsidRPr="00FD291E">
        <w:rPr>
          <w:i/>
          <w:iCs/>
          <w:sz w:val="24"/>
          <w:szCs w:val="24"/>
        </w:rPr>
        <w:t>Journal of Guidance and Counselling 279, 287</w:t>
      </w:r>
    </w:p>
    <w:p w14:paraId="02F41B36"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Ifemeje</w:t>
      </w:r>
      <w:proofErr w:type="spellEnd"/>
      <w:r w:rsidRPr="00FD291E">
        <w:rPr>
          <w:sz w:val="24"/>
          <w:szCs w:val="24"/>
        </w:rPr>
        <w:t xml:space="preserve">, S., &amp; </w:t>
      </w:r>
      <w:proofErr w:type="spellStart"/>
      <w:r w:rsidRPr="00FD291E">
        <w:rPr>
          <w:sz w:val="24"/>
          <w:szCs w:val="24"/>
        </w:rPr>
        <w:t>Ikpeze</w:t>
      </w:r>
      <w:proofErr w:type="spellEnd"/>
      <w:r w:rsidRPr="00FD291E">
        <w:rPr>
          <w:sz w:val="24"/>
          <w:szCs w:val="24"/>
        </w:rPr>
        <w:t>. O. (2012). Global trend towards gender equality: Nigeria’s experience in focus. </w:t>
      </w:r>
      <w:r w:rsidRPr="00FD291E">
        <w:rPr>
          <w:i/>
          <w:iCs/>
          <w:sz w:val="24"/>
          <w:szCs w:val="24"/>
        </w:rPr>
        <w:t>Kuwait Chapter of Arabian Journal of Business and Management Review</w:t>
      </w:r>
      <w:r w:rsidRPr="00FD291E">
        <w:rPr>
          <w:sz w:val="24"/>
          <w:szCs w:val="24"/>
        </w:rPr>
        <w:t>, </w:t>
      </w:r>
      <w:r w:rsidRPr="00FD291E">
        <w:rPr>
          <w:i/>
          <w:iCs/>
          <w:sz w:val="24"/>
          <w:szCs w:val="24"/>
        </w:rPr>
        <w:t>33</w:t>
      </w:r>
      <w:r w:rsidRPr="00FD291E">
        <w:rPr>
          <w:sz w:val="24"/>
          <w:szCs w:val="24"/>
        </w:rPr>
        <w:t>(852), 1-13.</w:t>
      </w:r>
    </w:p>
    <w:p w14:paraId="69C49CDD"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Ifemeje</w:t>
      </w:r>
      <w:proofErr w:type="spellEnd"/>
      <w:r w:rsidRPr="00FD291E">
        <w:rPr>
          <w:sz w:val="24"/>
          <w:szCs w:val="24"/>
        </w:rPr>
        <w:t xml:space="preserve">. S. C., &amp; </w:t>
      </w:r>
      <w:proofErr w:type="spellStart"/>
      <w:r w:rsidRPr="00FD291E">
        <w:rPr>
          <w:sz w:val="24"/>
          <w:szCs w:val="24"/>
        </w:rPr>
        <w:t>Umejiaku</w:t>
      </w:r>
      <w:proofErr w:type="spellEnd"/>
      <w:r w:rsidRPr="00FD291E">
        <w:rPr>
          <w:sz w:val="24"/>
          <w:szCs w:val="24"/>
        </w:rPr>
        <w:t>. N. (2014). Discriminatory Cultural Practices and Women's Rights among the Igbos of South-East Nigeria: A Critique. </w:t>
      </w:r>
      <w:r w:rsidRPr="00FD291E">
        <w:rPr>
          <w:i/>
          <w:iCs/>
          <w:sz w:val="24"/>
          <w:szCs w:val="24"/>
        </w:rPr>
        <w:t xml:space="preserve">JL </w:t>
      </w:r>
      <w:proofErr w:type="spellStart"/>
      <w:r w:rsidRPr="00FD291E">
        <w:rPr>
          <w:i/>
          <w:iCs/>
          <w:sz w:val="24"/>
          <w:szCs w:val="24"/>
        </w:rPr>
        <w:t>Pol'y</w:t>
      </w:r>
      <w:proofErr w:type="spellEnd"/>
      <w:r w:rsidRPr="00FD291E">
        <w:rPr>
          <w:i/>
          <w:iCs/>
          <w:sz w:val="24"/>
          <w:szCs w:val="24"/>
        </w:rPr>
        <w:t xml:space="preserve"> &amp; Globalization</w:t>
      </w:r>
      <w:r w:rsidRPr="00FD291E">
        <w:rPr>
          <w:sz w:val="24"/>
          <w:szCs w:val="24"/>
        </w:rPr>
        <w:t>, </w:t>
      </w:r>
      <w:r w:rsidRPr="00FD291E">
        <w:rPr>
          <w:i/>
          <w:iCs/>
          <w:sz w:val="24"/>
          <w:szCs w:val="24"/>
        </w:rPr>
        <w:t>25</w:t>
      </w:r>
      <w:r w:rsidRPr="00FD291E">
        <w:rPr>
          <w:sz w:val="24"/>
          <w:szCs w:val="24"/>
        </w:rPr>
        <w:t>, 18.</w:t>
      </w:r>
    </w:p>
    <w:p w14:paraId="36C2B79C"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Ige, A. Y. and I.A. Adeleke (2012). Evaluating the Role of Culture on Sexual Harassment: The Case of Nigerian Organisations. </w:t>
      </w:r>
    </w:p>
    <w:p w14:paraId="670AA6AC" w14:textId="77777777"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t>Ilika</w:t>
      </w:r>
      <w:proofErr w:type="spellEnd"/>
      <w:r w:rsidRPr="00FD291E">
        <w:rPr>
          <w:sz w:val="24"/>
          <w:szCs w:val="24"/>
        </w:rPr>
        <w:t xml:space="preserve"> and </w:t>
      </w:r>
      <w:proofErr w:type="spellStart"/>
      <w:r w:rsidRPr="00FD291E">
        <w:rPr>
          <w:sz w:val="24"/>
          <w:szCs w:val="24"/>
        </w:rPr>
        <w:t>Ilika</w:t>
      </w:r>
      <w:proofErr w:type="spellEnd"/>
      <w:r w:rsidRPr="00FD291E">
        <w:rPr>
          <w:sz w:val="24"/>
          <w:szCs w:val="24"/>
        </w:rPr>
        <w:t xml:space="preserve"> 2005 </w:t>
      </w:r>
      <w:proofErr w:type="spellStart"/>
      <w:r w:rsidRPr="00FD291E">
        <w:rPr>
          <w:sz w:val="24"/>
          <w:szCs w:val="24"/>
        </w:rPr>
        <w:t>Ilika</w:t>
      </w:r>
      <w:proofErr w:type="spellEnd"/>
      <w:r w:rsidRPr="00FD291E">
        <w:rPr>
          <w:sz w:val="24"/>
          <w:szCs w:val="24"/>
        </w:rPr>
        <w:t xml:space="preserve">, A. L., &amp; </w:t>
      </w:r>
      <w:proofErr w:type="spellStart"/>
      <w:r w:rsidRPr="00FD291E">
        <w:rPr>
          <w:sz w:val="24"/>
          <w:szCs w:val="24"/>
        </w:rPr>
        <w:t>Ilika</w:t>
      </w:r>
      <w:proofErr w:type="spellEnd"/>
      <w:r w:rsidRPr="00FD291E">
        <w:rPr>
          <w:sz w:val="24"/>
          <w:szCs w:val="24"/>
        </w:rPr>
        <w:t xml:space="preserve">, U. R. (2005). Eliminating gender-based violence: Learning from the Widowhood Practices Elimination Initiative of a women organisation in </w:t>
      </w:r>
      <w:proofErr w:type="spellStart"/>
      <w:r w:rsidRPr="00FD291E">
        <w:rPr>
          <w:sz w:val="24"/>
          <w:szCs w:val="24"/>
        </w:rPr>
        <w:t>Ozubulu</w:t>
      </w:r>
      <w:proofErr w:type="spellEnd"/>
      <w:r w:rsidRPr="00FD291E">
        <w:rPr>
          <w:sz w:val="24"/>
          <w:szCs w:val="24"/>
        </w:rPr>
        <w:t xml:space="preserve">, Anambra State of Nigeria. </w:t>
      </w:r>
      <w:r w:rsidRPr="00FD291E">
        <w:rPr>
          <w:i/>
          <w:iCs/>
          <w:sz w:val="24"/>
          <w:szCs w:val="24"/>
        </w:rPr>
        <w:t>African journal of reproductive health, 65-75.</w:t>
      </w:r>
    </w:p>
    <w:p w14:paraId="1EA90DDF"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Iliyasu</w:t>
      </w:r>
      <w:proofErr w:type="spellEnd"/>
      <w:r w:rsidRPr="00FD291E">
        <w:rPr>
          <w:sz w:val="24"/>
          <w:szCs w:val="24"/>
        </w:rPr>
        <w:t xml:space="preserve">, Z., Abubakar, I. S., Aliyu, M. H., </w:t>
      </w:r>
      <w:proofErr w:type="spellStart"/>
      <w:r w:rsidRPr="00FD291E">
        <w:rPr>
          <w:sz w:val="24"/>
          <w:szCs w:val="24"/>
        </w:rPr>
        <w:t>Galadanci</w:t>
      </w:r>
      <w:proofErr w:type="spellEnd"/>
      <w:r w:rsidRPr="00FD291E">
        <w:rPr>
          <w:sz w:val="24"/>
          <w:szCs w:val="24"/>
        </w:rPr>
        <w:t xml:space="preserve">, H. S., &amp; </w:t>
      </w:r>
      <w:proofErr w:type="spellStart"/>
      <w:r w:rsidRPr="00FD291E">
        <w:rPr>
          <w:sz w:val="24"/>
          <w:szCs w:val="24"/>
        </w:rPr>
        <w:t>Salihu</w:t>
      </w:r>
      <w:proofErr w:type="spellEnd"/>
      <w:r w:rsidRPr="00FD291E">
        <w:rPr>
          <w:sz w:val="24"/>
          <w:szCs w:val="24"/>
        </w:rPr>
        <w:t>, H. M. (2011). Prevalence and correlates of gender-based violence among female university students in Northern Nigeria. </w:t>
      </w:r>
      <w:r w:rsidRPr="00FD291E">
        <w:rPr>
          <w:i/>
          <w:iCs/>
          <w:sz w:val="24"/>
          <w:szCs w:val="24"/>
        </w:rPr>
        <w:t>African journal of reproductive health</w:t>
      </w:r>
      <w:r w:rsidRPr="00FD291E">
        <w:rPr>
          <w:sz w:val="24"/>
          <w:szCs w:val="24"/>
        </w:rPr>
        <w:t>, </w:t>
      </w:r>
      <w:r w:rsidRPr="00FD291E">
        <w:rPr>
          <w:i/>
          <w:iCs/>
          <w:sz w:val="24"/>
          <w:szCs w:val="24"/>
        </w:rPr>
        <w:t>15</w:t>
      </w:r>
      <w:r w:rsidRPr="00FD291E">
        <w:rPr>
          <w:sz w:val="24"/>
          <w:szCs w:val="24"/>
        </w:rPr>
        <w:t>(3), 123-133.</w:t>
      </w:r>
    </w:p>
    <w:p w14:paraId="5685E160"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ILO-Gallup Report (2017) Towards a Better Future for Women and Work: Voices of Women and Men. </w:t>
      </w:r>
      <w:hyperlink r:id="rId13" w:history="1">
        <w:r w:rsidRPr="00FD291E">
          <w:rPr>
            <w:rStyle w:val="Hyperlink"/>
            <w:color w:val="auto"/>
            <w:sz w:val="24"/>
            <w:szCs w:val="24"/>
          </w:rPr>
          <w:t>https://www.ilo.org/global/publications/books/WCMS_546256/lang--</w:t>
        </w:r>
        <w:proofErr w:type="spellStart"/>
        <w:r w:rsidRPr="00FD291E">
          <w:rPr>
            <w:rStyle w:val="Hyperlink"/>
            <w:color w:val="auto"/>
            <w:sz w:val="24"/>
            <w:szCs w:val="24"/>
          </w:rPr>
          <w:t>en</w:t>
        </w:r>
        <w:proofErr w:type="spellEnd"/>
        <w:r w:rsidRPr="00FD291E">
          <w:rPr>
            <w:rStyle w:val="Hyperlink"/>
            <w:color w:val="auto"/>
            <w:sz w:val="24"/>
            <w:szCs w:val="24"/>
          </w:rPr>
          <w:t>/index.htm</w:t>
        </w:r>
      </w:hyperlink>
      <w:r w:rsidRPr="00FD291E">
        <w:rPr>
          <w:rStyle w:val="Hyperlink"/>
          <w:color w:val="auto"/>
          <w:sz w:val="24"/>
          <w:szCs w:val="24"/>
        </w:rPr>
        <w:t xml:space="preserve"> </w:t>
      </w:r>
      <w:r w:rsidRPr="00FD291E">
        <w:rPr>
          <w:sz w:val="24"/>
          <w:szCs w:val="24"/>
        </w:rPr>
        <w:t>(assessed 3 March 2020)</w:t>
      </w:r>
    </w:p>
    <w:p w14:paraId="69241702" w14:textId="122CFDB0"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Iman A.M, (2010). </w:t>
      </w:r>
      <w:r w:rsidRPr="00FD291E">
        <w:rPr>
          <w:i/>
          <w:iCs/>
          <w:sz w:val="24"/>
          <w:szCs w:val="24"/>
        </w:rPr>
        <w:t xml:space="preserve">Adopting Women’s Human Rights Legislation in Nigeria: A </w:t>
      </w:r>
      <w:proofErr w:type="spellStart"/>
      <w:r w:rsidRPr="00FD291E">
        <w:rPr>
          <w:i/>
          <w:iCs/>
          <w:sz w:val="24"/>
          <w:szCs w:val="24"/>
        </w:rPr>
        <w:t>Sythensis</w:t>
      </w:r>
      <w:proofErr w:type="spellEnd"/>
      <w:r w:rsidRPr="00FD291E">
        <w:rPr>
          <w:i/>
          <w:iCs/>
          <w:sz w:val="24"/>
          <w:szCs w:val="24"/>
        </w:rPr>
        <w:t xml:space="preserve"> Analysis and Report.</w:t>
      </w:r>
      <w:r w:rsidRPr="00FD291E">
        <w:rPr>
          <w:sz w:val="24"/>
          <w:szCs w:val="24"/>
        </w:rPr>
        <w:t xml:space="preserve"> </w:t>
      </w:r>
      <w:proofErr w:type="spellStart"/>
      <w:r w:rsidRPr="00FD291E">
        <w:rPr>
          <w:sz w:val="24"/>
          <w:szCs w:val="24"/>
        </w:rPr>
        <w:t>InfoVision</w:t>
      </w:r>
      <w:proofErr w:type="spellEnd"/>
      <w:r w:rsidRPr="00FD291E">
        <w:rPr>
          <w:sz w:val="24"/>
          <w:szCs w:val="24"/>
        </w:rPr>
        <w:t xml:space="preserve"> Limited</w:t>
      </w:r>
    </w:p>
    <w:p w14:paraId="630CF7FE" w14:textId="401710E1" w:rsidR="00795E69" w:rsidRPr="00FD291E" w:rsidRDefault="00795E69"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Isokpan</w:t>
      </w:r>
      <w:proofErr w:type="spellEnd"/>
      <w:r w:rsidRPr="00FD291E">
        <w:rPr>
          <w:sz w:val="24"/>
          <w:szCs w:val="24"/>
        </w:rPr>
        <w:t xml:space="preserve">, A. J., &amp; </w:t>
      </w:r>
      <w:proofErr w:type="spellStart"/>
      <w:r w:rsidRPr="00FD291E">
        <w:rPr>
          <w:sz w:val="24"/>
          <w:szCs w:val="24"/>
        </w:rPr>
        <w:t>Durojaye</w:t>
      </w:r>
      <w:proofErr w:type="spellEnd"/>
      <w:r w:rsidRPr="00FD291E">
        <w:rPr>
          <w:sz w:val="24"/>
          <w:szCs w:val="24"/>
        </w:rPr>
        <w:t>, E. (2018). The Child's Right to Basic Education in Nigeria: A Commentary on the Decision in SERAP v. Nigeria. African Journal of International and Comparative Law, 26(4), 639-648.</w:t>
      </w:r>
    </w:p>
    <w:p w14:paraId="2893A096" w14:textId="77777777" w:rsidR="009C5DBB" w:rsidRPr="00FD291E" w:rsidRDefault="009C5DBB" w:rsidP="009C5DBB">
      <w:pPr>
        <w:tabs>
          <w:tab w:val="left" w:pos="2160"/>
        </w:tabs>
        <w:spacing w:before="100" w:beforeAutospacing="1" w:after="100" w:afterAutospacing="1" w:line="240" w:lineRule="auto"/>
        <w:ind w:left="284" w:hanging="284"/>
        <w:rPr>
          <w:i/>
          <w:iCs/>
          <w:sz w:val="24"/>
          <w:szCs w:val="24"/>
        </w:rPr>
      </w:pPr>
      <w:r w:rsidRPr="00FD291E">
        <w:rPr>
          <w:sz w:val="24"/>
          <w:szCs w:val="24"/>
        </w:rPr>
        <w:t xml:space="preserve">Johnson K. (2010) Sexual Harassment in the Workplace: A Case Study of Nigeria. </w:t>
      </w:r>
      <w:r w:rsidRPr="00FD291E">
        <w:rPr>
          <w:i/>
          <w:iCs/>
          <w:sz w:val="24"/>
          <w:szCs w:val="24"/>
        </w:rPr>
        <w:t>Gender and Behaviour Vol.8 No 1</w:t>
      </w:r>
      <w:r w:rsidRPr="00FD291E">
        <w:rPr>
          <w:i/>
          <w:iCs/>
          <w:sz w:val="24"/>
          <w:szCs w:val="24"/>
        </w:rPr>
        <w:tab/>
      </w:r>
    </w:p>
    <w:p w14:paraId="428473CF" w14:textId="77777777"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lastRenderedPageBreak/>
        <w:t>Kangiwa</w:t>
      </w:r>
      <w:proofErr w:type="spellEnd"/>
      <w:r w:rsidRPr="00FD291E">
        <w:rPr>
          <w:sz w:val="24"/>
          <w:szCs w:val="24"/>
        </w:rPr>
        <w:t xml:space="preserve"> A.G. (2015). Gender Discrimination and Feminism in Nigeria. </w:t>
      </w:r>
      <w:r w:rsidRPr="00FD291E">
        <w:rPr>
          <w:i/>
          <w:iCs/>
          <w:sz w:val="24"/>
          <w:szCs w:val="24"/>
        </w:rPr>
        <w:t xml:space="preserve">International Journal of Economics, Commerce and Management Vol. III issue 7, </w:t>
      </w:r>
      <w:proofErr w:type="spellStart"/>
      <w:r w:rsidRPr="00FD291E">
        <w:rPr>
          <w:i/>
          <w:iCs/>
          <w:sz w:val="24"/>
          <w:szCs w:val="24"/>
        </w:rPr>
        <w:t>pg</w:t>
      </w:r>
      <w:proofErr w:type="spellEnd"/>
      <w:r w:rsidRPr="00FD291E">
        <w:rPr>
          <w:i/>
          <w:iCs/>
          <w:sz w:val="24"/>
          <w:szCs w:val="24"/>
        </w:rPr>
        <w:t xml:space="preserve"> 752-768</w:t>
      </w:r>
    </w:p>
    <w:p w14:paraId="6E5B9374" w14:textId="0DF478FA"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Kiamba</w:t>
      </w:r>
      <w:proofErr w:type="spellEnd"/>
      <w:r w:rsidRPr="00FD291E">
        <w:rPr>
          <w:sz w:val="24"/>
          <w:szCs w:val="24"/>
        </w:rPr>
        <w:t xml:space="preserve">, J. (2008). Chapter 1: Women and leadership positions: Social and cultural barriers to success. </w:t>
      </w:r>
      <w:proofErr w:type="spellStart"/>
      <w:r w:rsidRPr="00FD291E">
        <w:rPr>
          <w:sz w:val="24"/>
          <w:szCs w:val="24"/>
        </w:rPr>
        <w:t>Wagadu</w:t>
      </w:r>
      <w:proofErr w:type="spellEnd"/>
      <w:r w:rsidRPr="00FD291E">
        <w:rPr>
          <w:sz w:val="24"/>
          <w:szCs w:val="24"/>
        </w:rPr>
        <w:t xml:space="preserve">: </w:t>
      </w:r>
      <w:r w:rsidRPr="00FD291E">
        <w:rPr>
          <w:i/>
          <w:iCs/>
          <w:sz w:val="24"/>
          <w:szCs w:val="24"/>
        </w:rPr>
        <w:t xml:space="preserve">A Journal of Transnational Women's &amp; Gender Studies, </w:t>
      </w:r>
      <w:r w:rsidR="00902697" w:rsidRPr="00FD291E">
        <w:rPr>
          <w:i/>
          <w:iCs/>
          <w:sz w:val="24"/>
          <w:szCs w:val="24"/>
        </w:rPr>
        <w:t xml:space="preserve">vol. 6, </w:t>
      </w:r>
      <w:r w:rsidRPr="00FD291E">
        <w:rPr>
          <w:i/>
          <w:iCs/>
          <w:sz w:val="24"/>
          <w:szCs w:val="24"/>
        </w:rPr>
        <w:t>7-26</w:t>
      </w:r>
      <w:r w:rsidRPr="00FD291E">
        <w:rPr>
          <w:sz w:val="24"/>
          <w:szCs w:val="24"/>
        </w:rPr>
        <w:t>.</w:t>
      </w:r>
    </w:p>
    <w:p w14:paraId="4A34BF61" w14:textId="77777777" w:rsidR="009C5DBB" w:rsidRPr="00FD291E" w:rsidRDefault="009C5DBB" w:rsidP="009C5DBB">
      <w:pPr>
        <w:spacing w:before="100" w:beforeAutospacing="1" w:after="100" w:afterAutospacing="1" w:line="240" w:lineRule="auto"/>
        <w:ind w:left="284" w:hanging="284"/>
        <w:rPr>
          <w:i/>
          <w:iCs/>
          <w:sz w:val="24"/>
          <w:szCs w:val="24"/>
        </w:rPr>
      </w:pPr>
      <w:proofErr w:type="spellStart"/>
      <w:r w:rsidRPr="00FD291E">
        <w:rPr>
          <w:sz w:val="24"/>
          <w:szCs w:val="24"/>
        </w:rPr>
        <w:t>Ladebo</w:t>
      </w:r>
      <w:proofErr w:type="spellEnd"/>
      <w:r w:rsidRPr="00FD291E">
        <w:rPr>
          <w:sz w:val="24"/>
          <w:szCs w:val="24"/>
        </w:rPr>
        <w:t xml:space="preserve"> O. (2003). Sexual Harassment in Academia in Nigeria: How Real? </w:t>
      </w:r>
      <w:r w:rsidRPr="00FD291E">
        <w:rPr>
          <w:i/>
          <w:iCs/>
          <w:sz w:val="24"/>
          <w:szCs w:val="24"/>
        </w:rPr>
        <w:t>African Sociological Review, 7, (1), 2003, pp117-161</w:t>
      </w:r>
    </w:p>
    <w:p w14:paraId="649EB7FD"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MacKinnon, C. A. (1979). </w:t>
      </w:r>
      <w:r w:rsidRPr="00FD291E">
        <w:rPr>
          <w:i/>
          <w:iCs/>
          <w:sz w:val="24"/>
          <w:szCs w:val="24"/>
        </w:rPr>
        <w:t>Sexual harassment of working women: A case of sex discrimination</w:t>
      </w:r>
      <w:r w:rsidRPr="00FD291E">
        <w:rPr>
          <w:sz w:val="24"/>
          <w:szCs w:val="24"/>
        </w:rPr>
        <w:t xml:space="preserve"> Yale </w:t>
      </w:r>
      <w:proofErr w:type="spellStart"/>
      <w:r w:rsidRPr="00FD291E">
        <w:rPr>
          <w:sz w:val="24"/>
          <w:szCs w:val="24"/>
        </w:rPr>
        <w:t>Univ</w:t>
      </w:r>
      <w:proofErr w:type="spellEnd"/>
      <w:r w:rsidRPr="00FD291E">
        <w:rPr>
          <w:sz w:val="24"/>
          <w:szCs w:val="24"/>
        </w:rPr>
        <w:t xml:space="preserve"> Pr.</w:t>
      </w:r>
      <w:r w:rsidRPr="00FD291E">
        <w:rPr>
          <w:i/>
          <w:iCs/>
          <w:sz w:val="24"/>
          <w:szCs w:val="24"/>
        </w:rPr>
        <w:t xml:space="preserve"> </w:t>
      </w:r>
    </w:p>
    <w:p w14:paraId="38055740" w14:textId="77777777" w:rsidR="009C5DBB" w:rsidRPr="00FD291E" w:rsidRDefault="009C5DBB" w:rsidP="009C5DBB">
      <w:pPr>
        <w:spacing w:before="100" w:beforeAutospacing="1" w:after="100" w:afterAutospacing="1" w:line="240" w:lineRule="auto"/>
        <w:ind w:left="284" w:hanging="284"/>
        <w:rPr>
          <w:i/>
          <w:iCs/>
          <w:sz w:val="24"/>
          <w:szCs w:val="24"/>
        </w:rPr>
      </w:pPr>
      <w:proofErr w:type="spellStart"/>
      <w:r w:rsidRPr="00FD291E">
        <w:rPr>
          <w:sz w:val="24"/>
          <w:szCs w:val="24"/>
        </w:rPr>
        <w:t>Makama</w:t>
      </w:r>
      <w:proofErr w:type="spellEnd"/>
      <w:r w:rsidRPr="00FD291E">
        <w:rPr>
          <w:sz w:val="24"/>
          <w:szCs w:val="24"/>
        </w:rPr>
        <w:t xml:space="preserve"> G.A. (2013).  Patriarchy and Gender Inequality in Nigeria: The Way Forward </w:t>
      </w:r>
      <w:r w:rsidRPr="00FD291E">
        <w:rPr>
          <w:i/>
          <w:iCs/>
          <w:sz w:val="24"/>
          <w:szCs w:val="24"/>
        </w:rPr>
        <w:t>European Scientific Journal vol.9 no.17 at 115 -144</w:t>
      </w:r>
    </w:p>
    <w:p w14:paraId="3FF11322"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NBS 2017 and 2018 Statistical Report on Women and Men in Nigeria </w:t>
      </w:r>
      <w:hyperlink r:id="rId14" w:history="1">
        <w:r w:rsidRPr="00FD291E">
          <w:rPr>
            <w:rStyle w:val="Hyperlink"/>
            <w:color w:val="auto"/>
            <w:sz w:val="24"/>
            <w:szCs w:val="24"/>
          </w:rPr>
          <w:t>https://nigerianstat.gov.ng/elibrary?queries[search]=statistical%20report%20on%20women%20and%20men</w:t>
        </w:r>
      </w:hyperlink>
    </w:p>
    <w:p w14:paraId="1E77D3E0"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Nigeria, British Council (2012). Gender in Nigeria Report 2012: improving the lives of girls and women in Nigeria. </w:t>
      </w:r>
      <w:hyperlink r:id="rId15" w:history="1">
        <w:r w:rsidRPr="00FD291E">
          <w:rPr>
            <w:rStyle w:val="Hyperlink"/>
            <w:color w:val="auto"/>
            <w:sz w:val="24"/>
            <w:szCs w:val="24"/>
          </w:rPr>
          <w:t>https://www.britishcouncil.org/sites/default/files/british-council-gender-nigeria2012.pdf</w:t>
        </w:r>
      </w:hyperlink>
      <w:r w:rsidRPr="00FD291E">
        <w:rPr>
          <w:sz w:val="24"/>
          <w:szCs w:val="24"/>
        </w:rPr>
        <w:t xml:space="preserve"> (assessed 10 April 2020)</w:t>
      </w:r>
    </w:p>
    <w:p w14:paraId="7607E7A7" w14:textId="77777777"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t>Nnadi</w:t>
      </w:r>
      <w:proofErr w:type="spellEnd"/>
      <w:r w:rsidRPr="00FD291E">
        <w:rPr>
          <w:sz w:val="24"/>
          <w:szCs w:val="24"/>
        </w:rPr>
        <w:t xml:space="preserve">, I. (2014). Early Marriage: A Gender-Based Violence and A Violation of Women's Human Rights in Nigeria. </w:t>
      </w:r>
      <w:r w:rsidRPr="00FD291E">
        <w:rPr>
          <w:i/>
          <w:iCs/>
          <w:sz w:val="24"/>
          <w:szCs w:val="24"/>
        </w:rPr>
        <w:t>J. Pol. &amp; L., 7, 35.</w:t>
      </w:r>
    </w:p>
    <w:p w14:paraId="284EE31C"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Nwauche</w:t>
      </w:r>
      <w:proofErr w:type="spellEnd"/>
      <w:r w:rsidRPr="00FD291E">
        <w:rPr>
          <w:sz w:val="24"/>
          <w:szCs w:val="24"/>
        </w:rPr>
        <w:t xml:space="preserve">, E. S. (2015). Child marriage in Nigeria:(Il) legal and (un) </w:t>
      </w:r>
      <w:proofErr w:type="gramStart"/>
      <w:r w:rsidRPr="00FD291E">
        <w:rPr>
          <w:sz w:val="24"/>
          <w:szCs w:val="24"/>
        </w:rPr>
        <w:t>constitutional?.</w:t>
      </w:r>
      <w:proofErr w:type="gramEnd"/>
      <w:r w:rsidRPr="00FD291E">
        <w:rPr>
          <w:sz w:val="24"/>
          <w:szCs w:val="24"/>
        </w:rPr>
        <w:t> </w:t>
      </w:r>
      <w:r w:rsidRPr="00FD291E">
        <w:rPr>
          <w:i/>
          <w:iCs/>
          <w:sz w:val="24"/>
          <w:szCs w:val="24"/>
        </w:rPr>
        <w:t>African Human Rights Law Journal</w:t>
      </w:r>
      <w:r w:rsidRPr="00FD291E">
        <w:rPr>
          <w:sz w:val="24"/>
          <w:szCs w:val="24"/>
        </w:rPr>
        <w:t>, </w:t>
      </w:r>
      <w:r w:rsidRPr="00FD291E">
        <w:rPr>
          <w:i/>
          <w:iCs/>
          <w:sz w:val="24"/>
          <w:szCs w:val="24"/>
        </w:rPr>
        <w:t>15</w:t>
      </w:r>
      <w:r w:rsidRPr="00FD291E">
        <w:rPr>
          <w:sz w:val="24"/>
          <w:szCs w:val="24"/>
        </w:rPr>
        <w:t>(2), 421-432.</w:t>
      </w:r>
    </w:p>
    <w:p w14:paraId="756B834F"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Nzarga</w:t>
      </w:r>
      <w:proofErr w:type="spellEnd"/>
      <w:r w:rsidRPr="00FD291E">
        <w:rPr>
          <w:sz w:val="24"/>
          <w:szCs w:val="24"/>
        </w:rPr>
        <w:t>, F. D. (2016). Impediments to the domestication of Nigeria Child Rights Act by the states. </w:t>
      </w:r>
      <w:r w:rsidRPr="00FD291E">
        <w:rPr>
          <w:i/>
          <w:iCs/>
          <w:sz w:val="24"/>
          <w:szCs w:val="24"/>
        </w:rPr>
        <w:t>Research on Humanities and Social Sciences</w:t>
      </w:r>
      <w:r w:rsidRPr="00FD291E">
        <w:rPr>
          <w:sz w:val="24"/>
          <w:szCs w:val="24"/>
        </w:rPr>
        <w:t>, </w:t>
      </w:r>
      <w:r w:rsidRPr="00FD291E">
        <w:rPr>
          <w:i/>
          <w:iCs/>
          <w:sz w:val="24"/>
          <w:szCs w:val="24"/>
        </w:rPr>
        <w:t>6</w:t>
      </w:r>
      <w:r w:rsidRPr="00FD291E">
        <w:rPr>
          <w:sz w:val="24"/>
          <w:szCs w:val="24"/>
        </w:rPr>
        <w:t>, 123-130.</w:t>
      </w:r>
    </w:p>
    <w:p w14:paraId="38995B3F"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Oba, A. A. (2004). The African Charter on Human and Peoples' Rights and ouster clauses under the military regimes in Nigeria: before and after September 11. </w:t>
      </w:r>
      <w:r w:rsidRPr="00FD291E">
        <w:rPr>
          <w:i/>
          <w:iCs/>
          <w:sz w:val="24"/>
          <w:szCs w:val="24"/>
        </w:rPr>
        <w:t>African Human Rights Law Journal</w:t>
      </w:r>
      <w:r w:rsidRPr="00FD291E">
        <w:rPr>
          <w:sz w:val="24"/>
          <w:szCs w:val="24"/>
        </w:rPr>
        <w:t>, </w:t>
      </w:r>
      <w:r w:rsidRPr="00FD291E">
        <w:rPr>
          <w:i/>
          <w:iCs/>
          <w:sz w:val="24"/>
          <w:szCs w:val="24"/>
        </w:rPr>
        <w:t>4</w:t>
      </w:r>
      <w:r w:rsidRPr="00FD291E">
        <w:rPr>
          <w:sz w:val="24"/>
          <w:szCs w:val="24"/>
        </w:rPr>
        <w:t>(2), 275-302.</w:t>
      </w:r>
    </w:p>
    <w:p w14:paraId="6E4E48F0"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O'Connell, C. (2019). Reconceptualising the first African Women's Protocol case to work for all women. </w:t>
      </w:r>
      <w:r w:rsidRPr="00FD291E">
        <w:rPr>
          <w:i/>
          <w:iCs/>
          <w:sz w:val="24"/>
          <w:szCs w:val="24"/>
        </w:rPr>
        <w:t>African Human Rights Law Journal</w:t>
      </w:r>
      <w:r w:rsidRPr="00FD291E">
        <w:rPr>
          <w:sz w:val="24"/>
          <w:szCs w:val="24"/>
        </w:rPr>
        <w:t>, </w:t>
      </w:r>
      <w:r w:rsidRPr="00FD291E">
        <w:rPr>
          <w:i/>
          <w:iCs/>
          <w:sz w:val="24"/>
          <w:szCs w:val="24"/>
        </w:rPr>
        <w:t>19</w:t>
      </w:r>
      <w:r w:rsidRPr="00FD291E">
        <w:rPr>
          <w:sz w:val="24"/>
          <w:szCs w:val="24"/>
        </w:rPr>
        <w:t>(1), 510-533.</w:t>
      </w:r>
    </w:p>
    <w:p w14:paraId="4C512336" w14:textId="77777777"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t>Ogunyemi</w:t>
      </w:r>
      <w:proofErr w:type="spellEnd"/>
      <w:r w:rsidRPr="00FD291E">
        <w:rPr>
          <w:sz w:val="24"/>
          <w:szCs w:val="24"/>
        </w:rPr>
        <w:t xml:space="preserve">, A. O. (2005). A historical reconstruction of the colonial government’s education expenditure in Nigeria and the place of the girl-child. </w:t>
      </w:r>
      <w:r w:rsidRPr="00FD291E">
        <w:rPr>
          <w:i/>
          <w:iCs/>
          <w:sz w:val="24"/>
          <w:szCs w:val="24"/>
        </w:rPr>
        <w:t>Hist. Res. Lett, 27, 21-29</w:t>
      </w:r>
      <w:r w:rsidRPr="00FD291E">
        <w:rPr>
          <w:sz w:val="24"/>
          <w:szCs w:val="24"/>
        </w:rPr>
        <w:t>.</w:t>
      </w:r>
    </w:p>
    <w:p w14:paraId="5FC0AA8D" w14:textId="76832FF0"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lastRenderedPageBreak/>
        <w:t>Okoh</w:t>
      </w:r>
      <w:proofErr w:type="spellEnd"/>
      <w:r w:rsidRPr="00FD291E">
        <w:rPr>
          <w:sz w:val="24"/>
          <w:szCs w:val="24"/>
        </w:rPr>
        <w:t xml:space="preserve"> J. (2002) </w:t>
      </w:r>
      <w:r w:rsidRPr="00FD291E">
        <w:rPr>
          <w:i/>
          <w:iCs/>
          <w:sz w:val="24"/>
          <w:szCs w:val="24"/>
        </w:rPr>
        <w:t>Feminism: An African Perspective in Women in Nigerian History: The Rivers and Bayelsa States Experience</w:t>
      </w:r>
      <w:r w:rsidRPr="00FD291E">
        <w:rPr>
          <w:sz w:val="24"/>
          <w:szCs w:val="24"/>
        </w:rPr>
        <w:t xml:space="preserve"> edited by </w:t>
      </w:r>
      <w:proofErr w:type="spellStart"/>
      <w:r w:rsidRPr="00FD291E">
        <w:rPr>
          <w:sz w:val="24"/>
          <w:szCs w:val="24"/>
        </w:rPr>
        <w:t>Nkparom</w:t>
      </w:r>
      <w:proofErr w:type="spellEnd"/>
      <w:r w:rsidRPr="00FD291E">
        <w:rPr>
          <w:sz w:val="24"/>
          <w:szCs w:val="24"/>
        </w:rPr>
        <w:t xml:space="preserve"> </w:t>
      </w:r>
      <w:proofErr w:type="spellStart"/>
      <w:r w:rsidRPr="00FD291E">
        <w:rPr>
          <w:sz w:val="24"/>
          <w:szCs w:val="24"/>
        </w:rPr>
        <w:t>Ejituwu</w:t>
      </w:r>
      <w:proofErr w:type="spellEnd"/>
      <w:r w:rsidRPr="00FD291E">
        <w:rPr>
          <w:sz w:val="24"/>
          <w:szCs w:val="24"/>
        </w:rPr>
        <w:t xml:space="preserve"> and </w:t>
      </w:r>
      <w:proofErr w:type="spellStart"/>
      <w:r w:rsidRPr="00FD291E">
        <w:rPr>
          <w:sz w:val="24"/>
          <w:szCs w:val="24"/>
        </w:rPr>
        <w:t>Amakievi</w:t>
      </w:r>
      <w:proofErr w:type="spellEnd"/>
      <w:r w:rsidRPr="00FD291E">
        <w:rPr>
          <w:sz w:val="24"/>
          <w:szCs w:val="24"/>
        </w:rPr>
        <w:t xml:space="preserve"> Gabriel </w:t>
      </w:r>
      <w:proofErr w:type="spellStart"/>
      <w:r w:rsidRPr="00FD291E">
        <w:rPr>
          <w:sz w:val="24"/>
          <w:szCs w:val="24"/>
        </w:rPr>
        <w:t>Onyoma</w:t>
      </w:r>
      <w:proofErr w:type="spellEnd"/>
      <w:r w:rsidRPr="00FD291E">
        <w:rPr>
          <w:sz w:val="24"/>
          <w:szCs w:val="24"/>
        </w:rPr>
        <w:t xml:space="preserve"> Research Publications</w:t>
      </w:r>
      <w:r w:rsidR="009B3E81" w:rsidRPr="00FD291E">
        <w:rPr>
          <w:sz w:val="24"/>
          <w:szCs w:val="24"/>
        </w:rPr>
        <w:t>: 15-34</w:t>
      </w:r>
    </w:p>
    <w:p w14:paraId="7D5BDE8D"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Okongwu O.C. (2017) </w:t>
      </w:r>
      <w:r w:rsidRPr="00FD291E">
        <w:rPr>
          <w:i/>
          <w:iCs/>
          <w:sz w:val="24"/>
          <w:szCs w:val="24"/>
        </w:rPr>
        <w:t>Perception of Sex Discrimination and Sexual Harassment Among Bank Employees in Nigeria: A Comparative Study of the Nigerian and the British Employee Protection Laws.</w:t>
      </w:r>
      <w:r w:rsidRPr="00FD291E">
        <w:rPr>
          <w:sz w:val="24"/>
          <w:szCs w:val="24"/>
        </w:rPr>
        <w:t xml:space="preserve"> PhD Thesis, De Montfort University. </w:t>
      </w:r>
    </w:p>
    <w:p w14:paraId="4875C6AD" w14:textId="77777777"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t>Okoroma</w:t>
      </w:r>
      <w:proofErr w:type="spellEnd"/>
      <w:r w:rsidRPr="00FD291E">
        <w:rPr>
          <w:sz w:val="24"/>
          <w:szCs w:val="24"/>
        </w:rPr>
        <w:t xml:space="preserve"> N.S. (2006) Educational Policies and Problems of Implementation in Nigeria. </w:t>
      </w:r>
      <w:r w:rsidRPr="00FD291E">
        <w:rPr>
          <w:i/>
          <w:iCs/>
          <w:sz w:val="24"/>
          <w:szCs w:val="24"/>
        </w:rPr>
        <w:t>Australian Journal of Adult Learning vol.46, no.2</w:t>
      </w:r>
    </w:p>
    <w:p w14:paraId="6953B3A3"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Okoye, U. O. (2011). Knowledge and awareness of the child’s rights act among residents of a university town in Enugu State, Nigeria. </w:t>
      </w:r>
      <w:r w:rsidRPr="00FD291E">
        <w:rPr>
          <w:i/>
          <w:iCs/>
          <w:sz w:val="24"/>
          <w:szCs w:val="24"/>
        </w:rPr>
        <w:t>Educational Research</w:t>
      </w:r>
      <w:r w:rsidRPr="00FD291E">
        <w:rPr>
          <w:sz w:val="24"/>
          <w:szCs w:val="24"/>
        </w:rPr>
        <w:t>, </w:t>
      </w:r>
      <w:r w:rsidRPr="00FD291E">
        <w:rPr>
          <w:i/>
          <w:iCs/>
          <w:sz w:val="24"/>
          <w:szCs w:val="24"/>
        </w:rPr>
        <w:t>2</w:t>
      </w:r>
      <w:r w:rsidRPr="00FD291E">
        <w:rPr>
          <w:sz w:val="24"/>
          <w:szCs w:val="24"/>
        </w:rPr>
        <w:t>(10), 1595-1601.</w:t>
      </w:r>
    </w:p>
    <w:p w14:paraId="4B1F576B"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Oladepo</w:t>
      </w:r>
      <w:proofErr w:type="spellEnd"/>
      <w:r w:rsidRPr="00FD291E">
        <w:rPr>
          <w:sz w:val="24"/>
          <w:szCs w:val="24"/>
        </w:rPr>
        <w:t xml:space="preserve">, O., Yusuf, O. B., &amp; </w:t>
      </w:r>
      <w:proofErr w:type="spellStart"/>
      <w:r w:rsidRPr="00FD291E">
        <w:rPr>
          <w:sz w:val="24"/>
          <w:szCs w:val="24"/>
        </w:rPr>
        <w:t>Arulogun</w:t>
      </w:r>
      <w:proofErr w:type="spellEnd"/>
      <w:r w:rsidRPr="00FD291E">
        <w:rPr>
          <w:sz w:val="24"/>
          <w:szCs w:val="24"/>
        </w:rPr>
        <w:t xml:space="preserve">, O. S. (2011). Factors influencing </w:t>
      </w:r>
      <w:proofErr w:type="gramStart"/>
      <w:r w:rsidRPr="00FD291E">
        <w:rPr>
          <w:sz w:val="24"/>
          <w:szCs w:val="24"/>
        </w:rPr>
        <w:t>gender based</w:t>
      </w:r>
      <w:proofErr w:type="gramEnd"/>
      <w:r w:rsidRPr="00FD291E">
        <w:rPr>
          <w:sz w:val="24"/>
          <w:szCs w:val="24"/>
        </w:rPr>
        <w:t xml:space="preserve"> violence among men and women in selected states in Nigeria. </w:t>
      </w:r>
      <w:r w:rsidRPr="00FD291E">
        <w:rPr>
          <w:i/>
          <w:iCs/>
          <w:sz w:val="24"/>
          <w:szCs w:val="24"/>
        </w:rPr>
        <w:t>African journal of reproductive health</w:t>
      </w:r>
      <w:r w:rsidRPr="00FD291E">
        <w:rPr>
          <w:sz w:val="24"/>
          <w:szCs w:val="24"/>
        </w:rPr>
        <w:t>, </w:t>
      </w:r>
      <w:r w:rsidRPr="00FD291E">
        <w:rPr>
          <w:i/>
          <w:iCs/>
          <w:sz w:val="24"/>
          <w:szCs w:val="24"/>
        </w:rPr>
        <w:t>15</w:t>
      </w:r>
      <w:r w:rsidRPr="00FD291E">
        <w:rPr>
          <w:sz w:val="24"/>
          <w:szCs w:val="24"/>
        </w:rPr>
        <w:t>(4), 78-86.</w:t>
      </w:r>
    </w:p>
    <w:p w14:paraId="0C699098"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Oluyemi</w:t>
      </w:r>
      <w:proofErr w:type="spellEnd"/>
      <w:r w:rsidRPr="00FD291E">
        <w:rPr>
          <w:sz w:val="24"/>
          <w:szCs w:val="24"/>
        </w:rPr>
        <w:t xml:space="preserve"> O. Monitoring participation of women in Nigeria. </w:t>
      </w:r>
      <w:hyperlink r:id="rId16" w:history="1">
        <w:r w:rsidRPr="00FD291E">
          <w:rPr>
            <w:rStyle w:val="Hyperlink"/>
            <w:color w:val="auto"/>
            <w:sz w:val="24"/>
            <w:szCs w:val="24"/>
          </w:rPr>
          <w:t>https://unstats.un.org/unsd/gender/Finland_Oct2016/Documents/Nigeria_paper.pdf</w:t>
        </w:r>
      </w:hyperlink>
      <w:r w:rsidRPr="00FD291E">
        <w:rPr>
          <w:sz w:val="24"/>
          <w:szCs w:val="24"/>
        </w:rPr>
        <w:t xml:space="preserve"> </w:t>
      </w:r>
    </w:p>
    <w:p w14:paraId="48DCE033"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Onomrerhinor</w:t>
      </w:r>
      <w:proofErr w:type="spellEnd"/>
      <w:r w:rsidRPr="00FD291E">
        <w:rPr>
          <w:sz w:val="24"/>
          <w:szCs w:val="24"/>
        </w:rPr>
        <w:t>, F. A. (2016). A re-examination of the requirement of domestication of treaties in Nigeria. </w:t>
      </w:r>
      <w:r w:rsidRPr="00FD291E">
        <w:rPr>
          <w:i/>
          <w:iCs/>
          <w:sz w:val="24"/>
          <w:szCs w:val="24"/>
        </w:rPr>
        <w:t>Nnamdi Azikiwe University Journal of International Law and Jurisprudence</w:t>
      </w:r>
      <w:r w:rsidRPr="00FD291E">
        <w:rPr>
          <w:sz w:val="24"/>
          <w:szCs w:val="24"/>
        </w:rPr>
        <w:t>, </w:t>
      </w:r>
      <w:r w:rsidRPr="00FD291E">
        <w:rPr>
          <w:i/>
          <w:iCs/>
          <w:sz w:val="24"/>
          <w:szCs w:val="24"/>
        </w:rPr>
        <w:t>7</w:t>
      </w:r>
      <w:r w:rsidRPr="00FD291E">
        <w:rPr>
          <w:sz w:val="24"/>
          <w:szCs w:val="24"/>
        </w:rPr>
        <w:t>, 17-25.</w:t>
      </w:r>
    </w:p>
    <w:p w14:paraId="5C91DB38"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Onyemelukwe</w:t>
      </w:r>
      <w:proofErr w:type="spellEnd"/>
      <w:r w:rsidRPr="00FD291E">
        <w:rPr>
          <w:sz w:val="24"/>
          <w:szCs w:val="24"/>
        </w:rPr>
        <w:t>, C. (2015). Legislating on Violence Against Women: A Critical Analysis of Nigeria's Recent Violence Against Persons (Prohibition) Act, 2015. </w:t>
      </w:r>
      <w:r w:rsidRPr="00FD291E">
        <w:rPr>
          <w:i/>
          <w:iCs/>
          <w:sz w:val="24"/>
          <w:szCs w:val="24"/>
        </w:rPr>
        <w:t>DePaul J. Women Gender &amp; L.</w:t>
      </w:r>
      <w:r w:rsidRPr="00FD291E">
        <w:rPr>
          <w:sz w:val="24"/>
          <w:szCs w:val="24"/>
        </w:rPr>
        <w:t>, </w:t>
      </w:r>
      <w:r w:rsidRPr="00FD291E">
        <w:rPr>
          <w:i/>
          <w:iCs/>
          <w:sz w:val="24"/>
          <w:szCs w:val="24"/>
        </w:rPr>
        <w:t>5</w:t>
      </w:r>
      <w:r w:rsidRPr="00FD291E">
        <w:rPr>
          <w:sz w:val="24"/>
          <w:szCs w:val="24"/>
        </w:rPr>
        <w:t>, 1.</w:t>
      </w:r>
    </w:p>
    <w:p w14:paraId="6293D340"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Osinuga</w:t>
      </w:r>
      <w:proofErr w:type="spellEnd"/>
      <w:r w:rsidRPr="00FD291E">
        <w:rPr>
          <w:sz w:val="24"/>
          <w:szCs w:val="24"/>
        </w:rPr>
        <w:t xml:space="preserve">, </w:t>
      </w:r>
      <w:proofErr w:type="spellStart"/>
      <w:r w:rsidRPr="00FD291E">
        <w:rPr>
          <w:sz w:val="24"/>
          <w:szCs w:val="24"/>
        </w:rPr>
        <w:t>Omoba</w:t>
      </w:r>
      <w:proofErr w:type="spellEnd"/>
      <w:r w:rsidRPr="00FD291E">
        <w:rPr>
          <w:sz w:val="24"/>
          <w:szCs w:val="24"/>
        </w:rPr>
        <w:t xml:space="preserve"> Oladele </w:t>
      </w:r>
      <w:proofErr w:type="spellStart"/>
      <w:r w:rsidRPr="00FD291E">
        <w:rPr>
          <w:sz w:val="24"/>
          <w:szCs w:val="24"/>
        </w:rPr>
        <w:t>Opeolu</w:t>
      </w:r>
      <w:proofErr w:type="spellEnd"/>
      <w:r w:rsidRPr="00FD291E">
        <w:rPr>
          <w:sz w:val="24"/>
          <w:szCs w:val="24"/>
        </w:rPr>
        <w:t xml:space="preserve">, Nigeria's Sexual Offences Bill 2013, Matters Arising (July 21, 2015). At: https://ssrn.com/abstract=2634134 or </w:t>
      </w:r>
      <w:hyperlink r:id="rId17" w:history="1">
        <w:r w:rsidRPr="00FD291E">
          <w:rPr>
            <w:rStyle w:val="Hyperlink"/>
            <w:color w:val="auto"/>
            <w:sz w:val="24"/>
            <w:szCs w:val="24"/>
          </w:rPr>
          <w:t>http://dx.doi.org/10.2139/ssrn.2634134</w:t>
        </w:r>
      </w:hyperlink>
    </w:p>
    <w:p w14:paraId="5C1C2B45"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Population and ethnic group </w:t>
      </w:r>
      <w:hyperlink r:id="rId18" w:history="1">
        <w:r w:rsidRPr="00FD291E">
          <w:rPr>
            <w:rStyle w:val="Hyperlink"/>
            <w:color w:val="auto"/>
            <w:sz w:val="24"/>
            <w:szCs w:val="24"/>
          </w:rPr>
          <w:t>https://www.cia.gov/library/publications/the-world-factbook/geos/print_ni.html</w:t>
        </w:r>
      </w:hyperlink>
    </w:p>
    <w:p w14:paraId="3FB4DAEC"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Premium Times (2019) </w:t>
      </w:r>
      <w:hyperlink r:id="rId19" w:history="1">
        <w:r w:rsidRPr="00FD291E">
          <w:rPr>
            <w:rStyle w:val="Hyperlink"/>
            <w:color w:val="auto"/>
            <w:sz w:val="24"/>
            <w:szCs w:val="24"/>
          </w:rPr>
          <w:t>https://allafrica.com/stories/201911260872.html</w:t>
        </w:r>
      </w:hyperlink>
    </w:p>
    <w:p w14:paraId="183F55F2" w14:textId="77777777" w:rsidR="009C5DBB" w:rsidRPr="00FD291E" w:rsidRDefault="009C5DBB" w:rsidP="009C5DBB">
      <w:pPr>
        <w:tabs>
          <w:tab w:val="left" w:pos="2160"/>
        </w:tabs>
        <w:spacing w:before="100" w:beforeAutospacing="1" w:after="100" w:afterAutospacing="1" w:line="240" w:lineRule="auto"/>
        <w:ind w:left="284" w:hanging="284"/>
        <w:rPr>
          <w:i/>
          <w:iCs/>
          <w:sz w:val="24"/>
          <w:szCs w:val="24"/>
        </w:rPr>
      </w:pPr>
      <w:r w:rsidRPr="00FD291E">
        <w:rPr>
          <w:sz w:val="24"/>
          <w:szCs w:val="24"/>
        </w:rPr>
        <w:t xml:space="preserve">Schoon I. (2015) Explaining Persisting Gender Inequalities in Aspirations and Attainment: An Integrative development Approach </w:t>
      </w:r>
      <w:r w:rsidRPr="00FD291E">
        <w:rPr>
          <w:i/>
          <w:iCs/>
          <w:sz w:val="24"/>
          <w:szCs w:val="24"/>
        </w:rPr>
        <w:t>International Journal of Gender, Science and Technology 7(2), 151-165</w:t>
      </w:r>
    </w:p>
    <w:p w14:paraId="50D0DFF5"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 xml:space="preserve">Sexual Harassment Bill, 2019 </w:t>
      </w:r>
      <w:hyperlink r:id="rId20" w:history="1">
        <w:r w:rsidRPr="00FD291E">
          <w:rPr>
            <w:rStyle w:val="Hyperlink"/>
            <w:color w:val="auto"/>
            <w:sz w:val="24"/>
            <w:szCs w:val="24"/>
          </w:rPr>
          <w:t>https://www.nassnig.org/documents/bill/10726</w:t>
        </w:r>
      </w:hyperlink>
    </w:p>
    <w:p w14:paraId="782C98EF" w14:textId="77777777" w:rsidR="009C5DBB" w:rsidRPr="00FD291E" w:rsidRDefault="009C5DBB" w:rsidP="009C5DBB">
      <w:pPr>
        <w:tabs>
          <w:tab w:val="left" w:pos="2160"/>
        </w:tabs>
        <w:spacing w:before="100" w:beforeAutospacing="1" w:after="100" w:afterAutospacing="1" w:line="240" w:lineRule="auto"/>
        <w:ind w:left="284" w:hanging="284"/>
        <w:rPr>
          <w:i/>
          <w:iCs/>
          <w:sz w:val="24"/>
          <w:szCs w:val="24"/>
        </w:rPr>
      </w:pPr>
      <w:r w:rsidRPr="00FD291E">
        <w:rPr>
          <w:sz w:val="24"/>
          <w:szCs w:val="24"/>
        </w:rPr>
        <w:t xml:space="preserve">Smith S. (2014) Limitations to Equality: Gender Stereotypes and Social Change </w:t>
      </w:r>
      <w:r w:rsidRPr="00FD291E">
        <w:rPr>
          <w:i/>
          <w:iCs/>
          <w:sz w:val="24"/>
          <w:szCs w:val="24"/>
        </w:rPr>
        <w:t>Juncture 21:2, 144 -150.</w:t>
      </w:r>
    </w:p>
    <w:p w14:paraId="61F40E58"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lastRenderedPageBreak/>
        <w:t>Stuckelberger</w:t>
      </w:r>
      <w:proofErr w:type="spellEnd"/>
      <w:r w:rsidRPr="00FD291E">
        <w:rPr>
          <w:sz w:val="24"/>
          <w:szCs w:val="24"/>
        </w:rPr>
        <w:t xml:space="preserve"> A. (2010) Why the Life-Course Approach to Gender Empowerment is Important? In UNOSAGI and Qatar foundation (Eds.) </w:t>
      </w:r>
      <w:r w:rsidRPr="00FD291E">
        <w:rPr>
          <w:i/>
          <w:iCs/>
          <w:sz w:val="24"/>
          <w:szCs w:val="24"/>
        </w:rPr>
        <w:t xml:space="preserve">Promoting Empowerment of Women in Arab Countries </w:t>
      </w:r>
      <w:r w:rsidRPr="00FD291E">
        <w:rPr>
          <w:sz w:val="24"/>
          <w:szCs w:val="24"/>
        </w:rPr>
        <w:t>(pp 40-58) United Nations: New York</w:t>
      </w:r>
    </w:p>
    <w:p w14:paraId="6AD73A2E"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Tertsakian</w:t>
      </w:r>
      <w:proofErr w:type="spellEnd"/>
      <w:r w:rsidRPr="00FD291E">
        <w:rPr>
          <w:sz w:val="24"/>
          <w:szCs w:val="24"/>
        </w:rPr>
        <w:t xml:space="preserve"> C. (2004) Political </w:t>
      </w:r>
      <w:proofErr w:type="spellStart"/>
      <w:r w:rsidRPr="00FD291E">
        <w:rPr>
          <w:sz w:val="24"/>
          <w:szCs w:val="24"/>
        </w:rPr>
        <w:t>Shari’a</w:t>
      </w:r>
      <w:proofErr w:type="spellEnd"/>
      <w:r w:rsidRPr="00FD291E">
        <w:rPr>
          <w:sz w:val="24"/>
          <w:szCs w:val="24"/>
        </w:rPr>
        <w:t xml:space="preserve">?” Human Rights and Islamic Law in Northern Nigeria: Human Rights violation under </w:t>
      </w:r>
      <w:proofErr w:type="spellStart"/>
      <w:r w:rsidRPr="00FD291E">
        <w:rPr>
          <w:sz w:val="24"/>
          <w:szCs w:val="24"/>
        </w:rPr>
        <w:t>Shari’a</w:t>
      </w:r>
      <w:proofErr w:type="spellEnd"/>
      <w:r w:rsidRPr="00FD291E">
        <w:rPr>
          <w:sz w:val="24"/>
          <w:szCs w:val="24"/>
        </w:rPr>
        <w:t xml:space="preserve"> in Northern Nigeria </w:t>
      </w:r>
      <w:hyperlink r:id="rId21" w:history="1">
        <w:r w:rsidRPr="00FD291E">
          <w:rPr>
            <w:rStyle w:val="Hyperlink"/>
            <w:color w:val="auto"/>
            <w:sz w:val="24"/>
            <w:szCs w:val="24"/>
          </w:rPr>
          <w:t>http://www.hrw.org/reports/2004/nigeria0904/index.htm</w:t>
        </w:r>
      </w:hyperlink>
    </w:p>
    <w:p w14:paraId="42572CA0" w14:textId="366FF5C8" w:rsidR="00B77289" w:rsidRPr="00FD291E" w:rsidRDefault="00B77289" w:rsidP="00B77289">
      <w:pPr>
        <w:tabs>
          <w:tab w:val="left" w:pos="2160"/>
        </w:tabs>
        <w:spacing w:before="100" w:beforeAutospacing="1" w:after="100" w:afterAutospacing="1" w:line="240" w:lineRule="auto"/>
        <w:ind w:left="284" w:hanging="284"/>
        <w:rPr>
          <w:sz w:val="24"/>
          <w:szCs w:val="24"/>
        </w:rPr>
      </w:pPr>
      <w:r w:rsidRPr="00FD291E">
        <w:rPr>
          <w:sz w:val="24"/>
          <w:szCs w:val="24"/>
        </w:rPr>
        <w:t xml:space="preserve">This Day, 2019 </w:t>
      </w:r>
      <w:hyperlink r:id="rId22" w:history="1">
        <w:r w:rsidRPr="00FD291E">
          <w:rPr>
            <w:rStyle w:val="Hyperlink"/>
            <w:color w:val="auto"/>
            <w:sz w:val="24"/>
            <w:szCs w:val="24"/>
          </w:rPr>
          <w:t>https://www.thisdaylive.com/index.php/2019/11/24/non-domestication-of-the-child-rights-act-by-11-northern-states-worries-unicef/</w:t>
        </w:r>
      </w:hyperlink>
    </w:p>
    <w:p w14:paraId="727AF310" w14:textId="71B4DB8A" w:rsidR="009C5DBB" w:rsidRPr="00FD291E" w:rsidRDefault="009C5DBB" w:rsidP="009C5DBB">
      <w:pPr>
        <w:spacing w:before="100" w:beforeAutospacing="1" w:after="100" w:afterAutospacing="1" w:line="240" w:lineRule="auto"/>
        <w:ind w:left="284" w:hanging="284"/>
        <w:rPr>
          <w:sz w:val="24"/>
          <w:szCs w:val="24"/>
        </w:rPr>
      </w:pPr>
      <w:proofErr w:type="spellStart"/>
      <w:r w:rsidRPr="00FD291E">
        <w:rPr>
          <w:sz w:val="24"/>
          <w:szCs w:val="24"/>
        </w:rPr>
        <w:t>Uchem</w:t>
      </w:r>
      <w:proofErr w:type="spellEnd"/>
      <w:r w:rsidRPr="00FD291E">
        <w:rPr>
          <w:sz w:val="24"/>
          <w:szCs w:val="24"/>
        </w:rPr>
        <w:t xml:space="preserve"> R. (2001).  </w:t>
      </w:r>
      <w:r w:rsidRPr="00FD291E">
        <w:rPr>
          <w:i/>
          <w:iCs/>
          <w:sz w:val="24"/>
          <w:szCs w:val="24"/>
        </w:rPr>
        <w:t>Overcoming Women’s Subordination in the Igbo African Culture and in the Catholic Church: Envisioning an Inclusive Theology with Reference to Women</w:t>
      </w:r>
      <w:r w:rsidRPr="00FD291E">
        <w:rPr>
          <w:sz w:val="24"/>
          <w:szCs w:val="24"/>
        </w:rPr>
        <w:t xml:space="preserve"> Universal Publishers</w:t>
      </w:r>
    </w:p>
    <w:p w14:paraId="71CB99C1"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UN Assembly (1993). Declaration on the Elimination of Violence against Women. </w:t>
      </w:r>
    </w:p>
    <w:p w14:paraId="2AD68583"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UN News </w:t>
      </w:r>
      <w:hyperlink r:id="rId23" w:history="1">
        <w:r w:rsidRPr="00FD291E">
          <w:rPr>
            <w:rStyle w:val="Hyperlink"/>
            <w:color w:val="auto"/>
            <w:sz w:val="24"/>
            <w:szCs w:val="24"/>
          </w:rPr>
          <w:t>https://www.un.org/africarenewal/news/nigerian-women-say-%E2%80%98no%E2%80%99-gender-based-violence</w:t>
        </w:r>
      </w:hyperlink>
      <w:r w:rsidRPr="00FD291E">
        <w:rPr>
          <w:rStyle w:val="Hyperlink"/>
          <w:color w:val="auto"/>
          <w:sz w:val="24"/>
          <w:szCs w:val="24"/>
        </w:rPr>
        <w:t xml:space="preserve"> </w:t>
      </w:r>
      <w:r w:rsidRPr="00FD291E">
        <w:rPr>
          <w:sz w:val="24"/>
          <w:szCs w:val="24"/>
        </w:rPr>
        <w:t>(assessed 2 June 2020)</w:t>
      </w:r>
    </w:p>
    <w:p w14:paraId="02CCCAEF"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UN Women 2019 </w:t>
      </w:r>
      <w:hyperlink r:id="rId24" w:history="1">
        <w:r w:rsidRPr="00FD291E">
          <w:rPr>
            <w:rStyle w:val="Hyperlink"/>
            <w:color w:val="auto"/>
            <w:sz w:val="24"/>
            <w:szCs w:val="24"/>
          </w:rPr>
          <w:t>https://www.unwomen.org/en/news/stories/2019/2/feature-women-in-politics-in-nigeria</w:t>
        </w:r>
      </w:hyperlink>
      <w:r w:rsidRPr="00FD291E">
        <w:rPr>
          <w:rStyle w:val="Hyperlink"/>
          <w:color w:val="auto"/>
          <w:sz w:val="24"/>
          <w:szCs w:val="24"/>
        </w:rPr>
        <w:t xml:space="preserve"> </w:t>
      </w:r>
      <w:r w:rsidRPr="00FD291E">
        <w:rPr>
          <w:sz w:val="24"/>
          <w:szCs w:val="24"/>
        </w:rPr>
        <w:t>(assessed 5 June 2020)</w:t>
      </w:r>
    </w:p>
    <w:p w14:paraId="0591EC39"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UNICEF </w:t>
      </w:r>
      <w:hyperlink r:id="rId25" w:history="1">
        <w:r w:rsidRPr="00FD291E">
          <w:rPr>
            <w:rStyle w:val="Hyperlink"/>
            <w:color w:val="auto"/>
            <w:sz w:val="24"/>
            <w:szCs w:val="24"/>
          </w:rPr>
          <w:t>https://data.unicef.org/resources/data_explorer/unicef_f/?ag=UNICEF&amp;df=GLOBAL_DATAFLOW&amp;ver=1.0&amp;dq=.PT_F_20-24_MRD_U15+PT_M_20-24_MRD_U18+PT_F_20-24_MRD_U18+PT_M_15-19_MRD+PT_F_15-19_MRD..&amp;startPeriod=2016&amp;endPeriod=2020</w:t>
        </w:r>
      </w:hyperlink>
      <w:r w:rsidRPr="00FD291E">
        <w:rPr>
          <w:rStyle w:val="Hyperlink"/>
          <w:color w:val="auto"/>
          <w:sz w:val="24"/>
          <w:szCs w:val="24"/>
        </w:rPr>
        <w:t xml:space="preserve"> </w:t>
      </w:r>
      <w:r w:rsidRPr="00FD291E">
        <w:rPr>
          <w:sz w:val="24"/>
          <w:szCs w:val="24"/>
        </w:rPr>
        <w:t>(assessed 5 June 2020)</w:t>
      </w:r>
    </w:p>
    <w:p w14:paraId="4A1FFF6E" w14:textId="77777777" w:rsidR="009C5DBB" w:rsidRPr="00FD291E" w:rsidRDefault="009C5DBB" w:rsidP="009C5DBB">
      <w:pPr>
        <w:pStyle w:val="FootnoteText"/>
        <w:spacing w:before="100" w:beforeAutospacing="1" w:after="100" w:afterAutospacing="1"/>
        <w:ind w:left="284" w:hanging="284"/>
        <w:rPr>
          <w:rFonts w:cstheme="minorHAnsi"/>
          <w:sz w:val="24"/>
          <w:szCs w:val="24"/>
        </w:rPr>
      </w:pPr>
      <w:r w:rsidRPr="00FD291E">
        <w:rPr>
          <w:rFonts w:cstheme="minorHAnsi"/>
          <w:sz w:val="24"/>
          <w:szCs w:val="24"/>
          <w:shd w:val="clear" w:color="auto" w:fill="FFFFFF"/>
        </w:rPr>
        <w:t>VIOLENCE, G. B. (2019). An Analysis of the Implications for the Nigeria For Women Project.</w:t>
      </w:r>
    </w:p>
    <w:p w14:paraId="4896FCB0"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WNP - Women in National Parliament </w:t>
      </w:r>
      <w:hyperlink r:id="rId26" w:history="1">
        <w:r w:rsidRPr="00FD291E">
          <w:rPr>
            <w:rStyle w:val="Hyperlink"/>
            <w:color w:val="auto"/>
            <w:sz w:val="24"/>
            <w:szCs w:val="24"/>
          </w:rPr>
          <w:t>http://archive.ipu.org/wmn-e/classif.htm</w:t>
        </w:r>
      </w:hyperlink>
      <w:r w:rsidRPr="00FD291E">
        <w:rPr>
          <w:rStyle w:val="Hyperlink"/>
          <w:color w:val="auto"/>
          <w:sz w:val="24"/>
          <w:szCs w:val="24"/>
        </w:rPr>
        <w:t xml:space="preserve"> </w:t>
      </w:r>
      <w:r w:rsidRPr="00FD291E">
        <w:rPr>
          <w:sz w:val="24"/>
          <w:szCs w:val="24"/>
        </w:rPr>
        <w:t>(assessed 10 June 2020)</w:t>
      </w:r>
    </w:p>
    <w:p w14:paraId="6368BF68" w14:textId="77777777" w:rsidR="009C5DBB" w:rsidRPr="00FD291E" w:rsidRDefault="009C5DBB" w:rsidP="009C5DBB">
      <w:pPr>
        <w:spacing w:before="100" w:beforeAutospacing="1" w:after="100" w:afterAutospacing="1" w:line="240" w:lineRule="auto"/>
        <w:ind w:left="284" w:hanging="284"/>
        <w:rPr>
          <w:sz w:val="24"/>
          <w:szCs w:val="24"/>
        </w:rPr>
      </w:pPr>
      <w:r w:rsidRPr="00FD291E">
        <w:rPr>
          <w:sz w:val="24"/>
          <w:szCs w:val="24"/>
        </w:rPr>
        <w:t xml:space="preserve">World Bank </w:t>
      </w:r>
      <w:hyperlink r:id="rId27" w:history="1">
        <w:r w:rsidRPr="00FD291E">
          <w:rPr>
            <w:rStyle w:val="Hyperlink"/>
            <w:color w:val="auto"/>
            <w:sz w:val="24"/>
            <w:szCs w:val="24"/>
          </w:rPr>
          <w:t>https://www.worldbank.org/en/topic/socialdevelopment/brief/violence-against-women-and-girls</w:t>
        </w:r>
      </w:hyperlink>
      <w:r w:rsidRPr="00FD291E">
        <w:rPr>
          <w:rStyle w:val="Hyperlink"/>
          <w:color w:val="auto"/>
          <w:sz w:val="24"/>
          <w:szCs w:val="24"/>
        </w:rPr>
        <w:t xml:space="preserve"> </w:t>
      </w:r>
      <w:r w:rsidRPr="00FD291E">
        <w:rPr>
          <w:sz w:val="24"/>
          <w:szCs w:val="24"/>
        </w:rPr>
        <w:t>(assessed 10 May 2020)</w:t>
      </w:r>
    </w:p>
    <w:p w14:paraId="4483DFF5"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proofErr w:type="spellStart"/>
      <w:r w:rsidRPr="00FD291E">
        <w:rPr>
          <w:sz w:val="24"/>
          <w:szCs w:val="24"/>
        </w:rPr>
        <w:t>Worugji</w:t>
      </w:r>
      <w:proofErr w:type="spellEnd"/>
      <w:r w:rsidRPr="00FD291E">
        <w:rPr>
          <w:sz w:val="24"/>
          <w:szCs w:val="24"/>
        </w:rPr>
        <w:t xml:space="preserve">, I. N., &amp; </w:t>
      </w:r>
      <w:proofErr w:type="spellStart"/>
      <w:r w:rsidRPr="00FD291E">
        <w:rPr>
          <w:sz w:val="24"/>
          <w:szCs w:val="24"/>
        </w:rPr>
        <w:t>Ugbe</w:t>
      </w:r>
      <w:proofErr w:type="spellEnd"/>
      <w:r w:rsidRPr="00FD291E">
        <w:rPr>
          <w:sz w:val="24"/>
          <w:szCs w:val="24"/>
        </w:rPr>
        <w:t xml:space="preserve">, R. O. (2016) The Supreme Court has cleared the customary law inhibitions on the inheritance rights of women in Nigeria. International Journal of Law, vol.2; issue 3; </w:t>
      </w:r>
      <w:proofErr w:type="spellStart"/>
      <w:r w:rsidRPr="00FD291E">
        <w:rPr>
          <w:sz w:val="24"/>
          <w:szCs w:val="24"/>
        </w:rPr>
        <w:t>pgs</w:t>
      </w:r>
      <w:proofErr w:type="spellEnd"/>
      <w:r w:rsidRPr="00FD291E">
        <w:rPr>
          <w:sz w:val="24"/>
          <w:szCs w:val="24"/>
        </w:rPr>
        <w:t xml:space="preserve"> 27-32</w:t>
      </w:r>
    </w:p>
    <w:p w14:paraId="1233986B" w14:textId="77777777" w:rsidR="009C5DBB" w:rsidRPr="00FD291E" w:rsidRDefault="009C5DBB" w:rsidP="009C5DBB">
      <w:pPr>
        <w:tabs>
          <w:tab w:val="left" w:pos="2160"/>
        </w:tabs>
        <w:spacing w:before="100" w:beforeAutospacing="1" w:after="100" w:afterAutospacing="1" w:line="240" w:lineRule="auto"/>
        <w:ind w:left="284" w:hanging="284"/>
        <w:rPr>
          <w:sz w:val="24"/>
          <w:szCs w:val="24"/>
        </w:rPr>
      </w:pPr>
      <w:r w:rsidRPr="00FD291E">
        <w:rPr>
          <w:sz w:val="24"/>
          <w:szCs w:val="24"/>
        </w:rPr>
        <w:t>Yusuf, N. (2008). Experience of sexual harassment at work by female employees in a Nigerian work environment. International NGO Journal 3(7): 122-127.</w:t>
      </w:r>
    </w:p>
    <w:p w14:paraId="5EDE4A0E" w14:textId="77777777" w:rsidR="00B552BF" w:rsidRPr="00FD291E" w:rsidRDefault="00B552BF" w:rsidP="00B552BF">
      <w:pPr>
        <w:tabs>
          <w:tab w:val="left" w:pos="2160"/>
        </w:tabs>
        <w:spacing w:before="100" w:beforeAutospacing="1" w:after="100" w:afterAutospacing="1" w:line="360" w:lineRule="auto"/>
        <w:ind w:left="284" w:hanging="284"/>
        <w:rPr>
          <w:sz w:val="24"/>
          <w:szCs w:val="24"/>
        </w:rPr>
      </w:pPr>
    </w:p>
    <w:p w14:paraId="6991258D" w14:textId="77777777" w:rsidR="00B552BF" w:rsidRPr="00FD291E" w:rsidRDefault="00B552BF" w:rsidP="002A6241">
      <w:pPr>
        <w:spacing w:before="100" w:beforeAutospacing="1" w:after="100" w:afterAutospacing="1" w:line="360" w:lineRule="auto"/>
        <w:jc w:val="both"/>
        <w:rPr>
          <w:b/>
          <w:bCs/>
          <w:sz w:val="24"/>
          <w:szCs w:val="24"/>
        </w:rPr>
      </w:pPr>
    </w:p>
    <w:sectPr w:rsidR="00B552BF" w:rsidRPr="00FD291E">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B340E" w14:textId="77777777" w:rsidR="00B0524C" w:rsidRDefault="00B0524C" w:rsidP="001D70E8">
      <w:pPr>
        <w:spacing w:after="0" w:line="240" w:lineRule="auto"/>
      </w:pPr>
    </w:p>
  </w:endnote>
  <w:endnote w:type="continuationSeparator" w:id="0">
    <w:p w14:paraId="3ACE7F7B" w14:textId="77777777" w:rsidR="00B0524C" w:rsidRDefault="00B0524C" w:rsidP="001D70E8">
      <w:pPr>
        <w:spacing w:after="0" w:line="240" w:lineRule="auto"/>
      </w:pPr>
    </w:p>
  </w:endnote>
  <w:endnote w:type="continuationNotice" w:id="1">
    <w:p w14:paraId="7CC7B1B1" w14:textId="77777777" w:rsidR="00B0524C" w:rsidRDefault="00B05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733A7" w14:textId="77777777" w:rsidR="00B0524C" w:rsidRDefault="00B0524C" w:rsidP="001D70E8">
      <w:pPr>
        <w:spacing w:after="0" w:line="240" w:lineRule="auto"/>
      </w:pPr>
      <w:r>
        <w:separator/>
      </w:r>
    </w:p>
  </w:footnote>
  <w:footnote w:type="continuationSeparator" w:id="0">
    <w:p w14:paraId="6A554D38" w14:textId="77777777" w:rsidR="00B0524C" w:rsidRDefault="00B0524C" w:rsidP="001D70E8">
      <w:pPr>
        <w:spacing w:after="0" w:line="240" w:lineRule="auto"/>
      </w:pPr>
      <w:r>
        <w:continuationSeparator/>
      </w:r>
    </w:p>
  </w:footnote>
  <w:footnote w:id="1">
    <w:p w14:paraId="19EACE57" w14:textId="26600B50" w:rsidR="009B3E81" w:rsidRDefault="009B3E81">
      <w:pPr>
        <w:pStyle w:val="FootnoteText"/>
      </w:pPr>
      <w:r>
        <w:rPr>
          <w:rStyle w:val="FootnoteReference"/>
        </w:rPr>
        <w:footnoteRef/>
      </w:r>
      <w:r>
        <w:t xml:space="preserve"> (</w:t>
      </w:r>
      <w:r w:rsidRPr="000C3B69">
        <w:t>2000) 5 NWLR 402</w:t>
      </w:r>
      <w:r>
        <w:t xml:space="preserve"> </w:t>
      </w:r>
    </w:p>
  </w:footnote>
  <w:footnote w:id="2">
    <w:p w14:paraId="02762724" w14:textId="77777777" w:rsidR="009B3E81" w:rsidRDefault="009B3E81" w:rsidP="009E6A13">
      <w:pPr>
        <w:pStyle w:val="FootnoteText"/>
      </w:pPr>
      <w:r>
        <w:rPr>
          <w:rStyle w:val="FootnoteReference"/>
        </w:rPr>
        <w:footnoteRef/>
      </w:r>
      <w:r>
        <w:t xml:space="preserve"> </w:t>
      </w:r>
      <w:r w:rsidRPr="00286A64">
        <w:t>Suit No:ECW/CCJ/APP/12/07; Judgment No: ECW/CCJ/JUD/07/10</w:t>
      </w:r>
    </w:p>
  </w:footnote>
  <w:footnote w:id="3">
    <w:p w14:paraId="04E2942E" w14:textId="13099F94" w:rsidR="009B3E81" w:rsidRDefault="009B3E81">
      <w:pPr>
        <w:pStyle w:val="FootnoteText"/>
      </w:pPr>
      <w:r>
        <w:rPr>
          <w:rStyle w:val="FootnoteReference"/>
        </w:rPr>
        <w:footnoteRef/>
      </w:r>
      <w:r>
        <w:t xml:space="preserve"> </w:t>
      </w:r>
      <w:r w:rsidRPr="000E33BE">
        <w:t>SC 45/1997</w:t>
      </w:r>
    </w:p>
  </w:footnote>
  <w:footnote w:id="4">
    <w:p w14:paraId="5245980A" w14:textId="60FDDE81" w:rsidR="009B3E81" w:rsidRDefault="009B3E81">
      <w:pPr>
        <w:pStyle w:val="FootnoteText"/>
      </w:pPr>
      <w:r>
        <w:rPr>
          <w:rStyle w:val="FootnoteReference"/>
        </w:rPr>
        <w:footnoteRef/>
      </w:r>
      <w:r>
        <w:t xml:space="preserve"> </w:t>
      </w:r>
      <w:r w:rsidRPr="00286A64">
        <w:t>(SC 201/2005) [2008] 10</w:t>
      </w:r>
    </w:p>
  </w:footnote>
  <w:footnote w:id="5">
    <w:p w14:paraId="61CB70D2" w14:textId="615CB7E9" w:rsidR="009B3E81" w:rsidRDefault="009B3E81">
      <w:pPr>
        <w:pStyle w:val="FootnoteText"/>
      </w:pPr>
      <w:r>
        <w:rPr>
          <w:rStyle w:val="FootnoteReference"/>
        </w:rPr>
        <w:footnoteRef/>
      </w:r>
      <w:r>
        <w:t xml:space="preserve"> Ibid</w:t>
      </w:r>
    </w:p>
  </w:footnote>
  <w:footnote w:id="6">
    <w:p w14:paraId="4BD3BFD2" w14:textId="77777777" w:rsidR="009B3E81" w:rsidRDefault="009B3E81" w:rsidP="00E83EEF">
      <w:pPr>
        <w:pStyle w:val="FootnoteText"/>
      </w:pPr>
      <w:r>
        <w:rPr>
          <w:rStyle w:val="FootnoteReference"/>
        </w:rPr>
        <w:footnoteRef/>
      </w:r>
      <w:r>
        <w:t xml:space="preserve"> </w:t>
      </w:r>
      <w:r w:rsidRPr="0064502B">
        <w:t>SC 45/1997</w:t>
      </w:r>
    </w:p>
  </w:footnote>
  <w:footnote w:id="7">
    <w:p w14:paraId="766CEDF0" w14:textId="0AD438AB" w:rsidR="009B3E81" w:rsidRPr="00570E99" w:rsidRDefault="009B3E81">
      <w:pPr>
        <w:pStyle w:val="FootnoteText"/>
      </w:pPr>
      <w:r>
        <w:rPr>
          <w:rStyle w:val="FootnoteReference"/>
        </w:rPr>
        <w:footnoteRef/>
      </w:r>
      <w:r>
        <w:t xml:space="preserve"> Ibid at 1  </w:t>
      </w:r>
    </w:p>
  </w:footnote>
  <w:footnote w:id="8">
    <w:p w14:paraId="336D63B9" w14:textId="1407704E" w:rsidR="009B3E81" w:rsidRDefault="009B3E81">
      <w:pPr>
        <w:pStyle w:val="FootnoteText"/>
      </w:pPr>
      <w:r>
        <w:rPr>
          <w:rStyle w:val="FootnoteReference"/>
        </w:rPr>
        <w:footnoteRef/>
      </w:r>
      <w:r>
        <w:t xml:space="preserve"> </w:t>
      </w:r>
      <w:r w:rsidRPr="00927510">
        <w:t>ECW/CCJ/APP/17/14</w:t>
      </w:r>
    </w:p>
  </w:footnote>
  <w:footnote w:id="9">
    <w:p w14:paraId="2F9BE79F" w14:textId="77777777" w:rsidR="009B3E81" w:rsidRPr="00415C36" w:rsidRDefault="009B3E81" w:rsidP="008A6FE0">
      <w:pPr>
        <w:pStyle w:val="FootnoteText"/>
        <w:rPr>
          <w:shd w:val="clear" w:color="auto" w:fill="FFFFFF"/>
        </w:rPr>
      </w:pPr>
      <w:r w:rsidRPr="00415C36">
        <w:rPr>
          <w:rStyle w:val="FootnoteReference"/>
        </w:rPr>
        <w:footnoteRef/>
      </w:r>
      <w:r w:rsidRPr="00415C36">
        <w:t xml:space="preserve"> </w:t>
      </w:r>
      <w:r w:rsidRPr="00415C36">
        <w:rPr>
          <w:shd w:val="clear" w:color="auto" w:fill="FFFFFF"/>
        </w:rPr>
        <w:t>Reported by United Nations Economic Commission for Africa</w:t>
      </w:r>
      <w:r>
        <w:rPr>
          <w:shd w:val="clear" w:color="auto" w:fill="FFFFFF"/>
        </w:rPr>
        <w:t>, retrieved from</w:t>
      </w:r>
      <w:r w:rsidRPr="00415C36">
        <w:rPr>
          <w:shd w:val="clear" w:color="auto" w:fill="FFFFFF"/>
        </w:rPr>
        <w:t xml:space="preserve"> </w:t>
      </w:r>
      <w:hyperlink r:id="rId1" w:history="1">
        <w:r w:rsidRPr="00415C36">
          <w:rPr>
            <w:rStyle w:val="Hyperlink"/>
            <w:shd w:val="clear" w:color="auto" w:fill="FFFFFF"/>
          </w:rPr>
          <w:t>http://www1.uneca.org/awro/awro_databank.aspx</w:t>
        </w:r>
      </w:hyperlink>
      <w:r w:rsidRPr="00415C36">
        <w:rPr>
          <w:shd w:val="clear" w:color="auto" w:fill="FFFFFF"/>
        </w:rPr>
        <w:t xml:space="preserve"> </w:t>
      </w:r>
    </w:p>
  </w:footnote>
  <w:footnote w:id="10">
    <w:p w14:paraId="7C1DBA25" w14:textId="1078272A" w:rsidR="009B3E81" w:rsidRDefault="009B3E81">
      <w:pPr>
        <w:pStyle w:val="FootnoteText"/>
      </w:pPr>
      <w:r>
        <w:rPr>
          <w:rStyle w:val="FootnoteReference"/>
        </w:rPr>
        <w:footnoteRef/>
      </w:r>
      <w:r>
        <w:t xml:space="preserve"> </w:t>
      </w:r>
      <w:r w:rsidRPr="009662D2">
        <w:t>s (2009) LPELR CA/IL/2/2008</w:t>
      </w:r>
      <w:r>
        <w:t xml:space="preserve"> cited in Ekhator (2015)</w:t>
      </w:r>
    </w:p>
  </w:footnote>
  <w:footnote w:id="11">
    <w:p w14:paraId="0B119D7A" w14:textId="77777777" w:rsidR="009B3E81" w:rsidRPr="00415C36" w:rsidRDefault="009B3E81" w:rsidP="008A6FE0">
      <w:pPr>
        <w:pStyle w:val="FootnoteText"/>
      </w:pPr>
      <w:r w:rsidRPr="00415C36">
        <w:rPr>
          <w:rStyle w:val="FootnoteReference"/>
        </w:rPr>
        <w:footnoteRef/>
      </w:r>
      <w:r w:rsidRPr="00415C36">
        <w:t xml:space="preserve"> (1985) 6 NCLR 356</w:t>
      </w:r>
    </w:p>
  </w:footnote>
  <w:footnote w:id="12">
    <w:p w14:paraId="46632785" w14:textId="77777777" w:rsidR="009B3E81" w:rsidRPr="00415C36" w:rsidRDefault="009B3E81" w:rsidP="004A4F40">
      <w:pPr>
        <w:pStyle w:val="FootnoteText"/>
      </w:pPr>
      <w:r w:rsidRPr="00415C36">
        <w:rPr>
          <w:rStyle w:val="FootnoteReference"/>
        </w:rPr>
        <w:footnoteRef/>
      </w:r>
      <w:r w:rsidRPr="00415C36">
        <w:t xml:space="preserve"> (1996) 6 NWLR 584</w:t>
      </w:r>
    </w:p>
  </w:footnote>
  <w:footnote w:id="13">
    <w:p w14:paraId="746BAC19" w14:textId="0DB3B8F2" w:rsidR="009B3E81" w:rsidRDefault="009B3E81">
      <w:pPr>
        <w:pStyle w:val="FootnoteText"/>
      </w:pPr>
      <w:r>
        <w:rPr>
          <w:rStyle w:val="FootnoteReference"/>
        </w:rPr>
        <w:footnoteRef/>
      </w:r>
      <w:r>
        <w:t xml:space="preserve"> </w:t>
      </w:r>
      <w:r w:rsidRPr="004A4F40">
        <w:t>(unreported) Suit No: FHC/IKJ/CS/M128/2010</w:t>
      </w:r>
    </w:p>
  </w:footnote>
  <w:footnote w:id="14">
    <w:p w14:paraId="6115F2AE" w14:textId="77777777" w:rsidR="009B3E81" w:rsidRPr="00415C36" w:rsidRDefault="009B3E81" w:rsidP="008A6FE0">
      <w:pPr>
        <w:pStyle w:val="FootnoteText"/>
      </w:pPr>
      <w:r w:rsidRPr="00415C36">
        <w:rPr>
          <w:rStyle w:val="FootnoteReference"/>
        </w:rPr>
        <w:footnoteRef/>
      </w:r>
      <w:r w:rsidRPr="00415C36">
        <w:t xml:space="preserve"> Section 353 of the Criminal Code Act Chapter 77 Laws of the Federation of Nigeria 1990 (Criminal Code Act)</w:t>
      </w:r>
    </w:p>
  </w:footnote>
  <w:footnote w:id="15">
    <w:p w14:paraId="220BE3CA" w14:textId="77777777" w:rsidR="009B3E81" w:rsidRPr="00415C36" w:rsidRDefault="009B3E81" w:rsidP="008A6FE0">
      <w:pPr>
        <w:pStyle w:val="FootnoteText"/>
      </w:pPr>
      <w:r w:rsidRPr="00415C36">
        <w:rPr>
          <w:rStyle w:val="FootnoteReference"/>
        </w:rPr>
        <w:footnoteRef/>
      </w:r>
      <w:r w:rsidRPr="00415C36">
        <w:t xml:space="preserve"> Section 360 of the Criminal Code Act</w:t>
      </w:r>
    </w:p>
  </w:footnote>
  <w:footnote w:id="16">
    <w:p w14:paraId="49137889" w14:textId="2BE36365" w:rsidR="009B3E81" w:rsidRPr="004A4F40" w:rsidRDefault="009B3E81" w:rsidP="008A6FE0">
      <w:pPr>
        <w:pStyle w:val="FootnoteText"/>
      </w:pPr>
      <w:r w:rsidRPr="00415C36">
        <w:rPr>
          <w:rStyle w:val="FootnoteReference"/>
        </w:rPr>
        <w:footnoteRef/>
      </w:r>
      <w:r w:rsidRPr="00415C36">
        <w:t xml:space="preserve"> 637</w:t>
      </w:r>
      <w:r w:rsidRPr="00415C36">
        <w:rPr>
          <w:vertAlign w:val="superscript"/>
        </w:rPr>
        <w:t>th</w:t>
      </w:r>
      <w:r w:rsidRPr="00415C36">
        <w:t xml:space="preserve"> and 638</w:t>
      </w:r>
      <w:r w:rsidRPr="00415C36">
        <w:rPr>
          <w:vertAlign w:val="superscript"/>
        </w:rPr>
        <w:t>th</w:t>
      </w:r>
      <w:r w:rsidRPr="00415C36">
        <w:t xml:space="preserve"> Report of the Committee on Elimination of Discrimination against Women</w:t>
      </w:r>
    </w:p>
  </w:footnote>
  <w:footnote w:id="17">
    <w:p w14:paraId="68A672B4" w14:textId="77777777" w:rsidR="009B3E81" w:rsidRDefault="009B3E81" w:rsidP="004A4F40">
      <w:pPr>
        <w:pStyle w:val="FootnoteText"/>
      </w:pPr>
      <w:r>
        <w:rPr>
          <w:rStyle w:val="FootnoteReference"/>
        </w:rPr>
        <w:footnoteRef/>
      </w:r>
      <w:r>
        <w:t xml:space="preserve"> </w:t>
      </w:r>
      <w:r w:rsidRPr="004A4F40">
        <w:t>(2004) 11 NWLR (Pt 882) 196</w:t>
      </w:r>
    </w:p>
  </w:footnote>
  <w:footnote w:id="18">
    <w:p w14:paraId="7E26D213" w14:textId="6AAC5516" w:rsidR="009B3E81" w:rsidRDefault="009B3E81">
      <w:pPr>
        <w:pStyle w:val="FootnoteText"/>
      </w:pPr>
      <w:r>
        <w:rPr>
          <w:rStyle w:val="FootnoteReference"/>
        </w:rPr>
        <w:footnoteRef/>
      </w:r>
      <w:r>
        <w:t xml:space="preserve"> </w:t>
      </w:r>
      <w:r w:rsidRPr="004A4F40">
        <w:t>(2014) All FWLR (Pt 739) 1154</w:t>
      </w:r>
    </w:p>
  </w:footnote>
  <w:footnote w:id="19">
    <w:p w14:paraId="52F7B9C6" w14:textId="77777777" w:rsidR="009B3E81" w:rsidRDefault="009B3E81" w:rsidP="004A4F40">
      <w:pPr>
        <w:pStyle w:val="FootnoteText"/>
      </w:pPr>
      <w:r>
        <w:rPr>
          <w:rStyle w:val="FootnoteReference"/>
        </w:rPr>
        <w:footnoteRef/>
      </w:r>
      <w:r>
        <w:t xml:space="preserve"> </w:t>
      </w:r>
      <w:r w:rsidRPr="004A4F40">
        <w:t>(2014) LPELR – 22724 (SC)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98"/>
    <w:rsid w:val="00000228"/>
    <w:rsid w:val="0000063E"/>
    <w:rsid w:val="000033C2"/>
    <w:rsid w:val="00014E1F"/>
    <w:rsid w:val="00016A54"/>
    <w:rsid w:val="00021C50"/>
    <w:rsid w:val="00027D56"/>
    <w:rsid w:val="000315F0"/>
    <w:rsid w:val="00035992"/>
    <w:rsid w:val="00041034"/>
    <w:rsid w:val="000511D7"/>
    <w:rsid w:val="00061762"/>
    <w:rsid w:val="0006295B"/>
    <w:rsid w:val="00071757"/>
    <w:rsid w:val="00072FF8"/>
    <w:rsid w:val="000755FD"/>
    <w:rsid w:val="0008159E"/>
    <w:rsid w:val="000903A6"/>
    <w:rsid w:val="000A4F77"/>
    <w:rsid w:val="000B6F39"/>
    <w:rsid w:val="000C2ECE"/>
    <w:rsid w:val="000C34AE"/>
    <w:rsid w:val="000C36D0"/>
    <w:rsid w:val="000C3B69"/>
    <w:rsid w:val="000C72A0"/>
    <w:rsid w:val="000D0232"/>
    <w:rsid w:val="000D44E5"/>
    <w:rsid w:val="000E174B"/>
    <w:rsid w:val="000E2543"/>
    <w:rsid w:val="000E335E"/>
    <w:rsid w:val="000E33BE"/>
    <w:rsid w:val="000E46EC"/>
    <w:rsid w:val="000E5880"/>
    <w:rsid w:val="000E5915"/>
    <w:rsid w:val="000E763F"/>
    <w:rsid w:val="000E7A97"/>
    <w:rsid w:val="000F1DD8"/>
    <w:rsid w:val="00106201"/>
    <w:rsid w:val="0011010C"/>
    <w:rsid w:val="00112009"/>
    <w:rsid w:val="00112822"/>
    <w:rsid w:val="001244F8"/>
    <w:rsid w:val="00125262"/>
    <w:rsid w:val="00125650"/>
    <w:rsid w:val="00126168"/>
    <w:rsid w:val="00130E7C"/>
    <w:rsid w:val="00134F4F"/>
    <w:rsid w:val="00144811"/>
    <w:rsid w:val="001459A0"/>
    <w:rsid w:val="00150CF8"/>
    <w:rsid w:val="00153110"/>
    <w:rsid w:val="00155948"/>
    <w:rsid w:val="00160071"/>
    <w:rsid w:val="00166BA1"/>
    <w:rsid w:val="00166FB8"/>
    <w:rsid w:val="00175259"/>
    <w:rsid w:val="0017641A"/>
    <w:rsid w:val="00180A44"/>
    <w:rsid w:val="00182164"/>
    <w:rsid w:val="0019581C"/>
    <w:rsid w:val="001B7B52"/>
    <w:rsid w:val="001C0966"/>
    <w:rsid w:val="001C543B"/>
    <w:rsid w:val="001D45E5"/>
    <w:rsid w:val="001D70E8"/>
    <w:rsid w:val="001E38F8"/>
    <w:rsid w:val="001F0838"/>
    <w:rsid w:val="001F2762"/>
    <w:rsid w:val="001F4939"/>
    <w:rsid w:val="001F5958"/>
    <w:rsid w:val="001F5CBC"/>
    <w:rsid w:val="002054E9"/>
    <w:rsid w:val="00211A02"/>
    <w:rsid w:val="00221B0C"/>
    <w:rsid w:val="00222BFC"/>
    <w:rsid w:val="002266E6"/>
    <w:rsid w:val="00227C00"/>
    <w:rsid w:val="002323F6"/>
    <w:rsid w:val="00232AA1"/>
    <w:rsid w:val="00232D03"/>
    <w:rsid w:val="00240700"/>
    <w:rsid w:val="00240E0E"/>
    <w:rsid w:val="00244F16"/>
    <w:rsid w:val="0024683F"/>
    <w:rsid w:val="00250DF9"/>
    <w:rsid w:val="00254F19"/>
    <w:rsid w:val="002555FC"/>
    <w:rsid w:val="00264B2D"/>
    <w:rsid w:val="002651E0"/>
    <w:rsid w:val="00267E9C"/>
    <w:rsid w:val="00271855"/>
    <w:rsid w:val="00272398"/>
    <w:rsid w:val="0027310E"/>
    <w:rsid w:val="002747E8"/>
    <w:rsid w:val="00277BF8"/>
    <w:rsid w:val="00283233"/>
    <w:rsid w:val="00286A64"/>
    <w:rsid w:val="00287C21"/>
    <w:rsid w:val="00292294"/>
    <w:rsid w:val="002926E3"/>
    <w:rsid w:val="002A3C44"/>
    <w:rsid w:val="002A6241"/>
    <w:rsid w:val="002B680E"/>
    <w:rsid w:val="002B7B9C"/>
    <w:rsid w:val="002C0289"/>
    <w:rsid w:val="002C2BE0"/>
    <w:rsid w:val="002C5896"/>
    <w:rsid w:val="002D0141"/>
    <w:rsid w:val="002E343A"/>
    <w:rsid w:val="002E5011"/>
    <w:rsid w:val="002E5329"/>
    <w:rsid w:val="002E6922"/>
    <w:rsid w:val="002F0B84"/>
    <w:rsid w:val="002F100D"/>
    <w:rsid w:val="002F2784"/>
    <w:rsid w:val="002F5E24"/>
    <w:rsid w:val="002F5E49"/>
    <w:rsid w:val="002F6A41"/>
    <w:rsid w:val="002F715F"/>
    <w:rsid w:val="003033D1"/>
    <w:rsid w:val="00313883"/>
    <w:rsid w:val="0031637B"/>
    <w:rsid w:val="003212AA"/>
    <w:rsid w:val="003255EC"/>
    <w:rsid w:val="00331B09"/>
    <w:rsid w:val="003401B8"/>
    <w:rsid w:val="00340CEC"/>
    <w:rsid w:val="00344E4D"/>
    <w:rsid w:val="003475B0"/>
    <w:rsid w:val="003476E1"/>
    <w:rsid w:val="003566E2"/>
    <w:rsid w:val="00362477"/>
    <w:rsid w:val="00366FF5"/>
    <w:rsid w:val="003710F3"/>
    <w:rsid w:val="00377B96"/>
    <w:rsid w:val="00380211"/>
    <w:rsid w:val="00382B0E"/>
    <w:rsid w:val="00385B5A"/>
    <w:rsid w:val="00390364"/>
    <w:rsid w:val="0039513E"/>
    <w:rsid w:val="00397728"/>
    <w:rsid w:val="003A041B"/>
    <w:rsid w:val="003A6D27"/>
    <w:rsid w:val="003B3E11"/>
    <w:rsid w:val="003B40E2"/>
    <w:rsid w:val="003B566C"/>
    <w:rsid w:val="003C00D7"/>
    <w:rsid w:val="003C0D13"/>
    <w:rsid w:val="003C4640"/>
    <w:rsid w:val="003C597B"/>
    <w:rsid w:val="003D1453"/>
    <w:rsid w:val="003E0A5B"/>
    <w:rsid w:val="003E4A70"/>
    <w:rsid w:val="0040160E"/>
    <w:rsid w:val="0040267B"/>
    <w:rsid w:val="0040332D"/>
    <w:rsid w:val="004129CD"/>
    <w:rsid w:val="00414A05"/>
    <w:rsid w:val="00414F69"/>
    <w:rsid w:val="004156A4"/>
    <w:rsid w:val="00415A11"/>
    <w:rsid w:val="00416E56"/>
    <w:rsid w:val="004230F6"/>
    <w:rsid w:val="00424347"/>
    <w:rsid w:val="004310B3"/>
    <w:rsid w:val="00432CF0"/>
    <w:rsid w:val="00434067"/>
    <w:rsid w:val="0043667F"/>
    <w:rsid w:val="00437840"/>
    <w:rsid w:val="004432A0"/>
    <w:rsid w:val="004449F8"/>
    <w:rsid w:val="00450154"/>
    <w:rsid w:val="004537AC"/>
    <w:rsid w:val="00453AA5"/>
    <w:rsid w:val="00454979"/>
    <w:rsid w:val="00455D96"/>
    <w:rsid w:val="004572FD"/>
    <w:rsid w:val="00457990"/>
    <w:rsid w:val="004734E9"/>
    <w:rsid w:val="0047514B"/>
    <w:rsid w:val="0048054B"/>
    <w:rsid w:val="00482E3F"/>
    <w:rsid w:val="004846D0"/>
    <w:rsid w:val="00485206"/>
    <w:rsid w:val="0049091E"/>
    <w:rsid w:val="0049284F"/>
    <w:rsid w:val="0049749A"/>
    <w:rsid w:val="004A37BF"/>
    <w:rsid w:val="004A4F40"/>
    <w:rsid w:val="004B16AC"/>
    <w:rsid w:val="004B20E1"/>
    <w:rsid w:val="004B4DB4"/>
    <w:rsid w:val="004B5BF6"/>
    <w:rsid w:val="004B7DB9"/>
    <w:rsid w:val="004C246A"/>
    <w:rsid w:val="004C39CE"/>
    <w:rsid w:val="004D012D"/>
    <w:rsid w:val="004E1ED7"/>
    <w:rsid w:val="004E2317"/>
    <w:rsid w:val="004E25D8"/>
    <w:rsid w:val="004E3152"/>
    <w:rsid w:val="004F11E9"/>
    <w:rsid w:val="00505861"/>
    <w:rsid w:val="005079C2"/>
    <w:rsid w:val="00512BCC"/>
    <w:rsid w:val="0051383D"/>
    <w:rsid w:val="00516712"/>
    <w:rsid w:val="00520AB3"/>
    <w:rsid w:val="005311E0"/>
    <w:rsid w:val="00532165"/>
    <w:rsid w:val="0053289A"/>
    <w:rsid w:val="005334EB"/>
    <w:rsid w:val="00537DD4"/>
    <w:rsid w:val="00546954"/>
    <w:rsid w:val="00551F3D"/>
    <w:rsid w:val="00553338"/>
    <w:rsid w:val="005577FB"/>
    <w:rsid w:val="00564401"/>
    <w:rsid w:val="005671CB"/>
    <w:rsid w:val="0056784A"/>
    <w:rsid w:val="00570E99"/>
    <w:rsid w:val="00574F12"/>
    <w:rsid w:val="005760A9"/>
    <w:rsid w:val="005776FA"/>
    <w:rsid w:val="00581FC7"/>
    <w:rsid w:val="00585241"/>
    <w:rsid w:val="00585558"/>
    <w:rsid w:val="00586F83"/>
    <w:rsid w:val="005873D9"/>
    <w:rsid w:val="00596A56"/>
    <w:rsid w:val="00597190"/>
    <w:rsid w:val="005A1905"/>
    <w:rsid w:val="005B16C3"/>
    <w:rsid w:val="005B2531"/>
    <w:rsid w:val="005C0410"/>
    <w:rsid w:val="005C12F3"/>
    <w:rsid w:val="005C22DD"/>
    <w:rsid w:val="005D27F2"/>
    <w:rsid w:val="005D30AA"/>
    <w:rsid w:val="005E382B"/>
    <w:rsid w:val="005E65C8"/>
    <w:rsid w:val="00603AD1"/>
    <w:rsid w:val="00607E0B"/>
    <w:rsid w:val="006129F7"/>
    <w:rsid w:val="00613608"/>
    <w:rsid w:val="006178FB"/>
    <w:rsid w:val="00623989"/>
    <w:rsid w:val="00635743"/>
    <w:rsid w:val="00637EE6"/>
    <w:rsid w:val="0064212F"/>
    <w:rsid w:val="0064502B"/>
    <w:rsid w:val="00645462"/>
    <w:rsid w:val="006461E1"/>
    <w:rsid w:val="006467B1"/>
    <w:rsid w:val="00650516"/>
    <w:rsid w:val="0065106E"/>
    <w:rsid w:val="00665A00"/>
    <w:rsid w:val="00673116"/>
    <w:rsid w:val="006733E4"/>
    <w:rsid w:val="0067560A"/>
    <w:rsid w:val="006762B5"/>
    <w:rsid w:val="00684996"/>
    <w:rsid w:val="00687219"/>
    <w:rsid w:val="00687406"/>
    <w:rsid w:val="00687F76"/>
    <w:rsid w:val="00695C40"/>
    <w:rsid w:val="006A702B"/>
    <w:rsid w:val="006B528C"/>
    <w:rsid w:val="006B5934"/>
    <w:rsid w:val="006B63B8"/>
    <w:rsid w:val="006B7006"/>
    <w:rsid w:val="006C1235"/>
    <w:rsid w:val="006C3BA9"/>
    <w:rsid w:val="006E0DDF"/>
    <w:rsid w:val="006E13FF"/>
    <w:rsid w:val="006E161C"/>
    <w:rsid w:val="006E27C2"/>
    <w:rsid w:val="006E2BAC"/>
    <w:rsid w:val="006E5CEB"/>
    <w:rsid w:val="00720455"/>
    <w:rsid w:val="0072206D"/>
    <w:rsid w:val="007237AC"/>
    <w:rsid w:val="0073434F"/>
    <w:rsid w:val="00736F88"/>
    <w:rsid w:val="00737D02"/>
    <w:rsid w:val="00740EB8"/>
    <w:rsid w:val="007413D9"/>
    <w:rsid w:val="00753008"/>
    <w:rsid w:val="00754D14"/>
    <w:rsid w:val="00754D9E"/>
    <w:rsid w:val="007554C7"/>
    <w:rsid w:val="007567D0"/>
    <w:rsid w:val="00757EDA"/>
    <w:rsid w:val="0076435A"/>
    <w:rsid w:val="00766DF8"/>
    <w:rsid w:val="007761FA"/>
    <w:rsid w:val="007763E2"/>
    <w:rsid w:val="007864B6"/>
    <w:rsid w:val="00787944"/>
    <w:rsid w:val="007933B1"/>
    <w:rsid w:val="00795E69"/>
    <w:rsid w:val="007B4E02"/>
    <w:rsid w:val="007C510B"/>
    <w:rsid w:val="007C6AA5"/>
    <w:rsid w:val="007C6F1A"/>
    <w:rsid w:val="007D0936"/>
    <w:rsid w:val="007D28E4"/>
    <w:rsid w:val="007D51A8"/>
    <w:rsid w:val="007E43C9"/>
    <w:rsid w:val="007E4B42"/>
    <w:rsid w:val="007F154A"/>
    <w:rsid w:val="0080663C"/>
    <w:rsid w:val="008076DB"/>
    <w:rsid w:val="008076FA"/>
    <w:rsid w:val="00811721"/>
    <w:rsid w:val="0082007B"/>
    <w:rsid w:val="00822C47"/>
    <w:rsid w:val="0083154B"/>
    <w:rsid w:val="008316DF"/>
    <w:rsid w:val="00832EAF"/>
    <w:rsid w:val="00847312"/>
    <w:rsid w:val="008560ED"/>
    <w:rsid w:val="008560F5"/>
    <w:rsid w:val="0085667A"/>
    <w:rsid w:val="00856A34"/>
    <w:rsid w:val="00862F0B"/>
    <w:rsid w:val="00864567"/>
    <w:rsid w:val="00873240"/>
    <w:rsid w:val="00873908"/>
    <w:rsid w:val="00876D95"/>
    <w:rsid w:val="00881BFF"/>
    <w:rsid w:val="0088466D"/>
    <w:rsid w:val="00887E09"/>
    <w:rsid w:val="0089768F"/>
    <w:rsid w:val="008A2F22"/>
    <w:rsid w:val="008A3FD0"/>
    <w:rsid w:val="008A6FE0"/>
    <w:rsid w:val="008B0937"/>
    <w:rsid w:val="008B47BE"/>
    <w:rsid w:val="008B7685"/>
    <w:rsid w:val="008C1D52"/>
    <w:rsid w:val="008C55E9"/>
    <w:rsid w:val="008C5DE2"/>
    <w:rsid w:val="008C6DAF"/>
    <w:rsid w:val="008D19C8"/>
    <w:rsid w:val="008D6231"/>
    <w:rsid w:val="008D6AAD"/>
    <w:rsid w:val="008E1300"/>
    <w:rsid w:val="008E25F6"/>
    <w:rsid w:val="008E4689"/>
    <w:rsid w:val="008E76C3"/>
    <w:rsid w:val="008F5049"/>
    <w:rsid w:val="008F7E51"/>
    <w:rsid w:val="00901A53"/>
    <w:rsid w:val="00902697"/>
    <w:rsid w:val="009050F7"/>
    <w:rsid w:val="009057ED"/>
    <w:rsid w:val="009057FB"/>
    <w:rsid w:val="00905B9E"/>
    <w:rsid w:val="00916F39"/>
    <w:rsid w:val="009170EA"/>
    <w:rsid w:val="00925BD6"/>
    <w:rsid w:val="00927510"/>
    <w:rsid w:val="00927F12"/>
    <w:rsid w:val="0093217B"/>
    <w:rsid w:val="00932555"/>
    <w:rsid w:val="00936161"/>
    <w:rsid w:val="00947EC4"/>
    <w:rsid w:val="00953128"/>
    <w:rsid w:val="00956CDD"/>
    <w:rsid w:val="00965E55"/>
    <w:rsid w:val="009662D2"/>
    <w:rsid w:val="00971FD3"/>
    <w:rsid w:val="0097226A"/>
    <w:rsid w:val="00973322"/>
    <w:rsid w:val="00975B05"/>
    <w:rsid w:val="0099665E"/>
    <w:rsid w:val="009A6C69"/>
    <w:rsid w:val="009B1AEF"/>
    <w:rsid w:val="009B22E2"/>
    <w:rsid w:val="009B3E81"/>
    <w:rsid w:val="009B76E0"/>
    <w:rsid w:val="009C143D"/>
    <w:rsid w:val="009C3470"/>
    <w:rsid w:val="009C3BF6"/>
    <w:rsid w:val="009C3C02"/>
    <w:rsid w:val="009C5ADA"/>
    <w:rsid w:val="009C5DBB"/>
    <w:rsid w:val="009D06C1"/>
    <w:rsid w:val="009D2D53"/>
    <w:rsid w:val="009D5388"/>
    <w:rsid w:val="009E34DE"/>
    <w:rsid w:val="009E3D03"/>
    <w:rsid w:val="009E48C7"/>
    <w:rsid w:val="009E6576"/>
    <w:rsid w:val="009E6A13"/>
    <w:rsid w:val="009F0363"/>
    <w:rsid w:val="009F0934"/>
    <w:rsid w:val="009F7EA7"/>
    <w:rsid w:val="00A07BE0"/>
    <w:rsid w:val="00A15978"/>
    <w:rsid w:val="00A21828"/>
    <w:rsid w:val="00A22EFC"/>
    <w:rsid w:val="00A23062"/>
    <w:rsid w:val="00A23FC5"/>
    <w:rsid w:val="00A24457"/>
    <w:rsid w:val="00A31692"/>
    <w:rsid w:val="00A352AC"/>
    <w:rsid w:val="00A35947"/>
    <w:rsid w:val="00A3606F"/>
    <w:rsid w:val="00A41621"/>
    <w:rsid w:val="00A421DE"/>
    <w:rsid w:val="00A43000"/>
    <w:rsid w:val="00A44014"/>
    <w:rsid w:val="00A5091B"/>
    <w:rsid w:val="00A51314"/>
    <w:rsid w:val="00A60F19"/>
    <w:rsid w:val="00A634BC"/>
    <w:rsid w:val="00A70476"/>
    <w:rsid w:val="00A71698"/>
    <w:rsid w:val="00A71807"/>
    <w:rsid w:val="00A775CC"/>
    <w:rsid w:val="00A77BBF"/>
    <w:rsid w:val="00A806E7"/>
    <w:rsid w:val="00A81F7C"/>
    <w:rsid w:val="00A838F5"/>
    <w:rsid w:val="00A87C5E"/>
    <w:rsid w:val="00A90492"/>
    <w:rsid w:val="00A9288B"/>
    <w:rsid w:val="00A92D7F"/>
    <w:rsid w:val="00AA25F8"/>
    <w:rsid w:val="00AA5667"/>
    <w:rsid w:val="00AA65D5"/>
    <w:rsid w:val="00AA7BB9"/>
    <w:rsid w:val="00AB102B"/>
    <w:rsid w:val="00AB215D"/>
    <w:rsid w:val="00AB2A89"/>
    <w:rsid w:val="00AB497C"/>
    <w:rsid w:val="00AB7884"/>
    <w:rsid w:val="00AD0D70"/>
    <w:rsid w:val="00AD5016"/>
    <w:rsid w:val="00AD540A"/>
    <w:rsid w:val="00AD7A13"/>
    <w:rsid w:val="00AE5870"/>
    <w:rsid w:val="00AF7755"/>
    <w:rsid w:val="00B009BD"/>
    <w:rsid w:val="00B03CA0"/>
    <w:rsid w:val="00B0524C"/>
    <w:rsid w:val="00B0700E"/>
    <w:rsid w:val="00B07B00"/>
    <w:rsid w:val="00B2608D"/>
    <w:rsid w:val="00B30FC3"/>
    <w:rsid w:val="00B349EE"/>
    <w:rsid w:val="00B432B9"/>
    <w:rsid w:val="00B43DDA"/>
    <w:rsid w:val="00B523FE"/>
    <w:rsid w:val="00B52CB6"/>
    <w:rsid w:val="00B552BF"/>
    <w:rsid w:val="00B60DE0"/>
    <w:rsid w:val="00B62CAD"/>
    <w:rsid w:val="00B715DC"/>
    <w:rsid w:val="00B763F3"/>
    <w:rsid w:val="00B77289"/>
    <w:rsid w:val="00B77C29"/>
    <w:rsid w:val="00B9107F"/>
    <w:rsid w:val="00B91356"/>
    <w:rsid w:val="00BA087E"/>
    <w:rsid w:val="00BA2FAC"/>
    <w:rsid w:val="00BA5655"/>
    <w:rsid w:val="00BA59A0"/>
    <w:rsid w:val="00BA5B85"/>
    <w:rsid w:val="00BB0479"/>
    <w:rsid w:val="00BB3310"/>
    <w:rsid w:val="00BC4474"/>
    <w:rsid w:val="00BD18B5"/>
    <w:rsid w:val="00BD27E9"/>
    <w:rsid w:val="00BD40A3"/>
    <w:rsid w:val="00BD6B9E"/>
    <w:rsid w:val="00BE1364"/>
    <w:rsid w:val="00BE277E"/>
    <w:rsid w:val="00BF6E48"/>
    <w:rsid w:val="00C029FC"/>
    <w:rsid w:val="00C055A2"/>
    <w:rsid w:val="00C122F8"/>
    <w:rsid w:val="00C203E4"/>
    <w:rsid w:val="00C270C6"/>
    <w:rsid w:val="00C32BC2"/>
    <w:rsid w:val="00C33D2C"/>
    <w:rsid w:val="00C35DDF"/>
    <w:rsid w:val="00C36865"/>
    <w:rsid w:val="00C36ECE"/>
    <w:rsid w:val="00C4021E"/>
    <w:rsid w:val="00C41E31"/>
    <w:rsid w:val="00C42078"/>
    <w:rsid w:val="00C46A2C"/>
    <w:rsid w:val="00C552A1"/>
    <w:rsid w:val="00C56DBA"/>
    <w:rsid w:val="00C62715"/>
    <w:rsid w:val="00C63BCE"/>
    <w:rsid w:val="00C6604B"/>
    <w:rsid w:val="00C82F5E"/>
    <w:rsid w:val="00C90720"/>
    <w:rsid w:val="00C92956"/>
    <w:rsid w:val="00C9398F"/>
    <w:rsid w:val="00CA142E"/>
    <w:rsid w:val="00CA62C4"/>
    <w:rsid w:val="00CC7579"/>
    <w:rsid w:val="00CD46AE"/>
    <w:rsid w:val="00CE1D60"/>
    <w:rsid w:val="00CE4A15"/>
    <w:rsid w:val="00CE6FDB"/>
    <w:rsid w:val="00CF30B6"/>
    <w:rsid w:val="00D03BDB"/>
    <w:rsid w:val="00D03E47"/>
    <w:rsid w:val="00D0574D"/>
    <w:rsid w:val="00D407EB"/>
    <w:rsid w:val="00D4469A"/>
    <w:rsid w:val="00D46090"/>
    <w:rsid w:val="00D56807"/>
    <w:rsid w:val="00D63D05"/>
    <w:rsid w:val="00D73BB8"/>
    <w:rsid w:val="00D74E43"/>
    <w:rsid w:val="00D7510D"/>
    <w:rsid w:val="00D75934"/>
    <w:rsid w:val="00D775C9"/>
    <w:rsid w:val="00D81C23"/>
    <w:rsid w:val="00D9349E"/>
    <w:rsid w:val="00DA4406"/>
    <w:rsid w:val="00DB05E6"/>
    <w:rsid w:val="00DB4518"/>
    <w:rsid w:val="00DB722B"/>
    <w:rsid w:val="00DC56B4"/>
    <w:rsid w:val="00DC6143"/>
    <w:rsid w:val="00DD1299"/>
    <w:rsid w:val="00DE128A"/>
    <w:rsid w:val="00DE6EB1"/>
    <w:rsid w:val="00E036B3"/>
    <w:rsid w:val="00E0648F"/>
    <w:rsid w:val="00E06C1D"/>
    <w:rsid w:val="00E06EBE"/>
    <w:rsid w:val="00E07BA7"/>
    <w:rsid w:val="00E142B2"/>
    <w:rsid w:val="00E15DD8"/>
    <w:rsid w:val="00E1751A"/>
    <w:rsid w:val="00E27E5D"/>
    <w:rsid w:val="00E345FF"/>
    <w:rsid w:val="00E35C79"/>
    <w:rsid w:val="00E4568A"/>
    <w:rsid w:val="00E552EC"/>
    <w:rsid w:val="00E60341"/>
    <w:rsid w:val="00E64D92"/>
    <w:rsid w:val="00E66691"/>
    <w:rsid w:val="00E66F37"/>
    <w:rsid w:val="00E700F0"/>
    <w:rsid w:val="00E72377"/>
    <w:rsid w:val="00E75594"/>
    <w:rsid w:val="00E77692"/>
    <w:rsid w:val="00E80503"/>
    <w:rsid w:val="00E83EEF"/>
    <w:rsid w:val="00E872E9"/>
    <w:rsid w:val="00E908BC"/>
    <w:rsid w:val="00E93243"/>
    <w:rsid w:val="00EB0B10"/>
    <w:rsid w:val="00EB1A48"/>
    <w:rsid w:val="00EB67DD"/>
    <w:rsid w:val="00EC20C0"/>
    <w:rsid w:val="00ED16BC"/>
    <w:rsid w:val="00ED4E1D"/>
    <w:rsid w:val="00ED7938"/>
    <w:rsid w:val="00EE0651"/>
    <w:rsid w:val="00EE111F"/>
    <w:rsid w:val="00EE2601"/>
    <w:rsid w:val="00EE291B"/>
    <w:rsid w:val="00EE5EB2"/>
    <w:rsid w:val="00EF08DC"/>
    <w:rsid w:val="00EF091F"/>
    <w:rsid w:val="00F02515"/>
    <w:rsid w:val="00F0723E"/>
    <w:rsid w:val="00F073EC"/>
    <w:rsid w:val="00F31125"/>
    <w:rsid w:val="00F3422D"/>
    <w:rsid w:val="00F3690A"/>
    <w:rsid w:val="00F4163B"/>
    <w:rsid w:val="00F41DBF"/>
    <w:rsid w:val="00F4389E"/>
    <w:rsid w:val="00F45631"/>
    <w:rsid w:val="00F46FFB"/>
    <w:rsid w:val="00F47BB2"/>
    <w:rsid w:val="00F52DA5"/>
    <w:rsid w:val="00F5535D"/>
    <w:rsid w:val="00F61400"/>
    <w:rsid w:val="00F648CF"/>
    <w:rsid w:val="00F66DAD"/>
    <w:rsid w:val="00F719D8"/>
    <w:rsid w:val="00F7210D"/>
    <w:rsid w:val="00F72B7D"/>
    <w:rsid w:val="00F7707A"/>
    <w:rsid w:val="00F77648"/>
    <w:rsid w:val="00F77D40"/>
    <w:rsid w:val="00F812F4"/>
    <w:rsid w:val="00F92479"/>
    <w:rsid w:val="00F95DFD"/>
    <w:rsid w:val="00F95FBA"/>
    <w:rsid w:val="00FA1FDC"/>
    <w:rsid w:val="00FB3ACC"/>
    <w:rsid w:val="00FC106D"/>
    <w:rsid w:val="00FC40BD"/>
    <w:rsid w:val="00FD088C"/>
    <w:rsid w:val="00FD291E"/>
    <w:rsid w:val="00FD391D"/>
    <w:rsid w:val="00FD4C64"/>
    <w:rsid w:val="00FD541D"/>
    <w:rsid w:val="00FE2667"/>
    <w:rsid w:val="00FE4338"/>
    <w:rsid w:val="00FE6FEB"/>
    <w:rsid w:val="00FF247D"/>
    <w:rsid w:val="00FF2A53"/>
    <w:rsid w:val="00FF6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C63E"/>
  <w15:chartTrackingRefBased/>
  <w15:docId w15:val="{CE5F481B-1D2B-4596-8114-8DD92610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16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D70E8"/>
    <w:pPr>
      <w:spacing w:after="0" w:line="240" w:lineRule="auto"/>
    </w:pPr>
    <w:rPr>
      <w:sz w:val="20"/>
      <w:szCs w:val="20"/>
    </w:rPr>
  </w:style>
  <w:style w:type="character" w:customStyle="1" w:styleId="FootnoteTextChar">
    <w:name w:val="Footnote Text Char"/>
    <w:basedOn w:val="DefaultParagraphFont"/>
    <w:link w:val="FootnoteText"/>
    <w:rsid w:val="001D70E8"/>
    <w:rPr>
      <w:sz w:val="20"/>
      <w:szCs w:val="20"/>
    </w:rPr>
  </w:style>
  <w:style w:type="character" w:styleId="FootnoteReference">
    <w:name w:val="footnote reference"/>
    <w:basedOn w:val="DefaultParagraphFont"/>
    <w:semiHidden/>
    <w:unhideWhenUsed/>
    <w:rsid w:val="001D70E8"/>
    <w:rPr>
      <w:vertAlign w:val="superscript"/>
    </w:rPr>
  </w:style>
  <w:style w:type="character" w:styleId="Hyperlink">
    <w:name w:val="Hyperlink"/>
    <w:basedOn w:val="DefaultParagraphFont"/>
    <w:uiPriority w:val="99"/>
    <w:unhideWhenUsed/>
    <w:rsid w:val="001D70E8"/>
    <w:rPr>
      <w:color w:val="0000FF"/>
      <w:u w:val="single"/>
    </w:rPr>
  </w:style>
  <w:style w:type="character" w:styleId="UnresolvedMention">
    <w:name w:val="Unresolved Mention"/>
    <w:basedOn w:val="DefaultParagraphFont"/>
    <w:uiPriority w:val="99"/>
    <w:semiHidden/>
    <w:unhideWhenUsed/>
    <w:rsid w:val="001D70E8"/>
    <w:rPr>
      <w:color w:val="605E5C"/>
      <w:shd w:val="clear" w:color="auto" w:fill="E1DFDD"/>
    </w:rPr>
  </w:style>
  <w:style w:type="paragraph" w:styleId="BalloonText">
    <w:name w:val="Balloon Text"/>
    <w:basedOn w:val="Normal"/>
    <w:link w:val="BalloonTextChar"/>
    <w:uiPriority w:val="99"/>
    <w:semiHidden/>
    <w:unhideWhenUsed/>
    <w:rsid w:val="00E6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F37"/>
    <w:rPr>
      <w:rFonts w:ascii="Segoe UI" w:hAnsi="Segoe UI" w:cs="Segoe UI"/>
      <w:sz w:val="18"/>
      <w:szCs w:val="18"/>
      <w:lang w:val="en-GB"/>
    </w:rPr>
  </w:style>
  <w:style w:type="character" w:styleId="FollowedHyperlink">
    <w:name w:val="FollowedHyperlink"/>
    <w:basedOn w:val="DefaultParagraphFont"/>
    <w:uiPriority w:val="99"/>
    <w:semiHidden/>
    <w:unhideWhenUsed/>
    <w:rsid w:val="00A41621"/>
    <w:rPr>
      <w:color w:val="954F72" w:themeColor="followedHyperlink"/>
      <w:u w:val="single"/>
    </w:rPr>
  </w:style>
  <w:style w:type="paragraph" w:styleId="EndnoteText">
    <w:name w:val="endnote text"/>
    <w:basedOn w:val="Normal"/>
    <w:link w:val="EndnoteTextChar"/>
    <w:uiPriority w:val="99"/>
    <w:semiHidden/>
    <w:unhideWhenUsed/>
    <w:rsid w:val="00240E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E0E"/>
    <w:rPr>
      <w:sz w:val="20"/>
      <w:szCs w:val="20"/>
      <w:lang w:val="en-GB"/>
    </w:rPr>
  </w:style>
  <w:style w:type="character" w:styleId="EndnoteReference">
    <w:name w:val="endnote reference"/>
    <w:basedOn w:val="DefaultParagraphFont"/>
    <w:uiPriority w:val="99"/>
    <w:semiHidden/>
    <w:unhideWhenUsed/>
    <w:rsid w:val="00240E0E"/>
    <w:rPr>
      <w:vertAlign w:val="superscript"/>
    </w:rPr>
  </w:style>
  <w:style w:type="character" w:customStyle="1" w:styleId="il">
    <w:name w:val="il"/>
    <w:basedOn w:val="DefaultParagraphFont"/>
    <w:rsid w:val="00325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49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ngwo@hope.ac.uk" TargetMode="External"/><Relationship Id="rId13" Type="http://schemas.openxmlformats.org/officeDocument/2006/relationships/hyperlink" Target="https://www.ilo.org/global/publications/books/WCMS_546256/lang--en/index.htm" TargetMode="External"/><Relationship Id="rId18" Type="http://schemas.openxmlformats.org/officeDocument/2006/relationships/hyperlink" Target="https://www.cia.gov/library/publications/the-world-factbook/geos/print_ni.html" TargetMode="External"/><Relationship Id="rId26" Type="http://schemas.openxmlformats.org/officeDocument/2006/relationships/hyperlink" Target="http://archive.ipu.org/wmn-e/classif.htm" TargetMode="External"/><Relationship Id="rId3" Type="http://schemas.openxmlformats.org/officeDocument/2006/relationships/settings" Target="settings.xml"/><Relationship Id="rId21" Type="http://schemas.openxmlformats.org/officeDocument/2006/relationships/hyperlink" Target="http://www.hrw.org/reports/2004/nigeria0904/index.htm" TargetMode="External"/><Relationship Id="rId7" Type="http://schemas.openxmlformats.org/officeDocument/2006/relationships/hyperlink" Target="mailto:ookongwu@yahoo.com" TargetMode="External"/><Relationship Id="rId12" Type="http://schemas.openxmlformats.org/officeDocument/2006/relationships/hyperlink" Target="https://www.theguardian.com/global-development/2020/jun/02/and-of-student-in-church-sparks-outrage-across-nigeria" TargetMode="External"/><Relationship Id="rId17" Type="http://schemas.openxmlformats.org/officeDocument/2006/relationships/hyperlink" Target="http://dx.doi.org/10.2139/ssrn.2634134" TargetMode="External"/><Relationship Id="rId25" Type="http://schemas.openxmlformats.org/officeDocument/2006/relationships/hyperlink" Target="https://data.unicef.org/resources/data_explorer/unicef_f/?ag=UNICEF&amp;df=GLOBAL_DATAFLOW&amp;ver=1.0&amp;dq=.PT_F_20-24_MRD_U15+PT_M_20-24_MRD_U18+PT_F_20-24_MRD_U18+PT_M_15-19_MRD+PT_F_15-19_MRD..&amp;startPeriod=2016&amp;endPeriod=2020" TargetMode="External"/><Relationship Id="rId2" Type="http://schemas.openxmlformats.org/officeDocument/2006/relationships/styles" Target="styles.xml"/><Relationship Id="rId16" Type="http://schemas.openxmlformats.org/officeDocument/2006/relationships/hyperlink" Target="https://unstats.un.org/unsd/gender/Finland_Oct2016/Documents/Nigeria_paper.pdf" TargetMode="External"/><Relationship Id="rId20" Type="http://schemas.openxmlformats.org/officeDocument/2006/relationships/hyperlink" Target="https://www.nassnig.org/documents/bill/1072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dition.cnn.com/2020/07/08/africa/nigeria-sexual-harassment-bill/index.html" TargetMode="External"/><Relationship Id="rId24" Type="http://schemas.openxmlformats.org/officeDocument/2006/relationships/hyperlink" Target="https://www.unwomen.org/en/news/stories/2019/2/feature-women-in-politics-in-nigeria" TargetMode="External"/><Relationship Id="rId5" Type="http://schemas.openxmlformats.org/officeDocument/2006/relationships/footnotes" Target="footnotes.xml"/><Relationship Id="rId15" Type="http://schemas.openxmlformats.org/officeDocument/2006/relationships/hyperlink" Target="https://www.britishcouncil.org/sites/default/files/british-council-gender-nigeria2012.pdf" TargetMode="External"/><Relationship Id="rId23" Type="http://schemas.openxmlformats.org/officeDocument/2006/relationships/hyperlink" Target="https://www.un.org/africarenewal/news/nigerian-women-say-%E2%80%98no%E2%80%99-gender-based-violence" TargetMode="External"/><Relationship Id="rId28" Type="http://schemas.openxmlformats.org/officeDocument/2006/relationships/fontTable" Target="fontTable.xml"/><Relationship Id="rId10" Type="http://schemas.openxmlformats.org/officeDocument/2006/relationships/hyperlink" Target="https://www.cia.gov/library/publications/the-world-factbook/geos/ni.html" TargetMode="External"/><Relationship Id="rId19" Type="http://schemas.openxmlformats.org/officeDocument/2006/relationships/hyperlink" Target="https://allafrica.com/stories/201911260872.html" TargetMode="External"/><Relationship Id="rId4" Type="http://schemas.openxmlformats.org/officeDocument/2006/relationships/webSettings" Target="webSettings.xml"/><Relationship Id="rId9" Type="http://schemas.openxmlformats.org/officeDocument/2006/relationships/hyperlink" Target="https://www.bbc.co.uk/news/world-africa-35820970" TargetMode="External"/><Relationship Id="rId14" Type="http://schemas.openxmlformats.org/officeDocument/2006/relationships/hyperlink" Target="https://nigerianstat.gov.ng/elibrary?queries%5bsearch%5d=statistical%20report%20on%20women%20and%20men" TargetMode="External"/><Relationship Id="rId22" Type="http://schemas.openxmlformats.org/officeDocument/2006/relationships/hyperlink" Target="https://www.thisdaylive.com/index.php/2019/11/24/non-domestication-of-the-child-rights-act-by-11-northern-states-worries-unicef/" TargetMode="External"/><Relationship Id="rId27" Type="http://schemas.openxmlformats.org/officeDocument/2006/relationships/hyperlink" Target="https://www.worldbank.org/en/topic/socialdevelopment/brief/violence-against-women-and-gir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1.uneca.org/awro/awro_databan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17D0F-3843-4A38-AA4B-D0D310DB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5856</TotalTime>
  <Pages>30</Pages>
  <Words>9914</Words>
  <Characters>56513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Onyeka</dc:creator>
  <cp:keywords/>
  <dc:description/>
  <cp:lastModifiedBy>okongwo</cp:lastModifiedBy>
  <cp:revision>127</cp:revision>
  <dcterms:created xsi:type="dcterms:W3CDTF">2020-07-07T09:21:00Z</dcterms:created>
  <dcterms:modified xsi:type="dcterms:W3CDTF">2021-04-10T11:46:00Z</dcterms:modified>
</cp:coreProperties>
</file>