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921" w:rsidRDefault="00AC4921" w:rsidP="00AC4921">
      <w:pPr>
        <w:spacing w:line="480" w:lineRule="auto"/>
        <w:rPr>
          <w:rFonts w:ascii="Times New Roman" w:hAnsi="Times New Roman"/>
          <w:b/>
        </w:rPr>
      </w:pPr>
      <w:r>
        <w:rPr>
          <w:rFonts w:ascii="Times New Roman" w:hAnsi="Times New Roman"/>
          <w:b/>
        </w:rPr>
        <w:t xml:space="preserve">‘We shouldn’t be told to shut up, we should be told we can speak out’: reflections on using arts-based methods to research disability hate crime </w:t>
      </w:r>
    </w:p>
    <w:p w:rsidR="00AC4921" w:rsidRDefault="00AC4921" w:rsidP="00AC4921">
      <w:pPr>
        <w:spacing w:line="480" w:lineRule="auto"/>
        <w:rPr>
          <w:rFonts w:ascii="Times New Roman" w:hAnsi="Times New Roman"/>
        </w:rPr>
      </w:pPr>
    </w:p>
    <w:p w:rsidR="00AC4921" w:rsidRDefault="00AC4921" w:rsidP="00AC4921">
      <w:pPr>
        <w:spacing w:line="480" w:lineRule="auto"/>
        <w:outlineLvl w:val="0"/>
        <w:rPr>
          <w:rFonts w:ascii="Times New Roman" w:hAnsi="Times New Roman"/>
          <w:b/>
          <w:sz w:val="28"/>
        </w:rPr>
      </w:pPr>
      <w:r>
        <w:rPr>
          <w:rFonts w:ascii="Times New Roman" w:hAnsi="Times New Roman"/>
          <w:b/>
          <w:sz w:val="28"/>
        </w:rPr>
        <w:t>Introduction</w:t>
      </w:r>
    </w:p>
    <w:p w:rsidR="00AC4921" w:rsidRDefault="00AC4921" w:rsidP="00AC4921">
      <w:pPr>
        <w:spacing w:line="480" w:lineRule="auto"/>
        <w:jc w:val="both"/>
        <w:rPr>
          <w:rFonts w:ascii="Times New Roman" w:hAnsi="Times New Roman"/>
        </w:rPr>
      </w:pPr>
      <w:r>
        <w:rPr>
          <w:rFonts w:ascii="Times New Roman" w:hAnsi="Times New Roman"/>
        </w:rPr>
        <w:t xml:space="preserve">Arts-based methods, also captured under the broader paradigm of creative methods </w:t>
      </w:r>
      <w:r>
        <w:rPr>
          <w:rFonts w:ascii="Times New Roman" w:hAnsi="Times New Roman"/>
        </w:rPr>
        <w:fldChar w:fldCharType="begin" w:fldLock="1"/>
      </w:r>
      <w:r>
        <w:rPr>
          <w:rFonts w:ascii="Times New Roman" w:hAnsi="Times New Roman"/>
        </w:rPr>
        <w:instrText>ADDIN CSL_CITATION {"citationItems":[{"id":"ITEM-1","itemData":{"author":[{"dropping-particle":"","family":"Kara","given":"Helen.","non-dropping-particle":"","parse-names":false,"suffix":""}],"id":"ITEM-1","issued":{"date-parts":[["2015"]]},"publisher":"Policy Press","publisher-place":"Bristol","title":"Creative Research Methods in the Social Sciences","type":"book"},"uris":["http://www.mendeley.com/documents/?uuid=33daec8c-db82-477d-8ea2-b0d09cc389ee"]}],"mendeley":{"formattedCitation":"(Kara 2015)","plainTextFormattedCitation":"(Kara 2015)","previouslyFormattedCitation":"(Kara 2015)"},"properties":{"noteIndex":0},"schema":"https://github.com/citation-style-language/schema/raw/master/csl-citation.json"}</w:instrText>
      </w:r>
      <w:r>
        <w:rPr>
          <w:rFonts w:ascii="Times New Roman" w:hAnsi="Times New Roman"/>
        </w:rPr>
        <w:fldChar w:fldCharType="separate"/>
      </w:r>
      <w:r>
        <w:rPr>
          <w:rFonts w:ascii="Times New Roman" w:hAnsi="Times New Roman"/>
          <w:noProof/>
        </w:rPr>
        <w:t>(Kara 2015)</w:t>
      </w:r>
      <w:r>
        <w:rPr>
          <w:rFonts w:ascii="Times New Roman" w:hAnsi="Times New Roman"/>
        </w:rPr>
        <w:fldChar w:fldCharType="end"/>
      </w:r>
      <w:r>
        <w:rPr>
          <w:rFonts w:ascii="Times New Roman" w:hAnsi="Times New Roman"/>
        </w:rPr>
        <w:t xml:space="preserve">, can be understood as ‘research that uses the arts, in the broadest sense, to explore, understand, [and] represent’ human experience </w:t>
      </w:r>
      <w:r>
        <w:rPr>
          <w:rFonts w:ascii="Times New Roman" w:hAnsi="Times New Roman"/>
        </w:rPr>
        <w:fldChar w:fldCharType="begin" w:fldLock="1"/>
      </w:r>
      <w:r>
        <w:rPr>
          <w:rFonts w:ascii="Times New Roman" w:hAnsi="Times New Roman"/>
        </w:rPr>
        <w:instrText>ADDIN CSL_CITATION {"citationItems":[{"id":"ITEM-1","itemData":{"author":[{"dropping-particle":"","family":"Savin-Baden","given":"M.","non-dropping-particle":"","parse-names":false,"suffix":""},{"dropping-particle":"","family":"Wimpenny","given":"K.","non-dropping-particle":"","parse-names":false,"suffix":""}],"id":"ITEM-1","issued":{"date-parts":[["2014"]]},"publisher":"Sense Publishers","publisher-place":"Rotterdam","title":"A practical guide to arts-related research","type":"book"},"locator":"1","uris":["http://www.mendeley.com/documents/?uuid=8c830578-94e4-431b-a4e0-0d3ba12b25db"]}],"mendeley":{"formattedCitation":"(Savin-Baden &amp; Wimpenny 2014, p.1)","plainTextFormattedCitation":"(Savin-Baden &amp; Wimpenny 2014, p.1)","previouslyFormattedCitation":"(Savin-Baden &amp; Wimpenny 2014, p.1)"},"properties":{"noteIndex":0},"schema":"https://github.com/citation-style-language/schema/raw/master/csl-citation.json"}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(Savin-Baden &amp; Wimpenny 2014, p.1)</w:t>
      </w:r>
      <w:r>
        <w:rPr>
          <w:rFonts w:ascii="Times New Roman" w:hAnsi="Times New Roman"/>
        </w:rPr>
        <w:fldChar w:fldCharType="end"/>
      </w:r>
      <w:r>
        <w:rPr>
          <w:rFonts w:ascii="Times New Roman" w:hAnsi="Times New Roman"/>
        </w:rPr>
        <w:t xml:space="preserve">. Exploring, understanding, and representing human experience is a complex and multifaceted task that does not produce simplistic, dualistic, or definitive results. Within this research, arts-based methods have been used as a tool to support exploratory research inquiry </w:t>
      </w:r>
      <w:r>
        <w:rPr>
          <w:rFonts w:ascii="Times New Roman" w:hAnsi="Times New Roman"/>
        </w:rPr>
        <w:fldChar w:fldCharType="begin" w:fldLock="1"/>
      </w:r>
      <w:r>
        <w:rPr>
          <w:rFonts w:ascii="Times New Roman" w:hAnsi="Times New Roman"/>
        </w:rPr>
        <w:instrText>ADDIN CSL_CITATION {"citationItems":[{"id":"ITEM-1","itemData":{"author":[{"dropping-particle":"","family":"Wang","given":"Qingchun.","non-dropping-particle":"","parse-names":false,"suffix":""},{"dropping-particle":"","family":"Coemans","given":"Sara.","non-dropping-particle":"","parse-names":false,"suffix":""},{"dropping-particle":"","family":"Siegesmund","given":"Richard.","non-dropping-particle":"","parse-names":false,"suffix":""},{"dropping-particle":"","family":"Hannes","given":"Karin.","non-dropping-particle":"","parse-names":false,"suffix":""}],"container-title":"Art Research International","id":"ITEM-1","issue":"2","issued":{"date-parts":[["2017"]]},"page":"5-39","title":"Arts-based methods in socially engaged research practice: a classification framework","type":"article-journal","volume":"2"},"uris":["http://www.mendeley.com/documents/?uuid=9d12544e-2384-4876-967e-630e0402c95d"]}],"mendeley":{"formattedCitation":"(Wang et al. 2017)","plainTextFormattedCitation":"(Wang et al. 2017)","previouslyFormattedCitation":"(Wang et al. 2017)"},"properties":{"noteIndex":0},"schema":"https://github.com/citation-style-language/schema/raw/master/csl-citation.json"}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(Wang et al. 2017)</w:t>
      </w:r>
      <w:r>
        <w:rPr>
          <w:rFonts w:ascii="Times New Roman" w:hAnsi="Times New Roman"/>
        </w:rPr>
        <w:fldChar w:fldCharType="end"/>
      </w:r>
      <w:r>
        <w:rPr>
          <w:rFonts w:ascii="Times New Roman" w:hAnsi="Times New Roman"/>
        </w:rPr>
        <w:t xml:space="preserve">. </w:t>
      </w:r>
      <w:r w:rsidR="004A5E38">
        <w:rPr>
          <w:rFonts w:ascii="Times New Roman" w:hAnsi="Times New Roman"/>
        </w:rPr>
        <w:t>Such</w:t>
      </w:r>
      <w:r>
        <w:rPr>
          <w:rFonts w:ascii="Times New Roman" w:hAnsi="Times New Roman"/>
        </w:rPr>
        <w:t xml:space="preserve"> methods, as a form of qualitative inquiry, have sought to explore the meanings that people give to their reality </w:t>
      </w:r>
      <w:r>
        <w:rPr>
          <w:rFonts w:ascii="Times New Roman" w:hAnsi="Times New Roman"/>
        </w:rPr>
        <w:fldChar w:fldCharType="begin" w:fldLock="1"/>
      </w:r>
      <w:r>
        <w:rPr>
          <w:rFonts w:ascii="Times New Roman" w:hAnsi="Times New Roman"/>
        </w:rPr>
        <w:instrText>ADDIN CSL_CITATION {"citationItems":[{"id":"ITEM-1","itemData":{"author":[{"dropping-particle":"","family":"Schutt","given":"R.","non-dropping-particle":"","parse-names":false,"suffix":""}],"edition":"7th editio","id":"ITEM-1","issued":{"date-parts":[["2012"]]},"publisher":"Sage.","publisher-place":"Los Angeles","title":"Invesitgating the Social World: The Process and Practice of Research.","type":"book"},"uris":["http://www.mendeley.com/documents/?uuid=ece74f59-fbe9-40ec-afe4-2932f8816594"]}],"mendeley":{"formattedCitation":"(Schutt 2012)","plainTextFormattedCitation":"(Schutt 2012)","previouslyFormattedCitation":"(Schutt 2012)"},"properties":{"noteIndex":0},"schema":"https://github.com/citation-style-language/schema/raw/master/csl-citation.json"}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(Schutt 2012)</w:t>
      </w:r>
      <w:r>
        <w:rPr>
          <w:rFonts w:ascii="Times New Roman" w:hAnsi="Times New Roman"/>
        </w:rPr>
        <w:fldChar w:fldCharType="end"/>
      </w:r>
      <w:r>
        <w:rPr>
          <w:rFonts w:ascii="Times New Roman" w:hAnsi="Times New Roman"/>
        </w:rPr>
        <w:t xml:space="preserve"> in order to better understand the complexities of hate experiences. Aligned to a qualitative research paradigm, </w:t>
      </w:r>
      <w:r w:rsidR="004A5E38">
        <w:rPr>
          <w:rFonts w:ascii="Times New Roman" w:hAnsi="Times New Roman"/>
        </w:rPr>
        <w:t xml:space="preserve">I have engaged with arts-based methods not to </w:t>
      </w:r>
      <w:r>
        <w:rPr>
          <w:rFonts w:ascii="Times New Roman" w:hAnsi="Times New Roman"/>
        </w:rPr>
        <w:t xml:space="preserve">provide solutions or facts, but to draw attention to nuanced complexities by unearthing additional uncertainties and perspectives </w:t>
      </w:r>
      <w:r>
        <w:rPr>
          <w:rFonts w:ascii="Times New Roman" w:hAnsi="Times New Roman"/>
        </w:rPr>
        <w:fldChar w:fldCharType="begin" w:fldLock="1"/>
      </w:r>
      <w:r>
        <w:rPr>
          <w:rFonts w:ascii="Times New Roman" w:hAnsi="Times New Roman"/>
        </w:rPr>
        <w:instrText>ADDIN CSL_CITATION {"citationItems":[{"id":"ITEM-1","itemData":{"author":[{"dropping-particle":"","family":"Wang","given":"Qingchun.","non-dropping-particle":"","parse-names":false,"suffix":""},{"dropping-particle":"","family":"Coemans","given":"Sara.","non-dropping-particle":"","parse-names":false,"suffix":""},{"dropping-particle":"","family":"Siegesmund","given":"Richard.","non-dropping-particle":"","parse-names":false,"suffix":""},{"dropping-particle":"","family":"Hannes","given":"Karin.","non-dropping-particle":"","parse-names":false,"suffix":""}],"container-title":"Art Research International","id":"ITEM-1","issue":"2","issued":{"date-parts":[["2017"]]},"page":"5-39","title":"Arts-based methods in socially engaged research practice: a classification framework","type":"article-journal","volume":"2"},"uris":["http://www.mendeley.com/documents/?uuid=9d12544e-2384-4876-967e-630e0402c95d"]}],"mendeley":{"formattedCitation":"(Wang et al. 2017)","plainTextFormattedCitation":"(Wang et al. 2017)","previouslyFormattedCitation":"(Wang et al. 2017)"},"properties":{"noteIndex":0},"schema":"https://github.com/citation-style-language/schema/raw/master/csl-citation.json"}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(Wang et al. 2017)</w:t>
      </w:r>
      <w:r>
        <w:rPr>
          <w:rFonts w:ascii="Times New Roman" w:hAnsi="Times New Roman"/>
        </w:rPr>
        <w:fldChar w:fldCharType="end"/>
      </w:r>
      <w:r>
        <w:rPr>
          <w:rFonts w:ascii="Times New Roman" w:hAnsi="Times New Roman"/>
        </w:rPr>
        <w:t xml:space="preserve">. Indeed, arts-based activities can prompt participants to process their own understandings and meanings in diverse ways, and then present these in </w:t>
      </w:r>
      <w:r w:rsidR="00AA6CC4">
        <w:rPr>
          <w:rFonts w:ascii="Times New Roman" w:hAnsi="Times New Roman"/>
        </w:rPr>
        <w:t>formats</w:t>
      </w:r>
      <w:r>
        <w:rPr>
          <w:rFonts w:ascii="Times New Roman" w:hAnsi="Times New Roman"/>
        </w:rPr>
        <w:t xml:space="preserve"> that go beyond the written word </w:t>
      </w:r>
      <w:r>
        <w:rPr>
          <w:rFonts w:ascii="Times New Roman" w:hAnsi="Times New Roman"/>
        </w:rPr>
        <w:fldChar w:fldCharType="begin" w:fldLock="1"/>
      </w:r>
      <w:r>
        <w:rPr>
          <w:rFonts w:ascii="Times New Roman" w:hAnsi="Times New Roman"/>
        </w:rPr>
        <w:instrText>ADDIN CSL_CITATION {"citationItems":[{"id":"ITEM-1","itemData":{"author":[{"dropping-particle":"","family":"Tarr","given":"Jen.","non-dropping-particle":"","parse-names":false,"suffix":""},{"dropping-particle":"","family":"Gonzalez-Polledo.","given":"","non-dropping-particle":"","parse-names":false,"suffix":""},{"dropping-particle":"","family":"Cornish","given":"Flora.","non-dropping-particle":"","parse-names":false,"suffix":""}],"container-title":"Qualitative Research","id":"ITEM-1","issue":"1","issued":{"date-parts":[["2018"]]},"page":"36-52","title":"On liveness: using arts workshops as a research method","type":"article-journal","volume":"18"},"uris":["http://www.mendeley.com/documents/?uuid=ad0453c2-b4e7-4f3a-a51e-e51e1630d2ef"]}],"mendeley":{"formattedCitation":"(Tarr et al. 2018)","plainTextFormattedCitation":"(Tarr et al. 2018)","previouslyFormattedCitation":"(Tarr et al.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(Tarr et al. 2018)</w:t>
      </w:r>
      <w:r>
        <w:rPr>
          <w:rFonts w:ascii="Times New Roman" w:hAnsi="Times New Roman"/>
        </w:rPr>
        <w:fldChar w:fldCharType="end"/>
      </w:r>
      <w:r>
        <w:rPr>
          <w:rFonts w:ascii="Times New Roman" w:hAnsi="Times New Roman"/>
        </w:rPr>
        <w:t xml:space="preserve">. In this way, arts-based methods </w:t>
      </w:r>
      <w:r w:rsidR="00386E92">
        <w:rPr>
          <w:rFonts w:ascii="Times New Roman" w:hAnsi="Times New Roman"/>
        </w:rPr>
        <w:t xml:space="preserve">can </w:t>
      </w:r>
      <w:r>
        <w:rPr>
          <w:rFonts w:ascii="Times New Roman" w:hAnsi="Times New Roman"/>
        </w:rPr>
        <w:t xml:space="preserve">unlock the potential of research to unearth and represent fluid ways of knowing and being in the world </w:t>
      </w:r>
      <w:r>
        <w:rPr>
          <w:rFonts w:ascii="Times New Roman" w:hAnsi="Times New Roman"/>
        </w:rPr>
        <w:fldChar w:fldCharType="begin" w:fldLock="1"/>
      </w:r>
      <w:r>
        <w:rPr>
          <w:rFonts w:ascii="Times New Roman" w:hAnsi="Times New Roman"/>
        </w:rPr>
        <w:instrText>ADDIN CSL_CITATION {"citationItems":[{"id":"ITEM-1","itemData":{"author":[{"dropping-particle":"","family":"Bartlett","given":"Ruth.","non-dropping-particle":"","parse-names":false,"suffix":""}],"container-title":"Qualitative Research","id":"ITEM-1","issue":"6","issued":{"date-parts":[["2015"]]},"page":"755-768","title":"Visualising dementia activism: using the arts to communicate research findings","type":"article-journal","volume":"15"},"uris":["http://www.mendeley.com/documents/?uuid=f9a63e00-f615-4f3d-80af-2b0eef28e8e0"]},{"id":"ITEM-2","itemData":{"author":[{"dropping-particle":"","family":"Wang","given":"Qingchun.","non-dropping-particle":"","parse-names":false,"suffix":""},{"dropping-particle":"","family":"Coemans","given":"Sara.","non-dropping-particle":"","parse-names":false,"suffix":""},{"dropping-particle":"","family":"Siegesmund","given":"Richard.","non-dropping-particle":"","parse-names":false,"suffix":""},{"dropping-particle":"","family":"Hannes","given":"Karin.","non-dropping-particle":"","parse-names":false,"suffix":""}],"container-title":"Art Research International","id":"ITEM-2","issue":"2","issued":{"date-parts":[["2017"]]},"page":"5-39","title":"Arts-based methods in socially engaged research practice: a classification framework","type":"article-journal","volume":"2"},"uris":["http://www.mendeley.com/documents/?uuid=9d12544e-2384-4876-967e-630e0402c95d"]}],"mendeley":{"formattedCitation":"(Bartlett 2015; Wang et al. 2017)","plainTextFormattedCitation":"(Bartlett 2015; Wang et al. 2017)","previouslyFormattedCitation":"(Bartlett 2015; Wang et al. 2017)"},"properties":{"noteIndex":0},"schema":"https://github.com/citation-style-language/schema/raw/master/csl-citation.json"}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(Bartlett 2015; Wang et al. 2017)</w:t>
      </w:r>
      <w:r>
        <w:rPr>
          <w:rFonts w:ascii="Times New Roman" w:hAnsi="Times New Roman"/>
        </w:rPr>
        <w:fldChar w:fldCharType="end"/>
      </w:r>
      <w:r>
        <w:rPr>
          <w:rFonts w:ascii="Times New Roman" w:hAnsi="Times New Roman"/>
        </w:rPr>
        <w:t xml:space="preserv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To represent the multiple ways of knowing and being in the world is to attend to the everyday, lived experiences of </w:t>
      </w:r>
      <w:r w:rsidR="00AA6CC4">
        <w:rPr>
          <w:rFonts w:ascii="Times New Roman" w:hAnsi="Times New Roman"/>
        </w:rPr>
        <w:t>social actors</w:t>
      </w:r>
      <w:r>
        <w:rPr>
          <w:rFonts w:ascii="Times New Roman" w:hAnsi="Times New Roman"/>
        </w:rPr>
        <w:t>. For this project, arts-based methods have offered a unique means of understanding hate within the context of everyday life and in particular, the different ways that people come to make sense of, negotiate</w:t>
      </w:r>
      <w:r w:rsidR="00386E92">
        <w:rPr>
          <w:rFonts w:ascii="Times New Roman" w:hAnsi="Times New Roman"/>
        </w:rPr>
        <w:t>,</w:t>
      </w:r>
      <w:r>
        <w:rPr>
          <w:rFonts w:ascii="Times New Roman" w:hAnsi="Times New Roman"/>
        </w:rPr>
        <w:t xml:space="preserve"> and resist such experiences. In this article, I reflect upon </w:t>
      </w:r>
      <w:r w:rsidR="00386E92">
        <w:rPr>
          <w:rFonts w:ascii="Times New Roman" w:hAnsi="Times New Roman"/>
        </w:rPr>
        <w:t>the</w:t>
      </w:r>
      <w:r w:rsidR="00AA6CC4">
        <w:rPr>
          <w:rFonts w:ascii="Times New Roman" w:hAnsi="Times New Roman"/>
        </w:rPr>
        <w:t xml:space="preserve"> use of </w:t>
      </w:r>
      <w:r>
        <w:rPr>
          <w:rFonts w:ascii="Times New Roman" w:hAnsi="Times New Roman"/>
        </w:rPr>
        <w:t xml:space="preserve">arts-based methods to open up these conversations and explore the </w:t>
      </w:r>
      <w:r>
        <w:rPr>
          <w:rFonts w:ascii="Times New Roman" w:hAnsi="Times New Roman"/>
        </w:rPr>
        <w:lastRenderedPageBreak/>
        <w:t xml:space="preserve">sensitivities of hate crime in participatory and collaborative ways. To do so, I draw upon a recently conducted research project funded by the Economic and Social Research Council </w:t>
      </w:r>
      <w:r w:rsidR="007715D8">
        <w:rPr>
          <w:rFonts w:ascii="Times New Roman" w:hAnsi="Times New Roman"/>
        </w:rPr>
        <w:t xml:space="preserve">(ESRC) </w:t>
      </w:r>
      <w:r w:rsidR="00645266">
        <w:rPr>
          <w:rFonts w:ascii="Times New Roman" w:hAnsi="Times New Roman"/>
        </w:rPr>
        <w:t xml:space="preserve">(ES/J500215/1) </w:t>
      </w:r>
      <w:r>
        <w:rPr>
          <w:rFonts w:ascii="Times New Roman" w:hAnsi="Times New Roman"/>
        </w:rPr>
        <w:t>and position this research within wider literary and methodological discussions. Specifically, I consider the use of arts-based methods for a research project that has emerged within</w:t>
      </w:r>
      <w:r w:rsidR="00AA6CC4">
        <w:rPr>
          <w:rFonts w:ascii="Times New Roman" w:hAnsi="Times New Roman"/>
        </w:rPr>
        <w:t xml:space="preserve"> </w:t>
      </w:r>
      <w:r>
        <w:rPr>
          <w:rFonts w:ascii="Times New Roman" w:hAnsi="Times New Roman"/>
        </w:rPr>
        <w:t xml:space="preserve">the field of disability studies. I </w:t>
      </w:r>
      <w:r w:rsidR="00386E92">
        <w:rPr>
          <w:rFonts w:ascii="Times New Roman" w:hAnsi="Times New Roman"/>
        </w:rPr>
        <w:t xml:space="preserve">reflect upon the ethical principles underpinning </w:t>
      </w:r>
      <w:r>
        <w:rPr>
          <w:rFonts w:ascii="Times New Roman" w:hAnsi="Times New Roman"/>
        </w:rPr>
        <w:t>disability research, and outline how these have shaped my own methodological approach</w:t>
      </w:r>
      <w:r w:rsidR="00AA6CC4">
        <w:rPr>
          <w:rFonts w:ascii="Times New Roman" w:hAnsi="Times New Roman"/>
        </w:rPr>
        <w:t>,</w:t>
      </w:r>
      <w:r>
        <w:rPr>
          <w:rFonts w:ascii="Times New Roman" w:hAnsi="Times New Roman"/>
        </w:rPr>
        <w:t xml:space="preserve"> and turn to arts-based methods. Finally, I present some preliminary reflections on using arts-based methods, suggesting that they can be used as a tool for working towards participatory, collaborative, and sensitive research spaces.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i/>
        </w:rPr>
      </w:pPr>
      <w:r>
        <w:rPr>
          <w:rFonts w:ascii="Times New Roman" w:hAnsi="Times New Roman"/>
          <w:i/>
        </w:rPr>
        <w:t>Disability, hate, and the ‘everyday’</w:t>
      </w:r>
    </w:p>
    <w:p w:rsidR="00AC4921" w:rsidRDefault="00AC4921" w:rsidP="00AC4921">
      <w:pPr>
        <w:spacing w:line="480" w:lineRule="auto"/>
        <w:jc w:val="both"/>
        <w:rPr>
          <w:rFonts w:ascii="Times New Roman" w:hAnsi="Times New Roman"/>
        </w:rPr>
      </w:pPr>
      <w:r>
        <w:rPr>
          <w:rFonts w:ascii="Times New Roman" w:hAnsi="Times New Roman"/>
        </w:rPr>
        <w:t>Disability hate crime has gained increasing interest among academics, practitioners, and policy-makers</w:t>
      </w:r>
      <w:r w:rsidR="00AA6CC4">
        <w:rPr>
          <w:rFonts w:ascii="Times New Roman" w:hAnsi="Times New Roman"/>
        </w:rPr>
        <w:t xml:space="preserve">, who have sought to understand the </w:t>
      </w:r>
      <w:r>
        <w:rPr>
          <w:rFonts w:ascii="Times New Roman" w:hAnsi="Times New Roman"/>
        </w:rPr>
        <w:t xml:space="preserve">discrimination, oppression, and exclusion that many disabled people experience on a regular basis. For example, a series of reports commissioned by the Equality and Human Rights Commission </w:t>
      </w:r>
      <w:r>
        <w:rPr>
          <w:rFonts w:ascii="Times New Roman" w:hAnsi="Times New Roman"/>
        </w:rPr>
        <w:fldChar w:fldCharType="begin" w:fldLock="1"/>
      </w:r>
      <w:r>
        <w:rPr>
          <w:rFonts w:ascii="Times New Roman" w:hAnsi="Times New Roman"/>
        </w:rPr>
        <w:instrText>ADDIN CSL_CITATION {"citationItems":[{"id":"ITEM-1","itemData":{"author":[{"dropping-particle":"","family":"EHRC","given":"","non-dropping-particle":"","parse-names":false,"suffix":""}],"id":"ITEM-1","issued":{"date-parts":[["2011"]]},"note":"NULL","title":"Hidden in plain sight: Inquiry into disability-related harassment","type":"report"},"uris":["http://www.mendeley.com/documents/?uuid=1b702167-412e-4b61-9969-de59d60b78e4"]},{"id":"ITEM-2","itemData":{"author":[{"dropping-particle":"","family":"EHRC","given":"","non-dropping-particle":"","parse-names":false,"suffix":""}],"id":"ITEM-2","issued":{"date-parts":[["2012"]]},"note":"NULL","title":"Out in the Open: Tackling disability-related harassment, A manifesto for change","type":"report"},"uris":["http://www.mendeley.com/documents/?uuid=a2fd5c93-f180-4baf-8297-56d20fbe26a9"]},{"id":"ITEM-3","itemData":{"author":[{"dropping-particle":"","family":"EHRC","given":"","non-dropping-particle":"","parse-names":false,"suffix":""}],"id":"ITEM-3","issued":{"date-parts":[["2017"]]},"title":"Tackling disability-related harassment: Final progress report 2017","type":"report"},"uris":["http://www.mendeley.com/documents/?uuid=59c92003-202a-4de2-823c-85743a076e3f"]}],"mendeley":{"formattedCitation":"(EHRC 2011; EHRC 2012; EHRC 2017)","plainTextFormattedCitation":"(EHRC 2011; EHRC 2012; EHRC 2017)","previouslyFormattedCitation":"(EHRC 2011; EHRC 2012; EHRC 2017)"},"properties":{"noteIndex":0},"schema":"https://github.com/citation-style-language/schema/raw/master/csl-citation.json"}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(EHRC 2011; EHRC 2012; EHRC 2017)</w:t>
      </w:r>
      <w:r>
        <w:rPr>
          <w:rFonts w:ascii="Times New Roman" w:hAnsi="Times New Roman"/>
        </w:rPr>
        <w:fldChar w:fldCharType="end"/>
      </w:r>
      <w:r>
        <w:rPr>
          <w:rFonts w:ascii="Times New Roman" w:hAnsi="Times New Roman"/>
        </w:rPr>
        <w:t xml:space="preserve"> suggest that many disabled people experience a ‘drip, drip, nag, nag of low-level harassment.’ According to </w:t>
      </w:r>
      <w:r>
        <w:rPr>
          <w:rFonts w:ascii="Times New Roman" w:hAnsi="Times New Roman"/>
        </w:rPr>
        <w:fldChar w:fldCharType="begin" w:fldLock="1"/>
      </w:r>
      <w:r>
        <w:rPr>
          <w:rFonts w:ascii="Times New Roman" w:hAnsi="Times New Roman"/>
        </w:rPr>
        <w:instrText>ADDIN CSL_CITATION {"citationItems":[{"id":"ITEM-1","itemData":{"author":[{"dropping-particle":"","family":"Mencap","given":"","non-dropping-particle":"","parse-names":false,"suffix":""}],"id":"ITEM-1","issued":{"date-parts":[["2011"]]},"publisher-place":"London","title":"Stand by me: Ending disability hate crime together","type":"report"},"uris":["http://www.mendeley.com/documents/?uuid=6f5fd3b4-4bff-47cb-b8f1-b60b11b8fd73"]}],"mendeley":{"formattedCitation":"(Mencap 2011)","manualFormatting":"Mencap (2011)","plainTextFormattedCitation":"(Mencap 2011)","previouslyFormattedCitation":"(Mencap 2011)"},"properties":{"noteIndex":0},"schema":"https://github.com/citation-style-language/schema/raw/master/csl-citation.json"}</w:instrText>
      </w:r>
      <w:r>
        <w:rPr>
          <w:rFonts w:ascii="Times New Roman" w:hAnsi="Times New Roman"/>
        </w:rPr>
        <w:fldChar w:fldCharType="separate"/>
      </w:r>
      <w:r>
        <w:rPr>
          <w:rFonts w:ascii="Times New Roman" w:hAnsi="Times New Roman"/>
          <w:noProof/>
        </w:rPr>
        <w:t>Mencap (2011)</w:t>
      </w:r>
      <w:r>
        <w:rPr>
          <w:rFonts w:ascii="Times New Roman" w:hAnsi="Times New Roman"/>
        </w:rPr>
        <w:fldChar w:fldCharType="end"/>
      </w:r>
      <w:r>
        <w:rPr>
          <w:rFonts w:ascii="Times New Roman" w:hAnsi="Times New Roman"/>
        </w:rPr>
        <w:t xml:space="preserve">, these incidents can become an anticipated feature of everyday life for many disabled people, particularly when occupying social spaces. These incidents are wide-ranging, including verbal and physical attacks, threats, theft, and accusations of paedophilia. Earlier research conducted by Mencap’s </w:t>
      </w:r>
      <w:r>
        <w:rPr>
          <w:rFonts w:ascii="Times New Roman" w:hAnsi="Times New Roman"/>
          <w:i/>
        </w:rPr>
        <w:t xml:space="preserve">Living in Fear, </w:t>
      </w:r>
      <w:r>
        <w:rPr>
          <w:rFonts w:ascii="Times New Roman" w:hAnsi="Times New Roman"/>
        </w:rPr>
        <w:t xml:space="preserve">report that a significant number of people labelled with learning disabilities are bullied on a daily or weekly basis (2000 cited in </w:t>
      </w:r>
      <w:r>
        <w:rPr>
          <w:rFonts w:ascii="Times New Roman" w:hAnsi="Times New Roman"/>
        </w:rPr>
        <w:fldChar w:fldCharType="begin" w:fldLock="1"/>
      </w:r>
      <w:r>
        <w:rPr>
          <w:rFonts w:ascii="Times New Roman" w:hAnsi="Times New Roman"/>
        </w:rPr>
        <w:instrText>ADDIN CSL_CITATION {"citationItems":[{"id":"ITEM-1","itemData":{"author":[{"dropping-particle":"","family":"Quarmby","given":"Katharine.","non-dropping-particle":"","parse-names":false,"suffix":""}],"id":"ITEM-1","issued":{"date-parts":[["2008"]]},"note":"NULL","publisher-place":"London","title":"Getting Away with Murder: Disabled people’s experiences of hate crime in the UK","type":"report"},"uris":["http://www.mendeley.com/documents/?uuid=7680993b-ae8a-4ce3-ab6e-fd4dc07a79d4"]}],"mendeley":{"formattedCitation":"(Quarmby 2008)","manualFormatting":"Quarmby 2008)","plainTextFormattedCitation":"(Quarmby 2008)","previouslyFormattedCitation":"(Quarmby 2008)"},"properties":{"noteIndex":0},"schema":"https://github.com/citation-style-language/schema/raw/master/csl-citation.json"}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Quarmby 2008)</w:t>
      </w:r>
      <w:r>
        <w:rPr>
          <w:rFonts w:ascii="Times New Roman" w:hAnsi="Times New Roman"/>
        </w:rPr>
        <w:fldChar w:fldCharType="end"/>
      </w:r>
      <w:r>
        <w:rPr>
          <w:rFonts w:ascii="Times New Roman" w:hAnsi="Times New Roman"/>
        </w:rPr>
        <w:t xml:space="preserve">. Similarly, </w:t>
      </w:r>
      <w:r>
        <w:rPr>
          <w:rFonts w:ascii="Times New Roman" w:hAnsi="Times New Roman"/>
        </w:rPr>
        <w:fldChar w:fldCharType="begin" w:fldLock="1"/>
      </w:r>
      <w:r>
        <w:rPr>
          <w:rFonts w:ascii="Times New Roman" w:hAnsi="Times New Roman"/>
        </w:rPr>
        <w:instrText>ADDIN CSL_CITATION {"citationItems":[{"id":"ITEM-1","itemData":{"author":[{"dropping-particle":"","family":"Mind","given":"","non-dropping-particle":"","parse-names":false,"suffix":""}],"id":"ITEM-1","issued":{"date-parts":[["2007"]]},"publisher-place":"London","title":"Another Assault","type":"report"},"uris":["http://www.mendeley.com/documents/?uuid=c0a6495a-51df-4af5-a140-ece10a7fc597"]}],"mendeley":{"formattedCitation":"(Mind 2007)","manualFormatting":"Mind (2007)","plainTextFormattedCitation":"(Mind 2007)","previouslyFormattedCitation":"(Mind 2007)"},"properties":{"noteIndex":0},"schema":"https://github.com/citation-style-language/schema/raw/master/csl-citation.json"}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Mind (2007)</w:t>
      </w:r>
      <w:r>
        <w:rPr>
          <w:rFonts w:ascii="Times New Roman" w:hAnsi="Times New Roman"/>
        </w:rPr>
        <w:fldChar w:fldCharType="end"/>
      </w:r>
      <w:r>
        <w:rPr>
          <w:rFonts w:ascii="Times New Roman" w:hAnsi="Times New Roman"/>
        </w:rPr>
        <w:t xml:space="preserve"> suggest that people with mental health difficulties are regularly subjected to verbal abuse, with terms such as ‘</w:t>
      </w:r>
      <w:proofErr w:type="spellStart"/>
      <w:r>
        <w:rPr>
          <w:rFonts w:ascii="Times New Roman" w:hAnsi="Times New Roman"/>
        </w:rPr>
        <w:t>schizo</w:t>
      </w:r>
      <w:proofErr w:type="spellEnd"/>
      <w:r>
        <w:rPr>
          <w:rFonts w:ascii="Times New Roman" w:hAnsi="Times New Roman"/>
        </w:rPr>
        <w:t>’ and ‘freak’ the most commonly articulated. More recently, work by Hall et al (2019)</w:t>
      </w:r>
      <w:r w:rsidR="00386E92">
        <w:rPr>
          <w:rFonts w:ascii="Times New Roman" w:hAnsi="Times New Roman"/>
        </w:rPr>
        <w:t xml:space="preserve"> and Wilkin (2020) have</w:t>
      </w:r>
      <w:r>
        <w:rPr>
          <w:rFonts w:ascii="Times New Roman" w:hAnsi="Times New Roman"/>
        </w:rPr>
        <w:t xml:space="preserve"> examined experiences of harassment and exclusionary spaces for disabled </w:t>
      </w:r>
      <w:r>
        <w:rPr>
          <w:rFonts w:ascii="Times New Roman" w:hAnsi="Times New Roman"/>
        </w:rPr>
        <w:lastRenderedPageBreak/>
        <w:t xml:space="preserve">people in order to craft a relational geography of disability hate crime. In this research, they report that while many of these experiences could not be categorized as a crime, they remain to evoke feelings of vulnerability and marginalization. </w:t>
      </w:r>
    </w:p>
    <w:p w:rsidR="00AC4921" w:rsidRDefault="00AC4921" w:rsidP="00AC4921">
      <w:pPr>
        <w:spacing w:line="480" w:lineRule="auto"/>
        <w:jc w:val="both"/>
        <w:rPr>
          <w:rFonts w:ascii="Times New Roman" w:hAnsi="Times New Roman"/>
        </w:rPr>
      </w:pPr>
    </w:p>
    <w:p w:rsidR="00AA6CC4" w:rsidRDefault="00AC4921" w:rsidP="00AC4921">
      <w:pPr>
        <w:spacing w:line="480" w:lineRule="auto"/>
        <w:jc w:val="both"/>
        <w:rPr>
          <w:rFonts w:ascii="Times New Roman" w:hAnsi="Times New Roman"/>
        </w:rPr>
      </w:pPr>
      <w:r>
        <w:rPr>
          <w:rFonts w:ascii="Times New Roman" w:hAnsi="Times New Roman"/>
        </w:rPr>
        <w:t>The above findings suggest that many disabled people experience a range of hateful incidents on a routine basis</w:t>
      </w:r>
      <w:r w:rsidR="00C64CD0">
        <w:rPr>
          <w:rFonts w:ascii="Times New Roman" w:hAnsi="Times New Roman"/>
        </w:rPr>
        <w:t>,</w:t>
      </w:r>
      <w:r>
        <w:rPr>
          <w:rFonts w:ascii="Times New Roman" w:hAnsi="Times New Roman"/>
        </w:rPr>
        <w:t xml:space="preserve"> which become a</w:t>
      </w:r>
      <w:r w:rsidR="00C64CD0">
        <w:rPr>
          <w:rFonts w:ascii="Times New Roman" w:hAnsi="Times New Roman"/>
        </w:rPr>
        <w:t xml:space="preserve"> ‘normal’</w:t>
      </w:r>
      <w:r>
        <w:rPr>
          <w:rFonts w:ascii="Times New Roman" w:hAnsi="Times New Roman"/>
        </w:rPr>
        <w:t xml:space="preserve"> part of everyday life </w:t>
      </w:r>
      <w:r>
        <w:rPr>
          <w:rFonts w:ascii="Times New Roman" w:hAnsi="Times New Roman"/>
        </w:rPr>
        <w:fldChar w:fldCharType="begin" w:fldLock="1"/>
      </w:r>
      <w:r>
        <w:rPr>
          <w:rFonts w:ascii="Times New Roman" w:hAnsi="Times New Roman"/>
        </w:rPr>
        <w:instrText>ADDIN CSL_CITATION {"citationItems":[{"id":"ITEM-1","itemData":{"author":[{"dropping-particle":"","family":"Aiden","given":"Hardeep.","non-dropping-particle":"","parse-names":false,"suffix":""},{"dropping-particle":"","family":"McCarthy","given":"Andrea.","non-dropping-particle":"","parse-names":false,"suffix":""}],"id":"ITEM-1","issued":{"date-parts":[["2014"]]},"number-of-pages":"1-20","title":"Current attitudes towards disabled people","type":"report"},"uris":["http://www.mendeley.com/documents/?uuid=89c0c9e2-0a7c-475f-82a3-a18c4f260ec9"]},{"id":"ITEM-2","itemData":{"author":[{"dropping-particle":"","family":"Beadle-brown","given":"Julie.","non-dropping-particle":"","parse-names":false,"suffix":""},{"dropping-particle":"","family":"Richardson","given":"Lisa","non-dropping-particle":"","parse-names":false,"suffix":""},{"dropping-particle":"","family":"Guest","given":"Colin.","non-dropping-particle":"","parse-names":false,"suffix":""},{"dropping-particle":"","family":"Malovic","given":"Aida.","non-dropping-particle":"","parse-names":false,"suffix":""},{"dropping-particle":"","family":"Bradshaw","given":"Jill.","non-dropping-particle":"","parse-names":false,"suffix":""},{"dropping-particle":"","family":"Himmerich","given":"Julian","non-dropping-particle":"","parse-names":false,"suffix":""}],"id":"ITEM-2","issued":{"date-parts":[["2014"]]},"publisher-place":"Canterbury","title":"Living in Fear: Better outcomes for people with learning disabilities and autism. Main Research Report.","type":"report"},"uris":["http://www.mendeley.com/documents/?uuid=82a02a0e-4995-4fcb-9f6f-b330e6edf772"]},{"id":"ITEM-3","itemData":{"author":[{"dropping-particle":"","family":"Quarmby","given":"Katharine.","non-dropping-particle":"","parse-names":false,"suffix":""}],"id":"ITEM-3","issued":{"date-parts":[["2011"]]},"note":"NULL","publisher":"Portobello Books","publisher-place":"London","title":"Scapegoat: Why we are Failing Disabled People.","type":"book"},"uris":["http://www.mendeley.com/documents/?uuid=d73cb0be-58fc-43a8-82ca-284b0b439e14"]}],"mendeley":{"formattedCitation":"(Aiden &amp; McCarthy 2014; Beadle-brown et al. 2014; Quarmby 2011)","plainTextFormattedCitation":"(Aiden &amp; McCarthy 2014; Beadle-brown et al. 2014; Quarmby 2011)","previouslyFormattedCitation":"(Aiden &amp; McCarthy 2014; Beadle-brown et al. 2014; Quarmby 2011)"},"properties":{"noteIndex":0},"schema":"https://github.com/citation-style-language/schema/raw/master/csl-citation.json"}</w:instrText>
      </w:r>
      <w:r>
        <w:rPr>
          <w:rFonts w:ascii="Times New Roman" w:hAnsi="Times New Roman"/>
        </w:rPr>
        <w:fldChar w:fldCharType="separate"/>
      </w:r>
      <w:r>
        <w:rPr>
          <w:rFonts w:ascii="Times New Roman" w:hAnsi="Times New Roman"/>
          <w:noProof/>
        </w:rPr>
        <w:t>(Aiden &amp; McCarthy 2014; Beadle-brown et al. 2014; Quarmby 2011)</w:t>
      </w:r>
      <w:r>
        <w:rPr>
          <w:rFonts w:ascii="Times New Roman" w:hAnsi="Times New Roman"/>
        </w:rPr>
        <w:fldChar w:fldCharType="end"/>
      </w:r>
      <w:r>
        <w:rPr>
          <w:rFonts w:ascii="Times New Roman" w:hAnsi="Times New Roman"/>
        </w:rPr>
        <w:t>. However, comparative figures indicate that only a small proportion of disability hate crime</w:t>
      </w:r>
      <w:r w:rsidR="00C64CD0">
        <w:rPr>
          <w:rFonts w:ascii="Times New Roman" w:hAnsi="Times New Roman"/>
        </w:rPr>
        <w:t>s</w:t>
      </w:r>
      <w:r>
        <w:rPr>
          <w:rFonts w:ascii="Times New Roman" w:hAnsi="Times New Roman"/>
        </w:rPr>
        <w:t xml:space="preserve"> are reported to, and recorded by police</w:t>
      </w:r>
      <w:r w:rsidR="00AA6CC4">
        <w:rPr>
          <w:rFonts w:ascii="Times New Roman" w:hAnsi="Times New Roman"/>
        </w:rPr>
        <w:t xml:space="preserve"> </w:t>
      </w:r>
      <w:r>
        <w:rPr>
          <w:rFonts w:ascii="Times New Roman" w:hAnsi="Times New Roman"/>
        </w:rPr>
        <w:t xml:space="preserve">(Home Office, 2018). According to Sherry (2012), while there is an awareness that many disabled people might experience abuse, the concept of hate is often considered too visceral and too serious to be applied. This notion is echoed by </w:t>
      </w:r>
      <w:r>
        <w:rPr>
          <w:rFonts w:ascii="Times New Roman" w:hAnsi="Times New Roman"/>
        </w:rPr>
        <w:fldChar w:fldCharType="begin" w:fldLock="1"/>
      </w:r>
      <w:r>
        <w:rPr>
          <w:rFonts w:ascii="Times New Roman" w:hAnsi="Times New Roman"/>
        </w:rPr>
        <w:instrText>ADDIN CSL_CITATION {"citationItems":[{"id":"ITEM-1","itemData":{"author":[{"dropping-particle":"","family":"Chakraborti","given":"Neil.","non-dropping-particle":"","parse-names":false,"suffix":""}],"chapter-number":"1","container-title":"The Routledge international handbook on hate crime.","editor":[{"dropping-particle":"","family":"Hall","given":"Nathan.","non-dropping-particle":"","parse-names":false,"suffix":""},{"dropping-particle":"","family":"Corb","given":"Abbee.","non-dropping-particle":"","parse-names":false,"suffix":""},{"dropping-particle":"","family":"Giannasi","given":"Paul.","non-dropping-particle":"","parse-names":false,"suffix":""},{"dropping-particle":"","family":"Grieve","given":"John.","non-dropping-particle":"","parse-names":false,"suffix":""}],"id":"ITEM-1","issued":{"date-parts":[["2018"]]},"page":"13-23","publisher":"Routledge","publisher-place":"Abingdon","title":"Framing the boundaries of hate crime","type":"chapter"},"uris":["http://www.mendeley.com/documents/?uuid=1c0ed0cb-6f23-40b5-bc9c-24c32142dbea"]}],"mendeley":{"formattedCitation":"(Chakraborti 2018)","manualFormatting":"Chakraborti (2018)","plainTextFormattedCitation":"(Chakraborti 2018)","previouslyFormattedCitation":"(Chakraborti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Chakraborti (2016, 2018)</w:t>
      </w:r>
      <w:r>
        <w:rPr>
          <w:rFonts w:ascii="Times New Roman" w:hAnsi="Times New Roman"/>
        </w:rPr>
        <w:fldChar w:fldCharType="end"/>
      </w:r>
      <w:r>
        <w:rPr>
          <w:rFonts w:ascii="Times New Roman" w:hAnsi="Times New Roman"/>
        </w:rPr>
        <w:t xml:space="preserve"> who perceives the concept of hate to be a slippery and elusive term that complicates the way in which we define hate crime. </w:t>
      </w:r>
    </w:p>
    <w:p w:rsidR="00AA6CC4" w:rsidRDefault="00AA6CC4"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Conceptual debates surrounding the definition of ‘disability hate crime’ within the criminal justice system are further complicated by the everyday context of hate for many disabled people. While it would be reductive to draw any definitive distinctions between the protected characteristics, particularly in relation to the intersections between and within such categories, the everyday nature of disability hate does call for conceptual reflection. Indeed, research suggests that the everyday nature of hate incidents for many disabled people can make it difficult to understand the boundaries of hate crime </w:t>
      </w:r>
      <w:r w:rsidR="009920E3">
        <w:rPr>
          <w:rFonts w:ascii="Times New Roman" w:hAnsi="Times New Roman"/>
        </w:rPr>
        <w:t>(Burch, 2020).</w:t>
      </w:r>
      <w:r>
        <w:rPr>
          <w:rFonts w:ascii="Times New Roman" w:hAnsi="Times New Roman"/>
        </w:rPr>
        <w:t xml:space="preserve"> According to </w:t>
      </w:r>
      <w:r>
        <w:rPr>
          <w:rFonts w:ascii="Times New Roman" w:hAnsi="Times New Roman"/>
        </w:rPr>
        <w:fldChar w:fldCharType="begin" w:fldLock="1"/>
      </w:r>
      <w:r>
        <w:rPr>
          <w:rFonts w:ascii="Times New Roman" w:hAnsi="Times New Roman"/>
        </w:rPr>
        <w:instrText>ADDIN CSL_CITATION {"citationItems":[{"id":"ITEM-1","itemData":{"author":[{"dropping-particle":"","family":"Smith","given":"Mike.","non-dropping-particle":"","parse-names":false,"suffix":""}],"container-title":"Tackling Disability Discrimination and Disability Hate Crime.","editor":[{"dropping-particle":"","family":"Shah","given":"Robina.","non-dropping-particle":"","parse-names":false,"suffix":""},{"dropping-particle":"","family":"Giannasi","given":"Paul.","non-dropping-particle":"","parse-names":false,"suffix":""}],"id":"ITEM-1","issued":{"date-parts":[["2015"]]},"note":"NULL","page":"299-324","publisher":"Jessica Kingsley","publisher-place":"London","title":"Disability Hate Crime- A Call for Action","type":"chapter"},"locator":"39","uris":["http://www.mendeley.com/documents/?uuid=315ddbf2-cec3-441c-b565-31875c3d774a"]}],"mendeley":{"formattedCitation":"(Smith 2015, p.39)","manualFormatting":"Smith (2015, p.39)","plainTextFormattedCitation":"(Smith 2015, p.39)","previouslyFormattedCitation":"(Smith 2015, p.39)"},"properties":{"noteIndex":0},"schema":"https://github.com/citation-style-language/schema/raw/master/csl-citation.json"}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Smith (2015, p.39)</w:t>
      </w:r>
      <w:r>
        <w:rPr>
          <w:rFonts w:ascii="Times New Roman" w:hAnsi="Times New Roman"/>
        </w:rPr>
        <w:fldChar w:fldCharType="end"/>
      </w:r>
      <w:r>
        <w:rPr>
          <w:rFonts w:ascii="Times New Roman" w:hAnsi="Times New Roman"/>
        </w:rPr>
        <w:t xml:space="preserve">, this can produce a blurring effect, whereby: </w:t>
      </w:r>
    </w:p>
    <w:p w:rsidR="00AC4921" w:rsidRDefault="00AC4921" w:rsidP="00AC4921">
      <w:pPr>
        <w:spacing w:line="480" w:lineRule="auto"/>
        <w:jc w:val="both"/>
        <w:rPr>
          <w:rFonts w:ascii="Times New Roman" w:hAnsi="Times New Roman"/>
        </w:rPr>
      </w:pPr>
    </w:p>
    <w:p w:rsidR="00AC4921" w:rsidRDefault="00AC4921" w:rsidP="00AC4921">
      <w:pPr>
        <w:spacing w:line="480" w:lineRule="auto"/>
        <w:ind w:left="720"/>
        <w:jc w:val="both"/>
        <w:rPr>
          <w:rFonts w:ascii="Times New Roman" w:hAnsi="Times New Roman"/>
        </w:rPr>
      </w:pPr>
      <w:r>
        <w:rPr>
          <w:rFonts w:ascii="Times New Roman" w:hAnsi="Times New Roman"/>
        </w:rPr>
        <w:t xml:space="preserve">‘So many things happen to disabled people on an often-daily basis and so there is a blurring between indirect discrimination, direct discrimination, offensive or anti-social behaviour, hate incidents and hate crime.’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This blurring effect can mean that the distinction between a disability hate crime and disability hate incident is difficult to assess within the context of everyday life. In a call for the inclusion of these everyday incidents, Sherry (2012, p. 23) contends that ‘disability hate crimes are one manifestation of a much wider power dynamic that socially excludes, marginalizes, and discriminates against disabled people.’ </w:t>
      </w:r>
      <w:r w:rsidR="00AA6CC4">
        <w:rPr>
          <w:rFonts w:ascii="Times New Roman" w:hAnsi="Times New Roman"/>
        </w:rPr>
        <w:t xml:space="preserve">It is therefore vital that current conceptual boundaries </w:t>
      </w:r>
      <w:r>
        <w:rPr>
          <w:rFonts w:ascii="Times New Roman" w:hAnsi="Times New Roman"/>
        </w:rPr>
        <w:t>of hate crime are widened in order to attend to the ‘everyday’ incidents experienced by many disabled people</w:t>
      </w:r>
      <w:r w:rsidR="00AA6CC4">
        <w:rPr>
          <w:rFonts w:ascii="Times New Roman" w:hAnsi="Times New Roman"/>
        </w:rPr>
        <w:t xml:space="preserve"> (</w:t>
      </w:r>
      <w:r w:rsidR="00A94BBD">
        <w:rPr>
          <w:rFonts w:ascii="Times New Roman" w:hAnsi="Times New Roman"/>
        </w:rPr>
        <w:t>Burch,</w:t>
      </w:r>
      <w:r w:rsidR="00AA6CC4">
        <w:rPr>
          <w:rFonts w:ascii="Times New Roman" w:hAnsi="Times New Roman"/>
        </w:rPr>
        <w:t xml:space="preserve"> in press)</w:t>
      </w:r>
      <w:r>
        <w:rPr>
          <w:rFonts w:ascii="Times New Roman" w:hAnsi="Times New Roman"/>
        </w:rPr>
        <w:t xml:space="preserv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In order to challenge disability hate crime, then, we need to generate mutual understandings between all parties involved. However, I am cautious of the ongoing theorisation of hate crime within the confines of academic discussion. Like </w:t>
      </w:r>
      <w:r>
        <w:rPr>
          <w:rFonts w:ascii="Times New Roman" w:hAnsi="Times New Roman"/>
        </w:rPr>
        <w:fldChar w:fldCharType="begin" w:fldLock="1"/>
      </w:r>
      <w:r>
        <w:rPr>
          <w:rFonts w:ascii="Times New Roman" w:hAnsi="Times New Roman"/>
        </w:rPr>
        <w:instrText>ADDIN CSL_CITATION {"citationItems":[{"id":"ITEM-1","itemData":{"DOI":"10.1177/0887403415599641","ISSN":"0887-4034","author":[{"dropping-particle":"","family":"Chakraborti","given":"Neil","non-dropping-particle":"","parse-names":false,"suffix":""}],"container-title":"Criminal Justice Policy Review","id":"ITEM-1","issue":"6","issued":{"date-parts":[["2016","8","10"]]},"page":"577-589","title":"Mind the Gap! Making Stronger Connections Between Hate Crime Policy and Scholarship","type":"article-journal","volume":"27"},"locator":"580","uris":["http://www.mendeley.com/documents/?uuid=9e77058d-b522-3f1f-91fc-7fc74bc1d62a"]}],"mendeley":{"formattedCitation":"(Chakraborti 2016, p.580)","manualFormatting":"Chakraborti (2016, p.580)","plainTextFormattedCitation":"(Chakraborti 2016, p.580)","previouslyFormattedCitation":"(Chakraborti 2016, p.580)"},"properties":{"noteIndex":0},"schema":"https://github.com/citation-style-language/schema/raw/master/csl-citation.json"}</w:instrText>
      </w:r>
      <w:r>
        <w:rPr>
          <w:rFonts w:ascii="Times New Roman" w:hAnsi="Times New Roman"/>
        </w:rPr>
        <w:fldChar w:fldCharType="separate"/>
      </w:r>
      <w:r>
        <w:rPr>
          <w:rFonts w:ascii="Times New Roman" w:hAnsi="Times New Roman"/>
          <w:noProof/>
        </w:rPr>
        <w:t>Chakraborti (2016, p.580)</w:t>
      </w:r>
      <w:r>
        <w:rPr>
          <w:rFonts w:ascii="Times New Roman" w:hAnsi="Times New Roman"/>
        </w:rPr>
        <w:fldChar w:fldCharType="end"/>
      </w:r>
      <w:r>
        <w:rPr>
          <w:rFonts w:ascii="Times New Roman" w:hAnsi="Times New Roman"/>
        </w:rPr>
        <w:t xml:space="preserve">, I believe that these discussions, while fruitful to the development of a growing </w:t>
      </w:r>
      <w:r w:rsidR="00C64CD0">
        <w:rPr>
          <w:rFonts w:ascii="Times New Roman" w:hAnsi="Times New Roman"/>
        </w:rPr>
        <w:t xml:space="preserve">academic </w:t>
      </w:r>
      <w:r>
        <w:rPr>
          <w:rFonts w:ascii="Times New Roman" w:hAnsi="Times New Roman"/>
        </w:rPr>
        <w:t>agenda against hate crime, have created a concept that is ‘too ethereal, and too detached’ from everyday reality. Accordingly, in order to consider how hate is experienced, felt, and managed in the everyday, I argue that conversations about hate crime must include those traditionally excluded. Fundamentally</w:t>
      </w:r>
      <w:r w:rsidR="00725E83">
        <w:rPr>
          <w:rFonts w:ascii="Times New Roman" w:hAnsi="Times New Roman"/>
        </w:rPr>
        <w:t>,</w:t>
      </w:r>
      <w:r>
        <w:rPr>
          <w:rFonts w:ascii="Times New Roman" w:hAnsi="Times New Roman"/>
        </w:rPr>
        <w:t xml:space="preserve"> these conversations should not simply involve disabled people, but emerge within the context of their everyday experiences. In the following section, I outline the participatory approach that underpinned this research in order to centre such discussions within the everyday lives of disabled people. Moreover, I suggest that arts-based methods helped to create an open and flexible research environment</w:t>
      </w:r>
      <w:r w:rsidR="00725E83">
        <w:rPr>
          <w:rFonts w:ascii="Times New Roman" w:hAnsi="Times New Roman"/>
        </w:rPr>
        <w:t xml:space="preserve"> that is particularly aligned to disability research</w:t>
      </w:r>
      <w:r>
        <w:rPr>
          <w:rFonts w:ascii="Times New Roman" w:hAnsi="Times New Roman"/>
        </w:rPr>
        <w:t xml:space="preserve">. </w:t>
      </w:r>
    </w:p>
    <w:p w:rsidR="00AC4921" w:rsidRDefault="00AC4921" w:rsidP="00AC4921">
      <w:pPr>
        <w:spacing w:line="480" w:lineRule="auto"/>
        <w:rPr>
          <w:rFonts w:ascii="Times New Roman" w:hAnsi="Times New Roman"/>
        </w:rPr>
      </w:pPr>
    </w:p>
    <w:p w:rsidR="00AC4921" w:rsidRDefault="00AC4921" w:rsidP="00AC4921">
      <w:pPr>
        <w:spacing w:line="480" w:lineRule="auto"/>
        <w:outlineLvl w:val="0"/>
        <w:rPr>
          <w:rFonts w:ascii="Times New Roman" w:hAnsi="Times New Roman"/>
          <w:u w:val="single"/>
        </w:rPr>
      </w:pPr>
      <w:r>
        <w:rPr>
          <w:rFonts w:ascii="Times New Roman" w:hAnsi="Times New Roman"/>
          <w:u w:val="single"/>
        </w:rPr>
        <w:t xml:space="preserve">Methodological Considerations </w:t>
      </w:r>
    </w:p>
    <w:p w:rsidR="00AC4921" w:rsidRDefault="00AC4921" w:rsidP="00AC4921">
      <w:pPr>
        <w:spacing w:line="480" w:lineRule="auto"/>
        <w:rPr>
          <w:rFonts w:ascii="Times New Roman" w:hAnsi="Times New Roman"/>
          <w:u w:val="single"/>
        </w:rPr>
      </w:pPr>
    </w:p>
    <w:p w:rsidR="00AC4921" w:rsidRDefault="00AC4921" w:rsidP="00AC4921">
      <w:pPr>
        <w:spacing w:line="480" w:lineRule="auto"/>
        <w:outlineLvl w:val="0"/>
        <w:rPr>
          <w:rFonts w:ascii="Times New Roman" w:hAnsi="Times New Roman"/>
          <w:i/>
        </w:rPr>
      </w:pPr>
      <w:r>
        <w:rPr>
          <w:rFonts w:ascii="Times New Roman" w:hAnsi="Times New Roman"/>
          <w:i/>
        </w:rPr>
        <w:lastRenderedPageBreak/>
        <w:t>Doing Disability Research</w:t>
      </w:r>
    </w:p>
    <w:p w:rsidR="00AC4921" w:rsidRDefault="00AC4921" w:rsidP="00AC4921">
      <w:pPr>
        <w:spacing w:line="480" w:lineRule="auto"/>
        <w:jc w:val="both"/>
        <w:rPr>
          <w:rFonts w:ascii="Times New Roman" w:hAnsi="Times New Roman"/>
        </w:rPr>
      </w:pPr>
      <w:r>
        <w:rPr>
          <w:rFonts w:ascii="Times New Roman" w:hAnsi="Times New Roman"/>
        </w:rPr>
        <w:t xml:space="preserve">Ethical and methodological considerations underpinned the design of this research project in accordance with guidelines held by </w:t>
      </w:r>
      <w:r w:rsidR="00A94BBD">
        <w:rPr>
          <w:rFonts w:ascii="Times New Roman" w:hAnsi="Times New Roman"/>
        </w:rPr>
        <w:t xml:space="preserve">the University of Leeds </w:t>
      </w:r>
      <w:r>
        <w:rPr>
          <w:rFonts w:ascii="Times New Roman" w:hAnsi="Times New Roman"/>
        </w:rPr>
        <w:t xml:space="preserve">and </w:t>
      </w:r>
      <w:r w:rsidR="00E955FC">
        <w:rPr>
          <w:rFonts w:ascii="Times New Roman" w:hAnsi="Times New Roman"/>
        </w:rPr>
        <w:t>ESRC.</w:t>
      </w:r>
      <w:r w:rsidR="007105E6">
        <w:rPr>
          <w:rFonts w:ascii="Times New Roman" w:hAnsi="Times New Roman"/>
        </w:rPr>
        <w:t xml:space="preserve"> </w:t>
      </w:r>
      <w:r w:rsidR="003805FA">
        <w:rPr>
          <w:rFonts w:ascii="Times New Roman" w:hAnsi="Times New Roman"/>
        </w:rPr>
        <w:t>Accordingly,</w:t>
      </w:r>
      <w:r>
        <w:rPr>
          <w:rFonts w:ascii="Times New Roman" w:hAnsi="Times New Roman"/>
        </w:rPr>
        <w:t xml:space="preserve"> ethical issues such as informed consent, confidentiality, and the protection against harm have been upheld alongside the rights of disabled people to be included in the research process </w:t>
      </w:r>
      <w:r>
        <w:rPr>
          <w:rFonts w:ascii="Times New Roman" w:hAnsi="Times New Roman"/>
        </w:rPr>
        <w:fldChar w:fldCharType="begin" w:fldLock="1"/>
      </w:r>
      <w:r>
        <w:rPr>
          <w:rFonts w:ascii="Times New Roman" w:hAnsi="Times New Roman"/>
        </w:rPr>
        <w:instrText>ADDIN CSL_CITATION {"citationItems":[{"id":"ITEM-1","itemData":{"DOI":"10.1080/09687599.2017.1281793","abstract":"Researchers are required to provide opportunities for people with intellectual disabilities to be included in research which affects their lives. This paper reports on one research study inclusive of 12 adults with intellectual disabilities. Ethical and methodological realities of recruiting research participants and obtaining informed consent while enlisting a classic grounded theory methodology are discussed. The findings of this paper focus on building and maintaining trusting relationships with relevant gatekeepers and engaging in reasonable accommodations to support decision-making for and with adults with intellectual disabilities. This paper contributes to an understanding of how to apply for ethical approval, negotiate access to potential participants, enlist reasonable accommodations and obtain informed consent in the context of the methodological strictures of classic grounded theory methodology. Research projects need to be carefully planned making space for the development of empathic relationships with both the potential participants and also with the structures and services supports.","author":[{"dropping-particle":"","family":"Carey","given":"Eileen","non-dropping-particle":"","parse-names":false,"suffix":""},{"dropping-particle":"","family":"Griffiths","given":"Colin","non-dropping-particle":"","parse-names":false,"suffix":""}],"container-title":"Disability &amp; society","id":"ITEM-1","issue":"2","issued":{"date-parts":[["2017"]]},"note":"NULL","page":"193-212","title":"Recruitment and consent of adults with intellectual disabilities in a classic grounded theory research study: ethical and methodological considerations","type":"article-journal","volume":"32"},"uris":["http://www.mendeley.com/documents/?uuid=5e1e75f4-f663-3fb7-8d26-474e68dc2588"]}],"mendeley":{"formattedCitation":"(Carey &amp; Griffiths 2017)","plainTextFormattedCitation":"(Carey &amp; Griffiths 2017)","previouslyFormattedCitation":"(Carey &amp; Griffiths 2017)"},"properties":{"noteIndex":0},"schema":"https://github.com/citation-style-language/schema/raw/master/csl-citation.json"}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(Carey &amp; Griffiths 2017)</w:t>
      </w:r>
      <w:r>
        <w:rPr>
          <w:rFonts w:ascii="Times New Roman" w:hAnsi="Times New Roman"/>
        </w:rPr>
        <w:fldChar w:fldCharType="end"/>
      </w:r>
      <w:r>
        <w:rPr>
          <w:rFonts w:ascii="Times New Roman" w:hAnsi="Times New Roman"/>
        </w:rPr>
        <w:t xml:space="preserve">. Like many other marginalised groups, disabled people have traditionally been excluded from the research process due to their categorization as a </w:t>
      </w:r>
      <w:r w:rsidR="00071896">
        <w:rPr>
          <w:rFonts w:ascii="Times New Roman" w:hAnsi="Times New Roman"/>
        </w:rPr>
        <w:t xml:space="preserve">potentially </w:t>
      </w:r>
      <w:r>
        <w:rPr>
          <w:rFonts w:ascii="Times New Roman" w:hAnsi="Times New Roman"/>
        </w:rPr>
        <w:t xml:space="preserve">‘vulnerable population’ </w:t>
      </w:r>
      <w:r>
        <w:rPr>
          <w:rFonts w:ascii="Times New Roman" w:hAnsi="Times New Roman"/>
        </w:rPr>
        <w:fldChar w:fldCharType="begin" w:fldLock="1"/>
      </w:r>
      <w:r>
        <w:rPr>
          <w:rFonts w:ascii="Times New Roman" w:hAnsi="Times New Roman"/>
        </w:rPr>
        <w:instrText>ADDIN CSL_CITATION {"citationItems":[{"id":"ITEM-1","itemData":{"DOI":"10.1080/09687599.2017.1281793","abstract":"Researchers are required to provide opportunities for people with intellectual disabilities to be included in research which affects their lives. This paper reports on one research study inclusive of 12 adults with intellectual disabilities. Ethical and methodological realities of recruiting research participants and obtaining informed consent while enlisting a classic grounded theory methodology are discussed. The findings of this paper focus on building and maintaining trusting relationships with relevant gatekeepers and engaging in reasonable accommodations to support decision-making for and with adults with intellectual disabilities. This paper contributes to an understanding of how to apply for ethical approval, negotiate access to potential participants, enlist reasonable accommodations and obtain informed consent in the context of the methodological strictures of classic grounded theory methodology. Research projects need to be carefully planned making space for the development of empathic relationships with both the potential participants and also with the structures and services supports.","author":[{"dropping-particle":"","family":"Carey","given":"Eileen","non-dropping-particle":"","parse-names":false,"suffix":""},{"dropping-particle":"","family":"Griffiths","given":"Colin","non-dropping-particle":"","parse-names":false,"suffix":""}],"container-title":"Disability &amp; society","id":"ITEM-1","issue":"2","issued":{"date-parts":[["2017"]]},"note":"NULL","page":"193-212","title":"Recruitment and consent of adults with intellectual disabilities in a classic grounded theory research study: ethical and methodological considerations","type":"article-journal","volume":"32"},"uris":["http://www.mendeley.com/documents/?uuid=5e1e75f4-f663-3fb7-8d26-474e68dc2588"]},{"id":"ITEM-2","itemData":{"author":[{"dropping-particle":"","family":"Fisher","given":"Pamela.","non-dropping-particle":"","parse-names":false,"suffix":""}],"container-title":"Ethics and Social Welfare.","id":"ITEM-2","issue":"1","issued":{"date-parts":[["2012"]]},"page":"2-17","title":"Ethics in Qualitative Research: 'Vulnerability', Citizenship and Human Rights","type":"article-journal","volume":"6"},"uris":["http://www.mendeley.com/documents/?uuid=df4cf421-c687-4f7b-b9e0-b566e87881bb"]},{"id":"ITEM-3","itemData":{"author":[{"dropping-particle":"","family":"Lange","given":"Margaret.","non-dropping-particle":"","parse-names":false,"suffix":""},{"dropping-particle":"","family":"Rogers","given":"Wendy.","non-dropping-particle":"","parse-names":false,"suffix":""},{"dropping-particle":"","family":"Dodds","given":"Susan.","non-dropping-particle":"","parse-names":false,"suffix":""}],"container-title":"Bioethics.","id":"ITEM-3","issue":"6","issued":{"date-parts":[["2013"]]},"page":"333-340","title":"Vulnerability in Research Ethics: A Way Forward.","type":"article-journal","volume":"27"},"uris":["http://www.mendeley.com/documents/?uuid=2a5ce9c0-34a3-4af8-9516-63222975293e"]}],"mendeley":{"formattedCitation":"(Carey &amp; Griffiths 2017; Fisher 2012; Lange et al. 2013)","plainTextFormattedCitation":"(Carey &amp; Griffiths 2017; Fisher 2012; Lange et al. 2013)","previouslyFormattedCitation":"(Carey &amp; Griffiths 2017; Fisher 2012; Lange et al. 2013)"},"properties":{"noteIndex":0},"schema":"https://github.com/citation-style-language/schema/raw/master/csl-citation.json"}</w:instrText>
      </w:r>
      <w:r>
        <w:rPr>
          <w:rFonts w:ascii="Times New Roman" w:hAnsi="Times New Roman"/>
        </w:rPr>
        <w:fldChar w:fldCharType="separate"/>
      </w:r>
      <w:r>
        <w:rPr>
          <w:rFonts w:ascii="Times New Roman" w:hAnsi="Times New Roman"/>
          <w:noProof/>
        </w:rPr>
        <w:t>(Carey &amp; Griffiths 2017; Fisher 2012; Lange et al. 2013)</w:t>
      </w:r>
      <w:r>
        <w:rPr>
          <w:rFonts w:ascii="Times New Roman" w:hAnsi="Times New Roman"/>
        </w:rPr>
        <w:fldChar w:fldCharType="end"/>
      </w:r>
      <w:r>
        <w:rPr>
          <w:rFonts w:ascii="Times New Roman" w:hAnsi="Times New Roman"/>
        </w:rPr>
        <w:t xml:space="preserve">. Moves towards an inclusive research paradigm therefore demand that disabled people are not only included in research, but actively involved in the lifespan of the project </w:t>
      </w:r>
      <w:r>
        <w:rPr>
          <w:rFonts w:ascii="Times New Roman" w:hAnsi="Times New Roman"/>
        </w:rPr>
        <w:fldChar w:fldCharType="begin" w:fldLock="1"/>
      </w:r>
      <w:r>
        <w:rPr>
          <w:rFonts w:ascii="Times New Roman" w:hAnsi="Times New Roman"/>
        </w:rPr>
        <w:instrText>ADDIN CSL_CITATION {"citationItems":[{"id":"ITEM-1","itemData":{"author":[{"dropping-particle":"","family":"Nind","given":"Melanie.","non-dropping-particle":"","parse-names":false,"suffix":""}],"container-title":"Qualitative Research","id":"ITEM-1","issue":"3","issued":{"date-parts":[["2017"]]},"page":"278-288","title":"The practical wisdom of inclusive research","type":"article-journal","volume":"17"},"uris":["http://www.mendeley.com/documents/?uuid=f4081f0d-6f55-49ab-b1d4-10fdeb12d9c1"]}],"mendeley":{"formattedCitation":"(Nind 2017)","plainTextFormattedCitation":"(Nind 2017)","previouslyFormattedCitation":"(Nind 2017)"},"properties":{"noteIndex":0},"schema":"https://github.com/citation-style-language/schema/raw/master/csl-citation.json"}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(Nind 2017)</w:t>
      </w:r>
      <w:r>
        <w:rPr>
          <w:rFonts w:ascii="Times New Roman" w:hAnsi="Times New Roman"/>
        </w:rPr>
        <w:fldChar w:fldCharType="end"/>
      </w:r>
      <w:r>
        <w:rPr>
          <w:rFonts w:ascii="Times New Roman" w:hAnsi="Times New Roman"/>
        </w:rPr>
        <w:t>.</w:t>
      </w:r>
    </w:p>
    <w:p w:rsidR="00AC4921" w:rsidRDefault="00AC4921" w:rsidP="00AC4921">
      <w:pPr>
        <w:spacing w:line="480" w:lineRule="auto"/>
        <w:jc w:val="both"/>
        <w:rPr>
          <w:rFonts w:ascii="Times New Roman" w:hAnsi="Times New Roman"/>
        </w:rPr>
      </w:pPr>
    </w:p>
    <w:p w:rsidR="00AC4921" w:rsidRDefault="00AC4921" w:rsidP="00D65B15">
      <w:pPr>
        <w:spacing w:line="480" w:lineRule="auto"/>
        <w:jc w:val="both"/>
        <w:rPr>
          <w:rFonts w:ascii="Times New Roman" w:hAnsi="Times New Roman"/>
        </w:rPr>
      </w:pPr>
      <w:r>
        <w:rPr>
          <w:rFonts w:ascii="Times New Roman" w:hAnsi="Times New Roman"/>
        </w:rPr>
        <w:t xml:space="preserve">The role of non-disabled researchers within disability research has raised a number of concerns and questions within the field of disability studies </w:t>
      </w:r>
      <w:r>
        <w:rPr>
          <w:rFonts w:ascii="Times New Roman" w:hAnsi="Times New Roman"/>
        </w:rPr>
        <w:fldChar w:fldCharType="begin" w:fldLock="1"/>
      </w:r>
      <w:r>
        <w:rPr>
          <w:rFonts w:ascii="Times New Roman" w:hAnsi="Times New Roman"/>
        </w:rPr>
        <w:instrText>ADDIN CSL_CITATION {"citationItems":[{"id":"ITEM-1","itemData":{"author":[{"dropping-particle":"","family":"Barnes","given":"Colin.","non-dropping-particle":"","parse-names":false,"suffix":""},{"dropping-particle":"","family":"Mercer","given":"Goef.","non-dropping-particle":"","parse-names":false,"suffix":""}],"container-title":"Doing Disability Research.","editor":[{"dropping-particle":"","family":"Barnes","given":"Colin.","non-dropping-particle":"","parse-names":false,"suffix":""},{"dropping-particle":"","family":"Mercer","given":"Geof.","non-dropping-particle":"","parse-names":false,"suffix":""}],"id":"ITEM-1","issued":{"date-parts":[["1997"]]},"page":"1-14","publisher":"The Disability Press.","publisher-place":"Leeds","title":"Breaking the Mould? An introduction to doing disability research.","type":"chapter"},"uris":["http://www.mendeley.com/documents/?uuid=486d2553-f363-45f8-9c15-5d1a6e7b3bf2"]},{"id":"ITEM-2","itemData":{"author":[{"dropping-particle":"","family":"Walmsley","given":"Jan.","non-dropping-particle":"","parse-names":false,"suffix":""}],"container-title":"Disability &amp; Society","id":"ITEM-2","issue":"2","issued":{"date-parts":[["2001"]]},"page":"187-205.","title":"Normalisation, Emancipatory Research and Inclusive Research in Learning Disability.","type":"article-journal","volume":"16"},"uris":["http://www.mendeley.com/documents/?uuid=22f8d53c-9ccf-43ff-bb4d-04574088397f"]}],"mendeley":{"formattedCitation":"(Barnes &amp; Mercer 1997; Walmsley 2001)","plainTextFormattedCitation":"(Barnes &amp; Mercer 1997; Walmsley 2001)","previouslyFormattedCitation":"(Barnes &amp; Mercer 1997; Walmsley 2001)"},"properties":{"noteIndex":0},"schema":"https://github.com/citation-style-language/schema/raw/master/csl-citation.json"}</w:instrText>
      </w:r>
      <w:r>
        <w:rPr>
          <w:rFonts w:ascii="Times New Roman" w:hAnsi="Times New Roman"/>
        </w:rPr>
        <w:fldChar w:fldCharType="separate"/>
      </w:r>
      <w:r>
        <w:rPr>
          <w:rFonts w:ascii="Times New Roman" w:hAnsi="Times New Roman"/>
          <w:noProof/>
        </w:rPr>
        <w:t>(Barnes &amp; Mercer 1997; Walmsley 2001)</w:t>
      </w:r>
      <w:r>
        <w:rPr>
          <w:rFonts w:ascii="Times New Roman" w:hAnsi="Times New Roman"/>
        </w:rPr>
        <w:fldChar w:fldCharType="end"/>
      </w:r>
      <w:r>
        <w:rPr>
          <w:rFonts w:ascii="Times New Roman" w:hAnsi="Times New Roman"/>
        </w:rPr>
        <w:t xml:space="preserve">. The emergence of an emancipatory disability research paradigm has transformed the way in which disability research is conducted, and by whom. In contrast to traditional means of researching ‘on’ disabled people, an emancipatory paradigm upholds the importance of research that </w:t>
      </w:r>
      <w:r w:rsidR="003805FA">
        <w:rPr>
          <w:rFonts w:ascii="Times New Roman" w:hAnsi="Times New Roman"/>
        </w:rPr>
        <w:t xml:space="preserve">works with disabled people on issues relevant to their lives </w:t>
      </w:r>
      <w:r>
        <w:rPr>
          <w:rFonts w:ascii="Times New Roman" w:hAnsi="Times New Roman"/>
        </w:rPr>
        <w:fldChar w:fldCharType="begin" w:fldLock="1"/>
      </w:r>
      <w:r>
        <w:rPr>
          <w:rFonts w:ascii="Times New Roman" w:hAnsi="Times New Roman"/>
        </w:rPr>
        <w:instrText>ADDIN CSL_CITATION {"citationItems":[{"id":"ITEM-1","itemData":{"author":[{"dropping-particle":"","family":"Barton","given":"Len.","non-dropping-particle":"","parse-names":false,"suffix":""}],"container-title":"Educational Review.","id":"ITEM-1","issue":"3","issued":{"date-parts":[["2005"]]},"page":"317-327","title":"Emancipatory research and disabled people: some observations and questions","type":"article-journal","volume":"57"},"uris":["http://www.mendeley.com/documents/?uuid=c7682cb2-69f2-4de2-b239-708f3ac36212"]},{"id":"ITEM-2","itemData":{"abstract":"This paper will argue that research on disability has had little influence on policy and made no contribution to improving the lives of disabled people. In fact, up to now the process of research production has been alienating both for disabled people and for researchers themselves. Neither positivist nor interpretive paradigms are immune from the characterisation of research as alienation, and hence it is suggested that the only way to produce unalienated research is to change the social relations of research production. This change will require the development of an emancipatory research paradigm and both the development of and agenda for such a paradigm are briefly considered. © 2006 Routledge. All rights reserved.","author":[{"dropping-particle":"","family":"Oliver","given":"Mike.","non-dropping-particle":"","parse-names":false,"suffix":""}],"container-title":"Disability and Society","id":"ITEM-2","issue":"2","issued":{"date-parts":[["1992"]]},"note":"NULL","page":"101-114","title":"Changing the social relations of research production?","type":"article-journal","volume":"7"},"uris":["http://www.mendeley.com/documents/?uuid=7ac9bb2e-78c8-3d06-a670-131367f13643"]}],"mendeley":{"formattedCitation":"(Barton 2005; Oliver 1992)","plainTextFormattedCitation":"(Barton 2005; Oliver 1992)","previouslyFormattedCitation":"(Barton 2005; Oliver 1992)"},"properties":{"noteIndex":0},"schema":"https://github.com/citation-style-language/schema/raw/master/csl-citation.json"}</w:instrText>
      </w:r>
      <w:r>
        <w:rPr>
          <w:rFonts w:ascii="Times New Roman" w:hAnsi="Times New Roman"/>
        </w:rPr>
        <w:fldChar w:fldCharType="separate"/>
      </w:r>
      <w:r>
        <w:rPr>
          <w:rFonts w:ascii="Times New Roman" w:hAnsi="Times New Roman"/>
          <w:noProof/>
        </w:rPr>
        <w:t>(Barton 2005; Oliver 1992)</w:t>
      </w:r>
      <w:r>
        <w:rPr>
          <w:rFonts w:ascii="Times New Roman" w:hAnsi="Times New Roman"/>
        </w:rPr>
        <w:fldChar w:fldCharType="end"/>
      </w:r>
      <w:r>
        <w:rPr>
          <w:rFonts w:ascii="Times New Roman" w:hAnsi="Times New Roman"/>
        </w:rPr>
        <w:t xml:space="preserve">. Captured within the mantra ‘nothing about us without us’ (Charlton, 2000), such an approach is concerned with the role that research can play in challenging disabling barriers. To do so, research should be designed to present personal experience as a political tool while, at the same time, collectivising the commonality of these experiences to drive up a sense of collective resistance </w:t>
      </w:r>
      <w:r>
        <w:rPr>
          <w:rFonts w:ascii="Times New Roman" w:hAnsi="Times New Roman"/>
        </w:rPr>
        <w:fldChar w:fldCharType="begin" w:fldLock="1"/>
      </w:r>
      <w:r>
        <w:rPr>
          <w:rFonts w:ascii="Times New Roman" w:hAnsi="Times New Roman"/>
        </w:rPr>
        <w:instrText>ADDIN CSL_CITATION {"citationItems":[{"id":"ITEM-1","itemData":{"author":[{"dropping-particle":"","family":"Stone","given":"Emma.","non-dropping-particle":"","parse-names":false,"suffix":""},{"dropping-particle":"","family":"Priestley","given":"Mark","non-dropping-particle":"","parse-names":false,"suffix":""}],"container-title":"The British Journal of Sociology","id":"ITEM-1","issue":"4","issued":{"date-parts":[["1996"]]},"note":"NULL","page":"699-716","title":"Parasites, Pawns and Partners: Disability Research and the Role of Non-Disabled Researchers.","type":"article-journal","volume":"47"},"uris":["http://www.mendeley.com/documents/?uuid=5c6c8987-0955-4780-9651-f6d3ec50cd39"]}],"mendeley":{"formattedCitation":"(Stone &amp; Priestley 1996)","plainTextFormattedCitation":"(Stone &amp; Priestley 1996)","previouslyFormattedCitation":"(Stone &amp; Priestley 1996)"},"properties":{"noteIndex":0},"schema":"https://github.com/citation-style-language/schema/raw/master/csl-citation.json"}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(Stone &amp; Priestley 1996)</w:t>
      </w:r>
      <w:r>
        <w:rPr>
          <w:rFonts w:ascii="Times New Roman" w:hAnsi="Times New Roman"/>
        </w:rPr>
        <w:fldChar w:fldCharType="end"/>
      </w:r>
      <w:r>
        <w:rPr>
          <w:rFonts w:ascii="Times New Roman" w:hAnsi="Times New Roman"/>
        </w:rPr>
        <w:t xml:space="preserve">. This approach to disability research locates the problem of hate crime firmly in the remit of the ‘social’ and moves away from individualised notions of tragedy. Moreover, it asks important questions about the </w:t>
      </w:r>
      <w:r w:rsidR="00D65B15">
        <w:rPr>
          <w:rFonts w:ascii="Times New Roman" w:hAnsi="Times New Roman"/>
        </w:rPr>
        <w:t xml:space="preserve">design and </w:t>
      </w:r>
      <w:r>
        <w:rPr>
          <w:rFonts w:ascii="Times New Roman" w:hAnsi="Times New Roman"/>
        </w:rPr>
        <w:t>role of research</w:t>
      </w:r>
      <w:r w:rsidR="00D65B15">
        <w:rPr>
          <w:rFonts w:ascii="Times New Roman" w:hAnsi="Times New Roman"/>
        </w:rPr>
        <w:t>.</w:t>
      </w:r>
      <w:r>
        <w:rPr>
          <w:rFonts w:ascii="Times New Roman" w:hAnsi="Times New Roman"/>
        </w:rPr>
        <w:t xml:space="preserv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lastRenderedPageBreak/>
        <w:t xml:space="preserve">My personal appreciation for the values of emancipatory research has pushed me to reflect upon my own positionality throughout the research project. As a non-disabled, female, working-class, early career researcher, I have continually reflected upon my ability (and place) to manage a project that centres the experiences and understandings of disabled people. At times, this reflective work was unsettling and left me grappling with ontological and methodological tensions as I sought to justify my position as </w:t>
      </w:r>
      <w:r w:rsidR="002F0C86">
        <w:rPr>
          <w:rFonts w:ascii="Times New Roman" w:hAnsi="Times New Roman"/>
        </w:rPr>
        <w:t xml:space="preserve">a </w:t>
      </w:r>
      <w:r>
        <w:rPr>
          <w:rFonts w:ascii="Times New Roman" w:hAnsi="Times New Roman"/>
        </w:rPr>
        <w:t>researcher, and accountability to participants. At the same time, this reflective practice has helped me to think about how I occupy shared research spaces, and subsequently enabled me to work towards the development of inclusive, accessible, and relevant methods. Underpinned by the value of collaborative research practices, I incorporated participatory methods that work</w:t>
      </w:r>
      <w:r w:rsidR="00D65B15">
        <w:rPr>
          <w:rFonts w:ascii="Times New Roman" w:hAnsi="Times New Roman"/>
        </w:rPr>
        <w:t>ed</w:t>
      </w:r>
      <w:r>
        <w:rPr>
          <w:rFonts w:ascii="Times New Roman" w:hAnsi="Times New Roman"/>
        </w:rPr>
        <w:t xml:space="preserve"> </w:t>
      </w:r>
      <w:r>
        <w:rPr>
          <w:rFonts w:ascii="Times New Roman" w:hAnsi="Times New Roman"/>
          <w:i/>
        </w:rPr>
        <w:t xml:space="preserve">with </w:t>
      </w:r>
      <w:r>
        <w:rPr>
          <w:rFonts w:ascii="Times New Roman" w:hAnsi="Times New Roman"/>
        </w:rPr>
        <w:t xml:space="preserve">participants, providing a space where disabled people </w:t>
      </w:r>
      <w:r w:rsidR="00D65B15">
        <w:rPr>
          <w:rFonts w:ascii="Times New Roman" w:hAnsi="Times New Roman"/>
        </w:rPr>
        <w:t>were</w:t>
      </w:r>
      <w:r>
        <w:rPr>
          <w:rFonts w:ascii="Times New Roman" w:hAnsi="Times New Roman"/>
        </w:rPr>
        <w:t xml:space="preserve"> able to challenge hate crime as a collective. While conventional methods can exclude disabled people from the research process (Aldridge, 2007)</w:t>
      </w:r>
      <w:r w:rsidR="00071896">
        <w:rPr>
          <w:rFonts w:ascii="Times New Roman" w:hAnsi="Times New Roman"/>
        </w:rPr>
        <w:t>,</w:t>
      </w:r>
      <w:r>
        <w:rPr>
          <w:rFonts w:ascii="Times New Roman" w:hAnsi="Times New Roman"/>
        </w:rPr>
        <w:t xml:space="preserve"> I maintained a commitment to experimenting with alternative methods that offer</w:t>
      </w:r>
      <w:r w:rsidR="00071896">
        <w:rPr>
          <w:rFonts w:ascii="Times New Roman" w:hAnsi="Times New Roman"/>
        </w:rPr>
        <w:t>ed</w:t>
      </w:r>
      <w:r>
        <w:rPr>
          <w:rFonts w:ascii="Times New Roman" w:hAnsi="Times New Roman"/>
        </w:rPr>
        <w:t xml:space="preserve"> more inclusive and flexible means of participation.</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Alternative </w:t>
      </w:r>
      <w:r w:rsidR="009A3FEE">
        <w:rPr>
          <w:rFonts w:ascii="Times New Roman" w:hAnsi="Times New Roman"/>
        </w:rPr>
        <w:t>research methods</w:t>
      </w:r>
      <w:r>
        <w:rPr>
          <w:rFonts w:ascii="Times New Roman" w:hAnsi="Times New Roman"/>
        </w:rPr>
        <w:t xml:space="preserve"> have therefore generated increasing interest within the field of disability studies as a means of inviting different means of participation and knowledge generation. For example, </w:t>
      </w:r>
      <w:r>
        <w:rPr>
          <w:rFonts w:ascii="Times New Roman" w:hAnsi="Times New Roman"/>
        </w:rPr>
        <w:fldChar w:fldCharType="begin" w:fldLock="1"/>
      </w:r>
      <w:r>
        <w:rPr>
          <w:rFonts w:ascii="Times New Roman" w:hAnsi="Times New Roman"/>
        </w:rPr>
        <w:instrText>ADDIN CSL_CITATION {"citationItems":[{"id":"ITEM-1","itemData":{"author":[{"dropping-particle":"","family":"Castrodale","given":"M.","non-dropping-particle":"","parse-names":false,"suffix":""}],"container-title":"Qualitative Inquiry","id":"ITEM-1","issue":"1","issued":{"date-parts":[["2018"]]},"page":"45-55","title":"Mobilizing Dis/Ability Research: A Critical Discussion of Qualitative Go-Along Interviews in Practice","type":"article-journal","volume":"24"},"uris":["http://www.mendeley.com/documents/?uuid=8059bbc9-10fa-4b11-ad6f-8ae6276eb555"]}],"mendeley":{"formattedCitation":"(Castrodale 2018)","manualFormatting":"Castrodale (2018)","plainTextFormattedCitation":"(Castrodale 2018)","previouslyFormattedCitation":"(Castrodale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Castrodale (2018)</w:t>
      </w:r>
      <w:r>
        <w:rPr>
          <w:rFonts w:ascii="Times New Roman" w:hAnsi="Times New Roman"/>
        </w:rPr>
        <w:fldChar w:fldCharType="end"/>
      </w:r>
      <w:r>
        <w:rPr>
          <w:rFonts w:ascii="Times New Roman" w:hAnsi="Times New Roman"/>
        </w:rPr>
        <w:t xml:space="preserve"> conducted ‘go-along’ interviews to move with participants through socio-spatial environments, and </w:t>
      </w:r>
      <w:r>
        <w:rPr>
          <w:rFonts w:ascii="Times New Roman" w:hAnsi="Times New Roman"/>
        </w:rPr>
        <w:fldChar w:fldCharType="begin" w:fldLock="1"/>
      </w:r>
      <w:r>
        <w:rPr>
          <w:rFonts w:ascii="Times New Roman" w:hAnsi="Times New Roman"/>
        </w:rPr>
        <w:instrText>ADDIN CSL_CITATION {"citationItems":[{"id":"ITEM-1","itemData":{"author":[{"dropping-particle":"","family":"Gibson","given":"Barbara.","non-dropping-particle":"","parse-names":false,"suffix":""},{"dropping-particle":"","family":"Mistry","given":"Bhavnita.","non-dropping-particle":"","parse-names":false,"suffix":""},{"dropping-particle":"","family":"Smith","given":"Brett","non-dropping-particle":"","parse-names":false,"suffix":""}],"container-title":"International Journal of Qualitative Methods","id":"ITEM-1","issued":{"date-parts":[["2013"]]},"page":"382-402","title":"The Integrated Use of Audio Diaries, Photography, and Interviews in Research with Disabled Young Men","type":"article-journal"},"uris":["http://www.mendeley.com/documents/?uuid=5589d192-93f0-4984-8db3-7a7e4b8f3d1a"]}],"mendeley":{"formattedCitation":"(Gibson et al. 2013)","manualFormatting":"Gibson et al (2013)","plainTextFormattedCitation":"(Gibson et al. 2013)","previouslyFormattedCitation":"(Gibson et al. 2013)"},"properties":{"noteIndex":0},"schema":"https://github.com/citation-style-language/schema/raw/master/csl-citation.json"}</w:instrText>
      </w:r>
      <w:r>
        <w:rPr>
          <w:rFonts w:ascii="Times New Roman" w:hAnsi="Times New Roman"/>
        </w:rPr>
        <w:fldChar w:fldCharType="separate"/>
      </w:r>
      <w:r>
        <w:rPr>
          <w:rFonts w:ascii="Times New Roman" w:hAnsi="Times New Roman"/>
          <w:noProof/>
        </w:rPr>
        <w:t>Gibson et al (2013)</w:t>
      </w:r>
      <w:r>
        <w:rPr>
          <w:rFonts w:ascii="Times New Roman" w:hAnsi="Times New Roman"/>
        </w:rPr>
        <w:fldChar w:fldCharType="end"/>
      </w:r>
      <w:r>
        <w:rPr>
          <w:rFonts w:ascii="Times New Roman" w:hAnsi="Times New Roman"/>
        </w:rPr>
        <w:t xml:space="preserve"> integrated the use of audio diaries, photographs, and interviews to consider intersectionality for disabled young men throughout their transition to adulthood. More recently, </w:t>
      </w:r>
      <w:r w:rsidR="009A3FEE">
        <w:rPr>
          <w:rFonts w:ascii="Times New Roman" w:hAnsi="Times New Roman"/>
        </w:rPr>
        <w:t>colleagues at the University of Sheffield engaged with a range of virtual communication tools and arts-based methods as a means of harnessing the possibility of a ‘Co-Researcher Collective’</w:t>
      </w:r>
      <w:r>
        <w:rPr>
          <w:rFonts w:ascii="Times New Roman" w:hAnsi="Times New Roman"/>
        </w:rPr>
        <w:t xml:space="preserve"> </w:t>
      </w:r>
      <w:r w:rsidR="00F40FFF">
        <w:rPr>
          <w:rFonts w:ascii="Times New Roman" w:hAnsi="Times New Roman"/>
        </w:rPr>
        <w:t>(</w:t>
      </w:r>
      <w:proofErr w:type="spellStart"/>
      <w:r w:rsidR="00F40FFF">
        <w:rPr>
          <w:rFonts w:ascii="Times New Roman" w:hAnsi="Times New Roman"/>
        </w:rPr>
        <w:t>Liddiard</w:t>
      </w:r>
      <w:proofErr w:type="spellEnd"/>
      <w:r w:rsidR="00F40FFF">
        <w:rPr>
          <w:rFonts w:ascii="Times New Roman" w:hAnsi="Times New Roman"/>
        </w:rPr>
        <w:t xml:space="preserve"> et al, 2018)</w:t>
      </w:r>
      <w:r w:rsidR="002F0A29">
        <w:rPr>
          <w:rFonts w:ascii="Times New Roman" w:hAnsi="Times New Roman"/>
        </w:rPr>
        <w:t>. Beyond this,</w:t>
      </w:r>
      <w:r w:rsidR="007D2D10">
        <w:rPr>
          <w:rFonts w:ascii="Times New Roman" w:hAnsi="Times New Roman"/>
        </w:rPr>
        <w:t xml:space="preserve"> this co-researcher collective </w:t>
      </w:r>
      <w:r w:rsidR="002F0A29">
        <w:rPr>
          <w:rFonts w:ascii="Times New Roman" w:hAnsi="Times New Roman"/>
        </w:rPr>
        <w:t xml:space="preserve">used arts-based methods </w:t>
      </w:r>
      <w:r w:rsidR="00607098">
        <w:rPr>
          <w:rFonts w:ascii="Times New Roman" w:hAnsi="Times New Roman"/>
        </w:rPr>
        <w:t xml:space="preserve">to share their research with the general public, </w:t>
      </w:r>
      <w:r w:rsidR="002F0A29">
        <w:rPr>
          <w:rFonts w:ascii="Times New Roman" w:hAnsi="Times New Roman"/>
        </w:rPr>
        <w:t xml:space="preserve">holding a ‘Living Full Lives Exhibition’ in Sheffield in 2020. </w:t>
      </w:r>
      <w:r w:rsidR="008D1B3E">
        <w:rPr>
          <w:rFonts w:ascii="Times New Roman" w:hAnsi="Times New Roman"/>
        </w:rPr>
        <w:t xml:space="preserve">Crucially, </w:t>
      </w:r>
      <w:r w:rsidR="008D1B3E">
        <w:rPr>
          <w:rFonts w:ascii="Times New Roman" w:hAnsi="Times New Roman"/>
        </w:rPr>
        <w:lastRenderedPageBreak/>
        <w:t xml:space="preserve">then, alternative research methods can also help to diversify </w:t>
      </w:r>
      <w:r>
        <w:rPr>
          <w:rFonts w:ascii="Times New Roman" w:hAnsi="Times New Roman"/>
        </w:rPr>
        <w:t xml:space="preserve">the means of </w:t>
      </w:r>
      <w:r w:rsidR="00607098">
        <w:rPr>
          <w:rFonts w:ascii="Times New Roman" w:hAnsi="Times New Roman"/>
        </w:rPr>
        <w:t xml:space="preserve">research </w:t>
      </w:r>
      <w:r>
        <w:rPr>
          <w:rFonts w:ascii="Times New Roman" w:hAnsi="Times New Roman"/>
        </w:rPr>
        <w:t xml:space="preserve">dissemination. This is fundamental for those working in the field of disability studies, as </w:t>
      </w:r>
      <w:r>
        <w:rPr>
          <w:rFonts w:ascii="Times New Roman" w:hAnsi="Times New Roman"/>
        </w:rPr>
        <w:fldChar w:fldCharType="begin" w:fldLock="1"/>
      </w:r>
      <w:r>
        <w:rPr>
          <w:rFonts w:ascii="Times New Roman" w:hAnsi="Times New Roman"/>
        </w:rPr>
        <w:instrText>ADDIN CSL_CITATION {"citationItems":[{"id":"ITEM-1","itemData":{"author":[{"dropping-particle":"","family":"Garbutt","given":"Ruth.","non-dropping-particle":"","parse-names":false,"suffix":""}],"container-title":"Disability &amp; Society","id":"ITEM-1","issue":"3","issued":{"date-parts":[["2009"]]},"page":"357-371.","title":"Is there a place within academic journals for articles presented in an accessible format?","type":"article-journal","volume":"24"},"locator":"363","uris":["http://www.mendeley.com/documents/?uuid=a32e680e-8039-48ad-a9bd-7b7f729d0873"]},{"id":"ITEM-2","itemData":{"author":[{"dropping-particle":"","family":"Aldridge","given":"Jo.","non-dropping-particle":"","parse-names":false,"suffix":""}],"container-title":"Disability &amp; Society","id":"ITEM-2","issue":"1","issued":{"date-parts":[["2007"]]},"page":"1-17","title":"Picture this: the use of participatory photographic research methods with people with learning disabilities","type":"article-journal","volume":"22"},"uris":["http://www.mendeley.com/documents/?uuid=831748f2-8626-4e1f-9e49-59d881504a69"]}],"mendeley":{"formattedCitation":"(Garbutt 2009, p.363; Aldridge 2007)","manualFormatting":"Garbutt (2009, p.363; See also Aldridge 2007)","plainTextFormattedCitation":"(Garbutt 2009, p.363; Aldridge 2007)","previouslyFormattedCitation":"(Garbutt 2009, p.363; Aldridge 2007)"},"properties":{"noteIndex":0},"schema":"https://github.com/citation-style-language/schema/raw/master/csl-citation.json"}</w:instrText>
      </w:r>
      <w:r>
        <w:rPr>
          <w:rFonts w:ascii="Times New Roman" w:hAnsi="Times New Roman"/>
        </w:rPr>
        <w:fldChar w:fldCharType="separate"/>
      </w:r>
      <w:r>
        <w:rPr>
          <w:rFonts w:ascii="Times New Roman" w:hAnsi="Times New Roman"/>
          <w:noProof/>
        </w:rPr>
        <w:t>Garbutt (2009, p.363; See also Aldridge 2007; Baarts, 2009)</w:t>
      </w:r>
      <w:r>
        <w:rPr>
          <w:rFonts w:ascii="Times New Roman" w:hAnsi="Times New Roman"/>
        </w:rPr>
        <w:fldChar w:fldCharType="end"/>
      </w:r>
      <w:r>
        <w:rPr>
          <w:rFonts w:ascii="Times New Roman" w:hAnsi="Times New Roman"/>
        </w:rPr>
        <w:t xml:space="preserve"> argues:</w:t>
      </w:r>
    </w:p>
    <w:p w:rsidR="00AC4921" w:rsidRDefault="00AC4921" w:rsidP="00AC4921">
      <w:pPr>
        <w:spacing w:line="480" w:lineRule="auto"/>
        <w:jc w:val="both"/>
        <w:rPr>
          <w:rFonts w:ascii="Times New Roman" w:hAnsi="Times New Roman"/>
        </w:rPr>
      </w:pPr>
    </w:p>
    <w:p w:rsidR="00AC4921" w:rsidRDefault="00AC4921" w:rsidP="00AC4921">
      <w:pPr>
        <w:spacing w:line="480" w:lineRule="auto"/>
        <w:ind w:left="360"/>
        <w:rPr>
          <w:rFonts w:ascii="Times New Roman" w:hAnsi="Times New Roman"/>
        </w:rPr>
      </w:pPr>
      <w:r>
        <w:rPr>
          <w:rFonts w:ascii="Times New Roman" w:hAnsi="Times New Roman"/>
        </w:rPr>
        <w:t xml:space="preserve">‘ultimately, if the participants of research are denied access to the final product of the research then, ethically, this brings up questions around power and exploitation by the researcher of the researched, which goes against the emancipatory model of working’ </w:t>
      </w:r>
    </w:p>
    <w:p w:rsidR="00AC4921" w:rsidRDefault="00AC4921" w:rsidP="00AC4921">
      <w:pPr>
        <w:spacing w:line="480" w:lineRule="auto"/>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Put simply, if knowledge is not shared within the wider community, the impact of research to the lived experiences of disabled people and other marginalized groups is significantly limited.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outlineLvl w:val="0"/>
        <w:rPr>
          <w:rFonts w:ascii="Times New Roman" w:hAnsi="Times New Roman"/>
          <w:i/>
        </w:rPr>
      </w:pPr>
      <w:r>
        <w:rPr>
          <w:rFonts w:ascii="Times New Roman" w:hAnsi="Times New Roman"/>
          <w:i/>
        </w:rPr>
        <w:t>Arts-based methods</w:t>
      </w:r>
    </w:p>
    <w:p w:rsidR="00AC4921" w:rsidRDefault="00AC4921" w:rsidP="00AC4921">
      <w:pPr>
        <w:spacing w:line="480" w:lineRule="auto"/>
        <w:jc w:val="both"/>
        <w:rPr>
          <w:rFonts w:ascii="Times New Roman" w:hAnsi="Times New Roman"/>
        </w:rPr>
      </w:pPr>
      <w:r>
        <w:rPr>
          <w:rFonts w:ascii="Times New Roman" w:hAnsi="Times New Roman"/>
        </w:rPr>
        <w:t>Arts-based methods invite participants to explore the ways in which they construct and make sense of knowledge. This exploratory approach welcomes an ongoing process of meaning-making and reflection as participants engage with the different activities. By attending to this ongoing process, arts-based methods offer diverse means of constructing and presenting our subjective understandings. In doing so, such methods may encourage deeper engagement with how we come to think about our experiences. This possibility is particularly relevant when reflecting upon experiences of hate crime, which are likely to be</w:t>
      </w:r>
      <w:r w:rsidR="000C0BF6">
        <w:rPr>
          <w:rFonts w:ascii="Times New Roman" w:hAnsi="Times New Roman"/>
        </w:rPr>
        <w:t xml:space="preserve"> sensitive and</w:t>
      </w:r>
      <w:r>
        <w:rPr>
          <w:rFonts w:ascii="Times New Roman" w:hAnsi="Times New Roman"/>
        </w:rPr>
        <w:t xml:space="preserve"> emotional charged. While these self-reflective methods can offer therapeutic value, their sensitivities</w:t>
      </w:r>
      <w:r w:rsidR="00686E15">
        <w:rPr>
          <w:rFonts w:ascii="Times New Roman" w:hAnsi="Times New Roman"/>
        </w:rPr>
        <w:t xml:space="preserve"> also</w:t>
      </w:r>
      <w:r>
        <w:rPr>
          <w:rFonts w:ascii="Times New Roman" w:hAnsi="Times New Roman"/>
        </w:rPr>
        <w:t xml:space="preserve"> carry the risk of harm </w:t>
      </w:r>
      <w:r>
        <w:rPr>
          <w:rFonts w:ascii="Times New Roman" w:hAnsi="Times New Roman"/>
        </w:rPr>
        <w:fldChar w:fldCharType="begin" w:fldLock="1"/>
      </w:r>
      <w:r>
        <w:rPr>
          <w:rFonts w:ascii="Times New Roman" w:hAnsi="Times New Roman"/>
        </w:rPr>
        <w:instrText>ADDIN CSL_CITATION {"citationItems":[{"id":"ITEM-1","itemData":{"author":[{"dropping-particle":"","family":"Philaretou","given":"Andreas.","non-dropping-particle":"","parse-names":false,"suffix":""},{"dropping-particle":"","family":"Allen","given":"Katherine.","non-dropping-particle":"","parse-names":false,"suffix":""}],"container-title":"The Journal of Men's Studies","id":"ITEM-1","issue":"1","issued":{"date-parts":[["2006"]]},"page":"65-78","title":"Researching Sensitive Topics through Autoethnographic Means","type":"article-journal","volume":"14"},"uris":["http://www.mendeley.com/documents/?uuid=e3c04854-65fb-4033-aa75-c238cd88cd8a"]}],"mendeley":{"formattedCitation":"(Philaretou &amp; Allen 2006)","plainTextFormattedCitation":"(Philaretou &amp; Allen 2006)","previouslyFormattedCitation":"(Philaretou &amp; Allen 2006)"},"properties":{"noteIndex":0},"schema":"https://github.com/citation-style-language/schema/raw/master/csl-citation.json"}</w:instrText>
      </w:r>
      <w:r>
        <w:rPr>
          <w:rFonts w:ascii="Times New Roman" w:hAnsi="Times New Roman"/>
        </w:rPr>
        <w:fldChar w:fldCharType="separate"/>
      </w:r>
      <w:r>
        <w:rPr>
          <w:rFonts w:ascii="Times New Roman" w:hAnsi="Times New Roman"/>
          <w:noProof/>
        </w:rPr>
        <w:t>(Philaretou &amp; Allen 2006)</w:t>
      </w:r>
      <w:r>
        <w:rPr>
          <w:rFonts w:ascii="Times New Roman" w:hAnsi="Times New Roman"/>
        </w:rPr>
        <w:fldChar w:fldCharType="end"/>
      </w:r>
      <w:r>
        <w:rPr>
          <w:rFonts w:ascii="Times New Roman" w:hAnsi="Times New Roman"/>
        </w:rPr>
        <w:t xml:space="preserve">. Importantly, these affective responses are not something that can be extensively anticipated through systematic planning, but instead nurtured through the use of flexible research methods and safe research spaces. Moreover, the potential sensitivities of arts-based methods highlight the importance of moving with, and responding to, ‘ethics in practice’ </w:t>
      </w:r>
      <w:r>
        <w:rPr>
          <w:rFonts w:ascii="Times New Roman" w:hAnsi="Times New Roman"/>
        </w:rPr>
        <w:fldChar w:fldCharType="begin" w:fldLock="1"/>
      </w:r>
      <w:r>
        <w:rPr>
          <w:rFonts w:ascii="Times New Roman" w:hAnsi="Times New Roman"/>
        </w:rPr>
        <w:instrText>ADDIN CSL_CITATION {"citationItems":[{"id":"ITEM-1","itemData":{"author":[{"dropping-particle":"","family":"Guillemin","given":"Marilys.","non-dropping-particle":"","parse-names":false,"suffix":""},{"dropping-particle":"","family":"Gillam","given":"Lynn.","non-dropping-particle":"","parse-names":false,"suffix":""}],"container-title":"Qualitative Inquiry","id":"ITEM-1","issue":"2","issued":{"date-parts":[["2004"]]},"page":"261-280","title":"Ethics, Reflexivity, and \"Ethically Important Moments\" in Research.","type":"article-journal","volume":"10"},"uris":["http://www.mendeley.com/documents/?uuid=0a7a62f0-21d9-41fa-ab7b-0dfb8453e508"]}],"mendeley":{"formattedCitation":"(Guillemin &amp; Gillam 2004)","plainTextFormattedCitation":"(Guillemin &amp; Gillam 2004)"},"properties":{"noteIndex":0},"schema":"https://github.com/citation-style-language/schema/raw/master/csl-citation.json"}</w:instrText>
      </w:r>
      <w:r>
        <w:rPr>
          <w:rFonts w:ascii="Times New Roman" w:hAnsi="Times New Roman"/>
        </w:rPr>
        <w:fldChar w:fldCharType="separate"/>
      </w:r>
      <w:r>
        <w:rPr>
          <w:rFonts w:ascii="Times New Roman" w:hAnsi="Times New Roman"/>
          <w:noProof/>
        </w:rPr>
        <w:t>(Guillemin &amp; Gillam 2004)</w:t>
      </w:r>
      <w:r>
        <w:rPr>
          <w:rFonts w:ascii="Times New Roman" w:hAnsi="Times New Roman"/>
        </w:rPr>
        <w:fldChar w:fldCharType="end"/>
      </w:r>
      <w:r>
        <w:rPr>
          <w:rFonts w:ascii="Times New Roman" w:hAnsi="Times New Roman"/>
        </w:rPr>
        <w:t xml:space="preserv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noProof/>
        </w:rPr>
      </w:pPr>
      <w:r>
        <w:rPr>
          <w:rFonts w:ascii="Times New Roman" w:hAnsi="Times New Roman"/>
        </w:rPr>
        <w:t xml:space="preserve">Arts-based methods are suggested to be a particularly useful tool to open up difficult conversations in sensitive ways </w:t>
      </w:r>
      <w:r>
        <w:rPr>
          <w:rFonts w:ascii="Times New Roman" w:hAnsi="Times New Roman"/>
        </w:rPr>
        <w:fldChar w:fldCharType="begin" w:fldLock="1"/>
      </w:r>
      <w:r>
        <w:rPr>
          <w:rFonts w:ascii="Times New Roman" w:hAnsi="Times New Roman"/>
        </w:rPr>
        <w:instrText>ADDIN CSL_CITATION {"citationItems":[{"id":"ITEM-1","itemData":{"author":[{"dropping-particle":"","family":"Rice","given":"Carla.","non-dropping-particle":"","parse-names":false,"suffix":""},{"dropping-particle":"","family":"Mundel","given":"Ingrid.","non-dropping-particle":"","parse-names":false,"suffix":""}],"container-title":"Canadian Review of Sociology","id":"ITEM-1","issue":"2","issued":{"date-parts":[["2018"]]},"page":"211-231","title":"Story-Making as Methodolody: Disrupting Dominant Stories through Multimedia Storytelling","type":"article-journal","volume":"55"},"uris":["http://www.mendeley.com/documents/?uuid=e10c015f-a3fc-42b6-b79d-d22fc81ae885"]},{"id":"ITEM-2","itemData":{"author":[{"dropping-particle":"","family":"Vaart","given":"G.","non-dropping-particle":"","parse-names":false,"suffix":""},{"dropping-particle":"","family":"Hoven, B. and Huiden","given":"P.","non-dropping-particle":"","parse-names":false,"suffix":""}],"container-title":"Qualitative Social Research","id":"ITEM-2","issue":"2","issued":{"date-parts":[["2019"]]},"title":"Creative and Arts-Based Methods in Academic Research. Lessons from a Participatory Research Project in the Netherlands.","type":"article-journal","volume":"19"},"uris":["http://www.mendeley.com/documents/?uuid=bbc6e506-f5bf-434a-9428-bf1e34f0d2ac"]}],"mendeley":{"formattedCitation":"(Rice &amp; Mundel 2018; Vaart &amp; Hoven, B. and Huiden 2019)","manualFormatting":"(Rice &amp; Mundel 2018; Vaart &amp; Hoven, and Huiden 2019)","plainTextFormattedCitation":"(Rice &amp; Mundel 2018; Vaart &amp; Hoven, B. and Huiden 2019)","previouslyFormattedCitation":"(Rice &amp; Mundel 2018; Vaart &amp; Hoven, B. and Huiden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(Rice &amp; M</w:t>
      </w:r>
      <w:r>
        <w:rPr>
          <w:rFonts w:ascii="Times New Roman" w:hAnsi="Times New Roman"/>
        </w:rPr>
        <w:t>ü</w:t>
      </w:r>
      <w:r>
        <w:rPr>
          <w:rFonts w:ascii="Times New Roman" w:hAnsi="Times New Roman"/>
          <w:noProof/>
        </w:rPr>
        <w:t>ndel 2018; Vaart &amp; Hoven, and Huiden 201</w:t>
      </w:r>
      <w:r w:rsidR="00071896">
        <w:rPr>
          <w:rFonts w:ascii="Times New Roman" w:hAnsi="Times New Roman"/>
          <w:noProof/>
        </w:rPr>
        <w:t>8</w:t>
      </w:r>
      <w:r>
        <w:rPr>
          <w:rFonts w:ascii="Times New Roman" w:hAnsi="Times New Roman"/>
          <w:noProof/>
        </w:rPr>
        <w:t>)</w:t>
      </w:r>
      <w:r>
        <w:rPr>
          <w:rFonts w:ascii="Times New Roman" w:hAnsi="Times New Roman"/>
        </w:rPr>
        <w:fldChar w:fldCharType="end"/>
      </w:r>
      <w:r>
        <w:rPr>
          <w:rFonts w:ascii="Times New Roman" w:hAnsi="Times New Roman"/>
        </w:rPr>
        <w:t xml:space="preserve">. The crafting and sharing of personal stories through such methods makes us aware of our own vulnerabilities as we ‘go to uncharted places, and rethink ourselves in relation to others and the world’ (Rice and </w:t>
      </w:r>
      <w:proofErr w:type="spellStart"/>
      <w:r>
        <w:rPr>
          <w:rFonts w:ascii="Times New Roman" w:hAnsi="Times New Roman"/>
        </w:rPr>
        <w:t>Mündel</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author":[{"dropping-particle":"","family":"Rice","given":"Carla.","non-dropping-particle":"","parse-names":false,"suffix":""},{"dropping-particle":"","family":"Mundel","given":"Ingrid.","non-dropping-particle":"","parse-names":false,"suffix":""}],"container-title":"Canadian Review of Sociology","id":"ITEM-1","issue":"2","issued":{"date-parts":[["2018"]]},"page":"211-231","title":"Story-Making as Methodolody: Disrupting Dominant Stories through Multimedia Storytelling","type":"article-journal","volume":"55"},"locator":"224","uris":["http://www.mendeley.com/documents/?uuid=e10c015f-a3fc-42b6-b79d-d22fc81ae885"]}],"mendeley":{"formattedCitation":"(Rice &amp; Mundel 2018, p.224)","manualFormatting":"2018, p.224)","plainTextFormattedCitation":"(Rice &amp; Mundel 2018, p.224)","previouslyFormattedCitation":"(Rice &amp; Mundel 2018, p.224)"},"properties":{"noteIndex":0},"schema":"https://github.com/citation-style-language/schema/raw/master/csl-citation.json"}</w:instrText>
      </w:r>
      <w:r>
        <w:rPr>
          <w:rFonts w:ascii="Times New Roman" w:hAnsi="Times New Roman"/>
        </w:rPr>
        <w:fldChar w:fldCharType="separate"/>
      </w:r>
      <w:r>
        <w:rPr>
          <w:rFonts w:ascii="Times New Roman" w:hAnsi="Times New Roman"/>
          <w:noProof/>
        </w:rPr>
        <w:t>2018, p.224)</w:t>
      </w:r>
      <w:r>
        <w:rPr>
          <w:rFonts w:ascii="Times New Roman" w:hAnsi="Times New Roman"/>
        </w:rPr>
        <w:fldChar w:fldCharType="end"/>
      </w:r>
      <w:r>
        <w:rPr>
          <w:rFonts w:ascii="Times New Roman" w:hAnsi="Times New Roman"/>
        </w:rPr>
        <w:t xml:space="preserve">. This vulnerability can create a research process where we affect, and are affected by, the stories that we share </w:t>
      </w:r>
      <w:r>
        <w:rPr>
          <w:rFonts w:ascii="Times New Roman" w:hAnsi="Times New Roman"/>
        </w:rPr>
        <w:fldChar w:fldCharType="begin" w:fldLock="1"/>
      </w:r>
      <w:r>
        <w:rPr>
          <w:rFonts w:ascii="Times New Roman" w:hAnsi="Times New Roman"/>
        </w:rPr>
        <w:instrText>ADDIN CSL_CITATION {"citationItems":[{"id":"ITEM-1","itemData":{"author":[{"dropping-particle":"","family":"Shaw","given":"R.","non-dropping-particle":"","parse-names":false,"suffix":""},{"dropping-particle":"","family":"Howe","given":"J.","non-dropping-particle":"","parse-names":false,"suffix":""},{"dropping-particle":"","family":"Beazer","given":"J.","non-dropping-particle":"","parse-names":false,"suffix":""},{"dropping-particle":"","family":"Carr","given":"T.","non-dropping-particle":"","parse-names":false,"suffix":""}],"container-title":"Qualitative Research","id":"ITEM-1","issued":{"date-parts":[["2019"]]},"page":"1-17","title":"Ethics and positionality in qualitative research with vulnerable and marginal groups","type":"article-journal"},"uris":["http://www.mendeley.com/documents/?uuid=e4c3189e-bfc8-4970-ae6b-94d66e556db4"]}],"mendeley":{"formattedCitation":"(Shaw et al. 2019)","plainTextFormattedCitation":"(Shaw et al. 2019)","previouslyFormattedCitation":"(Shaw et al.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(Shaw et al. 2019)</w:t>
      </w:r>
      <w:r>
        <w:rPr>
          <w:rFonts w:ascii="Times New Roman" w:hAnsi="Times New Roman"/>
        </w:rPr>
        <w:fldChar w:fldCharType="end"/>
      </w:r>
      <w:r>
        <w:rPr>
          <w:rFonts w:ascii="Times New Roman" w:hAnsi="Times New Roman"/>
        </w:rPr>
        <w:t>. In doing so, engagement with our emotions ‘provide a catalyst for learning beyond traditional, cognitive ways of knowing’ (</w:t>
      </w:r>
      <w:r>
        <w:rPr>
          <w:rFonts w:ascii="Times New Roman" w:hAnsi="Times New Roman"/>
        </w:rPr>
        <w:fldChar w:fldCharType="begin" w:fldLock="1"/>
      </w:r>
      <w:r>
        <w:rPr>
          <w:rFonts w:ascii="Times New Roman" w:hAnsi="Times New Roman"/>
        </w:rPr>
        <w:instrText>ADDIN CSL_CITATION {"citationItems":[{"id":"ITEM-1","itemData":{"author":[{"dropping-particle":"","family":"Vaart","given":"G.","non-dropping-particle":"","parse-names":false,"suffix":""},{"dropping-particle":"","family":"Hoven, B. and Huiden","given":"P.","non-dropping-particle":"","parse-names":false,"suffix":""}],"container-title":"Qualitative Social Research","id":"ITEM-1","issue":"2","issued":{"date-parts":[["2019"]]},"title":"Creative and Arts-Based Methods in Academic Research. Lessons from a Participatory Research Project in the Netherlands.","type":"article-journal","volume":"19"},"uris":["http://www.mendeley.com/documents/?uuid=bbc6e506-f5bf-434a-9428-bf1e34f0d2ac"]}],"mendeley":{"formattedCitation":"(Vaart &amp; Hoven, B. and Huiden 2019)","manualFormatting":"Vaart &amp; Hoven, and Huiden 2019)","plainTextFormattedCitation":"(Vaart &amp; Hoven, B. and Huiden 2019)","previouslyFormattedCitation":"(Vaart &amp; Hoven, B. and Huiden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Vaart &amp; Hoven, and Huiden 201</w:t>
      </w:r>
      <w:r w:rsidR="00071896">
        <w:rPr>
          <w:rFonts w:ascii="Times New Roman" w:hAnsi="Times New Roman"/>
          <w:noProof/>
        </w:rPr>
        <w:t>8, p. 14</w:t>
      </w:r>
      <w:r>
        <w:rPr>
          <w:rFonts w:ascii="Times New Roman" w:hAnsi="Times New Roman"/>
          <w:noProof/>
        </w:rPr>
        <w:t>)</w:t>
      </w:r>
      <w:r>
        <w:rPr>
          <w:rFonts w:ascii="Times New Roman" w:hAnsi="Times New Roman"/>
        </w:rPr>
        <w:fldChar w:fldCharType="end"/>
      </w:r>
      <w:r>
        <w:rPr>
          <w:rFonts w:ascii="Times New Roman" w:hAnsi="Times New Roman"/>
        </w:rPr>
        <w:t xml:space="preserve">. Indeed, when we engage with our emotions, we reflect upon how particular situations, our relationships with others, and our surroundings make us feel, behave, and therefore, </w:t>
      </w:r>
      <w:r>
        <w:rPr>
          <w:rFonts w:ascii="Times New Roman" w:hAnsi="Times New Roman"/>
          <w:i/>
        </w:rPr>
        <w:t xml:space="preserve">be. </w:t>
      </w:r>
      <w:r>
        <w:rPr>
          <w:rFonts w:ascii="Times New Roman" w:hAnsi="Times New Roman"/>
        </w:rPr>
        <w:t xml:space="preserve">Reflecting upon our experiences prompts engagement with these emotions, as we revisit, piece together, and story these particular events. By producing this story, we are able to share what we already know and make new discoveries about our place in the world </w:t>
      </w:r>
      <w:r>
        <w:rPr>
          <w:rFonts w:ascii="Times New Roman" w:hAnsi="Times New Roman"/>
        </w:rPr>
        <w:fldChar w:fldCharType="begin" w:fldLock="1"/>
      </w:r>
      <w:r>
        <w:rPr>
          <w:rFonts w:ascii="Times New Roman" w:hAnsi="Times New Roman"/>
        </w:rPr>
        <w:instrText>ADDIN CSL_CITATION {"citationItems":[{"id":"ITEM-1","itemData":{"author":[{"dropping-particle":"","family":"Rice","given":"Carla.","non-dropping-particle":"","parse-names":false,"suffix":""},{"dropping-particle":"","family":"Mundel","given":"Ingrid.","non-dropping-particle":"","parse-names":false,"suffix":""}],"container-title":"Canadian Review of Sociology","id":"ITEM-1","issue":"2","issued":{"date-parts":[["2018"]]},"page":"211-231","title":"Story-Making as Methodolody: Disrupting Dominant Stories through Multimedia Storytelling","type":"article-journal","volume":"55"},"uris":["http://www.mendeley.com/documents/?uuid=e10c015f-a3fc-42b6-b79d-d22fc81ae885"]}],"mendeley":{"formattedCitation":"(Rice &amp; Mundel 2018)","plainTextFormattedCitation":"(Rice &amp; Mundel 2018)","previouslyFormattedCitation":"(Rice &amp; Mundel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(Rice &amp; Mündel 2018)</w:t>
      </w:r>
      <w:r>
        <w:rPr>
          <w:rFonts w:ascii="Times New Roman" w:hAnsi="Times New Roman"/>
        </w:rPr>
        <w:fldChar w:fldCharType="end"/>
      </w:r>
      <w:r>
        <w:rPr>
          <w:rFonts w:ascii="Times New Roman" w:hAnsi="Times New Roman"/>
        </w:rPr>
        <w:t xml:space="preserve">. These alternative methods of research are valuable not simply as a means of therapeutic benefit, but in providing a space where disabled people author their own stories and thus trouble normative misconceptions about their lives </w:t>
      </w:r>
      <w:r>
        <w:rPr>
          <w:rFonts w:ascii="Times New Roman" w:hAnsi="Times New Roman"/>
        </w:rPr>
        <w:fldChar w:fldCharType="begin" w:fldLock="1"/>
      </w:r>
      <w:r>
        <w:rPr>
          <w:rFonts w:ascii="Times New Roman" w:hAnsi="Times New Roman"/>
        </w:rPr>
        <w:instrText>ADDIN CSL_CITATION {"citationItems":[{"id":"ITEM-1","itemData":{"author":[{"dropping-particle":"","family":"Richards, M. Lawthom, R. and Runswick-Cole","given":"K.","non-dropping-particle":"","parse-names":false,"suffix":""}],"container-title":"Disability &amp; Society","id":"ITEM-1","issue":"2","issued":{"date-parts":[["2019"]]},"page":"204-227","title":"Community-based arts research for people with learning disabilities: challenging misconceptions about learning disabilities","type":"article-journal","volume":"34"},"uris":["http://www.mendeley.com/documents/?uuid=903be87c-ac42-4981-9167-439dde491eb5"]}],"mendeley":{"formattedCitation":"(Richards, M. Lawthom, R. and Runswick-Cole 2019)","manualFormatting":"(Richards, Lawthom, and Runswick-Cole 2019)","plainTextFormattedCitation":"(Richards, M. Lawthom, R. and Runswick-Cole 2019)","previouslyFormattedCitation":"(Richards, M. Lawthom, R. and Runswick-Cole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(Richards, Lawthom, and Runswick-Cole 2019)</w:t>
      </w:r>
      <w:r>
        <w:rPr>
          <w:rFonts w:ascii="Times New Roman" w:hAnsi="Times New Roman"/>
        </w:rPr>
        <w:fldChar w:fldCharType="end"/>
      </w:r>
      <w:r>
        <w:rPr>
          <w:rFonts w:ascii="Times New Roman" w:hAnsi="Times New Roman"/>
        </w:rPr>
        <w:t>. The vulnerabilities associated with exposing our emotional work can provoke moments of resistance that are fundamental to reclaiming experience and challenging hate crime.</w:t>
      </w:r>
    </w:p>
    <w:p w:rsidR="00AC4921" w:rsidRDefault="00AC4921" w:rsidP="00AC4921">
      <w:pPr>
        <w:spacing w:line="480" w:lineRule="auto"/>
        <w:rPr>
          <w:rFonts w:ascii="Times New Roman" w:hAnsi="Times New Roman"/>
          <w:u w:val="single"/>
        </w:rPr>
      </w:pPr>
    </w:p>
    <w:p w:rsidR="00AC4921" w:rsidRDefault="00AC4921" w:rsidP="00AC4921">
      <w:pPr>
        <w:spacing w:line="480" w:lineRule="auto"/>
        <w:outlineLvl w:val="0"/>
        <w:rPr>
          <w:rFonts w:ascii="Times New Roman" w:hAnsi="Times New Roman"/>
          <w:i/>
        </w:rPr>
      </w:pPr>
      <w:r>
        <w:rPr>
          <w:rFonts w:ascii="Times New Roman" w:hAnsi="Times New Roman"/>
          <w:i/>
        </w:rPr>
        <w:t>Research Design</w:t>
      </w:r>
    </w:p>
    <w:p w:rsidR="00E27F49" w:rsidRPr="00E27F49" w:rsidRDefault="00AC4921" w:rsidP="00AC4921">
      <w:pPr>
        <w:spacing w:line="480" w:lineRule="auto"/>
        <w:jc w:val="both"/>
        <w:rPr>
          <w:rFonts w:ascii="Times New Roman" w:hAnsi="Times New Roman"/>
        </w:rPr>
      </w:pPr>
      <w:r>
        <w:rPr>
          <w:rFonts w:ascii="Times New Roman" w:hAnsi="Times New Roman"/>
        </w:rPr>
        <w:t xml:space="preserve">Throughout the project I worked with </w:t>
      </w:r>
      <w:r w:rsidR="002F0C86">
        <w:rPr>
          <w:rFonts w:ascii="Times New Roman" w:hAnsi="Times New Roman"/>
        </w:rPr>
        <w:t>six</w:t>
      </w:r>
      <w:r>
        <w:rPr>
          <w:rFonts w:ascii="Times New Roman" w:hAnsi="Times New Roman"/>
        </w:rPr>
        <w:t xml:space="preserve"> organizations based in the Midlands and North-West of England. Organizations </w:t>
      </w:r>
      <w:r w:rsidR="00A853B1">
        <w:rPr>
          <w:rFonts w:ascii="Times New Roman" w:hAnsi="Times New Roman"/>
        </w:rPr>
        <w:t>were selected due to their interest in disability</w:t>
      </w:r>
      <w:r w:rsidR="00895F45">
        <w:rPr>
          <w:rFonts w:ascii="Times New Roman" w:hAnsi="Times New Roman"/>
        </w:rPr>
        <w:t xml:space="preserve"> and/or </w:t>
      </w:r>
      <w:r w:rsidR="00A853B1">
        <w:rPr>
          <w:rFonts w:ascii="Times New Roman" w:hAnsi="Times New Roman"/>
        </w:rPr>
        <w:t xml:space="preserve">hate crime and included </w:t>
      </w:r>
      <w:r>
        <w:rPr>
          <w:rFonts w:ascii="Times New Roman" w:hAnsi="Times New Roman"/>
        </w:rPr>
        <w:t>disabled people’s organisations</w:t>
      </w:r>
      <w:r w:rsidR="00E27F49">
        <w:rPr>
          <w:rFonts w:ascii="Times New Roman" w:hAnsi="Times New Roman"/>
        </w:rPr>
        <w:t xml:space="preserve"> (DPOs)</w:t>
      </w:r>
      <w:r>
        <w:rPr>
          <w:rFonts w:ascii="Times New Roman" w:hAnsi="Times New Roman"/>
        </w:rPr>
        <w:t>, disability charities, and peer-support groups</w:t>
      </w:r>
      <w:r w:rsidR="00A853B1">
        <w:rPr>
          <w:rFonts w:ascii="Times New Roman" w:hAnsi="Times New Roman"/>
        </w:rPr>
        <w:t>.</w:t>
      </w:r>
      <w:r w:rsidR="002F0C86">
        <w:rPr>
          <w:rFonts w:ascii="Times New Roman" w:hAnsi="Times New Roman"/>
        </w:rPr>
        <w:t xml:space="preserve"> </w:t>
      </w:r>
      <w:r w:rsidR="00E27F49">
        <w:rPr>
          <w:rFonts w:ascii="Times New Roman" w:hAnsi="Times New Roman"/>
        </w:rPr>
        <w:t>While all organizations were connected</w:t>
      </w:r>
      <w:r w:rsidR="00B458A1">
        <w:rPr>
          <w:rFonts w:ascii="Times New Roman" w:hAnsi="Times New Roman"/>
        </w:rPr>
        <w:t xml:space="preserve"> by the </w:t>
      </w:r>
      <w:r w:rsidR="00E27F49">
        <w:rPr>
          <w:rFonts w:ascii="Times New Roman" w:hAnsi="Times New Roman"/>
        </w:rPr>
        <w:t xml:space="preserve">above criteria, they similarly centred around </w:t>
      </w:r>
      <w:r w:rsidR="00E27F49">
        <w:rPr>
          <w:rFonts w:ascii="Times New Roman" w:hAnsi="Times New Roman"/>
        </w:rPr>
        <w:lastRenderedPageBreak/>
        <w:t>different interests and identity groups. As such, the sample universe across these organizations was broad,</w:t>
      </w:r>
      <w:r w:rsidR="00E27F49" w:rsidRPr="00E27F49">
        <w:rPr>
          <w:rFonts w:ascii="Times New Roman" w:hAnsi="Times New Roman"/>
          <w:color w:val="000000" w:themeColor="text1"/>
        </w:rPr>
        <w:t xml:space="preserve"> and included members who identified as having a learning disability and/or a physical impairment. Most participants identified as White British, yet some identified as British Asian, Mixed-Race, White Irish, Pakistani and Mixed-White. Over half of participants identified as male (37), 30 as female and two participants identified as trans-masculine and one non-binary. While some participants chose not to disclose their sexual orientation, the majority of participants identified as heterosexual with a small number identifying as heterosexual or asexual. </w:t>
      </w:r>
      <w:r w:rsidR="00E27F49">
        <w:rPr>
          <w:rFonts w:ascii="Times New Roman" w:hAnsi="Times New Roman"/>
          <w:color w:val="000000" w:themeColor="text1"/>
        </w:rPr>
        <w:t xml:space="preserve">In total, 71 disabled people took part in this research across the three stages.  </w:t>
      </w:r>
    </w:p>
    <w:p w:rsidR="00E27F49" w:rsidRPr="00E27F49" w:rsidRDefault="00E27F49" w:rsidP="00AC4921">
      <w:pPr>
        <w:spacing w:line="480" w:lineRule="auto"/>
        <w:jc w:val="both"/>
        <w:rPr>
          <w:rFonts w:ascii="Times New Roman" w:hAnsi="Times New Roman"/>
          <w:color w:val="70AD47" w:themeColor="accent6"/>
        </w:rPr>
      </w:pPr>
    </w:p>
    <w:p w:rsidR="002F0C86" w:rsidRDefault="00AC4921" w:rsidP="00AC4921">
      <w:pPr>
        <w:spacing w:line="480" w:lineRule="auto"/>
        <w:jc w:val="both"/>
        <w:rPr>
          <w:rFonts w:ascii="Times New Roman" w:hAnsi="Times New Roman"/>
        </w:rPr>
      </w:pPr>
      <w:r>
        <w:rPr>
          <w:rFonts w:ascii="Times New Roman" w:hAnsi="Times New Roman"/>
        </w:rPr>
        <w:t xml:space="preserve">Having made initial contact </w:t>
      </w:r>
      <w:r w:rsidR="0028445A">
        <w:rPr>
          <w:rFonts w:ascii="Times New Roman" w:hAnsi="Times New Roman"/>
        </w:rPr>
        <w:t xml:space="preserve">with organizations </w:t>
      </w:r>
      <w:r>
        <w:rPr>
          <w:rFonts w:ascii="Times New Roman" w:hAnsi="Times New Roman"/>
        </w:rPr>
        <w:t>via telephone and email, I met with members during their usual meeting time and place. During this first meeting, I met with participants informally, introduced the research project, and answered any questions.</w:t>
      </w:r>
      <w:r w:rsidR="00AE3895">
        <w:rPr>
          <w:rFonts w:ascii="Times New Roman" w:hAnsi="Times New Roman"/>
        </w:rPr>
        <w:t xml:space="preserve"> </w:t>
      </w:r>
      <w:r w:rsidR="0028445A">
        <w:rPr>
          <w:rFonts w:ascii="Times New Roman" w:hAnsi="Times New Roman"/>
        </w:rPr>
        <w:t>I shared a research information sheet which provided an opportunity to discuss the research aims, design, and process in an open and conversational way</w:t>
      </w:r>
      <w:r w:rsidR="00AE3895">
        <w:rPr>
          <w:rFonts w:ascii="Times New Roman" w:hAnsi="Times New Roman"/>
        </w:rPr>
        <w:t xml:space="preserve">. Following this initial meeting, I arranged to return to each organization for the first stage of the research. Prior to beginning the research activities, I discussed the process of informed consent with participants and, with support, all participants completed their form. </w:t>
      </w:r>
      <w:r w:rsidR="009C52C0">
        <w:rPr>
          <w:rFonts w:ascii="Times New Roman" w:hAnsi="Times New Roman"/>
        </w:rPr>
        <w:t xml:space="preserve">As part of this process, participants were required to choose their own pseudonyms, or ‘fake names’ and these are </w:t>
      </w:r>
      <w:r w:rsidR="00071896">
        <w:rPr>
          <w:rFonts w:ascii="Times New Roman" w:hAnsi="Times New Roman"/>
        </w:rPr>
        <w:t>used</w:t>
      </w:r>
      <w:r w:rsidR="009C52C0">
        <w:rPr>
          <w:rFonts w:ascii="Times New Roman" w:hAnsi="Times New Roman"/>
        </w:rPr>
        <w:t xml:space="preserve"> throughout this article. </w:t>
      </w:r>
    </w:p>
    <w:p w:rsidR="002F0C86" w:rsidRDefault="002F0C86" w:rsidP="00AC4921">
      <w:pPr>
        <w:spacing w:line="480" w:lineRule="auto"/>
        <w:jc w:val="both"/>
        <w:rPr>
          <w:rFonts w:ascii="Times New Roman" w:hAnsi="Times New Roman"/>
        </w:rPr>
      </w:pPr>
    </w:p>
    <w:p w:rsidR="00E27F49" w:rsidRDefault="00AC4921" w:rsidP="00AC4921">
      <w:pPr>
        <w:spacing w:line="480" w:lineRule="auto"/>
        <w:jc w:val="both"/>
        <w:rPr>
          <w:rFonts w:ascii="Times New Roman" w:hAnsi="Times New Roman"/>
        </w:rPr>
      </w:pPr>
      <w:r>
        <w:rPr>
          <w:rFonts w:ascii="Times New Roman" w:hAnsi="Times New Roman"/>
        </w:rPr>
        <w:t xml:space="preserve">Stage 1 involved arts-based and reflective workshops that sought to explore participant’s understandings of disability hate crime and gain a sense of any personal experiences. </w:t>
      </w:r>
      <w:r w:rsidR="00C45911">
        <w:rPr>
          <w:rFonts w:ascii="Times New Roman" w:hAnsi="Times New Roman"/>
        </w:rPr>
        <w:t xml:space="preserve">The </w:t>
      </w:r>
      <w:r w:rsidR="00E27F49">
        <w:rPr>
          <w:rFonts w:ascii="Times New Roman" w:hAnsi="Times New Roman"/>
        </w:rPr>
        <w:t xml:space="preserve">number of participants taking part in these workshops varied according to each organization, </w:t>
      </w:r>
      <w:r w:rsidR="00C45911">
        <w:rPr>
          <w:rFonts w:ascii="Times New Roman" w:hAnsi="Times New Roman"/>
        </w:rPr>
        <w:t xml:space="preserve">but was between </w:t>
      </w:r>
      <w:r w:rsidR="00E27F49">
        <w:rPr>
          <w:rFonts w:ascii="Times New Roman" w:hAnsi="Times New Roman"/>
        </w:rPr>
        <w:t xml:space="preserve">7-12. </w:t>
      </w:r>
    </w:p>
    <w:p w:rsidR="00E27F49" w:rsidRDefault="00E27F49" w:rsidP="00AC4921">
      <w:pPr>
        <w:spacing w:line="480" w:lineRule="auto"/>
        <w:jc w:val="both"/>
        <w:rPr>
          <w:rFonts w:ascii="Times New Roman" w:hAnsi="Times New Roman"/>
        </w:rPr>
      </w:pPr>
    </w:p>
    <w:p w:rsidR="00AC4921" w:rsidRDefault="00E27F49" w:rsidP="00AC4921">
      <w:pPr>
        <w:spacing w:line="480" w:lineRule="auto"/>
        <w:jc w:val="both"/>
        <w:rPr>
          <w:rFonts w:ascii="Times New Roman" w:hAnsi="Times New Roman"/>
        </w:rPr>
      </w:pPr>
      <w:r>
        <w:rPr>
          <w:rFonts w:ascii="Times New Roman" w:hAnsi="Times New Roman"/>
        </w:rPr>
        <w:lastRenderedPageBreak/>
        <w:t>During the first workshop,</w:t>
      </w:r>
      <w:r w:rsidR="00AC4921">
        <w:rPr>
          <w:rFonts w:ascii="Times New Roman" w:hAnsi="Times New Roman"/>
        </w:rPr>
        <w:t xml:space="preserve"> participants were provided with a range of resources which they could use to create their mood-boards. This included newspapers, real-life magazines, TV guides, hate crime related posters, pens, pencils, and a word pack comprising of a range of terms relating to hate crime.</w:t>
      </w:r>
      <w:r w:rsidR="002F0C86">
        <w:rPr>
          <w:rFonts w:ascii="Times New Roman" w:hAnsi="Times New Roman"/>
        </w:rPr>
        <w:t xml:space="preserve"> I purchased the resources, such as magazines and newspapers, in advance of workshops from my local supermarkets. </w:t>
      </w:r>
      <w:r w:rsidR="00AE3895">
        <w:rPr>
          <w:rFonts w:ascii="Times New Roman" w:hAnsi="Times New Roman"/>
        </w:rPr>
        <w:t>The magazines selected were about ‘real-life’ issues, as these offered a variety of stories and images that participants could engage with.</w:t>
      </w:r>
      <w:r w:rsidR="00AC4921">
        <w:rPr>
          <w:rFonts w:ascii="Times New Roman" w:hAnsi="Times New Roman"/>
        </w:rPr>
        <w:t xml:space="preserve"> Participants</w:t>
      </w:r>
      <w:r w:rsidR="00AE3895">
        <w:rPr>
          <w:rFonts w:ascii="Times New Roman" w:hAnsi="Times New Roman"/>
        </w:rPr>
        <w:t xml:space="preserve"> </w:t>
      </w:r>
      <w:r w:rsidR="00AC4921">
        <w:rPr>
          <w:rFonts w:ascii="Times New Roman" w:hAnsi="Times New Roman"/>
        </w:rPr>
        <w:t xml:space="preserve">were asked to use these materials to make a mood-board that represented their own understandings and experiences of hate crime and were assured that there was no ‘right way’ of completing this. </w:t>
      </w:r>
      <w:r w:rsidR="00AE3895">
        <w:rPr>
          <w:rFonts w:ascii="Times New Roman" w:hAnsi="Times New Roman"/>
        </w:rPr>
        <w:t xml:space="preserve">Indeed, while many participants did use the resources available, some chose to draw or write. </w:t>
      </w:r>
      <w:r w:rsidR="00AC4921">
        <w:rPr>
          <w:rFonts w:ascii="Times New Roman" w:hAnsi="Times New Roman"/>
        </w:rPr>
        <w:t xml:space="preserve">The broadness of this activity, and lack of any rigid workshop structure allowed the process of making mood-boards and the accompanying dialogue to direct the conversations </w:t>
      </w:r>
      <w:r w:rsidR="00AC4921">
        <w:rPr>
          <w:rFonts w:ascii="Times New Roman" w:hAnsi="Times New Roman"/>
        </w:rPr>
        <w:fldChar w:fldCharType="begin" w:fldLock="1"/>
      </w:r>
      <w:r w:rsidR="00AC4921">
        <w:rPr>
          <w:rFonts w:ascii="Times New Roman" w:hAnsi="Times New Roman"/>
        </w:rPr>
        <w:instrText>ADDIN CSL_CITATION {"citationItems":[{"id":"ITEM-1","itemData":{"author":[{"dropping-particle":"","family":"Clark-Ibanez","given":"Marisol","non-dropping-particle":"","parse-names":false,"suffix":""}],"chapter-number":"7","container-title":"Visual Research Methods: Images, Society, and Representation","editor":[{"dropping-particle":"","family":"Stanczak","given":"Gregory","non-dropping-particle":"","parse-names":false,"suffix":""}],"id":"ITEM-1","issued":{"date-parts":[["2007"]]},"page":"167-197","publisher":"Sage Publications","publisher-place":"California","title":"Inner-City Children in Sharper Focus","type":"chapter"},"uris":["http://www.mendeley.com/documents/?uuid=758d79d4-b772-4f72-951c-f2b98edb9937"]}],"mendeley":{"formattedCitation":"(Clark-Ibanez 2007)","plainTextFormattedCitation":"(Clark-Ibanez 2007)","previouslyFormattedCitation":"(Clark-Ibanez 2007)"},"properties":{"noteIndex":0},"schema":"https://github.com/citation-style-language/schema/raw/master/csl-citation.json"}</w:instrText>
      </w:r>
      <w:r w:rsidR="00AC4921">
        <w:rPr>
          <w:rFonts w:ascii="Times New Roman" w:hAnsi="Times New Roman"/>
        </w:rPr>
        <w:fldChar w:fldCharType="separate"/>
      </w:r>
      <w:r w:rsidR="00AC4921">
        <w:rPr>
          <w:rFonts w:ascii="Times New Roman" w:hAnsi="Times New Roman"/>
          <w:noProof/>
        </w:rPr>
        <w:t>(Clark-Ibanez 2007)</w:t>
      </w:r>
      <w:r w:rsidR="00AC4921">
        <w:rPr>
          <w:rFonts w:ascii="Times New Roman" w:hAnsi="Times New Roman"/>
        </w:rPr>
        <w:fldChar w:fldCharType="end"/>
      </w:r>
      <w:r w:rsidR="00AC4921">
        <w:rPr>
          <w:rFonts w:ascii="Times New Roman" w:hAnsi="Times New Roman"/>
        </w:rPr>
        <w:t xml:space="preserve">. In this way, it was hoped that participants could use the activity as an opportunity to generate knowledge together as experts of their own experiences </w:t>
      </w:r>
      <w:r w:rsidR="00AC4921">
        <w:rPr>
          <w:rFonts w:ascii="Times New Roman" w:hAnsi="Times New Roman"/>
        </w:rPr>
        <w:fldChar w:fldCharType="begin" w:fldLock="1"/>
      </w:r>
      <w:r w:rsidR="00AC4921">
        <w:rPr>
          <w:rFonts w:ascii="Times New Roman" w:hAnsi="Times New Roman"/>
        </w:rPr>
        <w:instrText>ADDIN CSL_CITATION {"citationItems":[{"id":"ITEM-1","itemData":{"author":[{"dropping-particle":"","family":"Wang","given":"Qingchun.","non-dropping-particle":"","parse-names":false,"suffix":""},{"dropping-particle":"","family":"Coemans","given":"Sara.","non-dropping-particle":"","parse-names":false,"suffix":""},{"dropping-particle":"","family":"Siegesmund","given":"Richard.","non-dropping-particle":"","parse-names":false,"suffix":""},{"dropping-particle":"","family":"Hannes","given":"Karin.","non-dropping-particle":"","parse-names":false,"suffix":""}],"container-title":"Art Research International","id":"ITEM-1","issue":"2","issued":{"date-parts":[["2017"]]},"page":"5-39","title":"Arts-based methods in socially engaged research practice: a classification framework","type":"article-journal","volume":"2"},"uris":["http://www.mendeley.com/documents/?uuid=9d12544e-2384-4876-967e-630e0402c95d"]}],"mendeley":{"formattedCitation":"(Wang et al. 2017)","manualFormatting":"(Wang et al 2017)","plainTextFormattedCitation":"(Wang et al. 2017)","previouslyFormattedCitation":"(Wang et al. 2017)"},"properties":{"noteIndex":0},"schema":"https://github.com/citation-style-language/schema/raw/master/csl-citation.json"}</w:instrText>
      </w:r>
      <w:r w:rsidR="00AC4921">
        <w:rPr>
          <w:rFonts w:ascii="Times New Roman" w:hAnsi="Times New Roman"/>
        </w:rPr>
        <w:fldChar w:fldCharType="separate"/>
      </w:r>
      <w:r w:rsidR="00AC4921">
        <w:rPr>
          <w:rFonts w:ascii="Times New Roman" w:hAnsi="Times New Roman"/>
          <w:noProof/>
        </w:rPr>
        <w:t>(Wang et al 2017)</w:t>
      </w:r>
      <w:r w:rsidR="00AC4921">
        <w:rPr>
          <w:rFonts w:ascii="Times New Roman" w:hAnsi="Times New Roman"/>
        </w:rPr>
        <w:fldChar w:fldCharType="end"/>
      </w:r>
      <w:r w:rsidR="00AC4921">
        <w:rPr>
          <w:rFonts w:ascii="Times New Roman" w:hAnsi="Times New Roman"/>
        </w:rPr>
        <w:t xml:space="preserv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Once workshops had been audio-recorded and transcribed, I produced an accessible workshop summary for organisations, which shared the mood-boards created by participants, and my own preliminary reflections. During this time, I also conducted semi-structured interviews with a small number of participants in order to explore their experiences on a deeper level and to think more specifically about these experiences in the context of their everyday lives. In the final stage of the research, I met with participants to collaboratively reflect upon key research findings and ask further questions about moving forward as a collective. </w:t>
      </w:r>
    </w:p>
    <w:p w:rsidR="00AC4921" w:rsidRDefault="00AC4921" w:rsidP="00AC4921">
      <w:pPr>
        <w:spacing w:line="480" w:lineRule="auto"/>
        <w:jc w:val="both"/>
        <w:rPr>
          <w:rFonts w:ascii="Times New Roman" w:hAnsi="Times New Roman"/>
        </w:rPr>
      </w:pPr>
    </w:p>
    <w:p w:rsidR="00AC4921" w:rsidRDefault="00AC4921" w:rsidP="00F449CF">
      <w:pPr>
        <w:spacing w:line="480" w:lineRule="auto"/>
        <w:jc w:val="both"/>
        <w:rPr>
          <w:rFonts w:ascii="Times New Roman" w:hAnsi="Times New Roman"/>
        </w:rPr>
      </w:pPr>
      <w:r>
        <w:rPr>
          <w:rFonts w:ascii="Times New Roman" w:hAnsi="Times New Roman"/>
        </w:rPr>
        <w:t>In this article, I reflect upon the use of arts-based methods</w:t>
      </w:r>
      <w:r w:rsidR="00F449CF">
        <w:rPr>
          <w:rFonts w:ascii="Times New Roman" w:hAnsi="Times New Roman"/>
        </w:rPr>
        <w:t xml:space="preserve"> as tools that supported participants to engage and make sense of their experiences in accessible, open, and creative ways.</w:t>
      </w:r>
      <w:r>
        <w:rPr>
          <w:rFonts w:ascii="Times New Roman" w:hAnsi="Times New Roman"/>
        </w:rPr>
        <w:t xml:space="preserve"> </w:t>
      </w:r>
    </w:p>
    <w:p w:rsidR="00F449CF" w:rsidRDefault="00F449CF" w:rsidP="00F449CF">
      <w:pPr>
        <w:spacing w:line="480" w:lineRule="auto"/>
        <w:jc w:val="both"/>
        <w:rPr>
          <w:rFonts w:ascii="Times New Roman" w:hAnsi="Times New Roman"/>
        </w:rPr>
      </w:pPr>
    </w:p>
    <w:p w:rsidR="00AC4921" w:rsidRDefault="00AC4921" w:rsidP="00AC4921">
      <w:pPr>
        <w:spacing w:line="480" w:lineRule="auto"/>
        <w:outlineLvl w:val="0"/>
        <w:rPr>
          <w:rFonts w:ascii="Times New Roman" w:hAnsi="Times New Roman"/>
          <w:u w:val="single"/>
        </w:rPr>
      </w:pPr>
      <w:r>
        <w:rPr>
          <w:rFonts w:ascii="Times New Roman" w:hAnsi="Times New Roman"/>
          <w:u w:val="single"/>
        </w:rPr>
        <w:t>Preliminary Methodological Reflections</w:t>
      </w:r>
    </w:p>
    <w:p w:rsidR="00AC4921" w:rsidRDefault="00AC4921" w:rsidP="00AC4921">
      <w:pPr>
        <w:spacing w:line="480" w:lineRule="auto"/>
        <w:rPr>
          <w:rFonts w:ascii="Times New Roman" w:hAnsi="Times New Roman"/>
          <w:u w:val="single"/>
        </w:rPr>
      </w:pPr>
    </w:p>
    <w:p w:rsidR="00AC4921" w:rsidRDefault="00AC4921" w:rsidP="00AC4921">
      <w:pPr>
        <w:spacing w:line="480" w:lineRule="auto"/>
        <w:jc w:val="both"/>
        <w:rPr>
          <w:rFonts w:ascii="Times New Roman" w:hAnsi="Times New Roman"/>
        </w:rPr>
      </w:pPr>
      <w:r>
        <w:rPr>
          <w:rFonts w:ascii="Times New Roman" w:hAnsi="Times New Roman"/>
        </w:rPr>
        <w:t xml:space="preserve">In this section I reflect upon the use of arts-based methods as a means of opening up sensitive </w:t>
      </w:r>
      <w:r w:rsidR="00F449CF">
        <w:rPr>
          <w:rFonts w:ascii="Times New Roman" w:hAnsi="Times New Roman"/>
        </w:rPr>
        <w:t>conversations</w:t>
      </w:r>
      <w:r>
        <w:rPr>
          <w:rFonts w:ascii="Times New Roman" w:hAnsi="Times New Roman"/>
        </w:rPr>
        <w:t xml:space="preserve"> and encouraging participants to reflect upon their own experiences. I share some of the observations made by participants whilst making their mood-boards, as well as my own reflections. Specifically, I reflect upon </w:t>
      </w:r>
      <w:r w:rsidR="00E27F49">
        <w:rPr>
          <w:rFonts w:ascii="Times New Roman" w:hAnsi="Times New Roman"/>
        </w:rPr>
        <w:t xml:space="preserve">how arts-based methods </w:t>
      </w:r>
      <w:r>
        <w:rPr>
          <w:rFonts w:ascii="Times New Roman" w:hAnsi="Times New Roman"/>
        </w:rPr>
        <w:t xml:space="preserve">enabled participants to process their own understanding and share these within the safety of the group. In addition, I discuss the opportunity for disseminating research findings, and </w:t>
      </w:r>
      <w:r w:rsidR="00071896">
        <w:rPr>
          <w:rFonts w:ascii="Times New Roman" w:hAnsi="Times New Roman"/>
        </w:rPr>
        <w:t xml:space="preserve">thus </w:t>
      </w:r>
      <w:r>
        <w:rPr>
          <w:rFonts w:ascii="Times New Roman" w:hAnsi="Times New Roman"/>
        </w:rPr>
        <w:t xml:space="preserve">ensuring </w:t>
      </w:r>
      <w:r w:rsidR="00071896">
        <w:rPr>
          <w:rFonts w:ascii="Times New Roman" w:hAnsi="Times New Roman"/>
        </w:rPr>
        <w:t>the r</w:t>
      </w:r>
      <w:r>
        <w:rPr>
          <w:rFonts w:ascii="Times New Roman" w:hAnsi="Times New Roman"/>
        </w:rPr>
        <w:t xml:space="preserve">elevance </w:t>
      </w:r>
      <w:r w:rsidR="00071896">
        <w:rPr>
          <w:rFonts w:ascii="Times New Roman" w:hAnsi="Times New Roman"/>
        </w:rPr>
        <w:t xml:space="preserve">of research </w:t>
      </w:r>
      <w:r>
        <w:rPr>
          <w:rFonts w:ascii="Times New Roman" w:hAnsi="Times New Roman"/>
        </w:rPr>
        <w:t xml:space="preserve">for all those involved. </w:t>
      </w:r>
    </w:p>
    <w:p w:rsidR="00AC4921" w:rsidRDefault="00AC4921" w:rsidP="00AC4921">
      <w:pPr>
        <w:spacing w:line="480" w:lineRule="auto"/>
        <w:rPr>
          <w:rFonts w:ascii="Times New Roman" w:hAnsi="Times New Roman"/>
          <w:u w:val="single"/>
        </w:rPr>
      </w:pPr>
    </w:p>
    <w:p w:rsidR="00AC4921" w:rsidRDefault="00AC4921" w:rsidP="00AC4921">
      <w:pPr>
        <w:spacing w:line="480" w:lineRule="auto"/>
        <w:jc w:val="both"/>
        <w:outlineLvl w:val="0"/>
        <w:rPr>
          <w:rFonts w:ascii="Times New Roman" w:hAnsi="Times New Roman"/>
          <w:i/>
        </w:rPr>
      </w:pPr>
      <w:r>
        <w:rPr>
          <w:rFonts w:ascii="Times New Roman" w:hAnsi="Times New Roman"/>
          <w:i/>
        </w:rPr>
        <w:t xml:space="preserve">Meaning-making </w:t>
      </w:r>
    </w:p>
    <w:p w:rsidR="00AC4921" w:rsidRDefault="00AC4921" w:rsidP="00AC4921">
      <w:pPr>
        <w:spacing w:line="480" w:lineRule="auto"/>
        <w:jc w:val="both"/>
        <w:rPr>
          <w:rFonts w:ascii="Times New Roman" w:hAnsi="Times New Roman"/>
        </w:rPr>
      </w:pPr>
      <w:r>
        <w:rPr>
          <w:rFonts w:ascii="Times New Roman" w:hAnsi="Times New Roman"/>
        </w:rPr>
        <w:t>The use of mood-boards enabled participants to think creatively, work collaboratively, and reflect upon their understandings and experiences of hate within a safe and open space. The workshops did not seek to address big questions but provided the opportunity for participants to make sense of the concept of hate crime in relation to their own everyday realities. The exploratory nature of arts-based methods was particularly useful here as it allowed participants to build upon their understandings as they beg</w:t>
      </w:r>
      <w:r w:rsidR="00EA71F7">
        <w:rPr>
          <w:rFonts w:ascii="Times New Roman" w:hAnsi="Times New Roman"/>
        </w:rPr>
        <w:t>a</w:t>
      </w:r>
      <w:r>
        <w:rPr>
          <w:rFonts w:ascii="Times New Roman" w:hAnsi="Times New Roman"/>
        </w:rPr>
        <w:t xml:space="preserve">n to construct their mood-boards. Indeed, many participants identified connections between their own experiences and understandings of hate crime </w:t>
      </w:r>
      <w:r w:rsidR="00EA71F7">
        <w:rPr>
          <w:rFonts w:ascii="Times New Roman" w:hAnsi="Times New Roman"/>
        </w:rPr>
        <w:t>to</w:t>
      </w:r>
      <w:r>
        <w:rPr>
          <w:rFonts w:ascii="Times New Roman" w:hAnsi="Times New Roman"/>
        </w:rPr>
        <w:t xml:space="preserve"> </w:t>
      </w:r>
      <w:r w:rsidR="00EA71F7">
        <w:rPr>
          <w:rFonts w:ascii="Times New Roman" w:hAnsi="Times New Roman"/>
        </w:rPr>
        <w:t>the</w:t>
      </w:r>
      <w:r>
        <w:rPr>
          <w:rFonts w:ascii="Times New Roman" w:hAnsi="Times New Roman"/>
        </w:rPr>
        <w:t xml:space="preserve"> stories, images and keywords presented within the magazines. For example, the headline ‘strangers abused me in the street’ prompted Sabrina to reflect upon her experiences of being approached in the street for money</w:t>
      </w:r>
      <w:r w:rsidR="00EA71F7">
        <w:rPr>
          <w:rFonts w:ascii="Times New Roman" w:hAnsi="Times New Roman"/>
        </w:rPr>
        <w:t xml:space="preserve">. </w:t>
      </w:r>
      <w:proofErr w:type="spellStart"/>
      <w:r>
        <w:rPr>
          <w:rFonts w:ascii="Times New Roman" w:hAnsi="Times New Roman"/>
        </w:rPr>
        <w:t>Delboy</w:t>
      </w:r>
      <w:proofErr w:type="spellEnd"/>
      <w:r>
        <w:rPr>
          <w:rFonts w:ascii="Times New Roman" w:hAnsi="Times New Roman"/>
        </w:rPr>
        <w:t xml:space="preserve"> referred to a picture of someone wearing glasses to share his experiences of being called ‘speccy’ during school, and Elvis drew a picture of Judy Finnigan, who was featured within a magazine talking about her own mental health issues. He explained that reading about her story had enabled him to reflect upon his own </w:t>
      </w:r>
      <w:r>
        <w:rPr>
          <w:rFonts w:ascii="Times New Roman" w:hAnsi="Times New Roman"/>
        </w:rPr>
        <w:lastRenderedPageBreak/>
        <w:t xml:space="preserve">mental health issues as they related to his own experiences of bullying. In this way, these resources offered participants the opportunity to make sense of their own understandings and experiences as a group. In addition, by using the magazine content as representational devices, participants were also able to visually present these understanding upon their mood-board.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Many participants used the resources available to them as a means of visual presentation. In some cases, participants used these visual representations and made sense of them by </w:t>
      </w:r>
      <w:r w:rsidR="00071896">
        <w:rPr>
          <w:rFonts w:ascii="Times New Roman" w:hAnsi="Times New Roman"/>
        </w:rPr>
        <w:t xml:space="preserve">presenting </w:t>
      </w:r>
      <w:r>
        <w:rPr>
          <w:rFonts w:ascii="Times New Roman" w:hAnsi="Times New Roman"/>
        </w:rPr>
        <w:t>them on their mood-boards. Demonstrated in figure 1, this approach to creating the mood-board was particularly powerful as it was aesthetically engaging for the viewer. In this example, the crafting together of resources with his own writing helped to story Mr Positive’s experiences and emotions.</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[Insert Figure 1 here]</w:t>
      </w:r>
    </w:p>
    <w:p w:rsidR="00AC4921" w:rsidRDefault="00AC4921" w:rsidP="00AC4921">
      <w:pPr>
        <w:keepNext/>
        <w:spacing w:line="480" w:lineRule="auto"/>
        <w:jc w:val="center"/>
      </w:pPr>
    </w:p>
    <w:p w:rsidR="00AC4921" w:rsidRDefault="00AC4921" w:rsidP="00AC4921">
      <w:pPr>
        <w:spacing w:line="480" w:lineRule="auto"/>
        <w:jc w:val="both"/>
        <w:rPr>
          <w:rFonts w:ascii="Times New Roman" w:hAnsi="Times New Roman"/>
        </w:rPr>
      </w:pPr>
      <w:r>
        <w:rPr>
          <w:rFonts w:ascii="Times New Roman" w:hAnsi="Times New Roman"/>
        </w:rPr>
        <w:t xml:space="preserve">This technique was also adopted by Michael in order to present </w:t>
      </w:r>
      <w:r w:rsidR="00071896">
        <w:rPr>
          <w:rFonts w:ascii="Times New Roman" w:hAnsi="Times New Roman"/>
        </w:rPr>
        <w:t>the</w:t>
      </w:r>
      <w:r>
        <w:rPr>
          <w:rFonts w:ascii="Times New Roman" w:hAnsi="Times New Roman"/>
        </w:rPr>
        <w:t xml:space="preserve"> connection that he had made between his own personal experience and a TV storyline. As shown in figure 2, Michael’s mood-board told a story about the relationship between abuse and alcohol consumption</w:t>
      </w:r>
      <w:r w:rsidR="00470DDB">
        <w:rPr>
          <w:rFonts w:ascii="Times New Roman" w:hAnsi="Times New Roman"/>
        </w:rPr>
        <w:t>. While creating this, Michael</w:t>
      </w:r>
      <w:r>
        <w:rPr>
          <w:rFonts w:ascii="Times New Roman" w:hAnsi="Times New Roman"/>
        </w:rPr>
        <w:t xml:space="preserve"> </w:t>
      </w:r>
      <w:r w:rsidR="00470DDB">
        <w:rPr>
          <w:rFonts w:ascii="Times New Roman" w:hAnsi="Times New Roman"/>
        </w:rPr>
        <w:t>shared</w:t>
      </w:r>
      <w:r>
        <w:rPr>
          <w:rFonts w:ascii="Times New Roman" w:hAnsi="Times New Roman"/>
        </w:rPr>
        <w:t xml:space="preserve"> his experiences of physical abuse within alcohol-centred spaces, such as clubs and pubs. In doing so, Michael was able to elicit a group conversation about the risks involved with occupying spaces associated with the consumption of alcohol, a finding explored in more detail elsewhere (</w:t>
      </w:r>
      <w:r w:rsidR="00FE08B8">
        <w:rPr>
          <w:rFonts w:ascii="Times New Roman" w:hAnsi="Times New Roman"/>
        </w:rPr>
        <w:t>Burch, in press</w:t>
      </w:r>
      <w:r>
        <w:rPr>
          <w:rFonts w:ascii="Times New Roman" w:hAnsi="Times New Roman"/>
        </w:rPr>
        <w:t xml:space="preserv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[Insert Figure 2 here]</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lastRenderedPageBreak/>
        <w:t xml:space="preserve">For others, the repetitive presence of the word ‘nightmare’ within a number of magazines prompted them to reflect upon the ongoing emotional labour relating to their personal experiences. For example, both Rose and Aaron Presley described having recurring nightmares about their past experiences of bullying and sexual abuse.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[Insert Figure 3 here]</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As shown in Figure 3, Rose sketched the words ‘bad dreams’ along the side of her mood-board, accompanied with drawings of eyes to present how these continued nightmares keep her awake at night. She described these nightmares as making her ‘ill’ and that she was ‘always in tears,’ which resonated with many participants.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During these moments, the process of </w:t>
      </w:r>
      <w:r>
        <w:rPr>
          <w:rFonts w:ascii="Times New Roman" w:hAnsi="Times New Roman"/>
          <w:i/>
        </w:rPr>
        <w:t xml:space="preserve">making </w:t>
      </w:r>
      <w:r>
        <w:rPr>
          <w:rFonts w:ascii="Times New Roman" w:hAnsi="Times New Roman"/>
        </w:rPr>
        <w:t xml:space="preserve">mood-boards prompted group reflections upon personal experiences and understandings. Like others, Francis Emerson used the magazines as a starting point by collecting a number of relevant images and then using these to create his mood-board. Whether the image was a starting point for thinking about personal experience, or a visual means of representation, many participants made sense of their own understanding of hate crime through this visual medium. Demonstrated in Figure 4, the visual representation of an angry-looking polar bear and a boy appearing to be upset and running away, helped Francis to process and disclose his experiences of disablism and racism with the rest of the group.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[Insert Figure 4 here]</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lastRenderedPageBreak/>
        <w:t>Moreover, engagement with these images opened up a conversation between myself and Francis Emerson about his own meaning-making process:</w:t>
      </w:r>
    </w:p>
    <w:p w:rsidR="00AC4921" w:rsidRDefault="00AC4921" w:rsidP="00AC4921">
      <w:pPr>
        <w:rPr>
          <w:rFonts w:ascii="Arial" w:hAnsi="Arial" w:cs="Arial"/>
          <w:sz w:val="28"/>
        </w:rPr>
      </w:pPr>
    </w:p>
    <w:p w:rsidR="00AC4921" w:rsidRDefault="00AC4921" w:rsidP="00AC4921">
      <w:pPr>
        <w:ind w:firstLine="720"/>
        <w:rPr>
          <w:rFonts w:ascii="Times New Roman" w:hAnsi="Times New Roman"/>
          <w:i/>
        </w:rPr>
      </w:pPr>
      <w:r>
        <w:rPr>
          <w:rFonts w:ascii="Times New Roman" w:hAnsi="Times New Roman"/>
          <w:i/>
        </w:rPr>
        <w:t>Leah – so what does this image say to you?</w:t>
      </w:r>
    </w:p>
    <w:p w:rsidR="00AC4921" w:rsidRDefault="00AC4921" w:rsidP="00AC4921">
      <w:pPr>
        <w:rPr>
          <w:rFonts w:ascii="Times New Roman" w:hAnsi="Times New Roman"/>
          <w:i/>
        </w:rPr>
      </w:pPr>
    </w:p>
    <w:p w:rsidR="00AC4921" w:rsidRDefault="00AC4921" w:rsidP="00AC4921">
      <w:pPr>
        <w:ind w:left="720"/>
        <w:rPr>
          <w:rFonts w:ascii="Times New Roman" w:hAnsi="Times New Roman"/>
          <w:i/>
        </w:rPr>
      </w:pPr>
      <w:r>
        <w:rPr>
          <w:rFonts w:ascii="Times New Roman" w:hAnsi="Times New Roman"/>
          <w:i/>
        </w:rPr>
        <w:t xml:space="preserve">Francis Emerson – it’s more to do with the paranoia of it, of like feeling unsafe, feeling like people are saying things. And I remember walking through somewhere with a friend of mine and we were both, she was really on edge because she thought that people were looking and talking and were going to say something, or going to do something because she wasn’t white, and where we were there was a lot of white people. Very white area. And I remember she felt really unsafe, and yeah, that’s what I think. </w:t>
      </w:r>
    </w:p>
    <w:p w:rsidR="00AC4921" w:rsidRDefault="00AC4921" w:rsidP="00AC4921">
      <w:pPr>
        <w:spacing w:line="480" w:lineRule="auto"/>
        <w:jc w:val="both"/>
        <w:rPr>
          <w:rFonts w:ascii="Times New Roman" w:hAnsi="Times New Roman"/>
          <w:i/>
        </w:rPr>
      </w:pPr>
    </w:p>
    <w:p w:rsidR="00AC4921" w:rsidRDefault="00AC4921" w:rsidP="00AC4921">
      <w:pPr>
        <w:spacing w:line="480" w:lineRule="auto"/>
        <w:jc w:val="both"/>
        <w:rPr>
          <w:rFonts w:ascii="Times New Roman" w:hAnsi="Times New Roman"/>
        </w:rPr>
      </w:pPr>
      <w:r>
        <w:rPr>
          <w:rFonts w:ascii="Times New Roman" w:hAnsi="Times New Roman"/>
        </w:rPr>
        <w:t xml:space="preserve">During this encounter, arts-based methods are suggested to </w:t>
      </w:r>
      <w:r w:rsidR="00470DDB">
        <w:rPr>
          <w:rFonts w:ascii="Times New Roman" w:hAnsi="Times New Roman"/>
        </w:rPr>
        <w:t xml:space="preserve">have </w:t>
      </w:r>
      <w:r>
        <w:rPr>
          <w:rFonts w:ascii="Times New Roman" w:hAnsi="Times New Roman"/>
        </w:rPr>
        <w:t>enable</w:t>
      </w:r>
      <w:r w:rsidR="00470DDB">
        <w:rPr>
          <w:rFonts w:ascii="Times New Roman" w:hAnsi="Times New Roman"/>
        </w:rPr>
        <w:t>d</w:t>
      </w:r>
      <w:r>
        <w:rPr>
          <w:rFonts w:ascii="Times New Roman" w:hAnsi="Times New Roman"/>
        </w:rPr>
        <w:t xml:space="preserve"> </w:t>
      </w:r>
      <w:r w:rsidR="00470DDB">
        <w:rPr>
          <w:rFonts w:ascii="Times New Roman" w:hAnsi="Times New Roman"/>
        </w:rPr>
        <w:t>an</w:t>
      </w:r>
      <w:r>
        <w:rPr>
          <w:rFonts w:ascii="Times New Roman" w:hAnsi="Times New Roman"/>
        </w:rPr>
        <w:t xml:space="preserve"> opportunity for collaborative meaning-making that is less achievable within the constraints of normative research methods.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The use of arts-based methods can support ‘people to tell their own stories … [which] has allowed renewed and varied engagements with systematic issues of racism, sexism, ableism and colonialism’ </w:t>
      </w:r>
      <w:r>
        <w:rPr>
          <w:rFonts w:ascii="Times New Roman" w:hAnsi="Times New Roman"/>
        </w:rPr>
        <w:fldChar w:fldCharType="begin" w:fldLock="1"/>
      </w:r>
      <w:r>
        <w:rPr>
          <w:rFonts w:ascii="Times New Roman" w:hAnsi="Times New Roman"/>
        </w:rPr>
        <w:instrText>ADDIN CSL_CITATION {"citationItems":[{"id":"ITEM-1","itemData":{"author":[{"dropping-particle":"","family":"Rice","given":"Carla.","non-dropping-particle":"","parse-names":false,"suffix":""},{"dropping-particle":"","family":"Mundel","given":"Ingrid.","non-dropping-particle":"","parse-names":false,"suffix":""}],"container-title":"Canadian Review of Sociology","id":"ITEM-1","issue":"2","issued":{"date-parts":[["2018"]]},"page":"211-231","title":"Story-Making as Methodolody: Disrupting Dominant Stories through Multimedia Storytelling","type":"article-journal","volume":"55"},"locator":"215","uris":["http://www.mendeley.com/documents/?uuid=e10c015f-a3fc-42b6-b79d-d22fc81ae885"]}],"mendeley":{"formattedCitation":"(Rice &amp; Mundel 2018, p.215)","plainTextFormattedCitation":"(Rice &amp; Mundel 2018, p.215)","previouslyFormattedCitation":"(Rice &amp; Mundel 2018, p.215)"},"properties":{"noteIndex":0},"schema":"https://github.com/citation-style-language/schema/raw/master/csl-citation.json"}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(Rice &amp; Mündel 2018, p.215)</w:t>
      </w:r>
      <w:r>
        <w:rPr>
          <w:rFonts w:ascii="Times New Roman" w:hAnsi="Times New Roman"/>
        </w:rPr>
        <w:fldChar w:fldCharType="end"/>
      </w:r>
      <w:r>
        <w:rPr>
          <w:rFonts w:ascii="Times New Roman" w:hAnsi="Times New Roman"/>
        </w:rPr>
        <w:t xml:space="preserve">. Importantly, </w:t>
      </w:r>
      <w:r w:rsidR="00470DDB">
        <w:rPr>
          <w:rFonts w:ascii="Times New Roman" w:hAnsi="Times New Roman"/>
        </w:rPr>
        <w:t xml:space="preserve">such engagement was not a risk-free activity. </w:t>
      </w:r>
      <w:r>
        <w:rPr>
          <w:rFonts w:ascii="Times New Roman" w:hAnsi="Times New Roman"/>
        </w:rPr>
        <w:t xml:space="preserve">Some </w:t>
      </w:r>
      <w:r w:rsidR="00470DDB">
        <w:rPr>
          <w:rFonts w:ascii="Times New Roman" w:hAnsi="Times New Roman"/>
        </w:rPr>
        <w:t xml:space="preserve">of the </w:t>
      </w:r>
      <w:r>
        <w:rPr>
          <w:rFonts w:ascii="Times New Roman" w:hAnsi="Times New Roman"/>
        </w:rPr>
        <w:t>magazine</w:t>
      </w:r>
      <w:r w:rsidR="00470DDB">
        <w:rPr>
          <w:rFonts w:ascii="Times New Roman" w:hAnsi="Times New Roman"/>
        </w:rPr>
        <w:t xml:space="preserve"> stories</w:t>
      </w:r>
      <w:r>
        <w:rPr>
          <w:rFonts w:ascii="Times New Roman" w:hAnsi="Times New Roman"/>
        </w:rPr>
        <w:t xml:space="preserve"> were emotionally charged and, at times, caused participants to become uncomfortable or upset</w:t>
      </w:r>
      <w:r w:rsidR="00470DDB">
        <w:rPr>
          <w:rFonts w:ascii="Times New Roman" w:hAnsi="Times New Roman"/>
        </w:rPr>
        <w:t>, particularly if they resonated with personal experience</w:t>
      </w:r>
      <w:r>
        <w:rPr>
          <w:rFonts w:ascii="Times New Roman" w:hAnsi="Times New Roman"/>
        </w:rPr>
        <w:t>. Stories about sexual abuse, for example, prompted Caitlin, Sabrina, and Aaron Presley to recall their own experiences of sexual abuse. Similarly, Taylor drew upon a story about physical violence to reflect upon, and subsequently represent her own experiences of physical abuse within her previous care setting</w:t>
      </w:r>
      <w:r w:rsidR="00470DDB">
        <w:rPr>
          <w:rFonts w:ascii="Times New Roman" w:hAnsi="Times New Roman"/>
        </w:rPr>
        <w:t xml:space="preserve">. </w:t>
      </w:r>
      <w:r>
        <w:rPr>
          <w:rFonts w:ascii="Times New Roman" w:hAnsi="Times New Roman"/>
        </w:rPr>
        <w:t xml:space="preserve">While these moments of reflection were emotive, they allowed participants to listen to and support one another. Beyond this, they encouraged participants to take ownership of oppressive experiences, to which many had previously been silenced. For Sabrina, Sinead, and John </w:t>
      </w:r>
      <w:proofErr w:type="spellStart"/>
      <w:r>
        <w:rPr>
          <w:rFonts w:ascii="Times New Roman" w:hAnsi="Times New Roman"/>
        </w:rPr>
        <w:t>Dovet</w:t>
      </w:r>
      <w:proofErr w:type="spellEnd"/>
      <w:r>
        <w:rPr>
          <w:rFonts w:ascii="Times New Roman" w:hAnsi="Times New Roman"/>
        </w:rPr>
        <w:t xml:space="preserve">, for example, being able to </w:t>
      </w:r>
      <w:r>
        <w:rPr>
          <w:rFonts w:ascii="Times New Roman" w:hAnsi="Times New Roman"/>
        </w:rPr>
        <w:lastRenderedPageBreak/>
        <w:t xml:space="preserve">present their experiences </w:t>
      </w:r>
      <w:r w:rsidR="00055D22">
        <w:rPr>
          <w:rFonts w:ascii="Times New Roman" w:hAnsi="Times New Roman"/>
        </w:rPr>
        <w:t xml:space="preserve">on a mood-board </w:t>
      </w:r>
      <w:r>
        <w:rPr>
          <w:rFonts w:ascii="Times New Roman" w:hAnsi="Times New Roman"/>
        </w:rPr>
        <w:t xml:space="preserve">helped them to identify as a ‘survivor’ and a ‘champion.’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In some cases, the direct connection between magazine content and personal experiences of hate crime were more implicit, or even absent. Rather than self-identification, these instances encouraged participants to consider the experiences of their peers. For example, in his mood-board, Dr Who presented photos of women described as ‘overweight’ to discuss examples of what bullying might be, and who it could target. Although he did not disclose any personal experiences of this himself, his focus on the topic invited Taylor to share some of her weight-related hate incidents. Similarly, Tone and Bob used their mood-boards to explore affective responses to violence, bullying, and hate crime. Tone who included a photo of a young girl experiencing an eating disorder on his mood-board, explained that ‘this person has been bullied and so she started going skinny and I think that’s really bad’. In addition, Bob focused upon a photo of a young girl lay in a hospital bed, accompanied by the title ‘Tormented girl, 10, in suicide bid.’ [Figure 5]. When explaining this image, he spoke about the emotional torment of bullying, and the need to ‘just shut the world out</w:t>
      </w:r>
      <w:r w:rsidR="000D1847">
        <w:rPr>
          <w:rFonts w:ascii="Times New Roman" w:hAnsi="Times New Roman"/>
        </w:rPr>
        <w:t>.’</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[Insert Figure 5 here]</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In these creative moments, the images and stories included in the magazines provided an opportunity to </w:t>
      </w:r>
      <w:r>
        <w:rPr>
          <w:rFonts w:ascii="Times New Roman" w:hAnsi="Times New Roman"/>
          <w:i/>
        </w:rPr>
        <w:t>imagine</w:t>
      </w:r>
      <w:r>
        <w:rPr>
          <w:rFonts w:ascii="Times New Roman" w:hAnsi="Times New Roman"/>
        </w:rPr>
        <w:t xml:space="preserve"> the experiences of others as a collective. Thus, while some participants did not explicitly disclose personal experiences of hate crime, they were able to articulate an understanding of this through their engagement with the stories shared within the magazines or by other members. In this way, </w:t>
      </w:r>
      <w:r w:rsidR="00470DDB">
        <w:rPr>
          <w:rFonts w:ascii="Times New Roman" w:hAnsi="Times New Roman"/>
        </w:rPr>
        <w:t xml:space="preserve">creating mood-boards about the stories of others provided an opportunity to generate greater understanding, which might not have been achievable </w:t>
      </w:r>
      <w:r w:rsidR="00470DDB">
        <w:rPr>
          <w:rFonts w:ascii="Times New Roman" w:hAnsi="Times New Roman"/>
        </w:rPr>
        <w:lastRenderedPageBreak/>
        <w:t xml:space="preserve">without this activity. </w:t>
      </w:r>
      <w:r>
        <w:rPr>
          <w:rFonts w:ascii="Times New Roman" w:hAnsi="Times New Roman"/>
        </w:rPr>
        <w:t xml:space="preserve">Such work helped to widen the conceptual boundaries of hate crime and engaged participants with thinking about the diverse forms that this can take. As such, the process of making mood-boards helped participants to develop their own understanding, which was particularly important given the difficulty that many participants originally experienced when asked about their understanding of hate crime. Thus, it is suggested that creative engagement with visual representation such as everyday media can provide valuable opportunities for gaining greater meaning and understanding of hate crime. In addition to this, it requires us to think about the different ways that knowledge can be constructed and disseminated.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outlineLvl w:val="0"/>
        <w:rPr>
          <w:rFonts w:ascii="Times New Roman" w:hAnsi="Times New Roman"/>
          <w:i/>
        </w:rPr>
      </w:pPr>
      <w:r>
        <w:rPr>
          <w:rFonts w:ascii="Times New Roman" w:hAnsi="Times New Roman"/>
          <w:i/>
        </w:rPr>
        <w:t>Sharing and disseminating knowledge</w:t>
      </w:r>
    </w:p>
    <w:p w:rsidR="00AC4921" w:rsidRDefault="00AC4921" w:rsidP="00AC4921">
      <w:pPr>
        <w:spacing w:line="480" w:lineRule="auto"/>
        <w:jc w:val="both"/>
        <w:rPr>
          <w:rFonts w:ascii="Times New Roman" w:hAnsi="Times New Roman"/>
          <w:i/>
        </w:rPr>
      </w:pPr>
      <w:r>
        <w:rPr>
          <w:rFonts w:ascii="Times New Roman" w:hAnsi="Times New Roman"/>
        </w:rPr>
        <w:t xml:space="preserve">The ability to use mood-boards as a means of communication offered a platform for </w:t>
      </w:r>
      <w:r w:rsidR="002306CD">
        <w:rPr>
          <w:rFonts w:ascii="Times New Roman" w:hAnsi="Times New Roman"/>
        </w:rPr>
        <w:t>participants</w:t>
      </w:r>
      <w:r>
        <w:rPr>
          <w:rFonts w:ascii="Times New Roman" w:hAnsi="Times New Roman"/>
        </w:rPr>
        <w:t xml:space="preserve"> to use their own stories and understandings to challenge assumptions, ask questions, and communicate their voice. Rooted in the history of the disabled people’s movement in the pursuit to challenge oppression within society, this type of platform was highly valued by a number of participants. Alongside the community projects that many of the </w:t>
      </w:r>
      <w:r w:rsidR="002F0C86">
        <w:rPr>
          <w:rFonts w:ascii="Times New Roman" w:hAnsi="Times New Roman"/>
        </w:rPr>
        <w:t>organizations</w:t>
      </w:r>
      <w:r w:rsidR="00470DDB">
        <w:rPr>
          <w:rFonts w:ascii="Times New Roman" w:hAnsi="Times New Roman"/>
        </w:rPr>
        <w:t xml:space="preserve"> </w:t>
      </w:r>
      <w:r>
        <w:rPr>
          <w:rFonts w:ascii="Times New Roman" w:hAnsi="Times New Roman"/>
        </w:rPr>
        <w:t xml:space="preserve">were already involved within, participants recognised the mood-boards as an opportunity to have their voices heard and to make a change in their local community. Indeed, Alex passionately argued, ‘we shouldn’t be told to shut up, we should be told we can speak out!’ to which he believed the mood-boards were vital.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Using the mood-boards as a communication tool was particularly valuable for Violet. Violet, who uses a speech communication book, focused upon the diverse forms of micro-aggression that entered her everyday life, such as staring and verbal abuse [See Figure 6].</w:t>
      </w:r>
    </w:p>
    <w:p w:rsidR="00AC4921" w:rsidRDefault="00AC4921" w:rsidP="00AC4921">
      <w:pPr>
        <w:spacing w:line="480" w:lineRule="auto"/>
        <w:jc w:val="both"/>
        <w:rPr>
          <w:rFonts w:ascii="Times New Roman" w:hAnsi="Times New Roman"/>
        </w:rPr>
      </w:pPr>
    </w:p>
    <w:p w:rsidR="00AC4921" w:rsidRDefault="00AC4921" w:rsidP="00AC4921">
      <w:pPr>
        <w:keepNext/>
        <w:spacing w:line="480" w:lineRule="auto"/>
        <w:rPr>
          <w:rFonts w:ascii="Times New Roman" w:hAnsi="Times New Roman"/>
        </w:rPr>
      </w:pPr>
      <w:r>
        <w:rPr>
          <w:rFonts w:ascii="Times New Roman" w:hAnsi="Times New Roman"/>
        </w:rPr>
        <w:lastRenderedPageBreak/>
        <w:t>[Insert Figure 6 here]</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As explained by one of her support workers, arts-based activities, such as mood-boards are ‘really powerful, because the biggest thing she said is that she can’t tell anybody and then she has to hold that in and it makes her feel really sad.’ Producing mood-boards, then, supported Violet and others to share their experiences in ways that do not rely on normative modes of communication. In this way, arts-based activities helped to create a space that welcomed subjective knowledge and experience, in a variety of forms, as vital to developing and disseminating our understanding of hate crime. Diversifying the way in which knowledge is shared was similarly noted by Sabrina, who commented upon the use of drama as a tool to engage children with disability-related issues.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Arts-based methods offered the opportunity for participants to produce artefacts that could be shared and distributed in more accessible ways. Many </w:t>
      </w:r>
      <w:r w:rsidR="000D1847">
        <w:rPr>
          <w:rFonts w:ascii="Times New Roman" w:hAnsi="Times New Roman"/>
        </w:rPr>
        <w:t>participants</w:t>
      </w:r>
      <w:r>
        <w:rPr>
          <w:rFonts w:ascii="Times New Roman" w:hAnsi="Times New Roman"/>
        </w:rPr>
        <w:t xml:space="preserve"> recognised this potential, and in particular, the opportunity to use their mood-boards as </w:t>
      </w:r>
      <w:r w:rsidR="00367FC8">
        <w:rPr>
          <w:rFonts w:ascii="Times New Roman" w:hAnsi="Times New Roman"/>
        </w:rPr>
        <w:t xml:space="preserve">a tool to educate others. </w:t>
      </w:r>
      <w:r>
        <w:rPr>
          <w:rFonts w:ascii="Times New Roman" w:hAnsi="Times New Roman"/>
        </w:rPr>
        <w:t xml:space="preserve">For example, Alex wanted </w:t>
      </w:r>
      <w:r w:rsidR="00367FC8">
        <w:rPr>
          <w:rFonts w:ascii="Times New Roman" w:hAnsi="Times New Roman"/>
        </w:rPr>
        <w:t xml:space="preserve">his mood-board </w:t>
      </w:r>
      <w:r>
        <w:rPr>
          <w:rFonts w:ascii="Times New Roman" w:hAnsi="Times New Roman"/>
        </w:rPr>
        <w:t xml:space="preserve">to ‘make a statement’ </w:t>
      </w:r>
      <w:r w:rsidR="000D1847">
        <w:rPr>
          <w:rFonts w:ascii="Times New Roman" w:hAnsi="Times New Roman"/>
        </w:rPr>
        <w:t xml:space="preserve">that could inform </w:t>
      </w:r>
      <w:r>
        <w:rPr>
          <w:rFonts w:ascii="Times New Roman" w:hAnsi="Times New Roman"/>
        </w:rPr>
        <w:t>local politicians about the issues faced by disabled people. Alex suggested that the mood-boards should be made into a booklet, and available online for others who may be experiencing hate crime. He expressed frustration at the lack of awareness of disabled people’s experiences, and suggested that the mood-boards could</w:t>
      </w:r>
      <w:r w:rsidR="000D1847">
        <w:rPr>
          <w:rFonts w:ascii="Times New Roman" w:hAnsi="Times New Roman"/>
        </w:rPr>
        <w:t xml:space="preserve"> capture</w:t>
      </w:r>
      <w:r>
        <w:rPr>
          <w:rFonts w:ascii="Times New Roman" w:hAnsi="Times New Roman"/>
        </w:rPr>
        <w:t xml:space="preserve"> the attention of others. Similarly, Sabrina  wanted to </w:t>
      </w:r>
      <w:r w:rsidR="00367FC8">
        <w:rPr>
          <w:rFonts w:ascii="Times New Roman" w:hAnsi="Times New Roman"/>
        </w:rPr>
        <w:t>compile her mood-boards to create a book,</w:t>
      </w:r>
      <w:r>
        <w:rPr>
          <w:rFonts w:ascii="Times New Roman" w:hAnsi="Times New Roman"/>
        </w:rPr>
        <w:t xml:space="preserve"> ‘so other people can pick it up and read what it says.’ And finally, Robbie explained that the mood-boards could be useful in order to raise people’s confidence to report hate crime or share their experiences with friends and family. Driven by this desire to educate and support others, Angelica, Mr Twilight, and Jenny chose to provide information about reporting hate crime on their mood-boards. Given the many barriers </w:t>
      </w:r>
      <w:r>
        <w:rPr>
          <w:rFonts w:ascii="Times New Roman" w:hAnsi="Times New Roman"/>
        </w:rPr>
        <w:lastRenderedPageBreak/>
        <w:t xml:space="preserve">that participants shared throughout the project relating to the reporting of their experiences, the potential for mood-boards to raise awareness and increase confidence is particularly important.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Engagement with arts-based methods can be argued to offer an opportunity to share knowledge in different ways, and present these stories to wider audiences. In addition, the representational possibilities that such methods offer called into question my responsibility as a researcher to ensure that the mood-boards were shared beyond the realm of the research project. Many participants also noted this accountability, and asked questions about the dissemination of their work. For example, Alex was keen to ensure that mood-boards were shared with politicians and wider members of their community, suggesting ‘we should launch this on and make a page on our website… this should go nationwide.’ For Alex, talking about hate crime within the confines of </w:t>
      </w:r>
      <w:r w:rsidR="002F0C86">
        <w:rPr>
          <w:rFonts w:ascii="Times New Roman" w:hAnsi="Times New Roman"/>
        </w:rPr>
        <w:t>organizations</w:t>
      </w:r>
      <w:r w:rsidR="00367FC8">
        <w:rPr>
          <w:rFonts w:ascii="Times New Roman" w:hAnsi="Times New Roman"/>
        </w:rPr>
        <w:t xml:space="preserve"> </w:t>
      </w:r>
      <w:r>
        <w:rPr>
          <w:rFonts w:ascii="Times New Roman" w:hAnsi="Times New Roman"/>
        </w:rPr>
        <w:t xml:space="preserve">was no longer enough, </w:t>
      </w:r>
      <w:r w:rsidR="000D1847">
        <w:rPr>
          <w:rFonts w:ascii="Times New Roman" w:hAnsi="Times New Roman"/>
        </w:rPr>
        <w:t>as</w:t>
      </w:r>
      <w:r>
        <w:rPr>
          <w:rFonts w:ascii="Times New Roman" w:hAnsi="Times New Roman"/>
        </w:rPr>
        <w:t xml:space="preserve"> it was important to educate those within the community. Similarly, </w:t>
      </w:r>
      <w:proofErr w:type="spellStart"/>
      <w:r>
        <w:rPr>
          <w:rFonts w:ascii="Times New Roman" w:hAnsi="Times New Roman"/>
        </w:rPr>
        <w:t>Delboy</w:t>
      </w:r>
      <w:proofErr w:type="spellEnd"/>
      <w:r>
        <w:rPr>
          <w:rFonts w:ascii="Times New Roman" w:hAnsi="Times New Roman"/>
        </w:rPr>
        <w:t xml:space="preserve"> recommended sharing the mood-boards with my boss, </w:t>
      </w:r>
      <w:r w:rsidR="00367FC8">
        <w:rPr>
          <w:rFonts w:ascii="Times New Roman" w:hAnsi="Times New Roman"/>
        </w:rPr>
        <w:t>and Joe wanted me to invite my friends to their organizations to see their mood-boards.</w:t>
      </w:r>
    </w:p>
    <w:p w:rsidR="00AC4921" w:rsidRDefault="00AC4921" w:rsidP="00AC4921">
      <w:pPr>
        <w:spacing w:line="480" w:lineRule="auto"/>
        <w:jc w:val="both"/>
        <w:rPr>
          <w:rFonts w:ascii="Times New Roman" w:hAnsi="Times New Roman"/>
        </w:rPr>
      </w:pPr>
    </w:p>
    <w:p w:rsidR="00AC4921" w:rsidRPr="00367FC8" w:rsidRDefault="00AC4921" w:rsidP="00AC4921">
      <w:pPr>
        <w:spacing w:line="480" w:lineRule="auto"/>
        <w:jc w:val="both"/>
        <w:rPr>
          <w:rFonts w:ascii="Times New Roman" w:hAnsi="Times New Roman"/>
          <w:color w:val="000000"/>
        </w:rPr>
      </w:pPr>
      <w:r>
        <w:rPr>
          <w:rFonts w:ascii="Times New Roman" w:hAnsi="Times New Roman"/>
        </w:rPr>
        <w:t>Throughout the project, I reflected upon the ways that I could disseminate and showcase these mood-boards as educational resources. I have drawn upon the mood-boards within my teaching, and shared them at conferences. In addition, I have created an accessible toolkit which is available online</w:t>
      </w:r>
      <w:r w:rsidRPr="00367FC8">
        <w:rPr>
          <w:rFonts w:ascii="Times New Roman" w:hAnsi="Times New Roman"/>
        </w:rPr>
        <w:t xml:space="preserve"> </w:t>
      </w:r>
      <w:r w:rsidRPr="00367FC8">
        <w:rPr>
          <w:rFonts w:ascii="Times New Roman" w:hAnsi="Times New Roman"/>
          <w:color w:val="000000"/>
        </w:rPr>
        <w:t>(</w:t>
      </w:r>
      <w:hyperlink r:id="rId4" w:history="1">
        <w:r w:rsidRPr="00367FC8">
          <w:rPr>
            <w:rStyle w:val="Hyperlink"/>
            <w:rFonts w:ascii="Times New Roman" w:hAnsi="Times New Roman"/>
          </w:rPr>
          <w:t>https://everydayhatephd.home.blog/</w:t>
        </w:r>
      </w:hyperlink>
      <w:r w:rsidRPr="00367FC8">
        <w:rPr>
          <w:rFonts w:ascii="Times New Roman" w:hAnsi="Times New Roman"/>
          <w:color w:val="000000"/>
        </w:rPr>
        <w:t xml:space="preserve">). </w:t>
      </w:r>
      <w:r w:rsidR="00367FC8">
        <w:rPr>
          <w:rFonts w:ascii="Times New Roman" w:hAnsi="Times New Roman"/>
          <w:color w:val="000000"/>
        </w:rPr>
        <w:t xml:space="preserve">The purpose of this toolkit is to disseminate knowledge in accessible and meaningful ways.  </w:t>
      </w:r>
      <w:r>
        <w:rPr>
          <w:rFonts w:ascii="Times New Roman" w:hAnsi="Times New Roman"/>
          <w:color w:val="000000"/>
        </w:rPr>
        <w:t xml:space="preserve">I have sought to </w:t>
      </w:r>
      <w:r w:rsidR="000D1847">
        <w:rPr>
          <w:rFonts w:ascii="Times New Roman" w:hAnsi="Times New Roman"/>
          <w:color w:val="000000"/>
        </w:rPr>
        <w:t>create</w:t>
      </w:r>
      <w:r>
        <w:rPr>
          <w:rFonts w:ascii="Times New Roman" w:hAnsi="Times New Roman"/>
          <w:color w:val="000000"/>
        </w:rPr>
        <w:t xml:space="preserve"> a platform that provides an overview of key questions relating to hate crime that can be used within organizations, workplaces, and schools.. Moreover, I hope that the toolkit can be used as an opportunity for greater communication about hate crime between disabled people, organizations, and research in the future.</w:t>
      </w:r>
      <w:r>
        <w:rPr>
          <w:rFonts w:ascii="Times New Roman" w:hAnsi="Times New Roman"/>
        </w:rPr>
        <w:t xml:space="preserv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outlineLvl w:val="0"/>
        <w:rPr>
          <w:rFonts w:ascii="Times New Roman" w:hAnsi="Times New Roman"/>
          <w:u w:val="single"/>
        </w:rPr>
      </w:pPr>
      <w:r>
        <w:rPr>
          <w:rFonts w:ascii="Times New Roman" w:hAnsi="Times New Roman"/>
          <w:u w:val="single"/>
        </w:rPr>
        <w:lastRenderedPageBreak/>
        <w:t xml:space="preserve">Further reflections and concluding thoughts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In this article, I have reflected upon the methodological decisions underpinning this research. Based upon the assertion that terminological debates about hate crime have excluded the everyday experiences of those targeted (Chakraborti, 2016), this article has considered the potential for arts-based methods to prompt more accessible and open conversations with disabled people. Indeed, throughout the research, I have sought to reconsider some of the important conceptual debates within hate crime research </w:t>
      </w:r>
      <w:r>
        <w:rPr>
          <w:rFonts w:ascii="Times New Roman" w:hAnsi="Times New Roman"/>
          <w:i/>
        </w:rPr>
        <w:t xml:space="preserve">through </w:t>
      </w:r>
      <w:r>
        <w:rPr>
          <w:rFonts w:ascii="Times New Roman" w:hAnsi="Times New Roman"/>
        </w:rPr>
        <w:t>the understandings, experiences</w:t>
      </w:r>
      <w:r w:rsidR="000D1847">
        <w:rPr>
          <w:rFonts w:ascii="Times New Roman" w:hAnsi="Times New Roman"/>
        </w:rPr>
        <w:t>,</w:t>
      </w:r>
      <w:r>
        <w:rPr>
          <w:rFonts w:ascii="Times New Roman" w:hAnsi="Times New Roman"/>
        </w:rPr>
        <w:t xml:space="preserve"> and reflections of disabled people. In doing so, the aim has been to provide the opportunity for participants to author their own stories, experiences, and reflections </w:t>
      </w:r>
      <w:r>
        <w:rPr>
          <w:rFonts w:ascii="Times New Roman" w:hAnsi="Times New Roman"/>
        </w:rPr>
        <w:fldChar w:fldCharType="begin" w:fldLock="1"/>
      </w:r>
      <w:r>
        <w:rPr>
          <w:rFonts w:ascii="Times New Roman" w:hAnsi="Times New Roman"/>
        </w:rPr>
        <w:instrText>ADDIN CSL_CITATION {"citationItems":[{"id":"ITEM-1","itemData":{"author":[{"dropping-particle":"","family":"Fisher","given":"Pamela.","non-dropping-particle":"","parse-names":false,"suffix":""}],"container-title":"Ethics and Social Welfare.","id":"ITEM-1","issue":"1","issued":{"date-parts":[["2012"]]},"page":"2-17","title":"Ethics in Qualitative Research: 'Vulnerability', Citizenship and Human Rights","type":"article-journal","volume":"6"},"uris":["http://www.mendeley.com/documents/?uuid=df4cf421-c687-4f7b-b9e0-b566e87881bb"]}],"mendeley":{"formattedCitation":"(Fisher 2012)","plainTextFormattedCitation":"(Fisher 2012)","previouslyFormattedCitation":"(Fisher 2012)"},"properties":{"noteIndex":0},"schema":"https://github.com/citation-style-language/schema/raw/master/csl-citation.json"}</w:instrText>
      </w:r>
      <w:r>
        <w:rPr>
          <w:rFonts w:ascii="Times New Roman" w:hAnsi="Times New Roman"/>
        </w:rPr>
        <w:fldChar w:fldCharType="separate"/>
      </w:r>
      <w:r>
        <w:rPr>
          <w:rFonts w:ascii="Times New Roman" w:hAnsi="Times New Roman"/>
          <w:noProof/>
        </w:rPr>
        <w:t>(Fisher 2012)</w:t>
      </w:r>
      <w:r>
        <w:rPr>
          <w:rFonts w:ascii="Times New Roman" w:hAnsi="Times New Roman"/>
        </w:rPr>
        <w:fldChar w:fldCharType="end"/>
      </w:r>
      <w:r>
        <w:rPr>
          <w:rFonts w:ascii="Times New Roman" w:hAnsi="Times New Roman"/>
        </w:rPr>
        <w:t xml:space="preserve">, and provide counter-narratives to dominant discourses of hate </w:t>
      </w:r>
      <w:r>
        <w:rPr>
          <w:rFonts w:ascii="Times New Roman" w:hAnsi="Times New Roman"/>
        </w:rPr>
        <w:fldChar w:fldCharType="begin" w:fldLock="1"/>
      </w:r>
      <w:r>
        <w:rPr>
          <w:rFonts w:ascii="Times New Roman" w:hAnsi="Times New Roman"/>
        </w:rPr>
        <w:instrText>ADDIN CSL_CITATION {"citationItems":[{"id":"ITEM-1","itemData":{"author":[{"dropping-particle":"","family":"Maynes","given":"Mary.","non-dropping-particle":"","parse-names":false,"suffix":""},{"dropping-particle":"","family":"Jennifer","given":"Pierce.","non-dropping-particle":"","parse-names":false,"suffix":""},{"dropping-particle":"","family":"Laslett","given":"Barbara.","non-dropping-particle":"","parse-names":false,"suffix":""}],"id":"ITEM-1","issued":{"date-parts":[["2008"]]},"publisher":"Cornell University Press","publisher-place":"Ithaca.","title":"Telling Stories: The Use of Personal Narratives in the Social Sciences and History.","type":"book"},"uris":["http://www.mendeley.com/documents/?uuid=eeedfbea-dc1d-4839-b892-4b3151f3d75b"]}],"mendeley":{"formattedCitation":"(Maynes et al. 2008)","manualFormatting":"(Maynes et al 2008)","plainTextFormattedCitation":"(Maynes et al. 2008)","previouslyFormattedCitation":"(Maynes et al. 2008)"},"properties":{"noteIndex":0},"schema":"https://github.com/citation-style-language/schema/raw/master/csl-citation.json"}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(Maynes et al 2008)</w:t>
      </w:r>
      <w:r>
        <w:rPr>
          <w:rFonts w:ascii="Times New Roman" w:hAnsi="Times New Roman"/>
        </w:rPr>
        <w:fldChar w:fldCharType="end"/>
      </w:r>
      <w:r>
        <w:rPr>
          <w:rFonts w:ascii="Times New Roman" w:hAnsi="Times New Roman"/>
        </w:rPr>
        <w:t xml:space="preserve">. As I have suggested in this article, the use of arts-based methods have provided an open, flexible, and exploratory means of doing so. Indeed, the exploratory nature of the project, and particularly the opportunity to express their understandings and feelings in their own language was highly valued by many participants. In this way, engaging with the arts was an opportunity for new stories to be shared and alternative perspectives to be debated, which participants considered to be crucial in raising awareness of disability hate crime.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With exception of the broad outline to produce mood-boards, I attended each workshop with little structure and a lack of control over the number of participants taking part.  Importantly, then, these methods created research spaces whereby </w:t>
      </w:r>
      <w:r w:rsidR="00562D4C">
        <w:rPr>
          <w:rFonts w:ascii="Times New Roman" w:hAnsi="Times New Roman"/>
        </w:rPr>
        <w:t xml:space="preserve">I relinquished </w:t>
      </w:r>
      <w:r>
        <w:rPr>
          <w:rFonts w:ascii="Times New Roman" w:hAnsi="Times New Roman"/>
        </w:rPr>
        <w:t xml:space="preserve">researcher control </w:t>
      </w:r>
      <w:r>
        <w:rPr>
          <w:rFonts w:ascii="Times New Roman" w:hAnsi="Times New Roman"/>
        </w:rPr>
        <w:fldChar w:fldCharType="begin" w:fldLock="1"/>
      </w:r>
      <w:r>
        <w:rPr>
          <w:rFonts w:ascii="Times New Roman" w:hAnsi="Times New Roman"/>
        </w:rPr>
        <w:instrText>ADDIN CSL_CITATION {"citationItems":[{"id":"ITEM-1","itemData":{"author":[{"dropping-particle":"","family":"Vaart","given":"G.","non-dropping-particle":"","parse-names":false,"suffix":""},{"dropping-particle":"","family":"Hoven, B. and Huiden","given":"P.","non-dropping-particle":"","parse-names":false,"suffix":""}],"container-title":"Qualitative Social Research","id":"ITEM-1","issue":"2","issued":{"date-parts":[["2019"]]},"title":"Creative and Arts-Based Methods in Academic Research. Lessons from a Participatory Research Project in the Netherlands.","type":"article-journal","volume":"19"},"uris":["http://www.mendeley.com/documents/?uuid=bbc6e506-f5bf-434a-9428-bf1e34f0d2ac"]},{"id":"ITEM-2","itemData":{"author":[{"dropping-particle":"","family":"Walters","given":"Rosie.","non-dropping-particle":"","parse-names":false,"suffix":""}],"container-title":"Qualitative Research","id":"ITEM-2","issued":{"date-parts":[["2019"]]},"title":"Relinquishing control in focus groups: the use of activities in feminist research with young people to improve moderator performance.","type":"article-journal"},"uris":["http://www.mendeley.com/documents/?uuid=6feaea69-9d1c-458b-adc9-eb671dc5f601"]}],"mendeley":{"formattedCitation":"(Vaart &amp; Hoven, B. and Huiden 2019; Walters 2019)","manualFormatting":"(Vaart &amp; Hoven, and Huiden 2019; Walters 2019)","plainTextFormattedCitation":"(Vaart &amp; Hoven, B. and Huiden 2019; Walters 2019)","previouslyFormattedCitation":"(Vaart &amp; Hoven, B. and Huiden 2019; Walters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(Vaart &amp; Hoven, and Huiden 201</w:t>
      </w:r>
      <w:r w:rsidR="00071896">
        <w:rPr>
          <w:rFonts w:ascii="Times New Roman" w:hAnsi="Times New Roman"/>
          <w:noProof/>
        </w:rPr>
        <w:t>8</w:t>
      </w:r>
      <w:r>
        <w:rPr>
          <w:rFonts w:ascii="Times New Roman" w:hAnsi="Times New Roman"/>
          <w:noProof/>
        </w:rPr>
        <w:t>; Walters 2019)</w:t>
      </w:r>
      <w:r>
        <w:rPr>
          <w:rFonts w:ascii="Times New Roman" w:hAnsi="Times New Roman"/>
        </w:rPr>
        <w:fldChar w:fldCharType="end"/>
      </w:r>
      <w:r>
        <w:rPr>
          <w:rFonts w:ascii="Times New Roman" w:hAnsi="Times New Roman"/>
        </w:rPr>
        <w:t xml:space="preserve">. Often, this meant that workshops included more participants than anticipated, and in some cases, took place within noisy, </w:t>
      </w:r>
      <w:r w:rsidR="00562D4C">
        <w:rPr>
          <w:rFonts w:ascii="Times New Roman" w:hAnsi="Times New Roman"/>
        </w:rPr>
        <w:t xml:space="preserve">and potentially </w:t>
      </w:r>
      <w:r>
        <w:rPr>
          <w:rFonts w:ascii="Times New Roman" w:hAnsi="Times New Roman"/>
        </w:rPr>
        <w:t xml:space="preserve">disruptive spaces. This lack of preparation and structure was unnerving, whilst similarly liberating. As Rice &amp; </w:t>
      </w:r>
      <w:proofErr w:type="spellStart"/>
      <w:r>
        <w:rPr>
          <w:rFonts w:ascii="Times New Roman" w:hAnsi="Times New Roman"/>
        </w:rPr>
        <w:t>Mündel</w:t>
      </w:r>
      <w:proofErr w:type="spellEnd"/>
      <w:r>
        <w:rPr>
          <w:rFonts w:ascii="Times New Roman" w:hAnsi="Times New Roman"/>
        </w:rPr>
        <w:t xml:space="preserve"> (2018, p. 218) suggest:</w:t>
      </w:r>
    </w:p>
    <w:p w:rsidR="00AC4921" w:rsidRDefault="00AC4921" w:rsidP="00AC4921">
      <w:pPr>
        <w:spacing w:line="480" w:lineRule="auto"/>
        <w:jc w:val="both"/>
        <w:rPr>
          <w:rFonts w:ascii="Times New Roman" w:hAnsi="Times New Roman"/>
        </w:rPr>
      </w:pPr>
    </w:p>
    <w:p w:rsidR="00AC4921" w:rsidRDefault="00AC4921" w:rsidP="00AC4921">
      <w:pPr>
        <w:spacing w:line="480" w:lineRule="auto"/>
        <w:ind w:left="720"/>
        <w:rPr>
          <w:rFonts w:ascii="Times New Roman" w:hAnsi="Times New Roman"/>
        </w:rPr>
      </w:pPr>
      <w:r>
        <w:rPr>
          <w:rFonts w:ascii="Times New Roman" w:hAnsi="Times New Roman"/>
        </w:rPr>
        <w:t xml:space="preserve">‘Approaching method as open-ended and malleable means that we need to anticipate, prepare for (to the extent possible), and welcome the disruption and transformation that occurs within the unfolding of each inquiry’ </w:t>
      </w:r>
    </w:p>
    <w:p w:rsidR="00AC4921" w:rsidRDefault="00AC4921" w:rsidP="00AC4921">
      <w:pPr>
        <w:spacing w:line="480" w:lineRule="auto"/>
        <w:ind w:left="720"/>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 xml:space="preserve">Participants approached the task of creating mood-boards very differently, both in terms of how they produced their mood-boards as well as how they felt about this activity. For some participants, arts-based methods generated anxiety surrounding their perceived lack of creativity. Out of all of the workshops, </w:t>
      </w:r>
      <w:r w:rsidR="00727464">
        <w:rPr>
          <w:rFonts w:ascii="Times New Roman" w:hAnsi="Times New Roman"/>
        </w:rPr>
        <w:t>two</w:t>
      </w:r>
      <w:r>
        <w:rPr>
          <w:rFonts w:ascii="Times New Roman" w:hAnsi="Times New Roman"/>
        </w:rPr>
        <w:t xml:space="preserve"> participants did not produce a mood-board, and many others sought guidance and reassurance throughout. Thus, I responded with an openness to support participants in the ways that they required. This often included helping participants </w:t>
      </w:r>
      <w:r w:rsidR="00E54C87">
        <w:rPr>
          <w:rFonts w:ascii="Times New Roman" w:hAnsi="Times New Roman"/>
        </w:rPr>
        <w:t>t</w:t>
      </w:r>
      <w:r>
        <w:rPr>
          <w:rFonts w:ascii="Times New Roman" w:hAnsi="Times New Roman"/>
        </w:rPr>
        <w:t xml:space="preserve">o find specific images within the magazines, writing and/or cutting resources for those who did not feel able or comfortable, and talking to participants about their mood-boards whilst they constructed them to further aid reflection. While I was conscious to avoid taking control of the mood-boards when providing support, I believe that </w:t>
      </w:r>
      <w:r>
        <w:rPr>
          <w:rFonts w:ascii="Times New Roman" w:hAnsi="Times New Roman"/>
          <w:color w:val="000000"/>
        </w:rPr>
        <w:t>arts-based methods allow</w:t>
      </w:r>
      <w:r w:rsidR="00BC4CD9">
        <w:rPr>
          <w:rFonts w:ascii="Times New Roman" w:hAnsi="Times New Roman"/>
          <w:color w:val="000000"/>
        </w:rPr>
        <w:t>ed</w:t>
      </w:r>
      <w:r>
        <w:rPr>
          <w:rFonts w:ascii="Times New Roman" w:hAnsi="Times New Roman"/>
          <w:color w:val="000000"/>
        </w:rPr>
        <w:t xml:space="preserve"> for these collaborative ways of working, which opens up different ways of bringing disability research and the arts together. As PhD student Anne-Marie Atkinson (2020, no </w:t>
      </w:r>
      <w:proofErr w:type="spellStart"/>
      <w:r>
        <w:rPr>
          <w:rFonts w:ascii="Times New Roman" w:hAnsi="Times New Roman"/>
          <w:color w:val="000000"/>
        </w:rPr>
        <w:t>p.n</w:t>
      </w:r>
      <w:proofErr w:type="spellEnd"/>
      <w:r>
        <w:rPr>
          <w:rFonts w:ascii="Times New Roman" w:hAnsi="Times New Roman"/>
          <w:color w:val="000000"/>
        </w:rPr>
        <w:t>) has argued in relation to her own practices:</w:t>
      </w:r>
    </w:p>
    <w:p w:rsidR="00AC4921" w:rsidRDefault="00AC4921" w:rsidP="00AC4921">
      <w:pPr>
        <w:spacing w:line="360" w:lineRule="auto"/>
        <w:jc w:val="both"/>
        <w:rPr>
          <w:rFonts w:ascii="Times New Roman" w:hAnsi="Times New Roman"/>
          <w:color w:val="000000"/>
        </w:rPr>
      </w:pPr>
    </w:p>
    <w:p w:rsidR="00AC4921" w:rsidRDefault="00DC214A" w:rsidP="00AC4921">
      <w:pPr>
        <w:spacing w:line="360" w:lineRule="auto"/>
        <w:ind w:left="720"/>
        <w:jc w:val="both"/>
        <w:rPr>
          <w:rFonts w:ascii="Times New Roman" w:hAnsi="Times New Roman"/>
          <w:color w:val="000000"/>
          <w:sz w:val="28"/>
          <w:szCs w:val="28"/>
        </w:rPr>
      </w:pPr>
      <w:r>
        <w:rPr>
          <w:rFonts w:ascii="Times New Roman" w:hAnsi="Times New Roman"/>
          <w:color w:val="000000"/>
        </w:rPr>
        <w:t>‘</w:t>
      </w:r>
      <w:r w:rsidR="00AC4921">
        <w:rPr>
          <w:rFonts w:ascii="Times New Roman" w:hAnsi="Times New Roman"/>
          <w:color w:val="000000"/>
        </w:rPr>
        <w:t>Socially engaged and collaborative art and critical disability studies find shared ground in the practice of artists with learning disabilities. People with learning disabilities disrupt the privileging of independence and autonomy and instead utilise interdependence, dispersed competencies, and relational contingency</w:t>
      </w:r>
      <w:r>
        <w:rPr>
          <w:rFonts w:ascii="Times New Roman" w:hAnsi="Times New Roman"/>
          <w:color w:val="000000"/>
        </w:rPr>
        <w:t>’</w:t>
      </w:r>
    </w:p>
    <w:p w:rsidR="00AC4921" w:rsidRDefault="00AC4921" w:rsidP="00AC4921">
      <w:pPr>
        <w:spacing w:line="360" w:lineRule="auto"/>
        <w:jc w:val="both"/>
        <w:rPr>
          <w:rFonts w:ascii="Times New Roman" w:hAnsi="Times New Roman"/>
          <w:color w:val="000000"/>
        </w:rPr>
      </w:pPr>
    </w:p>
    <w:p w:rsidR="00AC4921" w:rsidRDefault="00AC4921" w:rsidP="00E54C87">
      <w:pPr>
        <w:spacing w:line="480" w:lineRule="auto"/>
        <w:jc w:val="both"/>
        <w:rPr>
          <w:rFonts w:ascii="Times New Roman" w:hAnsi="Times New Roman"/>
          <w:color w:val="000000"/>
        </w:rPr>
      </w:pPr>
      <w:r>
        <w:rPr>
          <w:rFonts w:ascii="Times New Roman" w:hAnsi="Times New Roman"/>
          <w:color w:val="000000"/>
        </w:rPr>
        <w:t xml:space="preserve">From this perspective, these collaborative methods are an opportunity for thinking differently about the production of artefacts. What is important when pursuing these collaborative </w:t>
      </w:r>
      <w:r>
        <w:rPr>
          <w:rFonts w:ascii="Times New Roman" w:hAnsi="Times New Roman"/>
          <w:color w:val="000000"/>
        </w:rPr>
        <w:lastRenderedPageBreak/>
        <w:t>approaches, is a reflection upon how collaboration takes place and who is in control of the decision-making process.</w:t>
      </w:r>
    </w:p>
    <w:p w:rsidR="00AC4921" w:rsidRDefault="00AC4921" w:rsidP="00E54C87">
      <w:pPr>
        <w:spacing w:line="480" w:lineRule="auto"/>
        <w:jc w:val="both"/>
        <w:rPr>
          <w:rFonts w:ascii="Times New Roman" w:hAnsi="Times New Roman"/>
        </w:rPr>
      </w:pPr>
    </w:p>
    <w:p w:rsidR="00AC4921" w:rsidRDefault="00AC4921" w:rsidP="00E54C87">
      <w:pPr>
        <w:spacing w:line="480" w:lineRule="auto"/>
        <w:jc w:val="both"/>
        <w:rPr>
          <w:rFonts w:ascii="Times New Roman" w:hAnsi="Times New Roman"/>
        </w:rPr>
      </w:pPr>
      <w:r>
        <w:rPr>
          <w:rFonts w:ascii="Times New Roman" w:hAnsi="Times New Roman"/>
        </w:rPr>
        <w:t>The collection of personal stories that were shared on mood-boards created a visual assemblage of experiences, which tell a much larger story of oppression and marginalization. This diversity of perspectives, values, and experiences can evoke uncomfortable conversations as they expose a bleak reality. Many of these stories can become lost within mainstream culture, as they are easier to exclude from our consciousness than respond</w:t>
      </w:r>
      <w:r w:rsidR="00E54C87">
        <w:rPr>
          <w:rFonts w:ascii="Times New Roman" w:hAnsi="Times New Roman"/>
        </w:rPr>
        <w:t xml:space="preserve"> to them</w:t>
      </w:r>
      <w:r>
        <w:rPr>
          <w:rFonts w:ascii="Times New Roman" w:hAnsi="Times New Roman"/>
        </w:rPr>
        <w:t xml:space="preserve">. To continue this avoidance, however, is to confine these stories of hate crime within the personal, and to deny any level of social responsibility. To this point, arts-based methods provide an opportunity to engage more people in these sensitive and difficult topics of conversations. These methods supported participants’ own affective capacity to reflect upon their own experiences, and brought the concept of hate crime to the context of everyday life. Moreover, as a form of knowledge presentation, arts-based methods enabled the creation of artefacts that have the potential to be used as educational resources. </w:t>
      </w:r>
    </w:p>
    <w:p w:rsidR="00AC4921" w:rsidRDefault="00AC4921" w:rsidP="00AC4921">
      <w:pPr>
        <w:spacing w:line="480" w:lineRule="auto"/>
        <w:jc w:val="both"/>
        <w:rPr>
          <w:rFonts w:ascii="Times New Roman" w:hAnsi="Times New Roman"/>
        </w:rPr>
      </w:pPr>
    </w:p>
    <w:p w:rsidR="00AC4921" w:rsidRDefault="00AC4921" w:rsidP="00AC4921">
      <w:pPr>
        <w:spacing w:line="480" w:lineRule="auto"/>
        <w:jc w:val="both"/>
        <w:rPr>
          <w:rFonts w:ascii="Times New Roman" w:hAnsi="Times New Roman"/>
        </w:rPr>
      </w:pPr>
      <w:r>
        <w:rPr>
          <w:rFonts w:ascii="Times New Roman" w:hAnsi="Times New Roman"/>
        </w:rPr>
        <w:t>The use of mood-boards has created a collection of stories that tell us so much about hate crime: what it is, how it feels, what it does. These diverse perspectives present the textures of hate crime. They reflect the multiplicity of meanings and experiences that are not neatly categorised within any singular definition of hate crime. The subjective and exploratory nature of the project, coupled with the flexible and open potential of arts-based methods</w:t>
      </w:r>
      <w:r w:rsidR="00C75A32">
        <w:rPr>
          <w:rFonts w:ascii="Times New Roman" w:hAnsi="Times New Roman"/>
        </w:rPr>
        <w:t>,</w:t>
      </w:r>
      <w:r>
        <w:rPr>
          <w:rFonts w:ascii="Times New Roman" w:hAnsi="Times New Roman"/>
        </w:rPr>
        <w:t xml:space="preserve"> have welcomed this plurality of meanings. Arts-based workshops enabled a process of co-creating knowledge that is “accessible, evocative, embodied, empathetic, and provocative” (Knowles and Cole, 2008, p. 33 cited in Rice and </w:t>
      </w:r>
      <w:proofErr w:type="spellStart"/>
      <w:r>
        <w:rPr>
          <w:rFonts w:ascii="Times New Roman" w:hAnsi="Times New Roman"/>
        </w:rPr>
        <w:t>Mündel</w:t>
      </w:r>
      <w:proofErr w:type="spellEnd"/>
      <w:r>
        <w:rPr>
          <w:rFonts w:ascii="Times New Roman" w:hAnsi="Times New Roman"/>
        </w:rPr>
        <w:t xml:space="preserve">, 2018, p. 215). By using these methods, then, I have not sought to fit people’s experiences within or outside of any particular definition of hate crime, </w:t>
      </w:r>
      <w:r>
        <w:rPr>
          <w:rFonts w:ascii="Times New Roman" w:hAnsi="Times New Roman"/>
        </w:rPr>
        <w:lastRenderedPageBreak/>
        <w:t>but to instead consider the diversity of experiences that any such definition should work to include.</w:t>
      </w:r>
    </w:p>
    <w:p w:rsidR="00AC4921" w:rsidRDefault="00AC4921" w:rsidP="00AC4921">
      <w:pPr>
        <w:spacing w:line="480" w:lineRule="auto"/>
        <w:jc w:val="both"/>
        <w:rPr>
          <w:rFonts w:ascii="Times New Roman" w:hAnsi="Times New Roman"/>
        </w:rPr>
      </w:pPr>
    </w:p>
    <w:p w:rsidR="001448A7" w:rsidRPr="001448A7" w:rsidRDefault="001448A7" w:rsidP="00AC4921">
      <w:pPr>
        <w:spacing w:line="480" w:lineRule="auto"/>
        <w:rPr>
          <w:rFonts w:ascii="Times New Roman" w:hAnsi="Times New Roman"/>
          <w:i/>
        </w:rPr>
      </w:pPr>
      <w:r w:rsidRPr="001448A7">
        <w:rPr>
          <w:rFonts w:ascii="Times New Roman" w:hAnsi="Times New Roman"/>
          <w:i/>
        </w:rPr>
        <w:t>Acknowledgements</w:t>
      </w:r>
    </w:p>
    <w:p w:rsidR="001448A7" w:rsidRDefault="002C6635" w:rsidP="00AC4921">
      <w:pPr>
        <w:spacing w:line="480" w:lineRule="auto"/>
        <w:rPr>
          <w:rFonts w:ascii="Times New Roman" w:hAnsi="Times New Roman"/>
        </w:rPr>
      </w:pPr>
      <w:r>
        <w:rPr>
          <w:rFonts w:ascii="Times New Roman" w:hAnsi="Times New Roman"/>
        </w:rPr>
        <w:t xml:space="preserve">I would like to thank the six organizations who support this research and made me feel so welcome. I would also like to send a huge thank you to all of the wonderful participants who shared their stories with me. Finally, thank you to the anonymous reviewer who provided such thoughtful and constructive feedback. </w:t>
      </w:r>
    </w:p>
    <w:p w:rsidR="001448A7" w:rsidRDefault="001448A7" w:rsidP="00AC4921">
      <w:pPr>
        <w:spacing w:line="480" w:lineRule="auto"/>
        <w:rPr>
          <w:rFonts w:ascii="Times New Roman" w:hAnsi="Times New Roman"/>
        </w:rPr>
      </w:pPr>
    </w:p>
    <w:p w:rsidR="00AC4921" w:rsidRDefault="00AC4921" w:rsidP="00AC4921">
      <w:pPr>
        <w:spacing w:line="480" w:lineRule="auto"/>
        <w:rPr>
          <w:rFonts w:ascii="Times New Roman" w:hAnsi="Times New Roman"/>
        </w:rPr>
      </w:pPr>
      <w:r>
        <w:rPr>
          <w:rFonts w:ascii="Times New Roman" w:hAnsi="Times New Roman"/>
        </w:rPr>
        <w:t xml:space="preserve">Word Count: </w:t>
      </w:r>
      <w:r w:rsidR="00E27F49">
        <w:rPr>
          <w:rFonts w:ascii="Times New Roman" w:hAnsi="Times New Roman"/>
        </w:rPr>
        <w:t>7</w:t>
      </w:r>
      <w:r w:rsidR="00C75A32">
        <w:rPr>
          <w:rFonts w:ascii="Times New Roman" w:hAnsi="Times New Roman"/>
        </w:rPr>
        <w:t>112</w:t>
      </w:r>
      <w:bookmarkStart w:id="0" w:name="_GoBack"/>
      <w:bookmarkEnd w:id="0"/>
      <w:r>
        <w:rPr>
          <w:rFonts w:ascii="Times New Roman" w:hAnsi="Times New Roman"/>
        </w:rPr>
        <w:t xml:space="preserve"> (Including References) </w:t>
      </w:r>
    </w:p>
    <w:p w:rsidR="00AC4921" w:rsidRDefault="00AC4921" w:rsidP="00AC4921">
      <w:pPr>
        <w:spacing w:line="480" w:lineRule="auto"/>
        <w:rPr>
          <w:rFonts w:ascii="Times New Roman" w:hAnsi="Times New Roman"/>
        </w:rPr>
      </w:pPr>
    </w:p>
    <w:p w:rsidR="00AC4921" w:rsidRDefault="00AC4921" w:rsidP="00AC4921">
      <w:pPr>
        <w:widowControl w:val="0"/>
        <w:autoSpaceDE w:val="0"/>
        <w:autoSpaceDN w:val="0"/>
        <w:adjustRightInd w:val="0"/>
        <w:spacing w:line="480" w:lineRule="auto"/>
        <w:ind w:left="480" w:hanging="480"/>
        <w:rPr>
          <w:rFonts w:ascii="Times New Roman" w:hAnsi="Times New Roman"/>
        </w:rPr>
      </w:pPr>
      <w:r>
        <w:rPr>
          <w:rFonts w:ascii="Times New Roman" w:hAnsi="Times New Roman"/>
        </w:rPr>
        <w:t>Reference List</w:t>
      </w:r>
    </w:p>
    <w:p w:rsidR="00AC4921" w:rsidRDefault="00AC4921" w:rsidP="00AC4921">
      <w:pPr>
        <w:spacing w:line="480" w:lineRule="auto"/>
        <w:rPr>
          <w:rFonts w:ascii="Times New Roman" w:hAnsi="Times New Roman"/>
        </w:rPr>
      </w:pPr>
    </w:p>
    <w:p w:rsidR="00AC4921" w:rsidRDefault="00AC4921" w:rsidP="00AC4921">
      <w:pPr>
        <w:spacing w:line="480" w:lineRule="auto"/>
        <w:rPr>
          <w:rFonts w:ascii="Times New Roman" w:hAnsi="Times New Roman"/>
        </w:rPr>
      </w:pPr>
      <w:r>
        <w:rPr>
          <w:rFonts w:ascii="Times New Roman" w:hAnsi="Times New Roman"/>
        </w:rPr>
        <w:t xml:space="preserve">Aiden, H. and McCarthy, A. (2014) </w:t>
      </w:r>
      <w:r>
        <w:rPr>
          <w:rFonts w:ascii="Times New Roman" w:hAnsi="Times New Roman"/>
          <w:i/>
        </w:rPr>
        <w:t xml:space="preserve">Current attitudes towards disabled people. </w:t>
      </w:r>
      <w:r>
        <w:rPr>
          <w:rFonts w:ascii="Times New Roman" w:hAnsi="Times New Roman"/>
        </w:rPr>
        <w:t xml:space="preserve">Scope: University of Bristol. </w:t>
      </w:r>
    </w:p>
    <w:p w:rsidR="00AC4921" w:rsidRDefault="00AC4921" w:rsidP="00AC4921">
      <w:pPr>
        <w:spacing w:line="480" w:lineRule="auto"/>
        <w:rPr>
          <w:rFonts w:ascii="Times New Roman" w:eastAsia="Times New Roman" w:hAnsi="Times New Roman"/>
          <w:noProof/>
        </w:rPr>
      </w:pPr>
      <w:r>
        <w:rPr>
          <w:rFonts w:ascii="Times New Roman" w:hAnsi="Times New Roman"/>
        </w:rPr>
        <w:t xml:space="preserve">Aldridge, J. (2007) </w:t>
      </w:r>
      <w:r>
        <w:rPr>
          <w:rFonts w:ascii="Times New Roman" w:eastAsia="Times New Roman" w:hAnsi="Times New Roman"/>
          <w:noProof/>
        </w:rPr>
        <w:t xml:space="preserve">Picture this: the use of participatory photographic research methods with people with learning disabilities. </w:t>
      </w:r>
      <w:r>
        <w:rPr>
          <w:rFonts w:ascii="Times New Roman" w:eastAsia="Times New Roman" w:hAnsi="Times New Roman"/>
          <w:i/>
          <w:iCs/>
          <w:noProof/>
        </w:rPr>
        <w:t>Disability &amp; Society</w:t>
      </w:r>
      <w:r>
        <w:rPr>
          <w:rFonts w:ascii="Times New Roman" w:eastAsia="Times New Roman" w:hAnsi="Times New Roman"/>
          <w:noProof/>
        </w:rPr>
        <w:t>, 22(1), 1–17.</w:t>
      </w:r>
    </w:p>
    <w:p w:rsidR="00AC4921" w:rsidRDefault="00AC4921" w:rsidP="00AC4921">
      <w:pPr>
        <w:spacing w:line="480" w:lineRule="auto"/>
        <w:rPr>
          <w:rFonts w:ascii="Times New Roman" w:eastAsia="Times New Roman" w:hAnsi="Times New Roman"/>
          <w:noProof/>
        </w:rPr>
      </w:pPr>
      <w:r>
        <w:rPr>
          <w:rFonts w:ascii="Times New Roman" w:eastAsia="Times New Roman" w:hAnsi="Times New Roman"/>
          <w:noProof/>
        </w:rPr>
        <w:t xml:space="preserve">Atkinson, A. (2020) </w:t>
      </w:r>
      <w:r>
        <w:rPr>
          <w:rFonts w:ascii="Times New Roman" w:hAnsi="Times New Roman"/>
        </w:rPr>
        <w:t xml:space="preserve">Relational ethics, relational aesthetics. </w:t>
      </w:r>
      <w:r>
        <w:rPr>
          <w:rFonts w:ascii="Times New Roman" w:hAnsi="Times New Roman"/>
          <w:i/>
        </w:rPr>
        <w:t xml:space="preserve">New Directions in Critical Disability Studies. </w:t>
      </w:r>
      <w:r>
        <w:rPr>
          <w:rFonts w:ascii="Times New Roman" w:hAnsi="Times New Roman"/>
        </w:rPr>
        <w:t xml:space="preserve">[online] Available from &lt; </w:t>
      </w:r>
      <w:hyperlink r:id="rId5" w:history="1">
        <w:r>
          <w:rPr>
            <w:rStyle w:val="Hyperlink"/>
            <w:rFonts w:ascii="Times New Roman" w:hAnsi="Times New Roman"/>
            <w:color w:val="000000"/>
          </w:rPr>
          <w:t>http://ihuman.group.shef.ac.uk/new-directions-in-disability/</w:t>
        </w:r>
      </w:hyperlink>
      <w:r>
        <w:rPr>
          <w:rFonts w:ascii="Times New Roman" w:hAnsi="Times New Roman"/>
        </w:rPr>
        <w:t>&gt; Accessed 25</w:t>
      </w:r>
      <w:r>
        <w:rPr>
          <w:rFonts w:ascii="Times New Roman" w:hAnsi="Times New Roman"/>
          <w:vertAlign w:val="superscript"/>
        </w:rPr>
        <w:t>th</w:t>
      </w:r>
      <w:r>
        <w:rPr>
          <w:rFonts w:ascii="Times New Roman" w:hAnsi="Times New Roman"/>
        </w:rPr>
        <w:t xml:space="preserve"> March, 2020.</w:t>
      </w:r>
    </w:p>
    <w:p w:rsidR="00AC4921" w:rsidRDefault="00AC4921" w:rsidP="00AC4921">
      <w:pPr>
        <w:spacing w:line="480" w:lineRule="auto"/>
        <w:rPr>
          <w:rFonts w:ascii="Times New Roman" w:eastAsia="Times New Roman" w:hAnsi="Times New Roman"/>
          <w:noProof/>
        </w:rPr>
      </w:pPr>
      <w:proofErr w:type="spellStart"/>
      <w:r>
        <w:rPr>
          <w:rFonts w:ascii="Times New Roman" w:hAnsi="Times New Roman"/>
        </w:rPr>
        <w:t>Baarts</w:t>
      </w:r>
      <w:proofErr w:type="spellEnd"/>
      <w:r>
        <w:rPr>
          <w:rFonts w:ascii="Times New Roman" w:hAnsi="Times New Roman"/>
        </w:rPr>
        <w:t xml:space="preserve">, C. (2009) </w:t>
      </w:r>
      <w:r>
        <w:rPr>
          <w:rFonts w:ascii="Times New Roman" w:eastAsia="Times New Roman" w:hAnsi="Times New Roman"/>
          <w:noProof/>
        </w:rPr>
        <w:t xml:space="preserve">Stuck in the middle: research ethics caught between science and politics. </w:t>
      </w:r>
      <w:r>
        <w:rPr>
          <w:rFonts w:ascii="Times New Roman" w:eastAsia="Times New Roman" w:hAnsi="Times New Roman"/>
          <w:i/>
          <w:iCs/>
          <w:noProof/>
        </w:rPr>
        <w:t>Qualitative Research</w:t>
      </w:r>
      <w:r>
        <w:rPr>
          <w:rFonts w:ascii="Times New Roman" w:eastAsia="Times New Roman" w:hAnsi="Times New Roman"/>
          <w:noProof/>
        </w:rPr>
        <w:t>, 9(4), 423–439.</w:t>
      </w:r>
    </w:p>
    <w:p w:rsidR="00AC4921" w:rsidRDefault="00AC4921" w:rsidP="00AC4921">
      <w:pPr>
        <w:spacing w:line="480" w:lineRule="auto"/>
        <w:rPr>
          <w:rFonts w:ascii="Times New Roman" w:eastAsia="Times New Roman" w:hAnsi="Times New Roman"/>
          <w:noProof/>
        </w:rPr>
      </w:pPr>
      <w:r>
        <w:rPr>
          <w:rFonts w:ascii="Times New Roman" w:eastAsia="Times New Roman" w:hAnsi="Times New Roman"/>
          <w:noProof/>
        </w:rPr>
        <w:t xml:space="preserve">Barnes, C. and Mercer, Goef. (1997) Breaking the Mould? An introduction to doing disability research. In C. Barnes &amp; Geof. Mercer, (Eds). </w:t>
      </w:r>
      <w:r>
        <w:rPr>
          <w:rFonts w:ascii="Times New Roman" w:eastAsia="Times New Roman" w:hAnsi="Times New Roman"/>
          <w:i/>
          <w:iCs/>
          <w:noProof/>
        </w:rPr>
        <w:t>Doing Disability Research.</w:t>
      </w:r>
      <w:r>
        <w:rPr>
          <w:rFonts w:ascii="Times New Roman" w:eastAsia="Times New Roman" w:hAnsi="Times New Roman"/>
          <w:noProof/>
        </w:rPr>
        <w:t xml:space="preserve"> (pp. 1-14) Leeds: The Disability Press.</w:t>
      </w:r>
    </w:p>
    <w:p w:rsidR="00AC4921" w:rsidRDefault="00AC4921" w:rsidP="00AC4921">
      <w:pPr>
        <w:spacing w:line="480" w:lineRule="auto"/>
        <w:rPr>
          <w:rFonts w:ascii="Times New Roman" w:eastAsia="Times New Roman" w:hAnsi="Times New Roman"/>
          <w:noProof/>
        </w:rPr>
      </w:pPr>
      <w:r>
        <w:rPr>
          <w:rFonts w:ascii="Times New Roman" w:hAnsi="Times New Roman"/>
        </w:rPr>
        <w:lastRenderedPageBreak/>
        <w:t xml:space="preserve">Bartlett, R. (2015) </w:t>
      </w:r>
      <w:r>
        <w:rPr>
          <w:rFonts w:ascii="Times New Roman" w:eastAsia="Times New Roman" w:hAnsi="Times New Roman"/>
          <w:noProof/>
        </w:rPr>
        <w:t xml:space="preserve">Visualising dementia activism: using the arts to communicate research findings. </w:t>
      </w:r>
      <w:r>
        <w:rPr>
          <w:rFonts w:ascii="Times New Roman" w:eastAsia="Times New Roman" w:hAnsi="Times New Roman"/>
          <w:i/>
          <w:iCs/>
          <w:noProof/>
        </w:rPr>
        <w:t>Qualitative Research</w:t>
      </w:r>
      <w:r>
        <w:rPr>
          <w:rFonts w:ascii="Times New Roman" w:eastAsia="Times New Roman" w:hAnsi="Times New Roman"/>
          <w:noProof/>
        </w:rPr>
        <w:t>, 15(6), 755–768.</w:t>
      </w:r>
    </w:p>
    <w:p w:rsidR="00AC4921" w:rsidRDefault="00AC4921" w:rsidP="00AC4921">
      <w:pPr>
        <w:spacing w:line="480" w:lineRule="auto"/>
        <w:rPr>
          <w:rFonts w:ascii="Times New Roman" w:eastAsia="Times New Roman" w:hAnsi="Times New Roman"/>
          <w:noProof/>
        </w:rPr>
      </w:pPr>
      <w:r>
        <w:rPr>
          <w:rFonts w:ascii="Times New Roman" w:hAnsi="Times New Roman"/>
        </w:rPr>
        <w:t xml:space="preserve">Barton, L. (2005) </w:t>
      </w:r>
      <w:r>
        <w:rPr>
          <w:rFonts w:ascii="Times New Roman" w:eastAsia="Times New Roman" w:hAnsi="Times New Roman"/>
          <w:noProof/>
        </w:rPr>
        <w:t xml:space="preserve">Emancipatory research and disabled people: some observations and questions. </w:t>
      </w:r>
      <w:r>
        <w:rPr>
          <w:rFonts w:ascii="Times New Roman" w:eastAsia="Times New Roman" w:hAnsi="Times New Roman"/>
          <w:i/>
          <w:iCs/>
          <w:noProof/>
        </w:rPr>
        <w:t>Educational Review.</w:t>
      </w:r>
      <w:r>
        <w:rPr>
          <w:rFonts w:ascii="Times New Roman" w:eastAsia="Times New Roman" w:hAnsi="Times New Roman"/>
          <w:noProof/>
        </w:rPr>
        <w:t xml:space="preserve"> 57(3), 317–327.</w:t>
      </w:r>
    </w:p>
    <w:p w:rsidR="00AC4921" w:rsidRDefault="00AC4921" w:rsidP="00AC4921">
      <w:pPr>
        <w:spacing w:line="480" w:lineRule="auto"/>
        <w:rPr>
          <w:rFonts w:ascii="Times New Roman" w:eastAsia="Times New Roman" w:hAnsi="Times New Roman"/>
          <w:noProof/>
        </w:rPr>
      </w:pPr>
      <w:r>
        <w:rPr>
          <w:rFonts w:ascii="Times New Roman" w:hAnsi="Times New Roman"/>
        </w:rPr>
        <w:t xml:space="preserve">Beadle-Brown, J. Richardson, L. Guest, C. </w:t>
      </w:r>
      <w:proofErr w:type="spellStart"/>
      <w:r>
        <w:rPr>
          <w:rFonts w:ascii="Times New Roman" w:hAnsi="Times New Roman"/>
        </w:rPr>
        <w:t>Malovic</w:t>
      </w:r>
      <w:proofErr w:type="spellEnd"/>
      <w:r>
        <w:rPr>
          <w:rFonts w:ascii="Times New Roman" w:hAnsi="Times New Roman"/>
        </w:rPr>
        <w:t xml:space="preserve">, A. Bradshaw, J. and </w:t>
      </w:r>
      <w:proofErr w:type="spellStart"/>
      <w:r>
        <w:rPr>
          <w:rFonts w:ascii="Times New Roman" w:hAnsi="Times New Roman"/>
        </w:rPr>
        <w:t>Himmerich</w:t>
      </w:r>
      <w:proofErr w:type="spellEnd"/>
      <w:r>
        <w:rPr>
          <w:rFonts w:ascii="Times New Roman" w:hAnsi="Times New Roman"/>
        </w:rPr>
        <w:t xml:space="preserve">, J. (2014) </w:t>
      </w:r>
      <w:r>
        <w:rPr>
          <w:rFonts w:ascii="Times New Roman" w:eastAsia="Times New Roman" w:hAnsi="Times New Roman"/>
          <w:i/>
          <w:iCs/>
          <w:noProof/>
        </w:rPr>
        <w:t>Living in Fear: Better outcomes for people with learning disabilities and autism. Main Research Report.</w:t>
      </w:r>
      <w:r>
        <w:rPr>
          <w:rFonts w:ascii="Times New Roman" w:eastAsia="Times New Roman" w:hAnsi="Times New Roman"/>
          <w:noProof/>
        </w:rPr>
        <w:t xml:space="preserve"> Canterbury.</w:t>
      </w:r>
    </w:p>
    <w:p w:rsidR="00C86762" w:rsidRDefault="00C86762" w:rsidP="00AC4921">
      <w:pPr>
        <w:widowControl w:val="0"/>
        <w:autoSpaceDE w:val="0"/>
        <w:autoSpaceDN w:val="0"/>
        <w:adjustRightInd w:val="0"/>
        <w:spacing w:line="480" w:lineRule="auto"/>
        <w:ind w:left="480" w:hanging="480"/>
        <w:rPr>
          <w:rFonts w:ascii="Times New Roman" w:eastAsia="Times New Roman" w:hAnsi="Times New Roman"/>
          <w:noProof/>
        </w:rPr>
      </w:pPr>
      <w:r>
        <w:rPr>
          <w:rFonts w:ascii="Times New Roman" w:eastAsia="Times New Roman" w:hAnsi="Times New Roman"/>
          <w:noProof/>
        </w:rPr>
        <w:t>Burch, L. (2020) Towards a conceptual and experiential understanding of disablist hate</w:t>
      </w:r>
    </w:p>
    <w:p w:rsidR="00C86762" w:rsidRDefault="00C86762" w:rsidP="00AC4921">
      <w:pPr>
        <w:widowControl w:val="0"/>
        <w:autoSpaceDE w:val="0"/>
        <w:autoSpaceDN w:val="0"/>
        <w:adjustRightInd w:val="0"/>
        <w:spacing w:line="480" w:lineRule="auto"/>
        <w:ind w:left="480" w:hanging="480"/>
        <w:rPr>
          <w:rFonts w:ascii="Times New Roman" w:eastAsia="Times New Roman" w:hAnsi="Times New Roman"/>
          <w:noProof/>
        </w:rPr>
      </w:pPr>
      <w:r>
        <w:rPr>
          <w:rFonts w:ascii="Times New Roman" w:eastAsia="Times New Roman" w:hAnsi="Times New Roman"/>
          <w:noProof/>
        </w:rPr>
        <w:t>speech: Acceptance, harm, and resistance. In: M. Sherry. T, Olsen. J, Vedeler, and J, Eriksen,</w:t>
      </w:r>
    </w:p>
    <w:p w:rsidR="000B7BA8" w:rsidRDefault="00C86762" w:rsidP="00AC4921">
      <w:pPr>
        <w:widowControl w:val="0"/>
        <w:autoSpaceDE w:val="0"/>
        <w:autoSpaceDN w:val="0"/>
        <w:adjustRightInd w:val="0"/>
        <w:spacing w:line="480" w:lineRule="auto"/>
        <w:ind w:left="480" w:hanging="480"/>
        <w:rPr>
          <w:rFonts w:ascii="Times New Roman" w:hAnsi="Times New Roman"/>
        </w:rPr>
      </w:pPr>
      <w:r>
        <w:rPr>
          <w:rFonts w:ascii="Times New Roman" w:eastAsia="Times New Roman" w:hAnsi="Times New Roman"/>
          <w:noProof/>
        </w:rPr>
        <w:t xml:space="preserve">(Eds). </w:t>
      </w:r>
      <w:r w:rsidRPr="00C86762">
        <w:rPr>
          <w:rFonts w:ascii="Times New Roman" w:hAnsi="Times New Roman"/>
          <w:i/>
        </w:rPr>
        <w:t xml:space="preserve">Disability Hate Speech: Social, Cultural and Political Contexts. </w:t>
      </w:r>
      <w:r w:rsidRPr="00C86762">
        <w:rPr>
          <w:rFonts w:ascii="Times New Roman" w:hAnsi="Times New Roman"/>
        </w:rPr>
        <w:t>(pp. 67-87)</w:t>
      </w:r>
      <w:r>
        <w:rPr>
          <w:rFonts w:ascii="Times New Roman" w:hAnsi="Times New Roman"/>
        </w:rPr>
        <w:t>.</w:t>
      </w:r>
    </w:p>
    <w:p w:rsidR="00C86762" w:rsidRPr="00C86762" w:rsidRDefault="00C86762" w:rsidP="00AC4921">
      <w:pPr>
        <w:widowControl w:val="0"/>
        <w:autoSpaceDE w:val="0"/>
        <w:autoSpaceDN w:val="0"/>
        <w:adjustRightInd w:val="0"/>
        <w:spacing w:line="480" w:lineRule="auto"/>
        <w:ind w:left="480" w:hanging="480"/>
        <w:rPr>
          <w:rFonts w:ascii="Times New Roman" w:eastAsia="Times New Roman" w:hAnsi="Times New Roman"/>
          <w:noProof/>
        </w:rPr>
      </w:pPr>
      <w:r>
        <w:rPr>
          <w:rFonts w:ascii="Times New Roman" w:hAnsi="Times New Roman"/>
        </w:rPr>
        <w:t>Routledge: Abingdon.</w:t>
      </w:r>
    </w:p>
    <w:p w:rsidR="00C86762" w:rsidRPr="000B7BA8" w:rsidRDefault="00C86762" w:rsidP="000B7BA8">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Burch, L. (in press) </w:t>
      </w:r>
      <w:r w:rsidR="000B7BA8">
        <w:rPr>
          <w:rFonts w:ascii="Times New Roman" w:eastAsia="Times New Roman" w:hAnsi="Times New Roman"/>
          <w:noProof/>
        </w:rPr>
        <w:t xml:space="preserve">Everyday hate and affective possibility: disabled people’s negotiations of space, place and identity. </w:t>
      </w:r>
      <w:r w:rsidR="000B7BA8">
        <w:rPr>
          <w:rFonts w:ascii="Times New Roman" w:eastAsia="Times New Roman" w:hAnsi="Times New Roman"/>
          <w:i/>
          <w:noProof/>
        </w:rPr>
        <w:t xml:space="preserve">International Journal of Disability and Social Justice.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Carey, E. and Griffiths, C. (2017) Recruitment and consent of adults with intellectual disabilities in a classic grounded theory research study: ethical and methodological considerations. </w:t>
      </w:r>
      <w:r>
        <w:rPr>
          <w:rFonts w:ascii="Times New Roman" w:eastAsia="Times New Roman" w:hAnsi="Times New Roman"/>
          <w:i/>
          <w:iCs/>
          <w:noProof/>
        </w:rPr>
        <w:t>Disability &amp; society</w:t>
      </w:r>
      <w:r>
        <w:rPr>
          <w:rFonts w:ascii="Times New Roman" w:eastAsia="Times New Roman" w:hAnsi="Times New Roman"/>
          <w:noProof/>
        </w:rPr>
        <w:t>, 32(2), 193–212.</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Castrodale, M. (2018) Mobilizing Dis/Ability Research: A Critical Discussion of Qualitative Go-Along Interviews in Practice. </w:t>
      </w:r>
      <w:r>
        <w:rPr>
          <w:rFonts w:ascii="Times New Roman" w:eastAsia="Times New Roman" w:hAnsi="Times New Roman"/>
          <w:i/>
          <w:iCs/>
          <w:noProof/>
        </w:rPr>
        <w:t>Qualitative Inquiry</w:t>
      </w:r>
      <w:r>
        <w:rPr>
          <w:rFonts w:ascii="Times New Roman" w:eastAsia="Times New Roman" w:hAnsi="Times New Roman"/>
          <w:noProof/>
        </w:rPr>
        <w:t>, 24(1), 45–55.</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Chakraborti, N. (2016) Mind the Gap! Making Stronger Connections Between Hate Crime Policy and Scholarship. </w:t>
      </w:r>
      <w:r>
        <w:rPr>
          <w:rFonts w:ascii="Times New Roman" w:eastAsia="Times New Roman" w:hAnsi="Times New Roman"/>
          <w:i/>
          <w:iCs/>
          <w:noProof/>
        </w:rPr>
        <w:t>Criminal Justice Policy Review</w:t>
      </w:r>
      <w:r>
        <w:rPr>
          <w:rFonts w:ascii="Times New Roman" w:eastAsia="Times New Roman" w:hAnsi="Times New Roman"/>
          <w:noProof/>
        </w:rPr>
        <w:t>, 27(6), 577–589.</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Chakraborti, N. (2018) Framing the boundaries of hate crime. In N. Hall et al. (Eds). </w:t>
      </w:r>
      <w:r>
        <w:rPr>
          <w:rFonts w:ascii="Times New Roman" w:eastAsia="Times New Roman" w:hAnsi="Times New Roman"/>
          <w:i/>
          <w:iCs/>
          <w:noProof/>
        </w:rPr>
        <w:t>The Routledge international handbook on hate crime.</w:t>
      </w:r>
      <w:r>
        <w:rPr>
          <w:rFonts w:ascii="Times New Roman" w:eastAsia="Times New Roman" w:hAnsi="Times New Roman"/>
          <w:noProof/>
        </w:rPr>
        <w:t xml:space="preserve"> (pp. 13-23) Abingdon: Routledge.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Clark-Ibanez, M. (2007) Inner-City Children in Sharper Focus. In G. Stanczak, ed. </w:t>
      </w:r>
      <w:r>
        <w:rPr>
          <w:rFonts w:ascii="Times New Roman" w:eastAsia="Times New Roman" w:hAnsi="Times New Roman"/>
          <w:i/>
          <w:iCs/>
          <w:noProof/>
        </w:rPr>
        <w:t>Visual Research Methods: Images, Society, and Representation</w:t>
      </w:r>
      <w:r>
        <w:rPr>
          <w:rFonts w:ascii="Times New Roman" w:eastAsia="Times New Roman" w:hAnsi="Times New Roman"/>
          <w:noProof/>
        </w:rPr>
        <w:t>. California: Sage Publications, 167–197.</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lastRenderedPageBreak/>
        <w:t xml:space="preserve">Charlton, J., 2000. </w:t>
      </w:r>
      <w:r>
        <w:rPr>
          <w:rFonts w:ascii="Times New Roman" w:eastAsia="Times New Roman" w:hAnsi="Times New Roman"/>
          <w:i/>
          <w:noProof/>
        </w:rPr>
        <w:t xml:space="preserve">Nothing About Us Without Us: Disability, Opression and Empowerment. </w:t>
      </w:r>
      <w:r>
        <w:rPr>
          <w:rFonts w:ascii="Times New Roman" w:eastAsia="Times New Roman" w:hAnsi="Times New Roman"/>
          <w:noProof/>
        </w:rPr>
        <w:t>Berkley: University of California Press.</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EHRC (2011) </w:t>
      </w:r>
      <w:r>
        <w:rPr>
          <w:rFonts w:ascii="Times New Roman" w:eastAsia="Times New Roman" w:hAnsi="Times New Roman"/>
          <w:i/>
          <w:noProof/>
        </w:rPr>
        <w:t xml:space="preserve">Hidden in plain sight: Inquiry into disability-related harassment. </w:t>
      </w:r>
      <w:r>
        <w:rPr>
          <w:rFonts w:ascii="Times New Roman" w:eastAsia="Times New Roman" w:hAnsi="Times New Roman"/>
          <w:noProof/>
        </w:rPr>
        <w:t xml:space="preserve">Equality and Human Rights Commission.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EHRC (2012) </w:t>
      </w:r>
      <w:r>
        <w:rPr>
          <w:rFonts w:ascii="Times New Roman" w:eastAsia="Times New Roman" w:hAnsi="Times New Roman"/>
          <w:i/>
          <w:noProof/>
        </w:rPr>
        <w:t xml:space="preserve">Out in the open: Tackling disability-related harassment. A manifesto for change. </w:t>
      </w:r>
      <w:r>
        <w:rPr>
          <w:rFonts w:ascii="Times New Roman" w:eastAsia="Times New Roman" w:hAnsi="Times New Roman"/>
          <w:noProof/>
        </w:rPr>
        <w:t xml:space="preserve">Equality and Human Rights Commission.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EHRC (2017) </w:t>
      </w:r>
      <w:r>
        <w:rPr>
          <w:rFonts w:ascii="Times New Roman" w:eastAsia="Times New Roman" w:hAnsi="Times New Roman"/>
          <w:i/>
          <w:noProof/>
        </w:rPr>
        <w:t xml:space="preserve">Tackling disability-related harassment. Final progress report. </w:t>
      </w:r>
      <w:r>
        <w:rPr>
          <w:rFonts w:ascii="Times New Roman" w:eastAsia="Times New Roman" w:hAnsi="Times New Roman"/>
          <w:noProof/>
        </w:rPr>
        <w:t xml:space="preserve">Equality and Human Rights Commission.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Fisher, P. (2012) Ethics in Qualitative Research: “Vulnerability”, Citizenship and Human Rights. </w:t>
      </w:r>
      <w:r>
        <w:rPr>
          <w:rFonts w:ascii="Times New Roman" w:eastAsia="Times New Roman" w:hAnsi="Times New Roman"/>
          <w:i/>
          <w:iCs/>
          <w:noProof/>
        </w:rPr>
        <w:t>Ethics and Social Welfare.</w:t>
      </w:r>
      <w:r>
        <w:rPr>
          <w:rFonts w:ascii="Times New Roman" w:eastAsia="Times New Roman" w:hAnsi="Times New Roman"/>
          <w:noProof/>
        </w:rPr>
        <w:t xml:space="preserve"> 6(1), 2–17.</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Garbutt, R. (2009) Is there a place within academic journals for articles presented in an accessible format? </w:t>
      </w:r>
      <w:r>
        <w:rPr>
          <w:rFonts w:ascii="Times New Roman" w:eastAsia="Times New Roman" w:hAnsi="Times New Roman"/>
          <w:i/>
          <w:iCs/>
          <w:noProof/>
        </w:rPr>
        <w:t>Disability &amp; Society</w:t>
      </w:r>
      <w:r>
        <w:rPr>
          <w:rFonts w:ascii="Times New Roman" w:eastAsia="Times New Roman" w:hAnsi="Times New Roman"/>
          <w:noProof/>
        </w:rPr>
        <w:t>, 24(3), 357-371.</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Gibson, B. Mistry, B. and Smith, B. (2013) The Integrated Use of Audio Diaries, Photography, and Interviews in Research with Disabled Young Men. </w:t>
      </w:r>
      <w:r>
        <w:rPr>
          <w:rFonts w:ascii="Times New Roman" w:eastAsia="Times New Roman" w:hAnsi="Times New Roman"/>
          <w:i/>
          <w:iCs/>
          <w:noProof/>
        </w:rPr>
        <w:t>International Journal of Qualitative Methods</w:t>
      </w:r>
      <w:r>
        <w:rPr>
          <w:rFonts w:ascii="Times New Roman" w:eastAsia="Times New Roman" w:hAnsi="Times New Roman"/>
          <w:noProof/>
        </w:rPr>
        <w:t>, 382–402.</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Guillemin, M. and Gillam, L. (2004) Ethics, Reflexivity, and “Ethically Important Moments” in Research. </w:t>
      </w:r>
      <w:r>
        <w:rPr>
          <w:rFonts w:ascii="Times New Roman" w:eastAsia="Times New Roman" w:hAnsi="Times New Roman"/>
          <w:i/>
          <w:iCs/>
          <w:noProof/>
        </w:rPr>
        <w:t>Qualitative Inquiry</w:t>
      </w:r>
      <w:r>
        <w:rPr>
          <w:rFonts w:ascii="Times New Roman" w:eastAsia="Times New Roman" w:hAnsi="Times New Roman"/>
          <w:noProof/>
        </w:rPr>
        <w:t>, 10(2), 261–280.</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Home Office (2018) </w:t>
      </w:r>
      <w:r>
        <w:rPr>
          <w:rFonts w:ascii="Times New Roman" w:eastAsia="Times New Roman" w:hAnsi="Times New Roman"/>
          <w:i/>
          <w:iCs/>
          <w:noProof/>
        </w:rPr>
        <w:t>Hate Crime, England and Wales, 2017/18</w:t>
      </w:r>
      <w:r>
        <w:rPr>
          <w:rFonts w:ascii="Times New Roman" w:eastAsia="Times New Roman" w:hAnsi="Times New Roman"/>
          <w:noProof/>
        </w:rPr>
        <w:t xml:space="preserve">. London.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Kara, H. (2015) </w:t>
      </w:r>
      <w:r>
        <w:rPr>
          <w:rFonts w:ascii="Times New Roman" w:eastAsia="Times New Roman" w:hAnsi="Times New Roman"/>
          <w:i/>
          <w:iCs/>
          <w:noProof/>
        </w:rPr>
        <w:t>Creative Research Methods in the Social Sciences</w:t>
      </w:r>
      <w:r>
        <w:rPr>
          <w:rFonts w:ascii="Times New Roman" w:eastAsia="Times New Roman" w:hAnsi="Times New Roman"/>
          <w:noProof/>
        </w:rPr>
        <w:t>, Bristol: Policy Press.</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Lange, M. Rogers, W. and Dodds, S. (2013) Vulnerability in Research Ethics: A Way Forward. </w:t>
      </w:r>
      <w:r>
        <w:rPr>
          <w:rFonts w:ascii="Times New Roman" w:eastAsia="Times New Roman" w:hAnsi="Times New Roman"/>
          <w:i/>
          <w:iCs/>
          <w:noProof/>
        </w:rPr>
        <w:t>Bioethics.</w:t>
      </w:r>
      <w:r>
        <w:rPr>
          <w:rFonts w:ascii="Times New Roman" w:eastAsia="Times New Roman" w:hAnsi="Times New Roman"/>
          <w:noProof/>
        </w:rPr>
        <w:t>, 27(6), 333–340.</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Maynes, M. Jennifer, P. and Laslett, B. (2008) </w:t>
      </w:r>
      <w:r>
        <w:rPr>
          <w:rFonts w:ascii="Times New Roman" w:eastAsia="Times New Roman" w:hAnsi="Times New Roman"/>
          <w:i/>
          <w:iCs/>
          <w:noProof/>
        </w:rPr>
        <w:t>Telling Stories: The Use of Personal Narratives in the Social Sciences and History.</w:t>
      </w:r>
      <w:r>
        <w:rPr>
          <w:rFonts w:ascii="Times New Roman" w:eastAsia="Times New Roman" w:hAnsi="Times New Roman"/>
          <w:noProof/>
        </w:rPr>
        <w:t xml:space="preserve"> Ithaca: Cornell University Press.</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Mencap (2011) </w:t>
      </w:r>
      <w:r>
        <w:rPr>
          <w:rFonts w:ascii="Times New Roman" w:eastAsia="Times New Roman" w:hAnsi="Times New Roman"/>
          <w:i/>
          <w:iCs/>
          <w:noProof/>
        </w:rPr>
        <w:t>Stand by me: Ending disability hate crime together</w:t>
      </w:r>
      <w:r>
        <w:rPr>
          <w:rFonts w:ascii="Times New Roman" w:eastAsia="Times New Roman" w:hAnsi="Times New Roman"/>
          <w:noProof/>
        </w:rPr>
        <w:t>. London.</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Mind (2007) </w:t>
      </w:r>
      <w:r>
        <w:rPr>
          <w:rFonts w:ascii="Times New Roman" w:eastAsia="Times New Roman" w:hAnsi="Times New Roman"/>
          <w:i/>
          <w:noProof/>
        </w:rPr>
        <w:t xml:space="preserve">Another Assault. </w:t>
      </w:r>
      <w:r>
        <w:rPr>
          <w:rFonts w:ascii="Times New Roman" w:eastAsia="Times New Roman" w:hAnsi="Times New Roman"/>
          <w:noProof/>
        </w:rPr>
        <w:t xml:space="preserve">London. </w:t>
      </w:r>
    </w:p>
    <w:p w:rsidR="00AC4921" w:rsidRDefault="00AC4921" w:rsidP="00AC4921">
      <w:pPr>
        <w:widowControl w:val="0"/>
        <w:autoSpaceDE w:val="0"/>
        <w:autoSpaceDN w:val="0"/>
        <w:adjustRightInd w:val="0"/>
        <w:spacing w:line="480" w:lineRule="auto"/>
        <w:rPr>
          <w:rFonts w:ascii="Times New Roman" w:eastAsia="Times New Roman" w:hAnsi="Times New Roman"/>
          <w:iCs/>
          <w:noProof/>
        </w:rPr>
      </w:pPr>
      <w:r>
        <w:rPr>
          <w:rFonts w:ascii="Times New Roman" w:eastAsia="Times New Roman" w:hAnsi="Times New Roman"/>
          <w:iCs/>
          <w:noProof/>
        </w:rPr>
        <w:lastRenderedPageBreak/>
        <w:t xml:space="preserve">Nind, M. (2008) </w:t>
      </w:r>
      <w:r>
        <w:rPr>
          <w:rFonts w:ascii="Times New Roman" w:eastAsia="Times New Roman" w:hAnsi="Times New Roman"/>
          <w:i/>
          <w:iCs/>
          <w:noProof/>
        </w:rPr>
        <w:t xml:space="preserve">Conducting qualitative research with people with learning, communication and other disabilities: Methodological challenges. </w:t>
      </w:r>
      <w:r>
        <w:rPr>
          <w:rFonts w:ascii="Times New Roman" w:eastAsia="Times New Roman" w:hAnsi="Times New Roman"/>
          <w:iCs/>
          <w:noProof/>
        </w:rPr>
        <w:t xml:space="preserve">National Centre for Research Methods.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Nind, M. (2017) The practical wisdom of inclusive research. </w:t>
      </w:r>
      <w:r>
        <w:rPr>
          <w:rFonts w:ascii="Times New Roman" w:eastAsia="Times New Roman" w:hAnsi="Times New Roman"/>
          <w:i/>
          <w:iCs/>
          <w:noProof/>
        </w:rPr>
        <w:t>Qualitative Research</w:t>
      </w:r>
      <w:r>
        <w:rPr>
          <w:rFonts w:ascii="Times New Roman" w:eastAsia="Times New Roman" w:hAnsi="Times New Roman"/>
          <w:noProof/>
        </w:rPr>
        <w:t>, 17(3), 278–288.</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Oliver, M. (1992) Changing the social relations of research production? </w:t>
      </w:r>
      <w:r>
        <w:rPr>
          <w:rFonts w:ascii="Times New Roman" w:eastAsia="Times New Roman" w:hAnsi="Times New Roman"/>
          <w:i/>
          <w:iCs/>
          <w:noProof/>
        </w:rPr>
        <w:t>Disability and Society</w:t>
      </w:r>
      <w:r>
        <w:rPr>
          <w:rFonts w:ascii="Times New Roman" w:eastAsia="Times New Roman" w:hAnsi="Times New Roman"/>
          <w:noProof/>
        </w:rPr>
        <w:t>, 7(2), 101–114.</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Philaretou, A. and Allen, K. (2006) Researching Sensitive Topics through Autoethnographic Means. </w:t>
      </w:r>
      <w:r>
        <w:rPr>
          <w:rFonts w:ascii="Times New Roman" w:eastAsia="Times New Roman" w:hAnsi="Times New Roman"/>
          <w:i/>
          <w:iCs/>
          <w:noProof/>
        </w:rPr>
        <w:t>The Journal of Men’s Studies</w:t>
      </w:r>
      <w:r>
        <w:rPr>
          <w:rFonts w:ascii="Times New Roman" w:eastAsia="Times New Roman" w:hAnsi="Times New Roman"/>
          <w:noProof/>
        </w:rPr>
        <w:t>, 14(1), 65–78.</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Quarmby, K. (2008) </w:t>
      </w:r>
      <w:r>
        <w:rPr>
          <w:rFonts w:ascii="Times New Roman" w:eastAsia="Times New Roman" w:hAnsi="Times New Roman"/>
          <w:i/>
          <w:iCs/>
          <w:noProof/>
        </w:rPr>
        <w:t>Getting Away with Murder: Disabled people’s experiences of hate crime in the UK</w:t>
      </w:r>
      <w:r>
        <w:rPr>
          <w:rFonts w:ascii="Times New Roman" w:eastAsia="Times New Roman" w:hAnsi="Times New Roman"/>
          <w:noProof/>
        </w:rPr>
        <w:t xml:space="preserve">. Scope: London. </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Quarmby, K. (2011) </w:t>
      </w:r>
      <w:r>
        <w:rPr>
          <w:rFonts w:ascii="Times New Roman" w:eastAsia="Times New Roman" w:hAnsi="Times New Roman"/>
          <w:i/>
          <w:iCs/>
          <w:noProof/>
        </w:rPr>
        <w:t>Scapegoat: Why we are Failing Disabled People.</w:t>
      </w:r>
      <w:r>
        <w:rPr>
          <w:rFonts w:ascii="Times New Roman" w:eastAsia="Times New Roman" w:hAnsi="Times New Roman"/>
          <w:noProof/>
        </w:rPr>
        <w:t xml:space="preserve"> London: Portobello Books.</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Rice, C. and Mündel, I. (2018) Story-Making as Methodolody: Disrupting Dominant Stories through Multimedia Storytelling. </w:t>
      </w:r>
      <w:r>
        <w:rPr>
          <w:rFonts w:ascii="Times New Roman" w:eastAsia="Times New Roman" w:hAnsi="Times New Roman"/>
          <w:i/>
          <w:iCs/>
          <w:noProof/>
        </w:rPr>
        <w:t>Canadian Review of Sociology</w:t>
      </w:r>
      <w:r>
        <w:rPr>
          <w:rFonts w:ascii="Times New Roman" w:eastAsia="Times New Roman" w:hAnsi="Times New Roman"/>
          <w:noProof/>
        </w:rPr>
        <w:t>, 55(2), 211–231.</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Richards, M. Lawthom, R. and Runswick-Cole, K. (2019) Community-based arts research for people with learning disabilities: challenging misconceptions about learning disabilities. </w:t>
      </w:r>
      <w:r>
        <w:rPr>
          <w:rFonts w:ascii="Times New Roman" w:eastAsia="Times New Roman" w:hAnsi="Times New Roman"/>
          <w:i/>
          <w:iCs/>
          <w:noProof/>
        </w:rPr>
        <w:t>Disability &amp; Society</w:t>
      </w:r>
      <w:r>
        <w:rPr>
          <w:rFonts w:ascii="Times New Roman" w:eastAsia="Times New Roman" w:hAnsi="Times New Roman"/>
          <w:noProof/>
        </w:rPr>
        <w:t>, 34(2), 204–227.</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Savin-Baden, M. and Wimpenny, K. (2014) </w:t>
      </w:r>
      <w:r>
        <w:rPr>
          <w:rFonts w:ascii="Times New Roman" w:eastAsia="Times New Roman" w:hAnsi="Times New Roman"/>
          <w:i/>
          <w:iCs/>
          <w:noProof/>
        </w:rPr>
        <w:t>A practical guide to arts-related research</w:t>
      </w:r>
      <w:r>
        <w:rPr>
          <w:rFonts w:ascii="Times New Roman" w:eastAsia="Times New Roman" w:hAnsi="Times New Roman"/>
          <w:noProof/>
        </w:rPr>
        <w:t>, Rotterdam: Sense Publishers.</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Schutt, R. (2012) </w:t>
      </w:r>
      <w:r>
        <w:rPr>
          <w:rFonts w:ascii="Times New Roman" w:eastAsia="Times New Roman" w:hAnsi="Times New Roman"/>
          <w:i/>
          <w:iCs/>
          <w:noProof/>
        </w:rPr>
        <w:t>Invesitgating the Social World: The Process and Practice of Research.</w:t>
      </w:r>
      <w:r>
        <w:rPr>
          <w:rFonts w:ascii="Times New Roman" w:eastAsia="Times New Roman" w:hAnsi="Times New Roman"/>
          <w:noProof/>
        </w:rPr>
        <w:t xml:space="preserve"> 7th edition. Los Angeles: Sage.</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Shaw, R. Howe, J. Beazer, J. and Carr, T. (2019) Ethics and positionality in qualitative research with vulnerable and marginal groups. </w:t>
      </w:r>
      <w:r>
        <w:rPr>
          <w:rFonts w:ascii="Times New Roman" w:eastAsia="Times New Roman" w:hAnsi="Times New Roman"/>
          <w:i/>
          <w:iCs/>
          <w:noProof/>
        </w:rPr>
        <w:t>Qualitative Research</w:t>
      </w:r>
      <w:r>
        <w:rPr>
          <w:rFonts w:ascii="Times New Roman" w:eastAsia="Times New Roman" w:hAnsi="Times New Roman"/>
          <w:noProof/>
        </w:rPr>
        <w:t>, 1–17.</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Smith, M. (2015) Disability Hate Crime- A Call for Action. In R. Shah &amp; P. Giannasi, (Eds). </w:t>
      </w:r>
      <w:r>
        <w:rPr>
          <w:rFonts w:ascii="Times New Roman" w:eastAsia="Times New Roman" w:hAnsi="Times New Roman"/>
          <w:i/>
          <w:iCs/>
          <w:noProof/>
        </w:rPr>
        <w:t>Tackling Disability Discrimination and Disability Hate Crime.</w:t>
      </w:r>
      <w:r>
        <w:rPr>
          <w:rFonts w:ascii="Times New Roman" w:eastAsia="Times New Roman" w:hAnsi="Times New Roman"/>
          <w:noProof/>
        </w:rPr>
        <w:t xml:space="preserve"> (pp. 299-324) London: Jessica </w:t>
      </w:r>
      <w:r>
        <w:rPr>
          <w:rFonts w:ascii="Times New Roman" w:eastAsia="Times New Roman" w:hAnsi="Times New Roman"/>
          <w:noProof/>
        </w:rPr>
        <w:lastRenderedPageBreak/>
        <w:t>Kingsley.</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Stone, E. and Priestley, M. (1996) Parasites, Pawns and Partners: Disability Research and the Role of Non-Disabled Researchers. </w:t>
      </w:r>
      <w:r>
        <w:rPr>
          <w:rFonts w:ascii="Times New Roman" w:eastAsia="Times New Roman" w:hAnsi="Times New Roman"/>
          <w:i/>
          <w:iCs/>
          <w:noProof/>
        </w:rPr>
        <w:t>The British Journal of Sociology</w:t>
      </w:r>
      <w:r>
        <w:rPr>
          <w:rFonts w:ascii="Times New Roman" w:eastAsia="Times New Roman" w:hAnsi="Times New Roman"/>
          <w:noProof/>
        </w:rPr>
        <w:t>, 47(4), 699–716.</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Tarr, J. Gonzalez-Polledo, E. and Cornish, F. (2018) On liveness: using arts workshops as a research method. </w:t>
      </w:r>
      <w:r>
        <w:rPr>
          <w:rFonts w:ascii="Times New Roman" w:eastAsia="Times New Roman" w:hAnsi="Times New Roman"/>
          <w:i/>
          <w:iCs/>
          <w:noProof/>
        </w:rPr>
        <w:t>Qualitative Research</w:t>
      </w:r>
      <w:r>
        <w:rPr>
          <w:rFonts w:ascii="Times New Roman" w:eastAsia="Times New Roman" w:hAnsi="Times New Roman"/>
          <w:noProof/>
        </w:rPr>
        <w:t>, 18(1), 36–52.</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Vaart, G. Hoven, B. and Huiden, P. (201</w:t>
      </w:r>
      <w:r w:rsidR="00071896">
        <w:rPr>
          <w:rFonts w:ascii="Times New Roman" w:eastAsia="Times New Roman" w:hAnsi="Times New Roman"/>
          <w:noProof/>
        </w:rPr>
        <w:t>8</w:t>
      </w:r>
      <w:r>
        <w:rPr>
          <w:rFonts w:ascii="Times New Roman" w:eastAsia="Times New Roman" w:hAnsi="Times New Roman"/>
          <w:noProof/>
        </w:rPr>
        <w:t xml:space="preserve">) Creative and Arts-Based Methods in Academic Research. Lessons from a Participatory Research Project in the Netherlands. </w:t>
      </w:r>
      <w:r>
        <w:rPr>
          <w:rFonts w:ascii="Times New Roman" w:eastAsia="Times New Roman" w:hAnsi="Times New Roman"/>
          <w:i/>
          <w:iCs/>
          <w:noProof/>
        </w:rPr>
        <w:t>Qualitative Social Research</w:t>
      </w:r>
      <w:r>
        <w:rPr>
          <w:rFonts w:ascii="Times New Roman" w:eastAsia="Times New Roman" w:hAnsi="Times New Roman"/>
          <w:noProof/>
        </w:rPr>
        <w:t>, 19(2).</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Walmsley, J. (2001) Normalisation, Emancipatory Research and Inclusive Research in Learning Disability. </w:t>
      </w:r>
      <w:r>
        <w:rPr>
          <w:rFonts w:ascii="Times New Roman" w:eastAsia="Times New Roman" w:hAnsi="Times New Roman"/>
          <w:i/>
          <w:iCs/>
          <w:noProof/>
        </w:rPr>
        <w:t>Disability &amp; Society</w:t>
      </w:r>
      <w:r>
        <w:rPr>
          <w:rFonts w:ascii="Times New Roman" w:eastAsia="Times New Roman" w:hAnsi="Times New Roman"/>
          <w:noProof/>
        </w:rPr>
        <w:t>, 16(2), 187-205.</w:t>
      </w:r>
    </w:p>
    <w:p w:rsidR="00AC4921" w:rsidRDefault="00AC4921" w:rsidP="00AC4921">
      <w:pPr>
        <w:widowControl w:val="0"/>
        <w:autoSpaceDE w:val="0"/>
        <w:autoSpaceDN w:val="0"/>
        <w:adjustRightInd w:val="0"/>
        <w:spacing w:line="480" w:lineRule="auto"/>
        <w:rPr>
          <w:rFonts w:ascii="Times New Roman" w:eastAsia="Times New Roman" w:hAnsi="Times New Roman"/>
          <w:iCs/>
          <w:noProof/>
        </w:rPr>
      </w:pPr>
      <w:r>
        <w:rPr>
          <w:rFonts w:ascii="Times New Roman" w:eastAsia="Times New Roman" w:hAnsi="Times New Roman"/>
          <w:noProof/>
        </w:rPr>
        <w:t xml:space="preserve">Walters, R. (2019) Relinquishing control in focus groups: the use of activities in feminist research with young people to improve moderator performance. </w:t>
      </w:r>
      <w:r>
        <w:rPr>
          <w:rFonts w:ascii="Times New Roman" w:eastAsia="Times New Roman" w:hAnsi="Times New Roman"/>
          <w:i/>
          <w:iCs/>
          <w:noProof/>
        </w:rPr>
        <w:t xml:space="preserve">Qualitative Research. </w:t>
      </w:r>
      <w:r>
        <w:rPr>
          <w:rFonts w:ascii="Times New Roman" w:eastAsia="Times New Roman" w:hAnsi="Times New Roman"/>
          <w:iCs/>
          <w:noProof/>
        </w:rPr>
        <w:t>20(4), 361-377.</w:t>
      </w:r>
    </w:p>
    <w:p w:rsidR="00AC4921" w:rsidRDefault="00AC4921" w:rsidP="00AC4921">
      <w:pPr>
        <w:widowControl w:val="0"/>
        <w:autoSpaceDE w:val="0"/>
        <w:autoSpaceDN w:val="0"/>
        <w:adjustRightInd w:val="0"/>
        <w:spacing w:line="480" w:lineRule="auto"/>
        <w:rPr>
          <w:rFonts w:ascii="Times New Roman" w:eastAsia="Times New Roman" w:hAnsi="Times New Roman"/>
          <w:noProof/>
        </w:rPr>
      </w:pPr>
      <w:r>
        <w:rPr>
          <w:rFonts w:ascii="Times New Roman" w:eastAsia="Times New Roman" w:hAnsi="Times New Roman"/>
          <w:noProof/>
        </w:rPr>
        <w:t xml:space="preserve">Wang, Q. Coemans, S. Siegesmund, R. and Hannes, K. (2017) Arts-based methods in socially engaged research practice: a classification framework. </w:t>
      </w:r>
      <w:r>
        <w:rPr>
          <w:rFonts w:ascii="Times New Roman" w:eastAsia="Times New Roman" w:hAnsi="Times New Roman"/>
          <w:i/>
          <w:iCs/>
          <w:noProof/>
        </w:rPr>
        <w:t>Art Research International</w:t>
      </w:r>
      <w:r>
        <w:rPr>
          <w:rFonts w:ascii="Times New Roman" w:eastAsia="Times New Roman" w:hAnsi="Times New Roman"/>
          <w:noProof/>
        </w:rPr>
        <w:t xml:space="preserve">, 2(2), 5–39. </w:t>
      </w:r>
    </w:p>
    <w:p w:rsidR="00386E92" w:rsidRPr="00386E92" w:rsidRDefault="00386E92" w:rsidP="00386E92">
      <w:pPr>
        <w:spacing w:line="360" w:lineRule="auto"/>
        <w:rPr>
          <w:rFonts w:ascii="Times New Roman" w:hAnsi="Times New Roman"/>
        </w:rPr>
      </w:pPr>
      <w:r w:rsidRPr="00386E92">
        <w:rPr>
          <w:rFonts w:ascii="Times New Roman" w:hAnsi="Times New Roman"/>
        </w:rPr>
        <w:t xml:space="preserve">Wilkin, D. 2020. </w:t>
      </w:r>
      <w:r w:rsidRPr="00386E92">
        <w:rPr>
          <w:rFonts w:ascii="Times New Roman" w:hAnsi="Times New Roman"/>
          <w:i/>
        </w:rPr>
        <w:t xml:space="preserve">Disability Hate Crime: Experiences of Everyday Hostility on Public Transport. </w:t>
      </w:r>
      <w:r w:rsidRPr="00386E92">
        <w:rPr>
          <w:rFonts w:ascii="Times New Roman" w:hAnsi="Times New Roman"/>
        </w:rPr>
        <w:t xml:space="preserve">Palgrave Macmillan. </w:t>
      </w:r>
    </w:p>
    <w:p w:rsidR="00386E92" w:rsidRDefault="00386E92" w:rsidP="00AC4921">
      <w:pPr>
        <w:widowControl w:val="0"/>
        <w:autoSpaceDE w:val="0"/>
        <w:autoSpaceDN w:val="0"/>
        <w:adjustRightInd w:val="0"/>
        <w:spacing w:line="480" w:lineRule="auto"/>
        <w:rPr>
          <w:rFonts w:ascii="Times New Roman" w:eastAsia="Times New Roman" w:hAnsi="Times New Roman"/>
          <w:noProof/>
        </w:rPr>
      </w:pPr>
    </w:p>
    <w:p w:rsidR="00AC4921" w:rsidRDefault="00AC4921" w:rsidP="00AC4921">
      <w:pPr>
        <w:spacing w:line="480" w:lineRule="auto"/>
        <w:rPr>
          <w:rFonts w:ascii="Times New Roman" w:hAnsi="Times New Roman"/>
        </w:rPr>
      </w:pPr>
    </w:p>
    <w:p w:rsidR="00AC4921" w:rsidRDefault="00AC4921" w:rsidP="00AC4921">
      <w:pPr>
        <w:widowControl w:val="0"/>
        <w:autoSpaceDE w:val="0"/>
        <w:autoSpaceDN w:val="0"/>
        <w:adjustRightInd w:val="0"/>
        <w:spacing w:line="480" w:lineRule="auto"/>
        <w:ind w:left="480" w:hanging="480"/>
        <w:rPr>
          <w:rFonts w:ascii="Times New Roman" w:hAnsi="Times New Roman"/>
        </w:rPr>
      </w:pPr>
    </w:p>
    <w:p w:rsidR="00AC4921" w:rsidRDefault="00AC4921" w:rsidP="00AC4921"/>
    <w:p w:rsidR="00FC1AE3" w:rsidRDefault="00C75A32"/>
    <w:sectPr w:rsidR="00FC1AE3" w:rsidSect="008A57A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21"/>
    <w:rsid w:val="00055D22"/>
    <w:rsid w:val="00071896"/>
    <w:rsid w:val="000B7BA8"/>
    <w:rsid w:val="000C0BF6"/>
    <w:rsid w:val="000D1847"/>
    <w:rsid w:val="001448A7"/>
    <w:rsid w:val="002306CD"/>
    <w:rsid w:val="0028445A"/>
    <w:rsid w:val="002C52A2"/>
    <w:rsid w:val="002C6635"/>
    <w:rsid w:val="002F0A29"/>
    <w:rsid w:val="002F0C86"/>
    <w:rsid w:val="003666C8"/>
    <w:rsid w:val="00367FC8"/>
    <w:rsid w:val="003805FA"/>
    <w:rsid w:val="00386E92"/>
    <w:rsid w:val="00470DDB"/>
    <w:rsid w:val="004A5E38"/>
    <w:rsid w:val="0050107F"/>
    <w:rsid w:val="005433A6"/>
    <w:rsid w:val="00562D4C"/>
    <w:rsid w:val="00607098"/>
    <w:rsid w:val="00643143"/>
    <w:rsid w:val="00645266"/>
    <w:rsid w:val="00686E15"/>
    <w:rsid w:val="007105E6"/>
    <w:rsid w:val="00721DA4"/>
    <w:rsid w:val="00725E83"/>
    <w:rsid w:val="00727464"/>
    <w:rsid w:val="007715D8"/>
    <w:rsid w:val="007D2D10"/>
    <w:rsid w:val="007D5095"/>
    <w:rsid w:val="008840A5"/>
    <w:rsid w:val="00895F45"/>
    <w:rsid w:val="008A57A2"/>
    <w:rsid w:val="008D1B3E"/>
    <w:rsid w:val="009920E3"/>
    <w:rsid w:val="00993BD8"/>
    <w:rsid w:val="009A3FEE"/>
    <w:rsid w:val="009C52C0"/>
    <w:rsid w:val="00A853B1"/>
    <w:rsid w:val="00A94BBD"/>
    <w:rsid w:val="00AA6CC4"/>
    <w:rsid w:val="00AC4921"/>
    <w:rsid w:val="00AE3895"/>
    <w:rsid w:val="00B458A1"/>
    <w:rsid w:val="00BC4CD9"/>
    <w:rsid w:val="00C45911"/>
    <w:rsid w:val="00C64CD0"/>
    <w:rsid w:val="00C75A32"/>
    <w:rsid w:val="00C86762"/>
    <w:rsid w:val="00D6535A"/>
    <w:rsid w:val="00D65B15"/>
    <w:rsid w:val="00DC214A"/>
    <w:rsid w:val="00DF25C3"/>
    <w:rsid w:val="00E27F49"/>
    <w:rsid w:val="00E54C87"/>
    <w:rsid w:val="00E955FC"/>
    <w:rsid w:val="00EA71F7"/>
    <w:rsid w:val="00F32596"/>
    <w:rsid w:val="00F40FFF"/>
    <w:rsid w:val="00F449CF"/>
    <w:rsid w:val="00FE0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C509"/>
  <w15:chartTrackingRefBased/>
  <w15:docId w15:val="{51DDEB1A-8F93-8149-9248-FC91AB0C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9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C4921"/>
    <w:rPr>
      <w:color w:val="0000FF"/>
      <w:u w:val="single"/>
    </w:rPr>
  </w:style>
  <w:style w:type="character" w:styleId="FollowedHyperlink">
    <w:name w:val="FollowedHyperlink"/>
    <w:basedOn w:val="DefaultParagraphFont"/>
    <w:uiPriority w:val="99"/>
    <w:semiHidden/>
    <w:unhideWhenUsed/>
    <w:rsid w:val="00367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5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human.group.shef.ac.uk/new-directions-in-disability/" TargetMode="External"/><Relationship Id="rId4" Type="http://schemas.openxmlformats.org/officeDocument/2006/relationships/hyperlink" Target="https://everydayhatephd.home.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26</Pages>
  <Words>14234</Words>
  <Characters>81135</Characters>
  <Application>Microsoft Office Word</Application>
  <DocSecurity>0</DocSecurity>
  <Lines>676</Lines>
  <Paragraphs>190</Paragraphs>
  <ScaleCrop>false</ScaleCrop>
  <Company/>
  <LinksUpToDate>false</LinksUpToDate>
  <CharactersWithSpaces>95179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2021-02-16T20:37:00Z</dcterms:created>
  <dcterms:modified xsi:type="dcterms:W3CDTF">2021-02-17T22:08:00Z</dcterms:modified>
</cp:coreProperties>
</file>