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4E0DA" w14:textId="77777777" w:rsidR="00D22278" w:rsidRDefault="003B0AED" w:rsidP="00435A12">
      <w:pPr>
        <w:spacing w:line="480" w:lineRule="auto"/>
        <w:ind w:firstLine="0"/>
      </w:pPr>
      <w:bookmarkStart w:id="0" w:name="_GoBack"/>
      <w:bookmarkEnd w:id="0"/>
      <w:r>
        <w:t xml:space="preserve">Book </w:t>
      </w:r>
      <w:r w:rsidR="00320B0C">
        <w:t>Review: Problems in Philosophy of Education: a systematic approach</w:t>
      </w:r>
      <w:r>
        <w:t xml:space="preserve">, </w:t>
      </w:r>
      <w:r w:rsidRPr="00435A12">
        <w:rPr>
          <w:caps/>
        </w:rPr>
        <w:t>James Scott Johnston</w:t>
      </w:r>
      <w:r>
        <w:t xml:space="preserve">, </w:t>
      </w:r>
      <w:r w:rsidR="00435A12">
        <w:t xml:space="preserve">2019. </w:t>
      </w:r>
      <w:r>
        <w:t xml:space="preserve">London: Bloomsbury. </w:t>
      </w:r>
      <w:r w:rsidR="00435A12">
        <w:t xml:space="preserve">Pp. 247. </w:t>
      </w:r>
      <w:r>
        <w:t xml:space="preserve">ISBN: </w:t>
      </w:r>
      <w:r w:rsidRPr="003B0AED">
        <w:t>9781350076662</w:t>
      </w:r>
      <w:r>
        <w:t>. Hardback £81.00.</w:t>
      </w:r>
    </w:p>
    <w:p w14:paraId="60F2D24D" w14:textId="0D4F4BAF" w:rsidR="00353581" w:rsidRDefault="003C3D47" w:rsidP="00435A12">
      <w:pPr>
        <w:spacing w:line="480" w:lineRule="auto"/>
        <w:ind w:firstLine="0"/>
      </w:pPr>
      <w:r>
        <w:t>James Scott Johnston</w:t>
      </w:r>
      <w:r w:rsidR="00121F27">
        <w:t>’</w:t>
      </w:r>
      <w:r>
        <w:t xml:space="preserve">s book </w:t>
      </w:r>
      <w:r w:rsidR="003B0AED">
        <w:t xml:space="preserve">title </w:t>
      </w:r>
      <w:r w:rsidR="005C3D2A">
        <w:t xml:space="preserve">might </w:t>
      </w:r>
      <w:r>
        <w:t xml:space="preserve">suggest </w:t>
      </w:r>
      <w:r w:rsidR="008A750A">
        <w:t>a focus on</w:t>
      </w:r>
      <w:r>
        <w:t xml:space="preserve"> substantive educational or conceptual problems </w:t>
      </w:r>
      <w:r w:rsidRPr="001860D0">
        <w:rPr>
          <w:i/>
          <w:iCs/>
        </w:rPr>
        <w:t>in</w:t>
      </w:r>
      <w:r>
        <w:t xml:space="preserve"> philosophy of education</w:t>
      </w:r>
      <w:r w:rsidR="00813D46">
        <w:t>-- c</w:t>
      </w:r>
      <w:r w:rsidR="0039046E">
        <w:t>itizenship education</w:t>
      </w:r>
      <w:r>
        <w:t>, environmental education, digitisation, perhaps. Instead, Johnston</w:t>
      </w:r>
      <w:r w:rsidR="003B0AED">
        <w:t>’</w:t>
      </w:r>
      <w:r>
        <w:t xml:space="preserve">s focus </w:t>
      </w:r>
      <w:r w:rsidR="00590023">
        <w:t>could be</w:t>
      </w:r>
      <w:r>
        <w:t xml:space="preserve"> more accurately expressed as problems </w:t>
      </w:r>
      <w:r w:rsidRPr="00FE03A8">
        <w:rPr>
          <w:i/>
          <w:iCs/>
        </w:rPr>
        <w:t>with</w:t>
      </w:r>
      <w:r>
        <w:t xml:space="preserve"> phi</w:t>
      </w:r>
      <w:r w:rsidR="008A750A">
        <w:t xml:space="preserve">losophy of education as a field. </w:t>
      </w:r>
      <w:r>
        <w:t>The</w:t>
      </w:r>
      <w:r w:rsidR="008A750A">
        <w:t>se</w:t>
      </w:r>
      <w:r>
        <w:t xml:space="preserve"> problems are long-created and endemic. Not the gender or racial imbalance, the scarc</w:t>
      </w:r>
      <w:r w:rsidR="00EA76E5">
        <w:t>ity</w:t>
      </w:r>
      <w:r>
        <w:t xml:space="preserve"> of jobs, </w:t>
      </w:r>
      <w:r w:rsidR="00FE03A8">
        <w:t xml:space="preserve">its disappearance from teacher education programmes, or the fact that most of it </w:t>
      </w:r>
      <w:r w:rsidR="003B0AED">
        <w:t>sit</w:t>
      </w:r>
      <w:r w:rsidR="00FE03A8">
        <w:t>s behind paywalls</w:t>
      </w:r>
      <w:r>
        <w:t>. Rather</w:t>
      </w:r>
      <w:r w:rsidR="00FE03A8">
        <w:t>,</w:t>
      </w:r>
      <w:r>
        <w:t xml:space="preserve"> the very conception and practice of philosophy of education itself: the questions we pursue are largely illegitimate.</w:t>
      </w:r>
      <w:r w:rsidR="00FE03A8">
        <w:t xml:space="preserve"> </w:t>
      </w:r>
    </w:p>
    <w:p w14:paraId="5E7ABC45" w14:textId="77777777" w:rsidR="00320B0C" w:rsidRDefault="003310FD" w:rsidP="00435A12">
      <w:pPr>
        <w:spacing w:line="480" w:lineRule="auto"/>
        <w:ind w:firstLine="0"/>
      </w:pPr>
      <w:r>
        <w:t>Our</w:t>
      </w:r>
      <w:r w:rsidR="00FE03A8">
        <w:t xml:space="preserve"> questions</w:t>
      </w:r>
      <w:r>
        <w:t>,</w:t>
      </w:r>
      <w:r w:rsidR="00FE03A8">
        <w:t xml:space="preserve"> and </w:t>
      </w:r>
      <w:r w:rsidR="0039046E">
        <w:t>our approaches to answering</w:t>
      </w:r>
      <w:r>
        <w:t xml:space="preserve"> them, are </w:t>
      </w:r>
      <w:r w:rsidR="00FE03A8">
        <w:t>too often derive</w:t>
      </w:r>
      <w:r>
        <w:t>d</w:t>
      </w:r>
      <w:r w:rsidR="00FE03A8">
        <w:t xml:space="preserve"> from other disciplines, Johnston argues:</w:t>
      </w:r>
    </w:p>
    <w:p w14:paraId="25959D47" w14:textId="77777777" w:rsidR="00FE03A8" w:rsidRDefault="00FE03A8" w:rsidP="00435A12">
      <w:pPr>
        <w:spacing w:line="480" w:lineRule="auto"/>
        <w:ind w:left="720" w:right="521" w:firstLine="0"/>
      </w:pPr>
      <w:r>
        <w:t>It is not that the resources other disciplines provide are nongenuine: our attempts at using these to inform questions that do not properly belong to us are. Only genuine or original questions, drawn from the well of philosophy of education, not philosophy or educational practice, will have the wherewithal required to make the resources we use beneficial. (p. 44)</w:t>
      </w:r>
    </w:p>
    <w:p w14:paraId="77BF6A15" w14:textId="2850D1FC" w:rsidR="003C3D47" w:rsidRDefault="00353581" w:rsidP="00435A12">
      <w:pPr>
        <w:spacing w:line="480" w:lineRule="auto"/>
        <w:ind w:firstLine="0"/>
      </w:pPr>
      <w:r>
        <w:t>T</w:t>
      </w:r>
      <w:r w:rsidR="00687FBE">
        <w:t xml:space="preserve">o </w:t>
      </w:r>
      <w:r w:rsidR="00590023">
        <w:t>argue</w:t>
      </w:r>
      <w:r w:rsidR="00687FBE">
        <w:t xml:space="preserve"> that philosophy of education needs to </w:t>
      </w:r>
      <w:r w:rsidR="00121F27">
        <w:t>“</w:t>
      </w:r>
      <w:r w:rsidR="00687FBE">
        <w:t>reconstruct itself through attention to original questions</w:t>
      </w:r>
      <w:r w:rsidR="00121F27">
        <w:t>”</w:t>
      </w:r>
      <w:r w:rsidR="00687FBE">
        <w:t>, Johnston turns predominantly to Dewey</w:t>
      </w:r>
      <w:r w:rsidR="00EA76E5">
        <w:t>,</w:t>
      </w:r>
      <w:r w:rsidR="00687FBE">
        <w:t xml:space="preserve"> </w:t>
      </w:r>
      <w:r w:rsidR="00EA76E5">
        <w:t xml:space="preserve">though </w:t>
      </w:r>
      <w:r w:rsidR="0039046E">
        <w:t>his thinking</w:t>
      </w:r>
      <w:r w:rsidR="00EA76E5">
        <w:t xml:space="preserve"> is also</w:t>
      </w:r>
      <w:r w:rsidR="00687FBE">
        <w:t xml:space="preserve"> influence</w:t>
      </w:r>
      <w:r w:rsidR="00EA76E5">
        <w:t>d</w:t>
      </w:r>
      <w:r w:rsidR="00687FBE">
        <w:t xml:space="preserve"> </w:t>
      </w:r>
      <w:r w:rsidR="00EA76E5">
        <w:t>by</w:t>
      </w:r>
      <w:r w:rsidR="00687FBE">
        <w:t xml:space="preserve"> idealism, post-analytic philosophy, and German classical philosophy as well as pragmatism (p. 167). </w:t>
      </w:r>
      <w:r w:rsidR="0039046E">
        <w:t>Does</w:t>
      </w:r>
      <w:r w:rsidR="00687FBE">
        <w:t xml:space="preserve"> taking Dewey as a reference point for this reconstruction amount to </w:t>
      </w:r>
      <w:r w:rsidR="00121F27">
        <w:t>“</w:t>
      </w:r>
      <w:r w:rsidR="00687FBE">
        <w:t>drawing from a well</w:t>
      </w:r>
      <w:r w:rsidR="00121F27">
        <w:t>”</w:t>
      </w:r>
      <w:r w:rsidR="0039046E">
        <w:t>?</w:t>
      </w:r>
      <w:r w:rsidR="00656722">
        <w:t xml:space="preserve"> (cf. p. 44).</w:t>
      </w:r>
      <w:r w:rsidR="00687FBE">
        <w:t xml:space="preserve"> </w:t>
      </w:r>
      <w:r w:rsidR="008A750A">
        <w:t>To</w:t>
      </w:r>
      <w:r w:rsidR="00687FBE">
        <w:t xml:space="preserve"> those </w:t>
      </w:r>
      <w:r w:rsidR="0039046E">
        <w:t>for whom</w:t>
      </w:r>
      <w:r w:rsidR="00687FBE">
        <w:t xml:space="preserve"> philosophy of education starts with Plato, this </w:t>
      </w:r>
      <w:r w:rsidR="0039046E">
        <w:t>might seem</w:t>
      </w:r>
      <w:r w:rsidR="00687FBE">
        <w:t xml:space="preserve"> </w:t>
      </w:r>
      <w:r w:rsidR="00EA76E5">
        <w:t xml:space="preserve">more like </w:t>
      </w:r>
      <w:r w:rsidR="00687FBE">
        <w:t>dipping in to a bucket. But this is part of Johnston</w:t>
      </w:r>
      <w:r w:rsidR="00121F27">
        <w:t>’</w:t>
      </w:r>
      <w:r w:rsidR="00687FBE">
        <w:t xml:space="preserve">s point. </w:t>
      </w:r>
      <w:r w:rsidR="008A750A">
        <w:t xml:space="preserve">It is a potential well if we ask the right questions. </w:t>
      </w:r>
      <w:r w:rsidR="00687FBE">
        <w:t>We can apply the ideas of Plato, or other philosopher</w:t>
      </w:r>
      <w:r w:rsidR="008A750A">
        <w:t>s</w:t>
      </w:r>
      <w:r w:rsidR="00687FBE">
        <w:t xml:space="preserve"> </w:t>
      </w:r>
      <w:r w:rsidR="008A750A">
        <w:t>from the ancient to the contemporary</w:t>
      </w:r>
      <w:r w:rsidR="00CE0202">
        <w:t>, to education</w:t>
      </w:r>
      <w:r w:rsidR="00EA76E5">
        <w:t>,</w:t>
      </w:r>
      <w:r w:rsidR="00CE0202">
        <w:t xml:space="preserve"> but in doing so we are led by the</w:t>
      </w:r>
      <w:r w:rsidR="008A750A">
        <w:t xml:space="preserve">ir concerns, </w:t>
      </w:r>
      <w:r>
        <w:t>not by questions legitimately our own</w:t>
      </w:r>
      <w:r w:rsidR="00CE0202">
        <w:t xml:space="preserve">. Dewey was a </w:t>
      </w:r>
      <w:r w:rsidR="00121F27">
        <w:lastRenderedPageBreak/>
        <w:t>“</w:t>
      </w:r>
      <w:r w:rsidR="00CE0202">
        <w:t>philosopher of education</w:t>
      </w:r>
      <w:r w:rsidR="00121F27">
        <w:t>”</w:t>
      </w:r>
      <w:r w:rsidR="00CE0202">
        <w:t xml:space="preserve"> concerned with the field generating its own questions and concerns (p. 59). </w:t>
      </w:r>
    </w:p>
    <w:p w14:paraId="055597CD" w14:textId="77777777" w:rsidR="00CE0202" w:rsidRDefault="00CE0202" w:rsidP="00435A12">
      <w:pPr>
        <w:spacing w:line="480" w:lineRule="auto"/>
        <w:ind w:firstLine="0"/>
      </w:pPr>
      <w:r>
        <w:t xml:space="preserve">In what </w:t>
      </w:r>
      <w:r w:rsidR="0039046E">
        <w:t>could</w:t>
      </w:r>
      <w:r>
        <w:t xml:space="preserve"> </w:t>
      </w:r>
      <w:r w:rsidR="0039046E">
        <w:t>seem a delimited</w:t>
      </w:r>
      <w:r>
        <w:t xml:space="preserve"> </w:t>
      </w:r>
      <w:r w:rsidR="009E294D">
        <w:t>vision</w:t>
      </w:r>
      <w:r>
        <w:t xml:space="preserve"> of philosophy of education</w:t>
      </w:r>
      <w:r w:rsidR="00121F27">
        <w:t>’</w:t>
      </w:r>
      <w:r w:rsidR="009E294D">
        <w:t>s potential</w:t>
      </w:r>
      <w:r>
        <w:t xml:space="preserve">, </w:t>
      </w:r>
      <w:r w:rsidR="009E294D">
        <w:t>Johnston</w:t>
      </w:r>
      <w:r>
        <w:t xml:space="preserve"> </w:t>
      </w:r>
      <w:r w:rsidR="009E294D">
        <w:t xml:space="preserve">is </w:t>
      </w:r>
      <w:r w:rsidR="001860D0">
        <w:t xml:space="preserve">nevertheless </w:t>
      </w:r>
      <w:r>
        <w:t>concern</w:t>
      </w:r>
      <w:r w:rsidR="009E294D">
        <w:t>ed</w:t>
      </w:r>
      <w:r>
        <w:t xml:space="preserve"> with renewal. This </w:t>
      </w:r>
      <w:r w:rsidR="003310FD">
        <w:t xml:space="preserve">is </w:t>
      </w:r>
      <w:r>
        <w:t xml:space="preserve">evident not only in the concern to </w:t>
      </w:r>
      <w:r w:rsidR="00121F27">
        <w:t>“</w:t>
      </w:r>
      <w:r>
        <w:t>go it alone</w:t>
      </w:r>
      <w:r w:rsidR="00121F27">
        <w:t>”</w:t>
      </w:r>
      <w:r>
        <w:t xml:space="preserve"> while we</w:t>
      </w:r>
      <w:r w:rsidR="003310FD">
        <w:t>,</w:t>
      </w:r>
      <w:r>
        <w:t xml:space="preserve"> over the next generation or so</w:t>
      </w:r>
      <w:r w:rsidR="00353581">
        <w:t>,</w:t>
      </w:r>
      <w:r>
        <w:t xml:space="preserve"> construct a self-legitimating discipline, but also in the </w:t>
      </w:r>
      <w:r w:rsidR="00590023">
        <w:t xml:space="preserve">definition of </w:t>
      </w:r>
      <w:r>
        <w:t>education</w:t>
      </w:r>
      <w:r w:rsidR="00590023" w:rsidRPr="00590023">
        <w:t xml:space="preserve"> </w:t>
      </w:r>
      <w:r w:rsidR="009E294D">
        <w:t>he</w:t>
      </w:r>
      <w:r w:rsidR="00590023">
        <w:t xml:space="preserve"> uses</w:t>
      </w:r>
      <w:r>
        <w:t xml:space="preserve">. </w:t>
      </w:r>
      <w:r w:rsidR="009E294D">
        <w:t>Following</w:t>
      </w:r>
      <w:r>
        <w:t xml:space="preserve"> Dewey, education is </w:t>
      </w:r>
      <w:r w:rsidR="00121F27">
        <w:t>“</w:t>
      </w:r>
      <w:r>
        <w:t>the social transmission of ways of living and being from one generation to another</w:t>
      </w:r>
      <w:r w:rsidR="00121F27">
        <w:t>”</w:t>
      </w:r>
      <w:r>
        <w:t xml:space="preserve"> (</w:t>
      </w:r>
      <w:r w:rsidR="00121F27">
        <w:t>Dewey</w:t>
      </w:r>
      <w:r>
        <w:t xml:space="preserve"> </w:t>
      </w:r>
      <w:r w:rsidR="008A750A">
        <w:t xml:space="preserve">1996, </w:t>
      </w:r>
      <w:r>
        <w:t>5</w:t>
      </w:r>
      <w:r w:rsidR="008A750A">
        <w:t>,</w:t>
      </w:r>
      <w:r>
        <w:t xml:space="preserve"> </w:t>
      </w:r>
      <w:r w:rsidR="00121F27">
        <w:t xml:space="preserve">cited on </w:t>
      </w:r>
      <w:r>
        <w:t xml:space="preserve">61). </w:t>
      </w:r>
      <w:r w:rsidR="0039046E">
        <w:t>R</w:t>
      </w:r>
      <w:r>
        <w:t xml:space="preserve">efreshingly, </w:t>
      </w:r>
      <w:r w:rsidR="009E294D">
        <w:t xml:space="preserve">for </w:t>
      </w:r>
      <w:r>
        <w:t xml:space="preserve">Johnston </w:t>
      </w:r>
      <w:r w:rsidR="009E294D">
        <w:t>the</w:t>
      </w:r>
      <w:r>
        <w:t xml:space="preserve"> </w:t>
      </w:r>
      <w:r w:rsidR="009E294D">
        <w:t>scope of</w:t>
      </w:r>
      <w:r>
        <w:t xml:space="preserve"> philosophy of education </w:t>
      </w:r>
      <w:r w:rsidR="009E294D">
        <w:t>exceeds</w:t>
      </w:r>
      <w:r>
        <w:t xml:space="preserve"> (</w:t>
      </w:r>
      <w:r w:rsidR="003B0AED">
        <w:t>even</w:t>
      </w:r>
      <w:r w:rsidR="009E294D">
        <w:t xml:space="preserve"> precedes, </w:t>
      </w:r>
      <w:r>
        <w:t xml:space="preserve">though </w:t>
      </w:r>
      <w:r w:rsidR="00590023">
        <w:t>certainly</w:t>
      </w:r>
      <w:r>
        <w:t xml:space="preserve"> still includes) schooling. The Deweyan definition </w:t>
      </w:r>
      <w:r w:rsidR="009E294D">
        <w:t>gives us pause</w:t>
      </w:r>
      <w:r>
        <w:t xml:space="preserve"> to not move immediately to </w:t>
      </w:r>
      <w:r w:rsidR="00590023">
        <w:t xml:space="preserve">political or practical </w:t>
      </w:r>
      <w:r>
        <w:t>questions</w:t>
      </w:r>
      <w:r w:rsidR="009E294D">
        <w:t>, returning us</w:t>
      </w:r>
      <w:r w:rsidR="00B9613C">
        <w:t xml:space="preserve"> to the cultural origins of philosophy of education: </w:t>
      </w:r>
      <w:r w:rsidR="00121F27">
        <w:t>“</w:t>
      </w:r>
      <w:r w:rsidR="00B9613C">
        <w:t>the articulation, construction, and dissemination of right ways of living and being in the (cultural) world of human beings</w:t>
      </w:r>
      <w:r w:rsidR="00121F27">
        <w:t>”</w:t>
      </w:r>
      <w:r w:rsidR="00B9613C">
        <w:t xml:space="preserve"> (p. 61). Such concerns </w:t>
      </w:r>
      <w:r w:rsidR="008A750A">
        <w:t xml:space="preserve">being </w:t>
      </w:r>
      <w:r w:rsidR="00B9613C">
        <w:t xml:space="preserve">common </w:t>
      </w:r>
      <w:r w:rsidR="00EA76E5">
        <w:t>across</w:t>
      </w:r>
      <w:r w:rsidR="00B9613C">
        <w:t xml:space="preserve"> the humanities and social science</w:t>
      </w:r>
      <w:r w:rsidR="00EA76E5">
        <w:t>s</w:t>
      </w:r>
      <w:r w:rsidR="00B9613C">
        <w:t>, Johnston</w:t>
      </w:r>
      <w:r w:rsidR="008A750A">
        <w:t xml:space="preserve"> emphasise</w:t>
      </w:r>
      <w:r w:rsidR="00B9613C">
        <w:t xml:space="preserve">s </w:t>
      </w:r>
      <w:r w:rsidR="008A750A">
        <w:t>the need for</w:t>
      </w:r>
      <w:r w:rsidR="00B9613C">
        <w:t xml:space="preserve"> philosophy of education </w:t>
      </w:r>
      <w:r w:rsidR="008A750A">
        <w:t xml:space="preserve">to </w:t>
      </w:r>
      <w:r w:rsidR="00B9613C">
        <w:t xml:space="preserve">generate its own questions and concerns in this regard. </w:t>
      </w:r>
    </w:p>
    <w:p w14:paraId="3FAD43CD" w14:textId="26351AA9" w:rsidR="00217C60" w:rsidRDefault="00217C60" w:rsidP="00435A12">
      <w:pPr>
        <w:spacing w:line="480" w:lineRule="auto"/>
        <w:ind w:firstLine="0"/>
      </w:pPr>
      <w:r>
        <w:t xml:space="preserve">Johnston articulates his approach in relation to other disciplinary concerns and influential approaches in the field since Dewey. For example, Part Two offers an institutional history (key figures, departments, associations, publications) of the field, focused on </w:t>
      </w:r>
      <w:r w:rsidR="00905756">
        <w:t xml:space="preserve">twentieth </w:t>
      </w:r>
      <w:r>
        <w:t xml:space="preserve">century North America. </w:t>
      </w:r>
      <w:r w:rsidRPr="008663F7">
        <w:t xml:space="preserve">He consistently returns to the same point: they are </w:t>
      </w:r>
      <w:r>
        <w:t xml:space="preserve">too often </w:t>
      </w:r>
      <w:r w:rsidRPr="008663F7">
        <w:t>driven by illegitimate questions</w:t>
      </w:r>
      <w:r>
        <w:t xml:space="preserve">. We should limit our focus to the development of our own distinctive questions. </w:t>
      </w:r>
    </w:p>
    <w:p w14:paraId="750EEF61" w14:textId="77777777" w:rsidR="00B9613C" w:rsidRDefault="00B9613C" w:rsidP="00435A12">
      <w:pPr>
        <w:spacing w:line="480" w:lineRule="auto"/>
        <w:ind w:right="-46" w:firstLine="0"/>
      </w:pPr>
      <w:r>
        <w:t xml:space="preserve">In Part Four, Johnston </w:t>
      </w:r>
      <w:r w:rsidR="0039046E">
        <w:t xml:space="preserve">states </w:t>
      </w:r>
      <w:r>
        <w:t>the three questions vital to the field</w:t>
      </w:r>
      <w:r w:rsidR="00121F27">
        <w:t>’</w:t>
      </w:r>
      <w:r>
        <w:t>s self-legitimation:</w:t>
      </w:r>
      <w:r w:rsidR="009E294D">
        <w:t xml:space="preserve"> 1) </w:t>
      </w:r>
      <w:r>
        <w:t>the nature of the process of the social transmission of the (normative) features of human existence from one generation to another (p. 171)</w:t>
      </w:r>
      <w:r w:rsidR="009E294D">
        <w:t>;</w:t>
      </w:r>
      <w:r w:rsidR="009E294D" w:rsidRPr="009E294D">
        <w:t xml:space="preserve"> </w:t>
      </w:r>
      <w:r w:rsidR="003E2B60">
        <w:t xml:space="preserve">2) </w:t>
      </w:r>
      <w:r w:rsidR="009E294D">
        <w:t xml:space="preserve">the subject matter necessary for the cultivation of the person-in-the-community-in-society (including cosmopolitan society) that accords with 1 (p. 189); and </w:t>
      </w:r>
      <w:r w:rsidR="003E2B60">
        <w:t xml:space="preserve">3) </w:t>
      </w:r>
      <w:r w:rsidR="009E294D">
        <w:t xml:space="preserve">the aims, ends, and make-up (structural and interpersonal) the school must possess to carry out the obligations of teaching and learning and the curriculum </w:t>
      </w:r>
      <w:r w:rsidR="00217C60">
        <w:t xml:space="preserve">set out in </w:t>
      </w:r>
      <w:r w:rsidR="009E294D">
        <w:t>1 and 2</w:t>
      </w:r>
      <w:r w:rsidR="00217C60">
        <w:t xml:space="preserve"> (p. 204). T</w:t>
      </w:r>
      <w:r>
        <w:t xml:space="preserve">he reasoning developed throughout the </w:t>
      </w:r>
      <w:r w:rsidR="00353581">
        <w:t>book</w:t>
      </w:r>
      <w:r>
        <w:t xml:space="preserve"> is applied systematically</w:t>
      </w:r>
      <w:r w:rsidR="00217C60" w:rsidRPr="00217C60">
        <w:t xml:space="preserve"> </w:t>
      </w:r>
      <w:r w:rsidR="00217C60">
        <w:t>to each question</w:t>
      </w:r>
      <w:r>
        <w:t xml:space="preserve">, </w:t>
      </w:r>
      <w:r w:rsidR="00217C60">
        <w:t>which is then considered</w:t>
      </w:r>
      <w:r w:rsidR="002E7881">
        <w:t xml:space="preserve"> </w:t>
      </w:r>
      <w:r w:rsidR="002E7881">
        <w:lastRenderedPageBreak/>
        <w:t xml:space="preserve">in relation to what Johnston identifies as the core elements of a </w:t>
      </w:r>
      <w:r w:rsidR="002E7881" w:rsidRPr="00353581">
        <w:rPr>
          <w:i/>
          <w:iCs/>
        </w:rPr>
        <w:t>philosophy</w:t>
      </w:r>
      <w:r w:rsidR="002E7881">
        <w:t xml:space="preserve"> of education: Logic; Theory of Knowledge; Ethics; and Socio-politics.</w:t>
      </w:r>
    </w:p>
    <w:p w14:paraId="59024942" w14:textId="77777777" w:rsidR="00353581" w:rsidRPr="00353581" w:rsidRDefault="00CE13C6" w:rsidP="00435A12">
      <w:pPr>
        <w:spacing w:line="480" w:lineRule="auto"/>
        <w:ind w:firstLine="0"/>
      </w:pPr>
      <w:r>
        <w:t>I</w:t>
      </w:r>
      <w:r w:rsidR="008663F7">
        <w:t>ts</w:t>
      </w:r>
      <w:r w:rsidR="00DD296E">
        <w:t xml:space="preserve"> philosoph</w:t>
      </w:r>
      <w:r w:rsidR="008663F7">
        <w:t>ical basis</w:t>
      </w:r>
      <w:r>
        <w:t xml:space="preserve"> might make </w:t>
      </w:r>
      <w:r w:rsidR="00DD296E">
        <w:t>philosophy of education particularly prone to</w:t>
      </w:r>
      <w:r>
        <w:t xml:space="preserve"> </w:t>
      </w:r>
      <w:r w:rsidR="00DD296E">
        <w:t>self-scrutiny</w:t>
      </w:r>
      <w:r>
        <w:t>,</w:t>
      </w:r>
      <w:r w:rsidRPr="00CE13C6">
        <w:t xml:space="preserve"> </w:t>
      </w:r>
      <w:r>
        <w:t>Johnston suggests</w:t>
      </w:r>
      <w:r w:rsidR="00DD296E">
        <w:t xml:space="preserve">. </w:t>
      </w:r>
      <w:r w:rsidR="008663F7">
        <w:t>I</w:t>
      </w:r>
      <w:r w:rsidR="00DD296E">
        <w:t>n some cases, including Johnston</w:t>
      </w:r>
      <w:r w:rsidR="00121F27">
        <w:t>’</w:t>
      </w:r>
      <w:r w:rsidR="00DD296E">
        <w:t xml:space="preserve">s, </w:t>
      </w:r>
      <w:r w:rsidR="00D53426">
        <w:t>such scrutiny</w:t>
      </w:r>
      <w:r w:rsidR="00DD296E">
        <w:t xml:space="preserve"> arises from a dissatisfaction with the field</w:t>
      </w:r>
      <w:r w:rsidR="00D53426">
        <w:t xml:space="preserve">; one </w:t>
      </w:r>
      <w:r w:rsidR="00217C60">
        <w:t xml:space="preserve">that may have more to do with the problems </w:t>
      </w:r>
      <w:r w:rsidR="00217C60" w:rsidRPr="00D53426">
        <w:rPr>
          <w:i/>
          <w:iCs/>
        </w:rPr>
        <w:t>with</w:t>
      </w:r>
      <w:r w:rsidR="00217C60">
        <w:t xml:space="preserve"> philosophy of education (speculated above) than its relationship to philosophy, and one </w:t>
      </w:r>
      <w:r w:rsidR="00D53426">
        <w:t>that cannot be addressed purely by critique</w:t>
      </w:r>
      <w:r w:rsidR="00DD296E">
        <w:t>.</w:t>
      </w:r>
      <w:r w:rsidR="00D649E7">
        <w:t xml:space="preserve"> Other </w:t>
      </w:r>
      <w:r w:rsidR="005C3D2A">
        <w:t xml:space="preserve">recent </w:t>
      </w:r>
      <w:r>
        <w:t>interventions</w:t>
      </w:r>
      <w:r w:rsidR="00D649E7">
        <w:t xml:space="preserve"> in </w:t>
      </w:r>
      <w:r w:rsidR="00B23B28">
        <w:t>re</w:t>
      </w:r>
      <w:r w:rsidR="00D649E7">
        <w:t xml:space="preserve">framing the field </w:t>
      </w:r>
      <w:r w:rsidR="005C3D2A">
        <w:t xml:space="preserve">(e.g. </w:t>
      </w:r>
      <w:proofErr w:type="spellStart"/>
      <w:r w:rsidR="005C3D2A">
        <w:t>Masschelein</w:t>
      </w:r>
      <w:proofErr w:type="spellEnd"/>
      <w:r w:rsidR="00905756">
        <w:t>,</w:t>
      </w:r>
      <w:r w:rsidR="005C3D2A">
        <w:t xml:space="preserve"> 2012</w:t>
      </w:r>
      <w:r w:rsidR="00121F27">
        <w:t>;</w:t>
      </w:r>
      <w:r w:rsidR="00B23B28">
        <w:t xml:space="preserve"> Lewin et al</w:t>
      </w:r>
      <w:r w:rsidR="00905756">
        <w:t>.,</w:t>
      </w:r>
      <w:r w:rsidR="00B23B28">
        <w:t xml:space="preserve"> 2016</w:t>
      </w:r>
      <w:r w:rsidR="00121F27">
        <w:t>;</w:t>
      </w:r>
      <w:r w:rsidR="005C3D2A">
        <w:t xml:space="preserve"> Hodgson et al.</w:t>
      </w:r>
      <w:r w:rsidR="00905756">
        <w:t>,</w:t>
      </w:r>
      <w:r w:rsidR="005C3D2A">
        <w:t xml:space="preserve"> 2018)</w:t>
      </w:r>
      <w:r w:rsidR="00D649E7">
        <w:t xml:space="preserve"> shar</w:t>
      </w:r>
      <w:r w:rsidR="005C3D2A">
        <w:t>e</w:t>
      </w:r>
      <w:r w:rsidR="00D649E7">
        <w:t xml:space="preserve"> Johnston</w:t>
      </w:r>
      <w:r w:rsidR="00121F27">
        <w:t>’</w:t>
      </w:r>
      <w:r w:rsidR="00D649E7">
        <w:t>s dissatisfaction</w:t>
      </w:r>
      <w:r w:rsidR="00D53426">
        <w:t>,</w:t>
      </w:r>
      <w:r w:rsidR="00D649E7">
        <w:t xml:space="preserve"> even his affirmative disposition, </w:t>
      </w:r>
      <w:r w:rsidR="00D53426">
        <w:t>though maybe</w:t>
      </w:r>
      <w:r w:rsidR="00D649E7">
        <w:t xml:space="preserve"> not his conception of a solution</w:t>
      </w:r>
      <w:r w:rsidR="005C3D2A">
        <w:t xml:space="preserve">. </w:t>
      </w:r>
      <w:proofErr w:type="gramStart"/>
      <w:r w:rsidR="005C3D2A">
        <w:t>H</w:t>
      </w:r>
      <w:r w:rsidR="00D649E7">
        <w:t>owever</w:t>
      </w:r>
      <w:proofErr w:type="gramEnd"/>
      <w:r w:rsidR="00D649E7">
        <w:t xml:space="preserve"> we pursue </w:t>
      </w:r>
      <w:r w:rsidR="005C3D2A">
        <w:t>philosophical</w:t>
      </w:r>
      <w:r w:rsidR="00D649E7">
        <w:t xml:space="preserve"> enquiry in education</w:t>
      </w:r>
      <w:r w:rsidR="00D53426">
        <w:t>,</w:t>
      </w:r>
      <w:r w:rsidR="00D649E7">
        <w:t xml:space="preserve"> attending to cultural practices of transmission between generations, where they occur and how, is vital. </w:t>
      </w:r>
      <w:r w:rsidR="003B3F3B">
        <w:t>Our reconstitution might lie</w:t>
      </w:r>
      <w:r w:rsidR="00D649E7">
        <w:t xml:space="preserve"> </w:t>
      </w:r>
      <w:r w:rsidR="00353581">
        <w:t xml:space="preserve">in turning </w:t>
      </w:r>
      <w:r w:rsidR="008663F7">
        <w:t>to this empirical</w:t>
      </w:r>
      <w:r w:rsidR="00D649E7">
        <w:t xml:space="preserve"> reality</w:t>
      </w:r>
      <w:r w:rsidR="00353581">
        <w:t xml:space="preserve">, </w:t>
      </w:r>
      <w:r w:rsidR="00217C60">
        <w:t xml:space="preserve">however, </w:t>
      </w:r>
      <w:r w:rsidR="00353581">
        <w:t xml:space="preserve">not in shoring up </w:t>
      </w:r>
      <w:r w:rsidR="00121F27">
        <w:t>“</w:t>
      </w:r>
      <w:r w:rsidR="00353581">
        <w:t>philosophy of education</w:t>
      </w:r>
      <w:r w:rsidR="00121F27">
        <w:t>”</w:t>
      </w:r>
      <w:r w:rsidR="00353581">
        <w:t xml:space="preserve"> against other disciplines.  </w:t>
      </w:r>
    </w:p>
    <w:p w14:paraId="47C14DE8" w14:textId="0202AF8E" w:rsidR="00D649E7" w:rsidRDefault="00435A12" w:rsidP="00435A12">
      <w:pPr>
        <w:spacing w:line="480" w:lineRule="auto"/>
        <w:ind w:firstLine="0"/>
      </w:pPr>
      <w:r>
        <w:t>Naomi Hodgson, Liverpool Hope University</w:t>
      </w:r>
      <w:r w:rsidR="00656722">
        <w:t>, hodgson@hope.ac.uk</w:t>
      </w:r>
    </w:p>
    <w:p w14:paraId="5DD68A75" w14:textId="77777777" w:rsidR="002E7881" w:rsidRDefault="00217C60" w:rsidP="00435A12">
      <w:pPr>
        <w:spacing w:line="480" w:lineRule="auto"/>
        <w:ind w:firstLine="0"/>
      </w:pPr>
      <w:r>
        <w:t>8</w:t>
      </w:r>
      <w:r w:rsidR="003E2B60">
        <w:t>1</w:t>
      </w:r>
      <w:r w:rsidR="003B0AED">
        <w:t>1</w:t>
      </w:r>
      <w:r w:rsidR="00D53426">
        <w:t xml:space="preserve"> words</w:t>
      </w:r>
    </w:p>
    <w:p w14:paraId="0A8A87CB" w14:textId="77777777" w:rsidR="003E2B60" w:rsidRDefault="003E2B60" w:rsidP="00435A12">
      <w:pPr>
        <w:spacing w:line="480" w:lineRule="auto"/>
        <w:ind w:firstLine="0"/>
      </w:pPr>
      <w:r>
        <w:t>References</w:t>
      </w:r>
    </w:p>
    <w:p w14:paraId="7F882FB0" w14:textId="77777777" w:rsidR="00121F27" w:rsidRDefault="00121F27" w:rsidP="00435A12">
      <w:pPr>
        <w:spacing w:line="480" w:lineRule="auto"/>
        <w:ind w:firstLine="0"/>
      </w:pPr>
      <w:r w:rsidRPr="00121F27">
        <w:t>Hodgson</w:t>
      </w:r>
      <w:r>
        <w:t xml:space="preserve">, N., J. </w:t>
      </w:r>
      <w:proofErr w:type="spellStart"/>
      <w:r>
        <w:t>Vlieghe</w:t>
      </w:r>
      <w:proofErr w:type="spellEnd"/>
      <w:r>
        <w:t xml:space="preserve">, and P. </w:t>
      </w:r>
      <w:proofErr w:type="spellStart"/>
      <w:r>
        <w:t>Zamojksi</w:t>
      </w:r>
      <w:proofErr w:type="spellEnd"/>
      <w:r>
        <w:t xml:space="preserve">. </w:t>
      </w:r>
      <w:r w:rsidRPr="00121F27">
        <w:t>2018</w:t>
      </w:r>
      <w:r>
        <w:t xml:space="preserve">. “Education and the Love for the World: articulating a post-critical educational philosophy.” </w:t>
      </w:r>
      <w:proofErr w:type="spellStart"/>
      <w:r w:rsidRPr="00121F27">
        <w:rPr>
          <w:i/>
          <w:iCs/>
        </w:rPr>
        <w:t>Foro</w:t>
      </w:r>
      <w:proofErr w:type="spellEnd"/>
      <w:r w:rsidRPr="00121F27">
        <w:rPr>
          <w:i/>
          <w:iCs/>
        </w:rPr>
        <w:t xml:space="preserve"> de </w:t>
      </w:r>
      <w:proofErr w:type="spellStart"/>
      <w:r w:rsidRPr="00121F27">
        <w:rPr>
          <w:i/>
          <w:iCs/>
        </w:rPr>
        <w:t>Educación</w:t>
      </w:r>
      <w:proofErr w:type="spellEnd"/>
      <w:r>
        <w:t xml:space="preserve"> 16 (24): 7-20.</w:t>
      </w:r>
    </w:p>
    <w:p w14:paraId="269A74F1" w14:textId="77777777" w:rsidR="003E2B60" w:rsidRDefault="003E2B60" w:rsidP="00435A12">
      <w:pPr>
        <w:spacing w:line="480" w:lineRule="auto"/>
        <w:ind w:firstLine="0"/>
      </w:pPr>
      <w:r>
        <w:t xml:space="preserve">Johnston, J. S. 2019. </w:t>
      </w:r>
      <w:r w:rsidRPr="00121F27">
        <w:rPr>
          <w:i/>
          <w:iCs/>
        </w:rPr>
        <w:t>Problems in Philosophy of Education: A Systematic Approach</w:t>
      </w:r>
      <w:r>
        <w:t>. London: Bloomsbury.</w:t>
      </w:r>
    </w:p>
    <w:p w14:paraId="0E84FAB9" w14:textId="77777777" w:rsidR="00121F27" w:rsidRDefault="00121F27" w:rsidP="00435A12">
      <w:pPr>
        <w:spacing w:line="480" w:lineRule="auto"/>
        <w:ind w:firstLine="0"/>
      </w:pPr>
      <w:r w:rsidRPr="00121F27">
        <w:t>Lewin,</w:t>
      </w:r>
      <w:r>
        <w:t xml:space="preserve"> D.,</w:t>
      </w:r>
      <w:r w:rsidRPr="00121F27">
        <w:t> </w:t>
      </w:r>
      <w:r>
        <w:t xml:space="preserve">A. </w:t>
      </w:r>
      <w:r w:rsidRPr="00121F27">
        <w:t>Guilherme, </w:t>
      </w:r>
      <w:r>
        <w:t xml:space="preserve">and M. </w:t>
      </w:r>
      <w:r w:rsidRPr="00121F27">
        <w:t>White</w:t>
      </w:r>
      <w:r>
        <w:t xml:space="preserve">. 2016. </w:t>
      </w:r>
      <w:r w:rsidRPr="00121F27">
        <w:rPr>
          <w:i/>
          <w:iCs/>
        </w:rPr>
        <w:t>New Perspectives in Philosophy of Education: Ethics, Politics and Religion</w:t>
      </w:r>
      <w:r>
        <w:t>. London: Bloomsbury.</w:t>
      </w:r>
    </w:p>
    <w:p w14:paraId="1E935563" w14:textId="77777777" w:rsidR="00121F27" w:rsidRDefault="00121F27" w:rsidP="00435A12">
      <w:pPr>
        <w:spacing w:line="480" w:lineRule="auto"/>
        <w:ind w:firstLine="0"/>
      </w:pPr>
      <w:proofErr w:type="spellStart"/>
      <w:r w:rsidRPr="00121F27">
        <w:t>Masschelein</w:t>
      </w:r>
      <w:proofErr w:type="spellEnd"/>
      <w:r>
        <w:t>, J.</w:t>
      </w:r>
      <w:r w:rsidRPr="00121F27">
        <w:t xml:space="preserve"> 2012</w:t>
      </w:r>
      <w:r>
        <w:t>.</w:t>
      </w:r>
      <w:r w:rsidRPr="00121F27">
        <w:t xml:space="preserve"> </w:t>
      </w:r>
      <w:r>
        <w:t>“</w:t>
      </w:r>
      <w:r w:rsidRPr="00121F27">
        <w:t>Inciting an attentive experimental ethos and creating a laboratory setting. Philosophy of education and the transformation of educational institutions</w:t>
      </w:r>
      <w:r>
        <w:t>.”</w:t>
      </w:r>
      <w:r w:rsidRPr="00121F27">
        <w:t xml:space="preserve"> </w:t>
      </w:r>
      <w:proofErr w:type="spellStart"/>
      <w:r w:rsidRPr="00121F27">
        <w:rPr>
          <w:i/>
          <w:iCs/>
        </w:rPr>
        <w:t>Zeitschrift</w:t>
      </w:r>
      <w:proofErr w:type="spellEnd"/>
      <w:r w:rsidRPr="00121F27">
        <w:rPr>
          <w:i/>
          <w:iCs/>
        </w:rPr>
        <w:t xml:space="preserve"> </w:t>
      </w:r>
      <w:proofErr w:type="spellStart"/>
      <w:r w:rsidRPr="00121F27">
        <w:rPr>
          <w:i/>
          <w:iCs/>
        </w:rPr>
        <w:t>für</w:t>
      </w:r>
      <w:proofErr w:type="spellEnd"/>
      <w:r w:rsidRPr="00121F27">
        <w:rPr>
          <w:i/>
          <w:iCs/>
        </w:rPr>
        <w:t xml:space="preserve"> </w:t>
      </w:r>
      <w:proofErr w:type="spellStart"/>
      <w:r w:rsidRPr="00121F27">
        <w:rPr>
          <w:i/>
          <w:iCs/>
        </w:rPr>
        <w:t>Pädagogik</w:t>
      </w:r>
      <w:proofErr w:type="spellEnd"/>
      <w:r w:rsidRPr="00121F27">
        <w:t xml:space="preserve"> 58</w:t>
      </w:r>
      <w:r>
        <w:t xml:space="preserve"> (3): </w:t>
      </w:r>
      <w:r w:rsidRPr="00121F27">
        <w:t>354-370</w:t>
      </w:r>
      <w:r>
        <w:t>.</w:t>
      </w:r>
    </w:p>
    <w:sectPr w:rsidR="00121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2D"/>
    <w:rsid w:val="00121F27"/>
    <w:rsid w:val="001860D0"/>
    <w:rsid w:val="00217C60"/>
    <w:rsid w:val="00257C2D"/>
    <w:rsid w:val="002E7881"/>
    <w:rsid w:val="00320B0C"/>
    <w:rsid w:val="003310FD"/>
    <w:rsid w:val="00353581"/>
    <w:rsid w:val="00383D39"/>
    <w:rsid w:val="0039046E"/>
    <w:rsid w:val="003B0AED"/>
    <w:rsid w:val="003B3F3B"/>
    <w:rsid w:val="003C3D47"/>
    <w:rsid w:val="003E2B60"/>
    <w:rsid w:val="00435A12"/>
    <w:rsid w:val="00590023"/>
    <w:rsid w:val="005C3D2A"/>
    <w:rsid w:val="00656722"/>
    <w:rsid w:val="00687FBE"/>
    <w:rsid w:val="00736A62"/>
    <w:rsid w:val="00813D46"/>
    <w:rsid w:val="008663F7"/>
    <w:rsid w:val="008A750A"/>
    <w:rsid w:val="00905756"/>
    <w:rsid w:val="009143A9"/>
    <w:rsid w:val="009E294D"/>
    <w:rsid w:val="00AA0C04"/>
    <w:rsid w:val="00AC01AB"/>
    <w:rsid w:val="00B23B28"/>
    <w:rsid w:val="00B9613C"/>
    <w:rsid w:val="00C82BE6"/>
    <w:rsid w:val="00CE0202"/>
    <w:rsid w:val="00CE13C6"/>
    <w:rsid w:val="00D22278"/>
    <w:rsid w:val="00D53426"/>
    <w:rsid w:val="00D649E7"/>
    <w:rsid w:val="00DD296E"/>
    <w:rsid w:val="00DF6631"/>
    <w:rsid w:val="00EA76E5"/>
    <w:rsid w:val="00FE03A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C622"/>
  <w15:chartTrackingRefBased/>
  <w15:docId w15:val="{C713B6E6-D0E2-44E2-8505-93211BD2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426"/>
    <w:pPr>
      <w:ind w:left="720"/>
      <w:contextualSpacing/>
    </w:pPr>
  </w:style>
  <w:style w:type="character" w:styleId="Hyperlink">
    <w:name w:val="Hyperlink"/>
    <w:basedOn w:val="DefaultParagraphFont"/>
    <w:uiPriority w:val="99"/>
    <w:unhideWhenUsed/>
    <w:rsid w:val="00121F27"/>
    <w:rPr>
      <w:color w:val="0563C1" w:themeColor="hyperlink"/>
      <w:u w:val="single"/>
    </w:rPr>
  </w:style>
  <w:style w:type="character" w:styleId="CommentReference">
    <w:name w:val="annotation reference"/>
    <w:basedOn w:val="DefaultParagraphFont"/>
    <w:uiPriority w:val="99"/>
    <w:semiHidden/>
    <w:unhideWhenUsed/>
    <w:rsid w:val="00813D46"/>
    <w:rPr>
      <w:sz w:val="16"/>
      <w:szCs w:val="16"/>
    </w:rPr>
  </w:style>
  <w:style w:type="paragraph" w:styleId="CommentText">
    <w:name w:val="annotation text"/>
    <w:basedOn w:val="Normal"/>
    <w:link w:val="CommentTextChar"/>
    <w:uiPriority w:val="99"/>
    <w:semiHidden/>
    <w:unhideWhenUsed/>
    <w:rsid w:val="00813D46"/>
    <w:rPr>
      <w:sz w:val="20"/>
      <w:szCs w:val="20"/>
    </w:rPr>
  </w:style>
  <w:style w:type="character" w:customStyle="1" w:styleId="CommentTextChar">
    <w:name w:val="Comment Text Char"/>
    <w:basedOn w:val="DefaultParagraphFont"/>
    <w:link w:val="CommentText"/>
    <w:uiPriority w:val="99"/>
    <w:semiHidden/>
    <w:rsid w:val="00813D46"/>
    <w:rPr>
      <w:sz w:val="20"/>
      <w:szCs w:val="20"/>
    </w:rPr>
  </w:style>
  <w:style w:type="paragraph" w:styleId="CommentSubject">
    <w:name w:val="annotation subject"/>
    <w:basedOn w:val="CommentText"/>
    <w:next w:val="CommentText"/>
    <w:link w:val="CommentSubjectChar"/>
    <w:uiPriority w:val="99"/>
    <w:semiHidden/>
    <w:unhideWhenUsed/>
    <w:rsid w:val="00813D46"/>
    <w:rPr>
      <w:b/>
      <w:bCs/>
    </w:rPr>
  </w:style>
  <w:style w:type="character" w:customStyle="1" w:styleId="CommentSubjectChar">
    <w:name w:val="Comment Subject Char"/>
    <w:basedOn w:val="CommentTextChar"/>
    <w:link w:val="CommentSubject"/>
    <w:uiPriority w:val="99"/>
    <w:semiHidden/>
    <w:rsid w:val="00813D46"/>
    <w:rPr>
      <w:b/>
      <w:bCs/>
      <w:sz w:val="20"/>
      <w:szCs w:val="20"/>
    </w:rPr>
  </w:style>
  <w:style w:type="paragraph" w:styleId="BalloonText">
    <w:name w:val="Balloon Text"/>
    <w:basedOn w:val="Normal"/>
    <w:link w:val="BalloonTextChar"/>
    <w:uiPriority w:val="99"/>
    <w:semiHidden/>
    <w:unhideWhenUsed/>
    <w:rsid w:val="00813D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User</cp:lastModifiedBy>
  <cp:revision>2</cp:revision>
  <dcterms:created xsi:type="dcterms:W3CDTF">2020-11-23T14:39:00Z</dcterms:created>
  <dcterms:modified xsi:type="dcterms:W3CDTF">2020-11-23T14:39:00Z</dcterms:modified>
</cp:coreProperties>
</file>