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380C0" w14:textId="6E5519A1" w:rsidR="009B0D72" w:rsidRPr="00B804CF" w:rsidRDefault="0004159B" w:rsidP="00477107">
      <w:pPr>
        <w:spacing w:after="0" w:line="480" w:lineRule="auto"/>
        <w:rPr>
          <w:rFonts w:ascii="Times New Roman" w:eastAsia="Times New Roman" w:hAnsi="Times New Roman" w:cs="Times New Roman"/>
          <w:bCs/>
          <w:sz w:val="24"/>
          <w:szCs w:val="24"/>
          <w:lang w:eastAsia="en-GB"/>
        </w:rPr>
      </w:pPr>
      <w:bookmarkStart w:id="0" w:name="_Hlk22040213"/>
      <w:bookmarkStart w:id="1" w:name="_Toc10733966"/>
      <w:r w:rsidRPr="00B804CF">
        <w:rPr>
          <w:rFonts w:ascii="Times New Roman" w:eastAsia="Times New Roman" w:hAnsi="Times New Roman" w:cs="Times New Roman"/>
          <w:bCs/>
          <w:sz w:val="24"/>
          <w:szCs w:val="24"/>
          <w:lang w:val="en-US" w:eastAsia="en-GB"/>
        </w:rPr>
        <w:t xml:space="preserve">Sex/gender </w:t>
      </w:r>
      <w:r w:rsidR="00351E8A">
        <w:rPr>
          <w:rFonts w:ascii="Times New Roman" w:eastAsia="Times New Roman" w:hAnsi="Times New Roman" w:cs="Times New Roman"/>
          <w:bCs/>
          <w:sz w:val="24"/>
          <w:szCs w:val="24"/>
          <w:lang w:val="en-US" w:eastAsia="en-GB"/>
        </w:rPr>
        <w:t>differences in camouflaging</w:t>
      </w:r>
      <w:r w:rsidRPr="00B804CF">
        <w:rPr>
          <w:rFonts w:ascii="Times New Roman" w:eastAsia="Times New Roman" w:hAnsi="Times New Roman" w:cs="Times New Roman"/>
          <w:bCs/>
          <w:sz w:val="24"/>
          <w:szCs w:val="24"/>
          <w:lang w:val="en-US" w:eastAsia="en-GB"/>
        </w:rPr>
        <w:t xml:space="preserve"> in children and a</w:t>
      </w:r>
      <w:r w:rsidR="009B0D72" w:rsidRPr="00B804CF">
        <w:rPr>
          <w:rFonts w:ascii="Times New Roman" w:eastAsia="Times New Roman" w:hAnsi="Times New Roman" w:cs="Times New Roman"/>
          <w:bCs/>
          <w:sz w:val="24"/>
          <w:szCs w:val="24"/>
          <w:lang w:val="en-US" w:eastAsia="en-GB"/>
        </w:rPr>
        <w:t xml:space="preserve">dolescents with </w:t>
      </w:r>
      <w:r w:rsidRPr="00B804CF">
        <w:rPr>
          <w:rFonts w:ascii="Times New Roman" w:eastAsia="Times New Roman" w:hAnsi="Times New Roman" w:cs="Times New Roman"/>
          <w:bCs/>
          <w:sz w:val="24"/>
          <w:szCs w:val="24"/>
          <w:lang w:val="en-US" w:eastAsia="en-GB"/>
        </w:rPr>
        <w:t>a</w:t>
      </w:r>
      <w:r w:rsidR="001141D5" w:rsidRPr="00B804CF">
        <w:rPr>
          <w:rFonts w:ascii="Times New Roman" w:eastAsia="Times New Roman" w:hAnsi="Times New Roman" w:cs="Times New Roman"/>
          <w:bCs/>
          <w:sz w:val="24"/>
          <w:szCs w:val="24"/>
          <w:lang w:val="en-US" w:eastAsia="en-GB"/>
        </w:rPr>
        <w:t>utism</w:t>
      </w:r>
    </w:p>
    <w:bookmarkEnd w:id="0"/>
    <w:p w14:paraId="537F6222" w14:textId="77777777" w:rsidR="001C2714" w:rsidRPr="00B804CF" w:rsidRDefault="001C2714" w:rsidP="00477107">
      <w:pPr>
        <w:spacing w:after="0" w:line="480" w:lineRule="auto"/>
        <w:rPr>
          <w:rFonts w:ascii="Times New Roman" w:eastAsia="Times New Roman" w:hAnsi="Times New Roman" w:cs="Times New Roman"/>
          <w:sz w:val="24"/>
          <w:szCs w:val="24"/>
          <w:lang w:eastAsia="en-GB"/>
        </w:rPr>
      </w:pPr>
    </w:p>
    <w:p w14:paraId="135F0930" w14:textId="4F58CFF2" w:rsidR="009B0D72" w:rsidRPr="00B804CF" w:rsidRDefault="00B86848" w:rsidP="00477107">
      <w:pPr>
        <w:spacing w:after="0" w:line="480" w:lineRule="auto"/>
        <w:rPr>
          <w:rFonts w:ascii="Times New Roman" w:eastAsia="Times New Roman" w:hAnsi="Times New Roman" w:cs="Times New Roman"/>
          <w:sz w:val="24"/>
          <w:szCs w:val="24"/>
          <w:vertAlign w:val="superscript"/>
          <w:lang w:eastAsia="en-GB"/>
        </w:rPr>
      </w:pPr>
      <w:proofErr w:type="spellStart"/>
      <w:r w:rsidRPr="00B804CF">
        <w:rPr>
          <w:rFonts w:ascii="Times New Roman" w:eastAsia="Times New Roman" w:hAnsi="Times New Roman" w:cs="Times New Roman"/>
          <w:sz w:val="24"/>
          <w:szCs w:val="24"/>
          <w:lang w:eastAsia="en-GB"/>
        </w:rPr>
        <w:t>Dr.</w:t>
      </w:r>
      <w:proofErr w:type="spellEnd"/>
      <w:r w:rsidRPr="00B804CF">
        <w:rPr>
          <w:rFonts w:ascii="Times New Roman" w:eastAsia="Times New Roman" w:hAnsi="Times New Roman" w:cs="Times New Roman"/>
          <w:sz w:val="24"/>
          <w:szCs w:val="24"/>
          <w:lang w:eastAsia="en-GB"/>
        </w:rPr>
        <w:t xml:space="preserve"> </w:t>
      </w:r>
      <w:r w:rsidR="009B0D72" w:rsidRPr="00B804CF">
        <w:rPr>
          <w:rFonts w:ascii="Times New Roman" w:eastAsia="Times New Roman" w:hAnsi="Times New Roman" w:cs="Times New Roman"/>
          <w:sz w:val="24"/>
          <w:szCs w:val="24"/>
          <w:lang w:eastAsia="en-GB"/>
        </w:rPr>
        <w:t>Henry Wood</w:t>
      </w:r>
      <w:r w:rsidR="00D221CD" w:rsidRPr="00B804CF">
        <w:rPr>
          <w:rFonts w:ascii="Times New Roman" w:eastAsia="Times New Roman" w:hAnsi="Times New Roman" w:cs="Times New Roman"/>
          <w:sz w:val="24"/>
          <w:szCs w:val="24"/>
          <w:lang w:eastAsia="en-GB"/>
        </w:rPr>
        <w:t>-</w:t>
      </w:r>
      <w:proofErr w:type="spellStart"/>
      <w:r w:rsidR="00D221CD" w:rsidRPr="00B804CF">
        <w:rPr>
          <w:rFonts w:ascii="Times New Roman" w:eastAsia="Times New Roman" w:hAnsi="Times New Roman" w:cs="Times New Roman"/>
          <w:sz w:val="24"/>
          <w:szCs w:val="24"/>
          <w:lang w:eastAsia="en-GB"/>
        </w:rPr>
        <w:t>Downie</w:t>
      </w:r>
      <w:r w:rsidR="00EA729E" w:rsidRPr="00B804CF">
        <w:rPr>
          <w:rFonts w:ascii="Times New Roman" w:eastAsia="Times New Roman" w:hAnsi="Times New Roman" w:cs="Times New Roman"/>
          <w:sz w:val="24"/>
          <w:szCs w:val="24"/>
          <w:vertAlign w:val="superscript"/>
          <w:lang w:eastAsia="en-GB"/>
        </w:rPr>
        <w:t>a</w:t>
      </w:r>
      <w:proofErr w:type="spellEnd"/>
      <w:r w:rsidR="009B0D72" w:rsidRPr="00B804CF">
        <w:rPr>
          <w:rFonts w:ascii="Times New Roman" w:eastAsia="Times New Roman" w:hAnsi="Times New Roman" w:cs="Times New Roman"/>
          <w:sz w:val="24"/>
          <w:szCs w:val="24"/>
          <w:lang w:eastAsia="en-GB"/>
        </w:rPr>
        <w:t xml:space="preserve">, </w:t>
      </w:r>
      <w:proofErr w:type="spellStart"/>
      <w:r w:rsidRPr="00B804CF">
        <w:rPr>
          <w:rFonts w:ascii="Times New Roman" w:eastAsia="Times New Roman" w:hAnsi="Times New Roman" w:cs="Times New Roman"/>
          <w:sz w:val="24"/>
          <w:szCs w:val="24"/>
          <w:lang w:eastAsia="en-GB"/>
        </w:rPr>
        <w:t>Dr.</w:t>
      </w:r>
      <w:proofErr w:type="spellEnd"/>
      <w:r w:rsidRPr="00B804CF">
        <w:rPr>
          <w:rFonts w:ascii="Times New Roman" w:eastAsia="Times New Roman" w:hAnsi="Times New Roman" w:cs="Times New Roman"/>
          <w:sz w:val="24"/>
          <w:szCs w:val="24"/>
          <w:lang w:eastAsia="en-GB"/>
        </w:rPr>
        <w:t xml:space="preserve"> Bonnie Wong</w:t>
      </w:r>
      <w:r w:rsidR="00EA729E" w:rsidRPr="00B804CF">
        <w:rPr>
          <w:rFonts w:ascii="Times New Roman" w:eastAsia="Times New Roman" w:hAnsi="Times New Roman" w:cs="Times New Roman"/>
          <w:sz w:val="28"/>
          <w:szCs w:val="24"/>
          <w:vertAlign w:val="superscript"/>
          <w:lang w:eastAsia="en-GB"/>
        </w:rPr>
        <w:t>a</w:t>
      </w:r>
      <w:r w:rsidRPr="00B804CF">
        <w:rPr>
          <w:rFonts w:ascii="Times New Roman" w:eastAsia="Times New Roman" w:hAnsi="Times New Roman" w:cs="Times New Roman"/>
          <w:sz w:val="24"/>
          <w:szCs w:val="24"/>
          <w:lang w:eastAsia="en-GB"/>
        </w:rPr>
        <w:t xml:space="preserve">, </w:t>
      </w:r>
      <w:proofErr w:type="spellStart"/>
      <w:r w:rsidRPr="00B804CF">
        <w:rPr>
          <w:rFonts w:ascii="Times New Roman" w:eastAsia="Times New Roman" w:hAnsi="Times New Roman" w:cs="Times New Roman"/>
          <w:sz w:val="24"/>
          <w:szCs w:val="24"/>
          <w:lang w:eastAsia="en-GB"/>
        </w:rPr>
        <w:t>Dr.</w:t>
      </w:r>
      <w:proofErr w:type="spellEnd"/>
      <w:r w:rsidRPr="00B804CF">
        <w:rPr>
          <w:rFonts w:ascii="Times New Roman" w:eastAsia="Times New Roman" w:hAnsi="Times New Roman" w:cs="Times New Roman"/>
          <w:sz w:val="24"/>
          <w:szCs w:val="24"/>
          <w:lang w:eastAsia="en-GB"/>
        </w:rPr>
        <w:t xml:space="preserve"> Hanna </w:t>
      </w:r>
      <w:proofErr w:type="spellStart"/>
      <w:r w:rsidRPr="00B804CF">
        <w:rPr>
          <w:rFonts w:ascii="Times New Roman" w:eastAsia="Times New Roman" w:hAnsi="Times New Roman" w:cs="Times New Roman"/>
          <w:sz w:val="24"/>
          <w:szCs w:val="24"/>
          <w:lang w:eastAsia="en-GB"/>
        </w:rPr>
        <w:t>Kovshoff</w:t>
      </w:r>
      <w:r w:rsidR="00EA729E" w:rsidRPr="00B804CF">
        <w:rPr>
          <w:rFonts w:ascii="Times New Roman" w:eastAsia="Times New Roman" w:hAnsi="Times New Roman" w:cs="Times New Roman"/>
          <w:sz w:val="24"/>
          <w:szCs w:val="24"/>
          <w:vertAlign w:val="superscript"/>
          <w:lang w:eastAsia="en-GB"/>
        </w:rPr>
        <w:t>a</w:t>
      </w:r>
      <w:proofErr w:type="spellEnd"/>
      <w:r w:rsidR="00485935" w:rsidRPr="00B804CF">
        <w:rPr>
          <w:rFonts w:ascii="Times New Roman" w:eastAsia="Times New Roman" w:hAnsi="Times New Roman" w:cs="Times New Roman"/>
          <w:sz w:val="24"/>
          <w:szCs w:val="24"/>
          <w:lang w:eastAsia="en-GB"/>
        </w:rPr>
        <w:t xml:space="preserve">, </w:t>
      </w:r>
      <w:proofErr w:type="spellStart"/>
      <w:r w:rsidR="00EA729E" w:rsidRPr="00B804CF">
        <w:rPr>
          <w:rFonts w:ascii="Times New Roman" w:eastAsia="Times New Roman" w:hAnsi="Times New Roman" w:cs="Times New Roman"/>
          <w:sz w:val="24"/>
          <w:szCs w:val="24"/>
          <w:lang w:eastAsia="en-GB"/>
        </w:rPr>
        <w:t>Dr.</w:t>
      </w:r>
      <w:proofErr w:type="spellEnd"/>
      <w:r w:rsidR="00EA729E" w:rsidRPr="00B804CF">
        <w:rPr>
          <w:rFonts w:ascii="Times New Roman" w:eastAsia="Times New Roman" w:hAnsi="Times New Roman" w:cs="Times New Roman"/>
          <w:sz w:val="24"/>
          <w:szCs w:val="24"/>
          <w:lang w:eastAsia="en-GB"/>
        </w:rPr>
        <w:t xml:space="preserve"> William </w:t>
      </w:r>
      <w:proofErr w:type="spellStart"/>
      <w:r w:rsidR="00EA729E" w:rsidRPr="00B804CF">
        <w:rPr>
          <w:rFonts w:ascii="Times New Roman" w:eastAsia="Times New Roman" w:hAnsi="Times New Roman" w:cs="Times New Roman"/>
          <w:sz w:val="24"/>
          <w:szCs w:val="24"/>
          <w:lang w:eastAsia="en-GB"/>
        </w:rPr>
        <w:t>Mandy</w:t>
      </w:r>
      <w:r w:rsidR="00477107" w:rsidRPr="00B804CF">
        <w:rPr>
          <w:rFonts w:ascii="Times New Roman" w:eastAsia="Times New Roman" w:hAnsi="Times New Roman" w:cs="Times New Roman"/>
          <w:sz w:val="24"/>
          <w:szCs w:val="24"/>
          <w:vertAlign w:val="superscript"/>
          <w:lang w:eastAsia="en-GB"/>
        </w:rPr>
        <w:t>b</w:t>
      </w:r>
      <w:proofErr w:type="spellEnd"/>
      <w:r w:rsidR="00EA729E" w:rsidRPr="00B804CF">
        <w:rPr>
          <w:rFonts w:ascii="Times New Roman" w:eastAsia="Times New Roman" w:hAnsi="Times New Roman" w:cs="Times New Roman"/>
          <w:sz w:val="24"/>
          <w:szCs w:val="24"/>
          <w:lang w:eastAsia="en-GB"/>
        </w:rPr>
        <w:t xml:space="preserve">, </w:t>
      </w:r>
      <w:proofErr w:type="spellStart"/>
      <w:r w:rsidR="00EA729E" w:rsidRPr="00B804CF">
        <w:rPr>
          <w:rFonts w:ascii="Times New Roman" w:eastAsia="Times New Roman" w:hAnsi="Times New Roman" w:cs="Times New Roman"/>
          <w:sz w:val="24"/>
          <w:szCs w:val="24"/>
          <w:lang w:eastAsia="en-GB"/>
        </w:rPr>
        <w:t>Dr.</w:t>
      </w:r>
      <w:proofErr w:type="spellEnd"/>
      <w:r w:rsidR="00EA729E" w:rsidRPr="00B804CF">
        <w:rPr>
          <w:rFonts w:ascii="Times New Roman" w:eastAsia="Times New Roman" w:hAnsi="Times New Roman" w:cs="Times New Roman"/>
          <w:sz w:val="24"/>
          <w:szCs w:val="24"/>
          <w:lang w:eastAsia="en-GB"/>
        </w:rPr>
        <w:t xml:space="preserve"> Laura </w:t>
      </w:r>
      <w:proofErr w:type="spellStart"/>
      <w:r w:rsidR="00EA729E" w:rsidRPr="00B804CF">
        <w:rPr>
          <w:rFonts w:ascii="Times New Roman" w:eastAsia="Times New Roman" w:hAnsi="Times New Roman" w:cs="Times New Roman"/>
          <w:sz w:val="24"/>
          <w:szCs w:val="24"/>
          <w:lang w:eastAsia="en-GB"/>
        </w:rPr>
        <w:t>Hull</w:t>
      </w:r>
      <w:r w:rsidR="00477107" w:rsidRPr="00B804CF">
        <w:rPr>
          <w:rFonts w:ascii="Times New Roman" w:eastAsia="Times New Roman" w:hAnsi="Times New Roman" w:cs="Times New Roman"/>
          <w:sz w:val="24"/>
          <w:szCs w:val="24"/>
          <w:vertAlign w:val="superscript"/>
          <w:lang w:eastAsia="en-GB"/>
        </w:rPr>
        <w:t>b</w:t>
      </w:r>
      <w:proofErr w:type="spellEnd"/>
      <w:r w:rsidR="00EA729E" w:rsidRPr="00B804CF">
        <w:rPr>
          <w:rFonts w:ascii="Times New Roman" w:eastAsia="Times New Roman" w:hAnsi="Times New Roman" w:cs="Times New Roman"/>
          <w:sz w:val="24"/>
          <w:szCs w:val="24"/>
          <w:lang w:eastAsia="en-GB"/>
        </w:rPr>
        <w:t xml:space="preserve"> </w:t>
      </w:r>
      <w:r w:rsidR="009B0D72" w:rsidRPr="00B804CF">
        <w:rPr>
          <w:rFonts w:ascii="Times New Roman" w:eastAsia="Times New Roman" w:hAnsi="Times New Roman" w:cs="Times New Roman"/>
          <w:sz w:val="24"/>
          <w:szCs w:val="24"/>
          <w:lang w:eastAsia="en-GB"/>
        </w:rPr>
        <w:t xml:space="preserve">and </w:t>
      </w:r>
      <w:proofErr w:type="spellStart"/>
      <w:r w:rsidR="009B0D72" w:rsidRPr="00B804CF">
        <w:rPr>
          <w:rFonts w:ascii="Times New Roman" w:eastAsia="Times New Roman" w:hAnsi="Times New Roman" w:cs="Times New Roman"/>
          <w:sz w:val="24"/>
          <w:szCs w:val="24"/>
          <w:lang w:eastAsia="en-GB"/>
        </w:rPr>
        <w:t>Dr.</w:t>
      </w:r>
      <w:proofErr w:type="spellEnd"/>
      <w:r w:rsidR="009B0D72" w:rsidRPr="00B804CF">
        <w:rPr>
          <w:rFonts w:ascii="Times New Roman" w:eastAsia="Times New Roman" w:hAnsi="Times New Roman" w:cs="Times New Roman"/>
          <w:sz w:val="24"/>
          <w:szCs w:val="24"/>
          <w:lang w:eastAsia="en-GB"/>
        </w:rPr>
        <w:t xml:space="preserve"> </w:t>
      </w:r>
      <w:r w:rsidRPr="00B804CF">
        <w:rPr>
          <w:rFonts w:ascii="Times New Roman" w:eastAsia="Times New Roman" w:hAnsi="Times New Roman" w:cs="Times New Roman"/>
          <w:sz w:val="24"/>
          <w:szCs w:val="24"/>
          <w:lang w:eastAsia="en-GB"/>
        </w:rPr>
        <w:t xml:space="preserve">Julie </w:t>
      </w:r>
      <w:r w:rsidR="007C0950" w:rsidRPr="00B804CF">
        <w:rPr>
          <w:rFonts w:ascii="Times New Roman" w:eastAsia="Times New Roman" w:hAnsi="Times New Roman" w:cs="Times New Roman"/>
          <w:sz w:val="24"/>
          <w:szCs w:val="24"/>
          <w:lang w:eastAsia="en-GB"/>
        </w:rPr>
        <w:t xml:space="preserve">A. </w:t>
      </w:r>
      <w:proofErr w:type="spellStart"/>
      <w:r w:rsidRPr="00B804CF">
        <w:rPr>
          <w:rFonts w:ascii="Times New Roman" w:eastAsia="Times New Roman" w:hAnsi="Times New Roman" w:cs="Times New Roman"/>
          <w:sz w:val="24"/>
          <w:szCs w:val="24"/>
          <w:lang w:eastAsia="en-GB"/>
        </w:rPr>
        <w:t>Hadwin</w:t>
      </w:r>
      <w:r w:rsidR="00EA729E" w:rsidRPr="00B804CF">
        <w:rPr>
          <w:rFonts w:ascii="Times New Roman" w:eastAsia="Times New Roman" w:hAnsi="Times New Roman" w:cs="Times New Roman"/>
          <w:sz w:val="24"/>
          <w:szCs w:val="24"/>
          <w:vertAlign w:val="superscript"/>
          <w:lang w:eastAsia="en-GB"/>
        </w:rPr>
        <w:t>a</w:t>
      </w:r>
      <w:proofErr w:type="spellEnd"/>
    </w:p>
    <w:p w14:paraId="1D2E6848" w14:textId="77777777" w:rsidR="00477107" w:rsidRPr="00B804CF" w:rsidRDefault="00477107" w:rsidP="00477107">
      <w:pPr>
        <w:spacing w:after="0" w:line="480" w:lineRule="auto"/>
        <w:rPr>
          <w:rFonts w:ascii="Times New Roman" w:eastAsia="Times New Roman" w:hAnsi="Times New Roman" w:cs="Times New Roman"/>
          <w:sz w:val="24"/>
          <w:szCs w:val="24"/>
          <w:lang w:eastAsia="en-GB"/>
        </w:rPr>
      </w:pPr>
    </w:p>
    <w:p w14:paraId="36983F29" w14:textId="33C47550" w:rsidR="00477107" w:rsidRPr="00B804CF" w:rsidRDefault="00EA729E" w:rsidP="00477107">
      <w:pPr>
        <w:spacing w:after="0" w:line="480" w:lineRule="auto"/>
        <w:rPr>
          <w:rFonts w:ascii="Times New Roman" w:eastAsia="Times New Roman" w:hAnsi="Times New Roman" w:cs="Times New Roman"/>
          <w:sz w:val="24"/>
          <w:szCs w:val="24"/>
          <w:lang w:eastAsia="en-GB"/>
        </w:rPr>
      </w:pPr>
      <w:r w:rsidRPr="00B804CF">
        <w:rPr>
          <w:rFonts w:ascii="Times New Roman" w:eastAsia="Times New Roman" w:hAnsi="Times New Roman" w:cs="Times New Roman"/>
          <w:sz w:val="24"/>
          <w:szCs w:val="24"/>
          <w:vertAlign w:val="superscript"/>
          <w:lang w:eastAsia="en-GB"/>
        </w:rPr>
        <w:t>a</w:t>
      </w:r>
      <w:r w:rsidR="00477107" w:rsidRPr="00B804CF">
        <w:rPr>
          <w:rFonts w:ascii="Times New Roman" w:eastAsia="Times New Roman" w:hAnsi="Times New Roman" w:cs="Times New Roman"/>
          <w:sz w:val="24"/>
          <w:szCs w:val="24"/>
          <w:vertAlign w:val="superscript"/>
          <w:lang w:eastAsia="en-GB"/>
        </w:rPr>
        <w:t xml:space="preserve"> </w:t>
      </w:r>
      <w:r w:rsidR="00384741" w:rsidRPr="00B804CF">
        <w:rPr>
          <w:rFonts w:ascii="Times New Roman" w:eastAsia="Times New Roman" w:hAnsi="Times New Roman" w:cs="Times New Roman"/>
          <w:sz w:val="24"/>
          <w:szCs w:val="24"/>
          <w:lang w:eastAsia="en-GB"/>
        </w:rPr>
        <w:t>Centre for Innovation in Mental Health – Developmental Lab, School of Psychology, University of Southampton, Highfield, Southampton, S017 1BJ, U.K.</w:t>
      </w:r>
    </w:p>
    <w:p w14:paraId="7FBEC07F" w14:textId="77777777" w:rsidR="00477107" w:rsidRPr="00B804CF" w:rsidRDefault="00477107" w:rsidP="00477107">
      <w:pPr>
        <w:spacing w:after="0" w:line="480" w:lineRule="auto"/>
        <w:rPr>
          <w:rFonts w:ascii="Times New Roman" w:eastAsia="Times New Roman" w:hAnsi="Times New Roman" w:cs="Times New Roman"/>
          <w:sz w:val="24"/>
          <w:szCs w:val="24"/>
          <w:lang w:eastAsia="en-GB"/>
        </w:rPr>
      </w:pPr>
    </w:p>
    <w:p w14:paraId="0DBDC916" w14:textId="77777777" w:rsidR="00477107" w:rsidRPr="00B804CF" w:rsidRDefault="00477107" w:rsidP="00477107">
      <w:pPr>
        <w:spacing w:after="0" w:line="480" w:lineRule="auto"/>
        <w:rPr>
          <w:rFonts w:ascii="Times New Roman" w:eastAsia="Times New Roman" w:hAnsi="Times New Roman" w:cs="Times New Roman"/>
          <w:sz w:val="24"/>
          <w:szCs w:val="24"/>
          <w:lang w:eastAsia="en-GB"/>
        </w:rPr>
      </w:pPr>
      <w:proofErr w:type="gramStart"/>
      <w:r w:rsidRPr="00B804CF">
        <w:rPr>
          <w:rFonts w:ascii="Times New Roman" w:eastAsia="Times New Roman" w:hAnsi="Times New Roman" w:cs="Times New Roman"/>
          <w:sz w:val="24"/>
          <w:szCs w:val="24"/>
          <w:vertAlign w:val="superscript"/>
          <w:lang w:eastAsia="en-GB"/>
        </w:rPr>
        <w:t>b</w:t>
      </w:r>
      <w:proofErr w:type="gramEnd"/>
      <w:r w:rsidRPr="00B804CF">
        <w:rPr>
          <w:rFonts w:ascii="Times New Roman" w:eastAsia="Times New Roman" w:hAnsi="Times New Roman" w:cs="Times New Roman"/>
          <w:sz w:val="24"/>
          <w:szCs w:val="24"/>
          <w:lang w:eastAsia="en-GB"/>
        </w:rPr>
        <w:t xml:space="preserve"> Research Department of Clinical, Educational &amp; Health Psychology, University College</w:t>
      </w:r>
    </w:p>
    <w:p w14:paraId="481776D6" w14:textId="13BAC5A2" w:rsidR="00477107" w:rsidRPr="00B804CF" w:rsidRDefault="00477107" w:rsidP="00477107">
      <w:pPr>
        <w:spacing w:after="0" w:line="480" w:lineRule="auto"/>
        <w:rPr>
          <w:rFonts w:ascii="Times New Roman" w:eastAsia="Times New Roman" w:hAnsi="Times New Roman" w:cs="Times New Roman"/>
          <w:sz w:val="24"/>
          <w:szCs w:val="24"/>
          <w:lang w:eastAsia="en-GB"/>
        </w:rPr>
      </w:pPr>
      <w:r w:rsidRPr="00B804CF">
        <w:rPr>
          <w:rFonts w:ascii="Times New Roman" w:eastAsia="Times New Roman" w:hAnsi="Times New Roman" w:cs="Times New Roman"/>
          <w:sz w:val="24"/>
          <w:szCs w:val="24"/>
          <w:lang w:eastAsia="en-GB"/>
        </w:rPr>
        <w:t>London, London, UK</w:t>
      </w:r>
    </w:p>
    <w:p w14:paraId="7F3C9657" w14:textId="77777777" w:rsidR="00477107" w:rsidRPr="00B804CF" w:rsidRDefault="00477107" w:rsidP="00477107">
      <w:pPr>
        <w:spacing w:after="0" w:line="480" w:lineRule="auto"/>
        <w:rPr>
          <w:rFonts w:ascii="Times New Roman" w:eastAsia="Times New Roman" w:hAnsi="Times New Roman" w:cs="Times New Roman"/>
          <w:sz w:val="24"/>
          <w:szCs w:val="24"/>
          <w:lang w:eastAsia="en-GB"/>
        </w:rPr>
      </w:pPr>
    </w:p>
    <w:p w14:paraId="2E6C0846" w14:textId="77777777" w:rsidR="00477107" w:rsidRPr="00B804CF" w:rsidRDefault="00865541" w:rsidP="00477107">
      <w:pPr>
        <w:spacing w:after="0" w:line="480" w:lineRule="auto"/>
        <w:rPr>
          <w:rFonts w:ascii="Times New Roman" w:eastAsia="Calibri" w:hAnsi="Times New Roman" w:cs="Times New Roman"/>
          <w:b/>
          <w:sz w:val="24"/>
          <w:szCs w:val="24"/>
          <w:lang w:eastAsia="en-US"/>
        </w:rPr>
      </w:pPr>
      <w:r w:rsidRPr="00B804CF">
        <w:rPr>
          <w:rFonts w:ascii="Times New Roman" w:eastAsia="Calibri" w:hAnsi="Times New Roman" w:cs="Times New Roman"/>
          <w:b/>
          <w:sz w:val="24"/>
          <w:szCs w:val="24"/>
          <w:lang w:eastAsia="en-US"/>
        </w:rPr>
        <w:t xml:space="preserve">Corresponding author </w:t>
      </w:r>
    </w:p>
    <w:p w14:paraId="5F704F27" w14:textId="106C474F" w:rsidR="00477107" w:rsidRPr="00B804CF" w:rsidRDefault="00477107" w:rsidP="00477107">
      <w:pPr>
        <w:spacing w:after="0" w:line="480" w:lineRule="auto"/>
        <w:rPr>
          <w:rFonts w:ascii="Times New Roman" w:eastAsia="Times New Roman" w:hAnsi="Times New Roman" w:cs="Times New Roman"/>
          <w:sz w:val="24"/>
          <w:szCs w:val="24"/>
          <w:lang w:eastAsia="en-GB"/>
        </w:rPr>
      </w:pPr>
      <w:r w:rsidRPr="00B804CF">
        <w:rPr>
          <w:rFonts w:ascii="Times New Roman" w:eastAsia="Times New Roman" w:hAnsi="Times New Roman" w:cs="Times New Roman"/>
          <w:sz w:val="24"/>
          <w:szCs w:val="24"/>
          <w:lang w:eastAsia="en-GB"/>
        </w:rPr>
        <w:t>Henry Wood-</w:t>
      </w:r>
      <w:proofErr w:type="spellStart"/>
      <w:r w:rsidRPr="00B804CF">
        <w:rPr>
          <w:rFonts w:ascii="Times New Roman" w:eastAsia="Times New Roman" w:hAnsi="Times New Roman" w:cs="Times New Roman"/>
          <w:sz w:val="24"/>
          <w:szCs w:val="24"/>
          <w:lang w:eastAsia="en-GB"/>
        </w:rPr>
        <w:t>Downie</w:t>
      </w:r>
      <w:proofErr w:type="spellEnd"/>
    </w:p>
    <w:p w14:paraId="44C72D71" w14:textId="6BBE0874" w:rsidR="00477107" w:rsidRPr="00B804CF" w:rsidRDefault="000E11AA" w:rsidP="00477107">
      <w:pPr>
        <w:spacing w:after="0" w:line="480" w:lineRule="auto"/>
        <w:rPr>
          <w:rFonts w:ascii="Times New Roman" w:eastAsia="Times New Roman" w:hAnsi="Times New Roman" w:cs="Times New Roman"/>
          <w:sz w:val="24"/>
          <w:szCs w:val="24"/>
          <w:lang w:eastAsia="en-GB"/>
        </w:rPr>
      </w:pPr>
      <w:hyperlink r:id="rId8" w:history="1">
        <w:r w:rsidR="00477107" w:rsidRPr="00B804CF">
          <w:rPr>
            <w:rStyle w:val="Hyperlink"/>
            <w:rFonts w:ascii="Times New Roman" w:eastAsia="Times New Roman" w:hAnsi="Times New Roman" w:cs="Times New Roman"/>
            <w:color w:val="auto"/>
            <w:sz w:val="24"/>
            <w:szCs w:val="24"/>
            <w:u w:val="none"/>
            <w:lang w:eastAsia="en-GB"/>
          </w:rPr>
          <w:t>Henry.Wood@soton.ac.uk</w:t>
        </w:r>
      </w:hyperlink>
    </w:p>
    <w:p w14:paraId="0F3571A3" w14:textId="77777777" w:rsidR="00477107" w:rsidRPr="00B804CF" w:rsidRDefault="00477107" w:rsidP="00477107">
      <w:pPr>
        <w:spacing w:after="0" w:line="480" w:lineRule="auto"/>
        <w:rPr>
          <w:rFonts w:ascii="Times New Roman" w:eastAsia="Times New Roman" w:hAnsi="Times New Roman" w:cs="Times New Roman"/>
          <w:sz w:val="24"/>
          <w:szCs w:val="24"/>
          <w:lang w:eastAsia="en-GB"/>
        </w:rPr>
      </w:pPr>
    </w:p>
    <w:p w14:paraId="6D363B59" w14:textId="7E7D4C04" w:rsidR="00EA729E" w:rsidRPr="00B804CF" w:rsidRDefault="00477107" w:rsidP="00477107">
      <w:pPr>
        <w:spacing w:line="480" w:lineRule="auto"/>
        <w:rPr>
          <w:rFonts w:ascii="Times New Roman" w:eastAsia="Times New Roman" w:hAnsi="Times New Roman" w:cs="Times New Roman"/>
          <w:b/>
          <w:bCs/>
          <w:kern w:val="32"/>
          <w:sz w:val="24"/>
          <w:szCs w:val="24"/>
          <w:lang w:eastAsia="en-US"/>
        </w:rPr>
      </w:pPr>
      <w:r w:rsidRPr="00B804CF">
        <w:rPr>
          <w:rFonts w:ascii="Times New Roman" w:eastAsia="Times New Roman" w:hAnsi="Times New Roman" w:cs="Times New Roman"/>
          <w:b/>
          <w:bCs/>
          <w:kern w:val="32"/>
          <w:sz w:val="24"/>
          <w:szCs w:val="24"/>
          <w:lang w:eastAsia="en-US"/>
        </w:rPr>
        <w:t>Acknowledgements</w:t>
      </w:r>
    </w:p>
    <w:p w14:paraId="6F88EC67" w14:textId="121F23CD" w:rsidR="00485935" w:rsidRPr="00B804CF" w:rsidRDefault="00485935" w:rsidP="001C2714">
      <w:pPr>
        <w:spacing w:line="480" w:lineRule="auto"/>
        <w:rPr>
          <w:rFonts w:ascii="Times New Roman" w:eastAsia="Times New Roman" w:hAnsi="Times New Roman" w:cs="Times New Roman"/>
          <w:bCs/>
          <w:kern w:val="32"/>
          <w:sz w:val="24"/>
          <w:szCs w:val="24"/>
          <w:lang w:eastAsia="en-US"/>
        </w:rPr>
      </w:pPr>
      <w:r w:rsidRPr="00B804CF">
        <w:rPr>
          <w:rFonts w:ascii="Times New Roman" w:eastAsia="Times New Roman" w:hAnsi="Times New Roman" w:cs="Times New Roman"/>
          <w:bCs/>
          <w:kern w:val="32"/>
          <w:sz w:val="24"/>
          <w:szCs w:val="24"/>
          <w:lang w:eastAsia="en-US"/>
        </w:rPr>
        <w:t xml:space="preserve">The authors would like to thank all of the children and young people </w:t>
      </w:r>
      <w:r w:rsidR="00477107" w:rsidRPr="00B804CF">
        <w:rPr>
          <w:rFonts w:ascii="Times New Roman" w:eastAsia="Times New Roman" w:hAnsi="Times New Roman" w:cs="Times New Roman"/>
          <w:bCs/>
          <w:kern w:val="32"/>
          <w:sz w:val="24"/>
          <w:szCs w:val="24"/>
          <w:lang w:eastAsia="en-US"/>
        </w:rPr>
        <w:t>who</w:t>
      </w:r>
      <w:r w:rsidRPr="00B804CF">
        <w:rPr>
          <w:rFonts w:ascii="Times New Roman" w:eastAsia="Times New Roman" w:hAnsi="Times New Roman" w:cs="Times New Roman"/>
          <w:bCs/>
          <w:kern w:val="32"/>
          <w:sz w:val="24"/>
          <w:szCs w:val="24"/>
          <w:lang w:eastAsia="en-US"/>
        </w:rPr>
        <w:t xml:space="preserve"> took part in the study, as well as their schools and families. We would also like to thank </w:t>
      </w:r>
      <w:proofErr w:type="spellStart"/>
      <w:r w:rsidRPr="00B804CF">
        <w:rPr>
          <w:rFonts w:ascii="Times New Roman" w:eastAsia="Times New Roman" w:hAnsi="Times New Roman" w:cs="Times New Roman"/>
          <w:bCs/>
          <w:kern w:val="32"/>
          <w:sz w:val="24"/>
          <w:szCs w:val="24"/>
          <w:lang w:eastAsia="en-US"/>
        </w:rPr>
        <w:t>Dr.</w:t>
      </w:r>
      <w:proofErr w:type="spellEnd"/>
      <w:r w:rsidRPr="00B804CF">
        <w:rPr>
          <w:rFonts w:ascii="Times New Roman" w:eastAsia="Times New Roman" w:hAnsi="Times New Roman" w:cs="Times New Roman"/>
          <w:bCs/>
          <w:kern w:val="32"/>
          <w:sz w:val="24"/>
          <w:szCs w:val="24"/>
          <w:lang w:eastAsia="en-US"/>
        </w:rPr>
        <w:t xml:space="preserve"> </w:t>
      </w:r>
      <w:proofErr w:type="spellStart"/>
      <w:r w:rsidRPr="00B804CF">
        <w:rPr>
          <w:rFonts w:ascii="Times New Roman" w:eastAsia="Times New Roman" w:hAnsi="Times New Roman" w:cs="Times New Roman"/>
          <w:bCs/>
          <w:kern w:val="32"/>
          <w:sz w:val="24"/>
          <w:szCs w:val="24"/>
          <w:lang w:eastAsia="en-US"/>
        </w:rPr>
        <w:t>Tineke</w:t>
      </w:r>
      <w:proofErr w:type="spellEnd"/>
      <w:r w:rsidRPr="00B804CF">
        <w:rPr>
          <w:rFonts w:ascii="Times New Roman" w:eastAsia="Times New Roman" w:hAnsi="Times New Roman" w:cs="Times New Roman"/>
          <w:bCs/>
          <w:kern w:val="32"/>
          <w:sz w:val="24"/>
          <w:szCs w:val="24"/>
          <w:lang w:eastAsia="en-US"/>
        </w:rPr>
        <w:t xml:space="preserve"> Backer-van </w:t>
      </w:r>
      <w:proofErr w:type="spellStart"/>
      <w:r w:rsidRPr="00B804CF">
        <w:rPr>
          <w:rFonts w:ascii="Times New Roman" w:eastAsia="Times New Roman" w:hAnsi="Times New Roman" w:cs="Times New Roman"/>
          <w:bCs/>
          <w:kern w:val="32"/>
          <w:sz w:val="24"/>
          <w:szCs w:val="24"/>
          <w:lang w:eastAsia="en-US"/>
        </w:rPr>
        <w:t>Ommeren</w:t>
      </w:r>
      <w:proofErr w:type="spellEnd"/>
      <w:r w:rsidRPr="00B804CF">
        <w:rPr>
          <w:rFonts w:ascii="Times New Roman" w:eastAsia="Times New Roman" w:hAnsi="Times New Roman" w:cs="Times New Roman"/>
          <w:bCs/>
          <w:kern w:val="32"/>
          <w:sz w:val="24"/>
          <w:szCs w:val="24"/>
          <w:lang w:eastAsia="en-US"/>
        </w:rPr>
        <w:t xml:space="preserve"> for providing training and support in administering and scoring the Interactive Drawing Test. </w:t>
      </w:r>
      <w:r w:rsidRPr="00B804CF">
        <w:rPr>
          <w:rFonts w:ascii="Times New Roman" w:eastAsia="Times New Roman" w:hAnsi="Times New Roman" w:cs="Times New Roman"/>
          <w:bCs/>
          <w:kern w:val="32"/>
          <w:sz w:val="24"/>
          <w:szCs w:val="24"/>
          <w:lang w:eastAsia="en-US"/>
        </w:rPr>
        <w:br w:type="page"/>
      </w:r>
    </w:p>
    <w:p w14:paraId="24BE6D13" w14:textId="7D04468C" w:rsidR="008D3EDC" w:rsidRPr="00B804CF" w:rsidRDefault="008D3EDC" w:rsidP="001C2714">
      <w:pPr>
        <w:spacing w:line="480" w:lineRule="auto"/>
        <w:jc w:val="center"/>
        <w:rPr>
          <w:rFonts w:ascii="Times New Roman" w:eastAsia="Times New Roman" w:hAnsi="Times New Roman" w:cs="Times New Roman"/>
          <w:bCs/>
          <w:kern w:val="32"/>
          <w:sz w:val="24"/>
          <w:szCs w:val="24"/>
          <w:lang w:eastAsia="en-US"/>
        </w:rPr>
      </w:pPr>
      <w:r w:rsidRPr="00B804CF">
        <w:rPr>
          <w:rFonts w:ascii="Times New Roman" w:eastAsia="Times New Roman" w:hAnsi="Times New Roman" w:cs="Times New Roman"/>
          <w:bCs/>
          <w:kern w:val="32"/>
          <w:sz w:val="24"/>
          <w:szCs w:val="24"/>
          <w:lang w:eastAsia="en-US"/>
        </w:rPr>
        <w:lastRenderedPageBreak/>
        <w:t>Abstract</w:t>
      </w:r>
    </w:p>
    <w:p w14:paraId="04AD0BA6" w14:textId="1C25B9D0" w:rsidR="00E30405" w:rsidRPr="00B804CF" w:rsidRDefault="00E30405" w:rsidP="00E30405">
      <w:pPr>
        <w:spacing w:line="480" w:lineRule="auto"/>
        <w:rPr>
          <w:rFonts w:ascii="Times New Roman" w:eastAsia="Times New Roman" w:hAnsi="Times New Roman" w:cs="Times New Roman"/>
          <w:bCs/>
          <w:kern w:val="32"/>
          <w:sz w:val="24"/>
          <w:szCs w:val="24"/>
          <w:lang w:eastAsia="en-US"/>
        </w:rPr>
      </w:pPr>
      <w:bookmarkStart w:id="2" w:name="_GoBack"/>
      <w:r w:rsidRPr="00B804CF">
        <w:rPr>
          <w:rFonts w:ascii="Times New Roman" w:eastAsia="Times New Roman" w:hAnsi="Times New Roman" w:cs="Times New Roman"/>
          <w:bCs/>
          <w:kern w:val="32"/>
          <w:sz w:val="24"/>
          <w:szCs w:val="24"/>
          <w:lang w:eastAsia="en-US"/>
        </w:rPr>
        <w:t xml:space="preserve">This study investigated sex/gender differences in camouflaging with </w:t>
      </w:r>
      <w:r>
        <w:rPr>
          <w:rFonts w:ascii="Times New Roman" w:eastAsia="Times New Roman" w:hAnsi="Times New Roman" w:cs="Times New Roman"/>
          <w:bCs/>
          <w:kern w:val="32"/>
          <w:sz w:val="24"/>
          <w:szCs w:val="24"/>
          <w:lang w:eastAsia="en-US"/>
        </w:rPr>
        <w:t>children and adolescents</w:t>
      </w:r>
      <w:r w:rsidDel="00D54452">
        <w:rPr>
          <w:rFonts w:ascii="Times New Roman" w:eastAsia="Times New Roman" w:hAnsi="Times New Roman" w:cs="Times New Roman"/>
          <w:bCs/>
          <w:kern w:val="32"/>
          <w:sz w:val="24"/>
          <w:szCs w:val="24"/>
          <w:lang w:eastAsia="en-US"/>
        </w:rPr>
        <w:t xml:space="preserve"> </w:t>
      </w:r>
      <w:r w:rsidRPr="00B804CF">
        <w:rPr>
          <w:rFonts w:ascii="Times New Roman" w:eastAsia="Times New Roman" w:hAnsi="Times New Roman" w:cs="Times New Roman"/>
          <w:bCs/>
          <w:kern w:val="32"/>
          <w:sz w:val="24"/>
          <w:szCs w:val="24"/>
          <w:lang w:eastAsia="en-US"/>
        </w:rPr>
        <w:t>(</w:t>
      </w:r>
      <w:r w:rsidRPr="00B804CF">
        <w:rPr>
          <w:rFonts w:ascii="Times New Roman" w:eastAsia="Times New Roman" w:hAnsi="Times New Roman" w:cs="Times New Roman"/>
          <w:bCs/>
          <w:i/>
          <w:kern w:val="32"/>
          <w:sz w:val="24"/>
          <w:szCs w:val="24"/>
          <w:lang w:eastAsia="en-US"/>
        </w:rPr>
        <w:t>N</w:t>
      </w:r>
      <w:r w:rsidRPr="00B804CF">
        <w:rPr>
          <w:rFonts w:ascii="Times New Roman" w:eastAsia="Times New Roman" w:hAnsi="Times New Roman" w:cs="Times New Roman"/>
          <w:bCs/>
          <w:kern w:val="32"/>
          <w:sz w:val="24"/>
          <w:szCs w:val="24"/>
          <w:lang w:eastAsia="en-US"/>
        </w:rPr>
        <w:t xml:space="preserve"> = 84) with and without an autism diagnosis</w:t>
      </w:r>
      <w:r>
        <w:rPr>
          <w:rFonts w:ascii="Times New Roman" w:eastAsia="Times New Roman" w:hAnsi="Times New Roman" w:cs="Times New Roman"/>
          <w:bCs/>
          <w:kern w:val="32"/>
          <w:sz w:val="24"/>
          <w:szCs w:val="24"/>
          <w:lang w:eastAsia="en-US"/>
        </w:rPr>
        <w:t>/</w:t>
      </w:r>
      <w:r w:rsidRPr="00B804CF">
        <w:rPr>
          <w:rFonts w:ascii="Times New Roman" w:eastAsia="Times New Roman" w:hAnsi="Times New Roman" w:cs="Times New Roman"/>
          <w:bCs/>
          <w:kern w:val="32"/>
          <w:sz w:val="24"/>
          <w:szCs w:val="24"/>
          <w:lang w:eastAsia="en-US"/>
        </w:rPr>
        <w:t>increased levels of autistic traits</w:t>
      </w:r>
      <w:r>
        <w:rPr>
          <w:rFonts w:ascii="Times New Roman" w:eastAsia="Times New Roman" w:hAnsi="Times New Roman" w:cs="Times New Roman"/>
          <w:bCs/>
          <w:kern w:val="32"/>
          <w:sz w:val="24"/>
          <w:szCs w:val="24"/>
          <w:lang w:eastAsia="en-US"/>
        </w:rPr>
        <w:t xml:space="preserve"> using two conceptualisations/operationalisations of camouflaging</w:t>
      </w:r>
      <w:r w:rsidRPr="00B804CF">
        <w:rPr>
          <w:rFonts w:ascii="Times New Roman" w:eastAsia="Times New Roman" w:hAnsi="Times New Roman" w:cs="Times New Roman"/>
          <w:bCs/>
          <w:kern w:val="32"/>
          <w:sz w:val="24"/>
          <w:szCs w:val="24"/>
          <w:lang w:eastAsia="en-US"/>
        </w:rPr>
        <w:t>.</w:t>
      </w:r>
      <w:r>
        <w:rPr>
          <w:rFonts w:ascii="Times New Roman" w:eastAsia="Times New Roman" w:hAnsi="Times New Roman" w:cs="Times New Roman"/>
          <w:bCs/>
          <w:kern w:val="32"/>
          <w:sz w:val="24"/>
          <w:szCs w:val="24"/>
          <w:lang w:eastAsia="en-US"/>
        </w:rPr>
        <w:t xml:space="preserve"> Analyses </w:t>
      </w:r>
      <w:r w:rsidR="00D00120" w:rsidRPr="00D00120">
        <w:rPr>
          <w:rFonts w:ascii="Times New Roman" w:eastAsia="Times New Roman" w:hAnsi="Times New Roman" w:cs="Times New Roman"/>
          <w:bCs/>
          <w:kern w:val="32"/>
          <w:sz w:val="24"/>
          <w:szCs w:val="24"/>
          <w:highlight w:val="yellow"/>
          <w:lang w:eastAsia="en-US"/>
        </w:rPr>
        <w:t>– controlling for verbal IQ –</w:t>
      </w:r>
      <w:r w:rsidR="00D00120">
        <w:rPr>
          <w:rFonts w:ascii="Times New Roman" w:eastAsia="Times New Roman" w:hAnsi="Times New Roman" w:cs="Times New Roman"/>
          <w:bCs/>
          <w:kern w:val="32"/>
          <w:sz w:val="24"/>
          <w:szCs w:val="24"/>
          <w:lang w:eastAsia="en-US"/>
        </w:rPr>
        <w:t xml:space="preserve"> </w:t>
      </w:r>
      <w:r>
        <w:rPr>
          <w:rFonts w:ascii="Times New Roman" w:eastAsia="Times New Roman" w:hAnsi="Times New Roman" w:cs="Times New Roman"/>
          <w:bCs/>
          <w:kern w:val="32"/>
          <w:sz w:val="24"/>
          <w:szCs w:val="24"/>
          <w:lang w:eastAsia="en-US"/>
        </w:rPr>
        <w:t xml:space="preserve">showed that autistic </w:t>
      </w:r>
      <w:r w:rsidR="00D00120">
        <w:rPr>
          <w:rFonts w:ascii="Times New Roman" w:eastAsia="Times New Roman" w:hAnsi="Times New Roman" w:cs="Times New Roman"/>
          <w:bCs/>
          <w:kern w:val="32"/>
          <w:sz w:val="24"/>
          <w:szCs w:val="24"/>
          <w:lang w:eastAsia="en-US"/>
        </w:rPr>
        <w:t xml:space="preserve">and neurotypical </w:t>
      </w:r>
      <w:r w:rsidRPr="00330F53">
        <w:rPr>
          <w:rFonts w:ascii="Times New Roman" w:eastAsia="Times New Roman" w:hAnsi="Times New Roman" w:cs="Times New Roman"/>
          <w:bCs/>
          <w:kern w:val="32"/>
          <w:sz w:val="24"/>
          <w:szCs w:val="24"/>
          <w:lang w:eastAsia="en-US"/>
        </w:rPr>
        <w:t>female</w:t>
      </w:r>
      <w:r>
        <w:rPr>
          <w:rFonts w:ascii="Times New Roman" w:eastAsia="Times New Roman" w:hAnsi="Times New Roman" w:cs="Times New Roman"/>
          <w:bCs/>
          <w:kern w:val="32"/>
          <w:sz w:val="24"/>
          <w:szCs w:val="24"/>
          <w:lang w:eastAsia="en-US"/>
        </w:rPr>
        <w:t>s had simila</w:t>
      </w:r>
      <w:r w:rsidR="00D00120">
        <w:rPr>
          <w:rFonts w:ascii="Times New Roman" w:eastAsia="Times New Roman" w:hAnsi="Times New Roman" w:cs="Times New Roman"/>
          <w:bCs/>
          <w:kern w:val="32"/>
          <w:sz w:val="24"/>
          <w:szCs w:val="24"/>
          <w:lang w:eastAsia="en-US"/>
        </w:rPr>
        <w:t>r levels of social reciprocity</w:t>
      </w:r>
      <w:r>
        <w:rPr>
          <w:rFonts w:ascii="Times New Roman" w:eastAsia="Times New Roman" w:hAnsi="Times New Roman" w:cs="Times New Roman"/>
          <w:bCs/>
          <w:kern w:val="32"/>
          <w:sz w:val="24"/>
          <w:szCs w:val="24"/>
          <w:lang w:eastAsia="en-US"/>
        </w:rPr>
        <w:t>, whereas autistic males</w:t>
      </w:r>
      <w:r w:rsidRPr="00351E8A">
        <w:rPr>
          <w:rFonts w:ascii="Times New Roman" w:eastAsia="Times New Roman" w:hAnsi="Times New Roman" w:cs="Times New Roman"/>
          <w:bCs/>
          <w:kern w:val="32"/>
          <w:sz w:val="24"/>
          <w:szCs w:val="24"/>
          <w:lang w:eastAsia="en-US"/>
        </w:rPr>
        <w:t xml:space="preserve"> had lower reciprocity than neurotypical males</w:t>
      </w:r>
      <w:r>
        <w:rPr>
          <w:rFonts w:ascii="Times New Roman" w:eastAsia="Times New Roman" w:hAnsi="Times New Roman" w:cs="Times New Roman"/>
          <w:bCs/>
          <w:kern w:val="32"/>
          <w:sz w:val="24"/>
          <w:szCs w:val="24"/>
          <w:lang w:eastAsia="en-US"/>
        </w:rPr>
        <w:t xml:space="preserve">. Autistic females </w:t>
      </w:r>
      <w:r w:rsidRPr="00351E8A">
        <w:rPr>
          <w:rFonts w:ascii="Times New Roman" w:eastAsia="Times New Roman" w:hAnsi="Times New Roman" w:cs="Times New Roman"/>
          <w:bCs/>
          <w:kern w:val="32"/>
          <w:sz w:val="24"/>
          <w:szCs w:val="24"/>
          <w:lang w:eastAsia="en-US"/>
        </w:rPr>
        <w:t>had higher rec</w:t>
      </w:r>
      <w:r>
        <w:rPr>
          <w:rFonts w:ascii="Times New Roman" w:eastAsia="Times New Roman" w:hAnsi="Times New Roman" w:cs="Times New Roman"/>
          <w:bCs/>
          <w:kern w:val="32"/>
          <w:sz w:val="24"/>
          <w:szCs w:val="24"/>
          <w:lang w:eastAsia="en-US"/>
        </w:rPr>
        <w:t>iprocity than autistic males, despite similar levels of autistic traits (behavioural camouflaging). Additionally, autistic females and males had similar levels of theory of mind, despite females having increased reciproc</w:t>
      </w:r>
      <w:r w:rsidR="00661401">
        <w:rPr>
          <w:rFonts w:ascii="Times New Roman" w:eastAsia="Times New Roman" w:hAnsi="Times New Roman" w:cs="Times New Roman"/>
          <w:bCs/>
          <w:kern w:val="32"/>
          <w:sz w:val="24"/>
          <w:szCs w:val="24"/>
          <w:lang w:eastAsia="en-US"/>
        </w:rPr>
        <w:t>ity (compensatory camouflaging)</w:t>
      </w:r>
      <w:r w:rsidRPr="006332E9">
        <w:rPr>
          <w:rFonts w:ascii="Times New Roman" w:eastAsia="Times New Roman" w:hAnsi="Times New Roman" w:cs="Times New Roman"/>
          <w:bCs/>
          <w:kern w:val="32"/>
          <w:sz w:val="24"/>
          <w:szCs w:val="24"/>
          <w:lang w:eastAsia="en-US"/>
        </w:rPr>
        <w:t xml:space="preserve">. </w:t>
      </w:r>
      <w:r>
        <w:rPr>
          <w:rFonts w:ascii="Times New Roman" w:eastAsia="Times New Roman" w:hAnsi="Times New Roman" w:cs="Times New Roman"/>
          <w:bCs/>
          <w:kern w:val="32"/>
          <w:sz w:val="24"/>
          <w:szCs w:val="24"/>
          <w:lang w:eastAsia="en-US"/>
        </w:rPr>
        <w:t>T</w:t>
      </w:r>
      <w:r w:rsidRPr="00B804CF">
        <w:rPr>
          <w:rFonts w:ascii="Times New Roman" w:eastAsia="Times New Roman" w:hAnsi="Times New Roman" w:cs="Times New Roman"/>
          <w:bCs/>
          <w:kern w:val="32"/>
          <w:sz w:val="24"/>
          <w:szCs w:val="24"/>
          <w:lang w:eastAsia="en-US"/>
        </w:rPr>
        <w:t xml:space="preserve">hese findings provide evidence of </w:t>
      </w:r>
      <w:r>
        <w:rPr>
          <w:rFonts w:ascii="Times New Roman" w:eastAsia="Times New Roman" w:hAnsi="Times New Roman" w:cs="Times New Roman"/>
          <w:bCs/>
          <w:kern w:val="32"/>
          <w:sz w:val="24"/>
          <w:szCs w:val="24"/>
          <w:lang w:eastAsia="en-US"/>
        </w:rPr>
        <w:t xml:space="preserve">increased </w:t>
      </w:r>
      <w:r w:rsidRPr="00B804CF">
        <w:rPr>
          <w:rFonts w:ascii="Times New Roman" w:eastAsia="Times New Roman" w:hAnsi="Times New Roman" w:cs="Times New Roman"/>
          <w:bCs/>
          <w:kern w:val="32"/>
          <w:sz w:val="24"/>
          <w:szCs w:val="24"/>
          <w:lang w:eastAsia="en-US"/>
        </w:rPr>
        <w:t xml:space="preserve">camouflaging in autistic females </w:t>
      </w:r>
      <w:r>
        <w:rPr>
          <w:rFonts w:ascii="Times New Roman" w:eastAsia="Times New Roman" w:hAnsi="Times New Roman" w:cs="Times New Roman"/>
          <w:bCs/>
          <w:kern w:val="32"/>
          <w:sz w:val="24"/>
          <w:szCs w:val="24"/>
          <w:lang w:eastAsia="en-US"/>
        </w:rPr>
        <w:t>and have implications for understanding potential</w:t>
      </w:r>
      <w:r w:rsidRPr="00B804CF">
        <w:rPr>
          <w:rFonts w:ascii="Times New Roman" w:eastAsia="Times New Roman" w:hAnsi="Times New Roman" w:cs="Times New Roman"/>
          <w:bCs/>
          <w:kern w:val="32"/>
          <w:sz w:val="24"/>
          <w:szCs w:val="24"/>
          <w:lang w:eastAsia="en-US"/>
        </w:rPr>
        <w:t xml:space="preserve"> delay </w:t>
      </w:r>
      <w:r>
        <w:rPr>
          <w:rFonts w:ascii="Times New Roman" w:eastAsia="Times New Roman" w:hAnsi="Times New Roman" w:cs="Times New Roman"/>
          <w:bCs/>
          <w:kern w:val="32"/>
          <w:sz w:val="24"/>
          <w:szCs w:val="24"/>
          <w:lang w:eastAsia="en-US"/>
        </w:rPr>
        <w:t xml:space="preserve">in the </w:t>
      </w:r>
      <w:r w:rsidRPr="00B804CF">
        <w:rPr>
          <w:rFonts w:ascii="Times New Roman" w:eastAsia="Times New Roman" w:hAnsi="Times New Roman" w:cs="Times New Roman"/>
          <w:bCs/>
          <w:kern w:val="32"/>
          <w:sz w:val="24"/>
          <w:szCs w:val="24"/>
          <w:lang w:eastAsia="en-US"/>
        </w:rPr>
        <w:t>recognition of difficulties and</w:t>
      </w:r>
      <w:r>
        <w:rPr>
          <w:rFonts w:ascii="Times New Roman" w:eastAsia="Times New Roman" w:hAnsi="Times New Roman" w:cs="Times New Roman"/>
          <w:bCs/>
          <w:kern w:val="32"/>
          <w:sz w:val="24"/>
          <w:szCs w:val="24"/>
          <w:lang w:eastAsia="en-US"/>
        </w:rPr>
        <w:t xml:space="preserve"> provision of additional support for this group.</w:t>
      </w:r>
    </w:p>
    <w:bookmarkEnd w:id="2"/>
    <w:p w14:paraId="1D9A6971" w14:textId="5EDA355A" w:rsidR="004A34DC" w:rsidRPr="00B804CF" w:rsidRDefault="004A34DC" w:rsidP="001C2714">
      <w:pPr>
        <w:spacing w:line="480" w:lineRule="auto"/>
        <w:rPr>
          <w:rFonts w:ascii="Times New Roman" w:eastAsia="Times New Roman" w:hAnsi="Times New Roman" w:cs="Times New Roman"/>
          <w:bCs/>
          <w:kern w:val="32"/>
          <w:sz w:val="24"/>
          <w:szCs w:val="24"/>
          <w:lang w:eastAsia="en-US"/>
        </w:rPr>
      </w:pPr>
      <w:r w:rsidRPr="00B804CF">
        <w:rPr>
          <w:rFonts w:ascii="Times New Roman" w:eastAsia="Times New Roman" w:hAnsi="Times New Roman" w:cs="Times New Roman"/>
          <w:bCs/>
          <w:i/>
          <w:kern w:val="32"/>
          <w:sz w:val="24"/>
          <w:szCs w:val="24"/>
          <w:lang w:eastAsia="en-US"/>
        </w:rPr>
        <w:t>Keywords</w:t>
      </w:r>
      <w:r w:rsidR="006053EC" w:rsidRPr="00B804CF">
        <w:rPr>
          <w:rFonts w:ascii="Times New Roman" w:eastAsia="Times New Roman" w:hAnsi="Times New Roman" w:cs="Times New Roman"/>
          <w:bCs/>
          <w:kern w:val="32"/>
          <w:sz w:val="24"/>
          <w:szCs w:val="24"/>
          <w:lang w:eastAsia="en-US"/>
        </w:rPr>
        <w:t>: camouflaging; compensation;</w:t>
      </w:r>
      <w:r w:rsidR="00351E8A">
        <w:rPr>
          <w:rFonts w:ascii="Times New Roman" w:eastAsia="Times New Roman" w:hAnsi="Times New Roman" w:cs="Times New Roman"/>
          <w:bCs/>
          <w:kern w:val="32"/>
          <w:sz w:val="24"/>
          <w:szCs w:val="24"/>
          <w:lang w:eastAsia="en-US"/>
        </w:rPr>
        <w:t xml:space="preserve"> </w:t>
      </w:r>
      <w:r w:rsidR="00BA0A2F">
        <w:rPr>
          <w:rFonts w:ascii="Times New Roman" w:eastAsia="Times New Roman" w:hAnsi="Times New Roman" w:cs="Times New Roman"/>
          <w:bCs/>
          <w:kern w:val="32"/>
          <w:sz w:val="24"/>
          <w:szCs w:val="24"/>
          <w:lang w:eastAsia="en-US"/>
        </w:rPr>
        <w:t>masking;</w:t>
      </w:r>
      <w:r w:rsidR="006053EC" w:rsidRPr="00B804CF">
        <w:rPr>
          <w:rFonts w:ascii="Times New Roman" w:eastAsia="Times New Roman" w:hAnsi="Times New Roman" w:cs="Times New Roman"/>
          <w:bCs/>
          <w:kern w:val="32"/>
          <w:sz w:val="24"/>
          <w:szCs w:val="24"/>
          <w:lang w:eastAsia="en-US"/>
        </w:rPr>
        <w:t xml:space="preserve"> autism; sex/gender differences</w:t>
      </w:r>
      <w:r w:rsidR="00B6043C" w:rsidRPr="00B804CF">
        <w:rPr>
          <w:rFonts w:ascii="Times New Roman" w:eastAsia="Times New Roman" w:hAnsi="Times New Roman" w:cs="Times New Roman"/>
          <w:bCs/>
          <w:kern w:val="32"/>
          <w:sz w:val="24"/>
          <w:szCs w:val="24"/>
          <w:lang w:eastAsia="en-US"/>
        </w:rPr>
        <w:t>; reciprocity</w:t>
      </w:r>
    </w:p>
    <w:p w14:paraId="13A8975B" w14:textId="77777777" w:rsidR="00F278E8" w:rsidRPr="00B804CF" w:rsidRDefault="00F278E8" w:rsidP="001C2714">
      <w:pPr>
        <w:spacing w:line="480" w:lineRule="auto"/>
        <w:rPr>
          <w:rFonts w:ascii="Times New Roman" w:eastAsia="Times New Roman" w:hAnsi="Times New Roman" w:cs="Times New Roman"/>
          <w:b/>
          <w:bCs/>
          <w:kern w:val="32"/>
          <w:sz w:val="24"/>
          <w:szCs w:val="24"/>
          <w:lang w:eastAsia="en-US"/>
        </w:rPr>
      </w:pPr>
      <w:r w:rsidRPr="00B804CF">
        <w:rPr>
          <w:rFonts w:ascii="Times New Roman" w:eastAsia="Times New Roman" w:hAnsi="Times New Roman" w:cs="Times New Roman"/>
          <w:b/>
          <w:bCs/>
          <w:kern w:val="32"/>
          <w:sz w:val="24"/>
          <w:szCs w:val="24"/>
          <w:lang w:eastAsia="en-US"/>
        </w:rPr>
        <w:br w:type="page"/>
      </w:r>
    </w:p>
    <w:bookmarkEnd w:id="1"/>
    <w:p w14:paraId="64807B3D"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 xml:space="preserve">Autism is a neurodevelopmental </w:t>
      </w:r>
      <w:r>
        <w:rPr>
          <w:rFonts w:ascii="Times New Roman" w:eastAsia="Times New Roman" w:hAnsi="Times New Roman" w:cs="Times New Roman"/>
          <w:sz w:val="24"/>
          <w:szCs w:val="24"/>
          <w:lang w:eastAsia="zh-CN"/>
        </w:rPr>
        <w:t>condition</w:t>
      </w:r>
      <w:r w:rsidRPr="00B804CF">
        <w:rPr>
          <w:rFonts w:ascii="Times New Roman" w:eastAsia="Times New Roman" w:hAnsi="Times New Roman" w:cs="Times New Roman"/>
          <w:sz w:val="24"/>
          <w:szCs w:val="24"/>
          <w:lang w:eastAsia="zh-CN"/>
        </w:rPr>
        <w:t xml:space="preserve"> characterised by difficulties with social interaction and communication, as well as restricted and repetitive patterns of behaviour, activities and interests (American Psychiatric Association, 2013). Autism </w:t>
      </w:r>
      <w:r>
        <w:rPr>
          <w:rFonts w:ascii="Times New Roman" w:eastAsia="Times New Roman" w:hAnsi="Times New Roman" w:cs="Times New Roman"/>
          <w:sz w:val="24"/>
          <w:szCs w:val="24"/>
          <w:lang w:eastAsia="zh-CN"/>
        </w:rPr>
        <w:t>is diagnosed in</w:t>
      </w:r>
      <w:r w:rsidRPr="00B804CF">
        <w:rPr>
          <w:rFonts w:ascii="Times New Roman" w:eastAsia="Times New Roman" w:hAnsi="Times New Roman" w:cs="Times New Roman"/>
          <w:sz w:val="24"/>
          <w:szCs w:val="24"/>
          <w:lang w:eastAsia="zh-CN"/>
        </w:rPr>
        <w:t xml:space="preserve"> approximately 1% of the population and </w:t>
      </w:r>
      <w:r>
        <w:rPr>
          <w:rFonts w:ascii="Times New Roman" w:eastAsia="Times New Roman" w:hAnsi="Times New Roman" w:cs="Times New Roman"/>
          <w:sz w:val="24"/>
          <w:szCs w:val="24"/>
          <w:lang w:eastAsia="zh-CN"/>
        </w:rPr>
        <w:t>this diagnosis is made</w:t>
      </w:r>
      <w:r w:rsidRPr="00B804CF">
        <w:rPr>
          <w:rFonts w:ascii="Times New Roman" w:eastAsia="Times New Roman" w:hAnsi="Times New Roman" w:cs="Times New Roman"/>
          <w:sz w:val="24"/>
          <w:szCs w:val="24"/>
          <w:lang w:eastAsia="zh-CN"/>
        </w:rPr>
        <w:t xml:space="preserve"> more frequently and earlier in development in males than females, with a</w:t>
      </w:r>
      <w:r>
        <w:rPr>
          <w:rFonts w:ascii="Times New Roman" w:eastAsia="Times New Roman" w:hAnsi="Times New Roman" w:cs="Times New Roman"/>
          <w:sz w:val="24"/>
          <w:szCs w:val="24"/>
          <w:lang w:eastAsia="zh-CN"/>
        </w:rPr>
        <w:t xml:space="preserve"> reported</w:t>
      </w:r>
      <w:r w:rsidRPr="00B804CF">
        <w:rPr>
          <w:rFonts w:ascii="Times New Roman" w:eastAsia="Times New Roman" w:hAnsi="Times New Roman" w:cs="Times New Roman"/>
          <w:sz w:val="24"/>
          <w:szCs w:val="24"/>
          <w:lang w:eastAsia="zh-CN"/>
        </w:rPr>
        <w:t xml:space="preserve"> approximate ratio of four males to every female (</w:t>
      </w:r>
      <w:proofErr w:type="spellStart"/>
      <w:r w:rsidRPr="00B804CF">
        <w:rPr>
          <w:rFonts w:ascii="Times New Roman" w:eastAsia="Times New Roman" w:hAnsi="Times New Roman" w:cs="Times New Roman"/>
          <w:sz w:val="24"/>
          <w:szCs w:val="24"/>
          <w:lang w:eastAsia="zh-CN"/>
        </w:rPr>
        <w:t>Fombonne</w:t>
      </w:r>
      <w:proofErr w:type="spellEnd"/>
      <w:r w:rsidRPr="00B804CF">
        <w:rPr>
          <w:rFonts w:ascii="Times New Roman" w:eastAsia="Times New Roman" w:hAnsi="Times New Roman" w:cs="Times New Roman"/>
          <w:sz w:val="24"/>
          <w:szCs w:val="24"/>
          <w:lang w:eastAsia="zh-CN"/>
        </w:rPr>
        <w:t xml:space="preserve">, 2009). Relatively recent large-scale population studies </w:t>
      </w:r>
      <w:proofErr w:type="gramStart"/>
      <w:r w:rsidRPr="00B804CF">
        <w:rPr>
          <w:rFonts w:ascii="Times New Roman" w:eastAsia="Times New Roman" w:hAnsi="Times New Roman" w:cs="Times New Roman"/>
          <w:sz w:val="24"/>
          <w:szCs w:val="24"/>
          <w:lang w:eastAsia="zh-CN"/>
        </w:rPr>
        <w:t>have, however, reported</w:t>
      </w:r>
      <w:proofErr w:type="gramEnd"/>
      <w:r w:rsidRPr="00B804CF">
        <w:rPr>
          <w:rFonts w:ascii="Times New Roman" w:eastAsia="Times New Roman" w:hAnsi="Times New Roman" w:cs="Times New Roman"/>
          <w:sz w:val="24"/>
          <w:szCs w:val="24"/>
          <w:lang w:eastAsia="zh-CN"/>
        </w:rPr>
        <w:t xml:space="preserve"> a ratio of approximately three </w:t>
      </w:r>
      <w:r>
        <w:rPr>
          <w:rFonts w:ascii="Times New Roman" w:eastAsia="Times New Roman" w:hAnsi="Times New Roman" w:cs="Times New Roman"/>
          <w:sz w:val="24"/>
          <w:szCs w:val="24"/>
          <w:lang w:eastAsia="zh-CN"/>
        </w:rPr>
        <w:t>males</w:t>
      </w:r>
      <w:r w:rsidRPr="00B804CF">
        <w:rPr>
          <w:rFonts w:ascii="Times New Roman" w:eastAsia="Times New Roman" w:hAnsi="Times New Roman" w:cs="Times New Roman"/>
          <w:sz w:val="24"/>
          <w:szCs w:val="24"/>
          <w:lang w:eastAsia="zh-CN"/>
        </w:rPr>
        <w:t xml:space="preserve"> to every </w:t>
      </w:r>
      <w:r>
        <w:rPr>
          <w:rFonts w:ascii="Times New Roman" w:eastAsia="Times New Roman" w:hAnsi="Times New Roman" w:cs="Times New Roman"/>
          <w:sz w:val="24"/>
          <w:szCs w:val="24"/>
          <w:lang w:eastAsia="zh-CN"/>
        </w:rPr>
        <w:t>fe</w:t>
      </w:r>
      <w:r w:rsidRPr="00B804CF">
        <w:rPr>
          <w:rFonts w:ascii="Times New Roman" w:eastAsia="Times New Roman" w:hAnsi="Times New Roman" w:cs="Times New Roman"/>
          <w:sz w:val="24"/>
          <w:szCs w:val="24"/>
          <w:lang w:eastAsia="zh-CN"/>
        </w:rPr>
        <w:t xml:space="preserve">male (e.g., Baxter et al., 2015; </w:t>
      </w:r>
      <w:proofErr w:type="spellStart"/>
      <w:r w:rsidRPr="00B804CF">
        <w:rPr>
          <w:rFonts w:ascii="Times New Roman" w:eastAsia="Times New Roman" w:hAnsi="Times New Roman" w:cs="Times New Roman"/>
          <w:sz w:val="24"/>
          <w:szCs w:val="24"/>
          <w:lang w:eastAsia="zh-CN"/>
        </w:rPr>
        <w:t>Loomes</w:t>
      </w:r>
      <w:proofErr w:type="spellEnd"/>
      <w:r>
        <w:rPr>
          <w:rFonts w:ascii="Times New Roman" w:eastAsia="Times New Roman" w:hAnsi="Times New Roman" w:cs="Times New Roman"/>
          <w:sz w:val="24"/>
          <w:szCs w:val="24"/>
          <w:lang w:eastAsia="zh-CN"/>
        </w:rPr>
        <w:t xml:space="preserve"> et al., </w:t>
      </w:r>
      <w:r w:rsidRPr="00B804CF">
        <w:rPr>
          <w:rFonts w:ascii="Times New Roman" w:eastAsia="Times New Roman" w:hAnsi="Times New Roman" w:cs="Times New Roman"/>
          <w:sz w:val="24"/>
          <w:szCs w:val="24"/>
          <w:lang w:eastAsia="zh-CN"/>
        </w:rPr>
        <w:t xml:space="preserve">2017; </w:t>
      </w:r>
      <w:proofErr w:type="spellStart"/>
      <w:r>
        <w:rPr>
          <w:rFonts w:ascii="Times New Roman" w:eastAsia="Times New Roman" w:hAnsi="Times New Roman" w:cs="Times New Roman"/>
          <w:sz w:val="24"/>
          <w:szCs w:val="24"/>
          <w:lang w:eastAsia="zh-CN"/>
        </w:rPr>
        <w:t>Zablotsky</w:t>
      </w:r>
      <w:proofErr w:type="spellEnd"/>
      <w:r>
        <w:rPr>
          <w:rFonts w:ascii="Times New Roman" w:eastAsia="Times New Roman" w:hAnsi="Times New Roman" w:cs="Times New Roman"/>
          <w:sz w:val="24"/>
          <w:szCs w:val="24"/>
          <w:lang w:eastAsia="zh-CN"/>
        </w:rPr>
        <w:t xml:space="preserve"> et al., </w:t>
      </w:r>
      <w:r w:rsidRPr="00B804CF">
        <w:rPr>
          <w:rFonts w:ascii="Times New Roman" w:eastAsia="Times New Roman" w:hAnsi="Times New Roman" w:cs="Times New Roman"/>
          <w:sz w:val="24"/>
          <w:szCs w:val="24"/>
          <w:lang w:eastAsia="zh-CN"/>
        </w:rPr>
        <w:t xml:space="preserve">2015). This shift in recognition of autism in females fits with a growing body of </w:t>
      </w:r>
      <w:proofErr w:type="gramStart"/>
      <w:r w:rsidRPr="00B804CF">
        <w:rPr>
          <w:rFonts w:ascii="Times New Roman" w:eastAsia="Times New Roman" w:hAnsi="Times New Roman" w:cs="Times New Roman"/>
          <w:sz w:val="24"/>
          <w:szCs w:val="24"/>
          <w:lang w:eastAsia="zh-CN"/>
        </w:rPr>
        <w:t>research which</w:t>
      </w:r>
      <w:proofErr w:type="gramEnd"/>
      <w:r w:rsidRPr="00B804CF">
        <w:rPr>
          <w:rFonts w:ascii="Times New Roman" w:eastAsia="Times New Roman" w:hAnsi="Times New Roman" w:cs="Times New Roman"/>
          <w:sz w:val="24"/>
          <w:szCs w:val="24"/>
          <w:lang w:eastAsia="zh-CN"/>
        </w:rPr>
        <w:t xml:space="preserve"> reflects an increased clinical awareness of the female autism phenotype (Lai et al., 2016)</w:t>
      </w:r>
      <w:bookmarkStart w:id="3" w:name="_Hlk22022225"/>
      <w:r w:rsidRPr="00B804CF">
        <w:rPr>
          <w:rFonts w:ascii="Times New Roman" w:eastAsia="Times New Roman" w:hAnsi="Times New Roman" w:cs="Times New Roman"/>
          <w:sz w:val="24"/>
          <w:szCs w:val="24"/>
          <w:lang w:eastAsia="zh-CN"/>
        </w:rPr>
        <w:t xml:space="preserve">. This research suggests that autism may manifest differently between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genders, and has led some researchers to suggest there may be a female-specific phenotype of autism </w:t>
      </w:r>
      <w:bookmarkEnd w:id="3"/>
      <w:r w:rsidRPr="00B804CF">
        <w:rPr>
          <w:rFonts w:ascii="Times New Roman" w:eastAsia="Times New Roman" w:hAnsi="Times New Roman" w:cs="Times New Roman"/>
          <w:sz w:val="24"/>
          <w:szCs w:val="24"/>
          <w:lang w:eastAsia="zh-CN"/>
        </w:rPr>
        <w:t xml:space="preserve">(e.g., </w:t>
      </w:r>
      <w:r>
        <w:rPr>
          <w:rFonts w:ascii="Times New Roman" w:eastAsia="Times New Roman" w:hAnsi="Times New Roman" w:cs="Times New Roman"/>
          <w:sz w:val="24"/>
          <w:szCs w:val="24"/>
          <w:lang w:eastAsia="zh-CN"/>
        </w:rPr>
        <w:t xml:space="preserve">Lai et al., </w:t>
      </w:r>
      <w:r w:rsidRPr="00B804CF">
        <w:rPr>
          <w:rFonts w:ascii="Times New Roman" w:eastAsia="Times New Roman" w:hAnsi="Times New Roman" w:cs="Times New Roman"/>
          <w:sz w:val="24"/>
          <w:szCs w:val="24"/>
          <w:lang w:eastAsia="zh-CN"/>
        </w:rPr>
        <w:t>2015</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Research studies have increasingly aimed to explore the possib</w:t>
      </w:r>
      <w:r>
        <w:rPr>
          <w:rFonts w:ascii="Times New Roman" w:eastAsia="Times New Roman" w:hAnsi="Times New Roman" w:cs="Times New Roman"/>
          <w:sz w:val="24"/>
          <w:szCs w:val="24"/>
          <w:lang w:eastAsia="zh-CN"/>
        </w:rPr>
        <w:t>ility</w:t>
      </w:r>
      <w:r w:rsidRPr="00B804CF">
        <w:rPr>
          <w:rFonts w:ascii="Times New Roman" w:eastAsia="Times New Roman" w:hAnsi="Times New Roman" w:cs="Times New Roman"/>
          <w:sz w:val="24"/>
          <w:szCs w:val="24"/>
          <w:lang w:eastAsia="zh-CN"/>
        </w:rPr>
        <w:t xml:space="preserve"> that there may be a differential phenotypic profile in autism between males and females</w:t>
      </w:r>
      <w:r>
        <w:rPr>
          <w:rFonts w:ascii="Times New Roman" w:eastAsia="Times New Roman" w:hAnsi="Times New Roman" w:cs="Times New Roman"/>
          <w:sz w:val="24"/>
          <w:szCs w:val="24"/>
          <w:lang w:eastAsia="zh-CN"/>
        </w:rPr>
        <w:t xml:space="preserve"> (</w:t>
      </w:r>
      <w:r w:rsidRPr="00C93BAE">
        <w:rPr>
          <w:rFonts w:ascii="Times New Roman" w:eastAsia="Times New Roman" w:hAnsi="Times New Roman" w:cs="Times New Roman"/>
          <w:sz w:val="24"/>
          <w:szCs w:val="24"/>
          <w:highlight w:val="yellow"/>
          <w:lang w:eastAsia="zh-CN"/>
        </w:rPr>
        <w:t xml:space="preserve">e.g., Hull et al., 2019a; Lai et al., 2016; van </w:t>
      </w:r>
      <w:proofErr w:type="spellStart"/>
      <w:r w:rsidRPr="00C93BAE">
        <w:rPr>
          <w:rFonts w:ascii="Times New Roman" w:eastAsia="Times New Roman" w:hAnsi="Times New Roman" w:cs="Times New Roman"/>
          <w:sz w:val="24"/>
          <w:szCs w:val="24"/>
          <w:highlight w:val="yellow"/>
          <w:lang w:eastAsia="zh-CN"/>
        </w:rPr>
        <w:t>Ommeren</w:t>
      </w:r>
      <w:proofErr w:type="spellEnd"/>
      <w:r w:rsidRPr="00C93BAE">
        <w:rPr>
          <w:rFonts w:ascii="Times New Roman" w:eastAsia="Times New Roman" w:hAnsi="Times New Roman" w:cs="Times New Roman"/>
          <w:sz w:val="24"/>
          <w:szCs w:val="24"/>
          <w:highlight w:val="yellow"/>
          <w:lang w:eastAsia="zh-CN"/>
        </w:rPr>
        <w:t xml:space="preserve"> et al., 2017</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w:t>
      </w:r>
    </w:p>
    <w:p w14:paraId="3004C102"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Camouflaging, defined as strategies used to appear less autistic in social interactions (Hull et al., 2017)</w:t>
      </w:r>
      <w:r w:rsidRPr="00B804CF">
        <w:rPr>
          <w:rFonts w:ascii="Times New Roman" w:eastAsia="Times New Roman" w:hAnsi="Times New Roman" w:cs="Times New Roman"/>
          <w:sz w:val="24"/>
          <w:szCs w:val="24"/>
          <w:lang w:eastAsia="zh-CN"/>
        </w:rPr>
        <w:t xml:space="preserve">, </w:t>
      </w:r>
      <w:proofErr w:type="gramStart"/>
      <w:r w:rsidRPr="00B804CF">
        <w:rPr>
          <w:rFonts w:ascii="Times New Roman" w:eastAsia="Times New Roman" w:hAnsi="Times New Roman" w:cs="Times New Roman"/>
          <w:sz w:val="24"/>
          <w:szCs w:val="24"/>
          <w:lang w:eastAsia="zh-CN"/>
        </w:rPr>
        <w:t>is argued</w:t>
      </w:r>
      <w:proofErr w:type="gramEnd"/>
      <w:r w:rsidRPr="00B804CF">
        <w:rPr>
          <w:rFonts w:ascii="Times New Roman" w:eastAsia="Times New Roman" w:hAnsi="Times New Roman" w:cs="Times New Roman"/>
          <w:sz w:val="24"/>
          <w:szCs w:val="24"/>
          <w:lang w:eastAsia="zh-CN"/>
        </w:rPr>
        <w:t xml:space="preserve"> to be a key feature of the female autistic</w:t>
      </w:r>
      <w:r w:rsidRPr="00B804CF">
        <w:rPr>
          <w:rStyle w:val="FootnoteReference"/>
          <w:rFonts w:ascii="Times New Roman" w:eastAsia="Times New Roman" w:hAnsi="Times New Roman" w:cs="Times New Roman"/>
          <w:sz w:val="24"/>
          <w:szCs w:val="24"/>
          <w:lang w:eastAsia="zh-CN"/>
        </w:rPr>
        <w:footnoteReference w:id="1"/>
      </w:r>
      <w:r w:rsidRPr="00B804CF">
        <w:rPr>
          <w:rFonts w:ascii="Times New Roman" w:eastAsia="Times New Roman" w:hAnsi="Times New Roman" w:cs="Times New Roman"/>
          <w:sz w:val="24"/>
          <w:szCs w:val="24"/>
          <w:lang w:eastAsia="zh-CN"/>
        </w:rPr>
        <w:t xml:space="preserve"> phenotype (</w:t>
      </w:r>
      <w:r w:rsidRPr="007A5E62">
        <w:rPr>
          <w:rFonts w:ascii="Times New Roman" w:eastAsia="Times New Roman" w:hAnsi="Times New Roman" w:cs="Times New Roman"/>
          <w:sz w:val="24"/>
          <w:szCs w:val="24"/>
          <w:lang w:eastAsia="zh-CN"/>
        </w:rPr>
        <w:t>Hull et al., 2019a</w:t>
      </w:r>
      <w:r w:rsidRPr="00B804CF">
        <w:rPr>
          <w:rFonts w:ascii="Times New Roman" w:eastAsia="Times New Roman" w:hAnsi="Times New Roman" w:cs="Times New Roman"/>
          <w:sz w:val="24"/>
          <w:szCs w:val="24"/>
          <w:lang w:eastAsia="zh-CN"/>
        </w:rPr>
        <w:t xml:space="preserve">; Wood &amp; Wong, 2017, for a review). </w:t>
      </w:r>
      <w:r>
        <w:rPr>
          <w:rFonts w:ascii="Times New Roman" w:eastAsia="Times New Roman" w:hAnsi="Times New Roman" w:cs="Times New Roman"/>
          <w:sz w:val="24"/>
          <w:szCs w:val="24"/>
          <w:lang w:eastAsia="zh-CN"/>
        </w:rPr>
        <w:t xml:space="preserve">This sex/gender </w:t>
      </w:r>
      <w:r w:rsidRPr="00214888">
        <w:rPr>
          <w:rFonts w:ascii="Times New Roman" w:eastAsia="Times New Roman" w:hAnsi="Times New Roman" w:cs="Times New Roman"/>
          <w:sz w:val="24"/>
          <w:szCs w:val="24"/>
          <w:lang w:eastAsia="zh-CN"/>
        </w:rPr>
        <w:t xml:space="preserve">difference may increase challenges to identify females with autism and contribute to the later diagnosis for this </w:t>
      </w:r>
      <w:r>
        <w:rPr>
          <w:rFonts w:ascii="Times New Roman" w:eastAsia="Times New Roman" w:hAnsi="Times New Roman" w:cs="Times New Roman"/>
          <w:sz w:val="24"/>
          <w:szCs w:val="24"/>
          <w:lang w:eastAsia="zh-CN"/>
        </w:rPr>
        <w:t xml:space="preserve">group (e.g., </w:t>
      </w:r>
      <w:proofErr w:type="spellStart"/>
      <w:r>
        <w:rPr>
          <w:rFonts w:ascii="Times New Roman" w:eastAsia="Times New Roman" w:hAnsi="Times New Roman" w:cs="Times New Roman"/>
          <w:sz w:val="24"/>
          <w:szCs w:val="24"/>
          <w:lang w:eastAsia="zh-CN"/>
        </w:rPr>
        <w:t>Begeer</w:t>
      </w:r>
      <w:proofErr w:type="spellEnd"/>
      <w:r>
        <w:rPr>
          <w:rFonts w:ascii="Times New Roman" w:eastAsia="Times New Roman" w:hAnsi="Times New Roman" w:cs="Times New Roman"/>
          <w:sz w:val="24"/>
          <w:szCs w:val="24"/>
          <w:lang w:eastAsia="zh-CN"/>
        </w:rPr>
        <w:t xml:space="preserve"> et al., 2013</w:t>
      </w:r>
      <w:r w:rsidRPr="00214888">
        <w:rPr>
          <w:rFonts w:ascii="Times New Roman" w:eastAsia="Times New Roman" w:hAnsi="Times New Roman" w:cs="Times New Roman"/>
          <w:sz w:val="24"/>
          <w:szCs w:val="24"/>
          <w:lang w:eastAsia="zh-CN"/>
        </w:rPr>
        <w:t xml:space="preserve">; </w:t>
      </w:r>
      <w:proofErr w:type="spellStart"/>
      <w:r w:rsidRPr="00214888">
        <w:rPr>
          <w:rFonts w:ascii="Times New Roman" w:eastAsia="Times New Roman" w:hAnsi="Times New Roman" w:cs="Times New Roman"/>
          <w:sz w:val="24"/>
          <w:szCs w:val="24"/>
          <w:lang w:eastAsia="zh-CN"/>
        </w:rPr>
        <w:t>Giarelli</w:t>
      </w:r>
      <w:proofErr w:type="spellEnd"/>
      <w:r w:rsidRPr="00214888">
        <w:rPr>
          <w:rFonts w:ascii="Times New Roman" w:eastAsia="Times New Roman" w:hAnsi="Times New Roman" w:cs="Times New Roman"/>
          <w:sz w:val="24"/>
          <w:szCs w:val="24"/>
          <w:lang w:eastAsia="zh-CN"/>
        </w:rPr>
        <w:t xml:space="preserve"> et al., 2010). Late diagnosis in general, and camouflaging in particular, have been associated with increased mental health difficulties (e.g., Hull et al., 2019</w:t>
      </w:r>
      <w:r>
        <w:rPr>
          <w:rFonts w:ascii="Times New Roman" w:eastAsia="Times New Roman" w:hAnsi="Times New Roman" w:cs="Times New Roman"/>
          <w:sz w:val="24"/>
          <w:szCs w:val="24"/>
          <w:lang w:eastAsia="zh-CN"/>
        </w:rPr>
        <w:t>b</w:t>
      </w:r>
      <w:r w:rsidRPr="00214888">
        <w:rPr>
          <w:rFonts w:ascii="Times New Roman" w:eastAsia="Times New Roman" w:hAnsi="Times New Roman" w:cs="Times New Roman"/>
          <w:sz w:val="24"/>
          <w:szCs w:val="24"/>
          <w:lang w:eastAsia="zh-CN"/>
        </w:rPr>
        <w:t xml:space="preserve">; Lai &amp; Baron-Cohen, 2015) and a risk </w:t>
      </w:r>
      <w:r>
        <w:rPr>
          <w:rFonts w:ascii="Times New Roman" w:eastAsia="Times New Roman" w:hAnsi="Times New Roman" w:cs="Times New Roman"/>
          <w:sz w:val="24"/>
          <w:szCs w:val="24"/>
          <w:lang w:eastAsia="zh-CN"/>
        </w:rPr>
        <w:t xml:space="preserve">marker for suicidality (Cassidy et al., </w:t>
      </w:r>
      <w:r w:rsidRPr="00214888">
        <w:rPr>
          <w:rFonts w:ascii="Times New Roman" w:eastAsia="Times New Roman" w:hAnsi="Times New Roman" w:cs="Times New Roman"/>
          <w:sz w:val="24"/>
          <w:szCs w:val="24"/>
          <w:lang w:eastAsia="zh-CN"/>
        </w:rPr>
        <w:t xml:space="preserve">2018). It is therefore important to investigate sex/gender differences in camouflaging to facilitate </w:t>
      </w:r>
      <w:r w:rsidRPr="00214888">
        <w:rPr>
          <w:rFonts w:ascii="Times New Roman" w:eastAsia="Times New Roman" w:hAnsi="Times New Roman" w:cs="Times New Roman"/>
          <w:sz w:val="24"/>
          <w:szCs w:val="24"/>
          <w:lang w:eastAsia="zh-CN"/>
        </w:rPr>
        <w:lastRenderedPageBreak/>
        <w:t xml:space="preserve">earlier identification and </w:t>
      </w:r>
      <w:r>
        <w:rPr>
          <w:rFonts w:ascii="Times New Roman" w:eastAsia="Times New Roman" w:hAnsi="Times New Roman" w:cs="Times New Roman"/>
          <w:sz w:val="24"/>
          <w:szCs w:val="24"/>
          <w:lang w:eastAsia="zh-CN"/>
        </w:rPr>
        <w:t xml:space="preserve">planning of specialised support services for females </w:t>
      </w:r>
      <w:r w:rsidRPr="00214888">
        <w:rPr>
          <w:rFonts w:ascii="Times New Roman" w:eastAsia="Times New Roman" w:hAnsi="Times New Roman" w:cs="Times New Roman"/>
          <w:sz w:val="24"/>
          <w:szCs w:val="24"/>
          <w:lang w:eastAsia="zh-CN"/>
        </w:rPr>
        <w:t>(Lai et al., 2016).</w:t>
      </w:r>
    </w:p>
    <w:p w14:paraId="416D2824"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Several qualitative studies have explored the experiences of females diagnosed with autism and these have resulted in rich and detailed accounts of camouflaging (e.g., </w:t>
      </w:r>
      <w:proofErr w:type="spellStart"/>
      <w:r w:rsidRPr="00B804CF">
        <w:rPr>
          <w:rFonts w:ascii="Times New Roman" w:eastAsia="Times New Roman" w:hAnsi="Times New Roman" w:cs="Times New Roman"/>
          <w:sz w:val="24"/>
          <w:szCs w:val="24"/>
          <w:lang w:eastAsia="zh-CN"/>
        </w:rPr>
        <w:t>Bargiela</w:t>
      </w:r>
      <w:proofErr w:type="spellEnd"/>
      <w:r w:rsidRPr="00B804CF">
        <w:rPr>
          <w:rFonts w:ascii="Times New Roman" w:eastAsia="Times New Roman" w:hAnsi="Times New Roman" w:cs="Times New Roman"/>
          <w:sz w:val="24"/>
          <w:szCs w:val="24"/>
          <w:lang w:eastAsia="zh-CN"/>
        </w:rPr>
        <w:t xml:space="preserve">, Steward and Mandy, 2016; </w:t>
      </w:r>
      <w:proofErr w:type="spellStart"/>
      <w:r w:rsidRPr="00B804CF">
        <w:rPr>
          <w:rFonts w:ascii="Times New Roman" w:eastAsia="Times New Roman" w:hAnsi="Times New Roman" w:cs="Times New Roman"/>
          <w:sz w:val="24"/>
          <w:szCs w:val="24"/>
          <w:lang w:eastAsia="zh-CN"/>
        </w:rPr>
        <w:t>Cridland</w:t>
      </w:r>
      <w:proofErr w:type="spellEnd"/>
      <w:r w:rsidRPr="00B804CF">
        <w:rPr>
          <w:rFonts w:ascii="Times New Roman" w:eastAsia="Times New Roman" w:hAnsi="Times New Roman" w:cs="Times New Roman"/>
          <w:sz w:val="24"/>
          <w:szCs w:val="24"/>
          <w:lang w:eastAsia="zh-CN"/>
        </w:rPr>
        <w:t xml:space="preserve">, Jones, </w:t>
      </w:r>
      <w:proofErr w:type="spellStart"/>
      <w:r w:rsidRPr="00B804CF">
        <w:rPr>
          <w:rFonts w:ascii="Times New Roman" w:eastAsia="Times New Roman" w:hAnsi="Times New Roman" w:cs="Times New Roman"/>
          <w:sz w:val="24"/>
          <w:szCs w:val="24"/>
          <w:lang w:eastAsia="zh-CN"/>
        </w:rPr>
        <w:t>Caputi</w:t>
      </w:r>
      <w:proofErr w:type="spellEnd"/>
      <w:r w:rsidRPr="00B804CF">
        <w:rPr>
          <w:rFonts w:ascii="Times New Roman" w:eastAsia="Times New Roman" w:hAnsi="Times New Roman" w:cs="Times New Roman"/>
          <w:sz w:val="24"/>
          <w:szCs w:val="24"/>
          <w:lang w:eastAsia="zh-CN"/>
        </w:rPr>
        <w:t xml:space="preserve"> and Magee, 2014; Hull et al., 2017; Tierney, Burns and </w:t>
      </w:r>
      <w:proofErr w:type="spellStart"/>
      <w:r w:rsidRPr="00B804CF">
        <w:rPr>
          <w:rFonts w:ascii="Times New Roman" w:eastAsia="Times New Roman" w:hAnsi="Times New Roman" w:cs="Times New Roman"/>
          <w:sz w:val="24"/>
          <w:szCs w:val="24"/>
          <w:lang w:eastAsia="zh-CN"/>
        </w:rPr>
        <w:t>Kilbey</w:t>
      </w:r>
      <w:proofErr w:type="spellEnd"/>
      <w:r w:rsidRPr="00B804CF">
        <w:rPr>
          <w:rFonts w:ascii="Times New Roman" w:eastAsia="Times New Roman" w:hAnsi="Times New Roman" w:cs="Times New Roman"/>
          <w:sz w:val="24"/>
          <w:szCs w:val="24"/>
          <w:lang w:eastAsia="zh-CN"/>
        </w:rPr>
        <w:t>, 2016). For example, Tierney et al. (2016) interviewed ten female adolescents with autism to explore their experiences of social relationships</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All participants described using ‘masking’ strategies</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to</w:t>
      </w:r>
      <w:r>
        <w:rPr>
          <w:rFonts w:ascii="Times New Roman" w:eastAsia="Times New Roman" w:hAnsi="Times New Roman" w:cs="Times New Roman"/>
          <w:sz w:val="24"/>
          <w:szCs w:val="24"/>
          <w:lang w:eastAsia="zh-CN"/>
        </w:rPr>
        <w:t xml:space="preserve"> appear more socially competent, which </w:t>
      </w:r>
      <w:proofErr w:type="gramStart"/>
      <w:r w:rsidRPr="00B804CF">
        <w:rPr>
          <w:rFonts w:ascii="Times New Roman" w:eastAsia="Times New Roman" w:hAnsi="Times New Roman" w:cs="Times New Roman"/>
          <w:sz w:val="24"/>
          <w:szCs w:val="24"/>
          <w:lang w:eastAsia="zh-CN"/>
        </w:rPr>
        <w:t xml:space="preserve">were </w:t>
      </w:r>
      <w:r>
        <w:rPr>
          <w:rFonts w:ascii="Times New Roman" w:eastAsia="Times New Roman" w:hAnsi="Times New Roman" w:cs="Times New Roman"/>
          <w:sz w:val="24"/>
          <w:szCs w:val="24"/>
          <w:lang w:eastAsia="zh-CN"/>
        </w:rPr>
        <w:t xml:space="preserve">often </w:t>
      </w:r>
      <w:r w:rsidRPr="00B804CF">
        <w:rPr>
          <w:rFonts w:ascii="Times New Roman" w:eastAsia="Times New Roman" w:hAnsi="Times New Roman" w:cs="Times New Roman"/>
          <w:sz w:val="24"/>
          <w:szCs w:val="24"/>
          <w:lang w:eastAsia="zh-CN"/>
        </w:rPr>
        <w:t>motivated</w:t>
      </w:r>
      <w:proofErr w:type="gramEnd"/>
      <w:r w:rsidRPr="00B804CF">
        <w:rPr>
          <w:rFonts w:ascii="Times New Roman" w:eastAsia="Times New Roman" w:hAnsi="Times New Roman" w:cs="Times New Roman"/>
          <w:sz w:val="24"/>
          <w:szCs w:val="24"/>
          <w:lang w:eastAsia="zh-CN"/>
        </w:rPr>
        <w:t xml:space="preserve"> by a desire for friendship. However, adolescents further indicated that the use of cognitively demanding strategies resulted in adverse psychological consequences. For example, one adolescent described an ‘identity crisis’, attributed to ‘pretending to be the same as everyone else’ (Tierney et al., 2016, p. 79</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In a further study, </w:t>
      </w:r>
      <w:proofErr w:type="spellStart"/>
      <w:r w:rsidRPr="00B804CF">
        <w:rPr>
          <w:rFonts w:ascii="Times New Roman" w:eastAsia="Times New Roman" w:hAnsi="Times New Roman" w:cs="Times New Roman"/>
          <w:sz w:val="24"/>
          <w:szCs w:val="24"/>
          <w:lang w:eastAsia="zh-CN"/>
        </w:rPr>
        <w:t>Cridland</w:t>
      </w:r>
      <w:proofErr w:type="spellEnd"/>
      <w:r w:rsidRPr="00B804CF">
        <w:rPr>
          <w:rFonts w:ascii="Times New Roman" w:eastAsia="Times New Roman" w:hAnsi="Times New Roman" w:cs="Times New Roman"/>
          <w:sz w:val="24"/>
          <w:szCs w:val="24"/>
          <w:lang w:eastAsia="zh-CN"/>
        </w:rPr>
        <w:t xml:space="preserve"> et al. (2014) interviewed three autistic female adolescents, their mothers, and two other mothers who also had autistic daughters. All the autistic females reported experiencing difficulties developing and maintaining friendships. In addition, maternal reports</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suggested that these challenges resulted to some extent from a reliance on imitation during childhood in an attempt to mask underlying social difficulties</w:t>
      </w:r>
      <w:r>
        <w:rPr>
          <w:rFonts w:ascii="Times New Roman" w:eastAsia="Times New Roman" w:hAnsi="Times New Roman" w:cs="Times New Roman"/>
          <w:sz w:val="24"/>
          <w:szCs w:val="24"/>
          <w:lang w:eastAsia="zh-CN"/>
        </w:rPr>
        <w:t xml:space="preserve"> (</w:t>
      </w:r>
      <w:proofErr w:type="spellStart"/>
      <w:r w:rsidRPr="00C20C6E">
        <w:rPr>
          <w:rFonts w:ascii="Times New Roman" w:eastAsia="Times New Roman" w:hAnsi="Times New Roman" w:cs="Times New Roman"/>
          <w:sz w:val="24"/>
          <w:szCs w:val="24"/>
          <w:highlight w:val="yellow"/>
          <w:lang w:eastAsia="zh-CN"/>
        </w:rPr>
        <w:t>Cridland</w:t>
      </w:r>
      <w:proofErr w:type="spellEnd"/>
      <w:r w:rsidRPr="00C20C6E">
        <w:rPr>
          <w:rFonts w:ascii="Times New Roman" w:eastAsia="Times New Roman" w:hAnsi="Times New Roman" w:cs="Times New Roman"/>
          <w:sz w:val="24"/>
          <w:szCs w:val="24"/>
          <w:highlight w:val="yellow"/>
          <w:lang w:eastAsia="zh-CN"/>
        </w:rPr>
        <w:t xml:space="preserve"> et al., 2014</w:t>
      </w:r>
      <w:r>
        <w:rPr>
          <w:rFonts w:ascii="Times New Roman" w:eastAsia="Times New Roman" w:hAnsi="Times New Roman" w:cs="Times New Roman"/>
          <w:sz w:val="24"/>
          <w:szCs w:val="24"/>
          <w:lang w:eastAsia="zh-CN"/>
        </w:rPr>
        <w:t>).</w:t>
      </w:r>
    </w:p>
    <w:p w14:paraId="13A9D2AF"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Similar themes </w:t>
      </w:r>
      <w:proofErr w:type="gramStart"/>
      <w:r w:rsidRPr="00B804CF">
        <w:rPr>
          <w:rFonts w:ascii="Times New Roman" w:eastAsia="Times New Roman" w:hAnsi="Times New Roman" w:cs="Times New Roman"/>
          <w:sz w:val="24"/>
          <w:szCs w:val="24"/>
          <w:lang w:eastAsia="zh-CN"/>
        </w:rPr>
        <w:t>were found</w:t>
      </w:r>
      <w:proofErr w:type="gramEnd"/>
      <w:r w:rsidRPr="00B804CF">
        <w:rPr>
          <w:rFonts w:ascii="Times New Roman" w:eastAsia="Times New Roman" w:hAnsi="Times New Roman" w:cs="Times New Roman"/>
          <w:sz w:val="24"/>
          <w:szCs w:val="24"/>
          <w:lang w:eastAsia="zh-CN"/>
        </w:rPr>
        <w:t xml:space="preserve"> in a study that involved interviewing 14 autistic women diagnosed in late adolescence or adulthood (</w:t>
      </w:r>
      <w:proofErr w:type="spellStart"/>
      <w:r w:rsidRPr="00B804CF">
        <w:rPr>
          <w:rFonts w:ascii="Times New Roman" w:eastAsia="Times New Roman" w:hAnsi="Times New Roman" w:cs="Times New Roman"/>
          <w:sz w:val="24"/>
          <w:szCs w:val="24"/>
          <w:lang w:eastAsia="zh-CN"/>
        </w:rPr>
        <w:t>Bargiela</w:t>
      </w:r>
      <w:proofErr w:type="spellEnd"/>
      <w:r w:rsidRPr="00B804CF">
        <w:rPr>
          <w:rFonts w:ascii="Times New Roman" w:eastAsia="Times New Roman" w:hAnsi="Times New Roman" w:cs="Times New Roman"/>
          <w:sz w:val="24"/>
          <w:szCs w:val="24"/>
          <w:lang w:eastAsia="zh-CN"/>
        </w:rPr>
        <w:t xml:space="preserve"> et al., 2016). Detailed accounts of ‘pretending to be normal’ (p. 3287) </w:t>
      </w:r>
      <w:proofErr w:type="gramStart"/>
      <w:r w:rsidRPr="00B804CF">
        <w:rPr>
          <w:rFonts w:ascii="Times New Roman" w:eastAsia="Times New Roman" w:hAnsi="Times New Roman" w:cs="Times New Roman"/>
          <w:sz w:val="24"/>
          <w:szCs w:val="24"/>
          <w:lang w:eastAsia="zh-CN"/>
        </w:rPr>
        <w:t>were given</w:t>
      </w:r>
      <w:proofErr w:type="gramEnd"/>
      <w:r w:rsidRPr="00B804CF">
        <w:rPr>
          <w:rFonts w:ascii="Times New Roman" w:eastAsia="Times New Roman" w:hAnsi="Times New Roman" w:cs="Times New Roman"/>
          <w:sz w:val="24"/>
          <w:szCs w:val="24"/>
          <w:lang w:eastAsia="zh-CN"/>
        </w:rPr>
        <w:t xml:space="preserve"> in which young adults reported using explicit strategies to fit in with peers. These included using learnt phrases and facial expressions from TV, books and magazines, social imitation, and masking autistic traits. In addition, eight women indicated that when they were teenagers, their peers </w:t>
      </w:r>
      <w:proofErr w:type="gramStart"/>
      <w:r w:rsidRPr="00B804CF">
        <w:rPr>
          <w:rFonts w:ascii="Times New Roman" w:eastAsia="Times New Roman" w:hAnsi="Times New Roman" w:cs="Times New Roman"/>
          <w:sz w:val="24"/>
          <w:szCs w:val="24"/>
          <w:lang w:eastAsia="zh-CN"/>
        </w:rPr>
        <w:t>were noticeably more advanced</w:t>
      </w:r>
      <w:proofErr w:type="gramEnd"/>
      <w:r w:rsidRPr="00B804CF">
        <w:rPr>
          <w:rFonts w:ascii="Times New Roman" w:eastAsia="Times New Roman" w:hAnsi="Times New Roman" w:cs="Times New Roman"/>
          <w:sz w:val="24"/>
          <w:szCs w:val="24"/>
          <w:lang w:eastAsia="zh-CN"/>
        </w:rPr>
        <w:t xml:space="preserve"> in their social abilities, leading to difficulties forming friendships and feelings of rejection. Many women also reported having experienced a mental health condition, with depression, </w:t>
      </w:r>
      <w:r w:rsidRPr="00B804CF">
        <w:rPr>
          <w:rFonts w:ascii="Times New Roman" w:eastAsia="Times New Roman" w:hAnsi="Times New Roman" w:cs="Times New Roman"/>
          <w:sz w:val="24"/>
          <w:szCs w:val="24"/>
          <w:lang w:eastAsia="zh-CN"/>
        </w:rPr>
        <w:lastRenderedPageBreak/>
        <w:t>anxiety and eating d</w:t>
      </w:r>
      <w:r>
        <w:rPr>
          <w:rFonts w:ascii="Times New Roman" w:eastAsia="Times New Roman" w:hAnsi="Times New Roman" w:cs="Times New Roman"/>
          <w:sz w:val="24"/>
          <w:szCs w:val="24"/>
          <w:lang w:eastAsia="zh-CN"/>
        </w:rPr>
        <w:t xml:space="preserve">isorders being the most common. Hull et al. (2017) interviewed </w:t>
      </w:r>
      <w:r w:rsidRPr="00B804CF">
        <w:rPr>
          <w:rFonts w:ascii="Times New Roman" w:eastAsia="Times New Roman" w:hAnsi="Times New Roman" w:cs="Times New Roman"/>
          <w:sz w:val="24"/>
          <w:szCs w:val="24"/>
          <w:lang w:eastAsia="zh-CN"/>
        </w:rPr>
        <w:t xml:space="preserve">92 </w:t>
      </w:r>
      <w:r>
        <w:rPr>
          <w:rFonts w:ascii="Times New Roman" w:eastAsia="Times New Roman" w:hAnsi="Times New Roman" w:cs="Times New Roman"/>
          <w:sz w:val="24"/>
          <w:szCs w:val="24"/>
          <w:lang w:eastAsia="zh-CN"/>
        </w:rPr>
        <w:t xml:space="preserve">autistic adults of all genders </w:t>
      </w:r>
      <w:r w:rsidRPr="00B804CF">
        <w:rPr>
          <w:rFonts w:ascii="Times New Roman" w:eastAsia="Times New Roman" w:hAnsi="Times New Roman" w:cs="Times New Roman"/>
          <w:sz w:val="24"/>
          <w:szCs w:val="24"/>
          <w:lang w:eastAsia="zh-CN"/>
        </w:rPr>
        <w:t xml:space="preserve">about camouflaging, </w:t>
      </w:r>
      <w:r>
        <w:rPr>
          <w:rFonts w:ascii="Times New Roman" w:eastAsia="Times New Roman" w:hAnsi="Times New Roman" w:cs="Times New Roman"/>
          <w:sz w:val="24"/>
          <w:szCs w:val="24"/>
          <w:lang w:eastAsia="zh-CN"/>
        </w:rPr>
        <w:t xml:space="preserve">and found this behaviour </w:t>
      </w:r>
      <w:proofErr w:type="gramStart"/>
      <w:r>
        <w:rPr>
          <w:rFonts w:ascii="Times New Roman" w:eastAsia="Times New Roman" w:hAnsi="Times New Roman" w:cs="Times New Roman"/>
          <w:sz w:val="24"/>
          <w:szCs w:val="24"/>
          <w:lang w:eastAsia="zh-CN"/>
        </w:rPr>
        <w:t>was motivated</w:t>
      </w:r>
      <w:proofErr w:type="gramEnd"/>
      <w:r>
        <w:rPr>
          <w:rFonts w:ascii="Times New Roman" w:eastAsia="Times New Roman" w:hAnsi="Times New Roman" w:cs="Times New Roman"/>
          <w:sz w:val="24"/>
          <w:szCs w:val="24"/>
          <w:lang w:eastAsia="zh-CN"/>
        </w:rPr>
        <w:t xml:space="preserve"> by</w:t>
      </w:r>
      <w:r w:rsidRPr="00B804CF">
        <w:rPr>
          <w:rFonts w:ascii="Times New Roman" w:eastAsia="Times New Roman" w:hAnsi="Times New Roman" w:cs="Times New Roman"/>
          <w:sz w:val="24"/>
          <w:szCs w:val="24"/>
          <w:lang w:eastAsia="zh-CN"/>
        </w:rPr>
        <w:t xml:space="preserve"> a similar desire to fit in and co</w:t>
      </w:r>
      <w:r>
        <w:rPr>
          <w:rFonts w:ascii="Times New Roman" w:eastAsia="Times New Roman" w:hAnsi="Times New Roman" w:cs="Times New Roman"/>
          <w:sz w:val="24"/>
          <w:szCs w:val="24"/>
          <w:lang w:eastAsia="zh-CN"/>
        </w:rPr>
        <w:t>nnect with others. In addition, adults reported that camouflaging resulted</w:t>
      </w:r>
      <w:r w:rsidRPr="00B804CF">
        <w:rPr>
          <w:rFonts w:ascii="Times New Roman" w:eastAsia="Times New Roman" w:hAnsi="Times New Roman" w:cs="Times New Roman"/>
          <w:sz w:val="24"/>
          <w:szCs w:val="24"/>
          <w:lang w:eastAsia="zh-CN"/>
        </w:rPr>
        <w:t xml:space="preserve"> in </w:t>
      </w:r>
      <w:r>
        <w:rPr>
          <w:rFonts w:ascii="Times New Roman" w:eastAsia="Times New Roman" w:hAnsi="Times New Roman" w:cs="Times New Roman"/>
          <w:sz w:val="24"/>
          <w:szCs w:val="24"/>
          <w:lang w:eastAsia="zh-CN"/>
        </w:rPr>
        <w:t xml:space="preserve">both </w:t>
      </w:r>
      <w:r w:rsidRPr="00B804CF">
        <w:rPr>
          <w:rFonts w:ascii="Times New Roman" w:eastAsia="Times New Roman" w:hAnsi="Times New Roman" w:cs="Times New Roman"/>
          <w:sz w:val="24"/>
          <w:szCs w:val="24"/>
          <w:lang w:eastAsia="zh-CN"/>
        </w:rPr>
        <w:t xml:space="preserve">negative (e.g. exhaustion, loss of identity) </w:t>
      </w:r>
      <w:r>
        <w:rPr>
          <w:rFonts w:ascii="Times New Roman" w:eastAsia="Times New Roman" w:hAnsi="Times New Roman" w:cs="Times New Roman"/>
          <w:sz w:val="24"/>
          <w:szCs w:val="24"/>
          <w:lang w:eastAsia="zh-CN"/>
        </w:rPr>
        <w:t xml:space="preserve">and, for a minority of participants, positive (e.g., connecting with others) consequences </w:t>
      </w:r>
      <w:r w:rsidRPr="00B804CF">
        <w:rPr>
          <w:rFonts w:ascii="Times New Roman" w:eastAsia="Times New Roman" w:hAnsi="Times New Roman" w:cs="Times New Roman"/>
          <w:sz w:val="24"/>
          <w:szCs w:val="24"/>
          <w:lang w:eastAsia="zh-CN"/>
        </w:rPr>
        <w:t xml:space="preserve">(Hull et al., 2017). In this </w:t>
      </w:r>
      <w:r>
        <w:rPr>
          <w:rFonts w:ascii="Times New Roman" w:eastAsia="Times New Roman" w:hAnsi="Times New Roman" w:cs="Times New Roman"/>
          <w:sz w:val="24"/>
          <w:szCs w:val="24"/>
          <w:lang w:eastAsia="zh-CN"/>
        </w:rPr>
        <w:t>research,</w:t>
      </w:r>
      <w:r w:rsidRPr="00B804CF">
        <w:rPr>
          <w:rFonts w:ascii="Times New Roman" w:eastAsia="Times New Roman" w:hAnsi="Times New Roman" w:cs="Times New Roman"/>
          <w:sz w:val="24"/>
          <w:szCs w:val="24"/>
          <w:lang w:eastAsia="zh-CN"/>
        </w:rPr>
        <w:t xml:space="preserve"> camouflaging </w:t>
      </w:r>
      <w:proofErr w:type="gramStart"/>
      <w:r w:rsidRPr="00B804CF">
        <w:rPr>
          <w:rFonts w:ascii="Times New Roman" w:eastAsia="Times New Roman" w:hAnsi="Times New Roman" w:cs="Times New Roman"/>
          <w:sz w:val="24"/>
          <w:szCs w:val="24"/>
          <w:lang w:eastAsia="zh-CN"/>
        </w:rPr>
        <w:t>was reported</w:t>
      </w:r>
      <w:proofErr w:type="gramEnd"/>
      <w:r w:rsidRPr="00B804CF">
        <w:rPr>
          <w:rFonts w:ascii="Times New Roman" w:eastAsia="Times New Roman" w:hAnsi="Times New Roman" w:cs="Times New Roman"/>
          <w:sz w:val="24"/>
          <w:szCs w:val="24"/>
          <w:lang w:eastAsia="zh-CN"/>
        </w:rPr>
        <w:t xml:space="preserve"> in a similar number of males and females, as well as participan</w:t>
      </w:r>
      <w:r>
        <w:rPr>
          <w:rFonts w:ascii="Times New Roman" w:eastAsia="Times New Roman" w:hAnsi="Times New Roman" w:cs="Times New Roman"/>
          <w:sz w:val="24"/>
          <w:szCs w:val="24"/>
          <w:lang w:eastAsia="zh-CN"/>
        </w:rPr>
        <w:t xml:space="preserve">ts who identified as non-binary. However, it did highlight </w:t>
      </w:r>
      <w:r w:rsidRPr="00FB3A06">
        <w:rPr>
          <w:rFonts w:ascii="Times New Roman" w:eastAsia="Times New Roman" w:hAnsi="Times New Roman" w:cs="Times New Roman"/>
          <w:sz w:val="24"/>
          <w:szCs w:val="24"/>
          <w:lang w:eastAsia="zh-CN"/>
        </w:rPr>
        <w:t xml:space="preserve">sex/gender differences in the techniques used, and </w:t>
      </w:r>
      <w:r>
        <w:rPr>
          <w:rFonts w:ascii="Times New Roman" w:eastAsia="Times New Roman" w:hAnsi="Times New Roman" w:cs="Times New Roman"/>
          <w:sz w:val="24"/>
          <w:szCs w:val="24"/>
          <w:lang w:eastAsia="zh-CN"/>
        </w:rPr>
        <w:t xml:space="preserve">the </w:t>
      </w:r>
      <w:r w:rsidRPr="00FB3A06">
        <w:rPr>
          <w:rFonts w:ascii="Times New Roman" w:eastAsia="Times New Roman" w:hAnsi="Times New Roman" w:cs="Times New Roman"/>
          <w:sz w:val="24"/>
          <w:szCs w:val="24"/>
          <w:lang w:eastAsia="zh-CN"/>
        </w:rPr>
        <w:t>consequences of camouflaging.</w:t>
      </w:r>
      <w:r>
        <w:rPr>
          <w:rFonts w:ascii="Times New Roman" w:eastAsia="Times New Roman" w:hAnsi="Times New Roman" w:cs="Times New Roman"/>
          <w:sz w:val="24"/>
          <w:szCs w:val="24"/>
          <w:lang w:eastAsia="zh-CN"/>
        </w:rPr>
        <w:t xml:space="preserve"> </w:t>
      </w:r>
    </w:p>
    <w:p w14:paraId="750442BC" w14:textId="77777777" w:rsidR="00E30405" w:rsidRPr="00C63BE4" w:rsidRDefault="00E30405" w:rsidP="00E30405">
      <w:pPr>
        <w:spacing w:after="0" w:line="48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Measures of Social Camouflaging </w:t>
      </w:r>
    </w:p>
    <w:p w14:paraId="3F812B38"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Hull et al. (2019b) distinguished between two broad approaches to defining and measuring camouflaging, namely ‘discrepancy methods’ and ‘observational/reflective methods’. Discrepancy methods aim to measure the gap between external behavioural presentation (e.g., social skills) and internal measures of ability (e.g., theory of mind). On the other hand, observational/reflective methods involve measuring specific behaviours that constitute camouflaging, such as those that enable autistic individuals to blend into their social environment. </w:t>
      </w:r>
    </w:p>
    <w:p w14:paraId="5963E62C"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Discrepancy methods (‘compensatory camouflaging’). </w:t>
      </w:r>
      <w:r>
        <w:rPr>
          <w:rFonts w:ascii="Times New Roman" w:eastAsia="Times New Roman" w:hAnsi="Times New Roman" w:cs="Times New Roman"/>
          <w:sz w:val="24"/>
          <w:szCs w:val="24"/>
          <w:lang w:eastAsia="zh-CN"/>
        </w:rPr>
        <w:t xml:space="preserve">We refer to discrepancy methods of measuring camouflaging as ‘compensatory camouflaging’; this is based upon </w:t>
      </w:r>
      <w:r w:rsidRPr="00F318B0">
        <w:rPr>
          <w:rFonts w:ascii="Times New Roman" w:eastAsia="Times New Roman" w:hAnsi="Times New Roman" w:cs="Times New Roman"/>
          <w:sz w:val="24"/>
          <w:szCs w:val="24"/>
          <w:lang w:eastAsia="zh-CN"/>
        </w:rPr>
        <w:t>Livin</w:t>
      </w:r>
      <w:r>
        <w:rPr>
          <w:rFonts w:ascii="Times New Roman" w:eastAsia="Times New Roman" w:hAnsi="Times New Roman" w:cs="Times New Roman"/>
          <w:sz w:val="24"/>
          <w:szCs w:val="24"/>
          <w:lang w:eastAsia="zh-CN"/>
        </w:rPr>
        <w:t xml:space="preserve">gston and </w:t>
      </w:r>
      <w:proofErr w:type="spellStart"/>
      <w:r>
        <w:rPr>
          <w:rFonts w:ascii="Times New Roman" w:eastAsia="Times New Roman" w:hAnsi="Times New Roman" w:cs="Times New Roman"/>
          <w:sz w:val="24"/>
          <w:szCs w:val="24"/>
          <w:lang w:eastAsia="zh-CN"/>
        </w:rPr>
        <w:t>Happé’s</w:t>
      </w:r>
      <w:proofErr w:type="spellEnd"/>
      <w:r>
        <w:rPr>
          <w:rFonts w:ascii="Times New Roman" w:eastAsia="Times New Roman" w:hAnsi="Times New Roman" w:cs="Times New Roman"/>
          <w:sz w:val="24"/>
          <w:szCs w:val="24"/>
          <w:lang w:eastAsia="zh-CN"/>
        </w:rPr>
        <w:t xml:space="preserve"> (2017, p. 731) conceptualisation of compensation, defined as</w:t>
      </w:r>
      <w:r w:rsidRPr="00F318B0">
        <w:rPr>
          <w:rFonts w:ascii="Times New Roman" w:eastAsia="Times New Roman" w:hAnsi="Times New Roman" w:cs="Times New Roman"/>
          <w:sz w:val="24"/>
          <w:szCs w:val="24"/>
          <w:lang w:eastAsia="zh-CN"/>
        </w:rPr>
        <w:t xml:space="preserve"> “the processes contributing to improved behavioural presentation of a neurodevelopmental disorder despite persisting core deficit(s) at cognitive and/or neurobiological levels”</w:t>
      </w:r>
      <w:r>
        <w:rPr>
          <w:rFonts w:ascii="Times New Roman" w:eastAsia="Times New Roman" w:hAnsi="Times New Roman" w:cs="Times New Roman"/>
          <w:sz w:val="24"/>
          <w:szCs w:val="24"/>
          <w:lang w:eastAsia="zh-CN"/>
        </w:rPr>
        <w:t>. Relatively few studies have investigated compensatory camouflaging</w:t>
      </w:r>
      <w:r w:rsidRPr="00270A26">
        <w:t xml:space="preserve"> </w:t>
      </w:r>
      <w:r>
        <w:rPr>
          <w:rFonts w:ascii="Times New Roman" w:eastAsia="Times New Roman" w:hAnsi="Times New Roman" w:cs="Times New Roman"/>
          <w:sz w:val="24"/>
          <w:szCs w:val="24"/>
          <w:lang w:eastAsia="zh-CN"/>
        </w:rPr>
        <w:t>(Livingston et al.,</w:t>
      </w:r>
      <w:r w:rsidRPr="00270A26">
        <w:rPr>
          <w:rFonts w:ascii="Times New Roman" w:eastAsia="Times New Roman" w:hAnsi="Times New Roman" w:cs="Times New Roman"/>
          <w:sz w:val="24"/>
          <w:szCs w:val="24"/>
          <w:lang w:eastAsia="zh-CN"/>
        </w:rPr>
        <w:t xml:space="preserve"> 2018). </w:t>
      </w:r>
      <w:r>
        <w:rPr>
          <w:rFonts w:ascii="Times New Roman" w:eastAsia="Times New Roman" w:hAnsi="Times New Roman" w:cs="Times New Roman"/>
          <w:sz w:val="24"/>
          <w:szCs w:val="24"/>
          <w:lang w:eastAsia="zh-CN"/>
        </w:rPr>
        <w:t xml:space="preserve">Lai et al. (2016) </w:t>
      </w:r>
      <w:r w:rsidRPr="00C63BE4">
        <w:rPr>
          <w:rFonts w:ascii="Times New Roman" w:eastAsia="Times New Roman" w:hAnsi="Times New Roman" w:cs="Times New Roman"/>
          <w:sz w:val="24"/>
          <w:szCs w:val="24"/>
          <w:lang w:eastAsia="zh-CN"/>
        </w:rPr>
        <w:t>found that the discrepancy between social behaviour (as measured by the Autism Diagnost</w:t>
      </w:r>
      <w:r>
        <w:rPr>
          <w:rFonts w:ascii="Times New Roman" w:eastAsia="Times New Roman" w:hAnsi="Times New Roman" w:cs="Times New Roman"/>
          <w:sz w:val="24"/>
          <w:szCs w:val="24"/>
          <w:lang w:eastAsia="zh-CN"/>
        </w:rPr>
        <w:t xml:space="preserve">ic Observation Schedule (Lord et al., </w:t>
      </w:r>
      <w:r w:rsidRPr="00C63BE4">
        <w:rPr>
          <w:rFonts w:ascii="Times New Roman" w:eastAsia="Times New Roman" w:hAnsi="Times New Roman" w:cs="Times New Roman"/>
          <w:sz w:val="24"/>
          <w:szCs w:val="24"/>
          <w:lang w:eastAsia="zh-CN"/>
        </w:rPr>
        <w:t xml:space="preserve">2001) and self-reported </w:t>
      </w:r>
      <w:r>
        <w:rPr>
          <w:rFonts w:ascii="Times New Roman" w:eastAsia="Times New Roman" w:hAnsi="Times New Roman" w:cs="Times New Roman"/>
          <w:sz w:val="24"/>
          <w:szCs w:val="24"/>
          <w:lang w:eastAsia="zh-CN"/>
        </w:rPr>
        <w:t xml:space="preserve">autistic traits and </w:t>
      </w:r>
      <w:r w:rsidRPr="00C63BE4">
        <w:rPr>
          <w:rFonts w:ascii="Times New Roman" w:eastAsia="Times New Roman" w:hAnsi="Times New Roman" w:cs="Times New Roman"/>
          <w:sz w:val="24"/>
          <w:szCs w:val="24"/>
          <w:lang w:eastAsia="zh-CN"/>
        </w:rPr>
        <w:t xml:space="preserve">theory of mind ability was significantly greater for adult </w:t>
      </w:r>
      <w:r>
        <w:rPr>
          <w:rFonts w:ascii="Times New Roman" w:eastAsia="Times New Roman" w:hAnsi="Times New Roman" w:cs="Times New Roman"/>
          <w:sz w:val="24"/>
          <w:szCs w:val="24"/>
          <w:lang w:eastAsia="zh-CN"/>
        </w:rPr>
        <w:t xml:space="preserve">autistic </w:t>
      </w:r>
      <w:r w:rsidRPr="00C63BE4">
        <w:rPr>
          <w:rFonts w:ascii="Times New Roman" w:eastAsia="Times New Roman" w:hAnsi="Times New Roman" w:cs="Times New Roman"/>
          <w:sz w:val="24"/>
          <w:szCs w:val="24"/>
          <w:lang w:eastAsia="zh-CN"/>
        </w:rPr>
        <w:t xml:space="preserve">females than </w:t>
      </w:r>
      <w:r w:rsidRPr="00C63BE4">
        <w:rPr>
          <w:rFonts w:ascii="Times New Roman" w:eastAsia="Times New Roman" w:hAnsi="Times New Roman" w:cs="Times New Roman"/>
          <w:sz w:val="24"/>
          <w:szCs w:val="24"/>
          <w:lang w:eastAsia="zh-CN"/>
        </w:rPr>
        <w:lastRenderedPageBreak/>
        <w:t>males. Specifically, theory of mind scores</w:t>
      </w:r>
      <w:r>
        <w:rPr>
          <w:rFonts w:ascii="Times New Roman" w:eastAsia="Times New Roman" w:hAnsi="Times New Roman" w:cs="Times New Roman"/>
          <w:sz w:val="24"/>
          <w:szCs w:val="24"/>
          <w:lang w:eastAsia="zh-CN"/>
        </w:rPr>
        <w:t xml:space="preserve"> were similar between </w:t>
      </w:r>
      <w:proofErr w:type="gramStart"/>
      <w:r>
        <w:rPr>
          <w:rFonts w:ascii="Times New Roman" w:eastAsia="Times New Roman" w:hAnsi="Times New Roman" w:cs="Times New Roman"/>
          <w:sz w:val="24"/>
          <w:szCs w:val="24"/>
          <w:lang w:eastAsia="zh-CN"/>
        </w:rPr>
        <w:t>gender</w:t>
      </w:r>
      <w:proofErr w:type="gramEnd"/>
      <w:r w:rsidRPr="00C63BE4">
        <w:rPr>
          <w:rFonts w:ascii="Times New Roman" w:eastAsia="Times New Roman" w:hAnsi="Times New Roman" w:cs="Times New Roman"/>
          <w:sz w:val="24"/>
          <w:szCs w:val="24"/>
          <w:lang w:eastAsia="zh-CN"/>
        </w:rPr>
        <w:t xml:space="preserve">, but </w:t>
      </w:r>
      <w:r>
        <w:rPr>
          <w:rFonts w:ascii="Times New Roman" w:eastAsia="Times New Roman" w:hAnsi="Times New Roman" w:cs="Times New Roman"/>
          <w:sz w:val="24"/>
          <w:szCs w:val="24"/>
          <w:lang w:eastAsia="zh-CN"/>
        </w:rPr>
        <w:t xml:space="preserve">autistic </w:t>
      </w:r>
      <w:r w:rsidRPr="00C63BE4">
        <w:rPr>
          <w:rFonts w:ascii="Times New Roman" w:eastAsia="Times New Roman" w:hAnsi="Times New Roman" w:cs="Times New Roman"/>
          <w:sz w:val="24"/>
          <w:szCs w:val="24"/>
          <w:lang w:eastAsia="zh-CN"/>
        </w:rPr>
        <w:t>females showed more advanced social communication</w:t>
      </w:r>
      <w:r>
        <w:rPr>
          <w:rFonts w:ascii="Times New Roman" w:eastAsia="Times New Roman" w:hAnsi="Times New Roman" w:cs="Times New Roman"/>
          <w:sz w:val="24"/>
          <w:szCs w:val="24"/>
          <w:lang w:eastAsia="zh-CN"/>
        </w:rPr>
        <w:t xml:space="preserve"> skills. The paper provides </w:t>
      </w:r>
      <w:r w:rsidRPr="00EC393E">
        <w:rPr>
          <w:rFonts w:ascii="Times New Roman" w:eastAsia="Times New Roman" w:hAnsi="Times New Roman" w:cs="Times New Roman"/>
          <w:sz w:val="24"/>
          <w:szCs w:val="24"/>
          <w:lang w:eastAsia="zh-CN"/>
        </w:rPr>
        <w:t xml:space="preserve">evidence of higher levels of </w:t>
      </w:r>
      <w:r>
        <w:rPr>
          <w:rFonts w:ascii="Times New Roman" w:eastAsia="Times New Roman" w:hAnsi="Times New Roman" w:cs="Times New Roman"/>
          <w:sz w:val="24"/>
          <w:szCs w:val="24"/>
          <w:lang w:eastAsia="zh-CN"/>
        </w:rPr>
        <w:t>compensatory camouflaging</w:t>
      </w:r>
      <w:r w:rsidRPr="00EC393E">
        <w:rPr>
          <w:rFonts w:ascii="Times New Roman" w:eastAsia="Times New Roman" w:hAnsi="Times New Roman" w:cs="Times New Roman"/>
          <w:sz w:val="24"/>
          <w:szCs w:val="24"/>
          <w:lang w:eastAsia="zh-CN"/>
        </w:rPr>
        <w:t xml:space="preserve"> in adult autistic females</w:t>
      </w:r>
      <w:r>
        <w:rPr>
          <w:rFonts w:ascii="Times New Roman" w:eastAsia="Times New Roman" w:hAnsi="Times New Roman" w:cs="Times New Roman"/>
          <w:sz w:val="24"/>
          <w:szCs w:val="24"/>
          <w:lang w:eastAsia="zh-CN"/>
        </w:rPr>
        <w:t xml:space="preserve">. </w:t>
      </w:r>
      <w:proofErr w:type="spellStart"/>
      <w:r w:rsidRPr="00C63BE4">
        <w:rPr>
          <w:rFonts w:ascii="Times New Roman" w:eastAsia="Times New Roman" w:hAnsi="Times New Roman" w:cs="Times New Roman"/>
          <w:sz w:val="24"/>
          <w:szCs w:val="24"/>
          <w:lang w:eastAsia="zh-CN"/>
        </w:rPr>
        <w:t>Rynkiewicz</w:t>
      </w:r>
      <w:proofErr w:type="spellEnd"/>
      <w:r w:rsidRPr="00C63BE4">
        <w:rPr>
          <w:rFonts w:ascii="Times New Roman" w:eastAsia="Times New Roman" w:hAnsi="Times New Roman" w:cs="Times New Roman"/>
          <w:sz w:val="24"/>
          <w:szCs w:val="24"/>
          <w:lang w:eastAsia="zh-CN"/>
        </w:rPr>
        <w:t xml:space="preserve"> et al. (2016) also found </w:t>
      </w:r>
      <w:r>
        <w:rPr>
          <w:rFonts w:ascii="Times New Roman" w:eastAsia="Times New Roman" w:hAnsi="Times New Roman" w:cs="Times New Roman"/>
          <w:sz w:val="24"/>
          <w:szCs w:val="24"/>
          <w:lang w:eastAsia="zh-CN"/>
        </w:rPr>
        <w:t xml:space="preserve">evidence for compensatory camouflaging in 5-10-year-olds, where girls (versus boys) </w:t>
      </w:r>
      <w:r w:rsidRPr="00C63BE4">
        <w:rPr>
          <w:rFonts w:ascii="Times New Roman" w:eastAsia="Times New Roman" w:hAnsi="Times New Roman" w:cs="Times New Roman"/>
          <w:sz w:val="24"/>
          <w:szCs w:val="24"/>
          <w:lang w:eastAsia="zh-CN"/>
        </w:rPr>
        <w:t xml:space="preserve">with autism </w:t>
      </w:r>
      <w:r>
        <w:rPr>
          <w:rFonts w:ascii="Times New Roman" w:eastAsia="Times New Roman" w:hAnsi="Times New Roman" w:cs="Times New Roman"/>
          <w:sz w:val="24"/>
          <w:szCs w:val="24"/>
          <w:lang w:eastAsia="zh-CN"/>
        </w:rPr>
        <w:t>showed</w:t>
      </w:r>
      <w:r w:rsidRPr="00C63BE4">
        <w:rPr>
          <w:rFonts w:ascii="Times New Roman" w:eastAsia="Times New Roman" w:hAnsi="Times New Roman" w:cs="Times New Roman"/>
          <w:sz w:val="24"/>
          <w:szCs w:val="24"/>
          <w:lang w:eastAsia="zh-CN"/>
        </w:rPr>
        <w:t xml:space="preserve"> better non-verbal communication skills on two activities from the ADOS, despite having</w:t>
      </w:r>
      <w:r>
        <w:rPr>
          <w:rFonts w:ascii="Times New Roman" w:eastAsia="Times New Roman" w:hAnsi="Times New Roman" w:cs="Times New Roman"/>
          <w:sz w:val="24"/>
          <w:szCs w:val="24"/>
          <w:lang w:eastAsia="zh-CN"/>
        </w:rPr>
        <w:t xml:space="preserve"> lower social-cognitive ability.  </w:t>
      </w:r>
      <w:r w:rsidRPr="00C63BE4">
        <w:rPr>
          <w:rFonts w:ascii="Times New Roman" w:eastAsia="Times New Roman" w:hAnsi="Times New Roman" w:cs="Times New Roman"/>
          <w:sz w:val="24"/>
          <w:szCs w:val="24"/>
          <w:lang w:eastAsia="zh-CN"/>
        </w:rPr>
        <w:t xml:space="preserve">Livingston et al. (2018) found that </w:t>
      </w:r>
      <w:r>
        <w:rPr>
          <w:rFonts w:ascii="Times New Roman" w:eastAsia="Times New Roman" w:hAnsi="Times New Roman" w:cs="Times New Roman"/>
          <w:sz w:val="24"/>
          <w:szCs w:val="24"/>
          <w:lang w:eastAsia="zh-CN"/>
        </w:rPr>
        <w:t xml:space="preserve">autistic (male and female) adolescents </w:t>
      </w:r>
      <w:r w:rsidRPr="00C63BE4">
        <w:rPr>
          <w:rFonts w:ascii="Times New Roman" w:eastAsia="Times New Roman" w:hAnsi="Times New Roman" w:cs="Times New Roman"/>
          <w:sz w:val="24"/>
          <w:szCs w:val="24"/>
          <w:lang w:eastAsia="zh-CN"/>
        </w:rPr>
        <w:t xml:space="preserve">who demonstrated high levels of </w:t>
      </w:r>
      <w:r>
        <w:rPr>
          <w:rFonts w:ascii="Times New Roman" w:eastAsia="Times New Roman" w:hAnsi="Times New Roman" w:cs="Times New Roman"/>
          <w:sz w:val="24"/>
          <w:szCs w:val="24"/>
          <w:lang w:eastAsia="zh-CN"/>
        </w:rPr>
        <w:t>compensatory camouflaging</w:t>
      </w:r>
      <w:r w:rsidRPr="00C63BE4">
        <w:rPr>
          <w:rFonts w:ascii="Times New Roman" w:eastAsia="Times New Roman" w:hAnsi="Times New Roman" w:cs="Times New Roman"/>
          <w:sz w:val="24"/>
          <w:szCs w:val="24"/>
          <w:lang w:eastAsia="zh-CN"/>
        </w:rPr>
        <w:t xml:space="preserve"> (i.e., good social skills, despite poor theory of mind) had significantly higher IQ than those who did not show this differential p</w:t>
      </w:r>
      <w:r>
        <w:rPr>
          <w:rFonts w:ascii="Times New Roman" w:eastAsia="Times New Roman" w:hAnsi="Times New Roman" w:cs="Times New Roman"/>
          <w:sz w:val="24"/>
          <w:szCs w:val="24"/>
          <w:lang w:eastAsia="zh-CN"/>
        </w:rPr>
        <w:t>rofile. In addition, compensatory camouflaging</w:t>
      </w:r>
      <w:r w:rsidRPr="00B804CF">
        <w:rPr>
          <w:rFonts w:ascii="Times New Roman" w:eastAsia="Times New Roman" w:hAnsi="Times New Roman" w:cs="Times New Roman"/>
          <w:sz w:val="24"/>
          <w:szCs w:val="24"/>
          <w:lang w:eastAsia="zh-CN"/>
        </w:rPr>
        <w:t xml:space="preserve"> </w:t>
      </w:r>
      <w:r w:rsidRPr="00C63BE4">
        <w:rPr>
          <w:rFonts w:ascii="Times New Roman" w:eastAsia="Times New Roman" w:hAnsi="Times New Roman" w:cs="Times New Roman"/>
          <w:sz w:val="24"/>
          <w:szCs w:val="24"/>
          <w:lang w:eastAsia="zh-CN"/>
        </w:rPr>
        <w:t xml:space="preserve">was most evident in females; the male-to-female ratio for individuals who showed little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w:t>
      </w:r>
      <w:r w:rsidRPr="00C63BE4">
        <w:rPr>
          <w:rFonts w:ascii="Times New Roman" w:eastAsia="Times New Roman" w:hAnsi="Times New Roman" w:cs="Times New Roman"/>
          <w:sz w:val="24"/>
          <w:szCs w:val="24"/>
          <w:lang w:eastAsia="zh-CN"/>
        </w:rPr>
        <w:t xml:space="preserve">was 4.71:1, compared with a ratio of 3.67:1 for individuals who demonstrated higher levels of </w:t>
      </w:r>
      <w:r>
        <w:rPr>
          <w:rFonts w:ascii="Times New Roman" w:eastAsia="Times New Roman" w:hAnsi="Times New Roman" w:cs="Times New Roman"/>
          <w:sz w:val="24"/>
          <w:szCs w:val="24"/>
          <w:lang w:eastAsia="zh-CN"/>
        </w:rPr>
        <w:t>compensatory camouflaging</w:t>
      </w:r>
      <w:r w:rsidRPr="00C63BE4">
        <w:rPr>
          <w:rFonts w:ascii="Times New Roman" w:eastAsia="Times New Roman" w:hAnsi="Times New Roman" w:cs="Times New Roman"/>
          <w:sz w:val="24"/>
          <w:szCs w:val="24"/>
          <w:lang w:eastAsia="zh-CN"/>
        </w:rPr>
        <w:t>.</w:t>
      </w:r>
    </w:p>
    <w:p w14:paraId="6882163A"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Observational/reflective methods (‘behavioural camouflaging’).</w:t>
      </w:r>
      <w:r>
        <w:rPr>
          <w:rFonts w:ascii="Times New Roman" w:eastAsia="Times New Roman" w:hAnsi="Times New Roman" w:cs="Times New Roman"/>
          <w:sz w:val="24"/>
          <w:szCs w:val="24"/>
          <w:lang w:eastAsia="zh-CN"/>
        </w:rPr>
        <w:t xml:space="preserve"> We refer to observational/reflective methods of measuring camouflaging as ‘behavioural camouflaging’, as they involve measuring specific camouflaging behaviours. For example, Dean et al. (2017) </w:t>
      </w:r>
      <w:r w:rsidRPr="00C63BE4">
        <w:rPr>
          <w:rFonts w:ascii="Times New Roman" w:eastAsia="Times New Roman" w:hAnsi="Times New Roman" w:cs="Times New Roman"/>
          <w:sz w:val="24"/>
          <w:szCs w:val="24"/>
          <w:lang w:eastAsia="zh-CN"/>
        </w:rPr>
        <w:t xml:space="preserve">examined the social behaviours of children, aged </w:t>
      </w:r>
      <w:r>
        <w:rPr>
          <w:rFonts w:ascii="Times New Roman" w:eastAsia="Times New Roman" w:hAnsi="Times New Roman" w:cs="Times New Roman"/>
          <w:sz w:val="24"/>
          <w:szCs w:val="24"/>
          <w:lang w:eastAsia="zh-CN"/>
        </w:rPr>
        <w:t>7</w:t>
      </w:r>
      <w:r w:rsidRPr="00C63BE4">
        <w:rPr>
          <w:rFonts w:ascii="Times New Roman" w:eastAsia="Times New Roman" w:hAnsi="Times New Roman" w:cs="Times New Roman"/>
          <w:sz w:val="24"/>
          <w:szCs w:val="24"/>
          <w:lang w:eastAsia="zh-CN"/>
        </w:rPr>
        <w:t xml:space="preserve"> years, both with and without autism on the playground. They found that autistic girls tended to stay near peers</w:t>
      </w:r>
      <w:r>
        <w:rPr>
          <w:rFonts w:ascii="Times New Roman" w:eastAsia="Times New Roman" w:hAnsi="Times New Roman" w:cs="Times New Roman"/>
          <w:sz w:val="24"/>
          <w:szCs w:val="24"/>
          <w:lang w:eastAsia="zh-CN"/>
        </w:rPr>
        <w:t xml:space="preserve"> (without fully engaging with them)</w:t>
      </w:r>
      <w:r w:rsidRPr="00C63BE4">
        <w:rPr>
          <w:rFonts w:ascii="Times New Roman" w:eastAsia="Times New Roman" w:hAnsi="Times New Roman" w:cs="Times New Roman"/>
          <w:sz w:val="24"/>
          <w:szCs w:val="24"/>
          <w:lang w:eastAsia="zh-CN"/>
        </w:rPr>
        <w:t xml:space="preserve">, weaving in and out of activities. Similarly, neurotypical girls spent most of their time socialising with peers. In contrast, autistic boys spent most of their time alone, whilst neurotypical boys often played games together. Consequently, girls </w:t>
      </w:r>
      <w:r>
        <w:rPr>
          <w:rFonts w:ascii="Times New Roman" w:eastAsia="Times New Roman" w:hAnsi="Times New Roman" w:cs="Times New Roman"/>
          <w:sz w:val="24"/>
          <w:szCs w:val="24"/>
          <w:lang w:eastAsia="zh-CN"/>
        </w:rPr>
        <w:t xml:space="preserve">(and </w:t>
      </w:r>
      <w:r w:rsidRPr="00C63BE4">
        <w:rPr>
          <w:rFonts w:ascii="Times New Roman" w:eastAsia="Times New Roman" w:hAnsi="Times New Roman" w:cs="Times New Roman"/>
          <w:sz w:val="24"/>
          <w:szCs w:val="24"/>
          <w:lang w:eastAsia="zh-CN"/>
        </w:rPr>
        <w:t>not boys</w:t>
      </w:r>
      <w:r>
        <w:rPr>
          <w:rFonts w:ascii="Times New Roman" w:eastAsia="Times New Roman" w:hAnsi="Times New Roman" w:cs="Times New Roman"/>
          <w:sz w:val="24"/>
          <w:szCs w:val="24"/>
          <w:lang w:eastAsia="zh-CN"/>
        </w:rPr>
        <w:t xml:space="preserve">) </w:t>
      </w:r>
      <w:r w:rsidRPr="00C63BE4">
        <w:rPr>
          <w:rFonts w:ascii="Times New Roman" w:eastAsia="Times New Roman" w:hAnsi="Times New Roman" w:cs="Times New Roman"/>
          <w:sz w:val="24"/>
          <w:szCs w:val="24"/>
          <w:lang w:eastAsia="zh-CN"/>
        </w:rPr>
        <w:t xml:space="preserve">with autism </w:t>
      </w:r>
      <w:r>
        <w:rPr>
          <w:rFonts w:ascii="Times New Roman" w:eastAsia="Times New Roman" w:hAnsi="Times New Roman" w:cs="Times New Roman"/>
          <w:sz w:val="24"/>
          <w:szCs w:val="24"/>
          <w:lang w:eastAsia="zh-CN"/>
        </w:rPr>
        <w:t>appeared similar</w:t>
      </w:r>
      <w:r w:rsidRPr="00C63BE4">
        <w:rPr>
          <w:rFonts w:ascii="Times New Roman" w:eastAsia="Times New Roman" w:hAnsi="Times New Roman" w:cs="Times New Roman"/>
          <w:sz w:val="24"/>
          <w:szCs w:val="24"/>
          <w:lang w:eastAsia="zh-CN"/>
        </w:rPr>
        <w:t xml:space="preserve"> to their neurotypical counterparts</w:t>
      </w:r>
      <w:r>
        <w:rPr>
          <w:rFonts w:ascii="Times New Roman" w:eastAsia="Times New Roman" w:hAnsi="Times New Roman" w:cs="Times New Roman"/>
          <w:sz w:val="24"/>
          <w:szCs w:val="24"/>
          <w:lang w:eastAsia="zh-CN"/>
        </w:rPr>
        <w:t xml:space="preserve">, providing evidence of greater levels of behavioural camouflaging in autistic girls with autism. </w:t>
      </w:r>
      <w:r w:rsidRPr="00C63BE4">
        <w:rPr>
          <w:rFonts w:ascii="Times New Roman" w:eastAsia="Times New Roman" w:hAnsi="Times New Roman" w:cs="Times New Roman"/>
          <w:sz w:val="24"/>
          <w:szCs w:val="24"/>
          <w:lang w:eastAsia="zh-CN"/>
        </w:rPr>
        <w:t xml:space="preserve">A further study </w:t>
      </w:r>
      <w:r>
        <w:rPr>
          <w:rFonts w:ascii="Times New Roman" w:eastAsia="Times New Roman" w:hAnsi="Times New Roman" w:cs="Times New Roman"/>
          <w:sz w:val="24"/>
          <w:szCs w:val="24"/>
          <w:lang w:eastAsia="zh-CN"/>
        </w:rPr>
        <w:t xml:space="preserve">found </w:t>
      </w:r>
      <w:r w:rsidRPr="00C63BE4">
        <w:rPr>
          <w:rFonts w:ascii="Times New Roman" w:eastAsia="Times New Roman" w:hAnsi="Times New Roman" w:cs="Times New Roman"/>
          <w:sz w:val="24"/>
          <w:szCs w:val="24"/>
          <w:lang w:eastAsia="zh-CN"/>
        </w:rPr>
        <w:t xml:space="preserve">that </w:t>
      </w:r>
      <w:r>
        <w:rPr>
          <w:rFonts w:ascii="Times New Roman" w:eastAsia="Times New Roman" w:hAnsi="Times New Roman" w:cs="Times New Roman"/>
          <w:sz w:val="24"/>
          <w:szCs w:val="24"/>
          <w:lang w:eastAsia="zh-CN"/>
        </w:rPr>
        <w:t xml:space="preserve">autistic female (versus male) children and adolescents </w:t>
      </w:r>
      <w:r w:rsidRPr="00C63BE4">
        <w:rPr>
          <w:rFonts w:ascii="Times New Roman" w:eastAsia="Times New Roman" w:hAnsi="Times New Roman" w:cs="Times New Roman"/>
          <w:sz w:val="24"/>
          <w:szCs w:val="24"/>
          <w:lang w:eastAsia="zh-CN"/>
        </w:rPr>
        <w:t>had significantly higher reciprocity</w:t>
      </w:r>
      <w:r>
        <w:rPr>
          <w:rFonts w:ascii="Times New Roman" w:eastAsia="Times New Roman" w:hAnsi="Times New Roman" w:cs="Times New Roman"/>
          <w:sz w:val="24"/>
          <w:szCs w:val="24"/>
          <w:lang w:eastAsia="zh-CN"/>
        </w:rPr>
        <w:t xml:space="preserve"> scores – </w:t>
      </w:r>
      <w:r w:rsidRPr="00DB5D45">
        <w:rPr>
          <w:rFonts w:ascii="Times New Roman" w:eastAsia="Times New Roman" w:hAnsi="Times New Roman" w:cs="Times New Roman"/>
          <w:sz w:val="24"/>
          <w:szCs w:val="24"/>
          <w:lang w:eastAsia="zh-CN"/>
        </w:rPr>
        <w:t>despite having similar levels of parent or teacher reported autistic symptoms</w:t>
      </w:r>
      <w:r>
        <w:rPr>
          <w:rFonts w:ascii="Times New Roman" w:eastAsia="Times New Roman" w:hAnsi="Times New Roman" w:cs="Times New Roman"/>
          <w:sz w:val="24"/>
          <w:szCs w:val="24"/>
          <w:lang w:eastAsia="zh-CN"/>
        </w:rPr>
        <w:t xml:space="preserve"> – which </w:t>
      </w:r>
      <w:r w:rsidRPr="00C63BE4">
        <w:rPr>
          <w:rFonts w:ascii="Times New Roman" w:eastAsia="Times New Roman" w:hAnsi="Times New Roman" w:cs="Times New Roman"/>
          <w:sz w:val="24"/>
          <w:szCs w:val="24"/>
          <w:lang w:eastAsia="zh-CN"/>
        </w:rPr>
        <w:t xml:space="preserve">was more </w:t>
      </w:r>
      <w:r>
        <w:rPr>
          <w:rFonts w:ascii="Times New Roman" w:eastAsia="Times New Roman" w:hAnsi="Times New Roman" w:cs="Times New Roman"/>
          <w:sz w:val="24"/>
          <w:szCs w:val="24"/>
          <w:lang w:eastAsia="zh-CN"/>
        </w:rPr>
        <w:t xml:space="preserve">similar to neurotypical children and adolescents (van </w:t>
      </w:r>
      <w:proofErr w:type="spellStart"/>
      <w:r>
        <w:rPr>
          <w:rFonts w:ascii="Times New Roman" w:eastAsia="Times New Roman" w:hAnsi="Times New Roman" w:cs="Times New Roman"/>
          <w:sz w:val="24"/>
          <w:szCs w:val="24"/>
          <w:lang w:eastAsia="zh-CN"/>
        </w:rPr>
        <w:t>Ommeren</w:t>
      </w:r>
      <w:proofErr w:type="spellEnd"/>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lastRenderedPageBreak/>
        <w:t>et al., 2017).</w:t>
      </w:r>
      <w:r w:rsidRPr="00C63BE4" w:rsidDel="001F7542">
        <w:rPr>
          <w:rFonts w:ascii="Times New Roman" w:eastAsia="Times New Roman" w:hAnsi="Times New Roman" w:cs="Times New Roman"/>
          <w:sz w:val="24"/>
          <w:szCs w:val="24"/>
          <w:lang w:eastAsia="zh-CN"/>
        </w:rPr>
        <w:t xml:space="preserve"> </w:t>
      </w:r>
      <w:r w:rsidRPr="00C63BE4">
        <w:rPr>
          <w:rFonts w:ascii="Times New Roman" w:eastAsia="Times New Roman" w:hAnsi="Times New Roman" w:cs="Times New Roman"/>
          <w:sz w:val="24"/>
          <w:szCs w:val="24"/>
          <w:lang w:eastAsia="zh-CN"/>
        </w:rPr>
        <w:t xml:space="preserve">Parish-Morris et al., (2017) </w:t>
      </w:r>
      <w:r>
        <w:rPr>
          <w:rFonts w:ascii="Times New Roman" w:eastAsia="Times New Roman" w:hAnsi="Times New Roman" w:cs="Times New Roman"/>
          <w:sz w:val="24"/>
          <w:szCs w:val="24"/>
          <w:lang w:eastAsia="zh-CN"/>
        </w:rPr>
        <w:t>investigated sex/gender differences in conversation fillers in</w:t>
      </w:r>
      <w:r w:rsidRPr="00C63BE4">
        <w:rPr>
          <w:rFonts w:ascii="Times New Roman" w:eastAsia="Times New Roman" w:hAnsi="Times New Roman" w:cs="Times New Roman"/>
          <w:sz w:val="24"/>
          <w:szCs w:val="24"/>
          <w:lang w:eastAsia="zh-CN"/>
        </w:rPr>
        <w:t xml:space="preserve"> autistic and neurotypical female</w:t>
      </w:r>
      <w:r>
        <w:rPr>
          <w:rFonts w:ascii="Times New Roman" w:eastAsia="Times New Roman" w:hAnsi="Times New Roman" w:cs="Times New Roman"/>
          <w:sz w:val="24"/>
          <w:szCs w:val="24"/>
          <w:lang w:eastAsia="zh-CN"/>
        </w:rPr>
        <w:t xml:space="preserve"> and male</w:t>
      </w:r>
      <w:r w:rsidRPr="00C63BE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children and adolescents. The results showed that autistic and neurotypical females </w:t>
      </w:r>
      <w:r w:rsidRPr="009E7D30">
        <w:rPr>
          <w:rFonts w:ascii="Times New Roman" w:eastAsia="Times New Roman" w:hAnsi="Times New Roman" w:cs="Times New Roman"/>
          <w:sz w:val="24"/>
          <w:szCs w:val="24"/>
          <w:highlight w:val="yellow"/>
          <w:lang w:eastAsia="zh-CN"/>
        </w:rPr>
        <w:t xml:space="preserve">displayed similar </w:t>
      </w:r>
      <w:r>
        <w:rPr>
          <w:rFonts w:ascii="Times New Roman" w:eastAsia="Times New Roman" w:hAnsi="Times New Roman" w:cs="Times New Roman"/>
          <w:sz w:val="24"/>
          <w:szCs w:val="24"/>
          <w:highlight w:val="yellow"/>
          <w:lang w:eastAsia="zh-CN"/>
        </w:rPr>
        <w:t>levels of vocalisations</w:t>
      </w:r>
      <w:r w:rsidRPr="009E7D30">
        <w:rPr>
          <w:rFonts w:ascii="Times New Roman" w:eastAsia="Times New Roman" w:hAnsi="Times New Roman" w:cs="Times New Roman"/>
          <w:sz w:val="24"/>
          <w:szCs w:val="24"/>
          <w:highlight w:val="yellow"/>
          <w:lang w:eastAsia="zh-CN"/>
        </w:rPr>
        <w:t>; specifically, they</w:t>
      </w:r>
      <w:r>
        <w:rPr>
          <w:rFonts w:ascii="Times New Roman" w:eastAsia="Times New Roman" w:hAnsi="Times New Roman" w:cs="Times New Roman"/>
          <w:sz w:val="24"/>
          <w:szCs w:val="24"/>
          <w:lang w:eastAsia="zh-CN"/>
        </w:rPr>
        <w:t xml:space="preserve"> </w:t>
      </w:r>
      <w:r w:rsidRPr="00C63BE4">
        <w:rPr>
          <w:rFonts w:ascii="Times New Roman" w:eastAsia="Times New Roman" w:hAnsi="Times New Roman" w:cs="Times New Roman"/>
          <w:sz w:val="24"/>
          <w:szCs w:val="24"/>
          <w:lang w:eastAsia="zh-CN"/>
        </w:rPr>
        <w:t>h</w:t>
      </w:r>
      <w:r>
        <w:rPr>
          <w:rFonts w:ascii="Times New Roman" w:eastAsia="Times New Roman" w:hAnsi="Times New Roman" w:cs="Times New Roman"/>
          <w:sz w:val="24"/>
          <w:szCs w:val="24"/>
          <w:lang w:eastAsia="zh-CN"/>
        </w:rPr>
        <w:t xml:space="preserve">ad similar </w:t>
      </w:r>
      <w:r w:rsidRPr="00C63BE4">
        <w:rPr>
          <w:rFonts w:ascii="Times New Roman" w:eastAsia="Times New Roman" w:hAnsi="Times New Roman" w:cs="Times New Roman"/>
          <w:sz w:val="24"/>
          <w:szCs w:val="24"/>
          <w:lang w:eastAsia="zh-CN"/>
        </w:rPr>
        <w:t>“um ratios” (“um” usage relative to total amount of “um” and “uh”)</w:t>
      </w:r>
      <w:r>
        <w:rPr>
          <w:rFonts w:ascii="Times New Roman" w:eastAsia="Times New Roman" w:hAnsi="Times New Roman" w:cs="Times New Roman"/>
          <w:sz w:val="24"/>
          <w:szCs w:val="24"/>
          <w:lang w:eastAsia="zh-CN"/>
        </w:rPr>
        <w:t>,</w:t>
      </w:r>
      <w:r w:rsidRPr="00C63BE4">
        <w:rPr>
          <w:rFonts w:ascii="Times New Roman" w:eastAsia="Times New Roman" w:hAnsi="Times New Roman" w:cs="Times New Roman"/>
          <w:sz w:val="24"/>
          <w:szCs w:val="24"/>
          <w:lang w:eastAsia="zh-CN"/>
        </w:rPr>
        <w:t xml:space="preserve"> while males with autism used this pragmatic marker significantly less than neurotypical males.</w:t>
      </w:r>
      <w:r>
        <w:rPr>
          <w:rFonts w:ascii="Times New Roman" w:eastAsia="Times New Roman" w:hAnsi="Times New Roman" w:cs="Times New Roman"/>
          <w:sz w:val="24"/>
          <w:szCs w:val="24"/>
          <w:lang w:eastAsia="zh-CN"/>
        </w:rPr>
        <w:t xml:space="preserve"> This result was evident despite autistic males and female children and adolescents having comparable levels of parent-reported autistic traits. Collectively,</w:t>
      </w:r>
      <w:r w:rsidRPr="00BA12B1">
        <w:rPr>
          <w:rFonts w:ascii="Times New Roman" w:eastAsia="Times New Roman" w:hAnsi="Times New Roman" w:cs="Times New Roman"/>
          <w:sz w:val="24"/>
          <w:szCs w:val="24"/>
          <w:lang w:eastAsia="zh-CN"/>
        </w:rPr>
        <w:t xml:space="preserve"> reflective/observational </w:t>
      </w:r>
      <w:r>
        <w:rPr>
          <w:rFonts w:ascii="Times New Roman" w:eastAsia="Times New Roman" w:hAnsi="Times New Roman" w:cs="Times New Roman"/>
          <w:sz w:val="24"/>
          <w:szCs w:val="24"/>
          <w:lang w:eastAsia="zh-CN"/>
        </w:rPr>
        <w:t xml:space="preserve">methods have found </w:t>
      </w:r>
      <w:r w:rsidRPr="00BA12B1">
        <w:rPr>
          <w:rFonts w:ascii="Times New Roman" w:eastAsia="Times New Roman" w:hAnsi="Times New Roman" w:cs="Times New Roman"/>
          <w:sz w:val="24"/>
          <w:szCs w:val="24"/>
          <w:lang w:eastAsia="zh-CN"/>
        </w:rPr>
        <w:t>that autistic females</w:t>
      </w:r>
      <w:r>
        <w:rPr>
          <w:rFonts w:ascii="Times New Roman" w:eastAsia="Times New Roman" w:hAnsi="Times New Roman" w:cs="Times New Roman"/>
          <w:sz w:val="24"/>
          <w:szCs w:val="24"/>
          <w:lang w:eastAsia="zh-CN"/>
        </w:rPr>
        <w:t xml:space="preserve"> are</w:t>
      </w:r>
      <w:r w:rsidRPr="00BA12B1">
        <w:rPr>
          <w:rFonts w:ascii="Times New Roman" w:eastAsia="Times New Roman" w:hAnsi="Times New Roman" w:cs="Times New Roman"/>
          <w:sz w:val="24"/>
          <w:szCs w:val="24"/>
          <w:lang w:eastAsia="zh-CN"/>
        </w:rPr>
        <w:t xml:space="preserve"> more similar to neurotypical females, </w:t>
      </w:r>
      <w:r>
        <w:rPr>
          <w:rFonts w:ascii="Times New Roman" w:eastAsia="Times New Roman" w:hAnsi="Times New Roman" w:cs="Times New Roman"/>
          <w:sz w:val="24"/>
          <w:szCs w:val="24"/>
          <w:lang w:eastAsia="zh-CN"/>
        </w:rPr>
        <w:t xml:space="preserve">compared with </w:t>
      </w:r>
      <w:r w:rsidRPr="00BA12B1">
        <w:rPr>
          <w:rFonts w:ascii="Times New Roman" w:eastAsia="Times New Roman" w:hAnsi="Times New Roman" w:cs="Times New Roman"/>
          <w:sz w:val="24"/>
          <w:szCs w:val="24"/>
          <w:lang w:eastAsia="zh-CN"/>
        </w:rPr>
        <w:t xml:space="preserve">autistic </w:t>
      </w:r>
      <w:r>
        <w:rPr>
          <w:rFonts w:ascii="Times New Roman" w:eastAsia="Times New Roman" w:hAnsi="Times New Roman" w:cs="Times New Roman"/>
          <w:sz w:val="24"/>
          <w:szCs w:val="24"/>
          <w:lang w:eastAsia="zh-CN"/>
        </w:rPr>
        <w:t xml:space="preserve">and </w:t>
      </w:r>
      <w:r w:rsidRPr="00BA12B1">
        <w:rPr>
          <w:rFonts w:ascii="Times New Roman" w:eastAsia="Times New Roman" w:hAnsi="Times New Roman" w:cs="Times New Roman"/>
          <w:sz w:val="24"/>
          <w:szCs w:val="24"/>
          <w:lang w:eastAsia="zh-CN"/>
        </w:rPr>
        <w:t xml:space="preserve">neurotypical males, despite </w:t>
      </w:r>
      <w:r>
        <w:rPr>
          <w:rFonts w:ascii="Times New Roman" w:eastAsia="Times New Roman" w:hAnsi="Times New Roman" w:cs="Times New Roman"/>
          <w:sz w:val="24"/>
          <w:szCs w:val="24"/>
          <w:lang w:eastAsia="zh-CN"/>
        </w:rPr>
        <w:t xml:space="preserve">often </w:t>
      </w:r>
      <w:r w:rsidRPr="00BA12B1">
        <w:rPr>
          <w:rFonts w:ascii="Times New Roman" w:eastAsia="Times New Roman" w:hAnsi="Times New Roman" w:cs="Times New Roman"/>
          <w:sz w:val="24"/>
          <w:szCs w:val="24"/>
          <w:lang w:eastAsia="zh-CN"/>
        </w:rPr>
        <w:t>having similar levels of autistic traits.</w:t>
      </w:r>
      <w:r>
        <w:rPr>
          <w:rFonts w:ascii="Times New Roman" w:eastAsia="Times New Roman" w:hAnsi="Times New Roman" w:cs="Times New Roman"/>
          <w:sz w:val="24"/>
          <w:szCs w:val="24"/>
          <w:lang w:eastAsia="zh-CN"/>
        </w:rPr>
        <w:t xml:space="preserve"> </w:t>
      </w:r>
    </w:p>
    <w:p w14:paraId="619B8CA7"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Current study.  </w:t>
      </w:r>
      <w:r>
        <w:rPr>
          <w:rFonts w:ascii="Times New Roman" w:eastAsia="Times New Roman" w:hAnsi="Times New Roman" w:cs="Times New Roman"/>
          <w:sz w:val="24"/>
          <w:szCs w:val="24"/>
          <w:lang w:eastAsia="zh-CN"/>
        </w:rPr>
        <w:t>Research</w:t>
      </w:r>
      <w:r w:rsidRPr="00B804CF">
        <w:rPr>
          <w:rFonts w:ascii="Times New Roman" w:eastAsia="Times New Roman" w:hAnsi="Times New Roman" w:cs="Times New Roman"/>
          <w:sz w:val="24"/>
          <w:szCs w:val="24"/>
          <w:lang w:eastAsia="zh-CN"/>
        </w:rPr>
        <w:t xml:space="preserve"> findings indica</w:t>
      </w:r>
      <w:r>
        <w:rPr>
          <w:rFonts w:ascii="Times New Roman" w:eastAsia="Times New Roman" w:hAnsi="Times New Roman" w:cs="Times New Roman"/>
          <w:sz w:val="24"/>
          <w:szCs w:val="24"/>
          <w:lang w:eastAsia="zh-CN"/>
        </w:rPr>
        <w:t>te that (compensatory and behavioural) camouflaging is</w:t>
      </w:r>
      <w:r w:rsidRPr="00B804CF">
        <w:rPr>
          <w:rFonts w:ascii="Times New Roman" w:eastAsia="Times New Roman" w:hAnsi="Times New Roman" w:cs="Times New Roman"/>
          <w:sz w:val="24"/>
          <w:szCs w:val="24"/>
          <w:lang w:eastAsia="zh-CN"/>
        </w:rPr>
        <w:t xml:space="preserve"> greater in autistic females than males</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 xml:space="preserve">and, irrespective of </w:t>
      </w:r>
      <w:r>
        <w:rPr>
          <w:rFonts w:ascii="Times New Roman" w:eastAsia="Times New Roman" w:hAnsi="Times New Roman" w:cs="Times New Roman"/>
          <w:sz w:val="24"/>
          <w:szCs w:val="24"/>
          <w:lang w:eastAsia="zh-CN"/>
        </w:rPr>
        <w:t>sex/</w:t>
      </w:r>
      <w:proofErr w:type="gramStart"/>
      <w:r w:rsidRPr="00B804CF">
        <w:rPr>
          <w:rFonts w:ascii="Times New Roman" w:eastAsia="Times New Roman" w:hAnsi="Times New Roman" w:cs="Times New Roman"/>
          <w:sz w:val="24"/>
          <w:szCs w:val="24"/>
          <w:lang w:eastAsia="zh-CN"/>
        </w:rPr>
        <w:t>gen</w:t>
      </w:r>
      <w:r>
        <w:rPr>
          <w:rFonts w:ascii="Times New Roman" w:eastAsia="Times New Roman" w:hAnsi="Times New Roman" w:cs="Times New Roman"/>
          <w:sz w:val="24"/>
          <w:szCs w:val="24"/>
          <w:lang w:eastAsia="zh-CN"/>
        </w:rPr>
        <w:t>der,</w:t>
      </w:r>
      <w:proofErr w:type="gramEnd"/>
      <w:r>
        <w:rPr>
          <w:rFonts w:ascii="Times New Roman" w:eastAsia="Times New Roman" w:hAnsi="Times New Roman" w:cs="Times New Roman"/>
          <w:sz w:val="24"/>
          <w:szCs w:val="24"/>
          <w:lang w:eastAsia="zh-CN"/>
        </w:rPr>
        <w:t xml:space="preserve"> higher levels of compensatory camouflaging </w:t>
      </w:r>
      <w:r w:rsidRPr="00B804CF">
        <w:rPr>
          <w:rFonts w:ascii="Times New Roman" w:eastAsia="Times New Roman" w:hAnsi="Times New Roman" w:cs="Times New Roman"/>
          <w:sz w:val="24"/>
          <w:szCs w:val="24"/>
          <w:lang w:eastAsia="zh-CN"/>
        </w:rPr>
        <w:t xml:space="preserve">are </w:t>
      </w:r>
      <w:r>
        <w:rPr>
          <w:rFonts w:ascii="Times New Roman" w:eastAsia="Times New Roman" w:hAnsi="Times New Roman" w:cs="Times New Roman"/>
          <w:sz w:val="24"/>
          <w:szCs w:val="24"/>
          <w:lang w:eastAsia="zh-CN"/>
        </w:rPr>
        <w:t xml:space="preserve">associated with increased IQ. </w:t>
      </w:r>
      <w:r w:rsidRPr="00B804CF">
        <w:rPr>
          <w:rFonts w:ascii="Times New Roman" w:eastAsia="Times New Roman" w:hAnsi="Times New Roman" w:cs="Times New Roman"/>
          <w:sz w:val="24"/>
          <w:szCs w:val="24"/>
          <w:lang w:eastAsia="zh-CN"/>
        </w:rPr>
        <w:t>However, studies that have explored the emergence of these behaviours in young children wi</w:t>
      </w:r>
      <w:r>
        <w:rPr>
          <w:rFonts w:ascii="Times New Roman" w:eastAsia="Times New Roman" w:hAnsi="Times New Roman" w:cs="Times New Roman"/>
          <w:sz w:val="24"/>
          <w:szCs w:val="24"/>
          <w:lang w:eastAsia="zh-CN"/>
        </w:rPr>
        <w:t xml:space="preserve">th autism are scarce. In addition, only one </w:t>
      </w:r>
      <w:r w:rsidRPr="00DB5D45">
        <w:rPr>
          <w:rFonts w:ascii="Times New Roman" w:eastAsia="Times New Roman" w:hAnsi="Times New Roman" w:cs="Times New Roman"/>
          <w:sz w:val="24"/>
          <w:szCs w:val="24"/>
          <w:lang w:eastAsia="zh-CN"/>
        </w:rPr>
        <w:t xml:space="preserve">previous study has included </w:t>
      </w:r>
      <w:r>
        <w:rPr>
          <w:rFonts w:ascii="Times New Roman" w:eastAsia="Times New Roman" w:hAnsi="Times New Roman" w:cs="Times New Roman"/>
          <w:sz w:val="24"/>
          <w:szCs w:val="24"/>
          <w:lang w:eastAsia="zh-CN"/>
        </w:rPr>
        <w:t>individuals</w:t>
      </w:r>
      <w:r w:rsidRPr="00DB5D45">
        <w:rPr>
          <w:rFonts w:ascii="Times New Roman" w:eastAsia="Times New Roman" w:hAnsi="Times New Roman" w:cs="Times New Roman"/>
          <w:sz w:val="24"/>
          <w:szCs w:val="24"/>
          <w:lang w:eastAsia="zh-CN"/>
        </w:rPr>
        <w:t xml:space="preserve"> with high levels of autistic traits who have not yet received a diagnosis</w:t>
      </w:r>
      <w:r>
        <w:rPr>
          <w:rFonts w:ascii="Times New Roman" w:eastAsia="Times New Roman" w:hAnsi="Times New Roman" w:cs="Times New Roman"/>
          <w:sz w:val="24"/>
          <w:szCs w:val="24"/>
          <w:lang w:eastAsia="zh-CN"/>
        </w:rPr>
        <w:t xml:space="preserve"> (Livingston et al., 2018)</w:t>
      </w:r>
      <w:r w:rsidRPr="00B804CF">
        <w:rPr>
          <w:rFonts w:ascii="Times New Roman" w:eastAsia="Times New Roman" w:hAnsi="Times New Roman" w:cs="Times New Roman"/>
          <w:sz w:val="24"/>
          <w:szCs w:val="24"/>
          <w:lang w:eastAsia="zh-CN"/>
        </w:rPr>
        <w:t xml:space="preserve">. We argue that </w:t>
      </w:r>
      <w:r>
        <w:rPr>
          <w:rFonts w:ascii="Times New Roman" w:eastAsia="Times New Roman" w:hAnsi="Times New Roman" w:cs="Times New Roman"/>
          <w:sz w:val="24"/>
          <w:szCs w:val="24"/>
          <w:lang w:eastAsia="zh-CN"/>
        </w:rPr>
        <w:t>individuals</w:t>
      </w:r>
      <w:r w:rsidRPr="00B804CF">
        <w:rPr>
          <w:rFonts w:ascii="Times New Roman" w:eastAsia="Times New Roman" w:hAnsi="Times New Roman" w:cs="Times New Roman"/>
          <w:sz w:val="24"/>
          <w:szCs w:val="24"/>
          <w:lang w:eastAsia="zh-CN"/>
        </w:rPr>
        <w:t xml:space="preserve"> who are camouflaging are less likely to have received a </w:t>
      </w:r>
      <w:r>
        <w:rPr>
          <w:rFonts w:ascii="Times New Roman" w:eastAsia="Times New Roman" w:hAnsi="Times New Roman" w:cs="Times New Roman"/>
          <w:sz w:val="24"/>
          <w:szCs w:val="24"/>
          <w:lang w:eastAsia="zh-CN"/>
        </w:rPr>
        <w:t xml:space="preserve">formal </w:t>
      </w:r>
      <w:r w:rsidRPr="00B804CF">
        <w:rPr>
          <w:rFonts w:ascii="Times New Roman" w:eastAsia="Times New Roman" w:hAnsi="Times New Roman" w:cs="Times New Roman"/>
          <w:sz w:val="24"/>
          <w:szCs w:val="24"/>
          <w:lang w:eastAsia="zh-CN"/>
        </w:rPr>
        <w:t xml:space="preserve">diagnosis </w:t>
      </w:r>
      <w:r>
        <w:rPr>
          <w:rFonts w:ascii="Times New Roman" w:eastAsia="Times New Roman" w:hAnsi="Times New Roman" w:cs="Times New Roman"/>
          <w:sz w:val="24"/>
          <w:szCs w:val="24"/>
          <w:lang w:eastAsia="zh-CN"/>
        </w:rPr>
        <w:t xml:space="preserve">and </w:t>
      </w:r>
      <w:r w:rsidRPr="00B804CF">
        <w:rPr>
          <w:rFonts w:ascii="Times New Roman" w:eastAsia="Times New Roman" w:hAnsi="Times New Roman" w:cs="Times New Roman"/>
          <w:sz w:val="24"/>
          <w:szCs w:val="24"/>
          <w:lang w:eastAsia="zh-CN"/>
        </w:rPr>
        <w:t xml:space="preserve">especially in </w:t>
      </w:r>
      <w:r>
        <w:rPr>
          <w:rFonts w:ascii="Times New Roman" w:eastAsia="Times New Roman" w:hAnsi="Times New Roman" w:cs="Times New Roman"/>
          <w:sz w:val="24"/>
          <w:szCs w:val="24"/>
          <w:lang w:eastAsia="zh-CN"/>
        </w:rPr>
        <w:t xml:space="preserve">childhood, </w:t>
      </w:r>
      <w:r w:rsidRPr="00B804CF">
        <w:rPr>
          <w:rFonts w:ascii="Times New Roman" w:eastAsia="Times New Roman" w:hAnsi="Times New Roman" w:cs="Times New Roman"/>
          <w:sz w:val="24"/>
          <w:szCs w:val="24"/>
          <w:lang w:eastAsia="zh-CN"/>
        </w:rPr>
        <w:t>as they will</w:t>
      </w:r>
      <w:r>
        <w:rPr>
          <w:rFonts w:ascii="Times New Roman" w:eastAsia="Times New Roman" w:hAnsi="Times New Roman" w:cs="Times New Roman"/>
          <w:sz w:val="24"/>
          <w:szCs w:val="24"/>
          <w:lang w:eastAsia="zh-CN"/>
        </w:rPr>
        <w:t xml:space="preserve"> have,</w:t>
      </w:r>
      <w:r w:rsidRPr="00B804CF">
        <w:rPr>
          <w:rFonts w:ascii="Times New Roman" w:eastAsia="Times New Roman" w:hAnsi="Times New Roman" w:cs="Times New Roman"/>
          <w:sz w:val="24"/>
          <w:szCs w:val="24"/>
          <w:lang w:eastAsia="zh-CN"/>
        </w:rPr>
        <w:t xml:space="preserve"> to some extent</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have masked their social difficulties. Deficits in social reciproc</w:t>
      </w:r>
      <w:r>
        <w:rPr>
          <w:rFonts w:ascii="Times New Roman" w:eastAsia="Times New Roman" w:hAnsi="Times New Roman" w:cs="Times New Roman"/>
          <w:sz w:val="24"/>
          <w:szCs w:val="24"/>
          <w:lang w:eastAsia="zh-CN"/>
        </w:rPr>
        <w:t xml:space="preserve">ity are necessary to receive a </w:t>
      </w:r>
      <w:r w:rsidRPr="00B804CF">
        <w:rPr>
          <w:rFonts w:ascii="Times New Roman" w:eastAsia="Times New Roman" w:hAnsi="Times New Roman" w:cs="Times New Roman"/>
          <w:sz w:val="24"/>
          <w:szCs w:val="24"/>
          <w:lang w:eastAsia="zh-CN"/>
        </w:rPr>
        <w:t xml:space="preserve">diagnosis </w:t>
      </w:r>
      <w:r>
        <w:rPr>
          <w:rFonts w:ascii="Times New Roman" w:eastAsia="Times New Roman" w:hAnsi="Times New Roman" w:cs="Times New Roman"/>
          <w:sz w:val="24"/>
          <w:szCs w:val="24"/>
          <w:lang w:eastAsia="zh-CN"/>
        </w:rPr>
        <w:t xml:space="preserve">of </w:t>
      </w:r>
      <w:r w:rsidRPr="00336675">
        <w:rPr>
          <w:rFonts w:ascii="Times New Roman" w:eastAsia="Times New Roman" w:hAnsi="Times New Roman" w:cs="Times New Roman"/>
          <w:sz w:val="24"/>
          <w:szCs w:val="24"/>
          <w:highlight w:val="yellow"/>
          <w:lang w:eastAsia="zh-CN"/>
        </w:rPr>
        <w:t>Autism Spectrum Disorder (ASD)</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 xml:space="preserve">based on the </w:t>
      </w:r>
      <w:r w:rsidRPr="00457C3E">
        <w:rPr>
          <w:rFonts w:ascii="Times New Roman" w:eastAsia="Times New Roman" w:hAnsi="Times New Roman" w:cs="Times New Roman"/>
          <w:sz w:val="24"/>
          <w:szCs w:val="24"/>
          <w:lang w:eastAsia="zh-CN"/>
        </w:rPr>
        <w:t>Diagnostic and Statistical Ma</w:t>
      </w:r>
      <w:r>
        <w:rPr>
          <w:rFonts w:ascii="Times New Roman" w:eastAsia="Times New Roman" w:hAnsi="Times New Roman" w:cs="Times New Roman"/>
          <w:sz w:val="24"/>
          <w:szCs w:val="24"/>
          <w:lang w:eastAsia="zh-CN"/>
        </w:rPr>
        <w:t>nual of Mental Disorders, 5</w:t>
      </w:r>
      <w:r w:rsidRPr="00E03A58">
        <w:rPr>
          <w:rFonts w:ascii="Times New Roman" w:eastAsia="Times New Roman" w:hAnsi="Times New Roman" w:cs="Times New Roman"/>
          <w:sz w:val="24"/>
          <w:szCs w:val="24"/>
          <w:vertAlign w:val="superscript"/>
          <w:lang w:eastAsia="zh-CN"/>
        </w:rPr>
        <w:t>th</w:t>
      </w:r>
      <w:r>
        <w:rPr>
          <w:rFonts w:ascii="Times New Roman" w:eastAsia="Times New Roman" w:hAnsi="Times New Roman" w:cs="Times New Roman"/>
          <w:sz w:val="24"/>
          <w:szCs w:val="24"/>
          <w:lang w:eastAsia="zh-CN"/>
        </w:rPr>
        <w:t xml:space="preserve"> Edition (</w:t>
      </w:r>
      <w:r w:rsidRPr="00B804CF">
        <w:rPr>
          <w:rFonts w:ascii="Times New Roman" w:eastAsia="Times New Roman" w:hAnsi="Times New Roman" w:cs="Times New Roman"/>
          <w:sz w:val="24"/>
          <w:szCs w:val="24"/>
          <w:lang w:eastAsia="zh-CN"/>
        </w:rPr>
        <w:t xml:space="preserve">APA, 2013) diagnostic criteria. Therefore </w:t>
      </w:r>
      <w:r>
        <w:rPr>
          <w:rFonts w:ascii="Times New Roman" w:eastAsia="Times New Roman" w:hAnsi="Times New Roman" w:cs="Times New Roman"/>
          <w:sz w:val="24"/>
          <w:szCs w:val="24"/>
          <w:lang w:eastAsia="zh-CN"/>
        </w:rPr>
        <w:t>higher levels of reciprocity observed in autistic females</w:t>
      </w:r>
      <w:r w:rsidRPr="00B804CF">
        <w:rPr>
          <w:rFonts w:ascii="Times New Roman" w:eastAsia="Times New Roman" w:hAnsi="Times New Roman" w:cs="Times New Roman"/>
          <w:sz w:val="24"/>
          <w:szCs w:val="24"/>
          <w:lang w:eastAsia="zh-CN"/>
        </w:rPr>
        <w:t xml:space="preserve"> – as found by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  may be one way</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 xml:space="preserve">in which autistic females camouflage their social difficulties, thereby ‘flying under the radar’ (NASEN, 2016). Accordingly, we used a measure of reciprocal interaction as an index of social behaviour and, in addition, a theory of mind measure to look at underpinning social-cognitive ability. </w:t>
      </w:r>
    </w:p>
    <w:p w14:paraId="276FDDDA"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 xml:space="preserve">This study aimed to replicate </w:t>
      </w:r>
      <w:r>
        <w:rPr>
          <w:rFonts w:ascii="Times New Roman" w:eastAsia="Times New Roman" w:hAnsi="Times New Roman" w:cs="Times New Roman"/>
          <w:sz w:val="24"/>
          <w:szCs w:val="24"/>
          <w:lang w:eastAsia="zh-CN"/>
        </w:rPr>
        <w:t xml:space="preserve">and extend existing research exploring camouflaging </w:t>
      </w:r>
      <w:r w:rsidRPr="00B804CF">
        <w:rPr>
          <w:rFonts w:ascii="Times New Roman" w:eastAsia="Times New Roman" w:hAnsi="Times New Roman" w:cs="Times New Roman"/>
          <w:sz w:val="24"/>
          <w:szCs w:val="24"/>
          <w:lang w:eastAsia="zh-CN"/>
        </w:rPr>
        <w:t xml:space="preserve">in children </w:t>
      </w:r>
      <w:r>
        <w:rPr>
          <w:rFonts w:ascii="Times New Roman" w:eastAsia="Times New Roman" w:hAnsi="Times New Roman" w:cs="Times New Roman"/>
          <w:sz w:val="24"/>
          <w:szCs w:val="24"/>
          <w:lang w:eastAsia="zh-CN"/>
        </w:rPr>
        <w:t xml:space="preserve">and adolescents </w:t>
      </w:r>
      <w:r w:rsidRPr="00B804CF">
        <w:rPr>
          <w:rFonts w:ascii="Times New Roman" w:eastAsia="Times New Roman" w:hAnsi="Times New Roman" w:cs="Times New Roman"/>
          <w:sz w:val="24"/>
          <w:szCs w:val="24"/>
          <w:lang w:eastAsia="zh-CN"/>
        </w:rPr>
        <w:t>with h</w:t>
      </w:r>
      <w:r>
        <w:rPr>
          <w:rFonts w:ascii="Times New Roman" w:eastAsia="Times New Roman" w:hAnsi="Times New Roman" w:cs="Times New Roman"/>
          <w:sz w:val="24"/>
          <w:szCs w:val="24"/>
          <w:lang w:eastAsia="zh-CN"/>
        </w:rPr>
        <w:t xml:space="preserve">igh levels of autistic traits, both with and without diagnoses of autism and with a focus on social reciprocity. We operationalised camouflaging using observational/reflective (behavioural camouflaging) and discrepancy (compensatory camouflaging) methods. We hypothesised that girls with autism would engage in higher levels of both behavioural and compensatory camouflaging. Specifically, we anticipated that any </w:t>
      </w:r>
      <w:r w:rsidRPr="00B804CF">
        <w:rPr>
          <w:rFonts w:ascii="Times New Roman" w:eastAsia="Times New Roman" w:hAnsi="Times New Roman" w:cs="Times New Roman"/>
          <w:sz w:val="24"/>
          <w:szCs w:val="24"/>
          <w:lang w:eastAsia="zh-CN"/>
        </w:rPr>
        <w:t>difference in reciprocity for g</w:t>
      </w:r>
      <w:r>
        <w:rPr>
          <w:rFonts w:ascii="Times New Roman" w:eastAsia="Times New Roman" w:hAnsi="Times New Roman" w:cs="Times New Roman"/>
          <w:sz w:val="24"/>
          <w:szCs w:val="24"/>
          <w:lang w:eastAsia="zh-CN"/>
        </w:rPr>
        <w:t>irls with and without autism</w:t>
      </w:r>
      <w:r w:rsidRPr="00B804CF">
        <w:rPr>
          <w:rFonts w:ascii="Times New Roman" w:eastAsia="Times New Roman" w:hAnsi="Times New Roman" w:cs="Times New Roman"/>
          <w:sz w:val="24"/>
          <w:szCs w:val="24"/>
          <w:lang w:eastAsia="zh-CN"/>
        </w:rPr>
        <w:t xml:space="preserve"> would be smaller than the difference between reciprocity scores for boys with and witho</w:t>
      </w:r>
      <w:r>
        <w:rPr>
          <w:rFonts w:ascii="Times New Roman" w:eastAsia="Times New Roman" w:hAnsi="Times New Roman" w:cs="Times New Roman"/>
          <w:sz w:val="24"/>
          <w:szCs w:val="24"/>
          <w:lang w:eastAsia="zh-CN"/>
        </w:rPr>
        <w:t>ut autism, despite similar levels of autistic traits (i.e., behavioural camouflaging). In addition</w:t>
      </w:r>
      <w:r w:rsidRPr="00B804CF">
        <w:rPr>
          <w:rFonts w:ascii="Times New Roman" w:eastAsia="Times New Roman" w:hAnsi="Times New Roman" w:cs="Times New Roman"/>
          <w:sz w:val="24"/>
          <w:szCs w:val="24"/>
          <w:lang w:eastAsia="zh-CN"/>
        </w:rPr>
        <w:t xml:space="preserve">, </w:t>
      </w:r>
      <w:r w:rsidRPr="006C0523">
        <w:rPr>
          <w:rFonts w:ascii="Times New Roman" w:eastAsia="Times New Roman" w:hAnsi="Times New Roman" w:cs="Times New Roman"/>
          <w:sz w:val="24"/>
          <w:szCs w:val="24"/>
          <w:lang w:eastAsia="zh-CN"/>
        </w:rPr>
        <w:t xml:space="preserve">we </w:t>
      </w:r>
      <w:r>
        <w:rPr>
          <w:rFonts w:ascii="Times New Roman" w:eastAsia="Times New Roman" w:hAnsi="Times New Roman" w:cs="Times New Roman"/>
          <w:sz w:val="24"/>
          <w:szCs w:val="24"/>
          <w:lang w:eastAsia="zh-CN"/>
        </w:rPr>
        <w:t xml:space="preserve">also </w:t>
      </w:r>
      <w:r w:rsidRPr="006C0523">
        <w:rPr>
          <w:rFonts w:ascii="Times New Roman" w:eastAsia="Times New Roman" w:hAnsi="Times New Roman" w:cs="Times New Roman"/>
          <w:sz w:val="24"/>
          <w:szCs w:val="24"/>
          <w:lang w:eastAsia="zh-CN"/>
        </w:rPr>
        <w:t>anticipated</w:t>
      </w:r>
      <w:r>
        <w:rPr>
          <w:rFonts w:ascii="Times New Roman" w:eastAsia="Times New Roman" w:hAnsi="Times New Roman" w:cs="Times New Roman"/>
          <w:sz w:val="24"/>
          <w:szCs w:val="24"/>
          <w:lang w:eastAsia="zh-CN"/>
        </w:rPr>
        <w:t xml:space="preserve"> </w:t>
      </w:r>
      <w:r w:rsidRPr="006C0523">
        <w:rPr>
          <w:rFonts w:ascii="Times New Roman" w:eastAsia="Times New Roman" w:hAnsi="Times New Roman" w:cs="Times New Roman"/>
          <w:sz w:val="24"/>
          <w:szCs w:val="24"/>
          <w:lang w:eastAsia="zh-CN"/>
        </w:rPr>
        <w:t>that increased reciprocity in females (versus males) with autism would be evident</w:t>
      </w:r>
      <w:r>
        <w:rPr>
          <w:rFonts w:ascii="Times New Roman" w:eastAsia="Times New Roman" w:hAnsi="Times New Roman" w:cs="Times New Roman"/>
          <w:sz w:val="24"/>
          <w:szCs w:val="24"/>
          <w:lang w:eastAsia="zh-CN"/>
        </w:rPr>
        <w:t>,</w:t>
      </w:r>
      <w:r w:rsidRPr="006C0523">
        <w:rPr>
          <w:rFonts w:ascii="Times New Roman" w:eastAsia="Times New Roman" w:hAnsi="Times New Roman" w:cs="Times New Roman"/>
          <w:sz w:val="24"/>
          <w:szCs w:val="24"/>
          <w:lang w:eastAsia="zh-CN"/>
        </w:rPr>
        <w:t xml:space="preserve"> despite a similar level of social-cognitive ability (i.e., theory of mind) between </w:t>
      </w:r>
      <w:r>
        <w:rPr>
          <w:rFonts w:ascii="Times New Roman" w:eastAsia="Times New Roman" w:hAnsi="Times New Roman" w:cs="Times New Roman"/>
          <w:sz w:val="24"/>
          <w:szCs w:val="24"/>
          <w:lang w:eastAsia="zh-CN"/>
        </w:rPr>
        <w:t>sex/</w:t>
      </w:r>
      <w:r w:rsidRPr="006C0523">
        <w:rPr>
          <w:rFonts w:ascii="Times New Roman" w:eastAsia="Times New Roman" w:hAnsi="Times New Roman" w:cs="Times New Roman"/>
          <w:sz w:val="24"/>
          <w:szCs w:val="24"/>
          <w:lang w:eastAsia="zh-CN"/>
        </w:rPr>
        <w:t>genders</w:t>
      </w:r>
      <w:r>
        <w:rPr>
          <w:rFonts w:ascii="Times New Roman" w:eastAsia="Times New Roman" w:hAnsi="Times New Roman" w:cs="Times New Roman"/>
          <w:sz w:val="24"/>
          <w:szCs w:val="24"/>
          <w:lang w:eastAsia="zh-CN"/>
        </w:rPr>
        <w:t xml:space="preserve"> (i.e., compensatory camouflaging). </w:t>
      </w:r>
      <w:r w:rsidRPr="00B804CF">
        <w:rPr>
          <w:rFonts w:ascii="Times New Roman" w:eastAsia="Times New Roman" w:hAnsi="Times New Roman" w:cs="Times New Roman"/>
          <w:sz w:val="24"/>
          <w:szCs w:val="24"/>
          <w:lang w:eastAsia="zh-CN"/>
        </w:rPr>
        <w:t xml:space="preserve">Finally, it </w:t>
      </w:r>
      <w:proofErr w:type="gramStart"/>
      <w:r w:rsidRPr="00B804CF">
        <w:rPr>
          <w:rFonts w:ascii="Times New Roman" w:eastAsia="Times New Roman" w:hAnsi="Times New Roman" w:cs="Times New Roman"/>
          <w:sz w:val="24"/>
          <w:szCs w:val="24"/>
          <w:lang w:eastAsia="zh-CN"/>
        </w:rPr>
        <w:t>was expected</w:t>
      </w:r>
      <w:proofErr w:type="gramEnd"/>
      <w:r w:rsidRPr="00B804C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that </w:t>
      </w:r>
      <w:r w:rsidRPr="00B804CF">
        <w:rPr>
          <w:rFonts w:ascii="Times New Roman" w:eastAsia="Times New Roman" w:hAnsi="Times New Roman" w:cs="Times New Roman"/>
          <w:sz w:val="24"/>
          <w:szCs w:val="24"/>
          <w:lang w:eastAsia="zh-CN"/>
        </w:rPr>
        <w:t>IQ would be higher in</w:t>
      </w:r>
      <w:r>
        <w:rPr>
          <w:rFonts w:ascii="Times New Roman" w:eastAsia="Times New Roman" w:hAnsi="Times New Roman" w:cs="Times New Roman"/>
          <w:sz w:val="24"/>
          <w:szCs w:val="24"/>
          <w:lang w:eastAsia="zh-CN"/>
        </w:rPr>
        <w:t xml:space="preserve"> children with autism who displayed higher (versus lower) levels of compensatory camouflaging, </w:t>
      </w:r>
      <w:r w:rsidRPr="00B804CF">
        <w:rPr>
          <w:rFonts w:ascii="Times New Roman" w:eastAsia="Times New Roman" w:hAnsi="Times New Roman" w:cs="Times New Roman"/>
          <w:sz w:val="24"/>
          <w:szCs w:val="24"/>
          <w:lang w:eastAsia="zh-CN"/>
        </w:rPr>
        <w:t xml:space="preserve">irrespective of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w:t>
      </w:r>
    </w:p>
    <w:p w14:paraId="099EBF5A" w14:textId="77777777" w:rsidR="00E30405" w:rsidRPr="00B804CF" w:rsidRDefault="00E30405" w:rsidP="00E30405">
      <w:pPr>
        <w:keepNext/>
        <w:keepLines/>
        <w:numPr>
          <w:ilvl w:val="1"/>
          <w:numId w:val="0"/>
        </w:numPr>
        <w:tabs>
          <w:tab w:val="num" w:pos="851"/>
        </w:tabs>
        <w:spacing w:after="0" w:line="480" w:lineRule="auto"/>
        <w:ind w:left="851" w:hanging="851"/>
        <w:jc w:val="center"/>
        <w:outlineLvl w:val="1"/>
        <w:rPr>
          <w:rFonts w:ascii="Times New Roman" w:eastAsia="Times New Roman" w:hAnsi="Times New Roman" w:cs="Times New Roman"/>
          <w:b/>
          <w:kern w:val="32"/>
          <w:sz w:val="24"/>
          <w:szCs w:val="24"/>
          <w:lang w:eastAsia="en-GB"/>
        </w:rPr>
      </w:pPr>
      <w:bookmarkStart w:id="4" w:name="_Toc10733968"/>
      <w:r w:rsidRPr="00B804CF">
        <w:rPr>
          <w:rFonts w:ascii="Times New Roman" w:eastAsia="Times New Roman" w:hAnsi="Times New Roman" w:cs="Times New Roman"/>
          <w:b/>
          <w:kern w:val="32"/>
          <w:sz w:val="24"/>
          <w:szCs w:val="24"/>
          <w:lang w:eastAsia="en-GB"/>
        </w:rPr>
        <w:t>Method</w:t>
      </w:r>
      <w:bookmarkEnd w:id="4"/>
      <w:r w:rsidRPr="00B804CF">
        <w:rPr>
          <w:rFonts w:ascii="Times New Roman" w:eastAsia="Times New Roman" w:hAnsi="Times New Roman" w:cs="Times New Roman"/>
          <w:b/>
          <w:kern w:val="32"/>
          <w:sz w:val="24"/>
          <w:szCs w:val="24"/>
          <w:lang w:eastAsia="en-GB"/>
        </w:rPr>
        <w:t>s</w:t>
      </w:r>
    </w:p>
    <w:p w14:paraId="2A1F9A4A" w14:textId="77777777" w:rsidR="00E30405" w:rsidRPr="00B804CF" w:rsidRDefault="00E30405" w:rsidP="00E30405">
      <w:pPr>
        <w:keepNext/>
        <w:keepLines/>
        <w:numPr>
          <w:ilvl w:val="2"/>
          <w:numId w:val="0"/>
        </w:numPr>
        <w:tabs>
          <w:tab w:val="num" w:pos="1021"/>
        </w:tabs>
        <w:spacing w:after="0" w:line="480" w:lineRule="auto"/>
        <w:ind w:left="1021" w:hanging="1021"/>
        <w:outlineLvl w:val="2"/>
        <w:rPr>
          <w:rFonts w:ascii="Times New Roman" w:eastAsia="Times New Roman" w:hAnsi="Times New Roman" w:cs="Times New Roman"/>
          <w:b/>
          <w:kern w:val="32"/>
          <w:sz w:val="24"/>
          <w:szCs w:val="24"/>
          <w:lang w:eastAsia="en-US"/>
        </w:rPr>
      </w:pPr>
      <w:bookmarkStart w:id="5" w:name="_Toc10733969"/>
      <w:r w:rsidRPr="00B804CF">
        <w:rPr>
          <w:rFonts w:ascii="Times New Roman" w:eastAsia="Times New Roman" w:hAnsi="Times New Roman" w:cs="Times New Roman"/>
          <w:b/>
          <w:kern w:val="32"/>
          <w:sz w:val="24"/>
          <w:szCs w:val="24"/>
          <w:lang w:eastAsia="en-US"/>
        </w:rPr>
        <w:t>Power Analysis</w:t>
      </w:r>
      <w:bookmarkEnd w:id="5"/>
    </w:p>
    <w:p w14:paraId="196EE45F"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The current study utilised the Interactive </w:t>
      </w:r>
      <w:r>
        <w:rPr>
          <w:rFonts w:ascii="Times New Roman" w:eastAsia="Times New Roman" w:hAnsi="Times New Roman" w:cs="Times New Roman"/>
          <w:sz w:val="24"/>
          <w:szCs w:val="24"/>
          <w:lang w:eastAsia="zh-CN"/>
        </w:rPr>
        <w:t xml:space="preserve">Drawing Task (IDT, van </w:t>
      </w:r>
      <w:proofErr w:type="spellStart"/>
      <w:r>
        <w:rPr>
          <w:rFonts w:ascii="Times New Roman" w:eastAsia="Times New Roman" w:hAnsi="Times New Roman" w:cs="Times New Roman"/>
          <w:sz w:val="24"/>
          <w:szCs w:val="24"/>
          <w:lang w:eastAsia="zh-CN"/>
        </w:rPr>
        <w:t>Ommeren</w:t>
      </w:r>
      <w:proofErr w:type="spellEnd"/>
      <w:r>
        <w:rPr>
          <w:rFonts w:ascii="Times New Roman" w:eastAsia="Times New Roman" w:hAnsi="Times New Roman" w:cs="Times New Roman"/>
          <w:sz w:val="24"/>
          <w:szCs w:val="24"/>
          <w:lang w:eastAsia="zh-CN"/>
        </w:rPr>
        <w:t xml:space="preserve"> et al., </w:t>
      </w:r>
      <w:r w:rsidRPr="00B804CF">
        <w:rPr>
          <w:rFonts w:ascii="Times New Roman" w:eastAsia="Times New Roman" w:hAnsi="Times New Roman" w:cs="Times New Roman"/>
          <w:sz w:val="24"/>
          <w:szCs w:val="24"/>
          <w:lang w:eastAsia="zh-CN"/>
        </w:rPr>
        <w:t xml:space="preserve">2012) to provide an index of reciprocity. </w:t>
      </w:r>
      <w:r>
        <w:rPr>
          <w:rFonts w:ascii="Times New Roman" w:eastAsia="Times New Roman" w:hAnsi="Times New Roman" w:cs="Times New Roman"/>
          <w:sz w:val="24"/>
          <w:szCs w:val="24"/>
          <w:lang w:eastAsia="zh-CN"/>
        </w:rPr>
        <w:t>To our knowledge, o</w:t>
      </w:r>
      <w:r w:rsidRPr="00B804CF">
        <w:rPr>
          <w:rFonts w:ascii="Times New Roman" w:eastAsia="Times New Roman" w:hAnsi="Times New Roman" w:cs="Times New Roman"/>
          <w:sz w:val="24"/>
          <w:szCs w:val="24"/>
          <w:lang w:eastAsia="zh-CN"/>
        </w:rPr>
        <w:t xml:space="preserve">nly one </w:t>
      </w:r>
      <w:r>
        <w:rPr>
          <w:rFonts w:ascii="Times New Roman" w:eastAsia="Times New Roman" w:hAnsi="Times New Roman" w:cs="Times New Roman"/>
          <w:sz w:val="24"/>
          <w:szCs w:val="24"/>
          <w:lang w:eastAsia="zh-CN"/>
        </w:rPr>
        <w:t xml:space="preserve">published </w:t>
      </w:r>
      <w:r w:rsidRPr="00B804CF">
        <w:rPr>
          <w:rFonts w:ascii="Times New Roman" w:eastAsia="Times New Roman" w:hAnsi="Times New Roman" w:cs="Times New Roman"/>
          <w:sz w:val="24"/>
          <w:szCs w:val="24"/>
          <w:lang w:eastAsia="zh-CN"/>
        </w:rPr>
        <w:t>study has previously investigated sex/gender differences using this task</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 xml:space="preserve">(van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A powe</w:t>
      </w:r>
      <w:r>
        <w:rPr>
          <w:rFonts w:ascii="Times New Roman" w:eastAsia="Times New Roman" w:hAnsi="Times New Roman" w:cs="Times New Roman"/>
          <w:sz w:val="24"/>
          <w:szCs w:val="24"/>
          <w:lang w:eastAsia="zh-CN"/>
        </w:rPr>
        <w:t>r analysis using G*Power (</w:t>
      </w:r>
      <w:proofErr w:type="spellStart"/>
      <w:r>
        <w:rPr>
          <w:rFonts w:ascii="Times New Roman" w:eastAsia="Times New Roman" w:hAnsi="Times New Roman" w:cs="Times New Roman"/>
          <w:sz w:val="24"/>
          <w:szCs w:val="24"/>
          <w:lang w:eastAsia="zh-CN"/>
        </w:rPr>
        <w:t>Faul</w:t>
      </w:r>
      <w:proofErr w:type="spellEnd"/>
      <w:r>
        <w:rPr>
          <w:rFonts w:ascii="Times New Roman" w:eastAsia="Times New Roman" w:hAnsi="Times New Roman" w:cs="Times New Roman"/>
          <w:sz w:val="24"/>
          <w:szCs w:val="24"/>
          <w:lang w:eastAsia="zh-CN"/>
        </w:rPr>
        <w:t xml:space="preserve"> et al., </w:t>
      </w:r>
      <w:r w:rsidRPr="00B804CF">
        <w:rPr>
          <w:rFonts w:ascii="Times New Roman" w:eastAsia="Times New Roman" w:hAnsi="Times New Roman" w:cs="Times New Roman"/>
          <w:sz w:val="24"/>
          <w:szCs w:val="24"/>
          <w:lang w:eastAsia="zh-CN"/>
        </w:rPr>
        <w:t>2007) was conducted when designing the study, using the effect size of the difference between autistic and neurotypical males (</w:t>
      </w:r>
      <w:r w:rsidRPr="00B804CF">
        <w:rPr>
          <w:rFonts w:ascii="Times New Roman" w:eastAsia="Times New Roman" w:hAnsi="Times New Roman" w:cs="Times New Roman"/>
          <w:i/>
          <w:sz w:val="24"/>
          <w:szCs w:val="24"/>
          <w:lang w:eastAsia="zh-CN"/>
        </w:rPr>
        <w:t>η</w:t>
      </w:r>
      <w:r w:rsidRPr="00B804CF">
        <w:rPr>
          <w:rFonts w:ascii="Times New Roman" w:eastAsia="Times New Roman" w:hAnsi="Times New Roman" w:cs="Times New Roman"/>
          <w:i/>
          <w:sz w:val="24"/>
          <w:szCs w:val="24"/>
          <w:vertAlign w:val="superscript"/>
          <w:lang w:eastAsia="zh-CN"/>
        </w:rPr>
        <w:t>2</w:t>
      </w:r>
      <w:r w:rsidRPr="00B804CF">
        <w:rPr>
          <w:rFonts w:ascii="Times New Roman" w:eastAsia="Times New Roman" w:hAnsi="Times New Roman" w:cs="Times New Roman"/>
          <w:i/>
          <w:sz w:val="24"/>
          <w:szCs w:val="24"/>
          <w:vertAlign w:val="subscript"/>
          <w:lang w:eastAsia="zh-CN"/>
        </w:rPr>
        <w:t xml:space="preserve">P </w:t>
      </w:r>
      <w:r w:rsidRPr="00B804CF">
        <w:rPr>
          <w:rFonts w:ascii="Times New Roman" w:eastAsia="Times New Roman" w:hAnsi="Times New Roman" w:cs="Times New Roman"/>
          <w:sz w:val="24"/>
          <w:szCs w:val="24"/>
          <w:lang w:eastAsia="zh-CN"/>
        </w:rPr>
        <w:t xml:space="preserve">= 0.24) from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this analysis showed that a minimum of 59 participants were needed to achieve 95% power.  </w:t>
      </w:r>
      <w:bookmarkStart w:id="6" w:name="_Toc10733970"/>
    </w:p>
    <w:p w14:paraId="4E3BE208" w14:textId="77777777" w:rsidR="00E30405" w:rsidRPr="00B804CF" w:rsidRDefault="00E30405" w:rsidP="00E30405">
      <w:pPr>
        <w:keepNext/>
        <w:keepLines/>
        <w:numPr>
          <w:ilvl w:val="2"/>
          <w:numId w:val="0"/>
        </w:numPr>
        <w:tabs>
          <w:tab w:val="num" w:pos="1021"/>
        </w:tabs>
        <w:spacing w:after="0" w:line="480" w:lineRule="auto"/>
        <w:ind w:left="1021" w:hanging="1021"/>
        <w:outlineLvl w:val="2"/>
        <w:rPr>
          <w:rFonts w:ascii="Times New Roman" w:eastAsia="Times New Roman" w:hAnsi="Times New Roman" w:cs="Times New Roman"/>
          <w:b/>
          <w:kern w:val="32"/>
          <w:sz w:val="24"/>
          <w:szCs w:val="24"/>
          <w:lang w:eastAsia="en-US"/>
        </w:rPr>
      </w:pPr>
      <w:r w:rsidRPr="00B804CF">
        <w:rPr>
          <w:rFonts w:ascii="Times New Roman" w:eastAsia="Times New Roman" w:hAnsi="Times New Roman" w:cs="Times New Roman"/>
          <w:b/>
          <w:kern w:val="32"/>
          <w:sz w:val="24"/>
          <w:szCs w:val="24"/>
          <w:lang w:eastAsia="en-US"/>
        </w:rPr>
        <w:lastRenderedPageBreak/>
        <w:t>Participants</w:t>
      </w:r>
      <w:bookmarkEnd w:id="6"/>
    </w:p>
    <w:p w14:paraId="6A5B3EB8"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Special Educational Needs Coordinators (</w:t>
      </w:r>
      <w:proofErr w:type="spellStart"/>
      <w:r w:rsidRPr="00B804CF">
        <w:rPr>
          <w:rFonts w:ascii="Times New Roman" w:eastAsia="Times New Roman" w:hAnsi="Times New Roman" w:cs="Times New Roman"/>
          <w:sz w:val="24"/>
          <w:szCs w:val="24"/>
          <w:lang w:eastAsia="zh-CN"/>
        </w:rPr>
        <w:t>SENCos</w:t>
      </w:r>
      <w:proofErr w:type="spellEnd"/>
      <w:r w:rsidRPr="00B804CF">
        <w:rPr>
          <w:rFonts w:ascii="Times New Roman" w:eastAsia="Times New Roman" w:hAnsi="Times New Roman" w:cs="Times New Roman"/>
          <w:sz w:val="24"/>
          <w:szCs w:val="24"/>
          <w:lang w:eastAsia="zh-CN"/>
        </w:rPr>
        <w:t>) and/or Head Teachers from 16 mainstream primary schools and three mainstream secondary schools in the South</w:t>
      </w:r>
      <w:r>
        <w:rPr>
          <w:rFonts w:ascii="Times New Roman" w:eastAsia="Times New Roman" w:hAnsi="Times New Roman" w:cs="Times New Roman"/>
          <w:sz w:val="24"/>
          <w:szCs w:val="24"/>
          <w:lang w:eastAsia="zh-CN"/>
        </w:rPr>
        <w:t xml:space="preserve"> of England were approached to a</w:t>
      </w:r>
      <w:r w:rsidRPr="00B804CF">
        <w:rPr>
          <w:rFonts w:ascii="Times New Roman" w:eastAsia="Times New Roman" w:hAnsi="Times New Roman" w:cs="Times New Roman"/>
          <w:sz w:val="24"/>
          <w:szCs w:val="24"/>
          <w:lang w:eastAsia="zh-CN"/>
        </w:rPr>
        <w:t>sk if their school would be interested in participating in the study. Of these, ten primary and two secondary schools agreed to participate. The reason cited for non-participation was lack of time (</w:t>
      </w:r>
      <w:r w:rsidRPr="00B804CF">
        <w:rPr>
          <w:rFonts w:ascii="Times New Roman" w:eastAsia="Times New Roman" w:hAnsi="Times New Roman" w:cs="Times New Roman"/>
          <w:i/>
          <w:sz w:val="24"/>
          <w:szCs w:val="24"/>
          <w:lang w:eastAsia="zh-CN"/>
        </w:rPr>
        <w:t>n</w:t>
      </w:r>
      <w:r w:rsidRPr="00B804CF">
        <w:rPr>
          <w:rFonts w:ascii="Times New Roman" w:eastAsia="Times New Roman" w:hAnsi="Times New Roman" w:cs="Times New Roman"/>
          <w:sz w:val="24"/>
          <w:szCs w:val="24"/>
          <w:lang w:eastAsia="zh-CN"/>
        </w:rPr>
        <w:t xml:space="preserve"> = 4). </w:t>
      </w:r>
      <w:proofErr w:type="spellStart"/>
      <w:r w:rsidRPr="00B804CF">
        <w:rPr>
          <w:rFonts w:ascii="Times New Roman" w:eastAsia="Times New Roman" w:hAnsi="Times New Roman" w:cs="Times New Roman"/>
          <w:sz w:val="24"/>
          <w:szCs w:val="24"/>
          <w:lang w:eastAsia="zh-CN"/>
        </w:rPr>
        <w:t>SENCos</w:t>
      </w:r>
      <w:proofErr w:type="spellEnd"/>
      <w:r w:rsidRPr="00B804CF">
        <w:rPr>
          <w:rFonts w:ascii="Times New Roman" w:eastAsia="Times New Roman" w:hAnsi="Times New Roman" w:cs="Times New Roman"/>
          <w:sz w:val="24"/>
          <w:szCs w:val="24"/>
          <w:lang w:eastAsia="zh-CN"/>
        </w:rPr>
        <w:t xml:space="preserve"> from the participating schools either sent letters to parents of all eligible children and/or approached parents of children with </w:t>
      </w:r>
      <w:r>
        <w:rPr>
          <w:rFonts w:ascii="Times New Roman" w:eastAsia="Times New Roman" w:hAnsi="Times New Roman" w:cs="Times New Roman"/>
          <w:sz w:val="24"/>
          <w:szCs w:val="24"/>
          <w:lang w:eastAsia="zh-CN"/>
        </w:rPr>
        <w:t xml:space="preserve">an </w:t>
      </w:r>
      <w:r w:rsidRPr="00B804CF">
        <w:rPr>
          <w:rFonts w:ascii="Times New Roman" w:eastAsia="Times New Roman" w:hAnsi="Times New Roman" w:cs="Times New Roman"/>
          <w:sz w:val="24"/>
          <w:szCs w:val="24"/>
          <w:lang w:eastAsia="zh-CN"/>
        </w:rPr>
        <w:t>autism diagnos</w:t>
      </w:r>
      <w:r>
        <w:rPr>
          <w:rFonts w:ascii="Times New Roman" w:eastAsia="Times New Roman" w:hAnsi="Times New Roman" w:cs="Times New Roman"/>
          <w:sz w:val="24"/>
          <w:szCs w:val="24"/>
          <w:lang w:eastAsia="zh-CN"/>
        </w:rPr>
        <w:t>i</w:t>
      </w:r>
      <w:r w:rsidRPr="00B804CF">
        <w:rPr>
          <w:rFonts w:ascii="Times New Roman" w:eastAsia="Times New Roman" w:hAnsi="Times New Roman" w:cs="Times New Roman"/>
          <w:sz w:val="24"/>
          <w:szCs w:val="24"/>
          <w:lang w:eastAsia="zh-CN"/>
        </w:rPr>
        <w:t>s. Parents were asked to read an information sheet, complete the Social and Communication Di</w:t>
      </w:r>
      <w:r>
        <w:rPr>
          <w:rFonts w:ascii="Times New Roman" w:eastAsia="Times New Roman" w:hAnsi="Times New Roman" w:cs="Times New Roman"/>
          <w:sz w:val="24"/>
          <w:szCs w:val="24"/>
          <w:lang w:eastAsia="zh-CN"/>
        </w:rPr>
        <w:t xml:space="preserve">sorders Checklist (SCDC, </w:t>
      </w:r>
      <w:proofErr w:type="spellStart"/>
      <w:r>
        <w:rPr>
          <w:rFonts w:ascii="Times New Roman" w:eastAsia="Times New Roman" w:hAnsi="Times New Roman" w:cs="Times New Roman"/>
          <w:sz w:val="24"/>
          <w:szCs w:val="24"/>
          <w:lang w:eastAsia="zh-CN"/>
        </w:rPr>
        <w:t>Skuse</w:t>
      </w:r>
      <w:proofErr w:type="spellEnd"/>
      <w:r>
        <w:rPr>
          <w:rFonts w:ascii="Times New Roman" w:eastAsia="Times New Roman" w:hAnsi="Times New Roman" w:cs="Times New Roman"/>
          <w:sz w:val="24"/>
          <w:szCs w:val="24"/>
          <w:lang w:eastAsia="zh-CN"/>
        </w:rPr>
        <w:t xml:space="preserve"> et al.</w:t>
      </w:r>
      <w:r w:rsidRPr="00B804CF">
        <w:rPr>
          <w:rFonts w:ascii="Times New Roman" w:eastAsia="Times New Roman" w:hAnsi="Times New Roman" w:cs="Times New Roman"/>
          <w:sz w:val="24"/>
          <w:szCs w:val="24"/>
          <w:lang w:eastAsia="zh-CN"/>
        </w:rPr>
        <w:t>, 2005</w:t>
      </w:r>
      <w:r>
        <w:rPr>
          <w:rFonts w:ascii="Times New Roman" w:eastAsia="Times New Roman" w:hAnsi="Times New Roman" w:cs="Times New Roman"/>
          <w:sz w:val="24"/>
          <w:szCs w:val="24"/>
          <w:lang w:eastAsia="zh-CN"/>
        </w:rPr>
        <w:t>; see measures below</w:t>
      </w:r>
      <w:r w:rsidRPr="00B804CF">
        <w:rPr>
          <w:rFonts w:ascii="Times New Roman" w:eastAsia="Times New Roman" w:hAnsi="Times New Roman" w:cs="Times New Roman"/>
          <w:sz w:val="24"/>
          <w:szCs w:val="24"/>
          <w:lang w:eastAsia="zh-CN"/>
        </w:rPr>
        <w:t xml:space="preserve">), and sign a consent form if they were happy for their child to take part.  Children </w:t>
      </w:r>
      <w:r>
        <w:rPr>
          <w:rFonts w:ascii="Times New Roman" w:eastAsia="Times New Roman" w:hAnsi="Times New Roman" w:cs="Times New Roman"/>
          <w:sz w:val="24"/>
          <w:szCs w:val="24"/>
          <w:lang w:eastAsia="zh-CN"/>
        </w:rPr>
        <w:t xml:space="preserve">and adolescents </w:t>
      </w:r>
      <w:r w:rsidRPr="00B804CF">
        <w:rPr>
          <w:rFonts w:ascii="Times New Roman" w:eastAsia="Times New Roman" w:hAnsi="Times New Roman" w:cs="Times New Roman"/>
          <w:sz w:val="24"/>
          <w:szCs w:val="24"/>
          <w:lang w:eastAsia="zh-CN"/>
        </w:rPr>
        <w:t xml:space="preserve">also gave their </w:t>
      </w:r>
      <w:r>
        <w:rPr>
          <w:rFonts w:ascii="Times New Roman" w:eastAsia="Times New Roman" w:hAnsi="Times New Roman" w:cs="Times New Roman"/>
          <w:sz w:val="24"/>
          <w:szCs w:val="24"/>
          <w:lang w:eastAsia="zh-CN"/>
        </w:rPr>
        <w:t xml:space="preserve">written </w:t>
      </w:r>
      <w:r w:rsidRPr="00B804CF">
        <w:rPr>
          <w:rFonts w:ascii="Times New Roman" w:eastAsia="Times New Roman" w:hAnsi="Times New Roman" w:cs="Times New Roman"/>
          <w:sz w:val="24"/>
          <w:szCs w:val="24"/>
          <w:lang w:eastAsia="zh-CN"/>
        </w:rPr>
        <w:t>assent for participation.</w:t>
      </w:r>
    </w:p>
    <w:p w14:paraId="498215AD"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Children who scored above </w:t>
      </w:r>
      <w:r>
        <w:rPr>
          <w:rFonts w:ascii="Times New Roman" w:eastAsia="Times New Roman" w:hAnsi="Times New Roman" w:cs="Times New Roman"/>
          <w:sz w:val="24"/>
          <w:szCs w:val="24"/>
          <w:lang w:eastAsia="zh-CN"/>
        </w:rPr>
        <w:t xml:space="preserve">the </w:t>
      </w:r>
      <w:r w:rsidRPr="00B804CF">
        <w:rPr>
          <w:rFonts w:ascii="Times New Roman" w:eastAsia="Times New Roman" w:hAnsi="Times New Roman" w:cs="Times New Roman"/>
          <w:sz w:val="24"/>
          <w:szCs w:val="24"/>
          <w:lang w:eastAsia="zh-CN"/>
        </w:rPr>
        <w:t xml:space="preserve">cut-off </w:t>
      </w:r>
      <w:r>
        <w:rPr>
          <w:rFonts w:ascii="Times New Roman" w:eastAsia="Times New Roman" w:hAnsi="Times New Roman" w:cs="Times New Roman"/>
          <w:sz w:val="24"/>
          <w:szCs w:val="24"/>
          <w:lang w:eastAsia="zh-CN"/>
        </w:rPr>
        <w:t xml:space="preserve">of </w:t>
      </w:r>
      <w:proofErr w:type="gramStart"/>
      <w:r>
        <w:rPr>
          <w:rFonts w:ascii="Times New Roman" w:eastAsia="Times New Roman" w:hAnsi="Times New Roman" w:cs="Times New Roman"/>
          <w:sz w:val="24"/>
          <w:szCs w:val="24"/>
          <w:lang w:eastAsia="zh-CN"/>
        </w:rPr>
        <w:t>9</w:t>
      </w:r>
      <w:proofErr w:type="gramEnd"/>
      <w:r>
        <w:rPr>
          <w:rFonts w:ascii="Times New Roman" w:eastAsia="Times New Roman" w:hAnsi="Times New Roman" w:cs="Times New Roman"/>
          <w:sz w:val="24"/>
          <w:szCs w:val="24"/>
          <w:lang w:eastAsia="zh-CN"/>
        </w:rPr>
        <w:t xml:space="preserve"> (as defined by </w:t>
      </w:r>
      <w:proofErr w:type="spellStart"/>
      <w:r>
        <w:rPr>
          <w:rFonts w:ascii="Times New Roman" w:eastAsia="Times New Roman" w:hAnsi="Times New Roman" w:cs="Times New Roman"/>
          <w:sz w:val="24"/>
          <w:szCs w:val="24"/>
          <w:lang w:eastAsia="zh-CN"/>
        </w:rPr>
        <w:t>Skuse</w:t>
      </w:r>
      <w:proofErr w:type="spellEnd"/>
      <w:r>
        <w:rPr>
          <w:rFonts w:ascii="Times New Roman" w:eastAsia="Times New Roman" w:hAnsi="Times New Roman" w:cs="Times New Roman"/>
          <w:sz w:val="24"/>
          <w:szCs w:val="24"/>
          <w:lang w:eastAsia="zh-CN"/>
        </w:rPr>
        <w:t xml:space="preserve"> et al., 2005; see measures below) </w:t>
      </w:r>
      <w:r w:rsidRPr="00B804CF">
        <w:rPr>
          <w:rFonts w:ascii="Times New Roman" w:eastAsia="Times New Roman" w:hAnsi="Times New Roman" w:cs="Times New Roman"/>
          <w:sz w:val="24"/>
          <w:szCs w:val="24"/>
          <w:lang w:eastAsia="zh-CN"/>
        </w:rPr>
        <w:t xml:space="preserve">on the SCDC were defined as having high autistic traits, and </w:t>
      </w:r>
      <w:r>
        <w:rPr>
          <w:rFonts w:ascii="Times New Roman" w:eastAsia="Times New Roman" w:hAnsi="Times New Roman" w:cs="Times New Roman"/>
          <w:sz w:val="24"/>
          <w:szCs w:val="24"/>
          <w:lang w:eastAsia="zh-CN"/>
        </w:rPr>
        <w:t xml:space="preserve">were </w:t>
      </w:r>
      <w:r w:rsidRPr="00B804CF">
        <w:rPr>
          <w:rFonts w:ascii="Times New Roman" w:eastAsia="Times New Roman" w:hAnsi="Times New Roman" w:cs="Times New Roman"/>
          <w:sz w:val="24"/>
          <w:szCs w:val="24"/>
          <w:lang w:eastAsia="zh-CN"/>
        </w:rPr>
        <w:t xml:space="preserve">included in the same group as those with </w:t>
      </w:r>
      <w:r>
        <w:rPr>
          <w:rFonts w:ascii="Times New Roman" w:eastAsia="Times New Roman" w:hAnsi="Times New Roman" w:cs="Times New Roman"/>
          <w:sz w:val="24"/>
          <w:szCs w:val="24"/>
          <w:lang w:eastAsia="zh-CN"/>
        </w:rPr>
        <w:t xml:space="preserve">an </w:t>
      </w:r>
      <w:r w:rsidRPr="00B804CF">
        <w:rPr>
          <w:rFonts w:ascii="Times New Roman" w:eastAsia="Times New Roman" w:hAnsi="Times New Roman" w:cs="Times New Roman"/>
          <w:sz w:val="24"/>
          <w:szCs w:val="24"/>
          <w:lang w:eastAsia="zh-CN"/>
        </w:rPr>
        <w:t>autism diagnos</w:t>
      </w:r>
      <w:r>
        <w:rPr>
          <w:rFonts w:ascii="Times New Roman" w:eastAsia="Times New Roman" w:hAnsi="Times New Roman" w:cs="Times New Roman"/>
          <w:sz w:val="24"/>
          <w:szCs w:val="24"/>
          <w:lang w:eastAsia="zh-CN"/>
        </w:rPr>
        <w:t>i</w:t>
      </w:r>
      <w:r w:rsidRPr="00B804CF">
        <w:rPr>
          <w:rFonts w:ascii="Times New Roman" w:eastAsia="Times New Roman" w:hAnsi="Times New Roman" w:cs="Times New Roman"/>
          <w:sz w:val="24"/>
          <w:szCs w:val="24"/>
          <w:lang w:eastAsia="zh-CN"/>
        </w:rPr>
        <w:t>s</w:t>
      </w:r>
      <w:r>
        <w:rPr>
          <w:rFonts w:ascii="Times New Roman" w:eastAsia="Times New Roman" w:hAnsi="Times New Roman" w:cs="Times New Roman"/>
          <w:sz w:val="24"/>
          <w:szCs w:val="24"/>
          <w:lang w:eastAsia="zh-CN"/>
        </w:rPr>
        <w:t xml:space="preserve"> (autism/high autistic traits group)</w:t>
      </w:r>
      <w:r w:rsidRPr="00B804CF">
        <w:rPr>
          <w:rFonts w:ascii="Times New Roman" w:eastAsia="Times New Roman" w:hAnsi="Times New Roman" w:cs="Times New Roman"/>
          <w:sz w:val="24"/>
          <w:szCs w:val="24"/>
          <w:lang w:eastAsia="zh-CN"/>
        </w:rPr>
        <w:t xml:space="preserve">. These groups </w:t>
      </w:r>
      <w:proofErr w:type="gramStart"/>
      <w:r w:rsidRPr="00B804CF">
        <w:rPr>
          <w:rFonts w:ascii="Times New Roman" w:eastAsia="Times New Roman" w:hAnsi="Times New Roman" w:cs="Times New Roman"/>
          <w:sz w:val="24"/>
          <w:szCs w:val="24"/>
          <w:lang w:eastAsia="zh-CN"/>
        </w:rPr>
        <w:t>were created</w:t>
      </w:r>
      <w:proofErr w:type="gramEnd"/>
      <w:r w:rsidRPr="00B804CF">
        <w:rPr>
          <w:rFonts w:ascii="Times New Roman" w:eastAsia="Times New Roman" w:hAnsi="Times New Roman" w:cs="Times New Roman"/>
          <w:sz w:val="24"/>
          <w:szCs w:val="24"/>
          <w:lang w:eastAsia="zh-CN"/>
        </w:rPr>
        <w:t xml:space="preserve"> retrospectively aft</w:t>
      </w:r>
      <w:r>
        <w:rPr>
          <w:rFonts w:ascii="Times New Roman" w:eastAsia="Times New Roman" w:hAnsi="Times New Roman" w:cs="Times New Roman"/>
          <w:sz w:val="24"/>
          <w:szCs w:val="24"/>
          <w:lang w:eastAsia="zh-CN"/>
        </w:rPr>
        <w:t xml:space="preserve">er completion of the research. </w:t>
      </w:r>
      <w:r w:rsidRPr="00B804CF">
        <w:rPr>
          <w:rFonts w:ascii="Times New Roman" w:eastAsia="Times New Roman" w:hAnsi="Times New Roman" w:cs="Times New Roman"/>
          <w:sz w:val="24"/>
          <w:szCs w:val="24"/>
          <w:lang w:eastAsia="zh-CN"/>
        </w:rPr>
        <w:t>There w</w:t>
      </w:r>
      <w:r>
        <w:rPr>
          <w:rFonts w:ascii="Times New Roman" w:eastAsia="Times New Roman" w:hAnsi="Times New Roman" w:cs="Times New Roman"/>
          <w:sz w:val="24"/>
          <w:szCs w:val="24"/>
          <w:lang w:eastAsia="zh-CN"/>
        </w:rPr>
        <w:t>ere</w:t>
      </w:r>
      <w:r w:rsidRPr="00B804CF">
        <w:rPr>
          <w:rFonts w:ascii="Times New Roman" w:eastAsia="Times New Roman" w:hAnsi="Times New Roman" w:cs="Times New Roman"/>
          <w:sz w:val="24"/>
          <w:szCs w:val="24"/>
          <w:lang w:eastAsia="zh-CN"/>
        </w:rPr>
        <w:t xml:space="preserve"> no significant difference</w:t>
      </w:r>
      <w:r>
        <w:rPr>
          <w:rFonts w:ascii="Times New Roman" w:eastAsia="Times New Roman" w:hAnsi="Times New Roman" w:cs="Times New Roman"/>
          <w:sz w:val="24"/>
          <w:szCs w:val="24"/>
          <w:lang w:eastAsia="zh-CN"/>
        </w:rPr>
        <w:t>s</w:t>
      </w:r>
      <w:r w:rsidRPr="00B804CF">
        <w:rPr>
          <w:rFonts w:ascii="Times New Roman" w:eastAsia="Times New Roman" w:hAnsi="Times New Roman" w:cs="Times New Roman"/>
          <w:sz w:val="24"/>
          <w:szCs w:val="24"/>
          <w:lang w:eastAsia="zh-CN"/>
        </w:rPr>
        <w:t xml:space="preserve"> between boys who had a clinical diagnosis and those who had high autistic traits </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without a diagnosis</w:t>
      </w:r>
      <w:r>
        <w:rPr>
          <w:rFonts w:ascii="Times New Roman" w:eastAsia="Times New Roman" w:hAnsi="Times New Roman" w:cs="Times New Roman"/>
          <w:sz w:val="24"/>
          <w:szCs w:val="24"/>
          <w:lang w:eastAsia="zh-CN"/>
        </w:rPr>
        <w:t xml:space="preserve">) with </w:t>
      </w:r>
      <w:r w:rsidRPr="00B804CF">
        <w:rPr>
          <w:rFonts w:ascii="Times New Roman" w:eastAsia="Times New Roman" w:hAnsi="Times New Roman" w:cs="Times New Roman"/>
          <w:sz w:val="24"/>
          <w:szCs w:val="24"/>
          <w:lang w:eastAsia="zh-CN"/>
        </w:rPr>
        <w:t>respect to the two outcome measures of theory of mind (</w:t>
      </w:r>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 xml:space="preserve"> = 1.26,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.224,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 = 0.54) or social reciprocity scores (</w:t>
      </w:r>
      <w:r w:rsidRPr="00B804CF">
        <w:rPr>
          <w:rFonts w:ascii="Times New Roman" w:eastAsia="Times New Roman" w:hAnsi="Times New Roman" w:cs="Times New Roman"/>
          <w:i/>
          <w:sz w:val="24"/>
          <w:szCs w:val="24"/>
          <w:lang w:eastAsia="zh-CN"/>
        </w:rPr>
        <w:t xml:space="preserve">t </w:t>
      </w:r>
      <w:r w:rsidRPr="00B804CF">
        <w:rPr>
          <w:rFonts w:ascii="Times New Roman" w:eastAsia="Times New Roman" w:hAnsi="Times New Roman" w:cs="Times New Roman"/>
          <w:sz w:val="24"/>
          <w:szCs w:val="24"/>
          <w:lang w:eastAsia="zh-CN"/>
        </w:rPr>
        <w:t xml:space="preserve">= 0.77,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.450,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 = 0.33). Similarly, there w</w:t>
      </w:r>
      <w:r>
        <w:rPr>
          <w:rFonts w:ascii="Times New Roman" w:eastAsia="Times New Roman" w:hAnsi="Times New Roman" w:cs="Times New Roman"/>
          <w:sz w:val="24"/>
          <w:szCs w:val="24"/>
          <w:lang w:eastAsia="zh-CN"/>
        </w:rPr>
        <w:t>ere</w:t>
      </w:r>
      <w:r w:rsidRPr="00B804CF">
        <w:rPr>
          <w:rFonts w:ascii="Times New Roman" w:eastAsia="Times New Roman" w:hAnsi="Times New Roman" w:cs="Times New Roman"/>
          <w:sz w:val="24"/>
          <w:szCs w:val="24"/>
          <w:lang w:eastAsia="zh-CN"/>
        </w:rPr>
        <w:t xml:space="preserve"> no significant difference</w:t>
      </w:r>
      <w:r>
        <w:rPr>
          <w:rFonts w:ascii="Times New Roman" w:eastAsia="Times New Roman" w:hAnsi="Times New Roman" w:cs="Times New Roman"/>
          <w:sz w:val="24"/>
          <w:szCs w:val="24"/>
          <w:lang w:eastAsia="zh-CN"/>
        </w:rPr>
        <w:t>s</w:t>
      </w:r>
      <w:r w:rsidRPr="00B804CF">
        <w:rPr>
          <w:rFonts w:ascii="Times New Roman" w:eastAsia="Times New Roman" w:hAnsi="Times New Roman" w:cs="Times New Roman"/>
          <w:sz w:val="24"/>
          <w:szCs w:val="24"/>
          <w:lang w:eastAsia="zh-CN"/>
        </w:rPr>
        <w:t xml:space="preserve"> between girls who had a clinical diagnosis and those who had high autistic traits </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without a diagnosis</w:t>
      </w:r>
      <w:r>
        <w:rPr>
          <w:rFonts w:ascii="Times New Roman" w:eastAsia="Times New Roman" w:hAnsi="Times New Roman" w:cs="Times New Roman"/>
          <w:sz w:val="24"/>
          <w:szCs w:val="24"/>
          <w:lang w:eastAsia="zh-CN"/>
        </w:rPr>
        <w:t xml:space="preserve">) with </w:t>
      </w:r>
      <w:r w:rsidRPr="00B804CF">
        <w:rPr>
          <w:rFonts w:ascii="Times New Roman" w:eastAsia="Times New Roman" w:hAnsi="Times New Roman" w:cs="Times New Roman"/>
          <w:sz w:val="24"/>
          <w:szCs w:val="24"/>
          <w:lang w:eastAsia="zh-CN"/>
        </w:rPr>
        <w:t>respect to theory of mind (</w:t>
      </w:r>
      <w:r w:rsidRPr="00B804CF">
        <w:rPr>
          <w:rFonts w:ascii="Times New Roman" w:eastAsia="Times New Roman" w:hAnsi="Times New Roman" w:cs="Times New Roman"/>
          <w:i/>
          <w:sz w:val="24"/>
          <w:szCs w:val="24"/>
          <w:lang w:eastAsia="zh-CN"/>
        </w:rPr>
        <w:t xml:space="preserve">t </w:t>
      </w:r>
      <w:r w:rsidRPr="00B804CF">
        <w:rPr>
          <w:rFonts w:ascii="Times New Roman" w:eastAsia="Times New Roman" w:hAnsi="Times New Roman" w:cs="Times New Roman"/>
          <w:sz w:val="24"/>
          <w:szCs w:val="24"/>
          <w:lang w:eastAsia="zh-CN"/>
        </w:rPr>
        <w:t xml:space="preserve">= 0.56,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.582, </w:t>
      </w:r>
      <w:r w:rsidRPr="00B804CF">
        <w:rPr>
          <w:rFonts w:ascii="Times New Roman" w:eastAsia="Times New Roman" w:hAnsi="Times New Roman" w:cs="Times New Roman"/>
          <w:i/>
          <w:sz w:val="24"/>
          <w:szCs w:val="24"/>
          <w:lang w:eastAsia="zh-CN"/>
        </w:rPr>
        <w:t xml:space="preserve">d </w:t>
      </w:r>
      <w:r w:rsidRPr="00B804CF">
        <w:rPr>
          <w:rFonts w:ascii="Times New Roman" w:eastAsia="Times New Roman" w:hAnsi="Times New Roman" w:cs="Times New Roman"/>
          <w:sz w:val="24"/>
          <w:szCs w:val="24"/>
          <w:lang w:eastAsia="zh-CN"/>
        </w:rPr>
        <w:t>= 0.27) or social reciprocity scores (</w:t>
      </w:r>
      <w:r w:rsidRPr="00B804CF">
        <w:rPr>
          <w:rFonts w:ascii="Times New Roman" w:eastAsia="Times New Roman" w:hAnsi="Times New Roman" w:cs="Times New Roman"/>
          <w:i/>
          <w:sz w:val="24"/>
          <w:szCs w:val="24"/>
          <w:lang w:eastAsia="zh-CN"/>
        </w:rPr>
        <w:t xml:space="preserve">t </w:t>
      </w:r>
      <w:r w:rsidRPr="00B804CF">
        <w:rPr>
          <w:rFonts w:ascii="Times New Roman" w:eastAsia="Times New Roman" w:hAnsi="Times New Roman" w:cs="Times New Roman"/>
          <w:sz w:val="24"/>
          <w:szCs w:val="24"/>
          <w:lang w:eastAsia="zh-CN"/>
        </w:rPr>
        <w:t xml:space="preserve">= 0.60,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.555, </w:t>
      </w:r>
      <w:r w:rsidRPr="00B804CF">
        <w:rPr>
          <w:rFonts w:ascii="Times New Roman" w:eastAsia="Times New Roman" w:hAnsi="Times New Roman" w:cs="Times New Roman"/>
          <w:i/>
          <w:sz w:val="24"/>
          <w:szCs w:val="24"/>
          <w:lang w:eastAsia="zh-CN"/>
        </w:rPr>
        <w:t xml:space="preserve">d </w:t>
      </w:r>
      <w:r w:rsidRPr="00B804CF">
        <w:rPr>
          <w:rFonts w:ascii="Times New Roman" w:eastAsia="Times New Roman" w:hAnsi="Times New Roman" w:cs="Times New Roman"/>
          <w:sz w:val="24"/>
          <w:szCs w:val="24"/>
          <w:lang w:eastAsia="zh-CN"/>
        </w:rPr>
        <w:t>= 0.28).</w:t>
      </w:r>
    </w:p>
    <w:p w14:paraId="1E8658DA" w14:textId="77777777" w:rsidR="00E30405" w:rsidRPr="00B804CF" w:rsidRDefault="00E30405" w:rsidP="00E30405">
      <w:pPr>
        <w:spacing w:after="0" w:line="480" w:lineRule="auto"/>
        <w:ind w:firstLine="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Table 1 sho</w:t>
      </w:r>
      <w:r>
        <w:rPr>
          <w:rFonts w:ascii="Times New Roman" w:eastAsia="Times New Roman" w:hAnsi="Times New Roman" w:cs="Times New Roman"/>
          <w:sz w:val="24"/>
          <w:szCs w:val="24"/>
          <w:lang w:eastAsia="zh-CN"/>
        </w:rPr>
        <w:t xml:space="preserve">ws the sample characteristics. </w:t>
      </w:r>
      <w:r w:rsidRPr="00B804CF">
        <w:rPr>
          <w:rFonts w:ascii="Times New Roman" w:eastAsia="Times New Roman" w:hAnsi="Times New Roman" w:cs="Times New Roman"/>
          <w:sz w:val="24"/>
          <w:szCs w:val="24"/>
          <w:lang w:eastAsia="zh-CN"/>
        </w:rPr>
        <w:t xml:space="preserve">The final sample comprised 84 children (22 boys with autism/high autistic traits, 18 girls with autism/high autistic traits, 22 neurotypical boys, 22 neurotypical girls) aged between 8-14 years. To test for pre-existing differences in verbal IQ, non-verbal IQ, full-scale IQ and age, we ran a series of 2X2 between subject </w:t>
      </w:r>
      <w:r w:rsidRPr="00B804CF">
        <w:rPr>
          <w:rFonts w:ascii="Times New Roman" w:eastAsia="Times New Roman" w:hAnsi="Times New Roman" w:cs="Times New Roman"/>
          <w:sz w:val="24"/>
          <w:szCs w:val="24"/>
          <w:lang w:eastAsia="zh-CN"/>
        </w:rPr>
        <w:lastRenderedPageBreak/>
        <w:t xml:space="preserve">ANOVAs comprising: 2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 (girls; boys) and 2 Group (neurotypical; autism/high autistic traits). Most main effects and interactions were non-significant (all </w:t>
      </w:r>
      <w:r w:rsidRPr="00B804CF">
        <w:rPr>
          <w:rFonts w:ascii="Times New Roman" w:eastAsia="Times New Roman" w:hAnsi="Times New Roman" w:cs="Times New Roman"/>
          <w:i/>
          <w:sz w:val="24"/>
          <w:szCs w:val="24"/>
          <w:lang w:eastAsia="zh-CN"/>
        </w:rPr>
        <w:t>F</w:t>
      </w:r>
      <w:r w:rsidRPr="00B804CF">
        <w:rPr>
          <w:rFonts w:ascii="Times New Roman" w:eastAsia="Times New Roman" w:hAnsi="Times New Roman" w:cs="Times New Roman"/>
          <w:sz w:val="24"/>
          <w:szCs w:val="24"/>
          <w:lang w:eastAsia="zh-CN"/>
        </w:rPr>
        <w:t xml:space="preserve">s &lt; 2.52, all </w:t>
      </w:r>
      <w:proofErr w:type="spellStart"/>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s</w:t>
      </w:r>
      <w:proofErr w:type="spellEnd"/>
      <w:r w:rsidRPr="00B804CF">
        <w:rPr>
          <w:rFonts w:ascii="Times New Roman" w:eastAsia="Times New Roman" w:hAnsi="Times New Roman" w:cs="Times New Roman"/>
          <w:sz w:val="24"/>
          <w:szCs w:val="24"/>
          <w:lang w:eastAsia="zh-CN"/>
        </w:rPr>
        <w:t xml:space="preserve"> &gt; .116), except for a main effect of group for verbal IQ (</w:t>
      </w:r>
      <w:r w:rsidRPr="00B804CF">
        <w:rPr>
          <w:rFonts w:ascii="Times New Roman" w:eastAsia="Times New Roman" w:hAnsi="Times New Roman" w:cs="Times New Roman"/>
          <w:i/>
          <w:sz w:val="24"/>
          <w:szCs w:val="24"/>
          <w:lang w:eastAsia="zh-CN"/>
        </w:rPr>
        <w:t>F</w:t>
      </w:r>
      <w:r w:rsidRPr="00B804CF">
        <w:rPr>
          <w:rFonts w:ascii="Times New Roman" w:eastAsia="Times New Roman" w:hAnsi="Times New Roman" w:cs="Times New Roman"/>
          <w:sz w:val="24"/>
          <w:szCs w:val="24"/>
          <w:lang w:eastAsia="zh-CN"/>
        </w:rPr>
        <w:t xml:space="preserve"> = 6.64,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.012), which indicated that neurotypical </w:t>
      </w:r>
      <w:r>
        <w:rPr>
          <w:rFonts w:ascii="Times New Roman" w:eastAsia="Times New Roman" w:hAnsi="Times New Roman" w:cs="Times New Roman"/>
          <w:sz w:val="24"/>
          <w:szCs w:val="24"/>
          <w:lang w:eastAsia="zh-CN"/>
        </w:rPr>
        <w:t xml:space="preserve">children and adolescents </w:t>
      </w:r>
      <w:r w:rsidRPr="00B804CF">
        <w:rPr>
          <w:rFonts w:ascii="Times New Roman" w:eastAsia="Times New Roman" w:hAnsi="Times New Roman" w:cs="Times New Roman"/>
          <w:sz w:val="24"/>
          <w:szCs w:val="24"/>
          <w:lang w:eastAsia="zh-CN"/>
        </w:rPr>
        <w:t xml:space="preserve">had significantly higher </w:t>
      </w:r>
      <w:r>
        <w:rPr>
          <w:rFonts w:ascii="Times New Roman" w:eastAsia="Times New Roman" w:hAnsi="Times New Roman" w:cs="Times New Roman"/>
          <w:sz w:val="24"/>
          <w:szCs w:val="24"/>
          <w:lang w:eastAsia="zh-CN"/>
        </w:rPr>
        <w:t xml:space="preserve">mean </w:t>
      </w:r>
      <w:r w:rsidRPr="00B804CF">
        <w:rPr>
          <w:rFonts w:ascii="Times New Roman" w:eastAsia="Times New Roman" w:hAnsi="Times New Roman" w:cs="Times New Roman"/>
          <w:sz w:val="24"/>
          <w:szCs w:val="24"/>
          <w:lang w:eastAsia="zh-CN"/>
        </w:rPr>
        <w:t xml:space="preserve">verbal IQ score than </w:t>
      </w:r>
      <w:r>
        <w:rPr>
          <w:rFonts w:ascii="Times New Roman" w:eastAsia="Times New Roman" w:hAnsi="Times New Roman" w:cs="Times New Roman"/>
          <w:sz w:val="24"/>
          <w:szCs w:val="24"/>
          <w:lang w:eastAsia="zh-CN"/>
        </w:rPr>
        <w:t xml:space="preserve">those </w:t>
      </w:r>
      <w:r w:rsidRPr="00B804CF">
        <w:rPr>
          <w:rFonts w:ascii="Times New Roman" w:eastAsia="Times New Roman" w:hAnsi="Times New Roman" w:cs="Times New Roman"/>
          <w:sz w:val="24"/>
          <w:szCs w:val="24"/>
          <w:lang w:eastAsia="zh-CN"/>
        </w:rPr>
        <w:t>with autism/high autistic traits.</w:t>
      </w:r>
    </w:p>
    <w:p w14:paraId="230B7638"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Of the 22 boys in the autism/high autistic traits group, eight had a clinical diagnosis of </w:t>
      </w:r>
      <w:r>
        <w:rPr>
          <w:rFonts w:ascii="Times New Roman" w:eastAsia="Times New Roman" w:hAnsi="Times New Roman" w:cs="Times New Roman"/>
          <w:sz w:val="24"/>
          <w:szCs w:val="24"/>
          <w:lang w:eastAsia="zh-CN"/>
        </w:rPr>
        <w:t>ASD</w:t>
      </w:r>
      <w:r w:rsidRPr="00B804CF">
        <w:rPr>
          <w:rFonts w:ascii="Times New Roman" w:eastAsia="Times New Roman" w:hAnsi="Times New Roman" w:cs="Times New Roman"/>
          <w:sz w:val="24"/>
          <w:szCs w:val="24"/>
          <w:lang w:eastAsia="zh-CN"/>
        </w:rPr>
        <w:t xml:space="preserve"> and two had a diagnosis of Asperger’s Syndrome, all confirmed by a paediatrician according to parental report. These boys scored highly on the </w:t>
      </w:r>
      <w:r>
        <w:rPr>
          <w:rFonts w:ascii="Times New Roman" w:eastAsia="Times New Roman" w:hAnsi="Times New Roman" w:cs="Times New Roman"/>
          <w:sz w:val="24"/>
          <w:szCs w:val="24"/>
          <w:lang w:eastAsia="zh-CN"/>
        </w:rPr>
        <w:t xml:space="preserve">parent-reported </w:t>
      </w:r>
      <w:r w:rsidRPr="00B804CF">
        <w:rPr>
          <w:rFonts w:ascii="Times New Roman" w:eastAsia="Times New Roman" w:hAnsi="Times New Roman" w:cs="Times New Roman"/>
          <w:sz w:val="24"/>
          <w:szCs w:val="24"/>
          <w:lang w:eastAsia="zh-CN"/>
        </w:rPr>
        <w:t>SCDC (</w:t>
      </w:r>
      <w:r w:rsidRPr="00B804CF">
        <w:rPr>
          <w:rFonts w:ascii="Times New Roman" w:eastAsia="Times New Roman" w:hAnsi="Times New Roman" w:cs="Times New Roman"/>
          <w:i/>
          <w:sz w:val="24"/>
          <w:szCs w:val="24"/>
          <w:lang w:eastAsia="zh-CN"/>
        </w:rPr>
        <w:t>M</w:t>
      </w:r>
      <w:r w:rsidRPr="00B804CF">
        <w:rPr>
          <w:rFonts w:ascii="Times New Roman" w:eastAsia="Times New Roman" w:hAnsi="Times New Roman" w:cs="Times New Roman"/>
          <w:sz w:val="24"/>
          <w:szCs w:val="24"/>
          <w:lang w:eastAsia="zh-CN"/>
        </w:rPr>
        <w:t xml:space="preserve"> = 18.10, </w:t>
      </w:r>
      <w:r w:rsidRPr="00B804CF">
        <w:rPr>
          <w:rFonts w:ascii="Times New Roman" w:eastAsia="Times New Roman" w:hAnsi="Times New Roman" w:cs="Times New Roman"/>
          <w:i/>
          <w:sz w:val="24"/>
          <w:szCs w:val="24"/>
          <w:lang w:eastAsia="zh-CN"/>
        </w:rPr>
        <w:t>SD</w:t>
      </w:r>
      <w:r w:rsidRPr="00B804CF">
        <w:rPr>
          <w:rFonts w:ascii="Times New Roman" w:eastAsia="Times New Roman" w:hAnsi="Times New Roman" w:cs="Times New Roman"/>
          <w:sz w:val="24"/>
          <w:szCs w:val="24"/>
          <w:lang w:eastAsia="zh-CN"/>
        </w:rPr>
        <w:t xml:space="preserve"> = 4.48) and </w:t>
      </w:r>
      <w:proofErr w:type="spellStart"/>
      <w:r w:rsidRPr="00B804CF">
        <w:rPr>
          <w:rFonts w:ascii="Times New Roman" w:eastAsia="Times New Roman" w:hAnsi="Times New Roman" w:cs="Times New Roman"/>
          <w:sz w:val="24"/>
          <w:szCs w:val="24"/>
          <w:lang w:eastAsia="zh-CN"/>
        </w:rPr>
        <w:t>SENC</w:t>
      </w:r>
      <w:r>
        <w:rPr>
          <w:rFonts w:ascii="Times New Roman" w:eastAsia="Times New Roman" w:hAnsi="Times New Roman" w:cs="Times New Roman"/>
          <w:sz w:val="24"/>
          <w:szCs w:val="24"/>
          <w:lang w:eastAsia="zh-CN"/>
        </w:rPr>
        <w:t>o</w:t>
      </w:r>
      <w:r w:rsidRPr="00B804CF">
        <w:rPr>
          <w:rFonts w:ascii="Times New Roman" w:eastAsia="Times New Roman" w:hAnsi="Times New Roman" w:cs="Times New Roman"/>
          <w:sz w:val="24"/>
          <w:szCs w:val="24"/>
          <w:lang w:eastAsia="zh-CN"/>
        </w:rPr>
        <w:t>s</w:t>
      </w:r>
      <w:proofErr w:type="spellEnd"/>
      <w:r w:rsidRPr="00B804CF">
        <w:rPr>
          <w:rFonts w:ascii="Times New Roman" w:eastAsia="Times New Roman" w:hAnsi="Times New Roman" w:cs="Times New Roman"/>
          <w:sz w:val="24"/>
          <w:szCs w:val="24"/>
          <w:lang w:eastAsia="zh-CN"/>
        </w:rPr>
        <w:t xml:space="preserve"> confirmed they had seen copies of reports outlining their ASD diagnoses for all but one</w:t>
      </w:r>
      <w:r>
        <w:rPr>
          <w:rFonts w:ascii="Times New Roman" w:eastAsia="Times New Roman" w:hAnsi="Times New Roman" w:cs="Times New Roman"/>
          <w:sz w:val="24"/>
          <w:szCs w:val="24"/>
          <w:lang w:eastAsia="zh-CN"/>
        </w:rPr>
        <w:t xml:space="preserve"> child</w:t>
      </w:r>
      <w:r w:rsidRPr="00B804CF">
        <w:rPr>
          <w:rFonts w:ascii="Times New Roman" w:eastAsia="Times New Roman" w:hAnsi="Times New Roman" w:cs="Times New Roman"/>
          <w:sz w:val="24"/>
          <w:szCs w:val="24"/>
          <w:lang w:eastAsia="zh-CN"/>
        </w:rPr>
        <w:t xml:space="preserve">. In addition, three </w:t>
      </w:r>
      <w:r>
        <w:rPr>
          <w:rFonts w:ascii="Times New Roman" w:eastAsia="Times New Roman" w:hAnsi="Times New Roman" w:cs="Times New Roman"/>
          <w:sz w:val="24"/>
          <w:szCs w:val="24"/>
          <w:lang w:eastAsia="zh-CN"/>
        </w:rPr>
        <w:t xml:space="preserve">boys </w:t>
      </w:r>
      <w:proofErr w:type="gramStart"/>
      <w:r w:rsidRPr="00B804CF">
        <w:rPr>
          <w:rFonts w:ascii="Times New Roman" w:eastAsia="Times New Roman" w:hAnsi="Times New Roman" w:cs="Times New Roman"/>
          <w:sz w:val="24"/>
          <w:szCs w:val="24"/>
          <w:lang w:eastAsia="zh-CN"/>
        </w:rPr>
        <w:t xml:space="preserve">were </w:t>
      </w:r>
      <w:r>
        <w:rPr>
          <w:rFonts w:ascii="Times New Roman" w:eastAsia="Times New Roman" w:hAnsi="Times New Roman" w:cs="Times New Roman"/>
          <w:sz w:val="24"/>
          <w:szCs w:val="24"/>
          <w:lang w:eastAsia="zh-CN"/>
        </w:rPr>
        <w:t>enrolled</w:t>
      </w:r>
      <w:proofErr w:type="gramEnd"/>
      <w:r w:rsidRPr="00B804CF">
        <w:rPr>
          <w:rFonts w:ascii="Times New Roman" w:eastAsia="Times New Roman" w:hAnsi="Times New Roman" w:cs="Times New Roman"/>
          <w:sz w:val="24"/>
          <w:szCs w:val="24"/>
          <w:lang w:eastAsia="zh-CN"/>
        </w:rPr>
        <w:t xml:space="preserve"> in a unit (within their mainstream school) </w:t>
      </w:r>
      <w:r>
        <w:rPr>
          <w:rFonts w:ascii="Times New Roman" w:eastAsia="Times New Roman" w:hAnsi="Times New Roman" w:cs="Times New Roman"/>
          <w:sz w:val="24"/>
          <w:szCs w:val="24"/>
          <w:lang w:eastAsia="zh-CN"/>
        </w:rPr>
        <w:t>that</w:t>
      </w:r>
      <w:r w:rsidRPr="00B804CF">
        <w:rPr>
          <w:rFonts w:ascii="Times New Roman" w:eastAsia="Times New Roman" w:hAnsi="Times New Roman" w:cs="Times New Roman"/>
          <w:sz w:val="24"/>
          <w:szCs w:val="24"/>
          <w:lang w:eastAsia="zh-CN"/>
        </w:rPr>
        <w:t xml:space="preserve"> required them to have an autism diagnosis. The other 12 participants in this group exceeded cut-off on the SCDC </w:t>
      </w:r>
      <w:r>
        <w:rPr>
          <w:rFonts w:ascii="Times New Roman" w:eastAsia="Times New Roman" w:hAnsi="Times New Roman" w:cs="Times New Roman"/>
          <w:sz w:val="24"/>
          <w:szCs w:val="24"/>
          <w:lang w:eastAsia="zh-CN"/>
        </w:rPr>
        <w:t>(</w:t>
      </w:r>
      <w:r w:rsidRPr="00D9389E">
        <w:rPr>
          <w:rFonts w:ascii="Times New Roman" w:eastAsia="Times New Roman" w:hAnsi="Times New Roman" w:cs="Times New Roman"/>
          <w:sz w:val="24"/>
          <w:szCs w:val="24"/>
          <w:lang w:eastAsia="zh-CN"/>
        </w:rPr>
        <w:t xml:space="preserve">M = 14.33, SD = 3.99) </w:t>
      </w:r>
      <w:r w:rsidRPr="00B804CF">
        <w:rPr>
          <w:rFonts w:ascii="Times New Roman" w:eastAsia="Times New Roman" w:hAnsi="Times New Roman" w:cs="Times New Roman"/>
          <w:sz w:val="24"/>
          <w:szCs w:val="24"/>
          <w:lang w:eastAsia="zh-CN"/>
        </w:rPr>
        <w:t>and were either under assessment for ASD (</w:t>
      </w:r>
      <w:r w:rsidRPr="00B804CF">
        <w:rPr>
          <w:rFonts w:ascii="Times New Roman" w:eastAsia="Times New Roman" w:hAnsi="Times New Roman" w:cs="Times New Roman"/>
          <w:i/>
          <w:sz w:val="24"/>
          <w:szCs w:val="24"/>
          <w:lang w:eastAsia="zh-CN"/>
        </w:rPr>
        <w:t>n</w:t>
      </w:r>
      <w:r w:rsidRPr="00B804CF">
        <w:rPr>
          <w:rFonts w:ascii="Times New Roman" w:eastAsia="Times New Roman" w:hAnsi="Times New Roman" w:cs="Times New Roman"/>
          <w:sz w:val="24"/>
          <w:szCs w:val="24"/>
          <w:lang w:eastAsia="zh-CN"/>
        </w:rPr>
        <w:t xml:space="preserve"> = 10), or concerns had been raised </w:t>
      </w:r>
      <w:r>
        <w:rPr>
          <w:rFonts w:ascii="Times New Roman" w:eastAsia="Times New Roman" w:hAnsi="Times New Roman" w:cs="Times New Roman"/>
          <w:sz w:val="24"/>
          <w:szCs w:val="24"/>
          <w:lang w:eastAsia="zh-CN"/>
        </w:rPr>
        <w:t>with</w:t>
      </w:r>
      <w:r w:rsidRPr="00B804CF">
        <w:rPr>
          <w:rFonts w:ascii="Times New Roman" w:eastAsia="Times New Roman" w:hAnsi="Times New Roman" w:cs="Times New Roman"/>
          <w:sz w:val="24"/>
          <w:szCs w:val="24"/>
          <w:lang w:eastAsia="zh-CN"/>
        </w:rPr>
        <w:t xml:space="preserve"> respect to possible autism/social communication difficulties by school or parent (</w:t>
      </w:r>
      <w:r w:rsidRPr="00B804CF">
        <w:rPr>
          <w:rFonts w:ascii="Times New Roman" w:eastAsia="Times New Roman" w:hAnsi="Times New Roman" w:cs="Times New Roman"/>
          <w:i/>
          <w:sz w:val="24"/>
          <w:szCs w:val="24"/>
          <w:lang w:eastAsia="zh-CN"/>
        </w:rPr>
        <w:t xml:space="preserve">n </w:t>
      </w:r>
      <w:r w:rsidRPr="00B804CF">
        <w:rPr>
          <w:rFonts w:ascii="Times New Roman" w:eastAsia="Times New Roman" w:hAnsi="Times New Roman" w:cs="Times New Roman"/>
          <w:sz w:val="24"/>
          <w:szCs w:val="24"/>
          <w:lang w:eastAsia="zh-CN"/>
        </w:rPr>
        <w:t xml:space="preserve">= 2). </w:t>
      </w:r>
    </w:p>
    <w:p w14:paraId="09C2FFB7" w14:textId="77777777" w:rsidR="00E30405" w:rsidRDefault="00E30405" w:rsidP="00E30405">
      <w:pPr>
        <w:spacing w:after="0"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Of the 18 girls in the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group, eight had a clinical diagnosis of ASD confirmed by a paediatrician according to parental report. These girls scored highly on the SCDC (</w:t>
      </w:r>
      <w:r w:rsidRPr="00B804CF">
        <w:rPr>
          <w:rFonts w:ascii="Times New Roman" w:eastAsia="Times New Roman" w:hAnsi="Times New Roman" w:cs="Times New Roman"/>
          <w:i/>
          <w:sz w:val="24"/>
          <w:szCs w:val="24"/>
          <w:lang w:eastAsia="zh-CN"/>
        </w:rPr>
        <w:t xml:space="preserve">M </w:t>
      </w:r>
      <w:r w:rsidRPr="00B804CF">
        <w:rPr>
          <w:rFonts w:ascii="Times New Roman" w:eastAsia="Times New Roman" w:hAnsi="Times New Roman" w:cs="Times New Roman"/>
          <w:sz w:val="24"/>
          <w:szCs w:val="24"/>
          <w:lang w:eastAsia="zh-CN"/>
        </w:rPr>
        <w:t xml:space="preserve">= 17.43, </w:t>
      </w:r>
      <w:r w:rsidRPr="00B804CF">
        <w:rPr>
          <w:rFonts w:ascii="Times New Roman" w:eastAsia="Times New Roman" w:hAnsi="Times New Roman" w:cs="Times New Roman"/>
          <w:i/>
          <w:sz w:val="24"/>
          <w:szCs w:val="24"/>
          <w:lang w:eastAsia="zh-CN"/>
        </w:rPr>
        <w:t xml:space="preserve">SD </w:t>
      </w:r>
      <w:r w:rsidRPr="00B804CF">
        <w:rPr>
          <w:rFonts w:ascii="Times New Roman" w:eastAsia="Times New Roman" w:hAnsi="Times New Roman" w:cs="Times New Roman"/>
          <w:sz w:val="24"/>
          <w:szCs w:val="24"/>
          <w:lang w:eastAsia="zh-CN"/>
        </w:rPr>
        <w:t>= 5.19).</w:t>
      </w:r>
      <w:r w:rsidRPr="00B804CF">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The first author</w:t>
      </w:r>
      <w:r w:rsidRPr="00B804C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of this paper </w:t>
      </w:r>
      <w:r w:rsidRPr="00B804CF">
        <w:rPr>
          <w:rFonts w:ascii="Times New Roman" w:eastAsia="Times New Roman" w:hAnsi="Times New Roman" w:cs="Times New Roman"/>
          <w:sz w:val="24"/>
          <w:szCs w:val="24"/>
          <w:lang w:eastAsia="zh-CN"/>
        </w:rPr>
        <w:t>had seen a copy of the ASD diagnostic report for one</w:t>
      </w:r>
      <w:r>
        <w:rPr>
          <w:rFonts w:ascii="Times New Roman" w:eastAsia="Times New Roman" w:hAnsi="Times New Roman" w:cs="Times New Roman"/>
          <w:sz w:val="24"/>
          <w:szCs w:val="24"/>
          <w:lang w:eastAsia="zh-CN"/>
        </w:rPr>
        <w:t xml:space="preserve"> girl</w:t>
      </w:r>
      <w:r w:rsidRPr="00B804CF">
        <w:rPr>
          <w:rFonts w:ascii="Times New Roman" w:eastAsia="Times New Roman" w:hAnsi="Times New Roman" w:cs="Times New Roman"/>
          <w:sz w:val="24"/>
          <w:szCs w:val="24"/>
          <w:lang w:eastAsia="zh-CN"/>
        </w:rPr>
        <w:t xml:space="preserve">, and </w:t>
      </w:r>
      <w:proofErr w:type="spellStart"/>
      <w:r w:rsidRPr="00B804CF">
        <w:rPr>
          <w:rFonts w:ascii="Times New Roman" w:eastAsia="Times New Roman" w:hAnsi="Times New Roman" w:cs="Times New Roman"/>
          <w:sz w:val="24"/>
          <w:szCs w:val="24"/>
          <w:lang w:eastAsia="zh-CN"/>
        </w:rPr>
        <w:t>SENCos</w:t>
      </w:r>
      <w:proofErr w:type="spellEnd"/>
      <w:r w:rsidRPr="00B804CF">
        <w:rPr>
          <w:rFonts w:ascii="Times New Roman" w:eastAsia="Times New Roman" w:hAnsi="Times New Roman" w:cs="Times New Roman"/>
          <w:sz w:val="24"/>
          <w:szCs w:val="24"/>
          <w:lang w:eastAsia="zh-CN"/>
        </w:rPr>
        <w:t xml:space="preserve"> confirmed they had seen copies of the reports outlining ASD diagnoses for the other seven</w:t>
      </w:r>
      <w:r>
        <w:rPr>
          <w:rFonts w:ascii="Times New Roman" w:eastAsia="Times New Roman" w:hAnsi="Times New Roman" w:cs="Times New Roman"/>
          <w:sz w:val="24"/>
          <w:szCs w:val="24"/>
          <w:lang w:eastAsia="zh-CN"/>
        </w:rPr>
        <w:t xml:space="preserve"> girls</w:t>
      </w:r>
      <w:r w:rsidRPr="00B804CF">
        <w:rPr>
          <w:rFonts w:ascii="Times New Roman" w:eastAsia="Times New Roman" w:hAnsi="Times New Roman" w:cs="Times New Roman"/>
          <w:sz w:val="24"/>
          <w:szCs w:val="24"/>
          <w:lang w:eastAsia="zh-CN"/>
        </w:rPr>
        <w:t xml:space="preserve">. </w:t>
      </w:r>
      <w:proofErr w:type="gramStart"/>
      <w:r w:rsidRPr="00B804CF">
        <w:rPr>
          <w:rFonts w:ascii="Times New Roman" w:eastAsia="Times New Roman" w:hAnsi="Times New Roman" w:cs="Times New Roman"/>
          <w:sz w:val="24"/>
          <w:szCs w:val="24"/>
          <w:lang w:eastAsia="zh-CN"/>
        </w:rPr>
        <w:t xml:space="preserve">The other 10 </w:t>
      </w:r>
      <w:r>
        <w:rPr>
          <w:rFonts w:ascii="Times New Roman" w:eastAsia="Times New Roman" w:hAnsi="Times New Roman" w:cs="Times New Roman"/>
          <w:sz w:val="24"/>
          <w:szCs w:val="24"/>
          <w:lang w:eastAsia="zh-CN"/>
        </w:rPr>
        <w:t xml:space="preserve">participants </w:t>
      </w:r>
      <w:r w:rsidRPr="00B804CF">
        <w:rPr>
          <w:rFonts w:ascii="Times New Roman" w:eastAsia="Times New Roman" w:hAnsi="Times New Roman" w:cs="Times New Roman"/>
          <w:sz w:val="24"/>
          <w:szCs w:val="24"/>
          <w:lang w:eastAsia="zh-CN"/>
        </w:rPr>
        <w:t>in this group exceeded cut-off on the SCDC (</w:t>
      </w:r>
      <w:r w:rsidRPr="00B804CF">
        <w:rPr>
          <w:rFonts w:ascii="Times New Roman" w:eastAsia="Times New Roman" w:hAnsi="Times New Roman" w:cs="Times New Roman"/>
          <w:i/>
          <w:sz w:val="24"/>
          <w:szCs w:val="24"/>
          <w:lang w:eastAsia="zh-CN"/>
        </w:rPr>
        <w:t xml:space="preserve">M </w:t>
      </w:r>
      <w:r w:rsidRPr="00B804CF">
        <w:rPr>
          <w:rFonts w:ascii="Times New Roman" w:eastAsia="Times New Roman" w:hAnsi="Times New Roman" w:cs="Times New Roman"/>
          <w:sz w:val="24"/>
          <w:szCs w:val="24"/>
          <w:lang w:eastAsia="zh-CN"/>
        </w:rPr>
        <w:t xml:space="preserve">= 17.43, </w:t>
      </w:r>
      <w:r w:rsidRPr="00B804CF">
        <w:rPr>
          <w:rFonts w:ascii="Times New Roman" w:eastAsia="Times New Roman" w:hAnsi="Times New Roman" w:cs="Times New Roman"/>
          <w:i/>
          <w:sz w:val="24"/>
          <w:szCs w:val="24"/>
          <w:lang w:eastAsia="zh-CN"/>
        </w:rPr>
        <w:t xml:space="preserve">SD </w:t>
      </w:r>
      <w:r w:rsidRPr="00B804CF">
        <w:rPr>
          <w:rFonts w:ascii="Times New Roman" w:eastAsia="Times New Roman" w:hAnsi="Times New Roman" w:cs="Times New Roman"/>
          <w:sz w:val="24"/>
          <w:szCs w:val="24"/>
          <w:lang w:eastAsia="zh-CN"/>
        </w:rPr>
        <w:t>= 5.91) and were either under assessment (</w:t>
      </w:r>
      <w:r w:rsidRPr="00B804CF">
        <w:rPr>
          <w:rFonts w:ascii="Times New Roman" w:eastAsia="Times New Roman" w:hAnsi="Times New Roman" w:cs="Times New Roman"/>
          <w:i/>
          <w:sz w:val="24"/>
          <w:szCs w:val="24"/>
          <w:lang w:eastAsia="zh-CN"/>
        </w:rPr>
        <w:t xml:space="preserve">n </w:t>
      </w:r>
      <w:r w:rsidRPr="00B804CF">
        <w:rPr>
          <w:rFonts w:ascii="Times New Roman" w:eastAsia="Times New Roman" w:hAnsi="Times New Roman" w:cs="Times New Roman"/>
          <w:sz w:val="24"/>
          <w:szCs w:val="24"/>
          <w:lang w:eastAsia="zh-CN"/>
        </w:rPr>
        <w:t>= 8)</w:t>
      </w:r>
      <w:r>
        <w:rPr>
          <w:rFonts w:ascii="Times New Roman" w:eastAsia="Times New Roman" w:hAnsi="Times New Roman" w:cs="Times New Roman"/>
          <w:sz w:val="24"/>
          <w:szCs w:val="24"/>
          <w:lang w:eastAsia="zh-CN"/>
        </w:rPr>
        <w:t xml:space="preserve"> or </w:t>
      </w:r>
      <w:r w:rsidRPr="00B804CF">
        <w:rPr>
          <w:rFonts w:ascii="Times New Roman" w:eastAsia="Times New Roman" w:hAnsi="Times New Roman" w:cs="Times New Roman"/>
          <w:sz w:val="24"/>
          <w:szCs w:val="24"/>
          <w:lang w:eastAsia="zh-CN"/>
        </w:rPr>
        <w:t>had been assessed for ASD and found to have a high level of traits just below clinical cut-off level (</w:t>
      </w:r>
      <w:r w:rsidRPr="00B804CF">
        <w:rPr>
          <w:rFonts w:ascii="Times New Roman" w:eastAsia="Times New Roman" w:hAnsi="Times New Roman" w:cs="Times New Roman"/>
          <w:i/>
          <w:sz w:val="24"/>
          <w:szCs w:val="24"/>
          <w:lang w:eastAsia="zh-CN"/>
        </w:rPr>
        <w:t xml:space="preserve">n </w:t>
      </w:r>
      <w:r w:rsidRPr="00B804CF">
        <w:rPr>
          <w:rFonts w:ascii="Times New Roman" w:eastAsia="Times New Roman" w:hAnsi="Times New Roman" w:cs="Times New Roman"/>
          <w:sz w:val="24"/>
          <w:szCs w:val="24"/>
          <w:lang w:eastAsia="zh-CN"/>
        </w:rPr>
        <w:t xml:space="preserve">= 1), or concerns had been raised </w:t>
      </w:r>
      <w:r>
        <w:rPr>
          <w:rFonts w:ascii="Times New Roman" w:eastAsia="Times New Roman" w:hAnsi="Times New Roman" w:cs="Times New Roman"/>
          <w:sz w:val="24"/>
          <w:szCs w:val="24"/>
          <w:lang w:eastAsia="zh-CN"/>
        </w:rPr>
        <w:t>with</w:t>
      </w:r>
      <w:r w:rsidRPr="00B804CF">
        <w:rPr>
          <w:rFonts w:ascii="Times New Roman" w:eastAsia="Times New Roman" w:hAnsi="Times New Roman" w:cs="Times New Roman"/>
          <w:sz w:val="24"/>
          <w:szCs w:val="24"/>
          <w:lang w:eastAsia="zh-CN"/>
        </w:rPr>
        <w:t xml:space="preserve"> respect to possible autism/social communication difficulties by school and parent (</w:t>
      </w:r>
      <w:r w:rsidRPr="00B804CF">
        <w:rPr>
          <w:rFonts w:ascii="Times New Roman" w:eastAsia="Times New Roman" w:hAnsi="Times New Roman" w:cs="Times New Roman"/>
          <w:i/>
          <w:sz w:val="24"/>
          <w:szCs w:val="24"/>
          <w:lang w:eastAsia="zh-CN"/>
        </w:rPr>
        <w:t>n</w:t>
      </w:r>
      <w:r w:rsidRPr="00B804CF">
        <w:rPr>
          <w:rFonts w:ascii="Times New Roman" w:eastAsia="Times New Roman" w:hAnsi="Times New Roman" w:cs="Times New Roman"/>
          <w:sz w:val="24"/>
          <w:szCs w:val="24"/>
          <w:lang w:eastAsia="zh-CN"/>
        </w:rPr>
        <w:t xml:space="preserve"> = 1)</w:t>
      </w:r>
      <w:r>
        <w:rPr>
          <w:rFonts w:ascii="Times New Roman" w:eastAsia="Times New Roman" w:hAnsi="Times New Roman" w:cs="Times New Roman"/>
          <w:sz w:val="24"/>
          <w:szCs w:val="24"/>
          <w:lang w:eastAsia="zh-CN"/>
        </w:rPr>
        <w:t>.</w:t>
      </w:r>
      <w:proofErr w:type="gramEnd"/>
      <w:r>
        <w:rPr>
          <w:rFonts w:ascii="Times New Roman" w:eastAsia="Times New Roman" w:hAnsi="Times New Roman" w:cs="Times New Roman"/>
          <w:sz w:val="24"/>
          <w:szCs w:val="24"/>
          <w:lang w:eastAsia="zh-CN"/>
        </w:rPr>
        <w:t xml:space="preserve"> </w:t>
      </w:r>
      <w:bookmarkStart w:id="7" w:name="_Toc10733971"/>
    </w:p>
    <w:p w14:paraId="18D8B9E5" w14:textId="77777777" w:rsidR="00E30405" w:rsidRDefault="00E30405" w:rsidP="00E30405">
      <w:pPr>
        <w:spacing w:after="0" w:line="480" w:lineRule="auto"/>
        <w:rPr>
          <w:rFonts w:ascii="Times New Roman" w:eastAsia="Times New Roman" w:hAnsi="Times New Roman" w:cs="Times New Roman"/>
          <w:b/>
          <w:kern w:val="32"/>
          <w:sz w:val="24"/>
          <w:szCs w:val="24"/>
          <w:lang w:eastAsia="en-US"/>
        </w:rPr>
      </w:pPr>
      <w:r w:rsidRPr="00B804CF">
        <w:rPr>
          <w:rFonts w:ascii="Times New Roman" w:eastAsia="Times New Roman" w:hAnsi="Times New Roman" w:cs="Times New Roman"/>
          <w:b/>
          <w:kern w:val="32"/>
          <w:sz w:val="24"/>
          <w:szCs w:val="24"/>
          <w:lang w:eastAsia="en-US"/>
        </w:rPr>
        <w:t>Measures</w:t>
      </w:r>
      <w:bookmarkEnd w:id="7"/>
    </w:p>
    <w:p w14:paraId="4D603253" w14:textId="77777777" w:rsidR="00E30405" w:rsidRPr="00B804CF" w:rsidRDefault="00E30405" w:rsidP="00E30405">
      <w:pPr>
        <w:keepNext/>
        <w:keepLines/>
        <w:numPr>
          <w:ilvl w:val="3"/>
          <w:numId w:val="0"/>
        </w:numPr>
        <w:spacing w:after="0" w:line="480" w:lineRule="auto"/>
        <w:ind w:firstLine="720"/>
        <w:outlineLvl w:val="3"/>
        <w:rPr>
          <w:rFonts w:ascii="Times New Roman" w:eastAsia="SimSun" w:hAnsi="Times New Roman" w:cs="Times New Roman"/>
          <w:i/>
          <w:iCs/>
          <w:kern w:val="32"/>
          <w:sz w:val="24"/>
          <w:szCs w:val="24"/>
          <w:lang w:eastAsia="en-US"/>
        </w:rPr>
      </w:pPr>
      <w:bookmarkStart w:id="8" w:name="_Toc10733972"/>
      <w:r w:rsidRPr="00B804CF">
        <w:rPr>
          <w:rFonts w:ascii="Times New Roman" w:eastAsia="SimSun" w:hAnsi="Times New Roman" w:cs="Times New Roman"/>
          <w:b/>
          <w:iCs/>
          <w:kern w:val="32"/>
          <w:sz w:val="24"/>
          <w:szCs w:val="24"/>
          <w:lang w:eastAsia="en-US"/>
        </w:rPr>
        <w:lastRenderedPageBreak/>
        <w:t>Autistic traits</w:t>
      </w:r>
      <w:bookmarkEnd w:id="8"/>
      <w:r w:rsidRPr="00B804CF">
        <w:rPr>
          <w:rFonts w:ascii="Times New Roman" w:eastAsia="SimSun" w:hAnsi="Times New Roman" w:cs="Times New Roman"/>
          <w:i/>
          <w:iCs/>
          <w:kern w:val="32"/>
          <w:sz w:val="24"/>
          <w:szCs w:val="24"/>
          <w:lang w:eastAsia="en-US"/>
        </w:rPr>
        <w:t xml:space="preserve">. </w:t>
      </w:r>
      <w:r w:rsidRPr="00B804CF">
        <w:rPr>
          <w:rFonts w:ascii="Times New Roman" w:eastAsia="Times New Roman" w:hAnsi="Times New Roman" w:cs="Times New Roman"/>
          <w:sz w:val="24"/>
          <w:szCs w:val="24"/>
          <w:lang w:eastAsia="zh-CN"/>
        </w:rPr>
        <w:t>The SCDC (</w:t>
      </w:r>
      <w:proofErr w:type="spellStart"/>
      <w:r w:rsidRPr="00B804CF">
        <w:rPr>
          <w:rFonts w:ascii="Times New Roman" w:eastAsia="Times New Roman" w:hAnsi="Times New Roman" w:cs="Times New Roman"/>
          <w:sz w:val="24"/>
          <w:szCs w:val="24"/>
          <w:lang w:eastAsia="zh-CN"/>
        </w:rPr>
        <w:t>Skuse</w:t>
      </w:r>
      <w:proofErr w:type="spellEnd"/>
      <w:r w:rsidRPr="00B804CF">
        <w:rPr>
          <w:rFonts w:ascii="Times New Roman" w:eastAsia="Times New Roman" w:hAnsi="Times New Roman" w:cs="Times New Roman"/>
          <w:sz w:val="24"/>
          <w:szCs w:val="24"/>
          <w:lang w:eastAsia="zh-CN"/>
        </w:rPr>
        <w:t xml:space="preserve"> et al., 2005) is a parent completed 12-item checklist designed to measure autistic traits in the general population. </w:t>
      </w:r>
      <w:r w:rsidRPr="00BA12B1">
        <w:rPr>
          <w:rFonts w:ascii="Times New Roman" w:eastAsia="Times New Roman" w:hAnsi="Times New Roman" w:cs="Times New Roman"/>
          <w:sz w:val="24"/>
          <w:szCs w:val="24"/>
          <w:lang w:eastAsia="zh-CN"/>
        </w:rPr>
        <w:t>Parents are asked to answer ‘not true’ (0), ‘quite or somewhat true’ (1), or ‘very or often true’ (2)</w:t>
      </w:r>
      <w:r w:rsidRPr="00B804CF">
        <w:rPr>
          <w:rFonts w:ascii="Times New Roman" w:eastAsia="Times New Roman" w:hAnsi="Times New Roman" w:cs="Times New Roman"/>
          <w:sz w:val="24"/>
          <w:szCs w:val="24"/>
          <w:lang w:eastAsia="zh-CN"/>
        </w:rPr>
        <w:t xml:space="preserve"> to questions about their child’s behaviour in the last 6 months (e.g., ‘does not pick up on body language</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The possible score range is </w:t>
      </w:r>
      <w:proofErr w:type="gramStart"/>
      <w:r w:rsidRPr="00B804CF">
        <w:rPr>
          <w:rFonts w:ascii="Times New Roman" w:eastAsia="Times New Roman" w:hAnsi="Times New Roman" w:cs="Times New Roman"/>
          <w:sz w:val="24"/>
          <w:szCs w:val="24"/>
          <w:lang w:eastAsia="zh-CN"/>
        </w:rPr>
        <w:t>0</w:t>
      </w:r>
      <w:proofErr w:type="gramEnd"/>
      <w:r w:rsidRPr="00B804CF">
        <w:rPr>
          <w:rFonts w:ascii="Times New Roman" w:eastAsia="Times New Roman" w:hAnsi="Times New Roman" w:cs="Times New Roman"/>
          <w:sz w:val="24"/>
          <w:szCs w:val="24"/>
          <w:lang w:eastAsia="zh-CN"/>
        </w:rPr>
        <w:t xml:space="preserve"> - 24 and a score of nine or above suggests the individual may have autism. </w:t>
      </w:r>
      <w:proofErr w:type="spellStart"/>
      <w:r w:rsidRPr="00B804CF">
        <w:rPr>
          <w:rFonts w:ascii="Times New Roman" w:eastAsia="Times New Roman" w:hAnsi="Times New Roman" w:cs="Times New Roman"/>
          <w:sz w:val="24"/>
          <w:szCs w:val="24"/>
          <w:lang w:eastAsia="zh-CN"/>
        </w:rPr>
        <w:t>Skuse</w:t>
      </w:r>
      <w:proofErr w:type="spellEnd"/>
      <w:r w:rsidRPr="00B804CF">
        <w:rPr>
          <w:rFonts w:ascii="Times New Roman" w:eastAsia="Times New Roman" w:hAnsi="Times New Roman" w:cs="Times New Roman"/>
          <w:sz w:val="24"/>
          <w:szCs w:val="24"/>
          <w:lang w:eastAsia="zh-CN"/>
        </w:rPr>
        <w:t xml:space="preserve"> et al. (2005) found the SCDC to have excellent internal consistency (.93), high test-retest reliability (.83), good discriminative validity from other developmental disorders, and even better discrimination from non-clinical samples. In our sample, internal consistency, was acceptable for males with autism/high autistic traits (</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Times New Roman" w:eastAsia="Times New Roman" w:hAnsi="Times New Roman" w:cs="Times New Roman"/>
          <w:sz w:val="24"/>
          <w:szCs w:val="24"/>
          <w:lang w:eastAsia="zh-CN"/>
        </w:rPr>
        <w:t>neurotypical males (</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Times New Roman" w:eastAsia="Times New Roman" w:hAnsi="Times New Roman" w:cs="Times New Roman"/>
          <w:sz w:val="24"/>
          <w:szCs w:val="24"/>
          <w:lang w:eastAsia="zh-CN"/>
        </w:rPr>
        <w:t>and neurotypical females (</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Times New Roman" w:eastAsia="Times New Roman" w:hAnsi="Times New Roman" w:cs="Times New Roman"/>
          <w:sz w:val="24"/>
          <w:szCs w:val="24"/>
          <w:lang w:eastAsia="zh-CN"/>
        </w:rPr>
        <w:t>= .71). For females with autism/high autistic traits, internal consistency was good (</w:t>
      </w:r>
      <w:r w:rsidRPr="00B804CF">
        <w:rPr>
          <w:rFonts w:ascii="Symbol" w:eastAsia="Times New Roman" w:hAnsi="Symbol" w:cs="Times New Roman"/>
          <w:sz w:val="24"/>
          <w:szCs w:val="24"/>
          <w:lang w:eastAsia="zh-CN"/>
        </w:rPr>
        <w:t></w:t>
      </w:r>
      <w:r w:rsidRPr="00B804CF">
        <w:rPr>
          <w:rFonts w:ascii="Symbol" w:eastAsia="Times New Roman" w:hAnsi="Symbol" w:cs="Times New Roman"/>
          <w:sz w:val="24"/>
          <w:szCs w:val="24"/>
          <w:lang w:eastAsia="zh-CN"/>
        </w:rPr>
        <w:t></w:t>
      </w:r>
      <w:r w:rsidRPr="00B804CF">
        <w:rPr>
          <w:rFonts w:ascii="Times New Roman" w:eastAsia="Times New Roman" w:hAnsi="Times New Roman" w:cs="Times New Roman"/>
          <w:sz w:val="24"/>
          <w:szCs w:val="24"/>
          <w:lang w:eastAsia="zh-CN"/>
        </w:rPr>
        <w:t>= .85).</w:t>
      </w:r>
    </w:p>
    <w:p w14:paraId="7E777377" w14:textId="77777777" w:rsidR="00E30405" w:rsidRPr="00B804CF" w:rsidRDefault="00E30405" w:rsidP="00E30405">
      <w:pPr>
        <w:keepNext/>
        <w:keepLines/>
        <w:numPr>
          <w:ilvl w:val="3"/>
          <w:numId w:val="0"/>
        </w:numPr>
        <w:tabs>
          <w:tab w:val="num" w:pos="0"/>
        </w:tabs>
        <w:spacing w:after="0" w:line="480" w:lineRule="auto"/>
        <w:outlineLvl w:val="3"/>
        <w:rPr>
          <w:rFonts w:ascii="Times New Roman" w:eastAsia="SimSun" w:hAnsi="Times New Roman" w:cs="Times New Roman"/>
          <w:i/>
          <w:iCs/>
          <w:kern w:val="32"/>
          <w:sz w:val="24"/>
          <w:szCs w:val="24"/>
          <w:lang w:eastAsia="en-US"/>
        </w:rPr>
      </w:pPr>
      <w:bookmarkStart w:id="9" w:name="_Toc10733973"/>
      <w:r w:rsidRPr="00B804CF">
        <w:rPr>
          <w:rFonts w:ascii="Times New Roman" w:eastAsia="SimSun" w:hAnsi="Times New Roman" w:cs="Times New Roman"/>
          <w:i/>
          <w:iCs/>
          <w:kern w:val="32"/>
          <w:sz w:val="24"/>
          <w:szCs w:val="24"/>
          <w:lang w:eastAsia="en-US"/>
        </w:rPr>
        <w:tab/>
      </w:r>
      <w:r w:rsidRPr="00B804CF">
        <w:rPr>
          <w:rFonts w:ascii="Times New Roman" w:eastAsia="SimSun" w:hAnsi="Times New Roman" w:cs="Times New Roman"/>
          <w:b/>
          <w:iCs/>
          <w:kern w:val="32"/>
          <w:sz w:val="24"/>
          <w:szCs w:val="24"/>
          <w:lang w:eastAsia="en-US"/>
        </w:rPr>
        <w:t>Intelligence quotient</w:t>
      </w:r>
      <w:bookmarkEnd w:id="9"/>
      <w:r w:rsidRPr="00B804CF">
        <w:rPr>
          <w:rFonts w:ascii="Times New Roman" w:eastAsia="SimSun" w:hAnsi="Times New Roman" w:cs="Times New Roman"/>
          <w:i/>
          <w:iCs/>
          <w:kern w:val="32"/>
          <w:sz w:val="24"/>
          <w:szCs w:val="24"/>
          <w:lang w:eastAsia="en-US"/>
        </w:rPr>
        <w:t xml:space="preserve">.  </w:t>
      </w:r>
      <w:r w:rsidRPr="00B804CF">
        <w:rPr>
          <w:rFonts w:ascii="Times New Roman" w:eastAsia="Times New Roman" w:hAnsi="Times New Roman" w:cs="Times New Roman"/>
          <w:sz w:val="24"/>
          <w:szCs w:val="24"/>
          <w:lang w:eastAsia="zh-CN"/>
        </w:rPr>
        <w:t>We used the Wechsler Abbreviated Scale of Intelligence, Second Edition (WASI-II, Wechsler, 2011) to measure intelligence. It includes verbal (Vocabulary) and non-verbal</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(Matrix Reasoning) subtests</w:t>
      </w:r>
      <w:r>
        <w:rPr>
          <w:rFonts w:ascii="Times New Roman" w:eastAsia="Times New Roman" w:hAnsi="Times New Roman" w:cs="Times New Roman"/>
          <w:sz w:val="24"/>
          <w:szCs w:val="24"/>
          <w:lang w:eastAsia="zh-CN"/>
        </w:rPr>
        <w:t xml:space="preserve"> that collectively </w:t>
      </w:r>
      <w:r w:rsidRPr="00B804CF">
        <w:rPr>
          <w:rFonts w:ascii="Times New Roman" w:eastAsia="Times New Roman" w:hAnsi="Times New Roman" w:cs="Times New Roman"/>
          <w:sz w:val="24"/>
          <w:szCs w:val="24"/>
          <w:lang w:eastAsia="zh-CN"/>
        </w:rPr>
        <w:t xml:space="preserve">generate a full-scale IQ estimate. </w:t>
      </w:r>
      <w:proofErr w:type="spellStart"/>
      <w:r w:rsidRPr="00B804CF">
        <w:rPr>
          <w:rFonts w:ascii="Times New Roman" w:eastAsia="Times New Roman" w:hAnsi="Times New Roman" w:cs="Times New Roman"/>
          <w:sz w:val="24"/>
          <w:szCs w:val="24"/>
          <w:lang w:eastAsia="zh-CN"/>
        </w:rPr>
        <w:t>McCrimmon</w:t>
      </w:r>
      <w:proofErr w:type="spellEnd"/>
      <w:r w:rsidRPr="00B804CF">
        <w:rPr>
          <w:rFonts w:ascii="Times New Roman" w:eastAsia="Times New Roman" w:hAnsi="Times New Roman" w:cs="Times New Roman"/>
          <w:sz w:val="24"/>
          <w:szCs w:val="24"/>
          <w:lang w:eastAsia="zh-CN"/>
        </w:rPr>
        <w:t xml:space="preserve"> and Smith (2013) note</w:t>
      </w:r>
      <w:r>
        <w:rPr>
          <w:rFonts w:ascii="Times New Roman" w:eastAsia="Times New Roman" w:hAnsi="Times New Roman" w:cs="Times New Roman"/>
          <w:sz w:val="24"/>
          <w:szCs w:val="24"/>
          <w:lang w:eastAsia="zh-CN"/>
        </w:rPr>
        <w:t>d</w:t>
      </w:r>
      <w:r w:rsidRPr="00B804CF">
        <w:rPr>
          <w:rFonts w:ascii="Times New Roman" w:eastAsia="Times New Roman" w:hAnsi="Times New Roman" w:cs="Times New Roman"/>
          <w:sz w:val="24"/>
          <w:szCs w:val="24"/>
          <w:lang w:eastAsia="zh-CN"/>
        </w:rPr>
        <w:t xml:space="preserve"> that the WASI-II has good-to-excellent internal consistency (.87 - .91), acceptable to excellent test-retest stability (.79 - .90), acceptable-to-excellent concurrent validity (.71 - .92), excellent interrater reliability (.94 - .99), as well as strong factor validity.</w:t>
      </w:r>
    </w:p>
    <w:p w14:paraId="53171796" w14:textId="77777777" w:rsidR="003D784B" w:rsidRDefault="00E30405" w:rsidP="00E30405">
      <w:pPr>
        <w:keepNext/>
        <w:keepLines/>
        <w:numPr>
          <w:ilvl w:val="3"/>
          <w:numId w:val="0"/>
        </w:numPr>
        <w:tabs>
          <w:tab w:val="num" w:pos="0"/>
        </w:tabs>
        <w:spacing w:after="0" w:line="480" w:lineRule="auto"/>
        <w:outlineLvl w:val="3"/>
        <w:rPr>
          <w:rFonts w:ascii="Times New Roman" w:eastAsia="SimSun" w:hAnsi="Times New Roman" w:cs="Times New Roman"/>
          <w:iCs/>
          <w:kern w:val="32"/>
          <w:sz w:val="24"/>
          <w:szCs w:val="24"/>
          <w:lang w:eastAsia="en-US"/>
        </w:rPr>
      </w:pPr>
      <w:bookmarkStart w:id="10" w:name="_Toc10733974"/>
      <w:r>
        <w:rPr>
          <w:rFonts w:ascii="Times New Roman" w:eastAsia="SimSun" w:hAnsi="Times New Roman" w:cs="Times New Roman"/>
          <w:b/>
          <w:iCs/>
          <w:kern w:val="32"/>
          <w:sz w:val="24"/>
          <w:szCs w:val="24"/>
          <w:lang w:eastAsia="en-US"/>
        </w:rPr>
        <w:lastRenderedPageBreak/>
        <w:tab/>
      </w:r>
      <w:r w:rsidRPr="00B804CF">
        <w:rPr>
          <w:rFonts w:ascii="Times New Roman" w:eastAsia="SimSun" w:hAnsi="Times New Roman" w:cs="Times New Roman"/>
          <w:b/>
          <w:iCs/>
          <w:kern w:val="32"/>
          <w:sz w:val="24"/>
          <w:szCs w:val="24"/>
          <w:lang w:eastAsia="en-US"/>
        </w:rPr>
        <w:t>Social reciprocit</w:t>
      </w:r>
      <w:bookmarkStart w:id="11" w:name="_Toc10733975"/>
      <w:bookmarkEnd w:id="10"/>
      <w:r>
        <w:rPr>
          <w:rFonts w:ascii="Times New Roman" w:eastAsia="SimSun" w:hAnsi="Times New Roman" w:cs="Times New Roman"/>
          <w:b/>
          <w:iCs/>
          <w:kern w:val="32"/>
          <w:sz w:val="24"/>
          <w:szCs w:val="24"/>
          <w:lang w:eastAsia="en-US"/>
        </w:rPr>
        <w:t xml:space="preserve">y. </w:t>
      </w:r>
      <w:r w:rsidRPr="005F3F65">
        <w:rPr>
          <w:rFonts w:ascii="Times New Roman" w:eastAsia="SimSun" w:hAnsi="Times New Roman" w:cs="Times New Roman"/>
          <w:iCs/>
          <w:kern w:val="32"/>
          <w:sz w:val="24"/>
          <w:szCs w:val="24"/>
          <w:lang w:eastAsia="en-US"/>
        </w:rPr>
        <w:t>We used the Interactive Drawing Test (IDT</w:t>
      </w:r>
      <w:r w:rsidR="00883655">
        <w:rPr>
          <w:rFonts w:ascii="Times New Roman" w:eastAsia="SimSun" w:hAnsi="Times New Roman" w:cs="Times New Roman"/>
          <w:iCs/>
          <w:kern w:val="32"/>
          <w:sz w:val="24"/>
          <w:szCs w:val="24"/>
          <w:lang w:eastAsia="en-US"/>
        </w:rPr>
        <w:t xml:space="preserve">, van </w:t>
      </w:r>
      <w:proofErr w:type="spellStart"/>
      <w:r w:rsidR="00883655">
        <w:rPr>
          <w:rFonts w:ascii="Times New Roman" w:eastAsia="SimSun" w:hAnsi="Times New Roman" w:cs="Times New Roman"/>
          <w:iCs/>
          <w:kern w:val="32"/>
          <w:sz w:val="24"/>
          <w:szCs w:val="24"/>
          <w:lang w:eastAsia="en-US"/>
        </w:rPr>
        <w:t>Ommeren</w:t>
      </w:r>
      <w:proofErr w:type="spellEnd"/>
      <w:r w:rsidR="00883655">
        <w:rPr>
          <w:rFonts w:ascii="Times New Roman" w:eastAsia="SimSun" w:hAnsi="Times New Roman" w:cs="Times New Roman"/>
          <w:iCs/>
          <w:kern w:val="32"/>
          <w:sz w:val="24"/>
          <w:szCs w:val="24"/>
          <w:lang w:eastAsia="en-US"/>
        </w:rPr>
        <w:t xml:space="preserve"> et al., 2012, 2015</w:t>
      </w:r>
      <w:r w:rsidRPr="005F3F65">
        <w:rPr>
          <w:rFonts w:ascii="Times New Roman" w:eastAsia="SimSun" w:hAnsi="Times New Roman" w:cs="Times New Roman"/>
          <w:iCs/>
          <w:kern w:val="32"/>
          <w:sz w:val="24"/>
          <w:szCs w:val="24"/>
          <w:lang w:eastAsia="en-US"/>
        </w:rPr>
        <w:t>) to measure social reciprocity. The IDT involves a real-life interaction in which the researcher and participant taking turns to create a drawing. The IDT is as unstructured as possible in order elicit spontaneous interaction, with the only one instruction being given (‘we are going to draw together’). The IDT generates a total score - based on the proportion of total number of turns - made up of the following four scales (Table 2</w:t>
      </w:r>
      <w:r>
        <w:rPr>
          <w:rFonts w:ascii="Times New Roman" w:eastAsia="SimSun" w:hAnsi="Times New Roman" w:cs="Times New Roman"/>
          <w:iCs/>
          <w:kern w:val="32"/>
          <w:sz w:val="24"/>
          <w:szCs w:val="24"/>
          <w:lang w:eastAsia="en-US"/>
        </w:rPr>
        <w:t xml:space="preserve"> for further details</w:t>
      </w:r>
      <w:r w:rsidRPr="005F3F65">
        <w:rPr>
          <w:rFonts w:ascii="Times New Roman" w:eastAsia="SimSun" w:hAnsi="Times New Roman" w:cs="Times New Roman"/>
          <w:iCs/>
          <w:kern w:val="32"/>
          <w:sz w:val="24"/>
          <w:szCs w:val="24"/>
          <w:lang w:eastAsia="en-US"/>
        </w:rPr>
        <w:t>) : (1) reciprocal turn-taking (2) reciprocal interaction, (3)</w:t>
      </w:r>
      <w:r w:rsidRPr="00954E90">
        <w:t xml:space="preserve"> </w:t>
      </w:r>
      <w:r w:rsidRPr="00954E90">
        <w:rPr>
          <w:rFonts w:ascii="Times New Roman" w:eastAsia="SimSun" w:hAnsi="Times New Roman" w:cs="Times New Roman"/>
          <w:iCs/>
          <w:kern w:val="32"/>
          <w:sz w:val="24"/>
          <w:szCs w:val="24"/>
          <w:lang w:eastAsia="en-US"/>
        </w:rPr>
        <w:t>reciprocal interaction in the other’s initiative</w:t>
      </w:r>
      <w:r w:rsidRPr="005F3F65">
        <w:rPr>
          <w:rFonts w:ascii="Times New Roman" w:eastAsia="SimSun" w:hAnsi="Times New Roman" w:cs="Times New Roman"/>
          <w:iCs/>
          <w:kern w:val="32"/>
          <w:sz w:val="24"/>
          <w:szCs w:val="24"/>
          <w:lang w:eastAsia="en-US"/>
        </w:rPr>
        <w:t>, and (4) reciprocal flexibility, (</w:t>
      </w:r>
      <w:r>
        <w:rPr>
          <w:rFonts w:ascii="Times New Roman" w:eastAsia="SimSun" w:hAnsi="Times New Roman" w:cs="Times New Roman"/>
          <w:iCs/>
          <w:kern w:val="32"/>
          <w:sz w:val="24"/>
          <w:szCs w:val="24"/>
          <w:lang w:eastAsia="en-US"/>
        </w:rPr>
        <w:t xml:space="preserve">for detailed information about the IDT </w:t>
      </w:r>
      <w:r w:rsidRPr="005F3F65">
        <w:rPr>
          <w:rFonts w:ascii="Times New Roman" w:eastAsia="SimSun" w:hAnsi="Times New Roman" w:cs="Times New Roman"/>
          <w:iCs/>
          <w:kern w:val="32"/>
          <w:sz w:val="24"/>
          <w:szCs w:val="24"/>
          <w:lang w:eastAsia="en-US"/>
        </w:rPr>
        <w:t xml:space="preserve">see van </w:t>
      </w:r>
      <w:proofErr w:type="spellStart"/>
      <w:r w:rsidRPr="005F3F65">
        <w:rPr>
          <w:rFonts w:ascii="Times New Roman" w:eastAsia="SimSun" w:hAnsi="Times New Roman" w:cs="Times New Roman"/>
          <w:iCs/>
          <w:kern w:val="32"/>
          <w:sz w:val="24"/>
          <w:szCs w:val="24"/>
          <w:lang w:eastAsia="en-US"/>
        </w:rPr>
        <w:t>Ommeren</w:t>
      </w:r>
      <w:proofErr w:type="spellEnd"/>
      <w:r w:rsidRPr="005F3F65">
        <w:rPr>
          <w:rFonts w:ascii="Times New Roman" w:eastAsia="SimSun" w:hAnsi="Times New Roman" w:cs="Times New Roman"/>
          <w:iCs/>
          <w:kern w:val="32"/>
          <w:sz w:val="24"/>
          <w:szCs w:val="24"/>
          <w:lang w:eastAsia="en-US"/>
        </w:rPr>
        <w:t xml:space="preserve">, 2018). The maximum score for </w:t>
      </w:r>
      <w:proofErr w:type="gramStart"/>
      <w:r w:rsidRPr="005F3F65">
        <w:rPr>
          <w:rFonts w:ascii="Times New Roman" w:eastAsia="SimSun" w:hAnsi="Times New Roman" w:cs="Times New Roman"/>
          <w:iCs/>
          <w:kern w:val="32"/>
          <w:sz w:val="24"/>
          <w:szCs w:val="24"/>
          <w:lang w:eastAsia="en-US"/>
        </w:rPr>
        <w:t>turn-taking</w:t>
      </w:r>
      <w:proofErr w:type="gramEnd"/>
      <w:r w:rsidRPr="005F3F65">
        <w:rPr>
          <w:rFonts w:ascii="Times New Roman" w:eastAsia="SimSun" w:hAnsi="Times New Roman" w:cs="Times New Roman"/>
          <w:iCs/>
          <w:kern w:val="32"/>
          <w:sz w:val="24"/>
          <w:szCs w:val="24"/>
          <w:lang w:eastAsia="en-US"/>
        </w:rPr>
        <w:t xml:space="preserve"> is two, and is one for the other three scales</w:t>
      </w:r>
      <w:r>
        <w:rPr>
          <w:rFonts w:ascii="Times New Roman" w:eastAsia="SimSun" w:hAnsi="Times New Roman" w:cs="Times New Roman"/>
          <w:iCs/>
          <w:kern w:val="32"/>
          <w:sz w:val="24"/>
          <w:szCs w:val="24"/>
          <w:lang w:eastAsia="en-US"/>
        </w:rPr>
        <w:t>; t</w:t>
      </w:r>
      <w:r w:rsidRPr="005F3F65">
        <w:rPr>
          <w:rFonts w:ascii="Times New Roman" w:eastAsia="SimSun" w:hAnsi="Times New Roman" w:cs="Times New Roman"/>
          <w:iCs/>
          <w:kern w:val="32"/>
          <w:sz w:val="24"/>
          <w:szCs w:val="24"/>
          <w:lang w:eastAsia="en-US"/>
        </w:rPr>
        <w:t>herefore total scores range from 0-5</w:t>
      </w:r>
      <w:r>
        <w:rPr>
          <w:rFonts w:ascii="Times New Roman" w:eastAsia="SimSun" w:hAnsi="Times New Roman" w:cs="Times New Roman"/>
          <w:iCs/>
          <w:kern w:val="32"/>
          <w:sz w:val="24"/>
          <w:szCs w:val="24"/>
          <w:lang w:eastAsia="en-US"/>
        </w:rPr>
        <w:t>,</w:t>
      </w:r>
      <w:r w:rsidRPr="005F3F65">
        <w:rPr>
          <w:rFonts w:ascii="Times New Roman" w:eastAsia="SimSun" w:hAnsi="Times New Roman" w:cs="Times New Roman"/>
          <w:iCs/>
          <w:kern w:val="32"/>
          <w:sz w:val="24"/>
          <w:szCs w:val="24"/>
          <w:lang w:eastAsia="en-US"/>
        </w:rPr>
        <w:t xml:space="preserve"> with higher scores indicating higher levels of rec</w:t>
      </w:r>
      <w:r>
        <w:rPr>
          <w:rFonts w:ascii="Times New Roman" w:eastAsia="SimSun" w:hAnsi="Times New Roman" w:cs="Times New Roman"/>
          <w:iCs/>
          <w:kern w:val="32"/>
          <w:sz w:val="24"/>
          <w:szCs w:val="24"/>
          <w:lang w:eastAsia="en-US"/>
        </w:rPr>
        <w:t xml:space="preserve">iprocal behaviour. </w:t>
      </w:r>
      <w:proofErr w:type="gramStart"/>
      <w:r>
        <w:rPr>
          <w:rFonts w:ascii="Times New Roman" w:eastAsia="SimSun" w:hAnsi="Times New Roman" w:cs="Times New Roman"/>
          <w:iCs/>
          <w:kern w:val="32"/>
          <w:sz w:val="24"/>
          <w:szCs w:val="24"/>
          <w:lang w:eastAsia="en-US"/>
        </w:rPr>
        <w:t>van</w:t>
      </w:r>
      <w:proofErr w:type="gramEnd"/>
      <w:r>
        <w:rPr>
          <w:rFonts w:ascii="Times New Roman" w:eastAsia="SimSun" w:hAnsi="Times New Roman" w:cs="Times New Roman"/>
          <w:iCs/>
          <w:kern w:val="32"/>
          <w:sz w:val="24"/>
          <w:szCs w:val="24"/>
          <w:lang w:eastAsia="en-US"/>
        </w:rPr>
        <w:t xml:space="preserve"> </w:t>
      </w:r>
      <w:proofErr w:type="spellStart"/>
      <w:r>
        <w:rPr>
          <w:rFonts w:ascii="Times New Roman" w:eastAsia="SimSun" w:hAnsi="Times New Roman" w:cs="Times New Roman"/>
          <w:iCs/>
          <w:kern w:val="32"/>
          <w:sz w:val="24"/>
          <w:szCs w:val="24"/>
          <w:lang w:eastAsia="en-US"/>
        </w:rPr>
        <w:t>Ommeren</w:t>
      </w:r>
      <w:proofErr w:type="spellEnd"/>
      <w:r>
        <w:rPr>
          <w:rFonts w:ascii="Times New Roman" w:eastAsia="SimSun" w:hAnsi="Times New Roman" w:cs="Times New Roman"/>
          <w:iCs/>
          <w:kern w:val="32"/>
          <w:sz w:val="24"/>
          <w:szCs w:val="24"/>
          <w:lang w:eastAsia="en-US"/>
        </w:rPr>
        <w:t xml:space="preserve"> et al. </w:t>
      </w:r>
      <w:r w:rsidRPr="005F3F65">
        <w:rPr>
          <w:rFonts w:ascii="Times New Roman" w:eastAsia="SimSun" w:hAnsi="Times New Roman" w:cs="Times New Roman"/>
          <w:iCs/>
          <w:kern w:val="32"/>
          <w:sz w:val="24"/>
          <w:szCs w:val="24"/>
          <w:lang w:eastAsia="en-US"/>
        </w:rPr>
        <w:t>(2015) found the IDT demonstrated excellent inter-</w:t>
      </w:r>
      <w:proofErr w:type="spellStart"/>
      <w:r w:rsidRPr="005F3F65">
        <w:rPr>
          <w:rFonts w:ascii="Times New Roman" w:eastAsia="SimSun" w:hAnsi="Times New Roman" w:cs="Times New Roman"/>
          <w:iCs/>
          <w:kern w:val="32"/>
          <w:sz w:val="24"/>
          <w:szCs w:val="24"/>
          <w:lang w:eastAsia="en-US"/>
        </w:rPr>
        <w:t>rater</w:t>
      </w:r>
      <w:proofErr w:type="spellEnd"/>
      <w:r w:rsidRPr="005F3F65">
        <w:rPr>
          <w:rFonts w:ascii="Times New Roman" w:eastAsia="SimSun" w:hAnsi="Times New Roman" w:cs="Times New Roman"/>
          <w:iCs/>
          <w:kern w:val="32"/>
          <w:sz w:val="24"/>
          <w:szCs w:val="24"/>
          <w:lang w:eastAsia="en-US"/>
        </w:rPr>
        <w:t xml:space="preserve"> reliability (.95 - 1.00), moderate-to-good test retest reliability</w:t>
      </w:r>
      <w:r>
        <w:rPr>
          <w:rFonts w:ascii="Times New Roman" w:eastAsia="SimSun" w:hAnsi="Times New Roman" w:cs="Times New Roman"/>
          <w:iCs/>
          <w:kern w:val="32"/>
          <w:sz w:val="24"/>
          <w:szCs w:val="24"/>
          <w:lang w:eastAsia="en-US"/>
        </w:rPr>
        <w:t xml:space="preserve"> for the different subscales</w:t>
      </w:r>
      <w:r w:rsidRPr="005F3F65">
        <w:rPr>
          <w:rFonts w:ascii="Times New Roman" w:eastAsia="SimSun" w:hAnsi="Times New Roman" w:cs="Times New Roman"/>
          <w:iCs/>
          <w:kern w:val="32"/>
          <w:sz w:val="24"/>
          <w:szCs w:val="24"/>
          <w:lang w:eastAsia="en-US"/>
        </w:rPr>
        <w:t xml:space="preserve"> (.47 - .70), and excellent criterion validity. </w:t>
      </w:r>
      <w:r w:rsidR="00042496" w:rsidRPr="00042496">
        <w:rPr>
          <w:rFonts w:ascii="Times New Roman" w:eastAsia="SimSun" w:hAnsi="Times New Roman" w:cs="Times New Roman"/>
          <w:iCs/>
          <w:kern w:val="32"/>
          <w:sz w:val="24"/>
          <w:szCs w:val="24"/>
          <w:highlight w:val="yellow"/>
          <w:lang w:eastAsia="en-US"/>
        </w:rPr>
        <w:t xml:space="preserve">To our knowledge, the IDT is the only tool validated </w:t>
      </w:r>
      <w:proofErr w:type="gramStart"/>
      <w:r w:rsidR="00042496" w:rsidRPr="00042496">
        <w:rPr>
          <w:rFonts w:ascii="Times New Roman" w:eastAsia="SimSun" w:hAnsi="Times New Roman" w:cs="Times New Roman"/>
          <w:iCs/>
          <w:kern w:val="32"/>
          <w:sz w:val="24"/>
          <w:szCs w:val="24"/>
          <w:highlight w:val="yellow"/>
          <w:lang w:eastAsia="en-US"/>
        </w:rPr>
        <w:t>to directly and objectively measure</w:t>
      </w:r>
      <w:proofErr w:type="gramEnd"/>
      <w:r w:rsidR="00042496" w:rsidRPr="00042496">
        <w:rPr>
          <w:rFonts w:ascii="Times New Roman" w:eastAsia="SimSun" w:hAnsi="Times New Roman" w:cs="Times New Roman"/>
          <w:iCs/>
          <w:kern w:val="32"/>
          <w:sz w:val="24"/>
          <w:szCs w:val="24"/>
          <w:highlight w:val="yellow"/>
          <w:lang w:eastAsia="en-US"/>
        </w:rPr>
        <w:t xml:space="preserve"> social reciprocity in autistic children (van </w:t>
      </w:r>
      <w:proofErr w:type="spellStart"/>
      <w:r w:rsidR="00042496" w:rsidRPr="00042496">
        <w:rPr>
          <w:rFonts w:ascii="Times New Roman" w:eastAsia="SimSun" w:hAnsi="Times New Roman" w:cs="Times New Roman"/>
          <w:iCs/>
          <w:kern w:val="32"/>
          <w:sz w:val="24"/>
          <w:szCs w:val="24"/>
          <w:highlight w:val="yellow"/>
          <w:lang w:eastAsia="en-US"/>
        </w:rPr>
        <w:t>Ommeren</w:t>
      </w:r>
      <w:proofErr w:type="spellEnd"/>
      <w:r w:rsidR="00042496" w:rsidRPr="00042496">
        <w:rPr>
          <w:rFonts w:ascii="Times New Roman" w:eastAsia="SimSun" w:hAnsi="Times New Roman" w:cs="Times New Roman"/>
          <w:iCs/>
          <w:kern w:val="32"/>
          <w:sz w:val="24"/>
          <w:szCs w:val="24"/>
          <w:highlight w:val="yellow"/>
          <w:lang w:eastAsia="en-US"/>
        </w:rPr>
        <w:t xml:space="preserve"> et al., 2012).</w:t>
      </w:r>
    </w:p>
    <w:p w14:paraId="4ED64025" w14:textId="48AB53A0" w:rsidR="00E30405" w:rsidRPr="003D784B" w:rsidRDefault="003D784B" w:rsidP="00E30405">
      <w:pPr>
        <w:keepNext/>
        <w:keepLines/>
        <w:numPr>
          <w:ilvl w:val="3"/>
          <w:numId w:val="0"/>
        </w:numPr>
        <w:tabs>
          <w:tab w:val="num" w:pos="0"/>
        </w:tabs>
        <w:spacing w:after="0" w:line="480" w:lineRule="auto"/>
        <w:outlineLvl w:val="3"/>
        <w:rPr>
          <w:rFonts w:ascii="Times New Roman" w:eastAsia="SimSun" w:hAnsi="Times New Roman" w:cs="Times New Roman"/>
          <w:iCs/>
          <w:kern w:val="32"/>
          <w:sz w:val="24"/>
          <w:szCs w:val="24"/>
          <w:lang w:eastAsia="en-US"/>
        </w:rPr>
      </w:pPr>
      <w:r>
        <w:rPr>
          <w:rFonts w:ascii="Times New Roman" w:eastAsia="SimSun" w:hAnsi="Times New Roman" w:cs="Times New Roman"/>
          <w:iCs/>
          <w:kern w:val="32"/>
          <w:sz w:val="24"/>
          <w:szCs w:val="24"/>
          <w:lang w:eastAsia="en-US"/>
        </w:rPr>
        <w:lastRenderedPageBreak/>
        <w:tab/>
      </w:r>
      <w:r w:rsidR="00E30405">
        <w:rPr>
          <w:rFonts w:ascii="Times New Roman" w:eastAsia="SimSun" w:hAnsi="Times New Roman" w:cs="Times New Roman"/>
          <w:iCs/>
          <w:kern w:val="32"/>
          <w:sz w:val="24"/>
          <w:szCs w:val="24"/>
          <w:lang w:eastAsia="en-US"/>
        </w:rPr>
        <w:t xml:space="preserve">To generate an index of overall reciprocal behaviour, the current paper </w:t>
      </w:r>
      <w:r w:rsidR="00E30405" w:rsidRPr="005F3F65">
        <w:rPr>
          <w:rFonts w:ascii="Times New Roman" w:eastAsia="SimSun" w:hAnsi="Times New Roman" w:cs="Times New Roman"/>
          <w:iCs/>
          <w:kern w:val="32"/>
          <w:sz w:val="24"/>
          <w:szCs w:val="24"/>
          <w:lang w:eastAsia="en-US"/>
        </w:rPr>
        <w:t>focus</w:t>
      </w:r>
      <w:r w:rsidR="00E30405">
        <w:rPr>
          <w:rFonts w:ascii="Times New Roman" w:eastAsia="SimSun" w:hAnsi="Times New Roman" w:cs="Times New Roman"/>
          <w:iCs/>
          <w:kern w:val="32"/>
          <w:sz w:val="24"/>
          <w:szCs w:val="24"/>
          <w:lang w:eastAsia="en-US"/>
        </w:rPr>
        <w:t xml:space="preserve">ed on </w:t>
      </w:r>
      <w:r w:rsidR="00E30405" w:rsidRPr="005F3F65">
        <w:rPr>
          <w:rFonts w:ascii="Times New Roman" w:eastAsia="SimSun" w:hAnsi="Times New Roman" w:cs="Times New Roman"/>
          <w:iCs/>
          <w:kern w:val="32"/>
          <w:sz w:val="24"/>
          <w:szCs w:val="24"/>
          <w:lang w:eastAsia="en-US"/>
        </w:rPr>
        <w:t>the total IDT score</w:t>
      </w:r>
      <w:r w:rsidR="00E30405">
        <w:rPr>
          <w:rFonts w:ascii="Times New Roman" w:eastAsia="SimSun" w:hAnsi="Times New Roman" w:cs="Times New Roman"/>
          <w:iCs/>
          <w:kern w:val="32"/>
          <w:sz w:val="24"/>
          <w:szCs w:val="24"/>
          <w:lang w:eastAsia="en-US"/>
        </w:rPr>
        <w:t>.</w:t>
      </w:r>
      <w:r w:rsidR="00E30405" w:rsidRPr="005F3F65">
        <w:rPr>
          <w:rFonts w:ascii="Times New Roman" w:eastAsia="SimSun" w:hAnsi="Times New Roman" w:cs="Times New Roman"/>
          <w:iCs/>
          <w:kern w:val="32"/>
          <w:sz w:val="24"/>
          <w:szCs w:val="24"/>
          <w:lang w:eastAsia="en-US"/>
        </w:rPr>
        <w:t xml:space="preserve"> </w:t>
      </w:r>
      <w:r w:rsidR="00E30405">
        <w:rPr>
          <w:rFonts w:ascii="Times New Roman" w:eastAsia="SimSun" w:hAnsi="Times New Roman" w:cs="Times New Roman"/>
          <w:iCs/>
          <w:kern w:val="32"/>
          <w:sz w:val="24"/>
          <w:szCs w:val="24"/>
          <w:lang w:eastAsia="en-US"/>
        </w:rPr>
        <w:t>The first and second authors of this paper</w:t>
      </w:r>
      <w:r w:rsidR="00E30405" w:rsidRPr="005F3F65">
        <w:rPr>
          <w:rFonts w:ascii="Times New Roman" w:eastAsia="SimSun" w:hAnsi="Times New Roman" w:cs="Times New Roman"/>
          <w:iCs/>
          <w:kern w:val="32"/>
          <w:sz w:val="24"/>
          <w:szCs w:val="24"/>
          <w:lang w:eastAsia="en-US"/>
        </w:rPr>
        <w:t xml:space="preserve"> </w:t>
      </w:r>
      <w:proofErr w:type="gramStart"/>
      <w:r w:rsidR="00E30405" w:rsidRPr="005F3F65">
        <w:rPr>
          <w:rFonts w:ascii="Times New Roman" w:eastAsia="SimSun" w:hAnsi="Times New Roman" w:cs="Times New Roman"/>
          <w:iCs/>
          <w:kern w:val="32"/>
          <w:sz w:val="24"/>
          <w:szCs w:val="24"/>
          <w:lang w:eastAsia="en-US"/>
        </w:rPr>
        <w:t>were sent</w:t>
      </w:r>
      <w:proofErr w:type="gramEnd"/>
      <w:r w:rsidR="00E30405" w:rsidRPr="005F3F65">
        <w:rPr>
          <w:rFonts w:ascii="Times New Roman" w:eastAsia="SimSun" w:hAnsi="Times New Roman" w:cs="Times New Roman"/>
          <w:iCs/>
          <w:kern w:val="32"/>
          <w:sz w:val="24"/>
          <w:szCs w:val="24"/>
          <w:lang w:eastAsia="en-US"/>
        </w:rPr>
        <w:t xml:space="preserve"> the administration guidelines by the first author</w:t>
      </w:r>
      <w:r w:rsidR="00E30405" w:rsidRPr="005F3F65">
        <w:rPr>
          <w:rFonts w:ascii="Times New Roman" w:eastAsia="SimSun" w:hAnsi="Times New Roman" w:cs="Times New Roman"/>
          <w:i/>
          <w:iCs/>
          <w:kern w:val="32"/>
          <w:sz w:val="24"/>
          <w:szCs w:val="24"/>
          <w:lang w:eastAsia="en-US"/>
        </w:rPr>
        <w:t xml:space="preserve"> </w:t>
      </w:r>
      <w:r w:rsidR="00E30405" w:rsidRPr="005F3F65">
        <w:rPr>
          <w:rFonts w:ascii="Times New Roman" w:eastAsia="SimSun" w:hAnsi="Times New Roman" w:cs="Times New Roman"/>
          <w:iCs/>
          <w:kern w:val="32"/>
          <w:sz w:val="24"/>
          <w:szCs w:val="24"/>
          <w:lang w:eastAsia="en-US"/>
        </w:rPr>
        <w:t>of the test</w:t>
      </w:r>
      <w:r w:rsidR="00E30405">
        <w:rPr>
          <w:rFonts w:ascii="Times New Roman" w:eastAsia="SimSun" w:hAnsi="Times New Roman" w:cs="Times New Roman"/>
          <w:iCs/>
          <w:kern w:val="32"/>
          <w:sz w:val="24"/>
          <w:szCs w:val="24"/>
          <w:lang w:eastAsia="en-US"/>
        </w:rPr>
        <w:t xml:space="preserve">. </w:t>
      </w:r>
      <w:r w:rsidR="00E30405" w:rsidRPr="005F3F65">
        <w:rPr>
          <w:rFonts w:ascii="Times New Roman" w:eastAsia="SimSun" w:hAnsi="Times New Roman" w:cs="Times New Roman"/>
          <w:iCs/>
          <w:kern w:val="32"/>
          <w:sz w:val="24"/>
          <w:szCs w:val="24"/>
          <w:lang w:eastAsia="en-US"/>
        </w:rPr>
        <w:t xml:space="preserve">They then practised administrating and scoring </w:t>
      </w:r>
      <w:r w:rsidR="00E30405">
        <w:rPr>
          <w:rFonts w:ascii="Times New Roman" w:eastAsia="SimSun" w:hAnsi="Times New Roman" w:cs="Times New Roman"/>
          <w:iCs/>
          <w:kern w:val="32"/>
          <w:sz w:val="24"/>
          <w:szCs w:val="24"/>
          <w:lang w:eastAsia="en-US"/>
        </w:rPr>
        <w:t>with</w:t>
      </w:r>
      <w:r w:rsidR="00E30405" w:rsidRPr="005F3F65">
        <w:rPr>
          <w:rFonts w:ascii="Times New Roman" w:eastAsia="SimSun" w:hAnsi="Times New Roman" w:cs="Times New Roman"/>
          <w:iCs/>
          <w:kern w:val="32"/>
          <w:sz w:val="24"/>
          <w:szCs w:val="24"/>
          <w:lang w:eastAsia="en-US"/>
        </w:rPr>
        <w:t xml:space="preserve"> adults and children, sending these to the first author</w:t>
      </w:r>
      <w:r w:rsidR="00E30405" w:rsidRPr="005F3F65">
        <w:rPr>
          <w:rFonts w:ascii="Times New Roman" w:eastAsia="SimSun" w:hAnsi="Times New Roman" w:cs="Times New Roman"/>
          <w:i/>
          <w:iCs/>
          <w:kern w:val="32"/>
          <w:sz w:val="24"/>
          <w:szCs w:val="24"/>
          <w:lang w:eastAsia="en-US"/>
        </w:rPr>
        <w:t xml:space="preserve"> </w:t>
      </w:r>
      <w:r w:rsidR="00E30405">
        <w:rPr>
          <w:rFonts w:ascii="Times New Roman" w:eastAsia="SimSun" w:hAnsi="Times New Roman" w:cs="Times New Roman"/>
          <w:iCs/>
          <w:kern w:val="32"/>
          <w:sz w:val="24"/>
          <w:szCs w:val="24"/>
          <w:lang w:eastAsia="en-US"/>
        </w:rPr>
        <w:t xml:space="preserve">of the IDT </w:t>
      </w:r>
      <w:r w:rsidR="00E30405" w:rsidRPr="005F3F65">
        <w:rPr>
          <w:rFonts w:ascii="Times New Roman" w:eastAsia="SimSun" w:hAnsi="Times New Roman" w:cs="Times New Roman"/>
          <w:iCs/>
          <w:kern w:val="32"/>
          <w:sz w:val="24"/>
          <w:szCs w:val="24"/>
          <w:lang w:eastAsia="en-US"/>
        </w:rPr>
        <w:t xml:space="preserve">until she was </w:t>
      </w:r>
      <w:r w:rsidR="00E30405">
        <w:rPr>
          <w:rFonts w:ascii="Times New Roman" w:eastAsia="SimSun" w:hAnsi="Times New Roman" w:cs="Times New Roman"/>
          <w:iCs/>
          <w:kern w:val="32"/>
          <w:sz w:val="24"/>
          <w:szCs w:val="24"/>
          <w:lang w:eastAsia="en-US"/>
        </w:rPr>
        <w:t xml:space="preserve">confident </w:t>
      </w:r>
      <w:r w:rsidR="00E30405" w:rsidRPr="005F3F65">
        <w:rPr>
          <w:rFonts w:ascii="Times New Roman" w:eastAsia="SimSun" w:hAnsi="Times New Roman" w:cs="Times New Roman"/>
          <w:iCs/>
          <w:kern w:val="32"/>
          <w:sz w:val="24"/>
          <w:szCs w:val="24"/>
          <w:lang w:eastAsia="en-US"/>
        </w:rPr>
        <w:t>they had reached sufficient proficiency to use it with autistic children. In order to assess inter-</w:t>
      </w:r>
      <w:proofErr w:type="spellStart"/>
      <w:r w:rsidR="00E30405" w:rsidRPr="005F3F65">
        <w:rPr>
          <w:rFonts w:ascii="Times New Roman" w:eastAsia="SimSun" w:hAnsi="Times New Roman" w:cs="Times New Roman"/>
          <w:iCs/>
          <w:kern w:val="32"/>
          <w:sz w:val="24"/>
          <w:szCs w:val="24"/>
          <w:lang w:eastAsia="en-US"/>
        </w:rPr>
        <w:t>rater</w:t>
      </w:r>
      <w:proofErr w:type="spellEnd"/>
      <w:r w:rsidR="00E30405" w:rsidRPr="005F3F65">
        <w:rPr>
          <w:rFonts w:ascii="Times New Roman" w:eastAsia="SimSun" w:hAnsi="Times New Roman" w:cs="Times New Roman"/>
          <w:iCs/>
          <w:kern w:val="32"/>
          <w:sz w:val="24"/>
          <w:szCs w:val="24"/>
          <w:lang w:eastAsia="en-US"/>
        </w:rPr>
        <w:t xml:space="preserve"> reliability, 10 administrations of the IDT (five males with autism/high autistic traits; two females with autism/high autistic traits; two neurotypical</w:t>
      </w:r>
      <w:r w:rsidR="00E30405">
        <w:rPr>
          <w:rFonts w:ascii="Times New Roman" w:eastAsia="SimSun" w:hAnsi="Times New Roman" w:cs="Times New Roman"/>
          <w:iCs/>
          <w:kern w:val="32"/>
          <w:sz w:val="24"/>
          <w:szCs w:val="24"/>
          <w:lang w:eastAsia="en-US"/>
        </w:rPr>
        <w:t xml:space="preserve"> males; one neurotypical female</w:t>
      </w:r>
      <w:r w:rsidR="00E30405" w:rsidRPr="005F3F65">
        <w:rPr>
          <w:rFonts w:ascii="Times New Roman" w:eastAsia="SimSun" w:hAnsi="Times New Roman" w:cs="Times New Roman"/>
          <w:iCs/>
          <w:kern w:val="32"/>
          <w:sz w:val="24"/>
          <w:szCs w:val="24"/>
          <w:lang w:eastAsia="en-US"/>
        </w:rPr>
        <w:t xml:space="preserve">) were video recorded, and subsequently rated independently and blindly by </w:t>
      </w:r>
      <w:r w:rsidR="00E30405">
        <w:rPr>
          <w:rFonts w:ascii="Times New Roman" w:eastAsia="SimSun" w:hAnsi="Times New Roman" w:cs="Times New Roman"/>
          <w:iCs/>
          <w:kern w:val="32"/>
          <w:sz w:val="24"/>
          <w:szCs w:val="24"/>
          <w:lang w:eastAsia="en-US"/>
        </w:rPr>
        <w:t xml:space="preserve">the first and second authors. </w:t>
      </w:r>
      <w:r w:rsidR="00E30405" w:rsidRPr="005F3F65">
        <w:rPr>
          <w:rFonts w:ascii="Times New Roman" w:eastAsia="SimSun" w:hAnsi="Times New Roman" w:cs="Times New Roman"/>
          <w:iCs/>
          <w:kern w:val="32"/>
          <w:sz w:val="24"/>
          <w:szCs w:val="24"/>
          <w:lang w:eastAsia="en-US"/>
        </w:rPr>
        <w:t xml:space="preserve">The </w:t>
      </w:r>
      <w:proofErr w:type="spellStart"/>
      <w:r w:rsidR="00E30405" w:rsidRPr="005F3F65">
        <w:rPr>
          <w:rFonts w:ascii="Times New Roman" w:eastAsia="SimSun" w:hAnsi="Times New Roman" w:cs="Times New Roman"/>
          <w:iCs/>
          <w:kern w:val="32"/>
          <w:sz w:val="24"/>
          <w:szCs w:val="24"/>
          <w:lang w:eastAsia="en-US"/>
        </w:rPr>
        <w:t>intraclass</w:t>
      </w:r>
      <w:proofErr w:type="spellEnd"/>
      <w:r w:rsidR="00E30405" w:rsidRPr="005F3F65">
        <w:rPr>
          <w:rFonts w:ascii="Times New Roman" w:eastAsia="SimSun" w:hAnsi="Times New Roman" w:cs="Times New Roman"/>
          <w:iCs/>
          <w:kern w:val="32"/>
          <w:sz w:val="24"/>
          <w:szCs w:val="24"/>
          <w:lang w:eastAsia="en-US"/>
        </w:rPr>
        <w:t xml:space="preserve"> correlation coefficient between these ratings was .94, </w:t>
      </w:r>
      <w:r w:rsidR="00E30405">
        <w:rPr>
          <w:rFonts w:ascii="Times New Roman" w:eastAsia="SimSun" w:hAnsi="Times New Roman" w:cs="Times New Roman"/>
          <w:iCs/>
          <w:kern w:val="32"/>
          <w:sz w:val="24"/>
          <w:szCs w:val="24"/>
          <w:lang w:eastAsia="en-US"/>
        </w:rPr>
        <w:t>i</w:t>
      </w:r>
      <w:r w:rsidR="00E30405" w:rsidRPr="005F3F65">
        <w:rPr>
          <w:rFonts w:ascii="Times New Roman" w:eastAsia="SimSun" w:hAnsi="Times New Roman" w:cs="Times New Roman"/>
          <w:iCs/>
          <w:kern w:val="32"/>
          <w:sz w:val="24"/>
          <w:szCs w:val="24"/>
          <w:lang w:eastAsia="en-US"/>
        </w:rPr>
        <w:t xml:space="preserve">ndicating excellent reliability. For the final analysis, disagreements were resolved through discussion until a consensus </w:t>
      </w:r>
      <w:proofErr w:type="gramStart"/>
      <w:r w:rsidR="00E30405" w:rsidRPr="005F3F65">
        <w:rPr>
          <w:rFonts w:ascii="Times New Roman" w:eastAsia="SimSun" w:hAnsi="Times New Roman" w:cs="Times New Roman"/>
          <w:iCs/>
          <w:kern w:val="32"/>
          <w:sz w:val="24"/>
          <w:szCs w:val="24"/>
          <w:lang w:eastAsia="en-US"/>
        </w:rPr>
        <w:t>was reached</w:t>
      </w:r>
      <w:proofErr w:type="gramEnd"/>
      <w:r w:rsidR="00E30405" w:rsidRPr="005F3F65">
        <w:rPr>
          <w:rFonts w:ascii="Times New Roman" w:eastAsia="SimSun" w:hAnsi="Times New Roman" w:cs="Times New Roman"/>
          <w:iCs/>
          <w:kern w:val="32"/>
          <w:sz w:val="24"/>
          <w:szCs w:val="24"/>
          <w:lang w:eastAsia="en-US"/>
        </w:rPr>
        <w:t xml:space="preserve">.  </w:t>
      </w:r>
    </w:p>
    <w:p w14:paraId="0C679E04" w14:textId="1654EEF0" w:rsidR="00E30405" w:rsidRPr="00B804CF" w:rsidRDefault="00E30405" w:rsidP="00E30405">
      <w:pPr>
        <w:keepNext/>
        <w:keepLines/>
        <w:numPr>
          <w:ilvl w:val="3"/>
          <w:numId w:val="0"/>
        </w:numPr>
        <w:tabs>
          <w:tab w:val="num" w:pos="0"/>
        </w:tabs>
        <w:spacing w:after="0" w:line="480" w:lineRule="auto"/>
        <w:outlineLvl w:val="3"/>
        <w:rPr>
          <w:rFonts w:ascii="Times New Roman" w:eastAsia="Times New Roman" w:hAnsi="Times New Roman" w:cs="Times New Roman"/>
          <w:sz w:val="24"/>
          <w:szCs w:val="24"/>
          <w:lang w:eastAsia="zh-CN"/>
        </w:rPr>
      </w:pPr>
      <w:r>
        <w:rPr>
          <w:rFonts w:ascii="Times New Roman" w:eastAsia="SimSun" w:hAnsi="Times New Roman" w:cs="Times New Roman"/>
          <w:b/>
          <w:iCs/>
          <w:kern w:val="32"/>
          <w:sz w:val="24"/>
          <w:szCs w:val="24"/>
          <w:lang w:eastAsia="en-US"/>
        </w:rPr>
        <w:tab/>
      </w:r>
      <w:r w:rsidRPr="00B804CF">
        <w:rPr>
          <w:rFonts w:ascii="Times New Roman" w:eastAsia="SimSun" w:hAnsi="Times New Roman" w:cs="Times New Roman"/>
          <w:b/>
          <w:iCs/>
          <w:kern w:val="32"/>
          <w:sz w:val="24"/>
          <w:szCs w:val="24"/>
          <w:lang w:eastAsia="en-US"/>
        </w:rPr>
        <w:t>Social cognition (theory of mind</w:t>
      </w:r>
      <w:bookmarkEnd w:id="11"/>
      <w:r w:rsidRPr="00B804CF">
        <w:rPr>
          <w:rFonts w:ascii="Times New Roman" w:eastAsia="SimSun" w:hAnsi="Times New Roman" w:cs="Times New Roman"/>
          <w:b/>
          <w:iCs/>
          <w:kern w:val="32"/>
          <w:sz w:val="24"/>
          <w:szCs w:val="24"/>
          <w:lang w:eastAsia="en-US"/>
        </w:rPr>
        <w:t>)</w:t>
      </w:r>
      <w:r>
        <w:rPr>
          <w:rFonts w:ascii="Times New Roman" w:eastAsia="SimSun" w:hAnsi="Times New Roman" w:cs="Times New Roman"/>
          <w:i/>
          <w:iCs/>
          <w:kern w:val="32"/>
          <w:sz w:val="24"/>
          <w:szCs w:val="24"/>
          <w:lang w:eastAsia="en-US"/>
        </w:rPr>
        <w:t xml:space="preserve">. </w:t>
      </w:r>
      <w:r w:rsidRPr="00B804CF">
        <w:rPr>
          <w:rFonts w:ascii="Times New Roman" w:eastAsia="Times New Roman" w:hAnsi="Times New Roman" w:cs="Times New Roman"/>
          <w:sz w:val="24"/>
          <w:szCs w:val="24"/>
          <w:lang w:eastAsia="zh-CN"/>
        </w:rPr>
        <w:t xml:space="preserve">We used the </w:t>
      </w:r>
      <w:r>
        <w:rPr>
          <w:rFonts w:ascii="Times New Roman" w:eastAsia="Times New Roman" w:hAnsi="Times New Roman" w:cs="Times New Roman"/>
          <w:sz w:val="24"/>
          <w:szCs w:val="24"/>
          <w:lang w:eastAsia="zh-CN"/>
        </w:rPr>
        <w:t>R</w:t>
      </w:r>
      <w:r w:rsidRPr="00B804CF">
        <w:rPr>
          <w:rFonts w:ascii="Times New Roman" w:eastAsia="Times New Roman" w:hAnsi="Times New Roman" w:cs="Times New Roman"/>
          <w:sz w:val="24"/>
          <w:szCs w:val="24"/>
          <w:lang w:eastAsia="zh-CN"/>
        </w:rPr>
        <w:t xml:space="preserve">eading the </w:t>
      </w:r>
      <w:r>
        <w:rPr>
          <w:rFonts w:ascii="Times New Roman" w:eastAsia="Times New Roman" w:hAnsi="Times New Roman" w:cs="Times New Roman"/>
          <w:sz w:val="24"/>
          <w:szCs w:val="24"/>
          <w:lang w:eastAsia="zh-CN"/>
        </w:rPr>
        <w:t>M</w:t>
      </w:r>
      <w:r w:rsidRPr="00B804CF">
        <w:rPr>
          <w:rFonts w:ascii="Times New Roman" w:eastAsia="Times New Roman" w:hAnsi="Times New Roman" w:cs="Times New Roman"/>
          <w:sz w:val="24"/>
          <w:szCs w:val="24"/>
          <w:lang w:eastAsia="zh-CN"/>
        </w:rPr>
        <w:t xml:space="preserve">ind in the </w:t>
      </w:r>
      <w:r>
        <w:rPr>
          <w:rFonts w:ascii="Times New Roman" w:eastAsia="Times New Roman" w:hAnsi="Times New Roman" w:cs="Times New Roman"/>
          <w:sz w:val="24"/>
          <w:szCs w:val="24"/>
          <w:lang w:eastAsia="zh-CN"/>
        </w:rPr>
        <w:t>E</w:t>
      </w:r>
      <w:r w:rsidR="005A7C7E">
        <w:rPr>
          <w:rFonts w:ascii="Times New Roman" w:eastAsia="Times New Roman" w:hAnsi="Times New Roman" w:cs="Times New Roman"/>
          <w:sz w:val="24"/>
          <w:szCs w:val="24"/>
          <w:lang w:eastAsia="zh-CN"/>
        </w:rPr>
        <w:t>yes t</w:t>
      </w:r>
      <w:r w:rsidRPr="00B804CF">
        <w:rPr>
          <w:rFonts w:ascii="Times New Roman" w:eastAsia="Times New Roman" w:hAnsi="Times New Roman" w:cs="Times New Roman"/>
          <w:sz w:val="24"/>
          <w:szCs w:val="24"/>
          <w:lang w:eastAsia="zh-CN"/>
        </w:rPr>
        <w:t>est, Child’s Version</w:t>
      </w:r>
      <w:r>
        <w:rPr>
          <w:rFonts w:ascii="Times New Roman" w:eastAsia="Times New Roman" w:hAnsi="Times New Roman" w:cs="Times New Roman"/>
          <w:sz w:val="24"/>
          <w:szCs w:val="24"/>
          <w:lang w:eastAsia="zh-CN"/>
        </w:rPr>
        <w:t xml:space="preserve"> (RMET-C, Baron-Cohen et al., </w:t>
      </w:r>
      <w:r w:rsidRPr="00D7528B">
        <w:rPr>
          <w:rFonts w:ascii="Times New Roman" w:eastAsia="Times New Roman" w:hAnsi="Times New Roman" w:cs="Times New Roman"/>
          <w:sz w:val="24"/>
          <w:szCs w:val="24"/>
          <w:lang w:eastAsia="zh-CN"/>
        </w:rPr>
        <w:t>2001)</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as an index of soci</w:t>
      </w:r>
      <w:r>
        <w:rPr>
          <w:rFonts w:ascii="Times New Roman" w:eastAsia="Times New Roman" w:hAnsi="Times New Roman" w:cs="Times New Roman"/>
          <w:sz w:val="24"/>
          <w:szCs w:val="24"/>
          <w:lang w:eastAsia="zh-CN"/>
        </w:rPr>
        <w:t>al–cognitive ability</w:t>
      </w:r>
      <w:r w:rsidRPr="00B804CF">
        <w:rPr>
          <w:rFonts w:ascii="Times New Roman" w:eastAsia="Times New Roman" w:hAnsi="Times New Roman" w:cs="Times New Roman"/>
          <w:sz w:val="24"/>
          <w:szCs w:val="24"/>
          <w:lang w:eastAsia="zh-CN"/>
        </w:rPr>
        <w:t xml:space="preserve"> to measure theory of mind (i.e., the ability to recognis</w:t>
      </w:r>
      <w:r>
        <w:rPr>
          <w:rFonts w:ascii="Times New Roman" w:eastAsia="Times New Roman" w:hAnsi="Times New Roman" w:cs="Times New Roman"/>
          <w:sz w:val="24"/>
          <w:szCs w:val="24"/>
          <w:lang w:eastAsia="zh-CN"/>
        </w:rPr>
        <w:t>e the mental state of others). In this task, p</w:t>
      </w:r>
      <w:r w:rsidRPr="00B804CF">
        <w:rPr>
          <w:rFonts w:ascii="Times New Roman" w:eastAsia="Times New Roman" w:hAnsi="Times New Roman" w:cs="Times New Roman"/>
          <w:sz w:val="24"/>
          <w:szCs w:val="24"/>
          <w:lang w:eastAsia="zh-CN"/>
        </w:rPr>
        <w:t xml:space="preserve">articipants </w:t>
      </w:r>
      <w:r>
        <w:rPr>
          <w:rFonts w:ascii="Times New Roman" w:eastAsia="Times New Roman" w:hAnsi="Times New Roman" w:cs="Times New Roman"/>
          <w:sz w:val="24"/>
          <w:szCs w:val="24"/>
          <w:lang w:eastAsia="zh-CN"/>
        </w:rPr>
        <w:t>look at</w:t>
      </w:r>
      <w:r w:rsidRPr="00B804CF">
        <w:rPr>
          <w:rFonts w:ascii="Times New Roman" w:eastAsia="Times New Roman" w:hAnsi="Times New Roman" w:cs="Times New Roman"/>
          <w:sz w:val="24"/>
          <w:szCs w:val="24"/>
          <w:lang w:eastAsia="zh-CN"/>
        </w:rPr>
        <w:t xml:space="preserve"> 28 pictures of an individual when only their eye region is visible with four words written around it. Participants were read the four words and asked to choose the one ‘that best describes what the person in the p</w:t>
      </w:r>
      <w:r>
        <w:rPr>
          <w:rFonts w:ascii="Times New Roman" w:eastAsia="Times New Roman" w:hAnsi="Times New Roman" w:cs="Times New Roman"/>
          <w:sz w:val="24"/>
          <w:szCs w:val="24"/>
          <w:lang w:eastAsia="zh-CN"/>
        </w:rPr>
        <w:t>icture is thinking or feeling</w:t>
      </w:r>
      <w:r w:rsidRPr="00B804CF">
        <w:rPr>
          <w:rFonts w:ascii="Times New Roman" w:eastAsia="Times New Roman" w:hAnsi="Times New Roman" w:cs="Times New Roman"/>
          <w:sz w:val="24"/>
          <w:szCs w:val="24"/>
          <w:lang w:eastAsia="zh-CN"/>
        </w:rPr>
        <w:t xml:space="preserve">’, with one </w:t>
      </w:r>
      <w:r>
        <w:rPr>
          <w:rFonts w:ascii="Times New Roman" w:eastAsia="Times New Roman" w:hAnsi="Times New Roman" w:cs="Times New Roman"/>
          <w:sz w:val="24"/>
          <w:szCs w:val="24"/>
          <w:lang w:eastAsia="zh-CN"/>
        </w:rPr>
        <w:t>answer being correct (s</w:t>
      </w:r>
      <w:r w:rsidRPr="00B804CF">
        <w:rPr>
          <w:rFonts w:ascii="Times New Roman" w:eastAsia="Times New Roman" w:hAnsi="Times New Roman" w:cs="Times New Roman"/>
          <w:sz w:val="24"/>
          <w:szCs w:val="24"/>
          <w:lang w:eastAsia="zh-CN"/>
        </w:rPr>
        <w:t xml:space="preserve">core range </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0-28</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The child’s version was developed from the adult ve</w:t>
      </w:r>
      <w:r>
        <w:rPr>
          <w:rFonts w:ascii="Times New Roman" w:eastAsia="Times New Roman" w:hAnsi="Times New Roman" w:cs="Times New Roman"/>
          <w:sz w:val="24"/>
          <w:szCs w:val="24"/>
          <w:lang w:eastAsia="zh-CN"/>
        </w:rPr>
        <w:t xml:space="preserve">rsion of the test (Baron-Cohen et al., </w:t>
      </w:r>
      <w:r w:rsidRPr="00B804CF">
        <w:rPr>
          <w:rFonts w:ascii="Times New Roman" w:eastAsia="Times New Roman" w:hAnsi="Times New Roman" w:cs="Times New Roman"/>
          <w:sz w:val="24"/>
          <w:szCs w:val="24"/>
          <w:lang w:eastAsia="zh-CN"/>
        </w:rPr>
        <w:t>2001), which has been used in ove</w:t>
      </w:r>
      <w:r>
        <w:rPr>
          <w:rFonts w:ascii="Times New Roman" w:eastAsia="Times New Roman" w:hAnsi="Times New Roman" w:cs="Times New Roman"/>
          <w:sz w:val="24"/>
          <w:szCs w:val="24"/>
          <w:lang w:eastAsia="zh-CN"/>
        </w:rPr>
        <w:t xml:space="preserve">r 250 published studies (Baker et al., </w:t>
      </w:r>
      <w:r w:rsidRPr="00B804CF">
        <w:rPr>
          <w:rFonts w:ascii="Times New Roman" w:eastAsia="Times New Roman" w:hAnsi="Times New Roman" w:cs="Times New Roman"/>
          <w:sz w:val="24"/>
          <w:szCs w:val="24"/>
          <w:lang w:eastAsia="zh-CN"/>
        </w:rPr>
        <w:t>2014), including autism sex/gender difference research (e.g., Lai et al., 2016).</w:t>
      </w:r>
    </w:p>
    <w:p w14:paraId="7E25B95F" w14:textId="77777777" w:rsidR="00E30405" w:rsidRPr="00B804CF" w:rsidRDefault="00E30405" w:rsidP="00E30405">
      <w:pPr>
        <w:keepNext/>
        <w:keepLines/>
        <w:numPr>
          <w:ilvl w:val="2"/>
          <w:numId w:val="0"/>
        </w:numPr>
        <w:tabs>
          <w:tab w:val="num" w:pos="1021"/>
        </w:tabs>
        <w:spacing w:after="0" w:line="480" w:lineRule="auto"/>
        <w:ind w:left="1021" w:hanging="1021"/>
        <w:outlineLvl w:val="2"/>
        <w:rPr>
          <w:rFonts w:ascii="Times New Roman" w:eastAsia="Times New Roman" w:hAnsi="Times New Roman" w:cs="Times New Roman"/>
          <w:b/>
          <w:kern w:val="32"/>
          <w:sz w:val="24"/>
          <w:szCs w:val="24"/>
          <w:lang w:eastAsia="en-US"/>
        </w:rPr>
      </w:pPr>
      <w:bookmarkStart w:id="12" w:name="_Toc10733977"/>
      <w:r w:rsidRPr="00B804CF">
        <w:rPr>
          <w:rFonts w:ascii="Times New Roman" w:eastAsia="Times New Roman" w:hAnsi="Times New Roman" w:cs="Times New Roman"/>
          <w:b/>
          <w:kern w:val="32"/>
          <w:sz w:val="24"/>
          <w:szCs w:val="24"/>
          <w:lang w:eastAsia="en-US"/>
        </w:rPr>
        <w:t>Procedure</w:t>
      </w:r>
      <w:bookmarkEnd w:id="12"/>
    </w:p>
    <w:p w14:paraId="08455B04"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All </w:t>
      </w:r>
      <w:r>
        <w:rPr>
          <w:rFonts w:ascii="Times New Roman" w:eastAsia="Times New Roman" w:hAnsi="Times New Roman" w:cs="Times New Roman"/>
          <w:sz w:val="24"/>
          <w:szCs w:val="24"/>
          <w:lang w:eastAsia="zh-CN"/>
        </w:rPr>
        <w:t>children and adolescents</w:t>
      </w:r>
      <w:r w:rsidRPr="00B804CF">
        <w:rPr>
          <w:rFonts w:ascii="Times New Roman" w:eastAsia="Times New Roman" w:hAnsi="Times New Roman" w:cs="Times New Roman"/>
          <w:sz w:val="24"/>
          <w:szCs w:val="24"/>
          <w:lang w:eastAsia="zh-CN"/>
        </w:rPr>
        <w:t xml:space="preserve"> took part in the study in a quiet room in their school and worked with one of two researchers. Before taking part, </w:t>
      </w:r>
      <w:r>
        <w:rPr>
          <w:rFonts w:ascii="Times New Roman" w:eastAsia="Times New Roman" w:hAnsi="Times New Roman" w:cs="Times New Roman"/>
          <w:sz w:val="24"/>
          <w:szCs w:val="24"/>
          <w:lang w:eastAsia="zh-CN"/>
        </w:rPr>
        <w:t>they</w:t>
      </w:r>
      <w:r w:rsidRPr="00B804CF">
        <w:rPr>
          <w:rFonts w:ascii="Times New Roman" w:eastAsia="Times New Roman" w:hAnsi="Times New Roman" w:cs="Times New Roman"/>
          <w:sz w:val="24"/>
          <w:szCs w:val="24"/>
          <w:lang w:eastAsia="zh-CN"/>
        </w:rPr>
        <w:t xml:space="preserve"> </w:t>
      </w:r>
      <w:proofErr w:type="gramStart"/>
      <w:r w:rsidRPr="00B804CF">
        <w:rPr>
          <w:rFonts w:ascii="Times New Roman" w:eastAsia="Times New Roman" w:hAnsi="Times New Roman" w:cs="Times New Roman"/>
          <w:sz w:val="24"/>
          <w:szCs w:val="24"/>
          <w:lang w:eastAsia="zh-CN"/>
        </w:rPr>
        <w:t>were given</w:t>
      </w:r>
      <w:proofErr w:type="gramEnd"/>
      <w:r w:rsidRPr="00B804CF">
        <w:rPr>
          <w:rFonts w:ascii="Times New Roman" w:eastAsia="Times New Roman" w:hAnsi="Times New Roman" w:cs="Times New Roman"/>
          <w:sz w:val="24"/>
          <w:szCs w:val="24"/>
          <w:lang w:eastAsia="zh-CN"/>
        </w:rPr>
        <w:t xml:space="preserve"> an information sheet explaining the purpose of the study, which they were read if they were not proficient readers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lastRenderedPageBreak/>
        <w:t xml:space="preserve">Participants </w:t>
      </w:r>
      <w:proofErr w:type="gramStart"/>
      <w:r w:rsidRPr="00B804CF">
        <w:rPr>
          <w:rFonts w:ascii="Times New Roman" w:eastAsia="Times New Roman" w:hAnsi="Times New Roman" w:cs="Times New Roman"/>
          <w:sz w:val="24"/>
          <w:szCs w:val="24"/>
          <w:lang w:eastAsia="zh-CN"/>
        </w:rPr>
        <w:t>were reminded</w:t>
      </w:r>
      <w:proofErr w:type="gramEnd"/>
      <w:r w:rsidRPr="00B804CF">
        <w:rPr>
          <w:rFonts w:ascii="Times New Roman" w:eastAsia="Times New Roman" w:hAnsi="Times New Roman" w:cs="Times New Roman"/>
          <w:sz w:val="24"/>
          <w:szCs w:val="24"/>
          <w:lang w:eastAsia="zh-CN"/>
        </w:rPr>
        <w:t xml:space="preserve"> that they did not have to take part if they did not want to, that they could stop at any time, a</w:t>
      </w:r>
      <w:r>
        <w:rPr>
          <w:rFonts w:ascii="Times New Roman" w:eastAsia="Times New Roman" w:hAnsi="Times New Roman" w:cs="Times New Roman"/>
          <w:sz w:val="24"/>
          <w:szCs w:val="24"/>
          <w:lang w:eastAsia="zh-CN"/>
        </w:rPr>
        <w:t>nd</w:t>
      </w:r>
      <w:r w:rsidRPr="00B804CF">
        <w:rPr>
          <w:rFonts w:ascii="Times New Roman" w:eastAsia="Times New Roman" w:hAnsi="Times New Roman" w:cs="Times New Roman"/>
          <w:sz w:val="24"/>
          <w:szCs w:val="24"/>
          <w:lang w:eastAsia="zh-CN"/>
        </w:rPr>
        <w:t xml:space="preserve"> that all information they gave was confidential. If </w:t>
      </w:r>
      <w:r>
        <w:rPr>
          <w:rFonts w:ascii="Times New Roman" w:eastAsia="Times New Roman" w:hAnsi="Times New Roman" w:cs="Times New Roman"/>
          <w:sz w:val="24"/>
          <w:szCs w:val="24"/>
          <w:lang w:eastAsia="zh-CN"/>
        </w:rPr>
        <w:t xml:space="preserve">children and adolescents </w:t>
      </w:r>
      <w:r w:rsidRPr="00B804CF">
        <w:rPr>
          <w:rFonts w:ascii="Times New Roman" w:eastAsia="Times New Roman" w:hAnsi="Times New Roman" w:cs="Times New Roman"/>
          <w:sz w:val="24"/>
          <w:szCs w:val="24"/>
          <w:lang w:eastAsia="zh-CN"/>
        </w:rPr>
        <w:t>were happy to take part, the</w:t>
      </w:r>
      <w:r>
        <w:rPr>
          <w:rFonts w:ascii="Times New Roman" w:eastAsia="Times New Roman" w:hAnsi="Times New Roman" w:cs="Times New Roman"/>
          <w:sz w:val="24"/>
          <w:szCs w:val="24"/>
          <w:lang w:eastAsia="zh-CN"/>
        </w:rPr>
        <w:t>y</w:t>
      </w:r>
      <w:r w:rsidRPr="00B804CF">
        <w:rPr>
          <w:rFonts w:ascii="Times New Roman" w:eastAsia="Times New Roman" w:hAnsi="Times New Roman" w:cs="Times New Roman"/>
          <w:sz w:val="24"/>
          <w:szCs w:val="24"/>
          <w:lang w:eastAsia="zh-CN"/>
        </w:rPr>
        <w:t xml:space="preserve"> </w:t>
      </w:r>
      <w:proofErr w:type="gramStart"/>
      <w:r w:rsidRPr="00B804CF">
        <w:rPr>
          <w:rFonts w:ascii="Times New Roman" w:eastAsia="Times New Roman" w:hAnsi="Times New Roman" w:cs="Times New Roman"/>
          <w:sz w:val="24"/>
          <w:szCs w:val="24"/>
          <w:lang w:eastAsia="zh-CN"/>
        </w:rPr>
        <w:t>were then asked</w:t>
      </w:r>
      <w:proofErr w:type="gramEnd"/>
      <w:r w:rsidRPr="00B804CF">
        <w:rPr>
          <w:rFonts w:ascii="Times New Roman" w:eastAsia="Times New Roman" w:hAnsi="Times New Roman" w:cs="Times New Roman"/>
          <w:sz w:val="24"/>
          <w:szCs w:val="24"/>
          <w:lang w:eastAsia="zh-CN"/>
        </w:rPr>
        <w:t xml:space="preserve"> to give their assent by signing a consent form.</w:t>
      </w:r>
    </w:p>
    <w:p w14:paraId="67C15256"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All participants completed tasks in the following order: (1) IDT, (2) RMET-C, (3) WASI-II. In addition, all completed a further task (not reported in the current paper) that involved a semi-structured interview asking them about the drawing task they had completed, what a friend or family member would think of the drawing task, and to describe their favourite game or hobby. In total, the tasks took between 45-60 minutes to complete. All participants </w:t>
      </w:r>
      <w:proofErr w:type="gramStart"/>
      <w:r w:rsidRPr="00B804CF">
        <w:rPr>
          <w:rFonts w:ascii="Times New Roman" w:eastAsia="Times New Roman" w:hAnsi="Times New Roman" w:cs="Times New Roman"/>
          <w:sz w:val="24"/>
          <w:szCs w:val="24"/>
          <w:lang w:eastAsia="zh-CN"/>
        </w:rPr>
        <w:t xml:space="preserve">were then thanked, fully debriefed, and reminded they could still </w:t>
      </w:r>
      <w:r>
        <w:rPr>
          <w:rFonts w:ascii="Times New Roman" w:eastAsia="Times New Roman" w:hAnsi="Times New Roman" w:cs="Times New Roman"/>
          <w:sz w:val="24"/>
          <w:szCs w:val="24"/>
          <w:lang w:eastAsia="zh-CN"/>
        </w:rPr>
        <w:t>withdraw</w:t>
      </w:r>
      <w:r w:rsidRPr="00B804CF">
        <w:rPr>
          <w:rFonts w:ascii="Times New Roman" w:eastAsia="Times New Roman" w:hAnsi="Times New Roman" w:cs="Times New Roman"/>
          <w:sz w:val="24"/>
          <w:szCs w:val="24"/>
          <w:lang w:eastAsia="zh-CN"/>
        </w:rPr>
        <w:t xml:space="preserve"> if they wished</w:t>
      </w:r>
      <w:proofErr w:type="gramEnd"/>
      <w:r w:rsidRPr="00B804CF">
        <w:rPr>
          <w:rFonts w:ascii="Times New Roman" w:eastAsia="Times New Roman" w:hAnsi="Times New Roman" w:cs="Times New Roman"/>
          <w:sz w:val="24"/>
          <w:szCs w:val="24"/>
          <w:lang w:eastAsia="zh-CN"/>
        </w:rPr>
        <w:t>. No participants requested to withdraw from the study.</w:t>
      </w:r>
    </w:p>
    <w:p w14:paraId="7E809BAF" w14:textId="77777777" w:rsidR="00E30405" w:rsidRDefault="00E30405" w:rsidP="00E30405">
      <w:pPr>
        <w:outlineLvl w:val="2"/>
        <w:rPr>
          <w:rFonts w:ascii="Times New Roman" w:hAnsi="Times New Roman" w:cs="Times New Roman"/>
          <w:b/>
          <w:sz w:val="24"/>
        </w:rPr>
      </w:pPr>
      <w:bookmarkStart w:id="13" w:name="_Toc10733978"/>
      <w:r w:rsidRPr="00B76105">
        <w:rPr>
          <w:rFonts w:ascii="Times New Roman" w:hAnsi="Times New Roman" w:cs="Times New Roman"/>
          <w:b/>
          <w:sz w:val="24"/>
        </w:rPr>
        <w:t>Oper</w:t>
      </w:r>
      <w:r>
        <w:rPr>
          <w:rFonts w:ascii="Times New Roman" w:hAnsi="Times New Roman" w:cs="Times New Roman"/>
          <w:b/>
          <w:sz w:val="24"/>
        </w:rPr>
        <w:t>ationalisations of camouflaging</w:t>
      </w:r>
    </w:p>
    <w:p w14:paraId="26E17EBD" w14:textId="77777777" w:rsidR="00E30405" w:rsidRPr="00B76105" w:rsidRDefault="00E30405" w:rsidP="00E30405">
      <w:pPr>
        <w:spacing w:after="0" w:line="480" w:lineRule="auto"/>
        <w:ind w:firstLine="567"/>
        <w:rPr>
          <w:rFonts w:ascii="Times New Roman" w:eastAsia="Times New Roman" w:hAnsi="Times New Roman" w:cs="Times New Roman"/>
          <w:sz w:val="24"/>
          <w:szCs w:val="24"/>
          <w:lang w:eastAsia="zh-CN"/>
        </w:rPr>
      </w:pPr>
      <w:r w:rsidRPr="00B76105">
        <w:rPr>
          <w:rFonts w:ascii="Times New Roman" w:eastAsia="Times New Roman" w:hAnsi="Times New Roman" w:cs="Times New Roman"/>
          <w:sz w:val="24"/>
          <w:szCs w:val="24"/>
          <w:lang w:eastAsia="zh-CN"/>
        </w:rPr>
        <w:t xml:space="preserve">We operationalised camouflaging using both an observational/reflective </w:t>
      </w:r>
      <w:r>
        <w:rPr>
          <w:rFonts w:ascii="Times New Roman" w:eastAsia="Times New Roman" w:hAnsi="Times New Roman" w:cs="Times New Roman"/>
          <w:sz w:val="24"/>
          <w:szCs w:val="24"/>
          <w:lang w:eastAsia="zh-CN"/>
        </w:rPr>
        <w:t>method (behavioural camouflaging) and discrepancy method (compensatory camouflaging)</w:t>
      </w:r>
      <w:r w:rsidRPr="00B76105">
        <w:rPr>
          <w:rFonts w:ascii="Times New Roman" w:eastAsia="Times New Roman" w:hAnsi="Times New Roman" w:cs="Times New Roman"/>
          <w:sz w:val="24"/>
          <w:szCs w:val="24"/>
          <w:lang w:eastAsia="zh-CN"/>
        </w:rPr>
        <w:t xml:space="preserve">. Specifically, camouflaging was operationalised as </w:t>
      </w:r>
      <w:r>
        <w:rPr>
          <w:rFonts w:ascii="Times New Roman" w:eastAsia="Times New Roman" w:hAnsi="Times New Roman" w:cs="Times New Roman"/>
          <w:sz w:val="24"/>
          <w:szCs w:val="24"/>
          <w:lang w:eastAsia="zh-CN"/>
        </w:rPr>
        <w:t>(</w:t>
      </w:r>
      <w:r w:rsidRPr="00B76105">
        <w:rPr>
          <w:rFonts w:ascii="Times New Roman" w:eastAsia="Times New Roman" w:hAnsi="Times New Roman" w:cs="Times New Roman"/>
          <w:sz w:val="24"/>
          <w:szCs w:val="24"/>
          <w:lang w:eastAsia="zh-CN"/>
        </w:rPr>
        <w:t>1) autistic individuals appearing behaviourally similar to neurotypical peers</w:t>
      </w:r>
      <w:r>
        <w:rPr>
          <w:rFonts w:ascii="Times New Roman" w:eastAsia="Times New Roman" w:hAnsi="Times New Roman" w:cs="Times New Roman"/>
          <w:sz w:val="24"/>
          <w:szCs w:val="24"/>
          <w:lang w:eastAsia="zh-CN"/>
        </w:rPr>
        <w:t>, despite having underlying social difficulties (behavioural camouflaging</w:t>
      </w:r>
      <w:r w:rsidRPr="00B76105">
        <w:rPr>
          <w:rFonts w:ascii="Times New Roman" w:eastAsia="Times New Roman" w:hAnsi="Times New Roman" w:cs="Times New Roman"/>
          <w:sz w:val="24"/>
          <w:szCs w:val="24"/>
          <w:lang w:eastAsia="zh-CN"/>
        </w:rPr>
        <w:t xml:space="preserve">) and </w:t>
      </w:r>
      <w:r>
        <w:rPr>
          <w:rFonts w:ascii="Times New Roman" w:eastAsia="Times New Roman" w:hAnsi="Times New Roman" w:cs="Times New Roman"/>
          <w:sz w:val="24"/>
          <w:szCs w:val="24"/>
          <w:lang w:eastAsia="zh-CN"/>
        </w:rPr>
        <w:t>(</w:t>
      </w:r>
      <w:r w:rsidRPr="00B76105">
        <w:rPr>
          <w:rFonts w:ascii="Times New Roman" w:eastAsia="Times New Roman" w:hAnsi="Times New Roman" w:cs="Times New Roman"/>
          <w:sz w:val="24"/>
          <w:szCs w:val="24"/>
          <w:lang w:eastAsia="zh-CN"/>
        </w:rPr>
        <w:t xml:space="preserve">2) </w:t>
      </w:r>
      <w:r w:rsidRPr="00743DEA">
        <w:rPr>
          <w:rFonts w:ascii="Times New Roman" w:eastAsia="Times New Roman" w:hAnsi="Times New Roman" w:cs="Times New Roman"/>
          <w:sz w:val="24"/>
          <w:szCs w:val="24"/>
          <w:lang w:eastAsia="zh-CN"/>
        </w:rPr>
        <w:t>improved behavioural presentation despite underlying social-cognitive difficulties (compensatory camouflaging).</w:t>
      </w:r>
      <w:r w:rsidRPr="00B76105">
        <w:rPr>
          <w:rFonts w:ascii="Times New Roman" w:eastAsia="Times New Roman" w:hAnsi="Times New Roman" w:cs="Times New Roman"/>
          <w:sz w:val="24"/>
          <w:szCs w:val="24"/>
          <w:lang w:eastAsia="zh-CN"/>
        </w:rPr>
        <w:t xml:space="preserve"> </w:t>
      </w:r>
    </w:p>
    <w:p w14:paraId="33C7DD5F" w14:textId="77777777" w:rsidR="00E30405" w:rsidRPr="00B76105" w:rsidRDefault="00E30405" w:rsidP="00E30405">
      <w:pPr>
        <w:outlineLvl w:val="2"/>
        <w:rPr>
          <w:rFonts w:ascii="Times New Roman" w:hAnsi="Times New Roman" w:cs="Times New Roman"/>
          <w:b/>
          <w:sz w:val="24"/>
        </w:rPr>
      </w:pPr>
    </w:p>
    <w:p w14:paraId="15844EA5" w14:textId="77777777" w:rsidR="00E30405" w:rsidRPr="00B804CF" w:rsidRDefault="00E30405" w:rsidP="00E30405">
      <w:pPr>
        <w:keepNext/>
        <w:keepLines/>
        <w:numPr>
          <w:ilvl w:val="1"/>
          <w:numId w:val="0"/>
        </w:numPr>
        <w:tabs>
          <w:tab w:val="num" w:pos="851"/>
        </w:tabs>
        <w:spacing w:after="0" w:line="480" w:lineRule="auto"/>
        <w:ind w:left="851" w:hanging="851"/>
        <w:jc w:val="center"/>
        <w:outlineLvl w:val="1"/>
        <w:rPr>
          <w:rFonts w:ascii="Times New Roman" w:eastAsia="Times New Roman" w:hAnsi="Times New Roman" w:cs="Times New Roman"/>
          <w:b/>
          <w:kern w:val="32"/>
          <w:sz w:val="24"/>
          <w:szCs w:val="24"/>
          <w:lang w:eastAsia="en-GB"/>
        </w:rPr>
      </w:pPr>
      <w:r w:rsidRPr="00B804CF">
        <w:rPr>
          <w:rFonts w:ascii="Times New Roman" w:eastAsia="Times New Roman" w:hAnsi="Times New Roman" w:cs="Times New Roman"/>
          <w:b/>
          <w:kern w:val="32"/>
          <w:sz w:val="24"/>
          <w:szCs w:val="24"/>
          <w:lang w:eastAsia="en-GB"/>
        </w:rPr>
        <w:lastRenderedPageBreak/>
        <w:t>Results</w:t>
      </w:r>
      <w:bookmarkEnd w:id="13"/>
    </w:p>
    <w:p w14:paraId="0FC9CE36" w14:textId="77777777" w:rsidR="00E30405" w:rsidRPr="00B804CF" w:rsidRDefault="00E30405" w:rsidP="00E30405">
      <w:pPr>
        <w:keepNext/>
        <w:keepLines/>
        <w:numPr>
          <w:ilvl w:val="3"/>
          <w:numId w:val="0"/>
        </w:numPr>
        <w:tabs>
          <w:tab w:val="num" w:pos="1134"/>
        </w:tabs>
        <w:spacing w:after="0" w:line="480" w:lineRule="auto"/>
        <w:outlineLvl w:val="3"/>
        <w:rPr>
          <w:rFonts w:ascii="Times New Roman" w:eastAsia="SimSun" w:hAnsi="Times New Roman" w:cs="Times New Roman"/>
          <w:b/>
          <w:iCs/>
          <w:kern w:val="32"/>
          <w:sz w:val="24"/>
          <w:szCs w:val="24"/>
          <w:lang w:eastAsia="en-US"/>
        </w:rPr>
      </w:pPr>
      <w:bookmarkStart w:id="14" w:name="_Toc10733980"/>
      <w:r w:rsidRPr="00B804CF">
        <w:rPr>
          <w:rFonts w:ascii="Times New Roman" w:eastAsia="SimSun" w:hAnsi="Times New Roman" w:cs="Times New Roman"/>
          <w:b/>
          <w:iCs/>
          <w:kern w:val="32"/>
          <w:sz w:val="24"/>
          <w:szCs w:val="24"/>
          <w:lang w:eastAsia="en-US"/>
        </w:rPr>
        <w:t>Parametric assumptions</w:t>
      </w:r>
      <w:bookmarkEnd w:id="14"/>
      <w:r w:rsidRPr="00B804CF">
        <w:rPr>
          <w:rFonts w:ascii="Times New Roman" w:eastAsia="SimSun" w:hAnsi="Times New Roman" w:cs="Times New Roman"/>
          <w:b/>
          <w:iCs/>
          <w:kern w:val="32"/>
          <w:sz w:val="24"/>
          <w:szCs w:val="24"/>
          <w:lang w:eastAsia="en-US"/>
        </w:rPr>
        <w:t xml:space="preserve">  </w:t>
      </w:r>
    </w:p>
    <w:p w14:paraId="4BF89EEB" w14:textId="25637297" w:rsidR="00E30405" w:rsidRPr="00B804CF" w:rsidRDefault="00E30405" w:rsidP="00E30405">
      <w:pPr>
        <w:keepNext/>
        <w:keepLines/>
        <w:numPr>
          <w:ilvl w:val="3"/>
          <w:numId w:val="0"/>
        </w:numPr>
        <w:tabs>
          <w:tab w:val="num" w:pos="1134"/>
        </w:tabs>
        <w:spacing w:after="0" w:line="480" w:lineRule="auto"/>
        <w:outlineLvl w:val="3"/>
        <w:rPr>
          <w:rFonts w:ascii="Times New Roman" w:eastAsia="SimSun" w:hAnsi="Times New Roman" w:cs="Times New Roman"/>
          <w:b/>
          <w:iCs/>
          <w:kern w:val="32"/>
          <w:sz w:val="24"/>
          <w:szCs w:val="24"/>
          <w:lang w:eastAsia="en-US"/>
        </w:rPr>
      </w:pPr>
      <w:r w:rsidRPr="00B804CF">
        <w:rPr>
          <w:rFonts w:ascii="Times New Roman" w:eastAsia="SimSun" w:hAnsi="Times New Roman" w:cs="Times New Roman"/>
          <w:b/>
          <w:iCs/>
          <w:kern w:val="32"/>
          <w:sz w:val="24"/>
          <w:szCs w:val="24"/>
          <w:lang w:eastAsia="en-US"/>
        </w:rPr>
        <w:tab/>
      </w:r>
      <w:r w:rsidRPr="00B804CF">
        <w:rPr>
          <w:rFonts w:ascii="Times New Roman" w:eastAsia="Times New Roman" w:hAnsi="Times New Roman" w:cs="Times New Roman"/>
          <w:sz w:val="24"/>
          <w:szCs w:val="24"/>
          <w:lang w:eastAsia="zh-CN"/>
        </w:rPr>
        <w:t>One participant (neurotypical girl) had a very low total IDT score of 0.08 (</w:t>
      </w:r>
      <w:r w:rsidRPr="00834794">
        <w:rPr>
          <w:rFonts w:ascii="Times New Roman" w:eastAsia="Times New Roman" w:hAnsi="Times New Roman" w:cs="Times New Roman"/>
          <w:sz w:val="24"/>
          <w:szCs w:val="24"/>
          <w:lang w:eastAsia="zh-CN"/>
        </w:rPr>
        <w:t>2.49</w:t>
      </w:r>
      <w:r w:rsidRPr="00B804CF">
        <w:rPr>
          <w:rFonts w:ascii="Times New Roman" w:eastAsia="Times New Roman" w:hAnsi="Times New Roman" w:cs="Times New Roman"/>
          <w:sz w:val="24"/>
          <w:szCs w:val="24"/>
          <w:lang w:eastAsia="zh-CN"/>
        </w:rPr>
        <w:t xml:space="preserve"> standard deviations below the mean for neurotypical participants),</w:t>
      </w:r>
      <w:r w:rsidRPr="00B804CF">
        <w:t xml:space="preserve"> </w:t>
      </w:r>
      <w:r w:rsidRPr="00B804CF">
        <w:rPr>
          <w:rFonts w:ascii="Times New Roman" w:eastAsia="Times New Roman" w:hAnsi="Times New Roman" w:cs="Times New Roman"/>
          <w:sz w:val="24"/>
          <w:szCs w:val="24"/>
          <w:lang w:eastAsia="zh-CN"/>
        </w:rPr>
        <w:t>and was investigated as a possible outlier. Scores in the neurotypical group (not including the potential outlier) ranged from 1.00 - 4.60 (</w:t>
      </w:r>
      <w:r w:rsidRPr="00B804CF">
        <w:rPr>
          <w:rFonts w:ascii="Times New Roman" w:eastAsia="Times New Roman" w:hAnsi="Times New Roman" w:cs="Times New Roman"/>
          <w:i/>
          <w:sz w:val="24"/>
          <w:szCs w:val="24"/>
          <w:lang w:eastAsia="zh-CN"/>
        </w:rPr>
        <w:t>M</w:t>
      </w:r>
      <w:r w:rsidRPr="00B804CF">
        <w:rPr>
          <w:rFonts w:ascii="Times New Roman" w:eastAsia="Times New Roman" w:hAnsi="Times New Roman" w:cs="Times New Roman"/>
          <w:sz w:val="24"/>
          <w:szCs w:val="24"/>
          <w:lang w:eastAsia="zh-CN"/>
        </w:rPr>
        <w:t xml:space="preserve"> = 3.04, </w:t>
      </w:r>
      <w:r w:rsidRPr="00B804CF">
        <w:rPr>
          <w:rFonts w:ascii="Times New Roman" w:eastAsia="Times New Roman" w:hAnsi="Times New Roman" w:cs="Times New Roman"/>
          <w:i/>
          <w:sz w:val="24"/>
          <w:szCs w:val="24"/>
          <w:lang w:eastAsia="zh-CN"/>
        </w:rPr>
        <w:t xml:space="preserve">SD </w:t>
      </w:r>
      <w:r w:rsidR="0045419B">
        <w:rPr>
          <w:rFonts w:ascii="Times New Roman" w:eastAsia="Times New Roman" w:hAnsi="Times New Roman" w:cs="Times New Roman"/>
          <w:sz w:val="24"/>
          <w:szCs w:val="24"/>
          <w:lang w:eastAsia="zh-CN"/>
        </w:rPr>
        <w:t xml:space="preserve">= 1.09). </w:t>
      </w:r>
      <w:r w:rsidRPr="00B804CF">
        <w:rPr>
          <w:rFonts w:ascii="Times New Roman" w:eastAsia="Times New Roman" w:hAnsi="Times New Roman" w:cs="Times New Roman"/>
          <w:sz w:val="24"/>
          <w:szCs w:val="24"/>
          <w:lang w:eastAsia="zh-CN"/>
        </w:rPr>
        <w:t>As a general rule of thumb, data points with a Cook’s distance of three times the mean are possible outliers (</w:t>
      </w:r>
      <w:proofErr w:type="spellStart"/>
      <w:r w:rsidRPr="00B804CF">
        <w:rPr>
          <w:rFonts w:ascii="Times New Roman" w:eastAsia="Times New Roman" w:hAnsi="Times New Roman" w:cs="Times New Roman"/>
          <w:sz w:val="24"/>
          <w:szCs w:val="24"/>
          <w:lang w:eastAsia="zh-CN"/>
        </w:rPr>
        <w:t>Algur</w:t>
      </w:r>
      <w:proofErr w:type="spellEnd"/>
      <w:r w:rsidRPr="00B804CF">
        <w:rPr>
          <w:rFonts w:ascii="Times New Roman" w:eastAsia="Times New Roman" w:hAnsi="Times New Roman" w:cs="Times New Roman"/>
          <w:sz w:val="24"/>
          <w:szCs w:val="24"/>
          <w:lang w:eastAsia="zh-CN"/>
        </w:rPr>
        <w:t xml:space="preserve"> &amp; </w:t>
      </w:r>
      <w:proofErr w:type="spellStart"/>
      <w:r w:rsidRPr="00B804CF">
        <w:rPr>
          <w:rFonts w:ascii="Times New Roman" w:eastAsia="Times New Roman" w:hAnsi="Times New Roman" w:cs="Times New Roman"/>
          <w:sz w:val="24"/>
          <w:szCs w:val="24"/>
          <w:lang w:eastAsia="zh-CN"/>
        </w:rPr>
        <w:t>Biradar</w:t>
      </w:r>
      <w:proofErr w:type="spellEnd"/>
      <w:r w:rsidRPr="00B804CF">
        <w:rPr>
          <w:rFonts w:ascii="Times New Roman" w:eastAsia="Times New Roman" w:hAnsi="Times New Roman" w:cs="Times New Roman"/>
          <w:sz w:val="24"/>
          <w:szCs w:val="24"/>
          <w:lang w:eastAsia="zh-CN"/>
        </w:rPr>
        <w:t xml:space="preserve">, 2017); this participant had a Cook’s distance of 0.081, which is 6.75 times greater than the mean of 0.012, suggesting </w:t>
      </w:r>
      <w:r>
        <w:rPr>
          <w:rFonts w:ascii="Times New Roman" w:eastAsia="Times New Roman" w:hAnsi="Times New Roman" w:cs="Times New Roman"/>
          <w:sz w:val="24"/>
          <w:szCs w:val="24"/>
          <w:lang w:eastAsia="zh-CN"/>
        </w:rPr>
        <w:t>they</w:t>
      </w:r>
      <w:r w:rsidRPr="00B804C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were</w:t>
      </w:r>
      <w:r w:rsidRPr="00B804CF">
        <w:rPr>
          <w:rFonts w:ascii="Times New Roman" w:eastAsia="Times New Roman" w:hAnsi="Times New Roman" w:cs="Times New Roman"/>
          <w:sz w:val="24"/>
          <w:szCs w:val="24"/>
          <w:lang w:eastAsia="zh-CN"/>
        </w:rPr>
        <w:t xml:space="preserve"> exerting undue influence on the overall results. Consequently, this participant </w:t>
      </w:r>
      <w:proofErr w:type="gramStart"/>
      <w:r w:rsidRPr="00B804CF">
        <w:rPr>
          <w:rFonts w:ascii="Times New Roman" w:eastAsia="Times New Roman" w:hAnsi="Times New Roman" w:cs="Times New Roman"/>
          <w:sz w:val="24"/>
          <w:szCs w:val="24"/>
          <w:lang w:eastAsia="zh-CN"/>
        </w:rPr>
        <w:t>was removed</w:t>
      </w:r>
      <w:proofErr w:type="gramEnd"/>
      <w:r w:rsidRPr="00B804CF">
        <w:rPr>
          <w:rFonts w:ascii="Times New Roman" w:eastAsia="Times New Roman" w:hAnsi="Times New Roman" w:cs="Times New Roman"/>
          <w:sz w:val="24"/>
          <w:szCs w:val="24"/>
          <w:lang w:eastAsia="zh-CN"/>
        </w:rPr>
        <w:t xml:space="preserve"> from analyses involving the IDT.</w:t>
      </w:r>
      <w:r w:rsidRPr="00B804CF">
        <w:rPr>
          <w:rFonts w:ascii="Times New Roman" w:hAnsi="Times New Roman" w:cs="Times New Roman"/>
        </w:rPr>
        <w:t xml:space="preserve"> </w:t>
      </w:r>
      <w:r w:rsidRPr="00B804CF">
        <w:rPr>
          <w:rFonts w:ascii="Times New Roman" w:hAnsi="Times New Roman" w:cs="Times New Roman"/>
          <w:sz w:val="24"/>
        </w:rPr>
        <w:t>For RM</w:t>
      </w:r>
      <w:r>
        <w:rPr>
          <w:rFonts w:ascii="Times New Roman" w:hAnsi="Times New Roman" w:cs="Times New Roman"/>
          <w:sz w:val="24"/>
        </w:rPr>
        <w:t>E</w:t>
      </w:r>
      <w:r w:rsidRPr="00B804CF">
        <w:rPr>
          <w:rFonts w:ascii="Times New Roman" w:hAnsi="Times New Roman" w:cs="Times New Roman"/>
          <w:sz w:val="24"/>
        </w:rPr>
        <w:t xml:space="preserve">T-C scores, </w:t>
      </w:r>
      <w:r w:rsidRPr="003D416A">
        <w:rPr>
          <w:rFonts w:ascii="Times New Roman" w:hAnsi="Times New Roman" w:cs="Times New Roman"/>
          <w:sz w:val="24"/>
          <w:szCs w:val="24"/>
        </w:rPr>
        <w:t>t</w:t>
      </w:r>
      <w:r w:rsidRPr="00B804CF">
        <w:rPr>
          <w:rFonts w:ascii="Times New Roman" w:eastAsia="Times New Roman" w:hAnsi="Times New Roman" w:cs="Times New Roman"/>
          <w:sz w:val="24"/>
          <w:szCs w:val="24"/>
          <w:lang w:eastAsia="zh-CN"/>
        </w:rPr>
        <w:t xml:space="preserve">wo possible outliers were investigated (both females with </w:t>
      </w:r>
      <w:r>
        <w:rPr>
          <w:rFonts w:ascii="Times New Roman" w:eastAsia="Times New Roman" w:hAnsi="Times New Roman" w:cs="Times New Roman"/>
          <w:sz w:val="24"/>
          <w:szCs w:val="24"/>
          <w:lang w:eastAsia="zh-CN"/>
        </w:rPr>
        <w:t>autism/</w:t>
      </w:r>
      <w:r w:rsidRPr="00B804CF">
        <w:rPr>
          <w:rFonts w:ascii="Times New Roman" w:eastAsia="Times New Roman" w:hAnsi="Times New Roman" w:cs="Times New Roman"/>
          <w:sz w:val="24"/>
          <w:szCs w:val="24"/>
          <w:lang w:eastAsia="zh-CN"/>
        </w:rPr>
        <w:t>high autistic traits); these participants were retained in the analysis as (1) there was no reason to believe they came from a different population than the one in question and (2) statistical results were the same whether they were included or excluded.</w:t>
      </w:r>
    </w:p>
    <w:p w14:paraId="1BF58B25" w14:textId="77777777" w:rsidR="00E30405" w:rsidRPr="00B804CF" w:rsidRDefault="00E30405" w:rsidP="00E30405">
      <w:pPr>
        <w:tabs>
          <w:tab w:val="num" w:pos="0"/>
        </w:tabs>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From inspection of histograms, three groups (males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females with autism/high autistic traits; neurotypical females) show</w:t>
      </w:r>
      <w:r>
        <w:rPr>
          <w:rFonts w:ascii="Times New Roman" w:eastAsia="Times New Roman" w:hAnsi="Times New Roman" w:cs="Times New Roman"/>
          <w:sz w:val="24"/>
          <w:szCs w:val="24"/>
          <w:lang w:eastAsia="zh-CN"/>
        </w:rPr>
        <w:t>ed</w:t>
      </w:r>
      <w:r w:rsidRPr="00B804CF">
        <w:rPr>
          <w:rFonts w:ascii="Times New Roman" w:eastAsia="Times New Roman" w:hAnsi="Times New Roman" w:cs="Times New Roman"/>
          <w:sz w:val="24"/>
          <w:szCs w:val="24"/>
          <w:lang w:eastAsia="zh-CN"/>
        </w:rPr>
        <w:t xml:space="preserve"> negative kurtosis for total IDT scores. However, all boxplots appeared symmetrical and Shapiro-Wilk tests were non-significant (all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s &gt; 0.29, all </w:t>
      </w:r>
      <w:proofErr w:type="spellStart"/>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s</w:t>
      </w:r>
      <w:proofErr w:type="spellEnd"/>
      <w:r w:rsidRPr="00B804CF">
        <w:rPr>
          <w:rFonts w:ascii="Times New Roman" w:eastAsia="Times New Roman" w:hAnsi="Times New Roman" w:cs="Times New Roman"/>
          <w:sz w:val="24"/>
          <w:szCs w:val="24"/>
          <w:lang w:eastAsia="zh-CN"/>
        </w:rPr>
        <w:t xml:space="preserve"> &gt; .089), suggesting the assumption of normality had been met. </w:t>
      </w:r>
      <w:proofErr w:type="spellStart"/>
      <w:r w:rsidRPr="00B804CF">
        <w:rPr>
          <w:rFonts w:ascii="Times New Roman" w:eastAsia="Times New Roman" w:hAnsi="Times New Roman" w:cs="Times New Roman"/>
          <w:sz w:val="24"/>
          <w:szCs w:val="24"/>
          <w:lang w:eastAsia="zh-CN"/>
        </w:rPr>
        <w:t>Levene’s</w:t>
      </w:r>
      <w:proofErr w:type="spellEnd"/>
      <w:r w:rsidRPr="00B804CF">
        <w:rPr>
          <w:rFonts w:ascii="Times New Roman" w:eastAsia="Times New Roman" w:hAnsi="Times New Roman" w:cs="Times New Roman"/>
          <w:sz w:val="24"/>
          <w:szCs w:val="24"/>
          <w:lang w:eastAsia="zh-CN"/>
        </w:rPr>
        <w:t xml:space="preserve"> test was non-significant (</w:t>
      </w:r>
      <w:r w:rsidRPr="00B804CF">
        <w:rPr>
          <w:rFonts w:ascii="Times New Roman" w:eastAsia="Times New Roman" w:hAnsi="Times New Roman" w:cs="Times New Roman"/>
          <w:i/>
          <w:sz w:val="24"/>
          <w:szCs w:val="24"/>
          <w:lang w:eastAsia="zh-CN"/>
        </w:rPr>
        <w:t xml:space="preserve">F </w:t>
      </w:r>
      <w:r w:rsidRPr="00B804CF">
        <w:rPr>
          <w:rFonts w:ascii="Times New Roman" w:eastAsia="Times New Roman" w:hAnsi="Times New Roman" w:cs="Times New Roman"/>
          <w:sz w:val="24"/>
          <w:szCs w:val="24"/>
          <w:lang w:eastAsia="zh-CN"/>
        </w:rPr>
        <w:t xml:space="preserve">= 0.88,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.350), suggesting that the assumption of homogeneity of variance had been met. </w:t>
      </w:r>
    </w:p>
    <w:p w14:paraId="35E7C1E4" w14:textId="77777777" w:rsidR="00E30405" w:rsidRPr="00B804CF" w:rsidRDefault="00E30405" w:rsidP="00E30405">
      <w:pPr>
        <w:tabs>
          <w:tab w:val="num" w:pos="0"/>
        </w:tabs>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For the RMET-C data, from inspection of histograms scores in the neurotypical male group show</w:t>
      </w:r>
      <w:r>
        <w:rPr>
          <w:rFonts w:ascii="Times New Roman" w:eastAsia="Times New Roman" w:hAnsi="Times New Roman" w:cs="Times New Roman"/>
          <w:sz w:val="24"/>
          <w:szCs w:val="24"/>
          <w:lang w:eastAsia="zh-CN"/>
        </w:rPr>
        <w:t>ed</w:t>
      </w:r>
      <w:r w:rsidRPr="00B804CF">
        <w:rPr>
          <w:rFonts w:ascii="Times New Roman" w:eastAsia="Times New Roman" w:hAnsi="Times New Roman" w:cs="Times New Roman"/>
          <w:sz w:val="24"/>
          <w:szCs w:val="24"/>
          <w:lang w:eastAsia="zh-CN"/>
        </w:rPr>
        <w:t xml:space="preserve"> signs of negative kurtosis, and females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show</w:t>
      </w:r>
      <w:r>
        <w:rPr>
          <w:rFonts w:ascii="Times New Roman" w:eastAsia="Times New Roman" w:hAnsi="Times New Roman" w:cs="Times New Roman"/>
          <w:sz w:val="24"/>
          <w:szCs w:val="24"/>
          <w:lang w:eastAsia="zh-CN"/>
        </w:rPr>
        <w:t>ed</w:t>
      </w:r>
      <w:r w:rsidRPr="00B804CF">
        <w:rPr>
          <w:rFonts w:ascii="Times New Roman" w:eastAsia="Times New Roman" w:hAnsi="Times New Roman" w:cs="Times New Roman"/>
          <w:sz w:val="24"/>
          <w:szCs w:val="24"/>
          <w:lang w:eastAsia="zh-CN"/>
        </w:rPr>
        <w:t xml:space="preserve"> negative skew. However, all boxplots appeared symmetrical and </w:t>
      </w:r>
      <w:proofErr w:type="spellStart"/>
      <w:r w:rsidRPr="00B804CF">
        <w:rPr>
          <w:rFonts w:ascii="Times New Roman" w:eastAsia="Times New Roman" w:hAnsi="Times New Roman" w:cs="Times New Roman"/>
          <w:sz w:val="24"/>
          <w:szCs w:val="24"/>
          <w:lang w:eastAsia="zh-CN"/>
        </w:rPr>
        <w:t>Shapio</w:t>
      </w:r>
      <w:proofErr w:type="spellEnd"/>
      <w:r w:rsidRPr="00B804CF">
        <w:rPr>
          <w:rFonts w:ascii="Times New Roman" w:eastAsia="Times New Roman" w:hAnsi="Times New Roman" w:cs="Times New Roman"/>
          <w:sz w:val="24"/>
          <w:szCs w:val="24"/>
          <w:lang w:eastAsia="zh-CN"/>
        </w:rPr>
        <w:t xml:space="preserve">-Wilk tests were non-significant for all groups (all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s &gt; 0.93, all </w:t>
      </w:r>
      <w:proofErr w:type="spellStart"/>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s</w:t>
      </w:r>
      <w:proofErr w:type="spellEnd"/>
      <w:r w:rsidRPr="00B804CF">
        <w:rPr>
          <w:rFonts w:ascii="Times New Roman" w:eastAsia="Times New Roman" w:hAnsi="Times New Roman" w:cs="Times New Roman"/>
          <w:sz w:val="24"/>
          <w:szCs w:val="24"/>
          <w:lang w:eastAsia="zh-CN"/>
        </w:rPr>
        <w:t xml:space="preserve"> &gt; .166) suggesting the assumption of normality </w:t>
      </w:r>
      <w:r w:rsidRPr="00B804CF">
        <w:rPr>
          <w:rFonts w:ascii="Times New Roman" w:eastAsia="Times New Roman" w:hAnsi="Times New Roman" w:cs="Times New Roman"/>
          <w:sz w:val="24"/>
          <w:szCs w:val="24"/>
          <w:lang w:eastAsia="zh-CN"/>
        </w:rPr>
        <w:lastRenderedPageBreak/>
        <w:t xml:space="preserve">had been met. </w:t>
      </w:r>
      <w:proofErr w:type="spellStart"/>
      <w:r w:rsidRPr="00B804CF">
        <w:rPr>
          <w:rFonts w:ascii="Times New Roman" w:eastAsia="Times New Roman" w:hAnsi="Times New Roman" w:cs="Times New Roman"/>
          <w:sz w:val="24"/>
          <w:szCs w:val="24"/>
          <w:lang w:eastAsia="zh-CN"/>
        </w:rPr>
        <w:t>Levene’s</w:t>
      </w:r>
      <w:proofErr w:type="spellEnd"/>
      <w:r w:rsidRPr="00B804CF">
        <w:rPr>
          <w:rFonts w:ascii="Times New Roman" w:eastAsia="Times New Roman" w:hAnsi="Times New Roman" w:cs="Times New Roman"/>
          <w:sz w:val="24"/>
          <w:szCs w:val="24"/>
          <w:lang w:eastAsia="zh-CN"/>
        </w:rPr>
        <w:t xml:space="preserve"> test was non-significant (</w:t>
      </w:r>
      <w:r w:rsidRPr="00B804CF">
        <w:rPr>
          <w:rFonts w:ascii="Times New Roman" w:eastAsia="Times New Roman" w:hAnsi="Times New Roman" w:cs="Times New Roman"/>
          <w:i/>
          <w:sz w:val="24"/>
          <w:szCs w:val="24"/>
          <w:lang w:eastAsia="zh-CN"/>
        </w:rPr>
        <w:t xml:space="preserve">F </w:t>
      </w:r>
      <w:r w:rsidRPr="00B804CF">
        <w:rPr>
          <w:rFonts w:ascii="Times New Roman" w:eastAsia="Times New Roman" w:hAnsi="Times New Roman" w:cs="Times New Roman"/>
          <w:sz w:val="24"/>
          <w:szCs w:val="24"/>
          <w:lang w:eastAsia="zh-CN"/>
        </w:rPr>
        <w:t xml:space="preserve">= 2.66,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.107), suggesting the assumption of homogeneity of variance had been met. </w:t>
      </w:r>
      <w:bookmarkStart w:id="15" w:name="_Toc10733983"/>
    </w:p>
    <w:bookmarkEnd w:id="15"/>
    <w:p w14:paraId="17060B31" w14:textId="77777777" w:rsidR="00E30405" w:rsidRPr="00B804CF" w:rsidRDefault="00E30405" w:rsidP="00E30405">
      <w:pPr>
        <w:tabs>
          <w:tab w:val="num" w:pos="0"/>
        </w:tabs>
        <w:spacing w:after="0" w:line="480" w:lineRule="auto"/>
        <w:rPr>
          <w:rFonts w:ascii="Times New Roman" w:eastAsia="SimSun" w:hAnsi="Times New Roman" w:cs="Times New Roman"/>
          <w:b/>
          <w:iCs/>
          <w:kern w:val="32"/>
          <w:sz w:val="24"/>
          <w:szCs w:val="24"/>
          <w:lang w:eastAsia="en-US"/>
        </w:rPr>
      </w:pPr>
      <w:r>
        <w:rPr>
          <w:rFonts w:ascii="Times New Roman" w:eastAsia="SimSun" w:hAnsi="Times New Roman" w:cs="Times New Roman"/>
          <w:b/>
          <w:iCs/>
          <w:kern w:val="32"/>
          <w:sz w:val="24"/>
          <w:szCs w:val="24"/>
          <w:lang w:eastAsia="en-US"/>
        </w:rPr>
        <w:t>Observational/reflective method (‘behavioural camouflaging’)</w:t>
      </w:r>
    </w:p>
    <w:p w14:paraId="5DE81597" w14:textId="77777777" w:rsidR="00E30405" w:rsidRDefault="00E30405" w:rsidP="00E30405">
      <w:pPr>
        <w:tabs>
          <w:tab w:val="num" w:pos="0"/>
        </w:tabs>
        <w:spacing w:after="0" w:line="480" w:lineRule="auto"/>
        <w:rPr>
          <w:rFonts w:ascii="Times New Roman" w:eastAsia="Times New Roman" w:hAnsi="Times New Roman" w:cs="Times New Roman"/>
          <w:sz w:val="24"/>
          <w:szCs w:val="24"/>
          <w:lang w:eastAsia="zh-CN"/>
        </w:rPr>
      </w:pPr>
      <w:r>
        <w:rPr>
          <w:rFonts w:ascii="Times New Roman" w:eastAsia="SimSun" w:hAnsi="Times New Roman" w:cs="Times New Roman"/>
          <w:iCs/>
          <w:kern w:val="32"/>
          <w:sz w:val="24"/>
          <w:szCs w:val="24"/>
          <w:lang w:eastAsia="en-US"/>
        </w:rPr>
        <w:tab/>
        <w:t>The m</w:t>
      </w:r>
      <w:r w:rsidRPr="00B804CF">
        <w:rPr>
          <w:rFonts w:ascii="Times New Roman" w:eastAsia="SimSun" w:hAnsi="Times New Roman" w:cs="Times New Roman"/>
          <w:iCs/>
          <w:kern w:val="32"/>
          <w:sz w:val="24"/>
          <w:szCs w:val="24"/>
          <w:lang w:eastAsia="en-US"/>
        </w:rPr>
        <w:t>ean, SD and score range for the</w:t>
      </w:r>
      <w:r>
        <w:rPr>
          <w:rFonts w:ascii="Times New Roman" w:eastAsia="SimSun" w:hAnsi="Times New Roman" w:cs="Times New Roman"/>
          <w:iCs/>
          <w:kern w:val="32"/>
          <w:sz w:val="24"/>
          <w:szCs w:val="24"/>
          <w:lang w:eastAsia="en-US"/>
        </w:rPr>
        <w:t xml:space="preserve"> IDT task </w:t>
      </w:r>
      <w:proofErr w:type="gramStart"/>
      <w:r>
        <w:rPr>
          <w:rFonts w:ascii="Times New Roman" w:eastAsia="SimSun" w:hAnsi="Times New Roman" w:cs="Times New Roman"/>
          <w:iCs/>
          <w:kern w:val="32"/>
          <w:sz w:val="24"/>
          <w:szCs w:val="24"/>
          <w:lang w:eastAsia="en-US"/>
        </w:rPr>
        <w:t>is shown</w:t>
      </w:r>
      <w:proofErr w:type="gramEnd"/>
      <w:r>
        <w:rPr>
          <w:rFonts w:ascii="Times New Roman" w:eastAsia="SimSun" w:hAnsi="Times New Roman" w:cs="Times New Roman"/>
          <w:iCs/>
          <w:kern w:val="32"/>
          <w:sz w:val="24"/>
          <w:szCs w:val="24"/>
          <w:lang w:eastAsia="en-US"/>
        </w:rPr>
        <w:t xml:space="preserve"> in Table 1. As verbal IQ differed between the neurotypical and autism groups</w:t>
      </w:r>
      <w:r w:rsidRPr="00B804CF">
        <w:rPr>
          <w:rFonts w:ascii="Times New Roman" w:eastAsia="SimSun" w:hAnsi="Times New Roman" w:cs="Times New Roman"/>
          <w:iCs/>
          <w:kern w:val="32"/>
          <w:sz w:val="24"/>
          <w:szCs w:val="24"/>
          <w:lang w:eastAsia="en-US"/>
        </w:rPr>
        <w:t>, therefore</w:t>
      </w:r>
      <w:r>
        <w:rPr>
          <w:rFonts w:ascii="Times New Roman" w:eastAsia="SimSun" w:hAnsi="Times New Roman" w:cs="Times New Roman"/>
          <w:iCs/>
          <w:kern w:val="32"/>
          <w:sz w:val="24"/>
          <w:szCs w:val="24"/>
          <w:lang w:eastAsia="en-US"/>
        </w:rPr>
        <w:t xml:space="preserve"> verbal</w:t>
      </w:r>
      <w:r w:rsidRPr="00B804CF">
        <w:rPr>
          <w:rFonts w:ascii="Times New Roman" w:eastAsia="SimSun" w:hAnsi="Times New Roman" w:cs="Times New Roman"/>
          <w:iCs/>
          <w:kern w:val="32"/>
          <w:sz w:val="24"/>
          <w:szCs w:val="24"/>
          <w:lang w:eastAsia="en-US"/>
        </w:rPr>
        <w:t xml:space="preserve"> I</w:t>
      </w:r>
      <w:r>
        <w:rPr>
          <w:rFonts w:ascii="Times New Roman" w:eastAsia="SimSun" w:hAnsi="Times New Roman" w:cs="Times New Roman"/>
          <w:iCs/>
          <w:kern w:val="32"/>
          <w:sz w:val="24"/>
          <w:szCs w:val="24"/>
          <w:lang w:eastAsia="en-US"/>
        </w:rPr>
        <w:t xml:space="preserve">Q </w:t>
      </w:r>
      <w:proofErr w:type="gramStart"/>
      <w:r>
        <w:rPr>
          <w:rFonts w:ascii="Times New Roman" w:eastAsia="SimSun" w:hAnsi="Times New Roman" w:cs="Times New Roman"/>
          <w:iCs/>
          <w:kern w:val="32"/>
          <w:sz w:val="24"/>
          <w:szCs w:val="24"/>
          <w:lang w:eastAsia="en-US"/>
        </w:rPr>
        <w:t>was entered</w:t>
      </w:r>
      <w:proofErr w:type="gramEnd"/>
      <w:r>
        <w:rPr>
          <w:rFonts w:ascii="Times New Roman" w:eastAsia="SimSun" w:hAnsi="Times New Roman" w:cs="Times New Roman"/>
          <w:iCs/>
          <w:kern w:val="32"/>
          <w:sz w:val="24"/>
          <w:szCs w:val="24"/>
          <w:lang w:eastAsia="en-US"/>
        </w:rPr>
        <w:t xml:space="preserve"> as a covariate in </w:t>
      </w:r>
      <w:r w:rsidRPr="00B804CF">
        <w:rPr>
          <w:rFonts w:ascii="Times New Roman" w:eastAsia="SimSun" w:hAnsi="Times New Roman" w:cs="Times New Roman"/>
          <w:iCs/>
          <w:kern w:val="32"/>
          <w:sz w:val="24"/>
          <w:szCs w:val="24"/>
          <w:lang w:eastAsia="en-US"/>
        </w:rPr>
        <w:t xml:space="preserve">this analysis. </w:t>
      </w:r>
      <w:r w:rsidRPr="00B804CF">
        <w:rPr>
          <w:rFonts w:ascii="Times New Roman" w:eastAsia="Times New Roman" w:hAnsi="Times New Roman" w:cs="Times New Roman"/>
          <w:sz w:val="24"/>
          <w:szCs w:val="24"/>
          <w:lang w:eastAsia="zh-CN"/>
        </w:rPr>
        <w:t xml:space="preserve">A 2X2 between-subjects ANCOVA was conducted for total IDT scores for 2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(female, male) and 2 Group (neurotypical; autism/ high autistic traits), with the covariate of verbal IQ. This analysis showed a significant main effect of group (</w:t>
      </w:r>
      <w:r w:rsidRPr="00B804CF">
        <w:rPr>
          <w:rFonts w:ascii="Times New Roman" w:eastAsia="Times New Roman" w:hAnsi="Times New Roman" w:cs="Times New Roman"/>
          <w:i/>
          <w:sz w:val="24"/>
          <w:szCs w:val="24"/>
          <w:lang w:eastAsia="zh-CN"/>
        </w:rPr>
        <w:t>F</w:t>
      </w:r>
      <w:r w:rsidRPr="00B804CF">
        <w:rPr>
          <w:rFonts w:ascii="Times New Roman" w:eastAsia="Times New Roman" w:hAnsi="Times New Roman" w:cs="Times New Roman"/>
          <w:sz w:val="24"/>
          <w:szCs w:val="24"/>
          <w:lang w:eastAsia="zh-CN"/>
        </w:rPr>
        <w:t xml:space="preserve">(1, 78) = 4.29,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.042, </w:t>
      </w:r>
      <w:r w:rsidRPr="00B804CF">
        <w:rPr>
          <w:rFonts w:ascii="Times New Roman" w:eastAsia="Times New Roman" w:hAnsi="Times New Roman" w:cs="Times New Roman"/>
          <w:i/>
          <w:sz w:val="24"/>
          <w:szCs w:val="24"/>
          <w:lang w:eastAsia="zh-CN"/>
        </w:rPr>
        <w:t>η</w:t>
      </w:r>
      <w:r w:rsidRPr="00B804CF">
        <w:rPr>
          <w:rFonts w:ascii="Times New Roman" w:eastAsia="Times New Roman" w:hAnsi="Times New Roman" w:cs="Times New Roman"/>
          <w:i/>
          <w:sz w:val="24"/>
          <w:szCs w:val="24"/>
          <w:vertAlign w:val="superscript"/>
          <w:lang w:eastAsia="zh-CN"/>
        </w:rPr>
        <w:t>2</w:t>
      </w:r>
      <w:r w:rsidRPr="00B804CF">
        <w:rPr>
          <w:rFonts w:ascii="Times New Roman" w:eastAsia="Times New Roman" w:hAnsi="Times New Roman" w:cs="Times New Roman"/>
          <w:i/>
          <w:sz w:val="24"/>
          <w:szCs w:val="24"/>
          <w:vertAlign w:val="subscript"/>
          <w:lang w:eastAsia="zh-CN"/>
        </w:rPr>
        <w:t>P</w:t>
      </w:r>
      <w:r w:rsidRPr="00B804CF">
        <w:rPr>
          <w:rFonts w:ascii="Times New Roman" w:eastAsia="Times New Roman" w:hAnsi="Times New Roman" w:cs="Times New Roman"/>
          <w:sz w:val="24"/>
          <w:szCs w:val="24"/>
          <w:lang w:eastAsia="zh-CN"/>
        </w:rPr>
        <w:t xml:space="preserve"> = .052), reflecting lower total IDT scores in the autistic/high autistic traits, compared to neurotypical group (see Table 1). There was no significant main effect of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w:t>
      </w:r>
      <w:proofErr w:type="gramStart"/>
      <w:r w:rsidRPr="00B804CF">
        <w:rPr>
          <w:rFonts w:ascii="Times New Roman" w:eastAsia="Times New Roman" w:hAnsi="Times New Roman" w:cs="Times New Roman"/>
          <w:i/>
          <w:sz w:val="24"/>
          <w:szCs w:val="24"/>
          <w:lang w:eastAsia="zh-CN"/>
        </w:rPr>
        <w:t>F</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1, 78) = 0.65,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.425, </w:t>
      </w:r>
      <w:r w:rsidRPr="00B804CF">
        <w:rPr>
          <w:rFonts w:ascii="Times New Roman" w:eastAsia="Times New Roman" w:hAnsi="Times New Roman" w:cs="Times New Roman"/>
          <w:i/>
          <w:sz w:val="24"/>
          <w:szCs w:val="24"/>
          <w:lang w:eastAsia="zh-CN"/>
        </w:rPr>
        <w:t>η</w:t>
      </w:r>
      <w:r w:rsidRPr="00B804CF">
        <w:rPr>
          <w:rFonts w:ascii="Times New Roman" w:eastAsia="Times New Roman" w:hAnsi="Times New Roman" w:cs="Times New Roman"/>
          <w:i/>
          <w:sz w:val="24"/>
          <w:szCs w:val="24"/>
          <w:vertAlign w:val="superscript"/>
          <w:lang w:eastAsia="zh-CN"/>
        </w:rPr>
        <w:t>2</w:t>
      </w:r>
      <w:r w:rsidRPr="00B804CF">
        <w:rPr>
          <w:rFonts w:ascii="Times New Roman" w:eastAsia="Times New Roman" w:hAnsi="Times New Roman" w:cs="Times New Roman"/>
          <w:i/>
          <w:sz w:val="24"/>
          <w:szCs w:val="24"/>
          <w:vertAlign w:val="subscript"/>
          <w:lang w:eastAsia="zh-CN"/>
        </w:rPr>
        <w:t>P</w:t>
      </w:r>
      <w:r w:rsidRPr="00B804CF">
        <w:rPr>
          <w:rFonts w:ascii="Times New Roman" w:eastAsia="Times New Roman" w:hAnsi="Times New Roman" w:cs="Times New Roman"/>
          <w:sz w:val="24"/>
          <w:szCs w:val="24"/>
          <w:lang w:eastAsia="zh-CN"/>
        </w:rPr>
        <w:t xml:space="preserve"> = .008), indicating that overall males and females had similar total IDT scores. There was a significant group by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interaction (</w:t>
      </w:r>
      <w:proofErr w:type="gramStart"/>
      <w:r w:rsidRPr="00B804CF">
        <w:rPr>
          <w:rFonts w:ascii="Times New Roman" w:eastAsia="Times New Roman" w:hAnsi="Times New Roman" w:cs="Times New Roman"/>
          <w:i/>
          <w:sz w:val="24"/>
          <w:szCs w:val="24"/>
          <w:lang w:eastAsia="zh-CN"/>
        </w:rPr>
        <w:t>F</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1, 78) = 5.41,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.023, </w:t>
      </w:r>
      <w:r w:rsidRPr="00B804CF">
        <w:rPr>
          <w:rFonts w:ascii="Times New Roman" w:eastAsia="Times New Roman" w:hAnsi="Times New Roman" w:cs="Times New Roman"/>
          <w:i/>
          <w:sz w:val="24"/>
          <w:szCs w:val="24"/>
          <w:lang w:eastAsia="zh-CN"/>
        </w:rPr>
        <w:t>η</w:t>
      </w:r>
      <w:r w:rsidRPr="00B804CF">
        <w:rPr>
          <w:rFonts w:ascii="Times New Roman" w:eastAsia="Times New Roman" w:hAnsi="Times New Roman" w:cs="Times New Roman"/>
          <w:i/>
          <w:sz w:val="24"/>
          <w:szCs w:val="24"/>
          <w:vertAlign w:val="superscript"/>
          <w:lang w:eastAsia="zh-CN"/>
        </w:rPr>
        <w:t>2</w:t>
      </w:r>
      <w:r w:rsidRPr="00B804CF">
        <w:rPr>
          <w:rFonts w:ascii="Times New Roman" w:eastAsia="Times New Roman" w:hAnsi="Times New Roman" w:cs="Times New Roman"/>
          <w:i/>
          <w:sz w:val="24"/>
          <w:szCs w:val="24"/>
          <w:vertAlign w:val="subscript"/>
          <w:lang w:eastAsia="zh-CN"/>
        </w:rPr>
        <w:t>P</w:t>
      </w:r>
      <w:r w:rsidRPr="00B804CF">
        <w:rPr>
          <w:rFonts w:ascii="Times New Roman" w:eastAsia="Times New Roman" w:hAnsi="Times New Roman" w:cs="Times New Roman"/>
          <w:sz w:val="24"/>
          <w:szCs w:val="24"/>
          <w:lang w:eastAsia="zh-CN"/>
        </w:rPr>
        <w:t xml:space="preserve"> = .065). </w:t>
      </w:r>
    </w:p>
    <w:p w14:paraId="2B9123F0" w14:textId="77777777" w:rsidR="00E30405" w:rsidRPr="00B804CF" w:rsidRDefault="00E30405" w:rsidP="00E30405">
      <w:pPr>
        <w:tabs>
          <w:tab w:val="num" w:pos="0"/>
        </w:tabs>
        <w:spacing w:after="0" w:line="480" w:lineRule="auto"/>
        <w:rPr>
          <w:rFonts w:ascii="Times New Roman" w:eastAsia="SimSun" w:hAnsi="Times New Roman" w:cs="Times New Roman"/>
          <w:b/>
          <w:iCs/>
          <w:kern w:val="32"/>
          <w:sz w:val="24"/>
          <w:szCs w:val="24"/>
          <w:lang w:eastAsia="en-US"/>
        </w:rPr>
      </w:pPr>
      <w:r>
        <w:rPr>
          <w:rFonts w:ascii="Times New Roman" w:eastAsia="Times New Roman" w:hAnsi="Times New Roman" w:cs="Times New Roman"/>
          <w:sz w:val="24"/>
          <w:szCs w:val="24"/>
          <w:lang w:eastAsia="zh-CN"/>
        </w:rPr>
        <w:tab/>
        <w:t>Planned contrasts</w:t>
      </w:r>
      <w:r w:rsidRPr="00B804CF">
        <w:rPr>
          <w:rFonts w:ascii="Times New Roman" w:eastAsia="Times New Roman" w:hAnsi="Times New Roman" w:cs="Times New Roman"/>
          <w:sz w:val="24"/>
          <w:szCs w:val="24"/>
          <w:lang w:eastAsia="zh-CN"/>
        </w:rPr>
        <w:t xml:space="preserve"> showed that neurotypical boys had significantly higher total IDT scores than boys with autism/high autistic traits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42) = 3.19,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.003, with a very large effects size, </w:t>
      </w:r>
      <w:r w:rsidRPr="00B804CF">
        <w:rPr>
          <w:rFonts w:ascii="Times New Roman" w:eastAsia="Times New Roman" w:hAnsi="Times New Roman" w:cs="Times New Roman"/>
          <w:i/>
          <w:sz w:val="24"/>
          <w:szCs w:val="24"/>
          <w:lang w:eastAsia="zh-CN"/>
        </w:rPr>
        <w:t xml:space="preserve">d </w:t>
      </w:r>
      <w:r w:rsidRPr="00B804CF">
        <w:rPr>
          <w:rFonts w:ascii="Times New Roman" w:eastAsia="Times New Roman" w:hAnsi="Times New Roman" w:cs="Times New Roman"/>
          <w:sz w:val="24"/>
          <w:szCs w:val="24"/>
          <w:lang w:eastAsia="zh-CN"/>
        </w:rPr>
        <w:t xml:space="preserve"> = 0.96).  There was no significant difference between neurotypical girls and girls with autism/high autistic traits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37) = -0.17,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.870), and with a negligible effect size,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 = 0.05). In addition, girls with autism/high autistic traits had significantly higher total IDT scores than boys with autism/high autistic traits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38) = 2.20,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.035, </w:t>
      </w:r>
      <w:r w:rsidRPr="00B804CF">
        <w:rPr>
          <w:rFonts w:ascii="Times New Roman" w:eastAsia="Times New Roman" w:hAnsi="Times New Roman" w:cs="Times New Roman"/>
          <w:i/>
          <w:sz w:val="24"/>
          <w:szCs w:val="24"/>
          <w:lang w:eastAsia="zh-CN"/>
        </w:rPr>
        <w:t xml:space="preserve">d </w:t>
      </w:r>
      <w:r w:rsidRPr="00B804CF">
        <w:rPr>
          <w:rFonts w:ascii="Times New Roman" w:eastAsia="Times New Roman" w:hAnsi="Times New Roman" w:cs="Times New Roman"/>
          <w:sz w:val="24"/>
          <w:szCs w:val="24"/>
          <w:lang w:eastAsia="zh-CN"/>
        </w:rPr>
        <w:t>= 0.71</w:t>
      </w:r>
      <w:r>
        <w:rPr>
          <w:rFonts w:ascii="Times New Roman" w:eastAsia="Times New Roman" w:hAnsi="Times New Roman" w:cs="Times New Roman"/>
          <w:sz w:val="24"/>
          <w:szCs w:val="24"/>
          <w:lang w:eastAsia="zh-CN"/>
        </w:rPr>
        <w:t>), despite having very similar levels of parent-reported autistic traits (</w:t>
      </w:r>
      <w:r>
        <w:rPr>
          <w:rFonts w:ascii="Times New Roman" w:eastAsia="Times New Roman" w:hAnsi="Times New Roman" w:cs="Times New Roman"/>
          <w:i/>
          <w:sz w:val="24"/>
          <w:szCs w:val="24"/>
          <w:lang w:eastAsia="zh-CN"/>
        </w:rPr>
        <w:t>t</w:t>
      </w:r>
      <w:r>
        <w:rPr>
          <w:rFonts w:ascii="Times New Roman" w:eastAsia="Times New Roman" w:hAnsi="Times New Roman" w:cs="Times New Roman"/>
          <w:sz w:val="24"/>
          <w:szCs w:val="24"/>
          <w:lang w:eastAsia="zh-CN"/>
        </w:rPr>
        <w:t xml:space="preserve">(37) = -0.26, </w:t>
      </w:r>
      <w:r>
        <w:rPr>
          <w:rFonts w:ascii="Times New Roman" w:eastAsia="Times New Roman" w:hAnsi="Times New Roman" w:cs="Times New Roman"/>
          <w:i/>
          <w:sz w:val="24"/>
          <w:szCs w:val="24"/>
          <w:lang w:eastAsia="zh-CN"/>
        </w:rPr>
        <w:t xml:space="preserve">p </w:t>
      </w:r>
      <w:r>
        <w:rPr>
          <w:rFonts w:ascii="Times New Roman" w:eastAsia="Times New Roman" w:hAnsi="Times New Roman" w:cs="Times New Roman"/>
          <w:sz w:val="24"/>
          <w:szCs w:val="24"/>
          <w:lang w:eastAsia="zh-CN"/>
        </w:rPr>
        <w:t xml:space="preserve">= .797, </w:t>
      </w:r>
      <w:r>
        <w:rPr>
          <w:rFonts w:ascii="Times New Roman" w:eastAsia="Times New Roman" w:hAnsi="Times New Roman" w:cs="Times New Roman"/>
          <w:i/>
          <w:sz w:val="24"/>
          <w:szCs w:val="24"/>
          <w:lang w:eastAsia="zh-CN"/>
        </w:rPr>
        <w:t xml:space="preserve">d </w:t>
      </w:r>
      <w:r>
        <w:rPr>
          <w:rFonts w:ascii="Times New Roman" w:eastAsia="Times New Roman" w:hAnsi="Times New Roman" w:cs="Times New Roman"/>
          <w:sz w:val="24"/>
          <w:szCs w:val="24"/>
          <w:lang w:eastAsia="zh-CN"/>
        </w:rPr>
        <w:t xml:space="preserve"> = 0.08).</w:t>
      </w:r>
      <w:r w:rsidRPr="00B804CF">
        <w:rPr>
          <w:rFonts w:ascii="Times New Roman" w:eastAsia="Times New Roman" w:hAnsi="Times New Roman" w:cs="Times New Roman"/>
          <w:sz w:val="24"/>
          <w:szCs w:val="24"/>
          <w:lang w:eastAsia="zh-CN"/>
        </w:rPr>
        <w:t xml:space="preserve"> There was no significant difference between neurotypical girls and boys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41) = -1.08,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.284,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 = 0.33). The results were the same when the covariate was not included in the analysis</w:t>
      </w:r>
      <w:r>
        <w:rPr>
          <w:rFonts w:ascii="Times New Roman" w:eastAsia="Times New Roman" w:hAnsi="Times New Roman" w:cs="Times New Roman"/>
          <w:sz w:val="24"/>
          <w:szCs w:val="24"/>
          <w:lang w:eastAsia="zh-CN"/>
        </w:rPr>
        <w:t>.</w:t>
      </w:r>
    </w:p>
    <w:p w14:paraId="7A1C7F1B" w14:textId="77777777" w:rsidR="00E30405" w:rsidRPr="00B804CF" w:rsidRDefault="00E30405" w:rsidP="00E30405">
      <w:pPr>
        <w:keepNext/>
        <w:keepLines/>
        <w:numPr>
          <w:ilvl w:val="2"/>
          <w:numId w:val="0"/>
        </w:numPr>
        <w:tabs>
          <w:tab w:val="num" w:pos="0"/>
        </w:tabs>
        <w:spacing w:after="0" w:line="480" w:lineRule="auto"/>
        <w:outlineLvl w:val="2"/>
        <w:rPr>
          <w:rFonts w:ascii="Times New Roman" w:eastAsia="SimSun" w:hAnsi="Times New Roman" w:cs="Times New Roman"/>
          <w:i/>
          <w:iCs/>
          <w:kern w:val="32"/>
          <w:sz w:val="24"/>
          <w:szCs w:val="24"/>
          <w:lang w:eastAsia="en-US"/>
        </w:rPr>
      </w:pPr>
      <w:r>
        <w:rPr>
          <w:rFonts w:ascii="Times New Roman" w:eastAsia="SimSun" w:hAnsi="Times New Roman" w:cs="Times New Roman"/>
          <w:b/>
          <w:iCs/>
          <w:kern w:val="32"/>
          <w:sz w:val="24"/>
          <w:szCs w:val="24"/>
          <w:lang w:eastAsia="en-US"/>
        </w:rPr>
        <w:lastRenderedPageBreak/>
        <w:t>Discrepancy method (‘compensatory camouflaging’)</w:t>
      </w:r>
    </w:p>
    <w:p w14:paraId="3245359B" w14:textId="77777777" w:rsidR="00E30405" w:rsidRPr="002E49EA" w:rsidRDefault="00E30405" w:rsidP="00E30405">
      <w:pPr>
        <w:keepNext/>
        <w:keepLines/>
        <w:numPr>
          <w:ilvl w:val="2"/>
          <w:numId w:val="0"/>
        </w:numPr>
        <w:tabs>
          <w:tab w:val="num" w:pos="0"/>
        </w:tabs>
        <w:spacing w:after="0" w:line="480" w:lineRule="auto"/>
        <w:outlineLvl w:val="2"/>
        <w:rPr>
          <w:rFonts w:ascii="Times New Roman" w:eastAsia="SimSun" w:hAnsi="Times New Roman" w:cs="Times New Roman"/>
          <w:i/>
          <w:iCs/>
          <w:kern w:val="32"/>
          <w:sz w:val="24"/>
          <w:szCs w:val="24"/>
          <w:lang w:eastAsia="en-US"/>
        </w:rPr>
      </w:pPr>
      <w:r w:rsidRPr="00B804CF">
        <w:rPr>
          <w:rFonts w:ascii="Times New Roman" w:eastAsia="SimSun" w:hAnsi="Times New Roman" w:cs="Times New Roman"/>
          <w:i/>
          <w:iCs/>
          <w:kern w:val="32"/>
          <w:sz w:val="24"/>
          <w:szCs w:val="24"/>
          <w:lang w:eastAsia="en-US"/>
        </w:rPr>
        <w:tab/>
      </w:r>
      <w:r w:rsidRPr="00B804CF">
        <w:rPr>
          <w:rFonts w:ascii="Times New Roman" w:eastAsia="Times New Roman" w:hAnsi="Times New Roman" w:cs="Times New Roman"/>
          <w:sz w:val="24"/>
          <w:szCs w:val="24"/>
          <w:lang w:eastAsia="zh-CN"/>
        </w:rPr>
        <w:t xml:space="preserve">A 2X2 between-subjects ANCOVA was used to explore group and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 differences in social cognition using RMET-C scores, with the factors of 2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(girls; boys) and 2 Group (neurotypical; autism/ high autistic traits), and the covariate of full-scale IQ</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There was no significant main effect of group (</w:t>
      </w:r>
      <w:r w:rsidRPr="00B804CF">
        <w:rPr>
          <w:rFonts w:ascii="Times New Roman" w:eastAsia="Times New Roman" w:hAnsi="Times New Roman" w:cs="Times New Roman"/>
          <w:i/>
          <w:sz w:val="24"/>
          <w:szCs w:val="24"/>
          <w:lang w:eastAsia="zh-CN"/>
        </w:rPr>
        <w:t xml:space="preserve">F </w:t>
      </w:r>
      <w:r w:rsidRPr="00B804CF">
        <w:rPr>
          <w:rFonts w:ascii="Times New Roman" w:eastAsia="Times New Roman" w:hAnsi="Times New Roman" w:cs="Times New Roman"/>
          <w:sz w:val="24"/>
          <w:szCs w:val="24"/>
          <w:lang w:eastAsia="zh-CN"/>
        </w:rPr>
        <w:t xml:space="preserve">= 0.19,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xml:space="preserve">= .662) or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w:t>
      </w:r>
      <w:r w:rsidRPr="00B804CF">
        <w:rPr>
          <w:rFonts w:ascii="Times New Roman" w:eastAsia="Times New Roman" w:hAnsi="Times New Roman" w:cs="Times New Roman"/>
          <w:i/>
          <w:sz w:val="24"/>
          <w:szCs w:val="24"/>
          <w:lang w:eastAsia="zh-CN"/>
        </w:rPr>
        <w:t xml:space="preserve">F </w:t>
      </w:r>
      <w:r w:rsidRPr="00B804CF">
        <w:rPr>
          <w:rFonts w:ascii="Times New Roman" w:eastAsia="Times New Roman" w:hAnsi="Times New Roman" w:cs="Times New Roman"/>
          <w:sz w:val="24"/>
          <w:szCs w:val="24"/>
          <w:lang w:eastAsia="zh-CN"/>
        </w:rPr>
        <w:t xml:space="preserve">= 0.13,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725), and no interaction between the two factors (</w:t>
      </w:r>
      <w:r w:rsidRPr="00B804CF">
        <w:rPr>
          <w:rFonts w:ascii="Times New Roman" w:eastAsia="Times New Roman" w:hAnsi="Times New Roman" w:cs="Times New Roman"/>
          <w:i/>
          <w:sz w:val="24"/>
          <w:szCs w:val="24"/>
          <w:lang w:eastAsia="zh-CN"/>
        </w:rPr>
        <w:t xml:space="preserve">F </w:t>
      </w:r>
      <w:r w:rsidRPr="00B804CF">
        <w:rPr>
          <w:rFonts w:ascii="Times New Roman" w:eastAsia="Times New Roman" w:hAnsi="Times New Roman" w:cs="Times New Roman"/>
          <w:sz w:val="24"/>
          <w:szCs w:val="24"/>
          <w:lang w:eastAsia="zh-CN"/>
        </w:rPr>
        <w:t xml:space="preserve">= 0.06, </w:t>
      </w:r>
      <w:r w:rsidRPr="00B804CF">
        <w:rPr>
          <w:rFonts w:ascii="Times New Roman" w:eastAsia="Times New Roman" w:hAnsi="Times New Roman" w:cs="Times New Roman"/>
          <w:i/>
          <w:sz w:val="24"/>
          <w:szCs w:val="24"/>
          <w:lang w:eastAsia="zh-CN"/>
        </w:rPr>
        <w:t xml:space="preserve">p </w:t>
      </w:r>
      <w:r w:rsidRPr="00B804CF">
        <w:rPr>
          <w:rFonts w:ascii="Times New Roman" w:eastAsia="Times New Roman" w:hAnsi="Times New Roman" w:cs="Times New Roman"/>
          <w:sz w:val="24"/>
          <w:szCs w:val="24"/>
          <w:lang w:eastAsia="zh-CN"/>
        </w:rPr>
        <w:t>= .802). The results were the same when the covariate was not included in the analysis (see Table 1)</w:t>
      </w:r>
      <w:r>
        <w:rPr>
          <w:rFonts w:ascii="Times New Roman" w:eastAsia="Times New Roman" w:hAnsi="Times New Roman" w:cs="Times New Roman"/>
          <w:sz w:val="24"/>
          <w:szCs w:val="24"/>
          <w:lang w:eastAsia="zh-CN"/>
        </w:rPr>
        <w:t xml:space="preserve">. Therefore, girls with </w:t>
      </w:r>
      <w:proofErr w:type="gramStart"/>
      <w:r>
        <w:rPr>
          <w:rFonts w:ascii="Times New Roman" w:eastAsia="Times New Roman" w:hAnsi="Times New Roman" w:cs="Times New Roman"/>
          <w:sz w:val="24"/>
          <w:szCs w:val="24"/>
          <w:lang w:eastAsia="zh-CN"/>
        </w:rPr>
        <w:t>autism/high autistic</w:t>
      </w:r>
      <w:proofErr w:type="gramEnd"/>
      <w:r>
        <w:rPr>
          <w:rFonts w:ascii="Times New Roman" w:eastAsia="Times New Roman" w:hAnsi="Times New Roman" w:cs="Times New Roman"/>
          <w:sz w:val="24"/>
          <w:szCs w:val="24"/>
          <w:lang w:eastAsia="zh-CN"/>
        </w:rPr>
        <w:t xml:space="preserve"> traits had higher levels of social reciprocity than boys with autism/high autistic traits, despite having similar levels of social-cognitive ability (theory of mind).</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fldChar w:fldCharType="begin"/>
      </w:r>
      <w:r w:rsidRPr="00B804CF">
        <w:rPr>
          <w:rFonts w:ascii="Times New Roman" w:eastAsia="Times New Roman" w:hAnsi="Times New Roman" w:cs="Times New Roman"/>
          <w:sz w:val="24"/>
          <w:szCs w:val="24"/>
          <w:lang w:eastAsia="zh-CN"/>
        </w:rPr>
        <w:instrText xml:space="preserve"> LINK Excel.Sheet.12 "https://d.docs.live.net/78a9e9d7179e8993/Documents/Personal/Henry/To%20upload%20to%20Dropbos%20Henry/Thesis%20Amendments/Table%207.%20Descriptives%5eJ%20total%20IDT%20and%20total%20RMET-C%20scores%20for%20boys%20and%20girls%20in%20the%20autism%20and%20neurotypical%20groups.xlsx" "Compensation!R1C1:R5C8" \a \f 4 \h  \* MERGEFORMAT </w:instrText>
      </w:r>
      <w:r w:rsidRPr="00B804CF">
        <w:rPr>
          <w:rFonts w:ascii="Times New Roman" w:eastAsia="Times New Roman" w:hAnsi="Times New Roman" w:cs="Times New Roman"/>
          <w:sz w:val="24"/>
          <w:szCs w:val="24"/>
          <w:lang w:eastAsia="zh-CN"/>
        </w:rPr>
        <w:fldChar w:fldCharType="separate"/>
      </w:r>
    </w:p>
    <w:p w14:paraId="24264C75"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fldChar w:fldCharType="end"/>
      </w:r>
      <w:r w:rsidRPr="002E49EA">
        <w:rPr>
          <w:rFonts w:ascii="Times New Roman" w:eastAsia="Times New Roman" w:hAnsi="Times New Roman" w:cs="Times New Roman"/>
          <w:sz w:val="24"/>
          <w:szCs w:val="24"/>
          <w:lang w:eastAsia="zh-CN"/>
        </w:rPr>
        <w:t>To test whether</w:t>
      </w:r>
      <w:r w:rsidRPr="002E49EA">
        <w:rPr>
          <w:rFonts w:ascii="Times New Roman" w:hAnsi="Times New Roman" w:cs="Times New Roman"/>
          <w:sz w:val="24"/>
          <w:szCs w:val="24"/>
        </w:rPr>
        <w:t xml:space="preserve"> there was </w:t>
      </w:r>
      <w:r w:rsidRPr="002E49EA">
        <w:rPr>
          <w:rFonts w:ascii="Times New Roman" w:eastAsia="Times New Roman" w:hAnsi="Times New Roman" w:cs="Times New Roman"/>
          <w:sz w:val="24"/>
          <w:szCs w:val="24"/>
          <w:lang w:eastAsia="zh-CN"/>
        </w:rPr>
        <w:t>differences in IQ between participants</w:t>
      </w:r>
      <w:r>
        <w:rPr>
          <w:rFonts w:ascii="Times New Roman" w:eastAsia="Times New Roman" w:hAnsi="Times New Roman" w:cs="Times New Roman"/>
          <w:sz w:val="24"/>
          <w:szCs w:val="24"/>
          <w:lang w:eastAsia="zh-CN"/>
        </w:rPr>
        <w:t xml:space="preserve"> who engaged in high and low levels of compensatory camouflaging, g</w:t>
      </w:r>
      <w:r w:rsidRPr="00CD3C55">
        <w:rPr>
          <w:rFonts w:ascii="Times New Roman" w:eastAsia="Times New Roman" w:hAnsi="Times New Roman" w:cs="Times New Roman"/>
          <w:sz w:val="24"/>
          <w:szCs w:val="24"/>
          <w:lang w:eastAsia="zh-CN"/>
        </w:rPr>
        <w:t>roups were split at the mean for reciprocity (IDT scores = 2.78) and theor</w:t>
      </w:r>
      <w:r>
        <w:rPr>
          <w:rFonts w:ascii="Times New Roman" w:eastAsia="Times New Roman" w:hAnsi="Times New Roman" w:cs="Times New Roman"/>
          <w:sz w:val="24"/>
          <w:szCs w:val="24"/>
          <w:lang w:eastAsia="zh-CN"/>
        </w:rPr>
        <w:t>y of mind (RMET scores = 18.11). A</w:t>
      </w:r>
      <w:r w:rsidRPr="00CD3C55">
        <w:rPr>
          <w:rFonts w:ascii="Times New Roman" w:eastAsia="Times New Roman" w:hAnsi="Times New Roman" w:cs="Times New Roman"/>
          <w:sz w:val="24"/>
          <w:szCs w:val="24"/>
          <w:lang w:eastAsia="zh-CN"/>
        </w:rPr>
        <w:t>n independent samples t-test was run to compare those with low</w:t>
      </w:r>
      <w:r>
        <w:rPr>
          <w:rFonts w:ascii="Times New Roman" w:eastAsia="Times New Roman" w:hAnsi="Times New Roman" w:cs="Times New Roman"/>
          <w:sz w:val="24"/>
          <w:szCs w:val="24"/>
          <w:lang w:eastAsia="zh-CN"/>
        </w:rPr>
        <w:t xml:space="preserve"> (i.e., below the mean)</w:t>
      </w:r>
      <w:r w:rsidRPr="00CD3C55">
        <w:rPr>
          <w:rFonts w:ascii="Times New Roman" w:eastAsia="Times New Roman" w:hAnsi="Times New Roman" w:cs="Times New Roman"/>
          <w:sz w:val="24"/>
          <w:szCs w:val="24"/>
          <w:lang w:eastAsia="zh-CN"/>
        </w:rPr>
        <w:t xml:space="preserve"> theory of mind and reciprocity</w:t>
      </w:r>
      <w:r>
        <w:rPr>
          <w:rFonts w:ascii="Times New Roman" w:eastAsia="Times New Roman" w:hAnsi="Times New Roman" w:cs="Times New Roman"/>
          <w:sz w:val="24"/>
          <w:szCs w:val="24"/>
          <w:lang w:eastAsia="zh-CN"/>
        </w:rPr>
        <w:t xml:space="preserve"> (low compensatory camouflaging group)</w:t>
      </w:r>
      <w:r w:rsidRPr="00CD3C55">
        <w:rPr>
          <w:rFonts w:ascii="Times New Roman" w:eastAsia="Times New Roman" w:hAnsi="Times New Roman" w:cs="Times New Roman"/>
          <w:sz w:val="24"/>
          <w:szCs w:val="24"/>
          <w:lang w:eastAsia="zh-CN"/>
        </w:rPr>
        <w:t xml:space="preserve"> to those with low theory of mind and high</w:t>
      </w:r>
      <w:r>
        <w:rPr>
          <w:rFonts w:ascii="Times New Roman" w:eastAsia="Times New Roman" w:hAnsi="Times New Roman" w:cs="Times New Roman"/>
          <w:sz w:val="24"/>
          <w:szCs w:val="24"/>
          <w:lang w:eastAsia="zh-CN"/>
        </w:rPr>
        <w:t xml:space="preserve"> (i.e., above the mean)</w:t>
      </w:r>
      <w:r w:rsidRPr="00CD3C55">
        <w:rPr>
          <w:rFonts w:ascii="Times New Roman" w:eastAsia="Times New Roman" w:hAnsi="Times New Roman" w:cs="Times New Roman"/>
          <w:sz w:val="24"/>
          <w:szCs w:val="24"/>
          <w:lang w:eastAsia="zh-CN"/>
        </w:rPr>
        <w:t xml:space="preserve"> reciprocity (</w:t>
      </w:r>
      <w:r>
        <w:rPr>
          <w:rFonts w:ascii="Times New Roman" w:eastAsia="Times New Roman" w:hAnsi="Times New Roman" w:cs="Times New Roman"/>
          <w:sz w:val="24"/>
          <w:szCs w:val="24"/>
          <w:lang w:eastAsia="zh-CN"/>
        </w:rPr>
        <w:t>high compensatory camouflaging group).</w:t>
      </w:r>
      <w:r w:rsidRPr="00B804CF">
        <w:rPr>
          <w:rFonts w:ascii="Times New Roman" w:eastAsia="Times New Roman" w:hAnsi="Times New Roman" w:cs="Times New Roman"/>
          <w:sz w:val="24"/>
          <w:szCs w:val="24"/>
          <w:lang w:eastAsia="zh-CN"/>
        </w:rPr>
        <w:t xml:space="preserve"> Table </w:t>
      </w:r>
      <w:proofErr w:type="gramStart"/>
      <w:r w:rsidRPr="00B804CF">
        <w:rPr>
          <w:rFonts w:ascii="Times New Roman" w:eastAsia="Times New Roman" w:hAnsi="Times New Roman" w:cs="Times New Roman"/>
          <w:sz w:val="24"/>
          <w:szCs w:val="24"/>
          <w:lang w:eastAsia="zh-CN"/>
        </w:rPr>
        <w:t>3</w:t>
      </w:r>
      <w:proofErr w:type="gramEnd"/>
      <w:r>
        <w:rPr>
          <w:rFonts w:ascii="Times New Roman" w:eastAsia="Times New Roman" w:hAnsi="Times New Roman" w:cs="Times New Roman"/>
          <w:sz w:val="24"/>
          <w:szCs w:val="24"/>
          <w:lang w:eastAsia="zh-CN"/>
        </w:rPr>
        <w:t xml:space="preserve"> shows that</w:t>
      </w:r>
      <w:r w:rsidRPr="00B804CF">
        <w:rPr>
          <w:rFonts w:ascii="Times New Roman" w:eastAsia="Times New Roman" w:hAnsi="Times New Roman" w:cs="Times New Roman"/>
          <w:sz w:val="24"/>
          <w:szCs w:val="24"/>
          <w:lang w:eastAsia="zh-CN"/>
        </w:rPr>
        <w:t xml:space="preserve"> participants with autism/high autistic traits who engage</w:t>
      </w:r>
      <w:r>
        <w:rPr>
          <w:rFonts w:ascii="Times New Roman" w:eastAsia="Times New Roman" w:hAnsi="Times New Roman" w:cs="Times New Roman"/>
          <w:sz w:val="24"/>
          <w:szCs w:val="24"/>
          <w:lang w:eastAsia="zh-CN"/>
        </w:rPr>
        <w:t>d in high levels of compensatory camouflaging</w:t>
      </w:r>
      <w:r w:rsidRPr="00B804CF">
        <w:rPr>
          <w:rFonts w:ascii="Times New Roman" w:eastAsia="Times New Roman" w:hAnsi="Times New Roman" w:cs="Times New Roman"/>
          <w:sz w:val="24"/>
          <w:szCs w:val="24"/>
          <w:lang w:eastAsia="zh-CN"/>
        </w:rPr>
        <w:t xml:space="preserve"> had higher IQ scores than participants with autism/high autistic traits who engaged in low levels of </w:t>
      </w:r>
      <w:r>
        <w:rPr>
          <w:rFonts w:ascii="Times New Roman" w:eastAsia="Times New Roman" w:hAnsi="Times New Roman" w:cs="Times New Roman"/>
          <w:sz w:val="24"/>
          <w:szCs w:val="24"/>
          <w:lang w:eastAsia="zh-CN"/>
        </w:rPr>
        <w:t>compensatory camouflaging. This comparison</w:t>
      </w:r>
      <w:r w:rsidRPr="00B804CF">
        <w:rPr>
          <w:rFonts w:ascii="Times New Roman" w:eastAsia="Times New Roman" w:hAnsi="Times New Roman" w:cs="Times New Roman"/>
          <w:sz w:val="24"/>
          <w:szCs w:val="24"/>
          <w:lang w:eastAsia="zh-CN"/>
        </w:rPr>
        <w:t>, although no</w:t>
      </w:r>
      <w:r>
        <w:rPr>
          <w:rFonts w:ascii="Times New Roman" w:eastAsia="Times New Roman" w:hAnsi="Times New Roman" w:cs="Times New Roman"/>
          <w:sz w:val="24"/>
          <w:szCs w:val="24"/>
          <w:lang w:eastAsia="zh-CN"/>
        </w:rPr>
        <w:t xml:space="preserve">t </w:t>
      </w:r>
      <w:r w:rsidRPr="00B804CF">
        <w:rPr>
          <w:rFonts w:ascii="Times New Roman" w:eastAsia="Times New Roman" w:hAnsi="Times New Roman" w:cs="Times New Roman"/>
          <w:sz w:val="24"/>
          <w:szCs w:val="24"/>
          <w:lang w:eastAsia="zh-CN"/>
        </w:rPr>
        <w:t>significant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21) = 1.53,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.142)</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represented a medium-to-large effect (</w:t>
      </w:r>
      <w:r w:rsidRPr="00B804CF">
        <w:rPr>
          <w:rFonts w:ascii="Times New Roman" w:eastAsia="Times New Roman" w:hAnsi="Times New Roman" w:cs="Times New Roman"/>
          <w:i/>
          <w:sz w:val="24"/>
          <w:szCs w:val="24"/>
          <w:lang w:eastAsia="zh-CN"/>
        </w:rPr>
        <w:t xml:space="preserve">d </w:t>
      </w:r>
      <w:r w:rsidRPr="00B804CF">
        <w:rPr>
          <w:rFonts w:ascii="Times New Roman" w:eastAsia="Times New Roman" w:hAnsi="Times New Roman" w:cs="Times New Roman"/>
          <w:sz w:val="24"/>
          <w:szCs w:val="24"/>
          <w:lang w:eastAsia="zh-CN"/>
        </w:rPr>
        <w:t xml:space="preserve">= 0.64). In contrast, neurotypical participants who engaged in high levels of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had very similar IQ scores to neurotypical participants who engaged in low levels of </w:t>
      </w:r>
      <w:r>
        <w:rPr>
          <w:rFonts w:ascii="Times New Roman" w:eastAsia="Times New Roman" w:hAnsi="Times New Roman" w:cs="Times New Roman"/>
          <w:sz w:val="24"/>
          <w:szCs w:val="24"/>
          <w:lang w:eastAsia="zh-CN"/>
        </w:rPr>
        <w:t xml:space="preserve">compensatory camouflaging. This comparison </w:t>
      </w:r>
      <w:r w:rsidRPr="00B804CF">
        <w:rPr>
          <w:rFonts w:ascii="Times New Roman" w:eastAsia="Times New Roman" w:hAnsi="Times New Roman" w:cs="Times New Roman"/>
          <w:sz w:val="24"/>
          <w:szCs w:val="24"/>
          <w:lang w:eastAsia="zh-CN"/>
        </w:rPr>
        <w:t xml:space="preserve">was </w:t>
      </w:r>
      <w:r>
        <w:rPr>
          <w:rFonts w:ascii="Times New Roman" w:eastAsia="Times New Roman" w:hAnsi="Times New Roman" w:cs="Times New Roman"/>
          <w:sz w:val="24"/>
          <w:szCs w:val="24"/>
          <w:lang w:eastAsia="zh-CN"/>
        </w:rPr>
        <w:t xml:space="preserve">also </w:t>
      </w:r>
      <w:r w:rsidRPr="00B804CF">
        <w:rPr>
          <w:rFonts w:ascii="Times New Roman" w:eastAsia="Times New Roman" w:hAnsi="Times New Roman" w:cs="Times New Roman"/>
          <w:sz w:val="24"/>
          <w:szCs w:val="24"/>
          <w:lang w:eastAsia="zh-CN"/>
        </w:rPr>
        <w:t>no</w:t>
      </w:r>
      <w:r>
        <w:rPr>
          <w:rFonts w:ascii="Times New Roman" w:eastAsia="Times New Roman" w:hAnsi="Times New Roman" w:cs="Times New Roman"/>
          <w:sz w:val="24"/>
          <w:szCs w:val="24"/>
          <w:lang w:eastAsia="zh-CN"/>
        </w:rPr>
        <w:t xml:space="preserve">t </w:t>
      </w:r>
      <w:r w:rsidRPr="00B804CF">
        <w:rPr>
          <w:rFonts w:ascii="Times New Roman" w:eastAsia="Times New Roman" w:hAnsi="Times New Roman" w:cs="Times New Roman"/>
          <w:sz w:val="24"/>
          <w:szCs w:val="24"/>
          <w:lang w:eastAsia="zh-CN"/>
        </w:rPr>
        <w:t>significant (</w:t>
      </w:r>
      <w:proofErr w:type="gramStart"/>
      <w:r w:rsidRPr="00B804CF">
        <w:rPr>
          <w:rFonts w:ascii="Times New Roman" w:eastAsia="Times New Roman" w:hAnsi="Times New Roman" w:cs="Times New Roman"/>
          <w:i/>
          <w:sz w:val="24"/>
          <w:szCs w:val="24"/>
          <w:lang w:eastAsia="zh-CN"/>
        </w:rPr>
        <w:t>t</w:t>
      </w:r>
      <w:r w:rsidRPr="00B804CF">
        <w:rPr>
          <w:rFonts w:ascii="Times New Roman" w:eastAsia="Times New Roman" w:hAnsi="Times New Roman" w:cs="Times New Roman"/>
          <w:sz w:val="24"/>
          <w:szCs w:val="24"/>
          <w:lang w:eastAsia="zh-CN"/>
        </w:rPr>
        <w:t>(</w:t>
      </w:r>
      <w:proofErr w:type="gramEnd"/>
      <w:r w:rsidRPr="00B804CF">
        <w:rPr>
          <w:rFonts w:ascii="Times New Roman" w:eastAsia="Times New Roman" w:hAnsi="Times New Roman" w:cs="Times New Roman"/>
          <w:sz w:val="24"/>
          <w:szCs w:val="24"/>
          <w:lang w:eastAsia="zh-CN"/>
        </w:rPr>
        <w:t xml:space="preserve">19) = 0.19,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.849)</w:t>
      </w:r>
      <w:r>
        <w:rPr>
          <w:rFonts w:ascii="Times New Roman" w:eastAsia="Times New Roman" w:hAnsi="Times New Roman" w:cs="Times New Roman"/>
          <w:sz w:val="24"/>
          <w:szCs w:val="24"/>
          <w:lang w:eastAsia="zh-CN"/>
        </w:rPr>
        <w:t xml:space="preserve">, but </w:t>
      </w:r>
      <w:r w:rsidRPr="00B804CF">
        <w:rPr>
          <w:rFonts w:ascii="Times New Roman" w:eastAsia="Times New Roman" w:hAnsi="Times New Roman" w:cs="Times New Roman"/>
          <w:sz w:val="24"/>
          <w:szCs w:val="24"/>
          <w:lang w:eastAsia="zh-CN"/>
        </w:rPr>
        <w:t>represented a very small effect (</w:t>
      </w:r>
      <w:r w:rsidRPr="00B804CF">
        <w:rPr>
          <w:rFonts w:ascii="Times New Roman" w:eastAsia="Times New Roman" w:hAnsi="Times New Roman" w:cs="Times New Roman"/>
          <w:i/>
          <w:sz w:val="24"/>
          <w:szCs w:val="24"/>
          <w:lang w:eastAsia="zh-CN"/>
        </w:rPr>
        <w:t>d</w:t>
      </w:r>
      <w:r w:rsidRPr="00B804CF">
        <w:rPr>
          <w:rFonts w:ascii="Times New Roman" w:eastAsia="Times New Roman" w:hAnsi="Times New Roman" w:cs="Times New Roman"/>
          <w:sz w:val="24"/>
          <w:szCs w:val="24"/>
          <w:lang w:eastAsia="zh-CN"/>
        </w:rPr>
        <w:t xml:space="preserve"> = 0.08)</w:t>
      </w:r>
      <w:r>
        <w:rPr>
          <w:rFonts w:ascii="Times New Roman" w:eastAsia="Times New Roman" w:hAnsi="Times New Roman" w:cs="Times New Roman"/>
          <w:sz w:val="24"/>
          <w:szCs w:val="24"/>
          <w:lang w:eastAsia="zh-CN"/>
        </w:rPr>
        <w:t xml:space="preserve">. In addition, </w:t>
      </w:r>
      <w:r w:rsidRPr="00B804CF">
        <w:rPr>
          <w:rFonts w:ascii="Times New Roman" w:eastAsia="Times New Roman" w:hAnsi="Times New Roman" w:cs="Times New Roman"/>
          <w:sz w:val="24"/>
          <w:szCs w:val="24"/>
          <w:lang w:eastAsia="zh-CN"/>
        </w:rPr>
        <w:t xml:space="preserve">there </w:t>
      </w:r>
      <w:r>
        <w:rPr>
          <w:rFonts w:ascii="Times New Roman" w:eastAsia="Times New Roman" w:hAnsi="Times New Roman" w:cs="Times New Roman"/>
          <w:sz w:val="24"/>
          <w:szCs w:val="24"/>
          <w:lang w:eastAsia="zh-CN"/>
        </w:rPr>
        <w:t xml:space="preserve">were </w:t>
      </w:r>
      <w:r w:rsidRPr="00B804CF">
        <w:rPr>
          <w:rFonts w:ascii="Times New Roman" w:eastAsia="Times New Roman" w:hAnsi="Times New Roman" w:cs="Times New Roman"/>
          <w:sz w:val="24"/>
          <w:szCs w:val="24"/>
          <w:lang w:eastAsia="zh-CN"/>
        </w:rPr>
        <w:t xml:space="preserve">more females </w:t>
      </w:r>
      <w:r>
        <w:rPr>
          <w:rFonts w:ascii="Times New Roman" w:eastAsia="Times New Roman" w:hAnsi="Times New Roman" w:cs="Times New Roman"/>
          <w:sz w:val="24"/>
          <w:szCs w:val="24"/>
          <w:lang w:eastAsia="zh-CN"/>
        </w:rPr>
        <w:lastRenderedPageBreak/>
        <w:t xml:space="preserve">(versus males) </w:t>
      </w:r>
      <w:r w:rsidRPr="00B804CF">
        <w:rPr>
          <w:rFonts w:ascii="Times New Roman" w:eastAsia="Times New Roman" w:hAnsi="Times New Roman" w:cs="Times New Roman"/>
          <w:sz w:val="24"/>
          <w:szCs w:val="24"/>
          <w:lang w:eastAsia="zh-CN"/>
        </w:rPr>
        <w:t xml:space="preserve">with autism/high autistic traits in the high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group (5 females, 6 males), than in the low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group (4 females, 8 males).</w:t>
      </w:r>
    </w:p>
    <w:p w14:paraId="6C4FF37A" w14:textId="77777777" w:rsidR="00E30405" w:rsidRPr="00B804CF" w:rsidRDefault="00E30405" w:rsidP="00E30405">
      <w:pPr>
        <w:keepNext/>
        <w:keepLines/>
        <w:numPr>
          <w:ilvl w:val="3"/>
          <w:numId w:val="0"/>
        </w:numPr>
        <w:tabs>
          <w:tab w:val="num" w:pos="0"/>
        </w:tabs>
        <w:spacing w:after="0" w:line="480" w:lineRule="auto"/>
        <w:outlineLvl w:val="3"/>
        <w:rPr>
          <w:rFonts w:ascii="Times New Roman" w:eastAsia="SimSun" w:hAnsi="Times New Roman" w:cs="Times New Roman"/>
          <w:b/>
          <w:iCs/>
          <w:kern w:val="32"/>
          <w:sz w:val="24"/>
          <w:szCs w:val="24"/>
          <w:lang w:eastAsia="en-US"/>
        </w:rPr>
      </w:pPr>
      <w:r>
        <w:rPr>
          <w:rFonts w:ascii="Times New Roman" w:eastAsia="SimSun" w:hAnsi="Times New Roman" w:cs="Times New Roman"/>
          <w:b/>
          <w:iCs/>
          <w:kern w:val="32"/>
          <w:sz w:val="24"/>
          <w:szCs w:val="24"/>
          <w:lang w:eastAsia="en-US"/>
        </w:rPr>
        <w:t>Associations between variables</w:t>
      </w:r>
    </w:p>
    <w:p w14:paraId="523C7A64"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Table 1 shows there were no significant correlations between social reciprocity and full-scale IQ, or participant age.  There was also no relationship between social-cognitive processing and age. These results were the same when groups </w:t>
      </w:r>
      <w:proofErr w:type="gramStart"/>
      <w:r w:rsidRPr="00B804CF">
        <w:rPr>
          <w:rFonts w:ascii="Times New Roman" w:eastAsia="Times New Roman" w:hAnsi="Times New Roman" w:cs="Times New Roman"/>
          <w:sz w:val="24"/>
          <w:szCs w:val="24"/>
          <w:lang w:eastAsia="zh-CN"/>
        </w:rPr>
        <w:t>were considered</w:t>
      </w:r>
      <w:proofErr w:type="gramEnd"/>
      <w:r w:rsidRPr="00B804CF">
        <w:rPr>
          <w:rFonts w:ascii="Times New Roman" w:eastAsia="Times New Roman" w:hAnsi="Times New Roman" w:cs="Times New Roman"/>
          <w:sz w:val="24"/>
          <w:szCs w:val="24"/>
          <w:lang w:eastAsia="zh-CN"/>
        </w:rPr>
        <w:t xml:space="preserve"> separately. There was a significant positive correlation between full-scale IQ and theory of mind scores (see Table 1). Considering groups separately, this </w:t>
      </w:r>
      <w:r>
        <w:rPr>
          <w:rFonts w:ascii="Times New Roman" w:eastAsia="Times New Roman" w:hAnsi="Times New Roman" w:cs="Times New Roman"/>
          <w:sz w:val="24"/>
          <w:szCs w:val="24"/>
          <w:lang w:eastAsia="zh-CN"/>
        </w:rPr>
        <w:t>positive association</w:t>
      </w:r>
      <w:r w:rsidRPr="00B804CF">
        <w:rPr>
          <w:rFonts w:ascii="Times New Roman" w:eastAsia="Times New Roman" w:hAnsi="Times New Roman" w:cs="Times New Roman"/>
          <w:sz w:val="24"/>
          <w:szCs w:val="24"/>
          <w:lang w:eastAsia="zh-CN"/>
        </w:rPr>
        <w:t xml:space="preserve"> was only significant</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for participants with autism/high autistic traits (</w:t>
      </w:r>
      <w:r w:rsidRPr="00B804CF">
        <w:rPr>
          <w:rFonts w:ascii="Times New Roman" w:eastAsia="Times New Roman" w:hAnsi="Times New Roman" w:cs="Times New Roman"/>
          <w:i/>
          <w:sz w:val="24"/>
          <w:szCs w:val="24"/>
          <w:lang w:eastAsia="zh-CN"/>
        </w:rPr>
        <w:t>r</w:t>
      </w:r>
      <w:r w:rsidRPr="00B804CF">
        <w:rPr>
          <w:rFonts w:ascii="Times New Roman" w:eastAsia="Times New Roman" w:hAnsi="Times New Roman" w:cs="Times New Roman"/>
          <w:sz w:val="24"/>
          <w:szCs w:val="24"/>
          <w:lang w:eastAsia="zh-CN"/>
        </w:rPr>
        <w:t xml:space="preserve"> = .601, </w:t>
      </w:r>
      <w:r w:rsidRPr="00B804CF">
        <w:rPr>
          <w:rFonts w:ascii="Times New Roman" w:eastAsia="Times New Roman" w:hAnsi="Times New Roman" w:cs="Times New Roman"/>
          <w:i/>
          <w:sz w:val="24"/>
          <w:szCs w:val="24"/>
          <w:lang w:eastAsia="zh-CN"/>
        </w:rPr>
        <w:t>p</w:t>
      </w:r>
      <w:r>
        <w:rPr>
          <w:rFonts w:ascii="Times New Roman" w:eastAsia="Times New Roman" w:hAnsi="Times New Roman" w:cs="Times New Roman"/>
          <w:sz w:val="24"/>
          <w:szCs w:val="24"/>
          <w:lang w:eastAsia="zh-CN"/>
        </w:rPr>
        <w:t xml:space="preserve"> &lt; .001). </w:t>
      </w:r>
      <w:r w:rsidRPr="00B804CF">
        <w:rPr>
          <w:rFonts w:ascii="Times New Roman" w:eastAsia="Times New Roman" w:hAnsi="Times New Roman" w:cs="Times New Roman"/>
          <w:sz w:val="24"/>
          <w:szCs w:val="24"/>
          <w:lang w:eastAsia="zh-CN"/>
        </w:rPr>
        <w:t xml:space="preserve">In contrast, there was a negligible non-significant negative correlation </w:t>
      </w:r>
      <w:r>
        <w:rPr>
          <w:rFonts w:ascii="Times New Roman" w:eastAsia="Times New Roman" w:hAnsi="Times New Roman" w:cs="Times New Roman"/>
          <w:sz w:val="24"/>
          <w:szCs w:val="24"/>
          <w:lang w:eastAsia="zh-CN"/>
        </w:rPr>
        <w:t>for</w:t>
      </w:r>
      <w:r w:rsidRPr="00B804CF">
        <w:rPr>
          <w:rFonts w:ascii="Times New Roman" w:eastAsia="Times New Roman" w:hAnsi="Times New Roman" w:cs="Times New Roman"/>
          <w:sz w:val="24"/>
          <w:szCs w:val="24"/>
          <w:lang w:eastAsia="zh-CN"/>
        </w:rPr>
        <w:t xml:space="preserve"> neurotypical participants between IQ and theory of mind (</w:t>
      </w:r>
      <w:r w:rsidRPr="00B804CF">
        <w:rPr>
          <w:rFonts w:ascii="Times New Roman" w:eastAsia="Times New Roman" w:hAnsi="Times New Roman" w:cs="Times New Roman"/>
          <w:i/>
          <w:sz w:val="24"/>
          <w:szCs w:val="24"/>
          <w:lang w:eastAsia="zh-CN"/>
        </w:rPr>
        <w:t>r</w:t>
      </w:r>
      <w:r w:rsidRPr="00B804CF">
        <w:rPr>
          <w:rFonts w:ascii="Times New Roman" w:eastAsia="Times New Roman" w:hAnsi="Times New Roman" w:cs="Times New Roman"/>
          <w:sz w:val="24"/>
          <w:szCs w:val="24"/>
          <w:lang w:eastAsia="zh-CN"/>
        </w:rPr>
        <w:t xml:space="preserve"> = -.130, </w:t>
      </w:r>
      <w:r w:rsidRPr="00B804CF">
        <w:rPr>
          <w:rFonts w:ascii="Times New Roman" w:eastAsia="Times New Roman" w:hAnsi="Times New Roman" w:cs="Times New Roman"/>
          <w:i/>
          <w:sz w:val="24"/>
          <w:szCs w:val="24"/>
          <w:lang w:eastAsia="zh-CN"/>
        </w:rPr>
        <w:t>p</w:t>
      </w:r>
      <w:r w:rsidRPr="00B804CF">
        <w:rPr>
          <w:rFonts w:ascii="Times New Roman" w:eastAsia="Times New Roman" w:hAnsi="Times New Roman" w:cs="Times New Roman"/>
          <w:sz w:val="24"/>
          <w:szCs w:val="24"/>
          <w:lang w:eastAsia="zh-CN"/>
        </w:rPr>
        <w:t xml:space="preserve"> = .400). </w:t>
      </w:r>
    </w:p>
    <w:p w14:paraId="75303DE5" w14:textId="77777777" w:rsidR="00E30405" w:rsidRPr="00B804CF" w:rsidRDefault="00E30405" w:rsidP="00E30405">
      <w:pPr>
        <w:keepNext/>
        <w:keepLines/>
        <w:numPr>
          <w:ilvl w:val="1"/>
          <w:numId w:val="0"/>
        </w:numPr>
        <w:tabs>
          <w:tab w:val="num" w:pos="851"/>
        </w:tabs>
        <w:spacing w:after="0" w:line="480" w:lineRule="auto"/>
        <w:ind w:left="851" w:hanging="851"/>
        <w:jc w:val="center"/>
        <w:outlineLvl w:val="1"/>
        <w:rPr>
          <w:rFonts w:ascii="Times New Roman" w:eastAsia="Times New Roman" w:hAnsi="Times New Roman" w:cs="Times New Roman"/>
          <w:b/>
          <w:kern w:val="32"/>
          <w:sz w:val="24"/>
          <w:szCs w:val="24"/>
          <w:lang w:eastAsia="en-GB"/>
        </w:rPr>
      </w:pPr>
      <w:r w:rsidRPr="00AB1BD4">
        <w:rPr>
          <w:rFonts w:ascii="Times New Roman" w:eastAsia="Times New Roman" w:hAnsi="Times New Roman" w:cs="Times New Roman"/>
          <w:b/>
          <w:kern w:val="32"/>
          <w:sz w:val="24"/>
          <w:szCs w:val="24"/>
          <w:highlight w:val="yellow"/>
          <w:lang w:eastAsia="en-GB"/>
        </w:rPr>
        <w:t>Summary of Results</w:t>
      </w:r>
    </w:p>
    <w:p w14:paraId="56C365CA"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The aim of this study was to investigate </w:t>
      </w:r>
      <w:r>
        <w:rPr>
          <w:rFonts w:ascii="Times New Roman" w:eastAsia="Times New Roman" w:hAnsi="Times New Roman" w:cs="Times New Roman"/>
          <w:sz w:val="24"/>
          <w:szCs w:val="24"/>
          <w:lang w:eastAsia="zh-CN"/>
        </w:rPr>
        <w:t>sex/gender differences in camouflaging</w:t>
      </w:r>
      <w:r w:rsidRPr="00B804CF">
        <w:rPr>
          <w:rFonts w:ascii="Times New Roman" w:eastAsia="Times New Roman" w:hAnsi="Times New Roman" w:cs="Times New Roman"/>
          <w:sz w:val="24"/>
          <w:szCs w:val="24"/>
          <w:lang w:eastAsia="zh-CN"/>
        </w:rPr>
        <w:t xml:space="preserve"> in children and adolescents,</w:t>
      </w:r>
      <w:r>
        <w:rPr>
          <w:rFonts w:ascii="Times New Roman" w:eastAsia="Times New Roman" w:hAnsi="Times New Roman" w:cs="Times New Roman"/>
          <w:sz w:val="24"/>
          <w:szCs w:val="24"/>
          <w:lang w:eastAsia="zh-CN"/>
        </w:rPr>
        <w:t xml:space="preserve"> using both observational/reflective (behavioural camouflaging) and discrepancy (compensatory camouflaging) methods. </w:t>
      </w:r>
      <w:r w:rsidRPr="00B804CF">
        <w:rPr>
          <w:rFonts w:ascii="Times New Roman" w:eastAsia="Times New Roman" w:hAnsi="Times New Roman" w:cs="Times New Roman"/>
          <w:sz w:val="24"/>
          <w:szCs w:val="24"/>
          <w:lang w:eastAsia="zh-CN"/>
        </w:rPr>
        <w:t xml:space="preserve">The findings provide evidence of </w:t>
      </w:r>
      <w:r>
        <w:rPr>
          <w:rFonts w:ascii="Times New Roman" w:eastAsia="Times New Roman" w:hAnsi="Times New Roman" w:cs="Times New Roman"/>
          <w:sz w:val="24"/>
          <w:szCs w:val="24"/>
          <w:lang w:eastAsia="zh-CN"/>
        </w:rPr>
        <w:t xml:space="preserve">camouflaging </w:t>
      </w:r>
      <w:r w:rsidRPr="00B804CF">
        <w:rPr>
          <w:rFonts w:ascii="Times New Roman" w:eastAsia="Times New Roman" w:hAnsi="Times New Roman" w:cs="Times New Roman"/>
          <w:sz w:val="24"/>
          <w:szCs w:val="24"/>
          <w:lang w:eastAsia="zh-CN"/>
        </w:rPr>
        <w:t>in girls</w:t>
      </w:r>
      <w:r>
        <w:rPr>
          <w:rFonts w:ascii="Times New Roman" w:eastAsia="Times New Roman" w:hAnsi="Times New Roman" w:cs="Times New Roman"/>
          <w:sz w:val="24"/>
          <w:szCs w:val="24"/>
          <w:lang w:eastAsia="zh-CN"/>
        </w:rPr>
        <w:t xml:space="preserve"> – but not boys –</w:t>
      </w:r>
      <w:r w:rsidRPr="00B804CF">
        <w:rPr>
          <w:rFonts w:ascii="Times New Roman" w:eastAsia="Times New Roman" w:hAnsi="Times New Roman" w:cs="Times New Roman"/>
          <w:sz w:val="24"/>
          <w:szCs w:val="24"/>
          <w:lang w:eastAsia="zh-CN"/>
        </w:rPr>
        <w:t xml:space="preserve">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w:t>
      </w:r>
      <w:r>
        <w:rPr>
          <w:rFonts w:ascii="Times New Roman" w:eastAsia="Times New Roman" w:hAnsi="Times New Roman" w:cs="Times New Roman"/>
          <w:sz w:val="24"/>
          <w:szCs w:val="24"/>
          <w:lang w:eastAsia="zh-CN"/>
        </w:rPr>
        <w:t>for both operationalisations</w:t>
      </w:r>
      <w:r w:rsidRPr="00B804CF">
        <w:rPr>
          <w:rFonts w:ascii="Times New Roman" w:eastAsia="Times New Roman" w:hAnsi="Times New Roman" w:cs="Times New Roman"/>
          <w:sz w:val="24"/>
          <w:szCs w:val="24"/>
          <w:lang w:eastAsia="zh-CN"/>
        </w:rPr>
        <w:t xml:space="preserve">. Specifically, they highlight that </w:t>
      </w:r>
      <w:r>
        <w:rPr>
          <w:rFonts w:ascii="Times New Roman" w:eastAsia="Times New Roman" w:hAnsi="Times New Roman" w:cs="Times New Roman"/>
          <w:sz w:val="24"/>
          <w:szCs w:val="24"/>
          <w:lang w:eastAsia="zh-CN"/>
        </w:rPr>
        <w:t>girl</w:t>
      </w:r>
      <w:r w:rsidRPr="00B804CF">
        <w:rPr>
          <w:rFonts w:ascii="Times New Roman" w:eastAsia="Times New Roman" w:hAnsi="Times New Roman" w:cs="Times New Roman"/>
          <w:sz w:val="24"/>
          <w:szCs w:val="24"/>
          <w:lang w:eastAsia="zh-CN"/>
        </w:rPr>
        <w:t xml:space="preserve">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displayed </w:t>
      </w:r>
      <w:r>
        <w:rPr>
          <w:rFonts w:ascii="Times New Roman" w:eastAsia="Times New Roman" w:hAnsi="Times New Roman" w:cs="Times New Roman"/>
          <w:sz w:val="24"/>
          <w:szCs w:val="24"/>
          <w:lang w:eastAsia="zh-CN"/>
        </w:rPr>
        <w:t xml:space="preserve">higher </w:t>
      </w:r>
      <w:r w:rsidRPr="00B804CF">
        <w:rPr>
          <w:rFonts w:ascii="Times New Roman" w:eastAsia="Times New Roman" w:hAnsi="Times New Roman" w:cs="Times New Roman"/>
          <w:sz w:val="24"/>
          <w:szCs w:val="24"/>
          <w:lang w:eastAsia="zh-CN"/>
        </w:rPr>
        <w:t xml:space="preserve">levels of social reciprocity than </w:t>
      </w:r>
      <w:r>
        <w:rPr>
          <w:rFonts w:ascii="Times New Roman" w:eastAsia="Times New Roman" w:hAnsi="Times New Roman" w:cs="Times New Roman"/>
          <w:sz w:val="24"/>
          <w:szCs w:val="24"/>
          <w:lang w:eastAsia="zh-CN"/>
        </w:rPr>
        <w:t xml:space="preserve">boys </w:t>
      </w:r>
      <w:r w:rsidRPr="00B804CF">
        <w:rPr>
          <w:rFonts w:ascii="Times New Roman" w:eastAsia="Times New Roman" w:hAnsi="Times New Roman" w:cs="Times New Roman"/>
          <w:sz w:val="24"/>
          <w:szCs w:val="24"/>
          <w:lang w:eastAsia="zh-CN"/>
        </w:rPr>
        <w:t>with autism/high autistic traits</w:t>
      </w:r>
      <w:r>
        <w:rPr>
          <w:rFonts w:ascii="Times New Roman" w:eastAsia="Times New Roman" w:hAnsi="Times New Roman" w:cs="Times New Roman"/>
          <w:sz w:val="24"/>
          <w:szCs w:val="24"/>
          <w:lang w:eastAsia="zh-CN"/>
        </w:rPr>
        <w:t xml:space="preserve">, despite having very similar levels of parent-reported autistic traits. Consistently, girls </w:t>
      </w:r>
      <w:r w:rsidRPr="00D605A9">
        <w:rPr>
          <w:rFonts w:ascii="Times New Roman" w:eastAsia="Times New Roman" w:hAnsi="Times New Roman" w:cs="Times New Roman"/>
          <w:sz w:val="24"/>
          <w:szCs w:val="24"/>
          <w:lang w:eastAsia="zh-CN"/>
        </w:rPr>
        <w:t xml:space="preserve">with </w:t>
      </w:r>
      <w:proofErr w:type="gramStart"/>
      <w:r w:rsidRPr="00D605A9">
        <w:rPr>
          <w:rFonts w:ascii="Times New Roman" w:eastAsia="Times New Roman" w:hAnsi="Times New Roman" w:cs="Times New Roman"/>
          <w:sz w:val="24"/>
          <w:szCs w:val="24"/>
          <w:lang w:eastAsia="zh-CN"/>
        </w:rPr>
        <w:t>autism/high autistic</w:t>
      </w:r>
      <w:proofErr w:type="gramEnd"/>
      <w:r w:rsidRPr="00D605A9">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traits </w:t>
      </w:r>
      <w:r w:rsidRPr="00B804CF">
        <w:rPr>
          <w:rFonts w:ascii="Times New Roman" w:eastAsia="Times New Roman" w:hAnsi="Times New Roman" w:cs="Times New Roman"/>
          <w:sz w:val="24"/>
          <w:szCs w:val="24"/>
          <w:lang w:eastAsia="zh-CN"/>
        </w:rPr>
        <w:t xml:space="preserve">showed </w:t>
      </w:r>
      <w:r>
        <w:rPr>
          <w:rFonts w:ascii="Times New Roman" w:eastAsia="Times New Roman" w:hAnsi="Times New Roman" w:cs="Times New Roman"/>
          <w:sz w:val="24"/>
          <w:szCs w:val="24"/>
          <w:lang w:eastAsia="zh-CN"/>
        </w:rPr>
        <w:t xml:space="preserve">more </w:t>
      </w:r>
      <w:r w:rsidRPr="00B804CF">
        <w:rPr>
          <w:rFonts w:ascii="Times New Roman" w:eastAsia="Times New Roman" w:hAnsi="Times New Roman" w:cs="Times New Roman"/>
          <w:sz w:val="24"/>
          <w:szCs w:val="24"/>
          <w:lang w:eastAsia="zh-CN"/>
        </w:rPr>
        <w:t>similar levels of social reciprocity to neurotypical girls</w:t>
      </w:r>
      <w:r>
        <w:rPr>
          <w:rFonts w:ascii="Times New Roman" w:eastAsia="Times New Roman" w:hAnsi="Times New Roman" w:cs="Times New Roman"/>
          <w:sz w:val="24"/>
          <w:szCs w:val="24"/>
          <w:lang w:eastAsia="zh-CN"/>
        </w:rPr>
        <w:t xml:space="preserve"> than males with autism/high autistic traits relative to neurotypical males (behavioural camouflaging)</w:t>
      </w:r>
      <w:r w:rsidRPr="00B804C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Further, </w:t>
      </w:r>
      <w:r w:rsidRPr="00B804CF">
        <w:rPr>
          <w:rFonts w:ascii="Times New Roman" w:eastAsia="Times New Roman" w:hAnsi="Times New Roman" w:cs="Times New Roman"/>
          <w:sz w:val="24"/>
          <w:szCs w:val="24"/>
          <w:lang w:eastAsia="zh-CN"/>
        </w:rPr>
        <w:t>girls with autism/high autistic traits had similar levels of social cognitive ability (theory of mind) to boys with autism/high autistic traits, despite increased reciprocal social behaviour</w:t>
      </w:r>
      <w:r>
        <w:rPr>
          <w:rFonts w:ascii="Times New Roman" w:eastAsia="Times New Roman" w:hAnsi="Times New Roman" w:cs="Times New Roman"/>
          <w:sz w:val="24"/>
          <w:szCs w:val="24"/>
          <w:lang w:eastAsia="zh-CN"/>
        </w:rPr>
        <w:t xml:space="preserve"> (compensatory camouflaging)</w:t>
      </w:r>
      <w:r w:rsidRPr="00B804CF">
        <w:rPr>
          <w:rFonts w:ascii="Times New Roman" w:eastAsia="Times New Roman" w:hAnsi="Times New Roman" w:cs="Times New Roman"/>
          <w:sz w:val="24"/>
          <w:szCs w:val="24"/>
          <w:lang w:eastAsia="zh-CN"/>
        </w:rPr>
        <w:t xml:space="preserve">. The results also </w:t>
      </w:r>
      <w:r>
        <w:rPr>
          <w:rFonts w:ascii="Times New Roman" w:eastAsia="Times New Roman" w:hAnsi="Times New Roman" w:cs="Times New Roman"/>
          <w:sz w:val="24"/>
          <w:szCs w:val="24"/>
          <w:lang w:eastAsia="zh-CN"/>
        </w:rPr>
        <w:t>suggested</w:t>
      </w:r>
      <w:r w:rsidRPr="00B804CF">
        <w:rPr>
          <w:rFonts w:ascii="Times New Roman" w:eastAsia="Times New Roman" w:hAnsi="Times New Roman" w:cs="Times New Roman"/>
          <w:sz w:val="24"/>
          <w:szCs w:val="24"/>
          <w:lang w:eastAsia="zh-CN"/>
        </w:rPr>
        <w:t xml:space="preserve"> that, irrespective of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 children and adolescents with autism/high autistic traits who </w:t>
      </w:r>
      <w:r w:rsidRPr="00B804CF">
        <w:rPr>
          <w:rFonts w:ascii="Times New Roman" w:eastAsia="Times New Roman" w:hAnsi="Times New Roman" w:cs="Times New Roman"/>
          <w:sz w:val="24"/>
          <w:szCs w:val="24"/>
          <w:lang w:eastAsia="zh-CN"/>
        </w:rPr>
        <w:lastRenderedPageBreak/>
        <w:t xml:space="preserve">demonstrated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(i.e., </w:t>
      </w:r>
      <w:r>
        <w:rPr>
          <w:rFonts w:ascii="Times New Roman" w:eastAsia="Times New Roman" w:hAnsi="Times New Roman" w:cs="Times New Roman"/>
          <w:sz w:val="24"/>
          <w:szCs w:val="24"/>
          <w:lang w:eastAsia="zh-CN"/>
        </w:rPr>
        <w:t>low</w:t>
      </w:r>
      <w:r w:rsidRPr="00B804CF">
        <w:rPr>
          <w:rFonts w:ascii="Times New Roman" w:eastAsia="Times New Roman" w:hAnsi="Times New Roman" w:cs="Times New Roman"/>
          <w:sz w:val="24"/>
          <w:szCs w:val="24"/>
          <w:lang w:eastAsia="zh-CN"/>
        </w:rPr>
        <w:t xml:space="preserve"> theory of mind</w:t>
      </w:r>
      <w:r>
        <w:rPr>
          <w:rFonts w:ascii="Times New Roman" w:eastAsia="Times New Roman" w:hAnsi="Times New Roman" w:cs="Times New Roman"/>
          <w:sz w:val="24"/>
          <w:szCs w:val="24"/>
          <w:lang w:eastAsia="zh-CN"/>
        </w:rPr>
        <w:t xml:space="preserve"> and high</w:t>
      </w:r>
      <w:r w:rsidRPr="00B804CF">
        <w:rPr>
          <w:rFonts w:ascii="Times New Roman" w:eastAsia="Times New Roman" w:hAnsi="Times New Roman" w:cs="Times New Roman"/>
          <w:sz w:val="24"/>
          <w:szCs w:val="24"/>
          <w:lang w:eastAsia="zh-CN"/>
        </w:rPr>
        <w:t xml:space="preserve"> social reciprocity) had higher IQs </w:t>
      </w:r>
      <w:r>
        <w:rPr>
          <w:rFonts w:ascii="Times New Roman" w:eastAsia="Times New Roman" w:hAnsi="Times New Roman" w:cs="Times New Roman"/>
          <w:sz w:val="24"/>
          <w:szCs w:val="24"/>
          <w:lang w:eastAsia="zh-CN"/>
        </w:rPr>
        <w:t xml:space="preserve">compared with </w:t>
      </w:r>
      <w:r w:rsidRPr="00B804CF">
        <w:rPr>
          <w:rFonts w:ascii="Times New Roman" w:eastAsia="Times New Roman" w:hAnsi="Times New Roman" w:cs="Times New Roman"/>
          <w:sz w:val="24"/>
          <w:szCs w:val="24"/>
          <w:lang w:eastAsia="zh-CN"/>
        </w:rPr>
        <w:t xml:space="preserve">individuals who demonstrated low levels </w:t>
      </w:r>
      <w:r>
        <w:rPr>
          <w:rFonts w:ascii="Times New Roman" w:eastAsia="Times New Roman" w:hAnsi="Times New Roman" w:cs="Times New Roman"/>
          <w:sz w:val="24"/>
          <w:szCs w:val="24"/>
          <w:lang w:eastAsia="zh-CN"/>
        </w:rPr>
        <w:t>of compensatory camouflaging</w:t>
      </w:r>
      <w:r w:rsidRPr="00B804CF">
        <w:rPr>
          <w:rFonts w:ascii="Times New Roman" w:eastAsia="Times New Roman" w:hAnsi="Times New Roman" w:cs="Times New Roman"/>
          <w:sz w:val="24"/>
          <w:szCs w:val="24"/>
          <w:lang w:eastAsia="zh-CN"/>
        </w:rPr>
        <w:t xml:space="preserve"> (i.e., </w:t>
      </w:r>
      <w:r>
        <w:rPr>
          <w:rFonts w:ascii="Times New Roman" w:eastAsia="Times New Roman" w:hAnsi="Times New Roman" w:cs="Times New Roman"/>
          <w:sz w:val="24"/>
          <w:szCs w:val="24"/>
          <w:lang w:eastAsia="zh-CN"/>
        </w:rPr>
        <w:t>low</w:t>
      </w:r>
      <w:r w:rsidRPr="00B804CF">
        <w:rPr>
          <w:rFonts w:ascii="Times New Roman" w:eastAsia="Times New Roman" w:hAnsi="Times New Roman" w:cs="Times New Roman"/>
          <w:sz w:val="24"/>
          <w:szCs w:val="24"/>
          <w:lang w:eastAsia="zh-CN"/>
        </w:rPr>
        <w:t xml:space="preserve"> theory of mind, </w:t>
      </w:r>
      <w:r>
        <w:rPr>
          <w:rFonts w:ascii="Times New Roman" w:eastAsia="Times New Roman" w:hAnsi="Times New Roman" w:cs="Times New Roman"/>
          <w:sz w:val="24"/>
          <w:szCs w:val="24"/>
          <w:lang w:eastAsia="zh-CN"/>
        </w:rPr>
        <w:t>low</w:t>
      </w:r>
      <w:r w:rsidRPr="00B804CF">
        <w:rPr>
          <w:rFonts w:ascii="Times New Roman" w:eastAsia="Times New Roman" w:hAnsi="Times New Roman" w:cs="Times New Roman"/>
          <w:sz w:val="24"/>
          <w:szCs w:val="24"/>
          <w:lang w:eastAsia="zh-CN"/>
        </w:rPr>
        <w:t xml:space="preserve"> social reciprocity). </w:t>
      </w:r>
      <w:r>
        <w:rPr>
          <w:rFonts w:ascii="Times New Roman" w:eastAsia="Times New Roman" w:hAnsi="Times New Roman" w:cs="Times New Roman"/>
          <w:sz w:val="24"/>
          <w:szCs w:val="24"/>
          <w:lang w:eastAsia="zh-CN"/>
        </w:rPr>
        <w:t>However</w:t>
      </w:r>
      <w:r w:rsidRPr="00B804CF">
        <w:rPr>
          <w:rFonts w:ascii="Times New Roman" w:eastAsia="Times New Roman" w:hAnsi="Times New Roman" w:cs="Times New Roman"/>
          <w:sz w:val="24"/>
          <w:szCs w:val="24"/>
          <w:lang w:eastAsia="zh-CN"/>
        </w:rPr>
        <w:t xml:space="preserve">, this latter finding was non-significant, </w:t>
      </w:r>
      <w:r>
        <w:rPr>
          <w:rFonts w:ascii="Times New Roman" w:eastAsia="Times New Roman" w:hAnsi="Times New Roman" w:cs="Times New Roman"/>
          <w:sz w:val="24"/>
          <w:szCs w:val="24"/>
          <w:lang w:eastAsia="zh-CN"/>
        </w:rPr>
        <w:t>despite</w:t>
      </w:r>
      <w:r w:rsidRPr="00B804CF">
        <w:rPr>
          <w:rFonts w:ascii="Times New Roman" w:eastAsia="Times New Roman" w:hAnsi="Times New Roman" w:cs="Times New Roman"/>
          <w:sz w:val="24"/>
          <w:szCs w:val="24"/>
          <w:lang w:eastAsia="zh-CN"/>
        </w:rPr>
        <w:t xml:space="preserve"> group differences reflect</w:t>
      </w:r>
      <w:r>
        <w:rPr>
          <w:rFonts w:ascii="Times New Roman" w:eastAsia="Times New Roman" w:hAnsi="Times New Roman" w:cs="Times New Roman"/>
          <w:sz w:val="24"/>
          <w:szCs w:val="24"/>
          <w:lang w:eastAsia="zh-CN"/>
        </w:rPr>
        <w:t>ing</w:t>
      </w:r>
      <w:r w:rsidRPr="00B804CF">
        <w:rPr>
          <w:rFonts w:ascii="Times New Roman" w:eastAsia="Times New Roman" w:hAnsi="Times New Roman" w:cs="Times New Roman"/>
          <w:sz w:val="24"/>
          <w:szCs w:val="24"/>
          <w:lang w:eastAsia="zh-CN"/>
        </w:rPr>
        <w:t xml:space="preserve"> a medium-to-large effect.</w:t>
      </w:r>
    </w:p>
    <w:p w14:paraId="2124C9EE" w14:textId="77777777" w:rsidR="00E30405" w:rsidRPr="0095136E" w:rsidRDefault="00E30405" w:rsidP="00E30405">
      <w:pPr>
        <w:spacing w:after="0" w:line="480" w:lineRule="auto"/>
        <w:ind w:firstLine="567"/>
        <w:jc w:val="center"/>
        <w:rPr>
          <w:rFonts w:ascii="Times New Roman" w:eastAsia="Times New Roman" w:hAnsi="Times New Roman" w:cs="Times New Roman"/>
          <w:b/>
          <w:sz w:val="24"/>
          <w:szCs w:val="24"/>
          <w:lang w:eastAsia="zh-CN"/>
        </w:rPr>
      </w:pPr>
      <w:r w:rsidRPr="0095136E">
        <w:rPr>
          <w:rFonts w:ascii="Times New Roman" w:eastAsia="Times New Roman" w:hAnsi="Times New Roman" w:cs="Times New Roman"/>
          <w:b/>
          <w:sz w:val="24"/>
          <w:szCs w:val="24"/>
          <w:highlight w:val="yellow"/>
          <w:lang w:eastAsia="zh-CN"/>
        </w:rPr>
        <w:t>Discussion</w:t>
      </w:r>
    </w:p>
    <w:p w14:paraId="1B63773F"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The current findings replicate a growing body of literature that suggests camouflaging is </w:t>
      </w:r>
      <w:r>
        <w:rPr>
          <w:rFonts w:ascii="Times New Roman" w:eastAsia="Times New Roman" w:hAnsi="Times New Roman" w:cs="Times New Roman"/>
          <w:sz w:val="24"/>
          <w:szCs w:val="24"/>
          <w:lang w:eastAsia="zh-CN"/>
        </w:rPr>
        <w:t xml:space="preserve">a </w:t>
      </w:r>
      <w:r w:rsidRPr="00B804CF">
        <w:rPr>
          <w:rFonts w:ascii="Times New Roman" w:eastAsia="Times New Roman" w:hAnsi="Times New Roman" w:cs="Times New Roman"/>
          <w:sz w:val="24"/>
          <w:szCs w:val="24"/>
          <w:lang w:eastAsia="zh-CN"/>
        </w:rPr>
        <w:t>key part of the female autism phenotype and is more prevalent in autistic females than male</w:t>
      </w:r>
      <w:r>
        <w:rPr>
          <w:rFonts w:ascii="Times New Roman" w:eastAsia="Times New Roman" w:hAnsi="Times New Roman" w:cs="Times New Roman"/>
          <w:sz w:val="24"/>
          <w:szCs w:val="24"/>
          <w:lang w:eastAsia="zh-CN"/>
        </w:rPr>
        <w:t xml:space="preserve">s (e.g., Hull et al., 2019a; Lai et al., 2016; </w:t>
      </w:r>
      <w:r w:rsidRPr="00B804CF">
        <w:rPr>
          <w:rFonts w:ascii="Times New Roman" w:eastAsia="Times New Roman" w:hAnsi="Times New Roman" w:cs="Times New Roman"/>
          <w:sz w:val="24"/>
          <w:szCs w:val="24"/>
          <w:lang w:eastAsia="zh-CN"/>
        </w:rPr>
        <w:t xml:space="preserve">Wood &amp; Wong, 2017, for a review). </w:t>
      </w:r>
      <w:r>
        <w:rPr>
          <w:rFonts w:ascii="Times New Roman" w:eastAsia="Times New Roman" w:hAnsi="Times New Roman" w:cs="Times New Roman"/>
          <w:sz w:val="24"/>
          <w:szCs w:val="24"/>
          <w:lang w:eastAsia="zh-CN"/>
        </w:rPr>
        <w:t>T</w:t>
      </w:r>
      <w:r w:rsidRPr="00156522">
        <w:rPr>
          <w:rFonts w:ascii="Times New Roman" w:eastAsia="Times New Roman" w:hAnsi="Times New Roman" w:cs="Times New Roman"/>
          <w:sz w:val="24"/>
          <w:szCs w:val="24"/>
          <w:lang w:eastAsia="zh-CN"/>
        </w:rPr>
        <w:t xml:space="preserve">he results also fit with an emerging set of studies that have demonstrated greater levels of </w:t>
      </w:r>
      <w:r>
        <w:rPr>
          <w:rFonts w:ascii="Times New Roman" w:eastAsia="Times New Roman" w:hAnsi="Times New Roman" w:cs="Times New Roman"/>
          <w:sz w:val="24"/>
          <w:szCs w:val="24"/>
          <w:lang w:eastAsia="zh-CN"/>
        </w:rPr>
        <w:t>compensatory camouflaging</w:t>
      </w:r>
      <w:r w:rsidRPr="00156522">
        <w:rPr>
          <w:rFonts w:ascii="Times New Roman" w:eastAsia="Times New Roman" w:hAnsi="Times New Roman" w:cs="Times New Roman"/>
          <w:sz w:val="24"/>
          <w:szCs w:val="24"/>
          <w:lang w:eastAsia="zh-CN"/>
        </w:rPr>
        <w:t xml:space="preserve"> in autistic females (e.g., Lai et al., 2016), and with the proposition of an ‘improved behavioural presentation of a neurodevelopmental disorder despite persisting core deficit(s) at cognitiv</w:t>
      </w:r>
      <w:r>
        <w:rPr>
          <w:rFonts w:ascii="Times New Roman" w:eastAsia="Times New Roman" w:hAnsi="Times New Roman" w:cs="Times New Roman"/>
          <w:sz w:val="24"/>
          <w:szCs w:val="24"/>
          <w:lang w:eastAsia="zh-CN"/>
        </w:rPr>
        <w:t>e and/or neurobiological levels’</w:t>
      </w:r>
      <w:r w:rsidRPr="00156522">
        <w:rPr>
          <w:rFonts w:ascii="Times New Roman" w:eastAsia="Times New Roman" w:hAnsi="Times New Roman" w:cs="Times New Roman"/>
          <w:sz w:val="24"/>
          <w:szCs w:val="24"/>
          <w:lang w:eastAsia="zh-CN"/>
        </w:rPr>
        <w:t xml:space="preserve"> (Livingston and </w:t>
      </w:r>
      <w:proofErr w:type="spellStart"/>
      <w:r w:rsidRPr="00156522">
        <w:rPr>
          <w:rFonts w:ascii="Times New Roman" w:eastAsia="Times New Roman" w:hAnsi="Times New Roman" w:cs="Times New Roman"/>
          <w:sz w:val="24"/>
          <w:szCs w:val="24"/>
          <w:lang w:eastAsia="zh-CN"/>
        </w:rPr>
        <w:t>Happé</w:t>
      </w:r>
      <w:proofErr w:type="spellEnd"/>
      <w:r w:rsidRPr="00156522">
        <w:rPr>
          <w:rFonts w:ascii="Times New Roman" w:eastAsia="Times New Roman" w:hAnsi="Times New Roman" w:cs="Times New Roman"/>
          <w:sz w:val="24"/>
          <w:szCs w:val="24"/>
          <w:lang w:eastAsia="zh-CN"/>
        </w:rPr>
        <w:t xml:space="preserve"> , 2017, p. 731). </w:t>
      </w:r>
      <w:r w:rsidRPr="00B804CF">
        <w:rPr>
          <w:rFonts w:ascii="Times New Roman" w:eastAsia="Times New Roman" w:hAnsi="Times New Roman" w:cs="Times New Roman"/>
          <w:sz w:val="24"/>
          <w:szCs w:val="24"/>
          <w:lang w:eastAsia="zh-CN"/>
        </w:rPr>
        <w:t>This study extends previous findings by investigating camouflaging in children and young adolescents with high levels of autistic traits, but who had not received a clinical diagnosis</w:t>
      </w:r>
      <w:r>
        <w:rPr>
          <w:rFonts w:ascii="Times New Roman" w:eastAsia="Times New Roman" w:hAnsi="Times New Roman" w:cs="Times New Roman"/>
          <w:sz w:val="24"/>
          <w:szCs w:val="24"/>
          <w:lang w:eastAsia="zh-CN"/>
        </w:rPr>
        <w:t>. W</w:t>
      </w:r>
      <w:r w:rsidRPr="00B804CF">
        <w:rPr>
          <w:rFonts w:ascii="Times New Roman" w:eastAsia="Times New Roman" w:hAnsi="Times New Roman" w:cs="Times New Roman"/>
          <w:sz w:val="24"/>
          <w:szCs w:val="24"/>
          <w:lang w:eastAsia="zh-CN"/>
        </w:rPr>
        <w:t xml:space="preserve">e argue that children and adolescents who are camouflaging are less likely to have received a diagnosis, because they would to some degree, have masked their social difficulties. </w:t>
      </w:r>
    </w:p>
    <w:p w14:paraId="51E25FD0"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One previous study has investigated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 differences in social reciprocity in autism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Their results were consistent with evidence for camouflaging in girls with autism and were similar to those </w:t>
      </w:r>
      <w:r>
        <w:rPr>
          <w:rFonts w:ascii="Times New Roman" w:eastAsia="Times New Roman" w:hAnsi="Times New Roman" w:cs="Times New Roman"/>
          <w:sz w:val="24"/>
          <w:szCs w:val="24"/>
          <w:lang w:eastAsia="zh-CN"/>
        </w:rPr>
        <w:t xml:space="preserve">reported </w:t>
      </w:r>
      <w:r w:rsidRPr="00B804CF">
        <w:rPr>
          <w:rFonts w:ascii="Times New Roman" w:eastAsia="Times New Roman" w:hAnsi="Times New Roman" w:cs="Times New Roman"/>
          <w:sz w:val="24"/>
          <w:szCs w:val="24"/>
          <w:lang w:eastAsia="zh-CN"/>
        </w:rPr>
        <w:t xml:space="preserve">in the current paper, highlighting that autistic girls showed </w:t>
      </w:r>
      <w:r>
        <w:rPr>
          <w:rFonts w:ascii="Times New Roman" w:eastAsia="Times New Roman" w:hAnsi="Times New Roman" w:cs="Times New Roman"/>
          <w:sz w:val="24"/>
          <w:szCs w:val="24"/>
          <w:lang w:eastAsia="zh-CN"/>
        </w:rPr>
        <w:t>greater</w:t>
      </w:r>
      <w:r w:rsidRPr="00B804CF">
        <w:rPr>
          <w:rFonts w:ascii="Times New Roman" w:eastAsia="Times New Roman" w:hAnsi="Times New Roman" w:cs="Times New Roman"/>
          <w:sz w:val="24"/>
          <w:szCs w:val="24"/>
          <w:lang w:eastAsia="zh-CN"/>
        </w:rPr>
        <w:t xml:space="preserve"> social reciprocity than autistic boys</w:t>
      </w:r>
      <w:r>
        <w:rPr>
          <w:rFonts w:ascii="Times New Roman" w:eastAsia="Times New Roman" w:hAnsi="Times New Roman" w:cs="Times New Roman"/>
          <w:sz w:val="24"/>
          <w:szCs w:val="24"/>
          <w:lang w:eastAsia="zh-CN"/>
        </w:rPr>
        <w:t xml:space="preserve">, despite having similar levels of </w:t>
      </w:r>
      <w:proofErr w:type="gramStart"/>
      <w:r>
        <w:rPr>
          <w:rFonts w:ascii="Times New Roman" w:eastAsia="Times New Roman" w:hAnsi="Times New Roman" w:cs="Times New Roman"/>
          <w:sz w:val="24"/>
          <w:szCs w:val="24"/>
          <w:lang w:eastAsia="zh-CN"/>
        </w:rPr>
        <w:t>parent</w:t>
      </w:r>
      <w:proofErr w:type="gramEnd"/>
      <w:r>
        <w:rPr>
          <w:rFonts w:ascii="Times New Roman" w:eastAsia="Times New Roman" w:hAnsi="Times New Roman" w:cs="Times New Roman"/>
          <w:sz w:val="24"/>
          <w:szCs w:val="24"/>
          <w:lang w:eastAsia="zh-CN"/>
        </w:rPr>
        <w:t xml:space="preserve"> or teacher reported autistic traits</w:t>
      </w:r>
      <w:r w:rsidRPr="00B804CF">
        <w:rPr>
          <w:rFonts w:ascii="Times New Roman" w:eastAsia="Times New Roman" w:hAnsi="Times New Roman" w:cs="Times New Roman"/>
          <w:sz w:val="24"/>
          <w:szCs w:val="24"/>
          <w:lang w:eastAsia="zh-CN"/>
        </w:rPr>
        <w:t xml:space="preserve">. In addition, they </w:t>
      </w:r>
      <w:r>
        <w:rPr>
          <w:rFonts w:ascii="Times New Roman" w:eastAsia="Times New Roman" w:hAnsi="Times New Roman" w:cs="Times New Roman"/>
          <w:sz w:val="24"/>
          <w:szCs w:val="24"/>
          <w:lang w:eastAsia="zh-CN"/>
        </w:rPr>
        <w:t>also</w:t>
      </w:r>
      <w:r w:rsidRPr="00B804CF">
        <w:rPr>
          <w:rFonts w:ascii="Times New Roman" w:eastAsia="Times New Roman" w:hAnsi="Times New Roman" w:cs="Times New Roman"/>
          <w:sz w:val="24"/>
          <w:szCs w:val="24"/>
          <w:lang w:eastAsia="zh-CN"/>
        </w:rPr>
        <w:t xml:space="preserve"> showed that the difference</w:t>
      </w:r>
      <w:r>
        <w:rPr>
          <w:rFonts w:ascii="Times New Roman" w:eastAsia="Times New Roman" w:hAnsi="Times New Roman" w:cs="Times New Roman"/>
          <w:sz w:val="24"/>
          <w:szCs w:val="24"/>
          <w:lang w:eastAsia="zh-CN"/>
        </w:rPr>
        <w:t xml:space="preserve"> in reciprocity</w:t>
      </w:r>
      <w:r w:rsidRPr="00B804CF">
        <w:rPr>
          <w:rFonts w:ascii="Times New Roman" w:eastAsia="Times New Roman" w:hAnsi="Times New Roman" w:cs="Times New Roman"/>
          <w:sz w:val="24"/>
          <w:szCs w:val="24"/>
          <w:lang w:eastAsia="zh-CN"/>
        </w:rPr>
        <w:t xml:space="preserve"> between girls with and without autism </w:t>
      </w:r>
      <w:proofErr w:type="gramStart"/>
      <w:r w:rsidRPr="00B804CF">
        <w:rPr>
          <w:rFonts w:ascii="Times New Roman" w:eastAsia="Times New Roman" w:hAnsi="Times New Roman" w:cs="Times New Roman"/>
          <w:sz w:val="24"/>
          <w:szCs w:val="24"/>
          <w:lang w:eastAsia="zh-CN"/>
        </w:rPr>
        <w:t>was smaller compared</w:t>
      </w:r>
      <w:proofErr w:type="gramEnd"/>
      <w:r w:rsidRPr="00B804CF">
        <w:rPr>
          <w:rFonts w:ascii="Times New Roman" w:eastAsia="Times New Roman" w:hAnsi="Times New Roman" w:cs="Times New Roman"/>
          <w:sz w:val="24"/>
          <w:szCs w:val="24"/>
          <w:lang w:eastAsia="zh-CN"/>
        </w:rPr>
        <w:t xml:space="preserve"> to boys with and without autism. However, our results found no significant social </w:t>
      </w:r>
      <w:r w:rsidRPr="00B804CF">
        <w:rPr>
          <w:rFonts w:ascii="Times New Roman" w:eastAsia="Times New Roman" w:hAnsi="Times New Roman" w:cs="Times New Roman"/>
          <w:sz w:val="24"/>
          <w:szCs w:val="24"/>
          <w:lang w:eastAsia="zh-CN"/>
        </w:rPr>
        <w:lastRenderedPageBreak/>
        <w:t xml:space="preserve">reciprocity differences between girls with and without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This difference may be partly explained by girls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in this study having slightly higher reciprocity scores than those in the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study, which may reflect that all participants attended mainstream schools, and some did not have a formal diagnosis of autism. In contrast, girls in the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et al. (2017) study all had clinical diagnoses and attended special schools. However, there were other key differences between the </w:t>
      </w:r>
      <w:r>
        <w:rPr>
          <w:rFonts w:ascii="Times New Roman" w:eastAsia="Times New Roman" w:hAnsi="Times New Roman" w:cs="Times New Roman"/>
          <w:sz w:val="24"/>
          <w:szCs w:val="24"/>
          <w:lang w:eastAsia="zh-CN"/>
        </w:rPr>
        <w:t>studies</w:t>
      </w:r>
      <w:r w:rsidRPr="00B804CF">
        <w:rPr>
          <w:rFonts w:ascii="Times New Roman" w:eastAsia="Times New Roman" w:hAnsi="Times New Roman" w:cs="Times New Roman"/>
          <w:sz w:val="24"/>
          <w:szCs w:val="24"/>
          <w:lang w:eastAsia="zh-CN"/>
        </w:rPr>
        <w:t xml:space="preserve">. For example, neurotypical girls in our study had lower reciprocity scores </w:t>
      </w:r>
      <w:r>
        <w:rPr>
          <w:rFonts w:ascii="Times New Roman" w:eastAsia="Times New Roman" w:hAnsi="Times New Roman" w:cs="Times New Roman"/>
          <w:sz w:val="24"/>
          <w:szCs w:val="24"/>
          <w:lang w:eastAsia="zh-CN"/>
        </w:rPr>
        <w:t xml:space="preserve">than </w:t>
      </w:r>
      <w:r w:rsidRPr="00B804CF">
        <w:rPr>
          <w:rFonts w:ascii="Times New Roman" w:eastAsia="Times New Roman" w:hAnsi="Times New Roman" w:cs="Times New Roman"/>
          <w:sz w:val="24"/>
          <w:szCs w:val="24"/>
          <w:lang w:eastAsia="zh-CN"/>
        </w:rPr>
        <w:t xml:space="preserve">those in the van </w:t>
      </w:r>
      <w:proofErr w:type="spellStart"/>
      <w:r w:rsidRPr="00B804CF">
        <w:rPr>
          <w:rFonts w:ascii="Times New Roman" w:eastAsia="Times New Roman" w:hAnsi="Times New Roman" w:cs="Times New Roman"/>
          <w:sz w:val="24"/>
          <w:szCs w:val="24"/>
          <w:lang w:eastAsia="zh-CN"/>
        </w:rPr>
        <w:t>Ommeren</w:t>
      </w:r>
      <w:proofErr w:type="spellEnd"/>
      <w:r w:rsidRPr="00B804CF">
        <w:rPr>
          <w:rFonts w:ascii="Times New Roman" w:eastAsia="Times New Roman" w:hAnsi="Times New Roman" w:cs="Times New Roman"/>
          <w:sz w:val="24"/>
          <w:szCs w:val="24"/>
          <w:lang w:eastAsia="zh-CN"/>
        </w:rPr>
        <w:t xml:space="preserve"> paper</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which may reflect developmental differences, as the girls in this study were</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on average</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four years younger.</w:t>
      </w:r>
    </w:p>
    <w:p w14:paraId="748283AE"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Lai et al. (2016) found that autistic adult males and females had similar theory of mind scores, but females had significantly better behavioural presentation</w:t>
      </w:r>
      <w:r>
        <w:rPr>
          <w:rFonts w:ascii="Times New Roman" w:eastAsia="Times New Roman" w:hAnsi="Times New Roman" w:cs="Times New Roman"/>
          <w:sz w:val="24"/>
          <w:szCs w:val="24"/>
          <w:lang w:eastAsia="zh-CN"/>
        </w:rPr>
        <w:t xml:space="preserve"> (as demonstrated by </w:t>
      </w:r>
      <w:r w:rsidRPr="00B804CF">
        <w:rPr>
          <w:rFonts w:ascii="Times New Roman" w:eastAsia="Times New Roman" w:hAnsi="Times New Roman" w:cs="Times New Roman"/>
          <w:sz w:val="24"/>
          <w:szCs w:val="24"/>
          <w:lang w:eastAsia="zh-CN"/>
        </w:rPr>
        <w:t>significantly lower ADOS social communication scores</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Our findings replicate these in a sample of children and adolescents, with a different behavioural </w:t>
      </w:r>
      <w:r>
        <w:rPr>
          <w:rFonts w:ascii="Times New Roman" w:eastAsia="Times New Roman" w:hAnsi="Times New Roman" w:cs="Times New Roman"/>
          <w:sz w:val="24"/>
          <w:szCs w:val="24"/>
          <w:lang w:eastAsia="zh-CN"/>
        </w:rPr>
        <w:t>measure</w:t>
      </w:r>
      <w:r w:rsidRPr="00B804CF">
        <w:rPr>
          <w:rFonts w:ascii="Times New Roman" w:eastAsia="Times New Roman" w:hAnsi="Times New Roman" w:cs="Times New Roman"/>
          <w:sz w:val="24"/>
          <w:szCs w:val="24"/>
          <w:lang w:eastAsia="zh-CN"/>
        </w:rPr>
        <w:t xml:space="preserve">. Livingston and </w:t>
      </w:r>
      <w:proofErr w:type="spellStart"/>
      <w:r w:rsidRPr="00B804CF">
        <w:rPr>
          <w:rFonts w:ascii="Times New Roman" w:eastAsia="Times New Roman" w:hAnsi="Times New Roman" w:cs="Times New Roman"/>
          <w:sz w:val="24"/>
          <w:szCs w:val="24"/>
          <w:lang w:eastAsia="zh-CN"/>
        </w:rPr>
        <w:t>Happ</w:t>
      </w:r>
      <w:r>
        <w:rPr>
          <w:rFonts w:ascii="Times New Roman" w:eastAsia="Times New Roman" w:hAnsi="Times New Roman" w:cs="Times New Roman"/>
          <w:sz w:val="24"/>
          <w:szCs w:val="24"/>
          <w:lang w:eastAsia="zh-CN"/>
        </w:rPr>
        <w:t>é</w:t>
      </w:r>
      <w:proofErr w:type="spellEnd"/>
      <w:r w:rsidRPr="00B804CF">
        <w:rPr>
          <w:rFonts w:ascii="Times New Roman" w:eastAsia="Times New Roman" w:hAnsi="Times New Roman" w:cs="Times New Roman"/>
          <w:sz w:val="24"/>
          <w:szCs w:val="24"/>
          <w:lang w:eastAsia="zh-CN"/>
        </w:rPr>
        <w:t xml:space="preserve"> (2018) also found that autistic adolescents who demonstrated higher levels of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had significantly higher IQ scores than those </w:t>
      </w:r>
      <w:r>
        <w:rPr>
          <w:rFonts w:ascii="Times New Roman" w:eastAsia="Times New Roman" w:hAnsi="Times New Roman" w:cs="Times New Roman"/>
          <w:sz w:val="24"/>
          <w:szCs w:val="24"/>
          <w:lang w:eastAsia="zh-CN"/>
        </w:rPr>
        <w:t>who</w:t>
      </w:r>
      <w:r w:rsidRPr="00B804CF">
        <w:rPr>
          <w:rFonts w:ascii="Times New Roman" w:eastAsia="Times New Roman" w:hAnsi="Times New Roman" w:cs="Times New Roman"/>
          <w:sz w:val="24"/>
          <w:szCs w:val="24"/>
          <w:lang w:eastAsia="zh-CN"/>
        </w:rPr>
        <w:t xml:space="preserve"> demonstrated low levels of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and that females were more likely to be in the high (than low)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group</w:t>
      </w:r>
      <w:r>
        <w:rPr>
          <w:rFonts w:ascii="Times New Roman" w:eastAsia="Times New Roman" w:hAnsi="Times New Roman" w:cs="Times New Roman"/>
          <w:sz w:val="24"/>
          <w:szCs w:val="24"/>
          <w:lang w:eastAsia="zh-CN"/>
        </w:rPr>
        <w:t xml:space="preserve"> (although this latter finding did not reach statistical significance)</w:t>
      </w:r>
      <w:r w:rsidRPr="00B804CF">
        <w:rPr>
          <w:rFonts w:ascii="Times New Roman" w:eastAsia="Times New Roman" w:hAnsi="Times New Roman" w:cs="Times New Roman"/>
          <w:sz w:val="24"/>
          <w:szCs w:val="24"/>
          <w:lang w:eastAsia="zh-CN"/>
        </w:rPr>
        <w:t xml:space="preserve">. Within our sample, children and adolescents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who engaged in high levels of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also had non-significantly higher IQ than those who engaged in low levels of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In addition, we found that females in the autism/high autistic traits group were more likely to be in the high, rather than low,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group. However, it </w:t>
      </w:r>
      <w:proofErr w:type="gramStart"/>
      <w:r w:rsidRPr="00B804CF">
        <w:rPr>
          <w:rFonts w:ascii="Times New Roman" w:eastAsia="Times New Roman" w:hAnsi="Times New Roman" w:cs="Times New Roman"/>
          <w:sz w:val="24"/>
          <w:szCs w:val="24"/>
          <w:lang w:eastAsia="zh-CN"/>
        </w:rPr>
        <w:t>must be noted</w:t>
      </w:r>
      <w:proofErr w:type="gramEnd"/>
      <w:r w:rsidRPr="00B804CF">
        <w:rPr>
          <w:rFonts w:ascii="Times New Roman" w:eastAsia="Times New Roman" w:hAnsi="Times New Roman" w:cs="Times New Roman"/>
          <w:sz w:val="24"/>
          <w:szCs w:val="24"/>
          <w:lang w:eastAsia="zh-CN"/>
        </w:rPr>
        <w:t xml:space="preserve"> that this difference is based on a small number of participants, and should be interpreted with caution.</w:t>
      </w:r>
    </w:p>
    <w:p w14:paraId="4E02913D"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D83416">
        <w:rPr>
          <w:rFonts w:ascii="Times New Roman" w:eastAsia="Times New Roman" w:hAnsi="Times New Roman" w:cs="Times New Roman"/>
          <w:sz w:val="24"/>
          <w:szCs w:val="24"/>
          <w:lang w:eastAsia="zh-CN"/>
        </w:rPr>
        <w:t xml:space="preserve">In the current study, consistent with previous research, IQ scores were positively correlated with theory of mind scores in the </w:t>
      </w:r>
      <w:proofErr w:type="gramStart"/>
      <w:r w:rsidRPr="00D83416">
        <w:rPr>
          <w:rFonts w:ascii="Times New Roman" w:eastAsia="Times New Roman" w:hAnsi="Times New Roman" w:cs="Times New Roman"/>
          <w:sz w:val="24"/>
          <w:szCs w:val="24"/>
          <w:lang w:eastAsia="zh-CN"/>
        </w:rPr>
        <w:t>autism/high autistic</w:t>
      </w:r>
      <w:proofErr w:type="gramEnd"/>
      <w:r w:rsidRPr="00D83416">
        <w:rPr>
          <w:rFonts w:ascii="Times New Roman" w:eastAsia="Times New Roman" w:hAnsi="Times New Roman" w:cs="Times New Roman"/>
          <w:sz w:val="24"/>
          <w:szCs w:val="24"/>
          <w:lang w:eastAsia="zh-CN"/>
        </w:rPr>
        <w:t xml:space="preserve"> traits group (reviews by </w:t>
      </w:r>
      <w:r w:rsidRPr="00D83416">
        <w:rPr>
          <w:rFonts w:ascii="Times New Roman" w:eastAsia="Times New Roman" w:hAnsi="Times New Roman" w:cs="Times New Roman"/>
          <w:sz w:val="24"/>
          <w:szCs w:val="24"/>
          <w:lang w:eastAsia="zh-CN"/>
        </w:rPr>
        <w:lastRenderedPageBreak/>
        <w:t xml:space="preserve">Baker et al., 2014; </w:t>
      </w:r>
      <w:proofErr w:type="spellStart"/>
      <w:r w:rsidRPr="00D83416">
        <w:rPr>
          <w:rFonts w:ascii="Times New Roman" w:eastAsia="Times New Roman" w:hAnsi="Times New Roman" w:cs="Times New Roman"/>
          <w:sz w:val="24"/>
          <w:szCs w:val="24"/>
          <w:lang w:eastAsia="zh-CN"/>
        </w:rPr>
        <w:t>Hadwin</w:t>
      </w:r>
      <w:proofErr w:type="spellEnd"/>
      <w:r w:rsidRPr="00D83416">
        <w:rPr>
          <w:rFonts w:ascii="Times New Roman" w:eastAsia="Times New Roman" w:hAnsi="Times New Roman" w:cs="Times New Roman"/>
          <w:sz w:val="24"/>
          <w:szCs w:val="24"/>
          <w:lang w:eastAsia="zh-CN"/>
        </w:rPr>
        <w:t xml:space="preserve"> &amp; </w:t>
      </w:r>
      <w:proofErr w:type="spellStart"/>
      <w:r w:rsidRPr="00D83416">
        <w:rPr>
          <w:rFonts w:ascii="Times New Roman" w:eastAsia="Times New Roman" w:hAnsi="Times New Roman" w:cs="Times New Roman"/>
          <w:sz w:val="24"/>
          <w:szCs w:val="24"/>
          <w:lang w:eastAsia="zh-CN"/>
        </w:rPr>
        <w:t>Kovshoff</w:t>
      </w:r>
      <w:proofErr w:type="spellEnd"/>
      <w:r w:rsidRPr="00D83416">
        <w:rPr>
          <w:rFonts w:ascii="Times New Roman" w:eastAsia="Times New Roman" w:hAnsi="Times New Roman" w:cs="Times New Roman"/>
          <w:sz w:val="24"/>
          <w:szCs w:val="24"/>
          <w:lang w:eastAsia="zh-CN"/>
        </w:rPr>
        <w:t>, 2015).</w:t>
      </w:r>
      <w:r w:rsidRPr="00B804CF">
        <w:rPr>
          <w:rFonts w:ascii="Times New Roman" w:eastAsia="Times New Roman" w:hAnsi="Times New Roman" w:cs="Times New Roman"/>
          <w:sz w:val="24"/>
          <w:szCs w:val="24"/>
          <w:lang w:eastAsia="zh-CN"/>
        </w:rPr>
        <w:t xml:space="preserve">  This association was not evident in the neurotypical group.  This </w:t>
      </w:r>
      <w:r>
        <w:rPr>
          <w:rFonts w:ascii="Times New Roman" w:eastAsia="Times New Roman" w:hAnsi="Times New Roman" w:cs="Times New Roman"/>
          <w:sz w:val="24"/>
          <w:szCs w:val="24"/>
          <w:lang w:eastAsia="zh-CN"/>
        </w:rPr>
        <w:t xml:space="preserve">difference between groups </w:t>
      </w:r>
      <w:r w:rsidRPr="00B804CF">
        <w:rPr>
          <w:rFonts w:ascii="Times New Roman" w:eastAsia="Times New Roman" w:hAnsi="Times New Roman" w:cs="Times New Roman"/>
          <w:sz w:val="24"/>
          <w:szCs w:val="24"/>
          <w:lang w:eastAsia="zh-CN"/>
        </w:rPr>
        <w:t>raises the possibility that individuals with autism/high autistic traits who performed well in the theory of mind task were more able to compensate for core theory of mind difficulties (see Swettenham, 200</w:t>
      </w:r>
      <w:r>
        <w:rPr>
          <w:rFonts w:ascii="Times New Roman" w:eastAsia="Times New Roman" w:hAnsi="Times New Roman" w:cs="Times New Roman"/>
          <w:sz w:val="24"/>
          <w:szCs w:val="24"/>
          <w:lang w:eastAsia="zh-CN"/>
        </w:rPr>
        <w:t xml:space="preserve">0 </w:t>
      </w:r>
      <w:r w:rsidRPr="00B804CF">
        <w:rPr>
          <w:rFonts w:ascii="Times New Roman" w:eastAsia="Times New Roman" w:hAnsi="Times New Roman" w:cs="Times New Roman"/>
          <w:sz w:val="24"/>
          <w:szCs w:val="24"/>
          <w:lang w:eastAsia="zh-CN"/>
        </w:rPr>
        <w:t xml:space="preserve">for a similar argument). For example, </w:t>
      </w:r>
      <w:proofErr w:type="gramStart"/>
      <w:r w:rsidRPr="00B804CF">
        <w:rPr>
          <w:rFonts w:ascii="Times New Roman" w:eastAsia="Times New Roman" w:hAnsi="Times New Roman" w:cs="Times New Roman"/>
          <w:sz w:val="24"/>
          <w:szCs w:val="24"/>
          <w:lang w:eastAsia="zh-CN"/>
        </w:rPr>
        <w:t>it is possible that individuals with good memory (a component of IQ) may</w:t>
      </w:r>
      <w:proofErr w:type="gramEnd"/>
      <w:r w:rsidRPr="00B804CF">
        <w:rPr>
          <w:rFonts w:ascii="Times New Roman" w:eastAsia="Times New Roman" w:hAnsi="Times New Roman" w:cs="Times New Roman"/>
          <w:sz w:val="24"/>
          <w:szCs w:val="24"/>
          <w:lang w:eastAsia="zh-CN"/>
        </w:rPr>
        <w:t xml:space="preserve"> be able to remember many facial expressions, as well as which emotions they are associated with, without fully or intuitively understanding the emotion or expression. In support, several studies have shown that individuals with autism who can pass theory of mind tasks do not utilise these skills automatically (</w:t>
      </w:r>
      <w:proofErr w:type="spellStart"/>
      <w:r>
        <w:rPr>
          <w:rFonts w:ascii="Times New Roman" w:eastAsia="Times New Roman" w:hAnsi="Times New Roman" w:cs="Times New Roman"/>
          <w:sz w:val="24"/>
          <w:szCs w:val="24"/>
          <w:lang w:eastAsia="zh-CN"/>
        </w:rPr>
        <w:t>Senju</w:t>
      </w:r>
      <w:proofErr w:type="spellEnd"/>
      <w:r>
        <w:rPr>
          <w:rFonts w:ascii="Times New Roman" w:eastAsia="Times New Roman" w:hAnsi="Times New Roman" w:cs="Times New Roman"/>
          <w:sz w:val="24"/>
          <w:szCs w:val="24"/>
          <w:lang w:eastAsia="zh-CN"/>
        </w:rPr>
        <w:t xml:space="preserve"> et al., </w:t>
      </w:r>
      <w:r w:rsidRPr="00D83416">
        <w:rPr>
          <w:rFonts w:ascii="Times New Roman" w:eastAsia="Times New Roman" w:hAnsi="Times New Roman" w:cs="Times New Roman"/>
          <w:sz w:val="24"/>
          <w:szCs w:val="24"/>
          <w:lang w:eastAsia="zh-CN"/>
        </w:rPr>
        <w:t>2009</w:t>
      </w:r>
      <w:r w:rsidRPr="00B804CF">
        <w:rPr>
          <w:rFonts w:ascii="Times New Roman" w:eastAsia="Times New Roman" w:hAnsi="Times New Roman" w:cs="Times New Roman"/>
          <w:sz w:val="24"/>
          <w:szCs w:val="24"/>
          <w:lang w:eastAsia="zh-CN"/>
        </w:rPr>
        <w:t xml:space="preserve">) or in daily life (e.g., </w:t>
      </w:r>
      <w:proofErr w:type="spellStart"/>
      <w:r w:rsidRPr="00B804CF">
        <w:rPr>
          <w:rFonts w:ascii="Times New Roman" w:eastAsia="Times New Roman" w:hAnsi="Times New Roman" w:cs="Times New Roman"/>
          <w:sz w:val="24"/>
          <w:szCs w:val="24"/>
          <w:lang w:eastAsia="zh-CN"/>
        </w:rPr>
        <w:t>Plumet</w:t>
      </w:r>
      <w:proofErr w:type="spellEnd"/>
      <w:r w:rsidRPr="00B804CF">
        <w:rPr>
          <w:rFonts w:ascii="Times New Roman" w:eastAsia="Times New Roman" w:hAnsi="Times New Roman" w:cs="Times New Roman"/>
          <w:sz w:val="24"/>
          <w:szCs w:val="24"/>
          <w:lang w:eastAsia="zh-CN"/>
        </w:rPr>
        <w:t xml:space="preserve"> &amp; </w:t>
      </w:r>
      <w:proofErr w:type="spellStart"/>
      <w:r w:rsidRPr="00B804CF">
        <w:rPr>
          <w:rFonts w:ascii="Times New Roman" w:eastAsia="Times New Roman" w:hAnsi="Times New Roman" w:cs="Times New Roman"/>
          <w:sz w:val="24"/>
          <w:szCs w:val="24"/>
          <w:lang w:eastAsia="zh-CN"/>
        </w:rPr>
        <w:t>Tardiff</w:t>
      </w:r>
      <w:proofErr w:type="spellEnd"/>
      <w:r w:rsidRPr="00B804CF">
        <w:rPr>
          <w:rFonts w:ascii="Times New Roman" w:eastAsia="Times New Roman" w:hAnsi="Times New Roman" w:cs="Times New Roman"/>
          <w:sz w:val="24"/>
          <w:szCs w:val="24"/>
          <w:lang w:eastAsia="zh-CN"/>
        </w:rPr>
        <w:t xml:space="preserve">, 2005).  </w:t>
      </w:r>
    </w:p>
    <w:p w14:paraId="538AA1B5" w14:textId="77777777" w:rsidR="00E30405" w:rsidRPr="007A4720" w:rsidRDefault="00E30405" w:rsidP="00E30405">
      <w:pPr>
        <w:spacing w:after="0" w:line="480" w:lineRule="auto"/>
        <w:rPr>
          <w:rFonts w:ascii="Times New Roman" w:eastAsia="Times New Roman" w:hAnsi="Times New Roman" w:cs="Times New Roman"/>
          <w:b/>
          <w:sz w:val="24"/>
          <w:szCs w:val="24"/>
          <w:highlight w:val="yellow"/>
          <w:lang w:eastAsia="zh-CN"/>
        </w:rPr>
      </w:pPr>
      <w:r w:rsidRPr="007A4720">
        <w:rPr>
          <w:rFonts w:ascii="Times New Roman" w:eastAsia="Times New Roman" w:hAnsi="Times New Roman" w:cs="Times New Roman"/>
          <w:b/>
          <w:sz w:val="24"/>
          <w:szCs w:val="24"/>
          <w:highlight w:val="yellow"/>
          <w:lang w:eastAsia="zh-CN"/>
        </w:rPr>
        <w:t>Implication for Practice</w:t>
      </w:r>
      <w:r w:rsidRPr="007A4720">
        <w:rPr>
          <w:rFonts w:ascii="Times New Roman" w:eastAsia="Times New Roman" w:hAnsi="Times New Roman" w:cs="Times New Roman"/>
          <w:sz w:val="24"/>
          <w:szCs w:val="24"/>
          <w:highlight w:val="yellow"/>
          <w:lang w:eastAsia="zh-CN"/>
        </w:rPr>
        <w:t xml:space="preserve"> </w:t>
      </w:r>
    </w:p>
    <w:p w14:paraId="086A80B6" w14:textId="77777777" w:rsidR="00E30405" w:rsidRDefault="00E30405" w:rsidP="00E30405">
      <w:pPr>
        <w:spacing w:after="0" w:line="480" w:lineRule="auto"/>
        <w:ind w:firstLine="720"/>
        <w:rPr>
          <w:rFonts w:ascii="Times New Roman" w:eastAsia="Times New Roman" w:hAnsi="Times New Roman" w:cs="Times New Roman"/>
          <w:sz w:val="24"/>
          <w:szCs w:val="24"/>
          <w:highlight w:val="yellow"/>
          <w:lang w:eastAsia="zh-CN"/>
        </w:rPr>
      </w:pPr>
      <w:r w:rsidRPr="007A4720">
        <w:rPr>
          <w:rFonts w:ascii="Times New Roman" w:eastAsia="Times New Roman" w:hAnsi="Times New Roman" w:cs="Times New Roman"/>
          <w:sz w:val="24"/>
          <w:szCs w:val="24"/>
          <w:highlight w:val="yellow"/>
          <w:lang w:eastAsia="zh-CN"/>
        </w:rPr>
        <w:t xml:space="preserve">One important implication of these findings is that </w:t>
      </w:r>
      <w:r>
        <w:rPr>
          <w:rFonts w:ascii="Times New Roman" w:eastAsia="Times New Roman" w:hAnsi="Times New Roman" w:cs="Times New Roman"/>
          <w:sz w:val="24"/>
          <w:szCs w:val="24"/>
          <w:highlight w:val="yellow"/>
          <w:lang w:eastAsia="zh-CN"/>
        </w:rPr>
        <w:t>girls</w:t>
      </w:r>
      <w:r w:rsidRPr="007A4720">
        <w:rPr>
          <w:rFonts w:ascii="Times New Roman" w:eastAsia="Times New Roman" w:hAnsi="Times New Roman" w:cs="Times New Roman"/>
          <w:sz w:val="24"/>
          <w:szCs w:val="24"/>
          <w:highlight w:val="yellow"/>
          <w:lang w:eastAsia="zh-CN"/>
        </w:rPr>
        <w:t xml:space="preserve"> with social communication difficulties </w:t>
      </w:r>
      <w:proofErr w:type="gramStart"/>
      <w:r w:rsidRPr="007A4720">
        <w:rPr>
          <w:rFonts w:ascii="Times New Roman" w:eastAsia="Times New Roman" w:hAnsi="Times New Roman" w:cs="Times New Roman"/>
          <w:sz w:val="24"/>
          <w:szCs w:val="24"/>
          <w:highlight w:val="yellow"/>
          <w:lang w:eastAsia="zh-CN"/>
        </w:rPr>
        <w:t>may be missed</w:t>
      </w:r>
      <w:proofErr w:type="gramEnd"/>
      <w:r w:rsidRPr="007A4720">
        <w:rPr>
          <w:rFonts w:ascii="Times New Roman" w:eastAsia="Times New Roman" w:hAnsi="Times New Roman" w:cs="Times New Roman"/>
          <w:sz w:val="24"/>
          <w:szCs w:val="24"/>
          <w:highlight w:val="yellow"/>
          <w:lang w:eastAsia="zh-CN"/>
        </w:rPr>
        <w:t xml:space="preserve"> by practitioners, particularly when only relying on observations of behaviour, which may limit the opportunities for them to receive </w:t>
      </w:r>
      <w:r>
        <w:rPr>
          <w:rFonts w:ascii="Times New Roman" w:eastAsia="Times New Roman" w:hAnsi="Times New Roman" w:cs="Times New Roman"/>
          <w:sz w:val="24"/>
          <w:szCs w:val="24"/>
          <w:highlight w:val="yellow"/>
          <w:lang w:eastAsia="zh-CN"/>
        </w:rPr>
        <w:t>needs-driven support</w:t>
      </w:r>
      <w:r w:rsidRPr="007A4720">
        <w:rPr>
          <w:rFonts w:ascii="Times New Roman" w:eastAsia="Times New Roman" w:hAnsi="Times New Roman" w:cs="Times New Roman"/>
          <w:sz w:val="24"/>
          <w:szCs w:val="24"/>
          <w:highlight w:val="yellow"/>
          <w:lang w:eastAsia="zh-CN"/>
        </w:rPr>
        <w:t xml:space="preserve">. Indeed, several studies have indicated that girls tend to </w:t>
      </w:r>
      <w:proofErr w:type="gramStart"/>
      <w:r w:rsidRPr="007A4720">
        <w:rPr>
          <w:rFonts w:ascii="Times New Roman" w:eastAsia="Times New Roman" w:hAnsi="Times New Roman" w:cs="Times New Roman"/>
          <w:sz w:val="24"/>
          <w:szCs w:val="24"/>
          <w:highlight w:val="yellow"/>
          <w:lang w:eastAsia="zh-CN"/>
        </w:rPr>
        <w:t>be diagnosed</w:t>
      </w:r>
      <w:proofErr w:type="gramEnd"/>
      <w:r w:rsidRPr="007A4720">
        <w:rPr>
          <w:rFonts w:ascii="Times New Roman" w:eastAsia="Times New Roman" w:hAnsi="Times New Roman" w:cs="Times New Roman"/>
          <w:sz w:val="24"/>
          <w:szCs w:val="24"/>
          <w:highlight w:val="yellow"/>
          <w:lang w:eastAsia="zh-CN"/>
        </w:rPr>
        <w:t xml:space="preserve"> later than autistic boys (</w:t>
      </w:r>
      <w:proofErr w:type="spellStart"/>
      <w:r w:rsidRPr="007A4720">
        <w:rPr>
          <w:rFonts w:ascii="Times New Roman" w:eastAsia="Times New Roman" w:hAnsi="Times New Roman" w:cs="Times New Roman"/>
          <w:sz w:val="24"/>
          <w:szCs w:val="24"/>
          <w:highlight w:val="yellow"/>
          <w:lang w:eastAsia="zh-CN"/>
        </w:rPr>
        <w:t>B</w:t>
      </w:r>
      <w:r>
        <w:rPr>
          <w:rFonts w:ascii="Times New Roman" w:eastAsia="Times New Roman" w:hAnsi="Times New Roman" w:cs="Times New Roman"/>
          <w:sz w:val="24"/>
          <w:szCs w:val="24"/>
          <w:highlight w:val="yellow"/>
          <w:lang w:eastAsia="zh-CN"/>
        </w:rPr>
        <w:t>egeer</w:t>
      </w:r>
      <w:proofErr w:type="spellEnd"/>
      <w:r>
        <w:rPr>
          <w:rFonts w:ascii="Times New Roman" w:eastAsia="Times New Roman" w:hAnsi="Times New Roman" w:cs="Times New Roman"/>
          <w:sz w:val="24"/>
          <w:szCs w:val="24"/>
          <w:highlight w:val="yellow"/>
          <w:lang w:eastAsia="zh-CN"/>
        </w:rPr>
        <w:t xml:space="preserve"> et al., 2013; </w:t>
      </w:r>
      <w:proofErr w:type="spellStart"/>
      <w:r>
        <w:rPr>
          <w:rFonts w:ascii="Times New Roman" w:eastAsia="Times New Roman" w:hAnsi="Times New Roman" w:cs="Times New Roman"/>
          <w:sz w:val="24"/>
          <w:szCs w:val="24"/>
          <w:highlight w:val="yellow"/>
          <w:lang w:eastAsia="zh-CN"/>
        </w:rPr>
        <w:t>Dworzynski</w:t>
      </w:r>
      <w:proofErr w:type="spellEnd"/>
      <w:r>
        <w:rPr>
          <w:rFonts w:ascii="Times New Roman" w:eastAsia="Times New Roman" w:hAnsi="Times New Roman" w:cs="Times New Roman"/>
          <w:sz w:val="24"/>
          <w:szCs w:val="24"/>
          <w:highlight w:val="yellow"/>
          <w:lang w:eastAsia="zh-CN"/>
        </w:rPr>
        <w:t xml:space="preserve"> et al., 2012; Russell et al., </w:t>
      </w:r>
      <w:r w:rsidRPr="007A4720">
        <w:rPr>
          <w:rFonts w:ascii="Times New Roman" w:eastAsia="Times New Roman" w:hAnsi="Times New Roman" w:cs="Times New Roman"/>
          <w:sz w:val="24"/>
          <w:szCs w:val="24"/>
          <w:highlight w:val="yellow"/>
          <w:lang w:eastAsia="zh-CN"/>
        </w:rPr>
        <w:t xml:space="preserve">2011). These results suggest that practitioners should include measures </w:t>
      </w:r>
      <w:r>
        <w:rPr>
          <w:rFonts w:ascii="Times New Roman" w:eastAsia="Times New Roman" w:hAnsi="Times New Roman" w:cs="Times New Roman"/>
          <w:sz w:val="24"/>
          <w:szCs w:val="24"/>
          <w:highlight w:val="yellow"/>
          <w:lang w:eastAsia="zh-CN"/>
        </w:rPr>
        <w:t xml:space="preserve">that extend </w:t>
      </w:r>
      <w:r w:rsidRPr="007A4720">
        <w:rPr>
          <w:rFonts w:ascii="Times New Roman" w:eastAsia="Times New Roman" w:hAnsi="Times New Roman" w:cs="Times New Roman"/>
          <w:sz w:val="24"/>
          <w:szCs w:val="24"/>
          <w:highlight w:val="yellow"/>
          <w:lang w:eastAsia="zh-CN"/>
        </w:rPr>
        <w:t xml:space="preserve">beyond the behavioural domain when assessing children with potential social communication difficulties, such as measures of social cognition. </w:t>
      </w:r>
    </w:p>
    <w:p w14:paraId="78D8856E" w14:textId="77777777" w:rsidR="00E30405" w:rsidRDefault="00E30405" w:rsidP="00E30405">
      <w:pPr>
        <w:spacing w:after="0" w:line="480" w:lineRule="auto"/>
        <w:ind w:firstLine="720"/>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highlight w:val="yellow"/>
          <w:lang w:eastAsia="zh-CN"/>
        </w:rPr>
        <w:t>We hope these findings will raise awareness of the camouflaging phenomenon, so that practitioners are able to identify individuals who may have social communication difficulties earlier in development, put appropriate support in place, and facilitate</w:t>
      </w:r>
      <w:r w:rsidRPr="007A4720">
        <w:rPr>
          <w:rFonts w:ascii="Times New Roman" w:eastAsia="Times New Roman" w:hAnsi="Times New Roman" w:cs="Times New Roman"/>
          <w:sz w:val="24"/>
          <w:szCs w:val="24"/>
          <w:highlight w:val="yellow"/>
          <w:lang w:eastAsia="zh-CN"/>
        </w:rPr>
        <w:t xml:space="preserve"> the best possible developmental outcomes. </w:t>
      </w:r>
      <w:r>
        <w:rPr>
          <w:rFonts w:ascii="Times New Roman" w:eastAsia="Times New Roman" w:hAnsi="Times New Roman" w:cs="Times New Roman"/>
          <w:sz w:val="24"/>
          <w:szCs w:val="24"/>
          <w:highlight w:val="yellow"/>
          <w:lang w:eastAsia="zh-CN"/>
        </w:rPr>
        <w:t>Early identification of autism is</w:t>
      </w:r>
      <w:r w:rsidRPr="007A4720">
        <w:rPr>
          <w:rFonts w:ascii="Times New Roman" w:eastAsia="Times New Roman" w:hAnsi="Times New Roman" w:cs="Times New Roman"/>
          <w:sz w:val="24"/>
          <w:szCs w:val="24"/>
          <w:highlight w:val="yellow"/>
          <w:lang w:eastAsia="zh-CN"/>
        </w:rPr>
        <w:t xml:space="preserve"> important because </w:t>
      </w:r>
      <w:r>
        <w:rPr>
          <w:rFonts w:ascii="Times New Roman" w:eastAsia="Times New Roman" w:hAnsi="Times New Roman" w:cs="Times New Roman"/>
          <w:sz w:val="24"/>
          <w:szCs w:val="24"/>
          <w:highlight w:val="yellow"/>
          <w:lang w:eastAsia="zh-CN"/>
        </w:rPr>
        <w:t xml:space="preserve">both </w:t>
      </w:r>
      <w:r w:rsidRPr="007A4720">
        <w:rPr>
          <w:rFonts w:ascii="Times New Roman" w:eastAsia="Times New Roman" w:hAnsi="Times New Roman" w:cs="Times New Roman"/>
          <w:sz w:val="24"/>
          <w:szCs w:val="24"/>
          <w:highlight w:val="yellow"/>
          <w:lang w:eastAsia="zh-CN"/>
        </w:rPr>
        <w:t>late identification</w:t>
      </w:r>
      <w:r>
        <w:rPr>
          <w:rFonts w:ascii="Times New Roman" w:eastAsia="Times New Roman" w:hAnsi="Times New Roman" w:cs="Times New Roman"/>
          <w:sz w:val="24"/>
          <w:szCs w:val="24"/>
          <w:highlight w:val="yellow"/>
          <w:lang w:eastAsia="zh-CN"/>
        </w:rPr>
        <w:t xml:space="preserve"> and </w:t>
      </w:r>
      <w:r w:rsidRPr="007A4720">
        <w:rPr>
          <w:rFonts w:ascii="Times New Roman" w:eastAsia="Times New Roman" w:hAnsi="Times New Roman" w:cs="Times New Roman"/>
          <w:sz w:val="24"/>
          <w:szCs w:val="24"/>
          <w:highlight w:val="yellow"/>
          <w:lang w:eastAsia="zh-CN"/>
        </w:rPr>
        <w:t xml:space="preserve">camouflaging have been </w:t>
      </w:r>
      <w:r>
        <w:rPr>
          <w:rFonts w:ascii="Times New Roman" w:eastAsia="Times New Roman" w:hAnsi="Times New Roman" w:cs="Times New Roman"/>
          <w:sz w:val="24"/>
          <w:szCs w:val="24"/>
          <w:highlight w:val="yellow"/>
          <w:lang w:eastAsia="zh-CN"/>
        </w:rPr>
        <w:t xml:space="preserve">linked with mental health difficulties </w:t>
      </w:r>
      <w:r w:rsidRPr="007A4720">
        <w:rPr>
          <w:rFonts w:ascii="Times New Roman" w:eastAsia="Times New Roman" w:hAnsi="Times New Roman" w:cs="Times New Roman"/>
          <w:sz w:val="24"/>
          <w:szCs w:val="24"/>
          <w:highlight w:val="yellow"/>
          <w:lang w:eastAsia="zh-CN"/>
        </w:rPr>
        <w:t xml:space="preserve">including </w:t>
      </w:r>
      <w:r>
        <w:rPr>
          <w:rFonts w:ascii="Times New Roman" w:eastAsia="Times New Roman" w:hAnsi="Times New Roman" w:cs="Times New Roman"/>
          <w:sz w:val="24"/>
          <w:szCs w:val="24"/>
          <w:highlight w:val="yellow"/>
          <w:lang w:eastAsia="zh-CN"/>
        </w:rPr>
        <w:t xml:space="preserve">in </w:t>
      </w:r>
      <w:r w:rsidRPr="007A4720">
        <w:rPr>
          <w:rFonts w:ascii="Times New Roman" w:eastAsia="Times New Roman" w:hAnsi="Times New Roman" w:cs="Times New Roman"/>
          <w:sz w:val="24"/>
          <w:szCs w:val="24"/>
          <w:highlight w:val="yellow"/>
          <w:lang w:eastAsia="zh-CN"/>
        </w:rPr>
        <w:t>autistic adults (Hull et al., 2017; Hull et al., 2019</w:t>
      </w:r>
      <w:r>
        <w:rPr>
          <w:rFonts w:ascii="Times New Roman" w:eastAsia="Times New Roman" w:hAnsi="Times New Roman" w:cs="Times New Roman"/>
          <w:sz w:val="24"/>
          <w:szCs w:val="24"/>
          <w:highlight w:val="yellow"/>
          <w:lang w:eastAsia="zh-CN"/>
        </w:rPr>
        <w:t>b</w:t>
      </w:r>
      <w:r w:rsidRPr="007A4720">
        <w:rPr>
          <w:rFonts w:ascii="Times New Roman" w:eastAsia="Times New Roman" w:hAnsi="Times New Roman" w:cs="Times New Roman"/>
          <w:sz w:val="24"/>
          <w:szCs w:val="24"/>
          <w:highlight w:val="yellow"/>
          <w:lang w:eastAsia="zh-CN"/>
        </w:rPr>
        <w:t>), late-diagnosed females (</w:t>
      </w:r>
      <w:proofErr w:type="spellStart"/>
      <w:r w:rsidRPr="007A4720">
        <w:rPr>
          <w:rFonts w:ascii="Times New Roman" w:eastAsia="Times New Roman" w:hAnsi="Times New Roman" w:cs="Times New Roman"/>
          <w:sz w:val="24"/>
          <w:szCs w:val="24"/>
          <w:highlight w:val="yellow"/>
          <w:lang w:eastAsia="zh-CN"/>
        </w:rPr>
        <w:t>Bargiela</w:t>
      </w:r>
      <w:proofErr w:type="spellEnd"/>
      <w:r w:rsidRPr="007A4720">
        <w:rPr>
          <w:rFonts w:ascii="Times New Roman" w:eastAsia="Times New Roman" w:hAnsi="Times New Roman" w:cs="Times New Roman"/>
          <w:sz w:val="24"/>
          <w:szCs w:val="24"/>
          <w:highlight w:val="yellow"/>
          <w:lang w:eastAsia="zh-CN"/>
        </w:rPr>
        <w:t xml:space="preserve"> et al., </w:t>
      </w:r>
      <w:r w:rsidRPr="007A4720">
        <w:rPr>
          <w:rFonts w:ascii="Times New Roman" w:eastAsia="Times New Roman" w:hAnsi="Times New Roman" w:cs="Times New Roman"/>
          <w:sz w:val="24"/>
          <w:szCs w:val="24"/>
          <w:highlight w:val="yellow"/>
          <w:lang w:eastAsia="zh-CN"/>
        </w:rPr>
        <w:lastRenderedPageBreak/>
        <w:t>2016) and autistic adolescents (</w:t>
      </w:r>
      <w:proofErr w:type="spellStart"/>
      <w:r w:rsidRPr="007A4720">
        <w:rPr>
          <w:rFonts w:ascii="Times New Roman" w:eastAsia="Times New Roman" w:hAnsi="Times New Roman" w:cs="Times New Roman"/>
          <w:sz w:val="24"/>
          <w:szCs w:val="24"/>
          <w:highlight w:val="yellow"/>
          <w:lang w:eastAsia="zh-CN"/>
        </w:rPr>
        <w:t>Cridland</w:t>
      </w:r>
      <w:proofErr w:type="spellEnd"/>
      <w:r w:rsidRPr="007A4720">
        <w:rPr>
          <w:rFonts w:ascii="Times New Roman" w:eastAsia="Times New Roman" w:hAnsi="Times New Roman" w:cs="Times New Roman"/>
          <w:sz w:val="24"/>
          <w:szCs w:val="24"/>
          <w:highlight w:val="yellow"/>
          <w:lang w:eastAsia="zh-CN"/>
        </w:rPr>
        <w:t xml:space="preserve"> et al., 2014; Tierney et al., 2016). </w:t>
      </w:r>
      <w:r>
        <w:rPr>
          <w:rFonts w:ascii="Times New Roman" w:eastAsia="Times New Roman" w:hAnsi="Times New Roman" w:cs="Times New Roman"/>
          <w:sz w:val="24"/>
          <w:szCs w:val="24"/>
          <w:highlight w:val="yellow"/>
          <w:lang w:eastAsia="zh-CN"/>
        </w:rPr>
        <w:t>Conversely, c</w:t>
      </w:r>
      <w:r w:rsidRPr="007A4720">
        <w:rPr>
          <w:rFonts w:ascii="Times New Roman" w:eastAsia="Times New Roman" w:hAnsi="Times New Roman" w:cs="Times New Roman"/>
          <w:sz w:val="24"/>
          <w:szCs w:val="24"/>
          <w:highlight w:val="yellow"/>
          <w:lang w:eastAsia="zh-CN"/>
        </w:rPr>
        <w:t xml:space="preserve">amouflaging </w:t>
      </w:r>
      <w:proofErr w:type="gramStart"/>
      <w:r w:rsidRPr="007A4720">
        <w:rPr>
          <w:rFonts w:ascii="Times New Roman" w:eastAsia="Times New Roman" w:hAnsi="Times New Roman" w:cs="Times New Roman"/>
          <w:sz w:val="24"/>
          <w:szCs w:val="24"/>
          <w:highlight w:val="yellow"/>
          <w:lang w:eastAsia="zh-CN"/>
        </w:rPr>
        <w:t xml:space="preserve">has </w:t>
      </w:r>
      <w:r>
        <w:rPr>
          <w:rFonts w:ascii="Times New Roman" w:eastAsia="Times New Roman" w:hAnsi="Times New Roman" w:cs="Times New Roman"/>
          <w:sz w:val="24"/>
          <w:szCs w:val="24"/>
          <w:highlight w:val="yellow"/>
          <w:lang w:eastAsia="zh-CN"/>
        </w:rPr>
        <w:t xml:space="preserve">also </w:t>
      </w:r>
      <w:r w:rsidRPr="007A4720">
        <w:rPr>
          <w:rFonts w:ascii="Times New Roman" w:eastAsia="Times New Roman" w:hAnsi="Times New Roman" w:cs="Times New Roman"/>
          <w:sz w:val="24"/>
          <w:szCs w:val="24"/>
          <w:highlight w:val="yellow"/>
          <w:lang w:eastAsia="zh-CN"/>
        </w:rPr>
        <w:t>been found</w:t>
      </w:r>
      <w:proofErr w:type="gramEnd"/>
      <w:r>
        <w:rPr>
          <w:rFonts w:ascii="Times New Roman" w:eastAsia="Times New Roman" w:hAnsi="Times New Roman" w:cs="Times New Roman"/>
          <w:sz w:val="24"/>
          <w:szCs w:val="24"/>
          <w:highlight w:val="yellow"/>
          <w:lang w:eastAsia="zh-CN"/>
        </w:rPr>
        <w:t xml:space="preserve"> </w:t>
      </w:r>
      <w:r w:rsidRPr="007A4720">
        <w:rPr>
          <w:rFonts w:ascii="Times New Roman" w:eastAsia="Times New Roman" w:hAnsi="Times New Roman" w:cs="Times New Roman"/>
          <w:sz w:val="24"/>
          <w:szCs w:val="24"/>
          <w:highlight w:val="yellow"/>
          <w:lang w:eastAsia="zh-CN"/>
        </w:rPr>
        <w:t>to facilitate</w:t>
      </w:r>
      <w:r>
        <w:rPr>
          <w:rFonts w:ascii="Times New Roman" w:eastAsia="Times New Roman" w:hAnsi="Times New Roman" w:cs="Times New Roman"/>
          <w:sz w:val="24"/>
          <w:szCs w:val="24"/>
          <w:highlight w:val="yellow"/>
          <w:lang w:eastAsia="zh-CN"/>
        </w:rPr>
        <w:t xml:space="preserve"> </w:t>
      </w:r>
      <w:r w:rsidRPr="007A4720">
        <w:rPr>
          <w:rFonts w:ascii="Times New Roman" w:eastAsia="Times New Roman" w:hAnsi="Times New Roman" w:cs="Times New Roman"/>
          <w:sz w:val="24"/>
          <w:szCs w:val="24"/>
          <w:highlight w:val="yellow"/>
          <w:lang w:eastAsia="zh-CN"/>
        </w:rPr>
        <w:t>positive outcomes, such as success in jobs and relationships (</w:t>
      </w:r>
      <w:r>
        <w:rPr>
          <w:rFonts w:ascii="Times New Roman" w:eastAsia="Times New Roman" w:hAnsi="Times New Roman" w:cs="Times New Roman"/>
          <w:sz w:val="24"/>
          <w:szCs w:val="24"/>
          <w:highlight w:val="yellow"/>
          <w:lang w:eastAsia="zh-CN"/>
        </w:rPr>
        <w:t xml:space="preserve">e.g., </w:t>
      </w:r>
      <w:r w:rsidRPr="007A4720">
        <w:rPr>
          <w:rFonts w:ascii="Times New Roman" w:eastAsia="Times New Roman" w:hAnsi="Times New Roman" w:cs="Times New Roman"/>
          <w:sz w:val="24"/>
          <w:szCs w:val="24"/>
          <w:highlight w:val="yellow"/>
          <w:lang w:eastAsia="zh-CN"/>
        </w:rPr>
        <w:t>L</w:t>
      </w:r>
      <w:r>
        <w:rPr>
          <w:rFonts w:ascii="Times New Roman" w:eastAsia="Times New Roman" w:hAnsi="Times New Roman" w:cs="Times New Roman"/>
          <w:sz w:val="24"/>
          <w:szCs w:val="24"/>
          <w:highlight w:val="yellow"/>
          <w:lang w:eastAsia="zh-CN"/>
        </w:rPr>
        <w:t>ivingston et al., 2019</w:t>
      </w:r>
      <w:r w:rsidRPr="007A4720">
        <w:rPr>
          <w:rFonts w:ascii="Times New Roman" w:eastAsia="Times New Roman" w:hAnsi="Times New Roman" w:cs="Times New Roman"/>
          <w:sz w:val="24"/>
          <w:szCs w:val="24"/>
          <w:highlight w:val="yellow"/>
          <w:lang w:eastAsia="zh-CN"/>
        </w:rPr>
        <w:t xml:space="preserve">). It is therefore important for </w:t>
      </w:r>
      <w:r>
        <w:rPr>
          <w:rFonts w:ascii="Times New Roman" w:eastAsia="Times New Roman" w:hAnsi="Times New Roman" w:cs="Times New Roman"/>
          <w:sz w:val="24"/>
          <w:szCs w:val="24"/>
          <w:highlight w:val="yellow"/>
          <w:lang w:eastAsia="zh-CN"/>
        </w:rPr>
        <w:t xml:space="preserve">professionals who work with autistic individuals and their families </w:t>
      </w:r>
      <w:r w:rsidRPr="007A4720">
        <w:rPr>
          <w:rFonts w:ascii="Times New Roman" w:eastAsia="Times New Roman" w:hAnsi="Times New Roman" w:cs="Times New Roman"/>
          <w:sz w:val="24"/>
          <w:szCs w:val="24"/>
          <w:highlight w:val="yellow"/>
          <w:lang w:eastAsia="zh-CN"/>
        </w:rPr>
        <w:t xml:space="preserve">to elicit the views and aspirations of individuals </w:t>
      </w:r>
      <w:r>
        <w:rPr>
          <w:rFonts w:ascii="Times New Roman" w:eastAsia="Times New Roman" w:hAnsi="Times New Roman" w:cs="Times New Roman"/>
          <w:sz w:val="24"/>
          <w:szCs w:val="24"/>
          <w:highlight w:val="yellow"/>
          <w:lang w:eastAsia="zh-CN"/>
        </w:rPr>
        <w:t xml:space="preserve">themselves with respect to the potential costs associated with </w:t>
      </w:r>
      <w:r w:rsidRPr="007A4720">
        <w:rPr>
          <w:rFonts w:ascii="Times New Roman" w:eastAsia="Times New Roman" w:hAnsi="Times New Roman" w:cs="Times New Roman"/>
          <w:sz w:val="24"/>
          <w:szCs w:val="24"/>
          <w:highlight w:val="yellow"/>
          <w:lang w:eastAsia="zh-CN"/>
        </w:rPr>
        <w:t xml:space="preserve">camouflaging behaviours, as well as </w:t>
      </w:r>
      <w:r>
        <w:rPr>
          <w:rFonts w:ascii="Times New Roman" w:eastAsia="Times New Roman" w:hAnsi="Times New Roman" w:cs="Times New Roman"/>
          <w:sz w:val="24"/>
          <w:szCs w:val="24"/>
          <w:highlight w:val="yellow"/>
          <w:lang w:eastAsia="zh-CN"/>
        </w:rPr>
        <w:t xml:space="preserve">whether these behaviours are </w:t>
      </w:r>
      <w:r w:rsidRPr="007A4720">
        <w:rPr>
          <w:rFonts w:ascii="Times New Roman" w:eastAsia="Times New Roman" w:hAnsi="Times New Roman" w:cs="Times New Roman"/>
          <w:sz w:val="24"/>
          <w:szCs w:val="24"/>
          <w:highlight w:val="yellow"/>
          <w:lang w:eastAsia="zh-CN"/>
        </w:rPr>
        <w:t xml:space="preserve">helping them to achieve </w:t>
      </w:r>
      <w:r>
        <w:rPr>
          <w:rFonts w:ascii="Times New Roman" w:eastAsia="Times New Roman" w:hAnsi="Times New Roman" w:cs="Times New Roman"/>
          <w:sz w:val="24"/>
          <w:szCs w:val="24"/>
          <w:highlight w:val="yellow"/>
          <w:lang w:eastAsia="zh-CN"/>
        </w:rPr>
        <w:t xml:space="preserve">personally </w:t>
      </w:r>
      <w:r w:rsidRPr="007A4720">
        <w:rPr>
          <w:rFonts w:ascii="Times New Roman" w:eastAsia="Times New Roman" w:hAnsi="Times New Roman" w:cs="Times New Roman"/>
          <w:sz w:val="24"/>
          <w:szCs w:val="24"/>
          <w:highlight w:val="yellow"/>
          <w:lang w:eastAsia="zh-CN"/>
        </w:rPr>
        <w:t>important goals</w:t>
      </w:r>
      <w:r>
        <w:rPr>
          <w:rFonts w:ascii="Times New Roman" w:eastAsia="Times New Roman" w:hAnsi="Times New Roman" w:cs="Times New Roman"/>
          <w:sz w:val="24"/>
          <w:szCs w:val="24"/>
          <w:highlight w:val="yellow"/>
          <w:lang w:eastAsia="zh-CN"/>
        </w:rPr>
        <w:t xml:space="preserve"> </w:t>
      </w:r>
    </w:p>
    <w:p w14:paraId="2583B976" w14:textId="77777777" w:rsidR="00E30405" w:rsidRPr="00F64B2C" w:rsidRDefault="00E30405" w:rsidP="00E30405">
      <w:pPr>
        <w:spacing w:after="0" w:line="480" w:lineRule="auto"/>
        <w:ind w:firstLine="720"/>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highlight w:val="yellow"/>
          <w:lang w:eastAsia="zh-CN"/>
        </w:rPr>
        <w:t>A further implication is highlighted for stakeholders in education and mental and health services, where professionals such as E</w:t>
      </w:r>
      <w:r w:rsidRPr="007A4720">
        <w:rPr>
          <w:rFonts w:ascii="Times New Roman" w:eastAsia="Times New Roman" w:hAnsi="Times New Roman" w:cs="Times New Roman"/>
          <w:sz w:val="24"/>
          <w:szCs w:val="24"/>
          <w:highlight w:val="yellow"/>
          <w:lang w:eastAsia="zh-CN"/>
        </w:rPr>
        <w:t xml:space="preserve">ducational </w:t>
      </w:r>
      <w:r>
        <w:rPr>
          <w:rFonts w:ascii="Times New Roman" w:eastAsia="Times New Roman" w:hAnsi="Times New Roman" w:cs="Times New Roman"/>
          <w:sz w:val="24"/>
          <w:szCs w:val="24"/>
          <w:highlight w:val="yellow"/>
          <w:lang w:eastAsia="zh-CN"/>
        </w:rPr>
        <w:t>P</w:t>
      </w:r>
      <w:r w:rsidRPr="007A4720">
        <w:rPr>
          <w:rFonts w:ascii="Times New Roman" w:eastAsia="Times New Roman" w:hAnsi="Times New Roman" w:cs="Times New Roman"/>
          <w:sz w:val="24"/>
          <w:szCs w:val="24"/>
          <w:highlight w:val="yellow"/>
          <w:lang w:eastAsia="zh-CN"/>
        </w:rPr>
        <w:t>sychologists could include relevant sex/gender difference research in trainings for teaching staff</w:t>
      </w:r>
      <w:r>
        <w:rPr>
          <w:rFonts w:ascii="Times New Roman" w:eastAsia="Times New Roman" w:hAnsi="Times New Roman" w:cs="Times New Roman"/>
          <w:sz w:val="24"/>
          <w:szCs w:val="24"/>
          <w:highlight w:val="yellow"/>
          <w:lang w:eastAsia="zh-CN"/>
        </w:rPr>
        <w:t xml:space="preserve"> in school</w:t>
      </w:r>
      <w:r w:rsidRPr="007A4720">
        <w:rPr>
          <w:rFonts w:ascii="Times New Roman" w:eastAsia="Times New Roman" w:hAnsi="Times New Roman" w:cs="Times New Roman"/>
          <w:sz w:val="24"/>
          <w:szCs w:val="24"/>
          <w:highlight w:val="yellow"/>
          <w:lang w:eastAsia="zh-CN"/>
        </w:rPr>
        <w:t xml:space="preserve">. This </w:t>
      </w:r>
      <w:r>
        <w:rPr>
          <w:rFonts w:ascii="Times New Roman" w:eastAsia="Times New Roman" w:hAnsi="Times New Roman" w:cs="Times New Roman"/>
          <w:sz w:val="24"/>
          <w:szCs w:val="24"/>
          <w:highlight w:val="yellow"/>
          <w:lang w:eastAsia="zh-CN"/>
        </w:rPr>
        <w:t xml:space="preserve">dissemination </w:t>
      </w:r>
      <w:r w:rsidRPr="007A4720">
        <w:rPr>
          <w:rFonts w:ascii="Times New Roman" w:eastAsia="Times New Roman" w:hAnsi="Times New Roman" w:cs="Times New Roman"/>
          <w:sz w:val="24"/>
          <w:szCs w:val="24"/>
          <w:highlight w:val="yellow"/>
          <w:lang w:eastAsia="zh-CN"/>
        </w:rPr>
        <w:t xml:space="preserve">is particularly important as school staff will often be the first to </w:t>
      </w:r>
      <w:r>
        <w:rPr>
          <w:rFonts w:ascii="Times New Roman" w:eastAsia="Times New Roman" w:hAnsi="Times New Roman" w:cs="Times New Roman"/>
          <w:sz w:val="24"/>
          <w:szCs w:val="24"/>
          <w:highlight w:val="yellow"/>
          <w:lang w:eastAsia="zh-CN"/>
        </w:rPr>
        <w:t>notice</w:t>
      </w:r>
      <w:r w:rsidRPr="007A4720">
        <w:rPr>
          <w:rFonts w:ascii="Times New Roman" w:eastAsia="Times New Roman" w:hAnsi="Times New Roman" w:cs="Times New Roman"/>
          <w:sz w:val="24"/>
          <w:szCs w:val="24"/>
          <w:highlight w:val="yellow"/>
          <w:lang w:eastAsia="zh-CN"/>
        </w:rPr>
        <w:t xml:space="preserve"> difficulties in children before refe</w:t>
      </w:r>
      <w:r>
        <w:rPr>
          <w:rFonts w:ascii="Times New Roman" w:eastAsia="Times New Roman" w:hAnsi="Times New Roman" w:cs="Times New Roman"/>
          <w:sz w:val="24"/>
          <w:szCs w:val="24"/>
          <w:highlight w:val="yellow"/>
          <w:lang w:eastAsia="zh-CN"/>
        </w:rPr>
        <w:t>r</w:t>
      </w:r>
      <w:r w:rsidRPr="007A4720">
        <w:rPr>
          <w:rFonts w:ascii="Times New Roman" w:eastAsia="Times New Roman" w:hAnsi="Times New Roman" w:cs="Times New Roman"/>
          <w:sz w:val="24"/>
          <w:szCs w:val="24"/>
          <w:highlight w:val="yellow"/>
          <w:lang w:eastAsia="zh-CN"/>
        </w:rPr>
        <w:t>r</w:t>
      </w:r>
      <w:r>
        <w:rPr>
          <w:rFonts w:ascii="Times New Roman" w:eastAsia="Times New Roman" w:hAnsi="Times New Roman" w:cs="Times New Roman"/>
          <w:sz w:val="24"/>
          <w:szCs w:val="24"/>
          <w:highlight w:val="yellow"/>
          <w:lang w:eastAsia="zh-CN"/>
        </w:rPr>
        <w:t>ing</w:t>
      </w:r>
      <w:r w:rsidRPr="007A4720">
        <w:rPr>
          <w:rFonts w:ascii="Times New Roman" w:eastAsia="Times New Roman" w:hAnsi="Times New Roman" w:cs="Times New Roman"/>
          <w:sz w:val="24"/>
          <w:szCs w:val="24"/>
          <w:highlight w:val="yellow"/>
          <w:lang w:eastAsia="zh-CN"/>
        </w:rPr>
        <w:t xml:space="preserve"> to other professional services. </w:t>
      </w:r>
      <w:r>
        <w:rPr>
          <w:rFonts w:ascii="Times New Roman" w:eastAsia="Times New Roman" w:hAnsi="Times New Roman" w:cs="Times New Roman"/>
          <w:sz w:val="24"/>
          <w:szCs w:val="24"/>
          <w:highlight w:val="yellow"/>
          <w:lang w:eastAsia="zh-CN"/>
        </w:rPr>
        <w:t xml:space="preserve">A final point relates to the ‘double-empathy problem’, which suggests that autistic and non-autistic individuals may have difficulty interacting with each other due to their differing world-views (Milton et al., 2018). One way this gap </w:t>
      </w:r>
      <w:proofErr w:type="gramStart"/>
      <w:r>
        <w:rPr>
          <w:rFonts w:ascii="Times New Roman" w:eastAsia="Times New Roman" w:hAnsi="Times New Roman" w:cs="Times New Roman"/>
          <w:sz w:val="24"/>
          <w:szCs w:val="24"/>
          <w:highlight w:val="yellow"/>
          <w:lang w:eastAsia="zh-CN"/>
        </w:rPr>
        <w:t>can be bridged</w:t>
      </w:r>
      <w:proofErr w:type="gramEnd"/>
      <w:r>
        <w:rPr>
          <w:rFonts w:ascii="Times New Roman" w:eastAsia="Times New Roman" w:hAnsi="Times New Roman" w:cs="Times New Roman"/>
          <w:sz w:val="24"/>
          <w:szCs w:val="24"/>
          <w:highlight w:val="yellow"/>
          <w:lang w:eastAsia="zh-CN"/>
        </w:rPr>
        <w:t xml:space="preserve"> is through non-</w:t>
      </w:r>
      <w:r w:rsidRPr="00AF32D0">
        <w:rPr>
          <w:rFonts w:ascii="Times New Roman" w:eastAsia="Times New Roman" w:hAnsi="Times New Roman" w:cs="Times New Roman"/>
          <w:sz w:val="24"/>
          <w:szCs w:val="24"/>
          <w:highlight w:val="yellow"/>
          <w:lang w:eastAsia="zh-CN"/>
        </w:rPr>
        <w:t xml:space="preserve">autistic individuals </w:t>
      </w:r>
      <w:r>
        <w:rPr>
          <w:rFonts w:ascii="Times New Roman" w:eastAsia="Times New Roman" w:hAnsi="Times New Roman" w:cs="Times New Roman"/>
          <w:sz w:val="24"/>
          <w:szCs w:val="24"/>
          <w:highlight w:val="yellow"/>
          <w:lang w:eastAsia="zh-CN"/>
        </w:rPr>
        <w:t>attempting to understand</w:t>
      </w:r>
      <w:r w:rsidRPr="00AF32D0">
        <w:rPr>
          <w:rFonts w:ascii="Times New Roman" w:eastAsia="Times New Roman" w:hAnsi="Times New Roman" w:cs="Times New Roman"/>
          <w:sz w:val="24"/>
          <w:szCs w:val="24"/>
          <w:highlight w:val="yellow"/>
          <w:lang w:eastAsia="zh-CN"/>
        </w:rPr>
        <w:t xml:space="preserve"> the experiences and worldviews of autistic individuals</w:t>
      </w:r>
      <w:r>
        <w:rPr>
          <w:rFonts w:ascii="Times New Roman" w:eastAsia="Times New Roman" w:hAnsi="Times New Roman" w:cs="Times New Roman"/>
          <w:sz w:val="24"/>
          <w:szCs w:val="24"/>
          <w:highlight w:val="yellow"/>
          <w:lang w:eastAsia="zh-CN"/>
        </w:rPr>
        <w:t xml:space="preserve">. A greater understanding of the differences that autistic individuals may display could lead to greater societal acceptance of neurodiversity, </w:t>
      </w:r>
      <w:r w:rsidRPr="00AF32D0">
        <w:rPr>
          <w:rFonts w:ascii="Times New Roman" w:eastAsia="Times New Roman" w:hAnsi="Times New Roman" w:cs="Times New Roman"/>
          <w:sz w:val="24"/>
          <w:szCs w:val="24"/>
          <w:highlight w:val="yellow"/>
          <w:lang w:eastAsia="zh-CN"/>
        </w:rPr>
        <w:t xml:space="preserve">such that autistic individuals feel less need to </w:t>
      </w:r>
      <w:r>
        <w:rPr>
          <w:rFonts w:ascii="Times New Roman" w:eastAsia="Times New Roman" w:hAnsi="Times New Roman" w:cs="Times New Roman"/>
          <w:sz w:val="24"/>
          <w:szCs w:val="24"/>
          <w:highlight w:val="yellow"/>
          <w:lang w:eastAsia="zh-CN"/>
        </w:rPr>
        <w:t>camouflage</w:t>
      </w:r>
      <w:r w:rsidRPr="00AF32D0">
        <w:rPr>
          <w:rFonts w:ascii="Times New Roman" w:eastAsia="Times New Roman" w:hAnsi="Times New Roman" w:cs="Times New Roman"/>
          <w:sz w:val="24"/>
          <w:szCs w:val="24"/>
          <w:highlight w:val="yellow"/>
          <w:lang w:eastAsia="zh-CN"/>
        </w:rPr>
        <w:t xml:space="preserve"> features of their condition.</w:t>
      </w:r>
    </w:p>
    <w:p w14:paraId="496E97F1" w14:textId="77777777" w:rsidR="00E30405" w:rsidRPr="00B804CF" w:rsidRDefault="00E30405" w:rsidP="00E30405">
      <w:pPr>
        <w:keepNext/>
        <w:keepLines/>
        <w:numPr>
          <w:ilvl w:val="2"/>
          <w:numId w:val="0"/>
        </w:numPr>
        <w:tabs>
          <w:tab w:val="num" w:pos="1021"/>
        </w:tabs>
        <w:spacing w:after="0" w:line="480" w:lineRule="auto"/>
        <w:ind w:left="1021" w:hanging="1021"/>
        <w:outlineLvl w:val="2"/>
        <w:rPr>
          <w:rFonts w:ascii="Times New Roman" w:eastAsia="Times New Roman" w:hAnsi="Times New Roman" w:cs="Times New Roman"/>
          <w:b/>
          <w:kern w:val="32"/>
          <w:sz w:val="24"/>
          <w:szCs w:val="24"/>
          <w:lang w:eastAsia="en-US"/>
        </w:rPr>
      </w:pPr>
      <w:bookmarkStart w:id="16" w:name="_Toc10733990"/>
      <w:r w:rsidRPr="00B804CF">
        <w:rPr>
          <w:rFonts w:ascii="Times New Roman" w:eastAsia="Times New Roman" w:hAnsi="Times New Roman" w:cs="Times New Roman"/>
          <w:b/>
          <w:kern w:val="32"/>
          <w:sz w:val="24"/>
          <w:szCs w:val="24"/>
          <w:lang w:eastAsia="en-US"/>
        </w:rPr>
        <w:t>Limitations and Future Research</w:t>
      </w:r>
      <w:bookmarkEnd w:id="16"/>
    </w:p>
    <w:p w14:paraId="32C7DB9B" w14:textId="77777777" w:rsidR="00E30405" w:rsidRPr="00B804CF" w:rsidRDefault="00E30405" w:rsidP="00E30405">
      <w:pPr>
        <w:spacing w:after="0"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b/>
          <w:sz w:val="24"/>
          <w:szCs w:val="24"/>
          <w:lang w:eastAsia="zh-CN"/>
        </w:rPr>
        <w:tab/>
      </w:r>
      <w:r w:rsidRPr="00B804CF">
        <w:rPr>
          <w:rFonts w:ascii="Times New Roman" w:eastAsia="Times New Roman" w:hAnsi="Times New Roman" w:cs="Times New Roman"/>
          <w:sz w:val="24"/>
          <w:szCs w:val="24"/>
          <w:lang w:eastAsia="zh-CN"/>
        </w:rPr>
        <w:t>In the current study</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 participants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had significantly lower verbal IQ than neurotypical participants. However, verbal IQ was included as a covariate in the analyses, and a significant group by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 xml:space="preserve">gender interaction </w:t>
      </w:r>
      <w:proofErr w:type="gramStart"/>
      <w:r w:rsidRPr="00B804CF">
        <w:rPr>
          <w:rFonts w:ascii="Times New Roman" w:eastAsia="Times New Roman" w:hAnsi="Times New Roman" w:cs="Times New Roman"/>
          <w:sz w:val="24"/>
          <w:szCs w:val="24"/>
          <w:lang w:eastAsia="zh-CN"/>
        </w:rPr>
        <w:t>was found</w:t>
      </w:r>
      <w:proofErr w:type="gramEnd"/>
      <w:r w:rsidRPr="00B804CF">
        <w:rPr>
          <w:rFonts w:ascii="Times New Roman" w:eastAsia="Times New Roman" w:hAnsi="Times New Roman" w:cs="Times New Roman"/>
          <w:sz w:val="24"/>
          <w:szCs w:val="24"/>
          <w:lang w:eastAsia="zh-CN"/>
        </w:rPr>
        <w:t xml:space="preserve"> after controlling for the effects of age. The sample size was also modest, meaning it was underpowered to detect differences in IQ between those participants with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lastRenderedPageBreak/>
        <w:t>traits that engaged in high, versus low, levels of compensation. However, the a</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priori target number of participants was met</w:t>
      </w:r>
      <w:r>
        <w:rPr>
          <w:rFonts w:ascii="Times New Roman" w:eastAsia="Times New Roman" w:hAnsi="Times New Roman" w:cs="Times New Roman"/>
          <w:sz w:val="24"/>
          <w:szCs w:val="24"/>
          <w:lang w:eastAsia="zh-CN"/>
        </w:rPr>
        <w:t xml:space="preserve"> that </w:t>
      </w:r>
      <w:r w:rsidRPr="00B804CF">
        <w:rPr>
          <w:rFonts w:ascii="Times New Roman" w:eastAsia="Times New Roman" w:hAnsi="Times New Roman" w:cs="Times New Roman"/>
          <w:sz w:val="24"/>
          <w:szCs w:val="24"/>
          <w:lang w:eastAsia="zh-CN"/>
        </w:rPr>
        <w:t>allow</w:t>
      </w:r>
      <w:r>
        <w:rPr>
          <w:rFonts w:ascii="Times New Roman" w:eastAsia="Times New Roman" w:hAnsi="Times New Roman" w:cs="Times New Roman"/>
          <w:sz w:val="24"/>
          <w:szCs w:val="24"/>
          <w:lang w:eastAsia="zh-CN"/>
        </w:rPr>
        <w:t xml:space="preserve">ed us to meet the primary aim of detecting </w:t>
      </w:r>
      <w:r w:rsidRPr="00B804CF">
        <w:rPr>
          <w:rFonts w:ascii="Times New Roman" w:eastAsia="Times New Roman" w:hAnsi="Times New Roman" w:cs="Times New Roman"/>
          <w:sz w:val="24"/>
          <w:szCs w:val="24"/>
          <w:lang w:eastAsia="zh-CN"/>
        </w:rPr>
        <w:t>significant interaction effect</w:t>
      </w:r>
      <w:r>
        <w:rPr>
          <w:rFonts w:ascii="Times New Roman" w:eastAsia="Times New Roman" w:hAnsi="Times New Roman" w:cs="Times New Roman"/>
          <w:sz w:val="24"/>
          <w:szCs w:val="24"/>
          <w:lang w:eastAsia="zh-CN"/>
        </w:rPr>
        <w:t xml:space="preserve"> between group and gender.</w:t>
      </w:r>
    </w:p>
    <w:p w14:paraId="3840A818" w14:textId="77777777" w:rsidR="00E30405" w:rsidRPr="00B804CF"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Another limitation is that</w:t>
      </w:r>
      <w:r>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sz w:val="24"/>
          <w:szCs w:val="24"/>
          <w:lang w:eastAsia="zh-CN"/>
        </w:rPr>
        <w:t xml:space="preserve">theory of mind scores were not significantly lower in the </w:t>
      </w:r>
      <w:proofErr w:type="gramStart"/>
      <w:r w:rsidRPr="00B804CF">
        <w:rPr>
          <w:rFonts w:ascii="Times New Roman" w:eastAsia="Times New Roman" w:hAnsi="Times New Roman" w:cs="Times New Roman"/>
          <w:sz w:val="24"/>
          <w:szCs w:val="24"/>
          <w:lang w:eastAsia="zh-CN"/>
        </w:rPr>
        <w:t>autism/high autistic</w:t>
      </w:r>
      <w:proofErr w:type="gramEnd"/>
      <w:r w:rsidRPr="00B804CF">
        <w:rPr>
          <w:rFonts w:ascii="Times New Roman" w:eastAsia="Times New Roman" w:hAnsi="Times New Roman" w:cs="Times New Roman"/>
          <w:sz w:val="24"/>
          <w:szCs w:val="24"/>
          <w:lang w:eastAsia="zh-CN"/>
        </w:rPr>
        <w:t xml:space="preserve"> traits, than neurotypical group. This result might suggest that the task was not sensitive to theory of mind differences or, alternatively, both groups simply had similar theory of mind abilities. A previous (unpublished) study found that the RMET-C was only able to differentiate between neurotypical and at-risk children when employing an open-ended format (</w:t>
      </w:r>
      <w:proofErr w:type="spellStart"/>
      <w:r w:rsidRPr="00B804CF">
        <w:rPr>
          <w:rFonts w:ascii="Times New Roman" w:eastAsia="Times New Roman" w:hAnsi="Times New Roman" w:cs="Times New Roman"/>
          <w:sz w:val="24"/>
          <w:szCs w:val="24"/>
          <w:lang w:eastAsia="zh-CN"/>
        </w:rPr>
        <w:t>Cassels</w:t>
      </w:r>
      <w:proofErr w:type="spellEnd"/>
      <w:r w:rsidRPr="00B804CF">
        <w:rPr>
          <w:rFonts w:ascii="Times New Roman" w:eastAsia="Times New Roman" w:hAnsi="Times New Roman" w:cs="Times New Roman"/>
          <w:sz w:val="24"/>
          <w:szCs w:val="24"/>
          <w:lang w:eastAsia="zh-CN"/>
        </w:rPr>
        <w:t xml:space="preserve">, 2015), as opposed to forced-choice format, as used in this study. Future research should employ the RMET-C using an open-ended format, a wider range of theory of mind tasks – including </w:t>
      </w:r>
      <w:proofErr w:type="gramStart"/>
      <w:r w:rsidRPr="00B804CF">
        <w:rPr>
          <w:rFonts w:ascii="Times New Roman" w:eastAsia="Times New Roman" w:hAnsi="Times New Roman" w:cs="Times New Roman"/>
          <w:sz w:val="24"/>
          <w:szCs w:val="24"/>
          <w:lang w:eastAsia="zh-CN"/>
        </w:rPr>
        <w:t>more complex ones</w:t>
      </w:r>
      <w:proofErr w:type="gramEnd"/>
      <w:r w:rsidRPr="00B804CF">
        <w:rPr>
          <w:rFonts w:ascii="Times New Roman" w:eastAsia="Times New Roman" w:hAnsi="Times New Roman" w:cs="Times New Roman"/>
          <w:sz w:val="24"/>
          <w:szCs w:val="24"/>
          <w:lang w:eastAsia="zh-CN"/>
        </w:rPr>
        <w:t xml:space="preserve"> – as well as other social-cognitive tasks, to explore whether group or </w:t>
      </w:r>
      <w:r>
        <w:rPr>
          <w:rFonts w:ascii="Times New Roman" w:eastAsia="Times New Roman" w:hAnsi="Times New Roman" w:cs="Times New Roman"/>
          <w:sz w:val="24"/>
          <w:szCs w:val="24"/>
          <w:lang w:eastAsia="zh-CN"/>
        </w:rPr>
        <w:t>sex/</w:t>
      </w:r>
      <w:r w:rsidRPr="00B804CF">
        <w:rPr>
          <w:rFonts w:ascii="Times New Roman" w:eastAsia="Times New Roman" w:hAnsi="Times New Roman" w:cs="Times New Roman"/>
          <w:sz w:val="24"/>
          <w:szCs w:val="24"/>
          <w:lang w:eastAsia="zh-CN"/>
        </w:rPr>
        <w:t>gender differences are found.</w:t>
      </w:r>
      <w:r>
        <w:rPr>
          <w:rFonts w:ascii="Times New Roman" w:eastAsia="Times New Roman" w:hAnsi="Times New Roman" w:cs="Times New Roman"/>
          <w:sz w:val="24"/>
          <w:szCs w:val="24"/>
          <w:lang w:eastAsia="zh-CN"/>
        </w:rPr>
        <w:t xml:space="preserve"> It is possible that completing theory of mind tasks is more effortful for autistic individuals, and therefore it would be useful to include measures of effort (e.g., time-taken) in future research.</w:t>
      </w:r>
    </w:p>
    <w:p w14:paraId="237D71F1" w14:textId="77777777" w:rsidR="00E30405" w:rsidRPr="00B804CF" w:rsidRDefault="00E30405" w:rsidP="00E30405">
      <w:pPr>
        <w:spacing w:after="0"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ab/>
        <w:t>A strength of this study is that we included participants who had autistic traits who had not received a diagnosis. However, the majority had come to clinical attention (as the majority were under assessment for ASD). Arguably, those engaging in social camouflaging most successfully will not have come to clinical attention at all. As such, it would be useful for future research to include chil</w:t>
      </w:r>
      <w:r>
        <w:rPr>
          <w:rFonts w:ascii="Times New Roman" w:eastAsia="Times New Roman" w:hAnsi="Times New Roman" w:cs="Times New Roman"/>
          <w:sz w:val="24"/>
          <w:szCs w:val="24"/>
          <w:lang w:eastAsia="zh-CN"/>
        </w:rPr>
        <w:t>dren with high autistic traits</w:t>
      </w:r>
      <w:r w:rsidRPr="00B804CF">
        <w:rPr>
          <w:rFonts w:ascii="Times New Roman" w:eastAsia="Times New Roman" w:hAnsi="Times New Roman" w:cs="Times New Roman"/>
          <w:sz w:val="24"/>
          <w:szCs w:val="24"/>
          <w:lang w:eastAsia="zh-CN"/>
        </w:rPr>
        <w:t xml:space="preserve"> who </w:t>
      </w:r>
      <w:proofErr w:type="gramStart"/>
      <w:r w:rsidRPr="00B804CF">
        <w:rPr>
          <w:rFonts w:ascii="Times New Roman" w:eastAsia="Times New Roman" w:hAnsi="Times New Roman" w:cs="Times New Roman"/>
          <w:sz w:val="24"/>
          <w:szCs w:val="24"/>
          <w:lang w:eastAsia="zh-CN"/>
        </w:rPr>
        <w:t>were not known</w:t>
      </w:r>
      <w:proofErr w:type="gramEnd"/>
      <w:r w:rsidRPr="00B804CF">
        <w:rPr>
          <w:rFonts w:ascii="Times New Roman" w:eastAsia="Times New Roman" w:hAnsi="Times New Roman" w:cs="Times New Roman"/>
          <w:sz w:val="24"/>
          <w:szCs w:val="24"/>
          <w:lang w:eastAsia="zh-CN"/>
        </w:rPr>
        <w:t xml:space="preserve"> to clinical services. In addition, future research should </w:t>
      </w:r>
      <w:r>
        <w:rPr>
          <w:rFonts w:ascii="Times New Roman" w:eastAsia="Times New Roman" w:hAnsi="Times New Roman" w:cs="Times New Roman"/>
          <w:sz w:val="24"/>
          <w:szCs w:val="24"/>
          <w:lang w:eastAsia="zh-CN"/>
        </w:rPr>
        <w:t xml:space="preserve">also </w:t>
      </w:r>
      <w:r w:rsidRPr="00B804CF">
        <w:rPr>
          <w:rFonts w:ascii="Times New Roman" w:eastAsia="Times New Roman" w:hAnsi="Times New Roman" w:cs="Times New Roman"/>
          <w:sz w:val="24"/>
          <w:szCs w:val="24"/>
          <w:lang w:eastAsia="zh-CN"/>
        </w:rPr>
        <w:t xml:space="preserve">include a sufficient number of participants to compare males and females </w:t>
      </w:r>
      <w:proofErr w:type="gramStart"/>
      <w:r w:rsidRPr="00B804CF">
        <w:rPr>
          <w:rFonts w:ascii="Times New Roman" w:eastAsia="Times New Roman" w:hAnsi="Times New Roman" w:cs="Times New Roman"/>
          <w:sz w:val="24"/>
          <w:szCs w:val="24"/>
          <w:lang w:eastAsia="zh-CN"/>
        </w:rPr>
        <w:t>with diagnoses to those with high autistic traits without a diagnosis, as well as neurotypical males</w:t>
      </w:r>
      <w:proofErr w:type="gramEnd"/>
      <w:r w:rsidRPr="00B804CF">
        <w:rPr>
          <w:rFonts w:ascii="Times New Roman" w:eastAsia="Times New Roman" w:hAnsi="Times New Roman" w:cs="Times New Roman"/>
          <w:sz w:val="24"/>
          <w:szCs w:val="24"/>
          <w:lang w:eastAsia="zh-CN"/>
        </w:rPr>
        <w:t xml:space="preserve"> and females. </w:t>
      </w:r>
    </w:p>
    <w:p w14:paraId="1E89007F"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 further suggestion for future research is to ask a</w:t>
      </w:r>
      <w:r w:rsidRPr="00B804CF">
        <w:rPr>
          <w:rFonts w:ascii="Times New Roman" w:eastAsia="Times New Roman" w:hAnsi="Times New Roman" w:cs="Times New Roman"/>
          <w:sz w:val="24"/>
          <w:szCs w:val="24"/>
          <w:lang w:eastAsia="zh-CN"/>
        </w:rPr>
        <w:t xml:space="preserve">utistic children </w:t>
      </w:r>
      <w:r>
        <w:rPr>
          <w:rFonts w:ascii="Times New Roman" w:eastAsia="Times New Roman" w:hAnsi="Times New Roman" w:cs="Times New Roman"/>
          <w:sz w:val="24"/>
          <w:szCs w:val="24"/>
          <w:lang w:eastAsia="zh-CN"/>
        </w:rPr>
        <w:t xml:space="preserve">to </w:t>
      </w:r>
      <w:r w:rsidRPr="00B804CF">
        <w:rPr>
          <w:rFonts w:ascii="Times New Roman" w:eastAsia="Times New Roman" w:hAnsi="Times New Roman" w:cs="Times New Roman"/>
          <w:sz w:val="24"/>
          <w:szCs w:val="24"/>
          <w:lang w:eastAsia="zh-CN"/>
        </w:rPr>
        <w:t xml:space="preserve">complete the IDT with another child to maximise ecological validity. For example, </w:t>
      </w:r>
      <w:proofErr w:type="gramStart"/>
      <w:r w:rsidRPr="00B804CF">
        <w:rPr>
          <w:rFonts w:ascii="Times New Roman" w:eastAsia="Times New Roman" w:hAnsi="Times New Roman" w:cs="Times New Roman"/>
          <w:sz w:val="24"/>
          <w:szCs w:val="24"/>
          <w:lang w:eastAsia="zh-CN"/>
        </w:rPr>
        <w:t>it is possible that children may</w:t>
      </w:r>
      <w:proofErr w:type="gramEnd"/>
      <w:r w:rsidRPr="00B804CF">
        <w:rPr>
          <w:rFonts w:ascii="Times New Roman" w:eastAsia="Times New Roman" w:hAnsi="Times New Roman" w:cs="Times New Roman"/>
          <w:sz w:val="24"/>
          <w:szCs w:val="24"/>
          <w:lang w:eastAsia="zh-CN"/>
        </w:rPr>
        <w:t xml:space="preserve"> have a different behavioural presentation when interacting with peers, rather than an </w:t>
      </w:r>
      <w:r w:rsidRPr="00B804CF">
        <w:rPr>
          <w:rFonts w:ascii="Times New Roman" w:eastAsia="Times New Roman" w:hAnsi="Times New Roman" w:cs="Times New Roman"/>
          <w:sz w:val="24"/>
          <w:szCs w:val="24"/>
          <w:lang w:eastAsia="zh-CN"/>
        </w:rPr>
        <w:lastRenderedPageBreak/>
        <w:t>unfamiliar adult researcher. It would also be useful to directly compare behavioural tasks (such as the IDT), with observation-based measures, such as the Playground Observation of Peer Engagement (POPE</w:t>
      </w:r>
      <w:r>
        <w:rPr>
          <w:rFonts w:ascii="Times New Roman" w:eastAsia="Times New Roman" w:hAnsi="Times New Roman" w:cs="Times New Roman"/>
          <w:sz w:val="24"/>
          <w:szCs w:val="24"/>
          <w:lang w:eastAsia="zh-CN"/>
        </w:rPr>
        <w:t xml:space="preserve">; see Dean et al., </w:t>
      </w:r>
      <w:r w:rsidRPr="00B804CF">
        <w:rPr>
          <w:rFonts w:ascii="Times New Roman" w:eastAsia="Times New Roman" w:hAnsi="Times New Roman" w:cs="Times New Roman"/>
          <w:sz w:val="24"/>
          <w:szCs w:val="24"/>
          <w:lang w:eastAsia="zh-CN"/>
        </w:rPr>
        <w:t>2017), as well as self-report measures of social camouflaging, such as the Camouflaging Autistic Traits Questionnaire (CAT-Q, Hull et al., 2019). This would help ascertain the extent to which behavioural tasks correspond to real-life social interaction</w:t>
      </w:r>
      <w:r>
        <w:rPr>
          <w:rFonts w:ascii="Times New Roman" w:eastAsia="Times New Roman" w:hAnsi="Times New Roman" w:cs="Times New Roman"/>
          <w:sz w:val="24"/>
          <w:szCs w:val="24"/>
          <w:lang w:eastAsia="zh-CN"/>
        </w:rPr>
        <w:t xml:space="preserve"> and </w:t>
      </w:r>
      <w:r w:rsidRPr="00B804CF">
        <w:rPr>
          <w:rFonts w:ascii="Times New Roman" w:eastAsia="Times New Roman" w:hAnsi="Times New Roman" w:cs="Times New Roman"/>
          <w:sz w:val="24"/>
          <w:szCs w:val="24"/>
          <w:lang w:eastAsia="zh-CN"/>
        </w:rPr>
        <w:t xml:space="preserve">how successful individuals are in their intentions to camouflage. Finally, it is also important for future research to try to disentangle the effects of sex and gender on camouflaging. For example, by including participants who </w:t>
      </w:r>
      <w:r>
        <w:rPr>
          <w:rFonts w:ascii="Times New Roman" w:eastAsia="Times New Roman" w:hAnsi="Times New Roman" w:cs="Times New Roman"/>
          <w:sz w:val="24"/>
          <w:szCs w:val="24"/>
          <w:lang w:eastAsia="zh-CN"/>
        </w:rPr>
        <w:t xml:space="preserve">do </w:t>
      </w:r>
      <w:r w:rsidRPr="00B804CF">
        <w:rPr>
          <w:rFonts w:ascii="Times New Roman" w:eastAsia="Times New Roman" w:hAnsi="Times New Roman" w:cs="Times New Roman"/>
          <w:sz w:val="24"/>
          <w:szCs w:val="24"/>
          <w:lang w:eastAsia="zh-CN"/>
        </w:rPr>
        <w:t xml:space="preserve">and do not identify their gender with their biological sex. </w:t>
      </w:r>
    </w:p>
    <w:p w14:paraId="08E4C8BB" w14:textId="77777777" w:rsidR="00E30405" w:rsidRPr="007A4720" w:rsidRDefault="00E30405" w:rsidP="00E30405">
      <w:pPr>
        <w:spacing w:after="0" w:line="480" w:lineRule="auto"/>
        <w:jc w:val="center"/>
        <w:rPr>
          <w:rFonts w:ascii="Times New Roman" w:eastAsia="Times New Roman" w:hAnsi="Times New Roman" w:cs="Times New Roman"/>
          <w:b/>
          <w:sz w:val="24"/>
          <w:szCs w:val="24"/>
          <w:lang w:eastAsia="zh-CN"/>
        </w:rPr>
      </w:pPr>
      <w:r w:rsidRPr="007A4720">
        <w:rPr>
          <w:rFonts w:ascii="Times New Roman" w:eastAsia="Times New Roman" w:hAnsi="Times New Roman" w:cs="Times New Roman"/>
          <w:b/>
          <w:sz w:val="24"/>
          <w:szCs w:val="24"/>
          <w:highlight w:val="yellow"/>
          <w:lang w:eastAsia="zh-CN"/>
        </w:rPr>
        <w:t>Conclusion</w:t>
      </w:r>
    </w:p>
    <w:p w14:paraId="4BF55113" w14:textId="77777777" w:rsidR="00E30405" w:rsidRDefault="00E30405" w:rsidP="00E30405">
      <w:pPr>
        <w:spacing w:after="0" w:line="480" w:lineRule="auto"/>
        <w:ind w:firstLine="567"/>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In conclusion, this investigation of sex/gender differences in social reciprocity supports evidence of greater camouflaging in girls </w:t>
      </w:r>
      <w:r>
        <w:rPr>
          <w:rFonts w:ascii="Times New Roman" w:eastAsia="Times New Roman" w:hAnsi="Times New Roman" w:cs="Times New Roman"/>
          <w:sz w:val="24"/>
          <w:szCs w:val="24"/>
          <w:lang w:eastAsia="zh-CN"/>
        </w:rPr>
        <w:t>with autism</w:t>
      </w:r>
      <w:r w:rsidRPr="00B804CF">
        <w:rPr>
          <w:rFonts w:ascii="Times New Roman" w:eastAsia="Times New Roman" w:hAnsi="Times New Roman" w:cs="Times New Roman"/>
          <w:sz w:val="24"/>
          <w:szCs w:val="24"/>
          <w:lang w:eastAsia="zh-CN"/>
        </w:rPr>
        <w:t xml:space="preserve">. To the researchers’ knowledge, this is </w:t>
      </w:r>
      <w:r>
        <w:rPr>
          <w:rFonts w:ascii="Times New Roman" w:eastAsia="Times New Roman" w:hAnsi="Times New Roman" w:cs="Times New Roman"/>
          <w:sz w:val="24"/>
          <w:szCs w:val="24"/>
          <w:lang w:eastAsia="zh-CN"/>
        </w:rPr>
        <w:t xml:space="preserve">only </w:t>
      </w:r>
      <w:r w:rsidRPr="00B804CF">
        <w:rPr>
          <w:rFonts w:ascii="Times New Roman" w:eastAsia="Times New Roman" w:hAnsi="Times New Roman" w:cs="Times New Roman"/>
          <w:sz w:val="24"/>
          <w:szCs w:val="24"/>
          <w:lang w:eastAsia="zh-CN"/>
        </w:rPr>
        <w:t xml:space="preserve">the </w:t>
      </w:r>
      <w:r>
        <w:rPr>
          <w:rFonts w:ascii="Times New Roman" w:eastAsia="Times New Roman" w:hAnsi="Times New Roman" w:cs="Times New Roman"/>
          <w:sz w:val="24"/>
          <w:szCs w:val="24"/>
          <w:lang w:eastAsia="zh-CN"/>
        </w:rPr>
        <w:t>second</w:t>
      </w:r>
      <w:r w:rsidRPr="00B804CF">
        <w:rPr>
          <w:rFonts w:ascii="Times New Roman" w:eastAsia="Times New Roman" w:hAnsi="Times New Roman" w:cs="Times New Roman"/>
          <w:sz w:val="24"/>
          <w:szCs w:val="24"/>
          <w:lang w:eastAsia="zh-CN"/>
        </w:rPr>
        <w:t xml:space="preserve"> study to investigate camouflaging that has included </w:t>
      </w:r>
      <w:r>
        <w:rPr>
          <w:rFonts w:ascii="Times New Roman" w:eastAsia="Times New Roman" w:hAnsi="Times New Roman" w:cs="Times New Roman"/>
          <w:sz w:val="24"/>
          <w:szCs w:val="24"/>
          <w:lang w:eastAsia="zh-CN"/>
        </w:rPr>
        <w:t xml:space="preserve">child and adolescent </w:t>
      </w:r>
      <w:r w:rsidRPr="00B804CF">
        <w:rPr>
          <w:rFonts w:ascii="Times New Roman" w:eastAsia="Times New Roman" w:hAnsi="Times New Roman" w:cs="Times New Roman"/>
          <w:sz w:val="24"/>
          <w:szCs w:val="24"/>
          <w:lang w:eastAsia="zh-CN"/>
        </w:rPr>
        <w:t>participants with high autistic traits, without diagnoses</w:t>
      </w: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see also</w:t>
      </w:r>
      <w:proofErr w:type="gramEnd"/>
      <w:r>
        <w:rPr>
          <w:rFonts w:ascii="Times New Roman" w:eastAsia="Times New Roman" w:hAnsi="Times New Roman" w:cs="Times New Roman"/>
          <w:sz w:val="24"/>
          <w:szCs w:val="24"/>
          <w:lang w:eastAsia="zh-CN"/>
        </w:rPr>
        <w:t xml:space="preserve"> Livingston et al., 2018)</w:t>
      </w:r>
      <w:r w:rsidRPr="00B804CF">
        <w:rPr>
          <w:rFonts w:ascii="Times New Roman" w:eastAsia="Times New Roman" w:hAnsi="Times New Roman" w:cs="Times New Roman"/>
          <w:sz w:val="24"/>
          <w:szCs w:val="24"/>
          <w:lang w:eastAsia="zh-CN"/>
        </w:rPr>
        <w:t xml:space="preserve">. These results provide some evidence for why many girls with autism </w:t>
      </w:r>
      <w:r>
        <w:rPr>
          <w:rFonts w:ascii="Times New Roman" w:eastAsia="Times New Roman" w:hAnsi="Times New Roman" w:cs="Times New Roman"/>
          <w:sz w:val="24"/>
          <w:szCs w:val="24"/>
          <w:lang w:eastAsia="zh-CN"/>
        </w:rPr>
        <w:t>may</w:t>
      </w:r>
      <w:r w:rsidRPr="00B804CF">
        <w:rPr>
          <w:rFonts w:ascii="Times New Roman" w:eastAsia="Times New Roman" w:hAnsi="Times New Roman" w:cs="Times New Roman"/>
          <w:sz w:val="24"/>
          <w:szCs w:val="24"/>
          <w:lang w:eastAsia="zh-CN"/>
        </w:rPr>
        <w:t xml:space="preserve"> be missed and diagnosed at a later age than their male </w:t>
      </w:r>
      <w:proofErr w:type="gramStart"/>
      <w:r w:rsidRPr="00B804CF">
        <w:rPr>
          <w:rFonts w:ascii="Times New Roman" w:eastAsia="Times New Roman" w:hAnsi="Times New Roman" w:cs="Times New Roman"/>
          <w:sz w:val="24"/>
          <w:szCs w:val="24"/>
          <w:lang w:eastAsia="zh-CN"/>
        </w:rPr>
        <w:t>counterparts</w:t>
      </w:r>
      <w:proofErr w:type="gramEnd"/>
      <w:r w:rsidRPr="00B804CF">
        <w:rPr>
          <w:rFonts w:ascii="Times New Roman" w:eastAsia="Times New Roman" w:hAnsi="Times New Roman" w:cs="Times New Roman"/>
          <w:sz w:val="24"/>
          <w:szCs w:val="24"/>
          <w:lang w:eastAsia="zh-CN"/>
        </w:rPr>
        <w:t xml:space="preserve">. </w:t>
      </w:r>
    </w:p>
    <w:p w14:paraId="05C0787A" w14:textId="019AAD2F" w:rsidR="00106ADC" w:rsidRPr="00B804CF" w:rsidRDefault="00106ADC" w:rsidP="001C2714">
      <w:pPr>
        <w:spacing w:after="0" w:line="480" w:lineRule="auto"/>
        <w:ind w:firstLine="567"/>
        <w:rPr>
          <w:rFonts w:ascii="Times New Roman" w:eastAsia="Times New Roman" w:hAnsi="Times New Roman" w:cs="Times New Roman"/>
          <w:sz w:val="24"/>
          <w:szCs w:val="24"/>
          <w:lang w:eastAsia="zh-CN"/>
        </w:rPr>
      </w:pPr>
    </w:p>
    <w:p w14:paraId="560C2C84" w14:textId="77777777" w:rsidR="00106ADC" w:rsidRPr="00B804CF" w:rsidRDefault="00106ADC" w:rsidP="001C2714">
      <w:pPr>
        <w:spacing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br w:type="page"/>
      </w:r>
    </w:p>
    <w:p w14:paraId="407ADB29" w14:textId="79396032" w:rsidR="008830A7" w:rsidRPr="00B804CF" w:rsidRDefault="00106ADC" w:rsidP="0076426B">
      <w:pPr>
        <w:pStyle w:val="Heading1"/>
        <w:spacing w:before="0" w:line="480" w:lineRule="auto"/>
        <w:jc w:val="center"/>
        <w:rPr>
          <w:rFonts w:ascii="Times New Roman" w:hAnsi="Times New Roman" w:cs="Times New Roman"/>
          <w:color w:val="auto"/>
          <w:sz w:val="24"/>
          <w:szCs w:val="24"/>
          <w:lang w:eastAsia="zh-CN"/>
        </w:rPr>
      </w:pPr>
      <w:r w:rsidRPr="00B804CF">
        <w:rPr>
          <w:rFonts w:ascii="Times New Roman" w:hAnsi="Times New Roman" w:cs="Times New Roman"/>
          <w:color w:val="auto"/>
          <w:sz w:val="24"/>
          <w:szCs w:val="24"/>
          <w:lang w:eastAsia="zh-CN"/>
        </w:rPr>
        <w:lastRenderedPageBreak/>
        <w:t xml:space="preserve">References </w:t>
      </w:r>
    </w:p>
    <w:p w14:paraId="001B589E"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proofErr w:type="spellStart"/>
      <w:r w:rsidRPr="00B804CF">
        <w:rPr>
          <w:rFonts w:ascii="Times New Roman" w:eastAsia="Times New Roman" w:hAnsi="Times New Roman" w:cs="Times New Roman"/>
          <w:bCs/>
          <w:sz w:val="24"/>
          <w:szCs w:val="24"/>
          <w:lang w:eastAsia="zh-CN"/>
        </w:rPr>
        <w:t>Algur</w:t>
      </w:r>
      <w:proofErr w:type="spellEnd"/>
      <w:r w:rsidRPr="00B804CF">
        <w:rPr>
          <w:rFonts w:ascii="Times New Roman" w:eastAsia="Times New Roman" w:hAnsi="Times New Roman" w:cs="Times New Roman"/>
          <w:bCs/>
          <w:sz w:val="24"/>
          <w:szCs w:val="24"/>
          <w:lang w:eastAsia="zh-CN"/>
        </w:rPr>
        <w:t xml:space="preserve">, S. P., &amp; </w:t>
      </w:r>
      <w:proofErr w:type="spellStart"/>
      <w:r w:rsidRPr="00B804CF">
        <w:rPr>
          <w:rFonts w:ascii="Times New Roman" w:eastAsia="Times New Roman" w:hAnsi="Times New Roman" w:cs="Times New Roman"/>
          <w:bCs/>
          <w:sz w:val="24"/>
          <w:szCs w:val="24"/>
          <w:lang w:eastAsia="zh-CN"/>
        </w:rPr>
        <w:t>Biradar</w:t>
      </w:r>
      <w:proofErr w:type="spellEnd"/>
      <w:r w:rsidRPr="00B804CF">
        <w:rPr>
          <w:rFonts w:ascii="Times New Roman" w:eastAsia="Times New Roman" w:hAnsi="Times New Roman" w:cs="Times New Roman"/>
          <w:bCs/>
          <w:sz w:val="24"/>
          <w:szCs w:val="24"/>
          <w:lang w:eastAsia="zh-CN"/>
        </w:rPr>
        <w:t xml:space="preserve">, J. G. (2017). Cooks Distance and </w:t>
      </w:r>
      <w:proofErr w:type="spellStart"/>
      <w:r w:rsidRPr="00B804CF">
        <w:rPr>
          <w:rFonts w:ascii="Times New Roman" w:eastAsia="Times New Roman" w:hAnsi="Times New Roman" w:cs="Times New Roman"/>
          <w:bCs/>
          <w:sz w:val="24"/>
          <w:szCs w:val="24"/>
          <w:lang w:eastAsia="zh-CN"/>
        </w:rPr>
        <w:t>Mahanabolis</w:t>
      </w:r>
      <w:proofErr w:type="spellEnd"/>
      <w:r w:rsidRPr="00B804CF">
        <w:rPr>
          <w:rFonts w:ascii="Times New Roman" w:eastAsia="Times New Roman" w:hAnsi="Times New Roman" w:cs="Times New Roman"/>
          <w:bCs/>
          <w:sz w:val="24"/>
          <w:szCs w:val="24"/>
          <w:lang w:eastAsia="zh-CN"/>
        </w:rPr>
        <w:t xml:space="preserve"> Distance Outlier Detection Methods to identify Review Spam. </w:t>
      </w:r>
      <w:r w:rsidRPr="00B804CF">
        <w:rPr>
          <w:rFonts w:ascii="Times New Roman" w:eastAsia="Times New Roman" w:hAnsi="Times New Roman" w:cs="Times New Roman"/>
          <w:bCs/>
          <w:i/>
          <w:iCs/>
          <w:sz w:val="24"/>
          <w:szCs w:val="24"/>
          <w:lang w:eastAsia="zh-CN"/>
        </w:rPr>
        <w:t xml:space="preserve">International Journal </w:t>
      </w:r>
      <w:proofErr w:type="gramStart"/>
      <w:r w:rsidRPr="00B804CF">
        <w:rPr>
          <w:rFonts w:ascii="Times New Roman" w:eastAsia="Times New Roman" w:hAnsi="Times New Roman" w:cs="Times New Roman"/>
          <w:bCs/>
          <w:i/>
          <w:iCs/>
          <w:sz w:val="24"/>
          <w:szCs w:val="24"/>
          <w:lang w:eastAsia="zh-CN"/>
        </w:rPr>
        <w:t>Of</w:t>
      </w:r>
      <w:proofErr w:type="gramEnd"/>
      <w:r w:rsidRPr="00B804CF">
        <w:rPr>
          <w:rFonts w:ascii="Times New Roman" w:eastAsia="Times New Roman" w:hAnsi="Times New Roman" w:cs="Times New Roman"/>
          <w:bCs/>
          <w:i/>
          <w:iCs/>
          <w:sz w:val="24"/>
          <w:szCs w:val="24"/>
          <w:lang w:eastAsia="zh-CN"/>
        </w:rPr>
        <w:t xml:space="preserve"> Engineering And Computer Science</w:t>
      </w:r>
      <w:r w:rsidRPr="00B804CF">
        <w:rPr>
          <w:rFonts w:ascii="Times New Roman" w:eastAsia="Times New Roman" w:hAnsi="Times New Roman" w:cs="Times New Roman"/>
          <w:bCs/>
          <w:sz w:val="24"/>
          <w:szCs w:val="24"/>
          <w:lang w:eastAsia="zh-CN"/>
        </w:rPr>
        <w:t xml:space="preserve">. </w:t>
      </w:r>
      <w:proofErr w:type="gramStart"/>
      <w:r w:rsidRPr="00B804CF">
        <w:rPr>
          <w:rFonts w:ascii="Times New Roman" w:eastAsia="Times New Roman" w:hAnsi="Times New Roman" w:cs="Times New Roman"/>
          <w:bCs/>
          <w:i/>
          <w:sz w:val="24"/>
          <w:szCs w:val="24"/>
          <w:lang w:eastAsia="zh-CN"/>
        </w:rPr>
        <w:t>58</w:t>
      </w:r>
      <w:proofErr w:type="gramEnd"/>
      <w:r w:rsidRPr="00B804CF">
        <w:rPr>
          <w:rFonts w:ascii="Times New Roman" w:eastAsia="Times New Roman" w:hAnsi="Times New Roman" w:cs="Times New Roman"/>
          <w:bCs/>
          <w:i/>
          <w:sz w:val="24"/>
          <w:szCs w:val="24"/>
          <w:lang w:eastAsia="zh-CN"/>
        </w:rPr>
        <w:t>(10)</w:t>
      </w:r>
      <w:r w:rsidRPr="00B804CF">
        <w:rPr>
          <w:rFonts w:ascii="Times New Roman" w:eastAsia="Times New Roman" w:hAnsi="Times New Roman" w:cs="Times New Roman"/>
          <w:bCs/>
          <w:sz w:val="24"/>
          <w:szCs w:val="24"/>
          <w:lang w:eastAsia="zh-CN"/>
        </w:rPr>
        <w:t>, 21638-21649. 21638-21649.</w:t>
      </w:r>
      <w:r w:rsidRPr="00B804CF">
        <w:rPr>
          <w:rFonts w:ascii="Times New Roman" w:eastAsia="Times New Roman" w:hAnsi="Times New Roman" w:cs="Times New Roman"/>
          <w:bCs/>
          <w:i/>
          <w:sz w:val="24"/>
          <w:szCs w:val="24"/>
          <w:lang w:eastAsia="zh-CN"/>
        </w:rPr>
        <w:t xml:space="preserve"> </w:t>
      </w:r>
      <w:r w:rsidRPr="00B804CF">
        <w:rPr>
          <w:rFonts w:ascii="Times New Roman" w:eastAsia="Times New Roman" w:hAnsi="Times New Roman" w:cs="Times New Roman"/>
          <w:bCs/>
          <w:sz w:val="24"/>
          <w:szCs w:val="24"/>
          <w:lang w:eastAsia="zh-CN"/>
        </w:rPr>
        <w:t>doi:10.18535/</w:t>
      </w:r>
      <w:proofErr w:type="spellStart"/>
      <w:r w:rsidRPr="00B804CF">
        <w:rPr>
          <w:rFonts w:ascii="Times New Roman" w:eastAsia="Times New Roman" w:hAnsi="Times New Roman" w:cs="Times New Roman"/>
          <w:bCs/>
          <w:sz w:val="24"/>
          <w:szCs w:val="24"/>
          <w:lang w:eastAsia="zh-CN"/>
        </w:rPr>
        <w:t>ijecs</w:t>
      </w:r>
      <w:proofErr w:type="spellEnd"/>
      <w:r w:rsidRPr="00B804CF">
        <w:rPr>
          <w:rFonts w:ascii="Times New Roman" w:eastAsia="Times New Roman" w:hAnsi="Times New Roman" w:cs="Times New Roman"/>
          <w:bCs/>
          <w:sz w:val="24"/>
          <w:szCs w:val="24"/>
          <w:lang w:eastAsia="zh-CN"/>
        </w:rPr>
        <w:t>/v6i6.16</w:t>
      </w:r>
    </w:p>
    <w:p w14:paraId="34235F2B"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American Psychiatric Association. (2013). </w:t>
      </w:r>
      <w:r w:rsidRPr="00B804CF">
        <w:rPr>
          <w:rFonts w:ascii="Times New Roman" w:eastAsia="Times New Roman" w:hAnsi="Times New Roman" w:cs="Times New Roman"/>
          <w:i/>
          <w:iCs/>
          <w:sz w:val="24"/>
          <w:szCs w:val="24"/>
          <w:lang w:eastAsia="zh-CN"/>
        </w:rPr>
        <w:t>Diagnostic and Statistical Manual of Mental Disorders</w:t>
      </w:r>
      <w:r w:rsidRPr="00B804CF">
        <w:rPr>
          <w:rFonts w:ascii="Times New Roman" w:eastAsia="Times New Roman" w:hAnsi="Times New Roman" w:cs="Times New Roman"/>
          <w:sz w:val="24"/>
          <w:szCs w:val="24"/>
          <w:lang w:eastAsia="zh-CN"/>
        </w:rPr>
        <w:t>. Washington DC: American Psychiatric Association.</w:t>
      </w:r>
    </w:p>
    <w:p w14:paraId="4C06D02F"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American Psychological Association. (2011). </w:t>
      </w:r>
      <w:r w:rsidRPr="00B804CF">
        <w:rPr>
          <w:rFonts w:ascii="Times New Roman" w:eastAsia="Times New Roman" w:hAnsi="Times New Roman" w:cs="Times New Roman"/>
          <w:i/>
          <w:sz w:val="24"/>
          <w:szCs w:val="24"/>
          <w:lang w:eastAsia="zh-CN"/>
        </w:rPr>
        <w:t>Answers to your questions about transgender people, gender identity, and gender expression</w:t>
      </w:r>
      <w:r w:rsidRPr="00B804CF">
        <w:rPr>
          <w:rFonts w:ascii="Times New Roman" w:eastAsia="Times New Roman" w:hAnsi="Times New Roman" w:cs="Times New Roman"/>
          <w:sz w:val="24"/>
          <w:szCs w:val="24"/>
          <w:lang w:eastAsia="zh-CN"/>
        </w:rPr>
        <w:t>. Retrieved from: http://www.apa.org/topics/lgbt/transgender.asp</w:t>
      </w:r>
    </w:p>
    <w:p w14:paraId="3C6D81F4"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Baker, C. A., Peterson, E., </w:t>
      </w:r>
      <w:proofErr w:type="spellStart"/>
      <w:r w:rsidRPr="00B804CF">
        <w:rPr>
          <w:rFonts w:ascii="Times New Roman" w:eastAsia="Times New Roman" w:hAnsi="Times New Roman" w:cs="Times New Roman"/>
          <w:bCs/>
          <w:sz w:val="24"/>
          <w:szCs w:val="24"/>
          <w:lang w:eastAsia="zh-CN"/>
        </w:rPr>
        <w:t>Pulos</w:t>
      </w:r>
      <w:proofErr w:type="spellEnd"/>
      <w:r w:rsidRPr="00B804CF">
        <w:rPr>
          <w:rFonts w:ascii="Times New Roman" w:eastAsia="Times New Roman" w:hAnsi="Times New Roman" w:cs="Times New Roman"/>
          <w:bCs/>
          <w:sz w:val="24"/>
          <w:szCs w:val="24"/>
          <w:lang w:eastAsia="zh-CN"/>
        </w:rPr>
        <w:t xml:space="preserve">, S., &amp; Kirkland, R. A. (2014). Eyes and IQ: A meta-analysis of the relationship between intelligence and “Reading the Mind in the Eyes”. </w:t>
      </w:r>
      <w:r w:rsidRPr="00B804CF">
        <w:rPr>
          <w:rFonts w:ascii="Times New Roman" w:eastAsia="Times New Roman" w:hAnsi="Times New Roman" w:cs="Times New Roman"/>
          <w:bCs/>
          <w:i/>
          <w:iCs/>
          <w:sz w:val="24"/>
          <w:szCs w:val="24"/>
          <w:lang w:eastAsia="zh-CN"/>
        </w:rPr>
        <w:t>Intelligence,</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44</w:t>
      </w:r>
      <w:r w:rsidRPr="00B804CF">
        <w:rPr>
          <w:rFonts w:ascii="Times New Roman" w:eastAsia="Times New Roman" w:hAnsi="Times New Roman" w:cs="Times New Roman"/>
          <w:bCs/>
          <w:sz w:val="24"/>
          <w:szCs w:val="24"/>
          <w:lang w:eastAsia="zh-CN"/>
        </w:rPr>
        <w:t>, 78-92. doi:10.1016/j.intell.2014.03.001</w:t>
      </w:r>
    </w:p>
    <w:p w14:paraId="501F302D"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Bargiela</w:t>
      </w:r>
      <w:proofErr w:type="spellEnd"/>
      <w:r w:rsidRPr="00B804CF">
        <w:rPr>
          <w:rFonts w:ascii="Times New Roman" w:eastAsia="Times New Roman" w:hAnsi="Times New Roman" w:cs="Times New Roman"/>
          <w:sz w:val="24"/>
          <w:szCs w:val="24"/>
          <w:lang w:eastAsia="zh-CN"/>
        </w:rPr>
        <w:t>, S., Steward, R., &amp; Mandy, W. (2016). The Experiences of Late-diagnosed Women with Autism Spectrum Conditions: An Investigation of the Female Autism Phenotype. </w:t>
      </w:r>
      <w:r w:rsidRPr="00B804CF">
        <w:rPr>
          <w:rFonts w:ascii="Times New Roman" w:eastAsia="Times New Roman" w:hAnsi="Times New Roman" w:cs="Times New Roman"/>
          <w:i/>
          <w:iCs/>
          <w:sz w:val="24"/>
          <w:szCs w:val="24"/>
          <w:lang w:eastAsia="zh-CN"/>
        </w:rPr>
        <w:t>Journal of Autism and Developmental Disorders,</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46</w:t>
      </w:r>
      <w:r w:rsidRPr="00B804CF">
        <w:rPr>
          <w:rFonts w:ascii="Times New Roman" w:eastAsia="Times New Roman" w:hAnsi="Times New Roman" w:cs="Times New Roman"/>
          <w:sz w:val="24"/>
          <w:szCs w:val="24"/>
          <w:lang w:eastAsia="zh-CN"/>
        </w:rPr>
        <w:t xml:space="preserve">(10), 3281-3294.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10.1007/s10803-016-2872-8</w:t>
      </w:r>
    </w:p>
    <w:p w14:paraId="57881393"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val="en" w:eastAsia="zh-CN"/>
        </w:rPr>
      </w:pPr>
      <w:r w:rsidRPr="00B804CF">
        <w:rPr>
          <w:rFonts w:ascii="Times New Roman" w:eastAsia="Times New Roman" w:hAnsi="Times New Roman" w:cs="Times New Roman"/>
          <w:sz w:val="24"/>
          <w:szCs w:val="24"/>
          <w:lang w:val="en" w:eastAsia="zh-CN"/>
        </w:rPr>
        <w:t xml:space="preserve">Baron-Cohen, S., Wheelwright, S., Hill, J., </w:t>
      </w:r>
      <w:proofErr w:type="spellStart"/>
      <w:r w:rsidRPr="00B804CF">
        <w:rPr>
          <w:rFonts w:ascii="Times New Roman" w:eastAsia="Times New Roman" w:hAnsi="Times New Roman" w:cs="Times New Roman"/>
          <w:sz w:val="24"/>
          <w:szCs w:val="24"/>
          <w:lang w:val="en" w:eastAsia="zh-CN"/>
        </w:rPr>
        <w:t>Raste</w:t>
      </w:r>
      <w:proofErr w:type="spellEnd"/>
      <w:r w:rsidRPr="00B804CF">
        <w:rPr>
          <w:rFonts w:ascii="Times New Roman" w:eastAsia="Times New Roman" w:hAnsi="Times New Roman" w:cs="Times New Roman"/>
          <w:sz w:val="24"/>
          <w:szCs w:val="24"/>
          <w:lang w:val="en" w:eastAsia="zh-CN"/>
        </w:rPr>
        <w:t xml:space="preserve">, Y., &amp; Plumb, I. (2001). The "Reading the mind in the eyes" Test revised version: A study with normal adults, and adults with Asperger syndrome or high-functioning autism. </w:t>
      </w:r>
      <w:r w:rsidRPr="00B804CF">
        <w:rPr>
          <w:rFonts w:ascii="Times New Roman" w:eastAsia="Times New Roman" w:hAnsi="Times New Roman" w:cs="Times New Roman"/>
          <w:i/>
          <w:iCs/>
          <w:sz w:val="24"/>
          <w:szCs w:val="24"/>
          <w:lang w:val="en" w:eastAsia="zh-CN"/>
        </w:rPr>
        <w:t>Journal of Child Psychology and Psychiatry, 42</w:t>
      </w:r>
      <w:r w:rsidRPr="00B804CF">
        <w:rPr>
          <w:rFonts w:ascii="Times New Roman" w:eastAsia="Times New Roman" w:hAnsi="Times New Roman" w:cs="Times New Roman"/>
          <w:sz w:val="24"/>
          <w:szCs w:val="24"/>
          <w:lang w:val="en" w:eastAsia="zh-CN"/>
        </w:rPr>
        <w:t xml:space="preserve">(2), 241-251. </w:t>
      </w:r>
      <w:proofErr w:type="spellStart"/>
      <w:proofErr w:type="gramStart"/>
      <w:r w:rsidRPr="00B804CF">
        <w:rPr>
          <w:rFonts w:ascii="Times New Roman" w:eastAsia="Times New Roman" w:hAnsi="Times New Roman" w:cs="Times New Roman"/>
          <w:sz w:val="24"/>
          <w:szCs w:val="24"/>
          <w:lang w:val="en" w:eastAsia="zh-CN"/>
        </w:rPr>
        <w:t>doi</w:t>
      </w:r>
      <w:proofErr w:type="spellEnd"/>
      <w:proofErr w:type="gramEnd"/>
      <w:r w:rsidRPr="00B804CF">
        <w:rPr>
          <w:rFonts w:ascii="Times New Roman" w:eastAsia="Times New Roman" w:hAnsi="Times New Roman" w:cs="Times New Roman"/>
          <w:sz w:val="24"/>
          <w:szCs w:val="24"/>
          <w:lang w:val="en" w:eastAsia="zh-CN"/>
        </w:rPr>
        <w:t xml:space="preserve">: </w:t>
      </w:r>
      <w:hyperlink r:id="rId9" w:tgtFrame="_blank" w:history="1">
        <w:r w:rsidRPr="00B804CF">
          <w:rPr>
            <w:rFonts w:ascii="Times New Roman" w:eastAsiaTheme="majorEastAsia" w:hAnsi="Times New Roman" w:cs="Times New Roman"/>
            <w:color w:val="0000FF"/>
            <w:sz w:val="24"/>
            <w:szCs w:val="24"/>
            <w:u w:val="single"/>
            <w:lang w:val="en" w:eastAsia="zh-CN"/>
          </w:rPr>
          <w:t>http://dx.doi.org/10.1111/1469-7610.00715</w:t>
        </w:r>
      </w:hyperlink>
    </w:p>
    <w:p w14:paraId="1A63D774"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Baron-Cohen, S., Wheelwright, S., </w:t>
      </w:r>
      <w:proofErr w:type="spellStart"/>
      <w:r w:rsidRPr="00B804CF">
        <w:rPr>
          <w:rFonts w:ascii="Times New Roman" w:eastAsia="Times New Roman" w:hAnsi="Times New Roman" w:cs="Times New Roman"/>
          <w:sz w:val="24"/>
          <w:szCs w:val="24"/>
          <w:lang w:eastAsia="zh-CN"/>
        </w:rPr>
        <w:t>Spong</w:t>
      </w:r>
      <w:proofErr w:type="spellEnd"/>
      <w:r w:rsidRPr="00B804CF">
        <w:rPr>
          <w:rFonts w:ascii="Times New Roman" w:eastAsia="Times New Roman" w:hAnsi="Times New Roman" w:cs="Times New Roman"/>
          <w:sz w:val="24"/>
          <w:szCs w:val="24"/>
          <w:lang w:eastAsia="zh-CN"/>
        </w:rPr>
        <w:t xml:space="preserve">, A., </w:t>
      </w:r>
      <w:proofErr w:type="spellStart"/>
      <w:r w:rsidRPr="00B804CF">
        <w:rPr>
          <w:rFonts w:ascii="Times New Roman" w:eastAsia="Times New Roman" w:hAnsi="Times New Roman" w:cs="Times New Roman"/>
          <w:sz w:val="24"/>
          <w:szCs w:val="24"/>
          <w:lang w:eastAsia="zh-CN"/>
        </w:rPr>
        <w:t>Scahill</w:t>
      </w:r>
      <w:proofErr w:type="spellEnd"/>
      <w:r w:rsidRPr="00B804CF">
        <w:rPr>
          <w:rFonts w:ascii="Times New Roman" w:eastAsia="Times New Roman" w:hAnsi="Times New Roman" w:cs="Times New Roman"/>
          <w:sz w:val="24"/>
          <w:szCs w:val="24"/>
          <w:lang w:eastAsia="zh-CN"/>
        </w:rPr>
        <w:t>, V., &amp; Lawson, J. (2001). Are intuitive physics and intuitive psychology independent? A test with children with Asperger Syndrome. </w:t>
      </w:r>
      <w:r w:rsidRPr="00B804CF">
        <w:rPr>
          <w:rFonts w:ascii="Times New Roman" w:eastAsia="Times New Roman" w:hAnsi="Times New Roman" w:cs="Times New Roman"/>
          <w:i/>
          <w:iCs/>
          <w:sz w:val="24"/>
          <w:szCs w:val="24"/>
          <w:lang w:eastAsia="zh-CN"/>
        </w:rPr>
        <w:t>Journal of Developmental and Learning Disorders</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5</w:t>
      </w:r>
      <w:r w:rsidRPr="00B804CF">
        <w:rPr>
          <w:rFonts w:ascii="Times New Roman" w:eastAsia="Times New Roman" w:hAnsi="Times New Roman" w:cs="Times New Roman"/>
          <w:sz w:val="24"/>
          <w:szCs w:val="24"/>
          <w:lang w:eastAsia="zh-CN"/>
        </w:rPr>
        <w:t>(1), 47-78.</w:t>
      </w:r>
    </w:p>
    <w:p w14:paraId="034D49F2"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 xml:space="preserve">Baxter, A. J., </w:t>
      </w:r>
      <w:proofErr w:type="spellStart"/>
      <w:r w:rsidRPr="00B804CF">
        <w:rPr>
          <w:rFonts w:ascii="Times New Roman" w:eastAsia="Times New Roman" w:hAnsi="Times New Roman" w:cs="Times New Roman"/>
          <w:sz w:val="24"/>
          <w:szCs w:val="24"/>
          <w:lang w:eastAsia="zh-CN"/>
        </w:rPr>
        <w:t>Brugha</w:t>
      </w:r>
      <w:proofErr w:type="spellEnd"/>
      <w:r w:rsidRPr="00B804CF">
        <w:rPr>
          <w:rFonts w:ascii="Times New Roman" w:eastAsia="Times New Roman" w:hAnsi="Times New Roman" w:cs="Times New Roman"/>
          <w:sz w:val="24"/>
          <w:szCs w:val="24"/>
          <w:lang w:eastAsia="zh-CN"/>
        </w:rPr>
        <w:t xml:space="preserve">, T. S., Erskine, H. E., </w:t>
      </w:r>
      <w:proofErr w:type="spellStart"/>
      <w:r w:rsidRPr="00B804CF">
        <w:rPr>
          <w:rFonts w:ascii="Times New Roman" w:eastAsia="Times New Roman" w:hAnsi="Times New Roman" w:cs="Times New Roman"/>
          <w:sz w:val="24"/>
          <w:szCs w:val="24"/>
          <w:lang w:eastAsia="zh-CN"/>
        </w:rPr>
        <w:t>Scheurer</w:t>
      </w:r>
      <w:proofErr w:type="spellEnd"/>
      <w:r w:rsidRPr="00B804CF">
        <w:rPr>
          <w:rFonts w:ascii="Times New Roman" w:eastAsia="Times New Roman" w:hAnsi="Times New Roman" w:cs="Times New Roman"/>
          <w:sz w:val="24"/>
          <w:szCs w:val="24"/>
          <w:lang w:eastAsia="zh-CN"/>
        </w:rPr>
        <w:t xml:space="preserve">, R. W., </w:t>
      </w:r>
      <w:proofErr w:type="spellStart"/>
      <w:r w:rsidRPr="00B804CF">
        <w:rPr>
          <w:rFonts w:ascii="Times New Roman" w:eastAsia="Times New Roman" w:hAnsi="Times New Roman" w:cs="Times New Roman"/>
          <w:sz w:val="24"/>
          <w:szCs w:val="24"/>
          <w:lang w:eastAsia="zh-CN"/>
        </w:rPr>
        <w:t>Vos</w:t>
      </w:r>
      <w:proofErr w:type="spellEnd"/>
      <w:r w:rsidRPr="00B804CF">
        <w:rPr>
          <w:rFonts w:ascii="Times New Roman" w:eastAsia="Times New Roman" w:hAnsi="Times New Roman" w:cs="Times New Roman"/>
          <w:sz w:val="24"/>
          <w:szCs w:val="24"/>
          <w:lang w:eastAsia="zh-CN"/>
        </w:rPr>
        <w:t xml:space="preserve">, T., &amp; Scott, J. G. (2015) </w:t>
      </w:r>
      <w:proofErr w:type="gramStart"/>
      <w:r w:rsidRPr="00B804CF">
        <w:rPr>
          <w:rFonts w:ascii="Times New Roman" w:eastAsia="Times New Roman" w:hAnsi="Times New Roman" w:cs="Times New Roman"/>
          <w:sz w:val="24"/>
          <w:szCs w:val="24"/>
          <w:lang w:eastAsia="zh-CN"/>
        </w:rPr>
        <w:t>The</w:t>
      </w:r>
      <w:proofErr w:type="gramEnd"/>
      <w:r w:rsidRPr="00B804CF">
        <w:rPr>
          <w:rFonts w:ascii="Times New Roman" w:eastAsia="Times New Roman" w:hAnsi="Times New Roman" w:cs="Times New Roman"/>
          <w:sz w:val="24"/>
          <w:szCs w:val="24"/>
          <w:lang w:eastAsia="zh-CN"/>
        </w:rPr>
        <w:t xml:space="preserve"> epidemiology and global burden of autism spectrum disorders. </w:t>
      </w:r>
      <w:r w:rsidRPr="00B804CF">
        <w:rPr>
          <w:rFonts w:ascii="Times New Roman" w:eastAsia="Times New Roman" w:hAnsi="Times New Roman" w:cs="Times New Roman"/>
          <w:i/>
          <w:iCs/>
          <w:sz w:val="24"/>
          <w:szCs w:val="24"/>
          <w:lang w:eastAsia="zh-CN"/>
        </w:rPr>
        <w:t xml:space="preserve">Psychological Medicine </w:t>
      </w:r>
      <w:r w:rsidRPr="00B804CF">
        <w:rPr>
          <w:rFonts w:ascii="Times New Roman" w:eastAsia="Times New Roman" w:hAnsi="Times New Roman" w:cs="Times New Roman"/>
          <w:i/>
          <w:sz w:val="24"/>
          <w:szCs w:val="24"/>
          <w:lang w:eastAsia="zh-CN"/>
        </w:rPr>
        <w:t>45</w:t>
      </w:r>
      <w:r w:rsidRPr="00B804CF">
        <w:rPr>
          <w:rFonts w:ascii="Times New Roman" w:eastAsia="Times New Roman" w:hAnsi="Times New Roman" w:cs="Times New Roman"/>
          <w:sz w:val="24"/>
          <w:szCs w:val="24"/>
          <w:lang w:eastAsia="zh-CN"/>
        </w:rPr>
        <w:t xml:space="preserve">(3): 601–613. </w:t>
      </w:r>
      <w:proofErr w:type="spellStart"/>
      <w:proofErr w:type="gramStart"/>
      <w:r w:rsidRPr="00B804CF">
        <w:rPr>
          <w:rFonts w:ascii="Times New Roman" w:eastAsia="Times New Roman" w:hAnsi="Times New Roman" w:cs="Times New Roman"/>
          <w:sz w:val="24"/>
          <w:szCs w:val="24"/>
          <w:lang w:eastAsia="zh-CN"/>
        </w:rPr>
        <w:t>doi</w:t>
      </w:r>
      <w:proofErr w:type="spellEnd"/>
      <w:proofErr w:type="gramEnd"/>
      <w:r w:rsidRPr="00B804CF">
        <w:rPr>
          <w:rFonts w:ascii="Times New Roman" w:eastAsia="Times New Roman" w:hAnsi="Times New Roman" w:cs="Times New Roman"/>
          <w:sz w:val="24"/>
          <w:szCs w:val="24"/>
          <w:lang w:eastAsia="zh-CN"/>
        </w:rPr>
        <w:t>: 10.1017/S003329171400172X</w:t>
      </w:r>
    </w:p>
    <w:p w14:paraId="471A835C" w14:textId="77777777" w:rsidR="00863394" w:rsidRPr="00B804CF" w:rsidRDefault="00863394" w:rsidP="00863394">
      <w:pPr>
        <w:spacing w:after="0" w:line="480" w:lineRule="auto"/>
        <w:ind w:left="720" w:hanging="720"/>
        <w:rPr>
          <w:rFonts w:ascii="Times New Roman" w:eastAsiaTheme="majorEastAsia" w:hAnsi="Times New Roman" w:cs="Times New Roman"/>
          <w:color w:val="0000FF"/>
          <w:sz w:val="24"/>
          <w:szCs w:val="24"/>
          <w:u w:val="single"/>
          <w:lang w:eastAsia="zh-CN"/>
        </w:rPr>
      </w:pPr>
      <w:proofErr w:type="spellStart"/>
      <w:r w:rsidRPr="00B804CF">
        <w:rPr>
          <w:rFonts w:ascii="Times New Roman" w:eastAsia="Times New Roman" w:hAnsi="Times New Roman" w:cs="Times New Roman"/>
          <w:bCs/>
          <w:sz w:val="24"/>
          <w:szCs w:val="24"/>
          <w:lang w:eastAsia="zh-CN"/>
        </w:rPr>
        <w:t>Begeer</w:t>
      </w:r>
      <w:proofErr w:type="spellEnd"/>
      <w:r w:rsidRPr="00B804CF">
        <w:rPr>
          <w:rFonts w:ascii="Times New Roman" w:eastAsia="Times New Roman" w:hAnsi="Times New Roman" w:cs="Times New Roman"/>
          <w:bCs/>
          <w:sz w:val="24"/>
          <w:szCs w:val="24"/>
          <w:lang w:eastAsia="zh-CN"/>
        </w:rPr>
        <w:t xml:space="preserve">, S., </w:t>
      </w:r>
      <w:proofErr w:type="spellStart"/>
      <w:r w:rsidRPr="00B804CF">
        <w:rPr>
          <w:rFonts w:ascii="Times New Roman" w:eastAsia="Times New Roman" w:hAnsi="Times New Roman" w:cs="Times New Roman"/>
          <w:bCs/>
          <w:sz w:val="24"/>
          <w:szCs w:val="24"/>
          <w:lang w:eastAsia="zh-CN"/>
        </w:rPr>
        <w:t>Mandell</w:t>
      </w:r>
      <w:proofErr w:type="spellEnd"/>
      <w:r w:rsidRPr="00B804CF">
        <w:rPr>
          <w:rFonts w:ascii="Times New Roman" w:eastAsia="Times New Roman" w:hAnsi="Times New Roman" w:cs="Times New Roman"/>
          <w:bCs/>
          <w:sz w:val="24"/>
          <w:szCs w:val="24"/>
          <w:lang w:eastAsia="zh-CN"/>
        </w:rPr>
        <w:t xml:space="preserve">, D., </w:t>
      </w:r>
      <w:proofErr w:type="spellStart"/>
      <w:r w:rsidRPr="00B804CF">
        <w:rPr>
          <w:rFonts w:ascii="Times New Roman" w:eastAsia="Times New Roman" w:hAnsi="Times New Roman" w:cs="Times New Roman"/>
          <w:bCs/>
          <w:sz w:val="24"/>
          <w:szCs w:val="24"/>
          <w:lang w:eastAsia="zh-CN"/>
        </w:rPr>
        <w:t>Wijnker</w:t>
      </w:r>
      <w:proofErr w:type="spellEnd"/>
      <w:r w:rsidRPr="00B804CF">
        <w:rPr>
          <w:rFonts w:ascii="Times New Roman" w:eastAsia="Times New Roman" w:hAnsi="Times New Roman" w:cs="Times New Roman"/>
          <w:bCs/>
          <w:sz w:val="24"/>
          <w:szCs w:val="24"/>
          <w:lang w:eastAsia="zh-CN"/>
        </w:rPr>
        <w:t xml:space="preserve">-Holmes, B., </w:t>
      </w:r>
      <w:proofErr w:type="spellStart"/>
      <w:r w:rsidRPr="00B804CF">
        <w:rPr>
          <w:rFonts w:ascii="Times New Roman" w:eastAsia="Times New Roman" w:hAnsi="Times New Roman" w:cs="Times New Roman"/>
          <w:bCs/>
          <w:sz w:val="24"/>
          <w:szCs w:val="24"/>
          <w:lang w:eastAsia="zh-CN"/>
        </w:rPr>
        <w:t>Venderbosch</w:t>
      </w:r>
      <w:proofErr w:type="spellEnd"/>
      <w:r w:rsidRPr="00B804CF">
        <w:rPr>
          <w:rFonts w:ascii="Times New Roman" w:eastAsia="Times New Roman" w:hAnsi="Times New Roman" w:cs="Times New Roman"/>
          <w:bCs/>
          <w:sz w:val="24"/>
          <w:szCs w:val="24"/>
          <w:lang w:eastAsia="zh-CN"/>
        </w:rPr>
        <w:t xml:space="preserve">, S., Rem, D., </w:t>
      </w:r>
      <w:proofErr w:type="spellStart"/>
      <w:r w:rsidRPr="00B804CF">
        <w:rPr>
          <w:rFonts w:ascii="Times New Roman" w:eastAsia="Times New Roman" w:hAnsi="Times New Roman" w:cs="Times New Roman"/>
          <w:bCs/>
          <w:sz w:val="24"/>
          <w:szCs w:val="24"/>
          <w:lang w:eastAsia="zh-CN"/>
        </w:rPr>
        <w:t>Stekelenburg</w:t>
      </w:r>
      <w:proofErr w:type="spellEnd"/>
      <w:r w:rsidRPr="00B804CF">
        <w:rPr>
          <w:rFonts w:ascii="Times New Roman" w:eastAsia="Times New Roman" w:hAnsi="Times New Roman" w:cs="Times New Roman"/>
          <w:bCs/>
          <w:sz w:val="24"/>
          <w:szCs w:val="24"/>
          <w:lang w:eastAsia="zh-CN"/>
        </w:rPr>
        <w:t xml:space="preserve">, F., &amp; </w:t>
      </w:r>
      <w:proofErr w:type="spellStart"/>
      <w:r w:rsidRPr="00B804CF">
        <w:rPr>
          <w:rFonts w:ascii="Times New Roman" w:eastAsia="Times New Roman" w:hAnsi="Times New Roman" w:cs="Times New Roman"/>
          <w:bCs/>
          <w:sz w:val="24"/>
          <w:szCs w:val="24"/>
          <w:lang w:eastAsia="zh-CN"/>
        </w:rPr>
        <w:t>Koot</w:t>
      </w:r>
      <w:proofErr w:type="spellEnd"/>
      <w:r w:rsidRPr="00B804CF">
        <w:rPr>
          <w:rFonts w:ascii="Times New Roman" w:eastAsia="Times New Roman" w:hAnsi="Times New Roman" w:cs="Times New Roman"/>
          <w:bCs/>
          <w:sz w:val="24"/>
          <w:szCs w:val="24"/>
          <w:lang w:eastAsia="zh-CN"/>
        </w:rPr>
        <w:t xml:space="preserve">, H. M. (2013). Sex Differences in the Timing of Identification </w:t>
      </w:r>
      <w:proofErr w:type="gramStart"/>
      <w:r w:rsidRPr="00B804CF">
        <w:rPr>
          <w:rFonts w:ascii="Times New Roman" w:eastAsia="Times New Roman" w:hAnsi="Times New Roman" w:cs="Times New Roman"/>
          <w:bCs/>
          <w:sz w:val="24"/>
          <w:szCs w:val="24"/>
          <w:lang w:eastAsia="zh-CN"/>
        </w:rPr>
        <w:t>Among</w:t>
      </w:r>
      <w:proofErr w:type="gramEnd"/>
      <w:r w:rsidRPr="00B804CF">
        <w:rPr>
          <w:rFonts w:ascii="Times New Roman" w:eastAsia="Times New Roman" w:hAnsi="Times New Roman" w:cs="Times New Roman"/>
          <w:bCs/>
          <w:sz w:val="24"/>
          <w:szCs w:val="24"/>
          <w:lang w:eastAsia="zh-CN"/>
        </w:rPr>
        <w:t xml:space="preserve"> Children and Adults with Autism Spectrum Disorders. </w:t>
      </w:r>
      <w:r w:rsidRPr="00B804CF">
        <w:rPr>
          <w:rFonts w:ascii="Times New Roman" w:eastAsia="Times New Roman" w:hAnsi="Times New Roman" w:cs="Times New Roman"/>
          <w:bCs/>
          <w:i/>
          <w:iCs/>
          <w:sz w:val="24"/>
          <w:szCs w:val="24"/>
          <w:lang w:eastAsia="zh-CN"/>
        </w:rPr>
        <w:t>Journal of Autism and Developmental</w:t>
      </w:r>
      <w:r w:rsidRPr="00B804CF">
        <w:rPr>
          <w:rFonts w:ascii="Times New Roman" w:eastAsia="Times New Roman" w:hAnsi="Times New Roman" w:cs="Times New Roman"/>
          <w:b/>
          <w:bCs/>
          <w:i/>
          <w:iCs/>
          <w:sz w:val="24"/>
          <w:szCs w:val="24"/>
          <w:lang w:eastAsia="zh-CN"/>
        </w:rPr>
        <w:t xml:space="preserve"> </w:t>
      </w:r>
      <w:r w:rsidRPr="00B804CF">
        <w:rPr>
          <w:rFonts w:ascii="Times New Roman" w:eastAsia="Times New Roman" w:hAnsi="Times New Roman" w:cs="Times New Roman"/>
          <w:bCs/>
          <w:i/>
          <w:iCs/>
          <w:sz w:val="24"/>
          <w:szCs w:val="24"/>
          <w:lang w:eastAsia="zh-CN"/>
        </w:rPr>
        <w:t>Disorders,</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43</w:t>
      </w:r>
      <w:r w:rsidRPr="00B804CF">
        <w:rPr>
          <w:rFonts w:ascii="Times New Roman" w:eastAsia="Times New Roman" w:hAnsi="Times New Roman" w:cs="Times New Roman"/>
          <w:bCs/>
          <w:sz w:val="24"/>
          <w:szCs w:val="24"/>
          <w:lang w:eastAsia="zh-CN"/>
        </w:rPr>
        <w:t xml:space="preserve">(5), 1151-1156.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10.1007/s10803-012-1656-z</w:t>
      </w:r>
    </w:p>
    <w:p w14:paraId="5F2E2DF9"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Brent, E., Rios, P., </w:t>
      </w:r>
      <w:proofErr w:type="spellStart"/>
      <w:r w:rsidRPr="00B804CF">
        <w:rPr>
          <w:rFonts w:ascii="Times New Roman" w:eastAsia="Times New Roman" w:hAnsi="Times New Roman" w:cs="Times New Roman"/>
          <w:bCs/>
          <w:sz w:val="24"/>
          <w:szCs w:val="24"/>
          <w:lang w:eastAsia="zh-CN"/>
        </w:rPr>
        <w:t>Happé</w:t>
      </w:r>
      <w:proofErr w:type="spellEnd"/>
      <w:r w:rsidRPr="00B804CF">
        <w:rPr>
          <w:rFonts w:ascii="Times New Roman" w:eastAsia="Times New Roman" w:hAnsi="Times New Roman" w:cs="Times New Roman"/>
          <w:bCs/>
          <w:sz w:val="24"/>
          <w:szCs w:val="24"/>
          <w:lang w:eastAsia="zh-CN"/>
        </w:rPr>
        <w:t xml:space="preserve">, F., &amp; </w:t>
      </w:r>
      <w:proofErr w:type="spellStart"/>
      <w:r w:rsidRPr="00B804CF">
        <w:rPr>
          <w:rFonts w:ascii="Times New Roman" w:eastAsia="Times New Roman" w:hAnsi="Times New Roman" w:cs="Times New Roman"/>
          <w:bCs/>
          <w:sz w:val="24"/>
          <w:szCs w:val="24"/>
          <w:lang w:eastAsia="zh-CN"/>
        </w:rPr>
        <w:t>Charman</w:t>
      </w:r>
      <w:proofErr w:type="spellEnd"/>
      <w:r w:rsidRPr="00B804CF">
        <w:rPr>
          <w:rFonts w:ascii="Times New Roman" w:eastAsia="Times New Roman" w:hAnsi="Times New Roman" w:cs="Times New Roman"/>
          <w:bCs/>
          <w:sz w:val="24"/>
          <w:szCs w:val="24"/>
          <w:lang w:eastAsia="zh-CN"/>
        </w:rPr>
        <w:t xml:space="preserve">, T. (2004). Performance of Children with Autism Spectrum Disorder on Advanced Theory of Mind Tasks. </w:t>
      </w:r>
      <w:r w:rsidRPr="00B804CF">
        <w:rPr>
          <w:rFonts w:ascii="Times New Roman" w:eastAsia="Times New Roman" w:hAnsi="Times New Roman" w:cs="Times New Roman"/>
          <w:bCs/>
          <w:i/>
          <w:iCs/>
          <w:sz w:val="24"/>
          <w:szCs w:val="24"/>
          <w:lang w:eastAsia="zh-CN"/>
        </w:rPr>
        <w:t>Autism,</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8</w:t>
      </w:r>
      <w:r w:rsidRPr="00B804CF">
        <w:rPr>
          <w:rFonts w:ascii="Times New Roman" w:eastAsia="Times New Roman" w:hAnsi="Times New Roman" w:cs="Times New Roman"/>
          <w:bCs/>
          <w:sz w:val="24"/>
          <w:szCs w:val="24"/>
          <w:lang w:eastAsia="zh-CN"/>
        </w:rPr>
        <w:t xml:space="preserve">(3), 283-299.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10.1177/1362361304045217</w:t>
      </w:r>
    </w:p>
    <w:p w14:paraId="09A69A3A"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proofErr w:type="spellStart"/>
      <w:r w:rsidRPr="00B804CF">
        <w:rPr>
          <w:rFonts w:ascii="Times New Roman" w:eastAsia="Times New Roman" w:hAnsi="Times New Roman" w:cs="Times New Roman"/>
          <w:bCs/>
          <w:sz w:val="24"/>
          <w:szCs w:val="24"/>
          <w:lang w:eastAsia="zh-CN"/>
        </w:rPr>
        <w:t>Cassels</w:t>
      </w:r>
      <w:proofErr w:type="spellEnd"/>
      <w:r w:rsidRPr="00B804CF">
        <w:rPr>
          <w:rFonts w:ascii="Times New Roman" w:eastAsia="Times New Roman" w:hAnsi="Times New Roman" w:cs="Times New Roman"/>
          <w:bCs/>
          <w:sz w:val="24"/>
          <w:szCs w:val="24"/>
          <w:lang w:eastAsia="zh-CN"/>
        </w:rPr>
        <w:t xml:space="preserve">, T. G., (2015) </w:t>
      </w:r>
      <w:r w:rsidRPr="00B804CF">
        <w:rPr>
          <w:rFonts w:ascii="Times New Roman" w:eastAsia="Times New Roman" w:hAnsi="Times New Roman" w:cs="Times New Roman"/>
          <w:bCs/>
          <w:i/>
          <w:sz w:val="24"/>
          <w:szCs w:val="24"/>
          <w:lang w:eastAsia="zh-CN"/>
        </w:rPr>
        <w:t>A systematic analysis of the 'Reading the Mind in the Eyes' task in children and what it means for understanding social perspective taking</w:t>
      </w:r>
      <w:r w:rsidRPr="00B804CF">
        <w:rPr>
          <w:rFonts w:ascii="Times New Roman" w:eastAsia="Times New Roman" w:hAnsi="Times New Roman" w:cs="Times New Roman"/>
          <w:bCs/>
          <w:sz w:val="24"/>
          <w:szCs w:val="24"/>
          <w:lang w:eastAsia="zh-CN"/>
        </w:rPr>
        <w:t xml:space="preserve"> (Unpublished doctoral dissertation). Vancouver: The </w:t>
      </w:r>
      <w:proofErr w:type="spellStart"/>
      <w:r w:rsidRPr="00B804CF">
        <w:rPr>
          <w:rFonts w:ascii="Times New Roman" w:eastAsia="Times New Roman" w:hAnsi="Times New Roman" w:cs="Times New Roman"/>
          <w:bCs/>
          <w:sz w:val="24"/>
          <w:szCs w:val="24"/>
          <w:lang w:eastAsia="zh-CN"/>
        </w:rPr>
        <w:t>Univeristy</w:t>
      </w:r>
      <w:proofErr w:type="spellEnd"/>
      <w:r w:rsidRPr="00B804CF">
        <w:rPr>
          <w:rFonts w:ascii="Times New Roman" w:eastAsia="Times New Roman" w:hAnsi="Times New Roman" w:cs="Times New Roman"/>
          <w:bCs/>
          <w:sz w:val="24"/>
          <w:szCs w:val="24"/>
          <w:lang w:eastAsia="zh-CN"/>
        </w:rPr>
        <w:t xml:space="preserve"> of British Columbia</w:t>
      </w:r>
    </w:p>
    <w:p w14:paraId="577764B5"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Cassidy, S., Bradley, L., Shaw, R., &amp; Baron-Cohen, S. (2018). Risk markers for suicidality in autistic adults. </w:t>
      </w:r>
      <w:r w:rsidRPr="00B804CF">
        <w:rPr>
          <w:rFonts w:ascii="Times New Roman" w:eastAsia="Times New Roman" w:hAnsi="Times New Roman" w:cs="Times New Roman"/>
          <w:bCs/>
          <w:i/>
          <w:iCs/>
          <w:sz w:val="24"/>
          <w:szCs w:val="24"/>
          <w:lang w:eastAsia="zh-CN"/>
        </w:rPr>
        <w:t>Molecular Autism,</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9</w:t>
      </w:r>
      <w:r w:rsidRPr="00B804CF">
        <w:rPr>
          <w:rFonts w:ascii="Times New Roman" w:eastAsia="Times New Roman" w:hAnsi="Times New Roman" w:cs="Times New Roman"/>
          <w:bCs/>
          <w:sz w:val="24"/>
          <w:szCs w:val="24"/>
          <w:lang w:eastAsia="zh-CN"/>
        </w:rPr>
        <w:t xml:space="preserve">(1).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10.1186/s13229-018-0226-4</w:t>
      </w:r>
    </w:p>
    <w:p w14:paraId="1A5F5217"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Cridland</w:t>
      </w:r>
      <w:proofErr w:type="spellEnd"/>
      <w:r w:rsidRPr="00B804CF">
        <w:rPr>
          <w:rFonts w:ascii="Times New Roman" w:eastAsia="Times New Roman" w:hAnsi="Times New Roman" w:cs="Times New Roman"/>
          <w:sz w:val="24"/>
          <w:szCs w:val="24"/>
          <w:lang w:eastAsia="zh-CN"/>
        </w:rPr>
        <w:t xml:space="preserve">, E. K., Jones, S. C., </w:t>
      </w:r>
      <w:proofErr w:type="spellStart"/>
      <w:r w:rsidRPr="00B804CF">
        <w:rPr>
          <w:rFonts w:ascii="Times New Roman" w:eastAsia="Times New Roman" w:hAnsi="Times New Roman" w:cs="Times New Roman"/>
          <w:sz w:val="24"/>
          <w:szCs w:val="24"/>
          <w:lang w:eastAsia="zh-CN"/>
        </w:rPr>
        <w:t>Caputi</w:t>
      </w:r>
      <w:proofErr w:type="spellEnd"/>
      <w:r w:rsidRPr="00B804CF">
        <w:rPr>
          <w:rFonts w:ascii="Times New Roman" w:eastAsia="Times New Roman" w:hAnsi="Times New Roman" w:cs="Times New Roman"/>
          <w:sz w:val="24"/>
          <w:szCs w:val="24"/>
          <w:lang w:eastAsia="zh-CN"/>
        </w:rPr>
        <w:t xml:space="preserve">, P., &amp; Magee, C. A. (2014). Being a Girl in a Boys’ World: Investigating the Experiences of Girls with Autism Spectrum Disorders </w:t>
      </w:r>
      <w:proofErr w:type="gramStart"/>
      <w:r w:rsidRPr="00B804CF">
        <w:rPr>
          <w:rFonts w:ascii="Times New Roman" w:eastAsia="Times New Roman" w:hAnsi="Times New Roman" w:cs="Times New Roman"/>
          <w:sz w:val="24"/>
          <w:szCs w:val="24"/>
          <w:lang w:eastAsia="zh-CN"/>
        </w:rPr>
        <w:t>During</w:t>
      </w:r>
      <w:proofErr w:type="gramEnd"/>
      <w:r w:rsidRPr="00B804CF">
        <w:rPr>
          <w:rFonts w:ascii="Times New Roman" w:eastAsia="Times New Roman" w:hAnsi="Times New Roman" w:cs="Times New Roman"/>
          <w:sz w:val="24"/>
          <w:szCs w:val="24"/>
          <w:lang w:eastAsia="zh-CN"/>
        </w:rPr>
        <w:t xml:space="preserve"> Adolescence. </w:t>
      </w:r>
      <w:r w:rsidRPr="00B804CF">
        <w:rPr>
          <w:rFonts w:ascii="Times New Roman" w:eastAsia="Times New Roman" w:hAnsi="Times New Roman" w:cs="Times New Roman"/>
          <w:i/>
          <w:iCs/>
          <w:sz w:val="24"/>
          <w:szCs w:val="24"/>
          <w:lang w:eastAsia="zh-CN"/>
        </w:rPr>
        <w:t>Journal of Autism and Developmental Disorders,</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44</w:t>
      </w:r>
      <w:r w:rsidRPr="00B804CF">
        <w:rPr>
          <w:rFonts w:ascii="Times New Roman" w:eastAsia="Times New Roman" w:hAnsi="Times New Roman" w:cs="Times New Roman"/>
          <w:sz w:val="24"/>
          <w:szCs w:val="24"/>
          <w:lang w:eastAsia="zh-CN"/>
        </w:rPr>
        <w:t xml:space="preserve">(6), 1261-1274.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 xml:space="preserve">10.1007/s10803-013-1985-6 </w:t>
      </w:r>
    </w:p>
    <w:p w14:paraId="55DD0A21"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Dean, M., Harwood, R., &amp; </w:t>
      </w:r>
      <w:proofErr w:type="spellStart"/>
      <w:r w:rsidRPr="00B804CF">
        <w:rPr>
          <w:rFonts w:ascii="Times New Roman" w:eastAsia="Times New Roman" w:hAnsi="Times New Roman" w:cs="Times New Roman"/>
          <w:sz w:val="24"/>
          <w:szCs w:val="24"/>
          <w:lang w:eastAsia="zh-CN"/>
        </w:rPr>
        <w:t>Kasari</w:t>
      </w:r>
      <w:proofErr w:type="spellEnd"/>
      <w:r w:rsidRPr="00B804CF">
        <w:rPr>
          <w:rFonts w:ascii="Times New Roman" w:eastAsia="Times New Roman" w:hAnsi="Times New Roman" w:cs="Times New Roman"/>
          <w:sz w:val="24"/>
          <w:szCs w:val="24"/>
          <w:lang w:eastAsia="zh-CN"/>
        </w:rPr>
        <w:t xml:space="preserve">, C. (2017). The art of camouflage: Gender differences in the social </w:t>
      </w:r>
      <w:proofErr w:type="spellStart"/>
      <w:r w:rsidRPr="00B804CF">
        <w:rPr>
          <w:rFonts w:ascii="Times New Roman" w:eastAsia="Times New Roman" w:hAnsi="Times New Roman" w:cs="Times New Roman"/>
          <w:sz w:val="24"/>
          <w:szCs w:val="24"/>
          <w:lang w:eastAsia="zh-CN"/>
        </w:rPr>
        <w:t>behaviors</w:t>
      </w:r>
      <w:proofErr w:type="spellEnd"/>
      <w:r w:rsidRPr="00B804CF">
        <w:rPr>
          <w:rFonts w:ascii="Times New Roman" w:eastAsia="Times New Roman" w:hAnsi="Times New Roman" w:cs="Times New Roman"/>
          <w:sz w:val="24"/>
          <w:szCs w:val="24"/>
          <w:lang w:eastAsia="zh-CN"/>
        </w:rPr>
        <w:t xml:space="preserve"> of girls and boys with autism spectrum disorder. </w:t>
      </w:r>
      <w:r w:rsidRPr="00B804CF">
        <w:rPr>
          <w:rFonts w:ascii="Times New Roman" w:eastAsia="Times New Roman" w:hAnsi="Times New Roman" w:cs="Times New Roman"/>
          <w:i/>
          <w:iCs/>
          <w:sz w:val="24"/>
          <w:szCs w:val="24"/>
          <w:lang w:eastAsia="zh-CN"/>
        </w:rPr>
        <w:t>Autism</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21</w:t>
      </w:r>
      <w:r w:rsidRPr="00B804CF">
        <w:rPr>
          <w:rFonts w:ascii="Times New Roman" w:eastAsia="Times New Roman" w:hAnsi="Times New Roman" w:cs="Times New Roman"/>
          <w:sz w:val="24"/>
          <w:szCs w:val="24"/>
          <w:lang w:eastAsia="zh-CN"/>
        </w:rPr>
        <w:t xml:space="preserve">(6).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1362361316671845.</w:t>
      </w:r>
    </w:p>
    <w:p w14:paraId="1BDA82A9"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proofErr w:type="spellStart"/>
      <w:r w:rsidRPr="00B804CF">
        <w:rPr>
          <w:rFonts w:ascii="Times New Roman" w:eastAsia="Times New Roman" w:hAnsi="Times New Roman" w:cs="Times New Roman"/>
          <w:bCs/>
          <w:sz w:val="24"/>
          <w:szCs w:val="24"/>
          <w:lang w:eastAsia="zh-CN"/>
        </w:rPr>
        <w:t>Demurie</w:t>
      </w:r>
      <w:proofErr w:type="spellEnd"/>
      <w:r w:rsidRPr="00B804CF">
        <w:rPr>
          <w:rFonts w:ascii="Times New Roman" w:eastAsia="Times New Roman" w:hAnsi="Times New Roman" w:cs="Times New Roman"/>
          <w:bCs/>
          <w:sz w:val="24"/>
          <w:szCs w:val="24"/>
          <w:lang w:eastAsia="zh-CN"/>
        </w:rPr>
        <w:t xml:space="preserve">, E., Corel, M. D., &amp; </w:t>
      </w:r>
      <w:proofErr w:type="spellStart"/>
      <w:r w:rsidRPr="00B804CF">
        <w:rPr>
          <w:rFonts w:ascii="Times New Roman" w:eastAsia="Times New Roman" w:hAnsi="Times New Roman" w:cs="Times New Roman"/>
          <w:bCs/>
          <w:sz w:val="24"/>
          <w:szCs w:val="24"/>
          <w:lang w:eastAsia="zh-CN"/>
        </w:rPr>
        <w:t>Roeyers</w:t>
      </w:r>
      <w:proofErr w:type="spellEnd"/>
      <w:r w:rsidRPr="00B804CF">
        <w:rPr>
          <w:rFonts w:ascii="Times New Roman" w:eastAsia="Times New Roman" w:hAnsi="Times New Roman" w:cs="Times New Roman"/>
          <w:bCs/>
          <w:sz w:val="24"/>
          <w:szCs w:val="24"/>
          <w:lang w:eastAsia="zh-CN"/>
        </w:rPr>
        <w:t xml:space="preserve">, H. (2011). Empathic accuracy in adolescents with autism spectrum disorders and adolescents with attention-deficit/hyperactivity </w:t>
      </w:r>
      <w:r w:rsidRPr="00B804CF">
        <w:rPr>
          <w:rFonts w:ascii="Times New Roman" w:eastAsia="Times New Roman" w:hAnsi="Times New Roman" w:cs="Times New Roman"/>
          <w:bCs/>
          <w:sz w:val="24"/>
          <w:szCs w:val="24"/>
          <w:lang w:eastAsia="zh-CN"/>
        </w:rPr>
        <w:lastRenderedPageBreak/>
        <w:t xml:space="preserve">disorder. </w:t>
      </w:r>
      <w:r w:rsidRPr="00B804CF">
        <w:rPr>
          <w:rFonts w:ascii="Times New Roman" w:eastAsia="Times New Roman" w:hAnsi="Times New Roman" w:cs="Times New Roman"/>
          <w:bCs/>
          <w:i/>
          <w:iCs/>
          <w:sz w:val="24"/>
          <w:szCs w:val="24"/>
          <w:lang w:eastAsia="zh-CN"/>
        </w:rPr>
        <w:t>Research in Autism Spectrum Disorders,</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5</w:t>
      </w:r>
      <w:r w:rsidRPr="00B804CF">
        <w:rPr>
          <w:rFonts w:ascii="Times New Roman" w:eastAsia="Times New Roman" w:hAnsi="Times New Roman" w:cs="Times New Roman"/>
          <w:bCs/>
          <w:sz w:val="24"/>
          <w:szCs w:val="24"/>
          <w:lang w:eastAsia="zh-CN"/>
        </w:rPr>
        <w:t>(1), 126-134. doi:10.1016/j.rasd.2010.03.002</w:t>
      </w:r>
    </w:p>
    <w:p w14:paraId="28D34BBD"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Dorris</w:t>
      </w:r>
      <w:proofErr w:type="spellEnd"/>
      <w:r w:rsidRPr="00B804CF">
        <w:rPr>
          <w:rFonts w:ascii="Times New Roman" w:eastAsia="Times New Roman" w:hAnsi="Times New Roman" w:cs="Times New Roman"/>
          <w:sz w:val="24"/>
          <w:szCs w:val="24"/>
          <w:lang w:eastAsia="zh-CN"/>
        </w:rPr>
        <w:t xml:space="preserve">, L., </w:t>
      </w:r>
      <w:proofErr w:type="spellStart"/>
      <w:r w:rsidRPr="00B804CF">
        <w:rPr>
          <w:rFonts w:ascii="Times New Roman" w:eastAsia="Times New Roman" w:hAnsi="Times New Roman" w:cs="Times New Roman"/>
          <w:sz w:val="24"/>
          <w:szCs w:val="24"/>
          <w:lang w:eastAsia="zh-CN"/>
        </w:rPr>
        <w:t>Espie</w:t>
      </w:r>
      <w:proofErr w:type="spellEnd"/>
      <w:r w:rsidRPr="00B804CF">
        <w:rPr>
          <w:rFonts w:ascii="Times New Roman" w:eastAsia="Times New Roman" w:hAnsi="Times New Roman" w:cs="Times New Roman"/>
          <w:sz w:val="24"/>
          <w:szCs w:val="24"/>
          <w:lang w:eastAsia="zh-CN"/>
        </w:rPr>
        <w:t xml:space="preserve">, C. A. E., Knott, F., &amp; Salt, J. (2004). Mind-reading difficulties in the siblings of people with Asperger's syndrome: Evidence for a genetic influence in the abnormal development of a specific cognitive domain. </w:t>
      </w:r>
      <w:r w:rsidRPr="00B804CF">
        <w:rPr>
          <w:rFonts w:ascii="Times New Roman" w:eastAsia="Times New Roman" w:hAnsi="Times New Roman" w:cs="Times New Roman"/>
          <w:i/>
          <w:sz w:val="24"/>
          <w:szCs w:val="24"/>
          <w:lang w:eastAsia="zh-CN"/>
        </w:rPr>
        <w:t>Journal of Child Psychology and Psychiatry</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45</w:t>
      </w:r>
      <w:r w:rsidRPr="00B804CF">
        <w:rPr>
          <w:rFonts w:ascii="Times New Roman" w:eastAsia="Times New Roman" w:hAnsi="Times New Roman" w:cs="Times New Roman"/>
          <w:sz w:val="24"/>
          <w:szCs w:val="24"/>
          <w:lang w:eastAsia="zh-CN"/>
        </w:rPr>
        <w:t>(2), 412–418. doi:10.1111/j.1469-7610.2004.00232.x|</w:t>
      </w:r>
    </w:p>
    <w:p w14:paraId="4D0D49EE"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Dworzynski</w:t>
      </w:r>
      <w:proofErr w:type="spellEnd"/>
      <w:r w:rsidRPr="00B804CF">
        <w:rPr>
          <w:rFonts w:ascii="Times New Roman" w:eastAsia="Times New Roman" w:hAnsi="Times New Roman" w:cs="Times New Roman"/>
          <w:sz w:val="24"/>
          <w:szCs w:val="24"/>
          <w:lang w:eastAsia="zh-CN"/>
        </w:rPr>
        <w:t xml:space="preserve">, K., Ronald, A., Bolton, P., &amp; </w:t>
      </w:r>
      <w:proofErr w:type="spellStart"/>
      <w:r w:rsidRPr="00B804CF">
        <w:rPr>
          <w:rFonts w:ascii="Times New Roman" w:eastAsia="Times New Roman" w:hAnsi="Times New Roman" w:cs="Times New Roman"/>
          <w:sz w:val="24"/>
          <w:szCs w:val="24"/>
          <w:lang w:eastAsia="zh-CN"/>
        </w:rPr>
        <w:t>Happé</w:t>
      </w:r>
      <w:proofErr w:type="spellEnd"/>
      <w:r w:rsidRPr="00B804CF">
        <w:rPr>
          <w:rFonts w:ascii="Times New Roman" w:eastAsia="Times New Roman" w:hAnsi="Times New Roman" w:cs="Times New Roman"/>
          <w:sz w:val="24"/>
          <w:szCs w:val="24"/>
          <w:lang w:eastAsia="zh-CN"/>
        </w:rPr>
        <w:t>, F. (2012). How different are girls and boys above and below the diagnostic threshold for autism spectrum disorders? </w:t>
      </w:r>
      <w:r w:rsidRPr="00B804CF">
        <w:rPr>
          <w:rFonts w:ascii="Times New Roman" w:eastAsia="Times New Roman" w:hAnsi="Times New Roman" w:cs="Times New Roman"/>
          <w:i/>
          <w:iCs/>
          <w:sz w:val="24"/>
          <w:szCs w:val="24"/>
          <w:lang w:eastAsia="zh-CN"/>
        </w:rPr>
        <w:t>Journal of the American Academy of Child &amp; Adolescent Psychiatry</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51</w:t>
      </w:r>
      <w:r w:rsidRPr="00B804CF">
        <w:rPr>
          <w:rFonts w:ascii="Times New Roman" w:eastAsia="Times New Roman" w:hAnsi="Times New Roman" w:cs="Times New Roman"/>
          <w:sz w:val="24"/>
          <w:szCs w:val="24"/>
          <w:lang w:eastAsia="zh-CN"/>
        </w:rPr>
        <w:t>(8), 788-797.</w:t>
      </w:r>
    </w:p>
    <w:p w14:paraId="11DA191D"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Faul</w:t>
      </w:r>
      <w:proofErr w:type="spellEnd"/>
      <w:r w:rsidRPr="00B804CF">
        <w:rPr>
          <w:rFonts w:ascii="Times New Roman" w:eastAsia="Times New Roman" w:hAnsi="Times New Roman" w:cs="Times New Roman"/>
          <w:sz w:val="24"/>
          <w:szCs w:val="24"/>
          <w:lang w:eastAsia="zh-CN"/>
        </w:rPr>
        <w:t xml:space="preserve">, F., </w:t>
      </w:r>
      <w:proofErr w:type="spellStart"/>
      <w:r w:rsidRPr="00B804CF">
        <w:rPr>
          <w:rFonts w:ascii="Times New Roman" w:eastAsia="Times New Roman" w:hAnsi="Times New Roman" w:cs="Times New Roman"/>
          <w:sz w:val="24"/>
          <w:szCs w:val="24"/>
          <w:lang w:eastAsia="zh-CN"/>
        </w:rPr>
        <w:t>Erdfelder</w:t>
      </w:r>
      <w:proofErr w:type="spellEnd"/>
      <w:r w:rsidRPr="00B804CF">
        <w:rPr>
          <w:rFonts w:ascii="Times New Roman" w:eastAsia="Times New Roman" w:hAnsi="Times New Roman" w:cs="Times New Roman"/>
          <w:sz w:val="24"/>
          <w:szCs w:val="24"/>
          <w:lang w:eastAsia="zh-CN"/>
        </w:rPr>
        <w:t xml:space="preserve">, E., Lang, A.-G., &amp; Buchner, A. (2007). G*Power 3: A flexible statistical power analysis program for the social, </w:t>
      </w:r>
      <w:proofErr w:type="spellStart"/>
      <w:r w:rsidRPr="00B804CF">
        <w:rPr>
          <w:rFonts w:ascii="Times New Roman" w:eastAsia="Times New Roman" w:hAnsi="Times New Roman" w:cs="Times New Roman"/>
          <w:sz w:val="24"/>
          <w:szCs w:val="24"/>
          <w:lang w:eastAsia="zh-CN"/>
        </w:rPr>
        <w:t>behavioral</w:t>
      </w:r>
      <w:proofErr w:type="spellEnd"/>
      <w:r w:rsidRPr="00B804CF">
        <w:rPr>
          <w:rFonts w:ascii="Times New Roman" w:eastAsia="Times New Roman" w:hAnsi="Times New Roman" w:cs="Times New Roman"/>
          <w:sz w:val="24"/>
          <w:szCs w:val="24"/>
          <w:lang w:eastAsia="zh-CN"/>
        </w:rPr>
        <w:t>, and biomedical sciences. </w:t>
      </w:r>
      <w:proofErr w:type="spellStart"/>
      <w:r w:rsidRPr="00B804CF">
        <w:rPr>
          <w:rFonts w:ascii="Times New Roman" w:eastAsia="Times New Roman" w:hAnsi="Times New Roman" w:cs="Times New Roman"/>
          <w:i/>
          <w:iCs/>
          <w:sz w:val="24"/>
          <w:szCs w:val="24"/>
          <w:lang w:eastAsia="zh-CN"/>
        </w:rPr>
        <w:t>Behavior</w:t>
      </w:r>
      <w:proofErr w:type="spellEnd"/>
      <w:r w:rsidRPr="00B804CF">
        <w:rPr>
          <w:rFonts w:ascii="Times New Roman" w:eastAsia="Times New Roman" w:hAnsi="Times New Roman" w:cs="Times New Roman"/>
          <w:i/>
          <w:iCs/>
          <w:sz w:val="24"/>
          <w:szCs w:val="24"/>
          <w:lang w:eastAsia="zh-CN"/>
        </w:rPr>
        <w:t xml:space="preserve"> Research Methods</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39</w:t>
      </w:r>
      <w:r w:rsidRPr="00B804CF">
        <w:rPr>
          <w:rFonts w:ascii="Times New Roman" w:eastAsia="Times New Roman" w:hAnsi="Times New Roman" w:cs="Times New Roman"/>
          <w:sz w:val="24"/>
          <w:szCs w:val="24"/>
          <w:lang w:eastAsia="zh-CN"/>
        </w:rPr>
        <w:t>, 175-191</w:t>
      </w:r>
    </w:p>
    <w:p w14:paraId="285FFA43"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Fombonne</w:t>
      </w:r>
      <w:proofErr w:type="spellEnd"/>
      <w:r w:rsidRPr="00B804CF">
        <w:rPr>
          <w:rFonts w:ascii="Times New Roman" w:eastAsia="Times New Roman" w:hAnsi="Times New Roman" w:cs="Times New Roman"/>
          <w:sz w:val="24"/>
          <w:szCs w:val="24"/>
          <w:lang w:eastAsia="zh-CN"/>
        </w:rPr>
        <w:t xml:space="preserve">, E. (2009). Epidemiology of Pervasive Developmental Disorders. </w:t>
      </w:r>
      <w:proofErr w:type="spellStart"/>
      <w:r w:rsidRPr="00B804CF">
        <w:rPr>
          <w:rFonts w:ascii="Times New Roman" w:eastAsia="Times New Roman" w:hAnsi="Times New Roman" w:cs="Times New Roman"/>
          <w:i/>
          <w:sz w:val="24"/>
          <w:szCs w:val="24"/>
          <w:lang w:eastAsia="zh-CN"/>
        </w:rPr>
        <w:t>Pediatric</w:t>
      </w:r>
      <w:proofErr w:type="spellEnd"/>
      <w:r w:rsidRPr="00B804CF">
        <w:rPr>
          <w:rFonts w:ascii="Times New Roman" w:eastAsia="Times New Roman" w:hAnsi="Times New Roman" w:cs="Times New Roman"/>
          <w:i/>
          <w:sz w:val="24"/>
          <w:szCs w:val="24"/>
          <w:lang w:eastAsia="zh-CN"/>
        </w:rPr>
        <w:t xml:space="preserve"> Research</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65</w:t>
      </w:r>
      <w:r w:rsidRPr="00B804CF">
        <w:rPr>
          <w:rFonts w:ascii="Times New Roman" w:eastAsia="Times New Roman" w:hAnsi="Times New Roman" w:cs="Times New Roman"/>
          <w:sz w:val="24"/>
          <w:szCs w:val="24"/>
          <w:lang w:eastAsia="zh-CN"/>
        </w:rPr>
        <w:t xml:space="preserve">(6). 591-598. </w:t>
      </w:r>
      <w:proofErr w:type="spellStart"/>
      <w:r w:rsidRPr="00B804CF">
        <w:rPr>
          <w:rFonts w:ascii="Times New Roman" w:eastAsia="Times New Roman" w:hAnsi="Times New Roman" w:cs="Times New Roman"/>
          <w:sz w:val="24"/>
          <w:szCs w:val="24"/>
          <w:lang w:eastAsia="zh-CN"/>
        </w:rPr>
        <w:t>doi</w:t>
      </w:r>
      <w:proofErr w:type="spellEnd"/>
      <w:r w:rsidRPr="00B804CF">
        <w:rPr>
          <w:rFonts w:ascii="Times New Roman" w:eastAsia="Times New Roman" w:hAnsi="Times New Roman" w:cs="Times New Roman"/>
          <w:sz w:val="24"/>
          <w:szCs w:val="24"/>
          <w:lang w:eastAsia="zh-CN"/>
        </w:rPr>
        <w:t>: 0031-3998/09/6506-0591</w:t>
      </w:r>
    </w:p>
    <w:p w14:paraId="0510ACE4"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Giarelli</w:t>
      </w:r>
      <w:proofErr w:type="spellEnd"/>
      <w:r w:rsidRPr="00B804CF">
        <w:rPr>
          <w:rFonts w:ascii="Times New Roman" w:eastAsia="Times New Roman" w:hAnsi="Times New Roman" w:cs="Times New Roman"/>
          <w:sz w:val="24"/>
          <w:szCs w:val="24"/>
          <w:lang w:eastAsia="zh-CN"/>
        </w:rPr>
        <w:t xml:space="preserve">, E., Wiggins, L. D., Rice, C. E., Levy, C. E., Kirby, R. S., Pinto- Martin. J., </w:t>
      </w:r>
      <w:proofErr w:type="spellStart"/>
      <w:r w:rsidRPr="00B804CF">
        <w:rPr>
          <w:rFonts w:ascii="Times New Roman" w:eastAsia="Times New Roman" w:hAnsi="Times New Roman" w:cs="Times New Roman"/>
          <w:sz w:val="24"/>
          <w:szCs w:val="24"/>
          <w:lang w:eastAsia="zh-CN"/>
        </w:rPr>
        <w:t>Mandell</w:t>
      </w:r>
      <w:proofErr w:type="spellEnd"/>
      <w:r w:rsidRPr="00B804CF">
        <w:rPr>
          <w:rFonts w:ascii="Times New Roman" w:eastAsia="Times New Roman" w:hAnsi="Times New Roman" w:cs="Times New Roman"/>
          <w:sz w:val="24"/>
          <w:szCs w:val="24"/>
          <w:lang w:eastAsia="zh-CN"/>
        </w:rPr>
        <w:t xml:space="preserve">, D. (2010) Sex differences in the evaluation and diagnosis of autism spectrum disorders among children. </w:t>
      </w:r>
      <w:r w:rsidRPr="00B804CF">
        <w:rPr>
          <w:rFonts w:ascii="Times New Roman" w:eastAsia="Times New Roman" w:hAnsi="Times New Roman" w:cs="Times New Roman"/>
          <w:i/>
          <w:iCs/>
          <w:sz w:val="24"/>
          <w:szCs w:val="24"/>
          <w:lang w:eastAsia="zh-CN"/>
        </w:rPr>
        <w:t xml:space="preserve">Disability and Health Journal </w:t>
      </w:r>
      <w:r w:rsidRPr="00B804CF">
        <w:rPr>
          <w:rFonts w:ascii="Times New Roman" w:eastAsia="Times New Roman" w:hAnsi="Times New Roman" w:cs="Times New Roman"/>
          <w:sz w:val="24"/>
          <w:szCs w:val="24"/>
          <w:lang w:eastAsia="zh-CN"/>
        </w:rPr>
        <w:t>3(2): 107–116.</w:t>
      </w:r>
    </w:p>
    <w:p w14:paraId="6BC5646B"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Gould, J., &amp; Ashton-Smith, J. (2011). </w:t>
      </w:r>
      <w:proofErr w:type="gramStart"/>
      <w:r w:rsidRPr="00B804CF">
        <w:rPr>
          <w:rFonts w:ascii="Times New Roman" w:eastAsia="Times New Roman" w:hAnsi="Times New Roman" w:cs="Times New Roman"/>
          <w:sz w:val="24"/>
          <w:szCs w:val="24"/>
          <w:lang w:eastAsia="zh-CN"/>
        </w:rPr>
        <w:t>Missed diagnosis or misdiagnosis?</w:t>
      </w:r>
      <w:proofErr w:type="gramEnd"/>
      <w:r w:rsidRPr="00B804CF">
        <w:rPr>
          <w:rFonts w:ascii="Times New Roman" w:eastAsia="Times New Roman" w:hAnsi="Times New Roman" w:cs="Times New Roman"/>
          <w:sz w:val="24"/>
          <w:szCs w:val="24"/>
          <w:lang w:eastAsia="zh-CN"/>
        </w:rPr>
        <w:t xml:space="preserve"> Girls and women on the autism spectrum. </w:t>
      </w:r>
      <w:r w:rsidRPr="00B804CF">
        <w:rPr>
          <w:rFonts w:ascii="Times New Roman" w:eastAsia="Times New Roman" w:hAnsi="Times New Roman" w:cs="Times New Roman"/>
          <w:i/>
          <w:iCs/>
          <w:sz w:val="24"/>
          <w:szCs w:val="24"/>
          <w:lang w:eastAsia="zh-CN"/>
        </w:rPr>
        <w:t>Good Autism Practice</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12</w:t>
      </w:r>
      <w:r w:rsidRPr="00B804CF">
        <w:rPr>
          <w:rFonts w:ascii="Times New Roman" w:eastAsia="Times New Roman" w:hAnsi="Times New Roman" w:cs="Times New Roman"/>
          <w:sz w:val="24"/>
          <w:szCs w:val="24"/>
          <w:lang w:eastAsia="zh-CN"/>
        </w:rPr>
        <w:t>(1), 34-41.</w:t>
      </w:r>
    </w:p>
    <w:p w14:paraId="0EAA428D"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FE45B0">
        <w:rPr>
          <w:rFonts w:ascii="Times New Roman" w:eastAsia="Times New Roman" w:hAnsi="Times New Roman" w:cs="Times New Roman"/>
          <w:sz w:val="24"/>
          <w:szCs w:val="24"/>
          <w:lang w:eastAsia="zh-CN"/>
        </w:rPr>
        <w:t>Hadwin</w:t>
      </w:r>
      <w:proofErr w:type="spellEnd"/>
      <w:r w:rsidRPr="00FE45B0">
        <w:rPr>
          <w:rFonts w:ascii="Times New Roman" w:eastAsia="Times New Roman" w:hAnsi="Times New Roman" w:cs="Times New Roman"/>
          <w:sz w:val="24"/>
          <w:szCs w:val="24"/>
          <w:lang w:eastAsia="zh-CN"/>
        </w:rPr>
        <w:t xml:space="preserve">, J. A., &amp; </w:t>
      </w:r>
      <w:proofErr w:type="spellStart"/>
      <w:r w:rsidRPr="00FE45B0">
        <w:rPr>
          <w:rFonts w:ascii="Times New Roman" w:eastAsia="Times New Roman" w:hAnsi="Times New Roman" w:cs="Times New Roman"/>
          <w:sz w:val="24"/>
          <w:szCs w:val="24"/>
          <w:lang w:eastAsia="zh-CN"/>
        </w:rPr>
        <w:t>Kovshoff</w:t>
      </w:r>
      <w:proofErr w:type="spellEnd"/>
      <w:r w:rsidRPr="00FE45B0">
        <w:rPr>
          <w:rFonts w:ascii="Times New Roman" w:eastAsia="Times New Roman" w:hAnsi="Times New Roman" w:cs="Times New Roman"/>
          <w:sz w:val="24"/>
          <w:szCs w:val="24"/>
          <w:lang w:eastAsia="zh-CN"/>
        </w:rPr>
        <w:t xml:space="preserve">, H. (2015). </w:t>
      </w:r>
      <w:r w:rsidRPr="00FE45B0">
        <w:rPr>
          <w:rFonts w:ascii="Times New Roman" w:eastAsia="Times New Roman" w:hAnsi="Times New Roman" w:cs="Times New Roman"/>
          <w:i/>
          <w:sz w:val="24"/>
          <w:szCs w:val="24"/>
          <w:lang w:eastAsia="zh-CN"/>
        </w:rPr>
        <w:t>A review of theory of mind interventions for children and adolescents with autism spectrum conditions</w:t>
      </w:r>
      <w:r w:rsidRPr="00FE45B0">
        <w:rPr>
          <w:rFonts w:ascii="Times New Roman" w:eastAsia="Times New Roman" w:hAnsi="Times New Roman" w:cs="Times New Roman"/>
          <w:sz w:val="24"/>
          <w:szCs w:val="24"/>
          <w:lang w:eastAsia="zh-CN"/>
        </w:rPr>
        <w:t xml:space="preserve">. In S. Baron-Cohen, M. Lombardo &amp; H. </w:t>
      </w:r>
      <w:proofErr w:type="spellStart"/>
      <w:r w:rsidRPr="00FE45B0">
        <w:rPr>
          <w:rFonts w:ascii="Times New Roman" w:eastAsia="Times New Roman" w:hAnsi="Times New Roman" w:cs="Times New Roman"/>
          <w:sz w:val="24"/>
          <w:szCs w:val="24"/>
          <w:lang w:eastAsia="zh-CN"/>
        </w:rPr>
        <w:t>Tager-Flusberg</w:t>
      </w:r>
      <w:proofErr w:type="spellEnd"/>
      <w:r w:rsidRPr="00FE45B0">
        <w:rPr>
          <w:rFonts w:ascii="Times New Roman" w:eastAsia="Times New Roman" w:hAnsi="Times New Roman" w:cs="Times New Roman"/>
          <w:sz w:val="24"/>
          <w:szCs w:val="24"/>
          <w:lang w:eastAsia="zh-CN"/>
        </w:rPr>
        <w:t xml:space="preserve"> (Eds.), Understanding other minds: Perspectives from developmental neuroscience (pp. 413–425). Oxford: Oxford University Press.</w:t>
      </w:r>
    </w:p>
    <w:p w14:paraId="34C7E16E"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
    <w:p w14:paraId="73201A5D" w14:textId="77777777" w:rsidR="00863394" w:rsidRPr="00184F0F" w:rsidRDefault="00863394" w:rsidP="00863394">
      <w:pPr>
        <w:spacing w:after="0" w:line="480" w:lineRule="auto"/>
        <w:ind w:left="720" w:hanging="720"/>
        <w:rPr>
          <w:rFonts w:ascii="Times New Roman" w:eastAsia="Times New Roman" w:hAnsi="Times New Roman" w:cs="Times New Roman"/>
          <w:sz w:val="24"/>
          <w:szCs w:val="24"/>
          <w:lang w:eastAsia="zh-CN"/>
        </w:rPr>
      </w:pPr>
      <w:r w:rsidRPr="00184F0F">
        <w:rPr>
          <w:rFonts w:ascii="Times New Roman" w:eastAsia="Times New Roman" w:hAnsi="Times New Roman" w:cs="Times New Roman"/>
          <w:sz w:val="24"/>
          <w:szCs w:val="24"/>
          <w:lang w:eastAsia="zh-CN"/>
        </w:rPr>
        <w:lastRenderedPageBreak/>
        <w:t xml:space="preserve">Hull, L., Lai, M.-C., Baron-Cohen, S., Allison, C., Smith, P., </w:t>
      </w:r>
      <w:proofErr w:type="spellStart"/>
      <w:r w:rsidRPr="00184F0F">
        <w:rPr>
          <w:rFonts w:ascii="Times New Roman" w:eastAsia="Times New Roman" w:hAnsi="Times New Roman" w:cs="Times New Roman"/>
          <w:sz w:val="24"/>
          <w:szCs w:val="24"/>
          <w:lang w:eastAsia="zh-CN"/>
        </w:rPr>
        <w:t>Petrides</w:t>
      </w:r>
      <w:proofErr w:type="spellEnd"/>
      <w:r w:rsidRPr="00184F0F">
        <w:rPr>
          <w:rFonts w:ascii="Times New Roman" w:eastAsia="Times New Roman" w:hAnsi="Times New Roman" w:cs="Times New Roman"/>
          <w:sz w:val="24"/>
          <w:szCs w:val="24"/>
          <w:lang w:eastAsia="zh-CN"/>
        </w:rPr>
        <w:t>, K. V., &amp; Mandy, W. (2019</w:t>
      </w:r>
      <w:r>
        <w:rPr>
          <w:rFonts w:ascii="Times New Roman" w:eastAsia="Times New Roman" w:hAnsi="Times New Roman" w:cs="Times New Roman"/>
          <w:sz w:val="24"/>
          <w:szCs w:val="24"/>
          <w:lang w:eastAsia="zh-CN"/>
        </w:rPr>
        <w:t>a</w:t>
      </w:r>
      <w:r w:rsidRPr="00184F0F">
        <w:rPr>
          <w:rFonts w:ascii="Times New Roman" w:eastAsia="Times New Roman" w:hAnsi="Times New Roman" w:cs="Times New Roman"/>
          <w:sz w:val="24"/>
          <w:szCs w:val="24"/>
          <w:lang w:eastAsia="zh-CN"/>
        </w:rPr>
        <w:t>). Gender differences in self-reported camouflaging in autistic and non-autistic adults. </w:t>
      </w:r>
      <w:r w:rsidRPr="00184F0F">
        <w:rPr>
          <w:rFonts w:ascii="Times New Roman" w:eastAsia="Times New Roman" w:hAnsi="Times New Roman" w:cs="Times New Roman"/>
          <w:i/>
          <w:iCs/>
          <w:sz w:val="24"/>
          <w:szCs w:val="24"/>
          <w:lang w:eastAsia="zh-CN"/>
        </w:rPr>
        <w:t>Autism</w:t>
      </w:r>
      <w:r w:rsidRPr="00184F0F">
        <w:rPr>
          <w:rFonts w:ascii="Times New Roman" w:eastAsia="Times New Roman" w:hAnsi="Times New Roman" w:cs="Times New Roman"/>
          <w:sz w:val="24"/>
          <w:szCs w:val="24"/>
          <w:lang w:eastAsia="zh-CN"/>
        </w:rPr>
        <w:t>. </w:t>
      </w:r>
      <w:hyperlink r:id="rId10" w:history="1">
        <w:r w:rsidRPr="00184F0F">
          <w:rPr>
            <w:rStyle w:val="Hyperlink"/>
            <w:rFonts w:ascii="Times New Roman" w:eastAsia="Times New Roman" w:hAnsi="Times New Roman" w:cs="Times New Roman"/>
            <w:color w:val="auto"/>
            <w:sz w:val="24"/>
            <w:szCs w:val="24"/>
            <w:u w:val="none"/>
            <w:lang w:eastAsia="zh-CN"/>
          </w:rPr>
          <w:t>https://doi.org/10.1177/1362361319864804</w:t>
        </w:r>
      </w:hyperlink>
    </w:p>
    <w:p w14:paraId="31A06715"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Hull, L., Mandy, W., Lai, M., Baron-Cohen, S., Allison, C., Smith, P., &amp; </w:t>
      </w:r>
      <w:proofErr w:type="spellStart"/>
      <w:r w:rsidRPr="00B804CF">
        <w:rPr>
          <w:rFonts w:ascii="Times New Roman" w:eastAsia="Times New Roman" w:hAnsi="Times New Roman" w:cs="Times New Roman"/>
          <w:sz w:val="24"/>
          <w:szCs w:val="24"/>
          <w:lang w:eastAsia="zh-CN"/>
        </w:rPr>
        <w:t>Petrides</w:t>
      </w:r>
      <w:proofErr w:type="spellEnd"/>
      <w:r w:rsidRPr="00B804CF">
        <w:rPr>
          <w:rFonts w:ascii="Times New Roman" w:eastAsia="Times New Roman" w:hAnsi="Times New Roman" w:cs="Times New Roman"/>
          <w:sz w:val="24"/>
          <w:szCs w:val="24"/>
          <w:lang w:eastAsia="zh-CN"/>
        </w:rPr>
        <w:t>, K. V. (2019</w:t>
      </w:r>
      <w:r>
        <w:rPr>
          <w:rFonts w:ascii="Times New Roman" w:eastAsia="Times New Roman" w:hAnsi="Times New Roman" w:cs="Times New Roman"/>
          <w:sz w:val="24"/>
          <w:szCs w:val="24"/>
          <w:lang w:eastAsia="zh-CN"/>
        </w:rPr>
        <w:t>b</w:t>
      </w:r>
      <w:r w:rsidRPr="00B804CF">
        <w:rPr>
          <w:rFonts w:ascii="Times New Roman" w:eastAsia="Times New Roman" w:hAnsi="Times New Roman" w:cs="Times New Roman"/>
          <w:sz w:val="24"/>
          <w:szCs w:val="24"/>
          <w:lang w:eastAsia="zh-CN"/>
        </w:rPr>
        <w:t xml:space="preserve">). Development and Validation of the Camouflaging Autistic Traits Questionnaire (CAT-Q). </w:t>
      </w:r>
      <w:r w:rsidRPr="00B804CF">
        <w:rPr>
          <w:rFonts w:ascii="Times New Roman" w:eastAsia="Times New Roman" w:hAnsi="Times New Roman" w:cs="Times New Roman"/>
          <w:i/>
          <w:sz w:val="24"/>
          <w:szCs w:val="24"/>
          <w:lang w:eastAsia="zh-CN"/>
        </w:rPr>
        <w:t>Journal of Autism and Developmental Disorders</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49</w:t>
      </w:r>
      <w:r w:rsidRPr="00B804CF">
        <w:rPr>
          <w:rFonts w:ascii="Times New Roman" w:eastAsia="Times New Roman" w:hAnsi="Times New Roman" w:cs="Times New Roman"/>
          <w:sz w:val="24"/>
          <w:szCs w:val="24"/>
          <w:lang w:eastAsia="zh-CN"/>
        </w:rPr>
        <w:t xml:space="preserve">(3), 819-833.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10.1007/s10803-018-3792-6</w:t>
      </w:r>
    </w:p>
    <w:p w14:paraId="719F6FDC"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Hull, L., </w:t>
      </w:r>
      <w:proofErr w:type="spellStart"/>
      <w:r w:rsidRPr="00B804CF">
        <w:rPr>
          <w:rFonts w:ascii="Times New Roman" w:eastAsia="Times New Roman" w:hAnsi="Times New Roman" w:cs="Times New Roman"/>
          <w:sz w:val="24"/>
          <w:szCs w:val="24"/>
          <w:lang w:eastAsia="zh-CN"/>
        </w:rPr>
        <w:t>Petrides</w:t>
      </w:r>
      <w:proofErr w:type="spellEnd"/>
      <w:r w:rsidRPr="00B804CF">
        <w:rPr>
          <w:rFonts w:ascii="Times New Roman" w:eastAsia="Times New Roman" w:hAnsi="Times New Roman" w:cs="Times New Roman"/>
          <w:sz w:val="24"/>
          <w:szCs w:val="24"/>
          <w:lang w:eastAsia="zh-CN"/>
        </w:rPr>
        <w:t xml:space="preserve">, K. V., Allison, C., Smith, P., Baron-Cohen, S., Lai, M., &amp; Mandy, W. (2017). “Putting on my best normal”: Social camouflaging in adults with autism spectrum conditions. </w:t>
      </w:r>
      <w:r w:rsidRPr="00B804CF">
        <w:rPr>
          <w:rFonts w:ascii="Times New Roman" w:eastAsia="Times New Roman" w:hAnsi="Times New Roman" w:cs="Times New Roman"/>
          <w:i/>
          <w:iCs/>
          <w:sz w:val="24"/>
          <w:szCs w:val="24"/>
          <w:lang w:eastAsia="zh-CN"/>
        </w:rPr>
        <w:t>Journal of Autism and Developmental Disorders</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iCs/>
          <w:sz w:val="24"/>
          <w:szCs w:val="24"/>
          <w:lang w:eastAsia="zh-CN"/>
        </w:rPr>
        <w:t>47</w:t>
      </w:r>
      <w:r w:rsidRPr="00B804CF">
        <w:rPr>
          <w:rFonts w:ascii="Times New Roman" w:eastAsia="Times New Roman" w:hAnsi="Times New Roman" w:cs="Times New Roman"/>
          <w:sz w:val="24"/>
          <w:szCs w:val="24"/>
          <w:lang w:eastAsia="zh-CN"/>
        </w:rPr>
        <w:t>(8), 2519–2534.</w:t>
      </w:r>
      <w:r w:rsidRPr="00B804CF">
        <w:rPr>
          <w:rFonts w:ascii="Times New Roman" w:eastAsia="Times New Roman" w:hAnsi="Times New Roman" w:cs="Times New Roman"/>
          <w:color w:val="000000" w:themeColor="text1"/>
          <w:sz w:val="24"/>
          <w:szCs w:val="24"/>
          <w:lang w:eastAsia="zh-CN"/>
        </w:rPr>
        <w:t xml:space="preserve"> </w:t>
      </w:r>
      <w:hyperlink r:id="rId11" w:history="1">
        <w:r w:rsidRPr="00B804CF">
          <w:rPr>
            <w:rFonts w:ascii="Times New Roman" w:eastAsia="Times New Roman" w:hAnsi="Times New Roman" w:cs="Times New Roman"/>
            <w:color w:val="000000" w:themeColor="text1"/>
            <w:sz w:val="24"/>
            <w:szCs w:val="24"/>
            <w:lang w:eastAsia="zh-CN"/>
          </w:rPr>
          <w:t>https://doi.org/10.1007/s10803-017-3166-5</w:t>
        </w:r>
      </w:hyperlink>
    </w:p>
    <w:p w14:paraId="0C9345F5"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Kenny, L., Hattersley, C., </w:t>
      </w:r>
      <w:proofErr w:type="spellStart"/>
      <w:r w:rsidRPr="00B804CF">
        <w:rPr>
          <w:rFonts w:ascii="Times New Roman" w:eastAsia="Times New Roman" w:hAnsi="Times New Roman" w:cs="Times New Roman"/>
          <w:sz w:val="24"/>
          <w:szCs w:val="24"/>
          <w:lang w:eastAsia="zh-CN"/>
        </w:rPr>
        <w:t>Molins</w:t>
      </w:r>
      <w:proofErr w:type="spellEnd"/>
      <w:r w:rsidRPr="00B804CF">
        <w:rPr>
          <w:rFonts w:ascii="Times New Roman" w:eastAsia="Times New Roman" w:hAnsi="Times New Roman" w:cs="Times New Roman"/>
          <w:sz w:val="24"/>
          <w:szCs w:val="24"/>
          <w:lang w:eastAsia="zh-CN"/>
        </w:rPr>
        <w:t xml:space="preserve">, B., Buckley, C., </w:t>
      </w:r>
      <w:proofErr w:type="spellStart"/>
      <w:r w:rsidRPr="00B804CF">
        <w:rPr>
          <w:rFonts w:ascii="Times New Roman" w:eastAsia="Times New Roman" w:hAnsi="Times New Roman" w:cs="Times New Roman"/>
          <w:sz w:val="24"/>
          <w:szCs w:val="24"/>
          <w:lang w:eastAsia="zh-CN"/>
        </w:rPr>
        <w:t>Povey</w:t>
      </w:r>
      <w:proofErr w:type="spellEnd"/>
      <w:r w:rsidRPr="00B804CF">
        <w:rPr>
          <w:rFonts w:ascii="Times New Roman" w:eastAsia="Times New Roman" w:hAnsi="Times New Roman" w:cs="Times New Roman"/>
          <w:sz w:val="24"/>
          <w:szCs w:val="24"/>
          <w:lang w:eastAsia="zh-CN"/>
        </w:rPr>
        <w:t xml:space="preserve">, C., &amp; </w:t>
      </w:r>
      <w:proofErr w:type="spellStart"/>
      <w:r w:rsidRPr="00B804CF">
        <w:rPr>
          <w:rFonts w:ascii="Times New Roman" w:eastAsia="Times New Roman" w:hAnsi="Times New Roman" w:cs="Times New Roman"/>
          <w:sz w:val="24"/>
          <w:szCs w:val="24"/>
          <w:lang w:eastAsia="zh-CN"/>
        </w:rPr>
        <w:t>Pellicano</w:t>
      </w:r>
      <w:proofErr w:type="spellEnd"/>
      <w:r w:rsidRPr="00B804CF">
        <w:rPr>
          <w:rFonts w:ascii="Times New Roman" w:eastAsia="Times New Roman" w:hAnsi="Times New Roman" w:cs="Times New Roman"/>
          <w:sz w:val="24"/>
          <w:szCs w:val="24"/>
          <w:lang w:eastAsia="zh-CN"/>
        </w:rPr>
        <w:t xml:space="preserve">, E. (2016). Which terms </w:t>
      </w:r>
      <w:proofErr w:type="gramStart"/>
      <w:r w:rsidRPr="00B804CF">
        <w:rPr>
          <w:rFonts w:ascii="Times New Roman" w:eastAsia="Times New Roman" w:hAnsi="Times New Roman" w:cs="Times New Roman"/>
          <w:sz w:val="24"/>
          <w:szCs w:val="24"/>
          <w:lang w:eastAsia="zh-CN"/>
        </w:rPr>
        <w:t>should be used</w:t>
      </w:r>
      <w:proofErr w:type="gramEnd"/>
      <w:r w:rsidRPr="00B804CF">
        <w:rPr>
          <w:rFonts w:ascii="Times New Roman" w:eastAsia="Times New Roman" w:hAnsi="Times New Roman" w:cs="Times New Roman"/>
          <w:sz w:val="24"/>
          <w:szCs w:val="24"/>
          <w:lang w:eastAsia="zh-CN"/>
        </w:rPr>
        <w:t xml:space="preserve"> to describe autism? Perspectives from the UK autism community. </w:t>
      </w:r>
      <w:r w:rsidRPr="00B804CF">
        <w:rPr>
          <w:rFonts w:ascii="Times New Roman" w:eastAsia="Times New Roman" w:hAnsi="Times New Roman" w:cs="Times New Roman"/>
          <w:i/>
          <w:sz w:val="24"/>
          <w:szCs w:val="24"/>
          <w:lang w:eastAsia="zh-CN"/>
        </w:rPr>
        <w:t>Autism</w:t>
      </w:r>
      <w:r w:rsidRPr="00B804CF">
        <w:rPr>
          <w:rFonts w:ascii="Times New Roman" w:eastAsia="Times New Roman" w:hAnsi="Times New Roman" w:cs="Times New Roman"/>
          <w:sz w:val="24"/>
          <w:szCs w:val="24"/>
          <w:lang w:eastAsia="zh-CN"/>
        </w:rPr>
        <w:t>, 20(4), 442-462.</w:t>
      </w:r>
    </w:p>
    <w:p w14:paraId="08EF8560"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bCs/>
          <w:sz w:val="24"/>
          <w:szCs w:val="24"/>
          <w:lang w:eastAsia="zh-CN"/>
        </w:rPr>
        <w:t xml:space="preserve">Lai, M., &amp; Baron-Cohen, S. (2015). Identifying the lost generation of adults with autism spectrum conditions. </w:t>
      </w:r>
      <w:r w:rsidRPr="00B804CF">
        <w:rPr>
          <w:rFonts w:ascii="Times New Roman" w:eastAsia="Times New Roman" w:hAnsi="Times New Roman" w:cs="Times New Roman"/>
          <w:bCs/>
          <w:i/>
          <w:iCs/>
          <w:sz w:val="24"/>
          <w:szCs w:val="24"/>
          <w:lang w:eastAsia="zh-CN"/>
        </w:rPr>
        <w:t>The Lancet Psychiatry,</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2</w:t>
      </w:r>
      <w:r w:rsidRPr="00B804CF">
        <w:rPr>
          <w:rFonts w:ascii="Times New Roman" w:eastAsia="Times New Roman" w:hAnsi="Times New Roman" w:cs="Times New Roman"/>
          <w:bCs/>
          <w:sz w:val="24"/>
          <w:szCs w:val="24"/>
          <w:lang w:eastAsia="zh-CN"/>
        </w:rPr>
        <w:t xml:space="preserve">(11), 1013-1027.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10.1016/s2215-0366(15)00277-1</w:t>
      </w:r>
    </w:p>
    <w:p w14:paraId="67DC5E48"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Lai, M. C., Lombardo, M. V., Paso, G., </w:t>
      </w:r>
      <w:proofErr w:type="spellStart"/>
      <w:r w:rsidRPr="00B804CF">
        <w:rPr>
          <w:rFonts w:ascii="Times New Roman" w:eastAsia="Times New Roman" w:hAnsi="Times New Roman" w:cs="Times New Roman"/>
          <w:sz w:val="24"/>
          <w:szCs w:val="24"/>
          <w:lang w:eastAsia="zh-CN"/>
        </w:rPr>
        <w:t>Ruigrok</w:t>
      </w:r>
      <w:proofErr w:type="spellEnd"/>
      <w:r w:rsidRPr="00B804CF">
        <w:rPr>
          <w:rFonts w:ascii="Times New Roman" w:eastAsia="Times New Roman" w:hAnsi="Times New Roman" w:cs="Times New Roman"/>
          <w:sz w:val="24"/>
          <w:szCs w:val="24"/>
          <w:lang w:eastAsia="zh-CN"/>
        </w:rPr>
        <w:t xml:space="preserve">, A. N. V., Wheelwright, S. J., </w:t>
      </w:r>
      <w:proofErr w:type="spellStart"/>
      <w:r w:rsidRPr="00B804CF">
        <w:rPr>
          <w:rFonts w:ascii="Times New Roman" w:eastAsia="Times New Roman" w:hAnsi="Times New Roman" w:cs="Times New Roman"/>
          <w:sz w:val="24"/>
          <w:szCs w:val="24"/>
          <w:lang w:eastAsia="zh-CN"/>
        </w:rPr>
        <w:t>Sadek</w:t>
      </w:r>
      <w:proofErr w:type="spellEnd"/>
      <w:r w:rsidRPr="00B804CF">
        <w:rPr>
          <w:rFonts w:ascii="Times New Roman" w:eastAsia="Times New Roman" w:hAnsi="Times New Roman" w:cs="Times New Roman"/>
          <w:sz w:val="24"/>
          <w:szCs w:val="24"/>
          <w:lang w:eastAsia="zh-CN"/>
        </w:rPr>
        <w:t>, S. A., … Baron-Cohen, S. (2015). Sex/gender differences and autism: setting the scene for future research. </w:t>
      </w:r>
      <w:r w:rsidRPr="00B804CF">
        <w:rPr>
          <w:rFonts w:ascii="Times New Roman" w:eastAsia="Times New Roman" w:hAnsi="Times New Roman" w:cs="Times New Roman"/>
          <w:i/>
          <w:iCs/>
          <w:sz w:val="24"/>
          <w:szCs w:val="24"/>
          <w:lang w:eastAsia="zh-CN"/>
        </w:rPr>
        <w:t>Journal of the American Academy of Child &amp; Adolescent Psychiatry</w:t>
      </w:r>
      <w:r w:rsidRPr="00B804CF">
        <w:rPr>
          <w:rFonts w:ascii="Times New Roman" w:eastAsia="Times New Roman" w:hAnsi="Times New Roman" w:cs="Times New Roman"/>
          <w:sz w:val="24"/>
          <w:szCs w:val="24"/>
          <w:lang w:eastAsia="zh-CN"/>
        </w:rPr>
        <w:t>, </w:t>
      </w:r>
      <w:r w:rsidRPr="00B804CF">
        <w:rPr>
          <w:rFonts w:ascii="Times New Roman" w:eastAsia="Times New Roman" w:hAnsi="Times New Roman" w:cs="Times New Roman"/>
          <w:i/>
          <w:iCs/>
          <w:sz w:val="24"/>
          <w:szCs w:val="24"/>
          <w:lang w:eastAsia="zh-CN"/>
        </w:rPr>
        <w:t>54</w:t>
      </w:r>
      <w:r w:rsidRPr="00B804CF">
        <w:rPr>
          <w:rFonts w:ascii="Times New Roman" w:eastAsia="Times New Roman" w:hAnsi="Times New Roman" w:cs="Times New Roman"/>
          <w:sz w:val="24"/>
          <w:szCs w:val="24"/>
          <w:lang w:eastAsia="zh-CN"/>
        </w:rPr>
        <w:t>(1), 11-24.</w:t>
      </w:r>
    </w:p>
    <w:p w14:paraId="0C19E905"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Lai, M. C., Lombardo, M. V., </w:t>
      </w:r>
      <w:proofErr w:type="spellStart"/>
      <w:r w:rsidRPr="00B804CF">
        <w:rPr>
          <w:rFonts w:ascii="Times New Roman" w:eastAsia="Times New Roman" w:hAnsi="Times New Roman" w:cs="Times New Roman"/>
          <w:sz w:val="24"/>
          <w:szCs w:val="24"/>
          <w:lang w:eastAsia="zh-CN"/>
        </w:rPr>
        <w:t>Ruigrok</w:t>
      </w:r>
      <w:proofErr w:type="spellEnd"/>
      <w:r w:rsidRPr="00B804CF">
        <w:rPr>
          <w:rFonts w:ascii="Times New Roman" w:eastAsia="Times New Roman" w:hAnsi="Times New Roman" w:cs="Times New Roman"/>
          <w:sz w:val="24"/>
          <w:szCs w:val="24"/>
          <w:lang w:eastAsia="zh-CN"/>
        </w:rPr>
        <w:t xml:space="preserve">, A. N., </w:t>
      </w:r>
      <w:proofErr w:type="spellStart"/>
      <w:r w:rsidRPr="00B804CF">
        <w:rPr>
          <w:rFonts w:ascii="Times New Roman" w:eastAsia="Times New Roman" w:hAnsi="Times New Roman" w:cs="Times New Roman"/>
          <w:sz w:val="24"/>
          <w:szCs w:val="24"/>
          <w:lang w:eastAsia="zh-CN"/>
        </w:rPr>
        <w:t>Chakrabarti</w:t>
      </w:r>
      <w:proofErr w:type="spellEnd"/>
      <w:r w:rsidRPr="00B804CF">
        <w:rPr>
          <w:rFonts w:ascii="Times New Roman" w:eastAsia="Times New Roman" w:hAnsi="Times New Roman" w:cs="Times New Roman"/>
          <w:sz w:val="24"/>
          <w:szCs w:val="24"/>
          <w:lang w:eastAsia="zh-CN"/>
        </w:rPr>
        <w:t xml:space="preserve">, B., Auyeung, B., </w:t>
      </w:r>
      <w:proofErr w:type="spellStart"/>
      <w:r w:rsidRPr="00B804CF">
        <w:rPr>
          <w:rFonts w:ascii="Times New Roman" w:eastAsia="Times New Roman" w:hAnsi="Times New Roman" w:cs="Times New Roman"/>
          <w:sz w:val="24"/>
          <w:szCs w:val="24"/>
          <w:lang w:eastAsia="zh-CN"/>
        </w:rPr>
        <w:t>Szatmari</w:t>
      </w:r>
      <w:proofErr w:type="spellEnd"/>
      <w:r w:rsidRPr="00B804CF">
        <w:rPr>
          <w:rFonts w:ascii="Times New Roman" w:eastAsia="Times New Roman" w:hAnsi="Times New Roman" w:cs="Times New Roman"/>
          <w:sz w:val="24"/>
          <w:szCs w:val="24"/>
          <w:lang w:eastAsia="zh-CN"/>
        </w:rPr>
        <w:t>, P., ... &amp; Baron-Cohen, S. (2016). Quantifying and exploring camouflaging in men and women with autism. </w:t>
      </w:r>
      <w:r w:rsidRPr="00B804CF">
        <w:rPr>
          <w:rFonts w:ascii="Times New Roman" w:eastAsia="Times New Roman" w:hAnsi="Times New Roman" w:cs="Times New Roman"/>
          <w:i/>
          <w:iCs/>
          <w:sz w:val="24"/>
          <w:szCs w:val="24"/>
          <w:lang w:eastAsia="zh-CN"/>
        </w:rPr>
        <w:t>Autism</w:t>
      </w:r>
      <w:r w:rsidRPr="00B804CF">
        <w:rPr>
          <w:rFonts w:ascii="Times New Roman" w:eastAsia="Times New Roman" w:hAnsi="Times New Roman" w:cs="Times New Roman"/>
          <w:sz w:val="24"/>
          <w:szCs w:val="24"/>
          <w:lang w:eastAsia="zh-CN"/>
        </w:rPr>
        <w:t>, doi</w:t>
      </w:r>
      <w:proofErr w:type="gramStart"/>
      <w:r w:rsidRPr="00B804CF">
        <w:rPr>
          <w:rFonts w:ascii="Times New Roman" w:eastAsia="Times New Roman" w:hAnsi="Times New Roman" w:cs="Times New Roman"/>
          <w:sz w:val="24"/>
          <w:szCs w:val="24"/>
          <w:lang w:eastAsia="zh-CN"/>
        </w:rPr>
        <w:t>:1362361316671012</w:t>
      </w:r>
      <w:proofErr w:type="gramEnd"/>
      <w:r w:rsidRPr="00B804CF">
        <w:rPr>
          <w:rFonts w:ascii="Times New Roman" w:eastAsia="Times New Roman" w:hAnsi="Times New Roman" w:cs="Times New Roman"/>
          <w:sz w:val="24"/>
          <w:szCs w:val="24"/>
          <w:lang w:eastAsia="zh-CN"/>
        </w:rPr>
        <w:t>.</w:t>
      </w:r>
    </w:p>
    <w:p w14:paraId="590D17C4"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 xml:space="preserve">Livingston, L. A., &amp; </w:t>
      </w:r>
      <w:proofErr w:type="spellStart"/>
      <w:r w:rsidRPr="00B804CF">
        <w:rPr>
          <w:rFonts w:ascii="Times New Roman" w:eastAsia="Times New Roman" w:hAnsi="Times New Roman" w:cs="Times New Roman"/>
          <w:sz w:val="24"/>
          <w:szCs w:val="24"/>
          <w:lang w:eastAsia="zh-CN"/>
        </w:rPr>
        <w:t>Happé</w:t>
      </w:r>
      <w:proofErr w:type="spellEnd"/>
      <w:r w:rsidRPr="00B804CF">
        <w:rPr>
          <w:rFonts w:ascii="Times New Roman" w:eastAsia="Times New Roman" w:hAnsi="Times New Roman" w:cs="Times New Roman"/>
          <w:sz w:val="24"/>
          <w:szCs w:val="24"/>
          <w:lang w:eastAsia="zh-CN"/>
        </w:rPr>
        <w:t xml:space="preserve">, F. (2017). Conceptualising compensation in neurodevelopmental disorders: Reflections from autism spectrum disorder. </w:t>
      </w:r>
      <w:r w:rsidRPr="00B804CF">
        <w:rPr>
          <w:rFonts w:ascii="Times New Roman" w:eastAsia="Times New Roman" w:hAnsi="Times New Roman" w:cs="Times New Roman"/>
          <w:i/>
          <w:iCs/>
          <w:sz w:val="24"/>
          <w:szCs w:val="24"/>
          <w:lang w:eastAsia="zh-CN"/>
        </w:rPr>
        <w:t xml:space="preserve">Neuroscience &amp; </w:t>
      </w:r>
      <w:proofErr w:type="spellStart"/>
      <w:r w:rsidRPr="00B804CF">
        <w:rPr>
          <w:rFonts w:ascii="Times New Roman" w:eastAsia="Times New Roman" w:hAnsi="Times New Roman" w:cs="Times New Roman"/>
          <w:i/>
          <w:iCs/>
          <w:sz w:val="24"/>
          <w:szCs w:val="24"/>
          <w:lang w:eastAsia="zh-CN"/>
        </w:rPr>
        <w:t>Biobehavioral</w:t>
      </w:r>
      <w:proofErr w:type="spellEnd"/>
      <w:r w:rsidRPr="00B804CF">
        <w:rPr>
          <w:rFonts w:ascii="Times New Roman" w:eastAsia="Times New Roman" w:hAnsi="Times New Roman" w:cs="Times New Roman"/>
          <w:i/>
          <w:iCs/>
          <w:sz w:val="24"/>
          <w:szCs w:val="24"/>
          <w:lang w:eastAsia="zh-CN"/>
        </w:rPr>
        <w:t xml:space="preserve"> Reviews</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iCs/>
          <w:sz w:val="24"/>
          <w:szCs w:val="24"/>
          <w:lang w:eastAsia="zh-CN"/>
        </w:rPr>
        <w:t>80</w:t>
      </w:r>
      <w:r w:rsidRPr="00B804CF">
        <w:rPr>
          <w:rFonts w:ascii="Times New Roman" w:eastAsia="Times New Roman" w:hAnsi="Times New Roman" w:cs="Times New Roman"/>
          <w:sz w:val="24"/>
          <w:szCs w:val="24"/>
          <w:lang w:eastAsia="zh-CN"/>
        </w:rPr>
        <w:t>, 729–742. doi:10.1016/j.neubiorev.2017.06.005</w:t>
      </w:r>
    </w:p>
    <w:p w14:paraId="6655A7D2" w14:textId="77777777" w:rsidR="00863394"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Livingston, L. A., </w:t>
      </w:r>
      <w:proofErr w:type="spellStart"/>
      <w:r w:rsidRPr="00B804CF">
        <w:rPr>
          <w:rFonts w:ascii="Times New Roman" w:eastAsia="Times New Roman" w:hAnsi="Times New Roman" w:cs="Times New Roman"/>
          <w:bCs/>
          <w:sz w:val="24"/>
          <w:szCs w:val="24"/>
          <w:lang w:eastAsia="zh-CN"/>
        </w:rPr>
        <w:t>Colvert</w:t>
      </w:r>
      <w:proofErr w:type="spellEnd"/>
      <w:r w:rsidRPr="00B804CF">
        <w:rPr>
          <w:rFonts w:ascii="Times New Roman" w:eastAsia="Times New Roman" w:hAnsi="Times New Roman" w:cs="Times New Roman"/>
          <w:bCs/>
          <w:sz w:val="24"/>
          <w:szCs w:val="24"/>
          <w:lang w:eastAsia="zh-CN"/>
        </w:rPr>
        <w:t xml:space="preserve">, E., Bolton, P., &amp; </w:t>
      </w:r>
      <w:proofErr w:type="spellStart"/>
      <w:r w:rsidRPr="00B804CF">
        <w:rPr>
          <w:rFonts w:ascii="Times New Roman" w:eastAsia="Times New Roman" w:hAnsi="Times New Roman" w:cs="Times New Roman"/>
          <w:bCs/>
          <w:sz w:val="24"/>
          <w:szCs w:val="24"/>
          <w:lang w:eastAsia="zh-CN"/>
        </w:rPr>
        <w:t>Happé</w:t>
      </w:r>
      <w:proofErr w:type="spellEnd"/>
      <w:r w:rsidRPr="00B804CF">
        <w:rPr>
          <w:rFonts w:ascii="Times New Roman" w:eastAsia="Times New Roman" w:hAnsi="Times New Roman" w:cs="Times New Roman"/>
          <w:bCs/>
          <w:sz w:val="24"/>
          <w:szCs w:val="24"/>
          <w:lang w:eastAsia="zh-CN"/>
        </w:rPr>
        <w:t xml:space="preserve">, F. (2018). Good social skills despite poor theory of mind: Exploring compensation in autism spectrum disorder. </w:t>
      </w:r>
      <w:r w:rsidRPr="00B804CF">
        <w:rPr>
          <w:rFonts w:ascii="Times New Roman" w:eastAsia="Times New Roman" w:hAnsi="Times New Roman" w:cs="Times New Roman"/>
          <w:bCs/>
          <w:i/>
          <w:iCs/>
          <w:sz w:val="24"/>
          <w:szCs w:val="24"/>
          <w:lang w:eastAsia="zh-CN"/>
        </w:rPr>
        <w:t>Journal of Child Psychology and Psychiatry,</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60</w:t>
      </w:r>
      <w:r w:rsidRPr="00B804CF">
        <w:rPr>
          <w:rFonts w:ascii="Times New Roman" w:eastAsia="Times New Roman" w:hAnsi="Times New Roman" w:cs="Times New Roman"/>
          <w:bCs/>
          <w:sz w:val="24"/>
          <w:szCs w:val="24"/>
          <w:lang w:eastAsia="zh-CN"/>
        </w:rPr>
        <w:t>(1), 102-110. doi:10.1111/jcpp.12886</w:t>
      </w:r>
    </w:p>
    <w:p w14:paraId="7F141986"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742B37">
        <w:rPr>
          <w:rFonts w:ascii="Times New Roman" w:eastAsia="Times New Roman" w:hAnsi="Times New Roman" w:cs="Times New Roman"/>
          <w:bCs/>
          <w:sz w:val="24"/>
          <w:szCs w:val="24"/>
          <w:lang w:eastAsia="zh-CN"/>
        </w:rPr>
        <w:t xml:space="preserve">Livingston, L. A., Shah, P., &amp; </w:t>
      </w:r>
      <w:proofErr w:type="spellStart"/>
      <w:r w:rsidRPr="00742B37">
        <w:rPr>
          <w:rFonts w:ascii="Times New Roman" w:eastAsia="Times New Roman" w:hAnsi="Times New Roman" w:cs="Times New Roman"/>
          <w:bCs/>
          <w:sz w:val="24"/>
          <w:szCs w:val="24"/>
          <w:lang w:eastAsia="zh-CN"/>
        </w:rPr>
        <w:t>Happé</w:t>
      </w:r>
      <w:proofErr w:type="spellEnd"/>
      <w:r w:rsidRPr="00742B37">
        <w:rPr>
          <w:rFonts w:ascii="Times New Roman" w:eastAsia="Times New Roman" w:hAnsi="Times New Roman" w:cs="Times New Roman"/>
          <w:bCs/>
          <w:sz w:val="24"/>
          <w:szCs w:val="24"/>
          <w:lang w:eastAsia="zh-CN"/>
        </w:rPr>
        <w:t>, F. (2019). Compensatory strategies below the behavioural surface in autism: A qualitative study. </w:t>
      </w:r>
      <w:r w:rsidRPr="00742B37">
        <w:rPr>
          <w:rFonts w:ascii="Times New Roman" w:eastAsia="Times New Roman" w:hAnsi="Times New Roman" w:cs="Times New Roman"/>
          <w:bCs/>
          <w:i/>
          <w:iCs/>
          <w:sz w:val="24"/>
          <w:szCs w:val="24"/>
          <w:lang w:eastAsia="zh-CN"/>
        </w:rPr>
        <w:t>The Lancet Psychiatry</w:t>
      </w:r>
      <w:r w:rsidRPr="00742B37">
        <w:rPr>
          <w:rFonts w:ascii="Times New Roman" w:eastAsia="Times New Roman" w:hAnsi="Times New Roman" w:cs="Times New Roman"/>
          <w:bCs/>
          <w:sz w:val="24"/>
          <w:szCs w:val="24"/>
          <w:lang w:eastAsia="zh-CN"/>
        </w:rPr>
        <w:t>, </w:t>
      </w:r>
      <w:r w:rsidRPr="00742B37">
        <w:rPr>
          <w:rFonts w:ascii="Times New Roman" w:eastAsia="Times New Roman" w:hAnsi="Times New Roman" w:cs="Times New Roman"/>
          <w:bCs/>
          <w:i/>
          <w:iCs/>
          <w:sz w:val="24"/>
          <w:szCs w:val="24"/>
          <w:lang w:eastAsia="zh-CN"/>
        </w:rPr>
        <w:t>6</w:t>
      </w:r>
      <w:r w:rsidRPr="00742B37">
        <w:rPr>
          <w:rFonts w:ascii="Times New Roman" w:eastAsia="Times New Roman" w:hAnsi="Times New Roman" w:cs="Times New Roman"/>
          <w:bCs/>
          <w:sz w:val="24"/>
          <w:szCs w:val="24"/>
          <w:lang w:eastAsia="zh-CN"/>
        </w:rPr>
        <w:t xml:space="preserve">(9), 766-777. </w:t>
      </w:r>
      <w:proofErr w:type="gramStart"/>
      <w:r w:rsidRPr="00742B37">
        <w:rPr>
          <w:rFonts w:ascii="Times New Roman" w:eastAsia="Times New Roman" w:hAnsi="Times New Roman" w:cs="Times New Roman"/>
          <w:bCs/>
          <w:sz w:val="24"/>
          <w:szCs w:val="24"/>
          <w:lang w:eastAsia="zh-CN"/>
        </w:rPr>
        <w:t>doi:</w:t>
      </w:r>
      <w:proofErr w:type="gramEnd"/>
      <w:r w:rsidRPr="00742B37">
        <w:rPr>
          <w:rFonts w:ascii="Times New Roman" w:eastAsia="Times New Roman" w:hAnsi="Times New Roman" w:cs="Times New Roman"/>
          <w:bCs/>
          <w:sz w:val="24"/>
          <w:szCs w:val="24"/>
          <w:lang w:eastAsia="zh-CN"/>
        </w:rPr>
        <w:t>10.1016/s2215-0366(19)30224-x</w:t>
      </w:r>
    </w:p>
    <w:p w14:paraId="41241BA5" w14:textId="77777777" w:rsidR="00863394" w:rsidRPr="00B804CF" w:rsidRDefault="00863394" w:rsidP="00863394">
      <w:pPr>
        <w:spacing w:after="0" w:line="480" w:lineRule="auto"/>
        <w:ind w:left="720" w:hanging="720"/>
        <w:rPr>
          <w:rFonts w:ascii="Times New Roman" w:eastAsia="Times New Roman" w:hAnsi="Times New Roman" w:cs="Times New Roman"/>
          <w:bCs/>
          <w:iCs/>
          <w:sz w:val="24"/>
          <w:szCs w:val="24"/>
          <w:lang w:eastAsia="zh-CN"/>
        </w:rPr>
      </w:pPr>
      <w:proofErr w:type="spellStart"/>
      <w:r w:rsidRPr="00B804CF">
        <w:rPr>
          <w:rFonts w:ascii="Times New Roman" w:eastAsia="Times New Roman" w:hAnsi="Times New Roman" w:cs="Times New Roman"/>
          <w:bCs/>
          <w:iCs/>
          <w:sz w:val="24"/>
          <w:szCs w:val="24"/>
          <w:lang w:eastAsia="zh-CN"/>
        </w:rPr>
        <w:t>Loomes</w:t>
      </w:r>
      <w:proofErr w:type="spellEnd"/>
      <w:r w:rsidRPr="00B804CF">
        <w:rPr>
          <w:rFonts w:ascii="Times New Roman" w:eastAsia="Times New Roman" w:hAnsi="Times New Roman" w:cs="Times New Roman"/>
          <w:bCs/>
          <w:iCs/>
          <w:sz w:val="24"/>
          <w:szCs w:val="24"/>
          <w:lang w:eastAsia="zh-CN"/>
        </w:rPr>
        <w:t xml:space="preserve">, R., Hull, L., Mandy, W. (2017) What Is the Male-to-Female Ratio in Autism </w:t>
      </w:r>
    </w:p>
    <w:p w14:paraId="21456D6C" w14:textId="77777777" w:rsidR="00863394" w:rsidRPr="00B804CF" w:rsidRDefault="00863394" w:rsidP="00863394">
      <w:pPr>
        <w:spacing w:after="0" w:line="480" w:lineRule="auto"/>
        <w:ind w:left="720"/>
        <w:rPr>
          <w:rFonts w:ascii="Times New Roman" w:eastAsia="Times New Roman" w:hAnsi="Times New Roman" w:cs="Times New Roman"/>
          <w:bCs/>
          <w:i/>
          <w:iCs/>
          <w:sz w:val="24"/>
          <w:szCs w:val="24"/>
          <w:lang w:eastAsia="zh-CN"/>
        </w:rPr>
      </w:pPr>
      <w:r w:rsidRPr="00B804CF">
        <w:rPr>
          <w:rFonts w:ascii="Times New Roman" w:eastAsia="Times New Roman" w:hAnsi="Times New Roman" w:cs="Times New Roman"/>
          <w:bCs/>
          <w:iCs/>
          <w:sz w:val="24"/>
          <w:szCs w:val="24"/>
          <w:lang w:eastAsia="zh-CN"/>
        </w:rPr>
        <w:t xml:space="preserve">Spectrum Disorder? A Systematic Review and Meta-Analysis. </w:t>
      </w:r>
      <w:r w:rsidRPr="00B804CF">
        <w:rPr>
          <w:rFonts w:ascii="Times New Roman" w:eastAsia="Times New Roman" w:hAnsi="Times New Roman" w:cs="Times New Roman"/>
          <w:bCs/>
          <w:i/>
          <w:iCs/>
          <w:sz w:val="24"/>
          <w:szCs w:val="24"/>
          <w:lang w:eastAsia="zh-CN"/>
        </w:rPr>
        <w:t xml:space="preserve">Journal of the </w:t>
      </w:r>
    </w:p>
    <w:p w14:paraId="7F8391F6" w14:textId="77777777" w:rsidR="00863394" w:rsidRPr="00B804CF" w:rsidRDefault="00863394" w:rsidP="00863394">
      <w:pPr>
        <w:spacing w:after="0" w:line="480" w:lineRule="auto"/>
        <w:ind w:left="720"/>
        <w:rPr>
          <w:rFonts w:ascii="Times New Roman" w:eastAsia="Times New Roman" w:hAnsi="Times New Roman" w:cs="Times New Roman"/>
          <w:bCs/>
          <w:iCs/>
          <w:sz w:val="24"/>
          <w:szCs w:val="24"/>
          <w:lang w:eastAsia="zh-CN"/>
        </w:rPr>
      </w:pPr>
      <w:r w:rsidRPr="00B804CF">
        <w:rPr>
          <w:rFonts w:ascii="Times New Roman" w:eastAsia="Times New Roman" w:hAnsi="Times New Roman" w:cs="Times New Roman"/>
          <w:bCs/>
          <w:i/>
          <w:iCs/>
          <w:sz w:val="24"/>
          <w:szCs w:val="24"/>
          <w:lang w:eastAsia="zh-CN"/>
        </w:rPr>
        <w:t>American Academy of Child &amp; Adolescent Psychiatry</w:t>
      </w:r>
      <w:r w:rsidRPr="00B804CF">
        <w:rPr>
          <w:rFonts w:ascii="Times New Roman" w:eastAsia="Times New Roman" w:hAnsi="Times New Roman" w:cs="Times New Roman"/>
          <w:bCs/>
          <w:iCs/>
          <w:sz w:val="24"/>
          <w:szCs w:val="24"/>
          <w:lang w:eastAsia="zh-CN"/>
        </w:rPr>
        <w:t xml:space="preserve">, </w:t>
      </w:r>
      <w:r w:rsidRPr="00B804CF">
        <w:rPr>
          <w:rFonts w:ascii="Times New Roman" w:eastAsia="Times New Roman" w:hAnsi="Times New Roman" w:cs="Times New Roman"/>
          <w:bCs/>
          <w:i/>
          <w:iCs/>
          <w:sz w:val="24"/>
          <w:szCs w:val="24"/>
          <w:lang w:eastAsia="zh-CN"/>
        </w:rPr>
        <w:t>56</w:t>
      </w:r>
      <w:r w:rsidRPr="00B804CF">
        <w:rPr>
          <w:rFonts w:ascii="Times New Roman" w:eastAsia="Times New Roman" w:hAnsi="Times New Roman" w:cs="Times New Roman"/>
          <w:bCs/>
          <w:iCs/>
          <w:sz w:val="24"/>
          <w:szCs w:val="24"/>
          <w:lang w:eastAsia="zh-CN"/>
        </w:rPr>
        <w:t>(6), 466 – 474</w:t>
      </w:r>
    </w:p>
    <w:p w14:paraId="75838060" w14:textId="77777777" w:rsidR="00863394" w:rsidRPr="00B804CF" w:rsidRDefault="00863394" w:rsidP="00863394">
      <w:pPr>
        <w:spacing w:line="480" w:lineRule="auto"/>
        <w:ind w:left="720" w:hanging="720"/>
        <w:rPr>
          <w:rFonts w:ascii="Times New Roman" w:hAnsi="Times New Roman"/>
          <w:sz w:val="24"/>
          <w:szCs w:val="24"/>
        </w:rPr>
      </w:pPr>
      <w:r w:rsidRPr="00B804CF">
        <w:rPr>
          <w:rFonts w:ascii="Times New Roman" w:hAnsi="Times New Roman"/>
          <w:sz w:val="24"/>
          <w:szCs w:val="24"/>
        </w:rPr>
        <w:t xml:space="preserve">Lord, C., Rutter, M., </w:t>
      </w:r>
      <w:proofErr w:type="spellStart"/>
      <w:r w:rsidRPr="00B804CF">
        <w:rPr>
          <w:rFonts w:ascii="Times New Roman" w:hAnsi="Times New Roman"/>
          <w:sz w:val="24"/>
          <w:szCs w:val="24"/>
        </w:rPr>
        <w:t>DiLavore</w:t>
      </w:r>
      <w:proofErr w:type="spellEnd"/>
      <w:r w:rsidRPr="00B804CF">
        <w:rPr>
          <w:rFonts w:ascii="Times New Roman" w:hAnsi="Times New Roman"/>
          <w:sz w:val="24"/>
          <w:szCs w:val="24"/>
        </w:rPr>
        <w:t xml:space="preserve">, P. C., &amp; </w:t>
      </w:r>
      <w:proofErr w:type="spellStart"/>
      <w:r w:rsidRPr="00B804CF">
        <w:rPr>
          <w:rFonts w:ascii="Times New Roman" w:hAnsi="Times New Roman"/>
          <w:sz w:val="24"/>
          <w:szCs w:val="24"/>
        </w:rPr>
        <w:t>Risi</w:t>
      </w:r>
      <w:proofErr w:type="spellEnd"/>
      <w:r w:rsidRPr="00B804CF">
        <w:rPr>
          <w:rFonts w:ascii="Times New Roman" w:hAnsi="Times New Roman"/>
          <w:sz w:val="24"/>
          <w:szCs w:val="24"/>
        </w:rPr>
        <w:t xml:space="preserve">, S. S. (2001). </w:t>
      </w:r>
      <w:r w:rsidRPr="00B804CF">
        <w:rPr>
          <w:rFonts w:ascii="Times New Roman" w:hAnsi="Times New Roman"/>
          <w:i/>
          <w:sz w:val="24"/>
          <w:szCs w:val="24"/>
        </w:rPr>
        <w:t>Autism Diagnostic Observation Schedule: Manual</w:t>
      </w:r>
      <w:r w:rsidRPr="00B804CF">
        <w:rPr>
          <w:rFonts w:ascii="Times New Roman" w:hAnsi="Times New Roman"/>
          <w:sz w:val="24"/>
          <w:szCs w:val="24"/>
        </w:rPr>
        <w:t>. Los Angeles: Western Psychological Services.</w:t>
      </w:r>
    </w:p>
    <w:p w14:paraId="50E0E660"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Mandy, W., </w:t>
      </w:r>
      <w:proofErr w:type="spellStart"/>
      <w:r w:rsidRPr="00B804CF">
        <w:rPr>
          <w:rFonts w:ascii="Times New Roman" w:eastAsia="Times New Roman" w:hAnsi="Times New Roman" w:cs="Times New Roman"/>
          <w:sz w:val="24"/>
          <w:szCs w:val="24"/>
          <w:lang w:eastAsia="zh-CN"/>
        </w:rPr>
        <w:t>Chilvers</w:t>
      </w:r>
      <w:proofErr w:type="spellEnd"/>
      <w:r w:rsidRPr="00B804CF">
        <w:rPr>
          <w:rFonts w:ascii="Times New Roman" w:eastAsia="Times New Roman" w:hAnsi="Times New Roman" w:cs="Times New Roman"/>
          <w:sz w:val="24"/>
          <w:szCs w:val="24"/>
          <w:lang w:eastAsia="zh-CN"/>
        </w:rPr>
        <w:t xml:space="preserve">, R., Chowdhury, U., Salter, G., </w:t>
      </w:r>
      <w:proofErr w:type="spellStart"/>
      <w:r w:rsidRPr="00B804CF">
        <w:rPr>
          <w:rFonts w:ascii="Times New Roman" w:eastAsia="Times New Roman" w:hAnsi="Times New Roman" w:cs="Times New Roman"/>
          <w:sz w:val="24"/>
          <w:szCs w:val="24"/>
          <w:lang w:eastAsia="zh-CN"/>
        </w:rPr>
        <w:t>Seigal</w:t>
      </w:r>
      <w:proofErr w:type="spellEnd"/>
      <w:r w:rsidRPr="00B804CF">
        <w:rPr>
          <w:rFonts w:ascii="Times New Roman" w:eastAsia="Times New Roman" w:hAnsi="Times New Roman" w:cs="Times New Roman"/>
          <w:sz w:val="24"/>
          <w:szCs w:val="24"/>
          <w:lang w:eastAsia="zh-CN"/>
        </w:rPr>
        <w:t xml:space="preserve">, A., &amp; </w:t>
      </w:r>
      <w:proofErr w:type="spellStart"/>
      <w:r w:rsidRPr="00B804CF">
        <w:rPr>
          <w:rFonts w:ascii="Times New Roman" w:eastAsia="Times New Roman" w:hAnsi="Times New Roman" w:cs="Times New Roman"/>
          <w:sz w:val="24"/>
          <w:szCs w:val="24"/>
          <w:lang w:eastAsia="zh-CN"/>
        </w:rPr>
        <w:t>Skuse</w:t>
      </w:r>
      <w:proofErr w:type="spellEnd"/>
      <w:r w:rsidRPr="00B804CF">
        <w:rPr>
          <w:rFonts w:ascii="Times New Roman" w:eastAsia="Times New Roman" w:hAnsi="Times New Roman" w:cs="Times New Roman"/>
          <w:sz w:val="24"/>
          <w:szCs w:val="24"/>
          <w:lang w:eastAsia="zh-CN"/>
        </w:rPr>
        <w:t xml:space="preserve">, D. (2012). Sex differences in autism spectrum disorder: Evidence from a large sample of children and adolescents. </w:t>
      </w:r>
      <w:r w:rsidRPr="00B804CF">
        <w:rPr>
          <w:rFonts w:ascii="Times New Roman" w:eastAsia="Times New Roman" w:hAnsi="Times New Roman" w:cs="Times New Roman"/>
          <w:i/>
          <w:iCs/>
          <w:sz w:val="24"/>
          <w:szCs w:val="24"/>
          <w:lang w:eastAsia="zh-CN"/>
        </w:rPr>
        <w:t>Journal of Autism and Developmental Disorders</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iCs/>
          <w:sz w:val="24"/>
          <w:szCs w:val="24"/>
          <w:lang w:eastAsia="zh-CN"/>
        </w:rPr>
        <w:t>42</w:t>
      </w:r>
      <w:r w:rsidRPr="00B804CF">
        <w:rPr>
          <w:rFonts w:ascii="Times New Roman" w:eastAsia="Times New Roman" w:hAnsi="Times New Roman" w:cs="Times New Roman"/>
          <w:sz w:val="24"/>
          <w:szCs w:val="24"/>
          <w:lang w:eastAsia="zh-CN"/>
        </w:rPr>
        <w:t xml:space="preserve">(7), 1304–1313.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10.1007/s10803-011-1356-0</w:t>
      </w:r>
    </w:p>
    <w:p w14:paraId="5EF2C252" w14:textId="77777777" w:rsidR="00863394"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McCrimmon</w:t>
      </w:r>
      <w:proofErr w:type="spellEnd"/>
      <w:r w:rsidRPr="00B804CF">
        <w:rPr>
          <w:rFonts w:ascii="Times New Roman" w:eastAsia="Times New Roman" w:hAnsi="Times New Roman" w:cs="Times New Roman"/>
          <w:sz w:val="24"/>
          <w:szCs w:val="24"/>
          <w:lang w:eastAsia="zh-CN"/>
        </w:rPr>
        <w:t xml:space="preserve">, A. W., &amp; Smith, A. D. (2013). Review of the Wechsler Abbreviated Scale of Intelligence, Second Edition (WASI-II). </w:t>
      </w:r>
      <w:r w:rsidRPr="00B804CF">
        <w:rPr>
          <w:rFonts w:ascii="Times New Roman" w:eastAsia="Times New Roman" w:hAnsi="Times New Roman" w:cs="Times New Roman"/>
          <w:i/>
          <w:sz w:val="24"/>
          <w:szCs w:val="24"/>
          <w:lang w:eastAsia="zh-CN"/>
        </w:rPr>
        <w:t>Journal of Psychoeducational Assessment</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31</w:t>
      </w:r>
      <w:r w:rsidRPr="00B804CF">
        <w:rPr>
          <w:rFonts w:ascii="Times New Roman" w:eastAsia="Times New Roman" w:hAnsi="Times New Roman" w:cs="Times New Roman"/>
          <w:sz w:val="24"/>
          <w:szCs w:val="24"/>
          <w:lang w:eastAsia="zh-CN"/>
        </w:rPr>
        <w:t xml:space="preserve">(3), 337-341.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10.1177/0734282912467756</w:t>
      </w:r>
    </w:p>
    <w:p w14:paraId="2215AEA4" w14:textId="77777777" w:rsidR="00863394" w:rsidRPr="00937E3B" w:rsidRDefault="00863394" w:rsidP="00863394">
      <w:pPr>
        <w:spacing w:after="0" w:line="480" w:lineRule="auto"/>
        <w:ind w:left="720" w:hanging="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Milton, D., </w:t>
      </w:r>
      <w:proofErr w:type="spellStart"/>
      <w:r>
        <w:rPr>
          <w:rFonts w:ascii="Times New Roman" w:eastAsia="Times New Roman" w:hAnsi="Times New Roman" w:cs="Times New Roman"/>
          <w:sz w:val="24"/>
          <w:szCs w:val="24"/>
          <w:lang w:eastAsia="zh-CN"/>
        </w:rPr>
        <w:t>Heasman</w:t>
      </w:r>
      <w:proofErr w:type="spellEnd"/>
      <w:r>
        <w:rPr>
          <w:rFonts w:ascii="Times New Roman" w:eastAsia="Times New Roman" w:hAnsi="Times New Roman" w:cs="Times New Roman"/>
          <w:sz w:val="24"/>
          <w:szCs w:val="24"/>
          <w:lang w:eastAsia="zh-CN"/>
        </w:rPr>
        <w:t xml:space="preserve">, B., &amp; Sheppard, E. (2018) </w:t>
      </w:r>
      <w:r w:rsidRPr="0018140E">
        <w:rPr>
          <w:rFonts w:ascii="Times New Roman" w:eastAsia="Times New Roman" w:hAnsi="Times New Roman" w:cs="Times New Roman"/>
          <w:sz w:val="24"/>
          <w:szCs w:val="24"/>
          <w:lang w:eastAsia="zh-CN"/>
        </w:rPr>
        <w:t>Double Empathy</w:t>
      </w:r>
      <w:r>
        <w:rPr>
          <w:rFonts w:ascii="Times New Roman" w:eastAsia="Times New Roman" w:hAnsi="Times New Roman" w:cs="Times New Roman"/>
          <w:sz w:val="24"/>
          <w:szCs w:val="24"/>
          <w:lang w:eastAsia="zh-CN"/>
        </w:rPr>
        <w:t xml:space="preserve">. In F. </w:t>
      </w:r>
      <w:proofErr w:type="spellStart"/>
      <w:r>
        <w:rPr>
          <w:rFonts w:ascii="Times New Roman" w:eastAsia="Times New Roman" w:hAnsi="Times New Roman" w:cs="Times New Roman"/>
          <w:sz w:val="24"/>
          <w:szCs w:val="24"/>
          <w:lang w:eastAsia="zh-CN"/>
        </w:rPr>
        <w:t>Volkmar</w:t>
      </w:r>
      <w:proofErr w:type="spellEnd"/>
      <w:r>
        <w:rPr>
          <w:rFonts w:ascii="Times New Roman" w:eastAsia="Times New Roman" w:hAnsi="Times New Roman" w:cs="Times New Roman"/>
          <w:sz w:val="24"/>
          <w:szCs w:val="24"/>
          <w:lang w:eastAsia="zh-CN"/>
        </w:rPr>
        <w:t xml:space="preserve"> (Ed.). </w:t>
      </w:r>
      <w:proofErr w:type="spellStart"/>
      <w:r w:rsidRPr="00937E3B">
        <w:rPr>
          <w:rFonts w:ascii="Times New Roman" w:eastAsia="Times New Roman" w:hAnsi="Times New Roman" w:cs="Times New Roman"/>
          <w:i/>
          <w:sz w:val="24"/>
          <w:szCs w:val="24"/>
          <w:lang w:eastAsia="zh-CN"/>
        </w:rPr>
        <w:t>Encyclopedia</w:t>
      </w:r>
      <w:proofErr w:type="spellEnd"/>
      <w:r w:rsidRPr="00937E3B">
        <w:rPr>
          <w:rFonts w:ascii="Times New Roman" w:eastAsia="Times New Roman" w:hAnsi="Times New Roman" w:cs="Times New Roman"/>
          <w:i/>
          <w:sz w:val="24"/>
          <w:szCs w:val="24"/>
          <w:lang w:eastAsia="zh-CN"/>
        </w:rPr>
        <w:t xml:space="preserve"> of Autism Spectrum Disorders</w:t>
      </w:r>
      <w:r>
        <w:rPr>
          <w:rFonts w:ascii="Times New Roman" w:eastAsia="Times New Roman" w:hAnsi="Times New Roman" w:cs="Times New Roman"/>
          <w:sz w:val="24"/>
          <w:szCs w:val="24"/>
          <w:lang w:eastAsia="zh-CN"/>
        </w:rPr>
        <w:t xml:space="preserve"> (2</w:t>
      </w:r>
      <w:r w:rsidRPr="00937E3B">
        <w:rPr>
          <w:rFonts w:ascii="Times New Roman" w:eastAsia="Times New Roman" w:hAnsi="Times New Roman" w:cs="Times New Roman"/>
          <w:sz w:val="24"/>
          <w:szCs w:val="24"/>
          <w:vertAlign w:val="superscript"/>
          <w:lang w:eastAsia="zh-CN"/>
        </w:rPr>
        <w:t>nd</w:t>
      </w:r>
      <w:r>
        <w:rPr>
          <w:rFonts w:ascii="Times New Roman" w:eastAsia="Times New Roman" w:hAnsi="Times New Roman" w:cs="Times New Roman"/>
          <w:sz w:val="24"/>
          <w:szCs w:val="24"/>
          <w:lang w:eastAsia="zh-CN"/>
        </w:rPr>
        <w:t xml:space="preserve"> </w:t>
      </w:r>
      <w:proofErr w:type="spellStart"/>
      <w:proofErr w:type="gramStart"/>
      <w:r>
        <w:rPr>
          <w:rFonts w:ascii="Times New Roman" w:eastAsia="Times New Roman" w:hAnsi="Times New Roman" w:cs="Times New Roman"/>
          <w:sz w:val="24"/>
          <w:szCs w:val="24"/>
          <w:lang w:eastAsia="zh-CN"/>
        </w:rPr>
        <w:t>ed</w:t>
      </w:r>
      <w:proofErr w:type="spellEnd"/>
      <w:proofErr w:type="gramEnd"/>
      <w:r>
        <w:rPr>
          <w:rFonts w:ascii="Times New Roman" w:eastAsia="Times New Roman" w:hAnsi="Times New Roman" w:cs="Times New Roman"/>
          <w:sz w:val="24"/>
          <w:szCs w:val="24"/>
          <w:lang w:eastAsia="zh-CN"/>
        </w:rPr>
        <w:t xml:space="preserve">). Retrieved from: </w:t>
      </w:r>
      <w:r w:rsidRPr="009E70B8">
        <w:rPr>
          <w:rFonts w:ascii="Times New Roman" w:eastAsia="Times New Roman" w:hAnsi="Times New Roman" w:cs="Times New Roman"/>
          <w:sz w:val="24"/>
          <w:szCs w:val="24"/>
          <w:lang w:eastAsia="zh-CN"/>
        </w:rPr>
        <w:t>https://kar.kent.ac.uk/67069/1/DEP%202018%20Volkmar%20piece%20proof.pdf</w:t>
      </w:r>
    </w:p>
    <w:p w14:paraId="34D97DCE"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 xml:space="preserve">Muller, E., Schuler, A., &amp; Yates, G. B. (2008). Social challenges and supports from the perspective of individuals with Asperger syndrome and other autism spectrum disabilities. </w:t>
      </w:r>
      <w:r w:rsidRPr="00B804CF">
        <w:rPr>
          <w:rFonts w:ascii="Times New Roman" w:eastAsia="Times New Roman" w:hAnsi="Times New Roman" w:cs="Times New Roman"/>
          <w:i/>
          <w:iCs/>
          <w:sz w:val="24"/>
          <w:szCs w:val="24"/>
          <w:lang w:eastAsia="zh-CN"/>
        </w:rPr>
        <w:t>Autism</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iCs/>
          <w:sz w:val="24"/>
          <w:szCs w:val="24"/>
          <w:lang w:eastAsia="zh-CN"/>
        </w:rPr>
        <w:t>12</w:t>
      </w:r>
      <w:r w:rsidRPr="00B804CF">
        <w:rPr>
          <w:rFonts w:ascii="Times New Roman" w:eastAsia="Times New Roman" w:hAnsi="Times New Roman" w:cs="Times New Roman"/>
          <w:sz w:val="24"/>
          <w:szCs w:val="24"/>
          <w:lang w:eastAsia="zh-CN"/>
        </w:rPr>
        <w:t xml:space="preserve">(2), 173–190.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10.1177/1362361307086664</w:t>
      </w:r>
    </w:p>
    <w:p w14:paraId="16BC1278"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NASEN, (2016). </w:t>
      </w:r>
      <w:r w:rsidRPr="00B804CF">
        <w:rPr>
          <w:rFonts w:ascii="Times New Roman" w:eastAsia="Times New Roman" w:hAnsi="Times New Roman" w:cs="Times New Roman"/>
          <w:i/>
          <w:sz w:val="24"/>
          <w:szCs w:val="24"/>
          <w:lang w:eastAsia="zh-CN"/>
        </w:rPr>
        <w:t>Girls and Autism: Flying Under the Radar</w:t>
      </w:r>
      <w:r w:rsidRPr="00B804CF">
        <w:rPr>
          <w:rFonts w:ascii="Times New Roman" w:eastAsia="Times New Roman" w:hAnsi="Times New Roman" w:cs="Times New Roman"/>
          <w:sz w:val="24"/>
          <w:szCs w:val="24"/>
          <w:lang w:eastAsia="zh-CN"/>
        </w:rPr>
        <w:t xml:space="preserve">. Staffordshire: </w:t>
      </w:r>
      <w:proofErr w:type="spellStart"/>
      <w:r w:rsidRPr="00B804CF">
        <w:rPr>
          <w:rFonts w:ascii="Times New Roman" w:eastAsia="Times New Roman" w:hAnsi="Times New Roman" w:cs="Times New Roman"/>
          <w:sz w:val="24"/>
          <w:szCs w:val="24"/>
          <w:lang w:eastAsia="zh-CN"/>
        </w:rPr>
        <w:t>Nasen</w:t>
      </w:r>
      <w:proofErr w:type="spellEnd"/>
      <w:r w:rsidRPr="00B804CF">
        <w:rPr>
          <w:rFonts w:ascii="Times New Roman" w:eastAsia="Times New Roman" w:hAnsi="Times New Roman" w:cs="Times New Roman"/>
          <w:sz w:val="24"/>
          <w:szCs w:val="24"/>
          <w:lang w:eastAsia="zh-CN"/>
        </w:rPr>
        <w:t>. Retrieved from: file:///C:/Users/bonni/Downloads/girls_and_autism__flying_under_the_radar.pdf</w:t>
      </w:r>
    </w:p>
    <w:p w14:paraId="481D35C6"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Parish-Morris, J., </w:t>
      </w:r>
      <w:proofErr w:type="spellStart"/>
      <w:r w:rsidRPr="00B804CF">
        <w:rPr>
          <w:rFonts w:ascii="Times New Roman" w:eastAsia="Times New Roman" w:hAnsi="Times New Roman" w:cs="Times New Roman"/>
          <w:bCs/>
          <w:sz w:val="24"/>
          <w:szCs w:val="24"/>
          <w:lang w:eastAsia="zh-CN"/>
        </w:rPr>
        <w:t>Liberman</w:t>
      </w:r>
      <w:proofErr w:type="spellEnd"/>
      <w:r w:rsidRPr="00B804CF">
        <w:rPr>
          <w:rFonts w:ascii="Times New Roman" w:eastAsia="Times New Roman" w:hAnsi="Times New Roman" w:cs="Times New Roman"/>
          <w:bCs/>
          <w:sz w:val="24"/>
          <w:szCs w:val="24"/>
          <w:lang w:eastAsia="zh-CN"/>
        </w:rPr>
        <w:t xml:space="preserve">, M. Y., </w:t>
      </w:r>
      <w:proofErr w:type="spellStart"/>
      <w:r w:rsidRPr="00B804CF">
        <w:rPr>
          <w:rFonts w:ascii="Times New Roman" w:eastAsia="Times New Roman" w:hAnsi="Times New Roman" w:cs="Times New Roman"/>
          <w:bCs/>
          <w:sz w:val="24"/>
          <w:szCs w:val="24"/>
          <w:lang w:eastAsia="zh-CN"/>
        </w:rPr>
        <w:t>Cieri</w:t>
      </w:r>
      <w:proofErr w:type="spellEnd"/>
      <w:r w:rsidRPr="00B804CF">
        <w:rPr>
          <w:rFonts w:ascii="Times New Roman" w:eastAsia="Times New Roman" w:hAnsi="Times New Roman" w:cs="Times New Roman"/>
          <w:bCs/>
          <w:sz w:val="24"/>
          <w:szCs w:val="24"/>
          <w:lang w:eastAsia="zh-CN"/>
        </w:rPr>
        <w:t xml:space="preserve">, C., Herrington, J. D., </w:t>
      </w:r>
      <w:proofErr w:type="spellStart"/>
      <w:r w:rsidRPr="00B804CF">
        <w:rPr>
          <w:rFonts w:ascii="Times New Roman" w:eastAsia="Times New Roman" w:hAnsi="Times New Roman" w:cs="Times New Roman"/>
          <w:bCs/>
          <w:sz w:val="24"/>
          <w:szCs w:val="24"/>
          <w:lang w:eastAsia="zh-CN"/>
        </w:rPr>
        <w:t>Yerys</w:t>
      </w:r>
      <w:proofErr w:type="spellEnd"/>
      <w:r w:rsidRPr="00B804CF">
        <w:rPr>
          <w:rFonts w:ascii="Times New Roman" w:eastAsia="Times New Roman" w:hAnsi="Times New Roman" w:cs="Times New Roman"/>
          <w:bCs/>
          <w:sz w:val="24"/>
          <w:szCs w:val="24"/>
          <w:lang w:eastAsia="zh-CN"/>
        </w:rPr>
        <w:t xml:space="preserve">, B. E., Bateman, L., . . . Schultz, R. T. (2017). Linguistic camouflage in girls with autism spectrum disorder. </w:t>
      </w:r>
      <w:r w:rsidRPr="00B804CF">
        <w:rPr>
          <w:rFonts w:ascii="Times New Roman" w:eastAsia="Times New Roman" w:hAnsi="Times New Roman" w:cs="Times New Roman"/>
          <w:bCs/>
          <w:i/>
          <w:iCs/>
          <w:sz w:val="24"/>
          <w:szCs w:val="24"/>
          <w:lang w:eastAsia="zh-CN"/>
        </w:rPr>
        <w:t>Molecular Autism,</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8</w:t>
      </w:r>
      <w:r w:rsidRPr="00B804CF">
        <w:rPr>
          <w:rFonts w:ascii="Times New Roman" w:eastAsia="Times New Roman" w:hAnsi="Times New Roman" w:cs="Times New Roman"/>
          <w:bCs/>
          <w:sz w:val="24"/>
          <w:szCs w:val="24"/>
          <w:lang w:eastAsia="zh-CN"/>
        </w:rPr>
        <w:t xml:space="preserve">(1).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10.1186/s13229-017-0164-6</w:t>
      </w:r>
    </w:p>
    <w:p w14:paraId="23A4BEE7" w14:textId="77777777" w:rsidR="00863394"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Pickering, L., </w:t>
      </w:r>
      <w:proofErr w:type="spellStart"/>
      <w:r w:rsidRPr="00B804CF">
        <w:rPr>
          <w:rFonts w:ascii="Times New Roman" w:eastAsia="Times New Roman" w:hAnsi="Times New Roman" w:cs="Times New Roman"/>
          <w:sz w:val="24"/>
          <w:szCs w:val="24"/>
          <w:lang w:eastAsia="zh-CN"/>
        </w:rPr>
        <w:t>Hadwin</w:t>
      </w:r>
      <w:proofErr w:type="spellEnd"/>
      <w:r w:rsidRPr="00B804CF">
        <w:rPr>
          <w:rFonts w:ascii="Times New Roman" w:eastAsia="Times New Roman" w:hAnsi="Times New Roman" w:cs="Times New Roman"/>
          <w:sz w:val="24"/>
          <w:szCs w:val="24"/>
          <w:lang w:eastAsia="zh-CN"/>
        </w:rPr>
        <w:t xml:space="preserve">, J.A. &amp; </w:t>
      </w:r>
      <w:proofErr w:type="spellStart"/>
      <w:r w:rsidRPr="00B804CF">
        <w:rPr>
          <w:rFonts w:ascii="Times New Roman" w:eastAsia="Times New Roman" w:hAnsi="Times New Roman" w:cs="Times New Roman"/>
          <w:sz w:val="24"/>
          <w:szCs w:val="24"/>
          <w:lang w:eastAsia="zh-CN"/>
        </w:rPr>
        <w:t>Kovshoff</w:t>
      </w:r>
      <w:proofErr w:type="spellEnd"/>
      <w:r w:rsidRPr="00B804CF">
        <w:rPr>
          <w:rFonts w:ascii="Times New Roman" w:eastAsia="Times New Roman" w:hAnsi="Times New Roman" w:cs="Times New Roman"/>
          <w:sz w:val="24"/>
          <w:szCs w:val="24"/>
          <w:lang w:eastAsia="zh-CN"/>
        </w:rPr>
        <w:t xml:space="preserve">, H. (2019) </w:t>
      </w:r>
      <w:proofErr w:type="gramStart"/>
      <w:r w:rsidRPr="00B804CF">
        <w:rPr>
          <w:rFonts w:ascii="Times New Roman" w:eastAsia="Times New Roman" w:hAnsi="Times New Roman" w:cs="Times New Roman"/>
          <w:sz w:val="24"/>
          <w:szCs w:val="24"/>
          <w:lang w:eastAsia="zh-CN"/>
        </w:rPr>
        <w:t>The</w:t>
      </w:r>
      <w:proofErr w:type="gramEnd"/>
      <w:r w:rsidRPr="00B804CF">
        <w:rPr>
          <w:rFonts w:ascii="Times New Roman" w:eastAsia="Times New Roman" w:hAnsi="Times New Roman" w:cs="Times New Roman"/>
          <w:sz w:val="24"/>
          <w:szCs w:val="24"/>
          <w:lang w:eastAsia="zh-CN"/>
        </w:rPr>
        <w:t xml:space="preserve"> Role of Peers in the Development of Social Anxiety in Adolescent Girls: A Systematic Review. </w:t>
      </w:r>
      <w:r w:rsidRPr="00B804CF">
        <w:rPr>
          <w:rFonts w:ascii="Times New Roman" w:eastAsia="Times New Roman" w:hAnsi="Times New Roman" w:cs="Times New Roman"/>
          <w:i/>
          <w:sz w:val="24"/>
          <w:szCs w:val="24"/>
          <w:lang w:eastAsia="zh-CN"/>
        </w:rPr>
        <w:t xml:space="preserve">Adolescent Res </w:t>
      </w:r>
      <w:r w:rsidRPr="00B804CF">
        <w:rPr>
          <w:rFonts w:ascii="Times New Roman" w:eastAsia="Times New Roman" w:hAnsi="Times New Roman" w:cs="Times New Roman"/>
          <w:sz w:val="24"/>
          <w:szCs w:val="24"/>
          <w:lang w:eastAsia="zh-CN"/>
        </w:rPr>
        <w:t xml:space="preserve">Rev, 1-22. </w:t>
      </w:r>
      <w:proofErr w:type="gramStart"/>
      <w:r w:rsidRPr="00B804CF">
        <w:rPr>
          <w:rFonts w:ascii="Times New Roman" w:eastAsia="Times New Roman" w:hAnsi="Times New Roman" w:cs="Times New Roman"/>
          <w:sz w:val="24"/>
          <w:szCs w:val="24"/>
          <w:lang w:eastAsia="zh-CN"/>
        </w:rPr>
        <w:t>doi:</w:t>
      </w:r>
      <w:proofErr w:type="gramEnd"/>
      <w:r w:rsidRPr="00B804CF">
        <w:rPr>
          <w:rFonts w:ascii="Times New Roman" w:eastAsia="Times New Roman" w:hAnsi="Times New Roman" w:cs="Times New Roman"/>
          <w:sz w:val="24"/>
          <w:szCs w:val="24"/>
          <w:lang w:eastAsia="zh-CN"/>
        </w:rPr>
        <w:t>10.1007/s40894-019-00117-x</w:t>
      </w:r>
    </w:p>
    <w:p w14:paraId="023C72D2"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C52C62">
        <w:rPr>
          <w:rFonts w:ascii="Times New Roman" w:eastAsia="Times New Roman" w:hAnsi="Times New Roman" w:cs="Times New Roman"/>
          <w:sz w:val="24"/>
          <w:szCs w:val="24"/>
          <w:lang w:eastAsia="zh-CN"/>
        </w:rPr>
        <w:t>Plumet</w:t>
      </w:r>
      <w:proofErr w:type="spellEnd"/>
      <w:r w:rsidRPr="00C52C62">
        <w:rPr>
          <w:rFonts w:ascii="Times New Roman" w:eastAsia="Times New Roman" w:hAnsi="Times New Roman" w:cs="Times New Roman"/>
          <w:sz w:val="24"/>
          <w:szCs w:val="24"/>
          <w:lang w:eastAsia="zh-CN"/>
        </w:rPr>
        <w:t xml:space="preserve">, M-H., &amp; </w:t>
      </w:r>
      <w:proofErr w:type="spellStart"/>
      <w:r w:rsidRPr="00C52C62">
        <w:rPr>
          <w:rFonts w:ascii="Times New Roman" w:eastAsia="Times New Roman" w:hAnsi="Times New Roman" w:cs="Times New Roman"/>
          <w:sz w:val="24"/>
          <w:szCs w:val="24"/>
          <w:lang w:eastAsia="zh-CN"/>
        </w:rPr>
        <w:t>Tardiff</w:t>
      </w:r>
      <w:proofErr w:type="spellEnd"/>
      <w:r w:rsidRPr="00C52C62">
        <w:rPr>
          <w:rFonts w:ascii="Times New Roman" w:eastAsia="Times New Roman" w:hAnsi="Times New Roman" w:cs="Times New Roman"/>
          <w:sz w:val="24"/>
          <w:szCs w:val="24"/>
          <w:lang w:eastAsia="zh-CN"/>
        </w:rPr>
        <w:t xml:space="preserve">, C. (2005). </w:t>
      </w:r>
      <w:r w:rsidRPr="00C52C62">
        <w:rPr>
          <w:rFonts w:ascii="Times New Roman" w:eastAsia="Times New Roman" w:hAnsi="Times New Roman" w:cs="Times New Roman"/>
          <w:i/>
          <w:sz w:val="24"/>
          <w:szCs w:val="24"/>
          <w:lang w:eastAsia="zh-CN"/>
        </w:rPr>
        <w:t>Understanding the functioning of social interaction with autistic children</w:t>
      </w:r>
      <w:r w:rsidRPr="00C52C62">
        <w:rPr>
          <w:rFonts w:ascii="Times New Roman" w:eastAsia="Times New Roman" w:hAnsi="Times New Roman" w:cs="Times New Roman"/>
          <w:sz w:val="24"/>
          <w:szCs w:val="24"/>
          <w:lang w:eastAsia="zh-CN"/>
        </w:rPr>
        <w:t xml:space="preserve">. In: L. </w:t>
      </w:r>
      <w:proofErr w:type="spellStart"/>
      <w:r w:rsidRPr="00C52C62">
        <w:rPr>
          <w:rFonts w:ascii="Times New Roman" w:eastAsia="Times New Roman" w:hAnsi="Times New Roman" w:cs="Times New Roman"/>
          <w:sz w:val="24"/>
          <w:szCs w:val="24"/>
          <w:lang w:eastAsia="zh-CN"/>
        </w:rPr>
        <w:t>Anolli</w:t>
      </w:r>
      <w:proofErr w:type="spellEnd"/>
      <w:r w:rsidRPr="00C52C62">
        <w:rPr>
          <w:rFonts w:ascii="Times New Roman" w:eastAsia="Times New Roman" w:hAnsi="Times New Roman" w:cs="Times New Roman"/>
          <w:sz w:val="24"/>
          <w:szCs w:val="24"/>
          <w:lang w:eastAsia="zh-CN"/>
        </w:rPr>
        <w:t>, S. Duncan Jr, M. S. Magnusson, &amp; G. Riva (</w:t>
      </w:r>
      <w:proofErr w:type="spellStart"/>
      <w:r w:rsidRPr="00C52C62">
        <w:rPr>
          <w:rFonts w:ascii="Times New Roman" w:eastAsia="Times New Roman" w:hAnsi="Times New Roman" w:cs="Times New Roman"/>
          <w:sz w:val="24"/>
          <w:szCs w:val="24"/>
          <w:lang w:eastAsia="zh-CN"/>
        </w:rPr>
        <w:t>Eds</w:t>
      </w:r>
      <w:proofErr w:type="spellEnd"/>
      <w:r w:rsidRPr="00C52C62">
        <w:rPr>
          <w:rFonts w:ascii="Times New Roman" w:eastAsia="Times New Roman" w:hAnsi="Times New Roman" w:cs="Times New Roman"/>
          <w:sz w:val="24"/>
          <w:szCs w:val="24"/>
          <w:lang w:eastAsia="zh-CN"/>
        </w:rPr>
        <w:t xml:space="preserve">), </w:t>
      </w:r>
      <w:proofErr w:type="gramStart"/>
      <w:r w:rsidRPr="00C52C62">
        <w:rPr>
          <w:rFonts w:ascii="Times New Roman" w:eastAsia="Times New Roman" w:hAnsi="Times New Roman" w:cs="Times New Roman"/>
          <w:sz w:val="24"/>
          <w:szCs w:val="24"/>
          <w:lang w:eastAsia="zh-CN"/>
        </w:rPr>
        <w:t>The</w:t>
      </w:r>
      <w:proofErr w:type="gramEnd"/>
      <w:r w:rsidRPr="00C52C62">
        <w:rPr>
          <w:rFonts w:ascii="Times New Roman" w:eastAsia="Times New Roman" w:hAnsi="Times New Roman" w:cs="Times New Roman"/>
          <w:sz w:val="24"/>
          <w:szCs w:val="24"/>
          <w:lang w:eastAsia="zh-CN"/>
        </w:rPr>
        <w:t xml:space="preserve"> Hidden Structure of Interaction: From Neurons to Culture Patterns. Amsterdam: IOS Press</w:t>
      </w:r>
    </w:p>
    <w:p w14:paraId="640DA007"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Rivet, T. T., &amp; Matson, J. L. (2011). Review of gender differences in core symptomatology in autism spectrum disorders. </w:t>
      </w:r>
      <w:r w:rsidRPr="00B804CF">
        <w:rPr>
          <w:rFonts w:ascii="Times New Roman" w:eastAsia="Times New Roman" w:hAnsi="Times New Roman" w:cs="Times New Roman"/>
          <w:bCs/>
          <w:i/>
          <w:iCs/>
          <w:sz w:val="24"/>
          <w:szCs w:val="24"/>
          <w:lang w:eastAsia="zh-CN"/>
        </w:rPr>
        <w:t>Research in Autism Spectrum Disorders</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5</w:t>
      </w:r>
      <w:r w:rsidRPr="00B804CF">
        <w:rPr>
          <w:rFonts w:ascii="Times New Roman" w:eastAsia="Times New Roman" w:hAnsi="Times New Roman" w:cs="Times New Roman"/>
          <w:bCs/>
          <w:sz w:val="24"/>
          <w:szCs w:val="24"/>
          <w:lang w:eastAsia="zh-CN"/>
        </w:rPr>
        <w:t>(3), 957–976. doi:10.1016/j.rasd.2010.12.003</w:t>
      </w:r>
    </w:p>
    <w:p w14:paraId="79C12028"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r w:rsidRPr="00B804CF">
        <w:rPr>
          <w:rFonts w:ascii="Times New Roman" w:eastAsia="Times New Roman" w:hAnsi="Times New Roman" w:cs="Times New Roman"/>
          <w:bCs/>
          <w:sz w:val="24"/>
          <w:szCs w:val="24"/>
          <w:lang w:eastAsia="zh-CN"/>
        </w:rPr>
        <w:t xml:space="preserve">Russell, G., Steer, C., &amp; Golding, J. (2011). Social and demographic factors that influence the diagnosis of autistic spectrum disorders. </w:t>
      </w:r>
      <w:r w:rsidRPr="00B804CF">
        <w:rPr>
          <w:rFonts w:ascii="Times New Roman" w:eastAsia="Times New Roman" w:hAnsi="Times New Roman" w:cs="Times New Roman"/>
          <w:bCs/>
          <w:i/>
          <w:iCs/>
          <w:sz w:val="24"/>
          <w:szCs w:val="24"/>
          <w:lang w:eastAsia="zh-CN"/>
        </w:rPr>
        <w:t>Social Psychiatry and Psychiatric Epidemiology,</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46</w:t>
      </w:r>
      <w:r w:rsidRPr="00B804CF">
        <w:rPr>
          <w:rFonts w:ascii="Times New Roman" w:eastAsia="Times New Roman" w:hAnsi="Times New Roman" w:cs="Times New Roman"/>
          <w:bCs/>
          <w:sz w:val="24"/>
          <w:szCs w:val="24"/>
          <w:lang w:eastAsia="zh-CN"/>
        </w:rPr>
        <w:t xml:space="preserve">(12), 1283-1293.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10.1007/s00127-010-0294-z</w:t>
      </w:r>
    </w:p>
    <w:p w14:paraId="00FB99CB" w14:textId="77777777" w:rsidR="00863394" w:rsidRDefault="00863394" w:rsidP="00863394">
      <w:pPr>
        <w:spacing w:after="0" w:line="480" w:lineRule="auto"/>
        <w:ind w:left="720" w:hanging="720"/>
        <w:rPr>
          <w:rFonts w:ascii="Times New Roman" w:eastAsia="Times New Roman" w:hAnsi="Times New Roman" w:cs="Times New Roman"/>
          <w:bCs/>
          <w:sz w:val="24"/>
          <w:szCs w:val="24"/>
          <w:lang w:eastAsia="zh-CN"/>
        </w:rPr>
      </w:pPr>
      <w:proofErr w:type="spellStart"/>
      <w:r w:rsidRPr="00B804CF">
        <w:rPr>
          <w:rFonts w:ascii="Times New Roman" w:eastAsia="Times New Roman" w:hAnsi="Times New Roman" w:cs="Times New Roman"/>
          <w:bCs/>
          <w:sz w:val="24"/>
          <w:szCs w:val="24"/>
          <w:lang w:eastAsia="zh-CN"/>
        </w:rPr>
        <w:t>Rynkiewicz</w:t>
      </w:r>
      <w:proofErr w:type="spellEnd"/>
      <w:r w:rsidRPr="00B804CF">
        <w:rPr>
          <w:rFonts w:ascii="Times New Roman" w:eastAsia="Times New Roman" w:hAnsi="Times New Roman" w:cs="Times New Roman"/>
          <w:bCs/>
          <w:sz w:val="24"/>
          <w:szCs w:val="24"/>
          <w:lang w:eastAsia="zh-CN"/>
        </w:rPr>
        <w:t xml:space="preserve">, A., Schuller, B., </w:t>
      </w:r>
      <w:proofErr w:type="spellStart"/>
      <w:r w:rsidRPr="00B804CF">
        <w:rPr>
          <w:rFonts w:ascii="Times New Roman" w:eastAsia="Times New Roman" w:hAnsi="Times New Roman" w:cs="Times New Roman"/>
          <w:bCs/>
          <w:sz w:val="24"/>
          <w:szCs w:val="24"/>
          <w:lang w:eastAsia="zh-CN"/>
        </w:rPr>
        <w:t>Marchi</w:t>
      </w:r>
      <w:proofErr w:type="spellEnd"/>
      <w:r w:rsidRPr="00B804CF">
        <w:rPr>
          <w:rFonts w:ascii="Times New Roman" w:eastAsia="Times New Roman" w:hAnsi="Times New Roman" w:cs="Times New Roman"/>
          <w:bCs/>
          <w:sz w:val="24"/>
          <w:szCs w:val="24"/>
          <w:lang w:eastAsia="zh-CN"/>
        </w:rPr>
        <w:t xml:space="preserve">, E., </w:t>
      </w:r>
      <w:proofErr w:type="spellStart"/>
      <w:r w:rsidRPr="00B804CF">
        <w:rPr>
          <w:rFonts w:ascii="Times New Roman" w:eastAsia="Times New Roman" w:hAnsi="Times New Roman" w:cs="Times New Roman"/>
          <w:bCs/>
          <w:sz w:val="24"/>
          <w:szCs w:val="24"/>
          <w:lang w:eastAsia="zh-CN"/>
        </w:rPr>
        <w:t>Piana</w:t>
      </w:r>
      <w:proofErr w:type="spellEnd"/>
      <w:r w:rsidRPr="00B804CF">
        <w:rPr>
          <w:rFonts w:ascii="Times New Roman" w:eastAsia="Times New Roman" w:hAnsi="Times New Roman" w:cs="Times New Roman"/>
          <w:bCs/>
          <w:sz w:val="24"/>
          <w:szCs w:val="24"/>
          <w:lang w:eastAsia="zh-CN"/>
        </w:rPr>
        <w:t xml:space="preserve">, S., </w:t>
      </w:r>
      <w:proofErr w:type="spellStart"/>
      <w:r w:rsidRPr="00B804CF">
        <w:rPr>
          <w:rFonts w:ascii="Times New Roman" w:eastAsia="Times New Roman" w:hAnsi="Times New Roman" w:cs="Times New Roman"/>
          <w:bCs/>
          <w:sz w:val="24"/>
          <w:szCs w:val="24"/>
          <w:lang w:eastAsia="zh-CN"/>
        </w:rPr>
        <w:t>Camurri</w:t>
      </w:r>
      <w:proofErr w:type="spellEnd"/>
      <w:r w:rsidRPr="00B804CF">
        <w:rPr>
          <w:rFonts w:ascii="Times New Roman" w:eastAsia="Times New Roman" w:hAnsi="Times New Roman" w:cs="Times New Roman"/>
          <w:bCs/>
          <w:sz w:val="24"/>
          <w:szCs w:val="24"/>
          <w:lang w:eastAsia="zh-CN"/>
        </w:rPr>
        <w:t xml:space="preserve">, A., Lassalle, A., &amp; Baron-Cohen, S. (2016). An investigation of the ’female camouflage effect’ in autism using </w:t>
      </w:r>
      <w:r w:rsidRPr="00B804CF">
        <w:rPr>
          <w:rFonts w:ascii="Times New Roman" w:eastAsia="Times New Roman" w:hAnsi="Times New Roman" w:cs="Times New Roman"/>
          <w:bCs/>
          <w:sz w:val="24"/>
          <w:szCs w:val="24"/>
          <w:lang w:eastAsia="zh-CN"/>
        </w:rPr>
        <w:lastRenderedPageBreak/>
        <w:t xml:space="preserve">a computerized ADOS-2 and a test of sex/gender differences. </w:t>
      </w:r>
      <w:r w:rsidRPr="00B804CF">
        <w:rPr>
          <w:rFonts w:ascii="Times New Roman" w:eastAsia="Times New Roman" w:hAnsi="Times New Roman" w:cs="Times New Roman"/>
          <w:bCs/>
          <w:i/>
          <w:iCs/>
          <w:sz w:val="24"/>
          <w:szCs w:val="24"/>
          <w:lang w:eastAsia="zh-CN"/>
        </w:rPr>
        <w:t>Molecular Autism</w:t>
      </w:r>
      <w:r w:rsidRPr="00B804CF">
        <w:rPr>
          <w:rFonts w:ascii="Times New Roman" w:eastAsia="Times New Roman" w:hAnsi="Times New Roman" w:cs="Times New Roman"/>
          <w:bCs/>
          <w:sz w:val="24"/>
          <w:szCs w:val="24"/>
          <w:lang w:eastAsia="zh-CN"/>
        </w:rPr>
        <w:t xml:space="preserve">, </w:t>
      </w:r>
      <w:r w:rsidRPr="00B804CF">
        <w:rPr>
          <w:rFonts w:ascii="Times New Roman" w:eastAsia="Times New Roman" w:hAnsi="Times New Roman" w:cs="Times New Roman"/>
          <w:bCs/>
          <w:i/>
          <w:iCs/>
          <w:sz w:val="24"/>
          <w:szCs w:val="24"/>
          <w:lang w:eastAsia="zh-CN"/>
        </w:rPr>
        <w:t>7</w:t>
      </w:r>
      <w:r w:rsidRPr="00B804CF">
        <w:rPr>
          <w:rFonts w:ascii="Times New Roman" w:eastAsia="Times New Roman" w:hAnsi="Times New Roman" w:cs="Times New Roman"/>
          <w:bCs/>
          <w:sz w:val="24"/>
          <w:szCs w:val="24"/>
          <w:lang w:eastAsia="zh-CN"/>
        </w:rPr>
        <w:t xml:space="preserve">(10), 1-8. </w:t>
      </w:r>
      <w:proofErr w:type="gramStart"/>
      <w:r w:rsidRPr="00B804CF">
        <w:rPr>
          <w:rFonts w:ascii="Times New Roman" w:eastAsia="Times New Roman" w:hAnsi="Times New Roman" w:cs="Times New Roman"/>
          <w:bCs/>
          <w:sz w:val="24"/>
          <w:szCs w:val="24"/>
          <w:lang w:eastAsia="zh-CN"/>
        </w:rPr>
        <w:t>doi:</w:t>
      </w:r>
      <w:proofErr w:type="gramEnd"/>
      <w:r w:rsidRPr="00B804CF">
        <w:rPr>
          <w:rFonts w:ascii="Times New Roman" w:eastAsia="Times New Roman" w:hAnsi="Times New Roman" w:cs="Times New Roman"/>
          <w:bCs/>
          <w:sz w:val="24"/>
          <w:szCs w:val="24"/>
          <w:lang w:eastAsia="zh-CN"/>
        </w:rPr>
        <w:t>10.1186/s13229-016-0073-0</w:t>
      </w:r>
    </w:p>
    <w:p w14:paraId="4F47AC94" w14:textId="77777777" w:rsidR="00863394" w:rsidRPr="00B804CF" w:rsidRDefault="00863394" w:rsidP="00863394">
      <w:pPr>
        <w:spacing w:after="0" w:line="480" w:lineRule="auto"/>
        <w:ind w:left="720" w:hanging="720"/>
        <w:rPr>
          <w:rFonts w:ascii="Times New Roman" w:eastAsia="Times New Roman" w:hAnsi="Times New Roman" w:cs="Times New Roman"/>
          <w:bCs/>
          <w:sz w:val="24"/>
          <w:szCs w:val="24"/>
          <w:lang w:eastAsia="zh-CN"/>
        </w:rPr>
      </w:pPr>
      <w:proofErr w:type="spellStart"/>
      <w:r w:rsidRPr="00D83416">
        <w:rPr>
          <w:rFonts w:ascii="Times New Roman" w:eastAsia="Times New Roman" w:hAnsi="Times New Roman" w:cs="Times New Roman"/>
          <w:bCs/>
          <w:sz w:val="24"/>
          <w:szCs w:val="24"/>
          <w:lang w:eastAsia="zh-CN"/>
        </w:rPr>
        <w:t>Senju</w:t>
      </w:r>
      <w:proofErr w:type="spellEnd"/>
      <w:r w:rsidRPr="00D83416">
        <w:rPr>
          <w:rFonts w:ascii="Times New Roman" w:eastAsia="Times New Roman" w:hAnsi="Times New Roman" w:cs="Times New Roman"/>
          <w:bCs/>
          <w:sz w:val="24"/>
          <w:szCs w:val="24"/>
          <w:lang w:eastAsia="zh-CN"/>
        </w:rPr>
        <w:t xml:space="preserve">, Atsushi &amp; Southgate, Victoria &amp; White, Sarah &amp; Frith, </w:t>
      </w:r>
      <w:proofErr w:type="spellStart"/>
      <w:r w:rsidRPr="00D83416">
        <w:rPr>
          <w:rFonts w:ascii="Times New Roman" w:eastAsia="Times New Roman" w:hAnsi="Times New Roman" w:cs="Times New Roman"/>
          <w:bCs/>
          <w:sz w:val="24"/>
          <w:szCs w:val="24"/>
          <w:lang w:eastAsia="zh-CN"/>
        </w:rPr>
        <w:t>Uta</w:t>
      </w:r>
      <w:proofErr w:type="spellEnd"/>
      <w:r w:rsidRPr="00D83416">
        <w:rPr>
          <w:rFonts w:ascii="Times New Roman" w:eastAsia="Times New Roman" w:hAnsi="Times New Roman" w:cs="Times New Roman"/>
          <w:bCs/>
          <w:sz w:val="24"/>
          <w:szCs w:val="24"/>
          <w:lang w:eastAsia="zh-CN"/>
        </w:rPr>
        <w:t xml:space="preserve">. (2009). </w:t>
      </w:r>
      <w:proofErr w:type="spellStart"/>
      <w:r w:rsidRPr="00D83416">
        <w:rPr>
          <w:rFonts w:ascii="Times New Roman" w:eastAsia="Times New Roman" w:hAnsi="Times New Roman" w:cs="Times New Roman"/>
          <w:bCs/>
          <w:i/>
          <w:sz w:val="24"/>
          <w:szCs w:val="24"/>
          <w:lang w:eastAsia="zh-CN"/>
        </w:rPr>
        <w:t>Mindblind</w:t>
      </w:r>
      <w:proofErr w:type="spellEnd"/>
      <w:r w:rsidRPr="00D83416">
        <w:rPr>
          <w:rFonts w:ascii="Times New Roman" w:eastAsia="Times New Roman" w:hAnsi="Times New Roman" w:cs="Times New Roman"/>
          <w:bCs/>
          <w:i/>
          <w:sz w:val="24"/>
          <w:szCs w:val="24"/>
          <w:lang w:eastAsia="zh-CN"/>
        </w:rPr>
        <w:t xml:space="preserve"> Eyes: An Absence of Spontaneous Theory of Mind in Asperger Syndrome</w:t>
      </w:r>
      <w:r w:rsidRPr="00D83416">
        <w:rPr>
          <w:rFonts w:ascii="Times New Roman" w:eastAsia="Times New Roman" w:hAnsi="Times New Roman" w:cs="Times New Roman"/>
          <w:bCs/>
          <w:sz w:val="24"/>
          <w:szCs w:val="24"/>
          <w:lang w:eastAsia="zh-CN"/>
        </w:rPr>
        <w:t>. Science (New York, N.Y.). 325. 883-5. 10.1126/science.1176170.</w:t>
      </w:r>
    </w:p>
    <w:p w14:paraId="0BB48D93"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val="en" w:eastAsia="zh-CN"/>
        </w:rPr>
      </w:pPr>
      <w:proofErr w:type="spellStart"/>
      <w:r w:rsidRPr="00B804CF">
        <w:rPr>
          <w:rFonts w:ascii="Times New Roman" w:eastAsia="Times New Roman" w:hAnsi="Times New Roman" w:cs="Times New Roman"/>
          <w:sz w:val="24"/>
          <w:szCs w:val="24"/>
          <w:lang w:val="en" w:eastAsia="zh-CN"/>
        </w:rPr>
        <w:t>Skuse</w:t>
      </w:r>
      <w:proofErr w:type="spellEnd"/>
      <w:r w:rsidRPr="00B804CF">
        <w:rPr>
          <w:rFonts w:ascii="Times New Roman" w:eastAsia="Times New Roman" w:hAnsi="Times New Roman" w:cs="Times New Roman"/>
          <w:sz w:val="24"/>
          <w:szCs w:val="24"/>
          <w:lang w:val="en" w:eastAsia="zh-CN"/>
        </w:rPr>
        <w:t xml:space="preserve">, D., Mandy, W., &amp; </w:t>
      </w:r>
      <w:proofErr w:type="spellStart"/>
      <w:r w:rsidRPr="00B804CF">
        <w:rPr>
          <w:rFonts w:ascii="Times New Roman" w:eastAsia="Times New Roman" w:hAnsi="Times New Roman" w:cs="Times New Roman"/>
          <w:sz w:val="24"/>
          <w:szCs w:val="24"/>
          <w:lang w:val="en" w:eastAsia="zh-CN"/>
        </w:rPr>
        <w:t>Scourfield</w:t>
      </w:r>
      <w:proofErr w:type="spellEnd"/>
      <w:r w:rsidRPr="00B804CF">
        <w:rPr>
          <w:rFonts w:ascii="Times New Roman" w:eastAsia="Times New Roman" w:hAnsi="Times New Roman" w:cs="Times New Roman"/>
          <w:sz w:val="24"/>
          <w:szCs w:val="24"/>
          <w:lang w:val="en" w:eastAsia="zh-CN"/>
        </w:rPr>
        <w:t xml:space="preserve">, J. (2005). Measuring autistic traits: Heritability, reliability and validity of the Social and Communication Disorders Checklist. </w:t>
      </w:r>
      <w:r w:rsidRPr="00B804CF">
        <w:rPr>
          <w:rFonts w:ascii="Times New Roman" w:eastAsia="Times New Roman" w:hAnsi="Times New Roman" w:cs="Times New Roman"/>
          <w:i/>
          <w:iCs/>
          <w:sz w:val="24"/>
          <w:szCs w:val="24"/>
          <w:lang w:val="en" w:eastAsia="zh-CN"/>
        </w:rPr>
        <w:t>British Journal of Psychiatry,</w:t>
      </w:r>
      <w:r w:rsidRPr="00B804CF">
        <w:rPr>
          <w:rFonts w:ascii="Times New Roman" w:eastAsia="Times New Roman" w:hAnsi="Times New Roman" w:cs="Times New Roman"/>
          <w:sz w:val="24"/>
          <w:szCs w:val="24"/>
          <w:lang w:val="en" w:eastAsia="zh-CN"/>
        </w:rPr>
        <w:t xml:space="preserve"> </w:t>
      </w:r>
      <w:r w:rsidRPr="00B804CF">
        <w:rPr>
          <w:rFonts w:ascii="Times New Roman" w:eastAsia="Times New Roman" w:hAnsi="Times New Roman" w:cs="Times New Roman"/>
          <w:i/>
          <w:iCs/>
          <w:sz w:val="24"/>
          <w:szCs w:val="24"/>
          <w:lang w:val="en" w:eastAsia="zh-CN"/>
        </w:rPr>
        <w:t>187</w:t>
      </w:r>
      <w:r w:rsidRPr="00B804CF">
        <w:rPr>
          <w:rFonts w:ascii="Times New Roman" w:eastAsia="Times New Roman" w:hAnsi="Times New Roman" w:cs="Times New Roman"/>
          <w:sz w:val="24"/>
          <w:szCs w:val="24"/>
          <w:lang w:val="en" w:eastAsia="zh-CN"/>
        </w:rPr>
        <w:t>(6), 568-572. doi:10.1192/bjp.187.6.568</w:t>
      </w:r>
    </w:p>
    <w:p w14:paraId="28A7FD3F" w14:textId="77777777" w:rsidR="00863394" w:rsidRDefault="00863394" w:rsidP="00863394">
      <w:pPr>
        <w:spacing w:after="0" w:line="480" w:lineRule="auto"/>
        <w:ind w:left="720" w:hanging="720"/>
        <w:rPr>
          <w:rFonts w:ascii="Times New Roman" w:eastAsia="Times New Roman" w:hAnsi="Times New Roman" w:cs="Times New Roman"/>
          <w:sz w:val="24"/>
          <w:szCs w:val="24"/>
          <w:lang w:val="en" w:eastAsia="zh-CN"/>
        </w:rPr>
      </w:pPr>
      <w:r w:rsidRPr="00B804CF">
        <w:rPr>
          <w:rFonts w:ascii="Times New Roman" w:eastAsia="Times New Roman" w:hAnsi="Times New Roman" w:cs="Times New Roman"/>
          <w:sz w:val="24"/>
          <w:szCs w:val="24"/>
          <w:lang w:val="en" w:eastAsia="zh-CN"/>
        </w:rPr>
        <w:t xml:space="preserve">Springer, K. W., </w:t>
      </w:r>
      <w:proofErr w:type="spellStart"/>
      <w:r w:rsidRPr="00B804CF">
        <w:rPr>
          <w:rFonts w:ascii="Times New Roman" w:eastAsia="Times New Roman" w:hAnsi="Times New Roman" w:cs="Times New Roman"/>
          <w:sz w:val="24"/>
          <w:szCs w:val="24"/>
          <w:lang w:val="en" w:eastAsia="zh-CN"/>
        </w:rPr>
        <w:t>Stellman</w:t>
      </w:r>
      <w:proofErr w:type="spellEnd"/>
      <w:r w:rsidRPr="00B804CF">
        <w:rPr>
          <w:rFonts w:ascii="Times New Roman" w:eastAsia="Times New Roman" w:hAnsi="Times New Roman" w:cs="Times New Roman"/>
          <w:sz w:val="24"/>
          <w:szCs w:val="24"/>
          <w:lang w:val="en" w:eastAsia="zh-CN"/>
        </w:rPr>
        <w:t>, J. M., &amp; Jordan-Young, R. M. (2012). Beyond a catalogue of differences: a theoretical frame and good practice guidelines for researching sex/gender in human health. Social science &amp; medicine, 74(11), 1817-1824.</w:t>
      </w:r>
    </w:p>
    <w:p w14:paraId="4FAB203E"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val="en" w:eastAsia="zh-CN"/>
        </w:rPr>
      </w:pPr>
      <w:r w:rsidRPr="00791DF8">
        <w:rPr>
          <w:rFonts w:ascii="Times New Roman" w:eastAsia="Times New Roman" w:hAnsi="Times New Roman" w:cs="Times New Roman"/>
          <w:sz w:val="24"/>
          <w:szCs w:val="24"/>
          <w:lang w:eastAsia="zh-CN"/>
        </w:rPr>
        <w:t xml:space="preserve">Swettenham, J. (2000). </w:t>
      </w:r>
      <w:r w:rsidRPr="00791DF8">
        <w:rPr>
          <w:rFonts w:ascii="Times New Roman" w:eastAsia="Times New Roman" w:hAnsi="Times New Roman" w:cs="Times New Roman"/>
          <w:i/>
          <w:sz w:val="24"/>
          <w:szCs w:val="24"/>
          <w:lang w:eastAsia="zh-CN"/>
        </w:rPr>
        <w:t>Teaching theory of mind to individuals with autism</w:t>
      </w:r>
      <w:r w:rsidRPr="00791DF8">
        <w:rPr>
          <w:rFonts w:ascii="Times New Roman" w:eastAsia="Times New Roman" w:hAnsi="Times New Roman" w:cs="Times New Roman"/>
          <w:sz w:val="24"/>
          <w:szCs w:val="24"/>
          <w:lang w:eastAsia="zh-CN"/>
        </w:rPr>
        <w:t xml:space="preserve">. In: S. Baron-Cohen, H. </w:t>
      </w:r>
      <w:proofErr w:type="spellStart"/>
      <w:r w:rsidRPr="00791DF8">
        <w:rPr>
          <w:rFonts w:ascii="Times New Roman" w:eastAsia="Times New Roman" w:hAnsi="Times New Roman" w:cs="Times New Roman"/>
          <w:sz w:val="24"/>
          <w:szCs w:val="24"/>
          <w:lang w:eastAsia="zh-CN"/>
        </w:rPr>
        <w:t>Tager-Flusberg</w:t>
      </w:r>
      <w:proofErr w:type="spellEnd"/>
      <w:r w:rsidRPr="00791DF8">
        <w:rPr>
          <w:rFonts w:ascii="Times New Roman" w:eastAsia="Times New Roman" w:hAnsi="Times New Roman" w:cs="Times New Roman"/>
          <w:sz w:val="24"/>
          <w:szCs w:val="24"/>
          <w:lang w:eastAsia="zh-CN"/>
        </w:rPr>
        <w:t>, &amp; D. J. Cohen (</w:t>
      </w:r>
      <w:proofErr w:type="spellStart"/>
      <w:r w:rsidRPr="00791DF8">
        <w:rPr>
          <w:rFonts w:ascii="Times New Roman" w:eastAsia="Times New Roman" w:hAnsi="Times New Roman" w:cs="Times New Roman"/>
          <w:sz w:val="24"/>
          <w:szCs w:val="24"/>
          <w:lang w:eastAsia="zh-CN"/>
        </w:rPr>
        <w:t>Eds</w:t>
      </w:r>
      <w:proofErr w:type="spellEnd"/>
      <w:r w:rsidRPr="00791DF8">
        <w:rPr>
          <w:rFonts w:ascii="Times New Roman" w:eastAsia="Times New Roman" w:hAnsi="Times New Roman" w:cs="Times New Roman"/>
          <w:sz w:val="24"/>
          <w:szCs w:val="24"/>
          <w:lang w:eastAsia="zh-CN"/>
        </w:rPr>
        <w:t>), Understanding Other Minds (pp. 442–56). Oxford: Oxford University Press.</w:t>
      </w:r>
    </w:p>
    <w:p w14:paraId="7300D9DD" w14:textId="77777777" w:rsidR="00863394" w:rsidRPr="00B804CF" w:rsidRDefault="00863394" w:rsidP="00863394">
      <w:pPr>
        <w:spacing w:after="0" w:line="480" w:lineRule="auto"/>
        <w:ind w:left="720" w:hanging="720"/>
        <w:rPr>
          <w:rFonts w:ascii="Times New Roman" w:eastAsia="Times New Roman" w:hAnsi="Times New Roman" w:cs="Times New Roman"/>
          <w:bCs/>
          <w:iCs/>
          <w:sz w:val="24"/>
          <w:szCs w:val="24"/>
          <w:lang w:eastAsia="zh-CN"/>
        </w:rPr>
      </w:pPr>
      <w:r w:rsidRPr="00B804CF">
        <w:rPr>
          <w:rFonts w:ascii="Times New Roman" w:eastAsia="Times New Roman" w:hAnsi="Times New Roman" w:cs="Times New Roman"/>
          <w:bCs/>
          <w:iCs/>
          <w:sz w:val="24"/>
          <w:szCs w:val="24"/>
          <w:lang w:eastAsia="zh-CN"/>
        </w:rPr>
        <w:t xml:space="preserve">Tierney, S., Burns, J., &amp; </w:t>
      </w:r>
      <w:proofErr w:type="spellStart"/>
      <w:r w:rsidRPr="00B804CF">
        <w:rPr>
          <w:rFonts w:ascii="Times New Roman" w:eastAsia="Times New Roman" w:hAnsi="Times New Roman" w:cs="Times New Roman"/>
          <w:bCs/>
          <w:iCs/>
          <w:sz w:val="24"/>
          <w:szCs w:val="24"/>
          <w:lang w:eastAsia="zh-CN"/>
        </w:rPr>
        <w:t>Kilbey</w:t>
      </w:r>
      <w:proofErr w:type="spellEnd"/>
      <w:r w:rsidRPr="00B804CF">
        <w:rPr>
          <w:rFonts w:ascii="Times New Roman" w:eastAsia="Times New Roman" w:hAnsi="Times New Roman" w:cs="Times New Roman"/>
          <w:bCs/>
          <w:iCs/>
          <w:sz w:val="24"/>
          <w:szCs w:val="24"/>
          <w:lang w:eastAsia="zh-CN"/>
        </w:rPr>
        <w:t>, E. (2016). Looking behind the mask: social coping strategies of girls on the autistic spectrum. </w:t>
      </w:r>
      <w:r w:rsidRPr="00B804CF">
        <w:rPr>
          <w:rFonts w:ascii="Times New Roman" w:eastAsia="Times New Roman" w:hAnsi="Times New Roman" w:cs="Times New Roman"/>
          <w:bCs/>
          <w:i/>
          <w:iCs/>
          <w:sz w:val="24"/>
          <w:szCs w:val="24"/>
          <w:lang w:eastAsia="zh-CN"/>
        </w:rPr>
        <w:t>Research in Autism Spectrum Disorders</w:t>
      </w:r>
      <w:r w:rsidRPr="00B804CF">
        <w:rPr>
          <w:rFonts w:ascii="Times New Roman" w:eastAsia="Times New Roman" w:hAnsi="Times New Roman" w:cs="Times New Roman"/>
          <w:bCs/>
          <w:iCs/>
          <w:sz w:val="24"/>
          <w:szCs w:val="24"/>
          <w:lang w:eastAsia="zh-CN"/>
        </w:rPr>
        <w:t>, </w:t>
      </w:r>
      <w:r w:rsidRPr="00B804CF">
        <w:rPr>
          <w:rFonts w:ascii="Times New Roman" w:eastAsia="Times New Roman" w:hAnsi="Times New Roman" w:cs="Times New Roman"/>
          <w:bCs/>
          <w:i/>
          <w:iCs/>
          <w:sz w:val="24"/>
          <w:szCs w:val="24"/>
          <w:lang w:eastAsia="zh-CN"/>
        </w:rPr>
        <w:t>23</w:t>
      </w:r>
      <w:r w:rsidRPr="00B804CF">
        <w:rPr>
          <w:rFonts w:ascii="Times New Roman" w:eastAsia="Times New Roman" w:hAnsi="Times New Roman" w:cs="Times New Roman"/>
          <w:bCs/>
          <w:iCs/>
          <w:sz w:val="24"/>
          <w:szCs w:val="24"/>
          <w:lang w:eastAsia="zh-CN"/>
        </w:rPr>
        <w:t>, 73-83. doi:10.1016/j.rasd.2015.11.013</w:t>
      </w:r>
    </w:p>
    <w:p w14:paraId="02B2F058" w14:textId="77777777" w:rsidR="00863394" w:rsidRPr="00B804CF" w:rsidRDefault="00863394" w:rsidP="00863394">
      <w:pPr>
        <w:spacing w:after="0" w:line="480" w:lineRule="auto"/>
        <w:ind w:left="720" w:hanging="720"/>
        <w:rPr>
          <w:rFonts w:ascii="Times New Roman" w:eastAsia="Times New Roman" w:hAnsi="Times New Roman" w:cs="Times New Roman"/>
          <w:bCs/>
          <w:iCs/>
          <w:sz w:val="24"/>
          <w:szCs w:val="24"/>
          <w:lang w:val="de-DE" w:eastAsia="zh-CN"/>
        </w:rPr>
      </w:pPr>
      <w:r w:rsidRPr="00B804CF">
        <w:rPr>
          <w:rFonts w:ascii="Times New Roman" w:eastAsia="Times New Roman" w:hAnsi="Times New Roman" w:cs="Times New Roman"/>
          <w:bCs/>
          <w:iCs/>
          <w:sz w:val="24"/>
          <w:szCs w:val="24"/>
          <w:lang w:val="de-DE" w:eastAsia="zh-CN"/>
        </w:rPr>
        <w:t>van Ommeren, T. B. (2018)</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bCs/>
          <w:i/>
          <w:iCs/>
          <w:sz w:val="24"/>
          <w:szCs w:val="24"/>
          <w:lang w:val="de-DE" w:eastAsia="zh-CN"/>
        </w:rPr>
        <w:t>The Interactive Drawing Test: Measuring Reciprocity in Autism</w:t>
      </w:r>
      <w:r w:rsidRPr="00B804CF">
        <w:rPr>
          <w:rFonts w:ascii="Times New Roman" w:eastAsia="Times New Roman" w:hAnsi="Times New Roman" w:cs="Times New Roman"/>
          <w:bCs/>
          <w:iCs/>
          <w:sz w:val="24"/>
          <w:szCs w:val="24"/>
          <w:lang w:val="de-DE" w:eastAsia="zh-CN"/>
        </w:rPr>
        <w:t xml:space="preserve">. Amsterdam: Print Service Ede. Retrieved from: </w:t>
      </w:r>
      <w:r>
        <w:fldChar w:fldCharType="begin"/>
      </w:r>
      <w:r>
        <w:instrText xml:space="preserve"> HYPERLINK "https://research.vu.nl/ws/portalfiles/portal/56816838/complete+dissertation.pdf" </w:instrText>
      </w:r>
      <w:r>
        <w:fldChar w:fldCharType="separate"/>
      </w:r>
      <w:r w:rsidRPr="00B804CF">
        <w:rPr>
          <w:rFonts w:ascii="Times New Roman" w:eastAsiaTheme="majorEastAsia" w:hAnsi="Times New Roman" w:cs="Times New Roman"/>
          <w:color w:val="0000FF"/>
          <w:sz w:val="24"/>
          <w:szCs w:val="24"/>
          <w:u w:val="single"/>
          <w:lang w:val="de-DE" w:eastAsia="zh-CN"/>
        </w:rPr>
        <w:t>https://research.vu.nl/ws/portalfiles/portal/56816838/complete+dissertation.pdf</w:t>
      </w:r>
      <w:r>
        <w:rPr>
          <w:rFonts w:ascii="Times New Roman" w:eastAsiaTheme="majorEastAsia" w:hAnsi="Times New Roman" w:cs="Times New Roman"/>
          <w:color w:val="0000FF"/>
          <w:sz w:val="24"/>
          <w:szCs w:val="24"/>
          <w:u w:val="single"/>
          <w:lang w:val="de-DE" w:eastAsia="zh-CN"/>
        </w:rPr>
        <w:fldChar w:fldCharType="end"/>
      </w:r>
    </w:p>
    <w:p w14:paraId="25BB1997" w14:textId="31DFC349" w:rsidR="00863394" w:rsidRDefault="00863394" w:rsidP="00863394">
      <w:pPr>
        <w:spacing w:after="0" w:line="480" w:lineRule="auto"/>
        <w:ind w:left="720" w:hanging="720"/>
        <w:rPr>
          <w:rFonts w:ascii="Times New Roman" w:eastAsia="Times New Roman" w:hAnsi="Times New Roman" w:cs="Times New Roman"/>
          <w:bCs/>
          <w:iCs/>
          <w:sz w:val="24"/>
          <w:szCs w:val="24"/>
          <w:lang w:eastAsia="zh-CN"/>
        </w:rPr>
      </w:pPr>
      <w:proofErr w:type="gramStart"/>
      <w:r w:rsidRPr="00B804CF">
        <w:rPr>
          <w:rFonts w:ascii="Times New Roman" w:eastAsia="Times New Roman" w:hAnsi="Times New Roman" w:cs="Times New Roman"/>
          <w:bCs/>
          <w:iCs/>
          <w:sz w:val="24"/>
          <w:szCs w:val="24"/>
          <w:lang w:eastAsia="zh-CN"/>
        </w:rPr>
        <w:t>van</w:t>
      </w:r>
      <w:proofErr w:type="gramEnd"/>
      <w:r w:rsidRPr="00B804CF">
        <w:rPr>
          <w:rFonts w:ascii="Times New Roman" w:eastAsia="Times New Roman" w:hAnsi="Times New Roman" w:cs="Times New Roman"/>
          <w:bCs/>
          <w:iCs/>
          <w:sz w:val="24"/>
          <w:szCs w:val="24"/>
          <w:lang w:eastAsia="zh-CN"/>
        </w:rPr>
        <w:t xml:space="preserve"> </w:t>
      </w:r>
      <w:proofErr w:type="spellStart"/>
      <w:r w:rsidRPr="00B804CF">
        <w:rPr>
          <w:rFonts w:ascii="Times New Roman" w:eastAsia="Times New Roman" w:hAnsi="Times New Roman" w:cs="Times New Roman"/>
          <w:bCs/>
          <w:iCs/>
          <w:sz w:val="24"/>
          <w:szCs w:val="24"/>
          <w:lang w:eastAsia="zh-CN"/>
        </w:rPr>
        <w:t>Ommeren</w:t>
      </w:r>
      <w:proofErr w:type="spellEnd"/>
      <w:r w:rsidRPr="00B804CF">
        <w:rPr>
          <w:rFonts w:ascii="Times New Roman" w:eastAsia="Times New Roman" w:hAnsi="Times New Roman" w:cs="Times New Roman"/>
          <w:bCs/>
          <w:iCs/>
          <w:sz w:val="24"/>
          <w:szCs w:val="24"/>
          <w:lang w:eastAsia="zh-CN"/>
        </w:rPr>
        <w:t xml:space="preserve"> T. B., </w:t>
      </w:r>
      <w:proofErr w:type="spellStart"/>
      <w:r w:rsidRPr="00B804CF">
        <w:rPr>
          <w:rFonts w:ascii="Times New Roman" w:eastAsia="Times New Roman" w:hAnsi="Times New Roman" w:cs="Times New Roman"/>
          <w:bCs/>
          <w:iCs/>
          <w:sz w:val="24"/>
          <w:szCs w:val="24"/>
          <w:lang w:eastAsia="zh-CN"/>
        </w:rPr>
        <w:t>Begeer</w:t>
      </w:r>
      <w:proofErr w:type="spellEnd"/>
      <w:r w:rsidRPr="00B804CF">
        <w:rPr>
          <w:rFonts w:ascii="Times New Roman" w:eastAsia="Times New Roman" w:hAnsi="Times New Roman" w:cs="Times New Roman"/>
          <w:bCs/>
          <w:iCs/>
          <w:sz w:val="24"/>
          <w:szCs w:val="24"/>
          <w:lang w:eastAsia="zh-CN"/>
        </w:rPr>
        <w:t xml:space="preserve"> S, </w:t>
      </w:r>
      <w:proofErr w:type="spellStart"/>
      <w:r w:rsidRPr="00B804CF">
        <w:rPr>
          <w:rFonts w:ascii="Times New Roman" w:eastAsia="Times New Roman" w:hAnsi="Times New Roman" w:cs="Times New Roman"/>
          <w:bCs/>
          <w:iCs/>
          <w:sz w:val="24"/>
          <w:szCs w:val="24"/>
          <w:lang w:eastAsia="zh-CN"/>
        </w:rPr>
        <w:t>Scheeren</w:t>
      </w:r>
      <w:proofErr w:type="spellEnd"/>
      <w:r w:rsidRPr="00B804CF">
        <w:rPr>
          <w:rFonts w:ascii="Times New Roman" w:eastAsia="Times New Roman" w:hAnsi="Times New Roman" w:cs="Times New Roman"/>
          <w:bCs/>
          <w:iCs/>
          <w:sz w:val="24"/>
          <w:szCs w:val="24"/>
          <w:lang w:eastAsia="zh-CN"/>
        </w:rPr>
        <w:t xml:space="preserve"> A. M., &amp; </w:t>
      </w:r>
      <w:proofErr w:type="spellStart"/>
      <w:r w:rsidRPr="00B804CF">
        <w:rPr>
          <w:rFonts w:ascii="Times New Roman" w:eastAsia="Times New Roman" w:hAnsi="Times New Roman" w:cs="Times New Roman"/>
          <w:bCs/>
          <w:iCs/>
          <w:sz w:val="24"/>
          <w:szCs w:val="24"/>
          <w:lang w:eastAsia="zh-CN"/>
        </w:rPr>
        <w:t>Koot</w:t>
      </w:r>
      <w:proofErr w:type="spellEnd"/>
      <w:r w:rsidRPr="00B804CF">
        <w:rPr>
          <w:rFonts w:ascii="Times New Roman" w:eastAsia="Times New Roman" w:hAnsi="Times New Roman" w:cs="Times New Roman"/>
          <w:bCs/>
          <w:iCs/>
          <w:sz w:val="24"/>
          <w:szCs w:val="24"/>
          <w:lang w:eastAsia="zh-CN"/>
        </w:rPr>
        <w:t xml:space="preserve">, H. M. (2012). Measuring reciprocity in high functioning children and adolescents with autism spectrum disorders. </w:t>
      </w:r>
      <w:r w:rsidRPr="00B804CF">
        <w:rPr>
          <w:rFonts w:ascii="Times New Roman" w:eastAsia="Times New Roman" w:hAnsi="Times New Roman" w:cs="Times New Roman"/>
          <w:bCs/>
          <w:i/>
          <w:iCs/>
          <w:sz w:val="24"/>
          <w:szCs w:val="24"/>
          <w:lang w:eastAsia="zh-CN"/>
        </w:rPr>
        <w:t>Journal of Autism</w:t>
      </w:r>
      <w:r w:rsidRPr="00B804CF">
        <w:rPr>
          <w:rFonts w:ascii="Times New Roman" w:eastAsia="Times New Roman" w:hAnsi="Times New Roman" w:cs="Times New Roman"/>
          <w:bCs/>
          <w:iCs/>
          <w:sz w:val="24"/>
          <w:szCs w:val="24"/>
          <w:lang w:eastAsia="zh-CN"/>
        </w:rPr>
        <w:t xml:space="preserve"> </w:t>
      </w:r>
      <w:r w:rsidRPr="00B804CF">
        <w:rPr>
          <w:rFonts w:ascii="Times New Roman" w:eastAsia="Times New Roman" w:hAnsi="Times New Roman" w:cs="Times New Roman"/>
          <w:bCs/>
          <w:i/>
          <w:iCs/>
          <w:sz w:val="24"/>
          <w:szCs w:val="24"/>
          <w:lang w:eastAsia="zh-CN"/>
        </w:rPr>
        <w:t xml:space="preserve">and Developmental Disorders 42(6) </w:t>
      </w:r>
      <w:r w:rsidRPr="00B804CF">
        <w:rPr>
          <w:rFonts w:ascii="Times New Roman" w:eastAsia="Times New Roman" w:hAnsi="Times New Roman" w:cs="Times New Roman"/>
          <w:bCs/>
          <w:iCs/>
          <w:sz w:val="24"/>
          <w:szCs w:val="24"/>
          <w:lang w:eastAsia="zh-CN"/>
        </w:rPr>
        <w:t>1001–1010.</w:t>
      </w:r>
    </w:p>
    <w:p w14:paraId="46A94C93" w14:textId="13E895DC" w:rsidR="00A0223B" w:rsidRPr="00A0223B" w:rsidRDefault="00A0223B" w:rsidP="00A0223B">
      <w:pPr>
        <w:spacing w:after="0" w:line="480" w:lineRule="auto"/>
        <w:ind w:left="720" w:hanging="720"/>
        <w:rPr>
          <w:rFonts w:ascii="Times New Roman" w:eastAsia="Times New Roman" w:hAnsi="Times New Roman" w:cs="Times New Roman"/>
          <w:bCs/>
          <w:iCs/>
          <w:sz w:val="24"/>
          <w:szCs w:val="24"/>
          <w:lang w:eastAsia="zh-CN"/>
        </w:rPr>
      </w:pPr>
      <w:r w:rsidRPr="00A0223B">
        <w:rPr>
          <w:rFonts w:ascii="Times New Roman" w:eastAsia="Times New Roman" w:hAnsi="Times New Roman" w:cs="Times New Roman"/>
          <w:bCs/>
          <w:iCs/>
          <w:sz w:val="24"/>
          <w:szCs w:val="24"/>
          <w:lang w:eastAsia="zh-CN"/>
        </w:rPr>
        <w:t xml:space="preserve">Backer van </w:t>
      </w:r>
      <w:proofErr w:type="spellStart"/>
      <w:r w:rsidRPr="00A0223B">
        <w:rPr>
          <w:rFonts w:ascii="Times New Roman" w:eastAsia="Times New Roman" w:hAnsi="Times New Roman" w:cs="Times New Roman"/>
          <w:bCs/>
          <w:iCs/>
          <w:sz w:val="24"/>
          <w:szCs w:val="24"/>
          <w:lang w:eastAsia="zh-CN"/>
        </w:rPr>
        <w:t>Ommeren</w:t>
      </w:r>
      <w:proofErr w:type="spellEnd"/>
      <w:r w:rsidRPr="00A0223B">
        <w:rPr>
          <w:rFonts w:ascii="Times New Roman" w:eastAsia="Times New Roman" w:hAnsi="Times New Roman" w:cs="Times New Roman"/>
          <w:bCs/>
          <w:iCs/>
          <w:sz w:val="24"/>
          <w:szCs w:val="24"/>
          <w:lang w:eastAsia="zh-CN"/>
        </w:rPr>
        <w:t xml:space="preserve">, T., </w:t>
      </w:r>
      <w:proofErr w:type="spellStart"/>
      <w:r w:rsidRPr="00A0223B">
        <w:rPr>
          <w:rFonts w:ascii="Times New Roman" w:eastAsia="Times New Roman" w:hAnsi="Times New Roman" w:cs="Times New Roman"/>
          <w:bCs/>
          <w:iCs/>
          <w:sz w:val="24"/>
          <w:szCs w:val="24"/>
          <w:lang w:eastAsia="zh-CN"/>
        </w:rPr>
        <w:t>Koot</w:t>
      </w:r>
      <w:proofErr w:type="spellEnd"/>
      <w:r w:rsidRPr="00A0223B">
        <w:rPr>
          <w:rFonts w:ascii="Times New Roman" w:eastAsia="Times New Roman" w:hAnsi="Times New Roman" w:cs="Times New Roman"/>
          <w:bCs/>
          <w:iCs/>
          <w:sz w:val="24"/>
          <w:szCs w:val="24"/>
          <w:lang w:eastAsia="zh-CN"/>
        </w:rPr>
        <w:t xml:space="preserve">, H. M., </w:t>
      </w:r>
      <w:proofErr w:type="spellStart"/>
      <w:r w:rsidRPr="00A0223B">
        <w:rPr>
          <w:rFonts w:ascii="Times New Roman" w:eastAsia="Times New Roman" w:hAnsi="Times New Roman" w:cs="Times New Roman"/>
          <w:bCs/>
          <w:iCs/>
          <w:sz w:val="24"/>
          <w:szCs w:val="24"/>
          <w:lang w:eastAsia="zh-CN"/>
        </w:rPr>
        <w:t>Scheeren</w:t>
      </w:r>
      <w:proofErr w:type="spellEnd"/>
      <w:r w:rsidRPr="00A0223B">
        <w:rPr>
          <w:rFonts w:ascii="Times New Roman" w:eastAsia="Times New Roman" w:hAnsi="Times New Roman" w:cs="Times New Roman"/>
          <w:bCs/>
          <w:iCs/>
          <w:sz w:val="24"/>
          <w:szCs w:val="24"/>
          <w:lang w:eastAsia="zh-CN"/>
        </w:rPr>
        <w:t xml:space="preserve">, A. M., &amp; </w:t>
      </w:r>
      <w:proofErr w:type="spellStart"/>
      <w:r w:rsidRPr="00A0223B">
        <w:rPr>
          <w:rFonts w:ascii="Times New Roman" w:eastAsia="Times New Roman" w:hAnsi="Times New Roman" w:cs="Times New Roman"/>
          <w:bCs/>
          <w:iCs/>
          <w:sz w:val="24"/>
          <w:szCs w:val="24"/>
          <w:lang w:eastAsia="zh-CN"/>
        </w:rPr>
        <w:t>Begeer</w:t>
      </w:r>
      <w:proofErr w:type="spellEnd"/>
      <w:r w:rsidRPr="00A0223B">
        <w:rPr>
          <w:rFonts w:ascii="Times New Roman" w:eastAsia="Times New Roman" w:hAnsi="Times New Roman" w:cs="Times New Roman"/>
          <w:bCs/>
          <w:iCs/>
          <w:sz w:val="24"/>
          <w:szCs w:val="24"/>
          <w:lang w:eastAsia="zh-CN"/>
        </w:rPr>
        <w:t xml:space="preserve">, S. (2015). Reliability and Validity of the Interactive Drawing Test: A Measure of Reciprocity for Children and </w:t>
      </w:r>
      <w:r w:rsidRPr="00A0223B">
        <w:rPr>
          <w:rFonts w:ascii="Times New Roman" w:eastAsia="Times New Roman" w:hAnsi="Times New Roman" w:cs="Times New Roman"/>
          <w:bCs/>
          <w:iCs/>
          <w:sz w:val="24"/>
          <w:szCs w:val="24"/>
          <w:lang w:eastAsia="zh-CN"/>
        </w:rPr>
        <w:lastRenderedPageBreak/>
        <w:t>Adolescents with Autism Spectrum Disorder. </w:t>
      </w:r>
      <w:r w:rsidRPr="00A0223B">
        <w:rPr>
          <w:rFonts w:ascii="Times New Roman" w:eastAsia="Times New Roman" w:hAnsi="Times New Roman" w:cs="Times New Roman"/>
          <w:bCs/>
          <w:i/>
          <w:iCs/>
          <w:sz w:val="24"/>
          <w:szCs w:val="24"/>
          <w:lang w:eastAsia="zh-CN"/>
        </w:rPr>
        <w:t>Journal of Autism and Developmental Disorders</w:t>
      </w:r>
      <w:r w:rsidRPr="00A0223B">
        <w:rPr>
          <w:rFonts w:ascii="Times New Roman" w:eastAsia="Times New Roman" w:hAnsi="Times New Roman" w:cs="Times New Roman"/>
          <w:bCs/>
          <w:iCs/>
          <w:sz w:val="24"/>
          <w:szCs w:val="24"/>
          <w:lang w:eastAsia="zh-CN"/>
        </w:rPr>
        <w:t>, </w:t>
      </w:r>
      <w:r w:rsidRPr="00A0223B">
        <w:rPr>
          <w:rFonts w:ascii="Times New Roman" w:eastAsia="Times New Roman" w:hAnsi="Times New Roman" w:cs="Times New Roman"/>
          <w:bCs/>
          <w:i/>
          <w:iCs/>
          <w:sz w:val="24"/>
          <w:szCs w:val="24"/>
          <w:lang w:eastAsia="zh-CN"/>
        </w:rPr>
        <w:t>45</w:t>
      </w:r>
      <w:r w:rsidRPr="00A0223B">
        <w:rPr>
          <w:rFonts w:ascii="Times New Roman" w:eastAsia="Times New Roman" w:hAnsi="Times New Roman" w:cs="Times New Roman"/>
          <w:bCs/>
          <w:iCs/>
          <w:sz w:val="24"/>
          <w:szCs w:val="24"/>
          <w:lang w:eastAsia="zh-CN"/>
        </w:rPr>
        <w:t>(7), 1967–1977. https://doi.org/10.1007/s10803-014-2353-x</w:t>
      </w:r>
    </w:p>
    <w:p w14:paraId="15D1837D" w14:textId="1406098E" w:rsidR="00863394" w:rsidRDefault="00863394" w:rsidP="00863394">
      <w:pPr>
        <w:spacing w:after="0" w:line="480" w:lineRule="auto"/>
        <w:ind w:left="720" w:hanging="720"/>
        <w:rPr>
          <w:rFonts w:ascii="Times New Roman" w:eastAsia="Times New Roman" w:hAnsi="Times New Roman" w:cs="Times New Roman"/>
          <w:bCs/>
          <w:iCs/>
          <w:sz w:val="24"/>
          <w:szCs w:val="24"/>
          <w:lang w:eastAsia="zh-CN"/>
        </w:rPr>
      </w:pPr>
      <w:r w:rsidRPr="00B804CF">
        <w:rPr>
          <w:rFonts w:ascii="Times New Roman" w:eastAsia="Times New Roman" w:hAnsi="Times New Roman" w:cs="Times New Roman"/>
          <w:bCs/>
          <w:iCs/>
          <w:sz w:val="24"/>
          <w:szCs w:val="24"/>
          <w:lang w:val="de-DE" w:eastAsia="zh-CN"/>
        </w:rPr>
        <w:t xml:space="preserve">van Ommeren, T. B., Koot, H. M., Scheeren, A. M., &amp; Begeer, S. (2017). </w:t>
      </w:r>
      <w:r w:rsidRPr="00B804CF">
        <w:rPr>
          <w:rFonts w:ascii="Times New Roman" w:eastAsia="Times New Roman" w:hAnsi="Times New Roman" w:cs="Times New Roman"/>
          <w:bCs/>
          <w:iCs/>
          <w:sz w:val="24"/>
          <w:szCs w:val="24"/>
          <w:lang w:eastAsia="zh-CN"/>
        </w:rPr>
        <w:t xml:space="preserve">Sex differences in the reciprocal behaviour of children with autism. </w:t>
      </w:r>
      <w:r w:rsidRPr="00B804CF">
        <w:rPr>
          <w:rFonts w:ascii="Times New Roman" w:eastAsia="Times New Roman" w:hAnsi="Times New Roman" w:cs="Times New Roman"/>
          <w:bCs/>
          <w:i/>
          <w:iCs/>
          <w:sz w:val="24"/>
          <w:szCs w:val="24"/>
          <w:lang w:eastAsia="zh-CN"/>
        </w:rPr>
        <w:t>Autism</w:t>
      </w:r>
      <w:r w:rsidRPr="00B804CF">
        <w:rPr>
          <w:rFonts w:ascii="Times New Roman" w:eastAsia="Times New Roman" w:hAnsi="Times New Roman" w:cs="Times New Roman"/>
          <w:bCs/>
          <w:iCs/>
          <w:sz w:val="24"/>
          <w:szCs w:val="24"/>
          <w:lang w:eastAsia="zh-CN"/>
        </w:rPr>
        <w:t xml:space="preserve">, </w:t>
      </w:r>
      <w:r w:rsidRPr="00B804CF">
        <w:rPr>
          <w:rFonts w:ascii="Times New Roman" w:eastAsia="Times New Roman" w:hAnsi="Times New Roman" w:cs="Times New Roman"/>
          <w:bCs/>
          <w:i/>
          <w:iCs/>
          <w:sz w:val="24"/>
          <w:szCs w:val="24"/>
          <w:lang w:eastAsia="zh-CN"/>
        </w:rPr>
        <w:t>21</w:t>
      </w:r>
      <w:r w:rsidRPr="00B804CF">
        <w:rPr>
          <w:rFonts w:ascii="Times New Roman" w:eastAsia="Times New Roman" w:hAnsi="Times New Roman" w:cs="Times New Roman"/>
          <w:bCs/>
          <w:iCs/>
          <w:sz w:val="24"/>
          <w:szCs w:val="24"/>
          <w:lang w:eastAsia="zh-CN"/>
        </w:rPr>
        <w:t xml:space="preserve">(6), 795-803. </w:t>
      </w:r>
      <w:proofErr w:type="gramStart"/>
      <w:r w:rsidRPr="00B804CF">
        <w:rPr>
          <w:rFonts w:ascii="Times New Roman" w:eastAsia="Times New Roman" w:hAnsi="Times New Roman" w:cs="Times New Roman"/>
          <w:bCs/>
          <w:iCs/>
          <w:sz w:val="24"/>
          <w:szCs w:val="24"/>
          <w:lang w:eastAsia="zh-CN"/>
        </w:rPr>
        <w:t>doi:</w:t>
      </w:r>
      <w:proofErr w:type="gramEnd"/>
      <w:r w:rsidRPr="00B804CF">
        <w:rPr>
          <w:rFonts w:ascii="Times New Roman" w:eastAsia="Times New Roman" w:hAnsi="Times New Roman" w:cs="Times New Roman"/>
          <w:bCs/>
          <w:iCs/>
          <w:sz w:val="24"/>
          <w:szCs w:val="24"/>
          <w:lang w:eastAsia="zh-CN"/>
        </w:rPr>
        <w:t>10.1177/1362361316669622</w:t>
      </w:r>
    </w:p>
    <w:p w14:paraId="21ADFD6C" w14:textId="77777777" w:rsidR="00863394" w:rsidRPr="00B804CF" w:rsidRDefault="00863394" w:rsidP="00863394">
      <w:pPr>
        <w:spacing w:after="0" w:line="480" w:lineRule="auto"/>
        <w:ind w:left="720" w:hanging="720"/>
        <w:rPr>
          <w:rFonts w:ascii="Times New Roman" w:eastAsia="Times New Roman" w:hAnsi="Times New Roman" w:cs="Times New Roman"/>
          <w:bCs/>
          <w:iCs/>
          <w:sz w:val="24"/>
          <w:szCs w:val="24"/>
          <w:lang w:eastAsia="zh-CN"/>
        </w:rPr>
      </w:pPr>
      <w:proofErr w:type="spellStart"/>
      <w:r w:rsidRPr="0022387F">
        <w:rPr>
          <w:rFonts w:ascii="Times New Roman" w:eastAsia="Times New Roman" w:hAnsi="Times New Roman" w:cs="Times New Roman"/>
          <w:bCs/>
          <w:iCs/>
          <w:sz w:val="24"/>
          <w:szCs w:val="24"/>
          <w:lang w:eastAsia="zh-CN"/>
        </w:rPr>
        <w:t>Vivanti</w:t>
      </w:r>
      <w:proofErr w:type="spellEnd"/>
      <w:r w:rsidRPr="0022387F">
        <w:rPr>
          <w:rFonts w:ascii="Times New Roman" w:eastAsia="Times New Roman" w:hAnsi="Times New Roman" w:cs="Times New Roman"/>
          <w:bCs/>
          <w:iCs/>
          <w:sz w:val="24"/>
          <w:szCs w:val="24"/>
          <w:lang w:eastAsia="zh-CN"/>
        </w:rPr>
        <w:t xml:space="preserve">, G. (2019). Ask the Editor: What is the Most Appropriate Way to Talk </w:t>
      </w:r>
      <w:proofErr w:type="gramStart"/>
      <w:r w:rsidRPr="0022387F">
        <w:rPr>
          <w:rFonts w:ascii="Times New Roman" w:eastAsia="Times New Roman" w:hAnsi="Times New Roman" w:cs="Times New Roman"/>
          <w:bCs/>
          <w:iCs/>
          <w:sz w:val="24"/>
          <w:szCs w:val="24"/>
          <w:lang w:eastAsia="zh-CN"/>
        </w:rPr>
        <w:t>About</w:t>
      </w:r>
      <w:proofErr w:type="gramEnd"/>
      <w:r w:rsidRPr="0022387F">
        <w:rPr>
          <w:rFonts w:ascii="Times New Roman" w:eastAsia="Times New Roman" w:hAnsi="Times New Roman" w:cs="Times New Roman"/>
          <w:bCs/>
          <w:iCs/>
          <w:sz w:val="24"/>
          <w:szCs w:val="24"/>
          <w:lang w:eastAsia="zh-CN"/>
        </w:rPr>
        <w:t xml:space="preserve"> Individuals with a Diagnosis of Autism? </w:t>
      </w:r>
      <w:r w:rsidRPr="0022387F">
        <w:rPr>
          <w:rFonts w:ascii="Times New Roman" w:eastAsia="Times New Roman" w:hAnsi="Times New Roman" w:cs="Times New Roman"/>
          <w:bCs/>
          <w:i/>
          <w:iCs/>
          <w:sz w:val="24"/>
          <w:szCs w:val="24"/>
          <w:lang w:eastAsia="zh-CN"/>
        </w:rPr>
        <w:t>Journal of Autism and Developmental Disorders</w:t>
      </w:r>
      <w:r w:rsidRPr="0022387F">
        <w:rPr>
          <w:rFonts w:ascii="Times New Roman" w:eastAsia="Times New Roman" w:hAnsi="Times New Roman" w:cs="Times New Roman"/>
          <w:bCs/>
          <w:iCs/>
          <w:sz w:val="24"/>
          <w:szCs w:val="24"/>
          <w:lang w:eastAsia="zh-CN"/>
        </w:rPr>
        <w:t>. https://doi.org/10.1007/s10803-019-04280-x</w:t>
      </w:r>
    </w:p>
    <w:p w14:paraId="2ADFD5C1"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gramStart"/>
      <w:r w:rsidRPr="00B804CF">
        <w:rPr>
          <w:rFonts w:ascii="Times New Roman" w:eastAsia="Times New Roman" w:hAnsi="Times New Roman" w:cs="Times New Roman"/>
          <w:sz w:val="24"/>
          <w:szCs w:val="24"/>
          <w:lang w:eastAsia="zh-CN"/>
        </w:rPr>
        <w:t>Wechsler.,</w:t>
      </w:r>
      <w:proofErr w:type="gramEnd"/>
      <w:r w:rsidRPr="00B804CF">
        <w:rPr>
          <w:rFonts w:ascii="Times New Roman" w:eastAsia="Times New Roman" w:hAnsi="Times New Roman" w:cs="Times New Roman"/>
          <w:sz w:val="24"/>
          <w:szCs w:val="24"/>
          <w:lang w:eastAsia="zh-CN"/>
        </w:rPr>
        <w:t xml:space="preserve"> D. (2011). </w:t>
      </w:r>
      <w:r w:rsidRPr="00B804CF">
        <w:rPr>
          <w:rFonts w:ascii="Times New Roman" w:eastAsia="Times New Roman" w:hAnsi="Times New Roman" w:cs="Times New Roman"/>
          <w:i/>
          <w:sz w:val="24"/>
          <w:szCs w:val="24"/>
          <w:lang w:eastAsia="zh-CN"/>
        </w:rPr>
        <w:t>Wechsler Abbreviated Scale of Intelligence, Second Edition</w:t>
      </w:r>
      <w:r w:rsidRPr="00B804CF">
        <w:rPr>
          <w:rFonts w:ascii="Times New Roman" w:eastAsia="Times New Roman" w:hAnsi="Times New Roman" w:cs="Times New Roman"/>
          <w:sz w:val="24"/>
          <w:szCs w:val="24"/>
          <w:lang w:eastAsia="zh-CN"/>
        </w:rPr>
        <w:t xml:space="preserve"> (WASI-II). San Antonio, TX: NCS Pearson</w:t>
      </w:r>
    </w:p>
    <w:p w14:paraId="68180575"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val="en" w:eastAsia="zh-CN"/>
        </w:rPr>
        <w:t xml:space="preserve">Wood, H., &amp; Wong, B. (2017). The </w:t>
      </w:r>
      <w:proofErr w:type="spellStart"/>
      <w:r w:rsidRPr="00B804CF">
        <w:rPr>
          <w:rFonts w:ascii="Times New Roman" w:eastAsia="Times New Roman" w:hAnsi="Times New Roman" w:cs="Times New Roman"/>
          <w:sz w:val="24"/>
          <w:szCs w:val="24"/>
          <w:lang w:val="en" w:eastAsia="zh-CN"/>
        </w:rPr>
        <w:t>hypothesised</w:t>
      </w:r>
      <w:proofErr w:type="spellEnd"/>
      <w:r w:rsidRPr="00B804CF">
        <w:rPr>
          <w:rFonts w:ascii="Times New Roman" w:eastAsia="Times New Roman" w:hAnsi="Times New Roman" w:cs="Times New Roman"/>
          <w:sz w:val="24"/>
          <w:szCs w:val="24"/>
          <w:lang w:val="en" w:eastAsia="zh-CN"/>
        </w:rPr>
        <w:t xml:space="preserve"> female ASC phenotype: Implications for research and practice. </w:t>
      </w:r>
      <w:r w:rsidRPr="00B804CF">
        <w:rPr>
          <w:rFonts w:ascii="Times New Roman" w:eastAsia="Times New Roman" w:hAnsi="Times New Roman" w:cs="Times New Roman"/>
          <w:i/>
          <w:iCs/>
          <w:sz w:val="24"/>
          <w:szCs w:val="24"/>
          <w:lang w:val="en" w:eastAsia="zh-CN"/>
        </w:rPr>
        <w:t>Educational Psychology Research and Practice</w:t>
      </w:r>
      <w:r w:rsidRPr="00B804CF">
        <w:rPr>
          <w:rFonts w:ascii="Times New Roman" w:eastAsia="Times New Roman" w:hAnsi="Times New Roman" w:cs="Times New Roman"/>
          <w:sz w:val="24"/>
          <w:szCs w:val="24"/>
          <w:lang w:val="en" w:eastAsia="zh-CN"/>
        </w:rPr>
        <w:t xml:space="preserve">, </w:t>
      </w:r>
      <w:r w:rsidRPr="00B804CF">
        <w:rPr>
          <w:rFonts w:ascii="Times New Roman" w:eastAsia="Times New Roman" w:hAnsi="Times New Roman" w:cs="Times New Roman"/>
          <w:i/>
          <w:iCs/>
          <w:sz w:val="24"/>
          <w:szCs w:val="24"/>
          <w:lang w:val="en" w:eastAsia="zh-CN"/>
        </w:rPr>
        <w:t>3</w:t>
      </w:r>
      <w:r w:rsidRPr="00B804CF">
        <w:rPr>
          <w:rFonts w:ascii="Times New Roman" w:eastAsia="Times New Roman" w:hAnsi="Times New Roman" w:cs="Times New Roman"/>
          <w:sz w:val="24"/>
          <w:szCs w:val="24"/>
          <w:lang w:val="en" w:eastAsia="zh-CN"/>
        </w:rPr>
        <w:t>(2), 50–58</w:t>
      </w:r>
    </w:p>
    <w:p w14:paraId="7C964A1E" w14:textId="77777777" w:rsidR="00863394" w:rsidRPr="00B804CF" w:rsidRDefault="00863394" w:rsidP="00863394">
      <w:pPr>
        <w:spacing w:after="0" w:line="480" w:lineRule="auto"/>
        <w:ind w:left="720" w:hanging="720"/>
        <w:rPr>
          <w:rFonts w:ascii="Times New Roman" w:eastAsia="Times New Roman" w:hAnsi="Times New Roman" w:cs="Times New Roman"/>
          <w:sz w:val="24"/>
          <w:szCs w:val="24"/>
          <w:lang w:eastAsia="zh-CN"/>
        </w:rPr>
      </w:pPr>
      <w:proofErr w:type="spellStart"/>
      <w:r w:rsidRPr="00B804CF">
        <w:rPr>
          <w:rFonts w:ascii="Times New Roman" w:eastAsia="Times New Roman" w:hAnsi="Times New Roman" w:cs="Times New Roman"/>
          <w:sz w:val="24"/>
          <w:szCs w:val="24"/>
          <w:lang w:eastAsia="zh-CN"/>
        </w:rPr>
        <w:t>Zablotsky</w:t>
      </w:r>
      <w:proofErr w:type="spellEnd"/>
      <w:r w:rsidRPr="00B804CF">
        <w:rPr>
          <w:rFonts w:ascii="Times New Roman" w:eastAsia="Times New Roman" w:hAnsi="Times New Roman" w:cs="Times New Roman"/>
          <w:sz w:val="24"/>
          <w:szCs w:val="24"/>
          <w:lang w:eastAsia="zh-CN"/>
        </w:rPr>
        <w:t xml:space="preserve"> B., Black L. I., </w:t>
      </w:r>
      <w:proofErr w:type="spellStart"/>
      <w:r w:rsidRPr="00B804CF">
        <w:rPr>
          <w:rFonts w:ascii="Times New Roman" w:eastAsia="Times New Roman" w:hAnsi="Times New Roman" w:cs="Times New Roman"/>
          <w:sz w:val="24"/>
          <w:szCs w:val="24"/>
          <w:lang w:eastAsia="zh-CN"/>
        </w:rPr>
        <w:t>Maenner</w:t>
      </w:r>
      <w:proofErr w:type="spellEnd"/>
      <w:r w:rsidRPr="00B804CF">
        <w:rPr>
          <w:rFonts w:ascii="Times New Roman" w:eastAsia="Times New Roman" w:hAnsi="Times New Roman" w:cs="Times New Roman"/>
          <w:sz w:val="24"/>
          <w:szCs w:val="24"/>
          <w:lang w:eastAsia="zh-CN"/>
        </w:rPr>
        <w:t xml:space="preserve"> M. J., </w:t>
      </w:r>
      <w:proofErr w:type="spellStart"/>
      <w:r w:rsidRPr="00B804CF">
        <w:rPr>
          <w:rFonts w:ascii="Times New Roman" w:eastAsia="Times New Roman" w:hAnsi="Times New Roman" w:cs="Times New Roman"/>
          <w:sz w:val="24"/>
          <w:szCs w:val="24"/>
          <w:lang w:eastAsia="zh-CN"/>
        </w:rPr>
        <w:t>Schieve</w:t>
      </w:r>
      <w:proofErr w:type="spellEnd"/>
      <w:r w:rsidRPr="00B804CF">
        <w:rPr>
          <w:rFonts w:ascii="Times New Roman" w:eastAsia="Times New Roman" w:hAnsi="Times New Roman" w:cs="Times New Roman"/>
          <w:sz w:val="24"/>
          <w:szCs w:val="24"/>
          <w:lang w:eastAsia="zh-CN"/>
        </w:rPr>
        <w:t xml:space="preserve">, L. A., &amp; Blumberg, S. J. (2015) Estimated prevalence of autism and other developmental disabilities following questionnaire changes in the 2014 National Health Interview Survey. </w:t>
      </w:r>
      <w:r w:rsidRPr="00B804CF">
        <w:rPr>
          <w:rFonts w:ascii="Times New Roman" w:eastAsia="Times New Roman" w:hAnsi="Times New Roman" w:cs="Times New Roman"/>
          <w:i/>
          <w:iCs/>
          <w:sz w:val="24"/>
          <w:szCs w:val="24"/>
          <w:lang w:eastAsia="zh-CN"/>
        </w:rPr>
        <w:t>National Health Statistics Reports</w:t>
      </w:r>
      <w:r w:rsidRPr="00B804CF">
        <w:rPr>
          <w:rFonts w:ascii="Times New Roman" w:eastAsia="Times New Roman" w:hAnsi="Times New Roman" w:cs="Times New Roman"/>
          <w:sz w:val="24"/>
          <w:szCs w:val="24"/>
          <w:lang w:eastAsia="zh-CN"/>
        </w:rPr>
        <w:t xml:space="preserve">, </w:t>
      </w:r>
      <w:r w:rsidRPr="00B804CF">
        <w:rPr>
          <w:rFonts w:ascii="Times New Roman" w:eastAsia="Times New Roman" w:hAnsi="Times New Roman" w:cs="Times New Roman"/>
          <w:i/>
          <w:sz w:val="24"/>
          <w:szCs w:val="24"/>
          <w:lang w:eastAsia="zh-CN"/>
        </w:rPr>
        <w:t>87</w:t>
      </w:r>
      <w:r w:rsidRPr="00B804CF">
        <w:rPr>
          <w:rFonts w:ascii="Times New Roman" w:eastAsia="Times New Roman" w:hAnsi="Times New Roman" w:cs="Times New Roman"/>
          <w:sz w:val="24"/>
          <w:szCs w:val="24"/>
          <w:lang w:eastAsia="zh-CN"/>
        </w:rPr>
        <w:t>, 1–20.</w:t>
      </w:r>
    </w:p>
    <w:p w14:paraId="2CA66154" w14:textId="77777777" w:rsidR="00863394" w:rsidRPr="00B804CF" w:rsidRDefault="00863394" w:rsidP="00863394">
      <w:pPr>
        <w:spacing w:after="0" w:line="480" w:lineRule="auto"/>
        <w:rPr>
          <w:rFonts w:ascii="Times New Roman" w:eastAsia="Times New Roman" w:hAnsi="Times New Roman" w:cs="Times New Roman"/>
          <w:sz w:val="24"/>
          <w:szCs w:val="24"/>
          <w:lang w:eastAsia="zh-CN"/>
        </w:rPr>
      </w:pPr>
    </w:p>
    <w:p w14:paraId="05F093E2" w14:textId="77777777" w:rsidR="00863394" w:rsidRPr="00B804CF" w:rsidRDefault="00863394" w:rsidP="00863394">
      <w:pPr>
        <w:spacing w:after="0" w:line="480" w:lineRule="auto"/>
        <w:rPr>
          <w:rFonts w:ascii="Times New Roman" w:eastAsia="Times New Roman" w:hAnsi="Times New Roman" w:cs="Times New Roman"/>
          <w:sz w:val="24"/>
          <w:szCs w:val="24"/>
          <w:lang w:eastAsia="zh-CN"/>
        </w:rPr>
      </w:pPr>
    </w:p>
    <w:p w14:paraId="7965F9B3" w14:textId="77777777" w:rsidR="00863394" w:rsidRPr="00B804CF" w:rsidRDefault="00863394" w:rsidP="00863394">
      <w:pPr>
        <w:spacing w:line="480" w:lineRule="auto"/>
        <w:ind w:left="720" w:hanging="720"/>
        <w:rPr>
          <w:rFonts w:ascii="Times New Roman" w:hAnsi="Times New Roman" w:cs="Times New Roman"/>
          <w:sz w:val="24"/>
          <w:szCs w:val="24"/>
        </w:rPr>
      </w:pPr>
    </w:p>
    <w:p w14:paraId="5829357F" w14:textId="77777777" w:rsidR="00863394" w:rsidRPr="00B804CF" w:rsidRDefault="00863394" w:rsidP="00863394">
      <w:pPr>
        <w:spacing w:line="480" w:lineRule="auto"/>
        <w:rPr>
          <w:rFonts w:ascii="Times New Roman" w:hAnsi="Times New Roman" w:cs="Times New Roman"/>
          <w:sz w:val="24"/>
          <w:szCs w:val="24"/>
          <w:lang w:eastAsia="zh-CN"/>
        </w:rPr>
      </w:pPr>
    </w:p>
    <w:p w14:paraId="3FF63183" w14:textId="77777777" w:rsidR="00863394" w:rsidRPr="00B804CF" w:rsidRDefault="00863394" w:rsidP="00863394">
      <w:pPr>
        <w:spacing w:line="480" w:lineRule="auto"/>
        <w:rPr>
          <w:rFonts w:ascii="Times New Roman" w:eastAsia="Times New Roman" w:hAnsi="Times New Roman" w:cs="Times New Roman"/>
          <w:sz w:val="24"/>
          <w:szCs w:val="24"/>
          <w:lang w:eastAsia="zh-CN"/>
        </w:rPr>
      </w:pPr>
    </w:p>
    <w:p w14:paraId="62D64967" w14:textId="77777777" w:rsidR="00863394" w:rsidRPr="00B804CF" w:rsidRDefault="00863394" w:rsidP="00863394">
      <w:pPr>
        <w:spacing w:line="480" w:lineRule="auto"/>
        <w:rPr>
          <w:rFonts w:ascii="Times New Roman" w:eastAsia="Times New Roman" w:hAnsi="Times New Roman" w:cs="Times New Roman"/>
          <w:sz w:val="24"/>
          <w:szCs w:val="24"/>
          <w:lang w:eastAsia="zh-CN"/>
        </w:rPr>
      </w:pPr>
    </w:p>
    <w:p w14:paraId="51CAD3F3" w14:textId="77777777" w:rsidR="00863394" w:rsidRPr="00B804CF" w:rsidRDefault="00863394" w:rsidP="00863394">
      <w:pPr>
        <w:spacing w:line="480" w:lineRule="auto"/>
        <w:rPr>
          <w:rFonts w:ascii="Times New Roman" w:eastAsia="Times New Roman" w:hAnsi="Times New Roman" w:cs="Times New Roman"/>
          <w:sz w:val="24"/>
          <w:szCs w:val="24"/>
          <w:lang w:eastAsia="zh-CN"/>
        </w:rPr>
      </w:pPr>
    </w:p>
    <w:p w14:paraId="6D3201D1" w14:textId="77777777" w:rsidR="00863394" w:rsidRPr="00B804CF" w:rsidRDefault="00863394" w:rsidP="00863394">
      <w:pPr>
        <w:spacing w:line="480" w:lineRule="auto"/>
        <w:rPr>
          <w:rFonts w:ascii="Times New Roman" w:eastAsia="Times New Roman" w:hAnsi="Times New Roman" w:cs="Times New Roman"/>
          <w:sz w:val="24"/>
          <w:szCs w:val="24"/>
          <w:lang w:eastAsia="zh-CN"/>
        </w:rPr>
      </w:pPr>
    </w:p>
    <w:p w14:paraId="5231894C" w14:textId="0A2AF067" w:rsidR="007613F3" w:rsidRDefault="007613F3" w:rsidP="001C2714">
      <w:pPr>
        <w:spacing w:line="480" w:lineRule="auto"/>
        <w:rPr>
          <w:rFonts w:ascii="Times New Roman" w:eastAsia="Times New Roman" w:hAnsi="Times New Roman" w:cs="Times New Roman"/>
          <w:sz w:val="24"/>
          <w:szCs w:val="24"/>
          <w:lang w:eastAsia="zh-CN"/>
        </w:rPr>
      </w:pPr>
    </w:p>
    <w:p w14:paraId="286C12C7" w14:textId="77777777" w:rsidR="005A7C7E" w:rsidRDefault="009C57B8" w:rsidP="009C57B8">
      <w:pPr>
        <w:spacing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Figure </w:t>
      </w:r>
      <w:r>
        <w:rPr>
          <w:rFonts w:ascii="Times New Roman" w:eastAsia="Times New Roman" w:hAnsi="Times New Roman" w:cs="Times New Roman"/>
          <w:sz w:val="24"/>
          <w:szCs w:val="24"/>
          <w:lang w:eastAsia="zh-CN"/>
        </w:rPr>
        <w:t xml:space="preserve">1. </w:t>
      </w:r>
    </w:p>
    <w:p w14:paraId="2486407E" w14:textId="0ADA72E0" w:rsidR="009C57B8" w:rsidRDefault="005A7C7E" w:rsidP="009C57B8">
      <w:pPr>
        <w:spacing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i/>
          <w:sz w:val="24"/>
          <w:szCs w:val="24"/>
          <w:lang w:eastAsia="zh-CN"/>
        </w:rPr>
        <w:t>Total reciprocity</w:t>
      </w:r>
      <w:r w:rsidR="009C57B8" w:rsidRPr="005A7C7E">
        <w:rPr>
          <w:rFonts w:ascii="Times New Roman" w:eastAsia="Times New Roman" w:hAnsi="Times New Roman" w:cs="Times New Roman"/>
          <w:i/>
          <w:sz w:val="24"/>
          <w:szCs w:val="24"/>
          <w:lang w:eastAsia="zh-CN"/>
        </w:rPr>
        <w:t xml:space="preserve"> behaviour (Interactive Drawing Test (IDT); van </w:t>
      </w:r>
      <w:proofErr w:type="spellStart"/>
      <w:r w:rsidR="009C57B8" w:rsidRPr="005A7C7E">
        <w:rPr>
          <w:rFonts w:ascii="Times New Roman" w:eastAsia="Times New Roman" w:hAnsi="Times New Roman" w:cs="Times New Roman"/>
          <w:i/>
          <w:sz w:val="24"/>
          <w:szCs w:val="24"/>
          <w:lang w:eastAsia="zh-CN"/>
        </w:rPr>
        <w:t>Ommeren</w:t>
      </w:r>
      <w:proofErr w:type="spellEnd"/>
      <w:r w:rsidR="009C57B8" w:rsidRPr="005A7C7E">
        <w:rPr>
          <w:rFonts w:ascii="Times New Roman" w:eastAsia="Times New Roman" w:hAnsi="Times New Roman" w:cs="Times New Roman"/>
          <w:i/>
          <w:sz w:val="24"/>
          <w:szCs w:val="24"/>
          <w:lang w:eastAsia="zh-CN"/>
        </w:rPr>
        <w:t xml:space="preserve"> et al., 2012</w:t>
      </w:r>
      <w:r w:rsidR="00614AF6">
        <w:rPr>
          <w:rFonts w:ascii="Times New Roman" w:eastAsia="Times New Roman" w:hAnsi="Times New Roman" w:cs="Times New Roman"/>
          <w:i/>
          <w:sz w:val="24"/>
          <w:szCs w:val="24"/>
          <w:lang w:eastAsia="zh-CN"/>
        </w:rPr>
        <w:t>, 2015</w:t>
      </w:r>
      <w:r w:rsidR="009C57B8" w:rsidRPr="005A7C7E">
        <w:rPr>
          <w:rFonts w:ascii="Times New Roman" w:eastAsia="Times New Roman" w:hAnsi="Times New Roman" w:cs="Times New Roman"/>
          <w:i/>
          <w:sz w:val="24"/>
          <w:szCs w:val="24"/>
          <w:lang w:eastAsia="zh-CN"/>
        </w:rPr>
        <w:t xml:space="preserve">) scores and standard errors for male and female children and adolescents in the </w:t>
      </w:r>
      <w:proofErr w:type="gramStart"/>
      <w:r w:rsidR="009C57B8" w:rsidRPr="005A7C7E">
        <w:rPr>
          <w:rFonts w:ascii="Times New Roman" w:eastAsia="Times New Roman" w:hAnsi="Times New Roman" w:cs="Times New Roman"/>
          <w:i/>
          <w:sz w:val="24"/>
          <w:szCs w:val="24"/>
          <w:lang w:eastAsia="zh-CN"/>
        </w:rPr>
        <w:t>autism/high autistic</w:t>
      </w:r>
      <w:proofErr w:type="gramEnd"/>
      <w:r w:rsidR="009C57B8" w:rsidRPr="005A7C7E">
        <w:rPr>
          <w:rFonts w:ascii="Times New Roman" w:eastAsia="Times New Roman" w:hAnsi="Times New Roman" w:cs="Times New Roman"/>
          <w:i/>
          <w:sz w:val="24"/>
          <w:szCs w:val="24"/>
          <w:lang w:eastAsia="zh-CN"/>
        </w:rPr>
        <w:t xml:space="preserve"> traits and neurotypical groups</w:t>
      </w:r>
    </w:p>
    <w:p w14:paraId="4C4648F1" w14:textId="5B931318" w:rsidR="007613F3" w:rsidRDefault="009C57B8" w:rsidP="001C2714">
      <w:pPr>
        <w:spacing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noProof/>
          <w:sz w:val="24"/>
          <w:szCs w:val="24"/>
        </w:rPr>
        <w:drawing>
          <wp:inline distT="0" distB="0" distL="0" distR="0" wp14:anchorId="3450797B" wp14:editId="6C01EFFD">
            <wp:extent cx="5731510" cy="3313329"/>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13329"/>
                    </a:xfrm>
                    <a:prstGeom prst="rect">
                      <a:avLst/>
                    </a:prstGeom>
                    <a:noFill/>
                  </pic:spPr>
                </pic:pic>
              </a:graphicData>
            </a:graphic>
          </wp:inline>
        </w:drawing>
      </w:r>
    </w:p>
    <w:p w14:paraId="29F97D37" w14:textId="67FC5A21" w:rsidR="007613F3" w:rsidRDefault="007613F3" w:rsidP="001C2714">
      <w:pPr>
        <w:spacing w:line="480" w:lineRule="auto"/>
        <w:rPr>
          <w:rFonts w:ascii="Times New Roman" w:eastAsia="Times New Roman" w:hAnsi="Times New Roman" w:cs="Times New Roman"/>
          <w:sz w:val="24"/>
          <w:szCs w:val="24"/>
          <w:lang w:eastAsia="zh-CN"/>
        </w:rPr>
      </w:pPr>
    </w:p>
    <w:p w14:paraId="571A9940" w14:textId="519B89C5" w:rsidR="007613F3" w:rsidRDefault="007613F3" w:rsidP="001C2714">
      <w:pPr>
        <w:spacing w:line="480" w:lineRule="auto"/>
        <w:rPr>
          <w:rFonts w:ascii="Times New Roman" w:eastAsia="Times New Roman" w:hAnsi="Times New Roman" w:cs="Times New Roman"/>
          <w:sz w:val="24"/>
          <w:szCs w:val="24"/>
          <w:lang w:eastAsia="zh-CN"/>
        </w:rPr>
      </w:pPr>
    </w:p>
    <w:p w14:paraId="57011E43" w14:textId="36159AF5" w:rsidR="007613F3" w:rsidRDefault="007613F3" w:rsidP="001C2714">
      <w:pPr>
        <w:spacing w:line="480" w:lineRule="auto"/>
        <w:rPr>
          <w:rFonts w:ascii="Times New Roman" w:eastAsia="Times New Roman" w:hAnsi="Times New Roman" w:cs="Times New Roman"/>
          <w:sz w:val="24"/>
          <w:szCs w:val="24"/>
          <w:lang w:eastAsia="zh-CN"/>
        </w:rPr>
      </w:pPr>
    </w:p>
    <w:p w14:paraId="75E689BC" w14:textId="1E0262C6" w:rsidR="007613F3" w:rsidRDefault="007613F3" w:rsidP="001C2714">
      <w:pPr>
        <w:spacing w:line="480" w:lineRule="auto"/>
        <w:rPr>
          <w:rFonts w:ascii="Times New Roman" w:eastAsia="Times New Roman" w:hAnsi="Times New Roman" w:cs="Times New Roman"/>
          <w:sz w:val="24"/>
          <w:szCs w:val="24"/>
          <w:lang w:eastAsia="zh-CN"/>
        </w:rPr>
      </w:pPr>
    </w:p>
    <w:p w14:paraId="5C940C49" w14:textId="6EDC16C8" w:rsidR="007613F3" w:rsidRDefault="007613F3" w:rsidP="001C2714">
      <w:pPr>
        <w:spacing w:line="480" w:lineRule="auto"/>
        <w:rPr>
          <w:rFonts w:ascii="Times New Roman" w:eastAsia="Times New Roman" w:hAnsi="Times New Roman" w:cs="Times New Roman"/>
          <w:sz w:val="24"/>
          <w:szCs w:val="24"/>
          <w:lang w:eastAsia="zh-CN"/>
        </w:rPr>
      </w:pPr>
    </w:p>
    <w:p w14:paraId="0C62EA33" w14:textId="698B9239" w:rsidR="007613F3" w:rsidRDefault="007613F3" w:rsidP="001C2714">
      <w:pPr>
        <w:spacing w:line="480" w:lineRule="auto"/>
        <w:rPr>
          <w:rFonts w:ascii="Times New Roman" w:eastAsia="Times New Roman" w:hAnsi="Times New Roman" w:cs="Times New Roman"/>
          <w:sz w:val="24"/>
          <w:szCs w:val="24"/>
          <w:lang w:eastAsia="zh-CN"/>
        </w:rPr>
      </w:pPr>
    </w:p>
    <w:p w14:paraId="332BA28C" w14:textId="7247CC97" w:rsidR="004A3693" w:rsidRPr="00B804CF" w:rsidRDefault="004A3693" w:rsidP="001C2714">
      <w:pPr>
        <w:spacing w:line="480" w:lineRule="auto"/>
        <w:rPr>
          <w:rFonts w:ascii="Times New Roman" w:eastAsia="Times New Roman" w:hAnsi="Times New Roman" w:cs="Times New Roman"/>
          <w:sz w:val="24"/>
          <w:szCs w:val="24"/>
          <w:lang w:eastAsia="zh-CN"/>
        </w:rPr>
      </w:pPr>
    </w:p>
    <w:p w14:paraId="32E8BF03" w14:textId="2ACBC3DB" w:rsidR="004A3693" w:rsidRPr="00B804CF" w:rsidRDefault="004A3693" w:rsidP="009C57B8">
      <w:pPr>
        <w:spacing w:line="480" w:lineRule="auto"/>
        <w:rPr>
          <w:rFonts w:ascii="Times New Roman" w:eastAsia="Times New Roman" w:hAnsi="Times New Roman" w:cs="Times New Roman"/>
          <w:sz w:val="24"/>
          <w:szCs w:val="24"/>
          <w:lang w:eastAsia="zh-CN"/>
        </w:rPr>
        <w:sectPr w:rsidR="004A3693" w:rsidRPr="00B804CF" w:rsidSect="009B0D72">
          <w:headerReference w:type="default" r:id="rId13"/>
          <w:headerReference w:type="first" r:id="rId14"/>
          <w:pgSz w:w="11906" w:h="16838"/>
          <w:pgMar w:top="1440" w:right="1440" w:bottom="1440" w:left="1440" w:header="708" w:footer="708" w:gutter="0"/>
          <w:cols w:space="708"/>
          <w:titlePg/>
          <w:docGrid w:linePitch="360"/>
        </w:sectPr>
      </w:pPr>
    </w:p>
    <w:p w14:paraId="14142823" w14:textId="77777777" w:rsidR="005A7C7E" w:rsidRPr="00636F1C" w:rsidRDefault="005A7C7E" w:rsidP="005A7C7E">
      <w:pPr>
        <w:keepNext/>
        <w:keepLines/>
        <w:spacing w:after="0" w:line="480" w:lineRule="auto"/>
        <w:outlineLvl w:val="0"/>
        <w:rPr>
          <w:rFonts w:ascii="Times New Roman" w:eastAsiaTheme="majorEastAsia" w:hAnsi="Times New Roman" w:cs="Times New Roman"/>
          <w:sz w:val="24"/>
          <w:szCs w:val="24"/>
          <w:lang w:eastAsia="zh-CN"/>
        </w:rPr>
      </w:pPr>
      <w:r w:rsidRPr="00636F1C">
        <w:rPr>
          <w:rFonts w:ascii="Times New Roman" w:eastAsiaTheme="majorEastAsia" w:hAnsi="Times New Roman" w:cs="Times New Roman"/>
          <w:sz w:val="24"/>
          <w:szCs w:val="24"/>
          <w:lang w:eastAsia="zh-CN"/>
        </w:rPr>
        <w:lastRenderedPageBreak/>
        <w:t>Table 1.</w:t>
      </w:r>
    </w:p>
    <w:p w14:paraId="64549610" w14:textId="2F59FA49" w:rsidR="005A7C7E" w:rsidRPr="00636F1C" w:rsidRDefault="005A7C7E" w:rsidP="005A7C7E">
      <w:pPr>
        <w:keepNext/>
        <w:keepLines/>
        <w:spacing w:after="0" w:line="480" w:lineRule="auto"/>
        <w:outlineLvl w:val="0"/>
        <w:rPr>
          <w:rFonts w:ascii="Times New Roman" w:eastAsiaTheme="majorEastAsia" w:hAnsi="Times New Roman" w:cs="Times New Roman"/>
          <w:i/>
          <w:sz w:val="24"/>
          <w:szCs w:val="24"/>
          <w:lang w:eastAsia="zh-CN"/>
        </w:rPr>
      </w:pPr>
      <w:proofErr w:type="gramStart"/>
      <w:r w:rsidRPr="00636F1C">
        <w:rPr>
          <w:rFonts w:ascii="Times New Roman" w:eastAsiaTheme="majorEastAsia" w:hAnsi="Times New Roman" w:cs="Times New Roman"/>
          <w:i/>
          <w:sz w:val="24"/>
          <w:szCs w:val="24"/>
          <w:lang w:eastAsia="zh-CN"/>
        </w:rPr>
        <w:t xml:space="preserve">The mean (SD) and range and </w:t>
      </w:r>
      <w:proofErr w:type="spellStart"/>
      <w:r w:rsidRPr="00636F1C">
        <w:rPr>
          <w:rFonts w:ascii="Times New Roman" w:eastAsiaTheme="majorEastAsia" w:hAnsi="Times New Roman" w:cs="Times New Roman"/>
          <w:i/>
          <w:sz w:val="24"/>
          <w:szCs w:val="24"/>
          <w:lang w:eastAsia="zh-CN"/>
        </w:rPr>
        <w:t>interc</w:t>
      </w:r>
      <w:r>
        <w:rPr>
          <w:rFonts w:ascii="Times New Roman" w:eastAsiaTheme="majorEastAsia" w:hAnsi="Times New Roman" w:cs="Times New Roman"/>
          <w:i/>
          <w:sz w:val="24"/>
          <w:szCs w:val="24"/>
          <w:lang w:eastAsia="zh-CN"/>
        </w:rPr>
        <w:t>orrelations</w:t>
      </w:r>
      <w:proofErr w:type="spellEnd"/>
      <w:r>
        <w:rPr>
          <w:rFonts w:ascii="Times New Roman" w:eastAsiaTheme="majorEastAsia" w:hAnsi="Times New Roman" w:cs="Times New Roman"/>
          <w:i/>
          <w:sz w:val="24"/>
          <w:szCs w:val="24"/>
          <w:lang w:eastAsia="zh-CN"/>
        </w:rPr>
        <w:t xml:space="preserve"> between reciprocal behaviour from the Interactive Drawing Test (IDT; van </w:t>
      </w:r>
      <w:proofErr w:type="spellStart"/>
      <w:r>
        <w:rPr>
          <w:rFonts w:ascii="Times New Roman" w:eastAsiaTheme="majorEastAsia" w:hAnsi="Times New Roman" w:cs="Times New Roman"/>
          <w:i/>
          <w:sz w:val="24"/>
          <w:szCs w:val="24"/>
          <w:lang w:eastAsia="zh-CN"/>
        </w:rPr>
        <w:t>Ommeren</w:t>
      </w:r>
      <w:proofErr w:type="spellEnd"/>
      <w:r>
        <w:rPr>
          <w:rFonts w:ascii="Times New Roman" w:eastAsiaTheme="majorEastAsia" w:hAnsi="Times New Roman" w:cs="Times New Roman"/>
          <w:i/>
          <w:sz w:val="24"/>
          <w:szCs w:val="24"/>
          <w:lang w:eastAsia="zh-CN"/>
        </w:rPr>
        <w:t xml:space="preserve"> et al., 2012</w:t>
      </w:r>
      <w:r w:rsidR="00614AF6">
        <w:rPr>
          <w:rFonts w:ascii="Times New Roman" w:eastAsiaTheme="majorEastAsia" w:hAnsi="Times New Roman" w:cs="Times New Roman"/>
          <w:i/>
          <w:sz w:val="24"/>
          <w:szCs w:val="24"/>
          <w:lang w:eastAsia="zh-CN"/>
        </w:rPr>
        <w:t>, 2015</w:t>
      </w:r>
      <w:r>
        <w:rPr>
          <w:rFonts w:ascii="Times New Roman" w:eastAsiaTheme="majorEastAsia" w:hAnsi="Times New Roman" w:cs="Times New Roman"/>
          <w:i/>
          <w:sz w:val="24"/>
          <w:szCs w:val="24"/>
          <w:lang w:eastAsia="zh-CN"/>
        </w:rPr>
        <w:t>) and social cognition from the R</w:t>
      </w:r>
      <w:r w:rsidR="00C3251C">
        <w:rPr>
          <w:rFonts w:ascii="Times New Roman" w:eastAsiaTheme="majorEastAsia" w:hAnsi="Times New Roman" w:cs="Times New Roman"/>
          <w:i/>
          <w:sz w:val="24"/>
          <w:szCs w:val="24"/>
          <w:lang w:eastAsia="zh-CN"/>
        </w:rPr>
        <w:t xml:space="preserve">eading the Mind in the Eyes Test, </w:t>
      </w:r>
      <w:r w:rsidR="00C3251C" w:rsidRPr="00C3251C">
        <w:rPr>
          <w:rFonts w:ascii="Times New Roman" w:eastAsia="Times New Roman" w:hAnsi="Times New Roman" w:cs="Times New Roman"/>
          <w:i/>
          <w:sz w:val="24"/>
          <w:szCs w:val="24"/>
          <w:lang w:eastAsia="zh-CN"/>
        </w:rPr>
        <w:t>Child’s Version</w:t>
      </w:r>
      <w:r w:rsidR="00C3251C">
        <w:rPr>
          <w:rFonts w:ascii="Times New Roman" w:eastAsiaTheme="majorEastAsia" w:hAnsi="Times New Roman" w:cs="Times New Roman"/>
          <w:i/>
          <w:sz w:val="24"/>
          <w:szCs w:val="24"/>
          <w:lang w:eastAsia="zh-CN"/>
        </w:rPr>
        <w:t xml:space="preserve"> (RMET-C</w:t>
      </w:r>
      <w:r w:rsidR="00665174">
        <w:rPr>
          <w:rFonts w:ascii="Times New Roman" w:eastAsiaTheme="majorEastAsia" w:hAnsi="Times New Roman" w:cs="Times New Roman"/>
          <w:i/>
          <w:sz w:val="24"/>
          <w:szCs w:val="24"/>
          <w:lang w:eastAsia="zh-CN"/>
        </w:rPr>
        <w:t xml:space="preserve">; </w:t>
      </w:r>
      <w:r w:rsidR="00C3251C">
        <w:rPr>
          <w:rFonts w:ascii="Times New Roman" w:eastAsiaTheme="majorEastAsia" w:hAnsi="Times New Roman" w:cs="Times New Roman"/>
          <w:i/>
          <w:sz w:val="24"/>
          <w:szCs w:val="24"/>
          <w:lang w:eastAsia="zh-CN"/>
        </w:rPr>
        <w:t>Baron-Cohen et al., 200</w:t>
      </w:r>
      <w:r w:rsidRPr="00636F1C">
        <w:rPr>
          <w:rFonts w:ascii="Times New Roman" w:eastAsiaTheme="majorEastAsia" w:hAnsi="Times New Roman" w:cs="Times New Roman"/>
          <w:i/>
          <w:sz w:val="24"/>
          <w:szCs w:val="24"/>
          <w:lang w:eastAsia="zh-CN"/>
        </w:rPr>
        <w:t>1) and IQ (full scale</w:t>
      </w:r>
      <w:r w:rsidR="00C3251C">
        <w:rPr>
          <w:rFonts w:ascii="Times New Roman" w:eastAsiaTheme="majorEastAsia" w:hAnsi="Times New Roman" w:cs="Times New Roman"/>
          <w:i/>
          <w:sz w:val="24"/>
          <w:szCs w:val="24"/>
          <w:lang w:eastAsia="zh-CN"/>
        </w:rPr>
        <w:t xml:space="preserve">, </w:t>
      </w:r>
      <w:r w:rsidRPr="00636F1C">
        <w:rPr>
          <w:rFonts w:ascii="Times New Roman" w:eastAsiaTheme="majorEastAsia" w:hAnsi="Times New Roman" w:cs="Times New Roman"/>
          <w:i/>
          <w:sz w:val="24"/>
          <w:szCs w:val="24"/>
          <w:lang w:eastAsia="zh-CN"/>
        </w:rPr>
        <w:t xml:space="preserve">verbal and non-verbal subtests) for male and female </w:t>
      </w:r>
      <w:r>
        <w:rPr>
          <w:rFonts w:ascii="Times New Roman" w:eastAsiaTheme="majorEastAsia" w:hAnsi="Times New Roman" w:cs="Times New Roman"/>
          <w:i/>
          <w:sz w:val="24"/>
          <w:szCs w:val="24"/>
          <w:lang w:eastAsia="zh-CN"/>
        </w:rPr>
        <w:t xml:space="preserve">children and adolescents </w:t>
      </w:r>
      <w:r w:rsidRPr="00636F1C">
        <w:rPr>
          <w:rFonts w:ascii="Times New Roman" w:eastAsiaTheme="majorEastAsia" w:hAnsi="Times New Roman" w:cs="Times New Roman"/>
          <w:i/>
          <w:sz w:val="24"/>
          <w:szCs w:val="24"/>
          <w:lang w:eastAsia="zh-CN"/>
        </w:rPr>
        <w:t>in the autism/high autistic traits and neurotypical groups.</w:t>
      </w:r>
      <w:proofErr w:type="gramEnd"/>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999"/>
        <w:gridCol w:w="1004"/>
        <w:gridCol w:w="1004"/>
        <w:gridCol w:w="1004"/>
        <w:gridCol w:w="1004"/>
        <w:gridCol w:w="1004"/>
        <w:gridCol w:w="1004"/>
        <w:gridCol w:w="692"/>
        <w:gridCol w:w="790"/>
        <w:gridCol w:w="851"/>
        <w:gridCol w:w="850"/>
        <w:gridCol w:w="851"/>
        <w:gridCol w:w="850"/>
      </w:tblGrid>
      <w:tr w:rsidR="005A7C7E" w:rsidRPr="00B804CF" w14:paraId="2B748138" w14:textId="77777777" w:rsidTr="00CD3830">
        <w:trPr>
          <w:trHeight w:val="285"/>
        </w:trPr>
        <w:tc>
          <w:tcPr>
            <w:tcW w:w="1843" w:type="dxa"/>
            <w:shd w:val="clear" w:color="000000" w:fill="FFFFFF"/>
            <w:noWrap/>
            <w:vAlign w:val="bottom"/>
          </w:tcPr>
          <w:p w14:paraId="1C0DCB5E"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3999" w:type="dxa"/>
            <w:gridSpan w:val="4"/>
            <w:shd w:val="clear" w:color="000000" w:fill="FFFFFF"/>
            <w:noWrap/>
            <w:vAlign w:val="bottom"/>
          </w:tcPr>
          <w:p w14:paraId="583F89AC"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p w14:paraId="189171FD"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Autism/high autistic traits (</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40)</w:t>
            </w:r>
          </w:p>
          <w:p w14:paraId="1ECEBCF8"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4016" w:type="dxa"/>
            <w:gridSpan w:val="4"/>
            <w:shd w:val="clear" w:color="000000" w:fill="FFFFFF"/>
            <w:noWrap/>
            <w:vAlign w:val="bottom"/>
          </w:tcPr>
          <w:p w14:paraId="7C34498F"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Neurotypical (</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44)</w:t>
            </w:r>
          </w:p>
          <w:p w14:paraId="7CF7007C"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4884" w:type="dxa"/>
            <w:gridSpan w:val="6"/>
            <w:shd w:val="clear" w:color="000000" w:fill="FFFFFF"/>
            <w:vAlign w:val="bottom"/>
          </w:tcPr>
          <w:p w14:paraId="2ADA99E5"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All participants (n=84)</w:t>
            </w:r>
          </w:p>
          <w:p w14:paraId="1F4EC1FB"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r>
      <w:tr w:rsidR="005A7C7E" w:rsidRPr="00B804CF" w14:paraId="5472C2AE" w14:textId="77777777" w:rsidTr="00CD3830">
        <w:trPr>
          <w:trHeight w:val="285"/>
        </w:trPr>
        <w:tc>
          <w:tcPr>
            <w:tcW w:w="1843" w:type="dxa"/>
            <w:shd w:val="clear" w:color="000000" w:fill="FFFFFF"/>
            <w:noWrap/>
            <w:vAlign w:val="bottom"/>
            <w:hideMark/>
          </w:tcPr>
          <w:p w14:paraId="2F8DFC50"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1991" w:type="dxa"/>
            <w:gridSpan w:val="2"/>
            <w:shd w:val="clear" w:color="000000" w:fill="FFFFFF"/>
            <w:noWrap/>
            <w:vAlign w:val="bottom"/>
            <w:hideMark/>
          </w:tcPr>
          <w:p w14:paraId="75156107"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Male</w:t>
            </w:r>
          </w:p>
          <w:p w14:paraId="50382CD3"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22)</w:t>
            </w:r>
          </w:p>
          <w:p w14:paraId="161C680E"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2008" w:type="dxa"/>
            <w:gridSpan w:val="2"/>
            <w:shd w:val="clear" w:color="000000" w:fill="FFFFFF"/>
            <w:noWrap/>
            <w:vAlign w:val="bottom"/>
            <w:hideMark/>
          </w:tcPr>
          <w:p w14:paraId="5AD0ACE9"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Female</w:t>
            </w:r>
          </w:p>
          <w:p w14:paraId="12865FF5"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18)</w:t>
            </w:r>
          </w:p>
          <w:p w14:paraId="481BF067"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2008" w:type="dxa"/>
            <w:gridSpan w:val="2"/>
            <w:shd w:val="clear" w:color="000000" w:fill="FFFFFF"/>
            <w:noWrap/>
            <w:vAlign w:val="bottom"/>
            <w:hideMark/>
          </w:tcPr>
          <w:p w14:paraId="72E2744F"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p w14:paraId="7494F32E"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Male</w:t>
            </w:r>
          </w:p>
          <w:p w14:paraId="11422EEA"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22)</w:t>
            </w:r>
          </w:p>
          <w:p w14:paraId="330E7C95"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2008" w:type="dxa"/>
            <w:gridSpan w:val="2"/>
            <w:shd w:val="clear" w:color="000000" w:fill="FFFFFF"/>
            <w:noWrap/>
            <w:vAlign w:val="bottom"/>
            <w:hideMark/>
          </w:tcPr>
          <w:p w14:paraId="4DCE3519"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Female</w:t>
            </w:r>
          </w:p>
          <w:p w14:paraId="7AD7D92B"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22)</w:t>
            </w:r>
          </w:p>
          <w:p w14:paraId="45B345B3"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tc>
        <w:tc>
          <w:tcPr>
            <w:tcW w:w="4884" w:type="dxa"/>
            <w:gridSpan w:val="6"/>
            <w:shd w:val="clear" w:color="000000" w:fill="FFFFFF"/>
          </w:tcPr>
          <w:p w14:paraId="0985C045"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p>
          <w:p w14:paraId="6B2DBB2E" w14:textId="77777777" w:rsidR="005A7C7E" w:rsidRPr="00B804CF" w:rsidRDefault="005A7C7E" w:rsidP="00CD3830">
            <w:pPr>
              <w:spacing w:after="0" w:line="24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Associations between variables (</w:t>
            </w:r>
            <w:r w:rsidRPr="00B804CF">
              <w:rPr>
                <w:rFonts w:ascii="Times New Roman" w:eastAsia="Times New Roman" w:hAnsi="Times New Roman" w:cs="Times New Roman"/>
                <w:i/>
                <w:color w:val="000000"/>
                <w:sz w:val="24"/>
                <w:szCs w:val="24"/>
              </w:rPr>
              <w:t>r</w:t>
            </w:r>
            <w:r w:rsidRPr="00B804CF">
              <w:rPr>
                <w:rFonts w:ascii="Times New Roman" w:eastAsia="Times New Roman" w:hAnsi="Times New Roman" w:cs="Times New Roman"/>
                <w:color w:val="000000"/>
                <w:sz w:val="24"/>
                <w:szCs w:val="24"/>
              </w:rPr>
              <w:t>)</w:t>
            </w:r>
          </w:p>
        </w:tc>
      </w:tr>
      <w:tr w:rsidR="005A7C7E" w:rsidRPr="00B804CF" w14:paraId="68037079" w14:textId="77777777" w:rsidTr="00CD3830">
        <w:trPr>
          <w:trHeight w:val="285"/>
        </w:trPr>
        <w:tc>
          <w:tcPr>
            <w:tcW w:w="1843" w:type="dxa"/>
            <w:shd w:val="clear" w:color="000000" w:fill="FFFFFF"/>
            <w:noWrap/>
            <w:vAlign w:val="bottom"/>
            <w:hideMark/>
          </w:tcPr>
          <w:p w14:paraId="51A36780"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w:t>
            </w:r>
          </w:p>
        </w:tc>
        <w:tc>
          <w:tcPr>
            <w:tcW w:w="992" w:type="dxa"/>
            <w:shd w:val="clear" w:color="000000" w:fill="FFFFFF"/>
            <w:noWrap/>
            <w:vAlign w:val="bottom"/>
            <w:hideMark/>
          </w:tcPr>
          <w:p w14:paraId="04C66E9F" w14:textId="77777777" w:rsidR="005A7C7E" w:rsidRPr="00B804CF" w:rsidRDefault="005A7C7E" w:rsidP="00CD3830">
            <w:pPr>
              <w:spacing w:after="0" w:line="480" w:lineRule="auto"/>
              <w:jc w:val="center"/>
              <w:rPr>
                <w:rFonts w:ascii="Times New Roman" w:eastAsia="Times New Roman" w:hAnsi="Times New Roman" w:cs="Times New Roman"/>
                <w:iCs/>
                <w:color w:val="000000"/>
                <w:sz w:val="24"/>
                <w:szCs w:val="24"/>
              </w:rPr>
            </w:pPr>
            <w:r w:rsidRPr="00B804CF">
              <w:rPr>
                <w:rFonts w:ascii="Times New Roman" w:eastAsia="Times New Roman" w:hAnsi="Times New Roman" w:cs="Times New Roman"/>
                <w:iCs/>
                <w:color w:val="000000"/>
                <w:sz w:val="24"/>
                <w:szCs w:val="24"/>
              </w:rPr>
              <w:t>Mean</w:t>
            </w:r>
          </w:p>
          <w:p w14:paraId="4B8E8A6D"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Cs/>
                <w:color w:val="000000"/>
                <w:sz w:val="24"/>
                <w:szCs w:val="24"/>
              </w:rPr>
              <w:t>(SD)</w:t>
            </w:r>
          </w:p>
        </w:tc>
        <w:tc>
          <w:tcPr>
            <w:tcW w:w="999" w:type="dxa"/>
            <w:shd w:val="clear" w:color="000000" w:fill="FFFFFF"/>
            <w:noWrap/>
            <w:vAlign w:val="bottom"/>
            <w:hideMark/>
          </w:tcPr>
          <w:p w14:paraId="3661481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Range</w:t>
            </w:r>
          </w:p>
        </w:tc>
        <w:tc>
          <w:tcPr>
            <w:tcW w:w="1004" w:type="dxa"/>
            <w:shd w:val="clear" w:color="000000" w:fill="FFFFFF"/>
            <w:noWrap/>
            <w:vAlign w:val="bottom"/>
            <w:hideMark/>
          </w:tcPr>
          <w:p w14:paraId="4D16B786"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M</w:t>
            </w:r>
          </w:p>
          <w:p w14:paraId="7B8B797A"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(SD)</w:t>
            </w:r>
          </w:p>
        </w:tc>
        <w:tc>
          <w:tcPr>
            <w:tcW w:w="1004" w:type="dxa"/>
            <w:shd w:val="clear" w:color="000000" w:fill="FFFFFF"/>
            <w:noWrap/>
            <w:vAlign w:val="bottom"/>
            <w:hideMark/>
          </w:tcPr>
          <w:p w14:paraId="30C0297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Range</w:t>
            </w:r>
          </w:p>
        </w:tc>
        <w:tc>
          <w:tcPr>
            <w:tcW w:w="1004" w:type="dxa"/>
            <w:shd w:val="clear" w:color="000000" w:fill="FFFFFF"/>
            <w:noWrap/>
            <w:vAlign w:val="bottom"/>
            <w:hideMark/>
          </w:tcPr>
          <w:p w14:paraId="5702B216"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M</w:t>
            </w:r>
          </w:p>
          <w:p w14:paraId="1D76CE43"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(SD)</w:t>
            </w:r>
          </w:p>
        </w:tc>
        <w:tc>
          <w:tcPr>
            <w:tcW w:w="1004" w:type="dxa"/>
            <w:shd w:val="clear" w:color="000000" w:fill="FFFFFF"/>
            <w:noWrap/>
            <w:vAlign w:val="bottom"/>
            <w:hideMark/>
          </w:tcPr>
          <w:p w14:paraId="71D392C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Range</w:t>
            </w:r>
          </w:p>
        </w:tc>
        <w:tc>
          <w:tcPr>
            <w:tcW w:w="1004" w:type="dxa"/>
            <w:shd w:val="clear" w:color="000000" w:fill="FFFFFF"/>
            <w:noWrap/>
            <w:vAlign w:val="bottom"/>
            <w:hideMark/>
          </w:tcPr>
          <w:p w14:paraId="5CB24C68"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M</w:t>
            </w:r>
          </w:p>
          <w:p w14:paraId="3F2A1E81" w14:textId="77777777" w:rsidR="005A7C7E" w:rsidRPr="00B804CF" w:rsidRDefault="005A7C7E" w:rsidP="00CD3830">
            <w:pPr>
              <w:spacing w:after="0" w:line="480" w:lineRule="auto"/>
              <w:jc w:val="center"/>
              <w:rPr>
                <w:rFonts w:ascii="Times New Roman" w:eastAsia="Times New Roman" w:hAnsi="Times New Roman" w:cs="Times New Roman"/>
                <w:i/>
                <w:iCs/>
                <w:color w:val="000000"/>
                <w:sz w:val="24"/>
                <w:szCs w:val="24"/>
              </w:rPr>
            </w:pPr>
            <w:r w:rsidRPr="00B804CF">
              <w:rPr>
                <w:rFonts w:ascii="Times New Roman" w:eastAsia="Times New Roman" w:hAnsi="Times New Roman" w:cs="Times New Roman"/>
                <w:i/>
                <w:iCs/>
                <w:color w:val="000000"/>
                <w:sz w:val="24"/>
                <w:szCs w:val="24"/>
              </w:rPr>
              <w:t>(SD)</w:t>
            </w:r>
          </w:p>
        </w:tc>
        <w:tc>
          <w:tcPr>
            <w:tcW w:w="1004" w:type="dxa"/>
            <w:shd w:val="clear" w:color="000000" w:fill="FFFFFF"/>
            <w:noWrap/>
            <w:vAlign w:val="bottom"/>
            <w:hideMark/>
          </w:tcPr>
          <w:p w14:paraId="4DE103D8"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Range</w:t>
            </w:r>
          </w:p>
        </w:tc>
        <w:tc>
          <w:tcPr>
            <w:tcW w:w="692" w:type="dxa"/>
            <w:shd w:val="clear" w:color="000000" w:fill="FFFFFF"/>
          </w:tcPr>
          <w:p w14:paraId="4C5D4C2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790" w:type="dxa"/>
            <w:shd w:val="clear" w:color="000000" w:fill="FFFFFF"/>
          </w:tcPr>
          <w:p w14:paraId="323FA0C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w:t>
            </w:r>
          </w:p>
        </w:tc>
        <w:tc>
          <w:tcPr>
            <w:tcW w:w="851" w:type="dxa"/>
            <w:shd w:val="clear" w:color="000000" w:fill="FFFFFF"/>
          </w:tcPr>
          <w:p w14:paraId="4E08C57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w:t>
            </w:r>
          </w:p>
        </w:tc>
        <w:tc>
          <w:tcPr>
            <w:tcW w:w="850" w:type="dxa"/>
            <w:shd w:val="clear" w:color="000000" w:fill="FFFFFF"/>
          </w:tcPr>
          <w:p w14:paraId="418D57A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w:t>
            </w:r>
          </w:p>
        </w:tc>
        <w:tc>
          <w:tcPr>
            <w:tcW w:w="851" w:type="dxa"/>
            <w:shd w:val="clear" w:color="000000" w:fill="FFFFFF"/>
          </w:tcPr>
          <w:p w14:paraId="666781B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5.</w:t>
            </w:r>
          </w:p>
        </w:tc>
        <w:tc>
          <w:tcPr>
            <w:tcW w:w="850" w:type="dxa"/>
            <w:shd w:val="clear" w:color="000000" w:fill="FFFFFF"/>
          </w:tcPr>
          <w:p w14:paraId="2BE76B1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6.</w:t>
            </w:r>
          </w:p>
        </w:tc>
      </w:tr>
      <w:tr w:rsidR="005A7C7E" w:rsidRPr="00B804CF" w14:paraId="0119DD67" w14:textId="77777777" w:rsidTr="00CD3830">
        <w:trPr>
          <w:trHeight w:val="285"/>
        </w:trPr>
        <w:tc>
          <w:tcPr>
            <w:tcW w:w="1843" w:type="dxa"/>
            <w:shd w:val="clear" w:color="000000" w:fill="FFFFFF"/>
            <w:noWrap/>
            <w:hideMark/>
          </w:tcPr>
          <w:p w14:paraId="66FEB11D"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 Age (years) </w:t>
            </w:r>
          </w:p>
        </w:tc>
        <w:tc>
          <w:tcPr>
            <w:tcW w:w="992" w:type="dxa"/>
            <w:shd w:val="clear" w:color="000000" w:fill="FFFFFF"/>
            <w:noWrap/>
            <w:vAlign w:val="bottom"/>
            <w:hideMark/>
          </w:tcPr>
          <w:p w14:paraId="53DD999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10.08 </w:t>
            </w:r>
          </w:p>
          <w:p w14:paraId="775A6A48"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(1.75)</w:t>
            </w:r>
          </w:p>
        </w:tc>
        <w:tc>
          <w:tcPr>
            <w:tcW w:w="999" w:type="dxa"/>
            <w:shd w:val="clear" w:color="000000" w:fill="FFFFFF"/>
            <w:noWrap/>
            <w:vAlign w:val="bottom"/>
            <w:hideMark/>
          </w:tcPr>
          <w:p w14:paraId="62AC34FB"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8.08-13.92</w:t>
            </w:r>
          </w:p>
        </w:tc>
        <w:tc>
          <w:tcPr>
            <w:tcW w:w="1004" w:type="dxa"/>
            <w:shd w:val="clear" w:color="000000" w:fill="FFFFFF"/>
            <w:noWrap/>
            <w:vAlign w:val="bottom"/>
            <w:hideMark/>
          </w:tcPr>
          <w:p w14:paraId="03795F8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10.12 (1.43)</w:t>
            </w:r>
          </w:p>
        </w:tc>
        <w:tc>
          <w:tcPr>
            <w:tcW w:w="1004" w:type="dxa"/>
            <w:shd w:val="clear" w:color="000000" w:fill="FFFFFF"/>
            <w:noWrap/>
            <w:vAlign w:val="bottom"/>
            <w:hideMark/>
          </w:tcPr>
          <w:p w14:paraId="62523F1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7.92-13.42</w:t>
            </w:r>
          </w:p>
        </w:tc>
        <w:tc>
          <w:tcPr>
            <w:tcW w:w="1004" w:type="dxa"/>
            <w:shd w:val="clear" w:color="000000" w:fill="FFFFFF"/>
            <w:noWrap/>
            <w:vAlign w:val="bottom"/>
            <w:hideMark/>
          </w:tcPr>
          <w:p w14:paraId="084B440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10.50 </w:t>
            </w:r>
          </w:p>
          <w:p w14:paraId="4A7D7EE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(1.40)</w:t>
            </w:r>
          </w:p>
        </w:tc>
        <w:tc>
          <w:tcPr>
            <w:tcW w:w="1004" w:type="dxa"/>
            <w:shd w:val="clear" w:color="000000" w:fill="FFFFFF"/>
            <w:noWrap/>
            <w:vAlign w:val="bottom"/>
            <w:hideMark/>
          </w:tcPr>
          <w:p w14:paraId="4B7982B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8.58-14.42</w:t>
            </w:r>
          </w:p>
        </w:tc>
        <w:tc>
          <w:tcPr>
            <w:tcW w:w="1004" w:type="dxa"/>
            <w:shd w:val="clear" w:color="000000" w:fill="FFFFFF"/>
            <w:noWrap/>
            <w:vAlign w:val="bottom"/>
            <w:hideMark/>
          </w:tcPr>
          <w:p w14:paraId="0F994FF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9.62 </w:t>
            </w:r>
          </w:p>
          <w:p w14:paraId="079CD51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(1.01)</w:t>
            </w:r>
          </w:p>
        </w:tc>
        <w:tc>
          <w:tcPr>
            <w:tcW w:w="1004" w:type="dxa"/>
            <w:shd w:val="clear" w:color="000000" w:fill="FFFFFF"/>
            <w:noWrap/>
            <w:vAlign w:val="bottom"/>
            <w:hideMark/>
          </w:tcPr>
          <w:p w14:paraId="26A8064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8.08-11.5</w:t>
            </w:r>
          </w:p>
        </w:tc>
        <w:tc>
          <w:tcPr>
            <w:tcW w:w="692" w:type="dxa"/>
            <w:shd w:val="clear" w:color="000000" w:fill="FFFFFF"/>
          </w:tcPr>
          <w:p w14:paraId="1705EF12" w14:textId="77777777" w:rsidR="005A7C7E" w:rsidRPr="00B804CF" w:rsidRDefault="005A7C7E" w:rsidP="00CD3830">
            <w:pPr>
              <w:spacing w:after="0" w:line="480" w:lineRule="auto"/>
              <w:ind w:right="360"/>
              <w:jc w:val="right"/>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790" w:type="dxa"/>
            <w:shd w:val="clear" w:color="000000" w:fill="FFFFFF"/>
          </w:tcPr>
          <w:p w14:paraId="59B1432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w:t>
            </w:r>
          </w:p>
        </w:tc>
        <w:tc>
          <w:tcPr>
            <w:tcW w:w="851" w:type="dxa"/>
            <w:shd w:val="clear" w:color="000000" w:fill="FFFFFF"/>
          </w:tcPr>
          <w:p w14:paraId="00692EA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-.01</w:t>
            </w:r>
          </w:p>
        </w:tc>
        <w:tc>
          <w:tcPr>
            <w:tcW w:w="850" w:type="dxa"/>
            <w:shd w:val="clear" w:color="000000" w:fill="FFFFFF"/>
          </w:tcPr>
          <w:p w14:paraId="5E301C4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.19</w:t>
            </w:r>
          </w:p>
        </w:tc>
        <w:tc>
          <w:tcPr>
            <w:tcW w:w="851" w:type="dxa"/>
            <w:shd w:val="clear" w:color="000000" w:fill="FFFFFF"/>
          </w:tcPr>
          <w:p w14:paraId="76B8C40D"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.18</w:t>
            </w:r>
          </w:p>
        </w:tc>
        <w:tc>
          <w:tcPr>
            <w:tcW w:w="850" w:type="dxa"/>
            <w:shd w:val="clear" w:color="000000" w:fill="FFFFFF"/>
          </w:tcPr>
          <w:p w14:paraId="2946182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.17</w:t>
            </w:r>
          </w:p>
        </w:tc>
      </w:tr>
      <w:tr w:rsidR="005A7C7E" w:rsidRPr="00B804CF" w14:paraId="771F4210" w14:textId="77777777" w:rsidTr="00CD3830">
        <w:trPr>
          <w:trHeight w:val="285"/>
        </w:trPr>
        <w:tc>
          <w:tcPr>
            <w:tcW w:w="14742" w:type="dxa"/>
            <w:gridSpan w:val="15"/>
            <w:shd w:val="clear" w:color="000000" w:fill="FFFFFF"/>
            <w:noWrap/>
            <w:vAlign w:val="bottom"/>
          </w:tcPr>
          <w:p w14:paraId="584F593C"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IQ</w:t>
            </w:r>
          </w:p>
        </w:tc>
      </w:tr>
      <w:tr w:rsidR="005A7C7E" w:rsidRPr="00B804CF" w14:paraId="40ACB820" w14:textId="77777777" w:rsidTr="00CD3830">
        <w:trPr>
          <w:trHeight w:val="285"/>
        </w:trPr>
        <w:tc>
          <w:tcPr>
            <w:tcW w:w="1843" w:type="dxa"/>
            <w:shd w:val="clear" w:color="000000" w:fill="FFFFFF"/>
            <w:noWrap/>
            <w:hideMark/>
          </w:tcPr>
          <w:p w14:paraId="0536615E"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 Full Scale IQ</w:t>
            </w:r>
          </w:p>
        </w:tc>
        <w:tc>
          <w:tcPr>
            <w:tcW w:w="992" w:type="dxa"/>
            <w:shd w:val="clear" w:color="000000" w:fill="FFFFFF"/>
            <w:noWrap/>
            <w:vAlign w:val="bottom"/>
            <w:hideMark/>
          </w:tcPr>
          <w:p w14:paraId="124208E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99.55 </w:t>
            </w:r>
          </w:p>
          <w:p w14:paraId="0A5B35E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(17.58)</w:t>
            </w:r>
          </w:p>
        </w:tc>
        <w:tc>
          <w:tcPr>
            <w:tcW w:w="999" w:type="dxa"/>
            <w:shd w:val="clear" w:color="000000" w:fill="FFFFFF"/>
            <w:noWrap/>
            <w:vAlign w:val="bottom"/>
            <w:hideMark/>
          </w:tcPr>
          <w:p w14:paraId="6830493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76-142</w:t>
            </w:r>
          </w:p>
        </w:tc>
        <w:tc>
          <w:tcPr>
            <w:tcW w:w="1004" w:type="dxa"/>
            <w:shd w:val="clear" w:color="000000" w:fill="FFFFFF"/>
            <w:noWrap/>
            <w:vAlign w:val="bottom"/>
            <w:hideMark/>
          </w:tcPr>
          <w:p w14:paraId="1F75C2C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99.00 (15.68)</w:t>
            </w:r>
          </w:p>
        </w:tc>
        <w:tc>
          <w:tcPr>
            <w:tcW w:w="1004" w:type="dxa"/>
            <w:shd w:val="clear" w:color="000000" w:fill="FFFFFF"/>
            <w:noWrap/>
            <w:vAlign w:val="bottom"/>
            <w:hideMark/>
          </w:tcPr>
          <w:p w14:paraId="03BF546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71-120</w:t>
            </w:r>
          </w:p>
        </w:tc>
        <w:tc>
          <w:tcPr>
            <w:tcW w:w="1004" w:type="dxa"/>
            <w:shd w:val="clear" w:color="000000" w:fill="FFFFFF"/>
            <w:noWrap/>
            <w:vAlign w:val="bottom"/>
            <w:hideMark/>
          </w:tcPr>
          <w:p w14:paraId="5E156E5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107.59 (12.36)</w:t>
            </w:r>
          </w:p>
        </w:tc>
        <w:tc>
          <w:tcPr>
            <w:tcW w:w="1004" w:type="dxa"/>
            <w:shd w:val="clear" w:color="000000" w:fill="FFFFFF"/>
            <w:noWrap/>
            <w:vAlign w:val="bottom"/>
            <w:hideMark/>
          </w:tcPr>
          <w:p w14:paraId="7736328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84-128</w:t>
            </w:r>
          </w:p>
        </w:tc>
        <w:tc>
          <w:tcPr>
            <w:tcW w:w="1004" w:type="dxa"/>
            <w:shd w:val="clear" w:color="000000" w:fill="FFFFFF"/>
            <w:noWrap/>
            <w:vAlign w:val="bottom"/>
            <w:hideMark/>
          </w:tcPr>
          <w:p w14:paraId="753C5C3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101.41 (14.18)</w:t>
            </w:r>
          </w:p>
        </w:tc>
        <w:tc>
          <w:tcPr>
            <w:tcW w:w="1004" w:type="dxa"/>
            <w:shd w:val="clear" w:color="000000" w:fill="FFFFFF"/>
            <w:noWrap/>
            <w:vAlign w:val="bottom"/>
            <w:hideMark/>
          </w:tcPr>
          <w:p w14:paraId="27AADD2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70-119</w:t>
            </w:r>
          </w:p>
        </w:tc>
        <w:tc>
          <w:tcPr>
            <w:tcW w:w="692" w:type="dxa"/>
            <w:shd w:val="clear" w:color="000000" w:fill="FFFFFF"/>
          </w:tcPr>
          <w:p w14:paraId="60F246E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w:t>
            </w:r>
          </w:p>
        </w:tc>
        <w:tc>
          <w:tcPr>
            <w:tcW w:w="790" w:type="dxa"/>
            <w:shd w:val="clear" w:color="000000" w:fill="FFFFFF"/>
          </w:tcPr>
          <w:p w14:paraId="4996044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851" w:type="dxa"/>
            <w:shd w:val="clear" w:color="000000" w:fill="FFFFFF"/>
          </w:tcPr>
          <w:p w14:paraId="1B2FBA4B"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.88*</w:t>
            </w:r>
          </w:p>
        </w:tc>
        <w:tc>
          <w:tcPr>
            <w:tcW w:w="850" w:type="dxa"/>
            <w:shd w:val="clear" w:color="000000" w:fill="FFFFFF"/>
          </w:tcPr>
          <w:p w14:paraId="110A8B3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.89*</w:t>
            </w:r>
          </w:p>
        </w:tc>
        <w:tc>
          <w:tcPr>
            <w:tcW w:w="851" w:type="dxa"/>
            <w:shd w:val="clear" w:color="000000" w:fill="FFFFFF"/>
          </w:tcPr>
          <w:p w14:paraId="5C8A964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.08</w:t>
            </w:r>
          </w:p>
        </w:tc>
        <w:tc>
          <w:tcPr>
            <w:tcW w:w="850" w:type="dxa"/>
            <w:shd w:val="clear" w:color="000000" w:fill="FFFFFF"/>
          </w:tcPr>
          <w:p w14:paraId="4BB382C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.33**</w:t>
            </w:r>
          </w:p>
        </w:tc>
      </w:tr>
      <w:tr w:rsidR="005A7C7E" w:rsidRPr="00B804CF" w14:paraId="54E1DD2F" w14:textId="77777777" w:rsidTr="00CD3830">
        <w:trPr>
          <w:trHeight w:val="285"/>
        </w:trPr>
        <w:tc>
          <w:tcPr>
            <w:tcW w:w="1843" w:type="dxa"/>
            <w:shd w:val="clear" w:color="000000" w:fill="FFFFFF"/>
            <w:noWrap/>
            <w:hideMark/>
          </w:tcPr>
          <w:p w14:paraId="3D20876E"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lastRenderedPageBreak/>
              <w:t>3. Vocabulary</w:t>
            </w:r>
            <w:r>
              <w:rPr>
                <w:rFonts w:ascii="Times New Roman" w:eastAsia="Times New Roman" w:hAnsi="Times New Roman" w:cs="Times New Roman"/>
                <w:color w:val="000000"/>
                <w:sz w:val="24"/>
                <w:szCs w:val="24"/>
              </w:rPr>
              <w:t xml:space="preserve">    </w:t>
            </w:r>
          </w:p>
        </w:tc>
        <w:tc>
          <w:tcPr>
            <w:tcW w:w="992" w:type="dxa"/>
            <w:shd w:val="clear" w:color="000000" w:fill="FFFFFF"/>
            <w:noWrap/>
            <w:vAlign w:val="bottom"/>
            <w:hideMark/>
          </w:tcPr>
          <w:p w14:paraId="23F85EB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52.91 </w:t>
            </w:r>
          </w:p>
          <w:p w14:paraId="0A55EDC5"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(10.03)</w:t>
            </w:r>
          </w:p>
        </w:tc>
        <w:tc>
          <w:tcPr>
            <w:tcW w:w="999" w:type="dxa"/>
            <w:shd w:val="clear" w:color="000000" w:fill="FFFFFF"/>
            <w:noWrap/>
            <w:vAlign w:val="bottom"/>
            <w:hideMark/>
          </w:tcPr>
          <w:p w14:paraId="1D8F51E5"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38-77</w:t>
            </w:r>
          </w:p>
        </w:tc>
        <w:tc>
          <w:tcPr>
            <w:tcW w:w="1004" w:type="dxa"/>
            <w:shd w:val="clear" w:color="000000" w:fill="FFFFFF"/>
            <w:noWrap/>
            <w:vAlign w:val="bottom"/>
            <w:hideMark/>
          </w:tcPr>
          <w:p w14:paraId="1E4581E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52.56 (12.16)</w:t>
            </w:r>
          </w:p>
        </w:tc>
        <w:tc>
          <w:tcPr>
            <w:tcW w:w="1004" w:type="dxa"/>
            <w:shd w:val="clear" w:color="000000" w:fill="FFFFFF"/>
            <w:noWrap/>
            <w:vAlign w:val="bottom"/>
            <w:hideMark/>
          </w:tcPr>
          <w:p w14:paraId="6B9642B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27-67</w:t>
            </w:r>
          </w:p>
        </w:tc>
        <w:tc>
          <w:tcPr>
            <w:tcW w:w="1004" w:type="dxa"/>
            <w:shd w:val="clear" w:color="000000" w:fill="FFFFFF"/>
            <w:noWrap/>
            <w:vAlign w:val="bottom"/>
            <w:hideMark/>
          </w:tcPr>
          <w:p w14:paraId="7E8ACD68"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58.95 </w:t>
            </w:r>
          </w:p>
          <w:p w14:paraId="2DF7081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(7.15)</w:t>
            </w:r>
          </w:p>
        </w:tc>
        <w:tc>
          <w:tcPr>
            <w:tcW w:w="1004" w:type="dxa"/>
            <w:shd w:val="clear" w:color="000000" w:fill="FFFFFF"/>
            <w:noWrap/>
            <w:vAlign w:val="bottom"/>
            <w:hideMark/>
          </w:tcPr>
          <w:p w14:paraId="78FE373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45-72</w:t>
            </w:r>
          </w:p>
        </w:tc>
        <w:tc>
          <w:tcPr>
            <w:tcW w:w="1004" w:type="dxa"/>
            <w:shd w:val="clear" w:color="000000" w:fill="FFFFFF"/>
            <w:noWrap/>
            <w:vAlign w:val="bottom"/>
            <w:hideMark/>
          </w:tcPr>
          <w:p w14:paraId="4B982EA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57.05 </w:t>
            </w:r>
          </w:p>
          <w:p w14:paraId="2842FDE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(7.77)</w:t>
            </w:r>
          </w:p>
        </w:tc>
        <w:tc>
          <w:tcPr>
            <w:tcW w:w="1004" w:type="dxa"/>
            <w:shd w:val="clear" w:color="000000" w:fill="FFFFFF"/>
            <w:noWrap/>
            <w:vAlign w:val="bottom"/>
            <w:hideMark/>
          </w:tcPr>
          <w:p w14:paraId="2D13986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42-70</w:t>
            </w:r>
          </w:p>
        </w:tc>
        <w:tc>
          <w:tcPr>
            <w:tcW w:w="692" w:type="dxa"/>
            <w:shd w:val="clear" w:color="000000" w:fill="FFFFFF"/>
          </w:tcPr>
          <w:p w14:paraId="63CB840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-.01</w:t>
            </w:r>
          </w:p>
        </w:tc>
        <w:tc>
          <w:tcPr>
            <w:tcW w:w="790" w:type="dxa"/>
            <w:shd w:val="clear" w:color="000000" w:fill="FFFFFF"/>
          </w:tcPr>
          <w:p w14:paraId="119613F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.88**</w:t>
            </w:r>
          </w:p>
        </w:tc>
        <w:tc>
          <w:tcPr>
            <w:tcW w:w="851" w:type="dxa"/>
            <w:shd w:val="clear" w:color="000000" w:fill="FFFFFF"/>
          </w:tcPr>
          <w:p w14:paraId="4588760B"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850" w:type="dxa"/>
            <w:shd w:val="clear" w:color="000000" w:fill="FFFFFF"/>
          </w:tcPr>
          <w:p w14:paraId="1F256E3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.57**</w:t>
            </w:r>
          </w:p>
        </w:tc>
        <w:tc>
          <w:tcPr>
            <w:tcW w:w="851" w:type="dxa"/>
            <w:shd w:val="clear" w:color="000000" w:fill="FFFFFF"/>
          </w:tcPr>
          <w:p w14:paraId="7A03301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.05</w:t>
            </w:r>
          </w:p>
        </w:tc>
        <w:tc>
          <w:tcPr>
            <w:tcW w:w="850" w:type="dxa"/>
            <w:shd w:val="clear" w:color="000000" w:fill="FFFFFF"/>
          </w:tcPr>
          <w:p w14:paraId="6758CDF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.36**</w:t>
            </w:r>
          </w:p>
        </w:tc>
      </w:tr>
      <w:tr w:rsidR="005A7C7E" w:rsidRPr="00B804CF" w14:paraId="195CFB3B" w14:textId="77777777" w:rsidTr="00CD3830">
        <w:trPr>
          <w:trHeight w:val="285"/>
        </w:trPr>
        <w:tc>
          <w:tcPr>
            <w:tcW w:w="1843" w:type="dxa"/>
            <w:shd w:val="clear" w:color="000000" w:fill="FFFFFF"/>
            <w:noWrap/>
            <w:vAlign w:val="bottom"/>
            <w:hideMark/>
          </w:tcPr>
          <w:p w14:paraId="77EF4237"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4. Matrix reasoning </w:t>
            </w:r>
          </w:p>
        </w:tc>
        <w:tc>
          <w:tcPr>
            <w:tcW w:w="992" w:type="dxa"/>
            <w:shd w:val="clear" w:color="000000" w:fill="FFFFFF"/>
            <w:noWrap/>
            <w:vAlign w:val="bottom"/>
            <w:hideMark/>
          </w:tcPr>
          <w:p w14:paraId="30CC38A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46.50 </w:t>
            </w:r>
          </w:p>
          <w:p w14:paraId="25A5740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(12.34)</w:t>
            </w:r>
          </w:p>
        </w:tc>
        <w:tc>
          <w:tcPr>
            <w:tcW w:w="999" w:type="dxa"/>
            <w:shd w:val="clear" w:color="000000" w:fill="FFFFFF"/>
            <w:noWrap/>
            <w:vAlign w:val="bottom"/>
            <w:hideMark/>
          </w:tcPr>
          <w:p w14:paraId="5761B7FD"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31-72</w:t>
            </w:r>
          </w:p>
        </w:tc>
        <w:tc>
          <w:tcPr>
            <w:tcW w:w="1004" w:type="dxa"/>
            <w:shd w:val="clear" w:color="000000" w:fill="FFFFFF"/>
            <w:noWrap/>
            <w:vAlign w:val="bottom"/>
            <w:hideMark/>
          </w:tcPr>
          <w:p w14:paraId="5ADC57A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46.39 (9.16)</w:t>
            </w:r>
          </w:p>
        </w:tc>
        <w:tc>
          <w:tcPr>
            <w:tcW w:w="1004" w:type="dxa"/>
            <w:shd w:val="clear" w:color="000000" w:fill="FFFFFF"/>
            <w:noWrap/>
            <w:vAlign w:val="bottom"/>
            <w:hideMark/>
          </w:tcPr>
          <w:p w14:paraId="521A727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35-66</w:t>
            </w:r>
          </w:p>
        </w:tc>
        <w:tc>
          <w:tcPr>
            <w:tcW w:w="1004" w:type="dxa"/>
            <w:shd w:val="clear" w:color="000000" w:fill="FFFFFF"/>
            <w:noWrap/>
            <w:vAlign w:val="bottom"/>
            <w:hideMark/>
          </w:tcPr>
          <w:p w14:paraId="5BA6E55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49.64 </w:t>
            </w:r>
          </w:p>
          <w:p w14:paraId="2CB878A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(8.27)</w:t>
            </w:r>
          </w:p>
        </w:tc>
        <w:tc>
          <w:tcPr>
            <w:tcW w:w="1004" w:type="dxa"/>
            <w:shd w:val="clear" w:color="000000" w:fill="FFFFFF"/>
            <w:noWrap/>
            <w:vAlign w:val="bottom"/>
            <w:hideMark/>
          </w:tcPr>
          <w:p w14:paraId="3BFA17F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27-60</w:t>
            </w:r>
          </w:p>
        </w:tc>
        <w:tc>
          <w:tcPr>
            <w:tcW w:w="1004" w:type="dxa"/>
            <w:shd w:val="clear" w:color="000000" w:fill="FFFFFF"/>
            <w:noWrap/>
            <w:vAlign w:val="bottom"/>
            <w:hideMark/>
          </w:tcPr>
          <w:p w14:paraId="0475D1B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44.59 </w:t>
            </w:r>
          </w:p>
          <w:p w14:paraId="36FA5C4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(10.05)</w:t>
            </w:r>
          </w:p>
        </w:tc>
        <w:tc>
          <w:tcPr>
            <w:tcW w:w="1004" w:type="dxa"/>
            <w:shd w:val="clear" w:color="000000" w:fill="FFFFFF"/>
            <w:noWrap/>
            <w:vAlign w:val="bottom"/>
            <w:hideMark/>
          </w:tcPr>
          <w:p w14:paraId="3DB2D5A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22-60</w:t>
            </w:r>
          </w:p>
        </w:tc>
        <w:tc>
          <w:tcPr>
            <w:tcW w:w="692" w:type="dxa"/>
            <w:shd w:val="clear" w:color="000000" w:fill="FFFFFF"/>
          </w:tcPr>
          <w:p w14:paraId="10BA400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.19</w:t>
            </w:r>
          </w:p>
        </w:tc>
        <w:tc>
          <w:tcPr>
            <w:tcW w:w="790" w:type="dxa"/>
            <w:shd w:val="clear" w:color="000000" w:fill="FFFFFF"/>
          </w:tcPr>
          <w:p w14:paraId="5438264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.89**</w:t>
            </w:r>
          </w:p>
        </w:tc>
        <w:tc>
          <w:tcPr>
            <w:tcW w:w="851" w:type="dxa"/>
            <w:shd w:val="clear" w:color="000000" w:fill="FFFFFF"/>
          </w:tcPr>
          <w:p w14:paraId="0920B5A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.57**</w:t>
            </w:r>
          </w:p>
        </w:tc>
        <w:tc>
          <w:tcPr>
            <w:tcW w:w="850" w:type="dxa"/>
            <w:shd w:val="clear" w:color="000000" w:fill="FFFFFF"/>
          </w:tcPr>
          <w:p w14:paraId="46E49A6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851" w:type="dxa"/>
            <w:shd w:val="clear" w:color="000000" w:fill="FFFFFF"/>
          </w:tcPr>
          <w:p w14:paraId="4B056FF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.08</w:t>
            </w:r>
          </w:p>
        </w:tc>
        <w:tc>
          <w:tcPr>
            <w:tcW w:w="850" w:type="dxa"/>
            <w:shd w:val="clear" w:color="000000" w:fill="FFFFFF"/>
          </w:tcPr>
          <w:p w14:paraId="2AA50FD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.22*</w:t>
            </w:r>
          </w:p>
        </w:tc>
      </w:tr>
      <w:tr w:rsidR="005A7C7E" w:rsidRPr="00B804CF" w14:paraId="786A55D7" w14:textId="77777777" w:rsidTr="00CD3830">
        <w:trPr>
          <w:trHeight w:val="285"/>
        </w:trPr>
        <w:tc>
          <w:tcPr>
            <w:tcW w:w="14742" w:type="dxa"/>
            <w:gridSpan w:val="15"/>
            <w:shd w:val="clear" w:color="000000" w:fill="FFFFFF"/>
            <w:noWrap/>
            <w:vAlign w:val="bottom"/>
          </w:tcPr>
          <w:p w14:paraId="1F1EB74A"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Social behaviour and social-cognitive processing</w:t>
            </w:r>
          </w:p>
        </w:tc>
      </w:tr>
      <w:tr w:rsidR="005A7C7E" w:rsidRPr="00B804CF" w14:paraId="0CC3D90F" w14:textId="77777777" w:rsidTr="00CD3830">
        <w:trPr>
          <w:trHeight w:val="285"/>
        </w:trPr>
        <w:tc>
          <w:tcPr>
            <w:tcW w:w="1843" w:type="dxa"/>
            <w:shd w:val="clear" w:color="000000" w:fill="FFFFFF"/>
            <w:noWrap/>
            <w:vAlign w:val="bottom"/>
            <w:hideMark/>
          </w:tcPr>
          <w:p w14:paraId="226C0FA5"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5. Reciprocal behaviour </w:t>
            </w:r>
          </w:p>
        </w:tc>
        <w:tc>
          <w:tcPr>
            <w:tcW w:w="992" w:type="dxa"/>
            <w:shd w:val="clear" w:color="000000" w:fill="FFFFFF"/>
            <w:noWrap/>
            <w:vAlign w:val="bottom"/>
            <w:hideMark/>
          </w:tcPr>
          <w:p w14:paraId="26A0EE35"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2.16 </w:t>
            </w:r>
          </w:p>
          <w:p w14:paraId="06DF22C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(1.13)</w:t>
            </w:r>
          </w:p>
        </w:tc>
        <w:tc>
          <w:tcPr>
            <w:tcW w:w="999" w:type="dxa"/>
            <w:shd w:val="clear" w:color="000000" w:fill="FFFFFF"/>
            <w:noWrap/>
            <w:vAlign w:val="bottom"/>
            <w:hideMark/>
          </w:tcPr>
          <w:p w14:paraId="3944DBC5"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sz w:val="24"/>
                <w:szCs w:val="24"/>
              </w:rPr>
              <w:t>0.22</w:t>
            </w:r>
            <w:r w:rsidRPr="00B804CF">
              <w:rPr>
                <w:rFonts w:ascii="Times New Roman" w:eastAsia="Times New Roman" w:hAnsi="Times New Roman" w:cs="Times New Roman"/>
                <w:color w:val="000000"/>
                <w:sz w:val="24"/>
                <w:szCs w:val="24"/>
              </w:rPr>
              <w:t>-3.92</w:t>
            </w:r>
          </w:p>
        </w:tc>
        <w:tc>
          <w:tcPr>
            <w:tcW w:w="1004" w:type="dxa"/>
            <w:shd w:val="clear" w:color="000000" w:fill="FFFFFF"/>
            <w:noWrap/>
            <w:vAlign w:val="bottom"/>
            <w:hideMark/>
          </w:tcPr>
          <w:p w14:paraId="21AFDB0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2.91 </w:t>
            </w:r>
          </w:p>
          <w:p w14:paraId="72715EF2"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(0.99)</w:t>
            </w:r>
          </w:p>
        </w:tc>
        <w:tc>
          <w:tcPr>
            <w:tcW w:w="1004" w:type="dxa"/>
            <w:shd w:val="clear" w:color="000000" w:fill="FFFFFF"/>
            <w:noWrap/>
            <w:vAlign w:val="bottom"/>
            <w:hideMark/>
          </w:tcPr>
          <w:p w14:paraId="025462D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1.33-4.63</w:t>
            </w:r>
          </w:p>
        </w:tc>
        <w:tc>
          <w:tcPr>
            <w:tcW w:w="1004" w:type="dxa"/>
            <w:shd w:val="clear" w:color="000000" w:fill="FFFFFF"/>
            <w:noWrap/>
            <w:vAlign w:val="bottom"/>
            <w:hideMark/>
          </w:tcPr>
          <w:p w14:paraId="7A60FF4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3.22 </w:t>
            </w:r>
          </w:p>
          <w:p w14:paraId="762DA4C6"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(1.05)</w:t>
            </w:r>
          </w:p>
        </w:tc>
        <w:tc>
          <w:tcPr>
            <w:tcW w:w="1004" w:type="dxa"/>
            <w:shd w:val="clear" w:color="000000" w:fill="FFFFFF"/>
            <w:noWrap/>
            <w:vAlign w:val="bottom"/>
            <w:hideMark/>
          </w:tcPr>
          <w:p w14:paraId="5017456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1.00-4.53</w:t>
            </w:r>
          </w:p>
        </w:tc>
        <w:tc>
          <w:tcPr>
            <w:tcW w:w="1004" w:type="dxa"/>
            <w:shd w:val="clear" w:color="000000" w:fill="FFFFFF"/>
            <w:noWrap/>
            <w:vAlign w:val="bottom"/>
            <w:hideMark/>
          </w:tcPr>
          <w:p w14:paraId="27CD610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2.86 </w:t>
            </w:r>
          </w:p>
          <w:p w14:paraId="0D10D5C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(1.12)</w:t>
            </w:r>
          </w:p>
        </w:tc>
        <w:tc>
          <w:tcPr>
            <w:tcW w:w="1004" w:type="dxa"/>
            <w:shd w:val="clear" w:color="000000" w:fill="FFFFFF"/>
            <w:noWrap/>
            <w:vAlign w:val="bottom"/>
            <w:hideMark/>
          </w:tcPr>
          <w:p w14:paraId="59E66459"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1.00-4.60</w:t>
            </w:r>
          </w:p>
        </w:tc>
        <w:tc>
          <w:tcPr>
            <w:tcW w:w="692" w:type="dxa"/>
            <w:shd w:val="clear" w:color="000000" w:fill="FFFFFF"/>
          </w:tcPr>
          <w:p w14:paraId="76A48C7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.18</w:t>
            </w:r>
          </w:p>
        </w:tc>
        <w:tc>
          <w:tcPr>
            <w:tcW w:w="790" w:type="dxa"/>
            <w:shd w:val="clear" w:color="000000" w:fill="FFFFFF"/>
          </w:tcPr>
          <w:p w14:paraId="21AE6F4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.08</w:t>
            </w:r>
          </w:p>
        </w:tc>
        <w:tc>
          <w:tcPr>
            <w:tcW w:w="851" w:type="dxa"/>
            <w:shd w:val="clear" w:color="000000" w:fill="FFFFFF"/>
          </w:tcPr>
          <w:p w14:paraId="3BF0B95C"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.05</w:t>
            </w:r>
          </w:p>
        </w:tc>
        <w:tc>
          <w:tcPr>
            <w:tcW w:w="850" w:type="dxa"/>
            <w:shd w:val="clear" w:color="000000" w:fill="FFFFFF"/>
          </w:tcPr>
          <w:p w14:paraId="1D03D6D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.08</w:t>
            </w:r>
          </w:p>
        </w:tc>
        <w:tc>
          <w:tcPr>
            <w:tcW w:w="851" w:type="dxa"/>
            <w:shd w:val="clear" w:color="000000" w:fill="FFFFFF"/>
          </w:tcPr>
          <w:p w14:paraId="3755B678"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c>
          <w:tcPr>
            <w:tcW w:w="850" w:type="dxa"/>
            <w:shd w:val="clear" w:color="000000" w:fill="FFFFFF"/>
          </w:tcPr>
          <w:p w14:paraId="6E45F48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-.22*</w:t>
            </w:r>
          </w:p>
        </w:tc>
      </w:tr>
      <w:tr w:rsidR="005A7C7E" w:rsidRPr="00B804CF" w14:paraId="63D9C416" w14:textId="77777777" w:rsidTr="00CD3830">
        <w:trPr>
          <w:trHeight w:val="285"/>
        </w:trPr>
        <w:tc>
          <w:tcPr>
            <w:tcW w:w="1843" w:type="dxa"/>
            <w:shd w:val="clear" w:color="000000" w:fill="FFFFFF"/>
            <w:noWrap/>
            <w:vAlign w:val="bottom"/>
            <w:hideMark/>
          </w:tcPr>
          <w:p w14:paraId="506AD676" w14:textId="77777777" w:rsidR="005A7C7E" w:rsidRPr="00B804CF" w:rsidRDefault="005A7C7E"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6. Social cognition</w:t>
            </w:r>
          </w:p>
        </w:tc>
        <w:tc>
          <w:tcPr>
            <w:tcW w:w="992" w:type="dxa"/>
            <w:shd w:val="clear" w:color="000000" w:fill="FFFFFF"/>
            <w:noWrap/>
            <w:vAlign w:val="bottom"/>
            <w:hideMark/>
          </w:tcPr>
          <w:p w14:paraId="2DB247A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17.68 </w:t>
            </w:r>
          </w:p>
          <w:p w14:paraId="2B74BDBF"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(4.09)</w:t>
            </w:r>
          </w:p>
        </w:tc>
        <w:tc>
          <w:tcPr>
            <w:tcW w:w="999" w:type="dxa"/>
            <w:shd w:val="clear" w:color="000000" w:fill="FFFFFF"/>
            <w:noWrap/>
            <w:vAlign w:val="bottom"/>
            <w:hideMark/>
          </w:tcPr>
          <w:p w14:paraId="38A0129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9-26</w:t>
            </w:r>
          </w:p>
        </w:tc>
        <w:tc>
          <w:tcPr>
            <w:tcW w:w="1004" w:type="dxa"/>
            <w:shd w:val="clear" w:color="000000" w:fill="FFFFFF"/>
            <w:noWrap/>
            <w:vAlign w:val="bottom"/>
            <w:hideMark/>
          </w:tcPr>
          <w:p w14:paraId="6FF517C5"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17.56 (4.59)</w:t>
            </w:r>
          </w:p>
        </w:tc>
        <w:tc>
          <w:tcPr>
            <w:tcW w:w="1004" w:type="dxa"/>
            <w:shd w:val="clear" w:color="000000" w:fill="FFFFFF"/>
            <w:noWrap/>
            <w:vAlign w:val="bottom"/>
            <w:hideMark/>
          </w:tcPr>
          <w:p w14:paraId="289DCB4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8-24</w:t>
            </w:r>
          </w:p>
        </w:tc>
        <w:tc>
          <w:tcPr>
            <w:tcW w:w="1004" w:type="dxa"/>
            <w:shd w:val="clear" w:color="000000" w:fill="FFFFFF"/>
            <w:noWrap/>
            <w:vAlign w:val="bottom"/>
            <w:hideMark/>
          </w:tcPr>
          <w:p w14:paraId="488BBC5B"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19.05 </w:t>
            </w:r>
          </w:p>
          <w:p w14:paraId="33C5C1EE"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(2.50)</w:t>
            </w:r>
          </w:p>
        </w:tc>
        <w:tc>
          <w:tcPr>
            <w:tcW w:w="1004" w:type="dxa"/>
            <w:shd w:val="clear" w:color="000000" w:fill="FFFFFF"/>
            <w:noWrap/>
            <w:vAlign w:val="bottom"/>
            <w:hideMark/>
          </w:tcPr>
          <w:p w14:paraId="44AD9D4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15-23</w:t>
            </w:r>
          </w:p>
        </w:tc>
        <w:tc>
          <w:tcPr>
            <w:tcW w:w="1004" w:type="dxa"/>
            <w:shd w:val="clear" w:color="000000" w:fill="FFFFFF"/>
            <w:noWrap/>
            <w:vAlign w:val="bottom"/>
            <w:hideMark/>
          </w:tcPr>
          <w:p w14:paraId="53769FA1"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18.32 </w:t>
            </w:r>
          </w:p>
          <w:p w14:paraId="08D6B53D"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(3.64)</w:t>
            </w:r>
          </w:p>
        </w:tc>
        <w:tc>
          <w:tcPr>
            <w:tcW w:w="1004" w:type="dxa"/>
            <w:shd w:val="clear" w:color="000000" w:fill="FFFFFF"/>
            <w:noWrap/>
            <w:vAlign w:val="bottom"/>
            <w:hideMark/>
          </w:tcPr>
          <w:p w14:paraId="2FF39F28"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12-26</w:t>
            </w:r>
          </w:p>
        </w:tc>
        <w:tc>
          <w:tcPr>
            <w:tcW w:w="692" w:type="dxa"/>
            <w:shd w:val="clear" w:color="000000" w:fill="FFFFFF"/>
          </w:tcPr>
          <w:p w14:paraId="302D8BA3"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.17</w:t>
            </w:r>
          </w:p>
        </w:tc>
        <w:tc>
          <w:tcPr>
            <w:tcW w:w="790" w:type="dxa"/>
            <w:shd w:val="clear" w:color="000000" w:fill="FFFFFF"/>
          </w:tcPr>
          <w:p w14:paraId="5E52B857"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.33**</w:t>
            </w:r>
          </w:p>
        </w:tc>
        <w:tc>
          <w:tcPr>
            <w:tcW w:w="851" w:type="dxa"/>
            <w:shd w:val="clear" w:color="000000" w:fill="FFFFFF"/>
          </w:tcPr>
          <w:p w14:paraId="2676D06D"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.36**</w:t>
            </w:r>
          </w:p>
        </w:tc>
        <w:tc>
          <w:tcPr>
            <w:tcW w:w="850" w:type="dxa"/>
            <w:shd w:val="clear" w:color="000000" w:fill="FFFFFF"/>
          </w:tcPr>
          <w:p w14:paraId="3726B1E0"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.22*</w:t>
            </w:r>
          </w:p>
        </w:tc>
        <w:tc>
          <w:tcPr>
            <w:tcW w:w="851" w:type="dxa"/>
            <w:shd w:val="clear" w:color="000000" w:fill="FFFFFF"/>
          </w:tcPr>
          <w:p w14:paraId="6282B4C4"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-.22*</w:t>
            </w:r>
          </w:p>
        </w:tc>
        <w:tc>
          <w:tcPr>
            <w:tcW w:w="850" w:type="dxa"/>
            <w:shd w:val="clear" w:color="000000" w:fill="FFFFFF"/>
          </w:tcPr>
          <w:p w14:paraId="4B5DAD9A" w14:textId="77777777" w:rsidR="005A7C7E" w:rsidRPr="00B804CF" w:rsidRDefault="005A7C7E"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w:t>
            </w:r>
          </w:p>
        </w:tc>
      </w:tr>
    </w:tbl>
    <w:p w14:paraId="34446359" w14:textId="77777777" w:rsidR="005A7C7E" w:rsidRDefault="005A7C7E" w:rsidP="005A7C7E"/>
    <w:p w14:paraId="30852640" w14:textId="557C13E5" w:rsidR="0048512A" w:rsidRPr="00B804CF" w:rsidRDefault="0048512A" w:rsidP="00B457FE">
      <w:pPr>
        <w:spacing w:line="480" w:lineRule="auto"/>
        <w:rPr>
          <w:rFonts w:ascii="Times New Roman" w:eastAsia="Times New Roman" w:hAnsi="Times New Roman" w:cs="Times New Roman"/>
          <w:i/>
          <w:sz w:val="24"/>
          <w:szCs w:val="24"/>
          <w:lang w:eastAsia="zh-CN"/>
        </w:rPr>
        <w:sectPr w:rsidR="0048512A" w:rsidRPr="00B804CF" w:rsidSect="004A3693">
          <w:pgSz w:w="16838" w:h="11906" w:orient="landscape"/>
          <w:pgMar w:top="1440" w:right="1440" w:bottom="1440" w:left="1440" w:header="709" w:footer="709" w:gutter="0"/>
          <w:cols w:space="708"/>
          <w:titlePg/>
          <w:docGrid w:linePitch="360"/>
        </w:sectPr>
      </w:pPr>
    </w:p>
    <w:p w14:paraId="36D69EF0" w14:textId="7BC425ED" w:rsidR="009E7875" w:rsidRPr="00B804CF" w:rsidRDefault="009E7875" w:rsidP="009E7875">
      <w:pPr>
        <w:spacing w:after="0" w:line="480" w:lineRule="auto"/>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lastRenderedPageBreak/>
        <w:t>Table 2</w:t>
      </w:r>
      <w:r>
        <w:rPr>
          <w:rFonts w:ascii="Times New Roman" w:eastAsia="Times New Roman" w:hAnsi="Times New Roman" w:cs="Times New Roman"/>
          <w:sz w:val="24"/>
          <w:szCs w:val="24"/>
          <w:lang w:eastAsia="zh-CN"/>
        </w:rPr>
        <w:t>.</w:t>
      </w:r>
    </w:p>
    <w:p w14:paraId="629C215F" w14:textId="750D6CBC" w:rsidR="009E7875" w:rsidRPr="00B804CF" w:rsidRDefault="009E7875" w:rsidP="009E7875">
      <w:pPr>
        <w:spacing w:after="0" w:line="480" w:lineRule="auto"/>
        <w:rPr>
          <w:rFonts w:ascii="Times New Roman" w:eastAsia="Times New Roman" w:hAnsi="Times New Roman" w:cs="Times New Roman"/>
          <w:i/>
          <w:sz w:val="24"/>
          <w:szCs w:val="24"/>
          <w:lang w:eastAsia="zh-CN"/>
        </w:rPr>
      </w:pPr>
      <w:r w:rsidRPr="00B804CF">
        <w:rPr>
          <w:rFonts w:ascii="Times New Roman" w:eastAsia="Times New Roman" w:hAnsi="Times New Roman" w:cs="Times New Roman"/>
          <w:i/>
          <w:sz w:val="24"/>
          <w:szCs w:val="24"/>
          <w:lang w:eastAsia="zh-CN"/>
        </w:rPr>
        <w:t xml:space="preserve">Description of the four scales from the </w:t>
      </w:r>
      <w:r>
        <w:rPr>
          <w:rFonts w:ascii="Times New Roman" w:eastAsia="Times New Roman" w:hAnsi="Times New Roman" w:cs="Times New Roman"/>
          <w:i/>
          <w:sz w:val="24"/>
          <w:szCs w:val="24"/>
          <w:lang w:eastAsia="zh-CN"/>
        </w:rPr>
        <w:t>Interactive Drawing Test (</w:t>
      </w:r>
      <w:r w:rsidRPr="00B804CF">
        <w:rPr>
          <w:rFonts w:ascii="Times New Roman" w:eastAsia="Times New Roman" w:hAnsi="Times New Roman" w:cs="Times New Roman"/>
          <w:i/>
          <w:sz w:val="24"/>
          <w:szCs w:val="24"/>
          <w:lang w:eastAsia="zh-CN"/>
        </w:rPr>
        <w:t>IDT</w:t>
      </w:r>
      <w:r>
        <w:rPr>
          <w:rFonts w:ascii="Times New Roman" w:eastAsia="Times New Roman" w:hAnsi="Times New Roman" w:cs="Times New Roman"/>
          <w:i/>
          <w:sz w:val="24"/>
          <w:szCs w:val="24"/>
          <w:lang w:eastAsia="zh-CN"/>
        </w:rPr>
        <w:t xml:space="preserve">; </w:t>
      </w:r>
      <w:r>
        <w:rPr>
          <w:rFonts w:ascii="Times New Roman" w:eastAsiaTheme="majorEastAsia" w:hAnsi="Times New Roman" w:cs="Times New Roman"/>
          <w:i/>
          <w:sz w:val="24"/>
          <w:szCs w:val="24"/>
          <w:lang w:eastAsia="zh-CN"/>
        </w:rPr>
        <w:t xml:space="preserve">van </w:t>
      </w:r>
      <w:proofErr w:type="spellStart"/>
      <w:r>
        <w:rPr>
          <w:rFonts w:ascii="Times New Roman" w:eastAsiaTheme="majorEastAsia" w:hAnsi="Times New Roman" w:cs="Times New Roman"/>
          <w:i/>
          <w:sz w:val="24"/>
          <w:szCs w:val="24"/>
          <w:lang w:eastAsia="zh-CN"/>
        </w:rPr>
        <w:t>Ommeren</w:t>
      </w:r>
      <w:proofErr w:type="spellEnd"/>
      <w:r>
        <w:rPr>
          <w:rFonts w:ascii="Times New Roman" w:eastAsiaTheme="majorEastAsia" w:hAnsi="Times New Roman" w:cs="Times New Roman"/>
          <w:i/>
          <w:sz w:val="24"/>
          <w:szCs w:val="24"/>
          <w:lang w:eastAsia="zh-CN"/>
        </w:rPr>
        <w:t xml:space="preserve"> et al., 2012</w:t>
      </w:r>
      <w:r w:rsidR="00EB5381">
        <w:rPr>
          <w:rFonts w:ascii="Times New Roman" w:eastAsiaTheme="majorEastAsia" w:hAnsi="Times New Roman" w:cs="Times New Roman"/>
          <w:i/>
          <w:sz w:val="24"/>
          <w:szCs w:val="24"/>
          <w:lang w:eastAsia="zh-CN"/>
        </w:rPr>
        <w:t>, 2015</w:t>
      </w:r>
      <w:r>
        <w:rPr>
          <w:rFonts w:ascii="Times New Roman" w:eastAsia="Times New Roman" w:hAnsi="Times New Roman" w:cs="Times New Roman"/>
          <w:i/>
          <w:sz w:val="24"/>
          <w:szCs w:val="24"/>
          <w:lang w:eastAsia="zh-CN"/>
        </w:rPr>
        <w:t>)</w:t>
      </w:r>
      <w:r w:rsidRPr="00B804CF">
        <w:rPr>
          <w:rFonts w:ascii="Times New Roman" w:eastAsia="Times New Roman" w:hAnsi="Times New Roman" w:cs="Times New Roman"/>
          <w:i/>
          <w:sz w:val="24"/>
          <w:szCs w:val="24"/>
          <w:lang w:eastAsia="zh-CN"/>
        </w:rPr>
        <w:t xml:space="preserve"> used to generate total social reciprocity score</w:t>
      </w:r>
    </w:p>
    <w:tbl>
      <w:tblPr>
        <w:tblStyle w:val="TableGrid"/>
        <w:tblW w:w="0" w:type="auto"/>
        <w:tblLook w:val="04A0" w:firstRow="1" w:lastRow="0" w:firstColumn="1" w:lastColumn="0" w:noHBand="0" w:noVBand="1"/>
      </w:tblPr>
      <w:tblGrid>
        <w:gridCol w:w="2122"/>
        <w:gridCol w:w="6894"/>
      </w:tblGrid>
      <w:tr w:rsidR="009E7875" w:rsidRPr="00B804CF" w14:paraId="43D63C23" w14:textId="77777777" w:rsidTr="00CD3830">
        <w:tc>
          <w:tcPr>
            <w:tcW w:w="2122" w:type="dxa"/>
          </w:tcPr>
          <w:p w14:paraId="1AB91E98"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Scale</w:t>
            </w:r>
          </w:p>
        </w:tc>
        <w:tc>
          <w:tcPr>
            <w:tcW w:w="6894" w:type="dxa"/>
          </w:tcPr>
          <w:p w14:paraId="4AD761F8"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Description</w:t>
            </w:r>
          </w:p>
        </w:tc>
      </w:tr>
      <w:tr w:rsidR="009E7875" w:rsidRPr="00B804CF" w14:paraId="72002B4A" w14:textId="77777777" w:rsidTr="00CD3830">
        <w:tc>
          <w:tcPr>
            <w:tcW w:w="2122" w:type="dxa"/>
          </w:tcPr>
          <w:p w14:paraId="0CCDEAC7"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Reciprocal turn-taking</w:t>
            </w:r>
          </w:p>
        </w:tc>
        <w:tc>
          <w:tcPr>
            <w:tcW w:w="6894" w:type="dxa"/>
          </w:tcPr>
          <w:p w14:paraId="52B48286"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Children are awarded one point if they push the </w:t>
            </w:r>
            <w:proofErr w:type="gramStart"/>
            <w:r w:rsidRPr="00B804CF">
              <w:rPr>
                <w:rFonts w:ascii="Times New Roman" w:eastAsia="Times New Roman" w:hAnsi="Times New Roman" w:cs="Times New Roman"/>
                <w:sz w:val="24"/>
                <w:szCs w:val="24"/>
                <w:lang w:eastAsia="zh-CN"/>
              </w:rPr>
              <w:t>paper back</w:t>
            </w:r>
            <w:proofErr w:type="gramEnd"/>
            <w:r w:rsidRPr="00B804CF">
              <w:rPr>
                <w:rFonts w:ascii="Times New Roman" w:eastAsia="Times New Roman" w:hAnsi="Times New Roman" w:cs="Times New Roman"/>
                <w:sz w:val="24"/>
                <w:szCs w:val="24"/>
                <w:lang w:eastAsia="zh-CN"/>
              </w:rPr>
              <w:t>, and two points if they push and rotate the paper back after they have finished their turn. In order to model reciprocal turn-taking behaviour, the researcher always pushes and rotates the paper back to the child after they have finished their turn.</w:t>
            </w:r>
          </w:p>
        </w:tc>
      </w:tr>
      <w:tr w:rsidR="009E7875" w:rsidRPr="00B804CF" w14:paraId="4B7F6592" w14:textId="77777777" w:rsidTr="00CD3830">
        <w:tc>
          <w:tcPr>
            <w:tcW w:w="2122" w:type="dxa"/>
          </w:tcPr>
          <w:p w14:paraId="0B89A335"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Reciprocal interaction</w:t>
            </w:r>
          </w:p>
        </w:tc>
        <w:tc>
          <w:tcPr>
            <w:tcW w:w="6894" w:type="dxa"/>
          </w:tcPr>
          <w:p w14:paraId="3A46DC54"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Children </w:t>
            </w:r>
            <w:proofErr w:type="gramStart"/>
            <w:r w:rsidRPr="00B804CF">
              <w:rPr>
                <w:rFonts w:ascii="Times New Roman" w:eastAsia="Times New Roman" w:hAnsi="Times New Roman" w:cs="Times New Roman"/>
                <w:sz w:val="24"/>
                <w:szCs w:val="24"/>
                <w:lang w:eastAsia="zh-CN"/>
              </w:rPr>
              <w:t>are awarded</w:t>
            </w:r>
            <w:proofErr w:type="gramEnd"/>
            <w:r w:rsidRPr="00B804CF">
              <w:rPr>
                <w:rFonts w:ascii="Times New Roman" w:eastAsia="Times New Roman" w:hAnsi="Times New Roman" w:cs="Times New Roman"/>
                <w:sz w:val="24"/>
                <w:szCs w:val="24"/>
                <w:lang w:eastAsia="zh-CN"/>
              </w:rPr>
              <w:t xml:space="preserve"> one point each time they contribute a meaningful element to a mutual object with the researcher. For example, both the researcher and child are contributing different elements to a house, such as windows and curtains.</w:t>
            </w:r>
          </w:p>
        </w:tc>
      </w:tr>
      <w:tr w:rsidR="009E7875" w:rsidRPr="00B804CF" w14:paraId="487CAA51" w14:textId="77777777" w:rsidTr="00CD3830">
        <w:tc>
          <w:tcPr>
            <w:tcW w:w="2122" w:type="dxa"/>
          </w:tcPr>
          <w:p w14:paraId="716870D2"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Reciprocal interaction in the other’s initiative</w:t>
            </w:r>
          </w:p>
        </w:tc>
        <w:tc>
          <w:tcPr>
            <w:tcW w:w="6894" w:type="dxa"/>
          </w:tcPr>
          <w:p w14:paraId="4EBD1FE0"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 xml:space="preserve">Children </w:t>
            </w:r>
            <w:proofErr w:type="gramStart"/>
            <w:r w:rsidRPr="00B804CF">
              <w:rPr>
                <w:rFonts w:ascii="Times New Roman" w:eastAsia="Times New Roman" w:hAnsi="Times New Roman" w:cs="Times New Roman"/>
                <w:sz w:val="24"/>
                <w:szCs w:val="24"/>
                <w:lang w:eastAsia="zh-CN"/>
              </w:rPr>
              <w:t>are awarded</w:t>
            </w:r>
            <w:proofErr w:type="gramEnd"/>
            <w:r w:rsidRPr="00B804CF">
              <w:rPr>
                <w:rFonts w:ascii="Times New Roman" w:eastAsia="Times New Roman" w:hAnsi="Times New Roman" w:cs="Times New Roman"/>
                <w:sz w:val="24"/>
                <w:szCs w:val="24"/>
                <w:lang w:eastAsia="zh-CN"/>
              </w:rPr>
              <w:t xml:space="preserve"> one point each time they contribute a meaningful element to an object initiated by the researcher. For example, the researcher first draws a tree, and the child then adds an apple to the tree.</w:t>
            </w:r>
          </w:p>
        </w:tc>
      </w:tr>
      <w:tr w:rsidR="009E7875" w:rsidRPr="00B804CF" w14:paraId="288C5035" w14:textId="77777777" w:rsidTr="00CD3830">
        <w:tc>
          <w:tcPr>
            <w:tcW w:w="2122" w:type="dxa"/>
          </w:tcPr>
          <w:p w14:paraId="719ECC60"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Reciprocal flexibility</w:t>
            </w:r>
          </w:p>
        </w:tc>
        <w:tc>
          <w:tcPr>
            <w:tcW w:w="6894" w:type="dxa"/>
          </w:tcPr>
          <w:p w14:paraId="74136EBD" w14:textId="77777777" w:rsidR="009E7875" w:rsidRPr="00B804CF" w:rsidRDefault="009E7875" w:rsidP="00CD3830">
            <w:pPr>
              <w:keepNext/>
              <w:keepLines/>
              <w:numPr>
                <w:ilvl w:val="3"/>
                <w:numId w:val="0"/>
              </w:numPr>
              <w:tabs>
                <w:tab w:val="num" w:pos="0"/>
              </w:tabs>
              <w:spacing w:line="480" w:lineRule="auto"/>
              <w:outlineLvl w:val="3"/>
              <w:rPr>
                <w:rFonts w:ascii="Times New Roman" w:eastAsia="Times New Roman" w:hAnsi="Times New Roman" w:cs="Times New Roman"/>
                <w:sz w:val="24"/>
                <w:szCs w:val="24"/>
                <w:lang w:eastAsia="zh-CN"/>
              </w:rPr>
            </w:pPr>
            <w:r w:rsidRPr="00B804CF">
              <w:rPr>
                <w:rFonts w:ascii="Times New Roman" w:eastAsia="Times New Roman" w:hAnsi="Times New Roman" w:cs="Times New Roman"/>
                <w:sz w:val="24"/>
                <w:szCs w:val="24"/>
                <w:lang w:eastAsia="zh-CN"/>
              </w:rPr>
              <w:t>Children are awarded points for accepting an (1) interfering, (2) absurd, and (3) destructive input, with a maximum of one point being awarded for accepting all three. For example, the absurd input involves the researcher adding t</w:t>
            </w:r>
            <w:r>
              <w:rPr>
                <w:rFonts w:ascii="Times New Roman" w:eastAsia="Times New Roman" w:hAnsi="Times New Roman" w:cs="Times New Roman"/>
                <w:sz w:val="24"/>
                <w:szCs w:val="24"/>
                <w:lang w:eastAsia="zh-CN"/>
              </w:rPr>
              <w:t>w</w:t>
            </w:r>
            <w:r w:rsidRPr="00B804CF">
              <w:rPr>
                <w:rFonts w:ascii="Times New Roman" w:eastAsia="Times New Roman" w:hAnsi="Times New Roman" w:cs="Times New Roman"/>
                <w:sz w:val="24"/>
                <w:szCs w:val="24"/>
                <w:lang w:eastAsia="zh-CN"/>
              </w:rPr>
              <w:t>o arms and a hand to the child</w:t>
            </w:r>
            <w:r>
              <w:rPr>
                <w:rFonts w:ascii="Times New Roman" w:eastAsia="Times New Roman" w:hAnsi="Times New Roman" w:cs="Times New Roman"/>
                <w:sz w:val="24"/>
                <w:szCs w:val="24"/>
                <w:lang w:eastAsia="zh-CN"/>
              </w:rPr>
              <w:t xml:space="preserve"> or </w:t>
            </w:r>
            <w:proofErr w:type="gramStart"/>
            <w:r>
              <w:rPr>
                <w:rFonts w:ascii="Times New Roman" w:eastAsia="Times New Roman" w:hAnsi="Times New Roman" w:cs="Times New Roman"/>
                <w:sz w:val="24"/>
                <w:szCs w:val="24"/>
                <w:lang w:eastAsia="zh-CN"/>
              </w:rPr>
              <w:t>adolescent’s</w:t>
            </w:r>
            <w:proofErr w:type="gramEnd"/>
            <w:r w:rsidRPr="00B804CF">
              <w:rPr>
                <w:rFonts w:ascii="Times New Roman" w:eastAsia="Times New Roman" w:hAnsi="Times New Roman" w:cs="Times New Roman"/>
                <w:sz w:val="24"/>
                <w:szCs w:val="24"/>
                <w:lang w:eastAsia="zh-CN"/>
              </w:rPr>
              <w:t xml:space="preserve"> drawing. Child acceptance </w:t>
            </w:r>
            <w:proofErr w:type="gramStart"/>
            <w:r w:rsidRPr="00B804CF">
              <w:rPr>
                <w:rFonts w:ascii="Times New Roman" w:eastAsia="Times New Roman" w:hAnsi="Times New Roman" w:cs="Times New Roman"/>
                <w:sz w:val="24"/>
                <w:szCs w:val="24"/>
                <w:lang w:eastAsia="zh-CN"/>
              </w:rPr>
              <w:t>is defined</w:t>
            </w:r>
            <w:proofErr w:type="gramEnd"/>
            <w:r w:rsidRPr="00B804CF">
              <w:rPr>
                <w:rFonts w:ascii="Times New Roman" w:eastAsia="Times New Roman" w:hAnsi="Times New Roman" w:cs="Times New Roman"/>
                <w:sz w:val="24"/>
                <w:szCs w:val="24"/>
                <w:lang w:eastAsia="zh-CN"/>
              </w:rPr>
              <w:t xml:space="preserve"> as contributing to the researcher</w:t>
            </w:r>
            <w:r>
              <w:rPr>
                <w:rFonts w:ascii="Times New Roman" w:eastAsia="Times New Roman" w:hAnsi="Times New Roman" w:cs="Times New Roman"/>
                <w:sz w:val="24"/>
                <w:szCs w:val="24"/>
                <w:lang w:eastAsia="zh-CN"/>
              </w:rPr>
              <w:t>’</w:t>
            </w:r>
            <w:r w:rsidRPr="00B804CF">
              <w:rPr>
                <w:rFonts w:ascii="Times New Roman" w:eastAsia="Times New Roman" w:hAnsi="Times New Roman" w:cs="Times New Roman"/>
                <w:sz w:val="24"/>
                <w:szCs w:val="24"/>
                <w:lang w:eastAsia="zh-CN"/>
              </w:rPr>
              <w:t xml:space="preserve">s object, such as drawing the missing hand or colouring in the arms. </w:t>
            </w:r>
          </w:p>
        </w:tc>
      </w:tr>
    </w:tbl>
    <w:p w14:paraId="29EDCB5C" w14:textId="77777777" w:rsidR="009E7875" w:rsidRDefault="009E7875" w:rsidP="009E7875"/>
    <w:p w14:paraId="4626C6E4" w14:textId="7E80E7EC" w:rsidR="002C63B8" w:rsidRPr="00B804CF" w:rsidRDefault="002C63B8" w:rsidP="002C63B8">
      <w:pPr>
        <w:spacing w:after="0" w:line="480" w:lineRule="auto"/>
        <w:rPr>
          <w:rFonts w:ascii="Times New Roman" w:hAnsi="Times New Roman" w:cs="Times New Roman"/>
          <w:sz w:val="24"/>
          <w:szCs w:val="24"/>
          <w:lang w:eastAsia="zh-CN"/>
        </w:rPr>
      </w:pPr>
      <w:r w:rsidRPr="00B804CF">
        <w:rPr>
          <w:rFonts w:ascii="Times New Roman" w:hAnsi="Times New Roman" w:cs="Times New Roman"/>
          <w:sz w:val="24"/>
          <w:szCs w:val="24"/>
          <w:lang w:eastAsia="zh-CN"/>
        </w:rPr>
        <w:lastRenderedPageBreak/>
        <w:t>Table 3</w:t>
      </w:r>
      <w:r>
        <w:rPr>
          <w:rFonts w:ascii="Times New Roman" w:hAnsi="Times New Roman" w:cs="Times New Roman"/>
          <w:sz w:val="24"/>
          <w:szCs w:val="24"/>
          <w:lang w:eastAsia="zh-CN"/>
        </w:rPr>
        <w:t>.</w:t>
      </w:r>
    </w:p>
    <w:p w14:paraId="58A8FF54" w14:textId="5FBEC57E" w:rsidR="002C63B8" w:rsidRPr="00B3055B" w:rsidRDefault="002C63B8" w:rsidP="002C63B8">
      <w:pPr>
        <w:spacing w:after="0" w:line="480" w:lineRule="auto"/>
        <w:rPr>
          <w:rFonts w:ascii="Times New Roman" w:eastAsia="Times New Roman" w:hAnsi="Times New Roman" w:cs="Times New Roman"/>
          <w:i/>
          <w:sz w:val="24"/>
          <w:szCs w:val="24"/>
          <w:lang w:eastAsia="zh-CN"/>
        </w:rPr>
      </w:pPr>
      <w:r w:rsidRPr="00B804CF">
        <w:rPr>
          <w:rFonts w:ascii="Times New Roman" w:hAnsi="Times New Roman" w:cs="Times New Roman"/>
          <w:i/>
          <w:sz w:val="24"/>
          <w:szCs w:val="24"/>
          <w:lang w:eastAsia="zh-CN"/>
        </w:rPr>
        <w:t xml:space="preserve">IQ scores and gender ratio for </w:t>
      </w:r>
      <w:r>
        <w:rPr>
          <w:rFonts w:ascii="Times New Roman" w:hAnsi="Times New Roman" w:cs="Times New Roman"/>
          <w:i/>
          <w:sz w:val="24"/>
          <w:szCs w:val="24"/>
          <w:lang w:eastAsia="zh-CN"/>
        </w:rPr>
        <w:t>children and adolescents</w:t>
      </w:r>
      <w:r w:rsidRPr="00B804CF">
        <w:rPr>
          <w:rFonts w:ascii="Times New Roman" w:hAnsi="Times New Roman" w:cs="Times New Roman"/>
          <w:i/>
          <w:sz w:val="24"/>
          <w:szCs w:val="24"/>
          <w:lang w:eastAsia="zh-CN"/>
        </w:rPr>
        <w:t xml:space="preserve"> in the </w:t>
      </w:r>
      <w:proofErr w:type="gramStart"/>
      <w:r w:rsidRPr="00B804CF">
        <w:rPr>
          <w:rFonts w:ascii="Times New Roman" w:hAnsi="Times New Roman" w:cs="Times New Roman"/>
          <w:i/>
          <w:sz w:val="24"/>
          <w:szCs w:val="24"/>
          <w:lang w:eastAsia="zh-CN"/>
        </w:rPr>
        <w:t>autism/high autistic</w:t>
      </w:r>
      <w:proofErr w:type="gramEnd"/>
      <w:r w:rsidRPr="00B804CF">
        <w:rPr>
          <w:rFonts w:ascii="Times New Roman" w:hAnsi="Times New Roman" w:cs="Times New Roman"/>
          <w:i/>
          <w:sz w:val="24"/>
          <w:szCs w:val="24"/>
          <w:lang w:eastAsia="zh-CN"/>
        </w:rPr>
        <w:t xml:space="preserve"> traits and neurotypical groups who </w:t>
      </w:r>
      <w:r w:rsidR="00DD7D10">
        <w:rPr>
          <w:rFonts w:ascii="Times New Roman" w:hAnsi="Times New Roman" w:cs="Times New Roman"/>
          <w:i/>
          <w:sz w:val="24"/>
          <w:szCs w:val="24"/>
          <w:lang w:eastAsia="zh-CN"/>
        </w:rPr>
        <w:t>demonstrated</w:t>
      </w:r>
      <w:r>
        <w:rPr>
          <w:rFonts w:ascii="Times New Roman" w:hAnsi="Times New Roman" w:cs="Times New Roman"/>
          <w:i/>
          <w:sz w:val="24"/>
          <w:szCs w:val="24"/>
          <w:lang w:eastAsia="zh-CN"/>
        </w:rPr>
        <w:t xml:space="preserve"> </w:t>
      </w:r>
      <w:r w:rsidRPr="00B804CF">
        <w:rPr>
          <w:rFonts w:ascii="Times New Roman" w:hAnsi="Times New Roman" w:cs="Times New Roman"/>
          <w:i/>
          <w:sz w:val="24"/>
          <w:szCs w:val="24"/>
          <w:lang w:eastAsia="zh-CN"/>
        </w:rPr>
        <w:t xml:space="preserve">low and high levels of </w:t>
      </w:r>
      <w:r w:rsidRPr="00A8367D">
        <w:rPr>
          <w:rFonts w:ascii="Times New Roman" w:eastAsia="Times New Roman" w:hAnsi="Times New Roman" w:cs="Times New Roman"/>
          <w:i/>
          <w:sz w:val="24"/>
          <w:szCs w:val="24"/>
          <w:lang w:eastAsia="zh-CN"/>
        </w:rPr>
        <w:t>compensatory camouflaging</w:t>
      </w:r>
      <w:r>
        <w:rPr>
          <w:rFonts w:ascii="Times New Roman" w:eastAsia="Times New Roman" w:hAnsi="Times New Roman" w:cs="Times New Roman"/>
          <w:i/>
          <w:sz w:val="24"/>
          <w:szCs w:val="24"/>
          <w:lang w:eastAsia="zh-CN"/>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1843"/>
        <w:gridCol w:w="1843"/>
      </w:tblGrid>
      <w:tr w:rsidR="002C63B8" w:rsidRPr="00B804CF" w14:paraId="0EF366AB" w14:textId="77777777" w:rsidTr="00CD3830">
        <w:trPr>
          <w:trHeight w:val="308"/>
        </w:trPr>
        <w:tc>
          <w:tcPr>
            <w:tcW w:w="1555" w:type="dxa"/>
            <w:shd w:val="clear" w:color="000000" w:fill="FFFFFF"/>
            <w:noWrap/>
            <w:vAlign w:val="bottom"/>
          </w:tcPr>
          <w:p w14:paraId="665825EF"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w:t>
            </w:r>
          </w:p>
        </w:tc>
        <w:tc>
          <w:tcPr>
            <w:tcW w:w="3685" w:type="dxa"/>
            <w:gridSpan w:val="2"/>
            <w:shd w:val="clear" w:color="000000" w:fill="FFFFFF"/>
            <w:noWrap/>
            <w:vAlign w:val="bottom"/>
          </w:tcPr>
          <w:p w14:paraId="5EB43BA8"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Autism/high autistic traits (</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23)</w:t>
            </w:r>
          </w:p>
        </w:tc>
        <w:tc>
          <w:tcPr>
            <w:tcW w:w="3686" w:type="dxa"/>
            <w:gridSpan w:val="2"/>
            <w:shd w:val="clear" w:color="000000" w:fill="FFFFFF"/>
            <w:noWrap/>
            <w:vAlign w:val="bottom"/>
          </w:tcPr>
          <w:p w14:paraId="43618335"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Neurotypical (</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21)</w:t>
            </w:r>
          </w:p>
        </w:tc>
      </w:tr>
      <w:tr w:rsidR="002C63B8" w:rsidRPr="00B804CF" w14:paraId="48ADE434" w14:textId="77777777" w:rsidTr="00CD3830">
        <w:trPr>
          <w:trHeight w:val="308"/>
        </w:trPr>
        <w:tc>
          <w:tcPr>
            <w:tcW w:w="1555" w:type="dxa"/>
            <w:shd w:val="clear" w:color="000000" w:fill="FFFFFF"/>
            <w:noWrap/>
            <w:vAlign w:val="bottom"/>
            <w:hideMark/>
          </w:tcPr>
          <w:p w14:paraId="2AB65C81"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p>
        </w:tc>
        <w:tc>
          <w:tcPr>
            <w:tcW w:w="1842" w:type="dxa"/>
            <w:shd w:val="clear" w:color="000000" w:fill="FFFFFF"/>
            <w:noWrap/>
            <w:vAlign w:val="bottom"/>
            <w:hideMark/>
          </w:tcPr>
          <w:p w14:paraId="3107850D"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Low </w:t>
            </w:r>
          </w:p>
          <w:p w14:paraId="08880271"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12)</w:t>
            </w:r>
          </w:p>
        </w:tc>
        <w:tc>
          <w:tcPr>
            <w:tcW w:w="1843" w:type="dxa"/>
            <w:shd w:val="clear" w:color="000000" w:fill="FFFFFF"/>
            <w:noWrap/>
            <w:vAlign w:val="bottom"/>
            <w:hideMark/>
          </w:tcPr>
          <w:p w14:paraId="64D25DCC"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High </w:t>
            </w:r>
          </w:p>
          <w:p w14:paraId="75655683"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 xml:space="preserve">n </w:t>
            </w:r>
            <w:r w:rsidRPr="00B804CF">
              <w:rPr>
                <w:rFonts w:ascii="Times New Roman" w:eastAsia="Times New Roman" w:hAnsi="Times New Roman" w:cs="Times New Roman"/>
                <w:color w:val="000000"/>
                <w:sz w:val="24"/>
                <w:szCs w:val="24"/>
              </w:rPr>
              <w:t>= 11)</w:t>
            </w:r>
          </w:p>
        </w:tc>
        <w:tc>
          <w:tcPr>
            <w:tcW w:w="1843" w:type="dxa"/>
            <w:shd w:val="clear" w:color="000000" w:fill="FFFFFF"/>
            <w:noWrap/>
            <w:vAlign w:val="bottom"/>
            <w:hideMark/>
          </w:tcPr>
          <w:p w14:paraId="4BB4E603"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Low </w:t>
            </w:r>
          </w:p>
          <w:p w14:paraId="75E8D5D5"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n</w:t>
            </w:r>
            <w:r w:rsidRPr="00B804CF">
              <w:rPr>
                <w:rFonts w:ascii="Times New Roman" w:eastAsia="Times New Roman" w:hAnsi="Times New Roman" w:cs="Times New Roman"/>
                <w:color w:val="000000"/>
                <w:sz w:val="24"/>
                <w:szCs w:val="24"/>
              </w:rPr>
              <w:t xml:space="preserve"> = 10)</w:t>
            </w:r>
          </w:p>
        </w:tc>
        <w:tc>
          <w:tcPr>
            <w:tcW w:w="1843" w:type="dxa"/>
            <w:shd w:val="clear" w:color="000000" w:fill="FFFFFF"/>
            <w:noWrap/>
            <w:vAlign w:val="bottom"/>
            <w:hideMark/>
          </w:tcPr>
          <w:p w14:paraId="006036EE"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High </w:t>
            </w:r>
          </w:p>
          <w:p w14:paraId="06280754"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w:t>
            </w:r>
            <w:r w:rsidRPr="00B804CF">
              <w:rPr>
                <w:rFonts w:ascii="Times New Roman" w:eastAsia="Times New Roman" w:hAnsi="Times New Roman" w:cs="Times New Roman"/>
                <w:i/>
                <w:iCs/>
                <w:color w:val="000000"/>
                <w:sz w:val="24"/>
                <w:szCs w:val="24"/>
              </w:rPr>
              <w:t xml:space="preserve">n </w:t>
            </w:r>
            <w:r w:rsidRPr="00B804CF">
              <w:rPr>
                <w:rFonts w:ascii="Times New Roman" w:eastAsia="Times New Roman" w:hAnsi="Times New Roman" w:cs="Times New Roman"/>
                <w:color w:val="000000"/>
                <w:sz w:val="24"/>
                <w:szCs w:val="24"/>
              </w:rPr>
              <w:t>= 11)</w:t>
            </w:r>
          </w:p>
        </w:tc>
      </w:tr>
      <w:tr w:rsidR="002C63B8" w:rsidRPr="00B804CF" w14:paraId="4D4AF41F" w14:textId="77777777" w:rsidTr="00CD3830">
        <w:trPr>
          <w:trHeight w:val="615"/>
        </w:trPr>
        <w:tc>
          <w:tcPr>
            <w:tcW w:w="1555" w:type="dxa"/>
            <w:shd w:val="clear" w:color="000000" w:fill="FFFFFF"/>
            <w:vAlign w:val="center"/>
            <w:hideMark/>
          </w:tcPr>
          <w:p w14:paraId="52187A10" w14:textId="77777777" w:rsidR="002C63B8" w:rsidRPr="00B804CF" w:rsidRDefault="002C63B8"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Full-scale IQ (</w:t>
            </w:r>
            <w:r w:rsidRPr="00B804CF">
              <w:rPr>
                <w:rFonts w:ascii="Times New Roman" w:eastAsia="Times New Roman" w:hAnsi="Times New Roman" w:cs="Times New Roman"/>
                <w:i/>
                <w:iCs/>
                <w:color w:val="000000"/>
                <w:sz w:val="24"/>
                <w:szCs w:val="24"/>
              </w:rPr>
              <w:t>SD</w:t>
            </w:r>
            <w:r w:rsidRPr="00B804CF">
              <w:rPr>
                <w:rFonts w:ascii="Times New Roman" w:eastAsia="Times New Roman" w:hAnsi="Times New Roman" w:cs="Times New Roman"/>
                <w:color w:val="000000"/>
                <w:sz w:val="24"/>
                <w:szCs w:val="24"/>
              </w:rPr>
              <w:t>)</w:t>
            </w:r>
          </w:p>
        </w:tc>
        <w:tc>
          <w:tcPr>
            <w:tcW w:w="1842" w:type="dxa"/>
            <w:shd w:val="clear" w:color="000000" w:fill="FFFFFF"/>
            <w:noWrap/>
            <w:vAlign w:val="center"/>
            <w:hideMark/>
          </w:tcPr>
          <w:p w14:paraId="100FA356"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87.25 (15.43)</w:t>
            </w:r>
          </w:p>
        </w:tc>
        <w:tc>
          <w:tcPr>
            <w:tcW w:w="1843" w:type="dxa"/>
            <w:shd w:val="clear" w:color="000000" w:fill="FFFFFF"/>
            <w:noWrap/>
            <w:vAlign w:val="center"/>
            <w:hideMark/>
          </w:tcPr>
          <w:p w14:paraId="42F9E6D2"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96.73 (14.26)</w:t>
            </w:r>
          </w:p>
        </w:tc>
        <w:tc>
          <w:tcPr>
            <w:tcW w:w="1843" w:type="dxa"/>
            <w:shd w:val="clear" w:color="000000" w:fill="FFFFFF"/>
            <w:noWrap/>
            <w:vAlign w:val="center"/>
            <w:hideMark/>
          </w:tcPr>
          <w:p w14:paraId="0818D232"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105.30 (11.43)</w:t>
            </w:r>
          </w:p>
        </w:tc>
        <w:tc>
          <w:tcPr>
            <w:tcW w:w="1843" w:type="dxa"/>
            <w:shd w:val="clear" w:color="000000" w:fill="FFFFFF"/>
            <w:noWrap/>
            <w:vAlign w:val="center"/>
            <w:hideMark/>
          </w:tcPr>
          <w:p w14:paraId="3B447BB7"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106.36 (13.55)</w:t>
            </w:r>
          </w:p>
        </w:tc>
      </w:tr>
      <w:tr w:rsidR="002C63B8" w:rsidRPr="00B804CF" w14:paraId="39C59AEF" w14:textId="77777777" w:rsidTr="00CD3830">
        <w:trPr>
          <w:trHeight w:val="861"/>
        </w:trPr>
        <w:tc>
          <w:tcPr>
            <w:tcW w:w="1555" w:type="dxa"/>
            <w:shd w:val="clear" w:color="000000" w:fill="FFFFFF"/>
            <w:vAlign w:val="center"/>
            <w:hideMark/>
          </w:tcPr>
          <w:p w14:paraId="4F841E88" w14:textId="77777777" w:rsidR="002C63B8" w:rsidRPr="00B804CF" w:rsidRDefault="002C63B8" w:rsidP="00CD3830">
            <w:pPr>
              <w:spacing w:after="0" w:line="480" w:lineRule="auto"/>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 xml:space="preserve">Gender </w:t>
            </w:r>
            <w:r>
              <w:rPr>
                <w:rFonts w:ascii="Times New Roman" w:eastAsia="Times New Roman" w:hAnsi="Times New Roman" w:cs="Times New Roman"/>
                <w:color w:val="000000"/>
                <w:sz w:val="24"/>
                <w:szCs w:val="24"/>
              </w:rPr>
              <w:t xml:space="preserve">(M:F) </w:t>
            </w:r>
            <w:r w:rsidRPr="00B804CF">
              <w:rPr>
                <w:rFonts w:ascii="Times New Roman" w:eastAsia="Times New Roman" w:hAnsi="Times New Roman" w:cs="Times New Roman"/>
                <w:color w:val="000000"/>
                <w:sz w:val="24"/>
                <w:szCs w:val="24"/>
              </w:rPr>
              <w:t>ratio</w:t>
            </w:r>
          </w:p>
        </w:tc>
        <w:tc>
          <w:tcPr>
            <w:tcW w:w="1842" w:type="dxa"/>
            <w:shd w:val="clear" w:color="000000" w:fill="FFFFFF"/>
            <w:noWrap/>
            <w:vAlign w:val="center"/>
            <w:hideMark/>
          </w:tcPr>
          <w:p w14:paraId="1A941602"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8:4</w:t>
            </w:r>
          </w:p>
        </w:tc>
        <w:tc>
          <w:tcPr>
            <w:tcW w:w="1843" w:type="dxa"/>
            <w:shd w:val="clear" w:color="000000" w:fill="FFFFFF"/>
            <w:noWrap/>
            <w:vAlign w:val="center"/>
            <w:hideMark/>
          </w:tcPr>
          <w:p w14:paraId="3E1D12F5"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6:5</w:t>
            </w:r>
          </w:p>
        </w:tc>
        <w:tc>
          <w:tcPr>
            <w:tcW w:w="1843" w:type="dxa"/>
            <w:shd w:val="clear" w:color="000000" w:fill="FFFFFF"/>
            <w:noWrap/>
            <w:vAlign w:val="center"/>
            <w:hideMark/>
          </w:tcPr>
          <w:p w14:paraId="7C6D1EBC"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4:6</w:t>
            </w:r>
          </w:p>
        </w:tc>
        <w:tc>
          <w:tcPr>
            <w:tcW w:w="1843" w:type="dxa"/>
            <w:shd w:val="clear" w:color="000000" w:fill="FFFFFF"/>
            <w:noWrap/>
            <w:vAlign w:val="center"/>
            <w:hideMark/>
          </w:tcPr>
          <w:p w14:paraId="01411B6B" w14:textId="77777777" w:rsidR="002C63B8" w:rsidRPr="00B804CF" w:rsidRDefault="002C63B8" w:rsidP="00CD3830">
            <w:pPr>
              <w:spacing w:after="0" w:line="480" w:lineRule="auto"/>
              <w:jc w:val="center"/>
              <w:rPr>
                <w:rFonts w:ascii="Times New Roman" w:eastAsia="Times New Roman" w:hAnsi="Times New Roman" w:cs="Times New Roman"/>
                <w:color w:val="000000"/>
                <w:sz w:val="24"/>
                <w:szCs w:val="24"/>
              </w:rPr>
            </w:pPr>
            <w:r w:rsidRPr="00B804CF">
              <w:rPr>
                <w:rFonts w:ascii="Times New Roman" w:eastAsia="Times New Roman" w:hAnsi="Times New Roman" w:cs="Times New Roman"/>
                <w:color w:val="000000"/>
                <w:sz w:val="24"/>
                <w:szCs w:val="24"/>
              </w:rPr>
              <w:t>5:6</w:t>
            </w:r>
          </w:p>
        </w:tc>
      </w:tr>
    </w:tbl>
    <w:p w14:paraId="6CD58C1A" w14:textId="77777777" w:rsidR="002C63B8" w:rsidRPr="00B804CF" w:rsidRDefault="002C63B8" w:rsidP="002C63B8">
      <w:pPr>
        <w:spacing w:line="480" w:lineRule="auto"/>
        <w:rPr>
          <w:rFonts w:ascii="Times New Roman" w:hAnsi="Times New Roman" w:cs="Times New Roman"/>
          <w:sz w:val="24"/>
          <w:szCs w:val="24"/>
          <w:lang w:eastAsia="zh-CN"/>
        </w:rPr>
      </w:pPr>
      <w:r w:rsidRPr="00B804CF">
        <w:rPr>
          <w:rFonts w:ascii="Times New Roman" w:hAnsi="Times New Roman" w:cs="Times New Roman"/>
          <w:sz w:val="24"/>
          <w:szCs w:val="24"/>
          <w:lang w:eastAsia="zh-CN"/>
        </w:rPr>
        <w:t xml:space="preserve">Table note.  High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w:t>
      </w:r>
      <w:proofErr w:type="gramStart"/>
      <w:r w:rsidRPr="00B804CF">
        <w:rPr>
          <w:rFonts w:ascii="Times New Roman" w:hAnsi="Times New Roman" w:cs="Times New Roman"/>
          <w:sz w:val="24"/>
          <w:szCs w:val="24"/>
          <w:lang w:eastAsia="zh-CN"/>
        </w:rPr>
        <w:t>is defined</w:t>
      </w:r>
      <w:proofErr w:type="gramEnd"/>
      <w:r w:rsidRPr="00B804CF">
        <w:rPr>
          <w:rFonts w:ascii="Times New Roman" w:hAnsi="Times New Roman" w:cs="Times New Roman"/>
          <w:sz w:val="24"/>
          <w:szCs w:val="24"/>
          <w:lang w:eastAsia="zh-CN"/>
        </w:rPr>
        <w:t xml:space="preserve"> as</w:t>
      </w:r>
      <w:r>
        <w:rPr>
          <w:rFonts w:ascii="Times New Roman" w:hAnsi="Times New Roman" w:cs="Times New Roman"/>
          <w:sz w:val="24"/>
          <w:szCs w:val="24"/>
          <w:lang w:eastAsia="zh-CN"/>
        </w:rPr>
        <w:t xml:space="preserve"> low theory of mind and high reciprocity; low </w:t>
      </w:r>
      <w:r>
        <w:rPr>
          <w:rFonts w:ascii="Times New Roman" w:eastAsia="Times New Roman" w:hAnsi="Times New Roman" w:cs="Times New Roman"/>
          <w:sz w:val="24"/>
          <w:szCs w:val="24"/>
          <w:lang w:eastAsia="zh-CN"/>
        </w:rPr>
        <w:t>compensatory camouflaging</w:t>
      </w:r>
      <w:r w:rsidRPr="00B804CF">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lang w:eastAsia="zh-CN"/>
        </w:rPr>
        <w:t>is defined as low theory of mind and reciprocity.</w:t>
      </w:r>
    </w:p>
    <w:p w14:paraId="47E9187B" w14:textId="77777777" w:rsidR="00406673" w:rsidRPr="00B804CF" w:rsidRDefault="00406673" w:rsidP="001C2714">
      <w:pPr>
        <w:spacing w:after="0" w:line="480" w:lineRule="auto"/>
        <w:ind w:firstLine="567"/>
        <w:jc w:val="center"/>
        <w:rPr>
          <w:rFonts w:ascii="Times New Roman" w:eastAsia="Times New Roman" w:hAnsi="Times New Roman" w:cs="Times New Roman"/>
          <w:sz w:val="24"/>
          <w:szCs w:val="24"/>
          <w:lang w:eastAsia="zh-CN"/>
        </w:rPr>
      </w:pPr>
    </w:p>
    <w:p w14:paraId="43DA94B2" w14:textId="77777777" w:rsidR="00367D9D" w:rsidRPr="00B804CF" w:rsidRDefault="00406673" w:rsidP="001C2714">
      <w:pPr>
        <w:spacing w:line="480" w:lineRule="auto"/>
        <w:rPr>
          <w:rFonts w:ascii="Times New Roman" w:hAnsi="Times New Roman" w:cs="Times New Roman"/>
          <w:sz w:val="24"/>
          <w:szCs w:val="24"/>
        </w:rPr>
      </w:pPr>
      <w:r w:rsidRPr="00B804CF">
        <w:rPr>
          <w:rFonts w:ascii="Times New Roman" w:eastAsia="Times New Roman" w:hAnsi="Times New Roman" w:cs="Times New Roman"/>
          <w:sz w:val="24"/>
          <w:szCs w:val="24"/>
          <w:lang w:eastAsia="zh-CN"/>
        </w:rPr>
        <w:br w:type="page"/>
      </w:r>
    </w:p>
    <w:p w14:paraId="66829535" w14:textId="265F59D8" w:rsidR="003C6F3A" w:rsidRPr="00B804CF" w:rsidRDefault="003C6F3A" w:rsidP="001C2714">
      <w:pPr>
        <w:pStyle w:val="Heading1"/>
        <w:spacing w:before="0" w:line="480" w:lineRule="auto"/>
        <w:jc w:val="center"/>
        <w:rPr>
          <w:rFonts w:ascii="Times New Roman" w:hAnsi="Times New Roman" w:cs="Times New Roman"/>
          <w:color w:val="000000" w:themeColor="text1"/>
          <w:sz w:val="24"/>
          <w:szCs w:val="24"/>
        </w:rPr>
      </w:pPr>
      <w:r w:rsidRPr="00B804CF">
        <w:rPr>
          <w:rFonts w:ascii="Times New Roman" w:hAnsi="Times New Roman" w:cs="Times New Roman"/>
          <w:color w:val="000000" w:themeColor="text1"/>
          <w:sz w:val="24"/>
          <w:szCs w:val="24"/>
        </w:rPr>
        <w:lastRenderedPageBreak/>
        <w:t>Author Note</w:t>
      </w:r>
    </w:p>
    <w:p w14:paraId="5499D324" w14:textId="501604BF" w:rsidR="000F44A3" w:rsidRPr="00B804CF" w:rsidRDefault="000F44A3" w:rsidP="001C2714">
      <w:pPr>
        <w:spacing w:line="480" w:lineRule="auto"/>
        <w:rPr>
          <w:rFonts w:ascii="Times New Roman" w:hAnsi="Times New Roman" w:cs="Times New Roman"/>
          <w:sz w:val="24"/>
          <w:szCs w:val="24"/>
        </w:rPr>
      </w:pPr>
      <w:proofErr w:type="spellStart"/>
      <w:r w:rsidRPr="00B804CF">
        <w:rPr>
          <w:rFonts w:ascii="Times New Roman" w:hAnsi="Times New Roman" w:cs="Times New Roman"/>
          <w:sz w:val="24"/>
          <w:szCs w:val="24"/>
        </w:rPr>
        <w:t>Dr.</w:t>
      </w:r>
      <w:proofErr w:type="spellEnd"/>
      <w:r w:rsidRPr="00B804CF">
        <w:rPr>
          <w:rFonts w:ascii="Times New Roman" w:hAnsi="Times New Roman" w:cs="Times New Roman"/>
          <w:sz w:val="24"/>
          <w:szCs w:val="24"/>
        </w:rPr>
        <w:t xml:space="preserve"> Henry Wood</w:t>
      </w:r>
      <w:r w:rsidR="004340AC" w:rsidRPr="00B804CF">
        <w:rPr>
          <w:rFonts w:ascii="Times New Roman" w:hAnsi="Times New Roman" w:cs="Times New Roman"/>
          <w:sz w:val="24"/>
          <w:szCs w:val="24"/>
        </w:rPr>
        <w:t>-</w:t>
      </w:r>
      <w:proofErr w:type="spellStart"/>
      <w:r w:rsidR="004340AC" w:rsidRPr="00B804CF">
        <w:rPr>
          <w:rFonts w:ascii="Times New Roman" w:hAnsi="Times New Roman" w:cs="Times New Roman"/>
          <w:sz w:val="24"/>
          <w:szCs w:val="24"/>
        </w:rPr>
        <w:t>Downie</w:t>
      </w:r>
      <w:proofErr w:type="spellEnd"/>
      <w:r w:rsidRPr="00B804CF">
        <w:rPr>
          <w:rFonts w:ascii="Times New Roman" w:hAnsi="Times New Roman" w:cs="Times New Roman"/>
          <w:sz w:val="24"/>
          <w:szCs w:val="24"/>
        </w:rPr>
        <w:t xml:space="preserve"> is now at Centre for Research in Inclusion, Southampton Education School, Highfield, Southampton</w:t>
      </w:r>
      <w:r w:rsidR="00CA4EDB" w:rsidRPr="00B804CF">
        <w:rPr>
          <w:rFonts w:ascii="Times New Roman" w:hAnsi="Times New Roman" w:cs="Times New Roman"/>
          <w:sz w:val="24"/>
          <w:szCs w:val="24"/>
        </w:rPr>
        <w:t>, SO17 1BJ, U.K.;</w:t>
      </w:r>
      <w:r w:rsidRPr="00B804CF">
        <w:rPr>
          <w:rFonts w:ascii="Times New Roman" w:hAnsi="Times New Roman" w:cs="Times New Roman"/>
          <w:sz w:val="24"/>
          <w:szCs w:val="24"/>
        </w:rPr>
        <w:t xml:space="preserve"> West Sussex Educational Psychology Service, West Sussex County Council, 3rd Floor County Hall North, Chart Way, Horsham, RH12 1XH</w:t>
      </w:r>
      <w:r w:rsidR="00CA4EDB" w:rsidRPr="00B804CF">
        <w:rPr>
          <w:rFonts w:ascii="Times New Roman" w:hAnsi="Times New Roman" w:cs="Times New Roman"/>
          <w:sz w:val="24"/>
          <w:szCs w:val="24"/>
        </w:rPr>
        <w:t>, U.K.</w:t>
      </w:r>
    </w:p>
    <w:p w14:paraId="70D77943" w14:textId="4B00E3B5" w:rsidR="000F44A3" w:rsidRPr="001C2714" w:rsidRDefault="00CA4EDB" w:rsidP="001C2714">
      <w:pPr>
        <w:spacing w:line="480" w:lineRule="auto"/>
        <w:rPr>
          <w:rFonts w:ascii="Times New Roman" w:hAnsi="Times New Roman" w:cs="Times New Roman"/>
          <w:sz w:val="24"/>
          <w:szCs w:val="24"/>
        </w:rPr>
      </w:pPr>
      <w:proofErr w:type="spellStart"/>
      <w:r w:rsidRPr="00B804CF">
        <w:rPr>
          <w:rFonts w:ascii="Times New Roman" w:hAnsi="Times New Roman" w:cs="Times New Roman"/>
          <w:sz w:val="24"/>
          <w:szCs w:val="24"/>
        </w:rPr>
        <w:t>Dr.</w:t>
      </w:r>
      <w:proofErr w:type="spellEnd"/>
      <w:r w:rsidRPr="00B804CF">
        <w:rPr>
          <w:rFonts w:ascii="Times New Roman" w:hAnsi="Times New Roman" w:cs="Times New Roman"/>
          <w:sz w:val="24"/>
          <w:szCs w:val="24"/>
        </w:rPr>
        <w:t xml:space="preserve"> Bonnie Wong is now </w:t>
      </w:r>
      <w:r w:rsidR="000F44A3" w:rsidRPr="00B804CF">
        <w:rPr>
          <w:rFonts w:ascii="Times New Roman" w:hAnsi="Times New Roman" w:cs="Times New Roman"/>
          <w:sz w:val="24"/>
          <w:szCs w:val="24"/>
        </w:rPr>
        <w:t xml:space="preserve">at </w:t>
      </w:r>
      <w:r w:rsidR="000E5F85" w:rsidRPr="00B804CF">
        <w:rPr>
          <w:rFonts w:ascii="Times New Roman" w:hAnsi="Times New Roman" w:cs="Times New Roman"/>
          <w:sz w:val="24"/>
          <w:szCs w:val="24"/>
        </w:rPr>
        <w:t xml:space="preserve">East Sussex Educational Psychology Service, </w:t>
      </w:r>
      <w:r w:rsidRPr="00B804CF">
        <w:rPr>
          <w:rFonts w:ascii="Times New Roman" w:hAnsi="Times New Roman" w:cs="Times New Roman"/>
          <w:sz w:val="24"/>
          <w:szCs w:val="24"/>
        </w:rPr>
        <w:t>East Sussex County Council, Ocean House, 87-89 London Road, St Leonards-On-Sea, TN37, 6DH, U.K.</w:t>
      </w:r>
    </w:p>
    <w:p w14:paraId="2BE39936" w14:textId="66F8ABB1" w:rsidR="00CD3830" w:rsidRDefault="00CD3830">
      <w:pPr>
        <w:rPr>
          <w:rFonts w:ascii="Times New Roman" w:hAnsi="Times New Roman" w:cs="Times New Roman"/>
          <w:sz w:val="24"/>
          <w:szCs w:val="24"/>
        </w:rPr>
      </w:pPr>
      <w:r>
        <w:rPr>
          <w:rFonts w:ascii="Times New Roman" w:hAnsi="Times New Roman" w:cs="Times New Roman"/>
          <w:sz w:val="24"/>
          <w:szCs w:val="24"/>
        </w:rPr>
        <w:t xml:space="preserve">Dr Julie A. </w:t>
      </w:r>
      <w:proofErr w:type="spellStart"/>
      <w:r>
        <w:rPr>
          <w:rFonts w:ascii="Times New Roman" w:hAnsi="Times New Roman" w:cs="Times New Roman"/>
          <w:sz w:val="24"/>
          <w:szCs w:val="24"/>
        </w:rPr>
        <w:t>Hadwin</w:t>
      </w:r>
      <w:proofErr w:type="spellEnd"/>
      <w:r>
        <w:rPr>
          <w:rFonts w:ascii="Times New Roman" w:hAnsi="Times New Roman" w:cs="Times New Roman"/>
          <w:sz w:val="24"/>
          <w:szCs w:val="24"/>
        </w:rPr>
        <w:t xml:space="preserve"> is now at </w:t>
      </w:r>
      <w:r>
        <w:rPr>
          <w:rFonts w:ascii="Times New Roman" w:hAnsi="Times New Roman" w:cs="Times New Roman"/>
          <w:sz w:val="24"/>
          <w:szCs w:val="24"/>
        </w:rPr>
        <w:br w:type="page"/>
      </w:r>
    </w:p>
    <w:p w14:paraId="511A41B7" w14:textId="77777777" w:rsidR="004E1AC9" w:rsidRDefault="004E1AC9">
      <w:pPr>
        <w:rPr>
          <w:rFonts w:ascii="Times New Roman" w:hAnsi="Times New Roman" w:cs="Times New Roman"/>
          <w:sz w:val="24"/>
          <w:szCs w:val="24"/>
        </w:rPr>
      </w:pPr>
    </w:p>
    <w:p w14:paraId="0A578505" w14:textId="394F45DB" w:rsidR="00BC1A22" w:rsidRPr="00BC1A22" w:rsidRDefault="004E1AC9" w:rsidP="00BC1A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Compliance with Ethical Standards</w:t>
      </w:r>
    </w:p>
    <w:p w14:paraId="6BF28B0D" w14:textId="4D20BD83" w:rsidR="004E1AC9" w:rsidRDefault="00060A8F" w:rsidP="004E1AC9">
      <w:pPr>
        <w:spacing w:line="480" w:lineRule="auto"/>
        <w:rPr>
          <w:rFonts w:ascii="Times New Roman" w:hAnsi="Times New Roman" w:cs="Times New Roman"/>
          <w:sz w:val="24"/>
          <w:szCs w:val="24"/>
        </w:rPr>
      </w:pPr>
      <w:r>
        <w:rPr>
          <w:rFonts w:ascii="Times New Roman" w:hAnsi="Times New Roman" w:cs="Times New Roman"/>
          <w:b/>
          <w:sz w:val="24"/>
          <w:szCs w:val="24"/>
        </w:rPr>
        <w:t>Conflict of Interest</w:t>
      </w:r>
    </w:p>
    <w:p w14:paraId="7C131E95" w14:textId="7B6A290F" w:rsidR="00060A8F" w:rsidRDefault="00060A8F" w:rsidP="004E1AC9">
      <w:pPr>
        <w:spacing w:line="480" w:lineRule="auto"/>
        <w:rPr>
          <w:rFonts w:ascii="Times New Roman" w:hAnsi="Times New Roman" w:cs="Times New Roman"/>
          <w:sz w:val="24"/>
          <w:szCs w:val="24"/>
        </w:rPr>
      </w:pPr>
      <w:r>
        <w:rPr>
          <w:rFonts w:ascii="Times New Roman" w:hAnsi="Times New Roman" w:cs="Times New Roman"/>
          <w:sz w:val="24"/>
          <w:szCs w:val="24"/>
        </w:rPr>
        <w:t>The authors declare they have no conflict of interests</w:t>
      </w:r>
    </w:p>
    <w:p w14:paraId="32B60E79" w14:textId="50BD3D20" w:rsidR="00060A8F" w:rsidRDefault="00060A8F" w:rsidP="004E1AC9">
      <w:pPr>
        <w:spacing w:line="480" w:lineRule="auto"/>
        <w:rPr>
          <w:rFonts w:ascii="Times New Roman" w:hAnsi="Times New Roman" w:cs="Times New Roman"/>
          <w:b/>
          <w:sz w:val="24"/>
          <w:szCs w:val="24"/>
        </w:rPr>
      </w:pPr>
      <w:r>
        <w:rPr>
          <w:rFonts w:ascii="Times New Roman" w:hAnsi="Times New Roman" w:cs="Times New Roman"/>
          <w:b/>
          <w:sz w:val="24"/>
          <w:szCs w:val="24"/>
        </w:rPr>
        <w:t>Ethical Approval</w:t>
      </w:r>
    </w:p>
    <w:p w14:paraId="06DEDDE7" w14:textId="16406D8E" w:rsidR="00060A8F" w:rsidRDefault="00060A8F" w:rsidP="004E1AC9">
      <w:pPr>
        <w:spacing w:line="480" w:lineRule="auto"/>
        <w:rPr>
          <w:rFonts w:ascii="Times New Roman" w:hAnsi="Times New Roman" w:cs="Times New Roman"/>
          <w:sz w:val="24"/>
          <w:szCs w:val="24"/>
        </w:rPr>
      </w:pPr>
      <w:r w:rsidRPr="00060A8F">
        <w:rPr>
          <w:rFonts w:ascii="Times New Roman" w:hAnsi="Times New Roman" w:cs="Times New Roman"/>
          <w:sz w:val="24"/>
          <w:szCs w:val="24"/>
        </w:rPr>
        <w:t xml:space="preserve">All procedures </w:t>
      </w:r>
      <w:r>
        <w:rPr>
          <w:rFonts w:ascii="Times New Roman" w:hAnsi="Times New Roman" w:cs="Times New Roman"/>
          <w:sz w:val="24"/>
          <w:szCs w:val="24"/>
        </w:rPr>
        <w:t>performed in studies involving human participants were in accordance with the ethical standards of the institutional/or national research committee and with the 1964 Helsinki declaration and its later amendments or comparable ethical standards.</w:t>
      </w:r>
    </w:p>
    <w:p w14:paraId="40B7A3DF" w14:textId="2DC237EF" w:rsidR="00060A8F" w:rsidRDefault="00060A8F" w:rsidP="004E1AC9">
      <w:pPr>
        <w:spacing w:line="480" w:lineRule="auto"/>
        <w:rPr>
          <w:rFonts w:ascii="Times New Roman" w:hAnsi="Times New Roman" w:cs="Times New Roman"/>
          <w:b/>
          <w:sz w:val="24"/>
          <w:szCs w:val="24"/>
        </w:rPr>
      </w:pPr>
      <w:r>
        <w:rPr>
          <w:rFonts w:ascii="Times New Roman" w:hAnsi="Times New Roman" w:cs="Times New Roman"/>
          <w:b/>
          <w:sz w:val="24"/>
          <w:szCs w:val="24"/>
        </w:rPr>
        <w:t>Informed Consent</w:t>
      </w:r>
    </w:p>
    <w:p w14:paraId="0EE88B97" w14:textId="403AC9FA" w:rsidR="005E4F2E" w:rsidRPr="005E4F2E" w:rsidRDefault="005E4F2E" w:rsidP="004E1AC9">
      <w:pPr>
        <w:spacing w:line="480" w:lineRule="auto"/>
        <w:rPr>
          <w:rFonts w:ascii="Times New Roman" w:hAnsi="Times New Roman" w:cs="Times New Roman"/>
          <w:sz w:val="24"/>
          <w:szCs w:val="24"/>
        </w:rPr>
      </w:pPr>
      <w:r>
        <w:rPr>
          <w:rFonts w:ascii="Times New Roman" w:hAnsi="Times New Roman" w:cs="Times New Roman"/>
          <w:sz w:val="24"/>
          <w:szCs w:val="24"/>
        </w:rPr>
        <w:t xml:space="preserve">Informed consent and assent was gained from all parents/carers and children and young people that took part in this study. </w:t>
      </w:r>
    </w:p>
    <w:p w14:paraId="4447582D" w14:textId="77777777" w:rsidR="00060A8F" w:rsidRPr="00060A8F" w:rsidRDefault="00060A8F" w:rsidP="004E1AC9">
      <w:pPr>
        <w:spacing w:line="480" w:lineRule="auto"/>
        <w:rPr>
          <w:rFonts w:ascii="Times New Roman" w:hAnsi="Times New Roman" w:cs="Times New Roman"/>
          <w:b/>
          <w:sz w:val="24"/>
          <w:szCs w:val="24"/>
        </w:rPr>
      </w:pPr>
    </w:p>
    <w:sectPr w:rsidR="00060A8F" w:rsidRPr="00060A8F" w:rsidSect="0048512A">
      <w:pgSz w:w="11906" w:h="16838"/>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B64EB" w16cid:durableId="21790EF9"/>
  <w16cid:commentId w16cid:paraId="4F4BB866" w16cid:durableId="217915F8"/>
  <w16cid:commentId w16cid:paraId="26C4B10D" w16cid:durableId="21790F73"/>
  <w16cid:commentId w16cid:paraId="7733FA60" w16cid:durableId="21790FAD"/>
  <w16cid:commentId w16cid:paraId="719C5AA0" w16cid:durableId="21790FF1"/>
  <w16cid:commentId w16cid:paraId="6B4D0B24" w16cid:durableId="21791048"/>
  <w16cid:commentId w16cid:paraId="3FE3AF48" w16cid:durableId="217910A6"/>
  <w16cid:commentId w16cid:paraId="25CBB2DA" w16cid:durableId="217910CF"/>
  <w16cid:commentId w16cid:paraId="23DB324D" w16cid:durableId="2179110A"/>
  <w16cid:commentId w16cid:paraId="0B6225D1" w16cid:durableId="21791243"/>
  <w16cid:commentId w16cid:paraId="1729436C" w16cid:durableId="2179159A"/>
  <w16cid:commentId w16cid:paraId="5BEDA08C" w16cid:durableId="217912C5"/>
  <w16cid:commentId w16cid:paraId="63B9381A" w16cid:durableId="21791303"/>
  <w16cid:commentId w16cid:paraId="0BC1B1DD" w16cid:durableId="21791386"/>
  <w16cid:commentId w16cid:paraId="2D77B474" w16cid:durableId="2179136A"/>
  <w16cid:commentId w16cid:paraId="4AA7CFF2" w16cid:durableId="2179146C"/>
  <w16cid:commentId w16cid:paraId="4946F68C" w16cid:durableId="217914C4"/>
  <w16cid:commentId w16cid:paraId="6301050F" w16cid:durableId="21791516"/>
  <w16cid:commentId w16cid:paraId="1611BC8A" w16cid:durableId="2179152C"/>
  <w16cid:commentId w16cid:paraId="49B76AE0" w16cid:durableId="217917B5"/>
  <w16cid:commentId w16cid:paraId="1FF56281" w16cid:durableId="217918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85A1" w14:textId="77777777" w:rsidR="000E11AA" w:rsidRDefault="000E11AA" w:rsidP="00406673">
      <w:pPr>
        <w:spacing w:after="0" w:line="240" w:lineRule="auto"/>
      </w:pPr>
      <w:r>
        <w:separator/>
      </w:r>
    </w:p>
  </w:endnote>
  <w:endnote w:type="continuationSeparator" w:id="0">
    <w:p w14:paraId="47B2B9EC" w14:textId="77777777" w:rsidR="000E11AA" w:rsidRDefault="000E11AA" w:rsidP="0040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FC8E4" w14:textId="77777777" w:rsidR="000E11AA" w:rsidRDefault="000E11AA" w:rsidP="00406673">
      <w:pPr>
        <w:spacing w:after="0" w:line="240" w:lineRule="auto"/>
      </w:pPr>
      <w:r>
        <w:separator/>
      </w:r>
    </w:p>
  </w:footnote>
  <w:footnote w:type="continuationSeparator" w:id="0">
    <w:p w14:paraId="10ED8D77" w14:textId="77777777" w:rsidR="000E11AA" w:rsidRDefault="000E11AA" w:rsidP="00406673">
      <w:pPr>
        <w:spacing w:after="0" w:line="240" w:lineRule="auto"/>
      </w:pPr>
      <w:r>
        <w:continuationSeparator/>
      </w:r>
    </w:p>
  </w:footnote>
  <w:footnote w:id="1">
    <w:p w14:paraId="1D342703" w14:textId="77777777" w:rsidR="00CD3830" w:rsidRDefault="00CD3830" w:rsidP="00E30405">
      <w:pPr>
        <w:pStyle w:val="FootnoteText"/>
      </w:pPr>
      <w:r w:rsidRPr="0033314A">
        <w:rPr>
          <w:rStyle w:val="FootnoteReference"/>
          <w:rFonts w:ascii="Times New Roman" w:hAnsi="Times New Roman"/>
        </w:rPr>
        <w:footnoteRef/>
      </w:r>
      <w:r w:rsidRPr="0033314A">
        <w:rPr>
          <w:rFonts w:ascii="Times New Roman" w:hAnsi="Times New Roman"/>
        </w:rPr>
        <w:t xml:space="preserve"> In accordance with research suggesting there is no one preferred way of describing autism within the broader autism community, both person-first (e.g., individual with autism) and identity-first (e.g., autistic female) will be used in this paper (Kenny et al., 2016</w:t>
      </w:r>
      <w:r>
        <w:rPr>
          <w:rFonts w:ascii="Times New Roman" w:hAnsi="Times New Roman"/>
        </w:rPr>
        <w:t xml:space="preserve">; </w:t>
      </w:r>
      <w:proofErr w:type="spellStart"/>
      <w:r>
        <w:rPr>
          <w:rFonts w:ascii="Times New Roman" w:hAnsi="Times New Roman"/>
        </w:rPr>
        <w:t>Vivanti</w:t>
      </w:r>
      <w:proofErr w:type="spellEnd"/>
      <w:r>
        <w:rPr>
          <w:rFonts w:ascii="Times New Roman" w:hAnsi="Times New Roman"/>
        </w:rPr>
        <w:t xml:space="preserve"> 2019</w:t>
      </w:r>
      <w:r w:rsidRPr="0033314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672107"/>
      <w:docPartObj>
        <w:docPartGallery w:val="Page Numbers (Top of Page)"/>
        <w:docPartUnique/>
      </w:docPartObj>
    </w:sdtPr>
    <w:sdtEndPr>
      <w:rPr>
        <w:rFonts w:ascii="Times New Roman" w:hAnsi="Times New Roman" w:cs="Times New Roman"/>
        <w:noProof/>
        <w:sz w:val="24"/>
      </w:rPr>
    </w:sdtEndPr>
    <w:sdtContent>
      <w:p w14:paraId="309B3494" w14:textId="42987FA0" w:rsidR="00CD3830" w:rsidRPr="009B0D72" w:rsidRDefault="00CD3830" w:rsidP="009B0D72">
        <w:pPr>
          <w:pStyle w:val="Header"/>
          <w:ind w:right="440"/>
          <w:rPr>
            <w:rFonts w:ascii="Times New Roman" w:hAnsi="Times New Roman" w:cs="Times New Roman"/>
            <w:sz w:val="24"/>
          </w:rPr>
        </w:pPr>
        <w:r>
          <w:rPr>
            <w:rFonts w:ascii="Times New Roman" w:hAnsi="Times New Roman" w:cs="Times New Roman"/>
            <w:sz w:val="24"/>
          </w:rPr>
          <w:t>SEX/GENDER DIFFERENCES IN CAMOUFLAGING</w:t>
        </w:r>
        <w:r>
          <w:tab/>
        </w:r>
        <w:r w:rsidRPr="009B0D72">
          <w:rPr>
            <w:rFonts w:ascii="Times New Roman" w:hAnsi="Times New Roman" w:cs="Times New Roman"/>
            <w:sz w:val="24"/>
          </w:rPr>
          <w:fldChar w:fldCharType="begin"/>
        </w:r>
        <w:r w:rsidRPr="009B0D72">
          <w:rPr>
            <w:rFonts w:ascii="Times New Roman" w:hAnsi="Times New Roman" w:cs="Times New Roman"/>
            <w:sz w:val="24"/>
          </w:rPr>
          <w:instrText xml:space="preserve"> PAGE   \* MERGEFORMAT </w:instrText>
        </w:r>
        <w:r w:rsidRPr="009B0D72">
          <w:rPr>
            <w:rFonts w:ascii="Times New Roman" w:hAnsi="Times New Roman" w:cs="Times New Roman"/>
            <w:sz w:val="24"/>
          </w:rPr>
          <w:fldChar w:fldCharType="separate"/>
        </w:r>
        <w:r w:rsidR="00F231D3">
          <w:rPr>
            <w:rFonts w:ascii="Times New Roman" w:hAnsi="Times New Roman" w:cs="Times New Roman"/>
            <w:noProof/>
            <w:sz w:val="24"/>
          </w:rPr>
          <w:t>21</w:t>
        </w:r>
        <w:r w:rsidRPr="009B0D72">
          <w:rPr>
            <w:rFonts w:ascii="Times New Roman" w:hAnsi="Times New Roman" w:cs="Times New Roman"/>
            <w:noProof/>
            <w:sz w:val="24"/>
          </w:rPr>
          <w:fldChar w:fldCharType="end"/>
        </w:r>
      </w:p>
    </w:sdtContent>
  </w:sdt>
  <w:p w14:paraId="02040B34" w14:textId="77777777" w:rsidR="00CD3830" w:rsidRDefault="00CD3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D0BE" w14:textId="2201761A" w:rsidR="00CD3830" w:rsidRPr="009B0D72" w:rsidRDefault="00CD3830">
    <w:pPr>
      <w:pStyle w:val="Header"/>
      <w:rPr>
        <w:rFonts w:ascii="Times New Roman" w:hAnsi="Times New Roman" w:cs="Times New Roman"/>
        <w:sz w:val="24"/>
        <w:szCs w:val="24"/>
      </w:rPr>
    </w:pPr>
    <w:r w:rsidRPr="009B0D72">
      <w:rPr>
        <w:rFonts w:ascii="Times New Roman" w:hAnsi="Times New Roman" w:cs="Times New Roman"/>
        <w:sz w:val="24"/>
        <w:szCs w:val="24"/>
      </w:rPr>
      <w:t xml:space="preserve">Running Head: </w:t>
    </w:r>
    <w:r>
      <w:rPr>
        <w:rFonts w:ascii="Times New Roman" w:hAnsi="Times New Roman" w:cs="Times New Roman"/>
        <w:sz w:val="24"/>
        <w:szCs w:val="24"/>
      </w:rPr>
      <w:t>SEX/</w:t>
    </w:r>
    <w:r w:rsidRPr="009B0D72">
      <w:rPr>
        <w:rFonts w:ascii="Times New Roman" w:hAnsi="Times New Roman" w:cs="Times New Roman"/>
        <w:sz w:val="24"/>
        <w:szCs w:val="24"/>
      </w:rPr>
      <w:t xml:space="preserve">GENDER DIFFERENCES </w:t>
    </w:r>
    <w:r>
      <w:rPr>
        <w:rFonts w:ascii="Times New Roman" w:hAnsi="Times New Roman" w:cs="Times New Roman"/>
        <w:sz w:val="24"/>
        <w:szCs w:val="24"/>
      </w:rPr>
      <w:t>IN CAMOUFLAGING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3459"/>
    <w:multiLevelType w:val="hybridMultilevel"/>
    <w:tmpl w:val="C960FAD2"/>
    <w:lvl w:ilvl="0" w:tplc="08090001">
      <w:start w:val="70"/>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73"/>
    <w:rsid w:val="00000041"/>
    <w:rsid w:val="000029B1"/>
    <w:rsid w:val="00004D02"/>
    <w:rsid w:val="0001373F"/>
    <w:rsid w:val="00023662"/>
    <w:rsid w:val="00040B7E"/>
    <w:rsid w:val="0004159B"/>
    <w:rsid w:val="00041CAD"/>
    <w:rsid w:val="00042496"/>
    <w:rsid w:val="000453F7"/>
    <w:rsid w:val="00047444"/>
    <w:rsid w:val="0005313E"/>
    <w:rsid w:val="00060A8F"/>
    <w:rsid w:val="000757EE"/>
    <w:rsid w:val="00087326"/>
    <w:rsid w:val="000B0D2D"/>
    <w:rsid w:val="000D09A0"/>
    <w:rsid w:val="000E11AA"/>
    <w:rsid w:val="000E5F85"/>
    <w:rsid w:val="000F312D"/>
    <w:rsid w:val="000F3A00"/>
    <w:rsid w:val="000F4109"/>
    <w:rsid w:val="000F44A3"/>
    <w:rsid w:val="00102D62"/>
    <w:rsid w:val="00106ADC"/>
    <w:rsid w:val="00113C42"/>
    <w:rsid w:val="001141D5"/>
    <w:rsid w:val="001244C6"/>
    <w:rsid w:val="00125E59"/>
    <w:rsid w:val="00143B3F"/>
    <w:rsid w:val="001442BF"/>
    <w:rsid w:val="001533CD"/>
    <w:rsid w:val="00156522"/>
    <w:rsid w:val="00157A23"/>
    <w:rsid w:val="00160DE6"/>
    <w:rsid w:val="00184F0F"/>
    <w:rsid w:val="00191874"/>
    <w:rsid w:val="0019221B"/>
    <w:rsid w:val="00196FD4"/>
    <w:rsid w:val="001A1C4D"/>
    <w:rsid w:val="001A3AFB"/>
    <w:rsid w:val="001B24B0"/>
    <w:rsid w:val="001B6207"/>
    <w:rsid w:val="001B6843"/>
    <w:rsid w:val="001C2714"/>
    <w:rsid w:val="001C3F84"/>
    <w:rsid w:val="001D4529"/>
    <w:rsid w:val="001F7542"/>
    <w:rsid w:val="0020617C"/>
    <w:rsid w:val="00212F5B"/>
    <w:rsid w:val="00214888"/>
    <w:rsid w:val="00221513"/>
    <w:rsid w:val="00221880"/>
    <w:rsid w:val="00226C1D"/>
    <w:rsid w:val="002328BC"/>
    <w:rsid w:val="00244250"/>
    <w:rsid w:val="00246F98"/>
    <w:rsid w:val="00251356"/>
    <w:rsid w:val="00252EA0"/>
    <w:rsid w:val="00270A0C"/>
    <w:rsid w:val="00270A26"/>
    <w:rsid w:val="002779D0"/>
    <w:rsid w:val="0028409A"/>
    <w:rsid w:val="00286A7C"/>
    <w:rsid w:val="002B5DDF"/>
    <w:rsid w:val="002B75F5"/>
    <w:rsid w:val="002C076E"/>
    <w:rsid w:val="002C63B8"/>
    <w:rsid w:val="002C7EF4"/>
    <w:rsid w:val="002D1733"/>
    <w:rsid w:val="002D5016"/>
    <w:rsid w:val="002E231B"/>
    <w:rsid w:val="002E4394"/>
    <w:rsid w:val="002E49EA"/>
    <w:rsid w:val="002E76A8"/>
    <w:rsid w:val="002E7DAD"/>
    <w:rsid w:val="002F5B4A"/>
    <w:rsid w:val="002F5C8D"/>
    <w:rsid w:val="00301EFE"/>
    <w:rsid w:val="003035F4"/>
    <w:rsid w:val="00312D58"/>
    <w:rsid w:val="0033083C"/>
    <w:rsid w:val="003332CA"/>
    <w:rsid w:val="0034063E"/>
    <w:rsid w:val="003507AF"/>
    <w:rsid w:val="00351E8A"/>
    <w:rsid w:val="00356B06"/>
    <w:rsid w:val="0036476F"/>
    <w:rsid w:val="00367D9D"/>
    <w:rsid w:val="00375CFE"/>
    <w:rsid w:val="00382D81"/>
    <w:rsid w:val="00384741"/>
    <w:rsid w:val="00395092"/>
    <w:rsid w:val="003A126D"/>
    <w:rsid w:val="003A3698"/>
    <w:rsid w:val="003A4169"/>
    <w:rsid w:val="003A4CB5"/>
    <w:rsid w:val="003B58C2"/>
    <w:rsid w:val="003C1669"/>
    <w:rsid w:val="003C6681"/>
    <w:rsid w:val="003C6F3A"/>
    <w:rsid w:val="003C7638"/>
    <w:rsid w:val="003D01BF"/>
    <w:rsid w:val="003D75CD"/>
    <w:rsid w:val="003D784B"/>
    <w:rsid w:val="003E179C"/>
    <w:rsid w:val="003F6AE8"/>
    <w:rsid w:val="00406673"/>
    <w:rsid w:val="0041003D"/>
    <w:rsid w:val="00427AFD"/>
    <w:rsid w:val="004340AC"/>
    <w:rsid w:val="0045419B"/>
    <w:rsid w:val="0045526A"/>
    <w:rsid w:val="0046299F"/>
    <w:rsid w:val="0046697F"/>
    <w:rsid w:val="00474E20"/>
    <w:rsid w:val="00477107"/>
    <w:rsid w:val="0047733F"/>
    <w:rsid w:val="0048512A"/>
    <w:rsid w:val="00485935"/>
    <w:rsid w:val="00493C55"/>
    <w:rsid w:val="004976C4"/>
    <w:rsid w:val="004A3203"/>
    <w:rsid w:val="004A34DC"/>
    <w:rsid w:val="004A3693"/>
    <w:rsid w:val="004A527C"/>
    <w:rsid w:val="004B07A2"/>
    <w:rsid w:val="004B1B95"/>
    <w:rsid w:val="004B5B8E"/>
    <w:rsid w:val="004B62D2"/>
    <w:rsid w:val="004C2940"/>
    <w:rsid w:val="004C5810"/>
    <w:rsid w:val="004E1AC9"/>
    <w:rsid w:val="004E2FF5"/>
    <w:rsid w:val="004E3307"/>
    <w:rsid w:val="004E45D4"/>
    <w:rsid w:val="004F315E"/>
    <w:rsid w:val="004F61CE"/>
    <w:rsid w:val="00510566"/>
    <w:rsid w:val="00511083"/>
    <w:rsid w:val="00511562"/>
    <w:rsid w:val="0051159C"/>
    <w:rsid w:val="00512A25"/>
    <w:rsid w:val="00525A86"/>
    <w:rsid w:val="00532A86"/>
    <w:rsid w:val="00551A85"/>
    <w:rsid w:val="00560724"/>
    <w:rsid w:val="00561319"/>
    <w:rsid w:val="005659AF"/>
    <w:rsid w:val="0057020D"/>
    <w:rsid w:val="00573A09"/>
    <w:rsid w:val="005740FD"/>
    <w:rsid w:val="0057525B"/>
    <w:rsid w:val="00576DD7"/>
    <w:rsid w:val="005807D5"/>
    <w:rsid w:val="00581A69"/>
    <w:rsid w:val="00590613"/>
    <w:rsid w:val="00591D0E"/>
    <w:rsid w:val="005978A1"/>
    <w:rsid w:val="005A0FE7"/>
    <w:rsid w:val="005A74CF"/>
    <w:rsid w:val="005A7C7E"/>
    <w:rsid w:val="005B0171"/>
    <w:rsid w:val="005B0803"/>
    <w:rsid w:val="005B1CF1"/>
    <w:rsid w:val="005B3512"/>
    <w:rsid w:val="005B445B"/>
    <w:rsid w:val="005C6D4B"/>
    <w:rsid w:val="005D5A63"/>
    <w:rsid w:val="005E2944"/>
    <w:rsid w:val="005E2B3D"/>
    <w:rsid w:val="005E4F2E"/>
    <w:rsid w:val="005E7D30"/>
    <w:rsid w:val="005F227D"/>
    <w:rsid w:val="005F27D3"/>
    <w:rsid w:val="005F3F65"/>
    <w:rsid w:val="005F4CA5"/>
    <w:rsid w:val="006053EC"/>
    <w:rsid w:val="00614AF6"/>
    <w:rsid w:val="00620DA2"/>
    <w:rsid w:val="00644F06"/>
    <w:rsid w:val="006564B4"/>
    <w:rsid w:val="00657483"/>
    <w:rsid w:val="00661401"/>
    <w:rsid w:val="00665174"/>
    <w:rsid w:val="00673F44"/>
    <w:rsid w:val="00674CFF"/>
    <w:rsid w:val="00676D76"/>
    <w:rsid w:val="00684A98"/>
    <w:rsid w:val="00686EDF"/>
    <w:rsid w:val="006877E2"/>
    <w:rsid w:val="006953E2"/>
    <w:rsid w:val="006B47BF"/>
    <w:rsid w:val="006B4F4A"/>
    <w:rsid w:val="006B7970"/>
    <w:rsid w:val="006C0523"/>
    <w:rsid w:val="006C1D3D"/>
    <w:rsid w:val="006E1AA6"/>
    <w:rsid w:val="0071057A"/>
    <w:rsid w:val="00726D12"/>
    <w:rsid w:val="007351DC"/>
    <w:rsid w:val="00745A79"/>
    <w:rsid w:val="00747F9C"/>
    <w:rsid w:val="00751B1A"/>
    <w:rsid w:val="007541C2"/>
    <w:rsid w:val="007600AD"/>
    <w:rsid w:val="007607C6"/>
    <w:rsid w:val="007613F3"/>
    <w:rsid w:val="0076426B"/>
    <w:rsid w:val="007647D6"/>
    <w:rsid w:val="0076598F"/>
    <w:rsid w:val="00765B24"/>
    <w:rsid w:val="007663CB"/>
    <w:rsid w:val="0076770B"/>
    <w:rsid w:val="0077135E"/>
    <w:rsid w:val="0077661F"/>
    <w:rsid w:val="00777CA4"/>
    <w:rsid w:val="00783A87"/>
    <w:rsid w:val="00786FE9"/>
    <w:rsid w:val="00791DF8"/>
    <w:rsid w:val="00791F5F"/>
    <w:rsid w:val="0079597C"/>
    <w:rsid w:val="007A0713"/>
    <w:rsid w:val="007A5A85"/>
    <w:rsid w:val="007A5D87"/>
    <w:rsid w:val="007A5E62"/>
    <w:rsid w:val="007B19A5"/>
    <w:rsid w:val="007B29A3"/>
    <w:rsid w:val="007B3A31"/>
    <w:rsid w:val="007C0950"/>
    <w:rsid w:val="007C0D2E"/>
    <w:rsid w:val="007C3BC6"/>
    <w:rsid w:val="007D64C7"/>
    <w:rsid w:val="007E194B"/>
    <w:rsid w:val="007E4EC7"/>
    <w:rsid w:val="007E53F8"/>
    <w:rsid w:val="007F0AA1"/>
    <w:rsid w:val="007F14FD"/>
    <w:rsid w:val="0080406E"/>
    <w:rsid w:val="00807C51"/>
    <w:rsid w:val="00812963"/>
    <w:rsid w:val="00820E48"/>
    <w:rsid w:val="008235BD"/>
    <w:rsid w:val="00827A2A"/>
    <w:rsid w:val="00834794"/>
    <w:rsid w:val="00835EB2"/>
    <w:rsid w:val="00840173"/>
    <w:rsid w:val="008452B4"/>
    <w:rsid w:val="0084747D"/>
    <w:rsid w:val="00855F11"/>
    <w:rsid w:val="00863394"/>
    <w:rsid w:val="00865541"/>
    <w:rsid w:val="008716C2"/>
    <w:rsid w:val="00875206"/>
    <w:rsid w:val="008830A7"/>
    <w:rsid w:val="00883655"/>
    <w:rsid w:val="00885495"/>
    <w:rsid w:val="00890216"/>
    <w:rsid w:val="00892711"/>
    <w:rsid w:val="008940E8"/>
    <w:rsid w:val="008953E6"/>
    <w:rsid w:val="008A00E7"/>
    <w:rsid w:val="008A5C87"/>
    <w:rsid w:val="008B0DC0"/>
    <w:rsid w:val="008B30AE"/>
    <w:rsid w:val="008C068F"/>
    <w:rsid w:val="008C146F"/>
    <w:rsid w:val="008C1F2F"/>
    <w:rsid w:val="008C64ED"/>
    <w:rsid w:val="008D211B"/>
    <w:rsid w:val="008D3EDC"/>
    <w:rsid w:val="008D5C06"/>
    <w:rsid w:val="008E3A78"/>
    <w:rsid w:val="008E5E95"/>
    <w:rsid w:val="008E60CF"/>
    <w:rsid w:val="008F370B"/>
    <w:rsid w:val="009125B4"/>
    <w:rsid w:val="00917158"/>
    <w:rsid w:val="00917473"/>
    <w:rsid w:val="0091762C"/>
    <w:rsid w:val="00917714"/>
    <w:rsid w:val="009201D1"/>
    <w:rsid w:val="00935ACC"/>
    <w:rsid w:val="009431B8"/>
    <w:rsid w:val="00960588"/>
    <w:rsid w:val="00981C9A"/>
    <w:rsid w:val="00986E63"/>
    <w:rsid w:val="00987F7C"/>
    <w:rsid w:val="00991E8B"/>
    <w:rsid w:val="009948B1"/>
    <w:rsid w:val="009B0D72"/>
    <w:rsid w:val="009B5D30"/>
    <w:rsid w:val="009C11ED"/>
    <w:rsid w:val="009C57B8"/>
    <w:rsid w:val="009D0F62"/>
    <w:rsid w:val="009E7875"/>
    <w:rsid w:val="00A0223B"/>
    <w:rsid w:val="00A201C6"/>
    <w:rsid w:val="00A20554"/>
    <w:rsid w:val="00A45855"/>
    <w:rsid w:val="00A45FA5"/>
    <w:rsid w:val="00A54949"/>
    <w:rsid w:val="00A54AFA"/>
    <w:rsid w:val="00A64604"/>
    <w:rsid w:val="00A663E0"/>
    <w:rsid w:val="00A66B77"/>
    <w:rsid w:val="00A767EE"/>
    <w:rsid w:val="00A83627"/>
    <w:rsid w:val="00A8367D"/>
    <w:rsid w:val="00A849B6"/>
    <w:rsid w:val="00A92068"/>
    <w:rsid w:val="00AC6C2A"/>
    <w:rsid w:val="00AE5C25"/>
    <w:rsid w:val="00B0378D"/>
    <w:rsid w:val="00B22689"/>
    <w:rsid w:val="00B226C2"/>
    <w:rsid w:val="00B25AD4"/>
    <w:rsid w:val="00B26FE7"/>
    <w:rsid w:val="00B43C60"/>
    <w:rsid w:val="00B44744"/>
    <w:rsid w:val="00B457FE"/>
    <w:rsid w:val="00B45B9A"/>
    <w:rsid w:val="00B45FB7"/>
    <w:rsid w:val="00B47220"/>
    <w:rsid w:val="00B503BD"/>
    <w:rsid w:val="00B5196B"/>
    <w:rsid w:val="00B543E4"/>
    <w:rsid w:val="00B6043C"/>
    <w:rsid w:val="00B61B0D"/>
    <w:rsid w:val="00B70099"/>
    <w:rsid w:val="00B71C71"/>
    <w:rsid w:val="00B76105"/>
    <w:rsid w:val="00B77991"/>
    <w:rsid w:val="00B804CF"/>
    <w:rsid w:val="00B86848"/>
    <w:rsid w:val="00B8733B"/>
    <w:rsid w:val="00B91514"/>
    <w:rsid w:val="00B96185"/>
    <w:rsid w:val="00BA0A2F"/>
    <w:rsid w:val="00BA12B1"/>
    <w:rsid w:val="00BA2FB7"/>
    <w:rsid w:val="00BA4842"/>
    <w:rsid w:val="00BA49AB"/>
    <w:rsid w:val="00BA63A0"/>
    <w:rsid w:val="00BB1C6F"/>
    <w:rsid w:val="00BB5853"/>
    <w:rsid w:val="00BB7194"/>
    <w:rsid w:val="00BC1A22"/>
    <w:rsid w:val="00BD41FB"/>
    <w:rsid w:val="00BD5C91"/>
    <w:rsid w:val="00BE3854"/>
    <w:rsid w:val="00BE6EBD"/>
    <w:rsid w:val="00BF760C"/>
    <w:rsid w:val="00C014B4"/>
    <w:rsid w:val="00C11854"/>
    <w:rsid w:val="00C11A0C"/>
    <w:rsid w:val="00C13CE6"/>
    <w:rsid w:val="00C14B5C"/>
    <w:rsid w:val="00C20124"/>
    <w:rsid w:val="00C2252C"/>
    <w:rsid w:val="00C3251C"/>
    <w:rsid w:val="00C353B7"/>
    <w:rsid w:val="00C3768D"/>
    <w:rsid w:val="00C3775B"/>
    <w:rsid w:val="00C37BC2"/>
    <w:rsid w:val="00C409D2"/>
    <w:rsid w:val="00C52C62"/>
    <w:rsid w:val="00C610AF"/>
    <w:rsid w:val="00C63916"/>
    <w:rsid w:val="00C63BE4"/>
    <w:rsid w:val="00C66B07"/>
    <w:rsid w:val="00C675D7"/>
    <w:rsid w:val="00C86A9B"/>
    <w:rsid w:val="00C91B4C"/>
    <w:rsid w:val="00C9566F"/>
    <w:rsid w:val="00C9751C"/>
    <w:rsid w:val="00CA1D6B"/>
    <w:rsid w:val="00CA2AE8"/>
    <w:rsid w:val="00CA4EDB"/>
    <w:rsid w:val="00CA7AA6"/>
    <w:rsid w:val="00CD3830"/>
    <w:rsid w:val="00CD3C55"/>
    <w:rsid w:val="00CD5D12"/>
    <w:rsid w:val="00CE1493"/>
    <w:rsid w:val="00CE5919"/>
    <w:rsid w:val="00CF57DE"/>
    <w:rsid w:val="00D00120"/>
    <w:rsid w:val="00D13E4D"/>
    <w:rsid w:val="00D15411"/>
    <w:rsid w:val="00D16C3B"/>
    <w:rsid w:val="00D16F1A"/>
    <w:rsid w:val="00D2162E"/>
    <w:rsid w:val="00D221CD"/>
    <w:rsid w:val="00D24EBA"/>
    <w:rsid w:val="00D25DC4"/>
    <w:rsid w:val="00D26B52"/>
    <w:rsid w:val="00D313E2"/>
    <w:rsid w:val="00D31F33"/>
    <w:rsid w:val="00D354D8"/>
    <w:rsid w:val="00D4050B"/>
    <w:rsid w:val="00D41753"/>
    <w:rsid w:val="00D45BC0"/>
    <w:rsid w:val="00D47E63"/>
    <w:rsid w:val="00D56AFA"/>
    <w:rsid w:val="00D61147"/>
    <w:rsid w:val="00D64712"/>
    <w:rsid w:val="00D7342C"/>
    <w:rsid w:val="00D74D8B"/>
    <w:rsid w:val="00D83416"/>
    <w:rsid w:val="00D8519C"/>
    <w:rsid w:val="00D857FC"/>
    <w:rsid w:val="00D939B4"/>
    <w:rsid w:val="00DA27BE"/>
    <w:rsid w:val="00DA29EC"/>
    <w:rsid w:val="00DA4B03"/>
    <w:rsid w:val="00DB07B6"/>
    <w:rsid w:val="00DB5D45"/>
    <w:rsid w:val="00DB7480"/>
    <w:rsid w:val="00DD7CC3"/>
    <w:rsid w:val="00DD7D10"/>
    <w:rsid w:val="00DE49DD"/>
    <w:rsid w:val="00DF1DFE"/>
    <w:rsid w:val="00DF252C"/>
    <w:rsid w:val="00DF2A03"/>
    <w:rsid w:val="00DF414D"/>
    <w:rsid w:val="00DF76E4"/>
    <w:rsid w:val="00E03CF2"/>
    <w:rsid w:val="00E07CED"/>
    <w:rsid w:val="00E07F0C"/>
    <w:rsid w:val="00E1251C"/>
    <w:rsid w:val="00E130F3"/>
    <w:rsid w:val="00E21070"/>
    <w:rsid w:val="00E30405"/>
    <w:rsid w:val="00E312E2"/>
    <w:rsid w:val="00E34623"/>
    <w:rsid w:val="00E35186"/>
    <w:rsid w:val="00E3598B"/>
    <w:rsid w:val="00E47259"/>
    <w:rsid w:val="00E52DA1"/>
    <w:rsid w:val="00E57768"/>
    <w:rsid w:val="00E70B4E"/>
    <w:rsid w:val="00E82E93"/>
    <w:rsid w:val="00E85F86"/>
    <w:rsid w:val="00E87838"/>
    <w:rsid w:val="00E90F12"/>
    <w:rsid w:val="00E91C4E"/>
    <w:rsid w:val="00E95912"/>
    <w:rsid w:val="00EA729E"/>
    <w:rsid w:val="00EB0A4F"/>
    <w:rsid w:val="00EB5381"/>
    <w:rsid w:val="00EC0B47"/>
    <w:rsid w:val="00EC393E"/>
    <w:rsid w:val="00ED1921"/>
    <w:rsid w:val="00EE152C"/>
    <w:rsid w:val="00EE1811"/>
    <w:rsid w:val="00EE28DD"/>
    <w:rsid w:val="00EE5921"/>
    <w:rsid w:val="00EF00B5"/>
    <w:rsid w:val="00EF1A7B"/>
    <w:rsid w:val="00EF240D"/>
    <w:rsid w:val="00EF263A"/>
    <w:rsid w:val="00EF3FB2"/>
    <w:rsid w:val="00F05CEC"/>
    <w:rsid w:val="00F07FC8"/>
    <w:rsid w:val="00F205A2"/>
    <w:rsid w:val="00F21DA1"/>
    <w:rsid w:val="00F231D3"/>
    <w:rsid w:val="00F24C9A"/>
    <w:rsid w:val="00F278E8"/>
    <w:rsid w:val="00F318B0"/>
    <w:rsid w:val="00F33BE2"/>
    <w:rsid w:val="00F346FE"/>
    <w:rsid w:val="00F35B52"/>
    <w:rsid w:val="00F42F66"/>
    <w:rsid w:val="00F51AD8"/>
    <w:rsid w:val="00F637D7"/>
    <w:rsid w:val="00F717D1"/>
    <w:rsid w:val="00F77D15"/>
    <w:rsid w:val="00F86420"/>
    <w:rsid w:val="00F93F7C"/>
    <w:rsid w:val="00F951A9"/>
    <w:rsid w:val="00F97BA8"/>
    <w:rsid w:val="00FA247B"/>
    <w:rsid w:val="00FB2E16"/>
    <w:rsid w:val="00FB3A06"/>
    <w:rsid w:val="00FB69C8"/>
    <w:rsid w:val="00FD0228"/>
    <w:rsid w:val="00FD2C96"/>
    <w:rsid w:val="00FD33FB"/>
    <w:rsid w:val="00FD3558"/>
    <w:rsid w:val="00FE45B0"/>
    <w:rsid w:val="00FE4822"/>
    <w:rsid w:val="00FF04B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B36B4"/>
  <w15:docId w15:val="{E53BBBFB-84B3-4CBA-8571-FE5B38DB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3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04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93"/>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406673"/>
    <w:pPr>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406673"/>
    <w:rPr>
      <w:rFonts w:ascii="Calibri" w:eastAsia="Times New Roman" w:hAnsi="Calibri" w:cs="Times New Roman"/>
      <w:sz w:val="20"/>
      <w:szCs w:val="20"/>
      <w:lang w:eastAsia="zh-CN"/>
    </w:rPr>
  </w:style>
  <w:style w:type="character" w:styleId="FootnoteReference">
    <w:name w:val="footnote reference"/>
    <w:basedOn w:val="DefaultParagraphFont"/>
    <w:uiPriority w:val="99"/>
    <w:semiHidden/>
    <w:unhideWhenUsed/>
    <w:rsid w:val="00406673"/>
    <w:rPr>
      <w:vertAlign w:val="superscript"/>
    </w:rPr>
  </w:style>
  <w:style w:type="paragraph" w:styleId="Header">
    <w:name w:val="header"/>
    <w:basedOn w:val="Normal"/>
    <w:link w:val="HeaderChar"/>
    <w:uiPriority w:val="99"/>
    <w:unhideWhenUsed/>
    <w:rsid w:val="00605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3EC"/>
  </w:style>
  <w:style w:type="paragraph" w:styleId="Footer">
    <w:name w:val="footer"/>
    <w:basedOn w:val="Normal"/>
    <w:link w:val="FooterChar"/>
    <w:uiPriority w:val="99"/>
    <w:unhideWhenUsed/>
    <w:rsid w:val="00605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3EC"/>
  </w:style>
  <w:style w:type="character" w:styleId="Hyperlink">
    <w:name w:val="Hyperlink"/>
    <w:basedOn w:val="DefaultParagraphFont"/>
    <w:uiPriority w:val="99"/>
    <w:unhideWhenUsed/>
    <w:rsid w:val="00BB1C6F"/>
    <w:rPr>
      <w:color w:val="0563C1" w:themeColor="hyperlink"/>
      <w:u w:val="single"/>
    </w:rPr>
  </w:style>
  <w:style w:type="paragraph" w:styleId="BalloonText">
    <w:name w:val="Balloon Text"/>
    <w:basedOn w:val="Normal"/>
    <w:link w:val="BalloonTextChar"/>
    <w:uiPriority w:val="99"/>
    <w:semiHidden/>
    <w:unhideWhenUsed/>
    <w:rsid w:val="00106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ADC"/>
    <w:rPr>
      <w:rFonts w:ascii="Segoe UI" w:hAnsi="Segoe UI" w:cs="Segoe UI"/>
      <w:sz w:val="18"/>
      <w:szCs w:val="18"/>
    </w:rPr>
  </w:style>
  <w:style w:type="character" w:styleId="CommentReference">
    <w:name w:val="annotation reference"/>
    <w:basedOn w:val="DefaultParagraphFont"/>
    <w:uiPriority w:val="99"/>
    <w:semiHidden/>
    <w:unhideWhenUsed/>
    <w:rsid w:val="00A45FA5"/>
    <w:rPr>
      <w:sz w:val="16"/>
      <w:szCs w:val="16"/>
    </w:rPr>
  </w:style>
  <w:style w:type="paragraph" w:styleId="CommentText">
    <w:name w:val="annotation text"/>
    <w:basedOn w:val="Normal"/>
    <w:link w:val="CommentTextChar"/>
    <w:uiPriority w:val="99"/>
    <w:semiHidden/>
    <w:unhideWhenUsed/>
    <w:rsid w:val="00A45FA5"/>
    <w:pPr>
      <w:spacing w:line="240" w:lineRule="auto"/>
    </w:pPr>
    <w:rPr>
      <w:sz w:val="20"/>
      <w:szCs w:val="20"/>
    </w:rPr>
  </w:style>
  <w:style w:type="character" w:customStyle="1" w:styleId="CommentTextChar">
    <w:name w:val="Comment Text Char"/>
    <w:basedOn w:val="DefaultParagraphFont"/>
    <w:link w:val="CommentText"/>
    <w:uiPriority w:val="99"/>
    <w:semiHidden/>
    <w:rsid w:val="00A45FA5"/>
    <w:rPr>
      <w:sz w:val="20"/>
      <w:szCs w:val="20"/>
    </w:rPr>
  </w:style>
  <w:style w:type="paragraph" w:styleId="CommentSubject">
    <w:name w:val="annotation subject"/>
    <w:basedOn w:val="CommentText"/>
    <w:next w:val="CommentText"/>
    <w:link w:val="CommentSubjectChar"/>
    <w:uiPriority w:val="99"/>
    <w:semiHidden/>
    <w:unhideWhenUsed/>
    <w:rsid w:val="00A45FA5"/>
    <w:rPr>
      <w:b/>
      <w:bCs/>
    </w:rPr>
  </w:style>
  <w:style w:type="character" w:customStyle="1" w:styleId="CommentSubjectChar">
    <w:name w:val="Comment Subject Char"/>
    <w:basedOn w:val="CommentTextChar"/>
    <w:link w:val="CommentSubject"/>
    <w:uiPriority w:val="99"/>
    <w:semiHidden/>
    <w:rsid w:val="00A45FA5"/>
    <w:rPr>
      <w:b/>
      <w:bCs/>
      <w:sz w:val="20"/>
      <w:szCs w:val="20"/>
    </w:rPr>
  </w:style>
  <w:style w:type="table" w:styleId="TableGrid">
    <w:name w:val="Table Grid"/>
    <w:basedOn w:val="TableNormal"/>
    <w:uiPriority w:val="39"/>
    <w:rsid w:val="007B3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7FE"/>
    <w:pPr>
      <w:ind w:left="720"/>
      <w:contextualSpacing/>
    </w:pPr>
  </w:style>
  <w:style w:type="character" w:customStyle="1" w:styleId="apple-converted-space">
    <w:name w:val="apple-converted-space"/>
    <w:basedOn w:val="DefaultParagraphFont"/>
    <w:rsid w:val="00DD7CC3"/>
  </w:style>
  <w:style w:type="character" w:styleId="Emphasis">
    <w:name w:val="Emphasis"/>
    <w:basedOn w:val="DefaultParagraphFont"/>
    <w:uiPriority w:val="20"/>
    <w:qFormat/>
    <w:rsid w:val="00DD7CC3"/>
    <w:rPr>
      <w:i/>
      <w:iCs/>
    </w:rPr>
  </w:style>
  <w:style w:type="character" w:customStyle="1" w:styleId="Heading3Char">
    <w:name w:val="Heading 3 Char"/>
    <w:basedOn w:val="DefaultParagraphFont"/>
    <w:link w:val="Heading3"/>
    <w:uiPriority w:val="9"/>
    <w:semiHidden/>
    <w:rsid w:val="00E304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7529">
      <w:bodyDiv w:val="1"/>
      <w:marLeft w:val="0"/>
      <w:marRight w:val="0"/>
      <w:marTop w:val="0"/>
      <w:marBottom w:val="0"/>
      <w:divBdr>
        <w:top w:val="none" w:sz="0" w:space="0" w:color="auto"/>
        <w:left w:val="none" w:sz="0" w:space="0" w:color="auto"/>
        <w:bottom w:val="none" w:sz="0" w:space="0" w:color="auto"/>
        <w:right w:val="none" w:sz="0" w:space="0" w:color="auto"/>
      </w:divBdr>
    </w:div>
    <w:div w:id="510333932">
      <w:bodyDiv w:val="1"/>
      <w:marLeft w:val="0"/>
      <w:marRight w:val="0"/>
      <w:marTop w:val="0"/>
      <w:marBottom w:val="0"/>
      <w:divBdr>
        <w:top w:val="none" w:sz="0" w:space="0" w:color="auto"/>
        <w:left w:val="none" w:sz="0" w:space="0" w:color="auto"/>
        <w:bottom w:val="none" w:sz="0" w:space="0" w:color="auto"/>
        <w:right w:val="none" w:sz="0" w:space="0" w:color="auto"/>
      </w:divBdr>
    </w:div>
    <w:div w:id="850146786">
      <w:bodyDiv w:val="1"/>
      <w:marLeft w:val="0"/>
      <w:marRight w:val="0"/>
      <w:marTop w:val="0"/>
      <w:marBottom w:val="0"/>
      <w:divBdr>
        <w:top w:val="none" w:sz="0" w:space="0" w:color="auto"/>
        <w:left w:val="none" w:sz="0" w:space="0" w:color="auto"/>
        <w:bottom w:val="none" w:sz="0" w:space="0" w:color="auto"/>
        <w:right w:val="none" w:sz="0" w:space="0" w:color="auto"/>
      </w:divBdr>
    </w:div>
    <w:div w:id="1122386079">
      <w:bodyDiv w:val="1"/>
      <w:marLeft w:val="0"/>
      <w:marRight w:val="0"/>
      <w:marTop w:val="0"/>
      <w:marBottom w:val="0"/>
      <w:divBdr>
        <w:top w:val="none" w:sz="0" w:space="0" w:color="auto"/>
        <w:left w:val="none" w:sz="0" w:space="0" w:color="auto"/>
        <w:bottom w:val="none" w:sz="0" w:space="0" w:color="auto"/>
        <w:right w:val="none" w:sz="0" w:space="0" w:color="auto"/>
      </w:divBdr>
    </w:div>
    <w:div w:id="1749883784">
      <w:bodyDiv w:val="1"/>
      <w:marLeft w:val="0"/>
      <w:marRight w:val="0"/>
      <w:marTop w:val="0"/>
      <w:marBottom w:val="0"/>
      <w:divBdr>
        <w:top w:val="none" w:sz="0" w:space="0" w:color="auto"/>
        <w:left w:val="none" w:sz="0" w:space="0" w:color="auto"/>
        <w:bottom w:val="none" w:sz="0" w:space="0" w:color="auto"/>
        <w:right w:val="none" w:sz="0" w:space="0" w:color="auto"/>
      </w:divBdr>
    </w:div>
    <w:div w:id="2110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Wood@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03-017-316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1362361319864804" TargetMode="External"/><Relationship Id="rId4" Type="http://schemas.openxmlformats.org/officeDocument/2006/relationships/settings" Target="settings.xml"/><Relationship Id="rId9" Type="http://schemas.openxmlformats.org/officeDocument/2006/relationships/hyperlink" Target="https://psycnet.apa.org/doi/10.1111/1469-7610.007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03B0-4544-4405-8E1A-803A86DA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39</Pages>
  <Words>9484</Words>
  <Characters>54063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Wong</dc:creator>
  <cp:lastModifiedBy>Henry Wood</cp:lastModifiedBy>
  <cp:revision>61</cp:revision>
  <cp:lastPrinted>2019-12-20T14:29:00Z</cp:lastPrinted>
  <dcterms:created xsi:type="dcterms:W3CDTF">2019-12-03T18:07:00Z</dcterms:created>
  <dcterms:modified xsi:type="dcterms:W3CDTF">2020-06-26T08:23:00Z</dcterms:modified>
</cp:coreProperties>
</file>