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7E49" w:rsidRDefault="00210CFE" w:rsidP="00D620E7">
      <w:pPr>
        <w:spacing w:after="0" w:line="480" w:lineRule="auto"/>
        <w:jc w:val="center"/>
        <w:rPr>
          <w:rFonts w:ascii="Times New Roman" w:hAnsi="Times New Roman" w:cs="Times New Roman"/>
          <w:b/>
          <w:sz w:val="24"/>
          <w:szCs w:val="24"/>
          <w:lang w:val="en-GB"/>
        </w:rPr>
      </w:pPr>
      <w:r w:rsidRPr="00437E49">
        <w:rPr>
          <w:rFonts w:ascii="Times New Roman" w:hAnsi="Times New Roman" w:cs="Times New Roman"/>
          <w:b/>
          <w:sz w:val="24"/>
          <w:szCs w:val="24"/>
        </w:rPr>
        <w:t xml:space="preserve"> </w:t>
      </w:r>
      <w:r w:rsidR="00437E49" w:rsidRPr="00437E49">
        <w:rPr>
          <w:rFonts w:ascii="Times New Roman" w:hAnsi="Times New Roman" w:cs="Times New Roman"/>
          <w:b/>
          <w:sz w:val="24"/>
          <w:szCs w:val="24"/>
        </w:rPr>
        <w:t>“The Anglo-Irish Agreement put</w:t>
      </w:r>
      <w:r w:rsidR="00437E49">
        <w:rPr>
          <w:rFonts w:ascii="Times New Roman" w:hAnsi="Times New Roman" w:cs="Times New Roman"/>
          <w:b/>
          <w:sz w:val="24"/>
          <w:szCs w:val="24"/>
        </w:rPr>
        <w:t xml:space="preserve"> us on side with the Americans”</w:t>
      </w:r>
      <w:r w:rsidR="00437E49" w:rsidRPr="00437E49">
        <w:rPr>
          <w:rFonts w:ascii="Times New Roman" w:hAnsi="Times New Roman" w:cs="Times New Roman"/>
          <w:b/>
          <w:sz w:val="24"/>
          <w:szCs w:val="24"/>
        </w:rPr>
        <w:t>:</w:t>
      </w:r>
    </w:p>
    <w:p w:rsidR="00235F9D" w:rsidRDefault="005E0280" w:rsidP="00D620E7">
      <w:pPr>
        <w:spacing w:after="0" w:line="480" w:lineRule="auto"/>
        <w:jc w:val="center"/>
        <w:rPr>
          <w:rFonts w:ascii="Times New Roman" w:hAnsi="Times New Roman" w:cs="Times New Roman"/>
          <w:b/>
          <w:sz w:val="24"/>
          <w:szCs w:val="24"/>
          <w:lang w:val="en-GB"/>
        </w:rPr>
      </w:pPr>
      <w:r w:rsidRPr="00BE5D6F">
        <w:rPr>
          <w:rFonts w:ascii="Times New Roman" w:hAnsi="Times New Roman" w:cs="Times New Roman"/>
          <w:b/>
          <w:sz w:val="24"/>
          <w:szCs w:val="24"/>
          <w:lang w:val="en-GB"/>
        </w:rPr>
        <w:t>Margaret Thatcher, Anglo-American relations</w:t>
      </w:r>
      <w:r w:rsidR="00BE5D6F" w:rsidRPr="00BE5D6F">
        <w:rPr>
          <w:rFonts w:ascii="Times New Roman" w:hAnsi="Times New Roman" w:cs="Times New Roman"/>
          <w:b/>
          <w:sz w:val="24"/>
          <w:szCs w:val="24"/>
          <w:lang w:val="en-GB"/>
        </w:rPr>
        <w:t xml:space="preserve"> and the path to the</w:t>
      </w:r>
    </w:p>
    <w:p w:rsidR="005E0280" w:rsidRDefault="00BE5D6F" w:rsidP="00D620E7">
      <w:pPr>
        <w:spacing w:after="0" w:line="480" w:lineRule="auto"/>
        <w:jc w:val="center"/>
        <w:rPr>
          <w:rFonts w:ascii="Times New Roman" w:hAnsi="Times New Roman" w:cs="Times New Roman"/>
          <w:b/>
          <w:sz w:val="24"/>
          <w:szCs w:val="24"/>
          <w:lang w:val="en-GB"/>
        </w:rPr>
      </w:pPr>
      <w:r w:rsidRPr="00BE5D6F">
        <w:rPr>
          <w:rFonts w:ascii="Times New Roman" w:hAnsi="Times New Roman" w:cs="Times New Roman"/>
          <w:b/>
          <w:sz w:val="24"/>
          <w:szCs w:val="24"/>
          <w:lang w:val="en-GB"/>
        </w:rPr>
        <w:t>Anglo-Irish Agreement,</w:t>
      </w:r>
      <w:r>
        <w:rPr>
          <w:rFonts w:ascii="Times New Roman" w:hAnsi="Times New Roman" w:cs="Times New Roman"/>
          <w:b/>
          <w:sz w:val="24"/>
          <w:szCs w:val="24"/>
          <w:lang w:val="en-GB"/>
        </w:rPr>
        <w:t xml:space="preserve"> </w:t>
      </w:r>
      <w:r w:rsidRPr="00BE5D6F">
        <w:rPr>
          <w:rFonts w:ascii="Times New Roman" w:hAnsi="Times New Roman" w:cs="Times New Roman"/>
          <w:b/>
          <w:sz w:val="24"/>
          <w:szCs w:val="24"/>
          <w:lang w:val="en-GB"/>
        </w:rPr>
        <w:t>1979-1985</w:t>
      </w:r>
    </w:p>
    <w:p w:rsidR="0095111C" w:rsidRDefault="0095111C" w:rsidP="0095111C">
      <w:pPr>
        <w:spacing w:after="0" w:line="480" w:lineRule="auto"/>
        <w:rPr>
          <w:rFonts w:ascii="Times New Roman" w:hAnsi="Times New Roman" w:cs="Times New Roman"/>
          <w:color w:val="000000" w:themeColor="text1"/>
          <w:sz w:val="20"/>
          <w:szCs w:val="20"/>
        </w:rPr>
      </w:pPr>
    </w:p>
    <w:p w:rsidR="0095111C" w:rsidRDefault="00DC32A1" w:rsidP="0095111C">
      <w:pPr>
        <w:spacing w:after="0" w:line="480" w:lineRule="auto"/>
        <w:jc w:val="center"/>
        <w:rPr>
          <w:rFonts w:ascii="Times New Roman" w:hAnsi="Times New Roman" w:cs="Times New Roman"/>
          <w:sz w:val="20"/>
          <w:szCs w:val="20"/>
        </w:rPr>
      </w:pPr>
      <w:r>
        <w:rPr>
          <w:rFonts w:ascii="Times New Roman" w:hAnsi="Times New Roman" w:cs="Times New Roman"/>
          <w:color w:val="000000" w:themeColor="text1"/>
          <w:sz w:val="20"/>
          <w:szCs w:val="20"/>
        </w:rPr>
        <w:t>‘</w:t>
      </w:r>
      <w:r w:rsidRPr="00DC32A1">
        <w:rPr>
          <w:rFonts w:ascii="Times New Roman" w:hAnsi="Times New Roman" w:cs="Times New Roman"/>
          <w:sz w:val="20"/>
          <w:szCs w:val="20"/>
        </w:rPr>
        <w:t>… failure to go ahead now [with the A</w:t>
      </w:r>
      <w:r>
        <w:rPr>
          <w:rFonts w:ascii="Times New Roman" w:hAnsi="Times New Roman" w:cs="Times New Roman"/>
          <w:sz w:val="20"/>
          <w:szCs w:val="20"/>
        </w:rPr>
        <w:t>nglo-Irish Agreement</w:t>
      </w:r>
      <w:r w:rsidRPr="00DC32A1">
        <w:rPr>
          <w:rFonts w:ascii="Times New Roman" w:hAnsi="Times New Roman" w:cs="Times New Roman"/>
          <w:sz w:val="20"/>
          <w:szCs w:val="20"/>
        </w:rPr>
        <w:t>]</w:t>
      </w:r>
    </w:p>
    <w:p w:rsidR="00BE5D6F" w:rsidRPr="0095111C" w:rsidRDefault="00DC32A1" w:rsidP="0095111C">
      <w:pPr>
        <w:spacing w:after="0" w:line="480" w:lineRule="auto"/>
        <w:jc w:val="center"/>
        <w:rPr>
          <w:rFonts w:ascii="Times New Roman" w:hAnsi="Times New Roman" w:cs="Times New Roman"/>
          <w:sz w:val="20"/>
          <w:szCs w:val="20"/>
        </w:rPr>
      </w:pPr>
      <w:r w:rsidRPr="00DC32A1">
        <w:rPr>
          <w:rFonts w:ascii="Times New Roman" w:hAnsi="Times New Roman" w:cs="Times New Roman"/>
          <w:sz w:val="20"/>
          <w:szCs w:val="20"/>
        </w:rPr>
        <w:t>would be a great disappointment to the Americans’.</w:t>
      </w:r>
    </w:p>
    <w:p w:rsidR="00415B2F" w:rsidRDefault="00BE5D6F" w:rsidP="00D620E7">
      <w:pPr>
        <w:spacing w:after="0" w:line="480" w:lineRule="auto"/>
        <w:jc w:val="center"/>
        <w:rPr>
          <w:rFonts w:ascii="Times New Roman" w:hAnsi="Times New Roman" w:cs="Times New Roman"/>
          <w:b/>
          <w:color w:val="000000" w:themeColor="text1"/>
          <w:sz w:val="24"/>
          <w:szCs w:val="24"/>
          <w:u w:val="single"/>
        </w:rPr>
      </w:pPr>
      <w:r w:rsidRPr="00BE5D6F">
        <w:rPr>
          <w:rFonts w:ascii="Times New Roman" w:hAnsi="Times New Roman" w:cs="Times New Roman"/>
          <w:color w:val="000000" w:themeColor="text1"/>
          <w:sz w:val="20"/>
          <w:szCs w:val="20"/>
        </w:rPr>
        <w:t>[</w:t>
      </w:r>
      <w:r w:rsidR="00DC32A1">
        <w:rPr>
          <w:rFonts w:ascii="Times New Roman" w:hAnsi="Times New Roman" w:cs="Times New Roman"/>
          <w:color w:val="000000" w:themeColor="text1"/>
          <w:sz w:val="20"/>
          <w:szCs w:val="20"/>
        </w:rPr>
        <w:t>Charles Powell</w:t>
      </w:r>
      <w:r w:rsidR="000D4AF8">
        <w:rPr>
          <w:rFonts w:ascii="Times New Roman" w:hAnsi="Times New Roman" w:cs="Times New Roman"/>
          <w:color w:val="000000" w:themeColor="text1"/>
          <w:sz w:val="20"/>
          <w:szCs w:val="20"/>
        </w:rPr>
        <w:t xml:space="preserve"> to Margaret Thatcher</w:t>
      </w:r>
      <w:r w:rsidR="00DC32A1">
        <w:rPr>
          <w:rFonts w:ascii="Times New Roman" w:hAnsi="Times New Roman" w:cs="Times New Roman"/>
          <w:color w:val="000000" w:themeColor="text1"/>
          <w:sz w:val="20"/>
          <w:szCs w:val="20"/>
        </w:rPr>
        <w:t>, 30. Oct. 1985</w:t>
      </w:r>
      <w:r w:rsidRPr="00BE5D6F">
        <w:rPr>
          <w:rFonts w:ascii="Times New Roman" w:hAnsi="Times New Roman" w:cs="Times New Roman"/>
          <w:color w:val="000000" w:themeColor="text1"/>
          <w:sz w:val="20"/>
          <w:szCs w:val="20"/>
        </w:rPr>
        <w:t>]</w:t>
      </w:r>
      <w:r w:rsidR="00DC32A1" w:rsidRPr="00614F37">
        <w:rPr>
          <w:rFonts w:ascii="Times New Roman" w:hAnsi="Times New Roman" w:cs="Times New Roman"/>
          <w:sz w:val="24"/>
          <w:szCs w:val="24"/>
          <w:vertAlign w:val="superscript"/>
        </w:rPr>
        <w:endnoteReference w:id="1"/>
      </w:r>
    </w:p>
    <w:p w:rsidR="00415B2F" w:rsidRDefault="00415B2F" w:rsidP="00D620E7">
      <w:pPr>
        <w:spacing w:after="0" w:line="480" w:lineRule="auto"/>
        <w:jc w:val="both"/>
        <w:rPr>
          <w:rFonts w:ascii="Times New Roman" w:hAnsi="Times New Roman" w:cs="Times New Roman"/>
          <w:b/>
          <w:sz w:val="24"/>
          <w:szCs w:val="24"/>
        </w:rPr>
      </w:pPr>
    </w:p>
    <w:p w:rsidR="00415B2F" w:rsidRPr="00F94220" w:rsidRDefault="00415B2F" w:rsidP="00D620E7">
      <w:pPr>
        <w:spacing w:after="0" w:line="480" w:lineRule="auto"/>
        <w:jc w:val="both"/>
        <w:rPr>
          <w:rFonts w:ascii="Times New Roman" w:hAnsi="Times New Roman" w:cs="Times New Roman"/>
          <w:b/>
          <w:sz w:val="24"/>
          <w:szCs w:val="24"/>
        </w:rPr>
      </w:pPr>
      <w:r w:rsidRPr="00F94220">
        <w:rPr>
          <w:rFonts w:ascii="Times New Roman" w:hAnsi="Times New Roman" w:cs="Times New Roman"/>
          <w:b/>
          <w:sz w:val="24"/>
          <w:szCs w:val="24"/>
        </w:rPr>
        <w:t xml:space="preserve">Introduction </w:t>
      </w:r>
    </w:p>
    <w:p w:rsidR="00415B2F" w:rsidRDefault="00415B2F" w:rsidP="00D620E7">
      <w:pPr>
        <w:spacing w:after="0" w:line="480" w:lineRule="auto"/>
        <w:contextualSpacing/>
        <w:jc w:val="both"/>
        <w:rPr>
          <w:rFonts w:ascii="Times New Roman" w:hAnsi="Times New Roman" w:cs="Times New Roman"/>
          <w:color w:val="000000" w:themeColor="text1"/>
          <w:sz w:val="24"/>
          <w:szCs w:val="24"/>
        </w:rPr>
      </w:pPr>
      <w:bookmarkStart w:id="0" w:name="_Hlk17716329"/>
      <w:bookmarkStart w:id="1" w:name="_Hlk17711857"/>
      <w:r w:rsidRPr="00407A29">
        <w:rPr>
          <w:rFonts w:ascii="Times New Roman" w:hAnsi="Times New Roman" w:cs="Times New Roman"/>
          <w:sz w:val="24"/>
          <w:szCs w:val="24"/>
        </w:rPr>
        <w:t xml:space="preserve">This article </w:t>
      </w:r>
      <w:r>
        <w:rPr>
          <w:rFonts w:ascii="Times New Roman" w:hAnsi="Times New Roman" w:cs="Times New Roman"/>
          <w:color w:val="000000" w:themeColor="text1"/>
          <w:sz w:val="24"/>
          <w:szCs w:val="24"/>
        </w:rPr>
        <w:t xml:space="preserve">offers a critical re-evaluation of British prime minister, Margaret Thatcher’s relationship with U.S president, Jimmy Carter (1977-1981) and his successor, Ronald Reagan (1981-1989), </w:t>
      </w:r>
      <w:r>
        <w:rPr>
          <w:rFonts w:ascii="Times New Roman" w:hAnsi="Times New Roman" w:cs="Times New Roman"/>
          <w:sz w:val="24"/>
          <w:szCs w:val="24"/>
        </w:rPr>
        <w:t>in the context of the Northern Ireland conflict from 1979 to 1985</w:t>
      </w:r>
      <w:r>
        <w:rPr>
          <w:rFonts w:ascii="Times New Roman" w:hAnsi="Times New Roman" w:cs="Times New Roman"/>
          <w:color w:val="000000" w:themeColor="text1"/>
          <w:sz w:val="24"/>
          <w:szCs w:val="24"/>
        </w:rPr>
        <w:t>.</w:t>
      </w:r>
      <w:r w:rsidRPr="0004280D">
        <w:rPr>
          <w:rFonts w:ascii="Times New Roman" w:hAnsi="Times New Roman" w:cs="Times New Roman"/>
          <w:sz w:val="24"/>
          <w:szCs w:val="24"/>
        </w:rPr>
        <w:t xml:space="preserve"> </w:t>
      </w:r>
      <w:r>
        <w:rPr>
          <w:rFonts w:ascii="Times New Roman" w:hAnsi="Times New Roman" w:cs="Times New Roman"/>
          <w:color w:val="000000" w:themeColor="text1"/>
          <w:sz w:val="24"/>
          <w:szCs w:val="24"/>
        </w:rPr>
        <w:t xml:space="preserve">Specifically, it examines the impact that the ‘Irish Question’ had on the changing nature of Anglo-American relations from Thatcher’s entry to No. 10 Downing Street in May 1979 to the signing of the Anglo-Irish Agreement (AIA) in November 1985. </w:t>
      </w:r>
    </w:p>
    <w:p w:rsidR="000D4AF8" w:rsidRDefault="00415B2F" w:rsidP="000D4AF8">
      <w:pPr>
        <w:spacing w:after="0" w:line="480" w:lineRule="auto"/>
        <w:ind w:firstLine="720"/>
        <w:contextualSpacing/>
        <w:jc w:val="both"/>
        <w:rPr>
          <w:rFonts w:ascii="Times New Roman" w:hAnsi="Times New Roman" w:cs="Times New Roman"/>
          <w:color w:val="000000" w:themeColor="text1"/>
          <w:sz w:val="24"/>
          <w:szCs w:val="24"/>
        </w:rPr>
      </w:pPr>
      <w:r w:rsidRPr="008228C1">
        <w:rPr>
          <w:rFonts w:ascii="Times New Roman" w:hAnsi="Times New Roman" w:cs="Times New Roman"/>
          <w:color w:val="000000" w:themeColor="text1"/>
          <w:sz w:val="24"/>
          <w:szCs w:val="24"/>
        </w:rPr>
        <w:t>Firstly,</w:t>
      </w:r>
      <w:r>
        <w:rPr>
          <w:rFonts w:ascii="Times New Roman" w:hAnsi="Times New Roman" w:cs="Times New Roman"/>
          <w:sz w:val="24"/>
          <w:szCs w:val="24"/>
        </w:rPr>
        <w:t xml:space="preserve"> the article provides a fresh interpretation of</w:t>
      </w:r>
      <w:r w:rsidRPr="003B0471">
        <w:rPr>
          <w:rFonts w:ascii="Times New Roman" w:hAnsi="Times New Roman" w:cs="Times New Roman"/>
          <w:sz w:val="24"/>
          <w:szCs w:val="24"/>
        </w:rPr>
        <w:t xml:space="preserve"> the Carter-Thatcher relationship, rebuking the argument that the 39</w:t>
      </w:r>
      <w:r w:rsidRPr="003B0471">
        <w:rPr>
          <w:rFonts w:ascii="Times New Roman" w:hAnsi="Times New Roman" w:cs="Times New Roman"/>
          <w:sz w:val="24"/>
          <w:szCs w:val="24"/>
          <w:vertAlign w:val="superscript"/>
        </w:rPr>
        <w:t>th</w:t>
      </w:r>
      <w:r w:rsidRPr="003B0471">
        <w:rPr>
          <w:rFonts w:ascii="Times New Roman" w:hAnsi="Times New Roman" w:cs="Times New Roman"/>
          <w:sz w:val="24"/>
          <w:szCs w:val="24"/>
        </w:rPr>
        <w:t xml:space="preserve"> U.S</w:t>
      </w:r>
      <w:r>
        <w:rPr>
          <w:rFonts w:ascii="Times New Roman" w:hAnsi="Times New Roman" w:cs="Times New Roman"/>
          <w:sz w:val="24"/>
          <w:szCs w:val="24"/>
        </w:rPr>
        <w:t>.</w:t>
      </w:r>
      <w:r w:rsidRPr="003B0471">
        <w:rPr>
          <w:rFonts w:ascii="Times New Roman" w:hAnsi="Times New Roman" w:cs="Times New Roman"/>
          <w:sz w:val="24"/>
          <w:szCs w:val="24"/>
        </w:rPr>
        <w:t xml:space="preserve"> president’s interest </w:t>
      </w:r>
      <w:bookmarkStart w:id="2" w:name="_Hlk5626768"/>
      <w:r>
        <w:rPr>
          <w:rFonts w:ascii="Times New Roman" w:hAnsi="Times New Roman" w:cs="Times New Roman"/>
          <w:sz w:val="24"/>
          <w:szCs w:val="24"/>
        </w:rPr>
        <w:t>in Northern Ireland</w:t>
      </w:r>
      <w:r w:rsidRPr="003B0471">
        <w:rPr>
          <w:rFonts w:ascii="Times New Roman" w:hAnsi="Times New Roman" w:cs="Times New Roman"/>
          <w:sz w:val="24"/>
          <w:szCs w:val="24"/>
        </w:rPr>
        <w:t xml:space="preserve"> amounted to</w:t>
      </w:r>
      <w:r w:rsidRPr="003B0471">
        <w:rPr>
          <w:rFonts w:ascii="Times New Roman" w:hAnsi="Times New Roman" w:cs="Times New Roman"/>
          <w:color w:val="000000" w:themeColor="text1"/>
          <w:sz w:val="24"/>
          <w:szCs w:val="24"/>
        </w:rPr>
        <w:t xml:space="preserve"> ‘no more than well-intended sound bites’, as </w:t>
      </w:r>
      <w:r w:rsidRPr="003B0471">
        <w:rPr>
          <w:rFonts w:ascii="Times New Roman" w:hAnsi="Times New Roman" w:cs="Times New Roman"/>
          <w:sz w:val="24"/>
          <w:szCs w:val="24"/>
        </w:rPr>
        <w:t>suggested by Joseph E. Thompson.</w:t>
      </w:r>
      <w:r w:rsidRPr="003B0471">
        <w:rPr>
          <w:rStyle w:val="EndnoteReference"/>
          <w:rFonts w:ascii="Times New Roman" w:hAnsi="Times New Roman" w:cs="Times New Roman"/>
          <w:color w:val="000000" w:themeColor="text1"/>
          <w:sz w:val="24"/>
          <w:szCs w:val="24"/>
        </w:rPr>
        <w:endnoteReference w:id="2"/>
      </w:r>
      <w:bookmarkEnd w:id="2"/>
      <w:r>
        <w:rPr>
          <w:rFonts w:ascii="Times New Roman" w:hAnsi="Times New Roman" w:cs="Times New Roman"/>
          <w:sz w:val="24"/>
          <w:szCs w:val="24"/>
        </w:rPr>
        <w:t xml:space="preserve"> This worn out claim has been peddled by the academic community and indeed amongst Carter’s peers for a generation. In a 2006 interview, for example, U.S. senator for Massachusetts (1962-2009), </w:t>
      </w:r>
      <w:r>
        <w:rPr>
          <w:rFonts w:ascii="Times" w:hAnsi="Times" w:cs="Times"/>
          <w:color w:val="000000" w:themeColor="text1"/>
          <w:sz w:val="24"/>
          <w:szCs w:val="24"/>
        </w:rPr>
        <w:t>Ted (Edward) Kennedy, accused Carter of not showing ‘any interest’ in Northern Ireland.</w:t>
      </w:r>
      <w:r>
        <w:rPr>
          <w:rStyle w:val="EndnoteReference"/>
          <w:rFonts w:ascii="Times" w:hAnsi="Times" w:cs="Times"/>
          <w:color w:val="000000" w:themeColor="text1"/>
          <w:sz w:val="24"/>
          <w:szCs w:val="24"/>
        </w:rPr>
        <w:endnoteReference w:id="3"/>
      </w:r>
      <w:r>
        <w:rPr>
          <w:rFonts w:ascii="Times New Roman" w:hAnsi="Times New Roman" w:cs="Times New Roman"/>
          <w:color w:val="000000" w:themeColor="text1"/>
          <w:sz w:val="24"/>
          <w:szCs w:val="24"/>
        </w:rPr>
        <w:t xml:space="preserve"> </w:t>
      </w:r>
    </w:p>
    <w:p w:rsidR="00415B2F" w:rsidRPr="000D4AF8" w:rsidRDefault="00415B2F" w:rsidP="000D4AF8">
      <w:pPr>
        <w:spacing w:after="0" w:line="480" w:lineRule="auto"/>
        <w:ind w:firstLine="720"/>
        <w:contextualSpacing/>
        <w:jc w:val="both"/>
        <w:rPr>
          <w:rFonts w:ascii="Times New Roman" w:hAnsi="Times New Roman" w:cs="Times New Roman"/>
          <w:color w:val="000000" w:themeColor="text1"/>
          <w:sz w:val="24"/>
          <w:szCs w:val="24"/>
        </w:rPr>
      </w:pPr>
      <w:r w:rsidRPr="003B0471">
        <w:rPr>
          <w:rFonts w:ascii="Times New Roman" w:hAnsi="Times New Roman" w:cs="Times New Roman"/>
          <w:sz w:val="24"/>
          <w:szCs w:val="24"/>
        </w:rPr>
        <w:t>On the contrary, the available archi</w:t>
      </w:r>
      <w:r>
        <w:rPr>
          <w:rFonts w:ascii="Times New Roman" w:hAnsi="Times New Roman" w:cs="Times New Roman"/>
          <w:sz w:val="24"/>
          <w:szCs w:val="24"/>
        </w:rPr>
        <w:t xml:space="preserve">val documentation, particularly regarding the </w:t>
      </w:r>
      <w:r>
        <w:rPr>
          <w:rFonts w:ascii="Times New Roman" w:hAnsi="Times New Roman" w:cs="Times New Roman"/>
          <w:color w:val="000000" w:themeColor="text1"/>
          <w:sz w:val="24"/>
          <w:szCs w:val="24"/>
        </w:rPr>
        <w:t xml:space="preserve">U.S.’s supply of arms to the Royal Irish Constabulary (RUC), </w:t>
      </w:r>
      <w:r>
        <w:rPr>
          <w:rFonts w:ascii="Times New Roman" w:hAnsi="Times New Roman" w:cs="Times New Roman"/>
          <w:sz w:val="24"/>
          <w:szCs w:val="24"/>
        </w:rPr>
        <w:t>provides compelling</w:t>
      </w:r>
      <w:r w:rsidRPr="003B0471">
        <w:rPr>
          <w:rFonts w:ascii="Times New Roman" w:hAnsi="Times New Roman" w:cs="Times New Roman"/>
          <w:sz w:val="24"/>
          <w:szCs w:val="24"/>
        </w:rPr>
        <w:t xml:space="preserve"> new evidence that Carter took an acti</w:t>
      </w:r>
      <w:r>
        <w:rPr>
          <w:rFonts w:ascii="Times New Roman" w:hAnsi="Times New Roman" w:cs="Times New Roman"/>
          <w:sz w:val="24"/>
          <w:szCs w:val="24"/>
        </w:rPr>
        <w:t xml:space="preserve">ve, interventionalist, role in Northern Ireland </w:t>
      </w:r>
      <w:r w:rsidRPr="003B0471">
        <w:rPr>
          <w:rFonts w:ascii="Times New Roman" w:hAnsi="Times New Roman" w:cs="Times New Roman"/>
          <w:sz w:val="24"/>
          <w:szCs w:val="24"/>
        </w:rPr>
        <w:t xml:space="preserve">during the early period of Thatcher’s premiership. In doing so, it is argued that Carter helped to break a half century of silence regarding </w:t>
      </w:r>
      <w:r w:rsidRPr="003B0471">
        <w:rPr>
          <w:rFonts w:ascii="Times New Roman" w:hAnsi="Times New Roman" w:cs="Times New Roman"/>
          <w:color w:val="000000" w:themeColor="text1"/>
          <w:sz w:val="24"/>
          <w:szCs w:val="24"/>
          <w:lang w:val="en-GB"/>
        </w:rPr>
        <w:t xml:space="preserve">the U.S. government’s attitude to Northern Ireland. </w:t>
      </w:r>
    </w:p>
    <w:p w:rsidR="00415B2F" w:rsidRPr="00983436" w:rsidRDefault="00415B2F" w:rsidP="00D620E7">
      <w:pPr>
        <w:spacing w:after="0" w:line="480" w:lineRule="auto"/>
        <w:ind w:firstLine="720"/>
        <w:contextualSpacing/>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lastRenderedPageBreak/>
        <w:t>Secondly, although Carter certainly showed a genuine interest in the Northern Ireland conflict (particularly compared to his immediate predecessors in the White House), it is argued that he had minimal</w:t>
      </w:r>
      <w:r w:rsidRPr="00F3652C">
        <w:rPr>
          <w:rFonts w:ascii="Times New Roman" w:hAnsi="Times New Roman" w:cs="Times New Roman"/>
          <w:i/>
          <w:color w:val="000000" w:themeColor="text1"/>
          <w:sz w:val="24"/>
          <w:szCs w:val="24"/>
          <w:lang w:val="en-GB"/>
        </w:rPr>
        <w:t xml:space="preserve"> influence</w:t>
      </w:r>
      <w:r>
        <w:rPr>
          <w:rFonts w:ascii="Times New Roman" w:hAnsi="Times New Roman" w:cs="Times New Roman"/>
          <w:color w:val="000000" w:themeColor="text1"/>
          <w:sz w:val="24"/>
          <w:szCs w:val="24"/>
          <w:lang w:val="en-GB"/>
        </w:rPr>
        <w:t xml:space="preserve"> over Thatcher’s thinking on this subject. In fact, despite suggestions to the contrary,</w:t>
      </w:r>
      <w:r>
        <w:rPr>
          <w:rStyle w:val="EndnoteReference"/>
          <w:rFonts w:ascii="Times New Roman" w:hAnsi="Times New Roman" w:cs="Times New Roman"/>
          <w:color w:val="000000" w:themeColor="text1"/>
          <w:sz w:val="24"/>
          <w:szCs w:val="24"/>
          <w:lang w:val="en-GB"/>
        </w:rPr>
        <w:endnoteReference w:id="4"/>
      </w:r>
      <w:r>
        <w:rPr>
          <w:rFonts w:ascii="Times New Roman" w:hAnsi="Times New Roman" w:cs="Times New Roman"/>
          <w:color w:val="000000" w:themeColor="text1"/>
          <w:sz w:val="24"/>
          <w:szCs w:val="24"/>
          <w:lang w:val="en-GB"/>
        </w:rPr>
        <w:t xml:space="preserve"> there is ‘little </w:t>
      </w:r>
      <w:r w:rsidRPr="00DF3FA5">
        <w:rPr>
          <w:rFonts w:ascii="Times" w:hAnsi="Times" w:cs="Times"/>
          <w:color w:val="000000" w:themeColor="text1"/>
          <w:sz w:val="24"/>
          <w:szCs w:val="24"/>
        </w:rPr>
        <w:t>evidence to</w:t>
      </w:r>
      <w:r w:rsidRPr="00DF3FA5">
        <w:t xml:space="preserve"> </w:t>
      </w:r>
      <w:r w:rsidRPr="00DF3FA5">
        <w:rPr>
          <w:rFonts w:ascii="Times" w:hAnsi="Times" w:cs="Times"/>
          <w:color w:val="000000" w:themeColor="text1"/>
          <w:sz w:val="24"/>
          <w:szCs w:val="24"/>
        </w:rPr>
        <w:t>demonstrate that policy decisions taken</w:t>
      </w:r>
      <w:r>
        <w:rPr>
          <w:rFonts w:ascii="Times" w:hAnsi="Times" w:cs="Times"/>
          <w:color w:val="000000" w:themeColor="text1"/>
          <w:sz w:val="24"/>
          <w:szCs w:val="24"/>
        </w:rPr>
        <w:t>’ by the Thatcher government after 1979 were impacted directly by Carter’s intervention, to borrow Eamon O’Kane’s wording.</w:t>
      </w:r>
      <w:r>
        <w:rPr>
          <w:rStyle w:val="EndnoteReference"/>
          <w:rFonts w:ascii="Times" w:hAnsi="Times" w:cs="Times"/>
          <w:color w:val="000000" w:themeColor="text1"/>
          <w:sz w:val="24"/>
          <w:szCs w:val="24"/>
        </w:rPr>
        <w:endnoteReference w:id="5"/>
      </w:r>
      <w:r w:rsidRPr="00DF3FA5">
        <w:rPr>
          <w:rFonts w:ascii="Times" w:hAnsi="Times" w:cs="Times"/>
          <w:color w:val="000000" w:themeColor="text1"/>
          <w:sz w:val="24"/>
          <w:szCs w:val="24"/>
        </w:rPr>
        <w:t xml:space="preserve"> </w:t>
      </w:r>
      <w:r>
        <w:rPr>
          <w:rFonts w:ascii="Times" w:hAnsi="Times" w:cs="Times"/>
          <w:color w:val="000000" w:themeColor="text1"/>
          <w:sz w:val="24"/>
          <w:szCs w:val="24"/>
        </w:rPr>
        <w:t xml:space="preserve">Indeed, although </w:t>
      </w:r>
      <w:r w:rsidRPr="009E0014">
        <w:rPr>
          <w:rFonts w:ascii="Times" w:hAnsi="Times" w:cs="Times"/>
          <w:color w:val="000000" w:themeColor="text1"/>
          <w:sz w:val="24"/>
          <w:szCs w:val="24"/>
        </w:rPr>
        <w:t>the growing American role</w:t>
      </w:r>
      <w:r>
        <w:rPr>
          <w:rFonts w:ascii="Times" w:hAnsi="Times" w:cs="Times"/>
          <w:color w:val="000000" w:themeColor="text1"/>
          <w:sz w:val="24"/>
          <w:szCs w:val="24"/>
        </w:rPr>
        <w:t xml:space="preserve"> under Carter </w:t>
      </w:r>
      <w:r w:rsidRPr="009E0014">
        <w:rPr>
          <w:rFonts w:ascii="Times" w:hAnsi="Times" w:cs="Times"/>
          <w:color w:val="000000" w:themeColor="text1"/>
          <w:sz w:val="24"/>
          <w:szCs w:val="24"/>
        </w:rPr>
        <w:t xml:space="preserve">was reluctantly </w:t>
      </w:r>
      <w:r>
        <w:rPr>
          <w:rFonts w:ascii="Times" w:hAnsi="Times" w:cs="Times"/>
          <w:color w:val="000000" w:themeColor="text1"/>
          <w:sz w:val="24"/>
          <w:szCs w:val="24"/>
        </w:rPr>
        <w:t xml:space="preserve">accepted in London, </w:t>
      </w:r>
      <w:r w:rsidRPr="00206EF1">
        <w:rPr>
          <w:rFonts w:ascii="Times" w:hAnsi="Times" w:cs="Times"/>
          <w:color w:val="000000" w:themeColor="text1"/>
          <w:sz w:val="24"/>
          <w:szCs w:val="24"/>
        </w:rPr>
        <w:t>the evidence for a shift in British policy in response to U</w:t>
      </w:r>
      <w:r>
        <w:rPr>
          <w:rFonts w:ascii="Times" w:hAnsi="Times" w:cs="Times"/>
          <w:color w:val="000000" w:themeColor="text1"/>
          <w:sz w:val="24"/>
          <w:szCs w:val="24"/>
        </w:rPr>
        <w:t>.</w:t>
      </w:r>
      <w:r w:rsidRPr="00206EF1">
        <w:rPr>
          <w:rFonts w:ascii="Times" w:hAnsi="Times" w:cs="Times"/>
          <w:color w:val="000000" w:themeColor="text1"/>
          <w:sz w:val="24"/>
          <w:szCs w:val="24"/>
        </w:rPr>
        <w:t>S</w:t>
      </w:r>
      <w:r>
        <w:rPr>
          <w:rFonts w:ascii="Times" w:hAnsi="Times" w:cs="Times"/>
          <w:color w:val="000000" w:themeColor="text1"/>
          <w:sz w:val="24"/>
          <w:szCs w:val="24"/>
        </w:rPr>
        <w:t>.</w:t>
      </w:r>
      <w:r w:rsidRPr="00206EF1">
        <w:rPr>
          <w:rFonts w:ascii="Times" w:hAnsi="Times" w:cs="Times"/>
          <w:color w:val="000000" w:themeColor="text1"/>
          <w:sz w:val="24"/>
          <w:szCs w:val="24"/>
        </w:rPr>
        <w:t xml:space="preserve"> pressure is </w:t>
      </w:r>
      <w:r>
        <w:rPr>
          <w:rFonts w:ascii="Times" w:hAnsi="Times" w:cs="Times"/>
          <w:color w:val="000000" w:themeColor="text1"/>
          <w:sz w:val="24"/>
          <w:szCs w:val="24"/>
        </w:rPr>
        <w:t>‘</w:t>
      </w:r>
      <w:r w:rsidRPr="00206EF1">
        <w:rPr>
          <w:rFonts w:ascii="Times" w:hAnsi="Times" w:cs="Times"/>
          <w:color w:val="000000" w:themeColor="text1"/>
          <w:sz w:val="24"/>
          <w:szCs w:val="24"/>
        </w:rPr>
        <w:t>circumstantial</w:t>
      </w:r>
      <w:r>
        <w:rPr>
          <w:rFonts w:ascii="Times" w:hAnsi="Times" w:cs="Times"/>
          <w:color w:val="000000" w:themeColor="text1"/>
          <w:sz w:val="24"/>
          <w:szCs w:val="24"/>
        </w:rPr>
        <w:t>’.</w:t>
      </w:r>
      <w:r>
        <w:rPr>
          <w:rStyle w:val="EndnoteReference"/>
          <w:rFonts w:ascii="Times" w:hAnsi="Times" w:cs="Times"/>
          <w:color w:val="000000" w:themeColor="text1"/>
          <w:sz w:val="24"/>
          <w:szCs w:val="24"/>
        </w:rPr>
        <w:endnoteReference w:id="6"/>
      </w:r>
    </w:p>
    <w:p w:rsidR="00415B2F" w:rsidRPr="00437E49" w:rsidRDefault="00415B2F" w:rsidP="00D620E7">
      <w:pPr>
        <w:spacing w:after="0"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GB"/>
        </w:rPr>
        <w:t xml:space="preserve">Thirdly, this article </w:t>
      </w:r>
      <w:r w:rsidR="000D4AF8">
        <w:rPr>
          <w:rFonts w:ascii="Times New Roman" w:hAnsi="Times New Roman" w:cs="Times New Roman"/>
          <w:color w:val="000000" w:themeColor="text1"/>
          <w:sz w:val="24"/>
          <w:szCs w:val="24"/>
          <w:lang w:val="en-GB"/>
        </w:rPr>
        <w:t>disputes</w:t>
      </w:r>
      <w:r>
        <w:rPr>
          <w:rFonts w:ascii="Times New Roman" w:hAnsi="Times New Roman" w:cs="Times New Roman"/>
          <w:color w:val="000000" w:themeColor="text1"/>
          <w:sz w:val="24"/>
          <w:szCs w:val="24"/>
          <w:lang w:val="en-GB"/>
        </w:rPr>
        <w:t xml:space="preserve"> the hypothesis that U.S. president Ronald </w:t>
      </w:r>
      <w:r>
        <w:rPr>
          <w:rFonts w:ascii="Times New Roman" w:hAnsi="Times New Roman" w:cs="Times New Roman"/>
          <w:sz w:val="24"/>
          <w:szCs w:val="24"/>
        </w:rPr>
        <w:t xml:space="preserve">Reagan’s active interest in the Northern Ireland conflict, chiefly </w:t>
      </w:r>
      <w:r w:rsidRPr="00235F9D">
        <w:rPr>
          <w:rFonts w:ascii="Times New Roman" w:hAnsi="Times New Roman" w:cs="Times New Roman"/>
          <w:i/>
          <w:sz w:val="24"/>
          <w:szCs w:val="24"/>
        </w:rPr>
        <w:t>after</w:t>
      </w:r>
      <w:r>
        <w:rPr>
          <w:rFonts w:ascii="Times New Roman" w:hAnsi="Times New Roman" w:cs="Times New Roman"/>
          <w:sz w:val="24"/>
          <w:szCs w:val="24"/>
        </w:rPr>
        <w:t xml:space="preserve"> November 1984, was motivated by </w:t>
      </w:r>
      <w:r w:rsidRPr="007D055B">
        <w:rPr>
          <w:rFonts w:ascii="Times New Roman" w:hAnsi="Times New Roman" w:cs="Times New Roman"/>
          <w:sz w:val="24"/>
          <w:szCs w:val="24"/>
          <w:lang w:val="en-GB"/>
        </w:rPr>
        <w:t>his ‘per</w:t>
      </w:r>
      <w:r>
        <w:rPr>
          <w:rFonts w:ascii="Times New Roman" w:hAnsi="Times New Roman" w:cs="Times New Roman"/>
          <w:sz w:val="24"/>
          <w:szCs w:val="24"/>
          <w:lang w:val="en-GB"/>
        </w:rPr>
        <w:t>sonal interest in Irish affairs’, to quote Andrew Wilson</w:t>
      </w:r>
      <w:r w:rsidRPr="007D055B">
        <w:rPr>
          <w:rFonts w:ascii="Times New Roman" w:hAnsi="Times New Roman" w:cs="Times New Roman"/>
          <w:sz w:val="24"/>
          <w:szCs w:val="24"/>
          <w:lang w:val="en-GB"/>
        </w:rPr>
        <w:t>.</w:t>
      </w:r>
      <w:r>
        <w:rPr>
          <w:rStyle w:val="EndnoteReference"/>
          <w:rFonts w:ascii="Times New Roman" w:hAnsi="Times New Roman" w:cs="Times New Roman"/>
          <w:sz w:val="24"/>
          <w:szCs w:val="24"/>
          <w:lang w:val="en-GB"/>
        </w:rPr>
        <w:endnoteReference w:id="7"/>
      </w:r>
      <w:r>
        <w:rPr>
          <w:rFonts w:ascii="Times New Roman" w:hAnsi="Times New Roman" w:cs="Times New Roman"/>
          <w:sz w:val="24"/>
          <w:szCs w:val="24"/>
          <w:lang w:val="en-GB"/>
        </w:rPr>
        <w:t xml:space="preserve"> Rather, it is argued that Reagan’s decision to intervene directly with Thatcher on the subject of Northern Ireland and thus ditch his previous policy of non-intervention (1981-1984) was not because he was ‘proud of his Irish roots’, but due to two more pressing factors. Firstly, and most importantly, due to persistent pressure which Reagan experienced from the Irish-American lobby in Washington, under the auspices of ‘The Friends of Ireland’ (FOI), notably Tip O’Neill, speaker of the U.S. House of Representatives (1977-1987). Secondly, as a result of the personal intervention of William (Bill) Clark Jr., U.S. deputy secretary of state (1981-1982).</w:t>
      </w:r>
      <w:r>
        <w:rPr>
          <w:rStyle w:val="EndnoteReference"/>
          <w:rFonts w:ascii="Times New Roman" w:hAnsi="Times New Roman" w:cs="Times New Roman"/>
          <w:color w:val="000000" w:themeColor="text1"/>
          <w:sz w:val="24"/>
          <w:szCs w:val="24"/>
        </w:rPr>
        <w:endnoteReference w:id="8"/>
      </w:r>
    </w:p>
    <w:p w:rsidR="00415B2F" w:rsidRPr="00437E49" w:rsidRDefault="00415B2F" w:rsidP="00D620E7">
      <w:pPr>
        <w:spacing w:after="0" w:line="480" w:lineRule="auto"/>
        <w:ind w:firstLine="720"/>
        <w:jc w:val="both"/>
        <w:rPr>
          <w:rFonts w:ascii="Times New Roman" w:hAnsi="Times New Roman" w:cs="Times New Roman"/>
          <w:sz w:val="24"/>
          <w:szCs w:val="24"/>
          <w:lang w:val="en-GB"/>
        </w:rPr>
      </w:pPr>
      <w:r>
        <w:rPr>
          <w:rFonts w:ascii="Times New Roman" w:hAnsi="Times New Roman" w:cs="Times New Roman"/>
          <w:color w:val="000000" w:themeColor="text1"/>
          <w:sz w:val="24"/>
          <w:szCs w:val="24"/>
        </w:rPr>
        <w:t xml:space="preserve">Lastly, it </w:t>
      </w:r>
      <w:r w:rsidRPr="008228C1">
        <w:rPr>
          <w:rFonts w:ascii="Times New Roman" w:hAnsi="Times New Roman" w:cs="Times New Roman"/>
          <w:color w:val="000000" w:themeColor="text1"/>
          <w:sz w:val="24"/>
          <w:szCs w:val="24"/>
        </w:rPr>
        <w:t xml:space="preserve">challenges </w:t>
      </w:r>
      <w:r w:rsidR="00A32DCA">
        <w:rPr>
          <w:rFonts w:ascii="Times New Roman" w:hAnsi="Times New Roman" w:cs="Times New Roman"/>
          <w:color w:val="000000" w:themeColor="text1"/>
          <w:sz w:val="24"/>
          <w:szCs w:val="24"/>
        </w:rPr>
        <w:t>the argument</w:t>
      </w:r>
      <w:r>
        <w:rPr>
          <w:rFonts w:ascii="Times New Roman" w:hAnsi="Times New Roman" w:cs="Times New Roman"/>
          <w:color w:val="000000" w:themeColor="text1"/>
          <w:sz w:val="24"/>
          <w:szCs w:val="24"/>
        </w:rPr>
        <w:t xml:space="preserve"> that U.S. pressure, channelled through Reagan’s close working relationship with Thatcher, played a </w:t>
      </w:r>
      <w:r w:rsidRPr="00673A29">
        <w:rPr>
          <w:rFonts w:ascii="Times New Roman" w:hAnsi="Times New Roman" w:cs="Times New Roman"/>
          <w:i/>
          <w:color w:val="000000" w:themeColor="text1"/>
          <w:sz w:val="24"/>
          <w:szCs w:val="24"/>
        </w:rPr>
        <w:t>pivotal</w:t>
      </w:r>
      <w:r>
        <w:rPr>
          <w:rFonts w:ascii="Times New Roman" w:hAnsi="Times New Roman" w:cs="Times New Roman"/>
          <w:color w:val="000000" w:themeColor="text1"/>
          <w:sz w:val="24"/>
          <w:szCs w:val="24"/>
        </w:rPr>
        <w:t xml:space="preserve"> role in her decision to sign the AIA.</w:t>
      </w:r>
      <w:r>
        <w:rPr>
          <w:rFonts w:ascii="Times New Roman" w:hAnsi="Times New Roman" w:cs="Times New Roman"/>
          <w:sz w:val="24"/>
          <w:szCs w:val="24"/>
        </w:rPr>
        <w:t xml:space="preserve"> Luke </w:t>
      </w:r>
      <w:r>
        <w:rPr>
          <w:rFonts w:ascii="Times New Roman" w:hAnsi="Times New Roman" w:cs="Times New Roman"/>
          <w:color w:val="000000" w:themeColor="text1"/>
          <w:sz w:val="24"/>
          <w:szCs w:val="24"/>
        </w:rPr>
        <w:t xml:space="preserve">Devoy, for instance, argues that </w:t>
      </w:r>
      <w:r w:rsidRPr="005308C0">
        <w:rPr>
          <w:rFonts w:ascii="Times New Roman" w:hAnsi="Times New Roman" w:cs="Times New Roman"/>
          <w:color w:val="000000" w:themeColor="text1"/>
          <w:sz w:val="24"/>
          <w:szCs w:val="24"/>
        </w:rPr>
        <w:t xml:space="preserve">Reagan </w:t>
      </w:r>
      <w:r>
        <w:rPr>
          <w:rFonts w:ascii="Times New Roman" w:hAnsi="Times New Roman" w:cs="Times New Roman"/>
          <w:color w:val="000000" w:themeColor="text1"/>
          <w:sz w:val="24"/>
          <w:szCs w:val="24"/>
        </w:rPr>
        <w:t>‘</w:t>
      </w:r>
      <w:r w:rsidRPr="005308C0">
        <w:rPr>
          <w:rFonts w:ascii="Times New Roman" w:hAnsi="Times New Roman" w:cs="Times New Roman"/>
          <w:color w:val="000000" w:themeColor="text1"/>
          <w:sz w:val="24"/>
          <w:szCs w:val="24"/>
        </w:rPr>
        <w:t>played a significant role in persuading Thatcher to soften her stance on the path to the Anglo-Irish Agreement in 1985</w:t>
      </w:r>
      <w:r>
        <w:rPr>
          <w:rFonts w:ascii="Times New Roman" w:hAnsi="Times New Roman" w:cs="Times New Roman"/>
          <w:color w:val="000000" w:themeColor="text1"/>
          <w:sz w:val="24"/>
          <w:szCs w:val="24"/>
        </w:rPr>
        <w:t>’.</w:t>
      </w:r>
      <w:r>
        <w:rPr>
          <w:rStyle w:val="EndnoteReference"/>
          <w:rFonts w:ascii="Times New Roman" w:hAnsi="Times New Roman" w:cs="Times New Roman"/>
          <w:color w:val="000000" w:themeColor="text1"/>
          <w:sz w:val="24"/>
          <w:szCs w:val="24"/>
        </w:rPr>
        <w:endnoteReference w:id="9"/>
      </w:r>
      <w:r>
        <w:rPr>
          <w:rFonts w:ascii="Times New Roman" w:hAnsi="Times New Roman" w:cs="Times New Roman"/>
          <w:color w:val="000000" w:themeColor="text1"/>
          <w:sz w:val="24"/>
          <w:szCs w:val="24"/>
        </w:rPr>
        <w:t xml:space="preserve"> </w:t>
      </w:r>
      <w:r>
        <w:rPr>
          <w:rFonts w:ascii="Times New Roman" w:hAnsi="Times New Roman" w:cs="Times New Roman"/>
          <w:sz w:val="24"/>
          <w:szCs w:val="24"/>
        </w:rPr>
        <w:t xml:space="preserve">Thatcher, herself, has a part to play in this misconception. </w:t>
      </w:r>
      <w:r>
        <w:rPr>
          <w:rFonts w:ascii="Times New Roman" w:hAnsi="Times New Roman" w:cs="Times New Roman"/>
          <w:color w:val="000000" w:themeColor="text1"/>
          <w:sz w:val="24"/>
          <w:szCs w:val="24"/>
        </w:rPr>
        <w:t>S</w:t>
      </w:r>
      <w:r w:rsidRPr="00136CF2">
        <w:rPr>
          <w:rFonts w:ascii="Times New Roman" w:hAnsi="Times New Roman" w:cs="Times New Roman"/>
          <w:color w:val="000000" w:themeColor="text1"/>
          <w:sz w:val="24"/>
          <w:szCs w:val="24"/>
        </w:rPr>
        <w:t>omewhat disingenuously, in the years following the si</w:t>
      </w:r>
      <w:r>
        <w:rPr>
          <w:rFonts w:ascii="Times New Roman" w:hAnsi="Times New Roman" w:cs="Times New Roman"/>
          <w:color w:val="000000" w:themeColor="text1"/>
          <w:sz w:val="24"/>
          <w:szCs w:val="24"/>
        </w:rPr>
        <w:t>gning of the AIA, she</w:t>
      </w:r>
      <w:r w:rsidRPr="00136CF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recorded that </w:t>
      </w:r>
      <w:r w:rsidRPr="00136CF2">
        <w:rPr>
          <w:rFonts w:ascii="Times New Roman" w:hAnsi="Times New Roman" w:cs="Times New Roman"/>
          <w:color w:val="000000" w:themeColor="text1"/>
          <w:sz w:val="24"/>
          <w:szCs w:val="24"/>
        </w:rPr>
        <w:t>‘It was the pressure from the Americans that made me sign the Agreement’.</w:t>
      </w:r>
      <w:r w:rsidRPr="00136CF2">
        <w:rPr>
          <w:rFonts w:ascii="Times New Roman" w:hAnsi="Times New Roman" w:cs="Times New Roman"/>
          <w:color w:val="000000" w:themeColor="text1"/>
          <w:sz w:val="24"/>
          <w:szCs w:val="24"/>
          <w:vertAlign w:val="superscript"/>
        </w:rPr>
        <w:endnoteReference w:id="10"/>
      </w:r>
      <w:r>
        <w:rPr>
          <w:rFonts w:ascii="Times New Roman" w:hAnsi="Times New Roman" w:cs="Times New Roman"/>
          <w:color w:val="000000" w:themeColor="text1"/>
          <w:sz w:val="24"/>
          <w:szCs w:val="24"/>
        </w:rPr>
        <w:t xml:space="preserve"> </w:t>
      </w:r>
      <w:bookmarkEnd w:id="0"/>
    </w:p>
    <w:p w:rsidR="00415B2F" w:rsidRPr="009A77C6" w:rsidRDefault="00415B2F" w:rsidP="00D620E7">
      <w:pPr>
        <w:spacing w:after="0" w:line="480" w:lineRule="auto"/>
        <w:ind w:firstLine="720"/>
        <w:jc w:val="both"/>
        <w:rPr>
          <w:rFonts w:ascii="Times New Roman" w:hAnsi="Times New Roman" w:cs="Times New Roman"/>
          <w:sz w:val="24"/>
          <w:szCs w:val="24"/>
          <w:lang w:val="en-GB"/>
        </w:rPr>
      </w:pPr>
      <w:bookmarkStart w:id="3" w:name="_Hlk17716495"/>
      <w:r>
        <w:rPr>
          <w:rFonts w:ascii="Times New Roman" w:hAnsi="Times New Roman" w:cs="Times New Roman"/>
          <w:sz w:val="24"/>
          <w:szCs w:val="24"/>
        </w:rPr>
        <w:lastRenderedPageBreak/>
        <w:t>The above argument is incorrect. In fact, more prominent factors determined Thatcher’s policy-making in relation to the AIA, not least her determination</w:t>
      </w:r>
      <w:r w:rsidR="00A32DCA">
        <w:rPr>
          <w:rFonts w:ascii="Times New Roman" w:hAnsi="Times New Roman" w:cs="Times New Roman"/>
          <w:sz w:val="24"/>
          <w:szCs w:val="24"/>
        </w:rPr>
        <w:t>, in the short-term,</w:t>
      </w:r>
      <w:r>
        <w:rPr>
          <w:rFonts w:ascii="Times New Roman" w:hAnsi="Times New Roman" w:cs="Times New Roman"/>
          <w:sz w:val="24"/>
          <w:szCs w:val="24"/>
        </w:rPr>
        <w:t xml:space="preserve"> to </w:t>
      </w:r>
      <w:r>
        <w:rPr>
          <w:rFonts w:ascii="Times New Roman" w:hAnsi="Times New Roman" w:cs="Times New Roman"/>
          <w:color w:val="000000" w:themeColor="text1"/>
          <w:sz w:val="24"/>
          <w:szCs w:val="24"/>
        </w:rPr>
        <w:t>improve cross-border security between the British and Irish security forces</w:t>
      </w:r>
      <w:r w:rsidR="00A32DCA">
        <w:rPr>
          <w:rFonts w:ascii="Times New Roman" w:hAnsi="Times New Roman" w:cs="Times New Roman"/>
          <w:color w:val="000000" w:themeColor="text1"/>
          <w:sz w:val="24"/>
          <w:szCs w:val="24"/>
        </w:rPr>
        <w:t>. In the medium-term, her wish</w:t>
      </w:r>
      <w:r>
        <w:rPr>
          <w:rFonts w:ascii="Times New Roman" w:hAnsi="Times New Roman" w:cs="Times New Roman"/>
          <w:color w:val="000000" w:themeColor="text1"/>
          <w:sz w:val="24"/>
          <w:szCs w:val="24"/>
        </w:rPr>
        <w:t xml:space="preserve"> to </w:t>
      </w:r>
      <w:r w:rsidRPr="00136CF2">
        <w:rPr>
          <w:rFonts w:ascii="Times New Roman" w:hAnsi="Times New Roman" w:cs="Times New Roman"/>
          <w:color w:val="000000" w:themeColor="text1"/>
          <w:sz w:val="24"/>
          <w:szCs w:val="24"/>
        </w:rPr>
        <w:t xml:space="preserve">reconcile the two major traditions in the hope of achieving </w:t>
      </w:r>
      <w:r>
        <w:rPr>
          <w:rFonts w:ascii="Times New Roman" w:hAnsi="Times New Roman" w:cs="Times New Roman"/>
          <w:color w:val="000000" w:themeColor="text1"/>
          <w:sz w:val="24"/>
          <w:szCs w:val="24"/>
        </w:rPr>
        <w:t xml:space="preserve">a </w:t>
      </w:r>
      <w:r w:rsidRPr="00136CF2">
        <w:rPr>
          <w:rFonts w:ascii="Times New Roman" w:hAnsi="Times New Roman" w:cs="Times New Roman"/>
          <w:color w:val="000000" w:themeColor="text1"/>
          <w:sz w:val="24"/>
          <w:szCs w:val="24"/>
        </w:rPr>
        <w:t>devolved government in Northern Ireland</w:t>
      </w:r>
      <w:r w:rsidR="00A32DCA">
        <w:rPr>
          <w:rFonts w:ascii="Times New Roman" w:hAnsi="Times New Roman" w:cs="Times New Roman"/>
          <w:color w:val="000000" w:themeColor="text1"/>
          <w:sz w:val="24"/>
          <w:szCs w:val="24"/>
        </w:rPr>
        <w:t xml:space="preserve">. And </w:t>
      </w:r>
      <w:r>
        <w:rPr>
          <w:rFonts w:ascii="Times New Roman" w:hAnsi="Times New Roman" w:cs="Times New Roman"/>
          <w:color w:val="000000" w:themeColor="text1"/>
          <w:sz w:val="24"/>
          <w:szCs w:val="24"/>
        </w:rPr>
        <w:t xml:space="preserve">ultimately, </w:t>
      </w:r>
      <w:r w:rsidR="00A32DCA">
        <w:rPr>
          <w:rFonts w:ascii="Times New Roman" w:hAnsi="Times New Roman" w:cs="Times New Roman"/>
          <w:color w:val="000000" w:themeColor="text1"/>
          <w:sz w:val="24"/>
          <w:szCs w:val="24"/>
        </w:rPr>
        <w:t xml:space="preserve">in the long-term, </w:t>
      </w:r>
      <w:r>
        <w:rPr>
          <w:rFonts w:ascii="Times New Roman" w:hAnsi="Times New Roman" w:cs="Times New Roman"/>
          <w:color w:val="000000" w:themeColor="text1"/>
          <w:sz w:val="24"/>
          <w:szCs w:val="24"/>
        </w:rPr>
        <w:t xml:space="preserve">her genuine desire to </w:t>
      </w:r>
      <w:r w:rsidR="002E3946">
        <w:rPr>
          <w:rFonts w:ascii="Times New Roman" w:hAnsi="Times New Roman" w:cs="Times New Roman"/>
          <w:color w:val="000000" w:themeColor="text1"/>
          <w:sz w:val="24"/>
          <w:szCs w:val="24"/>
        </w:rPr>
        <w:t xml:space="preserve">help end the </w:t>
      </w:r>
      <w:r>
        <w:rPr>
          <w:rFonts w:ascii="Times New Roman" w:hAnsi="Times New Roman" w:cs="Times New Roman"/>
          <w:color w:val="000000" w:themeColor="text1"/>
          <w:sz w:val="24"/>
          <w:szCs w:val="24"/>
        </w:rPr>
        <w:t>Northern Ireland conflict</w:t>
      </w:r>
      <w:bookmarkEnd w:id="3"/>
      <w:r>
        <w:rPr>
          <w:rFonts w:ascii="Times New Roman" w:hAnsi="Times New Roman" w:cs="Times New Roman"/>
          <w:color w:val="000000" w:themeColor="text1"/>
          <w:sz w:val="24"/>
          <w:szCs w:val="24"/>
        </w:rPr>
        <w:t xml:space="preserve">. </w:t>
      </w:r>
      <w:r w:rsidRPr="004F69E0">
        <w:rPr>
          <w:rFonts w:ascii="Times New Roman" w:hAnsi="Times New Roman" w:cs="Times New Roman"/>
          <w:sz w:val="24"/>
          <w:szCs w:val="24"/>
          <w:lang w:val="en-GB"/>
        </w:rPr>
        <w:t xml:space="preserve">As </w:t>
      </w:r>
      <w:r>
        <w:rPr>
          <w:rFonts w:ascii="Times New Roman" w:hAnsi="Times New Roman" w:cs="Times New Roman"/>
          <w:sz w:val="24"/>
          <w:szCs w:val="24"/>
          <w:lang w:val="en-GB"/>
        </w:rPr>
        <w:t xml:space="preserve">Sir </w:t>
      </w:r>
      <w:r w:rsidRPr="004F69E0">
        <w:rPr>
          <w:rFonts w:ascii="Times New Roman" w:hAnsi="Times New Roman" w:cs="Times New Roman"/>
          <w:sz w:val="24"/>
          <w:szCs w:val="24"/>
          <w:lang w:val="en-GB"/>
        </w:rPr>
        <w:t>Geoffrey Howe</w:t>
      </w:r>
      <w:r>
        <w:rPr>
          <w:rFonts w:ascii="Times New Roman" w:hAnsi="Times New Roman" w:cs="Times New Roman"/>
          <w:sz w:val="24"/>
          <w:szCs w:val="24"/>
          <w:lang w:val="en-GB"/>
        </w:rPr>
        <w:t>, secretary of state for Foreign and Commonwealth Affairs (1983-1989)</w:t>
      </w:r>
      <w:r w:rsidRPr="004F69E0">
        <w:rPr>
          <w:rFonts w:ascii="Times New Roman" w:hAnsi="Times New Roman" w:cs="Times New Roman"/>
          <w:sz w:val="24"/>
          <w:szCs w:val="24"/>
          <w:lang w:val="en-GB"/>
        </w:rPr>
        <w:t xml:space="preserve"> noted, ‘the scale and nature of United States involvement in all this [</w:t>
      </w:r>
      <w:r>
        <w:rPr>
          <w:rFonts w:ascii="Times New Roman" w:hAnsi="Times New Roman" w:cs="Times New Roman"/>
          <w:sz w:val="24"/>
          <w:szCs w:val="24"/>
          <w:lang w:val="en-GB"/>
        </w:rPr>
        <w:t xml:space="preserve">the </w:t>
      </w:r>
      <w:r w:rsidRPr="004F69E0">
        <w:rPr>
          <w:rFonts w:ascii="Times New Roman" w:hAnsi="Times New Roman" w:cs="Times New Roman"/>
          <w:sz w:val="24"/>
          <w:szCs w:val="24"/>
          <w:lang w:val="en-GB"/>
        </w:rPr>
        <w:t>AIA negotiations] needs to be seen in the right perspective. Only rarely were we under direct pressure from the other side of the Atlantic</w:t>
      </w:r>
      <w:r>
        <w:rPr>
          <w:rFonts w:ascii="Times New Roman" w:hAnsi="Times New Roman" w:cs="Times New Roman"/>
          <w:sz w:val="24"/>
          <w:szCs w:val="24"/>
          <w:lang w:val="en-GB"/>
        </w:rPr>
        <w:t>,</w:t>
      </w:r>
      <w:r w:rsidRPr="004F69E0">
        <w:rPr>
          <w:rFonts w:ascii="Times New Roman" w:hAnsi="Times New Roman" w:cs="Times New Roman"/>
          <w:sz w:val="24"/>
          <w:szCs w:val="24"/>
          <w:lang w:val="en-GB"/>
        </w:rPr>
        <w:t xml:space="preserve"> specifically to change our policies’</w:t>
      </w:r>
      <w:r>
        <w:rPr>
          <w:rFonts w:ascii="Times New Roman" w:hAnsi="Times New Roman" w:cs="Times New Roman"/>
          <w:sz w:val="24"/>
          <w:szCs w:val="24"/>
          <w:lang w:val="en-GB"/>
        </w:rPr>
        <w:t>.</w:t>
      </w:r>
      <w:r>
        <w:rPr>
          <w:rStyle w:val="EndnoteReference"/>
          <w:rFonts w:ascii="Times New Roman" w:hAnsi="Times New Roman" w:cs="Times New Roman"/>
          <w:sz w:val="24"/>
          <w:szCs w:val="24"/>
          <w:lang w:val="en-GB"/>
        </w:rPr>
        <w:endnoteReference w:id="11"/>
      </w:r>
    </w:p>
    <w:bookmarkEnd w:id="1"/>
    <w:p w:rsidR="002C168C" w:rsidRDefault="002C168C" w:rsidP="00D620E7">
      <w:pPr>
        <w:spacing w:after="0" w:line="480" w:lineRule="auto"/>
        <w:jc w:val="both"/>
        <w:rPr>
          <w:rFonts w:ascii="Times New Roman" w:hAnsi="Times New Roman" w:cs="Times New Roman"/>
          <w:b/>
          <w:sz w:val="24"/>
          <w:szCs w:val="24"/>
        </w:rPr>
      </w:pPr>
    </w:p>
    <w:p w:rsidR="00415B2F" w:rsidRPr="00B069C9" w:rsidRDefault="00415B2F" w:rsidP="00D620E7">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Gaps in the knowledge: the h</w:t>
      </w:r>
      <w:r w:rsidRPr="00B069C9">
        <w:rPr>
          <w:rFonts w:ascii="Times New Roman" w:hAnsi="Times New Roman" w:cs="Times New Roman"/>
          <w:b/>
          <w:sz w:val="24"/>
          <w:szCs w:val="24"/>
        </w:rPr>
        <w:t xml:space="preserve">istoriography </w:t>
      </w:r>
      <w:r>
        <w:rPr>
          <w:rFonts w:ascii="Times New Roman" w:hAnsi="Times New Roman" w:cs="Times New Roman"/>
          <w:b/>
          <w:sz w:val="24"/>
          <w:szCs w:val="24"/>
        </w:rPr>
        <w:t>of Anglo-American relations and the Irish Question, 1979-1985</w:t>
      </w:r>
    </w:p>
    <w:p w:rsidR="00415B2F" w:rsidRDefault="00415B2F" w:rsidP="00D620E7">
      <w:pPr>
        <w:spacing w:after="0" w:line="480" w:lineRule="auto"/>
        <w:jc w:val="both"/>
        <w:rPr>
          <w:rFonts w:ascii="Times New Roman" w:hAnsi="Times New Roman" w:cs="Times New Roman"/>
          <w:color w:val="000000" w:themeColor="text1"/>
          <w:sz w:val="24"/>
          <w:szCs w:val="24"/>
        </w:rPr>
      </w:pPr>
      <w:r w:rsidRPr="004513DC">
        <w:rPr>
          <w:rFonts w:ascii="Times New Roman" w:hAnsi="Times New Roman" w:cs="Times New Roman"/>
          <w:sz w:val="24"/>
          <w:szCs w:val="24"/>
        </w:rPr>
        <w:t>In their 2012 study, Ben Jackson and Robert Saunders argue that the history of Thatcherism and the Conservative Party is ‘still an emerging field’. ‘New questions’, they write, ‘are being asked and new evidence assessed’.</w:t>
      </w:r>
      <w:r w:rsidRPr="004513DC">
        <w:rPr>
          <w:rStyle w:val="EndnoteReference"/>
          <w:rFonts w:ascii="Times New Roman" w:hAnsi="Times New Roman" w:cs="Times New Roman"/>
          <w:sz w:val="24"/>
          <w:szCs w:val="24"/>
        </w:rPr>
        <w:endnoteReference w:id="12"/>
      </w:r>
      <w:r w:rsidRPr="004513DC">
        <w:rPr>
          <w:rFonts w:ascii="Times New Roman" w:hAnsi="Times New Roman" w:cs="Times New Roman"/>
          <w:sz w:val="24"/>
          <w:szCs w:val="24"/>
        </w:rPr>
        <w:t xml:space="preserve"> This argument is no less true today. In fact</w:t>
      </w:r>
      <w:r>
        <w:rPr>
          <w:rFonts w:ascii="Times New Roman" w:hAnsi="Times New Roman" w:cs="Times New Roman"/>
          <w:sz w:val="24"/>
          <w:szCs w:val="24"/>
        </w:rPr>
        <w:t>, on the subject of Margaret Thatcher’s Cold War ‘special relationship’ with the U.S., in the context of the Northern Ireland conflict, major gaps remain within the literature.</w:t>
      </w:r>
      <w:r>
        <w:rPr>
          <w:rStyle w:val="EndnoteReference"/>
          <w:rFonts w:ascii="Times New Roman" w:hAnsi="Times New Roman" w:cs="Times New Roman"/>
          <w:sz w:val="24"/>
          <w:szCs w:val="24"/>
        </w:rPr>
        <w:endnoteReference w:id="13"/>
      </w:r>
      <w:r>
        <w:rPr>
          <w:rFonts w:ascii="Times New Roman" w:hAnsi="Times New Roman" w:cs="Times New Roman"/>
          <w:sz w:val="24"/>
          <w:szCs w:val="24"/>
        </w:rPr>
        <w:t xml:space="preserve"> </w:t>
      </w:r>
      <w:r w:rsidRPr="00407A29">
        <w:rPr>
          <w:rFonts w:ascii="Times New Roman" w:hAnsi="Times New Roman" w:cs="Times New Roman"/>
          <w:color w:val="000000" w:themeColor="text1"/>
          <w:sz w:val="24"/>
          <w:szCs w:val="24"/>
        </w:rPr>
        <w:t xml:space="preserve">Indeed, although several writers, including </w:t>
      </w:r>
      <w:r w:rsidR="00CA25A1">
        <w:rPr>
          <w:rFonts w:ascii="Times New Roman" w:hAnsi="Times New Roman" w:cs="Times New Roman"/>
          <w:color w:val="000000" w:themeColor="text1"/>
          <w:sz w:val="24"/>
          <w:szCs w:val="24"/>
        </w:rPr>
        <w:t>David Brundage,</w:t>
      </w:r>
      <w:r w:rsidR="00CA25A1">
        <w:rPr>
          <w:rStyle w:val="EndnoteReference"/>
          <w:rFonts w:ascii="Times New Roman" w:hAnsi="Times New Roman" w:cs="Times New Roman"/>
          <w:color w:val="000000" w:themeColor="text1"/>
          <w:sz w:val="24"/>
          <w:szCs w:val="24"/>
        </w:rPr>
        <w:endnoteReference w:id="14"/>
      </w:r>
      <w:r w:rsidR="00CA25A1">
        <w:rPr>
          <w:rFonts w:ascii="Times New Roman" w:hAnsi="Times New Roman" w:cs="Times New Roman"/>
          <w:color w:val="000000" w:themeColor="text1"/>
          <w:sz w:val="24"/>
          <w:szCs w:val="24"/>
        </w:rPr>
        <w:t xml:space="preserve"> </w:t>
      </w:r>
      <w:r w:rsidR="000D4AF8">
        <w:rPr>
          <w:rFonts w:ascii="Times New Roman" w:hAnsi="Times New Roman" w:cs="Times New Roman"/>
          <w:color w:val="000000" w:themeColor="text1"/>
          <w:sz w:val="24"/>
          <w:szCs w:val="24"/>
        </w:rPr>
        <w:t>Feargal Cochrane,</w:t>
      </w:r>
      <w:r w:rsidR="000D4AF8">
        <w:rPr>
          <w:rStyle w:val="EndnoteReference"/>
          <w:rFonts w:ascii="Times New Roman" w:hAnsi="Times New Roman" w:cs="Times New Roman"/>
          <w:color w:val="000000" w:themeColor="text1"/>
          <w:sz w:val="24"/>
          <w:szCs w:val="24"/>
        </w:rPr>
        <w:endnoteReference w:id="15"/>
      </w:r>
      <w:r w:rsidR="000D4AF8">
        <w:rPr>
          <w:rFonts w:ascii="Times New Roman" w:hAnsi="Times New Roman" w:cs="Times New Roman"/>
          <w:color w:val="000000" w:themeColor="text1"/>
          <w:sz w:val="24"/>
          <w:szCs w:val="24"/>
        </w:rPr>
        <w:t xml:space="preserve"> </w:t>
      </w:r>
      <w:r w:rsidRPr="00407A29">
        <w:rPr>
          <w:rFonts w:ascii="Times New Roman" w:hAnsi="Times New Roman" w:cs="Times New Roman"/>
          <w:color w:val="000000" w:themeColor="text1"/>
          <w:sz w:val="24"/>
          <w:szCs w:val="24"/>
        </w:rPr>
        <w:t>Luke</w:t>
      </w:r>
      <w:r w:rsidRPr="00407A29">
        <w:rPr>
          <w:rFonts w:ascii="Times New Roman" w:hAnsi="Times New Roman" w:cs="Times New Roman"/>
          <w:color w:val="000000" w:themeColor="text1"/>
          <w:sz w:val="24"/>
          <w:szCs w:val="24"/>
          <w:lang w:val="en-GB"/>
        </w:rPr>
        <w:t xml:space="preserve"> Devoy</w:t>
      </w:r>
      <w:r w:rsidRPr="00407A29">
        <w:rPr>
          <w:rFonts w:ascii="Times New Roman" w:hAnsi="Times New Roman" w:cs="Times New Roman"/>
          <w:color w:val="000000" w:themeColor="text1"/>
          <w:sz w:val="24"/>
          <w:szCs w:val="24"/>
        </w:rPr>
        <w:t>,</w:t>
      </w:r>
      <w:r w:rsidRPr="00407A29">
        <w:rPr>
          <w:rStyle w:val="EndnoteReference"/>
          <w:rFonts w:ascii="Times New Roman" w:hAnsi="Times New Roman" w:cs="Times New Roman"/>
          <w:color w:val="000000" w:themeColor="text1"/>
          <w:sz w:val="24"/>
          <w:szCs w:val="24"/>
        </w:rPr>
        <w:endnoteReference w:id="16"/>
      </w:r>
      <w:r w:rsidRPr="00407A29">
        <w:rPr>
          <w:rFonts w:ascii="Times New Roman" w:hAnsi="Times New Roman" w:cs="Times New Roman"/>
          <w:color w:val="000000" w:themeColor="text1"/>
          <w:sz w:val="24"/>
          <w:szCs w:val="24"/>
          <w:lang w:val="en-GB"/>
        </w:rPr>
        <w:t xml:space="preserve"> </w:t>
      </w:r>
      <w:r w:rsidRPr="00407A29">
        <w:rPr>
          <w:rFonts w:ascii="Times New Roman" w:hAnsi="Times New Roman" w:cs="Times New Roman"/>
          <w:color w:val="000000" w:themeColor="text1"/>
        </w:rPr>
        <w:t>John Dumbrell</w:t>
      </w:r>
      <w:r w:rsidRPr="00407A29">
        <w:rPr>
          <w:rFonts w:ascii="Times New Roman" w:hAnsi="Times New Roman" w:cs="Times New Roman"/>
          <w:color w:val="000000" w:themeColor="text1"/>
          <w:sz w:val="24"/>
          <w:szCs w:val="24"/>
        </w:rPr>
        <w:t>,</w:t>
      </w:r>
      <w:r w:rsidRPr="00407A29">
        <w:rPr>
          <w:rStyle w:val="EndnoteReference"/>
          <w:rFonts w:ascii="Times New Roman" w:hAnsi="Times New Roman" w:cs="Times New Roman"/>
          <w:color w:val="000000" w:themeColor="text1"/>
          <w:sz w:val="24"/>
          <w:szCs w:val="24"/>
        </w:rPr>
        <w:endnoteReference w:id="17"/>
      </w:r>
      <w:r w:rsidRPr="00407A29">
        <w:rPr>
          <w:rFonts w:ascii="Times New Roman" w:hAnsi="Times New Roman" w:cs="Times New Roman"/>
          <w:color w:val="000000" w:themeColor="text1"/>
          <w:sz w:val="24"/>
          <w:szCs w:val="24"/>
        </w:rPr>
        <w:t xml:space="preserve"> Ronan Fanning,</w:t>
      </w:r>
      <w:r w:rsidRPr="00407A29">
        <w:rPr>
          <w:rStyle w:val="EndnoteReference"/>
          <w:rFonts w:ascii="Times New Roman" w:hAnsi="Times New Roman" w:cs="Times New Roman"/>
          <w:color w:val="000000" w:themeColor="text1"/>
          <w:sz w:val="24"/>
          <w:szCs w:val="24"/>
        </w:rPr>
        <w:endnoteReference w:id="18"/>
      </w:r>
      <w:r w:rsidRPr="00407A29">
        <w:rPr>
          <w:rFonts w:ascii="Times New Roman" w:hAnsi="Times New Roman" w:cs="Times New Roman"/>
          <w:color w:val="000000" w:themeColor="text1"/>
          <w:sz w:val="24"/>
          <w:szCs w:val="24"/>
        </w:rPr>
        <w:t xml:space="preserve"> Joseph E. Thompson,</w:t>
      </w:r>
      <w:r w:rsidRPr="00407A29">
        <w:rPr>
          <w:rStyle w:val="EndnoteReference"/>
          <w:rFonts w:ascii="Times New Roman" w:hAnsi="Times New Roman" w:cs="Times New Roman"/>
          <w:color w:val="000000" w:themeColor="text1"/>
          <w:sz w:val="24"/>
          <w:szCs w:val="24"/>
        </w:rPr>
        <w:endnoteReference w:id="19"/>
      </w:r>
      <w:r w:rsidRPr="00407A29">
        <w:rPr>
          <w:rFonts w:ascii="Times New Roman" w:hAnsi="Times New Roman" w:cs="Times New Roman"/>
          <w:color w:val="000000" w:themeColor="text1"/>
          <w:sz w:val="24"/>
          <w:szCs w:val="24"/>
        </w:rPr>
        <w:t xml:space="preserve"> and Andrew Wilson,</w:t>
      </w:r>
      <w:r w:rsidRPr="00407A29">
        <w:rPr>
          <w:rStyle w:val="EndnoteReference"/>
          <w:rFonts w:ascii="Times New Roman" w:hAnsi="Times New Roman" w:cs="Times New Roman"/>
          <w:color w:val="000000" w:themeColor="text1"/>
          <w:sz w:val="24"/>
          <w:szCs w:val="24"/>
        </w:rPr>
        <w:endnoteReference w:id="20"/>
      </w:r>
      <w:r w:rsidRPr="00407A29">
        <w:rPr>
          <w:rFonts w:ascii="Times New Roman" w:hAnsi="Times New Roman" w:cs="Times New Roman"/>
          <w:color w:val="000000" w:themeColor="text1"/>
          <w:sz w:val="24"/>
          <w:szCs w:val="24"/>
        </w:rPr>
        <w:t xml:space="preserve"> had provided useful analysis of the Northern Ireland conflict through the prism of Anglo-American relations, each have failed to adequately explain the motivations behind Thatcher’s attitude to this subject</w:t>
      </w:r>
      <w:r>
        <w:rPr>
          <w:rFonts w:ascii="Times New Roman" w:hAnsi="Times New Roman" w:cs="Times New Roman"/>
          <w:color w:val="000000" w:themeColor="text1"/>
          <w:sz w:val="24"/>
          <w:szCs w:val="24"/>
        </w:rPr>
        <w:t>, particularly her reasons for signing the AIA</w:t>
      </w:r>
      <w:r w:rsidRPr="00407A29">
        <w:rPr>
          <w:rFonts w:ascii="Times New Roman" w:hAnsi="Times New Roman" w:cs="Times New Roman"/>
          <w:color w:val="000000" w:themeColor="text1"/>
          <w:sz w:val="24"/>
          <w:szCs w:val="24"/>
        </w:rPr>
        <w:t>.</w:t>
      </w:r>
      <w:r w:rsidRPr="00407A29">
        <w:rPr>
          <w:rStyle w:val="EndnoteReference"/>
          <w:rFonts w:ascii="Times New Roman" w:hAnsi="Times New Roman" w:cs="Times New Roman"/>
          <w:color w:val="000000" w:themeColor="text1"/>
          <w:sz w:val="24"/>
          <w:szCs w:val="24"/>
        </w:rPr>
        <w:endnoteReference w:id="21"/>
      </w:r>
    </w:p>
    <w:p w:rsidR="00415B2F" w:rsidRDefault="00415B2F" w:rsidP="00D620E7">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With the notable exception of</w:t>
      </w:r>
      <w:r w:rsidRPr="00FD1D38">
        <w:rPr>
          <w:rFonts w:ascii="Times New Roman" w:hAnsi="Times New Roman" w:cs="Times New Roman"/>
          <w:sz w:val="24"/>
          <w:szCs w:val="24"/>
        </w:rPr>
        <w:t xml:space="preserve"> Charles Moore,</w:t>
      </w:r>
      <w:r w:rsidRPr="00FD1D38">
        <w:rPr>
          <w:rFonts w:ascii="Times New Roman" w:hAnsi="Times New Roman" w:cs="Times New Roman"/>
          <w:sz w:val="24"/>
          <w:szCs w:val="24"/>
          <w:vertAlign w:val="superscript"/>
        </w:rPr>
        <w:endnoteReference w:id="22"/>
      </w:r>
      <w:r w:rsidRPr="00FD1D38">
        <w:rPr>
          <w:rFonts w:ascii="Times New Roman" w:hAnsi="Times New Roman" w:cs="Times New Roman"/>
          <w:sz w:val="24"/>
          <w:szCs w:val="24"/>
        </w:rPr>
        <w:t xml:space="preserve"> Thatcher’s political biographers, likewise, have a</w:t>
      </w:r>
      <w:r>
        <w:rPr>
          <w:rFonts w:ascii="Times New Roman" w:hAnsi="Times New Roman" w:cs="Times New Roman"/>
          <w:sz w:val="24"/>
          <w:szCs w:val="24"/>
        </w:rPr>
        <w:t>irbrushed out of history Anglo-American relations in the context of Thatcher’s Northern Ireland policy during her premiership from 1979 to 1990</w:t>
      </w:r>
      <w:r w:rsidRPr="00FD1D38">
        <w:rPr>
          <w:rFonts w:ascii="Times New Roman" w:hAnsi="Times New Roman" w:cs="Times New Roman"/>
          <w:sz w:val="24"/>
          <w:szCs w:val="24"/>
        </w:rPr>
        <w:t>.</w:t>
      </w:r>
      <w:r w:rsidRPr="00FD1D38">
        <w:rPr>
          <w:rFonts w:ascii="Times New Roman" w:hAnsi="Times New Roman" w:cs="Times New Roman"/>
          <w:sz w:val="24"/>
          <w:szCs w:val="24"/>
          <w:vertAlign w:val="superscript"/>
        </w:rPr>
        <w:endnoteReference w:id="23"/>
      </w:r>
      <w:r w:rsidRPr="00FD1D38">
        <w:rPr>
          <w:rFonts w:ascii="Times New Roman" w:hAnsi="Times New Roman" w:cs="Times New Roman"/>
          <w:sz w:val="24"/>
          <w:szCs w:val="24"/>
        </w:rPr>
        <w:t xml:space="preserve"> Thatcher, herself, was a </w:t>
      </w:r>
      <w:r w:rsidRPr="00FD1D38">
        <w:rPr>
          <w:rFonts w:ascii="Times New Roman" w:hAnsi="Times New Roman" w:cs="Times New Roman"/>
          <w:sz w:val="24"/>
          <w:szCs w:val="24"/>
        </w:rPr>
        <w:lastRenderedPageBreak/>
        <w:t xml:space="preserve">victim of this approach. </w:t>
      </w:r>
      <w:r w:rsidRPr="00FD1D38">
        <w:rPr>
          <w:rFonts w:ascii="Times New Roman" w:hAnsi="Times New Roman" w:cs="Times New Roman"/>
          <w:color w:val="000000" w:themeColor="text1"/>
          <w:sz w:val="24"/>
          <w:szCs w:val="24"/>
        </w:rPr>
        <w:t>In her memoir, she generally glossed over the subject of Northern Ireland</w:t>
      </w:r>
      <w:r>
        <w:rPr>
          <w:rFonts w:ascii="Times New Roman" w:hAnsi="Times New Roman" w:cs="Times New Roman"/>
          <w:color w:val="000000" w:themeColor="text1"/>
          <w:sz w:val="24"/>
          <w:szCs w:val="24"/>
        </w:rPr>
        <w:t xml:space="preserve"> regarding her relationship with U.S presidents Carter and Reagan</w:t>
      </w:r>
      <w:r w:rsidRPr="00FD1D38">
        <w:rPr>
          <w:rFonts w:ascii="Times New Roman" w:hAnsi="Times New Roman" w:cs="Times New Roman"/>
          <w:color w:val="000000" w:themeColor="text1"/>
          <w:sz w:val="24"/>
          <w:szCs w:val="24"/>
        </w:rPr>
        <w:t>.</w:t>
      </w:r>
      <w:r w:rsidRPr="00FD1D38">
        <w:rPr>
          <w:rFonts w:ascii="Times New Roman" w:hAnsi="Times New Roman" w:cs="Times New Roman"/>
          <w:sz w:val="24"/>
          <w:szCs w:val="24"/>
          <w:vertAlign w:val="superscript"/>
        </w:rPr>
        <w:endnoteReference w:id="24"/>
      </w:r>
      <w:r w:rsidRPr="00FD1D3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Indeed,  both men pay scant attention to Northern Ireland in their respective memoirs.</w:t>
      </w:r>
      <w:r>
        <w:rPr>
          <w:rStyle w:val="EndnoteReference"/>
          <w:rFonts w:ascii="Times New Roman" w:hAnsi="Times New Roman" w:cs="Times New Roman"/>
          <w:color w:val="000000" w:themeColor="text1"/>
          <w:sz w:val="24"/>
          <w:szCs w:val="24"/>
        </w:rPr>
        <w:endnoteReference w:id="25"/>
      </w:r>
      <w:r>
        <w:rPr>
          <w:rFonts w:ascii="Times New Roman" w:hAnsi="Times New Roman" w:cs="Times New Roman"/>
          <w:color w:val="000000" w:themeColor="text1"/>
          <w:sz w:val="24"/>
          <w:szCs w:val="24"/>
        </w:rPr>
        <w:t xml:space="preserve"> </w:t>
      </w:r>
      <w:r w:rsidRPr="00FD1D38">
        <w:rPr>
          <w:rFonts w:ascii="Times New Roman" w:hAnsi="Times New Roman" w:cs="Times New Roman"/>
          <w:color w:val="000000" w:themeColor="text1"/>
          <w:sz w:val="24"/>
          <w:szCs w:val="24"/>
        </w:rPr>
        <w:t xml:space="preserve">More general studies on </w:t>
      </w:r>
      <w:r>
        <w:rPr>
          <w:rFonts w:ascii="Times New Roman" w:hAnsi="Times New Roman" w:cs="Times New Roman"/>
          <w:color w:val="000000" w:themeColor="text1"/>
          <w:sz w:val="24"/>
          <w:szCs w:val="24"/>
        </w:rPr>
        <w:t>the Thatcher-Reagan relationship,</w:t>
      </w:r>
      <w:r>
        <w:rPr>
          <w:rStyle w:val="EndnoteReference"/>
          <w:rFonts w:ascii="Times New Roman" w:hAnsi="Times New Roman" w:cs="Times New Roman"/>
          <w:color w:val="000000" w:themeColor="text1"/>
          <w:sz w:val="24"/>
          <w:szCs w:val="24"/>
        </w:rPr>
        <w:endnoteReference w:id="26"/>
      </w:r>
      <w:r>
        <w:rPr>
          <w:rFonts w:ascii="Times New Roman" w:hAnsi="Times New Roman" w:cs="Times New Roman"/>
          <w:color w:val="000000" w:themeColor="text1"/>
          <w:sz w:val="24"/>
          <w:szCs w:val="24"/>
        </w:rPr>
        <w:t xml:space="preserve"> </w:t>
      </w:r>
      <w:r w:rsidRPr="00FD1D38">
        <w:rPr>
          <w:rFonts w:ascii="Times New Roman" w:hAnsi="Times New Roman" w:cs="Times New Roman"/>
          <w:color w:val="000000" w:themeColor="text1"/>
          <w:sz w:val="24"/>
          <w:szCs w:val="24"/>
        </w:rPr>
        <w:t>Thatcherism,</w:t>
      </w:r>
      <w:r w:rsidRPr="00FD1D38">
        <w:rPr>
          <w:rFonts w:ascii="Times New Roman" w:hAnsi="Times New Roman" w:cs="Times New Roman"/>
          <w:sz w:val="24"/>
          <w:szCs w:val="24"/>
          <w:vertAlign w:val="superscript"/>
        </w:rPr>
        <w:endnoteReference w:id="27"/>
      </w:r>
      <w:r w:rsidRPr="00FD1D38">
        <w:rPr>
          <w:rFonts w:ascii="Times New Roman" w:hAnsi="Times New Roman" w:cs="Times New Roman"/>
          <w:color w:val="000000" w:themeColor="text1"/>
          <w:sz w:val="24"/>
          <w:szCs w:val="24"/>
        </w:rPr>
        <w:t xml:space="preserve"> the Conservative Party’s </w:t>
      </w:r>
      <w:r w:rsidRPr="00FD1D38">
        <w:rPr>
          <w:rFonts w:ascii="Times New Roman" w:hAnsi="Times New Roman" w:cs="Times New Roman"/>
          <w:sz w:val="24"/>
          <w:szCs w:val="24"/>
        </w:rPr>
        <w:t>relationship with Ulster Unionism,</w:t>
      </w:r>
      <w:r w:rsidRPr="00FD1D38">
        <w:rPr>
          <w:rFonts w:ascii="Times New Roman" w:hAnsi="Times New Roman" w:cs="Times New Roman"/>
          <w:sz w:val="24"/>
          <w:szCs w:val="24"/>
          <w:vertAlign w:val="superscript"/>
        </w:rPr>
        <w:endnoteReference w:id="28"/>
      </w:r>
      <w:r w:rsidRPr="00FD1D38">
        <w:rPr>
          <w:rFonts w:ascii="Times New Roman" w:hAnsi="Times New Roman" w:cs="Times New Roman"/>
          <w:sz w:val="24"/>
          <w:szCs w:val="24"/>
        </w:rPr>
        <w:t xml:space="preserve"> and studies on Anglo-Irish relations during the 20</w:t>
      </w:r>
      <w:r w:rsidRPr="00FD1D38">
        <w:rPr>
          <w:rFonts w:ascii="Times New Roman" w:hAnsi="Times New Roman" w:cs="Times New Roman"/>
          <w:sz w:val="24"/>
          <w:szCs w:val="24"/>
          <w:vertAlign w:val="superscript"/>
        </w:rPr>
        <w:t>th</w:t>
      </w:r>
      <w:r w:rsidRPr="00FD1D38">
        <w:rPr>
          <w:rFonts w:ascii="Times New Roman" w:hAnsi="Times New Roman" w:cs="Times New Roman"/>
          <w:sz w:val="24"/>
          <w:szCs w:val="24"/>
        </w:rPr>
        <w:t xml:space="preserve"> century,</w:t>
      </w:r>
      <w:r w:rsidRPr="00FD1D38">
        <w:rPr>
          <w:rFonts w:ascii="Times New Roman" w:hAnsi="Times New Roman" w:cs="Times New Roman"/>
          <w:sz w:val="24"/>
          <w:szCs w:val="24"/>
          <w:vertAlign w:val="superscript"/>
        </w:rPr>
        <w:endnoteReference w:id="29"/>
      </w:r>
      <w:r w:rsidRPr="00FD1D38">
        <w:rPr>
          <w:rFonts w:ascii="Times New Roman" w:hAnsi="Times New Roman" w:cs="Times New Roman"/>
          <w:sz w:val="24"/>
          <w:szCs w:val="24"/>
        </w:rPr>
        <w:t xml:space="preserve"> have also offered f</w:t>
      </w:r>
      <w:r>
        <w:rPr>
          <w:rFonts w:ascii="Times New Roman" w:hAnsi="Times New Roman" w:cs="Times New Roman"/>
          <w:sz w:val="24"/>
          <w:szCs w:val="24"/>
        </w:rPr>
        <w:t xml:space="preserve">leeting attention to Thatcher, the Anglo-American relationship and the Northern Ireland conflict. </w:t>
      </w:r>
      <w:r w:rsidRPr="00FD1D38">
        <w:rPr>
          <w:rFonts w:ascii="Times New Roman" w:hAnsi="Times New Roman" w:cs="Times New Roman"/>
          <w:sz w:val="24"/>
          <w:szCs w:val="24"/>
        </w:rPr>
        <w:t>This article re</w:t>
      </w:r>
      <w:r>
        <w:rPr>
          <w:rFonts w:ascii="Times New Roman" w:hAnsi="Times New Roman" w:cs="Times New Roman"/>
          <w:sz w:val="24"/>
          <w:szCs w:val="24"/>
        </w:rPr>
        <w:t>-</w:t>
      </w:r>
      <w:r w:rsidRPr="00FD1D38">
        <w:rPr>
          <w:rFonts w:ascii="Times New Roman" w:hAnsi="Times New Roman" w:cs="Times New Roman"/>
          <w:sz w:val="24"/>
          <w:szCs w:val="24"/>
        </w:rPr>
        <w:t>addresse</w:t>
      </w:r>
      <w:r>
        <w:rPr>
          <w:rFonts w:ascii="Times New Roman" w:hAnsi="Times New Roman" w:cs="Times New Roman"/>
          <w:sz w:val="24"/>
          <w:szCs w:val="24"/>
        </w:rPr>
        <w:t xml:space="preserve">s the above gaps in the historiography. </w:t>
      </w:r>
    </w:p>
    <w:p w:rsidR="0095111C" w:rsidRDefault="00415B2F" w:rsidP="0095111C">
      <w:pPr>
        <w:spacing w:after="0"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sz w:val="24"/>
          <w:szCs w:val="24"/>
        </w:rPr>
        <w:t>Apart from an engagement with the relevant secondary literature, t</w:t>
      </w:r>
      <w:r w:rsidRPr="008211D2">
        <w:rPr>
          <w:rFonts w:ascii="Times New Roman" w:hAnsi="Times New Roman" w:cs="Times New Roman"/>
          <w:color w:val="000000" w:themeColor="text1"/>
          <w:sz w:val="24"/>
          <w:szCs w:val="24"/>
        </w:rPr>
        <w:t>he research on which this work is based consists of hitherto unu</w:t>
      </w:r>
      <w:r w:rsidR="002C168C">
        <w:rPr>
          <w:rFonts w:ascii="Times New Roman" w:hAnsi="Times New Roman" w:cs="Times New Roman"/>
          <w:color w:val="000000" w:themeColor="text1"/>
          <w:sz w:val="24"/>
          <w:szCs w:val="24"/>
        </w:rPr>
        <w:t>sed</w:t>
      </w:r>
      <w:r w:rsidRPr="008211D2">
        <w:rPr>
          <w:rFonts w:ascii="Times New Roman" w:hAnsi="Times New Roman" w:cs="Times New Roman"/>
          <w:color w:val="000000" w:themeColor="text1"/>
          <w:sz w:val="24"/>
          <w:szCs w:val="24"/>
        </w:rPr>
        <w:t xml:space="preserve"> and </w:t>
      </w:r>
      <w:r w:rsidR="002C168C">
        <w:rPr>
          <w:rFonts w:ascii="Times New Roman" w:hAnsi="Times New Roman" w:cs="Times New Roman"/>
          <w:color w:val="000000" w:themeColor="text1"/>
          <w:sz w:val="24"/>
          <w:szCs w:val="24"/>
        </w:rPr>
        <w:t>recently declassified</w:t>
      </w:r>
      <w:r w:rsidRPr="008211D2">
        <w:rPr>
          <w:rFonts w:ascii="Times New Roman" w:hAnsi="Times New Roman" w:cs="Times New Roman"/>
          <w:color w:val="000000" w:themeColor="text1"/>
          <w:sz w:val="24"/>
          <w:szCs w:val="24"/>
        </w:rPr>
        <w:t xml:space="preserve"> primary sources from several archival institutions </w:t>
      </w:r>
      <w:r w:rsidRPr="00F90824">
        <w:rPr>
          <w:rFonts w:ascii="Times New Roman" w:hAnsi="Times New Roman" w:cs="Times New Roman"/>
          <w:color w:val="000000" w:themeColor="text1"/>
          <w:sz w:val="24"/>
          <w:szCs w:val="24"/>
        </w:rPr>
        <w:t xml:space="preserve">in </w:t>
      </w:r>
      <w:r>
        <w:rPr>
          <w:rFonts w:ascii="Times New Roman" w:hAnsi="Times New Roman" w:cs="Times New Roman"/>
          <w:color w:val="000000" w:themeColor="text1"/>
          <w:sz w:val="24"/>
          <w:szCs w:val="24"/>
        </w:rPr>
        <w:t xml:space="preserve">Great </w:t>
      </w:r>
      <w:r w:rsidRPr="00F90824">
        <w:rPr>
          <w:rFonts w:ascii="Times New Roman" w:hAnsi="Times New Roman" w:cs="Times New Roman"/>
          <w:color w:val="000000" w:themeColor="text1"/>
          <w:sz w:val="24"/>
          <w:szCs w:val="24"/>
        </w:rPr>
        <w:t>Britain and Ireland, including</w:t>
      </w:r>
      <w:r w:rsidR="002C168C">
        <w:rPr>
          <w:rFonts w:ascii="Times New Roman" w:hAnsi="Times New Roman" w:cs="Times New Roman"/>
          <w:color w:val="000000" w:themeColor="text1"/>
          <w:sz w:val="24"/>
          <w:szCs w:val="24"/>
        </w:rPr>
        <w:t>,</w:t>
      </w:r>
      <w:r w:rsidRPr="00F90824">
        <w:rPr>
          <w:rFonts w:ascii="Times New Roman" w:hAnsi="Times New Roman" w:cs="Times New Roman"/>
          <w:color w:val="000000" w:themeColor="text1"/>
          <w:sz w:val="24"/>
          <w:szCs w:val="24"/>
        </w:rPr>
        <w:t xml:space="preserve"> </w:t>
      </w:r>
      <w:r w:rsidR="0095111C">
        <w:rPr>
          <w:rFonts w:ascii="Times New Roman" w:hAnsi="Times New Roman" w:cs="Times New Roman"/>
          <w:color w:val="000000" w:themeColor="text1"/>
          <w:sz w:val="24"/>
          <w:szCs w:val="24"/>
        </w:rPr>
        <w:t>t</w:t>
      </w:r>
      <w:r w:rsidRPr="00F90824">
        <w:rPr>
          <w:rFonts w:ascii="Times New Roman" w:hAnsi="Times New Roman" w:cs="Times New Roman"/>
          <w:color w:val="000000" w:themeColor="text1"/>
          <w:sz w:val="24"/>
          <w:szCs w:val="24"/>
        </w:rPr>
        <w:t>he National Archives of the United Kingdom;</w:t>
      </w:r>
      <w:r w:rsidRPr="00F90824">
        <w:rPr>
          <w:rFonts w:ascii="Times New Roman" w:hAnsi="Times New Roman" w:cs="Times New Roman"/>
          <w:color w:val="000000" w:themeColor="text1"/>
          <w:sz w:val="24"/>
          <w:szCs w:val="24"/>
          <w:vertAlign w:val="superscript"/>
        </w:rPr>
        <w:endnoteReference w:id="30"/>
      </w:r>
      <w:r w:rsidRPr="00F90824">
        <w:rPr>
          <w:rFonts w:ascii="Times New Roman" w:hAnsi="Times New Roman" w:cs="Times New Roman"/>
          <w:color w:val="000000" w:themeColor="text1"/>
          <w:sz w:val="24"/>
          <w:szCs w:val="24"/>
        </w:rPr>
        <w:t xml:space="preserve"> the Churchill Archives Centre</w:t>
      </w:r>
      <w:r>
        <w:rPr>
          <w:rFonts w:ascii="Times New Roman" w:hAnsi="Times New Roman" w:cs="Times New Roman"/>
          <w:color w:val="000000" w:themeColor="text1"/>
          <w:sz w:val="24"/>
          <w:szCs w:val="24"/>
        </w:rPr>
        <w:t>, University of Cambridge</w:t>
      </w:r>
      <w:r w:rsidRPr="00F90824">
        <w:rPr>
          <w:rFonts w:ascii="Times New Roman" w:hAnsi="Times New Roman" w:cs="Times New Roman"/>
          <w:color w:val="000000" w:themeColor="text1"/>
          <w:sz w:val="24"/>
          <w:szCs w:val="24"/>
        </w:rPr>
        <w:t>;</w:t>
      </w:r>
      <w:r w:rsidRPr="00F90824">
        <w:rPr>
          <w:rFonts w:ascii="Times New Roman" w:hAnsi="Times New Roman" w:cs="Times New Roman"/>
          <w:color w:val="000000" w:themeColor="text1"/>
          <w:sz w:val="24"/>
          <w:szCs w:val="24"/>
          <w:vertAlign w:val="superscript"/>
        </w:rPr>
        <w:endnoteReference w:id="31"/>
      </w:r>
      <w:r w:rsidRPr="00F90824">
        <w:rPr>
          <w:rFonts w:ascii="Times New Roman" w:hAnsi="Times New Roman" w:cs="Times New Roman"/>
          <w:color w:val="000000" w:themeColor="text1"/>
          <w:sz w:val="24"/>
          <w:szCs w:val="24"/>
        </w:rPr>
        <w:t xml:space="preserve"> </w:t>
      </w:r>
      <w:r w:rsidR="0095111C">
        <w:rPr>
          <w:rFonts w:ascii="Times New Roman" w:hAnsi="Times New Roman" w:cs="Times New Roman"/>
          <w:color w:val="000000" w:themeColor="text1"/>
          <w:sz w:val="24"/>
          <w:szCs w:val="24"/>
        </w:rPr>
        <w:t>t</w:t>
      </w:r>
      <w:r w:rsidRPr="00F90824">
        <w:rPr>
          <w:rFonts w:ascii="Times New Roman" w:hAnsi="Times New Roman" w:cs="Times New Roman"/>
          <w:color w:val="000000" w:themeColor="text1"/>
          <w:sz w:val="24"/>
          <w:szCs w:val="24"/>
        </w:rPr>
        <w:t>he National Archives of Ireland;</w:t>
      </w:r>
      <w:r w:rsidRPr="00F90824">
        <w:rPr>
          <w:rFonts w:ascii="Times New Roman" w:hAnsi="Times New Roman" w:cs="Times New Roman"/>
          <w:color w:val="000000" w:themeColor="text1"/>
          <w:sz w:val="24"/>
          <w:szCs w:val="24"/>
          <w:vertAlign w:val="superscript"/>
        </w:rPr>
        <w:endnoteReference w:id="32"/>
      </w:r>
      <w:r w:rsidRPr="008211D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The Margaret Thatcher Foundation;</w:t>
      </w:r>
      <w:r>
        <w:rPr>
          <w:rStyle w:val="EndnoteReference"/>
          <w:rFonts w:ascii="Times New Roman" w:hAnsi="Times New Roman" w:cs="Times New Roman"/>
          <w:color w:val="000000" w:themeColor="text1"/>
          <w:sz w:val="24"/>
          <w:szCs w:val="24"/>
        </w:rPr>
        <w:endnoteReference w:id="33"/>
      </w:r>
      <w:r>
        <w:rPr>
          <w:rFonts w:ascii="Times New Roman" w:hAnsi="Times New Roman" w:cs="Times New Roman"/>
          <w:color w:val="000000" w:themeColor="text1"/>
          <w:sz w:val="24"/>
          <w:szCs w:val="24"/>
        </w:rPr>
        <w:t xml:space="preserve"> </w:t>
      </w:r>
      <w:r w:rsidRPr="00F90824">
        <w:rPr>
          <w:rFonts w:ascii="Times New Roman" w:hAnsi="Times New Roman" w:cs="Times New Roman"/>
          <w:sz w:val="24"/>
          <w:szCs w:val="24"/>
        </w:rPr>
        <w:t>The Jimmy Carter Presidential Library and Museum</w:t>
      </w:r>
      <w:r w:rsidRPr="00F90824">
        <w:rPr>
          <w:rFonts w:ascii="Times New Roman" w:hAnsi="Times New Roman" w:cs="Times New Roman"/>
          <w:color w:val="000000" w:themeColor="text1"/>
          <w:sz w:val="24"/>
          <w:szCs w:val="24"/>
        </w:rPr>
        <w:t>;</w:t>
      </w:r>
      <w:r w:rsidRPr="00F90824">
        <w:rPr>
          <w:rFonts w:ascii="Times New Roman" w:hAnsi="Times New Roman" w:cs="Times New Roman"/>
          <w:color w:val="000000" w:themeColor="text1"/>
          <w:sz w:val="24"/>
          <w:szCs w:val="24"/>
          <w:vertAlign w:val="superscript"/>
        </w:rPr>
        <w:endnoteReference w:id="34"/>
      </w:r>
      <w:r w:rsidRPr="00F9082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and lastly, </w:t>
      </w:r>
      <w:r w:rsidR="0095111C">
        <w:rPr>
          <w:rFonts w:ascii="Times New Roman" w:hAnsi="Times New Roman" w:cs="Times New Roman"/>
          <w:color w:val="000000" w:themeColor="text1"/>
          <w:sz w:val="24"/>
          <w:szCs w:val="24"/>
        </w:rPr>
        <w:t>t</w:t>
      </w:r>
      <w:r w:rsidRPr="00F90824">
        <w:rPr>
          <w:rFonts w:ascii="Times New Roman" w:hAnsi="Times New Roman" w:cs="Times New Roman"/>
          <w:color w:val="000000" w:themeColor="text1"/>
          <w:sz w:val="24"/>
          <w:szCs w:val="24"/>
        </w:rPr>
        <w:t>he Miller Centre Oral Archive</w:t>
      </w:r>
      <w:r>
        <w:rPr>
          <w:rFonts w:ascii="Times New Roman" w:hAnsi="Times New Roman" w:cs="Times New Roman"/>
          <w:color w:val="000000" w:themeColor="text1"/>
          <w:sz w:val="24"/>
          <w:szCs w:val="24"/>
        </w:rPr>
        <w:t>.</w:t>
      </w:r>
      <w:r w:rsidRPr="00F90824">
        <w:rPr>
          <w:rStyle w:val="EndnoteReference"/>
          <w:rFonts w:ascii="Times New Roman" w:hAnsi="Times New Roman" w:cs="Times New Roman"/>
          <w:color w:val="000000" w:themeColor="text1"/>
          <w:sz w:val="24"/>
          <w:szCs w:val="24"/>
        </w:rPr>
        <w:endnoteReference w:id="35"/>
      </w:r>
      <w:r w:rsidRPr="00F90824">
        <w:rPr>
          <w:rFonts w:ascii="Times New Roman" w:hAnsi="Times New Roman" w:cs="Times New Roman"/>
          <w:color w:val="000000" w:themeColor="text1"/>
          <w:sz w:val="24"/>
          <w:szCs w:val="24"/>
        </w:rPr>
        <w:t xml:space="preserve"> </w:t>
      </w:r>
      <w:r w:rsidR="002C168C">
        <w:rPr>
          <w:rFonts w:ascii="Times New Roman" w:hAnsi="Times New Roman" w:cs="Times New Roman"/>
          <w:color w:val="000000" w:themeColor="text1"/>
          <w:sz w:val="24"/>
          <w:szCs w:val="24"/>
        </w:rPr>
        <w:t xml:space="preserve">In particular, the release of declassified British government departmental files related to Thatcher’s premiership (1979-1990), under the British state’s ‘twenty-year’ rule, has permitted this article to provide a fresh interpretation of the subject matter under investigation. </w:t>
      </w:r>
      <w:r w:rsidRPr="008211D2">
        <w:rPr>
          <w:rFonts w:ascii="Times New Roman" w:hAnsi="Times New Roman" w:cs="Times New Roman"/>
          <w:color w:val="000000" w:themeColor="text1"/>
          <w:sz w:val="24"/>
          <w:szCs w:val="24"/>
        </w:rPr>
        <w:t xml:space="preserve">The use of documentary evidence is complemented </w:t>
      </w:r>
      <w:r w:rsidR="002C168C" w:rsidRPr="008211D2">
        <w:rPr>
          <w:rFonts w:ascii="Times New Roman" w:hAnsi="Times New Roman" w:cs="Times New Roman"/>
          <w:color w:val="000000" w:themeColor="text1"/>
          <w:sz w:val="24"/>
          <w:szCs w:val="24"/>
        </w:rPr>
        <w:t>using</w:t>
      </w:r>
      <w:r w:rsidRPr="008211D2">
        <w:rPr>
          <w:rFonts w:ascii="Times New Roman" w:hAnsi="Times New Roman" w:cs="Times New Roman"/>
          <w:color w:val="000000" w:themeColor="text1"/>
          <w:sz w:val="24"/>
          <w:szCs w:val="24"/>
        </w:rPr>
        <w:t xml:space="preserve"> reported evidence, primarily </w:t>
      </w:r>
      <w:r>
        <w:rPr>
          <w:rFonts w:ascii="Times New Roman" w:hAnsi="Times New Roman" w:cs="Times New Roman"/>
          <w:color w:val="000000" w:themeColor="text1"/>
          <w:sz w:val="24"/>
          <w:szCs w:val="24"/>
        </w:rPr>
        <w:t>published memoirs,</w:t>
      </w:r>
      <w:r>
        <w:rPr>
          <w:rStyle w:val="EndnoteReference"/>
          <w:rFonts w:ascii="Times New Roman" w:hAnsi="Times New Roman" w:cs="Times New Roman"/>
          <w:color w:val="000000" w:themeColor="text1"/>
          <w:sz w:val="24"/>
          <w:szCs w:val="24"/>
        </w:rPr>
        <w:endnoteReference w:id="36"/>
      </w:r>
      <w:r>
        <w:rPr>
          <w:rFonts w:ascii="Times New Roman" w:hAnsi="Times New Roman" w:cs="Times New Roman"/>
          <w:color w:val="000000" w:themeColor="text1"/>
          <w:sz w:val="24"/>
          <w:szCs w:val="24"/>
        </w:rPr>
        <w:t xml:space="preserve"> interviews,</w:t>
      </w:r>
      <w:r>
        <w:rPr>
          <w:rStyle w:val="EndnoteReference"/>
          <w:rFonts w:ascii="Times New Roman" w:hAnsi="Times New Roman" w:cs="Times New Roman"/>
          <w:color w:val="000000" w:themeColor="text1"/>
          <w:sz w:val="24"/>
          <w:szCs w:val="24"/>
        </w:rPr>
        <w:endnoteReference w:id="37"/>
      </w:r>
      <w:r>
        <w:rPr>
          <w:rFonts w:ascii="Times New Roman" w:hAnsi="Times New Roman" w:cs="Times New Roman"/>
          <w:color w:val="000000" w:themeColor="text1"/>
          <w:sz w:val="24"/>
          <w:szCs w:val="24"/>
        </w:rPr>
        <w:t xml:space="preserve"> </w:t>
      </w:r>
      <w:r w:rsidRPr="008211D2">
        <w:rPr>
          <w:rFonts w:ascii="Times New Roman" w:hAnsi="Times New Roman" w:cs="Times New Roman"/>
          <w:color w:val="000000" w:themeColor="text1"/>
          <w:sz w:val="24"/>
          <w:szCs w:val="24"/>
        </w:rPr>
        <w:t>online parliamentary debates</w:t>
      </w:r>
      <w:r w:rsidRPr="008211D2">
        <w:rPr>
          <w:rFonts w:ascii="Times New Roman" w:hAnsi="Times New Roman" w:cs="Times New Roman"/>
          <w:color w:val="000000" w:themeColor="text1"/>
          <w:sz w:val="24"/>
          <w:szCs w:val="24"/>
          <w:vertAlign w:val="superscript"/>
        </w:rPr>
        <w:endnoteReference w:id="38"/>
      </w:r>
      <w:r w:rsidRPr="008211D2">
        <w:rPr>
          <w:rFonts w:ascii="Times New Roman" w:hAnsi="Times New Roman" w:cs="Times New Roman"/>
          <w:color w:val="000000" w:themeColor="text1"/>
          <w:sz w:val="24"/>
          <w:szCs w:val="24"/>
        </w:rPr>
        <w:t xml:space="preserve"> and newspapers.</w:t>
      </w:r>
      <w:r w:rsidRPr="008211D2">
        <w:rPr>
          <w:rFonts w:ascii="Times New Roman" w:hAnsi="Times New Roman" w:cs="Times New Roman"/>
          <w:color w:val="000000" w:themeColor="text1"/>
          <w:sz w:val="24"/>
          <w:szCs w:val="24"/>
          <w:vertAlign w:val="superscript"/>
        </w:rPr>
        <w:endnoteReference w:id="39"/>
      </w:r>
      <w:r w:rsidRPr="008211D2">
        <w:rPr>
          <w:rFonts w:ascii="Times New Roman" w:hAnsi="Times New Roman" w:cs="Times New Roman"/>
          <w:color w:val="000000" w:themeColor="text1"/>
          <w:sz w:val="24"/>
          <w:szCs w:val="24"/>
        </w:rPr>
        <w:t xml:space="preserve"> </w:t>
      </w:r>
    </w:p>
    <w:p w:rsidR="0095111C" w:rsidRPr="0095111C" w:rsidRDefault="0095111C" w:rsidP="0095111C">
      <w:pPr>
        <w:spacing w:after="0" w:line="480" w:lineRule="auto"/>
        <w:ind w:firstLine="720"/>
        <w:jc w:val="both"/>
        <w:rPr>
          <w:rFonts w:ascii="Times New Roman" w:hAnsi="Times New Roman" w:cs="Times New Roman"/>
          <w:color w:val="000000" w:themeColor="text1"/>
          <w:sz w:val="24"/>
          <w:szCs w:val="24"/>
        </w:rPr>
      </w:pPr>
      <w:bookmarkStart w:id="4" w:name="_GoBack"/>
      <w:bookmarkEnd w:id="4"/>
    </w:p>
    <w:p w:rsidR="00415B2F" w:rsidRDefault="00415B2F" w:rsidP="00D620E7">
      <w:pPr>
        <w:spacing w:after="0" w:line="480" w:lineRule="auto"/>
        <w:jc w:val="both"/>
        <w:rPr>
          <w:rFonts w:ascii="Times New Roman" w:hAnsi="Times New Roman" w:cs="Times New Roman"/>
          <w:b/>
          <w:sz w:val="24"/>
          <w:szCs w:val="24"/>
          <w:lang w:val="en-GB"/>
        </w:rPr>
      </w:pPr>
      <w:r>
        <w:rPr>
          <w:rFonts w:ascii="Times New Roman" w:hAnsi="Times New Roman" w:cs="Times New Roman"/>
          <w:b/>
          <w:sz w:val="24"/>
          <w:szCs w:val="24"/>
          <w:lang w:val="en-GB"/>
        </w:rPr>
        <w:t>A subtle, but significant, intervention: The Carter initiative and Northern Ireland, 1977-1979</w:t>
      </w:r>
    </w:p>
    <w:p w:rsidR="00415B2F" w:rsidRDefault="00415B2F" w:rsidP="00D620E7">
      <w:pPr>
        <w:spacing w:after="0" w:line="480" w:lineRule="auto"/>
        <w:jc w:val="both"/>
        <w:rPr>
          <w:rFonts w:ascii="Times New Roman" w:hAnsi="Times New Roman" w:cs="Times New Roman"/>
          <w:sz w:val="24"/>
          <w:szCs w:val="24"/>
          <w:lang w:eastAsia="en-IE"/>
        </w:rPr>
      </w:pPr>
      <w:r w:rsidRPr="00EB28DD">
        <w:rPr>
          <w:rFonts w:ascii="Times New Roman" w:hAnsi="Times New Roman" w:cs="Times New Roman"/>
          <w:color w:val="111111"/>
          <w:sz w:val="24"/>
          <w:szCs w:val="24"/>
          <w:shd w:val="clear" w:color="auto" w:fill="FFFFFF"/>
        </w:rPr>
        <w:t xml:space="preserve">Since the outbreak of the Northern Ireland conflict in the late 1960s, consecutive U.S. presidents from Lyndon B. Johnson (1963-1969), Richard Nixon (1969-1974) and Gerald Ford (1974-1977) had shown little, if any, interest in the Irish </w:t>
      </w:r>
      <w:r w:rsidR="002E3946">
        <w:rPr>
          <w:rFonts w:ascii="Times New Roman" w:hAnsi="Times New Roman" w:cs="Times New Roman"/>
          <w:color w:val="111111"/>
          <w:sz w:val="24"/>
          <w:szCs w:val="24"/>
          <w:shd w:val="clear" w:color="auto" w:fill="FFFFFF"/>
        </w:rPr>
        <w:t>Q</w:t>
      </w:r>
      <w:r w:rsidRPr="00EB28DD">
        <w:rPr>
          <w:rFonts w:ascii="Times New Roman" w:hAnsi="Times New Roman" w:cs="Times New Roman"/>
          <w:color w:val="111111"/>
          <w:sz w:val="24"/>
          <w:szCs w:val="24"/>
          <w:shd w:val="clear" w:color="auto" w:fill="FFFFFF"/>
        </w:rPr>
        <w:t>uestion.</w:t>
      </w:r>
      <w:r w:rsidRPr="00EB28DD">
        <w:rPr>
          <w:rStyle w:val="EndnoteReference"/>
          <w:rFonts w:ascii="Times New Roman" w:hAnsi="Times New Roman" w:cs="Times New Roman"/>
          <w:color w:val="111111"/>
          <w:sz w:val="24"/>
          <w:szCs w:val="24"/>
          <w:shd w:val="clear" w:color="auto" w:fill="FFFFFF"/>
        </w:rPr>
        <w:endnoteReference w:id="40"/>
      </w:r>
      <w:bookmarkStart w:id="6" w:name="_Hlk11398966"/>
      <w:r w:rsidRPr="00EB28DD">
        <w:rPr>
          <w:rFonts w:ascii="Times New Roman" w:hAnsi="Times New Roman" w:cs="Times New Roman"/>
          <w:color w:val="111111"/>
          <w:sz w:val="24"/>
          <w:szCs w:val="24"/>
          <w:shd w:val="clear" w:color="auto" w:fill="FFFFFF"/>
        </w:rPr>
        <w:t xml:space="preserve"> </w:t>
      </w:r>
      <w:r>
        <w:rPr>
          <w:rFonts w:ascii="Times New Roman" w:hAnsi="Times New Roman" w:cs="Times New Roman"/>
          <w:color w:val="111111"/>
          <w:sz w:val="24"/>
          <w:szCs w:val="24"/>
          <w:shd w:val="clear" w:color="auto" w:fill="FFFFFF"/>
        </w:rPr>
        <w:t>In fact, b</w:t>
      </w:r>
      <w:r w:rsidRPr="00EB28DD">
        <w:rPr>
          <w:rFonts w:ascii="Times New Roman" w:hAnsi="Times New Roman" w:cs="Times New Roman"/>
          <w:color w:val="111111"/>
          <w:sz w:val="24"/>
          <w:szCs w:val="24"/>
          <w:shd w:val="clear" w:color="auto" w:fill="FFFFFF"/>
        </w:rPr>
        <w:t xml:space="preserve">efore Carter’s election as U.S. president in January 1977, there had been ‘no signs of any official policy on </w:t>
      </w:r>
      <w:r w:rsidRPr="00EB28DD">
        <w:rPr>
          <w:rFonts w:ascii="Times New Roman" w:hAnsi="Times New Roman" w:cs="Times New Roman"/>
          <w:color w:val="111111"/>
          <w:sz w:val="24"/>
          <w:szCs w:val="24"/>
          <w:shd w:val="clear" w:color="auto" w:fill="FFFFFF"/>
        </w:rPr>
        <w:lastRenderedPageBreak/>
        <w:t>Northern Ireland’ from within the White House.</w:t>
      </w:r>
      <w:r w:rsidRPr="00EB28DD">
        <w:rPr>
          <w:rStyle w:val="EndnoteReference"/>
          <w:rFonts w:ascii="Times New Roman" w:hAnsi="Times New Roman" w:cs="Times New Roman"/>
          <w:color w:val="111111"/>
          <w:sz w:val="24"/>
          <w:szCs w:val="24"/>
          <w:shd w:val="clear" w:color="auto" w:fill="FFFFFF"/>
        </w:rPr>
        <w:endnoteReference w:id="41"/>
      </w:r>
      <w:r w:rsidRPr="00EB28DD">
        <w:rPr>
          <w:rFonts w:ascii="Times New Roman" w:hAnsi="Times New Roman" w:cs="Times New Roman"/>
          <w:color w:val="111111"/>
          <w:sz w:val="24"/>
          <w:szCs w:val="24"/>
          <w:shd w:val="clear" w:color="auto" w:fill="FFFFFF"/>
        </w:rPr>
        <w:t xml:space="preserve"> </w:t>
      </w:r>
      <w:bookmarkEnd w:id="6"/>
      <w:r>
        <w:rPr>
          <w:rFonts w:ascii="Times New Roman" w:hAnsi="Times New Roman" w:cs="Times New Roman"/>
          <w:color w:val="111111"/>
          <w:sz w:val="24"/>
          <w:szCs w:val="24"/>
          <w:shd w:val="clear" w:color="auto" w:fill="FFFFFF"/>
        </w:rPr>
        <w:t>In the words of Maurice Fitzpatrick,</w:t>
      </w:r>
      <w:r w:rsidRPr="00EB28DD">
        <w:rPr>
          <w:rFonts w:ascii="Times New Roman" w:hAnsi="Times New Roman" w:cs="Times New Roman"/>
          <w:color w:val="111111"/>
          <w:sz w:val="24"/>
          <w:szCs w:val="24"/>
          <w:shd w:val="clear" w:color="auto" w:fill="FFFFFF"/>
        </w:rPr>
        <w:t xml:space="preserve"> </w:t>
      </w:r>
      <w:r>
        <w:rPr>
          <w:rFonts w:ascii="Times New Roman" w:hAnsi="Times New Roman" w:cs="Times New Roman"/>
          <w:color w:val="111111"/>
          <w:sz w:val="24"/>
          <w:szCs w:val="24"/>
          <w:shd w:val="clear" w:color="auto" w:fill="FFFFFF"/>
        </w:rPr>
        <w:t xml:space="preserve">up to this point </w:t>
      </w:r>
      <w:r w:rsidRPr="00EB28DD">
        <w:rPr>
          <w:rFonts w:ascii="Times New Roman" w:hAnsi="Times New Roman" w:cs="Times New Roman"/>
          <w:color w:val="111111"/>
          <w:sz w:val="24"/>
          <w:szCs w:val="24"/>
          <w:shd w:val="clear" w:color="auto" w:fill="FFFFFF"/>
        </w:rPr>
        <w:t>the U.S. State Department “was effectively a puppet of the British government when it came to Northern Ireland”.</w:t>
      </w:r>
      <w:r w:rsidRPr="00EB28DD">
        <w:rPr>
          <w:rStyle w:val="EndnoteReference"/>
          <w:rFonts w:ascii="Times New Roman" w:hAnsi="Times New Roman" w:cs="Times New Roman"/>
          <w:color w:val="111111"/>
          <w:sz w:val="24"/>
          <w:szCs w:val="24"/>
          <w:shd w:val="clear" w:color="auto" w:fill="FFFFFF"/>
        </w:rPr>
        <w:endnoteReference w:id="42"/>
      </w:r>
      <w:r w:rsidRPr="00EB28DD">
        <w:rPr>
          <w:rFonts w:ascii="Times New Roman" w:hAnsi="Times New Roman" w:cs="Times New Roman"/>
          <w:sz w:val="24"/>
          <w:szCs w:val="24"/>
          <w:lang w:eastAsia="en-IE"/>
        </w:rPr>
        <w:t xml:space="preserve"> </w:t>
      </w:r>
    </w:p>
    <w:p w:rsidR="00415B2F" w:rsidRPr="00437E49" w:rsidRDefault="00415B2F" w:rsidP="00D620E7">
      <w:pPr>
        <w:spacing w:after="0" w:line="480" w:lineRule="auto"/>
        <w:ind w:firstLine="720"/>
        <w:jc w:val="both"/>
        <w:rPr>
          <w:rFonts w:ascii="Times New Roman" w:hAnsi="Times New Roman" w:cs="Times New Roman"/>
          <w:color w:val="111111"/>
          <w:sz w:val="24"/>
          <w:szCs w:val="24"/>
          <w:shd w:val="clear" w:color="auto" w:fill="FFFFFF"/>
        </w:rPr>
      </w:pPr>
      <w:r>
        <w:rPr>
          <w:rFonts w:ascii="Times New Roman" w:hAnsi="Times New Roman" w:cs="Times New Roman"/>
          <w:sz w:val="24"/>
          <w:szCs w:val="24"/>
        </w:rPr>
        <w:t xml:space="preserve">Significantly, Carter’s election, heralded an important change in the U.S. government’s Northern Ireland policy. </w:t>
      </w:r>
      <w:r>
        <w:rPr>
          <w:rFonts w:ascii="Times New Roman" w:hAnsi="Times New Roman" w:cs="Times New Roman"/>
          <w:color w:val="000000" w:themeColor="text1"/>
          <w:sz w:val="24"/>
          <w:szCs w:val="24"/>
          <w:lang w:val="en-GB"/>
        </w:rPr>
        <w:t xml:space="preserve">On 30 August of that year, Carter delivered a major speech in which he asked </w:t>
      </w:r>
      <w:r>
        <w:rPr>
          <w:rFonts w:ascii="Times New Roman" w:hAnsi="Times New Roman" w:cs="Times New Roman"/>
          <w:color w:val="111111"/>
          <w:sz w:val="24"/>
          <w:szCs w:val="24"/>
        </w:rPr>
        <w:t xml:space="preserve">Americans </w:t>
      </w:r>
      <w:r>
        <w:rPr>
          <w:rFonts w:ascii="Times New Roman" w:hAnsi="Times New Roman" w:cs="Times New Roman"/>
          <w:color w:val="000000"/>
          <w:sz w:val="24"/>
          <w:szCs w:val="24"/>
          <w:shd w:val="clear" w:color="auto" w:fill="FFFFFF"/>
        </w:rPr>
        <w:t>to ‘refrain from supporting with financial or other aid’ organisations involved with paramilitary violence, re</w:t>
      </w:r>
      <w:r>
        <w:rPr>
          <w:rFonts w:ascii="Times New Roman" w:hAnsi="Times New Roman" w:cs="Times New Roman"/>
          <w:color w:val="111111"/>
          <w:sz w:val="24"/>
          <w:szCs w:val="24"/>
        </w:rPr>
        <w:t xml:space="preserve">-affirmed the U.S. policy of ‘impartiality’ </w:t>
      </w:r>
      <w:r>
        <w:rPr>
          <w:rFonts w:ascii="Times New Roman" w:hAnsi="Times New Roman" w:cs="Times New Roman"/>
          <w:color w:val="000000" w:themeColor="text1"/>
          <w:sz w:val="24"/>
          <w:szCs w:val="24"/>
          <w:lang w:val="en-GB"/>
        </w:rPr>
        <w:t>and promised U.S. investment in Northern Ireland, if the bloodshed ceased.</w:t>
      </w:r>
      <w:r>
        <w:rPr>
          <w:rStyle w:val="EndnoteReference"/>
          <w:rFonts w:ascii="Times New Roman" w:hAnsi="Times New Roman" w:cs="Times New Roman"/>
          <w:color w:val="000000" w:themeColor="text1"/>
          <w:sz w:val="24"/>
          <w:szCs w:val="24"/>
        </w:rPr>
        <w:endnoteReference w:id="43"/>
      </w:r>
      <w:r>
        <w:rPr>
          <w:rFonts w:ascii="Times New Roman" w:hAnsi="Times New Roman" w:cs="Times New Roman"/>
          <w:color w:val="000000" w:themeColor="text1"/>
          <w:sz w:val="24"/>
          <w:szCs w:val="24"/>
          <w:lang w:val="en-GB"/>
        </w:rPr>
        <w:t xml:space="preserve"> </w:t>
      </w:r>
    </w:p>
    <w:p w:rsidR="00415B2F" w:rsidRPr="003B0471" w:rsidRDefault="00415B2F" w:rsidP="00D620E7">
      <w:pPr>
        <w:spacing w:after="0" w:line="480" w:lineRule="auto"/>
        <w:ind w:firstLine="720"/>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 xml:space="preserve">In delivering this speech, Carter broke a half century of silence </w:t>
      </w:r>
      <w:r w:rsidRPr="00CE47C0">
        <w:rPr>
          <w:rFonts w:ascii="Times New Roman" w:hAnsi="Times New Roman" w:cs="Times New Roman"/>
          <w:i/>
          <w:color w:val="000000" w:themeColor="text1"/>
          <w:sz w:val="24"/>
          <w:szCs w:val="24"/>
          <w:lang w:val="en-GB"/>
        </w:rPr>
        <w:t>vis-à-vis</w:t>
      </w:r>
      <w:r>
        <w:rPr>
          <w:rFonts w:ascii="Times New Roman" w:hAnsi="Times New Roman" w:cs="Times New Roman"/>
          <w:color w:val="000000" w:themeColor="text1"/>
          <w:sz w:val="24"/>
          <w:szCs w:val="24"/>
          <w:lang w:val="en-GB"/>
        </w:rPr>
        <w:t xml:space="preserve"> the U.S. government’s attitude </w:t>
      </w:r>
      <w:bookmarkStart w:id="7" w:name="_Hlk10206160"/>
      <w:r>
        <w:rPr>
          <w:rFonts w:ascii="Times New Roman" w:hAnsi="Times New Roman" w:cs="Times New Roman"/>
          <w:color w:val="000000" w:themeColor="text1"/>
          <w:sz w:val="24"/>
          <w:szCs w:val="24"/>
          <w:lang w:val="en-GB"/>
        </w:rPr>
        <w:t>to Northern Ireland and, in doing so, ‘</w:t>
      </w:r>
      <w:r>
        <w:rPr>
          <w:rFonts w:ascii="Times New Roman" w:hAnsi="Times New Roman" w:cs="Times New Roman"/>
          <w:color w:val="111111"/>
          <w:sz w:val="24"/>
          <w:szCs w:val="24"/>
          <w:shd w:val="clear" w:color="auto" w:fill="FFFFFF"/>
        </w:rPr>
        <w:t xml:space="preserve">abandoned the principle of not becoming involved in Northern </w:t>
      </w:r>
      <w:r w:rsidRPr="00CE47C0">
        <w:rPr>
          <w:rFonts w:ascii="Times New Roman" w:hAnsi="Times New Roman" w:cs="Times New Roman"/>
          <w:color w:val="111111"/>
          <w:sz w:val="24"/>
          <w:szCs w:val="24"/>
          <w:shd w:val="clear" w:color="auto" w:fill="FFFFFF"/>
        </w:rPr>
        <w:t>Ireland’.</w:t>
      </w:r>
      <w:r w:rsidRPr="00CE47C0">
        <w:rPr>
          <w:rStyle w:val="EndnoteReference"/>
          <w:rFonts w:ascii="Times New Roman" w:hAnsi="Times New Roman" w:cs="Times New Roman"/>
          <w:color w:val="111111"/>
          <w:sz w:val="24"/>
          <w:szCs w:val="24"/>
          <w:shd w:val="clear" w:color="auto" w:fill="FFFFFF"/>
        </w:rPr>
        <w:endnoteReference w:id="44"/>
      </w:r>
      <w:r>
        <w:rPr>
          <w:rFonts w:ascii="Times New Roman" w:hAnsi="Times New Roman" w:cs="Times New Roman"/>
          <w:color w:val="000000" w:themeColor="text1"/>
          <w:sz w:val="24"/>
          <w:szCs w:val="24"/>
          <w:lang w:val="en-GB"/>
        </w:rPr>
        <w:t xml:space="preserve"> In fact, Carter’s speech</w:t>
      </w:r>
      <w:bookmarkStart w:id="8" w:name="_Hlk5629353"/>
      <w:bookmarkEnd w:id="7"/>
      <w:r>
        <w:rPr>
          <w:rFonts w:ascii="Times New Roman" w:hAnsi="Times New Roman" w:cs="Times New Roman"/>
          <w:color w:val="000000" w:themeColor="text1"/>
          <w:sz w:val="24"/>
          <w:szCs w:val="24"/>
          <w:lang w:val="en-GB"/>
        </w:rPr>
        <w:t xml:space="preserve">, which laid the foundations for the so-called ‘Carter Initiative’, was the first positive statement from a U.S. president that not only probed the nature of the Anglo-American relationship, but also recognised </w:t>
      </w:r>
      <w:bookmarkStart w:id="9" w:name="_Hlk10191870"/>
      <w:r>
        <w:rPr>
          <w:rFonts w:ascii="Times New Roman" w:hAnsi="Times New Roman" w:cs="Times New Roman"/>
          <w:color w:val="000000" w:themeColor="text1"/>
          <w:sz w:val="24"/>
          <w:szCs w:val="24"/>
          <w:lang w:val="en-GB"/>
        </w:rPr>
        <w:t xml:space="preserve">that the Irish government had a role to play in finding a permanent solution to the Northern Ireland conflict, to quote the </w:t>
      </w:r>
      <w:r w:rsidRPr="00917C0A">
        <w:rPr>
          <w:rFonts w:ascii="Times New Roman" w:hAnsi="Times New Roman" w:cs="Times New Roman"/>
          <w:i/>
          <w:color w:val="000000" w:themeColor="text1"/>
          <w:sz w:val="24"/>
          <w:szCs w:val="24"/>
          <w:lang w:val="en-GB"/>
        </w:rPr>
        <w:t>Irish Times</w:t>
      </w:r>
      <w:r>
        <w:rPr>
          <w:rFonts w:ascii="Times New Roman" w:hAnsi="Times New Roman" w:cs="Times New Roman"/>
          <w:color w:val="000000" w:themeColor="text1"/>
          <w:sz w:val="24"/>
          <w:szCs w:val="24"/>
          <w:lang w:val="en-GB"/>
        </w:rPr>
        <w:t>.</w:t>
      </w:r>
      <w:r>
        <w:rPr>
          <w:rStyle w:val="EndnoteReference"/>
          <w:rFonts w:ascii="Times New Roman" w:hAnsi="Times New Roman" w:cs="Times New Roman"/>
          <w:color w:val="000000" w:themeColor="text1"/>
          <w:sz w:val="24"/>
          <w:szCs w:val="24"/>
          <w:lang w:val="en-GB"/>
        </w:rPr>
        <w:endnoteReference w:id="45"/>
      </w:r>
      <w:bookmarkEnd w:id="8"/>
      <w:bookmarkEnd w:id="9"/>
      <w:r w:rsidR="006B584B">
        <w:rPr>
          <w:rFonts w:ascii="Times New Roman" w:hAnsi="Times New Roman" w:cs="Times New Roman"/>
          <w:color w:val="000000" w:themeColor="text1"/>
          <w:sz w:val="24"/>
          <w:szCs w:val="24"/>
          <w:lang w:val="en-GB"/>
        </w:rPr>
        <w:t xml:space="preserve"> Moreover, in delivering this speech, Carter instituted what Feargal Cochrane labelled as the ‘beginning of the internationalization of the Northern Ireland conflict’.</w:t>
      </w:r>
      <w:r w:rsidR="006B584B">
        <w:rPr>
          <w:rStyle w:val="EndnoteReference"/>
          <w:rFonts w:ascii="Times New Roman" w:hAnsi="Times New Roman" w:cs="Times New Roman"/>
          <w:color w:val="000000" w:themeColor="text1"/>
          <w:sz w:val="24"/>
          <w:szCs w:val="24"/>
          <w:lang w:val="en-GB"/>
        </w:rPr>
        <w:endnoteReference w:id="46"/>
      </w:r>
    </w:p>
    <w:p w:rsidR="00415B2F" w:rsidRPr="00CE47C0" w:rsidRDefault="00415B2F" w:rsidP="00D620E7">
      <w:pPr>
        <w:spacing w:after="0" w:line="480" w:lineRule="auto"/>
        <w:ind w:firstLine="720"/>
        <w:jc w:val="both"/>
        <w:rPr>
          <w:rFonts w:ascii="Times New Roman" w:hAnsi="Times New Roman" w:cs="Times New Roman"/>
          <w:color w:val="000000" w:themeColor="text1"/>
          <w:sz w:val="24"/>
          <w:szCs w:val="24"/>
          <w:lang w:val="en-GB"/>
        </w:rPr>
      </w:pPr>
      <w:r>
        <w:rPr>
          <w:rFonts w:ascii="Times New Roman" w:hAnsi="Times New Roman" w:cs="Times New Roman"/>
          <w:color w:val="111111"/>
          <w:sz w:val="24"/>
          <w:szCs w:val="24"/>
          <w:shd w:val="clear" w:color="auto" w:fill="FFFFFF"/>
        </w:rPr>
        <w:t>In a 2017 interview Carter explained the significance of his speech: ‘it was a rare thing’, he recalled, ‘for the United States to take a position against the policies of the Great Britain government’. ‘I really meant it’, he noted, it became ‘an important part of America foreign policy’.</w:t>
      </w:r>
      <w:r>
        <w:rPr>
          <w:rStyle w:val="EndnoteReference"/>
          <w:rFonts w:ascii="Times New Roman" w:hAnsi="Times New Roman" w:cs="Times New Roman"/>
          <w:color w:val="111111"/>
          <w:sz w:val="24"/>
          <w:szCs w:val="24"/>
          <w:shd w:val="clear" w:color="auto" w:fill="FFFFFF"/>
        </w:rPr>
        <w:endnoteReference w:id="47"/>
      </w:r>
      <w:r>
        <w:rPr>
          <w:rFonts w:ascii="Times New Roman" w:hAnsi="Times New Roman" w:cs="Times New Roman"/>
          <w:color w:val="111111"/>
          <w:sz w:val="24"/>
          <w:szCs w:val="24"/>
          <w:shd w:val="clear" w:color="auto" w:fill="FFFFFF"/>
        </w:rPr>
        <w:t xml:space="preserve"> </w:t>
      </w:r>
      <w:r>
        <w:rPr>
          <w:rFonts w:ascii="Times New Roman" w:hAnsi="Times New Roman" w:cs="Times New Roman"/>
          <w:sz w:val="24"/>
          <w:szCs w:val="24"/>
        </w:rPr>
        <w:t>Thereafter, t</w:t>
      </w:r>
      <w:r w:rsidRPr="00D259EB">
        <w:rPr>
          <w:rFonts w:ascii="Times New Roman" w:hAnsi="Times New Roman" w:cs="Times New Roman"/>
          <w:sz w:val="24"/>
          <w:szCs w:val="24"/>
        </w:rPr>
        <w:t>he norm o</w:t>
      </w:r>
      <w:r>
        <w:rPr>
          <w:rFonts w:ascii="Times New Roman" w:hAnsi="Times New Roman" w:cs="Times New Roman"/>
          <w:sz w:val="24"/>
          <w:szCs w:val="24"/>
        </w:rPr>
        <w:t xml:space="preserve">f non-intervention in the </w:t>
      </w:r>
      <w:r w:rsidRPr="00D259EB">
        <w:rPr>
          <w:rFonts w:ascii="Times New Roman" w:hAnsi="Times New Roman" w:cs="Times New Roman"/>
          <w:sz w:val="24"/>
          <w:szCs w:val="24"/>
        </w:rPr>
        <w:t xml:space="preserve">Northern Ireland </w:t>
      </w:r>
      <w:r>
        <w:rPr>
          <w:rFonts w:ascii="Times New Roman" w:hAnsi="Times New Roman" w:cs="Times New Roman"/>
          <w:sz w:val="24"/>
          <w:szCs w:val="24"/>
        </w:rPr>
        <w:t>conflict was broken, becoming</w:t>
      </w:r>
      <w:r w:rsidRPr="00D259EB">
        <w:rPr>
          <w:rFonts w:ascii="Times New Roman" w:hAnsi="Times New Roman" w:cs="Times New Roman"/>
          <w:sz w:val="24"/>
          <w:szCs w:val="24"/>
        </w:rPr>
        <w:t xml:space="preserve"> a </w:t>
      </w:r>
      <w:r>
        <w:rPr>
          <w:rFonts w:ascii="Times New Roman" w:hAnsi="Times New Roman" w:cs="Times New Roman"/>
          <w:sz w:val="24"/>
          <w:szCs w:val="24"/>
        </w:rPr>
        <w:t>‘</w:t>
      </w:r>
      <w:r w:rsidRPr="00D259EB">
        <w:rPr>
          <w:rFonts w:ascii="Times New Roman" w:hAnsi="Times New Roman" w:cs="Times New Roman"/>
          <w:sz w:val="24"/>
          <w:szCs w:val="24"/>
        </w:rPr>
        <w:t>legitimate area</w:t>
      </w:r>
      <w:r w:rsidRPr="00D259EB">
        <w:t xml:space="preserve"> </w:t>
      </w:r>
      <w:r w:rsidRPr="00D259EB">
        <w:rPr>
          <w:rFonts w:ascii="Times New Roman" w:hAnsi="Times New Roman" w:cs="Times New Roman"/>
          <w:sz w:val="24"/>
          <w:szCs w:val="24"/>
        </w:rPr>
        <w:t>of official U</w:t>
      </w:r>
      <w:r>
        <w:rPr>
          <w:rFonts w:ascii="Times New Roman" w:hAnsi="Times New Roman" w:cs="Times New Roman"/>
          <w:sz w:val="24"/>
          <w:szCs w:val="24"/>
        </w:rPr>
        <w:t>.</w:t>
      </w:r>
      <w:r w:rsidRPr="00D259EB">
        <w:rPr>
          <w:rFonts w:ascii="Times New Roman" w:hAnsi="Times New Roman" w:cs="Times New Roman"/>
          <w:sz w:val="24"/>
          <w:szCs w:val="24"/>
        </w:rPr>
        <w:t>S</w:t>
      </w:r>
      <w:r>
        <w:rPr>
          <w:rFonts w:ascii="Times New Roman" w:hAnsi="Times New Roman" w:cs="Times New Roman"/>
          <w:sz w:val="24"/>
          <w:szCs w:val="24"/>
        </w:rPr>
        <w:t>.</w:t>
      </w:r>
      <w:r w:rsidRPr="00D259EB">
        <w:rPr>
          <w:rFonts w:ascii="Times New Roman" w:hAnsi="Times New Roman" w:cs="Times New Roman"/>
          <w:sz w:val="24"/>
          <w:szCs w:val="24"/>
        </w:rPr>
        <w:t xml:space="preserve"> foreign policy</w:t>
      </w:r>
      <w:r>
        <w:rPr>
          <w:rFonts w:ascii="Times New Roman" w:hAnsi="Times New Roman" w:cs="Times New Roman"/>
          <w:sz w:val="24"/>
          <w:szCs w:val="24"/>
        </w:rPr>
        <w:t>’.</w:t>
      </w:r>
      <w:r>
        <w:rPr>
          <w:rStyle w:val="EndnoteReference"/>
          <w:rFonts w:ascii="Times New Roman" w:hAnsi="Times New Roman" w:cs="Times New Roman"/>
          <w:sz w:val="24"/>
          <w:szCs w:val="24"/>
        </w:rPr>
        <w:endnoteReference w:id="48"/>
      </w:r>
    </w:p>
    <w:p w:rsidR="00415B2F" w:rsidRPr="0024653A" w:rsidRDefault="00415B2F" w:rsidP="00D620E7">
      <w:pPr>
        <w:spacing w:after="0" w:line="480" w:lineRule="auto"/>
        <w:ind w:firstLine="720"/>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 xml:space="preserve">While the British government publicly welcomed Carter’s speech, behind the scenes the British prime minister, James Callaghan (1976-1979) and his secretary of state for Northern Ireland, Roy Mason (1976-1979), were less than enthusiastic about the U.S. president’s </w:t>
      </w:r>
      <w:r>
        <w:rPr>
          <w:rFonts w:ascii="Times New Roman" w:hAnsi="Times New Roman" w:cs="Times New Roman"/>
          <w:color w:val="000000" w:themeColor="text1"/>
          <w:sz w:val="24"/>
          <w:szCs w:val="24"/>
          <w:lang w:val="en-GB"/>
        </w:rPr>
        <w:lastRenderedPageBreak/>
        <w:t>remarks.</w:t>
      </w:r>
      <w:r>
        <w:rPr>
          <w:rStyle w:val="EndnoteReference"/>
          <w:rFonts w:ascii="Times New Roman" w:hAnsi="Times New Roman" w:cs="Times New Roman"/>
          <w:color w:val="000000" w:themeColor="text1"/>
          <w:sz w:val="24"/>
          <w:szCs w:val="24"/>
          <w:lang w:val="en-GB"/>
        </w:rPr>
        <w:endnoteReference w:id="49"/>
      </w:r>
      <w:r>
        <w:rPr>
          <w:rFonts w:ascii="Times New Roman" w:hAnsi="Times New Roman" w:cs="Times New Roman"/>
          <w:color w:val="000000" w:themeColor="text1"/>
          <w:sz w:val="24"/>
          <w:szCs w:val="24"/>
          <w:lang w:val="en-GB"/>
        </w:rPr>
        <w:t xml:space="preserve"> In fact, the emerging U.S. interest</w:t>
      </w:r>
      <w:r w:rsidRPr="003267A9">
        <w:rPr>
          <w:rFonts w:ascii="Times New Roman" w:hAnsi="Times New Roman" w:cs="Times New Roman"/>
          <w:color w:val="000000" w:themeColor="text1"/>
          <w:sz w:val="24"/>
          <w:szCs w:val="24"/>
          <w:lang w:val="en-GB"/>
        </w:rPr>
        <w:t xml:space="preserve"> in Northern Ireland </w:t>
      </w:r>
      <w:r>
        <w:rPr>
          <w:rFonts w:ascii="Times New Roman" w:hAnsi="Times New Roman" w:cs="Times New Roman"/>
          <w:color w:val="000000" w:themeColor="text1"/>
          <w:sz w:val="24"/>
          <w:szCs w:val="24"/>
          <w:lang w:val="en-GB"/>
        </w:rPr>
        <w:t>‘</w:t>
      </w:r>
      <w:r w:rsidRPr="003267A9">
        <w:rPr>
          <w:rFonts w:ascii="Times New Roman" w:hAnsi="Times New Roman" w:cs="Times New Roman"/>
          <w:color w:val="000000" w:themeColor="text1"/>
          <w:sz w:val="24"/>
          <w:szCs w:val="24"/>
          <w:lang w:val="en-GB"/>
        </w:rPr>
        <w:t>evoked mixed reactions</w:t>
      </w:r>
      <w:r>
        <w:rPr>
          <w:rFonts w:ascii="Times New Roman" w:hAnsi="Times New Roman" w:cs="Times New Roman"/>
          <w:color w:val="000000" w:themeColor="text1"/>
          <w:sz w:val="24"/>
          <w:szCs w:val="24"/>
          <w:lang w:val="en-GB"/>
        </w:rPr>
        <w:t>’</w:t>
      </w:r>
      <w:r w:rsidRPr="003267A9">
        <w:rPr>
          <w:rFonts w:ascii="Times New Roman" w:hAnsi="Times New Roman" w:cs="Times New Roman"/>
          <w:color w:val="000000" w:themeColor="text1"/>
          <w:sz w:val="24"/>
          <w:szCs w:val="24"/>
          <w:lang w:val="en-GB"/>
        </w:rPr>
        <w:t xml:space="preserve"> from </w:t>
      </w:r>
      <w:r>
        <w:rPr>
          <w:rFonts w:ascii="Times New Roman" w:hAnsi="Times New Roman" w:cs="Times New Roman"/>
          <w:color w:val="000000" w:themeColor="text1"/>
          <w:sz w:val="24"/>
          <w:szCs w:val="24"/>
          <w:lang w:val="en-GB"/>
        </w:rPr>
        <w:t xml:space="preserve">Callaghan’s </w:t>
      </w:r>
      <w:r w:rsidRPr="003267A9">
        <w:rPr>
          <w:rFonts w:ascii="Times New Roman" w:hAnsi="Times New Roman" w:cs="Times New Roman"/>
          <w:color w:val="000000" w:themeColor="text1"/>
          <w:sz w:val="24"/>
          <w:szCs w:val="24"/>
          <w:lang w:val="en-GB"/>
        </w:rPr>
        <w:t xml:space="preserve">government of the time. </w:t>
      </w:r>
      <w:r>
        <w:rPr>
          <w:rFonts w:ascii="Times New Roman" w:hAnsi="Times New Roman" w:cs="Times New Roman"/>
          <w:color w:val="000000" w:themeColor="text1"/>
          <w:sz w:val="24"/>
          <w:szCs w:val="24"/>
          <w:lang w:val="en-GB"/>
        </w:rPr>
        <w:t>‘</w:t>
      </w:r>
      <w:r w:rsidRPr="003267A9">
        <w:rPr>
          <w:rFonts w:ascii="Times New Roman" w:hAnsi="Times New Roman" w:cs="Times New Roman"/>
          <w:color w:val="000000" w:themeColor="text1"/>
          <w:sz w:val="24"/>
          <w:szCs w:val="24"/>
          <w:lang w:val="en-GB"/>
        </w:rPr>
        <w:t>Whi</w:t>
      </w:r>
      <w:r w:rsidR="006B584B">
        <w:rPr>
          <w:rFonts w:ascii="Times New Roman" w:hAnsi="Times New Roman" w:cs="Times New Roman"/>
          <w:color w:val="000000" w:themeColor="text1"/>
          <w:sz w:val="24"/>
          <w:szCs w:val="24"/>
          <w:lang w:val="en-GB"/>
        </w:rPr>
        <w:t>l</w:t>
      </w:r>
      <w:r w:rsidRPr="003267A9">
        <w:rPr>
          <w:rFonts w:ascii="Times New Roman" w:hAnsi="Times New Roman" w:cs="Times New Roman"/>
          <w:color w:val="000000" w:themeColor="text1"/>
          <w:sz w:val="24"/>
          <w:szCs w:val="24"/>
          <w:lang w:val="en-GB"/>
        </w:rPr>
        <w:t>e they welcomed condemnations of terrorism, they remained suspicious of American motivations and tried to ward off further involvement</w:t>
      </w:r>
      <w:r>
        <w:rPr>
          <w:rFonts w:ascii="Times New Roman" w:hAnsi="Times New Roman" w:cs="Times New Roman"/>
          <w:color w:val="000000" w:themeColor="text1"/>
          <w:sz w:val="24"/>
          <w:szCs w:val="24"/>
          <w:lang w:val="en-GB"/>
        </w:rPr>
        <w:t>’, to quote Devoy.</w:t>
      </w:r>
      <w:r>
        <w:rPr>
          <w:rStyle w:val="EndnoteReference"/>
          <w:rFonts w:ascii="Times New Roman" w:hAnsi="Times New Roman" w:cs="Times New Roman"/>
          <w:color w:val="000000" w:themeColor="text1"/>
          <w:sz w:val="24"/>
          <w:szCs w:val="24"/>
          <w:lang w:val="en-GB"/>
        </w:rPr>
        <w:endnoteReference w:id="50"/>
      </w:r>
      <w:r>
        <w:rPr>
          <w:rFonts w:ascii="Times New Roman" w:hAnsi="Times New Roman" w:cs="Times New Roman"/>
          <w:color w:val="000000" w:themeColor="text1"/>
          <w:sz w:val="24"/>
          <w:szCs w:val="24"/>
          <w:lang w:val="en-GB"/>
        </w:rPr>
        <w:t xml:space="preserve"> </w:t>
      </w:r>
      <w:r>
        <w:rPr>
          <w:rFonts w:ascii="Times New Roman" w:hAnsi="Times New Roman" w:cs="Times New Roman"/>
          <w:color w:val="000000" w:themeColor="text1"/>
          <w:sz w:val="24"/>
          <w:szCs w:val="24"/>
        </w:rPr>
        <w:t>Within Conservative Party circles, Carter’s speech, likewise, received a frosty response. The party’s shadow secretary of state for Northern Ireland, Airey Neave (1975-1979), was reportedly annoyed because Carter had ‘breached the rule about commenting on the internal affairs of the United Kingdom’.</w:t>
      </w:r>
      <w:r>
        <w:rPr>
          <w:rStyle w:val="EndnoteReference"/>
          <w:rFonts w:ascii="Times New Roman" w:hAnsi="Times New Roman" w:cs="Times New Roman"/>
          <w:color w:val="000000" w:themeColor="text1"/>
          <w:sz w:val="24"/>
          <w:szCs w:val="24"/>
        </w:rPr>
        <w:endnoteReference w:id="51"/>
      </w:r>
      <w:r>
        <w:rPr>
          <w:rFonts w:ascii="Times New Roman" w:hAnsi="Times New Roman" w:cs="Times New Roman"/>
          <w:color w:val="000000" w:themeColor="text1"/>
          <w:sz w:val="24"/>
          <w:szCs w:val="24"/>
        </w:rPr>
        <w:t xml:space="preserve"> </w:t>
      </w:r>
    </w:p>
    <w:p w:rsidR="00415B2F" w:rsidRDefault="00415B2F" w:rsidP="00D620E7">
      <w:pPr>
        <w:spacing w:after="0" w:line="480" w:lineRule="auto"/>
        <w:ind w:firstLine="720"/>
        <w:jc w:val="both"/>
        <w:rPr>
          <w:rFonts w:ascii="Times New Roman" w:hAnsi="Times New Roman" w:cs="Times New Roman"/>
          <w:sz w:val="24"/>
          <w:szCs w:val="24"/>
        </w:rPr>
      </w:pPr>
      <w:r>
        <w:rPr>
          <w:rFonts w:ascii="Times New Roman" w:hAnsi="Times New Roman" w:cs="Times New Roman"/>
          <w:color w:val="000000" w:themeColor="text1"/>
          <w:sz w:val="24"/>
          <w:szCs w:val="24"/>
          <w:lang w:val="en-GB"/>
        </w:rPr>
        <w:t xml:space="preserve">Carter’s address was one of two major speeches delivered by leading U.S. politicians in 1977 that sought to raise the profile of the Northern Ireland conflict in Washington. The second of these speeches had been issued six months previously, on St Patrick’s Day, 17 March 1977, on behalf of </w:t>
      </w:r>
      <w:bookmarkStart w:id="10" w:name="_Hlk5614161"/>
      <w:r>
        <w:rPr>
          <w:rFonts w:ascii="Times New Roman" w:hAnsi="Times New Roman" w:cs="Times New Roman"/>
          <w:color w:val="000000" w:themeColor="text1"/>
          <w:sz w:val="24"/>
          <w:szCs w:val="24"/>
          <w:lang w:val="en-GB"/>
        </w:rPr>
        <w:t>‘The Four Horsemen’</w:t>
      </w:r>
      <w:bookmarkStart w:id="11" w:name="_Hlk29469239"/>
      <w:r w:rsidR="00CA25A1">
        <w:rPr>
          <w:rFonts w:ascii="Times New Roman" w:hAnsi="Times New Roman" w:cs="Times New Roman"/>
          <w:color w:val="000000" w:themeColor="text1"/>
          <w:sz w:val="24"/>
          <w:szCs w:val="24"/>
          <w:lang w:val="en-GB"/>
        </w:rPr>
        <w:t xml:space="preserve"> (named after the famous backfield of Notre Dame’s 1924 football team)</w:t>
      </w:r>
      <w:r>
        <w:rPr>
          <w:rFonts w:ascii="Times New Roman" w:hAnsi="Times New Roman" w:cs="Times New Roman"/>
          <w:color w:val="000000" w:themeColor="text1"/>
          <w:sz w:val="24"/>
          <w:szCs w:val="24"/>
          <w:lang w:val="en-GB"/>
        </w:rPr>
        <w:t>.</w:t>
      </w:r>
      <w:r w:rsidR="00CA25A1">
        <w:rPr>
          <w:rStyle w:val="EndnoteReference"/>
          <w:rFonts w:ascii="Times New Roman" w:hAnsi="Times New Roman" w:cs="Times New Roman"/>
          <w:color w:val="000000" w:themeColor="text1"/>
          <w:sz w:val="24"/>
          <w:szCs w:val="24"/>
          <w:lang w:val="en-GB"/>
        </w:rPr>
        <w:endnoteReference w:id="52"/>
      </w:r>
      <w:r w:rsidR="00CA25A1">
        <w:rPr>
          <w:rFonts w:ascii="Times New Roman" w:hAnsi="Times New Roman" w:cs="Times New Roman"/>
          <w:color w:val="000000" w:themeColor="text1"/>
          <w:sz w:val="24"/>
          <w:szCs w:val="24"/>
          <w:lang w:val="en-GB"/>
        </w:rPr>
        <w:t xml:space="preserve"> </w:t>
      </w:r>
      <w:bookmarkEnd w:id="11"/>
      <w:r>
        <w:rPr>
          <w:rFonts w:ascii="Times New Roman" w:hAnsi="Times New Roman" w:cs="Times New Roman"/>
          <w:color w:val="000000" w:themeColor="text1"/>
          <w:sz w:val="24"/>
          <w:szCs w:val="24"/>
          <w:lang w:val="en-GB"/>
        </w:rPr>
        <w:t xml:space="preserve">This group had been recently formed and comprised of </w:t>
      </w:r>
      <w:r>
        <w:rPr>
          <w:rFonts w:ascii="Times New Roman" w:hAnsi="Times New Roman" w:cs="Times New Roman"/>
          <w:sz w:val="24"/>
          <w:szCs w:val="24"/>
        </w:rPr>
        <w:t>four highly influential Irish-American Democratic politicians: Tip O’Neill, Ted Kennedy; Daniel Patrick Moynihan, U.S. senator for New York (1977-2001); and Hugh Carey, U.S. governor of New York (1975-1982).</w:t>
      </w:r>
      <w:r>
        <w:rPr>
          <w:rStyle w:val="EndnoteReference"/>
          <w:rFonts w:ascii="Times New Roman" w:hAnsi="Times New Roman" w:cs="Times New Roman"/>
          <w:sz w:val="24"/>
          <w:szCs w:val="24"/>
        </w:rPr>
        <w:endnoteReference w:id="53"/>
      </w:r>
      <w:r>
        <w:rPr>
          <w:rFonts w:ascii="Times New Roman" w:hAnsi="Times New Roman" w:cs="Times New Roman"/>
          <w:sz w:val="24"/>
          <w:szCs w:val="24"/>
        </w:rPr>
        <w:t xml:space="preserve">  </w:t>
      </w:r>
    </w:p>
    <w:p w:rsidR="00415B2F" w:rsidRDefault="00415B2F" w:rsidP="00D620E7">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From the outset, The Four Horsemen played a leading role in the creation of an Irish lobby in the U.S. Congress, exercising ‘political influence’ which no politician or U.S. president ‘could afford to ignore’, to quote a confidential British memorandum.</w:t>
      </w:r>
      <w:r>
        <w:rPr>
          <w:rFonts w:ascii="Times New Roman" w:hAnsi="Times New Roman" w:cs="Times New Roman"/>
          <w:color w:val="000000" w:themeColor="text1"/>
          <w:sz w:val="24"/>
          <w:szCs w:val="24"/>
          <w:vertAlign w:val="superscript"/>
        </w:rPr>
        <w:endnoteReference w:id="54"/>
      </w:r>
      <w:bookmarkEnd w:id="10"/>
      <w:r>
        <w:rPr>
          <w:rFonts w:ascii="Times New Roman" w:hAnsi="Times New Roman" w:cs="Times New Roman"/>
          <w:sz w:val="24"/>
          <w:szCs w:val="24"/>
        </w:rPr>
        <w:t xml:space="preserve"> In fact, it was as a direct result of intense lobbying on behalf of The Four Horsemen that Carter had been persuaded to deliver his Irish speech on 30 August 1977.</w:t>
      </w:r>
      <w:r>
        <w:rPr>
          <w:rStyle w:val="EndnoteReference"/>
          <w:rFonts w:ascii="Times New Roman" w:hAnsi="Times New Roman" w:cs="Times New Roman"/>
          <w:sz w:val="24"/>
          <w:szCs w:val="24"/>
        </w:rPr>
        <w:endnoteReference w:id="55"/>
      </w:r>
      <w:r>
        <w:rPr>
          <w:rFonts w:ascii="Times New Roman" w:hAnsi="Times New Roman" w:cs="Times New Roman"/>
          <w:sz w:val="24"/>
          <w:szCs w:val="24"/>
        </w:rPr>
        <w:t xml:space="preserve"> </w:t>
      </w:r>
    </w:p>
    <w:p w:rsidR="00415B2F" w:rsidRDefault="00415B2F" w:rsidP="00DC32A1">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With the instrumental support of John Hume, leader of the Social Democratic and Labour Party (SDLP) and Irish government diplomats, Seán Donlon (head of the Anglo-Irish division of the Department of Foreign Affairs (DFA) and Irish ambassador in Washington, 1978-1981)) and Michael Lillis (counsellor to the Irish Embassy in Washington), </w:t>
      </w:r>
      <w:bookmarkStart w:id="12" w:name="_Hlk7083562"/>
      <w:r>
        <w:rPr>
          <w:rFonts w:ascii="Times New Roman" w:hAnsi="Times New Roman" w:cs="Times New Roman"/>
          <w:sz w:val="24"/>
          <w:szCs w:val="24"/>
        </w:rPr>
        <w:t xml:space="preserve">The Four Horsemen mounted a sustained anti-Provisional Irish Republican Army (PIRA) propaganda </w:t>
      </w:r>
      <w:r>
        <w:rPr>
          <w:rFonts w:ascii="Times New Roman" w:hAnsi="Times New Roman" w:cs="Times New Roman"/>
          <w:sz w:val="24"/>
          <w:szCs w:val="24"/>
        </w:rPr>
        <w:lastRenderedPageBreak/>
        <w:t xml:space="preserve">campaign amongst U.S. senators and congressional representatives. Chiefly, O’Neill and his three allies ran a determined campaign </w:t>
      </w:r>
      <w:r w:rsidR="00272B17">
        <w:rPr>
          <w:rFonts w:ascii="Times New Roman" w:hAnsi="Times New Roman" w:cs="Times New Roman"/>
          <w:sz w:val="24"/>
          <w:szCs w:val="24"/>
        </w:rPr>
        <w:t>to win the ‘hearts and minds’ of Irish-Americans</w:t>
      </w:r>
      <w:r w:rsidR="00CA25A1">
        <w:rPr>
          <w:rFonts w:ascii="Times New Roman" w:hAnsi="Times New Roman" w:cs="Times New Roman"/>
          <w:sz w:val="24"/>
          <w:szCs w:val="24"/>
        </w:rPr>
        <w:t>, to borrow David Brundage’s description,</w:t>
      </w:r>
      <w:r w:rsidR="00CA25A1">
        <w:rPr>
          <w:rStyle w:val="EndnoteReference"/>
          <w:rFonts w:ascii="Times New Roman" w:hAnsi="Times New Roman" w:cs="Times New Roman"/>
          <w:sz w:val="24"/>
          <w:szCs w:val="24"/>
        </w:rPr>
        <w:endnoteReference w:id="56"/>
      </w:r>
      <w:r w:rsidR="00272B17">
        <w:rPr>
          <w:rFonts w:ascii="Times New Roman" w:hAnsi="Times New Roman" w:cs="Times New Roman"/>
          <w:sz w:val="24"/>
          <w:szCs w:val="24"/>
        </w:rPr>
        <w:t xml:space="preserve"> </w:t>
      </w:r>
      <w:r>
        <w:rPr>
          <w:rFonts w:ascii="Times New Roman" w:hAnsi="Times New Roman" w:cs="Times New Roman"/>
          <w:sz w:val="24"/>
          <w:szCs w:val="24"/>
        </w:rPr>
        <w:t>against those organisations sympathetic to Republican terrorism, including the Irish Northern Aid Committee (NORAID),</w:t>
      </w:r>
      <w:r w:rsidR="006B584B">
        <w:rPr>
          <w:rStyle w:val="EndnoteReference"/>
          <w:rFonts w:ascii="Times New Roman" w:hAnsi="Times New Roman" w:cs="Times New Roman"/>
          <w:sz w:val="24"/>
          <w:szCs w:val="24"/>
        </w:rPr>
        <w:endnoteReference w:id="57"/>
      </w:r>
      <w:r w:rsidR="006B584B">
        <w:rPr>
          <w:rFonts w:ascii="Times New Roman" w:hAnsi="Times New Roman" w:cs="Times New Roman"/>
          <w:sz w:val="24"/>
          <w:szCs w:val="24"/>
        </w:rPr>
        <w:t xml:space="preserve"> </w:t>
      </w:r>
      <w:r>
        <w:rPr>
          <w:rFonts w:ascii="Times New Roman" w:hAnsi="Times New Roman" w:cs="Times New Roman"/>
          <w:sz w:val="24"/>
          <w:szCs w:val="24"/>
        </w:rPr>
        <w:t xml:space="preserve">believed to be a front for the PIRA in the U.S.; the Irish National Caucus (INC); and an </w:t>
      </w:r>
      <w:r>
        <w:rPr>
          <w:rFonts w:ascii="Times New Roman" w:hAnsi="Times New Roman" w:cs="Times New Roman"/>
          <w:i/>
          <w:sz w:val="24"/>
          <w:szCs w:val="24"/>
        </w:rPr>
        <w:t>ad hoc</w:t>
      </w:r>
      <w:r>
        <w:rPr>
          <w:rFonts w:ascii="Times New Roman" w:hAnsi="Times New Roman" w:cs="Times New Roman"/>
          <w:sz w:val="24"/>
          <w:szCs w:val="24"/>
        </w:rPr>
        <w:t xml:space="preserve"> U.S. congressional committee for Irish Affairs, chaired by Mario Biaggi, a member of the U.S. House of Representatives from New York (1969-1988).</w:t>
      </w:r>
      <w:r>
        <w:rPr>
          <w:rStyle w:val="EndnoteReference"/>
          <w:rFonts w:ascii="Times New Roman" w:hAnsi="Times New Roman" w:cs="Times New Roman"/>
        </w:rPr>
        <w:endnoteReference w:id="58"/>
      </w:r>
      <w:r>
        <w:rPr>
          <w:rFonts w:ascii="Times New Roman" w:hAnsi="Times New Roman" w:cs="Times New Roman"/>
          <w:sz w:val="24"/>
          <w:szCs w:val="24"/>
        </w:rPr>
        <w:t xml:space="preserve"> </w:t>
      </w:r>
      <w:bookmarkEnd w:id="12"/>
    </w:p>
    <w:p w:rsidR="00C4076A" w:rsidRDefault="00415B2F" w:rsidP="008936B8">
      <w:pPr>
        <w:spacing w:after="0" w:line="480" w:lineRule="auto"/>
        <w:ind w:firstLine="720"/>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 xml:space="preserve">By the </w:t>
      </w:r>
      <w:r w:rsidR="00CF67AB">
        <w:rPr>
          <w:rFonts w:ascii="Times New Roman" w:hAnsi="Times New Roman" w:cs="Times New Roman"/>
          <w:color w:val="111111"/>
          <w:sz w:val="24"/>
          <w:szCs w:val="24"/>
          <w:shd w:val="clear" w:color="auto" w:fill="FFFFFF"/>
        </w:rPr>
        <w:t>time of the 1980 census</w:t>
      </w:r>
      <w:r>
        <w:rPr>
          <w:rFonts w:ascii="Times New Roman" w:hAnsi="Times New Roman" w:cs="Times New Roman"/>
          <w:color w:val="111111"/>
          <w:sz w:val="24"/>
          <w:szCs w:val="24"/>
          <w:shd w:val="clear" w:color="auto" w:fill="FFFFFF"/>
        </w:rPr>
        <w:t xml:space="preserve">, </w:t>
      </w:r>
      <w:r w:rsidR="00CF67AB">
        <w:rPr>
          <w:rFonts w:ascii="Times New Roman" w:hAnsi="Times New Roman" w:cs="Times New Roman"/>
          <w:color w:val="111111"/>
          <w:sz w:val="24"/>
          <w:szCs w:val="24"/>
          <w:shd w:val="clear" w:color="auto" w:fill="FFFFFF"/>
        </w:rPr>
        <w:t>40.7 million</w:t>
      </w:r>
      <w:r>
        <w:rPr>
          <w:rFonts w:ascii="Times New Roman" w:hAnsi="Times New Roman" w:cs="Times New Roman"/>
          <w:color w:val="111111"/>
          <w:sz w:val="24"/>
          <w:szCs w:val="24"/>
          <w:shd w:val="clear" w:color="auto" w:fill="FFFFFF"/>
        </w:rPr>
        <w:t xml:space="preserve"> Americans claimed Irish ancestry</w:t>
      </w:r>
      <w:r w:rsidR="002C168C">
        <w:rPr>
          <w:rFonts w:ascii="Times New Roman" w:hAnsi="Times New Roman" w:cs="Times New Roman"/>
          <w:color w:val="111111"/>
          <w:sz w:val="24"/>
          <w:szCs w:val="24"/>
          <w:shd w:val="clear" w:color="auto" w:fill="FFFFFF"/>
        </w:rPr>
        <w:t xml:space="preserve"> (representing approximately 1</w:t>
      </w:r>
      <w:r w:rsidR="00CF67AB">
        <w:rPr>
          <w:rFonts w:ascii="Times New Roman" w:hAnsi="Times New Roman" w:cs="Times New Roman"/>
          <w:color w:val="111111"/>
          <w:sz w:val="24"/>
          <w:szCs w:val="24"/>
          <w:shd w:val="clear" w:color="auto" w:fill="FFFFFF"/>
        </w:rPr>
        <w:t>8</w:t>
      </w:r>
      <w:r w:rsidR="002C168C">
        <w:rPr>
          <w:rFonts w:ascii="Times New Roman" w:hAnsi="Times New Roman" w:cs="Times New Roman"/>
          <w:color w:val="111111"/>
          <w:sz w:val="24"/>
          <w:szCs w:val="24"/>
          <w:shd w:val="clear" w:color="auto" w:fill="FFFFFF"/>
        </w:rPr>
        <w:t>% of the total population)</w:t>
      </w:r>
      <w:r>
        <w:rPr>
          <w:rFonts w:ascii="Times New Roman" w:hAnsi="Times New Roman" w:cs="Times New Roman"/>
          <w:color w:val="111111"/>
          <w:sz w:val="24"/>
          <w:szCs w:val="24"/>
          <w:shd w:val="clear" w:color="auto" w:fill="FFFFFF"/>
        </w:rPr>
        <w:t>.</w:t>
      </w:r>
      <w:r>
        <w:rPr>
          <w:rStyle w:val="EndnoteReference"/>
          <w:rFonts w:ascii="Times New Roman" w:hAnsi="Times New Roman" w:cs="Times New Roman"/>
          <w:color w:val="111111"/>
          <w:sz w:val="24"/>
          <w:szCs w:val="24"/>
          <w:shd w:val="clear" w:color="auto" w:fill="FFFFFF"/>
        </w:rPr>
        <w:endnoteReference w:id="59"/>
      </w:r>
      <w:r w:rsidR="00C4076A">
        <w:rPr>
          <w:rFonts w:ascii="Times New Roman" w:hAnsi="Times New Roman" w:cs="Times New Roman"/>
          <w:color w:val="111111"/>
          <w:sz w:val="24"/>
          <w:szCs w:val="24"/>
          <w:shd w:val="clear" w:color="auto" w:fill="FFFFFF"/>
        </w:rPr>
        <w:t xml:space="preserve"> Throughout the U.S., chiefly since the outbreak of the </w:t>
      </w:r>
      <w:r w:rsidR="008936B8">
        <w:rPr>
          <w:rFonts w:ascii="Times New Roman" w:hAnsi="Times New Roman" w:cs="Times New Roman"/>
          <w:color w:val="111111"/>
          <w:sz w:val="24"/>
          <w:szCs w:val="24"/>
          <w:shd w:val="clear" w:color="auto" w:fill="FFFFFF"/>
        </w:rPr>
        <w:t xml:space="preserve">Northern Ireland </w:t>
      </w:r>
      <w:r w:rsidR="00C4076A">
        <w:rPr>
          <w:rFonts w:ascii="Times New Roman" w:hAnsi="Times New Roman" w:cs="Times New Roman"/>
          <w:color w:val="111111"/>
          <w:sz w:val="24"/>
          <w:szCs w:val="24"/>
          <w:shd w:val="clear" w:color="auto" w:fill="FFFFFF"/>
        </w:rPr>
        <w:t xml:space="preserve">conflict in the late 1960s, Irish-American </w:t>
      </w:r>
      <w:r w:rsidR="008936B8">
        <w:rPr>
          <w:rFonts w:ascii="Times New Roman" w:hAnsi="Times New Roman" w:cs="Times New Roman"/>
          <w:color w:val="111111"/>
          <w:sz w:val="24"/>
          <w:szCs w:val="24"/>
          <w:shd w:val="clear" w:color="auto" w:fill="FFFFFF"/>
        </w:rPr>
        <w:t>‘</w:t>
      </w:r>
      <w:r w:rsidR="00C4076A">
        <w:rPr>
          <w:rFonts w:ascii="Times New Roman" w:hAnsi="Times New Roman" w:cs="Times New Roman"/>
          <w:color w:val="111111"/>
          <w:sz w:val="24"/>
          <w:szCs w:val="24"/>
          <w:shd w:val="clear" w:color="auto" w:fill="FFFFFF"/>
        </w:rPr>
        <w:t>civil society existed structurally</w:t>
      </w:r>
      <w:r w:rsidR="008936B8">
        <w:rPr>
          <w:rFonts w:ascii="Times New Roman" w:hAnsi="Times New Roman" w:cs="Times New Roman"/>
          <w:color w:val="111111"/>
          <w:sz w:val="24"/>
          <w:szCs w:val="24"/>
          <w:shd w:val="clear" w:color="auto" w:fill="FFFFFF"/>
        </w:rPr>
        <w:t>’</w:t>
      </w:r>
      <w:r w:rsidR="00C4076A">
        <w:rPr>
          <w:rFonts w:ascii="Times New Roman" w:hAnsi="Times New Roman" w:cs="Times New Roman"/>
          <w:color w:val="111111"/>
          <w:sz w:val="24"/>
          <w:szCs w:val="24"/>
          <w:shd w:val="clear" w:color="auto" w:fill="FFFFFF"/>
        </w:rPr>
        <w:t xml:space="preserve"> in the form of several organisations, notably The Ancient Order of Hibernians (AOH)</w:t>
      </w:r>
      <w:r w:rsidR="00272B17">
        <w:rPr>
          <w:rFonts w:ascii="Times New Roman" w:hAnsi="Times New Roman" w:cs="Times New Roman"/>
          <w:color w:val="111111"/>
          <w:sz w:val="24"/>
          <w:szCs w:val="24"/>
          <w:shd w:val="clear" w:color="auto" w:fill="FFFFFF"/>
        </w:rPr>
        <w:t>,</w:t>
      </w:r>
      <w:r w:rsidR="00C4076A">
        <w:rPr>
          <w:rFonts w:ascii="Times New Roman" w:hAnsi="Times New Roman" w:cs="Times New Roman"/>
          <w:color w:val="111111"/>
          <w:sz w:val="24"/>
          <w:szCs w:val="24"/>
          <w:shd w:val="clear" w:color="auto" w:fill="FFFFFF"/>
        </w:rPr>
        <w:t xml:space="preserve"> together with ‘other NGOs that had grown up around Irish neighbourhoods’ in the U.S., to quote Feargal Cochrane</w:t>
      </w:r>
      <w:r w:rsidR="00CA25A1">
        <w:rPr>
          <w:rFonts w:ascii="Times New Roman" w:hAnsi="Times New Roman" w:cs="Times New Roman"/>
          <w:color w:val="111111"/>
          <w:sz w:val="24"/>
          <w:szCs w:val="24"/>
          <w:shd w:val="clear" w:color="auto" w:fill="FFFFFF"/>
        </w:rPr>
        <w:t>.</w:t>
      </w:r>
      <w:r w:rsidR="00C4076A">
        <w:rPr>
          <w:rStyle w:val="EndnoteReference"/>
          <w:rFonts w:ascii="Times New Roman" w:hAnsi="Times New Roman" w:cs="Times New Roman"/>
          <w:color w:val="111111"/>
          <w:sz w:val="24"/>
          <w:szCs w:val="24"/>
          <w:shd w:val="clear" w:color="auto" w:fill="FFFFFF"/>
        </w:rPr>
        <w:endnoteReference w:id="60"/>
      </w:r>
      <w:r w:rsidR="00C4076A">
        <w:rPr>
          <w:rFonts w:ascii="Times New Roman" w:hAnsi="Times New Roman" w:cs="Times New Roman"/>
          <w:color w:val="111111"/>
          <w:sz w:val="24"/>
          <w:szCs w:val="24"/>
          <w:shd w:val="clear" w:color="auto" w:fill="FFFFFF"/>
        </w:rPr>
        <w:t xml:space="preserve"> </w:t>
      </w:r>
    </w:p>
    <w:p w:rsidR="00415B2F" w:rsidRDefault="00415B2F" w:rsidP="00D620E7">
      <w:pPr>
        <w:spacing w:after="0" w:line="480" w:lineRule="auto"/>
        <w:ind w:firstLine="720"/>
        <w:jc w:val="both"/>
        <w:rPr>
          <w:rFonts w:ascii="Times New Roman" w:hAnsi="Times New Roman" w:cs="Times New Roman"/>
          <w:sz w:val="24"/>
          <w:szCs w:val="24"/>
        </w:rPr>
      </w:pPr>
      <w:r>
        <w:rPr>
          <w:rFonts w:ascii="Times New Roman" w:hAnsi="Times New Roman" w:cs="Times New Roman"/>
          <w:color w:val="111111"/>
          <w:sz w:val="24"/>
          <w:szCs w:val="24"/>
          <w:shd w:val="clear" w:color="auto" w:fill="FFFFFF"/>
        </w:rPr>
        <w:t xml:space="preserve"> Within the Irish-American community there was a wide spectrum of opinion, from those committed to the aims and methods of Republican terrorism, to those horrified by violence, but with a natural bias in support of Irish unity. Even those opposed to violence, to quote a confidential British memorandum, tended to have a ‘romantic and distorted view of history’, which led many of them to believe that the Irish </w:t>
      </w:r>
      <w:r w:rsidR="002E3946">
        <w:rPr>
          <w:rFonts w:ascii="Times New Roman" w:hAnsi="Times New Roman" w:cs="Times New Roman"/>
          <w:color w:val="111111"/>
          <w:sz w:val="24"/>
          <w:szCs w:val="24"/>
          <w:shd w:val="clear" w:color="auto" w:fill="FFFFFF"/>
        </w:rPr>
        <w:t>Q</w:t>
      </w:r>
      <w:r>
        <w:rPr>
          <w:rFonts w:ascii="Times New Roman" w:hAnsi="Times New Roman" w:cs="Times New Roman"/>
          <w:color w:val="111111"/>
          <w:sz w:val="24"/>
          <w:szCs w:val="24"/>
          <w:shd w:val="clear" w:color="auto" w:fill="FFFFFF"/>
        </w:rPr>
        <w:t>uestion could be solved by British withdrawal from Northern Ireland.</w:t>
      </w:r>
      <w:r>
        <w:rPr>
          <w:rStyle w:val="EndnoteReference"/>
          <w:rFonts w:ascii="Times New Roman" w:hAnsi="Times New Roman" w:cs="Times New Roman"/>
          <w:color w:val="111111"/>
          <w:sz w:val="24"/>
          <w:szCs w:val="24"/>
          <w:shd w:val="clear" w:color="auto" w:fill="FFFFFF"/>
        </w:rPr>
        <w:endnoteReference w:id="61"/>
      </w:r>
      <w:r w:rsidRPr="002115E5">
        <w:rPr>
          <w:rFonts w:ascii="Times New Roman" w:hAnsi="Times New Roman" w:cs="Times New Roman"/>
          <w:color w:val="111111"/>
          <w:sz w:val="24"/>
          <w:szCs w:val="24"/>
          <w:shd w:val="clear" w:color="auto" w:fill="FFFFFF"/>
        </w:rPr>
        <w:t xml:space="preserve"> </w:t>
      </w:r>
      <w:r>
        <w:rPr>
          <w:rFonts w:ascii="Times New Roman" w:hAnsi="Times New Roman" w:cs="Times New Roman"/>
          <w:color w:val="111111"/>
          <w:sz w:val="24"/>
          <w:szCs w:val="24"/>
          <w:shd w:val="clear" w:color="auto" w:fill="FFFFFF"/>
        </w:rPr>
        <w:t xml:space="preserve">Indeed, by this period, </w:t>
      </w:r>
      <w:r>
        <w:rPr>
          <w:rFonts w:ascii="Times New Roman" w:hAnsi="Times New Roman" w:cs="Times New Roman"/>
          <w:sz w:val="24"/>
          <w:szCs w:val="24"/>
        </w:rPr>
        <w:t>three-quarters of all PIRA weaponry was coming from the U.S.</w:t>
      </w:r>
      <w:r>
        <w:rPr>
          <w:rStyle w:val="EndnoteReference"/>
          <w:rFonts w:ascii="Times New Roman" w:hAnsi="Times New Roman" w:cs="Times New Roman"/>
          <w:color w:val="000000" w:themeColor="text1"/>
          <w:sz w:val="24"/>
          <w:szCs w:val="24"/>
        </w:rPr>
        <w:endnoteReference w:id="62"/>
      </w:r>
    </w:p>
    <w:p w:rsidR="00415B2F" w:rsidRPr="00272B17" w:rsidRDefault="00415B2F" w:rsidP="00272B17">
      <w:pPr>
        <w:spacing w:after="0" w:line="480" w:lineRule="auto"/>
        <w:ind w:firstLine="720"/>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rPr>
        <w:t>In their St Patrick’s Day speech, on 17 March 1977, The Four Horsemen issued a joint statement appealing to</w:t>
      </w:r>
      <w:r>
        <w:rPr>
          <w:rFonts w:ascii="Times New Roman" w:hAnsi="Times New Roman" w:cs="Times New Roman"/>
          <w:color w:val="000000" w:themeColor="text1"/>
          <w:sz w:val="24"/>
          <w:szCs w:val="24"/>
          <w:lang w:val="en-GB"/>
        </w:rPr>
        <w:t xml:space="preserve"> “all those organisations engaged in violence to renounce their campaigns of death and destruction </w:t>
      </w:r>
      <w:r>
        <w:rPr>
          <w:rFonts w:ascii="Times New Roman" w:hAnsi="Times New Roman" w:cs="Times New Roman"/>
          <w:color w:val="000000" w:themeColor="text1"/>
          <w:sz w:val="24"/>
          <w:szCs w:val="24"/>
        </w:rPr>
        <w:t>and return to the path of life and peace”.</w:t>
      </w:r>
      <w:r>
        <w:rPr>
          <w:rStyle w:val="EndnoteReference"/>
          <w:rFonts w:ascii="Times New Roman" w:hAnsi="Times New Roman" w:cs="Times New Roman"/>
          <w:color w:val="000000" w:themeColor="text1"/>
          <w:sz w:val="24"/>
          <w:szCs w:val="24"/>
          <w:lang w:val="en-GB"/>
        </w:rPr>
        <w:endnoteReference w:id="63"/>
      </w:r>
      <w:r>
        <w:rPr>
          <w:rFonts w:ascii="Times New Roman" w:hAnsi="Times New Roman" w:cs="Times New Roman"/>
          <w:color w:val="000000" w:themeColor="text1"/>
          <w:sz w:val="24"/>
          <w:szCs w:val="24"/>
        </w:rPr>
        <w:t xml:space="preserve"> </w:t>
      </w:r>
      <w:r>
        <w:rPr>
          <w:rFonts w:ascii="Times" w:hAnsi="Times" w:cs="Times"/>
          <w:color w:val="000000" w:themeColor="text1"/>
          <w:sz w:val="24"/>
          <w:szCs w:val="24"/>
        </w:rPr>
        <w:t xml:space="preserve">The issuing of this statement, Ted Kennedy recalled, was a way of ‘indicating a different </w:t>
      </w:r>
      <w:r w:rsidRPr="008315D1">
        <w:rPr>
          <w:rFonts w:ascii="Times New Roman" w:hAnsi="Times New Roman" w:cs="Times New Roman"/>
          <w:color w:val="000000" w:themeColor="text1"/>
          <w:sz w:val="24"/>
          <w:szCs w:val="24"/>
        </w:rPr>
        <w:t xml:space="preserve">course to follow for Irish-Americans, but it needed to be followed up with policy actions and policy expression, </w:t>
      </w:r>
      <w:r w:rsidRPr="008315D1">
        <w:rPr>
          <w:rFonts w:ascii="Times New Roman" w:hAnsi="Times New Roman" w:cs="Times New Roman"/>
          <w:color w:val="000000" w:themeColor="text1"/>
          <w:sz w:val="24"/>
          <w:szCs w:val="24"/>
        </w:rPr>
        <w:lastRenderedPageBreak/>
        <w:t>and the place to do that was with the Democratic President, who was President Carter’.</w:t>
      </w:r>
      <w:r w:rsidRPr="008315D1">
        <w:rPr>
          <w:rStyle w:val="EndnoteReference"/>
          <w:rFonts w:ascii="Times New Roman" w:hAnsi="Times New Roman" w:cs="Times New Roman"/>
          <w:color w:val="000000" w:themeColor="text1"/>
          <w:sz w:val="24"/>
          <w:szCs w:val="24"/>
        </w:rPr>
        <w:endnoteReference w:id="64"/>
      </w:r>
      <w:r w:rsidRPr="008315D1">
        <w:rPr>
          <w:rFonts w:ascii="Times New Roman" w:hAnsi="Times New Roman" w:cs="Times New Roman"/>
          <w:color w:val="000000" w:themeColor="text1"/>
          <w:sz w:val="24"/>
          <w:szCs w:val="24"/>
        </w:rPr>
        <w:t xml:space="preserve"> He</w:t>
      </w:r>
      <w:r w:rsidRPr="007721EB">
        <w:rPr>
          <w:rFonts w:ascii="Times New Roman" w:hAnsi="Times New Roman" w:cs="Times New Roman"/>
          <w:color w:val="000000" w:themeColor="text1"/>
          <w:sz w:val="24"/>
          <w:szCs w:val="24"/>
        </w:rPr>
        <w:t xml:space="preserve"> continued: </w:t>
      </w:r>
      <w:r>
        <w:rPr>
          <w:rFonts w:ascii="Times New Roman" w:hAnsi="Times New Roman" w:cs="Times New Roman"/>
          <w:color w:val="000000" w:themeColor="text1"/>
          <w:sz w:val="24"/>
          <w:szCs w:val="24"/>
        </w:rPr>
        <w:t>‘</w:t>
      </w:r>
      <w:r w:rsidRPr="007721EB">
        <w:rPr>
          <w:rFonts w:ascii="Times New Roman" w:hAnsi="Times New Roman" w:cs="Times New Roman"/>
          <w:color w:val="000000" w:themeColor="text1"/>
          <w:sz w:val="24"/>
          <w:szCs w:val="24"/>
        </w:rPr>
        <w:t xml:space="preserve">we started on a personal campaign to see how we could involve … [U.S. president </w:t>
      </w:r>
      <w:r>
        <w:rPr>
          <w:rFonts w:ascii="Times New Roman" w:hAnsi="Times New Roman" w:cs="Times New Roman"/>
          <w:color w:val="000000" w:themeColor="text1"/>
          <w:sz w:val="24"/>
          <w:szCs w:val="24"/>
        </w:rPr>
        <w:t>Carter] … to appeal for a partnership in the North with a promise of [a] political solution</w:t>
      </w:r>
      <w:r w:rsidRPr="007721EB">
        <w:rPr>
          <w:rFonts w:ascii="Times New Roman" w:hAnsi="Times New Roman" w:cs="Times New Roman"/>
          <w:color w:val="000000" w:themeColor="text1"/>
          <w:sz w:val="24"/>
          <w:szCs w:val="24"/>
        </w:rPr>
        <w:t>’.</w:t>
      </w:r>
      <w:r w:rsidRPr="007721EB">
        <w:rPr>
          <w:rStyle w:val="EndnoteReference"/>
          <w:rFonts w:ascii="Times New Roman" w:hAnsi="Times New Roman" w:cs="Times New Roman"/>
          <w:color w:val="000000" w:themeColor="text1"/>
          <w:sz w:val="24"/>
          <w:szCs w:val="24"/>
        </w:rPr>
        <w:endnoteReference w:id="65"/>
      </w:r>
      <w:r w:rsidR="00272B17">
        <w:rPr>
          <w:rFonts w:ascii="Times New Roman" w:hAnsi="Times New Roman" w:cs="Times New Roman"/>
          <w:color w:val="000000" w:themeColor="text1"/>
          <w:sz w:val="24"/>
          <w:szCs w:val="24"/>
          <w:lang w:val="en-GB"/>
        </w:rPr>
        <w:t xml:space="preserve"> </w:t>
      </w:r>
      <w:r>
        <w:rPr>
          <w:rFonts w:ascii="Times New Roman" w:hAnsi="Times New Roman" w:cs="Times New Roman"/>
          <w:sz w:val="24"/>
          <w:szCs w:val="24"/>
        </w:rPr>
        <w:t xml:space="preserve">As is analysed below, Kennedy’s reference to seeking from Carter a pathway towards finding a ‘political solution’ was to be a recurring message for the remainder of his presidency, signalling the U.S. government’s interventionalist policy </w:t>
      </w:r>
      <w:r w:rsidRPr="00A97C15">
        <w:rPr>
          <w:rFonts w:ascii="Times New Roman" w:hAnsi="Times New Roman" w:cs="Times New Roman"/>
          <w:i/>
          <w:sz w:val="24"/>
          <w:szCs w:val="24"/>
        </w:rPr>
        <w:t>vis-à-vis</w:t>
      </w:r>
      <w:r>
        <w:rPr>
          <w:rFonts w:ascii="Times New Roman" w:hAnsi="Times New Roman" w:cs="Times New Roman"/>
          <w:sz w:val="24"/>
          <w:szCs w:val="24"/>
        </w:rPr>
        <w:t xml:space="preserve"> Northern Ireland. </w:t>
      </w:r>
    </w:p>
    <w:p w:rsidR="00415B2F" w:rsidRDefault="00415B2F" w:rsidP="00D620E7">
      <w:pPr>
        <w:spacing w:after="0" w:line="480" w:lineRule="auto"/>
        <w:jc w:val="both"/>
        <w:rPr>
          <w:rFonts w:ascii="Times New Roman" w:hAnsi="Times New Roman" w:cs="Times New Roman"/>
          <w:b/>
          <w:sz w:val="24"/>
          <w:szCs w:val="24"/>
        </w:rPr>
      </w:pPr>
    </w:p>
    <w:p w:rsidR="00415B2F" w:rsidRPr="007F714F" w:rsidRDefault="00415B2F" w:rsidP="00D620E7">
      <w:pPr>
        <w:spacing w:after="0" w:line="480" w:lineRule="auto"/>
        <w:jc w:val="both"/>
        <w:rPr>
          <w:rFonts w:ascii="Times New Roman" w:hAnsi="Times New Roman" w:cs="Times New Roman"/>
          <w:b/>
          <w:sz w:val="24"/>
          <w:szCs w:val="24"/>
        </w:rPr>
      </w:pPr>
      <w:r w:rsidRPr="007F714F">
        <w:rPr>
          <w:rFonts w:ascii="Times New Roman" w:hAnsi="Times New Roman" w:cs="Times New Roman"/>
          <w:b/>
          <w:color w:val="000000" w:themeColor="text1"/>
          <w:sz w:val="24"/>
          <w:szCs w:val="24"/>
        </w:rPr>
        <w:t>‘I don’t have any background knowledge about it [Northern Ireland]</w:t>
      </w:r>
      <w:r>
        <w:rPr>
          <w:rFonts w:ascii="Times New Roman" w:hAnsi="Times New Roman" w:cs="Times New Roman"/>
          <w:b/>
          <w:color w:val="000000" w:themeColor="text1"/>
          <w:sz w:val="24"/>
          <w:szCs w:val="24"/>
        </w:rPr>
        <w:t>’</w:t>
      </w:r>
      <w:r w:rsidRPr="007F714F">
        <w:rPr>
          <w:rFonts w:ascii="Times New Roman" w:hAnsi="Times New Roman" w:cs="Times New Roman"/>
          <w:b/>
          <w:color w:val="000000" w:themeColor="text1"/>
          <w:sz w:val="24"/>
          <w:szCs w:val="24"/>
        </w:rPr>
        <w:t xml:space="preserve">: </w:t>
      </w:r>
      <w:r w:rsidRPr="007F714F">
        <w:rPr>
          <w:rFonts w:ascii="Times New Roman" w:hAnsi="Times New Roman" w:cs="Times New Roman"/>
          <w:b/>
          <w:sz w:val="24"/>
          <w:szCs w:val="24"/>
        </w:rPr>
        <w:t>The Carter-Thatcher relation</w:t>
      </w:r>
      <w:r>
        <w:rPr>
          <w:rFonts w:ascii="Times New Roman" w:hAnsi="Times New Roman" w:cs="Times New Roman"/>
          <w:b/>
          <w:sz w:val="24"/>
          <w:szCs w:val="24"/>
        </w:rPr>
        <w:t>ship and Northern Ireland, 1979</w:t>
      </w:r>
    </w:p>
    <w:p w:rsidR="00415B2F" w:rsidRDefault="00415B2F" w:rsidP="00D620E7">
      <w:pPr>
        <w:spacing w:after="0" w:line="480" w:lineRule="auto"/>
        <w:jc w:val="both"/>
        <w:rPr>
          <w:rFonts w:ascii="Times New Roman" w:hAnsi="Times New Roman" w:cs="Times New Roman"/>
          <w:sz w:val="24"/>
          <w:szCs w:val="24"/>
        </w:rPr>
      </w:pPr>
      <w:bookmarkStart w:id="15" w:name="_Hlk5629518"/>
      <w:r>
        <w:rPr>
          <w:rFonts w:ascii="Times New Roman" w:hAnsi="Times New Roman" w:cs="Times New Roman"/>
          <w:sz w:val="24"/>
          <w:szCs w:val="24"/>
        </w:rPr>
        <w:t>On her election as British prime minister, in May 1979, Thatcher made it clear that she resented</w:t>
      </w:r>
      <w:r>
        <w:rPr>
          <w:rFonts w:ascii="Times New Roman" w:hAnsi="Times New Roman" w:cs="Times New Roman"/>
          <w:color w:val="000000" w:themeColor="text1"/>
          <w:sz w:val="24"/>
          <w:szCs w:val="24"/>
        </w:rPr>
        <w:t xml:space="preserve"> ‘any American intervention’ in the affairs of Northern Ireland.</w:t>
      </w:r>
      <w:r>
        <w:rPr>
          <w:rStyle w:val="EndnoteReference"/>
          <w:rFonts w:ascii="Times New Roman" w:hAnsi="Times New Roman" w:cs="Times New Roman"/>
          <w:color w:val="000000" w:themeColor="text1"/>
          <w:sz w:val="24"/>
          <w:szCs w:val="24"/>
        </w:rPr>
        <w:endnoteReference w:id="66"/>
      </w:r>
      <w:r>
        <w:rPr>
          <w:rFonts w:ascii="Times New Roman" w:hAnsi="Times New Roman" w:cs="Times New Roman"/>
          <w:color w:val="000000" w:themeColor="text1"/>
          <w:sz w:val="24"/>
          <w:szCs w:val="24"/>
        </w:rPr>
        <w:t xml:space="preserve"> She particularly disliked the manner to which the Irish government ‘cultivated’ the Irish-American lobby in Washington, under the auspices of The Four Horsemen, in the hope of pressuring the </w:t>
      </w:r>
      <w:r>
        <w:rPr>
          <w:rFonts w:ascii="Times New Roman" w:hAnsi="Times New Roman" w:cs="Times New Roman"/>
          <w:sz w:val="24"/>
          <w:szCs w:val="24"/>
        </w:rPr>
        <w:t>‘</w:t>
      </w:r>
      <w:r>
        <w:rPr>
          <w:rFonts w:ascii="Times New Roman" w:hAnsi="Times New Roman" w:cs="Times New Roman"/>
          <w:color w:val="000000" w:themeColor="text1"/>
          <w:sz w:val="24"/>
          <w:szCs w:val="24"/>
          <w:lang w:val="en-GB"/>
        </w:rPr>
        <w:t>U</w:t>
      </w:r>
      <w:r w:rsidR="00DC32A1">
        <w:rPr>
          <w:rFonts w:ascii="Times New Roman" w:hAnsi="Times New Roman" w:cs="Times New Roman"/>
          <w:color w:val="000000" w:themeColor="text1"/>
          <w:sz w:val="24"/>
          <w:szCs w:val="24"/>
          <w:lang w:val="en-GB"/>
        </w:rPr>
        <w:t>.</w:t>
      </w:r>
      <w:r>
        <w:rPr>
          <w:rFonts w:ascii="Times New Roman" w:hAnsi="Times New Roman" w:cs="Times New Roman"/>
          <w:color w:val="000000" w:themeColor="text1"/>
          <w:sz w:val="24"/>
          <w:szCs w:val="24"/>
          <w:lang w:val="en-GB"/>
        </w:rPr>
        <w:t>K</w:t>
      </w:r>
      <w:r w:rsidR="00DC32A1">
        <w:rPr>
          <w:rFonts w:ascii="Times New Roman" w:hAnsi="Times New Roman" w:cs="Times New Roman"/>
          <w:color w:val="000000" w:themeColor="text1"/>
          <w:sz w:val="24"/>
          <w:szCs w:val="24"/>
          <w:lang w:val="en-GB"/>
        </w:rPr>
        <w:t>.</w:t>
      </w:r>
      <w:r>
        <w:rPr>
          <w:rFonts w:ascii="Times New Roman" w:hAnsi="Times New Roman" w:cs="Times New Roman"/>
          <w:color w:val="000000" w:themeColor="text1"/>
          <w:sz w:val="24"/>
          <w:szCs w:val="24"/>
          <w:lang w:val="en-GB"/>
        </w:rPr>
        <w:t xml:space="preserve"> Government to maintain political momentum in Northern Ireland’.</w:t>
      </w:r>
      <w:r>
        <w:rPr>
          <w:rStyle w:val="EndnoteReference"/>
          <w:rFonts w:ascii="Times New Roman" w:hAnsi="Times New Roman" w:cs="Times New Roman"/>
          <w:color w:val="000000" w:themeColor="text1"/>
          <w:sz w:val="24"/>
          <w:szCs w:val="24"/>
          <w:lang w:val="en-GB"/>
        </w:rPr>
        <w:endnoteReference w:id="67"/>
      </w:r>
      <w:r>
        <w:rPr>
          <w:rFonts w:ascii="Times New Roman" w:hAnsi="Times New Roman" w:cs="Times New Roman"/>
          <w:color w:val="000000" w:themeColor="text1"/>
          <w:sz w:val="24"/>
          <w:szCs w:val="24"/>
          <w:lang w:val="en-GB"/>
        </w:rPr>
        <w:t xml:space="preserve"> </w:t>
      </w:r>
      <w:bookmarkEnd w:id="15"/>
      <w:r>
        <w:rPr>
          <w:rFonts w:ascii="Times New Roman" w:hAnsi="Times New Roman" w:cs="Times New Roman"/>
          <w:sz w:val="24"/>
          <w:szCs w:val="24"/>
        </w:rPr>
        <w:t>Thatcher was convinced, to quote a confidential British government memorandum, that this ‘very powerful group of Irish-Americans’</w:t>
      </w:r>
      <w:r>
        <w:rPr>
          <w:rStyle w:val="EndnoteReference"/>
          <w:rFonts w:ascii="Times New Roman" w:hAnsi="Times New Roman" w:cs="Times New Roman"/>
          <w:sz w:val="24"/>
          <w:szCs w:val="24"/>
        </w:rPr>
        <w:endnoteReference w:id="68"/>
      </w:r>
      <w:r>
        <w:rPr>
          <w:rFonts w:ascii="Times New Roman" w:hAnsi="Times New Roman" w:cs="Times New Roman"/>
          <w:sz w:val="24"/>
          <w:szCs w:val="24"/>
        </w:rPr>
        <w:t xml:space="preserve"> were determined to make ‘life very difficult’ for her.</w:t>
      </w:r>
      <w:r>
        <w:rPr>
          <w:rStyle w:val="EndnoteReference"/>
          <w:rFonts w:ascii="Times New Roman" w:hAnsi="Times New Roman" w:cs="Times New Roman"/>
          <w:sz w:val="24"/>
          <w:szCs w:val="24"/>
        </w:rPr>
        <w:endnoteReference w:id="69"/>
      </w:r>
      <w:r>
        <w:rPr>
          <w:rFonts w:ascii="Times New Roman" w:hAnsi="Times New Roman" w:cs="Times New Roman"/>
          <w:sz w:val="24"/>
          <w:szCs w:val="24"/>
        </w:rPr>
        <w:t xml:space="preserve">  Later in life, Ted Kennedy recalled how Thatcher never missed an opportunity to express how the Irish-American lobby in Washington was a constant </w:t>
      </w:r>
      <w:r>
        <w:rPr>
          <w:rFonts w:ascii="Times New Roman" w:hAnsi="Times New Roman" w:cs="Times New Roman"/>
          <w:color w:val="000000" w:themeColor="text1"/>
          <w:sz w:val="24"/>
          <w:szCs w:val="24"/>
          <w:lang w:val="en-GB"/>
        </w:rPr>
        <w:t>‘</w:t>
      </w:r>
      <w:r>
        <w:rPr>
          <w:rFonts w:ascii="Times New Roman" w:hAnsi="Times New Roman" w:cs="Times New Roman"/>
          <w:color w:val="000000" w:themeColor="text1"/>
          <w:sz w:val="24"/>
          <w:szCs w:val="24"/>
        </w:rPr>
        <w:t>source of antagonism’ to her.</w:t>
      </w:r>
      <w:r>
        <w:rPr>
          <w:rStyle w:val="EndnoteReference"/>
          <w:rFonts w:ascii="Times New Roman" w:hAnsi="Times New Roman" w:cs="Times New Roman"/>
          <w:color w:val="000000" w:themeColor="text1"/>
          <w:sz w:val="24"/>
          <w:szCs w:val="24"/>
        </w:rPr>
        <w:endnoteReference w:id="70"/>
      </w:r>
      <w:r w:rsidRPr="00E93017">
        <w:rPr>
          <w:rFonts w:ascii="Times New Roman" w:hAnsi="Times New Roman" w:cs="Times New Roman"/>
          <w:sz w:val="24"/>
          <w:szCs w:val="24"/>
        </w:rPr>
        <w:t xml:space="preserve"> </w:t>
      </w:r>
    </w:p>
    <w:p w:rsidR="00415B2F" w:rsidRPr="007F714F" w:rsidRDefault="00415B2F" w:rsidP="00B2214A">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Thatcher felt that U.S. politicians, particularly O’Neill and Kennedy, intentionally misrepresented Britain’s position on Northern Ireland, depicting her government as a colonial imperialist overlord. As James Prior, secretary of state for Northern Ireland, 1981-1984, later pointed out, the Irish-American lobby in Washington, while sincere in their wish to end the violence, refused to listen to the British side of the story, content to ‘indulge in rhetoric, rather than actually to get down to the details of what was happening in Northern Ireland …’.</w:t>
      </w:r>
      <w:r>
        <w:rPr>
          <w:rStyle w:val="EndnoteReference"/>
          <w:rFonts w:ascii="Times New Roman" w:hAnsi="Times New Roman" w:cs="Times New Roman"/>
          <w:sz w:val="24"/>
          <w:szCs w:val="24"/>
        </w:rPr>
        <w:endnoteReference w:id="71"/>
      </w:r>
      <w:r>
        <w:rPr>
          <w:rFonts w:ascii="Times New Roman" w:hAnsi="Times New Roman" w:cs="Times New Roman"/>
          <w:sz w:val="24"/>
          <w:szCs w:val="24"/>
        </w:rPr>
        <w:t xml:space="preserve"> </w:t>
      </w:r>
    </w:p>
    <w:p w:rsidR="00415B2F" w:rsidRDefault="00415B2F" w:rsidP="00D620E7">
      <w:p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lastRenderedPageBreak/>
        <w:tab/>
        <w:t xml:space="preserve">Indeed, </w:t>
      </w:r>
      <w:bookmarkStart w:id="16" w:name="_Hlk5629818"/>
      <w:r>
        <w:rPr>
          <w:rFonts w:ascii="Times New Roman" w:hAnsi="Times New Roman" w:cs="Times New Roman"/>
          <w:sz w:val="24"/>
          <w:szCs w:val="24"/>
        </w:rPr>
        <w:t>shortly into her premiership, the U.S. State Department picked up on Thatcher’s resentment towards the Irish-American caucus in Washington. Consequently, the U.S</w:t>
      </w:r>
      <w:r w:rsidR="00DC32A1">
        <w:rPr>
          <w:rFonts w:ascii="Times New Roman" w:hAnsi="Times New Roman" w:cs="Times New Roman"/>
          <w:sz w:val="24"/>
          <w:szCs w:val="24"/>
        </w:rPr>
        <w:t>.</w:t>
      </w:r>
      <w:r>
        <w:rPr>
          <w:rFonts w:ascii="Times New Roman" w:hAnsi="Times New Roman" w:cs="Times New Roman"/>
          <w:sz w:val="24"/>
          <w:szCs w:val="24"/>
        </w:rPr>
        <w:t xml:space="preserve"> State Department </w:t>
      </w:r>
      <w:r>
        <w:rPr>
          <w:rFonts w:ascii="Times New Roman" w:hAnsi="Times New Roman" w:cs="Times New Roman"/>
          <w:color w:val="000000" w:themeColor="text1"/>
          <w:sz w:val="24"/>
          <w:szCs w:val="24"/>
        </w:rPr>
        <w:t>strongly counselled Carter</w:t>
      </w:r>
      <w:r w:rsidRPr="00E93017">
        <w:rPr>
          <w:rFonts w:ascii="Times New Roman" w:hAnsi="Times New Roman" w:cs="Times New Roman"/>
          <w:i/>
          <w:color w:val="000000" w:themeColor="text1"/>
          <w:sz w:val="24"/>
          <w:szCs w:val="24"/>
        </w:rPr>
        <w:t xml:space="preserve"> against </w:t>
      </w:r>
      <w:r>
        <w:rPr>
          <w:rFonts w:ascii="Times New Roman" w:hAnsi="Times New Roman" w:cs="Times New Roman"/>
          <w:color w:val="000000" w:themeColor="text1"/>
          <w:sz w:val="24"/>
          <w:szCs w:val="24"/>
        </w:rPr>
        <w:t>directly involving himself in the affair of Northern Ireland. Traditionally, Carter was reminded by his political aids, the U.S. government had followed a non-interventionist approach, which accepted that Northern Ireland was an ‘internal’ issue for the U.K..</w:t>
      </w:r>
      <w:r>
        <w:rPr>
          <w:rStyle w:val="EndnoteReference"/>
          <w:rFonts w:ascii="Times New Roman" w:hAnsi="Times New Roman" w:cs="Times New Roman"/>
          <w:color w:val="000000" w:themeColor="text1"/>
          <w:sz w:val="24"/>
          <w:szCs w:val="24"/>
        </w:rPr>
        <w:endnoteReference w:id="72"/>
      </w:r>
      <w:r>
        <w:rPr>
          <w:rFonts w:ascii="Times New Roman" w:hAnsi="Times New Roman" w:cs="Times New Roman"/>
          <w:color w:val="000000" w:themeColor="text1"/>
          <w:sz w:val="24"/>
          <w:szCs w:val="24"/>
        </w:rPr>
        <w:t xml:space="preserve"> </w:t>
      </w:r>
      <w:bookmarkEnd w:id="16"/>
    </w:p>
    <w:p w:rsidR="00A2598F" w:rsidRDefault="00415B2F" w:rsidP="00A2598F">
      <w:pPr>
        <w:spacing w:after="0"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w:t>
      </w:r>
      <w:r w:rsidRPr="00B34A1B">
        <w:rPr>
          <w:rFonts w:ascii="Times New Roman" w:hAnsi="Times New Roman" w:cs="Times New Roman"/>
          <w:color w:val="000000" w:themeColor="text1"/>
          <w:sz w:val="24"/>
          <w:szCs w:val="24"/>
        </w:rPr>
        <w:t xml:space="preserve">owever, </w:t>
      </w:r>
      <w:r>
        <w:rPr>
          <w:rFonts w:ascii="Times New Roman" w:hAnsi="Times New Roman" w:cs="Times New Roman"/>
          <w:color w:val="000000" w:themeColor="text1"/>
          <w:sz w:val="24"/>
          <w:szCs w:val="24"/>
        </w:rPr>
        <w:t>under pressure from The Four Horsemen,</w:t>
      </w:r>
      <w:r w:rsidR="00A2598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Carter soon buckled. As C</w:t>
      </w:r>
      <w:r w:rsidR="008A67C7">
        <w:rPr>
          <w:rFonts w:ascii="Times New Roman" w:hAnsi="Times New Roman" w:cs="Times New Roman"/>
          <w:color w:val="000000" w:themeColor="text1"/>
          <w:sz w:val="24"/>
          <w:szCs w:val="24"/>
        </w:rPr>
        <w:t>arter</w:t>
      </w:r>
      <w:r>
        <w:rPr>
          <w:rFonts w:ascii="Times New Roman" w:hAnsi="Times New Roman" w:cs="Times New Roman"/>
          <w:color w:val="000000" w:themeColor="text1"/>
          <w:sz w:val="24"/>
          <w:szCs w:val="24"/>
        </w:rPr>
        <w:t>, himself, conceded some years later, ‘the State Department was not in favour of what I did [i.e. the Carter initiative] … but I didn’t really consult with them too thoroughly …’.</w:t>
      </w:r>
      <w:r>
        <w:rPr>
          <w:rStyle w:val="EndnoteReference"/>
          <w:rFonts w:ascii="Times New Roman" w:hAnsi="Times New Roman" w:cs="Times New Roman"/>
          <w:color w:val="000000" w:themeColor="text1"/>
          <w:sz w:val="24"/>
          <w:szCs w:val="24"/>
        </w:rPr>
        <w:endnoteReference w:id="73"/>
      </w:r>
      <w:r>
        <w:rPr>
          <w:rFonts w:ascii="Times New Roman" w:hAnsi="Times New Roman" w:cs="Times New Roman"/>
          <w:color w:val="000000" w:themeColor="text1"/>
          <w:sz w:val="24"/>
          <w:szCs w:val="24"/>
        </w:rPr>
        <w:t xml:space="preserve"> </w:t>
      </w:r>
      <w:r w:rsidR="00A2598F">
        <w:rPr>
          <w:rFonts w:ascii="Times New Roman" w:hAnsi="Times New Roman" w:cs="Times New Roman"/>
          <w:color w:val="000000" w:themeColor="text1"/>
          <w:sz w:val="24"/>
          <w:szCs w:val="24"/>
        </w:rPr>
        <w:t xml:space="preserve">It is unclear why Carter gave in to lobbying on behalf of the The Four Horsemen. Apart from his personal desire to make Ireland </w:t>
      </w:r>
      <w:r w:rsidR="00A2598F">
        <w:rPr>
          <w:rFonts w:ascii="Times New Roman" w:hAnsi="Times New Roman" w:cs="Times New Roman"/>
          <w:color w:val="111111"/>
          <w:sz w:val="24"/>
          <w:szCs w:val="24"/>
          <w:shd w:val="clear" w:color="auto" w:fill="FFFFFF"/>
        </w:rPr>
        <w:t>‘an important part of America foreign policy’,</w:t>
      </w:r>
      <w:r w:rsidR="00A2598F">
        <w:rPr>
          <w:rStyle w:val="EndnoteReference"/>
          <w:rFonts w:ascii="Times New Roman" w:hAnsi="Times New Roman" w:cs="Times New Roman"/>
          <w:color w:val="111111"/>
          <w:sz w:val="24"/>
          <w:szCs w:val="24"/>
          <w:shd w:val="clear" w:color="auto" w:fill="FFFFFF"/>
        </w:rPr>
        <w:endnoteReference w:id="74"/>
      </w:r>
      <w:r w:rsidR="00A2598F">
        <w:rPr>
          <w:rFonts w:ascii="Times New Roman" w:hAnsi="Times New Roman" w:cs="Times New Roman"/>
          <w:color w:val="111111"/>
          <w:sz w:val="24"/>
          <w:szCs w:val="24"/>
          <w:shd w:val="clear" w:color="auto" w:fill="FFFFFF"/>
        </w:rPr>
        <w:t xml:space="preserve"> a second factor may have been</w:t>
      </w:r>
      <w:r w:rsidR="00A2598F">
        <w:rPr>
          <w:rFonts w:ascii="Times New Roman" w:hAnsi="Times New Roman" w:cs="Times New Roman"/>
          <w:color w:val="000000" w:themeColor="text1"/>
          <w:sz w:val="24"/>
          <w:szCs w:val="24"/>
        </w:rPr>
        <w:t xml:space="preserve"> </w:t>
      </w:r>
      <w:r w:rsidR="00A2598F">
        <w:rPr>
          <w:rFonts w:ascii="Times New Roman" w:hAnsi="Times New Roman" w:cs="Times New Roman"/>
          <w:sz w:val="24"/>
          <w:szCs w:val="24"/>
        </w:rPr>
        <w:t>in relation to domestic politics, as Carter had, on occasions, to depend on Tip O’Neill’s co-operation</w:t>
      </w:r>
      <w:r w:rsidR="00A2598F">
        <w:rPr>
          <w:rFonts w:ascii="Times New Roman" w:hAnsi="Times New Roman" w:cs="Times New Roman"/>
          <w:sz w:val="24"/>
          <w:szCs w:val="24"/>
          <w:lang w:val="en-GB"/>
        </w:rPr>
        <w:t xml:space="preserve"> (as speaker of the U.S. House of Representatives) </w:t>
      </w:r>
      <w:r w:rsidR="00A2598F">
        <w:rPr>
          <w:rFonts w:ascii="Times New Roman" w:hAnsi="Times New Roman" w:cs="Times New Roman"/>
          <w:sz w:val="24"/>
          <w:szCs w:val="24"/>
        </w:rPr>
        <w:t>to pass his legislative programme through the U.S. House of Representatives.</w:t>
      </w:r>
    </w:p>
    <w:p w:rsidR="00415B2F" w:rsidRPr="00A2598F" w:rsidRDefault="00415B2F" w:rsidP="00A2598F">
      <w:pPr>
        <w:spacing w:after="0"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Following receipt of a letter from Tip O’Neill, on 22 June 1979, in which the speaker of the House of Representatives </w:t>
      </w:r>
      <w:r w:rsidRPr="006778B7">
        <w:rPr>
          <w:rFonts w:ascii="Times New Roman" w:hAnsi="Times New Roman" w:cs="Times New Roman"/>
          <w:color w:val="000000" w:themeColor="text1"/>
          <w:sz w:val="24"/>
          <w:szCs w:val="24"/>
        </w:rPr>
        <w:t>asked Carter to write personally to the incumbent British prime minister, with a request that she</w:t>
      </w:r>
      <w:r w:rsidRPr="006778B7">
        <w:rPr>
          <w:rFonts w:ascii="Times New Roman" w:hAnsi="Times New Roman" w:cs="Times New Roman"/>
          <w:sz w:val="24"/>
          <w:szCs w:val="24"/>
        </w:rPr>
        <w:t xml:space="preserve"> ‘encourage the new Government to pursue a political solution [for Northern Ireland</w:t>
      </w:r>
      <w:r>
        <w:rPr>
          <w:rFonts w:ascii="Times New Roman" w:hAnsi="Times New Roman" w:cs="Times New Roman"/>
          <w:sz w:val="24"/>
          <w:szCs w:val="24"/>
        </w:rPr>
        <w:t>]</w:t>
      </w:r>
      <w:r w:rsidRPr="006778B7">
        <w:rPr>
          <w:rFonts w:ascii="Times New Roman" w:hAnsi="Times New Roman" w:cs="Times New Roman"/>
          <w:sz w:val="24"/>
          <w:szCs w:val="24"/>
        </w:rPr>
        <w:t xml:space="preserve"> more vigorously’,</w:t>
      </w:r>
      <w:r w:rsidRPr="006778B7">
        <w:rPr>
          <w:rStyle w:val="EndnoteReference"/>
          <w:rFonts w:ascii="Times New Roman" w:hAnsi="Times New Roman" w:cs="Times New Roman"/>
          <w:color w:val="000000" w:themeColor="text1"/>
          <w:sz w:val="24"/>
          <w:szCs w:val="24"/>
        </w:rPr>
        <w:endnoteReference w:id="75"/>
      </w:r>
      <w:r>
        <w:rPr>
          <w:rFonts w:ascii="Times New Roman" w:hAnsi="Times New Roman" w:cs="Times New Roman"/>
          <w:color w:val="000000" w:themeColor="text1"/>
          <w:sz w:val="24"/>
          <w:szCs w:val="24"/>
        </w:rPr>
        <w:t xml:space="preserve"> the U.S. president promptly obliged. I</w:t>
      </w:r>
      <w:r w:rsidRPr="00B34A1B">
        <w:rPr>
          <w:rFonts w:ascii="Times New Roman" w:hAnsi="Times New Roman" w:cs="Times New Roman"/>
          <w:color w:val="000000" w:themeColor="text1"/>
          <w:sz w:val="24"/>
          <w:szCs w:val="24"/>
        </w:rPr>
        <w:t>n the margins of a G7 summit in Tokyo</w:t>
      </w:r>
      <w:r>
        <w:rPr>
          <w:rFonts w:ascii="Times New Roman" w:hAnsi="Times New Roman" w:cs="Times New Roman"/>
          <w:color w:val="000000" w:themeColor="text1"/>
          <w:sz w:val="24"/>
          <w:szCs w:val="24"/>
        </w:rPr>
        <w:t>, 27-29 June</w:t>
      </w:r>
      <w:r w:rsidRPr="00B34A1B">
        <w:rPr>
          <w:rFonts w:ascii="Times New Roman" w:hAnsi="Times New Roman" w:cs="Times New Roman"/>
          <w:color w:val="000000" w:themeColor="text1"/>
          <w:sz w:val="24"/>
          <w:szCs w:val="24"/>
        </w:rPr>
        <w:t>, Carter br</w:t>
      </w:r>
      <w:r w:rsidR="00A32DCA">
        <w:rPr>
          <w:rFonts w:ascii="Times New Roman" w:hAnsi="Times New Roman" w:cs="Times New Roman"/>
          <w:color w:val="000000" w:themeColor="text1"/>
          <w:sz w:val="24"/>
          <w:szCs w:val="24"/>
        </w:rPr>
        <w:t>e</w:t>
      </w:r>
      <w:r w:rsidRPr="00B34A1B">
        <w:rPr>
          <w:rFonts w:ascii="Times New Roman" w:hAnsi="Times New Roman" w:cs="Times New Roman"/>
          <w:color w:val="000000" w:themeColor="text1"/>
          <w:sz w:val="24"/>
          <w:szCs w:val="24"/>
        </w:rPr>
        <w:t xml:space="preserve">ached the subject of Northern Ireland with Thatcher. Perhaps, in the words of Paul Arthur, ‘this was the first time in decades that a </w:t>
      </w:r>
      <w:r>
        <w:rPr>
          <w:rFonts w:ascii="Times New Roman" w:hAnsi="Times New Roman" w:cs="Times New Roman"/>
          <w:color w:val="000000" w:themeColor="text1"/>
          <w:sz w:val="24"/>
          <w:szCs w:val="24"/>
        </w:rPr>
        <w:t>U.S.</w:t>
      </w:r>
      <w:r w:rsidRPr="00B34A1B">
        <w:rPr>
          <w:rFonts w:ascii="Times New Roman" w:hAnsi="Times New Roman" w:cs="Times New Roman"/>
          <w:color w:val="000000" w:themeColor="text1"/>
          <w:sz w:val="24"/>
          <w:szCs w:val="24"/>
        </w:rPr>
        <w:t xml:space="preserve"> President and a British Prime Minister have spoken [on a one-to-one basis] about the Northern Ireland problem’.</w:t>
      </w:r>
      <w:r w:rsidRPr="00B34A1B">
        <w:rPr>
          <w:rStyle w:val="EndnoteReference"/>
          <w:rFonts w:ascii="Times New Roman" w:hAnsi="Times New Roman" w:cs="Times New Roman"/>
          <w:color w:val="000000" w:themeColor="text1"/>
          <w:sz w:val="24"/>
          <w:szCs w:val="24"/>
        </w:rPr>
        <w:endnoteReference w:id="76"/>
      </w:r>
      <w:r w:rsidRPr="00B34A1B">
        <w:rPr>
          <w:rFonts w:ascii="Times New Roman" w:hAnsi="Times New Roman" w:cs="Times New Roman"/>
          <w:color w:val="000000" w:themeColor="text1"/>
          <w:sz w:val="24"/>
          <w:szCs w:val="24"/>
        </w:rPr>
        <w:t xml:space="preserve"> According to one insider, Carter allegedly told Thatcher that once she had settled into her new role he would like to discuss Northern Ireland, “maybe to ask what progress has been made”.</w:t>
      </w:r>
      <w:r w:rsidRPr="00B34A1B">
        <w:rPr>
          <w:rStyle w:val="EndnoteReference"/>
          <w:rFonts w:ascii="Times New Roman" w:hAnsi="Times New Roman" w:cs="Times New Roman"/>
          <w:color w:val="000000" w:themeColor="text1"/>
          <w:sz w:val="24"/>
          <w:szCs w:val="24"/>
        </w:rPr>
        <w:endnoteReference w:id="77"/>
      </w:r>
    </w:p>
    <w:p w:rsidR="00415B2F" w:rsidRDefault="00415B2F" w:rsidP="00B2214A">
      <w:pPr>
        <w:spacing w:after="0"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The following month, on 4 July, Carter telephoned Thatcher, with a request that she provide him with a policy paper setting out the situation in Northern Ireland, in order, as he phrased it, that he could ‘read over just to describe the present situation and any prospects for the future’. ‘I don’t have any background knowledge about it [Northern Ireland]’, he admitted, and with Thatcher’s agreement would like to share the contents of the paper ‘confidentially’ with Tip O’Neill and Ted Kennedy.</w:t>
      </w:r>
      <w:r>
        <w:rPr>
          <w:rStyle w:val="EndnoteReference"/>
          <w:rFonts w:ascii="Times New Roman" w:hAnsi="Times New Roman" w:cs="Times New Roman"/>
          <w:color w:val="000000" w:themeColor="text1"/>
          <w:sz w:val="24"/>
          <w:szCs w:val="24"/>
        </w:rPr>
        <w:endnoteReference w:id="78"/>
      </w:r>
      <w:r>
        <w:rPr>
          <w:rFonts w:ascii="Times New Roman" w:hAnsi="Times New Roman" w:cs="Times New Roman"/>
          <w:color w:val="000000" w:themeColor="text1"/>
          <w:sz w:val="24"/>
          <w:szCs w:val="24"/>
        </w:rPr>
        <w:t xml:space="preserve"> </w:t>
      </w:r>
    </w:p>
    <w:p w:rsidR="00415B2F" w:rsidRDefault="00415B2F" w:rsidP="00B2214A">
      <w:pPr>
        <w:spacing w:after="0"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Whilst Thatcher resented U.S. interference in what she believed to be an ‘internal affair’ for the U.K., she nonetheless agreed to Carter’s request. In truth, she had little room for manoeuvre. As an ‘ardent transatlantist’, to quote David Cannadine, Thatcher looked to Britain’s relationship with the U.S. ‘as more friendly and important than that of any other country’.</w:t>
      </w:r>
      <w:r>
        <w:rPr>
          <w:rStyle w:val="EndnoteReference"/>
          <w:rFonts w:ascii="Times New Roman" w:hAnsi="Times New Roman" w:cs="Times New Roman"/>
          <w:color w:val="000000" w:themeColor="text1"/>
          <w:sz w:val="24"/>
          <w:szCs w:val="24"/>
        </w:rPr>
        <w:endnoteReference w:id="79"/>
      </w:r>
      <w:r>
        <w:rPr>
          <w:rFonts w:ascii="Times New Roman" w:hAnsi="Times New Roman" w:cs="Times New Roman"/>
          <w:color w:val="000000" w:themeColor="text1"/>
          <w:sz w:val="24"/>
          <w:szCs w:val="24"/>
        </w:rPr>
        <w:t xml:space="preserve"> Therefore, dutifully, on 20 July, she sent Carter four policy papers on Northern Ireland, ‘one on the background, one on present Government policy, one on terrorism and one on security and its impact on human rights’.</w:t>
      </w:r>
      <w:r w:rsidRPr="00E02DD4">
        <w:rPr>
          <w:rStyle w:val="EndnoteReference"/>
          <w:rFonts w:ascii="Times New Roman" w:hAnsi="Times New Roman" w:cs="Times New Roman"/>
          <w:color w:val="000000" w:themeColor="text1"/>
          <w:sz w:val="24"/>
          <w:szCs w:val="24"/>
        </w:rPr>
        <w:endnoteReference w:id="80"/>
      </w:r>
      <w:r>
        <w:rPr>
          <w:rFonts w:ascii="Times New Roman" w:hAnsi="Times New Roman" w:cs="Times New Roman"/>
          <w:color w:val="000000" w:themeColor="text1"/>
          <w:sz w:val="24"/>
          <w:szCs w:val="24"/>
        </w:rPr>
        <w:t xml:space="preserve">  </w:t>
      </w:r>
    </w:p>
    <w:p w:rsidR="00415B2F" w:rsidRDefault="00415B2F" w:rsidP="00B2214A">
      <w:pPr>
        <w:spacing w:after="0"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essence of our position today’, Thatcher informed Carter, ‘is that as a Government we have a good majority in the House of Commons and five years in which to make progress over this problem, and all those directly concerned with this’. ‘Our present view’, she continued, ‘is that we can best make progress </w:t>
      </w:r>
      <w:r w:rsidRPr="00E02DD4">
        <w:rPr>
          <w:rFonts w:ascii="Times New Roman" w:hAnsi="Times New Roman" w:cs="Times New Roman"/>
          <w:color w:val="000000" w:themeColor="text1"/>
          <w:sz w:val="24"/>
          <w:szCs w:val="24"/>
        </w:rPr>
        <w:t xml:space="preserve">by patient and persistent negotiation with the </w:t>
      </w:r>
      <w:r>
        <w:rPr>
          <w:rFonts w:ascii="Times New Roman" w:hAnsi="Times New Roman" w:cs="Times New Roman"/>
          <w:color w:val="000000" w:themeColor="text1"/>
          <w:sz w:val="24"/>
          <w:szCs w:val="24"/>
        </w:rPr>
        <w:t xml:space="preserve">[Northern Ireland] </w:t>
      </w:r>
      <w:r w:rsidRPr="00E02DD4">
        <w:rPr>
          <w:rFonts w:ascii="Times New Roman" w:hAnsi="Times New Roman" w:cs="Times New Roman"/>
          <w:color w:val="000000" w:themeColor="text1"/>
          <w:sz w:val="24"/>
          <w:szCs w:val="24"/>
        </w:rPr>
        <w:t>parties, rather than by more precipitate action’. Despite</w:t>
      </w:r>
      <w:r>
        <w:rPr>
          <w:rFonts w:ascii="Times New Roman" w:hAnsi="Times New Roman" w:cs="Times New Roman"/>
          <w:color w:val="000000" w:themeColor="text1"/>
          <w:sz w:val="24"/>
          <w:szCs w:val="24"/>
        </w:rPr>
        <w:t xml:space="preserve"> her gesture of goodwill towards Carter, Thatcher counselled that she did not foresee grounds for ‘any early solutions’.</w:t>
      </w:r>
      <w:r w:rsidRPr="00E02DD4">
        <w:rPr>
          <w:rStyle w:val="EndnoteReference"/>
          <w:rFonts w:ascii="Times New Roman" w:hAnsi="Times New Roman" w:cs="Times New Roman"/>
          <w:color w:val="000000" w:themeColor="text1"/>
          <w:sz w:val="24"/>
          <w:szCs w:val="24"/>
        </w:rPr>
        <w:endnoteReference w:id="81"/>
      </w:r>
      <w:r>
        <w:rPr>
          <w:rFonts w:ascii="Times New Roman" w:hAnsi="Times New Roman" w:cs="Times New Roman"/>
          <w:color w:val="000000" w:themeColor="text1"/>
          <w:sz w:val="24"/>
          <w:szCs w:val="24"/>
        </w:rPr>
        <w:t xml:space="preserve"> She was also deliberately vague on the political future of Northern Ireland, deciding against making a direct reference to devolution and specifically power-sharing. Instead, Thatcher was non-committal, making the document ‘as cautious on politics and as tough on security as possible’.</w:t>
      </w:r>
      <w:r>
        <w:rPr>
          <w:rStyle w:val="EndnoteReference"/>
          <w:rFonts w:ascii="Times New Roman" w:hAnsi="Times New Roman" w:cs="Times New Roman"/>
          <w:sz w:val="24"/>
          <w:szCs w:val="24"/>
        </w:rPr>
        <w:endnoteReference w:id="82"/>
      </w:r>
      <w:r>
        <w:rPr>
          <w:rStyle w:val="EndnoteReference"/>
          <w:rFonts w:ascii="Times New Roman" w:hAnsi="Times New Roman" w:cs="Times New Roman"/>
          <w:sz w:val="24"/>
          <w:szCs w:val="24"/>
        </w:rPr>
        <w:t xml:space="preserve"> </w:t>
      </w:r>
    </w:p>
    <w:p w:rsidR="00415B2F" w:rsidRDefault="00415B2F" w:rsidP="00B2214A">
      <w:pPr>
        <w:spacing w:after="0" w:line="480" w:lineRule="auto"/>
        <w:ind w:firstLine="720"/>
        <w:jc w:val="both"/>
        <w:rPr>
          <w:rFonts w:ascii="Times New Roman" w:hAnsi="Times New Roman" w:cs="Times New Roman"/>
          <w:sz w:val="24"/>
          <w:szCs w:val="24"/>
        </w:rPr>
      </w:pPr>
      <w:bookmarkStart w:id="17" w:name="_Hlk5630197"/>
      <w:r>
        <w:rPr>
          <w:rFonts w:ascii="Times New Roman" w:hAnsi="Times New Roman" w:cs="Times New Roman"/>
          <w:sz w:val="24"/>
          <w:szCs w:val="24"/>
        </w:rPr>
        <w:t>In fact, the U.S. president’s intervention confirmed Thatcher’s personal indifference towards him.</w:t>
      </w:r>
      <w:bookmarkEnd w:id="17"/>
      <w:r>
        <w:rPr>
          <w:rFonts w:ascii="Times New Roman" w:hAnsi="Times New Roman" w:cs="Times New Roman"/>
          <w:sz w:val="24"/>
          <w:szCs w:val="24"/>
        </w:rPr>
        <w:t xml:space="preserve"> This sense of coolness dated to Carter’s U.S. presidential election victory in 1976, </w:t>
      </w:r>
      <w:r>
        <w:rPr>
          <w:rFonts w:ascii="Times New Roman" w:hAnsi="Times New Roman" w:cs="Times New Roman"/>
          <w:sz w:val="24"/>
          <w:szCs w:val="24"/>
        </w:rPr>
        <w:lastRenderedPageBreak/>
        <w:t>on the Democratic Party ticket, at the expense of Gerald Ford, the Republican Party candidate. Thatcher always felt a stronger kinship with the Republican Party and had been disappointed to learn of Ford’s defeat. She had first met Carter during his visit to Britain in May 1977 and although their meeting had been cordial, thereafter, she always felt somewhat underwhelmed by his presence and frustrated by his attitude to foreign policy.</w:t>
      </w:r>
      <w:r>
        <w:rPr>
          <w:rStyle w:val="EndnoteReference"/>
          <w:rFonts w:ascii="Times New Roman" w:hAnsi="Times New Roman" w:cs="Times New Roman"/>
          <w:sz w:val="24"/>
          <w:szCs w:val="24"/>
        </w:rPr>
        <w:endnoteReference w:id="83"/>
      </w:r>
    </w:p>
    <w:p w:rsidR="00415B2F" w:rsidRPr="00C02FBA" w:rsidRDefault="00415B2F" w:rsidP="00B2214A">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As Charles Moore explained, Thatcher opposed Carter’s ‘rather starry-eyed belief that the hearts of dictators could be changed by the expression of the West’s sincere desire for peace’. This stance was ‘emotionally at odds with her alert suspicion of the Soviet Union’.</w:t>
      </w:r>
      <w:r>
        <w:rPr>
          <w:rStyle w:val="EndnoteReference"/>
          <w:rFonts w:ascii="Times New Roman" w:hAnsi="Times New Roman" w:cs="Times New Roman"/>
          <w:sz w:val="24"/>
          <w:szCs w:val="24"/>
        </w:rPr>
        <w:endnoteReference w:id="84"/>
      </w:r>
      <w:bookmarkStart w:id="18" w:name="_Hlk5630223"/>
      <w:r>
        <w:rPr>
          <w:rFonts w:ascii="Times New Roman" w:hAnsi="Times New Roman" w:cs="Times New Roman"/>
          <w:sz w:val="24"/>
          <w:szCs w:val="24"/>
        </w:rPr>
        <w:t xml:space="preserve"> In her memoir, Thatcher was scathing of Carter’s abilities as a politician (although she was at pains to stress that she liked him as an individual). Apart from pointing out his many ‘political flaws’, including his ‘flawed analysis’ on foreign affairs, she harshly wrote that Carter was ‘ill-suited to the presidency’ because he agonised over ‘big decisions’ and was ‘too considered with detail’.</w:t>
      </w:r>
      <w:r>
        <w:rPr>
          <w:rStyle w:val="EndnoteReference"/>
          <w:rFonts w:ascii="Times New Roman" w:hAnsi="Times New Roman" w:cs="Times New Roman"/>
          <w:sz w:val="24"/>
          <w:szCs w:val="24"/>
        </w:rPr>
        <w:endnoteReference w:id="85"/>
      </w:r>
      <w:r>
        <w:rPr>
          <w:rFonts w:ascii="Times New Roman" w:hAnsi="Times New Roman" w:cs="Times New Roman"/>
          <w:sz w:val="24"/>
          <w:szCs w:val="24"/>
        </w:rPr>
        <w:t xml:space="preserve"> </w:t>
      </w:r>
      <w:bookmarkEnd w:id="18"/>
    </w:p>
    <w:p w:rsidR="00415B2F" w:rsidRDefault="00415B2F" w:rsidP="00B2214A">
      <w:pPr>
        <w:spacing w:after="0" w:line="480" w:lineRule="auto"/>
        <w:ind w:firstLine="720"/>
        <w:jc w:val="both"/>
        <w:rPr>
          <w:rFonts w:ascii="Times New Roman" w:hAnsi="Times New Roman" w:cs="Times New Roman"/>
          <w:color w:val="000000" w:themeColor="text1"/>
          <w:sz w:val="24"/>
          <w:szCs w:val="24"/>
        </w:rPr>
      </w:pPr>
      <w:bookmarkStart w:id="19" w:name="_Hlk5630259"/>
      <w:r>
        <w:rPr>
          <w:rFonts w:ascii="Times New Roman" w:hAnsi="Times New Roman" w:cs="Times New Roman"/>
          <w:sz w:val="24"/>
          <w:szCs w:val="24"/>
        </w:rPr>
        <w:t>Carter, likewise, found Thatcher difficult to deal with, frustrated by her tendency to dominate discussions and to occasionally lecture her U.S. counterpart. While the two leaders respected one another, they did not ‘particularly like one another’.</w:t>
      </w:r>
      <w:r>
        <w:rPr>
          <w:rStyle w:val="EndnoteReference"/>
          <w:rFonts w:ascii="Times New Roman" w:hAnsi="Times New Roman" w:cs="Times New Roman"/>
          <w:sz w:val="24"/>
          <w:szCs w:val="24"/>
        </w:rPr>
        <w:endnoteReference w:id="86"/>
      </w:r>
      <w:r>
        <w:rPr>
          <w:rFonts w:ascii="Times New Roman" w:hAnsi="Times New Roman" w:cs="Times New Roman"/>
          <w:sz w:val="24"/>
          <w:szCs w:val="24"/>
        </w:rPr>
        <w:t xml:space="preserve"> </w:t>
      </w:r>
      <w:bookmarkEnd w:id="19"/>
      <w:r>
        <w:rPr>
          <w:rFonts w:ascii="Times New Roman" w:hAnsi="Times New Roman" w:cs="Times New Roman"/>
          <w:sz w:val="24"/>
          <w:szCs w:val="24"/>
        </w:rPr>
        <w:t>For example, in the margins of the G7 summit in Tokyo, in June 1979, where Carter met Thatcher for the first time as British prime minister, the U.S. president recorded in his diary that she was ‘highly opinionated, strong willed, cannot admit that she doesn’t know something’.</w:t>
      </w:r>
      <w:r>
        <w:rPr>
          <w:rStyle w:val="EndnoteReference"/>
          <w:rFonts w:ascii="Times New Roman" w:hAnsi="Times New Roman" w:cs="Times New Roman"/>
          <w:sz w:val="24"/>
          <w:szCs w:val="24"/>
        </w:rPr>
        <w:endnoteReference w:id="87"/>
      </w:r>
      <w:r>
        <w:rPr>
          <w:rFonts w:ascii="Times New Roman" w:hAnsi="Times New Roman" w:cs="Times New Roman"/>
          <w:sz w:val="24"/>
          <w:szCs w:val="24"/>
        </w:rPr>
        <w:t xml:space="preserve"> Indeed, during a previous meeting in the Oval Office, in September 1977, when discussing the subject of Rhodesia, Thatcher managed to irritate Carter to such an extent that a blood vessel in the neck of the U.S. president was reported as throbbing.</w:t>
      </w:r>
      <w:r>
        <w:rPr>
          <w:rStyle w:val="EndnoteReference"/>
          <w:rFonts w:ascii="Times New Roman" w:hAnsi="Times New Roman" w:cs="Times New Roman"/>
          <w:sz w:val="24"/>
          <w:szCs w:val="24"/>
        </w:rPr>
        <w:endnoteReference w:id="88"/>
      </w:r>
      <w:r>
        <w:rPr>
          <w:rFonts w:ascii="Times New Roman" w:hAnsi="Times New Roman" w:cs="Times New Roman"/>
          <w:sz w:val="24"/>
          <w:szCs w:val="24"/>
        </w:rPr>
        <w:t xml:space="preserve"> </w:t>
      </w:r>
    </w:p>
    <w:p w:rsidR="00415B2F" w:rsidRDefault="00415B2F" w:rsidP="00B2214A">
      <w:pPr>
        <w:spacing w:after="0" w:line="480" w:lineRule="auto"/>
        <w:ind w:firstLine="720"/>
        <w:jc w:val="both"/>
        <w:rPr>
          <w:rFonts w:ascii="Times New Roman" w:hAnsi="Times New Roman" w:cs="Times New Roman"/>
          <w:color w:val="000000" w:themeColor="text1"/>
          <w:sz w:val="24"/>
          <w:szCs w:val="24"/>
        </w:rPr>
      </w:pPr>
      <w:bookmarkStart w:id="21" w:name="_Hlk5630505"/>
      <w:r>
        <w:rPr>
          <w:rFonts w:ascii="Times New Roman" w:hAnsi="Times New Roman" w:cs="Times New Roman"/>
          <w:color w:val="000000" w:themeColor="text1"/>
          <w:sz w:val="24"/>
          <w:szCs w:val="24"/>
        </w:rPr>
        <w:t>The strained Carter-Thatcher relationship was symptomatic of Anglo-American relations during this period. Simply put, in the U.S. administration, the idea abroad was that Britain ‘no longer mattered’.</w:t>
      </w:r>
      <w:r>
        <w:rPr>
          <w:rStyle w:val="EndnoteReference"/>
          <w:rFonts w:ascii="Times New Roman" w:hAnsi="Times New Roman" w:cs="Times New Roman"/>
          <w:color w:val="000000" w:themeColor="text1"/>
          <w:sz w:val="24"/>
          <w:szCs w:val="24"/>
        </w:rPr>
        <w:endnoteReference w:id="89"/>
      </w:r>
      <w:r>
        <w:rPr>
          <w:rFonts w:ascii="Times New Roman" w:hAnsi="Times New Roman" w:cs="Times New Roman"/>
          <w:color w:val="000000" w:themeColor="text1"/>
          <w:sz w:val="24"/>
          <w:szCs w:val="24"/>
        </w:rPr>
        <w:t xml:space="preserve"> As Johnathan Aitken wrote, by 1979, the so-called ‘special </w:t>
      </w:r>
      <w:r>
        <w:rPr>
          <w:rFonts w:ascii="Times New Roman" w:hAnsi="Times New Roman" w:cs="Times New Roman"/>
          <w:color w:val="000000" w:themeColor="text1"/>
          <w:sz w:val="24"/>
          <w:szCs w:val="24"/>
        </w:rPr>
        <w:lastRenderedPageBreak/>
        <w:t>relationship’ between the two countries was ‘now fading’.</w:t>
      </w:r>
      <w:r>
        <w:rPr>
          <w:rStyle w:val="EndnoteReference"/>
          <w:rFonts w:ascii="Times New Roman" w:hAnsi="Times New Roman" w:cs="Times New Roman"/>
          <w:color w:val="000000" w:themeColor="text1"/>
          <w:sz w:val="24"/>
          <w:szCs w:val="24"/>
        </w:rPr>
        <w:endnoteReference w:id="90"/>
      </w:r>
      <w:r>
        <w:rPr>
          <w:rFonts w:ascii="Times New Roman" w:hAnsi="Times New Roman" w:cs="Times New Roman"/>
          <w:color w:val="000000" w:themeColor="text1"/>
          <w:sz w:val="24"/>
          <w:szCs w:val="24"/>
        </w:rPr>
        <w:t xml:space="preserve"> Indeed, a C.I.A. report sent to Carter, in October 1979, argued that the “special relationship” between the U.S. and Britain had “lost much of its meaning”,</w:t>
      </w:r>
      <w:r>
        <w:rPr>
          <w:rStyle w:val="EndnoteReference"/>
          <w:rFonts w:ascii="Times New Roman" w:hAnsi="Times New Roman" w:cs="Times New Roman"/>
          <w:color w:val="000000" w:themeColor="text1"/>
          <w:sz w:val="24"/>
          <w:szCs w:val="24"/>
        </w:rPr>
        <w:endnoteReference w:id="91"/>
      </w:r>
      <w:r>
        <w:rPr>
          <w:rFonts w:ascii="Times New Roman" w:hAnsi="Times New Roman" w:cs="Times New Roman"/>
          <w:color w:val="000000" w:themeColor="text1"/>
          <w:sz w:val="24"/>
          <w:szCs w:val="24"/>
        </w:rPr>
        <w:t xml:space="preserve"> that Washington was no longer “significantly closer to Britain than to its other major allies”.</w:t>
      </w:r>
      <w:r>
        <w:rPr>
          <w:rStyle w:val="EndnoteReference"/>
          <w:rFonts w:ascii="Times New Roman" w:hAnsi="Times New Roman" w:cs="Times New Roman"/>
          <w:color w:val="000000" w:themeColor="text1"/>
          <w:sz w:val="24"/>
          <w:szCs w:val="24"/>
        </w:rPr>
        <w:endnoteReference w:id="92"/>
      </w:r>
      <w:r>
        <w:rPr>
          <w:rFonts w:ascii="Times New Roman" w:hAnsi="Times New Roman" w:cs="Times New Roman"/>
          <w:color w:val="000000" w:themeColor="text1"/>
          <w:sz w:val="24"/>
          <w:szCs w:val="24"/>
        </w:rPr>
        <w:t xml:space="preserve"> </w:t>
      </w:r>
    </w:p>
    <w:bookmarkEnd w:id="21"/>
    <w:p w:rsidR="00415B2F" w:rsidRDefault="00415B2F" w:rsidP="00D620E7">
      <w:pPr>
        <w:spacing w:after="0" w:line="480" w:lineRule="auto"/>
        <w:jc w:val="both"/>
        <w:rPr>
          <w:rFonts w:ascii="Times New Roman" w:hAnsi="Times New Roman" w:cs="Times New Roman"/>
          <w:b/>
          <w:color w:val="000000" w:themeColor="text1"/>
          <w:sz w:val="24"/>
          <w:szCs w:val="24"/>
        </w:rPr>
      </w:pPr>
    </w:p>
    <w:p w:rsidR="00415B2F" w:rsidRDefault="00415B2F" w:rsidP="00D620E7">
      <w:pPr>
        <w:spacing w:after="0" w:line="480" w:lineRule="auto"/>
        <w:jc w:val="both"/>
        <w:rPr>
          <w:rFonts w:ascii="Times New Roman" w:hAnsi="Times New Roman" w:cs="Times New Roman"/>
          <w:b/>
          <w:color w:val="000000" w:themeColor="text1"/>
          <w:sz w:val="24"/>
          <w:szCs w:val="24"/>
        </w:rPr>
      </w:pPr>
      <w:r w:rsidRPr="000C0A41">
        <w:rPr>
          <w:rFonts w:ascii="Times New Roman" w:hAnsi="Times New Roman" w:cs="Times New Roman"/>
          <w:b/>
          <w:color w:val="000000" w:themeColor="text1"/>
          <w:sz w:val="24"/>
          <w:szCs w:val="24"/>
          <w:lang w:val="en-GB"/>
        </w:rPr>
        <w:t>‘</w:t>
      </w:r>
      <w:r>
        <w:rPr>
          <w:rFonts w:ascii="Times New Roman" w:hAnsi="Times New Roman" w:cs="Times New Roman"/>
          <w:b/>
          <w:color w:val="000000" w:themeColor="text1"/>
          <w:sz w:val="24"/>
          <w:szCs w:val="24"/>
          <w:lang w:val="en-GB"/>
        </w:rPr>
        <w:t>[T]</w:t>
      </w:r>
      <w:r w:rsidRPr="000C0A41">
        <w:rPr>
          <w:rFonts w:ascii="Times New Roman" w:hAnsi="Times New Roman" w:cs="Times New Roman"/>
          <w:b/>
          <w:color w:val="000000" w:themeColor="text1"/>
          <w:sz w:val="24"/>
          <w:szCs w:val="24"/>
          <w:lang w:val="en-GB"/>
        </w:rPr>
        <w:t>he difficulty was one of timing’</w:t>
      </w:r>
      <w:r>
        <w:rPr>
          <w:rFonts w:ascii="Times New Roman" w:hAnsi="Times New Roman" w:cs="Times New Roman"/>
          <w:b/>
          <w:color w:val="000000" w:themeColor="text1"/>
          <w:sz w:val="24"/>
          <w:szCs w:val="24"/>
        </w:rPr>
        <w:t>: U.S. supply of arms</w:t>
      </w:r>
      <w:r w:rsidRPr="00B34A1B">
        <w:rPr>
          <w:rFonts w:ascii="Times New Roman" w:hAnsi="Times New Roman" w:cs="Times New Roman"/>
          <w:b/>
          <w:color w:val="000000" w:themeColor="text1"/>
          <w:sz w:val="24"/>
          <w:szCs w:val="24"/>
        </w:rPr>
        <w:t xml:space="preserve"> to the RUC</w:t>
      </w:r>
      <w:r>
        <w:rPr>
          <w:rFonts w:ascii="Times New Roman" w:hAnsi="Times New Roman" w:cs="Times New Roman"/>
          <w:b/>
          <w:color w:val="000000" w:themeColor="text1"/>
          <w:sz w:val="24"/>
          <w:szCs w:val="24"/>
        </w:rPr>
        <w:t xml:space="preserve"> and the deterioration of the Carter-Thatcher relationship, 1979-1980</w:t>
      </w:r>
    </w:p>
    <w:p w:rsidR="00415B2F" w:rsidRDefault="00415B2F" w:rsidP="00D620E7">
      <w:p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By June 1979, Anglo-Irish relations gradually came under increasing strain following a decision on behalf of the Carter administration to suspend the sale of U.S. arms to the RUC. The origins to this diplomatic crisis date to the U.S. State Department’s initial agreement to sanction the sale </w:t>
      </w:r>
      <w:r w:rsidRPr="00B34A1B">
        <w:rPr>
          <w:rFonts w:ascii="Times New Roman" w:hAnsi="Times New Roman" w:cs="Times New Roman"/>
          <w:color w:val="000000" w:themeColor="text1"/>
          <w:sz w:val="24"/>
          <w:szCs w:val="24"/>
        </w:rPr>
        <w:t>by the Sturm</w:t>
      </w:r>
      <w:r>
        <w:rPr>
          <w:rFonts w:ascii="Times New Roman" w:hAnsi="Times New Roman" w:cs="Times New Roman"/>
          <w:color w:val="000000" w:themeColor="text1"/>
          <w:sz w:val="24"/>
          <w:szCs w:val="24"/>
        </w:rPr>
        <w:t>,</w:t>
      </w:r>
      <w:r w:rsidRPr="00B34A1B">
        <w:rPr>
          <w:rFonts w:ascii="Times New Roman" w:hAnsi="Times New Roman" w:cs="Times New Roman"/>
          <w:color w:val="000000" w:themeColor="text1"/>
          <w:sz w:val="24"/>
          <w:szCs w:val="24"/>
        </w:rPr>
        <w:t xml:space="preserve"> Ruger Co</w:t>
      </w:r>
      <w:r>
        <w:rPr>
          <w:rFonts w:ascii="Times New Roman" w:hAnsi="Times New Roman" w:cs="Times New Roman"/>
          <w:color w:val="000000" w:themeColor="text1"/>
          <w:sz w:val="24"/>
          <w:szCs w:val="24"/>
        </w:rPr>
        <w:t>-</w:t>
      </w:r>
      <w:r w:rsidRPr="00B34A1B">
        <w:rPr>
          <w:rFonts w:ascii="Times New Roman" w:hAnsi="Times New Roman" w:cs="Times New Roman"/>
          <w:color w:val="000000" w:themeColor="text1"/>
          <w:sz w:val="24"/>
          <w:szCs w:val="24"/>
        </w:rPr>
        <w:t xml:space="preserve">operation of Connecticut of approximately 3000 .375 magnum handguns and 500 .223 semi-automatic rifles to the </w:t>
      </w:r>
      <w:r>
        <w:rPr>
          <w:rFonts w:ascii="Times New Roman" w:hAnsi="Times New Roman" w:cs="Times New Roman"/>
          <w:color w:val="000000" w:themeColor="text1"/>
          <w:sz w:val="24"/>
          <w:szCs w:val="24"/>
        </w:rPr>
        <w:t>RUC</w:t>
      </w:r>
      <w:r w:rsidRPr="00B34A1B">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This decision on behalf of the U.S. State Department was not unusual. Throughout the 1970s the RUC had purchased a significant number of weapons from U.S. arms manufacturers. However, on this occasion, the Irish-American lobby in Washington, led by The Four Horsemen, immediately condemned the Sturm, Ruger-RUC deal. </w:t>
      </w:r>
    </w:p>
    <w:p w:rsidR="00415B2F" w:rsidRDefault="00415B2F" w:rsidP="00B2214A">
      <w:pPr>
        <w:spacing w:after="0"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O’Neill issued a press statement calling on the Carter administration to block the U.S. State Department’s decision to facilitate the sale of arms to the RUC, on the pretext that the continued </w:t>
      </w:r>
      <w:r>
        <w:rPr>
          <w:rFonts w:ascii="Times New Roman" w:hAnsi="Times New Roman" w:cs="Times New Roman"/>
          <w:sz w:val="24"/>
          <w:szCs w:val="24"/>
        </w:rPr>
        <w:t xml:space="preserve">supply of weapons would conflict with the Carter administration’s commitment not to supply arms to countries violating human </w:t>
      </w:r>
      <w:r>
        <w:rPr>
          <w:rFonts w:ascii="Times New Roman" w:hAnsi="Times New Roman" w:cs="Times New Roman"/>
          <w:color w:val="000000" w:themeColor="text1"/>
          <w:sz w:val="24"/>
          <w:szCs w:val="24"/>
        </w:rPr>
        <w:t>rights.</w:t>
      </w:r>
      <w:r>
        <w:rPr>
          <w:rStyle w:val="EndnoteReference"/>
          <w:rFonts w:ascii="Times New Roman" w:hAnsi="Times New Roman" w:cs="Times New Roman"/>
          <w:color w:val="000000" w:themeColor="text1"/>
          <w:sz w:val="24"/>
          <w:szCs w:val="24"/>
        </w:rPr>
        <w:endnoteReference w:id="93"/>
      </w:r>
      <w:r>
        <w:rPr>
          <w:rFonts w:ascii="Times New Roman" w:hAnsi="Times New Roman" w:cs="Times New Roman"/>
          <w:color w:val="000000" w:themeColor="text1"/>
          <w:sz w:val="24"/>
          <w:szCs w:val="24"/>
        </w:rPr>
        <w:t xml:space="preserve"> O’Neill was being liberal with the truth. On this occasion, domestic concerns, not human right issues abroad dictated the reason for his intervention. To satisfy the appetite of his Irish-American audience O’Neill decided to focus on the sale of U.S. arms to the RUC to force the Irish Question to the top of the Anglo-American political agenda.</w:t>
      </w:r>
      <w:r>
        <w:rPr>
          <w:rStyle w:val="EndnoteReference"/>
          <w:rFonts w:ascii="Times New Roman" w:hAnsi="Times New Roman" w:cs="Times New Roman"/>
          <w:color w:val="000000" w:themeColor="text1"/>
          <w:sz w:val="24"/>
          <w:szCs w:val="24"/>
        </w:rPr>
        <w:endnoteReference w:id="94"/>
      </w:r>
      <w:r>
        <w:rPr>
          <w:rFonts w:ascii="Times New Roman" w:hAnsi="Times New Roman" w:cs="Times New Roman"/>
          <w:color w:val="000000" w:themeColor="text1"/>
          <w:sz w:val="24"/>
          <w:szCs w:val="24"/>
        </w:rPr>
        <w:t xml:space="preserve"> O’Neill’s endeavours quickly bore fruit. In the last week of July 1979, the U.S. secretary of state, Cyrus Vance, who had a ‘good relationship personally’ with Ted </w:t>
      </w:r>
      <w:r>
        <w:rPr>
          <w:rFonts w:ascii="Times New Roman" w:hAnsi="Times New Roman" w:cs="Times New Roman"/>
          <w:color w:val="000000" w:themeColor="text1"/>
          <w:sz w:val="24"/>
          <w:szCs w:val="24"/>
        </w:rPr>
        <w:lastRenderedPageBreak/>
        <w:t>Kennedy,</w:t>
      </w:r>
      <w:r>
        <w:rPr>
          <w:rStyle w:val="EndnoteReference"/>
          <w:rFonts w:ascii="Times New Roman" w:hAnsi="Times New Roman" w:cs="Times New Roman"/>
          <w:color w:val="000000" w:themeColor="text1"/>
          <w:sz w:val="24"/>
          <w:szCs w:val="24"/>
        </w:rPr>
        <w:endnoteReference w:id="95"/>
      </w:r>
      <w:r>
        <w:rPr>
          <w:rFonts w:ascii="Times New Roman" w:hAnsi="Times New Roman" w:cs="Times New Roman"/>
          <w:color w:val="000000" w:themeColor="text1"/>
          <w:sz w:val="24"/>
          <w:szCs w:val="24"/>
        </w:rPr>
        <w:t xml:space="preserve"> intervened in the developing crisis. On his orders, an immediate ban was introduced prohibiting the sale of U.S. arms to the RUC. </w:t>
      </w:r>
    </w:p>
    <w:p w:rsidR="00415B2F" w:rsidRDefault="00415B2F" w:rsidP="00B2214A">
      <w:pPr>
        <w:spacing w:after="0"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question arises, why did the Carter administration agree to support O’Neill’s latest intervention? In truth, the decision was dictated by domestic rather than international political considerations. At the time, the U.S. president relied on O’Neill’s support to ‘get legislation through the U.S. Congress’ and ‘could not afford to criticize such a powerful and essential ally’. As Wilson phrased it, the U.S. administration ‘felt that maintance of good relations with O’Neill was more important than the risk of offending the British. Therefore, the RUC arms sales were suspended’.</w:t>
      </w:r>
      <w:r>
        <w:rPr>
          <w:rStyle w:val="EndnoteReference"/>
          <w:rFonts w:ascii="Times New Roman" w:hAnsi="Times New Roman" w:cs="Times New Roman"/>
          <w:color w:val="000000" w:themeColor="text1"/>
          <w:sz w:val="24"/>
          <w:szCs w:val="24"/>
        </w:rPr>
        <w:endnoteReference w:id="96"/>
      </w:r>
      <w:r>
        <w:rPr>
          <w:rFonts w:ascii="Times New Roman" w:hAnsi="Times New Roman" w:cs="Times New Roman"/>
          <w:color w:val="000000" w:themeColor="text1"/>
          <w:sz w:val="24"/>
          <w:szCs w:val="24"/>
        </w:rPr>
        <w:t xml:space="preserve"> Moreover, by now Carter was in election mode as he looked ahead to the 1980 Democratic National Convention, scheduled for mid-August of that year.</w:t>
      </w:r>
      <w:r w:rsidR="00CF67AB">
        <w:rPr>
          <w:rStyle w:val="EndnoteReference"/>
          <w:rFonts w:ascii="Times New Roman" w:hAnsi="Times New Roman" w:cs="Times New Roman"/>
          <w:color w:val="000000" w:themeColor="text1"/>
          <w:sz w:val="24"/>
          <w:szCs w:val="24"/>
        </w:rPr>
        <w:endnoteReference w:id="97"/>
      </w:r>
      <w:r>
        <w:rPr>
          <w:rFonts w:ascii="Times New Roman" w:hAnsi="Times New Roman" w:cs="Times New Roman"/>
          <w:color w:val="000000" w:themeColor="text1"/>
          <w:sz w:val="24"/>
          <w:szCs w:val="24"/>
        </w:rPr>
        <w:t xml:space="preserve"> He, thus, was courting the Irish-American vote to fight off Ted Kennedy’s charge for the Democratic nomination for the 1980 U.S. presidential election.</w:t>
      </w:r>
    </w:p>
    <w:p w:rsidR="00415B2F" w:rsidRPr="005F51E2" w:rsidRDefault="00415B2F" w:rsidP="00B2214A">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color w:val="000000" w:themeColor="text1"/>
          <w:sz w:val="24"/>
          <w:szCs w:val="24"/>
        </w:rPr>
        <w:t>hatcher was furious on learning of this ban. In the words of Luke Devoy, ‘s</w:t>
      </w:r>
      <w:r w:rsidRPr="00D259EB">
        <w:rPr>
          <w:rFonts w:ascii="Times New Roman" w:hAnsi="Times New Roman" w:cs="Times New Roman"/>
          <w:color w:val="000000" w:themeColor="text1"/>
          <w:sz w:val="24"/>
          <w:szCs w:val="24"/>
        </w:rPr>
        <w:t>een from London, this was the source of considerable anxiety and the arms ban was the final sign that American interest was getting out of hand</w:t>
      </w:r>
      <w:r>
        <w:rPr>
          <w:rFonts w:ascii="Times New Roman" w:hAnsi="Times New Roman" w:cs="Times New Roman"/>
          <w:color w:val="000000" w:themeColor="text1"/>
          <w:sz w:val="24"/>
          <w:szCs w:val="24"/>
        </w:rPr>
        <w:t>’.</w:t>
      </w:r>
      <w:r>
        <w:rPr>
          <w:rStyle w:val="EndnoteReference"/>
          <w:rFonts w:ascii="Times New Roman" w:hAnsi="Times New Roman" w:cs="Times New Roman"/>
          <w:color w:val="000000" w:themeColor="text1"/>
          <w:sz w:val="24"/>
          <w:szCs w:val="24"/>
        </w:rPr>
        <w:endnoteReference w:id="98"/>
      </w:r>
      <w:r>
        <w:rPr>
          <w:rFonts w:ascii="Times New Roman" w:hAnsi="Times New Roman" w:cs="Times New Roman"/>
          <w:sz w:val="24"/>
          <w:szCs w:val="24"/>
        </w:rPr>
        <w:t xml:space="preserve"> As Nicholas Henderson,  t</w:t>
      </w:r>
      <w:r>
        <w:rPr>
          <w:rFonts w:ascii="Times New Roman" w:hAnsi="Times New Roman" w:cs="Times New Roman"/>
          <w:color w:val="000000" w:themeColor="text1"/>
          <w:sz w:val="24"/>
          <w:szCs w:val="24"/>
        </w:rPr>
        <w:t>he British ambassador to the U.S.</w:t>
      </w:r>
      <w:r>
        <w:rPr>
          <w:rFonts w:ascii="Times New Roman" w:hAnsi="Times New Roman" w:cs="Times New Roman"/>
          <w:sz w:val="24"/>
          <w:szCs w:val="24"/>
        </w:rPr>
        <w:t xml:space="preserve"> (1979-1982) recounted, Carter’s actions encouraged Thatcher to enact </w:t>
      </w:r>
      <w:r w:rsidRPr="005D08DE">
        <w:rPr>
          <w:rFonts w:ascii="Times New Roman" w:hAnsi="Times New Roman" w:cs="Times New Roman"/>
          <w:sz w:val="24"/>
          <w:szCs w:val="24"/>
        </w:rPr>
        <w:t>‘her fighting mood’</w:t>
      </w:r>
      <w:r>
        <w:rPr>
          <w:rFonts w:ascii="Times New Roman" w:hAnsi="Times New Roman" w:cs="Times New Roman"/>
          <w:sz w:val="24"/>
          <w:szCs w:val="24"/>
        </w:rPr>
        <w:t>.</w:t>
      </w:r>
      <w:r>
        <w:rPr>
          <w:rStyle w:val="EndnoteReference"/>
          <w:rFonts w:ascii="Times New Roman" w:hAnsi="Times New Roman" w:cs="Times New Roman"/>
          <w:sz w:val="24"/>
          <w:szCs w:val="24"/>
        </w:rPr>
        <w:endnoteReference w:id="99"/>
      </w:r>
      <w:r>
        <w:rPr>
          <w:rFonts w:ascii="Times New Roman" w:hAnsi="Times New Roman" w:cs="Times New Roman"/>
          <w:sz w:val="24"/>
          <w:szCs w:val="24"/>
        </w:rPr>
        <w:t xml:space="preserve"> </w:t>
      </w:r>
      <w:r>
        <w:rPr>
          <w:rFonts w:ascii="Times New Roman" w:hAnsi="Times New Roman" w:cs="Times New Roman"/>
          <w:color w:val="000000" w:themeColor="text1"/>
          <w:sz w:val="24"/>
          <w:szCs w:val="24"/>
        </w:rPr>
        <w:t>In August 1979, for example, she ordered her secretary of state for Northern Ireland, Humphrey Atkins, not to attend a meeting in New York with Irish minister for foreign affairs, Michael O’Kennedy, which had been scheduled by one of the Four Horsemen, Hugh Carey. “Northern Ireland was part of the United Kingdom”, she wrote to Atkins, “and she herself would not think of discussing with President Carter, for example, U.S. policy towards his black population”.</w:t>
      </w:r>
      <w:r>
        <w:rPr>
          <w:rStyle w:val="EndnoteReference"/>
          <w:rFonts w:ascii="Times New Roman" w:hAnsi="Times New Roman" w:cs="Times New Roman"/>
          <w:sz w:val="24"/>
          <w:szCs w:val="24"/>
        </w:rPr>
        <w:endnoteReference w:id="100"/>
      </w:r>
      <w:r>
        <w:rPr>
          <w:rFonts w:ascii="Times New Roman" w:hAnsi="Times New Roman" w:cs="Times New Roman"/>
          <w:color w:val="000000" w:themeColor="text1"/>
          <w:sz w:val="24"/>
          <w:szCs w:val="24"/>
        </w:rPr>
        <w:t xml:space="preserve">  </w:t>
      </w:r>
    </w:p>
    <w:p w:rsidR="00415B2F" w:rsidRDefault="00415B2F" w:rsidP="00B2214A">
      <w:pPr>
        <w:spacing w:after="0"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Privately, Lord Carrington, secretary of state for foreign and the commonwealth affairs (1979-1982), wrote to Vance to express his ‘very grave concern’ regarding the ban. ‘It would certainly be seen as a sharp shift in US policy’, Lord Carrington noted, ‘and could only greatly </w:t>
      </w:r>
      <w:r>
        <w:rPr>
          <w:rFonts w:ascii="Times New Roman" w:hAnsi="Times New Roman" w:cs="Times New Roman"/>
          <w:sz w:val="24"/>
          <w:szCs w:val="24"/>
        </w:rPr>
        <w:lastRenderedPageBreak/>
        <w:t>encourage the Provisional IRA’.</w:t>
      </w:r>
      <w:r>
        <w:rPr>
          <w:rStyle w:val="EndnoteReference"/>
          <w:rFonts w:ascii="Times New Roman" w:hAnsi="Times New Roman" w:cs="Times New Roman"/>
          <w:sz w:val="24"/>
          <w:szCs w:val="24"/>
        </w:rPr>
        <w:endnoteReference w:id="101"/>
      </w:r>
      <w:r>
        <w:rPr>
          <w:rFonts w:ascii="Times New Roman" w:hAnsi="Times New Roman" w:cs="Times New Roman"/>
          <w:sz w:val="24"/>
          <w:szCs w:val="24"/>
        </w:rPr>
        <w:t xml:space="preserve"> </w:t>
      </w:r>
      <w:r>
        <w:rPr>
          <w:rFonts w:ascii="Times New Roman" w:hAnsi="Times New Roman" w:cs="Times New Roman"/>
          <w:color w:val="000000" w:themeColor="text1"/>
          <w:sz w:val="24"/>
          <w:szCs w:val="24"/>
        </w:rPr>
        <w:t xml:space="preserve">Ulster Unionists were equally perturbed by this </w:t>
      </w:r>
      <w:r>
        <w:rPr>
          <w:rFonts w:ascii="Times New Roman" w:hAnsi="Times New Roman" w:cs="Times New Roman"/>
          <w:i/>
          <w:color w:val="000000" w:themeColor="text1"/>
          <w:sz w:val="24"/>
          <w:szCs w:val="24"/>
        </w:rPr>
        <w:t>volte-face</w:t>
      </w:r>
      <w:r>
        <w:rPr>
          <w:rFonts w:ascii="Times New Roman" w:hAnsi="Times New Roman" w:cs="Times New Roman"/>
          <w:color w:val="000000" w:themeColor="text1"/>
          <w:sz w:val="24"/>
          <w:szCs w:val="24"/>
        </w:rPr>
        <w:t xml:space="preserve"> on behalf of the Carter administration. The Democratic Unionist Party (DUP) MP for East Belfast, Peter Robinson reportedly urged London to protest to the U.S. government about the ‘continuing meddling of “this supposedly” responsible “American” [i.e. O’Neill] in Northern Ireland affairs’.</w:t>
      </w:r>
      <w:r>
        <w:rPr>
          <w:rStyle w:val="EndnoteReference"/>
          <w:rFonts w:ascii="Times New Roman" w:hAnsi="Times New Roman" w:cs="Times New Roman"/>
          <w:color w:val="000000" w:themeColor="text1"/>
          <w:sz w:val="24"/>
          <w:szCs w:val="24"/>
        </w:rPr>
        <w:endnoteReference w:id="102"/>
      </w:r>
      <w:r>
        <w:rPr>
          <w:rFonts w:ascii="Times New Roman" w:hAnsi="Times New Roman" w:cs="Times New Roman"/>
          <w:color w:val="000000" w:themeColor="text1"/>
          <w:sz w:val="24"/>
          <w:szCs w:val="24"/>
        </w:rPr>
        <w:t xml:space="preserve"> </w:t>
      </w:r>
    </w:p>
    <w:p w:rsidR="00415B2F" w:rsidRPr="00A1183F" w:rsidRDefault="00415B2F" w:rsidP="00B2214A">
      <w:pPr>
        <w:spacing w:after="0" w:line="480" w:lineRule="auto"/>
        <w:ind w:firstLine="720"/>
        <w:jc w:val="both"/>
        <w:rPr>
          <w:rStyle w:val="EndnoteReference"/>
          <w:rFonts w:ascii="Times New Roman" w:hAnsi="Times New Roman" w:cs="Times New Roman"/>
          <w:color w:val="000000" w:themeColor="text1"/>
          <w:sz w:val="24"/>
          <w:szCs w:val="24"/>
          <w:vertAlign w:val="baseline"/>
        </w:rPr>
      </w:pPr>
      <w:r>
        <w:rPr>
          <w:rFonts w:ascii="Times New Roman" w:hAnsi="Times New Roman" w:cs="Times New Roman"/>
          <w:color w:val="000000" w:themeColor="text1"/>
          <w:sz w:val="24"/>
          <w:szCs w:val="24"/>
        </w:rPr>
        <w:t>Despite her personal frustration regarding perceived U.S. interference in the ‘internal affairs’ of the U.K., together with her continued frustration towards Irish-American support for Irish Republican terrorism,</w:t>
      </w:r>
      <w:r>
        <w:rPr>
          <w:rStyle w:val="EndnoteReference"/>
          <w:rFonts w:ascii="Times New Roman" w:hAnsi="Times New Roman" w:cs="Times New Roman"/>
          <w:color w:val="000000" w:themeColor="text1"/>
          <w:sz w:val="24"/>
          <w:szCs w:val="24"/>
        </w:rPr>
        <w:endnoteReference w:id="103"/>
      </w:r>
      <w:r>
        <w:rPr>
          <w:rFonts w:ascii="Times New Roman" w:hAnsi="Times New Roman" w:cs="Times New Roman"/>
          <w:color w:val="000000" w:themeColor="text1"/>
          <w:sz w:val="24"/>
          <w:szCs w:val="24"/>
        </w:rPr>
        <w:t xml:space="preserve"> Thatcher was advised to ‘keep in close touch with The Four Horsemen’. As pointed out in a steering brief on behalf of the FCO, although O’Neill and his Irish-American supporters continually ‘criticise us over alleged human rights violations and lack of political progress … they help by condemning violence …’.</w:t>
      </w:r>
      <w:r>
        <w:rPr>
          <w:rStyle w:val="EndnoteReference"/>
          <w:rFonts w:ascii="Times New Roman" w:hAnsi="Times New Roman" w:cs="Times New Roman"/>
          <w:sz w:val="24"/>
          <w:szCs w:val="24"/>
        </w:rPr>
        <w:t xml:space="preserve"> </w:t>
      </w:r>
      <w:r>
        <w:rPr>
          <w:rStyle w:val="EndnoteReference"/>
          <w:rFonts w:ascii="Times New Roman" w:hAnsi="Times New Roman" w:cs="Times New Roman"/>
          <w:sz w:val="24"/>
          <w:szCs w:val="24"/>
        </w:rPr>
        <w:endnoteReference w:id="104"/>
      </w:r>
    </w:p>
    <w:p w:rsidR="00415B2F" w:rsidRDefault="00415B2F" w:rsidP="00B2214A">
      <w:pPr>
        <w:spacing w:after="0" w:line="480" w:lineRule="auto"/>
        <w:ind w:firstLine="720"/>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It was not until December 1979, on a state visit to Washington, that Thatcher again had an opportunity to petition Carter regarding the ban of supplying U.S. arms to the RUC. When the two leaders me</w:t>
      </w:r>
      <w:r w:rsidRPr="008D3D2E">
        <w:rPr>
          <w:rFonts w:ascii="Times New Roman" w:hAnsi="Times New Roman" w:cs="Times New Roman"/>
          <w:color w:val="000000" w:themeColor="text1"/>
          <w:sz w:val="24"/>
          <w:szCs w:val="24"/>
          <w:lang w:val="en-GB"/>
        </w:rPr>
        <w:t>t at the White House</w:t>
      </w:r>
      <w:r>
        <w:rPr>
          <w:rFonts w:ascii="Times New Roman" w:hAnsi="Times New Roman" w:cs="Times New Roman"/>
          <w:color w:val="000000" w:themeColor="text1"/>
          <w:sz w:val="24"/>
          <w:szCs w:val="24"/>
          <w:lang w:val="en-GB"/>
        </w:rPr>
        <w:t>, on 17 of that month</w:t>
      </w:r>
      <w:r w:rsidRPr="008D3D2E">
        <w:rPr>
          <w:rFonts w:ascii="Times New Roman" w:hAnsi="Times New Roman" w:cs="Times New Roman"/>
          <w:color w:val="000000" w:themeColor="text1"/>
          <w:sz w:val="24"/>
          <w:szCs w:val="24"/>
          <w:lang w:val="en-GB"/>
        </w:rPr>
        <w:t>, Thatcher lobbied</w:t>
      </w:r>
      <w:r>
        <w:rPr>
          <w:rFonts w:ascii="Times New Roman" w:hAnsi="Times New Roman" w:cs="Times New Roman"/>
          <w:color w:val="000000" w:themeColor="text1"/>
          <w:sz w:val="24"/>
          <w:szCs w:val="24"/>
          <w:lang w:val="en-GB"/>
        </w:rPr>
        <w:t xml:space="preserve"> her host to end the ban of supplying U.S. arms to the RUC; she had reason to believe that Carter might be receptive to her request considering that the previous month he had inferred, via an intermediary, that London ‘should get what’ it had ordered.</w:t>
      </w:r>
      <w:r>
        <w:rPr>
          <w:rStyle w:val="EndnoteReference"/>
          <w:rFonts w:ascii="Times New Roman" w:hAnsi="Times New Roman" w:cs="Times New Roman"/>
          <w:color w:val="000000" w:themeColor="text1"/>
          <w:sz w:val="24"/>
          <w:szCs w:val="24"/>
          <w:lang w:val="en-GB"/>
        </w:rPr>
        <w:endnoteReference w:id="105"/>
      </w:r>
      <w:r>
        <w:rPr>
          <w:rFonts w:ascii="Times New Roman" w:hAnsi="Times New Roman" w:cs="Times New Roman"/>
          <w:color w:val="000000" w:themeColor="text1"/>
          <w:sz w:val="24"/>
          <w:szCs w:val="24"/>
          <w:lang w:val="en-GB"/>
        </w:rPr>
        <w:t xml:space="preserve"> To Thatcher’s frustration, however, Carter remained evasive on the issue. Instead, he sought to turn the conversation to more pressing matters, including the implementation of further economic sanctions against Iran, London’s support for SALT II and the ongoing Rhodesian negotiations.</w:t>
      </w:r>
      <w:r>
        <w:rPr>
          <w:rStyle w:val="EndnoteReference"/>
          <w:rFonts w:ascii="Times New Roman" w:hAnsi="Times New Roman" w:cs="Times New Roman"/>
          <w:color w:val="000000" w:themeColor="text1"/>
          <w:sz w:val="24"/>
          <w:szCs w:val="24"/>
          <w:lang w:val="en-GB"/>
        </w:rPr>
        <w:endnoteReference w:id="106"/>
      </w:r>
      <w:r>
        <w:rPr>
          <w:rFonts w:ascii="Times New Roman" w:hAnsi="Times New Roman" w:cs="Times New Roman"/>
          <w:color w:val="000000" w:themeColor="text1"/>
          <w:sz w:val="24"/>
          <w:szCs w:val="24"/>
          <w:lang w:val="en-GB"/>
        </w:rPr>
        <w:t xml:space="preserve">   The meeting, thus, ended without agreement regarding the ban of supplying U.S. arms to the RUC.</w:t>
      </w:r>
    </w:p>
    <w:p w:rsidR="00415B2F" w:rsidRDefault="00415B2F" w:rsidP="00B2214A">
      <w:pPr>
        <w:spacing w:after="0" w:line="480" w:lineRule="auto"/>
        <w:ind w:firstLine="720"/>
        <w:jc w:val="both"/>
        <w:rPr>
          <w:rFonts w:ascii="Times New Roman" w:hAnsi="Times New Roman" w:cs="Times New Roman"/>
          <w:color w:val="000000" w:themeColor="text1"/>
          <w:sz w:val="24"/>
          <w:szCs w:val="24"/>
          <w:lang w:eastAsia="en-IE"/>
        </w:rPr>
      </w:pPr>
      <w:r w:rsidRPr="008F41DA">
        <w:rPr>
          <w:rFonts w:ascii="Times New Roman" w:hAnsi="Times New Roman" w:cs="Times New Roman"/>
          <w:color w:val="000000" w:themeColor="text1"/>
          <w:sz w:val="24"/>
          <w:szCs w:val="24"/>
          <w:lang w:eastAsia="en-IE"/>
        </w:rPr>
        <w:t>The net result of the fallout over the proposed sale of U.S. arms to the RUC was that by the time Carter left office, following Reagan’s inauguration as U.S. president in January 198</w:t>
      </w:r>
      <w:r>
        <w:rPr>
          <w:rFonts w:ascii="Times New Roman" w:hAnsi="Times New Roman" w:cs="Times New Roman"/>
          <w:color w:val="000000" w:themeColor="text1"/>
          <w:sz w:val="24"/>
          <w:szCs w:val="24"/>
          <w:lang w:eastAsia="en-IE"/>
        </w:rPr>
        <w:t>1</w:t>
      </w:r>
      <w:r w:rsidRPr="008F41DA">
        <w:rPr>
          <w:rFonts w:ascii="Times New Roman" w:hAnsi="Times New Roman" w:cs="Times New Roman"/>
          <w:color w:val="000000" w:themeColor="text1"/>
          <w:sz w:val="24"/>
          <w:szCs w:val="24"/>
          <w:lang w:eastAsia="en-IE"/>
        </w:rPr>
        <w:t xml:space="preserve">, Anglo-American relations remained at best strained, at worst, antagonistic. As is </w:t>
      </w:r>
      <w:r w:rsidRPr="008F41DA">
        <w:rPr>
          <w:rFonts w:ascii="Times New Roman" w:hAnsi="Times New Roman" w:cs="Times New Roman"/>
          <w:color w:val="000000" w:themeColor="text1"/>
          <w:sz w:val="24"/>
          <w:szCs w:val="24"/>
          <w:lang w:eastAsia="en-IE"/>
        </w:rPr>
        <w:lastRenderedPageBreak/>
        <w:t xml:space="preserve">examined below, initially at least, on entering the White House, to Thatcher’s relief, Reagan reverted to the U.S. administration’s traditional, non-intervention Northern Ireland policy. </w:t>
      </w:r>
    </w:p>
    <w:p w:rsidR="008A67C7" w:rsidRDefault="008A67C7" w:rsidP="00D620E7">
      <w:pPr>
        <w:spacing w:after="0" w:line="480" w:lineRule="auto"/>
        <w:jc w:val="both"/>
        <w:rPr>
          <w:rFonts w:ascii="Times New Roman" w:hAnsi="Times New Roman" w:cs="Times New Roman"/>
          <w:b/>
          <w:sz w:val="24"/>
          <w:szCs w:val="24"/>
        </w:rPr>
      </w:pPr>
    </w:p>
    <w:p w:rsidR="00415B2F" w:rsidRPr="008F41DA" w:rsidRDefault="00415B2F" w:rsidP="00D620E7">
      <w:pPr>
        <w:spacing w:after="0" w:line="480" w:lineRule="auto"/>
        <w:jc w:val="both"/>
        <w:rPr>
          <w:rFonts w:ascii="Times New Roman" w:hAnsi="Times New Roman" w:cs="Times New Roman"/>
          <w:color w:val="000000" w:themeColor="text1"/>
          <w:sz w:val="24"/>
          <w:szCs w:val="24"/>
          <w:lang w:eastAsia="en-IE"/>
        </w:rPr>
      </w:pPr>
      <w:r>
        <w:rPr>
          <w:rFonts w:ascii="Times New Roman" w:hAnsi="Times New Roman" w:cs="Times New Roman"/>
          <w:b/>
          <w:sz w:val="24"/>
          <w:szCs w:val="24"/>
        </w:rPr>
        <w:t>‘Soul mates’: The Reagan-Thatcher relationship and Northern Ireland, 1981-1984</w:t>
      </w:r>
    </w:p>
    <w:p w:rsidR="00415B2F" w:rsidRDefault="00415B2F" w:rsidP="00D620E7">
      <w:pPr>
        <w:spacing w:after="0" w:line="480" w:lineRule="auto"/>
        <w:jc w:val="both"/>
        <w:rPr>
          <w:rFonts w:ascii="Times New Roman" w:hAnsi="Times New Roman" w:cs="Times New Roman"/>
          <w:sz w:val="24"/>
          <w:szCs w:val="24"/>
        </w:rPr>
      </w:pPr>
      <w:r>
        <w:rPr>
          <w:rFonts w:ascii="Times New Roman" w:hAnsi="Times New Roman" w:cs="Times New Roman"/>
          <w:sz w:val="24"/>
          <w:szCs w:val="24"/>
        </w:rPr>
        <w:t>It is widely recorded how close the Reagan-Thatcher relationship was during their respective time in office, so often referred to as the ‘special relationship’.</w:t>
      </w:r>
      <w:r>
        <w:rPr>
          <w:rStyle w:val="EndnoteReference"/>
          <w:rFonts w:ascii="Times New Roman" w:hAnsi="Times New Roman" w:cs="Times New Roman"/>
          <w:sz w:val="24"/>
          <w:szCs w:val="24"/>
        </w:rPr>
        <w:endnoteReference w:id="107"/>
      </w:r>
      <w:r>
        <w:rPr>
          <w:rFonts w:ascii="Times New Roman" w:hAnsi="Times New Roman" w:cs="Times New Roman"/>
          <w:sz w:val="24"/>
          <w:szCs w:val="24"/>
        </w:rPr>
        <w:t xml:space="preserve"> In the words of Charles Moore, the personal chemistry between Reagan and Thatcher was ‘undeniable’.</w:t>
      </w:r>
      <w:r>
        <w:rPr>
          <w:rStyle w:val="EndnoteReference"/>
          <w:rFonts w:ascii="Times New Roman" w:hAnsi="Times New Roman" w:cs="Times New Roman"/>
          <w:sz w:val="24"/>
          <w:szCs w:val="24"/>
        </w:rPr>
        <w:endnoteReference w:id="108"/>
      </w:r>
      <w:r>
        <w:rPr>
          <w:rFonts w:ascii="Times New Roman" w:hAnsi="Times New Roman" w:cs="Times New Roman"/>
          <w:sz w:val="24"/>
          <w:szCs w:val="24"/>
        </w:rPr>
        <w:t xml:space="preserve"> Indeed, </w:t>
      </w:r>
      <w:r>
        <w:rPr>
          <w:rFonts w:ascii="Times New Roman" w:hAnsi="Times New Roman" w:cs="Times New Roman"/>
          <w:color w:val="000000" w:themeColor="text1"/>
          <w:sz w:val="24"/>
          <w:szCs w:val="24"/>
        </w:rPr>
        <w:t>Thatcher was one of the first foreign heads of government to visit the incumbent U.S. president following her visit to Washington in late February 1981. She had first met Reagan as far back as 1975 (and again in 1978 and 1979) when she had sat down with the former governor of California in her office in the House of Commons. They immediately warmed to one another. Thatcher later affectionately recalled that ‘I was immediately won over by his charm, directness and sense of humour’.</w:t>
      </w:r>
      <w:r>
        <w:rPr>
          <w:rStyle w:val="EndnoteReference"/>
          <w:rFonts w:ascii="Times New Roman" w:hAnsi="Times New Roman" w:cs="Times New Roman"/>
          <w:color w:val="000000" w:themeColor="text1"/>
          <w:sz w:val="24"/>
          <w:szCs w:val="24"/>
        </w:rPr>
        <w:endnoteReference w:id="109"/>
      </w:r>
      <w:r>
        <w:rPr>
          <w:rFonts w:ascii="Times New Roman" w:hAnsi="Times New Roman" w:cs="Times New Roman"/>
          <w:color w:val="000000" w:themeColor="text1"/>
          <w:sz w:val="24"/>
          <w:szCs w:val="24"/>
        </w:rPr>
        <w:t xml:space="preserve"> Reagan, likewise, expressed admiration for his host: “It was evident from our first words that we were soul mates when it came to reducing government and expanding freedom”.</w:t>
      </w:r>
      <w:r>
        <w:rPr>
          <w:rStyle w:val="EndnoteReference"/>
          <w:rFonts w:ascii="Times New Roman" w:hAnsi="Times New Roman" w:cs="Times New Roman"/>
          <w:color w:val="000000" w:themeColor="text1"/>
          <w:sz w:val="24"/>
          <w:szCs w:val="24"/>
        </w:rPr>
        <w:endnoteReference w:id="110"/>
      </w:r>
      <w:r>
        <w:rPr>
          <w:rFonts w:ascii="Times New Roman" w:hAnsi="Times New Roman" w:cs="Times New Roman"/>
          <w:sz w:val="24"/>
          <w:szCs w:val="24"/>
        </w:rPr>
        <w:t xml:space="preserve"> </w:t>
      </w:r>
    </w:p>
    <w:p w:rsidR="00415B2F" w:rsidRDefault="00415B2F" w:rsidP="00B2214A">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Although the two leaders might have very well been ‘soul mates’, to borrow Reagan’s description, they certainly had very different temperaments. Reagan, a known charmer, with a ‘disarming style’, had ‘no taste for detail’ and was ‘not deeply interested in international affairs’.</w:t>
      </w:r>
      <w:r>
        <w:rPr>
          <w:rStyle w:val="EndnoteReference"/>
          <w:rFonts w:ascii="Times New Roman" w:hAnsi="Times New Roman" w:cs="Times New Roman"/>
          <w:sz w:val="24"/>
          <w:szCs w:val="24"/>
        </w:rPr>
        <w:endnoteReference w:id="111"/>
      </w:r>
      <w:r>
        <w:rPr>
          <w:rFonts w:ascii="Times New Roman" w:hAnsi="Times New Roman" w:cs="Times New Roman"/>
          <w:sz w:val="24"/>
          <w:szCs w:val="24"/>
        </w:rPr>
        <w:t xml:space="preserve"> Thatcher was quite the opposite, known to be hyperactive, zealous and an ‘intensely knowledgeable leader’, she was a passionate internationalist.</w:t>
      </w:r>
      <w:r>
        <w:rPr>
          <w:rStyle w:val="EndnoteReference"/>
          <w:rFonts w:ascii="Times New Roman" w:hAnsi="Times New Roman" w:cs="Times New Roman"/>
          <w:sz w:val="24"/>
          <w:szCs w:val="24"/>
        </w:rPr>
        <w:endnoteReference w:id="112"/>
      </w:r>
      <w:r>
        <w:rPr>
          <w:rFonts w:ascii="Times New Roman" w:hAnsi="Times New Roman" w:cs="Times New Roman"/>
          <w:sz w:val="24"/>
          <w:szCs w:val="24"/>
        </w:rPr>
        <w:t xml:space="preserve"> Yet, despite such differences, what they had in common, what they both cherished, was ‘a common moral outlook on the world’.</w:t>
      </w:r>
      <w:r>
        <w:rPr>
          <w:rStyle w:val="EndnoteReference"/>
          <w:rFonts w:ascii="Times New Roman" w:hAnsi="Times New Roman" w:cs="Times New Roman"/>
          <w:sz w:val="24"/>
          <w:szCs w:val="24"/>
        </w:rPr>
        <w:endnoteReference w:id="113"/>
      </w:r>
      <w:r>
        <w:rPr>
          <w:rFonts w:ascii="Times New Roman" w:hAnsi="Times New Roman" w:cs="Times New Roman"/>
          <w:sz w:val="24"/>
          <w:szCs w:val="24"/>
        </w:rPr>
        <w:t xml:space="preserve"> Indeed, although they would often disagree on policies and tactics (including over Reagan’s new Strategic Defence Initiative (SDI) and the U.S. invasion of Grenada in October 1983) ‘their basic personal trust and sense of common purpose never failed’.</w:t>
      </w:r>
      <w:bookmarkStart w:id="24" w:name="_Hlk5609745"/>
      <w:r>
        <w:rPr>
          <w:rStyle w:val="EndnoteReference"/>
          <w:rFonts w:ascii="Times New Roman" w:hAnsi="Times New Roman" w:cs="Times New Roman"/>
          <w:sz w:val="24"/>
          <w:szCs w:val="24"/>
        </w:rPr>
        <w:endnoteReference w:id="114"/>
      </w:r>
      <w:r>
        <w:rPr>
          <w:rFonts w:ascii="Times New Roman" w:hAnsi="Times New Roman" w:cs="Times New Roman"/>
          <w:sz w:val="24"/>
          <w:szCs w:val="24"/>
        </w:rPr>
        <w:t xml:space="preserve"> </w:t>
      </w:r>
      <w:bookmarkEnd w:id="24"/>
    </w:p>
    <w:p w:rsidR="00415B2F" w:rsidRDefault="00415B2F" w:rsidP="00B2214A">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Following his inauguration as U.S. president in January 1981, unlike Carter, Reagan pursued a neutral, non-intervention, Northern Ireland policy, which focused on deploring paramilitary terrorism and promoting reconciliation. </w:t>
      </w:r>
      <w:bookmarkStart w:id="25" w:name="_Hlk10204514"/>
      <w:r>
        <w:rPr>
          <w:rFonts w:ascii="Times New Roman" w:hAnsi="Times New Roman" w:cs="Times New Roman"/>
          <w:sz w:val="24"/>
          <w:szCs w:val="24"/>
        </w:rPr>
        <w:t>As Ronan Fanning wrote, following Reagan’s election, U.S. foreign policy “reverted to its traditional stance: that the United States should not anger Great Britain, its closest Cold War ally, by meddling in its internal affairs”.</w:t>
      </w:r>
      <w:r>
        <w:rPr>
          <w:rStyle w:val="EndnoteReference"/>
          <w:rFonts w:ascii="Times New Roman" w:hAnsi="Times New Roman" w:cs="Times New Roman"/>
          <w:sz w:val="24"/>
          <w:szCs w:val="24"/>
        </w:rPr>
        <w:endnoteReference w:id="115"/>
      </w:r>
      <w:r>
        <w:rPr>
          <w:rFonts w:ascii="Times New Roman" w:hAnsi="Times New Roman" w:cs="Times New Roman"/>
          <w:sz w:val="24"/>
          <w:szCs w:val="24"/>
        </w:rPr>
        <w:t xml:space="preserve"> </w:t>
      </w:r>
      <w:bookmarkEnd w:id="25"/>
      <w:r>
        <w:rPr>
          <w:rFonts w:ascii="Times New Roman" w:hAnsi="Times New Roman" w:cs="Times New Roman"/>
          <w:sz w:val="24"/>
          <w:szCs w:val="24"/>
        </w:rPr>
        <w:t>This policy position was given public credence during Reagan’s first public comments on Northern Ireland during his St. Patrick’s Day speech, on 17 March 1981</w:t>
      </w:r>
      <w:r w:rsidR="008A67C7">
        <w:rPr>
          <w:rFonts w:ascii="Times New Roman" w:hAnsi="Times New Roman" w:cs="Times New Roman"/>
          <w:sz w:val="24"/>
          <w:szCs w:val="24"/>
        </w:rPr>
        <w:t xml:space="preserve"> (thereafter, for the remainder of his presidency, Reagan routinely used his annual St Patrick’s Day speech to outline the rudimentary aspects of his Ireland policy) </w:t>
      </w:r>
      <w:r>
        <w:rPr>
          <w:rFonts w:ascii="Times New Roman" w:hAnsi="Times New Roman" w:cs="Times New Roman"/>
          <w:sz w:val="24"/>
          <w:szCs w:val="24"/>
        </w:rPr>
        <w:t>. Although he called for a ‘swift solution to the current problems in Northern Ireland’ he pledged to respect that the conflict was an internal matter for HMG.</w:t>
      </w:r>
      <w:r>
        <w:rPr>
          <w:rStyle w:val="EndnoteReference"/>
          <w:rFonts w:ascii="Times New Roman" w:hAnsi="Times New Roman" w:cs="Times New Roman"/>
          <w:sz w:val="24"/>
          <w:szCs w:val="24"/>
        </w:rPr>
        <w:endnoteReference w:id="116"/>
      </w:r>
      <w:r>
        <w:rPr>
          <w:rFonts w:ascii="Times New Roman" w:hAnsi="Times New Roman" w:cs="Times New Roman"/>
          <w:sz w:val="24"/>
          <w:szCs w:val="24"/>
        </w:rPr>
        <w:t xml:space="preserve"> </w:t>
      </w:r>
      <w:bookmarkStart w:id="26" w:name="_Hlk10197332"/>
    </w:p>
    <w:p w:rsidR="00C23E9D" w:rsidRDefault="00415B2F" w:rsidP="00C23E9D">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U.S. non-intervention policy on behalf of the Reagan administration was confirmed during the height of the second Republican hunger-strike in 1981.</w:t>
      </w:r>
      <w:r>
        <w:rPr>
          <w:rStyle w:val="EndnoteReference"/>
          <w:rFonts w:ascii="Times New Roman" w:hAnsi="Times New Roman" w:cs="Times New Roman"/>
          <w:sz w:val="24"/>
          <w:szCs w:val="24"/>
        </w:rPr>
        <w:endnoteReference w:id="117"/>
      </w:r>
      <w:r>
        <w:rPr>
          <w:rFonts w:ascii="Times New Roman" w:hAnsi="Times New Roman" w:cs="Times New Roman"/>
          <w:sz w:val="24"/>
          <w:szCs w:val="24"/>
        </w:rPr>
        <w:t xml:space="preserve"> Although coming under huge pressure from the Irish-American lobby regarding Thatcher’s alleged “intransigence”, to quote a collective statement on behalf of The Four Horsemen, Reagan refused to intervene as one by one the Republican protesters, led by Bobby Sands, lost their lives on hunger strike.</w:t>
      </w:r>
      <w:r>
        <w:rPr>
          <w:rStyle w:val="EndnoteReference"/>
          <w:rFonts w:ascii="Times New Roman" w:hAnsi="Times New Roman" w:cs="Times New Roman"/>
          <w:sz w:val="24"/>
          <w:szCs w:val="24"/>
        </w:rPr>
        <w:endnoteReference w:id="118"/>
      </w:r>
      <w:r>
        <w:rPr>
          <w:rFonts w:ascii="Times New Roman" w:hAnsi="Times New Roman" w:cs="Times New Roman"/>
          <w:sz w:val="24"/>
          <w:szCs w:val="24"/>
        </w:rPr>
        <w:t xml:space="preserve"> In fact, during a breakfast meeting at No. 10 Downing Street, on 20 July 1981, neither Reagan nor Thatcher breached the subject of Northern Ireland.</w:t>
      </w:r>
      <w:r>
        <w:rPr>
          <w:rStyle w:val="EndnoteReference"/>
          <w:rFonts w:ascii="Times New Roman" w:hAnsi="Times New Roman" w:cs="Times New Roman"/>
          <w:sz w:val="24"/>
          <w:szCs w:val="24"/>
        </w:rPr>
        <w:endnoteReference w:id="119"/>
      </w:r>
      <w:bookmarkEnd w:id="26"/>
      <w:r w:rsidR="002E3946">
        <w:rPr>
          <w:rFonts w:ascii="Times New Roman" w:hAnsi="Times New Roman" w:cs="Times New Roman"/>
          <w:sz w:val="24"/>
          <w:szCs w:val="24"/>
        </w:rPr>
        <w:t xml:space="preserve"> Reagan’s unwillingness to involve himself in the plight of the Republican hunger strikers seemed to endorse Kevin Kenny’s argument that not since the presidency of Woodrow Wilson had a U.S. president shown such an anti-Irish bias.</w:t>
      </w:r>
      <w:r w:rsidR="002E3946">
        <w:rPr>
          <w:rStyle w:val="EndnoteReference"/>
          <w:rFonts w:ascii="Times New Roman" w:hAnsi="Times New Roman" w:cs="Times New Roman"/>
          <w:sz w:val="24"/>
          <w:szCs w:val="24"/>
        </w:rPr>
        <w:endnoteReference w:id="120"/>
      </w:r>
      <w:r w:rsidR="002E3946">
        <w:rPr>
          <w:rFonts w:ascii="Times New Roman" w:hAnsi="Times New Roman" w:cs="Times New Roman"/>
          <w:sz w:val="24"/>
          <w:szCs w:val="24"/>
        </w:rPr>
        <w:t xml:space="preserve">  </w:t>
      </w:r>
    </w:p>
    <w:p w:rsidR="00415B2F" w:rsidRDefault="00C23E9D" w:rsidP="00C23E9D">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Des</w:t>
      </w:r>
      <w:r w:rsidR="00415B2F">
        <w:rPr>
          <w:rFonts w:ascii="Times New Roman" w:hAnsi="Times New Roman" w:cs="Times New Roman"/>
          <w:sz w:val="24"/>
          <w:szCs w:val="24"/>
        </w:rPr>
        <w:t xml:space="preserve">pite Reagan’s personal indifference regarding the Northern Ireland conflict his administration’s interest in the subject was awakened, albeit momentarily, following the personal intervention of </w:t>
      </w:r>
      <w:r w:rsidR="00415B2F">
        <w:rPr>
          <w:rFonts w:ascii="Times New Roman" w:hAnsi="Times New Roman" w:cs="Times New Roman"/>
          <w:color w:val="000000" w:themeColor="text1"/>
          <w:sz w:val="24"/>
          <w:szCs w:val="24"/>
        </w:rPr>
        <w:t xml:space="preserve">William (Bill) Clark. In December 1981, </w:t>
      </w:r>
      <w:r w:rsidR="00415B2F">
        <w:rPr>
          <w:rFonts w:ascii="Times New Roman" w:hAnsi="Times New Roman" w:cs="Times New Roman"/>
          <w:sz w:val="24"/>
          <w:szCs w:val="24"/>
        </w:rPr>
        <w:t xml:space="preserve">the U.S. </w:t>
      </w:r>
      <w:r w:rsidR="00415B2F">
        <w:rPr>
          <w:rFonts w:ascii="Times New Roman" w:hAnsi="Times New Roman" w:cs="Times New Roman"/>
          <w:color w:val="000000" w:themeColor="text1"/>
          <w:sz w:val="24"/>
          <w:szCs w:val="24"/>
        </w:rPr>
        <w:t xml:space="preserve">deputy secretary of state conducted a tour of Ireland. Described in British circles as one of Reagan’s ‘oldest and </w:t>
      </w:r>
      <w:r w:rsidR="00415B2F">
        <w:rPr>
          <w:rFonts w:ascii="Times New Roman" w:hAnsi="Times New Roman" w:cs="Times New Roman"/>
          <w:color w:val="000000" w:themeColor="text1"/>
          <w:sz w:val="24"/>
          <w:szCs w:val="24"/>
        </w:rPr>
        <w:lastRenderedPageBreak/>
        <w:t>closet associates’, as belonging to the White House ‘inner circle’,</w:t>
      </w:r>
      <w:r w:rsidR="00415B2F">
        <w:rPr>
          <w:rStyle w:val="EndnoteReference"/>
          <w:rFonts w:ascii="Times New Roman" w:hAnsi="Times New Roman" w:cs="Times New Roman"/>
          <w:color w:val="000000" w:themeColor="text1"/>
          <w:sz w:val="24"/>
          <w:szCs w:val="24"/>
        </w:rPr>
        <w:endnoteReference w:id="121"/>
      </w:r>
      <w:r w:rsidR="00415B2F">
        <w:rPr>
          <w:rFonts w:ascii="Times New Roman" w:hAnsi="Times New Roman" w:cs="Times New Roman"/>
          <w:color w:val="000000" w:themeColor="text1"/>
          <w:sz w:val="24"/>
          <w:szCs w:val="24"/>
        </w:rPr>
        <w:t xml:space="preserve"> Clark had a personal interest in Ireland and more specifically had a personal </w:t>
      </w:r>
      <w:r w:rsidR="00415B2F">
        <w:rPr>
          <w:rFonts w:ascii="Times New Roman" w:hAnsi="Times New Roman" w:cs="Times New Roman"/>
          <w:sz w:val="24"/>
          <w:szCs w:val="24"/>
        </w:rPr>
        <w:t>‘attachment to the cause of Irish unity’.</w:t>
      </w:r>
      <w:r w:rsidR="00415B2F">
        <w:rPr>
          <w:rStyle w:val="EndnoteReference"/>
          <w:rFonts w:ascii="Times New Roman" w:hAnsi="Times New Roman" w:cs="Times New Roman"/>
          <w:sz w:val="24"/>
          <w:szCs w:val="24"/>
        </w:rPr>
        <w:endnoteReference w:id="122"/>
      </w:r>
      <w:r w:rsidR="00415B2F">
        <w:rPr>
          <w:rFonts w:ascii="Times New Roman" w:hAnsi="Times New Roman" w:cs="Times New Roman"/>
          <w:sz w:val="24"/>
          <w:szCs w:val="24"/>
        </w:rPr>
        <w:t xml:space="preserve"> In fact, </w:t>
      </w:r>
      <w:r w:rsidR="00415B2F">
        <w:rPr>
          <w:rFonts w:ascii="Times New Roman" w:hAnsi="Times New Roman" w:cs="Times New Roman"/>
          <w:color w:val="000000" w:themeColor="text1"/>
          <w:sz w:val="24"/>
          <w:szCs w:val="24"/>
        </w:rPr>
        <w:t>Clark had some Irish roots and had first met and subsequently married his wife in Ireland.</w:t>
      </w:r>
      <w:r w:rsidR="00415B2F">
        <w:rPr>
          <w:rStyle w:val="EndnoteReference"/>
          <w:rFonts w:ascii="Times New Roman" w:hAnsi="Times New Roman" w:cs="Times New Roman"/>
          <w:color w:val="000000" w:themeColor="text1"/>
          <w:sz w:val="24"/>
          <w:szCs w:val="24"/>
        </w:rPr>
        <w:endnoteReference w:id="123"/>
      </w:r>
      <w:r w:rsidR="00415B2F">
        <w:rPr>
          <w:rFonts w:ascii="Times New Roman" w:hAnsi="Times New Roman" w:cs="Times New Roman"/>
          <w:color w:val="000000" w:themeColor="text1"/>
          <w:sz w:val="24"/>
          <w:szCs w:val="24"/>
        </w:rPr>
        <w:t xml:space="preserve"> </w:t>
      </w:r>
      <w:r w:rsidR="00415B2F">
        <w:rPr>
          <w:rFonts w:ascii="Times New Roman" w:hAnsi="Times New Roman" w:cs="Times New Roman"/>
          <w:sz w:val="24"/>
          <w:szCs w:val="24"/>
        </w:rPr>
        <w:t xml:space="preserve">He owned a holiday home in Malahide, Co. Dublin, </w:t>
      </w:r>
      <w:r w:rsidR="00415B2F">
        <w:rPr>
          <w:rFonts w:ascii="Times New Roman" w:hAnsi="Times New Roman" w:cs="Times New Roman"/>
          <w:color w:val="000000" w:themeColor="text1"/>
          <w:sz w:val="24"/>
          <w:szCs w:val="24"/>
        </w:rPr>
        <w:t>owned a ranch in California called ‘Hibernia’,</w:t>
      </w:r>
      <w:r w:rsidR="00415B2F">
        <w:rPr>
          <w:rStyle w:val="EndnoteReference"/>
          <w:rFonts w:ascii="Times New Roman" w:hAnsi="Times New Roman" w:cs="Times New Roman"/>
          <w:color w:val="000000" w:themeColor="text1"/>
          <w:sz w:val="24"/>
          <w:szCs w:val="24"/>
        </w:rPr>
        <w:endnoteReference w:id="124"/>
      </w:r>
      <w:r w:rsidR="00415B2F">
        <w:rPr>
          <w:rFonts w:ascii="Times New Roman" w:hAnsi="Times New Roman" w:cs="Times New Roman"/>
          <w:color w:val="000000" w:themeColor="text1"/>
          <w:sz w:val="24"/>
          <w:szCs w:val="24"/>
        </w:rPr>
        <w:t xml:space="preserve"> </w:t>
      </w:r>
      <w:r w:rsidR="00415B2F">
        <w:rPr>
          <w:rFonts w:ascii="Times New Roman" w:hAnsi="Times New Roman" w:cs="Times New Roman"/>
          <w:sz w:val="24"/>
          <w:szCs w:val="24"/>
        </w:rPr>
        <w:t xml:space="preserve"> and even, for a time, had a private aeroplane at Dublin Airport.</w:t>
      </w:r>
      <w:r w:rsidR="00415B2F">
        <w:rPr>
          <w:rStyle w:val="EndnoteReference"/>
          <w:rFonts w:ascii="Times New Roman" w:hAnsi="Times New Roman" w:cs="Times New Roman"/>
          <w:sz w:val="24"/>
          <w:szCs w:val="24"/>
        </w:rPr>
        <w:endnoteReference w:id="125"/>
      </w:r>
      <w:r w:rsidR="00415B2F">
        <w:rPr>
          <w:rFonts w:ascii="Times New Roman" w:hAnsi="Times New Roman" w:cs="Times New Roman"/>
          <w:sz w:val="24"/>
          <w:szCs w:val="24"/>
        </w:rPr>
        <w:t xml:space="preserve"> </w:t>
      </w:r>
    </w:p>
    <w:p w:rsidR="00415B2F" w:rsidRDefault="00415B2F" w:rsidP="00B2214A">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On arriving to Ireland in December 1981, Clark carried with him a letter, dated 7 December, to the taoiseach, Garret FitzGerald from Reagan, in which the latter noted, </w:t>
      </w:r>
      <w:r>
        <w:rPr>
          <w:rFonts w:ascii="Times New Roman" w:hAnsi="Times New Roman" w:cs="Times New Roman"/>
          <w:i/>
          <w:sz w:val="24"/>
          <w:szCs w:val="24"/>
        </w:rPr>
        <w:t>inter alia</w:t>
      </w:r>
      <w:r>
        <w:rPr>
          <w:rFonts w:ascii="Times New Roman" w:hAnsi="Times New Roman" w:cs="Times New Roman"/>
          <w:sz w:val="24"/>
          <w:szCs w:val="24"/>
        </w:rPr>
        <w:t>, ‘we believe a lasting solution can be found only in a process of reconciliation between the two Irish political traditions and between Britain and Ireland’.</w:t>
      </w:r>
      <w:r>
        <w:rPr>
          <w:rStyle w:val="EndnoteReference"/>
          <w:rFonts w:ascii="Times New Roman" w:hAnsi="Times New Roman" w:cs="Times New Roman"/>
          <w:sz w:val="24"/>
          <w:szCs w:val="24"/>
        </w:rPr>
        <w:endnoteReference w:id="126"/>
      </w:r>
      <w:r>
        <w:rPr>
          <w:rFonts w:ascii="Times New Roman" w:hAnsi="Times New Roman" w:cs="Times New Roman"/>
          <w:sz w:val="24"/>
          <w:szCs w:val="24"/>
        </w:rPr>
        <w:t xml:space="preserve"> Contained within Reagan’s letter to FitzGerald was also an invitation to the taoiseach to visit Washington on St. Patrick’s Day 1982. This invitation was duly accepted by FitzGerald and subsequently taken up by his successor Charles Haughey who, in a speech at the White House, on 17 March 1982, overtly sought U.S. support for the </w:t>
      </w:r>
      <w:proofErr w:type="spellStart"/>
      <w:r>
        <w:rPr>
          <w:rFonts w:ascii="Times New Roman" w:hAnsi="Times New Roman" w:cs="Times New Roman"/>
          <w:sz w:val="24"/>
          <w:szCs w:val="24"/>
        </w:rPr>
        <w:t>‘cause</w:t>
      </w:r>
      <w:proofErr w:type="spellEnd"/>
      <w:r>
        <w:rPr>
          <w:rFonts w:ascii="Times New Roman" w:hAnsi="Times New Roman" w:cs="Times New Roman"/>
          <w:sz w:val="24"/>
          <w:szCs w:val="24"/>
        </w:rPr>
        <w:t xml:space="preserve"> of Irish unity’.</w:t>
      </w:r>
      <w:r>
        <w:rPr>
          <w:rStyle w:val="EndnoteReference"/>
          <w:rFonts w:ascii="Times New Roman" w:hAnsi="Times New Roman" w:cs="Times New Roman"/>
          <w:sz w:val="24"/>
          <w:szCs w:val="24"/>
        </w:rPr>
        <w:endnoteReference w:id="127"/>
      </w:r>
      <w:r>
        <w:rPr>
          <w:rFonts w:ascii="Times New Roman" w:hAnsi="Times New Roman" w:cs="Times New Roman"/>
          <w:sz w:val="24"/>
          <w:szCs w:val="24"/>
        </w:rPr>
        <w:t xml:space="preserve"> </w:t>
      </w:r>
    </w:p>
    <w:p w:rsidR="00415B2F" w:rsidRDefault="00415B2F" w:rsidP="00B2214A">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Reagan’s speech that day reiterated themes in his St. Patrick’s Day speech the previous year and in his letter to the taoiseach in December 1981, placing emphasis on the importance of bringing an end to paramilitary violence and encouraging U.S. investment on the island of Ireland.</w:t>
      </w:r>
      <w:r>
        <w:rPr>
          <w:rStyle w:val="EndnoteReference"/>
          <w:rFonts w:ascii="Times New Roman" w:hAnsi="Times New Roman" w:cs="Times New Roman"/>
          <w:sz w:val="24"/>
          <w:szCs w:val="24"/>
        </w:rPr>
        <w:endnoteReference w:id="128"/>
      </w:r>
      <w:r>
        <w:rPr>
          <w:rFonts w:ascii="Times New Roman" w:hAnsi="Times New Roman" w:cs="Times New Roman"/>
          <w:sz w:val="24"/>
          <w:szCs w:val="24"/>
        </w:rPr>
        <w:t xml:space="preserve"> At the same time, Reagan reaffirmed his government’s policy of ‘non-involvement’ in the internal affairs of the U.K., instead urging ‘the parties in Northern Ireland to come together for a just solution and to condemn all acts of terrorism and violence’.</w:t>
      </w:r>
      <w:r>
        <w:rPr>
          <w:rStyle w:val="EndnoteReference"/>
          <w:rFonts w:ascii="Times New Roman" w:hAnsi="Times New Roman" w:cs="Times New Roman"/>
          <w:sz w:val="24"/>
          <w:szCs w:val="24"/>
        </w:rPr>
        <w:endnoteReference w:id="129"/>
      </w:r>
      <w:r>
        <w:rPr>
          <w:rFonts w:ascii="Times New Roman" w:hAnsi="Times New Roman" w:cs="Times New Roman"/>
          <w:sz w:val="24"/>
          <w:szCs w:val="24"/>
        </w:rPr>
        <w:t xml:space="preserve"> Reagan’s comments won the wholehearted approval of the Thatcher government, described as signalling ‘a proper and sensible expression of U.S. interest in Northern Ireland’.</w:t>
      </w:r>
      <w:r>
        <w:rPr>
          <w:rStyle w:val="EndnoteReference"/>
          <w:rFonts w:ascii="Times New Roman" w:hAnsi="Times New Roman" w:cs="Times New Roman"/>
          <w:sz w:val="24"/>
          <w:szCs w:val="24"/>
        </w:rPr>
        <w:endnoteReference w:id="130"/>
      </w:r>
    </w:p>
    <w:p w:rsidR="00415B2F" w:rsidRDefault="00415B2F" w:rsidP="00B2214A">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 a sign of how low the subject of Northern Ireland ranked in Reagan’s political thinking, when the two leaders met for formal discussions at No. 10 Downing Street, on 9 June 1982, the issue was again ignored. Instead, their meeting focused on the state of Western </w:t>
      </w:r>
      <w:r>
        <w:rPr>
          <w:rFonts w:ascii="Times New Roman" w:hAnsi="Times New Roman" w:cs="Times New Roman"/>
          <w:sz w:val="24"/>
          <w:szCs w:val="24"/>
        </w:rPr>
        <w:lastRenderedPageBreak/>
        <w:t>Alliances, the Soviet Union and the Middle East.</w:t>
      </w:r>
      <w:r>
        <w:rPr>
          <w:rStyle w:val="EndnoteReference"/>
          <w:rFonts w:ascii="Times New Roman" w:hAnsi="Times New Roman" w:cs="Times New Roman"/>
          <w:sz w:val="24"/>
          <w:szCs w:val="24"/>
        </w:rPr>
        <w:endnoteReference w:id="131"/>
      </w:r>
      <w:r>
        <w:rPr>
          <w:rFonts w:ascii="Times New Roman" w:hAnsi="Times New Roman" w:cs="Times New Roman"/>
          <w:sz w:val="24"/>
          <w:szCs w:val="24"/>
        </w:rPr>
        <w:t xml:space="preserve"> Indeed, during a meeting with the British ambassador in Washington, in mid-October of that year, William Clark (by now Reagan’s national security advisor following the enforced resignation of Richard Allen in January 1982) reaffirmed that ‘U.S. policy remained unchanged’. ‘The U.S. view’, he said, ‘was that the momentum for progress must come from within the Northern Irish community’ and, therefore, the U.S. would not become involved in the internal affairs of the U.K.</w:t>
      </w:r>
      <w:r>
        <w:rPr>
          <w:rStyle w:val="EndnoteReference"/>
          <w:rFonts w:ascii="Times New Roman" w:hAnsi="Times New Roman" w:cs="Times New Roman"/>
          <w:sz w:val="24"/>
          <w:szCs w:val="24"/>
        </w:rPr>
        <w:endnoteReference w:id="132"/>
      </w:r>
      <w:r>
        <w:rPr>
          <w:rFonts w:ascii="Times New Roman" w:hAnsi="Times New Roman" w:cs="Times New Roman"/>
          <w:sz w:val="24"/>
          <w:szCs w:val="24"/>
        </w:rPr>
        <w:t xml:space="preserve"> </w:t>
      </w:r>
    </w:p>
    <w:p w:rsidR="00415B2F" w:rsidRDefault="00415B2F" w:rsidP="00B2214A">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By 1983, London was confidentially reporting that the Reagan administration had ‘consistently refused to be drawn into taking sides on Northern Ireland, despite pressures to the contrary’.</w:t>
      </w:r>
      <w:r>
        <w:rPr>
          <w:rStyle w:val="EndnoteReference"/>
          <w:rFonts w:ascii="Times New Roman" w:hAnsi="Times New Roman" w:cs="Times New Roman"/>
          <w:sz w:val="24"/>
          <w:szCs w:val="24"/>
        </w:rPr>
        <w:endnoteReference w:id="133"/>
      </w:r>
      <w:r>
        <w:rPr>
          <w:rFonts w:ascii="Times New Roman" w:hAnsi="Times New Roman" w:cs="Times New Roman"/>
          <w:sz w:val="24"/>
          <w:szCs w:val="24"/>
        </w:rPr>
        <w:t xml:space="preserve"> During his annual St Patrick’s Day speech, on 17 March, Reagan acknowledged that it was ‘not for the United States to chart a course for the people of Northern Ireland’, but rather to encourage reconciliation between the two communities.</w:t>
      </w:r>
      <w:r>
        <w:rPr>
          <w:rStyle w:val="EndnoteReference"/>
          <w:rFonts w:ascii="Times New Roman" w:hAnsi="Times New Roman" w:cs="Times New Roman"/>
          <w:sz w:val="24"/>
          <w:szCs w:val="24"/>
        </w:rPr>
        <w:endnoteReference w:id="134"/>
      </w:r>
      <w:r>
        <w:rPr>
          <w:rFonts w:ascii="Times New Roman" w:hAnsi="Times New Roman" w:cs="Times New Roman"/>
          <w:sz w:val="24"/>
          <w:szCs w:val="24"/>
        </w:rPr>
        <w:t xml:space="preserve"> This stance was confirmed following U.S. vice-president</w:t>
      </w:r>
      <w:r w:rsidR="00DC32A1">
        <w:rPr>
          <w:rFonts w:ascii="Times New Roman" w:hAnsi="Times New Roman" w:cs="Times New Roman"/>
          <w:sz w:val="24"/>
          <w:szCs w:val="24"/>
        </w:rPr>
        <w:t>,</w:t>
      </w:r>
      <w:r>
        <w:rPr>
          <w:rFonts w:ascii="Times New Roman" w:hAnsi="Times New Roman" w:cs="Times New Roman"/>
          <w:sz w:val="24"/>
          <w:szCs w:val="24"/>
        </w:rPr>
        <w:t xml:space="preserve"> George Bush’s visit to Ireland in early July of that year. He held talks with the taoiseach</w:t>
      </w:r>
      <w:r w:rsidR="00DC32A1">
        <w:rPr>
          <w:rFonts w:ascii="Times New Roman" w:hAnsi="Times New Roman" w:cs="Times New Roman"/>
          <w:sz w:val="24"/>
          <w:szCs w:val="24"/>
        </w:rPr>
        <w:t>,</w:t>
      </w:r>
      <w:r>
        <w:rPr>
          <w:rFonts w:ascii="Times New Roman" w:hAnsi="Times New Roman" w:cs="Times New Roman"/>
          <w:sz w:val="24"/>
          <w:szCs w:val="24"/>
        </w:rPr>
        <w:t xml:space="preserve"> Garret FitzGerald, during which Bush said he had come to Ireland to “listen and learn”.</w:t>
      </w:r>
      <w:r>
        <w:rPr>
          <w:rStyle w:val="EndnoteReference"/>
          <w:rFonts w:ascii="Times New Roman" w:hAnsi="Times New Roman" w:cs="Times New Roman"/>
          <w:sz w:val="24"/>
          <w:szCs w:val="24"/>
        </w:rPr>
        <w:endnoteReference w:id="135"/>
      </w:r>
      <w:r>
        <w:rPr>
          <w:rFonts w:ascii="Times New Roman" w:hAnsi="Times New Roman" w:cs="Times New Roman"/>
          <w:sz w:val="24"/>
          <w:szCs w:val="24"/>
        </w:rPr>
        <w:t xml:space="preserve"> Regarding the New Ireland Forum, Bush said that it was ‘not his Government’s role to support or not to support the Forum’.</w:t>
      </w:r>
      <w:r>
        <w:rPr>
          <w:rStyle w:val="EndnoteReference"/>
          <w:rFonts w:ascii="Times New Roman" w:hAnsi="Times New Roman" w:cs="Times New Roman"/>
          <w:sz w:val="24"/>
          <w:szCs w:val="24"/>
        </w:rPr>
        <w:endnoteReference w:id="136"/>
      </w:r>
      <w:r>
        <w:rPr>
          <w:rFonts w:ascii="Times New Roman" w:hAnsi="Times New Roman" w:cs="Times New Roman"/>
          <w:sz w:val="24"/>
          <w:szCs w:val="24"/>
        </w:rPr>
        <w:t xml:space="preserve"> </w:t>
      </w:r>
      <w:bookmarkStart w:id="27" w:name="_Hlk10202190"/>
      <w:r>
        <w:rPr>
          <w:rFonts w:ascii="Times New Roman" w:hAnsi="Times New Roman" w:cs="Times New Roman"/>
          <w:sz w:val="24"/>
          <w:szCs w:val="24"/>
        </w:rPr>
        <w:t>Indeed, in October, Reagan turned down a resolution for the appointment of a special U.S. envoy to Northern Ireland.</w:t>
      </w:r>
      <w:r>
        <w:rPr>
          <w:rStyle w:val="EndnoteReference"/>
          <w:rFonts w:ascii="Times New Roman" w:hAnsi="Times New Roman" w:cs="Times New Roman"/>
          <w:sz w:val="24"/>
          <w:szCs w:val="24"/>
        </w:rPr>
        <w:endnoteReference w:id="137"/>
      </w:r>
      <w:r>
        <w:rPr>
          <w:rFonts w:ascii="Times New Roman" w:hAnsi="Times New Roman" w:cs="Times New Roman"/>
          <w:sz w:val="24"/>
          <w:szCs w:val="24"/>
        </w:rPr>
        <w:t xml:space="preserve">  </w:t>
      </w:r>
      <w:bookmarkEnd w:id="27"/>
    </w:p>
    <w:p w:rsidR="00415B2F" w:rsidRDefault="00415B2F" w:rsidP="00B2214A">
      <w:pPr>
        <w:spacing w:after="0" w:line="480" w:lineRule="auto"/>
        <w:ind w:firstLine="720"/>
        <w:jc w:val="both"/>
        <w:rPr>
          <w:rFonts w:ascii="Times New Roman" w:hAnsi="Times New Roman" w:cs="Times New Roman"/>
        </w:rPr>
      </w:pPr>
      <w:r>
        <w:rPr>
          <w:rFonts w:ascii="Times New Roman" w:hAnsi="Times New Roman" w:cs="Times New Roman"/>
          <w:sz w:val="24"/>
          <w:szCs w:val="24"/>
        </w:rPr>
        <w:t>The Reagan administrations’ non-intervention strategy in relation to Northern Ireland remained a common feature of U.S. foreign policy during 1984. Again, during his annual St. Patrick’s Day speech, on 17 March, Reagan avoided aligning his administration with either the British or Irish governments. Instead, his speech ‘consolidated his administration’s position of support for reconciliation between the two traditions in Ireland’.</w:t>
      </w:r>
      <w:r>
        <w:rPr>
          <w:rStyle w:val="EndnoteReference"/>
          <w:rFonts w:ascii="Times New Roman" w:hAnsi="Times New Roman" w:cs="Times New Roman"/>
          <w:sz w:val="24"/>
          <w:szCs w:val="24"/>
        </w:rPr>
        <w:endnoteReference w:id="138"/>
      </w:r>
      <w:r>
        <w:rPr>
          <w:rFonts w:ascii="Times New Roman" w:hAnsi="Times New Roman" w:cs="Times New Roman"/>
          <w:sz w:val="24"/>
          <w:szCs w:val="24"/>
        </w:rPr>
        <w:t xml:space="preserve"> </w:t>
      </w:r>
      <w:bookmarkStart w:id="28" w:name="_Hlk12525600"/>
      <w:r>
        <w:rPr>
          <w:rFonts w:ascii="Times New Roman" w:hAnsi="Times New Roman" w:cs="Times New Roman"/>
          <w:sz w:val="24"/>
          <w:szCs w:val="24"/>
        </w:rPr>
        <w:t xml:space="preserve">Reagan reiterated the same message </w:t>
      </w:r>
      <w:r w:rsidRPr="009074CE">
        <w:rPr>
          <w:rFonts w:ascii="Times New Roman" w:hAnsi="Times New Roman" w:cs="Times New Roman"/>
          <w:sz w:val="24"/>
          <w:szCs w:val="24"/>
        </w:rPr>
        <w:t xml:space="preserve">during an interview with the Irish national broadcaster </w:t>
      </w:r>
      <w:r w:rsidRPr="009074CE">
        <w:rPr>
          <w:rFonts w:ascii="Times New Roman" w:hAnsi="Times New Roman" w:cs="Times New Roman"/>
          <w:i/>
          <w:sz w:val="24"/>
          <w:szCs w:val="24"/>
        </w:rPr>
        <w:t xml:space="preserve">RTÉ </w:t>
      </w:r>
      <w:r w:rsidRPr="009074CE">
        <w:rPr>
          <w:rFonts w:ascii="Times New Roman" w:hAnsi="Times New Roman" w:cs="Times New Roman"/>
          <w:sz w:val="24"/>
          <w:szCs w:val="24"/>
        </w:rPr>
        <w:t>in May of that year. The Northern Ireland conflict, he said, ‘… is a problem to be settled there between, not only the governments of England and Ireland, but also of the people in the North and the people of the South … I don’t think it’s our place to do that [to intervene]</w:t>
      </w:r>
      <w:r>
        <w:rPr>
          <w:rFonts w:ascii="Times New Roman" w:hAnsi="Times New Roman" w:cs="Times New Roman"/>
          <w:sz w:val="24"/>
          <w:szCs w:val="24"/>
        </w:rPr>
        <w:t>’</w:t>
      </w:r>
      <w:r w:rsidRPr="009074CE">
        <w:rPr>
          <w:rFonts w:ascii="Times New Roman" w:hAnsi="Times New Roman" w:cs="Times New Roman"/>
          <w:sz w:val="24"/>
          <w:szCs w:val="24"/>
        </w:rPr>
        <w:t>.</w:t>
      </w:r>
      <w:r w:rsidRPr="009074CE">
        <w:rPr>
          <w:rStyle w:val="EndnoteReference"/>
          <w:rFonts w:ascii="Times New Roman" w:hAnsi="Times New Roman" w:cs="Times New Roman"/>
          <w:sz w:val="24"/>
          <w:szCs w:val="24"/>
        </w:rPr>
        <w:endnoteReference w:id="139"/>
      </w:r>
    </w:p>
    <w:p w:rsidR="00415B2F" w:rsidRPr="009074CE" w:rsidRDefault="00415B2F" w:rsidP="00B2214A">
      <w:pPr>
        <w:spacing w:after="0" w:line="480" w:lineRule="auto"/>
        <w:ind w:firstLine="720"/>
        <w:jc w:val="both"/>
        <w:rPr>
          <w:rFonts w:ascii="Times New Roman" w:hAnsi="Times New Roman" w:cs="Times New Roman"/>
        </w:rPr>
      </w:pPr>
      <w:r>
        <w:rPr>
          <w:rFonts w:ascii="Times New Roman" w:hAnsi="Times New Roman" w:cs="Times New Roman"/>
          <w:sz w:val="24"/>
          <w:szCs w:val="24"/>
        </w:rPr>
        <w:lastRenderedPageBreak/>
        <w:t>The following month, in June, Reagan made his first (and only) official visit to Ireland as U.S. president. From 1 to 4 of that month, he travelled around the country, visiting his ancestral village of Ballyporeen in Co. Tipperary.</w:t>
      </w:r>
      <w:r>
        <w:rPr>
          <w:rStyle w:val="EndnoteReference"/>
          <w:rFonts w:ascii="Times New Roman" w:hAnsi="Times New Roman" w:cs="Times New Roman"/>
          <w:sz w:val="24"/>
          <w:szCs w:val="24"/>
        </w:rPr>
        <w:endnoteReference w:id="140"/>
      </w:r>
      <w:r>
        <w:rPr>
          <w:rFonts w:ascii="Times New Roman" w:hAnsi="Times New Roman" w:cs="Times New Roman"/>
          <w:sz w:val="24"/>
          <w:szCs w:val="24"/>
        </w:rPr>
        <w:t xml:space="preserve"> </w:t>
      </w:r>
      <w:bookmarkEnd w:id="28"/>
      <w:r>
        <w:rPr>
          <w:rFonts w:ascii="Times New Roman" w:hAnsi="Times New Roman" w:cs="Times New Roman"/>
          <w:sz w:val="24"/>
          <w:szCs w:val="24"/>
        </w:rPr>
        <w:t xml:space="preserve">Although on each of his four days in Ireland Reagan spoke about Northern Ireland and his wish to see an end to violence, he continued to follow his strategy of not commenting on the internal policies of the British government </w:t>
      </w:r>
      <w:r>
        <w:rPr>
          <w:rFonts w:ascii="Times New Roman" w:hAnsi="Times New Roman" w:cs="Times New Roman"/>
          <w:i/>
          <w:sz w:val="24"/>
          <w:szCs w:val="24"/>
        </w:rPr>
        <w:t>vis-à-vis</w:t>
      </w:r>
      <w:r>
        <w:rPr>
          <w:rFonts w:ascii="Times New Roman" w:hAnsi="Times New Roman" w:cs="Times New Roman"/>
          <w:sz w:val="24"/>
          <w:szCs w:val="24"/>
        </w:rPr>
        <w:t xml:space="preserve"> Northern Ireland. At Shannon Airport, on 1 June, for instance, he noted that ‘Americans are people of peace … those who advocate violence or engage in terrorism in Northern Ireland will never be welcome in the United States’.</w:t>
      </w:r>
      <w:r>
        <w:rPr>
          <w:rStyle w:val="EndnoteReference"/>
          <w:rFonts w:ascii="Times New Roman" w:hAnsi="Times New Roman" w:cs="Times New Roman"/>
          <w:sz w:val="24"/>
          <w:szCs w:val="24"/>
        </w:rPr>
        <w:endnoteReference w:id="141"/>
      </w:r>
      <w:r>
        <w:rPr>
          <w:rFonts w:ascii="Times New Roman" w:hAnsi="Times New Roman" w:cs="Times New Roman"/>
          <w:sz w:val="24"/>
          <w:szCs w:val="24"/>
        </w:rPr>
        <w:t xml:space="preserve"> </w:t>
      </w:r>
      <w:bookmarkStart w:id="29" w:name="_Hlk12524856"/>
      <w:r>
        <w:rPr>
          <w:rFonts w:ascii="Times New Roman" w:hAnsi="Times New Roman" w:cs="Times New Roman"/>
          <w:sz w:val="24"/>
          <w:szCs w:val="24"/>
        </w:rPr>
        <w:t>In the words of David Tatham of the British Embassy in Dublin, ‘President Reagan’s handling of Northern Ireland was exemplary. He refused to be dawn on possible solutions and came down hard on [P]IRA “terrorists” and their supporters’.</w:t>
      </w:r>
      <w:r>
        <w:rPr>
          <w:rStyle w:val="EndnoteReference"/>
          <w:rFonts w:ascii="Times New Roman" w:hAnsi="Times New Roman" w:cs="Times New Roman"/>
          <w:sz w:val="24"/>
          <w:szCs w:val="24"/>
        </w:rPr>
        <w:endnoteReference w:id="142"/>
      </w:r>
      <w:r>
        <w:rPr>
          <w:rFonts w:ascii="Times New Roman" w:hAnsi="Times New Roman" w:cs="Times New Roman"/>
          <w:sz w:val="24"/>
          <w:szCs w:val="24"/>
        </w:rPr>
        <w:t xml:space="preserve"> Indeed, during a private </w:t>
      </w:r>
      <w:r>
        <w:rPr>
          <w:rFonts w:ascii="Times New Roman" w:eastAsiaTheme="minorEastAsia" w:hAnsi="Times New Roman" w:cs="Times New Roman"/>
          <w:i/>
          <w:iCs/>
          <w:color w:val="000000" w:themeColor="text1"/>
          <w:sz w:val="24"/>
          <w:szCs w:val="24"/>
          <w:shd w:val="clear" w:color="auto" w:fill="FFFFFF"/>
        </w:rPr>
        <w:t>tete-à-tete</w:t>
      </w:r>
      <w:r>
        <w:rPr>
          <w:rFonts w:ascii="Times New Roman" w:hAnsi="Times New Roman" w:cs="Times New Roman"/>
          <w:sz w:val="24"/>
          <w:szCs w:val="24"/>
        </w:rPr>
        <w:t>, on 5 June, in London, Thatcher thanked Reagan for ‘his public references to the evils of terrorism and the U.S. policy of non-intervention in the problems of Northern Ireland’.</w:t>
      </w:r>
      <w:r>
        <w:rPr>
          <w:rStyle w:val="EndnoteReference"/>
          <w:rFonts w:ascii="Times New Roman" w:hAnsi="Times New Roman" w:cs="Times New Roman"/>
          <w:sz w:val="24"/>
          <w:szCs w:val="24"/>
        </w:rPr>
        <w:endnoteReference w:id="143"/>
      </w:r>
      <w:bookmarkEnd w:id="29"/>
    </w:p>
    <w:p w:rsidR="00415B2F" w:rsidRDefault="00415B2F" w:rsidP="00D620E7">
      <w:pPr>
        <w:spacing w:after="0" w:line="480" w:lineRule="auto"/>
        <w:jc w:val="both"/>
        <w:rPr>
          <w:rFonts w:ascii="Times New Roman" w:hAnsi="Times New Roman" w:cs="Times New Roman"/>
          <w:sz w:val="24"/>
          <w:szCs w:val="24"/>
        </w:rPr>
      </w:pPr>
    </w:p>
    <w:p w:rsidR="00415B2F" w:rsidRDefault="00415B2F" w:rsidP="00D620E7">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‘[H]is desire for political progress’: Reagan’s interventionist Northern Ireland policy, 1984-1985</w:t>
      </w:r>
    </w:p>
    <w:p w:rsidR="00415B2F" w:rsidRDefault="00415B2F" w:rsidP="00D620E7">
      <w:pPr>
        <w:spacing w:after="0" w:line="480" w:lineRule="auto"/>
        <w:jc w:val="both"/>
        <w:rPr>
          <w:rFonts w:ascii="Times New Roman" w:hAnsi="Times New Roman" w:cs="Times New Roman"/>
          <w:sz w:val="24"/>
          <w:szCs w:val="24"/>
        </w:rPr>
      </w:pPr>
      <w:r>
        <w:rPr>
          <w:rFonts w:ascii="Times New Roman" w:hAnsi="Times New Roman" w:cs="Times New Roman"/>
          <w:sz w:val="24"/>
          <w:szCs w:val="24"/>
        </w:rPr>
        <w:t>Significantly, however, in the aftermath of Thatcher’s ‘out, out, out’ comments in November 1984</w:t>
      </w:r>
      <w:r>
        <w:rPr>
          <w:rStyle w:val="EndnoteReference"/>
          <w:rFonts w:ascii="Times New Roman" w:hAnsi="Times New Roman" w:cs="Times New Roman"/>
          <w:sz w:val="24"/>
          <w:szCs w:val="24"/>
        </w:rPr>
        <w:endnoteReference w:id="144"/>
      </w:r>
      <w:r>
        <w:rPr>
          <w:rFonts w:ascii="Times New Roman" w:hAnsi="Times New Roman" w:cs="Times New Roman"/>
          <w:sz w:val="24"/>
          <w:szCs w:val="24"/>
        </w:rPr>
        <w:t xml:space="preserve"> (following her Anglo-Irish summit meeting with taoiseach Garret FitzGerald on 19 November) a gradual metamorphosis occurred regarding U.S. thinking on Northern Ireland, in which Reagan abandoned his hitherto neutral stance. It was at this point that William Clark’s involvement became pivotal </w:t>
      </w:r>
      <w:bookmarkStart w:id="30" w:name="_Hlk12525928"/>
      <w:r>
        <w:rPr>
          <w:rFonts w:ascii="Times New Roman" w:hAnsi="Times New Roman" w:cs="Times New Roman"/>
          <w:sz w:val="24"/>
          <w:szCs w:val="24"/>
        </w:rPr>
        <w:t xml:space="preserve">(by now Whitehall was reporting that Clark was ‘undoubtedly closer to a Dublin line than a London line’ </w:t>
      </w:r>
      <w:r w:rsidRPr="009074CE">
        <w:rPr>
          <w:rFonts w:ascii="Times New Roman" w:hAnsi="Times New Roman" w:cs="Times New Roman"/>
          <w:i/>
          <w:sz w:val="24"/>
          <w:szCs w:val="24"/>
        </w:rPr>
        <w:t>vis-à-vis</w:t>
      </w:r>
      <w:r>
        <w:rPr>
          <w:rFonts w:ascii="Times New Roman" w:hAnsi="Times New Roman" w:cs="Times New Roman"/>
          <w:sz w:val="24"/>
          <w:szCs w:val="24"/>
        </w:rPr>
        <w:t xml:space="preserve"> Northern Ireland).</w:t>
      </w:r>
      <w:r>
        <w:rPr>
          <w:rStyle w:val="EndnoteReference"/>
          <w:rFonts w:ascii="Times New Roman" w:hAnsi="Times New Roman" w:cs="Times New Roman"/>
          <w:sz w:val="24"/>
          <w:szCs w:val="24"/>
        </w:rPr>
        <w:endnoteReference w:id="145"/>
      </w:r>
      <w:r>
        <w:rPr>
          <w:rFonts w:ascii="Times New Roman" w:hAnsi="Times New Roman" w:cs="Times New Roman"/>
          <w:sz w:val="24"/>
          <w:szCs w:val="24"/>
        </w:rPr>
        <w:t xml:space="preserve"> </w:t>
      </w:r>
      <w:bookmarkEnd w:id="30"/>
      <w:r>
        <w:rPr>
          <w:rFonts w:ascii="Times New Roman" w:hAnsi="Times New Roman" w:cs="Times New Roman"/>
          <w:sz w:val="24"/>
          <w:szCs w:val="24"/>
        </w:rPr>
        <w:t>Shortly after Thatcher’s Anglo-Irish summit meeting with FitzGerald, in November 1984, Clark received a request from Seán Donlon, head of the DFA in Dublin that the former use his influence to press Reagan to ‘express his concern about the Anglo-Irish situation’.</w:t>
      </w:r>
      <w:r>
        <w:rPr>
          <w:rStyle w:val="EndnoteReference"/>
          <w:rFonts w:ascii="Times New Roman" w:hAnsi="Times New Roman" w:cs="Times New Roman"/>
          <w:sz w:val="24"/>
          <w:szCs w:val="24"/>
        </w:rPr>
        <w:endnoteReference w:id="146"/>
      </w:r>
      <w:r>
        <w:rPr>
          <w:rFonts w:ascii="Times New Roman" w:hAnsi="Times New Roman" w:cs="Times New Roman"/>
          <w:sz w:val="24"/>
          <w:szCs w:val="24"/>
          <w:lang w:eastAsia="en-IE"/>
        </w:rPr>
        <w:t xml:space="preserve"> </w:t>
      </w:r>
      <w:r>
        <w:rPr>
          <w:rFonts w:ascii="Times New Roman" w:hAnsi="Times New Roman" w:cs="Times New Roman"/>
          <w:sz w:val="24"/>
          <w:szCs w:val="24"/>
        </w:rPr>
        <w:t>Clark duly obliged.</w:t>
      </w:r>
      <w:r>
        <w:rPr>
          <w:rStyle w:val="EndnoteReference"/>
          <w:rFonts w:ascii="Times New Roman" w:hAnsi="Times New Roman" w:cs="Times New Roman"/>
          <w:sz w:val="24"/>
          <w:szCs w:val="24"/>
        </w:rPr>
        <w:endnoteReference w:id="147"/>
      </w:r>
      <w:r>
        <w:rPr>
          <w:rFonts w:ascii="Times New Roman" w:hAnsi="Times New Roman" w:cs="Times New Roman"/>
          <w:sz w:val="24"/>
          <w:szCs w:val="24"/>
        </w:rPr>
        <w:t xml:space="preserve"> In </w:t>
      </w:r>
      <w:r>
        <w:rPr>
          <w:rFonts w:ascii="Times New Roman" w:hAnsi="Times New Roman" w:cs="Times New Roman"/>
          <w:sz w:val="24"/>
          <w:szCs w:val="24"/>
        </w:rPr>
        <w:lastRenderedPageBreak/>
        <w:t>advance of an Anglo-American summit meeting at Camp David, between Reagan and Thatcher, pencilled in for late December 1984, the U.S. president agreed to Clark’s request that he raise Northern Ireland with the British prime minister and express ‘his desire for political progress’.</w:t>
      </w:r>
      <w:r>
        <w:rPr>
          <w:rStyle w:val="EndnoteReference"/>
          <w:rFonts w:ascii="Times New Roman" w:hAnsi="Times New Roman" w:cs="Times New Roman"/>
          <w:sz w:val="24"/>
          <w:szCs w:val="24"/>
        </w:rPr>
        <w:endnoteReference w:id="148"/>
      </w:r>
    </w:p>
    <w:p w:rsidR="00415B2F" w:rsidRDefault="00415B2F" w:rsidP="00B2214A">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Moreover, there was another, arguably more important, reason why Reagan decided to ditch his previous non-intervention policy in relation to Northern Ireland: the influence of the powerful Irish-American lobby in Washington. The lobbying campaign on behalf of the Irish-American community was spearheaded under the auspices of the FOI, which was established in March 1981.</w:t>
      </w:r>
      <w:bookmarkStart w:id="31" w:name="_Hlk7080152"/>
      <w:r>
        <w:rPr>
          <w:rFonts w:ascii="Times New Roman" w:hAnsi="Times New Roman" w:cs="Times New Roman"/>
          <w:sz w:val="24"/>
          <w:szCs w:val="24"/>
        </w:rPr>
        <w:t xml:space="preserve"> Most prominent amongst this lobbying group were The Four Horsemen (mentioned earlier in this article), Tip O’Neill, Ted Kennedy, Daniel Patrick Moynihan and Hugh Carey. </w:t>
      </w:r>
      <w:bookmarkEnd w:id="31"/>
      <w:r>
        <w:rPr>
          <w:rFonts w:ascii="Times New Roman" w:hAnsi="Times New Roman" w:cs="Times New Roman"/>
          <w:sz w:val="24"/>
          <w:szCs w:val="24"/>
        </w:rPr>
        <w:t xml:space="preserve">Described in Irish government circles as ‘the most important Irish organisation’ in the U.S. Congress, the FOI promoted a moderate, non-violent, approach to the ‘Irish </w:t>
      </w:r>
      <w:r w:rsidR="002E3946">
        <w:rPr>
          <w:rFonts w:ascii="Times New Roman" w:hAnsi="Times New Roman" w:cs="Times New Roman"/>
          <w:sz w:val="24"/>
          <w:szCs w:val="24"/>
        </w:rPr>
        <w:t>Q</w:t>
      </w:r>
      <w:r>
        <w:rPr>
          <w:rFonts w:ascii="Times New Roman" w:hAnsi="Times New Roman" w:cs="Times New Roman"/>
          <w:sz w:val="24"/>
          <w:szCs w:val="24"/>
        </w:rPr>
        <w:t>uestion’.</w:t>
      </w:r>
      <w:r>
        <w:rPr>
          <w:rStyle w:val="EndnoteReference"/>
          <w:rFonts w:ascii="Times New Roman" w:hAnsi="Times New Roman" w:cs="Times New Roman"/>
          <w:sz w:val="24"/>
          <w:szCs w:val="24"/>
        </w:rPr>
        <w:endnoteReference w:id="149"/>
      </w:r>
      <w:r>
        <w:rPr>
          <w:rFonts w:ascii="Times New Roman" w:hAnsi="Times New Roman" w:cs="Times New Roman"/>
          <w:sz w:val="24"/>
          <w:szCs w:val="24"/>
        </w:rPr>
        <w:t xml:space="preserve"> Chief among their aims was the re-unification of Ireland, by peaceful means, based on the principle of consent.</w:t>
      </w:r>
      <w:r>
        <w:rPr>
          <w:rStyle w:val="EndnoteReference"/>
          <w:rFonts w:ascii="Times New Roman" w:hAnsi="Times New Roman" w:cs="Times New Roman"/>
          <w:sz w:val="24"/>
          <w:szCs w:val="24"/>
        </w:rPr>
        <w:endnoteReference w:id="150"/>
      </w:r>
      <w:r>
        <w:rPr>
          <w:rFonts w:ascii="Times New Roman" w:hAnsi="Times New Roman" w:cs="Times New Roman"/>
          <w:sz w:val="24"/>
          <w:szCs w:val="24"/>
        </w:rPr>
        <w:t xml:space="preserve"> </w:t>
      </w:r>
    </w:p>
    <w:p w:rsidR="00415B2F" w:rsidRDefault="00415B2F" w:rsidP="00B2214A">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O’Neill was particularly integral to the successful operation of the Irish-American lobbying process. Described by Michael Lillis as a man of ‘tremendous stature and political skill’, as speaker of the U.S. House of Representatives, O’Neill held considerable influence in Washington and regularly used his political muscle in the arena of Irish-American politics.</w:t>
      </w:r>
      <w:r>
        <w:rPr>
          <w:rStyle w:val="EndnoteReference"/>
          <w:rFonts w:ascii="Times New Roman" w:hAnsi="Times New Roman" w:cs="Times New Roman"/>
          <w:sz w:val="24"/>
          <w:szCs w:val="24"/>
        </w:rPr>
        <w:endnoteReference w:id="151"/>
      </w:r>
      <w:r>
        <w:rPr>
          <w:rFonts w:ascii="Times New Roman" w:hAnsi="Times New Roman" w:cs="Times New Roman"/>
          <w:sz w:val="24"/>
          <w:szCs w:val="24"/>
        </w:rPr>
        <w:t xml:space="preserve"> In the words of Ronan Fanning, as in his previous dealings with the former U.S president Carter, ‘O’Neill’s influence was decisive in persuading’ Reagan to “drop the ‘“hands off”’ U.S. policy towards Northern Ireland”.</w:t>
      </w:r>
      <w:r>
        <w:rPr>
          <w:rStyle w:val="EndnoteReference"/>
          <w:rFonts w:ascii="Times New Roman" w:hAnsi="Times New Roman" w:cs="Times New Roman"/>
          <w:sz w:val="24"/>
          <w:szCs w:val="24"/>
        </w:rPr>
        <w:endnoteReference w:id="152"/>
      </w:r>
      <w:r>
        <w:rPr>
          <w:rFonts w:ascii="Times New Roman" w:hAnsi="Times New Roman" w:cs="Times New Roman"/>
          <w:sz w:val="24"/>
          <w:szCs w:val="24"/>
        </w:rPr>
        <w:t xml:space="preserve"> Throughout the mid-1980s, working closely with the Irish government in Dublin and John Hume’s SDLP in Northern Ireland, O’Neill (and the FOI network) regularly lobbied Reagan on the Irish Question, pressurising the U.S. president to raise the subject of Northern Ireland with Thatcher whenever the opportunity arose.</w:t>
      </w:r>
      <w:r>
        <w:rPr>
          <w:rStyle w:val="EndnoteReference"/>
          <w:rFonts w:ascii="Times New Roman" w:hAnsi="Times New Roman" w:cs="Times New Roman"/>
          <w:sz w:val="24"/>
          <w:szCs w:val="24"/>
        </w:rPr>
        <w:endnoteReference w:id="153"/>
      </w:r>
      <w:r>
        <w:rPr>
          <w:rFonts w:ascii="Times New Roman" w:hAnsi="Times New Roman" w:cs="Times New Roman"/>
          <w:sz w:val="24"/>
          <w:szCs w:val="24"/>
        </w:rPr>
        <w:t xml:space="preserve"> </w:t>
      </w:r>
    </w:p>
    <w:p w:rsidR="00415B2F" w:rsidRDefault="00415B2F" w:rsidP="00B2214A">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Apart from pressure from the Irish-American lobby, Reagan had his own reasons for supporting O’Neill’s appeals. Firstly, by giving into such requests, the U.S. president hoped that he could soften O’Neill’s ‘critique of his Nicaragua policy’.</w:t>
      </w:r>
      <w:r>
        <w:rPr>
          <w:rStyle w:val="EndnoteReference"/>
          <w:rFonts w:ascii="Times New Roman" w:hAnsi="Times New Roman" w:cs="Times New Roman"/>
          <w:sz w:val="24"/>
          <w:szCs w:val="24"/>
        </w:rPr>
        <w:endnoteReference w:id="154"/>
      </w:r>
      <w:r>
        <w:rPr>
          <w:rFonts w:ascii="Times New Roman" w:hAnsi="Times New Roman" w:cs="Times New Roman"/>
          <w:sz w:val="24"/>
          <w:szCs w:val="24"/>
        </w:rPr>
        <w:t xml:space="preserve"> As Henry Patterson pointed out, as speaker of the U.S. House of Representatives, O’Neill had ‘unprecedented leverage’ with Reagan because of his record of opposition to U.S. funding of the ‘Contras’ (the counter revolutionaries fighting against the Sandinista government in Nicaragua). Thus, the ‘muting of O’Neill’s criticism on Nicaragua was the price of the Irish state’s most important political advance in relation to Northern Ireland since partition’.</w:t>
      </w:r>
      <w:r>
        <w:rPr>
          <w:rStyle w:val="EndnoteReference"/>
          <w:rFonts w:ascii="Times New Roman" w:hAnsi="Times New Roman" w:cs="Times New Roman"/>
          <w:sz w:val="24"/>
          <w:szCs w:val="24"/>
        </w:rPr>
        <w:endnoteReference w:id="155"/>
      </w:r>
      <w:r>
        <w:rPr>
          <w:rFonts w:ascii="Times New Roman" w:hAnsi="Times New Roman" w:cs="Times New Roman"/>
          <w:sz w:val="24"/>
          <w:szCs w:val="24"/>
        </w:rPr>
        <w:t xml:space="preserve"> Secondly, in relation to domestic politics, Reagan depended on O’Neill’s co-operation and goodwill to pass his legislative programme through the U.S. House of Representatives, ‘which O’Neill dominated’, to quote Maurice Fitzpatrick.</w:t>
      </w:r>
      <w:r>
        <w:rPr>
          <w:rStyle w:val="EndnoteReference"/>
          <w:rFonts w:ascii="Times New Roman" w:hAnsi="Times New Roman" w:cs="Times New Roman"/>
          <w:sz w:val="24"/>
          <w:szCs w:val="24"/>
        </w:rPr>
        <w:endnoteReference w:id="156"/>
      </w:r>
    </w:p>
    <w:p w:rsidR="00415B2F" w:rsidRDefault="00415B2F" w:rsidP="00B2214A">
      <w:pPr>
        <w:spacing w:after="0" w:line="480" w:lineRule="auto"/>
        <w:ind w:firstLine="720"/>
        <w:jc w:val="both"/>
        <w:rPr>
          <w:rFonts w:ascii="Times New Roman" w:hAnsi="Times New Roman" w:cs="Times New Roman"/>
          <w:color w:val="000000" w:themeColor="text1"/>
          <w:sz w:val="24"/>
          <w:szCs w:val="24"/>
          <w:shd w:val="clear" w:color="auto" w:fill="FFFFFF"/>
        </w:rPr>
      </w:pPr>
      <w:r>
        <w:rPr>
          <w:rFonts w:ascii="Times New Roman" w:hAnsi="Times New Roman" w:cs="Times New Roman"/>
          <w:sz w:val="24"/>
          <w:szCs w:val="24"/>
        </w:rPr>
        <w:t xml:space="preserve">For her part, the fallout between London and Washington regarding the U.S. invasion of Grenada in October </w:t>
      </w:r>
      <w:r>
        <w:rPr>
          <w:rFonts w:ascii="Times New Roman" w:hAnsi="Times New Roman" w:cs="Times New Roman"/>
          <w:color w:val="000000" w:themeColor="text1"/>
          <w:sz w:val="24"/>
          <w:szCs w:val="24"/>
        </w:rPr>
        <w:t xml:space="preserve">1983, most certainly played an important role in Thatcher’s thinking </w:t>
      </w:r>
      <w:r>
        <w:rPr>
          <w:rFonts w:ascii="Times New Roman" w:hAnsi="Times New Roman" w:cs="Times New Roman"/>
          <w:i/>
          <w:color w:val="000000" w:themeColor="text1"/>
          <w:sz w:val="24"/>
          <w:szCs w:val="24"/>
        </w:rPr>
        <w:t>vis-à-vis</w:t>
      </w:r>
      <w:r>
        <w:rPr>
          <w:rFonts w:ascii="Times New Roman" w:hAnsi="Times New Roman" w:cs="Times New Roman"/>
          <w:color w:val="000000" w:themeColor="text1"/>
          <w:sz w:val="24"/>
          <w:szCs w:val="24"/>
        </w:rPr>
        <w:t xml:space="preserve"> Northern Ireland.</w:t>
      </w:r>
      <w:r>
        <w:rPr>
          <w:rFonts w:ascii="Times New Roman" w:hAnsi="Times New Roman" w:cs="Times New Roman"/>
          <w:color w:val="000000" w:themeColor="text1"/>
          <w:sz w:val="24"/>
          <w:szCs w:val="24"/>
          <w:shd w:val="clear" w:color="auto" w:fill="FFFFFF"/>
        </w:rPr>
        <w:t xml:space="preserve"> She had personally opposed the U.S. invasion of Grenada and was ‘dismayed’ by Reagan’s decision to use military force against her express wishes.</w:t>
      </w:r>
      <w:r>
        <w:rPr>
          <w:rStyle w:val="EndnoteReference"/>
          <w:rFonts w:ascii="Times New Roman" w:hAnsi="Times New Roman" w:cs="Times New Roman"/>
          <w:color w:val="000000" w:themeColor="text1"/>
          <w:sz w:val="24"/>
          <w:szCs w:val="24"/>
          <w:shd w:val="clear" w:color="auto" w:fill="FFFFFF"/>
        </w:rPr>
        <w:endnoteReference w:id="157"/>
      </w:r>
      <w:r>
        <w:rPr>
          <w:rFonts w:ascii="Times New Roman" w:hAnsi="Times New Roman" w:cs="Times New Roman"/>
          <w:color w:val="000000" w:themeColor="text1"/>
          <w:sz w:val="24"/>
          <w:szCs w:val="24"/>
          <w:shd w:val="clear" w:color="auto" w:fill="FFFFFF"/>
        </w:rPr>
        <w:t xml:space="preserve"> After all, Grenada was at a member of the British Commonwealth, Queen Elizabeth II was the island’s head of state and the U.S. invasion took place without her prior knowledge, let alone consent.</w:t>
      </w:r>
      <w:r>
        <w:rPr>
          <w:rStyle w:val="EndnoteReference"/>
          <w:rFonts w:ascii="Times New Roman" w:hAnsi="Times New Roman" w:cs="Times New Roman"/>
          <w:color w:val="000000" w:themeColor="text1"/>
          <w:sz w:val="24"/>
          <w:szCs w:val="24"/>
          <w:shd w:val="clear" w:color="auto" w:fill="FFFFFF"/>
        </w:rPr>
        <w:endnoteReference w:id="158"/>
      </w:r>
      <w:r>
        <w:rPr>
          <w:rFonts w:ascii="Times New Roman" w:hAnsi="Times New Roman" w:cs="Times New Roman"/>
          <w:color w:val="000000" w:themeColor="text1"/>
          <w:sz w:val="24"/>
          <w:szCs w:val="24"/>
          <w:shd w:val="clear" w:color="auto" w:fill="FFFFFF"/>
        </w:rPr>
        <w:t xml:space="preserve"> Therefore, Thatcher saw Reagan’s latest intervention in relation to the Northern Ireland conflict, as an opportunity to mend some broken fences. In the words of Charles Powell, </w:t>
      </w:r>
      <w:r w:rsidR="000D4AF8">
        <w:rPr>
          <w:rFonts w:ascii="Times New Roman" w:hAnsi="Times New Roman" w:cs="Times New Roman"/>
          <w:sz w:val="24"/>
          <w:szCs w:val="24"/>
        </w:rPr>
        <w:t>Thatcher’s foreign affairs private secretary,</w:t>
      </w:r>
      <w:r w:rsidR="000D4AF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shd w:val="clear" w:color="auto" w:fill="FFFFFF"/>
        </w:rPr>
        <w:t>Thatcher was keen on “keeping that old Irishman Reagan on side” and the best way to achieve this objective was to be “seen to be talking to the government of the Republic [of Ireland]”.</w:t>
      </w:r>
      <w:r>
        <w:rPr>
          <w:rStyle w:val="EndnoteReference"/>
          <w:rFonts w:ascii="Times New Roman" w:hAnsi="Times New Roman" w:cs="Times New Roman"/>
          <w:color w:val="000000" w:themeColor="text1"/>
          <w:sz w:val="24"/>
          <w:szCs w:val="24"/>
          <w:shd w:val="clear" w:color="auto" w:fill="FFFFFF"/>
        </w:rPr>
        <w:endnoteReference w:id="159"/>
      </w:r>
    </w:p>
    <w:p w:rsidR="00415B2F" w:rsidRDefault="00415B2F" w:rsidP="00B2214A">
      <w:pPr>
        <w:spacing w:after="0" w:line="480" w:lineRule="auto"/>
        <w:ind w:firstLine="720"/>
        <w:jc w:val="both"/>
        <w:rPr>
          <w:rFonts w:ascii="Times New Roman" w:hAnsi="Times New Roman" w:cs="Times New Roman"/>
          <w:color w:val="000000" w:themeColor="text1"/>
          <w:sz w:val="24"/>
          <w:szCs w:val="24"/>
          <w:shd w:val="clear" w:color="auto" w:fill="FFFFFF"/>
        </w:rPr>
      </w:pPr>
      <w:r>
        <w:rPr>
          <w:rFonts w:ascii="Times New Roman" w:hAnsi="Times New Roman" w:cs="Times New Roman"/>
          <w:sz w:val="24"/>
          <w:szCs w:val="24"/>
        </w:rPr>
        <w:t xml:space="preserve">At the Anglo-American summit at Camp David between Reagan and Thatcher, on 22 December 1984, the U.S. president tentatively </w:t>
      </w:r>
      <w:r w:rsidR="00075CE9">
        <w:rPr>
          <w:rFonts w:ascii="Times New Roman" w:hAnsi="Times New Roman" w:cs="Times New Roman"/>
          <w:sz w:val="24"/>
          <w:szCs w:val="24"/>
        </w:rPr>
        <w:t>mentioned</w:t>
      </w:r>
      <w:r>
        <w:rPr>
          <w:rFonts w:ascii="Times New Roman" w:hAnsi="Times New Roman" w:cs="Times New Roman"/>
          <w:sz w:val="24"/>
          <w:szCs w:val="24"/>
        </w:rPr>
        <w:t xml:space="preserve"> the subject of Northern Ireland. Although Reagan did not initially raise this subject with Thatcher during their morning </w:t>
      </w:r>
      <w:r>
        <w:rPr>
          <w:rFonts w:ascii="Times New Roman" w:eastAsiaTheme="minorEastAsia" w:hAnsi="Times New Roman" w:cs="Times New Roman"/>
          <w:i/>
          <w:iCs/>
          <w:color w:val="000000" w:themeColor="text1"/>
          <w:sz w:val="24"/>
          <w:szCs w:val="24"/>
          <w:shd w:val="clear" w:color="auto" w:fill="FFFFFF"/>
        </w:rPr>
        <w:t>tete-à-</w:t>
      </w:r>
      <w:r>
        <w:rPr>
          <w:rFonts w:ascii="Times New Roman" w:eastAsiaTheme="minorEastAsia" w:hAnsi="Times New Roman" w:cs="Times New Roman"/>
          <w:i/>
          <w:iCs/>
          <w:color w:val="000000" w:themeColor="text1"/>
          <w:sz w:val="24"/>
          <w:szCs w:val="24"/>
          <w:shd w:val="clear" w:color="auto" w:fill="FFFFFF"/>
        </w:rPr>
        <w:lastRenderedPageBreak/>
        <w:t>tete,</w:t>
      </w:r>
      <w:r>
        <w:rPr>
          <w:rFonts w:ascii="Times New Roman" w:eastAsiaTheme="minorEastAsia" w:hAnsi="Times New Roman" w:cs="Times New Roman"/>
          <w:color w:val="000000" w:themeColor="text1"/>
          <w:sz w:val="24"/>
          <w:szCs w:val="24"/>
          <w:shd w:val="clear" w:color="auto" w:fill="FFFFFF"/>
        </w:rPr>
        <w:t> (instead their discussions focused on Thatcher’s recent meeting at Chequers with Gorbachev and Reagan’s passionate support for his SDI programme),</w:t>
      </w:r>
      <w:r>
        <w:rPr>
          <w:rStyle w:val="EndnoteReference"/>
          <w:rFonts w:ascii="Times New Roman" w:eastAsiaTheme="minorEastAsia" w:hAnsi="Times New Roman" w:cs="Times New Roman"/>
          <w:color w:val="000000" w:themeColor="text1"/>
          <w:sz w:val="24"/>
          <w:szCs w:val="24"/>
          <w:shd w:val="clear" w:color="auto" w:fill="FFFFFF"/>
        </w:rPr>
        <w:endnoteReference w:id="160"/>
      </w:r>
      <w:r>
        <w:rPr>
          <w:rFonts w:ascii="Times New Roman" w:eastAsiaTheme="minorEastAsia" w:hAnsi="Times New Roman" w:cs="Times New Roman"/>
          <w:color w:val="000000" w:themeColor="text1"/>
          <w:sz w:val="24"/>
          <w:szCs w:val="24"/>
          <w:shd w:val="clear" w:color="auto" w:fill="FFFFFF"/>
        </w:rPr>
        <w:t xml:space="preserve"> Northern Ireland was briefly discussed later that day during a plenary session. Reagan said that he had received a letter from Tip O’Neill asking him to appeal to Thatcher ‘to be reasonable’ and for her to consider ways to facilitate an improvement in Anglo-Irish relations, specifically in relation to Northern Ireland.</w:t>
      </w:r>
      <w:r>
        <w:rPr>
          <w:rStyle w:val="EndnoteReference"/>
          <w:rFonts w:ascii="Times New Roman" w:eastAsiaTheme="minorEastAsia" w:hAnsi="Times New Roman" w:cs="Times New Roman"/>
          <w:color w:val="000000" w:themeColor="text1"/>
          <w:sz w:val="24"/>
          <w:szCs w:val="24"/>
          <w:shd w:val="clear" w:color="auto" w:fill="FFFFFF"/>
        </w:rPr>
        <w:endnoteReference w:id="161"/>
      </w:r>
      <w:r>
        <w:rPr>
          <w:rFonts w:ascii="Times New Roman" w:eastAsiaTheme="minorEastAsia" w:hAnsi="Times New Roman" w:cs="Times New Roman"/>
          <w:color w:val="000000" w:themeColor="text1"/>
          <w:sz w:val="24"/>
          <w:szCs w:val="24"/>
          <w:shd w:val="clear" w:color="auto" w:fill="FFFFFF"/>
        </w:rPr>
        <w:t xml:space="preserve"> </w:t>
      </w:r>
    </w:p>
    <w:p w:rsidR="00415B2F" w:rsidRDefault="00415B2F" w:rsidP="00B2214A">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Reagan’s continued support for the ongoing dialogue between the British and Irish governments was reaffirmed during Thatcher’s visit to Washington in February of the following year. By now, to quote David Cannadine, Reagan was ‘gently’ urging Thatcher ‘to adopt a more accommodating attitude’ </w:t>
      </w:r>
      <w:r w:rsidRPr="00E4727A">
        <w:rPr>
          <w:rFonts w:ascii="Times New Roman" w:hAnsi="Times New Roman" w:cs="Times New Roman"/>
          <w:sz w:val="24"/>
          <w:szCs w:val="24"/>
        </w:rPr>
        <w:t>regarding</w:t>
      </w:r>
      <w:r>
        <w:rPr>
          <w:rFonts w:ascii="Times New Roman" w:hAnsi="Times New Roman" w:cs="Times New Roman"/>
          <w:i/>
          <w:sz w:val="24"/>
          <w:szCs w:val="24"/>
        </w:rPr>
        <w:t xml:space="preserve"> </w:t>
      </w:r>
      <w:r>
        <w:rPr>
          <w:rFonts w:ascii="Times New Roman" w:hAnsi="Times New Roman" w:cs="Times New Roman"/>
          <w:sz w:val="24"/>
          <w:szCs w:val="24"/>
        </w:rPr>
        <w:t>Dublin’s involvement in the affairs of Northern Ireland.</w:t>
      </w:r>
      <w:r>
        <w:rPr>
          <w:rStyle w:val="EndnoteReference"/>
          <w:rFonts w:ascii="Times New Roman" w:hAnsi="Times New Roman" w:cs="Times New Roman"/>
          <w:sz w:val="24"/>
          <w:szCs w:val="24"/>
        </w:rPr>
        <w:endnoteReference w:id="162"/>
      </w:r>
      <w:r>
        <w:rPr>
          <w:rFonts w:ascii="Times New Roman" w:hAnsi="Times New Roman" w:cs="Times New Roman"/>
          <w:sz w:val="24"/>
          <w:szCs w:val="24"/>
        </w:rPr>
        <w:t xml:space="preserve"> At a meeting with Thatcher in the White House, on 20 February, Reagan again brought up the subject of Northern Ireland. He spoke about the current state of Anglo-Irish relations and guaranteed his continued support for ‘all those working for peaceful solutions and reconciliation’.</w:t>
      </w:r>
      <w:r>
        <w:rPr>
          <w:rStyle w:val="EndnoteReference"/>
          <w:rFonts w:ascii="Times New Roman" w:hAnsi="Times New Roman" w:cs="Times New Roman"/>
          <w:sz w:val="24"/>
          <w:szCs w:val="24"/>
        </w:rPr>
        <w:endnoteReference w:id="163"/>
      </w:r>
      <w:r>
        <w:rPr>
          <w:rFonts w:ascii="Times New Roman" w:hAnsi="Times New Roman" w:cs="Times New Roman"/>
          <w:sz w:val="24"/>
          <w:szCs w:val="24"/>
        </w:rPr>
        <w:t xml:space="preserve"> </w:t>
      </w:r>
    </w:p>
    <w:p w:rsidR="00415B2F" w:rsidRDefault="00415B2F" w:rsidP="00B2214A">
      <w:pPr>
        <w:spacing w:after="0"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Later that day, Thatcher briefly touched upon the subject of Northern Ireland when she addressed the joint houses of the U.S. Congress. Significantly, she spoke of the need to work closely with the Irish government in the </w:t>
      </w:r>
      <w:r>
        <w:rPr>
          <w:rFonts w:ascii="Times New Roman" w:hAnsi="Times New Roman" w:cs="Times New Roman"/>
          <w:color w:val="000000" w:themeColor="text1"/>
          <w:sz w:val="24"/>
          <w:szCs w:val="24"/>
          <w:shd w:val="clear" w:color="auto" w:fill="FFFFFF"/>
        </w:rPr>
        <w:t>‘quest for stability and peace in Northern Ireland’.</w:t>
      </w:r>
      <w:r>
        <w:rPr>
          <w:rStyle w:val="EndnoteReference"/>
          <w:rFonts w:ascii="Times New Roman" w:hAnsi="Times New Roman" w:cs="Times New Roman"/>
          <w:color w:val="000000" w:themeColor="text1"/>
          <w:sz w:val="24"/>
          <w:szCs w:val="24"/>
          <w:shd w:val="clear" w:color="auto" w:fill="FFFFFF"/>
        </w:rPr>
        <w:endnoteReference w:id="164"/>
      </w:r>
      <w:r>
        <w:rPr>
          <w:rFonts w:ascii="Times New Roman" w:hAnsi="Times New Roman" w:cs="Times New Roman"/>
          <w:color w:val="000000" w:themeColor="text1"/>
          <w:sz w:val="24"/>
          <w:szCs w:val="24"/>
          <w:shd w:val="clear" w:color="auto" w:fill="FFFFFF"/>
        </w:rPr>
        <w:t xml:space="preserve"> Her reference to the Irish government, described as ‘concession under duress’, was an acknowledgement of a gradual change in Thatcher’s thinking on Northern Ireland.</w:t>
      </w:r>
      <w:r>
        <w:rPr>
          <w:rStyle w:val="EndnoteReference"/>
          <w:rFonts w:ascii="Times New Roman" w:hAnsi="Times New Roman" w:cs="Times New Roman"/>
          <w:color w:val="000000" w:themeColor="text1"/>
          <w:sz w:val="24"/>
          <w:szCs w:val="24"/>
          <w:shd w:val="clear" w:color="auto" w:fill="FFFFFF"/>
        </w:rPr>
        <w:endnoteReference w:id="165"/>
      </w:r>
      <w:r>
        <w:rPr>
          <w:rFonts w:ascii="Times New Roman" w:hAnsi="Times New Roman" w:cs="Times New Roman"/>
          <w:color w:val="000000" w:themeColor="text1"/>
          <w:sz w:val="24"/>
          <w:szCs w:val="24"/>
          <w:shd w:val="clear" w:color="auto" w:fill="FFFFFF"/>
        </w:rPr>
        <w:t xml:space="preserve"> In the words of Charles Moore, thereafter, it ‘made it much harder for her to break out of the process of Anglo-Irish negotiations. Expectations were rising’.</w:t>
      </w:r>
      <w:r>
        <w:rPr>
          <w:rStyle w:val="EndnoteReference"/>
          <w:rFonts w:ascii="Times New Roman" w:hAnsi="Times New Roman" w:cs="Times New Roman"/>
          <w:color w:val="000000" w:themeColor="text1"/>
          <w:sz w:val="24"/>
          <w:szCs w:val="24"/>
          <w:shd w:val="clear" w:color="auto" w:fill="FFFFFF"/>
        </w:rPr>
        <w:endnoteReference w:id="166"/>
      </w:r>
      <w:r>
        <w:rPr>
          <w:rFonts w:ascii="Times New Roman" w:hAnsi="Times New Roman" w:cs="Times New Roman"/>
          <w:color w:val="000000" w:themeColor="text1"/>
          <w:sz w:val="24"/>
          <w:szCs w:val="24"/>
          <w:shd w:val="clear" w:color="auto" w:fill="FFFFFF"/>
        </w:rPr>
        <w:t xml:space="preserve"> Indeed, the assembled media immediately noticed Thatcher’s reference to the Irish government during her speech. ‘S</w:t>
      </w:r>
      <w:r>
        <w:rPr>
          <w:rFonts w:ascii="Times New Roman" w:hAnsi="Times New Roman" w:cs="Times New Roman"/>
          <w:color w:val="000000" w:themeColor="text1"/>
          <w:sz w:val="24"/>
          <w:szCs w:val="24"/>
        </w:rPr>
        <w:t xml:space="preserve">inging for her supper’ was how </w:t>
      </w:r>
      <w:r>
        <w:rPr>
          <w:rFonts w:ascii="Times New Roman" w:hAnsi="Times New Roman" w:cs="Times New Roman"/>
          <w:i/>
          <w:color w:val="000000" w:themeColor="text1"/>
          <w:sz w:val="24"/>
          <w:szCs w:val="24"/>
        </w:rPr>
        <w:t>The Washington Post</w:t>
      </w:r>
      <w:r>
        <w:rPr>
          <w:rFonts w:ascii="Times New Roman" w:hAnsi="Times New Roman" w:cs="Times New Roman"/>
          <w:color w:val="000000" w:themeColor="text1"/>
          <w:sz w:val="24"/>
          <w:szCs w:val="24"/>
        </w:rPr>
        <w:t xml:space="preserve"> described the British prime minister’s remarks.</w:t>
      </w:r>
      <w:r>
        <w:rPr>
          <w:rStyle w:val="EndnoteReference"/>
          <w:rFonts w:ascii="Times New Roman" w:hAnsi="Times New Roman" w:cs="Times New Roman"/>
          <w:color w:val="000000" w:themeColor="text1"/>
          <w:sz w:val="24"/>
          <w:szCs w:val="24"/>
        </w:rPr>
        <w:endnoteReference w:id="167"/>
      </w:r>
      <w:r>
        <w:rPr>
          <w:rFonts w:ascii="Times New Roman" w:hAnsi="Times New Roman" w:cs="Times New Roman"/>
          <w:color w:val="000000" w:themeColor="text1"/>
          <w:sz w:val="24"/>
          <w:szCs w:val="24"/>
        </w:rPr>
        <w:t xml:space="preserve"> </w:t>
      </w:r>
    </w:p>
    <w:p w:rsidR="00415B2F" w:rsidRPr="00B2214A" w:rsidRDefault="00415B2F" w:rsidP="00B2214A">
      <w:pPr>
        <w:spacing w:after="0" w:line="480" w:lineRule="auto"/>
        <w:ind w:firstLine="720"/>
        <w:jc w:val="both"/>
        <w:rPr>
          <w:rFonts w:ascii="Times New Roman" w:hAnsi="Times New Roman" w:cs="Times New Roman"/>
          <w:color w:val="000000" w:themeColor="text1"/>
          <w:sz w:val="24"/>
          <w:szCs w:val="24"/>
        </w:rPr>
      </w:pPr>
    </w:p>
    <w:p w:rsidR="00415B2F" w:rsidRPr="00437E49" w:rsidRDefault="00415B2F" w:rsidP="00D620E7">
      <w:pPr>
        <w:spacing w:after="0" w:line="480" w:lineRule="auto"/>
        <w:jc w:val="both"/>
        <w:rPr>
          <w:rFonts w:ascii="Times New Roman" w:hAnsi="Times New Roman" w:cs="Times New Roman"/>
          <w:b/>
          <w:sz w:val="24"/>
          <w:szCs w:val="24"/>
        </w:rPr>
      </w:pPr>
      <w:r w:rsidRPr="00437E49">
        <w:rPr>
          <w:rFonts w:ascii="Times New Roman" w:hAnsi="Times New Roman" w:cs="Times New Roman"/>
          <w:b/>
          <w:sz w:val="24"/>
          <w:szCs w:val="24"/>
        </w:rPr>
        <w:lastRenderedPageBreak/>
        <w:t>“The Anglo-Irish Agreement put</w:t>
      </w:r>
      <w:r>
        <w:rPr>
          <w:rFonts w:ascii="Times New Roman" w:hAnsi="Times New Roman" w:cs="Times New Roman"/>
          <w:b/>
          <w:sz w:val="24"/>
          <w:szCs w:val="24"/>
        </w:rPr>
        <w:t xml:space="preserve"> us on side with the Americans”</w:t>
      </w:r>
      <w:r w:rsidRPr="00437E49">
        <w:rPr>
          <w:rFonts w:ascii="Times New Roman" w:hAnsi="Times New Roman" w:cs="Times New Roman"/>
          <w:b/>
          <w:sz w:val="24"/>
          <w:szCs w:val="24"/>
        </w:rPr>
        <w:t>: Reagan, Thatcher and the Anglo-Irish Agreement, 1985</w:t>
      </w:r>
    </w:p>
    <w:p w:rsidR="00415B2F" w:rsidRDefault="00415B2F" w:rsidP="00D620E7">
      <w:pPr>
        <w:spacing w:after="0" w:line="480" w:lineRule="auto"/>
        <w:jc w:val="both"/>
        <w:rPr>
          <w:rFonts w:ascii="Times New Roman" w:hAnsi="Times New Roman" w:cs="Times New Roman"/>
          <w:sz w:val="24"/>
          <w:szCs w:val="24"/>
        </w:rPr>
      </w:pPr>
      <w:r>
        <w:rPr>
          <w:rFonts w:ascii="Times New Roman" w:hAnsi="Times New Roman" w:cs="Times New Roman"/>
          <w:sz w:val="24"/>
          <w:szCs w:val="24"/>
        </w:rPr>
        <w:t>By June 1985, the British government had decided privately to ‘take the U</w:t>
      </w:r>
      <w:r w:rsidR="00DC32A1">
        <w:rPr>
          <w:rFonts w:ascii="Times New Roman" w:hAnsi="Times New Roman" w:cs="Times New Roman"/>
          <w:sz w:val="24"/>
          <w:szCs w:val="24"/>
        </w:rPr>
        <w:t>.</w:t>
      </w:r>
      <w:r>
        <w:rPr>
          <w:rFonts w:ascii="Times New Roman" w:hAnsi="Times New Roman" w:cs="Times New Roman"/>
          <w:sz w:val="24"/>
          <w:szCs w:val="24"/>
        </w:rPr>
        <w:t>S</w:t>
      </w:r>
      <w:r w:rsidR="00DC32A1">
        <w:rPr>
          <w:rFonts w:ascii="Times New Roman" w:hAnsi="Times New Roman" w:cs="Times New Roman"/>
          <w:sz w:val="24"/>
          <w:szCs w:val="24"/>
        </w:rPr>
        <w:t>.</w:t>
      </w:r>
      <w:r>
        <w:rPr>
          <w:rFonts w:ascii="Times New Roman" w:hAnsi="Times New Roman" w:cs="Times New Roman"/>
          <w:sz w:val="24"/>
          <w:szCs w:val="24"/>
        </w:rPr>
        <w:t xml:space="preserve"> Administration a little more into our confidence’ regarding the ongoing Anglo-Irish negotiations, which eventually led to the signing of the AIA in November 1985. On the advice of the British Embassy in Washington, Thatcher was encouraged to provide the ‘Americans with some authoritative account of what is happening’, if London was to ‘maximise’ Reagan’s support for ‘whatever emerges (or to be sure of their understanding if the talks break down and no agreement is reached)’, to quote Leonard Appleyard, Sir Geoffrey Howe’s private secretary.</w:t>
      </w:r>
      <w:r>
        <w:rPr>
          <w:rStyle w:val="EndnoteReference"/>
          <w:rFonts w:ascii="Times New Roman" w:hAnsi="Times New Roman" w:cs="Times New Roman"/>
          <w:sz w:val="24"/>
          <w:szCs w:val="24"/>
        </w:rPr>
        <w:endnoteReference w:id="168"/>
      </w:r>
    </w:p>
    <w:p w:rsidR="00415B2F" w:rsidRDefault="00415B2F" w:rsidP="00B2214A">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w:t>
      </w:r>
      <w:r w:rsidRPr="00136CF2">
        <w:rPr>
          <w:rFonts w:ascii="Times New Roman" w:hAnsi="Times New Roman" w:cs="Times New Roman"/>
          <w:sz w:val="24"/>
          <w:szCs w:val="24"/>
        </w:rPr>
        <w:t xml:space="preserve">origins of AIA </w:t>
      </w:r>
      <w:r>
        <w:rPr>
          <w:rFonts w:ascii="Times New Roman" w:hAnsi="Times New Roman" w:cs="Times New Roman"/>
          <w:sz w:val="24"/>
          <w:szCs w:val="24"/>
        </w:rPr>
        <w:t>date</w:t>
      </w:r>
      <w:r w:rsidRPr="00136CF2">
        <w:rPr>
          <w:rFonts w:ascii="Times New Roman" w:hAnsi="Times New Roman" w:cs="Times New Roman"/>
          <w:sz w:val="24"/>
          <w:szCs w:val="24"/>
        </w:rPr>
        <w:t xml:space="preserve"> to a series of clandestine negotiations on behalf of British and Irish policymakers, initially under the banner of the </w:t>
      </w:r>
      <w:r>
        <w:rPr>
          <w:rFonts w:ascii="Times New Roman" w:hAnsi="Times New Roman" w:cs="Times New Roman"/>
          <w:sz w:val="24"/>
          <w:szCs w:val="24"/>
        </w:rPr>
        <w:t xml:space="preserve">David </w:t>
      </w:r>
      <w:r w:rsidRPr="00136CF2">
        <w:rPr>
          <w:rFonts w:ascii="Times New Roman" w:hAnsi="Times New Roman" w:cs="Times New Roman"/>
          <w:sz w:val="24"/>
          <w:szCs w:val="24"/>
        </w:rPr>
        <w:t>Goodall-</w:t>
      </w:r>
      <w:r>
        <w:rPr>
          <w:rFonts w:ascii="Times New Roman" w:hAnsi="Times New Roman" w:cs="Times New Roman"/>
          <w:sz w:val="24"/>
          <w:szCs w:val="24"/>
        </w:rPr>
        <w:t xml:space="preserve">Michael </w:t>
      </w:r>
      <w:r w:rsidRPr="00136CF2">
        <w:rPr>
          <w:rFonts w:ascii="Times New Roman" w:hAnsi="Times New Roman" w:cs="Times New Roman"/>
          <w:sz w:val="24"/>
          <w:szCs w:val="24"/>
        </w:rPr>
        <w:t xml:space="preserve">Lillis talks, which convened in the summer of 1983 and subsequently under the auspices of the </w:t>
      </w:r>
      <w:r>
        <w:rPr>
          <w:rFonts w:ascii="Times New Roman" w:hAnsi="Times New Roman" w:cs="Times New Roman"/>
          <w:sz w:val="24"/>
          <w:szCs w:val="24"/>
        </w:rPr>
        <w:t xml:space="preserve">Robert </w:t>
      </w:r>
      <w:r w:rsidRPr="00136CF2">
        <w:rPr>
          <w:rFonts w:ascii="Times New Roman" w:hAnsi="Times New Roman" w:cs="Times New Roman"/>
          <w:sz w:val="24"/>
          <w:szCs w:val="24"/>
        </w:rPr>
        <w:t>Armstrong-</w:t>
      </w:r>
      <w:r>
        <w:rPr>
          <w:rFonts w:ascii="Times New Roman" w:hAnsi="Times New Roman" w:cs="Times New Roman"/>
          <w:sz w:val="24"/>
          <w:szCs w:val="24"/>
        </w:rPr>
        <w:t>Dermot Nally framework talks from February 1984</w:t>
      </w:r>
      <w:r w:rsidRPr="00136CF2">
        <w:rPr>
          <w:rFonts w:ascii="Times New Roman" w:hAnsi="Times New Roman" w:cs="Times New Roman"/>
          <w:color w:val="000000" w:themeColor="text1"/>
          <w:sz w:val="24"/>
          <w:szCs w:val="24"/>
        </w:rPr>
        <w:t>.</w:t>
      </w:r>
      <w:r>
        <w:rPr>
          <w:rStyle w:val="EndnoteReference"/>
          <w:rFonts w:ascii="Times New Roman" w:hAnsi="Times New Roman" w:cs="Times New Roman"/>
          <w:color w:val="000000" w:themeColor="text1"/>
          <w:sz w:val="24"/>
          <w:szCs w:val="24"/>
        </w:rPr>
        <w:endnoteReference w:id="169"/>
      </w:r>
      <w:r>
        <w:rPr>
          <w:rFonts w:ascii="Times New Roman" w:hAnsi="Times New Roman" w:cs="Times New Roman"/>
          <w:sz w:val="24"/>
          <w:szCs w:val="24"/>
        </w:rPr>
        <w:t xml:space="preserve"> By the summer of 1985, as the Anglo-Irish negotiations entered a critical stage, Thatcher presented the taoiseach, Garret FitzGerald, with </w:t>
      </w:r>
      <w:r w:rsidRPr="00ED122A">
        <w:rPr>
          <w:rFonts w:ascii="Times New Roman" w:hAnsi="Times New Roman" w:cs="Times New Roman"/>
          <w:sz w:val="24"/>
          <w:szCs w:val="24"/>
        </w:rPr>
        <w:t>a secret proposal</w:t>
      </w:r>
      <w:r>
        <w:rPr>
          <w:rFonts w:ascii="Times New Roman" w:hAnsi="Times New Roman" w:cs="Times New Roman"/>
          <w:sz w:val="24"/>
          <w:szCs w:val="24"/>
        </w:rPr>
        <w:t xml:space="preserve"> </w:t>
      </w:r>
      <w:r w:rsidRPr="00ED122A">
        <w:rPr>
          <w:rFonts w:ascii="Times New Roman" w:hAnsi="Times New Roman" w:cs="Times New Roman"/>
          <w:sz w:val="24"/>
          <w:szCs w:val="24"/>
        </w:rPr>
        <w:t>regarding a ‘possible role for the Irish Government in future arr</w:t>
      </w:r>
      <w:r>
        <w:rPr>
          <w:rFonts w:ascii="Times New Roman" w:hAnsi="Times New Roman" w:cs="Times New Roman"/>
          <w:sz w:val="24"/>
          <w:szCs w:val="24"/>
        </w:rPr>
        <w:t>angements for Northern Ireland’, including providing the Irish with a ‘consultative role’ in the affairs of Northern Ireland.</w:t>
      </w:r>
      <w:r>
        <w:rPr>
          <w:rStyle w:val="EndnoteReference"/>
          <w:rFonts w:ascii="Times New Roman" w:hAnsi="Times New Roman" w:cs="Times New Roman"/>
          <w:sz w:val="24"/>
          <w:szCs w:val="24"/>
        </w:rPr>
        <w:endnoteReference w:id="170"/>
      </w:r>
    </w:p>
    <w:p w:rsidR="00415B2F" w:rsidRDefault="00415B2F" w:rsidP="00B2214A">
      <w:pPr>
        <w:spacing w:after="0" w:line="480" w:lineRule="auto"/>
        <w:ind w:firstLine="720"/>
        <w:jc w:val="both"/>
        <w:rPr>
          <w:rFonts w:ascii="Times New Roman" w:hAnsi="Times New Roman" w:cs="Times New Roman"/>
          <w:color w:val="000000" w:themeColor="text1"/>
          <w:sz w:val="24"/>
          <w:szCs w:val="24"/>
          <w:lang w:eastAsia="en-IE"/>
        </w:rPr>
      </w:pPr>
      <w:r>
        <w:rPr>
          <w:rFonts w:ascii="Times New Roman" w:hAnsi="Times New Roman" w:cs="Times New Roman"/>
          <w:sz w:val="24"/>
          <w:szCs w:val="24"/>
        </w:rPr>
        <w:t>Eventually, after a further round of exhaustive talks,</w:t>
      </w:r>
      <w:r>
        <w:rPr>
          <w:rStyle w:val="EndnoteReference"/>
          <w:rFonts w:ascii="Times New Roman" w:hAnsi="Times New Roman" w:cs="Times New Roman"/>
          <w:sz w:val="24"/>
          <w:szCs w:val="24"/>
        </w:rPr>
        <w:endnoteReference w:id="171"/>
      </w:r>
      <w:r>
        <w:rPr>
          <w:rFonts w:ascii="Times New Roman" w:hAnsi="Times New Roman" w:cs="Times New Roman"/>
          <w:sz w:val="24"/>
          <w:szCs w:val="24"/>
        </w:rPr>
        <w:t xml:space="preserve">  the AIA was signed on behalf of the British and Irish governments at Hillsborough Castle, Co. Down, Northern Ireland, on 15 November 1985. Four central principles underpinned the AIA: </w:t>
      </w:r>
    </w:p>
    <w:p w:rsidR="00415B2F" w:rsidRPr="004D77BD" w:rsidRDefault="00415B2F" w:rsidP="00D620E7">
      <w:pPr>
        <w:spacing w:after="0" w:line="480" w:lineRule="auto"/>
        <w:jc w:val="both"/>
        <w:rPr>
          <w:rFonts w:ascii="Times New Roman" w:hAnsi="Times New Roman" w:cs="Times New Roman"/>
          <w:color w:val="000000" w:themeColor="text1"/>
          <w:sz w:val="24"/>
          <w:szCs w:val="24"/>
          <w:lang w:eastAsia="en-IE"/>
        </w:rPr>
      </w:pPr>
    </w:p>
    <w:p w:rsidR="00415B2F" w:rsidRPr="004D77BD" w:rsidRDefault="00415B2F" w:rsidP="00D620E7">
      <w:pPr>
        <w:pStyle w:val="ListParagraph"/>
        <w:numPr>
          <w:ilvl w:val="0"/>
          <w:numId w:val="5"/>
        </w:numPr>
        <w:spacing w:after="0" w:line="480" w:lineRule="auto"/>
        <w:ind w:left="0" w:firstLine="0"/>
        <w:jc w:val="both"/>
        <w:rPr>
          <w:rFonts w:ascii="Times New Roman" w:hAnsi="Times New Roman" w:cs="Times New Roman"/>
          <w:sz w:val="20"/>
          <w:szCs w:val="20"/>
        </w:rPr>
      </w:pPr>
      <w:r>
        <w:rPr>
          <w:rFonts w:ascii="Times New Roman" w:hAnsi="Times New Roman" w:cs="Times New Roman"/>
          <w:sz w:val="20"/>
          <w:szCs w:val="20"/>
        </w:rPr>
        <w:t>That both governments</w:t>
      </w:r>
      <w:r w:rsidRPr="004D77BD">
        <w:rPr>
          <w:rFonts w:ascii="Times New Roman" w:hAnsi="Times New Roman" w:cs="Times New Roman"/>
          <w:sz w:val="20"/>
          <w:szCs w:val="20"/>
        </w:rPr>
        <w:t xml:space="preserve"> emphatically rejected the use of violence and all those who support it; </w:t>
      </w:r>
    </w:p>
    <w:p w:rsidR="00415B2F" w:rsidRDefault="00415B2F" w:rsidP="00D620E7">
      <w:pPr>
        <w:pStyle w:val="ListParagraph"/>
        <w:numPr>
          <w:ilvl w:val="0"/>
          <w:numId w:val="5"/>
        </w:numPr>
        <w:spacing w:after="0" w:line="480" w:lineRule="auto"/>
        <w:ind w:left="0" w:firstLine="0"/>
        <w:jc w:val="both"/>
        <w:rPr>
          <w:rFonts w:ascii="Times New Roman" w:hAnsi="Times New Roman" w:cs="Times New Roman"/>
          <w:sz w:val="20"/>
          <w:szCs w:val="20"/>
        </w:rPr>
      </w:pPr>
      <w:r>
        <w:rPr>
          <w:rFonts w:ascii="Times New Roman" w:hAnsi="Times New Roman" w:cs="Times New Roman"/>
          <w:sz w:val="20"/>
          <w:szCs w:val="20"/>
        </w:rPr>
        <w:t xml:space="preserve">A </w:t>
      </w:r>
      <w:r w:rsidRPr="004D77BD">
        <w:rPr>
          <w:rFonts w:ascii="Times New Roman" w:hAnsi="Times New Roman" w:cs="Times New Roman"/>
          <w:sz w:val="20"/>
          <w:szCs w:val="20"/>
        </w:rPr>
        <w:t>binding affirmation that any change in the status of Northern Ireland would only come about with the consent of a majority of its people</w:t>
      </w:r>
      <w:r>
        <w:rPr>
          <w:rFonts w:ascii="Times New Roman" w:hAnsi="Times New Roman" w:cs="Times New Roman"/>
          <w:sz w:val="20"/>
          <w:szCs w:val="20"/>
        </w:rPr>
        <w:t>;</w:t>
      </w:r>
    </w:p>
    <w:p w:rsidR="00415B2F" w:rsidRPr="004F43A6" w:rsidRDefault="00415B2F" w:rsidP="00D620E7">
      <w:pPr>
        <w:pStyle w:val="ListParagraph"/>
        <w:numPr>
          <w:ilvl w:val="0"/>
          <w:numId w:val="5"/>
        </w:numPr>
        <w:spacing w:after="0" w:line="480" w:lineRule="auto"/>
        <w:ind w:left="0" w:firstLine="0"/>
        <w:jc w:val="both"/>
        <w:rPr>
          <w:rFonts w:ascii="Times New Roman" w:hAnsi="Times New Roman" w:cs="Times New Roman"/>
          <w:sz w:val="20"/>
          <w:szCs w:val="20"/>
        </w:rPr>
      </w:pPr>
      <w:r>
        <w:rPr>
          <w:rFonts w:ascii="Times New Roman" w:hAnsi="Times New Roman" w:cs="Times New Roman"/>
          <w:sz w:val="20"/>
          <w:szCs w:val="20"/>
        </w:rPr>
        <w:t>A r</w:t>
      </w:r>
      <w:r w:rsidRPr="004D77BD">
        <w:rPr>
          <w:rFonts w:ascii="Times New Roman" w:hAnsi="Times New Roman" w:cs="Times New Roman"/>
          <w:sz w:val="20"/>
          <w:szCs w:val="20"/>
        </w:rPr>
        <w:t>ecogn</w:t>
      </w:r>
      <w:r>
        <w:rPr>
          <w:rFonts w:ascii="Times New Roman" w:hAnsi="Times New Roman" w:cs="Times New Roman"/>
          <w:sz w:val="20"/>
          <w:szCs w:val="20"/>
        </w:rPr>
        <w:t>ition</w:t>
      </w:r>
      <w:r w:rsidRPr="004D77BD">
        <w:rPr>
          <w:rFonts w:ascii="Times New Roman" w:hAnsi="Times New Roman" w:cs="Times New Roman"/>
          <w:sz w:val="20"/>
          <w:szCs w:val="20"/>
        </w:rPr>
        <w:t xml:space="preserve"> that if in the future a majority formally consented to a united Ireland, the two </w:t>
      </w:r>
      <w:r w:rsidRPr="004F43A6">
        <w:rPr>
          <w:rFonts w:ascii="Times New Roman" w:hAnsi="Times New Roman" w:cs="Times New Roman"/>
          <w:sz w:val="20"/>
          <w:szCs w:val="20"/>
        </w:rPr>
        <w:t>governments would support legislation accordingly; and lastly</w:t>
      </w:r>
    </w:p>
    <w:p w:rsidR="00415B2F" w:rsidRPr="00437E49" w:rsidRDefault="00415B2F" w:rsidP="00D620E7">
      <w:pPr>
        <w:pStyle w:val="ListParagraph"/>
        <w:numPr>
          <w:ilvl w:val="0"/>
          <w:numId w:val="5"/>
        </w:numPr>
        <w:spacing w:after="0" w:line="480" w:lineRule="auto"/>
        <w:ind w:left="0" w:firstLine="0"/>
        <w:jc w:val="both"/>
        <w:rPr>
          <w:rFonts w:ascii="Times New Roman" w:hAnsi="Times New Roman" w:cs="Times New Roman"/>
          <w:sz w:val="20"/>
          <w:szCs w:val="20"/>
        </w:rPr>
      </w:pPr>
      <w:r>
        <w:rPr>
          <w:rFonts w:ascii="Times New Roman" w:hAnsi="Times New Roman" w:cs="Times New Roman"/>
          <w:sz w:val="20"/>
          <w:szCs w:val="20"/>
        </w:rPr>
        <w:lastRenderedPageBreak/>
        <w:t>T</w:t>
      </w:r>
      <w:r w:rsidRPr="004F43A6">
        <w:rPr>
          <w:rFonts w:ascii="Times New Roman" w:hAnsi="Times New Roman" w:cs="Times New Roman"/>
          <w:sz w:val="20"/>
          <w:szCs w:val="20"/>
        </w:rPr>
        <w:t xml:space="preserve">he establishment, within the framework of the AIIC, of a new Anglo-Irish </w:t>
      </w:r>
      <w:r>
        <w:rPr>
          <w:rFonts w:ascii="Times New Roman" w:hAnsi="Times New Roman" w:cs="Times New Roman"/>
          <w:sz w:val="20"/>
          <w:szCs w:val="20"/>
        </w:rPr>
        <w:t>i</w:t>
      </w:r>
      <w:r w:rsidRPr="004F43A6">
        <w:rPr>
          <w:rFonts w:ascii="Times New Roman" w:hAnsi="Times New Roman" w:cs="Times New Roman"/>
          <w:sz w:val="20"/>
          <w:szCs w:val="20"/>
        </w:rPr>
        <w:t>ntergovernmental conference concerned both with Northern Ireland and with relations between the two parts of Ireland.</w:t>
      </w:r>
      <w:r w:rsidRPr="001E4F36">
        <w:rPr>
          <w:rStyle w:val="EndnoteReference"/>
          <w:rFonts w:ascii="Times New Roman" w:hAnsi="Times New Roman" w:cs="Times New Roman"/>
          <w:sz w:val="24"/>
          <w:szCs w:val="24"/>
        </w:rPr>
        <w:endnoteReference w:id="172"/>
      </w:r>
    </w:p>
    <w:p w:rsidR="00415B2F" w:rsidRDefault="00415B2F" w:rsidP="00D620E7">
      <w:pPr>
        <w:spacing w:after="0" w:line="480" w:lineRule="auto"/>
        <w:jc w:val="both"/>
        <w:rPr>
          <w:rFonts w:ascii="Times New Roman" w:hAnsi="Times New Roman" w:cs="Times New Roman"/>
          <w:sz w:val="24"/>
          <w:szCs w:val="24"/>
        </w:rPr>
      </w:pPr>
    </w:p>
    <w:p w:rsidR="00415B2F" w:rsidRDefault="00415B2F" w:rsidP="00D620E7">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At the heart of the Agreement, under Article 1, </w:t>
      </w:r>
      <w:r>
        <w:rPr>
          <w:rFonts w:ascii="Times New Roman" w:hAnsi="Times New Roman" w:cs="Times New Roman"/>
          <w:color w:val="000000" w:themeColor="text1"/>
          <w:sz w:val="24"/>
          <w:szCs w:val="24"/>
        </w:rPr>
        <w:t xml:space="preserve">was a commitment on behalf of the two governments that ‘any changes in the status of Northern Ireland would only come about with the consent of a majority of the people of Northern Ireland’. Significantly, with the proposed establishment of </w:t>
      </w:r>
      <w:r>
        <w:rPr>
          <w:rFonts w:ascii="Times New Roman" w:hAnsi="Times New Roman" w:cs="Times New Roman"/>
          <w:sz w:val="24"/>
          <w:szCs w:val="24"/>
        </w:rPr>
        <w:t>the Anglo-Irish intergovernmental conference, the Irish government was to be provided with a mechanism to put forward views and proposals ‘on specific areas of administration and policy’ in relation to Northern Ireland, including political, security and legal related matters (i.e. a consultative role in the affairs of Northern Ireland).</w:t>
      </w:r>
      <w:r>
        <w:rPr>
          <w:rStyle w:val="EndnoteReference"/>
          <w:rFonts w:ascii="Times New Roman" w:hAnsi="Times New Roman" w:cs="Times New Roman"/>
          <w:sz w:val="24"/>
          <w:szCs w:val="24"/>
        </w:rPr>
        <w:endnoteReference w:id="173"/>
      </w:r>
    </w:p>
    <w:p w:rsidR="00415B2F" w:rsidRDefault="00415B2F" w:rsidP="00B2214A">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Across the Atlantic, on the day of the signing of the AIA, Reagan and O’Neill held a joint press conference at the White House to lend their wholehearted support to the Accord.</w:t>
      </w:r>
      <w:r>
        <w:rPr>
          <w:rStyle w:val="EndnoteReference"/>
          <w:rFonts w:ascii="Times New Roman" w:hAnsi="Times New Roman" w:cs="Times New Roman"/>
          <w:sz w:val="24"/>
          <w:szCs w:val="24"/>
        </w:rPr>
        <w:endnoteReference w:id="174"/>
      </w:r>
      <w:r>
        <w:rPr>
          <w:rFonts w:ascii="Times New Roman" w:hAnsi="Times New Roman" w:cs="Times New Roman"/>
          <w:sz w:val="24"/>
          <w:szCs w:val="24"/>
        </w:rPr>
        <w:t xml:space="preserve"> In a statement, the U.S. president congratulated the British and Irish governments, pledging to give his ‘full support’ to the Agreement.</w:t>
      </w:r>
      <w:r>
        <w:rPr>
          <w:rStyle w:val="EndnoteReference"/>
          <w:rFonts w:ascii="Times New Roman" w:hAnsi="Times New Roman" w:cs="Times New Roman"/>
          <w:sz w:val="24"/>
          <w:szCs w:val="24"/>
        </w:rPr>
        <w:endnoteReference w:id="175"/>
      </w:r>
      <w:r>
        <w:rPr>
          <w:rFonts w:ascii="Times New Roman" w:hAnsi="Times New Roman" w:cs="Times New Roman"/>
          <w:sz w:val="24"/>
          <w:szCs w:val="24"/>
        </w:rPr>
        <w:t xml:space="preserve"> On Thatcher’s contribution to the negotiations, Reagan spoke of her ‘statesmanship, vision and courage’.</w:t>
      </w:r>
      <w:r>
        <w:rPr>
          <w:rStyle w:val="EndnoteReference"/>
          <w:rFonts w:ascii="Times New Roman" w:hAnsi="Times New Roman" w:cs="Times New Roman"/>
          <w:sz w:val="24"/>
          <w:szCs w:val="24"/>
        </w:rPr>
        <w:endnoteReference w:id="176"/>
      </w:r>
      <w:r>
        <w:rPr>
          <w:rFonts w:ascii="Times New Roman" w:hAnsi="Times New Roman" w:cs="Times New Roman"/>
          <w:sz w:val="24"/>
          <w:szCs w:val="24"/>
        </w:rPr>
        <w:t xml:space="preserve"> He indicated that he would work closely with the U.S. Congress in a bipartisan way to lend practical support to the Accord. As Thatcher herself phrased it. “The Anglo-Irish Agreement put us on side with the Americans”.</w:t>
      </w:r>
      <w:r>
        <w:rPr>
          <w:rStyle w:val="EndnoteReference"/>
          <w:rFonts w:ascii="Times New Roman" w:hAnsi="Times New Roman" w:cs="Times New Roman"/>
          <w:sz w:val="24"/>
          <w:szCs w:val="24"/>
        </w:rPr>
        <w:endnoteReference w:id="177"/>
      </w:r>
      <w:r>
        <w:rPr>
          <w:rFonts w:ascii="Times New Roman" w:hAnsi="Times New Roman" w:cs="Times New Roman"/>
          <w:sz w:val="24"/>
          <w:szCs w:val="24"/>
        </w:rPr>
        <w:t xml:space="preserve"> This was complemented by a statement from the FOI declaring strong support for the Agreement and a promise to work with the U.S. president to provide ‘all appropriate assistance’. The statement was signed by the leadership, both Democratic and Republican, in the U.S. House of Representatives and U.S. Senate. Soon after the U.S. Congress unanimously passed Concurrent Resolution 239 in support of the Accord.</w:t>
      </w:r>
      <w:r>
        <w:rPr>
          <w:rStyle w:val="EndnoteReference"/>
          <w:rFonts w:ascii="Times New Roman" w:hAnsi="Times New Roman" w:cs="Times New Roman"/>
          <w:sz w:val="24"/>
          <w:szCs w:val="24"/>
        </w:rPr>
        <w:endnoteReference w:id="178"/>
      </w:r>
    </w:p>
    <w:p w:rsidR="00415B2F" w:rsidRDefault="00415B2F" w:rsidP="00B2214A">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 fact, Washington wasted little time in providing financial support for the AIA. In December 1986, in accordance with Article 10 of the AIA, ‘The International Fund for Ireland’ was established with the objective of promoting economic and social advance on the island of </w:t>
      </w:r>
      <w:r>
        <w:rPr>
          <w:rFonts w:ascii="Times New Roman" w:hAnsi="Times New Roman" w:cs="Times New Roman"/>
          <w:sz w:val="24"/>
          <w:szCs w:val="24"/>
        </w:rPr>
        <w:lastRenderedPageBreak/>
        <w:t>Ireland through stimulating private investment and enterprise, supplementing public programmes and supporting voluntary efforts. By the end of 1988, the U.S. had donated US$120 million, while Canada had promised CAN$10 million (of which $1.5 million had been received) and New Zealand had made a single contribution of NZ$3000,000.</w:t>
      </w:r>
      <w:r>
        <w:rPr>
          <w:rStyle w:val="EndnoteReference"/>
          <w:rFonts w:ascii="Times New Roman" w:hAnsi="Times New Roman" w:cs="Times New Roman"/>
          <w:sz w:val="24"/>
          <w:szCs w:val="24"/>
        </w:rPr>
        <w:endnoteReference w:id="179"/>
      </w:r>
    </w:p>
    <w:p w:rsidR="00415B2F" w:rsidRDefault="00415B2F" w:rsidP="00B2214A">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Despite the pomp and ceremony surrounding the signing of the AIA, Thatcher harboured grave reservations regarding the entire enterprise</w:t>
      </w:r>
      <w:r>
        <w:rPr>
          <w:rFonts w:ascii="Times New Roman" w:hAnsi="Times New Roman" w:cs="Times New Roman"/>
          <w:color w:val="000000"/>
          <w:sz w:val="24"/>
          <w:szCs w:val="24"/>
          <w:shd w:val="clear" w:color="auto" w:fill="FFFFFF"/>
        </w:rPr>
        <w:t xml:space="preserve">. In fact, she </w:t>
      </w:r>
      <w:r>
        <w:rPr>
          <w:rFonts w:ascii="Times New Roman" w:hAnsi="Times New Roman" w:cs="Times New Roman"/>
          <w:sz w:val="24"/>
          <w:szCs w:val="24"/>
        </w:rPr>
        <w:t xml:space="preserve">regretted signing the Accord almost immediately. Privately, she protested that the Irish ‘… have all the glory. We have all the </w:t>
      </w:r>
      <w:proofErr w:type="gramStart"/>
      <w:r>
        <w:rPr>
          <w:rFonts w:ascii="Times New Roman" w:hAnsi="Times New Roman" w:cs="Times New Roman"/>
          <w:sz w:val="24"/>
          <w:szCs w:val="24"/>
        </w:rPr>
        <w:t>problems’</w:t>
      </w:r>
      <w:proofErr w:type="gramEnd"/>
      <w:r>
        <w:rPr>
          <w:rFonts w:ascii="Times New Roman" w:hAnsi="Times New Roman" w:cs="Times New Roman"/>
          <w:sz w:val="24"/>
          <w:szCs w:val="24"/>
        </w:rPr>
        <w:t>.</w:t>
      </w:r>
      <w:r>
        <w:rPr>
          <w:rStyle w:val="EndnoteReference"/>
          <w:rFonts w:ascii="Times New Roman" w:hAnsi="Times New Roman" w:cs="Times New Roman"/>
          <w:sz w:val="24"/>
          <w:szCs w:val="24"/>
        </w:rPr>
        <w:endnoteReference w:id="180"/>
      </w:r>
      <w:r>
        <w:rPr>
          <w:rFonts w:ascii="Times New Roman" w:hAnsi="Times New Roman" w:cs="Times New Roman"/>
          <w:sz w:val="24"/>
          <w:szCs w:val="24"/>
        </w:rPr>
        <w:t xml:space="preserve"> The question, therefore, arises why did Thatcher agree to put pen to paper in the first place?</w:t>
      </w:r>
    </w:p>
    <w:p w:rsidR="00415B2F" w:rsidRPr="00F111C1" w:rsidRDefault="00415B2F" w:rsidP="00B2214A">
      <w:pPr>
        <w:spacing w:after="0" w:line="480" w:lineRule="auto"/>
        <w:ind w:firstLine="720"/>
        <w:jc w:val="both"/>
        <w:rPr>
          <w:rFonts w:ascii="Times New Roman" w:eastAsia="Times New Roman" w:hAnsi="Times New Roman" w:cs="Times New Roman"/>
          <w:color w:val="000000" w:themeColor="text1"/>
          <w:sz w:val="24"/>
          <w:szCs w:val="24"/>
          <w:lang w:eastAsia="en-GB"/>
        </w:rPr>
      </w:pPr>
      <w:r>
        <w:rPr>
          <w:rFonts w:ascii="Times New Roman" w:hAnsi="Times New Roman" w:cs="Times New Roman"/>
          <w:sz w:val="24"/>
          <w:szCs w:val="24"/>
        </w:rPr>
        <w:t>Although an argument has emerged within the relevant literature that American pressure forced Thatcher to sign the AIA,</w:t>
      </w:r>
      <w:r>
        <w:rPr>
          <w:rStyle w:val="EndnoteReference"/>
          <w:rFonts w:ascii="Times New Roman" w:hAnsi="Times New Roman" w:cs="Times New Roman"/>
          <w:sz w:val="24"/>
          <w:szCs w:val="24"/>
        </w:rPr>
        <w:endnoteReference w:id="181"/>
      </w:r>
      <w:r>
        <w:rPr>
          <w:rFonts w:ascii="Times New Roman" w:hAnsi="Times New Roman" w:cs="Times New Roman"/>
          <w:sz w:val="24"/>
          <w:szCs w:val="24"/>
        </w:rPr>
        <w:t xml:space="preserve"> the available archival documentation paints a very different picture. Indeed, Thatcher, herself, has a part to play in this misconception. </w:t>
      </w:r>
      <w:r>
        <w:rPr>
          <w:rFonts w:ascii="Times New Roman" w:hAnsi="Times New Roman" w:cs="Times New Roman"/>
          <w:color w:val="000000" w:themeColor="text1"/>
          <w:sz w:val="24"/>
          <w:szCs w:val="24"/>
        </w:rPr>
        <w:t>S</w:t>
      </w:r>
      <w:r w:rsidRPr="00136CF2">
        <w:rPr>
          <w:rFonts w:ascii="Times New Roman" w:hAnsi="Times New Roman" w:cs="Times New Roman"/>
          <w:color w:val="000000" w:themeColor="text1"/>
          <w:sz w:val="24"/>
          <w:szCs w:val="24"/>
        </w:rPr>
        <w:t>omewhat disingenuously, in the years following the si</w:t>
      </w:r>
      <w:r>
        <w:rPr>
          <w:rFonts w:ascii="Times New Roman" w:hAnsi="Times New Roman" w:cs="Times New Roman"/>
          <w:color w:val="000000" w:themeColor="text1"/>
          <w:sz w:val="24"/>
          <w:szCs w:val="24"/>
        </w:rPr>
        <w:t>gning of the Agreement, she</w:t>
      </w:r>
      <w:r w:rsidRPr="00136CF2">
        <w:rPr>
          <w:rFonts w:ascii="Times New Roman" w:hAnsi="Times New Roman" w:cs="Times New Roman"/>
          <w:color w:val="000000" w:themeColor="text1"/>
          <w:sz w:val="24"/>
          <w:szCs w:val="24"/>
        </w:rPr>
        <w:t xml:space="preserve"> was reported as privately exclaiming: ‘It was the pressure from the Americans that made me sign the Agreement’.</w:t>
      </w:r>
      <w:r w:rsidRPr="00136CF2">
        <w:rPr>
          <w:rFonts w:ascii="Times New Roman" w:hAnsi="Times New Roman" w:cs="Times New Roman"/>
          <w:color w:val="000000" w:themeColor="text1"/>
          <w:sz w:val="24"/>
          <w:szCs w:val="24"/>
          <w:vertAlign w:val="superscript"/>
        </w:rPr>
        <w:endnoteReference w:id="182"/>
      </w:r>
      <w:r>
        <w:rPr>
          <w:rFonts w:ascii="Times New Roman" w:hAnsi="Times New Roman" w:cs="Times New Roman"/>
          <w:color w:val="000000" w:themeColor="text1"/>
          <w:sz w:val="24"/>
          <w:szCs w:val="24"/>
        </w:rPr>
        <w:t xml:space="preserve"> Yet, we should tread carefully when considering this hypothesis. W</w:t>
      </w:r>
      <w:r w:rsidRPr="00136CF2">
        <w:rPr>
          <w:rFonts w:ascii="Times New Roman" w:hAnsi="Times New Roman" w:cs="Times New Roman"/>
          <w:color w:val="000000" w:themeColor="text1"/>
          <w:sz w:val="24"/>
          <w:szCs w:val="24"/>
        </w:rPr>
        <w:t xml:space="preserve">hile it is correct that </w:t>
      </w:r>
      <w:r>
        <w:rPr>
          <w:rFonts w:ascii="Times New Roman" w:hAnsi="Times New Roman" w:cs="Times New Roman"/>
          <w:color w:val="000000" w:themeColor="text1"/>
          <w:sz w:val="24"/>
          <w:szCs w:val="24"/>
        </w:rPr>
        <w:t>Thatcher’s</w:t>
      </w:r>
      <w:r w:rsidRPr="00136CF2">
        <w:rPr>
          <w:rFonts w:ascii="Times New Roman" w:hAnsi="Times New Roman" w:cs="Times New Roman"/>
          <w:color w:val="000000" w:themeColor="text1"/>
          <w:sz w:val="24"/>
          <w:szCs w:val="24"/>
        </w:rPr>
        <w:t xml:space="preserve"> blossoming relationship with Reagan certainly played a part in her dec</w:t>
      </w:r>
      <w:r>
        <w:rPr>
          <w:rFonts w:ascii="Times New Roman" w:hAnsi="Times New Roman" w:cs="Times New Roman"/>
          <w:color w:val="000000" w:themeColor="text1"/>
          <w:sz w:val="24"/>
          <w:szCs w:val="24"/>
        </w:rPr>
        <w:t>ision to sign the AIA, it is entirely in</w:t>
      </w:r>
      <w:r w:rsidRPr="00136CF2">
        <w:rPr>
          <w:rFonts w:ascii="Times New Roman" w:hAnsi="Times New Roman" w:cs="Times New Roman"/>
          <w:color w:val="000000" w:themeColor="text1"/>
          <w:sz w:val="24"/>
          <w:szCs w:val="24"/>
        </w:rPr>
        <w:t xml:space="preserve">accurate to state that this was her </w:t>
      </w:r>
      <w:r w:rsidRPr="00136CF2">
        <w:rPr>
          <w:rFonts w:ascii="Times New Roman" w:hAnsi="Times New Roman" w:cs="Times New Roman"/>
          <w:i/>
          <w:color w:val="000000" w:themeColor="text1"/>
          <w:sz w:val="24"/>
          <w:szCs w:val="24"/>
        </w:rPr>
        <w:t>primary</w:t>
      </w:r>
      <w:r w:rsidRPr="00136CF2">
        <w:rPr>
          <w:rFonts w:ascii="Times New Roman" w:hAnsi="Times New Roman" w:cs="Times New Roman"/>
          <w:color w:val="000000" w:themeColor="text1"/>
          <w:sz w:val="24"/>
          <w:szCs w:val="24"/>
        </w:rPr>
        <w:t xml:space="preserve"> reason</w:t>
      </w:r>
      <w:r>
        <w:rPr>
          <w:rFonts w:ascii="Times New Roman" w:hAnsi="Times New Roman" w:cs="Times New Roman"/>
          <w:color w:val="000000" w:themeColor="text1"/>
          <w:sz w:val="24"/>
          <w:szCs w:val="24"/>
        </w:rPr>
        <w:t xml:space="preserve">. In truth, the scale of U.S. involvement has been overplayed. As </w:t>
      </w:r>
      <w:r w:rsidR="000D4AF8">
        <w:rPr>
          <w:rFonts w:ascii="Times New Roman" w:hAnsi="Times New Roman" w:cs="Times New Roman"/>
          <w:color w:val="000000" w:themeColor="text1"/>
          <w:sz w:val="24"/>
          <w:szCs w:val="24"/>
        </w:rPr>
        <w:t xml:space="preserve">Thatcher’s cabinet secretary, </w:t>
      </w:r>
      <w:r>
        <w:rPr>
          <w:rFonts w:ascii="Times New Roman" w:hAnsi="Times New Roman" w:cs="Times New Roman"/>
          <w:color w:val="000000" w:themeColor="text1"/>
          <w:sz w:val="24"/>
          <w:szCs w:val="24"/>
        </w:rPr>
        <w:t>Robert Armstrong subsequently confirmed in a 2015 interview, ‘</w:t>
      </w:r>
      <w:r w:rsidRPr="00F111C1">
        <w:rPr>
          <w:rFonts w:ascii="Times New Roman" w:eastAsia="Times New Roman" w:hAnsi="Times New Roman" w:cs="Times New Roman"/>
          <w:color w:val="000000" w:themeColor="text1"/>
          <w:sz w:val="24"/>
          <w:szCs w:val="24"/>
          <w:lang w:eastAsia="en-GB"/>
        </w:rPr>
        <w:t>one should not place too much emphasis on this point</w:t>
      </w:r>
      <w:r>
        <w:rPr>
          <w:rFonts w:ascii="Times New Roman" w:eastAsia="Times New Roman" w:hAnsi="Times New Roman" w:cs="Times New Roman"/>
          <w:color w:val="000000" w:themeColor="text1"/>
          <w:sz w:val="24"/>
          <w:szCs w:val="24"/>
          <w:lang w:eastAsia="en-GB"/>
        </w:rPr>
        <w:t>’</w:t>
      </w:r>
      <w:r w:rsidRPr="00F111C1">
        <w:rPr>
          <w:rFonts w:ascii="Times New Roman" w:eastAsia="Times New Roman" w:hAnsi="Times New Roman" w:cs="Times New Roman"/>
          <w:color w:val="000000" w:themeColor="text1"/>
          <w:sz w:val="24"/>
          <w:szCs w:val="24"/>
          <w:lang w:eastAsia="en-GB"/>
        </w:rPr>
        <w:t xml:space="preserve">. </w:t>
      </w:r>
      <w:r>
        <w:rPr>
          <w:rFonts w:ascii="Times New Roman" w:eastAsia="Times New Roman" w:hAnsi="Times New Roman" w:cs="Times New Roman"/>
          <w:color w:val="000000" w:themeColor="text1"/>
          <w:sz w:val="24"/>
          <w:szCs w:val="24"/>
          <w:lang w:eastAsia="en-GB"/>
        </w:rPr>
        <w:t xml:space="preserve">While, </w:t>
      </w:r>
      <w:r w:rsidRPr="00F111C1">
        <w:rPr>
          <w:rFonts w:ascii="Times New Roman" w:eastAsia="Times New Roman" w:hAnsi="Times New Roman" w:cs="Times New Roman"/>
          <w:color w:val="000000" w:themeColor="text1"/>
          <w:sz w:val="24"/>
          <w:szCs w:val="24"/>
          <w:lang w:eastAsia="en-GB"/>
        </w:rPr>
        <w:t>Re</w:t>
      </w:r>
      <w:r>
        <w:rPr>
          <w:rFonts w:ascii="Times New Roman" w:eastAsia="Times New Roman" w:hAnsi="Times New Roman" w:cs="Times New Roman"/>
          <w:color w:val="000000" w:themeColor="text1"/>
          <w:sz w:val="24"/>
          <w:szCs w:val="24"/>
          <w:lang w:eastAsia="en-GB"/>
        </w:rPr>
        <w:t>a</w:t>
      </w:r>
      <w:r w:rsidRPr="00F111C1">
        <w:rPr>
          <w:rFonts w:ascii="Times New Roman" w:eastAsia="Times New Roman" w:hAnsi="Times New Roman" w:cs="Times New Roman"/>
          <w:color w:val="000000" w:themeColor="text1"/>
          <w:sz w:val="24"/>
          <w:szCs w:val="24"/>
          <w:lang w:eastAsia="en-GB"/>
        </w:rPr>
        <w:t>gan certainly ‘encouraged’ Thatcher to reach an agreement</w:t>
      </w:r>
      <w:r>
        <w:rPr>
          <w:rFonts w:ascii="Times New Roman" w:eastAsia="Times New Roman" w:hAnsi="Times New Roman" w:cs="Times New Roman"/>
          <w:color w:val="000000" w:themeColor="text1"/>
          <w:sz w:val="24"/>
          <w:szCs w:val="24"/>
          <w:lang w:eastAsia="en-GB"/>
        </w:rPr>
        <w:t xml:space="preserve">, she was ‘like </w:t>
      </w:r>
      <w:r w:rsidRPr="00F111C1">
        <w:rPr>
          <w:rFonts w:ascii="Times New Roman" w:eastAsia="Times New Roman" w:hAnsi="Times New Roman" w:cs="Times New Roman"/>
          <w:color w:val="000000" w:themeColor="text1"/>
          <w:sz w:val="24"/>
          <w:szCs w:val="24"/>
          <w:lang w:eastAsia="en-GB"/>
        </w:rPr>
        <w:t xml:space="preserve">any politician she preferred to succeed rather than </w:t>
      </w:r>
      <w:r>
        <w:rPr>
          <w:rFonts w:ascii="Times New Roman" w:eastAsia="Times New Roman" w:hAnsi="Times New Roman" w:cs="Times New Roman"/>
          <w:color w:val="000000" w:themeColor="text1"/>
          <w:sz w:val="24"/>
          <w:szCs w:val="24"/>
          <w:lang w:eastAsia="en-GB"/>
        </w:rPr>
        <w:t xml:space="preserve">to </w:t>
      </w:r>
      <w:r w:rsidRPr="00F111C1">
        <w:rPr>
          <w:rFonts w:ascii="Times New Roman" w:eastAsia="Times New Roman" w:hAnsi="Times New Roman" w:cs="Times New Roman"/>
          <w:color w:val="000000" w:themeColor="text1"/>
          <w:sz w:val="24"/>
          <w:szCs w:val="24"/>
          <w:lang w:eastAsia="en-GB"/>
        </w:rPr>
        <w:t>fail</w:t>
      </w:r>
      <w:r>
        <w:rPr>
          <w:rFonts w:ascii="Times New Roman" w:eastAsia="Times New Roman" w:hAnsi="Times New Roman" w:cs="Times New Roman"/>
          <w:color w:val="000000" w:themeColor="text1"/>
          <w:sz w:val="24"/>
          <w:szCs w:val="24"/>
          <w:lang w:eastAsia="en-GB"/>
        </w:rPr>
        <w:t>’.</w:t>
      </w:r>
      <w:r>
        <w:rPr>
          <w:rStyle w:val="EndnoteReference"/>
          <w:rFonts w:ascii="Times New Roman" w:eastAsia="Times New Roman" w:hAnsi="Times New Roman" w:cs="Times New Roman"/>
          <w:color w:val="000000" w:themeColor="text1"/>
          <w:sz w:val="24"/>
          <w:szCs w:val="24"/>
          <w:lang w:eastAsia="en-GB"/>
        </w:rPr>
        <w:endnoteReference w:id="183"/>
      </w:r>
    </w:p>
    <w:p w:rsidR="00415B2F" w:rsidRDefault="00415B2F" w:rsidP="00B2214A">
      <w:pPr>
        <w:spacing w:after="0"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In fact, there were three, more prominent factors, that compelled Thatcher to support the AIA. Firstly, and this often is overlooked, Thatcher’s</w:t>
      </w:r>
      <w:r w:rsidRPr="00136CF2">
        <w:rPr>
          <w:rFonts w:ascii="Times New Roman" w:hAnsi="Times New Roman" w:cs="Times New Roman"/>
          <w:color w:val="000000" w:themeColor="text1"/>
          <w:sz w:val="24"/>
          <w:szCs w:val="24"/>
        </w:rPr>
        <w:t xml:space="preserve"> motivations were driven by a </w:t>
      </w:r>
      <w:r>
        <w:rPr>
          <w:rFonts w:ascii="Times New Roman" w:hAnsi="Times New Roman" w:cs="Times New Roman"/>
          <w:color w:val="000000" w:themeColor="text1"/>
          <w:sz w:val="24"/>
          <w:szCs w:val="24"/>
        </w:rPr>
        <w:t xml:space="preserve">genuine </w:t>
      </w:r>
      <w:r w:rsidRPr="00136CF2">
        <w:rPr>
          <w:rFonts w:ascii="Times New Roman" w:hAnsi="Times New Roman" w:cs="Times New Roman"/>
          <w:color w:val="000000" w:themeColor="text1"/>
          <w:sz w:val="24"/>
          <w:szCs w:val="24"/>
        </w:rPr>
        <w:t xml:space="preserve">desire to promote peace, stability and to reconcile the two major traditions in the hope of achieving </w:t>
      </w:r>
      <w:r>
        <w:rPr>
          <w:rFonts w:ascii="Times New Roman" w:hAnsi="Times New Roman" w:cs="Times New Roman"/>
          <w:color w:val="000000" w:themeColor="text1"/>
          <w:sz w:val="24"/>
          <w:szCs w:val="24"/>
        </w:rPr>
        <w:t xml:space="preserve">a </w:t>
      </w:r>
      <w:r w:rsidRPr="00136CF2">
        <w:rPr>
          <w:rFonts w:ascii="Times New Roman" w:hAnsi="Times New Roman" w:cs="Times New Roman"/>
          <w:color w:val="000000" w:themeColor="text1"/>
          <w:sz w:val="24"/>
          <w:szCs w:val="24"/>
        </w:rPr>
        <w:t>devolved government in Northern Ireland</w:t>
      </w:r>
      <w:r>
        <w:rPr>
          <w:rFonts w:ascii="Times New Roman" w:hAnsi="Times New Roman" w:cs="Times New Roman"/>
          <w:color w:val="000000" w:themeColor="text1"/>
          <w:sz w:val="24"/>
          <w:szCs w:val="24"/>
        </w:rPr>
        <w:t xml:space="preserve">. </w:t>
      </w:r>
      <w:r w:rsidRPr="00136CF2">
        <w:rPr>
          <w:rFonts w:ascii="Times New Roman" w:hAnsi="Times New Roman" w:cs="Times New Roman"/>
          <w:color w:val="000000" w:themeColor="text1"/>
          <w:sz w:val="24"/>
          <w:szCs w:val="24"/>
        </w:rPr>
        <w:t>F</w:t>
      </w:r>
      <w:r>
        <w:rPr>
          <w:rFonts w:ascii="Times New Roman" w:eastAsia="Times New Roman" w:hAnsi="Times New Roman" w:cs="Times New Roman"/>
          <w:color w:val="000000" w:themeColor="text1"/>
          <w:sz w:val="24"/>
          <w:szCs w:val="24"/>
          <w:lang w:eastAsia="en-GB"/>
        </w:rPr>
        <w:t>ollowing Thatcher’s</w:t>
      </w:r>
      <w:r w:rsidRPr="00136CF2">
        <w:rPr>
          <w:rFonts w:ascii="Times New Roman" w:eastAsia="Times New Roman" w:hAnsi="Times New Roman" w:cs="Times New Roman"/>
          <w:color w:val="000000" w:themeColor="text1"/>
          <w:sz w:val="24"/>
          <w:szCs w:val="24"/>
          <w:lang w:eastAsia="en-GB"/>
        </w:rPr>
        <w:t xml:space="preserve"> emphatic success </w:t>
      </w:r>
      <w:r w:rsidRPr="00136CF2">
        <w:rPr>
          <w:rFonts w:ascii="Times New Roman" w:eastAsia="Times New Roman" w:hAnsi="Times New Roman" w:cs="Times New Roman"/>
          <w:color w:val="000000" w:themeColor="text1"/>
          <w:sz w:val="24"/>
          <w:szCs w:val="24"/>
          <w:lang w:eastAsia="en-GB"/>
        </w:rPr>
        <w:lastRenderedPageBreak/>
        <w:t>at the 1983 British general election, she felt that Northern Ireland was ‘hanging over’ her from her first</w:t>
      </w:r>
      <w:r>
        <w:rPr>
          <w:rFonts w:ascii="Times New Roman" w:eastAsia="Times New Roman" w:hAnsi="Times New Roman" w:cs="Times New Roman"/>
          <w:color w:val="000000" w:themeColor="text1"/>
          <w:sz w:val="24"/>
          <w:szCs w:val="24"/>
          <w:lang w:eastAsia="en-GB"/>
        </w:rPr>
        <w:t xml:space="preserve"> administration. Back in office</w:t>
      </w:r>
      <w:r w:rsidRPr="00136CF2">
        <w:rPr>
          <w:rFonts w:ascii="Times New Roman" w:eastAsia="Times New Roman" w:hAnsi="Times New Roman" w:cs="Times New Roman"/>
          <w:color w:val="000000" w:themeColor="text1"/>
          <w:sz w:val="24"/>
          <w:szCs w:val="24"/>
          <w:lang w:eastAsia="en-GB"/>
        </w:rPr>
        <w:t xml:space="preserve"> and with a comfortable parliamentary majority, she </w:t>
      </w:r>
      <w:r>
        <w:rPr>
          <w:rFonts w:ascii="Times New Roman" w:eastAsia="Times New Roman" w:hAnsi="Times New Roman" w:cs="Times New Roman"/>
          <w:color w:val="000000" w:themeColor="text1"/>
          <w:sz w:val="24"/>
          <w:szCs w:val="24"/>
          <w:lang w:eastAsia="en-GB"/>
        </w:rPr>
        <w:t xml:space="preserve">was </w:t>
      </w:r>
      <w:r w:rsidRPr="00136CF2">
        <w:rPr>
          <w:rFonts w:ascii="Times New Roman" w:eastAsia="Times New Roman" w:hAnsi="Times New Roman" w:cs="Times New Roman"/>
          <w:color w:val="000000" w:themeColor="text1"/>
          <w:sz w:val="24"/>
          <w:szCs w:val="24"/>
          <w:lang w:eastAsia="en-GB"/>
        </w:rPr>
        <w:t xml:space="preserve">now </w:t>
      </w:r>
      <w:r>
        <w:rPr>
          <w:rFonts w:ascii="Times New Roman" w:hAnsi="Times New Roman" w:cs="Times New Roman"/>
          <w:color w:val="000000" w:themeColor="text1"/>
          <w:sz w:val="24"/>
          <w:szCs w:val="24"/>
        </w:rPr>
        <w:t xml:space="preserve">determined </w:t>
      </w:r>
      <w:r w:rsidRPr="00136CF2">
        <w:rPr>
          <w:rFonts w:ascii="Times New Roman" w:hAnsi="Times New Roman" w:cs="Times New Roman"/>
          <w:color w:val="000000" w:themeColor="text1"/>
          <w:sz w:val="24"/>
          <w:szCs w:val="24"/>
        </w:rPr>
        <w:t>to ‘do something’ about Northern Ireland.</w:t>
      </w:r>
      <w:r w:rsidRPr="00136CF2">
        <w:rPr>
          <w:rFonts w:ascii="Times New Roman" w:hAnsi="Times New Roman" w:cs="Times New Roman"/>
          <w:color w:val="000000" w:themeColor="text1"/>
          <w:sz w:val="24"/>
          <w:szCs w:val="24"/>
          <w:vertAlign w:val="superscript"/>
        </w:rPr>
        <w:endnoteReference w:id="184"/>
      </w:r>
    </w:p>
    <w:p w:rsidR="00415B2F" w:rsidRPr="00527751" w:rsidRDefault="00415B2F" w:rsidP="00B2214A">
      <w:pPr>
        <w:spacing w:after="0" w:line="480" w:lineRule="auto"/>
        <w:ind w:firstLine="720"/>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Secondly, in the </w:t>
      </w:r>
      <w:r w:rsidRPr="00D21651">
        <w:rPr>
          <w:rFonts w:ascii="Times New Roman" w:hAnsi="Times New Roman" w:cs="Times New Roman"/>
          <w:color w:val="000000" w:themeColor="text1"/>
          <w:sz w:val="24"/>
          <w:szCs w:val="24"/>
        </w:rPr>
        <w:t>weeks, months, indeed years, leading to the signing of the Agreement</w:t>
      </w:r>
      <w:r>
        <w:rPr>
          <w:rFonts w:ascii="Times New Roman" w:hAnsi="Times New Roman" w:cs="Times New Roman"/>
          <w:color w:val="000000" w:themeColor="text1"/>
          <w:sz w:val="24"/>
          <w:szCs w:val="24"/>
        </w:rPr>
        <w:t>, Thatcher</w:t>
      </w:r>
      <w:r w:rsidRPr="00D21651">
        <w:rPr>
          <w:rFonts w:ascii="Times New Roman" w:hAnsi="Times New Roman" w:cs="Times New Roman"/>
          <w:color w:val="000000" w:themeColor="text1"/>
          <w:sz w:val="24"/>
          <w:szCs w:val="24"/>
        </w:rPr>
        <w:t xml:space="preserve"> had come under increasing p</w:t>
      </w:r>
      <w:r w:rsidRPr="00136CF2">
        <w:rPr>
          <w:rFonts w:ascii="Times New Roman" w:hAnsi="Times New Roman" w:cs="Times New Roman"/>
          <w:color w:val="000000" w:themeColor="text1"/>
          <w:sz w:val="24"/>
          <w:szCs w:val="24"/>
        </w:rPr>
        <w:t xml:space="preserve">ressure from </w:t>
      </w:r>
      <w:r>
        <w:rPr>
          <w:rFonts w:ascii="Times New Roman" w:hAnsi="Times New Roman" w:cs="Times New Roman"/>
          <w:color w:val="000000" w:themeColor="text1"/>
          <w:sz w:val="24"/>
          <w:szCs w:val="24"/>
        </w:rPr>
        <w:t xml:space="preserve">Sir Geoffrey </w:t>
      </w:r>
      <w:r w:rsidRPr="00136CF2">
        <w:rPr>
          <w:rFonts w:ascii="Times New Roman" w:hAnsi="Times New Roman" w:cs="Times New Roman"/>
          <w:color w:val="000000" w:themeColor="text1"/>
          <w:sz w:val="24"/>
          <w:szCs w:val="24"/>
        </w:rPr>
        <w:t>Howe</w:t>
      </w:r>
      <w:r>
        <w:rPr>
          <w:rFonts w:ascii="Times New Roman" w:hAnsi="Times New Roman" w:cs="Times New Roman"/>
          <w:color w:val="000000" w:themeColor="text1"/>
          <w:sz w:val="24"/>
          <w:szCs w:val="24"/>
        </w:rPr>
        <w:t>, her secretary of state for foreign and commonwealth affairs</w:t>
      </w:r>
      <w:r w:rsidRPr="00136CF2">
        <w:rPr>
          <w:rFonts w:ascii="Times New Roman" w:hAnsi="Times New Roman" w:cs="Times New Roman"/>
          <w:color w:val="000000" w:themeColor="text1"/>
          <w:sz w:val="24"/>
          <w:szCs w:val="24"/>
        </w:rPr>
        <w:t xml:space="preserve"> and her </w:t>
      </w:r>
      <w:r w:rsidRPr="00D21651">
        <w:rPr>
          <w:rFonts w:ascii="Times New Roman" w:hAnsi="Times New Roman" w:cs="Times New Roman"/>
          <w:color w:val="000000" w:themeColor="text1"/>
          <w:sz w:val="24"/>
          <w:szCs w:val="24"/>
        </w:rPr>
        <w:t xml:space="preserve">leading </w:t>
      </w:r>
      <w:r w:rsidRPr="00136CF2">
        <w:rPr>
          <w:rFonts w:ascii="Times New Roman" w:hAnsi="Times New Roman" w:cs="Times New Roman"/>
          <w:color w:val="000000" w:themeColor="text1"/>
          <w:sz w:val="24"/>
          <w:szCs w:val="24"/>
        </w:rPr>
        <w:t>civil servants</w:t>
      </w:r>
      <w:r>
        <w:rPr>
          <w:rFonts w:ascii="Times New Roman" w:hAnsi="Times New Roman" w:cs="Times New Roman"/>
          <w:color w:val="000000" w:themeColor="text1"/>
          <w:sz w:val="24"/>
          <w:szCs w:val="24"/>
        </w:rPr>
        <w:t>, namely,</w:t>
      </w:r>
      <w:r w:rsidR="000D4AF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Charles Powell and </w:t>
      </w:r>
      <w:r w:rsidRPr="00D21651">
        <w:rPr>
          <w:rFonts w:ascii="Times New Roman" w:hAnsi="Times New Roman" w:cs="Times New Roman"/>
          <w:color w:val="000000" w:themeColor="text1"/>
          <w:sz w:val="24"/>
          <w:szCs w:val="24"/>
        </w:rPr>
        <w:t>Robert Armstrong</w:t>
      </w:r>
      <w:r>
        <w:rPr>
          <w:rFonts w:ascii="Times New Roman" w:hAnsi="Times New Roman" w:cs="Times New Roman"/>
          <w:color w:val="000000" w:themeColor="text1"/>
          <w:sz w:val="24"/>
          <w:szCs w:val="24"/>
        </w:rPr>
        <w:t xml:space="preserve">, </w:t>
      </w:r>
      <w:r w:rsidRPr="00D21651">
        <w:rPr>
          <w:rFonts w:ascii="Times New Roman" w:hAnsi="Times New Roman" w:cs="Times New Roman"/>
          <w:color w:val="000000" w:themeColor="text1"/>
          <w:sz w:val="24"/>
          <w:szCs w:val="24"/>
        </w:rPr>
        <w:t xml:space="preserve">to concede to the Irish their request for a </w:t>
      </w:r>
      <w:r w:rsidR="000D4AF8">
        <w:rPr>
          <w:rFonts w:ascii="Times New Roman" w:hAnsi="Times New Roman" w:cs="Times New Roman"/>
          <w:color w:val="000000" w:themeColor="text1"/>
          <w:sz w:val="24"/>
          <w:szCs w:val="24"/>
        </w:rPr>
        <w:t>‘</w:t>
      </w:r>
      <w:r w:rsidRPr="00D21651">
        <w:rPr>
          <w:rFonts w:ascii="Times New Roman" w:hAnsi="Times New Roman" w:cs="Times New Roman"/>
          <w:color w:val="000000" w:themeColor="text1"/>
          <w:sz w:val="24"/>
          <w:szCs w:val="24"/>
        </w:rPr>
        <w:t>consultative role</w:t>
      </w:r>
      <w:r w:rsidR="000D4AF8">
        <w:rPr>
          <w:rFonts w:ascii="Times New Roman" w:hAnsi="Times New Roman" w:cs="Times New Roman"/>
          <w:color w:val="000000" w:themeColor="text1"/>
          <w:sz w:val="24"/>
          <w:szCs w:val="24"/>
        </w:rPr>
        <w:t>’</w:t>
      </w:r>
      <w:r w:rsidRPr="00D21651">
        <w:rPr>
          <w:rFonts w:ascii="Times New Roman" w:hAnsi="Times New Roman" w:cs="Times New Roman"/>
          <w:color w:val="000000" w:themeColor="text1"/>
          <w:sz w:val="24"/>
          <w:szCs w:val="24"/>
        </w:rPr>
        <w:t xml:space="preserve"> in the affairs of Northe</w:t>
      </w:r>
      <w:r>
        <w:rPr>
          <w:rFonts w:ascii="Times New Roman" w:hAnsi="Times New Roman" w:cs="Times New Roman"/>
          <w:color w:val="000000" w:themeColor="text1"/>
          <w:sz w:val="24"/>
          <w:szCs w:val="24"/>
        </w:rPr>
        <w:t xml:space="preserve">rn Ireland. For example, </w:t>
      </w:r>
      <w:r>
        <w:rPr>
          <w:rFonts w:ascii="Times New Roman" w:hAnsi="Times New Roman" w:cs="Times New Roman"/>
          <w:sz w:val="24"/>
          <w:szCs w:val="24"/>
        </w:rPr>
        <w:t>in a letter to Thatcher, dated 30 October 1985, Powell noted that</w:t>
      </w:r>
      <w:r w:rsidRPr="00614F37">
        <w:rPr>
          <w:rFonts w:ascii="Times New Roman" w:hAnsi="Times New Roman" w:cs="Times New Roman"/>
          <w:sz w:val="24"/>
          <w:szCs w:val="24"/>
        </w:rPr>
        <w:t xml:space="preserve">, ‘… </w:t>
      </w:r>
      <w:r w:rsidRPr="00614F37">
        <w:rPr>
          <w:rFonts w:ascii="Times New Roman" w:hAnsi="Times New Roman" w:cs="Times New Roman"/>
          <w:sz w:val="24"/>
          <w:szCs w:val="24"/>
          <w:u w:val="single"/>
        </w:rPr>
        <w:t>failure to go ahead now</w:t>
      </w:r>
      <w:r>
        <w:rPr>
          <w:rFonts w:ascii="Times New Roman" w:hAnsi="Times New Roman" w:cs="Times New Roman"/>
          <w:sz w:val="24"/>
          <w:szCs w:val="24"/>
          <w:u w:val="single"/>
        </w:rPr>
        <w:t xml:space="preserve"> [with the </w:t>
      </w:r>
      <w:r w:rsidRPr="00A91FA3">
        <w:rPr>
          <w:rFonts w:ascii="Times New Roman" w:hAnsi="Times New Roman" w:cs="Times New Roman"/>
          <w:sz w:val="24"/>
          <w:szCs w:val="24"/>
          <w:u w:val="single"/>
        </w:rPr>
        <w:t xml:space="preserve">AIA] </w:t>
      </w:r>
      <w:r w:rsidRPr="00614F37">
        <w:rPr>
          <w:rFonts w:ascii="Times New Roman" w:hAnsi="Times New Roman" w:cs="Times New Roman"/>
          <w:sz w:val="24"/>
          <w:szCs w:val="24"/>
          <w:u w:val="single"/>
        </w:rPr>
        <w:t>would be a great disappointment to the Americans</w:t>
      </w:r>
      <w:r w:rsidRPr="00614F37">
        <w:rPr>
          <w:rFonts w:ascii="Times New Roman" w:hAnsi="Times New Roman" w:cs="Times New Roman"/>
          <w:sz w:val="24"/>
          <w:szCs w:val="24"/>
        </w:rPr>
        <w:t>’ (Thatcher underscored this line, invariably signifying her approval).</w:t>
      </w:r>
      <w:r w:rsidRPr="00614F37">
        <w:rPr>
          <w:rFonts w:ascii="Times New Roman" w:hAnsi="Times New Roman" w:cs="Times New Roman"/>
          <w:sz w:val="24"/>
          <w:szCs w:val="24"/>
          <w:vertAlign w:val="superscript"/>
        </w:rPr>
        <w:endnoteReference w:id="185"/>
      </w:r>
      <w:r>
        <w:rPr>
          <w:rFonts w:ascii="Times New Roman" w:hAnsi="Times New Roman" w:cs="Times New Roman"/>
          <w:sz w:val="24"/>
          <w:szCs w:val="24"/>
        </w:rPr>
        <w:t xml:space="preserve">   </w:t>
      </w:r>
    </w:p>
    <w:p w:rsidR="00415B2F" w:rsidRPr="0056296F" w:rsidRDefault="00415B2F" w:rsidP="00B2214A">
      <w:pPr>
        <w:spacing w:after="0"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Lastly, </w:t>
      </w:r>
      <w:r>
        <w:rPr>
          <w:rFonts w:ascii="Times New Roman" w:hAnsi="Times New Roman" w:cs="Times New Roman"/>
          <w:color w:val="000000" w:themeColor="text1"/>
          <w:sz w:val="24"/>
          <w:szCs w:val="24"/>
          <w:lang w:eastAsia="en-IE"/>
        </w:rPr>
        <w:t xml:space="preserve">by signing the AIA, Thatcher hoped </w:t>
      </w:r>
      <w:r w:rsidRPr="00136CF2">
        <w:rPr>
          <w:rFonts w:ascii="Times New Roman" w:hAnsi="Times New Roman" w:cs="Times New Roman"/>
          <w:color w:val="000000" w:themeColor="text1"/>
          <w:sz w:val="24"/>
          <w:szCs w:val="24"/>
          <w:lang w:eastAsia="en-IE"/>
        </w:rPr>
        <w:t xml:space="preserve">it would help </w:t>
      </w:r>
      <w:r w:rsidRPr="00136CF2">
        <w:rPr>
          <w:rFonts w:ascii="Times New Roman" w:hAnsi="Times New Roman" w:cs="Times New Roman"/>
          <w:sz w:val="24"/>
          <w:szCs w:val="24"/>
        </w:rPr>
        <w:t xml:space="preserve">provide the security solution to the Northern Ireland conflict, by isolating the terrorists and formalising security co-operation between Dublin and London. </w:t>
      </w:r>
      <w:r>
        <w:rPr>
          <w:rFonts w:ascii="Times New Roman" w:hAnsi="Times New Roman" w:cs="Times New Roman"/>
          <w:sz w:val="24"/>
          <w:szCs w:val="24"/>
        </w:rPr>
        <w:t xml:space="preserve">To borrow </w:t>
      </w:r>
      <w:r w:rsidRPr="00136CF2">
        <w:rPr>
          <w:rFonts w:ascii="Times New Roman" w:hAnsi="Times New Roman" w:cs="Times New Roman"/>
          <w:sz w:val="24"/>
          <w:szCs w:val="24"/>
        </w:rPr>
        <w:t>Seán Donlon</w:t>
      </w:r>
      <w:r>
        <w:rPr>
          <w:rFonts w:ascii="Times New Roman" w:hAnsi="Times New Roman" w:cs="Times New Roman"/>
          <w:sz w:val="24"/>
          <w:szCs w:val="24"/>
        </w:rPr>
        <w:t>’s critique,</w:t>
      </w:r>
      <w:r w:rsidRPr="00136CF2">
        <w:rPr>
          <w:rFonts w:ascii="Times New Roman" w:hAnsi="Times New Roman" w:cs="Times New Roman"/>
          <w:sz w:val="24"/>
          <w:szCs w:val="24"/>
        </w:rPr>
        <w:t xml:space="preserve"> a central reason why Thatcher agreed to place her w</w:t>
      </w:r>
      <w:r>
        <w:rPr>
          <w:rFonts w:ascii="Times New Roman" w:hAnsi="Times New Roman" w:cs="Times New Roman"/>
          <w:sz w:val="24"/>
          <w:szCs w:val="24"/>
        </w:rPr>
        <w:t>eight behind the AIA, he argued, was that</w:t>
      </w:r>
      <w:r w:rsidRPr="00136CF2">
        <w:rPr>
          <w:rFonts w:ascii="Times New Roman" w:hAnsi="Times New Roman" w:cs="Times New Roman"/>
          <w:sz w:val="24"/>
          <w:szCs w:val="24"/>
        </w:rPr>
        <w:t xml:space="preserve"> she had ‘an expectation that signing the Agreement would be like waving a magic wand – that the security situation would immediately be improved, that the Provisionals [PIRA] would be side-lined’.</w:t>
      </w:r>
      <w:r w:rsidRPr="00136CF2">
        <w:rPr>
          <w:rFonts w:ascii="Times New Roman" w:hAnsi="Times New Roman" w:cs="Times New Roman"/>
          <w:sz w:val="24"/>
          <w:szCs w:val="24"/>
          <w:vertAlign w:val="superscript"/>
        </w:rPr>
        <w:endnoteReference w:id="186"/>
      </w:r>
    </w:p>
    <w:p w:rsidR="00415B2F" w:rsidRDefault="00415B2F" w:rsidP="00D620E7">
      <w:pPr>
        <w:spacing w:after="0" w:line="480" w:lineRule="auto"/>
        <w:jc w:val="both"/>
        <w:rPr>
          <w:rFonts w:ascii="Times New Roman" w:hAnsi="Times New Roman" w:cs="Times New Roman"/>
          <w:sz w:val="24"/>
          <w:szCs w:val="24"/>
        </w:rPr>
      </w:pPr>
    </w:p>
    <w:p w:rsidR="00415B2F" w:rsidRPr="0056296F" w:rsidRDefault="00415B2F" w:rsidP="00D620E7">
      <w:pPr>
        <w:spacing w:after="0" w:line="480" w:lineRule="auto"/>
        <w:jc w:val="both"/>
        <w:rPr>
          <w:rFonts w:ascii="Times New Roman" w:hAnsi="Times New Roman" w:cs="Times New Roman"/>
          <w:b/>
          <w:sz w:val="24"/>
          <w:szCs w:val="24"/>
        </w:rPr>
      </w:pPr>
      <w:r w:rsidRPr="0056296F">
        <w:rPr>
          <w:rFonts w:ascii="Times New Roman" w:hAnsi="Times New Roman" w:cs="Times New Roman"/>
          <w:b/>
          <w:color w:val="000000" w:themeColor="text1"/>
          <w:sz w:val="24"/>
          <w:szCs w:val="24"/>
          <w:lang w:eastAsia="en-IE"/>
        </w:rPr>
        <w:t xml:space="preserve">Conclusion </w:t>
      </w:r>
    </w:p>
    <w:p w:rsidR="00415B2F" w:rsidRDefault="00415B2F" w:rsidP="00D620E7">
      <w:pPr>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This article has revealed the impact that Thatcher’s relationship with U.S. presidents Jimmy Carter and subsequently Ronald Reagan had on the evolution of the British government’s Northern Ireland policy from 1979 to 1985. </w:t>
      </w:r>
    </w:p>
    <w:p w:rsidR="00415B2F" w:rsidRDefault="00415B2F" w:rsidP="00B2214A">
      <w:pPr>
        <w:spacing w:after="0" w:line="480" w:lineRule="auto"/>
        <w:ind w:firstLine="720"/>
        <w:contextualSpacing/>
        <w:jc w:val="both"/>
        <w:rPr>
          <w:rFonts w:ascii="Times New Roman" w:hAnsi="Times New Roman" w:cs="Times New Roman"/>
          <w:color w:val="000000" w:themeColor="text1"/>
          <w:sz w:val="24"/>
          <w:szCs w:val="24"/>
          <w:lang w:val="en-GB"/>
        </w:rPr>
      </w:pPr>
      <w:r>
        <w:rPr>
          <w:rFonts w:ascii="Times New Roman" w:hAnsi="Times New Roman" w:cs="Times New Roman"/>
          <w:sz w:val="24"/>
          <w:szCs w:val="24"/>
        </w:rPr>
        <w:t xml:space="preserve">Despite arguments to the contrary, it provides new evidence that </w:t>
      </w:r>
      <w:r w:rsidRPr="003B0471">
        <w:rPr>
          <w:rFonts w:ascii="Times New Roman" w:hAnsi="Times New Roman" w:cs="Times New Roman"/>
          <w:sz w:val="24"/>
          <w:szCs w:val="24"/>
        </w:rPr>
        <w:t>Carter</w:t>
      </w:r>
      <w:r>
        <w:rPr>
          <w:rFonts w:ascii="Times New Roman" w:hAnsi="Times New Roman" w:cs="Times New Roman"/>
          <w:sz w:val="24"/>
          <w:szCs w:val="24"/>
        </w:rPr>
        <w:t xml:space="preserve"> held a genuine interest in Northern Ireland and took an interventionalist approach to the subject, even if this was at the expense of his working relationship with Thatcher. Apart from a personal interest there were, of course, other factors that influenced Carter’s attitude to Northern Ireland, not </w:t>
      </w:r>
      <w:r>
        <w:rPr>
          <w:rFonts w:ascii="Times New Roman" w:hAnsi="Times New Roman" w:cs="Times New Roman"/>
          <w:sz w:val="24"/>
          <w:szCs w:val="24"/>
        </w:rPr>
        <w:lastRenderedPageBreak/>
        <w:t xml:space="preserve">least the role played by the powerful Irish-American lobby, under the auspices of The Four Horsemen. It is also argued, however, that in the end Carter </w:t>
      </w:r>
      <w:r>
        <w:rPr>
          <w:rFonts w:ascii="Times New Roman" w:hAnsi="Times New Roman" w:cs="Times New Roman"/>
          <w:color w:val="000000" w:themeColor="text1"/>
          <w:sz w:val="24"/>
          <w:szCs w:val="24"/>
          <w:lang w:val="en-GB"/>
        </w:rPr>
        <w:t>was unable to meaningfully</w:t>
      </w:r>
      <w:r w:rsidRPr="0052119A">
        <w:rPr>
          <w:rFonts w:ascii="Times New Roman" w:hAnsi="Times New Roman" w:cs="Times New Roman"/>
          <w:color w:val="000000" w:themeColor="text1"/>
          <w:sz w:val="24"/>
          <w:szCs w:val="24"/>
          <w:lang w:val="en-GB"/>
        </w:rPr>
        <w:t xml:space="preserve"> influence</w:t>
      </w:r>
      <w:r>
        <w:rPr>
          <w:rFonts w:ascii="Times New Roman" w:hAnsi="Times New Roman" w:cs="Times New Roman"/>
          <w:color w:val="000000" w:themeColor="text1"/>
          <w:sz w:val="24"/>
          <w:szCs w:val="24"/>
          <w:lang w:val="en-GB"/>
        </w:rPr>
        <w:t xml:space="preserve"> Thatcher’s thinking on Northern Ireland.</w:t>
      </w:r>
    </w:p>
    <w:p w:rsidR="00415B2F" w:rsidRDefault="00415B2F" w:rsidP="00B2214A">
      <w:pPr>
        <w:spacing w:after="0" w:line="480" w:lineRule="auto"/>
        <w:ind w:firstLine="720"/>
        <w:contextualSpacing/>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 xml:space="preserve">This approach continued during the Reagan’s first-term as U.S. president, with Thatcher rarely coming under pressure from the White House </w:t>
      </w:r>
      <w:r w:rsidRPr="00487AFE">
        <w:rPr>
          <w:rFonts w:ascii="Times New Roman" w:hAnsi="Times New Roman" w:cs="Times New Roman"/>
          <w:i/>
          <w:color w:val="000000" w:themeColor="text1"/>
          <w:sz w:val="24"/>
          <w:szCs w:val="24"/>
          <w:lang w:val="en-GB"/>
        </w:rPr>
        <w:t>vis-à-vis</w:t>
      </w:r>
      <w:r>
        <w:rPr>
          <w:rFonts w:ascii="Times New Roman" w:hAnsi="Times New Roman" w:cs="Times New Roman"/>
          <w:color w:val="000000" w:themeColor="text1"/>
          <w:sz w:val="24"/>
          <w:szCs w:val="24"/>
          <w:lang w:val="en-GB"/>
        </w:rPr>
        <w:t xml:space="preserve"> Northern Ireland. Rather, Reagan pursued a non-interventionalist approach, which reaffirmed his government’s policy of ‘non-involvement’ in the affairs of Northern Ireland. Yet, in the twelve months leading to the signing of the AIA, a significant metamorphosis occurred regarding U.S. thinking on Northern Ireland. Under the influence of William Clarke and the Irish-American lobby, now under the auspices of the FOI (chiefly Tip O’Neill), Reagan was encouraged to drop his ‘hands off’ U.S policy towards Northern Ireland.     </w:t>
      </w:r>
    </w:p>
    <w:p w:rsidR="00415B2F" w:rsidRPr="00706271" w:rsidRDefault="00415B2F" w:rsidP="00B2214A">
      <w:pPr>
        <w:spacing w:after="0" w:line="480" w:lineRule="auto"/>
        <w:ind w:firstLine="720"/>
        <w:contextualSpacing/>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 xml:space="preserve">Thereafter, Reagan regularly petitioned Thatcher to continue with the ongoing dialogue with the Irish government towards helping to find a lasting settlement to the conflict in Northern Ireland. Eventually, following several years of extensive talks between Dublin and London, the AIA was signed in November 1985. Despite Reagan ditching his non-interventionalist policy, new evidence has been provided to dispel the argument that he </w:t>
      </w:r>
      <w:r>
        <w:rPr>
          <w:rFonts w:ascii="Times New Roman" w:hAnsi="Times New Roman" w:cs="Times New Roman"/>
          <w:color w:val="000000" w:themeColor="text1"/>
          <w:sz w:val="24"/>
          <w:szCs w:val="24"/>
        </w:rPr>
        <w:t xml:space="preserve">played a </w:t>
      </w:r>
      <w:r w:rsidRPr="00706271">
        <w:rPr>
          <w:rFonts w:ascii="Times New Roman" w:hAnsi="Times New Roman" w:cs="Times New Roman"/>
          <w:i/>
          <w:color w:val="000000" w:themeColor="text1"/>
          <w:sz w:val="24"/>
          <w:szCs w:val="24"/>
        </w:rPr>
        <w:t>pivotal</w:t>
      </w:r>
      <w:r>
        <w:rPr>
          <w:rFonts w:ascii="Times New Roman" w:hAnsi="Times New Roman" w:cs="Times New Roman"/>
          <w:color w:val="000000" w:themeColor="text1"/>
          <w:sz w:val="24"/>
          <w:szCs w:val="24"/>
        </w:rPr>
        <w:t xml:space="preserve"> role in Thatcher’s decision to sign the AIA.</w:t>
      </w:r>
      <w:r>
        <w:rPr>
          <w:rFonts w:ascii="Times New Roman" w:hAnsi="Times New Roman" w:cs="Times New Roman"/>
          <w:sz w:val="24"/>
          <w:szCs w:val="24"/>
        </w:rPr>
        <w:t xml:space="preserve"> In truth, more prominent factors determined Thatcher’s policy-making in relation to the AIA, not least her determination to </w:t>
      </w:r>
      <w:r>
        <w:rPr>
          <w:rFonts w:ascii="Times New Roman" w:hAnsi="Times New Roman" w:cs="Times New Roman"/>
          <w:color w:val="000000" w:themeColor="text1"/>
          <w:sz w:val="24"/>
          <w:szCs w:val="24"/>
        </w:rPr>
        <w:t xml:space="preserve">improve cross-border security. </w:t>
      </w:r>
    </w:p>
    <w:p w:rsidR="00F3652C" w:rsidRPr="00F3652C" w:rsidRDefault="00415B2F" w:rsidP="00B2214A">
      <w:pPr>
        <w:spacing w:after="0" w:line="480" w:lineRule="auto"/>
        <w:ind w:firstLine="720"/>
        <w:jc w:val="both"/>
        <w:rPr>
          <w:rFonts w:ascii="Times New Roman" w:hAnsi="Times New Roman" w:cs="Times New Roman"/>
          <w:color w:val="000000" w:themeColor="text1"/>
          <w:sz w:val="24"/>
          <w:szCs w:val="24"/>
          <w:lang w:eastAsia="en-IE"/>
        </w:rPr>
      </w:pPr>
      <w:r w:rsidRPr="00136CF2">
        <w:rPr>
          <w:rFonts w:ascii="Times New Roman" w:hAnsi="Times New Roman" w:cs="Times New Roman"/>
          <w:sz w:val="24"/>
          <w:szCs w:val="24"/>
        </w:rPr>
        <w:t>Leaving aside the motivations for why Thatcher decided to sign the AIA</w:t>
      </w:r>
      <w:r>
        <w:rPr>
          <w:rFonts w:ascii="Times New Roman" w:hAnsi="Times New Roman" w:cs="Times New Roman"/>
          <w:sz w:val="24"/>
          <w:szCs w:val="24"/>
        </w:rPr>
        <w:t>,</w:t>
      </w:r>
      <w:r w:rsidRPr="00136CF2">
        <w:rPr>
          <w:rFonts w:ascii="Times New Roman" w:hAnsi="Times New Roman" w:cs="Times New Roman"/>
          <w:sz w:val="24"/>
          <w:szCs w:val="24"/>
        </w:rPr>
        <w:t xml:space="preserve"> one point is indisputable: </w:t>
      </w:r>
      <w:r w:rsidRPr="00136CF2">
        <w:rPr>
          <w:rFonts w:ascii="Times New Roman" w:hAnsi="Times New Roman" w:cs="Times New Roman"/>
          <w:color w:val="000000" w:themeColor="text1"/>
          <w:sz w:val="24"/>
          <w:szCs w:val="24"/>
          <w:lang w:eastAsia="en-IE"/>
        </w:rPr>
        <w:t>without her support</w:t>
      </w:r>
      <w:r>
        <w:rPr>
          <w:rFonts w:ascii="Times New Roman" w:hAnsi="Times New Roman" w:cs="Times New Roman"/>
          <w:color w:val="000000" w:themeColor="text1"/>
          <w:sz w:val="24"/>
          <w:szCs w:val="24"/>
          <w:lang w:eastAsia="en-IE"/>
        </w:rPr>
        <w:t xml:space="preserve">, the Agreement would </w:t>
      </w:r>
      <w:r w:rsidRPr="00136CF2">
        <w:rPr>
          <w:rFonts w:ascii="Times New Roman" w:hAnsi="Times New Roman" w:cs="Times New Roman"/>
          <w:color w:val="000000" w:themeColor="text1"/>
          <w:sz w:val="24"/>
          <w:szCs w:val="24"/>
          <w:lang w:eastAsia="en-IE"/>
        </w:rPr>
        <w:t>never</w:t>
      </w:r>
      <w:r>
        <w:rPr>
          <w:rFonts w:ascii="Times New Roman" w:hAnsi="Times New Roman" w:cs="Times New Roman"/>
          <w:color w:val="000000" w:themeColor="text1"/>
          <w:sz w:val="24"/>
          <w:szCs w:val="24"/>
          <w:lang w:eastAsia="en-IE"/>
        </w:rPr>
        <w:t xml:space="preserve"> have</w:t>
      </w:r>
      <w:r w:rsidRPr="00136CF2">
        <w:rPr>
          <w:rFonts w:ascii="Times New Roman" w:hAnsi="Times New Roman" w:cs="Times New Roman"/>
          <w:color w:val="000000" w:themeColor="text1"/>
          <w:sz w:val="24"/>
          <w:szCs w:val="24"/>
          <w:lang w:eastAsia="en-IE"/>
        </w:rPr>
        <w:t xml:space="preserve"> </w:t>
      </w:r>
      <w:r>
        <w:rPr>
          <w:rFonts w:ascii="Times New Roman" w:hAnsi="Times New Roman" w:cs="Times New Roman"/>
          <w:color w:val="000000" w:themeColor="text1"/>
          <w:sz w:val="24"/>
          <w:szCs w:val="24"/>
          <w:lang w:eastAsia="en-IE"/>
        </w:rPr>
        <w:t>never come to fruition. She was the linchpin of</w:t>
      </w:r>
      <w:r w:rsidRPr="00136CF2">
        <w:rPr>
          <w:rFonts w:ascii="Times New Roman" w:hAnsi="Times New Roman" w:cs="Times New Roman"/>
          <w:color w:val="000000" w:themeColor="text1"/>
          <w:sz w:val="24"/>
          <w:szCs w:val="24"/>
          <w:lang w:eastAsia="en-IE"/>
        </w:rPr>
        <w:t xml:space="preserve"> the entire enterprise. In fact, although Thatcher</w:t>
      </w:r>
      <w:r>
        <w:rPr>
          <w:rFonts w:ascii="Times New Roman" w:hAnsi="Times New Roman" w:cs="Times New Roman"/>
          <w:color w:val="000000" w:themeColor="text1"/>
          <w:sz w:val="24"/>
          <w:szCs w:val="24"/>
          <w:lang w:eastAsia="en-IE"/>
        </w:rPr>
        <w:t>,</w:t>
      </w:r>
      <w:r w:rsidRPr="00136CF2">
        <w:rPr>
          <w:rFonts w:ascii="Times New Roman" w:hAnsi="Times New Roman" w:cs="Times New Roman"/>
          <w:color w:val="000000" w:themeColor="text1"/>
          <w:sz w:val="24"/>
          <w:szCs w:val="24"/>
          <w:lang w:eastAsia="en-IE"/>
        </w:rPr>
        <w:t xml:space="preserve"> herself</w:t>
      </w:r>
      <w:r>
        <w:rPr>
          <w:rFonts w:ascii="Times New Roman" w:hAnsi="Times New Roman" w:cs="Times New Roman"/>
          <w:color w:val="000000" w:themeColor="text1"/>
          <w:sz w:val="24"/>
          <w:szCs w:val="24"/>
          <w:lang w:eastAsia="en-IE"/>
        </w:rPr>
        <w:t>,</w:t>
      </w:r>
      <w:r w:rsidRPr="00136CF2">
        <w:rPr>
          <w:rFonts w:ascii="Times New Roman" w:hAnsi="Times New Roman" w:cs="Times New Roman"/>
          <w:color w:val="000000" w:themeColor="text1"/>
          <w:sz w:val="24"/>
          <w:szCs w:val="24"/>
          <w:lang w:eastAsia="en-IE"/>
        </w:rPr>
        <w:t xml:space="preserve"> never saw it this way,</w:t>
      </w:r>
      <w:r>
        <w:rPr>
          <w:rStyle w:val="EndnoteReference"/>
          <w:rFonts w:ascii="Times New Roman" w:hAnsi="Times New Roman" w:cs="Times New Roman"/>
          <w:color w:val="000000" w:themeColor="text1"/>
          <w:sz w:val="24"/>
          <w:szCs w:val="24"/>
          <w:lang w:eastAsia="en-IE"/>
        </w:rPr>
        <w:endnoteReference w:id="187"/>
      </w:r>
      <w:r w:rsidRPr="00136CF2">
        <w:rPr>
          <w:rFonts w:ascii="Times New Roman" w:hAnsi="Times New Roman" w:cs="Times New Roman"/>
          <w:color w:val="000000" w:themeColor="text1"/>
          <w:sz w:val="24"/>
          <w:szCs w:val="24"/>
          <w:lang w:eastAsia="en-IE"/>
        </w:rPr>
        <w:t xml:space="preserve"> </w:t>
      </w:r>
      <w:r w:rsidR="00F3652C" w:rsidRPr="00136CF2">
        <w:rPr>
          <w:rFonts w:ascii="Times New Roman" w:hAnsi="Times New Roman" w:cs="Times New Roman"/>
          <w:color w:val="000000" w:themeColor="text1"/>
          <w:sz w:val="24"/>
          <w:szCs w:val="24"/>
          <w:lang w:eastAsia="en-IE"/>
        </w:rPr>
        <w:t xml:space="preserve">the signing of the AIA was one of her finest diplomatic achievements, ranking up there alongside Zimbabwe. Her decision </w:t>
      </w:r>
      <w:r w:rsidR="00F3652C">
        <w:rPr>
          <w:rFonts w:ascii="Times New Roman" w:hAnsi="Times New Roman" w:cs="Times New Roman"/>
          <w:color w:val="000000" w:themeColor="text1"/>
          <w:sz w:val="24"/>
          <w:szCs w:val="24"/>
          <w:lang w:eastAsia="en-IE"/>
        </w:rPr>
        <w:t xml:space="preserve">to sign the AIA </w:t>
      </w:r>
      <w:r w:rsidR="00F3652C" w:rsidRPr="00136CF2">
        <w:rPr>
          <w:rFonts w:ascii="Times New Roman" w:hAnsi="Times New Roman" w:cs="Times New Roman"/>
          <w:color w:val="000000" w:themeColor="text1"/>
          <w:sz w:val="24"/>
          <w:szCs w:val="24"/>
          <w:lang w:eastAsia="en-IE"/>
        </w:rPr>
        <w:t>launched a process of dialogue between the British and Irish governments that would open the doorway to</w:t>
      </w:r>
      <w:r w:rsidR="00F3652C">
        <w:rPr>
          <w:rFonts w:ascii="Times New Roman" w:hAnsi="Times New Roman" w:cs="Times New Roman"/>
          <w:color w:val="000000" w:themeColor="text1"/>
          <w:sz w:val="24"/>
          <w:szCs w:val="24"/>
          <w:lang w:eastAsia="en-IE"/>
        </w:rPr>
        <w:t xml:space="preserve"> the early stages of the Northern </w:t>
      </w:r>
      <w:r w:rsidR="00F3652C">
        <w:rPr>
          <w:rFonts w:ascii="Times New Roman" w:hAnsi="Times New Roman" w:cs="Times New Roman"/>
          <w:color w:val="000000" w:themeColor="text1"/>
          <w:sz w:val="24"/>
          <w:szCs w:val="24"/>
          <w:lang w:eastAsia="en-IE"/>
        </w:rPr>
        <w:lastRenderedPageBreak/>
        <w:t>Ireland peace process and eventually</w:t>
      </w:r>
      <w:r w:rsidR="00F3652C" w:rsidRPr="00136CF2">
        <w:rPr>
          <w:rFonts w:ascii="Times New Roman" w:hAnsi="Times New Roman" w:cs="Times New Roman"/>
          <w:color w:val="000000" w:themeColor="text1"/>
          <w:sz w:val="24"/>
          <w:szCs w:val="24"/>
          <w:lang w:eastAsia="en-IE"/>
        </w:rPr>
        <w:t xml:space="preserve"> the signing of the Belfast (Good Friday) Agreement in 1998.</w:t>
      </w:r>
    </w:p>
    <w:p w:rsidR="00CD5D9E" w:rsidRPr="00BE5D6F" w:rsidRDefault="00CD5D9E" w:rsidP="00D620E7">
      <w:pPr>
        <w:spacing w:after="0" w:line="480" w:lineRule="auto"/>
        <w:jc w:val="both"/>
        <w:rPr>
          <w:rFonts w:ascii="Times New Roman" w:hAnsi="Times New Roman" w:cs="Times New Roman"/>
          <w:b/>
          <w:sz w:val="24"/>
          <w:szCs w:val="24"/>
          <w:lang w:val="en-GB"/>
        </w:rPr>
      </w:pPr>
    </w:p>
    <w:sectPr w:rsidR="00CD5D9E" w:rsidRPr="00BE5D6F" w:rsidSect="00D7622B">
      <w:footerReference w:type="default" r:id="rId8"/>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6690" w:rsidRDefault="00186690" w:rsidP="00BE5D6F">
      <w:pPr>
        <w:spacing w:after="0" w:line="240" w:lineRule="auto"/>
      </w:pPr>
      <w:r>
        <w:separator/>
      </w:r>
    </w:p>
  </w:endnote>
  <w:endnote w:type="continuationSeparator" w:id="0">
    <w:p w:rsidR="00186690" w:rsidRDefault="00186690" w:rsidP="00BE5D6F">
      <w:pPr>
        <w:spacing w:after="0" w:line="240" w:lineRule="auto"/>
      </w:pPr>
      <w:r>
        <w:continuationSeparator/>
      </w:r>
    </w:p>
  </w:endnote>
  <w:endnote w:id="1">
    <w:p w:rsidR="006B584B" w:rsidRPr="00C711D1" w:rsidRDefault="006B584B" w:rsidP="00DC32A1">
      <w:pPr>
        <w:pStyle w:val="EndnoteText"/>
        <w:rPr>
          <w:rFonts w:ascii="Times New Roman" w:hAnsi="Times New Roman" w:cs="Times New Roman"/>
          <w:color w:val="000000" w:themeColor="text1"/>
        </w:rPr>
      </w:pPr>
      <w:r w:rsidRPr="00C711D1">
        <w:rPr>
          <w:rStyle w:val="EndnoteReference"/>
          <w:rFonts w:ascii="Times New Roman" w:hAnsi="Times New Roman" w:cs="Times New Roman"/>
          <w:color w:val="000000" w:themeColor="text1"/>
        </w:rPr>
        <w:endnoteRef/>
      </w:r>
      <w:r w:rsidRPr="00C711D1">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Charles </w:t>
      </w:r>
      <w:r w:rsidRPr="00C711D1">
        <w:rPr>
          <w:rFonts w:ascii="Times New Roman" w:hAnsi="Times New Roman" w:cs="Times New Roman"/>
          <w:color w:val="000000" w:themeColor="text1"/>
        </w:rPr>
        <w:t xml:space="preserve">Powell to </w:t>
      </w:r>
      <w:r>
        <w:rPr>
          <w:rFonts w:ascii="Times New Roman" w:hAnsi="Times New Roman" w:cs="Times New Roman"/>
          <w:color w:val="000000" w:themeColor="text1"/>
        </w:rPr>
        <w:t xml:space="preserve">Margaret </w:t>
      </w:r>
      <w:r w:rsidRPr="00C711D1">
        <w:rPr>
          <w:rFonts w:ascii="Times New Roman" w:hAnsi="Times New Roman" w:cs="Times New Roman"/>
          <w:color w:val="000000" w:themeColor="text1"/>
        </w:rPr>
        <w:t xml:space="preserve">Thatcher, 30 Oct. 1985. </w:t>
      </w:r>
      <w:r>
        <w:rPr>
          <w:rFonts w:ascii="Times New Roman" w:hAnsi="Times New Roman" w:cs="Times New Roman"/>
          <w:color w:val="000000" w:themeColor="text1"/>
        </w:rPr>
        <w:t>The National Archives of the United Kingdom (</w:t>
      </w:r>
      <w:r w:rsidRPr="00C711D1">
        <w:rPr>
          <w:rFonts w:ascii="Times New Roman" w:hAnsi="Times New Roman" w:cs="Times New Roman"/>
          <w:color w:val="000000" w:themeColor="text1"/>
        </w:rPr>
        <w:t>TNA</w:t>
      </w:r>
      <w:r>
        <w:rPr>
          <w:rFonts w:ascii="Times New Roman" w:hAnsi="Times New Roman" w:cs="Times New Roman"/>
          <w:color w:val="000000" w:themeColor="text1"/>
        </w:rPr>
        <w:t>), Prime Minister’s Office</w:t>
      </w:r>
      <w:r w:rsidRPr="00C711D1">
        <w:rPr>
          <w:rFonts w:ascii="Times New Roman" w:hAnsi="Times New Roman" w:cs="Times New Roman"/>
          <w:color w:val="000000" w:themeColor="text1"/>
        </w:rPr>
        <w:t xml:space="preserve"> </w:t>
      </w:r>
      <w:r>
        <w:rPr>
          <w:rFonts w:ascii="Times New Roman" w:hAnsi="Times New Roman" w:cs="Times New Roman"/>
          <w:color w:val="000000" w:themeColor="text1"/>
        </w:rPr>
        <w:t>(</w:t>
      </w:r>
      <w:r w:rsidRPr="00C711D1">
        <w:rPr>
          <w:rFonts w:ascii="Times New Roman" w:hAnsi="Times New Roman" w:cs="Times New Roman"/>
          <w:color w:val="000000" w:themeColor="text1"/>
        </w:rPr>
        <w:t>PREM</w:t>
      </w:r>
      <w:r>
        <w:rPr>
          <w:rFonts w:ascii="Times New Roman" w:hAnsi="Times New Roman" w:cs="Times New Roman"/>
          <w:color w:val="000000" w:themeColor="text1"/>
        </w:rPr>
        <w:t>)</w:t>
      </w:r>
      <w:r w:rsidRPr="00C711D1">
        <w:rPr>
          <w:rFonts w:ascii="Times New Roman" w:hAnsi="Times New Roman" w:cs="Times New Roman"/>
          <w:color w:val="000000" w:themeColor="text1"/>
        </w:rPr>
        <w:t xml:space="preserve"> 19/1551.</w:t>
      </w:r>
    </w:p>
  </w:endnote>
  <w:endnote w:id="2">
    <w:p w:rsidR="006B584B" w:rsidRPr="00C711D1" w:rsidRDefault="006B584B" w:rsidP="003A3A16">
      <w:pPr>
        <w:pStyle w:val="EndnoteText"/>
        <w:rPr>
          <w:rFonts w:ascii="Times New Roman" w:hAnsi="Times New Roman" w:cs="Times New Roman"/>
        </w:rPr>
      </w:pPr>
      <w:r w:rsidRPr="00C711D1">
        <w:rPr>
          <w:rStyle w:val="EndnoteReference"/>
          <w:rFonts w:ascii="Times New Roman" w:hAnsi="Times New Roman" w:cs="Times New Roman"/>
        </w:rPr>
        <w:endnoteRef/>
      </w:r>
      <w:r w:rsidRPr="00C711D1">
        <w:rPr>
          <w:rFonts w:ascii="Times New Roman" w:hAnsi="Times New Roman" w:cs="Times New Roman"/>
        </w:rPr>
        <w:t xml:space="preserve"> Thompson, </w:t>
      </w:r>
      <w:r w:rsidRPr="00C711D1">
        <w:rPr>
          <w:rFonts w:ascii="Times New Roman" w:hAnsi="Times New Roman" w:cs="Times New Roman"/>
          <w:i/>
        </w:rPr>
        <w:t>American policy and Northern Ireland: a saga of peacebuilding</w:t>
      </w:r>
      <w:r w:rsidRPr="00C711D1">
        <w:rPr>
          <w:rFonts w:ascii="Times New Roman" w:hAnsi="Times New Roman" w:cs="Times New Roman"/>
        </w:rPr>
        <w:t xml:space="preserve">, 89. </w:t>
      </w:r>
    </w:p>
  </w:endnote>
  <w:endnote w:id="3">
    <w:p w:rsidR="006B584B" w:rsidRPr="00C711D1" w:rsidRDefault="006B584B" w:rsidP="002F6812">
      <w:pPr>
        <w:pStyle w:val="EndnoteText"/>
        <w:contextualSpacing/>
        <w:rPr>
          <w:rFonts w:ascii="Times New Roman" w:hAnsi="Times New Roman" w:cs="Times New Roman"/>
        </w:rPr>
      </w:pPr>
      <w:r w:rsidRPr="00C711D1">
        <w:rPr>
          <w:rStyle w:val="EndnoteReference"/>
          <w:rFonts w:ascii="Times New Roman" w:hAnsi="Times New Roman" w:cs="Times New Roman"/>
        </w:rPr>
        <w:endnoteRef/>
      </w:r>
      <w:r w:rsidRPr="00C711D1">
        <w:rPr>
          <w:rFonts w:ascii="Times New Roman" w:hAnsi="Times New Roman" w:cs="Times New Roman"/>
        </w:rPr>
        <w:t xml:space="preserve"> Kennedy continued: ‘</w:t>
      </w:r>
      <w:r w:rsidRPr="00C711D1">
        <w:rPr>
          <w:rFonts w:ascii="Times New Roman" w:hAnsi="Times New Roman" w:cs="Times New Roman"/>
          <w:color w:val="000000" w:themeColor="text1"/>
        </w:rPr>
        <w:t>I might be wrong, but I don’t believe there was any action by the administration during that time [1977-1980]’. Interview with Ted Kennedy, ‘</w:t>
      </w:r>
      <w:r w:rsidRPr="00C711D1">
        <w:rPr>
          <w:rFonts w:ascii="Times New Roman" w:eastAsia="Times New Roman" w:hAnsi="Times New Roman" w:cs="Times New Roman"/>
          <w:caps/>
          <w:color w:val="000000" w:themeColor="text1"/>
          <w:lang w:eastAsia="en-GB"/>
        </w:rPr>
        <w:t xml:space="preserve">TED M. Kennedy oral history’, </w:t>
      </w:r>
      <w:r w:rsidRPr="00C711D1">
        <w:rPr>
          <w:rFonts w:ascii="Times New Roman" w:hAnsi="Times New Roman" w:cs="Times New Roman"/>
          <w:color w:val="000000" w:themeColor="text1"/>
        </w:rPr>
        <w:t xml:space="preserve">27 Feb. 2006. Miller Centre Oral Archive. Available from </w:t>
      </w:r>
      <w:hyperlink r:id="rId1" w:history="1">
        <w:r w:rsidRPr="00C711D1">
          <w:rPr>
            <w:rStyle w:val="Hyperlink"/>
            <w:rFonts w:ascii="Times New Roman" w:hAnsi="Times New Roman" w:cs="Times New Roman"/>
          </w:rPr>
          <w:t>https://millercenter.org/the-presidency/presidential-oral-histories/edward-m-kennedy-oral-history-2272006-senator</w:t>
        </w:r>
      </w:hyperlink>
      <w:r w:rsidRPr="00C711D1">
        <w:rPr>
          <w:rFonts w:ascii="Times New Roman" w:hAnsi="Times New Roman" w:cs="Times New Roman"/>
          <w:color w:val="000000" w:themeColor="text1"/>
        </w:rPr>
        <w:t>.</w:t>
      </w:r>
    </w:p>
  </w:endnote>
  <w:endnote w:id="4">
    <w:p w:rsidR="006B584B" w:rsidRPr="00C711D1" w:rsidRDefault="006B584B" w:rsidP="00983436">
      <w:pPr>
        <w:pStyle w:val="EndnoteText"/>
        <w:rPr>
          <w:rFonts w:ascii="Times New Roman" w:hAnsi="Times New Roman" w:cs="Times New Roman"/>
        </w:rPr>
      </w:pPr>
      <w:r w:rsidRPr="00C711D1">
        <w:rPr>
          <w:rStyle w:val="EndnoteReference"/>
          <w:rFonts w:ascii="Times New Roman" w:hAnsi="Times New Roman" w:cs="Times New Roman"/>
        </w:rPr>
        <w:endnoteRef/>
      </w:r>
      <w:r w:rsidRPr="00C711D1">
        <w:rPr>
          <w:rFonts w:ascii="Times New Roman" w:hAnsi="Times New Roman" w:cs="Times New Roman"/>
        </w:rPr>
        <w:t xml:space="preserve"> See, for example, </w:t>
      </w:r>
      <w:r w:rsidRPr="00C711D1">
        <w:rPr>
          <w:rFonts w:ascii="Times New Roman" w:hAnsi="Times New Roman" w:cs="Times New Roman"/>
          <w:color w:val="000000" w:themeColor="text1"/>
        </w:rPr>
        <w:t xml:space="preserve">Wilson, </w:t>
      </w:r>
      <w:r w:rsidRPr="00C711D1">
        <w:rPr>
          <w:rFonts w:ascii="Times New Roman" w:hAnsi="Times New Roman" w:cs="Times New Roman"/>
          <w:i/>
          <w:color w:val="000000" w:themeColor="text1"/>
        </w:rPr>
        <w:t>Irish America and the Ulster conflict, 1968-1995</w:t>
      </w:r>
      <w:r w:rsidRPr="00C711D1">
        <w:rPr>
          <w:rFonts w:ascii="Times New Roman" w:hAnsi="Times New Roman" w:cs="Times New Roman"/>
          <w:color w:val="000000" w:themeColor="text1"/>
        </w:rPr>
        <w:t xml:space="preserve">, 163 and </w:t>
      </w:r>
      <w:r w:rsidRPr="00C711D1">
        <w:rPr>
          <w:rFonts w:ascii="Times New Roman" w:hAnsi="Times New Roman" w:cs="Times New Roman"/>
        </w:rPr>
        <w:t xml:space="preserve">Guelke, ‘British policy and international dimensions of </w:t>
      </w:r>
      <w:r>
        <w:rPr>
          <w:rFonts w:ascii="Times New Roman" w:hAnsi="Times New Roman" w:cs="Times New Roman"/>
        </w:rPr>
        <w:t xml:space="preserve">the Northern Ireland conflict’, </w:t>
      </w:r>
      <w:r w:rsidRPr="00C711D1">
        <w:rPr>
          <w:rFonts w:ascii="Times New Roman" w:hAnsi="Times New Roman" w:cs="Times New Roman"/>
        </w:rPr>
        <w:t>145.</w:t>
      </w:r>
    </w:p>
  </w:endnote>
  <w:endnote w:id="5">
    <w:p w:rsidR="006B584B" w:rsidRPr="00C711D1" w:rsidRDefault="006B584B" w:rsidP="00527751">
      <w:pPr>
        <w:pStyle w:val="EndnoteText"/>
        <w:rPr>
          <w:rFonts w:ascii="Times New Roman" w:hAnsi="Times New Roman" w:cs="Times New Roman"/>
        </w:rPr>
      </w:pPr>
      <w:r w:rsidRPr="00C711D1">
        <w:rPr>
          <w:rStyle w:val="EndnoteReference"/>
          <w:rFonts w:ascii="Times New Roman" w:hAnsi="Times New Roman" w:cs="Times New Roman"/>
        </w:rPr>
        <w:endnoteRef/>
      </w:r>
      <w:r>
        <w:rPr>
          <w:rFonts w:ascii="Times New Roman" w:hAnsi="Times New Roman" w:cs="Times New Roman"/>
        </w:rPr>
        <w:t xml:space="preserve"> </w:t>
      </w:r>
      <w:r w:rsidRPr="00C711D1">
        <w:rPr>
          <w:rFonts w:ascii="Times New Roman" w:hAnsi="Times New Roman" w:cs="Times New Roman"/>
        </w:rPr>
        <w:t>O’Kane, ‘The Republic of Ireland’s policy towards Northern Ireland: the international dimension as a policy tool’,</w:t>
      </w:r>
      <w:r>
        <w:rPr>
          <w:rFonts w:ascii="Times New Roman" w:hAnsi="Times New Roman" w:cs="Times New Roman"/>
        </w:rPr>
        <w:t xml:space="preserve"> </w:t>
      </w:r>
      <w:r w:rsidRPr="00C711D1">
        <w:rPr>
          <w:rFonts w:ascii="Times New Roman" w:hAnsi="Times New Roman" w:cs="Times New Roman"/>
        </w:rPr>
        <w:t>132.</w:t>
      </w:r>
    </w:p>
  </w:endnote>
  <w:endnote w:id="6">
    <w:p w:rsidR="006B584B" w:rsidRPr="00C711D1" w:rsidRDefault="006B584B" w:rsidP="00E82670">
      <w:pPr>
        <w:pStyle w:val="EndnoteText"/>
        <w:rPr>
          <w:rFonts w:ascii="Times New Roman" w:hAnsi="Times New Roman" w:cs="Times New Roman"/>
        </w:rPr>
      </w:pPr>
      <w:r w:rsidRPr="00C711D1">
        <w:rPr>
          <w:rStyle w:val="EndnoteReference"/>
          <w:rFonts w:ascii="Times New Roman" w:hAnsi="Times New Roman" w:cs="Times New Roman"/>
        </w:rPr>
        <w:endnoteRef/>
      </w:r>
      <w:r w:rsidRPr="00C711D1">
        <w:rPr>
          <w:rFonts w:ascii="Times New Roman" w:hAnsi="Times New Roman" w:cs="Times New Roman"/>
        </w:rPr>
        <w:t xml:space="preserve"> </w:t>
      </w:r>
      <w:r w:rsidRPr="00C711D1">
        <w:rPr>
          <w:rFonts w:ascii="Times New Roman" w:hAnsi="Times New Roman" w:cs="Times New Roman"/>
          <w:color w:val="000000" w:themeColor="text1"/>
        </w:rPr>
        <w:t>Devoy, ‘The British response to American Interest in Northern Ireland, 1979-1979’,</w:t>
      </w:r>
      <w:r w:rsidRPr="00C711D1">
        <w:rPr>
          <w:rFonts w:ascii="Times New Roman" w:hAnsi="Times New Roman" w:cs="Times New Roman"/>
          <w:color w:val="000000" w:themeColor="text1"/>
          <w:shd w:val="clear" w:color="auto" w:fill="FFFFFF"/>
        </w:rPr>
        <w:t xml:space="preserve"> </w:t>
      </w:r>
      <w:r w:rsidRPr="00C711D1">
        <w:rPr>
          <w:rFonts w:ascii="Times New Roman" w:hAnsi="Times New Roman" w:cs="Times New Roman"/>
        </w:rPr>
        <w:t>232.</w:t>
      </w:r>
    </w:p>
  </w:endnote>
  <w:endnote w:id="7">
    <w:p w:rsidR="006B584B" w:rsidRPr="00C711D1" w:rsidRDefault="006B584B" w:rsidP="00894692">
      <w:pPr>
        <w:pStyle w:val="EndnoteText"/>
        <w:rPr>
          <w:rFonts w:ascii="Times New Roman" w:hAnsi="Times New Roman" w:cs="Times New Roman"/>
        </w:rPr>
      </w:pPr>
      <w:r w:rsidRPr="00C711D1">
        <w:rPr>
          <w:rStyle w:val="EndnoteReference"/>
          <w:rFonts w:ascii="Times New Roman" w:hAnsi="Times New Roman" w:cs="Times New Roman"/>
          <w:color w:val="000000" w:themeColor="text1"/>
        </w:rPr>
        <w:endnoteRef/>
      </w:r>
      <w:r w:rsidRPr="00C711D1">
        <w:rPr>
          <w:rFonts w:ascii="Times New Roman" w:hAnsi="Times New Roman" w:cs="Times New Roman"/>
          <w:color w:val="000000" w:themeColor="text1"/>
        </w:rPr>
        <w:t xml:space="preserve"> Wilson, </w:t>
      </w:r>
      <w:r w:rsidRPr="00C711D1">
        <w:rPr>
          <w:rFonts w:ascii="Times New Roman" w:hAnsi="Times New Roman" w:cs="Times New Roman"/>
          <w:i/>
          <w:color w:val="000000" w:themeColor="text1"/>
        </w:rPr>
        <w:t>Irish America and the Ulster conflict, 1968-1995</w:t>
      </w:r>
      <w:r w:rsidRPr="00C711D1">
        <w:rPr>
          <w:rFonts w:ascii="Times New Roman" w:hAnsi="Times New Roman" w:cs="Times New Roman"/>
          <w:color w:val="000000" w:themeColor="text1"/>
        </w:rPr>
        <w:t>, 246.</w:t>
      </w:r>
    </w:p>
  </w:endnote>
  <w:endnote w:id="8">
    <w:p w:rsidR="006B584B" w:rsidRPr="00C711D1" w:rsidRDefault="006B584B" w:rsidP="00894692">
      <w:pPr>
        <w:spacing w:after="0" w:line="240" w:lineRule="auto"/>
        <w:rPr>
          <w:rFonts w:ascii="Times New Roman" w:hAnsi="Times New Roman" w:cs="Times New Roman"/>
          <w:color w:val="000000" w:themeColor="text1"/>
          <w:sz w:val="20"/>
          <w:szCs w:val="20"/>
          <w:lang w:val="en-GB"/>
        </w:rPr>
      </w:pPr>
      <w:r w:rsidRPr="00C711D1">
        <w:rPr>
          <w:rStyle w:val="EndnoteReference"/>
          <w:rFonts w:ascii="Times New Roman" w:hAnsi="Times New Roman" w:cs="Times New Roman"/>
          <w:color w:val="000000" w:themeColor="text1"/>
          <w:sz w:val="20"/>
          <w:szCs w:val="20"/>
        </w:rPr>
        <w:endnoteRef/>
      </w:r>
      <w:r w:rsidRPr="00C711D1">
        <w:rPr>
          <w:rFonts w:ascii="Times New Roman" w:hAnsi="Times New Roman" w:cs="Times New Roman"/>
          <w:color w:val="000000" w:themeColor="text1"/>
          <w:sz w:val="20"/>
          <w:szCs w:val="20"/>
        </w:rPr>
        <w:t xml:space="preserve"> Clarke also held the following posts: U.S. national security advisor (1982-1983) and U.S. secretary of the interior (1983-1985).</w:t>
      </w:r>
    </w:p>
  </w:endnote>
  <w:endnote w:id="9">
    <w:p w:rsidR="006B584B" w:rsidRPr="00C711D1" w:rsidRDefault="006B584B" w:rsidP="0043526D">
      <w:pPr>
        <w:spacing w:after="0" w:line="240" w:lineRule="auto"/>
        <w:rPr>
          <w:rFonts w:ascii="Times New Roman" w:hAnsi="Times New Roman" w:cs="Times New Roman"/>
          <w:sz w:val="20"/>
          <w:szCs w:val="20"/>
        </w:rPr>
      </w:pPr>
      <w:r w:rsidRPr="00C711D1">
        <w:rPr>
          <w:rStyle w:val="EndnoteReference"/>
          <w:rFonts w:ascii="Times New Roman" w:hAnsi="Times New Roman" w:cs="Times New Roman"/>
          <w:sz w:val="20"/>
          <w:szCs w:val="20"/>
        </w:rPr>
        <w:endnoteRef/>
      </w:r>
      <w:r w:rsidRPr="00C711D1">
        <w:rPr>
          <w:rFonts w:ascii="Times New Roman" w:hAnsi="Times New Roman" w:cs="Times New Roman"/>
          <w:sz w:val="20"/>
          <w:szCs w:val="20"/>
        </w:rPr>
        <w:t xml:space="preserve"> Devoy, ‘The British response to American interest in Northern Irela</w:t>
      </w:r>
      <w:r>
        <w:rPr>
          <w:rFonts w:ascii="Times New Roman" w:hAnsi="Times New Roman" w:cs="Times New Roman"/>
          <w:sz w:val="20"/>
          <w:szCs w:val="20"/>
        </w:rPr>
        <w:t xml:space="preserve">nd, 1976–79’, 237. See also </w:t>
      </w:r>
      <w:r w:rsidRPr="00C711D1">
        <w:rPr>
          <w:rFonts w:ascii="Times New Roman" w:hAnsi="Times New Roman" w:cs="Times New Roman"/>
          <w:sz w:val="20"/>
          <w:szCs w:val="20"/>
        </w:rPr>
        <w:t>Gosse, ‘Ronald Reagan in Irelan</w:t>
      </w:r>
      <w:r>
        <w:rPr>
          <w:rFonts w:ascii="Times New Roman" w:hAnsi="Times New Roman" w:cs="Times New Roman"/>
          <w:sz w:val="20"/>
          <w:szCs w:val="20"/>
        </w:rPr>
        <w:t>d, 1984: A different Cold War?’,</w:t>
      </w:r>
      <w:r w:rsidRPr="00C711D1">
        <w:rPr>
          <w:rFonts w:ascii="Times New Roman" w:hAnsi="Times New Roman" w:cs="Times New Roman"/>
          <w:sz w:val="20"/>
          <w:szCs w:val="20"/>
        </w:rPr>
        <w:t xml:space="preserve"> 1168.</w:t>
      </w:r>
    </w:p>
  </w:endnote>
  <w:endnote w:id="10">
    <w:p w:rsidR="006B584B" w:rsidRPr="00C711D1" w:rsidRDefault="006B584B" w:rsidP="00527751">
      <w:pPr>
        <w:pStyle w:val="EndnoteText"/>
        <w:rPr>
          <w:rFonts w:ascii="Times New Roman" w:hAnsi="Times New Roman" w:cs="Times New Roman"/>
          <w:color w:val="000000" w:themeColor="text1"/>
        </w:rPr>
      </w:pPr>
      <w:r w:rsidRPr="00C711D1">
        <w:rPr>
          <w:rStyle w:val="EndnoteReference"/>
          <w:rFonts w:ascii="Times New Roman" w:hAnsi="Times New Roman" w:cs="Times New Roman"/>
          <w:color w:val="000000" w:themeColor="text1"/>
        </w:rPr>
        <w:endnoteRef/>
      </w:r>
      <w:r w:rsidRPr="00C711D1">
        <w:rPr>
          <w:rFonts w:ascii="Times New Roman" w:hAnsi="Times New Roman" w:cs="Times New Roman"/>
          <w:color w:val="000000" w:themeColor="text1"/>
        </w:rPr>
        <w:t xml:space="preserve"> See Thatcher’s comments to Alistair McAlpine. </w:t>
      </w:r>
      <w:r w:rsidRPr="00C711D1">
        <w:rPr>
          <w:rFonts w:ascii="Times New Roman" w:hAnsi="Times New Roman" w:cs="Times New Roman"/>
        </w:rPr>
        <w:t xml:space="preserve">McAlpine, </w:t>
      </w:r>
      <w:r>
        <w:rPr>
          <w:rFonts w:ascii="Times New Roman" w:hAnsi="Times New Roman" w:cs="Times New Roman"/>
          <w:i/>
        </w:rPr>
        <w:t>One a jolly bagman</w:t>
      </w:r>
      <w:r w:rsidRPr="00C711D1">
        <w:rPr>
          <w:rFonts w:ascii="Times New Roman" w:hAnsi="Times New Roman" w:cs="Times New Roman"/>
        </w:rPr>
        <w:t>, 272.</w:t>
      </w:r>
    </w:p>
  </w:endnote>
  <w:endnote w:id="11">
    <w:p w:rsidR="006B584B" w:rsidRPr="00C711D1" w:rsidRDefault="006B584B" w:rsidP="00894692">
      <w:pPr>
        <w:pStyle w:val="EndnoteText"/>
        <w:rPr>
          <w:rFonts w:ascii="Times New Roman" w:hAnsi="Times New Roman" w:cs="Times New Roman"/>
        </w:rPr>
      </w:pPr>
      <w:r w:rsidRPr="00C711D1">
        <w:rPr>
          <w:rStyle w:val="EndnoteReference"/>
          <w:rFonts w:ascii="Times New Roman" w:hAnsi="Times New Roman" w:cs="Times New Roman"/>
        </w:rPr>
        <w:endnoteRef/>
      </w:r>
      <w:r>
        <w:rPr>
          <w:rFonts w:ascii="Times New Roman" w:hAnsi="Times New Roman" w:cs="Times New Roman"/>
        </w:rPr>
        <w:t xml:space="preserve"> </w:t>
      </w:r>
      <w:r w:rsidRPr="00C711D1">
        <w:rPr>
          <w:rFonts w:ascii="Times New Roman" w:hAnsi="Times New Roman" w:cs="Times New Roman"/>
        </w:rPr>
        <w:t xml:space="preserve">Howe, </w:t>
      </w:r>
      <w:r w:rsidRPr="00C711D1">
        <w:rPr>
          <w:rFonts w:ascii="Times New Roman" w:hAnsi="Times New Roman" w:cs="Times New Roman"/>
          <w:i/>
        </w:rPr>
        <w:t>Conflict of loyalty</w:t>
      </w:r>
      <w:r w:rsidRPr="00C711D1">
        <w:rPr>
          <w:rFonts w:ascii="Times New Roman" w:hAnsi="Times New Roman" w:cs="Times New Roman"/>
        </w:rPr>
        <w:t xml:space="preserve">, 422. </w:t>
      </w:r>
    </w:p>
  </w:endnote>
  <w:endnote w:id="12">
    <w:p w:rsidR="006B584B" w:rsidRPr="00C711D1" w:rsidRDefault="006B584B" w:rsidP="00B069C9">
      <w:pPr>
        <w:pStyle w:val="EndnoteText"/>
        <w:rPr>
          <w:rFonts w:ascii="Times New Roman" w:hAnsi="Times New Roman" w:cs="Times New Roman"/>
        </w:rPr>
      </w:pPr>
      <w:r w:rsidRPr="00C711D1">
        <w:rPr>
          <w:rStyle w:val="EndnoteReference"/>
          <w:rFonts w:ascii="Times New Roman" w:hAnsi="Times New Roman" w:cs="Times New Roman"/>
        </w:rPr>
        <w:endnoteRef/>
      </w:r>
      <w:r>
        <w:rPr>
          <w:rFonts w:ascii="Times New Roman" w:hAnsi="Times New Roman" w:cs="Times New Roman"/>
        </w:rPr>
        <w:t xml:space="preserve"> Jackson and </w:t>
      </w:r>
      <w:r w:rsidRPr="00C711D1">
        <w:rPr>
          <w:rFonts w:ascii="Times New Roman" w:hAnsi="Times New Roman" w:cs="Times New Roman"/>
        </w:rPr>
        <w:t>Saunders, ‘Introduc</w:t>
      </w:r>
      <w:r>
        <w:rPr>
          <w:rFonts w:ascii="Times New Roman" w:hAnsi="Times New Roman" w:cs="Times New Roman"/>
        </w:rPr>
        <w:t>tion: varieties of Thatcherism’</w:t>
      </w:r>
      <w:r w:rsidRPr="00C711D1">
        <w:rPr>
          <w:rFonts w:ascii="Times New Roman" w:hAnsi="Times New Roman" w:cs="Times New Roman"/>
        </w:rPr>
        <w:t>, 17.</w:t>
      </w:r>
    </w:p>
  </w:endnote>
  <w:endnote w:id="13">
    <w:p w:rsidR="006B584B" w:rsidRPr="00CA25A1" w:rsidRDefault="006B584B" w:rsidP="00B069C9">
      <w:pPr>
        <w:pStyle w:val="EndnoteText"/>
        <w:rPr>
          <w:rFonts w:ascii="Times New Roman" w:hAnsi="Times New Roman" w:cs="Times New Roman"/>
        </w:rPr>
      </w:pPr>
      <w:r w:rsidRPr="00C711D1">
        <w:rPr>
          <w:rStyle w:val="EndnoteReference"/>
          <w:rFonts w:ascii="Times New Roman" w:hAnsi="Times New Roman" w:cs="Times New Roman"/>
        </w:rPr>
        <w:endnoteRef/>
      </w:r>
      <w:r w:rsidRPr="00C711D1">
        <w:rPr>
          <w:rFonts w:ascii="Times New Roman" w:hAnsi="Times New Roman" w:cs="Times New Roman"/>
        </w:rPr>
        <w:t xml:space="preserve"> Although in recent years </w:t>
      </w:r>
      <w:r w:rsidRPr="00C711D1">
        <w:rPr>
          <w:rFonts w:ascii="Times New Roman" w:hAnsi="Times New Roman" w:cs="Times New Roman"/>
          <w:color w:val="000000" w:themeColor="text1"/>
        </w:rPr>
        <w:t xml:space="preserve">copious studies have emerged which assess the ‘special relationship’ between the U.K. and the U.S. since the Cold War, these studies generally neglect to consider the Northern Ireland conflict. See, for example, </w:t>
      </w:r>
      <w:r w:rsidRPr="00C711D1">
        <w:rPr>
          <w:rFonts w:ascii="Times New Roman" w:eastAsia="Times New Roman" w:hAnsi="Times New Roman" w:cs="Times New Roman"/>
          <w:color w:val="000000" w:themeColor="text1"/>
          <w:lang w:eastAsia="en-GB"/>
        </w:rPr>
        <w:t>Cooper</w:t>
      </w:r>
      <w:r w:rsidRPr="00C711D1">
        <w:rPr>
          <w:rFonts w:ascii="Times New Roman" w:eastAsia="Times New Roman" w:hAnsi="Times New Roman" w:cs="Times New Roman"/>
          <w:bCs/>
          <w:color w:val="000000" w:themeColor="text1"/>
          <w:kern w:val="36"/>
          <w:lang w:eastAsia="en-GB"/>
        </w:rPr>
        <w:t xml:space="preserve">, </w:t>
      </w:r>
      <w:r w:rsidRPr="00C711D1">
        <w:rPr>
          <w:rFonts w:ascii="Times New Roman" w:eastAsia="Times New Roman" w:hAnsi="Times New Roman" w:cs="Times New Roman"/>
          <w:bCs/>
          <w:i/>
          <w:color w:val="000000" w:themeColor="text1"/>
          <w:kern w:val="36"/>
          <w:lang w:eastAsia="en-GB"/>
        </w:rPr>
        <w:t>The politics of diplomacy: U.S. presidents and the Northern Ireland conflict, 1967-</w:t>
      </w:r>
      <w:r w:rsidRPr="00CA25A1">
        <w:rPr>
          <w:rFonts w:ascii="Times New Roman" w:eastAsia="Times New Roman" w:hAnsi="Times New Roman" w:cs="Times New Roman"/>
          <w:bCs/>
          <w:i/>
          <w:color w:val="000000" w:themeColor="text1"/>
          <w:kern w:val="36"/>
          <w:lang w:eastAsia="en-GB"/>
        </w:rPr>
        <w:t>1998</w:t>
      </w:r>
      <w:r w:rsidRPr="00CA25A1">
        <w:rPr>
          <w:rFonts w:ascii="Times New Roman" w:eastAsia="Times New Roman" w:hAnsi="Times New Roman" w:cs="Times New Roman"/>
          <w:bCs/>
          <w:color w:val="000000" w:themeColor="text1"/>
          <w:kern w:val="36"/>
          <w:lang w:eastAsia="en-GB"/>
        </w:rPr>
        <w:t xml:space="preserve">; </w:t>
      </w:r>
      <w:r w:rsidRPr="00CA25A1">
        <w:rPr>
          <w:rFonts w:ascii="Times New Roman" w:hAnsi="Times New Roman" w:cs="Times New Roman"/>
          <w:color w:val="000000" w:themeColor="text1"/>
        </w:rPr>
        <w:t xml:space="preserve">Dumbrell, </w:t>
      </w:r>
      <w:r w:rsidRPr="00CA25A1">
        <w:rPr>
          <w:rFonts w:ascii="Times New Roman" w:hAnsi="Times New Roman" w:cs="Times New Roman"/>
          <w:i/>
          <w:color w:val="000000" w:themeColor="text1"/>
        </w:rPr>
        <w:t>A special relationship</w:t>
      </w:r>
      <w:r w:rsidRPr="00CA25A1">
        <w:rPr>
          <w:rFonts w:ascii="Times New Roman" w:hAnsi="Times New Roman" w:cs="Times New Roman"/>
          <w:color w:val="000000" w:themeColor="text1"/>
        </w:rPr>
        <w:t xml:space="preserve">; </w:t>
      </w:r>
      <w:r w:rsidRPr="00CA25A1">
        <w:rPr>
          <w:rFonts w:ascii="Times New Roman" w:hAnsi="Times New Roman" w:cs="Times New Roman"/>
          <w:color w:val="000000" w:themeColor="text1"/>
          <w:shd w:val="clear" w:color="auto" w:fill="FFFFFF"/>
        </w:rPr>
        <w:t xml:space="preserve">Ovendale, </w:t>
      </w:r>
      <w:r w:rsidRPr="00CA25A1">
        <w:rPr>
          <w:rFonts w:ascii="Times New Roman" w:eastAsia="Times New Roman" w:hAnsi="Times New Roman" w:cs="Times New Roman"/>
          <w:bCs/>
          <w:i/>
          <w:color w:val="000000" w:themeColor="text1"/>
          <w:kern w:val="36"/>
          <w:lang w:eastAsia="en-GB"/>
        </w:rPr>
        <w:t>Anglo-American Relations in the Twentieth Century</w:t>
      </w:r>
      <w:r w:rsidRPr="00CA25A1">
        <w:rPr>
          <w:rFonts w:ascii="Times New Roman" w:eastAsia="Times New Roman" w:hAnsi="Times New Roman" w:cs="Times New Roman"/>
          <w:bCs/>
          <w:color w:val="000000" w:themeColor="text1"/>
          <w:kern w:val="36"/>
          <w:lang w:eastAsia="en-GB"/>
        </w:rPr>
        <w:t xml:space="preserve">; </w:t>
      </w:r>
      <w:r w:rsidRPr="00CA25A1">
        <w:rPr>
          <w:rFonts w:ascii="Times New Roman" w:hAnsi="Times New Roman" w:cs="Times New Roman"/>
          <w:color w:val="000000" w:themeColor="text1"/>
        </w:rPr>
        <w:t xml:space="preserve">Baylis, </w:t>
      </w:r>
      <w:r w:rsidRPr="00CA25A1">
        <w:rPr>
          <w:rFonts w:ascii="Times New Roman" w:hAnsi="Times New Roman" w:cs="Times New Roman"/>
          <w:i/>
          <w:color w:val="000000" w:themeColor="text1"/>
        </w:rPr>
        <w:t>Anglo-American relations since 1939</w:t>
      </w:r>
      <w:r w:rsidRPr="00CA25A1">
        <w:rPr>
          <w:rFonts w:ascii="Times New Roman" w:hAnsi="Times New Roman" w:cs="Times New Roman"/>
          <w:color w:val="000000" w:themeColor="text1"/>
        </w:rPr>
        <w:t xml:space="preserve">; and Louis and Bull (eds), </w:t>
      </w:r>
      <w:r w:rsidRPr="00CA25A1">
        <w:rPr>
          <w:rFonts w:ascii="Times New Roman" w:eastAsia="Times New Roman" w:hAnsi="Times New Roman" w:cs="Times New Roman"/>
          <w:bCs/>
          <w:i/>
          <w:color w:val="000000" w:themeColor="text1"/>
          <w:kern w:val="36"/>
          <w:lang w:eastAsia="en-GB"/>
        </w:rPr>
        <w:t>The ‘Special Relationship’</w:t>
      </w:r>
      <w:r w:rsidRPr="00CA25A1">
        <w:rPr>
          <w:rFonts w:ascii="Times New Roman" w:eastAsia="Times New Roman" w:hAnsi="Times New Roman" w:cs="Times New Roman"/>
          <w:bCs/>
          <w:color w:val="000000" w:themeColor="text1"/>
          <w:kern w:val="36"/>
          <w:lang w:eastAsia="en-GB"/>
        </w:rPr>
        <w:t>.</w:t>
      </w:r>
    </w:p>
  </w:endnote>
  <w:endnote w:id="14">
    <w:p w:rsidR="00CA25A1" w:rsidRPr="00CA25A1" w:rsidRDefault="00CA25A1" w:rsidP="00CA25A1">
      <w:pPr>
        <w:pStyle w:val="EndnoteText"/>
        <w:jc w:val="both"/>
        <w:rPr>
          <w:rFonts w:ascii="Times New Roman" w:hAnsi="Times New Roman" w:cs="Times New Roman"/>
          <w:color w:val="000000" w:themeColor="text1"/>
        </w:rPr>
      </w:pPr>
      <w:r w:rsidRPr="00CA25A1">
        <w:rPr>
          <w:rStyle w:val="EndnoteReference"/>
          <w:rFonts w:ascii="Times New Roman" w:hAnsi="Times New Roman" w:cs="Times New Roman"/>
        </w:rPr>
        <w:endnoteRef/>
      </w:r>
      <w:r w:rsidRPr="00CA25A1">
        <w:rPr>
          <w:rFonts w:ascii="Times New Roman" w:hAnsi="Times New Roman" w:cs="Times New Roman"/>
        </w:rPr>
        <w:t xml:space="preserve"> </w:t>
      </w:r>
      <w:r w:rsidRPr="00CA25A1">
        <w:rPr>
          <w:rFonts w:ascii="Times New Roman" w:hAnsi="Times New Roman" w:cs="Times New Roman"/>
          <w:lang w:val="en-GB"/>
        </w:rPr>
        <w:t xml:space="preserve">See </w:t>
      </w:r>
      <w:r w:rsidRPr="00CA25A1">
        <w:rPr>
          <w:rFonts w:ascii="Times New Roman" w:hAnsi="Times New Roman" w:cs="Times New Roman"/>
        </w:rPr>
        <w:t xml:space="preserve">Brundage, </w:t>
      </w:r>
      <w:r w:rsidRPr="00CA25A1">
        <w:rPr>
          <w:rFonts w:ascii="Times New Roman" w:hAnsi="Times New Roman" w:cs="Times New Roman"/>
          <w:i/>
        </w:rPr>
        <w:t>Irish Nationalists in America</w:t>
      </w:r>
      <w:r w:rsidRPr="00CA25A1">
        <w:rPr>
          <w:rFonts w:ascii="Times New Roman" w:hAnsi="Times New Roman" w:cs="Times New Roman"/>
        </w:rPr>
        <w:t>, 198-211.</w:t>
      </w:r>
    </w:p>
  </w:endnote>
  <w:endnote w:id="15">
    <w:p w:rsidR="006B584B" w:rsidRDefault="006B584B">
      <w:pPr>
        <w:pStyle w:val="EndnoteText"/>
      </w:pPr>
      <w:r w:rsidRPr="00A36EFF">
        <w:rPr>
          <w:rStyle w:val="EndnoteReference"/>
          <w:rFonts w:ascii="Times New Roman" w:hAnsi="Times New Roman" w:cs="Times New Roman"/>
        </w:rPr>
        <w:endnoteRef/>
      </w:r>
      <w:r w:rsidRPr="00A36EFF">
        <w:rPr>
          <w:rFonts w:ascii="Times New Roman" w:hAnsi="Times New Roman" w:cs="Times New Roman"/>
        </w:rPr>
        <w:t xml:space="preserve"> See Cochrane, </w:t>
      </w:r>
      <w:r w:rsidR="008936B8">
        <w:rPr>
          <w:rFonts w:ascii="Times New Roman" w:hAnsi="Times New Roman" w:cs="Times New Roman"/>
        </w:rPr>
        <w:t>‘</w:t>
      </w:r>
      <w:r w:rsidRPr="00A36EFF">
        <w:rPr>
          <w:rFonts w:ascii="Times New Roman" w:hAnsi="Times New Roman" w:cs="Times New Roman"/>
        </w:rPr>
        <w:t>Irish-America</w:t>
      </w:r>
      <w:r w:rsidR="008936B8">
        <w:rPr>
          <w:rFonts w:ascii="Times New Roman" w:hAnsi="Times New Roman" w:cs="Times New Roman"/>
        </w:rPr>
        <w:t>,</w:t>
      </w:r>
      <w:r w:rsidRPr="00A36EFF">
        <w:rPr>
          <w:rFonts w:ascii="Times New Roman" w:hAnsi="Times New Roman" w:cs="Times New Roman"/>
        </w:rPr>
        <w:t xml:space="preserve"> the end of the IRA’s armed struggle and the utility of </w:t>
      </w:r>
      <w:r w:rsidR="008936B8">
        <w:rPr>
          <w:rFonts w:ascii="Times New Roman" w:hAnsi="Times New Roman" w:cs="Times New Roman"/>
        </w:rPr>
        <w:t>“</w:t>
      </w:r>
      <w:r w:rsidRPr="00A36EFF">
        <w:rPr>
          <w:rFonts w:ascii="Times New Roman" w:hAnsi="Times New Roman" w:cs="Times New Roman"/>
        </w:rPr>
        <w:t>soft power</w:t>
      </w:r>
      <w:r w:rsidR="008936B8">
        <w:rPr>
          <w:rFonts w:ascii="Times New Roman" w:hAnsi="Times New Roman" w:cs="Times New Roman"/>
        </w:rPr>
        <w:t>”</w:t>
      </w:r>
      <w:r w:rsidRPr="00A36EFF">
        <w:rPr>
          <w:rFonts w:ascii="Times New Roman" w:hAnsi="Times New Roman" w:cs="Times New Roman"/>
        </w:rPr>
        <w:t>’, 215-231</w:t>
      </w:r>
      <w:r>
        <w:t>.</w:t>
      </w:r>
    </w:p>
  </w:endnote>
  <w:endnote w:id="16">
    <w:p w:rsidR="006B584B" w:rsidRPr="00C711D1" w:rsidRDefault="006B584B" w:rsidP="00B069C9">
      <w:pPr>
        <w:pStyle w:val="EndnoteText"/>
        <w:rPr>
          <w:rFonts w:ascii="Times New Roman" w:hAnsi="Times New Roman" w:cs="Times New Roman"/>
          <w:color w:val="000000" w:themeColor="text1"/>
        </w:rPr>
      </w:pPr>
      <w:r w:rsidRPr="00C711D1">
        <w:rPr>
          <w:rStyle w:val="EndnoteReference"/>
          <w:rFonts w:ascii="Times New Roman" w:hAnsi="Times New Roman" w:cs="Times New Roman"/>
          <w:color w:val="000000" w:themeColor="text1"/>
        </w:rPr>
        <w:endnoteRef/>
      </w:r>
      <w:r w:rsidRPr="00C711D1">
        <w:rPr>
          <w:rFonts w:ascii="Times New Roman" w:hAnsi="Times New Roman" w:cs="Times New Roman"/>
          <w:color w:val="000000" w:themeColor="text1"/>
        </w:rPr>
        <w:t xml:space="preserve"> See Devoy, ‘The British response to American interest in Northern Ireland, 1979-1979’,</w:t>
      </w:r>
      <w:r w:rsidRPr="00C711D1">
        <w:rPr>
          <w:rFonts w:ascii="Times New Roman" w:hAnsi="Times New Roman" w:cs="Times New Roman"/>
          <w:color w:val="000000" w:themeColor="text1"/>
          <w:shd w:val="clear" w:color="auto" w:fill="FFFFFF"/>
        </w:rPr>
        <w:t xml:space="preserve"> 221-238.</w:t>
      </w:r>
    </w:p>
  </w:endnote>
  <w:endnote w:id="17">
    <w:p w:rsidR="006B584B" w:rsidRPr="00C711D1" w:rsidRDefault="006B584B" w:rsidP="00B069C9">
      <w:pPr>
        <w:spacing w:after="0" w:line="240" w:lineRule="auto"/>
        <w:rPr>
          <w:rFonts w:ascii="Times New Roman" w:hAnsi="Times New Roman" w:cs="Times New Roman"/>
          <w:color w:val="000000" w:themeColor="text1"/>
          <w:sz w:val="20"/>
          <w:szCs w:val="20"/>
        </w:rPr>
      </w:pPr>
      <w:r w:rsidRPr="00C711D1">
        <w:rPr>
          <w:rStyle w:val="EndnoteReference"/>
          <w:rFonts w:ascii="Times New Roman" w:hAnsi="Times New Roman" w:cs="Times New Roman"/>
          <w:color w:val="000000" w:themeColor="text1"/>
          <w:sz w:val="20"/>
          <w:szCs w:val="20"/>
        </w:rPr>
        <w:endnoteRef/>
      </w:r>
      <w:r>
        <w:rPr>
          <w:rFonts w:ascii="Times New Roman" w:hAnsi="Times New Roman" w:cs="Times New Roman"/>
          <w:color w:val="000000" w:themeColor="text1"/>
          <w:sz w:val="20"/>
          <w:szCs w:val="20"/>
        </w:rPr>
        <w:t xml:space="preserve"> See </w:t>
      </w:r>
      <w:r w:rsidRPr="00C711D1">
        <w:rPr>
          <w:rFonts w:ascii="Times New Roman" w:hAnsi="Times New Roman" w:cs="Times New Roman"/>
          <w:color w:val="000000" w:themeColor="text1"/>
          <w:sz w:val="20"/>
          <w:szCs w:val="20"/>
        </w:rPr>
        <w:t>Dumbrell, ‘The United States and the Northern Irish conflict 1969–94: from indifference to intervention’, 107-125.</w:t>
      </w:r>
      <w:r w:rsidRPr="00C711D1">
        <w:rPr>
          <w:rFonts w:ascii="Times New Roman" w:hAnsi="Times New Roman" w:cs="Times New Roman"/>
          <w:sz w:val="20"/>
          <w:szCs w:val="20"/>
        </w:rPr>
        <w:t xml:space="preserve"> </w:t>
      </w:r>
    </w:p>
  </w:endnote>
  <w:endnote w:id="18">
    <w:p w:rsidR="006B584B" w:rsidRPr="00C711D1" w:rsidRDefault="006B584B" w:rsidP="00B069C9">
      <w:pPr>
        <w:spacing w:after="0" w:line="240" w:lineRule="auto"/>
        <w:rPr>
          <w:rFonts w:ascii="Times New Roman" w:hAnsi="Times New Roman" w:cs="Times New Roman"/>
          <w:color w:val="000000" w:themeColor="text1"/>
          <w:sz w:val="20"/>
          <w:szCs w:val="20"/>
        </w:rPr>
      </w:pPr>
      <w:r w:rsidRPr="00C711D1">
        <w:rPr>
          <w:rStyle w:val="EndnoteReference"/>
          <w:rFonts w:ascii="Times New Roman" w:hAnsi="Times New Roman" w:cs="Times New Roman"/>
          <w:color w:val="000000" w:themeColor="text1"/>
          <w:sz w:val="20"/>
          <w:szCs w:val="20"/>
        </w:rPr>
        <w:endnoteRef/>
      </w:r>
      <w:r w:rsidRPr="00C711D1">
        <w:rPr>
          <w:rFonts w:ascii="Times New Roman" w:hAnsi="Times New Roman" w:cs="Times New Roman"/>
          <w:color w:val="000000" w:themeColor="text1"/>
          <w:sz w:val="20"/>
          <w:szCs w:val="20"/>
        </w:rPr>
        <w:t xml:space="preserve"> See Fanning, ‘The Anglo-Irish alliance and the Irish ques</w:t>
      </w:r>
      <w:r>
        <w:rPr>
          <w:rFonts w:ascii="Times New Roman" w:hAnsi="Times New Roman" w:cs="Times New Roman"/>
          <w:color w:val="000000" w:themeColor="text1"/>
          <w:sz w:val="20"/>
          <w:szCs w:val="20"/>
        </w:rPr>
        <w:t xml:space="preserve">tion in the twentieth century’, </w:t>
      </w:r>
      <w:r w:rsidRPr="00C711D1">
        <w:rPr>
          <w:rFonts w:ascii="Times New Roman" w:hAnsi="Times New Roman" w:cs="Times New Roman"/>
          <w:color w:val="000000" w:themeColor="text1"/>
          <w:sz w:val="20"/>
          <w:szCs w:val="20"/>
        </w:rPr>
        <w:t>185-219.</w:t>
      </w:r>
    </w:p>
  </w:endnote>
  <w:endnote w:id="19">
    <w:p w:rsidR="006B584B" w:rsidRPr="00C711D1" w:rsidRDefault="006B584B" w:rsidP="00B069C9">
      <w:pPr>
        <w:spacing w:after="0" w:line="240" w:lineRule="auto"/>
        <w:rPr>
          <w:rFonts w:ascii="Times New Roman" w:hAnsi="Times New Roman" w:cs="Times New Roman"/>
          <w:color w:val="000000" w:themeColor="text1"/>
          <w:sz w:val="20"/>
          <w:szCs w:val="20"/>
        </w:rPr>
      </w:pPr>
      <w:r w:rsidRPr="00C711D1">
        <w:rPr>
          <w:rStyle w:val="EndnoteReference"/>
          <w:rFonts w:ascii="Times New Roman" w:hAnsi="Times New Roman" w:cs="Times New Roman"/>
          <w:color w:val="000000" w:themeColor="text1"/>
          <w:sz w:val="20"/>
          <w:szCs w:val="20"/>
        </w:rPr>
        <w:endnoteRef/>
      </w:r>
      <w:r w:rsidRPr="00C711D1">
        <w:rPr>
          <w:rFonts w:ascii="Times New Roman" w:hAnsi="Times New Roman" w:cs="Times New Roman"/>
          <w:color w:val="000000" w:themeColor="text1"/>
          <w:sz w:val="20"/>
          <w:szCs w:val="20"/>
        </w:rPr>
        <w:t xml:space="preserve"> See Thompson, </w:t>
      </w:r>
      <w:r w:rsidRPr="00C711D1">
        <w:rPr>
          <w:rFonts w:ascii="Times New Roman" w:hAnsi="Times New Roman" w:cs="Times New Roman"/>
          <w:i/>
          <w:color w:val="000000" w:themeColor="text1"/>
          <w:sz w:val="20"/>
          <w:szCs w:val="20"/>
        </w:rPr>
        <w:t>American policy and Northern Ireland</w:t>
      </w:r>
      <w:r w:rsidRPr="00C711D1">
        <w:rPr>
          <w:rFonts w:ascii="Times New Roman" w:hAnsi="Times New Roman" w:cs="Times New Roman"/>
          <w:color w:val="000000" w:themeColor="text1"/>
          <w:sz w:val="20"/>
          <w:szCs w:val="20"/>
        </w:rPr>
        <w:t>.</w:t>
      </w:r>
    </w:p>
  </w:endnote>
  <w:endnote w:id="20">
    <w:p w:rsidR="006B584B" w:rsidRPr="009A77C6" w:rsidRDefault="006B584B" w:rsidP="00B069C9">
      <w:pPr>
        <w:pStyle w:val="EndnoteText"/>
        <w:rPr>
          <w:rFonts w:ascii="Times New Roman" w:hAnsi="Times New Roman" w:cs="Times New Roman"/>
          <w:color w:val="000000" w:themeColor="text1"/>
        </w:rPr>
      </w:pPr>
      <w:r w:rsidRPr="009A77C6">
        <w:rPr>
          <w:rStyle w:val="EndnoteReference"/>
          <w:rFonts w:ascii="Times New Roman" w:hAnsi="Times New Roman" w:cs="Times New Roman"/>
          <w:color w:val="000000" w:themeColor="text1"/>
        </w:rPr>
        <w:endnoteRef/>
      </w:r>
      <w:r w:rsidRPr="009A77C6">
        <w:rPr>
          <w:rFonts w:ascii="Times New Roman" w:hAnsi="Times New Roman" w:cs="Times New Roman"/>
          <w:color w:val="000000" w:themeColor="text1"/>
        </w:rPr>
        <w:t xml:space="preserve"> See Wilson, </w:t>
      </w:r>
      <w:r w:rsidRPr="009A77C6">
        <w:rPr>
          <w:rFonts w:ascii="Times New Roman" w:hAnsi="Times New Roman" w:cs="Times New Roman"/>
          <w:i/>
          <w:color w:val="000000" w:themeColor="text1"/>
        </w:rPr>
        <w:t>Irish America and the Ulster conflict, 1968-1995</w:t>
      </w:r>
      <w:r w:rsidRPr="009A77C6">
        <w:rPr>
          <w:rFonts w:ascii="Times New Roman" w:hAnsi="Times New Roman" w:cs="Times New Roman"/>
          <w:color w:val="000000" w:themeColor="text1"/>
        </w:rPr>
        <w:t>.</w:t>
      </w:r>
    </w:p>
  </w:endnote>
  <w:endnote w:id="21">
    <w:p w:rsidR="006B584B" w:rsidRPr="00314818" w:rsidRDefault="006B584B" w:rsidP="00B069C9">
      <w:pPr>
        <w:spacing w:after="0" w:line="240" w:lineRule="auto"/>
        <w:rPr>
          <w:rFonts w:ascii="Times New Roman" w:hAnsi="Times New Roman" w:cs="Times New Roman"/>
          <w:color w:val="000000" w:themeColor="text1"/>
          <w:sz w:val="20"/>
          <w:szCs w:val="20"/>
          <w:lang w:val="en-GB"/>
        </w:rPr>
      </w:pPr>
      <w:r w:rsidRPr="009A77C6">
        <w:rPr>
          <w:rStyle w:val="EndnoteReference"/>
          <w:rFonts w:ascii="Times New Roman" w:hAnsi="Times New Roman" w:cs="Times New Roman"/>
          <w:color w:val="000000" w:themeColor="text1"/>
          <w:sz w:val="20"/>
          <w:szCs w:val="20"/>
        </w:rPr>
        <w:endnoteRef/>
      </w:r>
      <w:r w:rsidRPr="009A77C6">
        <w:rPr>
          <w:rFonts w:ascii="Times New Roman" w:hAnsi="Times New Roman" w:cs="Times New Roman"/>
          <w:color w:val="000000" w:themeColor="text1"/>
          <w:sz w:val="20"/>
          <w:szCs w:val="20"/>
        </w:rPr>
        <w:t xml:space="preserve"> See also, </w:t>
      </w:r>
      <w:r w:rsidRPr="009A77C6">
        <w:rPr>
          <w:rFonts w:ascii="Times New Roman" w:hAnsi="Times New Roman" w:cs="Times New Roman"/>
          <w:sz w:val="20"/>
          <w:szCs w:val="20"/>
          <w:lang w:val="en-GB"/>
        </w:rPr>
        <w:t xml:space="preserve">Goodlad, </w:t>
      </w:r>
      <w:r w:rsidRPr="009A77C6">
        <w:rPr>
          <w:rFonts w:ascii="Times New Roman" w:hAnsi="Times New Roman" w:cs="Times New Roman"/>
          <w:i/>
          <w:sz w:val="20"/>
          <w:szCs w:val="20"/>
          <w:lang w:val="en-GB"/>
        </w:rPr>
        <w:t>Thatcher</w:t>
      </w:r>
      <w:r>
        <w:rPr>
          <w:rFonts w:ascii="Times New Roman" w:hAnsi="Times New Roman" w:cs="Times New Roman"/>
          <w:sz w:val="20"/>
          <w:szCs w:val="20"/>
          <w:lang w:val="en-GB"/>
        </w:rPr>
        <w:t xml:space="preserve">, </w:t>
      </w:r>
      <w:r w:rsidRPr="009A77C6">
        <w:rPr>
          <w:rFonts w:ascii="Times New Roman" w:hAnsi="Times New Roman" w:cs="Times New Roman"/>
          <w:sz w:val="20"/>
          <w:szCs w:val="20"/>
          <w:lang w:val="en-GB"/>
        </w:rPr>
        <w:t xml:space="preserve">153-168; Mulholland, ‘“Just another country”? The Irish question in the Thatcher years’, 180-196; </w:t>
      </w:r>
      <w:r w:rsidRPr="009A77C6">
        <w:rPr>
          <w:rFonts w:ascii="Times New Roman" w:hAnsi="Times New Roman" w:cs="Times New Roman"/>
          <w:color w:val="000000" w:themeColor="text1"/>
          <w:sz w:val="20"/>
          <w:szCs w:val="20"/>
        </w:rPr>
        <w:t xml:space="preserve">Dixon, ‘Rethinking the international and Northern Ireland: a critique’, </w:t>
      </w:r>
      <w:r>
        <w:rPr>
          <w:rFonts w:ascii="Times New Roman" w:hAnsi="Times New Roman" w:cs="Times New Roman"/>
          <w:color w:val="000000" w:themeColor="text1"/>
          <w:sz w:val="20"/>
          <w:szCs w:val="20"/>
        </w:rPr>
        <w:t xml:space="preserve">407-426; </w:t>
      </w:r>
      <w:r w:rsidRPr="009A77C6">
        <w:rPr>
          <w:rFonts w:ascii="Times New Roman" w:hAnsi="Times New Roman" w:cs="Times New Roman"/>
          <w:color w:val="000000" w:themeColor="text1"/>
          <w:sz w:val="20"/>
          <w:szCs w:val="20"/>
        </w:rPr>
        <w:t xml:space="preserve">Arthur, ‘American intervention in the Anglo-Irish peace process: incrementalism or interference?’, 46-64; </w:t>
      </w:r>
      <w:r w:rsidRPr="009A77C6">
        <w:rPr>
          <w:rFonts w:ascii="Times New Roman" w:hAnsi="Times New Roman" w:cs="Times New Roman"/>
          <w:color w:val="000000" w:themeColor="text1"/>
          <w:sz w:val="20"/>
          <w:szCs w:val="20"/>
          <w:shd w:val="clear" w:color="auto" w:fill="FFFFFF"/>
        </w:rPr>
        <w:t>MacGinty</w:t>
      </w:r>
      <w:r w:rsidRPr="009A77C6">
        <w:rPr>
          <w:rFonts w:ascii="Times New Roman" w:eastAsia="Times New Roman" w:hAnsi="Times New Roman" w:cs="Times New Roman"/>
          <w:color w:val="000000" w:themeColor="text1"/>
          <w:sz w:val="20"/>
          <w:szCs w:val="20"/>
          <w:lang w:eastAsia="en-GB"/>
        </w:rPr>
        <w:t xml:space="preserve">, ‘American </w:t>
      </w:r>
      <w:r w:rsidRPr="00C711D1">
        <w:rPr>
          <w:rFonts w:ascii="Times New Roman" w:eastAsia="Times New Roman" w:hAnsi="Times New Roman" w:cs="Times New Roman"/>
          <w:color w:val="000000" w:themeColor="text1"/>
          <w:sz w:val="20"/>
          <w:szCs w:val="20"/>
          <w:lang w:eastAsia="en-GB"/>
        </w:rPr>
        <w:t>influences on the Northern Ireland peace process’, 31-50</w:t>
      </w:r>
      <w:r w:rsidRPr="00C711D1">
        <w:rPr>
          <w:rFonts w:ascii="Times New Roman" w:hAnsi="Times New Roman" w:cs="Times New Roman"/>
          <w:color w:val="000000" w:themeColor="text1"/>
          <w:sz w:val="20"/>
          <w:szCs w:val="20"/>
        </w:rPr>
        <w:t xml:space="preserve">; and </w:t>
      </w:r>
      <w:r w:rsidRPr="00C711D1">
        <w:rPr>
          <w:rFonts w:ascii="Times New Roman" w:hAnsi="Times New Roman" w:cs="Times New Roman"/>
          <w:color w:val="000000" w:themeColor="text1"/>
          <w:sz w:val="20"/>
          <w:szCs w:val="20"/>
          <w:lang w:val="en-GB"/>
        </w:rPr>
        <w:t xml:space="preserve">Cronin, </w:t>
      </w:r>
      <w:r w:rsidRPr="00C711D1">
        <w:rPr>
          <w:rFonts w:ascii="Times New Roman" w:hAnsi="Times New Roman" w:cs="Times New Roman"/>
          <w:i/>
          <w:color w:val="000000" w:themeColor="text1"/>
          <w:sz w:val="20"/>
          <w:szCs w:val="20"/>
          <w:lang w:val="en-GB"/>
        </w:rPr>
        <w:t>Washi</w:t>
      </w:r>
      <w:r>
        <w:rPr>
          <w:rFonts w:ascii="Times New Roman" w:hAnsi="Times New Roman" w:cs="Times New Roman"/>
          <w:i/>
          <w:color w:val="000000" w:themeColor="text1"/>
          <w:sz w:val="20"/>
          <w:szCs w:val="20"/>
          <w:lang w:val="en-GB"/>
        </w:rPr>
        <w:t>ngton’s Irish policy 1916–1986</w:t>
      </w:r>
      <w:r>
        <w:rPr>
          <w:rFonts w:ascii="Times New Roman" w:hAnsi="Times New Roman" w:cs="Times New Roman"/>
          <w:color w:val="000000" w:themeColor="text1"/>
          <w:sz w:val="20"/>
          <w:szCs w:val="20"/>
          <w:lang w:val="en-GB"/>
        </w:rPr>
        <w:t>.</w:t>
      </w:r>
    </w:p>
  </w:endnote>
  <w:endnote w:id="22">
    <w:p w:rsidR="006B584B" w:rsidRPr="00C711D1" w:rsidRDefault="006B584B" w:rsidP="00B069C9">
      <w:pPr>
        <w:pStyle w:val="EndnoteText"/>
        <w:rPr>
          <w:rFonts w:ascii="Times New Roman" w:hAnsi="Times New Roman" w:cs="Times New Roman"/>
          <w:color w:val="000000" w:themeColor="text1"/>
        </w:rPr>
      </w:pPr>
      <w:r w:rsidRPr="00C711D1">
        <w:rPr>
          <w:rStyle w:val="EndnoteReference"/>
          <w:rFonts w:ascii="Times New Roman" w:hAnsi="Times New Roman" w:cs="Times New Roman"/>
          <w:color w:val="000000" w:themeColor="text1"/>
        </w:rPr>
        <w:endnoteRef/>
      </w:r>
      <w:r>
        <w:rPr>
          <w:rFonts w:ascii="Times New Roman" w:hAnsi="Times New Roman" w:cs="Times New Roman"/>
          <w:color w:val="000000" w:themeColor="text1"/>
        </w:rPr>
        <w:t xml:space="preserve"> See </w:t>
      </w:r>
      <w:r w:rsidRPr="00C711D1">
        <w:rPr>
          <w:rFonts w:ascii="Times New Roman" w:hAnsi="Times New Roman" w:cs="Times New Roman"/>
          <w:color w:val="000000" w:themeColor="text1"/>
        </w:rPr>
        <w:t xml:space="preserve">Moore, </w:t>
      </w:r>
      <w:r w:rsidRPr="00C711D1">
        <w:rPr>
          <w:rFonts w:ascii="Times New Roman" w:hAnsi="Times New Roman" w:cs="Times New Roman"/>
          <w:i/>
          <w:color w:val="000000" w:themeColor="text1"/>
        </w:rPr>
        <w:t>Margaret Thatcher: the authorized biogra</w:t>
      </w:r>
      <w:r>
        <w:rPr>
          <w:rFonts w:ascii="Times New Roman" w:hAnsi="Times New Roman" w:cs="Times New Roman"/>
          <w:i/>
          <w:color w:val="000000" w:themeColor="text1"/>
        </w:rPr>
        <w:t>phy, volume one</w:t>
      </w:r>
      <w:r w:rsidRPr="00C711D1">
        <w:rPr>
          <w:rFonts w:ascii="Times New Roman" w:hAnsi="Times New Roman" w:cs="Times New Roman"/>
          <w:color w:val="000000" w:themeColor="text1"/>
        </w:rPr>
        <w:t xml:space="preserve">, </w:t>
      </w:r>
      <w:r w:rsidRPr="00C711D1">
        <w:rPr>
          <w:rFonts w:ascii="Times New Roman" w:hAnsi="Times New Roman" w:cs="Times New Roman"/>
        </w:rPr>
        <w:t>365-370, 496 &amp; 589-590 and Moore,</w:t>
      </w:r>
      <w:r w:rsidRPr="00C711D1">
        <w:rPr>
          <w:rFonts w:ascii="Times New Roman" w:hAnsi="Times New Roman" w:cs="Times New Roman"/>
          <w:i/>
        </w:rPr>
        <w:t xml:space="preserve"> Margaret Thatcher: the authorized biography, volume two</w:t>
      </w:r>
      <w:r w:rsidRPr="00C711D1">
        <w:rPr>
          <w:rFonts w:ascii="Times New Roman" w:eastAsia="Times New Roman" w:hAnsi="Times New Roman" w:cs="Times New Roman"/>
          <w:color w:val="000000"/>
        </w:rPr>
        <w:t xml:space="preserve">, </w:t>
      </w:r>
      <w:r w:rsidRPr="00C711D1">
        <w:rPr>
          <w:rFonts w:ascii="Times New Roman" w:hAnsi="Times New Roman" w:cs="Times New Roman"/>
        </w:rPr>
        <w:t>308, 323-325.</w:t>
      </w:r>
    </w:p>
  </w:endnote>
  <w:endnote w:id="23">
    <w:p w:rsidR="006B584B" w:rsidRPr="00C711D1" w:rsidRDefault="006B584B" w:rsidP="00B069C9">
      <w:pPr>
        <w:pStyle w:val="EndnoteText"/>
        <w:rPr>
          <w:rFonts w:ascii="Times New Roman" w:hAnsi="Times New Roman" w:cs="Times New Roman"/>
        </w:rPr>
      </w:pPr>
      <w:r w:rsidRPr="00C711D1">
        <w:rPr>
          <w:rStyle w:val="EndnoteReference"/>
          <w:rFonts w:ascii="Times New Roman" w:hAnsi="Times New Roman" w:cs="Times New Roman"/>
          <w:color w:val="000000" w:themeColor="text1"/>
        </w:rPr>
        <w:endnoteRef/>
      </w:r>
      <w:r w:rsidRPr="00C711D1">
        <w:rPr>
          <w:rFonts w:ascii="Times New Roman" w:hAnsi="Times New Roman" w:cs="Times New Roman"/>
          <w:color w:val="000000" w:themeColor="text1"/>
        </w:rPr>
        <w:t xml:space="preserve"> See, for </w:t>
      </w:r>
      <w:r>
        <w:rPr>
          <w:rFonts w:ascii="Times New Roman" w:hAnsi="Times New Roman" w:cs="Times New Roman"/>
        </w:rPr>
        <w:t xml:space="preserve">example, </w:t>
      </w:r>
      <w:r w:rsidRPr="00C711D1">
        <w:rPr>
          <w:rFonts w:ascii="Times New Roman" w:hAnsi="Times New Roman" w:cs="Times New Roman"/>
          <w:color w:val="000000" w:themeColor="text1"/>
        </w:rPr>
        <w:t xml:space="preserve">Aitken, </w:t>
      </w:r>
      <w:r w:rsidRPr="00C711D1">
        <w:rPr>
          <w:rFonts w:ascii="Times New Roman" w:hAnsi="Times New Roman" w:cs="Times New Roman"/>
          <w:i/>
          <w:color w:val="000000" w:themeColor="text1"/>
        </w:rPr>
        <w:t>Margaret</w:t>
      </w:r>
      <w:r>
        <w:rPr>
          <w:rFonts w:ascii="Times New Roman" w:hAnsi="Times New Roman" w:cs="Times New Roman"/>
          <w:i/>
          <w:color w:val="000000" w:themeColor="text1"/>
        </w:rPr>
        <w:t xml:space="preserve"> Thatcher</w:t>
      </w:r>
      <w:r w:rsidRPr="00C711D1">
        <w:rPr>
          <w:rFonts w:ascii="Times New Roman" w:hAnsi="Times New Roman" w:cs="Times New Roman"/>
          <w:color w:val="000000" w:themeColor="text1"/>
        </w:rPr>
        <w:t xml:space="preserve">; Campbell, </w:t>
      </w:r>
      <w:r w:rsidRPr="00C711D1">
        <w:rPr>
          <w:rFonts w:ascii="Times New Roman" w:hAnsi="Times New Roman" w:cs="Times New Roman"/>
          <w:i/>
          <w:color w:val="000000" w:themeColor="text1"/>
        </w:rPr>
        <w:t>Margaret Thatcher, volume one</w:t>
      </w:r>
      <w:r>
        <w:rPr>
          <w:rFonts w:ascii="Times New Roman" w:hAnsi="Times New Roman" w:cs="Times New Roman"/>
          <w:color w:val="000000" w:themeColor="text1"/>
        </w:rPr>
        <w:t xml:space="preserve">; and </w:t>
      </w:r>
      <w:r w:rsidRPr="00C711D1">
        <w:rPr>
          <w:rFonts w:ascii="Times New Roman" w:hAnsi="Times New Roman" w:cs="Times New Roman"/>
          <w:color w:val="000000" w:themeColor="text1"/>
        </w:rPr>
        <w:t xml:space="preserve">Young, </w:t>
      </w:r>
      <w:r>
        <w:rPr>
          <w:rFonts w:ascii="Times New Roman" w:hAnsi="Times New Roman" w:cs="Times New Roman"/>
          <w:i/>
          <w:color w:val="000000" w:themeColor="text1"/>
        </w:rPr>
        <w:t>One of us</w:t>
      </w:r>
      <w:r w:rsidRPr="00C711D1">
        <w:rPr>
          <w:rFonts w:ascii="Times New Roman" w:hAnsi="Times New Roman" w:cs="Times New Roman"/>
          <w:color w:val="000000" w:themeColor="text1"/>
        </w:rPr>
        <w:t xml:space="preserve">. </w:t>
      </w:r>
    </w:p>
  </w:endnote>
  <w:endnote w:id="24">
    <w:p w:rsidR="006B584B" w:rsidRPr="00C711D1" w:rsidRDefault="006B584B" w:rsidP="00B069C9">
      <w:pPr>
        <w:pStyle w:val="EndnoteText"/>
        <w:rPr>
          <w:rFonts w:ascii="Times New Roman" w:hAnsi="Times New Roman" w:cs="Times New Roman"/>
          <w:color w:val="000000" w:themeColor="text1"/>
        </w:rPr>
      </w:pPr>
      <w:r w:rsidRPr="00C711D1">
        <w:rPr>
          <w:rStyle w:val="EndnoteReference"/>
          <w:rFonts w:ascii="Times New Roman" w:hAnsi="Times New Roman" w:cs="Times New Roman"/>
          <w:color w:val="000000" w:themeColor="text1"/>
        </w:rPr>
        <w:endnoteRef/>
      </w:r>
      <w:r>
        <w:rPr>
          <w:rFonts w:ascii="Times New Roman" w:hAnsi="Times New Roman" w:cs="Times New Roman"/>
          <w:color w:val="000000" w:themeColor="text1"/>
        </w:rPr>
        <w:t xml:space="preserve"> See </w:t>
      </w:r>
      <w:r w:rsidRPr="00C711D1">
        <w:rPr>
          <w:rFonts w:ascii="Times New Roman" w:hAnsi="Times New Roman" w:cs="Times New Roman"/>
          <w:color w:val="000000" w:themeColor="text1"/>
        </w:rPr>
        <w:t>Thatcher,</w:t>
      </w:r>
      <w:r w:rsidRPr="00C711D1">
        <w:rPr>
          <w:rFonts w:ascii="Times New Roman" w:hAnsi="Times New Roman" w:cs="Times New Roman"/>
          <w:i/>
          <w:color w:val="000000" w:themeColor="text1"/>
        </w:rPr>
        <w:t xml:space="preserve"> Margaret Tha</w:t>
      </w:r>
      <w:r>
        <w:rPr>
          <w:rFonts w:ascii="Times New Roman" w:hAnsi="Times New Roman" w:cs="Times New Roman"/>
          <w:i/>
          <w:color w:val="000000" w:themeColor="text1"/>
        </w:rPr>
        <w:t>tcher</w:t>
      </w:r>
      <w:r w:rsidRPr="00C711D1">
        <w:rPr>
          <w:rFonts w:ascii="Times New Roman" w:hAnsi="Times New Roman" w:cs="Times New Roman"/>
          <w:color w:val="000000" w:themeColor="text1"/>
        </w:rPr>
        <w:t>, 68-69 &amp; 331.</w:t>
      </w:r>
    </w:p>
  </w:endnote>
  <w:endnote w:id="25">
    <w:p w:rsidR="006B584B" w:rsidRPr="00C711D1" w:rsidRDefault="006B584B" w:rsidP="00B069C9">
      <w:pPr>
        <w:spacing w:after="0" w:line="240" w:lineRule="auto"/>
        <w:rPr>
          <w:rFonts w:ascii="Times New Roman" w:hAnsi="Times New Roman" w:cs="Times New Roman"/>
          <w:sz w:val="20"/>
          <w:szCs w:val="20"/>
        </w:rPr>
      </w:pPr>
      <w:r w:rsidRPr="00C711D1">
        <w:rPr>
          <w:rStyle w:val="EndnoteReference"/>
          <w:rFonts w:ascii="Times New Roman" w:hAnsi="Times New Roman" w:cs="Times New Roman"/>
          <w:sz w:val="20"/>
          <w:szCs w:val="20"/>
        </w:rPr>
        <w:endnoteRef/>
      </w:r>
      <w:r>
        <w:rPr>
          <w:rFonts w:ascii="Times New Roman" w:hAnsi="Times New Roman" w:cs="Times New Roman"/>
          <w:sz w:val="20"/>
          <w:szCs w:val="20"/>
        </w:rPr>
        <w:t xml:space="preserve"> See </w:t>
      </w:r>
      <w:r w:rsidRPr="00C711D1">
        <w:rPr>
          <w:rFonts w:ascii="Times New Roman" w:hAnsi="Times New Roman" w:cs="Times New Roman"/>
          <w:sz w:val="20"/>
          <w:szCs w:val="20"/>
        </w:rPr>
        <w:t xml:space="preserve">Carter, </w:t>
      </w:r>
      <w:r w:rsidRPr="00C711D1">
        <w:rPr>
          <w:rFonts w:ascii="Times New Roman" w:hAnsi="Times New Roman" w:cs="Times New Roman"/>
          <w:i/>
          <w:sz w:val="20"/>
          <w:szCs w:val="20"/>
        </w:rPr>
        <w:t>Keepi</w:t>
      </w:r>
      <w:r>
        <w:rPr>
          <w:rFonts w:ascii="Times New Roman" w:hAnsi="Times New Roman" w:cs="Times New Roman"/>
          <w:i/>
          <w:sz w:val="20"/>
          <w:szCs w:val="20"/>
        </w:rPr>
        <w:t>ng faith</w:t>
      </w:r>
      <w:r>
        <w:rPr>
          <w:rFonts w:ascii="Times New Roman" w:hAnsi="Times New Roman" w:cs="Times New Roman"/>
          <w:sz w:val="20"/>
          <w:szCs w:val="20"/>
        </w:rPr>
        <w:t xml:space="preserve">; and </w:t>
      </w:r>
      <w:r w:rsidRPr="00C711D1">
        <w:rPr>
          <w:rFonts w:ascii="Times New Roman" w:hAnsi="Times New Roman" w:cs="Times New Roman"/>
          <w:sz w:val="20"/>
          <w:szCs w:val="20"/>
          <w:lang w:val="en-GB"/>
        </w:rPr>
        <w:t xml:space="preserve">Reagan, </w:t>
      </w:r>
      <w:r>
        <w:rPr>
          <w:rFonts w:ascii="Times New Roman" w:hAnsi="Times New Roman" w:cs="Times New Roman"/>
          <w:i/>
          <w:sz w:val="20"/>
          <w:szCs w:val="20"/>
          <w:lang w:val="en-GB"/>
        </w:rPr>
        <w:t>An American life</w:t>
      </w:r>
      <w:r w:rsidRPr="00C711D1">
        <w:rPr>
          <w:rFonts w:ascii="Times New Roman" w:hAnsi="Times New Roman" w:cs="Times New Roman"/>
          <w:sz w:val="20"/>
          <w:szCs w:val="20"/>
        </w:rPr>
        <w:t>.</w:t>
      </w:r>
    </w:p>
  </w:endnote>
  <w:endnote w:id="26">
    <w:p w:rsidR="006B584B" w:rsidRPr="00C711D1" w:rsidRDefault="006B584B" w:rsidP="00B069C9">
      <w:pPr>
        <w:pStyle w:val="EndnoteText"/>
        <w:rPr>
          <w:rFonts w:ascii="Times New Roman" w:hAnsi="Times New Roman" w:cs="Times New Roman"/>
        </w:rPr>
      </w:pPr>
      <w:r w:rsidRPr="00C711D1">
        <w:rPr>
          <w:rStyle w:val="EndnoteReference"/>
          <w:rFonts w:ascii="Times New Roman" w:hAnsi="Times New Roman" w:cs="Times New Roman"/>
        </w:rPr>
        <w:endnoteRef/>
      </w:r>
      <w:r w:rsidRPr="00C711D1">
        <w:rPr>
          <w:rFonts w:ascii="Times New Roman" w:hAnsi="Times New Roman" w:cs="Times New Roman"/>
        </w:rPr>
        <w:t xml:space="preserve"> See </w:t>
      </w:r>
      <w:r w:rsidRPr="00C711D1">
        <w:rPr>
          <w:rFonts w:ascii="Times New Roman" w:hAnsi="Times New Roman" w:cs="Times New Roman"/>
          <w:color w:val="000000" w:themeColor="text1"/>
        </w:rPr>
        <w:t xml:space="preserve">Aldous, </w:t>
      </w:r>
      <w:r w:rsidRPr="00C711D1">
        <w:rPr>
          <w:rFonts w:ascii="Times New Roman" w:eastAsia="Times New Roman" w:hAnsi="Times New Roman" w:cs="Times New Roman"/>
          <w:bCs/>
          <w:i/>
          <w:color w:val="111111"/>
          <w:kern w:val="36"/>
          <w:lang w:eastAsia="en-GB"/>
        </w:rPr>
        <w:t>Rea</w:t>
      </w:r>
      <w:r>
        <w:rPr>
          <w:rFonts w:ascii="Times New Roman" w:eastAsia="Times New Roman" w:hAnsi="Times New Roman" w:cs="Times New Roman"/>
          <w:bCs/>
          <w:i/>
          <w:color w:val="111111"/>
          <w:kern w:val="36"/>
          <w:lang w:eastAsia="en-GB"/>
        </w:rPr>
        <w:t>gan and Thatcher</w:t>
      </w:r>
      <w:r>
        <w:rPr>
          <w:rFonts w:ascii="Times New Roman" w:eastAsia="Times New Roman" w:hAnsi="Times New Roman" w:cs="Times New Roman"/>
          <w:bCs/>
          <w:color w:val="111111"/>
          <w:kern w:val="36"/>
          <w:lang w:eastAsia="en-GB"/>
        </w:rPr>
        <w:t xml:space="preserve">; and </w:t>
      </w:r>
      <w:r w:rsidRPr="00C711D1">
        <w:rPr>
          <w:rFonts w:ascii="Times New Roman" w:eastAsia="Times New Roman" w:hAnsi="Times New Roman" w:cs="Times New Roman"/>
          <w:bCs/>
          <w:color w:val="111111"/>
          <w:kern w:val="36"/>
          <w:lang w:eastAsia="en-GB"/>
        </w:rPr>
        <w:t xml:space="preserve">Smith, </w:t>
      </w:r>
      <w:r w:rsidRPr="00C711D1">
        <w:rPr>
          <w:rFonts w:ascii="Times New Roman" w:eastAsia="Times New Roman" w:hAnsi="Times New Roman" w:cs="Times New Roman"/>
          <w:bCs/>
          <w:i/>
          <w:color w:val="111111"/>
          <w:kern w:val="36"/>
          <w:lang w:eastAsia="en-GB"/>
        </w:rPr>
        <w:t>Reagan-Thatcher</w:t>
      </w:r>
      <w:r w:rsidRPr="00C711D1">
        <w:rPr>
          <w:rFonts w:ascii="Times New Roman" w:eastAsia="Times New Roman" w:hAnsi="Times New Roman" w:cs="Times New Roman"/>
          <w:bCs/>
          <w:color w:val="111111"/>
          <w:kern w:val="36"/>
          <w:lang w:eastAsia="en-GB"/>
        </w:rPr>
        <w:t>.</w:t>
      </w:r>
    </w:p>
  </w:endnote>
  <w:endnote w:id="27">
    <w:p w:rsidR="006B584B" w:rsidRPr="00C711D1" w:rsidRDefault="006B584B" w:rsidP="00B069C9">
      <w:pPr>
        <w:pStyle w:val="EndnoteText"/>
        <w:rPr>
          <w:rFonts w:ascii="Times New Roman" w:hAnsi="Times New Roman" w:cs="Times New Roman"/>
        </w:rPr>
      </w:pPr>
      <w:r w:rsidRPr="00C711D1">
        <w:rPr>
          <w:rStyle w:val="EndnoteReference"/>
          <w:rFonts w:ascii="Times New Roman" w:hAnsi="Times New Roman" w:cs="Times New Roman"/>
        </w:rPr>
        <w:endnoteRef/>
      </w:r>
      <w:r w:rsidRPr="00C711D1">
        <w:rPr>
          <w:rFonts w:ascii="Times New Roman" w:hAnsi="Times New Roman" w:cs="Times New Roman"/>
        </w:rPr>
        <w:t xml:space="preserve"> See Goodlad, </w:t>
      </w:r>
      <w:r w:rsidRPr="00C711D1">
        <w:rPr>
          <w:rFonts w:ascii="Times New Roman" w:hAnsi="Times New Roman" w:cs="Times New Roman"/>
          <w:i/>
        </w:rPr>
        <w:t>Thatcher</w:t>
      </w:r>
      <w:r>
        <w:rPr>
          <w:rFonts w:ascii="Times New Roman" w:hAnsi="Times New Roman" w:cs="Times New Roman"/>
        </w:rPr>
        <w:t xml:space="preserve">; </w:t>
      </w:r>
      <w:r w:rsidRPr="00C711D1">
        <w:rPr>
          <w:rFonts w:ascii="Times New Roman" w:hAnsi="Times New Roman" w:cs="Times New Roman"/>
        </w:rPr>
        <w:t>Green</w:t>
      </w:r>
      <w:r w:rsidRPr="00C711D1">
        <w:rPr>
          <w:rFonts w:ascii="Times New Roman" w:hAnsi="Times New Roman" w:cs="Times New Roman"/>
          <w:i/>
        </w:rPr>
        <w:t>, Thatcher</w:t>
      </w:r>
      <w:r w:rsidRPr="00C711D1">
        <w:rPr>
          <w:rFonts w:ascii="Times New Roman" w:hAnsi="Times New Roman" w:cs="Times New Roman"/>
        </w:rPr>
        <w:t xml:space="preserve">; </w:t>
      </w:r>
      <w:r w:rsidRPr="00C711D1">
        <w:rPr>
          <w:rFonts w:ascii="Times New Roman" w:hAnsi="Times New Roman" w:cs="Times New Roman"/>
          <w:color w:val="000000" w:themeColor="text1"/>
        </w:rPr>
        <w:t xml:space="preserve">Jackson and Saunders (eds.), </w:t>
      </w:r>
      <w:r w:rsidRPr="00C711D1">
        <w:rPr>
          <w:rFonts w:ascii="Times New Roman" w:hAnsi="Times New Roman" w:cs="Times New Roman"/>
          <w:i/>
          <w:color w:val="000000" w:themeColor="text1"/>
        </w:rPr>
        <w:t>Making Thatcher’s Britain</w:t>
      </w:r>
      <w:r w:rsidRPr="00C711D1">
        <w:rPr>
          <w:rFonts w:ascii="Times New Roman" w:hAnsi="Times New Roman" w:cs="Times New Roman"/>
          <w:color w:val="000000" w:themeColor="text1"/>
        </w:rPr>
        <w:t xml:space="preserve">; </w:t>
      </w:r>
      <w:r>
        <w:rPr>
          <w:rFonts w:ascii="Times New Roman" w:hAnsi="Times New Roman" w:cs="Times New Roman"/>
        </w:rPr>
        <w:t xml:space="preserve">and </w:t>
      </w:r>
      <w:r w:rsidRPr="00C711D1">
        <w:rPr>
          <w:rFonts w:ascii="Times New Roman" w:hAnsi="Times New Roman" w:cs="Times New Roman"/>
        </w:rPr>
        <w:t xml:space="preserve">Kavanagh, </w:t>
      </w:r>
      <w:r w:rsidRPr="00C711D1">
        <w:rPr>
          <w:rFonts w:ascii="Times New Roman" w:hAnsi="Times New Roman" w:cs="Times New Roman"/>
          <w:i/>
        </w:rPr>
        <w:t>Th</w:t>
      </w:r>
      <w:r>
        <w:rPr>
          <w:rFonts w:ascii="Times New Roman" w:hAnsi="Times New Roman" w:cs="Times New Roman"/>
          <w:i/>
        </w:rPr>
        <w:t>atcherism and British politics</w:t>
      </w:r>
      <w:r w:rsidRPr="00C711D1">
        <w:rPr>
          <w:rFonts w:ascii="Times New Roman" w:hAnsi="Times New Roman" w:cs="Times New Roman"/>
        </w:rPr>
        <w:t xml:space="preserve">, 201-208. </w:t>
      </w:r>
    </w:p>
  </w:endnote>
  <w:endnote w:id="28">
    <w:p w:rsidR="006B584B" w:rsidRPr="00C711D1" w:rsidRDefault="006B584B" w:rsidP="00B069C9">
      <w:pPr>
        <w:pStyle w:val="EndnoteText"/>
        <w:rPr>
          <w:rFonts w:ascii="Times New Roman" w:hAnsi="Times New Roman" w:cs="Times New Roman"/>
        </w:rPr>
      </w:pPr>
      <w:r w:rsidRPr="00C711D1">
        <w:rPr>
          <w:rStyle w:val="EndnoteReference"/>
          <w:rFonts w:ascii="Times New Roman" w:hAnsi="Times New Roman" w:cs="Times New Roman"/>
        </w:rPr>
        <w:endnoteRef/>
      </w:r>
      <w:r>
        <w:rPr>
          <w:rFonts w:ascii="Times New Roman" w:hAnsi="Times New Roman" w:cs="Times New Roman"/>
        </w:rPr>
        <w:t xml:space="preserve"> See, for example, </w:t>
      </w:r>
      <w:r w:rsidRPr="00C711D1">
        <w:rPr>
          <w:rFonts w:ascii="Times New Roman" w:hAnsi="Times New Roman" w:cs="Times New Roman"/>
        </w:rPr>
        <w:t>Dixon, ‘“The usual english doublespeak”: The British political parties and the Ulster Unionists, 1974-94’,</w:t>
      </w:r>
      <w:r>
        <w:rPr>
          <w:rFonts w:ascii="Times New Roman" w:hAnsi="Times New Roman" w:cs="Times New Roman"/>
        </w:rPr>
        <w:t xml:space="preserve"> 25-40; and </w:t>
      </w:r>
      <w:r w:rsidRPr="00C711D1">
        <w:rPr>
          <w:rFonts w:ascii="Times New Roman" w:hAnsi="Times New Roman" w:cs="Times New Roman"/>
        </w:rPr>
        <w:t>Smith, ‘“Ever reliable friends</w:t>
      </w:r>
      <w:r w:rsidRPr="00C711D1">
        <w:rPr>
          <w:rFonts w:ascii="Times New Roman" w:hAnsi="Times New Roman" w:cs="Times New Roman"/>
        </w:rPr>
        <w:t>’?: The Conservative Party and Ulster Uni</w:t>
      </w:r>
      <w:r>
        <w:rPr>
          <w:rFonts w:ascii="Times New Roman" w:hAnsi="Times New Roman" w:cs="Times New Roman"/>
        </w:rPr>
        <w:t>onism in the twentieth century’</w:t>
      </w:r>
      <w:r w:rsidRPr="00C711D1">
        <w:rPr>
          <w:rFonts w:ascii="Times New Roman" w:hAnsi="Times New Roman" w:cs="Times New Roman"/>
        </w:rPr>
        <w:t xml:space="preserve">, 70-103. See also Moore, </w:t>
      </w:r>
      <w:r w:rsidRPr="00C711D1">
        <w:rPr>
          <w:rFonts w:ascii="Times New Roman" w:hAnsi="Times New Roman" w:cs="Times New Roman"/>
          <w:i/>
        </w:rPr>
        <w:t>Ulster Unionism and</w:t>
      </w:r>
      <w:r>
        <w:rPr>
          <w:rFonts w:ascii="Times New Roman" w:hAnsi="Times New Roman" w:cs="Times New Roman"/>
          <w:i/>
        </w:rPr>
        <w:t xml:space="preserve"> the British Conservative Party.</w:t>
      </w:r>
    </w:p>
  </w:endnote>
  <w:endnote w:id="29">
    <w:p w:rsidR="006B584B" w:rsidRPr="00C711D1" w:rsidRDefault="006B584B" w:rsidP="00B069C9">
      <w:pPr>
        <w:pStyle w:val="EndnoteText"/>
        <w:rPr>
          <w:rFonts w:ascii="Times New Roman" w:hAnsi="Times New Roman" w:cs="Times New Roman"/>
        </w:rPr>
      </w:pPr>
      <w:r w:rsidRPr="00C711D1">
        <w:rPr>
          <w:rStyle w:val="EndnoteReference"/>
          <w:rFonts w:ascii="Times New Roman" w:hAnsi="Times New Roman" w:cs="Times New Roman"/>
        </w:rPr>
        <w:endnoteRef/>
      </w:r>
      <w:r w:rsidRPr="00C711D1">
        <w:rPr>
          <w:rFonts w:ascii="Times New Roman" w:hAnsi="Times New Roman" w:cs="Times New Roman"/>
        </w:rPr>
        <w:t xml:space="preserve"> See, for example, </w:t>
      </w:r>
      <w:r w:rsidRPr="00C711D1">
        <w:rPr>
          <w:rFonts w:ascii="Times New Roman" w:eastAsia="Calibri" w:hAnsi="Times New Roman" w:cs="Times New Roman"/>
          <w:noProof/>
        </w:rPr>
        <w:t xml:space="preserve">Michael Cunningham, </w:t>
      </w:r>
      <w:r w:rsidRPr="00C711D1">
        <w:rPr>
          <w:rFonts w:ascii="Times New Roman" w:eastAsia="Calibri" w:hAnsi="Times New Roman" w:cs="Times New Roman"/>
          <w:i/>
          <w:noProof/>
        </w:rPr>
        <w:t>British government policy in Northern Ireland</w:t>
      </w:r>
      <w:r w:rsidRPr="00C711D1">
        <w:rPr>
          <w:rFonts w:ascii="Times New Roman" w:eastAsia="Calibri" w:hAnsi="Times New Roman" w:cs="Times New Roman"/>
          <w:noProof/>
        </w:rPr>
        <w:t xml:space="preserve"> (Manchester, 2001).</w:t>
      </w:r>
    </w:p>
  </w:endnote>
  <w:endnote w:id="30">
    <w:p w:rsidR="006B584B" w:rsidRPr="00C711D1" w:rsidRDefault="006B584B" w:rsidP="00B069C9">
      <w:pPr>
        <w:spacing w:after="0" w:line="240" w:lineRule="auto"/>
        <w:rPr>
          <w:rFonts w:ascii="Times New Roman" w:eastAsia="Times New Roman" w:hAnsi="Times New Roman" w:cs="Times New Roman"/>
          <w:color w:val="000000"/>
          <w:sz w:val="20"/>
          <w:szCs w:val="20"/>
        </w:rPr>
      </w:pPr>
      <w:r w:rsidRPr="00C711D1">
        <w:rPr>
          <w:rStyle w:val="EndnoteReference"/>
          <w:rFonts w:ascii="Times New Roman" w:hAnsi="Times New Roman" w:cs="Times New Roman"/>
          <w:sz w:val="20"/>
          <w:szCs w:val="20"/>
        </w:rPr>
        <w:endnoteRef/>
      </w:r>
      <w:r w:rsidRPr="00C711D1">
        <w:rPr>
          <w:rFonts w:ascii="Times New Roman" w:hAnsi="Times New Roman" w:cs="Times New Roman"/>
          <w:sz w:val="20"/>
          <w:szCs w:val="20"/>
        </w:rPr>
        <w:t xml:space="preserve"> </w:t>
      </w:r>
      <w:r w:rsidRPr="00C711D1">
        <w:rPr>
          <w:rFonts w:ascii="Times New Roman" w:hAnsi="Times New Roman" w:cs="Times New Roman"/>
          <w:color w:val="000000" w:themeColor="text1"/>
          <w:sz w:val="20"/>
          <w:szCs w:val="20"/>
        </w:rPr>
        <w:t xml:space="preserve">This article has utilised the follow department </w:t>
      </w:r>
      <w:r w:rsidRPr="00F80C7D">
        <w:rPr>
          <w:rFonts w:ascii="Times New Roman" w:hAnsi="Times New Roman" w:cs="Times New Roman"/>
          <w:color w:val="000000" w:themeColor="text1"/>
          <w:sz w:val="20"/>
          <w:szCs w:val="20"/>
        </w:rPr>
        <w:t xml:space="preserve">files held by </w:t>
      </w:r>
      <w:r w:rsidRPr="00F80C7D">
        <w:rPr>
          <w:rFonts w:ascii="Times New Roman" w:hAnsi="Times New Roman" w:cs="Times New Roman"/>
          <w:sz w:val="20"/>
          <w:szCs w:val="20"/>
        </w:rPr>
        <w:t>TNA</w:t>
      </w:r>
      <w:r w:rsidRPr="00F80C7D">
        <w:rPr>
          <w:rFonts w:ascii="Times New Roman" w:hAnsi="Times New Roman" w:cs="Times New Roman"/>
          <w:color w:val="000000" w:themeColor="text1"/>
          <w:sz w:val="20"/>
          <w:szCs w:val="20"/>
        </w:rPr>
        <w:t>: PM; the Cabinet Office (CAB); the Northern Ireland (CJ); and the Foreign and Commonwealth Office (FCO).</w:t>
      </w:r>
    </w:p>
  </w:endnote>
  <w:endnote w:id="31">
    <w:p w:rsidR="006B584B" w:rsidRPr="00C711D1" w:rsidRDefault="006B584B" w:rsidP="00B069C9">
      <w:pPr>
        <w:pStyle w:val="EndnoteText"/>
        <w:rPr>
          <w:rFonts w:ascii="Times New Roman" w:hAnsi="Times New Roman" w:cs="Times New Roman"/>
        </w:rPr>
      </w:pPr>
      <w:r w:rsidRPr="00C711D1">
        <w:rPr>
          <w:rStyle w:val="EndnoteReference"/>
          <w:rFonts w:ascii="Times New Roman" w:hAnsi="Times New Roman" w:cs="Times New Roman"/>
        </w:rPr>
        <w:endnoteRef/>
      </w:r>
      <w:r w:rsidRPr="00C711D1">
        <w:rPr>
          <w:rFonts w:ascii="Times New Roman" w:hAnsi="Times New Roman" w:cs="Times New Roman"/>
        </w:rPr>
        <w:t xml:space="preserve"> This article has utilised the follow personal papers held by </w:t>
      </w:r>
      <w:r w:rsidRPr="00C711D1">
        <w:rPr>
          <w:rFonts w:ascii="Times New Roman" w:hAnsi="Times New Roman" w:cs="Times New Roman"/>
          <w:color w:val="000000" w:themeColor="text1"/>
        </w:rPr>
        <w:t>University of Cambridge (UC) Churchill Archives Centre (CAC): Margaret Thatcher Papers (THCR).</w:t>
      </w:r>
    </w:p>
  </w:endnote>
  <w:endnote w:id="32">
    <w:p w:rsidR="006B584B" w:rsidRPr="00C711D1" w:rsidRDefault="006B584B" w:rsidP="00B069C9">
      <w:pPr>
        <w:pStyle w:val="EndnoteText"/>
        <w:rPr>
          <w:rFonts w:ascii="Times New Roman" w:hAnsi="Times New Roman" w:cs="Times New Roman"/>
          <w:color w:val="000000" w:themeColor="text1"/>
        </w:rPr>
      </w:pPr>
      <w:r w:rsidRPr="00C711D1">
        <w:rPr>
          <w:rStyle w:val="EndnoteReference"/>
          <w:rFonts w:ascii="Times New Roman" w:hAnsi="Times New Roman" w:cs="Times New Roman"/>
          <w:color w:val="000000" w:themeColor="text1"/>
        </w:rPr>
        <w:endnoteRef/>
      </w:r>
      <w:r w:rsidRPr="00C711D1">
        <w:rPr>
          <w:rFonts w:ascii="Times New Roman" w:hAnsi="Times New Roman" w:cs="Times New Roman"/>
          <w:color w:val="000000" w:themeColor="text1"/>
        </w:rPr>
        <w:t xml:space="preserve"> This article has utilised the follow department files held by the National Archives of Ireland (NAI): </w:t>
      </w:r>
      <w:r w:rsidRPr="00C711D1">
        <w:rPr>
          <w:rFonts w:ascii="Times New Roman" w:hAnsi="Times New Roman" w:cs="Times New Roman"/>
          <w:color w:val="000000" w:themeColor="text1"/>
        </w:rPr>
        <w:t>the Department of the Taoiseach (DT).</w:t>
      </w:r>
    </w:p>
  </w:endnote>
  <w:endnote w:id="33">
    <w:p w:rsidR="006B584B" w:rsidRPr="00C711D1" w:rsidRDefault="006B584B" w:rsidP="00B069C9">
      <w:pPr>
        <w:pStyle w:val="EndnoteText"/>
        <w:rPr>
          <w:rFonts w:ascii="Times New Roman" w:hAnsi="Times New Roman" w:cs="Times New Roman"/>
        </w:rPr>
      </w:pPr>
      <w:r w:rsidRPr="00C711D1">
        <w:rPr>
          <w:rStyle w:val="EndnoteReference"/>
          <w:rFonts w:ascii="Times New Roman" w:hAnsi="Times New Roman" w:cs="Times New Roman"/>
        </w:rPr>
        <w:endnoteRef/>
      </w:r>
      <w:r w:rsidRPr="00C711D1">
        <w:rPr>
          <w:rFonts w:ascii="Times New Roman" w:hAnsi="Times New Roman" w:cs="Times New Roman"/>
        </w:rPr>
        <w:t xml:space="preserve"> See </w:t>
      </w:r>
      <w:hyperlink r:id="rId2" w:history="1">
        <w:r w:rsidRPr="00C711D1">
          <w:rPr>
            <w:rFonts w:ascii="Times New Roman" w:hAnsi="Times New Roman" w:cs="Times New Roman"/>
            <w:color w:val="0000FF"/>
            <w:u w:val="single"/>
          </w:rPr>
          <w:t>https://www.margaretthatcher.org/</w:t>
        </w:r>
      </w:hyperlink>
      <w:r w:rsidRPr="00C711D1">
        <w:rPr>
          <w:rFonts w:ascii="Times New Roman" w:hAnsi="Times New Roman" w:cs="Times New Roman"/>
        </w:rPr>
        <w:t>.</w:t>
      </w:r>
    </w:p>
  </w:endnote>
  <w:endnote w:id="34">
    <w:p w:rsidR="006B584B" w:rsidRPr="00C711D1" w:rsidRDefault="006B584B" w:rsidP="00B069C9">
      <w:pPr>
        <w:pStyle w:val="EndnoteText"/>
        <w:rPr>
          <w:rFonts w:ascii="Times New Roman" w:hAnsi="Times New Roman" w:cs="Times New Roman"/>
        </w:rPr>
      </w:pPr>
      <w:r w:rsidRPr="00C711D1">
        <w:rPr>
          <w:rStyle w:val="EndnoteReference"/>
          <w:rFonts w:ascii="Times New Roman" w:hAnsi="Times New Roman" w:cs="Times New Roman"/>
          <w:color w:val="000000" w:themeColor="text1"/>
        </w:rPr>
        <w:endnoteRef/>
      </w:r>
      <w:r w:rsidRPr="00C711D1">
        <w:rPr>
          <w:rFonts w:ascii="Times New Roman" w:hAnsi="Times New Roman" w:cs="Times New Roman"/>
          <w:color w:val="000000" w:themeColor="text1"/>
        </w:rPr>
        <w:t xml:space="preserve"> This article has utilised the follow department files held by </w:t>
      </w:r>
      <w:r w:rsidRPr="00C711D1">
        <w:rPr>
          <w:rFonts w:ascii="Times New Roman" w:hAnsi="Times New Roman" w:cs="Times New Roman"/>
        </w:rPr>
        <w:t>The Jimmy Carter Presidential Library and Museum Folder Citation: Office of Staff Secretary; Series; Presidential Files, Folder: 8/26/77.</w:t>
      </w:r>
    </w:p>
  </w:endnote>
  <w:endnote w:id="35">
    <w:p w:rsidR="006B584B" w:rsidRPr="00C711D1" w:rsidRDefault="006B584B" w:rsidP="00B069C9">
      <w:pPr>
        <w:pStyle w:val="EndnoteText"/>
        <w:rPr>
          <w:rFonts w:ascii="Times New Roman" w:hAnsi="Times New Roman" w:cs="Times New Roman"/>
        </w:rPr>
      </w:pPr>
      <w:r w:rsidRPr="00C711D1">
        <w:rPr>
          <w:rStyle w:val="EndnoteReference"/>
          <w:rFonts w:ascii="Times New Roman" w:hAnsi="Times New Roman" w:cs="Times New Roman"/>
        </w:rPr>
        <w:endnoteRef/>
      </w:r>
      <w:r w:rsidRPr="00C711D1">
        <w:rPr>
          <w:rFonts w:ascii="Times New Roman" w:hAnsi="Times New Roman" w:cs="Times New Roman"/>
        </w:rPr>
        <w:t xml:space="preserve"> </w:t>
      </w:r>
      <w:r w:rsidRPr="00C711D1">
        <w:rPr>
          <w:rFonts w:ascii="Times New Roman" w:hAnsi="Times New Roman" w:cs="Times New Roman"/>
          <w:color w:val="000000" w:themeColor="text1"/>
        </w:rPr>
        <w:t>This article has utilised the follow oral interviews held by Miller Centre Oral Archive: interview with Ted Kennedy, ‘</w:t>
      </w:r>
      <w:r w:rsidRPr="00C711D1">
        <w:rPr>
          <w:rFonts w:ascii="Times New Roman" w:eastAsia="Times New Roman" w:hAnsi="Times New Roman" w:cs="Times New Roman"/>
          <w:caps/>
          <w:color w:val="000000" w:themeColor="text1"/>
          <w:lang w:eastAsia="en-GB"/>
        </w:rPr>
        <w:t xml:space="preserve">TED KENNEDY AND THE TROUBLES, PART 1’, </w:t>
      </w:r>
      <w:r w:rsidRPr="00C711D1">
        <w:rPr>
          <w:rFonts w:ascii="Times New Roman" w:hAnsi="Times New Roman" w:cs="Times New Roman"/>
          <w:color w:val="000000" w:themeColor="text1"/>
        </w:rPr>
        <w:t>17 May 2016; ‘</w:t>
      </w:r>
      <w:r w:rsidRPr="00C711D1">
        <w:rPr>
          <w:rFonts w:ascii="Times New Roman" w:eastAsia="Times New Roman" w:hAnsi="Times New Roman" w:cs="Times New Roman"/>
          <w:color w:val="000000" w:themeColor="text1"/>
          <w:lang w:eastAsia="en-GB"/>
        </w:rPr>
        <w:t>Edward M. Kennedy Oral History (3/20/2006), Senator’</w:t>
      </w:r>
      <w:r w:rsidRPr="00C711D1">
        <w:rPr>
          <w:rFonts w:ascii="Times New Roman" w:eastAsia="Times New Roman" w:hAnsi="Times New Roman" w:cs="Times New Roman"/>
          <w:caps/>
          <w:color w:val="000000" w:themeColor="text1"/>
          <w:lang w:eastAsia="en-GB"/>
        </w:rPr>
        <w:t xml:space="preserve">, </w:t>
      </w:r>
      <w:r w:rsidRPr="00C711D1">
        <w:rPr>
          <w:rFonts w:ascii="Times New Roman" w:hAnsi="Times New Roman" w:cs="Times New Roman"/>
          <w:color w:val="000000" w:themeColor="text1"/>
        </w:rPr>
        <w:t>20 March 2016; Interview with Ted Kennedy, ‘</w:t>
      </w:r>
      <w:r w:rsidRPr="00C711D1">
        <w:rPr>
          <w:rFonts w:ascii="Times New Roman" w:eastAsia="Times New Roman" w:hAnsi="Times New Roman" w:cs="Times New Roman"/>
          <w:caps/>
          <w:color w:val="000000" w:themeColor="text1"/>
          <w:lang w:eastAsia="en-GB"/>
        </w:rPr>
        <w:t xml:space="preserve">TED M. Kennedy oral history’, </w:t>
      </w:r>
      <w:r w:rsidRPr="00C711D1">
        <w:rPr>
          <w:rFonts w:ascii="Times New Roman" w:hAnsi="Times New Roman" w:cs="Times New Roman"/>
          <w:color w:val="000000" w:themeColor="text1"/>
        </w:rPr>
        <w:t>27 Feb. 2006; and interview with Seán Donlon, ‘</w:t>
      </w:r>
      <w:r w:rsidRPr="00C711D1">
        <w:rPr>
          <w:rFonts w:ascii="Times New Roman" w:eastAsia="Times New Roman" w:hAnsi="Times New Roman" w:cs="Times New Roman"/>
          <w:color w:val="000000" w:themeColor="text1"/>
          <w:lang w:eastAsia="en-GB"/>
        </w:rPr>
        <w:t>Garret FitzGerald Oral History, Prime Minister of Ireland’, 28 Sept. 2005</w:t>
      </w:r>
    </w:p>
  </w:endnote>
  <w:endnote w:id="36">
    <w:p w:rsidR="006B584B" w:rsidRPr="00C711D1" w:rsidRDefault="006B584B" w:rsidP="00B069C9">
      <w:pPr>
        <w:pStyle w:val="EndnoteText"/>
        <w:rPr>
          <w:rFonts w:ascii="Times New Roman" w:hAnsi="Times New Roman" w:cs="Times New Roman"/>
        </w:rPr>
      </w:pPr>
      <w:r w:rsidRPr="00C711D1">
        <w:rPr>
          <w:rStyle w:val="EndnoteReference"/>
          <w:rFonts w:ascii="Times New Roman" w:hAnsi="Times New Roman" w:cs="Times New Roman"/>
        </w:rPr>
        <w:endnoteRef/>
      </w:r>
      <w:r w:rsidRPr="00C711D1">
        <w:rPr>
          <w:rFonts w:ascii="Times New Roman" w:hAnsi="Times New Roman" w:cs="Times New Roman"/>
        </w:rPr>
        <w:t xml:space="preserve"> See, for example, Henderson, </w:t>
      </w:r>
      <w:r w:rsidRPr="00C711D1">
        <w:rPr>
          <w:rFonts w:ascii="Times New Roman" w:hAnsi="Times New Roman" w:cs="Times New Roman"/>
          <w:i/>
        </w:rPr>
        <w:t>Mandarin: the diaries of an Ambassador</w:t>
      </w:r>
      <w:r w:rsidRPr="00C711D1">
        <w:rPr>
          <w:rFonts w:ascii="Times New Roman" w:hAnsi="Times New Roman" w:cs="Times New Roman"/>
        </w:rPr>
        <w:t xml:space="preserve">; McAlpine, </w:t>
      </w:r>
      <w:r w:rsidRPr="00C711D1">
        <w:rPr>
          <w:rFonts w:ascii="Times New Roman" w:hAnsi="Times New Roman" w:cs="Times New Roman"/>
          <w:i/>
        </w:rPr>
        <w:t>One a jolly bagman: memoirs</w:t>
      </w:r>
      <w:r w:rsidRPr="00C711D1">
        <w:rPr>
          <w:rFonts w:ascii="Times New Roman" w:hAnsi="Times New Roman" w:cs="Times New Roman"/>
        </w:rPr>
        <w:t xml:space="preserve">; Howe, </w:t>
      </w:r>
      <w:r w:rsidRPr="00C711D1">
        <w:rPr>
          <w:rFonts w:ascii="Times New Roman" w:hAnsi="Times New Roman" w:cs="Times New Roman"/>
          <w:i/>
        </w:rPr>
        <w:t>Conflict of loyalty</w:t>
      </w:r>
      <w:r>
        <w:rPr>
          <w:rFonts w:ascii="Times New Roman" w:hAnsi="Times New Roman" w:cs="Times New Roman"/>
        </w:rPr>
        <w:t xml:space="preserve">; </w:t>
      </w:r>
      <w:r w:rsidRPr="00C711D1">
        <w:rPr>
          <w:rFonts w:ascii="Times New Roman" w:eastAsia="Times New Roman" w:hAnsi="Times New Roman" w:cs="Times New Roman"/>
          <w:noProof/>
        </w:rPr>
        <w:t xml:space="preserve">FitzGerald, </w:t>
      </w:r>
      <w:r w:rsidRPr="00C711D1">
        <w:rPr>
          <w:rFonts w:ascii="Times New Roman" w:eastAsia="Times New Roman" w:hAnsi="Times New Roman" w:cs="Times New Roman"/>
          <w:i/>
          <w:noProof/>
        </w:rPr>
        <w:t>All in a life</w:t>
      </w:r>
      <w:r w:rsidRPr="00C711D1">
        <w:rPr>
          <w:rFonts w:ascii="Times New Roman" w:eastAsia="Times New Roman" w:hAnsi="Times New Roman" w:cs="Times New Roman"/>
          <w:noProof/>
        </w:rPr>
        <w:t xml:space="preserve">; </w:t>
      </w:r>
      <w:r>
        <w:rPr>
          <w:rFonts w:ascii="Times New Roman" w:hAnsi="Times New Roman" w:cs="Times New Roman"/>
        </w:rPr>
        <w:t xml:space="preserve">and </w:t>
      </w:r>
      <w:r w:rsidRPr="00C711D1">
        <w:rPr>
          <w:rFonts w:ascii="Times New Roman" w:hAnsi="Times New Roman" w:cs="Times New Roman"/>
        </w:rPr>
        <w:t xml:space="preserve">Prior, </w:t>
      </w:r>
      <w:r w:rsidRPr="00C711D1">
        <w:rPr>
          <w:rFonts w:ascii="Times New Roman" w:hAnsi="Times New Roman" w:cs="Times New Roman"/>
          <w:i/>
        </w:rPr>
        <w:t>A balance of power</w:t>
      </w:r>
      <w:r w:rsidRPr="00C711D1">
        <w:rPr>
          <w:rFonts w:ascii="Times New Roman" w:hAnsi="Times New Roman" w:cs="Times New Roman"/>
        </w:rPr>
        <w:t>.</w:t>
      </w:r>
    </w:p>
  </w:endnote>
  <w:endnote w:id="37">
    <w:p w:rsidR="006B584B" w:rsidRPr="00C711D1" w:rsidRDefault="006B584B" w:rsidP="00B069C9">
      <w:pPr>
        <w:pStyle w:val="EndnoteText"/>
        <w:rPr>
          <w:rFonts w:ascii="Times New Roman" w:hAnsi="Times New Roman" w:cs="Times New Roman"/>
        </w:rPr>
      </w:pPr>
      <w:r w:rsidRPr="00C711D1">
        <w:rPr>
          <w:rStyle w:val="EndnoteReference"/>
          <w:rFonts w:ascii="Times New Roman" w:hAnsi="Times New Roman" w:cs="Times New Roman"/>
        </w:rPr>
        <w:endnoteRef/>
      </w:r>
      <w:r w:rsidRPr="00C711D1">
        <w:rPr>
          <w:rFonts w:ascii="Times New Roman" w:hAnsi="Times New Roman" w:cs="Times New Roman"/>
        </w:rPr>
        <w:t xml:space="preserve"> See, for example, author’s </w:t>
      </w:r>
      <w:r w:rsidRPr="006D1797">
        <w:rPr>
          <w:rFonts w:ascii="Times New Roman" w:hAnsi="Times New Roman" w:cs="Times New Roman"/>
          <w:color w:val="000000" w:themeColor="text1"/>
        </w:rPr>
        <w:t xml:space="preserve">nterview with Lord Armstrong of </w:t>
      </w:r>
      <w:r w:rsidRPr="006D1797">
        <w:rPr>
          <w:rFonts w:ascii="Times New Roman" w:hAnsi="Times New Roman" w:cs="Times New Roman"/>
          <w:color w:val="000000" w:themeColor="text1"/>
          <w:shd w:val="clear" w:color="auto" w:fill="FFFFFF"/>
        </w:rPr>
        <w:t>Ilminster</w:t>
      </w:r>
      <w:r w:rsidRPr="006D1797">
        <w:rPr>
          <w:rFonts w:ascii="Times New Roman" w:hAnsi="Times New Roman" w:cs="Times New Roman"/>
          <w:color w:val="000000" w:themeColor="text1"/>
        </w:rPr>
        <w:t>, 27 Oct. 2015</w:t>
      </w:r>
      <w:r>
        <w:rPr>
          <w:rFonts w:ascii="Times New Roman" w:hAnsi="Times New Roman" w:cs="Times New Roman"/>
          <w:color w:val="000000" w:themeColor="text1"/>
        </w:rPr>
        <w:t xml:space="preserve">. See also author’s interview with </w:t>
      </w:r>
      <w:r w:rsidRPr="00C711D1">
        <w:rPr>
          <w:rFonts w:ascii="Times New Roman" w:hAnsi="Times New Roman" w:cs="Times New Roman"/>
        </w:rPr>
        <w:t>Michael Lillis, 18 March 2016.</w:t>
      </w:r>
    </w:p>
  </w:endnote>
  <w:endnote w:id="38">
    <w:p w:rsidR="006B584B" w:rsidRPr="00C711D1" w:rsidRDefault="006B584B" w:rsidP="00B069C9">
      <w:pPr>
        <w:pStyle w:val="EndnoteText"/>
        <w:rPr>
          <w:rFonts w:ascii="Times New Roman" w:hAnsi="Times New Roman" w:cs="Times New Roman"/>
        </w:rPr>
      </w:pPr>
      <w:r w:rsidRPr="00C711D1">
        <w:rPr>
          <w:rStyle w:val="EndnoteReference"/>
          <w:rFonts w:ascii="Times New Roman" w:hAnsi="Times New Roman" w:cs="Times New Roman"/>
        </w:rPr>
        <w:endnoteRef/>
      </w:r>
      <w:r w:rsidRPr="00C711D1">
        <w:rPr>
          <w:rFonts w:ascii="Times New Roman" w:hAnsi="Times New Roman" w:cs="Times New Roman"/>
        </w:rPr>
        <w:t xml:space="preserve"> See House of Commons debates, House of Commons Hansard archives. Available from </w:t>
      </w:r>
      <w:hyperlink r:id="rId3" w:history="1">
        <w:r w:rsidRPr="00C711D1">
          <w:rPr>
            <w:rStyle w:val="Hyperlink"/>
            <w:rFonts w:ascii="Times New Roman" w:hAnsi="Times New Roman" w:cs="Times New Roman"/>
          </w:rPr>
          <w:t>http://www.parliament.uk/business/publications/hansard/commons/</w:t>
        </w:r>
      </w:hyperlink>
      <w:r w:rsidRPr="00C711D1">
        <w:rPr>
          <w:rFonts w:ascii="Times New Roman" w:hAnsi="Times New Roman" w:cs="Times New Roman"/>
        </w:rPr>
        <w:t>.</w:t>
      </w:r>
    </w:p>
  </w:endnote>
  <w:endnote w:id="39">
    <w:p w:rsidR="006B584B" w:rsidRPr="00C711D1" w:rsidRDefault="006B584B" w:rsidP="00B069C9">
      <w:pPr>
        <w:pStyle w:val="EndnoteText"/>
        <w:rPr>
          <w:rFonts w:ascii="Times New Roman" w:hAnsi="Times New Roman" w:cs="Times New Roman"/>
        </w:rPr>
      </w:pPr>
      <w:r w:rsidRPr="00C711D1">
        <w:rPr>
          <w:rStyle w:val="EndnoteReference"/>
          <w:rFonts w:ascii="Times New Roman" w:hAnsi="Times New Roman" w:cs="Times New Roman"/>
        </w:rPr>
        <w:endnoteRef/>
      </w:r>
      <w:r w:rsidRPr="00C711D1">
        <w:rPr>
          <w:rFonts w:ascii="Times New Roman" w:hAnsi="Times New Roman" w:cs="Times New Roman"/>
        </w:rPr>
        <w:t xml:space="preserve"> This article has utilised several newspapers, including, </w:t>
      </w:r>
      <w:r w:rsidRPr="00C711D1">
        <w:rPr>
          <w:rFonts w:ascii="Times New Roman" w:hAnsi="Times New Roman" w:cs="Times New Roman"/>
          <w:i/>
        </w:rPr>
        <w:t>The Economist</w:t>
      </w:r>
      <w:r w:rsidRPr="00C711D1">
        <w:rPr>
          <w:rFonts w:ascii="Times New Roman" w:hAnsi="Times New Roman" w:cs="Times New Roman"/>
        </w:rPr>
        <w:t xml:space="preserve">, </w:t>
      </w:r>
      <w:r w:rsidRPr="00C711D1">
        <w:rPr>
          <w:rFonts w:ascii="Times New Roman" w:hAnsi="Times New Roman" w:cs="Times New Roman"/>
          <w:i/>
        </w:rPr>
        <w:t>The</w:t>
      </w:r>
      <w:r w:rsidRPr="00C711D1">
        <w:rPr>
          <w:rFonts w:ascii="Times New Roman" w:hAnsi="Times New Roman" w:cs="Times New Roman"/>
        </w:rPr>
        <w:t xml:space="preserve"> </w:t>
      </w:r>
      <w:r w:rsidRPr="00C711D1">
        <w:rPr>
          <w:rFonts w:ascii="Times New Roman" w:hAnsi="Times New Roman" w:cs="Times New Roman"/>
          <w:i/>
        </w:rPr>
        <w:t>Irish Times</w:t>
      </w:r>
      <w:r w:rsidRPr="00C711D1">
        <w:rPr>
          <w:rFonts w:ascii="Times New Roman" w:hAnsi="Times New Roman" w:cs="Times New Roman"/>
        </w:rPr>
        <w:t xml:space="preserve"> and </w:t>
      </w:r>
      <w:r w:rsidRPr="00C711D1">
        <w:rPr>
          <w:rFonts w:ascii="Times New Roman" w:hAnsi="Times New Roman" w:cs="Times New Roman"/>
          <w:i/>
        </w:rPr>
        <w:t>The Times</w:t>
      </w:r>
      <w:r w:rsidRPr="00C711D1">
        <w:rPr>
          <w:rFonts w:ascii="Times New Roman" w:hAnsi="Times New Roman" w:cs="Times New Roman"/>
        </w:rPr>
        <w:t xml:space="preserve"> and </w:t>
      </w:r>
      <w:r w:rsidRPr="00C711D1">
        <w:rPr>
          <w:rFonts w:ascii="Times New Roman" w:hAnsi="Times New Roman" w:cs="Times New Roman"/>
          <w:i/>
        </w:rPr>
        <w:t>The Washington Post</w:t>
      </w:r>
      <w:r w:rsidRPr="00C711D1">
        <w:rPr>
          <w:rFonts w:ascii="Times New Roman" w:hAnsi="Times New Roman" w:cs="Times New Roman"/>
        </w:rPr>
        <w:t>.</w:t>
      </w:r>
    </w:p>
  </w:endnote>
  <w:endnote w:id="40">
    <w:p w:rsidR="006B584B" w:rsidRPr="00C711D1" w:rsidRDefault="006B584B" w:rsidP="007D055B">
      <w:pPr>
        <w:pStyle w:val="EndnoteText"/>
        <w:rPr>
          <w:rFonts w:ascii="Times New Roman" w:hAnsi="Times New Roman" w:cs="Times New Roman"/>
        </w:rPr>
      </w:pPr>
      <w:r w:rsidRPr="00C711D1">
        <w:rPr>
          <w:rStyle w:val="EndnoteReference"/>
          <w:rFonts w:ascii="Times New Roman" w:hAnsi="Times New Roman" w:cs="Times New Roman"/>
          <w:color w:val="000000" w:themeColor="text1"/>
        </w:rPr>
        <w:endnoteRef/>
      </w:r>
      <w:r w:rsidRPr="00C711D1">
        <w:rPr>
          <w:rFonts w:ascii="Times New Roman" w:hAnsi="Times New Roman" w:cs="Times New Roman"/>
          <w:color w:val="000000" w:themeColor="text1"/>
        </w:rPr>
        <w:t xml:space="preserve"> </w:t>
      </w:r>
      <w:bookmarkStart w:id="5" w:name="_Hlk10203383"/>
      <w:r w:rsidRPr="00C711D1">
        <w:rPr>
          <w:rFonts w:ascii="Times New Roman" w:hAnsi="Times New Roman" w:cs="Times New Roman"/>
          <w:color w:val="000000" w:themeColor="text1"/>
        </w:rPr>
        <w:t xml:space="preserve">See </w:t>
      </w:r>
      <w:r w:rsidRPr="00C711D1">
        <w:rPr>
          <w:rFonts w:ascii="Times New Roman" w:hAnsi="Times New Roman" w:cs="Times New Roman"/>
        </w:rPr>
        <w:t>Fanning, ‘The Anglo-Irish alliance and the Irish question in the twentieth century’, 204-207.</w:t>
      </w:r>
      <w:bookmarkEnd w:id="5"/>
    </w:p>
  </w:endnote>
  <w:endnote w:id="41">
    <w:p w:rsidR="006B584B" w:rsidRPr="00C711D1" w:rsidRDefault="006B584B" w:rsidP="00EB28DD">
      <w:pPr>
        <w:spacing w:after="0" w:line="240" w:lineRule="auto"/>
        <w:rPr>
          <w:rFonts w:ascii="Times New Roman" w:hAnsi="Times New Roman" w:cs="Times New Roman"/>
          <w:sz w:val="20"/>
          <w:szCs w:val="20"/>
        </w:rPr>
      </w:pPr>
      <w:r w:rsidRPr="00C711D1">
        <w:rPr>
          <w:rStyle w:val="EndnoteReference"/>
          <w:rFonts w:ascii="Times New Roman" w:hAnsi="Times New Roman" w:cs="Times New Roman"/>
          <w:sz w:val="20"/>
          <w:szCs w:val="20"/>
        </w:rPr>
        <w:endnoteRef/>
      </w:r>
      <w:r w:rsidRPr="00C711D1">
        <w:rPr>
          <w:rFonts w:ascii="Times New Roman" w:hAnsi="Times New Roman" w:cs="Times New Roman"/>
          <w:sz w:val="20"/>
          <w:szCs w:val="20"/>
        </w:rPr>
        <w:t xml:space="preserve"> Quoted in Devoy, ‘The British response to American Interest in Northern Ireland, 1976–79’, 226-227.</w:t>
      </w:r>
    </w:p>
  </w:endnote>
  <w:endnote w:id="42">
    <w:p w:rsidR="006B584B" w:rsidRPr="00C711D1" w:rsidRDefault="006B584B" w:rsidP="00EB28DD">
      <w:pPr>
        <w:pStyle w:val="EndnoteText"/>
        <w:rPr>
          <w:rFonts w:ascii="Times New Roman" w:hAnsi="Times New Roman" w:cs="Times New Roman"/>
        </w:rPr>
      </w:pPr>
      <w:r w:rsidRPr="00C711D1">
        <w:rPr>
          <w:rStyle w:val="EndnoteReference"/>
          <w:rFonts w:ascii="Times New Roman" w:hAnsi="Times New Roman" w:cs="Times New Roman"/>
        </w:rPr>
        <w:endnoteRef/>
      </w:r>
      <w:r w:rsidRPr="00C711D1">
        <w:rPr>
          <w:rFonts w:ascii="Times New Roman" w:hAnsi="Times New Roman" w:cs="Times New Roman"/>
        </w:rPr>
        <w:t xml:space="preserve"> Quoted in Fitzpatrick, </w:t>
      </w:r>
      <w:r>
        <w:rPr>
          <w:rFonts w:ascii="Times New Roman" w:hAnsi="Times New Roman" w:cs="Times New Roman"/>
          <w:i/>
        </w:rPr>
        <w:t>John Hume in American</w:t>
      </w:r>
      <w:r w:rsidRPr="00C711D1">
        <w:rPr>
          <w:rFonts w:ascii="Times New Roman" w:hAnsi="Times New Roman" w:cs="Times New Roman"/>
        </w:rPr>
        <w:t>, 56.</w:t>
      </w:r>
    </w:p>
  </w:endnote>
  <w:endnote w:id="43">
    <w:p w:rsidR="006B584B" w:rsidRPr="00C711D1" w:rsidRDefault="006B584B" w:rsidP="00CE47C0">
      <w:pPr>
        <w:pStyle w:val="EndnoteText"/>
        <w:rPr>
          <w:rFonts w:ascii="Times New Roman" w:hAnsi="Times New Roman" w:cs="Times New Roman"/>
        </w:rPr>
      </w:pPr>
      <w:r w:rsidRPr="00C711D1">
        <w:rPr>
          <w:rStyle w:val="EndnoteReference"/>
          <w:rFonts w:ascii="Times New Roman" w:hAnsi="Times New Roman" w:cs="Times New Roman"/>
        </w:rPr>
        <w:endnoteRef/>
      </w:r>
      <w:r w:rsidRPr="00C711D1">
        <w:rPr>
          <w:rFonts w:ascii="Times New Roman" w:hAnsi="Times New Roman" w:cs="Times New Roman"/>
        </w:rPr>
        <w:t xml:space="preserve"> A copy of Carter’s Northern Ireland speech was reproduced in </w:t>
      </w:r>
      <w:r w:rsidRPr="00C711D1">
        <w:rPr>
          <w:rFonts w:ascii="Times New Roman" w:hAnsi="Times New Roman" w:cs="Times New Roman"/>
          <w:i/>
        </w:rPr>
        <w:t>Washington Post</w:t>
      </w:r>
      <w:r w:rsidRPr="00C711D1">
        <w:rPr>
          <w:rFonts w:ascii="Times New Roman" w:hAnsi="Times New Roman" w:cs="Times New Roman"/>
        </w:rPr>
        <w:t xml:space="preserve">, 31 Aug. 1977. See also ‘Proposed statement on Northern Ireland’, to be delivered by U.S. president Carter, 26 Aug. 1977. The Jimmy Carter Presidential Library and Museum, Folder Citation: Office of Staff Secretary; Series; Presidential Files; Folder: 8/26/77. Available from </w:t>
      </w:r>
      <w:hyperlink r:id="rId4" w:history="1">
        <w:r w:rsidRPr="00C711D1">
          <w:rPr>
            <w:rStyle w:val="Hyperlink"/>
            <w:rFonts w:ascii="Times New Roman" w:hAnsi="Times New Roman" w:cs="Times New Roman"/>
          </w:rPr>
          <w:t>http://jimmycarterlibrary.gov/library/findings/Staff</w:t>
        </w:r>
        <w:r w:rsidRPr="00C711D1">
          <w:rPr>
            <w:rStyle w:val="Hyperlink"/>
            <w:rFonts w:ascii="Times New Roman" w:hAnsi="Times New Roman" w:cs="Times New Roman"/>
          </w:rPr>
          <w:softHyphen/>
          <w:t>_Secretary.pdf</w:t>
        </w:r>
      </w:hyperlink>
      <w:r w:rsidRPr="00C711D1">
        <w:rPr>
          <w:rFonts w:ascii="Times New Roman" w:hAnsi="Times New Roman" w:cs="Times New Roman"/>
        </w:rPr>
        <w:t xml:space="preserve">. </w:t>
      </w:r>
      <w:r w:rsidR="00780313">
        <w:rPr>
          <w:rFonts w:ascii="Times New Roman" w:hAnsi="Times New Roman" w:cs="Times New Roman"/>
        </w:rPr>
        <w:t>In fact, the previous year, in 1976, the Irish National Caucus successfully petitioned Carter, the Democratic Party nominee for U.S. president to ‘express a concern over British human rights violations in Northern Ireland, just six days before the election’. See</w:t>
      </w:r>
      <w:r w:rsidR="00780313" w:rsidRPr="00780313">
        <w:rPr>
          <w:rFonts w:ascii="Times New Roman" w:hAnsi="Times New Roman" w:cs="Times New Roman"/>
        </w:rPr>
        <w:t xml:space="preserve"> </w:t>
      </w:r>
      <w:r w:rsidR="00780313" w:rsidRPr="00CA25A1">
        <w:rPr>
          <w:rFonts w:ascii="Times New Roman" w:hAnsi="Times New Roman" w:cs="Times New Roman"/>
        </w:rPr>
        <w:t xml:space="preserve">Brundage, </w:t>
      </w:r>
      <w:r w:rsidR="00780313" w:rsidRPr="00CA25A1">
        <w:rPr>
          <w:rFonts w:ascii="Times New Roman" w:hAnsi="Times New Roman" w:cs="Times New Roman"/>
          <w:i/>
        </w:rPr>
        <w:t>Irish Nationalists in America</w:t>
      </w:r>
      <w:r w:rsidR="00780313" w:rsidRPr="00CA25A1">
        <w:rPr>
          <w:rFonts w:ascii="Times New Roman" w:hAnsi="Times New Roman" w:cs="Times New Roman"/>
        </w:rPr>
        <w:t xml:space="preserve">, </w:t>
      </w:r>
      <w:r w:rsidR="00780313">
        <w:rPr>
          <w:rFonts w:ascii="Times New Roman" w:hAnsi="Times New Roman" w:cs="Times New Roman"/>
        </w:rPr>
        <w:t>208.</w:t>
      </w:r>
      <w:r w:rsidR="00E62A80">
        <w:rPr>
          <w:rFonts w:ascii="Times New Roman" w:hAnsi="Times New Roman" w:cs="Times New Roman"/>
        </w:rPr>
        <w:t xml:space="preserve"> See also, McManus, </w:t>
      </w:r>
      <w:r w:rsidR="00E62A80" w:rsidRPr="00E62A80">
        <w:rPr>
          <w:rFonts w:ascii="Times New Roman" w:hAnsi="Times New Roman" w:cs="Times New Roman"/>
          <w:i/>
        </w:rPr>
        <w:t>My American struggle for justice in Northern Ireland</w:t>
      </w:r>
      <w:r w:rsidR="00E62A80">
        <w:rPr>
          <w:rFonts w:ascii="Times New Roman" w:hAnsi="Times New Roman" w:cs="Times New Roman"/>
        </w:rPr>
        <w:t>, 121-127</w:t>
      </w:r>
      <w:r w:rsidR="00CF67AB">
        <w:rPr>
          <w:rFonts w:ascii="Times New Roman" w:hAnsi="Times New Roman" w:cs="Times New Roman"/>
        </w:rPr>
        <w:t xml:space="preserve"> &amp; </w:t>
      </w:r>
      <w:r w:rsidR="00CF67AB" w:rsidRPr="00CF67AB">
        <w:rPr>
          <w:rFonts w:ascii="Times New Roman" w:hAnsi="Times New Roman" w:cs="Times New Roman"/>
          <w:color w:val="000000" w:themeColor="text1"/>
        </w:rPr>
        <w:t>Guelke, ‘The United States, Irish America and the Northern Ireland Peace Process’, 5</w:t>
      </w:r>
      <w:r w:rsidR="00CF67AB">
        <w:rPr>
          <w:rFonts w:ascii="Times New Roman" w:hAnsi="Times New Roman" w:cs="Times New Roman"/>
          <w:color w:val="000000" w:themeColor="text1"/>
        </w:rPr>
        <w:t>25-526.</w:t>
      </w:r>
    </w:p>
  </w:endnote>
  <w:endnote w:id="44">
    <w:p w:rsidR="006B584B" w:rsidRPr="00C711D1" w:rsidRDefault="006B584B" w:rsidP="00CE47C0">
      <w:pPr>
        <w:pStyle w:val="EndnoteText"/>
        <w:rPr>
          <w:rFonts w:ascii="Times New Roman" w:hAnsi="Times New Roman" w:cs="Times New Roman"/>
        </w:rPr>
      </w:pPr>
      <w:r w:rsidRPr="00C711D1">
        <w:rPr>
          <w:rStyle w:val="EndnoteReference"/>
          <w:rFonts w:ascii="Times New Roman" w:hAnsi="Times New Roman" w:cs="Times New Roman"/>
        </w:rPr>
        <w:endnoteRef/>
      </w:r>
      <w:r w:rsidRPr="00C711D1">
        <w:rPr>
          <w:rFonts w:ascii="Times New Roman" w:hAnsi="Times New Roman" w:cs="Times New Roman"/>
        </w:rPr>
        <w:t xml:space="preserve"> </w:t>
      </w:r>
      <w:r w:rsidRPr="00C711D1">
        <w:rPr>
          <w:rFonts w:ascii="Times New Roman" w:hAnsi="Times New Roman" w:cs="Times New Roman"/>
          <w:color w:val="111111"/>
          <w:shd w:val="clear" w:color="auto" w:fill="FFFFFF"/>
        </w:rPr>
        <w:t>MacGinty</w:t>
      </w:r>
      <w:r w:rsidRPr="00C711D1">
        <w:rPr>
          <w:rFonts w:ascii="Times New Roman" w:eastAsia="Times New Roman" w:hAnsi="Times New Roman" w:cs="Times New Roman"/>
          <w:color w:val="111111"/>
          <w:lang w:eastAsia="en-GB"/>
        </w:rPr>
        <w:t>, ‘American influences on the Northern Ireland peace process’, 2-3.</w:t>
      </w:r>
    </w:p>
  </w:endnote>
  <w:endnote w:id="45">
    <w:p w:rsidR="006B584B" w:rsidRPr="00C711D1" w:rsidRDefault="006B584B">
      <w:pPr>
        <w:pStyle w:val="EndnoteText"/>
        <w:rPr>
          <w:rFonts w:ascii="Times New Roman" w:hAnsi="Times New Roman" w:cs="Times New Roman"/>
        </w:rPr>
      </w:pPr>
      <w:r w:rsidRPr="00C711D1">
        <w:rPr>
          <w:rStyle w:val="EndnoteReference"/>
          <w:rFonts w:ascii="Times New Roman" w:hAnsi="Times New Roman" w:cs="Times New Roman"/>
        </w:rPr>
        <w:endnoteRef/>
      </w:r>
      <w:r w:rsidRPr="00C711D1">
        <w:rPr>
          <w:rFonts w:ascii="Times New Roman" w:hAnsi="Times New Roman" w:cs="Times New Roman"/>
        </w:rPr>
        <w:t xml:space="preserve"> </w:t>
      </w:r>
      <w:r w:rsidRPr="00C711D1">
        <w:rPr>
          <w:rFonts w:ascii="Times New Roman" w:hAnsi="Times New Roman" w:cs="Times New Roman"/>
          <w:i/>
        </w:rPr>
        <w:t>Irish Times</w:t>
      </w:r>
      <w:r w:rsidRPr="00C711D1">
        <w:rPr>
          <w:rFonts w:ascii="Times New Roman" w:hAnsi="Times New Roman" w:cs="Times New Roman"/>
        </w:rPr>
        <w:t>, 31 Aug. 1977.</w:t>
      </w:r>
    </w:p>
  </w:endnote>
  <w:endnote w:id="46">
    <w:p w:rsidR="006B584B" w:rsidRPr="006B584B" w:rsidRDefault="006B584B">
      <w:pPr>
        <w:pStyle w:val="EndnoteText"/>
        <w:rPr>
          <w:rFonts w:ascii="Times New Roman" w:hAnsi="Times New Roman" w:cs="Times New Roman"/>
          <w:lang w:val="en-GB"/>
        </w:rPr>
      </w:pPr>
      <w:r w:rsidRPr="006B584B">
        <w:rPr>
          <w:rStyle w:val="EndnoteReference"/>
          <w:rFonts w:ascii="Times New Roman" w:hAnsi="Times New Roman" w:cs="Times New Roman"/>
        </w:rPr>
        <w:endnoteRef/>
      </w:r>
      <w:r w:rsidRPr="006B584B">
        <w:rPr>
          <w:rFonts w:ascii="Times New Roman" w:hAnsi="Times New Roman" w:cs="Times New Roman"/>
        </w:rPr>
        <w:t xml:space="preserve"> Cochrane, ‘Irish-America</w:t>
      </w:r>
      <w:r w:rsidR="008936B8">
        <w:rPr>
          <w:rFonts w:ascii="Times New Roman" w:hAnsi="Times New Roman" w:cs="Times New Roman"/>
        </w:rPr>
        <w:t>,</w:t>
      </w:r>
      <w:r w:rsidRPr="006B584B">
        <w:rPr>
          <w:rFonts w:ascii="Times New Roman" w:hAnsi="Times New Roman" w:cs="Times New Roman"/>
        </w:rPr>
        <w:t xml:space="preserve"> the end of the IRA’s armed struggle and the utility of </w:t>
      </w:r>
      <w:r w:rsidR="008936B8">
        <w:rPr>
          <w:rFonts w:ascii="Times New Roman" w:hAnsi="Times New Roman" w:cs="Times New Roman"/>
        </w:rPr>
        <w:t>“</w:t>
      </w:r>
      <w:r w:rsidRPr="006B584B">
        <w:rPr>
          <w:rFonts w:ascii="Times New Roman" w:hAnsi="Times New Roman" w:cs="Times New Roman"/>
        </w:rPr>
        <w:t>soft power</w:t>
      </w:r>
      <w:r w:rsidR="008936B8">
        <w:rPr>
          <w:rFonts w:ascii="Times New Roman" w:hAnsi="Times New Roman" w:cs="Times New Roman"/>
        </w:rPr>
        <w:t>”</w:t>
      </w:r>
      <w:r w:rsidRPr="006B584B">
        <w:rPr>
          <w:rFonts w:ascii="Times New Roman" w:hAnsi="Times New Roman" w:cs="Times New Roman"/>
        </w:rPr>
        <w:t>’, 220.</w:t>
      </w:r>
    </w:p>
  </w:endnote>
  <w:endnote w:id="47">
    <w:p w:rsidR="006B584B" w:rsidRPr="00C711D1" w:rsidRDefault="006B584B">
      <w:pPr>
        <w:pStyle w:val="EndnoteText"/>
        <w:rPr>
          <w:rFonts w:ascii="Times New Roman" w:hAnsi="Times New Roman" w:cs="Times New Roman"/>
        </w:rPr>
      </w:pPr>
      <w:r w:rsidRPr="006B584B">
        <w:rPr>
          <w:rStyle w:val="EndnoteReference"/>
          <w:rFonts w:ascii="Times New Roman" w:hAnsi="Times New Roman" w:cs="Times New Roman"/>
        </w:rPr>
        <w:endnoteRef/>
      </w:r>
      <w:r w:rsidRPr="006B584B">
        <w:rPr>
          <w:rFonts w:ascii="Times New Roman" w:hAnsi="Times New Roman" w:cs="Times New Roman"/>
        </w:rPr>
        <w:t xml:space="preserve"> Comments by Carter. ‘In the name of peace: John Hume in America’ (2017). Documentary, </w:t>
      </w:r>
      <w:r w:rsidRPr="006B584B">
        <w:rPr>
          <w:rFonts w:ascii="Times New Roman" w:hAnsi="Times New Roman" w:cs="Times New Roman"/>
          <w:bCs/>
          <w:color w:val="0A0A0A"/>
          <w:shd w:val="clear" w:color="auto" w:fill="FFFFFF"/>
        </w:rPr>
        <w:t>written, produced and directed</w:t>
      </w:r>
      <w:r w:rsidRPr="00C711D1">
        <w:rPr>
          <w:rFonts w:ascii="Times New Roman" w:hAnsi="Times New Roman" w:cs="Times New Roman"/>
          <w:bCs/>
          <w:color w:val="0A0A0A"/>
          <w:shd w:val="clear" w:color="auto" w:fill="FFFFFF"/>
        </w:rPr>
        <w:t xml:space="preserve"> by Maurice Fitzpatrick. For further details, see</w:t>
      </w:r>
      <w:r w:rsidRPr="00C711D1">
        <w:rPr>
          <w:rFonts w:ascii="Times New Roman" w:hAnsi="Times New Roman" w:cs="Times New Roman"/>
          <w:b/>
          <w:bCs/>
          <w:color w:val="0A0A0A"/>
          <w:shd w:val="clear" w:color="auto" w:fill="FFFFFF"/>
        </w:rPr>
        <w:t xml:space="preserve"> </w:t>
      </w:r>
      <w:hyperlink r:id="rId5" w:history="1">
        <w:r w:rsidRPr="00C711D1">
          <w:rPr>
            <w:rFonts w:ascii="Times New Roman" w:hAnsi="Times New Roman" w:cs="Times New Roman"/>
            <w:color w:val="0000FF"/>
            <w:u w:val="single"/>
          </w:rPr>
          <w:t>https://johnhumeinamerica.com/learn-more/</w:t>
        </w:r>
      </w:hyperlink>
      <w:r w:rsidRPr="00C711D1">
        <w:rPr>
          <w:rFonts w:ascii="Times New Roman" w:hAnsi="Times New Roman" w:cs="Times New Roman"/>
        </w:rPr>
        <w:t>.</w:t>
      </w:r>
    </w:p>
  </w:endnote>
  <w:endnote w:id="48">
    <w:p w:rsidR="006B584B" w:rsidRPr="00C711D1" w:rsidRDefault="006B584B">
      <w:pPr>
        <w:pStyle w:val="EndnoteText"/>
        <w:rPr>
          <w:rFonts w:ascii="Times New Roman" w:hAnsi="Times New Roman" w:cs="Times New Roman"/>
        </w:rPr>
      </w:pPr>
      <w:r w:rsidRPr="00C711D1">
        <w:rPr>
          <w:rStyle w:val="EndnoteReference"/>
          <w:rFonts w:ascii="Times New Roman" w:hAnsi="Times New Roman" w:cs="Times New Roman"/>
        </w:rPr>
        <w:endnoteRef/>
      </w:r>
      <w:r w:rsidRPr="00C711D1">
        <w:rPr>
          <w:rFonts w:ascii="Times New Roman" w:hAnsi="Times New Roman" w:cs="Times New Roman"/>
        </w:rPr>
        <w:t xml:space="preserve"> Devoy, ‘The British response to American Interest in Northern Ireland, 197</w:t>
      </w:r>
      <w:r>
        <w:rPr>
          <w:rFonts w:ascii="Times New Roman" w:hAnsi="Times New Roman" w:cs="Times New Roman"/>
        </w:rPr>
        <w:t xml:space="preserve">6–79’, 227-228. See also </w:t>
      </w:r>
      <w:r w:rsidRPr="00C711D1">
        <w:rPr>
          <w:rFonts w:ascii="Times New Roman" w:hAnsi="Times New Roman" w:cs="Times New Roman"/>
        </w:rPr>
        <w:t xml:space="preserve">Guelke, ‘The American connection to the Northern </w:t>
      </w:r>
      <w:r>
        <w:rPr>
          <w:rFonts w:ascii="Times New Roman" w:hAnsi="Times New Roman" w:cs="Times New Roman"/>
        </w:rPr>
        <w:t xml:space="preserve">Ireland conflict’, </w:t>
      </w:r>
      <w:r w:rsidRPr="00C711D1">
        <w:rPr>
          <w:rFonts w:ascii="Times New Roman" w:hAnsi="Times New Roman" w:cs="Times New Roman"/>
        </w:rPr>
        <w:t xml:space="preserve">33 and Paul Arthur, </w:t>
      </w:r>
      <w:r>
        <w:rPr>
          <w:rFonts w:ascii="Times New Roman" w:hAnsi="Times New Roman" w:cs="Times New Roman"/>
          <w:i/>
        </w:rPr>
        <w:t>Special relationships,</w:t>
      </w:r>
      <w:r w:rsidRPr="00C711D1">
        <w:rPr>
          <w:rFonts w:ascii="Times New Roman" w:hAnsi="Times New Roman" w:cs="Times New Roman"/>
        </w:rPr>
        <w:t xml:space="preserve"> 139-140.</w:t>
      </w:r>
    </w:p>
  </w:endnote>
  <w:endnote w:id="49">
    <w:p w:rsidR="006B584B" w:rsidRPr="00C711D1" w:rsidRDefault="006B584B" w:rsidP="003267A9">
      <w:pPr>
        <w:pStyle w:val="EndnoteText"/>
        <w:rPr>
          <w:rFonts w:ascii="Times New Roman" w:hAnsi="Times New Roman" w:cs="Times New Roman"/>
        </w:rPr>
      </w:pPr>
      <w:r w:rsidRPr="00C711D1">
        <w:rPr>
          <w:rStyle w:val="EndnoteReference"/>
          <w:rFonts w:ascii="Times New Roman" w:hAnsi="Times New Roman" w:cs="Times New Roman"/>
        </w:rPr>
        <w:endnoteRef/>
      </w:r>
      <w:r w:rsidRPr="00C711D1">
        <w:rPr>
          <w:rFonts w:ascii="Times New Roman" w:hAnsi="Times New Roman" w:cs="Times New Roman"/>
        </w:rPr>
        <w:t xml:space="preserve"> See, for example, </w:t>
      </w:r>
      <w:r w:rsidRPr="00C711D1">
        <w:rPr>
          <w:rFonts w:ascii="Times New Roman" w:hAnsi="Times New Roman" w:cs="Times New Roman"/>
          <w:i/>
        </w:rPr>
        <w:t>The Economist</w:t>
      </w:r>
      <w:r w:rsidRPr="00C711D1">
        <w:rPr>
          <w:rFonts w:ascii="Times New Roman" w:hAnsi="Times New Roman" w:cs="Times New Roman"/>
        </w:rPr>
        <w:t xml:space="preserve">, ‘American spoon in the pot’, 3 Sept. 1977. </w:t>
      </w:r>
    </w:p>
  </w:endnote>
  <w:endnote w:id="50">
    <w:p w:rsidR="006B584B" w:rsidRPr="00C711D1" w:rsidRDefault="006B584B" w:rsidP="003267A9">
      <w:pPr>
        <w:spacing w:after="0" w:line="240" w:lineRule="auto"/>
        <w:rPr>
          <w:rFonts w:ascii="Times New Roman" w:hAnsi="Times New Roman" w:cs="Times New Roman"/>
          <w:sz w:val="20"/>
          <w:szCs w:val="20"/>
        </w:rPr>
      </w:pPr>
      <w:r w:rsidRPr="00C711D1">
        <w:rPr>
          <w:rStyle w:val="EndnoteReference"/>
          <w:rFonts w:ascii="Times New Roman" w:hAnsi="Times New Roman" w:cs="Times New Roman"/>
          <w:sz w:val="20"/>
          <w:szCs w:val="20"/>
        </w:rPr>
        <w:endnoteRef/>
      </w:r>
      <w:r w:rsidRPr="00C711D1">
        <w:rPr>
          <w:rFonts w:ascii="Times New Roman" w:hAnsi="Times New Roman" w:cs="Times New Roman"/>
          <w:sz w:val="20"/>
          <w:szCs w:val="20"/>
        </w:rPr>
        <w:t xml:space="preserve"> Devoy, ‘The British response to American Interest in Northern Ireland, 1976–79’, 226.</w:t>
      </w:r>
    </w:p>
  </w:endnote>
  <w:endnote w:id="51">
    <w:p w:rsidR="006B584B" w:rsidRPr="00C711D1" w:rsidRDefault="006B584B" w:rsidP="003267A9">
      <w:pPr>
        <w:pStyle w:val="EndnoteText"/>
        <w:rPr>
          <w:rFonts w:ascii="Times New Roman" w:hAnsi="Times New Roman" w:cs="Times New Roman"/>
        </w:rPr>
      </w:pPr>
      <w:r w:rsidRPr="00C711D1">
        <w:rPr>
          <w:rStyle w:val="EndnoteReference"/>
          <w:rFonts w:ascii="Times New Roman" w:hAnsi="Times New Roman" w:cs="Times New Roman"/>
        </w:rPr>
        <w:endnoteRef/>
      </w:r>
      <w:r w:rsidRPr="00C711D1">
        <w:rPr>
          <w:rFonts w:ascii="Times New Roman" w:hAnsi="Times New Roman" w:cs="Times New Roman"/>
        </w:rPr>
        <w:t xml:space="preserve"> </w:t>
      </w:r>
      <w:r w:rsidRPr="00C711D1">
        <w:rPr>
          <w:rFonts w:ascii="Times New Roman" w:hAnsi="Times New Roman" w:cs="Times New Roman"/>
          <w:i/>
        </w:rPr>
        <w:t>The Irish Times</w:t>
      </w:r>
      <w:r w:rsidRPr="00C711D1">
        <w:rPr>
          <w:rFonts w:ascii="Times New Roman" w:hAnsi="Times New Roman" w:cs="Times New Roman"/>
        </w:rPr>
        <w:t>, 1 Sept. 1977. Neave was murdered by the INLA in a car bomb attack in March 1979.</w:t>
      </w:r>
    </w:p>
  </w:endnote>
  <w:endnote w:id="52">
    <w:p w:rsidR="00CA25A1" w:rsidRPr="00CA25A1" w:rsidRDefault="00CA25A1" w:rsidP="00CA25A1">
      <w:pPr>
        <w:pStyle w:val="EndnoteText"/>
        <w:jc w:val="both"/>
        <w:rPr>
          <w:rFonts w:ascii="Times New Roman" w:hAnsi="Times New Roman" w:cs="Times New Roman"/>
          <w:color w:val="000000" w:themeColor="text1"/>
          <w:sz w:val="24"/>
          <w:szCs w:val="24"/>
        </w:rPr>
      </w:pPr>
      <w:r w:rsidRPr="00CA25A1">
        <w:rPr>
          <w:rStyle w:val="EndnoteReference"/>
          <w:rFonts w:ascii="Times New Roman" w:hAnsi="Times New Roman" w:cs="Times New Roman"/>
        </w:rPr>
        <w:endnoteRef/>
      </w:r>
      <w:r w:rsidRPr="00CA25A1">
        <w:rPr>
          <w:rFonts w:ascii="Times New Roman" w:hAnsi="Times New Roman" w:cs="Times New Roman"/>
        </w:rPr>
        <w:t xml:space="preserve"> See Brundage, </w:t>
      </w:r>
      <w:r w:rsidRPr="00CA25A1">
        <w:rPr>
          <w:rFonts w:ascii="Times New Roman" w:hAnsi="Times New Roman" w:cs="Times New Roman"/>
          <w:i/>
        </w:rPr>
        <w:t>Irish Nationalists in America</w:t>
      </w:r>
      <w:r w:rsidRPr="00CA25A1">
        <w:rPr>
          <w:rFonts w:ascii="Times New Roman" w:hAnsi="Times New Roman" w:cs="Times New Roman"/>
        </w:rPr>
        <w:t>, 205</w:t>
      </w:r>
      <w:r>
        <w:rPr>
          <w:rFonts w:ascii="Times New Roman" w:hAnsi="Times New Roman" w:cs="Times New Roman"/>
          <w:sz w:val="24"/>
          <w:szCs w:val="24"/>
        </w:rPr>
        <w:t>.</w:t>
      </w:r>
    </w:p>
  </w:endnote>
  <w:endnote w:id="53">
    <w:p w:rsidR="006B584B" w:rsidRPr="00C711D1" w:rsidRDefault="006B584B" w:rsidP="003267A9">
      <w:pPr>
        <w:pStyle w:val="EndnoteText"/>
        <w:rPr>
          <w:rFonts w:ascii="Times New Roman" w:hAnsi="Times New Roman" w:cs="Times New Roman"/>
          <w:color w:val="000000" w:themeColor="text1"/>
        </w:rPr>
      </w:pPr>
      <w:r w:rsidRPr="00C711D1">
        <w:rPr>
          <w:rStyle w:val="EndnoteReference"/>
          <w:rFonts w:ascii="Times New Roman" w:hAnsi="Times New Roman" w:cs="Times New Roman"/>
          <w:color w:val="000000" w:themeColor="text1"/>
        </w:rPr>
        <w:endnoteRef/>
      </w:r>
      <w:r w:rsidRPr="00C711D1">
        <w:rPr>
          <w:rFonts w:ascii="Times New Roman" w:hAnsi="Times New Roman" w:cs="Times New Roman"/>
          <w:color w:val="000000" w:themeColor="text1"/>
        </w:rPr>
        <w:t xml:space="preserve"> See Wilson, </w:t>
      </w:r>
      <w:r w:rsidRPr="00C711D1">
        <w:rPr>
          <w:rFonts w:ascii="Times New Roman" w:hAnsi="Times New Roman" w:cs="Times New Roman"/>
          <w:i/>
          <w:color w:val="000000" w:themeColor="text1"/>
        </w:rPr>
        <w:t>Irish-America and the Ulster conflict, 1968-1995</w:t>
      </w:r>
      <w:r w:rsidRPr="00C711D1">
        <w:rPr>
          <w:rFonts w:ascii="Times New Roman" w:hAnsi="Times New Roman" w:cs="Times New Roman"/>
          <w:color w:val="000000" w:themeColor="text1"/>
        </w:rPr>
        <w:t>, 126-140.</w:t>
      </w:r>
    </w:p>
  </w:endnote>
  <w:endnote w:id="54">
    <w:p w:rsidR="006B584B" w:rsidRPr="00C711D1" w:rsidRDefault="006B584B" w:rsidP="002115E5">
      <w:pPr>
        <w:pStyle w:val="EndnoteText"/>
        <w:rPr>
          <w:rFonts w:ascii="Times New Roman" w:hAnsi="Times New Roman" w:cs="Times New Roman"/>
        </w:rPr>
      </w:pPr>
      <w:r w:rsidRPr="00C711D1">
        <w:rPr>
          <w:rStyle w:val="EndnoteReference"/>
          <w:rFonts w:ascii="Times New Roman" w:hAnsi="Times New Roman" w:cs="Times New Roman"/>
        </w:rPr>
        <w:endnoteRef/>
      </w:r>
      <w:r w:rsidRPr="00C711D1">
        <w:rPr>
          <w:rFonts w:ascii="Times New Roman" w:hAnsi="Times New Roman" w:cs="Times New Roman"/>
        </w:rPr>
        <w:t xml:space="preserve"> See British memorandum, ‘United States: Attitude to Northern Ireland’, unsigned and undated, circa 1987. TNA CJ 4/5450.</w:t>
      </w:r>
    </w:p>
  </w:endnote>
  <w:endnote w:id="55">
    <w:p w:rsidR="006B584B" w:rsidRPr="00CA25A1" w:rsidRDefault="006B584B">
      <w:pPr>
        <w:pStyle w:val="EndnoteText"/>
        <w:rPr>
          <w:rFonts w:ascii="Times New Roman" w:hAnsi="Times New Roman" w:cs="Times New Roman"/>
        </w:rPr>
      </w:pPr>
      <w:r w:rsidRPr="00C711D1">
        <w:rPr>
          <w:rStyle w:val="EndnoteReference"/>
          <w:rFonts w:ascii="Times New Roman" w:hAnsi="Times New Roman" w:cs="Times New Roman"/>
        </w:rPr>
        <w:endnoteRef/>
      </w:r>
      <w:r w:rsidRPr="00C711D1">
        <w:rPr>
          <w:rFonts w:ascii="Times New Roman" w:hAnsi="Times New Roman" w:cs="Times New Roman"/>
        </w:rPr>
        <w:t xml:space="preserve"> See Warren Christopher to Jimmy Carter, 11 Aug. 1977. The Jimmy Carter Presidential Library and Museum, Folder Citation: Office of Staff Secretary; Series; Presidential Files; Folder: 8/26/77. Available from </w:t>
      </w:r>
      <w:hyperlink r:id="rId6" w:history="1">
        <w:r w:rsidRPr="00CA25A1">
          <w:rPr>
            <w:rStyle w:val="Hyperlink"/>
            <w:rFonts w:ascii="Times New Roman" w:hAnsi="Times New Roman" w:cs="Times New Roman"/>
          </w:rPr>
          <w:t>http://jimmycarterlibrary.gov/library/findings/Staff</w:t>
        </w:r>
        <w:r w:rsidRPr="00CA25A1">
          <w:rPr>
            <w:rStyle w:val="Hyperlink"/>
            <w:rFonts w:ascii="Times New Roman" w:hAnsi="Times New Roman" w:cs="Times New Roman"/>
          </w:rPr>
          <w:softHyphen/>
          <w:t>_Secretary.pdf</w:t>
        </w:r>
      </w:hyperlink>
      <w:r w:rsidRPr="00CA25A1">
        <w:rPr>
          <w:rFonts w:ascii="Times New Roman" w:hAnsi="Times New Roman" w:cs="Times New Roman"/>
        </w:rPr>
        <w:t>.</w:t>
      </w:r>
    </w:p>
  </w:endnote>
  <w:endnote w:id="56">
    <w:p w:rsidR="00CA25A1" w:rsidRPr="00CA25A1" w:rsidRDefault="00CA25A1" w:rsidP="00CA25A1">
      <w:pPr>
        <w:pStyle w:val="EndnoteText"/>
        <w:jc w:val="both"/>
        <w:rPr>
          <w:rFonts w:ascii="Times New Roman" w:hAnsi="Times New Roman" w:cs="Times New Roman"/>
          <w:color w:val="000000" w:themeColor="text1"/>
        </w:rPr>
      </w:pPr>
      <w:r w:rsidRPr="00CA25A1">
        <w:rPr>
          <w:rStyle w:val="EndnoteReference"/>
          <w:rFonts w:ascii="Times New Roman" w:hAnsi="Times New Roman" w:cs="Times New Roman"/>
        </w:rPr>
        <w:endnoteRef/>
      </w:r>
      <w:r w:rsidRPr="00CA25A1">
        <w:rPr>
          <w:rFonts w:ascii="Times New Roman" w:hAnsi="Times New Roman" w:cs="Times New Roman"/>
        </w:rPr>
        <w:t xml:space="preserve"> Brundage, </w:t>
      </w:r>
      <w:r w:rsidRPr="00CA25A1">
        <w:rPr>
          <w:rFonts w:ascii="Times New Roman" w:hAnsi="Times New Roman" w:cs="Times New Roman"/>
          <w:i/>
        </w:rPr>
        <w:t>Irish Nationalists in America</w:t>
      </w:r>
      <w:r w:rsidRPr="00CA25A1">
        <w:rPr>
          <w:rFonts w:ascii="Times New Roman" w:hAnsi="Times New Roman" w:cs="Times New Roman"/>
        </w:rPr>
        <w:t>, 205.</w:t>
      </w:r>
    </w:p>
  </w:endnote>
  <w:endnote w:id="57">
    <w:p w:rsidR="006B584B" w:rsidRPr="00CA25A1" w:rsidRDefault="006B584B">
      <w:pPr>
        <w:pStyle w:val="EndnoteText"/>
        <w:rPr>
          <w:rFonts w:ascii="Times New Roman" w:hAnsi="Times New Roman" w:cs="Times New Roman"/>
        </w:rPr>
      </w:pPr>
      <w:r w:rsidRPr="00CA25A1">
        <w:rPr>
          <w:rStyle w:val="EndnoteReference"/>
          <w:rFonts w:ascii="Times New Roman" w:hAnsi="Times New Roman" w:cs="Times New Roman"/>
        </w:rPr>
        <w:endnoteRef/>
      </w:r>
      <w:r w:rsidRPr="00CA25A1">
        <w:rPr>
          <w:rFonts w:ascii="Times New Roman" w:hAnsi="Times New Roman" w:cs="Times New Roman"/>
        </w:rPr>
        <w:t xml:space="preserve"> For further reading on NORAID see Hanley, ‘The politics of Noraid’, 1-17.</w:t>
      </w:r>
    </w:p>
  </w:endnote>
  <w:endnote w:id="58">
    <w:p w:rsidR="006B584B" w:rsidRPr="00CF67AB" w:rsidRDefault="006B584B" w:rsidP="002115E5">
      <w:pPr>
        <w:pStyle w:val="EndnoteText"/>
        <w:rPr>
          <w:rFonts w:ascii="Times New Roman" w:hAnsi="Times New Roman" w:cs="Times New Roman"/>
        </w:rPr>
      </w:pPr>
      <w:r w:rsidRPr="00CA25A1">
        <w:rPr>
          <w:rStyle w:val="EndnoteReference"/>
          <w:rFonts w:ascii="Times New Roman" w:hAnsi="Times New Roman" w:cs="Times New Roman"/>
        </w:rPr>
        <w:endnoteRef/>
      </w:r>
      <w:r w:rsidRPr="00CA25A1">
        <w:rPr>
          <w:rFonts w:ascii="Times New Roman" w:hAnsi="Times New Roman" w:cs="Times New Roman"/>
        </w:rPr>
        <w:t xml:space="preserve"> Stephen </w:t>
      </w:r>
      <w:bookmarkStart w:id="13" w:name="_Hlk7081578"/>
      <w:r w:rsidRPr="00CA25A1">
        <w:rPr>
          <w:rFonts w:ascii="Times New Roman" w:hAnsi="Times New Roman" w:cs="Times New Roman"/>
        </w:rPr>
        <w:t>Kelly, ‘</w:t>
      </w:r>
      <w:r w:rsidRPr="00CA25A1">
        <w:rPr>
          <w:rFonts w:ascii="Times New Roman" w:hAnsi="Times New Roman" w:cs="Times New Roman"/>
          <w:i/>
        </w:rPr>
        <w:t>A failed political entity’: Charles Haughey</w:t>
      </w:r>
      <w:r w:rsidRPr="00C711D1">
        <w:rPr>
          <w:rFonts w:ascii="Times New Roman" w:hAnsi="Times New Roman" w:cs="Times New Roman"/>
          <w:i/>
        </w:rPr>
        <w:t xml:space="preserve"> and the Northern Ireland question, 1945-1992 </w:t>
      </w:r>
      <w:r w:rsidRPr="00CF67AB">
        <w:rPr>
          <w:rFonts w:ascii="Times New Roman" w:hAnsi="Times New Roman" w:cs="Times New Roman"/>
        </w:rPr>
        <w:t>(Kildare, 2016), 129.</w:t>
      </w:r>
      <w:bookmarkEnd w:id="13"/>
    </w:p>
  </w:endnote>
  <w:endnote w:id="59">
    <w:p w:rsidR="006B584B" w:rsidRPr="00CF67AB" w:rsidRDefault="006B584B" w:rsidP="00CF67AB">
      <w:pPr>
        <w:pStyle w:val="EndnoteText"/>
        <w:jc w:val="both"/>
        <w:rPr>
          <w:rFonts w:ascii="Times New Roman" w:hAnsi="Times New Roman" w:cs="Times New Roman"/>
          <w:color w:val="000000" w:themeColor="text1"/>
          <w:sz w:val="24"/>
          <w:szCs w:val="24"/>
        </w:rPr>
      </w:pPr>
      <w:r w:rsidRPr="00CF67AB">
        <w:rPr>
          <w:rStyle w:val="EndnoteReference"/>
          <w:rFonts w:ascii="Times New Roman" w:hAnsi="Times New Roman" w:cs="Times New Roman"/>
        </w:rPr>
        <w:endnoteRef/>
      </w:r>
      <w:r w:rsidRPr="00CF67AB">
        <w:rPr>
          <w:rFonts w:ascii="Times New Roman" w:hAnsi="Times New Roman" w:cs="Times New Roman"/>
        </w:rPr>
        <w:t xml:space="preserve"> </w:t>
      </w:r>
      <w:r w:rsidR="00CF67AB" w:rsidRPr="00CF67AB">
        <w:rPr>
          <w:rFonts w:ascii="Times New Roman" w:hAnsi="Times New Roman" w:cs="Times New Roman"/>
          <w:color w:val="000000" w:themeColor="text1"/>
        </w:rPr>
        <w:t xml:space="preserve">Guelke, ‘The United States, Irish America and the Northern Ireland Peace Process’, 523. </w:t>
      </w:r>
      <w:r w:rsidR="002C168C" w:rsidRPr="00CF67AB">
        <w:rPr>
          <w:rFonts w:ascii="Times New Roman" w:hAnsi="Times New Roman" w:cs="Times New Roman"/>
        </w:rPr>
        <w:t>See also Cochrane</w:t>
      </w:r>
      <w:r w:rsidR="002C168C" w:rsidRPr="00C4076A">
        <w:rPr>
          <w:rFonts w:ascii="Times New Roman" w:hAnsi="Times New Roman" w:cs="Times New Roman"/>
        </w:rPr>
        <w:t>, ‘Irish-American the end of the IRA’s armed struggle and the utility of soft power’, 218.</w:t>
      </w:r>
    </w:p>
  </w:endnote>
  <w:endnote w:id="60">
    <w:p w:rsidR="00C4076A" w:rsidRPr="00C4076A" w:rsidRDefault="00C4076A">
      <w:pPr>
        <w:pStyle w:val="EndnoteText"/>
        <w:rPr>
          <w:lang w:val="en-GB"/>
        </w:rPr>
      </w:pPr>
      <w:r w:rsidRPr="00C4076A">
        <w:rPr>
          <w:rStyle w:val="EndnoteReference"/>
          <w:rFonts w:ascii="Times New Roman" w:hAnsi="Times New Roman" w:cs="Times New Roman"/>
        </w:rPr>
        <w:endnoteRef/>
      </w:r>
      <w:r w:rsidRPr="00C4076A">
        <w:rPr>
          <w:rFonts w:ascii="Times New Roman" w:hAnsi="Times New Roman" w:cs="Times New Roman"/>
        </w:rPr>
        <w:t xml:space="preserve"> Cochrane</w:t>
      </w:r>
      <w:r w:rsidRPr="006B584B">
        <w:rPr>
          <w:rFonts w:ascii="Times New Roman" w:hAnsi="Times New Roman" w:cs="Times New Roman"/>
        </w:rPr>
        <w:t xml:space="preserve">, </w:t>
      </w:r>
      <w:r w:rsidR="008936B8">
        <w:rPr>
          <w:rFonts w:ascii="Times New Roman" w:hAnsi="Times New Roman" w:cs="Times New Roman"/>
        </w:rPr>
        <w:t>‘</w:t>
      </w:r>
      <w:r w:rsidRPr="006B584B">
        <w:rPr>
          <w:rFonts w:ascii="Times New Roman" w:hAnsi="Times New Roman" w:cs="Times New Roman"/>
        </w:rPr>
        <w:t>Irish-America</w:t>
      </w:r>
      <w:r w:rsidR="008936B8">
        <w:rPr>
          <w:rFonts w:ascii="Times New Roman" w:hAnsi="Times New Roman" w:cs="Times New Roman"/>
        </w:rPr>
        <w:t>,</w:t>
      </w:r>
      <w:r w:rsidRPr="006B584B">
        <w:rPr>
          <w:rFonts w:ascii="Times New Roman" w:hAnsi="Times New Roman" w:cs="Times New Roman"/>
        </w:rPr>
        <w:t xml:space="preserve"> the end of the IRA’s armed struggle and the </w:t>
      </w:r>
      <w:r w:rsidR="008936B8">
        <w:rPr>
          <w:rFonts w:ascii="Times New Roman" w:hAnsi="Times New Roman" w:cs="Times New Roman"/>
        </w:rPr>
        <w:t>“</w:t>
      </w:r>
      <w:r w:rsidRPr="006B584B">
        <w:rPr>
          <w:rFonts w:ascii="Times New Roman" w:hAnsi="Times New Roman" w:cs="Times New Roman"/>
        </w:rPr>
        <w:t>utility of soft power</w:t>
      </w:r>
      <w:r w:rsidR="008936B8">
        <w:rPr>
          <w:rFonts w:ascii="Times New Roman" w:hAnsi="Times New Roman" w:cs="Times New Roman"/>
        </w:rPr>
        <w:t>”</w:t>
      </w:r>
      <w:r w:rsidRPr="006B584B">
        <w:rPr>
          <w:rFonts w:ascii="Times New Roman" w:hAnsi="Times New Roman" w:cs="Times New Roman"/>
        </w:rPr>
        <w:t>’, 2</w:t>
      </w:r>
      <w:r>
        <w:rPr>
          <w:rFonts w:ascii="Times New Roman" w:hAnsi="Times New Roman" w:cs="Times New Roman"/>
        </w:rPr>
        <w:t>18.</w:t>
      </w:r>
      <w:r w:rsidR="00272B17">
        <w:rPr>
          <w:rFonts w:ascii="Times New Roman" w:hAnsi="Times New Roman" w:cs="Times New Roman"/>
        </w:rPr>
        <w:t xml:space="preserve"> See also Brundage, </w:t>
      </w:r>
      <w:r w:rsidR="00272B17" w:rsidRPr="00272B17">
        <w:rPr>
          <w:rFonts w:ascii="Times New Roman" w:hAnsi="Times New Roman" w:cs="Times New Roman"/>
          <w:i/>
        </w:rPr>
        <w:t>Irish Nationalists in America</w:t>
      </w:r>
      <w:r w:rsidR="00272B17">
        <w:rPr>
          <w:rFonts w:ascii="Times New Roman" w:hAnsi="Times New Roman" w:cs="Times New Roman"/>
        </w:rPr>
        <w:t>, 198-199.</w:t>
      </w:r>
    </w:p>
  </w:endnote>
  <w:endnote w:id="61">
    <w:p w:rsidR="006B584B" w:rsidRPr="00C711D1" w:rsidRDefault="006B584B" w:rsidP="00917C0A">
      <w:pPr>
        <w:pStyle w:val="EndnoteText"/>
        <w:rPr>
          <w:rFonts w:ascii="Times New Roman" w:hAnsi="Times New Roman" w:cs="Times New Roman"/>
        </w:rPr>
      </w:pPr>
      <w:r w:rsidRPr="00C711D1">
        <w:rPr>
          <w:rStyle w:val="EndnoteReference"/>
          <w:rFonts w:ascii="Times New Roman" w:hAnsi="Times New Roman" w:cs="Times New Roman"/>
        </w:rPr>
        <w:endnoteRef/>
      </w:r>
      <w:r w:rsidRPr="00C711D1">
        <w:rPr>
          <w:rFonts w:ascii="Times New Roman" w:hAnsi="Times New Roman" w:cs="Times New Roman"/>
        </w:rPr>
        <w:t xml:space="preserve"> See British memorandum, ‘United States: Attitude to Northern Ireland’, unsigned and undated, circa 1987. TNA CJ 4/5450.</w:t>
      </w:r>
      <w:r>
        <w:rPr>
          <w:rFonts w:ascii="Times New Roman" w:hAnsi="Times New Roman" w:cs="Times New Roman"/>
        </w:rPr>
        <w:t xml:space="preserve"> See also </w:t>
      </w:r>
      <w:r w:rsidRPr="00A36EFF">
        <w:rPr>
          <w:rFonts w:ascii="Times New Roman" w:hAnsi="Times New Roman" w:cs="Times New Roman"/>
        </w:rPr>
        <w:t xml:space="preserve">Cochrane, </w:t>
      </w:r>
      <w:r w:rsidR="008936B8">
        <w:rPr>
          <w:rFonts w:ascii="Times New Roman" w:hAnsi="Times New Roman" w:cs="Times New Roman"/>
        </w:rPr>
        <w:t>‘</w:t>
      </w:r>
      <w:r w:rsidRPr="00A36EFF">
        <w:rPr>
          <w:rFonts w:ascii="Times New Roman" w:hAnsi="Times New Roman" w:cs="Times New Roman"/>
        </w:rPr>
        <w:t>Irish-America</w:t>
      </w:r>
      <w:r w:rsidR="008936B8">
        <w:rPr>
          <w:rFonts w:ascii="Times New Roman" w:hAnsi="Times New Roman" w:cs="Times New Roman"/>
        </w:rPr>
        <w:t>,</w:t>
      </w:r>
      <w:r w:rsidRPr="00A36EFF">
        <w:rPr>
          <w:rFonts w:ascii="Times New Roman" w:hAnsi="Times New Roman" w:cs="Times New Roman"/>
        </w:rPr>
        <w:t xml:space="preserve"> the end of the IRA’s armed struggle and the utility of </w:t>
      </w:r>
      <w:r w:rsidR="008936B8">
        <w:rPr>
          <w:rFonts w:ascii="Times New Roman" w:hAnsi="Times New Roman" w:cs="Times New Roman"/>
        </w:rPr>
        <w:t>“</w:t>
      </w:r>
      <w:r w:rsidRPr="00A36EFF">
        <w:rPr>
          <w:rFonts w:ascii="Times New Roman" w:hAnsi="Times New Roman" w:cs="Times New Roman"/>
        </w:rPr>
        <w:t>soft power</w:t>
      </w:r>
      <w:r w:rsidR="008936B8">
        <w:rPr>
          <w:rFonts w:ascii="Times New Roman" w:hAnsi="Times New Roman" w:cs="Times New Roman"/>
        </w:rPr>
        <w:t>”</w:t>
      </w:r>
      <w:r w:rsidRPr="00A36EFF">
        <w:rPr>
          <w:rFonts w:ascii="Times New Roman" w:hAnsi="Times New Roman" w:cs="Times New Roman"/>
        </w:rPr>
        <w:t>’,</w:t>
      </w:r>
      <w:r>
        <w:rPr>
          <w:rFonts w:ascii="Times New Roman" w:hAnsi="Times New Roman" w:cs="Times New Roman"/>
        </w:rPr>
        <w:t xml:space="preserve"> 218.</w:t>
      </w:r>
    </w:p>
  </w:endnote>
  <w:endnote w:id="62">
    <w:p w:rsidR="006B584B" w:rsidRPr="00C711D1" w:rsidRDefault="006B584B" w:rsidP="00917C0A">
      <w:pPr>
        <w:pStyle w:val="EndnoteText"/>
        <w:rPr>
          <w:rFonts w:ascii="Times New Roman" w:hAnsi="Times New Roman" w:cs="Times New Roman"/>
        </w:rPr>
      </w:pPr>
      <w:r w:rsidRPr="00C711D1">
        <w:rPr>
          <w:rStyle w:val="EndnoteReference"/>
          <w:rFonts w:ascii="Times New Roman" w:hAnsi="Times New Roman" w:cs="Times New Roman"/>
        </w:rPr>
        <w:endnoteRef/>
      </w:r>
      <w:r w:rsidRPr="00C711D1">
        <w:rPr>
          <w:rFonts w:ascii="Times New Roman" w:hAnsi="Times New Roman" w:cs="Times New Roman"/>
        </w:rPr>
        <w:t xml:space="preserve"> </w:t>
      </w:r>
      <w:bookmarkStart w:id="14" w:name="_Hlk3533884"/>
      <w:r w:rsidRPr="00C711D1">
        <w:rPr>
          <w:rFonts w:ascii="Times New Roman" w:hAnsi="Times New Roman" w:cs="Times New Roman"/>
        </w:rPr>
        <w:t>Dumbrell, ‘The United States and the Northern Irish conflict 1969–94’, 108.</w:t>
      </w:r>
      <w:bookmarkEnd w:id="14"/>
      <w:r>
        <w:rPr>
          <w:rFonts w:ascii="Times New Roman" w:hAnsi="Times New Roman" w:cs="Times New Roman"/>
        </w:rPr>
        <w:t xml:space="preserve"> </w:t>
      </w:r>
    </w:p>
  </w:endnote>
  <w:endnote w:id="63">
    <w:p w:rsidR="006B584B" w:rsidRPr="00C711D1" w:rsidRDefault="006B584B" w:rsidP="00A97C15">
      <w:pPr>
        <w:pStyle w:val="EndnoteText"/>
        <w:rPr>
          <w:rFonts w:ascii="Times New Roman" w:hAnsi="Times New Roman" w:cs="Times New Roman"/>
        </w:rPr>
      </w:pPr>
      <w:r w:rsidRPr="00C711D1">
        <w:rPr>
          <w:rStyle w:val="EndnoteReference"/>
          <w:rFonts w:ascii="Times New Roman" w:hAnsi="Times New Roman" w:cs="Times New Roman"/>
        </w:rPr>
        <w:endnoteRef/>
      </w:r>
      <w:r w:rsidRPr="00C711D1">
        <w:rPr>
          <w:rFonts w:ascii="Times New Roman" w:hAnsi="Times New Roman" w:cs="Times New Roman"/>
        </w:rPr>
        <w:t xml:space="preserve"> </w:t>
      </w:r>
      <w:r w:rsidRPr="00C711D1">
        <w:rPr>
          <w:rFonts w:ascii="Times New Roman" w:hAnsi="Times New Roman" w:cs="Times New Roman"/>
          <w:color w:val="000000" w:themeColor="text1"/>
        </w:rPr>
        <w:t>Interview with Ted Kennedy, ‘</w:t>
      </w:r>
      <w:r w:rsidRPr="00C711D1">
        <w:rPr>
          <w:rFonts w:ascii="Times New Roman" w:eastAsia="Times New Roman" w:hAnsi="Times New Roman" w:cs="Times New Roman"/>
          <w:color w:val="000000" w:themeColor="text1"/>
          <w:lang w:eastAsia="en-GB"/>
        </w:rPr>
        <w:t>Edward M. Kennedy Oral History (3/20/2006), Senator’</w:t>
      </w:r>
      <w:r w:rsidRPr="00C711D1">
        <w:rPr>
          <w:rFonts w:ascii="Times New Roman" w:eastAsia="Times New Roman" w:hAnsi="Times New Roman" w:cs="Times New Roman"/>
          <w:caps/>
          <w:color w:val="000000" w:themeColor="text1"/>
          <w:lang w:eastAsia="en-GB"/>
        </w:rPr>
        <w:t xml:space="preserve">, </w:t>
      </w:r>
      <w:r w:rsidRPr="00C711D1">
        <w:rPr>
          <w:rFonts w:ascii="Times New Roman" w:hAnsi="Times New Roman" w:cs="Times New Roman"/>
          <w:color w:val="000000" w:themeColor="text1"/>
        </w:rPr>
        <w:t xml:space="preserve">20 March 2016. </w:t>
      </w:r>
    </w:p>
  </w:endnote>
  <w:endnote w:id="64">
    <w:p w:rsidR="006B584B" w:rsidRPr="00C711D1" w:rsidRDefault="006B584B" w:rsidP="00A97C15">
      <w:pPr>
        <w:pStyle w:val="EndnoteText"/>
        <w:rPr>
          <w:rFonts w:ascii="Times New Roman" w:hAnsi="Times New Roman" w:cs="Times New Roman"/>
        </w:rPr>
      </w:pPr>
      <w:r w:rsidRPr="00C711D1">
        <w:rPr>
          <w:rStyle w:val="EndnoteReference"/>
          <w:rFonts w:ascii="Times New Roman" w:hAnsi="Times New Roman" w:cs="Times New Roman"/>
        </w:rPr>
        <w:endnoteRef/>
      </w:r>
      <w:r w:rsidRPr="00C711D1">
        <w:rPr>
          <w:rFonts w:ascii="Times New Roman" w:hAnsi="Times New Roman" w:cs="Times New Roman"/>
        </w:rPr>
        <w:t xml:space="preserve"> </w:t>
      </w:r>
      <w:r w:rsidRPr="00C711D1">
        <w:rPr>
          <w:rFonts w:ascii="Times New Roman" w:hAnsi="Times New Roman" w:cs="Times New Roman"/>
          <w:color w:val="000000" w:themeColor="text1"/>
        </w:rPr>
        <w:t>Interview with Ted Kennedy, ‘</w:t>
      </w:r>
      <w:r w:rsidRPr="00C711D1">
        <w:rPr>
          <w:rFonts w:ascii="Times New Roman" w:eastAsia="Times New Roman" w:hAnsi="Times New Roman" w:cs="Times New Roman"/>
          <w:color w:val="000000" w:themeColor="text1"/>
          <w:lang w:eastAsia="en-GB"/>
        </w:rPr>
        <w:t>Edward M. Kennedy Oral History (3/20/2006), Senator’</w:t>
      </w:r>
      <w:r w:rsidRPr="00C711D1">
        <w:rPr>
          <w:rFonts w:ascii="Times New Roman" w:eastAsia="Times New Roman" w:hAnsi="Times New Roman" w:cs="Times New Roman"/>
          <w:caps/>
          <w:color w:val="000000" w:themeColor="text1"/>
          <w:lang w:eastAsia="en-GB"/>
        </w:rPr>
        <w:t xml:space="preserve">, </w:t>
      </w:r>
      <w:r w:rsidRPr="00C711D1">
        <w:rPr>
          <w:rFonts w:ascii="Times New Roman" w:hAnsi="Times New Roman" w:cs="Times New Roman"/>
          <w:color w:val="000000" w:themeColor="text1"/>
        </w:rPr>
        <w:t xml:space="preserve">20 March 2016. </w:t>
      </w:r>
    </w:p>
  </w:endnote>
  <w:endnote w:id="65">
    <w:p w:rsidR="006B584B" w:rsidRPr="00C711D1" w:rsidRDefault="006B584B" w:rsidP="00A97C15">
      <w:pPr>
        <w:pStyle w:val="EndnoteText"/>
        <w:rPr>
          <w:rFonts w:ascii="Times New Roman" w:hAnsi="Times New Roman" w:cs="Times New Roman"/>
        </w:rPr>
      </w:pPr>
      <w:r w:rsidRPr="00C711D1">
        <w:rPr>
          <w:rStyle w:val="EndnoteReference"/>
          <w:rFonts w:ascii="Times New Roman" w:hAnsi="Times New Roman" w:cs="Times New Roman"/>
        </w:rPr>
        <w:endnoteRef/>
      </w:r>
      <w:r w:rsidRPr="00C711D1">
        <w:rPr>
          <w:rFonts w:ascii="Times New Roman" w:hAnsi="Times New Roman" w:cs="Times New Roman"/>
        </w:rPr>
        <w:t xml:space="preserve"> </w:t>
      </w:r>
      <w:r w:rsidRPr="00C711D1">
        <w:rPr>
          <w:rFonts w:ascii="Times New Roman" w:hAnsi="Times New Roman" w:cs="Times New Roman"/>
          <w:color w:val="000000" w:themeColor="text1"/>
        </w:rPr>
        <w:t>Interview with Ted Kennedy, ‘</w:t>
      </w:r>
      <w:r w:rsidRPr="00C711D1">
        <w:rPr>
          <w:rFonts w:ascii="Times New Roman" w:eastAsia="Times New Roman" w:hAnsi="Times New Roman" w:cs="Times New Roman"/>
          <w:caps/>
          <w:color w:val="000000" w:themeColor="text1"/>
          <w:lang w:eastAsia="en-GB"/>
        </w:rPr>
        <w:t xml:space="preserve">TED KENNEDY AND THE TROUBLES, PART 1’, </w:t>
      </w:r>
      <w:r w:rsidRPr="00C711D1">
        <w:rPr>
          <w:rFonts w:ascii="Times New Roman" w:hAnsi="Times New Roman" w:cs="Times New Roman"/>
          <w:color w:val="000000" w:themeColor="text1"/>
        </w:rPr>
        <w:t xml:space="preserve">17 May 2016. Miller Centre Oral Archive. Available from </w:t>
      </w:r>
      <w:hyperlink r:id="rId7" w:history="1">
        <w:r w:rsidRPr="00C711D1">
          <w:rPr>
            <w:rStyle w:val="Hyperlink"/>
            <w:rFonts w:ascii="Times New Roman" w:hAnsi="Times New Roman" w:cs="Times New Roman"/>
          </w:rPr>
          <w:t>https://millercenter.org/issues-policy/foreign-policy/ted-kennedy-and-the-troubles-part-1</w:t>
        </w:r>
      </w:hyperlink>
      <w:r w:rsidRPr="00C711D1">
        <w:rPr>
          <w:rFonts w:ascii="Times New Roman" w:hAnsi="Times New Roman" w:cs="Times New Roman"/>
          <w:color w:val="000000" w:themeColor="text1"/>
        </w:rPr>
        <w:t>.</w:t>
      </w:r>
    </w:p>
  </w:endnote>
  <w:endnote w:id="66">
    <w:p w:rsidR="006B584B" w:rsidRPr="00C711D1" w:rsidRDefault="006B584B" w:rsidP="00A97C15">
      <w:pPr>
        <w:pStyle w:val="Heading2"/>
        <w:rPr>
          <w:rFonts w:ascii="Times New Roman" w:hAnsi="Times New Roman" w:cs="Times New Roman"/>
          <w:color w:val="000000" w:themeColor="text1"/>
          <w:sz w:val="20"/>
          <w:szCs w:val="20"/>
        </w:rPr>
      </w:pPr>
      <w:r w:rsidRPr="00C711D1">
        <w:rPr>
          <w:rStyle w:val="EndnoteReference"/>
          <w:rFonts w:ascii="Times New Roman" w:hAnsi="Times New Roman" w:cs="Times New Roman"/>
          <w:color w:val="000000" w:themeColor="text1"/>
          <w:sz w:val="20"/>
          <w:szCs w:val="20"/>
        </w:rPr>
        <w:endnoteRef/>
      </w:r>
      <w:r w:rsidRPr="00C711D1">
        <w:rPr>
          <w:rFonts w:ascii="Times New Roman" w:hAnsi="Times New Roman" w:cs="Times New Roman"/>
          <w:color w:val="000000" w:themeColor="text1"/>
          <w:sz w:val="20"/>
          <w:szCs w:val="20"/>
        </w:rPr>
        <w:t xml:space="preserve"> Interview with Ted Kennedy, ‘</w:t>
      </w:r>
      <w:r w:rsidRPr="00C711D1">
        <w:rPr>
          <w:rFonts w:ascii="Times New Roman" w:eastAsia="Times New Roman" w:hAnsi="Times New Roman" w:cs="Times New Roman"/>
          <w:color w:val="000000" w:themeColor="text1"/>
          <w:sz w:val="20"/>
          <w:szCs w:val="20"/>
          <w:lang w:eastAsia="en-GB"/>
        </w:rPr>
        <w:t>Edward M. Kennedy Oral History (3/20/2006), Senator’</w:t>
      </w:r>
      <w:r w:rsidRPr="00C711D1">
        <w:rPr>
          <w:rFonts w:ascii="Times New Roman" w:eastAsia="Times New Roman" w:hAnsi="Times New Roman" w:cs="Times New Roman"/>
          <w:caps/>
          <w:color w:val="000000" w:themeColor="text1"/>
          <w:sz w:val="20"/>
          <w:szCs w:val="20"/>
          <w:lang w:eastAsia="en-GB"/>
        </w:rPr>
        <w:t xml:space="preserve">, </w:t>
      </w:r>
      <w:r w:rsidRPr="00C711D1">
        <w:rPr>
          <w:rFonts w:ascii="Times New Roman" w:hAnsi="Times New Roman" w:cs="Times New Roman"/>
          <w:color w:val="000000" w:themeColor="text1"/>
          <w:sz w:val="20"/>
          <w:szCs w:val="20"/>
        </w:rPr>
        <w:t xml:space="preserve">20 March 2016. </w:t>
      </w:r>
    </w:p>
  </w:endnote>
  <w:endnote w:id="67">
    <w:p w:rsidR="006B584B" w:rsidRPr="00C711D1" w:rsidRDefault="006B584B" w:rsidP="00A97C15">
      <w:pPr>
        <w:pStyle w:val="EndnoteText"/>
        <w:rPr>
          <w:rFonts w:ascii="Times New Roman" w:hAnsi="Times New Roman" w:cs="Times New Roman"/>
        </w:rPr>
      </w:pPr>
      <w:r w:rsidRPr="00C711D1">
        <w:rPr>
          <w:rStyle w:val="EndnoteReference"/>
          <w:rFonts w:ascii="Times New Roman" w:hAnsi="Times New Roman" w:cs="Times New Roman"/>
        </w:rPr>
        <w:endnoteRef/>
      </w:r>
      <w:r w:rsidRPr="00C711D1">
        <w:rPr>
          <w:rFonts w:ascii="Times New Roman" w:hAnsi="Times New Roman" w:cs="Times New Roman"/>
        </w:rPr>
        <w:t xml:space="preserve"> FCO steering brief in advance of Thatcher-Lynch meeting, 3 Sept. 1979. TNA FCO 87/866.</w:t>
      </w:r>
    </w:p>
  </w:endnote>
  <w:endnote w:id="68">
    <w:p w:rsidR="006B584B" w:rsidRPr="00C711D1" w:rsidRDefault="006B584B" w:rsidP="00114BB4">
      <w:pPr>
        <w:pStyle w:val="EndnoteText"/>
        <w:rPr>
          <w:rFonts w:ascii="Times New Roman" w:hAnsi="Times New Roman" w:cs="Times New Roman"/>
        </w:rPr>
      </w:pPr>
      <w:r w:rsidRPr="00C711D1">
        <w:rPr>
          <w:rStyle w:val="EndnoteReference"/>
          <w:rFonts w:ascii="Times New Roman" w:hAnsi="Times New Roman" w:cs="Times New Roman"/>
        </w:rPr>
        <w:endnoteRef/>
      </w:r>
      <w:r w:rsidRPr="00C711D1">
        <w:rPr>
          <w:rFonts w:ascii="Times New Roman" w:hAnsi="Times New Roman" w:cs="Times New Roman"/>
        </w:rPr>
        <w:t xml:space="preserve"> See </w:t>
      </w:r>
      <w:r w:rsidRPr="00C711D1">
        <w:rPr>
          <w:rFonts w:ascii="Times New Roman" w:hAnsi="Times New Roman" w:cs="Times New Roman"/>
          <w:color w:val="000000" w:themeColor="text1"/>
        </w:rPr>
        <w:t xml:space="preserve">confidential NIO memorandum, ‘Northern Ireland and the Irish Dimension’, undated and unsigned, circa 1979. </w:t>
      </w:r>
      <w:r w:rsidRPr="00C711D1">
        <w:rPr>
          <w:rFonts w:ascii="Times New Roman" w:hAnsi="Times New Roman" w:cs="Times New Roman"/>
        </w:rPr>
        <w:t>TNA CJ 4/2589.</w:t>
      </w:r>
    </w:p>
  </w:endnote>
  <w:endnote w:id="69">
    <w:p w:rsidR="006B584B" w:rsidRPr="00C711D1" w:rsidRDefault="006B584B" w:rsidP="00114BB4">
      <w:pPr>
        <w:pStyle w:val="EndnoteText"/>
        <w:rPr>
          <w:rFonts w:ascii="Times New Roman" w:hAnsi="Times New Roman" w:cs="Times New Roman"/>
        </w:rPr>
      </w:pPr>
      <w:r w:rsidRPr="00C711D1">
        <w:rPr>
          <w:rStyle w:val="EndnoteReference"/>
          <w:rFonts w:ascii="Times New Roman" w:hAnsi="Times New Roman" w:cs="Times New Roman"/>
        </w:rPr>
        <w:endnoteRef/>
      </w:r>
      <w:r w:rsidRPr="00C711D1">
        <w:rPr>
          <w:rFonts w:ascii="Times New Roman" w:hAnsi="Times New Roman" w:cs="Times New Roman"/>
        </w:rPr>
        <w:t xml:space="preserve"> See Philip L. V Mallet, Republic of Ireland Dept. to R. M. Russell, Washington, 23 Feb. 1978. TNA CJ 4/4323.</w:t>
      </w:r>
    </w:p>
  </w:endnote>
  <w:endnote w:id="70">
    <w:p w:rsidR="006B584B" w:rsidRPr="00C711D1" w:rsidRDefault="006B584B" w:rsidP="00A97C15">
      <w:pPr>
        <w:pStyle w:val="EndnoteText"/>
        <w:rPr>
          <w:rFonts w:ascii="Times New Roman" w:hAnsi="Times New Roman" w:cs="Times New Roman"/>
          <w:color w:val="000000" w:themeColor="text1"/>
        </w:rPr>
      </w:pPr>
      <w:r w:rsidRPr="00C711D1">
        <w:rPr>
          <w:rStyle w:val="EndnoteReference"/>
          <w:rFonts w:ascii="Times New Roman" w:hAnsi="Times New Roman" w:cs="Times New Roman"/>
        </w:rPr>
        <w:endnoteRef/>
      </w:r>
      <w:r w:rsidRPr="00C711D1">
        <w:rPr>
          <w:rFonts w:ascii="Times New Roman" w:hAnsi="Times New Roman" w:cs="Times New Roman"/>
        </w:rPr>
        <w:t xml:space="preserve"> </w:t>
      </w:r>
      <w:r w:rsidRPr="00C711D1">
        <w:rPr>
          <w:rFonts w:ascii="Times New Roman" w:hAnsi="Times New Roman" w:cs="Times New Roman"/>
          <w:color w:val="000000" w:themeColor="text1"/>
        </w:rPr>
        <w:t>Interview with Ted Kennedy, ‘</w:t>
      </w:r>
      <w:r w:rsidRPr="00C711D1">
        <w:rPr>
          <w:rFonts w:ascii="Times New Roman" w:eastAsia="Times New Roman" w:hAnsi="Times New Roman" w:cs="Times New Roman"/>
          <w:caps/>
          <w:color w:val="000000" w:themeColor="text1"/>
          <w:lang w:eastAsia="en-GB"/>
        </w:rPr>
        <w:t xml:space="preserve">TED M. Kennedy oral history’, </w:t>
      </w:r>
      <w:r w:rsidRPr="00C711D1">
        <w:rPr>
          <w:rFonts w:ascii="Times New Roman" w:hAnsi="Times New Roman" w:cs="Times New Roman"/>
          <w:color w:val="000000" w:themeColor="text1"/>
        </w:rPr>
        <w:t xml:space="preserve">27 Feb. 2006. Miller Centre Oral Archive. </w:t>
      </w:r>
    </w:p>
  </w:endnote>
  <w:endnote w:id="71">
    <w:p w:rsidR="006B584B" w:rsidRPr="00C711D1" w:rsidRDefault="006B584B" w:rsidP="007F714F">
      <w:pPr>
        <w:pStyle w:val="EndnoteText"/>
        <w:rPr>
          <w:rFonts w:ascii="Times New Roman" w:hAnsi="Times New Roman" w:cs="Times New Roman"/>
        </w:rPr>
      </w:pPr>
      <w:r w:rsidRPr="00C711D1">
        <w:rPr>
          <w:rStyle w:val="EndnoteReference"/>
          <w:rFonts w:ascii="Times New Roman" w:hAnsi="Times New Roman" w:cs="Times New Roman"/>
        </w:rPr>
        <w:endnoteRef/>
      </w:r>
      <w:r w:rsidRPr="00C711D1">
        <w:rPr>
          <w:rFonts w:ascii="Times New Roman" w:hAnsi="Times New Roman" w:cs="Times New Roman"/>
        </w:rPr>
        <w:t xml:space="preserve"> Prior, </w:t>
      </w:r>
      <w:r w:rsidRPr="00C711D1">
        <w:rPr>
          <w:rFonts w:ascii="Times New Roman" w:hAnsi="Times New Roman" w:cs="Times New Roman"/>
          <w:i/>
        </w:rPr>
        <w:t>A balance of power</w:t>
      </w:r>
      <w:r w:rsidRPr="00C711D1">
        <w:rPr>
          <w:rFonts w:ascii="Times New Roman" w:hAnsi="Times New Roman" w:cs="Times New Roman"/>
        </w:rPr>
        <w:t>, 220.</w:t>
      </w:r>
    </w:p>
  </w:endnote>
  <w:endnote w:id="72">
    <w:p w:rsidR="006B584B" w:rsidRPr="00C711D1" w:rsidRDefault="006B584B" w:rsidP="00A97C15">
      <w:pPr>
        <w:pStyle w:val="EndnoteText"/>
        <w:rPr>
          <w:rFonts w:ascii="Times New Roman" w:hAnsi="Times New Roman" w:cs="Times New Roman"/>
        </w:rPr>
      </w:pPr>
      <w:r w:rsidRPr="00C711D1">
        <w:rPr>
          <w:rStyle w:val="EndnoteReference"/>
          <w:rFonts w:ascii="Times New Roman" w:hAnsi="Times New Roman" w:cs="Times New Roman"/>
        </w:rPr>
        <w:endnoteRef/>
      </w:r>
      <w:r w:rsidRPr="00C711D1">
        <w:rPr>
          <w:rFonts w:ascii="Times New Roman" w:hAnsi="Times New Roman" w:cs="Times New Roman"/>
        </w:rPr>
        <w:t xml:space="preserve"> See, for example, briefing note: ‘U.S. Administration and Northern Ireland and developments relating to the sale of arms to the RUC’, May 1980. NAI DT 2010/53/928/1.</w:t>
      </w:r>
    </w:p>
  </w:endnote>
  <w:endnote w:id="73">
    <w:p w:rsidR="006B584B" w:rsidRPr="00C711D1" w:rsidRDefault="006B584B" w:rsidP="00A57792">
      <w:pPr>
        <w:pStyle w:val="EndnoteText"/>
        <w:rPr>
          <w:rFonts w:ascii="Times New Roman" w:hAnsi="Times New Roman" w:cs="Times New Roman"/>
        </w:rPr>
      </w:pPr>
      <w:r w:rsidRPr="00C711D1">
        <w:rPr>
          <w:rStyle w:val="EndnoteReference"/>
          <w:rFonts w:ascii="Times New Roman" w:hAnsi="Times New Roman" w:cs="Times New Roman"/>
        </w:rPr>
        <w:endnoteRef/>
      </w:r>
      <w:r w:rsidRPr="00C711D1">
        <w:rPr>
          <w:rFonts w:ascii="Times New Roman" w:hAnsi="Times New Roman" w:cs="Times New Roman"/>
        </w:rPr>
        <w:t xml:space="preserve"> Comments by Carter. ‘In the name of peace: John Hume in America’ (2017).</w:t>
      </w:r>
    </w:p>
  </w:endnote>
  <w:endnote w:id="74">
    <w:p w:rsidR="00A2598F" w:rsidRPr="00C711D1" w:rsidRDefault="00A2598F" w:rsidP="00A2598F">
      <w:pPr>
        <w:pStyle w:val="EndnoteText"/>
        <w:rPr>
          <w:rFonts w:ascii="Times New Roman" w:hAnsi="Times New Roman" w:cs="Times New Roman"/>
        </w:rPr>
      </w:pPr>
      <w:r w:rsidRPr="006B584B">
        <w:rPr>
          <w:rStyle w:val="EndnoteReference"/>
          <w:rFonts w:ascii="Times New Roman" w:hAnsi="Times New Roman" w:cs="Times New Roman"/>
        </w:rPr>
        <w:endnoteRef/>
      </w:r>
      <w:r w:rsidRPr="006B584B">
        <w:rPr>
          <w:rFonts w:ascii="Times New Roman" w:hAnsi="Times New Roman" w:cs="Times New Roman"/>
        </w:rPr>
        <w:t xml:space="preserve"> Comments by Carter. ‘In the name of peace: John Hume in America’ (2017). Documentary, </w:t>
      </w:r>
      <w:r w:rsidRPr="006B584B">
        <w:rPr>
          <w:rFonts w:ascii="Times New Roman" w:hAnsi="Times New Roman" w:cs="Times New Roman"/>
          <w:bCs/>
          <w:color w:val="0A0A0A"/>
          <w:shd w:val="clear" w:color="auto" w:fill="FFFFFF"/>
        </w:rPr>
        <w:t>written, produced and directed</w:t>
      </w:r>
      <w:r w:rsidRPr="00C711D1">
        <w:rPr>
          <w:rFonts w:ascii="Times New Roman" w:hAnsi="Times New Roman" w:cs="Times New Roman"/>
          <w:bCs/>
          <w:color w:val="0A0A0A"/>
          <w:shd w:val="clear" w:color="auto" w:fill="FFFFFF"/>
        </w:rPr>
        <w:t xml:space="preserve"> by Maurice Fitzpatrick. For further details, see</w:t>
      </w:r>
      <w:r w:rsidRPr="00C711D1">
        <w:rPr>
          <w:rFonts w:ascii="Times New Roman" w:hAnsi="Times New Roman" w:cs="Times New Roman"/>
          <w:b/>
          <w:bCs/>
          <w:color w:val="0A0A0A"/>
          <w:shd w:val="clear" w:color="auto" w:fill="FFFFFF"/>
        </w:rPr>
        <w:t xml:space="preserve"> </w:t>
      </w:r>
      <w:hyperlink r:id="rId8" w:history="1">
        <w:r w:rsidRPr="00C711D1">
          <w:rPr>
            <w:rFonts w:ascii="Times New Roman" w:hAnsi="Times New Roman" w:cs="Times New Roman"/>
            <w:color w:val="0000FF"/>
            <w:u w:val="single"/>
          </w:rPr>
          <w:t>https://johnhumeinamerica.com/learn-more/</w:t>
        </w:r>
      </w:hyperlink>
      <w:r w:rsidRPr="00C711D1">
        <w:rPr>
          <w:rFonts w:ascii="Times New Roman" w:hAnsi="Times New Roman" w:cs="Times New Roman"/>
        </w:rPr>
        <w:t>.</w:t>
      </w:r>
    </w:p>
  </w:endnote>
  <w:endnote w:id="75">
    <w:p w:rsidR="006B584B" w:rsidRPr="00C711D1" w:rsidRDefault="006B584B" w:rsidP="000C74A3">
      <w:pPr>
        <w:spacing w:after="0" w:line="240" w:lineRule="auto"/>
        <w:rPr>
          <w:rFonts w:ascii="Times New Roman" w:hAnsi="Times New Roman" w:cs="Times New Roman"/>
          <w:sz w:val="20"/>
          <w:szCs w:val="20"/>
        </w:rPr>
      </w:pPr>
      <w:r w:rsidRPr="00C711D1">
        <w:rPr>
          <w:rStyle w:val="EndnoteReference"/>
          <w:rFonts w:ascii="Times New Roman" w:hAnsi="Times New Roman" w:cs="Times New Roman"/>
          <w:sz w:val="20"/>
          <w:szCs w:val="20"/>
        </w:rPr>
        <w:endnoteRef/>
      </w:r>
      <w:r w:rsidRPr="00C711D1">
        <w:rPr>
          <w:rFonts w:ascii="Times New Roman" w:hAnsi="Times New Roman" w:cs="Times New Roman"/>
          <w:sz w:val="20"/>
          <w:szCs w:val="20"/>
        </w:rPr>
        <w:t xml:space="preserve"> O’Neill continued: ‘It has been nearly two years since you expressed American concern for the conflict and violence in Northern Ireland. Interest in the Northern Ireland issue has continued to grow among members of Congress and the American public’. See Tip O’Neill to Jimmy Carter, 22 June 1979. The Jimmy Carter Presidential Library and Museum, Folder Citation: Collection: Office of Staff Secretary; Series: Presidential Files; Folder: 7/17/79; Container 124. Available from </w:t>
      </w:r>
      <w:hyperlink r:id="rId9" w:history="1">
        <w:r w:rsidRPr="00C711D1">
          <w:rPr>
            <w:rFonts w:ascii="Times New Roman" w:hAnsi="Times New Roman" w:cs="Times New Roman"/>
            <w:color w:val="0000FF"/>
            <w:sz w:val="20"/>
            <w:szCs w:val="20"/>
            <w:u w:val="single"/>
          </w:rPr>
          <w:t>https://www.jimmycarterlibrary.gov/digital_library/sso/148878/124/SSO_148878_124_05.pdf</w:t>
        </w:r>
      </w:hyperlink>
      <w:r w:rsidRPr="00C711D1">
        <w:rPr>
          <w:rFonts w:ascii="Times New Roman" w:hAnsi="Times New Roman" w:cs="Times New Roman"/>
          <w:color w:val="0000FF"/>
          <w:sz w:val="20"/>
          <w:szCs w:val="20"/>
          <w:u w:val="single"/>
        </w:rPr>
        <w:t>.</w:t>
      </w:r>
    </w:p>
  </w:endnote>
  <w:endnote w:id="76">
    <w:p w:rsidR="006B584B" w:rsidRPr="00C711D1" w:rsidRDefault="006B584B" w:rsidP="000C74A3">
      <w:pPr>
        <w:pStyle w:val="EndnoteText"/>
        <w:rPr>
          <w:rFonts w:ascii="Times New Roman" w:hAnsi="Times New Roman" w:cs="Times New Roman"/>
        </w:rPr>
      </w:pPr>
      <w:r w:rsidRPr="00C711D1">
        <w:rPr>
          <w:rStyle w:val="EndnoteReference"/>
          <w:rFonts w:ascii="Times New Roman" w:hAnsi="Times New Roman" w:cs="Times New Roman"/>
        </w:rPr>
        <w:endnoteRef/>
      </w:r>
      <w:r w:rsidRPr="00C711D1">
        <w:rPr>
          <w:rFonts w:ascii="Times New Roman" w:hAnsi="Times New Roman" w:cs="Times New Roman"/>
        </w:rPr>
        <w:t xml:space="preserve"> Arthur, </w:t>
      </w:r>
      <w:r w:rsidRPr="00C711D1">
        <w:rPr>
          <w:rFonts w:ascii="Times New Roman" w:hAnsi="Times New Roman" w:cs="Times New Roman"/>
          <w:i/>
        </w:rPr>
        <w:t>Special relationships</w:t>
      </w:r>
      <w:r w:rsidRPr="00C711D1">
        <w:rPr>
          <w:rFonts w:ascii="Times New Roman" w:hAnsi="Times New Roman" w:cs="Times New Roman"/>
        </w:rPr>
        <w:t xml:space="preserve">, 141. </w:t>
      </w:r>
    </w:p>
  </w:endnote>
  <w:endnote w:id="77">
    <w:p w:rsidR="006B584B" w:rsidRPr="00C711D1" w:rsidRDefault="006B584B" w:rsidP="00A57792">
      <w:pPr>
        <w:pStyle w:val="EndnoteText"/>
        <w:rPr>
          <w:rFonts w:ascii="Times New Roman" w:hAnsi="Times New Roman" w:cs="Times New Roman"/>
        </w:rPr>
      </w:pPr>
      <w:r w:rsidRPr="00C711D1">
        <w:rPr>
          <w:rStyle w:val="EndnoteReference"/>
          <w:rFonts w:ascii="Times New Roman" w:hAnsi="Times New Roman" w:cs="Times New Roman"/>
        </w:rPr>
        <w:endnoteRef/>
      </w:r>
      <w:r w:rsidRPr="00C711D1">
        <w:rPr>
          <w:rFonts w:ascii="Times New Roman" w:hAnsi="Times New Roman" w:cs="Times New Roman"/>
        </w:rPr>
        <w:t xml:space="preserve"> Arthur, </w:t>
      </w:r>
      <w:r w:rsidRPr="00C711D1">
        <w:rPr>
          <w:rFonts w:ascii="Times New Roman" w:hAnsi="Times New Roman" w:cs="Times New Roman"/>
          <w:i/>
        </w:rPr>
        <w:t>Special relationships</w:t>
      </w:r>
      <w:r w:rsidRPr="00C711D1">
        <w:rPr>
          <w:rFonts w:ascii="Times New Roman" w:hAnsi="Times New Roman" w:cs="Times New Roman"/>
        </w:rPr>
        <w:t xml:space="preserve">, 141. </w:t>
      </w:r>
    </w:p>
  </w:endnote>
  <w:endnote w:id="78">
    <w:p w:rsidR="006B584B" w:rsidRPr="00C711D1" w:rsidRDefault="006B584B" w:rsidP="00A57792">
      <w:pPr>
        <w:pStyle w:val="EndnoteText"/>
        <w:rPr>
          <w:rFonts w:ascii="Times New Roman" w:hAnsi="Times New Roman" w:cs="Times New Roman"/>
        </w:rPr>
      </w:pPr>
      <w:r w:rsidRPr="00C711D1">
        <w:rPr>
          <w:rStyle w:val="EndnoteReference"/>
          <w:rFonts w:ascii="Times New Roman" w:hAnsi="Times New Roman" w:cs="Times New Roman"/>
        </w:rPr>
        <w:endnoteRef/>
      </w:r>
      <w:r w:rsidRPr="00C711D1">
        <w:rPr>
          <w:rFonts w:ascii="Times New Roman" w:hAnsi="Times New Roman" w:cs="Times New Roman"/>
        </w:rPr>
        <w:t xml:space="preserve"> Record of telephone conversation between Carter and Thatcher, 4 July 1979. TNA PREM 19/107.</w:t>
      </w:r>
    </w:p>
  </w:endnote>
  <w:endnote w:id="79">
    <w:p w:rsidR="006B584B" w:rsidRPr="00C711D1" w:rsidRDefault="006B584B" w:rsidP="00BE1235">
      <w:pPr>
        <w:pStyle w:val="EndnoteText"/>
        <w:rPr>
          <w:rFonts w:ascii="Times New Roman" w:hAnsi="Times New Roman" w:cs="Times New Roman"/>
        </w:rPr>
      </w:pPr>
      <w:r w:rsidRPr="00C711D1">
        <w:rPr>
          <w:rStyle w:val="EndnoteReference"/>
          <w:rFonts w:ascii="Times New Roman" w:hAnsi="Times New Roman" w:cs="Times New Roman"/>
        </w:rPr>
        <w:endnoteRef/>
      </w:r>
      <w:r w:rsidRPr="00C711D1">
        <w:rPr>
          <w:rFonts w:ascii="Times New Roman" w:hAnsi="Times New Roman" w:cs="Times New Roman"/>
        </w:rPr>
        <w:t xml:space="preserve"> </w:t>
      </w:r>
      <w:r w:rsidRPr="00C711D1">
        <w:rPr>
          <w:rFonts w:ascii="Times New Roman" w:hAnsi="Times New Roman" w:cs="Times New Roman"/>
          <w:color w:val="000000" w:themeColor="text1"/>
        </w:rPr>
        <w:t xml:space="preserve">David Cannadine entry, ‘Margaret Thatcher’, in </w:t>
      </w:r>
      <w:r w:rsidRPr="00C711D1">
        <w:rPr>
          <w:rFonts w:ascii="Times New Roman" w:hAnsi="Times New Roman" w:cs="Times New Roman"/>
          <w:i/>
          <w:color w:val="000000" w:themeColor="text1"/>
        </w:rPr>
        <w:t>The oxford dictionary of national biography</w:t>
      </w:r>
      <w:r w:rsidRPr="00C711D1">
        <w:rPr>
          <w:rFonts w:ascii="Times New Roman" w:hAnsi="Times New Roman" w:cs="Times New Roman"/>
          <w:color w:val="000000" w:themeColor="text1"/>
        </w:rPr>
        <w:t>.</w:t>
      </w:r>
    </w:p>
  </w:endnote>
  <w:endnote w:id="80">
    <w:p w:rsidR="006B584B" w:rsidRPr="00C711D1" w:rsidRDefault="006B584B" w:rsidP="00CE17DF">
      <w:pPr>
        <w:pStyle w:val="EndnoteText"/>
        <w:rPr>
          <w:rFonts w:ascii="Times New Roman" w:hAnsi="Times New Roman" w:cs="Times New Roman"/>
        </w:rPr>
      </w:pPr>
      <w:r w:rsidRPr="00C711D1">
        <w:rPr>
          <w:rStyle w:val="EndnoteReference"/>
          <w:rFonts w:ascii="Times New Roman" w:hAnsi="Times New Roman" w:cs="Times New Roman"/>
        </w:rPr>
        <w:endnoteRef/>
      </w:r>
      <w:r w:rsidRPr="00C711D1">
        <w:rPr>
          <w:rFonts w:ascii="Times New Roman" w:hAnsi="Times New Roman" w:cs="Times New Roman"/>
        </w:rPr>
        <w:t xml:space="preserve"> Thatcher to Carter, 20 July 1979. </w:t>
      </w:r>
      <w:r w:rsidRPr="00C711D1">
        <w:rPr>
          <w:rFonts w:ascii="Times New Roman" w:hAnsi="Times New Roman" w:cs="Times New Roman"/>
          <w:color w:val="000000" w:themeColor="text1"/>
        </w:rPr>
        <w:t>UC CAC THCR 3/1/2.</w:t>
      </w:r>
    </w:p>
  </w:endnote>
  <w:endnote w:id="81">
    <w:p w:rsidR="006B584B" w:rsidRPr="00C711D1" w:rsidRDefault="006B584B" w:rsidP="00E02DD4">
      <w:pPr>
        <w:pStyle w:val="EndnoteText"/>
        <w:rPr>
          <w:rFonts w:ascii="Times New Roman" w:hAnsi="Times New Roman" w:cs="Times New Roman"/>
        </w:rPr>
      </w:pPr>
      <w:r w:rsidRPr="00C711D1">
        <w:rPr>
          <w:rStyle w:val="EndnoteReference"/>
          <w:rFonts w:ascii="Times New Roman" w:hAnsi="Times New Roman" w:cs="Times New Roman"/>
        </w:rPr>
        <w:endnoteRef/>
      </w:r>
      <w:r w:rsidRPr="00C711D1">
        <w:rPr>
          <w:rFonts w:ascii="Times New Roman" w:hAnsi="Times New Roman" w:cs="Times New Roman"/>
        </w:rPr>
        <w:t xml:space="preserve"> Thatcher to Carter, 20 July 1979. </w:t>
      </w:r>
      <w:r w:rsidRPr="00C711D1">
        <w:rPr>
          <w:rFonts w:ascii="Times New Roman" w:hAnsi="Times New Roman" w:cs="Times New Roman"/>
          <w:color w:val="000000" w:themeColor="text1"/>
        </w:rPr>
        <w:t>UC CAC THCR 3/1/2.</w:t>
      </w:r>
    </w:p>
  </w:endnote>
  <w:endnote w:id="82">
    <w:p w:rsidR="006B584B" w:rsidRPr="00C711D1" w:rsidRDefault="006B584B" w:rsidP="00BE1235">
      <w:pPr>
        <w:pStyle w:val="EndnoteText"/>
        <w:rPr>
          <w:rFonts w:ascii="Times New Roman" w:hAnsi="Times New Roman" w:cs="Times New Roman"/>
        </w:rPr>
      </w:pPr>
      <w:r w:rsidRPr="00C711D1">
        <w:rPr>
          <w:rStyle w:val="EndnoteReference"/>
          <w:rFonts w:ascii="Times New Roman" w:hAnsi="Times New Roman" w:cs="Times New Roman"/>
        </w:rPr>
        <w:endnoteRef/>
      </w:r>
      <w:r w:rsidRPr="00C711D1">
        <w:rPr>
          <w:rFonts w:ascii="Times New Roman" w:hAnsi="Times New Roman" w:cs="Times New Roman"/>
        </w:rPr>
        <w:t xml:space="preserve"> See</w:t>
      </w:r>
      <w:r w:rsidRPr="00C711D1">
        <w:rPr>
          <w:rFonts w:ascii="Times New Roman" w:hAnsi="Times New Roman" w:cs="Times New Roman"/>
          <w:i/>
        </w:rPr>
        <w:t xml:space="preserve"> </w:t>
      </w:r>
      <w:r w:rsidRPr="00C711D1">
        <w:rPr>
          <w:rFonts w:ascii="Times New Roman" w:hAnsi="Times New Roman" w:cs="Times New Roman"/>
        </w:rPr>
        <w:t>Moore,</w:t>
      </w:r>
      <w:r w:rsidRPr="00C711D1">
        <w:rPr>
          <w:rFonts w:ascii="Times New Roman" w:hAnsi="Times New Roman" w:cs="Times New Roman"/>
          <w:i/>
        </w:rPr>
        <w:t xml:space="preserve"> Margaret Thatcher: the authorized biography, volume one</w:t>
      </w:r>
      <w:r w:rsidRPr="00C711D1">
        <w:rPr>
          <w:rFonts w:ascii="Times New Roman" w:hAnsi="Times New Roman" w:cs="Times New Roman"/>
        </w:rPr>
        <w:t xml:space="preserve">, 589-590. </w:t>
      </w:r>
    </w:p>
  </w:endnote>
  <w:endnote w:id="83">
    <w:p w:rsidR="006B584B" w:rsidRPr="00C711D1" w:rsidRDefault="006B584B" w:rsidP="00CE17DF">
      <w:pPr>
        <w:pStyle w:val="EndnoteText"/>
        <w:rPr>
          <w:rFonts w:ascii="Times New Roman" w:hAnsi="Times New Roman" w:cs="Times New Roman"/>
        </w:rPr>
      </w:pPr>
      <w:r w:rsidRPr="00C711D1">
        <w:rPr>
          <w:rStyle w:val="EndnoteReference"/>
          <w:rFonts w:ascii="Times New Roman" w:hAnsi="Times New Roman" w:cs="Times New Roman"/>
        </w:rPr>
        <w:endnoteRef/>
      </w:r>
      <w:r w:rsidRPr="00C711D1">
        <w:rPr>
          <w:rFonts w:ascii="Times New Roman" w:hAnsi="Times New Roman" w:cs="Times New Roman"/>
        </w:rPr>
        <w:t xml:space="preserve"> See</w:t>
      </w:r>
      <w:r w:rsidRPr="00C711D1">
        <w:rPr>
          <w:rFonts w:ascii="Times New Roman" w:hAnsi="Times New Roman" w:cs="Times New Roman"/>
          <w:i/>
        </w:rPr>
        <w:t xml:space="preserve"> </w:t>
      </w:r>
      <w:r w:rsidRPr="00C711D1">
        <w:rPr>
          <w:rFonts w:ascii="Times New Roman" w:hAnsi="Times New Roman" w:cs="Times New Roman"/>
        </w:rPr>
        <w:t>Moore,</w:t>
      </w:r>
      <w:r w:rsidRPr="00C711D1">
        <w:rPr>
          <w:rFonts w:ascii="Times New Roman" w:hAnsi="Times New Roman" w:cs="Times New Roman"/>
          <w:i/>
        </w:rPr>
        <w:t xml:space="preserve"> Margaret Thatcher: the authorized biography, volume one</w:t>
      </w:r>
      <w:r w:rsidRPr="00C711D1">
        <w:rPr>
          <w:rFonts w:ascii="Times New Roman" w:hAnsi="Times New Roman" w:cs="Times New Roman"/>
        </w:rPr>
        <w:t>, 366.</w:t>
      </w:r>
    </w:p>
  </w:endnote>
  <w:endnote w:id="84">
    <w:p w:rsidR="006B584B" w:rsidRPr="00C711D1" w:rsidRDefault="006B584B" w:rsidP="00BE1235">
      <w:pPr>
        <w:pStyle w:val="EndnoteText"/>
        <w:rPr>
          <w:rFonts w:ascii="Times New Roman" w:hAnsi="Times New Roman" w:cs="Times New Roman"/>
        </w:rPr>
      </w:pPr>
      <w:r w:rsidRPr="00C711D1">
        <w:rPr>
          <w:rStyle w:val="EndnoteReference"/>
          <w:rFonts w:ascii="Times New Roman" w:hAnsi="Times New Roman" w:cs="Times New Roman"/>
        </w:rPr>
        <w:endnoteRef/>
      </w:r>
      <w:r w:rsidRPr="00C711D1">
        <w:rPr>
          <w:rFonts w:ascii="Times New Roman" w:hAnsi="Times New Roman" w:cs="Times New Roman"/>
        </w:rPr>
        <w:t xml:space="preserve"> Moore,</w:t>
      </w:r>
      <w:r w:rsidRPr="00C711D1">
        <w:rPr>
          <w:rFonts w:ascii="Times New Roman" w:hAnsi="Times New Roman" w:cs="Times New Roman"/>
          <w:i/>
        </w:rPr>
        <w:t xml:space="preserve"> Margaret Thatcher: the authorized biography, volume one</w:t>
      </w:r>
      <w:r w:rsidRPr="00C711D1">
        <w:rPr>
          <w:rFonts w:ascii="Times New Roman" w:hAnsi="Times New Roman" w:cs="Times New Roman"/>
        </w:rPr>
        <w:t>, 365.</w:t>
      </w:r>
    </w:p>
  </w:endnote>
  <w:endnote w:id="85">
    <w:p w:rsidR="006B584B" w:rsidRPr="00C711D1" w:rsidRDefault="006B584B" w:rsidP="00BE1235">
      <w:pPr>
        <w:pStyle w:val="EndnoteText"/>
        <w:rPr>
          <w:rFonts w:ascii="Times New Roman" w:hAnsi="Times New Roman" w:cs="Times New Roman"/>
        </w:rPr>
      </w:pPr>
      <w:r w:rsidRPr="00C711D1">
        <w:rPr>
          <w:rStyle w:val="EndnoteReference"/>
          <w:rFonts w:ascii="Times New Roman" w:hAnsi="Times New Roman" w:cs="Times New Roman"/>
        </w:rPr>
        <w:endnoteRef/>
      </w:r>
      <w:r w:rsidRPr="00C711D1">
        <w:rPr>
          <w:rFonts w:ascii="Times New Roman" w:hAnsi="Times New Roman" w:cs="Times New Roman"/>
        </w:rPr>
        <w:t xml:space="preserve"> Thatcher, </w:t>
      </w:r>
      <w:r w:rsidRPr="00C711D1">
        <w:rPr>
          <w:rFonts w:ascii="Times New Roman" w:hAnsi="Times New Roman" w:cs="Times New Roman"/>
          <w:i/>
        </w:rPr>
        <w:t>The Downing Street years</w:t>
      </w:r>
      <w:r w:rsidRPr="00C711D1">
        <w:rPr>
          <w:rFonts w:ascii="Times New Roman" w:hAnsi="Times New Roman" w:cs="Times New Roman"/>
        </w:rPr>
        <w:t>, 68-69.</w:t>
      </w:r>
    </w:p>
  </w:endnote>
  <w:endnote w:id="86">
    <w:p w:rsidR="006B584B" w:rsidRPr="00C711D1" w:rsidRDefault="006B584B" w:rsidP="00BE1235">
      <w:pPr>
        <w:pStyle w:val="EndnoteText"/>
        <w:rPr>
          <w:rFonts w:ascii="Times New Roman" w:hAnsi="Times New Roman" w:cs="Times New Roman"/>
        </w:rPr>
      </w:pPr>
      <w:r w:rsidRPr="00C711D1">
        <w:rPr>
          <w:rStyle w:val="EndnoteReference"/>
          <w:rFonts w:ascii="Times New Roman" w:hAnsi="Times New Roman" w:cs="Times New Roman"/>
        </w:rPr>
        <w:endnoteRef/>
      </w:r>
      <w:r w:rsidRPr="00C711D1">
        <w:rPr>
          <w:rFonts w:ascii="Times New Roman" w:hAnsi="Times New Roman" w:cs="Times New Roman"/>
        </w:rPr>
        <w:t xml:space="preserve"> Moore,</w:t>
      </w:r>
      <w:r w:rsidRPr="00C711D1">
        <w:rPr>
          <w:rFonts w:ascii="Times New Roman" w:hAnsi="Times New Roman" w:cs="Times New Roman"/>
          <w:i/>
        </w:rPr>
        <w:t xml:space="preserve"> Margaret Thatcher: the authorized biography, volume one</w:t>
      </w:r>
      <w:r w:rsidRPr="00C711D1">
        <w:rPr>
          <w:rFonts w:ascii="Times New Roman" w:hAnsi="Times New Roman" w:cs="Times New Roman"/>
        </w:rPr>
        <w:t>, 495.</w:t>
      </w:r>
    </w:p>
  </w:endnote>
  <w:endnote w:id="87">
    <w:p w:rsidR="006B584B" w:rsidRPr="00C711D1" w:rsidRDefault="006B584B" w:rsidP="00BE1235">
      <w:pPr>
        <w:pStyle w:val="EndnoteText"/>
        <w:rPr>
          <w:rFonts w:ascii="Times New Roman" w:hAnsi="Times New Roman" w:cs="Times New Roman"/>
        </w:rPr>
      </w:pPr>
      <w:r w:rsidRPr="00C711D1">
        <w:rPr>
          <w:rStyle w:val="EndnoteReference"/>
          <w:rFonts w:ascii="Times New Roman" w:hAnsi="Times New Roman" w:cs="Times New Roman"/>
        </w:rPr>
        <w:endnoteRef/>
      </w:r>
      <w:r w:rsidRPr="00C711D1">
        <w:rPr>
          <w:rFonts w:ascii="Times New Roman" w:hAnsi="Times New Roman" w:cs="Times New Roman"/>
        </w:rPr>
        <w:t xml:space="preserve"> </w:t>
      </w:r>
      <w:bookmarkStart w:id="20" w:name="_Hlk5631103"/>
      <w:r w:rsidRPr="00C711D1">
        <w:rPr>
          <w:rFonts w:ascii="Times New Roman" w:hAnsi="Times New Roman" w:cs="Times New Roman"/>
        </w:rPr>
        <w:t xml:space="preserve">Carter, </w:t>
      </w:r>
      <w:r w:rsidRPr="00C711D1">
        <w:rPr>
          <w:rFonts w:ascii="Times New Roman" w:hAnsi="Times New Roman" w:cs="Times New Roman"/>
          <w:i/>
        </w:rPr>
        <w:t>Keeping faith</w:t>
      </w:r>
      <w:r w:rsidRPr="00C711D1">
        <w:rPr>
          <w:rFonts w:ascii="Times New Roman" w:hAnsi="Times New Roman" w:cs="Times New Roman"/>
        </w:rPr>
        <w:t>, 113.</w:t>
      </w:r>
      <w:bookmarkEnd w:id="20"/>
    </w:p>
  </w:endnote>
  <w:endnote w:id="88">
    <w:p w:rsidR="006B584B" w:rsidRPr="00C711D1" w:rsidRDefault="006B584B" w:rsidP="00BE1235">
      <w:pPr>
        <w:pStyle w:val="EndnoteText"/>
        <w:rPr>
          <w:rFonts w:ascii="Times New Roman" w:hAnsi="Times New Roman" w:cs="Times New Roman"/>
        </w:rPr>
      </w:pPr>
      <w:r w:rsidRPr="00C711D1">
        <w:rPr>
          <w:rStyle w:val="EndnoteReference"/>
          <w:rFonts w:ascii="Times New Roman" w:hAnsi="Times New Roman" w:cs="Times New Roman"/>
        </w:rPr>
        <w:endnoteRef/>
      </w:r>
      <w:r w:rsidRPr="00C711D1">
        <w:rPr>
          <w:rFonts w:ascii="Times New Roman" w:hAnsi="Times New Roman" w:cs="Times New Roman"/>
        </w:rPr>
        <w:t xml:space="preserve"> See Moore,</w:t>
      </w:r>
      <w:r w:rsidRPr="00C711D1">
        <w:rPr>
          <w:rFonts w:ascii="Times New Roman" w:hAnsi="Times New Roman" w:cs="Times New Roman"/>
          <w:i/>
        </w:rPr>
        <w:t xml:space="preserve"> Margaret Thatcher: the authorized biography, volume one</w:t>
      </w:r>
      <w:r w:rsidRPr="00C711D1">
        <w:rPr>
          <w:rFonts w:ascii="Times New Roman" w:hAnsi="Times New Roman" w:cs="Times New Roman"/>
        </w:rPr>
        <w:t>, 370.</w:t>
      </w:r>
    </w:p>
  </w:endnote>
  <w:endnote w:id="89">
    <w:p w:rsidR="006B584B" w:rsidRPr="00C711D1" w:rsidRDefault="006B584B" w:rsidP="00BE1235">
      <w:pPr>
        <w:pStyle w:val="EndnoteText"/>
        <w:rPr>
          <w:rFonts w:ascii="Times New Roman" w:hAnsi="Times New Roman" w:cs="Times New Roman"/>
        </w:rPr>
      </w:pPr>
      <w:r w:rsidRPr="00C711D1">
        <w:rPr>
          <w:rStyle w:val="EndnoteReference"/>
          <w:rFonts w:ascii="Times New Roman" w:hAnsi="Times New Roman" w:cs="Times New Roman"/>
        </w:rPr>
        <w:endnoteRef/>
      </w:r>
      <w:r w:rsidRPr="00C711D1">
        <w:rPr>
          <w:rFonts w:ascii="Times New Roman" w:hAnsi="Times New Roman" w:cs="Times New Roman"/>
        </w:rPr>
        <w:t xml:space="preserve"> Moore,</w:t>
      </w:r>
      <w:r w:rsidRPr="00C711D1">
        <w:rPr>
          <w:rFonts w:ascii="Times New Roman" w:hAnsi="Times New Roman" w:cs="Times New Roman"/>
          <w:i/>
        </w:rPr>
        <w:t xml:space="preserve"> Margaret Thatcher: the authorized biography, volume one</w:t>
      </w:r>
      <w:r w:rsidRPr="00C711D1">
        <w:rPr>
          <w:rFonts w:ascii="Times New Roman" w:hAnsi="Times New Roman" w:cs="Times New Roman"/>
        </w:rPr>
        <w:t>, 496.</w:t>
      </w:r>
    </w:p>
  </w:endnote>
  <w:endnote w:id="90">
    <w:p w:rsidR="006B584B" w:rsidRPr="00C711D1" w:rsidRDefault="006B584B" w:rsidP="00BE1235">
      <w:pPr>
        <w:pStyle w:val="EndnoteText"/>
        <w:rPr>
          <w:rFonts w:ascii="Times New Roman" w:hAnsi="Times New Roman" w:cs="Times New Roman"/>
        </w:rPr>
      </w:pPr>
      <w:r w:rsidRPr="00C711D1">
        <w:rPr>
          <w:rStyle w:val="EndnoteReference"/>
          <w:rFonts w:ascii="Times New Roman" w:hAnsi="Times New Roman" w:cs="Times New Roman"/>
        </w:rPr>
        <w:endnoteRef/>
      </w:r>
      <w:r w:rsidRPr="00C711D1">
        <w:rPr>
          <w:rFonts w:ascii="Times New Roman" w:hAnsi="Times New Roman" w:cs="Times New Roman"/>
        </w:rPr>
        <w:t xml:space="preserve"> Aitken, </w:t>
      </w:r>
      <w:r w:rsidRPr="00C711D1">
        <w:rPr>
          <w:rFonts w:ascii="Times New Roman" w:hAnsi="Times New Roman" w:cs="Times New Roman"/>
          <w:i/>
        </w:rPr>
        <w:t>Margaret Thatcher</w:t>
      </w:r>
      <w:r w:rsidRPr="00C711D1">
        <w:rPr>
          <w:rFonts w:ascii="Times New Roman" w:hAnsi="Times New Roman" w:cs="Times New Roman"/>
        </w:rPr>
        <w:t>, 296.</w:t>
      </w:r>
    </w:p>
  </w:endnote>
  <w:endnote w:id="91">
    <w:p w:rsidR="006B584B" w:rsidRPr="00C711D1" w:rsidRDefault="006B584B" w:rsidP="00BE1235">
      <w:pPr>
        <w:pStyle w:val="EndnoteText"/>
        <w:rPr>
          <w:rFonts w:ascii="Times New Roman" w:hAnsi="Times New Roman" w:cs="Times New Roman"/>
        </w:rPr>
      </w:pPr>
      <w:r w:rsidRPr="00C711D1">
        <w:rPr>
          <w:rStyle w:val="EndnoteReference"/>
          <w:rFonts w:ascii="Times New Roman" w:hAnsi="Times New Roman" w:cs="Times New Roman"/>
        </w:rPr>
        <w:endnoteRef/>
      </w:r>
      <w:r w:rsidRPr="00C711D1">
        <w:rPr>
          <w:rFonts w:ascii="Times New Roman" w:hAnsi="Times New Roman" w:cs="Times New Roman"/>
        </w:rPr>
        <w:t xml:space="preserve"> Moore,</w:t>
      </w:r>
      <w:r w:rsidRPr="00C711D1">
        <w:rPr>
          <w:rFonts w:ascii="Times New Roman" w:hAnsi="Times New Roman" w:cs="Times New Roman"/>
          <w:i/>
        </w:rPr>
        <w:t xml:space="preserve"> Margaret Thatcher: the authorized biography, volume one</w:t>
      </w:r>
      <w:r w:rsidRPr="00C711D1">
        <w:rPr>
          <w:rFonts w:ascii="Times New Roman" w:hAnsi="Times New Roman" w:cs="Times New Roman"/>
        </w:rPr>
        <w:t>, 496.</w:t>
      </w:r>
    </w:p>
  </w:endnote>
  <w:endnote w:id="92">
    <w:p w:rsidR="006B584B" w:rsidRPr="00C711D1" w:rsidRDefault="006B584B" w:rsidP="00BE1235">
      <w:pPr>
        <w:pStyle w:val="EndnoteText"/>
        <w:rPr>
          <w:rFonts w:ascii="Times New Roman" w:hAnsi="Times New Roman" w:cs="Times New Roman"/>
        </w:rPr>
      </w:pPr>
      <w:r w:rsidRPr="00C711D1">
        <w:rPr>
          <w:rStyle w:val="EndnoteReference"/>
          <w:rFonts w:ascii="Times New Roman" w:hAnsi="Times New Roman" w:cs="Times New Roman"/>
        </w:rPr>
        <w:endnoteRef/>
      </w:r>
      <w:r w:rsidRPr="00C711D1">
        <w:rPr>
          <w:rFonts w:ascii="Times New Roman" w:hAnsi="Times New Roman" w:cs="Times New Roman"/>
        </w:rPr>
        <w:t xml:space="preserve"> Aitken, </w:t>
      </w:r>
      <w:r w:rsidRPr="00C711D1">
        <w:rPr>
          <w:rFonts w:ascii="Times New Roman" w:hAnsi="Times New Roman" w:cs="Times New Roman"/>
          <w:i/>
        </w:rPr>
        <w:t>Margaret Thatcher</w:t>
      </w:r>
      <w:r w:rsidRPr="00C711D1">
        <w:rPr>
          <w:rFonts w:ascii="Times New Roman" w:hAnsi="Times New Roman" w:cs="Times New Roman"/>
        </w:rPr>
        <w:t>, 296.</w:t>
      </w:r>
    </w:p>
  </w:endnote>
  <w:endnote w:id="93">
    <w:p w:rsidR="006B584B" w:rsidRPr="00C711D1" w:rsidRDefault="006B584B" w:rsidP="0004746E">
      <w:pPr>
        <w:pStyle w:val="EndnoteText"/>
        <w:rPr>
          <w:rFonts w:ascii="Times New Roman" w:hAnsi="Times New Roman" w:cs="Times New Roman"/>
          <w:color w:val="000000" w:themeColor="text1"/>
        </w:rPr>
      </w:pPr>
      <w:r w:rsidRPr="00C711D1">
        <w:rPr>
          <w:rStyle w:val="EndnoteReference"/>
          <w:rFonts w:ascii="Times New Roman" w:hAnsi="Times New Roman" w:cs="Times New Roman"/>
          <w:color w:val="000000" w:themeColor="text1"/>
        </w:rPr>
        <w:endnoteRef/>
      </w:r>
      <w:r w:rsidRPr="00C711D1">
        <w:rPr>
          <w:rFonts w:ascii="Times New Roman" w:hAnsi="Times New Roman" w:cs="Times New Roman"/>
          <w:color w:val="000000" w:themeColor="text1"/>
        </w:rPr>
        <w:t xml:space="preserve"> Briefing note: ‘U.S. Administration and Northern Ireland and developments relating to the sale of arms to the RUC’, May 1980. NAI DT 2010/53/928/1.</w:t>
      </w:r>
    </w:p>
  </w:endnote>
  <w:endnote w:id="94">
    <w:p w:rsidR="006B584B" w:rsidRPr="00C711D1" w:rsidRDefault="006B584B">
      <w:pPr>
        <w:pStyle w:val="EndnoteText"/>
        <w:rPr>
          <w:rFonts w:ascii="Times New Roman" w:hAnsi="Times New Roman" w:cs="Times New Roman"/>
        </w:rPr>
      </w:pPr>
      <w:r w:rsidRPr="00C711D1">
        <w:rPr>
          <w:rStyle w:val="EndnoteReference"/>
          <w:rFonts w:ascii="Times New Roman" w:hAnsi="Times New Roman" w:cs="Times New Roman"/>
        </w:rPr>
        <w:endnoteRef/>
      </w:r>
      <w:r w:rsidRPr="00C711D1">
        <w:rPr>
          <w:rFonts w:ascii="Times New Roman" w:hAnsi="Times New Roman" w:cs="Times New Roman"/>
        </w:rPr>
        <w:t xml:space="preserve"> </w:t>
      </w:r>
      <w:bookmarkStart w:id="22" w:name="_Hlk10193262"/>
      <w:r w:rsidRPr="00C711D1">
        <w:rPr>
          <w:rFonts w:ascii="Times New Roman" w:hAnsi="Times New Roman" w:cs="Times New Roman"/>
          <w:color w:val="000000" w:themeColor="text1"/>
        </w:rPr>
        <w:t xml:space="preserve">A second, albeit less important, factor may have also influenced O’Neill’s thinking. According to Andrew Wilson, the speaker of the House of Representatives also hoped that in supporting such a ban Thatcher might be persuaded to initiate a ‘new political initiative’ for Northern Ireland [i.e. The Atkins’ Initiative]. See </w:t>
      </w:r>
      <w:r w:rsidRPr="00C711D1">
        <w:rPr>
          <w:rFonts w:ascii="Times New Roman" w:hAnsi="Times New Roman" w:cs="Times New Roman"/>
        </w:rPr>
        <w:t xml:space="preserve">Wilson, </w:t>
      </w:r>
      <w:r w:rsidRPr="00C711D1">
        <w:rPr>
          <w:rFonts w:ascii="Times New Roman" w:hAnsi="Times New Roman" w:cs="Times New Roman"/>
          <w:i/>
        </w:rPr>
        <w:t>Irish-America and the Ulster conflict, 1968-1995</w:t>
      </w:r>
      <w:r w:rsidRPr="00C711D1">
        <w:rPr>
          <w:rFonts w:ascii="Times New Roman" w:hAnsi="Times New Roman" w:cs="Times New Roman"/>
        </w:rPr>
        <w:t>, 159.</w:t>
      </w:r>
      <w:bookmarkEnd w:id="22"/>
    </w:p>
  </w:endnote>
  <w:endnote w:id="95">
    <w:p w:rsidR="006B584B" w:rsidRPr="00C711D1" w:rsidRDefault="006B584B" w:rsidP="0004746E">
      <w:pPr>
        <w:pStyle w:val="Heading2"/>
        <w:spacing w:before="0" w:line="240" w:lineRule="auto"/>
        <w:rPr>
          <w:rFonts w:ascii="Times New Roman" w:hAnsi="Times New Roman" w:cs="Times New Roman"/>
          <w:color w:val="000000" w:themeColor="text1"/>
          <w:sz w:val="20"/>
          <w:szCs w:val="20"/>
        </w:rPr>
      </w:pPr>
      <w:r w:rsidRPr="00C711D1">
        <w:rPr>
          <w:rStyle w:val="EndnoteReference"/>
          <w:rFonts w:ascii="Times New Roman" w:hAnsi="Times New Roman" w:cs="Times New Roman"/>
          <w:color w:val="000000" w:themeColor="text1"/>
          <w:sz w:val="20"/>
          <w:szCs w:val="20"/>
        </w:rPr>
        <w:endnoteRef/>
      </w:r>
      <w:r w:rsidRPr="00C711D1">
        <w:rPr>
          <w:rFonts w:ascii="Times New Roman" w:hAnsi="Times New Roman" w:cs="Times New Roman"/>
          <w:color w:val="000000" w:themeColor="text1"/>
          <w:sz w:val="20"/>
          <w:szCs w:val="20"/>
        </w:rPr>
        <w:t xml:space="preserve"> Interview with Ted Kennedy, ‘</w:t>
      </w:r>
      <w:r w:rsidRPr="00C711D1">
        <w:rPr>
          <w:rFonts w:ascii="Times New Roman" w:eastAsia="Times New Roman" w:hAnsi="Times New Roman" w:cs="Times New Roman"/>
          <w:caps/>
          <w:color w:val="000000" w:themeColor="text1"/>
          <w:sz w:val="20"/>
          <w:szCs w:val="20"/>
          <w:lang w:eastAsia="en-GB"/>
        </w:rPr>
        <w:t xml:space="preserve">TED KENNEDY AND THE TROUBLES, PART 1’, </w:t>
      </w:r>
      <w:r w:rsidRPr="00C711D1">
        <w:rPr>
          <w:rFonts w:ascii="Times New Roman" w:hAnsi="Times New Roman" w:cs="Times New Roman"/>
          <w:color w:val="000000" w:themeColor="text1"/>
          <w:sz w:val="20"/>
          <w:szCs w:val="20"/>
        </w:rPr>
        <w:t xml:space="preserve">17 May 2016. </w:t>
      </w:r>
    </w:p>
  </w:endnote>
  <w:endnote w:id="96">
    <w:p w:rsidR="006B584B" w:rsidRPr="00CF67AB" w:rsidRDefault="006B584B">
      <w:pPr>
        <w:pStyle w:val="EndnoteText"/>
        <w:rPr>
          <w:rFonts w:ascii="Times New Roman" w:hAnsi="Times New Roman" w:cs="Times New Roman"/>
        </w:rPr>
      </w:pPr>
      <w:r w:rsidRPr="00CF67AB">
        <w:rPr>
          <w:rStyle w:val="EndnoteReference"/>
          <w:rFonts w:ascii="Times New Roman" w:hAnsi="Times New Roman" w:cs="Times New Roman"/>
        </w:rPr>
        <w:endnoteRef/>
      </w:r>
      <w:r w:rsidRPr="00CF67AB">
        <w:rPr>
          <w:rFonts w:ascii="Times New Roman" w:hAnsi="Times New Roman" w:cs="Times New Roman"/>
        </w:rPr>
        <w:t xml:space="preserve"> Wilson, </w:t>
      </w:r>
      <w:r w:rsidRPr="00CF67AB">
        <w:rPr>
          <w:rFonts w:ascii="Times New Roman" w:hAnsi="Times New Roman" w:cs="Times New Roman"/>
          <w:i/>
        </w:rPr>
        <w:t>Irish-America and the Ulster conflict, 1968-1995</w:t>
      </w:r>
      <w:r w:rsidRPr="00CF67AB">
        <w:rPr>
          <w:rFonts w:ascii="Times New Roman" w:hAnsi="Times New Roman" w:cs="Times New Roman"/>
        </w:rPr>
        <w:t>, 160.</w:t>
      </w:r>
    </w:p>
  </w:endnote>
  <w:endnote w:id="97">
    <w:p w:rsidR="00CF67AB" w:rsidRPr="00CF67AB" w:rsidRDefault="00CF67AB">
      <w:pPr>
        <w:pStyle w:val="EndnoteText"/>
        <w:rPr>
          <w:rFonts w:ascii="Times New Roman" w:hAnsi="Times New Roman" w:cs="Times New Roman"/>
          <w:lang w:val="en-GB"/>
        </w:rPr>
      </w:pPr>
      <w:r w:rsidRPr="00CF67AB">
        <w:rPr>
          <w:rStyle w:val="EndnoteReference"/>
          <w:rFonts w:ascii="Times New Roman" w:hAnsi="Times New Roman" w:cs="Times New Roman"/>
        </w:rPr>
        <w:endnoteRef/>
      </w:r>
      <w:r w:rsidRPr="00CF67AB">
        <w:rPr>
          <w:rFonts w:ascii="Times New Roman" w:hAnsi="Times New Roman" w:cs="Times New Roman"/>
        </w:rPr>
        <w:t xml:space="preserve"> </w:t>
      </w:r>
      <w:r w:rsidRPr="00CF67AB">
        <w:rPr>
          <w:rFonts w:ascii="Times New Roman" w:hAnsi="Times New Roman" w:cs="Times New Roman"/>
          <w:lang w:val="en-GB"/>
        </w:rPr>
        <w:t xml:space="preserve">See </w:t>
      </w:r>
      <w:r w:rsidRPr="00CF67AB">
        <w:rPr>
          <w:rFonts w:ascii="Times New Roman" w:hAnsi="Times New Roman" w:cs="Times New Roman"/>
          <w:color w:val="000000" w:themeColor="text1"/>
        </w:rPr>
        <w:t>Guelke, ‘The United States, Irish America and the Northern Ireland Peace Process’, 527.</w:t>
      </w:r>
    </w:p>
  </w:endnote>
  <w:endnote w:id="98">
    <w:p w:rsidR="006B584B" w:rsidRPr="00CF67AB" w:rsidRDefault="006B584B" w:rsidP="005D08DE">
      <w:pPr>
        <w:spacing w:after="0" w:line="240" w:lineRule="auto"/>
        <w:rPr>
          <w:rFonts w:ascii="Times New Roman" w:hAnsi="Times New Roman" w:cs="Times New Roman"/>
          <w:sz w:val="20"/>
          <w:szCs w:val="20"/>
        </w:rPr>
      </w:pPr>
      <w:r w:rsidRPr="00CF67AB">
        <w:rPr>
          <w:rStyle w:val="EndnoteReference"/>
          <w:rFonts w:ascii="Times New Roman" w:hAnsi="Times New Roman" w:cs="Times New Roman"/>
          <w:sz w:val="20"/>
          <w:szCs w:val="20"/>
        </w:rPr>
        <w:endnoteRef/>
      </w:r>
      <w:r w:rsidRPr="00CF67AB">
        <w:rPr>
          <w:rFonts w:ascii="Times New Roman" w:hAnsi="Times New Roman" w:cs="Times New Roman"/>
          <w:sz w:val="20"/>
          <w:szCs w:val="20"/>
        </w:rPr>
        <w:t xml:space="preserve"> Devoy, ‘The British response to American Interest in Northern Ireland, 1976–79’, 228.</w:t>
      </w:r>
    </w:p>
  </w:endnote>
  <w:endnote w:id="99">
    <w:p w:rsidR="006B584B" w:rsidRPr="00C711D1" w:rsidRDefault="006B584B" w:rsidP="005933FF">
      <w:pPr>
        <w:pStyle w:val="EndnoteText"/>
        <w:rPr>
          <w:rFonts w:ascii="Times New Roman" w:hAnsi="Times New Roman" w:cs="Times New Roman"/>
        </w:rPr>
      </w:pPr>
      <w:r w:rsidRPr="00CF67AB">
        <w:rPr>
          <w:rStyle w:val="EndnoteReference"/>
          <w:rFonts w:ascii="Times New Roman" w:hAnsi="Times New Roman" w:cs="Times New Roman"/>
        </w:rPr>
        <w:endnoteRef/>
      </w:r>
      <w:r w:rsidRPr="00CF67AB">
        <w:rPr>
          <w:rFonts w:ascii="Times New Roman" w:hAnsi="Times New Roman" w:cs="Times New Roman"/>
        </w:rPr>
        <w:t xml:space="preserve"> Henderson</w:t>
      </w:r>
      <w:r w:rsidRPr="00C711D1">
        <w:rPr>
          <w:rFonts w:ascii="Times New Roman" w:hAnsi="Times New Roman" w:cs="Times New Roman"/>
        </w:rPr>
        <w:t xml:space="preserve">, </w:t>
      </w:r>
      <w:r w:rsidRPr="00C711D1">
        <w:rPr>
          <w:rFonts w:ascii="Times New Roman" w:hAnsi="Times New Roman" w:cs="Times New Roman"/>
          <w:i/>
        </w:rPr>
        <w:t>Mandarin</w:t>
      </w:r>
      <w:r w:rsidRPr="00C711D1">
        <w:rPr>
          <w:rFonts w:ascii="Times New Roman" w:hAnsi="Times New Roman" w:cs="Times New Roman"/>
        </w:rPr>
        <w:t>, 284.</w:t>
      </w:r>
    </w:p>
  </w:endnote>
  <w:endnote w:id="100">
    <w:p w:rsidR="006B584B" w:rsidRPr="00C711D1" w:rsidRDefault="006B584B" w:rsidP="005933FF">
      <w:pPr>
        <w:pStyle w:val="EndnoteText"/>
        <w:rPr>
          <w:rFonts w:ascii="Times New Roman" w:hAnsi="Times New Roman" w:cs="Times New Roman"/>
          <w:color w:val="000000" w:themeColor="text1"/>
        </w:rPr>
      </w:pPr>
      <w:r w:rsidRPr="00C711D1">
        <w:rPr>
          <w:rStyle w:val="EndnoteReference"/>
          <w:rFonts w:ascii="Times New Roman" w:hAnsi="Times New Roman" w:cs="Times New Roman"/>
          <w:color w:val="000000" w:themeColor="text1"/>
        </w:rPr>
        <w:endnoteRef/>
      </w:r>
      <w:r w:rsidRPr="00C711D1">
        <w:rPr>
          <w:rFonts w:ascii="Times New Roman" w:hAnsi="Times New Roman" w:cs="Times New Roman"/>
          <w:color w:val="000000" w:themeColor="text1"/>
        </w:rPr>
        <w:t xml:space="preserve"> Moore,</w:t>
      </w:r>
      <w:r w:rsidRPr="00C711D1">
        <w:rPr>
          <w:rFonts w:ascii="Times New Roman" w:hAnsi="Times New Roman" w:cs="Times New Roman"/>
          <w:i/>
          <w:color w:val="000000" w:themeColor="text1"/>
        </w:rPr>
        <w:t xml:space="preserve"> Margaret Thatcher: the authorized biography, volume one</w:t>
      </w:r>
      <w:r w:rsidRPr="00C711D1">
        <w:rPr>
          <w:rFonts w:ascii="Times New Roman" w:hAnsi="Times New Roman" w:cs="Times New Roman"/>
          <w:color w:val="000000" w:themeColor="text1"/>
        </w:rPr>
        <w:t xml:space="preserve">, 590. </w:t>
      </w:r>
    </w:p>
  </w:endnote>
  <w:endnote w:id="101">
    <w:p w:rsidR="006B584B" w:rsidRPr="00C711D1" w:rsidRDefault="006B584B" w:rsidP="005933FF">
      <w:pPr>
        <w:pStyle w:val="EndnoteText"/>
        <w:rPr>
          <w:rFonts w:ascii="Times New Roman" w:hAnsi="Times New Roman" w:cs="Times New Roman"/>
        </w:rPr>
      </w:pPr>
      <w:r w:rsidRPr="00C711D1">
        <w:rPr>
          <w:rStyle w:val="EndnoteReference"/>
          <w:rFonts w:ascii="Times New Roman" w:hAnsi="Times New Roman" w:cs="Times New Roman"/>
        </w:rPr>
        <w:endnoteRef/>
      </w:r>
      <w:r w:rsidRPr="00C711D1">
        <w:rPr>
          <w:rFonts w:ascii="Times New Roman" w:hAnsi="Times New Roman" w:cs="Times New Roman"/>
        </w:rPr>
        <w:t xml:space="preserve"> Lord Carrington to Vance, 23 July 1979. Available from </w:t>
      </w:r>
      <w:hyperlink r:id="rId10" w:history="1">
        <w:r w:rsidRPr="00C711D1">
          <w:rPr>
            <w:rStyle w:val="Hyperlink"/>
            <w:rFonts w:ascii="Times New Roman" w:hAnsi="Times New Roman" w:cs="Times New Roman"/>
          </w:rPr>
          <w:t>https://www.margaretthatcher.org/document/117868</w:t>
        </w:r>
      </w:hyperlink>
      <w:r w:rsidRPr="00C711D1">
        <w:rPr>
          <w:rFonts w:ascii="Times New Roman" w:hAnsi="Times New Roman" w:cs="Times New Roman"/>
        </w:rPr>
        <w:t>.</w:t>
      </w:r>
    </w:p>
  </w:endnote>
  <w:endnote w:id="102">
    <w:p w:rsidR="006B584B" w:rsidRPr="00C711D1" w:rsidRDefault="006B584B" w:rsidP="005933FF">
      <w:pPr>
        <w:pStyle w:val="EndnoteText"/>
        <w:rPr>
          <w:rFonts w:ascii="Times New Roman" w:hAnsi="Times New Roman" w:cs="Times New Roman"/>
          <w:color w:val="000000" w:themeColor="text1"/>
        </w:rPr>
      </w:pPr>
      <w:r w:rsidRPr="00C711D1">
        <w:rPr>
          <w:rStyle w:val="EndnoteReference"/>
          <w:rFonts w:ascii="Times New Roman" w:hAnsi="Times New Roman" w:cs="Times New Roman"/>
        </w:rPr>
        <w:endnoteRef/>
      </w:r>
      <w:r w:rsidRPr="00C711D1">
        <w:rPr>
          <w:rFonts w:ascii="Times New Roman" w:hAnsi="Times New Roman" w:cs="Times New Roman"/>
        </w:rPr>
        <w:t xml:space="preserve"> Briefing note: ‘U.S. Administration and Northern Ireland and developments relating to the sale of arms to the </w:t>
      </w:r>
      <w:r w:rsidRPr="00C711D1">
        <w:rPr>
          <w:rFonts w:ascii="Times New Roman" w:hAnsi="Times New Roman" w:cs="Times New Roman"/>
          <w:color w:val="000000" w:themeColor="text1"/>
        </w:rPr>
        <w:t>RUC’, May 1980. NAI DT 2010/53/928/1.</w:t>
      </w:r>
    </w:p>
  </w:endnote>
  <w:endnote w:id="103">
    <w:p w:rsidR="006B584B" w:rsidRPr="00C711D1" w:rsidRDefault="006B584B" w:rsidP="005933FF">
      <w:pPr>
        <w:spacing w:after="0" w:line="240" w:lineRule="auto"/>
        <w:rPr>
          <w:rFonts w:ascii="Times New Roman" w:hAnsi="Times New Roman" w:cs="Times New Roman"/>
          <w:color w:val="000000"/>
          <w:sz w:val="20"/>
          <w:szCs w:val="20"/>
          <w:shd w:val="clear" w:color="auto" w:fill="FFFFFF"/>
          <w:lang w:val="en-GB"/>
        </w:rPr>
      </w:pPr>
      <w:r w:rsidRPr="00C711D1">
        <w:rPr>
          <w:rStyle w:val="EndnoteReference"/>
          <w:rFonts w:ascii="Times New Roman" w:hAnsi="Times New Roman" w:cs="Times New Roman"/>
          <w:sz w:val="20"/>
          <w:szCs w:val="20"/>
        </w:rPr>
        <w:endnoteRef/>
      </w:r>
      <w:r w:rsidRPr="00C711D1">
        <w:rPr>
          <w:rFonts w:ascii="Times New Roman" w:hAnsi="Times New Roman" w:cs="Times New Roman"/>
          <w:sz w:val="20"/>
          <w:szCs w:val="20"/>
        </w:rPr>
        <w:t xml:space="preserve"> </w:t>
      </w:r>
      <w:r w:rsidRPr="00C711D1">
        <w:rPr>
          <w:rFonts w:ascii="Times New Roman" w:hAnsi="Times New Roman" w:cs="Times New Roman"/>
          <w:color w:val="000000" w:themeColor="text1"/>
          <w:sz w:val="20"/>
          <w:szCs w:val="20"/>
        </w:rPr>
        <w:t xml:space="preserve">The assassination of </w:t>
      </w:r>
      <w:r w:rsidRPr="00C711D1">
        <w:rPr>
          <w:rFonts w:ascii="Times New Roman" w:hAnsi="Times New Roman" w:cs="Times New Roman"/>
          <w:sz w:val="20"/>
          <w:szCs w:val="20"/>
          <w:lang w:val="en-GB"/>
        </w:rPr>
        <w:t xml:space="preserve">Lord </w:t>
      </w:r>
      <w:r w:rsidRPr="00C711D1">
        <w:rPr>
          <w:rFonts w:ascii="Times New Roman" w:hAnsi="Times New Roman" w:cs="Times New Roman"/>
          <w:color w:val="000000"/>
          <w:sz w:val="20"/>
          <w:szCs w:val="20"/>
          <w:shd w:val="clear" w:color="auto" w:fill="FFFFFF"/>
          <w:lang w:val="en-GB"/>
        </w:rPr>
        <w:t>Mountbatten, cousin to Queen Elizabeth II (in Co. Sligo, the Republic of Ireland), together with the murder of eighteen British soldiers (in Co. Down in Northern Ireland) on the same day, 27 Aug. 1979, by the PIRA, reinforced Thatcher’s determination to destroy Republican paramilitarism.</w:t>
      </w:r>
    </w:p>
  </w:endnote>
  <w:endnote w:id="104">
    <w:p w:rsidR="006B584B" w:rsidRPr="00C711D1" w:rsidRDefault="006B584B" w:rsidP="000C0A41">
      <w:pPr>
        <w:pStyle w:val="EndnoteText"/>
        <w:rPr>
          <w:rFonts w:ascii="Times New Roman" w:hAnsi="Times New Roman" w:cs="Times New Roman"/>
        </w:rPr>
      </w:pPr>
      <w:r w:rsidRPr="00C711D1">
        <w:rPr>
          <w:rStyle w:val="EndnoteReference"/>
          <w:rFonts w:ascii="Times New Roman" w:hAnsi="Times New Roman" w:cs="Times New Roman"/>
        </w:rPr>
        <w:endnoteRef/>
      </w:r>
      <w:r w:rsidRPr="00C711D1">
        <w:rPr>
          <w:rFonts w:ascii="Times New Roman" w:hAnsi="Times New Roman" w:cs="Times New Roman"/>
        </w:rPr>
        <w:t xml:space="preserve"> See FCO steering brief in advance of Thatcher-Lynch meeting, 3 Sept. 1979. TNA FCO 87/866.</w:t>
      </w:r>
    </w:p>
  </w:endnote>
  <w:endnote w:id="105">
    <w:p w:rsidR="006B584B" w:rsidRPr="00C711D1" w:rsidRDefault="006B584B" w:rsidP="000C0A41">
      <w:pPr>
        <w:pStyle w:val="Heading1"/>
        <w:shd w:val="clear" w:color="auto" w:fill="FFFFFF"/>
        <w:spacing w:before="0"/>
        <w:rPr>
          <w:rFonts w:ascii="Times New Roman" w:eastAsia="Times New Roman" w:hAnsi="Times New Roman" w:cs="Times New Roman"/>
          <w:iCs/>
          <w:color w:val="000000" w:themeColor="text1"/>
          <w:kern w:val="36"/>
          <w:sz w:val="20"/>
          <w:szCs w:val="20"/>
          <w:lang w:val="en-GB" w:eastAsia="en-GB"/>
        </w:rPr>
      </w:pPr>
      <w:r w:rsidRPr="00C711D1">
        <w:rPr>
          <w:rStyle w:val="EndnoteReference"/>
          <w:rFonts w:ascii="Times New Roman" w:hAnsi="Times New Roman" w:cs="Times New Roman"/>
          <w:color w:val="000000" w:themeColor="text1"/>
          <w:sz w:val="20"/>
          <w:szCs w:val="20"/>
        </w:rPr>
        <w:endnoteRef/>
      </w:r>
      <w:r w:rsidRPr="00C711D1">
        <w:rPr>
          <w:rFonts w:ascii="Times New Roman" w:hAnsi="Times New Roman" w:cs="Times New Roman"/>
          <w:color w:val="000000" w:themeColor="text1"/>
          <w:sz w:val="20"/>
          <w:szCs w:val="20"/>
        </w:rPr>
        <w:t xml:space="preserve"> See British telegram from Washington to FCO, ‘</w:t>
      </w:r>
      <w:r w:rsidRPr="00C711D1">
        <w:rPr>
          <w:rFonts w:ascii="Times New Roman" w:eastAsia="Times New Roman" w:hAnsi="Times New Roman" w:cs="Times New Roman"/>
          <w:color w:val="000000" w:themeColor="text1"/>
          <w:kern w:val="36"/>
          <w:sz w:val="20"/>
          <w:szCs w:val="20"/>
          <w:lang w:eastAsia="en-GB"/>
        </w:rPr>
        <w:t>UKE Washington to FCO (‘Arms for the R.U.C.’)</w:t>
      </w:r>
      <w:r w:rsidRPr="00C711D1">
        <w:rPr>
          <w:rFonts w:ascii="Times New Roman" w:eastAsia="Times New Roman" w:hAnsi="Times New Roman" w:cs="Times New Roman"/>
          <w:iCs/>
          <w:color w:val="000000" w:themeColor="text1"/>
          <w:kern w:val="36"/>
          <w:sz w:val="20"/>
          <w:szCs w:val="20"/>
          <w:lang w:eastAsia="en-GB"/>
        </w:rPr>
        <w:t xml:space="preserve"> [Carter indicates his support for sale of arms to RUC]’, 25 Nov. 1979. Available from </w:t>
      </w:r>
      <w:hyperlink r:id="rId11" w:history="1">
        <w:r w:rsidRPr="00C711D1">
          <w:rPr>
            <w:rStyle w:val="Hyperlink"/>
            <w:rFonts w:ascii="Times New Roman" w:eastAsia="Times New Roman" w:hAnsi="Times New Roman" w:cs="Times New Roman"/>
            <w:iCs/>
            <w:kern w:val="36"/>
            <w:sz w:val="20"/>
            <w:szCs w:val="20"/>
            <w:lang w:eastAsia="en-GB"/>
          </w:rPr>
          <w:t>https://www.margaretthatcher.org/document/117908</w:t>
        </w:r>
      </w:hyperlink>
      <w:r w:rsidRPr="00C711D1">
        <w:rPr>
          <w:rFonts w:ascii="Times New Roman" w:eastAsia="Times New Roman" w:hAnsi="Times New Roman" w:cs="Times New Roman"/>
          <w:iCs/>
          <w:color w:val="000000" w:themeColor="text1"/>
          <w:kern w:val="36"/>
          <w:sz w:val="20"/>
          <w:szCs w:val="20"/>
          <w:lang w:eastAsia="en-GB"/>
        </w:rPr>
        <w:t xml:space="preserve">. See also </w:t>
      </w:r>
    </w:p>
  </w:endnote>
  <w:endnote w:id="106">
    <w:p w:rsidR="006B584B" w:rsidRPr="00C711D1" w:rsidRDefault="006B584B" w:rsidP="000C0A41">
      <w:pPr>
        <w:pStyle w:val="EndnoteText"/>
        <w:rPr>
          <w:rFonts w:ascii="Times New Roman" w:hAnsi="Times New Roman" w:cs="Times New Roman"/>
        </w:rPr>
      </w:pPr>
      <w:r w:rsidRPr="00C711D1">
        <w:rPr>
          <w:rStyle w:val="EndnoteReference"/>
          <w:rFonts w:ascii="Times New Roman" w:hAnsi="Times New Roman" w:cs="Times New Roman"/>
        </w:rPr>
        <w:endnoteRef/>
      </w:r>
      <w:r w:rsidRPr="00C711D1">
        <w:rPr>
          <w:rFonts w:ascii="Times New Roman" w:hAnsi="Times New Roman" w:cs="Times New Roman"/>
        </w:rPr>
        <w:t xml:space="preserve"> Record of Carter-Thatcher summit meeting, ‘Northern Ireland’, 17 Dec. 1979. TNA FCO 82/991.</w:t>
      </w:r>
    </w:p>
  </w:endnote>
  <w:endnote w:id="107">
    <w:p w:rsidR="006B584B" w:rsidRPr="00C711D1" w:rsidRDefault="006B584B" w:rsidP="00612812">
      <w:pPr>
        <w:spacing w:after="0" w:line="240" w:lineRule="auto"/>
        <w:contextualSpacing/>
        <w:rPr>
          <w:rFonts w:ascii="Times New Roman" w:hAnsi="Times New Roman" w:cs="Times New Roman"/>
          <w:color w:val="00B050"/>
          <w:sz w:val="20"/>
          <w:szCs w:val="20"/>
        </w:rPr>
      </w:pPr>
      <w:r w:rsidRPr="00C711D1">
        <w:rPr>
          <w:rStyle w:val="EndnoteReference"/>
          <w:rFonts w:ascii="Times New Roman" w:hAnsi="Times New Roman" w:cs="Times New Roman"/>
          <w:sz w:val="20"/>
          <w:szCs w:val="20"/>
        </w:rPr>
        <w:endnoteRef/>
      </w:r>
      <w:r w:rsidRPr="00C711D1">
        <w:rPr>
          <w:rFonts w:ascii="Times New Roman" w:hAnsi="Times New Roman" w:cs="Times New Roman"/>
          <w:sz w:val="20"/>
          <w:szCs w:val="20"/>
        </w:rPr>
        <w:t xml:space="preserve"> See, for example, Dumbrell, </w:t>
      </w:r>
      <w:r w:rsidRPr="00C711D1">
        <w:rPr>
          <w:rFonts w:ascii="Times New Roman" w:hAnsi="Times New Roman" w:cs="Times New Roman"/>
          <w:i/>
          <w:sz w:val="20"/>
          <w:szCs w:val="20"/>
        </w:rPr>
        <w:t>A special relationship</w:t>
      </w:r>
      <w:r w:rsidRPr="00C711D1">
        <w:rPr>
          <w:rFonts w:ascii="Times New Roman" w:hAnsi="Times New Roman" w:cs="Times New Roman"/>
          <w:sz w:val="20"/>
          <w:szCs w:val="20"/>
        </w:rPr>
        <w:t xml:space="preserve">. See also Aldous, </w:t>
      </w:r>
      <w:r w:rsidRPr="00C711D1">
        <w:rPr>
          <w:rFonts w:ascii="Times New Roman" w:eastAsia="Times New Roman" w:hAnsi="Times New Roman" w:cs="Times New Roman"/>
          <w:bCs/>
          <w:i/>
          <w:kern w:val="36"/>
          <w:sz w:val="20"/>
          <w:szCs w:val="20"/>
          <w:lang w:val="en-GB" w:eastAsia="en-GB"/>
        </w:rPr>
        <w:t>Reagan and Thatcher</w:t>
      </w:r>
      <w:r w:rsidRPr="00C711D1">
        <w:rPr>
          <w:rFonts w:ascii="Times New Roman" w:eastAsia="Times New Roman" w:hAnsi="Times New Roman" w:cs="Times New Roman"/>
          <w:bCs/>
          <w:kern w:val="36"/>
          <w:sz w:val="20"/>
          <w:szCs w:val="20"/>
          <w:lang w:val="en-GB" w:eastAsia="en-GB"/>
        </w:rPr>
        <w:t xml:space="preserve">, and </w:t>
      </w:r>
      <w:r w:rsidRPr="00C711D1">
        <w:rPr>
          <w:rFonts w:ascii="Times New Roman" w:hAnsi="Times New Roman" w:cs="Times New Roman"/>
          <w:sz w:val="20"/>
          <w:szCs w:val="20"/>
          <w:lang w:val="en-GB"/>
        </w:rPr>
        <w:t xml:space="preserve">Baylis, </w:t>
      </w:r>
      <w:r w:rsidRPr="00C711D1">
        <w:rPr>
          <w:rFonts w:ascii="Times New Roman" w:hAnsi="Times New Roman" w:cs="Times New Roman"/>
          <w:i/>
          <w:sz w:val="20"/>
          <w:szCs w:val="20"/>
          <w:lang w:val="en-GB"/>
        </w:rPr>
        <w:t>Anglo-American relations since 1939</w:t>
      </w:r>
      <w:r w:rsidRPr="00C711D1">
        <w:rPr>
          <w:rFonts w:ascii="Times New Roman" w:hAnsi="Times New Roman" w:cs="Times New Roman"/>
          <w:sz w:val="20"/>
          <w:szCs w:val="20"/>
          <w:lang w:val="en-GB"/>
        </w:rPr>
        <w:t>.</w:t>
      </w:r>
    </w:p>
  </w:endnote>
  <w:endnote w:id="108">
    <w:p w:rsidR="006B584B" w:rsidRPr="00C711D1" w:rsidRDefault="006B584B" w:rsidP="00612812">
      <w:pPr>
        <w:pStyle w:val="EndnoteText"/>
        <w:rPr>
          <w:rFonts w:ascii="Times New Roman" w:hAnsi="Times New Roman" w:cs="Times New Roman"/>
        </w:rPr>
      </w:pPr>
      <w:r w:rsidRPr="00C711D1">
        <w:rPr>
          <w:rStyle w:val="EndnoteReference"/>
          <w:rFonts w:ascii="Times New Roman" w:hAnsi="Times New Roman" w:cs="Times New Roman"/>
        </w:rPr>
        <w:endnoteRef/>
      </w:r>
      <w:r w:rsidRPr="00C711D1">
        <w:rPr>
          <w:rFonts w:ascii="Times New Roman" w:hAnsi="Times New Roman" w:cs="Times New Roman"/>
        </w:rPr>
        <w:t xml:space="preserve"> </w:t>
      </w:r>
      <w:r w:rsidRPr="00C711D1">
        <w:rPr>
          <w:rFonts w:ascii="Times New Roman" w:hAnsi="Times New Roman" w:cs="Times New Roman"/>
          <w:color w:val="000000" w:themeColor="text1"/>
        </w:rPr>
        <w:t>Moore,</w:t>
      </w:r>
      <w:r w:rsidRPr="00C711D1">
        <w:rPr>
          <w:rFonts w:ascii="Times New Roman" w:hAnsi="Times New Roman" w:cs="Times New Roman"/>
          <w:i/>
          <w:color w:val="000000" w:themeColor="text1"/>
        </w:rPr>
        <w:t xml:space="preserve"> Margaret Thatcher: the authorized biography, volume one</w:t>
      </w:r>
      <w:r w:rsidRPr="00C711D1">
        <w:rPr>
          <w:rFonts w:ascii="Times New Roman" w:hAnsi="Times New Roman" w:cs="Times New Roman"/>
          <w:color w:val="000000" w:themeColor="text1"/>
        </w:rPr>
        <w:t xml:space="preserve">, </w:t>
      </w:r>
      <w:r w:rsidRPr="00C711D1">
        <w:rPr>
          <w:rFonts w:ascii="Times New Roman" w:hAnsi="Times New Roman" w:cs="Times New Roman"/>
        </w:rPr>
        <w:t>547.</w:t>
      </w:r>
    </w:p>
  </w:endnote>
  <w:endnote w:id="109">
    <w:p w:rsidR="006B584B" w:rsidRPr="00C711D1" w:rsidRDefault="006B584B" w:rsidP="00612812">
      <w:pPr>
        <w:pStyle w:val="EndnoteText"/>
        <w:rPr>
          <w:rFonts w:ascii="Times New Roman" w:hAnsi="Times New Roman" w:cs="Times New Roman"/>
        </w:rPr>
      </w:pPr>
      <w:r w:rsidRPr="00C711D1">
        <w:rPr>
          <w:rStyle w:val="EndnoteReference"/>
          <w:rFonts w:ascii="Times New Roman" w:hAnsi="Times New Roman" w:cs="Times New Roman"/>
        </w:rPr>
        <w:endnoteRef/>
      </w:r>
      <w:r w:rsidRPr="00C711D1">
        <w:rPr>
          <w:rFonts w:ascii="Times New Roman" w:hAnsi="Times New Roman" w:cs="Times New Roman"/>
        </w:rPr>
        <w:t xml:space="preserve"> Thatcher, </w:t>
      </w:r>
      <w:r w:rsidRPr="00C711D1">
        <w:rPr>
          <w:rFonts w:ascii="Times New Roman" w:hAnsi="Times New Roman" w:cs="Times New Roman"/>
          <w:i/>
        </w:rPr>
        <w:t>Path to power</w:t>
      </w:r>
      <w:r w:rsidRPr="00C711D1">
        <w:rPr>
          <w:rFonts w:ascii="Times New Roman" w:hAnsi="Times New Roman" w:cs="Times New Roman"/>
        </w:rPr>
        <w:t>, 372.</w:t>
      </w:r>
    </w:p>
  </w:endnote>
  <w:endnote w:id="110">
    <w:p w:rsidR="006B584B" w:rsidRPr="00C711D1" w:rsidRDefault="006B584B" w:rsidP="00612812">
      <w:pPr>
        <w:pStyle w:val="EndnoteText"/>
        <w:rPr>
          <w:rFonts w:ascii="Times New Roman" w:hAnsi="Times New Roman" w:cs="Times New Roman"/>
        </w:rPr>
      </w:pPr>
      <w:r w:rsidRPr="00C711D1">
        <w:rPr>
          <w:rStyle w:val="EndnoteReference"/>
          <w:rFonts w:ascii="Times New Roman" w:hAnsi="Times New Roman" w:cs="Times New Roman"/>
        </w:rPr>
        <w:endnoteRef/>
      </w:r>
      <w:r w:rsidRPr="00C711D1">
        <w:rPr>
          <w:rFonts w:ascii="Times New Roman" w:hAnsi="Times New Roman" w:cs="Times New Roman"/>
        </w:rPr>
        <w:t xml:space="preserve"> Quoted in </w:t>
      </w:r>
      <w:r w:rsidRPr="00C711D1">
        <w:rPr>
          <w:rFonts w:ascii="Times New Roman" w:hAnsi="Times New Roman" w:cs="Times New Roman"/>
          <w:color w:val="000000" w:themeColor="text1"/>
        </w:rPr>
        <w:t>Moore,</w:t>
      </w:r>
      <w:r w:rsidRPr="00C711D1">
        <w:rPr>
          <w:rFonts w:ascii="Times New Roman" w:hAnsi="Times New Roman" w:cs="Times New Roman"/>
          <w:i/>
          <w:color w:val="000000" w:themeColor="text1"/>
        </w:rPr>
        <w:t xml:space="preserve"> Margaret Thatcher: the authorized biography, volume one</w:t>
      </w:r>
      <w:r w:rsidRPr="00C711D1">
        <w:rPr>
          <w:rFonts w:ascii="Times New Roman" w:hAnsi="Times New Roman" w:cs="Times New Roman"/>
          <w:color w:val="000000" w:themeColor="text1"/>
        </w:rPr>
        <w:t xml:space="preserve">, </w:t>
      </w:r>
      <w:r w:rsidRPr="00C711D1">
        <w:rPr>
          <w:rFonts w:ascii="Times New Roman" w:hAnsi="Times New Roman" w:cs="Times New Roman"/>
        </w:rPr>
        <w:t>374.</w:t>
      </w:r>
    </w:p>
  </w:endnote>
  <w:endnote w:id="111">
    <w:p w:rsidR="006B584B" w:rsidRPr="00C711D1" w:rsidRDefault="006B584B" w:rsidP="00612812">
      <w:pPr>
        <w:pStyle w:val="EndnoteText"/>
        <w:rPr>
          <w:rFonts w:ascii="Times New Roman" w:hAnsi="Times New Roman" w:cs="Times New Roman"/>
          <w:lang w:val="en-US"/>
        </w:rPr>
      </w:pPr>
      <w:r w:rsidRPr="00C711D1">
        <w:rPr>
          <w:rStyle w:val="EndnoteReference"/>
          <w:rFonts w:ascii="Times New Roman" w:hAnsi="Times New Roman" w:cs="Times New Roman"/>
        </w:rPr>
        <w:endnoteRef/>
      </w:r>
      <w:r w:rsidRPr="00C711D1">
        <w:rPr>
          <w:rFonts w:ascii="Times New Roman" w:hAnsi="Times New Roman" w:cs="Times New Roman"/>
        </w:rPr>
        <w:t xml:space="preserve"> See copy of British political profile of Ronald Reagan, circa 1982. TNA FCO 82/1230. </w:t>
      </w:r>
    </w:p>
  </w:endnote>
  <w:endnote w:id="112">
    <w:p w:rsidR="006B584B" w:rsidRPr="00C711D1" w:rsidRDefault="006B584B" w:rsidP="00612812">
      <w:pPr>
        <w:pStyle w:val="EndnoteText"/>
        <w:rPr>
          <w:rFonts w:ascii="Times New Roman" w:hAnsi="Times New Roman" w:cs="Times New Roman"/>
        </w:rPr>
      </w:pPr>
      <w:r w:rsidRPr="00C711D1">
        <w:rPr>
          <w:rStyle w:val="EndnoteReference"/>
          <w:rFonts w:ascii="Times New Roman" w:hAnsi="Times New Roman" w:cs="Times New Roman"/>
        </w:rPr>
        <w:endnoteRef/>
      </w:r>
      <w:r w:rsidRPr="00C711D1">
        <w:rPr>
          <w:rFonts w:ascii="Times New Roman" w:hAnsi="Times New Roman" w:cs="Times New Roman"/>
        </w:rPr>
        <w:t xml:space="preserve"> </w:t>
      </w:r>
      <w:bookmarkStart w:id="23" w:name="_Hlk5609866"/>
      <w:r w:rsidRPr="00C711D1">
        <w:rPr>
          <w:rFonts w:ascii="Times New Roman" w:hAnsi="Times New Roman" w:cs="Times New Roman"/>
          <w:color w:val="000000" w:themeColor="text1"/>
        </w:rPr>
        <w:t>Moore,</w:t>
      </w:r>
      <w:r w:rsidRPr="00C711D1">
        <w:rPr>
          <w:rFonts w:ascii="Times New Roman" w:hAnsi="Times New Roman" w:cs="Times New Roman"/>
          <w:i/>
          <w:color w:val="000000" w:themeColor="text1"/>
        </w:rPr>
        <w:t xml:space="preserve"> Margaret Thatcher: the authorized biography, volume one</w:t>
      </w:r>
      <w:r w:rsidRPr="00C711D1">
        <w:rPr>
          <w:rFonts w:ascii="Times New Roman" w:hAnsi="Times New Roman" w:cs="Times New Roman"/>
          <w:color w:val="000000" w:themeColor="text1"/>
        </w:rPr>
        <w:t xml:space="preserve">, </w:t>
      </w:r>
      <w:r w:rsidRPr="00C711D1">
        <w:rPr>
          <w:rFonts w:ascii="Times New Roman" w:hAnsi="Times New Roman" w:cs="Times New Roman"/>
        </w:rPr>
        <w:t>547.</w:t>
      </w:r>
      <w:bookmarkEnd w:id="23"/>
    </w:p>
  </w:endnote>
  <w:endnote w:id="113">
    <w:p w:rsidR="006B584B" w:rsidRPr="00C711D1" w:rsidRDefault="006B584B" w:rsidP="00612812">
      <w:pPr>
        <w:pStyle w:val="EndnoteText"/>
        <w:rPr>
          <w:rFonts w:ascii="Times New Roman" w:hAnsi="Times New Roman" w:cs="Times New Roman"/>
        </w:rPr>
      </w:pPr>
      <w:r w:rsidRPr="00C711D1">
        <w:rPr>
          <w:rStyle w:val="EndnoteReference"/>
          <w:rFonts w:ascii="Times New Roman" w:hAnsi="Times New Roman" w:cs="Times New Roman"/>
        </w:rPr>
        <w:endnoteRef/>
      </w:r>
      <w:r w:rsidRPr="00C711D1">
        <w:rPr>
          <w:rFonts w:ascii="Times New Roman" w:hAnsi="Times New Roman" w:cs="Times New Roman"/>
        </w:rPr>
        <w:t xml:space="preserve"> </w:t>
      </w:r>
      <w:r w:rsidRPr="00C711D1">
        <w:rPr>
          <w:rFonts w:ascii="Times New Roman" w:hAnsi="Times New Roman" w:cs="Times New Roman"/>
          <w:color w:val="000000" w:themeColor="text1"/>
        </w:rPr>
        <w:t>Moore,</w:t>
      </w:r>
      <w:r w:rsidRPr="00C711D1">
        <w:rPr>
          <w:rFonts w:ascii="Times New Roman" w:hAnsi="Times New Roman" w:cs="Times New Roman"/>
          <w:i/>
          <w:color w:val="000000" w:themeColor="text1"/>
        </w:rPr>
        <w:t xml:space="preserve"> Margaret Thatcher: the authorized biography, volume one</w:t>
      </w:r>
      <w:r w:rsidRPr="00C711D1">
        <w:rPr>
          <w:rFonts w:ascii="Times New Roman" w:hAnsi="Times New Roman" w:cs="Times New Roman"/>
          <w:color w:val="000000" w:themeColor="text1"/>
        </w:rPr>
        <w:t xml:space="preserve">, </w:t>
      </w:r>
      <w:r w:rsidRPr="00C711D1">
        <w:rPr>
          <w:rFonts w:ascii="Times New Roman" w:hAnsi="Times New Roman" w:cs="Times New Roman"/>
        </w:rPr>
        <w:t>547.</w:t>
      </w:r>
    </w:p>
  </w:endnote>
  <w:endnote w:id="114">
    <w:p w:rsidR="006B584B" w:rsidRPr="00993EAF" w:rsidRDefault="006B584B" w:rsidP="00612812">
      <w:pPr>
        <w:pStyle w:val="EndnoteText"/>
        <w:rPr>
          <w:rFonts w:ascii="Times New Roman" w:hAnsi="Times New Roman" w:cs="Times New Roman"/>
        </w:rPr>
      </w:pPr>
      <w:r w:rsidRPr="00C711D1">
        <w:rPr>
          <w:rStyle w:val="EndnoteReference"/>
          <w:rFonts w:ascii="Times New Roman" w:hAnsi="Times New Roman" w:cs="Times New Roman"/>
        </w:rPr>
        <w:endnoteRef/>
      </w:r>
      <w:r w:rsidRPr="00C711D1">
        <w:rPr>
          <w:rFonts w:ascii="Times New Roman" w:hAnsi="Times New Roman" w:cs="Times New Roman"/>
        </w:rPr>
        <w:t xml:space="preserve"> </w:t>
      </w:r>
      <w:r w:rsidRPr="00C711D1">
        <w:rPr>
          <w:rFonts w:ascii="Times New Roman" w:hAnsi="Times New Roman" w:cs="Times New Roman"/>
          <w:color w:val="000000" w:themeColor="text1"/>
        </w:rPr>
        <w:t>Moore,</w:t>
      </w:r>
      <w:r w:rsidRPr="00C711D1">
        <w:rPr>
          <w:rFonts w:ascii="Times New Roman" w:hAnsi="Times New Roman" w:cs="Times New Roman"/>
          <w:i/>
          <w:color w:val="000000" w:themeColor="text1"/>
        </w:rPr>
        <w:t xml:space="preserve"> Margaret Thatcher: the authorized biography, volume one</w:t>
      </w:r>
      <w:r w:rsidRPr="00C711D1">
        <w:rPr>
          <w:rFonts w:ascii="Times New Roman" w:hAnsi="Times New Roman" w:cs="Times New Roman"/>
          <w:color w:val="000000" w:themeColor="text1"/>
        </w:rPr>
        <w:t xml:space="preserve">, </w:t>
      </w:r>
      <w:r w:rsidRPr="00C711D1">
        <w:rPr>
          <w:rFonts w:ascii="Times New Roman" w:hAnsi="Times New Roman" w:cs="Times New Roman"/>
        </w:rPr>
        <w:t>547.</w:t>
      </w:r>
      <w:r>
        <w:rPr>
          <w:rFonts w:ascii="Times New Roman" w:hAnsi="Times New Roman" w:cs="Times New Roman"/>
        </w:rPr>
        <w:t xml:space="preserve"> See also Vinen, </w:t>
      </w:r>
      <w:r w:rsidRPr="00993EAF">
        <w:rPr>
          <w:rFonts w:ascii="Times New Roman" w:hAnsi="Times New Roman" w:cs="Times New Roman"/>
          <w:i/>
        </w:rPr>
        <w:t>Thatcher’s Britain:</w:t>
      </w:r>
      <w:r>
        <w:rPr>
          <w:rFonts w:ascii="Times New Roman" w:hAnsi="Times New Roman" w:cs="Times New Roman"/>
        </w:rPr>
        <w:t xml:space="preserve"> 102.</w:t>
      </w:r>
    </w:p>
  </w:endnote>
  <w:endnote w:id="115">
    <w:p w:rsidR="006B584B" w:rsidRPr="00C711D1" w:rsidRDefault="006B584B" w:rsidP="008F0071">
      <w:pPr>
        <w:pStyle w:val="EndnoteText"/>
        <w:rPr>
          <w:rFonts w:ascii="Times New Roman" w:hAnsi="Times New Roman" w:cs="Times New Roman"/>
        </w:rPr>
      </w:pPr>
      <w:r w:rsidRPr="00C711D1">
        <w:rPr>
          <w:rStyle w:val="EndnoteReference"/>
          <w:rFonts w:ascii="Times New Roman" w:hAnsi="Times New Roman" w:cs="Times New Roman"/>
        </w:rPr>
        <w:endnoteRef/>
      </w:r>
      <w:r w:rsidRPr="00C711D1">
        <w:rPr>
          <w:rFonts w:ascii="Times New Roman" w:hAnsi="Times New Roman" w:cs="Times New Roman"/>
        </w:rPr>
        <w:t xml:space="preserve"> Fanning, ‘The Anglo-Irish alliance and the Irish question in the twentieth century’, 209.</w:t>
      </w:r>
    </w:p>
  </w:endnote>
  <w:endnote w:id="116">
    <w:p w:rsidR="006B584B" w:rsidRPr="00C711D1" w:rsidRDefault="006B584B" w:rsidP="002A1B25">
      <w:pPr>
        <w:pStyle w:val="EndnoteText"/>
        <w:rPr>
          <w:rFonts w:ascii="Times New Roman" w:hAnsi="Times New Roman" w:cs="Times New Roman"/>
        </w:rPr>
      </w:pPr>
      <w:r w:rsidRPr="00C711D1">
        <w:rPr>
          <w:rStyle w:val="EndnoteReference"/>
          <w:rFonts w:ascii="Times New Roman" w:hAnsi="Times New Roman" w:cs="Times New Roman"/>
        </w:rPr>
        <w:endnoteRef/>
      </w:r>
      <w:r w:rsidRPr="00C711D1">
        <w:rPr>
          <w:rFonts w:ascii="Times New Roman" w:hAnsi="Times New Roman" w:cs="Times New Roman"/>
        </w:rPr>
        <w:t xml:space="preserve"> Copy of Reagan’s St. Patrick’s Day speech, 17 March 1981. See ‘U.S. Administration attitude to Northern Ireland: summary briefing note’, circa 1987. NAI DT 2017/10/15. See also TNA CJ 4/4321.</w:t>
      </w:r>
    </w:p>
  </w:endnote>
  <w:endnote w:id="117">
    <w:p w:rsidR="006B584B" w:rsidRPr="00C711D1" w:rsidRDefault="006B584B">
      <w:pPr>
        <w:pStyle w:val="EndnoteText"/>
        <w:rPr>
          <w:rFonts w:ascii="Times New Roman" w:hAnsi="Times New Roman" w:cs="Times New Roman"/>
          <w:lang w:val="en-US"/>
        </w:rPr>
      </w:pPr>
      <w:r w:rsidRPr="00C711D1">
        <w:rPr>
          <w:rStyle w:val="EndnoteReference"/>
          <w:rFonts w:ascii="Times New Roman" w:hAnsi="Times New Roman" w:cs="Times New Roman"/>
        </w:rPr>
        <w:endnoteRef/>
      </w:r>
      <w:r w:rsidRPr="00C711D1">
        <w:rPr>
          <w:rFonts w:ascii="Times New Roman" w:hAnsi="Times New Roman" w:cs="Times New Roman"/>
        </w:rPr>
        <w:t xml:space="preserve"> For further reading </w:t>
      </w:r>
      <w:r w:rsidRPr="00C711D1">
        <w:rPr>
          <w:rFonts w:ascii="Times New Roman" w:hAnsi="Times New Roman" w:cs="Times New Roman"/>
          <w:i/>
        </w:rPr>
        <w:t>vis-à-vis</w:t>
      </w:r>
      <w:r w:rsidRPr="00C711D1">
        <w:rPr>
          <w:rFonts w:ascii="Times New Roman" w:hAnsi="Times New Roman" w:cs="Times New Roman"/>
        </w:rPr>
        <w:t xml:space="preserve"> Anglo-American relations during the second Republican hunger strike of 1981 see, Wilson, </w:t>
      </w:r>
      <w:r w:rsidRPr="00C711D1">
        <w:rPr>
          <w:rFonts w:ascii="Times New Roman" w:hAnsi="Times New Roman" w:cs="Times New Roman"/>
          <w:i/>
        </w:rPr>
        <w:t>Irish America and the Ulster conflict, 1968-1995</w:t>
      </w:r>
      <w:r w:rsidRPr="00C711D1">
        <w:rPr>
          <w:rFonts w:ascii="Times New Roman" w:hAnsi="Times New Roman" w:cs="Times New Roman"/>
        </w:rPr>
        <w:t xml:space="preserve">, 176-196 and </w:t>
      </w:r>
      <w:r w:rsidRPr="00C711D1">
        <w:rPr>
          <w:rFonts w:ascii="Times New Roman" w:hAnsi="Times New Roman" w:cs="Times New Roman"/>
          <w:color w:val="000000" w:themeColor="text1"/>
        </w:rPr>
        <w:t xml:space="preserve">Thompson, </w:t>
      </w:r>
      <w:r w:rsidRPr="00C711D1">
        <w:rPr>
          <w:rFonts w:ascii="Times New Roman" w:hAnsi="Times New Roman" w:cs="Times New Roman"/>
          <w:i/>
          <w:color w:val="000000" w:themeColor="text1"/>
        </w:rPr>
        <w:t>American policy and Northern Ireland</w:t>
      </w:r>
      <w:r w:rsidRPr="00C711D1">
        <w:rPr>
          <w:rFonts w:ascii="Times New Roman" w:hAnsi="Times New Roman" w:cs="Times New Roman"/>
          <w:color w:val="000000" w:themeColor="text1"/>
        </w:rPr>
        <w:t xml:space="preserve">, 102-106. </w:t>
      </w:r>
      <w:r w:rsidRPr="00C711D1">
        <w:rPr>
          <w:rFonts w:ascii="Times New Roman" w:hAnsi="Times New Roman" w:cs="Times New Roman"/>
        </w:rPr>
        <w:t xml:space="preserve">See also Hennessey, </w:t>
      </w:r>
      <w:r w:rsidRPr="00C711D1">
        <w:rPr>
          <w:rFonts w:ascii="Times New Roman" w:hAnsi="Times New Roman" w:cs="Times New Roman"/>
          <w:i/>
        </w:rPr>
        <w:t>hunger strike</w:t>
      </w:r>
      <w:r w:rsidRPr="00C711D1">
        <w:rPr>
          <w:rFonts w:ascii="Times New Roman" w:hAnsi="Times New Roman" w:cs="Times New Roman"/>
        </w:rPr>
        <w:t>, 213-214 &amp; 361-362.</w:t>
      </w:r>
    </w:p>
  </w:endnote>
  <w:endnote w:id="118">
    <w:p w:rsidR="006B584B" w:rsidRPr="00C711D1" w:rsidRDefault="006B584B">
      <w:pPr>
        <w:pStyle w:val="EndnoteText"/>
        <w:rPr>
          <w:rFonts w:ascii="Times New Roman" w:hAnsi="Times New Roman" w:cs="Times New Roman"/>
          <w:lang w:val="en-US"/>
        </w:rPr>
      </w:pPr>
      <w:r w:rsidRPr="00C711D1">
        <w:rPr>
          <w:rStyle w:val="EndnoteReference"/>
          <w:rFonts w:ascii="Times New Roman" w:hAnsi="Times New Roman" w:cs="Times New Roman"/>
        </w:rPr>
        <w:endnoteRef/>
      </w:r>
      <w:r w:rsidRPr="00C711D1">
        <w:rPr>
          <w:rFonts w:ascii="Times New Roman" w:hAnsi="Times New Roman" w:cs="Times New Roman"/>
        </w:rPr>
        <w:t xml:space="preserve"> Quoted in Wilson, </w:t>
      </w:r>
      <w:r w:rsidRPr="00C711D1">
        <w:rPr>
          <w:rFonts w:ascii="Times New Roman" w:hAnsi="Times New Roman" w:cs="Times New Roman"/>
          <w:i/>
        </w:rPr>
        <w:t>Irish America and the Ulster conflict, 1968-1995</w:t>
      </w:r>
      <w:r w:rsidRPr="00C711D1">
        <w:rPr>
          <w:rFonts w:ascii="Times New Roman" w:hAnsi="Times New Roman" w:cs="Times New Roman"/>
        </w:rPr>
        <w:t>, 194.</w:t>
      </w:r>
    </w:p>
  </w:endnote>
  <w:endnote w:id="119">
    <w:p w:rsidR="006B584B" w:rsidRPr="002E3946" w:rsidRDefault="006B584B" w:rsidP="002A1B25">
      <w:pPr>
        <w:pStyle w:val="EndnoteText"/>
        <w:rPr>
          <w:rFonts w:ascii="Times New Roman" w:hAnsi="Times New Roman" w:cs="Times New Roman"/>
          <w:lang w:val="en-US"/>
        </w:rPr>
      </w:pPr>
      <w:r w:rsidRPr="002E3946">
        <w:rPr>
          <w:rStyle w:val="EndnoteReference"/>
          <w:rFonts w:ascii="Times New Roman" w:hAnsi="Times New Roman" w:cs="Times New Roman"/>
        </w:rPr>
        <w:endnoteRef/>
      </w:r>
      <w:r w:rsidRPr="002E3946">
        <w:rPr>
          <w:rFonts w:ascii="Times New Roman" w:hAnsi="Times New Roman" w:cs="Times New Roman"/>
        </w:rPr>
        <w:t xml:space="preserve"> Record of meeting between Thatcher and Reagan, 20 July 1981. TNA FCO 92/1093.</w:t>
      </w:r>
    </w:p>
  </w:endnote>
  <w:endnote w:id="120">
    <w:p w:rsidR="002E3946" w:rsidRPr="002E3946" w:rsidRDefault="002E3946">
      <w:pPr>
        <w:pStyle w:val="EndnoteText"/>
        <w:rPr>
          <w:rFonts w:ascii="Times New Roman" w:hAnsi="Times New Roman" w:cs="Times New Roman"/>
          <w:lang w:val="en-GB"/>
        </w:rPr>
      </w:pPr>
      <w:r w:rsidRPr="002E3946">
        <w:rPr>
          <w:rStyle w:val="EndnoteReference"/>
          <w:rFonts w:ascii="Times New Roman" w:hAnsi="Times New Roman" w:cs="Times New Roman"/>
        </w:rPr>
        <w:endnoteRef/>
      </w:r>
      <w:r w:rsidRPr="002E3946">
        <w:rPr>
          <w:rFonts w:ascii="Times New Roman" w:hAnsi="Times New Roman" w:cs="Times New Roman"/>
        </w:rPr>
        <w:t xml:space="preserve"> </w:t>
      </w:r>
      <w:r w:rsidRPr="002E3946">
        <w:rPr>
          <w:rFonts w:ascii="Times New Roman" w:hAnsi="Times New Roman" w:cs="Times New Roman"/>
          <w:lang w:val="en-GB"/>
        </w:rPr>
        <w:t xml:space="preserve">Kenny, </w:t>
      </w:r>
      <w:r w:rsidRPr="002E3946">
        <w:rPr>
          <w:rFonts w:ascii="Times New Roman" w:hAnsi="Times New Roman" w:cs="Times New Roman"/>
          <w:i/>
          <w:lang w:val="en-GB"/>
        </w:rPr>
        <w:t>The American Irish</w:t>
      </w:r>
      <w:r w:rsidRPr="002E3946">
        <w:rPr>
          <w:rFonts w:ascii="Times New Roman" w:hAnsi="Times New Roman" w:cs="Times New Roman"/>
          <w:lang w:val="en-GB"/>
        </w:rPr>
        <w:t>, 253.</w:t>
      </w:r>
    </w:p>
  </w:endnote>
  <w:endnote w:id="121">
    <w:p w:rsidR="006B584B" w:rsidRPr="002E3946" w:rsidRDefault="006B584B" w:rsidP="00244C35">
      <w:pPr>
        <w:pStyle w:val="EndnoteText"/>
        <w:rPr>
          <w:rFonts w:ascii="Times New Roman" w:hAnsi="Times New Roman" w:cs="Times New Roman"/>
        </w:rPr>
      </w:pPr>
      <w:r w:rsidRPr="002E3946">
        <w:rPr>
          <w:rStyle w:val="EndnoteReference"/>
          <w:rFonts w:ascii="Times New Roman" w:hAnsi="Times New Roman" w:cs="Times New Roman"/>
        </w:rPr>
        <w:endnoteRef/>
      </w:r>
      <w:r w:rsidRPr="002E3946">
        <w:rPr>
          <w:rFonts w:ascii="Times New Roman" w:hAnsi="Times New Roman" w:cs="Times New Roman"/>
        </w:rPr>
        <w:t xml:space="preserve"> See Sir Nicholas Henderson to the FCO, 7 Jan. 1982. TNA CJ 4/4323.</w:t>
      </w:r>
    </w:p>
  </w:endnote>
  <w:endnote w:id="122">
    <w:p w:rsidR="006B584B" w:rsidRPr="00C711D1" w:rsidRDefault="006B584B" w:rsidP="00244C35">
      <w:pPr>
        <w:pStyle w:val="EndnoteText"/>
        <w:rPr>
          <w:rFonts w:ascii="Times New Roman" w:hAnsi="Times New Roman" w:cs="Times New Roman"/>
          <w:lang w:val="en-US"/>
        </w:rPr>
      </w:pPr>
      <w:r w:rsidRPr="002E3946">
        <w:rPr>
          <w:rStyle w:val="EndnoteReference"/>
          <w:rFonts w:ascii="Times New Roman" w:hAnsi="Times New Roman" w:cs="Times New Roman"/>
        </w:rPr>
        <w:endnoteRef/>
      </w:r>
      <w:r w:rsidRPr="002E3946">
        <w:rPr>
          <w:rFonts w:ascii="Times New Roman" w:hAnsi="Times New Roman" w:cs="Times New Roman"/>
        </w:rPr>
        <w:t xml:space="preserve"> To the frustration of the</w:t>
      </w:r>
      <w:r w:rsidRPr="00C711D1">
        <w:rPr>
          <w:rFonts w:ascii="Times New Roman" w:hAnsi="Times New Roman" w:cs="Times New Roman"/>
        </w:rPr>
        <w:t xml:space="preserve"> British government during his vacation in Ireland, Clark gave an interview to </w:t>
      </w:r>
      <w:r w:rsidRPr="00C711D1">
        <w:rPr>
          <w:rFonts w:ascii="Times New Roman" w:hAnsi="Times New Roman" w:cs="Times New Roman"/>
          <w:i/>
        </w:rPr>
        <w:t>RTÉ</w:t>
      </w:r>
      <w:r w:rsidRPr="00C711D1">
        <w:rPr>
          <w:rFonts w:ascii="Times New Roman" w:hAnsi="Times New Roman" w:cs="Times New Roman"/>
        </w:rPr>
        <w:t xml:space="preserve"> in which he expressed his desire to see eventual ‘[Irish] unification’. See Arthur, </w:t>
      </w:r>
      <w:r w:rsidRPr="00C711D1">
        <w:rPr>
          <w:rFonts w:ascii="Times New Roman" w:hAnsi="Times New Roman" w:cs="Times New Roman"/>
          <w:i/>
        </w:rPr>
        <w:t>Special relationships</w:t>
      </w:r>
      <w:r w:rsidRPr="00C711D1">
        <w:rPr>
          <w:rFonts w:ascii="Times New Roman" w:hAnsi="Times New Roman" w:cs="Times New Roman"/>
        </w:rPr>
        <w:t>, 148. See also A. K. C. Wood to A. J. Coles, 10 Dec. 1981. TNA CAB 164/1575.</w:t>
      </w:r>
    </w:p>
  </w:endnote>
  <w:endnote w:id="123">
    <w:p w:rsidR="006B584B" w:rsidRPr="00C711D1" w:rsidRDefault="006B584B" w:rsidP="00244C35">
      <w:pPr>
        <w:pStyle w:val="EndnoteText"/>
        <w:rPr>
          <w:rFonts w:ascii="Times New Roman" w:hAnsi="Times New Roman" w:cs="Times New Roman"/>
        </w:rPr>
      </w:pPr>
      <w:r w:rsidRPr="00C711D1">
        <w:rPr>
          <w:rStyle w:val="EndnoteReference"/>
          <w:rFonts w:ascii="Times New Roman" w:hAnsi="Times New Roman" w:cs="Times New Roman"/>
        </w:rPr>
        <w:endnoteRef/>
      </w:r>
      <w:r w:rsidRPr="00C711D1">
        <w:rPr>
          <w:rFonts w:ascii="Times New Roman" w:hAnsi="Times New Roman" w:cs="Times New Roman"/>
        </w:rPr>
        <w:t xml:space="preserve"> </w:t>
      </w:r>
      <w:r w:rsidRPr="00C711D1">
        <w:rPr>
          <w:rFonts w:ascii="Times New Roman" w:hAnsi="Times New Roman" w:cs="Times New Roman"/>
          <w:color w:val="000000" w:themeColor="text1"/>
        </w:rPr>
        <w:t>Interview with Ted Kennedy, ‘</w:t>
      </w:r>
      <w:r w:rsidRPr="00C711D1">
        <w:rPr>
          <w:rFonts w:ascii="Times New Roman" w:eastAsia="Times New Roman" w:hAnsi="Times New Roman" w:cs="Times New Roman"/>
          <w:caps/>
          <w:color w:val="000000" w:themeColor="text1"/>
          <w:lang w:eastAsia="en-GB"/>
        </w:rPr>
        <w:t xml:space="preserve">TED M. Kennedy oral history’, </w:t>
      </w:r>
      <w:r w:rsidRPr="00C711D1">
        <w:rPr>
          <w:rFonts w:ascii="Times New Roman" w:hAnsi="Times New Roman" w:cs="Times New Roman"/>
          <w:color w:val="000000" w:themeColor="text1"/>
        </w:rPr>
        <w:t xml:space="preserve">27 Feb. 2006. Miller Centre Oral Archive. </w:t>
      </w:r>
    </w:p>
  </w:endnote>
  <w:endnote w:id="124">
    <w:p w:rsidR="006B584B" w:rsidRPr="00C711D1" w:rsidRDefault="006B584B" w:rsidP="00244C35">
      <w:pPr>
        <w:pStyle w:val="EndnoteText"/>
        <w:rPr>
          <w:rFonts w:ascii="Times New Roman" w:hAnsi="Times New Roman" w:cs="Times New Roman"/>
        </w:rPr>
      </w:pPr>
      <w:r w:rsidRPr="00C711D1">
        <w:rPr>
          <w:rStyle w:val="EndnoteReference"/>
          <w:rFonts w:ascii="Times New Roman" w:hAnsi="Times New Roman" w:cs="Times New Roman"/>
        </w:rPr>
        <w:endnoteRef/>
      </w:r>
      <w:r w:rsidRPr="00C711D1">
        <w:rPr>
          <w:rFonts w:ascii="Times New Roman" w:hAnsi="Times New Roman" w:cs="Times New Roman"/>
        </w:rPr>
        <w:t xml:space="preserve"> </w:t>
      </w:r>
      <w:r w:rsidRPr="00C711D1">
        <w:rPr>
          <w:rFonts w:ascii="Times New Roman" w:hAnsi="Times New Roman" w:cs="Times New Roman"/>
          <w:color w:val="000000" w:themeColor="text1"/>
        </w:rPr>
        <w:t>Interview with Seán Donlon, ‘</w:t>
      </w:r>
      <w:r w:rsidRPr="00C711D1">
        <w:rPr>
          <w:rFonts w:ascii="Times New Roman" w:eastAsia="Times New Roman" w:hAnsi="Times New Roman" w:cs="Times New Roman"/>
          <w:color w:val="000000" w:themeColor="text1"/>
          <w:lang w:eastAsia="en-GB"/>
        </w:rPr>
        <w:t xml:space="preserve">Garret FitzGerald Oral History, Prime Minister of Ireland’, 28 Sept. 2005. </w:t>
      </w:r>
      <w:r w:rsidRPr="00C711D1">
        <w:rPr>
          <w:rFonts w:ascii="Times New Roman" w:hAnsi="Times New Roman" w:cs="Times New Roman"/>
          <w:color w:val="000000" w:themeColor="text1"/>
        </w:rPr>
        <w:t>Miller Centre Oral Archive. Available from</w:t>
      </w:r>
      <w:r w:rsidRPr="00C711D1">
        <w:rPr>
          <w:rFonts w:ascii="Times New Roman" w:hAnsi="Times New Roman" w:cs="Times New Roman"/>
        </w:rPr>
        <w:t xml:space="preserve"> </w:t>
      </w:r>
      <w:hyperlink r:id="rId12" w:history="1">
        <w:r w:rsidRPr="00C711D1">
          <w:rPr>
            <w:rStyle w:val="Hyperlink"/>
            <w:rFonts w:ascii="Times New Roman" w:hAnsi="Times New Roman" w:cs="Times New Roman"/>
          </w:rPr>
          <w:t>https://millercenter.org/the-presidency/presidential-oral-histories/garret-fitzgerald-oral-history-prime-minister-ireland</w:t>
        </w:r>
      </w:hyperlink>
      <w:r w:rsidRPr="00C711D1">
        <w:rPr>
          <w:rFonts w:ascii="Times New Roman" w:hAnsi="Times New Roman" w:cs="Times New Roman"/>
          <w:color w:val="000000" w:themeColor="text1"/>
        </w:rPr>
        <w:t>.</w:t>
      </w:r>
    </w:p>
  </w:endnote>
  <w:endnote w:id="125">
    <w:p w:rsidR="006B584B" w:rsidRPr="00C711D1" w:rsidRDefault="006B584B" w:rsidP="00244C35">
      <w:pPr>
        <w:pStyle w:val="EndnoteText"/>
        <w:rPr>
          <w:rFonts w:ascii="Times New Roman" w:hAnsi="Times New Roman" w:cs="Times New Roman"/>
          <w:lang w:val="en-US"/>
        </w:rPr>
      </w:pPr>
      <w:r w:rsidRPr="00C711D1">
        <w:rPr>
          <w:rStyle w:val="EndnoteReference"/>
          <w:rFonts w:ascii="Times New Roman" w:hAnsi="Times New Roman" w:cs="Times New Roman"/>
        </w:rPr>
        <w:endnoteRef/>
      </w:r>
      <w:r w:rsidRPr="00C711D1">
        <w:rPr>
          <w:rFonts w:ascii="Times New Roman" w:hAnsi="Times New Roman" w:cs="Times New Roman"/>
        </w:rPr>
        <w:t xml:space="preserve"> Comments by Seán Donlon. </w:t>
      </w:r>
      <w:r w:rsidRPr="00C711D1">
        <w:rPr>
          <w:rFonts w:ascii="Times New Roman" w:hAnsi="Times New Roman" w:cs="Times New Roman"/>
          <w:i/>
        </w:rPr>
        <w:t>RTÉ</w:t>
      </w:r>
      <w:r w:rsidRPr="00C711D1">
        <w:rPr>
          <w:rFonts w:ascii="Times New Roman" w:hAnsi="Times New Roman" w:cs="Times New Roman"/>
        </w:rPr>
        <w:t xml:space="preserve"> Television documentary, </w:t>
      </w:r>
      <w:r w:rsidRPr="00C711D1">
        <w:rPr>
          <w:rFonts w:ascii="Times New Roman" w:hAnsi="Times New Roman" w:cs="Times New Roman"/>
          <w:i/>
        </w:rPr>
        <w:t>Thatcher: Ireland and the Iron Lady</w:t>
      </w:r>
      <w:r w:rsidRPr="00C711D1">
        <w:rPr>
          <w:rFonts w:ascii="Times New Roman" w:hAnsi="Times New Roman" w:cs="Times New Roman"/>
        </w:rPr>
        <w:t xml:space="preserve">. 2013. </w:t>
      </w:r>
    </w:p>
  </w:endnote>
  <w:endnote w:id="126">
    <w:p w:rsidR="006B584B" w:rsidRPr="00C711D1" w:rsidRDefault="006B584B" w:rsidP="00244C35">
      <w:pPr>
        <w:pStyle w:val="EndnoteText"/>
        <w:rPr>
          <w:rFonts w:ascii="Times New Roman" w:hAnsi="Times New Roman" w:cs="Times New Roman"/>
        </w:rPr>
      </w:pPr>
      <w:r w:rsidRPr="00C711D1">
        <w:rPr>
          <w:rStyle w:val="EndnoteReference"/>
          <w:rFonts w:ascii="Times New Roman" w:hAnsi="Times New Roman" w:cs="Times New Roman"/>
        </w:rPr>
        <w:endnoteRef/>
      </w:r>
      <w:r w:rsidRPr="00C711D1">
        <w:rPr>
          <w:rFonts w:ascii="Times New Roman" w:hAnsi="Times New Roman" w:cs="Times New Roman"/>
        </w:rPr>
        <w:t xml:space="preserve"> See ‘U.S. Administration attitude to Northern Ireland: summary briefing note’, circa 1987. NAI DT 2017/10/15. </w:t>
      </w:r>
    </w:p>
  </w:endnote>
  <w:endnote w:id="127">
    <w:p w:rsidR="006B584B" w:rsidRPr="00C711D1" w:rsidRDefault="006B584B" w:rsidP="00244C35">
      <w:pPr>
        <w:pStyle w:val="EndnoteText"/>
        <w:rPr>
          <w:rFonts w:ascii="Times New Roman" w:hAnsi="Times New Roman" w:cs="Times New Roman"/>
        </w:rPr>
      </w:pPr>
      <w:r w:rsidRPr="00C711D1">
        <w:rPr>
          <w:rStyle w:val="EndnoteReference"/>
          <w:rFonts w:ascii="Times New Roman" w:hAnsi="Times New Roman" w:cs="Times New Roman"/>
        </w:rPr>
        <w:endnoteRef/>
      </w:r>
      <w:r w:rsidRPr="00C711D1">
        <w:rPr>
          <w:rFonts w:ascii="Times New Roman" w:hAnsi="Times New Roman" w:cs="Times New Roman"/>
        </w:rPr>
        <w:t xml:space="preserve"> Comments by Haughey. See ‘U.S. Administration attitude to Northern Ireland: summary briefing note’, circa 1987. NAI DT 2017/10/15. </w:t>
      </w:r>
    </w:p>
  </w:endnote>
  <w:endnote w:id="128">
    <w:p w:rsidR="006B584B" w:rsidRPr="00C711D1" w:rsidRDefault="006B584B" w:rsidP="008E7E88">
      <w:pPr>
        <w:pStyle w:val="EndnoteText"/>
        <w:rPr>
          <w:rFonts w:ascii="Times New Roman" w:hAnsi="Times New Roman" w:cs="Times New Roman"/>
        </w:rPr>
      </w:pPr>
      <w:r w:rsidRPr="00C711D1">
        <w:rPr>
          <w:rStyle w:val="EndnoteReference"/>
          <w:rFonts w:ascii="Times New Roman" w:hAnsi="Times New Roman" w:cs="Times New Roman"/>
        </w:rPr>
        <w:endnoteRef/>
      </w:r>
      <w:r w:rsidRPr="00C711D1">
        <w:rPr>
          <w:rFonts w:ascii="Times New Roman" w:hAnsi="Times New Roman" w:cs="Times New Roman"/>
        </w:rPr>
        <w:t xml:space="preserve"> See ‘U.S. Administration attitude to Northern Ireland: summary briefing note’, circa 1987. NAI DT 2017/10/15.</w:t>
      </w:r>
    </w:p>
  </w:endnote>
  <w:endnote w:id="129">
    <w:p w:rsidR="006B584B" w:rsidRPr="00C711D1" w:rsidRDefault="006B584B" w:rsidP="008E7E88">
      <w:pPr>
        <w:pStyle w:val="EndnoteText"/>
        <w:rPr>
          <w:rFonts w:ascii="Times New Roman" w:hAnsi="Times New Roman" w:cs="Times New Roman"/>
        </w:rPr>
      </w:pPr>
      <w:r w:rsidRPr="00C711D1">
        <w:rPr>
          <w:rStyle w:val="EndnoteReference"/>
          <w:rFonts w:ascii="Times New Roman" w:hAnsi="Times New Roman" w:cs="Times New Roman"/>
        </w:rPr>
        <w:endnoteRef/>
      </w:r>
      <w:r w:rsidRPr="00C711D1">
        <w:rPr>
          <w:rFonts w:ascii="Times New Roman" w:hAnsi="Times New Roman" w:cs="Times New Roman"/>
        </w:rPr>
        <w:t xml:space="preserve"> Copy of Reagan’s St. Patrick’s Day speech, 17 March 1982. TNA CJ 4/4321.</w:t>
      </w:r>
    </w:p>
  </w:endnote>
  <w:endnote w:id="130">
    <w:p w:rsidR="006B584B" w:rsidRPr="00C711D1" w:rsidRDefault="006B584B" w:rsidP="00682F72">
      <w:pPr>
        <w:pStyle w:val="EndnoteText"/>
        <w:rPr>
          <w:rFonts w:ascii="Times New Roman" w:hAnsi="Times New Roman" w:cs="Times New Roman"/>
          <w:color w:val="000000" w:themeColor="text1"/>
        </w:rPr>
      </w:pPr>
      <w:r w:rsidRPr="00C711D1">
        <w:rPr>
          <w:rStyle w:val="EndnoteReference"/>
          <w:rFonts w:ascii="Times New Roman" w:hAnsi="Times New Roman" w:cs="Times New Roman"/>
          <w:color w:val="000000" w:themeColor="text1"/>
        </w:rPr>
        <w:endnoteRef/>
      </w:r>
      <w:r w:rsidRPr="00C711D1">
        <w:rPr>
          <w:rFonts w:ascii="Times New Roman" w:hAnsi="Times New Roman" w:cs="Times New Roman"/>
          <w:color w:val="000000" w:themeColor="text1"/>
        </w:rPr>
        <w:t xml:space="preserve"> See Jim Prior to Sir Nicholas Henderson, to 31 March 1982. TNA CJ 4/4323.</w:t>
      </w:r>
    </w:p>
  </w:endnote>
  <w:endnote w:id="131">
    <w:p w:rsidR="006B584B" w:rsidRPr="00C711D1" w:rsidRDefault="006B584B" w:rsidP="00D7783B">
      <w:pPr>
        <w:pStyle w:val="EndnoteText"/>
        <w:rPr>
          <w:rFonts w:ascii="Times New Roman" w:hAnsi="Times New Roman" w:cs="Times New Roman"/>
          <w:color w:val="000000" w:themeColor="text1"/>
        </w:rPr>
      </w:pPr>
      <w:r w:rsidRPr="00C711D1">
        <w:rPr>
          <w:rStyle w:val="EndnoteReference"/>
          <w:rFonts w:ascii="Times New Roman" w:hAnsi="Times New Roman" w:cs="Times New Roman"/>
          <w:color w:val="000000" w:themeColor="text1"/>
        </w:rPr>
        <w:endnoteRef/>
      </w:r>
      <w:r w:rsidRPr="00C711D1">
        <w:rPr>
          <w:rFonts w:ascii="Times New Roman" w:hAnsi="Times New Roman" w:cs="Times New Roman"/>
          <w:color w:val="000000" w:themeColor="text1"/>
        </w:rPr>
        <w:t xml:space="preserve"> Record of meeting between Thatcher and Reagan, No. 10 Downing Street, 9 June 1982. TNA FCO 82/1230.</w:t>
      </w:r>
    </w:p>
  </w:endnote>
  <w:endnote w:id="132">
    <w:p w:rsidR="006B584B" w:rsidRPr="00C711D1" w:rsidRDefault="006B584B" w:rsidP="008E7E88">
      <w:pPr>
        <w:pStyle w:val="EndnoteText"/>
        <w:rPr>
          <w:rFonts w:ascii="Times New Roman" w:hAnsi="Times New Roman" w:cs="Times New Roman"/>
        </w:rPr>
      </w:pPr>
      <w:r w:rsidRPr="00C711D1">
        <w:rPr>
          <w:rStyle w:val="EndnoteReference"/>
          <w:rFonts w:ascii="Times New Roman" w:hAnsi="Times New Roman" w:cs="Times New Roman"/>
        </w:rPr>
        <w:endnoteRef/>
      </w:r>
      <w:r w:rsidRPr="00C711D1">
        <w:rPr>
          <w:rFonts w:ascii="Times New Roman" w:hAnsi="Times New Roman" w:cs="Times New Roman"/>
        </w:rPr>
        <w:t xml:space="preserve"> Record of meeting between Clark and Sir Nicholas Henderson, 12 Oct. 1982. TNA CJ 4/4321.</w:t>
      </w:r>
    </w:p>
  </w:endnote>
  <w:endnote w:id="133">
    <w:p w:rsidR="006B584B" w:rsidRPr="00C711D1" w:rsidRDefault="006B584B" w:rsidP="00072286">
      <w:pPr>
        <w:pStyle w:val="EndnoteText"/>
        <w:rPr>
          <w:rFonts w:ascii="Times New Roman" w:hAnsi="Times New Roman" w:cs="Times New Roman"/>
        </w:rPr>
      </w:pPr>
      <w:r w:rsidRPr="00C711D1">
        <w:rPr>
          <w:rStyle w:val="EndnoteReference"/>
          <w:rFonts w:ascii="Times New Roman" w:hAnsi="Times New Roman" w:cs="Times New Roman"/>
        </w:rPr>
        <w:endnoteRef/>
      </w:r>
      <w:r w:rsidRPr="00C711D1">
        <w:rPr>
          <w:rFonts w:ascii="Times New Roman" w:hAnsi="Times New Roman" w:cs="Times New Roman"/>
        </w:rPr>
        <w:t xml:space="preserve"> Copy of FCO steering note, ‘meeting with vice-president Bush’, marked ‘Northern Ireland’, circa 14 June 1983. TNA CJ 4/4321.</w:t>
      </w:r>
    </w:p>
  </w:endnote>
  <w:endnote w:id="134">
    <w:p w:rsidR="006B584B" w:rsidRPr="00C711D1" w:rsidRDefault="006B584B" w:rsidP="00072286">
      <w:pPr>
        <w:pStyle w:val="EndnoteText"/>
        <w:rPr>
          <w:rFonts w:ascii="Times New Roman" w:hAnsi="Times New Roman" w:cs="Times New Roman"/>
        </w:rPr>
      </w:pPr>
      <w:r w:rsidRPr="00C711D1">
        <w:rPr>
          <w:rStyle w:val="EndnoteReference"/>
          <w:rFonts w:ascii="Times New Roman" w:hAnsi="Times New Roman" w:cs="Times New Roman"/>
        </w:rPr>
        <w:endnoteRef/>
      </w:r>
      <w:r w:rsidRPr="00C711D1">
        <w:rPr>
          <w:rFonts w:ascii="Times New Roman" w:hAnsi="Times New Roman" w:cs="Times New Roman"/>
        </w:rPr>
        <w:t xml:space="preserve"> See copy of Reagan’s St. Patrick’s Day speech, 17 March 1983. TNA CJ 4/4321.</w:t>
      </w:r>
    </w:p>
  </w:endnote>
  <w:endnote w:id="135">
    <w:p w:rsidR="006B584B" w:rsidRPr="00C711D1" w:rsidRDefault="006B584B" w:rsidP="00072286">
      <w:pPr>
        <w:pStyle w:val="EndnoteText"/>
        <w:rPr>
          <w:rFonts w:ascii="Times New Roman" w:hAnsi="Times New Roman" w:cs="Times New Roman"/>
        </w:rPr>
      </w:pPr>
      <w:r w:rsidRPr="00C711D1">
        <w:rPr>
          <w:rStyle w:val="EndnoteReference"/>
          <w:rFonts w:ascii="Times New Roman" w:hAnsi="Times New Roman" w:cs="Times New Roman"/>
        </w:rPr>
        <w:endnoteRef/>
      </w:r>
      <w:r w:rsidRPr="00C711D1">
        <w:rPr>
          <w:rFonts w:ascii="Times New Roman" w:hAnsi="Times New Roman" w:cs="Times New Roman"/>
        </w:rPr>
        <w:t xml:space="preserve"> </w:t>
      </w:r>
      <w:r w:rsidRPr="00C711D1">
        <w:rPr>
          <w:rFonts w:ascii="Times New Roman" w:hAnsi="Times New Roman" w:cs="Times New Roman"/>
          <w:i/>
        </w:rPr>
        <w:t>Irish Times</w:t>
      </w:r>
      <w:r w:rsidRPr="00C711D1">
        <w:rPr>
          <w:rFonts w:ascii="Times New Roman" w:hAnsi="Times New Roman" w:cs="Times New Roman"/>
        </w:rPr>
        <w:t>, 6 July 1983.</w:t>
      </w:r>
    </w:p>
  </w:endnote>
  <w:endnote w:id="136">
    <w:p w:rsidR="006B584B" w:rsidRPr="00C711D1" w:rsidRDefault="006B584B" w:rsidP="00072286">
      <w:pPr>
        <w:pStyle w:val="EndnoteText"/>
        <w:rPr>
          <w:rFonts w:ascii="Times New Roman" w:hAnsi="Times New Roman" w:cs="Times New Roman"/>
        </w:rPr>
      </w:pPr>
      <w:r w:rsidRPr="00C711D1">
        <w:rPr>
          <w:rStyle w:val="EndnoteReference"/>
          <w:rFonts w:ascii="Times New Roman" w:hAnsi="Times New Roman" w:cs="Times New Roman"/>
        </w:rPr>
        <w:endnoteRef/>
      </w:r>
      <w:r w:rsidRPr="00C711D1">
        <w:rPr>
          <w:rFonts w:ascii="Times New Roman" w:hAnsi="Times New Roman" w:cs="Times New Roman"/>
        </w:rPr>
        <w:t xml:space="preserve"> </w:t>
      </w:r>
      <w:r w:rsidRPr="00C711D1">
        <w:rPr>
          <w:rFonts w:ascii="Times New Roman" w:hAnsi="Times New Roman" w:cs="Times New Roman"/>
          <w:i/>
        </w:rPr>
        <w:t>Irish Times</w:t>
      </w:r>
      <w:r w:rsidRPr="00C711D1">
        <w:rPr>
          <w:rFonts w:ascii="Times New Roman" w:hAnsi="Times New Roman" w:cs="Times New Roman"/>
        </w:rPr>
        <w:t>, 6 July 1983.</w:t>
      </w:r>
    </w:p>
  </w:endnote>
  <w:endnote w:id="137">
    <w:p w:rsidR="006B584B" w:rsidRPr="00C711D1" w:rsidRDefault="006B584B" w:rsidP="00F11B96">
      <w:pPr>
        <w:pStyle w:val="EndnoteText"/>
        <w:rPr>
          <w:rFonts w:ascii="Times New Roman" w:hAnsi="Times New Roman" w:cs="Times New Roman"/>
          <w:lang w:val="en-US"/>
        </w:rPr>
      </w:pPr>
      <w:r w:rsidRPr="00C711D1">
        <w:rPr>
          <w:rStyle w:val="EndnoteReference"/>
          <w:rFonts w:ascii="Times New Roman" w:hAnsi="Times New Roman" w:cs="Times New Roman"/>
        </w:rPr>
        <w:endnoteRef/>
      </w:r>
      <w:r w:rsidRPr="00C711D1">
        <w:rPr>
          <w:rFonts w:ascii="Times New Roman" w:hAnsi="Times New Roman" w:cs="Times New Roman"/>
        </w:rPr>
        <w:t xml:space="preserve"> Wilson, </w:t>
      </w:r>
      <w:r w:rsidRPr="00C711D1">
        <w:rPr>
          <w:rFonts w:ascii="Times New Roman" w:hAnsi="Times New Roman" w:cs="Times New Roman"/>
          <w:i/>
        </w:rPr>
        <w:t>Irish America and the Ulster conflict, 1968-1995</w:t>
      </w:r>
      <w:r w:rsidRPr="00C711D1">
        <w:rPr>
          <w:rFonts w:ascii="Times New Roman" w:hAnsi="Times New Roman" w:cs="Times New Roman"/>
        </w:rPr>
        <w:t>, 241.</w:t>
      </w:r>
    </w:p>
  </w:endnote>
  <w:endnote w:id="138">
    <w:p w:rsidR="006B584B" w:rsidRPr="00C711D1" w:rsidRDefault="006B584B" w:rsidP="00072286">
      <w:pPr>
        <w:pStyle w:val="EndnoteText"/>
        <w:rPr>
          <w:rFonts w:ascii="Times New Roman" w:hAnsi="Times New Roman" w:cs="Times New Roman"/>
        </w:rPr>
      </w:pPr>
      <w:r w:rsidRPr="00C711D1">
        <w:rPr>
          <w:rStyle w:val="EndnoteReference"/>
          <w:rFonts w:ascii="Times New Roman" w:hAnsi="Times New Roman" w:cs="Times New Roman"/>
        </w:rPr>
        <w:endnoteRef/>
      </w:r>
      <w:r w:rsidRPr="00C711D1">
        <w:rPr>
          <w:rFonts w:ascii="Times New Roman" w:hAnsi="Times New Roman" w:cs="Times New Roman"/>
        </w:rPr>
        <w:t xml:space="preserve"> See ‘U.S. Administration attitude to Northern Ireland: summary briefing note’, circa 1987. NAI DT 2017/10/15. </w:t>
      </w:r>
    </w:p>
  </w:endnote>
  <w:endnote w:id="139">
    <w:p w:rsidR="006B584B" w:rsidRPr="00C711D1" w:rsidRDefault="006B584B" w:rsidP="009074CE">
      <w:pPr>
        <w:pStyle w:val="EndnoteText"/>
        <w:rPr>
          <w:rFonts w:ascii="Times New Roman" w:hAnsi="Times New Roman" w:cs="Times New Roman"/>
        </w:rPr>
      </w:pPr>
      <w:r w:rsidRPr="00C711D1">
        <w:rPr>
          <w:rStyle w:val="EndnoteReference"/>
          <w:rFonts w:ascii="Times New Roman" w:hAnsi="Times New Roman" w:cs="Times New Roman"/>
        </w:rPr>
        <w:endnoteRef/>
      </w:r>
      <w:r w:rsidRPr="00C711D1">
        <w:rPr>
          <w:rFonts w:ascii="Times New Roman" w:hAnsi="Times New Roman" w:cs="Times New Roman"/>
        </w:rPr>
        <w:t xml:space="preserve"> Record of interview with Reagan and Brian Farrell of the ‘Today-tonight’ </w:t>
      </w:r>
      <w:r w:rsidRPr="00C711D1">
        <w:rPr>
          <w:rFonts w:ascii="Times New Roman" w:hAnsi="Times New Roman" w:cs="Times New Roman"/>
          <w:i/>
        </w:rPr>
        <w:t>RTÉ</w:t>
      </w:r>
      <w:r w:rsidRPr="00C711D1">
        <w:rPr>
          <w:rFonts w:ascii="Times New Roman" w:hAnsi="Times New Roman" w:cs="Times New Roman"/>
        </w:rPr>
        <w:t xml:space="preserve"> television programme, 28 May 1984. See TNA CJ 4/5450. </w:t>
      </w:r>
    </w:p>
  </w:endnote>
  <w:endnote w:id="140">
    <w:p w:rsidR="006B584B" w:rsidRPr="00C711D1" w:rsidRDefault="006B584B" w:rsidP="00CC6499">
      <w:pPr>
        <w:pStyle w:val="EndnoteText"/>
        <w:rPr>
          <w:rFonts w:ascii="Times New Roman" w:hAnsi="Times New Roman" w:cs="Times New Roman"/>
          <w:lang w:val="en-US"/>
        </w:rPr>
      </w:pPr>
      <w:r w:rsidRPr="00C711D1">
        <w:rPr>
          <w:rStyle w:val="EndnoteReference"/>
          <w:rFonts w:ascii="Times New Roman" w:hAnsi="Times New Roman" w:cs="Times New Roman"/>
        </w:rPr>
        <w:endnoteRef/>
      </w:r>
      <w:r w:rsidRPr="00C711D1">
        <w:rPr>
          <w:rFonts w:ascii="Times New Roman" w:hAnsi="Times New Roman" w:cs="Times New Roman"/>
        </w:rPr>
        <w:t xml:space="preserve"> See ‘U.S. Administration attitude to Northern Ireland: summary briefing note’, circa 1987. NAI DT 2017/10/15. </w:t>
      </w:r>
    </w:p>
  </w:endnote>
  <w:endnote w:id="141">
    <w:p w:rsidR="006B584B" w:rsidRPr="00C711D1" w:rsidRDefault="006B584B" w:rsidP="00CC6499">
      <w:pPr>
        <w:pStyle w:val="EndnoteText"/>
        <w:contextualSpacing/>
        <w:rPr>
          <w:rFonts w:ascii="Times New Roman" w:hAnsi="Times New Roman" w:cs="Times New Roman"/>
        </w:rPr>
      </w:pPr>
      <w:r w:rsidRPr="00C711D1">
        <w:rPr>
          <w:rStyle w:val="EndnoteReference"/>
          <w:rFonts w:ascii="Times New Roman" w:hAnsi="Times New Roman" w:cs="Times New Roman"/>
        </w:rPr>
        <w:endnoteRef/>
      </w:r>
      <w:r w:rsidRPr="00C711D1">
        <w:rPr>
          <w:rFonts w:ascii="Times New Roman" w:hAnsi="Times New Roman" w:cs="Times New Roman"/>
        </w:rPr>
        <w:t xml:space="preserve"> See British memorandum, ‘President Reagan’s visit to Ireland, 1-4 June 1984’, unsigned and undated, circa 1985. TNA CJ 4/5450. See also TNA CJ 4/5020. </w:t>
      </w:r>
    </w:p>
  </w:endnote>
  <w:endnote w:id="142">
    <w:p w:rsidR="006B584B" w:rsidRPr="00C711D1" w:rsidRDefault="006B584B" w:rsidP="005517E1">
      <w:pPr>
        <w:pStyle w:val="EndnoteText"/>
        <w:rPr>
          <w:rFonts w:ascii="Times New Roman" w:hAnsi="Times New Roman" w:cs="Times New Roman"/>
        </w:rPr>
      </w:pPr>
      <w:r w:rsidRPr="00C711D1">
        <w:rPr>
          <w:rStyle w:val="EndnoteReference"/>
          <w:rFonts w:ascii="Times New Roman" w:hAnsi="Times New Roman" w:cs="Times New Roman"/>
        </w:rPr>
        <w:endnoteRef/>
      </w:r>
      <w:r w:rsidRPr="00C711D1">
        <w:rPr>
          <w:rFonts w:ascii="Times New Roman" w:hAnsi="Times New Roman" w:cs="Times New Roman"/>
        </w:rPr>
        <w:t xml:space="preserve"> See note by David Tatham, ‘President Reagan in the Irish Republic: summary’, 12 June 1984. TNA FCO 87/1723.</w:t>
      </w:r>
    </w:p>
  </w:endnote>
  <w:endnote w:id="143">
    <w:p w:rsidR="006B584B" w:rsidRPr="00C711D1" w:rsidRDefault="006B584B">
      <w:pPr>
        <w:pStyle w:val="EndnoteText"/>
        <w:rPr>
          <w:rFonts w:ascii="Times New Roman" w:hAnsi="Times New Roman" w:cs="Times New Roman"/>
        </w:rPr>
      </w:pPr>
      <w:r w:rsidRPr="00C711D1">
        <w:rPr>
          <w:rStyle w:val="EndnoteReference"/>
          <w:rFonts w:ascii="Times New Roman" w:hAnsi="Times New Roman" w:cs="Times New Roman"/>
        </w:rPr>
        <w:endnoteRef/>
      </w:r>
      <w:r w:rsidRPr="00C711D1">
        <w:rPr>
          <w:rFonts w:ascii="Times New Roman" w:hAnsi="Times New Roman" w:cs="Times New Roman"/>
        </w:rPr>
        <w:t xml:space="preserve"> See note by J. M. Lyon, ‘Prime Minister’s tete a tete with President Reagan’, 5 June 1984. TNA CJ 4/5450.</w:t>
      </w:r>
    </w:p>
  </w:endnote>
  <w:endnote w:id="144">
    <w:p w:rsidR="006B584B" w:rsidRPr="00C711D1" w:rsidRDefault="006B584B" w:rsidP="00CC6499">
      <w:pPr>
        <w:spacing w:after="0" w:line="240" w:lineRule="auto"/>
        <w:contextualSpacing/>
        <w:rPr>
          <w:rFonts w:ascii="Times New Roman" w:hAnsi="Times New Roman" w:cs="Times New Roman"/>
          <w:color w:val="000000" w:themeColor="text1"/>
          <w:sz w:val="20"/>
          <w:szCs w:val="20"/>
        </w:rPr>
      </w:pPr>
      <w:r w:rsidRPr="00C711D1">
        <w:rPr>
          <w:rStyle w:val="EndnoteReference"/>
          <w:rFonts w:ascii="Times New Roman" w:hAnsi="Times New Roman" w:cs="Times New Roman"/>
          <w:sz w:val="20"/>
          <w:szCs w:val="20"/>
        </w:rPr>
        <w:endnoteRef/>
      </w:r>
      <w:r w:rsidRPr="00C711D1">
        <w:rPr>
          <w:rFonts w:ascii="Times New Roman" w:hAnsi="Times New Roman" w:cs="Times New Roman"/>
          <w:sz w:val="20"/>
          <w:szCs w:val="20"/>
        </w:rPr>
        <w:t xml:space="preserve"> Following Thatcher’s Anglo-Irish summit meeting with taoiseach Garret FitzGerald, on 19 Nov. 1984, in response to whether she was supportive of any of the three findings of the New Ireland Forum, she declared, </w:t>
      </w:r>
      <w:r w:rsidRPr="00C711D1">
        <w:rPr>
          <w:rFonts w:ascii="Times New Roman" w:hAnsi="Times New Roman" w:cs="Times New Roman"/>
          <w:color w:val="000000" w:themeColor="text1"/>
          <w:sz w:val="20"/>
          <w:szCs w:val="20"/>
        </w:rPr>
        <w:t xml:space="preserve">‘I have made it quite clear … that a unified Ireland was one solution that is out. A second solution was confederation of the two states. That is out. A third solution was joint authority. That is out’. See </w:t>
      </w:r>
      <w:r w:rsidRPr="00C711D1">
        <w:rPr>
          <w:rFonts w:ascii="Times New Roman" w:hAnsi="Times New Roman" w:cs="Times New Roman"/>
          <w:sz w:val="20"/>
          <w:szCs w:val="20"/>
        </w:rPr>
        <w:t xml:space="preserve">record of speech by Thatcher, 19. Nov. 1984. </w:t>
      </w:r>
      <w:r w:rsidRPr="00C711D1">
        <w:rPr>
          <w:rFonts w:ascii="Times New Roman" w:hAnsi="Times New Roman" w:cs="Times New Roman"/>
          <w:sz w:val="20"/>
          <w:szCs w:val="20"/>
          <w:lang w:val="en-GB"/>
        </w:rPr>
        <w:t>NAI DT 2015/51/1374.</w:t>
      </w:r>
    </w:p>
  </w:endnote>
  <w:endnote w:id="145">
    <w:p w:rsidR="006B584B" w:rsidRPr="00C711D1" w:rsidRDefault="006B584B">
      <w:pPr>
        <w:pStyle w:val="EndnoteText"/>
        <w:rPr>
          <w:rFonts w:ascii="Times New Roman" w:hAnsi="Times New Roman" w:cs="Times New Roman"/>
        </w:rPr>
      </w:pPr>
      <w:r w:rsidRPr="00C711D1">
        <w:rPr>
          <w:rStyle w:val="EndnoteReference"/>
          <w:rFonts w:ascii="Times New Roman" w:hAnsi="Times New Roman" w:cs="Times New Roman"/>
        </w:rPr>
        <w:endnoteRef/>
      </w:r>
      <w:r w:rsidRPr="00C711D1">
        <w:rPr>
          <w:rFonts w:ascii="Times New Roman" w:hAnsi="Times New Roman" w:cs="Times New Roman"/>
        </w:rPr>
        <w:t xml:space="preserve"> See note by D. J. R. Hill, ‘Meeting with Judge William Clark’, 16 May 1984. TNA CJ 4/5450.</w:t>
      </w:r>
    </w:p>
  </w:endnote>
  <w:endnote w:id="146">
    <w:p w:rsidR="006B584B" w:rsidRPr="00C711D1" w:rsidRDefault="006B584B" w:rsidP="007A64BD">
      <w:pPr>
        <w:spacing w:after="0" w:line="240" w:lineRule="auto"/>
        <w:rPr>
          <w:rFonts w:ascii="Times New Roman" w:eastAsia="Times New Roman" w:hAnsi="Times New Roman" w:cs="Times New Roman"/>
          <w:noProof/>
          <w:sz w:val="20"/>
          <w:szCs w:val="20"/>
          <w:lang w:val="en-GB"/>
        </w:rPr>
      </w:pPr>
      <w:r w:rsidRPr="00C711D1">
        <w:rPr>
          <w:rStyle w:val="EndnoteReference"/>
          <w:rFonts w:ascii="Times New Roman" w:hAnsi="Times New Roman" w:cs="Times New Roman"/>
        </w:rPr>
        <w:endnoteRef/>
      </w:r>
      <w:r w:rsidRPr="00C711D1">
        <w:rPr>
          <w:rFonts w:ascii="Times New Roman" w:hAnsi="Times New Roman" w:cs="Times New Roman"/>
        </w:rPr>
        <w:t xml:space="preserve"> </w:t>
      </w:r>
      <w:r w:rsidRPr="00C711D1">
        <w:rPr>
          <w:rFonts w:ascii="Times New Roman" w:eastAsia="Times New Roman" w:hAnsi="Times New Roman" w:cs="Times New Roman"/>
          <w:noProof/>
          <w:sz w:val="20"/>
          <w:szCs w:val="20"/>
          <w:lang w:val="en-GB"/>
        </w:rPr>
        <w:t xml:space="preserve">FitzGerald, </w:t>
      </w:r>
      <w:r w:rsidRPr="00C711D1">
        <w:rPr>
          <w:rFonts w:ascii="Times New Roman" w:eastAsia="Times New Roman" w:hAnsi="Times New Roman" w:cs="Times New Roman"/>
          <w:i/>
          <w:noProof/>
          <w:sz w:val="20"/>
          <w:szCs w:val="20"/>
          <w:lang w:val="en-GB"/>
        </w:rPr>
        <w:t>All in a life</w:t>
      </w:r>
      <w:r w:rsidRPr="00C711D1">
        <w:rPr>
          <w:rFonts w:ascii="Times New Roman" w:eastAsia="Times New Roman" w:hAnsi="Times New Roman" w:cs="Times New Roman"/>
          <w:noProof/>
          <w:sz w:val="20"/>
          <w:szCs w:val="20"/>
          <w:lang w:val="en-GB"/>
        </w:rPr>
        <w:t>, 527.</w:t>
      </w:r>
    </w:p>
  </w:endnote>
  <w:endnote w:id="147">
    <w:p w:rsidR="006B584B" w:rsidRPr="00C711D1" w:rsidRDefault="006B584B" w:rsidP="00072286">
      <w:pPr>
        <w:pStyle w:val="EndnoteText"/>
        <w:rPr>
          <w:rFonts w:ascii="Times New Roman" w:hAnsi="Times New Roman" w:cs="Times New Roman"/>
        </w:rPr>
      </w:pPr>
      <w:r w:rsidRPr="00C711D1">
        <w:rPr>
          <w:rStyle w:val="EndnoteReference"/>
          <w:rFonts w:ascii="Times New Roman" w:hAnsi="Times New Roman" w:cs="Times New Roman"/>
        </w:rPr>
        <w:endnoteRef/>
      </w:r>
      <w:r w:rsidRPr="00C711D1">
        <w:rPr>
          <w:rFonts w:ascii="Times New Roman" w:hAnsi="Times New Roman" w:cs="Times New Roman"/>
        </w:rPr>
        <w:t xml:space="preserve"> Over the preceding years, Clark had built up a close working relationship with Donlon. By this period, Donlon was “an intellectual heavyweight” in the field of Irish-American relations and more generally Anglo-Irish relations. He had previously served as Irish ambassador in Washington from 1978 to 1981, during which time he had built up an excellent working relationship with prominent Irish-American politicians. Uniquely, during his period as Irish ambassador to the U.S., Donlon had also struck up a close personal relationship with Reagan. In fact, </w:t>
      </w:r>
      <w:r w:rsidRPr="00C711D1">
        <w:rPr>
          <w:rFonts w:ascii="Times New Roman" w:hAnsi="Times New Roman" w:cs="Times New Roman"/>
          <w:color w:val="222222"/>
          <w:shd w:val="clear" w:color="auto" w:fill="FFFFFF"/>
        </w:rPr>
        <w:t xml:space="preserve">Reagan reportedly “came to Donlon’s house [in Washington] regularly: not one of the other 150+ Ambassadors in Washington D.C. – not the British, French or German for example – had a remotely comparable relationship”. See </w:t>
      </w:r>
      <w:r w:rsidRPr="00C711D1">
        <w:rPr>
          <w:rFonts w:ascii="Times New Roman" w:hAnsi="Times New Roman" w:cs="Times New Roman"/>
        </w:rPr>
        <w:t xml:space="preserve">Kelly, </w:t>
      </w:r>
      <w:r>
        <w:rPr>
          <w:rFonts w:ascii="Times New Roman" w:hAnsi="Times New Roman" w:cs="Times New Roman"/>
          <w:i/>
        </w:rPr>
        <w:t>‘A failed political entity’,</w:t>
      </w:r>
      <w:r w:rsidRPr="00C711D1">
        <w:rPr>
          <w:rFonts w:ascii="Times New Roman" w:hAnsi="Times New Roman" w:cs="Times New Roman"/>
        </w:rPr>
        <w:t xml:space="preserve"> 127-128 &amp; 305.</w:t>
      </w:r>
    </w:p>
  </w:endnote>
  <w:endnote w:id="148">
    <w:p w:rsidR="006B584B" w:rsidRPr="00C711D1" w:rsidRDefault="006B584B" w:rsidP="00072286">
      <w:pPr>
        <w:pStyle w:val="EndnoteText"/>
        <w:rPr>
          <w:rFonts w:ascii="Times New Roman" w:hAnsi="Times New Roman" w:cs="Times New Roman"/>
          <w:lang w:val="en-US"/>
        </w:rPr>
      </w:pPr>
      <w:r w:rsidRPr="00C711D1">
        <w:rPr>
          <w:rStyle w:val="EndnoteReference"/>
          <w:rFonts w:ascii="Times New Roman" w:hAnsi="Times New Roman" w:cs="Times New Roman"/>
        </w:rPr>
        <w:endnoteRef/>
      </w:r>
      <w:r w:rsidRPr="00C711D1">
        <w:rPr>
          <w:rFonts w:ascii="Times New Roman" w:hAnsi="Times New Roman" w:cs="Times New Roman"/>
        </w:rPr>
        <w:t xml:space="preserve"> Wilson, </w:t>
      </w:r>
      <w:r w:rsidRPr="00C711D1">
        <w:rPr>
          <w:rFonts w:ascii="Times New Roman" w:hAnsi="Times New Roman" w:cs="Times New Roman"/>
          <w:i/>
        </w:rPr>
        <w:t>Irish America and the Ulster conflict, 1968-1995</w:t>
      </w:r>
      <w:r w:rsidRPr="00C711D1">
        <w:rPr>
          <w:rFonts w:ascii="Times New Roman" w:hAnsi="Times New Roman" w:cs="Times New Roman"/>
        </w:rPr>
        <w:t>, 244.</w:t>
      </w:r>
    </w:p>
  </w:endnote>
  <w:endnote w:id="149">
    <w:p w:rsidR="006B584B" w:rsidRPr="00C711D1" w:rsidRDefault="006B584B" w:rsidP="00072286">
      <w:pPr>
        <w:pStyle w:val="EndnoteText"/>
        <w:rPr>
          <w:rFonts w:ascii="Times New Roman" w:hAnsi="Times New Roman" w:cs="Times New Roman"/>
        </w:rPr>
      </w:pPr>
      <w:r w:rsidRPr="00C711D1">
        <w:rPr>
          <w:rStyle w:val="EndnoteReference"/>
          <w:rFonts w:ascii="Times New Roman" w:hAnsi="Times New Roman" w:cs="Times New Roman"/>
        </w:rPr>
        <w:endnoteRef/>
      </w:r>
      <w:r w:rsidRPr="00C711D1">
        <w:rPr>
          <w:rFonts w:ascii="Times New Roman" w:hAnsi="Times New Roman" w:cs="Times New Roman"/>
        </w:rPr>
        <w:t xml:space="preserve"> See Irish government memorandum, ‘The Friends of Ireland in the US Congress’, circa 1987. NAI DT 2017/10/15.</w:t>
      </w:r>
    </w:p>
  </w:endnote>
  <w:endnote w:id="150">
    <w:p w:rsidR="006B584B" w:rsidRPr="00C711D1" w:rsidRDefault="006B584B" w:rsidP="00072286">
      <w:pPr>
        <w:pStyle w:val="EndnoteText"/>
        <w:rPr>
          <w:rFonts w:ascii="Times New Roman" w:hAnsi="Times New Roman" w:cs="Times New Roman"/>
        </w:rPr>
      </w:pPr>
      <w:r w:rsidRPr="00C711D1">
        <w:rPr>
          <w:rStyle w:val="EndnoteReference"/>
          <w:rFonts w:ascii="Times New Roman" w:hAnsi="Times New Roman" w:cs="Times New Roman"/>
        </w:rPr>
        <w:endnoteRef/>
      </w:r>
      <w:r w:rsidRPr="00C711D1">
        <w:rPr>
          <w:rFonts w:ascii="Times New Roman" w:hAnsi="Times New Roman" w:cs="Times New Roman"/>
        </w:rPr>
        <w:t xml:space="preserve"> The first formal meeting of the FOI convened on 3 June 1981. Approximately, forty senators and congressional representatives from both the U.S. Democratic and Republican parties were registered as members See Irish government document, ‘The Friends of Ireland in the US Congress’, circa 1987. NAI DT 2017/10/15.</w:t>
      </w:r>
    </w:p>
  </w:endnote>
  <w:endnote w:id="151">
    <w:p w:rsidR="006B584B" w:rsidRPr="00C711D1" w:rsidRDefault="006B584B" w:rsidP="00072286">
      <w:pPr>
        <w:pStyle w:val="EndnoteText"/>
        <w:rPr>
          <w:rFonts w:ascii="Times New Roman" w:hAnsi="Times New Roman" w:cs="Times New Roman"/>
        </w:rPr>
      </w:pPr>
      <w:r w:rsidRPr="00C711D1">
        <w:rPr>
          <w:rStyle w:val="EndnoteReference"/>
          <w:rFonts w:ascii="Times New Roman" w:hAnsi="Times New Roman" w:cs="Times New Roman"/>
        </w:rPr>
        <w:endnoteRef/>
      </w:r>
      <w:r w:rsidRPr="00C711D1">
        <w:rPr>
          <w:rFonts w:ascii="Times New Roman" w:hAnsi="Times New Roman" w:cs="Times New Roman"/>
        </w:rPr>
        <w:t xml:space="preserve"> Interview with Michael Lillis, 18 March 2016.</w:t>
      </w:r>
    </w:p>
  </w:endnote>
  <w:endnote w:id="152">
    <w:p w:rsidR="006B584B" w:rsidRPr="00C711D1" w:rsidRDefault="006B584B" w:rsidP="008F0071">
      <w:pPr>
        <w:pStyle w:val="EndnoteText"/>
        <w:rPr>
          <w:rFonts w:ascii="Times New Roman" w:hAnsi="Times New Roman" w:cs="Times New Roman"/>
        </w:rPr>
      </w:pPr>
      <w:r w:rsidRPr="00C711D1">
        <w:rPr>
          <w:rStyle w:val="EndnoteReference"/>
          <w:rFonts w:ascii="Times New Roman" w:hAnsi="Times New Roman" w:cs="Times New Roman"/>
        </w:rPr>
        <w:endnoteRef/>
      </w:r>
      <w:r w:rsidRPr="00C711D1">
        <w:rPr>
          <w:rFonts w:ascii="Times New Roman" w:hAnsi="Times New Roman" w:cs="Times New Roman"/>
        </w:rPr>
        <w:t xml:space="preserve"> Fanning, ‘The Anglo-Irish alliance and the Irish question in the twentieth century’, 208.</w:t>
      </w:r>
    </w:p>
  </w:endnote>
  <w:endnote w:id="153">
    <w:p w:rsidR="006B584B" w:rsidRPr="00C711D1" w:rsidRDefault="006B584B" w:rsidP="00072286">
      <w:pPr>
        <w:pStyle w:val="EndnoteText"/>
        <w:rPr>
          <w:rFonts w:ascii="Times New Roman" w:hAnsi="Times New Roman" w:cs="Times New Roman"/>
        </w:rPr>
      </w:pPr>
      <w:r w:rsidRPr="00C711D1">
        <w:rPr>
          <w:rStyle w:val="EndnoteReference"/>
          <w:rFonts w:ascii="Times New Roman" w:hAnsi="Times New Roman" w:cs="Times New Roman"/>
        </w:rPr>
        <w:endnoteRef/>
      </w:r>
      <w:r w:rsidRPr="00C711D1">
        <w:rPr>
          <w:rFonts w:ascii="Times New Roman" w:hAnsi="Times New Roman" w:cs="Times New Roman"/>
        </w:rPr>
        <w:t xml:space="preserve"> See Campbell, </w:t>
      </w:r>
      <w:r w:rsidRPr="00C711D1">
        <w:rPr>
          <w:rFonts w:ascii="Times New Roman" w:hAnsi="Times New Roman" w:cs="Times New Roman"/>
          <w:i/>
        </w:rPr>
        <w:t>Margaret Thatcher</w:t>
      </w:r>
      <w:r w:rsidRPr="00C711D1">
        <w:rPr>
          <w:rFonts w:ascii="Times New Roman" w:hAnsi="Times New Roman" w:cs="Times New Roman"/>
        </w:rPr>
        <w:t>, 434-435. See also Moore,</w:t>
      </w:r>
      <w:r w:rsidRPr="00C711D1">
        <w:rPr>
          <w:rFonts w:ascii="Times New Roman" w:hAnsi="Times New Roman" w:cs="Times New Roman"/>
          <w:i/>
        </w:rPr>
        <w:t xml:space="preserve"> Margaret Thatcher: the authorized biography, volume two</w:t>
      </w:r>
      <w:r w:rsidRPr="00C711D1">
        <w:rPr>
          <w:rFonts w:ascii="Times New Roman" w:hAnsi="Times New Roman" w:cs="Times New Roman"/>
        </w:rPr>
        <w:t>, 323-325.</w:t>
      </w:r>
    </w:p>
  </w:endnote>
  <w:endnote w:id="154">
    <w:p w:rsidR="006B584B" w:rsidRPr="00C711D1" w:rsidRDefault="006B584B" w:rsidP="00072286">
      <w:pPr>
        <w:pStyle w:val="EndnoteText"/>
        <w:rPr>
          <w:rFonts w:ascii="Times New Roman" w:hAnsi="Times New Roman" w:cs="Times New Roman"/>
        </w:rPr>
      </w:pPr>
      <w:r w:rsidRPr="00C711D1">
        <w:rPr>
          <w:rStyle w:val="EndnoteReference"/>
          <w:rFonts w:ascii="Times New Roman" w:hAnsi="Times New Roman" w:cs="Times New Roman"/>
        </w:rPr>
        <w:endnoteRef/>
      </w:r>
      <w:r>
        <w:rPr>
          <w:rFonts w:ascii="Times New Roman" w:hAnsi="Times New Roman" w:cs="Times New Roman"/>
        </w:rPr>
        <w:t xml:space="preserve"> </w:t>
      </w:r>
      <w:r w:rsidRPr="00C711D1">
        <w:rPr>
          <w:rFonts w:ascii="Times New Roman" w:hAnsi="Times New Roman" w:cs="Times New Roman"/>
          <w:color w:val="000000" w:themeColor="text1"/>
        </w:rPr>
        <w:t xml:space="preserve">Bew, </w:t>
      </w:r>
      <w:r w:rsidRPr="00C711D1">
        <w:rPr>
          <w:rFonts w:ascii="Times New Roman" w:hAnsi="Times New Roman" w:cs="Times New Roman"/>
          <w:i/>
          <w:color w:val="000000" w:themeColor="text1"/>
        </w:rPr>
        <w:t>I</w:t>
      </w:r>
      <w:r>
        <w:rPr>
          <w:rFonts w:ascii="Times New Roman" w:hAnsi="Times New Roman" w:cs="Times New Roman"/>
          <w:i/>
          <w:color w:val="000000" w:themeColor="text1"/>
        </w:rPr>
        <w:t xml:space="preserve">reland: the politics of enmity, </w:t>
      </w:r>
      <w:r w:rsidRPr="00C711D1">
        <w:rPr>
          <w:rFonts w:ascii="Times New Roman" w:hAnsi="Times New Roman" w:cs="Times New Roman"/>
          <w:color w:val="000000" w:themeColor="text1"/>
        </w:rPr>
        <w:t>533.</w:t>
      </w:r>
    </w:p>
  </w:endnote>
  <w:endnote w:id="155">
    <w:p w:rsidR="006B584B" w:rsidRPr="00C711D1" w:rsidRDefault="006B584B" w:rsidP="00072286">
      <w:pPr>
        <w:pStyle w:val="EndnoteText"/>
        <w:rPr>
          <w:rFonts w:ascii="Times New Roman" w:hAnsi="Times New Roman" w:cs="Times New Roman"/>
        </w:rPr>
      </w:pPr>
      <w:r w:rsidRPr="00C711D1">
        <w:rPr>
          <w:rStyle w:val="EndnoteReference"/>
          <w:rFonts w:ascii="Times New Roman" w:hAnsi="Times New Roman" w:cs="Times New Roman"/>
        </w:rPr>
        <w:endnoteRef/>
      </w:r>
      <w:r>
        <w:rPr>
          <w:rFonts w:ascii="Times New Roman" w:hAnsi="Times New Roman" w:cs="Times New Roman"/>
        </w:rPr>
        <w:t xml:space="preserve"> </w:t>
      </w:r>
      <w:r w:rsidRPr="00C711D1">
        <w:rPr>
          <w:rFonts w:ascii="Times New Roman" w:hAnsi="Times New Roman" w:cs="Times New Roman"/>
        </w:rPr>
        <w:t xml:space="preserve">Patterson, </w:t>
      </w:r>
      <w:r w:rsidRPr="00C711D1">
        <w:rPr>
          <w:rFonts w:ascii="Times New Roman" w:hAnsi="Times New Roman" w:cs="Times New Roman"/>
          <w:i/>
        </w:rPr>
        <w:t>Ireland since 1</w:t>
      </w:r>
      <w:r>
        <w:rPr>
          <w:rFonts w:ascii="Times New Roman" w:hAnsi="Times New Roman" w:cs="Times New Roman"/>
          <w:i/>
        </w:rPr>
        <w:t>939</w:t>
      </w:r>
      <w:r w:rsidRPr="00C711D1">
        <w:rPr>
          <w:rFonts w:ascii="Times New Roman" w:hAnsi="Times New Roman" w:cs="Times New Roman"/>
        </w:rPr>
        <w:t>, 259.</w:t>
      </w:r>
    </w:p>
  </w:endnote>
  <w:endnote w:id="156">
    <w:p w:rsidR="006B584B" w:rsidRPr="00C711D1" w:rsidRDefault="006B584B" w:rsidP="00072286">
      <w:pPr>
        <w:pStyle w:val="EndnoteText"/>
        <w:rPr>
          <w:rFonts w:ascii="Times New Roman" w:hAnsi="Times New Roman" w:cs="Times New Roman"/>
        </w:rPr>
      </w:pPr>
      <w:r w:rsidRPr="00C711D1">
        <w:rPr>
          <w:rStyle w:val="EndnoteReference"/>
          <w:rFonts w:ascii="Times New Roman" w:hAnsi="Times New Roman" w:cs="Times New Roman"/>
        </w:rPr>
        <w:endnoteRef/>
      </w:r>
      <w:r w:rsidRPr="00C711D1">
        <w:rPr>
          <w:rFonts w:ascii="Times New Roman" w:hAnsi="Times New Roman" w:cs="Times New Roman"/>
        </w:rPr>
        <w:t xml:space="preserve"> Fitzpatrick, </w:t>
      </w:r>
      <w:r w:rsidRPr="00C711D1">
        <w:rPr>
          <w:rFonts w:ascii="Times New Roman" w:hAnsi="Times New Roman" w:cs="Times New Roman"/>
          <w:i/>
        </w:rPr>
        <w:t>John Hume in American</w:t>
      </w:r>
      <w:r w:rsidRPr="00C711D1">
        <w:rPr>
          <w:rFonts w:ascii="Times New Roman" w:hAnsi="Times New Roman" w:cs="Times New Roman"/>
        </w:rPr>
        <w:t>, 128.</w:t>
      </w:r>
    </w:p>
  </w:endnote>
  <w:endnote w:id="157">
    <w:p w:rsidR="006B584B" w:rsidRPr="00C711D1" w:rsidRDefault="006B584B" w:rsidP="00072286">
      <w:pPr>
        <w:pStyle w:val="EndnoteText"/>
        <w:rPr>
          <w:rFonts w:ascii="Times New Roman" w:hAnsi="Times New Roman" w:cs="Times New Roman"/>
        </w:rPr>
      </w:pPr>
      <w:r w:rsidRPr="00C711D1">
        <w:rPr>
          <w:rStyle w:val="EndnoteReference"/>
          <w:rFonts w:ascii="Times New Roman" w:hAnsi="Times New Roman" w:cs="Times New Roman"/>
        </w:rPr>
        <w:endnoteRef/>
      </w:r>
      <w:r w:rsidRPr="00C711D1">
        <w:rPr>
          <w:rFonts w:ascii="Times New Roman" w:hAnsi="Times New Roman" w:cs="Times New Roman"/>
        </w:rPr>
        <w:t xml:space="preserve"> Thatcher, </w:t>
      </w:r>
      <w:r w:rsidRPr="00C711D1">
        <w:rPr>
          <w:rFonts w:ascii="Times New Roman" w:hAnsi="Times New Roman" w:cs="Times New Roman"/>
          <w:i/>
        </w:rPr>
        <w:t>The Downing Street years</w:t>
      </w:r>
      <w:r w:rsidRPr="00C711D1">
        <w:rPr>
          <w:rFonts w:ascii="Times New Roman" w:hAnsi="Times New Roman" w:cs="Times New Roman"/>
        </w:rPr>
        <w:t xml:space="preserve">, 331. </w:t>
      </w:r>
    </w:p>
  </w:endnote>
  <w:endnote w:id="158">
    <w:p w:rsidR="006B584B" w:rsidRPr="00C711D1" w:rsidRDefault="006B584B" w:rsidP="00072286">
      <w:pPr>
        <w:pStyle w:val="EndnoteText"/>
        <w:rPr>
          <w:rFonts w:ascii="Times New Roman" w:hAnsi="Times New Roman" w:cs="Times New Roman"/>
        </w:rPr>
      </w:pPr>
      <w:r w:rsidRPr="00C711D1">
        <w:rPr>
          <w:rStyle w:val="EndnoteReference"/>
          <w:rFonts w:ascii="Times New Roman" w:hAnsi="Times New Roman" w:cs="Times New Roman"/>
        </w:rPr>
        <w:endnoteRef/>
      </w:r>
      <w:r w:rsidRPr="00C711D1">
        <w:rPr>
          <w:rFonts w:ascii="Times New Roman" w:hAnsi="Times New Roman" w:cs="Times New Roman"/>
        </w:rPr>
        <w:t xml:space="preserve"> Green,</w:t>
      </w:r>
      <w:r w:rsidRPr="00C711D1">
        <w:rPr>
          <w:rFonts w:ascii="Times New Roman" w:hAnsi="Times New Roman" w:cs="Times New Roman"/>
          <w:i/>
        </w:rPr>
        <w:t xml:space="preserve"> Thatcher</w:t>
      </w:r>
      <w:r w:rsidRPr="00C711D1">
        <w:rPr>
          <w:rFonts w:ascii="Times New Roman" w:hAnsi="Times New Roman" w:cs="Times New Roman"/>
        </w:rPr>
        <w:t>, 163.</w:t>
      </w:r>
    </w:p>
  </w:endnote>
  <w:endnote w:id="159">
    <w:p w:rsidR="006B584B" w:rsidRPr="00C711D1" w:rsidRDefault="006B584B" w:rsidP="00072286">
      <w:pPr>
        <w:pStyle w:val="EndnoteText"/>
        <w:rPr>
          <w:rFonts w:ascii="Times New Roman" w:hAnsi="Times New Roman" w:cs="Times New Roman"/>
        </w:rPr>
      </w:pPr>
      <w:r w:rsidRPr="00C711D1">
        <w:rPr>
          <w:rStyle w:val="EndnoteReference"/>
          <w:rFonts w:ascii="Times New Roman" w:hAnsi="Times New Roman" w:cs="Times New Roman"/>
        </w:rPr>
        <w:endnoteRef/>
      </w:r>
      <w:r w:rsidRPr="00C711D1">
        <w:rPr>
          <w:rFonts w:ascii="Times New Roman" w:hAnsi="Times New Roman" w:cs="Times New Roman"/>
        </w:rPr>
        <w:t xml:space="preserve"> Quoted in </w:t>
      </w:r>
      <w:r w:rsidRPr="00C711D1">
        <w:rPr>
          <w:rFonts w:ascii="Times New Roman" w:hAnsi="Times New Roman" w:cs="Times New Roman"/>
          <w:color w:val="000000" w:themeColor="text1"/>
        </w:rPr>
        <w:t>Moore,</w:t>
      </w:r>
      <w:r w:rsidRPr="00C711D1">
        <w:rPr>
          <w:rFonts w:ascii="Times New Roman" w:hAnsi="Times New Roman" w:cs="Times New Roman"/>
          <w:i/>
          <w:color w:val="000000" w:themeColor="text1"/>
        </w:rPr>
        <w:t xml:space="preserve"> Margaret Thatcher: the authorized biography, volume two</w:t>
      </w:r>
      <w:r w:rsidRPr="00C711D1">
        <w:rPr>
          <w:rFonts w:ascii="Times New Roman" w:hAnsi="Times New Roman" w:cs="Times New Roman"/>
          <w:color w:val="000000" w:themeColor="text1"/>
        </w:rPr>
        <w:t>, 308.</w:t>
      </w:r>
    </w:p>
  </w:endnote>
  <w:endnote w:id="160">
    <w:p w:rsidR="006B584B" w:rsidRPr="00C711D1" w:rsidRDefault="006B584B" w:rsidP="00072286">
      <w:pPr>
        <w:pStyle w:val="EndnoteText"/>
        <w:rPr>
          <w:rFonts w:ascii="Times New Roman" w:hAnsi="Times New Roman" w:cs="Times New Roman"/>
        </w:rPr>
      </w:pPr>
      <w:r w:rsidRPr="00C711D1">
        <w:rPr>
          <w:rStyle w:val="EndnoteReference"/>
          <w:rFonts w:ascii="Times New Roman" w:hAnsi="Times New Roman" w:cs="Times New Roman"/>
        </w:rPr>
        <w:endnoteRef/>
      </w:r>
      <w:r w:rsidRPr="00C711D1">
        <w:rPr>
          <w:rFonts w:ascii="Times New Roman" w:hAnsi="Times New Roman" w:cs="Times New Roman"/>
        </w:rPr>
        <w:t xml:space="preserve"> See record of </w:t>
      </w:r>
      <w:r w:rsidRPr="00C711D1">
        <w:rPr>
          <w:rFonts w:ascii="Times New Roman" w:eastAsiaTheme="minorEastAsia" w:hAnsi="Times New Roman" w:cs="Times New Roman"/>
          <w:i/>
          <w:iCs/>
          <w:color w:val="000000" w:themeColor="text1"/>
          <w:shd w:val="clear" w:color="auto" w:fill="FFFFFF"/>
        </w:rPr>
        <w:t>tete-à-tete</w:t>
      </w:r>
      <w:r w:rsidRPr="00C711D1">
        <w:rPr>
          <w:rFonts w:ascii="Times New Roman" w:eastAsiaTheme="minorEastAsia" w:hAnsi="Times New Roman" w:cs="Times New Roman"/>
          <w:color w:val="000000" w:themeColor="text1"/>
          <w:shd w:val="clear" w:color="auto" w:fill="FFFFFF"/>
        </w:rPr>
        <w:t xml:space="preserve"> between Reagan and Thatcher, 10.30am to 11.15am, 22 Dec. 1984. </w:t>
      </w:r>
      <w:r w:rsidRPr="00C711D1">
        <w:rPr>
          <w:rFonts w:ascii="Times New Roman" w:hAnsi="Times New Roman" w:cs="Times New Roman"/>
        </w:rPr>
        <w:t>UC CAC THCR 1/10/78.</w:t>
      </w:r>
    </w:p>
  </w:endnote>
  <w:endnote w:id="161">
    <w:p w:rsidR="006B584B" w:rsidRPr="00C711D1" w:rsidRDefault="006B584B" w:rsidP="00072286">
      <w:pPr>
        <w:pStyle w:val="EndnoteText"/>
        <w:rPr>
          <w:rFonts w:ascii="Times New Roman" w:hAnsi="Times New Roman" w:cs="Times New Roman"/>
        </w:rPr>
      </w:pPr>
      <w:r w:rsidRPr="00C711D1">
        <w:rPr>
          <w:rStyle w:val="EndnoteReference"/>
          <w:rFonts w:ascii="Times New Roman" w:hAnsi="Times New Roman" w:cs="Times New Roman"/>
        </w:rPr>
        <w:endnoteRef/>
      </w:r>
      <w:r w:rsidRPr="00C711D1">
        <w:rPr>
          <w:rFonts w:ascii="Times New Roman" w:hAnsi="Times New Roman" w:cs="Times New Roman"/>
        </w:rPr>
        <w:t xml:space="preserve"> Record of meeting between Reagan and Thatcher, 11.20am, 22 Dec. 1984. TNA PREM 19/1656. Available from </w:t>
      </w:r>
      <w:hyperlink r:id="rId13" w:history="1">
        <w:r w:rsidRPr="00C711D1">
          <w:rPr>
            <w:rStyle w:val="Hyperlink"/>
            <w:rFonts w:ascii="Times New Roman" w:hAnsi="Times New Roman" w:cs="Times New Roman"/>
          </w:rPr>
          <w:t>https://www.margaretthatcher.org/document/149847</w:t>
        </w:r>
      </w:hyperlink>
      <w:r w:rsidRPr="00C711D1">
        <w:rPr>
          <w:rFonts w:ascii="Times New Roman" w:hAnsi="Times New Roman" w:cs="Times New Roman"/>
        </w:rPr>
        <w:t>.</w:t>
      </w:r>
    </w:p>
  </w:endnote>
  <w:endnote w:id="162">
    <w:p w:rsidR="006B584B" w:rsidRPr="00C711D1" w:rsidRDefault="006B584B" w:rsidP="00072286">
      <w:pPr>
        <w:pStyle w:val="EndnoteText"/>
        <w:rPr>
          <w:rFonts w:ascii="Times New Roman" w:hAnsi="Times New Roman" w:cs="Times New Roman"/>
        </w:rPr>
      </w:pPr>
      <w:r w:rsidRPr="00C711D1">
        <w:rPr>
          <w:rStyle w:val="EndnoteReference"/>
          <w:rFonts w:ascii="Times New Roman" w:hAnsi="Times New Roman" w:cs="Times New Roman"/>
        </w:rPr>
        <w:endnoteRef/>
      </w:r>
      <w:r w:rsidRPr="00C711D1">
        <w:rPr>
          <w:rFonts w:ascii="Times New Roman" w:hAnsi="Times New Roman" w:cs="Times New Roman"/>
        </w:rPr>
        <w:t xml:space="preserve"> Cannadine, </w:t>
      </w:r>
      <w:r w:rsidRPr="00C711D1">
        <w:rPr>
          <w:rFonts w:ascii="Times New Roman" w:hAnsi="Times New Roman" w:cs="Times New Roman"/>
          <w:i/>
        </w:rPr>
        <w:t>Margaret Thatcher: a life and legacy</w:t>
      </w:r>
      <w:r w:rsidRPr="00C711D1">
        <w:rPr>
          <w:rFonts w:ascii="Times New Roman" w:hAnsi="Times New Roman" w:cs="Times New Roman"/>
        </w:rPr>
        <w:t>, 85.</w:t>
      </w:r>
    </w:p>
  </w:endnote>
  <w:endnote w:id="163">
    <w:p w:rsidR="006B584B" w:rsidRPr="00C711D1" w:rsidRDefault="006B584B" w:rsidP="00072286">
      <w:pPr>
        <w:pStyle w:val="EndnoteText"/>
        <w:rPr>
          <w:rFonts w:ascii="Times New Roman" w:hAnsi="Times New Roman" w:cs="Times New Roman"/>
        </w:rPr>
      </w:pPr>
      <w:r w:rsidRPr="00C711D1">
        <w:rPr>
          <w:rStyle w:val="EndnoteReference"/>
          <w:rFonts w:ascii="Times New Roman" w:hAnsi="Times New Roman" w:cs="Times New Roman"/>
        </w:rPr>
        <w:endnoteRef/>
      </w:r>
      <w:r w:rsidRPr="00C711D1">
        <w:rPr>
          <w:rFonts w:ascii="Times New Roman" w:hAnsi="Times New Roman" w:cs="Times New Roman"/>
        </w:rPr>
        <w:t xml:space="preserve"> Copy of speech by Reagan, White House L</w:t>
      </w:r>
      <w:r>
        <w:rPr>
          <w:rFonts w:ascii="Times New Roman" w:hAnsi="Times New Roman" w:cs="Times New Roman"/>
        </w:rPr>
        <w:t>awn</w:t>
      </w:r>
      <w:r w:rsidRPr="00C711D1">
        <w:rPr>
          <w:rFonts w:ascii="Times New Roman" w:hAnsi="Times New Roman" w:cs="Times New Roman"/>
        </w:rPr>
        <w:t xml:space="preserve">, 2.30pm, 20 Feb. 1985. TNA PREM 19/1658. Available from </w:t>
      </w:r>
      <w:hyperlink r:id="rId14" w:history="1">
        <w:r w:rsidRPr="00C711D1">
          <w:rPr>
            <w:rStyle w:val="Hyperlink"/>
            <w:rFonts w:ascii="Times New Roman" w:hAnsi="Times New Roman" w:cs="Times New Roman"/>
          </w:rPr>
          <w:t>https://www.margaretthatcher.org/document/148166</w:t>
        </w:r>
      </w:hyperlink>
      <w:r w:rsidRPr="00C711D1">
        <w:rPr>
          <w:rFonts w:ascii="Times New Roman" w:hAnsi="Times New Roman" w:cs="Times New Roman"/>
        </w:rPr>
        <w:t>.</w:t>
      </w:r>
    </w:p>
  </w:endnote>
  <w:endnote w:id="164">
    <w:p w:rsidR="006B584B" w:rsidRPr="00C711D1" w:rsidRDefault="006B584B" w:rsidP="00072286">
      <w:pPr>
        <w:pStyle w:val="EndnoteText"/>
        <w:rPr>
          <w:rFonts w:ascii="Times New Roman" w:hAnsi="Times New Roman" w:cs="Times New Roman"/>
        </w:rPr>
      </w:pPr>
      <w:r w:rsidRPr="00C711D1">
        <w:rPr>
          <w:rStyle w:val="EndnoteReference"/>
          <w:rFonts w:ascii="Times New Roman" w:hAnsi="Times New Roman" w:cs="Times New Roman"/>
        </w:rPr>
        <w:endnoteRef/>
      </w:r>
      <w:r w:rsidRPr="00C711D1">
        <w:rPr>
          <w:rFonts w:ascii="Times New Roman" w:hAnsi="Times New Roman" w:cs="Times New Roman"/>
        </w:rPr>
        <w:t xml:space="preserve"> Record of speech by Thatcher to joint House of U.S. Congress, 20 Feb. 1985. See </w:t>
      </w:r>
      <w:hyperlink r:id="rId15" w:history="1">
        <w:r w:rsidRPr="00C711D1">
          <w:rPr>
            <w:rStyle w:val="Hyperlink"/>
            <w:rFonts w:ascii="Times New Roman" w:hAnsi="Times New Roman" w:cs="Times New Roman"/>
          </w:rPr>
          <w:t>https://www.margaretthatcher.org/document/105968</w:t>
        </w:r>
      </w:hyperlink>
      <w:r w:rsidRPr="00C711D1">
        <w:rPr>
          <w:rFonts w:ascii="Times New Roman" w:hAnsi="Times New Roman" w:cs="Times New Roman"/>
        </w:rPr>
        <w:t>.</w:t>
      </w:r>
    </w:p>
  </w:endnote>
  <w:endnote w:id="165">
    <w:p w:rsidR="006B584B" w:rsidRPr="00C711D1" w:rsidRDefault="006B584B" w:rsidP="00072286">
      <w:pPr>
        <w:pStyle w:val="EndnoteText"/>
        <w:rPr>
          <w:rFonts w:ascii="Times New Roman" w:hAnsi="Times New Roman" w:cs="Times New Roman"/>
        </w:rPr>
      </w:pPr>
      <w:r w:rsidRPr="00C711D1">
        <w:rPr>
          <w:rStyle w:val="EndnoteReference"/>
          <w:rFonts w:ascii="Times New Roman" w:hAnsi="Times New Roman" w:cs="Times New Roman"/>
        </w:rPr>
        <w:endnoteRef/>
      </w:r>
      <w:r w:rsidRPr="00C711D1">
        <w:rPr>
          <w:rFonts w:ascii="Times New Roman" w:hAnsi="Times New Roman" w:cs="Times New Roman"/>
        </w:rPr>
        <w:t xml:space="preserve"> Fitzpatrick, </w:t>
      </w:r>
      <w:r w:rsidRPr="00C711D1">
        <w:rPr>
          <w:rFonts w:ascii="Times New Roman" w:hAnsi="Times New Roman" w:cs="Times New Roman"/>
          <w:i/>
        </w:rPr>
        <w:t>John Hume in American</w:t>
      </w:r>
      <w:r w:rsidRPr="00C711D1">
        <w:rPr>
          <w:rFonts w:ascii="Times New Roman" w:hAnsi="Times New Roman" w:cs="Times New Roman"/>
        </w:rPr>
        <w:t>, 128.</w:t>
      </w:r>
    </w:p>
  </w:endnote>
  <w:endnote w:id="166">
    <w:p w:rsidR="006B584B" w:rsidRPr="00C711D1" w:rsidRDefault="006B584B" w:rsidP="00072286">
      <w:pPr>
        <w:pStyle w:val="EndnoteText"/>
        <w:rPr>
          <w:rFonts w:ascii="Times New Roman" w:hAnsi="Times New Roman" w:cs="Times New Roman"/>
        </w:rPr>
      </w:pPr>
      <w:r w:rsidRPr="00C711D1">
        <w:rPr>
          <w:rStyle w:val="EndnoteReference"/>
          <w:rFonts w:ascii="Times New Roman" w:hAnsi="Times New Roman" w:cs="Times New Roman"/>
        </w:rPr>
        <w:endnoteRef/>
      </w:r>
      <w:r w:rsidRPr="00C711D1">
        <w:rPr>
          <w:rFonts w:ascii="Times New Roman" w:hAnsi="Times New Roman" w:cs="Times New Roman"/>
        </w:rPr>
        <w:t xml:space="preserve"> </w:t>
      </w:r>
      <w:r w:rsidRPr="00C711D1">
        <w:rPr>
          <w:rFonts w:ascii="Times New Roman" w:hAnsi="Times New Roman" w:cs="Times New Roman"/>
          <w:color w:val="000000" w:themeColor="text1"/>
        </w:rPr>
        <w:t>Moore,</w:t>
      </w:r>
      <w:r w:rsidRPr="00C711D1">
        <w:rPr>
          <w:rFonts w:ascii="Times New Roman" w:hAnsi="Times New Roman" w:cs="Times New Roman"/>
          <w:i/>
          <w:color w:val="000000" w:themeColor="text1"/>
        </w:rPr>
        <w:t xml:space="preserve"> Margaret Thatcher: the authorized biography, volume two</w:t>
      </w:r>
      <w:r w:rsidRPr="00C711D1">
        <w:rPr>
          <w:rFonts w:ascii="Times New Roman" w:hAnsi="Times New Roman" w:cs="Times New Roman"/>
          <w:color w:val="000000" w:themeColor="text1"/>
        </w:rPr>
        <w:t xml:space="preserve">, 325. </w:t>
      </w:r>
    </w:p>
  </w:endnote>
  <w:endnote w:id="167">
    <w:p w:rsidR="006B584B" w:rsidRPr="00C711D1" w:rsidRDefault="006B584B" w:rsidP="00072286">
      <w:pPr>
        <w:pStyle w:val="EndnoteText"/>
        <w:rPr>
          <w:rFonts w:ascii="Times New Roman" w:hAnsi="Times New Roman" w:cs="Times New Roman"/>
        </w:rPr>
      </w:pPr>
      <w:r w:rsidRPr="00C711D1">
        <w:rPr>
          <w:rStyle w:val="EndnoteReference"/>
          <w:rFonts w:ascii="Times New Roman" w:hAnsi="Times New Roman" w:cs="Times New Roman"/>
        </w:rPr>
        <w:endnoteRef/>
      </w:r>
      <w:r w:rsidRPr="00C711D1">
        <w:rPr>
          <w:rFonts w:ascii="Times New Roman" w:hAnsi="Times New Roman" w:cs="Times New Roman"/>
        </w:rPr>
        <w:t xml:space="preserve"> </w:t>
      </w:r>
      <w:r w:rsidRPr="00C711D1">
        <w:rPr>
          <w:rFonts w:ascii="Times New Roman" w:hAnsi="Times New Roman" w:cs="Times New Roman"/>
          <w:i/>
        </w:rPr>
        <w:t>The Washington Post</w:t>
      </w:r>
      <w:r w:rsidRPr="00C711D1">
        <w:rPr>
          <w:rFonts w:ascii="Times New Roman" w:hAnsi="Times New Roman" w:cs="Times New Roman"/>
        </w:rPr>
        <w:t>, 21 Feb. 1985.</w:t>
      </w:r>
    </w:p>
  </w:endnote>
  <w:endnote w:id="168">
    <w:p w:rsidR="006B584B" w:rsidRPr="00C711D1" w:rsidRDefault="006B584B" w:rsidP="001050A9">
      <w:pPr>
        <w:pStyle w:val="EndnoteText"/>
        <w:rPr>
          <w:rFonts w:ascii="Times New Roman" w:hAnsi="Times New Roman" w:cs="Times New Roman"/>
        </w:rPr>
      </w:pPr>
      <w:r w:rsidRPr="00C711D1">
        <w:rPr>
          <w:rStyle w:val="EndnoteReference"/>
          <w:rFonts w:ascii="Times New Roman" w:hAnsi="Times New Roman" w:cs="Times New Roman"/>
        </w:rPr>
        <w:endnoteRef/>
      </w:r>
      <w:r w:rsidRPr="00C711D1">
        <w:rPr>
          <w:rFonts w:ascii="Times New Roman" w:hAnsi="Times New Roman" w:cs="Times New Roman"/>
        </w:rPr>
        <w:t xml:space="preserve"> Leonard Appleyard to Thatcher, 20 June 1985. TNA PREM 19/1549. </w:t>
      </w:r>
    </w:p>
  </w:endnote>
  <w:endnote w:id="169">
    <w:p w:rsidR="006B584B" w:rsidRPr="00C711D1" w:rsidRDefault="006B584B">
      <w:pPr>
        <w:pStyle w:val="EndnoteText"/>
        <w:rPr>
          <w:rFonts w:ascii="Times New Roman" w:hAnsi="Times New Roman" w:cs="Times New Roman"/>
        </w:rPr>
      </w:pPr>
      <w:r w:rsidRPr="00C711D1">
        <w:rPr>
          <w:rStyle w:val="EndnoteReference"/>
          <w:rFonts w:ascii="Times New Roman" w:hAnsi="Times New Roman" w:cs="Times New Roman"/>
        </w:rPr>
        <w:endnoteRef/>
      </w:r>
      <w:r w:rsidRPr="00C711D1">
        <w:rPr>
          <w:rFonts w:ascii="Times New Roman" w:hAnsi="Times New Roman" w:cs="Times New Roman"/>
        </w:rPr>
        <w:t xml:space="preserve"> For further reading on the Goodall-Lillis talks and Armstrong-Nally framework talks see Kelly, </w:t>
      </w:r>
      <w:r w:rsidRPr="00C711D1">
        <w:rPr>
          <w:rFonts w:ascii="Times New Roman" w:hAnsi="Times New Roman" w:cs="Times New Roman"/>
          <w:i/>
        </w:rPr>
        <w:t>‘A failed political entity’</w:t>
      </w:r>
      <w:r w:rsidRPr="00C711D1">
        <w:rPr>
          <w:rFonts w:ascii="Times New Roman" w:hAnsi="Times New Roman" w:cs="Times New Roman"/>
        </w:rPr>
        <w:t>, 303-312.</w:t>
      </w:r>
    </w:p>
  </w:endnote>
  <w:endnote w:id="170">
    <w:p w:rsidR="006B584B" w:rsidRPr="00C711D1" w:rsidRDefault="006B584B" w:rsidP="00BE501A">
      <w:pPr>
        <w:pStyle w:val="EndnoteText"/>
        <w:rPr>
          <w:rFonts w:ascii="Times New Roman" w:hAnsi="Times New Roman" w:cs="Times New Roman"/>
          <w:color w:val="000000" w:themeColor="text1"/>
        </w:rPr>
      </w:pPr>
      <w:r w:rsidRPr="00C711D1">
        <w:rPr>
          <w:rStyle w:val="EndnoteReference"/>
          <w:rFonts w:ascii="Times New Roman" w:hAnsi="Times New Roman" w:cs="Times New Roman"/>
          <w:color w:val="000000" w:themeColor="text1"/>
        </w:rPr>
        <w:endnoteRef/>
      </w:r>
      <w:r w:rsidRPr="00C711D1">
        <w:rPr>
          <w:rFonts w:ascii="Times New Roman" w:hAnsi="Times New Roman" w:cs="Times New Roman"/>
          <w:color w:val="000000" w:themeColor="text1"/>
        </w:rPr>
        <w:t xml:space="preserve"> See Irish government memorandum, ‘Anglo-Irish exchanges’, 30 Jan. 1985. NAI DT 2015/89/89.</w:t>
      </w:r>
    </w:p>
  </w:endnote>
  <w:endnote w:id="171">
    <w:p w:rsidR="006B584B" w:rsidRPr="00C711D1" w:rsidRDefault="006B584B">
      <w:pPr>
        <w:pStyle w:val="EndnoteText"/>
        <w:rPr>
          <w:rFonts w:ascii="Times New Roman" w:hAnsi="Times New Roman" w:cs="Times New Roman"/>
        </w:rPr>
      </w:pPr>
      <w:r w:rsidRPr="00C711D1">
        <w:rPr>
          <w:rStyle w:val="EndnoteReference"/>
          <w:rFonts w:ascii="Times New Roman" w:hAnsi="Times New Roman" w:cs="Times New Roman"/>
        </w:rPr>
        <w:endnoteRef/>
      </w:r>
      <w:r w:rsidRPr="00C711D1">
        <w:rPr>
          <w:rFonts w:ascii="Times New Roman" w:hAnsi="Times New Roman" w:cs="Times New Roman"/>
        </w:rPr>
        <w:t xml:space="preserve"> </w:t>
      </w:r>
      <w:r w:rsidRPr="00C711D1">
        <w:rPr>
          <w:rFonts w:ascii="Times New Roman" w:hAnsi="Times New Roman" w:cs="Times New Roman"/>
          <w:color w:val="000000" w:themeColor="text1"/>
        </w:rPr>
        <w:t>See record of the Armstrong-Nally framework talks, 3 Sept. (Dublin); 12-13 Sept. (London); 22-23 Sept. (Dublin); 29-30 Sept. (London). 7-8 Oct. (Dublin); 13-14 Oct. (London); 29-30 Oct. (Dublin); and 12 Nov. 1985 (Dublin). See NAI DT 2016/22/223 &amp; NAI DT 2015/89/52.</w:t>
      </w:r>
    </w:p>
  </w:endnote>
  <w:endnote w:id="172">
    <w:p w:rsidR="006B584B" w:rsidRPr="00C711D1" w:rsidRDefault="006B584B" w:rsidP="00E30EF3">
      <w:pPr>
        <w:pStyle w:val="EndnoteText"/>
        <w:rPr>
          <w:rFonts w:ascii="Times New Roman" w:hAnsi="Times New Roman" w:cs="Times New Roman"/>
          <w:color w:val="000000" w:themeColor="text1"/>
        </w:rPr>
      </w:pPr>
      <w:r w:rsidRPr="00C711D1">
        <w:rPr>
          <w:rStyle w:val="EndnoteReference"/>
          <w:rFonts w:ascii="Times New Roman" w:hAnsi="Times New Roman" w:cs="Times New Roman"/>
          <w:color w:val="000000" w:themeColor="text1"/>
        </w:rPr>
        <w:endnoteRef/>
      </w:r>
      <w:r w:rsidRPr="00C711D1">
        <w:rPr>
          <w:rFonts w:ascii="Times New Roman" w:hAnsi="Times New Roman" w:cs="Times New Roman"/>
          <w:color w:val="000000" w:themeColor="text1"/>
        </w:rPr>
        <w:t xml:space="preserve"> A copy of the AIA (Nov. 1985) is available from TNA CAB 164/1777.</w:t>
      </w:r>
    </w:p>
  </w:endnote>
  <w:endnote w:id="173">
    <w:p w:rsidR="006B584B" w:rsidRPr="00C711D1" w:rsidRDefault="006B584B" w:rsidP="00E30EF3">
      <w:pPr>
        <w:pStyle w:val="EndnoteText"/>
        <w:rPr>
          <w:rFonts w:ascii="Times New Roman" w:hAnsi="Times New Roman" w:cs="Times New Roman"/>
          <w:color w:val="000000" w:themeColor="text1"/>
        </w:rPr>
      </w:pPr>
      <w:r w:rsidRPr="00C711D1">
        <w:rPr>
          <w:rStyle w:val="EndnoteReference"/>
          <w:rFonts w:ascii="Times New Roman" w:hAnsi="Times New Roman" w:cs="Times New Roman"/>
          <w:color w:val="000000" w:themeColor="text1"/>
        </w:rPr>
        <w:endnoteRef/>
      </w:r>
      <w:r w:rsidRPr="00C711D1">
        <w:rPr>
          <w:rFonts w:ascii="Times New Roman" w:hAnsi="Times New Roman" w:cs="Times New Roman"/>
          <w:color w:val="000000" w:themeColor="text1"/>
        </w:rPr>
        <w:t xml:space="preserve"> See Articles 1, 2, 3 and 4 of the AIA (Nov. 1985).</w:t>
      </w:r>
    </w:p>
  </w:endnote>
  <w:endnote w:id="174">
    <w:p w:rsidR="006B584B" w:rsidRPr="00C711D1" w:rsidRDefault="006B584B" w:rsidP="00E30EF3">
      <w:pPr>
        <w:pStyle w:val="EndnoteText"/>
        <w:rPr>
          <w:rFonts w:ascii="Times New Roman" w:hAnsi="Times New Roman" w:cs="Times New Roman"/>
          <w:color w:val="000000" w:themeColor="text1"/>
        </w:rPr>
      </w:pPr>
      <w:r w:rsidRPr="00C711D1">
        <w:rPr>
          <w:rStyle w:val="EndnoteReference"/>
          <w:rFonts w:ascii="Times New Roman" w:hAnsi="Times New Roman" w:cs="Times New Roman"/>
          <w:color w:val="000000" w:themeColor="text1"/>
        </w:rPr>
        <w:endnoteRef/>
      </w:r>
      <w:r w:rsidRPr="00C711D1">
        <w:rPr>
          <w:rFonts w:ascii="Times New Roman" w:hAnsi="Times New Roman" w:cs="Times New Roman"/>
          <w:color w:val="000000" w:themeColor="text1"/>
        </w:rPr>
        <w:t xml:space="preserve"> Robert Armstrong and Seán Donlon arranged this choreographed performance following their visit to the U.S. in the first week of Nov. 1985. See FitzGerald, </w:t>
      </w:r>
      <w:r w:rsidRPr="00C711D1">
        <w:rPr>
          <w:rFonts w:ascii="Times New Roman" w:hAnsi="Times New Roman" w:cs="Times New Roman"/>
          <w:i/>
          <w:color w:val="000000" w:themeColor="text1"/>
        </w:rPr>
        <w:t>All in a life</w:t>
      </w:r>
      <w:r w:rsidRPr="00C711D1">
        <w:rPr>
          <w:rFonts w:ascii="Times New Roman" w:hAnsi="Times New Roman" w:cs="Times New Roman"/>
          <w:color w:val="000000" w:themeColor="text1"/>
        </w:rPr>
        <w:t>, 562.</w:t>
      </w:r>
    </w:p>
  </w:endnote>
  <w:endnote w:id="175">
    <w:p w:rsidR="006B584B" w:rsidRPr="00C711D1" w:rsidRDefault="006B584B" w:rsidP="00E30EF3">
      <w:pPr>
        <w:pStyle w:val="Heading1"/>
        <w:shd w:val="clear" w:color="auto" w:fill="FFFFFF"/>
        <w:spacing w:before="0" w:line="240" w:lineRule="auto"/>
        <w:rPr>
          <w:rFonts w:ascii="Times New Roman" w:hAnsi="Times New Roman" w:cs="Times New Roman"/>
          <w:color w:val="000000" w:themeColor="text1"/>
          <w:sz w:val="20"/>
          <w:szCs w:val="20"/>
          <w:shd w:val="clear" w:color="auto" w:fill="FFFFFF"/>
        </w:rPr>
      </w:pPr>
      <w:r w:rsidRPr="00C711D1">
        <w:rPr>
          <w:rStyle w:val="EndnoteReference"/>
          <w:rFonts w:ascii="Times New Roman" w:hAnsi="Times New Roman" w:cs="Times New Roman"/>
          <w:color w:val="000000" w:themeColor="text1"/>
          <w:sz w:val="20"/>
          <w:szCs w:val="20"/>
        </w:rPr>
        <w:endnoteRef/>
      </w:r>
      <w:r w:rsidRPr="00C711D1">
        <w:rPr>
          <w:rFonts w:ascii="Times New Roman" w:hAnsi="Times New Roman" w:cs="Times New Roman"/>
          <w:color w:val="000000" w:themeColor="text1"/>
          <w:sz w:val="20"/>
          <w:szCs w:val="20"/>
        </w:rPr>
        <w:t xml:space="preserve"> </w:t>
      </w:r>
      <w:r w:rsidRPr="00C711D1">
        <w:rPr>
          <w:rFonts w:ascii="Times New Roman" w:eastAsia="Times New Roman" w:hAnsi="Times New Roman" w:cs="Times New Roman"/>
          <w:color w:val="000000" w:themeColor="text1"/>
          <w:kern w:val="36"/>
          <w:sz w:val="20"/>
          <w:szCs w:val="20"/>
          <w:lang w:val="en-GB" w:eastAsia="en-GB"/>
        </w:rPr>
        <w:t xml:space="preserve">UKE Washington telegram to FCO (‘Anglo-Irish Agreement’), 15 Nov. 1985. TNA </w:t>
      </w:r>
      <w:r w:rsidRPr="00C711D1">
        <w:rPr>
          <w:rFonts w:ascii="Times New Roman" w:hAnsi="Times New Roman" w:cs="Times New Roman"/>
          <w:color w:val="000000" w:themeColor="text1"/>
          <w:sz w:val="20"/>
          <w:szCs w:val="20"/>
          <w:shd w:val="clear" w:color="auto" w:fill="FFFFFF"/>
        </w:rPr>
        <w:t>PREM 19/1809/1.</w:t>
      </w:r>
    </w:p>
  </w:endnote>
  <w:endnote w:id="176">
    <w:p w:rsidR="006B584B" w:rsidRPr="00C711D1" w:rsidRDefault="006B584B" w:rsidP="00E30EF3">
      <w:pPr>
        <w:pStyle w:val="Heading1"/>
        <w:shd w:val="clear" w:color="auto" w:fill="FFFFFF"/>
        <w:spacing w:before="0" w:line="240" w:lineRule="auto"/>
        <w:rPr>
          <w:rFonts w:ascii="Times New Roman" w:hAnsi="Times New Roman" w:cs="Times New Roman"/>
          <w:color w:val="000000" w:themeColor="text1"/>
          <w:sz w:val="20"/>
          <w:szCs w:val="20"/>
          <w:shd w:val="clear" w:color="auto" w:fill="FFFFFF"/>
        </w:rPr>
      </w:pPr>
      <w:r w:rsidRPr="00C711D1">
        <w:rPr>
          <w:rStyle w:val="EndnoteReference"/>
          <w:rFonts w:ascii="Times New Roman" w:hAnsi="Times New Roman" w:cs="Times New Roman"/>
          <w:color w:val="000000" w:themeColor="text1"/>
          <w:sz w:val="20"/>
          <w:szCs w:val="20"/>
        </w:rPr>
        <w:endnoteRef/>
      </w:r>
      <w:r w:rsidRPr="00C711D1">
        <w:rPr>
          <w:rFonts w:ascii="Times New Roman" w:hAnsi="Times New Roman" w:cs="Times New Roman"/>
          <w:color w:val="000000" w:themeColor="text1"/>
          <w:sz w:val="20"/>
          <w:szCs w:val="20"/>
        </w:rPr>
        <w:t xml:space="preserve"> </w:t>
      </w:r>
      <w:r w:rsidRPr="00C711D1">
        <w:rPr>
          <w:rFonts w:ascii="Times New Roman" w:eastAsia="Times New Roman" w:hAnsi="Times New Roman" w:cs="Times New Roman"/>
          <w:color w:val="000000" w:themeColor="text1"/>
          <w:kern w:val="36"/>
          <w:sz w:val="20"/>
          <w:szCs w:val="20"/>
          <w:lang w:val="en-GB" w:eastAsia="en-GB"/>
        </w:rPr>
        <w:t xml:space="preserve">UKE Washington telegram to FCO (‘Anglo-Irish Agreement’), 15 Nov. 1985. TNA </w:t>
      </w:r>
      <w:r w:rsidRPr="00C711D1">
        <w:rPr>
          <w:rFonts w:ascii="Times New Roman" w:hAnsi="Times New Roman" w:cs="Times New Roman"/>
          <w:color w:val="000000" w:themeColor="text1"/>
          <w:sz w:val="20"/>
          <w:szCs w:val="20"/>
          <w:shd w:val="clear" w:color="auto" w:fill="FFFFFF"/>
        </w:rPr>
        <w:t>PREM 19/1809/1.</w:t>
      </w:r>
    </w:p>
  </w:endnote>
  <w:endnote w:id="177">
    <w:p w:rsidR="006B584B" w:rsidRPr="00C711D1" w:rsidRDefault="006B584B" w:rsidP="00E30EF3">
      <w:pPr>
        <w:pStyle w:val="EndnoteText"/>
        <w:rPr>
          <w:rFonts w:ascii="Times New Roman" w:hAnsi="Times New Roman" w:cs="Times New Roman"/>
          <w:color w:val="000000" w:themeColor="text1"/>
        </w:rPr>
      </w:pPr>
      <w:r w:rsidRPr="00C711D1">
        <w:rPr>
          <w:rStyle w:val="EndnoteReference"/>
          <w:rFonts w:ascii="Times New Roman" w:hAnsi="Times New Roman" w:cs="Times New Roman"/>
          <w:color w:val="000000" w:themeColor="text1"/>
        </w:rPr>
        <w:endnoteRef/>
      </w:r>
      <w:r w:rsidRPr="00C711D1">
        <w:rPr>
          <w:rFonts w:ascii="Times New Roman" w:hAnsi="Times New Roman" w:cs="Times New Roman"/>
          <w:color w:val="000000" w:themeColor="text1"/>
        </w:rPr>
        <w:t xml:space="preserve"> Quoted in Moore,</w:t>
      </w:r>
      <w:r w:rsidRPr="00C711D1">
        <w:rPr>
          <w:rFonts w:ascii="Times New Roman" w:hAnsi="Times New Roman" w:cs="Times New Roman"/>
          <w:i/>
          <w:color w:val="000000" w:themeColor="text1"/>
        </w:rPr>
        <w:t xml:space="preserve"> Margaret Thatcher: the authorized biography, volume two</w:t>
      </w:r>
      <w:r w:rsidRPr="00C711D1">
        <w:rPr>
          <w:rFonts w:ascii="Times New Roman" w:hAnsi="Times New Roman" w:cs="Times New Roman"/>
          <w:color w:val="000000" w:themeColor="text1"/>
        </w:rPr>
        <w:t>, 336.</w:t>
      </w:r>
    </w:p>
  </w:endnote>
  <w:endnote w:id="178">
    <w:p w:rsidR="006B584B" w:rsidRPr="00C711D1" w:rsidRDefault="006B584B" w:rsidP="00E30EF3">
      <w:pPr>
        <w:pStyle w:val="EndnoteText"/>
        <w:rPr>
          <w:rFonts w:ascii="Times New Roman" w:hAnsi="Times New Roman" w:cs="Times New Roman"/>
          <w:color w:val="000000" w:themeColor="text1"/>
        </w:rPr>
      </w:pPr>
      <w:r w:rsidRPr="00C711D1">
        <w:rPr>
          <w:rStyle w:val="EndnoteReference"/>
          <w:rFonts w:ascii="Times New Roman" w:hAnsi="Times New Roman" w:cs="Times New Roman"/>
          <w:color w:val="000000" w:themeColor="text1"/>
        </w:rPr>
        <w:endnoteRef/>
      </w:r>
      <w:r w:rsidRPr="00C711D1">
        <w:rPr>
          <w:rFonts w:ascii="Times New Roman" w:hAnsi="Times New Roman" w:cs="Times New Roman"/>
          <w:color w:val="000000" w:themeColor="text1"/>
        </w:rPr>
        <w:t xml:space="preserve"> Irish department government file, ‘U.S.A and Britain’, Vol. 5, circa 1987. NAI DT 2017/10/15. See also TNA </w:t>
      </w:r>
      <w:r w:rsidRPr="00C711D1">
        <w:rPr>
          <w:rFonts w:ascii="Times New Roman" w:hAnsi="Times New Roman" w:cs="Times New Roman"/>
          <w:color w:val="000000" w:themeColor="text1"/>
          <w:shd w:val="clear" w:color="auto" w:fill="FFFFFF"/>
        </w:rPr>
        <w:t>PREM 19/1809/1.</w:t>
      </w:r>
    </w:p>
  </w:endnote>
  <w:endnote w:id="179">
    <w:p w:rsidR="006B584B" w:rsidRPr="00C711D1" w:rsidRDefault="006B584B" w:rsidP="00CC245E">
      <w:pPr>
        <w:pStyle w:val="EndnoteText"/>
        <w:rPr>
          <w:rFonts w:ascii="Times New Roman" w:hAnsi="Times New Roman" w:cs="Times New Roman"/>
        </w:rPr>
      </w:pPr>
      <w:r w:rsidRPr="00C711D1">
        <w:rPr>
          <w:rStyle w:val="EndnoteReference"/>
          <w:rFonts w:ascii="Times New Roman" w:hAnsi="Times New Roman" w:cs="Times New Roman"/>
        </w:rPr>
        <w:endnoteRef/>
      </w:r>
      <w:r w:rsidRPr="00C711D1">
        <w:rPr>
          <w:rFonts w:ascii="Times New Roman" w:hAnsi="Times New Roman" w:cs="Times New Roman"/>
        </w:rPr>
        <w:t xml:space="preserve"> See ‘The International Fund for Ireland’, annual report, 1987/88. TNA FCO 87/2715.</w:t>
      </w:r>
    </w:p>
  </w:endnote>
  <w:endnote w:id="180">
    <w:p w:rsidR="006B584B" w:rsidRPr="00C711D1" w:rsidRDefault="006B584B" w:rsidP="00CB6592">
      <w:pPr>
        <w:pStyle w:val="EndnoteText"/>
        <w:rPr>
          <w:rFonts w:ascii="Times New Roman" w:hAnsi="Times New Roman" w:cs="Times New Roman"/>
          <w:color w:val="000000" w:themeColor="text1"/>
        </w:rPr>
      </w:pPr>
      <w:r w:rsidRPr="00C711D1">
        <w:rPr>
          <w:rStyle w:val="EndnoteReference"/>
          <w:rFonts w:ascii="Times New Roman" w:hAnsi="Times New Roman" w:cs="Times New Roman"/>
          <w:color w:val="000000" w:themeColor="text1"/>
        </w:rPr>
        <w:endnoteRef/>
      </w:r>
      <w:r w:rsidRPr="00C711D1">
        <w:rPr>
          <w:rFonts w:ascii="Times New Roman" w:hAnsi="Times New Roman" w:cs="Times New Roman"/>
          <w:color w:val="000000" w:themeColor="text1"/>
        </w:rPr>
        <w:t xml:space="preserve"> See record of meeting between Thatcher and FitzGerald, Luxemburg, 3 Dec. 1985. NAI DT 2015/89/67. See also Thatcher, </w:t>
      </w:r>
      <w:r w:rsidRPr="00C711D1">
        <w:rPr>
          <w:rFonts w:ascii="Times New Roman" w:hAnsi="Times New Roman" w:cs="Times New Roman"/>
          <w:i/>
          <w:color w:val="000000" w:themeColor="text1"/>
        </w:rPr>
        <w:t>Margaret Thatcher</w:t>
      </w:r>
      <w:r w:rsidRPr="00C711D1">
        <w:rPr>
          <w:rFonts w:ascii="Times New Roman" w:hAnsi="Times New Roman" w:cs="Times New Roman"/>
          <w:color w:val="000000" w:themeColor="text1"/>
        </w:rPr>
        <w:t>, 402-403.</w:t>
      </w:r>
    </w:p>
  </w:endnote>
  <w:endnote w:id="181">
    <w:p w:rsidR="006B584B" w:rsidRPr="00C711D1" w:rsidRDefault="006B584B">
      <w:pPr>
        <w:pStyle w:val="EndnoteText"/>
        <w:rPr>
          <w:rFonts w:ascii="Times New Roman" w:hAnsi="Times New Roman" w:cs="Times New Roman"/>
        </w:rPr>
      </w:pPr>
      <w:r w:rsidRPr="00C711D1">
        <w:rPr>
          <w:rStyle w:val="EndnoteReference"/>
          <w:rFonts w:ascii="Times New Roman" w:hAnsi="Times New Roman" w:cs="Times New Roman"/>
        </w:rPr>
        <w:endnoteRef/>
      </w:r>
      <w:r w:rsidRPr="00C711D1">
        <w:rPr>
          <w:rFonts w:ascii="Times New Roman" w:hAnsi="Times New Roman" w:cs="Times New Roman"/>
        </w:rPr>
        <w:t xml:space="preserve"> See, for example, Devoy, ‘The British response to American Interest in Northern Ireland, 1976–79’, 237, and Van Gosse, ‘Ronald Reagan in Ireland, 1984: A Different Cold War?’, </w:t>
      </w:r>
      <w:r w:rsidRPr="00C711D1">
        <w:rPr>
          <w:rFonts w:ascii="Times New Roman" w:hAnsi="Times New Roman" w:cs="Times New Roman"/>
          <w:i/>
        </w:rPr>
        <w:t>Journal of American Studies</w:t>
      </w:r>
      <w:r w:rsidRPr="00C711D1">
        <w:rPr>
          <w:rFonts w:ascii="Times New Roman" w:hAnsi="Times New Roman" w:cs="Times New Roman"/>
        </w:rPr>
        <w:t>, Vol. 47, No. 4, Special Issue The "Un-American" (Nov. 2013), 1155-1174: 1168.</w:t>
      </w:r>
    </w:p>
  </w:endnote>
  <w:endnote w:id="182">
    <w:p w:rsidR="006B584B" w:rsidRPr="00C711D1" w:rsidRDefault="006B584B" w:rsidP="00642E7F">
      <w:pPr>
        <w:pStyle w:val="EndnoteText"/>
        <w:rPr>
          <w:rFonts w:ascii="Times New Roman" w:hAnsi="Times New Roman" w:cs="Times New Roman"/>
          <w:color w:val="000000" w:themeColor="text1"/>
        </w:rPr>
      </w:pPr>
      <w:r w:rsidRPr="00C711D1">
        <w:rPr>
          <w:rStyle w:val="EndnoteReference"/>
          <w:rFonts w:ascii="Times New Roman" w:hAnsi="Times New Roman" w:cs="Times New Roman"/>
          <w:color w:val="000000" w:themeColor="text1"/>
        </w:rPr>
        <w:endnoteRef/>
      </w:r>
      <w:r w:rsidRPr="00C711D1">
        <w:rPr>
          <w:rFonts w:ascii="Times New Roman" w:hAnsi="Times New Roman" w:cs="Times New Roman"/>
          <w:color w:val="000000" w:themeColor="text1"/>
        </w:rPr>
        <w:t xml:space="preserve"> See Thatcher’s comments to Alistair McAlpine. McAlpine, </w:t>
      </w:r>
      <w:r w:rsidRPr="00C711D1">
        <w:rPr>
          <w:rFonts w:ascii="Times New Roman" w:hAnsi="Times New Roman" w:cs="Times New Roman"/>
          <w:i/>
          <w:color w:val="000000" w:themeColor="text1"/>
        </w:rPr>
        <w:t>One a jolly bagman</w:t>
      </w:r>
      <w:r w:rsidRPr="00C711D1">
        <w:rPr>
          <w:rFonts w:ascii="Times New Roman" w:hAnsi="Times New Roman" w:cs="Times New Roman"/>
          <w:color w:val="000000" w:themeColor="text1"/>
        </w:rPr>
        <w:t xml:space="preserve">, 272. </w:t>
      </w:r>
    </w:p>
  </w:endnote>
  <w:endnote w:id="183">
    <w:p w:rsidR="006B584B" w:rsidRPr="00F111C1" w:rsidRDefault="006B584B">
      <w:pPr>
        <w:pStyle w:val="EndnoteText"/>
      </w:pPr>
      <w:r>
        <w:rPr>
          <w:rStyle w:val="EndnoteReference"/>
        </w:rPr>
        <w:endnoteRef/>
      </w:r>
      <w:r>
        <w:t xml:space="preserve"> </w:t>
      </w:r>
      <w:r w:rsidRPr="006D1797">
        <w:rPr>
          <w:rFonts w:ascii="Times New Roman" w:hAnsi="Times New Roman" w:cs="Times New Roman"/>
          <w:color w:val="000000" w:themeColor="text1"/>
        </w:rPr>
        <w:t xml:space="preserve">Interview with Lord Armstrong of </w:t>
      </w:r>
      <w:r w:rsidRPr="006D1797">
        <w:rPr>
          <w:rFonts w:ascii="Times New Roman" w:hAnsi="Times New Roman" w:cs="Times New Roman"/>
          <w:color w:val="000000" w:themeColor="text1"/>
          <w:shd w:val="clear" w:color="auto" w:fill="FFFFFF"/>
        </w:rPr>
        <w:t>Ilminster</w:t>
      </w:r>
      <w:r w:rsidRPr="006D1797">
        <w:rPr>
          <w:rFonts w:ascii="Times New Roman" w:hAnsi="Times New Roman" w:cs="Times New Roman"/>
          <w:color w:val="000000" w:themeColor="text1"/>
        </w:rPr>
        <w:t>, 27 Oct. 2015</w:t>
      </w:r>
      <w:r>
        <w:rPr>
          <w:rFonts w:ascii="Times New Roman" w:hAnsi="Times New Roman" w:cs="Times New Roman"/>
          <w:color w:val="000000" w:themeColor="text1"/>
        </w:rPr>
        <w:t>.</w:t>
      </w:r>
    </w:p>
  </w:endnote>
  <w:endnote w:id="184">
    <w:p w:rsidR="006B584B" w:rsidRPr="00C711D1" w:rsidRDefault="006B584B" w:rsidP="00781144">
      <w:pPr>
        <w:pStyle w:val="EndnoteText"/>
        <w:rPr>
          <w:rFonts w:ascii="Times New Roman" w:hAnsi="Times New Roman" w:cs="Times New Roman"/>
          <w:color w:val="000000" w:themeColor="text1"/>
        </w:rPr>
      </w:pPr>
      <w:r w:rsidRPr="00C711D1">
        <w:rPr>
          <w:rStyle w:val="EndnoteReference"/>
          <w:rFonts w:ascii="Times New Roman" w:hAnsi="Times New Roman" w:cs="Times New Roman"/>
          <w:color w:val="000000" w:themeColor="text1"/>
        </w:rPr>
        <w:endnoteRef/>
      </w:r>
      <w:r w:rsidRPr="00C711D1">
        <w:rPr>
          <w:rFonts w:ascii="Times New Roman" w:hAnsi="Times New Roman" w:cs="Times New Roman"/>
          <w:color w:val="000000" w:themeColor="text1"/>
        </w:rPr>
        <w:t xml:space="preserve"> See record of conversation between Goodall and Thatcher, circa early Dec. 1982. Quoted in Moore,</w:t>
      </w:r>
      <w:r w:rsidRPr="00C711D1">
        <w:rPr>
          <w:rFonts w:ascii="Times New Roman" w:hAnsi="Times New Roman" w:cs="Times New Roman"/>
          <w:i/>
          <w:color w:val="000000" w:themeColor="text1"/>
        </w:rPr>
        <w:t xml:space="preserve"> Margaret Thatcher: the authorized biography, volume one,</w:t>
      </w:r>
      <w:r w:rsidRPr="00C711D1">
        <w:rPr>
          <w:rFonts w:ascii="Times New Roman" w:hAnsi="Times New Roman" w:cs="Times New Roman"/>
          <w:color w:val="000000" w:themeColor="text1"/>
        </w:rPr>
        <w:t xml:space="preserve"> 622.</w:t>
      </w:r>
    </w:p>
  </w:endnote>
  <w:endnote w:id="185">
    <w:p w:rsidR="006B584B" w:rsidRPr="00C711D1" w:rsidRDefault="006B584B" w:rsidP="00A91FA3">
      <w:pPr>
        <w:pStyle w:val="EndnoteText"/>
        <w:rPr>
          <w:rFonts w:ascii="Times New Roman" w:hAnsi="Times New Roman" w:cs="Times New Roman"/>
          <w:color w:val="000000" w:themeColor="text1"/>
        </w:rPr>
      </w:pPr>
      <w:r w:rsidRPr="00C711D1">
        <w:rPr>
          <w:rStyle w:val="EndnoteReference"/>
          <w:rFonts w:ascii="Times New Roman" w:hAnsi="Times New Roman" w:cs="Times New Roman"/>
          <w:color w:val="000000" w:themeColor="text1"/>
        </w:rPr>
        <w:endnoteRef/>
      </w:r>
      <w:r w:rsidRPr="00C711D1">
        <w:rPr>
          <w:rFonts w:ascii="Times New Roman" w:hAnsi="Times New Roman" w:cs="Times New Roman"/>
          <w:color w:val="000000" w:themeColor="text1"/>
        </w:rPr>
        <w:t xml:space="preserve"> Powell to Thatcher, 30 Oct. 1985. TNA PREM 19/1551.</w:t>
      </w:r>
    </w:p>
  </w:endnote>
  <w:endnote w:id="186">
    <w:p w:rsidR="006B584B" w:rsidRPr="00C711D1" w:rsidRDefault="006B584B" w:rsidP="00781144">
      <w:pPr>
        <w:pStyle w:val="EndnoteText"/>
        <w:rPr>
          <w:rFonts w:ascii="Times New Roman" w:hAnsi="Times New Roman" w:cs="Times New Roman"/>
          <w:color w:val="000000" w:themeColor="text1"/>
        </w:rPr>
      </w:pPr>
      <w:r w:rsidRPr="00C711D1">
        <w:rPr>
          <w:rStyle w:val="EndnoteReference"/>
          <w:rFonts w:ascii="Times New Roman" w:hAnsi="Times New Roman" w:cs="Times New Roman"/>
          <w:color w:val="000000" w:themeColor="text1"/>
        </w:rPr>
        <w:endnoteRef/>
      </w:r>
      <w:r w:rsidRPr="00C711D1">
        <w:rPr>
          <w:rFonts w:ascii="Times New Roman" w:hAnsi="Times New Roman" w:cs="Times New Roman"/>
          <w:color w:val="000000" w:themeColor="text1"/>
        </w:rPr>
        <w:t xml:space="preserve"> Comments by Seán Donlon. </w:t>
      </w:r>
      <w:r w:rsidRPr="00C711D1">
        <w:rPr>
          <w:rFonts w:ascii="Times New Roman" w:hAnsi="Times New Roman" w:cs="Times New Roman"/>
          <w:i/>
          <w:color w:val="000000" w:themeColor="text1"/>
        </w:rPr>
        <w:t>RTÉ</w:t>
      </w:r>
      <w:r w:rsidRPr="00C711D1">
        <w:rPr>
          <w:rFonts w:ascii="Times New Roman" w:hAnsi="Times New Roman" w:cs="Times New Roman"/>
          <w:color w:val="000000" w:themeColor="text1"/>
        </w:rPr>
        <w:t xml:space="preserve"> Television documentary, </w:t>
      </w:r>
      <w:r w:rsidRPr="00C711D1">
        <w:rPr>
          <w:rFonts w:ascii="Times New Roman" w:hAnsi="Times New Roman" w:cs="Times New Roman"/>
          <w:i/>
          <w:color w:val="000000" w:themeColor="text1"/>
        </w:rPr>
        <w:t>Thatcher: Ireland and the Iron Lady</w:t>
      </w:r>
      <w:r w:rsidRPr="00C711D1">
        <w:rPr>
          <w:rFonts w:ascii="Times New Roman" w:hAnsi="Times New Roman" w:cs="Times New Roman"/>
          <w:color w:val="000000" w:themeColor="text1"/>
        </w:rPr>
        <w:t xml:space="preserve">. 2013. See also Young, </w:t>
      </w:r>
      <w:r w:rsidRPr="00C711D1">
        <w:rPr>
          <w:rFonts w:ascii="Times New Roman" w:hAnsi="Times New Roman" w:cs="Times New Roman"/>
          <w:i/>
          <w:color w:val="000000" w:themeColor="text1"/>
        </w:rPr>
        <w:t>One of us</w:t>
      </w:r>
      <w:r w:rsidRPr="00C711D1">
        <w:rPr>
          <w:rFonts w:ascii="Times New Roman" w:hAnsi="Times New Roman" w:cs="Times New Roman"/>
          <w:color w:val="000000" w:themeColor="text1"/>
        </w:rPr>
        <w:t>, 473-474.</w:t>
      </w:r>
    </w:p>
  </w:endnote>
  <w:endnote w:id="187">
    <w:p w:rsidR="006B584B" w:rsidRDefault="006B584B" w:rsidP="00F3652C">
      <w:pPr>
        <w:pStyle w:val="EndnoteText"/>
        <w:rPr>
          <w:rFonts w:ascii="Times New Roman" w:hAnsi="Times New Roman" w:cs="Times New Roman"/>
          <w:color w:val="000000" w:themeColor="text1"/>
        </w:rPr>
      </w:pPr>
      <w:r w:rsidRPr="00C711D1">
        <w:rPr>
          <w:rStyle w:val="EndnoteReference"/>
          <w:rFonts w:ascii="Times New Roman" w:hAnsi="Times New Roman" w:cs="Times New Roman"/>
          <w:color w:val="000000" w:themeColor="text1"/>
        </w:rPr>
        <w:endnoteRef/>
      </w:r>
      <w:r w:rsidRPr="00C711D1">
        <w:rPr>
          <w:rFonts w:ascii="Times New Roman" w:hAnsi="Times New Roman" w:cs="Times New Roman"/>
          <w:color w:val="000000" w:themeColor="text1"/>
        </w:rPr>
        <w:t xml:space="preserve"> In her memoir, Thatcher conceded that the AIA was ‘not perfect’ and that she was ultimately ‘disappointed’ by how it operated. See Thatcher, </w:t>
      </w:r>
      <w:r w:rsidRPr="00C711D1">
        <w:rPr>
          <w:rFonts w:ascii="Times New Roman" w:hAnsi="Times New Roman" w:cs="Times New Roman"/>
          <w:i/>
          <w:color w:val="000000" w:themeColor="text1"/>
        </w:rPr>
        <w:t>Margaret Thatcher</w:t>
      </w:r>
      <w:r w:rsidRPr="00C711D1">
        <w:rPr>
          <w:rFonts w:ascii="Times New Roman" w:hAnsi="Times New Roman" w:cs="Times New Roman"/>
          <w:color w:val="000000" w:themeColor="text1"/>
        </w:rPr>
        <w:t xml:space="preserve">, 402 &amp; 415. </w:t>
      </w:r>
    </w:p>
    <w:p w:rsidR="006B584B" w:rsidRDefault="006B584B" w:rsidP="00F3652C">
      <w:pPr>
        <w:pStyle w:val="EndnoteText"/>
        <w:rPr>
          <w:rFonts w:ascii="Times New Roman" w:hAnsi="Times New Roman" w:cs="Times New Roman"/>
          <w:color w:val="000000" w:themeColor="text1"/>
        </w:rPr>
      </w:pPr>
    </w:p>
    <w:p w:rsidR="006B584B" w:rsidRDefault="006B584B" w:rsidP="00F3652C">
      <w:pPr>
        <w:pStyle w:val="EndnoteText"/>
        <w:rPr>
          <w:rFonts w:ascii="Times New Roman" w:hAnsi="Times New Roman" w:cs="Times New Roman"/>
          <w:color w:val="000000" w:themeColor="text1"/>
        </w:rPr>
      </w:pPr>
    </w:p>
    <w:p w:rsidR="006B584B" w:rsidRPr="00CA64BE" w:rsidRDefault="006B584B" w:rsidP="000C7684">
      <w:pPr>
        <w:spacing w:after="0" w:line="240" w:lineRule="auto"/>
        <w:jc w:val="both"/>
        <w:rPr>
          <w:rFonts w:ascii="Times New Roman" w:hAnsi="Times New Roman" w:cs="Times New Roman"/>
          <w:b/>
          <w:color w:val="000000" w:themeColor="text1"/>
          <w:sz w:val="24"/>
          <w:szCs w:val="24"/>
        </w:rPr>
      </w:pPr>
      <w:r w:rsidRPr="00CA64BE">
        <w:rPr>
          <w:rFonts w:ascii="Times New Roman" w:hAnsi="Times New Roman" w:cs="Times New Roman"/>
          <w:b/>
          <w:color w:val="000000" w:themeColor="text1"/>
          <w:sz w:val="24"/>
          <w:szCs w:val="24"/>
        </w:rPr>
        <w:t xml:space="preserve">References </w:t>
      </w:r>
    </w:p>
    <w:p w:rsidR="006B584B" w:rsidRPr="00CA64BE" w:rsidRDefault="006B584B" w:rsidP="000C7684">
      <w:pPr>
        <w:pStyle w:val="EndnoteText"/>
        <w:jc w:val="both"/>
        <w:rPr>
          <w:rFonts w:ascii="Times New Roman" w:eastAsia="Times New Roman" w:hAnsi="Times New Roman" w:cs="Times New Roman"/>
          <w:color w:val="000000" w:themeColor="text1"/>
          <w:sz w:val="24"/>
          <w:szCs w:val="24"/>
          <w:lang w:eastAsia="en-GB"/>
        </w:rPr>
      </w:pPr>
    </w:p>
    <w:p w:rsidR="006B584B" w:rsidRPr="00CA64BE" w:rsidRDefault="006B584B" w:rsidP="000C7684">
      <w:pPr>
        <w:pStyle w:val="EndnoteText"/>
        <w:jc w:val="both"/>
        <w:rPr>
          <w:rFonts w:ascii="Times New Roman" w:hAnsi="Times New Roman" w:cs="Times New Roman"/>
          <w:color w:val="000000" w:themeColor="text1"/>
          <w:sz w:val="24"/>
          <w:szCs w:val="24"/>
        </w:rPr>
      </w:pPr>
      <w:r w:rsidRPr="00CA64BE">
        <w:rPr>
          <w:rFonts w:ascii="Times New Roman" w:hAnsi="Times New Roman" w:cs="Times New Roman"/>
          <w:color w:val="000000" w:themeColor="text1"/>
          <w:sz w:val="24"/>
          <w:szCs w:val="24"/>
        </w:rPr>
        <w:t>Aitken, Jonathan</w:t>
      </w:r>
      <w:r w:rsidRPr="00CA64BE">
        <w:rPr>
          <w:rFonts w:ascii="Times New Roman" w:hAnsi="Times New Roman" w:cs="Times New Roman"/>
          <w:i/>
          <w:color w:val="000000" w:themeColor="text1"/>
          <w:sz w:val="24"/>
          <w:szCs w:val="24"/>
        </w:rPr>
        <w:t>, Margaret Thatcher: power and personality</w:t>
      </w:r>
      <w:r w:rsidRPr="00CA64BE">
        <w:rPr>
          <w:rFonts w:ascii="Times New Roman" w:hAnsi="Times New Roman" w:cs="Times New Roman"/>
          <w:color w:val="000000" w:themeColor="text1"/>
          <w:sz w:val="24"/>
          <w:szCs w:val="24"/>
        </w:rPr>
        <w:t xml:space="preserve">. London:  </w:t>
      </w:r>
      <w:r w:rsidRPr="00CA64BE">
        <w:rPr>
          <w:rFonts w:ascii="Times New Roman" w:hAnsi="Times New Roman" w:cs="Times New Roman"/>
          <w:color w:val="000000" w:themeColor="text1"/>
          <w:sz w:val="24"/>
          <w:szCs w:val="24"/>
          <w:shd w:val="clear" w:color="auto" w:fill="FFFFFF"/>
        </w:rPr>
        <w:t xml:space="preserve">Bloomsbury Continuum, </w:t>
      </w:r>
      <w:r w:rsidRPr="00CA64BE">
        <w:rPr>
          <w:rFonts w:ascii="Times New Roman" w:hAnsi="Times New Roman" w:cs="Times New Roman"/>
          <w:color w:val="000000" w:themeColor="text1"/>
          <w:sz w:val="24"/>
          <w:szCs w:val="24"/>
        </w:rPr>
        <w:t>2013.</w:t>
      </w:r>
    </w:p>
    <w:p w:rsidR="006B584B" w:rsidRPr="00CA64BE" w:rsidRDefault="006B584B" w:rsidP="000C7684">
      <w:pPr>
        <w:pStyle w:val="EndnoteText"/>
        <w:jc w:val="both"/>
        <w:rPr>
          <w:rFonts w:ascii="Times New Roman" w:hAnsi="Times New Roman" w:cs="Times New Roman"/>
          <w:color w:val="000000" w:themeColor="text1"/>
          <w:sz w:val="24"/>
          <w:szCs w:val="24"/>
        </w:rPr>
      </w:pPr>
      <w:r w:rsidRPr="00CA64BE">
        <w:rPr>
          <w:rFonts w:ascii="Times New Roman" w:hAnsi="Times New Roman" w:cs="Times New Roman"/>
          <w:color w:val="000000" w:themeColor="text1"/>
          <w:sz w:val="24"/>
          <w:szCs w:val="24"/>
        </w:rPr>
        <w:t xml:space="preserve">Aldous, Richard, </w:t>
      </w:r>
      <w:r w:rsidRPr="00CA64BE">
        <w:rPr>
          <w:rFonts w:ascii="Times New Roman" w:eastAsia="Times New Roman" w:hAnsi="Times New Roman" w:cs="Times New Roman"/>
          <w:bCs/>
          <w:i/>
          <w:color w:val="000000" w:themeColor="text1"/>
          <w:kern w:val="36"/>
          <w:sz w:val="24"/>
          <w:szCs w:val="24"/>
          <w:lang w:eastAsia="en-GB"/>
        </w:rPr>
        <w:t>Reagan and Thatcher: the difficult relationship</w:t>
      </w:r>
      <w:r w:rsidRPr="00CA64BE">
        <w:rPr>
          <w:rFonts w:ascii="Times New Roman" w:eastAsia="Times New Roman" w:hAnsi="Times New Roman" w:cs="Times New Roman"/>
          <w:bCs/>
          <w:color w:val="000000" w:themeColor="text1"/>
          <w:kern w:val="36"/>
          <w:sz w:val="24"/>
          <w:szCs w:val="24"/>
          <w:lang w:eastAsia="en-GB"/>
        </w:rPr>
        <w:t xml:space="preserve">. London: </w:t>
      </w:r>
      <w:r w:rsidRPr="00CA64BE">
        <w:rPr>
          <w:rFonts w:ascii="Times New Roman" w:hAnsi="Times New Roman" w:cs="Times New Roman"/>
          <w:color w:val="000000" w:themeColor="text1"/>
          <w:sz w:val="24"/>
          <w:szCs w:val="24"/>
          <w:shd w:val="clear" w:color="auto" w:fill="FFFFFF"/>
        </w:rPr>
        <w:t xml:space="preserve">W. W. Norton &amp; Company, </w:t>
      </w:r>
      <w:r w:rsidRPr="00CA64BE">
        <w:rPr>
          <w:rFonts w:ascii="Times New Roman" w:eastAsia="Times New Roman" w:hAnsi="Times New Roman" w:cs="Times New Roman"/>
          <w:bCs/>
          <w:color w:val="000000" w:themeColor="text1"/>
          <w:kern w:val="36"/>
          <w:sz w:val="24"/>
          <w:szCs w:val="24"/>
          <w:lang w:eastAsia="en-GB"/>
        </w:rPr>
        <w:t>2013.</w:t>
      </w:r>
    </w:p>
    <w:p w:rsidR="006B584B" w:rsidRPr="00CA64BE" w:rsidRDefault="006B584B" w:rsidP="000C7684">
      <w:pPr>
        <w:pStyle w:val="EndnoteText"/>
        <w:jc w:val="both"/>
        <w:rPr>
          <w:rFonts w:ascii="Times New Roman" w:hAnsi="Times New Roman" w:cs="Times New Roman"/>
          <w:color w:val="000000" w:themeColor="text1"/>
          <w:sz w:val="24"/>
          <w:szCs w:val="24"/>
        </w:rPr>
      </w:pPr>
      <w:r w:rsidRPr="00CA64BE">
        <w:rPr>
          <w:rFonts w:ascii="Times New Roman" w:hAnsi="Times New Roman" w:cs="Times New Roman"/>
          <w:color w:val="000000" w:themeColor="text1"/>
          <w:sz w:val="24"/>
          <w:szCs w:val="24"/>
        </w:rPr>
        <w:t xml:space="preserve">Arthur, Paul, </w:t>
      </w:r>
      <w:r w:rsidRPr="00CA64BE">
        <w:rPr>
          <w:rFonts w:ascii="Times New Roman" w:hAnsi="Times New Roman" w:cs="Times New Roman"/>
          <w:i/>
          <w:color w:val="000000" w:themeColor="text1"/>
          <w:sz w:val="24"/>
          <w:szCs w:val="24"/>
        </w:rPr>
        <w:t xml:space="preserve">Special relationships: Britain, Ireland and the Northern Ireland problem. </w:t>
      </w:r>
      <w:r w:rsidRPr="00CA64BE">
        <w:rPr>
          <w:rFonts w:ascii="Times New Roman" w:hAnsi="Times New Roman" w:cs="Times New Roman"/>
          <w:color w:val="000000" w:themeColor="text1"/>
          <w:sz w:val="24"/>
          <w:szCs w:val="24"/>
        </w:rPr>
        <w:t xml:space="preserve">Belfast: </w:t>
      </w:r>
      <w:r w:rsidRPr="00CA64BE">
        <w:rPr>
          <w:rFonts w:ascii="Times New Roman" w:hAnsi="Times New Roman" w:cs="Times New Roman"/>
          <w:color w:val="000000" w:themeColor="text1"/>
          <w:sz w:val="24"/>
          <w:szCs w:val="24"/>
        </w:rPr>
        <w:t>Blackstaff, 2001.</w:t>
      </w:r>
    </w:p>
    <w:p w:rsidR="006B584B" w:rsidRPr="00CA64BE" w:rsidRDefault="006B584B" w:rsidP="000C7684">
      <w:pPr>
        <w:pStyle w:val="EndnoteText"/>
        <w:jc w:val="both"/>
        <w:rPr>
          <w:rFonts w:ascii="Times New Roman" w:hAnsi="Times New Roman" w:cs="Times New Roman"/>
          <w:color w:val="000000" w:themeColor="text1"/>
          <w:sz w:val="24"/>
          <w:szCs w:val="24"/>
        </w:rPr>
      </w:pPr>
      <w:r w:rsidRPr="00CA64BE">
        <w:rPr>
          <w:rFonts w:ascii="Times New Roman" w:hAnsi="Times New Roman" w:cs="Times New Roman"/>
          <w:color w:val="000000" w:themeColor="text1"/>
          <w:sz w:val="24"/>
          <w:szCs w:val="24"/>
        </w:rPr>
        <w:t xml:space="preserve">Arthur, Paul, ‘American intervention in the Anglo-Irish peace process: incrementalism or interference?’, </w:t>
      </w:r>
      <w:r w:rsidRPr="00CA64BE">
        <w:rPr>
          <w:rFonts w:ascii="Times New Roman" w:hAnsi="Times New Roman" w:cs="Times New Roman"/>
          <w:i/>
          <w:color w:val="000000" w:themeColor="text1"/>
          <w:sz w:val="24"/>
          <w:szCs w:val="24"/>
        </w:rPr>
        <w:t>Cambridge Review of International Affairs</w:t>
      </w:r>
      <w:r w:rsidRPr="00CA64BE">
        <w:rPr>
          <w:rFonts w:ascii="Times New Roman" w:hAnsi="Times New Roman" w:cs="Times New Roman"/>
          <w:color w:val="000000" w:themeColor="text1"/>
          <w:sz w:val="24"/>
          <w:szCs w:val="24"/>
        </w:rPr>
        <w:t>, Vol. 11 (1) (1997), 46-64.</w:t>
      </w:r>
    </w:p>
    <w:p w:rsidR="006B584B" w:rsidRPr="00CA64BE" w:rsidRDefault="006B584B" w:rsidP="000C7684">
      <w:pPr>
        <w:pStyle w:val="EndnoteText"/>
        <w:jc w:val="both"/>
        <w:rPr>
          <w:rFonts w:ascii="Times New Roman" w:eastAsia="Times New Roman" w:hAnsi="Times New Roman" w:cs="Times New Roman"/>
          <w:color w:val="000000" w:themeColor="text1"/>
          <w:sz w:val="24"/>
          <w:szCs w:val="24"/>
          <w:lang w:eastAsia="en-GB"/>
        </w:rPr>
      </w:pPr>
      <w:r w:rsidRPr="00CA64BE">
        <w:rPr>
          <w:rFonts w:ascii="Times New Roman" w:hAnsi="Times New Roman" w:cs="Times New Roman"/>
          <w:color w:val="000000" w:themeColor="text1"/>
          <w:sz w:val="24"/>
          <w:szCs w:val="24"/>
        </w:rPr>
        <w:t xml:space="preserve">Baylis, John, </w:t>
      </w:r>
      <w:r w:rsidRPr="00CA64BE">
        <w:rPr>
          <w:rFonts w:ascii="Times New Roman" w:hAnsi="Times New Roman" w:cs="Times New Roman"/>
          <w:i/>
          <w:color w:val="000000" w:themeColor="text1"/>
          <w:sz w:val="24"/>
          <w:szCs w:val="24"/>
        </w:rPr>
        <w:t>Anglo-American relations since 1939</w:t>
      </w:r>
      <w:r w:rsidRPr="00CA64BE">
        <w:rPr>
          <w:rFonts w:ascii="Times New Roman" w:hAnsi="Times New Roman" w:cs="Times New Roman"/>
          <w:color w:val="000000" w:themeColor="text1"/>
          <w:sz w:val="24"/>
          <w:szCs w:val="24"/>
        </w:rPr>
        <w:t>. Manchester: Manchester University Press, 1997.</w:t>
      </w:r>
    </w:p>
    <w:p w:rsidR="00272B17" w:rsidRPr="00272B17" w:rsidRDefault="006B584B" w:rsidP="000C7684">
      <w:pPr>
        <w:pStyle w:val="EndnoteText"/>
        <w:jc w:val="both"/>
        <w:rPr>
          <w:rFonts w:ascii="Times New Roman" w:hAnsi="Times New Roman" w:cs="Times New Roman"/>
          <w:color w:val="000000" w:themeColor="text1"/>
          <w:sz w:val="24"/>
          <w:szCs w:val="24"/>
        </w:rPr>
      </w:pPr>
      <w:r w:rsidRPr="00272B17">
        <w:rPr>
          <w:rFonts w:ascii="Times New Roman" w:hAnsi="Times New Roman" w:cs="Times New Roman"/>
          <w:color w:val="000000" w:themeColor="text1"/>
          <w:sz w:val="24"/>
          <w:szCs w:val="24"/>
        </w:rPr>
        <w:t xml:space="preserve">Bew, Paul, </w:t>
      </w:r>
      <w:r w:rsidRPr="00272B17">
        <w:rPr>
          <w:rFonts w:ascii="Times New Roman" w:hAnsi="Times New Roman" w:cs="Times New Roman"/>
          <w:i/>
          <w:color w:val="000000" w:themeColor="text1"/>
          <w:sz w:val="24"/>
          <w:szCs w:val="24"/>
        </w:rPr>
        <w:t>Ireland: the politics of enmity, 1789-2006</w:t>
      </w:r>
      <w:r w:rsidRPr="00272B17">
        <w:rPr>
          <w:rFonts w:ascii="Times New Roman" w:hAnsi="Times New Roman" w:cs="Times New Roman"/>
          <w:color w:val="000000" w:themeColor="text1"/>
          <w:sz w:val="24"/>
          <w:szCs w:val="24"/>
        </w:rPr>
        <w:t>. Oxford; Oxford University Press, 2007.</w:t>
      </w:r>
    </w:p>
    <w:p w:rsidR="00272B17" w:rsidRPr="00272B17" w:rsidRDefault="00272B17" w:rsidP="000C7684">
      <w:pPr>
        <w:pStyle w:val="EndnoteText"/>
        <w:jc w:val="both"/>
        <w:rPr>
          <w:rFonts w:ascii="Times New Roman" w:hAnsi="Times New Roman" w:cs="Times New Roman"/>
          <w:color w:val="000000" w:themeColor="text1"/>
          <w:sz w:val="24"/>
          <w:szCs w:val="24"/>
        </w:rPr>
      </w:pPr>
      <w:bookmarkStart w:id="32" w:name="_Hlk29469423"/>
      <w:r w:rsidRPr="00272B17">
        <w:rPr>
          <w:rFonts w:ascii="Times New Roman" w:hAnsi="Times New Roman" w:cs="Times New Roman"/>
          <w:sz w:val="24"/>
          <w:szCs w:val="24"/>
        </w:rPr>
        <w:t xml:space="preserve">Brundage, David, </w:t>
      </w:r>
      <w:r w:rsidRPr="00272B17">
        <w:rPr>
          <w:rFonts w:ascii="Times New Roman" w:hAnsi="Times New Roman" w:cs="Times New Roman"/>
          <w:i/>
          <w:sz w:val="24"/>
          <w:szCs w:val="24"/>
        </w:rPr>
        <w:t>Irish Nationalists in America: the politics of exile, 1798-1998</w:t>
      </w:r>
      <w:r>
        <w:rPr>
          <w:rFonts w:ascii="Times New Roman" w:hAnsi="Times New Roman" w:cs="Times New Roman"/>
          <w:sz w:val="24"/>
          <w:szCs w:val="24"/>
        </w:rPr>
        <w:t xml:space="preserve">. </w:t>
      </w:r>
      <w:r w:rsidRPr="00272B17">
        <w:rPr>
          <w:rFonts w:ascii="Times New Roman" w:hAnsi="Times New Roman" w:cs="Times New Roman"/>
          <w:sz w:val="24"/>
          <w:szCs w:val="24"/>
        </w:rPr>
        <w:t>Oxford</w:t>
      </w:r>
      <w:r>
        <w:rPr>
          <w:rFonts w:ascii="Times New Roman" w:hAnsi="Times New Roman" w:cs="Times New Roman"/>
          <w:sz w:val="24"/>
          <w:szCs w:val="24"/>
        </w:rPr>
        <w:t>; Oxford University Press</w:t>
      </w:r>
      <w:r w:rsidRPr="00272B17">
        <w:rPr>
          <w:rFonts w:ascii="Times New Roman" w:hAnsi="Times New Roman" w:cs="Times New Roman"/>
          <w:sz w:val="24"/>
          <w:szCs w:val="24"/>
        </w:rPr>
        <w:t>, 2016).</w:t>
      </w:r>
    </w:p>
    <w:bookmarkEnd w:id="32"/>
    <w:p w:rsidR="006B584B" w:rsidRPr="00CA64BE" w:rsidRDefault="006B584B" w:rsidP="000C7684">
      <w:pPr>
        <w:pStyle w:val="EndnoteText"/>
        <w:jc w:val="both"/>
        <w:rPr>
          <w:rFonts w:ascii="Times New Roman" w:eastAsia="Times New Roman" w:hAnsi="Times New Roman" w:cs="Times New Roman"/>
          <w:color w:val="000000" w:themeColor="text1"/>
          <w:sz w:val="24"/>
          <w:szCs w:val="24"/>
          <w:lang w:eastAsia="en-GB"/>
        </w:rPr>
      </w:pPr>
      <w:r w:rsidRPr="00CA64BE">
        <w:rPr>
          <w:rFonts w:ascii="Times New Roman" w:hAnsi="Times New Roman" w:cs="Times New Roman"/>
          <w:color w:val="000000" w:themeColor="text1"/>
          <w:sz w:val="24"/>
          <w:szCs w:val="24"/>
        </w:rPr>
        <w:t xml:space="preserve">Campbell, John, </w:t>
      </w:r>
      <w:r w:rsidRPr="00CA64BE">
        <w:rPr>
          <w:rFonts w:ascii="Times New Roman" w:hAnsi="Times New Roman" w:cs="Times New Roman"/>
          <w:i/>
          <w:color w:val="000000" w:themeColor="text1"/>
          <w:sz w:val="24"/>
          <w:szCs w:val="24"/>
        </w:rPr>
        <w:t>Margaret Thatcher, volume one: the grocer’s daughter</w:t>
      </w:r>
      <w:r w:rsidRPr="00CA64BE">
        <w:rPr>
          <w:rFonts w:ascii="Times New Roman" w:hAnsi="Times New Roman" w:cs="Times New Roman"/>
          <w:color w:val="000000" w:themeColor="text1"/>
          <w:sz w:val="24"/>
          <w:szCs w:val="24"/>
        </w:rPr>
        <w:t xml:space="preserve">. London: </w:t>
      </w:r>
      <w:r w:rsidRPr="00CA64BE">
        <w:rPr>
          <w:rFonts w:ascii="Times New Roman" w:hAnsi="Times New Roman" w:cs="Times New Roman"/>
          <w:color w:val="000000" w:themeColor="text1"/>
          <w:sz w:val="24"/>
          <w:szCs w:val="24"/>
          <w:shd w:val="clear" w:color="auto" w:fill="FFFFFF"/>
        </w:rPr>
        <w:t xml:space="preserve">Jonathan Cape Ltd, </w:t>
      </w:r>
      <w:r w:rsidRPr="00CA64BE">
        <w:rPr>
          <w:rFonts w:ascii="Times New Roman" w:hAnsi="Times New Roman" w:cs="Times New Roman"/>
          <w:color w:val="000000" w:themeColor="text1"/>
          <w:sz w:val="24"/>
          <w:szCs w:val="24"/>
        </w:rPr>
        <w:t>2000.</w:t>
      </w:r>
    </w:p>
    <w:p w:rsidR="006B584B" w:rsidRPr="00A36EFF" w:rsidRDefault="006B584B" w:rsidP="000C7684">
      <w:pPr>
        <w:pStyle w:val="EndnoteText"/>
        <w:jc w:val="both"/>
        <w:rPr>
          <w:rFonts w:ascii="Times New Roman" w:eastAsia="Times New Roman" w:hAnsi="Times New Roman" w:cs="Times New Roman"/>
          <w:color w:val="000000" w:themeColor="text1"/>
          <w:sz w:val="24"/>
          <w:szCs w:val="24"/>
          <w:lang w:eastAsia="en-GB"/>
        </w:rPr>
      </w:pPr>
      <w:r w:rsidRPr="00A36EFF">
        <w:rPr>
          <w:rFonts w:ascii="Times New Roman" w:hAnsi="Times New Roman" w:cs="Times New Roman"/>
          <w:color w:val="000000" w:themeColor="text1"/>
          <w:sz w:val="24"/>
          <w:szCs w:val="24"/>
        </w:rPr>
        <w:t>Carter, Jimmy,</w:t>
      </w:r>
      <w:r w:rsidRPr="00A36EFF">
        <w:rPr>
          <w:rFonts w:ascii="Times New Roman" w:hAnsi="Times New Roman" w:cs="Times New Roman"/>
          <w:i/>
          <w:color w:val="000000" w:themeColor="text1"/>
          <w:sz w:val="24"/>
          <w:szCs w:val="24"/>
        </w:rPr>
        <w:t xml:space="preserve"> Keeping faith: memoirs of a president</w:t>
      </w:r>
      <w:r w:rsidRPr="00A36EFF">
        <w:rPr>
          <w:rFonts w:ascii="Times New Roman" w:hAnsi="Times New Roman" w:cs="Times New Roman"/>
          <w:color w:val="000000" w:themeColor="text1"/>
          <w:sz w:val="24"/>
          <w:szCs w:val="24"/>
        </w:rPr>
        <w:t>. London: Collins, 1982.</w:t>
      </w:r>
    </w:p>
    <w:p w:rsidR="006B584B" w:rsidRPr="00A36EFF" w:rsidRDefault="006B584B" w:rsidP="000C7684">
      <w:pPr>
        <w:pStyle w:val="EndnoteText"/>
        <w:jc w:val="both"/>
        <w:rPr>
          <w:rFonts w:ascii="Times New Roman" w:eastAsia="Times New Roman" w:hAnsi="Times New Roman" w:cs="Times New Roman"/>
          <w:color w:val="000000" w:themeColor="text1"/>
          <w:sz w:val="24"/>
          <w:szCs w:val="24"/>
          <w:lang w:eastAsia="en-GB"/>
        </w:rPr>
      </w:pPr>
      <w:r w:rsidRPr="00A36EFF">
        <w:rPr>
          <w:rFonts w:ascii="Times New Roman" w:hAnsi="Times New Roman" w:cs="Times New Roman"/>
          <w:sz w:val="24"/>
          <w:szCs w:val="24"/>
        </w:rPr>
        <w:t xml:space="preserve">Cochrane, Feargal, </w:t>
      </w:r>
      <w:r w:rsidR="008936B8">
        <w:rPr>
          <w:rFonts w:ascii="Times New Roman" w:hAnsi="Times New Roman" w:cs="Times New Roman"/>
          <w:sz w:val="24"/>
          <w:szCs w:val="24"/>
        </w:rPr>
        <w:t>‘</w:t>
      </w:r>
      <w:r w:rsidRPr="00A36EFF">
        <w:rPr>
          <w:rFonts w:ascii="Times New Roman" w:hAnsi="Times New Roman" w:cs="Times New Roman"/>
          <w:sz w:val="24"/>
          <w:szCs w:val="24"/>
        </w:rPr>
        <w:t>Irish-America</w:t>
      </w:r>
      <w:r w:rsidR="008936B8">
        <w:rPr>
          <w:rFonts w:ascii="Times New Roman" w:hAnsi="Times New Roman" w:cs="Times New Roman"/>
          <w:sz w:val="24"/>
          <w:szCs w:val="24"/>
        </w:rPr>
        <w:t xml:space="preserve">, the </w:t>
      </w:r>
      <w:r w:rsidRPr="00A36EFF">
        <w:rPr>
          <w:rFonts w:ascii="Times New Roman" w:hAnsi="Times New Roman" w:cs="Times New Roman"/>
          <w:sz w:val="24"/>
          <w:szCs w:val="24"/>
        </w:rPr>
        <w:t xml:space="preserve">end of the IRA’s armed struggle and the utility of </w:t>
      </w:r>
      <w:r w:rsidR="008936B8">
        <w:rPr>
          <w:rFonts w:ascii="Times New Roman" w:hAnsi="Times New Roman" w:cs="Times New Roman"/>
          <w:sz w:val="24"/>
          <w:szCs w:val="24"/>
        </w:rPr>
        <w:t>“</w:t>
      </w:r>
      <w:r w:rsidRPr="00A36EFF">
        <w:rPr>
          <w:rFonts w:ascii="Times New Roman" w:hAnsi="Times New Roman" w:cs="Times New Roman"/>
          <w:sz w:val="24"/>
          <w:szCs w:val="24"/>
        </w:rPr>
        <w:t>soft power</w:t>
      </w:r>
      <w:r w:rsidR="008936B8">
        <w:rPr>
          <w:rFonts w:ascii="Times New Roman" w:hAnsi="Times New Roman" w:cs="Times New Roman"/>
          <w:sz w:val="24"/>
          <w:szCs w:val="24"/>
        </w:rPr>
        <w:t>”</w:t>
      </w:r>
      <w:r w:rsidRPr="00A36EFF">
        <w:rPr>
          <w:rFonts w:ascii="Times New Roman" w:hAnsi="Times New Roman" w:cs="Times New Roman"/>
          <w:sz w:val="24"/>
          <w:szCs w:val="24"/>
        </w:rPr>
        <w:t xml:space="preserve">’, </w:t>
      </w:r>
      <w:r w:rsidRPr="00A36EFF">
        <w:rPr>
          <w:rFonts w:ascii="Times New Roman" w:hAnsi="Times New Roman" w:cs="Times New Roman"/>
          <w:i/>
          <w:sz w:val="24"/>
          <w:szCs w:val="24"/>
        </w:rPr>
        <w:t>Journal of Peace Research</w:t>
      </w:r>
      <w:r w:rsidRPr="00A36EFF">
        <w:rPr>
          <w:rFonts w:ascii="Times New Roman" w:hAnsi="Times New Roman" w:cs="Times New Roman"/>
          <w:sz w:val="24"/>
          <w:szCs w:val="24"/>
        </w:rPr>
        <w:t>, Vol. 44 (2) (2007), 215-231.</w:t>
      </w:r>
    </w:p>
    <w:p w:rsidR="006B584B" w:rsidRPr="00CA64BE" w:rsidRDefault="006B584B" w:rsidP="000C7684">
      <w:pPr>
        <w:pStyle w:val="EndnoteText"/>
        <w:jc w:val="both"/>
        <w:rPr>
          <w:rFonts w:ascii="Times New Roman" w:hAnsi="Times New Roman" w:cs="Times New Roman"/>
          <w:color w:val="000000" w:themeColor="text1"/>
          <w:sz w:val="24"/>
          <w:szCs w:val="24"/>
        </w:rPr>
      </w:pPr>
      <w:r w:rsidRPr="00CA64BE">
        <w:rPr>
          <w:rFonts w:ascii="Times New Roman" w:eastAsia="Times New Roman" w:hAnsi="Times New Roman" w:cs="Times New Roman"/>
          <w:color w:val="000000" w:themeColor="text1"/>
          <w:sz w:val="24"/>
          <w:szCs w:val="24"/>
          <w:lang w:eastAsia="en-GB"/>
        </w:rPr>
        <w:t>Cooper</w:t>
      </w:r>
      <w:r w:rsidRPr="00CA64BE">
        <w:rPr>
          <w:rFonts w:ascii="Times New Roman" w:eastAsia="Times New Roman" w:hAnsi="Times New Roman" w:cs="Times New Roman"/>
          <w:bCs/>
          <w:color w:val="000000" w:themeColor="text1"/>
          <w:kern w:val="36"/>
          <w:sz w:val="24"/>
          <w:szCs w:val="24"/>
          <w:lang w:eastAsia="en-GB"/>
        </w:rPr>
        <w:t xml:space="preserve">, </w:t>
      </w:r>
      <w:r w:rsidRPr="00CA64BE">
        <w:rPr>
          <w:rFonts w:ascii="Times New Roman" w:eastAsia="Times New Roman" w:hAnsi="Times New Roman" w:cs="Times New Roman"/>
          <w:color w:val="000000" w:themeColor="text1"/>
          <w:sz w:val="24"/>
          <w:szCs w:val="24"/>
          <w:lang w:eastAsia="en-GB"/>
        </w:rPr>
        <w:t>James</w:t>
      </w:r>
      <w:r w:rsidRPr="00CA64BE">
        <w:rPr>
          <w:rFonts w:ascii="Times New Roman" w:eastAsia="Times New Roman" w:hAnsi="Times New Roman" w:cs="Times New Roman"/>
          <w:bCs/>
          <w:color w:val="000000" w:themeColor="text1"/>
          <w:kern w:val="36"/>
          <w:sz w:val="24"/>
          <w:szCs w:val="24"/>
          <w:lang w:eastAsia="en-GB"/>
        </w:rPr>
        <w:t>,</w:t>
      </w:r>
      <w:r w:rsidRPr="00CA64BE">
        <w:rPr>
          <w:rFonts w:ascii="Times New Roman" w:eastAsia="Times New Roman" w:hAnsi="Times New Roman" w:cs="Times New Roman"/>
          <w:bCs/>
          <w:i/>
          <w:color w:val="000000" w:themeColor="text1"/>
          <w:kern w:val="36"/>
          <w:sz w:val="24"/>
          <w:szCs w:val="24"/>
          <w:lang w:eastAsia="en-GB"/>
        </w:rPr>
        <w:t xml:space="preserve"> The politics of diplomacy: U.S. presidents and the Northern Ireland conflict, 1967-1998</w:t>
      </w:r>
      <w:r w:rsidRPr="00CA64BE">
        <w:rPr>
          <w:rFonts w:ascii="Times New Roman" w:eastAsia="Times New Roman" w:hAnsi="Times New Roman" w:cs="Times New Roman"/>
          <w:bCs/>
          <w:color w:val="000000" w:themeColor="text1"/>
          <w:kern w:val="36"/>
          <w:sz w:val="24"/>
          <w:szCs w:val="24"/>
          <w:lang w:eastAsia="en-GB"/>
        </w:rPr>
        <w:t>.Edinburgh: Edinburgh University Press, 2016.</w:t>
      </w:r>
    </w:p>
    <w:p w:rsidR="006B584B" w:rsidRPr="00CA64BE" w:rsidRDefault="006B584B" w:rsidP="000C7684">
      <w:pPr>
        <w:spacing w:after="0" w:line="240" w:lineRule="auto"/>
        <w:jc w:val="both"/>
        <w:rPr>
          <w:rFonts w:ascii="Times New Roman" w:hAnsi="Times New Roman" w:cs="Times New Roman"/>
          <w:color w:val="000000" w:themeColor="text1"/>
          <w:sz w:val="24"/>
          <w:szCs w:val="24"/>
          <w:lang w:val="en-GB"/>
        </w:rPr>
      </w:pPr>
      <w:r w:rsidRPr="00CA64BE">
        <w:rPr>
          <w:rFonts w:ascii="Times New Roman" w:hAnsi="Times New Roman" w:cs="Times New Roman"/>
          <w:color w:val="000000" w:themeColor="text1"/>
          <w:sz w:val="24"/>
          <w:szCs w:val="24"/>
          <w:lang w:val="en-GB"/>
        </w:rPr>
        <w:t xml:space="preserve">Cronin, </w:t>
      </w:r>
      <w:r w:rsidRPr="00CA64BE">
        <w:rPr>
          <w:rFonts w:ascii="Times New Roman" w:hAnsi="Times New Roman" w:cs="Times New Roman"/>
          <w:color w:val="000000" w:themeColor="text1"/>
          <w:sz w:val="24"/>
          <w:szCs w:val="24"/>
        </w:rPr>
        <w:t xml:space="preserve">Seán, </w:t>
      </w:r>
      <w:r w:rsidRPr="00CA64BE">
        <w:rPr>
          <w:rFonts w:ascii="Times New Roman" w:hAnsi="Times New Roman" w:cs="Times New Roman"/>
          <w:i/>
          <w:color w:val="000000" w:themeColor="text1"/>
          <w:sz w:val="24"/>
          <w:szCs w:val="24"/>
          <w:lang w:val="en-GB"/>
        </w:rPr>
        <w:t>Washington’s Irish policy 1916–1986: independence, partition, neutrality</w:t>
      </w:r>
      <w:r w:rsidRPr="00CA64BE">
        <w:rPr>
          <w:rFonts w:ascii="Times New Roman" w:hAnsi="Times New Roman" w:cs="Times New Roman"/>
          <w:color w:val="000000" w:themeColor="text1"/>
          <w:sz w:val="24"/>
          <w:szCs w:val="24"/>
        </w:rPr>
        <w:t xml:space="preserve">. Dublin: </w:t>
      </w:r>
      <w:r w:rsidRPr="00CA64BE">
        <w:rPr>
          <w:rFonts w:ascii="Times New Roman" w:hAnsi="Times New Roman" w:cs="Times New Roman"/>
          <w:color w:val="000000" w:themeColor="text1"/>
          <w:sz w:val="24"/>
          <w:szCs w:val="24"/>
          <w:lang w:val="en-GB"/>
        </w:rPr>
        <w:t xml:space="preserve"> </w:t>
      </w:r>
      <w:r w:rsidRPr="00CA64BE">
        <w:rPr>
          <w:rFonts w:ascii="Times New Roman" w:eastAsia="Arial Unicode MS" w:hAnsi="Times New Roman" w:cs="Times New Roman"/>
          <w:color w:val="000000" w:themeColor="text1"/>
          <w:sz w:val="24"/>
          <w:szCs w:val="24"/>
          <w:shd w:val="clear" w:color="auto" w:fill="FFFFFF"/>
        </w:rPr>
        <w:t xml:space="preserve">Anvil Books, </w:t>
      </w:r>
      <w:r w:rsidRPr="00CA64BE">
        <w:rPr>
          <w:rFonts w:ascii="Times New Roman" w:hAnsi="Times New Roman" w:cs="Times New Roman"/>
          <w:color w:val="000000" w:themeColor="text1"/>
          <w:sz w:val="24"/>
          <w:szCs w:val="24"/>
        </w:rPr>
        <w:t>1987.</w:t>
      </w:r>
    </w:p>
    <w:p w:rsidR="006B584B" w:rsidRPr="00CA64BE" w:rsidRDefault="006B584B" w:rsidP="000C7684">
      <w:pPr>
        <w:pStyle w:val="EndnoteText"/>
        <w:jc w:val="both"/>
        <w:rPr>
          <w:rFonts w:ascii="Times New Roman" w:hAnsi="Times New Roman" w:cs="Times New Roman"/>
          <w:color w:val="000000" w:themeColor="text1"/>
          <w:sz w:val="24"/>
          <w:szCs w:val="24"/>
        </w:rPr>
      </w:pPr>
      <w:r w:rsidRPr="00CA64BE">
        <w:rPr>
          <w:rFonts w:ascii="Times New Roman" w:hAnsi="Times New Roman" w:cs="Times New Roman"/>
          <w:color w:val="000000" w:themeColor="text1"/>
          <w:sz w:val="24"/>
          <w:szCs w:val="24"/>
        </w:rPr>
        <w:t xml:space="preserve">Devoy, Luke, ‘The British response to American Interest in Northern Ireland, 1979-1979’, </w:t>
      </w:r>
      <w:r w:rsidRPr="00CA64BE">
        <w:rPr>
          <w:rFonts w:ascii="Times New Roman" w:hAnsi="Times New Roman" w:cs="Times New Roman"/>
          <w:i/>
          <w:color w:val="000000" w:themeColor="text1"/>
          <w:sz w:val="24"/>
          <w:szCs w:val="24"/>
        </w:rPr>
        <w:t>I</w:t>
      </w:r>
      <w:r w:rsidRPr="00CA64BE">
        <w:rPr>
          <w:rStyle w:val="HTMLCite"/>
          <w:rFonts w:ascii="Times New Roman" w:hAnsi="Times New Roman" w:cs="Times New Roman"/>
          <w:i w:val="0"/>
          <w:color w:val="000000" w:themeColor="text1"/>
          <w:sz w:val="24"/>
          <w:szCs w:val="24"/>
          <w:shd w:val="clear" w:color="auto" w:fill="FFFFFF"/>
        </w:rPr>
        <w:t>r</w:t>
      </w:r>
      <w:r w:rsidRPr="00CA64BE">
        <w:rPr>
          <w:rStyle w:val="HTMLCite"/>
          <w:rFonts w:ascii="Times New Roman" w:hAnsi="Times New Roman" w:cs="Times New Roman"/>
          <w:color w:val="000000" w:themeColor="text1"/>
          <w:sz w:val="24"/>
          <w:szCs w:val="24"/>
          <w:shd w:val="clear" w:color="auto" w:fill="FFFFFF"/>
        </w:rPr>
        <w:t>ish Studies in International Affairs</w:t>
      </w:r>
      <w:r w:rsidRPr="00CA64BE">
        <w:rPr>
          <w:rFonts w:ascii="Times New Roman" w:hAnsi="Times New Roman" w:cs="Times New Roman"/>
          <w:color w:val="000000" w:themeColor="text1"/>
          <w:sz w:val="24"/>
          <w:szCs w:val="24"/>
          <w:shd w:val="clear" w:color="auto" w:fill="FFFFFF"/>
        </w:rPr>
        <w:t>, Vol. 25 (2014), 221-238.</w:t>
      </w:r>
    </w:p>
    <w:p w:rsidR="006B584B" w:rsidRPr="00CA64BE" w:rsidRDefault="006B584B" w:rsidP="000C7684">
      <w:pPr>
        <w:pStyle w:val="EndnoteText"/>
        <w:jc w:val="both"/>
        <w:rPr>
          <w:rFonts w:ascii="Times New Roman" w:hAnsi="Times New Roman" w:cs="Times New Roman"/>
          <w:color w:val="000000" w:themeColor="text1"/>
          <w:sz w:val="24"/>
          <w:szCs w:val="24"/>
        </w:rPr>
      </w:pPr>
      <w:r w:rsidRPr="00CA64BE">
        <w:rPr>
          <w:rFonts w:ascii="Times New Roman" w:hAnsi="Times New Roman" w:cs="Times New Roman"/>
          <w:color w:val="000000" w:themeColor="text1"/>
          <w:sz w:val="24"/>
          <w:szCs w:val="24"/>
        </w:rPr>
        <w:t xml:space="preserve">Dixon, Paul, ‘Rethinking the international and Northern Ireland: a critique’, in Cox, </w:t>
      </w:r>
      <w:r>
        <w:rPr>
          <w:rFonts w:ascii="Times New Roman" w:hAnsi="Times New Roman" w:cs="Times New Roman"/>
          <w:color w:val="000000" w:themeColor="text1"/>
          <w:sz w:val="24"/>
          <w:szCs w:val="24"/>
        </w:rPr>
        <w:t xml:space="preserve">Michael, </w:t>
      </w:r>
      <w:r w:rsidRPr="00CA64BE">
        <w:rPr>
          <w:rFonts w:ascii="Times New Roman" w:hAnsi="Times New Roman" w:cs="Times New Roman"/>
          <w:color w:val="000000" w:themeColor="text1"/>
          <w:sz w:val="24"/>
          <w:szCs w:val="24"/>
        </w:rPr>
        <w:t>Guelke</w:t>
      </w:r>
      <w:r>
        <w:rPr>
          <w:rFonts w:ascii="Times New Roman" w:hAnsi="Times New Roman" w:cs="Times New Roman"/>
          <w:color w:val="000000" w:themeColor="text1"/>
          <w:sz w:val="24"/>
          <w:szCs w:val="24"/>
        </w:rPr>
        <w:t xml:space="preserve">, </w:t>
      </w:r>
      <w:r w:rsidRPr="00CA64BE">
        <w:rPr>
          <w:rFonts w:ascii="Times New Roman" w:hAnsi="Times New Roman" w:cs="Times New Roman"/>
          <w:color w:val="000000" w:themeColor="text1"/>
          <w:sz w:val="24"/>
          <w:szCs w:val="24"/>
        </w:rPr>
        <w:t>Adrian</w:t>
      </w:r>
      <w:r>
        <w:rPr>
          <w:rFonts w:ascii="Times New Roman" w:hAnsi="Times New Roman" w:cs="Times New Roman"/>
          <w:color w:val="000000" w:themeColor="text1"/>
          <w:sz w:val="24"/>
          <w:szCs w:val="24"/>
        </w:rPr>
        <w:t xml:space="preserve"> </w:t>
      </w:r>
      <w:r w:rsidRPr="00CA64BE">
        <w:rPr>
          <w:rFonts w:ascii="Times New Roman" w:hAnsi="Times New Roman" w:cs="Times New Roman"/>
          <w:color w:val="000000" w:themeColor="text1"/>
          <w:sz w:val="24"/>
          <w:szCs w:val="24"/>
        </w:rPr>
        <w:t>and Stephen</w:t>
      </w:r>
      <w:r>
        <w:rPr>
          <w:rFonts w:ascii="Times New Roman" w:hAnsi="Times New Roman" w:cs="Times New Roman"/>
          <w:color w:val="000000" w:themeColor="text1"/>
          <w:sz w:val="24"/>
          <w:szCs w:val="24"/>
        </w:rPr>
        <w:t xml:space="preserve">, </w:t>
      </w:r>
      <w:r w:rsidRPr="00CA64BE">
        <w:rPr>
          <w:rFonts w:ascii="Times New Roman" w:hAnsi="Times New Roman" w:cs="Times New Roman"/>
          <w:color w:val="000000" w:themeColor="text1"/>
          <w:sz w:val="24"/>
          <w:szCs w:val="24"/>
        </w:rPr>
        <w:t>Fiona</w:t>
      </w:r>
      <w:r>
        <w:rPr>
          <w:rFonts w:ascii="Times New Roman" w:hAnsi="Times New Roman" w:cs="Times New Roman"/>
          <w:color w:val="000000" w:themeColor="text1"/>
          <w:sz w:val="24"/>
          <w:szCs w:val="24"/>
        </w:rPr>
        <w:t xml:space="preserve"> </w:t>
      </w:r>
      <w:r w:rsidRPr="00CA64BE">
        <w:rPr>
          <w:rFonts w:ascii="Times New Roman" w:hAnsi="Times New Roman" w:cs="Times New Roman"/>
          <w:color w:val="000000" w:themeColor="text1"/>
          <w:sz w:val="24"/>
          <w:szCs w:val="24"/>
        </w:rPr>
        <w:t xml:space="preserve">(eds), </w:t>
      </w:r>
      <w:r w:rsidRPr="00CA64BE">
        <w:rPr>
          <w:rFonts w:ascii="Times New Roman" w:hAnsi="Times New Roman" w:cs="Times New Roman"/>
          <w:i/>
          <w:color w:val="000000" w:themeColor="text1"/>
          <w:sz w:val="24"/>
          <w:szCs w:val="24"/>
        </w:rPr>
        <w:t xml:space="preserve">A farewell to </w:t>
      </w:r>
      <w:r w:rsidRPr="00CA64BE">
        <w:rPr>
          <w:rFonts w:ascii="Times New Roman" w:hAnsi="Times New Roman" w:cs="Times New Roman"/>
          <w:i/>
          <w:color w:val="000000" w:themeColor="text1"/>
          <w:sz w:val="24"/>
          <w:szCs w:val="24"/>
        </w:rPr>
        <w:t>arms?: beyond the Good Friday Agreement</w:t>
      </w:r>
      <w:r w:rsidRPr="00CA64BE">
        <w:rPr>
          <w:rFonts w:ascii="Times New Roman" w:hAnsi="Times New Roman" w:cs="Times New Roman"/>
          <w:color w:val="000000" w:themeColor="text1"/>
          <w:sz w:val="24"/>
          <w:szCs w:val="24"/>
        </w:rPr>
        <w:t xml:space="preserve"> (Manchester, 2006), 407-426.</w:t>
      </w:r>
    </w:p>
    <w:p w:rsidR="006B584B" w:rsidRPr="00CA64BE" w:rsidRDefault="006B584B" w:rsidP="000C7684">
      <w:pPr>
        <w:pStyle w:val="EndnoteText"/>
        <w:jc w:val="both"/>
        <w:rPr>
          <w:rFonts w:ascii="Times New Roman" w:hAnsi="Times New Roman" w:cs="Times New Roman"/>
          <w:color w:val="000000" w:themeColor="text1"/>
          <w:sz w:val="24"/>
          <w:szCs w:val="24"/>
        </w:rPr>
      </w:pPr>
      <w:r w:rsidRPr="00CA64BE">
        <w:rPr>
          <w:rFonts w:ascii="Times New Roman" w:hAnsi="Times New Roman" w:cs="Times New Roman"/>
          <w:color w:val="000000" w:themeColor="text1"/>
          <w:sz w:val="24"/>
          <w:szCs w:val="24"/>
        </w:rPr>
        <w:t xml:space="preserve">Dixon, Paul, ‘“The usual english doublespeak”: The British political parties and the Ulster Unionists, 1974-94’, </w:t>
      </w:r>
      <w:r w:rsidRPr="00CA64BE">
        <w:rPr>
          <w:rFonts w:ascii="Times New Roman" w:hAnsi="Times New Roman" w:cs="Times New Roman"/>
          <w:i/>
          <w:color w:val="000000" w:themeColor="text1"/>
          <w:sz w:val="24"/>
          <w:szCs w:val="24"/>
        </w:rPr>
        <w:t>Irish Political Studies</w:t>
      </w:r>
      <w:r w:rsidRPr="00CA64BE">
        <w:rPr>
          <w:rFonts w:ascii="Times New Roman" w:hAnsi="Times New Roman" w:cs="Times New Roman"/>
          <w:color w:val="000000" w:themeColor="text1"/>
          <w:sz w:val="24"/>
          <w:szCs w:val="24"/>
        </w:rPr>
        <w:t>, 9:1 (2007), 25-40.</w:t>
      </w:r>
    </w:p>
    <w:p w:rsidR="006B584B" w:rsidRPr="00CA64BE" w:rsidRDefault="006B584B" w:rsidP="000C7684">
      <w:pPr>
        <w:pStyle w:val="EndnoteText"/>
        <w:jc w:val="both"/>
        <w:rPr>
          <w:rFonts w:ascii="Times New Roman" w:hAnsi="Times New Roman" w:cs="Times New Roman"/>
          <w:color w:val="000000" w:themeColor="text1"/>
          <w:sz w:val="24"/>
          <w:szCs w:val="24"/>
        </w:rPr>
      </w:pPr>
      <w:r w:rsidRPr="00CA64BE">
        <w:rPr>
          <w:rFonts w:ascii="Times New Roman" w:hAnsi="Times New Roman" w:cs="Times New Roman"/>
          <w:color w:val="000000" w:themeColor="text1"/>
          <w:sz w:val="24"/>
          <w:szCs w:val="24"/>
        </w:rPr>
        <w:t xml:space="preserve">Dumbrell, John, ‘The United States and the Northern Irish conflict 1969–94: from indifference to intervention’, </w:t>
      </w:r>
      <w:r w:rsidRPr="00CA64BE">
        <w:rPr>
          <w:rFonts w:ascii="Times New Roman" w:hAnsi="Times New Roman" w:cs="Times New Roman"/>
          <w:i/>
          <w:color w:val="000000" w:themeColor="text1"/>
          <w:sz w:val="24"/>
          <w:szCs w:val="24"/>
        </w:rPr>
        <w:t xml:space="preserve">Irish Studies in International Affairs </w:t>
      </w:r>
      <w:r w:rsidRPr="00CA64BE">
        <w:rPr>
          <w:rFonts w:ascii="Times New Roman" w:hAnsi="Times New Roman" w:cs="Times New Roman"/>
          <w:color w:val="000000" w:themeColor="text1"/>
          <w:sz w:val="24"/>
          <w:szCs w:val="24"/>
        </w:rPr>
        <w:t>(Reflections on the Northern Ireland conflict and peace process), Jan. (2018), 107-125.</w:t>
      </w:r>
    </w:p>
    <w:p w:rsidR="006B584B" w:rsidRPr="00CA64BE" w:rsidRDefault="006B584B" w:rsidP="000C7684">
      <w:pPr>
        <w:pStyle w:val="EndnoteText"/>
        <w:jc w:val="both"/>
        <w:rPr>
          <w:rFonts w:ascii="Times New Roman" w:hAnsi="Times New Roman" w:cs="Times New Roman"/>
          <w:color w:val="000000" w:themeColor="text1"/>
          <w:sz w:val="24"/>
          <w:szCs w:val="24"/>
        </w:rPr>
      </w:pPr>
      <w:r w:rsidRPr="00CA64BE">
        <w:rPr>
          <w:rFonts w:ascii="Times New Roman" w:hAnsi="Times New Roman" w:cs="Times New Roman"/>
          <w:color w:val="000000" w:themeColor="text1"/>
          <w:sz w:val="24"/>
          <w:szCs w:val="24"/>
        </w:rPr>
        <w:t xml:space="preserve">Dumbrell, John </w:t>
      </w:r>
      <w:r w:rsidRPr="00CA64BE">
        <w:rPr>
          <w:rFonts w:ascii="Times New Roman" w:hAnsi="Times New Roman" w:cs="Times New Roman"/>
          <w:i/>
          <w:color w:val="000000" w:themeColor="text1"/>
          <w:sz w:val="24"/>
          <w:szCs w:val="24"/>
        </w:rPr>
        <w:t xml:space="preserve">A special relationship: Anglo-American relations from the Cold War to Iraq. </w:t>
      </w:r>
      <w:r w:rsidRPr="00CA64BE">
        <w:rPr>
          <w:rFonts w:ascii="Times New Roman" w:hAnsi="Times New Roman" w:cs="Times New Roman"/>
          <w:color w:val="000000" w:themeColor="text1"/>
          <w:sz w:val="24"/>
          <w:szCs w:val="24"/>
        </w:rPr>
        <w:t xml:space="preserve">London: </w:t>
      </w:r>
      <w:r w:rsidRPr="00CA64BE">
        <w:rPr>
          <w:rFonts w:ascii="Times New Roman" w:hAnsi="Times New Roman" w:cs="Times New Roman"/>
          <w:color w:val="000000" w:themeColor="text1"/>
          <w:sz w:val="24"/>
          <w:szCs w:val="24"/>
          <w:shd w:val="clear" w:color="auto" w:fill="FFFFFF"/>
        </w:rPr>
        <w:t xml:space="preserve">Palgrave, </w:t>
      </w:r>
      <w:r w:rsidRPr="00CA64BE">
        <w:rPr>
          <w:rFonts w:ascii="Times New Roman" w:hAnsi="Times New Roman" w:cs="Times New Roman"/>
          <w:color w:val="000000" w:themeColor="text1"/>
          <w:sz w:val="24"/>
          <w:szCs w:val="24"/>
        </w:rPr>
        <w:t>2006.</w:t>
      </w:r>
    </w:p>
    <w:p w:rsidR="006B584B" w:rsidRPr="00CA64BE" w:rsidRDefault="006B584B" w:rsidP="000C7684">
      <w:pPr>
        <w:pStyle w:val="EndnoteText"/>
        <w:jc w:val="both"/>
        <w:rPr>
          <w:rFonts w:ascii="Times New Roman" w:hAnsi="Times New Roman" w:cs="Times New Roman"/>
          <w:color w:val="000000" w:themeColor="text1"/>
          <w:sz w:val="24"/>
          <w:szCs w:val="24"/>
        </w:rPr>
      </w:pPr>
      <w:r w:rsidRPr="00CA64BE">
        <w:rPr>
          <w:rFonts w:ascii="Times New Roman" w:hAnsi="Times New Roman" w:cs="Times New Roman"/>
          <w:color w:val="000000" w:themeColor="text1"/>
          <w:sz w:val="24"/>
          <w:szCs w:val="24"/>
        </w:rPr>
        <w:t>Fanning, Ronan, ‘The Anglo-Irish alliance and the Irish question in the twentieth century’, in Devlin</w:t>
      </w:r>
      <w:r>
        <w:rPr>
          <w:rFonts w:ascii="Times New Roman" w:hAnsi="Times New Roman" w:cs="Times New Roman"/>
          <w:color w:val="000000" w:themeColor="text1"/>
          <w:sz w:val="24"/>
          <w:szCs w:val="24"/>
        </w:rPr>
        <w:t xml:space="preserve">, </w:t>
      </w:r>
      <w:r w:rsidRPr="00CA64BE">
        <w:rPr>
          <w:rFonts w:ascii="Times New Roman" w:hAnsi="Times New Roman" w:cs="Times New Roman"/>
          <w:color w:val="000000" w:themeColor="text1"/>
          <w:sz w:val="24"/>
          <w:szCs w:val="24"/>
        </w:rPr>
        <w:t xml:space="preserve">Judith and </w:t>
      </w:r>
      <w:r>
        <w:rPr>
          <w:rFonts w:ascii="Times New Roman" w:hAnsi="Times New Roman" w:cs="Times New Roman"/>
          <w:color w:val="000000" w:themeColor="text1"/>
          <w:sz w:val="24"/>
          <w:szCs w:val="24"/>
        </w:rPr>
        <w:t xml:space="preserve">Clarke, B. Howard </w:t>
      </w:r>
      <w:r w:rsidRPr="00CA64BE">
        <w:rPr>
          <w:rFonts w:ascii="Times New Roman" w:hAnsi="Times New Roman" w:cs="Times New Roman"/>
          <w:color w:val="000000" w:themeColor="text1"/>
          <w:sz w:val="24"/>
          <w:szCs w:val="24"/>
        </w:rPr>
        <w:t xml:space="preserve">(eds), </w:t>
      </w:r>
      <w:r w:rsidRPr="00CA64BE">
        <w:rPr>
          <w:rFonts w:ascii="Times New Roman" w:hAnsi="Times New Roman" w:cs="Times New Roman"/>
          <w:i/>
          <w:color w:val="000000" w:themeColor="text1"/>
          <w:sz w:val="24"/>
          <w:szCs w:val="24"/>
        </w:rPr>
        <w:t xml:space="preserve">European encounters: essays in memory of Albert Lovett. </w:t>
      </w:r>
      <w:r w:rsidRPr="00CA64BE">
        <w:rPr>
          <w:rFonts w:ascii="Times New Roman" w:hAnsi="Times New Roman" w:cs="Times New Roman"/>
          <w:color w:val="000000" w:themeColor="text1"/>
          <w:sz w:val="24"/>
          <w:szCs w:val="24"/>
        </w:rPr>
        <w:t>Dublin: University College Dublin Press, 2003, 185-219.</w:t>
      </w:r>
    </w:p>
    <w:p w:rsidR="006B584B" w:rsidRPr="00CA64BE" w:rsidRDefault="006B584B" w:rsidP="000C7684">
      <w:pPr>
        <w:pStyle w:val="EndnoteText"/>
        <w:jc w:val="both"/>
        <w:rPr>
          <w:rFonts w:ascii="Times New Roman" w:hAnsi="Times New Roman" w:cs="Times New Roman"/>
          <w:color w:val="000000" w:themeColor="text1"/>
          <w:sz w:val="24"/>
          <w:szCs w:val="24"/>
        </w:rPr>
      </w:pPr>
      <w:r w:rsidRPr="00CA64BE">
        <w:rPr>
          <w:rFonts w:ascii="Times New Roman" w:eastAsia="Times New Roman" w:hAnsi="Times New Roman" w:cs="Times New Roman"/>
          <w:noProof/>
          <w:color w:val="000000" w:themeColor="text1"/>
          <w:sz w:val="24"/>
          <w:szCs w:val="24"/>
        </w:rPr>
        <w:t>FitzGerald,</w:t>
      </w:r>
      <w:r w:rsidRPr="00CA64BE">
        <w:rPr>
          <w:rFonts w:ascii="Times New Roman" w:hAnsi="Times New Roman" w:cs="Times New Roman"/>
          <w:color w:val="000000" w:themeColor="text1"/>
          <w:sz w:val="24"/>
          <w:szCs w:val="24"/>
        </w:rPr>
        <w:t xml:space="preserve"> Garret,</w:t>
      </w:r>
      <w:r w:rsidRPr="00CA64BE">
        <w:rPr>
          <w:rFonts w:ascii="Times New Roman" w:eastAsia="Times New Roman" w:hAnsi="Times New Roman" w:cs="Times New Roman"/>
          <w:noProof/>
          <w:color w:val="000000" w:themeColor="text1"/>
          <w:sz w:val="24"/>
          <w:szCs w:val="24"/>
        </w:rPr>
        <w:t xml:space="preserve"> </w:t>
      </w:r>
      <w:r w:rsidRPr="00CA64BE">
        <w:rPr>
          <w:rFonts w:ascii="Times New Roman" w:eastAsia="Times New Roman" w:hAnsi="Times New Roman" w:cs="Times New Roman"/>
          <w:i/>
          <w:noProof/>
          <w:color w:val="000000" w:themeColor="text1"/>
          <w:sz w:val="24"/>
          <w:szCs w:val="24"/>
        </w:rPr>
        <w:t>All in a life:</w:t>
      </w:r>
      <w:r w:rsidRPr="00CA64BE">
        <w:rPr>
          <w:rFonts w:ascii="Times New Roman" w:eastAsia="Times New Roman" w:hAnsi="Times New Roman" w:cs="Times New Roman"/>
          <w:noProof/>
          <w:color w:val="000000" w:themeColor="text1"/>
          <w:sz w:val="24"/>
          <w:szCs w:val="24"/>
        </w:rPr>
        <w:t xml:space="preserve"> </w:t>
      </w:r>
      <w:r w:rsidRPr="00CA64BE">
        <w:rPr>
          <w:rFonts w:ascii="Times New Roman" w:eastAsia="Times New Roman" w:hAnsi="Times New Roman" w:cs="Times New Roman"/>
          <w:i/>
          <w:noProof/>
          <w:color w:val="000000" w:themeColor="text1"/>
          <w:sz w:val="24"/>
          <w:szCs w:val="24"/>
        </w:rPr>
        <w:t>Garret FitzGerald, an autobiography</w:t>
      </w:r>
      <w:r w:rsidRPr="00CA64BE">
        <w:rPr>
          <w:rFonts w:ascii="Times New Roman" w:eastAsia="Times New Roman" w:hAnsi="Times New Roman" w:cs="Times New Roman"/>
          <w:noProof/>
          <w:color w:val="000000" w:themeColor="text1"/>
          <w:sz w:val="24"/>
          <w:szCs w:val="24"/>
        </w:rPr>
        <w:t xml:space="preserve">. Dublin: </w:t>
      </w:r>
      <w:r w:rsidRPr="00CA64BE">
        <w:rPr>
          <w:rFonts w:ascii="Times New Roman" w:hAnsi="Times New Roman" w:cs="Times New Roman"/>
          <w:color w:val="000000" w:themeColor="text1"/>
          <w:sz w:val="24"/>
          <w:szCs w:val="24"/>
          <w:shd w:val="clear" w:color="auto" w:fill="FFFFFF"/>
        </w:rPr>
        <w:t>Gill and Macmillan,</w:t>
      </w:r>
      <w:r w:rsidRPr="00CA64BE">
        <w:rPr>
          <w:rFonts w:ascii="Times New Roman" w:eastAsia="Times New Roman" w:hAnsi="Times New Roman" w:cs="Times New Roman"/>
          <w:noProof/>
          <w:color w:val="000000" w:themeColor="text1"/>
          <w:sz w:val="24"/>
          <w:szCs w:val="24"/>
        </w:rPr>
        <w:t xml:space="preserve"> 1991.</w:t>
      </w:r>
    </w:p>
    <w:p w:rsidR="006B584B" w:rsidRPr="00CA64BE" w:rsidRDefault="006B584B" w:rsidP="000C7684">
      <w:pPr>
        <w:pStyle w:val="EndnoteText"/>
        <w:jc w:val="both"/>
        <w:rPr>
          <w:rFonts w:ascii="Times New Roman" w:hAnsi="Times New Roman" w:cs="Times New Roman"/>
          <w:color w:val="000000" w:themeColor="text1"/>
          <w:sz w:val="24"/>
          <w:szCs w:val="24"/>
          <w:lang w:val="en-GB"/>
        </w:rPr>
      </w:pPr>
      <w:r w:rsidRPr="00CA64BE">
        <w:rPr>
          <w:rFonts w:ascii="Times New Roman" w:hAnsi="Times New Roman" w:cs="Times New Roman"/>
          <w:color w:val="000000" w:themeColor="text1"/>
          <w:sz w:val="24"/>
          <w:szCs w:val="24"/>
        </w:rPr>
        <w:t xml:space="preserve">Fitzpatrick, Maurice, </w:t>
      </w:r>
      <w:r w:rsidRPr="00CA64BE">
        <w:rPr>
          <w:rFonts w:ascii="Times New Roman" w:hAnsi="Times New Roman" w:cs="Times New Roman"/>
          <w:i/>
          <w:color w:val="000000" w:themeColor="text1"/>
          <w:sz w:val="24"/>
          <w:szCs w:val="24"/>
        </w:rPr>
        <w:t>John Hume in American: from Derry to DC</w:t>
      </w:r>
      <w:r w:rsidRPr="00CA64BE">
        <w:rPr>
          <w:rFonts w:ascii="Times New Roman" w:hAnsi="Times New Roman" w:cs="Times New Roman"/>
          <w:color w:val="000000" w:themeColor="text1"/>
          <w:sz w:val="24"/>
          <w:szCs w:val="24"/>
        </w:rPr>
        <w:t>. Kildare: Irish Academic Press, 2017.</w:t>
      </w:r>
    </w:p>
    <w:p w:rsidR="006B584B" w:rsidRPr="00CA64BE" w:rsidRDefault="006B584B" w:rsidP="000C7684">
      <w:pPr>
        <w:pStyle w:val="EndnoteText"/>
        <w:jc w:val="both"/>
        <w:rPr>
          <w:rFonts w:ascii="Times New Roman" w:hAnsi="Times New Roman" w:cs="Times New Roman"/>
          <w:color w:val="000000" w:themeColor="text1"/>
          <w:sz w:val="24"/>
          <w:szCs w:val="24"/>
        </w:rPr>
      </w:pPr>
      <w:r w:rsidRPr="00CA64BE">
        <w:rPr>
          <w:rFonts w:ascii="Times New Roman" w:hAnsi="Times New Roman" w:cs="Times New Roman"/>
          <w:color w:val="000000" w:themeColor="text1"/>
          <w:sz w:val="24"/>
          <w:szCs w:val="24"/>
          <w:lang w:val="en-GB"/>
        </w:rPr>
        <w:t xml:space="preserve">Goodlad, Graham, </w:t>
      </w:r>
      <w:r w:rsidRPr="00CA64BE">
        <w:rPr>
          <w:rFonts w:ascii="Times New Roman" w:hAnsi="Times New Roman" w:cs="Times New Roman"/>
          <w:i/>
          <w:color w:val="000000" w:themeColor="text1"/>
          <w:sz w:val="24"/>
          <w:szCs w:val="24"/>
          <w:lang w:val="en-GB"/>
        </w:rPr>
        <w:t>Thatcher</w:t>
      </w:r>
      <w:r w:rsidRPr="00CA64BE">
        <w:rPr>
          <w:rFonts w:ascii="Times New Roman" w:hAnsi="Times New Roman" w:cs="Times New Roman"/>
          <w:color w:val="000000" w:themeColor="text1"/>
          <w:sz w:val="24"/>
          <w:szCs w:val="24"/>
          <w:lang w:val="en-GB"/>
        </w:rPr>
        <w:t xml:space="preserve">. Oxon; </w:t>
      </w:r>
      <w:r w:rsidRPr="00CA64BE">
        <w:rPr>
          <w:rFonts w:ascii="Times New Roman" w:hAnsi="Times New Roman" w:cs="Times New Roman"/>
          <w:color w:val="000000" w:themeColor="text1"/>
          <w:sz w:val="24"/>
          <w:szCs w:val="24"/>
          <w:shd w:val="clear" w:color="auto" w:fill="FFFFFF"/>
        </w:rPr>
        <w:t xml:space="preserve">Routledge, </w:t>
      </w:r>
      <w:r w:rsidRPr="00CA64BE">
        <w:rPr>
          <w:rFonts w:ascii="Times New Roman" w:hAnsi="Times New Roman" w:cs="Times New Roman"/>
          <w:color w:val="000000" w:themeColor="text1"/>
          <w:sz w:val="24"/>
          <w:szCs w:val="24"/>
          <w:lang w:val="en-GB"/>
        </w:rPr>
        <w:t>2016.</w:t>
      </w:r>
    </w:p>
    <w:p w:rsidR="006B584B" w:rsidRPr="00CA64BE" w:rsidRDefault="006B584B" w:rsidP="000C7684">
      <w:pPr>
        <w:pStyle w:val="EndnoteText"/>
        <w:jc w:val="both"/>
        <w:rPr>
          <w:rFonts w:ascii="Times New Roman" w:hAnsi="Times New Roman" w:cs="Times New Roman"/>
          <w:color w:val="000000" w:themeColor="text1"/>
          <w:sz w:val="24"/>
          <w:szCs w:val="24"/>
        </w:rPr>
      </w:pPr>
      <w:r w:rsidRPr="00CA64BE">
        <w:rPr>
          <w:rFonts w:ascii="Times New Roman" w:hAnsi="Times New Roman" w:cs="Times New Roman"/>
          <w:color w:val="000000" w:themeColor="text1"/>
          <w:sz w:val="24"/>
          <w:szCs w:val="24"/>
        </w:rPr>
        <w:t xml:space="preserve">Gosse, Van, ‘Ronald Reagan in Ireland, 1984: A different Cold War?’, </w:t>
      </w:r>
      <w:r w:rsidRPr="00CA64BE">
        <w:rPr>
          <w:rFonts w:ascii="Times New Roman" w:hAnsi="Times New Roman" w:cs="Times New Roman"/>
          <w:i/>
          <w:color w:val="000000" w:themeColor="text1"/>
          <w:sz w:val="24"/>
          <w:szCs w:val="24"/>
        </w:rPr>
        <w:t>Journal of American Studies</w:t>
      </w:r>
      <w:r w:rsidRPr="00CA64BE">
        <w:rPr>
          <w:rFonts w:ascii="Times New Roman" w:hAnsi="Times New Roman" w:cs="Times New Roman"/>
          <w:color w:val="000000" w:themeColor="text1"/>
          <w:sz w:val="24"/>
          <w:szCs w:val="24"/>
        </w:rPr>
        <w:t>, Vol. 47, No. 4, special issue The "Un-American" (Nov. 2013), 1155-1174.</w:t>
      </w:r>
    </w:p>
    <w:p w:rsidR="006B584B" w:rsidRPr="00CA64BE" w:rsidRDefault="006B584B" w:rsidP="000C7684">
      <w:pPr>
        <w:pStyle w:val="EndnoteText"/>
        <w:jc w:val="both"/>
        <w:rPr>
          <w:rFonts w:ascii="Times New Roman" w:hAnsi="Times New Roman" w:cs="Times New Roman"/>
          <w:color w:val="000000" w:themeColor="text1"/>
          <w:sz w:val="24"/>
          <w:szCs w:val="24"/>
        </w:rPr>
      </w:pPr>
      <w:r w:rsidRPr="00CA64BE">
        <w:rPr>
          <w:rFonts w:ascii="Times New Roman" w:hAnsi="Times New Roman" w:cs="Times New Roman"/>
          <w:color w:val="000000" w:themeColor="text1"/>
          <w:sz w:val="24"/>
          <w:szCs w:val="24"/>
        </w:rPr>
        <w:t>Green</w:t>
      </w:r>
      <w:r w:rsidRPr="00CA64BE">
        <w:rPr>
          <w:rFonts w:ascii="Times New Roman" w:hAnsi="Times New Roman" w:cs="Times New Roman"/>
          <w:i/>
          <w:color w:val="000000" w:themeColor="text1"/>
          <w:sz w:val="24"/>
          <w:szCs w:val="24"/>
        </w:rPr>
        <w:t xml:space="preserve">, </w:t>
      </w:r>
      <w:r w:rsidRPr="00CA64BE">
        <w:rPr>
          <w:rFonts w:ascii="Times New Roman" w:hAnsi="Times New Roman" w:cs="Times New Roman"/>
          <w:color w:val="000000" w:themeColor="text1"/>
          <w:sz w:val="24"/>
          <w:szCs w:val="24"/>
        </w:rPr>
        <w:t xml:space="preserve">E.H.H., </w:t>
      </w:r>
      <w:r w:rsidRPr="00CA64BE">
        <w:rPr>
          <w:rFonts w:ascii="Times New Roman" w:hAnsi="Times New Roman" w:cs="Times New Roman"/>
          <w:i/>
          <w:color w:val="000000" w:themeColor="text1"/>
          <w:sz w:val="24"/>
          <w:szCs w:val="24"/>
        </w:rPr>
        <w:t>Thatcher</w:t>
      </w:r>
      <w:r w:rsidRPr="00CA64BE">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CA64BE">
        <w:rPr>
          <w:rFonts w:ascii="Times New Roman" w:hAnsi="Times New Roman" w:cs="Times New Roman"/>
          <w:color w:val="000000" w:themeColor="text1"/>
          <w:sz w:val="24"/>
          <w:szCs w:val="24"/>
        </w:rPr>
        <w:t>London: Bloomsbury, 2010.</w:t>
      </w:r>
    </w:p>
    <w:p w:rsidR="006B584B" w:rsidRPr="006B584B" w:rsidRDefault="006B584B" w:rsidP="000C7684">
      <w:pPr>
        <w:pStyle w:val="EndnoteText"/>
        <w:jc w:val="both"/>
        <w:rPr>
          <w:rFonts w:ascii="Times New Roman" w:hAnsi="Times New Roman" w:cs="Times New Roman"/>
          <w:color w:val="000000" w:themeColor="text1"/>
          <w:sz w:val="24"/>
          <w:szCs w:val="24"/>
        </w:rPr>
      </w:pPr>
      <w:r w:rsidRPr="00CA64BE">
        <w:rPr>
          <w:rFonts w:ascii="Times New Roman" w:hAnsi="Times New Roman" w:cs="Times New Roman"/>
          <w:color w:val="000000" w:themeColor="text1"/>
          <w:sz w:val="24"/>
          <w:szCs w:val="24"/>
        </w:rPr>
        <w:t xml:space="preserve">Guelke, Adrian, ‘British policy and international dimensions of the Northern Ireland conflict’, </w:t>
      </w:r>
      <w:r w:rsidRPr="00CA64BE">
        <w:rPr>
          <w:rFonts w:ascii="Times New Roman" w:hAnsi="Times New Roman" w:cs="Times New Roman"/>
          <w:i/>
          <w:color w:val="000000" w:themeColor="text1"/>
          <w:sz w:val="24"/>
          <w:szCs w:val="24"/>
        </w:rPr>
        <w:t xml:space="preserve">Regional Politics </w:t>
      </w:r>
      <w:r w:rsidRPr="006B584B">
        <w:rPr>
          <w:rFonts w:ascii="Times New Roman" w:hAnsi="Times New Roman" w:cs="Times New Roman"/>
          <w:i/>
          <w:color w:val="000000" w:themeColor="text1"/>
          <w:sz w:val="24"/>
          <w:szCs w:val="24"/>
        </w:rPr>
        <w:t>and Policy</w:t>
      </w:r>
      <w:r w:rsidRPr="006B584B">
        <w:rPr>
          <w:rFonts w:ascii="Times New Roman" w:hAnsi="Times New Roman" w:cs="Times New Roman"/>
          <w:color w:val="000000" w:themeColor="text1"/>
          <w:sz w:val="24"/>
          <w:szCs w:val="24"/>
        </w:rPr>
        <w:t>,</w:t>
      </w:r>
      <w:r w:rsidRPr="006B584B">
        <w:rPr>
          <w:rFonts w:ascii="Times New Roman" w:hAnsi="Times New Roman" w:cs="Times New Roman"/>
          <w:i/>
          <w:color w:val="000000" w:themeColor="text1"/>
          <w:sz w:val="24"/>
          <w:szCs w:val="24"/>
        </w:rPr>
        <w:t xml:space="preserve"> </w:t>
      </w:r>
      <w:r w:rsidRPr="006B584B">
        <w:rPr>
          <w:rFonts w:ascii="Times New Roman" w:hAnsi="Times New Roman" w:cs="Times New Roman"/>
          <w:color w:val="000000" w:themeColor="text1"/>
          <w:sz w:val="24"/>
          <w:szCs w:val="24"/>
        </w:rPr>
        <w:t>Vol. 1 (2) (1991), 140-160.</w:t>
      </w:r>
    </w:p>
    <w:p w:rsidR="006B584B" w:rsidRDefault="006B584B" w:rsidP="000C7684">
      <w:pPr>
        <w:pStyle w:val="EndnoteText"/>
        <w:jc w:val="both"/>
        <w:rPr>
          <w:rFonts w:ascii="Times New Roman" w:hAnsi="Times New Roman" w:cs="Times New Roman"/>
          <w:color w:val="000000" w:themeColor="text1"/>
          <w:sz w:val="24"/>
          <w:szCs w:val="24"/>
        </w:rPr>
      </w:pPr>
      <w:r w:rsidRPr="006B584B">
        <w:rPr>
          <w:rFonts w:ascii="Times New Roman" w:hAnsi="Times New Roman" w:cs="Times New Roman"/>
          <w:color w:val="000000" w:themeColor="text1"/>
          <w:sz w:val="24"/>
          <w:szCs w:val="24"/>
        </w:rPr>
        <w:t>Guelke, Adrian, ‘The American connection to the Northern Ireland conflict’,</w:t>
      </w:r>
      <w:r w:rsidRPr="006B584B">
        <w:rPr>
          <w:rFonts w:ascii="Times New Roman" w:hAnsi="Times New Roman" w:cs="Times New Roman"/>
          <w:i/>
          <w:color w:val="000000" w:themeColor="text1"/>
          <w:sz w:val="24"/>
          <w:szCs w:val="24"/>
        </w:rPr>
        <w:t xml:space="preserve"> Irish Studies in International Affairs</w:t>
      </w:r>
      <w:r w:rsidRPr="006B584B">
        <w:rPr>
          <w:rFonts w:ascii="Times New Roman" w:hAnsi="Times New Roman" w:cs="Times New Roman"/>
          <w:color w:val="000000" w:themeColor="text1"/>
          <w:sz w:val="24"/>
          <w:szCs w:val="24"/>
        </w:rPr>
        <w:t>, Vo. 1 No. 4 (1984), 27-39.</w:t>
      </w:r>
    </w:p>
    <w:p w:rsidR="00C23E9D" w:rsidRPr="006B584B" w:rsidRDefault="00C23E9D" w:rsidP="000C7684">
      <w:pPr>
        <w:pStyle w:val="EndnoteTex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Guelke, Adrian, ‘The United States, Irish America and the Northern Ireland </w:t>
      </w:r>
      <w:r w:rsidR="00CF67AB">
        <w:rPr>
          <w:rFonts w:ascii="Times New Roman" w:hAnsi="Times New Roman" w:cs="Times New Roman"/>
          <w:color w:val="000000" w:themeColor="text1"/>
          <w:sz w:val="24"/>
          <w:szCs w:val="24"/>
        </w:rPr>
        <w:t xml:space="preserve">Peace Process’, </w:t>
      </w:r>
      <w:r w:rsidR="00CF67AB" w:rsidRPr="00CF67AB">
        <w:rPr>
          <w:rFonts w:ascii="Times New Roman" w:hAnsi="Times New Roman" w:cs="Times New Roman"/>
          <w:i/>
          <w:color w:val="000000" w:themeColor="text1"/>
          <w:sz w:val="24"/>
          <w:szCs w:val="24"/>
        </w:rPr>
        <w:t>International Affairs</w:t>
      </w:r>
      <w:r w:rsidR="00CF67AB">
        <w:rPr>
          <w:rFonts w:ascii="Times New Roman" w:hAnsi="Times New Roman" w:cs="Times New Roman"/>
          <w:color w:val="000000" w:themeColor="text1"/>
          <w:sz w:val="24"/>
          <w:szCs w:val="24"/>
        </w:rPr>
        <w:t>, (July 1996), 521-536.</w:t>
      </w:r>
    </w:p>
    <w:p w:rsidR="006B584B" w:rsidRPr="006B584B" w:rsidRDefault="006B584B" w:rsidP="000C7684">
      <w:pPr>
        <w:pStyle w:val="EndnoteText"/>
        <w:jc w:val="both"/>
        <w:rPr>
          <w:rFonts w:ascii="Times New Roman" w:hAnsi="Times New Roman" w:cs="Times New Roman"/>
          <w:color w:val="000000" w:themeColor="text1"/>
          <w:sz w:val="24"/>
          <w:szCs w:val="24"/>
        </w:rPr>
      </w:pPr>
      <w:r w:rsidRPr="006B584B">
        <w:rPr>
          <w:rFonts w:ascii="Times New Roman" w:hAnsi="Times New Roman" w:cs="Times New Roman"/>
          <w:sz w:val="24"/>
          <w:szCs w:val="24"/>
        </w:rPr>
        <w:t xml:space="preserve">Hanley, Brian, ‘The politics of Noraid’, </w:t>
      </w:r>
      <w:r w:rsidRPr="006B584B">
        <w:rPr>
          <w:rFonts w:ascii="Times New Roman" w:hAnsi="Times New Roman" w:cs="Times New Roman"/>
          <w:i/>
          <w:sz w:val="24"/>
          <w:szCs w:val="24"/>
        </w:rPr>
        <w:t>Irish Political Studies</w:t>
      </w:r>
      <w:r w:rsidRPr="006B584B">
        <w:rPr>
          <w:rFonts w:ascii="Times New Roman" w:hAnsi="Times New Roman" w:cs="Times New Roman"/>
          <w:sz w:val="24"/>
          <w:szCs w:val="24"/>
        </w:rPr>
        <w:t>, Vol. 19 (1) (2004), 1-17.</w:t>
      </w:r>
    </w:p>
    <w:p w:rsidR="006B584B" w:rsidRPr="00CA64BE" w:rsidRDefault="006B584B" w:rsidP="000C7684">
      <w:pPr>
        <w:pStyle w:val="EndnoteText"/>
        <w:jc w:val="both"/>
        <w:rPr>
          <w:rFonts w:ascii="Times New Roman" w:hAnsi="Times New Roman" w:cs="Times New Roman"/>
          <w:color w:val="000000" w:themeColor="text1"/>
          <w:sz w:val="24"/>
          <w:szCs w:val="24"/>
        </w:rPr>
      </w:pPr>
      <w:r w:rsidRPr="00CA64BE">
        <w:rPr>
          <w:rFonts w:ascii="Times New Roman" w:hAnsi="Times New Roman" w:cs="Times New Roman"/>
          <w:color w:val="000000" w:themeColor="text1"/>
          <w:sz w:val="24"/>
          <w:szCs w:val="24"/>
        </w:rPr>
        <w:t xml:space="preserve">Henderson, Nicholas, </w:t>
      </w:r>
      <w:r w:rsidRPr="00CA64BE">
        <w:rPr>
          <w:rFonts w:ascii="Times New Roman" w:hAnsi="Times New Roman" w:cs="Times New Roman"/>
          <w:i/>
          <w:color w:val="000000" w:themeColor="text1"/>
          <w:sz w:val="24"/>
          <w:szCs w:val="24"/>
        </w:rPr>
        <w:t>Mandarin: the diaries of an Ambassador</w:t>
      </w:r>
      <w:r w:rsidRPr="00CA64BE">
        <w:rPr>
          <w:rFonts w:ascii="Times New Roman" w:hAnsi="Times New Roman" w:cs="Times New Roman"/>
          <w:color w:val="000000" w:themeColor="text1"/>
          <w:sz w:val="24"/>
          <w:szCs w:val="24"/>
        </w:rPr>
        <w:t xml:space="preserve">. London: </w:t>
      </w:r>
      <w:r w:rsidRPr="00CA64BE">
        <w:rPr>
          <w:rFonts w:ascii="Times New Roman" w:hAnsi="Times New Roman" w:cs="Times New Roman"/>
          <w:color w:val="000000" w:themeColor="text1"/>
          <w:sz w:val="24"/>
          <w:szCs w:val="24"/>
          <w:shd w:val="clear" w:color="auto" w:fill="FFFFFF"/>
        </w:rPr>
        <w:t xml:space="preserve">Phoenix Press, </w:t>
      </w:r>
      <w:r w:rsidRPr="00CA64BE">
        <w:rPr>
          <w:rFonts w:ascii="Times New Roman" w:hAnsi="Times New Roman" w:cs="Times New Roman"/>
          <w:color w:val="000000" w:themeColor="text1"/>
          <w:sz w:val="24"/>
          <w:szCs w:val="24"/>
        </w:rPr>
        <w:t>2000.</w:t>
      </w:r>
    </w:p>
    <w:p w:rsidR="006B584B" w:rsidRPr="00CA64BE" w:rsidRDefault="006B584B" w:rsidP="000C7684">
      <w:pPr>
        <w:pStyle w:val="EndnoteText"/>
        <w:jc w:val="both"/>
        <w:rPr>
          <w:rFonts w:ascii="Times New Roman" w:hAnsi="Times New Roman" w:cs="Times New Roman"/>
          <w:color w:val="000000" w:themeColor="text1"/>
          <w:sz w:val="24"/>
          <w:szCs w:val="24"/>
        </w:rPr>
      </w:pPr>
      <w:r w:rsidRPr="00CA64BE">
        <w:rPr>
          <w:rFonts w:ascii="Times New Roman" w:hAnsi="Times New Roman" w:cs="Times New Roman"/>
          <w:color w:val="000000" w:themeColor="text1"/>
          <w:sz w:val="24"/>
          <w:szCs w:val="24"/>
        </w:rPr>
        <w:t xml:space="preserve">Howe, Geoffrey, </w:t>
      </w:r>
      <w:r w:rsidRPr="00CA64BE">
        <w:rPr>
          <w:rFonts w:ascii="Times New Roman" w:hAnsi="Times New Roman" w:cs="Times New Roman"/>
          <w:i/>
          <w:color w:val="000000" w:themeColor="text1"/>
          <w:sz w:val="24"/>
          <w:szCs w:val="24"/>
        </w:rPr>
        <w:t>Conflict of loyalty</w:t>
      </w:r>
      <w:r w:rsidRPr="00CA64BE">
        <w:rPr>
          <w:rFonts w:ascii="Times New Roman" w:hAnsi="Times New Roman" w:cs="Times New Roman"/>
          <w:color w:val="000000" w:themeColor="text1"/>
          <w:sz w:val="24"/>
          <w:szCs w:val="24"/>
        </w:rPr>
        <w:t>. London: Pan, 1995.</w:t>
      </w:r>
    </w:p>
    <w:p w:rsidR="006B584B" w:rsidRPr="00E62A80" w:rsidRDefault="006B584B" w:rsidP="000C7684">
      <w:pPr>
        <w:pStyle w:val="EndnoteText"/>
        <w:jc w:val="both"/>
        <w:rPr>
          <w:rFonts w:ascii="Times New Roman" w:hAnsi="Times New Roman" w:cs="Times New Roman"/>
          <w:color w:val="000000" w:themeColor="text1"/>
          <w:sz w:val="24"/>
          <w:szCs w:val="24"/>
        </w:rPr>
      </w:pPr>
      <w:r w:rsidRPr="00CA64BE">
        <w:rPr>
          <w:rFonts w:ascii="Times New Roman" w:hAnsi="Times New Roman" w:cs="Times New Roman"/>
          <w:color w:val="000000" w:themeColor="text1"/>
          <w:sz w:val="24"/>
          <w:szCs w:val="24"/>
        </w:rPr>
        <w:t xml:space="preserve">Jackson, Ben and Saunders, Robert, ‘Introduction: varieties of Thatcherism’, in Ben Jackson and Robert Saunders (eds), </w:t>
      </w:r>
      <w:r w:rsidRPr="00CA64BE">
        <w:rPr>
          <w:rFonts w:ascii="Times New Roman" w:hAnsi="Times New Roman" w:cs="Times New Roman"/>
          <w:i/>
          <w:color w:val="000000" w:themeColor="text1"/>
          <w:sz w:val="24"/>
          <w:szCs w:val="24"/>
        </w:rPr>
        <w:t>Making Thatcher’s Britain</w:t>
      </w:r>
      <w:r w:rsidRPr="00CA64BE">
        <w:rPr>
          <w:rFonts w:ascii="Times New Roman" w:hAnsi="Times New Roman" w:cs="Times New Roman"/>
          <w:color w:val="000000" w:themeColor="text1"/>
          <w:sz w:val="24"/>
          <w:szCs w:val="24"/>
        </w:rPr>
        <w:t xml:space="preserve">. Cambridge: Cambridge University </w:t>
      </w:r>
      <w:r w:rsidRPr="00E62A80">
        <w:rPr>
          <w:rFonts w:ascii="Times New Roman" w:hAnsi="Times New Roman" w:cs="Times New Roman"/>
          <w:color w:val="000000" w:themeColor="text1"/>
          <w:sz w:val="24"/>
          <w:szCs w:val="24"/>
        </w:rPr>
        <w:t>Press, 2012.</w:t>
      </w:r>
    </w:p>
    <w:p w:rsidR="006B584B" w:rsidRPr="00E62A80" w:rsidRDefault="006B584B" w:rsidP="000C7684">
      <w:pPr>
        <w:pStyle w:val="EndnoteText"/>
        <w:jc w:val="both"/>
        <w:rPr>
          <w:rFonts w:ascii="Times New Roman" w:hAnsi="Times New Roman" w:cs="Times New Roman"/>
          <w:color w:val="000000" w:themeColor="text1"/>
          <w:sz w:val="24"/>
          <w:szCs w:val="24"/>
        </w:rPr>
      </w:pPr>
      <w:r w:rsidRPr="00E62A80">
        <w:rPr>
          <w:rFonts w:ascii="Times New Roman" w:hAnsi="Times New Roman" w:cs="Times New Roman"/>
          <w:color w:val="000000" w:themeColor="text1"/>
          <w:sz w:val="24"/>
          <w:szCs w:val="24"/>
        </w:rPr>
        <w:t xml:space="preserve">Kavanagh, Dennis, </w:t>
      </w:r>
      <w:r w:rsidRPr="00E62A80">
        <w:rPr>
          <w:rFonts w:ascii="Times New Roman" w:hAnsi="Times New Roman" w:cs="Times New Roman"/>
          <w:i/>
          <w:color w:val="000000" w:themeColor="text1"/>
          <w:sz w:val="24"/>
          <w:szCs w:val="24"/>
        </w:rPr>
        <w:t>Thatcherism and British politics: the end of consensus?</w:t>
      </w:r>
      <w:r w:rsidRPr="00E62A80">
        <w:rPr>
          <w:rFonts w:ascii="Times New Roman" w:hAnsi="Times New Roman" w:cs="Times New Roman"/>
          <w:color w:val="000000" w:themeColor="text1"/>
          <w:sz w:val="24"/>
          <w:szCs w:val="24"/>
        </w:rPr>
        <w:t>. Oxford</w:t>
      </w:r>
      <w:r w:rsidR="00E62A80">
        <w:rPr>
          <w:rFonts w:ascii="Times New Roman" w:hAnsi="Times New Roman" w:cs="Times New Roman"/>
          <w:color w:val="000000" w:themeColor="text1"/>
          <w:sz w:val="24"/>
          <w:szCs w:val="24"/>
        </w:rPr>
        <w:t xml:space="preserve">: </w:t>
      </w:r>
      <w:r w:rsidRPr="00E62A80">
        <w:rPr>
          <w:rFonts w:ascii="Times New Roman" w:hAnsi="Times New Roman" w:cs="Times New Roman"/>
          <w:color w:val="000000" w:themeColor="text1"/>
          <w:sz w:val="24"/>
          <w:szCs w:val="24"/>
        </w:rPr>
        <w:t>Oxford University Press, 1987.</w:t>
      </w:r>
    </w:p>
    <w:p w:rsidR="006B584B" w:rsidRPr="00E62A80" w:rsidRDefault="006B584B" w:rsidP="000C7684">
      <w:pPr>
        <w:pStyle w:val="EndnoteText"/>
        <w:jc w:val="both"/>
        <w:rPr>
          <w:rFonts w:ascii="Times New Roman" w:hAnsi="Times New Roman" w:cs="Times New Roman"/>
          <w:color w:val="000000" w:themeColor="text1"/>
          <w:sz w:val="24"/>
          <w:szCs w:val="24"/>
        </w:rPr>
      </w:pPr>
      <w:r w:rsidRPr="00E62A80">
        <w:rPr>
          <w:rFonts w:ascii="Times New Roman" w:hAnsi="Times New Roman" w:cs="Times New Roman"/>
          <w:color w:val="000000" w:themeColor="text1"/>
          <w:sz w:val="24"/>
          <w:szCs w:val="24"/>
        </w:rPr>
        <w:t xml:space="preserve">Kelly, </w:t>
      </w:r>
      <w:r w:rsidRPr="00E62A80">
        <w:rPr>
          <w:rFonts w:ascii="Times New Roman" w:hAnsi="Times New Roman" w:cs="Times New Roman"/>
          <w:color w:val="000000" w:themeColor="text1"/>
          <w:sz w:val="24"/>
          <w:szCs w:val="24"/>
          <w:shd w:val="clear" w:color="auto" w:fill="FFFFFF"/>
        </w:rPr>
        <w:t>Stephen</w:t>
      </w:r>
      <w:r w:rsidRPr="00E62A80">
        <w:rPr>
          <w:rFonts w:ascii="Times New Roman" w:hAnsi="Times New Roman" w:cs="Times New Roman"/>
          <w:i/>
          <w:color w:val="000000" w:themeColor="text1"/>
          <w:sz w:val="24"/>
          <w:szCs w:val="24"/>
        </w:rPr>
        <w:t xml:space="preserve"> ‘A failed political entity’: Charles Haughey and the Northern Ireland question, 1945-1992. </w:t>
      </w:r>
      <w:r w:rsidRPr="00E62A80">
        <w:rPr>
          <w:rFonts w:ascii="Times New Roman" w:hAnsi="Times New Roman" w:cs="Times New Roman"/>
          <w:color w:val="000000" w:themeColor="text1"/>
          <w:sz w:val="24"/>
          <w:szCs w:val="24"/>
        </w:rPr>
        <w:t>Kildare: Merrion Press, 2016.</w:t>
      </w:r>
    </w:p>
    <w:p w:rsidR="00E62A80" w:rsidRDefault="00E62A80" w:rsidP="000C7684">
      <w:pPr>
        <w:pStyle w:val="EndnoteTex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Kenny, Kevin, </w:t>
      </w:r>
      <w:r w:rsidRPr="00E62A80">
        <w:rPr>
          <w:rFonts w:ascii="Times New Roman" w:hAnsi="Times New Roman" w:cs="Times New Roman"/>
          <w:i/>
          <w:color w:val="000000" w:themeColor="text1"/>
          <w:sz w:val="24"/>
          <w:szCs w:val="24"/>
        </w:rPr>
        <w:t>The American Irish: a history</w:t>
      </w:r>
      <w:r>
        <w:rPr>
          <w:rFonts w:ascii="Times New Roman" w:hAnsi="Times New Roman" w:cs="Times New Roman"/>
          <w:color w:val="000000" w:themeColor="text1"/>
          <w:sz w:val="24"/>
          <w:szCs w:val="24"/>
        </w:rPr>
        <w:t>. Essex: Longman, 2000.</w:t>
      </w:r>
    </w:p>
    <w:p w:rsidR="006B584B" w:rsidRPr="00E62A80" w:rsidRDefault="006B584B" w:rsidP="000C7684">
      <w:pPr>
        <w:pStyle w:val="EndnoteText"/>
        <w:jc w:val="both"/>
        <w:rPr>
          <w:rFonts w:ascii="Times New Roman" w:eastAsia="Times New Roman" w:hAnsi="Times New Roman" w:cs="Times New Roman"/>
          <w:color w:val="000000" w:themeColor="text1"/>
          <w:sz w:val="24"/>
          <w:szCs w:val="24"/>
          <w:lang w:eastAsia="en-GB"/>
        </w:rPr>
      </w:pPr>
      <w:r w:rsidRPr="00E62A80">
        <w:rPr>
          <w:rFonts w:ascii="Times New Roman" w:hAnsi="Times New Roman" w:cs="Times New Roman"/>
          <w:color w:val="000000" w:themeColor="text1"/>
          <w:sz w:val="24"/>
          <w:szCs w:val="24"/>
        </w:rPr>
        <w:t xml:space="preserve">Louis, Roger, W.M. and Bull, Hedley (eds), </w:t>
      </w:r>
      <w:r w:rsidRPr="00E62A80">
        <w:rPr>
          <w:rFonts w:ascii="Times New Roman" w:eastAsia="Times New Roman" w:hAnsi="Times New Roman" w:cs="Times New Roman"/>
          <w:bCs/>
          <w:i/>
          <w:color w:val="000000" w:themeColor="text1"/>
          <w:kern w:val="36"/>
          <w:sz w:val="24"/>
          <w:szCs w:val="24"/>
          <w:lang w:eastAsia="en-GB"/>
        </w:rPr>
        <w:t>The ‘Special Relationship’: Anglo-American relations since 1945</w:t>
      </w:r>
      <w:r w:rsidRPr="00E62A80">
        <w:rPr>
          <w:rFonts w:ascii="Times New Roman" w:eastAsia="Times New Roman" w:hAnsi="Times New Roman" w:cs="Times New Roman"/>
          <w:bCs/>
          <w:color w:val="000000" w:themeColor="text1"/>
          <w:kern w:val="36"/>
          <w:sz w:val="24"/>
          <w:szCs w:val="24"/>
          <w:lang w:eastAsia="en-GB"/>
        </w:rPr>
        <w:t>.</w:t>
      </w:r>
      <w:r w:rsidRPr="00E62A80">
        <w:rPr>
          <w:rFonts w:ascii="Times New Roman" w:eastAsia="Times New Roman" w:hAnsi="Times New Roman" w:cs="Times New Roman"/>
          <w:bCs/>
          <w:i/>
          <w:color w:val="000000" w:themeColor="text1"/>
          <w:kern w:val="36"/>
          <w:sz w:val="24"/>
          <w:szCs w:val="24"/>
          <w:lang w:eastAsia="en-GB"/>
        </w:rPr>
        <w:t xml:space="preserve"> </w:t>
      </w:r>
      <w:r w:rsidRPr="00E62A80">
        <w:rPr>
          <w:rFonts w:ascii="Times New Roman" w:eastAsia="Times New Roman" w:hAnsi="Times New Roman" w:cs="Times New Roman"/>
          <w:bCs/>
          <w:color w:val="000000" w:themeColor="text1"/>
          <w:kern w:val="36"/>
          <w:sz w:val="24"/>
          <w:szCs w:val="24"/>
          <w:lang w:eastAsia="en-GB"/>
        </w:rPr>
        <w:t>Oxford: Oxford University Press, 1997.</w:t>
      </w:r>
    </w:p>
    <w:p w:rsidR="006B584B" w:rsidRPr="00E62A80" w:rsidRDefault="006B584B" w:rsidP="000C7684">
      <w:pPr>
        <w:spacing w:after="0" w:line="240" w:lineRule="auto"/>
        <w:jc w:val="both"/>
        <w:rPr>
          <w:rFonts w:ascii="Times New Roman" w:hAnsi="Times New Roman" w:cs="Times New Roman"/>
          <w:color w:val="000000" w:themeColor="text1"/>
          <w:sz w:val="24"/>
          <w:szCs w:val="24"/>
        </w:rPr>
      </w:pPr>
      <w:r w:rsidRPr="00E62A80">
        <w:rPr>
          <w:rFonts w:ascii="Times New Roman" w:hAnsi="Times New Roman" w:cs="Times New Roman"/>
          <w:color w:val="000000" w:themeColor="text1"/>
          <w:sz w:val="24"/>
          <w:szCs w:val="24"/>
          <w:shd w:val="clear" w:color="auto" w:fill="FFFFFF"/>
        </w:rPr>
        <w:t>MacGinty</w:t>
      </w:r>
      <w:r w:rsidRPr="00E62A80">
        <w:rPr>
          <w:rFonts w:ascii="Times New Roman" w:eastAsia="Times New Roman" w:hAnsi="Times New Roman" w:cs="Times New Roman"/>
          <w:color w:val="000000" w:themeColor="text1"/>
          <w:sz w:val="24"/>
          <w:szCs w:val="24"/>
          <w:lang w:eastAsia="en-GB"/>
        </w:rPr>
        <w:t xml:space="preserve">, </w:t>
      </w:r>
      <w:r w:rsidRPr="00E62A80">
        <w:rPr>
          <w:rFonts w:ascii="Times New Roman" w:hAnsi="Times New Roman" w:cs="Times New Roman"/>
          <w:color w:val="000000" w:themeColor="text1"/>
          <w:sz w:val="24"/>
          <w:szCs w:val="24"/>
          <w:shd w:val="clear" w:color="auto" w:fill="FFFFFF"/>
        </w:rPr>
        <w:t>Roger</w:t>
      </w:r>
      <w:r w:rsidRPr="00E62A80">
        <w:rPr>
          <w:rFonts w:ascii="Times New Roman" w:eastAsia="Times New Roman" w:hAnsi="Times New Roman" w:cs="Times New Roman"/>
          <w:color w:val="000000" w:themeColor="text1"/>
          <w:sz w:val="24"/>
          <w:szCs w:val="24"/>
          <w:lang w:eastAsia="en-GB"/>
        </w:rPr>
        <w:t xml:space="preserve">, ‘American influences on the Northern Ireland peace process’, </w:t>
      </w:r>
      <w:r w:rsidRPr="00E62A80">
        <w:rPr>
          <w:rFonts w:ascii="Times New Roman" w:eastAsia="Times New Roman" w:hAnsi="Times New Roman" w:cs="Times New Roman"/>
          <w:i/>
          <w:color w:val="000000" w:themeColor="text1"/>
          <w:sz w:val="24"/>
          <w:szCs w:val="24"/>
          <w:lang w:eastAsia="en-GB"/>
        </w:rPr>
        <w:t>The journal of conflict studies</w:t>
      </w:r>
      <w:r w:rsidRPr="00E62A80">
        <w:rPr>
          <w:rFonts w:ascii="Times New Roman" w:eastAsia="Times New Roman" w:hAnsi="Times New Roman" w:cs="Times New Roman"/>
          <w:color w:val="000000" w:themeColor="text1"/>
          <w:sz w:val="24"/>
          <w:szCs w:val="24"/>
          <w:lang w:eastAsia="en-GB"/>
        </w:rPr>
        <w:t>, Vol. 17, No. 2 (1997), 31-50.</w:t>
      </w:r>
    </w:p>
    <w:p w:rsidR="006B584B" w:rsidRPr="00E62A80" w:rsidRDefault="006B584B" w:rsidP="000C7684">
      <w:pPr>
        <w:pStyle w:val="EndnoteText"/>
        <w:jc w:val="both"/>
        <w:rPr>
          <w:rFonts w:ascii="Times New Roman" w:hAnsi="Times New Roman" w:cs="Times New Roman"/>
          <w:color w:val="000000" w:themeColor="text1"/>
          <w:sz w:val="24"/>
          <w:szCs w:val="24"/>
        </w:rPr>
      </w:pPr>
      <w:r w:rsidRPr="00E62A80">
        <w:rPr>
          <w:rFonts w:ascii="Times New Roman" w:hAnsi="Times New Roman" w:cs="Times New Roman"/>
          <w:color w:val="000000" w:themeColor="text1"/>
          <w:sz w:val="24"/>
          <w:szCs w:val="24"/>
        </w:rPr>
        <w:t xml:space="preserve">McAlpine, Alistair, </w:t>
      </w:r>
      <w:r w:rsidRPr="00E62A80">
        <w:rPr>
          <w:rFonts w:ascii="Times New Roman" w:hAnsi="Times New Roman" w:cs="Times New Roman"/>
          <w:i/>
          <w:color w:val="000000" w:themeColor="text1"/>
          <w:sz w:val="24"/>
          <w:szCs w:val="24"/>
        </w:rPr>
        <w:t>One a jolly bagman: memoirs</w:t>
      </w:r>
      <w:r w:rsidRPr="00E62A80">
        <w:rPr>
          <w:rFonts w:ascii="Times New Roman" w:hAnsi="Times New Roman" w:cs="Times New Roman"/>
          <w:color w:val="000000" w:themeColor="text1"/>
          <w:sz w:val="24"/>
          <w:szCs w:val="24"/>
        </w:rPr>
        <w:t xml:space="preserve">. London: </w:t>
      </w:r>
      <w:r w:rsidRPr="00E62A80">
        <w:rPr>
          <w:rFonts w:ascii="Times New Roman" w:hAnsi="Times New Roman" w:cs="Times New Roman"/>
          <w:color w:val="000000" w:themeColor="text1"/>
          <w:sz w:val="24"/>
          <w:szCs w:val="24"/>
          <w:shd w:val="clear" w:color="auto" w:fill="FFFFFF"/>
        </w:rPr>
        <w:t xml:space="preserve">W&amp;N, </w:t>
      </w:r>
      <w:r w:rsidRPr="00E62A80">
        <w:rPr>
          <w:rFonts w:ascii="Times New Roman" w:hAnsi="Times New Roman" w:cs="Times New Roman"/>
          <w:color w:val="000000" w:themeColor="text1"/>
          <w:sz w:val="24"/>
          <w:szCs w:val="24"/>
        </w:rPr>
        <w:t>1997.</w:t>
      </w:r>
    </w:p>
    <w:p w:rsidR="00E62A80" w:rsidRPr="00E62A80" w:rsidRDefault="00E62A80" w:rsidP="000C7684">
      <w:pPr>
        <w:spacing w:after="0" w:line="240" w:lineRule="auto"/>
        <w:jc w:val="both"/>
        <w:rPr>
          <w:rFonts w:ascii="Times New Roman" w:hAnsi="Times New Roman" w:cs="Times New Roman"/>
          <w:color w:val="000000" w:themeColor="text1"/>
          <w:sz w:val="24"/>
          <w:szCs w:val="24"/>
        </w:rPr>
      </w:pPr>
      <w:r w:rsidRPr="00E62A80">
        <w:rPr>
          <w:rFonts w:ascii="Times New Roman" w:hAnsi="Times New Roman" w:cs="Times New Roman"/>
          <w:sz w:val="24"/>
          <w:szCs w:val="24"/>
        </w:rPr>
        <w:t xml:space="preserve">McManus, Sean, </w:t>
      </w:r>
      <w:r w:rsidRPr="00E62A80">
        <w:rPr>
          <w:rFonts w:ascii="Times New Roman" w:hAnsi="Times New Roman" w:cs="Times New Roman"/>
          <w:i/>
          <w:sz w:val="24"/>
          <w:szCs w:val="24"/>
        </w:rPr>
        <w:t>My American struggle for justice in Northern Ireland</w:t>
      </w:r>
      <w:r w:rsidRPr="00E62A80">
        <w:rPr>
          <w:rFonts w:ascii="Times New Roman" w:hAnsi="Times New Roman" w:cs="Times New Roman"/>
          <w:sz w:val="24"/>
          <w:szCs w:val="24"/>
        </w:rPr>
        <w:t>. Washington: Irish National Caucus Publications, 2012.</w:t>
      </w:r>
    </w:p>
    <w:p w:rsidR="006B584B" w:rsidRPr="00E62A80" w:rsidRDefault="006B584B" w:rsidP="000C7684">
      <w:pPr>
        <w:spacing w:after="0" w:line="240" w:lineRule="auto"/>
        <w:jc w:val="both"/>
        <w:rPr>
          <w:rFonts w:ascii="Times New Roman" w:hAnsi="Times New Roman" w:cs="Times New Roman"/>
          <w:color w:val="000000" w:themeColor="text1"/>
          <w:sz w:val="24"/>
          <w:szCs w:val="24"/>
        </w:rPr>
      </w:pPr>
      <w:r w:rsidRPr="00E62A80">
        <w:rPr>
          <w:rFonts w:ascii="Times New Roman" w:hAnsi="Times New Roman" w:cs="Times New Roman"/>
          <w:color w:val="000000" w:themeColor="text1"/>
          <w:sz w:val="24"/>
          <w:szCs w:val="24"/>
        </w:rPr>
        <w:t xml:space="preserve">Moore, Charles, </w:t>
      </w:r>
      <w:r w:rsidRPr="00E62A80">
        <w:rPr>
          <w:rFonts w:ascii="Times New Roman" w:hAnsi="Times New Roman" w:cs="Times New Roman"/>
          <w:i/>
          <w:color w:val="000000" w:themeColor="text1"/>
          <w:sz w:val="24"/>
          <w:szCs w:val="24"/>
        </w:rPr>
        <w:t>Margaret Thatcher: the authorized biography, volume one: not for turning</w:t>
      </w:r>
      <w:r w:rsidRPr="00E62A80">
        <w:rPr>
          <w:rFonts w:ascii="Times New Roman" w:hAnsi="Times New Roman" w:cs="Times New Roman"/>
          <w:color w:val="000000" w:themeColor="text1"/>
          <w:sz w:val="24"/>
          <w:szCs w:val="24"/>
        </w:rPr>
        <w:t xml:space="preserve">. London: </w:t>
      </w:r>
      <w:r w:rsidRPr="00E62A80">
        <w:rPr>
          <w:rFonts w:ascii="Times New Roman" w:hAnsi="Times New Roman" w:cs="Times New Roman"/>
          <w:color w:val="000000" w:themeColor="text1"/>
          <w:sz w:val="24"/>
          <w:szCs w:val="24"/>
          <w:shd w:val="clear" w:color="auto" w:fill="FFFFFF"/>
        </w:rPr>
        <w:t xml:space="preserve">Allen Lane, </w:t>
      </w:r>
      <w:r w:rsidRPr="00E62A80">
        <w:rPr>
          <w:rFonts w:ascii="Times New Roman" w:hAnsi="Times New Roman" w:cs="Times New Roman"/>
          <w:color w:val="000000" w:themeColor="text1"/>
          <w:sz w:val="24"/>
          <w:szCs w:val="24"/>
        </w:rPr>
        <w:t>2013.</w:t>
      </w:r>
    </w:p>
    <w:p w:rsidR="006B584B" w:rsidRPr="00E62A80" w:rsidRDefault="006B584B" w:rsidP="000C7684">
      <w:pPr>
        <w:spacing w:after="0" w:line="240" w:lineRule="auto"/>
        <w:jc w:val="both"/>
        <w:rPr>
          <w:rFonts w:ascii="Times New Roman" w:hAnsi="Times New Roman" w:cs="Times New Roman"/>
          <w:color w:val="000000" w:themeColor="text1"/>
          <w:sz w:val="24"/>
          <w:szCs w:val="24"/>
        </w:rPr>
      </w:pPr>
      <w:r w:rsidRPr="00E62A80">
        <w:rPr>
          <w:rFonts w:ascii="Times New Roman" w:hAnsi="Times New Roman" w:cs="Times New Roman"/>
          <w:color w:val="000000" w:themeColor="text1"/>
          <w:sz w:val="24"/>
          <w:szCs w:val="24"/>
        </w:rPr>
        <w:t>Moore,</w:t>
      </w:r>
      <w:r w:rsidRPr="00E62A80">
        <w:rPr>
          <w:rFonts w:ascii="Times New Roman" w:hAnsi="Times New Roman" w:cs="Times New Roman"/>
          <w:i/>
          <w:color w:val="000000" w:themeColor="text1"/>
          <w:sz w:val="24"/>
          <w:szCs w:val="24"/>
        </w:rPr>
        <w:t xml:space="preserve"> </w:t>
      </w:r>
      <w:r w:rsidRPr="00E62A80">
        <w:rPr>
          <w:rFonts w:ascii="Times New Roman" w:hAnsi="Times New Roman" w:cs="Times New Roman"/>
          <w:color w:val="000000" w:themeColor="text1"/>
          <w:sz w:val="24"/>
          <w:szCs w:val="24"/>
        </w:rPr>
        <w:t>Charles,</w:t>
      </w:r>
      <w:r w:rsidRPr="00E62A80">
        <w:rPr>
          <w:rFonts w:ascii="Times New Roman" w:hAnsi="Times New Roman" w:cs="Times New Roman"/>
          <w:i/>
          <w:color w:val="000000" w:themeColor="text1"/>
          <w:sz w:val="24"/>
          <w:szCs w:val="24"/>
        </w:rPr>
        <w:t xml:space="preserve"> Margaret Thatcher: the authorized biography, volume two</w:t>
      </w:r>
      <w:r w:rsidRPr="00E62A80">
        <w:rPr>
          <w:rFonts w:ascii="Times New Roman" w:hAnsi="Times New Roman" w:cs="Times New Roman"/>
          <w:color w:val="000000" w:themeColor="text1"/>
          <w:sz w:val="24"/>
          <w:szCs w:val="24"/>
        </w:rPr>
        <w:t xml:space="preserve">: </w:t>
      </w:r>
      <w:r w:rsidRPr="00E62A80">
        <w:rPr>
          <w:rFonts w:ascii="Times New Roman" w:eastAsia="Times New Roman" w:hAnsi="Times New Roman" w:cs="Times New Roman"/>
          <w:i/>
          <w:color w:val="000000" w:themeColor="text1"/>
          <w:sz w:val="24"/>
          <w:szCs w:val="24"/>
        </w:rPr>
        <w:t>everything she wants</w:t>
      </w:r>
      <w:r w:rsidRPr="00E62A80">
        <w:rPr>
          <w:rFonts w:ascii="Times New Roman" w:eastAsia="Times New Roman" w:hAnsi="Times New Roman" w:cs="Times New Roman"/>
          <w:color w:val="000000" w:themeColor="text1"/>
          <w:sz w:val="24"/>
          <w:szCs w:val="24"/>
        </w:rPr>
        <w:t xml:space="preserve">. London: </w:t>
      </w:r>
      <w:r w:rsidRPr="00E62A80">
        <w:rPr>
          <w:rFonts w:ascii="Times New Roman" w:hAnsi="Times New Roman" w:cs="Times New Roman"/>
          <w:color w:val="000000" w:themeColor="text1"/>
          <w:sz w:val="24"/>
          <w:szCs w:val="24"/>
          <w:shd w:val="clear" w:color="auto" w:fill="FFFFFF"/>
        </w:rPr>
        <w:t xml:space="preserve">Allen Lane, </w:t>
      </w:r>
      <w:r w:rsidRPr="00E62A80">
        <w:rPr>
          <w:rFonts w:ascii="Times New Roman" w:eastAsia="Times New Roman" w:hAnsi="Times New Roman" w:cs="Times New Roman"/>
          <w:color w:val="000000" w:themeColor="text1"/>
          <w:sz w:val="24"/>
          <w:szCs w:val="24"/>
        </w:rPr>
        <w:t>2015.</w:t>
      </w:r>
    </w:p>
    <w:p w:rsidR="006B584B" w:rsidRPr="00E62A80" w:rsidRDefault="006B584B" w:rsidP="000C7684">
      <w:pPr>
        <w:spacing w:after="0" w:line="240" w:lineRule="auto"/>
        <w:jc w:val="both"/>
        <w:rPr>
          <w:rFonts w:ascii="Times New Roman" w:hAnsi="Times New Roman" w:cs="Times New Roman"/>
          <w:color w:val="000000" w:themeColor="text1"/>
          <w:sz w:val="24"/>
          <w:szCs w:val="24"/>
        </w:rPr>
      </w:pPr>
      <w:r w:rsidRPr="00E62A80">
        <w:rPr>
          <w:rFonts w:ascii="Times New Roman" w:hAnsi="Times New Roman" w:cs="Times New Roman"/>
          <w:color w:val="000000" w:themeColor="text1"/>
          <w:sz w:val="24"/>
          <w:szCs w:val="24"/>
        </w:rPr>
        <w:t>Moore, Jonathan</w:t>
      </w:r>
      <w:r w:rsidRPr="00E62A80">
        <w:rPr>
          <w:rFonts w:ascii="Times New Roman" w:hAnsi="Times New Roman" w:cs="Times New Roman"/>
          <w:i/>
          <w:color w:val="000000" w:themeColor="text1"/>
          <w:sz w:val="24"/>
          <w:szCs w:val="24"/>
        </w:rPr>
        <w:t xml:space="preserve">, Ulster Unionism and the British Conservative Party. </w:t>
      </w:r>
      <w:r w:rsidRPr="00E62A80">
        <w:rPr>
          <w:rFonts w:ascii="Times New Roman" w:hAnsi="Times New Roman" w:cs="Times New Roman"/>
          <w:color w:val="000000" w:themeColor="text1"/>
          <w:sz w:val="24"/>
          <w:szCs w:val="24"/>
        </w:rPr>
        <w:t>London: London Irish Research Centre, 1997.</w:t>
      </w:r>
    </w:p>
    <w:p w:rsidR="006B584B" w:rsidRPr="00CA64BE" w:rsidRDefault="006B584B" w:rsidP="000C7684">
      <w:pPr>
        <w:spacing w:after="0" w:line="240" w:lineRule="auto"/>
        <w:jc w:val="both"/>
        <w:rPr>
          <w:rFonts w:ascii="Times New Roman" w:hAnsi="Times New Roman" w:cs="Times New Roman"/>
          <w:color w:val="000000" w:themeColor="text1"/>
          <w:sz w:val="24"/>
          <w:szCs w:val="24"/>
        </w:rPr>
      </w:pPr>
      <w:r w:rsidRPr="00E62A80">
        <w:rPr>
          <w:rFonts w:ascii="Times New Roman" w:hAnsi="Times New Roman" w:cs="Times New Roman"/>
          <w:color w:val="000000" w:themeColor="text1"/>
          <w:sz w:val="24"/>
          <w:szCs w:val="24"/>
          <w:lang w:val="en-GB"/>
        </w:rPr>
        <w:t xml:space="preserve">Mulholland, </w:t>
      </w:r>
      <w:r w:rsidRPr="00E62A80">
        <w:rPr>
          <w:rFonts w:ascii="Times New Roman" w:hAnsi="Times New Roman" w:cs="Times New Roman"/>
          <w:color w:val="000000" w:themeColor="text1"/>
          <w:sz w:val="24"/>
          <w:szCs w:val="24"/>
        </w:rPr>
        <w:t xml:space="preserve">Marc, </w:t>
      </w:r>
      <w:r w:rsidRPr="00E62A80">
        <w:rPr>
          <w:rFonts w:ascii="Times New Roman" w:hAnsi="Times New Roman" w:cs="Times New Roman"/>
          <w:color w:val="000000" w:themeColor="text1"/>
          <w:sz w:val="24"/>
          <w:szCs w:val="24"/>
          <w:lang w:val="en-GB"/>
        </w:rPr>
        <w:t>‘“Just another country”? The Irish question in the Thatcher years’, in Jackson and Saunders (</w:t>
      </w:r>
      <w:r w:rsidRPr="00CA64BE">
        <w:rPr>
          <w:rFonts w:ascii="Times New Roman" w:hAnsi="Times New Roman" w:cs="Times New Roman"/>
          <w:color w:val="000000" w:themeColor="text1"/>
          <w:sz w:val="24"/>
          <w:szCs w:val="24"/>
          <w:lang w:val="en-GB"/>
        </w:rPr>
        <w:t xml:space="preserve">eds), </w:t>
      </w:r>
      <w:r w:rsidRPr="00CA64BE">
        <w:rPr>
          <w:rFonts w:ascii="Times New Roman" w:hAnsi="Times New Roman" w:cs="Times New Roman"/>
          <w:i/>
          <w:color w:val="000000" w:themeColor="text1"/>
          <w:sz w:val="24"/>
          <w:szCs w:val="24"/>
          <w:lang w:val="en-GB"/>
        </w:rPr>
        <w:t>Making Thatcher’s Britain</w:t>
      </w:r>
      <w:r w:rsidRPr="00CA64BE">
        <w:rPr>
          <w:rFonts w:ascii="Times New Roman" w:hAnsi="Times New Roman" w:cs="Times New Roman"/>
          <w:color w:val="000000" w:themeColor="text1"/>
          <w:sz w:val="24"/>
          <w:szCs w:val="24"/>
          <w:lang w:val="en-GB"/>
        </w:rPr>
        <w:t>, 180-196</w:t>
      </w:r>
      <w:r w:rsidRPr="00CA64BE">
        <w:rPr>
          <w:rFonts w:ascii="Times New Roman" w:hAnsi="Times New Roman" w:cs="Times New Roman"/>
          <w:color w:val="000000" w:themeColor="text1"/>
          <w:sz w:val="24"/>
          <w:szCs w:val="24"/>
        </w:rPr>
        <w:t>.</w:t>
      </w:r>
    </w:p>
    <w:p w:rsidR="006B584B" w:rsidRPr="00CA64BE" w:rsidRDefault="006B584B" w:rsidP="000C7684">
      <w:pPr>
        <w:spacing w:after="0" w:line="240" w:lineRule="auto"/>
        <w:jc w:val="both"/>
        <w:rPr>
          <w:rFonts w:ascii="Times New Roman" w:hAnsi="Times New Roman" w:cs="Times New Roman"/>
          <w:color w:val="000000" w:themeColor="text1"/>
          <w:sz w:val="24"/>
          <w:szCs w:val="24"/>
        </w:rPr>
      </w:pPr>
      <w:r w:rsidRPr="00CA64BE">
        <w:rPr>
          <w:rFonts w:ascii="Times New Roman" w:hAnsi="Times New Roman" w:cs="Times New Roman"/>
          <w:color w:val="000000" w:themeColor="text1"/>
          <w:sz w:val="24"/>
          <w:szCs w:val="24"/>
        </w:rPr>
        <w:t xml:space="preserve">O’Kane, </w:t>
      </w:r>
      <w:r>
        <w:rPr>
          <w:rFonts w:ascii="Times New Roman" w:hAnsi="Times New Roman" w:cs="Times New Roman"/>
          <w:color w:val="000000" w:themeColor="text1"/>
          <w:sz w:val="24"/>
          <w:szCs w:val="24"/>
        </w:rPr>
        <w:t xml:space="preserve">Eamonn, </w:t>
      </w:r>
      <w:r w:rsidRPr="00CA64BE">
        <w:rPr>
          <w:rFonts w:ascii="Times New Roman" w:hAnsi="Times New Roman" w:cs="Times New Roman"/>
          <w:color w:val="000000" w:themeColor="text1"/>
          <w:sz w:val="24"/>
          <w:szCs w:val="24"/>
        </w:rPr>
        <w:t xml:space="preserve">‘The Republic of Ireland’s policy towards Northern Ireland: the international dimension as a policy tool’, </w:t>
      </w:r>
      <w:r w:rsidRPr="00CA64BE">
        <w:rPr>
          <w:rFonts w:ascii="Times New Roman" w:hAnsi="Times New Roman" w:cs="Times New Roman"/>
          <w:i/>
          <w:color w:val="000000" w:themeColor="text1"/>
          <w:sz w:val="24"/>
          <w:szCs w:val="24"/>
        </w:rPr>
        <w:t>Irish Studies in International Affairs</w:t>
      </w:r>
      <w:r w:rsidRPr="00CA64BE">
        <w:rPr>
          <w:rFonts w:ascii="Times New Roman" w:hAnsi="Times New Roman" w:cs="Times New Roman"/>
          <w:color w:val="000000" w:themeColor="text1"/>
          <w:sz w:val="24"/>
          <w:szCs w:val="24"/>
        </w:rPr>
        <w:t>, Vol. 13 (2002), 121-133.</w:t>
      </w:r>
    </w:p>
    <w:p w:rsidR="006B584B" w:rsidRPr="00CA64BE" w:rsidRDefault="006B584B" w:rsidP="000C7684">
      <w:pPr>
        <w:pStyle w:val="EndnoteText"/>
        <w:jc w:val="both"/>
        <w:rPr>
          <w:rFonts w:ascii="Times New Roman" w:eastAsia="Times New Roman" w:hAnsi="Times New Roman" w:cs="Times New Roman"/>
          <w:color w:val="000000" w:themeColor="text1"/>
          <w:sz w:val="24"/>
          <w:szCs w:val="24"/>
          <w:lang w:eastAsia="en-GB"/>
        </w:rPr>
      </w:pPr>
      <w:r w:rsidRPr="00CA64BE">
        <w:rPr>
          <w:rFonts w:ascii="Times New Roman" w:hAnsi="Times New Roman" w:cs="Times New Roman"/>
          <w:color w:val="000000" w:themeColor="text1"/>
          <w:sz w:val="24"/>
          <w:szCs w:val="24"/>
          <w:shd w:val="clear" w:color="auto" w:fill="FFFFFF"/>
        </w:rPr>
        <w:t xml:space="preserve">Ovendale, </w:t>
      </w:r>
      <w:r>
        <w:rPr>
          <w:rFonts w:ascii="Times New Roman" w:hAnsi="Times New Roman" w:cs="Times New Roman"/>
          <w:color w:val="000000" w:themeColor="text1"/>
          <w:sz w:val="24"/>
          <w:szCs w:val="24"/>
          <w:shd w:val="clear" w:color="auto" w:fill="FFFFFF"/>
        </w:rPr>
        <w:t xml:space="preserve">Ritchie, </w:t>
      </w:r>
      <w:r w:rsidRPr="00CA64BE">
        <w:rPr>
          <w:rFonts w:ascii="Times New Roman" w:eastAsia="Times New Roman" w:hAnsi="Times New Roman" w:cs="Times New Roman"/>
          <w:bCs/>
          <w:i/>
          <w:color w:val="000000" w:themeColor="text1"/>
          <w:kern w:val="36"/>
          <w:sz w:val="24"/>
          <w:szCs w:val="24"/>
          <w:lang w:eastAsia="en-GB"/>
        </w:rPr>
        <w:t>Anglo-American Relations in the Twentieth Century (British History in Perspective)</w:t>
      </w:r>
      <w:r w:rsidRPr="00CA64BE">
        <w:rPr>
          <w:rFonts w:ascii="Times New Roman" w:eastAsia="Times New Roman" w:hAnsi="Times New Roman" w:cs="Times New Roman"/>
          <w:bCs/>
          <w:color w:val="000000" w:themeColor="text1"/>
          <w:kern w:val="36"/>
          <w:sz w:val="24"/>
          <w:szCs w:val="24"/>
          <w:lang w:eastAsia="en-GB"/>
        </w:rPr>
        <w:t>. London: Palgrave, 1998.</w:t>
      </w:r>
    </w:p>
    <w:p w:rsidR="006B584B" w:rsidRPr="00CA64BE" w:rsidRDefault="006B584B" w:rsidP="000C7684">
      <w:pPr>
        <w:spacing w:after="0" w:line="240" w:lineRule="auto"/>
        <w:jc w:val="both"/>
        <w:rPr>
          <w:rFonts w:ascii="Times New Roman" w:hAnsi="Times New Roman" w:cs="Times New Roman"/>
          <w:color w:val="000000" w:themeColor="text1"/>
          <w:sz w:val="24"/>
          <w:szCs w:val="24"/>
        </w:rPr>
      </w:pPr>
      <w:r w:rsidRPr="00CA64BE">
        <w:rPr>
          <w:rFonts w:ascii="Times New Roman" w:hAnsi="Times New Roman" w:cs="Times New Roman"/>
          <w:color w:val="000000" w:themeColor="text1"/>
          <w:sz w:val="24"/>
          <w:szCs w:val="24"/>
        </w:rPr>
        <w:t xml:space="preserve">Patterson, Henry, </w:t>
      </w:r>
      <w:r w:rsidRPr="00CA64BE">
        <w:rPr>
          <w:rFonts w:ascii="Times New Roman" w:hAnsi="Times New Roman" w:cs="Times New Roman"/>
          <w:i/>
          <w:color w:val="000000" w:themeColor="text1"/>
          <w:sz w:val="24"/>
          <w:szCs w:val="24"/>
        </w:rPr>
        <w:t>Ireland since 1939: the persistence of conflict</w:t>
      </w:r>
      <w:r w:rsidRPr="00CA64BE">
        <w:rPr>
          <w:rFonts w:ascii="Times New Roman" w:hAnsi="Times New Roman" w:cs="Times New Roman"/>
          <w:color w:val="000000" w:themeColor="text1"/>
          <w:sz w:val="24"/>
          <w:szCs w:val="24"/>
        </w:rPr>
        <w:t xml:space="preserve">. Dublin: </w:t>
      </w:r>
      <w:r w:rsidRPr="00CA64BE">
        <w:rPr>
          <w:rFonts w:ascii="Times New Roman" w:hAnsi="Times New Roman" w:cs="Times New Roman"/>
          <w:color w:val="000000" w:themeColor="text1"/>
          <w:sz w:val="24"/>
          <w:szCs w:val="24"/>
          <w:shd w:val="clear" w:color="auto" w:fill="FFFFFF"/>
        </w:rPr>
        <w:t>Penguin </w:t>
      </w:r>
      <w:r w:rsidRPr="00CA64BE">
        <w:rPr>
          <w:rStyle w:val="Emphasis"/>
          <w:rFonts w:ascii="Times New Roman" w:hAnsi="Times New Roman" w:cs="Times New Roman"/>
          <w:b/>
          <w:bCs/>
          <w:i w:val="0"/>
          <w:iCs w:val="0"/>
          <w:color w:val="000000" w:themeColor="text1"/>
          <w:sz w:val="24"/>
          <w:szCs w:val="24"/>
          <w:shd w:val="clear" w:color="auto" w:fill="FFFFFF"/>
        </w:rPr>
        <w:t xml:space="preserve">Ireland, </w:t>
      </w:r>
      <w:r w:rsidRPr="00CA64BE">
        <w:rPr>
          <w:rFonts w:ascii="Times New Roman" w:hAnsi="Times New Roman" w:cs="Times New Roman"/>
          <w:color w:val="000000" w:themeColor="text1"/>
          <w:sz w:val="24"/>
          <w:szCs w:val="24"/>
        </w:rPr>
        <w:t>2006,</w:t>
      </w:r>
    </w:p>
    <w:p w:rsidR="006B584B" w:rsidRPr="00CA64BE" w:rsidRDefault="006B584B" w:rsidP="000C7684">
      <w:pPr>
        <w:spacing w:after="0" w:line="240" w:lineRule="auto"/>
        <w:jc w:val="both"/>
        <w:rPr>
          <w:rFonts w:ascii="Times New Roman" w:hAnsi="Times New Roman" w:cs="Times New Roman"/>
          <w:color w:val="000000" w:themeColor="text1"/>
          <w:sz w:val="24"/>
          <w:szCs w:val="24"/>
        </w:rPr>
      </w:pPr>
      <w:r w:rsidRPr="00CA64BE">
        <w:rPr>
          <w:rFonts w:ascii="Times New Roman" w:hAnsi="Times New Roman" w:cs="Times New Roman"/>
          <w:color w:val="000000" w:themeColor="text1"/>
          <w:sz w:val="24"/>
          <w:szCs w:val="24"/>
        </w:rPr>
        <w:t xml:space="preserve">Prior, Jim, </w:t>
      </w:r>
      <w:r w:rsidRPr="00CA64BE">
        <w:rPr>
          <w:rFonts w:ascii="Times New Roman" w:hAnsi="Times New Roman" w:cs="Times New Roman"/>
          <w:i/>
          <w:color w:val="000000" w:themeColor="text1"/>
          <w:sz w:val="24"/>
          <w:szCs w:val="24"/>
        </w:rPr>
        <w:t>A balance of power</w:t>
      </w:r>
      <w:r w:rsidRPr="00CA64BE">
        <w:rPr>
          <w:rFonts w:ascii="Times New Roman" w:hAnsi="Times New Roman" w:cs="Times New Roman"/>
          <w:color w:val="000000" w:themeColor="text1"/>
          <w:sz w:val="24"/>
          <w:szCs w:val="24"/>
        </w:rPr>
        <w:t xml:space="preserve">. London: </w:t>
      </w:r>
      <w:r w:rsidRPr="00CA64BE">
        <w:rPr>
          <w:rFonts w:ascii="Times New Roman" w:hAnsi="Times New Roman" w:cs="Times New Roman"/>
          <w:color w:val="000000" w:themeColor="text1"/>
          <w:sz w:val="24"/>
          <w:szCs w:val="24"/>
          <w:shd w:val="clear" w:color="auto" w:fill="FFFFFF"/>
        </w:rPr>
        <w:t>Hamish Hamilton,</w:t>
      </w:r>
      <w:r w:rsidRPr="00CA64BE">
        <w:rPr>
          <w:rFonts w:ascii="Times New Roman" w:hAnsi="Times New Roman" w:cs="Times New Roman"/>
          <w:color w:val="000000" w:themeColor="text1"/>
          <w:sz w:val="24"/>
          <w:szCs w:val="24"/>
        </w:rPr>
        <w:t xml:space="preserve"> 1986.</w:t>
      </w:r>
    </w:p>
    <w:p w:rsidR="006B584B" w:rsidRPr="00CA64BE" w:rsidRDefault="006B584B" w:rsidP="000C7684">
      <w:pPr>
        <w:spacing w:after="0" w:line="240" w:lineRule="auto"/>
        <w:jc w:val="both"/>
        <w:rPr>
          <w:rFonts w:ascii="Times New Roman" w:hAnsi="Times New Roman" w:cs="Times New Roman"/>
          <w:color w:val="000000" w:themeColor="text1"/>
          <w:sz w:val="24"/>
          <w:szCs w:val="24"/>
        </w:rPr>
      </w:pPr>
      <w:r w:rsidRPr="00CA64BE">
        <w:rPr>
          <w:rFonts w:ascii="Times New Roman" w:hAnsi="Times New Roman" w:cs="Times New Roman"/>
          <w:color w:val="000000" w:themeColor="text1"/>
          <w:sz w:val="24"/>
          <w:szCs w:val="24"/>
          <w:lang w:val="en-GB"/>
        </w:rPr>
        <w:t xml:space="preserve">Reagan, </w:t>
      </w:r>
      <w:r w:rsidRPr="00CA64BE">
        <w:rPr>
          <w:rFonts w:ascii="Times New Roman" w:hAnsi="Times New Roman" w:cs="Times New Roman"/>
          <w:color w:val="000000" w:themeColor="text1"/>
          <w:sz w:val="24"/>
          <w:szCs w:val="24"/>
        </w:rPr>
        <w:t xml:space="preserve">Ronald, </w:t>
      </w:r>
      <w:r w:rsidRPr="00CA64BE">
        <w:rPr>
          <w:rFonts w:ascii="Times New Roman" w:hAnsi="Times New Roman" w:cs="Times New Roman"/>
          <w:i/>
          <w:color w:val="000000" w:themeColor="text1"/>
          <w:sz w:val="24"/>
          <w:szCs w:val="24"/>
          <w:lang w:val="en-GB"/>
        </w:rPr>
        <w:t>An American life</w:t>
      </w:r>
      <w:r w:rsidRPr="00CA64BE">
        <w:rPr>
          <w:rFonts w:ascii="Times New Roman" w:hAnsi="Times New Roman" w:cs="Times New Roman"/>
          <w:color w:val="000000" w:themeColor="text1"/>
          <w:sz w:val="24"/>
          <w:szCs w:val="24"/>
        </w:rPr>
        <w:t xml:space="preserve">. New York:  </w:t>
      </w:r>
      <w:r w:rsidRPr="00CA64BE">
        <w:rPr>
          <w:rFonts w:ascii="Times New Roman" w:hAnsi="Times New Roman" w:cs="Times New Roman"/>
          <w:color w:val="000000" w:themeColor="text1"/>
          <w:sz w:val="24"/>
          <w:szCs w:val="24"/>
          <w:shd w:val="clear" w:color="auto" w:fill="FFFFFF"/>
        </w:rPr>
        <w:t xml:space="preserve">Simon &amp; Schuster, </w:t>
      </w:r>
      <w:r w:rsidRPr="00CA64BE">
        <w:rPr>
          <w:rFonts w:ascii="Times New Roman" w:hAnsi="Times New Roman" w:cs="Times New Roman"/>
          <w:color w:val="000000" w:themeColor="text1"/>
          <w:sz w:val="24"/>
          <w:szCs w:val="24"/>
        </w:rPr>
        <w:t>1990.</w:t>
      </w:r>
    </w:p>
    <w:p w:rsidR="006B584B" w:rsidRPr="00CA64BE" w:rsidRDefault="006B584B" w:rsidP="000C7684">
      <w:pPr>
        <w:spacing w:after="0" w:line="240" w:lineRule="auto"/>
        <w:jc w:val="both"/>
        <w:rPr>
          <w:rFonts w:ascii="Times New Roman" w:hAnsi="Times New Roman" w:cs="Times New Roman"/>
          <w:color w:val="000000" w:themeColor="text1"/>
          <w:sz w:val="24"/>
          <w:szCs w:val="24"/>
        </w:rPr>
      </w:pPr>
      <w:r w:rsidRPr="00CA64BE">
        <w:rPr>
          <w:rFonts w:ascii="Times New Roman" w:eastAsia="Times New Roman" w:hAnsi="Times New Roman" w:cs="Times New Roman"/>
          <w:bCs/>
          <w:color w:val="000000" w:themeColor="text1"/>
          <w:kern w:val="36"/>
          <w:sz w:val="24"/>
          <w:szCs w:val="24"/>
          <w:lang w:eastAsia="en-GB"/>
        </w:rPr>
        <w:t>Smith, Geoffrey</w:t>
      </w:r>
      <w:r w:rsidRPr="00CA64BE">
        <w:rPr>
          <w:rFonts w:ascii="Times New Roman" w:eastAsia="Times New Roman" w:hAnsi="Times New Roman" w:cs="Times New Roman"/>
          <w:bCs/>
          <w:i/>
          <w:color w:val="000000" w:themeColor="text1"/>
          <w:kern w:val="36"/>
          <w:sz w:val="24"/>
          <w:szCs w:val="24"/>
          <w:lang w:eastAsia="en-GB"/>
        </w:rPr>
        <w:t>, Reagan-Thatcher</w:t>
      </w:r>
      <w:r w:rsidRPr="00CA64BE">
        <w:rPr>
          <w:rFonts w:ascii="Times New Roman" w:eastAsia="Times New Roman" w:hAnsi="Times New Roman" w:cs="Times New Roman"/>
          <w:bCs/>
          <w:color w:val="000000" w:themeColor="text1"/>
          <w:kern w:val="36"/>
          <w:sz w:val="24"/>
          <w:szCs w:val="24"/>
          <w:lang w:eastAsia="en-GB"/>
        </w:rPr>
        <w:t xml:space="preserve">. London: </w:t>
      </w:r>
      <w:r w:rsidRPr="00CA64BE">
        <w:rPr>
          <w:rFonts w:ascii="Times New Roman" w:hAnsi="Times New Roman" w:cs="Times New Roman"/>
          <w:color w:val="000000" w:themeColor="text1"/>
          <w:sz w:val="24"/>
          <w:szCs w:val="24"/>
          <w:shd w:val="clear" w:color="auto" w:fill="FFFFFF"/>
        </w:rPr>
        <w:t xml:space="preserve">Bodley Head Ltd, </w:t>
      </w:r>
      <w:r w:rsidRPr="00CA64BE">
        <w:rPr>
          <w:rFonts w:ascii="Times New Roman" w:eastAsia="Times New Roman" w:hAnsi="Times New Roman" w:cs="Times New Roman"/>
          <w:bCs/>
          <w:color w:val="000000" w:themeColor="text1"/>
          <w:kern w:val="36"/>
          <w:sz w:val="24"/>
          <w:szCs w:val="24"/>
          <w:lang w:eastAsia="en-GB"/>
        </w:rPr>
        <w:t>1990.</w:t>
      </w:r>
    </w:p>
    <w:p w:rsidR="006B584B" w:rsidRPr="00CA64BE" w:rsidRDefault="006B584B" w:rsidP="000C7684">
      <w:pPr>
        <w:spacing w:after="0" w:line="240" w:lineRule="auto"/>
        <w:jc w:val="both"/>
        <w:rPr>
          <w:rFonts w:ascii="Times New Roman" w:hAnsi="Times New Roman" w:cs="Times New Roman"/>
          <w:color w:val="000000" w:themeColor="text1"/>
          <w:sz w:val="24"/>
          <w:szCs w:val="24"/>
        </w:rPr>
      </w:pPr>
      <w:r w:rsidRPr="00CA64BE">
        <w:rPr>
          <w:rFonts w:ascii="Times New Roman" w:hAnsi="Times New Roman" w:cs="Times New Roman"/>
          <w:color w:val="000000" w:themeColor="text1"/>
          <w:sz w:val="24"/>
          <w:szCs w:val="24"/>
        </w:rPr>
        <w:t xml:space="preserve">Smith, </w:t>
      </w:r>
      <w:r>
        <w:rPr>
          <w:rFonts w:ascii="Times New Roman" w:hAnsi="Times New Roman" w:cs="Times New Roman"/>
          <w:color w:val="000000" w:themeColor="text1"/>
          <w:sz w:val="24"/>
          <w:szCs w:val="24"/>
        </w:rPr>
        <w:t xml:space="preserve">Jeremy, </w:t>
      </w:r>
      <w:r w:rsidRPr="00CA64BE">
        <w:rPr>
          <w:rFonts w:ascii="Times New Roman" w:hAnsi="Times New Roman" w:cs="Times New Roman"/>
          <w:color w:val="000000" w:themeColor="text1"/>
          <w:sz w:val="24"/>
          <w:szCs w:val="24"/>
        </w:rPr>
        <w:t xml:space="preserve">‘“Ever reliable friends’?: The Conservative Party and Ulster Unionism in the twentieth century’, </w:t>
      </w:r>
      <w:r w:rsidRPr="00CA64BE">
        <w:rPr>
          <w:rFonts w:ascii="Times New Roman" w:hAnsi="Times New Roman" w:cs="Times New Roman"/>
          <w:i/>
          <w:color w:val="000000" w:themeColor="text1"/>
          <w:sz w:val="24"/>
          <w:szCs w:val="24"/>
        </w:rPr>
        <w:t>The English Historical Review</w:t>
      </w:r>
      <w:r w:rsidRPr="00CA64BE">
        <w:rPr>
          <w:rFonts w:ascii="Times New Roman" w:hAnsi="Times New Roman" w:cs="Times New Roman"/>
          <w:color w:val="000000" w:themeColor="text1"/>
          <w:sz w:val="24"/>
          <w:szCs w:val="24"/>
        </w:rPr>
        <w:t>, Vol. 121, No. 490 (Feb., 2006), 70-103.</w:t>
      </w:r>
    </w:p>
    <w:p w:rsidR="006B584B" w:rsidRPr="00CA64BE" w:rsidRDefault="006B584B" w:rsidP="000C7684">
      <w:pPr>
        <w:spacing w:after="0" w:line="240" w:lineRule="auto"/>
        <w:jc w:val="both"/>
        <w:rPr>
          <w:rFonts w:ascii="Times New Roman" w:hAnsi="Times New Roman" w:cs="Times New Roman"/>
          <w:color w:val="000000" w:themeColor="text1"/>
          <w:sz w:val="24"/>
          <w:szCs w:val="24"/>
        </w:rPr>
      </w:pPr>
      <w:r w:rsidRPr="00CA64BE">
        <w:rPr>
          <w:rFonts w:ascii="Times New Roman" w:hAnsi="Times New Roman" w:cs="Times New Roman"/>
          <w:color w:val="000000" w:themeColor="text1"/>
          <w:sz w:val="24"/>
          <w:szCs w:val="24"/>
        </w:rPr>
        <w:t>Thatcher,</w:t>
      </w:r>
      <w:r w:rsidRPr="00CA64BE">
        <w:rPr>
          <w:rFonts w:ascii="Times New Roman" w:hAnsi="Times New Roman" w:cs="Times New Roman"/>
          <w:i/>
          <w:color w:val="000000" w:themeColor="text1"/>
          <w:sz w:val="24"/>
          <w:szCs w:val="24"/>
        </w:rPr>
        <w:t xml:space="preserve"> </w:t>
      </w:r>
      <w:r w:rsidRPr="00CA64BE">
        <w:rPr>
          <w:rFonts w:ascii="Times New Roman" w:hAnsi="Times New Roman" w:cs="Times New Roman"/>
          <w:color w:val="000000" w:themeColor="text1"/>
          <w:sz w:val="24"/>
          <w:szCs w:val="24"/>
        </w:rPr>
        <w:t xml:space="preserve">Margaret, </w:t>
      </w:r>
      <w:r w:rsidRPr="00CA64BE">
        <w:rPr>
          <w:rFonts w:ascii="Times New Roman" w:hAnsi="Times New Roman" w:cs="Times New Roman"/>
          <w:i/>
          <w:color w:val="000000" w:themeColor="text1"/>
          <w:sz w:val="24"/>
          <w:szCs w:val="24"/>
        </w:rPr>
        <w:t>Margaret Thatcher: the Downing Street years</w:t>
      </w:r>
      <w:r w:rsidRPr="00CA64BE">
        <w:rPr>
          <w:rFonts w:ascii="Times New Roman" w:hAnsi="Times New Roman" w:cs="Times New Roman"/>
          <w:color w:val="000000" w:themeColor="text1"/>
          <w:sz w:val="24"/>
          <w:szCs w:val="24"/>
        </w:rPr>
        <w:t>. London: HarperCollins 1993.</w:t>
      </w:r>
    </w:p>
    <w:p w:rsidR="006B584B" w:rsidRPr="00CA64BE" w:rsidRDefault="006B584B" w:rsidP="000C7684">
      <w:pPr>
        <w:spacing w:after="0" w:line="240" w:lineRule="auto"/>
        <w:jc w:val="both"/>
        <w:rPr>
          <w:rFonts w:ascii="Times New Roman" w:hAnsi="Times New Roman" w:cs="Times New Roman"/>
          <w:color w:val="000000" w:themeColor="text1"/>
          <w:sz w:val="24"/>
          <w:szCs w:val="24"/>
        </w:rPr>
      </w:pPr>
      <w:r w:rsidRPr="00CA64BE">
        <w:rPr>
          <w:rFonts w:ascii="Times New Roman" w:hAnsi="Times New Roman" w:cs="Times New Roman"/>
          <w:color w:val="000000" w:themeColor="text1"/>
          <w:sz w:val="24"/>
          <w:szCs w:val="24"/>
        </w:rPr>
        <w:t xml:space="preserve">Thompson, E. Joseph, </w:t>
      </w:r>
      <w:r w:rsidRPr="00CA64BE">
        <w:rPr>
          <w:rFonts w:ascii="Times New Roman" w:hAnsi="Times New Roman" w:cs="Times New Roman"/>
          <w:i/>
          <w:color w:val="000000" w:themeColor="text1"/>
          <w:sz w:val="24"/>
          <w:szCs w:val="24"/>
        </w:rPr>
        <w:t>American policy and Northern Ireland: a saga of peacebuilding</w:t>
      </w:r>
      <w:r w:rsidRPr="00CA64BE">
        <w:rPr>
          <w:rFonts w:ascii="Times New Roman" w:hAnsi="Times New Roman" w:cs="Times New Roman"/>
          <w:color w:val="000000" w:themeColor="text1"/>
          <w:sz w:val="24"/>
          <w:szCs w:val="24"/>
        </w:rPr>
        <w:t xml:space="preserve">. Mayo: </w:t>
      </w:r>
      <w:r w:rsidRPr="00CA64BE">
        <w:rPr>
          <w:rFonts w:ascii="Times New Roman" w:hAnsi="Times New Roman" w:cs="Times New Roman"/>
          <w:color w:val="000000" w:themeColor="text1"/>
          <w:sz w:val="24"/>
          <w:szCs w:val="24"/>
          <w:shd w:val="clear" w:color="auto" w:fill="FFFFFF"/>
        </w:rPr>
        <w:t>Praeger Publishers,</w:t>
      </w:r>
      <w:r w:rsidRPr="00CA64BE">
        <w:rPr>
          <w:rFonts w:ascii="Times New Roman" w:hAnsi="Times New Roman" w:cs="Times New Roman"/>
          <w:color w:val="000000" w:themeColor="text1"/>
          <w:sz w:val="24"/>
          <w:szCs w:val="24"/>
        </w:rPr>
        <w:t xml:space="preserve"> 2001.</w:t>
      </w:r>
    </w:p>
    <w:p w:rsidR="006B584B" w:rsidRPr="00CA64BE" w:rsidRDefault="006B584B" w:rsidP="000C7684">
      <w:pPr>
        <w:spacing w:after="0" w:line="240" w:lineRule="auto"/>
        <w:jc w:val="both"/>
        <w:rPr>
          <w:rFonts w:ascii="Times New Roman" w:hAnsi="Times New Roman" w:cs="Times New Roman"/>
          <w:color w:val="000000" w:themeColor="text1"/>
          <w:sz w:val="24"/>
          <w:szCs w:val="24"/>
        </w:rPr>
      </w:pPr>
      <w:r w:rsidRPr="00CA64BE">
        <w:rPr>
          <w:rFonts w:ascii="Times New Roman" w:hAnsi="Times New Roman" w:cs="Times New Roman"/>
          <w:color w:val="000000" w:themeColor="text1"/>
          <w:sz w:val="24"/>
          <w:szCs w:val="24"/>
        </w:rPr>
        <w:t xml:space="preserve">Vinen, Richard, </w:t>
      </w:r>
      <w:r w:rsidRPr="00CA64BE">
        <w:rPr>
          <w:rFonts w:ascii="Times New Roman" w:hAnsi="Times New Roman" w:cs="Times New Roman"/>
          <w:i/>
          <w:color w:val="000000" w:themeColor="text1"/>
          <w:sz w:val="24"/>
          <w:szCs w:val="24"/>
        </w:rPr>
        <w:t xml:space="preserve">Thatcher’s Britain: the politics and social upheaval of the 1980s. </w:t>
      </w:r>
      <w:r w:rsidRPr="00CA64BE">
        <w:rPr>
          <w:rFonts w:ascii="Times New Roman" w:hAnsi="Times New Roman" w:cs="Times New Roman"/>
          <w:color w:val="000000" w:themeColor="text1"/>
          <w:sz w:val="24"/>
          <w:szCs w:val="24"/>
        </w:rPr>
        <w:t xml:space="preserve">London: </w:t>
      </w:r>
      <w:r w:rsidRPr="00CA64BE">
        <w:rPr>
          <w:rFonts w:ascii="Times New Roman" w:hAnsi="Times New Roman" w:cs="Times New Roman"/>
          <w:color w:val="000000" w:themeColor="text1"/>
          <w:sz w:val="24"/>
          <w:szCs w:val="24"/>
          <w:shd w:val="clear" w:color="auto" w:fill="FFFFFF"/>
        </w:rPr>
        <w:t xml:space="preserve">Simon &amp; Schuster UK, </w:t>
      </w:r>
      <w:r w:rsidRPr="00CA64BE">
        <w:rPr>
          <w:rFonts w:ascii="Times New Roman" w:hAnsi="Times New Roman" w:cs="Times New Roman"/>
          <w:color w:val="000000" w:themeColor="text1"/>
          <w:sz w:val="24"/>
          <w:szCs w:val="24"/>
        </w:rPr>
        <w:t>2010.</w:t>
      </w:r>
    </w:p>
    <w:p w:rsidR="006B584B" w:rsidRPr="00CA64BE" w:rsidRDefault="006B584B" w:rsidP="000C7684">
      <w:pPr>
        <w:spacing w:after="0" w:line="240" w:lineRule="auto"/>
        <w:jc w:val="both"/>
        <w:rPr>
          <w:rFonts w:ascii="Times New Roman" w:hAnsi="Times New Roman" w:cs="Times New Roman"/>
          <w:color w:val="000000" w:themeColor="text1"/>
          <w:sz w:val="24"/>
          <w:szCs w:val="24"/>
        </w:rPr>
      </w:pPr>
      <w:r w:rsidRPr="00CA64BE">
        <w:rPr>
          <w:rFonts w:ascii="Times New Roman" w:hAnsi="Times New Roman" w:cs="Times New Roman"/>
          <w:color w:val="000000" w:themeColor="text1"/>
          <w:sz w:val="24"/>
          <w:szCs w:val="24"/>
        </w:rPr>
        <w:t xml:space="preserve">Young, Hugo, </w:t>
      </w:r>
      <w:r w:rsidRPr="00CA64BE">
        <w:rPr>
          <w:rFonts w:ascii="Times New Roman" w:hAnsi="Times New Roman" w:cs="Times New Roman"/>
          <w:i/>
          <w:color w:val="000000" w:themeColor="text1"/>
          <w:sz w:val="24"/>
          <w:szCs w:val="24"/>
        </w:rPr>
        <w:t>One of us: a biography of Margaret Thatcher</w:t>
      </w:r>
      <w:r w:rsidRPr="00CA64BE">
        <w:rPr>
          <w:rFonts w:ascii="Times New Roman" w:hAnsi="Times New Roman" w:cs="Times New Roman"/>
          <w:color w:val="000000" w:themeColor="text1"/>
          <w:sz w:val="24"/>
          <w:szCs w:val="24"/>
        </w:rPr>
        <w:t xml:space="preserve">. London:  </w:t>
      </w:r>
      <w:r w:rsidRPr="00CA64BE">
        <w:rPr>
          <w:rFonts w:ascii="Times New Roman" w:hAnsi="Times New Roman" w:cs="Times New Roman"/>
          <w:color w:val="000000" w:themeColor="text1"/>
          <w:sz w:val="24"/>
          <w:szCs w:val="24"/>
          <w:shd w:val="clear" w:color="auto" w:fill="FFFFFF"/>
        </w:rPr>
        <w:t xml:space="preserve">Macmillan, </w:t>
      </w:r>
      <w:r w:rsidRPr="00CA64BE">
        <w:rPr>
          <w:rFonts w:ascii="Times New Roman" w:hAnsi="Times New Roman" w:cs="Times New Roman"/>
          <w:color w:val="000000" w:themeColor="text1"/>
          <w:sz w:val="24"/>
          <w:szCs w:val="24"/>
        </w:rPr>
        <w:t>1989.</w:t>
      </w:r>
    </w:p>
    <w:p w:rsidR="006B584B" w:rsidRPr="00CA64BE" w:rsidRDefault="006B584B" w:rsidP="000C7684">
      <w:pPr>
        <w:spacing w:after="0" w:line="240" w:lineRule="auto"/>
        <w:jc w:val="both"/>
        <w:rPr>
          <w:rFonts w:ascii="Times New Roman" w:hAnsi="Times New Roman" w:cs="Times New Roman"/>
          <w:color w:val="000000" w:themeColor="text1"/>
          <w:sz w:val="24"/>
          <w:szCs w:val="24"/>
        </w:rPr>
      </w:pPr>
      <w:r w:rsidRPr="00CA64BE">
        <w:rPr>
          <w:rFonts w:ascii="Times New Roman" w:hAnsi="Times New Roman" w:cs="Times New Roman"/>
          <w:color w:val="000000" w:themeColor="text1"/>
          <w:sz w:val="24"/>
          <w:szCs w:val="24"/>
        </w:rPr>
        <w:t xml:space="preserve">Wilson, Andrew, </w:t>
      </w:r>
      <w:r w:rsidRPr="00CA64BE">
        <w:rPr>
          <w:rFonts w:ascii="Times New Roman" w:hAnsi="Times New Roman" w:cs="Times New Roman"/>
          <w:i/>
          <w:color w:val="000000" w:themeColor="text1"/>
          <w:sz w:val="24"/>
          <w:szCs w:val="24"/>
        </w:rPr>
        <w:t>Irish America and the Ulster conflict, 1968-1995</w:t>
      </w:r>
      <w:r w:rsidRPr="00CA64BE">
        <w:rPr>
          <w:rFonts w:ascii="Times New Roman" w:hAnsi="Times New Roman" w:cs="Times New Roman"/>
          <w:color w:val="000000" w:themeColor="text1"/>
          <w:sz w:val="24"/>
          <w:szCs w:val="24"/>
        </w:rPr>
        <w:t>. Belfast: Blackstaff, 1995.</w:t>
      </w:r>
    </w:p>
    <w:p w:rsidR="006B584B" w:rsidRPr="00C711D1" w:rsidRDefault="006B584B" w:rsidP="00F3652C">
      <w:pPr>
        <w:pStyle w:val="EndnoteText"/>
        <w:rPr>
          <w:rFonts w:ascii="Times New Roman" w:hAnsi="Times New Roman" w:cs="Times New Roman"/>
          <w:color w:val="000000" w:themeColor="text1"/>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1299328"/>
      <w:docPartObj>
        <w:docPartGallery w:val="Page Numbers (Bottom of Page)"/>
        <w:docPartUnique/>
      </w:docPartObj>
    </w:sdtPr>
    <w:sdtEndPr>
      <w:rPr>
        <w:rFonts w:ascii="Times New Roman" w:hAnsi="Times New Roman" w:cs="Times New Roman"/>
        <w:noProof/>
      </w:rPr>
    </w:sdtEndPr>
    <w:sdtContent>
      <w:p w:rsidR="006B584B" w:rsidRPr="00526556" w:rsidRDefault="006B584B">
        <w:pPr>
          <w:pStyle w:val="Footer"/>
          <w:jc w:val="center"/>
          <w:rPr>
            <w:rFonts w:ascii="Times New Roman" w:hAnsi="Times New Roman" w:cs="Times New Roman"/>
          </w:rPr>
        </w:pPr>
        <w:r w:rsidRPr="00526556">
          <w:rPr>
            <w:rFonts w:ascii="Times New Roman" w:hAnsi="Times New Roman" w:cs="Times New Roman"/>
          </w:rPr>
          <w:fldChar w:fldCharType="begin"/>
        </w:r>
        <w:r w:rsidRPr="00526556">
          <w:rPr>
            <w:rFonts w:ascii="Times New Roman" w:hAnsi="Times New Roman" w:cs="Times New Roman"/>
          </w:rPr>
          <w:instrText xml:space="preserve"> PAGE   \* MERGEFORMAT </w:instrText>
        </w:r>
        <w:r w:rsidRPr="00526556">
          <w:rPr>
            <w:rFonts w:ascii="Times New Roman" w:hAnsi="Times New Roman" w:cs="Times New Roman"/>
          </w:rPr>
          <w:fldChar w:fldCharType="separate"/>
        </w:r>
        <w:r>
          <w:rPr>
            <w:rFonts w:ascii="Times New Roman" w:hAnsi="Times New Roman" w:cs="Times New Roman"/>
            <w:noProof/>
          </w:rPr>
          <w:t>1</w:t>
        </w:r>
        <w:r w:rsidRPr="00526556">
          <w:rPr>
            <w:rFonts w:ascii="Times New Roman" w:hAnsi="Times New Roman" w:cs="Times New Roman"/>
            <w:noProof/>
          </w:rPr>
          <w:fldChar w:fldCharType="end"/>
        </w:r>
      </w:p>
    </w:sdtContent>
  </w:sdt>
  <w:p w:rsidR="006B584B" w:rsidRDefault="006B58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6690" w:rsidRDefault="00186690" w:rsidP="00BE5D6F">
      <w:pPr>
        <w:spacing w:after="0" w:line="240" w:lineRule="auto"/>
      </w:pPr>
      <w:r>
        <w:separator/>
      </w:r>
    </w:p>
  </w:footnote>
  <w:footnote w:type="continuationSeparator" w:id="0">
    <w:p w:rsidR="00186690" w:rsidRDefault="00186690" w:rsidP="00BE5D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67924"/>
    <w:multiLevelType w:val="hybridMultilevel"/>
    <w:tmpl w:val="A606C586"/>
    <w:lvl w:ilvl="0" w:tplc="C92AF79C">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254D4140"/>
    <w:multiLevelType w:val="hybridMultilevel"/>
    <w:tmpl w:val="F64697E6"/>
    <w:lvl w:ilvl="0" w:tplc="E5F48392">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538B47DE"/>
    <w:multiLevelType w:val="hybridMultilevel"/>
    <w:tmpl w:val="247AD70A"/>
    <w:lvl w:ilvl="0" w:tplc="E3DCF55A">
      <w:numFmt w:val="bullet"/>
      <w:lvlText w:val=""/>
      <w:lvlJc w:val="left"/>
      <w:pPr>
        <w:ind w:left="720" w:hanging="360"/>
      </w:pPr>
      <w:rPr>
        <w:rFonts w:ascii="Symbol" w:eastAsiaTheme="minorHAnsi" w:hAnsi="Symbol"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62791084"/>
    <w:multiLevelType w:val="hybridMultilevel"/>
    <w:tmpl w:val="8B72F612"/>
    <w:lvl w:ilvl="0" w:tplc="695C5FB8">
      <w:start w:val="1"/>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7980080D"/>
    <w:multiLevelType w:val="hybridMultilevel"/>
    <w:tmpl w:val="22F6BD0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280"/>
    <w:rsid w:val="00005CAA"/>
    <w:rsid w:val="000076E4"/>
    <w:rsid w:val="00012C7B"/>
    <w:rsid w:val="0003333C"/>
    <w:rsid w:val="0004280D"/>
    <w:rsid w:val="00045523"/>
    <w:rsid w:val="0004746E"/>
    <w:rsid w:val="00070248"/>
    <w:rsid w:val="00072286"/>
    <w:rsid w:val="00075CE9"/>
    <w:rsid w:val="00093555"/>
    <w:rsid w:val="000B019E"/>
    <w:rsid w:val="000B61FF"/>
    <w:rsid w:val="000C0A41"/>
    <w:rsid w:val="000C0B04"/>
    <w:rsid w:val="000C74A3"/>
    <w:rsid w:val="000C7684"/>
    <w:rsid w:val="000D35FF"/>
    <w:rsid w:val="000D4AF8"/>
    <w:rsid w:val="001024E8"/>
    <w:rsid w:val="001050A9"/>
    <w:rsid w:val="00114BB4"/>
    <w:rsid w:val="00186690"/>
    <w:rsid w:val="001B7172"/>
    <w:rsid w:val="001C2D7F"/>
    <w:rsid w:val="001C3109"/>
    <w:rsid w:val="001C3238"/>
    <w:rsid w:val="001F20CE"/>
    <w:rsid w:val="001F38DA"/>
    <w:rsid w:val="00205DC2"/>
    <w:rsid w:val="00206EF1"/>
    <w:rsid w:val="00210CFE"/>
    <w:rsid w:val="002115E5"/>
    <w:rsid w:val="00221060"/>
    <w:rsid w:val="00221665"/>
    <w:rsid w:val="00225273"/>
    <w:rsid w:val="00225F88"/>
    <w:rsid w:val="00235F9D"/>
    <w:rsid w:val="00244C35"/>
    <w:rsid w:val="0024653A"/>
    <w:rsid w:val="00254A66"/>
    <w:rsid w:val="00255C53"/>
    <w:rsid w:val="00266ECA"/>
    <w:rsid w:val="00270FE3"/>
    <w:rsid w:val="00272B17"/>
    <w:rsid w:val="00272F5F"/>
    <w:rsid w:val="00273AD5"/>
    <w:rsid w:val="002A1B25"/>
    <w:rsid w:val="002B0E01"/>
    <w:rsid w:val="002B6D1F"/>
    <w:rsid w:val="002C168C"/>
    <w:rsid w:val="002C7E28"/>
    <w:rsid w:val="002E3946"/>
    <w:rsid w:val="002F592C"/>
    <w:rsid w:val="002F6812"/>
    <w:rsid w:val="00301D03"/>
    <w:rsid w:val="00312BBE"/>
    <w:rsid w:val="00314818"/>
    <w:rsid w:val="00315D35"/>
    <w:rsid w:val="003267A9"/>
    <w:rsid w:val="00332971"/>
    <w:rsid w:val="00362A86"/>
    <w:rsid w:val="00366A27"/>
    <w:rsid w:val="00373830"/>
    <w:rsid w:val="003803F1"/>
    <w:rsid w:val="00380AF2"/>
    <w:rsid w:val="00381691"/>
    <w:rsid w:val="003954BB"/>
    <w:rsid w:val="003A3A16"/>
    <w:rsid w:val="003B0471"/>
    <w:rsid w:val="003B37E8"/>
    <w:rsid w:val="003C5FC8"/>
    <w:rsid w:val="00415B2F"/>
    <w:rsid w:val="0043526D"/>
    <w:rsid w:val="00437E49"/>
    <w:rsid w:val="004533A2"/>
    <w:rsid w:val="00486333"/>
    <w:rsid w:val="00487AFE"/>
    <w:rsid w:val="004D3607"/>
    <w:rsid w:val="004F69E0"/>
    <w:rsid w:val="005056E2"/>
    <w:rsid w:val="005171C8"/>
    <w:rsid w:val="0052119A"/>
    <w:rsid w:val="00526556"/>
    <w:rsid w:val="00527751"/>
    <w:rsid w:val="005308C0"/>
    <w:rsid w:val="005517E1"/>
    <w:rsid w:val="005528DD"/>
    <w:rsid w:val="0056296F"/>
    <w:rsid w:val="005651AA"/>
    <w:rsid w:val="005730B8"/>
    <w:rsid w:val="00577B54"/>
    <w:rsid w:val="005933FF"/>
    <w:rsid w:val="00597934"/>
    <w:rsid w:val="005C01A8"/>
    <w:rsid w:val="005D08DE"/>
    <w:rsid w:val="005D332E"/>
    <w:rsid w:val="005E0280"/>
    <w:rsid w:val="005E0328"/>
    <w:rsid w:val="005E1E97"/>
    <w:rsid w:val="005F13B2"/>
    <w:rsid w:val="005F51E2"/>
    <w:rsid w:val="0060553B"/>
    <w:rsid w:val="00612812"/>
    <w:rsid w:val="00642E7F"/>
    <w:rsid w:val="00653502"/>
    <w:rsid w:val="00673A29"/>
    <w:rsid w:val="006778B7"/>
    <w:rsid w:val="00682F72"/>
    <w:rsid w:val="0068596C"/>
    <w:rsid w:val="00687C97"/>
    <w:rsid w:val="006934CF"/>
    <w:rsid w:val="006940E2"/>
    <w:rsid w:val="006B584B"/>
    <w:rsid w:val="006E41AA"/>
    <w:rsid w:val="00706271"/>
    <w:rsid w:val="00713C48"/>
    <w:rsid w:val="00746345"/>
    <w:rsid w:val="00753C34"/>
    <w:rsid w:val="0076477D"/>
    <w:rsid w:val="007721EB"/>
    <w:rsid w:val="00780313"/>
    <w:rsid w:val="00781144"/>
    <w:rsid w:val="007A64BD"/>
    <w:rsid w:val="007B18E9"/>
    <w:rsid w:val="007C26D1"/>
    <w:rsid w:val="007D0171"/>
    <w:rsid w:val="007D055B"/>
    <w:rsid w:val="007D5AE2"/>
    <w:rsid w:val="007E6630"/>
    <w:rsid w:val="007F714F"/>
    <w:rsid w:val="00804CBA"/>
    <w:rsid w:val="008126B9"/>
    <w:rsid w:val="008315D1"/>
    <w:rsid w:val="00836720"/>
    <w:rsid w:val="008377F2"/>
    <w:rsid w:val="008423B7"/>
    <w:rsid w:val="00857814"/>
    <w:rsid w:val="00892FEF"/>
    <w:rsid w:val="008936B8"/>
    <w:rsid w:val="00894692"/>
    <w:rsid w:val="008A2481"/>
    <w:rsid w:val="008A67C7"/>
    <w:rsid w:val="008C3346"/>
    <w:rsid w:val="008C7143"/>
    <w:rsid w:val="008D3D2E"/>
    <w:rsid w:val="008D500A"/>
    <w:rsid w:val="008D69DD"/>
    <w:rsid w:val="008E5A57"/>
    <w:rsid w:val="008E7E88"/>
    <w:rsid w:val="008F0071"/>
    <w:rsid w:val="008F41DA"/>
    <w:rsid w:val="009043C3"/>
    <w:rsid w:val="009074CE"/>
    <w:rsid w:val="00910C27"/>
    <w:rsid w:val="009159C8"/>
    <w:rsid w:val="00917C0A"/>
    <w:rsid w:val="00924A24"/>
    <w:rsid w:val="00933FA5"/>
    <w:rsid w:val="0095111C"/>
    <w:rsid w:val="00983137"/>
    <w:rsid w:val="00983436"/>
    <w:rsid w:val="00986615"/>
    <w:rsid w:val="0098673B"/>
    <w:rsid w:val="00986795"/>
    <w:rsid w:val="00991DFB"/>
    <w:rsid w:val="00993EAF"/>
    <w:rsid w:val="00994892"/>
    <w:rsid w:val="0099672D"/>
    <w:rsid w:val="009A0334"/>
    <w:rsid w:val="009A77C6"/>
    <w:rsid w:val="009A7FBB"/>
    <w:rsid w:val="009B3962"/>
    <w:rsid w:val="009C2202"/>
    <w:rsid w:val="009C3FA8"/>
    <w:rsid w:val="009C5CBA"/>
    <w:rsid w:val="009D0446"/>
    <w:rsid w:val="009D4F7E"/>
    <w:rsid w:val="009E0014"/>
    <w:rsid w:val="009E7488"/>
    <w:rsid w:val="009F6C2E"/>
    <w:rsid w:val="00A1183F"/>
    <w:rsid w:val="00A2598F"/>
    <w:rsid w:val="00A26CC0"/>
    <w:rsid w:val="00A32DCA"/>
    <w:rsid w:val="00A336C2"/>
    <w:rsid w:val="00A36EFF"/>
    <w:rsid w:val="00A41FDB"/>
    <w:rsid w:val="00A47090"/>
    <w:rsid w:val="00A57792"/>
    <w:rsid w:val="00A6045A"/>
    <w:rsid w:val="00A629C5"/>
    <w:rsid w:val="00A77363"/>
    <w:rsid w:val="00A91FA3"/>
    <w:rsid w:val="00A97C15"/>
    <w:rsid w:val="00AC6419"/>
    <w:rsid w:val="00B069C9"/>
    <w:rsid w:val="00B2214A"/>
    <w:rsid w:val="00B224C3"/>
    <w:rsid w:val="00B34A1B"/>
    <w:rsid w:val="00B40212"/>
    <w:rsid w:val="00B44AAA"/>
    <w:rsid w:val="00B650A5"/>
    <w:rsid w:val="00B82338"/>
    <w:rsid w:val="00BA395F"/>
    <w:rsid w:val="00BB5FA0"/>
    <w:rsid w:val="00BE0B37"/>
    <w:rsid w:val="00BE1235"/>
    <w:rsid w:val="00BE2A30"/>
    <w:rsid w:val="00BE501A"/>
    <w:rsid w:val="00BE5D6F"/>
    <w:rsid w:val="00C00C09"/>
    <w:rsid w:val="00C01473"/>
    <w:rsid w:val="00C02FBA"/>
    <w:rsid w:val="00C037A0"/>
    <w:rsid w:val="00C10F56"/>
    <w:rsid w:val="00C20E6C"/>
    <w:rsid w:val="00C22A9B"/>
    <w:rsid w:val="00C23E9D"/>
    <w:rsid w:val="00C3026E"/>
    <w:rsid w:val="00C4076A"/>
    <w:rsid w:val="00C711D1"/>
    <w:rsid w:val="00C731DC"/>
    <w:rsid w:val="00CA063D"/>
    <w:rsid w:val="00CA25A1"/>
    <w:rsid w:val="00CB6592"/>
    <w:rsid w:val="00CC245E"/>
    <w:rsid w:val="00CC6499"/>
    <w:rsid w:val="00CD5D9E"/>
    <w:rsid w:val="00CD7989"/>
    <w:rsid w:val="00CD7CB4"/>
    <w:rsid w:val="00CE17DF"/>
    <w:rsid w:val="00CE47C0"/>
    <w:rsid w:val="00CF67AB"/>
    <w:rsid w:val="00D149E9"/>
    <w:rsid w:val="00D259EB"/>
    <w:rsid w:val="00D607CE"/>
    <w:rsid w:val="00D620E7"/>
    <w:rsid w:val="00D7622B"/>
    <w:rsid w:val="00D7783B"/>
    <w:rsid w:val="00DB3D6C"/>
    <w:rsid w:val="00DC32A1"/>
    <w:rsid w:val="00DD27A7"/>
    <w:rsid w:val="00DD4EE6"/>
    <w:rsid w:val="00DE180F"/>
    <w:rsid w:val="00DF3FA5"/>
    <w:rsid w:val="00DF5E97"/>
    <w:rsid w:val="00E02DD4"/>
    <w:rsid w:val="00E20D66"/>
    <w:rsid w:val="00E30EF3"/>
    <w:rsid w:val="00E31F54"/>
    <w:rsid w:val="00E4727A"/>
    <w:rsid w:val="00E54C35"/>
    <w:rsid w:val="00E608AF"/>
    <w:rsid w:val="00E62A80"/>
    <w:rsid w:val="00E77A79"/>
    <w:rsid w:val="00E82670"/>
    <w:rsid w:val="00E8721A"/>
    <w:rsid w:val="00E87445"/>
    <w:rsid w:val="00E93017"/>
    <w:rsid w:val="00EB28DD"/>
    <w:rsid w:val="00EB66A1"/>
    <w:rsid w:val="00EC70EB"/>
    <w:rsid w:val="00ED2A00"/>
    <w:rsid w:val="00ED3183"/>
    <w:rsid w:val="00EE2B79"/>
    <w:rsid w:val="00EF4406"/>
    <w:rsid w:val="00F111C1"/>
    <w:rsid w:val="00F11B96"/>
    <w:rsid w:val="00F178FC"/>
    <w:rsid w:val="00F265F9"/>
    <w:rsid w:val="00F3652C"/>
    <w:rsid w:val="00F4511E"/>
    <w:rsid w:val="00F51D74"/>
    <w:rsid w:val="00F54006"/>
    <w:rsid w:val="00F7419B"/>
    <w:rsid w:val="00F80C7D"/>
    <w:rsid w:val="00F86BFA"/>
    <w:rsid w:val="00FB0E8D"/>
    <w:rsid w:val="00FD60A9"/>
    <w:rsid w:val="00FE78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97C30"/>
  <w15:docId w15:val="{80294E51-4B01-40D7-AF98-1C789A206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622B"/>
  </w:style>
  <w:style w:type="paragraph" w:styleId="Heading1">
    <w:name w:val="heading 1"/>
    <w:basedOn w:val="Normal"/>
    <w:next w:val="Normal"/>
    <w:link w:val="Heading1Char"/>
    <w:uiPriority w:val="9"/>
    <w:qFormat/>
    <w:rsid w:val="000C0A4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2115E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315D35"/>
    <w:pPr>
      <w:keepNext/>
      <w:keepLines/>
      <w:spacing w:before="40" w:after="0" w:line="256" w:lineRule="auto"/>
      <w:outlineLvl w:val="2"/>
    </w:pPr>
    <w:rPr>
      <w:rFonts w:asciiTheme="majorHAnsi" w:eastAsiaTheme="majorEastAsia" w:hAnsiTheme="majorHAnsi" w:cstheme="majorBidi"/>
      <w:color w:val="1F3763" w:themeColor="accent1" w:themeShade="7F"/>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BE5D6F"/>
    <w:pPr>
      <w:spacing w:after="0" w:line="240" w:lineRule="auto"/>
    </w:pPr>
    <w:rPr>
      <w:sz w:val="20"/>
      <w:szCs w:val="20"/>
      <w:lang w:val="en-GB"/>
    </w:rPr>
  </w:style>
  <w:style w:type="character" w:customStyle="1" w:styleId="FootnoteTextChar">
    <w:name w:val="Footnote Text Char"/>
    <w:basedOn w:val="DefaultParagraphFont"/>
    <w:link w:val="FootnoteText"/>
    <w:uiPriority w:val="99"/>
    <w:rsid w:val="00BE5D6F"/>
    <w:rPr>
      <w:sz w:val="20"/>
      <w:szCs w:val="20"/>
      <w:lang w:val="en-GB"/>
    </w:rPr>
  </w:style>
  <w:style w:type="character" w:styleId="FootnoteReference">
    <w:name w:val="footnote reference"/>
    <w:basedOn w:val="DefaultParagraphFont"/>
    <w:uiPriority w:val="99"/>
    <w:unhideWhenUsed/>
    <w:rsid w:val="00BE5D6F"/>
    <w:rPr>
      <w:vertAlign w:val="superscript"/>
    </w:rPr>
  </w:style>
  <w:style w:type="paragraph" w:styleId="ListParagraph">
    <w:name w:val="List Paragraph"/>
    <w:basedOn w:val="Normal"/>
    <w:uiPriority w:val="34"/>
    <w:qFormat/>
    <w:rsid w:val="00315D35"/>
    <w:pPr>
      <w:ind w:left="720"/>
      <w:contextualSpacing/>
    </w:pPr>
  </w:style>
  <w:style w:type="character" w:customStyle="1" w:styleId="Heading3Char">
    <w:name w:val="Heading 3 Char"/>
    <w:basedOn w:val="DefaultParagraphFont"/>
    <w:link w:val="Heading3"/>
    <w:uiPriority w:val="9"/>
    <w:semiHidden/>
    <w:rsid w:val="00315D35"/>
    <w:rPr>
      <w:rFonts w:asciiTheme="majorHAnsi" w:eastAsiaTheme="majorEastAsia" w:hAnsiTheme="majorHAnsi" w:cstheme="majorBidi"/>
      <w:color w:val="1F3763" w:themeColor="accent1" w:themeShade="7F"/>
      <w:sz w:val="24"/>
      <w:szCs w:val="24"/>
      <w:lang w:val="en-GB"/>
    </w:rPr>
  </w:style>
  <w:style w:type="character" w:customStyle="1" w:styleId="Heading2Char">
    <w:name w:val="Heading 2 Char"/>
    <w:basedOn w:val="DefaultParagraphFont"/>
    <w:link w:val="Heading2"/>
    <w:uiPriority w:val="9"/>
    <w:semiHidden/>
    <w:rsid w:val="002115E5"/>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2115E5"/>
    <w:rPr>
      <w:color w:val="0563C1" w:themeColor="hyperlink"/>
      <w:u w:val="single"/>
    </w:rPr>
  </w:style>
  <w:style w:type="character" w:customStyle="1" w:styleId="Heading1Char">
    <w:name w:val="Heading 1 Char"/>
    <w:basedOn w:val="DefaultParagraphFont"/>
    <w:link w:val="Heading1"/>
    <w:uiPriority w:val="9"/>
    <w:rsid w:val="000C0A41"/>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5265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6556"/>
  </w:style>
  <w:style w:type="paragraph" w:styleId="Footer">
    <w:name w:val="footer"/>
    <w:basedOn w:val="Normal"/>
    <w:link w:val="FooterChar"/>
    <w:uiPriority w:val="99"/>
    <w:unhideWhenUsed/>
    <w:rsid w:val="005265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6556"/>
  </w:style>
  <w:style w:type="character" w:customStyle="1" w:styleId="UnresolvedMention1">
    <w:name w:val="Unresolved Mention1"/>
    <w:basedOn w:val="DefaultParagraphFont"/>
    <w:uiPriority w:val="99"/>
    <w:semiHidden/>
    <w:unhideWhenUsed/>
    <w:rsid w:val="009C2202"/>
    <w:rPr>
      <w:color w:val="605E5C"/>
      <w:shd w:val="clear" w:color="auto" w:fill="E1DFDD"/>
    </w:rPr>
  </w:style>
  <w:style w:type="paragraph" w:styleId="BalloonText">
    <w:name w:val="Balloon Text"/>
    <w:basedOn w:val="Normal"/>
    <w:link w:val="BalloonTextChar"/>
    <w:uiPriority w:val="99"/>
    <w:semiHidden/>
    <w:unhideWhenUsed/>
    <w:rsid w:val="00266E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6ECA"/>
    <w:rPr>
      <w:rFonts w:ascii="Segoe UI" w:hAnsi="Segoe UI" w:cs="Segoe UI"/>
      <w:sz w:val="18"/>
      <w:szCs w:val="18"/>
    </w:rPr>
  </w:style>
  <w:style w:type="character" w:styleId="HTMLCite">
    <w:name w:val="HTML Cite"/>
    <w:basedOn w:val="DefaultParagraphFont"/>
    <w:uiPriority w:val="99"/>
    <w:semiHidden/>
    <w:unhideWhenUsed/>
    <w:rsid w:val="001C3109"/>
    <w:rPr>
      <w:i/>
      <w:iCs/>
    </w:rPr>
  </w:style>
  <w:style w:type="paragraph" w:styleId="EndnoteText">
    <w:name w:val="endnote text"/>
    <w:basedOn w:val="Normal"/>
    <w:link w:val="EndnoteTextChar"/>
    <w:uiPriority w:val="99"/>
    <w:unhideWhenUsed/>
    <w:rsid w:val="00415B2F"/>
    <w:pPr>
      <w:spacing w:after="0" w:line="240" w:lineRule="auto"/>
    </w:pPr>
    <w:rPr>
      <w:sz w:val="20"/>
      <w:szCs w:val="20"/>
    </w:rPr>
  </w:style>
  <w:style w:type="character" w:customStyle="1" w:styleId="EndnoteTextChar">
    <w:name w:val="Endnote Text Char"/>
    <w:basedOn w:val="DefaultParagraphFont"/>
    <w:link w:val="EndnoteText"/>
    <w:uiPriority w:val="99"/>
    <w:rsid w:val="00415B2F"/>
    <w:rPr>
      <w:sz w:val="20"/>
      <w:szCs w:val="20"/>
    </w:rPr>
  </w:style>
  <w:style w:type="character" w:styleId="EndnoteReference">
    <w:name w:val="endnote reference"/>
    <w:basedOn w:val="DefaultParagraphFont"/>
    <w:uiPriority w:val="99"/>
    <w:semiHidden/>
    <w:unhideWhenUsed/>
    <w:rsid w:val="00415B2F"/>
    <w:rPr>
      <w:vertAlign w:val="superscript"/>
    </w:rPr>
  </w:style>
  <w:style w:type="character" w:styleId="Emphasis">
    <w:name w:val="Emphasis"/>
    <w:basedOn w:val="DefaultParagraphFont"/>
    <w:uiPriority w:val="20"/>
    <w:qFormat/>
    <w:rsid w:val="000C768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330133">
      <w:bodyDiv w:val="1"/>
      <w:marLeft w:val="0"/>
      <w:marRight w:val="0"/>
      <w:marTop w:val="0"/>
      <w:marBottom w:val="0"/>
      <w:divBdr>
        <w:top w:val="none" w:sz="0" w:space="0" w:color="auto"/>
        <w:left w:val="none" w:sz="0" w:space="0" w:color="auto"/>
        <w:bottom w:val="none" w:sz="0" w:space="0" w:color="auto"/>
        <w:right w:val="none" w:sz="0" w:space="0" w:color="auto"/>
      </w:divBdr>
    </w:div>
    <w:div w:id="129399418">
      <w:bodyDiv w:val="1"/>
      <w:marLeft w:val="0"/>
      <w:marRight w:val="0"/>
      <w:marTop w:val="0"/>
      <w:marBottom w:val="0"/>
      <w:divBdr>
        <w:top w:val="none" w:sz="0" w:space="0" w:color="auto"/>
        <w:left w:val="none" w:sz="0" w:space="0" w:color="auto"/>
        <w:bottom w:val="none" w:sz="0" w:space="0" w:color="auto"/>
        <w:right w:val="none" w:sz="0" w:space="0" w:color="auto"/>
      </w:divBdr>
    </w:div>
    <w:div w:id="174806305">
      <w:bodyDiv w:val="1"/>
      <w:marLeft w:val="0"/>
      <w:marRight w:val="0"/>
      <w:marTop w:val="0"/>
      <w:marBottom w:val="0"/>
      <w:divBdr>
        <w:top w:val="none" w:sz="0" w:space="0" w:color="auto"/>
        <w:left w:val="none" w:sz="0" w:space="0" w:color="auto"/>
        <w:bottom w:val="none" w:sz="0" w:space="0" w:color="auto"/>
        <w:right w:val="none" w:sz="0" w:space="0" w:color="auto"/>
      </w:divBdr>
    </w:div>
    <w:div w:id="232661803">
      <w:bodyDiv w:val="1"/>
      <w:marLeft w:val="0"/>
      <w:marRight w:val="0"/>
      <w:marTop w:val="0"/>
      <w:marBottom w:val="0"/>
      <w:divBdr>
        <w:top w:val="none" w:sz="0" w:space="0" w:color="auto"/>
        <w:left w:val="none" w:sz="0" w:space="0" w:color="auto"/>
        <w:bottom w:val="none" w:sz="0" w:space="0" w:color="auto"/>
        <w:right w:val="none" w:sz="0" w:space="0" w:color="auto"/>
      </w:divBdr>
    </w:div>
    <w:div w:id="266894314">
      <w:bodyDiv w:val="1"/>
      <w:marLeft w:val="0"/>
      <w:marRight w:val="0"/>
      <w:marTop w:val="0"/>
      <w:marBottom w:val="0"/>
      <w:divBdr>
        <w:top w:val="none" w:sz="0" w:space="0" w:color="auto"/>
        <w:left w:val="none" w:sz="0" w:space="0" w:color="auto"/>
        <w:bottom w:val="none" w:sz="0" w:space="0" w:color="auto"/>
        <w:right w:val="none" w:sz="0" w:space="0" w:color="auto"/>
      </w:divBdr>
    </w:div>
    <w:div w:id="330832635">
      <w:bodyDiv w:val="1"/>
      <w:marLeft w:val="0"/>
      <w:marRight w:val="0"/>
      <w:marTop w:val="0"/>
      <w:marBottom w:val="0"/>
      <w:divBdr>
        <w:top w:val="none" w:sz="0" w:space="0" w:color="auto"/>
        <w:left w:val="none" w:sz="0" w:space="0" w:color="auto"/>
        <w:bottom w:val="none" w:sz="0" w:space="0" w:color="auto"/>
        <w:right w:val="none" w:sz="0" w:space="0" w:color="auto"/>
      </w:divBdr>
    </w:div>
    <w:div w:id="386882912">
      <w:bodyDiv w:val="1"/>
      <w:marLeft w:val="0"/>
      <w:marRight w:val="0"/>
      <w:marTop w:val="0"/>
      <w:marBottom w:val="0"/>
      <w:divBdr>
        <w:top w:val="none" w:sz="0" w:space="0" w:color="auto"/>
        <w:left w:val="none" w:sz="0" w:space="0" w:color="auto"/>
        <w:bottom w:val="none" w:sz="0" w:space="0" w:color="auto"/>
        <w:right w:val="none" w:sz="0" w:space="0" w:color="auto"/>
      </w:divBdr>
    </w:div>
    <w:div w:id="387732233">
      <w:bodyDiv w:val="1"/>
      <w:marLeft w:val="0"/>
      <w:marRight w:val="0"/>
      <w:marTop w:val="0"/>
      <w:marBottom w:val="0"/>
      <w:divBdr>
        <w:top w:val="none" w:sz="0" w:space="0" w:color="auto"/>
        <w:left w:val="none" w:sz="0" w:space="0" w:color="auto"/>
        <w:bottom w:val="none" w:sz="0" w:space="0" w:color="auto"/>
        <w:right w:val="none" w:sz="0" w:space="0" w:color="auto"/>
      </w:divBdr>
    </w:div>
    <w:div w:id="420375572">
      <w:bodyDiv w:val="1"/>
      <w:marLeft w:val="0"/>
      <w:marRight w:val="0"/>
      <w:marTop w:val="0"/>
      <w:marBottom w:val="0"/>
      <w:divBdr>
        <w:top w:val="none" w:sz="0" w:space="0" w:color="auto"/>
        <w:left w:val="none" w:sz="0" w:space="0" w:color="auto"/>
        <w:bottom w:val="none" w:sz="0" w:space="0" w:color="auto"/>
        <w:right w:val="none" w:sz="0" w:space="0" w:color="auto"/>
      </w:divBdr>
    </w:div>
    <w:div w:id="564991154">
      <w:bodyDiv w:val="1"/>
      <w:marLeft w:val="0"/>
      <w:marRight w:val="0"/>
      <w:marTop w:val="0"/>
      <w:marBottom w:val="0"/>
      <w:divBdr>
        <w:top w:val="none" w:sz="0" w:space="0" w:color="auto"/>
        <w:left w:val="none" w:sz="0" w:space="0" w:color="auto"/>
        <w:bottom w:val="none" w:sz="0" w:space="0" w:color="auto"/>
        <w:right w:val="none" w:sz="0" w:space="0" w:color="auto"/>
      </w:divBdr>
    </w:div>
    <w:div w:id="604576332">
      <w:bodyDiv w:val="1"/>
      <w:marLeft w:val="0"/>
      <w:marRight w:val="0"/>
      <w:marTop w:val="0"/>
      <w:marBottom w:val="0"/>
      <w:divBdr>
        <w:top w:val="none" w:sz="0" w:space="0" w:color="auto"/>
        <w:left w:val="none" w:sz="0" w:space="0" w:color="auto"/>
        <w:bottom w:val="none" w:sz="0" w:space="0" w:color="auto"/>
        <w:right w:val="none" w:sz="0" w:space="0" w:color="auto"/>
      </w:divBdr>
    </w:div>
    <w:div w:id="607811808">
      <w:bodyDiv w:val="1"/>
      <w:marLeft w:val="0"/>
      <w:marRight w:val="0"/>
      <w:marTop w:val="0"/>
      <w:marBottom w:val="0"/>
      <w:divBdr>
        <w:top w:val="none" w:sz="0" w:space="0" w:color="auto"/>
        <w:left w:val="none" w:sz="0" w:space="0" w:color="auto"/>
        <w:bottom w:val="none" w:sz="0" w:space="0" w:color="auto"/>
        <w:right w:val="none" w:sz="0" w:space="0" w:color="auto"/>
      </w:divBdr>
    </w:div>
    <w:div w:id="626281786">
      <w:bodyDiv w:val="1"/>
      <w:marLeft w:val="0"/>
      <w:marRight w:val="0"/>
      <w:marTop w:val="0"/>
      <w:marBottom w:val="0"/>
      <w:divBdr>
        <w:top w:val="none" w:sz="0" w:space="0" w:color="auto"/>
        <w:left w:val="none" w:sz="0" w:space="0" w:color="auto"/>
        <w:bottom w:val="none" w:sz="0" w:space="0" w:color="auto"/>
        <w:right w:val="none" w:sz="0" w:space="0" w:color="auto"/>
      </w:divBdr>
    </w:div>
    <w:div w:id="786581447">
      <w:bodyDiv w:val="1"/>
      <w:marLeft w:val="0"/>
      <w:marRight w:val="0"/>
      <w:marTop w:val="0"/>
      <w:marBottom w:val="0"/>
      <w:divBdr>
        <w:top w:val="none" w:sz="0" w:space="0" w:color="auto"/>
        <w:left w:val="none" w:sz="0" w:space="0" w:color="auto"/>
        <w:bottom w:val="none" w:sz="0" w:space="0" w:color="auto"/>
        <w:right w:val="none" w:sz="0" w:space="0" w:color="auto"/>
      </w:divBdr>
    </w:div>
    <w:div w:id="843670152">
      <w:bodyDiv w:val="1"/>
      <w:marLeft w:val="0"/>
      <w:marRight w:val="0"/>
      <w:marTop w:val="0"/>
      <w:marBottom w:val="0"/>
      <w:divBdr>
        <w:top w:val="none" w:sz="0" w:space="0" w:color="auto"/>
        <w:left w:val="none" w:sz="0" w:space="0" w:color="auto"/>
        <w:bottom w:val="none" w:sz="0" w:space="0" w:color="auto"/>
        <w:right w:val="none" w:sz="0" w:space="0" w:color="auto"/>
      </w:divBdr>
    </w:div>
    <w:div w:id="906499924">
      <w:bodyDiv w:val="1"/>
      <w:marLeft w:val="0"/>
      <w:marRight w:val="0"/>
      <w:marTop w:val="0"/>
      <w:marBottom w:val="0"/>
      <w:divBdr>
        <w:top w:val="none" w:sz="0" w:space="0" w:color="auto"/>
        <w:left w:val="none" w:sz="0" w:space="0" w:color="auto"/>
        <w:bottom w:val="none" w:sz="0" w:space="0" w:color="auto"/>
        <w:right w:val="none" w:sz="0" w:space="0" w:color="auto"/>
      </w:divBdr>
    </w:div>
    <w:div w:id="937562728">
      <w:bodyDiv w:val="1"/>
      <w:marLeft w:val="0"/>
      <w:marRight w:val="0"/>
      <w:marTop w:val="0"/>
      <w:marBottom w:val="0"/>
      <w:divBdr>
        <w:top w:val="none" w:sz="0" w:space="0" w:color="auto"/>
        <w:left w:val="none" w:sz="0" w:space="0" w:color="auto"/>
        <w:bottom w:val="none" w:sz="0" w:space="0" w:color="auto"/>
        <w:right w:val="none" w:sz="0" w:space="0" w:color="auto"/>
      </w:divBdr>
    </w:div>
    <w:div w:id="985427442">
      <w:bodyDiv w:val="1"/>
      <w:marLeft w:val="0"/>
      <w:marRight w:val="0"/>
      <w:marTop w:val="0"/>
      <w:marBottom w:val="0"/>
      <w:divBdr>
        <w:top w:val="none" w:sz="0" w:space="0" w:color="auto"/>
        <w:left w:val="none" w:sz="0" w:space="0" w:color="auto"/>
        <w:bottom w:val="none" w:sz="0" w:space="0" w:color="auto"/>
        <w:right w:val="none" w:sz="0" w:space="0" w:color="auto"/>
      </w:divBdr>
    </w:div>
    <w:div w:id="1070808701">
      <w:bodyDiv w:val="1"/>
      <w:marLeft w:val="0"/>
      <w:marRight w:val="0"/>
      <w:marTop w:val="0"/>
      <w:marBottom w:val="0"/>
      <w:divBdr>
        <w:top w:val="none" w:sz="0" w:space="0" w:color="auto"/>
        <w:left w:val="none" w:sz="0" w:space="0" w:color="auto"/>
        <w:bottom w:val="none" w:sz="0" w:space="0" w:color="auto"/>
        <w:right w:val="none" w:sz="0" w:space="0" w:color="auto"/>
      </w:divBdr>
    </w:div>
    <w:div w:id="1112702305">
      <w:bodyDiv w:val="1"/>
      <w:marLeft w:val="0"/>
      <w:marRight w:val="0"/>
      <w:marTop w:val="0"/>
      <w:marBottom w:val="0"/>
      <w:divBdr>
        <w:top w:val="none" w:sz="0" w:space="0" w:color="auto"/>
        <w:left w:val="none" w:sz="0" w:space="0" w:color="auto"/>
        <w:bottom w:val="none" w:sz="0" w:space="0" w:color="auto"/>
        <w:right w:val="none" w:sz="0" w:space="0" w:color="auto"/>
      </w:divBdr>
    </w:div>
    <w:div w:id="1208419899">
      <w:bodyDiv w:val="1"/>
      <w:marLeft w:val="0"/>
      <w:marRight w:val="0"/>
      <w:marTop w:val="0"/>
      <w:marBottom w:val="0"/>
      <w:divBdr>
        <w:top w:val="none" w:sz="0" w:space="0" w:color="auto"/>
        <w:left w:val="none" w:sz="0" w:space="0" w:color="auto"/>
        <w:bottom w:val="none" w:sz="0" w:space="0" w:color="auto"/>
        <w:right w:val="none" w:sz="0" w:space="0" w:color="auto"/>
      </w:divBdr>
    </w:div>
    <w:div w:id="1245383397">
      <w:bodyDiv w:val="1"/>
      <w:marLeft w:val="0"/>
      <w:marRight w:val="0"/>
      <w:marTop w:val="0"/>
      <w:marBottom w:val="0"/>
      <w:divBdr>
        <w:top w:val="none" w:sz="0" w:space="0" w:color="auto"/>
        <w:left w:val="none" w:sz="0" w:space="0" w:color="auto"/>
        <w:bottom w:val="none" w:sz="0" w:space="0" w:color="auto"/>
        <w:right w:val="none" w:sz="0" w:space="0" w:color="auto"/>
      </w:divBdr>
    </w:div>
    <w:div w:id="1281304240">
      <w:bodyDiv w:val="1"/>
      <w:marLeft w:val="0"/>
      <w:marRight w:val="0"/>
      <w:marTop w:val="0"/>
      <w:marBottom w:val="0"/>
      <w:divBdr>
        <w:top w:val="none" w:sz="0" w:space="0" w:color="auto"/>
        <w:left w:val="none" w:sz="0" w:space="0" w:color="auto"/>
        <w:bottom w:val="none" w:sz="0" w:space="0" w:color="auto"/>
        <w:right w:val="none" w:sz="0" w:space="0" w:color="auto"/>
      </w:divBdr>
    </w:div>
    <w:div w:id="1351956362">
      <w:bodyDiv w:val="1"/>
      <w:marLeft w:val="0"/>
      <w:marRight w:val="0"/>
      <w:marTop w:val="0"/>
      <w:marBottom w:val="0"/>
      <w:divBdr>
        <w:top w:val="none" w:sz="0" w:space="0" w:color="auto"/>
        <w:left w:val="none" w:sz="0" w:space="0" w:color="auto"/>
        <w:bottom w:val="none" w:sz="0" w:space="0" w:color="auto"/>
        <w:right w:val="none" w:sz="0" w:space="0" w:color="auto"/>
      </w:divBdr>
    </w:div>
    <w:div w:id="1352337396">
      <w:bodyDiv w:val="1"/>
      <w:marLeft w:val="0"/>
      <w:marRight w:val="0"/>
      <w:marTop w:val="0"/>
      <w:marBottom w:val="0"/>
      <w:divBdr>
        <w:top w:val="none" w:sz="0" w:space="0" w:color="auto"/>
        <w:left w:val="none" w:sz="0" w:space="0" w:color="auto"/>
        <w:bottom w:val="none" w:sz="0" w:space="0" w:color="auto"/>
        <w:right w:val="none" w:sz="0" w:space="0" w:color="auto"/>
      </w:divBdr>
    </w:div>
    <w:div w:id="1393580131">
      <w:bodyDiv w:val="1"/>
      <w:marLeft w:val="0"/>
      <w:marRight w:val="0"/>
      <w:marTop w:val="0"/>
      <w:marBottom w:val="0"/>
      <w:divBdr>
        <w:top w:val="none" w:sz="0" w:space="0" w:color="auto"/>
        <w:left w:val="none" w:sz="0" w:space="0" w:color="auto"/>
        <w:bottom w:val="none" w:sz="0" w:space="0" w:color="auto"/>
        <w:right w:val="none" w:sz="0" w:space="0" w:color="auto"/>
      </w:divBdr>
    </w:div>
    <w:div w:id="1399284178">
      <w:bodyDiv w:val="1"/>
      <w:marLeft w:val="0"/>
      <w:marRight w:val="0"/>
      <w:marTop w:val="0"/>
      <w:marBottom w:val="0"/>
      <w:divBdr>
        <w:top w:val="none" w:sz="0" w:space="0" w:color="auto"/>
        <w:left w:val="none" w:sz="0" w:space="0" w:color="auto"/>
        <w:bottom w:val="none" w:sz="0" w:space="0" w:color="auto"/>
        <w:right w:val="none" w:sz="0" w:space="0" w:color="auto"/>
      </w:divBdr>
    </w:div>
    <w:div w:id="1428387492">
      <w:bodyDiv w:val="1"/>
      <w:marLeft w:val="0"/>
      <w:marRight w:val="0"/>
      <w:marTop w:val="0"/>
      <w:marBottom w:val="0"/>
      <w:divBdr>
        <w:top w:val="none" w:sz="0" w:space="0" w:color="auto"/>
        <w:left w:val="none" w:sz="0" w:space="0" w:color="auto"/>
        <w:bottom w:val="none" w:sz="0" w:space="0" w:color="auto"/>
        <w:right w:val="none" w:sz="0" w:space="0" w:color="auto"/>
      </w:divBdr>
    </w:div>
    <w:div w:id="1486318148">
      <w:bodyDiv w:val="1"/>
      <w:marLeft w:val="0"/>
      <w:marRight w:val="0"/>
      <w:marTop w:val="0"/>
      <w:marBottom w:val="0"/>
      <w:divBdr>
        <w:top w:val="none" w:sz="0" w:space="0" w:color="auto"/>
        <w:left w:val="none" w:sz="0" w:space="0" w:color="auto"/>
        <w:bottom w:val="none" w:sz="0" w:space="0" w:color="auto"/>
        <w:right w:val="none" w:sz="0" w:space="0" w:color="auto"/>
      </w:divBdr>
    </w:div>
    <w:div w:id="1534464501">
      <w:bodyDiv w:val="1"/>
      <w:marLeft w:val="0"/>
      <w:marRight w:val="0"/>
      <w:marTop w:val="0"/>
      <w:marBottom w:val="0"/>
      <w:divBdr>
        <w:top w:val="none" w:sz="0" w:space="0" w:color="auto"/>
        <w:left w:val="none" w:sz="0" w:space="0" w:color="auto"/>
        <w:bottom w:val="none" w:sz="0" w:space="0" w:color="auto"/>
        <w:right w:val="none" w:sz="0" w:space="0" w:color="auto"/>
      </w:divBdr>
    </w:div>
    <w:div w:id="1553272509">
      <w:bodyDiv w:val="1"/>
      <w:marLeft w:val="0"/>
      <w:marRight w:val="0"/>
      <w:marTop w:val="0"/>
      <w:marBottom w:val="0"/>
      <w:divBdr>
        <w:top w:val="none" w:sz="0" w:space="0" w:color="auto"/>
        <w:left w:val="none" w:sz="0" w:space="0" w:color="auto"/>
        <w:bottom w:val="none" w:sz="0" w:space="0" w:color="auto"/>
        <w:right w:val="none" w:sz="0" w:space="0" w:color="auto"/>
      </w:divBdr>
    </w:div>
    <w:div w:id="1595824585">
      <w:bodyDiv w:val="1"/>
      <w:marLeft w:val="0"/>
      <w:marRight w:val="0"/>
      <w:marTop w:val="0"/>
      <w:marBottom w:val="0"/>
      <w:divBdr>
        <w:top w:val="none" w:sz="0" w:space="0" w:color="auto"/>
        <w:left w:val="none" w:sz="0" w:space="0" w:color="auto"/>
        <w:bottom w:val="none" w:sz="0" w:space="0" w:color="auto"/>
        <w:right w:val="none" w:sz="0" w:space="0" w:color="auto"/>
      </w:divBdr>
    </w:div>
    <w:div w:id="1890727074">
      <w:bodyDiv w:val="1"/>
      <w:marLeft w:val="0"/>
      <w:marRight w:val="0"/>
      <w:marTop w:val="0"/>
      <w:marBottom w:val="0"/>
      <w:divBdr>
        <w:top w:val="none" w:sz="0" w:space="0" w:color="auto"/>
        <w:left w:val="none" w:sz="0" w:space="0" w:color="auto"/>
        <w:bottom w:val="none" w:sz="0" w:space="0" w:color="auto"/>
        <w:right w:val="none" w:sz="0" w:space="0" w:color="auto"/>
      </w:divBdr>
    </w:div>
    <w:div w:id="1967856687">
      <w:bodyDiv w:val="1"/>
      <w:marLeft w:val="0"/>
      <w:marRight w:val="0"/>
      <w:marTop w:val="0"/>
      <w:marBottom w:val="0"/>
      <w:divBdr>
        <w:top w:val="none" w:sz="0" w:space="0" w:color="auto"/>
        <w:left w:val="none" w:sz="0" w:space="0" w:color="auto"/>
        <w:bottom w:val="none" w:sz="0" w:space="0" w:color="auto"/>
        <w:right w:val="none" w:sz="0" w:space="0" w:color="auto"/>
      </w:divBdr>
    </w:div>
    <w:div w:id="1981382513">
      <w:bodyDiv w:val="1"/>
      <w:marLeft w:val="0"/>
      <w:marRight w:val="0"/>
      <w:marTop w:val="0"/>
      <w:marBottom w:val="0"/>
      <w:divBdr>
        <w:top w:val="none" w:sz="0" w:space="0" w:color="auto"/>
        <w:left w:val="none" w:sz="0" w:space="0" w:color="auto"/>
        <w:bottom w:val="none" w:sz="0" w:space="0" w:color="auto"/>
        <w:right w:val="none" w:sz="0" w:space="0" w:color="auto"/>
      </w:divBdr>
    </w:div>
    <w:div w:id="1981957815">
      <w:bodyDiv w:val="1"/>
      <w:marLeft w:val="0"/>
      <w:marRight w:val="0"/>
      <w:marTop w:val="0"/>
      <w:marBottom w:val="0"/>
      <w:divBdr>
        <w:top w:val="none" w:sz="0" w:space="0" w:color="auto"/>
        <w:left w:val="none" w:sz="0" w:space="0" w:color="auto"/>
        <w:bottom w:val="none" w:sz="0" w:space="0" w:color="auto"/>
        <w:right w:val="none" w:sz="0" w:space="0" w:color="auto"/>
      </w:divBdr>
    </w:div>
    <w:div w:id="2022782430">
      <w:bodyDiv w:val="1"/>
      <w:marLeft w:val="0"/>
      <w:marRight w:val="0"/>
      <w:marTop w:val="0"/>
      <w:marBottom w:val="0"/>
      <w:divBdr>
        <w:top w:val="none" w:sz="0" w:space="0" w:color="auto"/>
        <w:left w:val="none" w:sz="0" w:space="0" w:color="auto"/>
        <w:bottom w:val="none" w:sz="0" w:space="0" w:color="auto"/>
        <w:right w:val="none" w:sz="0" w:space="0" w:color="auto"/>
      </w:divBdr>
    </w:div>
    <w:div w:id="2027636882">
      <w:bodyDiv w:val="1"/>
      <w:marLeft w:val="0"/>
      <w:marRight w:val="0"/>
      <w:marTop w:val="0"/>
      <w:marBottom w:val="0"/>
      <w:divBdr>
        <w:top w:val="none" w:sz="0" w:space="0" w:color="auto"/>
        <w:left w:val="none" w:sz="0" w:space="0" w:color="auto"/>
        <w:bottom w:val="none" w:sz="0" w:space="0" w:color="auto"/>
        <w:right w:val="none" w:sz="0" w:space="0" w:color="auto"/>
      </w:divBdr>
    </w:div>
    <w:div w:id="2071149504">
      <w:bodyDiv w:val="1"/>
      <w:marLeft w:val="0"/>
      <w:marRight w:val="0"/>
      <w:marTop w:val="0"/>
      <w:marBottom w:val="0"/>
      <w:divBdr>
        <w:top w:val="none" w:sz="0" w:space="0" w:color="auto"/>
        <w:left w:val="none" w:sz="0" w:space="0" w:color="auto"/>
        <w:bottom w:val="none" w:sz="0" w:space="0" w:color="auto"/>
        <w:right w:val="none" w:sz="0" w:space="0" w:color="auto"/>
      </w:divBdr>
    </w:div>
    <w:div w:id="2102673773">
      <w:bodyDiv w:val="1"/>
      <w:marLeft w:val="0"/>
      <w:marRight w:val="0"/>
      <w:marTop w:val="0"/>
      <w:marBottom w:val="0"/>
      <w:divBdr>
        <w:top w:val="none" w:sz="0" w:space="0" w:color="auto"/>
        <w:left w:val="none" w:sz="0" w:space="0" w:color="auto"/>
        <w:bottom w:val="none" w:sz="0" w:space="0" w:color="auto"/>
        <w:right w:val="none" w:sz="0" w:space="0" w:color="auto"/>
      </w:divBdr>
    </w:div>
    <w:div w:id="2141730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8" Type="http://schemas.openxmlformats.org/officeDocument/2006/relationships/hyperlink" Target="https://johnhumeinamerica.com/learn-more/" TargetMode="External"/><Relationship Id="rId13" Type="http://schemas.openxmlformats.org/officeDocument/2006/relationships/hyperlink" Target="https://www.margaretthatcher.org/document/149847" TargetMode="External"/><Relationship Id="rId3" Type="http://schemas.openxmlformats.org/officeDocument/2006/relationships/hyperlink" Target="http://www.parliament.uk/business/publications/hansard/commons/" TargetMode="External"/><Relationship Id="rId7" Type="http://schemas.openxmlformats.org/officeDocument/2006/relationships/hyperlink" Target="https://millercenter.org/issues-policy/foreign-policy/ted-kennedy-and-the-troubles-part-1" TargetMode="External"/><Relationship Id="rId12" Type="http://schemas.openxmlformats.org/officeDocument/2006/relationships/hyperlink" Target="https://millercenter.org/the-presidency/presidential-oral-histories/garret-fitzgerald-oral-history-prime-minister-ireland" TargetMode="External"/><Relationship Id="rId2" Type="http://schemas.openxmlformats.org/officeDocument/2006/relationships/hyperlink" Target="https://www.margaretthatcher.org/" TargetMode="External"/><Relationship Id="rId1" Type="http://schemas.openxmlformats.org/officeDocument/2006/relationships/hyperlink" Target="https://millercenter.org/the-presidency/presidential-oral-histories/edward-m-kennedy-oral-history-2272006-senator" TargetMode="External"/><Relationship Id="rId6" Type="http://schemas.openxmlformats.org/officeDocument/2006/relationships/hyperlink" Target="http://jimmycarterlibrary.gov/library/findings/Staff_Secretary.pdf" TargetMode="External"/><Relationship Id="rId11" Type="http://schemas.openxmlformats.org/officeDocument/2006/relationships/hyperlink" Target="https://www.margaretthatcher.org/document/117908" TargetMode="External"/><Relationship Id="rId5" Type="http://schemas.openxmlformats.org/officeDocument/2006/relationships/hyperlink" Target="https://johnhumeinamerica.com/learn-more/" TargetMode="External"/><Relationship Id="rId15" Type="http://schemas.openxmlformats.org/officeDocument/2006/relationships/hyperlink" Target="https://www.margaretthatcher.org/document/105968" TargetMode="External"/><Relationship Id="rId10" Type="http://schemas.openxmlformats.org/officeDocument/2006/relationships/hyperlink" Target="https://www.margaretthatcher.org/document/117868" TargetMode="External"/><Relationship Id="rId4" Type="http://schemas.openxmlformats.org/officeDocument/2006/relationships/hyperlink" Target="http://jimmycarterlibrary.gov/library/findings/Staff_Secretary.pdf" TargetMode="External"/><Relationship Id="rId9" Type="http://schemas.openxmlformats.org/officeDocument/2006/relationships/hyperlink" Target="https://www.jimmycarterlibrary.gov/digital_library/sso/148878/124/SSO_148878_124_05.pdf" TargetMode="External"/><Relationship Id="rId14" Type="http://schemas.openxmlformats.org/officeDocument/2006/relationships/hyperlink" Target="https://www.margaretthatcher.org/document/1481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B669A1-1CA9-4244-9EBC-47B79C3B9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35</Pages>
  <Words>8409</Words>
  <Characters>47935</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56232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Kelly</dc:creator>
  <cp:lastModifiedBy>Stephen Kelly</cp:lastModifiedBy>
  <cp:revision>2</cp:revision>
  <cp:lastPrinted>2019-07-02T15:38:00Z</cp:lastPrinted>
  <dcterms:created xsi:type="dcterms:W3CDTF">2020-01-13T16:33:00Z</dcterms:created>
  <dcterms:modified xsi:type="dcterms:W3CDTF">2020-01-13T16:33:00Z</dcterms:modified>
</cp:coreProperties>
</file>