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8D1E" w14:textId="77777777" w:rsidR="00B00DF0" w:rsidRPr="00BD4FA3" w:rsidRDefault="00B00DF0" w:rsidP="00BE6D18">
      <w:pPr>
        <w:jc w:val="both"/>
        <w:rPr>
          <w:color w:val="000000" w:themeColor="text1"/>
        </w:rPr>
      </w:pPr>
      <w:bookmarkStart w:id="0" w:name="OLE_LINK1"/>
      <w:bookmarkStart w:id="1" w:name="OLE_LINK2"/>
      <w:bookmarkStart w:id="2" w:name="_GoBack"/>
      <w:bookmarkEnd w:id="2"/>
    </w:p>
    <w:p w14:paraId="1AB1829B" w14:textId="77777777" w:rsidR="00CE5B3E" w:rsidRPr="00BD4FA3" w:rsidRDefault="00CE5B3E" w:rsidP="00BE6D18">
      <w:pPr>
        <w:jc w:val="both"/>
        <w:rPr>
          <w:color w:val="000000" w:themeColor="text1"/>
        </w:rPr>
      </w:pPr>
      <w:r w:rsidRPr="00BD4FA3">
        <w:rPr>
          <w:color w:val="000000" w:themeColor="text1"/>
        </w:rPr>
        <w:t xml:space="preserve">Title: </w:t>
      </w:r>
      <w:r w:rsidR="001950AC" w:rsidRPr="00BD4FA3">
        <w:rPr>
          <w:color w:val="000000" w:themeColor="text1"/>
        </w:rPr>
        <w:t>A review of Emotional Intelligence in health care. An introduction to Emotional Intelligence for Surgeons.</w:t>
      </w:r>
    </w:p>
    <w:p w14:paraId="43FA202C" w14:textId="77777777" w:rsidR="00081E8E" w:rsidRPr="00BD4FA3" w:rsidRDefault="00081E8E" w:rsidP="004B4FB6">
      <w:pPr>
        <w:jc w:val="both"/>
        <w:outlineLvl w:val="0"/>
        <w:rPr>
          <w:color w:val="000000" w:themeColor="text1"/>
        </w:rPr>
      </w:pPr>
    </w:p>
    <w:p w14:paraId="6DB10D66" w14:textId="3136EB12" w:rsidR="00081E8E" w:rsidRPr="00BD4FA3" w:rsidRDefault="00081E8E" w:rsidP="004B4FB6">
      <w:pPr>
        <w:jc w:val="both"/>
        <w:outlineLvl w:val="0"/>
        <w:rPr>
          <w:color w:val="000000" w:themeColor="text1"/>
        </w:rPr>
      </w:pPr>
      <w:r w:rsidRPr="00BD4FA3">
        <w:rPr>
          <w:color w:val="000000" w:themeColor="text1"/>
        </w:rPr>
        <w:t>Type of study: Literature review.</w:t>
      </w:r>
    </w:p>
    <w:p w14:paraId="76107354" w14:textId="77777777" w:rsidR="00CE5B3E" w:rsidRPr="00BD4FA3" w:rsidRDefault="00CE5B3E" w:rsidP="00FA2B50">
      <w:pPr>
        <w:jc w:val="both"/>
        <w:rPr>
          <w:color w:val="000000" w:themeColor="text1"/>
        </w:rPr>
      </w:pPr>
    </w:p>
    <w:p w14:paraId="70256475" w14:textId="77777777" w:rsidR="00CE5B3E" w:rsidRPr="00BD4FA3" w:rsidRDefault="00CE5B3E" w:rsidP="004B4FB6">
      <w:pPr>
        <w:jc w:val="both"/>
        <w:outlineLvl w:val="0"/>
        <w:rPr>
          <w:color w:val="000000" w:themeColor="text1"/>
        </w:rPr>
      </w:pPr>
      <w:r w:rsidRPr="00BD4FA3">
        <w:rPr>
          <w:color w:val="000000" w:themeColor="text1"/>
        </w:rPr>
        <w:t>Authors:</w:t>
      </w:r>
    </w:p>
    <w:p w14:paraId="658BE1F3" w14:textId="7A7284A3" w:rsidR="00CE5B3E" w:rsidRPr="00BD4FA3" w:rsidRDefault="001950AC" w:rsidP="00FA2B50">
      <w:pPr>
        <w:jc w:val="both"/>
        <w:rPr>
          <w:color w:val="000000" w:themeColor="text1"/>
        </w:rPr>
      </w:pPr>
      <w:r w:rsidRPr="00BD4FA3">
        <w:rPr>
          <w:color w:val="000000" w:themeColor="text1"/>
        </w:rPr>
        <w:t xml:space="preserve">Dr </w:t>
      </w:r>
      <w:r w:rsidR="00CE5B3E" w:rsidRPr="00BD4FA3">
        <w:rPr>
          <w:color w:val="000000" w:themeColor="text1"/>
        </w:rPr>
        <w:t>Gary Sharp</w:t>
      </w:r>
      <w:r w:rsidR="00BF592C" w:rsidRPr="00BD4FA3">
        <w:rPr>
          <w:color w:val="000000" w:themeColor="text1"/>
        </w:rPr>
        <w:t xml:space="preserve"> (GS) </w:t>
      </w:r>
      <w:r w:rsidR="00CE5B3E" w:rsidRPr="00BD4FA3">
        <w:rPr>
          <w:color w:val="000000" w:themeColor="text1"/>
          <w:vertAlign w:val="superscript"/>
        </w:rPr>
        <w:t>a</w:t>
      </w:r>
      <w:r w:rsidRPr="00BD4FA3">
        <w:rPr>
          <w:color w:val="000000" w:themeColor="text1"/>
          <w:vertAlign w:val="superscript"/>
        </w:rPr>
        <w:t xml:space="preserve"> </w:t>
      </w:r>
      <w:r w:rsidR="00081E8E" w:rsidRPr="00BD4FA3">
        <w:rPr>
          <w:color w:val="000000" w:themeColor="text1"/>
        </w:rPr>
        <w:t>MBBS</w:t>
      </w:r>
      <w:r w:rsidR="00886183" w:rsidRPr="00BD4FA3">
        <w:rPr>
          <w:color w:val="000000" w:themeColor="text1"/>
        </w:rPr>
        <w:t xml:space="preserve"> (Hons)</w:t>
      </w:r>
    </w:p>
    <w:p w14:paraId="42681473" w14:textId="77777777" w:rsidR="001950AC" w:rsidRPr="00BD4FA3" w:rsidRDefault="001950AC" w:rsidP="00BE6D18">
      <w:pPr>
        <w:jc w:val="both"/>
        <w:rPr>
          <w:rFonts w:eastAsia="Times New Roman"/>
          <w:color w:val="000000" w:themeColor="text1"/>
        </w:rPr>
      </w:pPr>
      <w:r w:rsidRPr="00BD4FA3">
        <w:rPr>
          <w:rFonts w:eastAsia="Times New Roman"/>
          <w:color w:val="000000" w:themeColor="text1"/>
          <w:shd w:val="clear" w:color="auto" w:fill="FFFFFF"/>
        </w:rPr>
        <w:t>orcid.org/0000-0001-7736-517X</w:t>
      </w:r>
    </w:p>
    <w:p w14:paraId="2DE54C35" w14:textId="77777777" w:rsidR="001950AC" w:rsidRPr="00BD4FA3" w:rsidRDefault="001950AC" w:rsidP="00FA2B50">
      <w:pPr>
        <w:jc w:val="both"/>
        <w:rPr>
          <w:color w:val="000000" w:themeColor="text1"/>
          <w:vertAlign w:val="superscript"/>
        </w:rPr>
      </w:pPr>
    </w:p>
    <w:p w14:paraId="50A94B38" w14:textId="16606D83" w:rsidR="004340BC" w:rsidRPr="00BD4FA3" w:rsidRDefault="004340BC" w:rsidP="00BE6D18">
      <w:pPr>
        <w:jc w:val="both"/>
        <w:rPr>
          <w:color w:val="000000" w:themeColor="text1"/>
        </w:rPr>
      </w:pPr>
      <w:r w:rsidRPr="00BD4FA3">
        <w:rPr>
          <w:color w:val="000000" w:themeColor="text1"/>
        </w:rPr>
        <w:t>Dr Lorna Bourke</w:t>
      </w:r>
      <w:r w:rsidR="008243E3" w:rsidRPr="00BD4FA3">
        <w:rPr>
          <w:color w:val="000000" w:themeColor="text1"/>
        </w:rPr>
        <w:t xml:space="preserve"> </w:t>
      </w:r>
      <w:r w:rsidR="00BF592C" w:rsidRPr="00BD4FA3">
        <w:rPr>
          <w:color w:val="000000" w:themeColor="text1"/>
        </w:rPr>
        <w:t xml:space="preserve">(LB) </w:t>
      </w:r>
      <w:r w:rsidR="00BF592C" w:rsidRPr="00BD4FA3">
        <w:rPr>
          <w:color w:val="000000" w:themeColor="text1"/>
          <w:vertAlign w:val="superscript"/>
        </w:rPr>
        <w:t>b</w:t>
      </w:r>
      <w:r w:rsidRPr="00BD4FA3">
        <w:rPr>
          <w:color w:val="000000" w:themeColor="text1"/>
        </w:rPr>
        <w:t xml:space="preserve"> </w:t>
      </w:r>
      <w:r w:rsidR="00081E8E" w:rsidRPr="00BD4FA3">
        <w:rPr>
          <w:color w:val="000000" w:themeColor="text1"/>
        </w:rPr>
        <w:t>PhD</w:t>
      </w:r>
      <w:r w:rsidR="00BF592C" w:rsidRPr="00BD4FA3">
        <w:rPr>
          <w:color w:val="000000" w:themeColor="text1"/>
        </w:rPr>
        <w:t xml:space="preserve"> </w:t>
      </w:r>
    </w:p>
    <w:p w14:paraId="35313E89" w14:textId="57FC1B91" w:rsidR="006C431B" w:rsidRPr="00BD4FA3" w:rsidRDefault="006C431B" w:rsidP="006C431B">
      <w:pPr>
        <w:rPr>
          <w:rFonts w:eastAsia="Times New Roman"/>
          <w:color w:val="000000" w:themeColor="text1"/>
        </w:rPr>
      </w:pPr>
      <w:r w:rsidRPr="00BD4FA3">
        <w:rPr>
          <w:rFonts w:eastAsia="Times New Roman"/>
          <w:color w:val="000000" w:themeColor="text1"/>
          <w:shd w:val="clear" w:color="auto" w:fill="FFFFFF"/>
        </w:rPr>
        <w:t>orcid.org/0000-0002-3545-9730</w:t>
      </w:r>
    </w:p>
    <w:p w14:paraId="09B78581" w14:textId="77777777" w:rsidR="004340BC" w:rsidRPr="00BD4FA3" w:rsidRDefault="004340BC" w:rsidP="00BE6D18">
      <w:pPr>
        <w:jc w:val="both"/>
        <w:rPr>
          <w:color w:val="000000" w:themeColor="text1"/>
        </w:rPr>
      </w:pPr>
    </w:p>
    <w:p w14:paraId="60895764" w14:textId="5B9A25CE" w:rsidR="009B73DC" w:rsidRPr="00BD4FA3" w:rsidRDefault="009D2CAF" w:rsidP="00BE6D18">
      <w:pPr>
        <w:jc w:val="both"/>
        <w:rPr>
          <w:color w:val="000000" w:themeColor="text1"/>
        </w:rPr>
      </w:pPr>
      <w:r w:rsidRPr="00BD4FA3">
        <w:rPr>
          <w:color w:val="000000" w:themeColor="text1"/>
        </w:rPr>
        <w:t xml:space="preserve">Associate Professor </w:t>
      </w:r>
      <w:r w:rsidR="00B534BA" w:rsidRPr="00BD4FA3">
        <w:rPr>
          <w:color w:val="000000" w:themeColor="text1"/>
        </w:rPr>
        <w:t xml:space="preserve">Matthew </w:t>
      </w:r>
      <w:r w:rsidR="009B73DC" w:rsidRPr="00BD4FA3">
        <w:rPr>
          <w:color w:val="000000" w:themeColor="text1"/>
        </w:rPr>
        <w:t xml:space="preserve">JFX </w:t>
      </w:r>
      <w:r w:rsidR="00B534BA" w:rsidRPr="00BD4FA3">
        <w:rPr>
          <w:color w:val="000000" w:themeColor="text1"/>
        </w:rPr>
        <w:t>Rick</w:t>
      </w:r>
      <w:r w:rsidR="001950AC" w:rsidRPr="00BD4FA3">
        <w:rPr>
          <w:color w:val="000000" w:themeColor="text1"/>
        </w:rPr>
        <w:t>ard</w:t>
      </w:r>
      <w:r w:rsidR="00BF592C" w:rsidRPr="00BD4FA3">
        <w:rPr>
          <w:color w:val="000000" w:themeColor="text1"/>
        </w:rPr>
        <w:t xml:space="preserve"> (MR) </w:t>
      </w:r>
      <w:r w:rsidR="009B73DC" w:rsidRPr="00BD4FA3">
        <w:rPr>
          <w:color w:val="000000" w:themeColor="text1"/>
          <w:vertAlign w:val="superscript"/>
        </w:rPr>
        <w:t>c</w:t>
      </w:r>
      <w:r w:rsidR="00BF592C" w:rsidRPr="00BD4FA3">
        <w:rPr>
          <w:color w:val="000000" w:themeColor="text1"/>
          <w:vertAlign w:val="superscript"/>
        </w:rPr>
        <w:t>,d</w:t>
      </w:r>
      <w:r w:rsidR="001950AC" w:rsidRPr="00BD4FA3">
        <w:rPr>
          <w:color w:val="000000" w:themeColor="text1"/>
        </w:rPr>
        <w:t xml:space="preserve"> </w:t>
      </w:r>
      <w:r w:rsidR="00081E8E" w:rsidRPr="00BD4FA3">
        <w:rPr>
          <w:color w:val="000000" w:themeColor="text1"/>
        </w:rPr>
        <w:t xml:space="preserve">MB BS (Hons) </w:t>
      </w:r>
      <w:r w:rsidR="009B73DC" w:rsidRPr="00BD4FA3">
        <w:rPr>
          <w:color w:val="000000" w:themeColor="text1"/>
        </w:rPr>
        <w:t>FRACS</w:t>
      </w:r>
      <w:r w:rsidR="00BF592C" w:rsidRPr="00BD4FA3">
        <w:rPr>
          <w:color w:val="000000" w:themeColor="text1"/>
        </w:rPr>
        <w:t xml:space="preserve"> </w:t>
      </w:r>
    </w:p>
    <w:p w14:paraId="0FEA73A5" w14:textId="77777777" w:rsidR="009D2CAF" w:rsidRPr="00BD4FA3" w:rsidRDefault="009D2CAF" w:rsidP="00BE6D18">
      <w:pPr>
        <w:jc w:val="both"/>
        <w:rPr>
          <w:rFonts w:eastAsia="Times New Roman"/>
          <w:color w:val="000000" w:themeColor="text1"/>
        </w:rPr>
      </w:pPr>
      <w:r w:rsidRPr="00BD4FA3">
        <w:rPr>
          <w:rStyle w:val="orcid-id-https"/>
          <w:rFonts w:eastAsia="Times New Roman"/>
          <w:color w:val="000000" w:themeColor="text1"/>
        </w:rPr>
        <w:t>orcid.org/0000-0002-3724-1698</w:t>
      </w:r>
    </w:p>
    <w:p w14:paraId="30632C07" w14:textId="77777777" w:rsidR="00CE5B3E" w:rsidRPr="00BD4FA3" w:rsidRDefault="00CE5B3E" w:rsidP="00BE6D18">
      <w:pPr>
        <w:jc w:val="both"/>
        <w:rPr>
          <w:color w:val="000000" w:themeColor="text1"/>
          <w:lang w:val="en-US"/>
        </w:rPr>
      </w:pPr>
    </w:p>
    <w:p w14:paraId="679CCD06" w14:textId="77777777" w:rsidR="00CE5B3E" w:rsidRPr="00BD4FA3" w:rsidRDefault="00CE5B3E" w:rsidP="004B4FB6">
      <w:pPr>
        <w:ind w:left="1440" w:hanging="1440"/>
        <w:jc w:val="both"/>
        <w:outlineLvl w:val="0"/>
        <w:rPr>
          <w:color w:val="000000" w:themeColor="text1"/>
        </w:rPr>
      </w:pPr>
      <w:r w:rsidRPr="00BD4FA3">
        <w:rPr>
          <w:color w:val="000000" w:themeColor="text1"/>
        </w:rPr>
        <w:t xml:space="preserve">Institutions: </w:t>
      </w:r>
    </w:p>
    <w:p w14:paraId="05726023" w14:textId="3BC704AF" w:rsidR="00CE5B3E" w:rsidRPr="00BD4FA3" w:rsidRDefault="00CE5B3E" w:rsidP="00FA2B50">
      <w:pPr>
        <w:jc w:val="both"/>
        <w:rPr>
          <w:color w:val="000000" w:themeColor="text1"/>
        </w:rPr>
      </w:pPr>
      <w:r w:rsidRPr="00BD4FA3">
        <w:rPr>
          <w:color w:val="000000" w:themeColor="text1"/>
          <w:vertAlign w:val="superscript"/>
        </w:rPr>
        <w:t>a</w:t>
      </w:r>
      <w:r w:rsidR="000E49C9" w:rsidRPr="00BD4FA3">
        <w:rPr>
          <w:color w:val="000000" w:themeColor="text1"/>
        </w:rPr>
        <w:t>General Surgery</w:t>
      </w:r>
      <w:r w:rsidRPr="00BD4FA3">
        <w:rPr>
          <w:color w:val="000000" w:themeColor="text1"/>
        </w:rPr>
        <w:t xml:space="preserve"> trainee, Royal Prince Alfred Hospital, </w:t>
      </w:r>
      <w:r w:rsidR="00BF592C" w:rsidRPr="00BD4FA3">
        <w:rPr>
          <w:color w:val="000000" w:themeColor="text1"/>
        </w:rPr>
        <w:t xml:space="preserve">Institute of Academic Surgery, </w:t>
      </w:r>
      <w:r w:rsidRPr="00BD4FA3">
        <w:rPr>
          <w:color w:val="000000" w:themeColor="text1"/>
        </w:rPr>
        <w:t>Sydney</w:t>
      </w:r>
      <w:r w:rsidR="009005F3" w:rsidRPr="00BD4FA3">
        <w:rPr>
          <w:color w:val="000000" w:themeColor="text1"/>
        </w:rPr>
        <w:t>, New South Wales</w:t>
      </w:r>
      <w:r w:rsidRPr="00BD4FA3">
        <w:rPr>
          <w:color w:val="000000" w:themeColor="text1"/>
        </w:rPr>
        <w:t>, Australia</w:t>
      </w:r>
      <w:r w:rsidR="00FA2B50" w:rsidRPr="00BD4FA3">
        <w:rPr>
          <w:color w:val="000000" w:themeColor="text1"/>
        </w:rPr>
        <w:t>.</w:t>
      </w:r>
    </w:p>
    <w:p w14:paraId="76B78293" w14:textId="77777777" w:rsidR="00BF592C" w:rsidRPr="00BD4FA3" w:rsidRDefault="00BF592C" w:rsidP="00BF592C">
      <w:pPr>
        <w:jc w:val="both"/>
        <w:rPr>
          <w:color w:val="000000" w:themeColor="text1"/>
        </w:rPr>
      </w:pPr>
      <w:r w:rsidRPr="00BD4FA3">
        <w:rPr>
          <w:color w:val="000000" w:themeColor="text1"/>
          <w:vertAlign w:val="superscript"/>
        </w:rPr>
        <w:t>b</w:t>
      </w:r>
      <w:r w:rsidRPr="00BD4FA3">
        <w:rPr>
          <w:color w:val="000000" w:themeColor="text1"/>
        </w:rPr>
        <w:t>Department of Psychology, Liverpool Hope University, Liverpool, UK.</w:t>
      </w:r>
    </w:p>
    <w:p w14:paraId="0FDEC2FC" w14:textId="43A9464C" w:rsidR="009D2CAF" w:rsidRPr="00BD4FA3" w:rsidRDefault="00BF592C" w:rsidP="00FA2B50">
      <w:pPr>
        <w:jc w:val="both"/>
        <w:rPr>
          <w:color w:val="000000" w:themeColor="text1"/>
        </w:rPr>
      </w:pPr>
      <w:r w:rsidRPr="00BD4FA3">
        <w:rPr>
          <w:color w:val="000000" w:themeColor="text1"/>
          <w:vertAlign w:val="superscript"/>
        </w:rPr>
        <w:t>c</w:t>
      </w:r>
      <w:r w:rsidR="006365DB" w:rsidRPr="00BD4FA3">
        <w:rPr>
          <w:color w:val="000000" w:themeColor="text1"/>
        </w:rPr>
        <w:t>Department of Colorectal Surgery, Concord Hospital, Sydn</w:t>
      </w:r>
      <w:r w:rsidR="009005F3" w:rsidRPr="00BD4FA3">
        <w:rPr>
          <w:color w:val="000000" w:themeColor="text1"/>
        </w:rPr>
        <w:t>ey, New South Wales, Australia.</w:t>
      </w:r>
    </w:p>
    <w:p w14:paraId="6FEAEDB9" w14:textId="4FFAB21E" w:rsidR="006365DB" w:rsidRPr="00BD4FA3" w:rsidRDefault="00BF592C" w:rsidP="00FA2B50">
      <w:pPr>
        <w:jc w:val="both"/>
        <w:rPr>
          <w:color w:val="000000" w:themeColor="text1"/>
        </w:rPr>
      </w:pPr>
      <w:r w:rsidRPr="00BD4FA3">
        <w:rPr>
          <w:color w:val="000000" w:themeColor="text1"/>
          <w:vertAlign w:val="superscript"/>
        </w:rPr>
        <w:t>d</w:t>
      </w:r>
      <w:r w:rsidR="006365DB" w:rsidRPr="00BD4FA3">
        <w:rPr>
          <w:color w:val="000000" w:themeColor="text1"/>
        </w:rPr>
        <w:t>Discipline of Surgery, Sydney Medical School, University of Sydney, Sydney, New South Wales, Australia</w:t>
      </w:r>
      <w:r w:rsidR="00FA2B50" w:rsidRPr="00BD4FA3">
        <w:rPr>
          <w:color w:val="000000" w:themeColor="text1"/>
        </w:rPr>
        <w:t>.</w:t>
      </w:r>
    </w:p>
    <w:p w14:paraId="2E0D253A" w14:textId="77777777" w:rsidR="009005F3" w:rsidRPr="00BD4FA3" w:rsidRDefault="009005F3" w:rsidP="004B4FB6">
      <w:pPr>
        <w:autoSpaceDE w:val="0"/>
        <w:autoSpaceDN w:val="0"/>
        <w:adjustRightInd w:val="0"/>
        <w:jc w:val="both"/>
        <w:outlineLvl w:val="0"/>
        <w:rPr>
          <w:rFonts w:eastAsia="Arial"/>
          <w:color w:val="000000" w:themeColor="text1"/>
          <w:lang w:val="en-US" w:eastAsia="zh-CN"/>
        </w:rPr>
      </w:pPr>
    </w:p>
    <w:p w14:paraId="269D058C" w14:textId="77777777" w:rsidR="001950AC" w:rsidRPr="00BD4FA3" w:rsidRDefault="00CE5B3E" w:rsidP="004B4FB6">
      <w:pPr>
        <w:autoSpaceDE w:val="0"/>
        <w:autoSpaceDN w:val="0"/>
        <w:adjustRightInd w:val="0"/>
        <w:jc w:val="both"/>
        <w:outlineLvl w:val="0"/>
        <w:rPr>
          <w:rFonts w:eastAsia="Arial"/>
          <w:color w:val="000000" w:themeColor="text1"/>
          <w:lang w:val="en-US" w:eastAsia="zh-CN"/>
        </w:rPr>
      </w:pPr>
      <w:r w:rsidRPr="00BD4FA3">
        <w:rPr>
          <w:rFonts w:eastAsia="Arial"/>
          <w:color w:val="000000" w:themeColor="text1"/>
          <w:lang w:val="en-US" w:eastAsia="zh-CN"/>
        </w:rPr>
        <w:t>Corresponding author:</w:t>
      </w:r>
      <w:r w:rsidRPr="00BD4FA3">
        <w:rPr>
          <w:rFonts w:eastAsia="Arial"/>
          <w:color w:val="000000" w:themeColor="text1"/>
          <w:lang w:val="en-US" w:eastAsia="zh-CN"/>
        </w:rPr>
        <w:tab/>
      </w:r>
    </w:p>
    <w:p w14:paraId="70EA9789" w14:textId="77777777" w:rsidR="00CE5B3E" w:rsidRPr="00BD4FA3" w:rsidRDefault="00CE5B3E" w:rsidP="004B4FB6">
      <w:pPr>
        <w:autoSpaceDE w:val="0"/>
        <w:autoSpaceDN w:val="0"/>
        <w:adjustRightInd w:val="0"/>
        <w:jc w:val="both"/>
        <w:outlineLvl w:val="0"/>
        <w:rPr>
          <w:rFonts w:eastAsia="SimSun"/>
          <w:color w:val="000000" w:themeColor="text1"/>
          <w:lang w:val="en-US" w:eastAsia="zh-CN"/>
        </w:rPr>
      </w:pPr>
      <w:r w:rsidRPr="00BD4FA3">
        <w:rPr>
          <w:rFonts w:eastAsia="Arial"/>
          <w:color w:val="000000" w:themeColor="text1"/>
          <w:lang w:val="en-US" w:eastAsia="zh-CN"/>
        </w:rPr>
        <w:t xml:space="preserve">Dr </w:t>
      </w:r>
      <w:r w:rsidRPr="00BD4FA3">
        <w:rPr>
          <w:rFonts w:eastAsia="SimSun"/>
          <w:color w:val="000000" w:themeColor="text1"/>
          <w:lang w:val="en-US" w:eastAsia="zh-CN"/>
        </w:rPr>
        <w:t>Gary Sharp</w:t>
      </w:r>
    </w:p>
    <w:p w14:paraId="72C44E24" w14:textId="77777777" w:rsidR="001950AC" w:rsidRPr="00BD4FA3" w:rsidRDefault="00CE5B3E" w:rsidP="00FA2B50">
      <w:pPr>
        <w:autoSpaceDE w:val="0"/>
        <w:autoSpaceDN w:val="0"/>
        <w:adjustRightInd w:val="0"/>
        <w:jc w:val="both"/>
        <w:rPr>
          <w:rFonts w:eastAsia="SimSun"/>
          <w:color w:val="000000" w:themeColor="text1"/>
          <w:lang w:val="en-US" w:eastAsia="zh-CN"/>
        </w:rPr>
      </w:pPr>
      <w:r w:rsidRPr="00BD4FA3">
        <w:rPr>
          <w:color w:val="000000" w:themeColor="text1"/>
        </w:rPr>
        <w:t>Royal Prince Alfred Hospital, Sydney, Australia</w:t>
      </w:r>
      <w:r w:rsidR="001950AC" w:rsidRPr="00BD4FA3">
        <w:rPr>
          <w:rFonts w:eastAsia="SimSun"/>
          <w:color w:val="000000" w:themeColor="text1"/>
          <w:lang w:val="en-US" w:eastAsia="zh-CN"/>
        </w:rPr>
        <w:tab/>
      </w:r>
      <w:r w:rsidR="001950AC" w:rsidRPr="00BD4FA3">
        <w:rPr>
          <w:rFonts w:eastAsia="SimSun"/>
          <w:color w:val="000000" w:themeColor="text1"/>
          <w:lang w:val="en-US" w:eastAsia="zh-CN"/>
        </w:rPr>
        <w:tab/>
      </w:r>
    </w:p>
    <w:p w14:paraId="6FF6A027" w14:textId="77777777" w:rsidR="00CE5B3E" w:rsidRPr="00BD4FA3" w:rsidRDefault="00B80F1E" w:rsidP="00FA2B50">
      <w:pPr>
        <w:autoSpaceDE w:val="0"/>
        <w:autoSpaceDN w:val="0"/>
        <w:adjustRightInd w:val="0"/>
        <w:jc w:val="both"/>
        <w:rPr>
          <w:rFonts w:eastAsia="SimSun"/>
          <w:color w:val="000000" w:themeColor="text1"/>
          <w:lang w:val="en-US" w:eastAsia="zh-CN"/>
        </w:rPr>
      </w:pPr>
      <w:hyperlink r:id="rId8" w:history="1">
        <w:r w:rsidR="00CE5B3E" w:rsidRPr="00BD4FA3">
          <w:rPr>
            <w:rStyle w:val="Hyperlink"/>
            <w:rFonts w:eastAsia="SimSun"/>
            <w:color w:val="000000" w:themeColor="text1"/>
            <w:u w:val="none"/>
            <w:lang w:val="en-US" w:eastAsia="zh-CN"/>
          </w:rPr>
          <w:t>garybeau1@yahoo.co.uk</w:t>
        </w:r>
      </w:hyperlink>
    </w:p>
    <w:p w14:paraId="636AF9B8" w14:textId="77777777" w:rsidR="00CE5B3E" w:rsidRPr="00BD4FA3" w:rsidRDefault="00CE5B3E" w:rsidP="00FA2B50">
      <w:pPr>
        <w:autoSpaceDE w:val="0"/>
        <w:autoSpaceDN w:val="0"/>
        <w:adjustRightInd w:val="0"/>
        <w:jc w:val="both"/>
        <w:rPr>
          <w:rFonts w:eastAsia="SimSun"/>
          <w:color w:val="000000" w:themeColor="text1"/>
          <w:lang w:val="en-US" w:eastAsia="zh-CN"/>
        </w:rPr>
      </w:pPr>
      <w:r w:rsidRPr="00BD4FA3">
        <w:rPr>
          <w:rFonts w:eastAsia="SimSun"/>
          <w:color w:val="000000" w:themeColor="text1"/>
          <w:lang w:val="en-US" w:eastAsia="zh-CN"/>
        </w:rPr>
        <w:t>0413 048 078</w:t>
      </w:r>
    </w:p>
    <w:p w14:paraId="11924D2C" w14:textId="77777777" w:rsidR="00BF592C" w:rsidRPr="00BD4FA3" w:rsidRDefault="00BF592C" w:rsidP="00BF592C">
      <w:pPr>
        <w:ind w:left="1134" w:hanging="1134"/>
        <w:jc w:val="both"/>
        <w:outlineLvl w:val="0"/>
        <w:rPr>
          <w:rFonts w:eastAsia="Arial"/>
          <w:color w:val="000000" w:themeColor="text1"/>
          <w:lang w:val="en-US" w:eastAsia="zh-CN"/>
        </w:rPr>
      </w:pPr>
    </w:p>
    <w:p w14:paraId="630F1728" w14:textId="287AFEEB" w:rsidR="00BF592C" w:rsidRPr="00BD4FA3" w:rsidRDefault="00BF592C" w:rsidP="00BF592C">
      <w:pPr>
        <w:ind w:left="1134" w:hanging="1134"/>
        <w:jc w:val="both"/>
        <w:outlineLvl w:val="0"/>
        <w:rPr>
          <w:rFonts w:eastAsia="Arial"/>
          <w:color w:val="000000" w:themeColor="text1"/>
          <w:lang w:val="en-US" w:eastAsia="zh-CN"/>
        </w:rPr>
      </w:pPr>
      <w:r w:rsidRPr="00BD4FA3">
        <w:rPr>
          <w:rFonts w:eastAsia="Arial"/>
          <w:color w:val="000000" w:themeColor="text1"/>
          <w:lang w:val="en-US" w:eastAsia="zh-CN"/>
        </w:rPr>
        <w:t>Source of funding: None.</w:t>
      </w:r>
    </w:p>
    <w:p w14:paraId="35FECD8C" w14:textId="77777777" w:rsidR="00081E8E" w:rsidRPr="00BD4FA3" w:rsidRDefault="00081E8E" w:rsidP="00081E8E">
      <w:pPr>
        <w:jc w:val="both"/>
        <w:outlineLvl w:val="0"/>
        <w:rPr>
          <w:rFonts w:eastAsia="Arial"/>
          <w:color w:val="000000" w:themeColor="text1"/>
          <w:lang w:val="en-US" w:eastAsia="zh-CN"/>
        </w:rPr>
      </w:pPr>
    </w:p>
    <w:p w14:paraId="6D494C37" w14:textId="3D53C304" w:rsidR="00081E8E" w:rsidRPr="00BD4FA3" w:rsidRDefault="00081E8E" w:rsidP="004E1720">
      <w:pPr>
        <w:jc w:val="both"/>
        <w:outlineLvl w:val="0"/>
        <w:rPr>
          <w:rFonts w:eastAsia="Arial"/>
          <w:color w:val="000000" w:themeColor="text1"/>
          <w:lang w:val="en-US" w:eastAsia="zh-CN"/>
        </w:rPr>
      </w:pPr>
      <w:r w:rsidRPr="00BD4FA3">
        <w:rPr>
          <w:rFonts w:eastAsia="Arial"/>
          <w:color w:val="000000" w:themeColor="text1"/>
          <w:lang w:val="en-US" w:eastAsia="zh-CN"/>
        </w:rPr>
        <w:t>Conflict of interest: There is no conflict of interest from any author in preparing this article.</w:t>
      </w:r>
    </w:p>
    <w:p w14:paraId="5AA3BB33" w14:textId="77777777" w:rsidR="00EE6A90" w:rsidRPr="00BD4FA3" w:rsidRDefault="00EE6A90" w:rsidP="00081E8E">
      <w:pPr>
        <w:jc w:val="both"/>
        <w:outlineLvl w:val="0"/>
        <w:rPr>
          <w:color w:val="000000" w:themeColor="text1"/>
        </w:rPr>
      </w:pPr>
    </w:p>
    <w:p w14:paraId="77046C24" w14:textId="77777777" w:rsidR="00EE6A90" w:rsidRPr="00BD4FA3" w:rsidRDefault="00EE6A90" w:rsidP="00EE6A90">
      <w:pPr>
        <w:ind w:left="2880" w:hanging="2880"/>
        <w:jc w:val="both"/>
        <w:outlineLvl w:val="0"/>
        <w:rPr>
          <w:rFonts w:eastAsia="Arial"/>
          <w:color w:val="000000" w:themeColor="text1"/>
          <w:lang w:val="en-US" w:eastAsia="zh-CN"/>
        </w:rPr>
      </w:pPr>
      <w:r w:rsidRPr="00BD4FA3">
        <w:rPr>
          <w:rFonts w:eastAsia="Arial"/>
          <w:color w:val="000000" w:themeColor="text1"/>
          <w:lang w:val="en-US" w:eastAsia="zh-CN"/>
        </w:rPr>
        <w:t xml:space="preserve">Manuscript word count: </w:t>
      </w:r>
      <w:r w:rsidRPr="00BD4FA3">
        <w:rPr>
          <w:rFonts w:eastAsia="Arial"/>
          <w:color w:val="000000" w:themeColor="text1"/>
          <w:lang w:val="en-US" w:eastAsia="zh-CN"/>
        </w:rPr>
        <w:tab/>
      </w:r>
    </w:p>
    <w:p w14:paraId="7FB595E3" w14:textId="7BF81EEE" w:rsidR="00EE6A90" w:rsidRPr="00BD4FA3" w:rsidRDefault="00EE6A90" w:rsidP="00EE6A90">
      <w:pPr>
        <w:jc w:val="both"/>
        <w:outlineLvl w:val="0"/>
        <w:rPr>
          <w:rFonts w:eastAsia="Arial"/>
          <w:color w:val="000000" w:themeColor="text1"/>
          <w:lang w:val="en-US" w:eastAsia="zh-CN"/>
        </w:rPr>
      </w:pPr>
      <w:r w:rsidRPr="00BD4FA3">
        <w:rPr>
          <w:rFonts w:eastAsia="Arial"/>
          <w:color w:val="000000" w:themeColor="text1"/>
          <w:lang w:val="en-US" w:eastAsia="zh-CN"/>
        </w:rPr>
        <w:t xml:space="preserve">Abstract word count: </w:t>
      </w:r>
    </w:p>
    <w:p w14:paraId="74442C8F" w14:textId="788C5FD8" w:rsidR="00EE6A90" w:rsidRPr="00BD4FA3" w:rsidRDefault="00EE6A90" w:rsidP="00EE6A90">
      <w:pPr>
        <w:jc w:val="both"/>
        <w:outlineLvl w:val="0"/>
        <w:rPr>
          <w:color w:val="000000" w:themeColor="text1"/>
        </w:rPr>
      </w:pPr>
      <w:r w:rsidRPr="00BD4FA3">
        <w:rPr>
          <w:color w:val="000000" w:themeColor="text1"/>
        </w:rPr>
        <w:t>Number of tables; 1</w:t>
      </w:r>
    </w:p>
    <w:p w14:paraId="3C45E45E" w14:textId="3B5C65D0" w:rsidR="00DE1D1D" w:rsidRPr="00BD4FA3" w:rsidRDefault="00DE1D1D" w:rsidP="00EE6A90">
      <w:pPr>
        <w:jc w:val="both"/>
        <w:outlineLvl w:val="0"/>
        <w:rPr>
          <w:color w:val="000000" w:themeColor="text1"/>
        </w:rPr>
      </w:pPr>
      <w:r w:rsidRPr="00BD4FA3">
        <w:rPr>
          <w:color w:val="000000" w:themeColor="text1"/>
        </w:rPr>
        <w:t>Number of figures; 1</w:t>
      </w:r>
    </w:p>
    <w:p w14:paraId="766E56F8" w14:textId="680D1952" w:rsidR="00EE6A90" w:rsidRPr="00BD4FA3" w:rsidRDefault="00EE6A90" w:rsidP="00EE6A90">
      <w:pPr>
        <w:jc w:val="both"/>
        <w:rPr>
          <w:color w:val="000000" w:themeColor="text1"/>
        </w:rPr>
      </w:pPr>
      <w:r w:rsidRPr="00BD4FA3">
        <w:rPr>
          <w:color w:val="000000" w:themeColor="text1"/>
        </w:rPr>
        <w:t xml:space="preserve">Key words; </w:t>
      </w:r>
      <w:bookmarkStart w:id="3" w:name="OLE_LINK3"/>
      <w:bookmarkStart w:id="4" w:name="OLE_LINK4"/>
      <w:r w:rsidRPr="00BD4FA3">
        <w:rPr>
          <w:color w:val="000000" w:themeColor="text1"/>
        </w:rPr>
        <w:t xml:space="preserve">emotional intelligence, emotional control, measurement, surgery, burnout </w:t>
      </w:r>
      <w:bookmarkEnd w:id="3"/>
      <w:bookmarkEnd w:id="4"/>
    </w:p>
    <w:p w14:paraId="020B4D07" w14:textId="1EBA2FC3" w:rsidR="00EE6A90" w:rsidRPr="00BD4FA3" w:rsidRDefault="00EE6A90" w:rsidP="00EE6A90">
      <w:pPr>
        <w:jc w:val="both"/>
        <w:rPr>
          <w:color w:val="000000" w:themeColor="text1"/>
        </w:rPr>
      </w:pPr>
      <w:r w:rsidRPr="00BD4FA3">
        <w:rPr>
          <w:color w:val="000000" w:themeColor="text1"/>
        </w:rPr>
        <w:t xml:space="preserve">Manuscript word </w:t>
      </w:r>
      <w:r w:rsidR="00A777C6" w:rsidRPr="00BD4FA3">
        <w:rPr>
          <w:color w:val="000000" w:themeColor="text1"/>
        </w:rPr>
        <w:t>count</w:t>
      </w:r>
      <w:r w:rsidR="008243E3" w:rsidRPr="00BD4FA3">
        <w:rPr>
          <w:color w:val="000000" w:themeColor="text1"/>
        </w:rPr>
        <w:t xml:space="preserve">: </w:t>
      </w:r>
      <w:r w:rsidR="00ED7F09" w:rsidRPr="00BD4FA3">
        <w:rPr>
          <w:color w:val="000000" w:themeColor="text1"/>
        </w:rPr>
        <w:t xml:space="preserve">abstract </w:t>
      </w:r>
      <w:r w:rsidR="000057D8" w:rsidRPr="00BD4FA3">
        <w:rPr>
          <w:color w:val="000000" w:themeColor="text1"/>
        </w:rPr>
        <w:t>23</w:t>
      </w:r>
      <w:r w:rsidR="00C62202">
        <w:rPr>
          <w:color w:val="000000" w:themeColor="text1"/>
        </w:rPr>
        <w:t>4</w:t>
      </w:r>
      <w:r w:rsidRPr="00BD4FA3">
        <w:rPr>
          <w:color w:val="000000" w:themeColor="text1"/>
        </w:rPr>
        <w:t>, main document</w:t>
      </w:r>
      <w:r w:rsidR="008243E3" w:rsidRPr="00BD4FA3">
        <w:rPr>
          <w:color w:val="000000" w:themeColor="text1"/>
        </w:rPr>
        <w:t xml:space="preserve"> </w:t>
      </w:r>
      <w:r w:rsidR="000057D8" w:rsidRPr="00BD4FA3">
        <w:rPr>
          <w:color w:val="000000" w:themeColor="text1"/>
        </w:rPr>
        <w:t>3</w:t>
      </w:r>
      <w:r w:rsidR="00C62202">
        <w:rPr>
          <w:color w:val="000000" w:themeColor="text1"/>
        </w:rPr>
        <w:t>622</w:t>
      </w:r>
      <w:r w:rsidR="00DE1D1D" w:rsidRPr="00BD4FA3">
        <w:rPr>
          <w:color w:val="000000" w:themeColor="text1"/>
        </w:rPr>
        <w:t xml:space="preserve">, </w:t>
      </w:r>
      <w:r w:rsidRPr="00BD4FA3">
        <w:rPr>
          <w:color w:val="000000" w:themeColor="text1"/>
        </w:rPr>
        <w:t xml:space="preserve">reference list </w:t>
      </w:r>
      <w:r w:rsidR="000057D8" w:rsidRPr="00BD4FA3">
        <w:rPr>
          <w:color w:val="000000" w:themeColor="text1"/>
        </w:rPr>
        <w:t>1</w:t>
      </w:r>
      <w:r w:rsidR="00C62202">
        <w:rPr>
          <w:color w:val="000000" w:themeColor="text1"/>
        </w:rPr>
        <w:t>610</w:t>
      </w:r>
      <w:r w:rsidR="008243E3" w:rsidRPr="00BD4FA3">
        <w:rPr>
          <w:color w:val="000000" w:themeColor="text1"/>
        </w:rPr>
        <w:t xml:space="preserve">. </w:t>
      </w:r>
    </w:p>
    <w:p w14:paraId="7BB58DE2" w14:textId="77777777" w:rsidR="00EE6A90" w:rsidRPr="00BD4FA3" w:rsidRDefault="00EE6A90" w:rsidP="00EE6A90">
      <w:pPr>
        <w:jc w:val="both"/>
        <w:outlineLvl w:val="0"/>
        <w:rPr>
          <w:color w:val="000000" w:themeColor="text1"/>
        </w:rPr>
      </w:pPr>
    </w:p>
    <w:p w14:paraId="5EC5EC10" w14:textId="77777777" w:rsidR="00081E8E" w:rsidRPr="00BD4FA3" w:rsidRDefault="00081E8E" w:rsidP="00EE6A90">
      <w:pPr>
        <w:spacing w:line="480" w:lineRule="auto"/>
        <w:jc w:val="both"/>
        <w:outlineLvl w:val="0"/>
        <w:rPr>
          <w:color w:val="000000" w:themeColor="text1"/>
        </w:rPr>
      </w:pPr>
    </w:p>
    <w:p w14:paraId="4D07224A" w14:textId="77777777" w:rsidR="001B16B2" w:rsidRPr="00BD4FA3" w:rsidRDefault="001B16B2" w:rsidP="00EE6A90">
      <w:pPr>
        <w:spacing w:line="480" w:lineRule="auto"/>
        <w:jc w:val="both"/>
        <w:outlineLvl w:val="0"/>
        <w:rPr>
          <w:color w:val="000000" w:themeColor="text1"/>
        </w:rPr>
      </w:pPr>
    </w:p>
    <w:p w14:paraId="276CE5EB" w14:textId="77777777" w:rsidR="00081E8E" w:rsidRPr="00BD4FA3" w:rsidRDefault="00081E8E" w:rsidP="00081E8E">
      <w:pPr>
        <w:jc w:val="both"/>
        <w:rPr>
          <w:rFonts w:eastAsia="SimSun"/>
          <w:color w:val="000000" w:themeColor="text1"/>
          <w:lang w:val="en-US" w:eastAsia="zh-CN"/>
        </w:rPr>
      </w:pPr>
    </w:p>
    <w:p w14:paraId="032D34A5" w14:textId="23FBA718" w:rsidR="00CE5B3E" w:rsidRPr="00BD4FA3" w:rsidRDefault="00CE5B3E" w:rsidP="00FA2B50">
      <w:pPr>
        <w:jc w:val="both"/>
        <w:rPr>
          <w:rFonts w:eastAsia="Arial"/>
          <w:color w:val="000000" w:themeColor="text1"/>
          <w:lang w:val="en-US" w:eastAsia="zh-CN"/>
        </w:rPr>
      </w:pPr>
    </w:p>
    <w:p w14:paraId="0846165E" w14:textId="03D4D50A" w:rsidR="00FB454B" w:rsidRPr="00BD4FA3" w:rsidRDefault="00FB454B" w:rsidP="00FA2B50">
      <w:pPr>
        <w:jc w:val="both"/>
        <w:rPr>
          <w:rFonts w:eastAsia="Arial"/>
          <w:color w:val="000000" w:themeColor="text1"/>
          <w:lang w:val="en-US" w:eastAsia="zh-CN"/>
        </w:rPr>
      </w:pPr>
    </w:p>
    <w:p w14:paraId="16FD9FA6" w14:textId="77777777" w:rsidR="00FB454B" w:rsidRPr="00BD4FA3" w:rsidRDefault="00FB454B" w:rsidP="00FA2B50">
      <w:pPr>
        <w:jc w:val="both"/>
        <w:rPr>
          <w:rFonts w:eastAsia="Arial"/>
          <w:color w:val="000000" w:themeColor="text1"/>
          <w:lang w:val="en-US" w:eastAsia="zh-CN"/>
        </w:rPr>
      </w:pPr>
    </w:p>
    <w:p w14:paraId="7782C679" w14:textId="58A483C9" w:rsidR="001950AC" w:rsidRPr="00BD4FA3" w:rsidRDefault="001950AC" w:rsidP="00EE6A90">
      <w:pPr>
        <w:rPr>
          <w:color w:val="000000" w:themeColor="text1"/>
        </w:rPr>
      </w:pPr>
    </w:p>
    <w:p w14:paraId="3A60A6DD" w14:textId="77777777" w:rsidR="008C25E4" w:rsidRPr="00BD4FA3" w:rsidRDefault="008C25E4" w:rsidP="00EE6A90">
      <w:pPr>
        <w:rPr>
          <w:color w:val="000000" w:themeColor="text1"/>
        </w:rPr>
      </w:pPr>
    </w:p>
    <w:p w14:paraId="609494DF" w14:textId="77777777" w:rsidR="00B91997" w:rsidRPr="00BD4FA3" w:rsidRDefault="00B91997" w:rsidP="00B91997">
      <w:pPr>
        <w:spacing w:line="480" w:lineRule="auto"/>
        <w:jc w:val="both"/>
        <w:outlineLvl w:val="0"/>
        <w:rPr>
          <w:b/>
          <w:color w:val="000000" w:themeColor="text1"/>
        </w:rPr>
      </w:pPr>
      <w:r w:rsidRPr="00BD4FA3">
        <w:rPr>
          <w:b/>
          <w:color w:val="000000" w:themeColor="text1"/>
        </w:rPr>
        <w:t>Structured abstract</w:t>
      </w:r>
    </w:p>
    <w:p w14:paraId="3F200614" w14:textId="77777777" w:rsidR="00B91997" w:rsidRPr="00BD4FA3" w:rsidRDefault="00B91997" w:rsidP="00B91997">
      <w:pPr>
        <w:pStyle w:val="NormalWeb"/>
        <w:spacing w:before="0" w:beforeAutospacing="0" w:after="0" w:afterAutospacing="0" w:line="480" w:lineRule="auto"/>
        <w:jc w:val="both"/>
        <w:rPr>
          <w:color w:val="000000" w:themeColor="text1"/>
        </w:rPr>
      </w:pPr>
      <w:r w:rsidRPr="00BD4FA3">
        <w:rPr>
          <w:color w:val="000000" w:themeColor="text1"/>
        </w:rPr>
        <w:t>Introduction</w:t>
      </w:r>
    </w:p>
    <w:p w14:paraId="4A9609A7" w14:textId="78FBA3F1" w:rsidR="00B91997" w:rsidRPr="00BD4FA3" w:rsidRDefault="00B91997" w:rsidP="00B91997">
      <w:pPr>
        <w:pStyle w:val="NormalWeb"/>
        <w:spacing w:before="0" w:beforeAutospacing="0" w:after="0" w:afterAutospacing="0" w:line="480" w:lineRule="auto"/>
        <w:jc w:val="both"/>
        <w:rPr>
          <w:color w:val="000000" w:themeColor="text1"/>
        </w:rPr>
      </w:pPr>
      <w:r w:rsidRPr="00BD4FA3">
        <w:rPr>
          <w:color w:val="000000" w:themeColor="text1"/>
        </w:rPr>
        <w:t>The aim of this review is to explain the components of Emotional Intelligence (EI) and explore the benefits within today’s health care sy</w:t>
      </w:r>
      <w:r w:rsidR="004A7968" w:rsidRPr="00BD4FA3">
        <w:rPr>
          <w:color w:val="000000" w:themeColor="text1"/>
        </w:rPr>
        <w:t>stem with an emphasis on</w:t>
      </w:r>
      <w:r w:rsidRPr="00BD4FA3">
        <w:rPr>
          <w:color w:val="000000" w:themeColor="text1"/>
        </w:rPr>
        <w:t xml:space="preserve"> surgery. EI is a person’s ability to understand their own emotions and those of the individuals they interact with.  Higher individual EI has multiple proposed benefits, such as reducing stress, burnout and increasing work satisfaction. The business world recognises EI as beneficial in terms of performa</w:t>
      </w:r>
      <w:r w:rsidR="004A7968" w:rsidRPr="00BD4FA3">
        <w:rPr>
          <w:color w:val="000000" w:themeColor="text1"/>
        </w:rPr>
        <w:t xml:space="preserve">nce and outcomes. Could </w:t>
      </w:r>
      <w:r w:rsidRPr="00BD4FA3">
        <w:rPr>
          <w:color w:val="000000" w:themeColor="text1"/>
        </w:rPr>
        <w:t>surgeons benefit from being more cognisant of EI and methods of assessing and improving EI to reap the aforementioned benefits?</w:t>
      </w:r>
    </w:p>
    <w:p w14:paraId="78FD2415" w14:textId="77777777" w:rsidR="00B91997" w:rsidRPr="00BD4FA3" w:rsidRDefault="00B91997" w:rsidP="00B91997">
      <w:pPr>
        <w:spacing w:line="480" w:lineRule="auto"/>
        <w:jc w:val="both"/>
        <w:rPr>
          <w:color w:val="000000" w:themeColor="text1"/>
        </w:rPr>
      </w:pPr>
    </w:p>
    <w:p w14:paraId="225E205C" w14:textId="77777777" w:rsidR="00B91997" w:rsidRPr="00BD4FA3" w:rsidRDefault="00B91997" w:rsidP="00B91997">
      <w:pPr>
        <w:spacing w:line="480" w:lineRule="auto"/>
        <w:jc w:val="both"/>
        <w:rPr>
          <w:color w:val="000000" w:themeColor="text1"/>
        </w:rPr>
      </w:pPr>
      <w:r w:rsidRPr="00BD4FA3">
        <w:rPr>
          <w:color w:val="000000" w:themeColor="text1"/>
        </w:rPr>
        <w:t xml:space="preserve">Methods </w:t>
      </w:r>
    </w:p>
    <w:p w14:paraId="100C1E1A" w14:textId="77777777" w:rsidR="00B91997" w:rsidRPr="00BD4FA3" w:rsidRDefault="00B91997" w:rsidP="00B91997">
      <w:pPr>
        <w:spacing w:line="480" w:lineRule="auto"/>
        <w:jc w:val="both"/>
        <w:rPr>
          <w:rFonts w:eastAsia="Times New Roman"/>
          <w:color w:val="000000" w:themeColor="text1"/>
        </w:rPr>
      </w:pPr>
      <w:r w:rsidRPr="00BD4FA3">
        <w:rPr>
          <w:rFonts w:eastAsia="Times New Roman"/>
          <w:color w:val="000000" w:themeColor="text1"/>
        </w:rPr>
        <w:t xml:space="preserve">A search of Embase, Cochrane and Medline databases using the following search terms; emotional intelligen*, surg*, medic* yielded 95 articles. After review of all the literature 39 remaining articles and 5 text books were included. </w:t>
      </w:r>
    </w:p>
    <w:p w14:paraId="3BEB7328" w14:textId="77777777" w:rsidR="00B91997" w:rsidRPr="00BD4FA3" w:rsidRDefault="00B91997" w:rsidP="00B91997">
      <w:pPr>
        <w:spacing w:line="480" w:lineRule="auto"/>
        <w:jc w:val="both"/>
        <w:rPr>
          <w:color w:val="000000" w:themeColor="text1"/>
        </w:rPr>
      </w:pPr>
      <w:r w:rsidRPr="00BD4FA3">
        <w:rPr>
          <w:color w:val="000000" w:themeColor="text1"/>
        </w:rPr>
        <w:br/>
        <w:t>Results</w:t>
      </w:r>
    </w:p>
    <w:p w14:paraId="52ADA9B6" w14:textId="14BA688D" w:rsidR="00B91997" w:rsidRPr="00604652" w:rsidRDefault="00B91997" w:rsidP="00B91997">
      <w:pPr>
        <w:spacing w:line="480" w:lineRule="auto"/>
        <w:jc w:val="both"/>
        <w:rPr>
          <w:color w:val="FF0000"/>
        </w:rPr>
      </w:pPr>
      <w:r w:rsidRPr="00BD4FA3">
        <w:rPr>
          <w:color w:val="000000" w:themeColor="text1"/>
        </w:rPr>
        <w:t xml:space="preserve">To perform optimally surgeons must be aware of their own emotions and others. EI differs from IQ and can be taught, learnt and improved upon. EI is measured via validated self-reporting questionnaires and “multi-rater” assessments. High EI is positively associated with leadership skills in surgeons, non-technical skills, reduction in surgeon stress, burnout and increased job satisfaction, all of which translate to better patient relationships and care. Future implications of EI have been postulated as a measure of performance, a selection tool for training positions and a marker of burnout. </w:t>
      </w:r>
      <w:r w:rsidR="007D1C43" w:rsidRPr="00604652">
        <w:rPr>
          <w:rFonts w:eastAsia="Times New Roman"/>
          <w:color w:val="FF0000"/>
          <w:lang w:val="en-AU"/>
        </w:rPr>
        <w:t>EI should be an explicit part of contemporary surgical education and training</w:t>
      </w:r>
      <w:r w:rsidRPr="00604652">
        <w:rPr>
          <w:color w:val="FF0000"/>
        </w:rPr>
        <w:t xml:space="preserve">. </w:t>
      </w:r>
    </w:p>
    <w:p w14:paraId="1FD9C77E" w14:textId="77777777" w:rsidR="00B91997" w:rsidRPr="00BD4FA3" w:rsidRDefault="00B91997" w:rsidP="009648DF">
      <w:pPr>
        <w:spacing w:line="480" w:lineRule="auto"/>
        <w:jc w:val="both"/>
        <w:outlineLvl w:val="0"/>
        <w:rPr>
          <w:b/>
          <w:color w:val="000000" w:themeColor="text1"/>
        </w:rPr>
      </w:pPr>
    </w:p>
    <w:p w14:paraId="1E4B1D08" w14:textId="00C6E14D" w:rsidR="00183D7E" w:rsidRPr="00BD4FA3" w:rsidRDefault="009648DF" w:rsidP="009648DF">
      <w:pPr>
        <w:spacing w:line="480" w:lineRule="auto"/>
        <w:jc w:val="both"/>
        <w:outlineLvl w:val="0"/>
        <w:rPr>
          <w:b/>
          <w:color w:val="000000" w:themeColor="text1"/>
        </w:rPr>
      </w:pPr>
      <w:r w:rsidRPr="00BD4FA3">
        <w:rPr>
          <w:b/>
          <w:color w:val="000000" w:themeColor="text1"/>
        </w:rPr>
        <w:lastRenderedPageBreak/>
        <w:t>INTRODUCTION</w:t>
      </w:r>
    </w:p>
    <w:p w14:paraId="63DC808C" w14:textId="2E8DA51B" w:rsidR="00C02053" w:rsidRPr="00BD4FA3" w:rsidRDefault="00C95936" w:rsidP="00C02053">
      <w:pPr>
        <w:pStyle w:val="NormalWeb"/>
        <w:spacing w:before="0" w:beforeAutospacing="0" w:after="0" w:afterAutospacing="0" w:line="480" w:lineRule="auto"/>
        <w:jc w:val="both"/>
        <w:rPr>
          <w:color w:val="000000" w:themeColor="text1"/>
        </w:rPr>
      </w:pPr>
      <w:r w:rsidRPr="00BD4FA3">
        <w:rPr>
          <w:color w:val="000000" w:themeColor="text1"/>
        </w:rPr>
        <w:t xml:space="preserve">Defined as both a trait </w:t>
      </w:r>
      <w:r w:rsidR="008E6A81" w:rsidRPr="00BD4FA3">
        <w:rPr>
          <w:color w:val="000000" w:themeColor="text1"/>
          <w:vertAlign w:val="superscript"/>
        </w:rPr>
        <w:t>(1</w:t>
      </w:r>
      <w:r w:rsidR="00BA7499" w:rsidRPr="00BD4FA3">
        <w:rPr>
          <w:color w:val="000000" w:themeColor="text1"/>
          <w:vertAlign w:val="superscript"/>
        </w:rPr>
        <w:t>)</w:t>
      </w:r>
      <w:r w:rsidR="00BA7499" w:rsidRPr="00BD4FA3">
        <w:rPr>
          <w:color w:val="000000" w:themeColor="text1"/>
        </w:rPr>
        <w:t xml:space="preserve"> </w:t>
      </w:r>
      <w:r w:rsidRPr="00BD4FA3">
        <w:rPr>
          <w:color w:val="000000" w:themeColor="text1"/>
        </w:rPr>
        <w:t>and an ability</w:t>
      </w:r>
      <w:r w:rsidR="00CB09E7" w:rsidRPr="00BD4FA3">
        <w:rPr>
          <w:color w:val="000000" w:themeColor="text1"/>
        </w:rPr>
        <w:t xml:space="preserve"> distinct from general cognitive ability (IQ)</w:t>
      </w:r>
      <w:r w:rsidRPr="00BD4FA3">
        <w:rPr>
          <w:color w:val="000000" w:themeColor="text1"/>
        </w:rPr>
        <w:t xml:space="preserve">, </w:t>
      </w:r>
      <w:r w:rsidR="00EE26E1" w:rsidRPr="00BD4FA3">
        <w:rPr>
          <w:color w:val="000000" w:themeColor="text1"/>
        </w:rPr>
        <w:t>e</w:t>
      </w:r>
      <w:r w:rsidR="008C4426" w:rsidRPr="00BD4FA3">
        <w:rPr>
          <w:color w:val="000000" w:themeColor="text1"/>
        </w:rPr>
        <w:t xml:space="preserve">motional </w:t>
      </w:r>
      <w:r w:rsidR="00EE26E1" w:rsidRPr="00BD4FA3">
        <w:rPr>
          <w:color w:val="000000" w:themeColor="text1"/>
        </w:rPr>
        <w:t>i</w:t>
      </w:r>
      <w:r w:rsidR="008C4426" w:rsidRPr="00BD4FA3">
        <w:rPr>
          <w:color w:val="000000" w:themeColor="text1"/>
        </w:rPr>
        <w:t xml:space="preserve">ntelligence (EI) is the </w:t>
      </w:r>
      <w:r w:rsidR="00FF0568" w:rsidRPr="00BD4FA3">
        <w:rPr>
          <w:color w:val="000000" w:themeColor="text1"/>
        </w:rPr>
        <w:t>awareness</w:t>
      </w:r>
      <w:r w:rsidR="008C4426" w:rsidRPr="00BD4FA3">
        <w:rPr>
          <w:color w:val="000000" w:themeColor="text1"/>
        </w:rPr>
        <w:t>, control, and express</w:t>
      </w:r>
      <w:r w:rsidR="00FF0568" w:rsidRPr="00BD4FA3">
        <w:rPr>
          <w:color w:val="000000" w:themeColor="text1"/>
        </w:rPr>
        <w:t>ion of</w:t>
      </w:r>
      <w:r w:rsidR="003523B1" w:rsidRPr="00BD4FA3">
        <w:rPr>
          <w:color w:val="000000" w:themeColor="text1"/>
        </w:rPr>
        <w:t xml:space="preserve"> one’s emotions</w:t>
      </w:r>
      <w:r w:rsidR="008C4426" w:rsidRPr="00BD4FA3">
        <w:rPr>
          <w:color w:val="000000" w:themeColor="text1"/>
        </w:rPr>
        <w:t xml:space="preserve"> and </w:t>
      </w:r>
      <w:r w:rsidR="00FF0568" w:rsidRPr="00BD4FA3">
        <w:rPr>
          <w:color w:val="000000" w:themeColor="text1"/>
        </w:rPr>
        <w:t>the ability t</w:t>
      </w:r>
      <w:r w:rsidR="008C4426" w:rsidRPr="00BD4FA3">
        <w:rPr>
          <w:color w:val="000000" w:themeColor="text1"/>
        </w:rPr>
        <w:t>o handle interpersonal relationships judiciously and empathetically</w:t>
      </w:r>
      <w:r w:rsidR="006C431B" w:rsidRPr="00BD4FA3">
        <w:rPr>
          <w:color w:val="000000" w:themeColor="text1"/>
        </w:rPr>
        <w:t xml:space="preserve"> </w:t>
      </w:r>
      <w:r w:rsidR="006C431B" w:rsidRPr="00BD4FA3">
        <w:rPr>
          <w:rFonts w:eastAsia="Times New Roman"/>
          <w:color w:val="000000" w:themeColor="text1"/>
          <w:vertAlign w:val="superscript"/>
        </w:rPr>
        <w:t>(</w:t>
      </w:r>
      <w:r w:rsidR="00274A1C" w:rsidRPr="00BD4FA3">
        <w:rPr>
          <w:rFonts w:eastAsia="Times New Roman"/>
          <w:color w:val="000000" w:themeColor="text1"/>
          <w:vertAlign w:val="superscript"/>
        </w:rPr>
        <w:t>2</w:t>
      </w:r>
      <w:r w:rsidR="006C431B" w:rsidRPr="00BD4FA3">
        <w:rPr>
          <w:rFonts w:eastAsia="Times New Roman"/>
          <w:color w:val="000000" w:themeColor="text1"/>
          <w:vertAlign w:val="superscript"/>
        </w:rPr>
        <w:t>)</w:t>
      </w:r>
      <w:r w:rsidR="008C4426" w:rsidRPr="00BD4FA3">
        <w:rPr>
          <w:color w:val="000000" w:themeColor="text1"/>
        </w:rPr>
        <w:t xml:space="preserve">. </w:t>
      </w:r>
      <w:r w:rsidR="00C02053" w:rsidRPr="00BD4FA3">
        <w:rPr>
          <w:color w:val="000000" w:themeColor="text1"/>
        </w:rPr>
        <w:t>Although a number o</w:t>
      </w:r>
      <w:r w:rsidR="004468F8" w:rsidRPr="00BD4FA3">
        <w:rPr>
          <w:color w:val="000000" w:themeColor="text1"/>
        </w:rPr>
        <w:t>f definitions have been proposed</w:t>
      </w:r>
      <w:r w:rsidR="00C02053" w:rsidRPr="00BD4FA3">
        <w:rPr>
          <w:color w:val="000000" w:themeColor="text1"/>
        </w:rPr>
        <w:t xml:space="preserve"> since </w:t>
      </w:r>
      <w:r w:rsidR="009005F3" w:rsidRPr="00BD4FA3">
        <w:rPr>
          <w:color w:val="000000" w:themeColor="text1"/>
        </w:rPr>
        <w:t>EI</w:t>
      </w:r>
      <w:r w:rsidR="00C02053" w:rsidRPr="00BD4FA3">
        <w:rPr>
          <w:color w:val="000000" w:themeColor="text1"/>
        </w:rPr>
        <w:t xml:space="preserve"> was first desc</w:t>
      </w:r>
      <w:r w:rsidR="00274A1C" w:rsidRPr="00BD4FA3">
        <w:rPr>
          <w:color w:val="000000" w:themeColor="text1"/>
        </w:rPr>
        <w:t xml:space="preserve">ribed by Salovey and Mayer </w:t>
      </w:r>
      <w:r w:rsidR="00274A1C" w:rsidRPr="00BD4FA3">
        <w:rPr>
          <w:color w:val="000000" w:themeColor="text1"/>
          <w:vertAlign w:val="superscript"/>
        </w:rPr>
        <w:t>(2</w:t>
      </w:r>
      <w:r w:rsidR="00C02053" w:rsidRPr="00BD4FA3">
        <w:rPr>
          <w:color w:val="000000" w:themeColor="text1"/>
          <w:vertAlign w:val="superscript"/>
        </w:rPr>
        <w:t>)</w:t>
      </w:r>
      <w:r w:rsidR="00C02053" w:rsidRPr="00BD4FA3">
        <w:rPr>
          <w:color w:val="000000" w:themeColor="text1"/>
        </w:rPr>
        <w:t xml:space="preserve">, the premises on which </w:t>
      </w:r>
      <w:r w:rsidR="00836E3D" w:rsidRPr="00BD4FA3">
        <w:rPr>
          <w:color w:val="000000" w:themeColor="text1"/>
        </w:rPr>
        <w:t xml:space="preserve">it was </w:t>
      </w:r>
      <w:r w:rsidR="00C02053" w:rsidRPr="00BD4FA3">
        <w:rPr>
          <w:color w:val="000000" w:themeColor="text1"/>
        </w:rPr>
        <w:t xml:space="preserve">founded remain central to the way the concept is understood </w:t>
      </w:r>
      <w:r w:rsidRPr="00BD4FA3">
        <w:rPr>
          <w:color w:val="000000" w:themeColor="text1"/>
        </w:rPr>
        <w:t xml:space="preserve">and measured </w:t>
      </w:r>
      <w:r w:rsidR="00C02053" w:rsidRPr="00BD4FA3">
        <w:rPr>
          <w:color w:val="000000" w:themeColor="text1"/>
        </w:rPr>
        <w:t>today.</w:t>
      </w:r>
      <w:r w:rsidR="00836E3D" w:rsidRPr="00BD4FA3">
        <w:rPr>
          <w:color w:val="000000" w:themeColor="text1"/>
        </w:rPr>
        <w:t xml:space="preserve"> </w:t>
      </w:r>
      <w:r w:rsidR="003523B1" w:rsidRPr="00BD4FA3">
        <w:rPr>
          <w:color w:val="000000" w:themeColor="text1"/>
        </w:rPr>
        <w:t>In the business world</w:t>
      </w:r>
      <w:r w:rsidR="001B3AA2" w:rsidRPr="00BD4FA3">
        <w:rPr>
          <w:color w:val="000000" w:themeColor="text1"/>
        </w:rPr>
        <w:t xml:space="preserve"> EI has been recognized for many</w:t>
      </w:r>
      <w:r w:rsidR="008C4426" w:rsidRPr="00BD4FA3">
        <w:rPr>
          <w:color w:val="000000" w:themeColor="text1"/>
        </w:rPr>
        <w:t xml:space="preserve"> years as </w:t>
      </w:r>
      <w:r w:rsidR="00CB09E7" w:rsidRPr="00BD4FA3">
        <w:rPr>
          <w:color w:val="000000" w:themeColor="text1"/>
        </w:rPr>
        <w:t xml:space="preserve">a </w:t>
      </w:r>
      <w:r w:rsidR="008D3D79" w:rsidRPr="00BD4FA3">
        <w:rPr>
          <w:color w:val="000000" w:themeColor="text1"/>
        </w:rPr>
        <w:t xml:space="preserve">potential </w:t>
      </w:r>
      <w:r w:rsidR="008C4426" w:rsidRPr="00BD4FA3">
        <w:rPr>
          <w:color w:val="000000" w:themeColor="text1"/>
        </w:rPr>
        <w:t xml:space="preserve">hidden driver of </w:t>
      </w:r>
      <w:r w:rsidR="00C02053" w:rsidRPr="00BD4FA3">
        <w:rPr>
          <w:color w:val="000000" w:themeColor="text1"/>
        </w:rPr>
        <w:t xml:space="preserve">better </w:t>
      </w:r>
      <w:r w:rsidR="008C4426" w:rsidRPr="00BD4FA3">
        <w:rPr>
          <w:color w:val="000000" w:themeColor="text1"/>
        </w:rPr>
        <w:t xml:space="preserve">performance </w:t>
      </w:r>
      <w:r w:rsidR="008C4426" w:rsidRPr="00BD4FA3">
        <w:rPr>
          <w:color w:val="000000" w:themeColor="text1"/>
          <w:vertAlign w:val="superscript"/>
        </w:rPr>
        <w:t>(</w:t>
      </w:r>
      <w:r w:rsidR="00274A1C" w:rsidRPr="00BD4FA3">
        <w:rPr>
          <w:color w:val="000000" w:themeColor="text1"/>
          <w:vertAlign w:val="superscript"/>
        </w:rPr>
        <w:t>3</w:t>
      </w:r>
      <w:r w:rsidR="008C4426" w:rsidRPr="00BD4FA3">
        <w:rPr>
          <w:color w:val="000000" w:themeColor="text1"/>
          <w:vertAlign w:val="superscript"/>
        </w:rPr>
        <w:t>)</w:t>
      </w:r>
      <w:r w:rsidR="004340BC" w:rsidRPr="00BD4FA3">
        <w:rPr>
          <w:color w:val="000000" w:themeColor="text1"/>
        </w:rPr>
        <w:t xml:space="preserve">. </w:t>
      </w:r>
      <w:r w:rsidR="00F445BD">
        <w:rPr>
          <w:color w:val="000000" w:themeColor="text1"/>
        </w:rPr>
        <w:t>Professionals</w:t>
      </w:r>
      <w:r w:rsidR="00C007B3" w:rsidRPr="00BD4FA3">
        <w:rPr>
          <w:color w:val="000000" w:themeColor="text1"/>
        </w:rPr>
        <w:t xml:space="preserve"> with higher EI are capable of generating greater sales and managing difficult si</w:t>
      </w:r>
      <w:r w:rsidR="00BD77C9" w:rsidRPr="00BD4FA3">
        <w:rPr>
          <w:color w:val="000000" w:themeColor="text1"/>
        </w:rPr>
        <w:t>t</w:t>
      </w:r>
      <w:r w:rsidR="00C007B3" w:rsidRPr="00BD4FA3">
        <w:rPr>
          <w:color w:val="000000" w:themeColor="text1"/>
        </w:rPr>
        <w:t>uations</w:t>
      </w:r>
      <w:r w:rsidR="00A95626">
        <w:rPr>
          <w:color w:val="000000" w:themeColor="text1"/>
        </w:rPr>
        <w:t xml:space="preserve"> whilst</w:t>
      </w:r>
      <w:r w:rsidR="00C02053" w:rsidRPr="00BD4FA3">
        <w:rPr>
          <w:color w:val="000000" w:themeColor="text1"/>
        </w:rPr>
        <w:t xml:space="preserve"> w</w:t>
      </w:r>
      <w:r w:rsidR="00CB09E7" w:rsidRPr="00BD4FA3">
        <w:rPr>
          <w:color w:val="000000" w:themeColor="text1"/>
        </w:rPr>
        <w:t>orking calmly under pressur</w:t>
      </w:r>
      <w:r w:rsidR="00BE2C0E" w:rsidRPr="00BD4FA3">
        <w:rPr>
          <w:color w:val="000000" w:themeColor="text1"/>
        </w:rPr>
        <w:t>e</w:t>
      </w:r>
      <w:r w:rsidR="00A95626">
        <w:rPr>
          <w:color w:val="000000" w:themeColor="text1"/>
        </w:rPr>
        <w:t>. They</w:t>
      </w:r>
      <w:r w:rsidR="00C007B3" w:rsidRPr="00BD4FA3">
        <w:rPr>
          <w:color w:val="000000" w:themeColor="text1"/>
        </w:rPr>
        <w:t xml:space="preserve"> </w:t>
      </w:r>
      <w:r w:rsidR="00BE2C0E" w:rsidRPr="00BD4FA3">
        <w:rPr>
          <w:color w:val="000000" w:themeColor="text1"/>
        </w:rPr>
        <w:t xml:space="preserve">can lead </w:t>
      </w:r>
      <w:r w:rsidR="00C02053" w:rsidRPr="00BD4FA3">
        <w:rPr>
          <w:color w:val="000000" w:themeColor="text1"/>
        </w:rPr>
        <w:t>others effectively</w:t>
      </w:r>
      <w:r w:rsidR="00A95626">
        <w:rPr>
          <w:color w:val="000000" w:themeColor="text1"/>
        </w:rPr>
        <w:t xml:space="preserve"> and</w:t>
      </w:r>
      <w:r w:rsidR="00C02053" w:rsidRPr="00BD4FA3">
        <w:rPr>
          <w:color w:val="000000" w:themeColor="text1"/>
        </w:rPr>
        <w:t xml:space="preserve"> remain valued co-workers far beyond their low</w:t>
      </w:r>
      <w:r w:rsidR="00CB09E7" w:rsidRPr="00BD4FA3">
        <w:rPr>
          <w:color w:val="000000" w:themeColor="text1"/>
        </w:rPr>
        <w:t>er</w:t>
      </w:r>
      <w:r w:rsidR="00C02053" w:rsidRPr="00BD4FA3">
        <w:rPr>
          <w:color w:val="000000" w:themeColor="text1"/>
        </w:rPr>
        <w:t xml:space="preserve"> EI counterparts </w:t>
      </w:r>
      <w:r w:rsidR="00C02053" w:rsidRPr="00BD4FA3">
        <w:rPr>
          <w:color w:val="000000" w:themeColor="text1"/>
          <w:vertAlign w:val="superscript"/>
        </w:rPr>
        <w:t>(</w:t>
      </w:r>
      <w:r w:rsidR="00274A1C" w:rsidRPr="00BD4FA3">
        <w:rPr>
          <w:color w:val="000000" w:themeColor="text1"/>
          <w:vertAlign w:val="superscript"/>
        </w:rPr>
        <w:t>4</w:t>
      </w:r>
      <w:r w:rsidR="00C02053" w:rsidRPr="00BD4FA3">
        <w:rPr>
          <w:color w:val="000000" w:themeColor="text1"/>
          <w:vertAlign w:val="superscript"/>
        </w:rPr>
        <w:t>)</w:t>
      </w:r>
      <w:r w:rsidR="00C02053" w:rsidRPr="00BD4FA3">
        <w:rPr>
          <w:color w:val="000000" w:themeColor="text1"/>
        </w:rPr>
        <w:t xml:space="preserve">. </w:t>
      </w:r>
      <w:r w:rsidR="00A95626">
        <w:rPr>
          <w:color w:val="000000" w:themeColor="text1"/>
        </w:rPr>
        <w:t>R</w:t>
      </w:r>
      <w:r w:rsidR="00C02053" w:rsidRPr="00BD4FA3">
        <w:rPr>
          <w:color w:val="000000" w:themeColor="text1"/>
        </w:rPr>
        <w:t>ecently the medical world has begun to recognise the possible benefits of EI for both</w:t>
      </w:r>
      <w:r w:rsidR="00274A1C" w:rsidRPr="00BD4FA3">
        <w:rPr>
          <w:color w:val="000000" w:themeColor="text1"/>
        </w:rPr>
        <w:t xml:space="preserve"> patients and staff </w:t>
      </w:r>
      <w:r w:rsidR="00274A1C" w:rsidRPr="00BD4FA3">
        <w:rPr>
          <w:color w:val="000000" w:themeColor="text1"/>
          <w:vertAlign w:val="superscript"/>
        </w:rPr>
        <w:t>(5</w:t>
      </w:r>
      <w:r w:rsidR="00CB09E7" w:rsidRPr="00BD4FA3">
        <w:rPr>
          <w:color w:val="000000" w:themeColor="text1"/>
          <w:vertAlign w:val="superscript"/>
        </w:rPr>
        <w:t>)</w:t>
      </w:r>
      <w:r w:rsidR="00C02053" w:rsidRPr="00BD4FA3">
        <w:rPr>
          <w:color w:val="000000" w:themeColor="text1"/>
        </w:rPr>
        <w:t xml:space="preserve">. </w:t>
      </w:r>
    </w:p>
    <w:p w14:paraId="2EF9A4A0" w14:textId="77777777" w:rsidR="00FF0568" w:rsidRPr="00BD4FA3" w:rsidRDefault="00FF0568" w:rsidP="008D3D79">
      <w:pPr>
        <w:spacing w:line="480" w:lineRule="auto"/>
        <w:jc w:val="both"/>
        <w:rPr>
          <w:i/>
          <w:color w:val="000000" w:themeColor="text1"/>
        </w:rPr>
      </w:pPr>
    </w:p>
    <w:p w14:paraId="4AF94406" w14:textId="32CC1CF5" w:rsidR="00D51522" w:rsidRPr="00BD4FA3" w:rsidRDefault="00E77D7C" w:rsidP="00E77D7C">
      <w:pPr>
        <w:spacing w:line="480" w:lineRule="auto"/>
        <w:jc w:val="both"/>
        <w:rPr>
          <w:color w:val="000000" w:themeColor="text1"/>
        </w:rPr>
      </w:pPr>
      <w:r w:rsidRPr="00BD4FA3">
        <w:rPr>
          <w:color w:val="000000" w:themeColor="text1"/>
        </w:rPr>
        <w:t xml:space="preserve">EI is a person’s ability to understand their own emotions </w:t>
      </w:r>
      <w:r w:rsidR="00A95626">
        <w:rPr>
          <w:color w:val="000000" w:themeColor="text1"/>
        </w:rPr>
        <w:t>and</w:t>
      </w:r>
      <w:r w:rsidRPr="00BD4FA3">
        <w:rPr>
          <w:color w:val="000000" w:themeColor="text1"/>
        </w:rPr>
        <w:t xml:space="preserve"> those of the individuals they interact with and then act upon th</w:t>
      </w:r>
      <w:r w:rsidR="00A95626">
        <w:rPr>
          <w:color w:val="000000" w:themeColor="text1"/>
        </w:rPr>
        <w:t>ese</w:t>
      </w:r>
      <w:r w:rsidRPr="00BD4FA3">
        <w:rPr>
          <w:color w:val="000000" w:themeColor="text1"/>
        </w:rPr>
        <w:t xml:space="preserve"> appropriately </w:t>
      </w:r>
      <w:r w:rsidRPr="00BD4FA3">
        <w:rPr>
          <w:color w:val="000000" w:themeColor="text1"/>
          <w:vertAlign w:val="superscript"/>
        </w:rPr>
        <w:t>(2)</w:t>
      </w:r>
      <w:r w:rsidRPr="00BD4FA3">
        <w:rPr>
          <w:color w:val="000000" w:themeColor="text1"/>
        </w:rPr>
        <w:t xml:space="preserve">. EI involves an individual’s perception </w:t>
      </w:r>
      <w:r w:rsidR="00C007B3" w:rsidRPr="00BD4FA3">
        <w:rPr>
          <w:color w:val="000000" w:themeColor="text1"/>
        </w:rPr>
        <w:t xml:space="preserve">of </w:t>
      </w:r>
      <w:r w:rsidRPr="00BD4FA3">
        <w:rPr>
          <w:color w:val="000000" w:themeColor="text1"/>
        </w:rPr>
        <w:t>emotions</w:t>
      </w:r>
      <w:r w:rsidR="00447F8C" w:rsidRPr="00BD4FA3">
        <w:rPr>
          <w:color w:val="000000" w:themeColor="text1"/>
        </w:rPr>
        <w:t xml:space="preserve"> and </w:t>
      </w:r>
      <w:r w:rsidR="00C007B3" w:rsidRPr="00BD4FA3">
        <w:rPr>
          <w:color w:val="000000" w:themeColor="text1"/>
        </w:rPr>
        <w:t>the ability to</w:t>
      </w:r>
      <w:r w:rsidR="00447F8C" w:rsidRPr="00BD4FA3">
        <w:rPr>
          <w:color w:val="000000" w:themeColor="text1"/>
        </w:rPr>
        <w:t xml:space="preserve"> understand and</w:t>
      </w:r>
      <w:r w:rsidR="00C007B3" w:rsidRPr="00BD4FA3">
        <w:rPr>
          <w:color w:val="000000" w:themeColor="text1"/>
        </w:rPr>
        <w:t xml:space="preserve"> </w:t>
      </w:r>
      <w:r w:rsidRPr="00BD4FA3">
        <w:rPr>
          <w:color w:val="000000" w:themeColor="text1"/>
        </w:rPr>
        <w:t xml:space="preserve">regulate </w:t>
      </w:r>
      <w:r w:rsidR="00447F8C" w:rsidRPr="00BD4FA3">
        <w:rPr>
          <w:color w:val="000000" w:themeColor="text1"/>
        </w:rPr>
        <w:t>such</w:t>
      </w:r>
      <w:r w:rsidRPr="00BD4FA3">
        <w:rPr>
          <w:color w:val="000000" w:themeColor="text1"/>
        </w:rPr>
        <w:t xml:space="preserve"> emotions</w:t>
      </w:r>
      <w:r w:rsidR="00447F8C" w:rsidRPr="00BD4FA3">
        <w:rPr>
          <w:color w:val="000000" w:themeColor="text1"/>
        </w:rPr>
        <w:t xml:space="preserve"> throughout daily interactions</w:t>
      </w:r>
      <w:r w:rsidRPr="00BD4FA3">
        <w:rPr>
          <w:color w:val="000000" w:themeColor="text1"/>
        </w:rPr>
        <w:t xml:space="preserve"> </w:t>
      </w:r>
      <w:r w:rsidRPr="00BD4FA3">
        <w:rPr>
          <w:color w:val="000000" w:themeColor="text1"/>
          <w:vertAlign w:val="superscript"/>
        </w:rPr>
        <w:t>(</w:t>
      </w:r>
      <w:r w:rsidR="00BD77C9" w:rsidRPr="00BD4FA3">
        <w:rPr>
          <w:color w:val="000000" w:themeColor="text1"/>
          <w:vertAlign w:val="superscript"/>
        </w:rPr>
        <w:t xml:space="preserve">6, </w:t>
      </w:r>
      <w:r w:rsidRPr="00BD4FA3">
        <w:rPr>
          <w:color w:val="000000" w:themeColor="text1"/>
          <w:vertAlign w:val="superscript"/>
        </w:rPr>
        <w:t>7</w:t>
      </w:r>
      <w:r w:rsidR="00447F8C" w:rsidRPr="00BD4FA3">
        <w:rPr>
          <w:color w:val="000000" w:themeColor="text1"/>
          <w:vertAlign w:val="superscript"/>
        </w:rPr>
        <w:t>,</w:t>
      </w:r>
      <w:r w:rsidRPr="00BD4FA3">
        <w:rPr>
          <w:color w:val="000000" w:themeColor="text1"/>
        </w:rPr>
        <w:t xml:space="preserve"> </w:t>
      </w:r>
      <w:r w:rsidRPr="00BD4FA3">
        <w:rPr>
          <w:color w:val="000000" w:themeColor="text1"/>
          <w:vertAlign w:val="superscript"/>
        </w:rPr>
        <w:t>8)</w:t>
      </w:r>
      <w:r w:rsidRPr="00BD4FA3">
        <w:rPr>
          <w:color w:val="000000" w:themeColor="text1"/>
        </w:rPr>
        <w:t xml:space="preserve">. </w:t>
      </w:r>
      <w:r w:rsidRPr="00A95626">
        <w:rPr>
          <w:color w:val="000000" w:themeColor="text1"/>
        </w:rPr>
        <w:t>The surgeon must control their emotions rather than let their emotions control them.</w:t>
      </w:r>
      <w:r w:rsidRPr="00BD4FA3">
        <w:rPr>
          <w:color w:val="000000" w:themeColor="text1"/>
        </w:rPr>
        <w:t xml:space="preserve">  The ability to do this is hypothesised to be beneficial in many aspects of communication and performance </w:t>
      </w:r>
      <w:r w:rsidRPr="00BD4FA3">
        <w:rPr>
          <w:color w:val="000000" w:themeColor="text1"/>
          <w:vertAlign w:val="superscript"/>
        </w:rPr>
        <w:t>(7)</w:t>
      </w:r>
      <w:r w:rsidRPr="00BD4FA3">
        <w:rPr>
          <w:color w:val="000000" w:themeColor="text1"/>
        </w:rPr>
        <w:t xml:space="preserve">.  </w:t>
      </w:r>
    </w:p>
    <w:p w14:paraId="08D9F518" w14:textId="4A2BE930" w:rsidR="007D1C43" w:rsidRPr="00BD4FA3" w:rsidRDefault="00E77D7C" w:rsidP="00181AF7">
      <w:pPr>
        <w:pStyle w:val="NormalWeb"/>
        <w:spacing w:line="480" w:lineRule="auto"/>
        <w:jc w:val="both"/>
        <w:rPr>
          <w:color w:val="000000" w:themeColor="text1"/>
          <w:lang w:val="en-US"/>
        </w:rPr>
      </w:pPr>
      <w:r w:rsidRPr="001506D8">
        <w:rPr>
          <w:color w:val="FF0000"/>
        </w:rPr>
        <w:t xml:space="preserve">In 1995 Goleman </w:t>
      </w:r>
      <w:r w:rsidRPr="001506D8">
        <w:rPr>
          <w:color w:val="FF0000"/>
          <w:vertAlign w:val="superscript"/>
        </w:rPr>
        <w:t>(</w:t>
      </w:r>
      <w:r w:rsidR="00267371" w:rsidRPr="001506D8">
        <w:rPr>
          <w:color w:val="FF0000"/>
          <w:vertAlign w:val="superscript"/>
        </w:rPr>
        <w:t>9</w:t>
      </w:r>
      <w:r w:rsidRPr="001506D8">
        <w:rPr>
          <w:color w:val="FF0000"/>
          <w:vertAlign w:val="superscript"/>
        </w:rPr>
        <w:t>)</w:t>
      </w:r>
      <w:r w:rsidRPr="001506D8">
        <w:rPr>
          <w:color w:val="FF0000"/>
        </w:rPr>
        <w:t xml:space="preserve"> </w:t>
      </w:r>
      <w:r w:rsidR="00FF0568" w:rsidRPr="001506D8">
        <w:rPr>
          <w:color w:val="FF0000"/>
        </w:rPr>
        <w:t>proposed</w:t>
      </w:r>
      <w:r w:rsidRPr="001506D8">
        <w:rPr>
          <w:color w:val="FF0000"/>
        </w:rPr>
        <w:t xml:space="preserve"> five </w:t>
      </w:r>
      <w:r w:rsidRPr="00BD4FA3">
        <w:rPr>
          <w:color w:val="000000" w:themeColor="text1"/>
        </w:rPr>
        <w:t>important EI associated traits; self-awareness, self-regulation, motivation, empathy, and social skill, all of which are relevant in day to day surgical practice and leadership. In order</w:t>
      </w:r>
      <w:r w:rsidR="003523B1" w:rsidRPr="00BD4FA3">
        <w:rPr>
          <w:color w:val="000000" w:themeColor="text1"/>
        </w:rPr>
        <w:t xml:space="preserve"> to perform at an optimum level</w:t>
      </w:r>
      <w:r w:rsidRPr="00BD4FA3">
        <w:rPr>
          <w:color w:val="000000" w:themeColor="text1"/>
        </w:rPr>
        <w:t xml:space="preserve"> </w:t>
      </w:r>
      <w:r w:rsidR="00A95626">
        <w:rPr>
          <w:color w:val="000000" w:themeColor="text1"/>
        </w:rPr>
        <w:t xml:space="preserve">within a team </w:t>
      </w:r>
      <w:r w:rsidRPr="00BD4FA3">
        <w:rPr>
          <w:color w:val="000000" w:themeColor="text1"/>
        </w:rPr>
        <w:t>today’s surgeon is required to develop critical self-awareness skills to understand their own strengths</w:t>
      </w:r>
      <w:r w:rsidR="00A95626">
        <w:rPr>
          <w:color w:val="000000" w:themeColor="text1"/>
        </w:rPr>
        <w:t xml:space="preserve">, </w:t>
      </w:r>
      <w:r w:rsidRPr="00BD4FA3">
        <w:rPr>
          <w:color w:val="000000" w:themeColor="text1"/>
        </w:rPr>
        <w:t xml:space="preserve">weaknesses, needs and desires.  An important part of this process is recognising the effect that their behaviour has on others within the team. </w:t>
      </w:r>
      <w:r w:rsidRPr="00BD4FA3">
        <w:rPr>
          <w:color w:val="000000" w:themeColor="text1"/>
          <w:lang w:val="en-US"/>
        </w:rPr>
        <w:t>One of the main skills associated with high self-</w:t>
      </w:r>
      <w:r w:rsidRPr="00BD4FA3">
        <w:rPr>
          <w:color w:val="000000" w:themeColor="text1"/>
          <w:lang w:val="en-US"/>
        </w:rPr>
        <w:lastRenderedPageBreak/>
        <w:t xml:space="preserve">regulation is the ability to wait and allow emotions to settle so the surgeon thinks before they act </w:t>
      </w:r>
      <w:r w:rsidRPr="00BD4FA3">
        <w:rPr>
          <w:color w:val="000000" w:themeColor="text1"/>
          <w:vertAlign w:val="superscript"/>
          <w:lang w:val="en-US"/>
        </w:rPr>
        <w:t>(</w:t>
      </w:r>
      <w:r w:rsidR="00267371" w:rsidRPr="00BD4FA3">
        <w:rPr>
          <w:color w:val="000000" w:themeColor="text1"/>
          <w:vertAlign w:val="superscript"/>
          <w:lang w:val="en-US"/>
        </w:rPr>
        <w:t>10</w:t>
      </w:r>
      <w:r w:rsidRPr="00BD4FA3">
        <w:rPr>
          <w:color w:val="000000" w:themeColor="text1"/>
          <w:vertAlign w:val="superscript"/>
          <w:lang w:val="en-US"/>
        </w:rPr>
        <w:t>)</w:t>
      </w:r>
      <w:r w:rsidRPr="00BD4FA3">
        <w:rPr>
          <w:color w:val="000000" w:themeColor="text1"/>
          <w:lang w:val="en-US"/>
        </w:rPr>
        <w:t>. The qualities associated with intrinsic motivation go beyond monetary gain and include a passion for what they are trying to achieve</w:t>
      </w:r>
      <w:r w:rsidR="00983226" w:rsidRPr="00BD4FA3">
        <w:rPr>
          <w:color w:val="000000" w:themeColor="text1"/>
          <w:lang w:val="en-US"/>
        </w:rPr>
        <w:t>,</w:t>
      </w:r>
      <w:r w:rsidRPr="00BD4FA3">
        <w:rPr>
          <w:color w:val="000000" w:themeColor="text1"/>
          <w:lang w:val="en-US"/>
        </w:rPr>
        <w:t xml:space="preserve"> and perseverance. These become crucial factors in ensuring that surgeons can sustain a long and demanding career. </w:t>
      </w:r>
    </w:p>
    <w:p w14:paraId="5E742E0C" w14:textId="3C0DB17B" w:rsidR="004747C2" w:rsidRPr="00BD4FA3" w:rsidRDefault="00FF0568" w:rsidP="00181AF7">
      <w:pPr>
        <w:pStyle w:val="NormalWeb"/>
        <w:spacing w:line="480" w:lineRule="auto"/>
        <w:jc w:val="both"/>
        <w:rPr>
          <w:color w:val="000000" w:themeColor="text1"/>
          <w:lang w:val="en-US"/>
        </w:rPr>
      </w:pPr>
      <w:r w:rsidRPr="00604652">
        <w:rPr>
          <w:color w:val="FF0000"/>
          <w:lang w:val="en-US"/>
        </w:rPr>
        <w:t>I</w:t>
      </w:r>
      <w:r w:rsidR="00E77D7C" w:rsidRPr="00604652">
        <w:rPr>
          <w:color w:val="FF0000"/>
          <w:lang w:val="en-US"/>
        </w:rPr>
        <w:t>nte</w:t>
      </w:r>
      <w:r w:rsidR="008E1F87" w:rsidRPr="00604652">
        <w:rPr>
          <w:color w:val="FF0000"/>
          <w:lang w:val="en-US"/>
        </w:rPr>
        <w:t>ra</w:t>
      </w:r>
      <w:r w:rsidR="00E77D7C" w:rsidRPr="00604652">
        <w:rPr>
          <w:color w:val="FF0000"/>
          <w:lang w:val="en-US"/>
        </w:rPr>
        <w:t xml:space="preserve">ction with others, allows </w:t>
      </w:r>
      <w:r w:rsidR="004202BF" w:rsidRPr="00604652">
        <w:rPr>
          <w:color w:val="FF0000"/>
          <w:lang w:val="en-US"/>
        </w:rPr>
        <w:t>the surgeon</w:t>
      </w:r>
      <w:r w:rsidR="006B7776" w:rsidRPr="00604652">
        <w:rPr>
          <w:color w:val="FF0000"/>
          <w:lang w:val="en-US"/>
        </w:rPr>
        <w:t xml:space="preserve"> </w:t>
      </w:r>
      <w:r w:rsidR="00E77D7C" w:rsidRPr="00604652">
        <w:rPr>
          <w:color w:val="FF0000"/>
          <w:lang w:val="en-US"/>
        </w:rPr>
        <w:t xml:space="preserve">to place themselves in the shoes of others.  </w:t>
      </w:r>
      <w:r w:rsidR="007D1C43" w:rsidRPr="00604652">
        <w:rPr>
          <w:color w:val="FF0000"/>
          <w:lang w:val="en-US"/>
        </w:rPr>
        <w:t xml:space="preserve">An important related skill to this is empathy. It is characterized by compassion and the ability to attune effectively to the subjective feelings of others, and their causes, arrived at during an emotional experience. </w:t>
      </w:r>
      <w:r w:rsidR="003523B1" w:rsidRPr="00604652">
        <w:rPr>
          <w:color w:val="FF0000"/>
          <w:lang w:val="en-US"/>
        </w:rPr>
        <w:t>While</w:t>
      </w:r>
      <w:r w:rsidR="007D1C43" w:rsidRPr="00604652">
        <w:rPr>
          <w:color w:val="FF0000"/>
          <w:lang w:val="en-US"/>
        </w:rPr>
        <w:t xml:space="preserve"> a</w:t>
      </w:r>
      <w:r w:rsidR="003523B1" w:rsidRPr="00604652">
        <w:rPr>
          <w:color w:val="FF0000"/>
          <w:lang w:val="en-US"/>
        </w:rPr>
        <w:t>t the same time</w:t>
      </w:r>
      <w:r w:rsidR="007D1C43" w:rsidRPr="00604652">
        <w:rPr>
          <w:color w:val="FF0000"/>
          <w:lang w:val="en-US"/>
        </w:rPr>
        <w:t xml:space="preserve"> remaining an observer </w:t>
      </w:r>
      <w:r w:rsidR="007D1C43" w:rsidRPr="00604652">
        <w:rPr>
          <w:color w:val="FF0000"/>
          <w:vertAlign w:val="superscript"/>
          <w:lang w:val="en-US"/>
        </w:rPr>
        <w:t>(11)</w:t>
      </w:r>
      <w:r w:rsidR="007D1C43" w:rsidRPr="00604652">
        <w:rPr>
          <w:color w:val="FF0000"/>
          <w:lang w:val="en-US"/>
        </w:rPr>
        <w:t xml:space="preserve">. </w:t>
      </w:r>
      <w:r w:rsidR="00E77D7C" w:rsidRPr="00BD4FA3">
        <w:rPr>
          <w:color w:val="000000" w:themeColor="text1"/>
          <w:lang w:val="en-US"/>
        </w:rPr>
        <w:t xml:space="preserve">This promotes a greater trust between </w:t>
      </w:r>
      <w:r w:rsidR="004202BF" w:rsidRPr="00BD4FA3">
        <w:rPr>
          <w:color w:val="000000" w:themeColor="text1"/>
          <w:lang w:val="en-US"/>
        </w:rPr>
        <w:t>the surgeon</w:t>
      </w:r>
      <w:r w:rsidR="00E77D7C" w:rsidRPr="00BD4FA3">
        <w:rPr>
          <w:color w:val="000000" w:themeColor="text1"/>
          <w:lang w:val="en-US"/>
        </w:rPr>
        <w:t>,</w:t>
      </w:r>
      <w:r w:rsidR="004202BF" w:rsidRPr="00BD4FA3">
        <w:rPr>
          <w:color w:val="000000" w:themeColor="text1"/>
          <w:lang w:val="en-US"/>
        </w:rPr>
        <w:t xml:space="preserve"> </w:t>
      </w:r>
      <w:r w:rsidR="00E77D7C" w:rsidRPr="00BD4FA3">
        <w:rPr>
          <w:color w:val="000000" w:themeColor="text1"/>
          <w:lang w:val="en-US"/>
        </w:rPr>
        <w:t xml:space="preserve">patient and colleagues so that the treatment goals of the team become shared.  Underpinning </w:t>
      </w:r>
      <w:r w:rsidR="00BB1341" w:rsidRPr="00BD4FA3">
        <w:rPr>
          <w:color w:val="000000" w:themeColor="text1"/>
          <w:lang w:val="en-US"/>
        </w:rPr>
        <w:t>empath</w:t>
      </w:r>
      <w:r w:rsidR="003D65A7" w:rsidRPr="00BD4FA3">
        <w:rPr>
          <w:color w:val="000000" w:themeColor="text1"/>
          <w:lang w:val="en-US"/>
        </w:rPr>
        <w:t>etic skills</w:t>
      </w:r>
      <w:r w:rsidR="00BB1341" w:rsidRPr="00BD4FA3">
        <w:rPr>
          <w:color w:val="000000" w:themeColor="text1"/>
          <w:lang w:val="en-US"/>
        </w:rPr>
        <w:t xml:space="preserve"> </w:t>
      </w:r>
      <w:r w:rsidR="004202BF" w:rsidRPr="00BD4FA3">
        <w:rPr>
          <w:color w:val="000000" w:themeColor="text1"/>
          <w:lang w:val="en-US"/>
        </w:rPr>
        <w:t>is</w:t>
      </w:r>
      <w:r w:rsidR="00BB1341" w:rsidRPr="00BD4FA3">
        <w:rPr>
          <w:color w:val="000000" w:themeColor="text1"/>
          <w:lang w:val="en-US"/>
        </w:rPr>
        <w:t xml:space="preserve"> </w:t>
      </w:r>
      <w:r w:rsidR="00E77D7C" w:rsidRPr="00BD4FA3">
        <w:rPr>
          <w:color w:val="000000" w:themeColor="text1"/>
          <w:lang w:val="en-US"/>
        </w:rPr>
        <w:t>effective social communication</w:t>
      </w:r>
      <w:r w:rsidR="004202BF" w:rsidRPr="00BD4FA3">
        <w:rPr>
          <w:color w:val="000000" w:themeColor="text1"/>
          <w:lang w:val="en-US"/>
        </w:rPr>
        <w:t>,</w:t>
      </w:r>
      <w:r w:rsidR="00E77D7C" w:rsidRPr="00BD4FA3">
        <w:rPr>
          <w:color w:val="000000" w:themeColor="text1"/>
          <w:lang w:val="en-US"/>
        </w:rPr>
        <w:t xml:space="preserve"> </w:t>
      </w:r>
      <w:r w:rsidR="00BB1341" w:rsidRPr="00BD4FA3">
        <w:rPr>
          <w:color w:val="000000" w:themeColor="text1"/>
          <w:lang w:val="en-US"/>
        </w:rPr>
        <w:t xml:space="preserve">including </w:t>
      </w:r>
      <w:r w:rsidR="00E77D7C" w:rsidRPr="00BD4FA3">
        <w:rPr>
          <w:color w:val="000000" w:themeColor="text1"/>
          <w:lang w:val="en-US"/>
        </w:rPr>
        <w:t>the ability to demonstrate respect and value for others</w:t>
      </w:r>
      <w:r w:rsidR="00FE51C4" w:rsidRPr="00BD4FA3">
        <w:rPr>
          <w:color w:val="000000" w:themeColor="text1"/>
          <w:lang w:val="en-US"/>
        </w:rPr>
        <w:t xml:space="preserve"> </w:t>
      </w:r>
      <w:r w:rsidR="00FE51C4" w:rsidRPr="00BD4FA3">
        <w:rPr>
          <w:color w:val="000000" w:themeColor="text1"/>
          <w:vertAlign w:val="superscript"/>
          <w:lang w:val="en-US"/>
        </w:rPr>
        <w:t>(</w:t>
      </w:r>
      <w:r w:rsidR="00886183" w:rsidRPr="00BD4FA3">
        <w:rPr>
          <w:color w:val="000000" w:themeColor="text1"/>
          <w:vertAlign w:val="superscript"/>
          <w:lang w:val="en-US"/>
        </w:rPr>
        <w:t>11</w:t>
      </w:r>
      <w:r w:rsidR="00FE51C4" w:rsidRPr="00BD4FA3">
        <w:rPr>
          <w:color w:val="000000" w:themeColor="text1"/>
          <w:vertAlign w:val="superscript"/>
          <w:lang w:val="en-US"/>
        </w:rPr>
        <w:t>)</w:t>
      </w:r>
      <w:r w:rsidR="008E1F87" w:rsidRPr="00BD4FA3">
        <w:rPr>
          <w:color w:val="000000" w:themeColor="text1"/>
          <w:lang w:val="en-US"/>
        </w:rPr>
        <w:t xml:space="preserve">. </w:t>
      </w:r>
      <w:r w:rsidR="004747C2" w:rsidRPr="00BD4FA3">
        <w:rPr>
          <w:color w:val="000000" w:themeColor="text1"/>
          <w:lang w:val="en-US"/>
        </w:rPr>
        <w:t xml:space="preserve"> </w:t>
      </w:r>
      <w:r w:rsidR="00E77D7C" w:rsidRPr="00BD4FA3">
        <w:rPr>
          <w:color w:val="000000" w:themeColor="text1"/>
          <w:lang w:val="en-US"/>
        </w:rPr>
        <w:t xml:space="preserve">Bringing people together to support the common goal for an operating </w:t>
      </w:r>
      <w:r w:rsidR="00231CBB" w:rsidRPr="00BD4FA3">
        <w:rPr>
          <w:color w:val="000000" w:themeColor="text1"/>
          <w:lang w:val="en-US"/>
        </w:rPr>
        <w:t>theatre</w:t>
      </w:r>
      <w:r w:rsidR="00E77D7C" w:rsidRPr="00BD4FA3">
        <w:rPr>
          <w:color w:val="000000" w:themeColor="text1"/>
          <w:lang w:val="en-US"/>
        </w:rPr>
        <w:t xml:space="preserve"> (O</w:t>
      </w:r>
      <w:r w:rsidR="00231CBB" w:rsidRPr="00BD4FA3">
        <w:rPr>
          <w:color w:val="000000" w:themeColor="text1"/>
          <w:lang w:val="en-US"/>
        </w:rPr>
        <w:t>T</w:t>
      </w:r>
      <w:r w:rsidR="00E77D7C" w:rsidRPr="00BD4FA3">
        <w:rPr>
          <w:color w:val="000000" w:themeColor="text1"/>
          <w:lang w:val="en-US"/>
        </w:rPr>
        <w:t>) of staff through effective communication ensures the team works towards the best patient outcome</w:t>
      </w:r>
      <w:r w:rsidR="00516004" w:rsidRPr="00BD4FA3">
        <w:rPr>
          <w:color w:val="000000" w:themeColor="text1"/>
          <w:lang w:val="en-US"/>
        </w:rPr>
        <w:t xml:space="preserve"> and a harmonious work environment</w:t>
      </w:r>
      <w:r w:rsidR="00E77D7C" w:rsidRPr="00BD4FA3">
        <w:rPr>
          <w:color w:val="000000" w:themeColor="text1"/>
          <w:lang w:val="en-US"/>
        </w:rPr>
        <w:t xml:space="preserve">. </w:t>
      </w:r>
      <w:r w:rsidR="00473315" w:rsidRPr="00BD4FA3">
        <w:rPr>
          <w:color w:val="000000" w:themeColor="text1"/>
          <w:lang w:val="en-US"/>
        </w:rPr>
        <w:t>Thus, lessening patient care errors</w:t>
      </w:r>
      <w:r w:rsidR="004202BF" w:rsidRPr="00BD4FA3">
        <w:rPr>
          <w:color w:val="000000" w:themeColor="text1"/>
          <w:lang w:val="en-US"/>
        </w:rPr>
        <w:t>,</w:t>
      </w:r>
      <w:r w:rsidR="00473315" w:rsidRPr="00BD4FA3">
        <w:rPr>
          <w:color w:val="000000" w:themeColor="text1"/>
          <w:lang w:val="en-US"/>
        </w:rPr>
        <w:t xml:space="preserve"> increasing patient satisfaction and lowering preventable adverse effects. Furthermore, EI sensitivity and situational awareness in the OT can reduce emotion</w:t>
      </w:r>
      <w:r w:rsidR="009809C8" w:rsidRPr="00BD4FA3">
        <w:rPr>
          <w:color w:val="000000" w:themeColor="text1"/>
          <w:lang w:val="en-US"/>
        </w:rPr>
        <w:t>s</w:t>
      </w:r>
      <w:r w:rsidR="003523B1" w:rsidRPr="00BD4FA3">
        <w:rPr>
          <w:color w:val="000000" w:themeColor="text1"/>
          <w:lang w:val="en-US"/>
        </w:rPr>
        <w:t xml:space="preserve"> such as</w:t>
      </w:r>
      <w:r w:rsidR="004202BF" w:rsidRPr="00BD4FA3">
        <w:rPr>
          <w:color w:val="000000" w:themeColor="text1"/>
          <w:lang w:val="en-US"/>
        </w:rPr>
        <w:t xml:space="preserve"> anger</w:t>
      </w:r>
      <w:r w:rsidR="002D7680">
        <w:rPr>
          <w:color w:val="000000" w:themeColor="text1"/>
          <w:lang w:val="en-US"/>
        </w:rPr>
        <w:t xml:space="preserve"> </w:t>
      </w:r>
      <w:r w:rsidR="004202BF" w:rsidRPr="00BD4FA3">
        <w:rPr>
          <w:color w:val="000000" w:themeColor="text1"/>
          <w:lang w:val="en-US"/>
        </w:rPr>
        <w:t>and stress</w:t>
      </w:r>
      <w:r w:rsidR="002D7680">
        <w:rPr>
          <w:color w:val="000000" w:themeColor="text1"/>
          <w:lang w:val="en-US"/>
        </w:rPr>
        <w:t xml:space="preserve"> </w:t>
      </w:r>
      <w:r w:rsidR="00473315" w:rsidRPr="00BD4FA3">
        <w:rPr>
          <w:color w:val="000000" w:themeColor="text1"/>
          <w:lang w:val="en-US"/>
        </w:rPr>
        <w:t xml:space="preserve">which are </w:t>
      </w:r>
      <w:r w:rsidR="002D7680">
        <w:rPr>
          <w:color w:val="000000" w:themeColor="text1"/>
          <w:lang w:val="en-US"/>
        </w:rPr>
        <w:t>potential</w:t>
      </w:r>
      <w:r w:rsidR="00473315" w:rsidRPr="00BD4FA3">
        <w:rPr>
          <w:color w:val="000000" w:themeColor="text1"/>
          <w:lang w:val="en-US"/>
        </w:rPr>
        <w:t xml:space="preserve"> antecedents to bullying behavior</w:t>
      </w:r>
      <w:r w:rsidR="009809C8" w:rsidRPr="00BD4FA3">
        <w:rPr>
          <w:color w:val="000000" w:themeColor="text1"/>
          <w:lang w:val="en-US"/>
        </w:rPr>
        <w:t xml:space="preserve">. </w:t>
      </w:r>
      <w:r w:rsidR="00473315" w:rsidRPr="00BD4FA3">
        <w:rPr>
          <w:color w:val="000000" w:themeColor="text1"/>
          <w:lang w:val="en-US"/>
        </w:rPr>
        <w:t>The outcome of which include</w:t>
      </w:r>
      <w:r w:rsidR="004202BF" w:rsidRPr="00BD4FA3">
        <w:rPr>
          <w:color w:val="000000" w:themeColor="text1"/>
          <w:lang w:val="en-US"/>
        </w:rPr>
        <w:t>s</w:t>
      </w:r>
      <w:r w:rsidR="009809C8" w:rsidRPr="00BD4FA3">
        <w:rPr>
          <w:color w:val="000000" w:themeColor="text1"/>
          <w:lang w:val="en-US"/>
        </w:rPr>
        <w:t>,</w:t>
      </w:r>
      <w:r w:rsidR="00473315" w:rsidRPr="00BD4FA3">
        <w:rPr>
          <w:color w:val="000000" w:themeColor="text1"/>
          <w:lang w:val="en-US"/>
        </w:rPr>
        <w:t xml:space="preserve"> lower staff turnover rates</w:t>
      </w:r>
      <w:r w:rsidR="00516004" w:rsidRPr="00BD4FA3">
        <w:rPr>
          <w:color w:val="000000" w:themeColor="text1"/>
          <w:lang w:val="en-US"/>
        </w:rPr>
        <w:t xml:space="preserve"> </w:t>
      </w:r>
      <w:r w:rsidR="00473315" w:rsidRPr="00BD4FA3">
        <w:rPr>
          <w:color w:val="000000" w:themeColor="text1"/>
          <w:vertAlign w:val="superscript"/>
          <w:lang w:val="en-US"/>
        </w:rPr>
        <w:t>(</w:t>
      </w:r>
      <w:r w:rsidR="00886183" w:rsidRPr="00BD4FA3">
        <w:rPr>
          <w:color w:val="000000" w:themeColor="text1"/>
          <w:vertAlign w:val="superscript"/>
          <w:lang w:val="en-US"/>
        </w:rPr>
        <w:t>12</w:t>
      </w:r>
      <w:r w:rsidR="00473315" w:rsidRPr="00BD4FA3">
        <w:rPr>
          <w:color w:val="000000" w:themeColor="text1"/>
          <w:vertAlign w:val="superscript"/>
          <w:lang w:val="en-US"/>
        </w:rPr>
        <w:t>)</w:t>
      </w:r>
      <w:r w:rsidR="00473315" w:rsidRPr="00BD4FA3">
        <w:rPr>
          <w:color w:val="000000" w:themeColor="text1"/>
          <w:lang w:val="en-US"/>
        </w:rPr>
        <w:t>.</w:t>
      </w:r>
    </w:p>
    <w:p w14:paraId="05205159" w14:textId="745E9213" w:rsidR="00E77D7C" w:rsidRPr="00BD4FA3" w:rsidRDefault="00E77D7C" w:rsidP="00E77D7C">
      <w:pPr>
        <w:spacing w:line="480" w:lineRule="auto"/>
        <w:jc w:val="both"/>
        <w:rPr>
          <w:color w:val="000000" w:themeColor="text1"/>
        </w:rPr>
      </w:pPr>
      <w:r w:rsidRPr="00BD4FA3">
        <w:rPr>
          <w:color w:val="000000" w:themeColor="text1"/>
        </w:rPr>
        <w:t xml:space="preserve">The EI Quotient </w:t>
      </w:r>
      <w:r w:rsidRPr="00BD4FA3">
        <w:rPr>
          <w:color w:val="000000" w:themeColor="text1"/>
          <w:vertAlign w:val="superscript"/>
        </w:rPr>
        <w:t>(</w:t>
      </w:r>
      <w:r w:rsidR="00267371"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was developed as a means of differentiating individual variances in the </w:t>
      </w:r>
      <w:r w:rsidR="00933602" w:rsidRPr="00BD4FA3">
        <w:rPr>
          <w:color w:val="000000" w:themeColor="text1"/>
        </w:rPr>
        <w:t xml:space="preserve">skills </w:t>
      </w:r>
      <w:r w:rsidRPr="00BD4FA3">
        <w:rPr>
          <w:color w:val="000000" w:themeColor="text1"/>
        </w:rPr>
        <w:t xml:space="preserve">related to emotional intelligence with an understanding that they can be enhanced through continual active learning and feedback </w:t>
      </w:r>
      <w:r w:rsidRPr="00BD4FA3">
        <w:rPr>
          <w:color w:val="000000" w:themeColor="text1"/>
          <w:vertAlign w:val="superscript"/>
        </w:rPr>
        <w:t>(1</w:t>
      </w:r>
      <w:r w:rsidR="00886183" w:rsidRPr="00BD4FA3">
        <w:rPr>
          <w:color w:val="000000" w:themeColor="text1"/>
          <w:vertAlign w:val="superscript"/>
        </w:rPr>
        <w:t>3,14</w:t>
      </w:r>
      <w:r w:rsidRPr="00BD4FA3">
        <w:rPr>
          <w:color w:val="000000" w:themeColor="text1"/>
          <w:vertAlign w:val="superscript"/>
        </w:rPr>
        <w:t>)</w:t>
      </w:r>
      <w:r w:rsidRPr="00BD4FA3">
        <w:rPr>
          <w:color w:val="000000" w:themeColor="text1"/>
        </w:rPr>
        <w:t xml:space="preserve"> throughout all ages </w:t>
      </w:r>
      <w:r w:rsidRPr="00BD4FA3">
        <w:rPr>
          <w:color w:val="000000" w:themeColor="text1"/>
          <w:vertAlign w:val="superscript"/>
        </w:rPr>
        <w:t>(5)</w:t>
      </w:r>
      <w:r w:rsidRPr="00BD4FA3">
        <w:rPr>
          <w:color w:val="000000" w:themeColor="text1"/>
        </w:rPr>
        <w:t xml:space="preserve">.  It is considered separable from measurements of IQ which assess a static ability to reason, apply logic, and memorise as well as provide indices of speed of processing in relation to normative data </w:t>
      </w:r>
      <w:r w:rsidRPr="00BD4FA3">
        <w:rPr>
          <w:color w:val="000000" w:themeColor="text1"/>
          <w:vertAlign w:val="superscript"/>
        </w:rPr>
        <w:t>(5,8,1</w:t>
      </w:r>
      <w:r w:rsidR="00886183"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w:t>
      </w:r>
      <w:r w:rsidR="009809C8" w:rsidRPr="00BD4FA3">
        <w:rPr>
          <w:color w:val="000000" w:themeColor="text1"/>
        </w:rPr>
        <w:t>I</w:t>
      </w:r>
      <w:r w:rsidR="003523B1" w:rsidRPr="00BD4FA3">
        <w:rPr>
          <w:color w:val="000000" w:themeColor="text1"/>
        </w:rPr>
        <w:t>n making this distinction clear</w:t>
      </w:r>
      <w:r w:rsidR="009809C8" w:rsidRPr="00BD4FA3">
        <w:rPr>
          <w:color w:val="000000" w:themeColor="text1"/>
        </w:rPr>
        <w:t xml:space="preserve"> EI is also considered by some to be a personality trait and not a form of intellect </w:t>
      </w:r>
      <w:r w:rsidR="009809C8" w:rsidRPr="00BD4FA3">
        <w:rPr>
          <w:color w:val="000000" w:themeColor="text1"/>
          <w:vertAlign w:val="superscript"/>
        </w:rPr>
        <w:t>(6)</w:t>
      </w:r>
      <w:r w:rsidR="009809C8" w:rsidRPr="00BD4FA3">
        <w:rPr>
          <w:color w:val="000000" w:themeColor="text1"/>
        </w:rPr>
        <w:t xml:space="preserve">. </w:t>
      </w:r>
      <w:r w:rsidRPr="00BD4FA3">
        <w:rPr>
          <w:color w:val="000000" w:themeColor="text1"/>
        </w:rPr>
        <w:t>A</w:t>
      </w:r>
      <w:r w:rsidRPr="00BD4FA3">
        <w:rPr>
          <w:bCs/>
          <w:color w:val="000000" w:themeColor="text1"/>
          <w:lang w:val="en-US"/>
        </w:rPr>
        <w:t xml:space="preserve">n excellent surgeon </w:t>
      </w:r>
      <w:r w:rsidR="003523B1" w:rsidRPr="00BD4FA3">
        <w:rPr>
          <w:bCs/>
          <w:color w:val="000000" w:themeColor="text1"/>
          <w:lang w:val="en-US"/>
        </w:rPr>
        <w:t xml:space="preserve">would possess not only high IQ </w:t>
      </w:r>
      <w:r w:rsidRPr="00BD4FA3">
        <w:rPr>
          <w:bCs/>
          <w:color w:val="000000" w:themeColor="text1"/>
          <w:lang w:val="en-US"/>
        </w:rPr>
        <w:t xml:space="preserve">but also high EI in order to </w:t>
      </w:r>
      <w:r w:rsidRPr="00BD4FA3">
        <w:rPr>
          <w:bCs/>
          <w:color w:val="000000" w:themeColor="text1"/>
          <w:lang w:val="en-US"/>
        </w:rPr>
        <w:lastRenderedPageBreak/>
        <w:t xml:space="preserve">be professionally successful </w:t>
      </w:r>
      <w:r w:rsidRPr="00BD4FA3">
        <w:rPr>
          <w:bCs/>
          <w:color w:val="000000" w:themeColor="text1"/>
          <w:vertAlign w:val="superscript"/>
          <w:lang w:val="en-US"/>
        </w:rPr>
        <w:t>(</w:t>
      </w:r>
      <w:r w:rsidR="00267371" w:rsidRPr="00BD4FA3">
        <w:rPr>
          <w:bCs/>
          <w:color w:val="000000" w:themeColor="text1"/>
          <w:vertAlign w:val="superscript"/>
          <w:lang w:val="en-US"/>
        </w:rPr>
        <w:t>9</w:t>
      </w:r>
      <w:r w:rsidRPr="00BD4FA3">
        <w:rPr>
          <w:bCs/>
          <w:color w:val="000000" w:themeColor="text1"/>
          <w:vertAlign w:val="superscript"/>
          <w:lang w:val="en-US"/>
        </w:rPr>
        <w:t>)</w:t>
      </w:r>
      <w:r w:rsidRPr="00BD4FA3">
        <w:rPr>
          <w:bCs/>
          <w:color w:val="000000" w:themeColor="text1"/>
          <w:lang w:val="en-US"/>
        </w:rPr>
        <w:t xml:space="preserve">. </w:t>
      </w:r>
      <w:r w:rsidRPr="00BD4FA3">
        <w:rPr>
          <w:color w:val="000000" w:themeColor="text1"/>
        </w:rPr>
        <w:t>The purpose of this narrative review is to explain the underlying components of EI and explore the possible benefits within today’s health care sy</w:t>
      </w:r>
      <w:r w:rsidR="004A7968" w:rsidRPr="00BD4FA3">
        <w:rPr>
          <w:color w:val="000000" w:themeColor="text1"/>
        </w:rPr>
        <w:t>stem</w:t>
      </w:r>
      <w:r w:rsidRPr="00BD4FA3">
        <w:rPr>
          <w:color w:val="000000" w:themeColor="text1"/>
        </w:rPr>
        <w:t xml:space="preserve">. </w:t>
      </w:r>
    </w:p>
    <w:p w14:paraId="1D3C5586" w14:textId="3454A18D" w:rsidR="00C02053" w:rsidRPr="00BD4FA3" w:rsidRDefault="00C02053" w:rsidP="00C02053">
      <w:pPr>
        <w:rPr>
          <w:rFonts w:eastAsia="Times New Roman"/>
          <w:color w:val="000000" w:themeColor="text1"/>
        </w:rPr>
      </w:pPr>
    </w:p>
    <w:p w14:paraId="2DC66F99" w14:textId="77777777" w:rsidR="008D3D79" w:rsidRPr="00BD4FA3" w:rsidRDefault="008D3D79" w:rsidP="00C02053">
      <w:pPr>
        <w:rPr>
          <w:rFonts w:eastAsia="Times New Roman"/>
          <w:color w:val="000000" w:themeColor="text1"/>
        </w:rPr>
      </w:pPr>
    </w:p>
    <w:p w14:paraId="21E5ED40" w14:textId="77777777" w:rsidR="00E77D7C" w:rsidRPr="00BD4FA3" w:rsidRDefault="00E77D7C" w:rsidP="00E77D7C">
      <w:pPr>
        <w:spacing w:line="480" w:lineRule="auto"/>
        <w:jc w:val="both"/>
        <w:rPr>
          <w:rFonts w:eastAsia="Times New Roman"/>
          <w:color w:val="000000" w:themeColor="text1"/>
        </w:rPr>
      </w:pPr>
      <w:r w:rsidRPr="00BD4FA3">
        <w:rPr>
          <w:rFonts w:eastAsia="Times New Roman"/>
          <w:color w:val="000000" w:themeColor="text1"/>
        </w:rPr>
        <w:t>METHODS</w:t>
      </w:r>
    </w:p>
    <w:p w14:paraId="0CCB7710" w14:textId="11FE19BE" w:rsidR="00E77D7C" w:rsidRPr="00BD4FA3" w:rsidRDefault="00E77D7C" w:rsidP="00E77D7C">
      <w:pPr>
        <w:spacing w:line="480" w:lineRule="auto"/>
        <w:jc w:val="both"/>
        <w:rPr>
          <w:rFonts w:eastAsia="Times New Roman"/>
          <w:color w:val="000000" w:themeColor="text1"/>
        </w:rPr>
      </w:pPr>
      <w:r w:rsidRPr="00BD4FA3">
        <w:rPr>
          <w:rFonts w:eastAsia="Times New Roman"/>
          <w:color w:val="000000" w:themeColor="text1"/>
        </w:rPr>
        <w:t>A single researcher carried out a search of Embase (1980 to September  2018), Cochrane (2005 to September 2018) and Medline (1946 to September 2018) databases using the following search terms; (1) emotional intelligen*, (2) surg*, (3) medic*. Terms 2 AND 3 where then searched together (4) followed by a search of (1) AND (4), culminating in 95 articles. Five book titles had already be</w:t>
      </w:r>
      <w:r w:rsidR="003A7C7C" w:rsidRPr="00BD4FA3">
        <w:rPr>
          <w:rFonts w:eastAsia="Times New Roman"/>
          <w:color w:val="000000" w:themeColor="text1"/>
        </w:rPr>
        <w:t>en</w:t>
      </w:r>
      <w:r w:rsidRPr="00BD4FA3">
        <w:rPr>
          <w:rFonts w:eastAsia="Times New Roman"/>
          <w:color w:val="000000" w:themeColor="text1"/>
        </w:rPr>
        <w:t xml:space="preserve"> chosen for inclusion due to the integral nature of </w:t>
      </w:r>
      <w:r w:rsidR="003A7C7C" w:rsidRPr="00BD4FA3">
        <w:rPr>
          <w:rFonts w:eastAsia="Times New Roman"/>
          <w:color w:val="000000" w:themeColor="text1"/>
        </w:rPr>
        <w:t xml:space="preserve">the concept of </w:t>
      </w:r>
      <w:r w:rsidRPr="00BD4FA3">
        <w:rPr>
          <w:rFonts w:eastAsia="Times New Roman"/>
          <w:color w:val="000000" w:themeColor="text1"/>
        </w:rPr>
        <w:t>emotional intelligence. Once the articles were deduplicated and limited to humans and English</w:t>
      </w:r>
      <w:r w:rsidR="003A7C7C" w:rsidRPr="00BD4FA3">
        <w:rPr>
          <w:rFonts w:eastAsia="Times New Roman"/>
          <w:color w:val="000000" w:themeColor="text1"/>
        </w:rPr>
        <w:t>,</w:t>
      </w:r>
      <w:r w:rsidRPr="00BD4FA3">
        <w:rPr>
          <w:rFonts w:eastAsia="Times New Roman"/>
          <w:color w:val="000000" w:themeColor="text1"/>
        </w:rPr>
        <w:t xml:space="preserve"> 60 remained. These 60 articles were reviewed in full by GS, conference letters and notes were excluded (n-21). The 39 remaining articles and 5 text books (n-44) were reviewed in full and the references trawled for relevant literature</w:t>
      </w:r>
      <w:r w:rsidR="00A96207" w:rsidRPr="00BD4FA3">
        <w:rPr>
          <w:rFonts w:eastAsia="Times New Roman"/>
          <w:color w:val="000000" w:themeColor="text1"/>
        </w:rPr>
        <w:t xml:space="preserve"> with a further 3 articles being included (n-47).</w:t>
      </w:r>
      <w:r w:rsidRPr="00BD4FA3">
        <w:rPr>
          <w:rFonts w:eastAsia="Times New Roman"/>
          <w:color w:val="000000" w:themeColor="text1"/>
        </w:rPr>
        <w:t xml:space="preserve"> </w:t>
      </w:r>
      <w:r w:rsidR="006F2DB3" w:rsidRPr="00BD4FA3">
        <w:rPr>
          <w:rFonts w:eastAsia="Times New Roman"/>
          <w:color w:val="000000" w:themeColor="text1"/>
        </w:rPr>
        <w:t xml:space="preserve">PRISMA criteria were not followed and as such this is a narrative review. </w:t>
      </w:r>
    </w:p>
    <w:p w14:paraId="74A346E0" w14:textId="3F0307A7" w:rsidR="00E77D7C" w:rsidRPr="00BD4FA3" w:rsidRDefault="00E77D7C" w:rsidP="00E77D7C">
      <w:pPr>
        <w:rPr>
          <w:color w:val="000000" w:themeColor="text1"/>
        </w:rPr>
      </w:pPr>
    </w:p>
    <w:p w14:paraId="7249655C" w14:textId="6DD40D4A" w:rsidR="00B91997" w:rsidRPr="00BD4FA3" w:rsidRDefault="00B91997" w:rsidP="00B91997">
      <w:pPr>
        <w:spacing w:line="480" w:lineRule="auto"/>
        <w:jc w:val="both"/>
        <w:rPr>
          <w:b/>
          <w:color w:val="000000" w:themeColor="text1"/>
        </w:rPr>
      </w:pPr>
      <w:r w:rsidRPr="00BD4FA3">
        <w:rPr>
          <w:b/>
          <w:color w:val="000000" w:themeColor="text1"/>
        </w:rPr>
        <w:t>Figure 1.  Flow diagram of Emotional intelligence and surgery search</w:t>
      </w:r>
    </w:p>
    <w:p w14:paraId="64B4DA70" w14:textId="77777777" w:rsidR="00FB454B" w:rsidRPr="00BD4FA3" w:rsidRDefault="00FB454B" w:rsidP="00E77D7C">
      <w:pPr>
        <w:rPr>
          <w:color w:val="000000" w:themeColor="text1"/>
        </w:rPr>
      </w:pPr>
    </w:p>
    <w:p w14:paraId="17DC50FA" w14:textId="68757A8B" w:rsidR="00FB454B" w:rsidRPr="00BD4FA3" w:rsidRDefault="00FB454B" w:rsidP="00E77D7C">
      <w:pPr>
        <w:rPr>
          <w:color w:val="000000" w:themeColor="text1"/>
        </w:rPr>
      </w:pPr>
    </w:p>
    <w:p w14:paraId="054BC2E3" w14:textId="2AB7B72D" w:rsidR="00B91997" w:rsidRPr="00BD4FA3" w:rsidRDefault="00B91997" w:rsidP="00B91997">
      <w:pPr>
        <w:spacing w:line="480" w:lineRule="auto"/>
        <w:jc w:val="both"/>
        <w:rPr>
          <w:b/>
          <w:color w:val="000000" w:themeColor="text1"/>
        </w:rPr>
      </w:pPr>
      <w:r w:rsidRPr="00BD4FA3">
        <w:rPr>
          <w:b/>
          <w:color w:val="000000" w:themeColor="text1"/>
        </w:rPr>
        <w:t xml:space="preserve">RESULTS </w:t>
      </w:r>
    </w:p>
    <w:p w14:paraId="46802487" w14:textId="759EC01A" w:rsidR="00B91997" w:rsidRPr="00604652" w:rsidRDefault="00B91997" w:rsidP="00B91997">
      <w:pPr>
        <w:spacing w:line="480" w:lineRule="auto"/>
        <w:jc w:val="both"/>
        <w:outlineLvl w:val="0"/>
        <w:rPr>
          <w:i/>
          <w:color w:val="FF0000"/>
        </w:rPr>
      </w:pPr>
      <w:r w:rsidRPr="00604652">
        <w:rPr>
          <w:i/>
          <w:color w:val="FF0000"/>
        </w:rPr>
        <w:t>Evaluation of EI</w:t>
      </w:r>
      <w:r w:rsidR="007D1C43" w:rsidRPr="00604652">
        <w:rPr>
          <w:i/>
          <w:color w:val="FF0000"/>
        </w:rPr>
        <w:t xml:space="preserve"> and its components</w:t>
      </w:r>
    </w:p>
    <w:p w14:paraId="1B0E095B" w14:textId="77777777" w:rsidR="00886183" w:rsidRPr="00BD4FA3" w:rsidRDefault="00B91997" w:rsidP="00B91997">
      <w:pPr>
        <w:pStyle w:val="NormalWeb"/>
        <w:spacing w:line="480" w:lineRule="auto"/>
        <w:jc w:val="both"/>
        <w:rPr>
          <w:color w:val="000000" w:themeColor="text1"/>
        </w:rPr>
      </w:pPr>
      <w:r w:rsidRPr="00BD4FA3">
        <w:rPr>
          <w:color w:val="000000" w:themeColor="text1"/>
        </w:rPr>
        <w:t>EI assessments can be performed using “self-reporting” assessment (180</w:t>
      </w:r>
      <w:r w:rsidRPr="00BD4FA3">
        <w:rPr>
          <w:color w:val="000000" w:themeColor="text1"/>
          <w:vertAlign w:val="superscript"/>
        </w:rPr>
        <w:t xml:space="preserve">0 </w:t>
      </w:r>
      <w:r w:rsidRPr="00BD4FA3">
        <w:rPr>
          <w:color w:val="000000" w:themeColor="text1"/>
        </w:rPr>
        <w:t xml:space="preserve">assessment) or </w:t>
      </w:r>
      <w:r w:rsidR="003A7C7C" w:rsidRPr="00BD4FA3">
        <w:rPr>
          <w:color w:val="000000" w:themeColor="text1"/>
        </w:rPr>
        <w:t xml:space="preserve">by </w:t>
      </w:r>
      <w:r w:rsidRPr="00BD4FA3">
        <w:rPr>
          <w:color w:val="000000" w:themeColor="text1"/>
        </w:rPr>
        <w:t>combining “self-reporting” with assessment by co-workers (360</w:t>
      </w:r>
      <w:r w:rsidRPr="00BD4FA3">
        <w:rPr>
          <w:color w:val="000000" w:themeColor="text1"/>
        </w:rPr>
        <w:sym w:font="Symbol" w:char="F0B0"/>
      </w:r>
      <w:r w:rsidRPr="00BD4FA3">
        <w:rPr>
          <w:color w:val="000000" w:themeColor="text1"/>
        </w:rPr>
        <w:t xml:space="preserve"> assessment). Various measures exist to </w:t>
      </w:r>
      <w:r w:rsidR="003A7C7C" w:rsidRPr="00BD4FA3">
        <w:rPr>
          <w:color w:val="000000" w:themeColor="text1"/>
        </w:rPr>
        <w:t>self-</w:t>
      </w:r>
      <w:r w:rsidRPr="00BD4FA3">
        <w:rPr>
          <w:color w:val="000000" w:themeColor="text1"/>
        </w:rPr>
        <w:t xml:space="preserve">assess specific aspects of emotional functioning </w:t>
      </w:r>
      <w:r w:rsidRPr="00BD4FA3">
        <w:rPr>
          <w:color w:val="000000" w:themeColor="text1"/>
          <w:vertAlign w:val="superscript"/>
        </w:rPr>
        <w:t>(</w:t>
      </w:r>
      <w:r w:rsidR="00886183" w:rsidRPr="00BD4FA3">
        <w:rPr>
          <w:color w:val="000000" w:themeColor="text1"/>
          <w:vertAlign w:val="superscript"/>
        </w:rPr>
        <w:t>15,16</w:t>
      </w:r>
      <w:r w:rsidRPr="00BD4FA3">
        <w:rPr>
          <w:color w:val="000000" w:themeColor="text1"/>
          <w:vertAlign w:val="superscript"/>
        </w:rPr>
        <w:t>)</w:t>
      </w:r>
      <w:r w:rsidRPr="00BD4FA3">
        <w:rPr>
          <w:color w:val="000000" w:themeColor="text1"/>
        </w:rPr>
        <w:t xml:space="preserve"> or the ability to perceive and understand emotional information </w:t>
      </w:r>
      <w:r w:rsidRPr="00BD4FA3">
        <w:rPr>
          <w:color w:val="000000" w:themeColor="text1"/>
          <w:vertAlign w:val="superscript"/>
        </w:rPr>
        <w:t>(1</w:t>
      </w:r>
      <w:r w:rsidR="00886183" w:rsidRPr="00BD4FA3">
        <w:rPr>
          <w:color w:val="000000" w:themeColor="text1"/>
          <w:vertAlign w:val="superscript"/>
        </w:rPr>
        <w:t>7</w:t>
      </w:r>
      <w:r w:rsidRPr="00BD4FA3">
        <w:rPr>
          <w:color w:val="000000" w:themeColor="text1"/>
          <w:vertAlign w:val="superscript"/>
        </w:rPr>
        <w:t>)</w:t>
      </w:r>
      <w:r w:rsidRPr="00BD4FA3">
        <w:rPr>
          <w:color w:val="000000" w:themeColor="text1"/>
        </w:rPr>
        <w:t xml:space="preserve"> (Table 1).  </w:t>
      </w:r>
    </w:p>
    <w:p w14:paraId="64CEDA1D" w14:textId="77777777" w:rsidR="002D7680" w:rsidRDefault="002D7680" w:rsidP="000D343D">
      <w:pPr>
        <w:rPr>
          <w:b/>
          <w:color w:val="000000" w:themeColor="text1"/>
        </w:rPr>
      </w:pPr>
    </w:p>
    <w:p w14:paraId="304E8D72" w14:textId="6B16CD4C" w:rsidR="00886183" w:rsidRPr="00BD4FA3" w:rsidRDefault="000D343D" w:rsidP="000D343D">
      <w:pPr>
        <w:rPr>
          <w:b/>
          <w:color w:val="000000" w:themeColor="text1"/>
        </w:rPr>
      </w:pPr>
      <w:r w:rsidRPr="00BD4FA3">
        <w:rPr>
          <w:b/>
          <w:color w:val="000000" w:themeColor="text1"/>
        </w:rPr>
        <w:lastRenderedPageBreak/>
        <w:t>Table 1. Examples of Validated EI Assessment Tools</w:t>
      </w:r>
    </w:p>
    <w:p w14:paraId="03C4A9EE" w14:textId="77777777" w:rsidR="000D343D" w:rsidRPr="00BD4FA3" w:rsidRDefault="000D343D" w:rsidP="000D343D">
      <w:pPr>
        <w:rPr>
          <w:color w:val="000000" w:themeColor="text1"/>
        </w:rPr>
      </w:pPr>
    </w:p>
    <w:p w14:paraId="029177FF" w14:textId="77777777" w:rsidR="002D7680" w:rsidRDefault="002D7680" w:rsidP="003523B1">
      <w:pPr>
        <w:spacing w:line="480" w:lineRule="auto"/>
        <w:jc w:val="both"/>
        <w:rPr>
          <w:color w:val="000000" w:themeColor="text1"/>
        </w:rPr>
      </w:pPr>
    </w:p>
    <w:p w14:paraId="6CBA856F" w14:textId="6E926DF6" w:rsidR="003523B1" w:rsidRPr="00BD4FA3" w:rsidRDefault="00B91997" w:rsidP="003523B1">
      <w:pPr>
        <w:spacing w:line="480" w:lineRule="auto"/>
        <w:jc w:val="both"/>
        <w:rPr>
          <w:color w:val="000000" w:themeColor="text1"/>
        </w:rPr>
      </w:pPr>
      <w:r w:rsidRPr="00BD4FA3">
        <w:rPr>
          <w:color w:val="000000" w:themeColor="text1"/>
        </w:rPr>
        <w:t xml:space="preserve">A standardised global EI competence score </w:t>
      </w:r>
      <w:r w:rsidR="003A7C7C" w:rsidRPr="00BD4FA3">
        <w:rPr>
          <w:color w:val="000000" w:themeColor="text1"/>
        </w:rPr>
        <w:t>is</w:t>
      </w:r>
      <w:r w:rsidRPr="00BD4FA3">
        <w:rPr>
          <w:color w:val="000000" w:themeColor="text1"/>
        </w:rPr>
        <w:t xml:space="preserve"> calculated similar to IQ tests </w:t>
      </w:r>
      <w:r w:rsidRPr="00BD4FA3">
        <w:rPr>
          <w:color w:val="000000" w:themeColor="text1"/>
          <w:vertAlign w:val="superscript"/>
        </w:rPr>
        <w:t>(8)</w:t>
      </w:r>
      <w:r w:rsidRPr="00BD4FA3">
        <w:rPr>
          <w:color w:val="000000" w:themeColor="text1"/>
        </w:rPr>
        <w:t>. 180</w:t>
      </w:r>
      <w:r w:rsidRPr="00BD4FA3">
        <w:rPr>
          <w:color w:val="000000" w:themeColor="text1"/>
        </w:rPr>
        <w:sym w:font="Symbol" w:char="F0B0"/>
      </w:r>
      <w:r w:rsidRPr="00BD4FA3">
        <w:rPr>
          <w:color w:val="000000" w:themeColor="text1"/>
          <w:vertAlign w:val="superscript"/>
        </w:rPr>
        <w:t xml:space="preserve"> </w:t>
      </w:r>
      <w:r w:rsidRPr="00BD4FA3">
        <w:rPr>
          <w:color w:val="000000" w:themeColor="text1"/>
        </w:rPr>
        <w:t>assessments require the surgeon or trainee to rate the frequency with which a statement applies to them</w:t>
      </w:r>
      <w:r w:rsidR="003A7C7C" w:rsidRPr="00BD4FA3">
        <w:rPr>
          <w:color w:val="000000" w:themeColor="text1"/>
        </w:rPr>
        <w:t xml:space="preserve"> </w:t>
      </w:r>
      <w:r w:rsidRPr="00BD4FA3">
        <w:rPr>
          <w:color w:val="000000" w:themeColor="text1"/>
          <w:vertAlign w:val="superscript"/>
        </w:rPr>
        <w:t>(1</w:t>
      </w:r>
      <w:r w:rsidR="009F7B33" w:rsidRPr="00BD4FA3">
        <w:rPr>
          <w:color w:val="000000" w:themeColor="text1"/>
          <w:vertAlign w:val="superscript"/>
        </w:rPr>
        <w:t>5</w:t>
      </w:r>
      <w:r w:rsidRPr="00BD4FA3">
        <w:rPr>
          <w:color w:val="000000" w:themeColor="text1"/>
          <w:vertAlign w:val="superscript"/>
        </w:rPr>
        <w:t>,1</w:t>
      </w:r>
      <w:r w:rsidR="009F7B33" w:rsidRPr="00BD4FA3">
        <w:rPr>
          <w:color w:val="000000" w:themeColor="text1"/>
          <w:vertAlign w:val="superscript"/>
        </w:rPr>
        <w:t>6</w:t>
      </w:r>
      <w:r w:rsidRPr="00BD4FA3">
        <w:rPr>
          <w:color w:val="000000" w:themeColor="text1"/>
          <w:vertAlign w:val="superscript"/>
        </w:rPr>
        <w:t>)</w:t>
      </w:r>
      <w:r w:rsidRPr="00BD4FA3">
        <w:rPr>
          <w:color w:val="000000" w:themeColor="text1"/>
        </w:rPr>
        <w:t>. A 360</w:t>
      </w:r>
      <w:r w:rsidRPr="00BD4FA3">
        <w:rPr>
          <w:color w:val="000000" w:themeColor="text1"/>
        </w:rPr>
        <w:sym w:font="Symbol" w:char="F0B0"/>
      </w:r>
      <w:r w:rsidRPr="00BD4FA3">
        <w:rPr>
          <w:color w:val="000000" w:themeColor="text1"/>
        </w:rPr>
        <w:t xml:space="preserve"> assessment can counteract the potential for response bias (i.e. tendency to give more socially desirable answers). In a 360</w:t>
      </w:r>
      <w:r w:rsidRPr="00BD4FA3">
        <w:rPr>
          <w:color w:val="000000" w:themeColor="text1"/>
        </w:rPr>
        <w:sym w:font="Symbol" w:char="F0B0"/>
      </w:r>
      <w:r w:rsidRPr="00BD4FA3">
        <w:rPr>
          <w:color w:val="000000" w:themeColor="text1"/>
        </w:rPr>
        <w:t xml:space="preserve"> assessment designated people who work alongside surgeons </w:t>
      </w:r>
      <w:r w:rsidRPr="00BD4FA3">
        <w:rPr>
          <w:rFonts w:eastAsia="Times New Roman"/>
          <w:color w:val="000000" w:themeColor="text1"/>
          <w:shd w:val="clear" w:color="auto" w:fill="FFFFFF"/>
          <w:lang w:eastAsia="en-US"/>
        </w:rPr>
        <w:t xml:space="preserve">generate a more complete evaluation </w:t>
      </w:r>
      <w:r w:rsidRPr="00BD4FA3">
        <w:rPr>
          <w:color w:val="000000" w:themeColor="text1"/>
          <w:vertAlign w:val="superscript"/>
        </w:rPr>
        <w:t>(</w:t>
      </w:r>
      <w:r w:rsidR="00D40473" w:rsidRPr="00BD4FA3">
        <w:rPr>
          <w:color w:val="000000" w:themeColor="text1"/>
          <w:vertAlign w:val="superscript"/>
        </w:rPr>
        <w:t>25</w:t>
      </w:r>
      <w:r w:rsidRPr="00BD4FA3">
        <w:rPr>
          <w:color w:val="000000" w:themeColor="text1"/>
          <w:vertAlign w:val="superscript"/>
        </w:rPr>
        <w:t>)</w:t>
      </w:r>
      <w:r w:rsidR="00E53819" w:rsidRPr="00BD4FA3">
        <w:rPr>
          <w:color w:val="000000" w:themeColor="text1"/>
        </w:rPr>
        <w:t xml:space="preserve">. </w:t>
      </w:r>
      <w:r w:rsidR="00E53819" w:rsidRPr="00A65AD8">
        <w:rPr>
          <w:color w:val="FF0000"/>
        </w:rPr>
        <w:t>Although no multi source feedback tools have been validated specifically for EI the large majority cover the categories highlighted to be beneficial in surgery e.g. leadership, non-technical skills and relationship with other staff and patients</w:t>
      </w:r>
      <w:r w:rsidR="003523B1" w:rsidRPr="00A65AD8">
        <w:rPr>
          <w:color w:val="FF0000"/>
        </w:rPr>
        <w:t xml:space="preserve">. </w:t>
      </w:r>
      <w:r w:rsidR="003523B1" w:rsidRPr="00BD4FA3">
        <w:rPr>
          <w:color w:val="000000" w:themeColor="text1"/>
        </w:rPr>
        <w:t>They also address the 5 important EI associated traits outlined by Goleman, namely self-awareness, self-regulation, motivation, empathy, and social skill</w:t>
      </w:r>
      <w:r w:rsidR="003523B1" w:rsidRPr="00BD4FA3">
        <w:rPr>
          <w:color w:val="000000" w:themeColor="text1"/>
          <w:vertAlign w:val="superscript"/>
        </w:rPr>
        <w:t xml:space="preserve"> (9)</w:t>
      </w:r>
      <w:r w:rsidR="003523B1" w:rsidRPr="00BD4FA3">
        <w:rPr>
          <w:color w:val="000000" w:themeColor="text1"/>
        </w:rPr>
        <w:t>.</w:t>
      </w:r>
    </w:p>
    <w:p w14:paraId="0B81BB2D" w14:textId="0809EB95" w:rsidR="003523B1" w:rsidRPr="00BD4FA3" w:rsidRDefault="00E53819" w:rsidP="003523B1">
      <w:pPr>
        <w:spacing w:line="480" w:lineRule="auto"/>
        <w:jc w:val="both"/>
        <w:rPr>
          <w:color w:val="000000" w:themeColor="text1"/>
        </w:rPr>
      </w:pPr>
      <w:r w:rsidRPr="00BD4FA3">
        <w:rPr>
          <w:color w:val="000000" w:themeColor="text1"/>
        </w:rPr>
        <w:t xml:space="preserve"> </w:t>
      </w:r>
    </w:p>
    <w:p w14:paraId="31EDA5AB" w14:textId="3A86CC14" w:rsidR="00B91997" w:rsidRPr="00BD4FA3" w:rsidRDefault="00B91997" w:rsidP="003523B1">
      <w:pPr>
        <w:spacing w:line="480" w:lineRule="auto"/>
        <w:jc w:val="both"/>
        <w:rPr>
          <w:color w:val="000000" w:themeColor="text1"/>
        </w:rPr>
      </w:pPr>
      <w:r w:rsidRPr="00BD4FA3">
        <w:rPr>
          <w:color w:val="000000" w:themeColor="text1"/>
        </w:rPr>
        <w:t>Whilst measures of reliability</w:t>
      </w:r>
      <w:r w:rsidR="00A52CE1">
        <w:rPr>
          <w:color w:val="000000" w:themeColor="text1"/>
        </w:rPr>
        <w:t xml:space="preserve"> </w:t>
      </w:r>
      <w:r w:rsidRPr="00BD4FA3">
        <w:rPr>
          <w:color w:val="000000" w:themeColor="text1"/>
        </w:rPr>
        <w:t xml:space="preserve">and validity were initially found to be inconsistent, as interest in EI measurement has burgeoned, less contradictory scientific support has been found.  Surprisingly, given the strong alignment of Goleman </w:t>
      </w:r>
      <w:r w:rsidRPr="00BD4FA3">
        <w:rPr>
          <w:color w:val="000000" w:themeColor="text1"/>
          <w:vertAlign w:val="superscript"/>
        </w:rPr>
        <w:t>(3,9)</w:t>
      </w:r>
      <w:r w:rsidRPr="00BD4FA3">
        <w:rPr>
          <w:color w:val="000000" w:themeColor="text1"/>
        </w:rPr>
        <w:t xml:space="preserve"> to the concept of EI, there appears to be far less psychometric data available for his inventory despite some revision </w:t>
      </w:r>
      <w:r w:rsidRPr="00BD4FA3">
        <w:rPr>
          <w:color w:val="000000" w:themeColor="text1"/>
          <w:vertAlign w:val="superscript"/>
        </w:rPr>
        <w:t>(5,</w:t>
      </w:r>
      <w:r w:rsidR="00D40473" w:rsidRPr="00BD4FA3">
        <w:rPr>
          <w:color w:val="000000" w:themeColor="text1"/>
          <w:vertAlign w:val="superscript"/>
        </w:rPr>
        <w:t>26</w:t>
      </w:r>
      <w:r w:rsidR="009F7B33" w:rsidRPr="00BD4FA3">
        <w:rPr>
          <w:color w:val="000000" w:themeColor="text1"/>
          <w:vertAlign w:val="superscript"/>
        </w:rPr>
        <w:t>-2</w:t>
      </w:r>
      <w:r w:rsidR="00D40473" w:rsidRPr="00BD4FA3">
        <w:rPr>
          <w:color w:val="000000" w:themeColor="text1"/>
          <w:vertAlign w:val="superscript"/>
        </w:rPr>
        <w:t>8</w:t>
      </w:r>
      <w:r w:rsidRPr="00BD4FA3">
        <w:rPr>
          <w:color w:val="000000" w:themeColor="text1"/>
          <w:vertAlign w:val="superscript"/>
        </w:rPr>
        <w:t>)</w:t>
      </w:r>
      <w:r w:rsidRPr="00BD4FA3">
        <w:rPr>
          <w:color w:val="000000" w:themeColor="text1"/>
        </w:rPr>
        <w:t xml:space="preserve">. The EQ-i </w:t>
      </w:r>
      <w:r w:rsidRPr="00BD4FA3">
        <w:rPr>
          <w:color w:val="000000" w:themeColor="text1"/>
          <w:vertAlign w:val="superscript"/>
        </w:rPr>
        <w:t>(1</w:t>
      </w:r>
      <w:r w:rsidR="009F7B33" w:rsidRPr="00BD4FA3">
        <w:rPr>
          <w:color w:val="000000" w:themeColor="text1"/>
          <w:vertAlign w:val="superscript"/>
        </w:rPr>
        <w:t>5</w:t>
      </w:r>
      <w:r w:rsidRPr="00BD4FA3">
        <w:rPr>
          <w:color w:val="000000" w:themeColor="text1"/>
          <w:vertAlign w:val="superscript"/>
        </w:rPr>
        <w:t>)</w:t>
      </w:r>
      <w:r w:rsidRPr="00BD4FA3">
        <w:rPr>
          <w:color w:val="000000" w:themeColor="text1"/>
        </w:rPr>
        <w:t xml:space="preserve"> is now the most widely used instrument and is available in 29 languages </w:t>
      </w:r>
      <w:r w:rsidRPr="00BD4FA3">
        <w:rPr>
          <w:color w:val="000000" w:themeColor="text1"/>
          <w:vertAlign w:val="superscript"/>
        </w:rPr>
        <w:t>(5)</w:t>
      </w:r>
      <w:r w:rsidRPr="00BD4FA3">
        <w:rPr>
          <w:color w:val="000000" w:themeColor="text1"/>
        </w:rPr>
        <w:t xml:space="preserve">. This inventory taps a broad range of constructs (i.e. intrapersonal, interpersonal, adaptation, stress management and general mood) indicative of the competencies necessary with coping with the demands of a stressful OT and the potential to succeed within this environment </w:t>
      </w:r>
      <w:r w:rsidRPr="00BD4FA3">
        <w:rPr>
          <w:color w:val="000000" w:themeColor="text1"/>
          <w:vertAlign w:val="superscript"/>
        </w:rPr>
        <w:t>(1</w:t>
      </w:r>
      <w:r w:rsidR="009F7B33" w:rsidRPr="00BD4FA3">
        <w:rPr>
          <w:color w:val="000000" w:themeColor="text1"/>
          <w:vertAlign w:val="superscript"/>
        </w:rPr>
        <w:t>5</w:t>
      </w:r>
      <w:r w:rsidRPr="00BD4FA3">
        <w:rPr>
          <w:color w:val="000000" w:themeColor="text1"/>
          <w:vertAlign w:val="superscript"/>
        </w:rPr>
        <w:t>)</w:t>
      </w:r>
      <w:r w:rsidRPr="00BD4FA3">
        <w:rPr>
          <w:color w:val="000000" w:themeColor="text1"/>
        </w:rPr>
        <w:t xml:space="preserve"> and which also interact with cognitive dimensions of IQ </w:t>
      </w:r>
      <w:r w:rsidRPr="00BD4FA3">
        <w:rPr>
          <w:color w:val="000000" w:themeColor="text1"/>
          <w:vertAlign w:val="superscript"/>
        </w:rPr>
        <w:t>(2</w:t>
      </w:r>
      <w:r w:rsidR="00D40473"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Both the long-form and short-form versions demonstrate good to very good internal consistency </w:t>
      </w:r>
      <w:r w:rsidRPr="00BD4FA3">
        <w:rPr>
          <w:color w:val="000000" w:themeColor="text1"/>
          <w:vertAlign w:val="superscript"/>
        </w:rPr>
        <w:t>(2</w:t>
      </w:r>
      <w:r w:rsidR="00D40473" w:rsidRPr="00BD4FA3">
        <w:rPr>
          <w:color w:val="000000" w:themeColor="text1"/>
          <w:vertAlign w:val="superscript"/>
        </w:rPr>
        <w:t>9,30</w:t>
      </w:r>
      <w:r w:rsidRPr="00BD4FA3">
        <w:rPr>
          <w:color w:val="000000" w:themeColor="text1"/>
          <w:vertAlign w:val="superscript"/>
        </w:rPr>
        <w:t>)</w:t>
      </w:r>
      <w:r w:rsidRPr="00BD4FA3">
        <w:rPr>
          <w:color w:val="000000" w:themeColor="text1"/>
        </w:rPr>
        <w:t xml:space="preserve">. Importantly there are norms available for males and females for the questionnaire </w:t>
      </w:r>
      <w:r w:rsidRPr="00BD4FA3">
        <w:rPr>
          <w:color w:val="000000" w:themeColor="text1"/>
          <w:vertAlign w:val="superscript"/>
        </w:rPr>
        <w:t>(1</w:t>
      </w:r>
      <w:r w:rsidR="009F7B33" w:rsidRPr="00BD4FA3">
        <w:rPr>
          <w:color w:val="000000" w:themeColor="text1"/>
          <w:vertAlign w:val="superscript"/>
        </w:rPr>
        <w:t>5</w:t>
      </w:r>
      <w:r w:rsidRPr="00BD4FA3">
        <w:rPr>
          <w:color w:val="000000" w:themeColor="text1"/>
          <w:vertAlign w:val="superscript"/>
        </w:rPr>
        <w:t>)</w:t>
      </w:r>
      <w:r w:rsidRPr="00BD4FA3">
        <w:rPr>
          <w:color w:val="000000" w:themeColor="text1"/>
        </w:rPr>
        <w:t xml:space="preserve"> and is considered to be gender fair </w:t>
      </w:r>
      <w:r w:rsidRPr="00BD4FA3">
        <w:rPr>
          <w:color w:val="000000" w:themeColor="text1"/>
          <w:vertAlign w:val="superscript"/>
        </w:rPr>
        <w:t>(</w:t>
      </w:r>
      <w:r w:rsidR="00D40473" w:rsidRPr="00BD4FA3">
        <w:rPr>
          <w:color w:val="000000" w:themeColor="text1"/>
          <w:vertAlign w:val="superscript"/>
        </w:rPr>
        <w:t>30</w:t>
      </w:r>
      <w:r w:rsidRPr="00BD4FA3">
        <w:rPr>
          <w:color w:val="000000" w:themeColor="text1"/>
          <w:vertAlign w:val="superscript"/>
        </w:rPr>
        <w:t>)</w:t>
      </w:r>
      <w:r w:rsidRPr="00BD4FA3">
        <w:rPr>
          <w:color w:val="000000" w:themeColor="text1"/>
        </w:rPr>
        <w:t xml:space="preserve">. </w:t>
      </w:r>
      <w:r w:rsidR="005C2BB4" w:rsidRPr="00BD4FA3">
        <w:rPr>
          <w:color w:val="000000" w:themeColor="text1"/>
        </w:rPr>
        <w:t xml:space="preserve">Furthermore, </w:t>
      </w:r>
      <w:r w:rsidR="003A7C7C" w:rsidRPr="00BD4FA3">
        <w:rPr>
          <w:color w:val="000000" w:themeColor="text1"/>
        </w:rPr>
        <w:t xml:space="preserve">a lack of cultural bias across different populations in Australia and South Africa was established </w:t>
      </w:r>
      <w:r w:rsidR="00FE51C4" w:rsidRPr="00BD4FA3">
        <w:rPr>
          <w:color w:val="000000" w:themeColor="text1"/>
          <w:vertAlign w:val="superscript"/>
        </w:rPr>
        <w:t>(</w:t>
      </w:r>
      <w:r w:rsidR="00D40473" w:rsidRPr="00BD4FA3">
        <w:rPr>
          <w:color w:val="000000" w:themeColor="text1"/>
          <w:vertAlign w:val="superscript"/>
        </w:rPr>
        <w:t>31</w:t>
      </w:r>
      <w:r w:rsidR="00FE51C4" w:rsidRPr="00BD4FA3">
        <w:rPr>
          <w:color w:val="000000" w:themeColor="text1"/>
          <w:vertAlign w:val="superscript"/>
        </w:rPr>
        <w:t>)</w:t>
      </w:r>
      <w:r w:rsidR="003A7C7C" w:rsidRPr="00BD4FA3">
        <w:rPr>
          <w:color w:val="000000" w:themeColor="text1"/>
        </w:rPr>
        <w:t>.</w:t>
      </w:r>
    </w:p>
    <w:p w14:paraId="04F96904" w14:textId="77777777" w:rsidR="00B91997" w:rsidRPr="00BD4FA3" w:rsidRDefault="00B91997" w:rsidP="00B91997">
      <w:pPr>
        <w:spacing w:line="480" w:lineRule="auto"/>
        <w:jc w:val="both"/>
        <w:rPr>
          <w:color w:val="000000" w:themeColor="text1"/>
        </w:rPr>
      </w:pPr>
    </w:p>
    <w:p w14:paraId="77A49455" w14:textId="604FF7F3" w:rsidR="005C2BB4" w:rsidRPr="00BD4FA3" w:rsidRDefault="003A7C7C" w:rsidP="005C2BB4">
      <w:pPr>
        <w:spacing w:line="480" w:lineRule="auto"/>
        <w:jc w:val="both"/>
        <w:rPr>
          <w:rFonts w:eastAsia="Times New Roman"/>
          <w:color w:val="000000" w:themeColor="text1"/>
        </w:rPr>
      </w:pPr>
      <w:r w:rsidRPr="00BD4FA3">
        <w:rPr>
          <w:color w:val="000000" w:themeColor="text1"/>
        </w:rPr>
        <w:t>A</w:t>
      </w:r>
      <w:r w:rsidR="005C2BB4" w:rsidRPr="00BD4FA3">
        <w:rPr>
          <w:color w:val="000000" w:themeColor="text1"/>
        </w:rPr>
        <w:t xml:space="preserve"> more objective alternative to self-report tools with or without 360</w:t>
      </w:r>
      <w:r w:rsidR="005C2BB4" w:rsidRPr="00BD4FA3">
        <w:rPr>
          <w:color w:val="000000" w:themeColor="text1"/>
          <w:vertAlign w:val="superscript"/>
        </w:rPr>
        <w:t>o</w:t>
      </w:r>
      <w:r w:rsidR="005C2BB4" w:rsidRPr="00BD4FA3">
        <w:rPr>
          <w:color w:val="000000" w:themeColor="text1"/>
        </w:rPr>
        <w:t xml:space="preserve"> assessments</w:t>
      </w:r>
      <w:r w:rsidR="00FE51C4" w:rsidRPr="00BD4FA3">
        <w:rPr>
          <w:color w:val="000000" w:themeColor="text1"/>
        </w:rPr>
        <w:t xml:space="preserve"> </w:t>
      </w:r>
      <w:r w:rsidR="005C2BB4" w:rsidRPr="00BD4FA3">
        <w:rPr>
          <w:color w:val="000000" w:themeColor="text1"/>
        </w:rPr>
        <w:t xml:space="preserve">is to consider </w:t>
      </w:r>
      <w:r w:rsidRPr="00BD4FA3">
        <w:rPr>
          <w:color w:val="000000" w:themeColor="text1"/>
        </w:rPr>
        <w:t>the</w:t>
      </w:r>
      <w:r w:rsidR="005C2BB4" w:rsidRPr="00BD4FA3">
        <w:rPr>
          <w:color w:val="000000" w:themeColor="text1"/>
        </w:rPr>
        <w:t xml:space="preserve"> perform</w:t>
      </w:r>
      <w:r w:rsidRPr="00BD4FA3">
        <w:rPr>
          <w:color w:val="000000" w:themeColor="text1"/>
        </w:rPr>
        <w:t xml:space="preserve">ance of individuals </w:t>
      </w:r>
      <w:r w:rsidR="005C2BB4" w:rsidRPr="00BD4FA3">
        <w:rPr>
          <w:color w:val="000000" w:themeColor="text1"/>
        </w:rPr>
        <w:t>on tasks requiring emotion-based skills.</w:t>
      </w:r>
      <w:r w:rsidRPr="00BD4FA3">
        <w:rPr>
          <w:color w:val="000000" w:themeColor="text1"/>
        </w:rPr>
        <w:t xml:space="preserve"> (e.g., </w:t>
      </w:r>
      <w:r w:rsidR="00B91997" w:rsidRPr="00BD4FA3">
        <w:rPr>
          <w:color w:val="000000" w:themeColor="text1"/>
        </w:rPr>
        <w:t xml:space="preserve">The </w:t>
      </w:r>
      <w:r w:rsidR="00B91997" w:rsidRPr="00BD4FA3">
        <w:rPr>
          <w:rFonts w:eastAsia="Times New Roman"/>
          <w:color w:val="000000" w:themeColor="text1"/>
        </w:rPr>
        <w:t xml:space="preserve">Mayer-Salovey-Caruso Emotional Intelligence Test </w:t>
      </w:r>
      <w:r w:rsidRPr="00BD4FA3">
        <w:rPr>
          <w:rFonts w:eastAsia="Times New Roman"/>
          <w:color w:val="000000" w:themeColor="text1"/>
        </w:rPr>
        <w:t>[</w:t>
      </w:r>
      <w:r w:rsidR="00B91997" w:rsidRPr="00BD4FA3">
        <w:rPr>
          <w:rFonts w:eastAsia="Times New Roman"/>
          <w:color w:val="000000" w:themeColor="text1"/>
        </w:rPr>
        <w:t>MSCEIT</w:t>
      </w:r>
      <w:r w:rsidRPr="00BD4FA3">
        <w:rPr>
          <w:rFonts w:eastAsia="Times New Roman"/>
          <w:color w:val="000000" w:themeColor="text1"/>
        </w:rPr>
        <w:t>])</w:t>
      </w:r>
      <w:r w:rsidR="003523B1" w:rsidRPr="00BD4FA3">
        <w:rPr>
          <w:rFonts w:eastAsia="Times New Roman"/>
          <w:color w:val="000000" w:themeColor="text1"/>
        </w:rPr>
        <w:t xml:space="preserve"> </w:t>
      </w:r>
      <w:r w:rsidR="00B91997" w:rsidRPr="00BD4FA3">
        <w:rPr>
          <w:rFonts w:eastAsia="Times New Roman"/>
          <w:color w:val="000000" w:themeColor="text1"/>
          <w:vertAlign w:val="superscript"/>
        </w:rPr>
        <w:t>(</w:t>
      </w:r>
      <w:r w:rsidR="00D40473" w:rsidRPr="00BD4FA3">
        <w:rPr>
          <w:rFonts w:eastAsia="Times New Roman"/>
          <w:color w:val="000000" w:themeColor="text1"/>
          <w:vertAlign w:val="superscript"/>
        </w:rPr>
        <w:t>32</w:t>
      </w:r>
      <w:r w:rsidR="00B91997" w:rsidRPr="00BD4FA3">
        <w:rPr>
          <w:rFonts w:eastAsia="Times New Roman"/>
          <w:color w:val="000000" w:themeColor="text1"/>
          <w:vertAlign w:val="superscript"/>
        </w:rPr>
        <w:t>)</w:t>
      </w:r>
      <w:r w:rsidR="00B91997" w:rsidRPr="00BD4FA3">
        <w:rPr>
          <w:color w:val="000000" w:themeColor="text1"/>
        </w:rPr>
        <w:t xml:space="preserve">. </w:t>
      </w:r>
      <w:r w:rsidRPr="00BD4FA3">
        <w:rPr>
          <w:color w:val="000000" w:themeColor="text1"/>
        </w:rPr>
        <w:t xml:space="preserve">The MSCEIT </w:t>
      </w:r>
      <w:r w:rsidR="00B91997" w:rsidRPr="00BD4FA3">
        <w:rPr>
          <w:rFonts w:eastAsia="Times New Roman"/>
          <w:color w:val="000000" w:themeColor="text1"/>
        </w:rPr>
        <w:t>assess</w:t>
      </w:r>
      <w:r w:rsidRPr="00BD4FA3">
        <w:rPr>
          <w:rFonts w:eastAsia="Times New Roman"/>
          <w:color w:val="000000" w:themeColor="text1"/>
        </w:rPr>
        <w:t>es</w:t>
      </w:r>
      <w:r w:rsidR="00B91997" w:rsidRPr="00BD4FA3">
        <w:rPr>
          <w:rFonts w:eastAsia="Times New Roman"/>
          <w:color w:val="000000" w:themeColor="text1"/>
        </w:rPr>
        <w:t xml:space="preserve"> four areas (perceiving emotions, facilitating thought, understanding emotions and managing emotions</w:t>
      </w:r>
      <w:r w:rsidR="00B91997" w:rsidRPr="00BD4FA3">
        <w:rPr>
          <w:color w:val="000000" w:themeColor="text1"/>
        </w:rPr>
        <w:t>)</w:t>
      </w:r>
      <w:r w:rsidR="00B91997" w:rsidRPr="00BD4FA3">
        <w:rPr>
          <w:rFonts w:eastAsia="Times New Roman"/>
          <w:color w:val="000000" w:themeColor="text1"/>
        </w:rPr>
        <w:t xml:space="preserve">.  </w:t>
      </w:r>
      <w:r w:rsidR="00B91997" w:rsidRPr="00BD4FA3">
        <w:rPr>
          <w:color w:val="000000" w:themeColor="text1"/>
        </w:rPr>
        <w:t>It</w:t>
      </w:r>
      <w:r w:rsidR="00B91997" w:rsidRPr="00BD4FA3">
        <w:rPr>
          <w:rFonts w:eastAsia="Times New Roman"/>
          <w:color w:val="000000" w:themeColor="text1"/>
        </w:rPr>
        <w:t xml:space="preserve"> includes, rating facial photographs based on emotion factors</w:t>
      </w:r>
      <w:r w:rsidR="00B91997" w:rsidRPr="00BD4FA3">
        <w:rPr>
          <w:color w:val="000000" w:themeColor="text1"/>
        </w:rPr>
        <w:t xml:space="preserve">, </w:t>
      </w:r>
      <w:r w:rsidR="00B91997" w:rsidRPr="00BD4FA3">
        <w:rPr>
          <w:rFonts w:eastAsia="Times New Roman"/>
          <w:color w:val="000000" w:themeColor="text1"/>
        </w:rPr>
        <w:t>comparing emotional states presented with different stimuli</w:t>
      </w:r>
      <w:r w:rsidRPr="00BD4FA3">
        <w:rPr>
          <w:rFonts w:eastAsia="Times New Roman"/>
          <w:color w:val="000000" w:themeColor="text1"/>
        </w:rPr>
        <w:t>,</w:t>
      </w:r>
      <w:r w:rsidR="00B91997" w:rsidRPr="00BD4FA3">
        <w:rPr>
          <w:rFonts w:eastAsia="Times New Roman"/>
          <w:color w:val="000000" w:themeColor="text1"/>
        </w:rPr>
        <w:t xml:space="preserve"> and completing sentences for understanding of vocabulary surrounding emotions.</w:t>
      </w:r>
      <w:r w:rsidR="00B91997" w:rsidRPr="00BD4FA3">
        <w:rPr>
          <w:color w:val="000000" w:themeColor="text1"/>
        </w:rPr>
        <w:t xml:space="preserve"> </w:t>
      </w:r>
      <w:r w:rsidR="00B91997" w:rsidRPr="00BD4FA3">
        <w:rPr>
          <w:rFonts w:eastAsia="Times New Roman"/>
          <w:color w:val="000000" w:themeColor="text1"/>
        </w:rPr>
        <w:t>A global score represents the links between the degree of emotionally intelligen</w:t>
      </w:r>
      <w:r w:rsidR="00B91997" w:rsidRPr="00BD4FA3">
        <w:rPr>
          <w:color w:val="000000" w:themeColor="text1"/>
        </w:rPr>
        <w:t>t</w:t>
      </w:r>
      <w:r w:rsidR="00B91997" w:rsidRPr="00BD4FA3">
        <w:rPr>
          <w:rFonts w:eastAsia="Times New Roman"/>
          <w:color w:val="000000" w:themeColor="text1"/>
        </w:rPr>
        <w:t xml:space="preserve"> responses </w:t>
      </w:r>
      <w:r w:rsidR="00B91997" w:rsidRPr="00BD4FA3">
        <w:rPr>
          <w:color w:val="000000" w:themeColor="text1"/>
        </w:rPr>
        <w:t>according to expert opinion</w:t>
      </w:r>
      <w:r w:rsidR="00B91997" w:rsidRPr="00BD4FA3">
        <w:rPr>
          <w:rFonts w:eastAsia="Times New Roman"/>
          <w:color w:val="000000" w:themeColor="text1"/>
        </w:rPr>
        <w:t xml:space="preserve"> across all four factors. </w:t>
      </w:r>
    </w:p>
    <w:p w14:paraId="6F3E7466" w14:textId="3D89427F" w:rsidR="00B91997" w:rsidRPr="00BD4FA3" w:rsidRDefault="00B91997" w:rsidP="00B91997">
      <w:pPr>
        <w:spacing w:line="480" w:lineRule="auto"/>
        <w:jc w:val="both"/>
        <w:rPr>
          <w:color w:val="000000" w:themeColor="text1"/>
        </w:rPr>
      </w:pPr>
    </w:p>
    <w:p w14:paraId="74C8B514" w14:textId="416B6E75" w:rsidR="005C2BB4" w:rsidRPr="00BD4FA3" w:rsidRDefault="00142246" w:rsidP="00B91997">
      <w:pPr>
        <w:spacing w:line="480" w:lineRule="auto"/>
        <w:jc w:val="both"/>
        <w:rPr>
          <w:rFonts w:eastAsia="Times New Roman"/>
          <w:color w:val="000000" w:themeColor="text1"/>
        </w:rPr>
      </w:pPr>
      <w:r w:rsidRPr="00BD4FA3">
        <w:rPr>
          <w:color w:val="000000" w:themeColor="text1"/>
        </w:rPr>
        <w:t>In contrast to the conceptualisation of EI as an ability or skill</w:t>
      </w:r>
      <w:r w:rsidR="00EC0DA4" w:rsidRPr="00BD4FA3">
        <w:rPr>
          <w:color w:val="000000" w:themeColor="text1"/>
        </w:rPr>
        <w:t xml:space="preserve">, </w:t>
      </w:r>
      <w:r w:rsidRPr="00BD4FA3">
        <w:rPr>
          <w:color w:val="000000" w:themeColor="text1"/>
        </w:rPr>
        <w:t xml:space="preserve">embedded within the </w:t>
      </w:r>
      <w:r w:rsidR="00EC0DA4" w:rsidRPr="00BD4FA3">
        <w:rPr>
          <w:color w:val="000000" w:themeColor="text1"/>
        </w:rPr>
        <w:t xml:space="preserve">notion of </w:t>
      </w:r>
      <w:r w:rsidRPr="00BD4FA3">
        <w:rPr>
          <w:color w:val="000000" w:themeColor="text1"/>
        </w:rPr>
        <w:t xml:space="preserve">IQ performance measures, is the view that it is an emotional disposition. </w:t>
      </w:r>
      <w:r w:rsidR="00B424AD" w:rsidRPr="00BD4FA3">
        <w:rPr>
          <w:color w:val="000000" w:themeColor="text1"/>
        </w:rPr>
        <w:t>A</w:t>
      </w:r>
      <w:r w:rsidR="00DB1F8A" w:rsidRPr="00BD4FA3">
        <w:rPr>
          <w:color w:val="000000" w:themeColor="text1"/>
        </w:rPr>
        <w:t xml:space="preserve"> review</w:t>
      </w:r>
      <w:r w:rsidR="00FE51C4" w:rsidRPr="00BD4FA3">
        <w:rPr>
          <w:color w:val="000000" w:themeColor="text1"/>
        </w:rPr>
        <w:t xml:space="preserve"> </w:t>
      </w:r>
      <w:r w:rsidR="00FE51C4" w:rsidRPr="00BD4FA3">
        <w:rPr>
          <w:color w:val="000000" w:themeColor="text1"/>
          <w:vertAlign w:val="superscript"/>
        </w:rPr>
        <w:t>(</w:t>
      </w:r>
      <w:r w:rsidR="00D40473" w:rsidRPr="00BD4FA3">
        <w:rPr>
          <w:color w:val="000000" w:themeColor="text1"/>
          <w:vertAlign w:val="superscript"/>
        </w:rPr>
        <w:t>33</w:t>
      </w:r>
      <w:r w:rsidR="00FE51C4" w:rsidRPr="00BD4FA3">
        <w:rPr>
          <w:color w:val="000000" w:themeColor="text1"/>
          <w:vertAlign w:val="superscript"/>
        </w:rPr>
        <w:t>)</w:t>
      </w:r>
      <w:r w:rsidR="00B424AD" w:rsidRPr="00BD4FA3">
        <w:rPr>
          <w:color w:val="000000" w:themeColor="text1"/>
        </w:rPr>
        <w:t xml:space="preserve"> of the validity of emotional sensitivity as a separable personality construct</w:t>
      </w:r>
      <w:r w:rsidR="005C2BB4" w:rsidRPr="00BD4FA3">
        <w:rPr>
          <w:color w:val="000000" w:themeColor="text1"/>
        </w:rPr>
        <w:t xml:space="preserve"> included a meta-analysis of the data from the Trait Emotional Questionnaire (TEIQue)</w:t>
      </w:r>
      <w:r w:rsidR="003523B1" w:rsidRPr="00BD4FA3">
        <w:rPr>
          <w:color w:val="000000" w:themeColor="text1"/>
        </w:rPr>
        <w:t xml:space="preserve"> </w:t>
      </w:r>
      <w:r w:rsidR="009F7B33" w:rsidRPr="00BD4FA3">
        <w:rPr>
          <w:color w:val="000000" w:themeColor="text1"/>
          <w:vertAlign w:val="superscript"/>
        </w:rPr>
        <w:t>(</w:t>
      </w:r>
      <w:r w:rsidR="00D40473" w:rsidRPr="00BD4FA3">
        <w:rPr>
          <w:color w:val="000000" w:themeColor="text1"/>
          <w:vertAlign w:val="superscript"/>
        </w:rPr>
        <w:t>33</w:t>
      </w:r>
      <w:r w:rsidR="009F7B33" w:rsidRPr="00BD4FA3">
        <w:rPr>
          <w:color w:val="000000" w:themeColor="text1"/>
          <w:vertAlign w:val="superscript"/>
        </w:rPr>
        <w:t>)</w:t>
      </w:r>
      <w:r w:rsidR="009F7B33" w:rsidRPr="00BD4FA3">
        <w:rPr>
          <w:color w:val="000000" w:themeColor="text1"/>
        </w:rPr>
        <w:t xml:space="preserve"> </w:t>
      </w:r>
      <w:r w:rsidR="005C2BB4" w:rsidRPr="00BD4FA3">
        <w:rPr>
          <w:color w:val="000000" w:themeColor="text1"/>
        </w:rPr>
        <w:t>across 18 different studies</w:t>
      </w:r>
      <w:r w:rsidR="003523B1" w:rsidRPr="00BD4FA3">
        <w:rPr>
          <w:color w:val="000000" w:themeColor="text1"/>
        </w:rPr>
        <w:t xml:space="preserve"> </w:t>
      </w:r>
      <w:r w:rsidR="009F7B33" w:rsidRPr="00BD4FA3">
        <w:rPr>
          <w:color w:val="000000" w:themeColor="text1"/>
          <w:vertAlign w:val="superscript"/>
        </w:rPr>
        <w:t>(6)</w:t>
      </w:r>
      <w:r w:rsidR="005C2BB4" w:rsidRPr="00BD4FA3">
        <w:rPr>
          <w:rStyle w:val="CommentReference"/>
          <w:color w:val="000000" w:themeColor="text1"/>
          <w:sz w:val="24"/>
          <w:szCs w:val="24"/>
        </w:rPr>
        <w:t xml:space="preserve">. </w:t>
      </w:r>
      <w:r w:rsidR="008F4C9B" w:rsidRPr="00BD4FA3">
        <w:rPr>
          <w:color w:val="000000" w:themeColor="text1"/>
        </w:rPr>
        <w:t xml:space="preserve">The TEIQue assesses aspects of personality traits that are </w:t>
      </w:r>
      <w:r w:rsidR="00DB1F8A" w:rsidRPr="00BD4FA3">
        <w:rPr>
          <w:color w:val="000000" w:themeColor="text1"/>
        </w:rPr>
        <w:t xml:space="preserve">specifically </w:t>
      </w:r>
      <w:r w:rsidR="008F4C9B" w:rsidRPr="00BD4FA3">
        <w:rPr>
          <w:color w:val="000000" w:themeColor="text1"/>
        </w:rPr>
        <w:t>related to affect (e.g., empathy, stress management emotion regulation, emotion perception, relationships)</w:t>
      </w:r>
      <w:r w:rsidR="00BB6444" w:rsidRPr="00BD4FA3">
        <w:rPr>
          <w:color w:val="000000" w:themeColor="text1"/>
        </w:rPr>
        <w:t xml:space="preserve"> and it was found that </w:t>
      </w:r>
      <w:r w:rsidR="00BB6444" w:rsidRPr="00BD4FA3">
        <w:rPr>
          <w:rStyle w:val="CommentReference"/>
          <w:color w:val="000000" w:themeColor="text1"/>
          <w:sz w:val="24"/>
          <w:szCs w:val="24"/>
        </w:rPr>
        <w:t>t</w:t>
      </w:r>
      <w:r w:rsidR="005C2BB4" w:rsidRPr="00BD4FA3">
        <w:rPr>
          <w:rStyle w:val="CommentReference"/>
          <w:color w:val="000000" w:themeColor="text1"/>
          <w:sz w:val="24"/>
          <w:szCs w:val="24"/>
        </w:rPr>
        <w:t xml:space="preserve">he global EI score </w:t>
      </w:r>
      <w:r w:rsidR="00BB6444" w:rsidRPr="00BD4FA3">
        <w:rPr>
          <w:rStyle w:val="CommentReference"/>
          <w:color w:val="000000" w:themeColor="text1"/>
          <w:sz w:val="24"/>
          <w:szCs w:val="24"/>
        </w:rPr>
        <w:t xml:space="preserve">was </w:t>
      </w:r>
      <w:r w:rsidR="005C2BB4" w:rsidRPr="00BD4FA3">
        <w:rPr>
          <w:rStyle w:val="CommentReference"/>
          <w:color w:val="000000" w:themeColor="text1"/>
          <w:sz w:val="24"/>
          <w:szCs w:val="24"/>
        </w:rPr>
        <w:t xml:space="preserve">able to account for a significant proportion of the variance beyond the contribution made by </w:t>
      </w:r>
      <w:r w:rsidR="00BB6444" w:rsidRPr="00BD4FA3">
        <w:rPr>
          <w:rStyle w:val="CommentReference"/>
          <w:color w:val="000000" w:themeColor="text1"/>
          <w:sz w:val="24"/>
          <w:szCs w:val="24"/>
        </w:rPr>
        <w:t xml:space="preserve">the </w:t>
      </w:r>
      <w:r w:rsidR="005C2BB4" w:rsidRPr="00BD4FA3">
        <w:rPr>
          <w:rStyle w:val="CommentReference"/>
          <w:color w:val="000000" w:themeColor="text1"/>
          <w:sz w:val="24"/>
          <w:szCs w:val="24"/>
        </w:rPr>
        <w:t>five factor personality constructs</w:t>
      </w:r>
      <w:r w:rsidR="003523B1" w:rsidRPr="00BD4FA3">
        <w:rPr>
          <w:rStyle w:val="CommentReference"/>
          <w:color w:val="000000" w:themeColor="text1"/>
          <w:sz w:val="24"/>
          <w:szCs w:val="24"/>
        </w:rPr>
        <w:t xml:space="preserve"> </w:t>
      </w:r>
      <w:r w:rsidR="00FE51C4" w:rsidRPr="00BD4FA3">
        <w:rPr>
          <w:rStyle w:val="CommentReference"/>
          <w:color w:val="000000" w:themeColor="text1"/>
          <w:sz w:val="24"/>
          <w:szCs w:val="24"/>
          <w:vertAlign w:val="superscript"/>
        </w:rPr>
        <w:t>(</w:t>
      </w:r>
      <w:r w:rsidR="00D40473" w:rsidRPr="00BD4FA3">
        <w:rPr>
          <w:rStyle w:val="CommentReference"/>
          <w:color w:val="000000" w:themeColor="text1"/>
          <w:sz w:val="24"/>
          <w:szCs w:val="24"/>
          <w:vertAlign w:val="superscript"/>
          <w:lang w:eastAsia="en-US"/>
        </w:rPr>
        <w:t>34</w:t>
      </w:r>
      <w:r w:rsidR="00FE51C4" w:rsidRPr="00BD4FA3">
        <w:rPr>
          <w:rStyle w:val="CommentReference"/>
          <w:color w:val="000000" w:themeColor="text1"/>
          <w:sz w:val="24"/>
          <w:szCs w:val="24"/>
          <w:vertAlign w:val="superscript"/>
        </w:rPr>
        <w:t>)</w:t>
      </w:r>
      <w:r w:rsidR="005C2BB4" w:rsidRPr="00BD4FA3">
        <w:rPr>
          <w:rStyle w:val="CommentReference"/>
          <w:color w:val="000000" w:themeColor="text1"/>
          <w:sz w:val="24"/>
          <w:szCs w:val="24"/>
        </w:rPr>
        <w:t>.</w:t>
      </w:r>
      <w:r w:rsidR="00BB6444" w:rsidRPr="00BD4FA3">
        <w:rPr>
          <w:rStyle w:val="CommentReference"/>
          <w:color w:val="000000" w:themeColor="text1"/>
          <w:sz w:val="24"/>
          <w:szCs w:val="24"/>
        </w:rPr>
        <w:t xml:space="preserve"> </w:t>
      </w:r>
      <w:r w:rsidR="008F4C9B" w:rsidRPr="00BD4FA3">
        <w:rPr>
          <w:color w:val="000000" w:themeColor="text1"/>
        </w:rPr>
        <w:t>To conclude</w:t>
      </w:r>
      <w:r w:rsidR="00BB6444" w:rsidRPr="00BD4FA3">
        <w:rPr>
          <w:rFonts w:eastAsia="Times New Roman"/>
          <w:color w:val="000000" w:themeColor="text1"/>
        </w:rPr>
        <w:t>,</w:t>
      </w:r>
      <w:r w:rsidR="008F4C9B" w:rsidRPr="00BD4FA3">
        <w:rPr>
          <w:rFonts w:eastAsia="Times New Roman"/>
          <w:color w:val="000000" w:themeColor="text1"/>
        </w:rPr>
        <w:t xml:space="preserve"> although </w:t>
      </w:r>
      <w:r w:rsidR="003523B1" w:rsidRPr="00BD4FA3">
        <w:rPr>
          <w:color w:val="000000" w:themeColor="text1"/>
        </w:rPr>
        <w:t xml:space="preserve">tests, such as, the </w:t>
      </w:r>
      <w:r w:rsidR="008F4C9B" w:rsidRPr="00BD4FA3">
        <w:rPr>
          <w:rFonts w:eastAsia="Times New Roman"/>
          <w:color w:val="000000" w:themeColor="text1"/>
        </w:rPr>
        <w:t>MSCEIT</w:t>
      </w:r>
      <w:r w:rsidR="00D40473" w:rsidRPr="00BD4FA3">
        <w:rPr>
          <w:rFonts w:eastAsia="Times New Roman"/>
          <w:color w:val="000000" w:themeColor="text1"/>
        </w:rPr>
        <w:t xml:space="preserve"> </w:t>
      </w:r>
      <w:r w:rsidR="008F4C9B" w:rsidRPr="00BD4FA3">
        <w:rPr>
          <w:rFonts w:eastAsia="Times New Roman"/>
          <w:color w:val="000000" w:themeColor="text1"/>
          <w:vertAlign w:val="superscript"/>
        </w:rPr>
        <w:t>(</w:t>
      </w:r>
      <w:r w:rsidR="00D40473" w:rsidRPr="00BD4FA3">
        <w:rPr>
          <w:rFonts w:eastAsia="Times New Roman"/>
          <w:color w:val="000000" w:themeColor="text1"/>
          <w:vertAlign w:val="superscript"/>
        </w:rPr>
        <w:t>32</w:t>
      </w:r>
      <w:r w:rsidR="008F4C9B" w:rsidRPr="00BD4FA3">
        <w:rPr>
          <w:rFonts w:eastAsia="Times New Roman"/>
          <w:color w:val="000000" w:themeColor="text1"/>
          <w:vertAlign w:val="superscript"/>
        </w:rPr>
        <w:t>)</w:t>
      </w:r>
      <w:r w:rsidR="008F4C9B" w:rsidRPr="00BD4FA3">
        <w:rPr>
          <w:rFonts w:eastAsia="Times New Roman"/>
          <w:color w:val="000000" w:themeColor="text1"/>
        </w:rPr>
        <w:t xml:space="preserve"> and </w:t>
      </w:r>
      <w:r w:rsidR="008F4C9B" w:rsidRPr="00BD4FA3">
        <w:rPr>
          <w:color w:val="000000" w:themeColor="text1"/>
        </w:rPr>
        <w:t>TEIQue</w:t>
      </w:r>
      <w:r w:rsidR="00D40473" w:rsidRPr="00BD4FA3">
        <w:rPr>
          <w:color w:val="000000" w:themeColor="text1"/>
        </w:rPr>
        <w:t xml:space="preserve"> </w:t>
      </w:r>
      <w:r w:rsidR="009F7B33" w:rsidRPr="00BD4FA3">
        <w:rPr>
          <w:color w:val="000000" w:themeColor="text1"/>
          <w:vertAlign w:val="superscript"/>
        </w:rPr>
        <w:t>(6)</w:t>
      </w:r>
      <w:r w:rsidR="009F7B33" w:rsidRPr="00BD4FA3">
        <w:rPr>
          <w:color w:val="000000" w:themeColor="text1"/>
        </w:rPr>
        <w:t xml:space="preserve"> </w:t>
      </w:r>
      <w:r w:rsidR="008F4C9B" w:rsidRPr="00BD4FA3">
        <w:rPr>
          <w:color w:val="000000" w:themeColor="text1"/>
        </w:rPr>
        <w:t xml:space="preserve">include common dimensions of assessment, </w:t>
      </w:r>
      <w:r w:rsidR="008F4C9B" w:rsidRPr="00BD4FA3">
        <w:rPr>
          <w:rFonts w:eastAsia="Times New Roman"/>
          <w:color w:val="000000" w:themeColor="text1"/>
        </w:rPr>
        <w:t>are accessible, have similar administration time and can be completed online</w:t>
      </w:r>
      <w:r w:rsidR="00DB1F8A" w:rsidRPr="00BD4FA3">
        <w:rPr>
          <w:rFonts w:eastAsia="Times New Roman"/>
          <w:color w:val="000000" w:themeColor="text1"/>
        </w:rPr>
        <w:t>;</w:t>
      </w:r>
      <w:r w:rsidR="008F4C9B" w:rsidRPr="00BD4FA3">
        <w:rPr>
          <w:rFonts w:eastAsia="Times New Roman"/>
          <w:color w:val="000000" w:themeColor="text1"/>
        </w:rPr>
        <w:t xml:space="preserve"> significantly less psychometric evaluation has been undertaken o</w:t>
      </w:r>
      <w:r w:rsidR="00A52CE1">
        <w:rPr>
          <w:rFonts w:eastAsia="Times New Roman"/>
          <w:color w:val="000000" w:themeColor="text1"/>
        </w:rPr>
        <w:t>n</w:t>
      </w:r>
      <w:r w:rsidR="008F4C9B" w:rsidRPr="00BD4FA3">
        <w:rPr>
          <w:rFonts w:eastAsia="Times New Roman"/>
          <w:color w:val="000000" w:themeColor="text1"/>
        </w:rPr>
        <w:t xml:space="preserve"> them in contrast to the Bar-On measures</w:t>
      </w:r>
      <w:r w:rsidR="00BB6444" w:rsidRPr="00BD4FA3">
        <w:rPr>
          <w:rFonts w:eastAsia="Times New Roman"/>
          <w:color w:val="000000" w:themeColor="text1"/>
        </w:rPr>
        <w:t>.</w:t>
      </w:r>
      <w:r w:rsidR="008F4C9B" w:rsidRPr="00BD4FA3">
        <w:rPr>
          <w:color w:val="000000" w:themeColor="text1"/>
        </w:rPr>
        <w:t xml:space="preserve"> </w:t>
      </w:r>
    </w:p>
    <w:p w14:paraId="13D8E45C" w14:textId="77777777" w:rsidR="00D40473" w:rsidRPr="00BD4FA3" w:rsidRDefault="00D40473" w:rsidP="00B91997">
      <w:pPr>
        <w:spacing w:line="480" w:lineRule="auto"/>
        <w:jc w:val="both"/>
        <w:rPr>
          <w:color w:val="000000" w:themeColor="text1"/>
        </w:rPr>
      </w:pPr>
    </w:p>
    <w:p w14:paraId="259E5D36" w14:textId="1F943B0F" w:rsidR="00B91997" w:rsidRPr="00BD4FA3" w:rsidRDefault="00B91997" w:rsidP="00B91997">
      <w:pPr>
        <w:spacing w:line="480" w:lineRule="auto"/>
        <w:jc w:val="both"/>
        <w:outlineLvl w:val="0"/>
        <w:rPr>
          <w:i/>
          <w:color w:val="000000" w:themeColor="text1"/>
        </w:rPr>
      </w:pPr>
      <w:r w:rsidRPr="00BD4FA3">
        <w:rPr>
          <w:i/>
          <w:color w:val="000000" w:themeColor="text1"/>
        </w:rPr>
        <w:t>EI in Surgery</w:t>
      </w:r>
      <w:r w:rsidR="006F2DB3" w:rsidRPr="00BD4FA3">
        <w:rPr>
          <w:i/>
          <w:color w:val="000000" w:themeColor="text1"/>
        </w:rPr>
        <w:t xml:space="preserve"> and suggested benefits</w:t>
      </w:r>
    </w:p>
    <w:p w14:paraId="0AE8DA7B" w14:textId="51794E3A" w:rsidR="000D343D" w:rsidRPr="00BD4FA3" w:rsidRDefault="00B91997" w:rsidP="00A52CE1">
      <w:pPr>
        <w:spacing w:line="480" w:lineRule="auto"/>
        <w:jc w:val="both"/>
        <w:rPr>
          <w:color w:val="000000" w:themeColor="text1"/>
        </w:rPr>
      </w:pPr>
      <w:r w:rsidRPr="00BD4FA3">
        <w:rPr>
          <w:color w:val="000000" w:themeColor="text1"/>
        </w:rPr>
        <w:t>In surgery, EI is important in the following categories;</w:t>
      </w:r>
    </w:p>
    <w:p w14:paraId="41A6CF64" w14:textId="64FAF729" w:rsidR="00B91997" w:rsidRPr="00BD4FA3" w:rsidRDefault="00B91997" w:rsidP="00B91997">
      <w:pPr>
        <w:spacing w:line="480" w:lineRule="auto"/>
        <w:jc w:val="both"/>
        <w:outlineLvl w:val="0"/>
        <w:rPr>
          <w:color w:val="000000" w:themeColor="text1"/>
        </w:rPr>
      </w:pPr>
      <w:r w:rsidRPr="00BD4FA3">
        <w:rPr>
          <w:color w:val="000000" w:themeColor="text1"/>
        </w:rPr>
        <w:lastRenderedPageBreak/>
        <w:t>Leadership</w:t>
      </w:r>
    </w:p>
    <w:p w14:paraId="376F16F4" w14:textId="4A48F976" w:rsidR="00B91997" w:rsidRPr="00BD4FA3" w:rsidRDefault="00B91997" w:rsidP="00B91997">
      <w:pPr>
        <w:spacing w:line="480" w:lineRule="auto"/>
        <w:jc w:val="both"/>
        <w:rPr>
          <w:color w:val="000000" w:themeColor="text1"/>
        </w:rPr>
      </w:pPr>
      <w:r w:rsidRPr="00BD4FA3">
        <w:rPr>
          <w:color w:val="000000" w:themeColor="text1"/>
        </w:rPr>
        <w:t xml:space="preserve">In 1956 Dr John Lister commented in the New England Journal of Medicine that “strong medical leadership is essential today” </w:t>
      </w:r>
      <w:r w:rsidRPr="00BD4FA3">
        <w:rPr>
          <w:color w:val="000000" w:themeColor="text1"/>
          <w:vertAlign w:val="superscript"/>
        </w:rPr>
        <w:t>(</w:t>
      </w:r>
      <w:r w:rsidR="00D40473" w:rsidRPr="00BD4FA3">
        <w:rPr>
          <w:color w:val="000000" w:themeColor="text1"/>
          <w:vertAlign w:val="superscript"/>
        </w:rPr>
        <w:t>35</w:t>
      </w:r>
      <w:r w:rsidRPr="00BD4FA3">
        <w:rPr>
          <w:color w:val="000000" w:themeColor="text1"/>
          <w:vertAlign w:val="superscript"/>
        </w:rPr>
        <w:t>)</w:t>
      </w:r>
      <w:r w:rsidRPr="00BD4FA3">
        <w:rPr>
          <w:color w:val="000000" w:themeColor="text1"/>
        </w:rPr>
        <w:t>.</w:t>
      </w:r>
      <w:r w:rsidR="006F2DB3" w:rsidRPr="00BD4FA3">
        <w:rPr>
          <w:color w:val="000000" w:themeColor="text1"/>
        </w:rPr>
        <w:t xml:space="preserve"> Leadership</w:t>
      </w:r>
      <w:r w:rsidR="00A52CE1">
        <w:rPr>
          <w:color w:val="000000" w:themeColor="text1"/>
        </w:rPr>
        <w:t xml:space="preserve"> today remains</w:t>
      </w:r>
      <w:r w:rsidRPr="00BD4FA3">
        <w:rPr>
          <w:color w:val="000000" w:themeColor="text1"/>
        </w:rPr>
        <w:t xml:space="preserve"> a central function for contemporary surgeons </w:t>
      </w:r>
      <w:r w:rsidRPr="00BD4FA3">
        <w:rPr>
          <w:color w:val="000000" w:themeColor="text1"/>
          <w:vertAlign w:val="superscript"/>
        </w:rPr>
        <w:t>(5)</w:t>
      </w:r>
      <w:r w:rsidRPr="00BD4FA3">
        <w:rPr>
          <w:color w:val="000000" w:themeColor="text1"/>
        </w:rPr>
        <w:t xml:space="preserve"> and </w:t>
      </w:r>
      <w:r w:rsidRPr="00BD4FA3">
        <w:rPr>
          <w:i/>
          <w:color w:val="000000" w:themeColor="text1"/>
        </w:rPr>
        <w:t>successful leadership</w:t>
      </w:r>
      <w:r w:rsidRPr="00BD4FA3">
        <w:rPr>
          <w:color w:val="000000" w:themeColor="text1"/>
        </w:rPr>
        <w:t xml:space="preserve"> is vital in effective health care environments </w:t>
      </w:r>
      <w:r w:rsidRPr="00BD4FA3">
        <w:rPr>
          <w:color w:val="000000" w:themeColor="text1"/>
          <w:vertAlign w:val="superscript"/>
        </w:rPr>
        <w:t>(</w:t>
      </w:r>
      <w:r w:rsidR="008107A4" w:rsidRPr="00BD4FA3">
        <w:rPr>
          <w:color w:val="000000" w:themeColor="text1"/>
          <w:vertAlign w:val="superscript"/>
        </w:rPr>
        <w:t>3</w:t>
      </w:r>
      <w:r w:rsidR="00D40473" w:rsidRPr="00BD4FA3">
        <w:rPr>
          <w:color w:val="000000" w:themeColor="text1"/>
          <w:vertAlign w:val="superscript"/>
        </w:rPr>
        <w:t>6-</w:t>
      </w:r>
      <w:r w:rsidR="00501D04" w:rsidRPr="00BD4FA3">
        <w:rPr>
          <w:color w:val="000000" w:themeColor="text1"/>
          <w:vertAlign w:val="superscript"/>
        </w:rPr>
        <w:t>3</w:t>
      </w:r>
      <w:r w:rsidR="00D40473" w:rsidRPr="00BD4FA3">
        <w:rPr>
          <w:color w:val="000000" w:themeColor="text1"/>
          <w:vertAlign w:val="superscript"/>
        </w:rPr>
        <w:t>8</w:t>
      </w:r>
      <w:r w:rsidR="008107A4" w:rsidRPr="00BD4FA3">
        <w:rPr>
          <w:color w:val="000000" w:themeColor="text1"/>
          <w:vertAlign w:val="superscript"/>
        </w:rPr>
        <w:t>)</w:t>
      </w:r>
      <w:r w:rsidR="006F2DB3" w:rsidRPr="00BD4FA3">
        <w:rPr>
          <w:color w:val="000000" w:themeColor="text1"/>
        </w:rPr>
        <w:t>.</w:t>
      </w:r>
      <w:r w:rsidRPr="00BD4FA3">
        <w:rPr>
          <w:color w:val="000000" w:themeColor="text1"/>
        </w:rPr>
        <w:t xml:space="preserve"> This sentiment is reinforced by several global government bodies that have placed leadership development at the forefront of their health manifestos </w:t>
      </w:r>
      <w:r w:rsidRPr="00BD4FA3">
        <w:rPr>
          <w:color w:val="000000" w:themeColor="text1"/>
          <w:vertAlign w:val="superscript"/>
        </w:rPr>
        <w:t>(</w:t>
      </w:r>
      <w:r w:rsidR="00D40473" w:rsidRPr="00BD4FA3">
        <w:rPr>
          <w:color w:val="000000" w:themeColor="text1"/>
          <w:vertAlign w:val="superscript"/>
        </w:rPr>
        <w:t>36</w:t>
      </w:r>
      <w:r w:rsidRPr="00BD4FA3">
        <w:rPr>
          <w:color w:val="000000" w:themeColor="text1"/>
          <w:vertAlign w:val="superscript"/>
        </w:rPr>
        <w:t>)</w:t>
      </w:r>
      <w:r w:rsidRPr="00BD4FA3">
        <w:rPr>
          <w:color w:val="000000" w:themeColor="text1"/>
        </w:rPr>
        <w:t>.  Modern surgeon-leaders are only valuable and operational if they communicate successfully</w:t>
      </w:r>
      <w:r w:rsidR="00A41ECD">
        <w:rPr>
          <w:color w:val="000000" w:themeColor="text1"/>
        </w:rPr>
        <w:t>,</w:t>
      </w:r>
      <w:r w:rsidRPr="00BD4FA3">
        <w:rPr>
          <w:color w:val="000000" w:themeColor="text1"/>
        </w:rPr>
        <w:t xml:space="preserve"> encourage trust and motivation within the workforce </w:t>
      </w:r>
      <w:r w:rsidRPr="00BD4FA3">
        <w:rPr>
          <w:color w:val="000000" w:themeColor="text1"/>
          <w:vertAlign w:val="superscript"/>
        </w:rPr>
        <w:t>(5)</w:t>
      </w:r>
      <w:r w:rsidRPr="00BD4FA3">
        <w:rPr>
          <w:color w:val="000000" w:themeColor="text1"/>
        </w:rPr>
        <w:t xml:space="preserve">. Such leaders are not only inspirational but are also capable of adopting new ideas for future advancements </w:t>
      </w:r>
      <w:r w:rsidRPr="00BD4FA3">
        <w:rPr>
          <w:color w:val="000000" w:themeColor="text1"/>
          <w:vertAlign w:val="superscript"/>
        </w:rPr>
        <w:t>(</w:t>
      </w:r>
      <w:r w:rsidR="00501D04" w:rsidRPr="00BD4FA3">
        <w:rPr>
          <w:color w:val="000000" w:themeColor="text1"/>
          <w:vertAlign w:val="superscript"/>
        </w:rPr>
        <w:t>3</w:t>
      </w:r>
      <w:r w:rsidR="00D40473" w:rsidRPr="00BD4FA3">
        <w:rPr>
          <w:color w:val="000000" w:themeColor="text1"/>
          <w:vertAlign w:val="superscript"/>
        </w:rPr>
        <w:t>7,39</w:t>
      </w:r>
      <w:r w:rsidRPr="00BD4FA3">
        <w:rPr>
          <w:color w:val="000000" w:themeColor="text1"/>
          <w:vertAlign w:val="superscript"/>
        </w:rPr>
        <w:t>)</w:t>
      </w:r>
      <w:r w:rsidRPr="00BD4FA3">
        <w:rPr>
          <w:color w:val="000000" w:themeColor="text1"/>
        </w:rPr>
        <w:t xml:space="preserve"> and effectively assisting the </w:t>
      </w:r>
      <w:r w:rsidR="003523B1" w:rsidRPr="00BD4FA3">
        <w:rPr>
          <w:color w:val="000000" w:themeColor="text1"/>
        </w:rPr>
        <w:t xml:space="preserve">OT </w:t>
      </w:r>
      <w:r w:rsidRPr="00BD4FA3">
        <w:rPr>
          <w:color w:val="000000" w:themeColor="text1"/>
        </w:rPr>
        <w:t xml:space="preserve">team </w:t>
      </w:r>
      <w:r w:rsidRPr="00BD4FA3">
        <w:rPr>
          <w:color w:val="000000" w:themeColor="text1"/>
          <w:vertAlign w:val="superscript"/>
        </w:rPr>
        <w:t>(</w:t>
      </w:r>
      <w:r w:rsidR="00D40473" w:rsidRPr="00BD4FA3">
        <w:rPr>
          <w:color w:val="000000" w:themeColor="text1"/>
          <w:vertAlign w:val="superscript"/>
        </w:rPr>
        <w:t>40</w:t>
      </w:r>
      <w:r w:rsidRPr="00BD4FA3">
        <w:rPr>
          <w:color w:val="000000" w:themeColor="text1"/>
          <w:vertAlign w:val="superscript"/>
        </w:rPr>
        <w:t>)</w:t>
      </w:r>
      <w:r w:rsidRPr="00BD4FA3">
        <w:rPr>
          <w:color w:val="000000" w:themeColor="text1"/>
        </w:rPr>
        <w:t xml:space="preserve">. </w:t>
      </w:r>
    </w:p>
    <w:p w14:paraId="3BD0707F" w14:textId="77777777" w:rsidR="00B91997" w:rsidRPr="00BD4FA3" w:rsidRDefault="00B91997" w:rsidP="00B91997">
      <w:pPr>
        <w:spacing w:line="480" w:lineRule="auto"/>
        <w:jc w:val="both"/>
        <w:rPr>
          <w:color w:val="000000" w:themeColor="text1"/>
        </w:rPr>
      </w:pPr>
    </w:p>
    <w:p w14:paraId="46789A84" w14:textId="6FF5EF77" w:rsidR="00B91997" w:rsidRPr="00BD4FA3" w:rsidRDefault="00B91997" w:rsidP="00B91997">
      <w:pPr>
        <w:spacing w:line="480" w:lineRule="auto"/>
        <w:jc w:val="both"/>
        <w:rPr>
          <w:color w:val="000000" w:themeColor="text1"/>
        </w:rPr>
      </w:pPr>
      <w:r w:rsidRPr="00BD4FA3">
        <w:rPr>
          <w:color w:val="000000" w:themeColor="text1"/>
        </w:rPr>
        <w:t xml:space="preserve">There is a significant correlation between high EI and leadership skills in surgeons </w:t>
      </w:r>
      <w:r w:rsidRPr="00BD4FA3">
        <w:rPr>
          <w:color w:val="000000" w:themeColor="text1"/>
          <w:vertAlign w:val="superscript"/>
        </w:rPr>
        <w:t>(5,7,1</w:t>
      </w:r>
      <w:r w:rsidR="008107A4" w:rsidRPr="00BD4FA3">
        <w:rPr>
          <w:color w:val="000000" w:themeColor="text1"/>
          <w:vertAlign w:val="superscript"/>
        </w:rPr>
        <w:t>4</w:t>
      </w:r>
      <w:r w:rsidRPr="00BD4FA3">
        <w:rPr>
          <w:color w:val="000000" w:themeColor="text1"/>
          <w:vertAlign w:val="superscript"/>
        </w:rPr>
        <w:t>,</w:t>
      </w:r>
      <w:r w:rsidR="00D40473" w:rsidRPr="00BD4FA3">
        <w:rPr>
          <w:color w:val="000000" w:themeColor="text1"/>
          <w:vertAlign w:val="superscript"/>
        </w:rPr>
        <w:t>40</w:t>
      </w:r>
      <w:r w:rsidRPr="00BD4FA3">
        <w:rPr>
          <w:color w:val="000000" w:themeColor="text1"/>
          <w:vertAlign w:val="superscript"/>
        </w:rPr>
        <w:t>)</w:t>
      </w:r>
      <w:r w:rsidRPr="00BD4FA3">
        <w:rPr>
          <w:color w:val="000000" w:themeColor="text1"/>
        </w:rPr>
        <w:t xml:space="preserve">. It is through these leadership qualities that the surgeon can ensure </w:t>
      </w:r>
      <w:r w:rsidR="00A41ECD">
        <w:rPr>
          <w:color w:val="000000" w:themeColor="text1"/>
        </w:rPr>
        <w:t>greatest</w:t>
      </w:r>
      <w:r w:rsidRPr="00BD4FA3">
        <w:rPr>
          <w:color w:val="000000" w:themeColor="text1"/>
        </w:rPr>
        <w:t xml:space="preserve"> patient care. Patel et al. </w:t>
      </w:r>
      <w:r w:rsidRPr="00BD4FA3">
        <w:rPr>
          <w:color w:val="000000" w:themeColor="text1"/>
          <w:vertAlign w:val="superscript"/>
        </w:rPr>
        <w:t>(</w:t>
      </w:r>
      <w:r w:rsidR="00D40473" w:rsidRPr="00BD4FA3">
        <w:rPr>
          <w:color w:val="000000" w:themeColor="text1"/>
          <w:vertAlign w:val="superscript"/>
        </w:rPr>
        <w:t>40</w:t>
      </w:r>
      <w:r w:rsidRPr="00BD4FA3">
        <w:rPr>
          <w:color w:val="000000" w:themeColor="text1"/>
          <w:vertAlign w:val="superscript"/>
        </w:rPr>
        <w:t>)</w:t>
      </w:r>
      <w:r w:rsidRPr="00BD4FA3">
        <w:rPr>
          <w:color w:val="000000" w:themeColor="text1"/>
        </w:rPr>
        <w:t xml:space="preserve"> outlined the qualities and attributes essential in surgical leaders and emotional competence is one such quality.  It is important to note that “Leadership” does not only apply to traditional positions of leadership such as department head. Every surgeon is ultimately responsible for the milieu of their individual OT on a day to day basis</w:t>
      </w:r>
      <w:r w:rsidR="00A41ECD">
        <w:rPr>
          <w:color w:val="000000" w:themeColor="text1"/>
        </w:rPr>
        <w:t xml:space="preserve"> </w:t>
      </w:r>
      <w:r w:rsidRPr="00BD4FA3">
        <w:rPr>
          <w:color w:val="000000" w:themeColor="text1"/>
        </w:rPr>
        <w:t xml:space="preserve">working towards the best interests of the </w:t>
      </w:r>
      <w:r w:rsidRPr="00BD4FA3">
        <w:rPr>
          <w:i/>
          <w:color w:val="000000" w:themeColor="text1"/>
        </w:rPr>
        <w:t>patient</w:t>
      </w:r>
      <w:r w:rsidRPr="00BD4FA3">
        <w:rPr>
          <w:color w:val="000000" w:themeColor="text1"/>
        </w:rPr>
        <w:t>.</w:t>
      </w:r>
    </w:p>
    <w:p w14:paraId="1BCCA6C0" w14:textId="77777777" w:rsidR="00B91997" w:rsidRPr="00BD4FA3" w:rsidRDefault="00B91997" w:rsidP="00B91997">
      <w:pPr>
        <w:spacing w:line="480" w:lineRule="auto"/>
        <w:jc w:val="both"/>
        <w:rPr>
          <w:color w:val="000000" w:themeColor="text1"/>
        </w:rPr>
      </w:pPr>
    </w:p>
    <w:p w14:paraId="1525E3B4" w14:textId="77777777" w:rsidR="00B91997" w:rsidRPr="00BD4FA3" w:rsidRDefault="00B91997" w:rsidP="00B91997">
      <w:pPr>
        <w:spacing w:line="480" w:lineRule="auto"/>
        <w:jc w:val="both"/>
        <w:outlineLvl w:val="0"/>
        <w:rPr>
          <w:color w:val="000000" w:themeColor="text1"/>
        </w:rPr>
      </w:pPr>
      <w:r w:rsidRPr="00BD4FA3">
        <w:rPr>
          <w:color w:val="000000" w:themeColor="text1"/>
        </w:rPr>
        <w:t>Non-technical skills and relationship with other staff</w:t>
      </w:r>
    </w:p>
    <w:p w14:paraId="699D1C99" w14:textId="24DCA7E2" w:rsidR="00B91997" w:rsidRPr="00BD4FA3" w:rsidRDefault="00B91997" w:rsidP="00B91997">
      <w:pPr>
        <w:spacing w:line="480" w:lineRule="auto"/>
        <w:jc w:val="both"/>
        <w:outlineLvl w:val="0"/>
        <w:rPr>
          <w:i/>
          <w:color w:val="000000" w:themeColor="text1"/>
        </w:rPr>
      </w:pPr>
      <w:r w:rsidRPr="00BD4FA3">
        <w:rPr>
          <w:color w:val="000000" w:themeColor="text1"/>
        </w:rPr>
        <w:t>In surgery technical skills are obviously paramount, however non-technical skills underpin safer operative surgery. A high level of EI can improve performance in the operating theatre in relation to situation awareness, communication, decision making and leadership/teamwork. Medical treatments and surgical procedures are evolving and the application of these new technological advances are placing more demands on health care workers and</w:t>
      </w:r>
      <w:r w:rsidRPr="00BD4FA3">
        <w:rPr>
          <w:i/>
          <w:color w:val="000000" w:themeColor="text1"/>
        </w:rPr>
        <w:t xml:space="preserve"> </w:t>
      </w:r>
      <w:r w:rsidRPr="00BD4FA3">
        <w:rPr>
          <w:color w:val="000000" w:themeColor="text1"/>
        </w:rPr>
        <w:t xml:space="preserve">patients, </w:t>
      </w:r>
      <w:r w:rsidRPr="00BD4FA3">
        <w:rPr>
          <w:color w:val="000000" w:themeColor="text1"/>
        </w:rPr>
        <w:lastRenderedPageBreak/>
        <w:t xml:space="preserve">requiring advanced understanding and emotional awareness by health care practitioners </w:t>
      </w:r>
      <w:r w:rsidRPr="00BD4FA3">
        <w:rPr>
          <w:color w:val="000000" w:themeColor="text1"/>
          <w:vertAlign w:val="superscript"/>
        </w:rPr>
        <w:t>(</w:t>
      </w:r>
      <w:r w:rsidR="00D40473" w:rsidRPr="00BD4FA3">
        <w:rPr>
          <w:color w:val="000000" w:themeColor="text1"/>
          <w:vertAlign w:val="superscript"/>
        </w:rPr>
        <w:t>36,41,42)</w:t>
      </w:r>
      <w:r w:rsidRPr="00BD4FA3">
        <w:rPr>
          <w:color w:val="000000" w:themeColor="text1"/>
        </w:rPr>
        <w:t xml:space="preserve">. </w:t>
      </w:r>
    </w:p>
    <w:p w14:paraId="4B5EF9DD" w14:textId="77777777" w:rsidR="00B91997" w:rsidRPr="00BD4FA3" w:rsidRDefault="00B91997" w:rsidP="00B91997">
      <w:pPr>
        <w:spacing w:line="480" w:lineRule="auto"/>
        <w:jc w:val="both"/>
        <w:rPr>
          <w:color w:val="000000" w:themeColor="text1"/>
        </w:rPr>
      </w:pPr>
    </w:p>
    <w:p w14:paraId="15A47CC9" w14:textId="5ACA7ECC" w:rsidR="00B91997" w:rsidRPr="00BD4FA3" w:rsidRDefault="00B91997" w:rsidP="00B91997">
      <w:pPr>
        <w:spacing w:line="480" w:lineRule="auto"/>
        <w:jc w:val="both"/>
        <w:rPr>
          <w:color w:val="000000" w:themeColor="text1"/>
        </w:rPr>
      </w:pPr>
      <w:r w:rsidRPr="00BD4FA3">
        <w:rPr>
          <w:color w:val="000000" w:themeColor="text1"/>
        </w:rPr>
        <w:t xml:space="preserve">Focussing on patient centred care requires impeccable communication </w:t>
      </w:r>
      <w:r w:rsidRPr="00BD4FA3">
        <w:rPr>
          <w:color w:val="000000" w:themeColor="text1"/>
          <w:vertAlign w:val="superscript"/>
        </w:rPr>
        <w:t>(</w:t>
      </w:r>
      <w:r w:rsidR="00D40473" w:rsidRPr="00BD4FA3">
        <w:rPr>
          <w:color w:val="000000" w:themeColor="text1"/>
          <w:vertAlign w:val="superscript"/>
        </w:rPr>
        <w:t>43</w:t>
      </w:r>
      <w:r w:rsidRPr="00BD4FA3">
        <w:rPr>
          <w:color w:val="000000" w:themeColor="text1"/>
          <w:vertAlign w:val="superscript"/>
        </w:rPr>
        <w:t>)</w:t>
      </w:r>
      <w:r w:rsidRPr="00BD4FA3">
        <w:rPr>
          <w:color w:val="000000" w:themeColor="text1"/>
        </w:rPr>
        <w:t xml:space="preserve">. Non-technical skills in surgery have gained increasing relevance of late and it is now common knowledge that human factors are critical to the care of surgical patients </w:t>
      </w:r>
      <w:r w:rsidRPr="00BD4FA3">
        <w:rPr>
          <w:color w:val="000000" w:themeColor="text1"/>
          <w:vertAlign w:val="superscript"/>
        </w:rPr>
        <w:t>(7)</w:t>
      </w:r>
      <w:r w:rsidRPr="00BD4FA3">
        <w:rPr>
          <w:color w:val="000000" w:themeColor="text1"/>
        </w:rPr>
        <w:t xml:space="preserve"> and managing emotions is paramount in this care </w:t>
      </w:r>
      <w:r w:rsidRPr="00BD4FA3">
        <w:rPr>
          <w:color w:val="000000" w:themeColor="text1"/>
          <w:vertAlign w:val="superscript"/>
        </w:rPr>
        <w:t>(4)</w:t>
      </w:r>
      <w:r w:rsidRPr="00BD4FA3">
        <w:rPr>
          <w:color w:val="000000" w:themeColor="text1"/>
        </w:rPr>
        <w:t xml:space="preserve">. Failure in non-technical skills such as communication is a recognised cause of surgical errors </w:t>
      </w:r>
      <w:r w:rsidRPr="00BD4FA3">
        <w:rPr>
          <w:color w:val="000000" w:themeColor="text1"/>
          <w:vertAlign w:val="superscript"/>
        </w:rPr>
        <w:t>(</w:t>
      </w:r>
      <w:r w:rsidR="008107A4" w:rsidRPr="00BD4FA3">
        <w:rPr>
          <w:color w:val="000000" w:themeColor="text1"/>
          <w:vertAlign w:val="superscript"/>
        </w:rPr>
        <w:t>3</w:t>
      </w:r>
      <w:r w:rsidR="00D40473" w:rsidRPr="00BD4FA3">
        <w:rPr>
          <w:color w:val="000000" w:themeColor="text1"/>
          <w:vertAlign w:val="superscript"/>
        </w:rPr>
        <w:t>8</w:t>
      </w:r>
      <w:r w:rsidRPr="00BD4FA3">
        <w:rPr>
          <w:color w:val="000000" w:themeColor="text1"/>
          <w:vertAlign w:val="superscript"/>
        </w:rPr>
        <w:t>)</w:t>
      </w:r>
      <w:r w:rsidRPr="00BD4FA3">
        <w:rPr>
          <w:color w:val="000000" w:themeColor="text1"/>
        </w:rPr>
        <w:t xml:space="preserve">. A large majority of complaints regarding health care practitioners arise due to poor communication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Simply being compassionate is no longer enough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and health care workers are aware of the need to improve upon non-technical skills </w:t>
      </w:r>
      <w:r w:rsidRPr="00BD4FA3">
        <w:rPr>
          <w:color w:val="000000" w:themeColor="text1"/>
          <w:vertAlign w:val="superscript"/>
        </w:rPr>
        <w:t>(</w:t>
      </w:r>
      <w:r w:rsidR="00D40473" w:rsidRPr="00BD4FA3">
        <w:rPr>
          <w:color w:val="000000" w:themeColor="text1"/>
          <w:vertAlign w:val="superscript"/>
        </w:rPr>
        <w:t>44</w:t>
      </w:r>
      <w:r w:rsidRPr="00BD4FA3">
        <w:rPr>
          <w:color w:val="000000" w:themeColor="text1"/>
          <w:vertAlign w:val="superscript"/>
        </w:rPr>
        <w:t>)</w:t>
      </w:r>
      <w:r w:rsidRPr="00BD4FA3">
        <w:rPr>
          <w:color w:val="000000" w:themeColor="text1"/>
        </w:rPr>
        <w:t xml:space="preserve">. Elevated levels of EI can eliminate communication barriers. An understanding of both the surgeon’s and the patient’s emotional states can facilitate subjective and objective examinations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00D40473" w:rsidRPr="00BD4FA3">
        <w:rPr>
          <w:color w:val="000000" w:themeColor="text1"/>
          <w:vertAlign w:val="superscript"/>
        </w:rPr>
        <w:t>44</w:t>
      </w:r>
      <w:r w:rsidRPr="00BD4FA3">
        <w:rPr>
          <w:color w:val="000000" w:themeColor="text1"/>
          <w:vertAlign w:val="superscript"/>
        </w:rPr>
        <w:t>)</w:t>
      </w:r>
      <w:r w:rsidRPr="00BD4FA3">
        <w:rPr>
          <w:color w:val="000000" w:themeColor="text1"/>
        </w:rPr>
        <w:t xml:space="preserve">. The ability to understand the patients emotional state will help the surgeon create a tailored approach to their ongoing treatment and the style of medical advice offered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culminating in satisfied patients </w:t>
      </w:r>
      <w:r w:rsidRPr="00BD4FA3">
        <w:rPr>
          <w:color w:val="000000" w:themeColor="text1"/>
          <w:vertAlign w:val="superscript"/>
        </w:rPr>
        <w:t>(7,</w:t>
      </w:r>
      <w:r w:rsidR="00D40473" w:rsidRPr="00BD4FA3">
        <w:rPr>
          <w:color w:val="000000" w:themeColor="text1"/>
          <w:vertAlign w:val="superscript"/>
        </w:rPr>
        <w:t>41</w:t>
      </w:r>
      <w:r w:rsidRPr="00BD4FA3">
        <w:rPr>
          <w:color w:val="000000" w:themeColor="text1"/>
          <w:vertAlign w:val="superscript"/>
        </w:rPr>
        <w:t>,</w:t>
      </w:r>
      <w:r w:rsidR="00D40473" w:rsidRPr="00BD4FA3">
        <w:rPr>
          <w:color w:val="000000" w:themeColor="text1"/>
          <w:vertAlign w:val="superscript"/>
        </w:rPr>
        <w:t>45</w:t>
      </w:r>
      <w:r w:rsidRPr="00BD4FA3">
        <w:rPr>
          <w:color w:val="000000" w:themeColor="text1"/>
          <w:vertAlign w:val="superscript"/>
        </w:rPr>
        <w:t>)</w:t>
      </w:r>
      <w:r w:rsidRPr="00BD4FA3">
        <w:rPr>
          <w:color w:val="000000" w:themeColor="text1"/>
        </w:rPr>
        <w:t xml:space="preserve">. The opposite has also been recognised, and a low EI may pose patient care issues </w:t>
      </w:r>
      <w:r w:rsidRPr="00BD4FA3">
        <w:rPr>
          <w:color w:val="000000" w:themeColor="text1"/>
          <w:vertAlign w:val="superscript"/>
        </w:rPr>
        <w:t>(</w:t>
      </w:r>
      <w:r w:rsidR="00D40473" w:rsidRPr="00BD4FA3">
        <w:rPr>
          <w:color w:val="000000" w:themeColor="text1"/>
          <w:vertAlign w:val="superscript"/>
        </w:rPr>
        <w:t>46</w:t>
      </w:r>
      <w:r w:rsidRPr="00BD4FA3">
        <w:rPr>
          <w:color w:val="000000" w:themeColor="text1"/>
          <w:vertAlign w:val="superscript"/>
        </w:rPr>
        <w:t>)</w:t>
      </w:r>
      <w:r w:rsidRPr="00BD4FA3">
        <w:rPr>
          <w:color w:val="000000" w:themeColor="text1"/>
        </w:rPr>
        <w:t xml:space="preserve">. </w:t>
      </w:r>
    </w:p>
    <w:p w14:paraId="4ADB4E26" w14:textId="10BA7E7B" w:rsidR="00B91997" w:rsidRPr="00BD4FA3" w:rsidRDefault="00B91997" w:rsidP="00B91997">
      <w:pPr>
        <w:rPr>
          <w:color w:val="000000" w:themeColor="text1"/>
        </w:rPr>
      </w:pPr>
    </w:p>
    <w:p w14:paraId="5D92EDED" w14:textId="77777777" w:rsidR="000D343D" w:rsidRPr="00BD4FA3" w:rsidRDefault="000D343D" w:rsidP="00B91997">
      <w:pPr>
        <w:rPr>
          <w:rFonts w:eastAsia="Times New Roman"/>
          <w:color w:val="000000" w:themeColor="text1"/>
        </w:rPr>
      </w:pPr>
    </w:p>
    <w:p w14:paraId="5A51D79A" w14:textId="77777777" w:rsidR="00B91997" w:rsidRPr="00BD4FA3" w:rsidRDefault="00B91997" w:rsidP="00B91997">
      <w:pPr>
        <w:spacing w:line="480" w:lineRule="auto"/>
        <w:jc w:val="both"/>
        <w:outlineLvl w:val="0"/>
        <w:rPr>
          <w:color w:val="000000" w:themeColor="text1"/>
        </w:rPr>
      </w:pPr>
      <w:r w:rsidRPr="00BD4FA3">
        <w:rPr>
          <w:color w:val="000000" w:themeColor="text1"/>
        </w:rPr>
        <w:t>Management/mitigation of stress and burnout</w:t>
      </w:r>
    </w:p>
    <w:p w14:paraId="0F1C90A8" w14:textId="769D1732" w:rsidR="00B91997" w:rsidRPr="00BD4FA3" w:rsidRDefault="00B91997" w:rsidP="00B91997">
      <w:pPr>
        <w:spacing w:line="480" w:lineRule="auto"/>
        <w:jc w:val="both"/>
        <w:rPr>
          <w:color w:val="000000" w:themeColor="text1"/>
        </w:rPr>
      </w:pPr>
      <w:r w:rsidRPr="00BD4FA3">
        <w:rPr>
          <w:color w:val="000000" w:themeColor="text1"/>
        </w:rPr>
        <w:t xml:space="preserve">It is well established that surgeons experience high levels of stress, burnout and suicidal ideation </w:t>
      </w:r>
      <w:r w:rsidRPr="00BD4FA3">
        <w:rPr>
          <w:color w:val="000000" w:themeColor="text1"/>
          <w:vertAlign w:val="superscript"/>
        </w:rPr>
        <w:t>(</w:t>
      </w:r>
      <w:r w:rsidR="008107A4" w:rsidRPr="00BD4FA3">
        <w:rPr>
          <w:color w:val="000000" w:themeColor="text1"/>
          <w:vertAlign w:val="superscript"/>
        </w:rPr>
        <w:t>4</w:t>
      </w:r>
      <w:r w:rsidR="00D40473" w:rsidRPr="00BD4FA3">
        <w:rPr>
          <w:color w:val="000000" w:themeColor="text1"/>
          <w:vertAlign w:val="superscript"/>
        </w:rPr>
        <w:t>7,48</w:t>
      </w:r>
      <w:r w:rsidR="008107A4" w:rsidRPr="00BD4FA3">
        <w:rPr>
          <w:color w:val="000000" w:themeColor="text1"/>
          <w:vertAlign w:val="superscript"/>
        </w:rPr>
        <w:t>)</w:t>
      </w:r>
      <w:r w:rsidRPr="00BD4FA3">
        <w:rPr>
          <w:color w:val="000000" w:themeColor="text1"/>
        </w:rPr>
        <w:t xml:space="preserve">. Surgeons, whether trainees or fully qualified, are subjected to a vast array of stressful situations throughout a normal working day </w:t>
      </w:r>
      <w:r w:rsidRPr="00BD4FA3">
        <w:rPr>
          <w:color w:val="000000" w:themeColor="text1"/>
          <w:vertAlign w:val="superscript"/>
        </w:rPr>
        <w:t>(</w:t>
      </w:r>
      <w:r w:rsidR="008107A4" w:rsidRPr="00BD4FA3">
        <w:rPr>
          <w:color w:val="000000" w:themeColor="text1"/>
          <w:vertAlign w:val="superscript"/>
        </w:rPr>
        <w:t>4</w:t>
      </w:r>
      <w:r w:rsidR="00D40473"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Acute stress, defined as “the physical, mental or emotional response to a perceived increase in demand for motor, cognitive, or other performance” </w:t>
      </w:r>
      <w:r w:rsidRPr="00BD4FA3">
        <w:rPr>
          <w:color w:val="000000" w:themeColor="text1"/>
          <w:vertAlign w:val="superscript"/>
        </w:rPr>
        <w:t>(</w:t>
      </w:r>
      <w:r w:rsidR="00D40473" w:rsidRPr="00BD4FA3">
        <w:rPr>
          <w:color w:val="000000" w:themeColor="text1"/>
          <w:vertAlign w:val="superscript"/>
        </w:rPr>
        <w:t>50</w:t>
      </w:r>
      <w:r w:rsidRPr="00BD4FA3">
        <w:rPr>
          <w:color w:val="000000" w:themeColor="text1"/>
          <w:vertAlign w:val="superscript"/>
        </w:rPr>
        <w:t>)</w:t>
      </w:r>
      <w:r w:rsidRPr="00BD4FA3">
        <w:rPr>
          <w:color w:val="000000" w:themeColor="text1"/>
        </w:rPr>
        <w:t xml:space="preserve"> is of particular interest within the OT. Some of the acute stressors surgeons face are unique </w:t>
      </w:r>
      <w:r w:rsidRPr="00BD4FA3">
        <w:rPr>
          <w:color w:val="000000" w:themeColor="text1"/>
          <w:vertAlign w:val="superscript"/>
        </w:rPr>
        <w:t>(</w:t>
      </w:r>
      <w:r w:rsidR="00D40473" w:rsidRPr="00BD4FA3">
        <w:rPr>
          <w:color w:val="000000" w:themeColor="text1"/>
          <w:vertAlign w:val="superscript"/>
        </w:rPr>
        <w:t>51</w:t>
      </w:r>
      <w:r w:rsidRPr="00BD4FA3">
        <w:rPr>
          <w:color w:val="000000" w:themeColor="text1"/>
          <w:vertAlign w:val="superscript"/>
        </w:rPr>
        <w:t>)</w:t>
      </w:r>
      <w:r w:rsidRPr="00BD4FA3">
        <w:rPr>
          <w:color w:val="000000" w:themeColor="text1"/>
        </w:rPr>
        <w:t xml:space="preserve"> and although a certain level of acceptable acute stress may be beneficial, uncontrolled amounts are detrimental </w:t>
      </w:r>
      <w:r w:rsidRPr="00BD4FA3">
        <w:rPr>
          <w:color w:val="000000" w:themeColor="text1"/>
          <w:vertAlign w:val="superscript"/>
        </w:rPr>
        <w:t>(6,1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w:t>
      </w:r>
      <w:r w:rsidR="00CF187E" w:rsidRPr="00BD4FA3">
        <w:rPr>
          <w:color w:val="000000" w:themeColor="text1"/>
        </w:rPr>
        <w:t xml:space="preserve">There is a causal relationship between chronic stress </w:t>
      </w:r>
      <w:r w:rsidR="00CF187E" w:rsidRPr="00BD4FA3">
        <w:rPr>
          <w:color w:val="000000" w:themeColor="text1"/>
        </w:rPr>
        <w:lastRenderedPageBreak/>
        <w:t>and burnout</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52</w:t>
      </w:r>
      <w:r w:rsidR="00FE51C4" w:rsidRPr="00BD4FA3">
        <w:rPr>
          <w:color w:val="000000" w:themeColor="text1"/>
          <w:vertAlign w:val="superscript"/>
        </w:rPr>
        <w:t>)</w:t>
      </w:r>
      <w:r w:rsidR="00CF187E" w:rsidRPr="00BD4FA3">
        <w:rPr>
          <w:color w:val="000000" w:themeColor="text1"/>
        </w:rPr>
        <w:t xml:space="preserve">. </w:t>
      </w:r>
      <w:r w:rsidRPr="00BD4FA3">
        <w:rPr>
          <w:color w:val="000000" w:themeColor="text1"/>
        </w:rPr>
        <w:t xml:space="preserve">Burnout in medicine is defined as a “state of mental exhaustion caused by the doctor’s professional life” </w:t>
      </w:r>
      <w:r w:rsidRPr="00BD4FA3">
        <w:rPr>
          <w:color w:val="000000" w:themeColor="text1"/>
          <w:vertAlign w:val="superscript"/>
        </w:rPr>
        <w:t>(</w:t>
      </w:r>
      <w:r w:rsidR="0070567C" w:rsidRPr="00BD4FA3">
        <w:rPr>
          <w:color w:val="000000" w:themeColor="text1"/>
          <w:vertAlign w:val="superscript"/>
        </w:rPr>
        <w:t>53</w:t>
      </w:r>
      <w:r w:rsidRPr="00BD4FA3">
        <w:rPr>
          <w:color w:val="000000" w:themeColor="text1"/>
          <w:vertAlign w:val="superscript"/>
        </w:rPr>
        <w:t>)</w:t>
      </w:r>
      <w:r w:rsidRPr="00BD4FA3">
        <w:rPr>
          <w:color w:val="000000" w:themeColor="text1"/>
        </w:rPr>
        <w:t xml:space="preserve">. </w:t>
      </w:r>
      <w:r w:rsidR="00C42F04">
        <w:rPr>
          <w:color w:val="000000" w:themeColor="text1"/>
        </w:rPr>
        <w:t>T</w:t>
      </w:r>
      <w:r w:rsidR="00BB6444" w:rsidRPr="00BD4FA3">
        <w:rPr>
          <w:color w:val="000000" w:themeColor="text1"/>
        </w:rPr>
        <w:t>here is a</w:t>
      </w:r>
      <w:r w:rsidR="00CF187E" w:rsidRPr="00BD4FA3">
        <w:rPr>
          <w:color w:val="000000" w:themeColor="text1"/>
        </w:rPr>
        <w:t xml:space="preserve"> central role played by emotions in the overall reaction to stress and burnout</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54</w:t>
      </w:r>
      <w:r w:rsidR="00FE51C4" w:rsidRPr="00BD4FA3">
        <w:rPr>
          <w:color w:val="000000" w:themeColor="text1"/>
          <w:vertAlign w:val="superscript"/>
        </w:rPr>
        <w:t>)</w:t>
      </w:r>
      <w:r w:rsidR="00CF187E" w:rsidRPr="00BD4FA3">
        <w:rPr>
          <w:color w:val="000000" w:themeColor="text1"/>
        </w:rPr>
        <w:t xml:space="preserve">. </w:t>
      </w:r>
      <w:r w:rsidR="004443C0" w:rsidRPr="00BD4FA3">
        <w:rPr>
          <w:color w:val="000000" w:themeColor="text1"/>
        </w:rPr>
        <w:t xml:space="preserve">Most notably, </w:t>
      </w:r>
      <w:r w:rsidR="00BB6444" w:rsidRPr="00BD4FA3">
        <w:rPr>
          <w:color w:val="000000" w:themeColor="text1"/>
        </w:rPr>
        <w:t>the</w:t>
      </w:r>
      <w:r w:rsidR="00CF187E" w:rsidRPr="00BD4FA3">
        <w:rPr>
          <w:color w:val="000000" w:themeColor="text1"/>
        </w:rPr>
        <w:t xml:space="preserve"> cost required to regulate emotional manifestations in an attempt to meet </w:t>
      </w:r>
      <w:r w:rsidR="004443C0" w:rsidRPr="00BD4FA3">
        <w:rPr>
          <w:color w:val="000000" w:themeColor="text1"/>
        </w:rPr>
        <w:t xml:space="preserve">the organisational (and societal) based expectations </w:t>
      </w:r>
      <w:r w:rsidR="00BB6444" w:rsidRPr="00BD4FA3">
        <w:rPr>
          <w:color w:val="000000" w:themeColor="text1"/>
        </w:rPr>
        <w:t>of the</w:t>
      </w:r>
      <w:r w:rsidR="004443C0" w:rsidRPr="00BD4FA3">
        <w:rPr>
          <w:color w:val="000000" w:themeColor="text1"/>
        </w:rPr>
        <w:t xml:space="preserve"> role of a surgeon</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55</w:t>
      </w:r>
      <w:r w:rsidR="00FE51C4" w:rsidRPr="00BD4FA3">
        <w:rPr>
          <w:color w:val="000000" w:themeColor="text1"/>
          <w:vertAlign w:val="superscript"/>
        </w:rPr>
        <w:t>)</w:t>
      </w:r>
      <w:r w:rsidR="004443C0" w:rsidRPr="00BD4FA3">
        <w:rPr>
          <w:color w:val="000000" w:themeColor="text1"/>
        </w:rPr>
        <w:t>.</w:t>
      </w:r>
      <w:r w:rsidR="00CF187E" w:rsidRPr="00BD4FA3">
        <w:rPr>
          <w:color w:val="000000" w:themeColor="text1"/>
        </w:rPr>
        <w:t xml:space="preserve">  </w:t>
      </w:r>
      <w:r w:rsidR="00BB6444" w:rsidRPr="00BD4FA3">
        <w:rPr>
          <w:color w:val="000000" w:themeColor="text1"/>
        </w:rPr>
        <w:t>Burnout</w:t>
      </w:r>
      <w:r w:rsidRPr="00BD4FA3">
        <w:rPr>
          <w:color w:val="000000" w:themeColor="text1"/>
        </w:rPr>
        <w:t xml:space="preserve"> is common in surgeons and a major contributor to poor mental health</w:t>
      </w:r>
      <w:r w:rsidR="006F2DB3" w:rsidRPr="00BD4FA3">
        <w:rPr>
          <w:color w:val="000000" w:themeColor="text1"/>
        </w:rPr>
        <w:t xml:space="preserve"> </w:t>
      </w:r>
      <w:r w:rsidRPr="00BD4FA3">
        <w:rPr>
          <w:color w:val="000000" w:themeColor="text1"/>
          <w:vertAlign w:val="superscript"/>
        </w:rPr>
        <w:t>(</w:t>
      </w:r>
      <w:r w:rsidR="0070567C" w:rsidRPr="00BD4FA3">
        <w:rPr>
          <w:color w:val="000000" w:themeColor="text1"/>
          <w:vertAlign w:val="superscript"/>
        </w:rPr>
        <w:t>56</w:t>
      </w:r>
      <w:r w:rsidRPr="00BD4FA3">
        <w:rPr>
          <w:color w:val="000000" w:themeColor="text1"/>
          <w:vertAlign w:val="superscript"/>
        </w:rPr>
        <w:t>)</w:t>
      </w:r>
      <w:r w:rsidRPr="00BD4FA3">
        <w:rPr>
          <w:color w:val="000000" w:themeColor="text1"/>
        </w:rPr>
        <w:t>, clinician “depersonalisation” and</w:t>
      </w:r>
      <w:r w:rsidR="006F2DB3" w:rsidRPr="00BD4FA3">
        <w:rPr>
          <w:color w:val="000000" w:themeColor="text1"/>
        </w:rPr>
        <w:t xml:space="preserve"> </w:t>
      </w:r>
      <w:r w:rsidRPr="00BD4FA3">
        <w:rPr>
          <w:color w:val="000000" w:themeColor="text1"/>
        </w:rPr>
        <w:t xml:space="preserve">medical errors </w:t>
      </w:r>
      <w:r w:rsidRPr="00BD4FA3">
        <w:rPr>
          <w:color w:val="000000" w:themeColor="text1"/>
          <w:vertAlign w:val="superscript"/>
        </w:rPr>
        <w:t>(</w:t>
      </w:r>
      <w:r w:rsidR="0070567C" w:rsidRPr="00BD4FA3">
        <w:rPr>
          <w:color w:val="000000" w:themeColor="text1"/>
          <w:vertAlign w:val="superscript"/>
        </w:rPr>
        <w:t>53</w:t>
      </w:r>
      <w:r w:rsidRPr="00BD4FA3">
        <w:rPr>
          <w:color w:val="000000" w:themeColor="text1"/>
          <w:vertAlign w:val="superscript"/>
        </w:rPr>
        <w:t>)</w:t>
      </w:r>
      <w:r w:rsidR="00C42F04">
        <w:rPr>
          <w:color w:val="000000" w:themeColor="text1"/>
        </w:rPr>
        <w:t xml:space="preserve"> and</w:t>
      </w:r>
      <w:r w:rsidRPr="00BD4FA3">
        <w:rPr>
          <w:color w:val="000000" w:themeColor="text1"/>
        </w:rPr>
        <w:t xml:space="preserve"> manifests as poor productivity, irrational decision making and potential self-harm thoughts or actions </w:t>
      </w:r>
      <w:r w:rsidRPr="00BD4FA3">
        <w:rPr>
          <w:color w:val="000000" w:themeColor="text1"/>
          <w:vertAlign w:val="superscript"/>
        </w:rPr>
        <w:t>(</w:t>
      </w:r>
      <w:r w:rsidR="00501D04" w:rsidRPr="00BD4FA3">
        <w:rPr>
          <w:color w:val="000000" w:themeColor="text1"/>
          <w:vertAlign w:val="superscript"/>
        </w:rPr>
        <w:t>4</w:t>
      </w:r>
      <w:r w:rsidR="0070567C" w:rsidRPr="00BD4FA3">
        <w:rPr>
          <w:color w:val="000000" w:themeColor="text1"/>
          <w:vertAlign w:val="superscript"/>
        </w:rPr>
        <w:t>7,48</w:t>
      </w:r>
      <w:r w:rsidRPr="00BD4FA3">
        <w:rPr>
          <w:color w:val="000000" w:themeColor="text1"/>
          <w:vertAlign w:val="superscript"/>
        </w:rPr>
        <w:t>)</w:t>
      </w:r>
      <w:r w:rsidR="006F2DB3" w:rsidRPr="00BD4FA3">
        <w:rPr>
          <w:color w:val="000000" w:themeColor="text1"/>
        </w:rPr>
        <w:t>.</w:t>
      </w:r>
      <w:r w:rsidRPr="00BD4FA3">
        <w:rPr>
          <w:color w:val="000000" w:themeColor="text1"/>
        </w:rPr>
        <w:t xml:space="preserve"> </w:t>
      </w:r>
      <w:r w:rsidR="006F2DB3" w:rsidRPr="00BD4FA3">
        <w:rPr>
          <w:color w:val="000000" w:themeColor="text1"/>
        </w:rPr>
        <w:t>Fifty one percent</w:t>
      </w:r>
      <w:r w:rsidRPr="00BD4FA3">
        <w:rPr>
          <w:color w:val="000000" w:themeColor="text1"/>
        </w:rPr>
        <w:t xml:space="preserve"> of general surgery residents show</w:t>
      </w:r>
      <w:r w:rsidR="006F2DB3" w:rsidRPr="00BD4FA3">
        <w:rPr>
          <w:color w:val="000000" w:themeColor="text1"/>
        </w:rPr>
        <w:t>ed</w:t>
      </w:r>
      <w:r w:rsidRPr="00BD4FA3">
        <w:rPr>
          <w:color w:val="000000" w:themeColor="text1"/>
        </w:rPr>
        <w:t xml:space="preserve"> signs of “severe burnout” with up to a quarter of those who commence surgical training failing to </w:t>
      </w:r>
      <w:r w:rsidR="006F2DB3" w:rsidRPr="00BD4FA3">
        <w:rPr>
          <w:color w:val="000000" w:themeColor="text1"/>
        </w:rPr>
        <w:t>finish</w:t>
      </w:r>
      <w:r w:rsidRPr="00BD4FA3">
        <w:rPr>
          <w:color w:val="000000" w:themeColor="text1"/>
        </w:rPr>
        <w:t xml:space="preserve">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8</w:t>
      </w:r>
      <w:r w:rsidRPr="00BD4FA3">
        <w:rPr>
          <w:color w:val="000000" w:themeColor="text1"/>
          <w:vertAlign w:val="superscript"/>
        </w:rPr>
        <w:t>)</w:t>
      </w:r>
      <w:r w:rsidRPr="00BD4FA3">
        <w:rPr>
          <w:color w:val="000000" w:themeColor="text1"/>
        </w:rPr>
        <w:t>.</w:t>
      </w:r>
      <w:r w:rsidR="00A11198" w:rsidRPr="00BD4FA3">
        <w:rPr>
          <w:color w:val="000000" w:themeColor="text1"/>
        </w:rPr>
        <w:t xml:space="preserve"> Added to this, it is likely that stress, burnout</w:t>
      </w:r>
      <w:r w:rsidR="009D7DF3" w:rsidRPr="00BD4FA3">
        <w:rPr>
          <w:color w:val="000000" w:themeColor="text1"/>
        </w:rPr>
        <w:t>,</w:t>
      </w:r>
      <w:r w:rsidR="00A11198" w:rsidRPr="00BD4FA3">
        <w:rPr>
          <w:color w:val="000000" w:themeColor="text1"/>
        </w:rPr>
        <w:t xml:space="preserve"> and</w:t>
      </w:r>
      <w:r w:rsidR="009D7DF3" w:rsidRPr="00BD4FA3">
        <w:rPr>
          <w:color w:val="000000" w:themeColor="text1"/>
        </w:rPr>
        <w:t xml:space="preserve"> </w:t>
      </w:r>
      <w:r w:rsidR="00A11198" w:rsidRPr="00BD4FA3">
        <w:rPr>
          <w:color w:val="000000" w:themeColor="text1"/>
        </w:rPr>
        <w:t>effective EI performance is moderated by sleep deprivation</w:t>
      </w:r>
      <w:r w:rsidR="00FE51C4" w:rsidRPr="00BD4FA3">
        <w:rPr>
          <w:color w:val="000000" w:themeColor="text1"/>
        </w:rPr>
        <w:t xml:space="preserve"> </w:t>
      </w:r>
      <w:r w:rsidR="00FE51C4" w:rsidRPr="00BD4FA3">
        <w:rPr>
          <w:color w:val="000000" w:themeColor="text1"/>
          <w:vertAlign w:val="superscript"/>
        </w:rPr>
        <w:t>(</w:t>
      </w:r>
      <w:r w:rsidR="00501D04" w:rsidRPr="00BD4FA3">
        <w:rPr>
          <w:color w:val="000000" w:themeColor="text1"/>
          <w:vertAlign w:val="superscript"/>
        </w:rPr>
        <w:t>5</w:t>
      </w:r>
      <w:r w:rsidR="0070567C" w:rsidRPr="00BD4FA3">
        <w:rPr>
          <w:color w:val="000000" w:themeColor="text1"/>
          <w:vertAlign w:val="superscript"/>
        </w:rPr>
        <w:t>7</w:t>
      </w:r>
      <w:r w:rsidR="00FE51C4" w:rsidRPr="00BD4FA3">
        <w:rPr>
          <w:color w:val="000000" w:themeColor="text1"/>
          <w:vertAlign w:val="superscript"/>
        </w:rPr>
        <w:t>)</w:t>
      </w:r>
      <w:r w:rsidR="00BB6444" w:rsidRPr="00BD4FA3">
        <w:rPr>
          <w:color w:val="000000" w:themeColor="text1"/>
          <w:vertAlign w:val="superscript"/>
        </w:rPr>
        <w:t xml:space="preserve"> </w:t>
      </w:r>
      <w:r w:rsidR="000202F4" w:rsidRPr="00BD4FA3">
        <w:rPr>
          <w:color w:val="000000" w:themeColor="text1"/>
        </w:rPr>
        <w:t xml:space="preserve">and, therefore, </w:t>
      </w:r>
      <w:r w:rsidR="00A11198" w:rsidRPr="00BD4FA3">
        <w:rPr>
          <w:color w:val="000000" w:themeColor="text1"/>
        </w:rPr>
        <w:t>not surprising that</w:t>
      </w:r>
      <w:r w:rsidRPr="00BD4FA3">
        <w:rPr>
          <w:color w:val="000000" w:themeColor="text1"/>
        </w:rPr>
        <w:t xml:space="preserve"> drop-out rate is one of the highest amongst all specialties </w:t>
      </w:r>
      <w:r w:rsidRPr="00BD4FA3">
        <w:rPr>
          <w:color w:val="000000" w:themeColor="text1"/>
          <w:vertAlign w:val="superscript"/>
        </w:rPr>
        <w:t>(</w:t>
      </w:r>
      <w:r w:rsidR="008107A4" w:rsidRPr="00BD4FA3">
        <w:rPr>
          <w:color w:val="000000" w:themeColor="text1"/>
          <w:vertAlign w:val="superscript"/>
        </w:rPr>
        <w:t>5</w:t>
      </w:r>
      <w:r w:rsidR="0070567C" w:rsidRPr="00BD4FA3">
        <w:rPr>
          <w:color w:val="000000" w:themeColor="text1"/>
          <w:vertAlign w:val="superscript"/>
        </w:rPr>
        <w:t>8</w:t>
      </w:r>
      <w:r w:rsidRPr="00BD4FA3">
        <w:rPr>
          <w:color w:val="000000" w:themeColor="text1"/>
          <w:vertAlign w:val="superscript"/>
        </w:rPr>
        <w:t>)</w:t>
      </w:r>
      <w:r w:rsidRPr="00BD4FA3">
        <w:rPr>
          <w:color w:val="000000" w:themeColor="text1"/>
        </w:rPr>
        <w:t>. Of the remaining trainees who eventually qualify</w:t>
      </w:r>
      <w:r w:rsidR="00BB6444" w:rsidRPr="00BD4FA3">
        <w:rPr>
          <w:color w:val="000000" w:themeColor="text1"/>
        </w:rPr>
        <w:t>,</w:t>
      </w:r>
      <w:r w:rsidRPr="00BD4FA3">
        <w:rPr>
          <w:color w:val="000000" w:themeColor="text1"/>
        </w:rPr>
        <w:t xml:space="preserve"> an estimated 40% will have symptoms of burnout during their consultant years </w:t>
      </w:r>
      <w:r w:rsidRPr="00BD4FA3">
        <w:rPr>
          <w:color w:val="000000" w:themeColor="text1"/>
          <w:vertAlign w:val="superscript"/>
        </w:rPr>
        <w:t>(</w:t>
      </w:r>
      <w:r w:rsidR="008107A4" w:rsidRPr="00BD4FA3">
        <w:rPr>
          <w:color w:val="000000" w:themeColor="text1"/>
          <w:vertAlign w:val="superscript"/>
        </w:rPr>
        <w:t>5</w:t>
      </w:r>
      <w:r w:rsidR="0070567C"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w:t>
      </w:r>
    </w:p>
    <w:p w14:paraId="55E62DF5" w14:textId="77777777" w:rsidR="00B91997" w:rsidRPr="00BD4FA3" w:rsidRDefault="00B91997" w:rsidP="00B91997">
      <w:pPr>
        <w:spacing w:line="480" w:lineRule="auto"/>
        <w:jc w:val="both"/>
        <w:rPr>
          <w:color w:val="000000" w:themeColor="text1"/>
        </w:rPr>
      </w:pPr>
    </w:p>
    <w:p w14:paraId="7A7E014B" w14:textId="2A3099F2" w:rsidR="00B91997" w:rsidRPr="00BD4FA3" w:rsidRDefault="00B91997" w:rsidP="00933602">
      <w:pPr>
        <w:spacing w:line="480" w:lineRule="auto"/>
        <w:jc w:val="both"/>
        <w:rPr>
          <w:color w:val="000000" w:themeColor="text1"/>
          <w:vertAlign w:val="superscript"/>
        </w:rPr>
      </w:pPr>
      <w:r w:rsidRPr="00BD4FA3">
        <w:rPr>
          <w:color w:val="000000" w:themeColor="text1"/>
        </w:rPr>
        <w:t>An adequate</w:t>
      </w:r>
      <w:r w:rsidR="006F2DB3" w:rsidRPr="00BD4FA3">
        <w:rPr>
          <w:color w:val="000000" w:themeColor="text1"/>
        </w:rPr>
        <w:t xml:space="preserve">, or high </w:t>
      </w:r>
      <w:r w:rsidRPr="00BD4FA3">
        <w:rPr>
          <w:color w:val="000000" w:themeColor="text1"/>
        </w:rPr>
        <w:t>level of EI</w:t>
      </w:r>
      <w:r w:rsidR="006F2DB3" w:rsidRPr="00BD4FA3">
        <w:rPr>
          <w:color w:val="000000" w:themeColor="text1"/>
        </w:rPr>
        <w:t>,</w:t>
      </w:r>
      <w:r w:rsidRPr="00BD4FA3">
        <w:rPr>
          <w:color w:val="000000" w:themeColor="text1"/>
        </w:rPr>
        <w:t xml:space="preserve"> may improve a surgeon’s ability to cope with stress and prevent or ameliorate burnout </w:t>
      </w:r>
      <w:r w:rsidRPr="00BD4FA3">
        <w:rPr>
          <w:color w:val="000000" w:themeColor="text1"/>
          <w:vertAlign w:val="superscript"/>
        </w:rPr>
        <w:t>(</w:t>
      </w:r>
      <w:r w:rsidR="0070567C" w:rsidRPr="00BD4FA3">
        <w:rPr>
          <w:color w:val="000000" w:themeColor="text1"/>
          <w:vertAlign w:val="superscript"/>
        </w:rPr>
        <w:t>44</w:t>
      </w:r>
      <w:r w:rsidRPr="00BD4FA3">
        <w:rPr>
          <w:color w:val="000000" w:themeColor="text1"/>
          <w:vertAlign w:val="superscript"/>
        </w:rPr>
        <w:t>)</w:t>
      </w:r>
      <w:r w:rsidRPr="00BD4FA3">
        <w:rPr>
          <w:color w:val="000000" w:themeColor="text1"/>
        </w:rPr>
        <w:t xml:space="preserve">. EI allows one to understand one’s emotions and the environmental stressors surrounding them </w:t>
      </w:r>
      <w:r w:rsidRPr="00BD4FA3">
        <w:rPr>
          <w:color w:val="000000" w:themeColor="text1"/>
          <w:vertAlign w:val="superscript"/>
        </w:rPr>
        <w:t>(</w:t>
      </w:r>
      <w:r w:rsidR="0070567C" w:rsidRPr="00BD4FA3">
        <w:rPr>
          <w:color w:val="000000" w:themeColor="text1"/>
          <w:vertAlign w:val="superscript"/>
        </w:rPr>
        <w:t>44</w:t>
      </w:r>
      <w:r w:rsidRPr="00BD4FA3">
        <w:rPr>
          <w:color w:val="000000" w:themeColor="text1"/>
          <w:vertAlign w:val="superscript"/>
        </w:rPr>
        <w:t>)</w:t>
      </w:r>
      <w:r w:rsidRPr="00BD4FA3">
        <w:rPr>
          <w:color w:val="000000" w:themeColor="text1"/>
        </w:rPr>
        <w:t xml:space="preserve">. Understanding these emotions then allows the individual to react appropriately whilst influencing others </w:t>
      </w:r>
      <w:r w:rsidRPr="00BD4FA3">
        <w:rPr>
          <w:color w:val="000000" w:themeColor="text1"/>
          <w:vertAlign w:val="superscript"/>
        </w:rPr>
        <w:t>(</w:t>
      </w:r>
      <w:r w:rsidR="0070567C" w:rsidRPr="00BD4FA3">
        <w:rPr>
          <w:color w:val="000000" w:themeColor="text1"/>
          <w:vertAlign w:val="superscript"/>
        </w:rPr>
        <w:t>44</w:t>
      </w:r>
      <w:r w:rsidRPr="00BD4FA3">
        <w:rPr>
          <w:color w:val="000000" w:themeColor="text1"/>
          <w:vertAlign w:val="superscript"/>
        </w:rPr>
        <w:t>)</w:t>
      </w:r>
      <w:r w:rsidRPr="00BD4FA3">
        <w:rPr>
          <w:color w:val="000000" w:themeColor="text1"/>
        </w:rPr>
        <w:t xml:space="preserve">. </w:t>
      </w:r>
      <w:r w:rsidR="00516004" w:rsidRPr="00BD4FA3">
        <w:rPr>
          <w:color w:val="000000" w:themeColor="text1"/>
        </w:rPr>
        <w:t xml:space="preserve"> </w:t>
      </w:r>
      <w:r w:rsidR="00CB3323" w:rsidRPr="00BD4FA3">
        <w:rPr>
          <w:color w:val="000000" w:themeColor="text1"/>
        </w:rPr>
        <w:t>R</w:t>
      </w:r>
      <w:r w:rsidR="00516004" w:rsidRPr="00BD4FA3">
        <w:rPr>
          <w:color w:val="000000" w:themeColor="text1"/>
        </w:rPr>
        <w:t xml:space="preserve">elated to EI is </w:t>
      </w:r>
      <w:r w:rsidR="00CB3323" w:rsidRPr="00BD4FA3">
        <w:rPr>
          <w:color w:val="000000" w:themeColor="text1"/>
        </w:rPr>
        <w:t xml:space="preserve">the concept of </w:t>
      </w:r>
      <w:r w:rsidR="00516004" w:rsidRPr="00BD4FA3">
        <w:rPr>
          <w:color w:val="000000" w:themeColor="text1"/>
        </w:rPr>
        <w:t>mindfulness</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60</w:t>
      </w:r>
      <w:r w:rsidR="00FE51C4" w:rsidRPr="00BD4FA3">
        <w:rPr>
          <w:color w:val="000000" w:themeColor="text1"/>
          <w:vertAlign w:val="superscript"/>
        </w:rPr>
        <w:t>)</w:t>
      </w:r>
      <w:r w:rsidR="00BB6444" w:rsidRPr="00BD4FA3">
        <w:rPr>
          <w:color w:val="000000" w:themeColor="text1"/>
        </w:rPr>
        <w:t>.</w:t>
      </w:r>
      <w:r w:rsidR="00516004" w:rsidRPr="00BD4FA3">
        <w:rPr>
          <w:color w:val="000000" w:themeColor="text1"/>
        </w:rPr>
        <w:t xml:space="preserve"> Mindfulness </w:t>
      </w:r>
      <w:r w:rsidR="00BB6444" w:rsidRPr="00BD4FA3">
        <w:rPr>
          <w:color w:val="000000" w:themeColor="text1"/>
        </w:rPr>
        <w:t>is</w:t>
      </w:r>
      <w:r w:rsidR="00516004" w:rsidRPr="00BD4FA3">
        <w:rPr>
          <w:color w:val="000000" w:themeColor="text1"/>
        </w:rPr>
        <w:t xml:space="preserve"> the ability to maintain moment to moment</w:t>
      </w:r>
      <w:r w:rsidR="00B23BB2" w:rsidRPr="00BD4FA3">
        <w:rPr>
          <w:color w:val="000000" w:themeColor="text1"/>
        </w:rPr>
        <w:t xml:space="preserve"> attention to emotional and social events</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61</w:t>
      </w:r>
      <w:r w:rsidR="00FE51C4" w:rsidRPr="00BD4FA3">
        <w:rPr>
          <w:color w:val="000000" w:themeColor="text1"/>
          <w:vertAlign w:val="superscript"/>
        </w:rPr>
        <w:t>)</w:t>
      </w:r>
      <w:r w:rsidR="00B23BB2" w:rsidRPr="00BD4FA3">
        <w:rPr>
          <w:color w:val="000000" w:themeColor="text1"/>
        </w:rPr>
        <w:t>.</w:t>
      </w:r>
      <w:r w:rsidR="00516004" w:rsidRPr="00BD4FA3">
        <w:rPr>
          <w:color w:val="000000" w:themeColor="text1"/>
        </w:rPr>
        <w:t xml:space="preserve"> </w:t>
      </w:r>
      <w:r w:rsidR="00B23BB2" w:rsidRPr="00BD4FA3">
        <w:rPr>
          <w:color w:val="000000" w:themeColor="text1"/>
        </w:rPr>
        <w:t>Two main components interact with internal networks of attentional control</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62</w:t>
      </w:r>
      <w:r w:rsidR="00FE51C4" w:rsidRPr="00BD4FA3">
        <w:rPr>
          <w:color w:val="000000" w:themeColor="text1"/>
          <w:vertAlign w:val="superscript"/>
        </w:rPr>
        <w:t>)</w:t>
      </w:r>
      <w:r w:rsidR="00B23BB2" w:rsidRPr="00BD4FA3">
        <w:rPr>
          <w:color w:val="000000" w:themeColor="text1"/>
        </w:rPr>
        <w:t>; (1) self-regulation processes and (2) orientation to one’s experience in the present moment</w:t>
      </w:r>
      <w:r w:rsidR="003455EC" w:rsidRPr="00BD4FA3">
        <w:rPr>
          <w:color w:val="000000" w:themeColor="text1"/>
        </w:rPr>
        <w:t>,</w:t>
      </w:r>
      <w:r w:rsidR="00B23BB2" w:rsidRPr="00BD4FA3">
        <w:rPr>
          <w:color w:val="000000" w:themeColor="text1"/>
        </w:rPr>
        <w:t xml:space="preserve"> and characterised by curiosity, openness and acceptance</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62</w:t>
      </w:r>
      <w:r w:rsidR="00FE51C4" w:rsidRPr="00BD4FA3">
        <w:rPr>
          <w:color w:val="000000" w:themeColor="text1"/>
          <w:vertAlign w:val="superscript"/>
        </w:rPr>
        <w:t>)</w:t>
      </w:r>
      <w:r w:rsidR="00B23BB2" w:rsidRPr="00BD4FA3">
        <w:rPr>
          <w:color w:val="000000" w:themeColor="text1"/>
        </w:rPr>
        <w:t xml:space="preserve">. </w:t>
      </w:r>
      <w:r w:rsidR="003D2782" w:rsidRPr="00BD4FA3">
        <w:rPr>
          <w:color w:val="000000" w:themeColor="text1"/>
        </w:rPr>
        <w:t xml:space="preserve">Evidence of </w:t>
      </w:r>
      <w:r w:rsidR="003455EC" w:rsidRPr="00BD4FA3">
        <w:rPr>
          <w:color w:val="000000" w:themeColor="text1"/>
        </w:rPr>
        <w:t>a</w:t>
      </w:r>
      <w:r w:rsidR="003D2782" w:rsidRPr="00BD4FA3">
        <w:rPr>
          <w:color w:val="000000" w:themeColor="text1"/>
        </w:rPr>
        <w:t xml:space="preserve"> relation </w:t>
      </w:r>
      <w:r w:rsidR="003455EC" w:rsidRPr="00BD4FA3">
        <w:rPr>
          <w:color w:val="000000" w:themeColor="text1"/>
        </w:rPr>
        <w:t xml:space="preserve">with </w:t>
      </w:r>
      <w:r w:rsidR="003D2782" w:rsidRPr="00BD4FA3">
        <w:rPr>
          <w:color w:val="000000" w:themeColor="text1"/>
        </w:rPr>
        <w:t xml:space="preserve">EI comes </w:t>
      </w:r>
      <w:r w:rsidR="00CB3323" w:rsidRPr="00BD4FA3">
        <w:rPr>
          <w:color w:val="000000" w:themeColor="text1"/>
        </w:rPr>
        <w:t xml:space="preserve">from </w:t>
      </w:r>
      <w:r w:rsidR="003D2782" w:rsidRPr="00BD4FA3">
        <w:rPr>
          <w:color w:val="000000" w:themeColor="text1"/>
        </w:rPr>
        <w:t xml:space="preserve">training </w:t>
      </w:r>
      <w:r w:rsidR="00CB3323" w:rsidRPr="00BD4FA3">
        <w:rPr>
          <w:color w:val="000000" w:themeColor="text1"/>
        </w:rPr>
        <w:t xml:space="preserve">studies </w:t>
      </w:r>
      <w:r w:rsidR="003D2782" w:rsidRPr="00BD4FA3">
        <w:rPr>
          <w:color w:val="000000" w:themeColor="text1"/>
        </w:rPr>
        <w:t xml:space="preserve">in mindfulness techniques </w:t>
      </w:r>
      <w:r w:rsidR="00CB3323" w:rsidRPr="00BD4FA3">
        <w:rPr>
          <w:color w:val="000000" w:themeColor="text1"/>
        </w:rPr>
        <w:t xml:space="preserve">which suggest that they enable the </w:t>
      </w:r>
      <w:r w:rsidR="00DB1F8A" w:rsidRPr="00BD4FA3">
        <w:rPr>
          <w:color w:val="000000" w:themeColor="text1"/>
        </w:rPr>
        <w:t xml:space="preserve">improvement of the </w:t>
      </w:r>
      <w:r w:rsidR="00CB3323" w:rsidRPr="00BD4FA3">
        <w:rPr>
          <w:color w:val="000000" w:themeColor="text1"/>
        </w:rPr>
        <w:t xml:space="preserve">clarity </w:t>
      </w:r>
      <w:r w:rsidR="004443C0" w:rsidRPr="00BD4FA3">
        <w:rPr>
          <w:color w:val="000000" w:themeColor="text1"/>
        </w:rPr>
        <w:t>with which we</w:t>
      </w:r>
      <w:r w:rsidR="00CB3323" w:rsidRPr="00BD4FA3">
        <w:rPr>
          <w:color w:val="000000" w:themeColor="text1"/>
        </w:rPr>
        <w:t xml:space="preserve"> perce</w:t>
      </w:r>
      <w:r w:rsidR="004443C0" w:rsidRPr="00BD4FA3">
        <w:rPr>
          <w:color w:val="000000" w:themeColor="text1"/>
        </w:rPr>
        <w:t>ive</w:t>
      </w:r>
      <w:r w:rsidR="00CB3323" w:rsidRPr="00BD4FA3">
        <w:rPr>
          <w:color w:val="000000" w:themeColor="text1"/>
        </w:rPr>
        <w:t xml:space="preserve"> of our own mental states</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63</w:t>
      </w:r>
      <w:r w:rsidR="00FE51C4" w:rsidRPr="00BD4FA3">
        <w:rPr>
          <w:color w:val="000000" w:themeColor="text1"/>
          <w:vertAlign w:val="superscript"/>
        </w:rPr>
        <w:t>)</w:t>
      </w:r>
      <w:r w:rsidR="003455EC" w:rsidRPr="00BD4FA3">
        <w:rPr>
          <w:color w:val="000000" w:themeColor="text1"/>
          <w:vertAlign w:val="superscript"/>
        </w:rPr>
        <w:t xml:space="preserve"> </w:t>
      </w:r>
      <w:r w:rsidR="003D2782" w:rsidRPr="00BD4FA3">
        <w:rPr>
          <w:color w:val="000000" w:themeColor="text1"/>
        </w:rPr>
        <w:t>as well as, increase</w:t>
      </w:r>
      <w:r w:rsidR="00CB3323" w:rsidRPr="00BD4FA3">
        <w:rPr>
          <w:color w:val="000000" w:themeColor="text1"/>
        </w:rPr>
        <w:t>s in</w:t>
      </w:r>
      <w:r w:rsidR="003D2782" w:rsidRPr="00BD4FA3">
        <w:rPr>
          <w:color w:val="000000" w:themeColor="text1"/>
        </w:rPr>
        <w:t xml:space="preserve"> positivity and adaptive emotional profiles</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64</w:t>
      </w:r>
      <w:r w:rsidR="00FE51C4" w:rsidRPr="00BD4FA3">
        <w:rPr>
          <w:color w:val="000000" w:themeColor="text1"/>
          <w:vertAlign w:val="superscript"/>
        </w:rPr>
        <w:t>)</w:t>
      </w:r>
      <w:r w:rsidR="003D2782" w:rsidRPr="00BD4FA3">
        <w:rPr>
          <w:color w:val="000000" w:themeColor="text1"/>
        </w:rPr>
        <w:t>.</w:t>
      </w:r>
      <w:r w:rsidR="00B23BB2" w:rsidRPr="00BD4FA3">
        <w:rPr>
          <w:color w:val="000000" w:themeColor="text1"/>
        </w:rPr>
        <w:t xml:space="preserve"> A</w:t>
      </w:r>
      <w:r w:rsidRPr="00BD4FA3">
        <w:rPr>
          <w:color w:val="000000" w:themeColor="text1"/>
        </w:rPr>
        <w:t xml:space="preserve"> </w:t>
      </w:r>
      <w:r w:rsidR="00DB1F8A" w:rsidRPr="00BD4FA3">
        <w:rPr>
          <w:color w:val="000000" w:themeColor="text1"/>
        </w:rPr>
        <w:t xml:space="preserve">higher </w:t>
      </w:r>
      <w:r w:rsidRPr="00BD4FA3">
        <w:rPr>
          <w:color w:val="000000" w:themeColor="text1"/>
        </w:rPr>
        <w:t xml:space="preserve">level of mindfulness in those with higher EI may be a protective mechanism against acute stress </w:t>
      </w:r>
      <w:r w:rsidRPr="00BD4FA3">
        <w:rPr>
          <w:color w:val="000000" w:themeColor="text1"/>
          <w:vertAlign w:val="superscript"/>
        </w:rPr>
        <w:t>(1</w:t>
      </w:r>
      <w:r w:rsidR="008107A4" w:rsidRPr="00BD4FA3">
        <w:rPr>
          <w:color w:val="000000" w:themeColor="text1"/>
          <w:vertAlign w:val="superscript"/>
        </w:rPr>
        <w:t>4,</w:t>
      </w:r>
      <w:r w:rsidR="0070567C" w:rsidRPr="00BD4FA3">
        <w:rPr>
          <w:color w:val="000000" w:themeColor="text1"/>
          <w:vertAlign w:val="superscript"/>
        </w:rPr>
        <w:t>45,47,48,65</w:t>
      </w:r>
      <w:r w:rsidR="008107A4" w:rsidRPr="00BD4FA3">
        <w:rPr>
          <w:color w:val="000000" w:themeColor="text1"/>
          <w:vertAlign w:val="superscript"/>
        </w:rPr>
        <w:t>)</w:t>
      </w:r>
      <w:r w:rsidRPr="00BD4FA3">
        <w:rPr>
          <w:color w:val="000000" w:themeColor="text1"/>
        </w:rPr>
        <w:t xml:space="preserve"> and lead to improve</w:t>
      </w:r>
      <w:r w:rsidR="00C42F04">
        <w:rPr>
          <w:color w:val="000000" w:themeColor="text1"/>
        </w:rPr>
        <w:t>d</w:t>
      </w:r>
      <w:r w:rsidRPr="00BD4FA3">
        <w:rPr>
          <w:color w:val="000000" w:themeColor="text1"/>
        </w:rPr>
        <w:t xml:space="preserve"> job satisfaction </w:t>
      </w:r>
      <w:r w:rsidRPr="00BD4FA3">
        <w:rPr>
          <w:color w:val="000000" w:themeColor="text1"/>
          <w:vertAlign w:val="superscript"/>
        </w:rPr>
        <w:t>(</w:t>
      </w:r>
      <w:r w:rsidR="0070567C" w:rsidRPr="00BD4FA3">
        <w:rPr>
          <w:color w:val="000000" w:themeColor="text1"/>
          <w:vertAlign w:val="superscript"/>
        </w:rPr>
        <w:t>51</w:t>
      </w:r>
      <w:r w:rsidRPr="00BD4FA3">
        <w:rPr>
          <w:color w:val="000000" w:themeColor="text1"/>
          <w:vertAlign w:val="superscript"/>
        </w:rPr>
        <w:t>)</w:t>
      </w:r>
      <w:r w:rsidRPr="00BD4FA3">
        <w:rPr>
          <w:color w:val="000000" w:themeColor="text1"/>
        </w:rPr>
        <w:t xml:space="preserve">. A lower global EI has been noted as a significant factor correlating with burnout </w:t>
      </w:r>
      <w:r w:rsidRPr="00BD4FA3">
        <w:rPr>
          <w:color w:val="000000" w:themeColor="text1"/>
          <w:vertAlign w:val="superscript"/>
        </w:rPr>
        <w:t>(</w:t>
      </w:r>
      <w:r w:rsidR="0070567C" w:rsidRPr="00BD4FA3">
        <w:rPr>
          <w:color w:val="000000" w:themeColor="text1"/>
          <w:vertAlign w:val="superscript"/>
        </w:rPr>
        <w:t>56</w:t>
      </w:r>
      <w:r w:rsidRPr="00BD4FA3">
        <w:rPr>
          <w:color w:val="000000" w:themeColor="text1"/>
          <w:vertAlign w:val="superscript"/>
        </w:rPr>
        <w:t>)</w:t>
      </w:r>
      <w:r w:rsidR="006F2DB3" w:rsidRPr="00BD4FA3">
        <w:rPr>
          <w:color w:val="000000" w:themeColor="text1"/>
        </w:rPr>
        <w:t xml:space="preserve"> </w:t>
      </w:r>
      <w:r w:rsidR="00CB3323" w:rsidRPr="00BD4FA3">
        <w:rPr>
          <w:color w:val="000000" w:themeColor="text1"/>
        </w:rPr>
        <w:t>through</w:t>
      </w:r>
      <w:r w:rsidR="006F2DB3" w:rsidRPr="00BD4FA3">
        <w:rPr>
          <w:color w:val="000000" w:themeColor="text1"/>
        </w:rPr>
        <w:t xml:space="preserve"> individuals not </w:t>
      </w:r>
      <w:r w:rsidR="00CB3323" w:rsidRPr="00BD4FA3">
        <w:rPr>
          <w:color w:val="000000" w:themeColor="text1"/>
        </w:rPr>
        <w:t xml:space="preserve">being able </w:t>
      </w:r>
      <w:r w:rsidR="006F2DB3" w:rsidRPr="00BD4FA3">
        <w:rPr>
          <w:color w:val="000000" w:themeColor="text1"/>
        </w:rPr>
        <w:t xml:space="preserve">to recognise </w:t>
      </w:r>
      <w:r w:rsidR="00CB3323" w:rsidRPr="00BD4FA3">
        <w:rPr>
          <w:color w:val="000000" w:themeColor="text1"/>
        </w:rPr>
        <w:t xml:space="preserve">their own </w:t>
      </w:r>
      <w:r w:rsidR="006F2DB3" w:rsidRPr="00BD4FA3">
        <w:rPr>
          <w:color w:val="000000" w:themeColor="text1"/>
        </w:rPr>
        <w:t>emotions, those around them and environmental stressors.</w:t>
      </w:r>
      <w:r w:rsidRPr="00BD4FA3">
        <w:rPr>
          <w:color w:val="000000" w:themeColor="text1"/>
        </w:rPr>
        <w:t xml:space="preserve"> It is important to realise that burnout cannot be eliminated completely by the individual becoming more emotionally intelligent </w:t>
      </w:r>
      <w:r w:rsidRPr="00BD4FA3">
        <w:rPr>
          <w:color w:val="000000" w:themeColor="text1"/>
          <w:vertAlign w:val="superscript"/>
        </w:rPr>
        <w:t>(</w:t>
      </w:r>
      <w:r w:rsidR="0070567C" w:rsidRPr="00BD4FA3">
        <w:rPr>
          <w:color w:val="000000" w:themeColor="text1"/>
          <w:vertAlign w:val="superscript"/>
        </w:rPr>
        <w:t>56</w:t>
      </w:r>
      <w:r w:rsidRPr="00BD4FA3">
        <w:rPr>
          <w:color w:val="000000" w:themeColor="text1"/>
          <w:vertAlign w:val="superscript"/>
        </w:rPr>
        <w:t>)</w:t>
      </w:r>
      <w:r w:rsidRPr="00BD4FA3">
        <w:rPr>
          <w:color w:val="000000" w:themeColor="text1"/>
        </w:rPr>
        <w:t xml:space="preserve">, however, elevated levels of EI </w:t>
      </w:r>
      <w:r w:rsidR="00CB3323" w:rsidRPr="00BD4FA3">
        <w:rPr>
          <w:color w:val="000000" w:themeColor="text1"/>
        </w:rPr>
        <w:t>are associated</w:t>
      </w:r>
      <w:r w:rsidRPr="00BD4FA3">
        <w:rPr>
          <w:color w:val="000000" w:themeColor="text1"/>
        </w:rPr>
        <w:t xml:space="preserve"> with increased job satisfaction and lower levels of stress, displeasure and burnout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8,51</w:t>
      </w:r>
      <w:r w:rsidRPr="00BD4FA3">
        <w:rPr>
          <w:color w:val="000000" w:themeColor="text1"/>
          <w:vertAlign w:val="superscript"/>
        </w:rPr>
        <w:t>)</w:t>
      </w:r>
      <w:r w:rsidRPr="00BD4FA3">
        <w:rPr>
          <w:color w:val="000000" w:themeColor="text1"/>
        </w:rPr>
        <w:t xml:space="preserve">. Lindeman et al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8</w:t>
      </w:r>
      <w:r w:rsidRPr="00BD4FA3">
        <w:rPr>
          <w:color w:val="000000" w:themeColor="text1"/>
          <w:vertAlign w:val="superscript"/>
        </w:rPr>
        <w:t>)</w:t>
      </w:r>
      <w:r w:rsidRPr="00BD4FA3">
        <w:rPr>
          <w:color w:val="000000" w:themeColor="text1"/>
        </w:rPr>
        <w:t xml:space="preserve"> suggest that burnout rates may be reduced in resident physicians if they are granted greater autonomy, provided meaningful feedback and enjoy a supportive work environment. </w:t>
      </w:r>
      <w:r w:rsidR="006F2DB3" w:rsidRPr="00BD4FA3">
        <w:rPr>
          <w:color w:val="000000" w:themeColor="text1"/>
        </w:rPr>
        <w:t xml:space="preserve">This is one potential way trainees could develop greater EI. </w:t>
      </w:r>
    </w:p>
    <w:p w14:paraId="4F048CA9" w14:textId="77777777" w:rsidR="00B91997" w:rsidRPr="00BD4FA3" w:rsidRDefault="00B91997" w:rsidP="00933602">
      <w:pPr>
        <w:spacing w:line="480" w:lineRule="auto"/>
        <w:jc w:val="both"/>
        <w:rPr>
          <w:color w:val="000000" w:themeColor="text1"/>
        </w:rPr>
      </w:pPr>
    </w:p>
    <w:p w14:paraId="7C951751" w14:textId="77777777" w:rsidR="00B91997" w:rsidRPr="00BD4FA3" w:rsidRDefault="00B91997" w:rsidP="00B91997">
      <w:pPr>
        <w:spacing w:line="480" w:lineRule="auto"/>
        <w:jc w:val="both"/>
        <w:outlineLvl w:val="0"/>
        <w:rPr>
          <w:color w:val="000000" w:themeColor="text1"/>
        </w:rPr>
      </w:pPr>
      <w:r w:rsidRPr="00BD4FA3">
        <w:rPr>
          <w:color w:val="000000" w:themeColor="text1"/>
        </w:rPr>
        <w:t>Patient centred care and patient satisfaction</w:t>
      </w:r>
    </w:p>
    <w:p w14:paraId="3A23DC94" w14:textId="0B751B04" w:rsidR="00B91997" w:rsidRPr="00BD4FA3" w:rsidRDefault="00B91997" w:rsidP="009D7DF3">
      <w:pPr>
        <w:pStyle w:val="NormalWeb"/>
        <w:spacing w:line="480" w:lineRule="auto"/>
        <w:jc w:val="both"/>
        <w:rPr>
          <w:rFonts w:eastAsia="Times New Roman"/>
          <w:color w:val="000000" w:themeColor="text1"/>
        </w:rPr>
      </w:pPr>
      <w:r w:rsidRPr="00BD4FA3">
        <w:rPr>
          <w:color w:val="000000" w:themeColor="text1"/>
        </w:rPr>
        <w:t>Patient centred care (PCC)</w:t>
      </w:r>
      <w:r w:rsidR="00ED5C9E" w:rsidRPr="00BD4FA3">
        <w:rPr>
          <w:color w:val="000000" w:themeColor="text1"/>
        </w:rPr>
        <w:t>,</w:t>
      </w:r>
      <w:r w:rsidRPr="00BD4FA3">
        <w:rPr>
          <w:color w:val="000000" w:themeColor="text1"/>
        </w:rPr>
        <w:t xml:space="preserve"> </w:t>
      </w:r>
      <w:r w:rsidR="003D2782" w:rsidRPr="00BD4FA3">
        <w:rPr>
          <w:color w:val="000000" w:themeColor="text1"/>
        </w:rPr>
        <w:t xml:space="preserve">refers to the guiding principles placing the individual receiving care or support at the centre of </w:t>
      </w:r>
      <w:r w:rsidR="00ED5C9E" w:rsidRPr="00BD4FA3">
        <w:rPr>
          <w:color w:val="000000" w:themeColor="text1"/>
        </w:rPr>
        <w:t xml:space="preserve">associated </w:t>
      </w:r>
      <w:r w:rsidR="003D2782" w:rsidRPr="00BD4FA3">
        <w:rPr>
          <w:color w:val="000000" w:themeColor="text1"/>
        </w:rPr>
        <w:t>professional practic</w:t>
      </w:r>
      <w:r w:rsidR="00ED5C9E" w:rsidRPr="00BD4FA3">
        <w:rPr>
          <w:color w:val="000000" w:themeColor="text1"/>
        </w:rPr>
        <w:t xml:space="preserve">e. </w:t>
      </w:r>
      <w:r w:rsidR="004E2F5F">
        <w:rPr>
          <w:color w:val="000000" w:themeColor="text1"/>
        </w:rPr>
        <w:t>PCC a</w:t>
      </w:r>
      <w:r w:rsidRPr="00BD4FA3">
        <w:rPr>
          <w:color w:val="000000" w:themeColor="text1"/>
        </w:rPr>
        <w:t>cknowledg</w:t>
      </w:r>
      <w:r w:rsidR="004E2F5F">
        <w:rPr>
          <w:color w:val="000000" w:themeColor="text1"/>
        </w:rPr>
        <w:t>es</w:t>
      </w:r>
      <w:r w:rsidRPr="00BD4FA3">
        <w:rPr>
          <w:color w:val="000000" w:themeColor="text1"/>
        </w:rPr>
        <w:t xml:space="preserve"> patients’ preferences and values; </w:t>
      </w:r>
      <w:r w:rsidR="00ED5C9E" w:rsidRPr="00BD4FA3">
        <w:rPr>
          <w:color w:val="000000" w:themeColor="text1"/>
        </w:rPr>
        <w:t xml:space="preserve">as well as </w:t>
      </w:r>
      <w:r w:rsidRPr="00BD4FA3">
        <w:rPr>
          <w:color w:val="000000" w:themeColor="text1"/>
        </w:rPr>
        <w:t>promot</w:t>
      </w:r>
      <w:r w:rsidR="00ED5C9E" w:rsidRPr="00BD4FA3">
        <w:rPr>
          <w:color w:val="000000" w:themeColor="text1"/>
        </w:rPr>
        <w:t>ing</w:t>
      </w:r>
      <w:r w:rsidRPr="00BD4FA3">
        <w:rPr>
          <w:color w:val="000000" w:themeColor="text1"/>
        </w:rPr>
        <w:t xml:space="preserve"> flexibility in the provision of health care</w:t>
      </w:r>
      <w:r w:rsidR="00ED5C9E" w:rsidRPr="00BD4FA3">
        <w:rPr>
          <w:color w:val="000000" w:themeColor="text1"/>
        </w:rPr>
        <w:t>,</w:t>
      </w:r>
      <w:r w:rsidRPr="00BD4FA3">
        <w:rPr>
          <w:color w:val="000000" w:themeColor="text1"/>
        </w:rPr>
        <w:t xml:space="preserve"> and seek</w:t>
      </w:r>
      <w:r w:rsidR="00ED5C9E" w:rsidRPr="00BD4FA3">
        <w:rPr>
          <w:color w:val="000000" w:themeColor="text1"/>
        </w:rPr>
        <w:t>ing</w:t>
      </w:r>
      <w:r w:rsidRPr="00BD4FA3">
        <w:rPr>
          <w:color w:val="000000" w:themeColor="text1"/>
        </w:rPr>
        <w:t xml:space="preserve"> to move beyond the traditional paternalistic approach </w:t>
      </w:r>
      <w:r w:rsidRPr="00BD4FA3">
        <w:rPr>
          <w:color w:val="000000" w:themeColor="text1"/>
          <w:vertAlign w:val="superscript"/>
        </w:rPr>
        <w:t>(</w:t>
      </w:r>
      <w:r w:rsidR="0070567C" w:rsidRPr="00BD4FA3">
        <w:rPr>
          <w:color w:val="000000" w:themeColor="text1"/>
          <w:vertAlign w:val="superscript"/>
        </w:rPr>
        <w:t>66</w:t>
      </w:r>
      <w:r w:rsidRPr="00BD4FA3">
        <w:rPr>
          <w:color w:val="000000" w:themeColor="text1"/>
          <w:vertAlign w:val="superscript"/>
        </w:rPr>
        <w:t>)</w:t>
      </w:r>
      <w:r w:rsidRPr="00BD4FA3">
        <w:rPr>
          <w:color w:val="000000" w:themeColor="text1"/>
        </w:rPr>
        <w:t xml:space="preserve">. </w:t>
      </w:r>
      <w:r w:rsidR="00ED5C9E" w:rsidRPr="00BD4FA3">
        <w:rPr>
          <w:color w:val="000000" w:themeColor="text1"/>
        </w:rPr>
        <w:t>Effective health care is measured in terms of patient satisfaction</w:t>
      </w:r>
      <w:r w:rsidR="004E2F5F">
        <w:rPr>
          <w:color w:val="000000" w:themeColor="text1"/>
        </w:rPr>
        <w:t>,</w:t>
      </w:r>
      <w:r w:rsidR="00ED5C9E" w:rsidRPr="00BD4FA3">
        <w:rPr>
          <w:color w:val="000000" w:themeColor="text1"/>
        </w:rPr>
        <w:t xml:space="preserve"> </w:t>
      </w:r>
      <w:r w:rsidR="004E2F5F">
        <w:rPr>
          <w:color w:val="000000" w:themeColor="text1"/>
        </w:rPr>
        <w:t>which in turn</w:t>
      </w:r>
      <w:r w:rsidR="00ED5C9E" w:rsidRPr="00BD4FA3">
        <w:rPr>
          <w:color w:val="000000" w:themeColor="text1"/>
        </w:rPr>
        <w:t xml:space="preserve"> provides surgeons with an insight into the effectiveness of the care</w:t>
      </w:r>
      <w:r w:rsidR="004E2F5F">
        <w:rPr>
          <w:color w:val="000000" w:themeColor="text1"/>
        </w:rPr>
        <w:t>/</w:t>
      </w:r>
      <w:r w:rsidR="00ED5C9E" w:rsidRPr="00BD4FA3">
        <w:rPr>
          <w:color w:val="000000" w:themeColor="text1"/>
        </w:rPr>
        <w:t xml:space="preserve">empathy </w:t>
      </w:r>
      <w:r w:rsidR="00CB3323" w:rsidRPr="00BD4FA3">
        <w:rPr>
          <w:color w:val="000000" w:themeColor="text1"/>
        </w:rPr>
        <w:t>patients</w:t>
      </w:r>
      <w:r w:rsidR="00ED5C9E" w:rsidRPr="00BD4FA3">
        <w:rPr>
          <w:color w:val="000000" w:themeColor="text1"/>
        </w:rPr>
        <w:t xml:space="preserve"> have received. </w:t>
      </w:r>
      <w:r w:rsidRPr="00BD4FA3">
        <w:rPr>
          <w:color w:val="000000" w:themeColor="text1"/>
        </w:rPr>
        <w:t xml:space="preserve">There is a demonstrable shift in the number of dissatisfied health care users as evidenced by an increase in poor patient trust and lawsuits against doctors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xml:space="preserve">. Most complaints relate to poor communication, not clinical competence. Insights into both the surgeon and the patient’s emotions associated with higher levels of EI, may be an explanation as to why some practitioners appear to be better at delivering </w:t>
      </w:r>
      <w:r w:rsidR="004E2F5F">
        <w:rPr>
          <w:color w:val="000000" w:themeColor="text1"/>
        </w:rPr>
        <w:t>PCC</w:t>
      </w:r>
      <w:r w:rsidRPr="00BD4FA3">
        <w:rPr>
          <w:color w:val="000000" w:themeColor="text1"/>
        </w:rPr>
        <w:t xml:space="preserve"> </w:t>
      </w:r>
      <w:r w:rsidRPr="00BD4FA3">
        <w:rPr>
          <w:color w:val="000000" w:themeColor="text1"/>
          <w:vertAlign w:val="superscript"/>
        </w:rPr>
        <w:t>(</w:t>
      </w:r>
      <w:r w:rsidR="00501D04" w:rsidRPr="00BD4FA3">
        <w:rPr>
          <w:color w:val="000000" w:themeColor="text1"/>
          <w:vertAlign w:val="superscript"/>
        </w:rPr>
        <w:t>6</w:t>
      </w:r>
      <w:r w:rsidR="0070567C" w:rsidRPr="00BD4FA3">
        <w:rPr>
          <w:color w:val="000000" w:themeColor="text1"/>
          <w:vertAlign w:val="superscript"/>
        </w:rPr>
        <w:t>7</w:t>
      </w:r>
      <w:r w:rsidRPr="00BD4FA3">
        <w:rPr>
          <w:color w:val="000000" w:themeColor="text1"/>
          <w:vertAlign w:val="superscript"/>
        </w:rPr>
        <w:t>)</w:t>
      </w:r>
      <w:r w:rsidRPr="00BD4FA3">
        <w:rPr>
          <w:color w:val="000000" w:themeColor="text1"/>
        </w:rPr>
        <w:t xml:space="preserve">. Trust is </w:t>
      </w:r>
      <w:r w:rsidR="004E2F5F">
        <w:rPr>
          <w:color w:val="000000" w:themeColor="text1"/>
        </w:rPr>
        <w:t xml:space="preserve">also </w:t>
      </w:r>
      <w:r w:rsidRPr="00BD4FA3">
        <w:rPr>
          <w:color w:val="000000" w:themeColor="text1"/>
        </w:rPr>
        <w:t xml:space="preserve">a fundamental part of the surgeon-patient relationship and a higher EI has been associated with greater patient trust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xml:space="preserve">. Unfortunately, the same authors found that surgical patients had a lower level of trust in their surgeon when compared to their medical counterparts. This may be due in part to surgeons placing less emphasis on patient autonomy and provision of treatment when compared to their medical counterparts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xml:space="preserve">. Surgeons need to develop, maintain and at times, rebuild patient trust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xml:space="preserve">. Increasing EI improves the ability to manage and read emotions and this might potentially enhance </w:t>
      </w:r>
      <w:r w:rsidR="004E2F5F">
        <w:rPr>
          <w:color w:val="000000" w:themeColor="text1"/>
        </w:rPr>
        <w:t>PCC</w:t>
      </w:r>
      <w:r w:rsidRPr="00BD4FA3">
        <w:rPr>
          <w:color w:val="000000" w:themeColor="text1"/>
        </w:rPr>
        <w:t>, improve the quality of the surgeon-patient relationship</w:t>
      </w:r>
      <w:r w:rsidR="004E2F5F">
        <w:rPr>
          <w:color w:val="000000" w:themeColor="text1"/>
        </w:rPr>
        <w:t>, i</w:t>
      </w:r>
      <w:r w:rsidRPr="00BD4FA3">
        <w:rPr>
          <w:color w:val="000000" w:themeColor="text1"/>
        </w:rPr>
        <w:t>ncrease levels of satisfaction and</w:t>
      </w:r>
      <w:r w:rsidR="004E2F5F">
        <w:rPr>
          <w:color w:val="000000" w:themeColor="text1"/>
        </w:rPr>
        <w:t xml:space="preserve"> </w:t>
      </w:r>
      <w:r w:rsidRPr="00BD4FA3">
        <w:rPr>
          <w:color w:val="000000" w:themeColor="text1"/>
        </w:rPr>
        <w:t xml:space="preserve">concordance </w:t>
      </w:r>
      <w:r w:rsidR="006F2DB3" w:rsidRPr="00BD4FA3">
        <w:rPr>
          <w:color w:val="000000" w:themeColor="text1"/>
        </w:rPr>
        <w:t xml:space="preserve">with management plans </w:t>
      </w:r>
      <w:r w:rsidRPr="00BD4FA3">
        <w:rPr>
          <w:color w:val="000000" w:themeColor="text1"/>
          <w:vertAlign w:val="superscript"/>
        </w:rPr>
        <w:t>(</w:t>
      </w:r>
      <w:r w:rsidR="0070567C" w:rsidRPr="00BD4FA3">
        <w:rPr>
          <w:color w:val="000000" w:themeColor="text1"/>
          <w:vertAlign w:val="superscript"/>
        </w:rPr>
        <w:t>66</w:t>
      </w:r>
      <w:r w:rsidRPr="00BD4FA3">
        <w:rPr>
          <w:color w:val="000000" w:themeColor="text1"/>
          <w:vertAlign w:val="superscript"/>
        </w:rPr>
        <w:t>)</w:t>
      </w:r>
      <w:r w:rsidR="00CF187E" w:rsidRPr="00BD4FA3">
        <w:rPr>
          <w:color w:val="000000" w:themeColor="text1"/>
        </w:rPr>
        <w:t>.</w:t>
      </w:r>
      <w:r w:rsidR="00CF187E" w:rsidRPr="00BD4FA3">
        <w:rPr>
          <w:color w:val="000000" w:themeColor="text1"/>
          <w:vertAlign w:val="superscript"/>
        </w:rPr>
        <w:t xml:space="preserve"> </w:t>
      </w:r>
      <w:r w:rsidR="004443C0" w:rsidRPr="00BD4FA3">
        <w:rPr>
          <w:color w:val="000000" w:themeColor="text1"/>
          <w:vertAlign w:val="superscript"/>
        </w:rPr>
        <w:t xml:space="preserve">  </w:t>
      </w:r>
      <w:r w:rsidR="004443C0" w:rsidRPr="00BD4FA3">
        <w:rPr>
          <w:color w:val="000000" w:themeColor="text1"/>
        </w:rPr>
        <w:t xml:space="preserve">In addition, a further threat to </w:t>
      </w:r>
      <w:r w:rsidR="00A12268" w:rsidRPr="00BD4FA3">
        <w:rPr>
          <w:color w:val="000000" w:themeColor="text1"/>
        </w:rPr>
        <w:t>the relationship between patient and surgeon, can occur through</w:t>
      </w:r>
      <w:r w:rsidR="004443C0" w:rsidRPr="00BD4FA3">
        <w:rPr>
          <w:color w:val="000000" w:themeColor="text1"/>
        </w:rPr>
        <w:t xml:space="preserve"> </w:t>
      </w:r>
      <w:r w:rsidR="00A12268" w:rsidRPr="00BD4FA3">
        <w:rPr>
          <w:color w:val="000000" w:themeColor="text1"/>
        </w:rPr>
        <w:t xml:space="preserve">a </w:t>
      </w:r>
      <w:r w:rsidR="0045329C" w:rsidRPr="00BD4FA3">
        <w:rPr>
          <w:color w:val="000000" w:themeColor="text1"/>
        </w:rPr>
        <w:t xml:space="preserve">cycle of anger, where both feel they have been exposed to bad treatment and/or an injustice; or have a diminished tolerance threshold when a goal cannot be achieved. </w:t>
      </w:r>
      <w:r w:rsidR="00A12268" w:rsidRPr="00BD4FA3">
        <w:rPr>
          <w:color w:val="000000" w:themeColor="text1"/>
        </w:rPr>
        <w:t>An emotional outburst</w:t>
      </w:r>
      <w:r w:rsidR="00A11198" w:rsidRPr="00BD4FA3">
        <w:rPr>
          <w:color w:val="000000" w:themeColor="text1"/>
        </w:rPr>
        <w:t xml:space="preserve"> of anger</w:t>
      </w:r>
      <w:r w:rsidR="00A12268" w:rsidRPr="00BD4FA3">
        <w:rPr>
          <w:color w:val="000000" w:themeColor="text1"/>
        </w:rPr>
        <w:t xml:space="preserve"> towards the patient is not going to achieve the desired effect for the surgeon or the patient.  EI programs have been instrumental in developing strategies to manage negative emotions </w:t>
      </w:r>
      <w:r w:rsidR="003455EC" w:rsidRPr="00BD4FA3">
        <w:rPr>
          <w:color w:val="000000" w:themeColor="text1"/>
        </w:rPr>
        <w:t xml:space="preserve">and </w:t>
      </w:r>
      <w:r w:rsidR="00A11198" w:rsidRPr="00BD4FA3">
        <w:rPr>
          <w:color w:val="000000" w:themeColor="text1"/>
        </w:rPr>
        <w:t>intensifying positive ones</w:t>
      </w:r>
      <w:r w:rsidR="004F3638">
        <w:rPr>
          <w:color w:val="000000" w:themeColor="text1"/>
        </w:rPr>
        <w:t>. I</w:t>
      </w:r>
      <w:r w:rsidR="00A11198" w:rsidRPr="00BD4FA3">
        <w:rPr>
          <w:color w:val="000000" w:themeColor="text1"/>
        </w:rPr>
        <w:t>ncreas</w:t>
      </w:r>
      <w:r w:rsidR="003455EC" w:rsidRPr="00BD4FA3">
        <w:rPr>
          <w:color w:val="000000" w:themeColor="text1"/>
        </w:rPr>
        <w:t>ing</w:t>
      </w:r>
      <w:r w:rsidR="00A11198" w:rsidRPr="00BD4FA3">
        <w:rPr>
          <w:color w:val="000000" w:themeColor="text1"/>
        </w:rPr>
        <w:t xml:space="preserve"> knowledge of assertive strategies for coping with problematic social situations</w:t>
      </w:r>
      <w:r w:rsidR="004F3638">
        <w:rPr>
          <w:color w:val="000000" w:themeColor="text1"/>
        </w:rPr>
        <w:t xml:space="preserve"> </w:t>
      </w:r>
      <w:r w:rsidR="00A11198" w:rsidRPr="00BD4FA3">
        <w:rPr>
          <w:color w:val="000000" w:themeColor="text1"/>
        </w:rPr>
        <w:t>or becom</w:t>
      </w:r>
      <w:r w:rsidR="003455EC" w:rsidRPr="00BD4FA3">
        <w:rPr>
          <w:color w:val="000000" w:themeColor="text1"/>
        </w:rPr>
        <w:t>ing</w:t>
      </w:r>
      <w:r w:rsidR="00A11198" w:rsidRPr="00BD4FA3">
        <w:rPr>
          <w:color w:val="000000" w:themeColor="text1"/>
        </w:rPr>
        <w:t xml:space="preserve"> more aware of the harmful consequences of negative emotions for themselves and for others</w:t>
      </w:r>
      <w:r w:rsidR="004F3638">
        <w:rPr>
          <w:color w:val="000000" w:themeColor="text1"/>
        </w:rPr>
        <w:t xml:space="preserve"> should reduce </w:t>
      </w:r>
      <w:r w:rsidR="00A11198" w:rsidRPr="00BD4FA3">
        <w:rPr>
          <w:color w:val="000000" w:themeColor="text1"/>
        </w:rPr>
        <w:t>aggressive behaviour</w:t>
      </w:r>
      <w:r w:rsidR="00FE51C4" w:rsidRPr="00BD4FA3">
        <w:rPr>
          <w:color w:val="000000" w:themeColor="text1"/>
        </w:rPr>
        <w:t xml:space="preserve"> </w:t>
      </w:r>
      <w:r w:rsidR="00FE51C4" w:rsidRPr="00BD4FA3">
        <w:rPr>
          <w:color w:val="000000" w:themeColor="text1"/>
          <w:vertAlign w:val="superscript"/>
        </w:rPr>
        <w:t>(</w:t>
      </w:r>
      <w:r w:rsidR="0070567C" w:rsidRPr="00BD4FA3">
        <w:rPr>
          <w:color w:val="000000" w:themeColor="text1"/>
          <w:vertAlign w:val="superscript"/>
        </w:rPr>
        <w:t>68</w:t>
      </w:r>
      <w:r w:rsidR="00FE51C4" w:rsidRPr="00BD4FA3">
        <w:rPr>
          <w:color w:val="000000" w:themeColor="text1"/>
          <w:vertAlign w:val="superscript"/>
        </w:rPr>
        <w:t>)</w:t>
      </w:r>
      <w:r w:rsidR="003455EC" w:rsidRPr="00BD4FA3">
        <w:rPr>
          <w:color w:val="000000" w:themeColor="text1"/>
        </w:rPr>
        <w:t>.</w:t>
      </w:r>
    </w:p>
    <w:p w14:paraId="46A0CA5A" w14:textId="77777777" w:rsidR="007D1C43" w:rsidRPr="00604652" w:rsidRDefault="007D1C43" w:rsidP="007D1C43">
      <w:pPr>
        <w:spacing w:line="480" w:lineRule="auto"/>
        <w:jc w:val="both"/>
        <w:outlineLvl w:val="0"/>
        <w:rPr>
          <w:i/>
          <w:color w:val="FF0000"/>
        </w:rPr>
      </w:pPr>
      <w:r w:rsidRPr="00604652">
        <w:rPr>
          <w:i/>
          <w:color w:val="FF0000"/>
        </w:rPr>
        <w:t>EI in Surgical Education and Training</w:t>
      </w:r>
    </w:p>
    <w:p w14:paraId="6CE5D9B4" w14:textId="4E5054AF" w:rsidR="00B91997" w:rsidRPr="00BD4FA3" w:rsidRDefault="00B91997" w:rsidP="00B91997">
      <w:pPr>
        <w:spacing w:line="480" w:lineRule="auto"/>
        <w:jc w:val="both"/>
        <w:rPr>
          <w:color w:val="000000" w:themeColor="text1"/>
        </w:rPr>
      </w:pPr>
      <w:r w:rsidRPr="00BD4FA3">
        <w:rPr>
          <w:color w:val="000000" w:themeColor="text1"/>
        </w:rPr>
        <w:t xml:space="preserve">In the surgical setting, several potential uses of EI have been postulated in the literature. These include measuring EI to assess resident performance </w:t>
      </w:r>
      <w:r w:rsidRPr="00BD4FA3">
        <w:rPr>
          <w:color w:val="000000" w:themeColor="text1"/>
          <w:vertAlign w:val="superscript"/>
        </w:rPr>
        <w:t>(</w:t>
      </w:r>
      <w:r w:rsidR="0070567C" w:rsidRPr="00BD4FA3">
        <w:rPr>
          <w:color w:val="000000" w:themeColor="text1"/>
          <w:vertAlign w:val="superscript"/>
        </w:rPr>
        <w:t>56</w:t>
      </w:r>
      <w:r w:rsidRPr="00BD4FA3">
        <w:rPr>
          <w:color w:val="000000" w:themeColor="text1"/>
          <w:vertAlign w:val="superscript"/>
        </w:rPr>
        <w:t>)</w:t>
      </w:r>
      <w:r w:rsidRPr="00BD4FA3">
        <w:rPr>
          <w:color w:val="000000" w:themeColor="text1"/>
        </w:rPr>
        <w:t>, recognising</w:t>
      </w:r>
      <w:r w:rsidR="009D7DF3" w:rsidRPr="00BD4FA3">
        <w:rPr>
          <w:color w:val="000000" w:themeColor="text1"/>
        </w:rPr>
        <w:t xml:space="preserve"> </w:t>
      </w:r>
      <w:r w:rsidRPr="00BD4FA3">
        <w:rPr>
          <w:color w:val="000000" w:themeColor="text1"/>
        </w:rPr>
        <w:t xml:space="preserve">those at risk of burnout allowing pre-emptive intervention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8,56</w:t>
      </w:r>
      <w:r w:rsidRPr="00BD4FA3">
        <w:rPr>
          <w:color w:val="000000" w:themeColor="text1"/>
          <w:vertAlign w:val="superscript"/>
        </w:rPr>
        <w:t>)</w:t>
      </w:r>
      <w:r w:rsidRPr="00BD4FA3">
        <w:rPr>
          <w:color w:val="000000" w:themeColor="text1"/>
        </w:rPr>
        <w:t xml:space="preserve">. The use of EI in general surgery resident assessment for potential employment has been hypothesised, and there are both proponents </w:t>
      </w:r>
      <w:r w:rsidRPr="00BD4FA3">
        <w:rPr>
          <w:color w:val="000000" w:themeColor="text1"/>
          <w:vertAlign w:val="superscript"/>
        </w:rPr>
        <w:t>(6)</w:t>
      </w:r>
      <w:r w:rsidRPr="00BD4FA3">
        <w:rPr>
          <w:color w:val="000000" w:themeColor="text1"/>
        </w:rPr>
        <w:t xml:space="preserve"> and opponents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of this use. “Hard skills” in surgery, such as operative log books and publications are often used to assess junior staff for promotion to training positions. However, it is often the </w:t>
      </w:r>
      <w:r w:rsidR="006F2DB3" w:rsidRPr="00BD4FA3">
        <w:rPr>
          <w:color w:val="000000" w:themeColor="text1"/>
        </w:rPr>
        <w:t>non-technical skills</w:t>
      </w:r>
      <w:r w:rsidRPr="00BD4FA3">
        <w:rPr>
          <w:color w:val="000000" w:themeColor="text1"/>
        </w:rPr>
        <w:t xml:space="preserve">, such as EI, or lack thereof, that create problems later. </w:t>
      </w:r>
    </w:p>
    <w:p w14:paraId="48DDBE42" w14:textId="77777777" w:rsidR="00B91997" w:rsidRPr="00BD4FA3" w:rsidRDefault="00B91997" w:rsidP="00B91997">
      <w:pPr>
        <w:spacing w:line="480" w:lineRule="auto"/>
        <w:jc w:val="both"/>
        <w:rPr>
          <w:color w:val="000000" w:themeColor="text1"/>
        </w:rPr>
      </w:pPr>
    </w:p>
    <w:p w14:paraId="7DD8CB28" w14:textId="1B2BC106" w:rsidR="00B91997" w:rsidRPr="00BD4FA3" w:rsidRDefault="00B91997" w:rsidP="00B91997">
      <w:pPr>
        <w:spacing w:line="480" w:lineRule="auto"/>
        <w:jc w:val="both"/>
        <w:rPr>
          <w:color w:val="000000" w:themeColor="text1"/>
        </w:rPr>
      </w:pPr>
      <w:r w:rsidRPr="00BD4FA3">
        <w:rPr>
          <w:color w:val="000000" w:themeColor="text1"/>
        </w:rPr>
        <w:t>One may argue that EI has its greatest potential use in modern surgical education. The “Halsted-apprenticeship” traditional method of surgical training with its long hours, steep hierarchies, subjective feedback of performance and ambiguous definitions of competence is no longer appropriate or possible. Surgical training in 2019 should involve competency based training, multi-modal educational approaches, such as simulation</w:t>
      </w:r>
      <w:r w:rsidR="004F3638">
        <w:rPr>
          <w:color w:val="000000" w:themeColor="text1"/>
        </w:rPr>
        <w:t xml:space="preserve"> with</w:t>
      </w:r>
      <w:r w:rsidRPr="00BD4FA3">
        <w:rPr>
          <w:color w:val="000000" w:themeColor="text1"/>
        </w:rPr>
        <w:t xml:space="preserve"> appropriate and structured feedback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EI is not only an undergraduate educational issue, it affects post-graduate doctors and is beneficial in continuing professional development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Surgical trainees self-report poor competency in comm</w:t>
      </w:r>
      <w:r w:rsidR="003523B1" w:rsidRPr="00BD4FA3">
        <w:rPr>
          <w:color w:val="000000" w:themeColor="text1"/>
        </w:rPr>
        <w:t>unication skills and leadership</w:t>
      </w:r>
      <w:r w:rsidRPr="00BD4FA3">
        <w:rPr>
          <w:color w:val="000000" w:themeColor="text1"/>
        </w:rPr>
        <w:t xml:space="preserve"> and are driven to improve these skills</w:t>
      </w:r>
      <w:r w:rsidR="003523B1" w:rsidRPr="00BD4FA3">
        <w:rPr>
          <w:color w:val="000000" w:themeColor="text1"/>
        </w:rPr>
        <w:t xml:space="preserve"> </w:t>
      </w:r>
      <w:r w:rsidRPr="00BD4FA3">
        <w:rPr>
          <w:color w:val="000000" w:themeColor="text1"/>
          <w:vertAlign w:val="superscript"/>
        </w:rPr>
        <w:t>(5)</w:t>
      </w:r>
      <w:r w:rsidRPr="00BD4FA3">
        <w:rPr>
          <w:color w:val="000000" w:themeColor="text1"/>
        </w:rPr>
        <w:t xml:space="preserve">, EI workshops may be beneficial. Wolf et al </w:t>
      </w:r>
      <w:r w:rsidRPr="00BD4FA3">
        <w:rPr>
          <w:color w:val="000000" w:themeColor="text1"/>
          <w:vertAlign w:val="superscript"/>
        </w:rPr>
        <w:t>(</w:t>
      </w:r>
      <w:r w:rsidR="008107A4" w:rsidRPr="00BD4FA3">
        <w:rPr>
          <w:color w:val="000000" w:themeColor="text1"/>
          <w:vertAlign w:val="superscript"/>
        </w:rPr>
        <w:t>6</w:t>
      </w:r>
      <w:r w:rsidR="0070567C"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applied a rigorous three round modified Delphi process involving over 100 experienced educators spanning medical undergraduate education to continued professional development to identify competencies that are attributed to being successful in transition from undergraduate to residency. They found ten core competencies, EI being one, that they suggest assisted successful transition</w:t>
      </w:r>
      <w:r w:rsidR="003523B1" w:rsidRPr="00BD4FA3">
        <w:rPr>
          <w:color w:val="000000" w:themeColor="text1"/>
        </w:rPr>
        <w:t xml:space="preserve"> </w:t>
      </w:r>
      <w:r w:rsidRPr="00BD4FA3">
        <w:rPr>
          <w:color w:val="000000" w:themeColor="text1"/>
          <w:vertAlign w:val="superscript"/>
        </w:rPr>
        <w:t>(</w:t>
      </w:r>
      <w:r w:rsidR="008107A4" w:rsidRPr="00BD4FA3">
        <w:rPr>
          <w:color w:val="000000" w:themeColor="text1"/>
          <w:vertAlign w:val="superscript"/>
        </w:rPr>
        <w:t>6</w:t>
      </w:r>
      <w:r w:rsidR="0070567C" w:rsidRPr="00BD4FA3">
        <w:rPr>
          <w:color w:val="000000" w:themeColor="text1"/>
          <w:vertAlign w:val="superscript"/>
        </w:rPr>
        <w:t>9</w:t>
      </w:r>
      <w:r w:rsidRPr="00BD4FA3">
        <w:rPr>
          <w:color w:val="000000" w:themeColor="text1"/>
          <w:vertAlign w:val="superscript"/>
        </w:rPr>
        <w:t>)</w:t>
      </w:r>
      <w:r w:rsidRPr="00BD4FA3">
        <w:rPr>
          <w:color w:val="000000" w:themeColor="text1"/>
        </w:rPr>
        <w:t xml:space="preserve">. Consequently, there have been suggestions that EI workshops should be used to allow medical practitioners the opportunity to improve their EI, in turn reducing the negative effects of stress </w:t>
      </w:r>
      <w:r w:rsidRPr="00BD4FA3">
        <w:rPr>
          <w:color w:val="000000" w:themeColor="text1"/>
          <w:vertAlign w:val="superscript"/>
        </w:rPr>
        <w:t>(</w:t>
      </w:r>
      <w:r w:rsidR="008107A4" w:rsidRPr="00BD4FA3">
        <w:rPr>
          <w:color w:val="000000" w:themeColor="text1"/>
          <w:vertAlign w:val="superscript"/>
        </w:rPr>
        <w:t>4</w:t>
      </w:r>
      <w:r w:rsidR="0070567C" w:rsidRPr="00BD4FA3">
        <w:rPr>
          <w:color w:val="000000" w:themeColor="text1"/>
          <w:vertAlign w:val="superscript"/>
        </w:rPr>
        <w:t>2,47,48</w:t>
      </w:r>
      <w:r w:rsidR="008107A4" w:rsidRPr="00BD4FA3">
        <w:rPr>
          <w:color w:val="000000" w:themeColor="text1"/>
          <w:vertAlign w:val="superscript"/>
        </w:rPr>
        <w:t>,</w:t>
      </w:r>
      <w:r w:rsidR="0070567C" w:rsidRPr="00BD4FA3">
        <w:rPr>
          <w:color w:val="000000" w:themeColor="text1"/>
          <w:vertAlign w:val="superscript"/>
        </w:rPr>
        <w:t>56</w:t>
      </w:r>
      <w:r w:rsidR="008107A4" w:rsidRPr="00BD4FA3">
        <w:rPr>
          <w:color w:val="000000" w:themeColor="text1"/>
          <w:vertAlign w:val="superscript"/>
        </w:rPr>
        <w:t>)</w:t>
      </w:r>
      <w:r w:rsidRPr="00BD4FA3">
        <w:rPr>
          <w:color w:val="000000" w:themeColor="text1"/>
        </w:rPr>
        <w:t xml:space="preserve"> whilst increasing knowledge and understanding of patient expectations and trust </w:t>
      </w:r>
      <w:r w:rsidRPr="00BD4FA3">
        <w:rPr>
          <w:color w:val="000000" w:themeColor="text1"/>
          <w:vertAlign w:val="superscript"/>
        </w:rPr>
        <w:t>(</w:t>
      </w:r>
      <w:r w:rsidR="0070567C" w:rsidRPr="00BD4FA3">
        <w:rPr>
          <w:color w:val="000000" w:themeColor="text1"/>
          <w:vertAlign w:val="superscript"/>
        </w:rPr>
        <w:t>42</w:t>
      </w:r>
      <w:r w:rsidRPr="00BD4FA3">
        <w:rPr>
          <w:color w:val="000000" w:themeColor="text1"/>
          <w:vertAlign w:val="superscript"/>
        </w:rPr>
        <w:t>)</w:t>
      </w:r>
      <w:r w:rsidRPr="00BD4FA3">
        <w:rPr>
          <w:color w:val="000000" w:themeColor="text1"/>
        </w:rPr>
        <w:t xml:space="preserve">. In order for EI education to be productive it must be multidisciplinary, carried out in a sensitive and supported environment and have clear purpose and objectives </w:t>
      </w:r>
      <w:r w:rsidRPr="00BD4FA3">
        <w:rPr>
          <w:color w:val="000000" w:themeColor="text1"/>
          <w:vertAlign w:val="superscript"/>
        </w:rPr>
        <w:t>(1</w:t>
      </w:r>
      <w:r w:rsidR="008107A4" w:rsidRPr="00BD4FA3">
        <w:rPr>
          <w:color w:val="000000" w:themeColor="text1"/>
          <w:vertAlign w:val="superscript"/>
        </w:rPr>
        <w:t>4</w:t>
      </w:r>
      <w:r w:rsidRPr="00BD4FA3">
        <w:rPr>
          <w:color w:val="000000" w:themeColor="text1"/>
          <w:vertAlign w:val="superscript"/>
        </w:rPr>
        <w:t>)</w:t>
      </w:r>
      <w:r w:rsidRPr="00BD4FA3">
        <w:rPr>
          <w:color w:val="000000" w:themeColor="text1"/>
        </w:rPr>
        <w:t xml:space="preserve">. Due to the increasingly recognised importance of non-technical skills </w:t>
      </w:r>
      <w:r w:rsidRPr="00BD4FA3">
        <w:rPr>
          <w:color w:val="000000" w:themeColor="text1"/>
          <w:vertAlign w:val="superscript"/>
        </w:rPr>
        <w:t>(</w:t>
      </w:r>
      <w:r w:rsidR="0070567C" w:rsidRPr="00BD4FA3">
        <w:rPr>
          <w:color w:val="000000" w:themeColor="text1"/>
          <w:vertAlign w:val="superscript"/>
        </w:rPr>
        <w:t>43</w:t>
      </w:r>
      <w:r w:rsidRPr="00BD4FA3">
        <w:rPr>
          <w:color w:val="000000" w:themeColor="text1"/>
          <w:vertAlign w:val="superscript"/>
        </w:rPr>
        <w:t>)</w:t>
      </w:r>
      <w:r w:rsidRPr="00BD4FA3">
        <w:rPr>
          <w:color w:val="000000" w:themeColor="text1"/>
        </w:rPr>
        <w:t xml:space="preserve">, several </w:t>
      </w:r>
      <w:r w:rsidR="004F3638">
        <w:rPr>
          <w:color w:val="000000" w:themeColor="text1"/>
        </w:rPr>
        <w:t xml:space="preserve">surgical </w:t>
      </w:r>
      <w:r w:rsidRPr="00BD4FA3">
        <w:rPr>
          <w:color w:val="000000" w:themeColor="text1"/>
        </w:rPr>
        <w:t xml:space="preserve">institutions have now developed and compulsory courses that include EI </w:t>
      </w:r>
      <w:r w:rsidRPr="00BD4FA3">
        <w:rPr>
          <w:color w:val="000000" w:themeColor="text1"/>
          <w:vertAlign w:val="superscript"/>
        </w:rPr>
        <w:t>(7,</w:t>
      </w:r>
      <w:r w:rsidR="0070567C" w:rsidRPr="00BD4FA3">
        <w:rPr>
          <w:color w:val="000000" w:themeColor="text1"/>
          <w:vertAlign w:val="superscript"/>
        </w:rPr>
        <w:t>43</w:t>
      </w:r>
      <w:r w:rsidRPr="00BD4FA3">
        <w:rPr>
          <w:color w:val="000000" w:themeColor="text1"/>
          <w:vertAlign w:val="superscript"/>
        </w:rPr>
        <w:t>)</w:t>
      </w:r>
      <w:r w:rsidRPr="00BD4FA3">
        <w:rPr>
          <w:color w:val="000000" w:themeColor="text1"/>
        </w:rPr>
        <w:t xml:space="preserve">. The compulsory nature of the aforementioned course is suggested to be integral in an effective EI module </w:t>
      </w:r>
      <w:r w:rsidRPr="00BD4FA3">
        <w:rPr>
          <w:color w:val="000000" w:themeColor="text1"/>
          <w:vertAlign w:val="superscript"/>
        </w:rPr>
        <w:t>(4)</w:t>
      </w:r>
      <w:r w:rsidRPr="00BD4FA3">
        <w:rPr>
          <w:color w:val="000000" w:themeColor="text1"/>
        </w:rPr>
        <w:t xml:space="preserve">. </w:t>
      </w:r>
    </w:p>
    <w:p w14:paraId="00F6ADEE" w14:textId="77777777" w:rsidR="00B91997" w:rsidRPr="00BD4FA3" w:rsidRDefault="00B91997" w:rsidP="00B91997">
      <w:pPr>
        <w:spacing w:line="480" w:lineRule="auto"/>
        <w:jc w:val="both"/>
        <w:rPr>
          <w:color w:val="000000" w:themeColor="text1"/>
        </w:rPr>
      </w:pPr>
    </w:p>
    <w:p w14:paraId="127B2242" w14:textId="77777777" w:rsidR="00B91997" w:rsidRPr="00BD4FA3" w:rsidRDefault="00B91997" w:rsidP="00B91997">
      <w:pPr>
        <w:spacing w:line="480" w:lineRule="auto"/>
        <w:jc w:val="both"/>
        <w:rPr>
          <w:color w:val="000000" w:themeColor="text1"/>
        </w:rPr>
      </w:pPr>
      <w:r w:rsidRPr="00BD4FA3">
        <w:rPr>
          <w:color w:val="000000" w:themeColor="text1"/>
        </w:rPr>
        <w:t xml:space="preserve">McKinley and Phitayakorn </w:t>
      </w:r>
      <w:r w:rsidRPr="00BD4FA3">
        <w:rPr>
          <w:color w:val="000000" w:themeColor="text1"/>
          <w:vertAlign w:val="superscript"/>
        </w:rPr>
        <w:t>(4)</w:t>
      </w:r>
      <w:r w:rsidRPr="00BD4FA3">
        <w:rPr>
          <w:color w:val="000000" w:themeColor="text1"/>
        </w:rPr>
        <w:t xml:space="preserve"> focussed on EI and teaching through simulation. Recorded image play-back ensures participants must view their actions, emotions and body language. Simulation is a powerful tool which highlights EI flaws whilst ensuring patients come to no harm </w:t>
      </w:r>
      <w:r w:rsidRPr="00BD4FA3">
        <w:rPr>
          <w:color w:val="000000" w:themeColor="text1"/>
          <w:vertAlign w:val="superscript"/>
        </w:rPr>
        <w:t>(4)</w:t>
      </w:r>
      <w:r w:rsidRPr="00BD4FA3">
        <w:rPr>
          <w:color w:val="000000" w:themeColor="text1"/>
        </w:rPr>
        <w:t xml:space="preserve">. There are currently a few business-based EI simulation models available to purchase but no surgical simulation model is known </w:t>
      </w:r>
      <w:r w:rsidRPr="00BD4FA3">
        <w:rPr>
          <w:color w:val="000000" w:themeColor="text1"/>
          <w:vertAlign w:val="superscript"/>
        </w:rPr>
        <w:t>(4)</w:t>
      </w:r>
      <w:r w:rsidRPr="00BD4FA3">
        <w:rPr>
          <w:color w:val="000000" w:themeColor="text1"/>
        </w:rPr>
        <w:t>.</w:t>
      </w:r>
    </w:p>
    <w:p w14:paraId="18DE0A8F" w14:textId="14AA7D5A" w:rsidR="00B91997" w:rsidRPr="00BD4FA3" w:rsidRDefault="00B91997" w:rsidP="00B91997">
      <w:pPr>
        <w:spacing w:line="480" w:lineRule="auto"/>
        <w:jc w:val="both"/>
        <w:rPr>
          <w:color w:val="000000" w:themeColor="text1"/>
        </w:rPr>
      </w:pPr>
    </w:p>
    <w:p w14:paraId="2965E46C" w14:textId="273D2CE9" w:rsidR="006F2DB3" w:rsidRPr="00BD4FA3" w:rsidRDefault="006F2DB3" w:rsidP="006F2DB3">
      <w:pPr>
        <w:spacing w:line="480" w:lineRule="auto"/>
        <w:jc w:val="both"/>
        <w:rPr>
          <w:color w:val="000000" w:themeColor="text1"/>
        </w:rPr>
      </w:pPr>
      <w:r w:rsidRPr="00BD4FA3">
        <w:rPr>
          <w:color w:val="000000" w:themeColor="text1"/>
        </w:rPr>
        <w:t>In light of the above literature it is our view that the components of EI be taught to and learnt by surgical trainees. The form in which this is done should be varied to accommodate the learning environment deemed beneficial for each indivi</w:t>
      </w:r>
      <w:r w:rsidR="003523B1" w:rsidRPr="00BD4FA3">
        <w:rPr>
          <w:color w:val="000000" w:themeColor="text1"/>
        </w:rPr>
        <w:t>dual group</w:t>
      </w:r>
      <w:r w:rsidRPr="00BD4FA3">
        <w:rPr>
          <w:color w:val="000000" w:themeColor="text1"/>
        </w:rPr>
        <w:t>. It is also the authors view that the use of simulation teaching, high-tech versus a simple phone recording of a simulated situation for example, be utilised to draw attention to one’s body language, spoken word and interactions. Ultimately, the limited research surrounding this area should lead to experiments and suggestions from the surgical community too.</w:t>
      </w:r>
    </w:p>
    <w:p w14:paraId="7257F3A5" w14:textId="77777777" w:rsidR="000D343D" w:rsidRPr="00BD4FA3" w:rsidRDefault="000D343D" w:rsidP="006F2DB3">
      <w:pPr>
        <w:spacing w:line="480" w:lineRule="auto"/>
        <w:jc w:val="both"/>
        <w:rPr>
          <w:color w:val="000000" w:themeColor="text1"/>
        </w:rPr>
      </w:pPr>
    </w:p>
    <w:p w14:paraId="1CBC6FFC" w14:textId="1AE62C14" w:rsidR="006F2DB3" w:rsidRPr="00BD4FA3" w:rsidRDefault="006F2DB3" w:rsidP="006F2DB3">
      <w:pPr>
        <w:spacing w:line="480" w:lineRule="auto"/>
        <w:jc w:val="both"/>
        <w:rPr>
          <w:color w:val="000000" w:themeColor="text1"/>
        </w:rPr>
      </w:pPr>
      <w:r w:rsidRPr="00BD4FA3">
        <w:rPr>
          <w:color w:val="000000" w:themeColor="text1"/>
        </w:rPr>
        <w:t>There are limitations to this narrative review. Being a narrative review and not a systematic review means strict PRISMA protocol has not been followed.</w:t>
      </w:r>
      <w:r w:rsidR="004F3638">
        <w:rPr>
          <w:color w:val="000000" w:themeColor="text1"/>
        </w:rPr>
        <w:t xml:space="preserve"> </w:t>
      </w:r>
      <w:r w:rsidRPr="00BD4FA3">
        <w:rPr>
          <w:color w:val="000000" w:themeColor="text1"/>
        </w:rPr>
        <w:t>The current level of res</w:t>
      </w:r>
      <w:r w:rsidR="004A7968" w:rsidRPr="00BD4FA3">
        <w:rPr>
          <w:color w:val="000000" w:themeColor="text1"/>
        </w:rPr>
        <w:t xml:space="preserve">earch surrounding EI in </w:t>
      </w:r>
      <w:r w:rsidRPr="00BD4FA3">
        <w:rPr>
          <w:color w:val="000000" w:themeColor="text1"/>
        </w:rPr>
        <w:t>surgery i</w:t>
      </w:r>
      <w:r w:rsidR="004F3638">
        <w:rPr>
          <w:color w:val="000000" w:themeColor="text1"/>
        </w:rPr>
        <w:t>s</w:t>
      </w:r>
      <w:r w:rsidRPr="00BD4FA3">
        <w:rPr>
          <w:color w:val="000000" w:themeColor="text1"/>
        </w:rPr>
        <w:t xml:space="preserve"> minimal and low impact at best. Measurement of EI is difficult and not standardised. The</w:t>
      </w:r>
      <w:r w:rsidR="004F3638">
        <w:rPr>
          <w:color w:val="000000" w:themeColor="text1"/>
        </w:rPr>
        <w:t>se l</w:t>
      </w:r>
      <w:r w:rsidR="003523B1" w:rsidRPr="00BD4FA3">
        <w:rPr>
          <w:color w:val="000000" w:themeColor="text1"/>
        </w:rPr>
        <w:t xml:space="preserve">imitations </w:t>
      </w:r>
      <w:r w:rsidRPr="00BD4FA3">
        <w:rPr>
          <w:color w:val="000000" w:themeColor="text1"/>
        </w:rPr>
        <w:t xml:space="preserve">highlight the need for large scale qualitative research focussing on knowledge of EI in the surgical community; interpretation of EI’s benefits and potential pit falls in surgery and how the surgical community can create and endorse a more emotionally intelligent surgical workforce with the associated benefits. </w:t>
      </w:r>
    </w:p>
    <w:p w14:paraId="78943E1E" w14:textId="77777777" w:rsidR="006F2DB3" w:rsidRPr="00BD4FA3" w:rsidRDefault="006F2DB3" w:rsidP="00B91997">
      <w:pPr>
        <w:spacing w:line="480" w:lineRule="auto"/>
        <w:jc w:val="both"/>
        <w:outlineLvl w:val="0"/>
        <w:rPr>
          <w:b/>
          <w:color w:val="000000" w:themeColor="text1"/>
        </w:rPr>
      </w:pPr>
    </w:p>
    <w:p w14:paraId="1947C0FE" w14:textId="0420C78E" w:rsidR="00B91997" w:rsidRPr="00BD4FA3" w:rsidRDefault="00B91997" w:rsidP="00B91997">
      <w:pPr>
        <w:spacing w:line="480" w:lineRule="auto"/>
        <w:jc w:val="both"/>
        <w:outlineLvl w:val="0"/>
        <w:rPr>
          <w:b/>
          <w:color w:val="000000" w:themeColor="text1"/>
        </w:rPr>
      </w:pPr>
      <w:r w:rsidRPr="00BD4FA3">
        <w:rPr>
          <w:b/>
          <w:color w:val="000000" w:themeColor="text1"/>
        </w:rPr>
        <w:t>CONCLUSION</w:t>
      </w:r>
    </w:p>
    <w:p w14:paraId="70C39278" w14:textId="65CB071D" w:rsidR="00B91997" w:rsidRPr="00BD4FA3" w:rsidRDefault="00B91997" w:rsidP="00B91997">
      <w:pPr>
        <w:spacing w:line="480" w:lineRule="auto"/>
        <w:jc w:val="both"/>
        <w:rPr>
          <w:color w:val="000000" w:themeColor="text1"/>
        </w:rPr>
      </w:pPr>
      <w:r w:rsidRPr="00BD4FA3">
        <w:rPr>
          <w:color w:val="000000" w:themeColor="text1"/>
        </w:rPr>
        <w:t>For many years the business community has recognised the importance of EI as a potential</w:t>
      </w:r>
      <w:r w:rsidR="004F3638">
        <w:rPr>
          <w:color w:val="000000" w:themeColor="text1"/>
        </w:rPr>
        <w:t xml:space="preserve"> </w:t>
      </w:r>
      <w:r w:rsidRPr="00BD4FA3">
        <w:rPr>
          <w:color w:val="000000" w:themeColor="text1"/>
        </w:rPr>
        <w:t xml:space="preserve">driver of great performance. The surgical community is beginning to recognise EI as an important factor in both patient care and surgeon well-being. Higher EI levels may reduce stress and burnout, improve leadership and improve patient trust. The surgical community as a whole must be mindful that those factors deemed to affect EI most; lack of sleep, long working hours, poor job satisfaction and interpersonal relationships are those that surgeons face on a daily basis. As such, surgeons should be the first to enrol in EI continued professional development modules to reduce stress, increase positive emotions and improve patient care. </w:t>
      </w:r>
    </w:p>
    <w:p w14:paraId="490632F6" w14:textId="77777777" w:rsidR="00FB454B" w:rsidRPr="00BD4FA3" w:rsidRDefault="00FB454B" w:rsidP="00E77D7C">
      <w:pPr>
        <w:rPr>
          <w:color w:val="000000" w:themeColor="text1"/>
        </w:rPr>
      </w:pPr>
    </w:p>
    <w:p w14:paraId="221A157D" w14:textId="7B0EC12C" w:rsidR="00FB454B" w:rsidRPr="00BD4FA3" w:rsidRDefault="00FB454B" w:rsidP="00E77D7C">
      <w:pPr>
        <w:rPr>
          <w:color w:val="000000" w:themeColor="text1"/>
        </w:rPr>
      </w:pPr>
    </w:p>
    <w:p w14:paraId="0015A767" w14:textId="59C3DBFB" w:rsidR="00B91997" w:rsidRPr="00BD4FA3" w:rsidRDefault="00B91997" w:rsidP="00E77D7C">
      <w:pPr>
        <w:rPr>
          <w:color w:val="000000" w:themeColor="text1"/>
        </w:rPr>
      </w:pPr>
    </w:p>
    <w:p w14:paraId="49DB038D" w14:textId="722417C1" w:rsidR="00B91997" w:rsidRPr="00BD4FA3" w:rsidRDefault="00B91997" w:rsidP="00E77D7C">
      <w:pPr>
        <w:rPr>
          <w:color w:val="000000" w:themeColor="text1"/>
        </w:rPr>
      </w:pPr>
    </w:p>
    <w:p w14:paraId="50902BED" w14:textId="45F2063A" w:rsidR="00B91997" w:rsidRPr="00BD4FA3" w:rsidRDefault="00B91997" w:rsidP="00E77D7C">
      <w:pPr>
        <w:rPr>
          <w:color w:val="000000" w:themeColor="text1"/>
        </w:rPr>
      </w:pPr>
    </w:p>
    <w:p w14:paraId="70E5C4D2" w14:textId="39BC9FC1" w:rsidR="00B91997" w:rsidRPr="00BD4FA3" w:rsidRDefault="00B91997" w:rsidP="00E77D7C">
      <w:pPr>
        <w:rPr>
          <w:color w:val="000000" w:themeColor="text1"/>
        </w:rPr>
      </w:pPr>
    </w:p>
    <w:p w14:paraId="14498582" w14:textId="63939042" w:rsidR="00B91997" w:rsidRPr="00BD4FA3" w:rsidRDefault="00B91997" w:rsidP="00E77D7C">
      <w:pPr>
        <w:rPr>
          <w:color w:val="000000" w:themeColor="text1"/>
        </w:rPr>
      </w:pPr>
    </w:p>
    <w:p w14:paraId="2F12317C" w14:textId="68011F09" w:rsidR="00B91997" w:rsidRPr="00BD4FA3" w:rsidRDefault="00B91997" w:rsidP="00E77D7C">
      <w:pPr>
        <w:rPr>
          <w:color w:val="000000" w:themeColor="text1"/>
        </w:rPr>
      </w:pPr>
    </w:p>
    <w:p w14:paraId="0E1096EE" w14:textId="2D7AE933" w:rsidR="00B91997" w:rsidRPr="00BD4FA3" w:rsidRDefault="00B91997" w:rsidP="00E77D7C">
      <w:pPr>
        <w:rPr>
          <w:color w:val="000000" w:themeColor="text1"/>
        </w:rPr>
      </w:pPr>
    </w:p>
    <w:p w14:paraId="5F5120F8" w14:textId="466AA2F5" w:rsidR="00B91997" w:rsidRPr="00BD4FA3" w:rsidRDefault="00B91997" w:rsidP="00E77D7C">
      <w:pPr>
        <w:rPr>
          <w:color w:val="000000" w:themeColor="text1"/>
        </w:rPr>
      </w:pPr>
    </w:p>
    <w:p w14:paraId="03FA7B2E" w14:textId="3B5455F3" w:rsidR="00B91997" w:rsidRPr="00BD4FA3" w:rsidRDefault="00B91997" w:rsidP="00E77D7C">
      <w:pPr>
        <w:rPr>
          <w:color w:val="000000" w:themeColor="text1"/>
        </w:rPr>
      </w:pPr>
    </w:p>
    <w:p w14:paraId="2D7214A2" w14:textId="0C8E5E07" w:rsidR="00B91997" w:rsidRPr="00BD4FA3" w:rsidRDefault="00B91997" w:rsidP="00E77D7C">
      <w:pPr>
        <w:rPr>
          <w:color w:val="000000" w:themeColor="text1"/>
        </w:rPr>
      </w:pPr>
    </w:p>
    <w:p w14:paraId="4CB9D77B" w14:textId="108C7895" w:rsidR="00B91997" w:rsidRPr="00BD4FA3" w:rsidRDefault="00B91997" w:rsidP="00E77D7C">
      <w:pPr>
        <w:rPr>
          <w:color w:val="000000" w:themeColor="text1"/>
        </w:rPr>
      </w:pPr>
    </w:p>
    <w:p w14:paraId="77FA9902" w14:textId="4DBFDF4E" w:rsidR="00B91997" w:rsidRDefault="00B91997" w:rsidP="00E77D7C">
      <w:pPr>
        <w:rPr>
          <w:color w:val="000000" w:themeColor="text1"/>
        </w:rPr>
      </w:pPr>
    </w:p>
    <w:p w14:paraId="54E68861" w14:textId="2B0AD14C" w:rsidR="00C62202" w:rsidRDefault="00C62202" w:rsidP="00E77D7C">
      <w:pPr>
        <w:rPr>
          <w:color w:val="000000" w:themeColor="text1"/>
        </w:rPr>
      </w:pPr>
    </w:p>
    <w:p w14:paraId="590C2534" w14:textId="41FC1881" w:rsidR="00C62202" w:rsidRDefault="00C62202" w:rsidP="00E77D7C">
      <w:pPr>
        <w:rPr>
          <w:color w:val="000000" w:themeColor="text1"/>
        </w:rPr>
      </w:pPr>
    </w:p>
    <w:p w14:paraId="7F44D3D1" w14:textId="0E7EF9A8" w:rsidR="00C62202" w:rsidRDefault="00C62202" w:rsidP="00E77D7C">
      <w:pPr>
        <w:rPr>
          <w:color w:val="000000" w:themeColor="text1"/>
        </w:rPr>
      </w:pPr>
    </w:p>
    <w:p w14:paraId="383C57E8" w14:textId="7E0529C2" w:rsidR="00C62202" w:rsidRDefault="00C62202" w:rsidP="00E77D7C">
      <w:pPr>
        <w:rPr>
          <w:color w:val="000000" w:themeColor="text1"/>
        </w:rPr>
      </w:pPr>
    </w:p>
    <w:p w14:paraId="271FE672" w14:textId="0DD87DB5" w:rsidR="00C62202" w:rsidRDefault="00C62202" w:rsidP="00E77D7C">
      <w:pPr>
        <w:rPr>
          <w:color w:val="000000" w:themeColor="text1"/>
        </w:rPr>
      </w:pPr>
    </w:p>
    <w:p w14:paraId="455B3782" w14:textId="576D5D40" w:rsidR="00C62202" w:rsidRDefault="00C62202" w:rsidP="00E77D7C">
      <w:pPr>
        <w:rPr>
          <w:color w:val="000000" w:themeColor="text1"/>
        </w:rPr>
      </w:pPr>
    </w:p>
    <w:p w14:paraId="199F5717" w14:textId="10DCC3FB" w:rsidR="00C62202" w:rsidRDefault="00C62202" w:rsidP="00E77D7C">
      <w:pPr>
        <w:rPr>
          <w:color w:val="000000" w:themeColor="text1"/>
        </w:rPr>
      </w:pPr>
    </w:p>
    <w:p w14:paraId="005737A0" w14:textId="2CFD9485" w:rsidR="00C62202" w:rsidRDefault="00C62202" w:rsidP="00E77D7C">
      <w:pPr>
        <w:rPr>
          <w:color w:val="000000" w:themeColor="text1"/>
        </w:rPr>
      </w:pPr>
    </w:p>
    <w:p w14:paraId="17379048" w14:textId="49A6D37A" w:rsidR="00C62202" w:rsidRDefault="00C62202" w:rsidP="00E77D7C">
      <w:pPr>
        <w:rPr>
          <w:color w:val="000000" w:themeColor="text1"/>
        </w:rPr>
      </w:pPr>
    </w:p>
    <w:p w14:paraId="200BC770" w14:textId="7EEEDE8A" w:rsidR="00C62202" w:rsidRDefault="00C62202" w:rsidP="00E77D7C">
      <w:pPr>
        <w:rPr>
          <w:color w:val="000000" w:themeColor="text1"/>
        </w:rPr>
      </w:pPr>
    </w:p>
    <w:p w14:paraId="2CDC3F95" w14:textId="187FFCE4" w:rsidR="00C62202" w:rsidRDefault="00C62202" w:rsidP="00E77D7C">
      <w:pPr>
        <w:rPr>
          <w:color w:val="000000" w:themeColor="text1"/>
        </w:rPr>
      </w:pPr>
    </w:p>
    <w:p w14:paraId="01156E6E" w14:textId="2E3A1CE5" w:rsidR="00C62202" w:rsidRDefault="00C62202" w:rsidP="00E77D7C">
      <w:pPr>
        <w:rPr>
          <w:color w:val="000000" w:themeColor="text1"/>
        </w:rPr>
      </w:pPr>
    </w:p>
    <w:p w14:paraId="06735A1C" w14:textId="125485C8" w:rsidR="00C62202" w:rsidRDefault="00C62202" w:rsidP="00E77D7C">
      <w:pPr>
        <w:rPr>
          <w:color w:val="000000" w:themeColor="text1"/>
        </w:rPr>
      </w:pPr>
    </w:p>
    <w:p w14:paraId="4F9CFBD2" w14:textId="54758549" w:rsidR="00C62202" w:rsidRDefault="00C62202" w:rsidP="00E77D7C">
      <w:pPr>
        <w:rPr>
          <w:color w:val="000000" w:themeColor="text1"/>
        </w:rPr>
      </w:pPr>
    </w:p>
    <w:p w14:paraId="3B872985" w14:textId="4B50B1A7" w:rsidR="00C62202" w:rsidRDefault="00C62202" w:rsidP="00E77D7C">
      <w:pPr>
        <w:rPr>
          <w:color w:val="000000" w:themeColor="text1"/>
        </w:rPr>
      </w:pPr>
    </w:p>
    <w:p w14:paraId="71BC2171" w14:textId="595BDAB8" w:rsidR="00C62202" w:rsidRDefault="00C62202" w:rsidP="00E77D7C">
      <w:pPr>
        <w:rPr>
          <w:color w:val="000000" w:themeColor="text1"/>
        </w:rPr>
      </w:pPr>
    </w:p>
    <w:p w14:paraId="33E2A9A0" w14:textId="19921E5E" w:rsidR="00C62202" w:rsidRDefault="00C62202" w:rsidP="00E77D7C">
      <w:pPr>
        <w:rPr>
          <w:color w:val="000000" w:themeColor="text1"/>
        </w:rPr>
      </w:pPr>
    </w:p>
    <w:p w14:paraId="15A3BB51" w14:textId="4555CA9F" w:rsidR="00C62202" w:rsidRDefault="00C62202" w:rsidP="00E77D7C">
      <w:pPr>
        <w:rPr>
          <w:color w:val="000000" w:themeColor="text1"/>
        </w:rPr>
      </w:pPr>
    </w:p>
    <w:p w14:paraId="074B1872" w14:textId="66F5895B" w:rsidR="00C62202" w:rsidRDefault="00C62202" w:rsidP="00E77D7C">
      <w:pPr>
        <w:rPr>
          <w:color w:val="000000" w:themeColor="text1"/>
        </w:rPr>
      </w:pPr>
    </w:p>
    <w:p w14:paraId="74A34DE2" w14:textId="37EFD189" w:rsidR="00C62202" w:rsidRDefault="00C62202" w:rsidP="00E77D7C">
      <w:pPr>
        <w:rPr>
          <w:color w:val="000000" w:themeColor="text1"/>
        </w:rPr>
      </w:pPr>
    </w:p>
    <w:p w14:paraId="0646471F" w14:textId="51231547" w:rsidR="00C62202" w:rsidRDefault="00C62202" w:rsidP="00E77D7C">
      <w:pPr>
        <w:rPr>
          <w:color w:val="000000" w:themeColor="text1"/>
        </w:rPr>
      </w:pPr>
    </w:p>
    <w:p w14:paraId="49F4144B" w14:textId="33BB505F" w:rsidR="00C62202" w:rsidRDefault="00C62202" w:rsidP="00E77D7C">
      <w:pPr>
        <w:rPr>
          <w:color w:val="000000" w:themeColor="text1"/>
        </w:rPr>
      </w:pPr>
    </w:p>
    <w:p w14:paraId="34071F29" w14:textId="104328C9" w:rsidR="00C62202" w:rsidRDefault="00C62202" w:rsidP="00E77D7C">
      <w:pPr>
        <w:rPr>
          <w:color w:val="000000" w:themeColor="text1"/>
        </w:rPr>
      </w:pPr>
    </w:p>
    <w:p w14:paraId="7B806608" w14:textId="07D737E5" w:rsidR="00C62202" w:rsidRDefault="00C62202" w:rsidP="00E77D7C">
      <w:pPr>
        <w:rPr>
          <w:color w:val="000000" w:themeColor="text1"/>
        </w:rPr>
      </w:pPr>
    </w:p>
    <w:p w14:paraId="668810C0" w14:textId="0CF7774F" w:rsidR="00C62202" w:rsidRDefault="00C62202" w:rsidP="00E77D7C">
      <w:pPr>
        <w:rPr>
          <w:color w:val="000000" w:themeColor="text1"/>
        </w:rPr>
      </w:pPr>
    </w:p>
    <w:p w14:paraId="65281329" w14:textId="4D73EDE6" w:rsidR="00C62202" w:rsidRDefault="00C62202" w:rsidP="00E77D7C">
      <w:pPr>
        <w:rPr>
          <w:color w:val="000000" w:themeColor="text1"/>
        </w:rPr>
      </w:pPr>
    </w:p>
    <w:p w14:paraId="737A80DF" w14:textId="77777777" w:rsidR="00C62202" w:rsidRPr="00BD4FA3" w:rsidRDefault="00C62202" w:rsidP="00E77D7C">
      <w:pPr>
        <w:rPr>
          <w:color w:val="000000" w:themeColor="text1"/>
        </w:rPr>
      </w:pPr>
    </w:p>
    <w:p w14:paraId="44E1E658" w14:textId="294E9F87" w:rsidR="00B91997" w:rsidRPr="00BD4FA3" w:rsidRDefault="00B91997" w:rsidP="00E77D7C">
      <w:pPr>
        <w:rPr>
          <w:color w:val="000000" w:themeColor="text1"/>
        </w:rPr>
      </w:pPr>
    </w:p>
    <w:p w14:paraId="39D9EF83" w14:textId="22125A75" w:rsidR="00670384" w:rsidRPr="00BD4FA3" w:rsidRDefault="00670384" w:rsidP="00FA2B50">
      <w:pPr>
        <w:spacing w:line="480" w:lineRule="auto"/>
        <w:jc w:val="both"/>
        <w:rPr>
          <w:color w:val="000000" w:themeColor="text1"/>
        </w:rPr>
      </w:pPr>
    </w:p>
    <w:p w14:paraId="3524EFB4" w14:textId="77777777" w:rsidR="000D343D" w:rsidRPr="00BD4FA3" w:rsidRDefault="000D343D" w:rsidP="00FA2B50">
      <w:pPr>
        <w:spacing w:line="480" w:lineRule="auto"/>
        <w:jc w:val="both"/>
        <w:rPr>
          <w:color w:val="000000" w:themeColor="text1"/>
        </w:rPr>
      </w:pPr>
    </w:p>
    <w:p w14:paraId="16F8F554" w14:textId="380ABB62" w:rsidR="000D343D" w:rsidRPr="00BD4FA3" w:rsidRDefault="00892F2F" w:rsidP="000D343D">
      <w:pPr>
        <w:spacing w:line="480" w:lineRule="auto"/>
        <w:jc w:val="both"/>
        <w:rPr>
          <w:b/>
          <w:color w:val="000000" w:themeColor="text1"/>
        </w:rPr>
      </w:pPr>
      <w:r w:rsidRPr="00BD4FA3">
        <w:rPr>
          <w:b/>
          <w:color w:val="000000" w:themeColor="text1"/>
        </w:rPr>
        <w:t>Reference list</w:t>
      </w:r>
    </w:p>
    <w:p w14:paraId="67E85D46" w14:textId="77777777" w:rsidR="000D343D" w:rsidRPr="00BD4FA3" w:rsidRDefault="000D343D" w:rsidP="000D343D">
      <w:pPr>
        <w:jc w:val="both"/>
        <w:rPr>
          <w:b/>
          <w:color w:val="000000" w:themeColor="text1"/>
        </w:rPr>
      </w:pPr>
    </w:p>
    <w:p w14:paraId="584F2463" w14:textId="77777777" w:rsidR="000D343D" w:rsidRPr="00BD4FA3" w:rsidRDefault="000D343D" w:rsidP="000D343D">
      <w:pPr>
        <w:jc w:val="both"/>
        <w:rPr>
          <w:color w:val="000000" w:themeColor="text1"/>
        </w:rPr>
      </w:pPr>
      <w:r w:rsidRPr="00BD4FA3">
        <w:rPr>
          <w:color w:val="000000" w:themeColor="text1"/>
        </w:rPr>
        <w:t>1. Goleman, D. Emotional Intelligence: Why it can matter more than IQ. New York: Bantam Books, 1999.</w:t>
      </w:r>
    </w:p>
    <w:p w14:paraId="6F33E19F" w14:textId="77777777" w:rsidR="000D343D" w:rsidRPr="00BD4FA3" w:rsidRDefault="000D343D" w:rsidP="000D343D">
      <w:pPr>
        <w:jc w:val="both"/>
        <w:outlineLvl w:val="0"/>
        <w:rPr>
          <w:color w:val="000000" w:themeColor="text1"/>
        </w:rPr>
      </w:pPr>
    </w:p>
    <w:p w14:paraId="3463940A" w14:textId="77777777" w:rsidR="000D343D" w:rsidRPr="00BD4FA3" w:rsidRDefault="000D343D" w:rsidP="000D343D">
      <w:pPr>
        <w:jc w:val="both"/>
        <w:outlineLvl w:val="0"/>
        <w:rPr>
          <w:color w:val="000000" w:themeColor="text1"/>
        </w:rPr>
      </w:pPr>
      <w:r w:rsidRPr="00BD4FA3">
        <w:rPr>
          <w:color w:val="000000" w:themeColor="text1"/>
        </w:rPr>
        <w:t xml:space="preserve">2. Salovey, P, Mayer, J. “Emotional Intelligence”, </w:t>
      </w:r>
      <w:r w:rsidRPr="00BD4FA3">
        <w:rPr>
          <w:i/>
          <w:color w:val="000000" w:themeColor="text1"/>
        </w:rPr>
        <w:t>Imag Cogn Pers</w:t>
      </w:r>
      <w:r w:rsidRPr="00BD4FA3">
        <w:rPr>
          <w:color w:val="000000" w:themeColor="text1"/>
        </w:rPr>
        <w:t xml:space="preserve">, 1990;9:185-211. </w:t>
      </w:r>
    </w:p>
    <w:p w14:paraId="6B330019" w14:textId="77777777" w:rsidR="000D343D" w:rsidRPr="00BD4FA3" w:rsidRDefault="000D343D" w:rsidP="000D343D">
      <w:pPr>
        <w:pStyle w:val="Heading1"/>
        <w:shd w:val="clear" w:color="auto" w:fill="FFFFFF"/>
        <w:spacing w:before="0"/>
        <w:jc w:val="both"/>
        <w:rPr>
          <w:rFonts w:ascii="Times New Roman" w:eastAsia="Times New Roman" w:hAnsi="Times New Roman" w:cs="Times New Roman"/>
          <w:color w:val="000000" w:themeColor="text1"/>
          <w:sz w:val="24"/>
          <w:szCs w:val="24"/>
        </w:rPr>
      </w:pPr>
    </w:p>
    <w:p w14:paraId="1E97AF54" w14:textId="77777777" w:rsidR="000D343D" w:rsidRPr="00BD4FA3" w:rsidRDefault="000D343D" w:rsidP="000D343D">
      <w:pPr>
        <w:jc w:val="both"/>
        <w:outlineLvl w:val="0"/>
        <w:rPr>
          <w:i/>
          <w:color w:val="000000" w:themeColor="text1"/>
        </w:rPr>
      </w:pPr>
      <w:r w:rsidRPr="00BD4FA3">
        <w:rPr>
          <w:color w:val="000000" w:themeColor="text1"/>
        </w:rPr>
        <w:t xml:space="preserve">3. Goleman, D. “What makes a leader?”, </w:t>
      </w:r>
      <w:r w:rsidRPr="00BD4FA3">
        <w:rPr>
          <w:i/>
          <w:color w:val="000000" w:themeColor="text1"/>
        </w:rPr>
        <w:t>Harv Bus Rev, 1998;</w:t>
      </w:r>
      <w:r w:rsidRPr="00BD4FA3">
        <w:rPr>
          <w:color w:val="000000" w:themeColor="text1"/>
        </w:rPr>
        <w:t>76:93-102.</w:t>
      </w:r>
    </w:p>
    <w:p w14:paraId="3C2DE0E3" w14:textId="77777777" w:rsidR="000D343D" w:rsidRPr="00BD4FA3" w:rsidRDefault="000D343D" w:rsidP="000D343D">
      <w:pPr>
        <w:jc w:val="both"/>
        <w:rPr>
          <w:color w:val="000000" w:themeColor="text1"/>
        </w:rPr>
      </w:pPr>
    </w:p>
    <w:p w14:paraId="47194738" w14:textId="77777777" w:rsidR="000D343D" w:rsidRPr="00BD4FA3" w:rsidRDefault="000D343D" w:rsidP="000D343D">
      <w:pPr>
        <w:jc w:val="both"/>
        <w:rPr>
          <w:i/>
          <w:color w:val="000000" w:themeColor="text1"/>
        </w:rPr>
      </w:pPr>
      <w:r w:rsidRPr="00BD4FA3">
        <w:rPr>
          <w:color w:val="000000" w:themeColor="text1"/>
        </w:rPr>
        <w:t xml:space="preserve">4. McKinley, S, Phitayakorn, R. “Emotional intelligence and Simulation”, </w:t>
      </w:r>
      <w:r w:rsidRPr="00BD4FA3">
        <w:rPr>
          <w:i/>
          <w:color w:val="000000" w:themeColor="text1"/>
        </w:rPr>
        <w:t>Surg Clin N Am</w:t>
      </w:r>
      <w:r w:rsidRPr="00BD4FA3">
        <w:rPr>
          <w:color w:val="000000" w:themeColor="text1"/>
        </w:rPr>
        <w:t xml:space="preserve">, 2015;95:855-867. </w:t>
      </w:r>
      <w:r w:rsidRPr="00BD4FA3">
        <w:rPr>
          <w:i/>
          <w:color w:val="000000" w:themeColor="text1"/>
        </w:rPr>
        <w:t xml:space="preserve"> </w:t>
      </w:r>
    </w:p>
    <w:p w14:paraId="2FCE189F" w14:textId="77777777" w:rsidR="000D343D" w:rsidRPr="00BD4FA3" w:rsidRDefault="000D343D" w:rsidP="000D343D">
      <w:pPr>
        <w:jc w:val="both"/>
        <w:rPr>
          <w:color w:val="000000" w:themeColor="text1"/>
        </w:rPr>
      </w:pPr>
    </w:p>
    <w:p w14:paraId="1093471C" w14:textId="77777777" w:rsidR="000D343D" w:rsidRPr="00BD4FA3" w:rsidRDefault="000D343D" w:rsidP="000D343D">
      <w:pPr>
        <w:jc w:val="both"/>
        <w:rPr>
          <w:color w:val="000000" w:themeColor="text1"/>
        </w:rPr>
      </w:pPr>
      <w:r w:rsidRPr="00BD4FA3">
        <w:rPr>
          <w:color w:val="000000" w:themeColor="text1"/>
        </w:rPr>
        <w:t xml:space="preserve">5. Jensen, A, Wright, A, Lance, A et al. “The emotional intelligence of surgical residents: a descriptive study”, </w:t>
      </w:r>
      <w:r w:rsidRPr="00BD4FA3">
        <w:rPr>
          <w:i/>
          <w:color w:val="000000" w:themeColor="text1"/>
        </w:rPr>
        <w:t>The American Journal of Surgery</w:t>
      </w:r>
      <w:r w:rsidRPr="00BD4FA3">
        <w:rPr>
          <w:color w:val="000000" w:themeColor="text1"/>
        </w:rPr>
        <w:t xml:space="preserve">, 2008;195:5-10. </w:t>
      </w:r>
    </w:p>
    <w:p w14:paraId="7D1BAB40" w14:textId="77777777" w:rsidR="000D343D" w:rsidRPr="00BD4FA3" w:rsidRDefault="000D343D" w:rsidP="000D343D">
      <w:pPr>
        <w:jc w:val="both"/>
        <w:rPr>
          <w:color w:val="000000" w:themeColor="text1"/>
        </w:rPr>
      </w:pPr>
    </w:p>
    <w:p w14:paraId="2985AB4A" w14:textId="77777777" w:rsidR="000D343D" w:rsidRPr="00BD4FA3" w:rsidRDefault="000D343D" w:rsidP="000D343D">
      <w:pPr>
        <w:jc w:val="both"/>
        <w:rPr>
          <w:color w:val="000000" w:themeColor="text1"/>
        </w:rPr>
      </w:pPr>
      <w:r w:rsidRPr="00BD4FA3">
        <w:rPr>
          <w:color w:val="000000" w:themeColor="text1"/>
        </w:rPr>
        <w:t xml:space="preserve">6. Arora, S, Russ, S, Petrides, K et al. “Emotional intelligence and stress in medical students performing surgical tasks”, </w:t>
      </w:r>
      <w:r w:rsidRPr="00BD4FA3">
        <w:rPr>
          <w:i/>
          <w:color w:val="000000" w:themeColor="text1"/>
        </w:rPr>
        <w:t>Acad Med</w:t>
      </w:r>
      <w:r w:rsidRPr="00BD4FA3">
        <w:rPr>
          <w:color w:val="000000" w:themeColor="text1"/>
        </w:rPr>
        <w:t>, 2011;86:1311-1317.</w:t>
      </w:r>
    </w:p>
    <w:p w14:paraId="0809053C" w14:textId="77777777" w:rsidR="000D343D" w:rsidRPr="00BD4FA3" w:rsidRDefault="000D343D" w:rsidP="000D343D">
      <w:pPr>
        <w:jc w:val="both"/>
        <w:rPr>
          <w:color w:val="000000" w:themeColor="text1"/>
        </w:rPr>
      </w:pPr>
    </w:p>
    <w:p w14:paraId="5D1A8FFC" w14:textId="77777777" w:rsidR="000D343D" w:rsidRPr="00BD4FA3" w:rsidRDefault="000D343D" w:rsidP="000D343D">
      <w:pPr>
        <w:jc w:val="both"/>
        <w:rPr>
          <w:color w:val="000000" w:themeColor="text1"/>
        </w:rPr>
      </w:pPr>
      <w:r w:rsidRPr="00BD4FA3">
        <w:rPr>
          <w:color w:val="000000" w:themeColor="text1"/>
        </w:rPr>
        <w:t xml:space="preserve">7. Doherty, E, O’Keefe, D, Traynor, O. “Developing a human factors and patient factors safety programme at the Royal College of Surgeons in Ireland”, </w:t>
      </w:r>
      <w:r w:rsidRPr="00BD4FA3">
        <w:rPr>
          <w:i/>
          <w:color w:val="000000" w:themeColor="text1"/>
        </w:rPr>
        <w:t>The Surgeon, Journal of the Royal College of Surgeons of Edinburgh and Ireland</w:t>
      </w:r>
      <w:r w:rsidRPr="00BD4FA3">
        <w:rPr>
          <w:color w:val="000000" w:themeColor="text1"/>
        </w:rPr>
        <w:t>, 2011;9:38-s9.</w:t>
      </w:r>
    </w:p>
    <w:p w14:paraId="5F12916F" w14:textId="77777777" w:rsidR="000D343D" w:rsidRPr="00BD4FA3" w:rsidRDefault="000D343D" w:rsidP="000D343D">
      <w:pPr>
        <w:jc w:val="both"/>
        <w:rPr>
          <w:color w:val="000000" w:themeColor="text1"/>
        </w:rPr>
      </w:pPr>
    </w:p>
    <w:p w14:paraId="666235D3" w14:textId="77777777" w:rsidR="000D343D" w:rsidRPr="00BD4FA3" w:rsidRDefault="000D343D" w:rsidP="000D343D">
      <w:pPr>
        <w:jc w:val="both"/>
        <w:rPr>
          <w:color w:val="000000" w:themeColor="text1"/>
        </w:rPr>
      </w:pPr>
      <w:r w:rsidRPr="00BD4FA3">
        <w:rPr>
          <w:color w:val="000000" w:themeColor="text1"/>
        </w:rPr>
        <w:t xml:space="preserve">8. Austin, E, Evans, P, Magnus, B et al. A preliminary study of empathy, emotional intelligence and examination performance in MBChB students”, </w:t>
      </w:r>
      <w:r w:rsidRPr="00BD4FA3">
        <w:rPr>
          <w:i/>
          <w:color w:val="000000" w:themeColor="text1"/>
        </w:rPr>
        <w:t>Medical Education</w:t>
      </w:r>
      <w:r w:rsidRPr="00BD4FA3">
        <w:rPr>
          <w:color w:val="000000" w:themeColor="text1"/>
        </w:rPr>
        <w:t>, 2007;41:684-689.</w:t>
      </w:r>
    </w:p>
    <w:p w14:paraId="60B7CC12" w14:textId="77777777" w:rsidR="000D343D" w:rsidRPr="00BD4FA3" w:rsidRDefault="000D343D" w:rsidP="000D343D">
      <w:pPr>
        <w:jc w:val="both"/>
        <w:rPr>
          <w:rFonts w:eastAsia="Times New Roman"/>
          <w:color w:val="000000" w:themeColor="text1"/>
        </w:rPr>
      </w:pPr>
    </w:p>
    <w:p w14:paraId="061CC860" w14:textId="77777777" w:rsidR="000D343D" w:rsidRPr="00BD4FA3" w:rsidRDefault="000D343D" w:rsidP="000D343D">
      <w:pPr>
        <w:jc w:val="both"/>
        <w:rPr>
          <w:rFonts w:eastAsia="Times New Roman"/>
          <w:color w:val="000000" w:themeColor="text1"/>
        </w:rPr>
      </w:pPr>
      <w:r w:rsidRPr="00BD4FA3">
        <w:rPr>
          <w:rFonts w:eastAsia="Times New Roman"/>
          <w:color w:val="000000" w:themeColor="text1"/>
        </w:rPr>
        <w:t xml:space="preserve">9. Leventhal H, Meyer D, Nerenz D. “The common sense representation of illness danger”, In: Rachman S, editor. </w:t>
      </w:r>
      <w:r w:rsidRPr="00BD4FA3">
        <w:rPr>
          <w:rFonts w:eastAsia="Times New Roman"/>
          <w:i/>
          <w:color w:val="000000" w:themeColor="text1"/>
        </w:rPr>
        <w:t>Medical psychology</w:t>
      </w:r>
      <w:r w:rsidRPr="00BD4FA3">
        <w:rPr>
          <w:rFonts w:eastAsia="Times New Roman"/>
          <w:color w:val="000000" w:themeColor="text1"/>
        </w:rPr>
        <w:t>. New York: Wiley and Sons. 1980;517–54.</w:t>
      </w:r>
    </w:p>
    <w:p w14:paraId="193FCBB1" w14:textId="77777777" w:rsidR="000D343D" w:rsidRPr="00BD4FA3" w:rsidRDefault="000D343D" w:rsidP="000D343D">
      <w:pPr>
        <w:jc w:val="both"/>
        <w:rPr>
          <w:color w:val="000000" w:themeColor="text1"/>
        </w:rPr>
      </w:pPr>
    </w:p>
    <w:p w14:paraId="3F75FD59" w14:textId="77777777" w:rsidR="000D343D" w:rsidRPr="00BD4FA3" w:rsidRDefault="000D343D" w:rsidP="000D343D">
      <w:pPr>
        <w:jc w:val="both"/>
        <w:rPr>
          <w:color w:val="000000" w:themeColor="text1"/>
        </w:rPr>
      </w:pPr>
      <w:r w:rsidRPr="00BD4FA3">
        <w:rPr>
          <w:color w:val="000000" w:themeColor="text1"/>
        </w:rPr>
        <w:t>10. Goleman D. Emotional Intelligence. Why it matters more than IQ. New York. Bantam Books, 1995</w:t>
      </w:r>
    </w:p>
    <w:p w14:paraId="2C851414" w14:textId="77777777" w:rsidR="000D343D" w:rsidRPr="00BD4FA3" w:rsidRDefault="000D343D" w:rsidP="000D343D">
      <w:pPr>
        <w:jc w:val="both"/>
        <w:rPr>
          <w:color w:val="000000" w:themeColor="text1"/>
        </w:rPr>
      </w:pPr>
    </w:p>
    <w:p w14:paraId="08600774" w14:textId="77777777" w:rsidR="000D343D" w:rsidRPr="00BD4FA3" w:rsidRDefault="000D343D" w:rsidP="000D343D">
      <w:pPr>
        <w:jc w:val="both"/>
        <w:rPr>
          <w:color w:val="000000" w:themeColor="text1"/>
        </w:rPr>
      </w:pPr>
      <w:r w:rsidRPr="00BD4FA3">
        <w:rPr>
          <w:color w:val="000000" w:themeColor="text1"/>
        </w:rPr>
        <w:t xml:space="preserve">11. Ioannidou, F and Konstantikaki, V. “Empathy and emotional intelligence: What is it really about?”, </w:t>
      </w:r>
      <w:r w:rsidRPr="00BD4FA3">
        <w:rPr>
          <w:i/>
          <w:color w:val="000000" w:themeColor="text1"/>
        </w:rPr>
        <w:t>International Journal of Caring Sciences</w:t>
      </w:r>
      <w:r w:rsidRPr="00BD4FA3">
        <w:rPr>
          <w:color w:val="000000" w:themeColor="text1"/>
        </w:rPr>
        <w:t>, 2008;1:118–123.</w:t>
      </w:r>
    </w:p>
    <w:p w14:paraId="670AABDB" w14:textId="77777777" w:rsidR="000D343D" w:rsidRPr="00BD4FA3" w:rsidRDefault="000D343D" w:rsidP="000D343D">
      <w:pPr>
        <w:jc w:val="both"/>
        <w:rPr>
          <w:color w:val="000000" w:themeColor="text1"/>
        </w:rPr>
      </w:pPr>
    </w:p>
    <w:p w14:paraId="1F6FCBAC" w14:textId="77777777" w:rsidR="000D343D" w:rsidRPr="00BD4FA3" w:rsidRDefault="000D343D" w:rsidP="000D343D">
      <w:pPr>
        <w:jc w:val="both"/>
        <w:textAlignment w:val="baseline"/>
        <w:rPr>
          <w:rStyle w:val="volume-info"/>
          <w:color w:val="000000" w:themeColor="text1"/>
          <w:bdr w:val="none" w:sz="0" w:space="0" w:color="auto" w:frame="1"/>
        </w:rPr>
      </w:pPr>
      <w:r w:rsidRPr="00BD4FA3">
        <w:rPr>
          <w:color w:val="000000" w:themeColor="text1"/>
        </w:rPr>
        <w:t xml:space="preserve">12. Meires, J. “The Essentials: Using Emotional Intelligence to Curtail Bullying In the Workplace”, </w:t>
      </w:r>
      <w:r w:rsidRPr="00BD4FA3">
        <w:rPr>
          <w:rStyle w:val="definition"/>
          <w:i/>
          <w:color w:val="000000" w:themeColor="text1"/>
          <w:bdr w:val="none" w:sz="0" w:space="0" w:color="auto" w:frame="1"/>
        </w:rPr>
        <w:t>Urologic Nursing</w:t>
      </w:r>
      <w:r w:rsidRPr="00BD4FA3">
        <w:rPr>
          <w:rStyle w:val="definition"/>
          <w:color w:val="000000" w:themeColor="text1"/>
          <w:bdr w:val="none" w:sz="0" w:space="0" w:color="auto" w:frame="1"/>
        </w:rPr>
        <w:t>, 2018:</w:t>
      </w:r>
      <w:r w:rsidRPr="00BD4FA3">
        <w:rPr>
          <w:rStyle w:val="volume-info"/>
          <w:color w:val="000000" w:themeColor="text1"/>
          <w:bdr w:val="none" w:sz="0" w:space="0" w:color="auto" w:frame="1"/>
        </w:rPr>
        <w:t>38:3.</w:t>
      </w:r>
    </w:p>
    <w:p w14:paraId="1EE55A88" w14:textId="77777777" w:rsidR="000D343D" w:rsidRPr="00BD4FA3" w:rsidRDefault="000D343D" w:rsidP="000D343D">
      <w:pPr>
        <w:jc w:val="both"/>
        <w:textAlignment w:val="baseline"/>
        <w:rPr>
          <w:rStyle w:val="volume-info"/>
          <w:color w:val="000000" w:themeColor="text1"/>
          <w:bdr w:val="none" w:sz="0" w:space="0" w:color="auto" w:frame="1"/>
        </w:rPr>
      </w:pPr>
    </w:p>
    <w:p w14:paraId="5FCECD19" w14:textId="77777777" w:rsidR="000D343D" w:rsidRPr="00BD4FA3" w:rsidRDefault="000D343D" w:rsidP="000D343D">
      <w:pPr>
        <w:jc w:val="both"/>
        <w:rPr>
          <w:color w:val="000000" w:themeColor="text1"/>
        </w:rPr>
      </w:pPr>
      <w:r w:rsidRPr="00BD4FA3">
        <w:rPr>
          <w:rStyle w:val="volume-info"/>
          <w:color w:val="000000" w:themeColor="text1"/>
          <w:bdr w:val="none" w:sz="0" w:space="0" w:color="auto" w:frame="1"/>
        </w:rPr>
        <w:t xml:space="preserve">13. </w:t>
      </w:r>
      <w:r w:rsidRPr="00BD4FA3">
        <w:rPr>
          <w:color w:val="000000" w:themeColor="text1"/>
        </w:rPr>
        <w:t xml:space="preserve">Erdman, M, Bonaroti, A, Provenzano, G et al. “Street smart and a scalpel: Emotional intelligence in surgical education”, </w:t>
      </w:r>
      <w:r w:rsidRPr="00BD4FA3">
        <w:rPr>
          <w:i/>
          <w:color w:val="000000" w:themeColor="text1"/>
        </w:rPr>
        <w:t>Journal of Surgical Education</w:t>
      </w:r>
      <w:r w:rsidRPr="00BD4FA3">
        <w:rPr>
          <w:color w:val="000000" w:themeColor="text1"/>
        </w:rPr>
        <w:t>, 2011;74:2:277-285.</w:t>
      </w:r>
    </w:p>
    <w:p w14:paraId="1B9F330B" w14:textId="77777777" w:rsidR="000D343D" w:rsidRPr="00BD4FA3" w:rsidRDefault="000D343D" w:rsidP="000D343D">
      <w:pPr>
        <w:jc w:val="both"/>
        <w:textAlignment w:val="baseline"/>
        <w:rPr>
          <w:rStyle w:val="volume-info"/>
          <w:color w:val="000000" w:themeColor="text1"/>
          <w:bdr w:val="none" w:sz="0" w:space="0" w:color="auto" w:frame="1"/>
        </w:rPr>
      </w:pPr>
    </w:p>
    <w:p w14:paraId="4575E33F" w14:textId="77777777" w:rsidR="000D343D" w:rsidRPr="00BD4FA3" w:rsidRDefault="000D343D" w:rsidP="000D343D">
      <w:pPr>
        <w:jc w:val="both"/>
        <w:rPr>
          <w:color w:val="000000" w:themeColor="text1"/>
        </w:rPr>
      </w:pPr>
      <w:r w:rsidRPr="00BD4FA3">
        <w:rPr>
          <w:color w:val="000000" w:themeColor="text1"/>
        </w:rPr>
        <w:t xml:space="preserve">14. Johnson, D. “Emotional intelligence as a crucial component to medical education”, </w:t>
      </w:r>
      <w:r w:rsidRPr="00BD4FA3">
        <w:rPr>
          <w:i/>
          <w:color w:val="000000" w:themeColor="text1"/>
        </w:rPr>
        <w:t>International Journal of Medical Education</w:t>
      </w:r>
      <w:r w:rsidRPr="00BD4FA3">
        <w:rPr>
          <w:color w:val="000000" w:themeColor="text1"/>
        </w:rPr>
        <w:t>, 2015;6:179-183.</w:t>
      </w:r>
    </w:p>
    <w:p w14:paraId="569BAED8" w14:textId="77777777" w:rsidR="000D343D" w:rsidRPr="00BD4FA3" w:rsidRDefault="000D343D" w:rsidP="000D343D">
      <w:pPr>
        <w:jc w:val="both"/>
        <w:rPr>
          <w:color w:val="000000" w:themeColor="text1"/>
        </w:rPr>
      </w:pPr>
    </w:p>
    <w:p w14:paraId="2D8F6ED5" w14:textId="77777777" w:rsidR="000D343D" w:rsidRPr="00BD4FA3" w:rsidRDefault="000D343D" w:rsidP="000D343D">
      <w:pPr>
        <w:jc w:val="both"/>
        <w:rPr>
          <w:color w:val="000000" w:themeColor="text1"/>
        </w:rPr>
      </w:pPr>
      <w:r w:rsidRPr="00BD4FA3">
        <w:rPr>
          <w:color w:val="000000" w:themeColor="text1"/>
        </w:rPr>
        <w:t xml:space="preserve">15. Bar-On, R. </w:t>
      </w:r>
      <w:r w:rsidRPr="00BD4FA3">
        <w:rPr>
          <w:i/>
          <w:color w:val="000000" w:themeColor="text1"/>
        </w:rPr>
        <w:t xml:space="preserve">The Emotional Quotient Inventory (EQ-i): A test of emotional intelligence. </w:t>
      </w:r>
      <w:r w:rsidRPr="00BD4FA3">
        <w:rPr>
          <w:color w:val="000000" w:themeColor="text1"/>
        </w:rPr>
        <w:t>Toronto, Canada: Multi-Health Systems, 1997.</w:t>
      </w:r>
    </w:p>
    <w:p w14:paraId="729BBD77" w14:textId="77777777" w:rsidR="000D343D" w:rsidRPr="00BD4FA3" w:rsidRDefault="000D343D" w:rsidP="000D343D">
      <w:pPr>
        <w:jc w:val="both"/>
        <w:rPr>
          <w:color w:val="000000" w:themeColor="text1"/>
        </w:rPr>
      </w:pPr>
    </w:p>
    <w:p w14:paraId="5BC06122" w14:textId="77777777" w:rsidR="000D343D" w:rsidRPr="00BD4FA3" w:rsidRDefault="000D343D" w:rsidP="000D343D">
      <w:pPr>
        <w:jc w:val="both"/>
        <w:rPr>
          <w:color w:val="000000" w:themeColor="text1"/>
        </w:rPr>
      </w:pPr>
      <w:r w:rsidRPr="00BD4FA3">
        <w:rPr>
          <w:color w:val="000000" w:themeColor="text1"/>
        </w:rPr>
        <w:t xml:space="preserve">16. Boyatzis, R.E, Goleman, D, Hay/McBer. </w:t>
      </w:r>
      <w:r w:rsidRPr="00BD4FA3">
        <w:rPr>
          <w:i/>
          <w:color w:val="000000" w:themeColor="text1"/>
        </w:rPr>
        <w:t>Emotional competence inventory</w:t>
      </w:r>
      <w:r w:rsidRPr="00BD4FA3">
        <w:rPr>
          <w:color w:val="000000" w:themeColor="text1"/>
        </w:rPr>
        <w:t>. Bastion: HayGroup, 1999.</w:t>
      </w:r>
    </w:p>
    <w:p w14:paraId="7E5B4C8F" w14:textId="77777777" w:rsidR="000D343D" w:rsidRPr="00BD4FA3" w:rsidRDefault="000D343D" w:rsidP="000D343D">
      <w:pPr>
        <w:jc w:val="both"/>
        <w:rPr>
          <w:color w:val="000000" w:themeColor="text1"/>
        </w:rPr>
      </w:pPr>
    </w:p>
    <w:p w14:paraId="0F9509C8" w14:textId="77777777" w:rsidR="000D343D" w:rsidRPr="00BD4FA3" w:rsidRDefault="000D343D" w:rsidP="000D343D">
      <w:pPr>
        <w:pStyle w:val="Heading2"/>
        <w:spacing w:before="0"/>
        <w:jc w:val="both"/>
        <w:rPr>
          <w:rFonts w:ascii="Times New Roman" w:hAnsi="Times New Roman" w:cs="Times New Roman"/>
          <w:color w:val="000000" w:themeColor="text1"/>
          <w:sz w:val="24"/>
          <w:szCs w:val="24"/>
        </w:rPr>
      </w:pPr>
      <w:r w:rsidRPr="00BD4FA3">
        <w:rPr>
          <w:rFonts w:ascii="Times New Roman" w:hAnsi="Times New Roman" w:cs="Times New Roman"/>
          <w:color w:val="000000" w:themeColor="text1"/>
          <w:sz w:val="24"/>
          <w:szCs w:val="24"/>
        </w:rPr>
        <w:t xml:space="preserve">17. </w:t>
      </w:r>
      <w:r w:rsidRPr="00BD4FA3">
        <w:rPr>
          <w:rFonts w:ascii="Times New Roman" w:eastAsia="Times New Roman" w:hAnsi="Times New Roman" w:cs="Times New Roman"/>
          <w:color w:val="000000" w:themeColor="text1"/>
          <w:sz w:val="24"/>
          <w:szCs w:val="24"/>
          <w:lang w:eastAsia="en-US"/>
        </w:rPr>
        <w:t xml:space="preserve">Mayer, J. D, Salovey, P, Caruso, D R. </w:t>
      </w:r>
      <w:r w:rsidRPr="00BD4FA3">
        <w:rPr>
          <w:rFonts w:ascii="Times New Roman" w:hAnsi="Times New Roman" w:cs="Times New Roman"/>
          <w:i/>
          <w:color w:val="000000" w:themeColor="text1"/>
          <w:sz w:val="24"/>
          <w:szCs w:val="24"/>
        </w:rPr>
        <w:t>The Mayer-Salovey-Caruso Emotional Intelligence Test (MSCEIT</w:t>
      </w:r>
      <w:r w:rsidRPr="00BD4FA3">
        <w:rPr>
          <w:rFonts w:ascii="Times New Roman" w:hAnsi="Times New Roman" w:cs="Times New Roman"/>
          <w:color w:val="000000" w:themeColor="text1"/>
          <w:sz w:val="24"/>
          <w:szCs w:val="24"/>
        </w:rPr>
        <w:t>), Toronto, Canada: Multi Health Systems. 2002.</w:t>
      </w:r>
    </w:p>
    <w:p w14:paraId="63A4ECA2" w14:textId="46C05DFE" w:rsidR="000D343D" w:rsidRPr="00BD4FA3" w:rsidRDefault="000D343D" w:rsidP="000D343D">
      <w:pPr>
        <w:jc w:val="both"/>
        <w:rPr>
          <w:color w:val="000000" w:themeColor="text1"/>
        </w:rPr>
      </w:pPr>
    </w:p>
    <w:p w14:paraId="57C8E66B" w14:textId="1B7BC18D" w:rsidR="00D7771A" w:rsidRPr="00BD4FA3" w:rsidRDefault="001D5D37" w:rsidP="00D7771A">
      <w:pPr>
        <w:jc w:val="both"/>
        <w:rPr>
          <w:color w:val="000000" w:themeColor="text1"/>
        </w:rPr>
      </w:pPr>
      <w:r w:rsidRPr="00BD4FA3">
        <w:rPr>
          <w:color w:val="000000" w:themeColor="text1"/>
        </w:rPr>
        <w:t xml:space="preserve">18. </w:t>
      </w:r>
      <w:r w:rsidR="00D7771A" w:rsidRPr="00BD4FA3">
        <w:rPr>
          <w:rFonts w:eastAsia="Times New Roman"/>
          <w:color w:val="000000" w:themeColor="text1"/>
        </w:rPr>
        <w:t xml:space="preserve">Bar-On, R., Brown, J. M., Kirkcaldy, B. D., &amp; Thomé, E. P. (2000). Emotional expression and implications for occupational stress; an application of the emotional quotient inventory (EQ-i). </w:t>
      </w:r>
      <w:r w:rsidR="00D7771A" w:rsidRPr="00BD4FA3">
        <w:rPr>
          <w:rFonts w:eastAsia="Times New Roman"/>
          <w:i/>
          <w:color w:val="000000" w:themeColor="text1"/>
        </w:rPr>
        <w:t>Personality and Individual Differences, 28</w:t>
      </w:r>
      <w:r w:rsidR="00D7771A" w:rsidRPr="00BD4FA3">
        <w:rPr>
          <w:rFonts w:eastAsia="Times New Roman"/>
          <w:color w:val="000000" w:themeColor="text1"/>
        </w:rPr>
        <w:t>, 1107–1118. doi: 10.1016/S0191-8869(99)00160-9</w:t>
      </w:r>
    </w:p>
    <w:p w14:paraId="513C7175" w14:textId="77777777" w:rsidR="00D7771A" w:rsidRPr="00BD4FA3" w:rsidRDefault="00D7771A" w:rsidP="00D7771A">
      <w:pPr>
        <w:rPr>
          <w:color w:val="000000" w:themeColor="text1"/>
        </w:rPr>
      </w:pPr>
    </w:p>
    <w:p w14:paraId="16D98680" w14:textId="673A4F93" w:rsidR="00D7771A" w:rsidRPr="00BD4FA3" w:rsidRDefault="00D7771A" w:rsidP="00D7771A">
      <w:pPr>
        <w:rPr>
          <w:rFonts w:eastAsia="Times New Roman"/>
          <w:color w:val="000000" w:themeColor="text1"/>
        </w:rPr>
      </w:pPr>
      <w:r w:rsidRPr="00BD4FA3">
        <w:rPr>
          <w:color w:val="000000" w:themeColor="text1"/>
        </w:rPr>
        <w:t xml:space="preserve">19. </w:t>
      </w:r>
      <w:r w:rsidRPr="00BD4FA3">
        <w:rPr>
          <w:rFonts w:eastAsia="Times New Roman"/>
          <w:color w:val="000000" w:themeColor="text1"/>
        </w:rPr>
        <w:t xml:space="preserve">Bar-On, R. (2006). The Bar-On model of emotional-social intelligence (ESI). </w:t>
      </w:r>
      <w:r w:rsidRPr="00BD4FA3">
        <w:rPr>
          <w:rFonts w:eastAsia="Times New Roman"/>
          <w:i/>
          <w:color w:val="000000" w:themeColor="text1"/>
        </w:rPr>
        <w:t>Psicothema 18,</w:t>
      </w:r>
      <w:r w:rsidRPr="00BD4FA3">
        <w:rPr>
          <w:rFonts w:eastAsia="Times New Roman"/>
          <w:color w:val="000000" w:themeColor="text1"/>
        </w:rPr>
        <w:t xml:space="preserve"> 13–25</w:t>
      </w:r>
    </w:p>
    <w:p w14:paraId="752666C3" w14:textId="77777777" w:rsidR="00BD4FA3" w:rsidRPr="00BD4FA3" w:rsidRDefault="00BD4FA3" w:rsidP="00D7771A">
      <w:pPr>
        <w:rPr>
          <w:color w:val="000000" w:themeColor="text1"/>
        </w:rPr>
      </w:pPr>
    </w:p>
    <w:p w14:paraId="44C9B1FE" w14:textId="42A5FEA2" w:rsidR="00D7771A" w:rsidRPr="00BD4FA3" w:rsidRDefault="00D7771A" w:rsidP="00D7771A">
      <w:pPr>
        <w:rPr>
          <w:color w:val="000000" w:themeColor="text1"/>
        </w:rPr>
      </w:pPr>
      <w:r w:rsidRPr="00BD4FA3">
        <w:rPr>
          <w:color w:val="000000" w:themeColor="text1"/>
        </w:rPr>
        <w:t xml:space="preserve">20. </w:t>
      </w:r>
      <w:r w:rsidRPr="00BD4FA3">
        <w:rPr>
          <w:rFonts w:eastAsia="Times New Roman"/>
          <w:color w:val="000000" w:themeColor="text1"/>
          <w:shd w:val="clear" w:color="auto" w:fill="FFFFFF"/>
        </w:rPr>
        <w:t>Bar-On, R., &amp; Handley, R. (2003). </w:t>
      </w:r>
      <w:r w:rsidRPr="00BD4FA3">
        <w:rPr>
          <w:rFonts w:eastAsia="Times New Roman"/>
          <w:i/>
          <w:iCs/>
          <w:color w:val="000000" w:themeColor="text1"/>
          <w:bdr w:val="none" w:sz="0" w:space="0" w:color="auto" w:frame="1"/>
          <w:shd w:val="clear" w:color="auto" w:fill="FFFFFF"/>
        </w:rPr>
        <w:t>The Bar-On EQ-360™</w:t>
      </w:r>
      <w:r w:rsidRPr="00BD4FA3">
        <w:rPr>
          <w:rFonts w:eastAsia="Times New Roman"/>
          <w:i/>
          <w:iCs/>
          <w:color w:val="000000" w:themeColor="text1"/>
          <w:bdr w:val="none" w:sz="0" w:space="0" w:color="auto" w:frame="1"/>
        </w:rPr>
        <w:t>: Technical manual.</w:t>
      </w:r>
      <w:r w:rsidRPr="00BD4FA3">
        <w:rPr>
          <w:rFonts w:eastAsia="Times New Roman"/>
          <w:color w:val="000000" w:themeColor="text1"/>
          <w:shd w:val="clear" w:color="auto" w:fill="FFFFFF"/>
        </w:rPr>
        <w:t> Toronto, Canada: Multi-Health Systems.</w:t>
      </w:r>
    </w:p>
    <w:p w14:paraId="52C128DD" w14:textId="77777777" w:rsidR="00D7771A" w:rsidRPr="00BD4FA3" w:rsidRDefault="00D7771A" w:rsidP="00D7771A">
      <w:pPr>
        <w:rPr>
          <w:color w:val="000000" w:themeColor="text1"/>
        </w:rPr>
      </w:pPr>
    </w:p>
    <w:p w14:paraId="18F5434D" w14:textId="77777777" w:rsidR="00D7771A" w:rsidRPr="00BD4FA3" w:rsidRDefault="00D7771A" w:rsidP="00D7771A">
      <w:pPr>
        <w:rPr>
          <w:rFonts w:eastAsia="Times New Roman"/>
          <w:color w:val="000000" w:themeColor="text1"/>
        </w:rPr>
      </w:pPr>
      <w:r w:rsidRPr="00BD4FA3">
        <w:rPr>
          <w:color w:val="000000" w:themeColor="text1"/>
        </w:rPr>
        <w:t xml:space="preserve">21. </w:t>
      </w:r>
      <w:r w:rsidRPr="00BD4FA3">
        <w:rPr>
          <w:rFonts w:eastAsia="Times New Roman"/>
          <w:color w:val="000000" w:themeColor="text1"/>
        </w:rPr>
        <w:t xml:space="preserve">Rosete, D., &amp; Ciarrochi, J. (2005). Emotional intelligence and its relationship to workplace performance outcomes of leadership effectiveness. Leadership Organiz. Dev. J. 26, 388–399. doi: 10.1108/01437730510607871 </w:t>
      </w:r>
    </w:p>
    <w:p w14:paraId="14238DDC" w14:textId="77777777" w:rsidR="00D7771A" w:rsidRPr="00BD4FA3" w:rsidRDefault="00D7771A" w:rsidP="00D7771A">
      <w:pPr>
        <w:rPr>
          <w:color w:val="000000" w:themeColor="text1"/>
        </w:rPr>
      </w:pPr>
    </w:p>
    <w:p w14:paraId="32098CAE" w14:textId="717C9085" w:rsidR="00D7771A" w:rsidRPr="00BD4FA3" w:rsidRDefault="00D7771A" w:rsidP="00D7771A">
      <w:pPr>
        <w:rPr>
          <w:rFonts w:eastAsia="Times New Roman"/>
          <w:color w:val="000000" w:themeColor="text1"/>
        </w:rPr>
      </w:pPr>
      <w:r w:rsidRPr="00BD4FA3">
        <w:rPr>
          <w:color w:val="000000" w:themeColor="text1"/>
        </w:rPr>
        <w:t xml:space="preserve">22. </w:t>
      </w:r>
      <w:r w:rsidRPr="00BD4FA3">
        <w:rPr>
          <w:rFonts w:eastAsia="Times New Roman"/>
          <w:color w:val="000000" w:themeColor="text1"/>
        </w:rPr>
        <w:t xml:space="preserve">Petrides, K. V. (2009). “Psychometric properties of the Trait Emotional Intelligence Questionnaire,” in </w:t>
      </w:r>
      <w:r w:rsidRPr="00BD4FA3">
        <w:rPr>
          <w:rFonts w:eastAsia="Times New Roman"/>
          <w:i/>
          <w:color w:val="000000" w:themeColor="text1"/>
        </w:rPr>
        <w:t>Advances in the Assessment of Emotional Intelligence</w:t>
      </w:r>
      <w:r w:rsidRPr="00BD4FA3">
        <w:rPr>
          <w:rFonts w:eastAsia="Times New Roman"/>
          <w:color w:val="000000" w:themeColor="text1"/>
        </w:rPr>
        <w:t>, eds C. Stough, D. H. Saklofske and J. D. Parker (New York, NY: Springer), 85–101</w:t>
      </w:r>
    </w:p>
    <w:p w14:paraId="03DD4EDE" w14:textId="23666801" w:rsidR="00D7771A" w:rsidRPr="00BD4FA3" w:rsidRDefault="00D7771A" w:rsidP="00D7771A">
      <w:pPr>
        <w:rPr>
          <w:color w:val="000000" w:themeColor="text1"/>
        </w:rPr>
      </w:pPr>
    </w:p>
    <w:p w14:paraId="2AB0BD1E" w14:textId="0B0B1C79" w:rsidR="00D7771A" w:rsidRPr="00BD4FA3" w:rsidRDefault="00D7771A" w:rsidP="00D7771A">
      <w:pPr>
        <w:rPr>
          <w:color w:val="000000" w:themeColor="text1"/>
        </w:rPr>
      </w:pPr>
      <w:r w:rsidRPr="00BD4FA3">
        <w:rPr>
          <w:color w:val="000000" w:themeColor="text1"/>
          <w:lang w:val="en-US" w:eastAsia="en-US"/>
        </w:rPr>
        <w:t>23. Federica Andrei, A. B. Siegling, Ariel M. Aloe, Bruno Baldaro &amp; K. V. Petrides (2016) The Incremental Validity of the Trait Emotional Intelligence Questionnaire (TEIQue): A Systematic Review and Meta-Analysis, Journal of Personality Assessment, 98:3, 261-276, DOI: 10.1080/00223891.2015.1084630</w:t>
      </w:r>
    </w:p>
    <w:p w14:paraId="02F59BCB" w14:textId="77777777" w:rsidR="00D7771A" w:rsidRPr="00BD4FA3" w:rsidRDefault="00D7771A" w:rsidP="00D7771A">
      <w:pPr>
        <w:rPr>
          <w:color w:val="000000" w:themeColor="text1"/>
        </w:rPr>
      </w:pPr>
    </w:p>
    <w:p w14:paraId="080DF6FA" w14:textId="4F7709E0" w:rsidR="00D7771A" w:rsidRPr="00BD4FA3" w:rsidRDefault="00D7771A" w:rsidP="00D7771A">
      <w:pPr>
        <w:rPr>
          <w:rFonts w:eastAsia="Times New Roman"/>
          <w:color w:val="000000" w:themeColor="text1"/>
        </w:rPr>
      </w:pPr>
      <w:r w:rsidRPr="00BD4FA3">
        <w:rPr>
          <w:color w:val="000000" w:themeColor="text1"/>
        </w:rPr>
        <w:t xml:space="preserve">24. </w:t>
      </w:r>
      <w:r w:rsidRPr="00BD4FA3">
        <w:rPr>
          <w:rFonts w:eastAsia="Times New Roman"/>
          <w:color w:val="000000" w:themeColor="text1"/>
        </w:rPr>
        <w:t xml:space="preserve">Cooper, A., &amp; Petrides, K. (2010). A psychometric analysis of the trait emotional intelligence questionnaire–short form (TEIQue–SF) using item response theory. </w:t>
      </w:r>
      <w:r w:rsidRPr="00BD4FA3">
        <w:rPr>
          <w:rFonts w:eastAsia="Times New Roman"/>
          <w:i/>
          <w:color w:val="000000" w:themeColor="text1"/>
        </w:rPr>
        <w:t>Journal of Personality Assessment 92</w:t>
      </w:r>
      <w:r w:rsidRPr="00BD4FA3">
        <w:rPr>
          <w:rFonts w:eastAsia="Times New Roman"/>
          <w:color w:val="000000" w:themeColor="text1"/>
        </w:rPr>
        <w:t>, 449–457. doi: 10.1080/00223891.2010.497426</w:t>
      </w:r>
    </w:p>
    <w:p w14:paraId="1592705E" w14:textId="77777777" w:rsidR="00D7771A" w:rsidRPr="00BD4FA3" w:rsidRDefault="00D7771A" w:rsidP="00D7771A">
      <w:pPr>
        <w:rPr>
          <w:color w:val="000000" w:themeColor="text1"/>
        </w:rPr>
      </w:pPr>
    </w:p>
    <w:p w14:paraId="4916FEC8" w14:textId="7C0418CB" w:rsidR="000D343D" w:rsidRPr="00BD4FA3" w:rsidRDefault="00D7771A" w:rsidP="000D343D">
      <w:pPr>
        <w:jc w:val="both"/>
        <w:rPr>
          <w:color w:val="000000" w:themeColor="text1"/>
        </w:rPr>
      </w:pPr>
      <w:r w:rsidRPr="00BD4FA3">
        <w:rPr>
          <w:color w:val="000000" w:themeColor="text1"/>
        </w:rPr>
        <w:t>25</w:t>
      </w:r>
      <w:r w:rsidR="000D343D" w:rsidRPr="00BD4FA3">
        <w:rPr>
          <w:color w:val="000000" w:themeColor="text1"/>
        </w:rPr>
        <w:t xml:space="preserve">. McLeod, S A, Sonnenberg, L K. “The emotional intelligence of pediatric residents – a descriptive cross-sectional study”, </w:t>
      </w:r>
      <w:r w:rsidR="000D343D" w:rsidRPr="00BD4FA3">
        <w:rPr>
          <w:i/>
          <w:color w:val="000000" w:themeColor="text1"/>
        </w:rPr>
        <w:t>Canadian Medical Education Journal</w:t>
      </w:r>
      <w:r w:rsidR="000D343D" w:rsidRPr="00BD4FA3">
        <w:rPr>
          <w:color w:val="000000" w:themeColor="text1"/>
        </w:rPr>
        <w:t>, 2017;8:1:44-51.</w:t>
      </w:r>
    </w:p>
    <w:p w14:paraId="12392922" w14:textId="77777777" w:rsidR="000D343D" w:rsidRPr="00BD4FA3" w:rsidRDefault="000D343D" w:rsidP="000D343D">
      <w:pPr>
        <w:jc w:val="both"/>
        <w:textAlignment w:val="baseline"/>
        <w:rPr>
          <w:color w:val="000000" w:themeColor="text1"/>
        </w:rPr>
      </w:pPr>
    </w:p>
    <w:p w14:paraId="35EBB519" w14:textId="3D35EE88" w:rsidR="000D343D" w:rsidRPr="00BD4FA3" w:rsidRDefault="00D7771A" w:rsidP="000D343D">
      <w:pPr>
        <w:jc w:val="both"/>
        <w:rPr>
          <w:color w:val="000000" w:themeColor="text1"/>
        </w:rPr>
      </w:pPr>
      <w:r w:rsidRPr="00BD4FA3">
        <w:rPr>
          <w:color w:val="000000" w:themeColor="text1"/>
        </w:rPr>
        <w:t>26</w:t>
      </w:r>
      <w:r w:rsidR="000D343D" w:rsidRPr="00BD4FA3">
        <w:rPr>
          <w:color w:val="000000" w:themeColor="text1"/>
        </w:rPr>
        <w:t>. Hay Group. Emotional and social competency inventory: A user guide for accredited practitioners. Hay Group. Available online.</w:t>
      </w:r>
    </w:p>
    <w:p w14:paraId="2E8F5F51" w14:textId="77777777" w:rsidR="000D343D" w:rsidRPr="00BD4FA3" w:rsidRDefault="000D343D" w:rsidP="000D343D">
      <w:pPr>
        <w:jc w:val="both"/>
        <w:rPr>
          <w:color w:val="000000" w:themeColor="text1"/>
        </w:rPr>
      </w:pPr>
    </w:p>
    <w:p w14:paraId="4D487B18" w14:textId="56E19098" w:rsidR="000D343D" w:rsidRPr="00BD4FA3" w:rsidRDefault="000D343D" w:rsidP="000D343D">
      <w:pPr>
        <w:jc w:val="both"/>
        <w:rPr>
          <w:rFonts w:eastAsia="Times New Roman"/>
          <w:color w:val="000000" w:themeColor="text1"/>
          <w:lang w:eastAsia="en-US"/>
        </w:rPr>
      </w:pPr>
      <w:r w:rsidRPr="00BD4FA3">
        <w:rPr>
          <w:color w:val="000000" w:themeColor="text1"/>
        </w:rPr>
        <w:t>2</w:t>
      </w:r>
      <w:r w:rsidR="00D7771A" w:rsidRPr="00BD4FA3">
        <w:rPr>
          <w:color w:val="000000" w:themeColor="text1"/>
        </w:rPr>
        <w:t>7</w:t>
      </w:r>
      <w:r w:rsidRPr="00BD4FA3">
        <w:rPr>
          <w:color w:val="000000" w:themeColor="text1"/>
        </w:rPr>
        <w:t xml:space="preserve">. </w:t>
      </w:r>
      <w:r w:rsidRPr="00BD4FA3">
        <w:rPr>
          <w:rFonts w:eastAsia="Times New Roman"/>
          <w:color w:val="000000" w:themeColor="text1"/>
          <w:shd w:val="clear" w:color="auto" w:fill="FFFFFF"/>
          <w:lang w:eastAsia="en-US"/>
        </w:rPr>
        <w:t>Matthews, G, Zeidner, M, Roberts, R. D. </w:t>
      </w:r>
      <w:r w:rsidRPr="00BD4FA3">
        <w:rPr>
          <w:rFonts w:eastAsia="Times New Roman"/>
          <w:i/>
          <w:iCs/>
          <w:color w:val="000000" w:themeColor="text1"/>
          <w:lang w:eastAsia="en-US"/>
        </w:rPr>
        <w:t>Emotional intelligence: Science and myth</w:t>
      </w:r>
      <w:r w:rsidRPr="00BD4FA3">
        <w:rPr>
          <w:rFonts w:eastAsia="Times New Roman"/>
          <w:color w:val="000000" w:themeColor="text1"/>
          <w:shd w:val="clear" w:color="auto" w:fill="FFFFFF"/>
          <w:lang w:eastAsia="en-US"/>
        </w:rPr>
        <w:t>. Cambridge, MA: MIT Press, 2002.</w:t>
      </w:r>
    </w:p>
    <w:p w14:paraId="70A72B4C" w14:textId="77777777" w:rsidR="000D343D" w:rsidRPr="00BD4FA3" w:rsidRDefault="000D343D" w:rsidP="000D343D">
      <w:pPr>
        <w:jc w:val="both"/>
        <w:rPr>
          <w:color w:val="000000" w:themeColor="text1"/>
        </w:rPr>
      </w:pPr>
    </w:p>
    <w:p w14:paraId="5834EBCF" w14:textId="6E706835" w:rsidR="000D343D" w:rsidRPr="00BD4FA3" w:rsidRDefault="000D343D" w:rsidP="000D343D">
      <w:pPr>
        <w:jc w:val="both"/>
        <w:rPr>
          <w:color w:val="000000" w:themeColor="text1"/>
        </w:rPr>
      </w:pPr>
      <w:r w:rsidRPr="00BD4FA3">
        <w:rPr>
          <w:color w:val="000000" w:themeColor="text1"/>
        </w:rPr>
        <w:t>2</w:t>
      </w:r>
      <w:r w:rsidR="00D7771A" w:rsidRPr="00BD4FA3">
        <w:rPr>
          <w:color w:val="000000" w:themeColor="text1"/>
        </w:rPr>
        <w:t>8</w:t>
      </w:r>
      <w:r w:rsidRPr="00BD4FA3">
        <w:rPr>
          <w:color w:val="000000" w:themeColor="text1"/>
        </w:rPr>
        <w:t>. Furnham, A “Emotional Intelligence”, In A Di Fabio (Ed.) Emotional Intelligence</w:t>
      </w:r>
      <w:r w:rsidRPr="00BD4FA3">
        <w:rPr>
          <w:i/>
          <w:color w:val="000000" w:themeColor="text1"/>
        </w:rPr>
        <w:t>:</w:t>
      </w:r>
      <w:r w:rsidRPr="00BD4FA3">
        <w:rPr>
          <w:color w:val="000000" w:themeColor="text1"/>
        </w:rPr>
        <w:t xml:space="preserve"> New Perspectives and Applications. London:</w:t>
      </w:r>
      <w:r w:rsidRPr="00BD4FA3">
        <w:rPr>
          <w:i/>
          <w:color w:val="000000" w:themeColor="text1"/>
        </w:rPr>
        <w:t xml:space="preserve"> </w:t>
      </w:r>
      <w:r w:rsidRPr="00BD4FA3">
        <w:rPr>
          <w:color w:val="000000" w:themeColor="text1"/>
        </w:rPr>
        <w:t>IntechOpen, 2012;3-28.</w:t>
      </w:r>
    </w:p>
    <w:p w14:paraId="01473EF1" w14:textId="77777777" w:rsidR="000D343D" w:rsidRPr="00BD4FA3" w:rsidRDefault="000D343D" w:rsidP="000D343D">
      <w:pPr>
        <w:jc w:val="both"/>
        <w:rPr>
          <w:color w:val="000000" w:themeColor="text1"/>
        </w:rPr>
      </w:pPr>
    </w:p>
    <w:p w14:paraId="254655C1" w14:textId="54E63927" w:rsidR="000D343D" w:rsidRPr="00BD4FA3" w:rsidRDefault="000D343D" w:rsidP="000D343D">
      <w:pPr>
        <w:jc w:val="both"/>
        <w:rPr>
          <w:color w:val="000000" w:themeColor="text1"/>
          <w:shd w:val="clear" w:color="auto" w:fill="FFFFFF"/>
        </w:rPr>
      </w:pPr>
      <w:r w:rsidRPr="00BD4FA3">
        <w:rPr>
          <w:color w:val="000000" w:themeColor="text1"/>
        </w:rPr>
        <w:t>2</w:t>
      </w:r>
      <w:r w:rsidR="00D7771A" w:rsidRPr="00BD4FA3">
        <w:rPr>
          <w:color w:val="000000" w:themeColor="text1"/>
        </w:rPr>
        <w:t>9</w:t>
      </w:r>
      <w:r w:rsidRPr="00BD4FA3">
        <w:rPr>
          <w:color w:val="000000" w:themeColor="text1"/>
        </w:rPr>
        <w:t xml:space="preserve">.  </w:t>
      </w:r>
      <w:r w:rsidRPr="00BD4FA3">
        <w:rPr>
          <w:color w:val="000000" w:themeColor="text1"/>
          <w:shd w:val="clear" w:color="auto" w:fill="FFFFFF"/>
        </w:rPr>
        <w:t>De Weerdt, M , Rossi, G. “The Bar-On Emotional Quotient Inventory (EQ-i): Evaluation of Psychometric Aspects in the Dutch Speaking part of Belgium”, In G Rossi (ed.),</w:t>
      </w:r>
      <w:r w:rsidRPr="00BD4FA3">
        <w:rPr>
          <w:rStyle w:val="apple-converted-space"/>
          <w:color w:val="000000" w:themeColor="text1"/>
          <w:shd w:val="clear" w:color="auto" w:fill="FFFFFF"/>
        </w:rPr>
        <w:t> </w:t>
      </w:r>
      <w:r w:rsidRPr="00BD4FA3">
        <w:rPr>
          <w:rStyle w:val="Emphasis"/>
          <w:color w:val="000000" w:themeColor="text1"/>
        </w:rPr>
        <w:t>Psychology: Selected Papers.</w:t>
      </w:r>
      <w:r w:rsidRPr="00BD4FA3">
        <w:rPr>
          <w:rStyle w:val="apple-converted-space"/>
          <w:color w:val="000000" w:themeColor="text1"/>
          <w:shd w:val="clear" w:color="auto" w:fill="FFFFFF"/>
        </w:rPr>
        <w:t> </w:t>
      </w:r>
      <w:r w:rsidRPr="00BD4FA3">
        <w:rPr>
          <w:color w:val="000000" w:themeColor="text1"/>
          <w:shd w:val="clear" w:color="auto" w:fill="FFFFFF"/>
        </w:rPr>
        <w:t>Croatia: InTech 2012;145-172.</w:t>
      </w:r>
    </w:p>
    <w:p w14:paraId="16549B6B" w14:textId="77777777" w:rsidR="000D343D" w:rsidRPr="00BD4FA3" w:rsidRDefault="000D343D" w:rsidP="000D343D">
      <w:pPr>
        <w:jc w:val="both"/>
        <w:rPr>
          <w:color w:val="000000" w:themeColor="text1"/>
        </w:rPr>
      </w:pPr>
    </w:p>
    <w:p w14:paraId="46DB0FBB" w14:textId="5EF62B14" w:rsidR="000D343D" w:rsidRPr="00BD4FA3" w:rsidRDefault="000D343D" w:rsidP="000D343D">
      <w:pPr>
        <w:jc w:val="both"/>
        <w:rPr>
          <w:rFonts w:eastAsia="Times New Roman"/>
          <w:color w:val="000000" w:themeColor="text1"/>
          <w:lang w:eastAsia="en-US"/>
        </w:rPr>
      </w:pPr>
      <w:r w:rsidRPr="00BD4FA3">
        <w:rPr>
          <w:color w:val="000000" w:themeColor="text1"/>
        </w:rPr>
        <w:t>3</w:t>
      </w:r>
      <w:r w:rsidR="00D7771A" w:rsidRPr="00BD4FA3">
        <w:rPr>
          <w:color w:val="000000" w:themeColor="text1"/>
        </w:rPr>
        <w:t>0</w:t>
      </w:r>
      <w:r w:rsidRPr="00BD4FA3">
        <w:rPr>
          <w:color w:val="000000" w:themeColor="text1"/>
        </w:rPr>
        <w:t xml:space="preserve">. </w:t>
      </w:r>
      <w:r w:rsidRPr="00BD4FA3">
        <w:rPr>
          <w:rFonts w:eastAsia="Times New Roman"/>
          <w:color w:val="000000" w:themeColor="text1"/>
          <w:shd w:val="clear" w:color="auto" w:fill="FFFFFF"/>
          <w:lang w:eastAsia="en-US"/>
        </w:rPr>
        <w:t>Dawda, D, Hart, S. “Assessing emotional intelligence: Reliability and validity of the Bar-On emotional quotient inventory (EQ-i) in university students”. Per</w:t>
      </w:r>
      <w:r w:rsidRPr="00BD4FA3">
        <w:rPr>
          <w:rFonts w:eastAsia="Times New Roman"/>
          <w:i/>
          <w:color w:val="000000" w:themeColor="text1"/>
          <w:shd w:val="clear" w:color="auto" w:fill="FFFFFF"/>
          <w:lang w:eastAsia="en-US"/>
        </w:rPr>
        <w:t>sonality and Individual Differences</w:t>
      </w:r>
      <w:r w:rsidRPr="00BD4FA3">
        <w:rPr>
          <w:rFonts w:eastAsia="Times New Roman"/>
          <w:color w:val="000000" w:themeColor="text1"/>
          <w:shd w:val="clear" w:color="auto" w:fill="FFFFFF"/>
          <w:lang w:eastAsia="en-US"/>
        </w:rPr>
        <w:t>, 2000;28:797-812. </w:t>
      </w:r>
    </w:p>
    <w:p w14:paraId="5CF74F70" w14:textId="77777777" w:rsidR="000D343D" w:rsidRPr="00BD4FA3" w:rsidRDefault="000D343D" w:rsidP="000D343D">
      <w:pPr>
        <w:jc w:val="both"/>
        <w:rPr>
          <w:color w:val="000000" w:themeColor="text1"/>
        </w:rPr>
      </w:pPr>
    </w:p>
    <w:p w14:paraId="16AF5D66" w14:textId="50599AAB" w:rsidR="000D343D" w:rsidRPr="00BD4FA3" w:rsidRDefault="00BD4FA3" w:rsidP="000D343D">
      <w:pPr>
        <w:jc w:val="both"/>
        <w:rPr>
          <w:color w:val="000000" w:themeColor="text1"/>
        </w:rPr>
      </w:pPr>
      <w:r w:rsidRPr="00BD4FA3">
        <w:rPr>
          <w:color w:val="000000" w:themeColor="text1"/>
        </w:rPr>
        <w:t>31</w:t>
      </w:r>
      <w:r w:rsidR="000D343D" w:rsidRPr="00BD4FA3">
        <w:rPr>
          <w:color w:val="000000" w:themeColor="text1"/>
        </w:rPr>
        <w:t xml:space="preserve">. </w:t>
      </w:r>
      <w:r w:rsidR="000D343D" w:rsidRPr="00BD4FA3">
        <w:rPr>
          <w:rStyle w:val="current-selection"/>
          <w:color w:val="000000" w:themeColor="text1"/>
        </w:rPr>
        <w:t xml:space="preserve">Ekermans, G, Saklofske, D. H, Austin, E,  Stough, C. (2011). “Measurement invariance and differential item functioning of the Bar-On EQ-i: S measure over Canadian, Scottish, South African and Australian samples”, </w:t>
      </w:r>
      <w:r w:rsidR="000D343D" w:rsidRPr="00BD4FA3">
        <w:rPr>
          <w:rStyle w:val="current-selection"/>
          <w:i/>
          <w:color w:val="000000" w:themeColor="text1"/>
        </w:rPr>
        <w:t>Personality  and  Individual Differences</w:t>
      </w:r>
      <w:r w:rsidR="000D343D" w:rsidRPr="00BD4FA3">
        <w:rPr>
          <w:rStyle w:val="current-selection"/>
          <w:color w:val="000000" w:themeColor="text1"/>
        </w:rPr>
        <w:t>, 2011:50:286–290.</w:t>
      </w:r>
    </w:p>
    <w:p w14:paraId="609EC022" w14:textId="77777777" w:rsidR="000D343D" w:rsidRPr="00BD4FA3" w:rsidRDefault="000D343D" w:rsidP="000D343D">
      <w:pPr>
        <w:pStyle w:val="NormalWeb"/>
        <w:spacing w:before="0" w:beforeAutospacing="0" w:after="0" w:afterAutospacing="0"/>
        <w:jc w:val="both"/>
        <w:rPr>
          <w:color w:val="000000" w:themeColor="text1"/>
        </w:rPr>
      </w:pPr>
    </w:p>
    <w:p w14:paraId="453DCD64" w14:textId="1F934299" w:rsidR="000D343D" w:rsidRPr="00BD4FA3" w:rsidRDefault="00BD4FA3" w:rsidP="000D343D">
      <w:pPr>
        <w:pStyle w:val="NormalWeb"/>
        <w:spacing w:before="0" w:beforeAutospacing="0" w:after="0" w:afterAutospacing="0"/>
        <w:jc w:val="both"/>
        <w:rPr>
          <w:rFonts w:eastAsia="Times New Roman"/>
          <w:color w:val="000000" w:themeColor="text1"/>
          <w:lang w:eastAsia="en-US"/>
        </w:rPr>
      </w:pPr>
      <w:r w:rsidRPr="00BD4FA3">
        <w:rPr>
          <w:color w:val="000000" w:themeColor="text1"/>
        </w:rPr>
        <w:t>32</w:t>
      </w:r>
      <w:r w:rsidR="000D343D" w:rsidRPr="00BD4FA3">
        <w:rPr>
          <w:color w:val="000000" w:themeColor="text1"/>
        </w:rPr>
        <w:t xml:space="preserve">. </w:t>
      </w:r>
      <w:r w:rsidR="000D343D" w:rsidRPr="00BD4FA3">
        <w:rPr>
          <w:rFonts w:eastAsia="Times New Roman"/>
          <w:color w:val="000000" w:themeColor="text1"/>
          <w:lang w:eastAsia="en-US"/>
        </w:rPr>
        <w:t xml:space="preserve">Mayer, J. D, Salovey, P, Caruso, D R. “Models of emotional intelligence”. In R. J. Sternberg (Ed.), </w:t>
      </w:r>
      <w:r w:rsidR="000D343D" w:rsidRPr="00BD4FA3">
        <w:rPr>
          <w:rFonts w:eastAsia="Times New Roman"/>
          <w:i/>
          <w:iCs/>
          <w:color w:val="000000" w:themeColor="text1"/>
          <w:lang w:eastAsia="en-US"/>
        </w:rPr>
        <w:t xml:space="preserve">Handbook of intelligence. </w:t>
      </w:r>
      <w:r w:rsidR="000D343D" w:rsidRPr="00BD4FA3">
        <w:rPr>
          <w:rFonts w:eastAsia="Times New Roman"/>
          <w:color w:val="000000" w:themeColor="text1"/>
          <w:lang w:eastAsia="en-US"/>
        </w:rPr>
        <w:t>New York, NY: Cambridge University Press. 2000; 396–420.</w:t>
      </w:r>
    </w:p>
    <w:p w14:paraId="6EFD4486" w14:textId="77777777" w:rsidR="000D343D" w:rsidRPr="00BD4FA3" w:rsidRDefault="000D343D" w:rsidP="000D343D">
      <w:pPr>
        <w:jc w:val="both"/>
        <w:rPr>
          <w:rFonts w:eastAsia="Times New Roman"/>
          <w:color w:val="000000" w:themeColor="text1"/>
          <w:lang w:eastAsia="en-US"/>
        </w:rPr>
      </w:pPr>
    </w:p>
    <w:p w14:paraId="053AC8A9" w14:textId="7512B314" w:rsidR="000D343D" w:rsidRPr="00BD4FA3" w:rsidRDefault="00BD4FA3" w:rsidP="000D343D">
      <w:pPr>
        <w:jc w:val="both"/>
        <w:rPr>
          <w:color w:val="000000" w:themeColor="text1"/>
        </w:rPr>
      </w:pPr>
      <w:r w:rsidRPr="00BD4FA3">
        <w:rPr>
          <w:rFonts w:eastAsia="Times New Roman"/>
          <w:color w:val="000000" w:themeColor="text1"/>
          <w:lang w:eastAsia="en-US"/>
        </w:rPr>
        <w:t>33</w:t>
      </w:r>
      <w:r w:rsidR="000D343D" w:rsidRPr="00BD4FA3">
        <w:rPr>
          <w:rFonts w:eastAsia="Times New Roman"/>
          <w:color w:val="000000" w:themeColor="text1"/>
          <w:lang w:eastAsia="en-US"/>
        </w:rPr>
        <w:t xml:space="preserve">. </w:t>
      </w:r>
      <w:r w:rsidR="000D343D" w:rsidRPr="00BD4FA3">
        <w:rPr>
          <w:color w:val="000000" w:themeColor="text1"/>
        </w:rPr>
        <w:t>Petrides, K. Ability and trait emotional intelligence. In T. Chamorro-Premuzic, S. von Stumm, &amp; A. Furnham (Eds.),</w:t>
      </w:r>
      <w:r w:rsidR="000D343D" w:rsidRPr="00BD4FA3">
        <w:rPr>
          <w:rStyle w:val="apple-converted-space"/>
          <w:color w:val="000000" w:themeColor="text1"/>
        </w:rPr>
        <w:t> </w:t>
      </w:r>
      <w:r w:rsidR="000D343D" w:rsidRPr="00BD4FA3">
        <w:rPr>
          <w:rStyle w:val="Emphasis"/>
          <w:color w:val="000000" w:themeColor="text1"/>
        </w:rPr>
        <w:t>The Wiley-Blackwell handbooks of personality and individual differences,</w:t>
      </w:r>
      <w:r w:rsidR="000D343D" w:rsidRPr="00BD4FA3">
        <w:rPr>
          <w:rStyle w:val="apple-converted-space"/>
          <w:color w:val="000000" w:themeColor="text1"/>
        </w:rPr>
        <w:t xml:space="preserve"> </w:t>
      </w:r>
      <w:r w:rsidR="000D343D" w:rsidRPr="00BD4FA3">
        <w:rPr>
          <w:color w:val="000000" w:themeColor="text1"/>
        </w:rPr>
        <w:t>Wiley-Blackwell</w:t>
      </w:r>
      <w:r w:rsidR="000D343D" w:rsidRPr="00BD4FA3">
        <w:rPr>
          <w:rStyle w:val="apple-converted-space"/>
          <w:color w:val="000000" w:themeColor="text1"/>
        </w:rPr>
        <w:t xml:space="preserve"> 2011: </w:t>
      </w:r>
      <w:r w:rsidR="000D343D" w:rsidRPr="00BD4FA3">
        <w:rPr>
          <w:color w:val="000000" w:themeColor="text1"/>
        </w:rPr>
        <w:t>656-678.</w:t>
      </w:r>
      <w:r w:rsidR="000D343D" w:rsidRPr="00BD4FA3">
        <w:rPr>
          <w:rStyle w:val="apple-converted-space"/>
          <w:color w:val="000000" w:themeColor="text1"/>
        </w:rPr>
        <w:t> </w:t>
      </w:r>
    </w:p>
    <w:p w14:paraId="3B30B829" w14:textId="77777777" w:rsidR="000D343D" w:rsidRPr="00BD4FA3" w:rsidRDefault="000D343D" w:rsidP="000D343D">
      <w:pPr>
        <w:jc w:val="both"/>
        <w:rPr>
          <w:rFonts w:eastAsia="Times New Roman"/>
          <w:color w:val="000000" w:themeColor="text1"/>
          <w:lang w:eastAsia="en-US"/>
        </w:rPr>
      </w:pPr>
    </w:p>
    <w:p w14:paraId="5715E2A5" w14:textId="50C9A9A3" w:rsidR="000D343D" w:rsidRPr="00BD4FA3" w:rsidRDefault="00BD4FA3" w:rsidP="000D343D">
      <w:pPr>
        <w:jc w:val="both"/>
        <w:rPr>
          <w:rStyle w:val="CommentReference"/>
          <w:color w:val="000000" w:themeColor="text1"/>
          <w:sz w:val="24"/>
          <w:szCs w:val="24"/>
          <w:lang w:eastAsia="en-US"/>
        </w:rPr>
      </w:pPr>
      <w:r w:rsidRPr="00BD4FA3">
        <w:rPr>
          <w:rFonts w:eastAsia="Times New Roman"/>
          <w:color w:val="000000" w:themeColor="text1"/>
          <w:lang w:eastAsia="en-US"/>
        </w:rPr>
        <w:t>34</w:t>
      </w:r>
      <w:r w:rsidR="000D343D" w:rsidRPr="00BD4FA3">
        <w:rPr>
          <w:rFonts w:eastAsia="Times New Roman"/>
          <w:color w:val="000000" w:themeColor="text1"/>
          <w:lang w:eastAsia="en-US"/>
        </w:rPr>
        <w:t xml:space="preserve">. </w:t>
      </w:r>
      <w:r w:rsidR="000D343D" w:rsidRPr="00BD4FA3">
        <w:rPr>
          <w:rStyle w:val="CommentReference"/>
          <w:color w:val="000000" w:themeColor="text1"/>
          <w:sz w:val="24"/>
          <w:szCs w:val="24"/>
          <w:lang w:eastAsia="en-US"/>
        </w:rPr>
        <w:t xml:space="preserve">Costa, R. R,  McCrae, P.T. “A five factor theory of personality”, In L.A Previn &amp; O.P John (Eds.), </w:t>
      </w:r>
      <w:r w:rsidR="000D343D" w:rsidRPr="00BD4FA3">
        <w:rPr>
          <w:rStyle w:val="CommentReference"/>
          <w:i/>
          <w:color w:val="000000" w:themeColor="text1"/>
          <w:sz w:val="24"/>
          <w:szCs w:val="24"/>
          <w:lang w:eastAsia="en-US"/>
        </w:rPr>
        <w:t>Handbook of personality</w:t>
      </w:r>
      <w:r w:rsidR="000D343D" w:rsidRPr="00BD4FA3">
        <w:rPr>
          <w:rStyle w:val="CommentReference"/>
          <w:color w:val="000000" w:themeColor="text1"/>
          <w:sz w:val="24"/>
          <w:szCs w:val="24"/>
          <w:lang w:eastAsia="en-US"/>
        </w:rPr>
        <w:t xml:space="preserve"> (2</w:t>
      </w:r>
      <w:r w:rsidR="000D343D" w:rsidRPr="00BD4FA3">
        <w:rPr>
          <w:rStyle w:val="CommentReference"/>
          <w:color w:val="000000" w:themeColor="text1"/>
          <w:sz w:val="24"/>
          <w:szCs w:val="24"/>
          <w:vertAlign w:val="superscript"/>
          <w:lang w:eastAsia="en-US"/>
        </w:rPr>
        <w:t>nd</w:t>
      </w:r>
      <w:r w:rsidR="000D343D" w:rsidRPr="00BD4FA3">
        <w:rPr>
          <w:rStyle w:val="CommentReference"/>
          <w:color w:val="000000" w:themeColor="text1"/>
          <w:sz w:val="24"/>
          <w:szCs w:val="24"/>
          <w:lang w:eastAsia="en-US"/>
        </w:rPr>
        <w:t xml:space="preserve"> ed.). New York: Guilford. 1999: 139-153.</w:t>
      </w:r>
    </w:p>
    <w:p w14:paraId="7DA4C767" w14:textId="77777777" w:rsidR="000D343D" w:rsidRPr="00BD4FA3" w:rsidRDefault="000D343D" w:rsidP="000D343D">
      <w:pPr>
        <w:jc w:val="both"/>
        <w:rPr>
          <w:rFonts w:eastAsia="Times New Roman"/>
          <w:color w:val="000000" w:themeColor="text1"/>
          <w:lang w:eastAsia="en-US"/>
        </w:rPr>
      </w:pPr>
    </w:p>
    <w:p w14:paraId="3582B719" w14:textId="37DADB8C" w:rsidR="000D343D" w:rsidRPr="00BD4FA3" w:rsidRDefault="00BD4FA3" w:rsidP="000D343D">
      <w:pPr>
        <w:jc w:val="both"/>
        <w:rPr>
          <w:color w:val="000000" w:themeColor="text1"/>
        </w:rPr>
      </w:pPr>
      <w:r w:rsidRPr="00BD4FA3">
        <w:rPr>
          <w:rFonts w:eastAsia="Times New Roman"/>
          <w:color w:val="000000" w:themeColor="text1"/>
          <w:lang w:eastAsia="en-US"/>
        </w:rPr>
        <w:t>35</w:t>
      </w:r>
      <w:r w:rsidR="000D343D" w:rsidRPr="00BD4FA3">
        <w:rPr>
          <w:rFonts w:eastAsia="Times New Roman"/>
          <w:color w:val="000000" w:themeColor="text1"/>
          <w:lang w:eastAsia="en-US"/>
        </w:rPr>
        <w:t xml:space="preserve">. </w:t>
      </w:r>
      <w:r w:rsidR="000D343D" w:rsidRPr="00BD4FA3">
        <w:rPr>
          <w:color w:val="000000" w:themeColor="text1"/>
        </w:rPr>
        <w:t xml:space="preserve">Lister, J. “Medical Leadership – Prescription for health”, </w:t>
      </w:r>
      <w:r w:rsidR="000D343D" w:rsidRPr="00BD4FA3">
        <w:rPr>
          <w:i/>
          <w:color w:val="000000" w:themeColor="text1"/>
        </w:rPr>
        <w:t>New England Journal of Medicine</w:t>
      </w:r>
      <w:r w:rsidR="000D343D" w:rsidRPr="00BD4FA3">
        <w:rPr>
          <w:color w:val="000000" w:themeColor="text1"/>
        </w:rPr>
        <w:t xml:space="preserve">, 1956;254:1233-1234.  </w:t>
      </w:r>
    </w:p>
    <w:p w14:paraId="72B71D82" w14:textId="77777777" w:rsidR="000D343D" w:rsidRPr="00BD4FA3" w:rsidRDefault="000D343D" w:rsidP="000D343D">
      <w:pPr>
        <w:jc w:val="both"/>
        <w:rPr>
          <w:color w:val="000000" w:themeColor="text1"/>
        </w:rPr>
      </w:pPr>
    </w:p>
    <w:p w14:paraId="75F405D9" w14:textId="40FD3AB0" w:rsidR="000D343D" w:rsidRPr="00BD4FA3" w:rsidRDefault="00BD4FA3" w:rsidP="000D343D">
      <w:pPr>
        <w:jc w:val="both"/>
        <w:rPr>
          <w:color w:val="000000" w:themeColor="text1"/>
        </w:rPr>
      </w:pPr>
      <w:r w:rsidRPr="00BD4FA3">
        <w:rPr>
          <w:color w:val="000000" w:themeColor="text1"/>
        </w:rPr>
        <w:t>36</w:t>
      </w:r>
      <w:r w:rsidR="000D343D" w:rsidRPr="00BD4FA3">
        <w:rPr>
          <w:color w:val="000000" w:themeColor="text1"/>
        </w:rPr>
        <w:t xml:space="preserve">. Matlow, A, Chan, M, Bohnen, J et al. “Collaborating internationally on physician leadership education: first steps”, </w:t>
      </w:r>
      <w:r w:rsidR="000D343D" w:rsidRPr="00BD4FA3">
        <w:rPr>
          <w:i/>
          <w:color w:val="000000" w:themeColor="text1"/>
        </w:rPr>
        <w:t>Leadership in Health Services</w:t>
      </w:r>
      <w:r w:rsidR="000D343D" w:rsidRPr="00BD4FA3">
        <w:rPr>
          <w:color w:val="000000" w:themeColor="text1"/>
        </w:rPr>
        <w:t>, 2016;29:3:220-230.</w:t>
      </w:r>
    </w:p>
    <w:p w14:paraId="2D915F54" w14:textId="77777777" w:rsidR="000D343D" w:rsidRPr="00BD4FA3" w:rsidRDefault="000D343D" w:rsidP="000D343D">
      <w:pPr>
        <w:jc w:val="both"/>
        <w:rPr>
          <w:rFonts w:eastAsia="Times New Roman"/>
          <w:color w:val="000000" w:themeColor="text1"/>
          <w:shd w:val="clear" w:color="auto" w:fill="FFFFFF"/>
          <w:lang w:eastAsia="en-US"/>
        </w:rPr>
      </w:pPr>
    </w:p>
    <w:p w14:paraId="3D02D8FB" w14:textId="08D02223" w:rsidR="000D343D" w:rsidRPr="00BD4FA3" w:rsidRDefault="000D343D" w:rsidP="000D343D">
      <w:pPr>
        <w:jc w:val="both"/>
        <w:rPr>
          <w:color w:val="000000" w:themeColor="text1"/>
        </w:rPr>
      </w:pPr>
      <w:r w:rsidRPr="00BD4FA3">
        <w:rPr>
          <w:color w:val="000000" w:themeColor="text1"/>
        </w:rPr>
        <w:t>3</w:t>
      </w:r>
      <w:r w:rsidR="00BD4FA3" w:rsidRPr="00BD4FA3">
        <w:rPr>
          <w:color w:val="000000" w:themeColor="text1"/>
        </w:rPr>
        <w:t>7</w:t>
      </w:r>
      <w:r w:rsidRPr="00BD4FA3">
        <w:rPr>
          <w:color w:val="000000" w:themeColor="text1"/>
        </w:rPr>
        <w:t xml:space="preserve">. Patel, V, Warren, O, Humpris, P et al. “What does leadership in surgery entail?”, </w:t>
      </w:r>
      <w:r w:rsidRPr="00BD4FA3">
        <w:rPr>
          <w:i/>
          <w:color w:val="000000" w:themeColor="text1"/>
        </w:rPr>
        <w:t>ANZ Journal of Surgery</w:t>
      </w:r>
      <w:r w:rsidRPr="00BD4FA3">
        <w:rPr>
          <w:color w:val="000000" w:themeColor="text1"/>
        </w:rPr>
        <w:t xml:space="preserve">, 82010;0:876-883. </w:t>
      </w:r>
    </w:p>
    <w:p w14:paraId="314AE941" w14:textId="77777777" w:rsidR="000D343D" w:rsidRPr="00BD4FA3" w:rsidRDefault="000D343D" w:rsidP="000D343D">
      <w:pPr>
        <w:jc w:val="both"/>
        <w:rPr>
          <w:color w:val="000000" w:themeColor="text1"/>
        </w:rPr>
      </w:pPr>
    </w:p>
    <w:p w14:paraId="21E334D0" w14:textId="0C54ADA0" w:rsidR="000D343D" w:rsidRPr="00BD4FA3" w:rsidRDefault="000D343D" w:rsidP="000D343D">
      <w:pPr>
        <w:jc w:val="both"/>
        <w:rPr>
          <w:color w:val="000000" w:themeColor="text1"/>
        </w:rPr>
      </w:pPr>
      <w:r w:rsidRPr="00BD4FA3">
        <w:rPr>
          <w:color w:val="000000" w:themeColor="text1"/>
        </w:rPr>
        <w:t>3</w:t>
      </w:r>
      <w:r w:rsidR="00BD4FA3" w:rsidRPr="00BD4FA3">
        <w:rPr>
          <w:color w:val="000000" w:themeColor="text1"/>
        </w:rPr>
        <w:t>8</w:t>
      </w:r>
      <w:r w:rsidRPr="00BD4FA3">
        <w:rPr>
          <w:color w:val="000000" w:themeColor="text1"/>
        </w:rPr>
        <w:t xml:space="preserve">. Spanager, L, Lyk-Jensen, H, Dieckmann, P. “Customization of a tool to assess Danish surgeon’s non-technical skills in the operating room”, </w:t>
      </w:r>
      <w:r w:rsidRPr="00BD4FA3">
        <w:rPr>
          <w:i/>
          <w:color w:val="000000" w:themeColor="text1"/>
        </w:rPr>
        <w:t>Danish Medical Journal</w:t>
      </w:r>
      <w:r w:rsidRPr="00BD4FA3">
        <w:rPr>
          <w:color w:val="000000" w:themeColor="text1"/>
        </w:rPr>
        <w:t xml:space="preserve">, 2012;59:11:1-6. </w:t>
      </w:r>
    </w:p>
    <w:p w14:paraId="246DCD01" w14:textId="77777777" w:rsidR="000D343D" w:rsidRPr="00BD4FA3" w:rsidRDefault="000D343D" w:rsidP="000D343D">
      <w:pPr>
        <w:jc w:val="both"/>
        <w:rPr>
          <w:color w:val="000000" w:themeColor="text1"/>
        </w:rPr>
      </w:pPr>
    </w:p>
    <w:p w14:paraId="235E771B" w14:textId="2CF243C9" w:rsidR="000D343D" w:rsidRPr="00BD4FA3" w:rsidRDefault="000D343D" w:rsidP="000D343D">
      <w:pPr>
        <w:jc w:val="both"/>
        <w:rPr>
          <w:color w:val="000000" w:themeColor="text1"/>
        </w:rPr>
      </w:pPr>
      <w:r w:rsidRPr="00BD4FA3">
        <w:rPr>
          <w:color w:val="000000" w:themeColor="text1"/>
        </w:rPr>
        <w:t>3</w:t>
      </w:r>
      <w:r w:rsidR="00BD4FA3" w:rsidRPr="00BD4FA3">
        <w:rPr>
          <w:color w:val="000000" w:themeColor="text1"/>
        </w:rPr>
        <w:t>9</w:t>
      </w:r>
      <w:r w:rsidRPr="00BD4FA3">
        <w:rPr>
          <w:color w:val="000000" w:themeColor="text1"/>
        </w:rPr>
        <w:t xml:space="preserve">. Satiani, B, Sena, J, Ruberg, R et al. “Talent management and physician leadership training is essential for preparing tomorrows physician leaders”, </w:t>
      </w:r>
      <w:r w:rsidRPr="00BD4FA3">
        <w:rPr>
          <w:i/>
          <w:color w:val="000000" w:themeColor="text1"/>
        </w:rPr>
        <w:t>Journal of Vascular Surgery</w:t>
      </w:r>
      <w:r w:rsidRPr="00BD4FA3">
        <w:rPr>
          <w:color w:val="000000" w:themeColor="text1"/>
        </w:rPr>
        <w:t xml:space="preserve">, 2014;59:2:542-546. </w:t>
      </w:r>
    </w:p>
    <w:p w14:paraId="7A0C152E" w14:textId="77777777" w:rsidR="000D343D" w:rsidRPr="00BD4FA3" w:rsidRDefault="000D343D" w:rsidP="000D343D">
      <w:pPr>
        <w:jc w:val="both"/>
        <w:rPr>
          <w:color w:val="000000" w:themeColor="text1"/>
        </w:rPr>
      </w:pPr>
    </w:p>
    <w:p w14:paraId="3C9585C4" w14:textId="0E5FFE6C" w:rsidR="000D343D" w:rsidRPr="00BD4FA3" w:rsidRDefault="00BD4FA3" w:rsidP="000D343D">
      <w:pPr>
        <w:jc w:val="both"/>
        <w:rPr>
          <w:color w:val="000000" w:themeColor="text1"/>
        </w:rPr>
      </w:pPr>
      <w:r w:rsidRPr="00BD4FA3">
        <w:rPr>
          <w:color w:val="000000" w:themeColor="text1"/>
        </w:rPr>
        <w:t>40</w:t>
      </w:r>
      <w:r w:rsidR="000D343D" w:rsidRPr="00BD4FA3">
        <w:rPr>
          <w:color w:val="000000" w:themeColor="text1"/>
        </w:rPr>
        <w:t xml:space="preserve">. Marjamaa, R, Vakkuri, A, Kirvela, O. “Operating room management: why, how and by whom?”, </w:t>
      </w:r>
      <w:r w:rsidR="000D343D" w:rsidRPr="00BD4FA3">
        <w:rPr>
          <w:i/>
          <w:color w:val="000000" w:themeColor="text1"/>
        </w:rPr>
        <w:t>Acta Anaesthesiol Scand</w:t>
      </w:r>
      <w:r w:rsidR="000D343D" w:rsidRPr="00BD4FA3">
        <w:rPr>
          <w:color w:val="000000" w:themeColor="text1"/>
        </w:rPr>
        <w:t>, 2008;52:596-600.</w:t>
      </w:r>
    </w:p>
    <w:p w14:paraId="4F397403" w14:textId="77777777" w:rsidR="000D343D" w:rsidRPr="00BD4FA3" w:rsidRDefault="000D343D" w:rsidP="000D343D">
      <w:pPr>
        <w:jc w:val="both"/>
        <w:rPr>
          <w:color w:val="000000" w:themeColor="text1"/>
        </w:rPr>
      </w:pPr>
    </w:p>
    <w:p w14:paraId="6A247FB0" w14:textId="5E65A562" w:rsidR="000D343D" w:rsidRPr="00BD4FA3" w:rsidRDefault="00BD4FA3" w:rsidP="000D343D">
      <w:pPr>
        <w:jc w:val="both"/>
        <w:rPr>
          <w:i/>
          <w:color w:val="000000" w:themeColor="text1"/>
        </w:rPr>
      </w:pPr>
      <w:r w:rsidRPr="00BD4FA3">
        <w:rPr>
          <w:color w:val="000000" w:themeColor="text1"/>
        </w:rPr>
        <w:t>41</w:t>
      </w:r>
      <w:r w:rsidR="000D343D" w:rsidRPr="00BD4FA3">
        <w:rPr>
          <w:color w:val="000000" w:themeColor="text1"/>
        </w:rPr>
        <w:t xml:space="preserve">. Kim, B, Lee, J. “Relationships between personal traits, emotional intelligence, internal marketing, service management and customer orientation in Korean outpatient department nurses”, </w:t>
      </w:r>
      <w:r w:rsidR="000D343D" w:rsidRPr="00BD4FA3">
        <w:rPr>
          <w:i/>
          <w:color w:val="000000" w:themeColor="text1"/>
        </w:rPr>
        <w:t>Asian nursing research</w:t>
      </w:r>
      <w:r w:rsidR="000D343D" w:rsidRPr="00BD4FA3">
        <w:rPr>
          <w:color w:val="000000" w:themeColor="text1"/>
        </w:rPr>
        <w:t>,</w:t>
      </w:r>
      <w:r w:rsidR="000D343D" w:rsidRPr="00BD4FA3">
        <w:rPr>
          <w:i/>
          <w:color w:val="000000" w:themeColor="text1"/>
        </w:rPr>
        <w:t xml:space="preserve"> </w:t>
      </w:r>
      <w:r w:rsidR="000D343D" w:rsidRPr="00BD4FA3">
        <w:rPr>
          <w:color w:val="000000" w:themeColor="text1"/>
        </w:rPr>
        <w:t>2016;10:18-24.</w:t>
      </w:r>
    </w:p>
    <w:p w14:paraId="154372A9" w14:textId="77777777" w:rsidR="000D343D" w:rsidRPr="00BD4FA3" w:rsidRDefault="000D343D" w:rsidP="000D343D">
      <w:pPr>
        <w:jc w:val="both"/>
        <w:rPr>
          <w:color w:val="000000" w:themeColor="text1"/>
        </w:rPr>
      </w:pPr>
    </w:p>
    <w:p w14:paraId="57926A33" w14:textId="2EEF708C" w:rsidR="000D343D" w:rsidRPr="00BD4FA3" w:rsidRDefault="00BD4FA3" w:rsidP="000D343D">
      <w:pPr>
        <w:jc w:val="both"/>
        <w:rPr>
          <w:color w:val="000000" w:themeColor="text1"/>
        </w:rPr>
      </w:pPr>
      <w:r w:rsidRPr="00BD4FA3">
        <w:rPr>
          <w:color w:val="000000" w:themeColor="text1"/>
        </w:rPr>
        <w:t>42</w:t>
      </w:r>
      <w:r w:rsidR="000D343D" w:rsidRPr="00BD4FA3">
        <w:rPr>
          <w:color w:val="000000" w:themeColor="text1"/>
        </w:rPr>
        <w:t xml:space="preserve">. Weng, H, Chen, Y, Lin, C et al. “Specialty differences in the association between health care climate and patient trust”, </w:t>
      </w:r>
      <w:r w:rsidR="000D343D" w:rsidRPr="00BD4FA3">
        <w:rPr>
          <w:i/>
          <w:color w:val="000000" w:themeColor="text1"/>
        </w:rPr>
        <w:t>Medical Education, 2011;</w:t>
      </w:r>
      <w:r w:rsidR="000D343D" w:rsidRPr="00BD4FA3">
        <w:rPr>
          <w:color w:val="000000" w:themeColor="text1"/>
        </w:rPr>
        <w:t xml:space="preserve">45:905-912. </w:t>
      </w:r>
    </w:p>
    <w:p w14:paraId="27011832" w14:textId="77777777" w:rsidR="000D343D" w:rsidRPr="00BD4FA3" w:rsidRDefault="000D343D" w:rsidP="000D343D">
      <w:pPr>
        <w:jc w:val="both"/>
        <w:rPr>
          <w:color w:val="000000" w:themeColor="text1"/>
        </w:rPr>
      </w:pPr>
    </w:p>
    <w:p w14:paraId="7009FEB1" w14:textId="0118C9CF" w:rsidR="000D343D" w:rsidRPr="00BD4FA3" w:rsidRDefault="00BD4FA3" w:rsidP="000D343D">
      <w:pPr>
        <w:jc w:val="both"/>
        <w:rPr>
          <w:color w:val="000000" w:themeColor="text1"/>
        </w:rPr>
      </w:pPr>
      <w:r w:rsidRPr="00BD4FA3">
        <w:rPr>
          <w:color w:val="000000" w:themeColor="text1"/>
        </w:rPr>
        <w:t>43</w:t>
      </w:r>
      <w:r w:rsidR="000D343D" w:rsidRPr="00BD4FA3">
        <w:rPr>
          <w:color w:val="000000" w:themeColor="text1"/>
        </w:rPr>
        <w:t xml:space="preserve">. Trickey, A, Newcomb, A, Porrey, M et al. “Assessment of Surgery Residents’ Interpersonal communication skills: Validation evidence for the communication assessment tool in a simulation environment”, </w:t>
      </w:r>
      <w:r w:rsidR="000D343D" w:rsidRPr="00BD4FA3">
        <w:rPr>
          <w:i/>
          <w:color w:val="000000" w:themeColor="text1"/>
        </w:rPr>
        <w:t>Journal of Surgical Education</w:t>
      </w:r>
      <w:r w:rsidR="000D343D" w:rsidRPr="00BD4FA3">
        <w:rPr>
          <w:color w:val="000000" w:themeColor="text1"/>
        </w:rPr>
        <w:t>, 2016;73:6:e19-e27.</w:t>
      </w:r>
    </w:p>
    <w:p w14:paraId="4A7CC5E9" w14:textId="77777777" w:rsidR="000D343D" w:rsidRPr="00BD4FA3" w:rsidRDefault="000D343D" w:rsidP="000D343D">
      <w:pPr>
        <w:jc w:val="both"/>
        <w:rPr>
          <w:color w:val="000000" w:themeColor="text1"/>
        </w:rPr>
      </w:pPr>
    </w:p>
    <w:p w14:paraId="2FC14DFE" w14:textId="1BF10800" w:rsidR="000D343D" w:rsidRPr="00BD4FA3" w:rsidRDefault="00BD4FA3" w:rsidP="000D343D">
      <w:pPr>
        <w:jc w:val="both"/>
        <w:rPr>
          <w:color w:val="000000" w:themeColor="text1"/>
        </w:rPr>
      </w:pPr>
      <w:r w:rsidRPr="00BD4FA3">
        <w:rPr>
          <w:color w:val="000000" w:themeColor="text1"/>
        </w:rPr>
        <w:t>44</w:t>
      </w:r>
      <w:r w:rsidR="000D343D" w:rsidRPr="00BD4FA3">
        <w:rPr>
          <w:color w:val="000000" w:themeColor="text1"/>
        </w:rPr>
        <w:t xml:space="preserve">. Lin, D, Kannappan, A, Lau, J. “The assessment of emotional intelligence among candidates interviewing for general surgery residency”, </w:t>
      </w:r>
      <w:r w:rsidR="000D343D" w:rsidRPr="00BD4FA3">
        <w:rPr>
          <w:i/>
          <w:color w:val="000000" w:themeColor="text1"/>
        </w:rPr>
        <w:t>Journal of Surgical Education</w:t>
      </w:r>
      <w:r w:rsidR="000D343D" w:rsidRPr="00BD4FA3">
        <w:rPr>
          <w:color w:val="000000" w:themeColor="text1"/>
        </w:rPr>
        <w:t>, 2013;70:4:514-521.</w:t>
      </w:r>
    </w:p>
    <w:p w14:paraId="25D9D4A7" w14:textId="77777777" w:rsidR="000D343D" w:rsidRPr="00BD4FA3" w:rsidRDefault="000D343D" w:rsidP="000D343D">
      <w:pPr>
        <w:jc w:val="both"/>
        <w:rPr>
          <w:color w:val="000000" w:themeColor="text1"/>
        </w:rPr>
      </w:pPr>
    </w:p>
    <w:p w14:paraId="30BFDA2B" w14:textId="7CDD4818" w:rsidR="000D343D" w:rsidRPr="00BD4FA3" w:rsidRDefault="00BD4FA3" w:rsidP="000D343D">
      <w:pPr>
        <w:jc w:val="both"/>
        <w:rPr>
          <w:color w:val="000000" w:themeColor="text1"/>
        </w:rPr>
      </w:pPr>
      <w:r w:rsidRPr="00BD4FA3">
        <w:rPr>
          <w:color w:val="000000" w:themeColor="text1"/>
        </w:rPr>
        <w:t>45</w:t>
      </w:r>
      <w:r w:rsidR="000D343D" w:rsidRPr="00BD4FA3">
        <w:rPr>
          <w:color w:val="000000" w:themeColor="text1"/>
        </w:rPr>
        <w:t xml:space="preserve">. Al-Hamdan, Z, Oweidat, I, Al-Faouri, I et al. “Correlating emotional intelligence and job performance among Jordanian hospitals’ registered nurses”, </w:t>
      </w:r>
      <w:r w:rsidR="000D343D" w:rsidRPr="00BD4FA3">
        <w:rPr>
          <w:i/>
          <w:color w:val="000000" w:themeColor="text1"/>
        </w:rPr>
        <w:t>Nursing Forum</w:t>
      </w:r>
      <w:r w:rsidR="000D343D" w:rsidRPr="00BD4FA3">
        <w:rPr>
          <w:color w:val="000000" w:themeColor="text1"/>
        </w:rPr>
        <w:t>, 2017;52:1:12-20.</w:t>
      </w:r>
    </w:p>
    <w:p w14:paraId="4B2172BF" w14:textId="77777777" w:rsidR="000D343D" w:rsidRPr="00BD4FA3" w:rsidRDefault="000D343D" w:rsidP="000D343D">
      <w:pPr>
        <w:jc w:val="both"/>
        <w:rPr>
          <w:color w:val="000000" w:themeColor="text1"/>
          <w:lang w:eastAsia="en-US"/>
        </w:rPr>
      </w:pPr>
    </w:p>
    <w:p w14:paraId="5D3BDC08" w14:textId="6784FDBD" w:rsidR="000D343D" w:rsidRPr="00BD4FA3" w:rsidRDefault="00BD4FA3" w:rsidP="000D343D">
      <w:pPr>
        <w:jc w:val="both"/>
        <w:rPr>
          <w:color w:val="000000" w:themeColor="text1"/>
        </w:rPr>
      </w:pPr>
      <w:r w:rsidRPr="00BD4FA3">
        <w:rPr>
          <w:color w:val="000000" w:themeColor="text1"/>
        </w:rPr>
        <w:t>46</w:t>
      </w:r>
      <w:r w:rsidR="000D343D" w:rsidRPr="00BD4FA3">
        <w:rPr>
          <w:color w:val="000000" w:themeColor="text1"/>
        </w:rPr>
        <w:t xml:space="preserve">. Faye, A, Kalra, G, Swamy, R et al. “Study of emotional intelligence and empathy in medical postgraduates”, </w:t>
      </w:r>
      <w:r w:rsidR="000D343D" w:rsidRPr="00BD4FA3">
        <w:rPr>
          <w:i/>
          <w:color w:val="000000" w:themeColor="text1"/>
        </w:rPr>
        <w:t>Indian Journal of Psychiatry</w:t>
      </w:r>
      <w:r w:rsidR="000D343D" w:rsidRPr="00BD4FA3">
        <w:rPr>
          <w:color w:val="000000" w:themeColor="text1"/>
        </w:rPr>
        <w:t>, 2011;53:2:140-144.</w:t>
      </w:r>
    </w:p>
    <w:p w14:paraId="5C750628" w14:textId="77777777" w:rsidR="000D343D" w:rsidRPr="00BD4FA3" w:rsidRDefault="000D343D" w:rsidP="000D343D">
      <w:pPr>
        <w:jc w:val="both"/>
        <w:rPr>
          <w:color w:val="000000" w:themeColor="text1"/>
        </w:rPr>
      </w:pPr>
    </w:p>
    <w:p w14:paraId="107A11EA" w14:textId="5487BF58" w:rsidR="000D343D" w:rsidRPr="00BD4FA3" w:rsidRDefault="000D343D" w:rsidP="000D343D">
      <w:pPr>
        <w:jc w:val="both"/>
        <w:rPr>
          <w:color w:val="000000" w:themeColor="text1"/>
        </w:rPr>
      </w:pPr>
      <w:r w:rsidRPr="00BD4FA3">
        <w:rPr>
          <w:color w:val="000000" w:themeColor="text1"/>
        </w:rPr>
        <w:t>4</w:t>
      </w:r>
      <w:r w:rsidR="00BD4FA3" w:rsidRPr="00BD4FA3">
        <w:rPr>
          <w:color w:val="000000" w:themeColor="text1"/>
        </w:rPr>
        <w:t>7</w:t>
      </w:r>
      <w:r w:rsidRPr="00BD4FA3">
        <w:rPr>
          <w:color w:val="000000" w:themeColor="text1"/>
        </w:rPr>
        <w:t xml:space="preserve">. Swami, M, Mathur, D, Pushp, B. “Emotional intelligence, perceived stress and burnout among resident doctors: An assessment of the relationship’, </w:t>
      </w:r>
      <w:r w:rsidRPr="00BD4FA3">
        <w:rPr>
          <w:i/>
          <w:color w:val="000000" w:themeColor="text1"/>
        </w:rPr>
        <w:t>The National Medical Journal of India</w:t>
      </w:r>
      <w:r w:rsidRPr="00BD4FA3">
        <w:rPr>
          <w:color w:val="000000" w:themeColor="text1"/>
        </w:rPr>
        <w:t xml:space="preserve">, 2013;26:4:210-213. </w:t>
      </w:r>
    </w:p>
    <w:p w14:paraId="360DE845" w14:textId="77777777" w:rsidR="000D343D" w:rsidRPr="00BD4FA3" w:rsidRDefault="000D343D" w:rsidP="000D343D">
      <w:pPr>
        <w:jc w:val="both"/>
        <w:rPr>
          <w:color w:val="000000" w:themeColor="text1"/>
        </w:rPr>
      </w:pPr>
    </w:p>
    <w:p w14:paraId="4E9463A0" w14:textId="6A5AFE2D" w:rsidR="000D343D" w:rsidRPr="00BD4FA3" w:rsidRDefault="000D343D" w:rsidP="000D343D">
      <w:pPr>
        <w:jc w:val="both"/>
        <w:rPr>
          <w:color w:val="000000" w:themeColor="text1"/>
        </w:rPr>
      </w:pPr>
      <w:r w:rsidRPr="00BD4FA3">
        <w:rPr>
          <w:color w:val="000000" w:themeColor="text1"/>
        </w:rPr>
        <w:t>4</w:t>
      </w:r>
      <w:r w:rsidR="00BD4FA3" w:rsidRPr="00BD4FA3">
        <w:rPr>
          <w:color w:val="000000" w:themeColor="text1"/>
        </w:rPr>
        <w:t>8</w:t>
      </w:r>
      <w:r w:rsidRPr="00BD4FA3">
        <w:rPr>
          <w:color w:val="000000" w:themeColor="text1"/>
        </w:rPr>
        <w:t xml:space="preserve">. Lindeman, B, Petrusa, E, McKinley, S et al. “Association of burnout with emotional intelligence and personality in surgical residents: Can we predict who is at risk?”, </w:t>
      </w:r>
      <w:r w:rsidRPr="00BD4FA3">
        <w:rPr>
          <w:i/>
          <w:color w:val="000000" w:themeColor="text1"/>
        </w:rPr>
        <w:t>Journal of Surgical Education</w:t>
      </w:r>
      <w:r w:rsidRPr="00BD4FA3">
        <w:rPr>
          <w:color w:val="000000" w:themeColor="text1"/>
        </w:rPr>
        <w:t>, 2017;74:6:e22-e30.</w:t>
      </w:r>
    </w:p>
    <w:p w14:paraId="2DBED2AF" w14:textId="77777777" w:rsidR="000D343D" w:rsidRPr="00BD4FA3" w:rsidRDefault="000D343D" w:rsidP="000D343D">
      <w:pPr>
        <w:jc w:val="both"/>
        <w:rPr>
          <w:color w:val="000000" w:themeColor="text1"/>
        </w:rPr>
      </w:pPr>
    </w:p>
    <w:p w14:paraId="0CA54A16" w14:textId="0F59F3D5" w:rsidR="000D343D" w:rsidRPr="00BD4FA3" w:rsidRDefault="000D343D" w:rsidP="000D343D">
      <w:pPr>
        <w:jc w:val="both"/>
        <w:rPr>
          <w:color w:val="000000" w:themeColor="text1"/>
        </w:rPr>
      </w:pPr>
      <w:r w:rsidRPr="00BD4FA3">
        <w:rPr>
          <w:color w:val="000000" w:themeColor="text1"/>
        </w:rPr>
        <w:t>4</w:t>
      </w:r>
      <w:r w:rsidR="00BD4FA3" w:rsidRPr="00BD4FA3">
        <w:rPr>
          <w:color w:val="000000" w:themeColor="text1"/>
        </w:rPr>
        <w:t>9</w:t>
      </w:r>
      <w:r w:rsidRPr="00BD4FA3">
        <w:rPr>
          <w:color w:val="000000" w:themeColor="text1"/>
        </w:rPr>
        <w:t xml:space="preserve">. Gardner, A and Dunkin, J. “Evaluation of validity evidence for personality, emotional intelligence, and situational judgment tests to identify successful residents”, </w:t>
      </w:r>
      <w:r w:rsidRPr="00BD4FA3">
        <w:rPr>
          <w:i/>
          <w:color w:val="000000" w:themeColor="text1"/>
        </w:rPr>
        <w:t>JAMA Surgery</w:t>
      </w:r>
      <w:r w:rsidRPr="00BD4FA3">
        <w:rPr>
          <w:color w:val="000000" w:themeColor="text1"/>
        </w:rPr>
        <w:t xml:space="preserve">, 2018;153:5:409-416. </w:t>
      </w:r>
    </w:p>
    <w:p w14:paraId="3C17DE8C" w14:textId="77777777" w:rsidR="000D343D" w:rsidRPr="00BD4FA3" w:rsidRDefault="000D343D" w:rsidP="000D343D">
      <w:pPr>
        <w:jc w:val="both"/>
        <w:rPr>
          <w:color w:val="000000" w:themeColor="text1"/>
        </w:rPr>
      </w:pPr>
    </w:p>
    <w:p w14:paraId="7AC16F4E" w14:textId="3EB994E5" w:rsidR="000D343D" w:rsidRPr="00BD4FA3" w:rsidRDefault="00BD4FA3" w:rsidP="000D343D">
      <w:pPr>
        <w:jc w:val="both"/>
        <w:rPr>
          <w:color w:val="000000" w:themeColor="text1"/>
        </w:rPr>
      </w:pPr>
      <w:r w:rsidRPr="00BD4FA3">
        <w:rPr>
          <w:color w:val="000000" w:themeColor="text1"/>
        </w:rPr>
        <w:t>50</w:t>
      </w:r>
      <w:r w:rsidR="000D343D" w:rsidRPr="00BD4FA3">
        <w:rPr>
          <w:color w:val="000000" w:themeColor="text1"/>
        </w:rPr>
        <w:t xml:space="preserve">. Lazarus, R. “The psychology of stress and coping”, </w:t>
      </w:r>
      <w:r w:rsidR="000D343D" w:rsidRPr="00BD4FA3">
        <w:rPr>
          <w:i/>
          <w:color w:val="000000" w:themeColor="text1"/>
        </w:rPr>
        <w:t>Issues Mental Health Nurs</w:t>
      </w:r>
      <w:r w:rsidR="000D343D" w:rsidRPr="00BD4FA3">
        <w:rPr>
          <w:color w:val="000000" w:themeColor="text1"/>
        </w:rPr>
        <w:t>, 1985;7:399-418.</w:t>
      </w:r>
    </w:p>
    <w:p w14:paraId="69D80A5B" w14:textId="77777777" w:rsidR="000D343D" w:rsidRPr="00BD4FA3" w:rsidRDefault="000D343D" w:rsidP="000D343D">
      <w:pPr>
        <w:jc w:val="both"/>
        <w:rPr>
          <w:color w:val="000000" w:themeColor="text1"/>
        </w:rPr>
      </w:pPr>
    </w:p>
    <w:p w14:paraId="20122B30" w14:textId="6B4565FB" w:rsidR="000D343D" w:rsidRPr="00BD4FA3" w:rsidRDefault="00BD4FA3" w:rsidP="000D343D">
      <w:pPr>
        <w:jc w:val="both"/>
        <w:rPr>
          <w:color w:val="000000" w:themeColor="text1"/>
        </w:rPr>
      </w:pPr>
      <w:r w:rsidRPr="00BD4FA3">
        <w:rPr>
          <w:color w:val="000000" w:themeColor="text1"/>
        </w:rPr>
        <w:t>51</w:t>
      </w:r>
      <w:r w:rsidR="000D343D" w:rsidRPr="00BD4FA3">
        <w:rPr>
          <w:color w:val="000000" w:themeColor="text1"/>
        </w:rPr>
        <w:t xml:space="preserve">. Hollis, R, Theiss, L, Gullick, A et al. “Emotional intelligence in surgery is associated with resident job satisfaction”, </w:t>
      </w:r>
      <w:r w:rsidR="000D343D" w:rsidRPr="00BD4FA3">
        <w:rPr>
          <w:i/>
          <w:color w:val="000000" w:themeColor="text1"/>
        </w:rPr>
        <w:t>Journal of Surgical Research</w:t>
      </w:r>
      <w:r w:rsidR="000D343D" w:rsidRPr="00BD4FA3">
        <w:rPr>
          <w:color w:val="000000" w:themeColor="text1"/>
        </w:rPr>
        <w:t>, 2017;209:178-183.</w:t>
      </w:r>
    </w:p>
    <w:p w14:paraId="740F9A04" w14:textId="77777777" w:rsidR="000D343D" w:rsidRPr="00BD4FA3" w:rsidRDefault="000D343D" w:rsidP="000D343D">
      <w:pPr>
        <w:jc w:val="both"/>
        <w:rPr>
          <w:color w:val="000000" w:themeColor="text1"/>
        </w:rPr>
      </w:pPr>
    </w:p>
    <w:p w14:paraId="15947388" w14:textId="0060B11D" w:rsidR="000D343D" w:rsidRPr="00BD4FA3" w:rsidRDefault="00BD4FA3" w:rsidP="000D343D">
      <w:pPr>
        <w:pStyle w:val="NormalWeb"/>
        <w:spacing w:before="0" w:beforeAutospacing="0" w:after="0" w:afterAutospacing="0"/>
        <w:jc w:val="both"/>
        <w:rPr>
          <w:color w:val="000000" w:themeColor="text1"/>
        </w:rPr>
      </w:pPr>
      <w:r w:rsidRPr="00BD4FA3">
        <w:rPr>
          <w:color w:val="000000" w:themeColor="text1"/>
        </w:rPr>
        <w:t>52</w:t>
      </w:r>
      <w:r w:rsidR="000D343D" w:rsidRPr="00BD4FA3">
        <w:rPr>
          <w:color w:val="000000" w:themeColor="text1"/>
        </w:rPr>
        <w:t xml:space="preserve">.  Maslach, C, Goldberg, J, 1998. “Prevention of burnout: New perspectives”, </w:t>
      </w:r>
      <w:r w:rsidR="000D343D" w:rsidRPr="00BD4FA3">
        <w:rPr>
          <w:i/>
          <w:color w:val="000000" w:themeColor="text1"/>
        </w:rPr>
        <w:t>Applied and Preventive Psychology</w:t>
      </w:r>
      <w:r w:rsidR="000D343D" w:rsidRPr="00BD4FA3">
        <w:rPr>
          <w:color w:val="000000" w:themeColor="text1"/>
        </w:rPr>
        <w:t xml:space="preserve">, 1998:7, 63–74. </w:t>
      </w:r>
    </w:p>
    <w:p w14:paraId="3874D1BE" w14:textId="77777777" w:rsidR="00BD4FA3" w:rsidRPr="00BD4FA3" w:rsidRDefault="00BD4FA3" w:rsidP="000D343D">
      <w:pPr>
        <w:jc w:val="both"/>
        <w:rPr>
          <w:color w:val="000000" w:themeColor="text1"/>
        </w:rPr>
      </w:pPr>
    </w:p>
    <w:p w14:paraId="7B20E76B" w14:textId="6032C8B4" w:rsidR="000D343D" w:rsidRPr="00BD4FA3" w:rsidRDefault="00BD4FA3" w:rsidP="000D343D">
      <w:pPr>
        <w:jc w:val="both"/>
        <w:rPr>
          <w:color w:val="000000" w:themeColor="text1"/>
        </w:rPr>
      </w:pPr>
      <w:r w:rsidRPr="00BD4FA3">
        <w:rPr>
          <w:color w:val="000000" w:themeColor="text1"/>
        </w:rPr>
        <w:t>53</w:t>
      </w:r>
      <w:r w:rsidR="000D343D" w:rsidRPr="00BD4FA3">
        <w:rPr>
          <w:color w:val="000000" w:themeColor="text1"/>
        </w:rPr>
        <w:t xml:space="preserve">. Lee, Y, Medford, A, Halim, A. “Burnout in Physicians (Review)”, </w:t>
      </w:r>
      <w:r w:rsidR="000D343D" w:rsidRPr="00BD4FA3">
        <w:rPr>
          <w:i/>
          <w:color w:val="000000" w:themeColor="text1"/>
        </w:rPr>
        <w:t>Journal of the Royal College of Physicians of Edinburgh</w:t>
      </w:r>
      <w:r w:rsidR="000D343D" w:rsidRPr="00BD4FA3">
        <w:rPr>
          <w:color w:val="000000" w:themeColor="text1"/>
        </w:rPr>
        <w:t>, 2015;45:2:104-107.</w:t>
      </w:r>
    </w:p>
    <w:p w14:paraId="385AEADC" w14:textId="77777777" w:rsidR="000D343D" w:rsidRPr="00BD4FA3" w:rsidRDefault="000D343D" w:rsidP="000D343D">
      <w:pPr>
        <w:jc w:val="both"/>
        <w:rPr>
          <w:color w:val="000000" w:themeColor="text1"/>
        </w:rPr>
      </w:pPr>
    </w:p>
    <w:p w14:paraId="12F0BE7C" w14:textId="205D8CFC" w:rsidR="000D343D" w:rsidRPr="00BD4FA3" w:rsidRDefault="00BD4FA3" w:rsidP="000D343D">
      <w:pPr>
        <w:pStyle w:val="NormalWeb"/>
        <w:spacing w:before="0" w:beforeAutospacing="0" w:after="0" w:afterAutospacing="0"/>
        <w:jc w:val="both"/>
        <w:rPr>
          <w:color w:val="000000" w:themeColor="text1"/>
        </w:rPr>
      </w:pPr>
      <w:r w:rsidRPr="00BD4FA3">
        <w:rPr>
          <w:color w:val="000000" w:themeColor="text1"/>
        </w:rPr>
        <w:t>54</w:t>
      </w:r>
      <w:r w:rsidR="000D343D" w:rsidRPr="00BD4FA3">
        <w:rPr>
          <w:color w:val="000000" w:themeColor="text1"/>
        </w:rPr>
        <w:t xml:space="preserve">. Humpel, N, Caputi, P, Martin, C. “The relationship between emotions and stress among mental health nurses”, </w:t>
      </w:r>
      <w:r w:rsidR="000D343D" w:rsidRPr="00BD4FA3">
        <w:rPr>
          <w:i/>
          <w:color w:val="000000" w:themeColor="text1"/>
        </w:rPr>
        <w:t>Australian and New Zealand Journal of Mental Health Nursing</w:t>
      </w:r>
      <w:r w:rsidR="000D343D" w:rsidRPr="00BD4FA3">
        <w:rPr>
          <w:color w:val="000000" w:themeColor="text1"/>
        </w:rPr>
        <w:t xml:space="preserve">, 2001;10:55–60. </w:t>
      </w:r>
    </w:p>
    <w:p w14:paraId="38C8563E" w14:textId="77777777" w:rsidR="000D343D" w:rsidRPr="00BD4FA3" w:rsidRDefault="000D343D" w:rsidP="000D343D">
      <w:pPr>
        <w:pStyle w:val="NormalWeb"/>
        <w:spacing w:before="0" w:beforeAutospacing="0" w:after="0" w:afterAutospacing="0"/>
        <w:jc w:val="both"/>
        <w:rPr>
          <w:color w:val="000000" w:themeColor="text1"/>
        </w:rPr>
      </w:pPr>
    </w:p>
    <w:p w14:paraId="78A14F07" w14:textId="2F43D8A8" w:rsidR="000D343D" w:rsidRPr="00BD4FA3" w:rsidRDefault="00BD4FA3" w:rsidP="000D343D">
      <w:pPr>
        <w:pStyle w:val="NormalWeb"/>
        <w:spacing w:before="0" w:beforeAutospacing="0" w:after="0" w:afterAutospacing="0"/>
        <w:jc w:val="both"/>
        <w:rPr>
          <w:color w:val="000000" w:themeColor="text1"/>
        </w:rPr>
      </w:pPr>
      <w:r w:rsidRPr="00BD4FA3">
        <w:rPr>
          <w:color w:val="000000" w:themeColor="text1"/>
        </w:rPr>
        <w:t>55</w:t>
      </w:r>
      <w:r w:rsidR="000D343D" w:rsidRPr="00BD4FA3">
        <w:rPr>
          <w:color w:val="000000" w:themeColor="text1"/>
        </w:rPr>
        <w:t xml:space="preserve">. Brotheridge, C and Lee, R. T. “Development and validation of the Emotional Labour Scale”, </w:t>
      </w:r>
      <w:r w:rsidR="000D343D" w:rsidRPr="00BD4FA3">
        <w:rPr>
          <w:i/>
          <w:iCs/>
          <w:color w:val="000000" w:themeColor="text1"/>
        </w:rPr>
        <w:t xml:space="preserve">Journal of Occupational and Organizational Psychology, </w:t>
      </w:r>
      <w:r w:rsidR="000D343D" w:rsidRPr="00BD4FA3">
        <w:rPr>
          <w:iCs/>
          <w:color w:val="000000" w:themeColor="text1"/>
        </w:rPr>
        <w:t>2003;76:</w:t>
      </w:r>
      <w:r w:rsidR="000D343D" w:rsidRPr="00BD4FA3">
        <w:rPr>
          <w:color w:val="000000" w:themeColor="text1"/>
        </w:rPr>
        <w:t xml:space="preserve">365–379. </w:t>
      </w:r>
    </w:p>
    <w:p w14:paraId="5F61BCD2" w14:textId="77777777" w:rsidR="000D343D" w:rsidRPr="00BD4FA3" w:rsidRDefault="000D343D" w:rsidP="000D343D">
      <w:pPr>
        <w:pStyle w:val="Heading2"/>
        <w:spacing w:before="0"/>
        <w:jc w:val="both"/>
        <w:rPr>
          <w:rFonts w:ascii="Times New Roman" w:hAnsi="Times New Roman" w:cs="Times New Roman"/>
          <w:color w:val="000000" w:themeColor="text1"/>
          <w:sz w:val="24"/>
          <w:szCs w:val="24"/>
        </w:rPr>
      </w:pPr>
    </w:p>
    <w:p w14:paraId="4395B91A" w14:textId="33E810E4" w:rsidR="000D343D" w:rsidRPr="00BD4FA3" w:rsidRDefault="00BD4FA3" w:rsidP="000D343D">
      <w:pPr>
        <w:pStyle w:val="Heading2"/>
        <w:spacing w:before="0"/>
        <w:jc w:val="both"/>
        <w:rPr>
          <w:rFonts w:ascii="Times New Roman" w:hAnsi="Times New Roman" w:cs="Times New Roman"/>
          <w:color w:val="000000" w:themeColor="text1"/>
          <w:sz w:val="24"/>
          <w:szCs w:val="24"/>
          <w:lang w:eastAsia="en-US"/>
        </w:rPr>
      </w:pPr>
      <w:r w:rsidRPr="00BD4FA3">
        <w:rPr>
          <w:rFonts w:ascii="Times New Roman" w:hAnsi="Times New Roman" w:cs="Times New Roman"/>
          <w:color w:val="000000" w:themeColor="text1"/>
          <w:sz w:val="24"/>
          <w:szCs w:val="24"/>
        </w:rPr>
        <w:t>56</w:t>
      </w:r>
      <w:r w:rsidR="000D343D" w:rsidRPr="00BD4FA3">
        <w:rPr>
          <w:rFonts w:ascii="Times New Roman" w:hAnsi="Times New Roman" w:cs="Times New Roman"/>
          <w:color w:val="000000" w:themeColor="text1"/>
          <w:sz w:val="24"/>
          <w:szCs w:val="24"/>
        </w:rPr>
        <w:t xml:space="preserve">. Cofer, K, Hollis, R, Goss, L et al.  </w:t>
      </w:r>
      <w:r w:rsidR="000D343D" w:rsidRPr="00BD4FA3">
        <w:rPr>
          <w:rFonts w:ascii="Times New Roman" w:hAnsi="Times New Roman" w:cs="Times New Roman"/>
          <w:i/>
          <w:color w:val="000000" w:themeColor="text1"/>
          <w:sz w:val="24"/>
          <w:szCs w:val="24"/>
        </w:rPr>
        <w:t>Journal of Surgical Education</w:t>
      </w:r>
      <w:r w:rsidR="000D343D" w:rsidRPr="00BD4FA3">
        <w:rPr>
          <w:rFonts w:ascii="Times New Roman" w:hAnsi="Times New Roman" w:cs="Times New Roman"/>
          <w:color w:val="000000" w:themeColor="text1"/>
          <w:sz w:val="24"/>
          <w:szCs w:val="24"/>
        </w:rPr>
        <w:t>, 2018;75:5:1171-1179.</w:t>
      </w:r>
      <w:r w:rsidR="000D343D" w:rsidRPr="00BD4FA3">
        <w:rPr>
          <w:rFonts w:ascii="Times New Roman" w:hAnsi="Times New Roman" w:cs="Times New Roman"/>
          <w:i/>
          <w:color w:val="000000" w:themeColor="text1"/>
          <w:sz w:val="24"/>
          <w:szCs w:val="24"/>
        </w:rPr>
        <w:t xml:space="preserve"> </w:t>
      </w:r>
    </w:p>
    <w:p w14:paraId="61EAFB1A" w14:textId="77777777" w:rsidR="000D343D" w:rsidRPr="00BD4FA3" w:rsidRDefault="000D343D" w:rsidP="000D343D">
      <w:pPr>
        <w:jc w:val="both"/>
        <w:rPr>
          <w:color w:val="000000" w:themeColor="text1"/>
        </w:rPr>
      </w:pPr>
    </w:p>
    <w:p w14:paraId="0EAFFA6D" w14:textId="77C6B919" w:rsidR="000D343D" w:rsidRPr="00BD4FA3" w:rsidRDefault="000D343D" w:rsidP="000D343D">
      <w:pPr>
        <w:jc w:val="both"/>
        <w:rPr>
          <w:color w:val="000000" w:themeColor="text1"/>
        </w:rPr>
      </w:pPr>
      <w:r w:rsidRPr="00BD4FA3">
        <w:rPr>
          <w:color w:val="000000" w:themeColor="text1"/>
        </w:rPr>
        <w:t>5</w:t>
      </w:r>
      <w:r w:rsidR="00BD4FA3" w:rsidRPr="00BD4FA3">
        <w:rPr>
          <w:color w:val="000000" w:themeColor="text1"/>
        </w:rPr>
        <w:t>7</w:t>
      </w:r>
      <w:r w:rsidRPr="00BD4FA3">
        <w:rPr>
          <w:color w:val="000000" w:themeColor="text1"/>
        </w:rPr>
        <w:t>. Nowack, K. “Sleep, emotional intelligence, and interpersonal effectiveness: Natural bedfellows”, </w:t>
      </w:r>
      <w:r w:rsidRPr="00BD4FA3">
        <w:rPr>
          <w:i/>
          <w:iCs/>
          <w:color w:val="000000" w:themeColor="text1"/>
        </w:rPr>
        <w:t xml:space="preserve">Consulting Psychology Journal: Practice and Research, </w:t>
      </w:r>
      <w:r w:rsidRPr="00BD4FA3">
        <w:rPr>
          <w:iCs/>
          <w:color w:val="000000" w:themeColor="text1"/>
        </w:rPr>
        <w:t>2017;69:</w:t>
      </w:r>
      <w:r w:rsidRPr="00BD4FA3">
        <w:rPr>
          <w:color w:val="000000" w:themeColor="text1"/>
        </w:rPr>
        <w:t>2:66-79.</w:t>
      </w:r>
    </w:p>
    <w:p w14:paraId="1026E33E" w14:textId="77777777" w:rsidR="000D343D" w:rsidRPr="00BD4FA3" w:rsidRDefault="000D343D" w:rsidP="000D343D">
      <w:pPr>
        <w:jc w:val="both"/>
        <w:rPr>
          <w:color w:val="000000" w:themeColor="text1"/>
        </w:rPr>
      </w:pPr>
    </w:p>
    <w:p w14:paraId="3EE88B7A" w14:textId="31327396" w:rsidR="000D343D" w:rsidRPr="00BD4FA3" w:rsidRDefault="000D343D" w:rsidP="000D343D">
      <w:pPr>
        <w:jc w:val="both"/>
        <w:rPr>
          <w:color w:val="000000" w:themeColor="text1"/>
        </w:rPr>
      </w:pPr>
      <w:r w:rsidRPr="00BD4FA3">
        <w:rPr>
          <w:color w:val="000000" w:themeColor="text1"/>
        </w:rPr>
        <w:t>5</w:t>
      </w:r>
      <w:r w:rsidR="00BD4FA3" w:rsidRPr="00BD4FA3">
        <w:rPr>
          <w:color w:val="000000" w:themeColor="text1"/>
        </w:rPr>
        <w:t>8</w:t>
      </w:r>
      <w:r w:rsidRPr="00BD4FA3">
        <w:rPr>
          <w:color w:val="000000" w:themeColor="text1"/>
        </w:rPr>
        <w:t xml:space="preserve">. Longo, WE. “Attrition: our biggest continuing challenge”, </w:t>
      </w:r>
      <w:r w:rsidRPr="00BD4FA3">
        <w:rPr>
          <w:i/>
          <w:color w:val="000000" w:themeColor="text1"/>
        </w:rPr>
        <w:t>Am J Surg</w:t>
      </w:r>
      <w:r w:rsidRPr="00BD4FA3">
        <w:rPr>
          <w:color w:val="000000" w:themeColor="text1"/>
        </w:rPr>
        <w:t>, 12007;94:5:567-575.</w:t>
      </w:r>
    </w:p>
    <w:p w14:paraId="7A3BABDF" w14:textId="77777777" w:rsidR="000D343D" w:rsidRPr="00BD4FA3" w:rsidRDefault="000D343D" w:rsidP="000D343D">
      <w:pPr>
        <w:jc w:val="both"/>
        <w:rPr>
          <w:color w:val="000000" w:themeColor="text1"/>
        </w:rPr>
      </w:pPr>
    </w:p>
    <w:p w14:paraId="5E3D8112" w14:textId="602711DA" w:rsidR="000D343D" w:rsidRPr="00BD4FA3" w:rsidRDefault="000D343D" w:rsidP="000D343D">
      <w:pPr>
        <w:jc w:val="both"/>
        <w:rPr>
          <w:color w:val="000000" w:themeColor="text1"/>
        </w:rPr>
      </w:pPr>
      <w:r w:rsidRPr="00BD4FA3">
        <w:rPr>
          <w:color w:val="000000" w:themeColor="text1"/>
        </w:rPr>
        <w:t>5</w:t>
      </w:r>
      <w:r w:rsidR="00BD4FA3" w:rsidRPr="00BD4FA3">
        <w:rPr>
          <w:color w:val="000000" w:themeColor="text1"/>
        </w:rPr>
        <w:t>9</w:t>
      </w:r>
      <w:r w:rsidRPr="00BD4FA3">
        <w:rPr>
          <w:color w:val="000000" w:themeColor="text1"/>
        </w:rPr>
        <w:t xml:space="preserve">. Shanafelt, TD, Balch, CM, Bechamps, GJ et al. “Burnout and career satisfaction among American surgeons”, </w:t>
      </w:r>
      <w:r w:rsidRPr="00BD4FA3">
        <w:rPr>
          <w:i/>
          <w:color w:val="000000" w:themeColor="text1"/>
        </w:rPr>
        <w:t>Ann Surg</w:t>
      </w:r>
      <w:r w:rsidRPr="00BD4FA3">
        <w:rPr>
          <w:color w:val="000000" w:themeColor="text1"/>
        </w:rPr>
        <w:t>, 2009;250:463-471.</w:t>
      </w:r>
    </w:p>
    <w:p w14:paraId="788D8180" w14:textId="77777777" w:rsidR="000D343D" w:rsidRPr="00BD4FA3" w:rsidRDefault="000D343D" w:rsidP="000D343D">
      <w:pPr>
        <w:jc w:val="both"/>
        <w:rPr>
          <w:color w:val="000000" w:themeColor="text1"/>
          <w:shd w:val="clear" w:color="auto" w:fill="FFFFFF"/>
        </w:rPr>
      </w:pPr>
    </w:p>
    <w:p w14:paraId="67AE1644" w14:textId="7CB7F696" w:rsidR="000D343D" w:rsidRPr="00BD4FA3" w:rsidRDefault="00BD4FA3" w:rsidP="000D343D">
      <w:pPr>
        <w:jc w:val="both"/>
        <w:rPr>
          <w:color w:val="000000" w:themeColor="text1"/>
        </w:rPr>
      </w:pPr>
      <w:r w:rsidRPr="00BD4FA3">
        <w:rPr>
          <w:color w:val="000000" w:themeColor="text1"/>
        </w:rPr>
        <w:t>60</w:t>
      </w:r>
      <w:r w:rsidR="000D343D" w:rsidRPr="00BD4FA3">
        <w:rPr>
          <w:color w:val="000000" w:themeColor="text1"/>
        </w:rPr>
        <w:t xml:space="preserve">. </w:t>
      </w:r>
      <w:r w:rsidR="000D343D" w:rsidRPr="00BD4FA3">
        <w:rPr>
          <w:color w:val="000000" w:themeColor="text1"/>
          <w:shd w:val="clear" w:color="auto" w:fill="FFFFFF"/>
        </w:rPr>
        <w:t>Rodríguez-Ledo C, Orejudo S, Cardoso MJ, Balaguer Á, Zarza-Alzugaray “J. Emotional Intelligence and Mindfulness: Relation and Enhancement in the Classroom With Adolescents”,  </w:t>
      </w:r>
      <w:r w:rsidR="000D343D" w:rsidRPr="00BD4FA3">
        <w:rPr>
          <w:i/>
          <w:iCs/>
          <w:color w:val="000000" w:themeColor="text1"/>
        </w:rPr>
        <w:t>Front Psychol</w:t>
      </w:r>
      <w:r w:rsidR="000D343D" w:rsidRPr="00BD4FA3">
        <w:rPr>
          <w:color w:val="000000" w:themeColor="text1"/>
          <w:shd w:val="clear" w:color="auto" w:fill="FFFFFF"/>
        </w:rPr>
        <w:t>. 2018;9:2162.</w:t>
      </w:r>
    </w:p>
    <w:p w14:paraId="1C9917D4" w14:textId="77777777" w:rsidR="000D343D" w:rsidRPr="00BD4FA3" w:rsidRDefault="000D343D" w:rsidP="000D343D">
      <w:pPr>
        <w:jc w:val="both"/>
        <w:rPr>
          <w:color w:val="000000" w:themeColor="text1"/>
        </w:rPr>
      </w:pPr>
    </w:p>
    <w:p w14:paraId="3833F3C9" w14:textId="493BD55B" w:rsidR="000D343D" w:rsidRPr="00BD4FA3" w:rsidRDefault="00BD4FA3" w:rsidP="000D343D">
      <w:pPr>
        <w:jc w:val="both"/>
        <w:rPr>
          <w:color w:val="000000" w:themeColor="text1"/>
        </w:rPr>
      </w:pPr>
      <w:r w:rsidRPr="00BD4FA3">
        <w:rPr>
          <w:color w:val="000000" w:themeColor="text1"/>
        </w:rPr>
        <w:t>61</w:t>
      </w:r>
      <w:r w:rsidR="000D343D" w:rsidRPr="00BD4FA3">
        <w:rPr>
          <w:color w:val="000000" w:themeColor="text1"/>
        </w:rPr>
        <w:t>. Grossman P, Niemann L, Schmidt S, Walach H. “Mindfulness-based stress reduction and health benefits: a meta-analysis”, </w:t>
      </w:r>
      <w:r w:rsidR="000D343D" w:rsidRPr="00BD4FA3">
        <w:rPr>
          <w:i/>
          <w:iCs/>
          <w:color w:val="000000" w:themeColor="text1"/>
        </w:rPr>
        <w:t>J. Psychosom. Res.</w:t>
      </w:r>
      <w:r w:rsidR="000D343D" w:rsidRPr="00BD4FA3">
        <w:rPr>
          <w:color w:val="000000" w:themeColor="text1"/>
        </w:rPr>
        <w:t> 2004;57:35–43.</w:t>
      </w:r>
    </w:p>
    <w:p w14:paraId="3C1C42B5" w14:textId="77777777" w:rsidR="000D343D" w:rsidRPr="00BD4FA3" w:rsidRDefault="000D343D" w:rsidP="000D343D">
      <w:pPr>
        <w:jc w:val="both"/>
        <w:rPr>
          <w:color w:val="000000" w:themeColor="text1"/>
        </w:rPr>
      </w:pPr>
    </w:p>
    <w:p w14:paraId="2337E7AE" w14:textId="560C0AC5" w:rsidR="000D343D" w:rsidRPr="00BD4FA3" w:rsidRDefault="00BD4FA3" w:rsidP="000D343D">
      <w:pPr>
        <w:jc w:val="both"/>
        <w:rPr>
          <w:color w:val="000000" w:themeColor="text1"/>
        </w:rPr>
      </w:pPr>
      <w:r w:rsidRPr="00BD4FA3">
        <w:rPr>
          <w:color w:val="000000" w:themeColor="text1"/>
        </w:rPr>
        <w:t>62</w:t>
      </w:r>
      <w:r w:rsidR="000D343D" w:rsidRPr="00BD4FA3">
        <w:rPr>
          <w:color w:val="000000" w:themeColor="text1"/>
        </w:rPr>
        <w:t xml:space="preserve">. </w:t>
      </w:r>
      <w:r w:rsidR="000D343D" w:rsidRPr="00BD4FA3">
        <w:rPr>
          <w:rStyle w:val="mixed-citation"/>
          <w:color w:val="000000" w:themeColor="text1"/>
        </w:rPr>
        <w:t>Bishop S. R, Lau M, Shapiro S, Carlson L, Anderson N, Cardomy J, et al.</w:t>
      </w:r>
      <w:r w:rsidR="000D343D" w:rsidRPr="00BD4FA3">
        <w:rPr>
          <w:rStyle w:val="apple-converted-space"/>
          <w:color w:val="000000" w:themeColor="text1"/>
        </w:rPr>
        <w:t> </w:t>
      </w:r>
      <w:r w:rsidR="000D343D" w:rsidRPr="00BD4FA3">
        <w:rPr>
          <w:rStyle w:val="ref-title"/>
          <w:color w:val="000000" w:themeColor="text1"/>
        </w:rPr>
        <w:t>Mindfulness: a proposed operational definition.</w:t>
      </w:r>
      <w:r w:rsidR="000D343D" w:rsidRPr="00BD4FA3">
        <w:rPr>
          <w:rStyle w:val="apple-converted-space"/>
          <w:color w:val="000000" w:themeColor="text1"/>
        </w:rPr>
        <w:t> </w:t>
      </w:r>
      <w:r w:rsidR="000D343D" w:rsidRPr="00BD4FA3">
        <w:rPr>
          <w:rStyle w:val="Emphasis"/>
          <w:color w:val="000000" w:themeColor="text1"/>
        </w:rPr>
        <w:t>Clin. Psychol.</w:t>
      </w:r>
      <w:r w:rsidR="000D343D" w:rsidRPr="00BD4FA3">
        <w:rPr>
          <w:rStyle w:val="apple-converted-space"/>
          <w:color w:val="000000" w:themeColor="text1"/>
        </w:rPr>
        <w:t> 2004;</w:t>
      </w:r>
      <w:r w:rsidR="000D343D" w:rsidRPr="00BD4FA3">
        <w:rPr>
          <w:rStyle w:val="ref-vol"/>
          <w:color w:val="000000" w:themeColor="text1"/>
        </w:rPr>
        <w:t>10</w:t>
      </w:r>
      <w:r w:rsidR="000D343D" w:rsidRPr="00BD4FA3">
        <w:rPr>
          <w:rStyle w:val="apple-converted-space"/>
          <w:color w:val="000000" w:themeColor="text1"/>
        </w:rPr>
        <w:t>:</w:t>
      </w:r>
      <w:r w:rsidR="000D343D" w:rsidRPr="00BD4FA3">
        <w:rPr>
          <w:rStyle w:val="mixed-citation"/>
          <w:color w:val="000000" w:themeColor="text1"/>
        </w:rPr>
        <w:t xml:space="preserve">230–241. </w:t>
      </w:r>
    </w:p>
    <w:p w14:paraId="32BFD474" w14:textId="77777777" w:rsidR="000D343D" w:rsidRPr="00BD4FA3" w:rsidRDefault="000D343D" w:rsidP="000D343D">
      <w:pPr>
        <w:pStyle w:val="NormalWeb"/>
        <w:spacing w:before="0" w:beforeAutospacing="0" w:after="0" w:afterAutospacing="0"/>
        <w:jc w:val="both"/>
        <w:rPr>
          <w:color w:val="000000" w:themeColor="text1"/>
        </w:rPr>
      </w:pPr>
    </w:p>
    <w:p w14:paraId="0446429B" w14:textId="356DB0CF" w:rsidR="000D343D" w:rsidRPr="00BD4FA3" w:rsidRDefault="00BD4FA3" w:rsidP="000D343D">
      <w:pPr>
        <w:pStyle w:val="NormalWeb"/>
        <w:spacing w:before="0" w:beforeAutospacing="0" w:after="0" w:afterAutospacing="0"/>
        <w:jc w:val="both"/>
        <w:rPr>
          <w:color w:val="000000" w:themeColor="text1"/>
        </w:rPr>
      </w:pPr>
      <w:r w:rsidRPr="00BD4FA3">
        <w:rPr>
          <w:color w:val="000000" w:themeColor="text1"/>
        </w:rPr>
        <w:t>63</w:t>
      </w:r>
      <w:r w:rsidR="000D343D" w:rsidRPr="00BD4FA3">
        <w:rPr>
          <w:color w:val="000000" w:themeColor="text1"/>
        </w:rPr>
        <w:t xml:space="preserve">. Brown, K. and Ryan, R. M. “The benefits of being present: Mindfulness and its role in psychological well-being”, </w:t>
      </w:r>
      <w:r w:rsidR="000D343D" w:rsidRPr="00BD4FA3">
        <w:rPr>
          <w:i/>
          <w:iCs/>
          <w:color w:val="000000" w:themeColor="text1"/>
        </w:rPr>
        <w:t>Journal of Personality and Social Psychology</w:t>
      </w:r>
      <w:r w:rsidR="000D343D" w:rsidRPr="00BD4FA3">
        <w:rPr>
          <w:color w:val="000000" w:themeColor="text1"/>
        </w:rPr>
        <w:t>, 2003:</w:t>
      </w:r>
      <w:r w:rsidR="000D343D" w:rsidRPr="00BD4FA3">
        <w:rPr>
          <w:i/>
          <w:iCs/>
          <w:color w:val="000000" w:themeColor="text1"/>
        </w:rPr>
        <w:t>84</w:t>
      </w:r>
      <w:r w:rsidR="000D343D" w:rsidRPr="00BD4FA3">
        <w:rPr>
          <w:color w:val="000000" w:themeColor="text1"/>
        </w:rPr>
        <w:t xml:space="preserve">:822-848. </w:t>
      </w:r>
    </w:p>
    <w:p w14:paraId="1675ED55" w14:textId="77777777" w:rsidR="000D343D" w:rsidRPr="00BD4FA3" w:rsidRDefault="000D343D" w:rsidP="000D343D">
      <w:pPr>
        <w:jc w:val="both"/>
        <w:rPr>
          <w:color w:val="000000" w:themeColor="text1"/>
        </w:rPr>
      </w:pPr>
    </w:p>
    <w:p w14:paraId="451E921F" w14:textId="20504EA2" w:rsidR="000D343D" w:rsidRPr="00BD4FA3" w:rsidRDefault="00BD4FA3" w:rsidP="000D343D">
      <w:pPr>
        <w:jc w:val="both"/>
        <w:rPr>
          <w:color w:val="000000" w:themeColor="text1"/>
        </w:rPr>
      </w:pPr>
      <w:r w:rsidRPr="00BD4FA3">
        <w:rPr>
          <w:color w:val="000000" w:themeColor="text1"/>
        </w:rPr>
        <w:t>64</w:t>
      </w:r>
      <w:r w:rsidR="000D343D" w:rsidRPr="00BD4FA3">
        <w:rPr>
          <w:color w:val="000000" w:themeColor="text1"/>
        </w:rPr>
        <w:t xml:space="preserve">. </w:t>
      </w:r>
      <w:r w:rsidR="000D343D" w:rsidRPr="00BD4FA3">
        <w:rPr>
          <w:rStyle w:val="mixed-citation"/>
          <w:color w:val="000000" w:themeColor="text1"/>
        </w:rPr>
        <w:t>Goleman D., Davidson R. J.</w:t>
      </w:r>
      <w:r w:rsidR="000D343D" w:rsidRPr="00BD4FA3">
        <w:rPr>
          <w:rStyle w:val="apple-converted-space"/>
          <w:color w:val="000000" w:themeColor="text1"/>
        </w:rPr>
        <w:t> </w:t>
      </w:r>
      <w:r w:rsidR="000D343D" w:rsidRPr="00BD4FA3">
        <w:rPr>
          <w:rStyle w:val="Emphasis"/>
          <w:color w:val="000000" w:themeColor="text1"/>
        </w:rPr>
        <w:t>Altered Traits: Science Reveals How Meditation Changes Your Mind, Brain, and Body.</w:t>
      </w:r>
      <w:r w:rsidR="000D343D" w:rsidRPr="00BD4FA3">
        <w:rPr>
          <w:rStyle w:val="apple-converted-space"/>
          <w:color w:val="000000" w:themeColor="text1"/>
        </w:rPr>
        <w:t> </w:t>
      </w:r>
      <w:r w:rsidR="000D343D" w:rsidRPr="00BD4FA3">
        <w:rPr>
          <w:rStyle w:val="mixed-citation"/>
          <w:color w:val="000000" w:themeColor="text1"/>
        </w:rPr>
        <w:t>New York, NY: Avery. 2017.</w:t>
      </w:r>
      <w:r w:rsidR="000D343D" w:rsidRPr="00BD4FA3">
        <w:rPr>
          <w:rStyle w:val="apple-converted-space"/>
          <w:color w:val="000000" w:themeColor="text1"/>
        </w:rPr>
        <w:t> </w:t>
      </w:r>
    </w:p>
    <w:p w14:paraId="40D88A99" w14:textId="77777777" w:rsidR="000D343D" w:rsidRPr="00BD4FA3" w:rsidRDefault="000D343D" w:rsidP="000D343D">
      <w:pPr>
        <w:jc w:val="both"/>
        <w:rPr>
          <w:color w:val="000000" w:themeColor="text1"/>
        </w:rPr>
      </w:pPr>
    </w:p>
    <w:p w14:paraId="4E49F988" w14:textId="5BE32386" w:rsidR="000D343D" w:rsidRPr="00BD4FA3" w:rsidRDefault="00BD4FA3" w:rsidP="000D343D">
      <w:pPr>
        <w:jc w:val="both"/>
        <w:rPr>
          <w:color w:val="000000" w:themeColor="text1"/>
        </w:rPr>
      </w:pPr>
      <w:r w:rsidRPr="00BD4FA3">
        <w:rPr>
          <w:color w:val="000000" w:themeColor="text1"/>
        </w:rPr>
        <w:t>65</w:t>
      </w:r>
      <w:r w:rsidR="000D343D" w:rsidRPr="00BD4FA3">
        <w:rPr>
          <w:color w:val="000000" w:themeColor="text1"/>
        </w:rPr>
        <w:t xml:space="preserve">. Elmore, LC, Jeffe, DB, Jin, L et al. “National survey of burnout among US general surgery residents”, </w:t>
      </w:r>
      <w:r w:rsidR="000D343D" w:rsidRPr="00BD4FA3">
        <w:rPr>
          <w:i/>
          <w:color w:val="000000" w:themeColor="text1"/>
        </w:rPr>
        <w:t>J Am Coll Surg</w:t>
      </w:r>
      <w:r w:rsidR="000D343D" w:rsidRPr="00BD4FA3">
        <w:rPr>
          <w:color w:val="000000" w:themeColor="text1"/>
        </w:rPr>
        <w:t xml:space="preserve">, 2016;223:440-451. </w:t>
      </w:r>
    </w:p>
    <w:p w14:paraId="06F6AA1B" w14:textId="77777777" w:rsidR="000D343D" w:rsidRPr="00BD4FA3" w:rsidRDefault="000D343D" w:rsidP="000D343D">
      <w:pPr>
        <w:jc w:val="both"/>
        <w:rPr>
          <w:color w:val="000000" w:themeColor="text1"/>
        </w:rPr>
      </w:pPr>
    </w:p>
    <w:p w14:paraId="3FE87D2A" w14:textId="646FA0E9" w:rsidR="000D343D" w:rsidRPr="00BD4FA3" w:rsidRDefault="00BD4FA3" w:rsidP="000D343D">
      <w:pPr>
        <w:pStyle w:val="Heading1"/>
        <w:shd w:val="clear" w:color="auto" w:fill="FFFFFF"/>
        <w:spacing w:before="0"/>
        <w:jc w:val="both"/>
        <w:rPr>
          <w:rFonts w:ascii="Times New Roman" w:eastAsia="Times New Roman" w:hAnsi="Times New Roman" w:cs="Times New Roman"/>
          <w:color w:val="000000" w:themeColor="text1"/>
          <w:sz w:val="24"/>
          <w:szCs w:val="24"/>
        </w:rPr>
      </w:pPr>
      <w:r w:rsidRPr="00BD4FA3">
        <w:rPr>
          <w:rFonts w:ascii="Times New Roman" w:hAnsi="Times New Roman" w:cs="Times New Roman"/>
          <w:color w:val="000000" w:themeColor="text1"/>
          <w:sz w:val="24"/>
          <w:szCs w:val="24"/>
        </w:rPr>
        <w:t>66</w:t>
      </w:r>
      <w:r w:rsidR="000D343D" w:rsidRPr="00BD4FA3">
        <w:rPr>
          <w:rFonts w:ascii="Times New Roman" w:hAnsi="Times New Roman" w:cs="Times New Roman"/>
          <w:color w:val="000000" w:themeColor="text1"/>
          <w:sz w:val="24"/>
          <w:szCs w:val="24"/>
        </w:rPr>
        <w:t xml:space="preserve">. </w:t>
      </w:r>
      <w:r w:rsidR="000D343D" w:rsidRPr="00BD4FA3">
        <w:rPr>
          <w:rFonts w:ascii="Times New Roman" w:eastAsia="Times New Roman" w:hAnsi="Times New Roman" w:cs="Times New Roman"/>
          <w:color w:val="000000" w:themeColor="text1"/>
          <w:sz w:val="24"/>
          <w:szCs w:val="24"/>
        </w:rPr>
        <w:t>Delaney, L (2018). “</w:t>
      </w:r>
      <w:r w:rsidR="000D343D" w:rsidRPr="00BD4FA3">
        <w:rPr>
          <w:rFonts w:ascii="Times New Roman" w:eastAsia="Times New Roman" w:hAnsi="Times New Roman" w:cs="Times New Roman"/>
          <w:bCs/>
          <w:color w:val="000000" w:themeColor="text1"/>
          <w:sz w:val="24"/>
          <w:szCs w:val="24"/>
        </w:rPr>
        <w:t xml:space="preserve">Patient-centred care as an approach to improving health care in Australia”, </w:t>
      </w:r>
      <w:r w:rsidR="000D343D" w:rsidRPr="00BD4FA3">
        <w:rPr>
          <w:rFonts w:ascii="Times New Roman" w:eastAsia="Times New Roman" w:hAnsi="Times New Roman" w:cs="Times New Roman"/>
          <w:i/>
          <w:color w:val="000000" w:themeColor="text1"/>
          <w:sz w:val="24"/>
          <w:szCs w:val="24"/>
        </w:rPr>
        <w:t>The Australian Journal of Nursing Practice, Scholarship and Research</w:t>
      </w:r>
      <w:r w:rsidR="000D343D" w:rsidRPr="00BD4FA3">
        <w:rPr>
          <w:rFonts w:ascii="Times New Roman" w:eastAsia="Times New Roman" w:hAnsi="Times New Roman" w:cs="Times New Roman"/>
          <w:color w:val="000000" w:themeColor="text1"/>
          <w:sz w:val="24"/>
          <w:szCs w:val="24"/>
        </w:rPr>
        <w:t xml:space="preserve">, 2018;25:1:119-123. </w:t>
      </w:r>
    </w:p>
    <w:p w14:paraId="5516864E" w14:textId="77777777" w:rsidR="000D343D" w:rsidRPr="00BD4FA3" w:rsidRDefault="000D343D" w:rsidP="000D343D">
      <w:pPr>
        <w:jc w:val="both"/>
        <w:rPr>
          <w:color w:val="000000" w:themeColor="text1"/>
        </w:rPr>
      </w:pPr>
    </w:p>
    <w:p w14:paraId="5C2B3434" w14:textId="3B02306E" w:rsidR="000D343D" w:rsidRPr="00BD4FA3" w:rsidRDefault="000D343D" w:rsidP="000D343D">
      <w:pPr>
        <w:jc w:val="both"/>
        <w:rPr>
          <w:rFonts w:eastAsia="Times New Roman"/>
          <w:color w:val="000000" w:themeColor="text1"/>
        </w:rPr>
      </w:pPr>
      <w:r w:rsidRPr="00BD4FA3">
        <w:rPr>
          <w:color w:val="000000" w:themeColor="text1"/>
        </w:rPr>
        <w:t>6</w:t>
      </w:r>
      <w:r w:rsidR="00BD4FA3" w:rsidRPr="00BD4FA3">
        <w:rPr>
          <w:color w:val="000000" w:themeColor="text1"/>
        </w:rPr>
        <w:t>7</w:t>
      </w:r>
      <w:r w:rsidRPr="00BD4FA3">
        <w:rPr>
          <w:color w:val="000000" w:themeColor="text1"/>
        </w:rPr>
        <w:t xml:space="preserve">. </w:t>
      </w:r>
      <w:r w:rsidRPr="00BD4FA3">
        <w:rPr>
          <w:rFonts w:eastAsia="Times New Roman"/>
          <w:color w:val="000000" w:themeColor="text1"/>
        </w:rPr>
        <w:t xml:space="preserve">Howie, J, Heaney, D, Maxwell, M </w:t>
      </w:r>
      <w:r w:rsidRPr="00BD4FA3">
        <w:rPr>
          <w:color w:val="000000" w:themeColor="text1"/>
        </w:rPr>
        <w:t>et al</w:t>
      </w:r>
      <w:r w:rsidRPr="00BD4FA3">
        <w:rPr>
          <w:rFonts w:eastAsia="Times New Roman"/>
          <w:color w:val="000000" w:themeColor="text1"/>
        </w:rPr>
        <w:t>. “Quality of general practice consultations: cross sectional survey”, </w:t>
      </w:r>
      <w:r w:rsidRPr="00BD4FA3">
        <w:rPr>
          <w:rFonts w:eastAsia="Times New Roman"/>
          <w:i/>
          <w:color w:val="000000" w:themeColor="text1"/>
        </w:rPr>
        <w:t>BMJ</w:t>
      </w:r>
      <w:r w:rsidRPr="00BD4FA3">
        <w:rPr>
          <w:rFonts w:eastAsia="Times New Roman"/>
          <w:color w:val="000000" w:themeColor="text1"/>
        </w:rPr>
        <w:t xml:space="preserve">, 1999;319:738-43. </w:t>
      </w:r>
    </w:p>
    <w:p w14:paraId="007E8EE1" w14:textId="77777777" w:rsidR="000D343D" w:rsidRPr="00BD4FA3" w:rsidRDefault="000D343D" w:rsidP="000D343D">
      <w:pPr>
        <w:pStyle w:val="NormalWeb"/>
        <w:spacing w:before="0" w:beforeAutospacing="0" w:after="0" w:afterAutospacing="0"/>
        <w:jc w:val="both"/>
        <w:rPr>
          <w:color w:val="000000" w:themeColor="text1"/>
        </w:rPr>
      </w:pPr>
    </w:p>
    <w:p w14:paraId="123BF501" w14:textId="10CD0454" w:rsidR="000D343D" w:rsidRPr="00BD4FA3" w:rsidRDefault="000D343D" w:rsidP="000D343D">
      <w:pPr>
        <w:pStyle w:val="NormalWeb"/>
        <w:spacing w:before="0" w:beforeAutospacing="0" w:after="0" w:afterAutospacing="0"/>
        <w:jc w:val="both"/>
        <w:rPr>
          <w:color w:val="000000" w:themeColor="text1"/>
        </w:rPr>
      </w:pPr>
      <w:r w:rsidRPr="00BD4FA3">
        <w:rPr>
          <w:color w:val="000000" w:themeColor="text1"/>
        </w:rPr>
        <w:t>6</w:t>
      </w:r>
      <w:r w:rsidR="00BD4FA3" w:rsidRPr="00BD4FA3">
        <w:rPr>
          <w:color w:val="000000" w:themeColor="text1"/>
        </w:rPr>
        <w:t>8</w:t>
      </w:r>
      <w:r w:rsidRPr="00BD4FA3">
        <w:rPr>
          <w:color w:val="000000" w:themeColor="text1"/>
        </w:rPr>
        <w:t xml:space="preserve">. Castillo, R., Salguero, J. M., Fernandez-Berrocal, P., &amp; Balluerka, N. “Effects of an emotional intelligence intervention on aggression and empathy among adolescents.”, </w:t>
      </w:r>
      <w:r w:rsidRPr="00BD4FA3">
        <w:rPr>
          <w:i/>
          <w:color w:val="000000" w:themeColor="text1"/>
        </w:rPr>
        <w:t>Journal of Adolescence</w:t>
      </w:r>
      <w:r w:rsidRPr="00BD4FA3">
        <w:rPr>
          <w:color w:val="000000" w:themeColor="text1"/>
        </w:rPr>
        <w:t xml:space="preserve">, 2013;36:883–892. </w:t>
      </w:r>
    </w:p>
    <w:p w14:paraId="184B0A36" w14:textId="77777777" w:rsidR="000D343D" w:rsidRPr="00BD4FA3" w:rsidRDefault="000D343D" w:rsidP="000D343D">
      <w:pPr>
        <w:jc w:val="both"/>
        <w:rPr>
          <w:color w:val="000000" w:themeColor="text1"/>
        </w:rPr>
      </w:pPr>
    </w:p>
    <w:p w14:paraId="2132E1BC" w14:textId="40AE0235" w:rsidR="000D343D" w:rsidRPr="00BD4FA3" w:rsidRDefault="000D343D" w:rsidP="000D343D">
      <w:pPr>
        <w:jc w:val="both"/>
        <w:rPr>
          <w:color w:val="000000" w:themeColor="text1"/>
        </w:rPr>
      </w:pPr>
      <w:r w:rsidRPr="00BD4FA3">
        <w:rPr>
          <w:color w:val="000000" w:themeColor="text1"/>
        </w:rPr>
        <w:t>6</w:t>
      </w:r>
      <w:r w:rsidR="00BD4FA3" w:rsidRPr="00BD4FA3">
        <w:rPr>
          <w:color w:val="000000" w:themeColor="text1"/>
        </w:rPr>
        <w:t>9</w:t>
      </w:r>
      <w:r w:rsidRPr="00BD4FA3">
        <w:rPr>
          <w:color w:val="000000" w:themeColor="text1"/>
        </w:rPr>
        <w:t xml:space="preserve">. Wolf, S, Lockspeiser, T, Gong, J et al. “Identification of foundational non-clinical attributes necessary for successful transition to residency: a modified Delphi study with experienced medical educators”, </w:t>
      </w:r>
      <w:r w:rsidRPr="00BD4FA3">
        <w:rPr>
          <w:i/>
          <w:color w:val="000000" w:themeColor="text1"/>
        </w:rPr>
        <w:t>BMC Medical Education</w:t>
      </w:r>
      <w:r w:rsidRPr="00BD4FA3">
        <w:rPr>
          <w:color w:val="000000" w:themeColor="text1"/>
        </w:rPr>
        <w:t>, 2018;18:150:3-8.</w:t>
      </w:r>
    </w:p>
    <w:p w14:paraId="6A6AB9B8" w14:textId="77777777" w:rsidR="00886183" w:rsidRPr="00BD4FA3" w:rsidRDefault="00886183" w:rsidP="00886183">
      <w:pPr>
        <w:spacing w:line="480" w:lineRule="auto"/>
        <w:rPr>
          <w:color w:val="000000" w:themeColor="text1"/>
        </w:rPr>
      </w:pPr>
    </w:p>
    <w:p w14:paraId="5B447D09" w14:textId="77777777" w:rsidR="000D343D" w:rsidRPr="00BD4FA3" w:rsidRDefault="000D343D" w:rsidP="006E1649">
      <w:pPr>
        <w:spacing w:line="480" w:lineRule="auto"/>
        <w:jc w:val="both"/>
        <w:rPr>
          <w:rFonts w:eastAsia="Times New Roman"/>
          <w:color w:val="000000" w:themeColor="text1"/>
        </w:rPr>
      </w:pPr>
    </w:p>
    <w:p w14:paraId="20105280" w14:textId="3DAECF91" w:rsidR="000D343D" w:rsidRDefault="000D343D" w:rsidP="006E1649">
      <w:pPr>
        <w:spacing w:line="480" w:lineRule="auto"/>
        <w:jc w:val="both"/>
        <w:rPr>
          <w:rFonts w:eastAsia="Times New Roman"/>
          <w:color w:val="000000" w:themeColor="text1"/>
        </w:rPr>
      </w:pPr>
    </w:p>
    <w:p w14:paraId="765DBE85" w14:textId="0562F426" w:rsidR="00C62202" w:rsidRDefault="00C62202" w:rsidP="006E1649">
      <w:pPr>
        <w:spacing w:line="480" w:lineRule="auto"/>
        <w:jc w:val="both"/>
        <w:rPr>
          <w:rFonts w:eastAsia="Times New Roman"/>
          <w:color w:val="000000" w:themeColor="text1"/>
        </w:rPr>
      </w:pPr>
    </w:p>
    <w:p w14:paraId="403D04C9" w14:textId="7FED6896" w:rsidR="00C62202" w:rsidRDefault="00C62202" w:rsidP="006E1649">
      <w:pPr>
        <w:spacing w:line="480" w:lineRule="auto"/>
        <w:jc w:val="both"/>
        <w:rPr>
          <w:rFonts w:eastAsia="Times New Roman"/>
          <w:color w:val="000000" w:themeColor="text1"/>
        </w:rPr>
      </w:pPr>
    </w:p>
    <w:p w14:paraId="51D22CF7" w14:textId="0713DDEB" w:rsidR="00C62202" w:rsidRDefault="00C62202" w:rsidP="006E1649">
      <w:pPr>
        <w:spacing w:line="480" w:lineRule="auto"/>
        <w:jc w:val="both"/>
        <w:rPr>
          <w:rFonts w:eastAsia="Times New Roman"/>
          <w:color w:val="000000" w:themeColor="text1"/>
        </w:rPr>
      </w:pPr>
    </w:p>
    <w:p w14:paraId="20354036" w14:textId="35ED282B" w:rsidR="00C62202" w:rsidRDefault="00C62202" w:rsidP="006E1649">
      <w:pPr>
        <w:spacing w:line="480" w:lineRule="auto"/>
        <w:jc w:val="both"/>
        <w:rPr>
          <w:rFonts w:eastAsia="Times New Roman"/>
          <w:color w:val="000000" w:themeColor="text1"/>
        </w:rPr>
      </w:pPr>
    </w:p>
    <w:p w14:paraId="662AB736" w14:textId="0FC3784C" w:rsidR="00C62202" w:rsidRDefault="00C62202" w:rsidP="006E1649">
      <w:pPr>
        <w:spacing w:line="480" w:lineRule="auto"/>
        <w:jc w:val="both"/>
        <w:rPr>
          <w:rFonts w:eastAsia="Times New Roman"/>
          <w:color w:val="000000" w:themeColor="text1"/>
        </w:rPr>
      </w:pPr>
    </w:p>
    <w:p w14:paraId="58EAC1BE" w14:textId="41177076" w:rsidR="00C62202" w:rsidRDefault="00C62202" w:rsidP="006E1649">
      <w:pPr>
        <w:spacing w:line="480" w:lineRule="auto"/>
        <w:jc w:val="both"/>
        <w:rPr>
          <w:rFonts w:eastAsia="Times New Roman"/>
          <w:color w:val="000000" w:themeColor="text1"/>
        </w:rPr>
      </w:pPr>
    </w:p>
    <w:p w14:paraId="3E9CE7DB" w14:textId="77777777" w:rsidR="00C62202" w:rsidRPr="00BD4FA3" w:rsidRDefault="00C62202" w:rsidP="006E1649">
      <w:pPr>
        <w:spacing w:line="480" w:lineRule="auto"/>
        <w:jc w:val="both"/>
        <w:rPr>
          <w:rFonts w:eastAsia="Times New Roman"/>
          <w:color w:val="000000" w:themeColor="text1"/>
        </w:rPr>
      </w:pPr>
    </w:p>
    <w:p w14:paraId="2C5E919E" w14:textId="77777777" w:rsidR="0038298B" w:rsidRPr="00BD4FA3" w:rsidRDefault="0038298B" w:rsidP="0038298B">
      <w:pPr>
        <w:spacing w:line="480" w:lineRule="auto"/>
        <w:jc w:val="both"/>
        <w:rPr>
          <w:b/>
          <w:color w:val="000000" w:themeColor="text1"/>
        </w:rPr>
      </w:pPr>
      <w:r w:rsidRPr="00BD4FA3">
        <w:rPr>
          <w:b/>
          <w:color w:val="000000" w:themeColor="text1"/>
        </w:rPr>
        <w:t>Figure 1. Flow diagram of Emotional intelligence and surgery search</w:t>
      </w:r>
    </w:p>
    <w:p w14:paraId="430515D1" w14:textId="77777777" w:rsidR="0038298B" w:rsidRPr="00BD4FA3" w:rsidRDefault="0038298B" w:rsidP="0038298B">
      <w:pPr>
        <w:rPr>
          <w:color w:val="000000" w:themeColor="text1"/>
        </w:rPr>
      </w:pPr>
      <w:r w:rsidRPr="00BD4FA3">
        <w:rPr>
          <w:noProof/>
          <w:color w:val="000000" w:themeColor="text1"/>
        </w:rPr>
        <mc:AlternateContent>
          <mc:Choice Requires="wps">
            <w:drawing>
              <wp:anchor distT="36576" distB="36576" distL="36576" distR="36576" simplePos="0" relativeHeight="251671552" behindDoc="0" locked="0" layoutInCell="1" allowOverlap="1" wp14:anchorId="3522CE57" wp14:editId="1352AA2A">
                <wp:simplePos x="0" y="0"/>
                <wp:positionH relativeFrom="column">
                  <wp:posOffset>3307080</wp:posOffset>
                </wp:positionH>
                <wp:positionV relativeFrom="paragraph">
                  <wp:posOffset>2514600</wp:posOffset>
                </wp:positionV>
                <wp:extent cx="655320" cy="45719"/>
                <wp:effectExtent l="0" t="25400" r="17780" b="6921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320" cy="457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7B58554" id="_x0000_t32" coordsize="21600,21600" o:spt="32" o:oned="t" path="m,l21600,21600e" filled="f">
                <v:path arrowok="t" fillok="f" o:connecttype="none"/>
                <o:lock v:ext="edit" shapetype="t"/>
              </v:shapetype>
              <v:shape id="AutoShape 6" o:spid="_x0000_s1026" type="#_x0000_t32" style="position:absolute;margin-left:260.4pt;margin-top:198pt;width:51.6pt;height:3.6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">
                <v:stroke endarrow="block"/>
                <v:shadow color="#ccc"/>
                <o:lock v:ext="edit" shapetype="f"/>
              </v:shape>
            </w:pict>
          </mc:Fallback>
        </mc:AlternateContent>
      </w:r>
      <w:r w:rsidRPr="00BD4FA3">
        <w:rPr>
          <w:noProof/>
          <w:color w:val="000000" w:themeColor="text1"/>
        </w:rPr>
        <mc:AlternateContent>
          <mc:Choice Requires="wps">
            <w:drawing>
              <wp:anchor distT="0" distB="0" distL="114300" distR="114300" simplePos="0" relativeHeight="251670528" behindDoc="0" locked="0" layoutInCell="1" allowOverlap="1" wp14:anchorId="6556B677" wp14:editId="4AA2EFB0">
                <wp:simplePos x="0" y="0"/>
                <wp:positionH relativeFrom="column">
                  <wp:posOffset>1490980</wp:posOffset>
                </wp:positionH>
                <wp:positionV relativeFrom="paragraph">
                  <wp:posOffset>4339590</wp:posOffset>
                </wp:positionV>
                <wp:extent cx="1972638" cy="904126"/>
                <wp:effectExtent l="0" t="0" r="8890" b="1079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2638" cy="904126"/>
                        </a:xfrm>
                        <a:prstGeom prst="rect">
                          <a:avLst/>
                        </a:prstGeom>
                        <a:solidFill>
                          <a:srgbClr val="FFFFFF"/>
                        </a:solidFill>
                        <a:ln w="9525">
                          <a:solidFill>
                            <a:srgbClr val="000000"/>
                          </a:solidFill>
                          <a:miter lim="800000"/>
                          <a:headEnd/>
                          <a:tailEnd/>
                        </a:ln>
                      </wps:spPr>
                      <wps:txbx>
                        <w:txbxContent>
                          <w:p w14:paraId="46479BE4" w14:textId="5DC3FBF6" w:rsidR="004202BF" w:rsidRDefault="004202BF" w:rsidP="0038298B">
                            <w:pPr>
                              <w:jc w:val="center"/>
                              <w:rPr>
                                <w:rFonts w:ascii="Calibri" w:hAnsi="Calibri"/>
                                <w:sz w:val="22"/>
                                <w:szCs w:val="22"/>
                                <w:lang w:val="en"/>
                              </w:rPr>
                            </w:pPr>
                            <w:r>
                              <w:rPr>
                                <w:rFonts w:ascii="Calibri" w:hAnsi="Calibri"/>
                                <w:sz w:val="22"/>
                                <w:szCs w:val="22"/>
                              </w:rPr>
                              <w:t xml:space="preserve">Studies included (a further </w:t>
                            </w:r>
                            <w:r w:rsidR="00BD4FA3">
                              <w:rPr>
                                <w:rFonts w:ascii="Calibri" w:hAnsi="Calibri"/>
                                <w:sz w:val="22"/>
                                <w:szCs w:val="22"/>
                              </w:rPr>
                              <w:t>25</w:t>
                            </w:r>
                            <w:r>
                              <w:rPr>
                                <w:rFonts w:ascii="Calibri" w:hAnsi="Calibri"/>
                                <w:sz w:val="22"/>
                                <w:szCs w:val="22"/>
                              </w:rPr>
                              <w:t xml:space="preserve"> </w:t>
                            </w:r>
                            <w:r w:rsidR="00A50349">
                              <w:rPr>
                                <w:rFonts w:ascii="Calibri" w:hAnsi="Calibri"/>
                                <w:sz w:val="22"/>
                                <w:szCs w:val="22"/>
                              </w:rPr>
                              <w:t>references</w:t>
                            </w:r>
                            <w:r>
                              <w:rPr>
                                <w:rFonts w:ascii="Calibri" w:hAnsi="Calibri"/>
                                <w:sz w:val="22"/>
                                <w:szCs w:val="22"/>
                              </w:rPr>
                              <w:t xml:space="preserve"> found during full text review)</w:t>
                            </w:r>
                            <w:r>
                              <w:rPr>
                                <w:rFonts w:ascii="Calibri" w:hAnsi="Calibri"/>
                                <w:sz w:val="22"/>
                                <w:szCs w:val="22"/>
                              </w:rPr>
                              <w:br/>
                              <w:t xml:space="preserve">(n = </w:t>
                            </w:r>
                            <w:r w:rsidR="00A50349">
                              <w:rPr>
                                <w:rFonts w:ascii="Calibri" w:hAnsi="Calibri"/>
                                <w:sz w:val="22"/>
                                <w:szCs w:val="22"/>
                              </w:rPr>
                              <w:t>6</w:t>
                            </w:r>
                            <w:r w:rsidR="00BD4FA3">
                              <w:rPr>
                                <w:rFonts w:ascii="Calibri" w:hAnsi="Calibri"/>
                                <w:sz w:val="22"/>
                                <w:szCs w:val="22"/>
                              </w:rPr>
                              <w:t>9</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6B677" id="Rectangle 15" o:spid="_x0000_s1026" style="position:absolute;margin-left:117.4pt;margin-top:341.7pt;width:155.35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">
                <v:path arrowok="t"/>
                <v:textbox inset=",7.2pt,,7.2pt">
                  <w:txbxContent>
                    <w:p w14:paraId="46479BE4" w14:textId="5DC3FBF6" w:rsidR="004202BF" w:rsidRDefault="004202BF" w:rsidP="0038298B">
                      <w:pPr>
                        <w:jc w:val="center"/>
                        <w:rPr>
                          <w:rFonts w:ascii="Calibri" w:hAnsi="Calibri"/>
                          <w:sz w:val="22"/>
                          <w:szCs w:val="22"/>
                          <w:lang w:val="en"/>
                        </w:rPr>
                      </w:pPr>
                      <w:r>
                        <w:rPr>
                          <w:rFonts w:ascii="Calibri" w:hAnsi="Calibri"/>
                          <w:sz w:val="22"/>
                          <w:szCs w:val="22"/>
                        </w:rPr>
                        <w:t xml:space="preserve">Studies included (a further </w:t>
                      </w:r>
                      <w:r w:rsidR="00BD4FA3">
                        <w:rPr>
                          <w:rFonts w:ascii="Calibri" w:hAnsi="Calibri"/>
                          <w:sz w:val="22"/>
                          <w:szCs w:val="22"/>
                        </w:rPr>
                        <w:t>25</w:t>
                      </w:r>
                      <w:r>
                        <w:rPr>
                          <w:rFonts w:ascii="Calibri" w:hAnsi="Calibri"/>
                          <w:sz w:val="22"/>
                          <w:szCs w:val="22"/>
                        </w:rPr>
                        <w:t xml:space="preserve"> </w:t>
                      </w:r>
                      <w:r w:rsidR="00A50349">
                        <w:rPr>
                          <w:rFonts w:ascii="Calibri" w:hAnsi="Calibri"/>
                          <w:sz w:val="22"/>
                          <w:szCs w:val="22"/>
                        </w:rPr>
                        <w:t>references</w:t>
                      </w:r>
                      <w:r>
                        <w:rPr>
                          <w:rFonts w:ascii="Calibri" w:hAnsi="Calibri"/>
                          <w:sz w:val="22"/>
                          <w:szCs w:val="22"/>
                        </w:rPr>
                        <w:t xml:space="preserve"> found during full text review)</w:t>
                      </w:r>
                      <w:r>
                        <w:rPr>
                          <w:rFonts w:ascii="Calibri" w:hAnsi="Calibri"/>
                          <w:sz w:val="22"/>
                          <w:szCs w:val="22"/>
                        </w:rPr>
                        <w:br/>
                        <w:t xml:space="preserve">(n = </w:t>
                      </w:r>
                      <w:r w:rsidR="00A50349">
                        <w:rPr>
                          <w:rFonts w:ascii="Calibri" w:hAnsi="Calibri"/>
                          <w:sz w:val="22"/>
                          <w:szCs w:val="22"/>
                        </w:rPr>
                        <w:t>6</w:t>
                      </w:r>
                      <w:r w:rsidR="00BD4FA3">
                        <w:rPr>
                          <w:rFonts w:ascii="Calibri" w:hAnsi="Calibri"/>
                          <w:sz w:val="22"/>
                          <w:szCs w:val="22"/>
                        </w:rPr>
                        <w:t>9</w:t>
                      </w:r>
                      <w:r>
                        <w:rPr>
                          <w:rFonts w:ascii="Calibri" w:hAnsi="Calibri"/>
                          <w:sz w:val="22"/>
                          <w:szCs w:val="22"/>
                        </w:rPr>
                        <w:t>)</w:t>
                      </w:r>
                    </w:p>
                  </w:txbxContent>
                </v:textbox>
              </v:rect>
            </w:pict>
          </mc:Fallback>
        </mc:AlternateContent>
      </w:r>
      <w:r w:rsidRPr="00BD4FA3">
        <w:rPr>
          <w:noProof/>
          <w:color w:val="000000" w:themeColor="text1"/>
        </w:rPr>
        <mc:AlternateContent>
          <mc:Choice Requires="wps">
            <w:drawing>
              <wp:anchor distT="36576" distB="36576" distL="36576" distR="36576" simplePos="0" relativeHeight="251665408" behindDoc="0" locked="0" layoutInCell="1" allowOverlap="1" wp14:anchorId="67D20176" wp14:editId="7E8EF37D">
                <wp:simplePos x="0" y="0"/>
                <wp:positionH relativeFrom="column">
                  <wp:posOffset>2438400</wp:posOffset>
                </wp:positionH>
                <wp:positionV relativeFrom="paragraph">
                  <wp:posOffset>3886200</wp:posOffset>
                </wp:positionV>
                <wp:extent cx="0" cy="457200"/>
                <wp:effectExtent l="63500" t="0" r="50800"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86EB49A" id="AutoShape 6" o:spid="_x0000_s1026" type="#_x0000_t32" style="position:absolute;margin-left:192pt;margin-top:306pt;width:0;height: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">
                <v:stroke endarrow="block"/>
                <v:shadow color="#ccc"/>
                <o:lock v:ext="edit" shapetype="f"/>
              </v:shape>
            </w:pict>
          </mc:Fallback>
        </mc:AlternateContent>
      </w:r>
      <w:r w:rsidRPr="00BD4FA3">
        <w:rPr>
          <w:noProof/>
          <w:color w:val="000000" w:themeColor="text1"/>
        </w:rPr>
        <mc:AlternateContent>
          <mc:Choice Requires="wps">
            <w:drawing>
              <wp:anchor distT="0" distB="0" distL="114300" distR="114300" simplePos="0" relativeHeight="251663360" behindDoc="0" locked="0" layoutInCell="1" allowOverlap="1" wp14:anchorId="4D200AA1" wp14:editId="6144A504">
                <wp:simplePos x="0" y="0"/>
                <wp:positionH relativeFrom="column">
                  <wp:posOffset>1590040</wp:posOffset>
                </wp:positionH>
                <wp:positionV relativeFrom="paragraph">
                  <wp:posOffset>3201670</wp:posOffset>
                </wp:positionV>
                <wp:extent cx="1714500" cy="68580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57224B1" w14:textId="77777777" w:rsidR="004202BF" w:rsidRDefault="004202BF" w:rsidP="0038298B">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44)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0AA1" id="Rectangle 13" o:spid="_x0000_s1027" style="position:absolute;margin-left:125.2pt;margin-top:252.1pt;width:13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">
                <v:path arrowok="t"/>
                <v:textbox inset=",7.2pt,,7.2pt">
                  <w:txbxContent>
                    <w:p w14:paraId="257224B1" w14:textId="77777777" w:rsidR="004202BF" w:rsidRDefault="004202BF" w:rsidP="0038298B">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44)</w:t>
                      </w:r>
                    </w:p>
                  </w:txbxContent>
                </v:textbox>
              </v:rect>
            </w:pict>
          </mc:Fallback>
        </mc:AlternateContent>
      </w:r>
      <w:r w:rsidRPr="00BD4FA3">
        <w:rPr>
          <w:noProof/>
          <w:color w:val="000000" w:themeColor="text1"/>
        </w:rPr>
        <mc:AlternateContent>
          <mc:Choice Requires="wps">
            <w:drawing>
              <wp:anchor distT="36576" distB="36576" distL="36576" distR="36576" simplePos="0" relativeHeight="251669504" behindDoc="0" locked="0" layoutInCell="1" allowOverlap="1" wp14:anchorId="217B8530" wp14:editId="1AB14A25">
                <wp:simplePos x="0" y="0"/>
                <wp:positionH relativeFrom="column">
                  <wp:posOffset>2438400</wp:posOffset>
                </wp:positionH>
                <wp:positionV relativeFrom="paragraph">
                  <wp:posOffset>2741930</wp:posOffset>
                </wp:positionV>
                <wp:extent cx="0" cy="457200"/>
                <wp:effectExtent l="63500" t="0" r="50800" b="2540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93B5F0B" id="AutoShape 6" o:spid="_x0000_s1026" type="#_x0000_t32" style="position:absolute;margin-left:192pt;margin-top:215.9pt;width:0;height:3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">
                <v:stroke endarrow="block"/>
                <v:shadow color="#ccc"/>
                <o:lock v:ext="edit" shapetype="f"/>
              </v:shape>
            </w:pict>
          </mc:Fallback>
        </mc:AlternateContent>
      </w:r>
      <w:r w:rsidRPr="00BD4FA3">
        <w:rPr>
          <w:noProof/>
          <w:color w:val="000000" w:themeColor="text1"/>
        </w:rPr>
        <mc:AlternateContent>
          <mc:Choice Requires="wps">
            <w:drawing>
              <wp:anchor distT="36576" distB="36576" distL="36576" distR="36576" simplePos="0" relativeHeight="251666432" behindDoc="0" locked="0" layoutInCell="1" allowOverlap="1" wp14:anchorId="1E7640C4" wp14:editId="399F5215">
                <wp:simplePos x="0" y="0"/>
                <wp:positionH relativeFrom="column">
                  <wp:posOffset>2438400</wp:posOffset>
                </wp:positionH>
                <wp:positionV relativeFrom="paragraph">
                  <wp:posOffset>1714500</wp:posOffset>
                </wp:positionV>
                <wp:extent cx="0" cy="457200"/>
                <wp:effectExtent l="63500" t="0" r="50800" b="254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F3459F7" id="AutoShape 6" o:spid="_x0000_s1026" type="#_x0000_t32" style="position:absolute;margin-left:192pt;margin-top:135pt;width:0;height:3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">
                <v:stroke endarrow="block"/>
                <v:shadow color="#ccc"/>
                <o:lock v:ext="edit" shapetype="f"/>
              </v:shape>
            </w:pict>
          </mc:Fallback>
        </mc:AlternateContent>
      </w:r>
      <w:r w:rsidRPr="00BD4FA3">
        <w:rPr>
          <w:noProof/>
          <w:color w:val="000000" w:themeColor="text1"/>
        </w:rPr>
        <mc:AlternateContent>
          <mc:Choice Requires="wps">
            <w:drawing>
              <wp:anchor distT="36576" distB="36576" distL="36576" distR="36576" simplePos="0" relativeHeight="251667456" behindDoc="0" locked="0" layoutInCell="1" allowOverlap="1" wp14:anchorId="301CAFEB" wp14:editId="57959E5D">
                <wp:simplePos x="0" y="0"/>
                <wp:positionH relativeFrom="column">
                  <wp:posOffset>3360420</wp:posOffset>
                </wp:positionH>
                <wp:positionV relativeFrom="paragraph">
                  <wp:posOffset>682625</wp:posOffset>
                </wp:positionV>
                <wp:extent cx="0" cy="457200"/>
                <wp:effectExtent l="63500" t="0" r="50800" b="254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75612B0" id="AutoShape 6" o:spid="_x0000_s1026" type="#_x0000_t32" style="position:absolute;margin-left:264.6pt;margin-top:53.75pt;width:0;height:3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">
                <v:stroke endarrow="block"/>
                <v:shadow color="#ccc"/>
                <o:lock v:ext="edit" shapetype="f"/>
              </v:shape>
            </w:pict>
          </mc:Fallback>
        </mc:AlternateContent>
      </w:r>
      <w:r w:rsidRPr="00BD4FA3">
        <w:rPr>
          <w:noProof/>
          <w:color w:val="000000" w:themeColor="text1"/>
        </w:rPr>
        <mc:AlternateContent>
          <mc:Choice Requires="wps">
            <w:drawing>
              <wp:anchor distT="36576" distB="36576" distL="36576" distR="36576" simplePos="0" relativeHeight="251668480" behindDoc="0" locked="0" layoutInCell="1" allowOverlap="1" wp14:anchorId="21E94761" wp14:editId="0D6415CE">
                <wp:simplePos x="0" y="0"/>
                <wp:positionH relativeFrom="column">
                  <wp:posOffset>1417320</wp:posOffset>
                </wp:positionH>
                <wp:positionV relativeFrom="paragraph">
                  <wp:posOffset>685800</wp:posOffset>
                </wp:positionV>
                <wp:extent cx="0" cy="457200"/>
                <wp:effectExtent l="63500" t="0" r="50800" b="254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91DB721" id="AutoShape 6" o:spid="_x0000_s1026" type="#_x0000_t32" style="position:absolute;margin-left:111.6pt;margin-top:54pt;width:0;height:36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">
                <v:stroke endarrow="block"/>
                <v:shadow color="#ccc"/>
                <o:lock v:ext="edit" shapetype="f"/>
              </v:shape>
            </w:pict>
          </mc:Fallback>
        </mc:AlternateContent>
      </w:r>
      <w:r w:rsidRPr="00BD4FA3">
        <w:rPr>
          <w:noProof/>
          <w:color w:val="000000" w:themeColor="text1"/>
        </w:rPr>
        <mc:AlternateContent>
          <mc:Choice Requires="wps">
            <w:drawing>
              <wp:anchor distT="0" distB="0" distL="114300" distR="114300" simplePos="0" relativeHeight="251659264" behindDoc="0" locked="0" layoutInCell="1" allowOverlap="1" wp14:anchorId="53A530D7" wp14:editId="034F7A02">
                <wp:simplePos x="0" y="0"/>
                <wp:positionH relativeFrom="column">
                  <wp:posOffset>0</wp:posOffset>
                </wp:positionH>
                <wp:positionV relativeFrom="paragraph">
                  <wp:posOffset>3810</wp:posOffset>
                </wp:positionV>
                <wp:extent cx="2228850" cy="682625"/>
                <wp:effectExtent l="0" t="0" r="635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714A349" w14:textId="77777777" w:rsidR="004202BF" w:rsidRDefault="004202BF" w:rsidP="0038298B">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(n = 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530D7" id="Rectangle 2" o:spid="_x0000_s1028" style="position:absolute;margin-left:0;margin-top:.3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">
                <v:path arrowok="t"/>
                <v:textbox inset=",7.2pt,,7.2pt">
                  <w:txbxContent>
                    <w:p w14:paraId="5714A349" w14:textId="77777777" w:rsidR="004202BF" w:rsidRDefault="004202BF" w:rsidP="0038298B">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(n = 95)</w:t>
                      </w:r>
                    </w:p>
                  </w:txbxContent>
                </v:textbox>
              </v:rect>
            </w:pict>
          </mc:Fallback>
        </mc:AlternateContent>
      </w:r>
      <w:r w:rsidRPr="00BD4FA3">
        <w:rPr>
          <w:noProof/>
          <w:color w:val="000000" w:themeColor="text1"/>
        </w:rPr>
        <mc:AlternateContent>
          <mc:Choice Requires="wps">
            <w:drawing>
              <wp:anchor distT="0" distB="0" distL="114300" distR="114300" simplePos="0" relativeHeight="251660288" behindDoc="0" locked="0" layoutInCell="1" allowOverlap="1" wp14:anchorId="1B08404C" wp14:editId="2697657A">
                <wp:simplePos x="0" y="0"/>
                <wp:positionH relativeFrom="column">
                  <wp:posOffset>1091565</wp:posOffset>
                </wp:positionH>
                <wp:positionV relativeFrom="paragraph">
                  <wp:posOffset>1136650</wp:posOffset>
                </wp:positionV>
                <wp:extent cx="2771775" cy="5715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33B8F2EC" w14:textId="77777777" w:rsidR="004202BF" w:rsidRDefault="004202BF" w:rsidP="0038298B">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75)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8404C" id="Rectangle 10" o:spid="_x0000_s1029" style="position:absolute;margin-left:85.95pt;margin-top:89.5pt;width:218.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">
                <v:path arrowok="t"/>
                <v:textbox inset=",7.2pt,,7.2pt">
                  <w:txbxContent>
                    <w:p w14:paraId="33B8F2EC" w14:textId="77777777" w:rsidR="004202BF" w:rsidRDefault="004202BF" w:rsidP="0038298B">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75)</w:t>
                      </w:r>
                    </w:p>
                  </w:txbxContent>
                </v:textbox>
              </v:rect>
            </w:pict>
          </mc:Fallback>
        </mc:AlternateContent>
      </w:r>
      <w:r w:rsidRPr="00BD4FA3">
        <w:rPr>
          <w:noProof/>
          <w:color w:val="000000" w:themeColor="text1"/>
        </w:rPr>
        <mc:AlternateContent>
          <mc:Choice Requires="wps">
            <w:drawing>
              <wp:anchor distT="0" distB="0" distL="114300" distR="114300" simplePos="0" relativeHeight="251661312" behindDoc="0" locked="0" layoutInCell="1" allowOverlap="1" wp14:anchorId="191CB6D7" wp14:editId="7D9F0E73">
                <wp:simplePos x="0" y="0"/>
                <wp:positionH relativeFrom="column">
                  <wp:posOffset>1642745</wp:posOffset>
                </wp:positionH>
                <wp:positionV relativeFrom="paragraph">
                  <wp:posOffset>2165350</wp:posOffset>
                </wp:positionV>
                <wp:extent cx="1670050" cy="571500"/>
                <wp:effectExtent l="0" t="0" r="635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56EAAA82" w14:textId="77777777" w:rsidR="004202BF" w:rsidRDefault="004202BF" w:rsidP="0038298B">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B6D7" id="Rectangle 11" o:spid="_x0000_s1030" style="position:absolute;margin-left:129.35pt;margin-top:170.5pt;width:13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">
                <v:path arrowok="t"/>
                <v:textbox inset=",7.2pt,,7.2pt">
                  <w:txbxContent>
                    <w:p w14:paraId="56EAAA82" w14:textId="77777777" w:rsidR="004202BF" w:rsidRDefault="004202BF" w:rsidP="0038298B">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65)</w:t>
                      </w:r>
                    </w:p>
                  </w:txbxContent>
                </v:textbox>
              </v:rect>
            </w:pict>
          </mc:Fallback>
        </mc:AlternateContent>
      </w:r>
      <w:r w:rsidRPr="00BD4FA3">
        <w:rPr>
          <w:noProof/>
          <w:color w:val="000000" w:themeColor="text1"/>
        </w:rPr>
        <mc:AlternateContent>
          <mc:Choice Requires="wps">
            <w:drawing>
              <wp:anchor distT="0" distB="0" distL="114300" distR="114300" simplePos="0" relativeHeight="251662336" behindDoc="0" locked="0" layoutInCell="1" allowOverlap="1" wp14:anchorId="59FA4265" wp14:editId="70D1F6D4">
                <wp:simplePos x="0" y="0"/>
                <wp:positionH relativeFrom="column">
                  <wp:posOffset>3963670</wp:posOffset>
                </wp:positionH>
                <wp:positionV relativeFrom="paragraph">
                  <wp:posOffset>2165350</wp:posOffset>
                </wp:positionV>
                <wp:extent cx="1714500" cy="57150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5F43B70" w14:textId="77777777" w:rsidR="004202BF" w:rsidRDefault="004202BF" w:rsidP="0038298B">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A4265" id="Rectangle 12" o:spid="_x0000_s1031" style="position:absolute;margin-left:312.1pt;margin-top:170.5pt;width:1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">
                <v:path arrowok="t"/>
                <v:textbox inset=",7.2pt,,7.2pt">
                  <w:txbxContent>
                    <w:p w14:paraId="15F43B70" w14:textId="77777777" w:rsidR="004202BF" w:rsidRDefault="004202BF" w:rsidP="0038298B">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21)</w:t>
                      </w:r>
                    </w:p>
                  </w:txbxContent>
                </v:textbox>
              </v:rect>
            </w:pict>
          </mc:Fallback>
        </mc:AlternateContent>
      </w:r>
      <w:r w:rsidRPr="00BD4FA3">
        <w:rPr>
          <w:noProof/>
          <w:color w:val="000000" w:themeColor="text1"/>
        </w:rPr>
        <mc:AlternateContent>
          <mc:Choice Requires="wps">
            <w:drawing>
              <wp:anchor distT="0" distB="0" distL="114300" distR="114300" simplePos="0" relativeHeight="251664384" behindDoc="0" locked="0" layoutInCell="1" allowOverlap="1" wp14:anchorId="41F71090" wp14:editId="3E432D5E">
                <wp:simplePos x="0" y="0"/>
                <wp:positionH relativeFrom="column">
                  <wp:posOffset>2785745</wp:posOffset>
                </wp:positionH>
                <wp:positionV relativeFrom="paragraph">
                  <wp:posOffset>0</wp:posOffset>
                </wp:positionV>
                <wp:extent cx="2228850" cy="682625"/>
                <wp:effectExtent l="0" t="0" r="6350" b="317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674BB2E0" w14:textId="77777777" w:rsidR="004202BF" w:rsidRDefault="004202BF" w:rsidP="0038298B">
                            <w:pPr>
                              <w:jc w:val="center"/>
                              <w:rPr>
                                <w:rFonts w:ascii="Calibri" w:hAnsi="Calibri"/>
                                <w:sz w:val="22"/>
                                <w:szCs w:val="22"/>
                                <w:lang w:val="en"/>
                              </w:rPr>
                            </w:pPr>
                            <w:r>
                              <w:rPr>
                                <w:rFonts w:ascii="Calibri" w:hAnsi="Calibri"/>
                                <w:sz w:val="22"/>
                                <w:szCs w:val="22"/>
                              </w:rPr>
                              <w:t>Records identified through other resources (books)</w:t>
                            </w:r>
                            <w:r>
                              <w:rPr>
                                <w:rFonts w:ascii="Calibri" w:hAnsi="Calibri"/>
                                <w:sz w:val="22"/>
                                <w:szCs w:val="22"/>
                              </w:rPr>
                              <w:br/>
                              <w:t>(n = 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71090" id="_x0000_s1032" style="position:absolute;margin-left:219.35pt;margin-top:0;width:175.5pt;height: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">
                <v:path arrowok="t"/>
                <v:textbox inset=",7.2pt,,7.2pt">
                  <w:txbxContent>
                    <w:p w14:paraId="674BB2E0" w14:textId="77777777" w:rsidR="004202BF" w:rsidRDefault="004202BF" w:rsidP="0038298B">
                      <w:pPr>
                        <w:jc w:val="center"/>
                        <w:rPr>
                          <w:rFonts w:ascii="Calibri" w:hAnsi="Calibri"/>
                          <w:sz w:val="22"/>
                          <w:szCs w:val="22"/>
                          <w:lang w:val="en"/>
                        </w:rPr>
                      </w:pPr>
                      <w:r>
                        <w:rPr>
                          <w:rFonts w:ascii="Calibri" w:hAnsi="Calibri"/>
                          <w:sz w:val="22"/>
                          <w:szCs w:val="22"/>
                        </w:rPr>
                        <w:t>Records identified through other resources (books)</w:t>
                      </w:r>
                      <w:r>
                        <w:rPr>
                          <w:rFonts w:ascii="Calibri" w:hAnsi="Calibri"/>
                          <w:sz w:val="22"/>
                          <w:szCs w:val="22"/>
                        </w:rPr>
                        <w:br/>
                        <w:t>(n = 5)</w:t>
                      </w:r>
                    </w:p>
                  </w:txbxContent>
                </v:textbox>
              </v:rect>
            </w:pict>
          </mc:Fallback>
        </mc:AlternateContent>
      </w:r>
    </w:p>
    <w:p w14:paraId="02DDBCD7" w14:textId="77777777" w:rsidR="0038298B" w:rsidRPr="00BD4FA3" w:rsidRDefault="0038298B" w:rsidP="006E1649">
      <w:pPr>
        <w:spacing w:line="480" w:lineRule="auto"/>
        <w:jc w:val="both"/>
        <w:rPr>
          <w:rFonts w:eastAsia="Times New Roman"/>
          <w:color w:val="000000" w:themeColor="text1"/>
        </w:rPr>
      </w:pPr>
    </w:p>
    <w:bookmarkEnd w:id="0"/>
    <w:bookmarkEnd w:id="1"/>
    <w:p w14:paraId="5BF8B09C" w14:textId="77777777" w:rsidR="006E1649" w:rsidRPr="00BD4FA3" w:rsidRDefault="006E1649" w:rsidP="006E1649">
      <w:pPr>
        <w:spacing w:line="480" w:lineRule="auto"/>
        <w:jc w:val="both"/>
        <w:rPr>
          <w:rFonts w:eastAsia="Times New Roman"/>
          <w:color w:val="000000" w:themeColor="text1"/>
        </w:rPr>
      </w:pPr>
    </w:p>
    <w:sectPr w:rsidR="006E1649" w:rsidRPr="00BD4FA3" w:rsidSect="00501C1C">
      <w:headerReference w:type="even" r:id="rId9"/>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4AB7A" w14:textId="77777777" w:rsidR="00B80F1E" w:rsidRDefault="00B80F1E" w:rsidP="001950AC">
      <w:r>
        <w:separator/>
      </w:r>
    </w:p>
  </w:endnote>
  <w:endnote w:type="continuationSeparator" w:id="0">
    <w:p w14:paraId="76649EE3" w14:textId="77777777" w:rsidR="00B80F1E" w:rsidRDefault="00B80F1E" w:rsidP="0019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506D" w14:textId="77777777" w:rsidR="004202BF" w:rsidRDefault="004202BF" w:rsidP="00CA4F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F680C" w14:textId="77777777" w:rsidR="004202BF" w:rsidRDefault="004202BF" w:rsidP="00B534BA">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2C77756" w14:textId="77777777" w:rsidR="004202BF" w:rsidRDefault="004202BF" w:rsidP="001950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DD39" w14:textId="77777777" w:rsidR="004202BF" w:rsidRDefault="004202BF" w:rsidP="00B534BA">
    <w:pPr>
      <w:pStyle w:val="Footer"/>
      <w:tabs>
        <w:tab w:val="clear" w:pos="4513"/>
        <w:tab w:val="clear" w:pos="9026"/>
        <w:tab w:val="left" w:pos="4985"/>
      </w:tabs>
      <w:ind w:right="360"/>
    </w:pPr>
    <w:r>
      <w:t>Sharp, Bourke, Rickard</w:t>
    </w:r>
    <w:r>
      <w:tab/>
    </w:r>
  </w:p>
  <w:p w14:paraId="564EBE8E" w14:textId="77777777" w:rsidR="004202BF" w:rsidRDefault="004202BF" w:rsidP="001950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5C04E" w14:textId="77777777" w:rsidR="00B80F1E" w:rsidRDefault="00B80F1E" w:rsidP="001950AC">
      <w:r>
        <w:separator/>
      </w:r>
    </w:p>
  </w:footnote>
  <w:footnote w:type="continuationSeparator" w:id="0">
    <w:p w14:paraId="2A68F7A8" w14:textId="77777777" w:rsidR="00B80F1E" w:rsidRDefault="00B80F1E" w:rsidP="0019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1CC5" w14:textId="77777777" w:rsidR="004202BF" w:rsidRDefault="004202BF" w:rsidP="001F768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5CA63" w14:textId="77777777" w:rsidR="004202BF" w:rsidRDefault="004202BF" w:rsidP="00B778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723A" w14:textId="77777777" w:rsidR="004202BF" w:rsidRDefault="004202BF" w:rsidP="001F768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5BBA">
      <w:rPr>
        <w:rStyle w:val="PageNumber"/>
        <w:noProof/>
      </w:rPr>
      <w:t>1</w:t>
    </w:r>
    <w:r>
      <w:rPr>
        <w:rStyle w:val="PageNumber"/>
      </w:rPr>
      <w:fldChar w:fldCharType="end"/>
    </w:r>
  </w:p>
  <w:p w14:paraId="3F349090" w14:textId="77777777" w:rsidR="004202BF" w:rsidRPr="00B534BA" w:rsidRDefault="004202BF" w:rsidP="00B778AE">
    <w:pPr>
      <w:pStyle w:val="Header"/>
      <w:ind w:right="360"/>
      <w:rPr>
        <w:lang w:val="en-AU"/>
      </w:rPr>
    </w:pPr>
    <w:r>
      <w:rPr>
        <w:lang w:val="en-AU"/>
      </w:rPr>
      <w:t>Emotional intelligence for surgeons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868"/>
    <w:multiLevelType w:val="hybridMultilevel"/>
    <w:tmpl w:val="D2B89A72"/>
    <w:lvl w:ilvl="0" w:tplc="0809000F">
      <w:start w:val="3"/>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63304"/>
    <w:multiLevelType w:val="hybridMultilevel"/>
    <w:tmpl w:val="ADA2C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D5197"/>
    <w:multiLevelType w:val="hybridMultilevel"/>
    <w:tmpl w:val="C6706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85153"/>
    <w:multiLevelType w:val="hybridMultilevel"/>
    <w:tmpl w:val="434E5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BF19C7"/>
    <w:multiLevelType w:val="hybridMultilevel"/>
    <w:tmpl w:val="D6065578"/>
    <w:lvl w:ilvl="0" w:tplc="0809000F">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221F3"/>
    <w:multiLevelType w:val="hybridMultilevel"/>
    <w:tmpl w:val="EB223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B12D96"/>
    <w:multiLevelType w:val="hybridMultilevel"/>
    <w:tmpl w:val="B652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029E5"/>
    <w:multiLevelType w:val="hybridMultilevel"/>
    <w:tmpl w:val="229406D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7671F"/>
    <w:multiLevelType w:val="hybridMultilevel"/>
    <w:tmpl w:val="116A94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643F74"/>
    <w:multiLevelType w:val="hybridMultilevel"/>
    <w:tmpl w:val="082E1AEE"/>
    <w:lvl w:ilvl="0" w:tplc="0809000F">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E685C"/>
    <w:multiLevelType w:val="hybridMultilevel"/>
    <w:tmpl w:val="A2260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A26DD5"/>
    <w:multiLevelType w:val="hybridMultilevel"/>
    <w:tmpl w:val="9A18FF0E"/>
    <w:lvl w:ilvl="0" w:tplc="68502F16">
      <w:start w:val="1"/>
      <w:numFmt w:val="bullet"/>
      <w:lvlText w:val="•"/>
      <w:lvlJc w:val="left"/>
      <w:pPr>
        <w:tabs>
          <w:tab w:val="num" w:pos="720"/>
        </w:tabs>
        <w:ind w:left="720" w:hanging="360"/>
      </w:pPr>
      <w:rPr>
        <w:rFonts w:ascii="Arial" w:hAnsi="Arial" w:hint="default"/>
      </w:rPr>
    </w:lvl>
    <w:lvl w:ilvl="1" w:tplc="E36E935E">
      <w:numFmt w:val="bullet"/>
      <w:lvlText w:val="•"/>
      <w:lvlJc w:val="left"/>
      <w:pPr>
        <w:tabs>
          <w:tab w:val="num" w:pos="1440"/>
        </w:tabs>
        <w:ind w:left="1440" w:hanging="360"/>
      </w:pPr>
      <w:rPr>
        <w:rFonts w:ascii="Arial" w:hAnsi="Arial" w:hint="default"/>
      </w:rPr>
    </w:lvl>
    <w:lvl w:ilvl="2" w:tplc="EFF429E8" w:tentative="1">
      <w:start w:val="1"/>
      <w:numFmt w:val="bullet"/>
      <w:lvlText w:val="•"/>
      <w:lvlJc w:val="left"/>
      <w:pPr>
        <w:tabs>
          <w:tab w:val="num" w:pos="2160"/>
        </w:tabs>
        <w:ind w:left="2160" w:hanging="360"/>
      </w:pPr>
      <w:rPr>
        <w:rFonts w:ascii="Arial" w:hAnsi="Arial" w:hint="default"/>
      </w:rPr>
    </w:lvl>
    <w:lvl w:ilvl="3" w:tplc="368CE104" w:tentative="1">
      <w:start w:val="1"/>
      <w:numFmt w:val="bullet"/>
      <w:lvlText w:val="•"/>
      <w:lvlJc w:val="left"/>
      <w:pPr>
        <w:tabs>
          <w:tab w:val="num" w:pos="2880"/>
        </w:tabs>
        <w:ind w:left="2880" w:hanging="360"/>
      </w:pPr>
      <w:rPr>
        <w:rFonts w:ascii="Arial" w:hAnsi="Arial" w:hint="default"/>
      </w:rPr>
    </w:lvl>
    <w:lvl w:ilvl="4" w:tplc="14DE0382" w:tentative="1">
      <w:start w:val="1"/>
      <w:numFmt w:val="bullet"/>
      <w:lvlText w:val="•"/>
      <w:lvlJc w:val="left"/>
      <w:pPr>
        <w:tabs>
          <w:tab w:val="num" w:pos="3600"/>
        </w:tabs>
        <w:ind w:left="3600" w:hanging="360"/>
      </w:pPr>
      <w:rPr>
        <w:rFonts w:ascii="Arial" w:hAnsi="Arial" w:hint="default"/>
      </w:rPr>
    </w:lvl>
    <w:lvl w:ilvl="5" w:tplc="D3D66B0E" w:tentative="1">
      <w:start w:val="1"/>
      <w:numFmt w:val="bullet"/>
      <w:lvlText w:val="•"/>
      <w:lvlJc w:val="left"/>
      <w:pPr>
        <w:tabs>
          <w:tab w:val="num" w:pos="4320"/>
        </w:tabs>
        <w:ind w:left="4320" w:hanging="360"/>
      </w:pPr>
      <w:rPr>
        <w:rFonts w:ascii="Arial" w:hAnsi="Arial" w:hint="default"/>
      </w:rPr>
    </w:lvl>
    <w:lvl w:ilvl="6" w:tplc="6BC03850" w:tentative="1">
      <w:start w:val="1"/>
      <w:numFmt w:val="bullet"/>
      <w:lvlText w:val="•"/>
      <w:lvlJc w:val="left"/>
      <w:pPr>
        <w:tabs>
          <w:tab w:val="num" w:pos="5040"/>
        </w:tabs>
        <w:ind w:left="5040" w:hanging="360"/>
      </w:pPr>
      <w:rPr>
        <w:rFonts w:ascii="Arial" w:hAnsi="Arial" w:hint="default"/>
      </w:rPr>
    </w:lvl>
    <w:lvl w:ilvl="7" w:tplc="AB2C480E" w:tentative="1">
      <w:start w:val="1"/>
      <w:numFmt w:val="bullet"/>
      <w:lvlText w:val="•"/>
      <w:lvlJc w:val="left"/>
      <w:pPr>
        <w:tabs>
          <w:tab w:val="num" w:pos="5760"/>
        </w:tabs>
        <w:ind w:left="5760" w:hanging="360"/>
      </w:pPr>
      <w:rPr>
        <w:rFonts w:ascii="Arial" w:hAnsi="Arial" w:hint="default"/>
      </w:rPr>
    </w:lvl>
    <w:lvl w:ilvl="8" w:tplc="AA18E5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4C63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554FF1"/>
    <w:multiLevelType w:val="hybridMultilevel"/>
    <w:tmpl w:val="43AA28CC"/>
    <w:lvl w:ilvl="0" w:tplc="0809000F">
      <w:start w:val="3"/>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B432F3"/>
    <w:multiLevelType w:val="hybridMultilevel"/>
    <w:tmpl w:val="78FE2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3E4266"/>
    <w:multiLevelType w:val="hybridMultilevel"/>
    <w:tmpl w:val="B4BAB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D0F55"/>
    <w:multiLevelType w:val="hybridMultilevel"/>
    <w:tmpl w:val="F9F49328"/>
    <w:lvl w:ilvl="0" w:tplc="2B3E757E">
      <w:start w:val="2"/>
      <w:numFmt w:val="lowerLetter"/>
      <w:lvlText w:val="%1."/>
      <w:lvlJc w:val="left"/>
      <w:pPr>
        <w:ind w:left="720" w:hanging="360"/>
      </w:pPr>
      <w:rPr>
        <w:rFonts w:hint="default"/>
        <w:color w:val="auto"/>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297A76"/>
    <w:multiLevelType w:val="hybridMultilevel"/>
    <w:tmpl w:val="C29A1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81FE9"/>
    <w:multiLevelType w:val="hybridMultilevel"/>
    <w:tmpl w:val="D25C9BE4"/>
    <w:lvl w:ilvl="0" w:tplc="06D6B822">
      <w:start w:val="1"/>
      <w:numFmt w:val="bullet"/>
      <w:lvlText w:val="•"/>
      <w:lvlJc w:val="left"/>
      <w:pPr>
        <w:tabs>
          <w:tab w:val="num" w:pos="720"/>
        </w:tabs>
        <w:ind w:left="720" w:hanging="360"/>
      </w:pPr>
      <w:rPr>
        <w:rFonts w:ascii="Arial" w:hAnsi="Arial" w:hint="default"/>
      </w:rPr>
    </w:lvl>
    <w:lvl w:ilvl="1" w:tplc="A502B2C8" w:tentative="1">
      <w:start w:val="1"/>
      <w:numFmt w:val="bullet"/>
      <w:lvlText w:val="•"/>
      <w:lvlJc w:val="left"/>
      <w:pPr>
        <w:tabs>
          <w:tab w:val="num" w:pos="1440"/>
        </w:tabs>
        <w:ind w:left="1440" w:hanging="360"/>
      </w:pPr>
      <w:rPr>
        <w:rFonts w:ascii="Arial" w:hAnsi="Arial" w:hint="default"/>
      </w:rPr>
    </w:lvl>
    <w:lvl w:ilvl="2" w:tplc="2932C7E8" w:tentative="1">
      <w:start w:val="1"/>
      <w:numFmt w:val="bullet"/>
      <w:lvlText w:val="•"/>
      <w:lvlJc w:val="left"/>
      <w:pPr>
        <w:tabs>
          <w:tab w:val="num" w:pos="2160"/>
        </w:tabs>
        <w:ind w:left="2160" w:hanging="360"/>
      </w:pPr>
      <w:rPr>
        <w:rFonts w:ascii="Arial" w:hAnsi="Arial" w:hint="default"/>
      </w:rPr>
    </w:lvl>
    <w:lvl w:ilvl="3" w:tplc="C902DB0C" w:tentative="1">
      <w:start w:val="1"/>
      <w:numFmt w:val="bullet"/>
      <w:lvlText w:val="•"/>
      <w:lvlJc w:val="left"/>
      <w:pPr>
        <w:tabs>
          <w:tab w:val="num" w:pos="2880"/>
        </w:tabs>
        <w:ind w:left="2880" w:hanging="360"/>
      </w:pPr>
      <w:rPr>
        <w:rFonts w:ascii="Arial" w:hAnsi="Arial" w:hint="default"/>
      </w:rPr>
    </w:lvl>
    <w:lvl w:ilvl="4" w:tplc="D82A4D60" w:tentative="1">
      <w:start w:val="1"/>
      <w:numFmt w:val="bullet"/>
      <w:lvlText w:val="•"/>
      <w:lvlJc w:val="left"/>
      <w:pPr>
        <w:tabs>
          <w:tab w:val="num" w:pos="3600"/>
        </w:tabs>
        <w:ind w:left="3600" w:hanging="360"/>
      </w:pPr>
      <w:rPr>
        <w:rFonts w:ascii="Arial" w:hAnsi="Arial" w:hint="default"/>
      </w:rPr>
    </w:lvl>
    <w:lvl w:ilvl="5" w:tplc="DC0A1BF8" w:tentative="1">
      <w:start w:val="1"/>
      <w:numFmt w:val="bullet"/>
      <w:lvlText w:val="•"/>
      <w:lvlJc w:val="left"/>
      <w:pPr>
        <w:tabs>
          <w:tab w:val="num" w:pos="4320"/>
        </w:tabs>
        <w:ind w:left="4320" w:hanging="360"/>
      </w:pPr>
      <w:rPr>
        <w:rFonts w:ascii="Arial" w:hAnsi="Arial" w:hint="default"/>
      </w:rPr>
    </w:lvl>
    <w:lvl w:ilvl="6" w:tplc="7658A14A" w:tentative="1">
      <w:start w:val="1"/>
      <w:numFmt w:val="bullet"/>
      <w:lvlText w:val="•"/>
      <w:lvlJc w:val="left"/>
      <w:pPr>
        <w:tabs>
          <w:tab w:val="num" w:pos="5040"/>
        </w:tabs>
        <w:ind w:left="5040" w:hanging="360"/>
      </w:pPr>
      <w:rPr>
        <w:rFonts w:ascii="Arial" w:hAnsi="Arial" w:hint="default"/>
      </w:rPr>
    </w:lvl>
    <w:lvl w:ilvl="7" w:tplc="0D3AAB9A" w:tentative="1">
      <w:start w:val="1"/>
      <w:numFmt w:val="bullet"/>
      <w:lvlText w:val="•"/>
      <w:lvlJc w:val="left"/>
      <w:pPr>
        <w:tabs>
          <w:tab w:val="num" w:pos="5760"/>
        </w:tabs>
        <w:ind w:left="5760" w:hanging="360"/>
      </w:pPr>
      <w:rPr>
        <w:rFonts w:ascii="Arial" w:hAnsi="Arial" w:hint="default"/>
      </w:rPr>
    </w:lvl>
    <w:lvl w:ilvl="8" w:tplc="D95AED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B32135"/>
    <w:multiLevelType w:val="hybridMultilevel"/>
    <w:tmpl w:val="FAD66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5D183B"/>
    <w:multiLevelType w:val="hybridMultilevel"/>
    <w:tmpl w:val="85D26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BD11AB"/>
    <w:multiLevelType w:val="hybridMultilevel"/>
    <w:tmpl w:val="957ACD6E"/>
    <w:lvl w:ilvl="0" w:tplc="5F1C2428">
      <w:start w:val="1"/>
      <w:numFmt w:val="lowerLetter"/>
      <w:lvlText w:val="%1."/>
      <w:lvlJc w:val="left"/>
      <w:pPr>
        <w:ind w:left="720" w:hanging="360"/>
      </w:pPr>
      <w:rPr>
        <w:rFonts w:hint="default"/>
        <w:color w:val="auto"/>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B357C2"/>
    <w:multiLevelType w:val="hybridMultilevel"/>
    <w:tmpl w:val="3C7E03A0"/>
    <w:lvl w:ilvl="0" w:tplc="0809000F">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7A6D0A"/>
    <w:multiLevelType w:val="hybridMultilevel"/>
    <w:tmpl w:val="DB68E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35786C"/>
    <w:multiLevelType w:val="hybridMultilevel"/>
    <w:tmpl w:val="687CC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C437D3"/>
    <w:multiLevelType w:val="hybridMultilevel"/>
    <w:tmpl w:val="BE90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F24E09"/>
    <w:multiLevelType w:val="hybridMultilevel"/>
    <w:tmpl w:val="D7CA08A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12"/>
  </w:num>
  <w:num w:numId="2">
    <w:abstractNumId w:val="26"/>
  </w:num>
  <w:num w:numId="3">
    <w:abstractNumId w:val="3"/>
  </w:num>
  <w:num w:numId="4">
    <w:abstractNumId w:val="25"/>
  </w:num>
  <w:num w:numId="5">
    <w:abstractNumId w:val="17"/>
  </w:num>
  <w:num w:numId="6">
    <w:abstractNumId w:val="6"/>
  </w:num>
  <w:num w:numId="7">
    <w:abstractNumId w:val="20"/>
  </w:num>
  <w:num w:numId="8">
    <w:abstractNumId w:val="23"/>
  </w:num>
  <w:num w:numId="9">
    <w:abstractNumId w:val="2"/>
  </w:num>
  <w:num w:numId="10">
    <w:abstractNumId w:val="15"/>
  </w:num>
  <w:num w:numId="11">
    <w:abstractNumId w:val="11"/>
  </w:num>
  <w:num w:numId="12">
    <w:abstractNumId w:val="18"/>
  </w:num>
  <w:num w:numId="13">
    <w:abstractNumId w:val="21"/>
  </w:num>
  <w:num w:numId="14">
    <w:abstractNumId w:val="16"/>
  </w:num>
  <w:num w:numId="15">
    <w:abstractNumId w:val="24"/>
  </w:num>
  <w:num w:numId="16">
    <w:abstractNumId w:val="5"/>
  </w:num>
  <w:num w:numId="17">
    <w:abstractNumId w:val="19"/>
  </w:num>
  <w:num w:numId="18">
    <w:abstractNumId w:val="13"/>
  </w:num>
  <w:num w:numId="19">
    <w:abstractNumId w:val="0"/>
  </w:num>
  <w:num w:numId="20">
    <w:abstractNumId w:val="10"/>
  </w:num>
  <w:num w:numId="21">
    <w:abstractNumId w:val="8"/>
  </w:num>
  <w:num w:numId="22">
    <w:abstractNumId w:val="1"/>
  </w:num>
  <w:num w:numId="23">
    <w:abstractNumId w:val="14"/>
  </w:num>
  <w:num w:numId="24">
    <w:abstractNumId w:val="4"/>
  </w:num>
  <w:num w:numId="25">
    <w:abstractNumId w:val="9"/>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4F"/>
    <w:rsid w:val="00004180"/>
    <w:rsid w:val="000057D8"/>
    <w:rsid w:val="0000680C"/>
    <w:rsid w:val="00007E54"/>
    <w:rsid w:val="00014CC7"/>
    <w:rsid w:val="000177BA"/>
    <w:rsid w:val="000202F4"/>
    <w:rsid w:val="0002036F"/>
    <w:rsid w:val="000209DD"/>
    <w:rsid w:val="000259B8"/>
    <w:rsid w:val="000358C0"/>
    <w:rsid w:val="000378EE"/>
    <w:rsid w:val="00045953"/>
    <w:rsid w:val="00050C38"/>
    <w:rsid w:val="000552D9"/>
    <w:rsid w:val="00056484"/>
    <w:rsid w:val="00056F0F"/>
    <w:rsid w:val="00060591"/>
    <w:rsid w:val="0006098A"/>
    <w:rsid w:val="0006425F"/>
    <w:rsid w:val="00066BB5"/>
    <w:rsid w:val="00073AC7"/>
    <w:rsid w:val="00080F5F"/>
    <w:rsid w:val="00081E8E"/>
    <w:rsid w:val="00091763"/>
    <w:rsid w:val="000963B6"/>
    <w:rsid w:val="000A5018"/>
    <w:rsid w:val="000B61DD"/>
    <w:rsid w:val="000C5813"/>
    <w:rsid w:val="000C67BC"/>
    <w:rsid w:val="000D15EA"/>
    <w:rsid w:val="000D343D"/>
    <w:rsid w:val="000D6BC8"/>
    <w:rsid w:val="000E498D"/>
    <w:rsid w:val="000E49C9"/>
    <w:rsid w:val="00106308"/>
    <w:rsid w:val="00106928"/>
    <w:rsid w:val="0011155D"/>
    <w:rsid w:val="00114A6F"/>
    <w:rsid w:val="00114E04"/>
    <w:rsid w:val="0012277C"/>
    <w:rsid w:val="00123774"/>
    <w:rsid w:val="00124E77"/>
    <w:rsid w:val="001331C4"/>
    <w:rsid w:val="00133CB0"/>
    <w:rsid w:val="00141880"/>
    <w:rsid w:val="00142246"/>
    <w:rsid w:val="00142909"/>
    <w:rsid w:val="00143E31"/>
    <w:rsid w:val="0014574E"/>
    <w:rsid w:val="00146D2F"/>
    <w:rsid w:val="0014782C"/>
    <w:rsid w:val="001506D8"/>
    <w:rsid w:val="0015264A"/>
    <w:rsid w:val="00157334"/>
    <w:rsid w:val="001630A6"/>
    <w:rsid w:val="001649D7"/>
    <w:rsid w:val="00170E58"/>
    <w:rsid w:val="0017184D"/>
    <w:rsid w:val="00173BF5"/>
    <w:rsid w:val="00174E1C"/>
    <w:rsid w:val="00175BC7"/>
    <w:rsid w:val="001765DB"/>
    <w:rsid w:val="00181AF7"/>
    <w:rsid w:val="00183D7E"/>
    <w:rsid w:val="001861E0"/>
    <w:rsid w:val="00190DE8"/>
    <w:rsid w:val="001950AC"/>
    <w:rsid w:val="00196595"/>
    <w:rsid w:val="00196EFD"/>
    <w:rsid w:val="00197D47"/>
    <w:rsid w:val="001A36E0"/>
    <w:rsid w:val="001B16B2"/>
    <w:rsid w:val="001B3AA2"/>
    <w:rsid w:val="001B5088"/>
    <w:rsid w:val="001B55F1"/>
    <w:rsid w:val="001C33F8"/>
    <w:rsid w:val="001C3BE3"/>
    <w:rsid w:val="001D1591"/>
    <w:rsid w:val="001D1F4F"/>
    <w:rsid w:val="001D4D12"/>
    <w:rsid w:val="001D5D37"/>
    <w:rsid w:val="001E0AC7"/>
    <w:rsid w:val="001E5865"/>
    <w:rsid w:val="001F7688"/>
    <w:rsid w:val="00201EED"/>
    <w:rsid w:val="00205BBA"/>
    <w:rsid w:val="002073F7"/>
    <w:rsid w:val="00211285"/>
    <w:rsid w:val="00215850"/>
    <w:rsid w:val="00221869"/>
    <w:rsid w:val="002256F5"/>
    <w:rsid w:val="0023086C"/>
    <w:rsid w:val="00231CBB"/>
    <w:rsid w:val="00233FE4"/>
    <w:rsid w:val="0024177D"/>
    <w:rsid w:val="00252F42"/>
    <w:rsid w:val="0025438A"/>
    <w:rsid w:val="00255F3D"/>
    <w:rsid w:val="0025667C"/>
    <w:rsid w:val="00260E92"/>
    <w:rsid w:val="00262ACC"/>
    <w:rsid w:val="00267371"/>
    <w:rsid w:val="00271147"/>
    <w:rsid w:val="00274A1C"/>
    <w:rsid w:val="00276093"/>
    <w:rsid w:val="00277EFF"/>
    <w:rsid w:val="00283A9F"/>
    <w:rsid w:val="00284421"/>
    <w:rsid w:val="00284B58"/>
    <w:rsid w:val="00291BFA"/>
    <w:rsid w:val="00291EFA"/>
    <w:rsid w:val="00292BA4"/>
    <w:rsid w:val="002978E1"/>
    <w:rsid w:val="002A0EB9"/>
    <w:rsid w:val="002A5267"/>
    <w:rsid w:val="002A53E6"/>
    <w:rsid w:val="002A6A51"/>
    <w:rsid w:val="002B32F7"/>
    <w:rsid w:val="002B7151"/>
    <w:rsid w:val="002B7E4E"/>
    <w:rsid w:val="002C3788"/>
    <w:rsid w:val="002C7B66"/>
    <w:rsid w:val="002D2673"/>
    <w:rsid w:val="002D5362"/>
    <w:rsid w:val="002D72EC"/>
    <w:rsid w:val="002D7680"/>
    <w:rsid w:val="002E0DB2"/>
    <w:rsid w:val="002E475B"/>
    <w:rsid w:val="002F1E02"/>
    <w:rsid w:val="002F2482"/>
    <w:rsid w:val="002F743B"/>
    <w:rsid w:val="002F7FB3"/>
    <w:rsid w:val="003014D8"/>
    <w:rsid w:val="00303269"/>
    <w:rsid w:val="00313D24"/>
    <w:rsid w:val="00315404"/>
    <w:rsid w:val="00316B1B"/>
    <w:rsid w:val="00317023"/>
    <w:rsid w:val="003174FA"/>
    <w:rsid w:val="00322C98"/>
    <w:rsid w:val="003402D9"/>
    <w:rsid w:val="00342152"/>
    <w:rsid w:val="0034359D"/>
    <w:rsid w:val="00343B1D"/>
    <w:rsid w:val="00343BE7"/>
    <w:rsid w:val="003455EC"/>
    <w:rsid w:val="003523B1"/>
    <w:rsid w:val="003605C8"/>
    <w:rsid w:val="0036251B"/>
    <w:rsid w:val="003672BF"/>
    <w:rsid w:val="003679CC"/>
    <w:rsid w:val="00374E90"/>
    <w:rsid w:val="00377361"/>
    <w:rsid w:val="0038298B"/>
    <w:rsid w:val="003838EF"/>
    <w:rsid w:val="003840C2"/>
    <w:rsid w:val="0038483A"/>
    <w:rsid w:val="00387D4A"/>
    <w:rsid w:val="003909A0"/>
    <w:rsid w:val="003975D1"/>
    <w:rsid w:val="003A7C7C"/>
    <w:rsid w:val="003B0695"/>
    <w:rsid w:val="003B21EC"/>
    <w:rsid w:val="003C1202"/>
    <w:rsid w:val="003C32EA"/>
    <w:rsid w:val="003C3F59"/>
    <w:rsid w:val="003C6798"/>
    <w:rsid w:val="003D0B11"/>
    <w:rsid w:val="003D2782"/>
    <w:rsid w:val="003D6225"/>
    <w:rsid w:val="003D65A7"/>
    <w:rsid w:val="003D7B09"/>
    <w:rsid w:val="003E0474"/>
    <w:rsid w:val="003E6B59"/>
    <w:rsid w:val="003E6BA3"/>
    <w:rsid w:val="003F24A0"/>
    <w:rsid w:val="003F45EF"/>
    <w:rsid w:val="00404637"/>
    <w:rsid w:val="00406E19"/>
    <w:rsid w:val="00411A85"/>
    <w:rsid w:val="00412FAF"/>
    <w:rsid w:val="0041434F"/>
    <w:rsid w:val="004160B4"/>
    <w:rsid w:val="004202BF"/>
    <w:rsid w:val="00422218"/>
    <w:rsid w:val="004226AE"/>
    <w:rsid w:val="004331AB"/>
    <w:rsid w:val="004340BC"/>
    <w:rsid w:val="00443272"/>
    <w:rsid w:val="0044376F"/>
    <w:rsid w:val="004443C0"/>
    <w:rsid w:val="004468F8"/>
    <w:rsid w:val="004475A6"/>
    <w:rsid w:val="00447F8C"/>
    <w:rsid w:val="0045329C"/>
    <w:rsid w:val="0045573E"/>
    <w:rsid w:val="00463DA9"/>
    <w:rsid w:val="004649D0"/>
    <w:rsid w:val="00466EA5"/>
    <w:rsid w:val="004703E0"/>
    <w:rsid w:val="004709D0"/>
    <w:rsid w:val="00473315"/>
    <w:rsid w:val="00473809"/>
    <w:rsid w:val="004747C2"/>
    <w:rsid w:val="004870E3"/>
    <w:rsid w:val="0049234E"/>
    <w:rsid w:val="004A291F"/>
    <w:rsid w:val="004A3D48"/>
    <w:rsid w:val="004A4A67"/>
    <w:rsid w:val="004A7968"/>
    <w:rsid w:val="004B12A7"/>
    <w:rsid w:val="004B4FB6"/>
    <w:rsid w:val="004B7649"/>
    <w:rsid w:val="004C0A75"/>
    <w:rsid w:val="004C11F4"/>
    <w:rsid w:val="004C5B23"/>
    <w:rsid w:val="004E0523"/>
    <w:rsid w:val="004E1720"/>
    <w:rsid w:val="004E1DEC"/>
    <w:rsid w:val="004E2F5F"/>
    <w:rsid w:val="004F3638"/>
    <w:rsid w:val="00501C1C"/>
    <w:rsid w:val="00501D04"/>
    <w:rsid w:val="00506F84"/>
    <w:rsid w:val="00516004"/>
    <w:rsid w:val="005161F8"/>
    <w:rsid w:val="00517D01"/>
    <w:rsid w:val="005216E2"/>
    <w:rsid w:val="00523719"/>
    <w:rsid w:val="005312D5"/>
    <w:rsid w:val="005574E2"/>
    <w:rsid w:val="005622D1"/>
    <w:rsid w:val="0057111D"/>
    <w:rsid w:val="005734C6"/>
    <w:rsid w:val="00573567"/>
    <w:rsid w:val="00574957"/>
    <w:rsid w:val="00576693"/>
    <w:rsid w:val="00576C36"/>
    <w:rsid w:val="005847FC"/>
    <w:rsid w:val="0059153E"/>
    <w:rsid w:val="00592BCC"/>
    <w:rsid w:val="00595707"/>
    <w:rsid w:val="005B28E0"/>
    <w:rsid w:val="005B376A"/>
    <w:rsid w:val="005C0223"/>
    <w:rsid w:val="005C2BB4"/>
    <w:rsid w:val="005C363A"/>
    <w:rsid w:val="005C480A"/>
    <w:rsid w:val="005C5A00"/>
    <w:rsid w:val="005C67C8"/>
    <w:rsid w:val="005E0320"/>
    <w:rsid w:val="005E0B65"/>
    <w:rsid w:val="005E26E3"/>
    <w:rsid w:val="005F1CF5"/>
    <w:rsid w:val="005F2F00"/>
    <w:rsid w:val="005F3110"/>
    <w:rsid w:val="005F6133"/>
    <w:rsid w:val="00602329"/>
    <w:rsid w:val="00602809"/>
    <w:rsid w:val="00603C24"/>
    <w:rsid w:val="00604437"/>
    <w:rsid w:val="00604652"/>
    <w:rsid w:val="00611744"/>
    <w:rsid w:val="00612CBE"/>
    <w:rsid w:val="00613D48"/>
    <w:rsid w:val="00620893"/>
    <w:rsid w:val="00624FDF"/>
    <w:rsid w:val="00633873"/>
    <w:rsid w:val="006365DB"/>
    <w:rsid w:val="006378AA"/>
    <w:rsid w:val="00641C1A"/>
    <w:rsid w:val="006420B7"/>
    <w:rsid w:val="00650002"/>
    <w:rsid w:val="00653493"/>
    <w:rsid w:val="00654A26"/>
    <w:rsid w:val="0066290C"/>
    <w:rsid w:val="00665836"/>
    <w:rsid w:val="00670384"/>
    <w:rsid w:val="00670ED8"/>
    <w:rsid w:val="006724AE"/>
    <w:rsid w:val="00673C05"/>
    <w:rsid w:val="0067606B"/>
    <w:rsid w:val="00676A89"/>
    <w:rsid w:val="00681AE0"/>
    <w:rsid w:val="006827ED"/>
    <w:rsid w:val="00683B35"/>
    <w:rsid w:val="00684A63"/>
    <w:rsid w:val="00687575"/>
    <w:rsid w:val="00690EF9"/>
    <w:rsid w:val="006A27F7"/>
    <w:rsid w:val="006A62D6"/>
    <w:rsid w:val="006B3055"/>
    <w:rsid w:val="006B6358"/>
    <w:rsid w:val="006B6BE9"/>
    <w:rsid w:val="006B6F52"/>
    <w:rsid w:val="006B7043"/>
    <w:rsid w:val="006B7776"/>
    <w:rsid w:val="006B7E51"/>
    <w:rsid w:val="006C0507"/>
    <w:rsid w:val="006C249E"/>
    <w:rsid w:val="006C431B"/>
    <w:rsid w:val="006C4B0C"/>
    <w:rsid w:val="006C764C"/>
    <w:rsid w:val="006C7AAB"/>
    <w:rsid w:val="006D54EC"/>
    <w:rsid w:val="006E1649"/>
    <w:rsid w:val="006E2B35"/>
    <w:rsid w:val="006E4657"/>
    <w:rsid w:val="006F2DB3"/>
    <w:rsid w:val="006F6AB2"/>
    <w:rsid w:val="007018DB"/>
    <w:rsid w:val="0070253D"/>
    <w:rsid w:val="00703727"/>
    <w:rsid w:val="00703942"/>
    <w:rsid w:val="0070567C"/>
    <w:rsid w:val="007060D3"/>
    <w:rsid w:val="00712AEF"/>
    <w:rsid w:val="00714392"/>
    <w:rsid w:val="00716E59"/>
    <w:rsid w:val="00720327"/>
    <w:rsid w:val="007216EB"/>
    <w:rsid w:val="00722488"/>
    <w:rsid w:val="00723CD2"/>
    <w:rsid w:val="007242FE"/>
    <w:rsid w:val="00724D0B"/>
    <w:rsid w:val="00725A5E"/>
    <w:rsid w:val="00732B42"/>
    <w:rsid w:val="00733A97"/>
    <w:rsid w:val="007350ED"/>
    <w:rsid w:val="00741C34"/>
    <w:rsid w:val="00751C3A"/>
    <w:rsid w:val="00755709"/>
    <w:rsid w:val="007651B2"/>
    <w:rsid w:val="00766E5A"/>
    <w:rsid w:val="00770802"/>
    <w:rsid w:val="007735AA"/>
    <w:rsid w:val="007739D0"/>
    <w:rsid w:val="007846C1"/>
    <w:rsid w:val="007853D9"/>
    <w:rsid w:val="00792A30"/>
    <w:rsid w:val="007A3E55"/>
    <w:rsid w:val="007B2CE7"/>
    <w:rsid w:val="007B7CE8"/>
    <w:rsid w:val="007C06A5"/>
    <w:rsid w:val="007D1C43"/>
    <w:rsid w:val="007D4E1A"/>
    <w:rsid w:val="007E0849"/>
    <w:rsid w:val="007E28FC"/>
    <w:rsid w:val="007E5351"/>
    <w:rsid w:val="007E680F"/>
    <w:rsid w:val="00800621"/>
    <w:rsid w:val="008107A4"/>
    <w:rsid w:val="00810B59"/>
    <w:rsid w:val="00811538"/>
    <w:rsid w:val="00814B89"/>
    <w:rsid w:val="0081631A"/>
    <w:rsid w:val="0082030B"/>
    <w:rsid w:val="008219A8"/>
    <w:rsid w:val="008243E3"/>
    <w:rsid w:val="00824EC0"/>
    <w:rsid w:val="00825070"/>
    <w:rsid w:val="00825149"/>
    <w:rsid w:val="00827736"/>
    <w:rsid w:val="008321DA"/>
    <w:rsid w:val="00836E3D"/>
    <w:rsid w:val="008373B6"/>
    <w:rsid w:val="00842C87"/>
    <w:rsid w:val="00846831"/>
    <w:rsid w:val="00860511"/>
    <w:rsid w:val="008621B4"/>
    <w:rsid w:val="0086427D"/>
    <w:rsid w:val="00870CDC"/>
    <w:rsid w:val="008749BB"/>
    <w:rsid w:val="00886183"/>
    <w:rsid w:val="008914F6"/>
    <w:rsid w:val="00892DA2"/>
    <w:rsid w:val="00892F2F"/>
    <w:rsid w:val="00894FD1"/>
    <w:rsid w:val="0089686F"/>
    <w:rsid w:val="008A1ED6"/>
    <w:rsid w:val="008A2127"/>
    <w:rsid w:val="008A61ED"/>
    <w:rsid w:val="008A6913"/>
    <w:rsid w:val="008B21C6"/>
    <w:rsid w:val="008C0FDB"/>
    <w:rsid w:val="008C25E4"/>
    <w:rsid w:val="008C2C99"/>
    <w:rsid w:val="008C4426"/>
    <w:rsid w:val="008C60E8"/>
    <w:rsid w:val="008C6C36"/>
    <w:rsid w:val="008D0198"/>
    <w:rsid w:val="008D1867"/>
    <w:rsid w:val="008D363B"/>
    <w:rsid w:val="008D3D79"/>
    <w:rsid w:val="008E1F87"/>
    <w:rsid w:val="008E5CD6"/>
    <w:rsid w:val="008E6A81"/>
    <w:rsid w:val="008F09CD"/>
    <w:rsid w:val="008F1A89"/>
    <w:rsid w:val="008F4C9B"/>
    <w:rsid w:val="009005F3"/>
    <w:rsid w:val="00907B51"/>
    <w:rsid w:val="00912656"/>
    <w:rsid w:val="009131C0"/>
    <w:rsid w:val="009151CC"/>
    <w:rsid w:val="00916A94"/>
    <w:rsid w:val="00917161"/>
    <w:rsid w:val="009221A2"/>
    <w:rsid w:val="00932082"/>
    <w:rsid w:val="00933602"/>
    <w:rsid w:val="00933E9D"/>
    <w:rsid w:val="00933FCB"/>
    <w:rsid w:val="00936E2C"/>
    <w:rsid w:val="0094362D"/>
    <w:rsid w:val="0094619B"/>
    <w:rsid w:val="00951E81"/>
    <w:rsid w:val="0095247C"/>
    <w:rsid w:val="00954041"/>
    <w:rsid w:val="00954C4B"/>
    <w:rsid w:val="00954FBB"/>
    <w:rsid w:val="0096449E"/>
    <w:rsid w:val="0096456A"/>
    <w:rsid w:val="009648DF"/>
    <w:rsid w:val="00970C35"/>
    <w:rsid w:val="00974E35"/>
    <w:rsid w:val="0097579A"/>
    <w:rsid w:val="009809C8"/>
    <w:rsid w:val="00983226"/>
    <w:rsid w:val="00990D74"/>
    <w:rsid w:val="0099412D"/>
    <w:rsid w:val="009A12BF"/>
    <w:rsid w:val="009A7AC6"/>
    <w:rsid w:val="009B215E"/>
    <w:rsid w:val="009B32E1"/>
    <w:rsid w:val="009B73DC"/>
    <w:rsid w:val="009B796D"/>
    <w:rsid w:val="009C5BB2"/>
    <w:rsid w:val="009C6385"/>
    <w:rsid w:val="009D09D9"/>
    <w:rsid w:val="009D2CAF"/>
    <w:rsid w:val="009D7C3F"/>
    <w:rsid w:val="009D7DF3"/>
    <w:rsid w:val="009F7B33"/>
    <w:rsid w:val="00A0521D"/>
    <w:rsid w:val="00A11198"/>
    <w:rsid w:val="00A12268"/>
    <w:rsid w:val="00A1500D"/>
    <w:rsid w:val="00A16258"/>
    <w:rsid w:val="00A16457"/>
    <w:rsid w:val="00A23401"/>
    <w:rsid w:val="00A26079"/>
    <w:rsid w:val="00A270FF"/>
    <w:rsid w:val="00A27458"/>
    <w:rsid w:val="00A346B1"/>
    <w:rsid w:val="00A36050"/>
    <w:rsid w:val="00A41ECD"/>
    <w:rsid w:val="00A43621"/>
    <w:rsid w:val="00A47D6B"/>
    <w:rsid w:val="00A50349"/>
    <w:rsid w:val="00A52CE1"/>
    <w:rsid w:val="00A62754"/>
    <w:rsid w:val="00A657F4"/>
    <w:rsid w:val="00A65AD8"/>
    <w:rsid w:val="00A66849"/>
    <w:rsid w:val="00A7479F"/>
    <w:rsid w:val="00A7621B"/>
    <w:rsid w:val="00A777C6"/>
    <w:rsid w:val="00A80368"/>
    <w:rsid w:val="00A9004F"/>
    <w:rsid w:val="00A93CAA"/>
    <w:rsid w:val="00A95626"/>
    <w:rsid w:val="00A9589A"/>
    <w:rsid w:val="00A96207"/>
    <w:rsid w:val="00AA6D87"/>
    <w:rsid w:val="00AB161C"/>
    <w:rsid w:val="00AB2BF0"/>
    <w:rsid w:val="00AC2A8A"/>
    <w:rsid w:val="00AE1BE2"/>
    <w:rsid w:val="00AF703E"/>
    <w:rsid w:val="00B00DF0"/>
    <w:rsid w:val="00B02C21"/>
    <w:rsid w:val="00B058A3"/>
    <w:rsid w:val="00B10016"/>
    <w:rsid w:val="00B1179F"/>
    <w:rsid w:val="00B23BB2"/>
    <w:rsid w:val="00B2742E"/>
    <w:rsid w:val="00B3159E"/>
    <w:rsid w:val="00B32BE4"/>
    <w:rsid w:val="00B35088"/>
    <w:rsid w:val="00B424AD"/>
    <w:rsid w:val="00B435DA"/>
    <w:rsid w:val="00B45397"/>
    <w:rsid w:val="00B534BA"/>
    <w:rsid w:val="00B5389C"/>
    <w:rsid w:val="00B63DD4"/>
    <w:rsid w:val="00B67A1F"/>
    <w:rsid w:val="00B70A58"/>
    <w:rsid w:val="00B7454B"/>
    <w:rsid w:val="00B749BE"/>
    <w:rsid w:val="00B778AE"/>
    <w:rsid w:val="00B80F1E"/>
    <w:rsid w:val="00B81539"/>
    <w:rsid w:val="00B81E34"/>
    <w:rsid w:val="00B83083"/>
    <w:rsid w:val="00B84FA9"/>
    <w:rsid w:val="00B85AE6"/>
    <w:rsid w:val="00B90899"/>
    <w:rsid w:val="00B91997"/>
    <w:rsid w:val="00BA6A98"/>
    <w:rsid w:val="00BA7499"/>
    <w:rsid w:val="00BA7832"/>
    <w:rsid w:val="00BB1259"/>
    <w:rsid w:val="00BB1341"/>
    <w:rsid w:val="00BB5405"/>
    <w:rsid w:val="00BB6444"/>
    <w:rsid w:val="00BB7607"/>
    <w:rsid w:val="00BC28FE"/>
    <w:rsid w:val="00BC6120"/>
    <w:rsid w:val="00BC6493"/>
    <w:rsid w:val="00BD3E57"/>
    <w:rsid w:val="00BD4FA3"/>
    <w:rsid w:val="00BD7728"/>
    <w:rsid w:val="00BD77C9"/>
    <w:rsid w:val="00BE1275"/>
    <w:rsid w:val="00BE2C0E"/>
    <w:rsid w:val="00BE6151"/>
    <w:rsid w:val="00BE6D18"/>
    <w:rsid w:val="00BF1F3D"/>
    <w:rsid w:val="00BF55A7"/>
    <w:rsid w:val="00BF592C"/>
    <w:rsid w:val="00C007B3"/>
    <w:rsid w:val="00C02053"/>
    <w:rsid w:val="00C0238F"/>
    <w:rsid w:val="00C023AA"/>
    <w:rsid w:val="00C11283"/>
    <w:rsid w:val="00C12D88"/>
    <w:rsid w:val="00C145DA"/>
    <w:rsid w:val="00C172C1"/>
    <w:rsid w:val="00C20782"/>
    <w:rsid w:val="00C20977"/>
    <w:rsid w:val="00C221C6"/>
    <w:rsid w:val="00C27FBA"/>
    <w:rsid w:val="00C32B42"/>
    <w:rsid w:val="00C42F04"/>
    <w:rsid w:val="00C43757"/>
    <w:rsid w:val="00C510D1"/>
    <w:rsid w:val="00C53385"/>
    <w:rsid w:val="00C62202"/>
    <w:rsid w:val="00C6226C"/>
    <w:rsid w:val="00C73A94"/>
    <w:rsid w:val="00C73B86"/>
    <w:rsid w:val="00C74107"/>
    <w:rsid w:val="00C77DEF"/>
    <w:rsid w:val="00C80C8F"/>
    <w:rsid w:val="00C818F0"/>
    <w:rsid w:val="00C81C16"/>
    <w:rsid w:val="00C8284D"/>
    <w:rsid w:val="00C83E44"/>
    <w:rsid w:val="00C8407E"/>
    <w:rsid w:val="00C9248C"/>
    <w:rsid w:val="00C957C4"/>
    <w:rsid w:val="00C95936"/>
    <w:rsid w:val="00C96E1B"/>
    <w:rsid w:val="00CA12A6"/>
    <w:rsid w:val="00CA21D0"/>
    <w:rsid w:val="00CA23CF"/>
    <w:rsid w:val="00CA4FCC"/>
    <w:rsid w:val="00CA60B8"/>
    <w:rsid w:val="00CA6246"/>
    <w:rsid w:val="00CA6EEC"/>
    <w:rsid w:val="00CA75FB"/>
    <w:rsid w:val="00CB09E7"/>
    <w:rsid w:val="00CB2F88"/>
    <w:rsid w:val="00CB3323"/>
    <w:rsid w:val="00CB3948"/>
    <w:rsid w:val="00CB4883"/>
    <w:rsid w:val="00CB7685"/>
    <w:rsid w:val="00CC434F"/>
    <w:rsid w:val="00CC5BF2"/>
    <w:rsid w:val="00CC7DD2"/>
    <w:rsid w:val="00CD3AE6"/>
    <w:rsid w:val="00CD3B89"/>
    <w:rsid w:val="00CD5705"/>
    <w:rsid w:val="00CD6CB5"/>
    <w:rsid w:val="00CD7F39"/>
    <w:rsid w:val="00CE1A79"/>
    <w:rsid w:val="00CE3C34"/>
    <w:rsid w:val="00CE5B3E"/>
    <w:rsid w:val="00CF01D5"/>
    <w:rsid w:val="00CF03E5"/>
    <w:rsid w:val="00CF187E"/>
    <w:rsid w:val="00CF23CE"/>
    <w:rsid w:val="00CF672C"/>
    <w:rsid w:val="00D00FB0"/>
    <w:rsid w:val="00D026DB"/>
    <w:rsid w:val="00D05A11"/>
    <w:rsid w:val="00D05A5A"/>
    <w:rsid w:val="00D16602"/>
    <w:rsid w:val="00D171A6"/>
    <w:rsid w:val="00D223C9"/>
    <w:rsid w:val="00D30AEC"/>
    <w:rsid w:val="00D30C1E"/>
    <w:rsid w:val="00D311D0"/>
    <w:rsid w:val="00D373FE"/>
    <w:rsid w:val="00D4030A"/>
    <w:rsid w:val="00D40473"/>
    <w:rsid w:val="00D42A33"/>
    <w:rsid w:val="00D46C4A"/>
    <w:rsid w:val="00D50BC4"/>
    <w:rsid w:val="00D51522"/>
    <w:rsid w:val="00D5748D"/>
    <w:rsid w:val="00D57713"/>
    <w:rsid w:val="00D61C6E"/>
    <w:rsid w:val="00D640AD"/>
    <w:rsid w:val="00D7064E"/>
    <w:rsid w:val="00D71455"/>
    <w:rsid w:val="00D7771A"/>
    <w:rsid w:val="00D77D30"/>
    <w:rsid w:val="00D808F0"/>
    <w:rsid w:val="00D84B15"/>
    <w:rsid w:val="00D95D9B"/>
    <w:rsid w:val="00DA3B73"/>
    <w:rsid w:val="00DA7F5B"/>
    <w:rsid w:val="00DB1F8A"/>
    <w:rsid w:val="00DB27B5"/>
    <w:rsid w:val="00DB36D2"/>
    <w:rsid w:val="00DB50CB"/>
    <w:rsid w:val="00DB6DF8"/>
    <w:rsid w:val="00DB7F09"/>
    <w:rsid w:val="00DE1D1D"/>
    <w:rsid w:val="00DE5CEA"/>
    <w:rsid w:val="00DE6BBF"/>
    <w:rsid w:val="00DF0638"/>
    <w:rsid w:val="00DF2CB0"/>
    <w:rsid w:val="00DF3B79"/>
    <w:rsid w:val="00E01784"/>
    <w:rsid w:val="00E0419A"/>
    <w:rsid w:val="00E11C97"/>
    <w:rsid w:val="00E147DE"/>
    <w:rsid w:val="00E21F55"/>
    <w:rsid w:val="00E321C9"/>
    <w:rsid w:val="00E5022B"/>
    <w:rsid w:val="00E50296"/>
    <w:rsid w:val="00E51B33"/>
    <w:rsid w:val="00E53819"/>
    <w:rsid w:val="00E56B79"/>
    <w:rsid w:val="00E578A2"/>
    <w:rsid w:val="00E651BD"/>
    <w:rsid w:val="00E6678A"/>
    <w:rsid w:val="00E7099A"/>
    <w:rsid w:val="00E77D7C"/>
    <w:rsid w:val="00E80620"/>
    <w:rsid w:val="00E855A2"/>
    <w:rsid w:val="00E9012C"/>
    <w:rsid w:val="00E902E1"/>
    <w:rsid w:val="00EA3AC0"/>
    <w:rsid w:val="00EA5779"/>
    <w:rsid w:val="00EA6320"/>
    <w:rsid w:val="00EB25E1"/>
    <w:rsid w:val="00EC0DA4"/>
    <w:rsid w:val="00EC105D"/>
    <w:rsid w:val="00EC3E9C"/>
    <w:rsid w:val="00EC7DA3"/>
    <w:rsid w:val="00ED3285"/>
    <w:rsid w:val="00ED5C9E"/>
    <w:rsid w:val="00ED7F09"/>
    <w:rsid w:val="00EE084E"/>
    <w:rsid w:val="00EE0A29"/>
    <w:rsid w:val="00EE0B5A"/>
    <w:rsid w:val="00EE1ECB"/>
    <w:rsid w:val="00EE26E1"/>
    <w:rsid w:val="00EE6A90"/>
    <w:rsid w:val="00EF0B71"/>
    <w:rsid w:val="00EF5A0D"/>
    <w:rsid w:val="00EF68B4"/>
    <w:rsid w:val="00EF7293"/>
    <w:rsid w:val="00F00BA3"/>
    <w:rsid w:val="00F06448"/>
    <w:rsid w:val="00F22279"/>
    <w:rsid w:val="00F24CAF"/>
    <w:rsid w:val="00F27478"/>
    <w:rsid w:val="00F316FF"/>
    <w:rsid w:val="00F42ECE"/>
    <w:rsid w:val="00F43AFB"/>
    <w:rsid w:val="00F445BD"/>
    <w:rsid w:val="00F4540E"/>
    <w:rsid w:val="00F45EC2"/>
    <w:rsid w:val="00F50541"/>
    <w:rsid w:val="00F51804"/>
    <w:rsid w:val="00F520FE"/>
    <w:rsid w:val="00F708A6"/>
    <w:rsid w:val="00F7141A"/>
    <w:rsid w:val="00F81863"/>
    <w:rsid w:val="00F82500"/>
    <w:rsid w:val="00F87628"/>
    <w:rsid w:val="00F92D02"/>
    <w:rsid w:val="00F95BE7"/>
    <w:rsid w:val="00FA2B50"/>
    <w:rsid w:val="00FA468A"/>
    <w:rsid w:val="00FA5DD7"/>
    <w:rsid w:val="00FB08CD"/>
    <w:rsid w:val="00FB454B"/>
    <w:rsid w:val="00FC3F43"/>
    <w:rsid w:val="00FD4025"/>
    <w:rsid w:val="00FD5864"/>
    <w:rsid w:val="00FE22A4"/>
    <w:rsid w:val="00FE51C4"/>
    <w:rsid w:val="00FF0568"/>
    <w:rsid w:val="00FF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4A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3E55"/>
    <w:rPr>
      <w:rFonts w:ascii="Times New Roman" w:hAnsi="Times New Roman" w:cs="Times New Roman"/>
      <w:lang w:eastAsia="en-GB"/>
    </w:rPr>
  </w:style>
  <w:style w:type="paragraph" w:styleId="Heading1">
    <w:name w:val="heading 1"/>
    <w:basedOn w:val="Normal"/>
    <w:next w:val="Normal"/>
    <w:link w:val="Heading1Char"/>
    <w:uiPriority w:val="9"/>
    <w:qFormat/>
    <w:rsid w:val="007203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1B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60B4"/>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F4F"/>
    <w:pPr>
      <w:ind w:left="720"/>
      <w:contextualSpacing/>
    </w:pPr>
    <w:rPr>
      <w:rFonts w:asciiTheme="minorHAnsi" w:hAnsiTheme="minorHAnsi" w:cstheme="minorBidi"/>
      <w:lang w:eastAsia="en-US"/>
    </w:rPr>
  </w:style>
  <w:style w:type="table" w:styleId="TableGrid">
    <w:name w:val="Table Grid"/>
    <w:basedOn w:val="TableNormal"/>
    <w:uiPriority w:val="39"/>
    <w:rsid w:val="00A3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B3E"/>
    <w:rPr>
      <w:color w:val="0563C1" w:themeColor="hyperlink"/>
      <w:u w:val="single"/>
    </w:rPr>
  </w:style>
  <w:style w:type="character" w:customStyle="1" w:styleId="orcid-id-https">
    <w:name w:val="orcid-id-https"/>
    <w:basedOn w:val="DefaultParagraphFont"/>
    <w:rsid w:val="001950AC"/>
  </w:style>
  <w:style w:type="character" w:styleId="FollowedHyperlink">
    <w:name w:val="FollowedHyperlink"/>
    <w:basedOn w:val="DefaultParagraphFont"/>
    <w:uiPriority w:val="99"/>
    <w:semiHidden/>
    <w:unhideWhenUsed/>
    <w:rsid w:val="001950AC"/>
    <w:rPr>
      <w:color w:val="954F72" w:themeColor="followedHyperlink"/>
      <w:u w:val="single"/>
    </w:rPr>
  </w:style>
  <w:style w:type="paragraph" w:styleId="Footer">
    <w:name w:val="footer"/>
    <w:basedOn w:val="Normal"/>
    <w:link w:val="FooterChar"/>
    <w:uiPriority w:val="99"/>
    <w:unhideWhenUsed/>
    <w:rsid w:val="001950AC"/>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950AC"/>
  </w:style>
  <w:style w:type="character" w:styleId="PageNumber">
    <w:name w:val="page number"/>
    <w:basedOn w:val="DefaultParagraphFont"/>
    <w:uiPriority w:val="99"/>
    <w:semiHidden/>
    <w:unhideWhenUsed/>
    <w:rsid w:val="001950AC"/>
  </w:style>
  <w:style w:type="paragraph" w:styleId="Header">
    <w:name w:val="header"/>
    <w:basedOn w:val="Normal"/>
    <w:link w:val="HeaderChar"/>
    <w:uiPriority w:val="99"/>
    <w:unhideWhenUsed/>
    <w:rsid w:val="00B534B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B534BA"/>
  </w:style>
  <w:style w:type="character" w:styleId="CommentReference">
    <w:name w:val="annotation reference"/>
    <w:basedOn w:val="DefaultParagraphFont"/>
    <w:uiPriority w:val="99"/>
    <w:semiHidden/>
    <w:unhideWhenUsed/>
    <w:rsid w:val="00A27458"/>
    <w:rPr>
      <w:sz w:val="18"/>
      <w:szCs w:val="18"/>
    </w:rPr>
  </w:style>
  <w:style w:type="paragraph" w:styleId="CommentText">
    <w:name w:val="annotation text"/>
    <w:basedOn w:val="Normal"/>
    <w:link w:val="CommentTextChar"/>
    <w:uiPriority w:val="99"/>
    <w:semiHidden/>
    <w:unhideWhenUsed/>
    <w:rsid w:val="00A27458"/>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A27458"/>
  </w:style>
  <w:style w:type="paragraph" w:styleId="CommentSubject">
    <w:name w:val="annotation subject"/>
    <w:basedOn w:val="CommentText"/>
    <w:next w:val="CommentText"/>
    <w:link w:val="CommentSubjectChar"/>
    <w:uiPriority w:val="99"/>
    <w:semiHidden/>
    <w:unhideWhenUsed/>
    <w:rsid w:val="00A27458"/>
    <w:rPr>
      <w:b/>
      <w:bCs/>
      <w:sz w:val="20"/>
      <w:szCs w:val="20"/>
    </w:rPr>
  </w:style>
  <w:style w:type="character" w:customStyle="1" w:styleId="CommentSubjectChar">
    <w:name w:val="Comment Subject Char"/>
    <w:basedOn w:val="CommentTextChar"/>
    <w:link w:val="CommentSubject"/>
    <w:uiPriority w:val="99"/>
    <w:semiHidden/>
    <w:rsid w:val="00A27458"/>
    <w:rPr>
      <w:b/>
      <w:bCs/>
      <w:sz w:val="20"/>
      <w:szCs w:val="20"/>
    </w:rPr>
  </w:style>
  <w:style w:type="paragraph" w:styleId="BalloonText">
    <w:name w:val="Balloon Text"/>
    <w:basedOn w:val="Normal"/>
    <w:link w:val="BalloonTextChar"/>
    <w:uiPriority w:val="99"/>
    <w:semiHidden/>
    <w:unhideWhenUsed/>
    <w:rsid w:val="00A27458"/>
    <w:rPr>
      <w:sz w:val="18"/>
      <w:szCs w:val="18"/>
      <w:lang w:eastAsia="en-US"/>
    </w:rPr>
  </w:style>
  <w:style w:type="character" w:customStyle="1" w:styleId="BalloonTextChar">
    <w:name w:val="Balloon Text Char"/>
    <w:basedOn w:val="DefaultParagraphFont"/>
    <w:link w:val="BalloonText"/>
    <w:uiPriority w:val="99"/>
    <w:semiHidden/>
    <w:rsid w:val="00A27458"/>
    <w:rPr>
      <w:rFonts w:ascii="Times New Roman" w:hAnsi="Times New Roman" w:cs="Times New Roman"/>
      <w:sz w:val="18"/>
      <w:szCs w:val="18"/>
    </w:rPr>
  </w:style>
  <w:style w:type="paragraph" w:styleId="Revision">
    <w:name w:val="Revision"/>
    <w:hidden/>
    <w:uiPriority w:val="99"/>
    <w:semiHidden/>
    <w:rsid w:val="00FA2B50"/>
    <w:rPr>
      <w:rFonts w:ascii="Times New Roman" w:hAnsi="Times New Roman" w:cs="Times New Roman"/>
      <w:lang w:val="en-AU" w:eastAsia="en-AU"/>
    </w:rPr>
  </w:style>
  <w:style w:type="character" w:customStyle="1" w:styleId="apple-converted-space">
    <w:name w:val="apple-converted-space"/>
    <w:basedOn w:val="DefaultParagraphFont"/>
    <w:rsid w:val="00F42ECE"/>
  </w:style>
  <w:style w:type="character" w:customStyle="1" w:styleId="Heading3Char">
    <w:name w:val="Heading 3 Char"/>
    <w:basedOn w:val="DefaultParagraphFont"/>
    <w:link w:val="Heading3"/>
    <w:uiPriority w:val="9"/>
    <w:rsid w:val="004160B4"/>
    <w:rPr>
      <w:rFonts w:ascii="Times New Roman" w:hAnsi="Times New Roman" w:cs="Times New Roman"/>
      <w:b/>
      <w:bCs/>
      <w:sz w:val="27"/>
      <w:szCs w:val="27"/>
      <w:lang w:val="en-AU" w:eastAsia="en-AU"/>
    </w:rPr>
  </w:style>
  <w:style w:type="character" w:styleId="HTMLCite">
    <w:name w:val="HTML Cite"/>
    <w:basedOn w:val="DefaultParagraphFont"/>
    <w:uiPriority w:val="99"/>
    <w:semiHidden/>
    <w:unhideWhenUsed/>
    <w:rsid w:val="004160B4"/>
    <w:rPr>
      <w:i/>
      <w:iCs/>
    </w:rPr>
  </w:style>
  <w:style w:type="paragraph" w:customStyle="1" w:styleId="p">
    <w:name w:val="p"/>
    <w:basedOn w:val="Normal"/>
    <w:rsid w:val="002B7E4E"/>
    <w:pPr>
      <w:spacing w:before="100" w:beforeAutospacing="1" w:after="100" w:afterAutospacing="1"/>
    </w:pPr>
    <w:rPr>
      <w:lang w:val="en-AU" w:eastAsia="en-AU"/>
    </w:rPr>
  </w:style>
  <w:style w:type="character" w:customStyle="1" w:styleId="citation">
    <w:name w:val="citation"/>
    <w:basedOn w:val="DefaultParagraphFont"/>
    <w:rsid w:val="00DB7F09"/>
  </w:style>
  <w:style w:type="character" w:customStyle="1" w:styleId="ref-journal">
    <w:name w:val="ref-journal"/>
    <w:basedOn w:val="DefaultParagraphFont"/>
    <w:rsid w:val="00DB7F09"/>
  </w:style>
  <w:style w:type="character" w:customStyle="1" w:styleId="ref-vol">
    <w:name w:val="ref-vol"/>
    <w:basedOn w:val="DefaultParagraphFont"/>
    <w:rsid w:val="00DB7F09"/>
  </w:style>
  <w:style w:type="character" w:customStyle="1" w:styleId="nowrap">
    <w:name w:val="nowrap"/>
    <w:basedOn w:val="DefaultParagraphFont"/>
    <w:rsid w:val="00DB7F09"/>
  </w:style>
  <w:style w:type="paragraph" w:styleId="NormalWeb">
    <w:name w:val="Normal (Web)"/>
    <w:basedOn w:val="Normal"/>
    <w:uiPriority w:val="99"/>
    <w:unhideWhenUsed/>
    <w:rsid w:val="00C02053"/>
    <w:pPr>
      <w:spacing w:before="100" w:beforeAutospacing="1" w:after="100" w:afterAutospacing="1"/>
    </w:pPr>
  </w:style>
  <w:style w:type="character" w:customStyle="1" w:styleId="UnresolvedMention1">
    <w:name w:val="Unresolved Mention1"/>
    <w:basedOn w:val="DefaultParagraphFont"/>
    <w:uiPriority w:val="99"/>
    <w:rsid w:val="00E9012C"/>
    <w:rPr>
      <w:color w:val="605E5C"/>
      <w:shd w:val="clear" w:color="auto" w:fill="E1DFDD"/>
    </w:rPr>
  </w:style>
  <w:style w:type="character" w:customStyle="1" w:styleId="pubyear">
    <w:name w:val="pubyear"/>
    <w:basedOn w:val="DefaultParagraphFont"/>
    <w:rsid w:val="008F09CD"/>
  </w:style>
  <w:style w:type="character" w:customStyle="1" w:styleId="booktitle">
    <w:name w:val="booktitle"/>
    <w:basedOn w:val="DefaultParagraphFont"/>
    <w:rsid w:val="008F09CD"/>
  </w:style>
  <w:style w:type="character" w:styleId="Emphasis">
    <w:name w:val="Emphasis"/>
    <w:basedOn w:val="DefaultParagraphFont"/>
    <w:uiPriority w:val="20"/>
    <w:qFormat/>
    <w:rsid w:val="003672BF"/>
    <w:rPr>
      <w:i/>
      <w:iCs/>
    </w:rPr>
  </w:style>
  <w:style w:type="character" w:customStyle="1" w:styleId="authors">
    <w:name w:val="authors"/>
    <w:basedOn w:val="DefaultParagraphFont"/>
    <w:rsid w:val="00654A26"/>
  </w:style>
  <w:style w:type="character" w:customStyle="1" w:styleId="Date1">
    <w:name w:val="Date1"/>
    <w:basedOn w:val="DefaultParagraphFont"/>
    <w:rsid w:val="00654A26"/>
  </w:style>
  <w:style w:type="character" w:customStyle="1" w:styleId="arttitle">
    <w:name w:val="art_title"/>
    <w:basedOn w:val="DefaultParagraphFont"/>
    <w:rsid w:val="00654A26"/>
  </w:style>
  <w:style w:type="character" w:customStyle="1" w:styleId="serialtitle">
    <w:name w:val="serial_title"/>
    <w:basedOn w:val="DefaultParagraphFont"/>
    <w:rsid w:val="00654A26"/>
  </w:style>
  <w:style w:type="character" w:customStyle="1" w:styleId="volumeissue">
    <w:name w:val="volume_issue"/>
    <w:basedOn w:val="DefaultParagraphFont"/>
    <w:rsid w:val="00654A26"/>
  </w:style>
  <w:style w:type="character" w:customStyle="1" w:styleId="pagerange">
    <w:name w:val="page_range"/>
    <w:basedOn w:val="DefaultParagraphFont"/>
    <w:rsid w:val="00654A26"/>
  </w:style>
  <w:style w:type="character" w:customStyle="1" w:styleId="Heading2Char">
    <w:name w:val="Heading 2 Char"/>
    <w:basedOn w:val="DefaultParagraphFont"/>
    <w:link w:val="Heading2"/>
    <w:uiPriority w:val="9"/>
    <w:rsid w:val="00AE1BE2"/>
    <w:rPr>
      <w:rFonts w:asciiTheme="majorHAnsi" w:eastAsiaTheme="majorEastAsia" w:hAnsiTheme="majorHAnsi" w:cstheme="majorBidi"/>
      <w:color w:val="2F5496" w:themeColor="accent1" w:themeShade="BF"/>
      <w:sz w:val="26"/>
      <w:szCs w:val="26"/>
      <w:lang w:eastAsia="en-GB"/>
    </w:rPr>
  </w:style>
  <w:style w:type="character" w:customStyle="1" w:styleId="cs1-lock-free">
    <w:name w:val="cs1-lock-free"/>
    <w:basedOn w:val="DefaultParagraphFont"/>
    <w:rsid w:val="00574957"/>
  </w:style>
  <w:style w:type="character" w:customStyle="1" w:styleId="Heading1Char">
    <w:name w:val="Heading 1 Char"/>
    <w:basedOn w:val="DefaultParagraphFont"/>
    <w:link w:val="Heading1"/>
    <w:uiPriority w:val="9"/>
    <w:rsid w:val="00720327"/>
    <w:rPr>
      <w:rFonts w:asciiTheme="majorHAnsi" w:eastAsiaTheme="majorEastAsia" w:hAnsiTheme="majorHAnsi" w:cstheme="majorBidi"/>
      <w:color w:val="2F5496" w:themeColor="accent1" w:themeShade="BF"/>
      <w:sz w:val="32"/>
      <w:szCs w:val="32"/>
      <w:lang w:eastAsia="en-GB"/>
    </w:rPr>
  </w:style>
  <w:style w:type="paragraph" w:customStyle="1" w:styleId="mb15">
    <w:name w:val="mb15"/>
    <w:basedOn w:val="Normal"/>
    <w:rsid w:val="009151CC"/>
    <w:pPr>
      <w:spacing w:before="100" w:beforeAutospacing="1" w:after="100" w:afterAutospacing="1"/>
    </w:pPr>
    <w:rPr>
      <w:rFonts w:eastAsia="Times New Roman"/>
    </w:rPr>
  </w:style>
  <w:style w:type="character" w:customStyle="1" w:styleId="mixed-citation">
    <w:name w:val="mixed-citation"/>
    <w:basedOn w:val="DefaultParagraphFont"/>
    <w:rsid w:val="00886183"/>
  </w:style>
  <w:style w:type="character" w:customStyle="1" w:styleId="ref-title">
    <w:name w:val="ref-title"/>
    <w:basedOn w:val="DefaultParagraphFont"/>
    <w:rsid w:val="00886183"/>
  </w:style>
  <w:style w:type="character" w:customStyle="1" w:styleId="definition">
    <w:name w:val="definition"/>
    <w:basedOn w:val="DefaultParagraphFont"/>
    <w:rsid w:val="00886183"/>
  </w:style>
  <w:style w:type="character" w:customStyle="1" w:styleId="volume-info">
    <w:name w:val="volume-info"/>
    <w:basedOn w:val="DefaultParagraphFont"/>
    <w:rsid w:val="00886183"/>
  </w:style>
  <w:style w:type="character" w:customStyle="1" w:styleId="current-selection">
    <w:name w:val="current-selection"/>
    <w:basedOn w:val="DefaultParagraphFont"/>
    <w:rsid w:val="0088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549">
      <w:bodyDiv w:val="1"/>
      <w:marLeft w:val="0"/>
      <w:marRight w:val="0"/>
      <w:marTop w:val="0"/>
      <w:marBottom w:val="0"/>
      <w:divBdr>
        <w:top w:val="none" w:sz="0" w:space="0" w:color="auto"/>
        <w:left w:val="none" w:sz="0" w:space="0" w:color="auto"/>
        <w:bottom w:val="none" w:sz="0" w:space="0" w:color="auto"/>
        <w:right w:val="none" w:sz="0" w:space="0" w:color="auto"/>
      </w:divBdr>
    </w:div>
    <w:div w:id="169180099">
      <w:bodyDiv w:val="1"/>
      <w:marLeft w:val="0"/>
      <w:marRight w:val="0"/>
      <w:marTop w:val="0"/>
      <w:marBottom w:val="0"/>
      <w:divBdr>
        <w:top w:val="none" w:sz="0" w:space="0" w:color="auto"/>
        <w:left w:val="none" w:sz="0" w:space="0" w:color="auto"/>
        <w:bottom w:val="none" w:sz="0" w:space="0" w:color="auto"/>
        <w:right w:val="none" w:sz="0" w:space="0" w:color="auto"/>
      </w:divBdr>
    </w:div>
    <w:div w:id="191647341">
      <w:bodyDiv w:val="1"/>
      <w:marLeft w:val="0"/>
      <w:marRight w:val="0"/>
      <w:marTop w:val="0"/>
      <w:marBottom w:val="0"/>
      <w:divBdr>
        <w:top w:val="none" w:sz="0" w:space="0" w:color="auto"/>
        <w:left w:val="none" w:sz="0" w:space="0" w:color="auto"/>
        <w:bottom w:val="none" w:sz="0" w:space="0" w:color="auto"/>
        <w:right w:val="none" w:sz="0" w:space="0" w:color="auto"/>
      </w:divBdr>
    </w:div>
    <w:div w:id="221139023">
      <w:bodyDiv w:val="1"/>
      <w:marLeft w:val="0"/>
      <w:marRight w:val="0"/>
      <w:marTop w:val="0"/>
      <w:marBottom w:val="0"/>
      <w:divBdr>
        <w:top w:val="none" w:sz="0" w:space="0" w:color="auto"/>
        <w:left w:val="none" w:sz="0" w:space="0" w:color="auto"/>
        <w:bottom w:val="none" w:sz="0" w:space="0" w:color="auto"/>
        <w:right w:val="none" w:sz="0" w:space="0" w:color="auto"/>
      </w:divBdr>
    </w:div>
    <w:div w:id="315182007">
      <w:bodyDiv w:val="1"/>
      <w:marLeft w:val="0"/>
      <w:marRight w:val="0"/>
      <w:marTop w:val="0"/>
      <w:marBottom w:val="0"/>
      <w:divBdr>
        <w:top w:val="none" w:sz="0" w:space="0" w:color="auto"/>
        <w:left w:val="none" w:sz="0" w:space="0" w:color="auto"/>
        <w:bottom w:val="none" w:sz="0" w:space="0" w:color="auto"/>
        <w:right w:val="none" w:sz="0" w:space="0" w:color="auto"/>
      </w:divBdr>
    </w:div>
    <w:div w:id="424766921">
      <w:bodyDiv w:val="1"/>
      <w:marLeft w:val="0"/>
      <w:marRight w:val="0"/>
      <w:marTop w:val="0"/>
      <w:marBottom w:val="0"/>
      <w:divBdr>
        <w:top w:val="none" w:sz="0" w:space="0" w:color="auto"/>
        <w:left w:val="none" w:sz="0" w:space="0" w:color="auto"/>
        <w:bottom w:val="none" w:sz="0" w:space="0" w:color="auto"/>
        <w:right w:val="none" w:sz="0" w:space="0" w:color="auto"/>
      </w:divBdr>
    </w:div>
    <w:div w:id="447437134">
      <w:bodyDiv w:val="1"/>
      <w:marLeft w:val="0"/>
      <w:marRight w:val="0"/>
      <w:marTop w:val="0"/>
      <w:marBottom w:val="0"/>
      <w:divBdr>
        <w:top w:val="none" w:sz="0" w:space="0" w:color="auto"/>
        <w:left w:val="none" w:sz="0" w:space="0" w:color="auto"/>
        <w:bottom w:val="none" w:sz="0" w:space="0" w:color="auto"/>
        <w:right w:val="none" w:sz="0" w:space="0" w:color="auto"/>
      </w:divBdr>
    </w:div>
    <w:div w:id="490874381">
      <w:bodyDiv w:val="1"/>
      <w:marLeft w:val="0"/>
      <w:marRight w:val="0"/>
      <w:marTop w:val="0"/>
      <w:marBottom w:val="0"/>
      <w:divBdr>
        <w:top w:val="none" w:sz="0" w:space="0" w:color="auto"/>
        <w:left w:val="none" w:sz="0" w:space="0" w:color="auto"/>
        <w:bottom w:val="none" w:sz="0" w:space="0" w:color="auto"/>
        <w:right w:val="none" w:sz="0" w:space="0" w:color="auto"/>
      </w:divBdr>
    </w:div>
    <w:div w:id="531654859">
      <w:bodyDiv w:val="1"/>
      <w:marLeft w:val="0"/>
      <w:marRight w:val="0"/>
      <w:marTop w:val="0"/>
      <w:marBottom w:val="0"/>
      <w:divBdr>
        <w:top w:val="none" w:sz="0" w:space="0" w:color="auto"/>
        <w:left w:val="none" w:sz="0" w:space="0" w:color="auto"/>
        <w:bottom w:val="none" w:sz="0" w:space="0" w:color="auto"/>
        <w:right w:val="none" w:sz="0" w:space="0" w:color="auto"/>
      </w:divBdr>
      <w:divsChild>
        <w:div w:id="1426002289">
          <w:marLeft w:val="0"/>
          <w:marRight w:val="0"/>
          <w:marTop w:val="0"/>
          <w:marBottom w:val="0"/>
          <w:divBdr>
            <w:top w:val="none" w:sz="0" w:space="0" w:color="auto"/>
            <w:left w:val="none" w:sz="0" w:space="0" w:color="auto"/>
            <w:bottom w:val="none" w:sz="0" w:space="0" w:color="auto"/>
            <w:right w:val="none" w:sz="0" w:space="0" w:color="auto"/>
          </w:divBdr>
          <w:divsChild>
            <w:div w:id="1357610238">
              <w:marLeft w:val="0"/>
              <w:marRight w:val="0"/>
              <w:marTop w:val="0"/>
              <w:marBottom w:val="0"/>
              <w:divBdr>
                <w:top w:val="none" w:sz="0" w:space="0" w:color="auto"/>
                <w:left w:val="none" w:sz="0" w:space="0" w:color="auto"/>
                <w:bottom w:val="none" w:sz="0" w:space="0" w:color="auto"/>
                <w:right w:val="none" w:sz="0" w:space="0" w:color="auto"/>
              </w:divBdr>
              <w:divsChild>
                <w:div w:id="8842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95126">
      <w:bodyDiv w:val="1"/>
      <w:marLeft w:val="0"/>
      <w:marRight w:val="0"/>
      <w:marTop w:val="0"/>
      <w:marBottom w:val="0"/>
      <w:divBdr>
        <w:top w:val="none" w:sz="0" w:space="0" w:color="auto"/>
        <w:left w:val="none" w:sz="0" w:space="0" w:color="auto"/>
        <w:bottom w:val="none" w:sz="0" w:space="0" w:color="auto"/>
        <w:right w:val="none" w:sz="0" w:space="0" w:color="auto"/>
      </w:divBdr>
    </w:div>
    <w:div w:id="545800699">
      <w:bodyDiv w:val="1"/>
      <w:marLeft w:val="0"/>
      <w:marRight w:val="0"/>
      <w:marTop w:val="0"/>
      <w:marBottom w:val="0"/>
      <w:divBdr>
        <w:top w:val="none" w:sz="0" w:space="0" w:color="auto"/>
        <w:left w:val="none" w:sz="0" w:space="0" w:color="auto"/>
        <w:bottom w:val="none" w:sz="0" w:space="0" w:color="auto"/>
        <w:right w:val="none" w:sz="0" w:space="0" w:color="auto"/>
      </w:divBdr>
    </w:div>
    <w:div w:id="588661790">
      <w:bodyDiv w:val="1"/>
      <w:marLeft w:val="0"/>
      <w:marRight w:val="0"/>
      <w:marTop w:val="0"/>
      <w:marBottom w:val="0"/>
      <w:divBdr>
        <w:top w:val="none" w:sz="0" w:space="0" w:color="auto"/>
        <w:left w:val="none" w:sz="0" w:space="0" w:color="auto"/>
        <w:bottom w:val="none" w:sz="0" w:space="0" w:color="auto"/>
        <w:right w:val="none" w:sz="0" w:space="0" w:color="auto"/>
      </w:divBdr>
      <w:divsChild>
        <w:div w:id="33847496">
          <w:marLeft w:val="0"/>
          <w:marRight w:val="0"/>
          <w:marTop w:val="0"/>
          <w:marBottom w:val="0"/>
          <w:divBdr>
            <w:top w:val="none" w:sz="0" w:space="0" w:color="auto"/>
            <w:left w:val="none" w:sz="0" w:space="0" w:color="auto"/>
            <w:bottom w:val="none" w:sz="0" w:space="0" w:color="auto"/>
            <w:right w:val="none" w:sz="0" w:space="0" w:color="auto"/>
          </w:divBdr>
        </w:div>
        <w:div w:id="864638289">
          <w:marLeft w:val="0"/>
          <w:marRight w:val="0"/>
          <w:marTop w:val="0"/>
          <w:marBottom w:val="0"/>
          <w:divBdr>
            <w:top w:val="none" w:sz="0" w:space="0" w:color="auto"/>
            <w:left w:val="none" w:sz="0" w:space="0" w:color="auto"/>
            <w:bottom w:val="none" w:sz="0" w:space="0" w:color="auto"/>
            <w:right w:val="none" w:sz="0" w:space="0" w:color="auto"/>
          </w:divBdr>
          <w:divsChild>
            <w:div w:id="8107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978">
      <w:bodyDiv w:val="1"/>
      <w:marLeft w:val="0"/>
      <w:marRight w:val="0"/>
      <w:marTop w:val="0"/>
      <w:marBottom w:val="0"/>
      <w:divBdr>
        <w:top w:val="none" w:sz="0" w:space="0" w:color="auto"/>
        <w:left w:val="none" w:sz="0" w:space="0" w:color="auto"/>
        <w:bottom w:val="none" w:sz="0" w:space="0" w:color="auto"/>
        <w:right w:val="none" w:sz="0" w:space="0" w:color="auto"/>
      </w:divBdr>
    </w:div>
    <w:div w:id="686566852">
      <w:bodyDiv w:val="1"/>
      <w:marLeft w:val="0"/>
      <w:marRight w:val="0"/>
      <w:marTop w:val="0"/>
      <w:marBottom w:val="0"/>
      <w:divBdr>
        <w:top w:val="none" w:sz="0" w:space="0" w:color="auto"/>
        <w:left w:val="none" w:sz="0" w:space="0" w:color="auto"/>
        <w:bottom w:val="none" w:sz="0" w:space="0" w:color="auto"/>
        <w:right w:val="none" w:sz="0" w:space="0" w:color="auto"/>
      </w:divBdr>
    </w:div>
    <w:div w:id="702706534">
      <w:bodyDiv w:val="1"/>
      <w:marLeft w:val="0"/>
      <w:marRight w:val="0"/>
      <w:marTop w:val="0"/>
      <w:marBottom w:val="0"/>
      <w:divBdr>
        <w:top w:val="none" w:sz="0" w:space="0" w:color="auto"/>
        <w:left w:val="none" w:sz="0" w:space="0" w:color="auto"/>
        <w:bottom w:val="none" w:sz="0" w:space="0" w:color="auto"/>
        <w:right w:val="none" w:sz="0" w:space="0" w:color="auto"/>
      </w:divBdr>
      <w:divsChild>
        <w:div w:id="952632798">
          <w:marLeft w:val="0"/>
          <w:marRight w:val="0"/>
          <w:marTop w:val="0"/>
          <w:marBottom w:val="0"/>
          <w:divBdr>
            <w:top w:val="none" w:sz="0" w:space="0" w:color="auto"/>
            <w:left w:val="none" w:sz="0" w:space="0" w:color="auto"/>
            <w:bottom w:val="none" w:sz="0" w:space="0" w:color="auto"/>
            <w:right w:val="none" w:sz="0" w:space="0" w:color="auto"/>
          </w:divBdr>
          <w:divsChild>
            <w:div w:id="1297026117">
              <w:marLeft w:val="0"/>
              <w:marRight w:val="0"/>
              <w:marTop w:val="0"/>
              <w:marBottom w:val="0"/>
              <w:divBdr>
                <w:top w:val="none" w:sz="0" w:space="0" w:color="auto"/>
                <w:left w:val="none" w:sz="0" w:space="0" w:color="auto"/>
                <w:bottom w:val="none" w:sz="0" w:space="0" w:color="auto"/>
                <w:right w:val="none" w:sz="0" w:space="0" w:color="auto"/>
              </w:divBdr>
              <w:divsChild>
                <w:div w:id="10868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2375">
      <w:bodyDiv w:val="1"/>
      <w:marLeft w:val="0"/>
      <w:marRight w:val="0"/>
      <w:marTop w:val="0"/>
      <w:marBottom w:val="0"/>
      <w:divBdr>
        <w:top w:val="none" w:sz="0" w:space="0" w:color="auto"/>
        <w:left w:val="none" w:sz="0" w:space="0" w:color="auto"/>
        <w:bottom w:val="none" w:sz="0" w:space="0" w:color="auto"/>
        <w:right w:val="none" w:sz="0" w:space="0" w:color="auto"/>
      </w:divBdr>
    </w:div>
    <w:div w:id="805783743">
      <w:bodyDiv w:val="1"/>
      <w:marLeft w:val="0"/>
      <w:marRight w:val="0"/>
      <w:marTop w:val="0"/>
      <w:marBottom w:val="0"/>
      <w:divBdr>
        <w:top w:val="none" w:sz="0" w:space="0" w:color="auto"/>
        <w:left w:val="none" w:sz="0" w:space="0" w:color="auto"/>
        <w:bottom w:val="none" w:sz="0" w:space="0" w:color="auto"/>
        <w:right w:val="none" w:sz="0" w:space="0" w:color="auto"/>
      </w:divBdr>
    </w:div>
    <w:div w:id="840897159">
      <w:bodyDiv w:val="1"/>
      <w:marLeft w:val="0"/>
      <w:marRight w:val="0"/>
      <w:marTop w:val="0"/>
      <w:marBottom w:val="0"/>
      <w:divBdr>
        <w:top w:val="none" w:sz="0" w:space="0" w:color="auto"/>
        <w:left w:val="none" w:sz="0" w:space="0" w:color="auto"/>
        <w:bottom w:val="none" w:sz="0" w:space="0" w:color="auto"/>
        <w:right w:val="none" w:sz="0" w:space="0" w:color="auto"/>
      </w:divBdr>
    </w:div>
    <w:div w:id="1009059376">
      <w:bodyDiv w:val="1"/>
      <w:marLeft w:val="0"/>
      <w:marRight w:val="0"/>
      <w:marTop w:val="0"/>
      <w:marBottom w:val="0"/>
      <w:divBdr>
        <w:top w:val="none" w:sz="0" w:space="0" w:color="auto"/>
        <w:left w:val="none" w:sz="0" w:space="0" w:color="auto"/>
        <w:bottom w:val="none" w:sz="0" w:space="0" w:color="auto"/>
        <w:right w:val="none" w:sz="0" w:space="0" w:color="auto"/>
      </w:divBdr>
      <w:divsChild>
        <w:div w:id="1548638990">
          <w:marLeft w:val="0"/>
          <w:marRight w:val="0"/>
          <w:marTop w:val="0"/>
          <w:marBottom w:val="0"/>
          <w:divBdr>
            <w:top w:val="none" w:sz="0" w:space="0" w:color="auto"/>
            <w:left w:val="none" w:sz="0" w:space="0" w:color="auto"/>
            <w:bottom w:val="none" w:sz="0" w:space="0" w:color="auto"/>
            <w:right w:val="none" w:sz="0" w:space="0" w:color="auto"/>
          </w:divBdr>
        </w:div>
        <w:div w:id="653224425">
          <w:marLeft w:val="0"/>
          <w:marRight w:val="0"/>
          <w:marTop w:val="0"/>
          <w:marBottom w:val="0"/>
          <w:divBdr>
            <w:top w:val="none" w:sz="0" w:space="0" w:color="auto"/>
            <w:left w:val="none" w:sz="0" w:space="0" w:color="auto"/>
            <w:bottom w:val="none" w:sz="0" w:space="0" w:color="auto"/>
            <w:right w:val="none" w:sz="0" w:space="0" w:color="auto"/>
          </w:divBdr>
          <w:divsChild>
            <w:div w:id="14840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5780">
      <w:bodyDiv w:val="1"/>
      <w:marLeft w:val="0"/>
      <w:marRight w:val="0"/>
      <w:marTop w:val="0"/>
      <w:marBottom w:val="0"/>
      <w:divBdr>
        <w:top w:val="none" w:sz="0" w:space="0" w:color="auto"/>
        <w:left w:val="none" w:sz="0" w:space="0" w:color="auto"/>
        <w:bottom w:val="none" w:sz="0" w:space="0" w:color="auto"/>
        <w:right w:val="none" w:sz="0" w:space="0" w:color="auto"/>
      </w:divBdr>
    </w:div>
    <w:div w:id="1015039068">
      <w:bodyDiv w:val="1"/>
      <w:marLeft w:val="0"/>
      <w:marRight w:val="0"/>
      <w:marTop w:val="0"/>
      <w:marBottom w:val="0"/>
      <w:divBdr>
        <w:top w:val="none" w:sz="0" w:space="0" w:color="auto"/>
        <w:left w:val="none" w:sz="0" w:space="0" w:color="auto"/>
        <w:bottom w:val="none" w:sz="0" w:space="0" w:color="auto"/>
        <w:right w:val="none" w:sz="0" w:space="0" w:color="auto"/>
      </w:divBdr>
    </w:div>
    <w:div w:id="1036658126">
      <w:bodyDiv w:val="1"/>
      <w:marLeft w:val="0"/>
      <w:marRight w:val="0"/>
      <w:marTop w:val="0"/>
      <w:marBottom w:val="0"/>
      <w:divBdr>
        <w:top w:val="none" w:sz="0" w:space="0" w:color="auto"/>
        <w:left w:val="none" w:sz="0" w:space="0" w:color="auto"/>
        <w:bottom w:val="none" w:sz="0" w:space="0" w:color="auto"/>
        <w:right w:val="none" w:sz="0" w:space="0" w:color="auto"/>
      </w:divBdr>
    </w:div>
    <w:div w:id="1044252762">
      <w:bodyDiv w:val="1"/>
      <w:marLeft w:val="0"/>
      <w:marRight w:val="0"/>
      <w:marTop w:val="0"/>
      <w:marBottom w:val="0"/>
      <w:divBdr>
        <w:top w:val="none" w:sz="0" w:space="0" w:color="auto"/>
        <w:left w:val="none" w:sz="0" w:space="0" w:color="auto"/>
        <w:bottom w:val="none" w:sz="0" w:space="0" w:color="auto"/>
        <w:right w:val="none" w:sz="0" w:space="0" w:color="auto"/>
      </w:divBdr>
      <w:divsChild>
        <w:div w:id="21831773">
          <w:marLeft w:val="1080"/>
          <w:marRight w:val="0"/>
          <w:marTop w:val="100"/>
          <w:marBottom w:val="0"/>
          <w:divBdr>
            <w:top w:val="none" w:sz="0" w:space="0" w:color="auto"/>
            <w:left w:val="none" w:sz="0" w:space="0" w:color="auto"/>
            <w:bottom w:val="none" w:sz="0" w:space="0" w:color="auto"/>
            <w:right w:val="none" w:sz="0" w:space="0" w:color="auto"/>
          </w:divBdr>
        </w:div>
        <w:div w:id="1412654809">
          <w:marLeft w:val="1080"/>
          <w:marRight w:val="0"/>
          <w:marTop w:val="100"/>
          <w:marBottom w:val="0"/>
          <w:divBdr>
            <w:top w:val="none" w:sz="0" w:space="0" w:color="auto"/>
            <w:left w:val="none" w:sz="0" w:space="0" w:color="auto"/>
            <w:bottom w:val="none" w:sz="0" w:space="0" w:color="auto"/>
            <w:right w:val="none" w:sz="0" w:space="0" w:color="auto"/>
          </w:divBdr>
        </w:div>
        <w:div w:id="1636369339">
          <w:marLeft w:val="1080"/>
          <w:marRight w:val="0"/>
          <w:marTop w:val="100"/>
          <w:marBottom w:val="0"/>
          <w:divBdr>
            <w:top w:val="none" w:sz="0" w:space="0" w:color="auto"/>
            <w:left w:val="none" w:sz="0" w:space="0" w:color="auto"/>
            <w:bottom w:val="none" w:sz="0" w:space="0" w:color="auto"/>
            <w:right w:val="none" w:sz="0" w:space="0" w:color="auto"/>
          </w:divBdr>
        </w:div>
        <w:div w:id="1637225315">
          <w:marLeft w:val="1080"/>
          <w:marRight w:val="0"/>
          <w:marTop w:val="100"/>
          <w:marBottom w:val="0"/>
          <w:divBdr>
            <w:top w:val="none" w:sz="0" w:space="0" w:color="auto"/>
            <w:left w:val="none" w:sz="0" w:space="0" w:color="auto"/>
            <w:bottom w:val="none" w:sz="0" w:space="0" w:color="auto"/>
            <w:right w:val="none" w:sz="0" w:space="0" w:color="auto"/>
          </w:divBdr>
        </w:div>
        <w:div w:id="1765953448">
          <w:marLeft w:val="360"/>
          <w:marRight w:val="0"/>
          <w:marTop w:val="200"/>
          <w:marBottom w:val="0"/>
          <w:divBdr>
            <w:top w:val="none" w:sz="0" w:space="0" w:color="auto"/>
            <w:left w:val="none" w:sz="0" w:space="0" w:color="auto"/>
            <w:bottom w:val="none" w:sz="0" w:space="0" w:color="auto"/>
            <w:right w:val="none" w:sz="0" w:space="0" w:color="auto"/>
          </w:divBdr>
        </w:div>
      </w:divsChild>
    </w:div>
    <w:div w:id="1053426792">
      <w:bodyDiv w:val="1"/>
      <w:marLeft w:val="0"/>
      <w:marRight w:val="0"/>
      <w:marTop w:val="0"/>
      <w:marBottom w:val="0"/>
      <w:divBdr>
        <w:top w:val="none" w:sz="0" w:space="0" w:color="auto"/>
        <w:left w:val="none" w:sz="0" w:space="0" w:color="auto"/>
        <w:bottom w:val="none" w:sz="0" w:space="0" w:color="auto"/>
        <w:right w:val="none" w:sz="0" w:space="0" w:color="auto"/>
      </w:divBdr>
      <w:divsChild>
        <w:div w:id="572079760">
          <w:marLeft w:val="0"/>
          <w:marRight w:val="0"/>
          <w:marTop w:val="0"/>
          <w:marBottom w:val="0"/>
          <w:divBdr>
            <w:top w:val="none" w:sz="0" w:space="0" w:color="auto"/>
            <w:left w:val="none" w:sz="0" w:space="0" w:color="auto"/>
            <w:bottom w:val="none" w:sz="0" w:space="0" w:color="auto"/>
            <w:right w:val="none" w:sz="0" w:space="0" w:color="auto"/>
          </w:divBdr>
          <w:divsChild>
            <w:div w:id="282227814">
              <w:marLeft w:val="0"/>
              <w:marRight w:val="0"/>
              <w:marTop w:val="0"/>
              <w:marBottom w:val="0"/>
              <w:divBdr>
                <w:top w:val="none" w:sz="0" w:space="0" w:color="auto"/>
                <w:left w:val="none" w:sz="0" w:space="0" w:color="auto"/>
                <w:bottom w:val="none" w:sz="0" w:space="0" w:color="auto"/>
                <w:right w:val="none" w:sz="0" w:space="0" w:color="auto"/>
              </w:divBdr>
              <w:divsChild>
                <w:div w:id="17347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8436">
      <w:bodyDiv w:val="1"/>
      <w:marLeft w:val="0"/>
      <w:marRight w:val="0"/>
      <w:marTop w:val="0"/>
      <w:marBottom w:val="0"/>
      <w:divBdr>
        <w:top w:val="none" w:sz="0" w:space="0" w:color="auto"/>
        <w:left w:val="none" w:sz="0" w:space="0" w:color="auto"/>
        <w:bottom w:val="none" w:sz="0" w:space="0" w:color="auto"/>
        <w:right w:val="none" w:sz="0" w:space="0" w:color="auto"/>
      </w:divBdr>
    </w:div>
    <w:div w:id="1097556584">
      <w:bodyDiv w:val="1"/>
      <w:marLeft w:val="0"/>
      <w:marRight w:val="0"/>
      <w:marTop w:val="0"/>
      <w:marBottom w:val="0"/>
      <w:divBdr>
        <w:top w:val="none" w:sz="0" w:space="0" w:color="auto"/>
        <w:left w:val="none" w:sz="0" w:space="0" w:color="auto"/>
        <w:bottom w:val="none" w:sz="0" w:space="0" w:color="auto"/>
        <w:right w:val="none" w:sz="0" w:space="0" w:color="auto"/>
      </w:divBdr>
    </w:div>
    <w:div w:id="1283540717">
      <w:bodyDiv w:val="1"/>
      <w:marLeft w:val="0"/>
      <w:marRight w:val="0"/>
      <w:marTop w:val="0"/>
      <w:marBottom w:val="0"/>
      <w:divBdr>
        <w:top w:val="none" w:sz="0" w:space="0" w:color="auto"/>
        <w:left w:val="none" w:sz="0" w:space="0" w:color="auto"/>
        <w:bottom w:val="none" w:sz="0" w:space="0" w:color="auto"/>
        <w:right w:val="none" w:sz="0" w:space="0" w:color="auto"/>
      </w:divBdr>
      <w:divsChild>
        <w:div w:id="1205605156">
          <w:marLeft w:val="0"/>
          <w:marRight w:val="0"/>
          <w:marTop w:val="0"/>
          <w:marBottom w:val="0"/>
          <w:divBdr>
            <w:top w:val="none" w:sz="0" w:space="0" w:color="auto"/>
            <w:left w:val="none" w:sz="0" w:space="0" w:color="auto"/>
            <w:bottom w:val="none" w:sz="0" w:space="0" w:color="auto"/>
            <w:right w:val="none" w:sz="0" w:space="0" w:color="auto"/>
          </w:divBdr>
          <w:divsChild>
            <w:div w:id="350300572">
              <w:marLeft w:val="0"/>
              <w:marRight w:val="0"/>
              <w:marTop w:val="0"/>
              <w:marBottom w:val="0"/>
              <w:divBdr>
                <w:top w:val="none" w:sz="0" w:space="0" w:color="auto"/>
                <w:left w:val="none" w:sz="0" w:space="0" w:color="auto"/>
                <w:bottom w:val="none" w:sz="0" w:space="0" w:color="auto"/>
                <w:right w:val="none" w:sz="0" w:space="0" w:color="auto"/>
              </w:divBdr>
              <w:divsChild>
                <w:div w:id="12231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395">
      <w:bodyDiv w:val="1"/>
      <w:marLeft w:val="0"/>
      <w:marRight w:val="0"/>
      <w:marTop w:val="0"/>
      <w:marBottom w:val="0"/>
      <w:divBdr>
        <w:top w:val="none" w:sz="0" w:space="0" w:color="auto"/>
        <w:left w:val="none" w:sz="0" w:space="0" w:color="auto"/>
        <w:bottom w:val="none" w:sz="0" w:space="0" w:color="auto"/>
        <w:right w:val="none" w:sz="0" w:space="0" w:color="auto"/>
      </w:divBdr>
    </w:div>
    <w:div w:id="1340888212">
      <w:bodyDiv w:val="1"/>
      <w:marLeft w:val="0"/>
      <w:marRight w:val="0"/>
      <w:marTop w:val="0"/>
      <w:marBottom w:val="0"/>
      <w:divBdr>
        <w:top w:val="none" w:sz="0" w:space="0" w:color="auto"/>
        <w:left w:val="none" w:sz="0" w:space="0" w:color="auto"/>
        <w:bottom w:val="none" w:sz="0" w:space="0" w:color="auto"/>
        <w:right w:val="none" w:sz="0" w:space="0" w:color="auto"/>
      </w:divBdr>
    </w:div>
    <w:div w:id="1395859776">
      <w:bodyDiv w:val="1"/>
      <w:marLeft w:val="0"/>
      <w:marRight w:val="0"/>
      <w:marTop w:val="0"/>
      <w:marBottom w:val="0"/>
      <w:divBdr>
        <w:top w:val="none" w:sz="0" w:space="0" w:color="auto"/>
        <w:left w:val="none" w:sz="0" w:space="0" w:color="auto"/>
        <w:bottom w:val="none" w:sz="0" w:space="0" w:color="auto"/>
        <w:right w:val="none" w:sz="0" w:space="0" w:color="auto"/>
      </w:divBdr>
    </w:div>
    <w:div w:id="1417248390">
      <w:bodyDiv w:val="1"/>
      <w:marLeft w:val="0"/>
      <w:marRight w:val="0"/>
      <w:marTop w:val="0"/>
      <w:marBottom w:val="0"/>
      <w:divBdr>
        <w:top w:val="none" w:sz="0" w:space="0" w:color="auto"/>
        <w:left w:val="none" w:sz="0" w:space="0" w:color="auto"/>
        <w:bottom w:val="none" w:sz="0" w:space="0" w:color="auto"/>
        <w:right w:val="none" w:sz="0" w:space="0" w:color="auto"/>
      </w:divBdr>
    </w:div>
    <w:div w:id="1474561910">
      <w:bodyDiv w:val="1"/>
      <w:marLeft w:val="0"/>
      <w:marRight w:val="0"/>
      <w:marTop w:val="0"/>
      <w:marBottom w:val="0"/>
      <w:divBdr>
        <w:top w:val="none" w:sz="0" w:space="0" w:color="auto"/>
        <w:left w:val="none" w:sz="0" w:space="0" w:color="auto"/>
        <w:bottom w:val="none" w:sz="0" w:space="0" w:color="auto"/>
        <w:right w:val="none" w:sz="0" w:space="0" w:color="auto"/>
      </w:divBdr>
    </w:div>
    <w:div w:id="1484659358">
      <w:bodyDiv w:val="1"/>
      <w:marLeft w:val="0"/>
      <w:marRight w:val="0"/>
      <w:marTop w:val="0"/>
      <w:marBottom w:val="0"/>
      <w:divBdr>
        <w:top w:val="none" w:sz="0" w:space="0" w:color="auto"/>
        <w:left w:val="none" w:sz="0" w:space="0" w:color="auto"/>
        <w:bottom w:val="none" w:sz="0" w:space="0" w:color="auto"/>
        <w:right w:val="none" w:sz="0" w:space="0" w:color="auto"/>
      </w:divBdr>
    </w:div>
    <w:div w:id="1534532794">
      <w:bodyDiv w:val="1"/>
      <w:marLeft w:val="0"/>
      <w:marRight w:val="0"/>
      <w:marTop w:val="0"/>
      <w:marBottom w:val="0"/>
      <w:divBdr>
        <w:top w:val="none" w:sz="0" w:space="0" w:color="auto"/>
        <w:left w:val="none" w:sz="0" w:space="0" w:color="auto"/>
        <w:bottom w:val="none" w:sz="0" w:space="0" w:color="auto"/>
        <w:right w:val="none" w:sz="0" w:space="0" w:color="auto"/>
      </w:divBdr>
    </w:div>
    <w:div w:id="1552304500">
      <w:bodyDiv w:val="1"/>
      <w:marLeft w:val="0"/>
      <w:marRight w:val="0"/>
      <w:marTop w:val="0"/>
      <w:marBottom w:val="0"/>
      <w:divBdr>
        <w:top w:val="none" w:sz="0" w:space="0" w:color="auto"/>
        <w:left w:val="none" w:sz="0" w:space="0" w:color="auto"/>
        <w:bottom w:val="none" w:sz="0" w:space="0" w:color="auto"/>
        <w:right w:val="none" w:sz="0" w:space="0" w:color="auto"/>
      </w:divBdr>
    </w:div>
    <w:div w:id="1594245642">
      <w:bodyDiv w:val="1"/>
      <w:marLeft w:val="0"/>
      <w:marRight w:val="0"/>
      <w:marTop w:val="0"/>
      <w:marBottom w:val="0"/>
      <w:divBdr>
        <w:top w:val="none" w:sz="0" w:space="0" w:color="auto"/>
        <w:left w:val="none" w:sz="0" w:space="0" w:color="auto"/>
        <w:bottom w:val="none" w:sz="0" w:space="0" w:color="auto"/>
        <w:right w:val="none" w:sz="0" w:space="0" w:color="auto"/>
      </w:divBdr>
    </w:div>
    <w:div w:id="1673068547">
      <w:bodyDiv w:val="1"/>
      <w:marLeft w:val="0"/>
      <w:marRight w:val="0"/>
      <w:marTop w:val="0"/>
      <w:marBottom w:val="0"/>
      <w:divBdr>
        <w:top w:val="none" w:sz="0" w:space="0" w:color="auto"/>
        <w:left w:val="none" w:sz="0" w:space="0" w:color="auto"/>
        <w:bottom w:val="none" w:sz="0" w:space="0" w:color="auto"/>
        <w:right w:val="none" w:sz="0" w:space="0" w:color="auto"/>
      </w:divBdr>
      <w:divsChild>
        <w:div w:id="487939698">
          <w:marLeft w:val="360"/>
          <w:marRight w:val="0"/>
          <w:marTop w:val="200"/>
          <w:marBottom w:val="0"/>
          <w:divBdr>
            <w:top w:val="none" w:sz="0" w:space="0" w:color="auto"/>
            <w:left w:val="none" w:sz="0" w:space="0" w:color="auto"/>
            <w:bottom w:val="none" w:sz="0" w:space="0" w:color="auto"/>
            <w:right w:val="none" w:sz="0" w:space="0" w:color="auto"/>
          </w:divBdr>
        </w:div>
        <w:div w:id="636572844">
          <w:marLeft w:val="360"/>
          <w:marRight w:val="0"/>
          <w:marTop w:val="200"/>
          <w:marBottom w:val="0"/>
          <w:divBdr>
            <w:top w:val="none" w:sz="0" w:space="0" w:color="auto"/>
            <w:left w:val="none" w:sz="0" w:space="0" w:color="auto"/>
            <w:bottom w:val="none" w:sz="0" w:space="0" w:color="auto"/>
            <w:right w:val="none" w:sz="0" w:space="0" w:color="auto"/>
          </w:divBdr>
        </w:div>
        <w:div w:id="1287273086">
          <w:marLeft w:val="360"/>
          <w:marRight w:val="0"/>
          <w:marTop w:val="200"/>
          <w:marBottom w:val="0"/>
          <w:divBdr>
            <w:top w:val="none" w:sz="0" w:space="0" w:color="auto"/>
            <w:left w:val="none" w:sz="0" w:space="0" w:color="auto"/>
            <w:bottom w:val="none" w:sz="0" w:space="0" w:color="auto"/>
            <w:right w:val="none" w:sz="0" w:space="0" w:color="auto"/>
          </w:divBdr>
        </w:div>
      </w:divsChild>
    </w:div>
    <w:div w:id="1770805925">
      <w:bodyDiv w:val="1"/>
      <w:marLeft w:val="0"/>
      <w:marRight w:val="0"/>
      <w:marTop w:val="0"/>
      <w:marBottom w:val="0"/>
      <w:divBdr>
        <w:top w:val="none" w:sz="0" w:space="0" w:color="auto"/>
        <w:left w:val="none" w:sz="0" w:space="0" w:color="auto"/>
        <w:bottom w:val="none" w:sz="0" w:space="0" w:color="auto"/>
        <w:right w:val="none" w:sz="0" w:space="0" w:color="auto"/>
      </w:divBdr>
    </w:div>
    <w:div w:id="1776365033">
      <w:bodyDiv w:val="1"/>
      <w:marLeft w:val="0"/>
      <w:marRight w:val="0"/>
      <w:marTop w:val="0"/>
      <w:marBottom w:val="0"/>
      <w:divBdr>
        <w:top w:val="none" w:sz="0" w:space="0" w:color="auto"/>
        <w:left w:val="none" w:sz="0" w:space="0" w:color="auto"/>
        <w:bottom w:val="none" w:sz="0" w:space="0" w:color="auto"/>
        <w:right w:val="none" w:sz="0" w:space="0" w:color="auto"/>
      </w:divBdr>
      <w:divsChild>
        <w:div w:id="930747449">
          <w:marLeft w:val="0"/>
          <w:marRight w:val="0"/>
          <w:marTop w:val="0"/>
          <w:marBottom w:val="0"/>
          <w:divBdr>
            <w:top w:val="none" w:sz="0" w:space="0" w:color="auto"/>
            <w:left w:val="none" w:sz="0" w:space="0" w:color="auto"/>
            <w:bottom w:val="none" w:sz="0" w:space="0" w:color="auto"/>
            <w:right w:val="none" w:sz="0" w:space="0" w:color="auto"/>
          </w:divBdr>
          <w:divsChild>
            <w:div w:id="1149831527">
              <w:marLeft w:val="0"/>
              <w:marRight w:val="0"/>
              <w:marTop w:val="0"/>
              <w:marBottom w:val="0"/>
              <w:divBdr>
                <w:top w:val="none" w:sz="0" w:space="0" w:color="auto"/>
                <w:left w:val="none" w:sz="0" w:space="0" w:color="auto"/>
                <w:bottom w:val="none" w:sz="0" w:space="0" w:color="auto"/>
                <w:right w:val="none" w:sz="0" w:space="0" w:color="auto"/>
              </w:divBdr>
              <w:divsChild>
                <w:div w:id="12628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1863">
      <w:bodyDiv w:val="1"/>
      <w:marLeft w:val="0"/>
      <w:marRight w:val="0"/>
      <w:marTop w:val="0"/>
      <w:marBottom w:val="0"/>
      <w:divBdr>
        <w:top w:val="none" w:sz="0" w:space="0" w:color="auto"/>
        <w:left w:val="none" w:sz="0" w:space="0" w:color="auto"/>
        <w:bottom w:val="none" w:sz="0" w:space="0" w:color="auto"/>
        <w:right w:val="none" w:sz="0" w:space="0" w:color="auto"/>
      </w:divBdr>
    </w:div>
    <w:div w:id="1812672798">
      <w:bodyDiv w:val="1"/>
      <w:marLeft w:val="0"/>
      <w:marRight w:val="0"/>
      <w:marTop w:val="0"/>
      <w:marBottom w:val="0"/>
      <w:divBdr>
        <w:top w:val="none" w:sz="0" w:space="0" w:color="auto"/>
        <w:left w:val="none" w:sz="0" w:space="0" w:color="auto"/>
        <w:bottom w:val="none" w:sz="0" w:space="0" w:color="auto"/>
        <w:right w:val="none" w:sz="0" w:space="0" w:color="auto"/>
      </w:divBdr>
    </w:div>
    <w:div w:id="1895003856">
      <w:bodyDiv w:val="1"/>
      <w:marLeft w:val="0"/>
      <w:marRight w:val="0"/>
      <w:marTop w:val="0"/>
      <w:marBottom w:val="0"/>
      <w:divBdr>
        <w:top w:val="none" w:sz="0" w:space="0" w:color="auto"/>
        <w:left w:val="none" w:sz="0" w:space="0" w:color="auto"/>
        <w:bottom w:val="none" w:sz="0" w:space="0" w:color="auto"/>
        <w:right w:val="none" w:sz="0" w:space="0" w:color="auto"/>
      </w:divBdr>
    </w:div>
    <w:div w:id="1986927009">
      <w:bodyDiv w:val="1"/>
      <w:marLeft w:val="0"/>
      <w:marRight w:val="0"/>
      <w:marTop w:val="0"/>
      <w:marBottom w:val="0"/>
      <w:divBdr>
        <w:top w:val="none" w:sz="0" w:space="0" w:color="auto"/>
        <w:left w:val="none" w:sz="0" w:space="0" w:color="auto"/>
        <w:bottom w:val="none" w:sz="0" w:space="0" w:color="auto"/>
        <w:right w:val="none" w:sz="0" w:space="0" w:color="auto"/>
      </w:divBdr>
    </w:div>
    <w:div w:id="214022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beau1@yahoo.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B184B3-6387-4CD4-8D63-D1B560FC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5815</Words>
  <Characters>33152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Sharp</dc:creator>
  <cp:keywords/>
  <dc:description/>
  <cp:lastModifiedBy>adamsm2@hope.ac.uk</cp:lastModifiedBy>
  <cp:revision>2</cp:revision>
  <cp:lastPrinted>2019-09-28T17:34:00Z</cp:lastPrinted>
  <dcterms:created xsi:type="dcterms:W3CDTF">2020-02-06T14:15:00Z</dcterms:created>
  <dcterms:modified xsi:type="dcterms:W3CDTF">2020-02-06T14:15:00Z</dcterms:modified>
</cp:coreProperties>
</file>