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17" w:rsidRPr="001D0C04" w:rsidRDefault="00504517" w:rsidP="00504517">
      <w:pPr>
        <w:spacing w:after="2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C04">
        <w:rPr>
          <w:rFonts w:ascii="Times New Roman" w:hAnsi="Times New Roman" w:cs="Times New Roman"/>
          <w:i/>
          <w:sz w:val="24"/>
          <w:szCs w:val="24"/>
        </w:rPr>
        <w:t>Table 3</w:t>
      </w:r>
      <w:bookmarkStart w:id="0" w:name="_GoBack"/>
      <w:bookmarkEnd w:id="0"/>
      <w:r w:rsidRPr="001D0C04">
        <w:rPr>
          <w:rFonts w:ascii="Times New Roman" w:hAnsi="Times New Roman" w:cs="Times New Roman"/>
          <w:i/>
          <w:sz w:val="24"/>
          <w:szCs w:val="24"/>
        </w:rPr>
        <w:t>. Organisational accountabilities associated with research metrics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504517" w:rsidRPr="001D0C04" w:rsidTr="000366D2">
        <w:tc>
          <w:tcPr>
            <w:tcW w:w="9016" w:type="dxa"/>
          </w:tcPr>
          <w:p w:rsidR="00504517" w:rsidRPr="001D0C04" w:rsidRDefault="00504517" w:rsidP="000366D2">
            <w:pPr>
              <w:spacing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C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Relational accountability:</w:t>
            </w:r>
            <w:r w:rsidRPr="001D0C04">
              <w:rPr>
                <w:rFonts w:ascii="Times New Roman" w:hAnsi="Times New Roman" w:cs="Times New Roman"/>
                <w:sz w:val="24"/>
                <w:szCs w:val="24"/>
              </w:rPr>
              <w:t xml:space="preserve"> Setting departmental (rather than individual) research income targets; developing research groups/clusters to enhance collaboration; research mentoring processes to support research capacity; encouragement of pedagogic research.</w:t>
            </w:r>
          </w:p>
          <w:p w:rsidR="00504517" w:rsidRPr="001D0C04" w:rsidRDefault="00504517" w:rsidP="000366D2">
            <w:pPr>
              <w:spacing w:before="24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0C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Performative accountability:</w:t>
            </w:r>
            <w:r w:rsidRPr="001D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C04">
              <w:rPr>
                <w:rFonts w:ascii="Times New Roman" w:hAnsi="Times New Roman" w:cs="Times New Roman"/>
                <w:i/>
                <w:sz w:val="24"/>
                <w:szCs w:val="24"/>
              </w:rPr>
              <w:t>Traffic-lighting</w:t>
            </w:r>
            <w:r w:rsidRPr="001D0C04">
              <w:rPr>
                <w:rFonts w:ascii="Times New Roman" w:hAnsi="Times New Roman" w:cs="Times New Roman"/>
                <w:sz w:val="24"/>
                <w:szCs w:val="24"/>
              </w:rPr>
              <w:t xml:space="preserve"> academics according to research performance, action plan format, designating academics as ‘research probable/possible’, redundancy criteria foregrounded on REF under-performance; probationary criteria foregrounding REF outputs; </w:t>
            </w:r>
            <w:r w:rsidRPr="001D0C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Research outputs linked to the award of performance-related pay; specifying target journals for publication.</w:t>
            </w:r>
          </w:p>
        </w:tc>
      </w:tr>
    </w:tbl>
    <w:p w:rsidR="00C67F3B" w:rsidRPr="001D0C04" w:rsidRDefault="00C67F3B">
      <w:pPr>
        <w:rPr>
          <w:rFonts w:ascii="Times New Roman" w:hAnsi="Times New Roman" w:cs="Times New Roman"/>
          <w:sz w:val="24"/>
          <w:szCs w:val="24"/>
        </w:rPr>
      </w:pPr>
    </w:p>
    <w:sectPr w:rsidR="00C67F3B" w:rsidRPr="001D0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17"/>
    <w:rsid w:val="001D0C04"/>
    <w:rsid w:val="00504517"/>
    <w:rsid w:val="005774C9"/>
    <w:rsid w:val="00C6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36843-CE3B-42AC-842B-ACAD0ADB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O'Connell</dc:creator>
  <cp:keywords/>
  <dc:description/>
  <cp:lastModifiedBy>Catherine O'Connell</cp:lastModifiedBy>
  <cp:revision>3</cp:revision>
  <dcterms:created xsi:type="dcterms:W3CDTF">2019-06-10T15:33:00Z</dcterms:created>
  <dcterms:modified xsi:type="dcterms:W3CDTF">2019-06-21T10:37:00Z</dcterms:modified>
</cp:coreProperties>
</file>