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B7" w:rsidRDefault="00ED02B7" w:rsidP="00ED02B7">
      <w:bookmarkStart w:id="0" w:name="_GoBack"/>
      <w:r w:rsidRPr="00AA6E38">
        <w:rPr>
          <w:noProof/>
          <w:lang w:eastAsia="en-GB"/>
        </w:rPr>
        <w:drawing>
          <wp:inline distT="0" distB="0" distL="0" distR="0" wp14:anchorId="38B43686" wp14:editId="749C8745">
            <wp:extent cx="5731510" cy="17132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02B7" w:rsidRDefault="00ED02B7" w:rsidP="00ED02B7"/>
    <w:p w:rsidR="00ED02B7" w:rsidRDefault="00ED02B7" w:rsidP="00ED02B7">
      <w:pPr>
        <w:jc w:val="center"/>
      </w:pPr>
      <w:r>
        <w:t>Figure 1: Conceptual Components of Organisational Justice</w:t>
      </w:r>
    </w:p>
    <w:p w:rsidR="000A3BB0" w:rsidRDefault="00ED02B7"/>
    <w:sectPr w:rsidR="000A3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38"/>
    <w:rsid w:val="009102BC"/>
    <w:rsid w:val="00AA6E38"/>
    <w:rsid w:val="00AD5661"/>
    <w:rsid w:val="00D421FA"/>
    <w:rsid w:val="00ED02B7"/>
    <w:rsid w:val="00F0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1C584-8D68-44CA-B84B-59E0B760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2</cp:revision>
  <dcterms:created xsi:type="dcterms:W3CDTF">2019-06-10T15:37:00Z</dcterms:created>
  <dcterms:modified xsi:type="dcterms:W3CDTF">2019-06-10T15:37:00Z</dcterms:modified>
</cp:coreProperties>
</file>