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8BE" w:rsidRPr="00F364BA" w:rsidRDefault="00D827FA" w:rsidP="00C2169B">
      <w:pPr>
        <w:pStyle w:val="NoSpacing"/>
        <w:spacing w:line="480" w:lineRule="auto"/>
        <w:jc w:val="both"/>
        <w:rPr>
          <w:rFonts w:ascii="Times New Roman" w:hAnsi="Times New Roman" w:cs="Times New Roman"/>
          <w:b/>
          <w:sz w:val="20"/>
          <w:szCs w:val="20"/>
        </w:rPr>
      </w:pPr>
      <w:bookmarkStart w:id="0" w:name="_GoBack"/>
      <w:bookmarkEnd w:id="0"/>
      <w:r w:rsidRPr="00F364BA">
        <w:rPr>
          <w:rFonts w:ascii="Times New Roman" w:hAnsi="Times New Roman" w:cs="Times New Roman"/>
          <w:b/>
          <w:sz w:val="20"/>
          <w:szCs w:val="20"/>
        </w:rPr>
        <w:t>Vibration as an adjunct to exercise</w:t>
      </w:r>
      <w:r w:rsidR="00DB7784" w:rsidRPr="00F364BA">
        <w:rPr>
          <w:rFonts w:ascii="Times New Roman" w:hAnsi="Times New Roman" w:cs="Times New Roman"/>
          <w:b/>
          <w:sz w:val="20"/>
          <w:szCs w:val="20"/>
        </w:rPr>
        <w:t>:</w:t>
      </w:r>
      <w:r w:rsidRPr="00F364BA">
        <w:rPr>
          <w:rFonts w:ascii="Times New Roman" w:hAnsi="Times New Roman" w:cs="Times New Roman"/>
          <w:b/>
          <w:sz w:val="20"/>
          <w:szCs w:val="20"/>
        </w:rPr>
        <w:t xml:space="preserve"> Its impact on shoulder muscle </w:t>
      </w:r>
      <w:r w:rsidR="004028BE" w:rsidRPr="00F364BA">
        <w:rPr>
          <w:rFonts w:ascii="Times New Roman" w:hAnsi="Times New Roman" w:cs="Times New Roman"/>
          <w:b/>
          <w:sz w:val="20"/>
          <w:szCs w:val="20"/>
        </w:rPr>
        <w:t>activation</w:t>
      </w:r>
    </w:p>
    <w:p w:rsidR="004028BE" w:rsidRPr="00F364BA" w:rsidRDefault="00D827FA" w:rsidP="00C2169B">
      <w:pPr>
        <w:pStyle w:val="NoSpacing"/>
        <w:spacing w:line="480" w:lineRule="auto"/>
        <w:jc w:val="both"/>
        <w:rPr>
          <w:rFonts w:ascii="Times New Roman" w:hAnsi="Times New Roman" w:cs="Times New Roman"/>
          <w:b/>
          <w:sz w:val="20"/>
          <w:szCs w:val="20"/>
        </w:rPr>
      </w:pPr>
      <w:r w:rsidRPr="00F364BA">
        <w:rPr>
          <w:rFonts w:ascii="Times New Roman" w:hAnsi="Times New Roman" w:cs="Times New Roman"/>
          <w:b/>
          <w:sz w:val="20"/>
          <w:szCs w:val="20"/>
        </w:rPr>
        <w:t xml:space="preserve"> </w:t>
      </w:r>
    </w:p>
    <w:p w:rsidR="006224C7" w:rsidRPr="00F364BA" w:rsidRDefault="006224C7"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Michael </w:t>
      </w:r>
      <w:r w:rsidR="005F1A69" w:rsidRPr="00F364BA">
        <w:rPr>
          <w:rFonts w:ascii="Times New Roman" w:hAnsi="Times New Roman" w:cs="Times New Roman"/>
          <w:sz w:val="20"/>
          <w:szCs w:val="20"/>
        </w:rPr>
        <w:t xml:space="preserve">J </w:t>
      </w:r>
      <w:r w:rsidRPr="00F364BA">
        <w:rPr>
          <w:rFonts w:ascii="Times New Roman" w:hAnsi="Times New Roman" w:cs="Times New Roman"/>
          <w:sz w:val="20"/>
          <w:szCs w:val="20"/>
        </w:rPr>
        <w:t>Grant</w:t>
      </w:r>
      <w:r w:rsidR="00C85B05" w:rsidRPr="00F364BA">
        <w:rPr>
          <w:rFonts w:ascii="Times New Roman" w:hAnsi="Times New Roman" w:cs="Times New Roman"/>
          <w:sz w:val="20"/>
          <w:szCs w:val="20"/>
          <w:vertAlign w:val="superscript"/>
        </w:rPr>
        <w:t>1</w:t>
      </w:r>
      <w:r w:rsidRPr="00F364BA">
        <w:rPr>
          <w:rFonts w:ascii="Times New Roman" w:hAnsi="Times New Roman" w:cs="Times New Roman"/>
          <w:sz w:val="20"/>
          <w:szCs w:val="20"/>
        </w:rPr>
        <w:t xml:space="preserve">, David </w:t>
      </w:r>
      <w:r w:rsidR="00416ECA" w:rsidRPr="00F364BA">
        <w:rPr>
          <w:rFonts w:ascii="Times New Roman" w:hAnsi="Times New Roman" w:cs="Times New Roman"/>
          <w:sz w:val="20"/>
          <w:szCs w:val="20"/>
        </w:rPr>
        <w:t xml:space="preserve">H </w:t>
      </w:r>
      <w:r w:rsidRPr="00F364BA">
        <w:rPr>
          <w:rFonts w:ascii="Times New Roman" w:hAnsi="Times New Roman" w:cs="Times New Roman"/>
          <w:sz w:val="20"/>
          <w:szCs w:val="20"/>
        </w:rPr>
        <w:t>Hawkes</w:t>
      </w:r>
      <w:r w:rsidR="00C85B05" w:rsidRPr="00F364BA">
        <w:rPr>
          <w:rFonts w:ascii="Times New Roman" w:hAnsi="Times New Roman" w:cs="Times New Roman"/>
          <w:sz w:val="20"/>
          <w:szCs w:val="20"/>
          <w:vertAlign w:val="superscript"/>
        </w:rPr>
        <w:t>1,2</w:t>
      </w:r>
      <w:r w:rsidRPr="00F364BA">
        <w:rPr>
          <w:rFonts w:ascii="Times New Roman" w:hAnsi="Times New Roman" w:cs="Times New Roman"/>
          <w:sz w:val="20"/>
          <w:szCs w:val="20"/>
        </w:rPr>
        <w:t>, Jessica McMahon</w:t>
      </w:r>
      <w:r w:rsidR="00C85B05" w:rsidRPr="00F364BA">
        <w:rPr>
          <w:rFonts w:ascii="Times New Roman" w:hAnsi="Times New Roman" w:cs="Times New Roman"/>
          <w:sz w:val="20"/>
          <w:szCs w:val="20"/>
          <w:vertAlign w:val="superscript"/>
        </w:rPr>
        <w:t>3</w:t>
      </w:r>
      <w:r w:rsidRPr="00F364BA">
        <w:rPr>
          <w:rFonts w:ascii="Times New Roman" w:hAnsi="Times New Roman" w:cs="Times New Roman"/>
          <w:sz w:val="20"/>
          <w:szCs w:val="20"/>
        </w:rPr>
        <w:t>, Ian Horsley</w:t>
      </w:r>
      <w:r w:rsidR="00C85B05" w:rsidRPr="00F364BA">
        <w:rPr>
          <w:rFonts w:ascii="Times New Roman" w:hAnsi="Times New Roman" w:cs="Times New Roman"/>
          <w:sz w:val="20"/>
          <w:szCs w:val="20"/>
          <w:vertAlign w:val="superscript"/>
        </w:rPr>
        <w:t>4</w:t>
      </w:r>
      <w:r w:rsidRPr="00F364BA">
        <w:rPr>
          <w:rFonts w:ascii="Times New Roman" w:hAnsi="Times New Roman" w:cs="Times New Roman"/>
          <w:sz w:val="20"/>
          <w:szCs w:val="20"/>
        </w:rPr>
        <w:t xml:space="preserve">, Omid </w:t>
      </w:r>
      <w:r w:rsidR="00C85B05" w:rsidRPr="00F364BA">
        <w:rPr>
          <w:rFonts w:ascii="Times New Roman" w:hAnsi="Times New Roman" w:cs="Times New Roman"/>
          <w:sz w:val="20"/>
          <w:szCs w:val="20"/>
        </w:rPr>
        <w:t>Khaiyat</w:t>
      </w:r>
      <w:r w:rsidR="00C85B05" w:rsidRPr="00F364BA">
        <w:rPr>
          <w:rFonts w:ascii="Times New Roman" w:hAnsi="Times New Roman" w:cs="Times New Roman"/>
          <w:sz w:val="20"/>
          <w:szCs w:val="20"/>
          <w:vertAlign w:val="superscript"/>
        </w:rPr>
        <w:t>3</w:t>
      </w:r>
    </w:p>
    <w:p w:rsidR="006224C7" w:rsidRPr="00F364BA" w:rsidRDefault="006224C7" w:rsidP="00C2169B">
      <w:pPr>
        <w:pStyle w:val="NoSpacing"/>
        <w:spacing w:line="480" w:lineRule="auto"/>
        <w:jc w:val="both"/>
        <w:rPr>
          <w:rFonts w:ascii="Times New Roman" w:hAnsi="Times New Roman" w:cs="Times New Roman"/>
          <w:sz w:val="20"/>
          <w:szCs w:val="20"/>
        </w:rPr>
      </w:pPr>
    </w:p>
    <w:p w:rsidR="00C85B05" w:rsidRPr="00F364BA" w:rsidRDefault="00C85B05"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vertAlign w:val="superscript"/>
        </w:rPr>
        <w:t>1</w:t>
      </w:r>
      <w:r w:rsidRPr="00F364BA">
        <w:rPr>
          <w:rFonts w:ascii="Times New Roman" w:hAnsi="Times New Roman" w:cs="Times New Roman"/>
          <w:sz w:val="20"/>
          <w:szCs w:val="20"/>
        </w:rPr>
        <w:t xml:space="preserve"> Specialty Registrar, Trauma and Orthopaedic Surgery, North West (Mersey) Deanery, Liverpool, UK</w:t>
      </w:r>
    </w:p>
    <w:p w:rsidR="006224C7" w:rsidRPr="00F364BA" w:rsidRDefault="00C85B05"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vertAlign w:val="superscript"/>
        </w:rPr>
        <w:t>2</w:t>
      </w:r>
      <w:r w:rsidR="006224C7" w:rsidRPr="00F364BA">
        <w:rPr>
          <w:rFonts w:ascii="Times New Roman" w:hAnsi="Times New Roman" w:cs="Times New Roman"/>
          <w:sz w:val="20"/>
          <w:szCs w:val="20"/>
        </w:rPr>
        <w:t xml:space="preserve"> Musculoskeletal Science Research Group, Institute of Translational Medicine, University of Liverpool, Liverpool, UK</w:t>
      </w:r>
    </w:p>
    <w:p w:rsidR="006224C7" w:rsidRPr="00F364BA" w:rsidRDefault="00C85B05"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vertAlign w:val="superscript"/>
        </w:rPr>
        <w:t>3</w:t>
      </w:r>
      <w:r w:rsidR="006224C7" w:rsidRPr="00F364BA">
        <w:rPr>
          <w:rFonts w:ascii="Times New Roman" w:hAnsi="Times New Roman" w:cs="Times New Roman"/>
          <w:sz w:val="20"/>
          <w:szCs w:val="20"/>
        </w:rPr>
        <w:t xml:space="preserve"> School of Health Sciences, Liverpool Hope University, Liverpool, UK</w:t>
      </w:r>
    </w:p>
    <w:p w:rsidR="00416ECA" w:rsidRPr="00F364BA" w:rsidRDefault="00C85B05" w:rsidP="00C2169B">
      <w:pPr>
        <w:pStyle w:val="NoSpacing"/>
        <w:spacing w:after="600" w:line="480" w:lineRule="auto"/>
        <w:jc w:val="both"/>
        <w:rPr>
          <w:rFonts w:ascii="Times New Roman" w:hAnsi="Times New Roman" w:cs="Times New Roman"/>
          <w:sz w:val="20"/>
          <w:szCs w:val="20"/>
        </w:rPr>
      </w:pPr>
      <w:r w:rsidRPr="00F364BA">
        <w:rPr>
          <w:rFonts w:ascii="Times New Roman" w:hAnsi="Times New Roman" w:cs="Times New Roman"/>
          <w:sz w:val="20"/>
          <w:szCs w:val="20"/>
          <w:vertAlign w:val="superscript"/>
        </w:rPr>
        <w:t>4</w:t>
      </w:r>
      <w:r w:rsidR="006224C7" w:rsidRPr="00F364BA">
        <w:rPr>
          <w:rFonts w:ascii="Times New Roman" w:hAnsi="Times New Roman" w:cs="Times New Roman"/>
          <w:sz w:val="20"/>
          <w:szCs w:val="20"/>
        </w:rPr>
        <w:t xml:space="preserve"> England Institute for Sport, Sports City, Manchester, UK</w:t>
      </w:r>
    </w:p>
    <w:p w:rsidR="00C2169B" w:rsidRPr="00F364BA" w:rsidRDefault="006224C7"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i/>
          <w:iCs/>
          <w:sz w:val="20"/>
          <w:szCs w:val="20"/>
        </w:rPr>
        <w:t>Corresponding Author</w:t>
      </w:r>
      <w:r w:rsidRPr="00F364BA">
        <w:rPr>
          <w:rFonts w:ascii="Times New Roman" w:hAnsi="Times New Roman" w:cs="Times New Roman"/>
          <w:sz w:val="20"/>
          <w:szCs w:val="20"/>
        </w:rPr>
        <w:t>:</w:t>
      </w:r>
      <w:r w:rsidR="00416ECA" w:rsidRPr="00F364BA">
        <w:rPr>
          <w:rFonts w:ascii="Times New Roman" w:hAnsi="Times New Roman" w:cs="Times New Roman"/>
          <w:sz w:val="20"/>
          <w:szCs w:val="20"/>
        </w:rPr>
        <w:t xml:space="preserve"> </w:t>
      </w:r>
    </w:p>
    <w:p w:rsidR="006224C7" w:rsidRPr="00F364BA" w:rsidRDefault="00416ECA"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rPr>
        <w:t>Professor</w:t>
      </w:r>
      <w:r w:rsidR="006224C7" w:rsidRPr="00F364BA">
        <w:rPr>
          <w:rFonts w:ascii="Times New Roman" w:hAnsi="Times New Roman" w:cs="Times New Roman"/>
          <w:sz w:val="20"/>
          <w:szCs w:val="20"/>
        </w:rPr>
        <w:t xml:space="preserve"> </w:t>
      </w:r>
      <w:r w:rsidR="00DD5AD7" w:rsidRPr="00F364BA">
        <w:rPr>
          <w:rFonts w:ascii="Times New Roman" w:hAnsi="Times New Roman" w:cs="Times New Roman"/>
          <w:sz w:val="20"/>
          <w:szCs w:val="20"/>
        </w:rPr>
        <w:t>Omid Khaiyat</w:t>
      </w:r>
    </w:p>
    <w:p w:rsidR="00416ECA" w:rsidRPr="00F364BA" w:rsidRDefault="006224C7"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b/>
          <w:iCs/>
          <w:sz w:val="20"/>
          <w:szCs w:val="20"/>
        </w:rPr>
        <w:t>Email</w:t>
      </w:r>
      <w:r w:rsidRPr="00F364BA">
        <w:rPr>
          <w:rFonts w:ascii="Times New Roman" w:hAnsi="Times New Roman" w:cs="Times New Roman"/>
          <w:b/>
          <w:sz w:val="20"/>
          <w:szCs w:val="20"/>
        </w:rPr>
        <w:t>:</w:t>
      </w:r>
      <w:r w:rsidRPr="00F364BA">
        <w:rPr>
          <w:rFonts w:ascii="Times New Roman" w:hAnsi="Times New Roman" w:cs="Times New Roman"/>
          <w:sz w:val="20"/>
          <w:szCs w:val="20"/>
        </w:rPr>
        <w:t xml:space="preserve"> </w:t>
      </w:r>
      <w:r w:rsidR="00416ECA" w:rsidRPr="00F364BA">
        <w:rPr>
          <w:rFonts w:ascii="Times New Roman" w:hAnsi="Times New Roman" w:cs="Times New Roman"/>
          <w:sz w:val="20"/>
          <w:szCs w:val="20"/>
        </w:rPr>
        <w:t>alizado@hope.ac.uk</w:t>
      </w:r>
    </w:p>
    <w:p w:rsidR="006224C7" w:rsidRPr="00F364BA" w:rsidRDefault="006224C7"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b/>
          <w:iCs/>
          <w:sz w:val="20"/>
          <w:szCs w:val="20"/>
        </w:rPr>
        <w:t>Address</w:t>
      </w:r>
      <w:r w:rsidRPr="00F364BA">
        <w:rPr>
          <w:rFonts w:ascii="Times New Roman" w:hAnsi="Times New Roman" w:cs="Times New Roman"/>
          <w:sz w:val="20"/>
          <w:szCs w:val="20"/>
        </w:rPr>
        <w:t xml:space="preserve">: </w:t>
      </w:r>
      <w:r w:rsidR="00416ECA" w:rsidRPr="00F364BA">
        <w:rPr>
          <w:rFonts w:ascii="Times New Roman" w:hAnsi="Times New Roman" w:cs="Times New Roman"/>
          <w:sz w:val="20"/>
          <w:szCs w:val="20"/>
        </w:rPr>
        <w:t>School of Health Sciences, Liverpool Hope U</w:t>
      </w:r>
      <w:r w:rsidR="00C2169B" w:rsidRPr="00F364BA">
        <w:rPr>
          <w:rFonts w:ascii="Times New Roman" w:hAnsi="Times New Roman" w:cs="Times New Roman"/>
          <w:sz w:val="20"/>
          <w:szCs w:val="20"/>
        </w:rPr>
        <w:t>niversity, Hope Park, Liverpool</w:t>
      </w:r>
      <w:r w:rsidR="00416ECA" w:rsidRPr="00F364BA">
        <w:rPr>
          <w:rFonts w:ascii="Times New Roman" w:hAnsi="Times New Roman" w:cs="Times New Roman"/>
          <w:sz w:val="20"/>
          <w:szCs w:val="20"/>
        </w:rPr>
        <w:t xml:space="preserve"> L16 9JD</w:t>
      </w:r>
    </w:p>
    <w:p w:rsidR="00443999" w:rsidRPr="00F364BA" w:rsidRDefault="006224C7" w:rsidP="00C2169B">
      <w:pPr>
        <w:pStyle w:val="NoSpacing"/>
        <w:spacing w:after="720" w:line="480" w:lineRule="auto"/>
        <w:jc w:val="both"/>
        <w:rPr>
          <w:rFonts w:ascii="Times New Roman" w:hAnsi="Times New Roman" w:cs="Times New Roman"/>
          <w:sz w:val="20"/>
          <w:szCs w:val="20"/>
        </w:rPr>
      </w:pPr>
      <w:r w:rsidRPr="00F364BA">
        <w:rPr>
          <w:rFonts w:ascii="Times New Roman" w:hAnsi="Times New Roman" w:cs="Times New Roman"/>
          <w:b/>
          <w:iCs/>
          <w:sz w:val="20"/>
          <w:szCs w:val="20"/>
        </w:rPr>
        <w:t>Phone</w:t>
      </w:r>
      <w:r w:rsidRPr="00F364BA">
        <w:rPr>
          <w:rFonts w:ascii="Times New Roman" w:hAnsi="Times New Roman" w:cs="Times New Roman"/>
          <w:b/>
          <w:sz w:val="20"/>
          <w:szCs w:val="20"/>
        </w:rPr>
        <w:t>:</w:t>
      </w:r>
      <w:r w:rsidRPr="00F364BA">
        <w:rPr>
          <w:rFonts w:ascii="Times New Roman" w:hAnsi="Times New Roman" w:cs="Times New Roman"/>
          <w:sz w:val="20"/>
          <w:szCs w:val="20"/>
        </w:rPr>
        <w:t xml:space="preserve"> </w:t>
      </w:r>
      <w:r w:rsidR="00416ECA" w:rsidRPr="00F364BA">
        <w:rPr>
          <w:rFonts w:ascii="Times New Roman" w:hAnsi="Times New Roman" w:cs="Times New Roman"/>
          <w:sz w:val="20"/>
          <w:szCs w:val="20"/>
        </w:rPr>
        <w:t>0151 291 3262</w:t>
      </w:r>
      <w:r w:rsidR="00443999" w:rsidRPr="00F364BA">
        <w:rPr>
          <w:rFonts w:ascii="Times New Roman" w:hAnsi="Times New Roman" w:cs="Times New Roman"/>
          <w:sz w:val="20"/>
          <w:szCs w:val="20"/>
        </w:rPr>
        <w:br w:type="page"/>
      </w:r>
    </w:p>
    <w:p w:rsidR="006224C7" w:rsidRPr="00F55249" w:rsidRDefault="00CF0B57" w:rsidP="00F55249">
      <w:pPr>
        <w:pStyle w:val="NoSpacing"/>
        <w:spacing w:line="480" w:lineRule="auto"/>
        <w:jc w:val="both"/>
        <w:rPr>
          <w:rFonts w:ascii="Times" w:hAnsi="Times" w:cs="Times New Roman"/>
          <w:b/>
          <w:sz w:val="20"/>
          <w:szCs w:val="20"/>
          <w:u w:val="single"/>
        </w:rPr>
      </w:pPr>
      <w:r w:rsidRPr="00F55249">
        <w:rPr>
          <w:rFonts w:ascii="Times" w:hAnsi="Times" w:cs="Times New Roman"/>
          <w:b/>
          <w:sz w:val="20"/>
          <w:szCs w:val="20"/>
          <w:u w:val="single"/>
        </w:rPr>
        <w:lastRenderedPageBreak/>
        <w:t>Abstract</w:t>
      </w:r>
    </w:p>
    <w:p w:rsidR="00F55249" w:rsidRPr="00F55249" w:rsidRDefault="00717E85" w:rsidP="00F55249">
      <w:pPr>
        <w:pStyle w:val="NoSpacing"/>
        <w:spacing w:line="480" w:lineRule="auto"/>
        <w:rPr>
          <w:rFonts w:ascii="Times" w:hAnsi="Times"/>
          <w:sz w:val="20"/>
          <w:szCs w:val="20"/>
        </w:rPr>
      </w:pPr>
      <w:r w:rsidRPr="00F55249">
        <w:rPr>
          <w:rFonts w:ascii="Times" w:hAnsi="Times"/>
          <w:b/>
          <w:sz w:val="20"/>
          <w:szCs w:val="20"/>
        </w:rPr>
        <w:t>Purpose</w:t>
      </w:r>
      <w:r w:rsidR="00173C8E" w:rsidRPr="00F55249">
        <w:rPr>
          <w:rFonts w:ascii="Times" w:hAnsi="Times"/>
          <w:sz w:val="20"/>
          <w:szCs w:val="20"/>
        </w:rPr>
        <w:t xml:space="preserve">: </w:t>
      </w:r>
      <w:r w:rsidR="00DB7784" w:rsidRPr="00F55249">
        <w:rPr>
          <w:rFonts w:ascii="Times" w:hAnsi="Times"/>
          <w:sz w:val="20"/>
          <w:szCs w:val="20"/>
        </w:rPr>
        <w:t>There is</w:t>
      </w:r>
      <w:r w:rsidR="006C2633" w:rsidRPr="00F55249">
        <w:rPr>
          <w:rFonts w:ascii="Times" w:hAnsi="Times"/>
          <w:sz w:val="20"/>
          <w:szCs w:val="20"/>
        </w:rPr>
        <w:t xml:space="preserve"> an</w:t>
      </w:r>
      <w:r w:rsidR="00DB7784" w:rsidRPr="00F55249">
        <w:rPr>
          <w:rFonts w:ascii="Times" w:hAnsi="Times"/>
          <w:sz w:val="20"/>
          <w:szCs w:val="20"/>
        </w:rPr>
        <w:t xml:space="preserve"> interest within elite sport in understanding the impact of a vibrating platform as an adjunct to exercise in the training and rehabilitation of throwing athletes. </w:t>
      </w:r>
      <w:r w:rsidR="00173C8E" w:rsidRPr="00F55249">
        <w:rPr>
          <w:rFonts w:ascii="Times" w:hAnsi="Times"/>
          <w:sz w:val="20"/>
          <w:szCs w:val="20"/>
        </w:rPr>
        <w:t xml:space="preserve">However, </w:t>
      </w:r>
      <w:r w:rsidR="00DB7784" w:rsidRPr="00F55249">
        <w:rPr>
          <w:rFonts w:ascii="Times" w:hAnsi="Times"/>
          <w:sz w:val="20"/>
          <w:szCs w:val="20"/>
        </w:rPr>
        <w:t xml:space="preserve">there has been no comprehensive evaluation of its </w:t>
      </w:r>
      <w:r w:rsidR="00173C8E" w:rsidRPr="00F55249">
        <w:rPr>
          <w:rFonts w:ascii="Times" w:hAnsi="Times"/>
          <w:sz w:val="20"/>
          <w:szCs w:val="20"/>
        </w:rPr>
        <w:t xml:space="preserve">impact on </w:t>
      </w:r>
      <w:r w:rsidR="00DB7784" w:rsidRPr="00F55249">
        <w:rPr>
          <w:rFonts w:ascii="Times" w:hAnsi="Times"/>
          <w:sz w:val="20"/>
          <w:szCs w:val="20"/>
        </w:rPr>
        <w:t>the rotator cuff muscles</w:t>
      </w:r>
      <w:r w:rsidR="00173C8E" w:rsidRPr="00F55249">
        <w:rPr>
          <w:rFonts w:ascii="Times" w:hAnsi="Times"/>
          <w:sz w:val="20"/>
          <w:szCs w:val="20"/>
        </w:rPr>
        <w:t xml:space="preserve"> or </w:t>
      </w:r>
      <w:r w:rsidR="00DB7784" w:rsidRPr="00F55249">
        <w:rPr>
          <w:rFonts w:ascii="Times" w:hAnsi="Times"/>
          <w:sz w:val="20"/>
          <w:szCs w:val="20"/>
        </w:rPr>
        <w:t xml:space="preserve">its </w:t>
      </w:r>
      <w:r w:rsidR="00173C8E" w:rsidRPr="00F55249">
        <w:rPr>
          <w:rFonts w:ascii="Times" w:hAnsi="Times"/>
          <w:sz w:val="20"/>
          <w:szCs w:val="20"/>
        </w:rPr>
        <w:t xml:space="preserve">effect on the timing of </w:t>
      </w:r>
      <w:r w:rsidR="00DB7784" w:rsidRPr="00F55249">
        <w:rPr>
          <w:rFonts w:ascii="Times" w:hAnsi="Times"/>
          <w:sz w:val="20"/>
          <w:szCs w:val="20"/>
        </w:rPr>
        <w:t xml:space="preserve">shoulder muscle recruitment </w:t>
      </w:r>
      <w:r w:rsidR="00173C8E" w:rsidRPr="00F55249">
        <w:rPr>
          <w:rFonts w:ascii="Times" w:hAnsi="Times"/>
          <w:sz w:val="20"/>
          <w:szCs w:val="20"/>
        </w:rPr>
        <w:t xml:space="preserve">more </w:t>
      </w:r>
      <w:r w:rsidR="003D17C8" w:rsidRPr="00F55249">
        <w:rPr>
          <w:rFonts w:ascii="Times" w:hAnsi="Times"/>
          <w:sz w:val="20"/>
          <w:szCs w:val="20"/>
        </w:rPr>
        <w:t>globally</w:t>
      </w:r>
      <w:r w:rsidR="00DB7784" w:rsidRPr="00F55249">
        <w:rPr>
          <w:rFonts w:ascii="Times" w:hAnsi="Times"/>
          <w:sz w:val="20"/>
          <w:szCs w:val="20"/>
        </w:rPr>
        <w:t xml:space="preserve">. </w:t>
      </w:r>
    </w:p>
    <w:p w:rsidR="00416ECA" w:rsidRPr="00F55249" w:rsidRDefault="00173C8E" w:rsidP="00F55249">
      <w:pPr>
        <w:pStyle w:val="NoSpacing"/>
        <w:spacing w:line="480" w:lineRule="auto"/>
        <w:rPr>
          <w:rFonts w:ascii="Times" w:hAnsi="Times"/>
          <w:sz w:val="20"/>
          <w:szCs w:val="20"/>
        </w:rPr>
      </w:pPr>
      <w:r w:rsidRPr="00F55249">
        <w:rPr>
          <w:rFonts w:ascii="Times" w:hAnsi="Times"/>
          <w:b/>
          <w:sz w:val="20"/>
          <w:szCs w:val="20"/>
        </w:rPr>
        <w:t>Methods</w:t>
      </w:r>
      <w:r w:rsidRPr="00F55249">
        <w:rPr>
          <w:rFonts w:ascii="Times" w:hAnsi="Times"/>
          <w:sz w:val="20"/>
          <w:szCs w:val="20"/>
        </w:rPr>
        <w:t xml:space="preserve">: </w:t>
      </w:r>
      <w:r w:rsidR="00DB7784" w:rsidRPr="00F55249">
        <w:rPr>
          <w:rFonts w:ascii="Times" w:hAnsi="Times"/>
          <w:sz w:val="20"/>
          <w:szCs w:val="20"/>
        </w:rPr>
        <w:t>Twenty healthy participants were recruited</w:t>
      </w:r>
      <w:r w:rsidR="006C2633" w:rsidRPr="00F55249">
        <w:rPr>
          <w:rFonts w:ascii="Times" w:hAnsi="Times"/>
          <w:sz w:val="20"/>
          <w:szCs w:val="20"/>
        </w:rPr>
        <w:t xml:space="preserve"> with EMG recorded from</w:t>
      </w:r>
      <w:r w:rsidR="00DB7784" w:rsidRPr="00F55249">
        <w:rPr>
          <w:rFonts w:ascii="Times" w:hAnsi="Times"/>
          <w:sz w:val="20"/>
          <w:szCs w:val="20"/>
        </w:rPr>
        <w:t xml:space="preserve"> 15 shoulder girdle muscles</w:t>
      </w:r>
      <w:r w:rsidRPr="00F55249">
        <w:rPr>
          <w:rFonts w:ascii="Times" w:hAnsi="Times"/>
          <w:sz w:val="20"/>
          <w:szCs w:val="20"/>
        </w:rPr>
        <w:t>. Isometric shoulder flexion at 25% maximal voluntary contraction w</w:t>
      </w:r>
      <w:r w:rsidR="00DA79F1" w:rsidRPr="00F55249">
        <w:rPr>
          <w:rFonts w:ascii="Times" w:hAnsi="Times"/>
          <w:sz w:val="20"/>
          <w:szCs w:val="20"/>
        </w:rPr>
        <w:t>as</w:t>
      </w:r>
      <w:r w:rsidRPr="00F55249">
        <w:rPr>
          <w:rFonts w:ascii="Times" w:hAnsi="Times"/>
          <w:sz w:val="20"/>
          <w:szCs w:val="20"/>
        </w:rPr>
        <w:t xml:space="preserve"> performed in 3 testing scenarios (no vibration (NV); whole body vibration (WBV) a</w:t>
      </w:r>
      <w:r w:rsidR="006E57CC" w:rsidRPr="00F55249">
        <w:rPr>
          <w:rFonts w:ascii="Times" w:hAnsi="Times"/>
          <w:sz w:val="20"/>
          <w:szCs w:val="20"/>
        </w:rPr>
        <w:t xml:space="preserve">nd arm vibration (AV)). A press up and triceps </w:t>
      </w:r>
      <w:r w:rsidRPr="00F55249">
        <w:rPr>
          <w:rFonts w:ascii="Times" w:hAnsi="Times"/>
          <w:sz w:val="20"/>
          <w:szCs w:val="20"/>
        </w:rPr>
        <w:t>dip</w:t>
      </w:r>
      <w:r w:rsidR="0045542B" w:rsidRPr="00F55249">
        <w:rPr>
          <w:rFonts w:ascii="Times" w:hAnsi="Times"/>
          <w:sz w:val="20"/>
          <w:szCs w:val="20"/>
        </w:rPr>
        <w:t>s</w:t>
      </w:r>
      <w:r w:rsidRPr="00F55249">
        <w:rPr>
          <w:rFonts w:ascii="Times" w:hAnsi="Times"/>
          <w:sz w:val="20"/>
          <w:szCs w:val="20"/>
        </w:rPr>
        <w:t xml:space="preserve"> with and without vibration were also performed. </w:t>
      </w:r>
      <w:r w:rsidR="00DB7784" w:rsidRPr="00F55249">
        <w:rPr>
          <w:rFonts w:ascii="Times" w:hAnsi="Times"/>
          <w:sz w:val="20"/>
          <w:szCs w:val="20"/>
        </w:rPr>
        <w:t>Muscular recruitment was assessed pre- and post-vibration exposure as participants initiated forward flexion</w:t>
      </w:r>
      <w:r w:rsidRPr="00F55249">
        <w:rPr>
          <w:rFonts w:ascii="Times" w:hAnsi="Times"/>
          <w:sz w:val="20"/>
          <w:szCs w:val="20"/>
        </w:rPr>
        <w:t>.</w:t>
      </w:r>
    </w:p>
    <w:p w:rsidR="008B2575" w:rsidRPr="00F55249" w:rsidRDefault="00173C8E" w:rsidP="00F55249">
      <w:pPr>
        <w:pStyle w:val="NoSpacing"/>
        <w:spacing w:line="480" w:lineRule="auto"/>
        <w:rPr>
          <w:rFonts w:ascii="Times" w:hAnsi="Times"/>
          <w:sz w:val="20"/>
          <w:szCs w:val="20"/>
        </w:rPr>
      </w:pPr>
      <w:r w:rsidRPr="00F55249">
        <w:rPr>
          <w:rFonts w:ascii="Times" w:hAnsi="Times"/>
          <w:b/>
          <w:sz w:val="20"/>
          <w:szCs w:val="20"/>
        </w:rPr>
        <w:t>Results</w:t>
      </w:r>
      <w:r w:rsidRPr="00F55249">
        <w:rPr>
          <w:rFonts w:ascii="Times" w:hAnsi="Times"/>
          <w:sz w:val="20"/>
          <w:szCs w:val="20"/>
        </w:rPr>
        <w:t>:</w:t>
      </w:r>
      <w:r w:rsidR="008B2575" w:rsidRPr="00F55249">
        <w:rPr>
          <w:rFonts w:ascii="Times" w:hAnsi="Times"/>
          <w:sz w:val="20"/>
          <w:szCs w:val="20"/>
        </w:rPr>
        <w:t xml:space="preserve"> Activation of the anterior deltoid (p=0.002), serratus anterior (p=0.004) and rotator cuff muscles (p=0.004-0.022) </w:t>
      </w:r>
      <w:r w:rsidR="00481293" w:rsidRPr="00F55249">
        <w:rPr>
          <w:rFonts w:ascii="Times" w:hAnsi="Times"/>
          <w:sz w:val="20"/>
          <w:szCs w:val="20"/>
        </w:rPr>
        <w:t>occurred</w:t>
      </w:r>
      <w:r w:rsidR="008B2575" w:rsidRPr="00F55249">
        <w:rPr>
          <w:rFonts w:ascii="Times" w:hAnsi="Times"/>
          <w:sz w:val="20"/>
          <w:szCs w:val="20"/>
        </w:rPr>
        <w:t xml:space="preserve"> significantly earlier following exposure to vibration. </w:t>
      </w:r>
      <w:r w:rsidR="00481293" w:rsidRPr="00F55249">
        <w:rPr>
          <w:rFonts w:ascii="Times" w:hAnsi="Times"/>
          <w:sz w:val="20"/>
          <w:szCs w:val="20"/>
        </w:rPr>
        <w:t>Significantly greater activation was seen in the anterior, middle and posterior deltoid, upper, middle and lower trapezius, serratus anterior, teres major, latissimus dorsi, supraspinatus and infraspinatus when the isometric contraction was performed with either WBV and/or AV</w:t>
      </w:r>
      <w:r w:rsidR="00211307" w:rsidRPr="00F55249">
        <w:rPr>
          <w:rFonts w:ascii="Times" w:hAnsi="Times"/>
          <w:sz w:val="20"/>
          <w:szCs w:val="20"/>
        </w:rPr>
        <w:t xml:space="preserve"> (p=&lt;0.001-0.040)</w:t>
      </w:r>
      <w:r w:rsidR="00481293" w:rsidRPr="00F55249">
        <w:rPr>
          <w:rFonts w:ascii="Times" w:hAnsi="Times"/>
          <w:sz w:val="20"/>
          <w:szCs w:val="20"/>
        </w:rPr>
        <w:t>. Similarly</w:t>
      </w:r>
      <w:r w:rsidR="00F55249">
        <w:rPr>
          <w:rFonts w:ascii="Times" w:hAnsi="Times"/>
          <w:sz w:val="20"/>
          <w:szCs w:val="20"/>
        </w:rPr>
        <w:t>,</w:t>
      </w:r>
      <w:r w:rsidR="00481293" w:rsidRPr="00F55249">
        <w:rPr>
          <w:rFonts w:ascii="Times" w:hAnsi="Times"/>
          <w:sz w:val="20"/>
          <w:szCs w:val="20"/>
        </w:rPr>
        <w:t xml:space="preserve"> increased activation was als</w:t>
      </w:r>
      <w:r w:rsidR="006E57CC" w:rsidRPr="00F55249">
        <w:rPr>
          <w:rFonts w:ascii="Times" w:hAnsi="Times"/>
          <w:sz w:val="20"/>
          <w:szCs w:val="20"/>
        </w:rPr>
        <w:t xml:space="preserve">o demonstrated during the press </w:t>
      </w:r>
      <w:r w:rsidR="00481293" w:rsidRPr="00F55249">
        <w:rPr>
          <w:rFonts w:ascii="Times" w:hAnsi="Times"/>
          <w:sz w:val="20"/>
          <w:szCs w:val="20"/>
        </w:rPr>
        <w:t>up and triceps</w:t>
      </w:r>
      <w:r w:rsidR="006E57CC" w:rsidRPr="00F55249">
        <w:rPr>
          <w:rFonts w:ascii="Times" w:hAnsi="Times"/>
          <w:sz w:val="20"/>
          <w:szCs w:val="20"/>
        </w:rPr>
        <w:t xml:space="preserve"> </w:t>
      </w:r>
      <w:r w:rsidR="00481293" w:rsidRPr="00F55249">
        <w:rPr>
          <w:rFonts w:ascii="Times" w:hAnsi="Times"/>
          <w:sz w:val="20"/>
          <w:szCs w:val="20"/>
        </w:rPr>
        <w:t>dip</w:t>
      </w:r>
      <w:r w:rsidR="006E57CC" w:rsidRPr="00F55249">
        <w:rPr>
          <w:rFonts w:ascii="Times" w:hAnsi="Times"/>
          <w:sz w:val="20"/>
          <w:szCs w:val="20"/>
        </w:rPr>
        <w:t>s</w:t>
      </w:r>
      <w:r w:rsidR="00481293" w:rsidRPr="00F55249">
        <w:rPr>
          <w:rFonts w:ascii="Times" w:hAnsi="Times"/>
          <w:sz w:val="20"/>
          <w:szCs w:val="20"/>
        </w:rPr>
        <w:t xml:space="preserve"> when performed with vibration.</w:t>
      </w:r>
    </w:p>
    <w:p w:rsidR="00C2169B" w:rsidRPr="00F364BA" w:rsidRDefault="00173C8E" w:rsidP="00F55249">
      <w:pPr>
        <w:pStyle w:val="NoSpacing"/>
        <w:spacing w:line="480" w:lineRule="auto"/>
      </w:pPr>
      <w:r w:rsidRPr="00F55249">
        <w:rPr>
          <w:rFonts w:ascii="Times" w:hAnsi="Times"/>
          <w:b/>
          <w:sz w:val="20"/>
          <w:szCs w:val="20"/>
        </w:rPr>
        <w:t>Conclusion</w:t>
      </w:r>
      <w:r w:rsidRPr="00F55249">
        <w:rPr>
          <w:rFonts w:ascii="Times" w:hAnsi="Times"/>
          <w:sz w:val="20"/>
          <w:szCs w:val="20"/>
        </w:rPr>
        <w:t>:</w:t>
      </w:r>
      <w:r w:rsidR="003D17C8" w:rsidRPr="00F55249">
        <w:rPr>
          <w:rFonts w:ascii="Times" w:hAnsi="Times"/>
          <w:sz w:val="20"/>
          <w:szCs w:val="20"/>
        </w:rPr>
        <w:t xml:space="preserve"> </w:t>
      </w:r>
      <w:r w:rsidR="00B40EA2" w:rsidRPr="00F55249">
        <w:rPr>
          <w:rFonts w:ascii="Times" w:hAnsi="Times"/>
          <w:sz w:val="20"/>
          <w:szCs w:val="20"/>
        </w:rPr>
        <w:t>The use of vibration as an adjunct to exercise provokes a near global increase in shoulder muscle activation level. Further, exposure to vibration alters muscular recruitment improving readiness for movement. This has potential implications within elite sport</w:t>
      </w:r>
      <w:r w:rsidR="00F5159A" w:rsidRPr="00F55249">
        <w:rPr>
          <w:rFonts w:ascii="Times" w:hAnsi="Times"/>
          <w:sz w:val="20"/>
          <w:szCs w:val="20"/>
        </w:rPr>
        <w:t xml:space="preserve"> for both training and game preparation</w:t>
      </w:r>
      <w:r w:rsidR="00F55249">
        <w:rPr>
          <w:rFonts w:ascii="Times" w:hAnsi="Times"/>
          <w:sz w:val="20"/>
          <w:szCs w:val="20"/>
        </w:rPr>
        <w:t>, however further longitudinal work is required.</w:t>
      </w:r>
      <w:r w:rsidR="00C2169B" w:rsidRPr="00F364BA">
        <w:br w:type="page"/>
      </w:r>
    </w:p>
    <w:p w:rsidR="00C2169B" w:rsidRPr="00F364BA" w:rsidRDefault="00C2169B" w:rsidP="00C2169B">
      <w:pPr>
        <w:pStyle w:val="NoSpacing"/>
        <w:spacing w:after="600" w:line="480" w:lineRule="auto"/>
        <w:jc w:val="both"/>
        <w:rPr>
          <w:rFonts w:ascii="Times New Roman" w:hAnsi="Times New Roman" w:cs="Times New Roman"/>
          <w:sz w:val="20"/>
          <w:szCs w:val="20"/>
        </w:rPr>
      </w:pPr>
      <w:r w:rsidRPr="00F364BA">
        <w:rPr>
          <w:rFonts w:ascii="Times New Roman" w:hAnsi="Times New Roman" w:cs="Times New Roman"/>
          <w:b/>
          <w:sz w:val="20"/>
          <w:szCs w:val="20"/>
        </w:rPr>
        <w:lastRenderedPageBreak/>
        <w:t>Key Words</w:t>
      </w:r>
      <w:r w:rsidRPr="00F364BA">
        <w:rPr>
          <w:rFonts w:ascii="Times New Roman" w:hAnsi="Times New Roman" w:cs="Times New Roman"/>
          <w:sz w:val="20"/>
          <w:szCs w:val="20"/>
        </w:rPr>
        <w:t>: EMG; Muscle Activity; Shoulder; Vibration; Muscle Recruitment</w:t>
      </w:r>
    </w:p>
    <w:p w:rsidR="00C2169B" w:rsidRPr="00F364BA" w:rsidRDefault="00C2169B" w:rsidP="00C2169B">
      <w:pPr>
        <w:pStyle w:val="NoSpacing"/>
        <w:spacing w:line="480" w:lineRule="auto"/>
        <w:jc w:val="both"/>
        <w:rPr>
          <w:rFonts w:ascii="Times New Roman" w:hAnsi="Times New Roman" w:cs="Times New Roman"/>
          <w:b/>
          <w:sz w:val="20"/>
          <w:szCs w:val="20"/>
        </w:rPr>
      </w:pPr>
      <w:r w:rsidRPr="00F364BA">
        <w:rPr>
          <w:rFonts w:ascii="Times New Roman" w:hAnsi="Times New Roman" w:cs="Times New Roman"/>
          <w:b/>
          <w:sz w:val="20"/>
          <w:szCs w:val="20"/>
        </w:rPr>
        <w:t xml:space="preserve">Abbreviations </w:t>
      </w:r>
    </w:p>
    <w:tbl>
      <w:tblPr>
        <w:tblStyle w:val="GridTable2"/>
        <w:tblW w:w="0" w:type="auto"/>
        <w:tblLook w:val="04A0" w:firstRow="1" w:lastRow="0" w:firstColumn="1" w:lastColumn="0" w:noHBand="0" w:noVBand="1"/>
      </w:tblPr>
      <w:tblGrid>
        <w:gridCol w:w="4508"/>
        <w:gridCol w:w="4508"/>
      </w:tblGrid>
      <w:tr w:rsidR="00C2169B" w:rsidRPr="00F364BA" w:rsidTr="00F36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C2169B" w:rsidRPr="00F364BA" w:rsidRDefault="00C2169B" w:rsidP="00C2169B">
            <w:pPr>
              <w:pStyle w:val="NoSpacing"/>
              <w:spacing w:line="480" w:lineRule="auto"/>
              <w:jc w:val="both"/>
              <w:rPr>
                <w:rFonts w:ascii="Times New Roman" w:hAnsi="Times New Roman" w:cs="Times New Roman"/>
                <w:b w:val="0"/>
                <w:sz w:val="20"/>
                <w:szCs w:val="20"/>
              </w:rPr>
            </w:pPr>
          </w:p>
        </w:tc>
        <w:tc>
          <w:tcPr>
            <w:tcW w:w="4508" w:type="dxa"/>
          </w:tcPr>
          <w:p w:rsidR="00C2169B" w:rsidRPr="00F364BA" w:rsidRDefault="00C2169B" w:rsidP="00C2169B">
            <w:pPr>
              <w:pStyle w:val="NoSpacing"/>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r>
      <w:tr w:rsidR="00C2169B"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C2169B" w:rsidRPr="00F364BA" w:rsidRDefault="0085581A" w:rsidP="00C2169B">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AD</w:t>
            </w:r>
          </w:p>
        </w:tc>
        <w:tc>
          <w:tcPr>
            <w:tcW w:w="4508" w:type="dxa"/>
          </w:tcPr>
          <w:p w:rsidR="00C2169B" w:rsidRPr="00F364BA" w:rsidRDefault="0085581A" w:rsidP="00C2169B">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Anterior deltoid</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ANOVA</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Analysis of variance</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AV</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Arm vibration</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BB</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Biceps brachii</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ISP</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Infraspinatus</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 xml:space="preserve">LDL  </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Latissimus dorsi lower part</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LDU</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Latissimus dorsi upper part</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LT</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Lower trapezius</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MD</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Middle deltoid</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MT</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Middle trapezius</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MVC</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Maximum voluntary contraction</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NV</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No vibration</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PD</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Posterior deltoid</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PM</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Pectoralis major</w:t>
            </w:r>
          </w:p>
        </w:tc>
      </w:tr>
      <w:tr w:rsidR="0089528E"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89528E" w:rsidRPr="0089528E" w:rsidRDefault="0089528E" w:rsidP="00F364BA">
            <w:pPr>
              <w:pStyle w:val="NoSpacing"/>
              <w:spacing w:line="480" w:lineRule="auto"/>
              <w:jc w:val="both"/>
              <w:rPr>
                <w:rFonts w:ascii="Times New Roman" w:hAnsi="Times New Roman" w:cs="Times New Roman"/>
                <w:b w:val="0"/>
                <w:sz w:val="20"/>
                <w:szCs w:val="20"/>
              </w:rPr>
            </w:pPr>
            <w:r w:rsidRPr="0089528E">
              <w:rPr>
                <w:rFonts w:ascii="Times New Roman" w:hAnsi="Times New Roman" w:cs="Times New Roman"/>
                <w:b w:val="0"/>
                <w:sz w:val="20"/>
                <w:szCs w:val="20"/>
              </w:rPr>
              <w:t>SA</w:t>
            </w:r>
          </w:p>
        </w:tc>
        <w:tc>
          <w:tcPr>
            <w:tcW w:w="4508" w:type="dxa"/>
          </w:tcPr>
          <w:p w:rsidR="0089528E" w:rsidRPr="00F364BA" w:rsidRDefault="0089528E"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Serratus anterior</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SSP</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Supraspinatus</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SUBS</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Subscapularis</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TM</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Teres major</w:t>
            </w:r>
          </w:p>
        </w:tc>
      </w:tr>
      <w:tr w:rsidR="00F364BA" w:rsidRPr="00F364BA" w:rsidTr="00F3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UT</w:t>
            </w:r>
          </w:p>
        </w:tc>
        <w:tc>
          <w:tcPr>
            <w:tcW w:w="4508" w:type="dxa"/>
          </w:tcPr>
          <w:p w:rsidR="00F364BA" w:rsidRPr="00F364BA" w:rsidRDefault="00F364BA" w:rsidP="00F364BA">
            <w:pPr>
              <w:pStyle w:val="NoSpacing"/>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Upper trapezius</w:t>
            </w:r>
          </w:p>
        </w:tc>
      </w:tr>
      <w:tr w:rsidR="00F364BA" w:rsidRPr="00F364BA" w:rsidTr="00F364BA">
        <w:tc>
          <w:tcPr>
            <w:cnfStyle w:val="001000000000" w:firstRow="0" w:lastRow="0" w:firstColumn="1" w:lastColumn="0" w:oddVBand="0" w:evenVBand="0" w:oddHBand="0" w:evenHBand="0" w:firstRowFirstColumn="0" w:firstRowLastColumn="0" w:lastRowFirstColumn="0" w:lastRowLastColumn="0"/>
            <w:tcW w:w="4508" w:type="dxa"/>
          </w:tcPr>
          <w:p w:rsidR="00F364BA" w:rsidRPr="00F364BA" w:rsidRDefault="00F364BA" w:rsidP="00F364BA">
            <w:pPr>
              <w:pStyle w:val="NoSpacing"/>
              <w:spacing w:line="480" w:lineRule="auto"/>
              <w:jc w:val="both"/>
              <w:rPr>
                <w:rFonts w:ascii="Times New Roman" w:hAnsi="Times New Roman" w:cs="Times New Roman"/>
                <w:b w:val="0"/>
                <w:sz w:val="20"/>
                <w:szCs w:val="20"/>
              </w:rPr>
            </w:pPr>
            <w:r w:rsidRPr="00F364BA">
              <w:rPr>
                <w:rFonts w:ascii="Times New Roman" w:hAnsi="Times New Roman" w:cs="Times New Roman"/>
                <w:b w:val="0"/>
                <w:sz w:val="20"/>
                <w:szCs w:val="20"/>
              </w:rPr>
              <w:t>WBV</w:t>
            </w:r>
          </w:p>
        </w:tc>
        <w:tc>
          <w:tcPr>
            <w:tcW w:w="4508" w:type="dxa"/>
          </w:tcPr>
          <w:p w:rsidR="00F364BA" w:rsidRPr="00F364BA" w:rsidRDefault="00F364BA" w:rsidP="00F364BA">
            <w:pPr>
              <w:pStyle w:val="NoSpacing"/>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4BA">
              <w:rPr>
                <w:rFonts w:ascii="Times New Roman" w:hAnsi="Times New Roman" w:cs="Times New Roman"/>
                <w:sz w:val="20"/>
                <w:szCs w:val="20"/>
              </w:rPr>
              <w:t>Whole body vibration</w:t>
            </w:r>
          </w:p>
        </w:tc>
      </w:tr>
    </w:tbl>
    <w:p w:rsidR="00443999" w:rsidRPr="00F364BA" w:rsidRDefault="00443999"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rPr>
        <w:br w:type="page"/>
      </w:r>
    </w:p>
    <w:p w:rsidR="002C27F1" w:rsidRPr="00F364BA" w:rsidRDefault="002C27F1" w:rsidP="00C2169B">
      <w:pPr>
        <w:pStyle w:val="NoSpacing"/>
        <w:spacing w:line="480" w:lineRule="auto"/>
        <w:jc w:val="both"/>
        <w:rPr>
          <w:rFonts w:ascii="Times New Roman" w:hAnsi="Times New Roman" w:cs="Times New Roman"/>
          <w:b/>
          <w:sz w:val="20"/>
          <w:szCs w:val="20"/>
          <w:u w:val="single"/>
        </w:rPr>
      </w:pPr>
      <w:r w:rsidRPr="00F364BA">
        <w:rPr>
          <w:rFonts w:ascii="Times New Roman" w:hAnsi="Times New Roman" w:cs="Times New Roman"/>
          <w:b/>
          <w:sz w:val="20"/>
          <w:szCs w:val="20"/>
          <w:u w:val="single"/>
        </w:rPr>
        <w:lastRenderedPageBreak/>
        <w:t>Introduction</w:t>
      </w:r>
    </w:p>
    <w:p w:rsidR="00DD5AD7" w:rsidRPr="00F364BA" w:rsidRDefault="00EE7972"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maximisation of </w:t>
      </w:r>
      <w:r w:rsidR="00DD02BA" w:rsidRPr="00F364BA">
        <w:rPr>
          <w:rFonts w:ascii="Times New Roman" w:hAnsi="Times New Roman" w:cs="Times New Roman"/>
          <w:sz w:val="20"/>
          <w:szCs w:val="20"/>
        </w:rPr>
        <w:t>training gains is an important concept in elite sport</w:t>
      </w:r>
      <w:r w:rsidRPr="00F364BA">
        <w:rPr>
          <w:rFonts w:ascii="Times New Roman" w:hAnsi="Times New Roman" w:cs="Times New Roman"/>
          <w:sz w:val="20"/>
          <w:szCs w:val="20"/>
        </w:rPr>
        <w:t xml:space="preserve">. Recently, there is </w:t>
      </w:r>
      <w:r w:rsidR="00DD02BA" w:rsidRPr="00F364BA">
        <w:rPr>
          <w:rFonts w:ascii="Times New Roman" w:hAnsi="Times New Roman" w:cs="Times New Roman"/>
          <w:sz w:val="20"/>
          <w:szCs w:val="20"/>
        </w:rPr>
        <w:t xml:space="preserve">interest in the use of a vibrating platform to enhance muscle activation during the training and rehabilitation of </w:t>
      </w:r>
      <w:r w:rsidR="00BD13B6" w:rsidRPr="00F364BA">
        <w:rPr>
          <w:rFonts w:ascii="Times New Roman" w:hAnsi="Times New Roman" w:cs="Times New Roman"/>
          <w:sz w:val="20"/>
          <w:szCs w:val="20"/>
        </w:rPr>
        <w:t>high-level</w:t>
      </w:r>
      <w:r w:rsidR="00DD02BA" w:rsidRPr="00F364BA">
        <w:rPr>
          <w:rFonts w:ascii="Times New Roman" w:hAnsi="Times New Roman" w:cs="Times New Roman"/>
          <w:sz w:val="20"/>
          <w:szCs w:val="20"/>
        </w:rPr>
        <w:t xml:space="preserve"> throwing athletes</w:t>
      </w:r>
      <w:r w:rsidRPr="00F364BA">
        <w:rPr>
          <w:rFonts w:ascii="Times New Roman" w:hAnsi="Times New Roman" w:cs="Times New Roman"/>
          <w:sz w:val="20"/>
          <w:szCs w:val="20"/>
        </w:rPr>
        <w:t xml:space="preserve">. Whole body vibration (WBV) is </w:t>
      </w:r>
      <w:r w:rsidR="00547682" w:rsidRPr="00F364BA">
        <w:rPr>
          <w:rFonts w:ascii="Times New Roman" w:hAnsi="Times New Roman" w:cs="Times New Roman"/>
          <w:sz w:val="20"/>
          <w:szCs w:val="20"/>
        </w:rPr>
        <w:t xml:space="preserve">widely </w:t>
      </w:r>
      <w:r w:rsidRPr="00F364BA">
        <w:rPr>
          <w:rFonts w:ascii="Times New Roman" w:hAnsi="Times New Roman" w:cs="Times New Roman"/>
          <w:sz w:val="20"/>
          <w:szCs w:val="20"/>
        </w:rPr>
        <w:t>purported to increase muscle activation when u</w:t>
      </w:r>
      <w:r w:rsidR="00F5159A" w:rsidRPr="00F364BA">
        <w:rPr>
          <w:rFonts w:ascii="Times New Roman" w:hAnsi="Times New Roman" w:cs="Times New Roman"/>
          <w:sz w:val="20"/>
          <w:szCs w:val="20"/>
        </w:rPr>
        <w:t>sed as a supplement to exercise</w:t>
      </w:r>
      <w:r w:rsidRPr="00F364BA">
        <w:rPr>
          <w:rFonts w:ascii="Times New Roman" w:hAnsi="Times New Roman" w:cs="Times New Roman"/>
          <w:sz w:val="20"/>
          <w:szCs w:val="20"/>
        </w:rPr>
        <w:t xml:space="preserve">. </w:t>
      </w:r>
      <w:r w:rsidR="00547682" w:rsidRPr="00F364BA">
        <w:rPr>
          <w:rFonts w:ascii="Times New Roman" w:hAnsi="Times New Roman" w:cs="Times New Roman"/>
          <w:sz w:val="20"/>
          <w:szCs w:val="20"/>
        </w:rPr>
        <w:t>However, t</w:t>
      </w:r>
      <w:r w:rsidRPr="00F364BA">
        <w:rPr>
          <w:rFonts w:ascii="Times New Roman" w:hAnsi="Times New Roman" w:cs="Times New Roman"/>
          <w:sz w:val="20"/>
          <w:szCs w:val="20"/>
        </w:rPr>
        <w:t>his potential</w:t>
      </w:r>
      <w:r w:rsidR="00547682" w:rsidRPr="00F364BA">
        <w:rPr>
          <w:rFonts w:ascii="Times New Roman" w:hAnsi="Times New Roman" w:cs="Times New Roman"/>
          <w:sz w:val="20"/>
          <w:szCs w:val="20"/>
        </w:rPr>
        <w:t xml:space="preserve"> benefit </w:t>
      </w:r>
      <w:r w:rsidRPr="00F364BA">
        <w:rPr>
          <w:rFonts w:ascii="Times New Roman" w:hAnsi="Times New Roman" w:cs="Times New Roman"/>
          <w:sz w:val="20"/>
          <w:szCs w:val="20"/>
        </w:rPr>
        <w:t>has predominantly</w:t>
      </w:r>
      <w:r w:rsidR="00547682" w:rsidRPr="00F364BA">
        <w:rPr>
          <w:rFonts w:ascii="Times New Roman" w:hAnsi="Times New Roman" w:cs="Times New Roman"/>
          <w:sz w:val="20"/>
          <w:szCs w:val="20"/>
        </w:rPr>
        <w:t xml:space="preserve"> </w:t>
      </w:r>
      <w:r w:rsidRPr="00F364BA">
        <w:rPr>
          <w:rFonts w:ascii="Times New Roman" w:hAnsi="Times New Roman" w:cs="Times New Roman"/>
          <w:sz w:val="20"/>
          <w:szCs w:val="20"/>
        </w:rPr>
        <w:t>been demonstrated in the lower limb</w:t>
      </w:r>
      <w:r w:rsidR="002207D5" w:rsidRPr="00F364BA">
        <w:rPr>
          <w:rFonts w:ascii="Times New Roman" w:hAnsi="Times New Roman" w:cs="Times New Roman"/>
          <w:sz w:val="20"/>
          <w:szCs w:val="20"/>
        </w:rPr>
        <w:fldChar w:fldCharType="begin">
          <w:fldData xml:space="preserve">PEVuZE5vdGU+PENpdGU+PEF1dGhvcj5IYXplbGw8L0F1dGhvcj48WWVhcj4yMDEwPC9ZZWFyPjxS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eXNpb2xvZ2ljYWwgS2luZXNpb2xvZ3k8L2FiYnItMT48L2FsdC1wZXJpb2RpY2FsPjxwYWdlcz42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PEVuZE5vdGU+PENpdGU+PEF1dGhvcj5IYXplbGw8L0F1dGhvcj48WWVhcj4yMDEwPC9ZZWFyPjxS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eXNpb2xvZ2ljYWwgS2luZXNpb2xvZ3k8L2FiYnItMT48L2FsdC1wZXJpb2RpY2FsPjxwYWdlcz42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(Hazell et al. 2010; Marin et al. 2011)</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with</w:t>
      </w:r>
      <w:r w:rsidR="00547682" w:rsidRPr="00F364BA">
        <w:rPr>
          <w:rFonts w:ascii="Times New Roman" w:hAnsi="Times New Roman" w:cs="Times New Roman"/>
          <w:sz w:val="20"/>
          <w:szCs w:val="20"/>
        </w:rPr>
        <w:t xml:space="preserve"> only</w:t>
      </w:r>
      <w:r w:rsidRPr="00F364BA">
        <w:rPr>
          <w:rFonts w:ascii="Times New Roman" w:hAnsi="Times New Roman" w:cs="Times New Roman"/>
          <w:sz w:val="20"/>
          <w:szCs w:val="20"/>
        </w:rPr>
        <w:t xml:space="preserve"> a paucity of studies evaluating the upper limb</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&lt;EndNote&gt;&lt;Cite&gt;&lt;Author&gt;Ashnagar&lt;/Author&gt;&lt;Year&gt;2016&lt;/Year&gt;&lt;RecNum&gt;700&lt;/RecNum&gt;&lt;DisplayText&gt;(Ashnagar et al. 2016)&lt;/DisplayText&gt;&lt;record&gt;&lt;rec-number&gt;700&lt;/rec-number&gt;&lt;foreign-keys&gt;&lt;key app="EN" db-id="wvzsf2zdjax0z5e2a9tvxexx2xf9s0waaetw" timestamp="1539262282"&gt;700&lt;/key&gt;&lt;/foreign-keys&gt;&lt;ref-type name="Journal Article"&gt;17&lt;/ref-type&gt;&lt;contributors&gt;&lt;authors&gt;&lt;author&gt;Ashnagar, Z.&lt;/author&gt;&lt;author&gt;Shadmehr, A.&lt;/author&gt;&lt;author&gt;Hadian, M.&lt;/author&gt;&lt;author&gt;Talebian, S.&lt;/author&gt;&lt;author&gt;Jalaei, S.&lt;/author&gt;&lt;/authors&gt;&lt;/contributors&gt;&lt;titles&gt;&lt;title&gt;The effects of whole body vibration on EMG activity of the upper extremity muscles in static modified push up position&lt;/title&gt;&lt;secondary-title&gt;J Back Musculoskelet Rehabil&lt;/secondary-title&gt;&lt;alt-title&gt;Journal of back and musculoskeletal rehabilitation&lt;/alt-title&gt;&lt;/titles&gt;&lt;periodical&gt;&lt;full-title&gt;J Back Musculoskelet Rehabil&lt;/full-title&gt;&lt;abbr-1&gt;Journal of back and musculoskeletal rehabilitation&lt;/abbr-1&gt;&lt;/periodical&gt;&lt;alt-periodical&gt;&lt;full-title&gt;J Back Musculoskelet Rehabil&lt;/full-title&gt;&lt;abbr-1&gt;Journal of back and musculoskeletal rehabilitation&lt;/abbr-1&gt;&lt;/alt-periodical&gt;&lt;pages&gt;557-63&lt;/pages&gt;&lt;volume&gt;29&lt;/volume&gt;&lt;number&gt;3&lt;/number&gt;&lt;edition&gt;2016/02/03&lt;/edition&gt;&lt;keywords&gt;&lt;keyword&gt;Adult&lt;/keyword&gt;&lt;keyword&gt;Electromyography&lt;/keyword&gt;&lt;keyword&gt;Exercise/*physiology&lt;/keyword&gt;&lt;keyword&gt;Female&lt;/keyword&gt;&lt;keyword&gt;Humans&lt;/keyword&gt;&lt;keyword&gt;Muscle, Skeletal/*physiology&lt;/keyword&gt;&lt;keyword&gt;Upper Extremity/physiology&lt;/keyword&gt;&lt;keyword&gt;*Vibration&lt;/keyword&gt;&lt;keyword&gt;Young Adult&lt;/keyword&gt;&lt;keyword&gt;modified push up&lt;/keyword&gt;&lt;keyword&gt;upper limb muscles&lt;/keyword&gt;&lt;keyword&gt;whole body vibration&lt;/keyword&gt;&lt;/keywords&gt;&lt;dates&gt;&lt;year&gt;2016&lt;/year&gt;&lt;pub-dates&gt;&lt;date&gt;Aug 10&lt;/date&gt;&lt;/pub-dates&gt;&lt;/dates&gt;&lt;isbn&gt;1053-8127&lt;/isbn&gt;&lt;accession-num&gt;26836840&lt;/accession-num&gt;&lt;urls&gt;&lt;/urls&gt;&lt;electronic-resource-num&gt;10.3233/bmr-160657&lt;/electronic-resource-num&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(Ashnagar et al. 2016)</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Further, its effect on the rotator cuff muscle</w:t>
      </w:r>
      <w:r w:rsidR="00F5159A" w:rsidRPr="00F364BA">
        <w:rPr>
          <w:rFonts w:ascii="Times New Roman" w:hAnsi="Times New Roman" w:cs="Times New Roman"/>
          <w:sz w:val="20"/>
          <w:szCs w:val="20"/>
        </w:rPr>
        <w:t>s</w:t>
      </w:r>
      <w:r w:rsidRPr="00F364BA">
        <w:rPr>
          <w:rFonts w:ascii="Times New Roman" w:hAnsi="Times New Roman" w:cs="Times New Roman"/>
          <w:sz w:val="20"/>
          <w:szCs w:val="20"/>
        </w:rPr>
        <w:t xml:space="preserve"> has not been described.</w:t>
      </w:r>
      <w:r w:rsidR="003A114D" w:rsidRPr="00F364BA">
        <w:rPr>
          <w:rFonts w:ascii="Times New Roman" w:hAnsi="Times New Roman" w:cs="Times New Roman"/>
          <w:sz w:val="20"/>
          <w:szCs w:val="20"/>
        </w:rPr>
        <w:t xml:space="preserve"> Additional evidence is therefore required, not least owing to the </w:t>
      </w:r>
      <w:r w:rsidR="00547682" w:rsidRPr="00F364BA">
        <w:rPr>
          <w:rFonts w:ascii="Times New Roman" w:hAnsi="Times New Roman" w:cs="Times New Roman"/>
          <w:sz w:val="20"/>
          <w:szCs w:val="20"/>
        </w:rPr>
        <w:t xml:space="preserve">multiple stakeholders involved in elite sport. </w:t>
      </w:r>
    </w:p>
    <w:p w:rsidR="006B6264" w:rsidRPr="00F364BA" w:rsidRDefault="00781EAD"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The anatomy of the rotator cuff dictates that contraction generates a compressive force across the glenohumeral joint. This effectively stiffens the joint</w:t>
      </w:r>
      <w:r w:rsidR="00D74E9A" w:rsidRPr="00F364BA">
        <w:rPr>
          <w:rFonts w:ascii="Times New Roman" w:hAnsi="Times New Roman" w:cs="Times New Roman"/>
          <w:sz w:val="20"/>
          <w:szCs w:val="20"/>
        </w:rPr>
        <w:t xml:space="preserve"> preventing</w:t>
      </w:r>
      <w:r w:rsidRPr="00F364BA">
        <w:rPr>
          <w:rFonts w:ascii="Times New Roman" w:hAnsi="Times New Roman" w:cs="Times New Roman"/>
          <w:sz w:val="20"/>
          <w:szCs w:val="20"/>
        </w:rPr>
        <w:t xml:space="preserve"> excessive translation of the humeral head on the glenoid fossa</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&lt;EndNote&gt;&lt;Cite&gt;&lt;Author&gt;Lugo&lt;/Author&gt;&lt;Year&gt;2008&lt;/Year&gt;&lt;RecNum&gt;498&lt;/RecNum&gt;&lt;DisplayText&gt;(Lugo et al. 2008)&lt;/DisplayText&gt;&lt;record&gt;&lt;rec-number&gt;498&lt;/rec-number&gt;&lt;foreign-keys&gt;&lt;key app="EN" db-id="wvzsf2zdjax0z5e2a9tvxexx2xf9s0waaetw" timestamp="0"&gt;498&lt;/key&gt;&lt;/foreign-keys&gt;&lt;ref-type name="Journal Article"&gt;17&lt;/ref-type&gt;&lt;contributors&gt;&lt;authors&gt;&lt;author&gt;Lugo, R.&lt;/author&gt;&lt;author&gt;Kung, P.&lt;/author&gt;&lt;author&gt;Ma, C. B.&lt;/author&gt;&lt;/authors&gt;&lt;/contributors&gt;&lt;auth-address&gt;Sports Medicine and Shoulder Service, University of California, San Francisco, San Francisco, CA 914143, USA.&lt;/auth-address&gt;&lt;titles&gt;&lt;title&gt;Shoulder biomechanics&lt;/title&gt;&lt;secondary-title&gt;Eur J Radiol&lt;/secondary-title&gt;&lt;/titles&gt;&lt;pages&gt;16-24&lt;/pages&gt;&lt;volume&gt;68&lt;/volume&gt;&lt;number&gt;1&lt;/number&gt;&lt;edition&gt;2008/05/31&lt;/edition&gt;&lt;keywords&gt;&lt;keyword&gt;Biomechanics&lt;/keyword&gt;&lt;keyword&gt;Computer Simulation&lt;/keyword&gt;&lt;keyword&gt;Humans&lt;/keyword&gt;&lt;keyword&gt;Models, Biological&lt;/keyword&gt;&lt;keyword&gt;Movement/ physiology&lt;/keyword&gt;&lt;keyword&gt;Muscle, Skeletal/ physiology&lt;/keyword&gt;&lt;keyword&gt;Range of Motion, Articular/ physiology&lt;/keyword&gt;&lt;keyword&gt;Shoulder/ physiology&lt;/keyword&gt;&lt;keyword&gt;Shoulder Joint/ physiology&lt;/keyword&gt;&lt;/keywords&gt;&lt;dates&gt;&lt;year&gt;2008&lt;/year&gt;&lt;pub-dates&gt;&lt;date&gt;Oct&lt;/date&gt;&lt;/pub-dates&gt;&lt;/dates&gt;&lt;isbn&gt;0720-048X (Print)&lt;/isbn&gt;&lt;accession-num&gt;18511227&lt;/accession-num&gt;&lt;urls&gt;&lt;/urls&gt;&lt;electronic-resource-num&gt;S0720-048X(08)00127-7 [pii]&amp;#xD;10.1016/j.ejrad.2008.02.051 [doi]&lt;/electronic-resource-num&gt;&lt;language&gt;eng&lt;/language&gt;&lt;/record&gt;&lt;/Cite&gt;&lt;/EndNote&gt;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(Lugo et al. 2008)</w:t>
      </w:r>
      <w:r w:rsidR="002207D5" w:rsidRPr="00F364BA">
        <w:rPr>
          <w:rFonts w:ascii="Times New Roman" w:hAnsi="Times New Roman" w:cs="Times New Roman"/>
          <w:sz w:val="20"/>
          <w:szCs w:val="20"/>
        </w:rPr>
        <w:fldChar w:fldCharType="end"/>
      </w:r>
      <w:r w:rsidR="006B6264" w:rsidRPr="00F364BA">
        <w:rPr>
          <w:rFonts w:ascii="Times New Roman" w:hAnsi="Times New Roman" w:cs="Times New Roman"/>
          <w:sz w:val="20"/>
          <w:szCs w:val="20"/>
        </w:rPr>
        <w:t xml:space="preserve">. </w:t>
      </w:r>
      <w:r w:rsidR="00FB331E" w:rsidRPr="00F364BA">
        <w:rPr>
          <w:rFonts w:ascii="Times New Roman" w:hAnsi="Times New Roman" w:cs="Times New Roman"/>
          <w:sz w:val="20"/>
          <w:szCs w:val="20"/>
        </w:rPr>
        <w:t xml:space="preserve">EMG is an accepted form of assessing muscular activation and has been used to investigate muscular activity in the shoulder, during flexion, abduction, extension and internal and external rotation </w:t>
      </w:r>
      <w:r w:rsidR="002207D5" w:rsidRPr="00F364BA">
        <w:rPr>
          <w:rFonts w:ascii="Times New Roman" w:hAnsi="Times New Roman" w:cs="Times New Roman"/>
          <w:sz w:val="20"/>
          <w:szCs w:val="20"/>
        </w:rPr>
        <w:fldChar w:fldCharType="begin">
          <w:fldData xml:space="preserve">PEVuZE5vdGU+PENpdGU+PEF1dGhvcj5Lcm9uYmVyZzwvQXV0aG9yPjxZZWFyPjE5OTA8L1llYXI+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PEVuZE5vdGU+PENpdGU+PEF1dGhvcj5Lcm9uYmVyZzwvQXV0aG9yPjxZZWFyPjE5OTA8L1llYXI+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(Kronberg et al. 1990; David et al. 2000; Wickham et al. 2009)</w:t>
      </w:r>
      <w:r w:rsidR="002207D5" w:rsidRPr="00F364BA">
        <w:rPr>
          <w:rFonts w:ascii="Times New Roman" w:hAnsi="Times New Roman" w:cs="Times New Roman"/>
          <w:sz w:val="20"/>
          <w:szCs w:val="20"/>
        </w:rPr>
        <w:fldChar w:fldCharType="end"/>
      </w:r>
      <w:r w:rsidR="00AB7EF7" w:rsidRPr="00F364BA">
        <w:rPr>
          <w:rFonts w:ascii="Times New Roman" w:hAnsi="Times New Roman" w:cs="Times New Roman"/>
          <w:sz w:val="20"/>
          <w:szCs w:val="20"/>
        </w:rPr>
        <w:t xml:space="preserve">. The investigation of shoulder muscle activation </w:t>
      </w:r>
      <w:r w:rsidR="00FB331E" w:rsidRPr="00F364BA">
        <w:rPr>
          <w:rFonts w:ascii="Times New Roman" w:hAnsi="Times New Roman" w:cs="Times New Roman"/>
          <w:sz w:val="20"/>
          <w:szCs w:val="20"/>
        </w:rPr>
        <w:t xml:space="preserve">has led to the understanding that co-ordinated, sustained and coupled </w:t>
      </w:r>
      <w:r w:rsidR="00AB7EF7" w:rsidRPr="00F364BA">
        <w:rPr>
          <w:rFonts w:ascii="Times New Roman" w:hAnsi="Times New Roman" w:cs="Times New Roman"/>
          <w:sz w:val="20"/>
          <w:szCs w:val="20"/>
        </w:rPr>
        <w:t>activity</w:t>
      </w:r>
      <w:r w:rsidR="00FB331E" w:rsidRPr="00F364BA">
        <w:rPr>
          <w:rFonts w:ascii="Times New Roman" w:hAnsi="Times New Roman" w:cs="Times New Roman"/>
          <w:sz w:val="20"/>
          <w:szCs w:val="20"/>
        </w:rPr>
        <w:t xml:space="preserve"> is necessary for normal function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&lt;EndNote&gt;&lt;Cite&gt;&lt;Author&gt;Hawkes&lt;/Author&gt;&lt;Year&gt;2011&lt;/Year&gt;&lt;RecNum&gt;592&lt;/RecNum&gt;&lt;DisplayText&gt;(Hawkes et al. 2011)&lt;/DisplayText&gt;&lt;record&gt;&lt;rec-number&gt;592&lt;/rec-number&gt;&lt;foreign-keys&gt;&lt;key app="EN" db-id="wvzsf2zdjax0z5e2a9tvxexx2xf9s0waaetw" timestamp="0"&gt;592&lt;/key&gt;&lt;/foreign-keys&gt;&lt;ref-type name="Journal Article"&gt;17&lt;/ref-type&gt;&lt;contributors&gt;&lt;authors&gt;&lt;author&gt;Hawkes, D. H.&lt;/author&gt;&lt;author&gt;Alizadehkhaiyat, O.&lt;/author&gt;&lt;author&gt;Kemp, G. J.&lt;/author&gt;&lt;author&gt;Fisher, A. C.&lt;/author&gt;&lt;author&gt;Roebuck, M. M.&lt;/author&gt;&lt;author&gt;Frostick, S. P.&lt;/author&gt;&lt;/authors&gt;&lt;/contributors&gt;&lt;auth-address&gt;Musculoskeletal Science Research Group, Institute of Translational Medicine, University of Liverpool, Liverpool, United Kingdom.&lt;/auth-address&gt;&lt;titles&gt;&lt;title&gt;Shoulder muscle activation and coordination in patients with a massive rotator cuff tear: An electromyographic study&lt;/title&gt;&lt;secondary-title&gt;J Orthop Res&lt;/secondary-title&gt;&lt;alt-title&gt;Journal of orthopaedic research : official publication of the Orthopaedic Research Society&lt;/alt-title&gt;&lt;/titles&gt;&lt;edition&gt;2012/01/04&lt;/edition&gt;&lt;dates&gt;&lt;year&gt;2011&lt;/year&gt;&lt;pub-dates&gt;&lt;date&gt;Dec 30&lt;/date&gt;&lt;/pub-dates&gt;&lt;/dates&gt;&lt;isbn&gt;1554-527X (Electronic)&amp;#xD;0736-0266 (Linking)&lt;/isbn&gt;&lt;accession-num&gt;22213234&lt;/accession-num&gt;&lt;urls&gt;&lt;/urls&gt;&lt;electronic-resource-num&gt;10.1002/jor.22051&lt;/electronic-resource-num&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(Hawkes et al. 2011)</w:t>
      </w:r>
      <w:r w:rsidR="002207D5" w:rsidRPr="00F364BA">
        <w:rPr>
          <w:rFonts w:ascii="Times New Roman" w:hAnsi="Times New Roman" w:cs="Times New Roman"/>
          <w:sz w:val="20"/>
          <w:szCs w:val="20"/>
        </w:rPr>
        <w:fldChar w:fldCharType="end"/>
      </w:r>
      <w:r w:rsidR="00AB7EF7" w:rsidRPr="00F364BA">
        <w:rPr>
          <w:rFonts w:ascii="Times New Roman" w:hAnsi="Times New Roman" w:cs="Times New Roman"/>
          <w:sz w:val="20"/>
          <w:szCs w:val="20"/>
        </w:rPr>
        <w:t xml:space="preserve">. </w:t>
      </w:r>
      <w:r w:rsidR="00D74E9A" w:rsidRPr="00F364BA">
        <w:rPr>
          <w:rFonts w:ascii="Times New Roman" w:hAnsi="Times New Roman" w:cs="Times New Roman"/>
          <w:sz w:val="20"/>
          <w:szCs w:val="20"/>
        </w:rPr>
        <w:t>Importantly, c</w:t>
      </w:r>
      <w:r w:rsidR="00AB7EF7" w:rsidRPr="00F364BA">
        <w:rPr>
          <w:rFonts w:ascii="Times New Roman" w:hAnsi="Times New Roman" w:cs="Times New Roman"/>
          <w:sz w:val="20"/>
          <w:szCs w:val="20"/>
        </w:rPr>
        <w:t>oordinated muscle activity</w:t>
      </w:r>
      <w:r w:rsidR="008A25D9">
        <w:rPr>
          <w:rFonts w:ascii="Times New Roman" w:hAnsi="Times New Roman" w:cs="Times New Roman"/>
          <w:sz w:val="20"/>
          <w:szCs w:val="20"/>
        </w:rPr>
        <w:t xml:space="preserve"> requires control of both the </w:t>
      </w:r>
      <w:r w:rsidR="00EE7972" w:rsidRPr="00F364BA">
        <w:rPr>
          <w:rFonts w:ascii="Times New Roman" w:hAnsi="Times New Roman" w:cs="Times New Roman"/>
          <w:sz w:val="20"/>
          <w:szCs w:val="20"/>
        </w:rPr>
        <w:t xml:space="preserve">level of activation </w:t>
      </w:r>
      <w:r w:rsidR="008A25D9">
        <w:rPr>
          <w:rFonts w:ascii="Times New Roman" w:hAnsi="Times New Roman" w:cs="Times New Roman"/>
          <w:sz w:val="20"/>
          <w:szCs w:val="20"/>
        </w:rPr>
        <w:t>and</w:t>
      </w:r>
      <w:r w:rsidR="00EE7972" w:rsidRPr="00F364BA">
        <w:rPr>
          <w:rFonts w:ascii="Times New Roman" w:hAnsi="Times New Roman" w:cs="Times New Roman"/>
          <w:sz w:val="20"/>
          <w:szCs w:val="20"/>
        </w:rPr>
        <w:t xml:space="preserve"> also the temporal characteristics of </w:t>
      </w:r>
      <w:r w:rsidR="00D74E9A" w:rsidRPr="00F364BA">
        <w:rPr>
          <w:rFonts w:ascii="Times New Roman" w:hAnsi="Times New Roman" w:cs="Times New Roman"/>
          <w:sz w:val="20"/>
          <w:szCs w:val="20"/>
        </w:rPr>
        <w:t>that</w:t>
      </w:r>
      <w:r w:rsidR="00EE7972" w:rsidRPr="00F364BA">
        <w:rPr>
          <w:rFonts w:ascii="Times New Roman" w:hAnsi="Times New Roman" w:cs="Times New Roman"/>
          <w:sz w:val="20"/>
          <w:szCs w:val="20"/>
        </w:rPr>
        <w:t xml:space="preserve"> </w:t>
      </w:r>
      <w:r w:rsidR="00D74E9A" w:rsidRPr="00F364BA">
        <w:rPr>
          <w:rFonts w:ascii="Times New Roman" w:hAnsi="Times New Roman" w:cs="Times New Roman"/>
          <w:sz w:val="20"/>
          <w:szCs w:val="20"/>
        </w:rPr>
        <w:t>activation</w:t>
      </w:r>
      <w:r w:rsidR="00EE7972" w:rsidRPr="00F364BA">
        <w:rPr>
          <w:rFonts w:ascii="Times New Roman" w:hAnsi="Times New Roman" w:cs="Times New Roman"/>
          <w:sz w:val="20"/>
          <w:szCs w:val="20"/>
        </w:rPr>
        <w:t xml:space="preserve">. </w:t>
      </w:r>
      <w:r w:rsidR="00FB331E" w:rsidRPr="00F364BA">
        <w:rPr>
          <w:rFonts w:ascii="Times New Roman" w:hAnsi="Times New Roman" w:cs="Times New Roman"/>
          <w:sz w:val="20"/>
          <w:szCs w:val="20"/>
        </w:rPr>
        <w:t xml:space="preserve">David et al </w:t>
      </w:r>
      <w:r w:rsidR="00AB7EF7" w:rsidRPr="00F364BA">
        <w:rPr>
          <w:rFonts w:ascii="Times New Roman" w:hAnsi="Times New Roman" w:cs="Times New Roman"/>
          <w:sz w:val="20"/>
          <w:szCs w:val="20"/>
        </w:rPr>
        <w:t xml:space="preserve">demonstrated that during shoulder rotational movements </w:t>
      </w:r>
      <w:r w:rsidR="00FB331E" w:rsidRPr="00F364BA">
        <w:rPr>
          <w:rFonts w:ascii="Times New Roman" w:hAnsi="Times New Roman" w:cs="Times New Roman"/>
          <w:sz w:val="20"/>
          <w:szCs w:val="20"/>
        </w:rPr>
        <w:t>the rotator cuff muscles were active prior to the deltoid and pectoralis group</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&lt;EndNote&gt;&lt;Cite&gt;&lt;Author&gt;David&lt;/Author&gt;&lt;Year&gt;2000&lt;/Year&gt;&lt;RecNum&gt;56&lt;/RecNum&gt;&lt;DisplayText&gt;(David et al. 2000)&lt;/DisplayText&gt;&lt;record&gt;&lt;rec-number&gt;56&lt;/rec-number&gt;&lt;foreign-keys&gt;&lt;key app="EN" db-id="wvzsf2zdjax0z5e2a9tvxexx2xf9s0waaetw" timestamp="0"&gt;56&lt;/key&gt;&lt;/foreign-keys&gt;&lt;ref-type name="Journal Article"&gt;17&lt;/ref-type&gt;&lt;contributors&gt;&lt;authors&gt;&lt;author&gt;David, G.&lt;/author&gt;&lt;author&gt;Magarey, M. E.&lt;/author&gt;&lt;author&gt;Jones, M. A.&lt;/author&gt;&lt;author&gt;Dvir, Z.&lt;/author&gt;&lt;author&gt;Turker, K. S.&lt;/author&gt;&lt;author&gt;Sharpe, M.&lt;/author&gt;&lt;/authors&gt;&lt;/contributors&gt;&lt;auth-address&gt;School of Physiotherapy, University of South Australia, Adelaide, Australia.&lt;/auth-address&gt;&lt;titles&gt;&lt;title&gt;EMG and strength correlates of selected shoulder muscles during rotations of the glenohumeral joint&lt;/title&gt;&lt;secondary-title&gt;Clin Biomech (Bristol, Avon)&lt;/secondary-title&gt;&lt;/titles&gt;&lt;periodical&gt;&lt;full-title&gt;Clin Biomech (Bristol, Avon)&lt;/full-title&gt;&lt;abbr-1&gt;Clinical biomechanics (Bristol, Avon)&lt;/abbr-1&gt;&lt;/periodical&gt;&lt;pages&gt;95-102&lt;/pages&gt;&lt;volume&gt;15&lt;/volume&gt;&lt;number&gt;2&lt;/number&gt;&lt;edition&gt;2000/01/08&lt;/edition&gt;&lt;keywords&gt;&lt;keyword&gt;Adolescent&lt;/keyword&gt;&lt;keyword&gt;Adult&lt;/keyword&gt;&lt;keyword&gt;Electromyography&lt;/keyword&gt;&lt;keyword&gt;Humans&lt;/keyword&gt;&lt;keyword&gt;Isometric Contraction/physiology&lt;/keyword&gt;&lt;keyword&gt;Male&lt;/keyword&gt;&lt;keyword&gt;Muscle Contraction/ physiology&lt;/keyword&gt;&lt;keyword&gt;Muscle, Skeletal/ physiology&lt;/keyword&gt;&lt;keyword&gt;Range of Motion, Articular/physiology&lt;/keyword&gt;&lt;keyword&gt;Reference Values&lt;/keyword&gt;&lt;keyword&gt;Rotation&lt;/keyword&gt;&lt;keyword&gt;Rotator Cuff/physiology&lt;/keyword&gt;&lt;keyword&gt;Shoulder Joint/ physiology&lt;/keyword&gt;&lt;keyword&gt;Torsion Abnormality&lt;/keyword&gt;&lt;/keywords&gt;&lt;dates&gt;&lt;year&gt;2000&lt;/year&gt;&lt;pub-dates&gt;&lt;date&gt;Feb&lt;/date&gt;&lt;/pub-dates&gt;&lt;/dates&gt;&lt;isbn&gt;0268-0033 (Print)&lt;/isbn&gt;&lt;accession-num&gt;10627325&lt;/accession-num&gt;&lt;urls&gt;&lt;/urls&gt;&lt;electronic-resource-num&gt;S0268-0033(99)00052-2 [pii]&lt;/electronic-resource-num&gt;&lt;language&gt;eng&lt;/language&gt;&lt;/record&gt;&lt;/Cite&gt;&lt;/EndNote&gt;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(David et al. 2000)</w:t>
      </w:r>
      <w:r w:rsidR="002207D5" w:rsidRPr="00F364BA">
        <w:rPr>
          <w:rFonts w:ascii="Times New Roman" w:hAnsi="Times New Roman" w:cs="Times New Roman"/>
          <w:sz w:val="20"/>
          <w:szCs w:val="20"/>
        </w:rPr>
        <w:fldChar w:fldCharType="end"/>
      </w:r>
      <w:r w:rsidR="00AB7EF7" w:rsidRPr="00F364BA">
        <w:rPr>
          <w:rFonts w:ascii="Times New Roman" w:hAnsi="Times New Roman" w:cs="Times New Roman"/>
          <w:sz w:val="20"/>
          <w:szCs w:val="20"/>
        </w:rPr>
        <w:t>.</w:t>
      </w:r>
      <w:r w:rsidR="006B6264" w:rsidRPr="00F364BA">
        <w:rPr>
          <w:rFonts w:ascii="Times New Roman" w:hAnsi="Times New Roman" w:cs="Times New Roman"/>
          <w:sz w:val="20"/>
          <w:szCs w:val="20"/>
        </w:rPr>
        <w:t xml:space="preserve"> </w:t>
      </w:r>
      <w:r w:rsidR="00D74E9A" w:rsidRPr="00F364BA">
        <w:rPr>
          <w:rFonts w:ascii="Times New Roman" w:hAnsi="Times New Roman" w:cs="Times New Roman"/>
          <w:sz w:val="20"/>
          <w:szCs w:val="20"/>
        </w:rPr>
        <w:t>This rotator cuff</w:t>
      </w:r>
      <w:r w:rsidR="006B6264" w:rsidRPr="00F364BA">
        <w:rPr>
          <w:rFonts w:ascii="Times New Roman" w:hAnsi="Times New Roman" w:cs="Times New Roman"/>
          <w:sz w:val="20"/>
          <w:szCs w:val="20"/>
        </w:rPr>
        <w:t xml:space="preserve"> ‘pre-setting’ </w:t>
      </w:r>
      <w:r w:rsidR="00D74E9A" w:rsidRPr="00F364BA">
        <w:rPr>
          <w:rFonts w:ascii="Times New Roman" w:hAnsi="Times New Roman" w:cs="Times New Roman"/>
          <w:sz w:val="20"/>
          <w:szCs w:val="20"/>
        </w:rPr>
        <w:t>creates</w:t>
      </w:r>
      <w:r w:rsidR="006B6264" w:rsidRPr="00F364BA">
        <w:rPr>
          <w:rFonts w:ascii="Times New Roman" w:hAnsi="Times New Roman" w:cs="Times New Roman"/>
          <w:sz w:val="20"/>
          <w:szCs w:val="20"/>
        </w:rPr>
        <w:t xml:space="preserve"> a stable </w:t>
      </w:r>
      <w:r w:rsidR="00D74E9A" w:rsidRPr="00F364BA">
        <w:rPr>
          <w:rFonts w:ascii="Times New Roman" w:hAnsi="Times New Roman" w:cs="Times New Roman"/>
          <w:sz w:val="20"/>
          <w:szCs w:val="20"/>
        </w:rPr>
        <w:t xml:space="preserve">glenohumeral </w:t>
      </w:r>
      <w:r w:rsidR="006B6264" w:rsidRPr="00F364BA">
        <w:rPr>
          <w:rFonts w:ascii="Times New Roman" w:hAnsi="Times New Roman" w:cs="Times New Roman"/>
          <w:sz w:val="20"/>
          <w:szCs w:val="20"/>
        </w:rPr>
        <w:t xml:space="preserve">joint before movement progression. </w:t>
      </w:r>
      <w:r w:rsidR="00AB7EF7" w:rsidRPr="00F364BA">
        <w:rPr>
          <w:rFonts w:ascii="Times New Roman" w:hAnsi="Times New Roman" w:cs="Times New Roman"/>
          <w:sz w:val="20"/>
          <w:szCs w:val="20"/>
        </w:rPr>
        <w:t xml:space="preserve"> </w:t>
      </w:r>
    </w:p>
    <w:p w:rsidR="00C14A4C" w:rsidRPr="00F364BA" w:rsidRDefault="006B6264"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impact of vibration on the recruitment </w:t>
      </w:r>
      <w:r w:rsidR="003A114D" w:rsidRPr="00F364BA">
        <w:rPr>
          <w:rFonts w:ascii="Times New Roman" w:hAnsi="Times New Roman" w:cs="Times New Roman"/>
          <w:sz w:val="20"/>
          <w:szCs w:val="20"/>
        </w:rPr>
        <w:t xml:space="preserve">and timing </w:t>
      </w:r>
      <w:r w:rsidRPr="00F364BA">
        <w:rPr>
          <w:rFonts w:ascii="Times New Roman" w:hAnsi="Times New Roman" w:cs="Times New Roman"/>
          <w:sz w:val="20"/>
          <w:szCs w:val="20"/>
        </w:rPr>
        <w:t xml:space="preserve">of shoulder muscles has not been </w:t>
      </w:r>
      <w:r w:rsidR="003A114D" w:rsidRPr="00F364BA">
        <w:rPr>
          <w:rFonts w:ascii="Times New Roman" w:hAnsi="Times New Roman" w:cs="Times New Roman"/>
          <w:sz w:val="20"/>
          <w:szCs w:val="20"/>
        </w:rPr>
        <w:t>reported</w:t>
      </w:r>
      <w:r w:rsidRPr="00F364BA">
        <w:rPr>
          <w:rFonts w:ascii="Times New Roman" w:hAnsi="Times New Roman" w:cs="Times New Roman"/>
          <w:sz w:val="20"/>
          <w:szCs w:val="20"/>
        </w:rPr>
        <w:t>.</w:t>
      </w:r>
      <w:r w:rsidR="006424B4" w:rsidRPr="00F364BA">
        <w:rPr>
          <w:rFonts w:ascii="Times New Roman" w:hAnsi="Times New Roman" w:cs="Times New Roman"/>
          <w:sz w:val="20"/>
          <w:szCs w:val="20"/>
        </w:rPr>
        <w:t xml:space="preserve"> </w:t>
      </w:r>
      <w:r w:rsidRPr="00F364BA">
        <w:rPr>
          <w:rFonts w:ascii="Times New Roman" w:hAnsi="Times New Roman" w:cs="Times New Roman"/>
          <w:sz w:val="20"/>
          <w:szCs w:val="20"/>
        </w:rPr>
        <w:t xml:space="preserve">It </w:t>
      </w:r>
      <w:r w:rsidR="00EE7972" w:rsidRPr="00F364BA">
        <w:rPr>
          <w:rFonts w:ascii="Times New Roman" w:hAnsi="Times New Roman" w:cs="Times New Roman"/>
          <w:sz w:val="20"/>
          <w:szCs w:val="20"/>
        </w:rPr>
        <w:t>is</w:t>
      </w:r>
      <w:r w:rsidRPr="00F364BA">
        <w:rPr>
          <w:rFonts w:ascii="Times New Roman" w:hAnsi="Times New Roman" w:cs="Times New Roman"/>
          <w:sz w:val="20"/>
          <w:szCs w:val="20"/>
        </w:rPr>
        <w:t xml:space="preserve"> proposed that exposure to vibration might enhance the ‘pre-setting’ of the rotator cuff owing to the instability within the </w:t>
      </w:r>
      <w:r w:rsidR="00D74E9A" w:rsidRPr="00F364BA">
        <w:rPr>
          <w:rFonts w:ascii="Times New Roman" w:hAnsi="Times New Roman" w:cs="Times New Roman"/>
          <w:sz w:val="20"/>
          <w:szCs w:val="20"/>
        </w:rPr>
        <w:t>shoulder</w:t>
      </w:r>
      <w:r w:rsidRPr="00F364BA">
        <w:rPr>
          <w:rFonts w:ascii="Times New Roman" w:hAnsi="Times New Roman" w:cs="Times New Roman"/>
          <w:sz w:val="20"/>
          <w:szCs w:val="20"/>
        </w:rPr>
        <w:t xml:space="preserve"> created by the vibrating platform.</w:t>
      </w:r>
      <w:r w:rsidR="006424B4" w:rsidRPr="00F364BA">
        <w:rPr>
          <w:rFonts w:ascii="Times New Roman" w:hAnsi="Times New Roman" w:cs="Times New Roman"/>
          <w:sz w:val="20"/>
          <w:szCs w:val="20"/>
        </w:rPr>
        <w:t xml:space="preserve"> </w:t>
      </w:r>
      <w:r w:rsidRPr="00F364BA">
        <w:rPr>
          <w:rFonts w:ascii="Times New Roman" w:hAnsi="Times New Roman" w:cs="Times New Roman"/>
          <w:sz w:val="20"/>
          <w:szCs w:val="20"/>
        </w:rPr>
        <w:t>I</w:t>
      </w:r>
      <w:r w:rsidR="00EE7972" w:rsidRPr="00F364BA">
        <w:rPr>
          <w:rFonts w:ascii="Times New Roman" w:hAnsi="Times New Roman" w:cs="Times New Roman"/>
          <w:sz w:val="20"/>
          <w:szCs w:val="20"/>
        </w:rPr>
        <w:t>f</w:t>
      </w:r>
      <w:r w:rsidRPr="00F364BA">
        <w:rPr>
          <w:rFonts w:ascii="Times New Roman" w:hAnsi="Times New Roman" w:cs="Times New Roman"/>
          <w:sz w:val="20"/>
          <w:szCs w:val="20"/>
        </w:rPr>
        <w:t xml:space="preserve"> this hypothesis is correct it could </w:t>
      </w:r>
      <w:r w:rsidR="00C14A4C" w:rsidRPr="00F364BA">
        <w:rPr>
          <w:rFonts w:ascii="Times New Roman" w:hAnsi="Times New Roman" w:cs="Times New Roman"/>
          <w:sz w:val="20"/>
          <w:szCs w:val="20"/>
        </w:rPr>
        <w:t xml:space="preserve">perhaps </w:t>
      </w:r>
      <w:r w:rsidRPr="00F364BA">
        <w:rPr>
          <w:rFonts w:ascii="Times New Roman" w:hAnsi="Times New Roman" w:cs="Times New Roman"/>
          <w:sz w:val="20"/>
          <w:szCs w:val="20"/>
        </w:rPr>
        <w:t>advocate the role of the vibrating platform within athletes warm up.</w:t>
      </w:r>
      <w:r w:rsidR="006424B4" w:rsidRPr="00F364BA">
        <w:rPr>
          <w:rFonts w:ascii="Times New Roman" w:hAnsi="Times New Roman" w:cs="Times New Roman"/>
          <w:sz w:val="20"/>
          <w:szCs w:val="20"/>
        </w:rPr>
        <w:t xml:space="preserve"> Indeed, scapular co-ordination training and rotator cuff strengthening exercises </w:t>
      </w:r>
      <w:r w:rsidR="00C14A4C" w:rsidRPr="00F364BA">
        <w:rPr>
          <w:rFonts w:ascii="Times New Roman" w:hAnsi="Times New Roman" w:cs="Times New Roman"/>
          <w:sz w:val="20"/>
          <w:szCs w:val="20"/>
        </w:rPr>
        <w:t xml:space="preserve">can </w:t>
      </w:r>
      <w:r w:rsidR="006424B4" w:rsidRPr="00F364BA">
        <w:rPr>
          <w:rFonts w:ascii="Times New Roman" w:hAnsi="Times New Roman" w:cs="Times New Roman"/>
          <w:sz w:val="20"/>
          <w:szCs w:val="20"/>
        </w:rPr>
        <w:t>help protect against injury</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&lt;EndNote&gt;&lt;Cite&gt;&lt;Author&gt;Tovin&lt;/Author&gt;&lt;Year&gt;2006&lt;/Year&gt;&lt;RecNum&gt;692&lt;/RecNum&gt;&lt;DisplayText&gt;(Tovin 2006)&lt;/DisplayText&gt;&lt;record&gt;&lt;rec-number&gt;692&lt;/rec-number&gt;&lt;foreign-keys&gt;&lt;key app="EN" db-id="wvzsf2zdjax0z5e2a9tvxexx2xf9s0waaetw" timestamp="1539262278"&gt;692&lt;/key&gt;&lt;/foreign-keys&gt;&lt;ref-type name="Journal Article"&gt;17&lt;/ref-type&gt;&lt;contributors&gt;&lt;authors&gt;&lt;author&gt;Tovin, B. J.&lt;/author&gt;&lt;/authors&gt;&lt;/contributors&gt;&lt;auth-address&gt;The Sports Rehabilitation Center, Atlanta, Georgia.&lt;/auth-address&gt;&lt;titles&gt;&lt;title&gt;Prevention and Treatment of Swimmer&amp;apos;s Shoulder&lt;/title&gt;&lt;secondary-title&gt;N Am J Sports Phys Ther&lt;/secondary-title&gt;&lt;alt-title&gt;North American journal of sports physical therapy : NAJSPT&lt;/alt-title&gt;&lt;/titles&gt;&lt;periodical&gt;&lt;full-title&gt;N Am J Sports Phys Ther&lt;/full-title&gt;&lt;abbr-1&gt;North American journal of sports physical therapy : NAJSPT&lt;/abbr-1&gt;&lt;/periodical&gt;&lt;alt-periodical&gt;&lt;full-title&gt;N Am J Sports Phys Ther&lt;/full-title&gt;&lt;abbr-1&gt;North American journal of sports physical therapy : NAJSPT&lt;/abbr-1&gt;&lt;/alt-periodical&gt;&lt;pages&gt;166-75&lt;/pages&gt;&lt;volume&gt;1&lt;/volume&gt;&lt;number&gt;4&lt;/number&gt;&lt;edition&gt;2006/11/01&lt;/edition&gt;&lt;dates&gt;&lt;year&gt;2006&lt;/year&gt;&lt;pub-dates&gt;&lt;date&gt;Nov&lt;/date&gt;&lt;/pub-dates&gt;&lt;/dates&gt;&lt;isbn&gt;1558-6162 (Print)&amp;#xD;1558-6162&lt;/isbn&gt;&lt;accession-num&gt;21522219&lt;/accession-num&gt;&lt;urls&gt;&lt;/urls&gt;&lt;custom2&gt;PMC2953356&lt;/custom2&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(Tovin 2006)</w:t>
      </w:r>
      <w:r w:rsidR="002207D5" w:rsidRPr="00F364BA">
        <w:rPr>
          <w:rFonts w:ascii="Times New Roman" w:hAnsi="Times New Roman" w:cs="Times New Roman"/>
          <w:sz w:val="20"/>
          <w:szCs w:val="20"/>
        </w:rPr>
        <w:fldChar w:fldCharType="end"/>
      </w:r>
      <w:r w:rsidR="006424B4" w:rsidRPr="00F364BA">
        <w:rPr>
          <w:rFonts w:ascii="Times New Roman" w:hAnsi="Times New Roman" w:cs="Times New Roman"/>
          <w:sz w:val="20"/>
          <w:szCs w:val="20"/>
        </w:rPr>
        <w:t>. A recent systematic review</w:t>
      </w:r>
      <w:r w:rsidR="00C14A4C" w:rsidRPr="00F364BA">
        <w:rPr>
          <w:rFonts w:ascii="Times New Roman" w:hAnsi="Times New Roman" w:cs="Times New Roman"/>
          <w:sz w:val="20"/>
          <w:szCs w:val="20"/>
        </w:rPr>
        <w:t xml:space="preserve"> has highlighted the deficiencies within the current evidence base, with the majority </w:t>
      </w:r>
      <w:r w:rsidR="00A52910" w:rsidRPr="00F364BA">
        <w:rPr>
          <w:rFonts w:ascii="Times New Roman" w:hAnsi="Times New Roman" w:cs="Times New Roman"/>
          <w:sz w:val="20"/>
          <w:szCs w:val="20"/>
        </w:rPr>
        <w:t xml:space="preserve">of recommendations </w:t>
      </w:r>
      <w:r w:rsidR="00C14A4C" w:rsidRPr="00F364BA">
        <w:rPr>
          <w:rFonts w:ascii="Times New Roman" w:hAnsi="Times New Roman" w:cs="Times New Roman"/>
          <w:sz w:val="20"/>
          <w:szCs w:val="20"/>
        </w:rPr>
        <w:t>being based on expert opinion or case studies</w:t>
      </w:r>
      <w:r w:rsidR="002207D5" w:rsidRPr="00F364BA">
        <w:rPr>
          <w:rFonts w:ascii="Times New Roman" w:hAnsi="Times New Roman" w:cs="Times New Roman"/>
          <w:sz w:val="20"/>
          <w:szCs w:val="20"/>
        </w:rPr>
        <w:fldChar w:fldCharType="begin">
          <w:fldData xml:space="preserve">PEVuZE5vdGU+PENpdGU+PEF1dGhvcj5XcmlnaHQ8L0F1dGhvcj48WWVhcj4yMDE4PC9ZZWFyPjxS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PEVuZE5vdGU+PENpdGU+PEF1dGhvcj5XcmlnaHQ8L0F1dGhvcj48WWVhcj4yMDE4PC9ZZWFyPjxS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(Wright et al. 2018)</w:t>
      </w:r>
      <w:r w:rsidR="002207D5" w:rsidRPr="00F364BA">
        <w:rPr>
          <w:rFonts w:ascii="Times New Roman" w:hAnsi="Times New Roman" w:cs="Times New Roman"/>
          <w:sz w:val="20"/>
          <w:szCs w:val="20"/>
        </w:rPr>
        <w:fldChar w:fldCharType="end"/>
      </w:r>
      <w:r w:rsidR="00C14A4C" w:rsidRPr="00F364BA">
        <w:rPr>
          <w:rFonts w:ascii="Times New Roman" w:hAnsi="Times New Roman" w:cs="Times New Roman"/>
          <w:sz w:val="20"/>
          <w:szCs w:val="20"/>
        </w:rPr>
        <w:t>.</w:t>
      </w:r>
      <w:r w:rsidR="00BD13B6">
        <w:rPr>
          <w:rFonts w:ascii="Times New Roman" w:hAnsi="Times New Roman" w:cs="Times New Roman"/>
          <w:sz w:val="20"/>
          <w:szCs w:val="20"/>
        </w:rPr>
        <w:t xml:space="preserve"> </w:t>
      </w:r>
      <w:r w:rsidR="00C14A4C" w:rsidRPr="00F364BA">
        <w:rPr>
          <w:rFonts w:ascii="Times New Roman" w:hAnsi="Times New Roman" w:cs="Times New Roman"/>
          <w:sz w:val="20"/>
          <w:szCs w:val="20"/>
        </w:rPr>
        <w:t xml:space="preserve">Clearly, </w:t>
      </w:r>
      <w:r w:rsidR="006E57CC" w:rsidRPr="00F364BA">
        <w:rPr>
          <w:rFonts w:ascii="Times New Roman" w:hAnsi="Times New Roman" w:cs="Times New Roman"/>
          <w:sz w:val="20"/>
          <w:szCs w:val="20"/>
        </w:rPr>
        <w:t>further work is required</w:t>
      </w:r>
      <w:r w:rsidR="00C14A4C" w:rsidRPr="00F364BA">
        <w:rPr>
          <w:rFonts w:ascii="Times New Roman" w:hAnsi="Times New Roman" w:cs="Times New Roman"/>
          <w:sz w:val="20"/>
          <w:szCs w:val="20"/>
        </w:rPr>
        <w:t>.</w:t>
      </w:r>
    </w:p>
    <w:p w:rsidR="00383992" w:rsidRDefault="00EE7972" w:rsidP="00383992">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T</w:t>
      </w:r>
      <w:r w:rsidR="00C14A4C" w:rsidRPr="00F364BA">
        <w:rPr>
          <w:rFonts w:ascii="Times New Roman" w:hAnsi="Times New Roman" w:cs="Times New Roman"/>
          <w:sz w:val="20"/>
          <w:szCs w:val="20"/>
        </w:rPr>
        <w:t>he aim of this stud</w:t>
      </w:r>
      <w:r w:rsidR="00A52910" w:rsidRPr="00F364BA">
        <w:rPr>
          <w:rFonts w:ascii="Times New Roman" w:hAnsi="Times New Roman" w:cs="Times New Roman"/>
          <w:sz w:val="20"/>
          <w:szCs w:val="20"/>
        </w:rPr>
        <w:t>y</w:t>
      </w:r>
      <w:r w:rsidR="006B6264" w:rsidRPr="00F364BA">
        <w:rPr>
          <w:rFonts w:ascii="Times New Roman" w:hAnsi="Times New Roman" w:cs="Times New Roman"/>
          <w:sz w:val="20"/>
          <w:szCs w:val="20"/>
        </w:rPr>
        <w:t xml:space="preserve"> was</w:t>
      </w:r>
      <w:r w:rsidRPr="00F364BA">
        <w:rPr>
          <w:rFonts w:ascii="Times New Roman" w:hAnsi="Times New Roman" w:cs="Times New Roman"/>
          <w:sz w:val="20"/>
          <w:szCs w:val="20"/>
        </w:rPr>
        <w:t xml:space="preserve"> therefore</w:t>
      </w:r>
      <w:r w:rsidR="006B6264" w:rsidRPr="00F364BA">
        <w:rPr>
          <w:rFonts w:ascii="Times New Roman" w:hAnsi="Times New Roman" w:cs="Times New Roman"/>
          <w:sz w:val="20"/>
          <w:szCs w:val="20"/>
        </w:rPr>
        <w:t xml:space="preserve"> to </w:t>
      </w:r>
      <w:r w:rsidR="00A52910" w:rsidRPr="00F364BA">
        <w:rPr>
          <w:rFonts w:ascii="Times New Roman" w:hAnsi="Times New Roman" w:cs="Times New Roman"/>
          <w:sz w:val="20"/>
          <w:szCs w:val="20"/>
        </w:rPr>
        <w:t xml:space="preserve">firstly </w:t>
      </w:r>
      <w:r w:rsidR="006B6264" w:rsidRPr="00F364BA">
        <w:rPr>
          <w:rFonts w:ascii="Times New Roman" w:hAnsi="Times New Roman" w:cs="Times New Roman"/>
          <w:sz w:val="20"/>
          <w:szCs w:val="20"/>
        </w:rPr>
        <w:t xml:space="preserve">define </w:t>
      </w:r>
      <w:r w:rsidR="00A52910" w:rsidRPr="00F364BA">
        <w:rPr>
          <w:rFonts w:ascii="Times New Roman" w:hAnsi="Times New Roman" w:cs="Times New Roman"/>
          <w:sz w:val="20"/>
          <w:szCs w:val="20"/>
        </w:rPr>
        <w:t>the impact of vibration ex</w:t>
      </w:r>
      <w:r w:rsidR="00D74E9A" w:rsidRPr="00F364BA">
        <w:rPr>
          <w:rFonts w:ascii="Times New Roman" w:hAnsi="Times New Roman" w:cs="Times New Roman"/>
          <w:sz w:val="20"/>
          <w:szCs w:val="20"/>
        </w:rPr>
        <w:t>posure on the timing of s</w:t>
      </w:r>
      <w:r w:rsidR="00A52910" w:rsidRPr="00F364BA">
        <w:rPr>
          <w:rFonts w:ascii="Times New Roman" w:hAnsi="Times New Roman" w:cs="Times New Roman"/>
          <w:sz w:val="20"/>
          <w:szCs w:val="20"/>
        </w:rPr>
        <w:t xml:space="preserve">houlder muscle recruitment. Secondly, to study the effect of WBV and AV on </w:t>
      </w:r>
      <w:r w:rsidR="00D74E9A" w:rsidRPr="00F364BA">
        <w:rPr>
          <w:rFonts w:ascii="Times New Roman" w:hAnsi="Times New Roman" w:cs="Times New Roman"/>
          <w:sz w:val="20"/>
          <w:szCs w:val="20"/>
        </w:rPr>
        <w:t>muscle activation during</w:t>
      </w:r>
      <w:r w:rsidR="00A52910" w:rsidRPr="00F364BA">
        <w:rPr>
          <w:rFonts w:ascii="Times New Roman" w:hAnsi="Times New Roman" w:cs="Times New Roman"/>
          <w:sz w:val="20"/>
          <w:szCs w:val="20"/>
        </w:rPr>
        <w:t xml:space="preserve"> isometric and isotonic upper limb exercises.</w:t>
      </w:r>
      <w:r w:rsidR="00383992">
        <w:rPr>
          <w:rFonts w:ascii="Times New Roman" w:hAnsi="Times New Roman" w:cs="Times New Roman"/>
          <w:sz w:val="20"/>
          <w:szCs w:val="20"/>
        </w:rPr>
        <w:br w:type="page"/>
      </w:r>
    </w:p>
    <w:p w:rsidR="002C27F1" w:rsidRPr="00F364BA" w:rsidRDefault="002C27F1" w:rsidP="00C2169B">
      <w:pPr>
        <w:pStyle w:val="NoSpacing"/>
        <w:spacing w:line="480" w:lineRule="auto"/>
        <w:jc w:val="both"/>
        <w:rPr>
          <w:rFonts w:ascii="Times New Roman" w:hAnsi="Times New Roman" w:cs="Times New Roman"/>
          <w:b/>
          <w:sz w:val="20"/>
          <w:szCs w:val="20"/>
          <w:u w:val="single"/>
        </w:rPr>
      </w:pPr>
      <w:r w:rsidRPr="00F364BA">
        <w:rPr>
          <w:rFonts w:ascii="Times New Roman" w:hAnsi="Times New Roman" w:cs="Times New Roman"/>
          <w:b/>
          <w:sz w:val="20"/>
          <w:szCs w:val="20"/>
          <w:u w:val="single"/>
        </w:rPr>
        <w:lastRenderedPageBreak/>
        <w:t>Methods</w:t>
      </w:r>
    </w:p>
    <w:p w:rsidR="002C27F1" w:rsidRPr="00F364BA" w:rsidRDefault="002C27F1"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Participants</w:t>
      </w:r>
    </w:p>
    <w:p w:rsidR="00203C23" w:rsidRPr="00F364BA" w:rsidRDefault="002C27F1"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study had Local Research Ethics Committee approval and informed consent was obtained from all subjects. </w:t>
      </w:r>
      <w:r w:rsidR="00C16C7A" w:rsidRPr="00F364BA">
        <w:rPr>
          <w:rFonts w:ascii="Times New Roman" w:hAnsi="Times New Roman" w:cs="Times New Roman"/>
          <w:sz w:val="20"/>
          <w:szCs w:val="20"/>
        </w:rPr>
        <w:t>Twenty</w:t>
      </w:r>
      <w:r w:rsidRPr="00F364BA">
        <w:rPr>
          <w:rFonts w:ascii="Times New Roman" w:hAnsi="Times New Roman" w:cs="Times New Roman"/>
          <w:sz w:val="20"/>
          <w:szCs w:val="20"/>
        </w:rPr>
        <w:t xml:space="preserve"> healthy participants </w:t>
      </w:r>
      <w:r w:rsidR="00C85B05" w:rsidRPr="00F364BA">
        <w:rPr>
          <w:rFonts w:ascii="Times New Roman" w:hAnsi="Times New Roman" w:cs="Times New Roman"/>
          <w:sz w:val="20"/>
          <w:szCs w:val="20"/>
        </w:rPr>
        <w:t>(</w:t>
      </w:r>
      <w:r w:rsidR="00C16C7A" w:rsidRPr="00F364BA">
        <w:rPr>
          <w:rFonts w:ascii="Times New Roman" w:hAnsi="Times New Roman" w:cs="Times New Roman"/>
          <w:sz w:val="20"/>
          <w:szCs w:val="20"/>
        </w:rPr>
        <w:t>10</w:t>
      </w:r>
      <w:r w:rsidR="00C85B05" w:rsidRPr="00F364BA">
        <w:rPr>
          <w:rFonts w:ascii="Times New Roman" w:hAnsi="Times New Roman" w:cs="Times New Roman"/>
          <w:sz w:val="20"/>
          <w:szCs w:val="20"/>
        </w:rPr>
        <w:t xml:space="preserve"> females and </w:t>
      </w:r>
      <w:r w:rsidR="00C16C7A" w:rsidRPr="00F364BA">
        <w:rPr>
          <w:rFonts w:ascii="Times New Roman" w:hAnsi="Times New Roman" w:cs="Times New Roman"/>
          <w:sz w:val="20"/>
          <w:szCs w:val="20"/>
        </w:rPr>
        <w:t>10</w:t>
      </w:r>
      <w:r w:rsidR="00C85B05" w:rsidRPr="00F364BA">
        <w:rPr>
          <w:rFonts w:ascii="Times New Roman" w:hAnsi="Times New Roman" w:cs="Times New Roman"/>
          <w:sz w:val="20"/>
          <w:szCs w:val="20"/>
        </w:rPr>
        <w:t xml:space="preserve"> males) </w:t>
      </w:r>
      <w:r w:rsidRPr="00F364BA">
        <w:rPr>
          <w:rFonts w:ascii="Times New Roman" w:hAnsi="Times New Roman" w:cs="Times New Roman"/>
          <w:sz w:val="20"/>
          <w:szCs w:val="20"/>
        </w:rPr>
        <w:t>with no history of shoulder pathology and a normal clinical examination</w:t>
      </w:r>
      <w:r w:rsidR="00BE3D39" w:rsidRPr="00F364BA">
        <w:rPr>
          <w:rFonts w:ascii="Times New Roman" w:hAnsi="Times New Roman" w:cs="Times New Roman"/>
          <w:sz w:val="20"/>
          <w:szCs w:val="20"/>
        </w:rPr>
        <w:t xml:space="preserve"> were recruited</w:t>
      </w:r>
      <w:r w:rsidRPr="00F364BA">
        <w:rPr>
          <w:rFonts w:ascii="Times New Roman" w:hAnsi="Times New Roman" w:cs="Times New Roman"/>
          <w:sz w:val="20"/>
          <w:szCs w:val="20"/>
        </w:rPr>
        <w:t xml:space="preserve">. </w:t>
      </w:r>
      <w:r w:rsidR="00260027" w:rsidRPr="00F364BA">
        <w:rPr>
          <w:rFonts w:ascii="Times New Roman" w:hAnsi="Times New Roman" w:cs="Times New Roman"/>
          <w:sz w:val="20"/>
          <w:szCs w:val="20"/>
        </w:rPr>
        <w:t>The dominant arm was tested in all subjects</w:t>
      </w:r>
      <w:r w:rsidR="00C85B05" w:rsidRPr="00F364BA">
        <w:rPr>
          <w:rFonts w:ascii="Times New Roman" w:hAnsi="Times New Roman" w:cs="Times New Roman"/>
          <w:sz w:val="20"/>
          <w:szCs w:val="20"/>
        </w:rPr>
        <w:t xml:space="preserve">. </w:t>
      </w:r>
      <w:r w:rsidR="00E44051" w:rsidRPr="00F364BA">
        <w:rPr>
          <w:rFonts w:ascii="Times New Roman" w:hAnsi="Times New Roman" w:cs="Times New Roman"/>
          <w:sz w:val="20"/>
          <w:szCs w:val="20"/>
        </w:rPr>
        <w:t>The m</w:t>
      </w:r>
      <w:r w:rsidR="00C85B05" w:rsidRPr="00F364BA">
        <w:rPr>
          <w:rFonts w:ascii="Times New Roman" w:hAnsi="Times New Roman" w:cs="Times New Roman"/>
          <w:sz w:val="20"/>
          <w:szCs w:val="20"/>
        </w:rPr>
        <w:t>ean age was 2</w:t>
      </w:r>
      <w:r w:rsidR="00C16C7A" w:rsidRPr="00F364BA">
        <w:rPr>
          <w:rFonts w:ascii="Times New Roman" w:hAnsi="Times New Roman" w:cs="Times New Roman"/>
          <w:sz w:val="20"/>
          <w:szCs w:val="20"/>
        </w:rPr>
        <w:t>5.5</w:t>
      </w:r>
      <w:r w:rsidR="00C85B05" w:rsidRPr="00F364BA">
        <w:rPr>
          <w:rFonts w:ascii="Times New Roman" w:hAnsi="Times New Roman" w:cs="Times New Roman"/>
          <w:sz w:val="20"/>
          <w:szCs w:val="20"/>
        </w:rPr>
        <w:t>.5±</w:t>
      </w:r>
      <w:r w:rsidR="00C16C7A" w:rsidRPr="00F364BA">
        <w:rPr>
          <w:rFonts w:ascii="Times New Roman" w:hAnsi="Times New Roman" w:cs="Times New Roman"/>
          <w:sz w:val="20"/>
          <w:szCs w:val="20"/>
        </w:rPr>
        <w:t>7</w:t>
      </w:r>
      <w:r w:rsidR="00C85B05" w:rsidRPr="00F364BA">
        <w:rPr>
          <w:rFonts w:ascii="Times New Roman" w:hAnsi="Times New Roman" w:cs="Times New Roman"/>
          <w:sz w:val="20"/>
          <w:szCs w:val="20"/>
        </w:rPr>
        <w:t>.</w:t>
      </w:r>
      <w:r w:rsidR="00C16C7A" w:rsidRPr="00F364BA">
        <w:rPr>
          <w:rFonts w:ascii="Times New Roman" w:hAnsi="Times New Roman" w:cs="Times New Roman"/>
          <w:sz w:val="20"/>
          <w:szCs w:val="20"/>
        </w:rPr>
        <w:t>5</w:t>
      </w:r>
      <w:r w:rsidR="00C85B05" w:rsidRPr="00F364BA">
        <w:rPr>
          <w:rFonts w:ascii="Times New Roman" w:hAnsi="Times New Roman" w:cs="Times New Roman"/>
          <w:sz w:val="20"/>
          <w:szCs w:val="20"/>
        </w:rPr>
        <w:t>yrs, mean mass 7</w:t>
      </w:r>
      <w:r w:rsidR="00C16C7A" w:rsidRPr="00F364BA">
        <w:rPr>
          <w:rFonts w:ascii="Times New Roman" w:hAnsi="Times New Roman" w:cs="Times New Roman"/>
          <w:sz w:val="20"/>
          <w:szCs w:val="20"/>
        </w:rPr>
        <w:t>2</w:t>
      </w:r>
      <w:r w:rsidR="00C85B05" w:rsidRPr="00F364BA">
        <w:rPr>
          <w:rFonts w:ascii="Times New Roman" w:hAnsi="Times New Roman" w:cs="Times New Roman"/>
          <w:sz w:val="20"/>
          <w:szCs w:val="20"/>
        </w:rPr>
        <w:t>.</w:t>
      </w:r>
      <w:r w:rsidR="00C16C7A" w:rsidRPr="00F364BA">
        <w:rPr>
          <w:rFonts w:ascii="Times New Roman" w:hAnsi="Times New Roman" w:cs="Times New Roman"/>
          <w:sz w:val="20"/>
          <w:szCs w:val="20"/>
        </w:rPr>
        <w:t>8</w:t>
      </w:r>
      <w:r w:rsidR="00C85B05" w:rsidRPr="00F364BA">
        <w:rPr>
          <w:rFonts w:ascii="Times New Roman" w:hAnsi="Times New Roman" w:cs="Times New Roman"/>
          <w:sz w:val="20"/>
          <w:szCs w:val="20"/>
        </w:rPr>
        <w:t>±11.</w:t>
      </w:r>
      <w:r w:rsidR="00C16C7A" w:rsidRPr="00F364BA">
        <w:rPr>
          <w:rFonts w:ascii="Times New Roman" w:hAnsi="Times New Roman" w:cs="Times New Roman"/>
          <w:sz w:val="20"/>
          <w:szCs w:val="20"/>
        </w:rPr>
        <w:t>3</w:t>
      </w:r>
      <w:r w:rsidR="00C85B05" w:rsidRPr="00F364BA">
        <w:rPr>
          <w:rFonts w:ascii="Times New Roman" w:hAnsi="Times New Roman" w:cs="Times New Roman"/>
          <w:sz w:val="20"/>
          <w:szCs w:val="20"/>
        </w:rPr>
        <w:t>kgs and mean height 17</w:t>
      </w:r>
      <w:r w:rsidR="00C16C7A" w:rsidRPr="00F364BA">
        <w:rPr>
          <w:rFonts w:ascii="Times New Roman" w:hAnsi="Times New Roman" w:cs="Times New Roman"/>
          <w:sz w:val="20"/>
          <w:szCs w:val="20"/>
        </w:rPr>
        <w:t>2</w:t>
      </w:r>
      <w:r w:rsidR="00C85B05" w:rsidRPr="00F364BA">
        <w:rPr>
          <w:rFonts w:ascii="Times New Roman" w:hAnsi="Times New Roman" w:cs="Times New Roman"/>
          <w:sz w:val="20"/>
          <w:szCs w:val="20"/>
        </w:rPr>
        <w:t>.</w:t>
      </w:r>
      <w:r w:rsidR="00C16C7A" w:rsidRPr="00F364BA">
        <w:rPr>
          <w:rFonts w:ascii="Times New Roman" w:hAnsi="Times New Roman" w:cs="Times New Roman"/>
          <w:sz w:val="20"/>
          <w:szCs w:val="20"/>
        </w:rPr>
        <w:t>0</w:t>
      </w:r>
      <w:r w:rsidR="00C85B05" w:rsidRPr="00F364BA">
        <w:rPr>
          <w:rFonts w:ascii="Times New Roman" w:hAnsi="Times New Roman" w:cs="Times New Roman"/>
          <w:sz w:val="20"/>
          <w:szCs w:val="20"/>
        </w:rPr>
        <w:t>±9.</w:t>
      </w:r>
      <w:r w:rsidR="00C16C7A" w:rsidRPr="00F364BA">
        <w:rPr>
          <w:rFonts w:ascii="Times New Roman" w:hAnsi="Times New Roman" w:cs="Times New Roman"/>
          <w:sz w:val="20"/>
          <w:szCs w:val="20"/>
        </w:rPr>
        <w:t>1</w:t>
      </w:r>
      <w:r w:rsidR="00C85B05" w:rsidRPr="00F364BA">
        <w:rPr>
          <w:rFonts w:ascii="Times New Roman" w:hAnsi="Times New Roman" w:cs="Times New Roman"/>
          <w:sz w:val="20"/>
          <w:szCs w:val="20"/>
        </w:rPr>
        <w:t>cm.</w:t>
      </w:r>
      <w:r w:rsidR="00C16C7A" w:rsidRPr="00F364BA">
        <w:rPr>
          <w:rFonts w:ascii="Times New Roman" w:hAnsi="Times New Roman" w:cs="Times New Roman"/>
          <w:sz w:val="20"/>
          <w:szCs w:val="20"/>
        </w:rPr>
        <w:t xml:space="preserve"> The study group was the same as </w:t>
      </w:r>
      <w:r w:rsidR="00E44051" w:rsidRPr="00F364BA">
        <w:rPr>
          <w:rFonts w:ascii="Times New Roman" w:hAnsi="Times New Roman" w:cs="Times New Roman"/>
          <w:sz w:val="20"/>
          <w:szCs w:val="20"/>
        </w:rPr>
        <w:t xml:space="preserve">that </w:t>
      </w:r>
      <w:r w:rsidR="00C16C7A" w:rsidRPr="00F364BA">
        <w:rPr>
          <w:rFonts w:ascii="Times New Roman" w:hAnsi="Times New Roman" w:cs="Times New Roman"/>
          <w:sz w:val="20"/>
          <w:szCs w:val="20"/>
        </w:rPr>
        <w:t xml:space="preserve">reported in a </w:t>
      </w:r>
      <w:r w:rsidR="004B01AC" w:rsidRPr="00F364BA">
        <w:rPr>
          <w:rFonts w:ascii="Times New Roman" w:hAnsi="Times New Roman" w:cs="Times New Roman"/>
          <w:sz w:val="20"/>
          <w:szCs w:val="20"/>
        </w:rPr>
        <w:t>previous study</w:t>
      </w:r>
      <w:r w:rsidR="002207D5" w:rsidRPr="00F364BA">
        <w:rPr>
          <w:rFonts w:ascii="Times New Roman" w:hAnsi="Times New Roman" w:cs="Times New Roman"/>
          <w:sz w:val="20"/>
          <w:szCs w:val="20"/>
        </w:rPr>
        <w:fldChar w:fldCharType="begin">
          <w:fldData xml:space="preserve">PEVuZE5vdGU+PENpdGU+PEF1dGhvcj5IYXdrZXM8L0F1dGhvcj48WWVhcj4yMDE4PC9ZZWFyPjxS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PEVuZE5vdGU+PENpdGU+PEF1dGhvcj5IYXdrZXM8L0F1dGhvcj48WWVhcj4yMDE4PC9ZZWFyPjxS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(Hawkes et al. 2018)</w:t>
      </w:r>
      <w:r w:rsidR="002207D5" w:rsidRPr="00F364BA">
        <w:rPr>
          <w:rFonts w:ascii="Times New Roman" w:hAnsi="Times New Roman" w:cs="Times New Roman"/>
          <w:sz w:val="20"/>
          <w:szCs w:val="20"/>
        </w:rPr>
        <w:fldChar w:fldCharType="end"/>
      </w:r>
      <w:r w:rsidR="004B01AC" w:rsidRPr="00F364BA">
        <w:rPr>
          <w:rFonts w:ascii="Times New Roman" w:hAnsi="Times New Roman" w:cs="Times New Roman"/>
          <w:sz w:val="20"/>
          <w:szCs w:val="20"/>
        </w:rPr>
        <w:t>.</w:t>
      </w:r>
      <w:r w:rsidR="00717E85" w:rsidRPr="00F364BA">
        <w:rPr>
          <w:rFonts w:ascii="Times New Roman" w:hAnsi="Times New Roman" w:cs="Times New Roman"/>
          <w:sz w:val="20"/>
          <w:szCs w:val="20"/>
        </w:rPr>
        <w:t xml:space="preserve"> </w:t>
      </w:r>
      <w:r w:rsidR="00570CC7">
        <w:rPr>
          <w:rFonts w:ascii="Times New Roman" w:hAnsi="Times New Roman" w:cs="Times New Roman"/>
          <w:sz w:val="20"/>
          <w:szCs w:val="20"/>
        </w:rPr>
        <w:t>The participants were predominantly university post-graduate students, a</w:t>
      </w:r>
      <w:r w:rsidR="00BD13B6">
        <w:rPr>
          <w:rFonts w:ascii="Times New Roman" w:hAnsi="Times New Roman" w:cs="Times New Roman"/>
          <w:sz w:val="20"/>
          <w:szCs w:val="20"/>
        </w:rPr>
        <w:t xml:space="preserve">ll </w:t>
      </w:r>
      <w:r w:rsidR="00570CC7">
        <w:rPr>
          <w:rFonts w:ascii="Times New Roman" w:hAnsi="Times New Roman" w:cs="Times New Roman"/>
          <w:sz w:val="20"/>
          <w:szCs w:val="20"/>
        </w:rPr>
        <w:t xml:space="preserve">of whom </w:t>
      </w:r>
      <w:r w:rsidR="00BD13B6">
        <w:rPr>
          <w:rFonts w:ascii="Times New Roman" w:hAnsi="Times New Roman" w:cs="Times New Roman"/>
          <w:sz w:val="20"/>
          <w:szCs w:val="20"/>
        </w:rPr>
        <w:t xml:space="preserve">regularly engaged in recreational sporting activity but none competed within an elite environment. </w:t>
      </w:r>
      <w:r w:rsidR="00717E85" w:rsidRPr="00F364BA">
        <w:rPr>
          <w:rFonts w:ascii="Times New Roman" w:hAnsi="Times New Roman" w:cs="Times New Roman"/>
          <w:sz w:val="20"/>
          <w:szCs w:val="20"/>
        </w:rPr>
        <w:t>The study design was observational.</w:t>
      </w:r>
      <w:r w:rsidR="0011751B">
        <w:rPr>
          <w:rFonts w:ascii="Times New Roman" w:hAnsi="Times New Roman" w:cs="Times New Roman"/>
          <w:sz w:val="20"/>
          <w:szCs w:val="20"/>
        </w:rPr>
        <w:t xml:space="preserve"> </w:t>
      </w:r>
    </w:p>
    <w:p w:rsidR="005A7FE3" w:rsidRPr="00F364BA" w:rsidRDefault="005A7FE3"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Strength Measurement</w:t>
      </w:r>
    </w:p>
    <w:p w:rsidR="00383992" w:rsidRDefault="00CD336C" w:rsidP="00383992">
      <w:pPr>
        <w:pStyle w:val="NoSpacing"/>
        <w:spacing w:after="240" w:line="480" w:lineRule="auto"/>
        <w:jc w:val="both"/>
        <w:rPr>
          <w:rFonts w:ascii="Times New Roman" w:hAnsi="Times New Roman" w:cs="Times New Roman"/>
          <w:noProof/>
          <w:sz w:val="20"/>
          <w:szCs w:val="20"/>
        </w:rPr>
      </w:pPr>
      <w:r w:rsidRPr="00F364BA">
        <w:rPr>
          <w:rFonts w:ascii="Times New Roman" w:hAnsi="Times New Roman" w:cs="Times New Roman"/>
          <w:sz w:val="20"/>
          <w:szCs w:val="20"/>
        </w:rPr>
        <w:t xml:space="preserve">A Nottingham Mecmesin Myometer (Mecmesin Ltd., UK) was used to measure maximal isometric shoulder flexion strength. </w:t>
      </w:r>
      <w:r w:rsidR="00137EE7">
        <w:rPr>
          <w:rFonts w:ascii="Times New Roman" w:hAnsi="Times New Roman" w:cs="Times New Roman"/>
          <w:sz w:val="20"/>
          <w:szCs w:val="20"/>
        </w:rPr>
        <w:t xml:space="preserve">The myometer was fixed securely to a work bench. </w:t>
      </w:r>
      <w:r w:rsidRPr="00F364BA">
        <w:rPr>
          <w:rFonts w:ascii="Times New Roman" w:hAnsi="Times New Roman" w:cs="Times New Roman"/>
          <w:sz w:val="20"/>
          <w:szCs w:val="20"/>
        </w:rPr>
        <w:t xml:space="preserve">Subjects were tested while </w:t>
      </w:r>
      <w:r w:rsidR="008A25D9">
        <w:rPr>
          <w:rFonts w:ascii="Times New Roman" w:hAnsi="Times New Roman" w:cs="Times New Roman"/>
          <w:sz w:val="20"/>
          <w:szCs w:val="20"/>
        </w:rPr>
        <w:t>standing</w:t>
      </w:r>
      <w:r w:rsidRPr="00F364BA">
        <w:rPr>
          <w:rFonts w:ascii="Times New Roman" w:hAnsi="Times New Roman" w:cs="Times New Roman"/>
          <w:sz w:val="20"/>
          <w:szCs w:val="20"/>
        </w:rPr>
        <w:t xml:space="preserve"> with their feet shoulder width apart; shoulder elevated to 90</w:t>
      </w:r>
      <w:r w:rsidRPr="00F364BA">
        <w:rPr>
          <w:rFonts w:ascii="Times New Roman" w:hAnsi="Times New Roman" w:cs="Times New Roman"/>
          <w:sz w:val="20"/>
          <w:szCs w:val="20"/>
          <w:vertAlign w:val="superscript"/>
        </w:rPr>
        <w:t>o</w:t>
      </w:r>
      <w:r w:rsidRPr="00F364BA">
        <w:rPr>
          <w:rFonts w:ascii="Times New Roman" w:hAnsi="Times New Roman" w:cs="Times New Roman"/>
          <w:sz w:val="20"/>
          <w:szCs w:val="20"/>
        </w:rPr>
        <w:t xml:space="preserve"> in the sagittal plane; elbow extended; and forearm and wrist in neutral. Participants exerted a maximal effort over a 3 second period</w:t>
      </w:r>
      <w:r w:rsidR="00137EE7">
        <w:rPr>
          <w:rFonts w:ascii="Times New Roman" w:hAnsi="Times New Roman" w:cs="Times New Roman"/>
          <w:sz w:val="20"/>
          <w:szCs w:val="20"/>
        </w:rPr>
        <w:t xml:space="preserve"> via a strap connected to the myometer. </w:t>
      </w:r>
      <w:r w:rsidR="00E44051" w:rsidRPr="00F364BA">
        <w:rPr>
          <w:rFonts w:ascii="Times New Roman" w:hAnsi="Times New Roman" w:cs="Times New Roman"/>
          <w:sz w:val="20"/>
          <w:szCs w:val="20"/>
        </w:rPr>
        <w:t xml:space="preserve">Three </w:t>
      </w:r>
      <w:r w:rsidRPr="00F364BA">
        <w:rPr>
          <w:rFonts w:ascii="Times New Roman" w:hAnsi="Times New Roman" w:cs="Times New Roman"/>
          <w:sz w:val="20"/>
          <w:szCs w:val="20"/>
        </w:rPr>
        <w:t xml:space="preserve">trials were </w:t>
      </w:r>
      <w:r w:rsidR="000920BC" w:rsidRPr="00F364BA">
        <w:rPr>
          <w:rFonts w:ascii="Times New Roman" w:hAnsi="Times New Roman" w:cs="Times New Roman"/>
          <w:sz w:val="20"/>
          <w:szCs w:val="20"/>
        </w:rPr>
        <w:t xml:space="preserve">performed with </w:t>
      </w:r>
      <w:r w:rsidRPr="00F364BA">
        <w:rPr>
          <w:rFonts w:ascii="Times New Roman" w:hAnsi="Times New Roman" w:cs="Times New Roman"/>
          <w:sz w:val="20"/>
          <w:szCs w:val="20"/>
        </w:rPr>
        <w:t>the mean</w:t>
      </w:r>
      <w:r w:rsidR="00E44051" w:rsidRPr="00F364BA">
        <w:rPr>
          <w:rFonts w:ascii="Times New Roman" w:hAnsi="Times New Roman" w:cs="Times New Roman"/>
          <w:sz w:val="20"/>
          <w:szCs w:val="20"/>
        </w:rPr>
        <w:t xml:space="preserve"> then</w:t>
      </w:r>
      <w:r w:rsidRPr="00F364BA">
        <w:rPr>
          <w:rFonts w:ascii="Times New Roman" w:hAnsi="Times New Roman" w:cs="Times New Roman"/>
          <w:sz w:val="20"/>
          <w:szCs w:val="20"/>
        </w:rPr>
        <w:t xml:space="preserve"> taken as the maximum voluntary contraction (MVC). Participants were provided with verbal encouragement and challenged to </w:t>
      </w:r>
      <w:r w:rsidR="003F52A0" w:rsidRPr="00F364BA">
        <w:rPr>
          <w:rFonts w:ascii="Times New Roman" w:hAnsi="Times New Roman" w:cs="Times New Roman"/>
          <w:sz w:val="20"/>
          <w:szCs w:val="20"/>
        </w:rPr>
        <w:t xml:space="preserve">improve on </w:t>
      </w:r>
      <w:r w:rsidRPr="00F364BA">
        <w:rPr>
          <w:rFonts w:ascii="Times New Roman" w:hAnsi="Times New Roman" w:cs="Times New Roman"/>
          <w:sz w:val="20"/>
          <w:szCs w:val="20"/>
        </w:rPr>
        <w:t>previous effort</w:t>
      </w:r>
      <w:r w:rsidR="003F52A0" w:rsidRPr="00F364BA">
        <w:rPr>
          <w:rFonts w:ascii="Times New Roman" w:hAnsi="Times New Roman" w:cs="Times New Roman"/>
          <w:sz w:val="20"/>
          <w:szCs w:val="20"/>
        </w:rPr>
        <w:t>s</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&lt;EndNote&gt;&lt;Cite&gt;&lt;Author&gt;Baratta&lt;/Author&gt;&lt;Year&gt;1998&lt;/Year&gt;&lt;RecNum&gt;164&lt;/RecNum&gt;&lt;DisplayText&gt;(Baratta et al. 1998)&lt;/DisplayText&gt;&lt;record&gt;&lt;rec-number&gt;164&lt;/rec-number&gt;&lt;foreign-keys&gt;&lt;key app="EN" db-id="wvzsf2zdjax0z5e2a9tvxexx2xf9s0waaetw" timestamp="0"&gt;164&lt;/key&gt;&lt;/foreign-keys&gt;&lt;ref-type name="Journal Article"&gt;17&lt;/ref-type&gt;&lt;contributors&gt;&lt;authors&gt;&lt;author&gt;Baratta, R. V.&lt;/author&gt;&lt;author&gt;Solomonow, M.&lt;/author&gt;&lt;author&gt;Zhou, B. H.&lt;/author&gt;&lt;author&gt;Zhu, M.&lt;/author&gt;&lt;/authors&gt;&lt;/contributors&gt;&lt;titles&gt;&lt;title&gt;Methods to reduce the variability of EMG power spectrum estimates&lt;/title&gt;&lt;secondary-title&gt;Journal of Electromyography and Kinesiology&lt;/secondary-title&gt;&lt;/titles&gt;&lt;pages&gt;279-285&lt;/pages&gt;&lt;volume&gt;8&lt;/volume&gt;&lt;number&gt;5&lt;/number&gt;&lt;keywords&gt;&lt;keyword&gt;muscle&lt;/keyword&gt;&lt;keyword&gt;electromyography&lt;/keyword&gt;&lt;keyword&gt;power spectrum&lt;/keyword&gt;&lt;keyword&gt;median frequency&lt;/keyword&gt;&lt;/keywords&gt;&lt;dates&gt;&lt;year&gt;1998&lt;/year&gt;&lt;/dates&gt;&lt;urls&gt;&lt;related-urls&gt;&lt;url&gt;http://www.sciencedirect.com/science/article/B6T89-3V4CM4T-2/2/37904f137bb6df8fb1c6e2d4b1b5a6bf&lt;/url&gt;&lt;/related-urls&gt;&lt;/urls&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(Baratta et al. 1998)</w:t>
      </w:r>
      <w:r w:rsidR="002207D5" w:rsidRPr="00F364BA">
        <w:rPr>
          <w:rFonts w:ascii="Times New Roman" w:hAnsi="Times New Roman" w:cs="Times New Roman"/>
          <w:sz w:val="20"/>
          <w:szCs w:val="20"/>
        </w:rPr>
        <w:fldChar w:fldCharType="end"/>
      </w:r>
      <w:r w:rsidRPr="00F364BA">
        <w:rPr>
          <w:rFonts w:ascii="Times New Roman" w:hAnsi="Times New Roman" w:cs="Times New Roman"/>
          <w:noProof/>
          <w:sz w:val="20"/>
          <w:szCs w:val="20"/>
        </w:rPr>
        <w:t>.</w:t>
      </w:r>
    </w:p>
    <w:p w:rsidR="00260027" w:rsidRPr="00333A6E" w:rsidRDefault="00260027" w:rsidP="00333A6E">
      <w:pPr>
        <w:pStyle w:val="NoSpacing"/>
        <w:spacing w:line="480" w:lineRule="auto"/>
        <w:rPr>
          <w:rFonts w:ascii="Times" w:hAnsi="Times"/>
          <w:i/>
          <w:sz w:val="20"/>
          <w:szCs w:val="20"/>
        </w:rPr>
      </w:pPr>
      <w:r w:rsidRPr="00333A6E">
        <w:rPr>
          <w:rFonts w:ascii="Times" w:hAnsi="Times"/>
          <w:i/>
          <w:sz w:val="20"/>
          <w:szCs w:val="20"/>
        </w:rPr>
        <w:t>EMG Measurement</w:t>
      </w:r>
    </w:p>
    <w:p w:rsidR="005A7FE3" w:rsidRPr="007E10FC" w:rsidRDefault="005A7FE3" w:rsidP="00333A6E">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EMG signals were acquired using a Telemyo DTS system (Noraxon Inc., USA) and subsequent analysis was performed off-line using the</w:t>
      </w:r>
      <w:r w:rsidR="00CD336C" w:rsidRPr="00F364BA">
        <w:rPr>
          <w:rFonts w:ascii="Times New Roman" w:hAnsi="Times New Roman" w:cs="Times New Roman"/>
          <w:sz w:val="20"/>
          <w:szCs w:val="20"/>
        </w:rPr>
        <w:t xml:space="preserve"> accompanying</w:t>
      </w:r>
      <w:r w:rsidRPr="00F364BA">
        <w:rPr>
          <w:rFonts w:ascii="Times New Roman" w:hAnsi="Times New Roman" w:cs="Times New Roman"/>
          <w:sz w:val="20"/>
          <w:szCs w:val="20"/>
        </w:rPr>
        <w:t xml:space="preserve"> MR3 software (Noraxon Inc., USA). Fifteen shoulder girdle muscles were included in the study. The activity of the anterior deltoid (AD), middle deltoid (MD), posterior deltoid (PD), upper trapezius (UT), middle trapezius (MT), lower trapezius (LT),</w:t>
      </w:r>
      <w:r w:rsidR="0089528E">
        <w:rPr>
          <w:rFonts w:ascii="Times New Roman" w:hAnsi="Times New Roman" w:cs="Times New Roman"/>
          <w:sz w:val="20"/>
          <w:szCs w:val="20"/>
        </w:rPr>
        <w:t xml:space="preserve"> serratus anterior (SA),</w:t>
      </w:r>
      <w:r w:rsidRPr="00F364BA">
        <w:rPr>
          <w:rFonts w:ascii="Times New Roman" w:hAnsi="Times New Roman" w:cs="Times New Roman"/>
          <w:sz w:val="20"/>
          <w:szCs w:val="20"/>
        </w:rPr>
        <w:t xml:space="preserve"> teres major (TM), latissimus dorsi upper part (LDU), latissimus dorsi lower part (LDL), pectoralis major</w:t>
      </w:r>
      <w:r w:rsidR="006E57CC" w:rsidRPr="00F364BA">
        <w:rPr>
          <w:rFonts w:ascii="Times New Roman" w:hAnsi="Times New Roman" w:cs="Times New Roman"/>
          <w:sz w:val="20"/>
          <w:szCs w:val="20"/>
        </w:rPr>
        <w:t xml:space="preserve"> (PM) and biceps brachii (BB) was</w:t>
      </w:r>
      <w:r w:rsidRPr="00F364BA">
        <w:rPr>
          <w:rFonts w:ascii="Times New Roman" w:hAnsi="Times New Roman" w:cs="Times New Roman"/>
          <w:sz w:val="20"/>
          <w:szCs w:val="20"/>
        </w:rPr>
        <w:t xml:space="preserve"> measured using surface electrodes. T</w:t>
      </w:r>
      <w:r w:rsidR="002F1892" w:rsidRPr="00F364BA">
        <w:rPr>
          <w:rFonts w:ascii="Times New Roman" w:hAnsi="Times New Roman" w:cs="Times New Roman"/>
          <w:sz w:val="20"/>
          <w:szCs w:val="20"/>
        </w:rPr>
        <w:t>he surface electrodes were disposable, pre-gelled Ag/AgCl bipolar electrodes with a conducting area of 10mm diameter and inter-electrode distan</w:t>
      </w:r>
      <w:r w:rsidRPr="00F364BA">
        <w:rPr>
          <w:rFonts w:ascii="Times New Roman" w:hAnsi="Times New Roman" w:cs="Times New Roman"/>
          <w:sz w:val="20"/>
          <w:szCs w:val="20"/>
        </w:rPr>
        <w:t xml:space="preserve">ce of 20mm (Noraxon Inc., USA). The electrodes were placed parallel to the muscle fibres in anatomical locations previously described within the literature </w:t>
      </w:r>
      <w:r w:rsidR="002207D5" w:rsidRPr="00F364BA">
        <w:rPr>
          <w:rFonts w:ascii="Times New Roman" w:hAnsi="Times New Roman" w:cs="Times New Roman"/>
          <w:sz w:val="20"/>
          <w:szCs w:val="20"/>
        </w:rPr>
        <w:fldChar w:fldCharType="begin">
          <w:fldData xml:space="preserve">PEVuZE5vdGU+PENpdGU+PEF1dGhvcj5DcmFtPC9BdXRob3I+PFllYXI+MTk5ODwvWWVhcj48UmVj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PEVuZE5vdGU+PENpdGU+PEF1dGhvcj5DcmFtPC9BdXRob3I+PFllYXI+MTk5ODwvWWVhcj48UmVj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(Cram et al. 1998; Prakash et al. 2006; Steenbrink et al. 2006)</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xml:space="preserve">. </w:t>
      </w:r>
      <w:r w:rsidR="007E10FC">
        <w:rPr>
          <w:rFonts w:ascii="Times New Roman" w:hAnsi="Times New Roman" w:cs="Times New Roman"/>
          <w:sz w:val="20"/>
          <w:szCs w:val="20"/>
        </w:rPr>
        <w:t xml:space="preserve">The judicious placement of appropriately sized electrodes limited the impact of cross talk. </w:t>
      </w:r>
      <w:r w:rsidRPr="00F364BA">
        <w:rPr>
          <w:rFonts w:ascii="Times New Roman" w:hAnsi="Times New Roman" w:cs="Times New Roman"/>
          <w:sz w:val="20"/>
          <w:szCs w:val="20"/>
        </w:rPr>
        <w:t xml:space="preserve">The activity of </w:t>
      </w:r>
      <w:r w:rsidR="006E57CC" w:rsidRPr="00F364BA">
        <w:rPr>
          <w:rFonts w:ascii="Times New Roman" w:hAnsi="Times New Roman" w:cs="Times New Roman"/>
          <w:sz w:val="20"/>
          <w:szCs w:val="20"/>
        </w:rPr>
        <w:t xml:space="preserve">the </w:t>
      </w:r>
      <w:r w:rsidRPr="00F364BA">
        <w:rPr>
          <w:rFonts w:ascii="Times New Roman" w:hAnsi="Times New Roman" w:cs="Times New Roman"/>
          <w:sz w:val="20"/>
          <w:szCs w:val="20"/>
        </w:rPr>
        <w:t>supraspinatus (SSP), infraspinatus (ISP) and subscapularis</w:t>
      </w:r>
      <w:r w:rsidR="00E44051" w:rsidRPr="00F364BA">
        <w:rPr>
          <w:rFonts w:ascii="Times New Roman" w:hAnsi="Times New Roman" w:cs="Times New Roman"/>
          <w:sz w:val="20"/>
          <w:szCs w:val="20"/>
        </w:rPr>
        <w:t xml:space="preserve"> </w:t>
      </w:r>
      <w:r w:rsidR="003F52A0" w:rsidRPr="00F364BA">
        <w:rPr>
          <w:rFonts w:ascii="Times New Roman" w:hAnsi="Times New Roman" w:cs="Times New Roman"/>
          <w:sz w:val="20"/>
          <w:szCs w:val="20"/>
        </w:rPr>
        <w:t xml:space="preserve">(SUBS) was measured using </w:t>
      </w:r>
      <w:r w:rsidRPr="00F364BA">
        <w:rPr>
          <w:rFonts w:ascii="Times New Roman" w:hAnsi="Times New Roman" w:cs="Times New Roman"/>
          <w:sz w:val="20"/>
          <w:szCs w:val="20"/>
        </w:rPr>
        <w:t xml:space="preserve">bipolar disposable hook wire electrodes (SPES Medica s.r.l. </w:t>
      </w:r>
      <w:r w:rsidRPr="00F364BA">
        <w:rPr>
          <w:rFonts w:ascii="Times New Roman" w:hAnsi="Times New Roman" w:cs="Times New Roman"/>
          <w:sz w:val="20"/>
          <w:szCs w:val="20"/>
        </w:rPr>
        <w:lastRenderedPageBreak/>
        <w:t>Battipaglia, Italy)</w:t>
      </w:r>
      <w:r w:rsidR="002207D5" w:rsidRPr="00F364BA">
        <w:rPr>
          <w:rFonts w:ascii="Times New Roman" w:hAnsi="Times New Roman" w:cs="Times New Roman"/>
          <w:sz w:val="20"/>
          <w:szCs w:val="20"/>
        </w:rPr>
        <w:fldChar w:fldCharType="begin">
          <w:fldData xml:space="preserve">PEVuZE5vdGU+PENpdGU+PEF1dGhvcj5LYWRhYmE8L0F1dGhvcj48WWVhcj4xOTkyPC9ZZWFyPjxS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==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PEVuZE5vdGU+PENpdGU+PEF1dGhvcj5LYWRhYmE8L0F1dGhvcj48WWVhcj4xOTkyPC9ZZWFyPjxS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==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(Kadaba et al. 1992; </w:t>
      </w:r>
      <w:r w:rsidR="00EC3982" w:rsidRPr="00EC3982">
        <w:rPr>
          <w:rFonts w:ascii="Times New Roman" w:hAnsi="Times New Roman" w:cs="Times New Roman"/>
          <w:noProof/>
          <w:sz w:val="20"/>
          <w:szCs w:val="20"/>
        </w:rPr>
        <w:t xml:space="preserve">Rudroff </w:t>
      </w:r>
      <w:r w:rsidR="00EC3982">
        <w:rPr>
          <w:rFonts w:ascii="Times New Roman" w:hAnsi="Times New Roman" w:cs="Times New Roman"/>
          <w:noProof/>
          <w:sz w:val="20"/>
          <w:szCs w:val="20"/>
        </w:rPr>
        <w:t>T 2008</w:t>
      </w:r>
      <w:r w:rsidR="00431170">
        <w:rPr>
          <w:rFonts w:ascii="Times New Roman" w:hAnsi="Times New Roman" w:cs="Times New Roman"/>
          <w:noProof/>
          <w:sz w:val="20"/>
          <w:szCs w:val="20"/>
        </w:rPr>
        <w:t>)</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xml:space="preserve">. Electrodes were inserted aseptically into the muscle bellies via a single hypodermic needle. All EMG signals were differentially amplified, digitised at a sampling rate of 3000 Hz and band-pass filtered </w:t>
      </w:r>
      <w:r w:rsidR="00431170">
        <w:rPr>
          <w:rFonts w:ascii="Times New Roman" w:hAnsi="Times New Roman" w:cs="Times New Roman"/>
          <w:sz w:val="20"/>
          <w:szCs w:val="20"/>
        </w:rPr>
        <w:t>(</w:t>
      </w:r>
      <w:r w:rsidRPr="00F364BA">
        <w:rPr>
          <w:rFonts w:ascii="Times New Roman" w:hAnsi="Times New Roman" w:cs="Times New Roman"/>
          <w:sz w:val="20"/>
          <w:szCs w:val="20"/>
        </w:rPr>
        <w:t xml:space="preserve">[10–500]Hz for surface electrodes and [10–1500]Hz for fine wire electrodes). Manual muscle testing was performed for each muscle to confirm electrode placement and </w:t>
      </w:r>
      <w:r w:rsidR="00CD336C" w:rsidRPr="00F364BA">
        <w:rPr>
          <w:rFonts w:ascii="Times New Roman" w:hAnsi="Times New Roman" w:cs="Times New Roman"/>
          <w:sz w:val="20"/>
          <w:szCs w:val="20"/>
        </w:rPr>
        <w:t xml:space="preserve">enable </w:t>
      </w:r>
      <w:r w:rsidR="00CD336C" w:rsidRPr="00333A6E">
        <w:rPr>
          <w:rFonts w:ascii="Times" w:hAnsi="Times" w:cs="Times New Roman"/>
          <w:sz w:val="20"/>
          <w:szCs w:val="20"/>
        </w:rPr>
        <w:t xml:space="preserve">a </w:t>
      </w:r>
      <w:r w:rsidRPr="00333A6E">
        <w:rPr>
          <w:rFonts w:ascii="Times" w:hAnsi="Times" w:cs="Times New Roman"/>
          <w:sz w:val="20"/>
          <w:szCs w:val="20"/>
        </w:rPr>
        <w:t xml:space="preserve">visual check of signal quality. </w:t>
      </w:r>
    </w:p>
    <w:p w:rsidR="005A7FE3" w:rsidRPr="00333A6E" w:rsidRDefault="005A7FE3" w:rsidP="00333A6E">
      <w:pPr>
        <w:pStyle w:val="NoSpacing"/>
        <w:spacing w:line="480" w:lineRule="auto"/>
        <w:rPr>
          <w:rFonts w:ascii="Times" w:hAnsi="Times"/>
          <w:i/>
          <w:sz w:val="20"/>
          <w:szCs w:val="20"/>
        </w:rPr>
      </w:pPr>
      <w:r w:rsidRPr="00333A6E">
        <w:rPr>
          <w:rFonts w:ascii="Times" w:hAnsi="Times"/>
          <w:i/>
          <w:sz w:val="20"/>
          <w:szCs w:val="20"/>
        </w:rPr>
        <w:t>EMG Testing Protocol</w:t>
      </w:r>
    </w:p>
    <w:p w:rsidR="00383992" w:rsidRPr="00333A6E" w:rsidRDefault="000433A7" w:rsidP="00333A6E">
      <w:pPr>
        <w:pStyle w:val="NoSpacing"/>
        <w:spacing w:line="480" w:lineRule="auto"/>
        <w:rPr>
          <w:rFonts w:ascii="Times" w:hAnsi="Times"/>
          <w:sz w:val="20"/>
          <w:szCs w:val="20"/>
        </w:rPr>
      </w:pPr>
      <w:r w:rsidRPr="00333A6E">
        <w:rPr>
          <w:rFonts w:ascii="Times" w:hAnsi="Times"/>
          <w:sz w:val="20"/>
          <w:szCs w:val="20"/>
        </w:rPr>
        <w:t xml:space="preserve">EMG data </w:t>
      </w:r>
      <w:r w:rsidR="00E80AE6" w:rsidRPr="00333A6E">
        <w:rPr>
          <w:rFonts w:ascii="Times" w:hAnsi="Times"/>
          <w:sz w:val="20"/>
          <w:szCs w:val="20"/>
        </w:rPr>
        <w:t>were</w:t>
      </w:r>
      <w:r w:rsidRPr="00333A6E">
        <w:rPr>
          <w:rFonts w:ascii="Times" w:hAnsi="Times"/>
          <w:sz w:val="20"/>
          <w:szCs w:val="20"/>
        </w:rPr>
        <w:t xml:space="preserve"> recorded during a number of </w:t>
      </w:r>
      <w:r w:rsidR="003208B4" w:rsidRPr="00333A6E">
        <w:rPr>
          <w:rFonts w:ascii="Times" w:hAnsi="Times"/>
          <w:sz w:val="20"/>
          <w:szCs w:val="20"/>
        </w:rPr>
        <w:t xml:space="preserve">different </w:t>
      </w:r>
      <w:r w:rsidRPr="00333A6E">
        <w:rPr>
          <w:rFonts w:ascii="Times" w:hAnsi="Times"/>
          <w:sz w:val="20"/>
          <w:szCs w:val="20"/>
        </w:rPr>
        <w:t>movement protocols described below.</w:t>
      </w:r>
      <w:r w:rsidR="003208B4" w:rsidRPr="00333A6E">
        <w:rPr>
          <w:rFonts w:ascii="Times" w:hAnsi="Times"/>
          <w:sz w:val="20"/>
          <w:szCs w:val="20"/>
        </w:rPr>
        <w:t xml:space="preserve"> The movements enable both the timing and amplitude of muscle activation to be investigated. Muscle activation was measured during both isometric and isotonic exercises. </w:t>
      </w:r>
      <w:r w:rsidR="004F6FE7" w:rsidRPr="00333A6E">
        <w:rPr>
          <w:rFonts w:ascii="Times" w:hAnsi="Times"/>
          <w:sz w:val="20"/>
          <w:szCs w:val="20"/>
        </w:rPr>
        <w:t>Figure</w:t>
      </w:r>
      <w:r w:rsidRPr="00333A6E">
        <w:rPr>
          <w:rFonts w:ascii="Times" w:hAnsi="Times"/>
          <w:sz w:val="20"/>
          <w:szCs w:val="20"/>
        </w:rPr>
        <w:t xml:space="preserve">1 provides a schematic overview of the testing protocol. </w:t>
      </w:r>
      <w:r w:rsidR="00570CC7">
        <w:rPr>
          <w:rFonts w:ascii="Times" w:hAnsi="Times"/>
          <w:sz w:val="20"/>
          <w:szCs w:val="20"/>
        </w:rPr>
        <w:t>Testing was conducted within a Biomechanics Laboratory with the ambient temperature controlled at 21</w:t>
      </w:r>
      <w:r w:rsidR="00570CC7" w:rsidRPr="00570CC7">
        <w:rPr>
          <w:rFonts w:ascii="Times" w:hAnsi="Times"/>
          <w:sz w:val="20"/>
          <w:szCs w:val="20"/>
          <w:vertAlign w:val="superscript"/>
        </w:rPr>
        <w:t>o</w:t>
      </w:r>
      <w:r w:rsidR="00570CC7">
        <w:rPr>
          <w:rFonts w:ascii="Times" w:hAnsi="Times"/>
          <w:sz w:val="20"/>
          <w:szCs w:val="20"/>
        </w:rPr>
        <w:t xml:space="preserve">C. </w:t>
      </w:r>
    </w:p>
    <w:p w:rsidR="005A7FE3" w:rsidRPr="00383992" w:rsidRDefault="005A7FE3" w:rsidP="00383992">
      <w:pPr>
        <w:pStyle w:val="NoSpacing"/>
        <w:spacing w:before="240" w:line="480" w:lineRule="auto"/>
        <w:jc w:val="both"/>
        <w:rPr>
          <w:rFonts w:ascii="Times New Roman" w:hAnsi="Times New Roman" w:cs="Times New Roman"/>
          <w:sz w:val="20"/>
          <w:szCs w:val="20"/>
        </w:rPr>
      </w:pPr>
      <w:r w:rsidRPr="00F364BA">
        <w:rPr>
          <w:rFonts w:ascii="Times New Roman" w:hAnsi="Times New Roman" w:cs="Times New Roman"/>
          <w:i/>
          <w:sz w:val="20"/>
          <w:szCs w:val="20"/>
        </w:rPr>
        <w:t>Timing Analysis</w:t>
      </w:r>
    </w:p>
    <w:p w:rsidR="004D00F4" w:rsidRPr="00F364BA" w:rsidRDefault="00CE51D9" w:rsidP="0085581A">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EMG was recorded as subjects initiated a shoulder movement into forward flexion. </w:t>
      </w:r>
      <w:r w:rsidR="00E54A49" w:rsidRPr="00F364BA">
        <w:rPr>
          <w:rFonts w:ascii="Times New Roman" w:hAnsi="Times New Roman" w:cs="Times New Roman"/>
          <w:sz w:val="20"/>
          <w:szCs w:val="20"/>
        </w:rPr>
        <w:t>Each s</w:t>
      </w:r>
      <w:r w:rsidRPr="00F364BA">
        <w:rPr>
          <w:rFonts w:ascii="Times New Roman" w:hAnsi="Times New Roman" w:cs="Times New Roman"/>
          <w:sz w:val="20"/>
          <w:szCs w:val="20"/>
        </w:rPr>
        <w:t xml:space="preserve">ubject </w:t>
      </w:r>
      <w:r w:rsidR="00E54A49" w:rsidRPr="00F364BA">
        <w:rPr>
          <w:rFonts w:ascii="Times New Roman" w:hAnsi="Times New Roman" w:cs="Times New Roman"/>
          <w:sz w:val="20"/>
          <w:szCs w:val="20"/>
        </w:rPr>
        <w:t>was</w:t>
      </w:r>
      <w:r w:rsidRPr="00F364BA">
        <w:rPr>
          <w:rFonts w:ascii="Times New Roman" w:hAnsi="Times New Roman" w:cs="Times New Roman"/>
          <w:sz w:val="20"/>
          <w:szCs w:val="20"/>
        </w:rPr>
        <w:t xml:space="preserve"> instructed to stand with a relaxed posture, feet a shoulder width apart </w:t>
      </w:r>
      <w:r w:rsidR="00FB79EF" w:rsidRPr="00F364BA">
        <w:rPr>
          <w:rFonts w:ascii="Times New Roman" w:hAnsi="Times New Roman" w:cs="Times New Roman"/>
          <w:sz w:val="20"/>
          <w:szCs w:val="20"/>
        </w:rPr>
        <w:t xml:space="preserve">with </w:t>
      </w:r>
      <w:r w:rsidRPr="00F364BA">
        <w:rPr>
          <w:rFonts w:ascii="Times New Roman" w:hAnsi="Times New Roman" w:cs="Times New Roman"/>
          <w:sz w:val="20"/>
          <w:szCs w:val="20"/>
        </w:rPr>
        <w:t>their arms resting by their sides</w:t>
      </w:r>
      <w:r w:rsidR="007E10FC">
        <w:rPr>
          <w:rFonts w:ascii="Times New Roman" w:hAnsi="Times New Roman" w:cs="Times New Roman"/>
          <w:sz w:val="20"/>
          <w:szCs w:val="20"/>
        </w:rPr>
        <w:t xml:space="preserve"> in neutral rotation</w:t>
      </w:r>
      <w:r w:rsidRPr="00F364BA">
        <w:rPr>
          <w:rFonts w:ascii="Times New Roman" w:hAnsi="Times New Roman" w:cs="Times New Roman"/>
          <w:sz w:val="20"/>
          <w:szCs w:val="20"/>
        </w:rPr>
        <w:t xml:space="preserve">. The illumination of a light bulb was the trigger for subjects to start the movement. </w:t>
      </w:r>
      <w:r w:rsidR="00E80AE6">
        <w:rPr>
          <w:rFonts w:ascii="Times New Roman" w:hAnsi="Times New Roman" w:cs="Times New Roman"/>
          <w:sz w:val="20"/>
          <w:szCs w:val="20"/>
        </w:rPr>
        <w:t>Participants</w:t>
      </w:r>
      <w:r w:rsidR="00E54A49" w:rsidRPr="00F364BA">
        <w:rPr>
          <w:rFonts w:ascii="Times New Roman" w:hAnsi="Times New Roman" w:cs="Times New Roman"/>
          <w:sz w:val="20"/>
          <w:szCs w:val="20"/>
        </w:rPr>
        <w:t xml:space="preserve"> were instructed to move</w:t>
      </w:r>
      <w:r w:rsidRPr="00F364BA">
        <w:rPr>
          <w:rFonts w:ascii="Times New Roman" w:hAnsi="Times New Roman" w:cs="Times New Roman"/>
          <w:sz w:val="20"/>
          <w:szCs w:val="20"/>
        </w:rPr>
        <w:t xml:space="preserve"> th</w:t>
      </w:r>
      <w:r w:rsidR="00E54A49" w:rsidRPr="00F364BA">
        <w:rPr>
          <w:rFonts w:ascii="Times New Roman" w:hAnsi="Times New Roman" w:cs="Times New Roman"/>
          <w:sz w:val="20"/>
          <w:szCs w:val="20"/>
        </w:rPr>
        <w:t>eir</w:t>
      </w:r>
      <w:r w:rsidRPr="00F364BA">
        <w:rPr>
          <w:rFonts w:ascii="Times New Roman" w:hAnsi="Times New Roman" w:cs="Times New Roman"/>
          <w:sz w:val="20"/>
          <w:szCs w:val="20"/>
        </w:rPr>
        <w:t xml:space="preserve"> arm in a prompt but smooth manner into shoulder flexion </w:t>
      </w:r>
      <w:r w:rsidR="00E80AE6">
        <w:rPr>
          <w:rFonts w:ascii="Times New Roman" w:hAnsi="Times New Roman" w:cs="Times New Roman"/>
          <w:sz w:val="20"/>
          <w:szCs w:val="20"/>
        </w:rPr>
        <w:t xml:space="preserve">through a full range of motion </w:t>
      </w:r>
      <w:r w:rsidRPr="00F364BA">
        <w:rPr>
          <w:rFonts w:ascii="Times New Roman" w:hAnsi="Times New Roman" w:cs="Times New Roman"/>
          <w:sz w:val="20"/>
          <w:szCs w:val="20"/>
        </w:rPr>
        <w:t xml:space="preserve">as soon as they observed the light bulb illuminating. </w:t>
      </w:r>
      <w:r w:rsidR="00E54A49" w:rsidRPr="00F364BA">
        <w:rPr>
          <w:rFonts w:ascii="Times New Roman" w:hAnsi="Times New Roman" w:cs="Times New Roman"/>
          <w:sz w:val="20"/>
          <w:szCs w:val="20"/>
        </w:rPr>
        <w:t>The light bulb was controlled by a separate trigger which illuminated after a random period of time</w:t>
      </w:r>
      <w:r w:rsidR="003208B4" w:rsidRPr="00F364BA">
        <w:rPr>
          <w:rFonts w:ascii="Times New Roman" w:hAnsi="Times New Roman" w:cs="Times New Roman"/>
          <w:sz w:val="20"/>
          <w:szCs w:val="20"/>
        </w:rPr>
        <w:t xml:space="preserve">. This </w:t>
      </w:r>
      <w:r w:rsidR="00E54A49" w:rsidRPr="00F364BA">
        <w:rPr>
          <w:rFonts w:ascii="Times New Roman" w:hAnsi="Times New Roman" w:cs="Times New Roman"/>
          <w:sz w:val="20"/>
          <w:szCs w:val="20"/>
        </w:rPr>
        <w:t xml:space="preserve">acted to prevent any anticipated muscle pre-activation. </w:t>
      </w:r>
      <w:r w:rsidRPr="00F364BA">
        <w:rPr>
          <w:rFonts w:ascii="Times New Roman" w:hAnsi="Times New Roman" w:cs="Times New Roman"/>
          <w:sz w:val="20"/>
          <w:szCs w:val="20"/>
        </w:rPr>
        <w:t xml:space="preserve">The onset of movement itself was defined using a 3-axis accelerometer fixed to the </w:t>
      </w:r>
      <w:r w:rsidR="00F7746A" w:rsidRPr="00F364BA">
        <w:rPr>
          <w:rFonts w:ascii="Times New Roman" w:hAnsi="Times New Roman" w:cs="Times New Roman"/>
          <w:sz w:val="20"/>
          <w:szCs w:val="20"/>
        </w:rPr>
        <w:t>subject’s</w:t>
      </w:r>
      <w:r w:rsidRPr="00F364BA">
        <w:rPr>
          <w:rFonts w:ascii="Times New Roman" w:hAnsi="Times New Roman" w:cs="Times New Roman"/>
          <w:sz w:val="20"/>
          <w:szCs w:val="20"/>
        </w:rPr>
        <w:t xml:space="preserve"> arm. Muscles were defined as being active when their amplitude increased to 3 standard deviations above baseline</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&lt;EndNote&gt;&lt;Cite&gt;&lt;Author&gt;Di Fabio&lt;/Author&gt;&lt;Year&gt;1987&lt;/Year&gt;&lt;RecNum&gt;707&lt;/RecNum&gt;&lt;DisplayText&gt;(Di Fabio 1987)&lt;/DisplayText&gt;&lt;record&gt;&lt;rec-number&gt;707&lt;/rec-number&gt;&lt;foreign-keys&gt;&lt;key app="EN" db-id="wvzsf2zdjax0z5e2a9tvxexx2xf9s0waaetw" timestamp="1539290398"&gt;707&lt;/key&gt;&lt;/foreign-keys&gt;&lt;ref-type name="Journal Article"&gt;17&lt;/ref-type&gt;&lt;contributors&gt;&lt;authors&gt;&lt;author&gt;Di Fabio, R. P.&lt;/author&gt;&lt;/authors&gt;&lt;/contributors&gt;&lt;titles&gt;&lt;title&gt;Reliability of computerized surface electromyography for determining the onset of muscle activity&lt;/title&gt;&lt;secondary-title&gt;Phys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43-8&lt;/pages&gt;&lt;volume&gt;67&lt;/volume&gt;&lt;number&gt;1&lt;/number&gt;&lt;edition&gt;1987/01/01&lt;/edition&gt;&lt;keywords&gt;&lt;keyword&gt;Adult&lt;/keyword&gt;&lt;keyword&gt;Aged&lt;/keyword&gt;&lt;keyword&gt;*Computers&lt;/keyword&gt;&lt;keyword&gt;Electromyography/*methods&lt;/keyword&gt;&lt;keyword&gt;Female&lt;/keyword&gt;&lt;keyword&gt;Humans&lt;/keyword&gt;&lt;keyword&gt;Leg/physiology&lt;/keyword&gt;&lt;keyword&gt;Male&lt;/keyword&gt;&lt;keyword&gt;Middle Aged&lt;/keyword&gt;&lt;keyword&gt;*Muscle Contraction&lt;/keyword&gt;&lt;keyword&gt;Muscles/*physiology/physiopathology&lt;/keyword&gt;&lt;keyword&gt;Neuromuscular Diseases/physiopathology&lt;/keyword&gt;&lt;keyword&gt;Physical Therapy Modalities&lt;/keyword&gt;&lt;keyword&gt;Postural Balance&lt;/keyword&gt;&lt;keyword&gt;Posture&lt;/keyword&gt;&lt;/keywords&gt;&lt;dates&gt;&lt;year&gt;1987&lt;/year&gt;&lt;pub-dates&gt;&lt;date&gt;Jan&lt;/date&gt;&lt;/pub-dates&gt;&lt;/dates&gt;&lt;isbn&gt;0031-9023 (Print)&amp;#xD;0031-9023&lt;/isbn&gt;&lt;accession-num&gt;3797476&lt;/accession-num&gt;&lt;urls&gt;&lt;/urls&gt;&lt;remote-database-provider&gt;NLM&lt;/remote-database-provider&gt;&lt;language&gt;eng&lt;/language&gt;&lt;/record&gt;&lt;/Cite&gt;&lt;/EndNote&gt;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(Di Fabio 1987)</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xml:space="preserve">. </w:t>
      </w:r>
      <w:r w:rsidR="00E54A49" w:rsidRPr="00F364BA">
        <w:rPr>
          <w:rFonts w:ascii="Times New Roman" w:hAnsi="Times New Roman" w:cs="Times New Roman"/>
          <w:sz w:val="20"/>
          <w:szCs w:val="20"/>
        </w:rPr>
        <w:t xml:space="preserve">Reaction time was defined as the time between light bulb illumination and movement initiation. Muscle onset time was defined as the difference in time between movement onset and muscle activation. Negative times indicate a muscle was active prior to movement progression. </w:t>
      </w:r>
      <w:r w:rsidRPr="00F364BA">
        <w:rPr>
          <w:rFonts w:ascii="Times New Roman" w:hAnsi="Times New Roman" w:cs="Times New Roman"/>
          <w:sz w:val="20"/>
          <w:szCs w:val="20"/>
        </w:rPr>
        <w:t>Two trials were performed: before and after exposure to vibration.</w:t>
      </w:r>
      <w:r w:rsidR="00E44051" w:rsidRPr="00F364BA">
        <w:rPr>
          <w:rFonts w:ascii="Times New Roman" w:hAnsi="Times New Roman" w:cs="Times New Roman"/>
          <w:sz w:val="20"/>
          <w:szCs w:val="20"/>
        </w:rPr>
        <w:t xml:space="preserve"> The vibration exposure consisted of the exercises described below.</w:t>
      </w:r>
      <w:r w:rsidR="00197106" w:rsidRPr="00F364BA">
        <w:rPr>
          <w:rFonts w:ascii="Times New Roman" w:hAnsi="Times New Roman" w:cs="Times New Roman"/>
          <w:sz w:val="20"/>
          <w:szCs w:val="20"/>
        </w:rPr>
        <w:t xml:space="preserve"> A number of trials were undertaken prior to </w:t>
      </w:r>
      <w:r w:rsidR="00FB79EF" w:rsidRPr="00F364BA">
        <w:rPr>
          <w:rFonts w:ascii="Times New Roman" w:hAnsi="Times New Roman" w:cs="Times New Roman"/>
          <w:sz w:val="20"/>
          <w:szCs w:val="20"/>
        </w:rPr>
        <w:t xml:space="preserve">the </w:t>
      </w:r>
      <w:r w:rsidR="00197106" w:rsidRPr="00F364BA">
        <w:rPr>
          <w:rFonts w:ascii="Times New Roman" w:hAnsi="Times New Roman" w:cs="Times New Roman"/>
          <w:sz w:val="20"/>
          <w:szCs w:val="20"/>
        </w:rPr>
        <w:t xml:space="preserve">testing to limit </w:t>
      </w:r>
      <w:r w:rsidR="00FB79EF" w:rsidRPr="00F364BA">
        <w:rPr>
          <w:rFonts w:ascii="Times New Roman" w:hAnsi="Times New Roman" w:cs="Times New Roman"/>
          <w:sz w:val="20"/>
          <w:szCs w:val="20"/>
        </w:rPr>
        <w:t xml:space="preserve">any </w:t>
      </w:r>
      <w:r w:rsidR="00197106" w:rsidRPr="00F364BA">
        <w:rPr>
          <w:rFonts w:ascii="Times New Roman" w:hAnsi="Times New Roman" w:cs="Times New Roman"/>
          <w:sz w:val="20"/>
          <w:szCs w:val="20"/>
        </w:rPr>
        <w:t>bias from learnt movement patterns.</w:t>
      </w:r>
    </w:p>
    <w:p w:rsidR="005A7FE3" w:rsidRPr="00F364BA" w:rsidRDefault="005A7FE3"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Amplitude Analysis</w:t>
      </w:r>
    </w:p>
    <w:p w:rsidR="00A600E5" w:rsidRPr="00F364BA" w:rsidRDefault="00FC60CE" w:rsidP="00383992">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EMG amplitude was evaluated during both isometric and isotonic exercises. The isotonic exer</w:t>
      </w:r>
      <w:r w:rsidR="006E57CC" w:rsidRPr="00F364BA">
        <w:rPr>
          <w:rFonts w:ascii="Times New Roman" w:hAnsi="Times New Roman" w:cs="Times New Roman"/>
          <w:sz w:val="20"/>
          <w:szCs w:val="20"/>
        </w:rPr>
        <w:t xml:space="preserve">cises included a modified press </w:t>
      </w:r>
      <w:r w:rsidRPr="00F364BA">
        <w:rPr>
          <w:rFonts w:ascii="Times New Roman" w:hAnsi="Times New Roman" w:cs="Times New Roman"/>
          <w:sz w:val="20"/>
          <w:szCs w:val="20"/>
        </w:rPr>
        <w:t xml:space="preserve">up and </w:t>
      </w:r>
      <w:r w:rsidR="00AA0C8F" w:rsidRPr="00F364BA">
        <w:rPr>
          <w:rFonts w:ascii="Times New Roman" w:hAnsi="Times New Roman" w:cs="Times New Roman"/>
          <w:sz w:val="20"/>
          <w:szCs w:val="20"/>
        </w:rPr>
        <w:t>tricep</w:t>
      </w:r>
      <w:r w:rsidR="00284A93" w:rsidRPr="00F364BA">
        <w:rPr>
          <w:rFonts w:ascii="Times New Roman" w:hAnsi="Times New Roman" w:cs="Times New Roman"/>
          <w:sz w:val="20"/>
          <w:szCs w:val="20"/>
        </w:rPr>
        <w:t>s</w:t>
      </w:r>
      <w:r w:rsidR="006E57CC" w:rsidRPr="00F364BA">
        <w:rPr>
          <w:rFonts w:ascii="Times New Roman" w:hAnsi="Times New Roman" w:cs="Times New Roman"/>
          <w:sz w:val="20"/>
          <w:szCs w:val="20"/>
        </w:rPr>
        <w:t xml:space="preserve"> </w:t>
      </w:r>
      <w:r w:rsidRPr="00F364BA">
        <w:rPr>
          <w:rFonts w:ascii="Times New Roman" w:hAnsi="Times New Roman" w:cs="Times New Roman"/>
          <w:sz w:val="20"/>
          <w:szCs w:val="20"/>
        </w:rPr>
        <w:t>dip</w:t>
      </w:r>
      <w:r w:rsidR="00284A93" w:rsidRPr="00F364BA">
        <w:rPr>
          <w:rFonts w:ascii="Times New Roman" w:hAnsi="Times New Roman" w:cs="Times New Roman"/>
          <w:sz w:val="20"/>
          <w:szCs w:val="20"/>
        </w:rPr>
        <w:t>s</w:t>
      </w:r>
      <w:r w:rsidRPr="00F364BA">
        <w:rPr>
          <w:rFonts w:ascii="Times New Roman" w:hAnsi="Times New Roman" w:cs="Times New Roman"/>
          <w:sz w:val="20"/>
          <w:szCs w:val="20"/>
        </w:rPr>
        <w:t>. Initially</w:t>
      </w:r>
      <w:r w:rsidR="00CE51D9" w:rsidRPr="00F364BA">
        <w:rPr>
          <w:rFonts w:ascii="Times New Roman" w:hAnsi="Times New Roman" w:cs="Times New Roman"/>
          <w:sz w:val="20"/>
          <w:szCs w:val="20"/>
        </w:rPr>
        <w:t xml:space="preserve"> subjects undertook a </w:t>
      </w:r>
      <w:r w:rsidR="009F29F7" w:rsidRPr="00F364BA">
        <w:rPr>
          <w:rFonts w:ascii="Times New Roman" w:hAnsi="Times New Roman" w:cs="Times New Roman"/>
          <w:sz w:val="20"/>
          <w:szCs w:val="20"/>
        </w:rPr>
        <w:t xml:space="preserve">forward flexion </w:t>
      </w:r>
      <w:r w:rsidR="00CE51D9" w:rsidRPr="00F364BA">
        <w:rPr>
          <w:rFonts w:ascii="Times New Roman" w:hAnsi="Times New Roman" w:cs="Times New Roman"/>
          <w:sz w:val="20"/>
          <w:szCs w:val="20"/>
        </w:rPr>
        <w:t>isometric contraction</w:t>
      </w:r>
      <w:r w:rsidRPr="00F364BA">
        <w:rPr>
          <w:rFonts w:ascii="Times New Roman" w:hAnsi="Times New Roman" w:cs="Times New Roman"/>
          <w:sz w:val="20"/>
          <w:szCs w:val="20"/>
        </w:rPr>
        <w:t>, at 25% MVC</w:t>
      </w:r>
      <w:r w:rsidR="00CE51D9" w:rsidRPr="00F364BA">
        <w:rPr>
          <w:rFonts w:ascii="Times New Roman" w:hAnsi="Times New Roman" w:cs="Times New Roman"/>
          <w:sz w:val="20"/>
          <w:szCs w:val="20"/>
        </w:rPr>
        <w:t>.</w:t>
      </w:r>
      <w:r w:rsidRPr="00F364BA">
        <w:rPr>
          <w:rFonts w:ascii="Times New Roman" w:hAnsi="Times New Roman" w:cs="Times New Roman"/>
          <w:sz w:val="20"/>
          <w:szCs w:val="20"/>
        </w:rPr>
        <w:t xml:space="preserve"> The testing position replicated that used to measure shoulder flexion MVC strength as described above. Participants were provided </w:t>
      </w:r>
      <w:r w:rsidR="006E57CC" w:rsidRPr="00F364BA">
        <w:rPr>
          <w:rFonts w:ascii="Times New Roman" w:hAnsi="Times New Roman" w:cs="Times New Roman"/>
          <w:sz w:val="20"/>
          <w:szCs w:val="20"/>
        </w:rPr>
        <w:t>with</w:t>
      </w:r>
      <w:r w:rsidRPr="00F364BA">
        <w:rPr>
          <w:rFonts w:ascii="Times New Roman" w:hAnsi="Times New Roman" w:cs="Times New Roman"/>
          <w:sz w:val="20"/>
          <w:szCs w:val="20"/>
        </w:rPr>
        <w:t xml:space="preserve"> feedback to ensure the correct intensity of contraction was maintained. </w:t>
      </w:r>
      <w:r w:rsidR="00CE51D9" w:rsidRPr="00F364BA">
        <w:rPr>
          <w:rFonts w:ascii="Times New Roman" w:hAnsi="Times New Roman" w:cs="Times New Roman"/>
          <w:sz w:val="20"/>
          <w:szCs w:val="20"/>
        </w:rPr>
        <w:t xml:space="preserve">Vibration </w:t>
      </w:r>
      <w:r w:rsidR="00CE51D9" w:rsidRPr="00F364BA">
        <w:rPr>
          <w:rFonts w:ascii="Times New Roman" w:hAnsi="Times New Roman" w:cs="Times New Roman"/>
          <w:sz w:val="20"/>
          <w:szCs w:val="20"/>
        </w:rPr>
        <w:lastRenderedPageBreak/>
        <w:t xml:space="preserve">was delivered using a vibrating platform and associated handle (Power Plate, Performance Health Systems). </w:t>
      </w:r>
      <w:r w:rsidRPr="00F364BA">
        <w:rPr>
          <w:rFonts w:ascii="Times New Roman" w:hAnsi="Times New Roman" w:cs="Times New Roman"/>
          <w:sz w:val="20"/>
          <w:szCs w:val="20"/>
        </w:rPr>
        <w:t>The Power Plate was set to “High Intensity” with a frequency of 35Hz.</w:t>
      </w:r>
      <w:r w:rsidR="00A600E5" w:rsidRPr="00F364BA">
        <w:rPr>
          <w:rFonts w:ascii="Times New Roman" w:hAnsi="Times New Roman" w:cs="Times New Roman"/>
          <w:sz w:val="20"/>
          <w:szCs w:val="20"/>
        </w:rPr>
        <w:t xml:space="preserve"> These settings were chosen as </w:t>
      </w:r>
      <w:r w:rsidR="00FB79EF" w:rsidRPr="00F364BA">
        <w:rPr>
          <w:rFonts w:ascii="Times New Roman" w:hAnsi="Times New Roman" w:cs="Times New Roman"/>
          <w:sz w:val="20"/>
          <w:szCs w:val="20"/>
        </w:rPr>
        <w:t>it has</w:t>
      </w:r>
      <w:r w:rsidR="00A600E5" w:rsidRPr="00F364BA">
        <w:rPr>
          <w:rFonts w:ascii="Times New Roman" w:hAnsi="Times New Roman" w:cs="Times New Roman"/>
          <w:sz w:val="20"/>
          <w:szCs w:val="20"/>
        </w:rPr>
        <w:t xml:space="preserve"> previously been advocated that a combination of a high frequency and </w:t>
      </w:r>
      <w:r w:rsidR="00FB79EF" w:rsidRPr="00F364BA">
        <w:rPr>
          <w:rFonts w:ascii="Times New Roman" w:hAnsi="Times New Roman" w:cs="Times New Roman"/>
          <w:sz w:val="20"/>
          <w:szCs w:val="20"/>
        </w:rPr>
        <w:t xml:space="preserve">a </w:t>
      </w:r>
      <w:r w:rsidR="00A600E5" w:rsidRPr="00F364BA">
        <w:rPr>
          <w:rFonts w:ascii="Times New Roman" w:hAnsi="Times New Roman" w:cs="Times New Roman"/>
          <w:sz w:val="20"/>
          <w:szCs w:val="20"/>
        </w:rPr>
        <w:t>high platform displacement provoke</w:t>
      </w:r>
      <w:r w:rsidR="00FB79EF" w:rsidRPr="00F364BA">
        <w:rPr>
          <w:rFonts w:ascii="Times New Roman" w:hAnsi="Times New Roman" w:cs="Times New Roman"/>
          <w:sz w:val="20"/>
          <w:szCs w:val="20"/>
        </w:rPr>
        <w:t>s</w:t>
      </w:r>
      <w:r w:rsidR="00A600E5" w:rsidRPr="00F364BA">
        <w:rPr>
          <w:rFonts w:ascii="Times New Roman" w:hAnsi="Times New Roman" w:cs="Times New Roman"/>
          <w:sz w:val="20"/>
          <w:szCs w:val="20"/>
        </w:rPr>
        <w:t xml:space="preserve"> the greatest increase in muscle activation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&lt;EndNote&gt;&lt;Cite&gt;&lt;Author&gt;Lienhard&lt;/Author&gt;&lt;Year&gt;2014&lt;/Year&gt;&lt;RecNum&gt;704&lt;/RecNum&gt;&lt;DisplayText&gt;(Lienhard et al. 2014)&lt;/DisplayText&gt;&lt;record&gt;&lt;rec-number&gt;704&lt;/rec-number&gt;&lt;foreign-keys&gt;&lt;key app="EN" db-id="wvzsf2zdjax0z5e2a9tvxexx2xf9s0waaetw" timestamp="1539281339"&gt;704&lt;/key&gt;&lt;/foreign-keys&gt;&lt;ref-type name="Journal Article"&gt;17&lt;/ref-type&gt;&lt;contributors&gt;&lt;authors&gt;&lt;author&gt;Lienhard, K.&lt;/author&gt;&lt;author&gt;Cabasson, A.&lt;/author&gt;&lt;author&gt;Meste, O.&lt;/author&gt;&lt;author&gt;Colson, S. S.&lt;/author&gt;&lt;/authors&gt;&lt;/contributors&gt;&lt;auth-address&gt;University of Nice Sophia Antipolis, CNRS, I3S, UMR7271, Sophia Antipolis, France, karin.lienhard@unice.fr.&lt;/auth-address&gt;&lt;titles&gt;&lt;title&gt;Determination of the optimal parameters maximizing muscle activity of the lower limbs during vertical synchronous whole-body vibration&lt;/title&gt;&lt;secondary-title&gt;Eur J Appl Physiol&lt;/secondary-title&gt;&lt;alt-title&gt;European journal of applied physiology&lt;/alt-title&gt;&lt;/titles&gt;&lt;periodical&gt;&lt;full-title&gt;Eur J Appl Physiol&lt;/full-title&gt;&lt;abbr-1&gt;European journal of applied physiology&lt;/abbr-1&gt;&lt;/periodical&gt;&lt;alt-periodical&gt;&lt;full-title&gt;Eur J Appl Physiol&lt;/full-title&gt;&lt;abbr-1&gt;European journal of applied physiology&lt;/abbr-1&gt;&lt;/alt-periodical&gt;&lt;pages&gt;1493-501&lt;/pages&gt;&lt;volume&gt;114&lt;/volume&gt;&lt;number&gt;7&lt;/number&gt;&lt;edition&gt;2014/04/11&lt;/edition&gt;&lt;keywords&gt;&lt;keyword&gt;Adult&lt;/keyword&gt;&lt;keyword&gt;Biomechanical Phenomena&lt;/keyword&gt;&lt;keyword&gt;Electromyography&lt;/keyword&gt;&lt;keyword&gt;Female&lt;/keyword&gt;&lt;keyword&gt;Humans&lt;/keyword&gt;&lt;keyword&gt;Lower Extremity&lt;/keyword&gt;&lt;keyword&gt;Male&lt;/keyword&gt;&lt;keyword&gt;*Muscle Contraction&lt;/keyword&gt;&lt;keyword&gt;Quadriceps Muscle/innervation/*physiology&lt;/keyword&gt;&lt;keyword&gt;*Vibration&lt;/keyword&gt;&lt;keyword&gt;Weight-Bearing&lt;/keyword&gt;&lt;keyword&gt;Young Adult&lt;/keyword&gt;&lt;/keywords&gt;&lt;dates&gt;&lt;year&gt;2014&lt;/year&gt;&lt;/dates&gt;&lt;isbn&gt;1439-6319&lt;/isbn&gt;&lt;accession-num&gt;24719045&lt;/accession-num&gt;&lt;urls&gt;&lt;/urls&gt;&lt;electronic-resource-num&gt;10.1007/s00421-014-2874-1&lt;/electronic-resource-num&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(Lienhard et al. 2014)</w:t>
      </w:r>
      <w:r w:rsidR="002207D5" w:rsidRPr="00F364BA">
        <w:rPr>
          <w:rFonts w:ascii="Times New Roman" w:hAnsi="Times New Roman" w:cs="Times New Roman"/>
          <w:sz w:val="20"/>
          <w:szCs w:val="20"/>
        </w:rPr>
        <w:fldChar w:fldCharType="end"/>
      </w:r>
      <w:r w:rsidR="00A600E5" w:rsidRPr="00F364BA">
        <w:rPr>
          <w:rFonts w:ascii="Times New Roman" w:hAnsi="Times New Roman" w:cs="Times New Roman"/>
          <w:sz w:val="20"/>
          <w:szCs w:val="20"/>
        </w:rPr>
        <w:t>.</w:t>
      </w:r>
      <w:r w:rsidR="00D40D0A">
        <w:rPr>
          <w:rFonts w:ascii="Times New Roman" w:hAnsi="Times New Roman" w:cs="Times New Roman"/>
          <w:sz w:val="20"/>
          <w:szCs w:val="20"/>
        </w:rPr>
        <w:t xml:space="preserve"> The Power Plate </w:t>
      </w:r>
      <w:r w:rsidR="00F81BDB">
        <w:rPr>
          <w:rFonts w:ascii="Times New Roman" w:hAnsi="Times New Roman" w:cs="Times New Roman"/>
          <w:sz w:val="20"/>
          <w:szCs w:val="20"/>
        </w:rPr>
        <w:t>delivered</w:t>
      </w:r>
      <w:r w:rsidR="00D40D0A">
        <w:rPr>
          <w:rFonts w:ascii="Times New Roman" w:hAnsi="Times New Roman" w:cs="Times New Roman"/>
          <w:sz w:val="20"/>
          <w:szCs w:val="20"/>
        </w:rPr>
        <w:t xml:space="preserve"> vertical vibration.</w:t>
      </w:r>
    </w:p>
    <w:p w:rsidR="00203C23" w:rsidRPr="00F364BA" w:rsidRDefault="00CE51D9"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Three testing scenarios were employed: no vibration (NV) (subjects stood on Power Plate with system switched off); </w:t>
      </w:r>
      <w:r w:rsidR="00FC60CE" w:rsidRPr="00F364BA">
        <w:rPr>
          <w:rFonts w:ascii="Times New Roman" w:hAnsi="Times New Roman" w:cs="Times New Roman"/>
          <w:sz w:val="20"/>
          <w:szCs w:val="20"/>
        </w:rPr>
        <w:t>whole body vibration (</w:t>
      </w:r>
      <w:r w:rsidRPr="00F364BA">
        <w:rPr>
          <w:rFonts w:ascii="Times New Roman" w:hAnsi="Times New Roman" w:cs="Times New Roman"/>
          <w:sz w:val="20"/>
          <w:szCs w:val="20"/>
        </w:rPr>
        <w:t>WBV</w:t>
      </w:r>
      <w:r w:rsidR="00FC60CE" w:rsidRPr="00F364BA">
        <w:rPr>
          <w:rFonts w:ascii="Times New Roman" w:hAnsi="Times New Roman" w:cs="Times New Roman"/>
          <w:sz w:val="20"/>
          <w:szCs w:val="20"/>
        </w:rPr>
        <w:t>)</w:t>
      </w:r>
      <w:r w:rsidRPr="00F364BA">
        <w:rPr>
          <w:rFonts w:ascii="Times New Roman" w:hAnsi="Times New Roman" w:cs="Times New Roman"/>
          <w:sz w:val="20"/>
          <w:szCs w:val="20"/>
        </w:rPr>
        <w:t xml:space="preserve"> (subjects stood on Power Plate with system switched on); and </w:t>
      </w:r>
      <w:r w:rsidR="00FC60CE" w:rsidRPr="00F364BA">
        <w:rPr>
          <w:rFonts w:ascii="Times New Roman" w:hAnsi="Times New Roman" w:cs="Times New Roman"/>
          <w:sz w:val="20"/>
          <w:szCs w:val="20"/>
        </w:rPr>
        <w:t>arm vibration (</w:t>
      </w:r>
      <w:r w:rsidRPr="00F364BA">
        <w:rPr>
          <w:rFonts w:ascii="Times New Roman" w:hAnsi="Times New Roman" w:cs="Times New Roman"/>
          <w:sz w:val="20"/>
          <w:szCs w:val="20"/>
        </w:rPr>
        <w:t>AV</w:t>
      </w:r>
      <w:r w:rsidR="00FC60CE" w:rsidRPr="00F364BA">
        <w:rPr>
          <w:rFonts w:ascii="Times New Roman" w:hAnsi="Times New Roman" w:cs="Times New Roman"/>
          <w:sz w:val="20"/>
          <w:szCs w:val="20"/>
        </w:rPr>
        <w:t>)</w:t>
      </w:r>
      <w:r w:rsidRPr="00F364BA">
        <w:rPr>
          <w:rFonts w:ascii="Times New Roman" w:hAnsi="Times New Roman" w:cs="Times New Roman"/>
          <w:sz w:val="20"/>
          <w:szCs w:val="20"/>
        </w:rPr>
        <w:t xml:space="preserve"> (vibration delivered though the handle of Power Plate but subjects not stood on platform)</w:t>
      </w:r>
      <w:r w:rsidR="004F6FE7">
        <w:rPr>
          <w:rFonts w:ascii="Times New Roman" w:hAnsi="Times New Roman" w:cs="Times New Roman"/>
          <w:sz w:val="20"/>
          <w:szCs w:val="20"/>
        </w:rPr>
        <w:t xml:space="preserve"> (Figure</w:t>
      </w:r>
      <w:r w:rsidR="009F29F7" w:rsidRPr="00F364BA">
        <w:rPr>
          <w:rFonts w:ascii="Times New Roman" w:hAnsi="Times New Roman" w:cs="Times New Roman"/>
          <w:sz w:val="20"/>
          <w:szCs w:val="20"/>
        </w:rPr>
        <w:t>2)</w:t>
      </w:r>
      <w:r w:rsidRPr="00F364BA">
        <w:rPr>
          <w:rFonts w:ascii="Times New Roman" w:hAnsi="Times New Roman" w:cs="Times New Roman"/>
          <w:sz w:val="20"/>
          <w:szCs w:val="20"/>
        </w:rPr>
        <w:t xml:space="preserve">. Three trials were performed in each testing scenario and the </w:t>
      </w:r>
      <w:r w:rsidR="00AA0C8F" w:rsidRPr="00F364BA">
        <w:rPr>
          <w:rFonts w:ascii="Times New Roman" w:hAnsi="Times New Roman" w:cs="Times New Roman"/>
          <w:sz w:val="20"/>
          <w:szCs w:val="20"/>
        </w:rPr>
        <w:t>mean calculated. The sequence of testing scenarios w</w:t>
      </w:r>
      <w:r w:rsidR="006E57CC" w:rsidRPr="00F364BA">
        <w:rPr>
          <w:rFonts w:ascii="Times New Roman" w:hAnsi="Times New Roman" w:cs="Times New Roman"/>
          <w:sz w:val="20"/>
          <w:szCs w:val="20"/>
        </w:rPr>
        <w:t>ere</w:t>
      </w:r>
      <w:r w:rsidR="00AA0C8F" w:rsidRPr="00F364BA">
        <w:rPr>
          <w:rFonts w:ascii="Times New Roman" w:hAnsi="Times New Roman" w:cs="Times New Roman"/>
          <w:sz w:val="20"/>
          <w:szCs w:val="20"/>
        </w:rPr>
        <w:t xml:space="preserve"> randomised between subjects to ensure no bias due to cumulative fatigue effect.</w:t>
      </w:r>
    </w:p>
    <w:p w:rsidR="00203C23" w:rsidRPr="00F364BA" w:rsidRDefault="00B92EFE"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Subjects subsequently und</w:t>
      </w:r>
      <w:r w:rsidR="009F29F7" w:rsidRPr="00F364BA">
        <w:rPr>
          <w:rFonts w:ascii="Times New Roman" w:hAnsi="Times New Roman" w:cs="Times New Roman"/>
          <w:sz w:val="20"/>
          <w:szCs w:val="20"/>
        </w:rPr>
        <w:t>ertook a modified press</w:t>
      </w:r>
      <w:r w:rsidR="0045542B" w:rsidRPr="00F364BA">
        <w:rPr>
          <w:rFonts w:ascii="Times New Roman" w:hAnsi="Times New Roman" w:cs="Times New Roman"/>
          <w:sz w:val="20"/>
          <w:szCs w:val="20"/>
        </w:rPr>
        <w:t xml:space="preserve"> </w:t>
      </w:r>
      <w:r w:rsidR="009F29F7" w:rsidRPr="00F364BA">
        <w:rPr>
          <w:rFonts w:ascii="Times New Roman" w:hAnsi="Times New Roman" w:cs="Times New Roman"/>
          <w:sz w:val="20"/>
          <w:szCs w:val="20"/>
        </w:rPr>
        <w:t>up and</w:t>
      </w:r>
      <w:r w:rsidRPr="00F364BA">
        <w:rPr>
          <w:rFonts w:ascii="Times New Roman" w:hAnsi="Times New Roman" w:cs="Times New Roman"/>
          <w:sz w:val="20"/>
          <w:szCs w:val="20"/>
        </w:rPr>
        <w:t xml:space="preserve"> tricep</w:t>
      </w:r>
      <w:r w:rsidR="00284A93" w:rsidRPr="00F364BA">
        <w:rPr>
          <w:rFonts w:ascii="Times New Roman" w:hAnsi="Times New Roman" w:cs="Times New Roman"/>
          <w:sz w:val="20"/>
          <w:szCs w:val="20"/>
        </w:rPr>
        <w:t>s</w:t>
      </w:r>
      <w:r w:rsidR="006E57CC" w:rsidRPr="00F364BA">
        <w:rPr>
          <w:rFonts w:ascii="Times New Roman" w:hAnsi="Times New Roman" w:cs="Times New Roman"/>
          <w:sz w:val="20"/>
          <w:szCs w:val="20"/>
        </w:rPr>
        <w:t xml:space="preserve"> </w:t>
      </w:r>
      <w:r w:rsidRPr="00F364BA">
        <w:rPr>
          <w:rFonts w:ascii="Times New Roman" w:hAnsi="Times New Roman" w:cs="Times New Roman"/>
          <w:sz w:val="20"/>
          <w:szCs w:val="20"/>
        </w:rPr>
        <w:t>dip</w:t>
      </w:r>
      <w:r w:rsidR="00284A93" w:rsidRPr="00F364BA">
        <w:rPr>
          <w:rFonts w:ascii="Times New Roman" w:hAnsi="Times New Roman" w:cs="Times New Roman"/>
          <w:sz w:val="20"/>
          <w:szCs w:val="20"/>
        </w:rPr>
        <w:t>s</w:t>
      </w:r>
      <w:r w:rsidRPr="00F364BA">
        <w:rPr>
          <w:rFonts w:ascii="Times New Roman" w:hAnsi="Times New Roman" w:cs="Times New Roman"/>
          <w:sz w:val="20"/>
          <w:szCs w:val="20"/>
        </w:rPr>
        <w:t xml:space="preserve"> both with a</w:t>
      </w:r>
      <w:r w:rsidR="006E57CC" w:rsidRPr="00F364BA">
        <w:rPr>
          <w:rFonts w:ascii="Times New Roman" w:hAnsi="Times New Roman" w:cs="Times New Roman"/>
          <w:sz w:val="20"/>
          <w:szCs w:val="20"/>
        </w:rPr>
        <w:t xml:space="preserve">nd without vibration. The press </w:t>
      </w:r>
      <w:r w:rsidRPr="00F364BA">
        <w:rPr>
          <w:rFonts w:ascii="Times New Roman" w:hAnsi="Times New Roman" w:cs="Times New Roman"/>
          <w:sz w:val="20"/>
          <w:szCs w:val="20"/>
        </w:rPr>
        <w:t>up was performed with subjects kneeling (to ensure it could be completed by all participants) and hands on the edge of the vibrating platform.</w:t>
      </w:r>
      <w:r w:rsidR="009F29F7" w:rsidRPr="00F364BA">
        <w:rPr>
          <w:rFonts w:ascii="Times New Roman" w:hAnsi="Times New Roman" w:cs="Times New Roman"/>
          <w:sz w:val="20"/>
          <w:szCs w:val="20"/>
        </w:rPr>
        <w:t xml:space="preserve"> S</w:t>
      </w:r>
      <w:r w:rsidRPr="00F364BA">
        <w:rPr>
          <w:rFonts w:ascii="Times New Roman" w:hAnsi="Times New Roman" w:cs="Times New Roman"/>
          <w:sz w:val="20"/>
          <w:szCs w:val="20"/>
        </w:rPr>
        <w:t>tandard tricep</w:t>
      </w:r>
      <w:r w:rsidR="00284A93" w:rsidRPr="00F364BA">
        <w:rPr>
          <w:rFonts w:ascii="Times New Roman" w:hAnsi="Times New Roman" w:cs="Times New Roman"/>
          <w:sz w:val="20"/>
          <w:szCs w:val="20"/>
        </w:rPr>
        <w:t>s</w:t>
      </w:r>
      <w:r w:rsidR="006E57CC" w:rsidRPr="00F364BA">
        <w:rPr>
          <w:rFonts w:ascii="Times New Roman" w:hAnsi="Times New Roman" w:cs="Times New Roman"/>
          <w:sz w:val="20"/>
          <w:szCs w:val="20"/>
        </w:rPr>
        <w:t xml:space="preserve"> </w:t>
      </w:r>
      <w:r w:rsidRPr="00F364BA">
        <w:rPr>
          <w:rFonts w:ascii="Times New Roman" w:hAnsi="Times New Roman" w:cs="Times New Roman"/>
          <w:sz w:val="20"/>
          <w:szCs w:val="20"/>
        </w:rPr>
        <w:t>dip</w:t>
      </w:r>
      <w:r w:rsidR="00284A93" w:rsidRPr="00F364BA">
        <w:rPr>
          <w:rFonts w:ascii="Times New Roman" w:hAnsi="Times New Roman" w:cs="Times New Roman"/>
          <w:sz w:val="20"/>
          <w:szCs w:val="20"/>
        </w:rPr>
        <w:t>s</w:t>
      </w:r>
      <w:r w:rsidRPr="00F364BA">
        <w:rPr>
          <w:rFonts w:ascii="Times New Roman" w:hAnsi="Times New Roman" w:cs="Times New Roman"/>
          <w:sz w:val="20"/>
          <w:szCs w:val="20"/>
        </w:rPr>
        <w:t xml:space="preserve"> </w:t>
      </w:r>
      <w:r w:rsidR="003F52A0" w:rsidRPr="00F364BA">
        <w:rPr>
          <w:rFonts w:ascii="Times New Roman" w:hAnsi="Times New Roman" w:cs="Times New Roman"/>
          <w:sz w:val="20"/>
          <w:szCs w:val="20"/>
        </w:rPr>
        <w:t>were</w:t>
      </w:r>
      <w:r w:rsidRPr="00F364BA">
        <w:rPr>
          <w:rFonts w:ascii="Times New Roman" w:hAnsi="Times New Roman" w:cs="Times New Roman"/>
          <w:sz w:val="20"/>
          <w:szCs w:val="20"/>
        </w:rPr>
        <w:t xml:space="preserve"> performed with subjects placing their hands on the edge of the vibrating platform</w:t>
      </w:r>
      <w:r w:rsidR="004F6FE7">
        <w:rPr>
          <w:rFonts w:ascii="Times New Roman" w:hAnsi="Times New Roman" w:cs="Times New Roman"/>
          <w:sz w:val="20"/>
          <w:szCs w:val="20"/>
        </w:rPr>
        <w:t xml:space="preserve"> (Figure</w:t>
      </w:r>
      <w:r w:rsidR="009F29F7" w:rsidRPr="00F364BA">
        <w:rPr>
          <w:rFonts w:ascii="Times New Roman" w:hAnsi="Times New Roman" w:cs="Times New Roman"/>
          <w:sz w:val="20"/>
          <w:szCs w:val="20"/>
        </w:rPr>
        <w:t>3)</w:t>
      </w:r>
      <w:r w:rsidRPr="00F364BA">
        <w:rPr>
          <w:rFonts w:ascii="Times New Roman" w:hAnsi="Times New Roman" w:cs="Times New Roman"/>
          <w:sz w:val="20"/>
          <w:szCs w:val="20"/>
        </w:rPr>
        <w:t xml:space="preserve">. Ten cycles of each exercise were performed both with and without vibration. The </w:t>
      </w:r>
      <w:r w:rsidR="004D00F4" w:rsidRPr="00F364BA">
        <w:rPr>
          <w:rFonts w:ascii="Times New Roman" w:hAnsi="Times New Roman" w:cs="Times New Roman"/>
          <w:sz w:val="20"/>
          <w:szCs w:val="20"/>
        </w:rPr>
        <w:t>sequence of testing scenarios w</w:t>
      </w:r>
      <w:r w:rsidR="006E57CC" w:rsidRPr="00F364BA">
        <w:rPr>
          <w:rFonts w:ascii="Times New Roman" w:hAnsi="Times New Roman" w:cs="Times New Roman"/>
          <w:sz w:val="20"/>
          <w:szCs w:val="20"/>
        </w:rPr>
        <w:t>ere</w:t>
      </w:r>
      <w:r w:rsidR="004D00F4" w:rsidRPr="00F364BA">
        <w:rPr>
          <w:rFonts w:ascii="Times New Roman" w:hAnsi="Times New Roman" w:cs="Times New Roman"/>
          <w:sz w:val="20"/>
          <w:szCs w:val="20"/>
        </w:rPr>
        <w:t xml:space="preserve"> again randomised</w:t>
      </w:r>
      <w:r w:rsidRPr="00F364BA">
        <w:rPr>
          <w:rFonts w:ascii="Times New Roman" w:hAnsi="Times New Roman" w:cs="Times New Roman"/>
          <w:sz w:val="20"/>
          <w:szCs w:val="20"/>
        </w:rPr>
        <w:t xml:space="preserve"> between subjects.</w:t>
      </w:r>
    </w:p>
    <w:p w:rsidR="005A7FE3" w:rsidRPr="00F364BA" w:rsidRDefault="005A7FE3"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Data Management and Statistical Analysis</w:t>
      </w:r>
    </w:p>
    <w:p w:rsidR="00383992" w:rsidRDefault="00386D2C" w:rsidP="00383992">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An adaptive cancelation algorithm, pre-loaded within the MR3 software, was used to remove ECG contamination from affected signals. Signals were smoothed using the root-mean-square (window 100 ms)</w:t>
      </w:r>
      <w:r w:rsidR="00B67627" w:rsidRPr="00F364BA">
        <w:rPr>
          <w:rFonts w:ascii="Times New Roman" w:hAnsi="Times New Roman" w:cs="Times New Roman"/>
          <w:sz w:val="20"/>
          <w:szCs w:val="20"/>
        </w:rPr>
        <w:t xml:space="preserve">. Amplitude normalisation was performed with respect </w:t>
      </w:r>
      <w:r w:rsidR="00A600E5" w:rsidRPr="00F364BA">
        <w:rPr>
          <w:rFonts w:ascii="Times New Roman" w:hAnsi="Times New Roman" w:cs="Times New Roman"/>
          <w:sz w:val="20"/>
          <w:szCs w:val="20"/>
        </w:rPr>
        <w:t>to the MVC</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&lt;EndNote&gt;&lt;Cite&gt;&lt;Author&gt;Lehman&lt;/Author&gt;&lt;Year&gt;1999&lt;/Year&gt;&lt;RecNum&gt;216&lt;/RecNum&gt;&lt;DisplayText&gt;(Lehman and McGill 1999)&lt;/DisplayText&gt;&lt;record&gt;&lt;rec-number&gt;216&lt;/rec-number&gt;&lt;foreign-keys&gt;&lt;key app="EN" db-id="wvzsf2zdjax0z5e2a9tvxexx2xf9s0waaetw" timestamp="0"&gt;216&lt;/key&gt;&lt;/foreign-keys&gt;&lt;ref-type name="Journal Article"&gt;17&lt;/ref-type&gt;&lt;contributors&gt;&lt;authors&gt;&lt;author&gt;Lehman, G. J.&lt;/author&gt;&lt;author&gt;McGill, S. M.&lt;/author&gt;&lt;/authors&gt;&lt;/contributors&gt;&lt;auth-address&gt;University of Waterloo-CMCC Research Clinic, Faculty of Applied Health Sciences, University of Waterloo, Ontario, Canada.&lt;/auth-address&gt;&lt;titles&gt;&lt;title&gt;The importance of normalization in the interpretation of surface electromyography: a proof of principle&lt;/title&gt;&lt;secondary-title&gt;J Manipulative Physiol Ther&lt;/secondary-title&gt;&lt;/titles&gt;&lt;pages&gt;444-6&lt;/pages&gt;&lt;volume&gt;22&lt;/volume&gt;&lt;number&gt;7&lt;/number&gt;&lt;edition&gt;1999/10/16&lt;/edition&gt;&lt;keywords&gt;&lt;keyword&gt;Action Potentials&lt;/keyword&gt;&lt;keyword&gt;Electromyography/ methods&lt;/keyword&gt;&lt;keyword&gt;Humans&lt;/keyword&gt;&lt;keyword&gt;Muscle Contraction/physiology&lt;/keyword&gt;&lt;keyword&gt;Rectus Abdominis/ physiology&lt;/keyword&gt;&lt;keyword&gt;Reference Values&lt;/keyword&gt;&lt;keyword&gt;Reproducibility of Results&lt;/keyword&gt;&lt;keyword&gt;Sensitivity and Specificity&lt;/keyword&gt;&lt;/keywords&gt;&lt;dates&gt;&lt;year&gt;1999&lt;/year&gt;&lt;pub-dates&gt;&lt;date&gt;Sep&lt;/date&gt;&lt;/pub-dates&gt;&lt;/dates&gt;&lt;isbn&gt;0161-4754 (Print)&lt;/isbn&gt;&lt;accession-num&gt;10519560&lt;/accession-num&gt;&lt;urls&gt;&lt;/urls&gt;&lt;electronic-resource-num&gt;S0161475499002596 [pii]&lt;/electronic-resource-num&gt;&lt;language&gt;eng&lt;/language&gt;&lt;/record&gt;&lt;/Cite&gt;&lt;/EndNote&gt;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(Lehman and McGill 1999)</w:t>
      </w:r>
      <w:r w:rsidR="002207D5" w:rsidRPr="00F364BA">
        <w:rPr>
          <w:rFonts w:ascii="Times New Roman" w:hAnsi="Times New Roman" w:cs="Times New Roman"/>
          <w:sz w:val="20"/>
          <w:szCs w:val="20"/>
        </w:rPr>
        <w:fldChar w:fldCharType="end"/>
      </w:r>
      <w:r w:rsidR="00B67627" w:rsidRPr="00F364BA">
        <w:rPr>
          <w:rFonts w:ascii="Times New Roman" w:hAnsi="Times New Roman" w:cs="Times New Roman"/>
          <w:sz w:val="20"/>
          <w:szCs w:val="20"/>
        </w:rPr>
        <w:t xml:space="preserve">. </w:t>
      </w:r>
      <w:r w:rsidR="009961F3" w:rsidRPr="00F364BA">
        <w:rPr>
          <w:rFonts w:ascii="Times New Roman" w:hAnsi="Times New Roman" w:cs="Times New Roman"/>
          <w:sz w:val="20"/>
          <w:szCs w:val="20"/>
        </w:rPr>
        <w:t xml:space="preserve">The time of muscle onset or mean signal amplitude were compared between testing scenarios using a </w:t>
      </w:r>
      <w:r w:rsidR="00D40D0A" w:rsidRPr="00F364BA">
        <w:rPr>
          <w:rFonts w:ascii="Times New Roman" w:hAnsi="Times New Roman" w:cs="Times New Roman"/>
          <w:sz w:val="20"/>
          <w:szCs w:val="20"/>
        </w:rPr>
        <w:t>paired sample</w:t>
      </w:r>
      <w:r w:rsidR="00D40D0A">
        <w:rPr>
          <w:rFonts w:ascii="Times New Roman" w:hAnsi="Times New Roman" w:cs="Times New Roman"/>
          <w:sz w:val="20"/>
          <w:szCs w:val="20"/>
        </w:rPr>
        <w:t>s</w:t>
      </w:r>
      <w:r w:rsidR="009961F3" w:rsidRPr="00F364BA">
        <w:rPr>
          <w:rFonts w:ascii="Times New Roman" w:hAnsi="Times New Roman" w:cs="Times New Roman"/>
          <w:sz w:val="20"/>
          <w:szCs w:val="20"/>
        </w:rPr>
        <w:t xml:space="preserve"> t-test or repeated measures analysis of variance (ANOVA) with </w:t>
      </w:r>
      <w:r w:rsidR="009961F3" w:rsidRPr="00F364BA">
        <w:rPr>
          <w:rFonts w:ascii="Times New Roman" w:hAnsi="Times New Roman" w:cs="Times New Roman"/>
          <w:sz w:val="20"/>
          <w:szCs w:val="20"/>
          <w:lang w:val="en"/>
        </w:rPr>
        <w:t>Bonferroni</w:t>
      </w:r>
      <w:r w:rsidR="009961F3" w:rsidRPr="00F364BA">
        <w:rPr>
          <w:rFonts w:ascii="Times New Roman" w:hAnsi="Times New Roman" w:cs="Times New Roman"/>
          <w:sz w:val="20"/>
          <w:szCs w:val="20"/>
        </w:rPr>
        <w:t xml:space="preserve"> correction as appropriate. A p-value of ≤0.05 was accepted as significant.</w:t>
      </w:r>
    </w:p>
    <w:p w:rsidR="00CC1EE5" w:rsidRPr="00383992" w:rsidRDefault="00CC1EE5" w:rsidP="00383992">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b/>
          <w:sz w:val="20"/>
          <w:szCs w:val="20"/>
          <w:u w:val="single"/>
        </w:rPr>
        <w:t>Results</w:t>
      </w:r>
    </w:p>
    <w:p w:rsidR="00191077" w:rsidRPr="00F364BA" w:rsidRDefault="00A54F06"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All subjects were able to complete all elements of the testing protocol. </w:t>
      </w:r>
      <w:r w:rsidR="00584B74" w:rsidRPr="00F364BA">
        <w:rPr>
          <w:rFonts w:ascii="Times New Roman" w:hAnsi="Times New Roman" w:cs="Times New Roman"/>
          <w:sz w:val="20"/>
          <w:szCs w:val="20"/>
        </w:rPr>
        <w:t>Mean shoulder flexion</w:t>
      </w:r>
      <w:r w:rsidRPr="00F364BA">
        <w:rPr>
          <w:rFonts w:ascii="Times New Roman" w:hAnsi="Times New Roman" w:cs="Times New Roman"/>
          <w:sz w:val="20"/>
          <w:szCs w:val="20"/>
        </w:rPr>
        <w:t xml:space="preserve"> strength</w:t>
      </w:r>
      <w:r w:rsidR="00584B74" w:rsidRPr="00F364BA">
        <w:rPr>
          <w:rFonts w:ascii="Times New Roman" w:hAnsi="Times New Roman" w:cs="Times New Roman"/>
          <w:sz w:val="20"/>
          <w:szCs w:val="20"/>
        </w:rPr>
        <w:t xml:space="preserve"> was 84.9±29.8N.</w:t>
      </w:r>
      <w:r w:rsidRPr="00F364BA">
        <w:rPr>
          <w:rFonts w:ascii="Times New Roman" w:hAnsi="Times New Roman" w:cs="Times New Roman"/>
          <w:sz w:val="20"/>
          <w:szCs w:val="20"/>
        </w:rPr>
        <w:t xml:space="preserve"> </w:t>
      </w:r>
    </w:p>
    <w:p w:rsidR="00191077" w:rsidRPr="00F364BA" w:rsidRDefault="00191077"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Timing</w:t>
      </w:r>
    </w:p>
    <w:p w:rsidR="00927DC6" w:rsidRPr="00F364BA" w:rsidRDefault="00A54F06"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There was no significant difference in reaction</w:t>
      </w:r>
      <w:r w:rsidR="003F52A0" w:rsidRPr="00F364BA">
        <w:rPr>
          <w:rFonts w:ascii="Times New Roman" w:hAnsi="Times New Roman" w:cs="Times New Roman"/>
          <w:sz w:val="20"/>
          <w:szCs w:val="20"/>
        </w:rPr>
        <w:t xml:space="preserve"> time for movement initiation</w:t>
      </w:r>
      <w:r w:rsidRPr="00F364BA">
        <w:rPr>
          <w:rFonts w:ascii="Times New Roman" w:hAnsi="Times New Roman" w:cs="Times New Roman"/>
          <w:sz w:val="20"/>
          <w:szCs w:val="20"/>
        </w:rPr>
        <w:t xml:space="preserve"> </w:t>
      </w:r>
      <w:r w:rsidR="003F52A0" w:rsidRPr="00F364BA">
        <w:rPr>
          <w:rFonts w:ascii="Times New Roman" w:hAnsi="Times New Roman" w:cs="Times New Roman"/>
          <w:sz w:val="20"/>
          <w:szCs w:val="20"/>
        </w:rPr>
        <w:t>in the</w:t>
      </w:r>
      <w:r w:rsidRPr="00F364BA">
        <w:rPr>
          <w:rFonts w:ascii="Times New Roman" w:hAnsi="Times New Roman" w:cs="Times New Roman"/>
          <w:sz w:val="20"/>
          <w:szCs w:val="20"/>
        </w:rPr>
        <w:t xml:space="preserve"> pre- and post-vibration exposure </w:t>
      </w:r>
      <w:r w:rsidR="003F52A0" w:rsidRPr="00F364BA">
        <w:rPr>
          <w:rFonts w:ascii="Times New Roman" w:hAnsi="Times New Roman" w:cs="Times New Roman"/>
          <w:sz w:val="20"/>
          <w:szCs w:val="20"/>
        </w:rPr>
        <w:t xml:space="preserve">tests </w:t>
      </w:r>
      <w:r w:rsidRPr="00F364BA">
        <w:rPr>
          <w:rFonts w:ascii="Times New Roman" w:hAnsi="Times New Roman" w:cs="Times New Roman"/>
          <w:sz w:val="20"/>
          <w:szCs w:val="20"/>
        </w:rPr>
        <w:t xml:space="preserve">(0.612s and 0.633s respectively; p=0.834). </w:t>
      </w:r>
      <w:r w:rsidR="003F52A0" w:rsidRPr="00F364BA">
        <w:rPr>
          <w:rFonts w:ascii="Times New Roman" w:hAnsi="Times New Roman" w:cs="Times New Roman"/>
          <w:sz w:val="20"/>
          <w:szCs w:val="20"/>
        </w:rPr>
        <w:t>However, a</w:t>
      </w:r>
      <w:r w:rsidRPr="00F364BA">
        <w:rPr>
          <w:rFonts w:ascii="Times New Roman" w:hAnsi="Times New Roman" w:cs="Times New Roman"/>
          <w:sz w:val="20"/>
          <w:szCs w:val="20"/>
        </w:rPr>
        <w:t xml:space="preserve">ctivation of the AD (p=0.002), SA </w:t>
      </w:r>
      <w:r w:rsidRPr="00F364BA">
        <w:rPr>
          <w:rFonts w:ascii="Times New Roman" w:hAnsi="Times New Roman" w:cs="Times New Roman"/>
          <w:sz w:val="20"/>
          <w:szCs w:val="20"/>
        </w:rPr>
        <w:lastRenderedPageBreak/>
        <w:t>(p=0.004), SSP (p=0.004), ISP (p=0.009) and SUBS (p=0.022) occurred significantly earlier foll</w:t>
      </w:r>
      <w:r w:rsidR="004F6FE7">
        <w:rPr>
          <w:rFonts w:ascii="Times New Roman" w:hAnsi="Times New Roman" w:cs="Times New Roman"/>
          <w:sz w:val="20"/>
          <w:szCs w:val="20"/>
        </w:rPr>
        <w:t>owing vibration exposure (Table</w:t>
      </w:r>
      <w:r w:rsidRPr="00F364BA">
        <w:rPr>
          <w:rFonts w:ascii="Times New Roman" w:hAnsi="Times New Roman" w:cs="Times New Roman"/>
          <w:sz w:val="20"/>
          <w:szCs w:val="20"/>
        </w:rPr>
        <w:t>1).</w:t>
      </w:r>
    </w:p>
    <w:p w:rsidR="003F52A0" w:rsidRPr="00F364BA" w:rsidRDefault="006224C7"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Activation</w:t>
      </w:r>
      <w:r w:rsidR="006E57CC" w:rsidRPr="00F364BA">
        <w:rPr>
          <w:rFonts w:ascii="Times New Roman" w:hAnsi="Times New Roman" w:cs="Times New Roman"/>
          <w:i/>
          <w:sz w:val="20"/>
          <w:szCs w:val="20"/>
        </w:rPr>
        <w:t>: I</w:t>
      </w:r>
      <w:r w:rsidR="000F0629" w:rsidRPr="00F364BA">
        <w:rPr>
          <w:rFonts w:ascii="Times New Roman" w:hAnsi="Times New Roman" w:cs="Times New Roman"/>
          <w:i/>
          <w:sz w:val="20"/>
          <w:szCs w:val="20"/>
        </w:rPr>
        <w:t>sometric</w:t>
      </w:r>
      <w:r w:rsidR="0093524D" w:rsidRPr="00F364BA">
        <w:rPr>
          <w:rFonts w:ascii="Times New Roman" w:hAnsi="Times New Roman" w:cs="Times New Roman"/>
          <w:i/>
          <w:sz w:val="20"/>
          <w:szCs w:val="20"/>
        </w:rPr>
        <w:t xml:space="preserve"> Exercise</w:t>
      </w:r>
    </w:p>
    <w:p w:rsidR="00203C23" w:rsidRPr="00F364BA" w:rsidRDefault="0093524D"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Significantly greater activity was seen in the MD, PD, UT, MT, SA, LD-U, LD-L, SSP and ISP during AV a</w:t>
      </w:r>
      <w:r w:rsidR="004F6FE7">
        <w:rPr>
          <w:rFonts w:ascii="Times New Roman" w:hAnsi="Times New Roman" w:cs="Times New Roman"/>
          <w:sz w:val="20"/>
          <w:szCs w:val="20"/>
        </w:rPr>
        <w:t>nd WBV as compared to NV (Table</w:t>
      </w:r>
      <w:r w:rsidRPr="00F364BA">
        <w:rPr>
          <w:rFonts w:ascii="Times New Roman" w:hAnsi="Times New Roman" w:cs="Times New Roman"/>
          <w:sz w:val="20"/>
          <w:szCs w:val="20"/>
        </w:rPr>
        <w:t>2</w:t>
      </w:r>
      <w:r w:rsidR="004F6FE7">
        <w:rPr>
          <w:rFonts w:ascii="Times New Roman" w:hAnsi="Times New Roman" w:cs="Times New Roman"/>
          <w:sz w:val="20"/>
          <w:szCs w:val="20"/>
        </w:rPr>
        <w:t xml:space="preserve"> and Figure</w:t>
      </w:r>
      <w:r w:rsidR="009C0EB0" w:rsidRPr="00F364BA">
        <w:rPr>
          <w:rFonts w:ascii="Times New Roman" w:hAnsi="Times New Roman" w:cs="Times New Roman"/>
          <w:sz w:val="20"/>
          <w:szCs w:val="20"/>
        </w:rPr>
        <w:t>4</w:t>
      </w:r>
      <w:r w:rsidRPr="00F364BA">
        <w:rPr>
          <w:rFonts w:ascii="Times New Roman" w:hAnsi="Times New Roman" w:cs="Times New Roman"/>
          <w:sz w:val="20"/>
          <w:szCs w:val="20"/>
        </w:rPr>
        <w:t xml:space="preserve">). Significantly greater activity was seen in the AD for AV as compared to NV (p=0.005). Significantly greater activation was seen in WBV as compared to NV for the LT (p=0.005) and TM (p=0.048). </w:t>
      </w:r>
      <w:r w:rsidR="000F0629" w:rsidRPr="00F364BA">
        <w:rPr>
          <w:rFonts w:ascii="Times New Roman" w:hAnsi="Times New Roman" w:cs="Times New Roman"/>
          <w:sz w:val="20"/>
          <w:szCs w:val="20"/>
        </w:rPr>
        <w:t xml:space="preserve">There were no significant differences when comparing activation during WBV and AV </w:t>
      </w:r>
      <w:r w:rsidRPr="00F364BA">
        <w:rPr>
          <w:rFonts w:ascii="Times New Roman" w:hAnsi="Times New Roman" w:cs="Times New Roman"/>
          <w:sz w:val="20"/>
          <w:szCs w:val="20"/>
        </w:rPr>
        <w:t>for any</w:t>
      </w:r>
      <w:r w:rsidR="006E57CC" w:rsidRPr="00F364BA">
        <w:rPr>
          <w:rFonts w:ascii="Times New Roman" w:hAnsi="Times New Roman" w:cs="Times New Roman"/>
          <w:sz w:val="20"/>
          <w:szCs w:val="20"/>
        </w:rPr>
        <w:t xml:space="preserve"> muscle studied</w:t>
      </w:r>
      <w:r w:rsidR="000F0629" w:rsidRPr="00F364BA">
        <w:rPr>
          <w:rFonts w:ascii="Times New Roman" w:hAnsi="Times New Roman" w:cs="Times New Roman"/>
          <w:sz w:val="20"/>
          <w:szCs w:val="20"/>
        </w:rPr>
        <w:t>.</w:t>
      </w:r>
      <w:r w:rsidRPr="00F364BA">
        <w:rPr>
          <w:rFonts w:ascii="Times New Roman" w:hAnsi="Times New Roman" w:cs="Times New Roman"/>
          <w:sz w:val="20"/>
          <w:szCs w:val="20"/>
        </w:rPr>
        <w:t xml:space="preserve"> PM and BB showed no differences in activation level between the different testing scenarios.</w:t>
      </w:r>
    </w:p>
    <w:p w:rsidR="0093524D" w:rsidRPr="00F364BA" w:rsidRDefault="0076167B"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i/>
          <w:sz w:val="20"/>
          <w:szCs w:val="20"/>
        </w:rPr>
        <w:t xml:space="preserve">Activation: </w:t>
      </w:r>
      <w:r w:rsidR="0093524D" w:rsidRPr="00F364BA">
        <w:rPr>
          <w:rFonts w:ascii="Times New Roman" w:hAnsi="Times New Roman" w:cs="Times New Roman"/>
          <w:i/>
          <w:sz w:val="20"/>
          <w:szCs w:val="20"/>
        </w:rPr>
        <w:t>Isotonic Exercises</w:t>
      </w:r>
    </w:p>
    <w:p w:rsidR="00203C23" w:rsidRPr="00F364BA" w:rsidRDefault="004F6FE7" w:rsidP="00280D78">
      <w:pPr>
        <w:pStyle w:val="NoSpacing"/>
        <w:spacing w:after="240" w:line="480" w:lineRule="auto"/>
        <w:jc w:val="both"/>
        <w:rPr>
          <w:rFonts w:ascii="Times New Roman" w:hAnsi="Times New Roman" w:cs="Times New Roman"/>
          <w:sz w:val="20"/>
          <w:szCs w:val="20"/>
        </w:rPr>
      </w:pPr>
      <w:r>
        <w:rPr>
          <w:rFonts w:ascii="Times New Roman" w:hAnsi="Times New Roman" w:cs="Times New Roman"/>
          <w:sz w:val="20"/>
          <w:szCs w:val="20"/>
        </w:rPr>
        <w:t>Table</w:t>
      </w:r>
      <w:r w:rsidR="00DF209F" w:rsidRPr="00F364BA">
        <w:rPr>
          <w:rFonts w:ascii="Times New Roman" w:hAnsi="Times New Roman" w:cs="Times New Roman"/>
          <w:sz w:val="20"/>
          <w:szCs w:val="20"/>
        </w:rPr>
        <w:t xml:space="preserve">3 </w:t>
      </w:r>
      <w:r w:rsidR="00925E81">
        <w:rPr>
          <w:rFonts w:ascii="Times New Roman" w:hAnsi="Times New Roman" w:cs="Times New Roman"/>
          <w:sz w:val="20"/>
          <w:szCs w:val="20"/>
        </w:rPr>
        <w:t>shows</w:t>
      </w:r>
      <w:r w:rsidR="00DF209F" w:rsidRPr="00F364BA">
        <w:rPr>
          <w:rFonts w:ascii="Times New Roman" w:hAnsi="Times New Roman" w:cs="Times New Roman"/>
          <w:sz w:val="20"/>
          <w:szCs w:val="20"/>
        </w:rPr>
        <w:t xml:space="preserve"> muscle activation for the press up and triceps dips with and without vibration. Significantly higher activation was seen when the press up was performed with the addition of vibration for the AD (p=&lt;0.001), MD (p=&lt;0.001), PD (p=0.003), TM (p=0.003), LD-L (p=0.036), PM (p=0.003) and BB (p=0.001). Muscle activation was significantly higher when the triceps dips were performed with vibration for the AD (p=&lt;0.001), MD (p=&lt;0.001), PD (p=0.001), UT (p=0.004), MT (p=0.045), TM (p=0.014), PM (p=0.005) and ISP (p=0.012). No muscles demonstrated higher activation without vibration for either of the exercises. </w:t>
      </w:r>
    </w:p>
    <w:p w:rsidR="00CC1EE5" w:rsidRPr="00F364BA" w:rsidRDefault="00CC1EE5" w:rsidP="00C2169B">
      <w:pPr>
        <w:pStyle w:val="NoSpacing"/>
        <w:spacing w:line="480" w:lineRule="auto"/>
        <w:jc w:val="both"/>
        <w:rPr>
          <w:rFonts w:ascii="Times New Roman" w:hAnsi="Times New Roman" w:cs="Times New Roman"/>
          <w:b/>
          <w:sz w:val="20"/>
          <w:szCs w:val="20"/>
          <w:u w:val="single"/>
        </w:rPr>
      </w:pPr>
      <w:r w:rsidRPr="00F364BA">
        <w:rPr>
          <w:rFonts w:ascii="Times New Roman" w:hAnsi="Times New Roman" w:cs="Times New Roman"/>
          <w:b/>
          <w:sz w:val="20"/>
          <w:szCs w:val="20"/>
          <w:u w:val="single"/>
        </w:rPr>
        <w:t>Discussion</w:t>
      </w:r>
    </w:p>
    <w:p w:rsidR="00CB2531" w:rsidRPr="00F364BA" w:rsidRDefault="00126D8A"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Injury prevention </w:t>
      </w:r>
      <w:r w:rsidR="00CB2531" w:rsidRPr="00F364BA">
        <w:rPr>
          <w:rFonts w:ascii="Times New Roman" w:hAnsi="Times New Roman" w:cs="Times New Roman"/>
          <w:sz w:val="20"/>
          <w:szCs w:val="20"/>
        </w:rPr>
        <w:t>whilst m</w:t>
      </w:r>
      <w:r w:rsidRPr="00F364BA">
        <w:rPr>
          <w:rFonts w:ascii="Times New Roman" w:hAnsi="Times New Roman" w:cs="Times New Roman"/>
          <w:sz w:val="20"/>
          <w:szCs w:val="20"/>
        </w:rPr>
        <w:t>aximising training gains</w:t>
      </w:r>
      <w:r w:rsidR="00CB2531" w:rsidRPr="00F364BA">
        <w:rPr>
          <w:rFonts w:ascii="Times New Roman" w:hAnsi="Times New Roman" w:cs="Times New Roman"/>
          <w:sz w:val="20"/>
          <w:szCs w:val="20"/>
        </w:rPr>
        <w:t xml:space="preserve"> are of fundamental importance within elite sport. </w:t>
      </w:r>
      <w:r w:rsidR="00413372">
        <w:rPr>
          <w:rFonts w:ascii="Times New Roman" w:hAnsi="Times New Roman" w:cs="Times New Roman"/>
          <w:sz w:val="20"/>
          <w:szCs w:val="20"/>
        </w:rPr>
        <w:t xml:space="preserve">The role of the vibrating platform for overhead athletes has not previously been defined. </w:t>
      </w:r>
      <w:r w:rsidRPr="00F364BA">
        <w:rPr>
          <w:rFonts w:ascii="Times New Roman" w:hAnsi="Times New Roman" w:cs="Times New Roman"/>
          <w:sz w:val="20"/>
          <w:szCs w:val="20"/>
        </w:rPr>
        <w:t>Therefore</w:t>
      </w:r>
      <w:r w:rsidR="00CB2531" w:rsidRPr="00F364BA">
        <w:rPr>
          <w:rFonts w:ascii="Times New Roman" w:hAnsi="Times New Roman" w:cs="Times New Roman"/>
          <w:sz w:val="20"/>
          <w:szCs w:val="20"/>
        </w:rPr>
        <w:t>,</w:t>
      </w:r>
      <w:r w:rsidRPr="00F364BA">
        <w:rPr>
          <w:rFonts w:ascii="Times New Roman" w:hAnsi="Times New Roman" w:cs="Times New Roman"/>
          <w:sz w:val="20"/>
          <w:szCs w:val="20"/>
        </w:rPr>
        <w:t xml:space="preserve"> the aim of this work was to </w:t>
      </w:r>
      <w:r w:rsidR="00CB2531" w:rsidRPr="00F364BA">
        <w:rPr>
          <w:rFonts w:ascii="Times New Roman" w:hAnsi="Times New Roman" w:cs="Times New Roman"/>
          <w:sz w:val="20"/>
          <w:szCs w:val="20"/>
        </w:rPr>
        <w:t xml:space="preserve">study the </w:t>
      </w:r>
      <w:r w:rsidR="00925E81">
        <w:rPr>
          <w:rFonts w:ascii="Times New Roman" w:hAnsi="Times New Roman" w:cs="Times New Roman"/>
          <w:sz w:val="20"/>
          <w:szCs w:val="20"/>
        </w:rPr>
        <w:t>effect</w:t>
      </w:r>
      <w:r w:rsidR="00CB2531" w:rsidRPr="00F364BA">
        <w:rPr>
          <w:rFonts w:ascii="Times New Roman" w:hAnsi="Times New Roman" w:cs="Times New Roman"/>
          <w:sz w:val="20"/>
          <w:szCs w:val="20"/>
        </w:rPr>
        <w:t xml:space="preserve"> of a vibrating platform on both shoulder muscle recruitment and activation. To our knowledge this is the first study to investigate the impact of vibration on the</w:t>
      </w:r>
      <w:r w:rsidR="00882159" w:rsidRPr="00F364BA">
        <w:rPr>
          <w:rFonts w:ascii="Times New Roman" w:hAnsi="Times New Roman" w:cs="Times New Roman"/>
          <w:sz w:val="20"/>
          <w:szCs w:val="20"/>
        </w:rPr>
        <w:t xml:space="preserve"> entire shoulder girdle, </w:t>
      </w:r>
      <w:r w:rsidR="00CB2531" w:rsidRPr="00F364BA">
        <w:rPr>
          <w:rFonts w:ascii="Times New Roman" w:hAnsi="Times New Roman" w:cs="Times New Roman"/>
          <w:sz w:val="20"/>
          <w:szCs w:val="20"/>
        </w:rPr>
        <w:t>in particular the rotator cuff muscles. The results are discussed below</w:t>
      </w:r>
      <w:r w:rsidR="00310B2E" w:rsidRPr="00F364BA">
        <w:rPr>
          <w:rFonts w:ascii="Times New Roman" w:hAnsi="Times New Roman" w:cs="Times New Roman"/>
          <w:sz w:val="20"/>
          <w:szCs w:val="20"/>
        </w:rPr>
        <w:t>,</w:t>
      </w:r>
      <w:r w:rsidR="00CB2531" w:rsidRPr="00F364BA">
        <w:rPr>
          <w:rFonts w:ascii="Times New Roman" w:hAnsi="Times New Roman" w:cs="Times New Roman"/>
          <w:sz w:val="20"/>
          <w:szCs w:val="20"/>
        </w:rPr>
        <w:t xml:space="preserve"> firstly with regard to muscle recruitment and secondly muscle activation.</w:t>
      </w:r>
      <w:r w:rsidR="00C87406" w:rsidRPr="00F364BA">
        <w:rPr>
          <w:rFonts w:ascii="Times New Roman" w:hAnsi="Times New Roman" w:cs="Times New Roman"/>
          <w:sz w:val="20"/>
          <w:szCs w:val="20"/>
        </w:rPr>
        <w:t xml:space="preserve"> </w:t>
      </w:r>
    </w:p>
    <w:p w:rsidR="00AE659C" w:rsidRPr="00F364BA" w:rsidRDefault="00AE659C" w:rsidP="00C2169B">
      <w:pPr>
        <w:pStyle w:val="NoSpacing"/>
        <w:spacing w:line="480" w:lineRule="auto"/>
        <w:jc w:val="both"/>
        <w:rPr>
          <w:rFonts w:ascii="Times New Roman" w:hAnsi="Times New Roman" w:cs="Times New Roman"/>
          <w:i/>
          <w:sz w:val="20"/>
          <w:szCs w:val="20"/>
        </w:rPr>
      </w:pPr>
      <w:r w:rsidRPr="00F364BA">
        <w:rPr>
          <w:rFonts w:ascii="Times New Roman" w:hAnsi="Times New Roman" w:cs="Times New Roman"/>
          <w:i/>
          <w:sz w:val="20"/>
          <w:szCs w:val="20"/>
        </w:rPr>
        <w:t>Muscle Recruitment</w:t>
      </w:r>
    </w:p>
    <w:p w:rsidR="0044771E" w:rsidRPr="00F364BA" w:rsidRDefault="00C87406"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Translation of the humeral head on the glenoid fossa, in response to contraction of the powerful shoulder girdle muscles, </w:t>
      </w:r>
      <w:r w:rsidR="007F71C2" w:rsidRPr="00F364BA">
        <w:rPr>
          <w:rFonts w:ascii="Times New Roman" w:hAnsi="Times New Roman" w:cs="Times New Roman"/>
          <w:sz w:val="20"/>
          <w:szCs w:val="20"/>
        </w:rPr>
        <w:t xml:space="preserve">occurs due to </w:t>
      </w:r>
      <w:r w:rsidRPr="00F364BA">
        <w:rPr>
          <w:rFonts w:ascii="Times New Roman" w:hAnsi="Times New Roman" w:cs="Times New Roman"/>
          <w:sz w:val="20"/>
          <w:szCs w:val="20"/>
        </w:rPr>
        <w:t>the limited osseous congruity of the shoulder</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&lt;EndNote&gt;&lt;Cite&gt;&lt;Author&gt;Bey&lt;/Author&gt;&lt;Year&gt;2008&lt;/Year&gt;&lt;RecNum&gt;289&lt;/RecNum&gt;&lt;DisplayText&gt;(Bey et al. 2008)&lt;/DisplayText&gt;&lt;record&gt;&lt;rec-number&gt;289&lt;/rec-number&gt;&lt;foreign-keys&gt;&lt;key app="EN" db-id="wvzsf2zdjax0z5e2a9tvxexx2xf9s0waaetw" timestamp="0"&gt;289&lt;/key&gt;&lt;/foreign-keys&gt;&lt;ref-type name="Journal Article"&gt;17&lt;/ref-type&gt;&lt;contributors&gt;&lt;authors&gt;&lt;author&gt;Bey, M. J.&lt;/author&gt;&lt;author&gt;Kline, S. K.&lt;/author&gt;&lt;author&gt;Zauel, R.&lt;/author&gt;&lt;author&gt;Lock, T. R.&lt;/author&gt;&lt;author&gt;Kolowich, P. A.&lt;/author&gt;&lt;/authors&gt;&lt;/contributors&gt;&lt;auth-address&gt;Henry Ford Hospital, Department of Orthopaedics, Bone and Joint Center; E&amp;amp;R 2015, 2799 W. Grand Blvd., Detroit, MI 48202, USA. bey@bjc.hfh.edu&lt;/auth-address&gt;&lt;titles&gt;&lt;title&gt;Measuring dynamic in-vivo glenohumeral joint kinematics: technique and preliminary results&lt;/title&gt;&lt;secondary-title&gt;J Biomech&lt;/secondary-title&gt;&lt;/titles&gt;&lt;periodical&gt;&lt;full-title&gt;J Biomech&lt;/full-title&gt;&lt;abbr-1&gt;Journal of biomechanics&lt;/abbr-1&gt;&lt;/periodical&gt;&lt;pages&gt;711-4&lt;/pages&gt;&lt;volume&gt;41&lt;/volume&gt;&lt;number&gt;3&lt;/number&gt;&lt;edition&gt;2007/11/13&lt;/edition&gt;&lt;keywords&gt;&lt;keyword&gt;Aged&lt;/keyword&gt;&lt;keyword&gt;Biomechanics/methods&lt;/keyword&gt;&lt;keyword&gt;Humans&lt;/keyword&gt;&lt;keyword&gt;Humerus/ physiopathology/radiography&lt;/keyword&gt;&lt;keyword&gt;Male&lt;/keyword&gt;&lt;keyword&gt;Middle Aged&lt;/keyword&gt;&lt;keyword&gt;Models, Biological&lt;/keyword&gt;&lt;keyword&gt;Movement&lt;/keyword&gt;&lt;keyword&gt;Rotator Cuff/injuries/ physiopathology/radiography/surgery&lt;/keyword&gt;&lt;keyword&gt;Shoulder Joint/ physiopathology/radiography&lt;/keyword&gt;&lt;keyword&gt;Tomography, X-Ray Computed&lt;/keyword&gt;&lt;/keywords&gt;&lt;dates&gt;&lt;year&gt;2008&lt;/year&gt;&lt;/dates&gt;&lt;isbn&gt;0021-9290 (Print)&lt;/isbn&gt;&lt;accession-num&gt;17996874&lt;/accession-num&gt;&lt;urls&gt;&lt;/urls&gt;&lt;electronic-resource-num&gt;S0021-9290(07)00405-8 [pii]&amp;#xD;10.1016/j.jbiomech.2007.09.029 [doi]&lt;/electronic-resource-num&gt;&lt;language&gt;eng&lt;/language&gt;&lt;/record&gt;&lt;/Cite&gt;&lt;/EndNote&gt;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(Bey et al. 2008)</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xml:space="preserve">. Therefore, coordinated muscle activation is necessary to </w:t>
      </w:r>
      <w:r w:rsidR="007F71C2" w:rsidRPr="00F364BA">
        <w:rPr>
          <w:rFonts w:ascii="Times New Roman" w:hAnsi="Times New Roman" w:cs="Times New Roman"/>
          <w:sz w:val="20"/>
          <w:szCs w:val="20"/>
        </w:rPr>
        <w:t xml:space="preserve">maintain </w:t>
      </w:r>
      <w:r w:rsidR="00126D8A" w:rsidRPr="00F364BA">
        <w:rPr>
          <w:rFonts w:ascii="Times New Roman" w:hAnsi="Times New Roman" w:cs="Times New Roman"/>
          <w:sz w:val="20"/>
          <w:szCs w:val="20"/>
        </w:rPr>
        <w:t xml:space="preserve">joint </w:t>
      </w:r>
      <w:r w:rsidR="007F71C2" w:rsidRPr="00F364BA">
        <w:rPr>
          <w:rFonts w:ascii="Times New Roman" w:hAnsi="Times New Roman" w:cs="Times New Roman"/>
          <w:sz w:val="20"/>
          <w:szCs w:val="20"/>
        </w:rPr>
        <w:t>stability</w:t>
      </w:r>
      <w:r w:rsidRPr="00F364BA">
        <w:rPr>
          <w:rFonts w:ascii="Times New Roman" w:hAnsi="Times New Roman" w:cs="Times New Roman"/>
          <w:sz w:val="20"/>
          <w:szCs w:val="20"/>
        </w:rPr>
        <w:t xml:space="preserve">, ensuring normal function without symptom generation. </w:t>
      </w:r>
      <w:r w:rsidR="0045542B" w:rsidRPr="00F364BA">
        <w:rPr>
          <w:rFonts w:ascii="Times New Roman" w:hAnsi="Times New Roman" w:cs="Times New Roman"/>
          <w:sz w:val="20"/>
          <w:szCs w:val="20"/>
        </w:rPr>
        <w:t>The t</w:t>
      </w:r>
      <w:r w:rsidRPr="00F364BA">
        <w:rPr>
          <w:rFonts w:ascii="Times New Roman" w:hAnsi="Times New Roman" w:cs="Times New Roman"/>
          <w:sz w:val="20"/>
          <w:szCs w:val="20"/>
        </w:rPr>
        <w:t>emporal characteristics, as well as</w:t>
      </w:r>
      <w:r w:rsidR="0045542B" w:rsidRPr="00F364BA">
        <w:rPr>
          <w:rFonts w:ascii="Times New Roman" w:hAnsi="Times New Roman" w:cs="Times New Roman"/>
          <w:sz w:val="20"/>
          <w:szCs w:val="20"/>
        </w:rPr>
        <w:t xml:space="preserve"> absolute activation levels, is an </w:t>
      </w:r>
      <w:r w:rsidRPr="00F364BA">
        <w:rPr>
          <w:rFonts w:ascii="Times New Roman" w:hAnsi="Times New Roman" w:cs="Times New Roman"/>
          <w:sz w:val="20"/>
          <w:szCs w:val="20"/>
        </w:rPr>
        <w:t xml:space="preserve">important component of coordinated </w:t>
      </w:r>
      <w:r w:rsidRPr="00F364BA">
        <w:rPr>
          <w:rFonts w:ascii="Times New Roman" w:hAnsi="Times New Roman" w:cs="Times New Roman"/>
          <w:sz w:val="20"/>
          <w:szCs w:val="20"/>
        </w:rPr>
        <w:lastRenderedPageBreak/>
        <w:t xml:space="preserve">muscle function. </w:t>
      </w:r>
      <w:r w:rsidR="0045542B" w:rsidRPr="00F364BA">
        <w:rPr>
          <w:rFonts w:ascii="Times New Roman" w:hAnsi="Times New Roman" w:cs="Times New Roman"/>
          <w:sz w:val="20"/>
          <w:szCs w:val="20"/>
        </w:rPr>
        <w:t>Indeed, a</w:t>
      </w:r>
      <w:r w:rsidR="0044771E" w:rsidRPr="00F364BA">
        <w:rPr>
          <w:rFonts w:ascii="Times New Roman" w:hAnsi="Times New Roman" w:cs="Times New Roman"/>
          <w:sz w:val="20"/>
          <w:szCs w:val="20"/>
        </w:rPr>
        <w:t>berrant timing of rotator cuff activation has been implicated in shoulder instability</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 ExcludeYear="1"&gt;&lt;Author&gt;Barden&lt;/Author&gt;&lt;Year&gt;2005&lt;/Year&gt;&lt;RecNum&gt;3&lt;/RecNum&gt;&lt;DisplayText&gt;(Barden et al.)&lt;/DisplayText&gt;&lt;record&gt;&lt;rec-number&gt;3&lt;/rec-number&gt;&lt;foreign-keys&gt;&lt;key app="EN" db-id="wvzsf2zdjax0z5e2a9tvxexx2xf9s0waaetw" timestamp="0"&gt;3&lt;/key&gt;&lt;/foreign-keys&gt;&lt;ref-type name="Journal Article"&gt;17&lt;/ref-type&gt;&lt;contributors&gt;&lt;authors&gt;&lt;author&gt;Barden, J. M.&lt;/author&gt;&lt;author&gt;Balyk, R.&lt;/author&gt;&lt;author&gt;Raso, V. J.&lt;/author&gt;&lt;author&gt;Moreau, M.&lt;/author&gt;&lt;author&gt;Bagnall, K.&lt;/author&gt;&lt;/authors&gt;&lt;/contributors&gt;&lt;auth-address&gt;Department of Surgery, Faculty of Medicine and Dentistry, University of Alberta, Canada. john.barden@uregina.ca&lt;/auth-address&gt;&lt;titles&gt;&lt;title&gt;Atypical shoulder muscle activation in multidirectional instability&lt;/title&gt;&lt;secondary-title&gt;Clin Neurophysiol&lt;/secondary-title&gt;&lt;/titles&gt;&lt;pages&gt;1846-57&lt;/pages&gt;&lt;volume&gt;116&lt;/volume&gt;&lt;number&gt;8&lt;/number&gt;&lt;edition&gt;2005/06/29&lt;/edition&gt;&lt;keywords&gt;&lt;keyword&gt;Adult&lt;/keyword&gt;&lt;keyword&gt;Case-Control Studies&lt;/keyword&gt;&lt;keyword&gt;Electromyography&lt;/keyword&gt;&lt;keyword&gt;Humans&lt;/keyword&gt;&lt;keyword&gt;Joint Instability/ pathology&lt;/keyword&gt;&lt;keyword&gt;Male&lt;/keyword&gt;&lt;keyword&gt;Movement&lt;/keyword&gt;&lt;keyword&gt;Muscle, Skeletal/ physiology&lt;/keyword&gt;&lt;keyword&gt;Shoulder/ physiology&lt;/keyword&gt;&lt;/keywords&gt;&lt;dates&gt;&lt;year&gt;2005&lt;/year&gt;&lt;pub-dates&gt;&lt;date&gt;Aug&lt;/date&gt;&lt;/pub-dates&gt;&lt;/dates&gt;&lt;isbn&gt;1388-2457 (Print)&lt;/isbn&gt;&lt;accession-num&gt;15982928&lt;/accession-num&gt;&lt;urls&gt;&lt;/urls&gt;&lt;electronic-resource-num&gt;S1388-2457(05)00176-8 [pii]&amp;#xD;10.1016/j.clinph.2005.04.019 [doi]&lt;/electronic-resource-num&gt;&lt;language&gt;eng&lt;/language&gt;&lt;/record&gt;&lt;/Cite&gt;&lt;/EndNote&gt;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(Barden et al.</w:t>
      </w:r>
      <w:r w:rsidR="004F5CCC">
        <w:rPr>
          <w:rFonts w:ascii="Times New Roman" w:hAnsi="Times New Roman" w:cs="Times New Roman"/>
          <w:noProof/>
          <w:sz w:val="20"/>
          <w:szCs w:val="20"/>
        </w:rPr>
        <w:t xml:space="preserve"> 2005</w:t>
      </w:r>
      <w:r w:rsidR="00431170">
        <w:rPr>
          <w:rFonts w:ascii="Times New Roman" w:hAnsi="Times New Roman" w:cs="Times New Roman"/>
          <w:noProof/>
          <w:sz w:val="20"/>
          <w:szCs w:val="20"/>
        </w:rPr>
        <w:t>)</w:t>
      </w:r>
      <w:r w:rsidR="002207D5" w:rsidRPr="00F364BA">
        <w:rPr>
          <w:rFonts w:ascii="Times New Roman" w:hAnsi="Times New Roman" w:cs="Times New Roman"/>
          <w:sz w:val="20"/>
          <w:szCs w:val="20"/>
        </w:rPr>
        <w:fldChar w:fldCharType="end"/>
      </w:r>
      <w:r w:rsidR="0044771E" w:rsidRPr="00F364BA">
        <w:rPr>
          <w:rFonts w:ascii="Times New Roman" w:hAnsi="Times New Roman" w:cs="Times New Roman"/>
          <w:sz w:val="20"/>
          <w:szCs w:val="20"/>
        </w:rPr>
        <w:t>.</w:t>
      </w:r>
      <w:r w:rsidR="007F71C2" w:rsidRPr="00F364BA">
        <w:rPr>
          <w:rFonts w:ascii="Times New Roman" w:hAnsi="Times New Roman" w:cs="Times New Roman"/>
          <w:sz w:val="20"/>
          <w:szCs w:val="20"/>
        </w:rPr>
        <w:t xml:space="preserve"> The importance of neuromuscular control for normal movement has also been described in disorders such as low back pain and patellofemoral dysfunction</w:t>
      </w:r>
      <w:r w:rsidR="002207D5" w:rsidRPr="00F364BA">
        <w:rPr>
          <w:rFonts w:ascii="Times New Roman" w:hAnsi="Times New Roman" w:cs="Times New Roman"/>
          <w:sz w:val="20"/>
          <w:szCs w:val="20"/>
        </w:rPr>
        <w:fldChar w:fldCharType="begin">
          <w:fldData xml:space="preserve">PEVuZE5vdGU+PENpdGU+PEF1dGhvcj5Db3dhbjwvQXV0aG9yPjxZZWFyPjIwMDE8L1llYXI+PFJl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LTE+PC9hbHQtcGVyaW9kaWNhbD48cGFnZXM+MTgzLTk8L3BhZ2VzPjx2b2x1bWU+ODI8L3ZvbHVt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PEVuZE5vdGU+PENpdGU+PEF1dGhvcj5Db3dhbjwvQXV0aG9yPjxZZWFyPjIwMDE8L1llYXI+PFJl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(Cowan et al. 2001; Hodges and Richardson 1996)</w:t>
      </w:r>
      <w:r w:rsidR="002207D5" w:rsidRPr="00F364BA">
        <w:rPr>
          <w:rFonts w:ascii="Times New Roman" w:hAnsi="Times New Roman" w:cs="Times New Roman"/>
          <w:sz w:val="20"/>
          <w:szCs w:val="20"/>
        </w:rPr>
        <w:fldChar w:fldCharType="end"/>
      </w:r>
      <w:r w:rsidR="00151119" w:rsidRPr="00F364BA">
        <w:rPr>
          <w:rFonts w:ascii="Times New Roman" w:hAnsi="Times New Roman" w:cs="Times New Roman"/>
          <w:sz w:val="20"/>
          <w:szCs w:val="20"/>
        </w:rPr>
        <w:t>.</w:t>
      </w:r>
    </w:p>
    <w:p w:rsidR="006660AC" w:rsidRPr="00F364BA" w:rsidRDefault="008E416F"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In this study, </w:t>
      </w:r>
      <w:r w:rsidR="0044771E" w:rsidRPr="00F364BA">
        <w:rPr>
          <w:rFonts w:ascii="Times New Roman" w:hAnsi="Times New Roman" w:cs="Times New Roman"/>
          <w:sz w:val="20"/>
          <w:szCs w:val="20"/>
        </w:rPr>
        <w:t xml:space="preserve">in the pre-vibration scenario, </w:t>
      </w:r>
      <w:r w:rsidRPr="00F364BA">
        <w:rPr>
          <w:rFonts w:ascii="Times New Roman" w:hAnsi="Times New Roman" w:cs="Times New Roman"/>
          <w:sz w:val="20"/>
          <w:szCs w:val="20"/>
        </w:rPr>
        <w:t>t</w:t>
      </w:r>
      <w:r w:rsidR="002B52D8" w:rsidRPr="00F364BA">
        <w:rPr>
          <w:rFonts w:ascii="Times New Roman" w:hAnsi="Times New Roman" w:cs="Times New Roman"/>
          <w:sz w:val="20"/>
          <w:szCs w:val="20"/>
        </w:rPr>
        <w:t xml:space="preserve">he AD, SA and SSP were active prior to </w:t>
      </w:r>
      <w:r w:rsidR="007F71C2" w:rsidRPr="00F364BA">
        <w:rPr>
          <w:rFonts w:ascii="Times New Roman" w:hAnsi="Times New Roman" w:cs="Times New Roman"/>
          <w:sz w:val="20"/>
          <w:szCs w:val="20"/>
        </w:rPr>
        <w:t>the initiation of forward flexion</w:t>
      </w:r>
      <w:r w:rsidR="002B52D8" w:rsidRPr="00F364BA">
        <w:rPr>
          <w:rFonts w:ascii="Times New Roman" w:hAnsi="Times New Roman" w:cs="Times New Roman"/>
          <w:sz w:val="20"/>
          <w:szCs w:val="20"/>
        </w:rPr>
        <w:t>. This was expected given the accepted function of the AD as a prime move of the shoulder in forward flexion</w:t>
      </w:r>
      <w:r w:rsidR="00EE0792" w:rsidRPr="00F364BA">
        <w:rPr>
          <w:rFonts w:ascii="Times New Roman" w:hAnsi="Times New Roman" w:cs="Times New Roman"/>
          <w:sz w:val="20"/>
          <w:szCs w:val="20"/>
        </w:rPr>
        <w:t xml:space="preserve"> and the wide acceptance of the stabilising role of SSP</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&lt;EndNote&gt;&lt;Cite&gt;&lt;Author&gt;Kronberg&lt;/Author&gt;&lt;Year&gt;1990&lt;/Year&gt;&lt;RecNum&gt;103&lt;/RecNum&gt;&lt;DisplayText&gt;(Kronberg et al. 1990)&lt;/DisplayText&gt;&lt;record&gt;&lt;rec-number&gt;103&lt;/rec-number&gt;&lt;foreign-keys&gt;&lt;key app="EN" db-id="wvzsf2zdjax0z5e2a9tvxexx2xf9s0waaetw" timestamp="0"&gt;103&lt;/key&gt;&lt;/foreign-keys&gt;&lt;ref-type name="Journal Article"&gt;17&lt;/ref-type&gt;&lt;contributors&gt;&lt;authors&gt;&lt;author&gt;Kronberg, M.&lt;/author&gt;&lt;author&gt;Nemeth, G.&lt;/author&gt;&lt;author&gt;Brostrom, L. A.&lt;/author&gt;&lt;/authors&gt;&lt;/contributors&gt;&lt;auth-address&gt;Department of Orthopaedic Surgery, Karolinska Hospital, Stockholm, Sweden.&lt;/auth-address&gt;&lt;titles&gt;&lt;title&gt;Muscle activity and coordination in the normal shoulder. An electromyographic study&lt;/title&gt;&lt;secondary-title&gt;Clin Orthop Relat Res&lt;/secondary-title&gt;&lt;/titles&gt;&lt;pages&gt;76-85&lt;/pages&gt;&lt;number&gt;257&lt;/number&gt;&lt;edition&gt;1990/08/01&lt;/edition&gt;&lt;keywords&gt;&lt;keyword&gt;Adult&lt;/keyword&gt;&lt;keyword&gt;Anthropometry&lt;/keyword&gt;&lt;keyword&gt;Electromyography&lt;/keyword&gt;&lt;keyword&gt;Female&lt;/keyword&gt;&lt;keyword&gt;Humans&lt;/keyword&gt;&lt;keyword&gt;Male&lt;/keyword&gt;&lt;keyword&gt;Movement&lt;/keyword&gt;&lt;keyword&gt;Muscle Contraction&lt;/keyword&gt;&lt;keyword&gt;Muscles/ physiology&lt;/keyword&gt;&lt;keyword&gt;Shoulder Joint/ physiology&lt;/keyword&gt;&lt;/keywords&gt;&lt;dates&gt;&lt;year&gt;1990&lt;/year&gt;&lt;pub-dates&gt;&lt;date&gt;Aug&lt;/date&gt;&lt;/pub-dates&gt;&lt;/dates&gt;&lt;isbn&gt;0009-921X (Print)&lt;/isbn&gt;&lt;accession-num&gt;2379377&lt;/accession-num&gt;&lt;urls&gt;&lt;/urls&gt;&lt;language&gt;eng&lt;/language&gt;&lt;/record&gt;&lt;/Cite&gt;&lt;/EndNote&gt;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(Kronberg et al. 1990)</w:t>
      </w:r>
      <w:r w:rsidR="002207D5" w:rsidRPr="00F364BA">
        <w:rPr>
          <w:rFonts w:ascii="Times New Roman" w:hAnsi="Times New Roman" w:cs="Times New Roman"/>
          <w:sz w:val="20"/>
          <w:szCs w:val="20"/>
        </w:rPr>
        <w:fldChar w:fldCharType="end"/>
      </w:r>
      <w:r w:rsidR="00EE0792" w:rsidRPr="00F364BA">
        <w:rPr>
          <w:rFonts w:ascii="Times New Roman" w:hAnsi="Times New Roman" w:cs="Times New Roman"/>
          <w:sz w:val="20"/>
          <w:szCs w:val="20"/>
        </w:rPr>
        <w:t xml:space="preserve">. </w:t>
      </w:r>
      <w:r w:rsidR="005A3C49" w:rsidRPr="00F364BA">
        <w:rPr>
          <w:rFonts w:ascii="Times New Roman" w:hAnsi="Times New Roman" w:cs="Times New Roman"/>
          <w:sz w:val="20"/>
          <w:szCs w:val="20"/>
        </w:rPr>
        <w:t xml:space="preserve">The </w:t>
      </w:r>
      <w:r w:rsidR="00EE0792" w:rsidRPr="00F364BA">
        <w:rPr>
          <w:rFonts w:ascii="Times New Roman" w:hAnsi="Times New Roman" w:cs="Times New Roman"/>
          <w:sz w:val="20"/>
          <w:szCs w:val="20"/>
        </w:rPr>
        <w:t xml:space="preserve">SA elevates and upwardly rotates the scapula, its activation prior to movement initiation </w:t>
      </w:r>
      <w:r w:rsidR="00151119" w:rsidRPr="00F364BA">
        <w:rPr>
          <w:rFonts w:ascii="Times New Roman" w:hAnsi="Times New Roman" w:cs="Times New Roman"/>
          <w:sz w:val="20"/>
          <w:szCs w:val="20"/>
        </w:rPr>
        <w:t>creates</w:t>
      </w:r>
      <w:r w:rsidR="00EE0792" w:rsidRPr="00F364BA">
        <w:rPr>
          <w:rFonts w:ascii="Times New Roman" w:hAnsi="Times New Roman" w:cs="Times New Roman"/>
          <w:sz w:val="20"/>
          <w:szCs w:val="20"/>
        </w:rPr>
        <w:t xml:space="preserve"> proximal stability as a basis for arm movement</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&lt;EndNote&gt;&lt;Cite&gt;&lt;Author&gt;McQuade&lt;/Author&gt;&lt;Year&gt;1998&lt;/Year&gt;&lt;RecNum&gt;423&lt;/RecNum&gt;&lt;DisplayText&gt;(McQuade et al. 1998)&lt;/DisplayText&gt;&lt;record&gt;&lt;rec-number&gt;423&lt;/rec-number&gt;&lt;foreign-keys&gt;&lt;key app="EN" db-id="wvzsf2zdjax0z5e2a9tvxexx2xf9s0waaetw" timestamp="0"&gt;423&lt;/key&gt;&lt;/foreign-keys&gt;&lt;ref-type name="Journal Article"&gt;17&lt;/ref-type&gt;&lt;contributors&gt;&lt;authors&gt;&lt;author&gt;McQuade, K. J.&lt;/author&gt;&lt;author&gt;Dawson, J.&lt;/author&gt;&lt;author&gt;Smidt, G. L.&lt;/author&gt;&lt;/authors&gt;&lt;/contributors&gt;&lt;auth-address&gt;Program in Physical Therapy, New York Medical College, Valhalla 10595, USA.&lt;/auth-address&gt;&lt;titles&gt;&lt;title&gt;Scapulothoracic muscle fatigue associated with alterations in scapulohumeral rhythm kinematics during maximum resistive shoulder elevation&lt;/title&gt;&lt;secondary-title&gt;J Orthop Sports Phys Ther&lt;/secondary-title&gt;&lt;/titles&gt;&lt;periodical&gt;&lt;full-title&gt;J Orthop Sports Phys Ther&lt;/full-title&gt;&lt;abbr-1&gt;The Journal of orthopaedic and sports physical therapy&lt;/abbr-1&gt;&lt;/periodical&gt;&lt;pages&gt;74-80&lt;/pages&gt;&lt;volume&gt;28&lt;/volume&gt;&lt;number&gt;2&lt;/number&gt;&lt;edition&gt;1998/08/12&lt;/edition&gt;&lt;keywords&gt;&lt;keyword&gt;Adolescent&lt;/keyword&gt;&lt;keyword&gt;Adult&lt;/keyword&gt;&lt;keyword&gt;Biomechanics&lt;/keyword&gt;&lt;keyword&gt;Electromyography&lt;/keyword&gt;&lt;keyword&gt;Humans&lt;/keyword&gt;&lt;keyword&gt;Male&lt;/keyword&gt;&lt;keyword&gt;Middle Aged&lt;/keyword&gt;&lt;keyword&gt;Muscle Contraction/physiology&lt;/keyword&gt;&lt;keyword&gt;Muscle Fatigue/ physiology&lt;/keyword&gt;&lt;keyword&gt;Pectoralis Muscles/ physiology&lt;/keyword&gt;&lt;keyword&gt;Periodicity&lt;/keyword&gt;&lt;keyword&gt;Posture&lt;/keyword&gt;&lt;keyword&gt;Range of Motion, Articular&lt;/keyword&gt;&lt;keyword&gt;Reference Values&lt;/keyword&gt;&lt;keyword&gt;Shoulder Joint/ physiology&lt;/keyword&gt;&lt;/keywords&gt;&lt;dates&gt;&lt;year&gt;1998&lt;/year&gt;&lt;pub-dates&gt;&lt;date&gt;Aug&lt;/date&gt;&lt;/pub-dates&gt;&lt;/dates&gt;&lt;isbn&gt;0190-6011 (Print)&lt;/isbn&gt;&lt;accession-num&gt;9699156&lt;/accession-num&gt;&lt;urls&gt;&lt;/urls&gt;&lt;language&gt;eng&lt;/language&gt;&lt;/record&gt;&lt;/Cite&gt;&lt;/EndNote&gt;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(McQuade et al. 1998)</w:t>
      </w:r>
      <w:r w:rsidR="002207D5" w:rsidRPr="00F364BA">
        <w:rPr>
          <w:rFonts w:ascii="Times New Roman" w:hAnsi="Times New Roman" w:cs="Times New Roman"/>
          <w:sz w:val="20"/>
          <w:szCs w:val="20"/>
        </w:rPr>
        <w:fldChar w:fldCharType="end"/>
      </w:r>
      <w:r w:rsidR="00EE0792" w:rsidRPr="00F364BA">
        <w:rPr>
          <w:rFonts w:ascii="Times New Roman" w:hAnsi="Times New Roman" w:cs="Times New Roman"/>
          <w:sz w:val="20"/>
          <w:szCs w:val="20"/>
        </w:rPr>
        <w:t>.</w:t>
      </w:r>
      <w:r w:rsidR="0044771E" w:rsidRPr="00F364BA">
        <w:rPr>
          <w:rFonts w:ascii="Times New Roman" w:hAnsi="Times New Roman" w:cs="Times New Roman"/>
          <w:sz w:val="20"/>
          <w:szCs w:val="20"/>
        </w:rPr>
        <w:t xml:space="preserve"> </w:t>
      </w:r>
      <w:r w:rsidR="00EE0792" w:rsidRPr="00F364BA">
        <w:rPr>
          <w:rFonts w:ascii="Times New Roman" w:hAnsi="Times New Roman" w:cs="Times New Roman"/>
          <w:sz w:val="20"/>
          <w:szCs w:val="20"/>
        </w:rPr>
        <w:t xml:space="preserve">Wickham described the temporal characterises of shoulder activation during abduction finding that SSP, MD and MT were </w:t>
      </w:r>
      <w:r w:rsidR="00925E81">
        <w:rPr>
          <w:rFonts w:ascii="Times New Roman" w:hAnsi="Times New Roman" w:cs="Times New Roman"/>
          <w:sz w:val="20"/>
          <w:szCs w:val="20"/>
        </w:rPr>
        <w:t>active</w:t>
      </w:r>
      <w:r w:rsidR="00EE0792" w:rsidRPr="00F364BA">
        <w:rPr>
          <w:rFonts w:ascii="Times New Roman" w:hAnsi="Times New Roman" w:cs="Times New Roman"/>
          <w:sz w:val="20"/>
          <w:szCs w:val="20"/>
        </w:rPr>
        <w:t xml:space="preserve"> prior to movement initiation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&lt;EndNote&gt;&lt;Cite&gt;&lt;Author&gt;Wickham&lt;/Author&gt;&lt;Year&gt;2009&lt;/Year&gt;&lt;RecNum&gt;512&lt;/RecNum&gt;&lt;DisplayText&gt;(Wickham et al. 2009)&lt;/DisplayText&gt;&lt;record&gt;&lt;rec-number&gt;512&lt;/rec-number&gt;&lt;foreign-keys&gt;&lt;key app="EN" db-id="wvzsf2zdjax0z5e2a9tvxexx2xf9s0waaetw" timestamp="0"&gt;512&lt;/key&gt;&lt;/foreign-keys&gt;&lt;ref-type name="Journal Article"&gt;17&lt;/ref-type&gt;&lt;contributors&gt;&lt;authors&gt;&lt;author&gt;Wickham, J.&lt;/author&gt;&lt;author&gt;Pizzari, T.&lt;/author&gt;&lt;author&gt;Stansfeld, K.&lt;/author&gt;&lt;author&gt;Burnside, A.&lt;/author&gt;&lt;author&gt;Watson, L.&lt;/author&gt;&lt;/authors&gt;&lt;/contributors&gt;&lt;auth-address&gt;School of Human Biosciences, Faculty of Health Sciences, La Trobe University, Victoria 3086, Australia; Musculoskeletal Research Centre, Faculty of Health Sciences, La Trobe University, Victoria 3086, Australia; School of Biomedical Science, Faculty of Science, Charles Sturt University, Orange, NSW 2800, Australia.&lt;/auth-address&gt;&lt;titles&gt;&lt;title&gt;Quantifying &amp;apos;normal&amp;apos; shoulder muscle activity during abduction&lt;/title&gt;&lt;secondary-title&gt;J Electromyogr Kinesiol&lt;/secondary-title&gt;&lt;/titles&gt;&lt;periodical&gt;&lt;full-title&gt;J Electromyogr Kinesiol&lt;/full-title&gt;&lt;abbr-1&gt;Journal of electromyography and kinesiology : official journal of the International Society of Electrophysiological Kinesiology&lt;/abbr-1&gt;&lt;/periodical&gt;&lt;edition&gt;2009/07/25&lt;/edition&gt;&lt;dates&gt;&lt;year&gt;2009&lt;/year&gt;&lt;pub-dates&gt;&lt;date&gt;Jul 20&lt;/date&gt;&lt;/pub-dates&gt;&lt;/dates&gt;&lt;isbn&gt;1873-5711 (Electronic)&lt;/isbn&gt;&lt;accession-num&gt;19625195&lt;/accession-num&gt;&lt;urls&gt;&lt;/urls&gt;&lt;electronic-resource-num&gt;S1050-6411(09)00087-X [pii]&amp;#xD;10.1016/j.jelekin.2009.06.004 [doi]&lt;/electronic-resource-num&gt;&lt;language&gt;Eng&lt;/language&gt;&lt;/record&gt;&lt;/Cite&gt;&lt;/EndNote&gt;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(Wickham et al. 2009)</w:t>
      </w:r>
      <w:r w:rsidR="002207D5" w:rsidRPr="00F364BA">
        <w:rPr>
          <w:rFonts w:ascii="Times New Roman" w:hAnsi="Times New Roman" w:cs="Times New Roman"/>
          <w:sz w:val="20"/>
          <w:szCs w:val="20"/>
        </w:rPr>
        <w:fldChar w:fldCharType="end"/>
      </w:r>
      <w:r w:rsidR="00EE0792" w:rsidRPr="00F364BA">
        <w:rPr>
          <w:rFonts w:ascii="Times New Roman" w:hAnsi="Times New Roman" w:cs="Times New Roman"/>
          <w:sz w:val="20"/>
          <w:szCs w:val="20"/>
        </w:rPr>
        <w:t>. Whils</w:t>
      </w:r>
      <w:r w:rsidR="0044771E" w:rsidRPr="00F364BA">
        <w:rPr>
          <w:rFonts w:ascii="Times New Roman" w:hAnsi="Times New Roman" w:cs="Times New Roman"/>
          <w:sz w:val="20"/>
          <w:szCs w:val="20"/>
        </w:rPr>
        <w:t xml:space="preserve">t the plane of movement was different to this study, </w:t>
      </w:r>
      <w:r w:rsidR="00EE0792" w:rsidRPr="00F364BA">
        <w:rPr>
          <w:rFonts w:ascii="Times New Roman" w:hAnsi="Times New Roman" w:cs="Times New Roman"/>
          <w:sz w:val="20"/>
          <w:szCs w:val="20"/>
        </w:rPr>
        <w:t xml:space="preserve">the results are comparable </w:t>
      </w:r>
      <w:r w:rsidR="0044771E" w:rsidRPr="00F364BA">
        <w:rPr>
          <w:rFonts w:ascii="Times New Roman" w:hAnsi="Times New Roman" w:cs="Times New Roman"/>
          <w:sz w:val="20"/>
          <w:szCs w:val="20"/>
        </w:rPr>
        <w:t>with the</w:t>
      </w:r>
      <w:r w:rsidR="00EE0792" w:rsidRPr="00F364BA">
        <w:rPr>
          <w:rFonts w:ascii="Times New Roman" w:hAnsi="Times New Roman" w:cs="Times New Roman"/>
          <w:sz w:val="20"/>
          <w:szCs w:val="20"/>
        </w:rPr>
        <w:t xml:space="preserve"> rotator cuff and periscapula</w:t>
      </w:r>
      <w:r w:rsidR="001314FA" w:rsidRPr="00F364BA">
        <w:rPr>
          <w:rFonts w:ascii="Times New Roman" w:hAnsi="Times New Roman" w:cs="Times New Roman"/>
          <w:sz w:val="20"/>
          <w:szCs w:val="20"/>
        </w:rPr>
        <w:t>r</w:t>
      </w:r>
      <w:r w:rsidR="00EE0792" w:rsidRPr="00F364BA">
        <w:rPr>
          <w:rFonts w:ascii="Times New Roman" w:hAnsi="Times New Roman" w:cs="Times New Roman"/>
          <w:sz w:val="20"/>
          <w:szCs w:val="20"/>
        </w:rPr>
        <w:t xml:space="preserve"> muscle</w:t>
      </w:r>
      <w:r w:rsidR="0044771E" w:rsidRPr="00F364BA">
        <w:rPr>
          <w:rFonts w:ascii="Times New Roman" w:hAnsi="Times New Roman" w:cs="Times New Roman"/>
          <w:sz w:val="20"/>
          <w:szCs w:val="20"/>
        </w:rPr>
        <w:t>s</w:t>
      </w:r>
      <w:r w:rsidR="00EE0792" w:rsidRPr="00F364BA">
        <w:rPr>
          <w:rFonts w:ascii="Times New Roman" w:hAnsi="Times New Roman" w:cs="Times New Roman"/>
          <w:sz w:val="20"/>
          <w:szCs w:val="20"/>
        </w:rPr>
        <w:t xml:space="preserve"> </w:t>
      </w:r>
      <w:r w:rsidR="006660AC" w:rsidRPr="00F364BA">
        <w:rPr>
          <w:rFonts w:ascii="Times New Roman" w:hAnsi="Times New Roman" w:cs="Times New Roman"/>
          <w:sz w:val="20"/>
          <w:szCs w:val="20"/>
        </w:rPr>
        <w:t>creating</w:t>
      </w:r>
      <w:r w:rsidR="00EE0792" w:rsidRPr="00F364BA">
        <w:rPr>
          <w:rFonts w:ascii="Times New Roman" w:hAnsi="Times New Roman" w:cs="Times New Roman"/>
          <w:sz w:val="20"/>
          <w:szCs w:val="20"/>
        </w:rPr>
        <w:t xml:space="preserve"> a stable base before movement.</w:t>
      </w:r>
      <w:r w:rsidR="006660AC" w:rsidRPr="00F364BA">
        <w:rPr>
          <w:rFonts w:ascii="Times New Roman" w:hAnsi="Times New Roman" w:cs="Times New Roman"/>
          <w:sz w:val="20"/>
          <w:szCs w:val="20"/>
        </w:rPr>
        <w:t xml:space="preserve"> Similarly, Ricci et al </w:t>
      </w:r>
      <w:r w:rsidR="00151119" w:rsidRPr="00F364BA">
        <w:rPr>
          <w:rFonts w:ascii="Times New Roman" w:hAnsi="Times New Roman" w:cs="Times New Roman"/>
          <w:sz w:val="20"/>
          <w:szCs w:val="20"/>
        </w:rPr>
        <w:t xml:space="preserve">has </w:t>
      </w:r>
      <w:r w:rsidR="006660AC" w:rsidRPr="00F364BA">
        <w:rPr>
          <w:rFonts w:ascii="Times New Roman" w:hAnsi="Times New Roman" w:cs="Times New Roman"/>
          <w:sz w:val="20"/>
          <w:szCs w:val="20"/>
        </w:rPr>
        <w:t>describe</w:t>
      </w:r>
      <w:r w:rsidR="00151119" w:rsidRPr="00F364BA">
        <w:rPr>
          <w:rFonts w:ascii="Times New Roman" w:hAnsi="Times New Roman" w:cs="Times New Roman"/>
          <w:sz w:val="20"/>
          <w:szCs w:val="20"/>
        </w:rPr>
        <w:t>d</w:t>
      </w:r>
      <w:r w:rsidR="006660AC" w:rsidRPr="00F364BA">
        <w:rPr>
          <w:rFonts w:ascii="Times New Roman" w:hAnsi="Times New Roman" w:cs="Times New Roman"/>
          <w:sz w:val="20"/>
          <w:szCs w:val="20"/>
        </w:rPr>
        <w:t xml:space="preserve"> early activation of the periscapula</w:t>
      </w:r>
      <w:r w:rsidR="001314FA" w:rsidRPr="00F364BA">
        <w:rPr>
          <w:rFonts w:ascii="Times New Roman" w:hAnsi="Times New Roman" w:cs="Times New Roman"/>
          <w:sz w:val="20"/>
          <w:szCs w:val="20"/>
        </w:rPr>
        <w:t>r</w:t>
      </w:r>
      <w:r w:rsidR="006660AC" w:rsidRPr="00F364BA">
        <w:rPr>
          <w:rFonts w:ascii="Times New Roman" w:hAnsi="Times New Roman" w:cs="Times New Roman"/>
          <w:sz w:val="20"/>
          <w:szCs w:val="20"/>
        </w:rPr>
        <w:t xml:space="preserve"> muscles</w:t>
      </w:r>
      <w:r w:rsidR="009359FE" w:rsidRPr="00F364BA">
        <w:rPr>
          <w:rFonts w:ascii="Times New Roman" w:hAnsi="Times New Roman" w:cs="Times New Roman"/>
          <w:sz w:val="20"/>
          <w:szCs w:val="20"/>
        </w:rPr>
        <w:t>, in order to achieve</w:t>
      </w:r>
      <w:r w:rsidR="00151119" w:rsidRPr="00F364BA">
        <w:rPr>
          <w:rFonts w:ascii="Times New Roman" w:hAnsi="Times New Roman" w:cs="Times New Roman"/>
          <w:sz w:val="20"/>
          <w:szCs w:val="20"/>
        </w:rPr>
        <w:t xml:space="preserve"> proximal stability, during a functional task</w:t>
      </w:r>
      <w:r w:rsidR="002207D5" w:rsidRPr="00F364BA">
        <w:rPr>
          <w:rFonts w:ascii="Times New Roman" w:hAnsi="Times New Roman" w:cs="Times New Roman"/>
          <w:sz w:val="20"/>
          <w:szCs w:val="20"/>
        </w:rPr>
        <w:fldChar w:fldCharType="begin">
          <w:fldData xml:space="preserve">PEVuZE5vdGU+PENpdGU+PEF1dGhvcj5SaWNjaTwvQXV0aG9yPjxZZWFyPjIwMTU8L1llYXI+PFJl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PEVuZE5vdGU+PENpdGU+PEF1dGhvcj5SaWNjaTwvQXV0aG9yPjxZZWFyPjIwMTU8L1llYXI+PFJl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(Ricci et al. 2015)</w:t>
      </w:r>
      <w:r w:rsidR="002207D5" w:rsidRPr="00F364BA">
        <w:rPr>
          <w:rFonts w:ascii="Times New Roman" w:hAnsi="Times New Roman" w:cs="Times New Roman"/>
          <w:sz w:val="20"/>
          <w:szCs w:val="20"/>
        </w:rPr>
        <w:fldChar w:fldCharType="end"/>
      </w:r>
      <w:r w:rsidR="006660AC" w:rsidRPr="00F364BA">
        <w:rPr>
          <w:rFonts w:ascii="Times New Roman" w:hAnsi="Times New Roman" w:cs="Times New Roman"/>
          <w:sz w:val="20"/>
          <w:szCs w:val="20"/>
        </w:rPr>
        <w:t xml:space="preserve">. A number of studies have reported on </w:t>
      </w:r>
      <w:r w:rsidR="00151119" w:rsidRPr="00F364BA">
        <w:rPr>
          <w:rFonts w:ascii="Times New Roman" w:hAnsi="Times New Roman" w:cs="Times New Roman"/>
          <w:sz w:val="20"/>
          <w:szCs w:val="20"/>
        </w:rPr>
        <w:t xml:space="preserve">the timing of </w:t>
      </w:r>
      <w:r w:rsidR="006660AC" w:rsidRPr="00F364BA">
        <w:rPr>
          <w:rFonts w:ascii="Times New Roman" w:hAnsi="Times New Roman" w:cs="Times New Roman"/>
          <w:sz w:val="20"/>
          <w:szCs w:val="20"/>
        </w:rPr>
        <w:t xml:space="preserve">rotator cuff </w:t>
      </w:r>
      <w:r w:rsidR="00151119" w:rsidRPr="00F364BA">
        <w:rPr>
          <w:rFonts w:ascii="Times New Roman" w:hAnsi="Times New Roman" w:cs="Times New Roman"/>
          <w:sz w:val="20"/>
          <w:szCs w:val="20"/>
        </w:rPr>
        <w:t>activation</w:t>
      </w:r>
      <w:r w:rsidR="006660AC" w:rsidRPr="00F364BA">
        <w:rPr>
          <w:rFonts w:ascii="Times New Roman" w:hAnsi="Times New Roman" w:cs="Times New Roman"/>
          <w:sz w:val="20"/>
          <w:szCs w:val="20"/>
        </w:rPr>
        <w:t xml:space="preserve"> during</w:t>
      </w:r>
      <w:r w:rsidR="00151119" w:rsidRPr="00F364BA">
        <w:rPr>
          <w:rFonts w:ascii="Times New Roman" w:hAnsi="Times New Roman" w:cs="Times New Roman"/>
          <w:sz w:val="20"/>
          <w:szCs w:val="20"/>
        </w:rPr>
        <w:t xml:space="preserve"> both</w:t>
      </w:r>
      <w:r w:rsidR="006660AC" w:rsidRPr="00F364BA">
        <w:rPr>
          <w:rFonts w:ascii="Times New Roman" w:hAnsi="Times New Roman" w:cs="Times New Roman"/>
          <w:sz w:val="20"/>
          <w:szCs w:val="20"/>
        </w:rPr>
        <w:t xml:space="preserve"> rotational exercises and external rotation perturbation</w:t>
      </w:r>
      <w:r w:rsidR="00151119" w:rsidRPr="00F364BA">
        <w:rPr>
          <w:rFonts w:ascii="Times New Roman" w:hAnsi="Times New Roman" w:cs="Times New Roman"/>
          <w:sz w:val="20"/>
          <w:szCs w:val="20"/>
        </w:rPr>
        <w:t>, highlighting</w:t>
      </w:r>
      <w:r w:rsidR="006660AC" w:rsidRPr="00F364BA">
        <w:rPr>
          <w:rFonts w:ascii="Times New Roman" w:hAnsi="Times New Roman" w:cs="Times New Roman"/>
          <w:sz w:val="20"/>
          <w:szCs w:val="20"/>
        </w:rPr>
        <w:t xml:space="preserve"> </w:t>
      </w:r>
      <w:r w:rsidR="00882159" w:rsidRPr="00F364BA">
        <w:rPr>
          <w:rFonts w:ascii="Times New Roman" w:hAnsi="Times New Roman" w:cs="Times New Roman"/>
          <w:sz w:val="20"/>
          <w:szCs w:val="20"/>
        </w:rPr>
        <w:t>the</w:t>
      </w:r>
      <w:r w:rsidR="00151119" w:rsidRPr="00F364BA">
        <w:rPr>
          <w:rFonts w:ascii="Times New Roman" w:hAnsi="Times New Roman" w:cs="Times New Roman"/>
          <w:sz w:val="20"/>
          <w:szCs w:val="20"/>
        </w:rPr>
        <w:t xml:space="preserve"> </w:t>
      </w:r>
      <w:r w:rsidR="006660AC" w:rsidRPr="00F364BA">
        <w:rPr>
          <w:rFonts w:ascii="Times New Roman" w:hAnsi="Times New Roman" w:cs="Times New Roman"/>
          <w:sz w:val="20"/>
          <w:szCs w:val="20"/>
        </w:rPr>
        <w:t>role</w:t>
      </w:r>
      <w:r w:rsidR="00882159" w:rsidRPr="00F364BA">
        <w:rPr>
          <w:rFonts w:ascii="Times New Roman" w:hAnsi="Times New Roman" w:cs="Times New Roman"/>
          <w:sz w:val="20"/>
          <w:szCs w:val="20"/>
        </w:rPr>
        <w:t xml:space="preserve"> of the rotator cuff</w:t>
      </w:r>
      <w:r w:rsidR="006660AC" w:rsidRPr="00F364BA">
        <w:rPr>
          <w:rFonts w:ascii="Times New Roman" w:hAnsi="Times New Roman" w:cs="Times New Roman"/>
          <w:sz w:val="20"/>
          <w:szCs w:val="20"/>
        </w:rPr>
        <w:t xml:space="preserve"> </w:t>
      </w:r>
      <w:r w:rsidR="0044771E" w:rsidRPr="00F364BA">
        <w:rPr>
          <w:rFonts w:ascii="Times New Roman" w:hAnsi="Times New Roman" w:cs="Times New Roman"/>
          <w:sz w:val="20"/>
          <w:szCs w:val="20"/>
        </w:rPr>
        <w:t>in</w:t>
      </w:r>
      <w:r w:rsidR="006660AC" w:rsidRPr="00F364BA">
        <w:rPr>
          <w:rFonts w:ascii="Times New Roman" w:hAnsi="Times New Roman" w:cs="Times New Roman"/>
          <w:sz w:val="20"/>
          <w:szCs w:val="20"/>
        </w:rPr>
        <w:t xml:space="preserve"> ‘pre-setting’ prior to movement progression</w:t>
      </w:r>
      <w:r w:rsidR="002207D5" w:rsidRPr="00F364BA">
        <w:rPr>
          <w:rFonts w:ascii="Times New Roman" w:hAnsi="Times New Roman" w:cs="Times New Roman"/>
          <w:sz w:val="20"/>
          <w:szCs w:val="20"/>
        </w:rPr>
        <w:fldChar w:fldCharType="begin">
          <w:fldData xml:space="preserve">PEVuZE5vdGU+PENpdGU+PEF1dGhvcj5EYXZpZDwvQXV0aG9yPjxZZWFyPjIwMDA8L1llYXI+PFJl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PEVuZE5vdGU+PENpdGU+PEF1dGhvcj5EYXZpZDwvQXV0aG9yPjxZZWFyPjIwMDA8L1llYXI+PFJl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(David et al. 2000; Hess et al. 2005; Day et al. 2012)</w:t>
      </w:r>
      <w:r w:rsidR="002207D5" w:rsidRPr="00F364BA">
        <w:rPr>
          <w:rFonts w:ascii="Times New Roman" w:hAnsi="Times New Roman" w:cs="Times New Roman"/>
          <w:sz w:val="20"/>
          <w:szCs w:val="20"/>
        </w:rPr>
        <w:fldChar w:fldCharType="end"/>
      </w:r>
      <w:r w:rsidR="006660AC" w:rsidRPr="00F364BA">
        <w:rPr>
          <w:rFonts w:ascii="Times New Roman" w:hAnsi="Times New Roman" w:cs="Times New Roman"/>
          <w:sz w:val="20"/>
          <w:szCs w:val="20"/>
        </w:rPr>
        <w:t>.</w:t>
      </w:r>
    </w:p>
    <w:p w:rsidR="00A52D5F" w:rsidRDefault="00925E81" w:rsidP="00383992">
      <w:pPr>
        <w:pStyle w:val="NoSpacing"/>
        <w:spacing w:after="240" w:line="480" w:lineRule="auto"/>
        <w:jc w:val="both"/>
        <w:rPr>
          <w:rFonts w:ascii="Times New Roman" w:hAnsi="Times New Roman" w:cs="Times New Roman"/>
          <w:sz w:val="20"/>
          <w:szCs w:val="20"/>
        </w:rPr>
      </w:pPr>
      <w:r>
        <w:rPr>
          <w:rFonts w:ascii="Times New Roman" w:hAnsi="Times New Roman" w:cs="Times New Roman"/>
          <w:sz w:val="20"/>
          <w:szCs w:val="20"/>
        </w:rPr>
        <w:t>A</w:t>
      </w:r>
      <w:r w:rsidR="008E416F" w:rsidRPr="00F364BA">
        <w:rPr>
          <w:rFonts w:ascii="Times New Roman" w:hAnsi="Times New Roman" w:cs="Times New Roman"/>
          <w:sz w:val="20"/>
          <w:szCs w:val="20"/>
        </w:rPr>
        <w:t xml:space="preserve">fter vibration exposure, the </w:t>
      </w:r>
      <w:r w:rsidR="007B1AB5" w:rsidRPr="00F364BA">
        <w:rPr>
          <w:rFonts w:ascii="Times New Roman" w:hAnsi="Times New Roman" w:cs="Times New Roman"/>
          <w:sz w:val="20"/>
          <w:szCs w:val="20"/>
        </w:rPr>
        <w:t xml:space="preserve">AD, SA, SSP, ISP and SUBS </w:t>
      </w:r>
      <w:r w:rsidR="008E416F" w:rsidRPr="00F364BA">
        <w:rPr>
          <w:rFonts w:ascii="Times New Roman" w:hAnsi="Times New Roman" w:cs="Times New Roman"/>
          <w:sz w:val="20"/>
          <w:szCs w:val="20"/>
        </w:rPr>
        <w:t xml:space="preserve">were all </w:t>
      </w:r>
      <w:r w:rsidR="007B1AB5" w:rsidRPr="00F364BA">
        <w:rPr>
          <w:rFonts w:ascii="Times New Roman" w:hAnsi="Times New Roman" w:cs="Times New Roman"/>
          <w:sz w:val="20"/>
          <w:szCs w:val="20"/>
        </w:rPr>
        <w:t xml:space="preserve">active </w:t>
      </w:r>
      <w:r w:rsidR="008E416F" w:rsidRPr="00F364BA">
        <w:rPr>
          <w:rFonts w:ascii="Times New Roman" w:hAnsi="Times New Roman" w:cs="Times New Roman"/>
          <w:sz w:val="20"/>
          <w:szCs w:val="20"/>
        </w:rPr>
        <w:t xml:space="preserve">significantly </w:t>
      </w:r>
      <w:r w:rsidR="007B1AB5" w:rsidRPr="00F364BA">
        <w:rPr>
          <w:rFonts w:ascii="Times New Roman" w:hAnsi="Times New Roman" w:cs="Times New Roman"/>
          <w:sz w:val="20"/>
          <w:szCs w:val="20"/>
        </w:rPr>
        <w:t xml:space="preserve">earlier </w:t>
      </w:r>
      <w:r w:rsidR="008E416F" w:rsidRPr="00F364BA">
        <w:rPr>
          <w:rFonts w:ascii="Times New Roman" w:hAnsi="Times New Roman" w:cs="Times New Roman"/>
          <w:sz w:val="20"/>
          <w:szCs w:val="20"/>
        </w:rPr>
        <w:t>as compared to the pre-vibration</w:t>
      </w:r>
      <w:r w:rsidR="00151119" w:rsidRPr="00F364BA">
        <w:rPr>
          <w:rFonts w:ascii="Times New Roman" w:hAnsi="Times New Roman" w:cs="Times New Roman"/>
          <w:sz w:val="20"/>
          <w:szCs w:val="20"/>
        </w:rPr>
        <w:t xml:space="preserve"> test</w:t>
      </w:r>
      <w:r w:rsidR="008E416F" w:rsidRPr="00F364BA">
        <w:rPr>
          <w:rFonts w:ascii="Times New Roman" w:hAnsi="Times New Roman" w:cs="Times New Roman"/>
          <w:sz w:val="20"/>
          <w:szCs w:val="20"/>
        </w:rPr>
        <w:t>.</w:t>
      </w:r>
      <w:r w:rsidR="00151119" w:rsidRPr="00F364BA">
        <w:rPr>
          <w:rFonts w:ascii="Times New Roman" w:hAnsi="Times New Roman" w:cs="Times New Roman"/>
          <w:sz w:val="20"/>
          <w:szCs w:val="20"/>
        </w:rPr>
        <w:t xml:space="preserve"> </w:t>
      </w:r>
      <w:r w:rsidR="008E416F" w:rsidRPr="00F364BA">
        <w:rPr>
          <w:rFonts w:ascii="Times New Roman" w:hAnsi="Times New Roman" w:cs="Times New Roman"/>
          <w:sz w:val="20"/>
          <w:szCs w:val="20"/>
        </w:rPr>
        <w:t xml:space="preserve">This suggests an increased readiness for movement after </w:t>
      </w:r>
      <w:r w:rsidR="0044771E" w:rsidRPr="00F364BA">
        <w:rPr>
          <w:rFonts w:ascii="Times New Roman" w:hAnsi="Times New Roman" w:cs="Times New Roman"/>
          <w:sz w:val="20"/>
          <w:szCs w:val="20"/>
        </w:rPr>
        <w:t xml:space="preserve">the </w:t>
      </w:r>
      <w:r w:rsidR="008E416F" w:rsidRPr="00F364BA">
        <w:rPr>
          <w:rFonts w:ascii="Times New Roman" w:hAnsi="Times New Roman" w:cs="Times New Roman"/>
          <w:sz w:val="20"/>
          <w:szCs w:val="20"/>
        </w:rPr>
        <w:t>vibration exposure.</w:t>
      </w:r>
      <w:r w:rsidR="0044771E" w:rsidRPr="00F364BA">
        <w:rPr>
          <w:rFonts w:ascii="Times New Roman" w:hAnsi="Times New Roman" w:cs="Times New Roman"/>
          <w:sz w:val="20"/>
          <w:szCs w:val="20"/>
        </w:rPr>
        <w:t xml:space="preserve"> A possible explanation is that the vibrating platform creates micro-moments of instabilit</w:t>
      </w:r>
      <w:r w:rsidR="00E32A55" w:rsidRPr="00F364BA">
        <w:rPr>
          <w:rFonts w:ascii="Times New Roman" w:hAnsi="Times New Roman" w:cs="Times New Roman"/>
          <w:sz w:val="20"/>
          <w:szCs w:val="20"/>
        </w:rPr>
        <w:softHyphen/>
      </w:r>
      <w:r w:rsidR="00E32A55" w:rsidRPr="00F364BA">
        <w:rPr>
          <w:rFonts w:ascii="Times New Roman" w:hAnsi="Times New Roman" w:cs="Times New Roman"/>
          <w:sz w:val="20"/>
          <w:szCs w:val="20"/>
        </w:rPr>
        <w:softHyphen/>
      </w:r>
      <w:r w:rsidR="00E32A55" w:rsidRPr="00F364BA">
        <w:rPr>
          <w:rFonts w:ascii="Times New Roman" w:hAnsi="Times New Roman" w:cs="Times New Roman"/>
          <w:sz w:val="20"/>
          <w:szCs w:val="20"/>
        </w:rPr>
        <w:softHyphen/>
      </w:r>
      <w:r w:rsidR="0044771E" w:rsidRPr="00F364BA">
        <w:rPr>
          <w:rFonts w:ascii="Times New Roman" w:hAnsi="Times New Roman" w:cs="Times New Roman"/>
          <w:sz w:val="20"/>
          <w:szCs w:val="20"/>
        </w:rPr>
        <w:t>y for which</w:t>
      </w:r>
      <w:r w:rsidR="00882159" w:rsidRPr="00F364BA">
        <w:rPr>
          <w:rFonts w:ascii="Times New Roman" w:hAnsi="Times New Roman" w:cs="Times New Roman"/>
          <w:sz w:val="20"/>
          <w:szCs w:val="20"/>
        </w:rPr>
        <w:t xml:space="preserve"> the shoulder is required to find adaptive stabilising strategies</w:t>
      </w:r>
      <w:r w:rsidR="0044771E" w:rsidRPr="00F364BA">
        <w:rPr>
          <w:rFonts w:ascii="Times New Roman" w:hAnsi="Times New Roman" w:cs="Times New Roman"/>
          <w:sz w:val="20"/>
          <w:szCs w:val="20"/>
        </w:rPr>
        <w:t xml:space="preserve">. </w:t>
      </w:r>
      <w:r w:rsidR="00197106" w:rsidRPr="00F364BA">
        <w:rPr>
          <w:rFonts w:ascii="Times New Roman" w:hAnsi="Times New Roman" w:cs="Times New Roman"/>
          <w:sz w:val="20"/>
          <w:szCs w:val="20"/>
        </w:rPr>
        <w:t>Earlier activation of the rota</w:t>
      </w:r>
      <w:r w:rsidR="009359FE" w:rsidRPr="00F364BA">
        <w:rPr>
          <w:rFonts w:ascii="Times New Roman" w:hAnsi="Times New Roman" w:cs="Times New Roman"/>
          <w:sz w:val="20"/>
          <w:szCs w:val="20"/>
        </w:rPr>
        <w:t xml:space="preserve">tor cuff </w:t>
      </w:r>
      <w:r w:rsidR="00882159" w:rsidRPr="00F364BA">
        <w:rPr>
          <w:rFonts w:ascii="Times New Roman" w:hAnsi="Times New Roman" w:cs="Times New Roman"/>
          <w:sz w:val="20"/>
          <w:szCs w:val="20"/>
        </w:rPr>
        <w:t xml:space="preserve">and SA therefore </w:t>
      </w:r>
      <w:r w:rsidR="009359FE" w:rsidRPr="00F364BA">
        <w:rPr>
          <w:rFonts w:ascii="Times New Roman" w:hAnsi="Times New Roman" w:cs="Times New Roman"/>
          <w:sz w:val="20"/>
          <w:szCs w:val="20"/>
        </w:rPr>
        <w:t>being</w:t>
      </w:r>
      <w:r w:rsidR="00197106" w:rsidRPr="00F364BA">
        <w:rPr>
          <w:rFonts w:ascii="Times New Roman" w:hAnsi="Times New Roman" w:cs="Times New Roman"/>
          <w:sz w:val="20"/>
          <w:szCs w:val="20"/>
        </w:rPr>
        <w:t xml:space="preserve"> akin to the ‘pre-setting’ for movement previously </w:t>
      </w:r>
      <w:r w:rsidR="009359FE" w:rsidRPr="00F364BA">
        <w:rPr>
          <w:rFonts w:ascii="Times New Roman" w:hAnsi="Times New Roman" w:cs="Times New Roman"/>
          <w:sz w:val="20"/>
          <w:szCs w:val="20"/>
        </w:rPr>
        <w:t>described</w:t>
      </w:r>
      <w:r w:rsidR="005A3C49" w:rsidRPr="00F364BA">
        <w:rPr>
          <w:rFonts w:ascii="Times New Roman" w:hAnsi="Times New Roman" w:cs="Times New Roman"/>
          <w:sz w:val="20"/>
          <w:szCs w:val="20"/>
        </w:rPr>
        <w:t xml:space="preserve"> within the introduction</w:t>
      </w:r>
      <w:r w:rsidR="00197106" w:rsidRPr="00F364BA">
        <w:rPr>
          <w:rFonts w:ascii="Times New Roman" w:hAnsi="Times New Roman" w:cs="Times New Roman"/>
          <w:sz w:val="20"/>
          <w:szCs w:val="20"/>
        </w:rPr>
        <w:t>.</w:t>
      </w:r>
      <w:r w:rsidR="00A52D5F">
        <w:rPr>
          <w:rFonts w:ascii="Times New Roman" w:hAnsi="Times New Roman" w:cs="Times New Roman"/>
          <w:sz w:val="20"/>
          <w:szCs w:val="20"/>
        </w:rPr>
        <w:t xml:space="preserve"> There were no differences in the reaction time between the pre- and post-vibration test. This indicates that earlier recruitment of the was a strategy to improve stability prior to movement progression. </w:t>
      </w:r>
    </w:p>
    <w:p w:rsidR="00AE659C" w:rsidRPr="00383992" w:rsidRDefault="00AE659C" w:rsidP="00383992">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i/>
          <w:sz w:val="20"/>
          <w:szCs w:val="20"/>
        </w:rPr>
        <w:t>Muscle Activation</w:t>
      </w:r>
    </w:p>
    <w:p w:rsidR="0068323A" w:rsidRPr="00F364BA" w:rsidRDefault="006D5D16"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w:t>
      </w:r>
      <w:r w:rsidR="00A2299C" w:rsidRPr="00F364BA">
        <w:rPr>
          <w:rFonts w:ascii="Times New Roman" w:hAnsi="Times New Roman" w:cs="Times New Roman"/>
          <w:sz w:val="20"/>
          <w:szCs w:val="20"/>
        </w:rPr>
        <w:t>physiological signals</w:t>
      </w:r>
      <w:r w:rsidRPr="00F364BA">
        <w:rPr>
          <w:rFonts w:ascii="Times New Roman" w:hAnsi="Times New Roman" w:cs="Times New Roman"/>
          <w:sz w:val="20"/>
          <w:szCs w:val="20"/>
        </w:rPr>
        <w:t xml:space="preserve"> detected by EMG electrodes </w:t>
      </w:r>
      <w:r w:rsidR="00A2299C" w:rsidRPr="00F364BA">
        <w:rPr>
          <w:rFonts w:ascii="Times New Roman" w:hAnsi="Times New Roman" w:cs="Times New Roman"/>
          <w:sz w:val="20"/>
          <w:szCs w:val="20"/>
        </w:rPr>
        <w:t>are</w:t>
      </w:r>
      <w:r w:rsidRPr="00F364BA">
        <w:rPr>
          <w:rFonts w:ascii="Times New Roman" w:hAnsi="Times New Roman" w:cs="Times New Roman"/>
          <w:sz w:val="20"/>
          <w:szCs w:val="20"/>
        </w:rPr>
        <w:t xml:space="preserve"> the necessary prerequisite</w:t>
      </w:r>
      <w:r w:rsidR="00A2299C" w:rsidRPr="00F364BA">
        <w:rPr>
          <w:rFonts w:ascii="Times New Roman" w:hAnsi="Times New Roman" w:cs="Times New Roman"/>
          <w:sz w:val="20"/>
          <w:szCs w:val="20"/>
        </w:rPr>
        <w:t>s</w:t>
      </w:r>
      <w:r w:rsidRPr="00F364BA">
        <w:rPr>
          <w:rFonts w:ascii="Times New Roman" w:hAnsi="Times New Roman" w:cs="Times New Roman"/>
          <w:sz w:val="20"/>
          <w:szCs w:val="20"/>
        </w:rPr>
        <w:t xml:space="preserve"> for a muscle contraction</w:t>
      </w:r>
      <w:r w:rsidR="00A2299C" w:rsidRPr="00F364BA">
        <w:rPr>
          <w:rFonts w:ascii="Times New Roman" w:hAnsi="Times New Roman" w:cs="Times New Roman"/>
          <w:sz w:val="20"/>
          <w:szCs w:val="20"/>
        </w:rPr>
        <w:t>. It</w:t>
      </w:r>
      <w:r w:rsidR="00862995" w:rsidRPr="00F364BA">
        <w:rPr>
          <w:rFonts w:ascii="Times New Roman" w:hAnsi="Times New Roman" w:cs="Times New Roman"/>
          <w:sz w:val="20"/>
          <w:szCs w:val="20"/>
        </w:rPr>
        <w:t xml:space="preserve"> is therefore </w:t>
      </w:r>
      <w:r w:rsidRPr="00F364BA">
        <w:rPr>
          <w:rFonts w:ascii="Times New Roman" w:hAnsi="Times New Roman" w:cs="Times New Roman"/>
          <w:sz w:val="20"/>
          <w:szCs w:val="20"/>
        </w:rPr>
        <w:t xml:space="preserve">accepted </w:t>
      </w:r>
      <w:r w:rsidR="00A2299C" w:rsidRPr="00F364BA">
        <w:rPr>
          <w:rFonts w:ascii="Times New Roman" w:hAnsi="Times New Roman" w:cs="Times New Roman"/>
          <w:sz w:val="20"/>
          <w:szCs w:val="20"/>
        </w:rPr>
        <w:t xml:space="preserve">that there is a </w:t>
      </w:r>
      <w:r w:rsidRPr="00F364BA">
        <w:rPr>
          <w:rFonts w:ascii="Times New Roman" w:hAnsi="Times New Roman" w:cs="Times New Roman"/>
          <w:sz w:val="20"/>
          <w:szCs w:val="20"/>
        </w:rPr>
        <w:t xml:space="preserve">high correlation between EMG amplitude and </w:t>
      </w:r>
      <w:r w:rsidR="00E32A55" w:rsidRPr="00F364BA">
        <w:rPr>
          <w:rFonts w:ascii="Times New Roman" w:hAnsi="Times New Roman" w:cs="Times New Roman"/>
          <w:sz w:val="20"/>
          <w:szCs w:val="20"/>
        </w:rPr>
        <w:t>muscular force generation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&lt;EndNote&gt;&lt;Cite&gt;&lt;Author&gt;Lawrence&lt;/Author&gt;&lt;Year&gt;1983&lt;/Year&gt;&lt;RecNum&gt;78&lt;/RecNum&gt;&lt;DisplayText&gt;(Lawrence and De Luca 1983)&lt;/DisplayText&gt;&lt;record&gt;&lt;rec-number&gt;78&lt;/rec-number&gt;&lt;foreign-keys&gt;&lt;key app="EN" db-id="wvzsf2zdjax0z5e2a9tvxexx2xf9s0waaetw" timestamp="0"&gt;78&lt;/key&gt;&lt;/foreign-keys&gt;&lt;ref-type name="Journal Article"&gt;17&lt;/ref-type&gt;&lt;contributors&gt;&lt;authors&gt;&lt;author&gt;Lawrence, J. H.&lt;/author&gt;&lt;author&gt;De Luca, C. J.&lt;/author&gt;&lt;/authors&gt;&lt;/contributors&gt;&lt;titles&gt;&lt;title&gt;Myoelectric signal versus force relationship in different human muscles&lt;/title&gt;&lt;secondary-title&gt;J Appl Physiol&lt;/secondary-title&gt;&lt;/titles&gt;&lt;pages&gt;1653-9&lt;/pages&gt;&lt;volume&gt;54&lt;/volume&gt;&lt;number&gt;6&lt;/number&gt;&lt;edition&gt;1983/06/01&lt;/edition&gt;&lt;keywords&gt;&lt;keyword&gt;Adolescent&lt;/keyword&gt;&lt;keyword&gt;Adult&lt;/keyword&gt;&lt;keyword&gt;Electrophysiology&lt;/keyword&gt;&lt;keyword&gt;Humans&lt;/keyword&gt;&lt;keyword&gt;Male&lt;/keyword&gt;&lt;keyword&gt;Middle Aged&lt;/keyword&gt;&lt;keyword&gt;Muscle Contraction&lt;/keyword&gt;&lt;keyword&gt;Muscles/ physiology&lt;/keyword&gt;&lt;keyword&gt;Physical Education and Training&lt;/keyword&gt;&lt;keyword&gt;Physical Endurance&lt;/keyword&gt;&lt;keyword&gt;Swimming&lt;/keyword&gt;&lt;keyword&gt;Weight Lifting&lt;/keyword&gt;&lt;/keywords&gt;&lt;dates&gt;&lt;year&gt;1983&lt;/year&gt;&lt;pub-dates&gt;&lt;date&gt;Jun&lt;/date&gt;&lt;/pub-dates&gt;&lt;/dates&gt;&lt;isbn&gt;0161-7567 (Print)&lt;/isbn&gt;&lt;accession-num&gt;6874489&lt;/accession-num&gt;&lt;urls&gt;&lt;/urls&gt;&lt;language&gt;eng&lt;/language&gt;&lt;/record&gt;&lt;/Cite&gt;&lt;/EndNote&gt;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(Lawrence and De Luca 1983)</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w:t>
      </w:r>
      <w:r w:rsidR="00A2299C" w:rsidRPr="00F364BA">
        <w:rPr>
          <w:rFonts w:ascii="Times New Roman" w:hAnsi="Times New Roman" w:cs="Times New Roman"/>
          <w:sz w:val="20"/>
          <w:szCs w:val="20"/>
        </w:rPr>
        <w:t xml:space="preserve"> Exercises which demonstrate increased </w:t>
      </w:r>
      <w:r w:rsidR="00862995" w:rsidRPr="00F364BA">
        <w:rPr>
          <w:rFonts w:ascii="Times New Roman" w:hAnsi="Times New Roman" w:cs="Times New Roman"/>
          <w:sz w:val="20"/>
          <w:szCs w:val="20"/>
        </w:rPr>
        <w:t xml:space="preserve">EMG amplitude can therefore be postulated </w:t>
      </w:r>
      <w:r w:rsidR="00DD5482">
        <w:rPr>
          <w:rFonts w:ascii="Times New Roman" w:hAnsi="Times New Roman" w:cs="Times New Roman"/>
          <w:sz w:val="20"/>
          <w:szCs w:val="20"/>
        </w:rPr>
        <w:t xml:space="preserve">to </w:t>
      </w:r>
      <w:r w:rsidR="00862995" w:rsidRPr="00F364BA">
        <w:rPr>
          <w:rFonts w:ascii="Times New Roman" w:hAnsi="Times New Roman" w:cs="Times New Roman"/>
          <w:sz w:val="20"/>
          <w:szCs w:val="20"/>
        </w:rPr>
        <w:t>improve training efficiency and maximise training gains.</w:t>
      </w:r>
    </w:p>
    <w:p w:rsidR="005A3C49" w:rsidRPr="00F364BA" w:rsidRDefault="005A3C49"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lastRenderedPageBreak/>
        <w:t>A vibrating platform transfers energy to the whole body or a specific body part</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&lt;EndNote&gt;&lt;Cite&gt;&lt;Author&gt;Cochrane&lt;/Author&gt;&lt;Year&gt;2011&lt;/Year&gt;&lt;RecNum&gt;711&lt;/RecNum&gt;&lt;DisplayText&gt;(Cochrane 2011)&lt;/DisplayText&gt;&lt;record&gt;&lt;rec-number&gt;711&lt;/rec-number&gt;&lt;foreign-keys&gt;&lt;key app="EN" db-id="wvzsf2zdjax0z5e2a9tvxexx2xf9s0waaetw" timestamp="1539342931"&gt;711&lt;/key&gt;&lt;/foreign-keys&gt;&lt;ref-type name="Journal Article"&gt;17&lt;/ref-type&gt;&lt;contributors&gt;&lt;authors&gt;&lt;author&gt;Cochrane, D. J.&lt;/author&gt;&lt;/authors&gt;&lt;/contributors&gt;&lt;titles&gt;&lt;title&gt;The Potential Neural Mechanisms of Acute Indirect Vibration&lt;/title&gt;&lt;secondary-title&gt;J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19-30&lt;/pages&gt;&lt;volume&gt;10&lt;/volume&gt;&lt;number&gt;1&lt;/number&gt;&lt;dates&gt;&lt;year&gt;2011&lt;/year&gt;&lt;pub-dates&gt;&lt;date&gt;Mar&lt;/date&gt;&lt;/pub-dates&gt;&lt;/dates&gt;&lt;accession-num&gt;24149291&lt;/accession-num&gt;&lt;urls&gt;&lt;/urls&gt;&lt;custom2&gt;PMC3737901&lt;/custom2&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(Cochrane 2011)</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Traditionally the tonic-vibration-reflex has been used to describe the increased muscle activation in association with vibration. Mechanical vibrations induce length changes in muscle spindles activating afferent feedback loops which subsequently initiate muscle contraction through reflex arcs</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&lt;EndNote&gt;&lt;Cite&gt;&lt;Author&gt;Cardinale&lt;/Author&gt;&lt;Year&gt;2003&lt;/Year&gt;&lt;RecNum&gt;710&lt;/RecNum&gt;&lt;DisplayText&gt;(Cardinale and Bosco 2003)&lt;/DisplayText&gt;&lt;record&gt;&lt;rec-number&gt;710&lt;/rec-number&gt;&lt;foreign-keys&gt;&lt;key app="EN" db-id="wvzsf2zdjax0z5e2a9tvxexx2xf9s0waaetw" timestamp="1539342755"&gt;710&lt;/key&gt;&lt;/foreign-keys&gt;&lt;ref-type name="Journal Article"&gt;17&lt;/ref-type&gt;&lt;contributors&gt;&lt;authors&gt;&lt;author&gt;Cardinale, M.&lt;/author&gt;&lt;author&gt;Bosco, C.&lt;/author&gt;&lt;/authors&gt;&lt;/contributors&gt;&lt;auth-address&gt;Department of Biomedical Sciences, University of Aberdeen, Human Physiology Building-Foresterhill, AB25 2ZD Aberdeen, Scotland, UK. m.cardinale@abdn.ac.uk&lt;/auth-address&gt;&lt;titles&gt;&lt;title&gt;The use of vibration as an exercise intervention&lt;/title&gt;&lt;secondary-title&gt;Exerc Sport Sci Rev&lt;/secondary-title&gt;&lt;alt-title&gt;Exercise and sport sciences reviews&lt;/alt-title&gt;&lt;/titles&gt;&lt;periodical&gt;&lt;full-title&gt;Exerc Sport Sci Rev&lt;/full-title&gt;&lt;abbr-1&gt;Exercise and sport sciences reviews&lt;/abbr-1&gt;&lt;/periodical&gt;&lt;alt-periodical&gt;&lt;full-title&gt;Exerc Sport Sci Rev&lt;/full-title&gt;&lt;abbr-1&gt;Exercise and sport sciences reviews&lt;/abbr-1&gt;&lt;/alt-periodical&gt;&lt;pages&gt;3-7&lt;/pages&gt;&lt;volume&gt;31&lt;/volume&gt;&lt;number&gt;1&lt;/number&gt;&lt;edition&gt;2003/02/04&lt;/edition&gt;&lt;keywords&gt;&lt;keyword&gt;Exercise/*physiology&lt;/keyword&gt;&lt;keyword&gt;Exercise Tolerance&lt;/keyword&gt;&lt;keyword&gt;Female&lt;/keyword&gt;&lt;keyword&gt;Humans&lt;/keyword&gt;&lt;keyword&gt;Male&lt;/keyword&gt;&lt;keyword&gt;Muscle, Skeletal/*physiology&lt;/keyword&gt;&lt;keyword&gt;Sensitivity and Specificity&lt;/keyword&gt;&lt;keyword&gt;*Vibration&lt;/keyword&gt;&lt;/keywords&gt;&lt;dates&gt;&lt;year&gt;2003&lt;/year&gt;&lt;pub-dates&gt;&lt;date&gt;Jan&lt;/date&gt;&lt;/pub-dates&gt;&lt;/dates&gt;&lt;isbn&gt;0091-6331 (Print)&amp;#xD;0091-6331&lt;/isbn&gt;&lt;accession-num&gt;12562163&lt;/accession-num&gt;&lt;urls&gt;&lt;/urls&gt;&lt;remote-database-provider&gt;NLM&lt;/remote-database-provider&gt;&lt;language&gt;eng&lt;/language&gt;&lt;/record&gt;&lt;/Cite&gt;&lt;/EndNote&gt;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(Cardinale and Bosco 2003)</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However, more recently muscle tuning and alterations in central motor command have also been purported to have a role in governing the increased muscle activity seen in response to vibration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&lt;EndNote&gt;&lt;Cite&gt;&lt;Author&gt;Cochrane&lt;/Author&gt;&lt;Year&gt;2011&lt;/Year&gt;&lt;RecNum&gt;711&lt;/RecNum&gt;&lt;DisplayText&gt;(Cochrane 2011)&lt;/DisplayText&gt;&lt;record&gt;&lt;rec-number&gt;711&lt;/rec-number&gt;&lt;foreign-keys&gt;&lt;key app="EN" db-id="wvzsf2zdjax0z5e2a9tvxexx2xf9s0waaetw" timestamp="1539342931"&gt;711&lt;/key&gt;&lt;/foreign-keys&gt;&lt;ref-type name="Journal Article"&gt;17&lt;/ref-type&gt;&lt;contributors&gt;&lt;authors&gt;&lt;author&gt;Cochrane, D. J.&lt;/author&gt;&lt;/authors&gt;&lt;/contributors&gt;&lt;titles&gt;&lt;title&gt;The Potential Neural Mechanisms of Acute Indirect Vibration&lt;/title&gt;&lt;secondary-title&gt;J Sports Sci Med&lt;/secondary-title&gt;&lt;alt-title&gt;Journal of Sports Science &amp;amp; Medicine&lt;/alt-title&gt;&lt;/titles&gt;&lt;periodical&gt;&lt;full-title&gt;J Sports Sci Med&lt;/full-title&gt;&lt;abbr-1&gt;Journal of Sports Science &amp;amp; Medicine&lt;/abbr-1&gt;&lt;/periodical&gt;&lt;alt-periodical&gt;&lt;full-title&gt;J Sports Sci Med&lt;/full-title&gt;&lt;abbr-1&gt;Journal of Sports Science &amp;amp; Medicine&lt;/abbr-1&gt;&lt;/alt-periodical&gt;&lt;pages&gt;19-30&lt;/pages&gt;&lt;volume&gt;10&lt;/volume&gt;&lt;number&gt;1&lt;/number&gt;&lt;dates&gt;&lt;year&gt;2011&lt;/year&gt;&lt;pub-dates&gt;&lt;date&gt;Mar&lt;/date&gt;&lt;/pub-dates&gt;&lt;/dates&gt;&lt;accession-num&gt;24149291&lt;/accession-num&gt;&lt;urls&gt;&lt;/urls&gt;&lt;custom2&gt;PMC3737901&lt;/custom2&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(Cochrane 2011)</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w:t>
      </w:r>
    </w:p>
    <w:p w:rsidR="0036538A" w:rsidRPr="00F364BA" w:rsidRDefault="00862995"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In this study there was almost a global increase in activation of the shoulder girdle muscles during an isometric flexion contraction with the addition of vibration. </w:t>
      </w:r>
      <w:r w:rsidR="0036538A" w:rsidRPr="00F364BA">
        <w:rPr>
          <w:rFonts w:ascii="Times New Roman" w:hAnsi="Times New Roman" w:cs="Times New Roman"/>
          <w:sz w:val="20"/>
          <w:szCs w:val="20"/>
        </w:rPr>
        <w:t xml:space="preserve">Activation of the MD, </w:t>
      </w:r>
      <w:r w:rsidR="00FD73B6" w:rsidRPr="00F364BA">
        <w:rPr>
          <w:rFonts w:ascii="Times New Roman" w:hAnsi="Times New Roman" w:cs="Times New Roman"/>
          <w:sz w:val="20"/>
          <w:szCs w:val="20"/>
        </w:rPr>
        <w:t>P</w:t>
      </w:r>
      <w:r w:rsidR="0036538A" w:rsidRPr="00F364BA">
        <w:rPr>
          <w:rFonts w:ascii="Times New Roman" w:hAnsi="Times New Roman" w:cs="Times New Roman"/>
          <w:sz w:val="20"/>
          <w:szCs w:val="20"/>
        </w:rPr>
        <w:t>D, UT, MT,</w:t>
      </w:r>
      <w:r w:rsidR="00FD73B6" w:rsidRPr="00F364BA">
        <w:rPr>
          <w:rFonts w:ascii="Times New Roman" w:hAnsi="Times New Roman" w:cs="Times New Roman"/>
          <w:sz w:val="20"/>
          <w:szCs w:val="20"/>
        </w:rPr>
        <w:t xml:space="preserve"> SA, LD-U, LD-L, SSP and ISP </w:t>
      </w:r>
      <w:r w:rsidR="00882159" w:rsidRPr="00F364BA">
        <w:rPr>
          <w:rFonts w:ascii="Times New Roman" w:hAnsi="Times New Roman" w:cs="Times New Roman"/>
          <w:sz w:val="20"/>
          <w:szCs w:val="20"/>
        </w:rPr>
        <w:t>was</w:t>
      </w:r>
      <w:r w:rsidR="0036538A" w:rsidRPr="00F364BA">
        <w:rPr>
          <w:rFonts w:ascii="Times New Roman" w:hAnsi="Times New Roman" w:cs="Times New Roman"/>
          <w:sz w:val="20"/>
          <w:szCs w:val="20"/>
        </w:rPr>
        <w:t xml:space="preserve"> significantly higher</w:t>
      </w:r>
      <w:r w:rsidR="00882159" w:rsidRPr="00F364BA">
        <w:rPr>
          <w:rFonts w:ascii="Times New Roman" w:hAnsi="Times New Roman" w:cs="Times New Roman"/>
          <w:sz w:val="20"/>
          <w:szCs w:val="20"/>
        </w:rPr>
        <w:t xml:space="preserve"> when the contraction was performed </w:t>
      </w:r>
      <w:r w:rsidR="0036538A" w:rsidRPr="00F364BA">
        <w:rPr>
          <w:rFonts w:ascii="Times New Roman" w:hAnsi="Times New Roman" w:cs="Times New Roman"/>
          <w:sz w:val="20"/>
          <w:szCs w:val="20"/>
        </w:rPr>
        <w:t>with the addition of AV and WBV as compared to NV. Further, AD was significantly more active with AV as compared to NV and LT and TM during WBV as compared to NV.</w:t>
      </w:r>
      <w:r w:rsidR="00E32A55" w:rsidRPr="00F364BA">
        <w:rPr>
          <w:rFonts w:ascii="Times New Roman" w:hAnsi="Times New Roman" w:cs="Times New Roman"/>
          <w:sz w:val="20"/>
          <w:szCs w:val="20"/>
        </w:rPr>
        <w:t xml:space="preserve"> </w:t>
      </w:r>
      <w:r w:rsidR="0036538A" w:rsidRPr="00F364BA">
        <w:rPr>
          <w:rFonts w:ascii="Times New Roman" w:hAnsi="Times New Roman" w:cs="Times New Roman"/>
          <w:sz w:val="20"/>
          <w:szCs w:val="20"/>
        </w:rPr>
        <w:t>There were no significant differences between activation levels when comparing WBV and AV</w:t>
      </w:r>
      <w:r w:rsidR="00FD73B6" w:rsidRPr="00F364BA">
        <w:rPr>
          <w:rFonts w:ascii="Times New Roman" w:hAnsi="Times New Roman" w:cs="Times New Roman"/>
          <w:sz w:val="20"/>
          <w:szCs w:val="20"/>
        </w:rPr>
        <w:t xml:space="preserve"> for any of the muscles studied</w:t>
      </w:r>
      <w:r w:rsidR="0036538A" w:rsidRPr="00F364BA">
        <w:rPr>
          <w:rFonts w:ascii="Times New Roman" w:hAnsi="Times New Roman" w:cs="Times New Roman"/>
          <w:sz w:val="20"/>
          <w:szCs w:val="20"/>
        </w:rPr>
        <w:t>. This</w:t>
      </w:r>
      <w:r w:rsidR="00E32A55" w:rsidRPr="00F364BA">
        <w:rPr>
          <w:rFonts w:ascii="Times New Roman" w:hAnsi="Times New Roman" w:cs="Times New Roman"/>
          <w:sz w:val="20"/>
          <w:szCs w:val="20"/>
        </w:rPr>
        <w:t xml:space="preserve"> later finding </w:t>
      </w:r>
      <w:r w:rsidR="0036538A" w:rsidRPr="00F364BA">
        <w:rPr>
          <w:rFonts w:ascii="Times New Roman" w:hAnsi="Times New Roman" w:cs="Times New Roman"/>
          <w:sz w:val="20"/>
          <w:szCs w:val="20"/>
        </w:rPr>
        <w:t xml:space="preserve">is consistent with a study by Pamukoff et al who found no differences in activation between WBV and local muscle vibration </w:t>
      </w:r>
      <w:r w:rsidR="00882159" w:rsidRPr="00F364BA">
        <w:rPr>
          <w:rFonts w:ascii="Times New Roman" w:hAnsi="Times New Roman" w:cs="Times New Roman"/>
          <w:sz w:val="20"/>
          <w:szCs w:val="20"/>
        </w:rPr>
        <w:t>on</w:t>
      </w:r>
      <w:r w:rsidR="0036538A" w:rsidRPr="00F364BA">
        <w:rPr>
          <w:rFonts w:ascii="Times New Roman" w:hAnsi="Times New Roman" w:cs="Times New Roman"/>
          <w:sz w:val="20"/>
          <w:szCs w:val="20"/>
        </w:rPr>
        <w:t xml:space="preserve"> quadriceps function</w:t>
      </w:r>
      <w:r w:rsidR="002207D5" w:rsidRPr="00F364BA">
        <w:rPr>
          <w:rFonts w:ascii="Times New Roman" w:hAnsi="Times New Roman" w:cs="Times New Roman"/>
          <w:sz w:val="20"/>
          <w:szCs w:val="20"/>
        </w:rPr>
        <w:fldChar w:fldCharType="begin">
          <w:fldData xml:space="preserve">PEVuZE5vdGU+PENpdGU+PEF1dGhvcj5QYW11a29mZjwvQXV0aG9yPjxZZWFyPjIwMTY8L1llYXI+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PEVuZE5vdGU+PENpdGU+PEF1dGhvcj5QYW11a29mZjwvQXV0aG9yPjxZZWFyPjIwMTY8L1llYXI+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(Pamukoff et al. 2016)</w:t>
      </w:r>
      <w:r w:rsidR="002207D5" w:rsidRPr="00F364BA">
        <w:rPr>
          <w:rFonts w:ascii="Times New Roman" w:hAnsi="Times New Roman" w:cs="Times New Roman"/>
          <w:sz w:val="20"/>
          <w:szCs w:val="20"/>
        </w:rPr>
        <w:fldChar w:fldCharType="end"/>
      </w:r>
      <w:r w:rsidR="0036538A" w:rsidRPr="00F364BA">
        <w:rPr>
          <w:rFonts w:ascii="Times New Roman" w:hAnsi="Times New Roman" w:cs="Times New Roman"/>
          <w:sz w:val="20"/>
          <w:szCs w:val="20"/>
        </w:rPr>
        <w:t>.</w:t>
      </w:r>
    </w:p>
    <w:p w:rsidR="00FD73B6" w:rsidRPr="00F364BA" w:rsidRDefault="00FD73B6"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Similar results were seen during the isotonic exercises.</w:t>
      </w:r>
      <w:r w:rsidR="00E32A55" w:rsidRPr="00F364BA">
        <w:rPr>
          <w:rFonts w:ascii="Times New Roman" w:hAnsi="Times New Roman" w:cs="Times New Roman"/>
          <w:sz w:val="20"/>
          <w:szCs w:val="20"/>
        </w:rPr>
        <w:t xml:space="preserve"> </w:t>
      </w:r>
      <w:r w:rsidR="0036538A" w:rsidRPr="00F364BA">
        <w:rPr>
          <w:rFonts w:ascii="Times New Roman" w:hAnsi="Times New Roman" w:cs="Times New Roman"/>
          <w:sz w:val="20"/>
          <w:szCs w:val="20"/>
        </w:rPr>
        <w:t>Activation of the AD, MD, PD, TM, LD-L, PM and BB was sign</w:t>
      </w:r>
      <w:r w:rsidR="006E57CC" w:rsidRPr="00F364BA">
        <w:rPr>
          <w:rFonts w:ascii="Times New Roman" w:hAnsi="Times New Roman" w:cs="Times New Roman"/>
          <w:sz w:val="20"/>
          <w:szCs w:val="20"/>
        </w:rPr>
        <w:t xml:space="preserve">ificantly higher during a press </w:t>
      </w:r>
      <w:r w:rsidR="0036538A" w:rsidRPr="00F364BA">
        <w:rPr>
          <w:rFonts w:ascii="Times New Roman" w:hAnsi="Times New Roman" w:cs="Times New Roman"/>
          <w:sz w:val="20"/>
          <w:szCs w:val="20"/>
        </w:rPr>
        <w:t>up with the addition of vibration.</w:t>
      </w:r>
      <w:r w:rsidR="00E32A55" w:rsidRPr="00F364BA">
        <w:rPr>
          <w:rFonts w:ascii="Times New Roman" w:hAnsi="Times New Roman" w:cs="Times New Roman"/>
          <w:sz w:val="20"/>
          <w:szCs w:val="20"/>
        </w:rPr>
        <w:t xml:space="preserve"> </w:t>
      </w:r>
      <w:r w:rsidR="00882159" w:rsidRPr="00F364BA">
        <w:rPr>
          <w:rFonts w:ascii="Times New Roman" w:hAnsi="Times New Roman" w:cs="Times New Roman"/>
          <w:sz w:val="20"/>
          <w:szCs w:val="20"/>
        </w:rPr>
        <w:t xml:space="preserve">In the triceps dips </w:t>
      </w:r>
      <w:r w:rsidR="0036538A" w:rsidRPr="00F364BA">
        <w:rPr>
          <w:rFonts w:ascii="Times New Roman" w:hAnsi="Times New Roman" w:cs="Times New Roman"/>
          <w:sz w:val="20"/>
          <w:szCs w:val="20"/>
        </w:rPr>
        <w:t xml:space="preserve">the AD, MD, PD, UT, MT, TM, PM and ISP were significantly more active when </w:t>
      </w:r>
      <w:r w:rsidR="00E32A55" w:rsidRPr="00F364BA">
        <w:rPr>
          <w:rFonts w:ascii="Times New Roman" w:hAnsi="Times New Roman" w:cs="Times New Roman"/>
          <w:sz w:val="20"/>
          <w:szCs w:val="20"/>
        </w:rPr>
        <w:t>the exercise was performed</w:t>
      </w:r>
      <w:r w:rsidR="0036538A" w:rsidRPr="00F364BA">
        <w:rPr>
          <w:rFonts w:ascii="Times New Roman" w:hAnsi="Times New Roman" w:cs="Times New Roman"/>
          <w:sz w:val="20"/>
          <w:szCs w:val="20"/>
        </w:rPr>
        <w:t xml:space="preserve"> with vibration.</w:t>
      </w:r>
      <w:r w:rsidR="00E32A55" w:rsidRPr="00F364BA">
        <w:rPr>
          <w:rFonts w:ascii="Times New Roman" w:hAnsi="Times New Roman" w:cs="Times New Roman"/>
          <w:sz w:val="20"/>
          <w:szCs w:val="20"/>
        </w:rPr>
        <w:t xml:space="preserve"> The results therefore demonstrate that the </w:t>
      </w:r>
      <w:r w:rsidR="00A2299C" w:rsidRPr="00F364BA">
        <w:rPr>
          <w:rFonts w:ascii="Times New Roman" w:hAnsi="Times New Roman" w:cs="Times New Roman"/>
          <w:sz w:val="20"/>
          <w:szCs w:val="20"/>
        </w:rPr>
        <w:t xml:space="preserve">addition of vibration to </w:t>
      </w:r>
      <w:r w:rsidR="0042317D" w:rsidRPr="00F364BA">
        <w:rPr>
          <w:rFonts w:ascii="Times New Roman" w:hAnsi="Times New Roman" w:cs="Times New Roman"/>
          <w:sz w:val="20"/>
          <w:szCs w:val="20"/>
        </w:rPr>
        <w:t>a dynamic exercise</w:t>
      </w:r>
      <w:r w:rsidR="00E32A55" w:rsidRPr="00F364BA">
        <w:rPr>
          <w:rFonts w:ascii="Times New Roman" w:hAnsi="Times New Roman" w:cs="Times New Roman"/>
          <w:sz w:val="20"/>
          <w:szCs w:val="20"/>
        </w:rPr>
        <w:t xml:space="preserve"> </w:t>
      </w:r>
      <w:r w:rsidR="0042317D" w:rsidRPr="00F364BA">
        <w:rPr>
          <w:rFonts w:ascii="Times New Roman" w:hAnsi="Times New Roman" w:cs="Times New Roman"/>
          <w:sz w:val="20"/>
          <w:szCs w:val="20"/>
        </w:rPr>
        <w:t xml:space="preserve">increases </w:t>
      </w:r>
      <w:r w:rsidR="00A2299C" w:rsidRPr="00F364BA">
        <w:rPr>
          <w:rFonts w:ascii="Times New Roman" w:hAnsi="Times New Roman" w:cs="Times New Roman"/>
          <w:sz w:val="20"/>
          <w:szCs w:val="20"/>
        </w:rPr>
        <w:t>activation</w:t>
      </w:r>
      <w:r w:rsidR="00E32A55" w:rsidRPr="00F364BA">
        <w:rPr>
          <w:rFonts w:ascii="Times New Roman" w:hAnsi="Times New Roman" w:cs="Times New Roman"/>
          <w:sz w:val="20"/>
          <w:szCs w:val="20"/>
        </w:rPr>
        <w:t xml:space="preserve"> levels</w:t>
      </w:r>
      <w:r w:rsidR="0042317D" w:rsidRPr="00F364BA">
        <w:rPr>
          <w:rFonts w:ascii="Times New Roman" w:hAnsi="Times New Roman" w:cs="Times New Roman"/>
          <w:sz w:val="20"/>
          <w:szCs w:val="20"/>
        </w:rPr>
        <w:t xml:space="preserve"> in a number of muscles</w:t>
      </w:r>
      <w:r w:rsidR="00E32A55" w:rsidRPr="00F364BA">
        <w:rPr>
          <w:rFonts w:ascii="Times New Roman" w:hAnsi="Times New Roman" w:cs="Times New Roman"/>
          <w:sz w:val="20"/>
          <w:szCs w:val="20"/>
        </w:rPr>
        <w:t>. The activation level</w:t>
      </w:r>
      <w:r w:rsidR="00DD5482">
        <w:rPr>
          <w:rFonts w:ascii="Times New Roman" w:hAnsi="Times New Roman" w:cs="Times New Roman"/>
          <w:sz w:val="20"/>
          <w:szCs w:val="20"/>
        </w:rPr>
        <w:t>s</w:t>
      </w:r>
      <w:r w:rsidR="00E32A55" w:rsidRPr="00F364BA">
        <w:rPr>
          <w:rFonts w:ascii="Times New Roman" w:hAnsi="Times New Roman" w:cs="Times New Roman"/>
          <w:sz w:val="20"/>
          <w:szCs w:val="20"/>
        </w:rPr>
        <w:t xml:space="preserve"> for the press up without vibration were highest for the SA, PM and SUSB. Herrington et al</w:t>
      </w:r>
      <w:r w:rsidR="0042317D" w:rsidRPr="00F364BA">
        <w:rPr>
          <w:rFonts w:ascii="Times New Roman" w:hAnsi="Times New Roman" w:cs="Times New Roman"/>
          <w:sz w:val="20"/>
          <w:szCs w:val="20"/>
        </w:rPr>
        <w:t xml:space="preserve"> presents similar results</w:t>
      </w:r>
      <w:r w:rsidR="00E32A55" w:rsidRPr="00F364BA">
        <w:rPr>
          <w:rFonts w:ascii="Times New Roman" w:hAnsi="Times New Roman" w:cs="Times New Roman"/>
          <w:sz w:val="20"/>
          <w:szCs w:val="20"/>
        </w:rPr>
        <w:t xml:space="preserve">, although only a limited number of muscles were studied. </w:t>
      </w:r>
      <w:r w:rsidR="0042317D" w:rsidRPr="00F364BA">
        <w:rPr>
          <w:rFonts w:ascii="Times New Roman" w:hAnsi="Times New Roman" w:cs="Times New Roman"/>
          <w:sz w:val="20"/>
          <w:szCs w:val="20"/>
        </w:rPr>
        <w:t>In their study th</w:t>
      </w:r>
      <w:r w:rsidR="00E32A55" w:rsidRPr="00F364BA">
        <w:rPr>
          <w:rFonts w:ascii="Times New Roman" w:hAnsi="Times New Roman" w:cs="Times New Roman"/>
          <w:sz w:val="20"/>
          <w:szCs w:val="20"/>
        </w:rPr>
        <w:t>e highest activity was seen in the SA. Lower activation was seen in the PM</w:t>
      </w:r>
      <w:r w:rsidR="0042317D" w:rsidRPr="00F364BA">
        <w:rPr>
          <w:rFonts w:ascii="Times New Roman" w:hAnsi="Times New Roman" w:cs="Times New Roman"/>
          <w:sz w:val="20"/>
          <w:szCs w:val="20"/>
        </w:rPr>
        <w:t xml:space="preserve"> than is described here,</w:t>
      </w:r>
      <w:r w:rsidR="00E32A55" w:rsidRPr="00F364BA">
        <w:rPr>
          <w:rFonts w:ascii="Times New Roman" w:hAnsi="Times New Roman" w:cs="Times New Roman"/>
          <w:sz w:val="20"/>
          <w:szCs w:val="20"/>
        </w:rPr>
        <w:t xml:space="preserve"> but this probably reflects a subtle difference between </w:t>
      </w:r>
      <w:r w:rsidR="0042317D" w:rsidRPr="00F364BA">
        <w:rPr>
          <w:rFonts w:ascii="Times New Roman" w:hAnsi="Times New Roman" w:cs="Times New Roman"/>
          <w:sz w:val="20"/>
          <w:szCs w:val="20"/>
        </w:rPr>
        <w:t>the press up positions used</w:t>
      </w:r>
      <w:r w:rsidR="005A3C49" w:rsidRPr="00F364BA">
        <w:rPr>
          <w:rFonts w:ascii="Times New Roman" w:hAnsi="Times New Roman" w:cs="Times New Roman"/>
          <w:sz w:val="20"/>
          <w:szCs w:val="20"/>
        </w:rPr>
        <w:t xml:space="preserve"> </w:t>
      </w:r>
      <w:r w:rsidR="002207D5" w:rsidRPr="00F364BA">
        <w:rPr>
          <w:rFonts w:ascii="Times New Roman" w:hAnsi="Times New Roman" w:cs="Times New Roman"/>
          <w:sz w:val="20"/>
          <w:szCs w:val="20"/>
        </w:rPr>
        <w:fldChar w:fldCharType="begin">
          <w:fldData xml:space="preserve">PEVuZE5vdGU+PENpdGU+PEF1dGhvcj5IZXJyaW5ndG9uPC9BdXRob3I+PFllYXI+MjAxNTwvWWVh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eXNpb2xvZ2ljYWwgS2luZXNpb2xvZ3k8L2FiYnItMT48L2FsdC1wZXJpb2RpY2FsPjxwYWdlcz4x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PEVuZE5vdGU+PENpdGU+PEF1dGhvcj5IZXJyaW5ndG9uPC9BdXRob3I+PFllYXI+MjAxNTwvWWVh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eXNpb2xvZ2ljYWwgS2luZXNpb2xvZ3k8L2FiYnItMT48L2FsdC1wZXJpb2RpY2FsPjxwYWdlcz4x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(Herrington et al. 2015)</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w:t>
      </w:r>
    </w:p>
    <w:p w:rsidR="00F7687A" w:rsidRPr="00F364BA" w:rsidRDefault="006A1AEF" w:rsidP="00280D78">
      <w:pPr>
        <w:pStyle w:val="NoSpacing"/>
        <w:spacing w:after="240" w:line="480" w:lineRule="auto"/>
        <w:jc w:val="both"/>
        <w:rPr>
          <w:rFonts w:ascii="Times New Roman" w:hAnsi="Times New Roman" w:cs="Times New Roman"/>
          <w:sz w:val="20"/>
          <w:szCs w:val="20"/>
          <w:lang w:val="en"/>
        </w:rPr>
      </w:pPr>
      <w:r w:rsidRPr="00F364BA">
        <w:rPr>
          <w:rFonts w:ascii="Times New Roman" w:hAnsi="Times New Roman" w:cs="Times New Roman"/>
          <w:sz w:val="20"/>
          <w:szCs w:val="20"/>
        </w:rPr>
        <w:t>Previous literature has focused predominantly on the impact of vibration exercises on lower limb muscles</w:t>
      </w:r>
      <w:r w:rsidR="00F26143" w:rsidRPr="00F364BA">
        <w:rPr>
          <w:rFonts w:ascii="Times New Roman" w:hAnsi="Times New Roman" w:cs="Times New Roman"/>
          <w:sz w:val="20"/>
          <w:szCs w:val="20"/>
        </w:rPr>
        <w:t xml:space="preserve"> with a</w:t>
      </w:r>
      <w:r w:rsidR="00717E85" w:rsidRPr="00F364BA">
        <w:rPr>
          <w:rFonts w:ascii="Times New Roman" w:hAnsi="Times New Roman" w:cs="Times New Roman"/>
          <w:sz w:val="20"/>
          <w:szCs w:val="20"/>
          <w:lang w:val="en"/>
        </w:rPr>
        <w:t xml:space="preserve"> number of authors having</w:t>
      </w:r>
      <w:r w:rsidRPr="00F364BA">
        <w:rPr>
          <w:rFonts w:ascii="Times New Roman" w:hAnsi="Times New Roman" w:cs="Times New Roman"/>
          <w:sz w:val="20"/>
          <w:szCs w:val="20"/>
          <w:lang w:val="en"/>
        </w:rPr>
        <w:t xml:space="preserve"> demonstrated increased muscle activity when WBV was added to various exercises</w:t>
      </w:r>
      <w:r w:rsidR="002207D5" w:rsidRPr="00F364BA">
        <w:rPr>
          <w:rFonts w:ascii="Times New Roman" w:hAnsi="Times New Roman" w:cs="Times New Roman"/>
          <w:sz w:val="20"/>
          <w:szCs w:val="20"/>
        </w:rPr>
        <w:fldChar w:fldCharType="begin">
          <w:fldData xml:space="preserve">PEVuZE5vdGU+PENpdGU+PEF1dGhvcj5IYXplbGw8L0F1dGhvcj48WWVhcj4yMDEwPC9ZZWFyPjxS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eXNpb2xvZ2ljYWwgS2luZXNpb2xvZ3k8L2FiYnItMT48L2FsdC1wZXJpb2RpY2FsPjxwYWdlcz42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</w:fldData>
        </w:fldChar>
      </w:r>
      <w:r w:rsidR="00431170">
        <w:rPr>
          <w:rFonts w:ascii="Times New Roman" w:hAnsi="Times New Roman" w:cs="Times New Roman"/>
          <w:sz w:val="20"/>
          <w:szCs w:val="20"/>
        </w:rPr>
        <w:instrText xml:space="preserve"> ADDIN EN.CITE </w:instrText>
      </w:r>
      <w:r w:rsidR="00431170">
        <w:rPr>
          <w:rFonts w:ascii="Times New Roman" w:hAnsi="Times New Roman" w:cs="Times New Roman"/>
          <w:sz w:val="20"/>
          <w:szCs w:val="20"/>
        </w:rPr>
        <w:fldChar w:fldCharType="begin">
          <w:fldData xml:space="preserve">PEVuZE5vdGU+PENpdGU+PEF1dGhvcj5IYXplbGw8L0F1dGhvcj48WWVhcj4yMDEwPC9ZZWFyPjxS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</w:fldData>
        </w:fldChar>
      </w:r>
      <w:r w:rsidR="00431170">
        <w:rPr>
          <w:rFonts w:ascii="Times New Roman" w:hAnsi="Times New Roman" w:cs="Times New Roman"/>
          <w:sz w:val="20"/>
          <w:szCs w:val="20"/>
        </w:rPr>
        <w:instrText xml:space="preserve"> ADDIN EN.CITE.DATA </w:instrText>
      </w:r>
      <w:r w:rsidR="00431170">
        <w:rPr>
          <w:rFonts w:ascii="Times New Roman" w:hAnsi="Times New Roman" w:cs="Times New Roman"/>
          <w:sz w:val="20"/>
          <w:szCs w:val="20"/>
        </w:rPr>
      </w:r>
      <w:r w:rsidR="00431170">
        <w:rPr>
          <w:rFonts w:ascii="Times New Roman" w:hAnsi="Times New Roman" w:cs="Times New Roman"/>
          <w:sz w:val="20"/>
          <w:szCs w:val="20"/>
        </w:rPr>
        <w:fldChar w:fldCharType="end"/>
      </w:r>
      <w:r w:rsidR="002207D5" w:rsidRPr="00F364BA">
        <w:rPr>
          <w:rFonts w:ascii="Times New Roman" w:hAnsi="Times New Roman" w:cs="Times New Roman"/>
          <w:sz w:val="20"/>
          <w:szCs w:val="20"/>
        </w:rPr>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(Hazell et al. 2010; Marin et al. 2011)</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lang w:val="en"/>
        </w:rPr>
        <w:t>.</w:t>
      </w:r>
      <w:r w:rsidR="00364411">
        <w:rPr>
          <w:rFonts w:ascii="Times New Roman" w:hAnsi="Times New Roman" w:cs="Times New Roman"/>
          <w:sz w:val="20"/>
          <w:szCs w:val="20"/>
          <w:lang w:val="en"/>
        </w:rPr>
        <w:t xml:space="preserve"> Beneficial effects have also been demonstrated in deconditioned muscle following prolong periods of bed rest (Blottner et al. 2006). </w:t>
      </w:r>
      <w:r w:rsidR="00882159" w:rsidRPr="00F364BA">
        <w:rPr>
          <w:rFonts w:ascii="Times New Roman" w:hAnsi="Times New Roman" w:cs="Times New Roman"/>
          <w:sz w:val="20"/>
          <w:szCs w:val="20"/>
          <w:lang w:val="en"/>
        </w:rPr>
        <w:t xml:space="preserve">However, there is only a paucity of evidence evaluating the upper limb and </w:t>
      </w:r>
      <w:r w:rsidRPr="00F364BA">
        <w:rPr>
          <w:rFonts w:ascii="Times New Roman" w:hAnsi="Times New Roman" w:cs="Times New Roman"/>
          <w:sz w:val="20"/>
          <w:szCs w:val="20"/>
        </w:rPr>
        <w:t>we are not aware of any previous studies that have comprehensively evaluated the rotator cuff muscles</w:t>
      </w:r>
      <w:r w:rsidR="00F26143" w:rsidRPr="00F364BA">
        <w:rPr>
          <w:rFonts w:ascii="Times New Roman" w:hAnsi="Times New Roman" w:cs="Times New Roman"/>
          <w:sz w:val="20"/>
          <w:szCs w:val="20"/>
        </w:rPr>
        <w:t xml:space="preserve">. This is a particular deficiency within the literature </w:t>
      </w:r>
      <w:r w:rsidRPr="00F364BA">
        <w:rPr>
          <w:rFonts w:ascii="Times New Roman" w:hAnsi="Times New Roman" w:cs="Times New Roman"/>
          <w:sz w:val="20"/>
          <w:szCs w:val="20"/>
        </w:rPr>
        <w:t xml:space="preserve">given the reliance of the shoulder on coordinated muscle activity.  Ashnagar, in a limited selection of muscles, studied muscle activity levels during a </w:t>
      </w:r>
      <w:r w:rsidRPr="00F364BA">
        <w:rPr>
          <w:rFonts w:ascii="Times New Roman" w:hAnsi="Times New Roman" w:cs="Times New Roman"/>
          <w:sz w:val="20"/>
          <w:szCs w:val="20"/>
        </w:rPr>
        <w:lastRenderedPageBreak/>
        <w:t>modified press up with and without vibration finding increased activity in the UT, SA, BB and triceps brachii when the press up was performed with vibration</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&lt;EndNote&gt;&lt;Cite&gt;&lt;Author&gt;Ashnagar&lt;/Author&gt;&lt;Year&gt;2016&lt;/Year&gt;&lt;RecNum&gt;700&lt;/RecNum&gt;&lt;DisplayText&gt;(Ashnagar et al. 2016)&lt;/DisplayText&gt;&lt;record&gt;&lt;rec-number&gt;700&lt;/rec-number&gt;&lt;foreign-keys&gt;&lt;key app="EN" db-id="wvzsf2zdjax0z5e2a9tvxexx2xf9s0waaetw" timestamp="1539262282"&gt;700&lt;/key&gt;&lt;/foreign-keys&gt;&lt;ref-type name="Journal Article"&gt;17&lt;/ref-type&gt;&lt;contributors&gt;&lt;authors&gt;&lt;author&gt;Ashnagar, Z.&lt;/author&gt;&lt;author&gt;Shadmehr, A.&lt;/author&gt;&lt;author&gt;Hadian, M.&lt;/author&gt;&lt;author&gt;Talebian, S.&lt;/author&gt;&lt;author&gt;Jalaei, S.&lt;/author&gt;&lt;/authors&gt;&lt;/contributors&gt;&lt;titles&gt;&lt;title&gt;The effects of whole body vibration on EMG activity of the upper extremity muscles in static modified push up position&lt;/title&gt;&lt;secondary-title&gt;J Back Musculoskelet Rehabil&lt;/secondary-title&gt;&lt;alt-title&gt;Journal of back and musculoskeletal rehabilitation&lt;/alt-title&gt;&lt;/titles&gt;&lt;periodical&gt;&lt;full-title&gt;J Back Musculoskelet Rehabil&lt;/full-title&gt;&lt;abbr-1&gt;Journal of back and musculoskeletal rehabilitation&lt;/abbr-1&gt;&lt;/periodical&gt;&lt;alt-periodical&gt;&lt;full-title&gt;J Back Musculoskelet Rehabil&lt;/full-title&gt;&lt;abbr-1&gt;Journal of back and musculoskeletal rehabilitation&lt;/abbr-1&gt;&lt;/alt-periodical&gt;&lt;pages&gt;557-63&lt;/pages&gt;&lt;volume&gt;29&lt;/volume&gt;&lt;number&gt;3&lt;/number&gt;&lt;edition&gt;2016/02/03&lt;/edition&gt;&lt;keywords&gt;&lt;keyword&gt;Adult&lt;/keyword&gt;&lt;keyword&gt;Electromyography&lt;/keyword&gt;&lt;keyword&gt;Exercise/*physiology&lt;/keyword&gt;&lt;keyword&gt;Female&lt;/keyword&gt;&lt;keyword&gt;Humans&lt;/keyword&gt;&lt;keyword&gt;Muscle, Skeletal/*physiology&lt;/keyword&gt;&lt;keyword&gt;Upper Extremity/physiology&lt;/keyword&gt;&lt;keyword&gt;*Vibration&lt;/keyword&gt;&lt;keyword&gt;Young Adult&lt;/keyword&gt;&lt;keyword&gt;modified push up&lt;/keyword&gt;&lt;keyword&gt;upper limb muscles&lt;/keyword&gt;&lt;keyword&gt;whole body vibration&lt;/keyword&gt;&lt;/keywords&gt;&lt;dates&gt;&lt;year&gt;2016&lt;/year&gt;&lt;pub-dates&gt;&lt;date&gt;Aug 10&lt;/date&gt;&lt;/pub-dates&gt;&lt;/dates&gt;&lt;isbn&gt;1053-8127&lt;/isbn&gt;&lt;accession-num&gt;26836840&lt;/accession-num&gt;&lt;urls&gt;&lt;/urls&gt;&lt;electronic-resource-num&gt;10.3233/bmr-160657&lt;/electronic-resource-num&gt;&lt;remote-database-provider&gt;NLM&lt;/remote-database-provider&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(Ashnagar et al. 2016)</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xml:space="preserve">.   </w:t>
      </w:r>
    </w:p>
    <w:p w:rsidR="00717E85" w:rsidRPr="00F364BA" w:rsidRDefault="00717E85" w:rsidP="00C2169B">
      <w:pPr>
        <w:pStyle w:val="NoSpacing"/>
        <w:spacing w:line="480" w:lineRule="auto"/>
        <w:jc w:val="both"/>
        <w:rPr>
          <w:rFonts w:ascii="Times New Roman" w:hAnsi="Times New Roman" w:cs="Times New Roman"/>
          <w:i/>
          <w:sz w:val="20"/>
          <w:szCs w:val="20"/>
          <w:u w:val="single"/>
        </w:rPr>
      </w:pPr>
      <w:r w:rsidRPr="00F364BA">
        <w:rPr>
          <w:rFonts w:ascii="Times New Roman" w:hAnsi="Times New Roman" w:cs="Times New Roman"/>
          <w:i/>
          <w:sz w:val="20"/>
          <w:szCs w:val="20"/>
          <w:u w:val="single"/>
        </w:rPr>
        <w:t>Practical Application</w:t>
      </w:r>
    </w:p>
    <w:p w:rsidR="00717E85" w:rsidRPr="00F364BA" w:rsidRDefault="00717E85"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It has been postulated that improving neuromuscular control of the rotator cuff can enhance stability of the glenohumeral joint</w:t>
      </w:r>
      <w:r w:rsidR="003976B1">
        <w:rPr>
          <w:rFonts w:ascii="Times New Roman" w:hAnsi="Times New Roman" w:cs="Times New Roman"/>
          <w:sz w:val="20"/>
          <w:szCs w:val="20"/>
        </w:rPr>
        <w:t xml:space="preserve">. This might have the effect of limiting glenohumeral instability, which can develop following overhead sporting activity, and even protect against secondary </w:t>
      </w:r>
      <w:r w:rsidRPr="00F364BA">
        <w:rPr>
          <w:rFonts w:ascii="Times New Roman" w:hAnsi="Times New Roman" w:cs="Times New Roman"/>
          <w:sz w:val="20"/>
          <w:szCs w:val="20"/>
        </w:rPr>
        <w:t>injury. Indeed, neuromuscular training in professional rugby league athletes was found to have a protective effect against the rate of major shoulder injury</w:t>
      </w:r>
      <w:r w:rsidR="002207D5" w:rsidRPr="00F364BA">
        <w:rPr>
          <w:rFonts w:ascii="Times New Roman" w:hAnsi="Times New Roman" w:cs="Times New Roman"/>
          <w:sz w:val="20"/>
          <w:szCs w:val="20"/>
        </w:rPr>
        <w:fldChar w:fldCharType="begin"/>
      </w:r>
      <w:r w:rsidR="00431170">
        <w:rPr>
          <w:rFonts w:ascii="Times New Roman" w:hAnsi="Times New Roman" w:cs="Times New Roman"/>
          <w:sz w:val="20"/>
          <w:szCs w:val="20"/>
        </w:rPr>
        <w:instrText xml:space="preserve"> ADDIN EN.CITE &lt;EndNote&gt;&lt;Cite ExcludeYear="1"&gt;&lt;Author&gt;Chandnani&lt;/Author&gt;&lt;Year&gt;1992&lt;/Year&gt;&lt;RecNum&gt;230&lt;/RecNum&gt;&lt;DisplayText&gt;(Chandnani et al.)&lt;/DisplayText&gt;&lt;record&gt;&lt;rec-number&gt;230&lt;/rec-number&gt;&lt;foreign-keys&gt;&lt;key app="EN" db-id="wvzsf2zdjax0z5e2a9tvxexx2xf9s0waaetw" timestamp="0"&gt;230&lt;/key&gt;&lt;/foreign-keys&gt;&lt;ref-type name="Journal Article"&gt;17&lt;/ref-type&gt;&lt;contributors&gt;&lt;authors&gt;&lt;author&gt;Chandnani, V.&lt;/author&gt;&lt;author&gt;Ho, C.&lt;/author&gt;&lt;author&gt;Gerharter, J.&lt;/author&gt;&lt;author&gt;Neumann, C.&lt;/author&gt;&lt;author&gt;Kursunoglu-Brahme, S.&lt;/author&gt;&lt;author&gt;Sartoris, D. J.&lt;/author&gt;&lt;author&gt;Resnick, D.&lt;/author&gt;&lt;/authors&gt;&lt;/contributors&gt;&lt;auth-address&gt;Department of Radiology, Veterans Administration Medical Center, San Diego, CA 92161.&lt;/auth-address&gt;&lt;titles&gt;&lt;title&gt;MR findings in asymptomatic shoulders: a blind analysis using symptomatic shoulders as controls&lt;/title&gt;&lt;secondary-title&gt;Clin Imaging&lt;/secondary-title&gt;&lt;/titles&gt;&lt;pages&gt;25-30&lt;/pages&gt;&lt;volume&gt;16&lt;/volume&gt;&lt;number&gt;1&lt;/number&gt;&lt;edition&gt;1992/01/01&lt;/edition&gt;&lt;keywords&gt;&lt;keyword&gt;Adult&lt;/keyword&gt;&lt;keyword&gt;Double-Blind Method&lt;/keyword&gt;&lt;keyword&gt;Humans&lt;/keyword&gt;&lt;keyword&gt;Joint Diseases/ pathology&lt;/keyword&gt;&lt;keyword&gt;Magnetic Resonance Imaging&lt;/keyword&gt;&lt;keyword&gt;Middle Aged&lt;/keyword&gt;&lt;keyword&gt;Prospective Studies&lt;/keyword&gt;&lt;keyword&gt;Reference Values&lt;/keyword&gt;&lt;keyword&gt;Reproducibility of Results&lt;/keyword&gt;&lt;keyword&gt;Shoulder Joint/ anatomy &amp;amp; histology/pathology&lt;/keyword&gt;&lt;/keywords&gt;&lt;dates&gt;&lt;year&gt;1992&lt;/year&gt;&lt;pub-dates&gt;&lt;date&gt;Jan-Mar&lt;/date&gt;&lt;/pub-dates&gt;&lt;/dates&gt;&lt;isbn&gt;0899-7071 (Print)&lt;/isbn&gt;&lt;accession-num&gt;1540858&lt;/accession-num&gt;&lt;urls&gt;&lt;/urls&gt;&lt;language&gt;eng&lt;/language&gt;&lt;/record&gt;&lt;/Cite&gt;&lt;/EndNote&gt;</w:instrText>
      </w:r>
      <w:r w:rsidR="002207D5" w:rsidRPr="00F364BA">
        <w:rPr>
          <w:rFonts w:ascii="Times New Roman" w:hAnsi="Times New Roman" w:cs="Times New Roman"/>
          <w:sz w:val="20"/>
          <w:szCs w:val="20"/>
        </w:rPr>
        <w:fldChar w:fldCharType="separate"/>
      </w:r>
      <w:r w:rsidR="00431170">
        <w:rPr>
          <w:rFonts w:ascii="Times New Roman" w:hAnsi="Times New Roman" w:cs="Times New Roman"/>
          <w:noProof/>
          <w:sz w:val="20"/>
          <w:szCs w:val="20"/>
        </w:rPr>
        <w:t xml:space="preserve"> (Chandnani et al.</w:t>
      </w:r>
      <w:r w:rsidR="004F5CCC">
        <w:rPr>
          <w:rFonts w:ascii="Times New Roman" w:hAnsi="Times New Roman" w:cs="Times New Roman"/>
          <w:noProof/>
          <w:sz w:val="20"/>
          <w:szCs w:val="20"/>
        </w:rPr>
        <w:t xml:space="preserve"> 1992</w:t>
      </w:r>
      <w:r w:rsidR="00431170">
        <w:rPr>
          <w:rFonts w:ascii="Times New Roman" w:hAnsi="Times New Roman" w:cs="Times New Roman"/>
          <w:noProof/>
          <w:sz w:val="20"/>
          <w:szCs w:val="20"/>
        </w:rPr>
        <w:t>)</w:t>
      </w:r>
      <w:r w:rsidR="002207D5" w:rsidRPr="00F364BA">
        <w:rPr>
          <w:rFonts w:ascii="Times New Roman" w:hAnsi="Times New Roman" w:cs="Times New Roman"/>
          <w:sz w:val="20"/>
          <w:szCs w:val="20"/>
        </w:rPr>
        <w:fldChar w:fldCharType="end"/>
      </w:r>
      <w:r w:rsidRPr="00F364BA">
        <w:rPr>
          <w:rFonts w:ascii="Times New Roman" w:hAnsi="Times New Roman" w:cs="Times New Roman"/>
          <w:sz w:val="20"/>
          <w:szCs w:val="20"/>
        </w:rPr>
        <w:t>. While it is clearly not possible to draw</w:t>
      </w:r>
      <w:r w:rsidR="003976B1">
        <w:rPr>
          <w:rFonts w:ascii="Times New Roman" w:hAnsi="Times New Roman" w:cs="Times New Roman"/>
          <w:sz w:val="20"/>
          <w:szCs w:val="20"/>
        </w:rPr>
        <w:t xml:space="preserve"> any such</w:t>
      </w:r>
      <w:r w:rsidRPr="00F364BA">
        <w:rPr>
          <w:rFonts w:ascii="Times New Roman" w:hAnsi="Times New Roman" w:cs="Times New Roman"/>
          <w:sz w:val="20"/>
          <w:szCs w:val="20"/>
        </w:rPr>
        <w:t xml:space="preserve"> direct conclusion</w:t>
      </w:r>
      <w:r w:rsidR="003976B1">
        <w:rPr>
          <w:rFonts w:ascii="Times New Roman" w:hAnsi="Times New Roman" w:cs="Times New Roman"/>
          <w:sz w:val="20"/>
          <w:szCs w:val="20"/>
        </w:rPr>
        <w:t>s</w:t>
      </w:r>
      <w:r w:rsidRPr="00F364BA">
        <w:rPr>
          <w:rFonts w:ascii="Times New Roman" w:hAnsi="Times New Roman" w:cs="Times New Roman"/>
          <w:sz w:val="20"/>
          <w:szCs w:val="20"/>
        </w:rPr>
        <w:t xml:space="preserve"> from this current study it would be interesting to </w:t>
      </w:r>
      <w:r w:rsidR="003976B1">
        <w:rPr>
          <w:rFonts w:ascii="Times New Roman" w:hAnsi="Times New Roman" w:cs="Times New Roman"/>
          <w:sz w:val="20"/>
          <w:szCs w:val="20"/>
        </w:rPr>
        <w:t>evaluate the effect of a vibrating platform</w:t>
      </w:r>
      <w:r w:rsidRPr="00F364BA">
        <w:rPr>
          <w:rFonts w:ascii="Times New Roman" w:hAnsi="Times New Roman" w:cs="Times New Roman"/>
          <w:sz w:val="20"/>
          <w:szCs w:val="20"/>
        </w:rPr>
        <w:t xml:space="preserve"> </w:t>
      </w:r>
      <w:r w:rsidR="003976B1">
        <w:rPr>
          <w:rFonts w:ascii="Times New Roman" w:hAnsi="Times New Roman" w:cs="Times New Roman"/>
          <w:sz w:val="20"/>
          <w:szCs w:val="20"/>
        </w:rPr>
        <w:t>to</w:t>
      </w:r>
      <w:r w:rsidRPr="00F364BA">
        <w:rPr>
          <w:rFonts w:ascii="Times New Roman" w:hAnsi="Times New Roman" w:cs="Times New Roman"/>
          <w:sz w:val="20"/>
          <w:szCs w:val="20"/>
        </w:rPr>
        <w:t xml:space="preserve"> an athlete’s warm-up. Further prospective</w:t>
      </w:r>
      <w:r w:rsidR="003976B1">
        <w:rPr>
          <w:rFonts w:ascii="Times New Roman" w:hAnsi="Times New Roman" w:cs="Times New Roman"/>
          <w:sz w:val="20"/>
          <w:szCs w:val="20"/>
        </w:rPr>
        <w:t xml:space="preserve"> longitudinal</w:t>
      </w:r>
      <w:r w:rsidRPr="00F364BA">
        <w:rPr>
          <w:rFonts w:ascii="Times New Roman" w:hAnsi="Times New Roman" w:cs="Times New Roman"/>
          <w:sz w:val="20"/>
          <w:szCs w:val="20"/>
        </w:rPr>
        <w:t xml:space="preserve"> work </w:t>
      </w:r>
      <w:r w:rsidR="003976B1">
        <w:rPr>
          <w:rFonts w:ascii="Times New Roman" w:hAnsi="Times New Roman" w:cs="Times New Roman"/>
          <w:sz w:val="20"/>
          <w:szCs w:val="20"/>
        </w:rPr>
        <w:t>would be required to study any effect of vibration on injury prevention</w:t>
      </w:r>
      <w:r w:rsidRPr="00F364BA">
        <w:rPr>
          <w:rFonts w:ascii="Times New Roman" w:hAnsi="Times New Roman" w:cs="Times New Roman"/>
          <w:sz w:val="20"/>
          <w:szCs w:val="20"/>
        </w:rPr>
        <w:t>.</w:t>
      </w:r>
    </w:p>
    <w:p w:rsidR="00717E85" w:rsidRPr="00F364BA" w:rsidRDefault="0045542B"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maximisation of </w:t>
      </w:r>
      <w:r w:rsidR="00717E85" w:rsidRPr="00F364BA">
        <w:rPr>
          <w:rFonts w:ascii="Times New Roman" w:hAnsi="Times New Roman" w:cs="Times New Roman"/>
          <w:sz w:val="20"/>
          <w:szCs w:val="20"/>
        </w:rPr>
        <w:t xml:space="preserve">training gains is an important concept within elite sport. This study demonstrates a near global increase in shoulder muscle activity when vibration is used as an adjunct to upper limb exercises. The </w:t>
      </w:r>
      <w:r w:rsidRPr="00F364BA">
        <w:rPr>
          <w:rFonts w:ascii="Times New Roman" w:hAnsi="Times New Roman" w:cs="Times New Roman"/>
          <w:sz w:val="20"/>
          <w:szCs w:val="20"/>
        </w:rPr>
        <w:t xml:space="preserve">results </w:t>
      </w:r>
      <w:r w:rsidR="00717E85" w:rsidRPr="00F364BA">
        <w:rPr>
          <w:rFonts w:ascii="Times New Roman" w:hAnsi="Times New Roman" w:cs="Times New Roman"/>
          <w:sz w:val="20"/>
          <w:szCs w:val="20"/>
        </w:rPr>
        <w:t>therefore offer valuable information to</w:t>
      </w:r>
      <w:r w:rsidRPr="00F364BA">
        <w:rPr>
          <w:rFonts w:ascii="Times New Roman" w:hAnsi="Times New Roman" w:cs="Times New Roman"/>
          <w:sz w:val="20"/>
          <w:szCs w:val="20"/>
        </w:rPr>
        <w:t xml:space="preserve"> coaches, </w:t>
      </w:r>
      <w:r w:rsidR="00717E85" w:rsidRPr="00F364BA">
        <w:rPr>
          <w:rFonts w:ascii="Times New Roman" w:hAnsi="Times New Roman" w:cs="Times New Roman"/>
          <w:sz w:val="20"/>
          <w:szCs w:val="20"/>
        </w:rPr>
        <w:t xml:space="preserve">athletes and researches within sports and exercise physiology. </w:t>
      </w:r>
      <w:r w:rsidR="007D22BB">
        <w:rPr>
          <w:rFonts w:ascii="Times New Roman" w:hAnsi="Times New Roman" w:cs="Times New Roman"/>
          <w:sz w:val="20"/>
          <w:szCs w:val="20"/>
        </w:rPr>
        <w:t>However, it needs to be cautioned that a</w:t>
      </w:r>
      <w:r w:rsidR="00717E85" w:rsidRPr="00F364BA">
        <w:rPr>
          <w:rFonts w:ascii="Times New Roman" w:hAnsi="Times New Roman" w:cs="Times New Roman"/>
          <w:sz w:val="20"/>
          <w:szCs w:val="20"/>
        </w:rPr>
        <w:t xml:space="preserve">dditional research is required to evaluate these potential </w:t>
      </w:r>
      <w:r w:rsidR="007D22BB">
        <w:rPr>
          <w:rFonts w:ascii="Times New Roman" w:hAnsi="Times New Roman" w:cs="Times New Roman"/>
          <w:sz w:val="20"/>
          <w:szCs w:val="20"/>
        </w:rPr>
        <w:t xml:space="preserve">theoretical </w:t>
      </w:r>
      <w:r w:rsidR="00717E85" w:rsidRPr="00F364BA">
        <w:rPr>
          <w:rFonts w:ascii="Times New Roman" w:hAnsi="Times New Roman" w:cs="Times New Roman"/>
          <w:sz w:val="20"/>
          <w:szCs w:val="20"/>
        </w:rPr>
        <w:t>training benefits.</w:t>
      </w:r>
    </w:p>
    <w:p w:rsidR="00C00C71" w:rsidRPr="00F364BA" w:rsidRDefault="003D17C8" w:rsidP="00280D78">
      <w:pPr>
        <w:pStyle w:val="NoSpacing"/>
        <w:spacing w:after="240" w:line="480" w:lineRule="auto"/>
        <w:jc w:val="both"/>
        <w:rPr>
          <w:rFonts w:ascii="Times New Roman" w:hAnsi="Times New Roman" w:cs="Times New Roman"/>
          <w:sz w:val="20"/>
          <w:szCs w:val="20"/>
        </w:rPr>
      </w:pPr>
      <w:r w:rsidRPr="00F364BA">
        <w:rPr>
          <w:rFonts w:ascii="Times New Roman" w:hAnsi="Times New Roman" w:cs="Times New Roman"/>
          <w:sz w:val="20"/>
          <w:szCs w:val="20"/>
        </w:rPr>
        <w:t xml:space="preserve">The limitations of this study are acknowledged. The isometric exercise </w:t>
      </w:r>
      <w:r w:rsidR="00AD3AA0">
        <w:rPr>
          <w:rFonts w:ascii="Times New Roman" w:hAnsi="Times New Roman" w:cs="Times New Roman"/>
          <w:sz w:val="20"/>
          <w:szCs w:val="20"/>
        </w:rPr>
        <w:t>was</w:t>
      </w:r>
      <w:r w:rsidRPr="00F364BA">
        <w:rPr>
          <w:rFonts w:ascii="Times New Roman" w:hAnsi="Times New Roman" w:cs="Times New Roman"/>
          <w:sz w:val="20"/>
          <w:szCs w:val="20"/>
        </w:rPr>
        <w:t xml:space="preserve"> limited to a single plane of shoulder movement, which represents only a limited portion of the entire range of motion possible. However, </w:t>
      </w:r>
      <w:r w:rsidR="00C00C71">
        <w:rPr>
          <w:rFonts w:ascii="Times New Roman" w:hAnsi="Times New Roman" w:cs="Times New Roman"/>
          <w:sz w:val="20"/>
          <w:szCs w:val="20"/>
        </w:rPr>
        <w:t>the evidence base evaluating the impact of vibration on the upper limb is currently extremely limited. Single planar isometric movements are simpler to evaluate than complex multiplanar movements, especially when synchronously recording the activity of 15 shoulder girdle muscle. This study is therefore proposed to be a</w:t>
      </w:r>
      <w:r w:rsidRPr="00F364BA">
        <w:rPr>
          <w:rFonts w:ascii="Times New Roman" w:hAnsi="Times New Roman" w:cs="Times New Roman"/>
          <w:sz w:val="20"/>
          <w:szCs w:val="20"/>
        </w:rPr>
        <w:t xml:space="preserve"> useful first step in an area of limited evidence</w:t>
      </w:r>
      <w:r w:rsidR="00C00C71">
        <w:rPr>
          <w:rFonts w:ascii="Times New Roman" w:hAnsi="Times New Roman" w:cs="Times New Roman"/>
          <w:sz w:val="20"/>
          <w:szCs w:val="20"/>
        </w:rPr>
        <w:t xml:space="preserve">. Further work is undoubtedly required evaluating exercises more </w:t>
      </w:r>
      <w:r w:rsidR="00C00C71" w:rsidRPr="00F364BA">
        <w:rPr>
          <w:rFonts w:ascii="Times New Roman" w:hAnsi="Times New Roman" w:cs="Times New Roman"/>
          <w:sz w:val="20"/>
          <w:szCs w:val="20"/>
        </w:rPr>
        <w:t>representative of the training programmes within elite spor</w:t>
      </w:r>
      <w:r w:rsidR="00C00C71">
        <w:rPr>
          <w:rFonts w:ascii="Times New Roman" w:hAnsi="Times New Roman" w:cs="Times New Roman"/>
          <w:sz w:val="20"/>
          <w:szCs w:val="20"/>
        </w:rPr>
        <w:t>t.</w:t>
      </w:r>
    </w:p>
    <w:p w:rsidR="00862995" w:rsidRPr="00F364BA" w:rsidRDefault="00EA274D" w:rsidP="00C2169B">
      <w:pPr>
        <w:pStyle w:val="NoSpacing"/>
        <w:spacing w:line="480" w:lineRule="auto"/>
        <w:jc w:val="both"/>
        <w:rPr>
          <w:rFonts w:ascii="Times New Roman" w:hAnsi="Times New Roman" w:cs="Times New Roman"/>
          <w:b/>
          <w:sz w:val="20"/>
          <w:szCs w:val="20"/>
          <w:u w:val="single"/>
        </w:rPr>
      </w:pPr>
      <w:r w:rsidRPr="00F364BA">
        <w:rPr>
          <w:rFonts w:ascii="Times New Roman" w:hAnsi="Times New Roman" w:cs="Times New Roman"/>
          <w:b/>
          <w:sz w:val="20"/>
          <w:szCs w:val="20"/>
          <w:u w:val="single"/>
        </w:rPr>
        <w:t>Conclusion</w:t>
      </w:r>
    </w:p>
    <w:p w:rsidR="00EA274D" w:rsidRPr="00F364BA" w:rsidRDefault="0036538A" w:rsidP="00C2169B">
      <w:pPr>
        <w:pStyle w:val="NoSpacing"/>
        <w:spacing w:line="480" w:lineRule="auto"/>
        <w:jc w:val="both"/>
        <w:rPr>
          <w:rFonts w:ascii="Times New Roman" w:hAnsi="Times New Roman" w:cs="Times New Roman"/>
          <w:sz w:val="20"/>
          <w:szCs w:val="20"/>
        </w:rPr>
      </w:pPr>
      <w:r w:rsidRPr="00F364BA">
        <w:rPr>
          <w:rFonts w:ascii="Times New Roman" w:hAnsi="Times New Roman" w:cs="Times New Roman"/>
          <w:sz w:val="20"/>
          <w:szCs w:val="20"/>
        </w:rPr>
        <w:t>This is the first comprehensive analysis of the impact of vibration on shoulder muscle activation and recruitment when used as an adjunct to exercises.</w:t>
      </w:r>
      <w:r w:rsidR="003D17C8" w:rsidRPr="00F364BA">
        <w:rPr>
          <w:rFonts w:ascii="Times New Roman" w:hAnsi="Times New Roman" w:cs="Times New Roman"/>
          <w:sz w:val="20"/>
          <w:szCs w:val="20"/>
        </w:rPr>
        <w:t xml:space="preserve"> The use of either WBV or AV</w:t>
      </w:r>
      <w:r w:rsidR="00D42EEA" w:rsidRPr="00F364BA">
        <w:rPr>
          <w:rFonts w:ascii="Times New Roman" w:hAnsi="Times New Roman" w:cs="Times New Roman"/>
          <w:sz w:val="20"/>
          <w:szCs w:val="20"/>
        </w:rPr>
        <w:t xml:space="preserve"> </w:t>
      </w:r>
      <w:r w:rsidR="003D17C8" w:rsidRPr="00F364BA">
        <w:rPr>
          <w:rFonts w:ascii="Times New Roman" w:hAnsi="Times New Roman" w:cs="Times New Roman"/>
          <w:sz w:val="20"/>
          <w:szCs w:val="20"/>
        </w:rPr>
        <w:t xml:space="preserve">provokes a global increase in shoulder muscle activation levels. Further, exposure to vibration </w:t>
      </w:r>
      <w:r w:rsidR="00D42EEA" w:rsidRPr="00F364BA">
        <w:rPr>
          <w:rFonts w:ascii="Times New Roman" w:hAnsi="Times New Roman" w:cs="Times New Roman"/>
          <w:sz w:val="20"/>
          <w:szCs w:val="20"/>
        </w:rPr>
        <w:t>alters the timing of shoulder muscle recruitment with the effect of improving readiness for movement. The potential implication for elite sport is the maximisation of training gains while limiting injury risk, however, further work is required.</w:t>
      </w:r>
      <w:r w:rsidR="00EA274D" w:rsidRPr="00F364BA">
        <w:rPr>
          <w:rFonts w:ascii="Times New Roman" w:hAnsi="Times New Roman" w:cs="Times New Roman"/>
          <w:sz w:val="20"/>
          <w:szCs w:val="20"/>
        </w:rPr>
        <w:br w:type="page"/>
      </w:r>
    </w:p>
    <w:p w:rsidR="00862995" w:rsidRPr="00F364BA" w:rsidRDefault="00542EA6" w:rsidP="00C2169B">
      <w:pPr>
        <w:pStyle w:val="NoSpacing"/>
        <w:spacing w:line="480" w:lineRule="auto"/>
        <w:jc w:val="both"/>
        <w:rPr>
          <w:rFonts w:ascii="Times New Roman" w:hAnsi="Times New Roman" w:cs="Times New Roman"/>
          <w:b/>
          <w:sz w:val="20"/>
          <w:szCs w:val="20"/>
        </w:rPr>
      </w:pPr>
      <w:r w:rsidRPr="00F364BA">
        <w:rPr>
          <w:rFonts w:ascii="Times New Roman" w:hAnsi="Times New Roman" w:cs="Times New Roman"/>
          <w:b/>
          <w:sz w:val="20"/>
          <w:szCs w:val="20"/>
        </w:rPr>
        <w:lastRenderedPageBreak/>
        <w:t>References</w:t>
      </w:r>
    </w:p>
    <w:p w:rsidR="004F5CCC" w:rsidRPr="002F26A5" w:rsidRDefault="00C035DA" w:rsidP="002F26A5">
      <w:pPr>
        <w:pStyle w:val="NoSpacing"/>
        <w:rPr>
          <w:rFonts w:ascii="Times New Roman" w:hAnsi="Times New Roman" w:cs="Times New Roman"/>
          <w:sz w:val="20"/>
          <w:szCs w:val="20"/>
        </w:rPr>
      </w:pPr>
      <w:r w:rsidRPr="00F364BA">
        <w:rPr>
          <w:rFonts w:ascii="Times New Roman" w:hAnsi="Times New Roman" w:cs="Times New Roman"/>
          <w:sz w:val="20"/>
          <w:szCs w:val="20"/>
          <w:u w:val="single"/>
        </w:rPr>
        <w:fldChar w:fldCharType="begin"/>
      </w:r>
      <w:r w:rsidRPr="00F364BA">
        <w:rPr>
          <w:rFonts w:ascii="Times New Roman" w:hAnsi="Times New Roman" w:cs="Times New Roman"/>
          <w:sz w:val="20"/>
          <w:szCs w:val="20"/>
          <w:u w:val="single"/>
        </w:rPr>
        <w:instrText xml:space="preserve"> ADDIN EN.REFLIST </w:instrText>
      </w:r>
      <w:r w:rsidRPr="00F364BA">
        <w:rPr>
          <w:rFonts w:ascii="Times New Roman" w:hAnsi="Times New Roman" w:cs="Times New Roman"/>
          <w:sz w:val="20"/>
          <w:szCs w:val="20"/>
          <w:u w:val="single"/>
        </w:rPr>
        <w:fldChar w:fldCharType="separate"/>
      </w:r>
      <w:r w:rsidR="00431170" w:rsidRPr="002F26A5">
        <w:rPr>
          <w:rFonts w:ascii="Times New Roman" w:hAnsi="Times New Roman" w:cs="Times New Roman"/>
          <w:noProof/>
          <w:sz w:val="20"/>
          <w:szCs w:val="20"/>
        </w:rPr>
        <w:t xml:space="preserve">Ashnagar Z, Shadmehr A, Hadian M, Talebian S, Jalaei S (2016) The effects of whole body vibration on EMG activity of the upper extremity muscles in static modified push up position. </w:t>
      </w:r>
      <w:r w:rsidR="004F5CCC" w:rsidRPr="002F26A5">
        <w:rPr>
          <w:rFonts w:ascii="Times New Roman" w:hAnsi="Times New Roman" w:cs="Times New Roman"/>
          <w:sz w:val="20"/>
          <w:szCs w:val="20"/>
        </w:rPr>
        <w:t>J Back Musculoskelet 29(3):557-563.</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noProof/>
          <w:sz w:val="20"/>
          <w:szCs w:val="20"/>
        </w:rPr>
      </w:pPr>
      <w:r w:rsidRPr="002F26A5">
        <w:rPr>
          <w:rFonts w:ascii="Times New Roman" w:hAnsi="Times New Roman" w:cs="Times New Roman"/>
          <w:noProof/>
          <w:sz w:val="20"/>
          <w:szCs w:val="20"/>
        </w:rPr>
        <w:t>Baratta RV, Solomonow M, Zhou BH, Zhu M (1998) Methods to reduce the variability of EMG power spectrum estimates.</w:t>
      </w:r>
      <w:r w:rsidR="00AF5CEE" w:rsidRPr="002F26A5">
        <w:rPr>
          <w:rFonts w:ascii="Times New Roman" w:hAnsi="Times New Roman" w:cs="Times New Roman"/>
          <w:sz w:val="20"/>
          <w:szCs w:val="20"/>
        </w:rPr>
        <w:t xml:space="preserve"> J Electromyogr Kines 8(5):279-285.</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noProof/>
          <w:sz w:val="20"/>
          <w:szCs w:val="20"/>
        </w:rPr>
      </w:pPr>
      <w:r w:rsidRPr="002F26A5">
        <w:rPr>
          <w:rFonts w:ascii="Times New Roman" w:hAnsi="Times New Roman" w:cs="Times New Roman"/>
          <w:noProof/>
          <w:sz w:val="20"/>
          <w:szCs w:val="20"/>
        </w:rPr>
        <w:t>Barden JM, Balyk R, Raso VJ, Moreau M, Bagnall K (2005) Atypical shoulder muscle activation in multidirectional instability.</w:t>
      </w:r>
      <w:r w:rsidR="00AF5CEE" w:rsidRPr="002F26A5">
        <w:rPr>
          <w:rFonts w:ascii="Times New Roman" w:hAnsi="Times New Roman" w:cs="Times New Roman"/>
          <w:sz w:val="20"/>
          <w:szCs w:val="20"/>
        </w:rPr>
        <w:t xml:space="preserve"> Clin Neurophysiol 116(8):1846-1857.</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noProof/>
          <w:sz w:val="20"/>
          <w:szCs w:val="20"/>
        </w:rPr>
      </w:pPr>
      <w:r w:rsidRPr="002F26A5">
        <w:rPr>
          <w:rFonts w:ascii="Times New Roman" w:hAnsi="Times New Roman" w:cs="Times New Roman"/>
          <w:noProof/>
          <w:sz w:val="20"/>
          <w:szCs w:val="20"/>
        </w:rPr>
        <w:t>Bey MJ, Kline SK, Zauel R, Lock TR, Kolowich PA (2008) Measuring dynamic in-vivo glenohumeral joint kinematics: technique and preliminary results.</w:t>
      </w:r>
      <w:r w:rsidR="00AF5CEE" w:rsidRPr="002F26A5">
        <w:rPr>
          <w:rFonts w:ascii="Times New Roman" w:hAnsi="Times New Roman" w:cs="Times New Roman"/>
          <w:sz w:val="20"/>
          <w:szCs w:val="20"/>
        </w:rPr>
        <w:t xml:space="preserve"> J Biomech 41(3):711-714.</w:t>
      </w:r>
    </w:p>
    <w:p w:rsidR="004F5CCC" w:rsidRDefault="004F5CCC" w:rsidP="002F26A5">
      <w:pPr>
        <w:pStyle w:val="NoSpacing"/>
        <w:rPr>
          <w:rFonts w:ascii="Times New Roman" w:hAnsi="Times New Roman" w:cs="Times New Roman"/>
          <w:sz w:val="20"/>
          <w:szCs w:val="20"/>
        </w:rPr>
      </w:pPr>
    </w:p>
    <w:p w:rsidR="005070DF" w:rsidRDefault="005070DF" w:rsidP="002F26A5">
      <w:pPr>
        <w:pStyle w:val="NoSpacing"/>
        <w:rPr>
          <w:rFonts w:ascii="Times New Roman" w:hAnsi="Times New Roman" w:cs="Times New Roman"/>
          <w:sz w:val="20"/>
          <w:szCs w:val="20"/>
        </w:rPr>
      </w:pPr>
      <w:r w:rsidRPr="005070DF">
        <w:rPr>
          <w:rFonts w:ascii="Times New Roman" w:hAnsi="Times New Roman" w:cs="Times New Roman"/>
          <w:sz w:val="20"/>
          <w:szCs w:val="20"/>
        </w:rPr>
        <w:t>Blottner D, Salanova M,</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Püttmann B,</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Schiffl G,</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Felsenberg D,</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Buehring B,</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Rittweger J (2006). Human skeletal muscle structure and function preserved by vibration muscle exercise following 55 days of bed rest. Eur J Appl Physiol.</w:t>
      </w:r>
      <w:r w:rsidRPr="005070DF">
        <w:rPr>
          <w:rStyle w:val="apple-converted-space"/>
          <w:rFonts w:ascii="Times New Roman" w:hAnsi="Times New Roman" w:cs="Times New Roman"/>
          <w:sz w:val="20"/>
          <w:szCs w:val="20"/>
        </w:rPr>
        <w:t> </w:t>
      </w:r>
      <w:r w:rsidRPr="005070DF">
        <w:rPr>
          <w:rFonts w:ascii="Times New Roman" w:hAnsi="Times New Roman" w:cs="Times New Roman"/>
          <w:sz w:val="20"/>
          <w:szCs w:val="20"/>
        </w:rPr>
        <w:t>2006 Jun;97(3):261-71</w:t>
      </w:r>
    </w:p>
    <w:p w:rsidR="005070DF" w:rsidRPr="002F26A5" w:rsidRDefault="005070DF" w:rsidP="002F26A5">
      <w:pPr>
        <w:pStyle w:val="NoSpacing"/>
        <w:rPr>
          <w:rFonts w:ascii="Times New Roman" w:hAnsi="Times New Roman" w:cs="Times New Roman"/>
          <w:sz w:val="20"/>
          <w:szCs w:val="20"/>
        </w:rPr>
      </w:pPr>
    </w:p>
    <w:p w:rsidR="00AF5CEE"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Cardinale M, Bosco C (2003) The use of vibration as an exercise intervention.</w:t>
      </w:r>
      <w:r w:rsidR="00AF5CEE" w:rsidRPr="002F26A5">
        <w:rPr>
          <w:rFonts w:ascii="Times New Roman" w:hAnsi="Times New Roman" w:cs="Times New Roman"/>
          <w:sz w:val="20"/>
          <w:szCs w:val="20"/>
        </w:rPr>
        <w:t xml:space="preserve"> Exerc Sport Sci Rev 31(1):3-7.</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Chandnani V, Ho C, Gerharter J, Neumann C, Kursunoglu-Brahme S, Sartoris DJ, Resnick D (1992) MR findings in asymptomatic shoulders: a blind analysis using symptomatic shoulders as controls.</w:t>
      </w:r>
      <w:r w:rsidR="00AF5CEE" w:rsidRPr="002F26A5">
        <w:rPr>
          <w:rFonts w:ascii="Times New Roman" w:hAnsi="Times New Roman" w:cs="Times New Roman"/>
          <w:sz w:val="20"/>
          <w:szCs w:val="20"/>
        </w:rPr>
        <w:t xml:space="preserve"> Clin Imaging 16(1):25-30.</w:t>
      </w:r>
    </w:p>
    <w:p w:rsidR="004F5CCC" w:rsidRPr="002F26A5" w:rsidRDefault="004F5CCC" w:rsidP="002F26A5">
      <w:pPr>
        <w:pStyle w:val="NoSpacing"/>
        <w:rPr>
          <w:rFonts w:ascii="Times New Roman" w:hAnsi="Times New Roman" w:cs="Times New Roman"/>
          <w:sz w:val="20"/>
          <w:szCs w:val="20"/>
        </w:rPr>
      </w:pPr>
    </w:p>
    <w:p w:rsidR="00AF5CEE"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Cochrane DJ (2011) The Potential Neural Mechanisms of Acute Indirect Vibration.</w:t>
      </w:r>
      <w:r w:rsidR="00AF5CEE" w:rsidRPr="002F26A5">
        <w:rPr>
          <w:rFonts w:ascii="Times New Roman" w:hAnsi="Times New Roman" w:cs="Times New Roman"/>
          <w:sz w:val="20"/>
          <w:szCs w:val="20"/>
        </w:rPr>
        <w:t xml:space="preserve"> J Sports Sci Med 10(1):19-30.</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Cowan SM, Bennell KL, Hodges PW, Crossley KM, McConnell J (2001) Delayed onset of electromyographic activity of vastus medialis obliquus relative to vastus lateralis in subjects with patellofemoral pain syndrome.</w:t>
      </w:r>
      <w:r w:rsidR="00AF5CEE" w:rsidRPr="002F26A5">
        <w:rPr>
          <w:rFonts w:ascii="Times New Roman" w:hAnsi="Times New Roman" w:cs="Times New Roman"/>
          <w:sz w:val="20"/>
          <w:szCs w:val="20"/>
        </w:rPr>
        <w:t xml:space="preserve"> Arch Phys Med Rehab 82(2):183-189.</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noProof/>
          <w:sz w:val="20"/>
          <w:szCs w:val="20"/>
        </w:rPr>
      </w:pPr>
      <w:r w:rsidRPr="002F26A5">
        <w:rPr>
          <w:rFonts w:ascii="Times New Roman" w:hAnsi="Times New Roman" w:cs="Times New Roman"/>
          <w:noProof/>
          <w:sz w:val="20"/>
          <w:szCs w:val="20"/>
        </w:rPr>
        <w:t>Cram JR, Kasman GS, Holtz J (1998) Introduction to surface electromyography. Aspen Publishers, Gaithersburg, Md.</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David G, Magarey ME, Jones MA, Dvir Z, Turker KS, Sharpe M (2000) EMG and strength correlates of selected shoulder muscles during rotations of the glenohumeral joint.</w:t>
      </w:r>
      <w:r w:rsidR="00AF5CEE" w:rsidRPr="002F26A5">
        <w:rPr>
          <w:rFonts w:ascii="Times New Roman" w:hAnsi="Times New Roman" w:cs="Times New Roman"/>
          <w:sz w:val="20"/>
          <w:szCs w:val="20"/>
        </w:rPr>
        <w:t xml:space="preserve"> Clin Biomec 15(2):95-102.</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Day A, Taylor NF, Green RA (2012) The stabilizing role of the rotator cuff at the shoulder--responses to external perturbations.</w:t>
      </w:r>
      <w:r w:rsidR="00AF5CEE" w:rsidRPr="002F26A5">
        <w:rPr>
          <w:rFonts w:ascii="Times New Roman" w:hAnsi="Times New Roman" w:cs="Times New Roman"/>
          <w:sz w:val="20"/>
          <w:szCs w:val="20"/>
        </w:rPr>
        <w:t xml:space="preserve"> Clin Biomec 27(6):551-556.</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Di Fabio RP (1987) Reliability of computerized surface electromyography for determining the onset of muscle activity.</w:t>
      </w:r>
      <w:r w:rsidR="00AF5CEE" w:rsidRPr="002F26A5">
        <w:rPr>
          <w:rFonts w:ascii="Times New Roman" w:hAnsi="Times New Roman" w:cs="Times New Roman"/>
          <w:sz w:val="20"/>
          <w:szCs w:val="20"/>
        </w:rPr>
        <w:t xml:space="preserve"> Phys Ther 67(1):43-48.</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Hawkes D, Grant M, McMahon J, Horsley I, Khaiyat O (2018) Can grip strength be used as a surrogate marker to monitor recovery from shoulder fatigue?</w:t>
      </w:r>
      <w:r w:rsidR="00AF5CEE" w:rsidRPr="002F26A5">
        <w:rPr>
          <w:rFonts w:ascii="Times New Roman" w:hAnsi="Times New Roman" w:cs="Times New Roman"/>
          <w:sz w:val="20"/>
          <w:szCs w:val="20"/>
        </w:rPr>
        <w:t xml:space="preserve"> J Electromyogr Kines 41:139-146.</w:t>
      </w:r>
    </w:p>
    <w:p w:rsidR="004F5CCC" w:rsidRPr="002F26A5" w:rsidRDefault="004F5CCC" w:rsidP="002F26A5">
      <w:pPr>
        <w:pStyle w:val="NoSpacing"/>
        <w:rPr>
          <w:rFonts w:ascii="Times New Roman" w:hAnsi="Times New Roman" w:cs="Times New Roman"/>
          <w:sz w:val="20"/>
          <w:szCs w:val="20"/>
        </w:rPr>
      </w:pPr>
    </w:p>
    <w:p w:rsidR="00A33C7F"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Hawkes DH, Alizadehkhaiyat O, Kemp GJ, Fisher A</w:t>
      </w:r>
      <w:r w:rsidR="00A33C7F" w:rsidRPr="002F26A5">
        <w:rPr>
          <w:rFonts w:ascii="Times New Roman" w:hAnsi="Times New Roman" w:cs="Times New Roman"/>
          <w:sz w:val="20"/>
          <w:szCs w:val="20"/>
        </w:rPr>
        <w:t>C, Roebuck MM, Frostick SP (2012</w:t>
      </w:r>
      <w:r w:rsidRPr="002F26A5">
        <w:rPr>
          <w:rFonts w:ascii="Times New Roman" w:hAnsi="Times New Roman" w:cs="Times New Roman"/>
          <w:noProof/>
          <w:sz w:val="20"/>
          <w:szCs w:val="20"/>
        </w:rPr>
        <w:t>) Shoulder muscle activation and coordination in patients with a massive rotator cuff tear: An electromyographic study.</w:t>
      </w:r>
      <w:r w:rsidR="00A33C7F" w:rsidRPr="002F26A5">
        <w:rPr>
          <w:rFonts w:ascii="Times New Roman" w:hAnsi="Times New Roman" w:cs="Times New Roman"/>
          <w:sz w:val="20"/>
          <w:szCs w:val="20"/>
        </w:rPr>
        <w:t xml:space="preserve"> J Orthop Res 30(7):1140-6.</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Hazell TJ, Kenno KA, Jakobi JM (2010) Evaluation of muscle activity for loaded and unloaded dynamic squats during vertical whole-body vibration.</w:t>
      </w:r>
      <w:r w:rsidR="00A33C7F" w:rsidRPr="002F26A5">
        <w:rPr>
          <w:rFonts w:ascii="Times New Roman" w:hAnsi="Times New Roman" w:cs="Times New Roman"/>
          <w:sz w:val="20"/>
          <w:szCs w:val="20"/>
        </w:rPr>
        <w:t xml:space="preserve"> J Strength Cond Res 24(7):1860-1865.</w:t>
      </w:r>
    </w:p>
    <w:p w:rsidR="004F5CCC" w:rsidRPr="002F26A5" w:rsidRDefault="004F5CCC" w:rsidP="002F26A5">
      <w:pPr>
        <w:pStyle w:val="NoSpacing"/>
        <w:rPr>
          <w:rFonts w:ascii="Times New Roman" w:hAnsi="Times New Roman" w:cs="Times New Roman"/>
          <w:sz w:val="20"/>
          <w:szCs w:val="20"/>
        </w:rPr>
      </w:pPr>
    </w:p>
    <w:p w:rsidR="00431170"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Herrington L, Waterman R, Smith L (2015) Electromyographic analysis of shoulder muscles during press</w:t>
      </w:r>
      <w:r w:rsidR="00A33C7F" w:rsidRPr="002F26A5">
        <w:rPr>
          <w:rFonts w:ascii="Times New Roman" w:hAnsi="Times New Roman" w:cs="Times New Roman"/>
          <w:sz w:val="20"/>
          <w:szCs w:val="20"/>
        </w:rPr>
        <w:t>-up variations and progressions. J Electromyogr Kines 25(1):100-106.</w:t>
      </w:r>
    </w:p>
    <w:p w:rsidR="004F5CCC" w:rsidRPr="002F26A5" w:rsidRDefault="004F5CCC" w:rsidP="002F26A5">
      <w:pPr>
        <w:pStyle w:val="NoSpacing"/>
        <w:rPr>
          <w:rFonts w:ascii="Times New Roman" w:hAnsi="Times New Roman" w:cs="Times New Roman"/>
          <w:sz w:val="20"/>
          <w:szCs w:val="20"/>
        </w:rPr>
      </w:pPr>
    </w:p>
    <w:p w:rsidR="00A33C7F"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Hess SA, Richardson C, Darnell R, Friis P, Lisle D, Myers P (2005) Timing of rotator cuff activation during shoulder external rotation in throwers with and without symptoms of pain.</w:t>
      </w:r>
      <w:r w:rsidR="00A33C7F" w:rsidRPr="002F26A5">
        <w:rPr>
          <w:rFonts w:ascii="Times New Roman" w:hAnsi="Times New Roman" w:cs="Times New Roman"/>
          <w:sz w:val="20"/>
          <w:szCs w:val="20"/>
        </w:rPr>
        <w:t xml:space="preserve"> </w:t>
      </w:r>
      <w:r w:rsidR="00A33C7F" w:rsidRPr="002F26A5">
        <w:rPr>
          <w:rStyle w:val="NoSpacingChar"/>
          <w:rFonts w:ascii="Times New Roman" w:hAnsi="Times New Roman" w:cs="Times New Roman"/>
          <w:sz w:val="20"/>
          <w:szCs w:val="20"/>
        </w:rPr>
        <w:t>J Orthop Sports Phys Ther</w:t>
      </w:r>
      <w:r w:rsidR="00A33C7F" w:rsidRPr="002F26A5">
        <w:rPr>
          <w:rFonts w:ascii="Times New Roman" w:hAnsi="Times New Roman" w:cs="Times New Roman"/>
          <w:sz w:val="20"/>
          <w:szCs w:val="20"/>
        </w:rPr>
        <w:t xml:space="preserve"> 35(12):812-820.</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Hodges PW, Richardson CA (1996) Inefficient muscular stabilization of the lumbar spine associated with low back pain.</w:t>
      </w:r>
      <w:r w:rsidR="00A33C7F" w:rsidRPr="002F26A5">
        <w:rPr>
          <w:rFonts w:ascii="Times New Roman" w:hAnsi="Times New Roman" w:cs="Times New Roman"/>
          <w:sz w:val="20"/>
          <w:szCs w:val="20"/>
        </w:rPr>
        <w:t xml:space="preserve"> Spine 21(22):2640-2650.</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Kadaba MP, Cole A, Wootten ME, McCann P, Reid M, Mulford G, April E, Bigliani L (1992) Intramuscular wire electromyography of the subscapularis.</w:t>
      </w:r>
      <w:r w:rsidR="00A33C7F" w:rsidRPr="002F26A5">
        <w:rPr>
          <w:rFonts w:ascii="Times New Roman" w:hAnsi="Times New Roman" w:cs="Times New Roman"/>
          <w:sz w:val="20"/>
          <w:szCs w:val="20"/>
        </w:rPr>
        <w:t xml:space="preserve"> J Orthop Res 10(3):394-397.</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Kronberg M, Nemeth G, Brostrom LA (1990) Muscle activity and coordination in the normal shoulder. An electromyographic study.</w:t>
      </w:r>
      <w:r w:rsidR="00A33C7F" w:rsidRPr="002F26A5">
        <w:rPr>
          <w:rFonts w:ascii="Times New Roman" w:hAnsi="Times New Roman" w:cs="Times New Roman"/>
          <w:sz w:val="20"/>
          <w:szCs w:val="20"/>
        </w:rPr>
        <w:t xml:space="preserve"> Clin Orthop Relat Res (257):76-85.</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Lawrence JH, De Luca CJ (1983) Myoelectric signal versus force relationship in different human muscles.</w:t>
      </w:r>
      <w:r w:rsidR="00A33C7F" w:rsidRPr="002F26A5">
        <w:rPr>
          <w:rFonts w:ascii="Times New Roman" w:hAnsi="Times New Roman" w:cs="Times New Roman"/>
          <w:sz w:val="20"/>
          <w:szCs w:val="20"/>
        </w:rPr>
        <w:t xml:space="preserve"> J Appl Physiol 54(6):1653-1659.</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Lehman GJ, McGill SM (1999) The importance of normalization in the interpretation of surface electromyography: a proof of principle.</w:t>
      </w:r>
      <w:r w:rsidR="00872A6B" w:rsidRPr="002F26A5">
        <w:rPr>
          <w:rFonts w:ascii="Times New Roman" w:hAnsi="Times New Roman" w:cs="Times New Roman"/>
          <w:sz w:val="20"/>
          <w:szCs w:val="20"/>
        </w:rPr>
        <w:t xml:space="preserve"> J Manipulative Physiol Ther 22(7):444-446.</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 xml:space="preserve">Lienhard K, Cabasson A, Meste O, Colson SS (2014) Determination of the optimal parameters maximizing muscle activity of the lower limbs during vertical synchronous whole-body vibration. </w:t>
      </w:r>
      <w:r w:rsidR="00872A6B" w:rsidRPr="002F26A5">
        <w:rPr>
          <w:rFonts w:ascii="Times New Roman" w:hAnsi="Times New Roman" w:cs="Times New Roman"/>
          <w:sz w:val="20"/>
          <w:szCs w:val="20"/>
        </w:rPr>
        <w:t>Eur J Appl Physiol 114(7):1493-1501.</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 xml:space="preserve">Lugo R, Kung P, Ma </w:t>
      </w:r>
      <w:r w:rsidR="00872A6B" w:rsidRPr="002F26A5">
        <w:rPr>
          <w:rFonts w:ascii="Times New Roman" w:hAnsi="Times New Roman" w:cs="Times New Roman"/>
          <w:sz w:val="20"/>
          <w:szCs w:val="20"/>
        </w:rPr>
        <w:t>CB (2008) Shoulder biomechanics. Eur J Radiol 68(1):16-24.</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Marin PJ, Santos-Lozano A, Santin-Medeiros F, Delecluse C, Garatachea N (2011) A comparison of training intensity between whole-body vibration and conventional squat exercise.</w:t>
      </w:r>
      <w:r w:rsidR="00872A6B" w:rsidRPr="002F26A5">
        <w:rPr>
          <w:rFonts w:ascii="Times New Roman" w:hAnsi="Times New Roman" w:cs="Times New Roman"/>
          <w:sz w:val="20"/>
          <w:szCs w:val="20"/>
        </w:rPr>
        <w:t xml:space="preserve"> J Electromyogr Kines. 2011;21(4):616-621.</w:t>
      </w:r>
    </w:p>
    <w:p w:rsidR="004F5CCC" w:rsidRPr="002F26A5" w:rsidRDefault="004F5CCC" w:rsidP="002F26A5">
      <w:pPr>
        <w:pStyle w:val="NoSpacing"/>
        <w:rPr>
          <w:rFonts w:ascii="Times New Roman" w:hAnsi="Times New Roman" w:cs="Times New Roman"/>
          <w:sz w:val="20"/>
          <w:szCs w:val="20"/>
        </w:rPr>
      </w:pPr>
    </w:p>
    <w:p w:rsidR="00872A6B"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McQuade KJ, Dawson J, Smidt GL (1998) Scapulothoracic muscle fatigue associated with alterations in scapulohumeral rhythm kinematics during maximum resistive shoulder elevation.</w:t>
      </w:r>
      <w:r w:rsidR="00872A6B" w:rsidRPr="002F26A5">
        <w:rPr>
          <w:rFonts w:ascii="Times New Roman" w:hAnsi="Times New Roman" w:cs="Times New Roman"/>
          <w:sz w:val="20"/>
          <w:szCs w:val="20"/>
        </w:rPr>
        <w:t xml:space="preserve"> </w:t>
      </w:r>
      <w:r w:rsidR="00872A6B" w:rsidRPr="002F26A5">
        <w:rPr>
          <w:rStyle w:val="NoSpacingChar"/>
          <w:rFonts w:ascii="Times New Roman" w:hAnsi="Times New Roman" w:cs="Times New Roman"/>
          <w:sz w:val="20"/>
          <w:szCs w:val="20"/>
        </w:rPr>
        <w:t>J Orthop Sports Phys Ther</w:t>
      </w:r>
      <w:r w:rsidR="00872A6B" w:rsidRPr="002F26A5">
        <w:rPr>
          <w:rFonts w:ascii="Times New Roman" w:hAnsi="Times New Roman" w:cs="Times New Roman"/>
          <w:sz w:val="20"/>
          <w:szCs w:val="20"/>
        </w:rPr>
        <w:t xml:space="preserve"> 28(2):74-80.</w:t>
      </w:r>
    </w:p>
    <w:p w:rsidR="004F5CCC" w:rsidRPr="002F26A5" w:rsidRDefault="004F5CCC" w:rsidP="002F26A5">
      <w:pPr>
        <w:pStyle w:val="NoSpacing"/>
        <w:rPr>
          <w:rFonts w:ascii="Times New Roman" w:hAnsi="Times New Roman" w:cs="Times New Roman"/>
          <w:sz w:val="20"/>
          <w:szCs w:val="20"/>
        </w:rPr>
      </w:pPr>
    </w:p>
    <w:p w:rsidR="00431170" w:rsidRPr="002F26A5" w:rsidRDefault="00EC3982" w:rsidP="002F26A5">
      <w:pPr>
        <w:pStyle w:val="NoSpacing"/>
        <w:rPr>
          <w:rFonts w:ascii="Times New Roman" w:hAnsi="Times New Roman" w:cs="Times New Roman"/>
          <w:noProof/>
          <w:sz w:val="20"/>
          <w:szCs w:val="20"/>
        </w:rPr>
      </w:pPr>
      <w:r w:rsidRPr="00EC3982">
        <w:rPr>
          <w:rFonts w:ascii="Times New Roman" w:hAnsi="Times New Roman" w:cs="Times New Roman"/>
          <w:noProof/>
          <w:sz w:val="20"/>
          <w:szCs w:val="20"/>
        </w:rPr>
        <w:t xml:space="preserve">Rudroff T (2008) </w:t>
      </w:r>
      <w:r>
        <w:rPr>
          <w:rFonts w:ascii="Times New Roman" w:hAnsi="Times New Roman" w:cs="Times New Roman"/>
          <w:noProof/>
          <w:sz w:val="20"/>
          <w:szCs w:val="20"/>
        </w:rPr>
        <w:t xml:space="preserve">Kinesiological Fine Wire EMG. </w:t>
      </w:r>
      <w:r w:rsidR="00431170" w:rsidRPr="00EC3982">
        <w:rPr>
          <w:rFonts w:ascii="Times New Roman" w:hAnsi="Times New Roman" w:cs="Times New Roman"/>
          <w:noProof/>
          <w:sz w:val="20"/>
          <w:szCs w:val="20"/>
        </w:rPr>
        <w:t>A practical introduction to fine wire EMG applications.</w:t>
      </w:r>
      <w:r w:rsidR="00431170" w:rsidRPr="002F26A5">
        <w:rPr>
          <w:rFonts w:ascii="Times New Roman" w:hAnsi="Times New Roman" w:cs="Times New Roman"/>
          <w:noProof/>
          <w:sz w:val="20"/>
          <w:szCs w:val="20"/>
        </w:rPr>
        <w:t xml:space="preserve"> </w:t>
      </w:r>
      <w:r w:rsidRPr="00EC3982">
        <w:rPr>
          <w:rFonts w:ascii="Times New Roman" w:hAnsi="Times New Roman" w:cs="Times New Roman"/>
          <w:noProof/>
          <w:sz w:val="20"/>
          <w:szCs w:val="20"/>
        </w:rPr>
        <w:t>http://www.velamed.com/wp-content/uploads/Fine_Wire_EMG.pdf</w:t>
      </w:r>
      <w:r>
        <w:rPr>
          <w:rFonts w:ascii="Times New Roman" w:hAnsi="Times New Roman" w:cs="Times New Roman"/>
          <w:noProof/>
          <w:sz w:val="20"/>
          <w:szCs w:val="20"/>
        </w:rPr>
        <w:t xml:space="preserve">. </w:t>
      </w:r>
      <w:r w:rsidR="002F26A5">
        <w:rPr>
          <w:rFonts w:ascii="Times New Roman" w:hAnsi="Times New Roman" w:cs="Times New Roman"/>
          <w:noProof/>
          <w:sz w:val="20"/>
          <w:szCs w:val="20"/>
        </w:rPr>
        <w:t>Accessed July 2018</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Pamukoff DN, Pietrosimone B, Lewek MD, Ryan ED, Weinhold PS, Lee DR, Blackburn JT (2016) Immediate effect of vibratory stimuli on quadriceps function in healthy adults.</w:t>
      </w:r>
      <w:r w:rsidR="00872A6B" w:rsidRPr="002F26A5">
        <w:rPr>
          <w:rFonts w:ascii="Times New Roman" w:hAnsi="Times New Roman" w:cs="Times New Roman"/>
          <w:sz w:val="20"/>
          <w:szCs w:val="20"/>
        </w:rPr>
        <w:t xml:space="preserve"> Muscle Nerve 54(3):469-478.</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Prakash KM, Fook-Chong SM, Leoh TH, Dan YF, Nurjannah S, Tan YE, Lo YL (2006) The lower subscapular nerve conduction studies and utilisation in brachial plexopathy evaluation.</w:t>
      </w:r>
      <w:r w:rsidR="00872A6B" w:rsidRPr="002F26A5">
        <w:rPr>
          <w:rFonts w:ascii="Times New Roman" w:hAnsi="Times New Roman" w:cs="Times New Roman"/>
          <w:sz w:val="20"/>
          <w:szCs w:val="20"/>
        </w:rPr>
        <w:t xml:space="preserve"> J Neurol Sci 247(1):77-80.</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Ricci FP, Santiago PR, Zampar AC, Pinola LN, Fonseca Mde C (2015) Upper extremity coordination strategies depending on task demand during a basic daily activity.</w:t>
      </w:r>
      <w:r w:rsidR="00872A6B" w:rsidRPr="002F26A5">
        <w:rPr>
          <w:rFonts w:ascii="Times New Roman" w:hAnsi="Times New Roman" w:cs="Times New Roman"/>
          <w:sz w:val="20"/>
          <w:szCs w:val="20"/>
        </w:rPr>
        <w:t xml:space="preserve"> Gait Posture 42(4):472-478.</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Steenbrink F, de Groot JH, Veeger HE, Meskers CG, van de Sande MA, Rozing PM (2006) Pathological muscle activation patterns in patients with massive rotator cuff tears, with and without subacromial anaesthetics.</w:t>
      </w:r>
      <w:r w:rsidR="00872A6B" w:rsidRPr="002F26A5">
        <w:rPr>
          <w:rFonts w:ascii="Times New Roman" w:hAnsi="Times New Roman" w:cs="Times New Roman"/>
          <w:sz w:val="20"/>
          <w:szCs w:val="20"/>
        </w:rPr>
        <w:t xml:space="preserve"> Manual Ther 11(3):231-237.</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Tovin BJ (2006) Prevention and Treatment of Swimmer's Shoulder.</w:t>
      </w:r>
      <w:r w:rsidR="00872A6B" w:rsidRPr="002F26A5">
        <w:rPr>
          <w:rFonts w:ascii="Times New Roman" w:hAnsi="Times New Roman" w:cs="Times New Roman"/>
          <w:sz w:val="20"/>
          <w:szCs w:val="20"/>
        </w:rPr>
        <w:t xml:space="preserve"> N Am J Sports Phys Ther 1(4):166-175.</w:t>
      </w:r>
    </w:p>
    <w:p w:rsidR="004F5CCC" w:rsidRPr="002F26A5" w:rsidRDefault="004F5CCC" w:rsidP="002F26A5">
      <w:pPr>
        <w:pStyle w:val="NoSpacing"/>
        <w:rPr>
          <w:rFonts w:ascii="Times New Roman" w:hAnsi="Times New Roman" w:cs="Times New Roman"/>
          <w:sz w:val="20"/>
          <w:szCs w:val="20"/>
        </w:rPr>
      </w:pPr>
    </w:p>
    <w:p w:rsidR="004F5CCC"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Wickham J, Pizzari T, Stansf</w:t>
      </w:r>
      <w:r w:rsidR="00872A6B" w:rsidRPr="002F26A5">
        <w:rPr>
          <w:rFonts w:ascii="Times New Roman" w:hAnsi="Times New Roman" w:cs="Times New Roman"/>
          <w:sz w:val="20"/>
          <w:szCs w:val="20"/>
        </w:rPr>
        <w:t>eld K, Burnside A, Watson L (2010</w:t>
      </w:r>
      <w:r w:rsidRPr="002F26A5">
        <w:rPr>
          <w:rFonts w:ascii="Times New Roman" w:hAnsi="Times New Roman" w:cs="Times New Roman"/>
          <w:noProof/>
          <w:sz w:val="20"/>
          <w:szCs w:val="20"/>
        </w:rPr>
        <w:t>) Quantifying 'normal' shoulder muscle activity during abduction.</w:t>
      </w:r>
      <w:r w:rsidR="00872A6B" w:rsidRPr="002F26A5">
        <w:rPr>
          <w:rFonts w:ascii="Times New Roman" w:hAnsi="Times New Roman" w:cs="Times New Roman"/>
          <w:sz w:val="20"/>
          <w:szCs w:val="20"/>
        </w:rPr>
        <w:t xml:space="preserve"> J Electromyogr Kines 20(2):212:222.</w:t>
      </w:r>
    </w:p>
    <w:p w:rsidR="004F5CCC" w:rsidRPr="002F26A5" w:rsidRDefault="004F5CCC" w:rsidP="002F26A5">
      <w:pPr>
        <w:pStyle w:val="NoSpacing"/>
        <w:rPr>
          <w:rFonts w:ascii="Times New Roman" w:hAnsi="Times New Roman" w:cs="Times New Roman"/>
          <w:sz w:val="20"/>
          <w:szCs w:val="20"/>
        </w:rPr>
      </w:pPr>
    </w:p>
    <w:p w:rsidR="00872A6B" w:rsidRPr="002F26A5" w:rsidRDefault="00431170" w:rsidP="002F26A5">
      <w:pPr>
        <w:pStyle w:val="NoSpacing"/>
        <w:rPr>
          <w:rFonts w:ascii="Times New Roman" w:hAnsi="Times New Roman" w:cs="Times New Roman"/>
          <w:sz w:val="20"/>
          <w:szCs w:val="20"/>
        </w:rPr>
      </w:pPr>
      <w:r w:rsidRPr="002F26A5">
        <w:rPr>
          <w:rFonts w:ascii="Times New Roman" w:hAnsi="Times New Roman" w:cs="Times New Roman"/>
          <w:noProof/>
          <w:sz w:val="20"/>
          <w:szCs w:val="20"/>
        </w:rPr>
        <w:t>Wright AA, Hegedus EJ, Tarara DT, Ray SC, Dischiavi SL (2018) Exercise prescription for overhead athletes with shoulder pathology: a systematic review with best evidence synthesis.</w:t>
      </w:r>
      <w:r w:rsidR="00872A6B" w:rsidRPr="002F26A5">
        <w:rPr>
          <w:rFonts w:ascii="Times New Roman" w:hAnsi="Times New Roman" w:cs="Times New Roman"/>
          <w:sz w:val="20"/>
          <w:szCs w:val="20"/>
        </w:rPr>
        <w:t xml:space="preserve"> Brit J Sport Med 52(4):231-237.</w:t>
      </w:r>
    </w:p>
    <w:p w:rsidR="00431170" w:rsidRPr="00431170" w:rsidRDefault="00431170" w:rsidP="004F5CCC">
      <w:pPr>
        <w:pStyle w:val="EndNoteBibliography"/>
      </w:pPr>
    </w:p>
    <w:p w:rsidR="00EA274D" w:rsidRPr="00F364BA" w:rsidRDefault="00C035DA" w:rsidP="004F5CCC">
      <w:pPr>
        <w:pStyle w:val="EndNoteBibliography"/>
        <w:spacing w:line="480" w:lineRule="auto"/>
        <w:jc w:val="both"/>
        <w:rPr>
          <w:rFonts w:ascii="Times New Roman" w:eastAsia="Calibri" w:hAnsi="Times New Roman" w:cs="Times New Roman"/>
          <w:sz w:val="20"/>
          <w:szCs w:val="20"/>
          <w:u w:val="single"/>
        </w:rPr>
      </w:pPr>
      <w:r w:rsidRPr="00F364BA">
        <w:rPr>
          <w:rFonts w:ascii="Times New Roman" w:hAnsi="Times New Roman" w:cs="Times New Roman"/>
          <w:sz w:val="20"/>
          <w:szCs w:val="20"/>
          <w:u w:val="single"/>
        </w:rPr>
        <w:fldChar w:fldCharType="end"/>
      </w:r>
      <w:r w:rsidR="00EA274D" w:rsidRPr="00F364BA">
        <w:rPr>
          <w:rFonts w:ascii="Times New Roman" w:hAnsi="Times New Roman" w:cs="Times New Roman"/>
          <w:sz w:val="20"/>
          <w:szCs w:val="20"/>
          <w:u w:val="single"/>
        </w:rPr>
        <w:br w:type="page"/>
      </w:r>
    </w:p>
    <w:p w:rsidR="00927DC6" w:rsidRPr="00F364BA" w:rsidRDefault="00927DC6" w:rsidP="00280D78">
      <w:pPr>
        <w:pStyle w:val="NoSpacing"/>
        <w:spacing w:after="240" w:line="480" w:lineRule="auto"/>
        <w:jc w:val="both"/>
        <w:rPr>
          <w:rFonts w:ascii="Times New Roman" w:hAnsi="Times New Roman" w:cs="Times New Roman"/>
          <w:b/>
          <w:sz w:val="20"/>
          <w:szCs w:val="20"/>
          <w:u w:val="single"/>
        </w:rPr>
      </w:pPr>
      <w:r w:rsidRPr="00F364BA">
        <w:rPr>
          <w:rFonts w:ascii="Times New Roman" w:hAnsi="Times New Roman" w:cs="Times New Roman"/>
          <w:b/>
          <w:sz w:val="20"/>
          <w:szCs w:val="20"/>
          <w:u w:val="single"/>
        </w:rPr>
        <w:lastRenderedPageBreak/>
        <w:t>Figure Captions</w:t>
      </w:r>
      <w:r w:rsidR="00203C23" w:rsidRPr="00F364BA">
        <w:rPr>
          <w:rFonts w:ascii="Times New Roman" w:hAnsi="Times New Roman" w:cs="Times New Roman"/>
          <w:b/>
          <w:sz w:val="20"/>
          <w:szCs w:val="20"/>
        </w:rPr>
        <w:t>:</w:t>
      </w:r>
    </w:p>
    <w:p w:rsidR="00256B08" w:rsidRPr="00F364BA" w:rsidRDefault="004F6FE7" w:rsidP="00C2169B">
      <w:pPr>
        <w:pStyle w:val="NoSpacing"/>
        <w:spacing w:line="480" w:lineRule="auto"/>
        <w:jc w:val="both"/>
        <w:rPr>
          <w:rFonts w:ascii="Times New Roman" w:hAnsi="Times New Roman" w:cs="Times New Roman"/>
          <w:sz w:val="20"/>
          <w:szCs w:val="20"/>
        </w:rPr>
      </w:pPr>
      <w:r>
        <w:rPr>
          <w:rFonts w:ascii="Times New Roman" w:hAnsi="Times New Roman" w:cs="Times New Roman"/>
          <w:b/>
          <w:sz w:val="20"/>
          <w:szCs w:val="20"/>
        </w:rPr>
        <w:t>Fig</w:t>
      </w:r>
      <w:r w:rsidR="00256B08" w:rsidRPr="00F364BA">
        <w:rPr>
          <w:rFonts w:ascii="Times New Roman" w:hAnsi="Times New Roman" w:cs="Times New Roman"/>
          <w:b/>
          <w:sz w:val="20"/>
          <w:szCs w:val="20"/>
        </w:rPr>
        <w:t>1.</w:t>
      </w:r>
      <w:r w:rsidR="00256B08" w:rsidRPr="00F364BA">
        <w:rPr>
          <w:rFonts w:ascii="Times New Roman" w:hAnsi="Times New Roman" w:cs="Times New Roman"/>
          <w:sz w:val="20"/>
          <w:szCs w:val="20"/>
        </w:rPr>
        <w:t xml:space="preserve"> Flowchart illustrating the testing protocol</w:t>
      </w:r>
    </w:p>
    <w:p w:rsidR="00256B08" w:rsidRPr="00F364BA" w:rsidRDefault="004F6FE7" w:rsidP="00C2169B">
      <w:pPr>
        <w:pStyle w:val="NoSpacing"/>
        <w:spacing w:line="480" w:lineRule="auto"/>
        <w:jc w:val="both"/>
        <w:rPr>
          <w:rFonts w:ascii="Times New Roman" w:hAnsi="Times New Roman" w:cs="Times New Roman"/>
          <w:sz w:val="20"/>
          <w:szCs w:val="20"/>
        </w:rPr>
      </w:pPr>
      <w:r>
        <w:rPr>
          <w:rFonts w:ascii="Times New Roman" w:hAnsi="Times New Roman" w:cs="Times New Roman"/>
          <w:b/>
          <w:sz w:val="20"/>
          <w:szCs w:val="20"/>
        </w:rPr>
        <w:t>Fig</w:t>
      </w:r>
      <w:r w:rsidR="00256B08" w:rsidRPr="00F364BA">
        <w:rPr>
          <w:rFonts w:ascii="Times New Roman" w:hAnsi="Times New Roman" w:cs="Times New Roman"/>
          <w:b/>
          <w:sz w:val="20"/>
          <w:szCs w:val="20"/>
        </w:rPr>
        <w:t>2.</w:t>
      </w:r>
      <w:r w:rsidR="00256B08" w:rsidRPr="00F364BA">
        <w:rPr>
          <w:rFonts w:ascii="Times New Roman" w:hAnsi="Times New Roman" w:cs="Times New Roman"/>
          <w:sz w:val="20"/>
          <w:szCs w:val="20"/>
        </w:rPr>
        <w:t xml:space="preserve"> Testing scenarios of isometric shoulder flexion.</w:t>
      </w:r>
    </w:p>
    <w:p w:rsidR="00256B08" w:rsidRPr="00F364BA" w:rsidRDefault="004F6FE7" w:rsidP="00C2169B">
      <w:pPr>
        <w:pStyle w:val="NoSpacing"/>
        <w:spacing w:line="480" w:lineRule="auto"/>
        <w:jc w:val="both"/>
        <w:rPr>
          <w:rFonts w:ascii="Times New Roman" w:hAnsi="Times New Roman" w:cs="Times New Roman"/>
          <w:sz w:val="20"/>
          <w:szCs w:val="20"/>
          <w:u w:val="single"/>
        </w:rPr>
      </w:pPr>
      <w:r>
        <w:rPr>
          <w:rFonts w:ascii="Times New Roman" w:hAnsi="Times New Roman" w:cs="Times New Roman"/>
          <w:b/>
          <w:sz w:val="20"/>
          <w:szCs w:val="20"/>
        </w:rPr>
        <w:t>Fig</w:t>
      </w:r>
      <w:r w:rsidR="00256B08" w:rsidRPr="00F364BA">
        <w:rPr>
          <w:rFonts w:ascii="Times New Roman" w:hAnsi="Times New Roman" w:cs="Times New Roman"/>
          <w:b/>
          <w:sz w:val="20"/>
          <w:szCs w:val="20"/>
        </w:rPr>
        <w:t>3.</w:t>
      </w:r>
      <w:r w:rsidR="00256B08" w:rsidRPr="00F364BA">
        <w:rPr>
          <w:rFonts w:ascii="Times New Roman" w:hAnsi="Times New Roman" w:cs="Times New Roman"/>
          <w:sz w:val="20"/>
          <w:szCs w:val="20"/>
        </w:rPr>
        <w:t xml:space="preserve"> Testing </w:t>
      </w:r>
      <w:r w:rsidR="006E57CC" w:rsidRPr="00F364BA">
        <w:rPr>
          <w:rFonts w:ascii="Times New Roman" w:hAnsi="Times New Roman" w:cs="Times New Roman"/>
          <w:sz w:val="20"/>
          <w:szCs w:val="20"/>
        </w:rPr>
        <w:t xml:space="preserve">positions for the press </w:t>
      </w:r>
      <w:r w:rsidR="00256B08" w:rsidRPr="00F364BA">
        <w:rPr>
          <w:rFonts w:ascii="Times New Roman" w:hAnsi="Times New Roman" w:cs="Times New Roman"/>
          <w:sz w:val="20"/>
          <w:szCs w:val="20"/>
        </w:rPr>
        <w:t xml:space="preserve">up and </w:t>
      </w:r>
      <w:r w:rsidR="006E57CC" w:rsidRPr="00F364BA">
        <w:rPr>
          <w:rFonts w:ascii="Times New Roman" w:hAnsi="Times New Roman" w:cs="Times New Roman"/>
          <w:sz w:val="20"/>
          <w:szCs w:val="20"/>
        </w:rPr>
        <w:t xml:space="preserve">triceps </w:t>
      </w:r>
      <w:r w:rsidR="00256B08" w:rsidRPr="00F364BA">
        <w:rPr>
          <w:rFonts w:ascii="Times New Roman" w:hAnsi="Times New Roman" w:cs="Times New Roman"/>
          <w:sz w:val="20"/>
          <w:szCs w:val="20"/>
        </w:rPr>
        <w:t>dips</w:t>
      </w:r>
    </w:p>
    <w:p w:rsidR="00256B08" w:rsidRPr="00F364BA" w:rsidRDefault="004F6FE7" w:rsidP="00280D78">
      <w:pPr>
        <w:pStyle w:val="NoSpacing"/>
        <w:spacing w:after="600" w:line="480" w:lineRule="auto"/>
        <w:jc w:val="both"/>
        <w:rPr>
          <w:rFonts w:ascii="Times New Roman" w:hAnsi="Times New Roman" w:cs="Times New Roman"/>
          <w:sz w:val="20"/>
          <w:szCs w:val="20"/>
          <w:u w:val="single"/>
        </w:rPr>
      </w:pPr>
      <w:r>
        <w:rPr>
          <w:rFonts w:ascii="Times New Roman" w:hAnsi="Times New Roman" w:cs="Times New Roman"/>
          <w:b/>
          <w:sz w:val="20"/>
          <w:szCs w:val="20"/>
        </w:rPr>
        <w:t>Fig</w:t>
      </w:r>
      <w:r w:rsidR="00256B08" w:rsidRPr="00F364BA">
        <w:rPr>
          <w:rFonts w:ascii="Times New Roman" w:hAnsi="Times New Roman" w:cs="Times New Roman"/>
          <w:b/>
          <w:sz w:val="20"/>
          <w:szCs w:val="20"/>
        </w:rPr>
        <w:t>4.</w:t>
      </w:r>
      <w:r w:rsidR="00256B08" w:rsidRPr="00F364BA">
        <w:rPr>
          <w:rFonts w:ascii="Times New Roman" w:hAnsi="Times New Roman" w:cs="Times New Roman"/>
          <w:sz w:val="20"/>
          <w:szCs w:val="20"/>
        </w:rPr>
        <w:t xml:space="preserve"> Graphical representation of muscle activation levels during shoulder flexion at 25% MVC in the different testing scenarios</w:t>
      </w:r>
    </w:p>
    <w:p w:rsidR="002F365B" w:rsidRPr="00F364BA" w:rsidRDefault="002F365B" w:rsidP="00280D78">
      <w:pPr>
        <w:pStyle w:val="NoSpacing"/>
        <w:spacing w:after="240" w:line="480" w:lineRule="auto"/>
        <w:jc w:val="both"/>
        <w:rPr>
          <w:rFonts w:ascii="Times New Roman" w:hAnsi="Times New Roman" w:cs="Times New Roman"/>
          <w:b/>
          <w:sz w:val="20"/>
          <w:szCs w:val="20"/>
        </w:rPr>
      </w:pPr>
      <w:r w:rsidRPr="00F364BA">
        <w:rPr>
          <w:rFonts w:ascii="Times New Roman" w:hAnsi="Times New Roman" w:cs="Times New Roman"/>
          <w:b/>
          <w:sz w:val="20"/>
          <w:szCs w:val="20"/>
          <w:u w:val="single"/>
        </w:rPr>
        <w:t>Table</w:t>
      </w:r>
      <w:r w:rsidR="00EA274D" w:rsidRPr="00F364BA">
        <w:rPr>
          <w:rFonts w:ascii="Times New Roman" w:hAnsi="Times New Roman" w:cs="Times New Roman"/>
          <w:b/>
          <w:sz w:val="20"/>
          <w:szCs w:val="20"/>
          <w:u w:val="single"/>
        </w:rPr>
        <w:t xml:space="preserve"> Legends</w:t>
      </w:r>
      <w:r w:rsidR="00203C23" w:rsidRPr="00F364BA">
        <w:rPr>
          <w:rFonts w:ascii="Times New Roman" w:hAnsi="Times New Roman" w:cs="Times New Roman"/>
          <w:b/>
          <w:sz w:val="20"/>
          <w:szCs w:val="20"/>
        </w:rPr>
        <w:t>:</w:t>
      </w:r>
    </w:p>
    <w:p w:rsidR="002F365B" w:rsidRPr="00F364BA" w:rsidRDefault="004F6FE7" w:rsidP="00C2169B">
      <w:pPr>
        <w:pStyle w:val="NoSpacing"/>
        <w:spacing w:line="480" w:lineRule="auto"/>
        <w:jc w:val="both"/>
        <w:rPr>
          <w:rFonts w:ascii="Times New Roman" w:hAnsi="Times New Roman" w:cs="Times New Roman"/>
          <w:sz w:val="20"/>
          <w:szCs w:val="20"/>
          <w:u w:val="single"/>
        </w:rPr>
      </w:pPr>
      <w:r>
        <w:rPr>
          <w:rFonts w:ascii="Times New Roman" w:hAnsi="Times New Roman" w:cs="Times New Roman"/>
          <w:b/>
          <w:sz w:val="20"/>
          <w:szCs w:val="20"/>
        </w:rPr>
        <w:t>Table</w:t>
      </w:r>
      <w:r w:rsidR="002F365B" w:rsidRPr="00F364BA">
        <w:rPr>
          <w:rFonts w:ascii="Times New Roman" w:hAnsi="Times New Roman" w:cs="Times New Roman"/>
          <w:b/>
          <w:sz w:val="20"/>
          <w:szCs w:val="20"/>
        </w:rPr>
        <w:t>1.</w:t>
      </w:r>
      <w:r w:rsidR="002F365B" w:rsidRPr="00F364BA">
        <w:rPr>
          <w:rFonts w:ascii="Times New Roman" w:hAnsi="Times New Roman" w:cs="Times New Roman"/>
          <w:i/>
          <w:sz w:val="20"/>
          <w:szCs w:val="20"/>
        </w:rPr>
        <w:t xml:space="preserve"> </w:t>
      </w:r>
      <w:r w:rsidR="002F365B" w:rsidRPr="00F364BA">
        <w:rPr>
          <w:rFonts w:ascii="Times New Roman" w:hAnsi="Times New Roman" w:cs="Times New Roman"/>
          <w:sz w:val="20"/>
          <w:szCs w:val="20"/>
        </w:rPr>
        <w:t>Muscle activation onset times pre- and post-vibration exposure</w:t>
      </w:r>
    </w:p>
    <w:p w:rsidR="002F365B" w:rsidRPr="00F364BA" w:rsidRDefault="004F6FE7" w:rsidP="00C2169B">
      <w:pPr>
        <w:pStyle w:val="NoSpacing"/>
        <w:spacing w:line="480" w:lineRule="auto"/>
        <w:jc w:val="both"/>
        <w:rPr>
          <w:rFonts w:ascii="Times New Roman" w:hAnsi="Times New Roman" w:cs="Times New Roman"/>
          <w:sz w:val="20"/>
          <w:szCs w:val="20"/>
        </w:rPr>
      </w:pPr>
      <w:r>
        <w:rPr>
          <w:rFonts w:ascii="Times New Roman" w:hAnsi="Times New Roman" w:cs="Times New Roman"/>
          <w:b/>
          <w:sz w:val="20"/>
          <w:szCs w:val="20"/>
        </w:rPr>
        <w:t>Table</w:t>
      </w:r>
      <w:r w:rsidR="002F365B" w:rsidRPr="00F364BA">
        <w:rPr>
          <w:rFonts w:ascii="Times New Roman" w:hAnsi="Times New Roman" w:cs="Times New Roman"/>
          <w:b/>
          <w:sz w:val="20"/>
          <w:szCs w:val="20"/>
        </w:rPr>
        <w:t>2.</w:t>
      </w:r>
      <w:r w:rsidR="002F365B" w:rsidRPr="00F364BA">
        <w:rPr>
          <w:rFonts w:ascii="Times New Roman" w:hAnsi="Times New Roman" w:cs="Times New Roman"/>
          <w:sz w:val="20"/>
          <w:szCs w:val="20"/>
        </w:rPr>
        <w:t xml:space="preserve"> A comparison of muscle activation during isometric shoulder flexion at 25% MVC in the different testing scenarios.</w:t>
      </w:r>
    </w:p>
    <w:p w:rsidR="002F365B" w:rsidRPr="00F364BA" w:rsidRDefault="004F6FE7" w:rsidP="00C2169B">
      <w:pPr>
        <w:pStyle w:val="NoSpacing"/>
        <w:spacing w:line="480" w:lineRule="auto"/>
        <w:jc w:val="both"/>
        <w:rPr>
          <w:rFonts w:ascii="Times New Roman" w:hAnsi="Times New Roman" w:cs="Times New Roman"/>
          <w:i/>
          <w:sz w:val="20"/>
          <w:szCs w:val="20"/>
          <w:u w:val="single"/>
        </w:rPr>
      </w:pPr>
      <w:r>
        <w:rPr>
          <w:rFonts w:ascii="Times New Roman" w:hAnsi="Times New Roman" w:cs="Times New Roman"/>
          <w:b/>
          <w:sz w:val="20"/>
          <w:szCs w:val="20"/>
        </w:rPr>
        <w:t>Table</w:t>
      </w:r>
      <w:r w:rsidR="002F365B" w:rsidRPr="00F364BA">
        <w:rPr>
          <w:rFonts w:ascii="Times New Roman" w:hAnsi="Times New Roman" w:cs="Times New Roman"/>
          <w:b/>
          <w:sz w:val="20"/>
          <w:szCs w:val="20"/>
        </w:rPr>
        <w:t>3.</w:t>
      </w:r>
      <w:r w:rsidR="002F365B" w:rsidRPr="00F364BA">
        <w:rPr>
          <w:rFonts w:ascii="Times New Roman" w:hAnsi="Times New Roman" w:cs="Times New Roman"/>
          <w:i/>
          <w:sz w:val="20"/>
          <w:szCs w:val="20"/>
        </w:rPr>
        <w:t xml:space="preserve"> </w:t>
      </w:r>
      <w:r w:rsidR="002F365B" w:rsidRPr="00F364BA">
        <w:rPr>
          <w:rFonts w:ascii="Times New Roman" w:hAnsi="Times New Roman" w:cs="Times New Roman"/>
          <w:sz w:val="20"/>
          <w:szCs w:val="20"/>
        </w:rPr>
        <w:t>Muscle activation during press ups and triceps dips with and without vibration</w:t>
      </w:r>
    </w:p>
    <w:sectPr w:rsidR="002F365B" w:rsidRPr="00F364BA" w:rsidSect="009C0EB0">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2B" w:rsidRDefault="00683F2B" w:rsidP="004028BE">
      <w:r>
        <w:separator/>
      </w:r>
    </w:p>
  </w:endnote>
  <w:endnote w:type="continuationSeparator" w:id="0">
    <w:p w:rsidR="00683F2B" w:rsidRDefault="00683F2B" w:rsidP="0040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003879"/>
      <w:docPartObj>
        <w:docPartGallery w:val="Page Numbers (Bottom of Page)"/>
        <w:docPartUnique/>
      </w:docPartObj>
    </w:sdtPr>
    <w:sdtEndPr>
      <w:rPr>
        <w:noProof/>
      </w:rPr>
    </w:sdtEndPr>
    <w:sdtContent>
      <w:p w:rsidR="00137EE7" w:rsidRDefault="00137EE7">
        <w:pPr>
          <w:pStyle w:val="Footer"/>
          <w:jc w:val="center"/>
        </w:pPr>
        <w:r>
          <w:fldChar w:fldCharType="begin"/>
        </w:r>
        <w:r>
          <w:instrText xml:space="preserve"> PAGE   \* MERGEFORMAT </w:instrText>
        </w:r>
        <w:r>
          <w:fldChar w:fldCharType="separate"/>
        </w:r>
        <w:r w:rsidR="00D21725">
          <w:rPr>
            <w:noProof/>
          </w:rPr>
          <w:t>1</w:t>
        </w:r>
        <w:r>
          <w:rPr>
            <w:noProof/>
          </w:rPr>
          <w:fldChar w:fldCharType="end"/>
        </w:r>
      </w:p>
    </w:sdtContent>
  </w:sdt>
  <w:p w:rsidR="00137EE7" w:rsidRPr="004028BE" w:rsidRDefault="0013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2B" w:rsidRDefault="00683F2B" w:rsidP="004028BE">
      <w:r>
        <w:separator/>
      </w:r>
    </w:p>
  </w:footnote>
  <w:footnote w:type="continuationSeparator" w:id="0">
    <w:p w:rsidR="00683F2B" w:rsidRDefault="00683F2B" w:rsidP="0040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C43"/>
    <w:multiLevelType w:val="hybridMultilevel"/>
    <w:tmpl w:val="BA6076FC"/>
    <w:lvl w:ilvl="0" w:tplc="6342308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11C72096"/>
    <w:multiLevelType w:val="hybridMultilevel"/>
    <w:tmpl w:val="669A9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C4448"/>
    <w:multiLevelType w:val="hybridMultilevel"/>
    <w:tmpl w:val="85C8C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B06BC"/>
    <w:multiLevelType w:val="hybridMultilevel"/>
    <w:tmpl w:val="669A9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0A6E51"/>
    <w:multiLevelType w:val="hybridMultilevel"/>
    <w:tmpl w:val="A4FCECB6"/>
    <w:lvl w:ilvl="0" w:tplc="F498EC8E">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78C905FA"/>
    <w:multiLevelType w:val="hybridMultilevel"/>
    <w:tmpl w:val="B14C1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63089B"/>
    <w:multiLevelType w:val="hybridMultilevel"/>
    <w:tmpl w:val="BB42664C"/>
    <w:lvl w:ilvl="0" w:tplc="D3528176">
      <w:start w:val="1"/>
      <w:numFmt w:val="bullet"/>
      <w:lvlText w:val="•"/>
      <w:lvlJc w:val="left"/>
      <w:pPr>
        <w:tabs>
          <w:tab w:val="num" w:pos="720"/>
        </w:tabs>
        <w:ind w:left="720" w:hanging="360"/>
      </w:pPr>
      <w:rPr>
        <w:rFonts w:ascii="Arial" w:hAnsi="Arial" w:hint="default"/>
      </w:rPr>
    </w:lvl>
    <w:lvl w:ilvl="1" w:tplc="27321892">
      <w:start w:val="1"/>
      <w:numFmt w:val="bullet"/>
      <w:lvlText w:val="•"/>
      <w:lvlJc w:val="left"/>
      <w:pPr>
        <w:tabs>
          <w:tab w:val="num" w:pos="1440"/>
        </w:tabs>
        <w:ind w:left="1440" w:hanging="360"/>
      </w:pPr>
      <w:rPr>
        <w:rFonts w:ascii="Arial" w:hAnsi="Arial" w:hint="default"/>
      </w:rPr>
    </w:lvl>
    <w:lvl w:ilvl="2" w:tplc="FD5AEA3E" w:tentative="1">
      <w:start w:val="1"/>
      <w:numFmt w:val="bullet"/>
      <w:lvlText w:val="•"/>
      <w:lvlJc w:val="left"/>
      <w:pPr>
        <w:tabs>
          <w:tab w:val="num" w:pos="2160"/>
        </w:tabs>
        <w:ind w:left="2160" w:hanging="360"/>
      </w:pPr>
      <w:rPr>
        <w:rFonts w:ascii="Arial" w:hAnsi="Arial" w:hint="default"/>
      </w:rPr>
    </w:lvl>
    <w:lvl w:ilvl="3" w:tplc="E91A0A78" w:tentative="1">
      <w:start w:val="1"/>
      <w:numFmt w:val="bullet"/>
      <w:lvlText w:val="•"/>
      <w:lvlJc w:val="left"/>
      <w:pPr>
        <w:tabs>
          <w:tab w:val="num" w:pos="2880"/>
        </w:tabs>
        <w:ind w:left="2880" w:hanging="360"/>
      </w:pPr>
      <w:rPr>
        <w:rFonts w:ascii="Arial" w:hAnsi="Arial" w:hint="default"/>
      </w:rPr>
    </w:lvl>
    <w:lvl w:ilvl="4" w:tplc="FF643648" w:tentative="1">
      <w:start w:val="1"/>
      <w:numFmt w:val="bullet"/>
      <w:lvlText w:val="•"/>
      <w:lvlJc w:val="left"/>
      <w:pPr>
        <w:tabs>
          <w:tab w:val="num" w:pos="3600"/>
        </w:tabs>
        <w:ind w:left="3600" w:hanging="360"/>
      </w:pPr>
      <w:rPr>
        <w:rFonts w:ascii="Arial" w:hAnsi="Arial" w:hint="default"/>
      </w:rPr>
    </w:lvl>
    <w:lvl w:ilvl="5" w:tplc="C03065BA" w:tentative="1">
      <w:start w:val="1"/>
      <w:numFmt w:val="bullet"/>
      <w:lvlText w:val="•"/>
      <w:lvlJc w:val="left"/>
      <w:pPr>
        <w:tabs>
          <w:tab w:val="num" w:pos="4320"/>
        </w:tabs>
        <w:ind w:left="4320" w:hanging="360"/>
      </w:pPr>
      <w:rPr>
        <w:rFonts w:ascii="Arial" w:hAnsi="Arial" w:hint="default"/>
      </w:rPr>
    </w:lvl>
    <w:lvl w:ilvl="6" w:tplc="EA6E3B22" w:tentative="1">
      <w:start w:val="1"/>
      <w:numFmt w:val="bullet"/>
      <w:lvlText w:val="•"/>
      <w:lvlJc w:val="left"/>
      <w:pPr>
        <w:tabs>
          <w:tab w:val="num" w:pos="5040"/>
        </w:tabs>
        <w:ind w:left="5040" w:hanging="360"/>
      </w:pPr>
      <w:rPr>
        <w:rFonts w:ascii="Arial" w:hAnsi="Arial" w:hint="default"/>
      </w:rPr>
    </w:lvl>
    <w:lvl w:ilvl="7" w:tplc="F2AC4AE6" w:tentative="1">
      <w:start w:val="1"/>
      <w:numFmt w:val="bullet"/>
      <w:lvlText w:val="•"/>
      <w:lvlJc w:val="left"/>
      <w:pPr>
        <w:tabs>
          <w:tab w:val="num" w:pos="5760"/>
        </w:tabs>
        <w:ind w:left="5760" w:hanging="360"/>
      </w:pPr>
      <w:rPr>
        <w:rFonts w:ascii="Arial" w:hAnsi="Arial" w:hint="default"/>
      </w:rPr>
    </w:lvl>
    <w:lvl w:ilvl="8" w:tplc="BFB04F8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uro J Applied Phys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zsf2zdjax0z5e2a9tvxexx2xf9s0waaetw&quot;&gt;MPhil EndNote Library Copy Copy Copy-Saved&lt;record-ids&gt;&lt;item&gt;3&lt;/item&gt;&lt;item&gt;56&lt;/item&gt;&lt;item&gt;59&lt;/item&gt;&lt;item&gt;78&lt;/item&gt;&lt;item&gt;103&lt;/item&gt;&lt;item&gt;135&lt;/item&gt;&lt;item&gt;164&lt;/item&gt;&lt;item&gt;195&lt;/item&gt;&lt;item&gt;216&lt;/item&gt;&lt;item&gt;230&lt;/item&gt;&lt;item&gt;289&lt;/item&gt;&lt;item&gt;423&lt;/item&gt;&lt;item&gt;468&lt;/item&gt;&lt;item&gt;487&lt;/item&gt;&lt;item&gt;498&lt;/item&gt;&lt;item&gt;512&lt;/item&gt;&lt;item&gt;592&lt;/item&gt;&lt;item&gt;688&lt;/item&gt;&lt;item&gt;689&lt;/item&gt;&lt;item&gt;692&lt;/item&gt;&lt;item&gt;693&lt;/item&gt;&lt;item&gt;694&lt;/item&gt;&lt;item&gt;695&lt;/item&gt;&lt;item&gt;696&lt;/item&gt;&lt;item&gt;697&lt;/item&gt;&lt;item&gt;700&lt;/item&gt;&lt;item&gt;701&lt;/item&gt;&lt;item&gt;703&lt;/item&gt;&lt;item&gt;704&lt;/item&gt;&lt;item&gt;705&lt;/item&gt;&lt;item&gt;706&lt;/item&gt;&lt;item&gt;707&lt;/item&gt;&lt;item&gt;710&lt;/item&gt;&lt;item&gt;711&lt;/item&gt;&lt;/record-ids&gt;&lt;/item&gt;&lt;/Libraries&gt;"/>
  </w:docVars>
  <w:rsids>
    <w:rsidRoot w:val="00597FD4"/>
    <w:rsid w:val="00006F31"/>
    <w:rsid w:val="00014EA4"/>
    <w:rsid w:val="000433A7"/>
    <w:rsid w:val="0006663E"/>
    <w:rsid w:val="0007376A"/>
    <w:rsid w:val="000920BC"/>
    <w:rsid w:val="000A6D51"/>
    <w:rsid w:val="000C1FED"/>
    <w:rsid w:val="000F01E0"/>
    <w:rsid w:val="000F0629"/>
    <w:rsid w:val="00116776"/>
    <w:rsid w:val="0011751B"/>
    <w:rsid w:val="00126D8A"/>
    <w:rsid w:val="001314FA"/>
    <w:rsid w:val="00137EE7"/>
    <w:rsid w:val="00151119"/>
    <w:rsid w:val="00156EF0"/>
    <w:rsid w:val="00167076"/>
    <w:rsid w:val="00173C8E"/>
    <w:rsid w:val="00174FB9"/>
    <w:rsid w:val="00191077"/>
    <w:rsid w:val="00193F6A"/>
    <w:rsid w:val="00197106"/>
    <w:rsid w:val="001C205B"/>
    <w:rsid w:val="001D7D48"/>
    <w:rsid w:val="001F0976"/>
    <w:rsid w:val="00203C23"/>
    <w:rsid w:val="00211307"/>
    <w:rsid w:val="00215F33"/>
    <w:rsid w:val="002207D5"/>
    <w:rsid w:val="00244F41"/>
    <w:rsid w:val="00256B08"/>
    <w:rsid w:val="00260027"/>
    <w:rsid w:val="00263634"/>
    <w:rsid w:val="00264125"/>
    <w:rsid w:val="0027012B"/>
    <w:rsid w:val="00280D78"/>
    <w:rsid w:val="00284A93"/>
    <w:rsid w:val="002A29BB"/>
    <w:rsid w:val="002A6D18"/>
    <w:rsid w:val="002B52D8"/>
    <w:rsid w:val="002C27F1"/>
    <w:rsid w:val="002D6AD5"/>
    <w:rsid w:val="002F1892"/>
    <w:rsid w:val="002F26A5"/>
    <w:rsid w:val="002F365B"/>
    <w:rsid w:val="00310B2E"/>
    <w:rsid w:val="003208B4"/>
    <w:rsid w:val="00333A6E"/>
    <w:rsid w:val="003356ED"/>
    <w:rsid w:val="003362B3"/>
    <w:rsid w:val="003405EF"/>
    <w:rsid w:val="0035503C"/>
    <w:rsid w:val="00364411"/>
    <w:rsid w:val="00364887"/>
    <w:rsid w:val="0036538A"/>
    <w:rsid w:val="00375B26"/>
    <w:rsid w:val="00383992"/>
    <w:rsid w:val="00386D2C"/>
    <w:rsid w:val="003976B1"/>
    <w:rsid w:val="003A114D"/>
    <w:rsid w:val="003B6F4B"/>
    <w:rsid w:val="003D17C8"/>
    <w:rsid w:val="003F52A0"/>
    <w:rsid w:val="004017FD"/>
    <w:rsid w:val="004028BE"/>
    <w:rsid w:val="00413372"/>
    <w:rsid w:val="004138F9"/>
    <w:rsid w:val="00416A17"/>
    <w:rsid w:val="00416ECA"/>
    <w:rsid w:val="0042317D"/>
    <w:rsid w:val="00431170"/>
    <w:rsid w:val="00443999"/>
    <w:rsid w:val="0044771E"/>
    <w:rsid w:val="0045542B"/>
    <w:rsid w:val="00457F53"/>
    <w:rsid w:val="0046661C"/>
    <w:rsid w:val="00481293"/>
    <w:rsid w:val="004B01AC"/>
    <w:rsid w:val="004C432D"/>
    <w:rsid w:val="004D00F4"/>
    <w:rsid w:val="004F5CCC"/>
    <w:rsid w:val="004F6FE7"/>
    <w:rsid w:val="0050484F"/>
    <w:rsid w:val="005070DF"/>
    <w:rsid w:val="00507E54"/>
    <w:rsid w:val="00513C86"/>
    <w:rsid w:val="00530167"/>
    <w:rsid w:val="0053332A"/>
    <w:rsid w:val="00542EA6"/>
    <w:rsid w:val="00543BD0"/>
    <w:rsid w:val="00547682"/>
    <w:rsid w:val="00570CC7"/>
    <w:rsid w:val="00580818"/>
    <w:rsid w:val="00584B74"/>
    <w:rsid w:val="00597FD4"/>
    <w:rsid w:val="005A3C49"/>
    <w:rsid w:val="005A6D8A"/>
    <w:rsid w:val="005A7FE3"/>
    <w:rsid w:val="005B208D"/>
    <w:rsid w:val="005B59FB"/>
    <w:rsid w:val="005B5CCC"/>
    <w:rsid w:val="005F1A69"/>
    <w:rsid w:val="005F3262"/>
    <w:rsid w:val="006224C7"/>
    <w:rsid w:val="006424B4"/>
    <w:rsid w:val="00657354"/>
    <w:rsid w:val="006660AC"/>
    <w:rsid w:val="0068323A"/>
    <w:rsid w:val="00683F2B"/>
    <w:rsid w:val="00685601"/>
    <w:rsid w:val="006A1AEF"/>
    <w:rsid w:val="006B6264"/>
    <w:rsid w:val="006C1998"/>
    <w:rsid w:val="006C2633"/>
    <w:rsid w:val="006D5D16"/>
    <w:rsid w:val="006D6AB3"/>
    <w:rsid w:val="006E57CC"/>
    <w:rsid w:val="00717E85"/>
    <w:rsid w:val="00745A7B"/>
    <w:rsid w:val="0076167B"/>
    <w:rsid w:val="00765960"/>
    <w:rsid w:val="00775771"/>
    <w:rsid w:val="0077748D"/>
    <w:rsid w:val="00781EAD"/>
    <w:rsid w:val="007B0DA1"/>
    <w:rsid w:val="007B1AB5"/>
    <w:rsid w:val="007B1DC7"/>
    <w:rsid w:val="007B2495"/>
    <w:rsid w:val="007B6FFC"/>
    <w:rsid w:val="007D22BB"/>
    <w:rsid w:val="007D3180"/>
    <w:rsid w:val="007E10FC"/>
    <w:rsid w:val="007F32AA"/>
    <w:rsid w:val="007F406C"/>
    <w:rsid w:val="007F71C2"/>
    <w:rsid w:val="00804567"/>
    <w:rsid w:val="0084156D"/>
    <w:rsid w:val="00852131"/>
    <w:rsid w:val="0085581A"/>
    <w:rsid w:val="008569AD"/>
    <w:rsid w:val="00862995"/>
    <w:rsid w:val="0086449F"/>
    <w:rsid w:val="00866403"/>
    <w:rsid w:val="00872A6B"/>
    <w:rsid w:val="00882159"/>
    <w:rsid w:val="0089528E"/>
    <w:rsid w:val="008A0184"/>
    <w:rsid w:val="008A25D9"/>
    <w:rsid w:val="008A6F69"/>
    <w:rsid w:val="008B2249"/>
    <w:rsid w:val="008B2575"/>
    <w:rsid w:val="008E416F"/>
    <w:rsid w:val="0091000E"/>
    <w:rsid w:val="009125AC"/>
    <w:rsid w:val="009125D2"/>
    <w:rsid w:val="00914597"/>
    <w:rsid w:val="009208C0"/>
    <w:rsid w:val="00925E81"/>
    <w:rsid w:val="00927DC6"/>
    <w:rsid w:val="0093524D"/>
    <w:rsid w:val="009359FE"/>
    <w:rsid w:val="009421A0"/>
    <w:rsid w:val="0094763C"/>
    <w:rsid w:val="009522C1"/>
    <w:rsid w:val="0097333B"/>
    <w:rsid w:val="00994407"/>
    <w:rsid w:val="009961F3"/>
    <w:rsid w:val="009C0E68"/>
    <w:rsid w:val="009C0EB0"/>
    <w:rsid w:val="009F29F7"/>
    <w:rsid w:val="00A04C03"/>
    <w:rsid w:val="00A2299C"/>
    <w:rsid w:val="00A33C7F"/>
    <w:rsid w:val="00A52910"/>
    <w:rsid w:val="00A52D5F"/>
    <w:rsid w:val="00A54F06"/>
    <w:rsid w:val="00A600E5"/>
    <w:rsid w:val="00A73EA3"/>
    <w:rsid w:val="00A74DF7"/>
    <w:rsid w:val="00AA0C8F"/>
    <w:rsid w:val="00AB1268"/>
    <w:rsid w:val="00AB7EF7"/>
    <w:rsid w:val="00AC3B1F"/>
    <w:rsid w:val="00AD3AA0"/>
    <w:rsid w:val="00AE659C"/>
    <w:rsid w:val="00AF5CEE"/>
    <w:rsid w:val="00B144DE"/>
    <w:rsid w:val="00B239AF"/>
    <w:rsid w:val="00B26E7A"/>
    <w:rsid w:val="00B40EA2"/>
    <w:rsid w:val="00B42982"/>
    <w:rsid w:val="00B61E31"/>
    <w:rsid w:val="00B63907"/>
    <w:rsid w:val="00B67627"/>
    <w:rsid w:val="00B81362"/>
    <w:rsid w:val="00B82052"/>
    <w:rsid w:val="00B83CE8"/>
    <w:rsid w:val="00B92EFE"/>
    <w:rsid w:val="00BD13B6"/>
    <w:rsid w:val="00BE3D39"/>
    <w:rsid w:val="00BE41F8"/>
    <w:rsid w:val="00C00C71"/>
    <w:rsid w:val="00C02DB7"/>
    <w:rsid w:val="00C035DA"/>
    <w:rsid w:val="00C14A4C"/>
    <w:rsid w:val="00C16C7A"/>
    <w:rsid w:val="00C2169B"/>
    <w:rsid w:val="00C85B05"/>
    <w:rsid w:val="00C87406"/>
    <w:rsid w:val="00CB2531"/>
    <w:rsid w:val="00CC1EE5"/>
    <w:rsid w:val="00CD3345"/>
    <w:rsid w:val="00CD336C"/>
    <w:rsid w:val="00CE51D9"/>
    <w:rsid w:val="00CF0B57"/>
    <w:rsid w:val="00CF4138"/>
    <w:rsid w:val="00CF767E"/>
    <w:rsid w:val="00D05FD1"/>
    <w:rsid w:val="00D15BFB"/>
    <w:rsid w:val="00D21725"/>
    <w:rsid w:val="00D40D0A"/>
    <w:rsid w:val="00D42EEA"/>
    <w:rsid w:val="00D74E9A"/>
    <w:rsid w:val="00D827FA"/>
    <w:rsid w:val="00D8726A"/>
    <w:rsid w:val="00DA79F1"/>
    <w:rsid w:val="00DB7784"/>
    <w:rsid w:val="00DD02BA"/>
    <w:rsid w:val="00DD5482"/>
    <w:rsid w:val="00DD5AD7"/>
    <w:rsid w:val="00DF209F"/>
    <w:rsid w:val="00DF7DC9"/>
    <w:rsid w:val="00E32A55"/>
    <w:rsid w:val="00E44051"/>
    <w:rsid w:val="00E44873"/>
    <w:rsid w:val="00E54A49"/>
    <w:rsid w:val="00E80819"/>
    <w:rsid w:val="00E80AE6"/>
    <w:rsid w:val="00EA274D"/>
    <w:rsid w:val="00EC3982"/>
    <w:rsid w:val="00EE0792"/>
    <w:rsid w:val="00EE7972"/>
    <w:rsid w:val="00F26143"/>
    <w:rsid w:val="00F364BA"/>
    <w:rsid w:val="00F5159A"/>
    <w:rsid w:val="00F52F52"/>
    <w:rsid w:val="00F55249"/>
    <w:rsid w:val="00F7687A"/>
    <w:rsid w:val="00F7746A"/>
    <w:rsid w:val="00F81BDB"/>
    <w:rsid w:val="00F94735"/>
    <w:rsid w:val="00FB331E"/>
    <w:rsid w:val="00FB79EF"/>
    <w:rsid w:val="00FC60CE"/>
    <w:rsid w:val="00FD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8269B-C66E-4902-90C3-7EC24FAE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D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67076"/>
    <w:pPr>
      <w:spacing w:before="240" w:after="120"/>
      <w:outlineLvl w:val="0"/>
    </w:pPr>
    <w:rPr>
      <w:b/>
      <w:bCs/>
      <w:color w:val="000000"/>
      <w:kern w:val="36"/>
      <w:sz w:val="33"/>
      <w:szCs w:val="33"/>
      <w:lang w:eastAsia="en-GB"/>
    </w:rPr>
  </w:style>
  <w:style w:type="paragraph" w:styleId="Heading2">
    <w:name w:val="heading 2"/>
    <w:basedOn w:val="Normal"/>
    <w:next w:val="Normal"/>
    <w:link w:val="Heading2Char"/>
    <w:uiPriority w:val="9"/>
    <w:semiHidden/>
    <w:unhideWhenUsed/>
    <w:qFormat/>
    <w:rsid w:val="000433A7"/>
    <w:pPr>
      <w:keepNext/>
      <w:keepLines/>
      <w:spacing w:before="200" w:line="259"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F0"/>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224C7"/>
    <w:pPr>
      <w:spacing w:after="0" w:line="240" w:lineRule="auto"/>
    </w:pPr>
    <w:rPr>
      <w:rFonts w:ascii="Calibri" w:eastAsia="Calibri" w:hAnsi="Calibri" w:cs="Calibri"/>
    </w:rPr>
  </w:style>
  <w:style w:type="character" w:customStyle="1" w:styleId="NoSpacingChar">
    <w:name w:val="No Spacing Char"/>
    <w:link w:val="NoSpacing"/>
    <w:uiPriority w:val="1"/>
    <w:locked/>
    <w:rsid w:val="006224C7"/>
    <w:rPr>
      <w:rFonts w:ascii="Calibri" w:eastAsia="Calibri" w:hAnsi="Calibri" w:cs="Calibri"/>
    </w:rPr>
  </w:style>
  <w:style w:type="character" w:customStyle="1" w:styleId="cgselectable">
    <w:name w:val="cgselectable"/>
    <w:basedOn w:val="DefaultParagraphFont"/>
    <w:uiPriority w:val="99"/>
    <w:rsid w:val="006224C7"/>
  </w:style>
  <w:style w:type="paragraph" w:styleId="BalloonText">
    <w:name w:val="Balloon Text"/>
    <w:basedOn w:val="Normal"/>
    <w:link w:val="BalloonTextChar"/>
    <w:uiPriority w:val="99"/>
    <w:semiHidden/>
    <w:unhideWhenUsed/>
    <w:rsid w:val="006224C7"/>
    <w:rPr>
      <w:rFonts w:ascii="Tahoma" w:hAnsi="Tahoma" w:cs="Tahoma"/>
      <w:sz w:val="16"/>
      <w:szCs w:val="16"/>
    </w:rPr>
  </w:style>
  <w:style w:type="character" w:customStyle="1" w:styleId="BalloonTextChar">
    <w:name w:val="Balloon Text Char"/>
    <w:basedOn w:val="DefaultParagraphFont"/>
    <w:link w:val="BalloonText"/>
    <w:uiPriority w:val="99"/>
    <w:semiHidden/>
    <w:rsid w:val="006224C7"/>
    <w:rPr>
      <w:rFonts w:ascii="Tahoma" w:hAnsi="Tahoma" w:cs="Tahoma"/>
      <w:sz w:val="16"/>
      <w:szCs w:val="16"/>
    </w:rPr>
  </w:style>
  <w:style w:type="character" w:customStyle="1" w:styleId="Heading1Char">
    <w:name w:val="Heading 1 Char"/>
    <w:basedOn w:val="DefaultParagraphFont"/>
    <w:link w:val="Heading1"/>
    <w:uiPriority w:val="9"/>
    <w:rsid w:val="00167076"/>
    <w:rPr>
      <w:rFonts w:ascii="Times New Roman" w:eastAsia="Times New Roman" w:hAnsi="Times New Roman" w:cs="Times New Roman"/>
      <w:b/>
      <w:bCs/>
      <w:color w:val="000000"/>
      <w:kern w:val="36"/>
      <w:sz w:val="33"/>
      <w:szCs w:val="33"/>
      <w:lang w:eastAsia="en-GB"/>
    </w:rPr>
  </w:style>
  <w:style w:type="character" w:customStyle="1" w:styleId="highlight2">
    <w:name w:val="highlight2"/>
    <w:basedOn w:val="DefaultParagraphFont"/>
    <w:rsid w:val="00167076"/>
  </w:style>
  <w:style w:type="table" w:styleId="TableGrid">
    <w:name w:val="Table Grid"/>
    <w:basedOn w:val="TableNormal"/>
    <w:uiPriority w:val="59"/>
    <w:rsid w:val="0006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33A7"/>
    <w:rPr>
      <w:rFonts w:asciiTheme="majorHAnsi" w:eastAsiaTheme="majorEastAsia" w:hAnsiTheme="majorHAnsi" w:cstheme="majorBidi"/>
      <w:b/>
      <w:bCs/>
      <w:color w:val="4472C4" w:themeColor="accent1"/>
      <w:sz w:val="26"/>
      <w:szCs w:val="26"/>
    </w:rPr>
  </w:style>
  <w:style w:type="paragraph" w:customStyle="1" w:styleId="EndNoteBibliographyTitle">
    <w:name w:val="EndNote Bibliography Title"/>
    <w:basedOn w:val="Normal"/>
    <w:link w:val="EndNoteBibliographyTitleChar"/>
    <w:rsid w:val="001C205B"/>
    <w:pPr>
      <w:spacing w:line="259" w:lineRule="auto"/>
      <w:jc w:val="center"/>
    </w:pPr>
    <w:rPr>
      <w:rFonts w:ascii="Calibri" w:eastAsiaTheme="minorHAnsi" w:hAnsi="Calibri" w:cstheme="minorBidi"/>
      <w:noProof/>
      <w:sz w:val="22"/>
      <w:szCs w:val="22"/>
      <w:lang w:val="en-US"/>
    </w:rPr>
  </w:style>
  <w:style w:type="character" w:customStyle="1" w:styleId="EndNoteBibliographyTitleChar">
    <w:name w:val="EndNote Bibliography Title Char"/>
    <w:basedOn w:val="NoSpacingChar"/>
    <w:link w:val="EndNoteBibliographyTitle"/>
    <w:rsid w:val="001C205B"/>
    <w:rPr>
      <w:rFonts w:ascii="Calibri" w:eastAsia="Calibri" w:hAnsi="Calibri" w:cs="Calibri"/>
      <w:noProof/>
      <w:lang w:val="en-US"/>
    </w:rPr>
  </w:style>
  <w:style w:type="paragraph" w:customStyle="1" w:styleId="EndNoteBibliography">
    <w:name w:val="EndNote Bibliography"/>
    <w:basedOn w:val="Normal"/>
    <w:link w:val="EndNoteBibliographyChar"/>
    <w:rsid w:val="001C205B"/>
    <w:pPr>
      <w:spacing w:after="160"/>
    </w:pPr>
    <w:rPr>
      <w:rFonts w:ascii="Calibri" w:eastAsiaTheme="minorHAnsi" w:hAnsi="Calibri" w:cstheme="minorBidi"/>
      <w:noProof/>
      <w:sz w:val="22"/>
      <w:szCs w:val="22"/>
      <w:lang w:val="en-US"/>
    </w:rPr>
  </w:style>
  <w:style w:type="character" w:customStyle="1" w:styleId="EndNoteBibliographyChar">
    <w:name w:val="EndNote Bibliography Char"/>
    <w:basedOn w:val="NoSpacingChar"/>
    <w:link w:val="EndNoteBibliography"/>
    <w:rsid w:val="001C205B"/>
    <w:rPr>
      <w:rFonts w:ascii="Calibri" w:eastAsia="Calibri" w:hAnsi="Calibri" w:cs="Calibri"/>
      <w:noProof/>
      <w:lang w:val="en-US"/>
    </w:rPr>
  </w:style>
  <w:style w:type="character" w:styleId="LineNumber">
    <w:name w:val="line number"/>
    <w:basedOn w:val="DefaultParagraphFont"/>
    <w:uiPriority w:val="99"/>
    <w:semiHidden/>
    <w:unhideWhenUsed/>
    <w:rsid w:val="009C0EB0"/>
  </w:style>
  <w:style w:type="paragraph" w:styleId="Header">
    <w:name w:val="header"/>
    <w:basedOn w:val="Normal"/>
    <w:link w:val="HeaderChar"/>
    <w:uiPriority w:val="99"/>
    <w:unhideWhenUsed/>
    <w:rsid w:val="004028B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28BE"/>
  </w:style>
  <w:style w:type="paragraph" w:styleId="Footer">
    <w:name w:val="footer"/>
    <w:basedOn w:val="Normal"/>
    <w:link w:val="FooterChar"/>
    <w:uiPriority w:val="99"/>
    <w:unhideWhenUsed/>
    <w:rsid w:val="004028B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28BE"/>
  </w:style>
  <w:style w:type="character" w:styleId="Emphasis">
    <w:name w:val="Emphasis"/>
    <w:basedOn w:val="DefaultParagraphFont"/>
    <w:uiPriority w:val="20"/>
    <w:qFormat/>
    <w:rsid w:val="009421A0"/>
    <w:rPr>
      <w:b/>
      <w:bCs/>
      <w:i w:val="0"/>
      <w:iCs w:val="0"/>
    </w:rPr>
  </w:style>
  <w:style w:type="character" w:customStyle="1" w:styleId="st1">
    <w:name w:val="st1"/>
    <w:basedOn w:val="DefaultParagraphFont"/>
    <w:rsid w:val="009421A0"/>
  </w:style>
  <w:style w:type="table" w:styleId="GridTable2-Accent2">
    <w:name w:val="Grid Table 2 Accent 2"/>
    <w:basedOn w:val="TableNormal"/>
    <w:uiPriority w:val="47"/>
    <w:rsid w:val="00C2169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
    <w:name w:val="Grid Table 2"/>
    <w:basedOn w:val="TableNormal"/>
    <w:uiPriority w:val="47"/>
    <w:rsid w:val="00F364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unhideWhenUsed/>
    <w:rsid w:val="005070DF"/>
    <w:rPr>
      <w:color w:val="0000FF"/>
      <w:u w:val="single"/>
    </w:rPr>
  </w:style>
  <w:style w:type="character" w:customStyle="1" w:styleId="apple-converted-space">
    <w:name w:val="apple-converted-space"/>
    <w:basedOn w:val="DefaultParagraphFont"/>
    <w:rsid w:val="0050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6424">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3">
          <w:marLeft w:val="0"/>
          <w:marRight w:val="1"/>
          <w:marTop w:val="0"/>
          <w:marBottom w:val="0"/>
          <w:divBdr>
            <w:top w:val="none" w:sz="0" w:space="0" w:color="auto"/>
            <w:left w:val="none" w:sz="0" w:space="0" w:color="auto"/>
            <w:bottom w:val="none" w:sz="0" w:space="0" w:color="auto"/>
            <w:right w:val="none" w:sz="0" w:space="0" w:color="auto"/>
          </w:divBdr>
          <w:divsChild>
            <w:div w:id="647441908">
              <w:marLeft w:val="0"/>
              <w:marRight w:val="0"/>
              <w:marTop w:val="0"/>
              <w:marBottom w:val="0"/>
              <w:divBdr>
                <w:top w:val="none" w:sz="0" w:space="0" w:color="auto"/>
                <w:left w:val="none" w:sz="0" w:space="0" w:color="auto"/>
                <w:bottom w:val="none" w:sz="0" w:space="0" w:color="auto"/>
                <w:right w:val="none" w:sz="0" w:space="0" w:color="auto"/>
              </w:divBdr>
              <w:divsChild>
                <w:div w:id="2012247359">
                  <w:marLeft w:val="0"/>
                  <w:marRight w:val="1"/>
                  <w:marTop w:val="0"/>
                  <w:marBottom w:val="0"/>
                  <w:divBdr>
                    <w:top w:val="none" w:sz="0" w:space="0" w:color="auto"/>
                    <w:left w:val="none" w:sz="0" w:space="0" w:color="auto"/>
                    <w:bottom w:val="none" w:sz="0" w:space="0" w:color="auto"/>
                    <w:right w:val="none" w:sz="0" w:space="0" w:color="auto"/>
                  </w:divBdr>
                  <w:divsChild>
                    <w:div w:id="1383020274">
                      <w:marLeft w:val="0"/>
                      <w:marRight w:val="0"/>
                      <w:marTop w:val="0"/>
                      <w:marBottom w:val="0"/>
                      <w:divBdr>
                        <w:top w:val="none" w:sz="0" w:space="0" w:color="auto"/>
                        <w:left w:val="none" w:sz="0" w:space="0" w:color="auto"/>
                        <w:bottom w:val="none" w:sz="0" w:space="0" w:color="auto"/>
                        <w:right w:val="none" w:sz="0" w:space="0" w:color="auto"/>
                      </w:divBdr>
                      <w:divsChild>
                        <w:div w:id="698625249">
                          <w:marLeft w:val="0"/>
                          <w:marRight w:val="0"/>
                          <w:marTop w:val="0"/>
                          <w:marBottom w:val="0"/>
                          <w:divBdr>
                            <w:top w:val="none" w:sz="0" w:space="0" w:color="auto"/>
                            <w:left w:val="none" w:sz="0" w:space="0" w:color="auto"/>
                            <w:bottom w:val="none" w:sz="0" w:space="0" w:color="auto"/>
                            <w:right w:val="none" w:sz="0" w:space="0" w:color="auto"/>
                          </w:divBdr>
                          <w:divsChild>
                            <w:div w:id="2009865629">
                              <w:marLeft w:val="0"/>
                              <w:marRight w:val="0"/>
                              <w:marTop w:val="120"/>
                              <w:marBottom w:val="360"/>
                              <w:divBdr>
                                <w:top w:val="none" w:sz="0" w:space="0" w:color="auto"/>
                                <w:left w:val="none" w:sz="0" w:space="0" w:color="auto"/>
                                <w:bottom w:val="none" w:sz="0" w:space="0" w:color="auto"/>
                                <w:right w:val="none" w:sz="0" w:space="0" w:color="auto"/>
                              </w:divBdr>
                              <w:divsChild>
                                <w:div w:id="1247113613">
                                  <w:marLeft w:val="0"/>
                                  <w:marRight w:val="0"/>
                                  <w:marTop w:val="0"/>
                                  <w:marBottom w:val="0"/>
                                  <w:divBdr>
                                    <w:top w:val="none" w:sz="0" w:space="0" w:color="auto"/>
                                    <w:left w:val="none" w:sz="0" w:space="0" w:color="auto"/>
                                    <w:bottom w:val="none" w:sz="0" w:space="0" w:color="auto"/>
                                    <w:right w:val="none" w:sz="0" w:space="0" w:color="auto"/>
                                  </w:divBdr>
                                </w:div>
                                <w:div w:id="14066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14208">
      <w:bodyDiv w:val="1"/>
      <w:marLeft w:val="0"/>
      <w:marRight w:val="0"/>
      <w:marTop w:val="0"/>
      <w:marBottom w:val="0"/>
      <w:divBdr>
        <w:top w:val="none" w:sz="0" w:space="0" w:color="auto"/>
        <w:left w:val="none" w:sz="0" w:space="0" w:color="auto"/>
        <w:bottom w:val="none" w:sz="0" w:space="0" w:color="auto"/>
        <w:right w:val="none" w:sz="0" w:space="0" w:color="auto"/>
      </w:divBdr>
      <w:divsChild>
        <w:div w:id="1583761327">
          <w:marLeft w:val="0"/>
          <w:marRight w:val="1"/>
          <w:marTop w:val="0"/>
          <w:marBottom w:val="0"/>
          <w:divBdr>
            <w:top w:val="none" w:sz="0" w:space="0" w:color="auto"/>
            <w:left w:val="none" w:sz="0" w:space="0" w:color="auto"/>
            <w:bottom w:val="none" w:sz="0" w:space="0" w:color="auto"/>
            <w:right w:val="none" w:sz="0" w:space="0" w:color="auto"/>
          </w:divBdr>
          <w:divsChild>
            <w:div w:id="2127002768">
              <w:marLeft w:val="0"/>
              <w:marRight w:val="0"/>
              <w:marTop w:val="0"/>
              <w:marBottom w:val="0"/>
              <w:divBdr>
                <w:top w:val="none" w:sz="0" w:space="0" w:color="auto"/>
                <w:left w:val="none" w:sz="0" w:space="0" w:color="auto"/>
                <w:bottom w:val="none" w:sz="0" w:space="0" w:color="auto"/>
                <w:right w:val="none" w:sz="0" w:space="0" w:color="auto"/>
              </w:divBdr>
              <w:divsChild>
                <w:div w:id="200292055">
                  <w:marLeft w:val="0"/>
                  <w:marRight w:val="1"/>
                  <w:marTop w:val="0"/>
                  <w:marBottom w:val="0"/>
                  <w:divBdr>
                    <w:top w:val="none" w:sz="0" w:space="0" w:color="auto"/>
                    <w:left w:val="none" w:sz="0" w:space="0" w:color="auto"/>
                    <w:bottom w:val="none" w:sz="0" w:space="0" w:color="auto"/>
                    <w:right w:val="none" w:sz="0" w:space="0" w:color="auto"/>
                  </w:divBdr>
                  <w:divsChild>
                    <w:div w:id="78840352">
                      <w:marLeft w:val="0"/>
                      <w:marRight w:val="0"/>
                      <w:marTop w:val="0"/>
                      <w:marBottom w:val="0"/>
                      <w:divBdr>
                        <w:top w:val="none" w:sz="0" w:space="0" w:color="auto"/>
                        <w:left w:val="none" w:sz="0" w:space="0" w:color="auto"/>
                        <w:bottom w:val="none" w:sz="0" w:space="0" w:color="auto"/>
                        <w:right w:val="none" w:sz="0" w:space="0" w:color="auto"/>
                      </w:divBdr>
                      <w:divsChild>
                        <w:div w:id="455682845">
                          <w:marLeft w:val="0"/>
                          <w:marRight w:val="0"/>
                          <w:marTop w:val="0"/>
                          <w:marBottom w:val="0"/>
                          <w:divBdr>
                            <w:top w:val="none" w:sz="0" w:space="0" w:color="auto"/>
                            <w:left w:val="none" w:sz="0" w:space="0" w:color="auto"/>
                            <w:bottom w:val="none" w:sz="0" w:space="0" w:color="auto"/>
                            <w:right w:val="none" w:sz="0" w:space="0" w:color="auto"/>
                          </w:divBdr>
                          <w:divsChild>
                            <w:div w:id="1006858896">
                              <w:marLeft w:val="0"/>
                              <w:marRight w:val="0"/>
                              <w:marTop w:val="120"/>
                              <w:marBottom w:val="360"/>
                              <w:divBdr>
                                <w:top w:val="none" w:sz="0" w:space="0" w:color="auto"/>
                                <w:left w:val="none" w:sz="0" w:space="0" w:color="auto"/>
                                <w:bottom w:val="none" w:sz="0" w:space="0" w:color="auto"/>
                                <w:right w:val="none" w:sz="0" w:space="0" w:color="auto"/>
                              </w:divBdr>
                              <w:divsChild>
                                <w:div w:id="19879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77531">
      <w:bodyDiv w:val="1"/>
      <w:marLeft w:val="0"/>
      <w:marRight w:val="0"/>
      <w:marTop w:val="0"/>
      <w:marBottom w:val="0"/>
      <w:divBdr>
        <w:top w:val="none" w:sz="0" w:space="0" w:color="auto"/>
        <w:left w:val="none" w:sz="0" w:space="0" w:color="auto"/>
        <w:bottom w:val="none" w:sz="0" w:space="0" w:color="auto"/>
        <w:right w:val="none" w:sz="0" w:space="0" w:color="auto"/>
      </w:divBdr>
      <w:divsChild>
        <w:div w:id="1292201707">
          <w:marLeft w:val="720"/>
          <w:marRight w:val="0"/>
          <w:marTop w:val="96"/>
          <w:marBottom w:val="0"/>
          <w:divBdr>
            <w:top w:val="none" w:sz="0" w:space="0" w:color="auto"/>
            <w:left w:val="none" w:sz="0" w:space="0" w:color="auto"/>
            <w:bottom w:val="none" w:sz="0" w:space="0" w:color="auto"/>
            <w:right w:val="none" w:sz="0" w:space="0" w:color="auto"/>
          </w:divBdr>
        </w:div>
        <w:div w:id="703555237">
          <w:marLeft w:val="720"/>
          <w:marRight w:val="0"/>
          <w:marTop w:val="96"/>
          <w:marBottom w:val="0"/>
          <w:divBdr>
            <w:top w:val="none" w:sz="0" w:space="0" w:color="auto"/>
            <w:left w:val="none" w:sz="0" w:space="0" w:color="auto"/>
            <w:bottom w:val="none" w:sz="0" w:space="0" w:color="auto"/>
            <w:right w:val="none" w:sz="0" w:space="0" w:color="auto"/>
          </w:divBdr>
        </w:div>
        <w:div w:id="27685974">
          <w:marLeft w:val="720"/>
          <w:marRight w:val="0"/>
          <w:marTop w:val="96"/>
          <w:marBottom w:val="0"/>
          <w:divBdr>
            <w:top w:val="none" w:sz="0" w:space="0" w:color="auto"/>
            <w:left w:val="none" w:sz="0" w:space="0" w:color="auto"/>
            <w:bottom w:val="none" w:sz="0" w:space="0" w:color="auto"/>
            <w:right w:val="none" w:sz="0" w:space="0" w:color="auto"/>
          </w:divBdr>
        </w:div>
      </w:divsChild>
    </w:div>
    <w:div w:id="902562758">
      <w:bodyDiv w:val="1"/>
      <w:marLeft w:val="0"/>
      <w:marRight w:val="0"/>
      <w:marTop w:val="0"/>
      <w:marBottom w:val="0"/>
      <w:divBdr>
        <w:top w:val="none" w:sz="0" w:space="0" w:color="auto"/>
        <w:left w:val="none" w:sz="0" w:space="0" w:color="auto"/>
        <w:bottom w:val="none" w:sz="0" w:space="0" w:color="auto"/>
        <w:right w:val="none" w:sz="0" w:space="0" w:color="auto"/>
      </w:divBdr>
    </w:div>
    <w:div w:id="1123887760">
      <w:bodyDiv w:val="1"/>
      <w:marLeft w:val="0"/>
      <w:marRight w:val="0"/>
      <w:marTop w:val="0"/>
      <w:marBottom w:val="0"/>
      <w:divBdr>
        <w:top w:val="none" w:sz="0" w:space="0" w:color="auto"/>
        <w:left w:val="none" w:sz="0" w:space="0" w:color="auto"/>
        <w:bottom w:val="none" w:sz="0" w:space="0" w:color="auto"/>
        <w:right w:val="none" w:sz="0" w:space="0" w:color="auto"/>
      </w:divBdr>
      <w:divsChild>
        <w:div w:id="488058688">
          <w:marLeft w:val="0"/>
          <w:marRight w:val="1"/>
          <w:marTop w:val="0"/>
          <w:marBottom w:val="0"/>
          <w:divBdr>
            <w:top w:val="none" w:sz="0" w:space="0" w:color="auto"/>
            <w:left w:val="none" w:sz="0" w:space="0" w:color="auto"/>
            <w:bottom w:val="none" w:sz="0" w:space="0" w:color="auto"/>
            <w:right w:val="none" w:sz="0" w:space="0" w:color="auto"/>
          </w:divBdr>
          <w:divsChild>
            <w:div w:id="127750577">
              <w:marLeft w:val="0"/>
              <w:marRight w:val="0"/>
              <w:marTop w:val="0"/>
              <w:marBottom w:val="0"/>
              <w:divBdr>
                <w:top w:val="none" w:sz="0" w:space="0" w:color="auto"/>
                <w:left w:val="none" w:sz="0" w:space="0" w:color="auto"/>
                <w:bottom w:val="none" w:sz="0" w:space="0" w:color="auto"/>
                <w:right w:val="none" w:sz="0" w:space="0" w:color="auto"/>
              </w:divBdr>
              <w:divsChild>
                <w:div w:id="1202281865">
                  <w:marLeft w:val="0"/>
                  <w:marRight w:val="1"/>
                  <w:marTop w:val="0"/>
                  <w:marBottom w:val="0"/>
                  <w:divBdr>
                    <w:top w:val="none" w:sz="0" w:space="0" w:color="auto"/>
                    <w:left w:val="none" w:sz="0" w:space="0" w:color="auto"/>
                    <w:bottom w:val="none" w:sz="0" w:space="0" w:color="auto"/>
                    <w:right w:val="none" w:sz="0" w:space="0" w:color="auto"/>
                  </w:divBdr>
                  <w:divsChild>
                    <w:div w:id="489563891">
                      <w:marLeft w:val="0"/>
                      <w:marRight w:val="0"/>
                      <w:marTop w:val="0"/>
                      <w:marBottom w:val="0"/>
                      <w:divBdr>
                        <w:top w:val="none" w:sz="0" w:space="0" w:color="auto"/>
                        <w:left w:val="none" w:sz="0" w:space="0" w:color="auto"/>
                        <w:bottom w:val="none" w:sz="0" w:space="0" w:color="auto"/>
                        <w:right w:val="none" w:sz="0" w:space="0" w:color="auto"/>
                      </w:divBdr>
                      <w:divsChild>
                        <w:div w:id="1268318442">
                          <w:marLeft w:val="0"/>
                          <w:marRight w:val="0"/>
                          <w:marTop w:val="0"/>
                          <w:marBottom w:val="0"/>
                          <w:divBdr>
                            <w:top w:val="none" w:sz="0" w:space="0" w:color="auto"/>
                            <w:left w:val="none" w:sz="0" w:space="0" w:color="auto"/>
                            <w:bottom w:val="none" w:sz="0" w:space="0" w:color="auto"/>
                            <w:right w:val="none" w:sz="0" w:space="0" w:color="auto"/>
                          </w:divBdr>
                          <w:divsChild>
                            <w:div w:id="1275284771">
                              <w:marLeft w:val="0"/>
                              <w:marRight w:val="0"/>
                              <w:marTop w:val="120"/>
                              <w:marBottom w:val="360"/>
                              <w:divBdr>
                                <w:top w:val="none" w:sz="0" w:space="0" w:color="auto"/>
                                <w:left w:val="none" w:sz="0" w:space="0" w:color="auto"/>
                                <w:bottom w:val="none" w:sz="0" w:space="0" w:color="auto"/>
                                <w:right w:val="none" w:sz="0" w:space="0" w:color="auto"/>
                              </w:divBdr>
                              <w:divsChild>
                                <w:div w:id="791051816">
                                  <w:marLeft w:val="0"/>
                                  <w:marRight w:val="0"/>
                                  <w:marTop w:val="0"/>
                                  <w:marBottom w:val="0"/>
                                  <w:divBdr>
                                    <w:top w:val="none" w:sz="0" w:space="0" w:color="auto"/>
                                    <w:left w:val="none" w:sz="0" w:space="0" w:color="auto"/>
                                    <w:bottom w:val="none" w:sz="0" w:space="0" w:color="auto"/>
                                    <w:right w:val="none" w:sz="0" w:space="0" w:color="auto"/>
                                  </w:divBdr>
                                </w:div>
                                <w:div w:id="17434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228924">
      <w:bodyDiv w:val="1"/>
      <w:marLeft w:val="0"/>
      <w:marRight w:val="0"/>
      <w:marTop w:val="0"/>
      <w:marBottom w:val="0"/>
      <w:divBdr>
        <w:top w:val="none" w:sz="0" w:space="0" w:color="auto"/>
        <w:left w:val="none" w:sz="0" w:space="0" w:color="auto"/>
        <w:bottom w:val="none" w:sz="0" w:space="0" w:color="auto"/>
        <w:right w:val="none" w:sz="0" w:space="0" w:color="auto"/>
      </w:divBdr>
    </w:div>
    <w:div w:id="17707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BC8B-91B6-443C-8C4D-69B4D25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9460</Words>
  <Characters>53924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Grant</dc:creator>
  <cp:lastModifiedBy>Omid Alizadehkhaiyat</cp:lastModifiedBy>
  <cp:revision>2</cp:revision>
  <cp:lastPrinted>2018-10-10T10:26:00Z</cp:lastPrinted>
  <dcterms:created xsi:type="dcterms:W3CDTF">2019-04-30T11:24:00Z</dcterms:created>
  <dcterms:modified xsi:type="dcterms:W3CDTF">2019-04-30T11:24:00Z</dcterms:modified>
</cp:coreProperties>
</file>