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D3" w:rsidRDefault="00777AD3" w:rsidP="00777AD3">
      <w:pPr>
        <w:spacing w:line="480" w:lineRule="auto"/>
        <w:rPr>
          <w:rFonts w:ascii="Arial" w:hAnsi="Arial" w:cs="Arial"/>
          <w:b/>
          <w:sz w:val="24"/>
          <w:szCs w:val="24"/>
        </w:rPr>
      </w:pPr>
      <w:bookmarkStart w:id="0" w:name="_GoBack"/>
      <w:bookmarkEnd w:id="0"/>
      <w:r w:rsidRPr="002C2AFD">
        <w:rPr>
          <w:rFonts w:ascii="Arial" w:hAnsi="Arial" w:cs="Arial"/>
          <w:b/>
          <w:sz w:val="24"/>
          <w:szCs w:val="24"/>
        </w:rPr>
        <w:t>Female researcher safety: The difficulties of recruiting participants at conventions for people with dwarfism.</w:t>
      </w:r>
    </w:p>
    <w:p w:rsidR="00777AD3" w:rsidRPr="00777AD3" w:rsidRDefault="00777AD3" w:rsidP="00777AD3">
      <w:pPr>
        <w:spacing w:line="480" w:lineRule="auto"/>
        <w:rPr>
          <w:rFonts w:ascii="Arial" w:hAnsi="Arial" w:cs="Arial"/>
          <w:i/>
          <w:sz w:val="24"/>
          <w:szCs w:val="24"/>
        </w:rPr>
      </w:pPr>
      <w:r w:rsidRPr="00777AD3">
        <w:rPr>
          <w:rFonts w:ascii="Arial" w:hAnsi="Arial" w:cs="Arial"/>
          <w:i/>
          <w:sz w:val="24"/>
          <w:szCs w:val="24"/>
        </w:rPr>
        <w:t>Dr Erin Pritchard</w:t>
      </w:r>
    </w:p>
    <w:p w:rsidR="00777AD3" w:rsidRPr="00777AD3" w:rsidRDefault="00777AD3" w:rsidP="00777AD3">
      <w:pPr>
        <w:spacing w:line="480" w:lineRule="auto"/>
        <w:rPr>
          <w:rFonts w:ascii="Arial" w:hAnsi="Arial" w:cs="Arial"/>
          <w:i/>
          <w:sz w:val="24"/>
          <w:szCs w:val="24"/>
        </w:rPr>
      </w:pPr>
      <w:r w:rsidRPr="00777AD3">
        <w:rPr>
          <w:rFonts w:ascii="Arial" w:hAnsi="Arial" w:cs="Arial"/>
          <w:i/>
          <w:sz w:val="24"/>
          <w:szCs w:val="24"/>
        </w:rPr>
        <w:t>Liverpool Hope University</w:t>
      </w:r>
    </w:p>
    <w:p w:rsidR="00777AD3" w:rsidRPr="00777AD3" w:rsidRDefault="00777AD3" w:rsidP="00777AD3">
      <w:pPr>
        <w:spacing w:line="480" w:lineRule="auto"/>
        <w:rPr>
          <w:rFonts w:ascii="Arial" w:hAnsi="Arial" w:cs="Arial"/>
          <w:b/>
          <w:sz w:val="24"/>
          <w:szCs w:val="24"/>
        </w:rPr>
      </w:pPr>
      <w:r w:rsidRPr="00777AD3">
        <w:rPr>
          <w:rFonts w:ascii="Arial" w:hAnsi="Arial" w:cs="Arial"/>
          <w:b/>
          <w:sz w:val="24"/>
          <w:szCs w:val="24"/>
        </w:rPr>
        <w:t xml:space="preserve">Abstract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The positionality of the researcher is an important part of the data collection process. Disability research often favours the use of disabled researchers carrying out research with disabled participants. It </w:t>
      </w:r>
      <w:proofErr w:type="gramStart"/>
      <w:r w:rsidRPr="00777AD3">
        <w:rPr>
          <w:rFonts w:ascii="Arial" w:hAnsi="Arial" w:cs="Arial"/>
          <w:sz w:val="24"/>
          <w:szCs w:val="24"/>
        </w:rPr>
        <w:t>is believed</w:t>
      </w:r>
      <w:proofErr w:type="gramEnd"/>
      <w:r w:rsidRPr="00777AD3">
        <w:rPr>
          <w:rFonts w:ascii="Arial" w:hAnsi="Arial" w:cs="Arial"/>
          <w:sz w:val="24"/>
          <w:szCs w:val="24"/>
        </w:rPr>
        <w:t xml:space="preserve"> to empower disabled people and create results that are more valid. However, little consideration </w:t>
      </w:r>
      <w:proofErr w:type="gramStart"/>
      <w:r w:rsidRPr="00777AD3">
        <w:rPr>
          <w:rFonts w:ascii="Arial" w:hAnsi="Arial" w:cs="Arial"/>
          <w:sz w:val="24"/>
          <w:szCs w:val="24"/>
        </w:rPr>
        <w:t>has been given</w:t>
      </w:r>
      <w:proofErr w:type="gramEnd"/>
      <w:r w:rsidRPr="00777AD3">
        <w:rPr>
          <w:rFonts w:ascii="Arial" w:hAnsi="Arial" w:cs="Arial"/>
          <w:sz w:val="24"/>
          <w:szCs w:val="24"/>
        </w:rPr>
        <w:t xml:space="preserve"> to the ethical implications of this type of research process, including in relation to female researcher safety. This paper provides an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of my experience of </w:t>
      </w:r>
      <w:proofErr w:type="gramStart"/>
      <w:r w:rsidRPr="00777AD3">
        <w:rPr>
          <w:rFonts w:ascii="Arial" w:hAnsi="Arial" w:cs="Arial"/>
          <w:sz w:val="24"/>
          <w:szCs w:val="24"/>
        </w:rPr>
        <w:t>being sexually assaulted</w:t>
      </w:r>
      <w:proofErr w:type="gramEnd"/>
      <w:r w:rsidRPr="00777AD3">
        <w:rPr>
          <w:rFonts w:ascii="Arial" w:hAnsi="Arial" w:cs="Arial"/>
          <w:sz w:val="24"/>
          <w:szCs w:val="24"/>
        </w:rPr>
        <w:t xml:space="preserve"> when recruiting participants for my doctoral research, at a convention held by an association for people with dwarfism</w:t>
      </w:r>
      <w:r w:rsidRPr="00777AD3">
        <w:rPr>
          <w:rStyle w:val="FootnoteReference"/>
          <w:rFonts w:ascii="Arial" w:hAnsi="Arial" w:cs="Arial"/>
          <w:sz w:val="24"/>
          <w:szCs w:val="24"/>
        </w:rPr>
        <w:footnoteReference w:id="1"/>
      </w:r>
      <w:r w:rsidRPr="00777AD3">
        <w:rPr>
          <w:rFonts w:ascii="Arial" w:hAnsi="Arial" w:cs="Arial"/>
          <w:sz w:val="24"/>
          <w:szCs w:val="24"/>
        </w:rPr>
        <w:t>. Focusing on gender, disability and sexuality, situated in space, this paper explores the problems encountered when trying to recruit participants within a particular space. This paper suggests that the safety of the researcher, including in relation to the risk of sexual assault by participants, needs more consideration and offers recommendations to increase researcher safety.</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Keywords: dwarfism, sexual assault, researcher safety, intersectionality, space.</w:t>
      </w:r>
    </w:p>
    <w:p w:rsidR="00777AD3" w:rsidRDefault="00777AD3" w:rsidP="00777AD3">
      <w:pPr>
        <w:spacing w:line="480" w:lineRule="auto"/>
        <w:rPr>
          <w:rFonts w:ascii="Arial" w:hAnsi="Arial" w:cs="Arial"/>
          <w:sz w:val="24"/>
          <w:szCs w:val="24"/>
        </w:rPr>
      </w:pPr>
    </w:p>
    <w:p w:rsidR="00777AD3" w:rsidRPr="00777AD3" w:rsidRDefault="00777AD3" w:rsidP="00777AD3">
      <w:pPr>
        <w:spacing w:line="480" w:lineRule="auto"/>
        <w:rPr>
          <w:rFonts w:ascii="Arial" w:hAnsi="Arial" w:cs="Arial"/>
          <w:b/>
          <w:sz w:val="24"/>
          <w:szCs w:val="24"/>
        </w:rPr>
      </w:pPr>
      <w:r w:rsidRPr="00777AD3">
        <w:rPr>
          <w:rFonts w:ascii="Arial" w:hAnsi="Arial" w:cs="Arial"/>
          <w:b/>
          <w:sz w:val="24"/>
          <w:szCs w:val="24"/>
        </w:rPr>
        <w:lastRenderedPageBreak/>
        <w:t xml:space="preserve">Introduction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Recently there has been a surge in reports of historical claims of sexual assault from Hollywood’s film industry to charitable organisations. This has led to the international movement known as #</w:t>
      </w:r>
      <w:proofErr w:type="spellStart"/>
      <w:r w:rsidRPr="00777AD3">
        <w:rPr>
          <w:rFonts w:ascii="Arial" w:hAnsi="Arial" w:cs="Arial"/>
          <w:sz w:val="24"/>
          <w:szCs w:val="24"/>
        </w:rPr>
        <w:t>Metoo</w:t>
      </w:r>
      <w:proofErr w:type="spellEnd"/>
      <w:r w:rsidRPr="00777AD3">
        <w:rPr>
          <w:rFonts w:ascii="Arial" w:hAnsi="Arial" w:cs="Arial"/>
          <w:sz w:val="24"/>
          <w:szCs w:val="24"/>
        </w:rPr>
        <w:t xml:space="preserve"> to gain momentum in raising awareness about sexual assault. These reports highlight the commonplace occurrence of sexual assault within different spaces, including supposedly trusted organisations. A number of these incidents challenge preconceived ideas about sexual assault, such as the presumption that victims are ‘attacked’ when out alone or that the incidents are reported straightaway (</w:t>
      </w:r>
      <w:proofErr w:type="spellStart"/>
      <w:r w:rsidRPr="00777AD3">
        <w:rPr>
          <w:rFonts w:ascii="Arial" w:hAnsi="Arial" w:cs="Arial"/>
          <w:sz w:val="24"/>
          <w:szCs w:val="24"/>
        </w:rPr>
        <w:t>Temkin</w:t>
      </w:r>
      <w:proofErr w:type="spellEnd"/>
      <w:r w:rsidRPr="00777AD3">
        <w:rPr>
          <w:rFonts w:ascii="Arial" w:hAnsi="Arial" w:cs="Arial"/>
          <w:sz w:val="24"/>
          <w:szCs w:val="24"/>
        </w:rPr>
        <w:t xml:space="preserve"> and </w:t>
      </w:r>
      <w:proofErr w:type="spellStart"/>
      <w:r w:rsidRPr="00777AD3">
        <w:rPr>
          <w:rFonts w:ascii="Arial" w:hAnsi="Arial" w:cs="Arial"/>
          <w:sz w:val="24"/>
          <w:szCs w:val="24"/>
        </w:rPr>
        <w:t>Krahe</w:t>
      </w:r>
      <w:proofErr w:type="spellEnd"/>
      <w:r w:rsidRPr="00777AD3">
        <w:rPr>
          <w:rFonts w:ascii="Arial" w:hAnsi="Arial" w:cs="Arial"/>
          <w:sz w:val="24"/>
          <w:szCs w:val="24"/>
        </w:rPr>
        <w:t xml:space="preserve">, 2008). This leads to questions about what we, as a society, understand about sexual assault. Sexual assault can occur in a myriad of spaces, not just down a dark alleyway, but also when researchers are out in the field (Gill and Mclean, 2002; </w:t>
      </w:r>
      <w:proofErr w:type="spellStart"/>
      <w:r w:rsidRPr="00777AD3">
        <w:rPr>
          <w:rFonts w:ascii="Arial" w:hAnsi="Arial" w:cs="Arial"/>
          <w:sz w:val="24"/>
          <w:szCs w:val="24"/>
        </w:rPr>
        <w:t>Mugge</w:t>
      </w:r>
      <w:proofErr w:type="spellEnd"/>
      <w:r w:rsidRPr="00777AD3">
        <w:rPr>
          <w:rFonts w:ascii="Arial" w:hAnsi="Arial" w:cs="Arial"/>
          <w:sz w:val="24"/>
          <w:szCs w:val="24"/>
        </w:rPr>
        <w:t xml:space="preserve">, 2016; Sharp and Kremer, 2006). It also includes what we understand in relation to disabled people and sexual assault.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In reference to the #</w:t>
      </w:r>
      <w:proofErr w:type="spellStart"/>
      <w:r w:rsidRPr="00777AD3">
        <w:rPr>
          <w:rFonts w:ascii="Arial" w:hAnsi="Arial" w:cs="Arial"/>
          <w:sz w:val="24"/>
          <w:szCs w:val="24"/>
        </w:rPr>
        <w:t>Metoo</w:t>
      </w:r>
      <w:proofErr w:type="spellEnd"/>
      <w:r w:rsidRPr="00777AD3">
        <w:rPr>
          <w:rFonts w:ascii="Arial" w:hAnsi="Arial" w:cs="Arial"/>
          <w:sz w:val="24"/>
          <w:szCs w:val="24"/>
        </w:rPr>
        <w:t xml:space="preserve"> movement, disabled activists are bringing attention to the omission of disabled women from it (</w:t>
      </w:r>
      <w:proofErr w:type="spellStart"/>
      <w:r w:rsidRPr="00777AD3">
        <w:rPr>
          <w:rFonts w:ascii="Arial" w:hAnsi="Arial" w:cs="Arial"/>
          <w:sz w:val="24"/>
          <w:szCs w:val="24"/>
        </w:rPr>
        <w:t>Ladau</w:t>
      </w:r>
      <w:proofErr w:type="spellEnd"/>
      <w:r w:rsidRPr="00777AD3">
        <w:rPr>
          <w:rFonts w:ascii="Arial" w:hAnsi="Arial" w:cs="Arial"/>
          <w:sz w:val="24"/>
          <w:szCs w:val="24"/>
        </w:rPr>
        <w:t xml:space="preserve"> and Wong, 2018). Adding to these reports, this paper provides an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of my experience as a disabled woman </w:t>
      </w:r>
      <w:proofErr w:type="gramStart"/>
      <w:r w:rsidRPr="00777AD3">
        <w:rPr>
          <w:rFonts w:ascii="Arial" w:hAnsi="Arial" w:cs="Arial"/>
          <w:sz w:val="24"/>
          <w:szCs w:val="24"/>
        </w:rPr>
        <w:t>being sexually assaulted</w:t>
      </w:r>
      <w:proofErr w:type="gramEnd"/>
      <w:r w:rsidRPr="00777AD3">
        <w:rPr>
          <w:rFonts w:ascii="Arial" w:hAnsi="Arial" w:cs="Arial"/>
          <w:sz w:val="24"/>
          <w:szCs w:val="24"/>
        </w:rPr>
        <w:t xml:space="preserve"> when recruiting participants for my doctoral research. Mendez (2013) argues that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is useful for researchers in sharing their personal experiences relating to the research process.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The incident occurred at a convention held by an association for people with dwarfism. The incident highlights numerous issues, pertaining to the spatial location of fieldwork and the positionality of the researcher. In the social sciences, it </w:t>
      </w:r>
      <w:proofErr w:type="gramStart"/>
      <w:r w:rsidRPr="00777AD3">
        <w:rPr>
          <w:rFonts w:ascii="Arial" w:hAnsi="Arial" w:cs="Arial"/>
          <w:sz w:val="24"/>
          <w:szCs w:val="24"/>
        </w:rPr>
        <w:t>is recognised</w:t>
      </w:r>
      <w:proofErr w:type="gramEnd"/>
      <w:r w:rsidRPr="00777AD3">
        <w:rPr>
          <w:rFonts w:ascii="Arial" w:hAnsi="Arial" w:cs="Arial"/>
          <w:sz w:val="24"/>
          <w:szCs w:val="24"/>
        </w:rPr>
        <w:t xml:space="preserve"> that the researcher shapes the research through how they interact with their participants (England, 1994). This </w:t>
      </w:r>
      <w:proofErr w:type="gramStart"/>
      <w:r w:rsidRPr="00777AD3">
        <w:rPr>
          <w:rFonts w:ascii="Arial" w:hAnsi="Arial" w:cs="Arial"/>
          <w:sz w:val="24"/>
          <w:szCs w:val="24"/>
        </w:rPr>
        <w:t>is often influenced</w:t>
      </w:r>
      <w:proofErr w:type="gramEnd"/>
      <w:r w:rsidRPr="00777AD3">
        <w:rPr>
          <w:rFonts w:ascii="Arial" w:hAnsi="Arial" w:cs="Arial"/>
          <w:sz w:val="24"/>
          <w:szCs w:val="24"/>
        </w:rPr>
        <w:t xml:space="preserve"> by the researcher’s </w:t>
      </w:r>
      <w:r w:rsidRPr="00777AD3">
        <w:rPr>
          <w:rFonts w:ascii="Arial" w:hAnsi="Arial" w:cs="Arial"/>
          <w:sz w:val="24"/>
          <w:szCs w:val="24"/>
        </w:rPr>
        <w:lastRenderedPageBreak/>
        <w:t>positionality.</w:t>
      </w:r>
      <w:r w:rsidRPr="00777AD3">
        <w:t xml:space="preserve"> </w:t>
      </w:r>
      <w:r w:rsidRPr="00777AD3">
        <w:rPr>
          <w:rFonts w:ascii="Arial" w:hAnsi="Arial" w:cs="Arial"/>
          <w:sz w:val="24"/>
          <w:szCs w:val="24"/>
        </w:rPr>
        <w:t xml:space="preserve">What is lacking is consideration of how the participants respond to the researcher’s positionality from a safety point of view. Sharp and Kremer (2006) argue that the researcher’s positionality can result in incidents of harassment, due to how the participants respond to certain identities. Focusing on one identity, such as gender, is not sufficient in understanding the experiences of women, but that other identities such as race or disability also construct their experiences (Samuels and Ross-Sheriff, 2008). Both feminist and disability research lack the experiences of disabled women, including within the research process. As the UK feminist Gill Valentine (2007) suggests, whilst categories such as race as gender </w:t>
      </w:r>
      <w:proofErr w:type="gramStart"/>
      <w:r w:rsidRPr="00777AD3">
        <w:rPr>
          <w:rFonts w:ascii="Arial" w:hAnsi="Arial" w:cs="Arial"/>
          <w:sz w:val="24"/>
          <w:szCs w:val="24"/>
        </w:rPr>
        <w:t>are thought of</w:t>
      </w:r>
      <w:proofErr w:type="gramEnd"/>
      <w:r w:rsidRPr="00777AD3">
        <w:rPr>
          <w:rFonts w:ascii="Arial" w:hAnsi="Arial" w:cs="Arial"/>
          <w:sz w:val="24"/>
          <w:szCs w:val="24"/>
        </w:rPr>
        <w:t xml:space="preserve"> as different social structures, individuals can experience them simultaneously. This is where notions of intersectionality are of significance. </w:t>
      </w:r>
      <w:proofErr w:type="spellStart"/>
      <w:r w:rsidRPr="00777AD3">
        <w:rPr>
          <w:rFonts w:ascii="Arial" w:hAnsi="Arial" w:cs="Arial"/>
          <w:sz w:val="24"/>
          <w:szCs w:val="24"/>
        </w:rPr>
        <w:t>Minow</w:t>
      </w:r>
      <w:proofErr w:type="spellEnd"/>
      <w:r w:rsidRPr="00777AD3">
        <w:rPr>
          <w:rFonts w:ascii="Arial" w:hAnsi="Arial" w:cs="Arial"/>
          <w:sz w:val="24"/>
          <w:szCs w:val="24"/>
        </w:rPr>
        <w:t xml:space="preserve"> (1997: 38, in Valentine, 2007: 12) defines intersectionality as ‘the way in which any particular individual stands at the crossroads of multiple groups’. This paper demonstrates how my dwarfism played a prominent role throughout the research </w:t>
      </w:r>
      <w:proofErr w:type="gramStart"/>
      <w:r w:rsidRPr="00777AD3">
        <w:rPr>
          <w:rFonts w:ascii="Arial" w:hAnsi="Arial" w:cs="Arial"/>
          <w:sz w:val="24"/>
          <w:szCs w:val="24"/>
        </w:rPr>
        <w:t>project,</w:t>
      </w:r>
      <w:proofErr w:type="gramEnd"/>
      <w:r w:rsidRPr="00777AD3">
        <w:rPr>
          <w:rFonts w:ascii="Arial" w:hAnsi="Arial" w:cs="Arial"/>
          <w:sz w:val="24"/>
          <w:szCs w:val="24"/>
        </w:rPr>
        <w:t xml:space="preserve"> however, my gender and academic position were also significant factors in relation to the recruitment process (and my experience of it) within a particular space.</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As this incident </w:t>
      </w:r>
      <w:proofErr w:type="gramStart"/>
      <w:r w:rsidRPr="00777AD3">
        <w:rPr>
          <w:rFonts w:ascii="Arial" w:hAnsi="Arial" w:cs="Arial"/>
          <w:sz w:val="24"/>
          <w:szCs w:val="24"/>
        </w:rPr>
        <w:t>was situated</w:t>
      </w:r>
      <w:proofErr w:type="gramEnd"/>
      <w:r w:rsidRPr="00777AD3">
        <w:rPr>
          <w:rFonts w:ascii="Arial" w:hAnsi="Arial" w:cs="Arial"/>
          <w:sz w:val="24"/>
          <w:szCs w:val="24"/>
        </w:rPr>
        <w:t xml:space="preserve"> within a specific space, it is important to apply a theoretical understanding of space. According to Thrift (2003), space is an important theory within human geography, but </w:t>
      </w:r>
      <w:proofErr w:type="gramStart"/>
      <w:r w:rsidRPr="00777AD3">
        <w:rPr>
          <w:rFonts w:ascii="Arial" w:hAnsi="Arial" w:cs="Arial"/>
          <w:sz w:val="24"/>
          <w:szCs w:val="24"/>
        </w:rPr>
        <w:t>is given</w:t>
      </w:r>
      <w:proofErr w:type="gramEnd"/>
      <w:r w:rsidRPr="00777AD3">
        <w:rPr>
          <w:rFonts w:ascii="Arial" w:hAnsi="Arial" w:cs="Arial"/>
          <w:sz w:val="24"/>
          <w:szCs w:val="24"/>
        </w:rPr>
        <w:t xml:space="preserve"> limited description. In its most basic form, space is abstract, however numerous scholars have applied their own theory </w:t>
      </w:r>
      <w:proofErr w:type="gramStart"/>
      <w:r w:rsidRPr="00777AD3">
        <w:rPr>
          <w:rFonts w:ascii="Arial" w:hAnsi="Arial" w:cs="Arial"/>
          <w:sz w:val="24"/>
          <w:szCs w:val="24"/>
        </w:rPr>
        <w:t>to how understand</w:t>
      </w:r>
      <w:proofErr w:type="gramEnd"/>
      <w:r w:rsidRPr="00777AD3">
        <w:rPr>
          <w:rFonts w:ascii="Arial" w:hAnsi="Arial" w:cs="Arial"/>
          <w:sz w:val="24"/>
          <w:szCs w:val="24"/>
        </w:rPr>
        <w:t xml:space="preserve"> how spaces are shaped and constructed by human processes. According to Lefebvre (1991), space is a social product that creates social relationships. For example, the conventions produce particular social relations for people with dwarfism. These different social relations are dependent on a person’s identity, such as their gender or ethnicity. For example, spaces can be gendered </w:t>
      </w:r>
      <w:r w:rsidRPr="00777AD3">
        <w:rPr>
          <w:rFonts w:ascii="Arial" w:hAnsi="Arial" w:cs="Arial"/>
          <w:sz w:val="24"/>
          <w:szCs w:val="24"/>
        </w:rPr>
        <w:lastRenderedPageBreak/>
        <w:t xml:space="preserve">(Massey, 1994), sexed (Valentine, 1993), raced (Delany, 2002), disabling (Gleeson, 1999) and </w:t>
      </w:r>
      <w:proofErr w:type="spellStart"/>
      <w:r w:rsidRPr="00777AD3">
        <w:rPr>
          <w:rFonts w:ascii="Arial" w:hAnsi="Arial" w:cs="Arial"/>
          <w:sz w:val="24"/>
          <w:szCs w:val="24"/>
        </w:rPr>
        <w:t>statuarized</w:t>
      </w:r>
      <w:proofErr w:type="spellEnd"/>
      <w:r w:rsidRPr="00777AD3">
        <w:rPr>
          <w:rFonts w:ascii="Arial" w:hAnsi="Arial" w:cs="Arial"/>
          <w:sz w:val="24"/>
          <w:szCs w:val="24"/>
        </w:rPr>
        <w:t xml:space="preserve"> (Kruse, 2002; 2010).</w:t>
      </w:r>
      <w:r w:rsidRPr="00777AD3">
        <w:t xml:space="preserve"> </w:t>
      </w:r>
      <w:r w:rsidRPr="00777AD3">
        <w:rPr>
          <w:rFonts w:ascii="Arial" w:hAnsi="Arial" w:cs="Arial"/>
          <w:sz w:val="24"/>
          <w:szCs w:val="24"/>
        </w:rPr>
        <w:t xml:space="preserve">According to Massey (1994; 3), the social relations of space are experienced differently, and variously interpreted, by those holding different positions as part of it.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In relation to dwarfism, Kruse (2002; 2010) argues that spaces are ‘</w:t>
      </w:r>
      <w:proofErr w:type="spellStart"/>
      <w:r w:rsidRPr="00777AD3">
        <w:rPr>
          <w:rFonts w:ascii="Arial" w:hAnsi="Arial" w:cs="Arial"/>
          <w:sz w:val="24"/>
          <w:szCs w:val="24"/>
        </w:rPr>
        <w:t>statuarized</w:t>
      </w:r>
      <w:proofErr w:type="spellEnd"/>
      <w:r w:rsidRPr="00777AD3">
        <w:rPr>
          <w:rFonts w:ascii="Arial" w:hAnsi="Arial" w:cs="Arial"/>
          <w:sz w:val="24"/>
          <w:szCs w:val="24"/>
        </w:rPr>
        <w:t xml:space="preserve">’, in other words designed for the average sized person. This </w:t>
      </w:r>
      <w:proofErr w:type="gramStart"/>
      <w:r w:rsidRPr="00777AD3">
        <w:rPr>
          <w:rFonts w:ascii="Arial" w:hAnsi="Arial" w:cs="Arial"/>
          <w:sz w:val="24"/>
          <w:szCs w:val="24"/>
        </w:rPr>
        <w:t>can be applied</w:t>
      </w:r>
      <w:proofErr w:type="gramEnd"/>
      <w:r w:rsidRPr="00777AD3">
        <w:rPr>
          <w:rFonts w:ascii="Arial" w:hAnsi="Arial" w:cs="Arial"/>
          <w:sz w:val="24"/>
          <w:szCs w:val="24"/>
        </w:rPr>
        <w:t xml:space="preserve"> to both the meaning and materiality of a space. According to Kruse (2002), spaces are physically constructed to suit the average sized person (materiality) and contain messages that encourage tallness to be revered (meaning). This paper considers spaces to </w:t>
      </w:r>
      <w:proofErr w:type="gramStart"/>
      <w:r w:rsidRPr="00777AD3">
        <w:rPr>
          <w:rFonts w:ascii="Arial" w:hAnsi="Arial" w:cs="Arial"/>
          <w:sz w:val="24"/>
          <w:szCs w:val="24"/>
        </w:rPr>
        <w:t>be constructed</w:t>
      </w:r>
      <w:proofErr w:type="gramEnd"/>
      <w:r w:rsidRPr="00777AD3">
        <w:rPr>
          <w:rFonts w:ascii="Arial" w:hAnsi="Arial" w:cs="Arial"/>
          <w:sz w:val="24"/>
          <w:szCs w:val="24"/>
        </w:rPr>
        <w:t xml:space="preserve"> through a multitude of identities, not just one. Therefore, I demonstrate how spaces are both gendered and </w:t>
      </w:r>
      <w:proofErr w:type="spellStart"/>
      <w:r w:rsidRPr="00777AD3">
        <w:rPr>
          <w:rFonts w:ascii="Arial" w:hAnsi="Arial" w:cs="Arial"/>
          <w:sz w:val="24"/>
          <w:szCs w:val="24"/>
        </w:rPr>
        <w:t>statuarized</w:t>
      </w:r>
      <w:proofErr w:type="spellEnd"/>
      <w:r w:rsidRPr="00777AD3">
        <w:rPr>
          <w:rFonts w:ascii="Arial" w:hAnsi="Arial" w:cs="Arial"/>
          <w:sz w:val="24"/>
          <w:szCs w:val="24"/>
        </w:rPr>
        <w:t>.</w:t>
      </w:r>
    </w:p>
    <w:p w:rsidR="00777AD3" w:rsidRPr="00777AD3" w:rsidRDefault="00777AD3" w:rsidP="00777AD3">
      <w:pPr>
        <w:spacing w:line="480" w:lineRule="auto"/>
      </w:pPr>
      <w:r w:rsidRPr="00777AD3">
        <w:rPr>
          <w:rFonts w:ascii="Arial" w:hAnsi="Arial" w:cs="Arial"/>
          <w:sz w:val="24"/>
          <w:szCs w:val="24"/>
        </w:rPr>
        <w:t xml:space="preserve">Spaces </w:t>
      </w:r>
      <w:proofErr w:type="gramStart"/>
      <w:r w:rsidRPr="00777AD3">
        <w:rPr>
          <w:rFonts w:ascii="Arial" w:hAnsi="Arial" w:cs="Arial"/>
          <w:sz w:val="24"/>
          <w:szCs w:val="24"/>
        </w:rPr>
        <w:t>are defined and constructed by people’s lived experiences (Lefebvre, 1991)</w:t>
      </w:r>
      <w:proofErr w:type="gramEnd"/>
      <w:r w:rsidRPr="00777AD3">
        <w:rPr>
          <w:rFonts w:ascii="Arial" w:hAnsi="Arial" w:cs="Arial"/>
          <w:sz w:val="24"/>
          <w:szCs w:val="24"/>
        </w:rPr>
        <w:t xml:space="preserve">. These experiences are dependent on both the construction of the place and the social processes within it. The space in this case </w:t>
      </w:r>
      <w:proofErr w:type="gramStart"/>
      <w:r w:rsidRPr="00777AD3">
        <w:rPr>
          <w:rFonts w:ascii="Arial" w:hAnsi="Arial" w:cs="Arial"/>
          <w:sz w:val="24"/>
          <w:szCs w:val="24"/>
        </w:rPr>
        <w:t>was defined</w:t>
      </w:r>
      <w:proofErr w:type="gramEnd"/>
      <w:r w:rsidRPr="00777AD3">
        <w:rPr>
          <w:rFonts w:ascii="Arial" w:hAnsi="Arial" w:cs="Arial"/>
          <w:sz w:val="24"/>
          <w:szCs w:val="24"/>
        </w:rPr>
        <w:t xml:space="preserve"> by conventions held by associations for people with dwarfism in the UK. Conventions for people with dwarfism </w:t>
      </w:r>
      <w:proofErr w:type="gramStart"/>
      <w:r w:rsidRPr="00777AD3">
        <w:rPr>
          <w:rFonts w:ascii="Arial" w:hAnsi="Arial" w:cs="Arial"/>
          <w:sz w:val="24"/>
          <w:szCs w:val="24"/>
        </w:rPr>
        <w:t>are considered</w:t>
      </w:r>
      <w:proofErr w:type="gramEnd"/>
      <w:r w:rsidRPr="00777AD3">
        <w:rPr>
          <w:rFonts w:ascii="Arial" w:hAnsi="Arial" w:cs="Arial"/>
          <w:sz w:val="24"/>
          <w:szCs w:val="24"/>
        </w:rPr>
        <w:t xml:space="preserve"> safe spaces, in terms of removing many of the social barriers people with dwarfism experience within society. The downside to this is that as a result they can also be spaces that influence certain sexual behaviours. Sharp and Kremer (2006) argue that there has been limited attention given to the safety issues that arise within research setting that are not considered dangerous. Using my own experiences this paper demonstrates how interactions, between potential male participants and myself, can be unpredictable and hampered by relationship difficulties associated with having a visible physical impairment.</w:t>
      </w:r>
      <w:r w:rsidRPr="00777AD3">
        <w:t xml:space="preserve"> </w:t>
      </w:r>
      <w:r w:rsidRPr="00777AD3">
        <w:rPr>
          <w:rFonts w:ascii="Arial" w:hAnsi="Arial" w:cs="Arial"/>
          <w:sz w:val="24"/>
          <w:szCs w:val="24"/>
        </w:rPr>
        <w:t>This is not to suggest that all male participants with dwarfism will behave in the same way but that, like any man or woman, some are capable of offensive behaviour.</w:t>
      </w:r>
      <w:r w:rsidRPr="00777AD3">
        <w:t xml:space="preserve">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lastRenderedPageBreak/>
        <w:t xml:space="preserve">How I </w:t>
      </w:r>
      <w:proofErr w:type="gramStart"/>
      <w:r w:rsidRPr="00777AD3">
        <w:rPr>
          <w:rFonts w:ascii="Arial" w:hAnsi="Arial" w:cs="Arial"/>
          <w:sz w:val="24"/>
          <w:szCs w:val="24"/>
        </w:rPr>
        <w:t>interpret</w:t>
      </w:r>
      <w:proofErr w:type="gramEnd"/>
      <w:r w:rsidRPr="00777AD3">
        <w:rPr>
          <w:rFonts w:ascii="Arial" w:hAnsi="Arial" w:cs="Arial"/>
          <w:sz w:val="24"/>
          <w:szCs w:val="24"/>
        </w:rPr>
        <w:t xml:space="preserve"> the incident is influenced by a variety of factors and therefore it is important that I draw on the notion of reflexivity. ‘Reflexivity is the self-critical sympathetic introspection and the self-conscious analytical scrutiny of the self as the researcher’ (England, 1994:82). Reflecting on the research process has aided in facing the challenges I had and focusing on ways to minimise them in the future. In conclusion, this paper shows that the positionality of the researcher is complex and offers several recommendations to improve the researcher’s safety. </w:t>
      </w:r>
    </w:p>
    <w:p w:rsidR="00777AD3" w:rsidRPr="00777AD3" w:rsidRDefault="00777AD3" w:rsidP="00777AD3">
      <w:pPr>
        <w:spacing w:line="480" w:lineRule="auto"/>
        <w:rPr>
          <w:rFonts w:ascii="Arial" w:hAnsi="Arial" w:cs="Arial"/>
          <w:b/>
          <w:sz w:val="24"/>
          <w:szCs w:val="24"/>
        </w:rPr>
      </w:pPr>
      <w:r w:rsidRPr="00777AD3">
        <w:rPr>
          <w:rFonts w:ascii="Arial" w:hAnsi="Arial" w:cs="Arial"/>
          <w:b/>
          <w:sz w:val="24"/>
          <w:szCs w:val="24"/>
        </w:rPr>
        <w:t>Methods – Access and Recruitment</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In 2010, I began collecting data for my doctoral research that explored the social and spatial experiences of people with dwarfism. The methodology took into consideration the importance of my positionality and building a rapport with participants. All participants were aged 18 or over and lived in the UK. In total 22 people with dwarfism were interviewed, 20 of whom were female. This was not intentional, as I had set out to interview a mixture of men and women. Although Shakespeare et al (2010) comment that women with dwarfism were more likely to take part in their research, my reason for interviewing mostly women was due to the experience explored in this paper.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As dwarfism is a rare impairment (there are less than 6000 living in the UK (Shakespeare et al., 2010)), the geographical location of the participants was not limited to any specific area of the UK.</w:t>
      </w:r>
      <w:r w:rsidRPr="00777AD3">
        <w:t xml:space="preserve"> </w:t>
      </w:r>
      <w:r w:rsidRPr="00777AD3">
        <w:rPr>
          <w:rFonts w:ascii="Arial" w:hAnsi="Arial" w:cs="Arial"/>
          <w:sz w:val="24"/>
          <w:szCs w:val="24"/>
        </w:rPr>
        <w:t xml:space="preserve">This made the spatial location for recruitment purposes an important part of gaining access to participants. The initial plan was to attend several conventions held by different associations for people with dwarfism. Depending on the type of convention, numbers can range from several to a few </w:t>
      </w:r>
      <w:r w:rsidRPr="00777AD3">
        <w:rPr>
          <w:rFonts w:ascii="Arial" w:hAnsi="Arial" w:cs="Arial"/>
          <w:sz w:val="24"/>
          <w:szCs w:val="24"/>
        </w:rPr>
        <w:lastRenderedPageBreak/>
        <w:t xml:space="preserve">hundred attendees. This provides a good opportunity to recruit a large number of participants in one place.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There are several associations for people with dwarfism based in the UK. These include the Dwarfs Sports Association UK,</w:t>
      </w:r>
      <w:r w:rsidRPr="00777AD3">
        <w:t xml:space="preserve"> </w:t>
      </w:r>
      <w:r w:rsidRPr="00777AD3">
        <w:rPr>
          <w:rFonts w:ascii="Arial" w:hAnsi="Arial" w:cs="Arial"/>
          <w:sz w:val="24"/>
          <w:szCs w:val="24"/>
        </w:rPr>
        <w:t>Little People UK, Restricted Growth Association,</w:t>
      </w:r>
      <w:r w:rsidRPr="00777AD3">
        <w:t xml:space="preserve"> </w:t>
      </w:r>
      <w:r w:rsidRPr="00777AD3">
        <w:rPr>
          <w:rFonts w:ascii="Arial" w:hAnsi="Arial" w:cs="Arial"/>
          <w:sz w:val="24"/>
          <w:szCs w:val="24"/>
        </w:rPr>
        <w:t>Short Statured Scotland and Walking with Giants. Numerous countries across the globe also have their own associations for people with dwarfism, including, but not limited to: The Danish Dwarf Association, Little People of America, Little People of Canada, Little People of New Zealand and Short Statured People of Australia. These associations aim to support people with dwarfism in various ways, such as holding social conventions throughout the year.</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I became a member of two UK based associations, which automatically allowed me to attend their conventions. However, I needed to gain permission from the gatekeepers to use them as a place for recruitment. Researchers have to build a rapport with the gatekeepers and clarify the aims of the research, as well as the possible outcomes that can possibly be of benefit to them (</w:t>
      </w:r>
      <w:proofErr w:type="spellStart"/>
      <w:r w:rsidRPr="00777AD3">
        <w:rPr>
          <w:rFonts w:ascii="Arial" w:hAnsi="Arial" w:cs="Arial"/>
          <w:sz w:val="24"/>
          <w:szCs w:val="24"/>
        </w:rPr>
        <w:t>McAreavey</w:t>
      </w:r>
      <w:proofErr w:type="spellEnd"/>
      <w:r w:rsidRPr="00777AD3">
        <w:rPr>
          <w:rFonts w:ascii="Arial" w:hAnsi="Arial" w:cs="Arial"/>
          <w:sz w:val="24"/>
          <w:szCs w:val="24"/>
        </w:rPr>
        <w:t xml:space="preserve"> and Das, 2013). After discussions with the gatekeepers, I </w:t>
      </w:r>
      <w:proofErr w:type="gramStart"/>
      <w:r w:rsidRPr="00777AD3">
        <w:rPr>
          <w:rFonts w:ascii="Arial" w:hAnsi="Arial" w:cs="Arial"/>
          <w:sz w:val="24"/>
          <w:szCs w:val="24"/>
        </w:rPr>
        <w:t>was given</w:t>
      </w:r>
      <w:proofErr w:type="gramEnd"/>
      <w:r w:rsidRPr="00777AD3">
        <w:rPr>
          <w:rFonts w:ascii="Arial" w:hAnsi="Arial" w:cs="Arial"/>
          <w:sz w:val="24"/>
          <w:szCs w:val="24"/>
        </w:rPr>
        <w:t xml:space="preserve"> permission to recruit participants at them. I attended two conventions held by one particular association. One of the conventions also happened to be an annual convention, meaning that more people were likely to attend. Attending conventions provided a good starting point for recruitment, as I knew no people with dwarfism personally. At the conventions, I could try to build a rapport with potential participants.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Prior to conducting the fieldwork ethical approval was granted by Newcastle University. Part of the process included the completion of a risk assessment in order to ensure that any risks </w:t>
      </w:r>
      <w:proofErr w:type="gramStart"/>
      <w:r w:rsidRPr="00777AD3">
        <w:rPr>
          <w:rFonts w:ascii="Arial" w:hAnsi="Arial" w:cs="Arial"/>
          <w:sz w:val="24"/>
          <w:szCs w:val="24"/>
        </w:rPr>
        <w:t>to myself, the participants or the reputation of the university</w:t>
      </w:r>
      <w:proofErr w:type="gramEnd"/>
      <w:r w:rsidRPr="00777AD3">
        <w:rPr>
          <w:rFonts w:ascii="Arial" w:hAnsi="Arial" w:cs="Arial"/>
          <w:sz w:val="24"/>
          <w:szCs w:val="24"/>
        </w:rPr>
        <w:t xml:space="preserve"> </w:t>
      </w:r>
      <w:r w:rsidRPr="00777AD3">
        <w:rPr>
          <w:rFonts w:ascii="Arial" w:hAnsi="Arial" w:cs="Arial"/>
          <w:sz w:val="24"/>
          <w:szCs w:val="24"/>
        </w:rPr>
        <w:lastRenderedPageBreak/>
        <w:t xml:space="preserve">were minimised. Despite this, some ethical challenges that </w:t>
      </w:r>
      <w:proofErr w:type="gramStart"/>
      <w:r w:rsidRPr="00777AD3">
        <w:rPr>
          <w:rFonts w:ascii="Arial" w:hAnsi="Arial" w:cs="Arial"/>
          <w:sz w:val="24"/>
          <w:szCs w:val="24"/>
        </w:rPr>
        <w:t>were not anticipated</w:t>
      </w:r>
      <w:proofErr w:type="gramEnd"/>
      <w:r w:rsidRPr="00777AD3">
        <w:rPr>
          <w:rFonts w:ascii="Arial" w:hAnsi="Arial" w:cs="Arial"/>
          <w:sz w:val="24"/>
          <w:szCs w:val="24"/>
        </w:rPr>
        <w:t xml:space="preserve"> arose during the fieldwork. According to Guillemin and Gillam (2004), there are two forms of ethics: ‘procedural’ and ‘ethics in practice’. The former refers to the set of guidelines a researcher must follow as indicated within their ethics form. For example, to ensure my own safety I stipulated in the risk assessment that I would to contact my next of kin before and after each interview. Conversely, ethics in practice concerns the ethical issues that arise during the actual fieldwork that </w:t>
      </w:r>
      <w:proofErr w:type="gramStart"/>
      <w:r w:rsidRPr="00777AD3">
        <w:rPr>
          <w:rFonts w:ascii="Arial" w:hAnsi="Arial" w:cs="Arial"/>
          <w:sz w:val="24"/>
          <w:szCs w:val="24"/>
        </w:rPr>
        <w:t>were not covered</w:t>
      </w:r>
      <w:proofErr w:type="gramEnd"/>
      <w:r w:rsidRPr="00777AD3">
        <w:rPr>
          <w:rFonts w:ascii="Arial" w:hAnsi="Arial" w:cs="Arial"/>
          <w:sz w:val="24"/>
          <w:szCs w:val="24"/>
        </w:rPr>
        <w:t xml:space="preserve"> within the procedural ethics. For instance, it </w:t>
      </w:r>
      <w:proofErr w:type="gramStart"/>
      <w:r w:rsidRPr="00777AD3">
        <w:rPr>
          <w:rFonts w:ascii="Arial" w:hAnsi="Arial" w:cs="Arial"/>
          <w:sz w:val="24"/>
          <w:szCs w:val="24"/>
        </w:rPr>
        <w:t>was not contemplated</w:t>
      </w:r>
      <w:proofErr w:type="gramEnd"/>
      <w:r w:rsidRPr="00777AD3">
        <w:rPr>
          <w:rFonts w:ascii="Arial" w:hAnsi="Arial" w:cs="Arial"/>
          <w:sz w:val="24"/>
          <w:szCs w:val="24"/>
        </w:rPr>
        <w:t xml:space="preserve"> that I would be sexually assaulted in a space that was considered safe, especially for people with dwarfism.</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This paper does not examine the findings from the actual doctoral study, but rather it is a reflexive piece about the challenges and ethics of recruiting people with dwarfism via conventions held by associations. To reflect on this incident I engage with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is a method that allows researchers to draw on their own experiences to understand a particular phenomenon or culture (Mendez, 2013: 280). Drawing on my own experiences allows an understanding of how people with dwarfism behave within a particular space and why. This research adds to research around disability and sexuality, and in particular, it adds to the growing concern regarding incidents of sexual assault.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Due to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w:t>
      </w:r>
      <w:proofErr w:type="gramStart"/>
      <w:r w:rsidRPr="00777AD3">
        <w:rPr>
          <w:rFonts w:ascii="Arial" w:hAnsi="Arial" w:cs="Arial"/>
          <w:sz w:val="24"/>
          <w:szCs w:val="24"/>
        </w:rPr>
        <w:t>being based</w:t>
      </w:r>
      <w:proofErr w:type="gramEnd"/>
      <w:r w:rsidRPr="00777AD3">
        <w:rPr>
          <w:rFonts w:ascii="Arial" w:hAnsi="Arial" w:cs="Arial"/>
          <w:sz w:val="24"/>
          <w:szCs w:val="24"/>
        </w:rPr>
        <w:t xml:space="preserve"> on one’s personal experiences, there is some resistance in accepting it as a valuable research method (Mendez, 2013). </w:t>
      </w:r>
      <w:proofErr w:type="spellStart"/>
      <w:r w:rsidRPr="00777AD3">
        <w:rPr>
          <w:rFonts w:ascii="Arial" w:hAnsi="Arial" w:cs="Arial"/>
          <w:sz w:val="24"/>
          <w:szCs w:val="24"/>
        </w:rPr>
        <w:t>Walford</w:t>
      </w:r>
      <w:proofErr w:type="spellEnd"/>
      <w:r w:rsidRPr="00777AD3">
        <w:rPr>
          <w:rFonts w:ascii="Arial" w:hAnsi="Arial" w:cs="Arial"/>
          <w:sz w:val="24"/>
          <w:szCs w:val="24"/>
        </w:rPr>
        <w:t xml:space="preserve"> (2004) points out that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has been criticised for being a form of therapy rather than a valid social science research. However, interviews with </w:t>
      </w:r>
      <w:r w:rsidRPr="00777AD3">
        <w:rPr>
          <w:rFonts w:ascii="Arial" w:hAnsi="Arial" w:cs="Arial"/>
          <w:sz w:val="24"/>
          <w:szCs w:val="24"/>
        </w:rPr>
        <w:lastRenderedPageBreak/>
        <w:t xml:space="preserve">participants have been valued for the same outcome (Murray, 2003). Being able to relay ones experiences, with the hope of bringing some change, </w:t>
      </w:r>
      <w:proofErr w:type="gramStart"/>
      <w:r w:rsidRPr="00777AD3">
        <w:rPr>
          <w:rFonts w:ascii="Arial" w:hAnsi="Arial" w:cs="Arial"/>
          <w:sz w:val="24"/>
          <w:szCs w:val="24"/>
        </w:rPr>
        <w:t>should not be looked down</w:t>
      </w:r>
      <w:proofErr w:type="gramEnd"/>
      <w:r w:rsidRPr="00777AD3">
        <w:rPr>
          <w:rFonts w:ascii="Arial" w:hAnsi="Arial" w:cs="Arial"/>
          <w:sz w:val="24"/>
          <w:szCs w:val="24"/>
        </w:rPr>
        <w:t xml:space="preserve"> upon as a form of therapy, but rather as an act of awareness raising. Smith (2005, cited in Taber, 2010:13) states that the use of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allowed person experiences to become valid data’. It provides the </w:t>
      </w:r>
      <w:proofErr w:type="gramStart"/>
      <w:r w:rsidRPr="00777AD3">
        <w:rPr>
          <w:rFonts w:ascii="Arial" w:hAnsi="Arial" w:cs="Arial"/>
          <w:sz w:val="24"/>
          <w:szCs w:val="24"/>
        </w:rPr>
        <w:t>researcher to explore themselves</w:t>
      </w:r>
      <w:proofErr w:type="gramEnd"/>
      <w:r w:rsidRPr="00777AD3">
        <w:rPr>
          <w:rFonts w:ascii="Arial" w:hAnsi="Arial" w:cs="Arial"/>
          <w:sz w:val="24"/>
          <w:szCs w:val="24"/>
        </w:rPr>
        <w:t xml:space="preserve"> situated within a particular social context (Taber, 2010). This is why it is important to reflect on my different identities and how they played out within a particular space.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Sharing the experience has not been as straightforward as one would expect. Mendez (2013) points out that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requires the researcher’s willingness to self-disclose their experience. In a case involving sexual assault, disclosure can take a long time to happen (</w:t>
      </w:r>
      <w:proofErr w:type="spellStart"/>
      <w:r w:rsidRPr="00777AD3">
        <w:rPr>
          <w:rFonts w:ascii="Arial" w:hAnsi="Arial" w:cs="Arial"/>
          <w:sz w:val="24"/>
          <w:szCs w:val="24"/>
        </w:rPr>
        <w:t>Temkin</w:t>
      </w:r>
      <w:proofErr w:type="spellEnd"/>
      <w:r w:rsidRPr="00777AD3">
        <w:rPr>
          <w:rFonts w:ascii="Arial" w:hAnsi="Arial" w:cs="Arial"/>
          <w:sz w:val="24"/>
          <w:szCs w:val="24"/>
        </w:rPr>
        <w:t xml:space="preserve"> and </w:t>
      </w:r>
      <w:proofErr w:type="spellStart"/>
      <w:r w:rsidRPr="00777AD3">
        <w:rPr>
          <w:rFonts w:ascii="Arial" w:hAnsi="Arial" w:cs="Arial"/>
          <w:sz w:val="24"/>
          <w:szCs w:val="24"/>
        </w:rPr>
        <w:t>Krahe</w:t>
      </w:r>
      <w:proofErr w:type="spellEnd"/>
      <w:r w:rsidRPr="00777AD3">
        <w:rPr>
          <w:rFonts w:ascii="Arial" w:hAnsi="Arial" w:cs="Arial"/>
          <w:sz w:val="24"/>
          <w:szCs w:val="24"/>
        </w:rPr>
        <w:t xml:space="preserve">, 2008). There are issues of embarrassment and disbelief to contend </w:t>
      </w:r>
      <w:proofErr w:type="gramStart"/>
      <w:r w:rsidRPr="00777AD3">
        <w:rPr>
          <w:rFonts w:ascii="Arial" w:hAnsi="Arial" w:cs="Arial"/>
          <w:sz w:val="24"/>
          <w:szCs w:val="24"/>
        </w:rPr>
        <w:t>with</w:t>
      </w:r>
      <w:proofErr w:type="gramEnd"/>
      <w:r w:rsidRPr="00777AD3">
        <w:rPr>
          <w:rFonts w:ascii="Arial" w:hAnsi="Arial" w:cs="Arial"/>
          <w:sz w:val="24"/>
          <w:szCs w:val="24"/>
        </w:rPr>
        <w:t xml:space="preserve">. Added to this, </w:t>
      </w:r>
      <w:proofErr w:type="spellStart"/>
      <w:r w:rsidRPr="00777AD3">
        <w:rPr>
          <w:rFonts w:ascii="Arial" w:hAnsi="Arial" w:cs="Arial"/>
          <w:sz w:val="24"/>
          <w:szCs w:val="24"/>
        </w:rPr>
        <w:t>Walford</w:t>
      </w:r>
      <w:proofErr w:type="spellEnd"/>
      <w:r w:rsidRPr="00777AD3">
        <w:rPr>
          <w:rFonts w:ascii="Arial" w:hAnsi="Arial" w:cs="Arial"/>
          <w:sz w:val="24"/>
          <w:szCs w:val="24"/>
        </w:rPr>
        <w:t xml:space="preserve"> (2004) argues that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can provide accounts that are selective and possibly distort the event. In other words, I can only relay my experiences of the event, but others cannot be sure if this version of events are accurate. To help address some of the supposed limitations of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this paper also includes accounts from other women with dwarfism who have also experienced unwanted attention, of a sexual nature, from men with dwarfism, including at a convention. Again, to gather these experiences ethical approval </w:t>
      </w:r>
      <w:proofErr w:type="gramStart"/>
      <w:r w:rsidRPr="00777AD3">
        <w:rPr>
          <w:rFonts w:ascii="Arial" w:hAnsi="Arial" w:cs="Arial"/>
          <w:sz w:val="24"/>
          <w:szCs w:val="24"/>
        </w:rPr>
        <w:t>was granted</w:t>
      </w:r>
      <w:proofErr w:type="gramEnd"/>
      <w:r w:rsidRPr="00777AD3">
        <w:rPr>
          <w:rFonts w:ascii="Arial" w:hAnsi="Arial" w:cs="Arial"/>
          <w:sz w:val="24"/>
          <w:szCs w:val="24"/>
        </w:rPr>
        <w:t xml:space="preserve"> from Newcastle University and later Liverpool Hope University, as one of the women was not a participant in the doctoral research, but rather shared her story with me when we were discussing our experiences as doctoral researchers. I consider that sharing other women’s stories aids in reinforcing what happened to me, as I have often felt disbelieved, including by the association who ran the convention. This resonates with the #</w:t>
      </w:r>
      <w:proofErr w:type="spellStart"/>
      <w:r w:rsidRPr="00777AD3">
        <w:rPr>
          <w:rFonts w:ascii="Arial" w:hAnsi="Arial" w:cs="Arial"/>
          <w:sz w:val="24"/>
          <w:szCs w:val="24"/>
        </w:rPr>
        <w:t>metoo</w:t>
      </w:r>
      <w:proofErr w:type="spellEnd"/>
      <w:r w:rsidRPr="00777AD3">
        <w:rPr>
          <w:rFonts w:ascii="Arial" w:hAnsi="Arial" w:cs="Arial"/>
          <w:sz w:val="24"/>
          <w:szCs w:val="24"/>
        </w:rPr>
        <w:t xml:space="preserve"> movement </w:t>
      </w:r>
      <w:r w:rsidRPr="00777AD3">
        <w:rPr>
          <w:rFonts w:ascii="Arial" w:hAnsi="Arial" w:cs="Arial"/>
          <w:sz w:val="24"/>
          <w:szCs w:val="24"/>
        </w:rPr>
        <w:lastRenderedPageBreak/>
        <w:t xml:space="preserve">that has gained popularity through women coming together and sharing their experiences of sexual assault. It is easy to dismiss the experiences of one woman, but when several women come forward then people start to think differently. Both of the women included within this study </w:t>
      </w:r>
      <w:proofErr w:type="gramStart"/>
      <w:r w:rsidRPr="00777AD3">
        <w:rPr>
          <w:rFonts w:ascii="Arial" w:hAnsi="Arial" w:cs="Arial"/>
          <w:sz w:val="24"/>
          <w:szCs w:val="24"/>
        </w:rPr>
        <w:t>have been given</w:t>
      </w:r>
      <w:proofErr w:type="gramEnd"/>
      <w:r w:rsidRPr="00777AD3">
        <w:rPr>
          <w:rFonts w:ascii="Arial" w:hAnsi="Arial" w:cs="Arial"/>
          <w:sz w:val="24"/>
          <w:szCs w:val="24"/>
        </w:rPr>
        <w:t xml:space="preserve"> pseudonyms to protect their identity. </w:t>
      </w:r>
    </w:p>
    <w:p w:rsidR="00777AD3" w:rsidRPr="00777AD3" w:rsidRDefault="00777AD3" w:rsidP="00777AD3">
      <w:pPr>
        <w:spacing w:line="480" w:lineRule="auto"/>
        <w:rPr>
          <w:rFonts w:ascii="Arial" w:hAnsi="Arial" w:cs="Arial"/>
          <w:b/>
          <w:sz w:val="24"/>
          <w:szCs w:val="24"/>
        </w:rPr>
      </w:pPr>
      <w:r w:rsidRPr="00777AD3">
        <w:rPr>
          <w:rFonts w:ascii="Arial" w:hAnsi="Arial" w:cs="Arial"/>
          <w:b/>
          <w:sz w:val="24"/>
          <w:szCs w:val="24"/>
        </w:rPr>
        <w:t>The assault event – The unwanted interaction</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During my time at the annual convention, I began conversing with one man who then introduced me to a friend of his. I spoke mostly to his friend about the research project, trying to encourage him to take part. However, with hindsight it is apparent he had little interest in the project. England (1994) focuses on how the researcher can shape the research process, recognising the possible exploitation of the participants. What </w:t>
      </w:r>
      <w:proofErr w:type="gramStart"/>
      <w:r w:rsidRPr="00777AD3">
        <w:rPr>
          <w:rFonts w:ascii="Arial" w:hAnsi="Arial" w:cs="Arial"/>
          <w:sz w:val="24"/>
          <w:szCs w:val="24"/>
        </w:rPr>
        <w:t>is neglected</w:t>
      </w:r>
      <w:proofErr w:type="gramEnd"/>
      <w:r w:rsidRPr="00777AD3">
        <w:rPr>
          <w:rFonts w:ascii="Arial" w:hAnsi="Arial" w:cs="Arial"/>
          <w:sz w:val="24"/>
          <w:szCs w:val="24"/>
        </w:rPr>
        <w:t xml:space="preserve"> is that some participants can also use the opportunity of par taking in research in order to exploit the researcher. This can depend on how they view the researcher. Instead of being perceived as a researcher, I was just </w:t>
      </w:r>
      <w:proofErr w:type="gramStart"/>
      <w:r w:rsidRPr="00777AD3">
        <w:rPr>
          <w:rFonts w:ascii="Arial" w:hAnsi="Arial" w:cs="Arial"/>
          <w:sz w:val="24"/>
          <w:szCs w:val="24"/>
        </w:rPr>
        <w:t>seen</w:t>
      </w:r>
      <w:proofErr w:type="gramEnd"/>
      <w:r w:rsidRPr="00777AD3">
        <w:rPr>
          <w:rFonts w:ascii="Arial" w:hAnsi="Arial" w:cs="Arial"/>
          <w:sz w:val="24"/>
          <w:szCs w:val="24"/>
        </w:rPr>
        <w:t xml:space="preserve"> as another woman with dwarfism that he thought was available for a relationship.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After a while, he asked if I would be his date for the disco the association was holding that night. Being asked out </w:t>
      </w:r>
      <w:proofErr w:type="gramStart"/>
      <w:r w:rsidRPr="00777AD3">
        <w:rPr>
          <w:rFonts w:ascii="Arial" w:hAnsi="Arial" w:cs="Arial"/>
          <w:sz w:val="24"/>
          <w:szCs w:val="24"/>
        </w:rPr>
        <w:t>could be considered</w:t>
      </w:r>
      <w:proofErr w:type="gramEnd"/>
      <w:r w:rsidRPr="00777AD3">
        <w:rPr>
          <w:rFonts w:ascii="Arial" w:hAnsi="Arial" w:cs="Arial"/>
          <w:sz w:val="24"/>
          <w:szCs w:val="24"/>
        </w:rPr>
        <w:t xml:space="preserve"> part of the social experience at conventions for people with dwarfism (Weinberg, 1968). I </w:t>
      </w:r>
      <w:proofErr w:type="gramStart"/>
      <w:r w:rsidRPr="00777AD3">
        <w:rPr>
          <w:rFonts w:ascii="Arial" w:hAnsi="Arial" w:cs="Arial"/>
          <w:sz w:val="24"/>
          <w:szCs w:val="24"/>
        </w:rPr>
        <w:t>was taken</w:t>
      </w:r>
      <w:proofErr w:type="gramEnd"/>
      <w:r w:rsidRPr="00777AD3">
        <w:rPr>
          <w:rFonts w:ascii="Arial" w:hAnsi="Arial" w:cs="Arial"/>
          <w:sz w:val="24"/>
          <w:szCs w:val="24"/>
        </w:rPr>
        <w:t xml:space="preserve"> aback, because I was trying to present myself as a researcher and had not expected this sort of offer. According to </w:t>
      </w:r>
      <w:proofErr w:type="spellStart"/>
      <w:r w:rsidRPr="00777AD3">
        <w:rPr>
          <w:rFonts w:ascii="Arial" w:hAnsi="Arial" w:cs="Arial"/>
          <w:sz w:val="24"/>
          <w:szCs w:val="24"/>
        </w:rPr>
        <w:t>Mugge</w:t>
      </w:r>
      <w:proofErr w:type="spellEnd"/>
      <w:r w:rsidRPr="00777AD3">
        <w:rPr>
          <w:rFonts w:ascii="Arial" w:hAnsi="Arial" w:cs="Arial"/>
          <w:sz w:val="24"/>
          <w:szCs w:val="24"/>
        </w:rPr>
        <w:t xml:space="preserve"> (2016), being asked out is </w:t>
      </w:r>
      <w:proofErr w:type="gramStart"/>
      <w:r w:rsidRPr="00777AD3">
        <w:rPr>
          <w:rFonts w:ascii="Arial" w:hAnsi="Arial" w:cs="Arial"/>
          <w:sz w:val="24"/>
          <w:szCs w:val="24"/>
        </w:rPr>
        <w:t>not unusual</w:t>
      </w:r>
      <w:proofErr w:type="gramEnd"/>
      <w:r w:rsidRPr="00777AD3">
        <w:rPr>
          <w:rFonts w:ascii="Arial" w:hAnsi="Arial" w:cs="Arial"/>
          <w:sz w:val="24"/>
          <w:szCs w:val="24"/>
        </w:rPr>
        <w:t xml:space="preserve"> for female researchers when out in the field. I declined, but said I would still be there. Despite this, he started making some inappropriate remarks, such as wanting to come up to my hotel room and watch me try on a dress that I would be wearing that evening. </w:t>
      </w:r>
      <w:r w:rsidRPr="00777AD3">
        <w:rPr>
          <w:rFonts w:ascii="Arial" w:hAnsi="Arial" w:cs="Arial"/>
          <w:sz w:val="24"/>
          <w:szCs w:val="24"/>
        </w:rPr>
        <w:lastRenderedPageBreak/>
        <w:t xml:space="preserve">Staying at the hotel where the association’s convention takes place may encourage unwanted behaviours, due to the perceived purpose of the hotel room.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Later that day there was a charity auction, where I noticed him bidding on a crystal necklace. It was clear that he was still not getting the message that I was not interested. Weinberg (1968) argues that men with dwarfism often try to rush into relationships at these conventions. Attendees come from all across the country and if they want to meet a potential partner, they only have the weekend to do it. They cannot just arrange to meet again at their local bar when they can be hundreds of miles away from each other. Consequently, this made him quite forceful in trying to date me, despite my previous refusal. When I outbid him he asked why, as he was trying to win the necklace for me. I replied that I could buy jewellery for myself, as we were just friends. This again was a strategy to try to indicate to him that I was not interested in being his date.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That night, after the evening meal, I went to get a coffee. He followed me and then sexually assaulted me. Shakespeare et al (1996) argue that disabled people are capable of less than perfect behaviour, especially men. I have often reflected on the incident, including the events leading up to it and my response at the time. Although I had tried to drop subtle hints to him, I wonder if I should have created more distance from the outset. However, I had not felt threatened until he assaulted me. This incident came as a shock; it conflicted with what I thought I knew about sexual assault and took a long time to process. </w:t>
      </w:r>
      <w:proofErr w:type="spellStart"/>
      <w:r w:rsidRPr="00777AD3">
        <w:rPr>
          <w:rFonts w:ascii="Arial" w:hAnsi="Arial" w:cs="Arial"/>
          <w:sz w:val="24"/>
          <w:szCs w:val="24"/>
        </w:rPr>
        <w:t>Temkin</w:t>
      </w:r>
      <w:proofErr w:type="spellEnd"/>
      <w:r w:rsidRPr="00777AD3">
        <w:rPr>
          <w:rFonts w:ascii="Arial" w:hAnsi="Arial" w:cs="Arial"/>
          <w:sz w:val="24"/>
          <w:szCs w:val="24"/>
        </w:rPr>
        <w:t xml:space="preserve"> and </w:t>
      </w:r>
      <w:proofErr w:type="spellStart"/>
      <w:r w:rsidRPr="00777AD3">
        <w:rPr>
          <w:rFonts w:ascii="Arial" w:hAnsi="Arial" w:cs="Arial"/>
          <w:sz w:val="24"/>
          <w:szCs w:val="24"/>
        </w:rPr>
        <w:t>Krahe</w:t>
      </w:r>
      <w:proofErr w:type="spellEnd"/>
      <w:r w:rsidRPr="00777AD3">
        <w:rPr>
          <w:rFonts w:ascii="Arial" w:hAnsi="Arial" w:cs="Arial"/>
          <w:sz w:val="24"/>
          <w:szCs w:val="24"/>
        </w:rPr>
        <w:t xml:space="preserve"> (2008) argue that the victim’s understanding of sexual assault, which </w:t>
      </w:r>
      <w:proofErr w:type="gramStart"/>
      <w:r w:rsidRPr="00777AD3">
        <w:rPr>
          <w:rFonts w:ascii="Arial" w:hAnsi="Arial" w:cs="Arial"/>
          <w:sz w:val="24"/>
          <w:szCs w:val="24"/>
        </w:rPr>
        <w:t>is often shaped</w:t>
      </w:r>
      <w:proofErr w:type="gramEnd"/>
      <w:r w:rsidRPr="00777AD3">
        <w:rPr>
          <w:rFonts w:ascii="Arial" w:hAnsi="Arial" w:cs="Arial"/>
          <w:sz w:val="24"/>
          <w:szCs w:val="24"/>
        </w:rPr>
        <w:t xml:space="preserve"> by inaccurate stereotypes of the situation, affects their self-identification as a victim. There are myths surrounding sexual assault, which often create an inaccurate view of the situation. Surprisingly, the most common form of sexual assault involves knowing the </w:t>
      </w:r>
      <w:r w:rsidRPr="00777AD3">
        <w:rPr>
          <w:rFonts w:ascii="Arial" w:hAnsi="Arial" w:cs="Arial"/>
          <w:sz w:val="24"/>
          <w:szCs w:val="24"/>
        </w:rPr>
        <w:lastRenderedPageBreak/>
        <w:t>perpetrator and having no indication of physical violence (</w:t>
      </w:r>
      <w:proofErr w:type="spellStart"/>
      <w:r w:rsidRPr="00777AD3">
        <w:rPr>
          <w:rFonts w:ascii="Arial" w:hAnsi="Arial" w:cs="Arial"/>
          <w:sz w:val="24"/>
          <w:szCs w:val="24"/>
        </w:rPr>
        <w:t>Temkin</w:t>
      </w:r>
      <w:proofErr w:type="spellEnd"/>
      <w:r w:rsidRPr="00777AD3">
        <w:rPr>
          <w:rFonts w:ascii="Arial" w:hAnsi="Arial" w:cs="Arial"/>
          <w:sz w:val="24"/>
          <w:szCs w:val="24"/>
        </w:rPr>
        <w:t xml:space="preserve"> and </w:t>
      </w:r>
      <w:proofErr w:type="spellStart"/>
      <w:r w:rsidRPr="00777AD3">
        <w:rPr>
          <w:rFonts w:ascii="Arial" w:hAnsi="Arial" w:cs="Arial"/>
          <w:sz w:val="24"/>
          <w:szCs w:val="24"/>
        </w:rPr>
        <w:t>Krahe</w:t>
      </w:r>
      <w:proofErr w:type="spellEnd"/>
      <w:r w:rsidRPr="00777AD3">
        <w:rPr>
          <w:rFonts w:ascii="Arial" w:hAnsi="Arial" w:cs="Arial"/>
          <w:sz w:val="24"/>
          <w:szCs w:val="24"/>
        </w:rPr>
        <w:t xml:space="preserve">, 2008). I knew his behaviour was not right, but at the same time, I was worried that I was overreacting. I walked away and stayed away from him for the rest of the evening. I tried to distance myself from him and carried on building a rapport with the other potential participants. I felt safer around other people as he was unlikely to act inappropriately in front of them. In the morning, I left the convention, unaware of what to do next.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Findings and Discussion – The implication of the researcher’s positionality.</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Lefebvre (1991) suggests that spaces are created by the distinctive activities and imaginings associated with them. The convention was a space that </w:t>
      </w:r>
      <w:proofErr w:type="gramStart"/>
      <w:r w:rsidRPr="00777AD3">
        <w:rPr>
          <w:rFonts w:ascii="Arial" w:hAnsi="Arial" w:cs="Arial"/>
          <w:sz w:val="24"/>
          <w:szCs w:val="24"/>
        </w:rPr>
        <w:t>was based around the needs of people with dwarfism and constructed to allow them to socialise with supposed ease</w:t>
      </w:r>
      <w:proofErr w:type="gramEnd"/>
      <w:r w:rsidRPr="00777AD3">
        <w:rPr>
          <w:rFonts w:ascii="Arial" w:hAnsi="Arial" w:cs="Arial"/>
          <w:sz w:val="24"/>
          <w:szCs w:val="24"/>
        </w:rPr>
        <w:t xml:space="preserve">. Attending conventions required me to converse and partake in activities with other members of the association. Not knowing any people with dwarfism personally made attending conventions quite difficult at first because everyone seemed to know each other and many attended with their families. The situation was new to me and sometimes I felt anxious about meeting new people. According to Laurier and Parr (1999), a common emotion amongst researchers is anxiety. This emotion can affect the recruitment process. I was weary of approaching new people, especially when they were busy with their activities. </w:t>
      </w:r>
      <w:proofErr w:type="spellStart"/>
      <w:r w:rsidRPr="00777AD3">
        <w:rPr>
          <w:rFonts w:ascii="Arial" w:hAnsi="Arial" w:cs="Arial"/>
          <w:sz w:val="24"/>
          <w:szCs w:val="24"/>
        </w:rPr>
        <w:t>Vanderbeck</w:t>
      </w:r>
      <w:proofErr w:type="spellEnd"/>
      <w:r w:rsidRPr="00777AD3">
        <w:rPr>
          <w:rFonts w:ascii="Arial" w:hAnsi="Arial" w:cs="Arial"/>
          <w:sz w:val="24"/>
          <w:szCs w:val="24"/>
        </w:rPr>
        <w:t xml:space="preserve"> (2005) discusses the difficulties in integrating into particular research settings due to preconceived ideas around particular identities. I thought that my dwarfism would help me to fit in with the other members at the conventions, however, this was my first time attending and I often felt out of place. Coupled with this, it became apparent that my gender </w:t>
      </w:r>
      <w:proofErr w:type="gramStart"/>
      <w:r w:rsidRPr="00777AD3">
        <w:rPr>
          <w:rFonts w:ascii="Arial" w:hAnsi="Arial" w:cs="Arial"/>
          <w:sz w:val="24"/>
          <w:szCs w:val="24"/>
        </w:rPr>
        <w:t>was also perceived</w:t>
      </w:r>
      <w:proofErr w:type="gramEnd"/>
      <w:r w:rsidRPr="00777AD3">
        <w:rPr>
          <w:rFonts w:ascii="Arial" w:hAnsi="Arial" w:cs="Arial"/>
          <w:sz w:val="24"/>
          <w:szCs w:val="24"/>
        </w:rPr>
        <w:t xml:space="preserve"> in a way I had not anticipated. Each of these identities played a part in the occurrence of the incident and my response to it. I am </w:t>
      </w:r>
      <w:r w:rsidRPr="00777AD3">
        <w:rPr>
          <w:rFonts w:ascii="Arial" w:hAnsi="Arial" w:cs="Arial"/>
          <w:sz w:val="24"/>
          <w:szCs w:val="24"/>
        </w:rPr>
        <w:lastRenderedPageBreak/>
        <w:t xml:space="preserve">fully aware that my identity and presence at the conventions helped to shape the research, which is why they are important to reflect on. </w:t>
      </w:r>
    </w:p>
    <w:p w:rsidR="00777AD3" w:rsidRPr="00777AD3" w:rsidRDefault="00777AD3" w:rsidP="00777AD3">
      <w:pPr>
        <w:pStyle w:val="ListParagraph"/>
        <w:spacing w:line="480" w:lineRule="auto"/>
        <w:rPr>
          <w:rFonts w:ascii="Arial" w:hAnsi="Arial" w:cs="Arial"/>
          <w:b/>
          <w:i/>
          <w:sz w:val="24"/>
          <w:szCs w:val="24"/>
        </w:rPr>
      </w:pPr>
      <w:r w:rsidRPr="00777AD3">
        <w:rPr>
          <w:rFonts w:ascii="Arial" w:hAnsi="Arial" w:cs="Arial"/>
          <w:b/>
          <w:i/>
          <w:sz w:val="24"/>
          <w:szCs w:val="24"/>
        </w:rPr>
        <w:t xml:space="preserve">Interpreting the assault event and my response as a doctoral researcher.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The fact that I was a doctoral student affected my reaction to the incident. This was my first experience of conducting qualitative research and on reflection, I was more concerned with carrying out the research effectively rather than considering the </w:t>
      </w:r>
      <w:proofErr w:type="gramStart"/>
      <w:r w:rsidRPr="00777AD3">
        <w:rPr>
          <w:rFonts w:ascii="Arial" w:hAnsi="Arial" w:cs="Arial"/>
          <w:sz w:val="24"/>
          <w:szCs w:val="24"/>
        </w:rPr>
        <w:t>impact</w:t>
      </w:r>
      <w:proofErr w:type="gramEnd"/>
      <w:r w:rsidRPr="00777AD3">
        <w:rPr>
          <w:rFonts w:ascii="Arial" w:hAnsi="Arial" w:cs="Arial"/>
          <w:sz w:val="24"/>
          <w:szCs w:val="24"/>
        </w:rPr>
        <w:t xml:space="preserve"> the incident had on me. Sharp and Kremer (2006) suggest that early career researchers are more concerned with the safety of their participants and ensuring that they recruit enough, rather than their own personal safety. I was worried that if I could not recruit enough participants that I would not complete the research and get my PhD. Being a researcher changes the dynamics of how you deal with the experience. I kept thinking that nobody would want to participate in a research project when the researcher has just accused someone else of sexual assault, especially in a close-knit community. This made me unsure of how to react. Looking back the most obvious solution would have been to report the incident straight </w:t>
      </w:r>
      <w:proofErr w:type="gramStart"/>
      <w:r w:rsidRPr="00777AD3">
        <w:rPr>
          <w:rFonts w:ascii="Arial" w:hAnsi="Arial" w:cs="Arial"/>
          <w:sz w:val="24"/>
          <w:szCs w:val="24"/>
        </w:rPr>
        <w:t>away,</w:t>
      </w:r>
      <w:proofErr w:type="gramEnd"/>
      <w:r w:rsidRPr="00777AD3">
        <w:rPr>
          <w:rFonts w:ascii="Arial" w:hAnsi="Arial" w:cs="Arial"/>
          <w:sz w:val="24"/>
          <w:szCs w:val="24"/>
        </w:rPr>
        <w:t xml:space="preserve"> however, I did not do this. I was still processing it and its possible implications, as well as blaming myself.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I felt that my recruitment process, which involved trying to build a rapport with the potential participants, made me partly to blame.</w:t>
      </w:r>
      <w:r w:rsidRPr="00777AD3">
        <w:t xml:space="preserve"> </w:t>
      </w:r>
      <w:r w:rsidRPr="00777AD3">
        <w:rPr>
          <w:rFonts w:ascii="Arial" w:hAnsi="Arial" w:cs="Arial"/>
          <w:sz w:val="24"/>
          <w:szCs w:val="24"/>
        </w:rPr>
        <w:t xml:space="preserve">Bondi (2005) suggests that doctoral researchers can experience feelings of inadequacy. I thought that I must have done something that a more experienced researcher would have avoided doing. According to </w:t>
      </w:r>
      <w:proofErr w:type="spellStart"/>
      <w:r w:rsidRPr="00777AD3">
        <w:rPr>
          <w:rFonts w:ascii="Arial" w:hAnsi="Arial" w:cs="Arial"/>
          <w:sz w:val="24"/>
          <w:szCs w:val="24"/>
        </w:rPr>
        <w:t>McAlpine</w:t>
      </w:r>
      <w:proofErr w:type="spellEnd"/>
      <w:r w:rsidRPr="00777AD3">
        <w:rPr>
          <w:rFonts w:ascii="Arial" w:hAnsi="Arial" w:cs="Arial"/>
          <w:sz w:val="24"/>
          <w:szCs w:val="24"/>
        </w:rPr>
        <w:t xml:space="preserve"> and Amundsen (2015), doctoral students often question their own abilities and have difficulties dealing with the unpredictable nature of research. Whilst I </w:t>
      </w:r>
      <w:proofErr w:type="gramStart"/>
      <w:r w:rsidRPr="00777AD3">
        <w:rPr>
          <w:rFonts w:ascii="Arial" w:hAnsi="Arial" w:cs="Arial"/>
          <w:sz w:val="24"/>
          <w:szCs w:val="24"/>
        </w:rPr>
        <w:t>had been given</w:t>
      </w:r>
      <w:proofErr w:type="gramEnd"/>
      <w:r w:rsidRPr="00777AD3">
        <w:rPr>
          <w:rFonts w:ascii="Arial" w:hAnsi="Arial" w:cs="Arial"/>
          <w:sz w:val="24"/>
          <w:szCs w:val="24"/>
        </w:rPr>
        <w:t xml:space="preserve"> some training to prepare myself for conducting the fieldwork, </w:t>
      </w:r>
      <w:r w:rsidRPr="00777AD3">
        <w:rPr>
          <w:rFonts w:ascii="Arial" w:hAnsi="Arial" w:cs="Arial"/>
          <w:sz w:val="24"/>
          <w:szCs w:val="24"/>
        </w:rPr>
        <w:lastRenderedPageBreak/>
        <w:t xml:space="preserve">including how to recruit participants, I had no prior practical experience and did not know what to expect when conducting research or how to handle difficult moments within the research. </w:t>
      </w:r>
      <w:proofErr w:type="spellStart"/>
      <w:r w:rsidRPr="00777AD3">
        <w:rPr>
          <w:rFonts w:ascii="Arial" w:hAnsi="Arial" w:cs="Arial"/>
          <w:sz w:val="24"/>
          <w:szCs w:val="24"/>
        </w:rPr>
        <w:t>Mugge</w:t>
      </w:r>
      <w:proofErr w:type="spellEnd"/>
      <w:r w:rsidRPr="00777AD3">
        <w:rPr>
          <w:rFonts w:ascii="Arial" w:hAnsi="Arial" w:cs="Arial"/>
          <w:sz w:val="24"/>
          <w:szCs w:val="24"/>
        </w:rPr>
        <w:t xml:space="preserve"> (2016) points out there is minimal guidance on how researchers should deal with incidents of sexual assault. If I had been more experienced, I may have realised sooner that there were other avenues of recruitment available.</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After the experience, I felt vulnerable and anxious about being in a similar situation again. Researcher vulnerability exists in the form of the risk of harm from the participants, including irrational behaviour from the participants or the effect of emotional encounters, which can be difficult to deal with (von </w:t>
      </w:r>
      <w:proofErr w:type="spellStart"/>
      <w:r w:rsidRPr="00777AD3">
        <w:rPr>
          <w:rFonts w:ascii="Arial" w:hAnsi="Arial" w:cs="Arial"/>
          <w:sz w:val="24"/>
          <w:szCs w:val="24"/>
        </w:rPr>
        <w:t>Benzon</w:t>
      </w:r>
      <w:proofErr w:type="spellEnd"/>
      <w:r w:rsidRPr="00777AD3">
        <w:rPr>
          <w:rFonts w:ascii="Arial" w:hAnsi="Arial" w:cs="Arial"/>
          <w:sz w:val="24"/>
          <w:szCs w:val="24"/>
        </w:rPr>
        <w:t xml:space="preserve"> and van </w:t>
      </w:r>
      <w:proofErr w:type="spellStart"/>
      <w:r w:rsidRPr="00777AD3">
        <w:rPr>
          <w:rFonts w:ascii="Arial" w:hAnsi="Arial" w:cs="Arial"/>
          <w:sz w:val="24"/>
          <w:szCs w:val="24"/>
        </w:rPr>
        <w:t>Blerk</w:t>
      </w:r>
      <w:proofErr w:type="spellEnd"/>
      <w:r w:rsidRPr="00777AD3">
        <w:rPr>
          <w:rFonts w:ascii="Arial" w:hAnsi="Arial" w:cs="Arial"/>
          <w:sz w:val="24"/>
          <w:szCs w:val="24"/>
        </w:rPr>
        <w:t xml:space="preserve">, 2017). If the researcher </w:t>
      </w:r>
      <w:proofErr w:type="gramStart"/>
      <w:r w:rsidRPr="00777AD3">
        <w:rPr>
          <w:rFonts w:ascii="Arial" w:hAnsi="Arial" w:cs="Arial"/>
          <w:sz w:val="24"/>
          <w:szCs w:val="24"/>
        </w:rPr>
        <w:t>is made</w:t>
      </w:r>
      <w:proofErr w:type="gramEnd"/>
      <w:r w:rsidRPr="00777AD3">
        <w:rPr>
          <w:rFonts w:ascii="Arial" w:hAnsi="Arial" w:cs="Arial"/>
          <w:sz w:val="24"/>
          <w:szCs w:val="24"/>
        </w:rPr>
        <w:t xml:space="preserve"> to feel vulnerable around certain participants because of their behaviour then this can affect the research relationship and subsequently the overall findings. This issue led me to only recruiting women. Gill and Mclean (2002) applied a similar tactic when they noticed that it was becoming problematic when some of their male participants were interested in them sexually.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This alteration in recruitment tactics aided in changing the power dynamics between the participants and myself. As </w:t>
      </w:r>
      <w:proofErr w:type="spellStart"/>
      <w:r w:rsidRPr="00777AD3">
        <w:rPr>
          <w:rFonts w:ascii="Arial" w:hAnsi="Arial" w:cs="Arial"/>
          <w:sz w:val="24"/>
          <w:szCs w:val="24"/>
        </w:rPr>
        <w:t>Bitsch</w:t>
      </w:r>
      <w:proofErr w:type="spellEnd"/>
      <w:r w:rsidRPr="00777AD3">
        <w:rPr>
          <w:rFonts w:ascii="Arial" w:hAnsi="Arial" w:cs="Arial"/>
          <w:sz w:val="24"/>
          <w:szCs w:val="24"/>
        </w:rPr>
        <w:t xml:space="preserve"> (2018) contends, difficult moments that arise during the fieldwork should be analysed in order to demonstrate issues of power. I felt that the man and his actions resulted in an unequal power relation. Another female PhD student with dwarfism, carrying out an empirical study on dwarfism in both the UK and North America, also shared with me a similar experience: </w:t>
      </w:r>
    </w:p>
    <w:p w:rsidR="00777AD3" w:rsidRPr="00777AD3" w:rsidRDefault="00777AD3" w:rsidP="00777AD3">
      <w:pPr>
        <w:spacing w:line="480" w:lineRule="auto"/>
        <w:ind w:left="720"/>
        <w:rPr>
          <w:rFonts w:ascii="Arial" w:hAnsi="Arial" w:cs="Arial"/>
          <w:sz w:val="24"/>
          <w:szCs w:val="24"/>
        </w:rPr>
      </w:pPr>
      <w:r w:rsidRPr="00777AD3">
        <w:rPr>
          <w:rFonts w:ascii="Arial" w:hAnsi="Arial" w:cs="Arial"/>
          <w:sz w:val="24"/>
          <w:szCs w:val="24"/>
        </w:rPr>
        <w:t xml:space="preserve">I had a participant try to change the dynamic of what I was requesting by proposing he 'take me out' to do the interview I had requested. It made me very uncomfortable that he took my initiative to meet as a social researcher </w:t>
      </w:r>
      <w:r w:rsidRPr="00777AD3">
        <w:rPr>
          <w:rFonts w:ascii="Arial" w:hAnsi="Arial" w:cs="Arial"/>
          <w:sz w:val="24"/>
          <w:szCs w:val="24"/>
        </w:rPr>
        <w:lastRenderedPageBreak/>
        <w:t>and potential participant and frame it as a 'date' and it felt very much that he wanted to have the upper hand on what was occurring between us. In the end, I had to block him from social media, as it was clear his interest in me would prevent him participating in my research project (Nancy, female PhD student with dwarfism).</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This experience </w:t>
      </w:r>
      <w:proofErr w:type="gramStart"/>
      <w:r w:rsidRPr="00777AD3">
        <w:rPr>
          <w:rFonts w:ascii="Arial" w:hAnsi="Arial" w:cs="Arial"/>
          <w:sz w:val="24"/>
          <w:szCs w:val="24"/>
        </w:rPr>
        <w:t>was initially shared</w:t>
      </w:r>
      <w:proofErr w:type="gramEnd"/>
      <w:r w:rsidRPr="00777AD3">
        <w:rPr>
          <w:rFonts w:ascii="Arial" w:hAnsi="Arial" w:cs="Arial"/>
          <w:sz w:val="24"/>
          <w:szCs w:val="24"/>
        </w:rPr>
        <w:t xml:space="preserve"> with me when Nancy and I were discussing our research projects, which were both based on dwarfism. We had become friends through social media after another academic informed Nancy about my research. I had mentioned to her why I had stopped interviewing men, which led to Nancy sharing her own personal experience. When writing this paper I contacted Nancy, as I believed her experience</w:t>
      </w:r>
      <w:r w:rsidRPr="00777AD3">
        <w:rPr>
          <w:rStyle w:val="FootnoteReference"/>
          <w:rFonts w:ascii="Arial" w:hAnsi="Arial" w:cs="Arial"/>
          <w:sz w:val="24"/>
          <w:szCs w:val="24"/>
        </w:rPr>
        <w:footnoteReference w:id="2"/>
      </w:r>
      <w:r w:rsidRPr="00777AD3">
        <w:rPr>
          <w:rFonts w:ascii="Arial" w:hAnsi="Arial" w:cs="Arial"/>
          <w:sz w:val="24"/>
          <w:szCs w:val="24"/>
        </w:rPr>
        <w:t xml:space="preserve"> would help to show that I was not the only one </w:t>
      </w:r>
      <w:proofErr w:type="gramStart"/>
      <w:r w:rsidRPr="00777AD3">
        <w:rPr>
          <w:rFonts w:ascii="Arial" w:hAnsi="Arial" w:cs="Arial"/>
          <w:sz w:val="24"/>
          <w:szCs w:val="24"/>
        </w:rPr>
        <w:t>experiencing difficulties</w:t>
      </w:r>
      <w:proofErr w:type="gramEnd"/>
      <w:r w:rsidRPr="00777AD3">
        <w:rPr>
          <w:rFonts w:ascii="Arial" w:hAnsi="Arial" w:cs="Arial"/>
          <w:sz w:val="24"/>
          <w:szCs w:val="24"/>
        </w:rPr>
        <w:t xml:space="preserve"> with male participants. This experience demonstrates how the power relations can be difficult due to the participant’s intentions and behaviour. The researcher can try to minimise unequal power relations with their research participants, but this may be problematic if the balance tips too far in the opposite direction, putting the researcher at risk of unwanted behaviours as a result. </w:t>
      </w:r>
      <w:proofErr w:type="spellStart"/>
      <w:r w:rsidRPr="00777AD3">
        <w:rPr>
          <w:rFonts w:ascii="Arial" w:hAnsi="Arial" w:cs="Arial"/>
          <w:sz w:val="24"/>
          <w:szCs w:val="24"/>
        </w:rPr>
        <w:t>Bitsch</w:t>
      </w:r>
      <w:proofErr w:type="spellEnd"/>
      <w:r w:rsidRPr="00777AD3">
        <w:rPr>
          <w:rFonts w:ascii="Arial" w:hAnsi="Arial" w:cs="Arial"/>
          <w:sz w:val="24"/>
          <w:szCs w:val="24"/>
        </w:rPr>
        <w:t xml:space="preserve"> (2018) points out that the researcher must come across as non-threatening in order to build a relationship with potential participants. In this incident though, such efforts enabled the participant to take advantage. Some male participants are quite forceful in setting their own agendas and switching the power relations, causing an imbalance on their side. Sharp and Kremer (2006) suggest that women are often viewed as subordinate to men and this can imply that female researchers have less </w:t>
      </w:r>
      <w:r w:rsidRPr="00777AD3">
        <w:rPr>
          <w:rFonts w:ascii="Arial" w:hAnsi="Arial" w:cs="Arial"/>
          <w:sz w:val="24"/>
          <w:szCs w:val="24"/>
        </w:rPr>
        <w:lastRenderedPageBreak/>
        <w:t>power than male participants do. In this scenario, the participant was abusing his power to try to get a date.</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After discussions with my supervisors, I did eventually report the incident to the association via email. I received a reply, informing me that the incident </w:t>
      </w:r>
      <w:proofErr w:type="gramStart"/>
      <w:r w:rsidRPr="00777AD3">
        <w:rPr>
          <w:rFonts w:ascii="Arial" w:hAnsi="Arial" w:cs="Arial"/>
          <w:sz w:val="24"/>
          <w:szCs w:val="24"/>
        </w:rPr>
        <w:t>would be discussed</w:t>
      </w:r>
      <w:proofErr w:type="gramEnd"/>
      <w:r w:rsidRPr="00777AD3">
        <w:rPr>
          <w:rFonts w:ascii="Arial" w:hAnsi="Arial" w:cs="Arial"/>
          <w:sz w:val="24"/>
          <w:szCs w:val="24"/>
        </w:rPr>
        <w:t xml:space="preserve"> at the next committee meeting, but I heard nothing after that. I later found out that a committee member had started dating the perpetrator and </w:t>
      </w:r>
      <w:proofErr w:type="gramStart"/>
      <w:r w:rsidRPr="00777AD3">
        <w:rPr>
          <w:rFonts w:ascii="Arial" w:hAnsi="Arial" w:cs="Arial"/>
          <w:sz w:val="24"/>
          <w:szCs w:val="24"/>
        </w:rPr>
        <w:t>that</w:t>
      </w:r>
      <w:proofErr w:type="gramEnd"/>
      <w:r w:rsidRPr="00777AD3">
        <w:rPr>
          <w:rFonts w:ascii="Arial" w:hAnsi="Arial" w:cs="Arial"/>
          <w:sz w:val="24"/>
          <w:szCs w:val="24"/>
        </w:rPr>
        <w:t xml:space="preserve"> they are now in a relationship. From then on, I felt I </w:t>
      </w:r>
      <w:proofErr w:type="gramStart"/>
      <w:r w:rsidRPr="00777AD3">
        <w:rPr>
          <w:rFonts w:ascii="Arial" w:hAnsi="Arial" w:cs="Arial"/>
          <w:sz w:val="24"/>
          <w:szCs w:val="24"/>
        </w:rPr>
        <w:t>was not being taken</w:t>
      </w:r>
      <w:proofErr w:type="gramEnd"/>
      <w:r w:rsidRPr="00777AD3">
        <w:rPr>
          <w:rFonts w:ascii="Arial" w:hAnsi="Arial" w:cs="Arial"/>
          <w:sz w:val="24"/>
          <w:szCs w:val="24"/>
        </w:rPr>
        <w:t xml:space="preserve"> seriously. I did not receive any support from the association, but </w:t>
      </w:r>
      <w:proofErr w:type="gramStart"/>
      <w:r w:rsidRPr="00777AD3">
        <w:rPr>
          <w:rFonts w:ascii="Arial" w:hAnsi="Arial" w:cs="Arial"/>
          <w:sz w:val="24"/>
          <w:szCs w:val="24"/>
        </w:rPr>
        <w:t>was later intimidated</w:t>
      </w:r>
      <w:proofErr w:type="gramEnd"/>
      <w:r w:rsidRPr="00777AD3">
        <w:rPr>
          <w:rFonts w:ascii="Arial" w:hAnsi="Arial" w:cs="Arial"/>
          <w:sz w:val="24"/>
          <w:szCs w:val="24"/>
        </w:rPr>
        <w:t xml:space="preserve"> by some members of the committee for highlighting my experience within my PhD findings. I </w:t>
      </w:r>
      <w:proofErr w:type="gramStart"/>
      <w:r w:rsidRPr="00777AD3">
        <w:rPr>
          <w:rFonts w:ascii="Arial" w:hAnsi="Arial" w:cs="Arial"/>
          <w:sz w:val="24"/>
          <w:szCs w:val="24"/>
        </w:rPr>
        <w:t>was also met</w:t>
      </w:r>
      <w:proofErr w:type="gramEnd"/>
      <w:r w:rsidRPr="00777AD3">
        <w:rPr>
          <w:rFonts w:ascii="Arial" w:hAnsi="Arial" w:cs="Arial"/>
          <w:sz w:val="24"/>
          <w:szCs w:val="24"/>
        </w:rPr>
        <w:t xml:space="preserve"> with hostility from another male member of the association. He berated me, as my research would no longer include the experiences of men with dwarfism. I recognised this </w:t>
      </w:r>
      <w:proofErr w:type="gramStart"/>
      <w:r w:rsidRPr="00777AD3">
        <w:rPr>
          <w:rFonts w:ascii="Arial" w:hAnsi="Arial" w:cs="Arial"/>
          <w:sz w:val="24"/>
          <w:szCs w:val="24"/>
        </w:rPr>
        <w:t>downside,</w:t>
      </w:r>
      <w:proofErr w:type="gramEnd"/>
      <w:r w:rsidRPr="00777AD3">
        <w:rPr>
          <w:rFonts w:ascii="Arial" w:hAnsi="Arial" w:cs="Arial"/>
          <w:sz w:val="24"/>
          <w:szCs w:val="24"/>
        </w:rPr>
        <w:t xml:space="preserve"> however, I was upset that my emotions and my own safety were being dismissed, particularly by an association that was meant to support people with dwarfism. I thought that reporting the incident would have resulted in the association investigating it to ensure that the conventions would be safe for other women with dwarfism.</w:t>
      </w:r>
    </w:p>
    <w:p w:rsidR="00777AD3" w:rsidRPr="00777AD3" w:rsidRDefault="00777AD3" w:rsidP="00777AD3">
      <w:pPr>
        <w:spacing w:line="480" w:lineRule="auto"/>
        <w:ind w:firstLine="720"/>
        <w:rPr>
          <w:rFonts w:ascii="Arial" w:hAnsi="Arial" w:cs="Arial"/>
          <w:b/>
          <w:i/>
          <w:sz w:val="24"/>
          <w:szCs w:val="24"/>
        </w:rPr>
      </w:pPr>
      <w:r w:rsidRPr="00777AD3">
        <w:rPr>
          <w:rFonts w:ascii="Arial" w:hAnsi="Arial" w:cs="Arial"/>
          <w:b/>
          <w:i/>
          <w:sz w:val="24"/>
          <w:szCs w:val="24"/>
        </w:rPr>
        <w:t>Understanding the assault as a person with dwarfism.</w:t>
      </w:r>
    </w:p>
    <w:p w:rsidR="00777AD3" w:rsidRPr="00777AD3" w:rsidRDefault="00777AD3" w:rsidP="00777AD3">
      <w:pPr>
        <w:spacing w:line="480" w:lineRule="auto"/>
        <w:rPr>
          <w:rFonts w:ascii="Arial" w:hAnsi="Arial" w:cs="Arial"/>
          <w:i/>
          <w:sz w:val="24"/>
          <w:szCs w:val="24"/>
        </w:rPr>
      </w:pPr>
      <w:r w:rsidRPr="00777AD3">
        <w:rPr>
          <w:rFonts w:ascii="Arial" w:hAnsi="Arial" w:cs="Arial"/>
          <w:sz w:val="24"/>
          <w:szCs w:val="24"/>
        </w:rPr>
        <w:t>In relation to my positionality,</w:t>
      </w:r>
      <w:r w:rsidRPr="00777AD3">
        <w:t xml:space="preserve"> </w:t>
      </w:r>
      <w:r w:rsidRPr="00777AD3">
        <w:rPr>
          <w:rFonts w:ascii="Arial" w:hAnsi="Arial" w:cs="Arial"/>
          <w:sz w:val="24"/>
          <w:szCs w:val="24"/>
        </w:rPr>
        <w:t xml:space="preserve">most of the emphasis was </w:t>
      </w:r>
      <w:proofErr w:type="gramStart"/>
      <w:r w:rsidRPr="00777AD3">
        <w:rPr>
          <w:rFonts w:ascii="Arial" w:hAnsi="Arial" w:cs="Arial"/>
          <w:sz w:val="24"/>
          <w:szCs w:val="24"/>
        </w:rPr>
        <w:t>based on the fact that</w:t>
      </w:r>
      <w:proofErr w:type="gramEnd"/>
      <w:r w:rsidRPr="00777AD3">
        <w:rPr>
          <w:rFonts w:ascii="Arial" w:hAnsi="Arial" w:cs="Arial"/>
          <w:sz w:val="24"/>
          <w:szCs w:val="24"/>
        </w:rPr>
        <w:t xml:space="preserve"> I have dwarfism. Andrews (2005) points out that one of the most important aspects of recruiting participants for her project, which required participants who used a wheelchair, was that she also identified as a wheelchair user. This can help in producing a form of solidarity between the participants and the researcher. I wanted to use my dwarfism as a way to demonstrate to the participants that the research was personal to me and that I shared some of their experiences. Disability research </w:t>
      </w:r>
      <w:r w:rsidRPr="00777AD3">
        <w:rPr>
          <w:rFonts w:ascii="Arial" w:hAnsi="Arial" w:cs="Arial"/>
          <w:sz w:val="24"/>
          <w:szCs w:val="24"/>
        </w:rPr>
        <w:lastRenderedPageBreak/>
        <w:t xml:space="preserve">favours the use of disabled researchers, as the use of non-disabled researchers </w:t>
      </w:r>
      <w:proofErr w:type="gramStart"/>
      <w:r w:rsidRPr="00777AD3">
        <w:rPr>
          <w:rFonts w:ascii="Arial" w:hAnsi="Arial" w:cs="Arial"/>
          <w:sz w:val="24"/>
          <w:szCs w:val="24"/>
        </w:rPr>
        <w:t>has been critiqued</w:t>
      </w:r>
      <w:proofErr w:type="gramEnd"/>
      <w:r w:rsidRPr="00777AD3">
        <w:rPr>
          <w:rFonts w:ascii="Arial" w:hAnsi="Arial" w:cs="Arial"/>
          <w:sz w:val="24"/>
          <w:szCs w:val="24"/>
        </w:rPr>
        <w:t xml:space="preserve"> for their lack of personal experience (Barnes and Mercer, 1997). For example, when I asked participants if my identity had affected their choice in participating several felt that because I had dwarfism I would have a better understanding of what they were trying to convey. Being researched by non-disabled researchers disabled people worry that the researchers do not fully understand their views and experiences and thus can misrepresent them (</w:t>
      </w:r>
      <w:proofErr w:type="spellStart"/>
      <w:r w:rsidRPr="00777AD3">
        <w:rPr>
          <w:rFonts w:ascii="Arial" w:hAnsi="Arial" w:cs="Arial"/>
          <w:sz w:val="24"/>
          <w:szCs w:val="24"/>
        </w:rPr>
        <w:t>Kitchin</w:t>
      </w:r>
      <w:proofErr w:type="spellEnd"/>
      <w:r w:rsidRPr="00777AD3">
        <w:rPr>
          <w:rFonts w:ascii="Arial" w:hAnsi="Arial" w:cs="Arial"/>
          <w:sz w:val="24"/>
          <w:szCs w:val="24"/>
        </w:rPr>
        <w:t xml:space="preserve">, 2000). In his research, concerning the social experiences of people with dwarfism, the US social geographer, Robert Kruse (2003) recognised that being of average stature limited his capacity to understand the experiences of his participants. In many cases, I shared some of the experiences the participants spoke about and could thus relate to how they felt. This also meant that participants could freely share stories with me that they may have been uncomfortable sharing with others. For example, telling an average sized person that they often avoid places because of name-calling </w:t>
      </w:r>
      <w:proofErr w:type="gramStart"/>
      <w:r w:rsidRPr="00777AD3">
        <w:rPr>
          <w:rFonts w:ascii="Arial" w:hAnsi="Arial" w:cs="Arial"/>
          <w:sz w:val="24"/>
          <w:szCs w:val="24"/>
        </w:rPr>
        <w:t>can be dismissed</w:t>
      </w:r>
      <w:proofErr w:type="gramEnd"/>
      <w:r w:rsidRPr="00777AD3">
        <w:rPr>
          <w:rFonts w:ascii="Arial" w:hAnsi="Arial" w:cs="Arial"/>
          <w:sz w:val="24"/>
          <w:szCs w:val="24"/>
        </w:rPr>
        <w:t xml:space="preserve"> as being overly sensitive, whereas I could relate emotionally to their reaction. </w:t>
      </w:r>
      <w:proofErr w:type="spellStart"/>
      <w:r w:rsidRPr="00777AD3">
        <w:rPr>
          <w:rFonts w:ascii="Arial" w:hAnsi="Arial" w:cs="Arial"/>
          <w:sz w:val="24"/>
          <w:szCs w:val="24"/>
        </w:rPr>
        <w:t>Kitchin</w:t>
      </w:r>
      <w:proofErr w:type="spellEnd"/>
      <w:r w:rsidRPr="00777AD3">
        <w:rPr>
          <w:rFonts w:ascii="Arial" w:hAnsi="Arial" w:cs="Arial"/>
          <w:sz w:val="24"/>
          <w:szCs w:val="24"/>
        </w:rPr>
        <w:t xml:space="preserve"> (2000) points out that disabled people will only tell partial stories to a non-disabled researcher for fear of embarrassment or lack of empathy. Having the same identity as the participants aided in providing a form of support whereby they could consider the researcher’s familiarity to their own experiences. It is also some of </w:t>
      </w:r>
      <w:proofErr w:type="gramStart"/>
      <w:r w:rsidRPr="00777AD3">
        <w:rPr>
          <w:rFonts w:ascii="Arial" w:hAnsi="Arial" w:cs="Arial"/>
          <w:sz w:val="24"/>
          <w:szCs w:val="24"/>
        </w:rPr>
        <w:t>these</w:t>
      </w:r>
      <w:proofErr w:type="gramEnd"/>
      <w:r w:rsidRPr="00777AD3">
        <w:rPr>
          <w:rFonts w:ascii="Arial" w:hAnsi="Arial" w:cs="Arial"/>
          <w:sz w:val="24"/>
          <w:szCs w:val="24"/>
        </w:rPr>
        <w:t xml:space="preserve"> experiences that has encouraged people with dwarfism to attend conventions.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Johnston et al (2005) point out that different spaces contain different social relations. This can depend on who is occupying these spaces. For people with dwarfism meeting potential partners within typical social spaces for dating, such as a nightclub or a bar, can prove difficult due to the unwanted social encounters they often experience. This relates to the </w:t>
      </w:r>
      <w:proofErr w:type="spellStart"/>
      <w:r w:rsidRPr="00777AD3">
        <w:rPr>
          <w:rFonts w:ascii="Arial" w:hAnsi="Arial" w:cs="Arial"/>
          <w:sz w:val="24"/>
          <w:szCs w:val="24"/>
        </w:rPr>
        <w:t>statuarization</w:t>
      </w:r>
      <w:proofErr w:type="spellEnd"/>
      <w:r w:rsidRPr="00777AD3">
        <w:rPr>
          <w:rFonts w:ascii="Arial" w:hAnsi="Arial" w:cs="Arial"/>
          <w:sz w:val="24"/>
          <w:szCs w:val="24"/>
        </w:rPr>
        <w:t xml:space="preserve"> of spaces, as well as the construction of </w:t>
      </w:r>
      <w:r w:rsidRPr="00777AD3">
        <w:rPr>
          <w:rFonts w:ascii="Arial" w:hAnsi="Arial" w:cs="Arial"/>
          <w:sz w:val="24"/>
          <w:szCs w:val="24"/>
        </w:rPr>
        <w:lastRenderedPageBreak/>
        <w:t xml:space="preserve">sexuality within these spaces. Kruse (2002) applies Lefebvre’s social construction of space to understand the lived experiences of people with dwarfism. Spaces </w:t>
      </w:r>
      <w:proofErr w:type="gramStart"/>
      <w:r w:rsidRPr="00777AD3">
        <w:rPr>
          <w:rFonts w:ascii="Arial" w:hAnsi="Arial" w:cs="Arial"/>
          <w:sz w:val="24"/>
          <w:szCs w:val="24"/>
        </w:rPr>
        <w:t>are not constructed</w:t>
      </w:r>
      <w:proofErr w:type="gramEnd"/>
      <w:r w:rsidRPr="00777AD3">
        <w:rPr>
          <w:rFonts w:ascii="Arial" w:hAnsi="Arial" w:cs="Arial"/>
          <w:sz w:val="24"/>
          <w:szCs w:val="24"/>
        </w:rPr>
        <w:t xml:space="preserve"> for people with dwarfism, but in fact construct them as undesirable. This, Kruse (2002) argues, resonates with Lefebvre’s (1991) representation of a space. Tallness is revered, but dwarfism </w:t>
      </w:r>
      <w:proofErr w:type="gramStart"/>
      <w:r w:rsidRPr="00777AD3">
        <w:rPr>
          <w:rFonts w:ascii="Arial" w:hAnsi="Arial" w:cs="Arial"/>
          <w:sz w:val="24"/>
          <w:szCs w:val="24"/>
        </w:rPr>
        <w:t>is deemed</w:t>
      </w:r>
      <w:proofErr w:type="gramEnd"/>
      <w:r w:rsidRPr="00777AD3">
        <w:rPr>
          <w:rFonts w:ascii="Arial" w:hAnsi="Arial" w:cs="Arial"/>
          <w:sz w:val="24"/>
          <w:szCs w:val="24"/>
        </w:rPr>
        <w:t xml:space="preserve"> a spectacle. Pritchard (2014) explores how people with dwarfism often receive unwanted attention, especially where people tend to be inebriated, such as in pubs and bars. Their visible physical impairment </w:t>
      </w:r>
      <w:proofErr w:type="gramStart"/>
      <w:r w:rsidRPr="00777AD3">
        <w:rPr>
          <w:rFonts w:ascii="Arial" w:hAnsi="Arial" w:cs="Arial"/>
          <w:sz w:val="24"/>
          <w:szCs w:val="24"/>
        </w:rPr>
        <w:t>is deemed</w:t>
      </w:r>
      <w:proofErr w:type="gramEnd"/>
      <w:r w:rsidRPr="00777AD3">
        <w:rPr>
          <w:rFonts w:ascii="Arial" w:hAnsi="Arial" w:cs="Arial"/>
          <w:sz w:val="24"/>
          <w:szCs w:val="24"/>
        </w:rPr>
        <w:t xml:space="preserve"> a stigma (Goffman, 1963). </w:t>
      </w:r>
      <w:proofErr w:type="spellStart"/>
      <w:r w:rsidRPr="00777AD3">
        <w:rPr>
          <w:rFonts w:ascii="Arial" w:hAnsi="Arial" w:cs="Arial"/>
          <w:sz w:val="24"/>
          <w:szCs w:val="24"/>
        </w:rPr>
        <w:t>Tringo’s</w:t>
      </w:r>
      <w:proofErr w:type="spellEnd"/>
      <w:r w:rsidRPr="00777AD3">
        <w:rPr>
          <w:rFonts w:ascii="Arial" w:hAnsi="Arial" w:cs="Arial"/>
          <w:sz w:val="24"/>
          <w:szCs w:val="24"/>
        </w:rPr>
        <w:t xml:space="preserve"> (1970) hierarchy of preference towards different impairments demonstrated that people with dwarfism were less preferable </w:t>
      </w:r>
      <w:proofErr w:type="gramStart"/>
      <w:r w:rsidRPr="00777AD3">
        <w:rPr>
          <w:rFonts w:ascii="Arial" w:hAnsi="Arial" w:cs="Arial"/>
          <w:sz w:val="24"/>
          <w:szCs w:val="24"/>
        </w:rPr>
        <w:t>than other disabled people, such as wheelchair users</w:t>
      </w:r>
      <w:proofErr w:type="gramEnd"/>
      <w:r w:rsidRPr="00777AD3">
        <w:rPr>
          <w:rFonts w:ascii="Arial" w:hAnsi="Arial" w:cs="Arial"/>
          <w:sz w:val="24"/>
          <w:szCs w:val="24"/>
        </w:rPr>
        <w:t xml:space="preserve">. This is further emphasised by stereotypes associated with dwarfism. These stereotypes </w:t>
      </w:r>
      <w:proofErr w:type="gramStart"/>
      <w:r w:rsidRPr="00777AD3">
        <w:rPr>
          <w:rFonts w:ascii="Arial" w:hAnsi="Arial" w:cs="Arial"/>
          <w:sz w:val="24"/>
          <w:szCs w:val="24"/>
        </w:rPr>
        <w:t>are constructed</w:t>
      </w:r>
      <w:proofErr w:type="gramEnd"/>
      <w:r w:rsidRPr="00777AD3">
        <w:rPr>
          <w:rFonts w:ascii="Arial" w:hAnsi="Arial" w:cs="Arial"/>
          <w:sz w:val="24"/>
          <w:szCs w:val="24"/>
        </w:rPr>
        <w:t xml:space="preserve"> by cultural representations of dwarfism. People with dwarfism </w:t>
      </w:r>
      <w:proofErr w:type="gramStart"/>
      <w:r w:rsidRPr="00777AD3">
        <w:rPr>
          <w:rFonts w:ascii="Arial" w:hAnsi="Arial" w:cs="Arial"/>
          <w:sz w:val="24"/>
          <w:szCs w:val="24"/>
        </w:rPr>
        <w:t>are represented</w:t>
      </w:r>
      <w:proofErr w:type="gramEnd"/>
      <w:r w:rsidRPr="00777AD3">
        <w:rPr>
          <w:rFonts w:ascii="Arial" w:hAnsi="Arial" w:cs="Arial"/>
          <w:sz w:val="24"/>
          <w:szCs w:val="24"/>
        </w:rPr>
        <w:t xml:space="preserve"> as figures of fun and are subsequently perceived this way in society (Adelson, 2005). This can make dating difficult as people with dwarfism carry cultural baggage that can influence how other people perceive them, including when looking for a date. Goffman (1963) explores the mixed contacts between people who are stigmatised and those who are not. Frequently people who are stigmatised will try </w:t>
      </w:r>
      <w:proofErr w:type="gramStart"/>
      <w:r w:rsidRPr="00777AD3">
        <w:rPr>
          <w:rFonts w:ascii="Arial" w:hAnsi="Arial" w:cs="Arial"/>
          <w:sz w:val="24"/>
          <w:szCs w:val="24"/>
        </w:rPr>
        <w:t>to purposely avoid</w:t>
      </w:r>
      <w:proofErr w:type="gramEnd"/>
      <w:r w:rsidRPr="00777AD3">
        <w:rPr>
          <w:rFonts w:ascii="Arial" w:hAnsi="Arial" w:cs="Arial"/>
          <w:sz w:val="24"/>
          <w:szCs w:val="24"/>
        </w:rPr>
        <w:t xml:space="preserve"> mixed contacts. Pritchard (2014) found that people with dwarfism often avoid certain spaces at particular times in order to reduce encounters with other members of the public. For example, someone with dwarfism will choose to visit their local high street in the morning when less people are about, as this reduces the risk of unwanted attention. Drawing on Lefebvre’s conceptualisation of space, Kruse (2002) refers to this behaviour as ‘spatial practice’. People who </w:t>
      </w:r>
      <w:proofErr w:type="gramStart"/>
      <w:r w:rsidRPr="00777AD3">
        <w:rPr>
          <w:rFonts w:ascii="Arial" w:hAnsi="Arial" w:cs="Arial"/>
          <w:sz w:val="24"/>
          <w:szCs w:val="24"/>
        </w:rPr>
        <w:t>are stigmatized</w:t>
      </w:r>
      <w:proofErr w:type="gramEnd"/>
      <w:r w:rsidRPr="00777AD3">
        <w:rPr>
          <w:rFonts w:ascii="Arial" w:hAnsi="Arial" w:cs="Arial"/>
          <w:sz w:val="24"/>
          <w:szCs w:val="24"/>
        </w:rPr>
        <w:t xml:space="preserve"> can be insecure about meeting other people (Goffman, 1963). This can affect their self-esteem. Shakespeare (2000) suggests that meeting a potential partner </w:t>
      </w:r>
      <w:proofErr w:type="gramStart"/>
      <w:r w:rsidRPr="00777AD3">
        <w:rPr>
          <w:rFonts w:ascii="Arial" w:hAnsi="Arial" w:cs="Arial"/>
          <w:sz w:val="24"/>
          <w:szCs w:val="24"/>
        </w:rPr>
        <w:t>is affected</w:t>
      </w:r>
      <w:proofErr w:type="gramEnd"/>
      <w:r w:rsidRPr="00777AD3">
        <w:rPr>
          <w:rFonts w:ascii="Arial" w:hAnsi="Arial" w:cs="Arial"/>
          <w:sz w:val="24"/>
          <w:szCs w:val="24"/>
        </w:rPr>
        <w:t xml:space="preserve"> by a </w:t>
      </w:r>
      <w:r w:rsidRPr="00777AD3">
        <w:rPr>
          <w:rFonts w:ascii="Arial" w:hAnsi="Arial" w:cs="Arial"/>
          <w:sz w:val="24"/>
          <w:szCs w:val="24"/>
        </w:rPr>
        <w:lastRenderedPageBreak/>
        <w:t xml:space="preserve">person’s self-esteem. If their self-esteem </w:t>
      </w:r>
      <w:proofErr w:type="gramStart"/>
      <w:r w:rsidRPr="00777AD3">
        <w:rPr>
          <w:rFonts w:ascii="Arial" w:hAnsi="Arial" w:cs="Arial"/>
          <w:sz w:val="24"/>
          <w:szCs w:val="24"/>
        </w:rPr>
        <w:t>is improved</w:t>
      </w:r>
      <w:proofErr w:type="gramEnd"/>
      <w:r w:rsidRPr="00777AD3">
        <w:rPr>
          <w:rFonts w:ascii="Arial" w:hAnsi="Arial" w:cs="Arial"/>
          <w:sz w:val="24"/>
          <w:szCs w:val="24"/>
        </w:rPr>
        <w:t xml:space="preserve"> within a space where they experience no unwanted attention then this can change the way they feel about finding a date.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Attending a convention provides some people with dwarfism more confidence in finding a partner and dating.</w:t>
      </w:r>
      <w:r w:rsidRPr="00777AD3">
        <w:t xml:space="preserve"> </w:t>
      </w:r>
      <w:r w:rsidRPr="00777AD3">
        <w:rPr>
          <w:rFonts w:ascii="Arial" w:hAnsi="Arial" w:cs="Arial"/>
          <w:sz w:val="24"/>
        </w:rPr>
        <w:t xml:space="preserve">Goffman (1963) suggests that those who are stigmatised will come together through the creation of their own groups. </w:t>
      </w:r>
      <w:proofErr w:type="gramStart"/>
      <w:r w:rsidRPr="00777AD3">
        <w:rPr>
          <w:rFonts w:ascii="Arial" w:hAnsi="Arial" w:cs="Arial"/>
          <w:sz w:val="24"/>
        </w:rPr>
        <w:t>Being occupied</w:t>
      </w:r>
      <w:proofErr w:type="gramEnd"/>
      <w:r w:rsidRPr="00777AD3">
        <w:rPr>
          <w:rFonts w:ascii="Arial" w:hAnsi="Arial" w:cs="Arial"/>
          <w:sz w:val="24"/>
        </w:rPr>
        <w:t xml:space="preserve"> by mostly people with dwarfism changes social relations within the space, as well as influencing how the people with dwarfism socially interact within it. People with dwarfism can socialise in conventions in a way that they cannot (or at least find difficult) elsewhere. According to Goffman (1963), those who share the same stigma will feel more at ease around each other, as they know what it is like to live with their stigma and thus are more sympathetic towards each other. According to Davidson and Milligan (2004) our sense of who we are </w:t>
      </w:r>
      <w:proofErr w:type="gramStart"/>
      <w:r w:rsidRPr="00777AD3">
        <w:rPr>
          <w:rFonts w:ascii="Arial" w:hAnsi="Arial" w:cs="Arial"/>
          <w:sz w:val="24"/>
        </w:rPr>
        <w:t>is affected</w:t>
      </w:r>
      <w:proofErr w:type="gramEnd"/>
      <w:r w:rsidRPr="00777AD3">
        <w:rPr>
          <w:rFonts w:ascii="Arial" w:hAnsi="Arial" w:cs="Arial"/>
          <w:sz w:val="24"/>
        </w:rPr>
        <w:t xml:space="preserve"> by how we feel. Not feeling like an outsider changes how the person behaves within a space.</w:t>
      </w:r>
      <w:r w:rsidRPr="00777AD3">
        <w:rPr>
          <w:sz w:val="24"/>
        </w:rPr>
        <w:t xml:space="preserve"> </w:t>
      </w:r>
      <w:r w:rsidRPr="00777AD3">
        <w:rPr>
          <w:rFonts w:ascii="Arial" w:hAnsi="Arial" w:cs="Arial"/>
          <w:sz w:val="24"/>
          <w:szCs w:val="24"/>
        </w:rPr>
        <w:t xml:space="preserve">When people meet in these social groups they </w:t>
      </w:r>
      <w:proofErr w:type="gramStart"/>
      <w:r w:rsidRPr="00777AD3">
        <w:rPr>
          <w:rFonts w:ascii="Arial" w:hAnsi="Arial" w:cs="Arial"/>
          <w:sz w:val="24"/>
          <w:szCs w:val="24"/>
        </w:rPr>
        <w:t>often</w:t>
      </w:r>
      <w:proofErr w:type="gramEnd"/>
      <w:r w:rsidRPr="00777AD3">
        <w:rPr>
          <w:rFonts w:ascii="Arial" w:hAnsi="Arial" w:cs="Arial"/>
          <w:sz w:val="24"/>
          <w:szCs w:val="24"/>
        </w:rPr>
        <w:t xml:space="preserve"> modify their behaviour as they believe that they can belong together, which can lead to some forming a relationship (Goffman, 1963). It seemed as if he felt he had more of a chance dating me because we both shared the same impairment. Howland and </w:t>
      </w:r>
      <w:proofErr w:type="spellStart"/>
      <w:r w:rsidRPr="00777AD3">
        <w:rPr>
          <w:rFonts w:ascii="Arial" w:hAnsi="Arial" w:cs="Arial"/>
          <w:sz w:val="24"/>
          <w:szCs w:val="24"/>
        </w:rPr>
        <w:t>Rintala</w:t>
      </w:r>
      <w:proofErr w:type="spellEnd"/>
      <w:r w:rsidRPr="00777AD3">
        <w:rPr>
          <w:rFonts w:ascii="Arial" w:hAnsi="Arial" w:cs="Arial"/>
          <w:sz w:val="24"/>
          <w:szCs w:val="24"/>
        </w:rPr>
        <w:t xml:space="preserve"> (2001) found that disabled people often prefer to date other disabled people, for reasons such as having a better understanding of their disability. He may have felt that I would be more likely to date him because I would not care about his impairment or that he thought I would settle for him due to the supposed dating problems associated with my own dwarfism.</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How disabled people </w:t>
      </w:r>
      <w:proofErr w:type="gramStart"/>
      <w:r w:rsidRPr="00777AD3">
        <w:rPr>
          <w:rFonts w:ascii="Arial" w:hAnsi="Arial" w:cs="Arial"/>
          <w:sz w:val="24"/>
          <w:szCs w:val="24"/>
        </w:rPr>
        <w:t>are perceived</w:t>
      </w:r>
      <w:proofErr w:type="gramEnd"/>
      <w:r w:rsidRPr="00777AD3">
        <w:rPr>
          <w:rFonts w:ascii="Arial" w:hAnsi="Arial" w:cs="Arial"/>
          <w:sz w:val="24"/>
          <w:szCs w:val="24"/>
        </w:rPr>
        <w:t xml:space="preserve"> in relation to sexuality is important in forming relationships. Disabled people </w:t>
      </w:r>
      <w:proofErr w:type="gramStart"/>
      <w:r w:rsidRPr="00777AD3">
        <w:rPr>
          <w:rFonts w:ascii="Arial" w:hAnsi="Arial" w:cs="Arial"/>
          <w:sz w:val="24"/>
          <w:szCs w:val="24"/>
        </w:rPr>
        <w:t>are commonly viewed</w:t>
      </w:r>
      <w:proofErr w:type="gramEnd"/>
      <w:r w:rsidRPr="00777AD3">
        <w:rPr>
          <w:rFonts w:ascii="Arial" w:hAnsi="Arial" w:cs="Arial"/>
          <w:sz w:val="24"/>
          <w:szCs w:val="24"/>
        </w:rPr>
        <w:t xml:space="preserve"> as asexual (Bonnie, 2004; </w:t>
      </w:r>
      <w:proofErr w:type="spellStart"/>
      <w:r w:rsidRPr="00777AD3">
        <w:rPr>
          <w:rFonts w:ascii="Arial" w:hAnsi="Arial" w:cs="Arial"/>
          <w:sz w:val="24"/>
          <w:szCs w:val="24"/>
        </w:rPr>
        <w:t>Esmail</w:t>
      </w:r>
      <w:proofErr w:type="spellEnd"/>
      <w:r w:rsidRPr="00777AD3">
        <w:rPr>
          <w:rFonts w:ascii="Arial" w:hAnsi="Arial" w:cs="Arial"/>
          <w:sz w:val="24"/>
          <w:szCs w:val="24"/>
        </w:rPr>
        <w:t xml:space="preserve"> et al., 2010; Shakespeare, 2000; </w:t>
      </w:r>
      <w:proofErr w:type="spellStart"/>
      <w:r w:rsidRPr="00777AD3">
        <w:rPr>
          <w:rFonts w:ascii="Arial" w:hAnsi="Arial" w:cs="Arial"/>
          <w:sz w:val="24"/>
          <w:szCs w:val="24"/>
        </w:rPr>
        <w:t>Talesporo</w:t>
      </w:r>
      <w:proofErr w:type="spellEnd"/>
      <w:r w:rsidRPr="00777AD3">
        <w:rPr>
          <w:rFonts w:ascii="Arial" w:hAnsi="Arial" w:cs="Arial"/>
          <w:sz w:val="24"/>
          <w:szCs w:val="24"/>
        </w:rPr>
        <w:t xml:space="preserve"> and McCabe, 2003). Bonnie </w:t>
      </w:r>
      <w:r w:rsidRPr="00777AD3">
        <w:rPr>
          <w:rFonts w:ascii="Arial" w:hAnsi="Arial" w:cs="Arial"/>
          <w:sz w:val="24"/>
          <w:szCs w:val="24"/>
        </w:rPr>
        <w:lastRenderedPageBreak/>
        <w:t xml:space="preserve">(2004) points out that disabled people’s sexuality and ability to express themselves sexually </w:t>
      </w:r>
      <w:proofErr w:type="gramStart"/>
      <w:r w:rsidRPr="00777AD3">
        <w:rPr>
          <w:rFonts w:ascii="Arial" w:hAnsi="Arial" w:cs="Arial"/>
          <w:sz w:val="24"/>
          <w:szCs w:val="24"/>
        </w:rPr>
        <w:t>has been oppressed</w:t>
      </w:r>
      <w:proofErr w:type="gramEnd"/>
      <w:r w:rsidRPr="00777AD3">
        <w:rPr>
          <w:rFonts w:ascii="Arial" w:hAnsi="Arial" w:cs="Arial"/>
          <w:sz w:val="24"/>
          <w:szCs w:val="24"/>
        </w:rPr>
        <w:t xml:space="preserve"> in a variety of ways including being sterilised, infantilised, and being prohibited from engaging in sexual activity and marriage. An added complication for people living with dwarfism is that height, or physical stature, is often a feature that people find attractive in a partner (</w:t>
      </w:r>
      <w:proofErr w:type="spellStart"/>
      <w:r w:rsidRPr="00777AD3">
        <w:rPr>
          <w:rFonts w:ascii="Arial" w:hAnsi="Arial" w:cs="Arial"/>
          <w:sz w:val="24"/>
          <w:szCs w:val="24"/>
        </w:rPr>
        <w:t>Salska</w:t>
      </w:r>
      <w:proofErr w:type="spellEnd"/>
      <w:r w:rsidRPr="00777AD3">
        <w:rPr>
          <w:rFonts w:ascii="Arial" w:hAnsi="Arial" w:cs="Arial"/>
          <w:sz w:val="24"/>
          <w:szCs w:val="24"/>
        </w:rPr>
        <w:t xml:space="preserve"> et al., 2008). This is not to imply that people with dwarfism are </w:t>
      </w:r>
      <w:proofErr w:type="spellStart"/>
      <w:r w:rsidRPr="00777AD3">
        <w:rPr>
          <w:rFonts w:ascii="Arial" w:hAnsi="Arial" w:cs="Arial"/>
          <w:sz w:val="24"/>
          <w:szCs w:val="24"/>
        </w:rPr>
        <w:t>undatable</w:t>
      </w:r>
      <w:proofErr w:type="spellEnd"/>
      <w:r w:rsidRPr="00777AD3">
        <w:rPr>
          <w:rFonts w:ascii="Arial" w:hAnsi="Arial" w:cs="Arial"/>
          <w:sz w:val="24"/>
          <w:szCs w:val="24"/>
        </w:rPr>
        <w:t xml:space="preserve">, as many are married, but it does make dating and forming intimate relationships more difficult. Indeed, Shakespeare et al (2010) point out that people with dwarfism are more likely to be single, live alone or marry later in life than the general population.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Kruse (2002) suggests that many people with dwarfism depend on conventions in order to socially interact with others (including dating), as the representation of the space changes and subsequently </w:t>
      </w:r>
      <w:proofErr w:type="gramStart"/>
      <w:r w:rsidRPr="00777AD3">
        <w:rPr>
          <w:rFonts w:ascii="Arial" w:hAnsi="Arial" w:cs="Arial"/>
          <w:sz w:val="24"/>
          <w:szCs w:val="24"/>
        </w:rPr>
        <w:t>this changes</w:t>
      </w:r>
      <w:proofErr w:type="gramEnd"/>
      <w:r w:rsidRPr="00777AD3">
        <w:rPr>
          <w:rFonts w:ascii="Arial" w:hAnsi="Arial" w:cs="Arial"/>
          <w:sz w:val="24"/>
          <w:szCs w:val="24"/>
        </w:rPr>
        <w:t xml:space="preserve"> the spatial practice of people with dwarfism. Usually these conventions contain the sort of social spaces where people would look for a partner, such as a bar, and some will usually include a disco night. These spaces and activities allow for people with dwarfism to meet others, without the fear of encountering the usual physical and social barriers they would within society. Most of the participants I found had met new </w:t>
      </w:r>
      <w:proofErr w:type="gramStart"/>
      <w:r w:rsidRPr="00777AD3">
        <w:rPr>
          <w:rFonts w:ascii="Arial" w:hAnsi="Arial" w:cs="Arial"/>
          <w:sz w:val="24"/>
          <w:szCs w:val="24"/>
        </w:rPr>
        <w:t>friends,</w:t>
      </w:r>
      <w:proofErr w:type="gramEnd"/>
      <w:r w:rsidRPr="00777AD3">
        <w:rPr>
          <w:rFonts w:ascii="Arial" w:hAnsi="Arial" w:cs="Arial"/>
          <w:sz w:val="24"/>
          <w:szCs w:val="24"/>
        </w:rPr>
        <w:t xml:space="preserve"> had dated other people and married other members as a result from attending these conventions. Weinberg (1968) notes that many marriages between people with dwarfism have been the result of people meeting at conventions. This </w:t>
      </w:r>
      <w:proofErr w:type="gramStart"/>
      <w:r w:rsidRPr="00777AD3">
        <w:rPr>
          <w:rFonts w:ascii="Arial" w:hAnsi="Arial" w:cs="Arial"/>
          <w:sz w:val="24"/>
          <w:szCs w:val="24"/>
        </w:rPr>
        <w:t>should be seen</w:t>
      </w:r>
      <w:proofErr w:type="gramEnd"/>
      <w:r w:rsidRPr="00777AD3">
        <w:rPr>
          <w:rFonts w:ascii="Arial" w:hAnsi="Arial" w:cs="Arial"/>
          <w:sz w:val="24"/>
          <w:szCs w:val="24"/>
        </w:rPr>
        <w:t xml:space="preserve"> as a positive outcome of these conventions, when the feeling is mutual between both parties. However, it is not always so. From my own experience when attending conventions, and for other women with dwarfism, the social dynamics include some of the problems women generally experience in society, such as sexual harassment / assault.</w:t>
      </w:r>
    </w:p>
    <w:p w:rsidR="00777AD3" w:rsidRPr="00777AD3" w:rsidRDefault="00777AD3" w:rsidP="00777AD3">
      <w:pPr>
        <w:spacing w:line="480" w:lineRule="auto"/>
        <w:ind w:left="720"/>
        <w:rPr>
          <w:rFonts w:ascii="Arial" w:hAnsi="Arial" w:cs="Arial"/>
          <w:sz w:val="24"/>
          <w:szCs w:val="24"/>
        </w:rPr>
      </w:pPr>
      <w:r w:rsidRPr="00777AD3">
        <w:rPr>
          <w:rFonts w:ascii="Arial" w:hAnsi="Arial" w:cs="Arial"/>
          <w:sz w:val="24"/>
          <w:szCs w:val="24"/>
        </w:rPr>
        <w:lastRenderedPageBreak/>
        <w:t xml:space="preserve">I was at a convention and I was in so much pain due to my arthritis that I took some painkillers and went to bed early… </w:t>
      </w:r>
      <w:proofErr w:type="gramStart"/>
      <w:r w:rsidRPr="00777AD3">
        <w:rPr>
          <w:rFonts w:ascii="Arial" w:hAnsi="Arial" w:cs="Arial"/>
          <w:sz w:val="24"/>
          <w:szCs w:val="24"/>
        </w:rPr>
        <w:t>I was woken up by a constant banging on my door</w:t>
      </w:r>
      <w:proofErr w:type="gramEnd"/>
      <w:r w:rsidRPr="00777AD3">
        <w:rPr>
          <w:rFonts w:ascii="Arial" w:hAnsi="Arial" w:cs="Arial"/>
          <w:sz w:val="24"/>
          <w:szCs w:val="24"/>
        </w:rPr>
        <w:t xml:space="preserve">. When I answered </w:t>
      </w:r>
      <w:proofErr w:type="gramStart"/>
      <w:r w:rsidRPr="00777AD3">
        <w:rPr>
          <w:rFonts w:ascii="Arial" w:hAnsi="Arial" w:cs="Arial"/>
          <w:sz w:val="24"/>
          <w:szCs w:val="24"/>
        </w:rPr>
        <w:t>it</w:t>
      </w:r>
      <w:proofErr w:type="gramEnd"/>
      <w:r w:rsidRPr="00777AD3">
        <w:rPr>
          <w:rFonts w:ascii="Arial" w:hAnsi="Arial" w:cs="Arial"/>
          <w:sz w:val="24"/>
          <w:szCs w:val="24"/>
        </w:rPr>
        <w:t xml:space="preserve"> there was a man [with dwarfism] standing there with a bottle of champagne and two glasses, wanting to come in (Anne, Female with dwarfism, in Pritchard, 2014).</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Anne was a participant within my doctoral research, who shared this experience after she asked me if I was a member of any association. When I replied that I had attended a convention, but would not be going to anymore, this led to her explaining to me why she no longer attended conventions. Up until this point, I had tried to dismiss my experience. Now, rather than blaming myself, I began reconsidering what had happened.</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When women are not looking for a partner at a convention, they </w:t>
      </w:r>
      <w:proofErr w:type="gramStart"/>
      <w:r w:rsidRPr="00777AD3">
        <w:rPr>
          <w:rFonts w:ascii="Arial" w:hAnsi="Arial" w:cs="Arial"/>
          <w:sz w:val="24"/>
          <w:szCs w:val="24"/>
        </w:rPr>
        <w:t>can be caught up</w:t>
      </w:r>
      <w:proofErr w:type="gramEnd"/>
      <w:r w:rsidRPr="00777AD3">
        <w:rPr>
          <w:rFonts w:ascii="Arial" w:hAnsi="Arial" w:cs="Arial"/>
          <w:sz w:val="24"/>
          <w:szCs w:val="24"/>
        </w:rPr>
        <w:t xml:space="preserve"> within the crossfires of those looking for a date. This </w:t>
      </w:r>
      <w:proofErr w:type="gramStart"/>
      <w:r w:rsidRPr="00777AD3">
        <w:rPr>
          <w:rFonts w:ascii="Arial" w:hAnsi="Arial" w:cs="Arial"/>
          <w:sz w:val="24"/>
          <w:szCs w:val="24"/>
        </w:rPr>
        <w:t>can be related</w:t>
      </w:r>
      <w:proofErr w:type="gramEnd"/>
      <w:r w:rsidRPr="00777AD3">
        <w:rPr>
          <w:rFonts w:ascii="Arial" w:hAnsi="Arial" w:cs="Arial"/>
          <w:sz w:val="24"/>
          <w:szCs w:val="24"/>
        </w:rPr>
        <w:t xml:space="preserve"> to Bolt’s (2019) notion of the unforbidden relationship.</w:t>
      </w:r>
      <w:r w:rsidRPr="00777AD3">
        <w:t xml:space="preserve"> </w:t>
      </w:r>
      <w:r w:rsidRPr="00777AD3">
        <w:rPr>
          <w:rFonts w:ascii="Arial" w:hAnsi="Arial" w:cs="Arial"/>
          <w:sz w:val="24"/>
          <w:szCs w:val="24"/>
        </w:rPr>
        <w:t xml:space="preserve">Bolt (2019: 115) defines an unforbidden relationship as, ‘intimacy between disabled people that, unlike forbidden relationships, does not cross the normative divide but nonetheless shocks as it counters notions of asexuality (not to mention the received incompatibility of happiness and disability). This notion of the unforbidden relationship is subconsciously internalised by some of the members resulting in a forceful approach to dating.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The view that some members internalise this notion of the unforbidden relationship made me vulnerable. The vulnerability of the researcher can affect their safety. Vulnerability is socially constructed and dependent on particular circumstances (von </w:t>
      </w:r>
      <w:proofErr w:type="spellStart"/>
      <w:r w:rsidRPr="00777AD3">
        <w:rPr>
          <w:rFonts w:ascii="Arial" w:hAnsi="Arial" w:cs="Arial"/>
          <w:sz w:val="24"/>
          <w:szCs w:val="24"/>
        </w:rPr>
        <w:t>Benzon</w:t>
      </w:r>
      <w:proofErr w:type="spellEnd"/>
      <w:r w:rsidRPr="00777AD3">
        <w:rPr>
          <w:rFonts w:ascii="Arial" w:hAnsi="Arial" w:cs="Arial"/>
          <w:sz w:val="24"/>
          <w:szCs w:val="24"/>
        </w:rPr>
        <w:t xml:space="preserve"> and van </w:t>
      </w:r>
      <w:proofErr w:type="spellStart"/>
      <w:r w:rsidRPr="00777AD3">
        <w:rPr>
          <w:rFonts w:ascii="Arial" w:hAnsi="Arial" w:cs="Arial"/>
          <w:sz w:val="24"/>
          <w:szCs w:val="24"/>
        </w:rPr>
        <w:t>Blerk</w:t>
      </w:r>
      <w:proofErr w:type="spellEnd"/>
      <w:r w:rsidRPr="00777AD3">
        <w:rPr>
          <w:rFonts w:ascii="Arial" w:hAnsi="Arial" w:cs="Arial"/>
          <w:sz w:val="24"/>
          <w:szCs w:val="24"/>
        </w:rPr>
        <w:t xml:space="preserve">, 2017). In this case, the research required a rapport to </w:t>
      </w:r>
      <w:proofErr w:type="gramStart"/>
      <w:r w:rsidRPr="00777AD3">
        <w:rPr>
          <w:rFonts w:ascii="Arial" w:hAnsi="Arial" w:cs="Arial"/>
          <w:sz w:val="24"/>
          <w:szCs w:val="24"/>
        </w:rPr>
        <w:t>be built</w:t>
      </w:r>
      <w:proofErr w:type="gramEnd"/>
      <w:r w:rsidRPr="00777AD3">
        <w:rPr>
          <w:rFonts w:ascii="Arial" w:hAnsi="Arial" w:cs="Arial"/>
          <w:sz w:val="24"/>
          <w:szCs w:val="24"/>
        </w:rPr>
        <w:t xml:space="preserve"> </w:t>
      </w:r>
      <w:r w:rsidRPr="00777AD3">
        <w:rPr>
          <w:rFonts w:ascii="Arial" w:hAnsi="Arial" w:cs="Arial"/>
          <w:sz w:val="24"/>
          <w:szCs w:val="24"/>
        </w:rPr>
        <w:lastRenderedPageBreak/>
        <w:t xml:space="preserve">at conventions where it was apparent that the sexuality of people with dwarfism are made more prominent. This made it problematic for me as a woman with dwarfism. According to Gill and Mclean (2002), notions of sexuality </w:t>
      </w:r>
      <w:proofErr w:type="gramStart"/>
      <w:r w:rsidRPr="00777AD3">
        <w:rPr>
          <w:rFonts w:ascii="Arial" w:hAnsi="Arial" w:cs="Arial"/>
          <w:sz w:val="24"/>
          <w:szCs w:val="24"/>
        </w:rPr>
        <w:t>are often tied up</w:t>
      </w:r>
      <w:proofErr w:type="gramEnd"/>
      <w:r w:rsidRPr="00777AD3">
        <w:rPr>
          <w:rFonts w:ascii="Arial" w:hAnsi="Arial" w:cs="Arial"/>
          <w:sz w:val="24"/>
          <w:szCs w:val="24"/>
        </w:rPr>
        <w:t xml:space="preserve"> with the gender of the researcher.</w:t>
      </w:r>
    </w:p>
    <w:p w:rsidR="00777AD3" w:rsidRPr="00777AD3" w:rsidRDefault="00777AD3" w:rsidP="00777AD3">
      <w:pPr>
        <w:spacing w:line="480" w:lineRule="auto"/>
        <w:ind w:firstLine="720"/>
        <w:rPr>
          <w:rFonts w:ascii="Arial" w:hAnsi="Arial" w:cs="Arial"/>
          <w:b/>
          <w:i/>
          <w:sz w:val="24"/>
          <w:szCs w:val="24"/>
        </w:rPr>
      </w:pPr>
      <w:r w:rsidRPr="00777AD3">
        <w:rPr>
          <w:rFonts w:ascii="Arial" w:hAnsi="Arial" w:cs="Arial"/>
          <w:b/>
          <w:i/>
          <w:sz w:val="24"/>
          <w:szCs w:val="24"/>
        </w:rPr>
        <w:t>Understanding the assault as a woman</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Although having dwarfism </w:t>
      </w:r>
      <w:proofErr w:type="gramStart"/>
      <w:r w:rsidRPr="00777AD3">
        <w:rPr>
          <w:rFonts w:ascii="Arial" w:hAnsi="Arial" w:cs="Arial"/>
          <w:sz w:val="24"/>
          <w:szCs w:val="24"/>
        </w:rPr>
        <w:t>could be considered</w:t>
      </w:r>
      <w:proofErr w:type="gramEnd"/>
      <w:r w:rsidRPr="00777AD3">
        <w:rPr>
          <w:rFonts w:ascii="Arial" w:hAnsi="Arial" w:cs="Arial"/>
          <w:sz w:val="24"/>
          <w:szCs w:val="24"/>
        </w:rPr>
        <w:t xml:space="preserve"> an advantage, for the research, it also became a disadvantage when coupled with my gender. However, within the research my gender </w:t>
      </w:r>
      <w:proofErr w:type="gramStart"/>
      <w:r w:rsidRPr="00777AD3">
        <w:rPr>
          <w:rFonts w:ascii="Arial" w:hAnsi="Arial" w:cs="Arial"/>
          <w:sz w:val="24"/>
          <w:szCs w:val="24"/>
        </w:rPr>
        <w:t>was not given</w:t>
      </w:r>
      <w:proofErr w:type="gramEnd"/>
      <w:r w:rsidRPr="00777AD3">
        <w:rPr>
          <w:rFonts w:ascii="Arial" w:hAnsi="Arial" w:cs="Arial"/>
          <w:sz w:val="24"/>
          <w:szCs w:val="24"/>
        </w:rPr>
        <w:t xml:space="preserve"> much thought. Valentine (2007) argues that in research some identities </w:t>
      </w:r>
      <w:proofErr w:type="gramStart"/>
      <w:r w:rsidRPr="00777AD3">
        <w:rPr>
          <w:rFonts w:ascii="Arial" w:hAnsi="Arial" w:cs="Arial"/>
          <w:sz w:val="24"/>
          <w:szCs w:val="24"/>
        </w:rPr>
        <w:t>are given</w:t>
      </w:r>
      <w:proofErr w:type="gramEnd"/>
      <w:r w:rsidRPr="00777AD3">
        <w:rPr>
          <w:rFonts w:ascii="Arial" w:hAnsi="Arial" w:cs="Arial"/>
          <w:sz w:val="24"/>
          <w:szCs w:val="24"/>
        </w:rPr>
        <w:t xml:space="preserve"> more priority than others are which leads to others being ignored. Only considering whether a researcher has an impairment ignores </w:t>
      </w:r>
      <w:proofErr w:type="gramStart"/>
      <w:r w:rsidRPr="00777AD3">
        <w:rPr>
          <w:rFonts w:ascii="Arial" w:hAnsi="Arial" w:cs="Arial"/>
          <w:sz w:val="24"/>
          <w:szCs w:val="24"/>
        </w:rPr>
        <w:t>their other identities and how they can shape the research process</w:t>
      </w:r>
      <w:proofErr w:type="gramEnd"/>
      <w:r w:rsidRPr="00777AD3">
        <w:rPr>
          <w:rFonts w:ascii="Arial" w:hAnsi="Arial" w:cs="Arial"/>
          <w:sz w:val="24"/>
          <w:szCs w:val="24"/>
        </w:rPr>
        <w:t>. As Valentine (2007) points out, particular identities become more apparent at different times.</w:t>
      </w:r>
      <w:r w:rsidRPr="00777AD3">
        <w:t xml:space="preserve"> </w:t>
      </w:r>
      <w:r w:rsidRPr="00777AD3">
        <w:rPr>
          <w:rFonts w:ascii="Arial" w:hAnsi="Arial" w:cs="Arial"/>
          <w:sz w:val="24"/>
          <w:szCs w:val="24"/>
        </w:rPr>
        <w:t xml:space="preserve">I should have paid more attention to how my gender influenced the recruitment process. Sharp and Kremer (2006: 318) suggest that the characteristics of the researcher with respect to participants may create the conditions for harassment. This was due in particular to the space that we were </w:t>
      </w:r>
      <w:proofErr w:type="gramStart"/>
      <w:r w:rsidRPr="00777AD3">
        <w:rPr>
          <w:rFonts w:ascii="Arial" w:hAnsi="Arial" w:cs="Arial"/>
          <w:sz w:val="24"/>
          <w:szCs w:val="24"/>
        </w:rPr>
        <w:t>in</w:t>
      </w:r>
      <w:proofErr w:type="gramEnd"/>
      <w:r w:rsidRPr="00777AD3">
        <w:rPr>
          <w:rFonts w:ascii="Arial" w:hAnsi="Arial" w:cs="Arial"/>
          <w:sz w:val="24"/>
          <w:szCs w:val="24"/>
        </w:rPr>
        <w:t xml:space="preserve">. Massey (1994) argues that the way some spaces are constructed can leave women feeling objectified. Coupled with the space also being </w:t>
      </w:r>
      <w:proofErr w:type="spellStart"/>
      <w:r w:rsidRPr="00777AD3">
        <w:rPr>
          <w:rFonts w:ascii="Arial" w:hAnsi="Arial" w:cs="Arial"/>
          <w:sz w:val="24"/>
          <w:szCs w:val="24"/>
        </w:rPr>
        <w:t>statuarized</w:t>
      </w:r>
      <w:proofErr w:type="spellEnd"/>
      <w:r w:rsidRPr="00777AD3">
        <w:rPr>
          <w:rFonts w:ascii="Arial" w:hAnsi="Arial" w:cs="Arial"/>
          <w:sz w:val="24"/>
          <w:szCs w:val="24"/>
        </w:rPr>
        <w:t>, allowed the perpetrator the opportunity to think I was datable.</w:t>
      </w:r>
      <w:r w:rsidRPr="00777AD3">
        <w:t xml:space="preserve"> </w:t>
      </w:r>
      <w:r w:rsidRPr="00777AD3">
        <w:rPr>
          <w:rFonts w:ascii="Arial" w:hAnsi="Arial" w:cs="Arial"/>
          <w:sz w:val="24"/>
          <w:szCs w:val="24"/>
        </w:rPr>
        <w:t xml:space="preserve">Furthermore, </w:t>
      </w:r>
      <w:proofErr w:type="spellStart"/>
      <w:r w:rsidRPr="00777AD3">
        <w:rPr>
          <w:rFonts w:ascii="Arial" w:hAnsi="Arial" w:cs="Arial"/>
          <w:sz w:val="24"/>
          <w:szCs w:val="24"/>
        </w:rPr>
        <w:t>Nosek</w:t>
      </w:r>
      <w:proofErr w:type="spellEnd"/>
      <w:r w:rsidRPr="00777AD3">
        <w:rPr>
          <w:rFonts w:ascii="Arial" w:hAnsi="Arial" w:cs="Arial"/>
          <w:sz w:val="24"/>
          <w:szCs w:val="24"/>
        </w:rPr>
        <w:t xml:space="preserve"> et al (2001) suggest that disabled women </w:t>
      </w:r>
      <w:proofErr w:type="gramStart"/>
      <w:r w:rsidRPr="00777AD3">
        <w:rPr>
          <w:rFonts w:ascii="Arial" w:hAnsi="Arial" w:cs="Arial"/>
          <w:sz w:val="24"/>
          <w:szCs w:val="24"/>
        </w:rPr>
        <w:t>are expected</w:t>
      </w:r>
      <w:proofErr w:type="gramEnd"/>
      <w:r w:rsidRPr="00777AD3">
        <w:rPr>
          <w:rFonts w:ascii="Arial" w:hAnsi="Arial" w:cs="Arial"/>
          <w:sz w:val="24"/>
          <w:szCs w:val="24"/>
        </w:rPr>
        <w:t xml:space="preserve"> to form a relationship with anyone who pays them attention, as they are generally not perceived as datable.</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Whilst a female researcher may perceive herself as genderless, their participants may not and this can affect how they interact with her. I wanted to </w:t>
      </w:r>
      <w:proofErr w:type="gramStart"/>
      <w:r w:rsidRPr="00777AD3">
        <w:rPr>
          <w:rFonts w:ascii="Arial" w:hAnsi="Arial" w:cs="Arial"/>
          <w:sz w:val="24"/>
          <w:szCs w:val="24"/>
        </w:rPr>
        <w:t>be identified</w:t>
      </w:r>
      <w:proofErr w:type="gramEnd"/>
      <w:r w:rsidRPr="00777AD3">
        <w:rPr>
          <w:rFonts w:ascii="Arial" w:hAnsi="Arial" w:cs="Arial"/>
          <w:sz w:val="24"/>
          <w:szCs w:val="24"/>
        </w:rPr>
        <w:t xml:space="preserve"> as a researcher with dwarfism. However, I </w:t>
      </w:r>
      <w:proofErr w:type="gramStart"/>
      <w:r w:rsidRPr="00777AD3">
        <w:rPr>
          <w:rFonts w:ascii="Arial" w:hAnsi="Arial" w:cs="Arial"/>
          <w:sz w:val="24"/>
          <w:szCs w:val="24"/>
        </w:rPr>
        <w:t>was viewed</w:t>
      </w:r>
      <w:proofErr w:type="gramEnd"/>
      <w:r w:rsidRPr="00777AD3">
        <w:rPr>
          <w:rFonts w:ascii="Arial" w:hAnsi="Arial" w:cs="Arial"/>
          <w:sz w:val="24"/>
          <w:szCs w:val="24"/>
        </w:rPr>
        <w:t xml:space="preserve"> as another woman with dwarfism, </w:t>
      </w:r>
      <w:r w:rsidRPr="00777AD3">
        <w:rPr>
          <w:rFonts w:ascii="Arial" w:hAnsi="Arial" w:cs="Arial"/>
          <w:sz w:val="24"/>
          <w:szCs w:val="24"/>
        </w:rPr>
        <w:lastRenderedPageBreak/>
        <w:t xml:space="preserve">who was datable. Yassour-Borochowitz (2012) questions </w:t>
      </w:r>
      <w:proofErr w:type="gramStart"/>
      <w:r w:rsidRPr="00777AD3">
        <w:rPr>
          <w:rFonts w:ascii="Arial" w:hAnsi="Arial" w:cs="Arial"/>
          <w:sz w:val="24"/>
          <w:szCs w:val="24"/>
        </w:rPr>
        <w:t>the importance of her identity and how her participants’ identified her</w:t>
      </w:r>
      <w:proofErr w:type="gramEnd"/>
      <w:r w:rsidRPr="00777AD3">
        <w:rPr>
          <w:rFonts w:ascii="Arial" w:hAnsi="Arial" w:cs="Arial"/>
          <w:sz w:val="24"/>
          <w:szCs w:val="24"/>
        </w:rPr>
        <w:t xml:space="preserve">. </w:t>
      </w:r>
      <w:proofErr w:type="gramStart"/>
      <w:r w:rsidRPr="00777AD3">
        <w:rPr>
          <w:rFonts w:ascii="Arial" w:hAnsi="Arial" w:cs="Arial"/>
          <w:sz w:val="24"/>
          <w:szCs w:val="24"/>
        </w:rPr>
        <w:t>Being perceived</w:t>
      </w:r>
      <w:proofErr w:type="gramEnd"/>
      <w:r w:rsidRPr="00777AD3">
        <w:rPr>
          <w:rFonts w:ascii="Arial" w:hAnsi="Arial" w:cs="Arial"/>
          <w:sz w:val="24"/>
          <w:szCs w:val="24"/>
        </w:rPr>
        <w:t xml:space="preserve"> as datable influenced his behaviour. Sharp and Kremer (2006) suggest that the identity of the researcher, in relation to the participants can influence the behaviour of the participants. Had I been a man with dwarfism, my experiences of recruiting people with dwarfism would have been different. He may have taken part in the research and behaved in a manner expected from the participants.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According to </w:t>
      </w:r>
      <w:proofErr w:type="spellStart"/>
      <w:r w:rsidRPr="00777AD3">
        <w:rPr>
          <w:rFonts w:ascii="Arial" w:hAnsi="Arial" w:cs="Arial"/>
          <w:sz w:val="24"/>
          <w:szCs w:val="24"/>
        </w:rPr>
        <w:t>Vanderbeck</w:t>
      </w:r>
      <w:proofErr w:type="spellEnd"/>
      <w:r w:rsidRPr="00777AD3">
        <w:rPr>
          <w:rFonts w:ascii="Arial" w:hAnsi="Arial" w:cs="Arial"/>
          <w:sz w:val="24"/>
          <w:szCs w:val="24"/>
        </w:rPr>
        <w:t xml:space="preserve"> (2005: 389), fieldwork </w:t>
      </w:r>
      <w:proofErr w:type="gramStart"/>
      <w:r w:rsidRPr="00777AD3">
        <w:rPr>
          <w:rFonts w:ascii="Arial" w:hAnsi="Arial" w:cs="Arial"/>
          <w:sz w:val="24"/>
          <w:szCs w:val="24"/>
        </w:rPr>
        <w:t>has generally been coded</w:t>
      </w:r>
      <w:proofErr w:type="gramEnd"/>
      <w:r w:rsidRPr="00777AD3">
        <w:rPr>
          <w:rFonts w:ascii="Arial" w:hAnsi="Arial" w:cs="Arial"/>
          <w:sz w:val="24"/>
          <w:szCs w:val="24"/>
        </w:rPr>
        <w:t xml:space="preserve"> as a ‘masculine enterprise’. This may explain why issues of female researcher safety </w:t>
      </w:r>
      <w:proofErr w:type="gramStart"/>
      <w:r w:rsidRPr="00777AD3">
        <w:rPr>
          <w:rFonts w:ascii="Arial" w:hAnsi="Arial" w:cs="Arial"/>
          <w:sz w:val="24"/>
          <w:szCs w:val="24"/>
        </w:rPr>
        <w:t>have been overlooked</w:t>
      </w:r>
      <w:proofErr w:type="gramEnd"/>
      <w:r w:rsidRPr="00777AD3">
        <w:rPr>
          <w:rFonts w:ascii="Arial" w:hAnsi="Arial" w:cs="Arial"/>
          <w:sz w:val="24"/>
          <w:szCs w:val="24"/>
        </w:rPr>
        <w:t>. Whilst men can also be victims of sexual assault, the act is more common towards women.</w:t>
      </w:r>
      <w:r w:rsidRPr="00777AD3">
        <w:t xml:space="preserve"> </w:t>
      </w:r>
      <w:r w:rsidRPr="00777AD3">
        <w:rPr>
          <w:rFonts w:ascii="Arial" w:hAnsi="Arial" w:cs="Arial"/>
          <w:sz w:val="24"/>
          <w:szCs w:val="24"/>
        </w:rPr>
        <w:t xml:space="preserve">Sharp and Kremer (2006) suggest that sexual harassment and assault is a common problem faced by female researchers, especially when interviewing male participants. Thus, it is important to consider the ways research </w:t>
      </w:r>
      <w:proofErr w:type="gramStart"/>
      <w:r w:rsidRPr="00777AD3">
        <w:rPr>
          <w:rFonts w:ascii="Arial" w:hAnsi="Arial" w:cs="Arial"/>
          <w:sz w:val="24"/>
          <w:szCs w:val="24"/>
        </w:rPr>
        <w:t>is carried out,</w:t>
      </w:r>
      <w:proofErr w:type="gramEnd"/>
      <w:r w:rsidRPr="00777AD3">
        <w:rPr>
          <w:rFonts w:ascii="Arial" w:hAnsi="Arial" w:cs="Arial"/>
          <w:sz w:val="24"/>
          <w:szCs w:val="24"/>
        </w:rPr>
        <w:t xml:space="preserve"> including within the recruitment process. </w:t>
      </w:r>
      <w:proofErr w:type="spellStart"/>
      <w:r w:rsidRPr="00777AD3">
        <w:rPr>
          <w:rFonts w:ascii="Arial" w:hAnsi="Arial" w:cs="Arial"/>
          <w:sz w:val="24"/>
          <w:szCs w:val="24"/>
        </w:rPr>
        <w:t>Mugge</w:t>
      </w:r>
      <w:proofErr w:type="spellEnd"/>
      <w:r w:rsidRPr="00777AD3">
        <w:rPr>
          <w:rFonts w:ascii="Arial" w:hAnsi="Arial" w:cs="Arial"/>
          <w:sz w:val="24"/>
          <w:szCs w:val="24"/>
        </w:rPr>
        <w:t xml:space="preserve"> (2016) argues that the safety of the researcher in relation to being sexually harassed needs to </w:t>
      </w:r>
      <w:proofErr w:type="gramStart"/>
      <w:r w:rsidRPr="00777AD3">
        <w:rPr>
          <w:rFonts w:ascii="Arial" w:hAnsi="Arial" w:cs="Arial"/>
          <w:sz w:val="24"/>
          <w:szCs w:val="24"/>
        </w:rPr>
        <w:t>be implemented</w:t>
      </w:r>
      <w:proofErr w:type="gramEnd"/>
      <w:r w:rsidRPr="00777AD3">
        <w:rPr>
          <w:rFonts w:ascii="Arial" w:hAnsi="Arial" w:cs="Arial"/>
          <w:sz w:val="24"/>
          <w:szCs w:val="24"/>
        </w:rPr>
        <w:t xml:space="preserve"> within the research methodology. Taking into account the possibility of </w:t>
      </w:r>
      <w:proofErr w:type="gramStart"/>
      <w:r w:rsidRPr="00777AD3">
        <w:rPr>
          <w:rFonts w:ascii="Arial" w:hAnsi="Arial" w:cs="Arial"/>
          <w:sz w:val="24"/>
          <w:szCs w:val="24"/>
        </w:rPr>
        <w:t>being sexually assaulted</w:t>
      </w:r>
      <w:proofErr w:type="gramEnd"/>
      <w:r w:rsidRPr="00777AD3">
        <w:rPr>
          <w:rFonts w:ascii="Arial" w:hAnsi="Arial" w:cs="Arial"/>
          <w:sz w:val="24"/>
          <w:szCs w:val="24"/>
        </w:rPr>
        <w:t xml:space="preserve"> would have provided me a way</w:t>
      </w:r>
      <w:r w:rsidRPr="00777AD3">
        <w:t xml:space="preserve"> </w:t>
      </w:r>
      <w:r w:rsidRPr="00777AD3">
        <w:rPr>
          <w:rFonts w:ascii="Arial" w:hAnsi="Arial" w:cs="Arial"/>
          <w:sz w:val="24"/>
          <w:szCs w:val="24"/>
        </w:rPr>
        <w:t xml:space="preserve">to reduce the danger of this encounter.  I may have been more aware of </w:t>
      </w:r>
      <w:proofErr w:type="gramStart"/>
      <w:r w:rsidRPr="00777AD3">
        <w:rPr>
          <w:rFonts w:ascii="Arial" w:hAnsi="Arial" w:cs="Arial"/>
          <w:sz w:val="24"/>
          <w:szCs w:val="24"/>
        </w:rPr>
        <w:t>the signs and how to act upon them</w:t>
      </w:r>
      <w:proofErr w:type="gramEnd"/>
      <w:r w:rsidRPr="00777AD3">
        <w:rPr>
          <w:rFonts w:ascii="Arial" w:hAnsi="Arial" w:cs="Arial"/>
          <w:sz w:val="24"/>
          <w:szCs w:val="24"/>
        </w:rPr>
        <w:t xml:space="preserve">.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Conclusion</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Considering the importance of intersectionality has aided in highlighting some of the ethical complexities experienced when carrying out research. The positionality of a researcher is multifaceted and can result in both pros and cons. Having dwarfism and being female researcher resulted in an unwanted interaction, which </w:t>
      </w:r>
      <w:proofErr w:type="gramStart"/>
      <w:r w:rsidRPr="00777AD3">
        <w:rPr>
          <w:rFonts w:ascii="Arial" w:hAnsi="Arial" w:cs="Arial"/>
          <w:sz w:val="24"/>
          <w:szCs w:val="24"/>
        </w:rPr>
        <w:t xml:space="preserve">was </w:t>
      </w:r>
      <w:r w:rsidRPr="00777AD3">
        <w:rPr>
          <w:rFonts w:ascii="Arial" w:hAnsi="Arial" w:cs="Arial"/>
          <w:sz w:val="24"/>
          <w:szCs w:val="24"/>
        </w:rPr>
        <w:lastRenderedPageBreak/>
        <w:t>influenced</w:t>
      </w:r>
      <w:proofErr w:type="gramEnd"/>
      <w:r w:rsidRPr="00777AD3">
        <w:rPr>
          <w:rFonts w:ascii="Arial" w:hAnsi="Arial" w:cs="Arial"/>
          <w:sz w:val="24"/>
          <w:szCs w:val="24"/>
        </w:rPr>
        <w:t xml:space="preserve"> by the fact that some men with dwarfism perceive women with dwarfism as potential partners. It is important to consider the relationship between a female researcher and male participants, especially when relationships can be hard to </w:t>
      </w:r>
      <w:proofErr w:type="gramStart"/>
      <w:r w:rsidRPr="00777AD3">
        <w:rPr>
          <w:rFonts w:ascii="Arial" w:hAnsi="Arial" w:cs="Arial"/>
          <w:sz w:val="24"/>
          <w:szCs w:val="24"/>
        </w:rPr>
        <w:t>establish for certain</w:t>
      </w:r>
      <w:proofErr w:type="gramEnd"/>
      <w:r w:rsidRPr="00777AD3">
        <w:rPr>
          <w:rFonts w:ascii="Arial" w:hAnsi="Arial" w:cs="Arial"/>
          <w:sz w:val="24"/>
          <w:szCs w:val="24"/>
        </w:rPr>
        <w:t xml:space="preserve"> groups of people. My experiences as a woman with dwarfism have shown how disabled women can be victims of sexual assault, including within the disability community. This adds to the experiences of women who are part of the #</w:t>
      </w:r>
      <w:proofErr w:type="spellStart"/>
      <w:r w:rsidRPr="00777AD3">
        <w:rPr>
          <w:rFonts w:ascii="Arial" w:hAnsi="Arial" w:cs="Arial"/>
          <w:sz w:val="24"/>
          <w:szCs w:val="24"/>
        </w:rPr>
        <w:t>Metoo</w:t>
      </w:r>
      <w:proofErr w:type="spellEnd"/>
      <w:r w:rsidRPr="00777AD3">
        <w:rPr>
          <w:rFonts w:ascii="Arial" w:hAnsi="Arial" w:cs="Arial"/>
          <w:sz w:val="24"/>
          <w:szCs w:val="24"/>
        </w:rPr>
        <w:t xml:space="preserve"> movement.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Understanding how different spaces </w:t>
      </w:r>
      <w:proofErr w:type="gramStart"/>
      <w:r w:rsidRPr="00777AD3">
        <w:rPr>
          <w:rFonts w:ascii="Arial" w:hAnsi="Arial" w:cs="Arial"/>
          <w:sz w:val="24"/>
          <w:szCs w:val="24"/>
        </w:rPr>
        <w:t>are socially produced</w:t>
      </w:r>
      <w:proofErr w:type="gramEnd"/>
      <w:r w:rsidRPr="00777AD3">
        <w:rPr>
          <w:rFonts w:ascii="Arial" w:hAnsi="Arial" w:cs="Arial"/>
          <w:sz w:val="24"/>
          <w:szCs w:val="24"/>
        </w:rPr>
        <w:t xml:space="preserve">, has aided in understanding how the space influenced the perpetrator’s behaviour. Conventions held by associations for people with dwarfism provide a good opportunity to recruit a hard to reach group but are also spaces that can provoke unwanted attention. Although associations for people with dwarfism provide them with the opportunity to socialise in the same way as non-disabled people in everyday social spaces, they can also incur the same social problems people encounter, such the risk of sexual assault. This leads to an unequal power relation between male and female members. Associations for people with dwarfism should not discourage people from meeting potential partners at their conventions, but should be aware of the unwanted attention that some women receive at them and how to act accordingly to reduce this sort of unwanted behaviour. More research needs to consider the complex relations that exist within these conventions. The research provides some insight into the experiences women with dwarfism have </w:t>
      </w:r>
      <w:proofErr w:type="gramStart"/>
      <w:r w:rsidRPr="00777AD3">
        <w:rPr>
          <w:rFonts w:ascii="Arial" w:hAnsi="Arial" w:cs="Arial"/>
          <w:sz w:val="24"/>
          <w:szCs w:val="24"/>
        </w:rPr>
        <w:t>encountered,</w:t>
      </w:r>
      <w:proofErr w:type="gramEnd"/>
      <w:r w:rsidRPr="00777AD3">
        <w:rPr>
          <w:rFonts w:ascii="Arial" w:hAnsi="Arial" w:cs="Arial"/>
          <w:sz w:val="24"/>
          <w:szCs w:val="24"/>
        </w:rPr>
        <w:t xml:space="preserve"> however, these findings come from a research project with different aims. Therefore, there could be more to unpack, including the difficulties both males and females with dwarfism encounter when trying to form a relationship. Bonnie (2004) points out </w:t>
      </w:r>
      <w:proofErr w:type="gramStart"/>
      <w:r w:rsidRPr="00777AD3">
        <w:rPr>
          <w:rFonts w:ascii="Arial" w:hAnsi="Arial" w:cs="Arial"/>
          <w:sz w:val="24"/>
          <w:szCs w:val="24"/>
        </w:rPr>
        <w:t>that issues</w:t>
      </w:r>
      <w:proofErr w:type="gramEnd"/>
      <w:r w:rsidRPr="00777AD3">
        <w:rPr>
          <w:rFonts w:ascii="Arial" w:hAnsi="Arial" w:cs="Arial"/>
          <w:sz w:val="24"/>
          <w:szCs w:val="24"/>
        </w:rPr>
        <w:t xml:space="preserve"> around disability and sexuality have been given limited attention, unlike access to housing, </w:t>
      </w:r>
      <w:r w:rsidRPr="00777AD3">
        <w:rPr>
          <w:rFonts w:ascii="Arial" w:hAnsi="Arial" w:cs="Arial"/>
          <w:sz w:val="24"/>
          <w:szCs w:val="24"/>
        </w:rPr>
        <w:lastRenderedPageBreak/>
        <w:t xml:space="preserve">employment and education. This is also true for the actual research methodology within disability studies, which has neglected the possible ethical difficulties related to researcher safety.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When considering the ethical implications of conducting empirical research, little attention </w:t>
      </w:r>
      <w:proofErr w:type="gramStart"/>
      <w:r w:rsidRPr="00777AD3">
        <w:rPr>
          <w:rFonts w:ascii="Arial" w:hAnsi="Arial" w:cs="Arial"/>
          <w:sz w:val="24"/>
          <w:szCs w:val="24"/>
        </w:rPr>
        <w:t>has been given</w:t>
      </w:r>
      <w:proofErr w:type="gramEnd"/>
      <w:r w:rsidRPr="00777AD3">
        <w:rPr>
          <w:rFonts w:ascii="Arial" w:hAnsi="Arial" w:cs="Arial"/>
          <w:sz w:val="24"/>
          <w:szCs w:val="24"/>
        </w:rPr>
        <w:t xml:space="preserve"> to the researcher’s own safety, including within disability research. Procedural ethics should include the risk of sexual harassment / assault to the researcher. </w:t>
      </w:r>
      <w:proofErr w:type="spellStart"/>
      <w:r w:rsidRPr="00777AD3">
        <w:rPr>
          <w:rFonts w:ascii="Arial" w:hAnsi="Arial" w:cs="Arial"/>
          <w:sz w:val="24"/>
          <w:szCs w:val="24"/>
        </w:rPr>
        <w:t>Mugge</w:t>
      </w:r>
      <w:proofErr w:type="spellEnd"/>
      <w:r w:rsidRPr="00777AD3">
        <w:rPr>
          <w:rFonts w:ascii="Arial" w:hAnsi="Arial" w:cs="Arial"/>
          <w:sz w:val="24"/>
          <w:szCs w:val="24"/>
        </w:rPr>
        <w:t xml:space="preserve"> (2016) suggests that when issues of sexual harassment develop in the field, strategies need to </w:t>
      </w:r>
      <w:proofErr w:type="gramStart"/>
      <w:r w:rsidRPr="00777AD3">
        <w:rPr>
          <w:rFonts w:ascii="Arial" w:hAnsi="Arial" w:cs="Arial"/>
          <w:sz w:val="24"/>
          <w:szCs w:val="24"/>
        </w:rPr>
        <w:t>be developed</w:t>
      </w:r>
      <w:proofErr w:type="gramEnd"/>
      <w:r w:rsidRPr="00777AD3">
        <w:rPr>
          <w:rFonts w:ascii="Arial" w:hAnsi="Arial" w:cs="Arial"/>
          <w:sz w:val="24"/>
          <w:szCs w:val="24"/>
        </w:rPr>
        <w:t xml:space="preserve"> to try to limit any reoccurrence. It is important for disabled female researchers to consider their own safety when recruiting male participants due to the issues surrounding disability and sexuality, including the belief that disabled people only date other disabled people. This also makes it of significance when carrying out research in spaces that can influence particular behaviours. This means that when recruiting and conducting research, more attention needs to </w:t>
      </w:r>
      <w:proofErr w:type="gramStart"/>
      <w:r w:rsidRPr="00777AD3">
        <w:rPr>
          <w:rFonts w:ascii="Arial" w:hAnsi="Arial" w:cs="Arial"/>
          <w:sz w:val="24"/>
          <w:szCs w:val="24"/>
        </w:rPr>
        <w:t>be given</w:t>
      </w:r>
      <w:proofErr w:type="gramEnd"/>
      <w:r w:rsidRPr="00777AD3">
        <w:rPr>
          <w:rFonts w:ascii="Arial" w:hAnsi="Arial" w:cs="Arial"/>
          <w:sz w:val="24"/>
          <w:szCs w:val="24"/>
        </w:rPr>
        <w:t xml:space="preserve"> to the meaning of the spaces where these activities occur.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Researchers can take steps to reduce the risk of encountering unwanted sexual attention, such as carrying out paired interviews with married couples. If they are with a partner, the participants are less likely to behave inappropriately. The other advantage of conducting paired interviews is that they can provide more detailed and validated accounts as partners often prompt and expand on each other’s experiences (Valentine, 1999). If the potential participant does not have a partner then von </w:t>
      </w:r>
      <w:proofErr w:type="spellStart"/>
      <w:r w:rsidRPr="00777AD3">
        <w:rPr>
          <w:rFonts w:ascii="Arial" w:hAnsi="Arial" w:cs="Arial"/>
          <w:sz w:val="24"/>
          <w:szCs w:val="24"/>
        </w:rPr>
        <w:t>Benzon</w:t>
      </w:r>
      <w:proofErr w:type="spellEnd"/>
      <w:r w:rsidRPr="00777AD3">
        <w:rPr>
          <w:rFonts w:ascii="Arial" w:hAnsi="Arial" w:cs="Arial"/>
          <w:sz w:val="24"/>
          <w:szCs w:val="24"/>
        </w:rPr>
        <w:t xml:space="preserve"> (2017) suggests having two researchers present during fieldwork. If this is not possible then researchers, who are single, may want to consider wearing a wedding band to imply that they are married and are not looking for a partner. Gill and Maclean (2002) point out that a researcher’s relationship status can influence </w:t>
      </w:r>
      <w:r w:rsidRPr="00777AD3">
        <w:rPr>
          <w:rFonts w:ascii="Arial" w:hAnsi="Arial" w:cs="Arial"/>
          <w:sz w:val="24"/>
          <w:szCs w:val="24"/>
        </w:rPr>
        <w:lastRenderedPageBreak/>
        <w:t xml:space="preserve">male participant’s supposed interest in the research. If a potential participant is only interested in taking part because they think they have a chance at forming an intimate relationship with the researcher, then it may be best to put them off taking part.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Whilst it is important to build a rapport with participants, researchers may want to consider avoiding certain places or activities. For example, if I were to recruit people again at a convention I would avoid attending certain evening activities, such as the disco. From my experience, it is also sensible to avoid any conventions where potential participants may become intoxicated. Other forms of recruitment may also be more suitable, such as posting newsletters to appropriate associations.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These are only recommendations and depend on the dynamics of the research. For example, it may not be possible to have another researcher present, as some participants may feel intimidated. Care is necessary to nurture positive research relationships with participants in a way that strengthens and supports the quality of the research without compromising the safety or dignity of either the participants or the researcher; this is a delicate but important balance to find.</w:t>
      </w:r>
    </w:p>
    <w:p w:rsidR="00777AD3" w:rsidRPr="00777AD3" w:rsidRDefault="00777AD3" w:rsidP="00777AD3">
      <w:pPr>
        <w:spacing w:line="480" w:lineRule="auto"/>
        <w:rPr>
          <w:rFonts w:ascii="Arial" w:hAnsi="Arial" w:cs="Arial"/>
          <w:i/>
          <w:sz w:val="24"/>
          <w:szCs w:val="24"/>
        </w:rPr>
      </w:pPr>
      <w:r w:rsidRPr="00777AD3">
        <w:rPr>
          <w:rFonts w:ascii="Arial" w:hAnsi="Arial" w:cs="Arial"/>
          <w:i/>
          <w:sz w:val="24"/>
          <w:szCs w:val="24"/>
        </w:rPr>
        <w:t>Declaration of interest statement:</w:t>
      </w:r>
    </w:p>
    <w:p w:rsidR="00777AD3" w:rsidRPr="00777AD3" w:rsidRDefault="00777AD3" w:rsidP="00777AD3">
      <w:pPr>
        <w:spacing w:line="480" w:lineRule="auto"/>
        <w:rPr>
          <w:rFonts w:ascii="Arial" w:hAnsi="Arial" w:cs="Arial"/>
          <w:sz w:val="24"/>
          <w:szCs w:val="24"/>
        </w:rPr>
      </w:pPr>
      <w:proofErr w:type="gramStart"/>
      <w:r w:rsidRPr="00777AD3">
        <w:rPr>
          <w:rFonts w:ascii="Arial" w:hAnsi="Arial" w:cs="Arial"/>
          <w:sz w:val="24"/>
          <w:szCs w:val="24"/>
        </w:rPr>
        <w:t>No potential conflict of interest was reported by the author</w:t>
      </w:r>
      <w:proofErr w:type="gramEnd"/>
      <w:r w:rsidRPr="00777AD3">
        <w:rPr>
          <w:rFonts w:ascii="Arial" w:hAnsi="Arial" w:cs="Arial"/>
          <w:sz w:val="24"/>
          <w:szCs w:val="24"/>
        </w:rPr>
        <w:t>.</w:t>
      </w:r>
    </w:p>
    <w:p w:rsidR="00777AD3" w:rsidRPr="00777AD3" w:rsidRDefault="00777AD3" w:rsidP="00777AD3">
      <w:pPr>
        <w:spacing w:line="480" w:lineRule="auto"/>
        <w:rPr>
          <w:rFonts w:ascii="Arial" w:hAnsi="Arial" w:cs="Arial"/>
          <w:b/>
          <w:sz w:val="24"/>
          <w:szCs w:val="24"/>
        </w:rPr>
      </w:pPr>
      <w:r w:rsidRPr="00777AD3">
        <w:rPr>
          <w:rFonts w:ascii="Arial" w:hAnsi="Arial" w:cs="Arial"/>
          <w:b/>
          <w:sz w:val="24"/>
          <w:szCs w:val="24"/>
        </w:rPr>
        <w:t>References:</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Alderson, M.B. (2005) </w:t>
      </w:r>
      <w:proofErr w:type="gramStart"/>
      <w:r w:rsidRPr="00777AD3">
        <w:rPr>
          <w:rFonts w:ascii="Arial" w:hAnsi="Arial" w:cs="Arial"/>
          <w:sz w:val="24"/>
          <w:szCs w:val="24"/>
        </w:rPr>
        <w:t>The</w:t>
      </w:r>
      <w:proofErr w:type="gramEnd"/>
      <w:r w:rsidRPr="00777AD3">
        <w:rPr>
          <w:rFonts w:ascii="Arial" w:hAnsi="Arial" w:cs="Arial"/>
          <w:sz w:val="24"/>
          <w:szCs w:val="24"/>
        </w:rPr>
        <w:t xml:space="preserve"> changing lives of archetypal ‘curiosities’ – and echoes of the past. Disability Studies Quarterly 25 (3) 1-13</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lastRenderedPageBreak/>
        <w:t xml:space="preserve">Andrews, J. (2005) Wheeling uphill? Reflections of practical and methodological difficulties encountered in researching the experiences of disabled volunteers, </w:t>
      </w:r>
      <w:r w:rsidRPr="00777AD3">
        <w:rPr>
          <w:rFonts w:ascii="Arial" w:hAnsi="Arial" w:cs="Arial"/>
          <w:i/>
          <w:sz w:val="24"/>
          <w:szCs w:val="24"/>
        </w:rPr>
        <w:t>Disability and Society</w:t>
      </w:r>
      <w:r w:rsidRPr="00777AD3">
        <w:rPr>
          <w:rFonts w:ascii="Arial" w:hAnsi="Arial" w:cs="Arial"/>
          <w:sz w:val="24"/>
          <w:szCs w:val="24"/>
        </w:rPr>
        <w:t>, 20 (2) 201-210</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Barnes, C. and Mercer, G. (1997) Breaking the mould? An introduction to doing disability research, In Barnes and Mercer (Eds.) </w:t>
      </w:r>
      <w:r w:rsidRPr="00777AD3">
        <w:rPr>
          <w:rFonts w:ascii="Arial" w:hAnsi="Arial" w:cs="Arial"/>
          <w:i/>
          <w:sz w:val="24"/>
          <w:szCs w:val="24"/>
        </w:rPr>
        <w:t>Doing Disability Research</w:t>
      </w:r>
      <w:r w:rsidRPr="00777AD3">
        <w:rPr>
          <w:rFonts w:ascii="Arial" w:hAnsi="Arial" w:cs="Arial"/>
          <w:sz w:val="24"/>
          <w:szCs w:val="24"/>
        </w:rPr>
        <w:t>. Leeds: The Disability Press pp.1-14</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Berger, R. (2013) </w:t>
      </w:r>
      <w:proofErr w:type="gramStart"/>
      <w:r w:rsidRPr="00777AD3">
        <w:rPr>
          <w:rFonts w:ascii="Arial" w:hAnsi="Arial" w:cs="Arial"/>
          <w:sz w:val="24"/>
          <w:szCs w:val="24"/>
        </w:rPr>
        <w:t>Now</w:t>
      </w:r>
      <w:proofErr w:type="gramEnd"/>
      <w:r w:rsidRPr="00777AD3">
        <w:rPr>
          <w:rFonts w:ascii="Arial" w:hAnsi="Arial" w:cs="Arial"/>
          <w:sz w:val="24"/>
          <w:szCs w:val="24"/>
        </w:rPr>
        <w:t xml:space="preserve"> I see it, now I don’t researcher’s position and reflexivity in qualitative research. </w:t>
      </w:r>
      <w:r w:rsidRPr="00777AD3">
        <w:rPr>
          <w:rFonts w:ascii="Arial" w:hAnsi="Arial" w:cs="Arial"/>
          <w:i/>
          <w:sz w:val="24"/>
          <w:szCs w:val="24"/>
        </w:rPr>
        <w:t>Qualitative Research,</w:t>
      </w:r>
      <w:r w:rsidRPr="00777AD3">
        <w:rPr>
          <w:rFonts w:ascii="Arial" w:hAnsi="Arial" w:cs="Arial"/>
          <w:sz w:val="24"/>
          <w:szCs w:val="24"/>
        </w:rPr>
        <w:t xml:space="preserve"> 0 (0) 1-16</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Bolt, D. (2019) </w:t>
      </w:r>
      <w:r w:rsidRPr="00777AD3">
        <w:rPr>
          <w:rFonts w:ascii="Arial" w:hAnsi="Arial" w:cs="Arial"/>
          <w:i/>
          <w:sz w:val="24"/>
          <w:szCs w:val="24"/>
        </w:rPr>
        <w:t>Cultural Disability Studies in Education</w:t>
      </w:r>
      <w:r w:rsidRPr="00777AD3">
        <w:rPr>
          <w:rFonts w:ascii="Arial" w:hAnsi="Arial" w:cs="Arial"/>
          <w:sz w:val="24"/>
          <w:szCs w:val="24"/>
        </w:rPr>
        <w:t>, London: Routledge</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Bondi, L. (2005) The place of emotions in research: from partitioning emotion and reason to the emotional dynamics of research relationships, In Davidson, J., Bondi, L. and Smith, M. (Eds.) </w:t>
      </w:r>
      <w:r w:rsidRPr="00777AD3">
        <w:rPr>
          <w:rFonts w:ascii="Arial" w:hAnsi="Arial" w:cs="Arial"/>
          <w:i/>
          <w:sz w:val="24"/>
          <w:szCs w:val="24"/>
        </w:rPr>
        <w:t>Emotional Geographies</w:t>
      </w:r>
      <w:r w:rsidRPr="00777AD3">
        <w:rPr>
          <w:rFonts w:ascii="Arial" w:hAnsi="Arial" w:cs="Arial"/>
          <w:sz w:val="24"/>
          <w:szCs w:val="24"/>
        </w:rPr>
        <w:t xml:space="preserve"> London: Routledge pp.231-246</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Bonnie, S. (2004) Disabled people, disability and sexuality, In (Eds.) Swain, J., French, S., Barnes, C. and Thomas, C. </w:t>
      </w:r>
      <w:r w:rsidRPr="00777AD3">
        <w:rPr>
          <w:rFonts w:ascii="Arial" w:hAnsi="Arial" w:cs="Arial"/>
          <w:i/>
          <w:sz w:val="24"/>
          <w:szCs w:val="24"/>
        </w:rPr>
        <w:t>Disabling Barriers, Enabling Environments</w:t>
      </w:r>
      <w:r w:rsidRPr="00777AD3">
        <w:rPr>
          <w:rFonts w:ascii="Arial" w:hAnsi="Arial" w:cs="Arial"/>
          <w:sz w:val="24"/>
          <w:szCs w:val="24"/>
        </w:rPr>
        <w:t>, London: Sage pp. 125-132</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Bitsch</w:t>
      </w:r>
      <w:proofErr w:type="spellEnd"/>
      <w:r w:rsidRPr="00777AD3">
        <w:rPr>
          <w:rFonts w:ascii="Arial" w:hAnsi="Arial" w:cs="Arial"/>
          <w:sz w:val="24"/>
          <w:szCs w:val="24"/>
        </w:rPr>
        <w:t xml:space="preserve">, A. (2018) </w:t>
      </w:r>
      <w:proofErr w:type="gramStart"/>
      <w:r w:rsidRPr="00777AD3">
        <w:rPr>
          <w:rFonts w:ascii="Arial" w:hAnsi="Arial" w:cs="Arial"/>
          <w:sz w:val="24"/>
          <w:szCs w:val="24"/>
        </w:rPr>
        <w:t>The</w:t>
      </w:r>
      <w:proofErr w:type="gramEnd"/>
      <w:r w:rsidRPr="00777AD3">
        <w:rPr>
          <w:rFonts w:ascii="Arial" w:hAnsi="Arial" w:cs="Arial"/>
          <w:sz w:val="24"/>
          <w:szCs w:val="24"/>
        </w:rPr>
        <w:t xml:space="preserve"> micro-politics of emotions in legal space: an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about sexual violence and displacement in Norway. </w:t>
      </w:r>
      <w:r w:rsidRPr="00777AD3">
        <w:rPr>
          <w:rFonts w:ascii="Arial" w:hAnsi="Arial" w:cs="Arial"/>
          <w:i/>
          <w:sz w:val="24"/>
          <w:szCs w:val="24"/>
        </w:rPr>
        <w:t>Gender, Place and Culture</w:t>
      </w:r>
      <w:r w:rsidRPr="00777AD3">
        <w:rPr>
          <w:rFonts w:ascii="Arial" w:hAnsi="Arial" w:cs="Arial"/>
          <w:sz w:val="24"/>
          <w:szCs w:val="24"/>
        </w:rPr>
        <w:t xml:space="preserve">,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Davidson, J. and Milligan, C. (2004) Embodying emotion sensing space: Introducing emotional geographies, </w:t>
      </w:r>
      <w:r w:rsidRPr="00777AD3">
        <w:rPr>
          <w:rFonts w:ascii="Arial" w:hAnsi="Arial" w:cs="Arial"/>
          <w:i/>
          <w:sz w:val="24"/>
          <w:szCs w:val="24"/>
        </w:rPr>
        <w:t>Social and Cultural Geography</w:t>
      </w:r>
      <w:r w:rsidRPr="00777AD3">
        <w:rPr>
          <w:rFonts w:ascii="Arial" w:hAnsi="Arial" w:cs="Arial"/>
          <w:sz w:val="24"/>
          <w:szCs w:val="24"/>
        </w:rPr>
        <w:t>, 5 (4) 523-532</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Delany, D. (2002) </w:t>
      </w:r>
      <w:proofErr w:type="gramStart"/>
      <w:r w:rsidRPr="00777AD3">
        <w:rPr>
          <w:rFonts w:ascii="Arial" w:hAnsi="Arial" w:cs="Arial"/>
          <w:sz w:val="24"/>
          <w:szCs w:val="24"/>
        </w:rPr>
        <w:t>The</w:t>
      </w:r>
      <w:proofErr w:type="gramEnd"/>
      <w:r w:rsidRPr="00777AD3">
        <w:rPr>
          <w:rFonts w:ascii="Arial" w:hAnsi="Arial" w:cs="Arial"/>
          <w:sz w:val="24"/>
          <w:szCs w:val="24"/>
        </w:rPr>
        <w:t xml:space="preserve"> space that race makes, </w:t>
      </w:r>
      <w:r w:rsidRPr="00777AD3">
        <w:rPr>
          <w:rFonts w:ascii="Arial" w:hAnsi="Arial" w:cs="Arial"/>
          <w:i/>
          <w:sz w:val="24"/>
          <w:szCs w:val="24"/>
        </w:rPr>
        <w:t>The Professional Geographer</w:t>
      </w:r>
      <w:r w:rsidRPr="00777AD3">
        <w:rPr>
          <w:rFonts w:ascii="Arial" w:hAnsi="Arial" w:cs="Arial"/>
          <w:sz w:val="24"/>
          <w:szCs w:val="24"/>
        </w:rPr>
        <w:t xml:space="preserve">, 54 (1) 6-9 </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England, K.V.L. (1994) Getting personal: reflexivity, positionality and feminist research. </w:t>
      </w:r>
      <w:r w:rsidRPr="00777AD3">
        <w:rPr>
          <w:rFonts w:ascii="Arial" w:hAnsi="Arial" w:cs="Arial"/>
          <w:i/>
          <w:sz w:val="24"/>
          <w:szCs w:val="24"/>
        </w:rPr>
        <w:t>The Professional Geographer,</w:t>
      </w:r>
      <w:r w:rsidRPr="00777AD3">
        <w:rPr>
          <w:rFonts w:ascii="Arial" w:hAnsi="Arial" w:cs="Arial"/>
          <w:sz w:val="24"/>
          <w:szCs w:val="24"/>
        </w:rPr>
        <w:t xml:space="preserve"> 46 (1) 80-89</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lastRenderedPageBreak/>
        <w:t>Esmail</w:t>
      </w:r>
      <w:proofErr w:type="spellEnd"/>
      <w:r w:rsidRPr="00777AD3">
        <w:rPr>
          <w:rFonts w:ascii="Arial" w:hAnsi="Arial" w:cs="Arial"/>
          <w:sz w:val="24"/>
          <w:szCs w:val="24"/>
        </w:rPr>
        <w:t xml:space="preserve">, S., Darry, K., Walter, A. and </w:t>
      </w:r>
      <w:proofErr w:type="spellStart"/>
      <w:r w:rsidRPr="00777AD3">
        <w:rPr>
          <w:rFonts w:ascii="Arial" w:hAnsi="Arial" w:cs="Arial"/>
          <w:sz w:val="24"/>
          <w:szCs w:val="24"/>
        </w:rPr>
        <w:t>Knupp</w:t>
      </w:r>
      <w:proofErr w:type="spellEnd"/>
      <w:r w:rsidRPr="00777AD3">
        <w:rPr>
          <w:rFonts w:ascii="Arial" w:hAnsi="Arial" w:cs="Arial"/>
          <w:sz w:val="24"/>
          <w:szCs w:val="24"/>
        </w:rPr>
        <w:t xml:space="preserve">, H. (2010) Attitudes and perceptions towards disability and sexuality. </w:t>
      </w:r>
      <w:r w:rsidRPr="00777AD3">
        <w:rPr>
          <w:rFonts w:ascii="Arial" w:hAnsi="Arial" w:cs="Arial"/>
          <w:i/>
          <w:sz w:val="24"/>
          <w:szCs w:val="24"/>
        </w:rPr>
        <w:t>Disability and Rehabilitation</w:t>
      </w:r>
      <w:r w:rsidRPr="00777AD3">
        <w:rPr>
          <w:rFonts w:ascii="Arial" w:hAnsi="Arial" w:cs="Arial"/>
          <w:sz w:val="24"/>
          <w:szCs w:val="24"/>
        </w:rPr>
        <w:t>, 32(14) 1148-1155</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Gill, F. and Mclean, C. (2002) ‘Knowing your place: gender and reflexivity in two ethnographies, </w:t>
      </w:r>
      <w:r w:rsidRPr="00777AD3">
        <w:rPr>
          <w:rFonts w:ascii="Arial" w:hAnsi="Arial" w:cs="Arial"/>
          <w:i/>
          <w:sz w:val="24"/>
          <w:szCs w:val="24"/>
        </w:rPr>
        <w:t>Sociological Research Online</w:t>
      </w:r>
      <w:r w:rsidRPr="00777AD3">
        <w:rPr>
          <w:rFonts w:ascii="Arial" w:hAnsi="Arial" w:cs="Arial"/>
          <w:sz w:val="24"/>
          <w:szCs w:val="24"/>
        </w:rPr>
        <w:t>, 7 (2)</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Gleeson, B. (1999) </w:t>
      </w:r>
      <w:r w:rsidRPr="00777AD3">
        <w:rPr>
          <w:rFonts w:ascii="Arial" w:hAnsi="Arial" w:cs="Arial"/>
          <w:i/>
          <w:sz w:val="24"/>
          <w:szCs w:val="24"/>
        </w:rPr>
        <w:t>Geographies of Disability,</w:t>
      </w:r>
      <w:r w:rsidRPr="00777AD3">
        <w:rPr>
          <w:rFonts w:ascii="Arial" w:hAnsi="Arial" w:cs="Arial"/>
          <w:sz w:val="24"/>
          <w:szCs w:val="24"/>
        </w:rPr>
        <w:t xml:space="preserve"> London: Routledge</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Goffman, E. (1963) </w:t>
      </w:r>
      <w:r w:rsidRPr="00777AD3">
        <w:rPr>
          <w:rFonts w:ascii="Arial" w:hAnsi="Arial" w:cs="Arial"/>
          <w:i/>
          <w:sz w:val="24"/>
          <w:szCs w:val="24"/>
        </w:rPr>
        <w:t>Stigma</w:t>
      </w:r>
      <w:r w:rsidRPr="00777AD3">
        <w:rPr>
          <w:rFonts w:ascii="Arial" w:hAnsi="Arial" w:cs="Arial"/>
          <w:sz w:val="24"/>
          <w:szCs w:val="24"/>
        </w:rPr>
        <w:t>, London: Penguin</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Guillemin, M. and Gillam, L. (2004) Ethics, reflexivity, and </w:t>
      </w:r>
      <w:r>
        <w:rPr>
          <w:rFonts w:ascii="Arial" w:hAnsi="Arial" w:cs="Arial"/>
          <w:sz w:val="24"/>
          <w:szCs w:val="24"/>
        </w:rPr>
        <w:t>“E</w:t>
      </w:r>
      <w:r w:rsidRPr="00777AD3">
        <w:rPr>
          <w:rFonts w:ascii="Arial" w:hAnsi="Arial" w:cs="Arial"/>
          <w:sz w:val="24"/>
          <w:szCs w:val="24"/>
        </w:rPr>
        <w:t xml:space="preserve">thically important moments” in research. </w:t>
      </w:r>
      <w:r w:rsidRPr="00777AD3">
        <w:rPr>
          <w:rFonts w:ascii="Arial" w:hAnsi="Arial" w:cs="Arial"/>
          <w:i/>
          <w:sz w:val="24"/>
          <w:szCs w:val="24"/>
        </w:rPr>
        <w:t>Qualitative Enquiry</w:t>
      </w:r>
      <w:r w:rsidRPr="00777AD3">
        <w:rPr>
          <w:rFonts w:ascii="Arial" w:hAnsi="Arial" w:cs="Arial"/>
          <w:sz w:val="24"/>
          <w:szCs w:val="24"/>
        </w:rPr>
        <w:t>, 10 (2) 261-280</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Howland and </w:t>
      </w:r>
      <w:proofErr w:type="spellStart"/>
      <w:r w:rsidRPr="00777AD3">
        <w:rPr>
          <w:rFonts w:ascii="Arial" w:hAnsi="Arial" w:cs="Arial"/>
          <w:sz w:val="24"/>
          <w:szCs w:val="24"/>
        </w:rPr>
        <w:t>Rintala</w:t>
      </w:r>
      <w:proofErr w:type="spellEnd"/>
      <w:r w:rsidRPr="00777AD3">
        <w:rPr>
          <w:rFonts w:ascii="Arial" w:hAnsi="Arial" w:cs="Arial"/>
          <w:sz w:val="24"/>
          <w:szCs w:val="24"/>
        </w:rPr>
        <w:t xml:space="preserve"> (2001) Dating behaviours of women with physical disabilities. </w:t>
      </w:r>
      <w:r w:rsidRPr="00777AD3">
        <w:rPr>
          <w:rFonts w:ascii="Arial" w:hAnsi="Arial" w:cs="Arial"/>
          <w:i/>
          <w:sz w:val="24"/>
          <w:szCs w:val="24"/>
        </w:rPr>
        <w:t>Sexuality and Disability</w:t>
      </w:r>
      <w:r w:rsidRPr="00777AD3">
        <w:rPr>
          <w:rFonts w:ascii="Arial" w:hAnsi="Arial" w:cs="Arial"/>
          <w:sz w:val="24"/>
          <w:szCs w:val="24"/>
        </w:rPr>
        <w:t>, 19 (1) 41-70</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Kitchin</w:t>
      </w:r>
      <w:proofErr w:type="spellEnd"/>
      <w:r w:rsidRPr="00777AD3">
        <w:rPr>
          <w:rFonts w:ascii="Arial" w:hAnsi="Arial" w:cs="Arial"/>
          <w:sz w:val="24"/>
          <w:szCs w:val="24"/>
        </w:rPr>
        <w:t xml:space="preserve">, R. (2000) </w:t>
      </w:r>
      <w:proofErr w:type="gramStart"/>
      <w:r w:rsidRPr="00777AD3">
        <w:rPr>
          <w:rFonts w:ascii="Arial" w:hAnsi="Arial" w:cs="Arial"/>
          <w:sz w:val="24"/>
          <w:szCs w:val="24"/>
        </w:rPr>
        <w:t>The</w:t>
      </w:r>
      <w:proofErr w:type="gramEnd"/>
      <w:r w:rsidRPr="00777AD3">
        <w:rPr>
          <w:rFonts w:ascii="Arial" w:hAnsi="Arial" w:cs="Arial"/>
          <w:sz w:val="24"/>
          <w:szCs w:val="24"/>
        </w:rPr>
        <w:t xml:space="preserve"> researched opinions on the research: disabled people and disability research. </w:t>
      </w:r>
      <w:r w:rsidRPr="00777AD3">
        <w:rPr>
          <w:rFonts w:ascii="Arial" w:hAnsi="Arial" w:cs="Arial"/>
          <w:i/>
          <w:sz w:val="24"/>
          <w:szCs w:val="24"/>
        </w:rPr>
        <w:t>Disability and Society</w:t>
      </w:r>
      <w:r w:rsidRPr="00777AD3">
        <w:rPr>
          <w:rFonts w:ascii="Arial" w:hAnsi="Arial" w:cs="Arial"/>
          <w:sz w:val="24"/>
          <w:szCs w:val="24"/>
        </w:rPr>
        <w:t>, 15 (1) 25-47</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Kruse, R. (2002) Social spaces of little people: the experiences of the Jamisons. </w:t>
      </w:r>
      <w:r w:rsidRPr="00777AD3">
        <w:rPr>
          <w:rFonts w:ascii="Arial" w:hAnsi="Arial" w:cs="Arial"/>
          <w:i/>
          <w:sz w:val="24"/>
          <w:szCs w:val="24"/>
        </w:rPr>
        <w:t>Social and Cultural Geography</w:t>
      </w:r>
      <w:r w:rsidRPr="00777AD3">
        <w:rPr>
          <w:rFonts w:ascii="Arial" w:hAnsi="Arial" w:cs="Arial"/>
          <w:sz w:val="24"/>
          <w:szCs w:val="24"/>
        </w:rPr>
        <w:t>, 3 (2) 175-191</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Kruse, R. (2003) Narrating intersections of gender and dwarfism in everyday spaces. </w:t>
      </w:r>
      <w:r w:rsidRPr="00777AD3">
        <w:rPr>
          <w:rFonts w:ascii="Arial" w:hAnsi="Arial" w:cs="Arial"/>
          <w:i/>
          <w:sz w:val="24"/>
          <w:szCs w:val="24"/>
        </w:rPr>
        <w:t>The Canadian Geographer</w:t>
      </w:r>
      <w:r w:rsidRPr="00777AD3">
        <w:rPr>
          <w:rFonts w:ascii="Arial" w:hAnsi="Arial" w:cs="Arial"/>
          <w:sz w:val="24"/>
          <w:szCs w:val="24"/>
        </w:rPr>
        <w:t>, 47 (4) 494-508</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Kruse, R.</w:t>
      </w:r>
      <w:r>
        <w:rPr>
          <w:rFonts w:ascii="Arial" w:hAnsi="Arial" w:cs="Arial"/>
          <w:sz w:val="24"/>
          <w:szCs w:val="24"/>
        </w:rPr>
        <w:t xml:space="preserve"> (2010) Placing </w:t>
      </w:r>
      <w:proofErr w:type="gramStart"/>
      <w:r>
        <w:rPr>
          <w:rFonts w:ascii="Arial" w:hAnsi="Arial" w:cs="Arial"/>
          <w:sz w:val="24"/>
          <w:szCs w:val="24"/>
        </w:rPr>
        <w:t>Little</w:t>
      </w:r>
      <w:proofErr w:type="gramEnd"/>
      <w:r>
        <w:rPr>
          <w:rFonts w:ascii="Arial" w:hAnsi="Arial" w:cs="Arial"/>
          <w:sz w:val="24"/>
          <w:szCs w:val="24"/>
        </w:rPr>
        <w:t xml:space="preserve"> people: d</w:t>
      </w:r>
      <w:r w:rsidRPr="00777AD3">
        <w:rPr>
          <w:rFonts w:ascii="Arial" w:hAnsi="Arial" w:cs="Arial"/>
          <w:sz w:val="24"/>
          <w:szCs w:val="24"/>
        </w:rPr>
        <w:t>warfi</w:t>
      </w:r>
      <w:r>
        <w:rPr>
          <w:rFonts w:ascii="Arial" w:hAnsi="Arial" w:cs="Arial"/>
          <w:sz w:val="24"/>
          <w:szCs w:val="24"/>
        </w:rPr>
        <w:t>sm and geographies of e</w:t>
      </w:r>
      <w:r w:rsidRPr="00777AD3">
        <w:rPr>
          <w:rFonts w:ascii="Arial" w:hAnsi="Arial" w:cs="Arial"/>
          <w:sz w:val="24"/>
          <w:szCs w:val="24"/>
        </w:rPr>
        <w:t xml:space="preserve">veryday </w:t>
      </w:r>
      <w:r>
        <w:rPr>
          <w:rFonts w:ascii="Arial" w:hAnsi="Arial" w:cs="Arial"/>
          <w:sz w:val="24"/>
          <w:szCs w:val="24"/>
        </w:rPr>
        <w:t>l</w:t>
      </w:r>
      <w:r w:rsidRPr="00777AD3">
        <w:rPr>
          <w:rFonts w:ascii="Arial" w:hAnsi="Arial" w:cs="Arial"/>
          <w:sz w:val="24"/>
          <w:szCs w:val="24"/>
        </w:rPr>
        <w:t xml:space="preserve">ife In: V. </w:t>
      </w:r>
      <w:proofErr w:type="spellStart"/>
      <w:r w:rsidRPr="00777AD3">
        <w:rPr>
          <w:rFonts w:ascii="Arial" w:hAnsi="Arial" w:cs="Arial"/>
          <w:sz w:val="24"/>
          <w:szCs w:val="24"/>
        </w:rPr>
        <w:t>Chouinard</w:t>
      </w:r>
      <w:proofErr w:type="spellEnd"/>
      <w:r w:rsidRPr="00777AD3">
        <w:rPr>
          <w:rFonts w:ascii="Arial" w:hAnsi="Arial" w:cs="Arial"/>
          <w:sz w:val="24"/>
          <w:szCs w:val="24"/>
        </w:rPr>
        <w:t xml:space="preserve">, E. Hall, and R. Wilton (Eds.) </w:t>
      </w:r>
      <w:r w:rsidRPr="00777AD3">
        <w:rPr>
          <w:rFonts w:ascii="Arial" w:hAnsi="Arial" w:cs="Arial"/>
          <w:i/>
          <w:sz w:val="24"/>
          <w:szCs w:val="24"/>
        </w:rPr>
        <w:t>Towards Enabling Geographies,</w:t>
      </w:r>
      <w:r w:rsidRPr="00777AD3">
        <w:rPr>
          <w:rFonts w:ascii="Arial" w:hAnsi="Arial" w:cs="Arial"/>
          <w:sz w:val="24"/>
          <w:szCs w:val="24"/>
        </w:rPr>
        <w:t xml:space="preserve"> Surrey: </w:t>
      </w:r>
      <w:proofErr w:type="spellStart"/>
      <w:r w:rsidRPr="00777AD3">
        <w:rPr>
          <w:rFonts w:ascii="Arial" w:hAnsi="Arial" w:cs="Arial"/>
          <w:sz w:val="24"/>
          <w:szCs w:val="24"/>
        </w:rPr>
        <w:t>Ashgate</w:t>
      </w:r>
      <w:proofErr w:type="spellEnd"/>
      <w:r w:rsidRPr="00777AD3">
        <w:rPr>
          <w:rFonts w:ascii="Arial" w:hAnsi="Arial" w:cs="Arial"/>
          <w:sz w:val="24"/>
          <w:szCs w:val="24"/>
        </w:rPr>
        <w:t xml:space="preserve"> pp. 183-198</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Ladau</w:t>
      </w:r>
      <w:proofErr w:type="spellEnd"/>
      <w:r w:rsidRPr="00777AD3">
        <w:rPr>
          <w:rFonts w:ascii="Arial" w:hAnsi="Arial" w:cs="Arial"/>
          <w:sz w:val="24"/>
          <w:szCs w:val="24"/>
        </w:rPr>
        <w:t>, E. and Wong, A. (2018) Call for stories: #</w:t>
      </w:r>
      <w:proofErr w:type="spellStart"/>
      <w:r w:rsidRPr="00777AD3">
        <w:rPr>
          <w:rFonts w:ascii="Arial" w:hAnsi="Arial" w:cs="Arial"/>
          <w:sz w:val="24"/>
          <w:szCs w:val="24"/>
        </w:rPr>
        <w:t>Metoo</w:t>
      </w:r>
      <w:proofErr w:type="spellEnd"/>
      <w:r w:rsidRPr="00777AD3">
        <w:rPr>
          <w:rFonts w:ascii="Arial" w:hAnsi="Arial" w:cs="Arial"/>
          <w:sz w:val="24"/>
          <w:szCs w:val="24"/>
        </w:rPr>
        <w:t xml:space="preserve"> and the disability community, </w:t>
      </w:r>
      <w:r w:rsidRPr="00777AD3">
        <w:rPr>
          <w:rFonts w:ascii="Arial" w:hAnsi="Arial" w:cs="Arial"/>
          <w:i/>
          <w:sz w:val="24"/>
          <w:szCs w:val="24"/>
        </w:rPr>
        <w:t>Rooted in Rights [online]</w:t>
      </w:r>
      <w:r w:rsidRPr="00777AD3">
        <w:rPr>
          <w:rFonts w:ascii="Arial" w:hAnsi="Arial" w:cs="Arial"/>
          <w:sz w:val="24"/>
          <w:szCs w:val="24"/>
        </w:rPr>
        <w:t xml:space="preserve"> Available from:</w:t>
      </w:r>
      <w:r w:rsidRPr="00777AD3">
        <w:t xml:space="preserve"> </w:t>
      </w:r>
      <w:hyperlink r:id="rId7" w:history="1">
        <w:r w:rsidRPr="00777AD3">
          <w:rPr>
            <w:rStyle w:val="Hyperlink"/>
            <w:rFonts w:ascii="Arial" w:hAnsi="Arial" w:cs="Arial"/>
            <w:sz w:val="24"/>
            <w:szCs w:val="24"/>
          </w:rPr>
          <w:t>https://www.rootedinrights.org/call-for-stories-metoo-and-the-disability-community/</w:t>
        </w:r>
      </w:hyperlink>
      <w:r w:rsidRPr="00777AD3">
        <w:rPr>
          <w:rFonts w:ascii="Arial" w:hAnsi="Arial" w:cs="Arial"/>
          <w:sz w:val="24"/>
          <w:szCs w:val="24"/>
        </w:rPr>
        <w:t xml:space="preserve"> (accessed 02/10/2018)</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lastRenderedPageBreak/>
        <w:t xml:space="preserve">Laurier, E. and Parr, H. (2000) Emotions and interviewing in health and disability research. </w:t>
      </w:r>
      <w:r w:rsidRPr="00777AD3">
        <w:rPr>
          <w:rFonts w:ascii="Arial" w:hAnsi="Arial" w:cs="Arial"/>
          <w:i/>
          <w:sz w:val="24"/>
          <w:szCs w:val="24"/>
        </w:rPr>
        <w:t>Ethics, Place and Environment</w:t>
      </w:r>
      <w:r w:rsidRPr="00777AD3">
        <w:rPr>
          <w:rFonts w:ascii="Arial" w:hAnsi="Arial" w:cs="Arial"/>
          <w:sz w:val="24"/>
          <w:szCs w:val="24"/>
        </w:rPr>
        <w:t>, 3, 98-102</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Lefebcre</w:t>
      </w:r>
      <w:proofErr w:type="spellEnd"/>
      <w:r w:rsidRPr="00777AD3">
        <w:rPr>
          <w:rFonts w:ascii="Arial" w:hAnsi="Arial" w:cs="Arial"/>
          <w:sz w:val="24"/>
          <w:szCs w:val="24"/>
        </w:rPr>
        <w:t xml:space="preserve">, H. (1991) </w:t>
      </w:r>
      <w:proofErr w:type="gramStart"/>
      <w:r w:rsidRPr="00777AD3">
        <w:rPr>
          <w:rFonts w:ascii="Arial" w:hAnsi="Arial" w:cs="Arial"/>
          <w:i/>
          <w:sz w:val="24"/>
          <w:szCs w:val="24"/>
        </w:rPr>
        <w:t>The</w:t>
      </w:r>
      <w:proofErr w:type="gramEnd"/>
      <w:r w:rsidRPr="00777AD3">
        <w:rPr>
          <w:rFonts w:ascii="Arial" w:hAnsi="Arial" w:cs="Arial"/>
          <w:i/>
          <w:sz w:val="24"/>
          <w:szCs w:val="24"/>
        </w:rPr>
        <w:t xml:space="preserve"> production of social space</w:t>
      </w:r>
      <w:r w:rsidRPr="00777AD3">
        <w:rPr>
          <w:rFonts w:ascii="Arial" w:hAnsi="Arial" w:cs="Arial"/>
          <w:sz w:val="24"/>
          <w:szCs w:val="24"/>
        </w:rPr>
        <w:t>, Oxford: Blackwell</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Massey, D. </w:t>
      </w:r>
      <w:r w:rsidRPr="00777AD3">
        <w:rPr>
          <w:rFonts w:ascii="Arial" w:hAnsi="Arial" w:cs="Arial"/>
          <w:i/>
          <w:sz w:val="24"/>
          <w:szCs w:val="24"/>
        </w:rPr>
        <w:t>Space, Place and Gender</w:t>
      </w:r>
      <w:r w:rsidRPr="00777AD3">
        <w:rPr>
          <w:rFonts w:ascii="Arial" w:hAnsi="Arial" w:cs="Arial"/>
          <w:sz w:val="24"/>
          <w:szCs w:val="24"/>
        </w:rPr>
        <w:t>, Cambridge: Polity Press</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McAreavey</w:t>
      </w:r>
      <w:proofErr w:type="spellEnd"/>
      <w:r w:rsidRPr="00777AD3">
        <w:rPr>
          <w:rFonts w:ascii="Arial" w:hAnsi="Arial" w:cs="Arial"/>
          <w:sz w:val="24"/>
          <w:szCs w:val="24"/>
        </w:rPr>
        <w:t xml:space="preserve">, R. and Das, C. (2013) </w:t>
      </w:r>
      <w:proofErr w:type="gramStart"/>
      <w:r w:rsidRPr="00777AD3">
        <w:rPr>
          <w:rFonts w:ascii="Arial" w:hAnsi="Arial" w:cs="Arial"/>
          <w:sz w:val="24"/>
          <w:szCs w:val="24"/>
        </w:rPr>
        <w:t>A</w:t>
      </w:r>
      <w:proofErr w:type="gramEnd"/>
      <w:r w:rsidRPr="00777AD3">
        <w:rPr>
          <w:rFonts w:ascii="Arial" w:hAnsi="Arial" w:cs="Arial"/>
          <w:sz w:val="24"/>
          <w:szCs w:val="24"/>
        </w:rPr>
        <w:t xml:space="preserve"> delicate balancing act: negotiating with gatekeepers for ethical research when researching minority communities. </w:t>
      </w:r>
      <w:r w:rsidRPr="00777AD3">
        <w:rPr>
          <w:rFonts w:ascii="Arial" w:hAnsi="Arial" w:cs="Arial"/>
          <w:i/>
          <w:sz w:val="24"/>
          <w:szCs w:val="24"/>
        </w:rPr>
        <w:t>International Journal of Qualitative Research</w:t>
      </w:r>
      <w:r w:rsidRPr="00777AD3">
        <w:rPr>
          <w:rFonts w:ascii="Arial" w:hAnsi="Arial" w:cs="Arial"/>
          <w:sz w:val="24"/>
          <w:szCs w:val="24"/>
        </w:rPr>
        <w:t>, 12, 113-131</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McAlpine</w:t>
      </w:r>
      <w:proofErr w:type="spellEnd"/>
      <w:r w:rsidRPr="00777AD3">
        <w:rPr>
          <w:rFonts w:ascii="Arial" w:hAnsi="Arial" w:cs="Arial"/>
          <w:sz w:val="24"/>
          <w:szCs w:val="24"/>
        </w:rPr>
        <w:t xml:space="preserve">, L. and Amundsen, C. (2015) </w:t>
      </w:r>
      <w:proofErr w:type="gramStart"/>
      <w:r w:rsidRPr="00777AD3">
        <w:rPr>
          <w:rFonts w:ascii="Arial" w:hAnsi="Arial" w:cs="Arial"/>
          <w:sz w:val="24"/>
          <w:szCs w:val="24"/>
        </w:rPr>
        <w:t>Early</w:t>
      </w:r>
      <w:proofErr w:type="gramEnd"/>
      <w:r w:rsidRPr="00777AD3">
        <w:rPr>
          <w:rFonts w:ascii="Arial" w:hAnsi="Arial" w:cs="Arial"/>
          <w:sz w:val="24"/>
          <w:szCs w:val="24"/>
        </w:rPr>
        <w:t xml:space="preserve"> career researcher challenges: substantive and methods based insights. </w:t>
      </w:r>
      <w:r w:rsidRPr="00777AD3">
        <w:rPr>
          <w:rFonts w:ascii="Arial" w:hAnsi="Arial" w:cs="Arial"/>
          <w:i/>
          <w:sz w:val="24"/>
          <w:szCs w:val="24"/>
        </w:rPr>
        <w:t>Studies in Continuing Education</w:t>
      </w:r>
      <w:r w:rsidRPr="00777AD3">
        <w:rPr>
          <w:rFonts w:ascii="Arial" w:hAnsi="Arial" w:cs="Arial"/>
          <w:sz w:val="24"/>
          <w:szCs w:val="24"/>
        </w:rPr>
        <w:t>, 37 (1) 1-7</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Moodley</w:t>
      </w:r>
      <w:proofErr w:type="spellEnd"/>
      <w:r w:rsidRPr="00777AD3">
        <w:rPr>
          <w:rFonts w:ascii="Arial" w:hAnsi="Arial" w:cs="Arial"/>
          <w:sz w:val="24"/>
          <w:szCs w:val="24"/>
        </w:rPr>
        <w:t xml:space="preserve"> and Graham (2015) </w:t>
      </w:r>
      <w:proofErr w:type="gramStart"/>
      <w:r w:rsidRPr="00777AD3">
        <w:rPr>
          <w:rFonts w:ascii="Arial" w:hAnsi="Arial" w:cs="Arial"/>
          <w:sz w:val="24"/>
          <w:szCs w:val="24"/>
        </w:rPr>
        <w:t>The</w:t>
      </w:r>
      <w:proofErr w:type="gramEnd"/>
      <w:r w:rsidRPr="00777AD3">
        <w:rPr>
          <w:rFonts w:ascii="Arial" w:hAnsi="Arial" w:cs="Arial"/>
          <w:sz w:val="24"/>
          <w:szCs w:val="24"/>
        </w:rPr>
        <w:t xml:space="preserve"> importance of intersectionality in disability and gender studies. </w:t>
      </w:r>
      <w:r w:rsidRPr="00777AD3">
        <w:rPr>
          <w:rFonts w:ascii="Arial" w:hAnsi="Arial" w:cs="Arial"/>
          <w:i/>
          <w:sz w:val="24"/>
          <w:szCs w:val="24"/>
        </w:rPr>
        <w:t>Agenda</w:t>
      </w:r>
      <w:r w:rsidRPr="00777AD3">
        <w:rPr>
          <w:rFonts w:ascii="Arial" w:hAnsi="Arial" w:cs="Arial"/>
          <w:sz w:val="24"/>
          <w:szCs w:val="24"/>
        </w:rPr>
        <w:t>, 29 (2) 24-33</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Mugge</w:t>
      </w:r>
      <w:proofErr w:type="spellEnd"/>
      <w:r w:rsidRPr="00777AD3">
        <w:rPr>
          <w:rFonts w:ascii="Arial" w:hAnsi="Arial" w:cs="Arial"/>
          <w:sz w:val="24"/>
          <w:szCs w:val="24"/>
        </w:rPr>
        <w:t xml:space="preserve">, L.M. (2016) </w:t>
      </w:r>
      <w:proofErr w:type="gramStart"/>
      <w:r w:rsidRPr="00777AD3">
        <w:rPr>
          <w:rFonts w:ascii="Arial" w:hAnsi="Arial" w:cs="Arial"/>
          <w:sz w:val="24"/>
          <w:szCs w:val="24"/>
        </w:rPr>
        <w:t>Sexually</w:t>
      </w:r>
      <w:proofErr w:type="gramEnd"/>
      <w:r w:rsidRPr="00777AD3">
        <w:rPr>
          <w:rFonts w:ascii="Arial" w:hAnsi="Arial" w:cs="Arial"/>
          <w:sz w:val="24"/>
          <w:szCs w:val="24"/>
        </w:rPr>
        <w:t xml:space="preserve"> harassed by gatekeepers: reflections on fieldwork in Surinam and Turkey. </w:t>
      </w:r>
      <w:r w:rsidRPr="00777AD3">
        <w:rPr>
          <w:rFonts w:ascii="Arial" w:hAnsi="Arial" w:cs="Arial"/>
          <w:i/>
          <w:sz w:val="24"/>
          <w:szCs w:val="24"/>
        </w:rPr>
        <w:t>International Journal of Social Research Methodology</w:t>
      </w:r>
      <w:r w:rsidRPr="00777AD3">
        <w:rPr>
          <w:rFonts w:ascii="Arial" w:hAnsi="Arial" w:cs="Arial"/>
          <w:sz w:val="24"/>
          <w:szCs w:val="24"/>
        </w:rPr>
        <w:t>, 16 (6) 541-546</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Murray, B.L. (2003)</w:t>
      </w:r>
      <w:r w:rsidRPr="00777AD3">
        <w:t xml:space="preserve"> </w:t>
      </w:r>
      <w:r w:rsidRPr="00777AD3">
        <w:rPr>
          <w:rFonts w:ascii="Arial" w:hAnsi="Arial" w:cs="Arial"/>
          <w:sz w:val="24"/>
          <w:szCs w:val="24"/>
        </w:rPr>
        <w:t xml:space="preserve">Qualitative research interviews: therapeutic benefits for the participants. </w:t>
      </w:r>
      <w:r w:rsidRPr="00777AD3">
        <w:rPr>
          <w:rFonts w:ascii="Arial" w:hAnsi="Arial" w:cs="Arial"/>
          <w:i/>
          <w:sz w:val="24"/>
          <w:szCs w:val="24"/>
        </w:rPr>
        <w:t>Journal of Psychiatric and Mental Health Nursing</w:t>
      </w:r>
      <w:r w:rsidRPr="00777AD3">
        <w:rPr>
          <w:rFonts w:ascii="Arial" w:hAnsi="Arial" w:cs="Arial"/>
          <w:sz w:val="24"/>
          <w:szCs w:val="24"/>
        </w:rPr>
        <w:t>, 10 (2) 233-236</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Nosek</w:t>
      </w:r>
      <w:proofErr w:type="spellEnd"/>
      <w:r w:rsidRPr="00777AD3">
        <w:rPr>
          <w:rFonts w:ascii="Arial" w:hAnsi="Arial" w:cs="Arial"/>
          <w:sz w:val="24"/>
          <w:szCs w:val="24"/>
        </w:rPr>
        <w:t xml:space="preserve">, M.A., </w:t>
      </w:r>
      <w:proofErr w:type="spellStart"/>
      <w:r w:rsidRPr="00777AD3">
        <w:rPr>
          <w:rFonts w:ascii="Arial" w:hAnsi="Arial" w:cs="Arial"/>
          <w:sz w:val="24"/>
          <w:szCs w:val="24"/>
        </w:rPr>
        <w:t>Clubb</w:t>
      </w:r>
      <w:proofErr w:type="spellEnd"/>
      <w:r w:rsidRPr="00777AD3">
        <w:rPr>
          <w:rFonts w:ascii="Arial" w:hAnsi="Arial" w:cs="Arial"/>
          <w:sz w:val="24"/>
          <w:szCs w:val="24"/>
        </w:rPr>
        <w:t xml:space="preserve"> Foley, C., Hughes, B.R. and Howland, A.C. (2001) Vulnerabilities for abuse among women with disabilities. </w:t>
      </w:r>
      <w:r w:rsidRPr="00777AD3">
        <w:rPr>
          <w:rFonts w:ascii="Arial" w:hAnsi="Arial" w:cs="Arial"/>
          <w:i/>
          <w:sz w:val="24"/>
          <w:szCs w:val="24"/>
        </w:rPr>
        <w:t>Disability and Sexuality</w:t>
      </w:r>
      <w:r w:rsidRPr="00777AD3">
        <w:rPr>
          <w:rFonts w:ascii="Arial" w:hAnsi="Arial" w:cs="Arial"/>
          <w:sz w:val="24"/>
          <w:szCs w:val="24"/>
        </w:rPr>
        <w:t>, 19 (3) 177-189</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Pritchard, E. (2014) </w:t>
      </w:r>
      <w:proofErr w:type="gramStart"/>
      <w:r w:rsidRPr="00777AD3">
        <w:rPr>
          <w:rFonts w:ascii="Arial" w:hAnsi="Arial" w:cs="Arial"/>
          <w:i/>
          <w:sz w:val="24"/>
          <w:szCs w:val="24"/>
        </w:rPr>
        <w:t>The</w:t>
      </w:r>
      <w:proofErr w:type="gramEnd"/>
      <w:r w:rsidRPr="00777AD3">
        <w:rPr>
          <w:rFonts w:ascii="Arial" w:hAnsi="Arial" w:cs="Arial"/>
          <w:i/>
          <w:sz w:val="24"/>
          <w:szCs w:val="24"/>
        </w:rPr>
        <w:t xml:space="preserve"> social and spatial experiences of dwarfs in public spaces</w:t>
      </w:r>
      <w:r w:rsidRPr="00777AD3">
        <w:rPr>
          <w:rFonts w:ascii="Arial" w:hAnsi="Arial" w:cs="Arial"/>
          <w:sz w:val="24"/>
          <w:szCs w:val="24"/>
        </w:rPr>
        <w:t>, Unpublished PhD thesis, Newcastle University.</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lastRenderedPageBreak/>
        <w:t>Salska</w:t>
      </w:r>
      <w:proofErr w:type="spellEnd"/>
      <w:r w:rsidRPr="00777AD3">
        <w:rPr>
          <w:rFonts w:ascii="Arial" w:hAnsi="Arial" w:cs="Arial"/>
          <w:sz w:val="24"/>
          <w:szCs w:val="24"/>
        </w:rPr>
        <w:t xml:space="preserve">, I., Fredrick, D.A., </w:t>
      </w:r>
      <w:proofErr w:type="spellStart"/>
      <w:r w:rsidRPr="00777AD3">
        <w:rPr>
          <w:rFonts w:ascii="Arial" w:hAnsi="Arial" w:cs="Arial"/>
          <w:sz w:val="24"/>
          <w:szCs w:val="24"/>
        </w:rPr>
        <w:t>Pawlowski</w:t>
      </w:r>
      <w:proofErr w:type="spellEnd"/>
      <w:r w:rsidRPr="00777AD3">
        <w:rPr>
          <w:rFonts w:ascii="Arial" w:hAnsi="Arial" w:cs="Arial"/>
          <w:sz w:val="24"/>
          <w:szCs w:val="24"/>
        </w:rPr>
        <w:t xml:space="preserve">, B., </w:t>
      </w:r>
      <w:proofErr w:type="spellStart"/>
      <w:r w:rsidRPr="00777AD3">
        <w:rPr>
          <w:rFonts w:ascii="Arial" w:hAnsi="Arial" w:cs="Arial"/>
          <w:sz w:val="24"/>
          <w:szCs w:val="24"/>
        </w:rPr>
        <w:t>Reily</w:t>
      </w:r>
      <w:proofErr w:type="spellEnd"/>
      <w:r w:rsidRPr="00777AD3">
        <w:rPr>
          <w:rFonts w:ascii="Arial" w:hAnsi="Arial" w:cs="Arial"/>
          <w:sz w:val="24"/>
          <w:szCs w:val="24"/>
        </w:rPr>
        <w:t xml:space="preserve">, A.H., Laird, K.T. and Rudd. N.A. (2008) Conditional mate preferences: Factors influencing preferences for height. </w:t>
      </w:r>
      <w:r w:rsidRPr="00777AD3">
        <w:rPr>
          <w:rFonts w:ascii="Arial" w:hAnsi="Arial" w:cs="Arial"/>
          <w:i/>
          <w:sz w:val="24"/>
          <w:szCs w:val="24"/>
        </w:rPr>
        <w:t>Personality and Individual Differences</w:t>
      </w:r>
      <w:r w:rsidRPr="00777AD3">
        <w:rPr>
          <w:rFonts w:ascii="Arial" w:hAnsi="Arial" w:cs="Arial"/>
          <w:sz w:val="24"/>
          <w:szCs w:val="24"/>
        </w:rPr>
        <w:t>, 44 (1) 203-215</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Samuels, G.M. and Ross-Sheriff, F. (2008) Identity, oppression, and power, </w:t>
      </w:r>
      <w:proofErr w:type="spellStart"/>
      <w:r w:rsidRPr="00777AD3">
        <w:rPr>
          <w:rFonts w:ascii="Arial" w:hAnsi="Arial" w:cs="Arial"/>
          <w:sz w:val="24"/>
          <w:szCs w:val="24"/>
        </w:rPr>
        <w:t>Affilia</w:t>
      </w:r>
      <w:proofErr w:type="spellEnd"/>
      <w:r w:rsidRPr="00777AD3">
        <w:rPr>
          <w:rFonts w:ascii="Arial" w:hAnsi="Arial" w:cs="Arial"/>
          <w:sz w:val="24"/>
          <w:szCs w:val="24"/>
        </w:rPr>
        <w:t xml:space="preserve">: </w:t>
      </w:r>
      <w:r w:rsidRPr="00777AD3">
        <w:rPr>
          <w:rFonts w:ascii="Arial" w:hAnsi="Arial" w:cs="Arial"/>
          <w:i/>
          <w:sz w:val="24"/>
          <w:szCs w:val="24"/>
        </w:rPr>
        <w:t>Journal of Women and Social Work</w:t>
      </w:r>
      <w:r w:rsidRPr="00777AD3">
        <w:rPr>
          <w:rFonts w:ascii="Arial" w:hAnsi="Arial" w:cs="Arial"/>
          <w:sz w:val="24"/>
          <w:szCs w:val="24"/>
        </w:rPr>
        <w:t>. 23 (1) 5-9</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Shakespeare, T. (2000) Disabled sexuality: towards rights and recognition. </w:t>
      </w:r>
      <w:r w:rsidRPr="00777AD3">
        <w:rPr>
          <w:rFonts w:ascii="Arial" w:hAnsi="Arial" w:cs="Arial"/>
          <w:i/>
          <w:sz w:val="24"/>
          <w:szCs w:val="24"/>
        </w:rPr>
        <w:t>Sexuality and Disability</w:t>
      </w:r>
      <w:r w:rsidRPr="00777AD3">
        <w:rPr>
          <w:rFonts w:ascii="Arial" w:hAnsi="Arial" w:cs="Arial"/>
          <w:sz w:val="24"/>
          <w:szCs w:val="24"/>
        </w:rPr>
        <w:t>, 18 (3) 159-166</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Shakespeare, T., Gillespie-Sells, K. and Davies, D. (1996) </w:t>
      </w:r>
      <w:proofErr w:type="gramStart"/>
      <w:r w:rsidRPr="00777AD3">
        <w:rPr>
          <w:rFonts w:ascii="Arial" w:hAnsi="Arial" w:cs="Arial"/>
          <w:i/>
          <w:sz w:val="24"/>
          <w:szCs w:val="24"/>
        </w:rPr>
        <w:t>The</w:t>
      </w:r>
      <w:proofErr w:type="gramEnd"/>
      <w:r w:rsidRPr="00777AD3">
        <w:rPr>
          <w:rFonts w:ascii="Arial" w:hAnsi="Arial" w:cs="Arial"/>
          <w:i/>
          <w:sz w:val="24"/>
          <w:szCs w:val="24"/>
        </w:rPr>
        <w:t xml:space="preserve"> sexual politics of disability</w:t>
      </w:r>
      <w:r w:rsidRPr="00777AD3">
        <w:rPr>
          <w:rFonts w:ascii="Arial" w:hAnsi="Arial" w:cs="Arial"/>
          <w:sz w:val="24"/>
          <w:szCs w:val="24"/>
        </w:rPr>
        <w:t xml:space="preserve">. London: </w:t>
      </w:r>
      <w:proofErr w:type="spellStart"/>
      <w:r w:rsidRPr="00777AD3">
        <w:rPr>
          <w:rFonts w:ascii="Arial" w:hAnsi="Arial" w:cs="Arial"/>
          <w:sz w:val="24"/>
          <w:szCs w:val="24"/>
        </w:rPr>
        <w:t>Casell</w:t>
      </w:r>
      <w:proofErr w:type="spellEnd"/>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Shakespeare, T., Thompson, S. and Wright, M. (2010) No laughing matter: Medical and social experiences of restricted growth. </w:t>
      </w:r>
      <w:r w:rsidRPr="00777AD3">
        <w:rPr>
          <w:rFonts w:ascii="Arial" w:hAnsi="Arial" w:cs="Arial"/>
          <w:i/>
          <w:sz w:val="24"/>
          <w:szCs w:val="24"/>
        </w:rPr>
        <w:t>Scandinavian Journal of Disability Research</w:t>
      </w:r>
      <w:r w:rsidRPr="00777AD3">
        <w:rPr>
          <w:rFonts w:ascii="Arial" w:hAnsi="Arial" w:cs="Arial"/>
          <w:sz w:val="24"/>
          <w:szCs w:val="24"/>
        </w:rPr>
        <w:t>, 12 (1) 19-31</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Sharp, G. and Kremer, E, (2006) </w:t>
      </w:r>
      <w:proofErr w:type="gramStart"/>
      <w:r w:rsidRPr="00777AD3">
        <w:rPr>
          <w:rFonts w:ascii="Arial" w:hAnsi="Arial" w:cs="Arial"/>
          <w:sz w:val="24"/>
          <w:szCs w:val="24"/>
        </w:rPr>
        <w:t>The</w:t>
      </w:r>
      <w:proofErr w:type="gramEnd"/>
      <w:r w:rsidRPr="00777AD3">
        <w:rPr>
          <w:rFonts w:ascii="Arial" w:hAnsi="Arial" w:cs="Arial"/>
          <w:sz w:val="24"/>
          <w:szCs w:val="24"/>
        </w:rPr>
        <w:t xml:space="preserve"> safety dance: confronting harassment, intimidation and violence in the field. </w:t>
      </w:r>
      <w:r w:rsidRPr="00777AD3">
        <w:rPr>
          <w:rFonts w:ascii="Arial" w:hAnsi="Arial" w:cs="Arial"/>
          <w:i/>
          <w:sz w:val="24"/>
          <w:szCs w:val="24"/>
        </w:rPr>
        <w:t>Sociological Methodology</w:t>
      </w:r>
      <w:r w:rsidRPr="00777AD3">
        <w:rPr>
          <w:rFonts w:ascii="Arial" w:hAnsi="Arial" w:cs="Arial"/>
          <w:sz w:val="24"/>
          <w:szCs w:val="24"/>
        </w:rPr>
        <w:t>, 36 317-327</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Taber, N. (2010) Institutional ethnography,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and narrative: an argument for incorporating multiple methodologies. </w:t>
      </w:r>
      <w:r w:rsidRPr="00777AD3">
        <w:rPr>
          <w:rFonts w:ascii="Arial" w:hAnsi="Arial" w:cs="Arial"/>
          <w:i/>
          <w:sz w:val="24"/>
          <w:szCs w:val="24"/>
        </w:rPr>
        <w:t>Qualitative Research</w:t>
      </w:r>
      <w:r w:rsidRPr="00777AD3">
        <w:rPr>
          <w:rFonts w:ascii="Arial" w:hAnsi="Arial" w:cs="Arial"/>
          <w:sz w:val="24"/>
          <w:szCs w:val="24"/>
        </w:rPr>
        <w:t>, 10 (1) 5-25</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Temkin</w:t>
      </w:r>
      <w:proofErr w:type="spellEnd"/>
      <w:r w:rsidRPr="00777AD3">
        <w:rPr>
          <w:rFonts w:ascii="Arial" w:hAnsi="Arial" w:cs="Arial"/>
          <w:sz w:val="24"/>
          <w:szCs w:val="24"/>
        </w:rPr>
        <w:t xml:space="preserve">, J. and </w:t>
      </w:r>
      <w:proofErr w:type="spellStart"/>
      <w:r w:rsidRPr="00777AD3">
        <w:rPr>
          <w:rFonts w:ascii="Arial" w:hAnsi="Arial" w:cs="Arial"/>
          <w:sz w:val="24"/>
          <w:szCs w:val="24"/>
        </w:rPr>
        <w:t>Krahe</w:t>
      </w:r>
      <w:proofErr w:type="spellEnd"/>
      <w:r w:rsidRPr="00777AD3">
        <w:rPr>
          <w:rFonts w:ascii="Arial" w:hAnsi="Arial" w:cs="Arial"/>
          <w:sz w:val="24"/>
          <w:szCs w:val="24"/>
        </w:rPr>
        <w:t>, B. (2008)</w:t>
      </w:r>
      <w:r w:rsidRPr="00777AD3">
        <w:rPr>
          <w:rFonts w:ascii="Arial" w:hAnsi="Arial" w:cs="Arial"/>
          <w:i/>
          <w:sz w:val="24"/>
          <w:szCs w:val="24"/>
        </w:rPr>
        <w:t xml:space="preserve"> Sexual assault and the justice gap: A question of attitude</w:t>
      </w:r>
      <w:r w:rsidRPr="00777AD3">
        <w:rPr>
          <w:rFonts w:ascii="Arial" w:hAnsi="Arial" w:cs="Arial"/>
          <w:sz w:val="24"/>
          <w:szCs w:val="24"/>
        </w:rPr>
        <w:t>. Oxford: Hart Publishers</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Tringo</w:t>
      </w:r>
      <w:proofErr w:type="spellEnd"/>
      <w:r w:rsidRPr="00777AD3">
        <w:rPr>
          <w:rFonts w:ascii="Arial" w:hAnsi="Arial" w:cs="Arial"/>
          <w:sz w:val="24"/>
          <w:szCs w:val="24"/>
        </w:rPr>
        <w:t xml:space="preserve">, J.L. (1970) </w:t>
      </w:r>
      <w:proofErr w:type="gramStart"/>
      <w:r w:rsidRPr="00777AD3">
        <w:rPr>
          <w:rFonts w:ascii="Arial" w:hAnsi="Arial" w:cs="Arial"/>
          <w:sz w:val="24"/>
          <w:szCs w:val="24"/>
        </w:rPr>
        <w:t>The</w:t>
      </w:r>
      <w:proofErr w:type="gramEnd"/>
      <w:r w:rsidRPr="00777AD3">
        <w:rPr>
          <w:rFonts w:ascii="Arial" w:hAnsi="Arial" w:cs="Arial"/>
          <w:sz w:val="24"/>
          <w:szCs w:val="24"/>
        </w:rPr>
        <w:t xml:space="preserve"> Hierarchy of Preference Toward Disability Groups. </w:t>
      </w:r>
      <w:r w:rsidRPr="00777AD3">
        <w:rPr>
          <w:rFonts w:ascii="Arial" w:hAnsi="Arial" w:cs="Arial"/>
          <w:i/>
          <w:sz w:val="24"/>
          <w:szCs w:val="24"/>
        </w:rPr>
        <w:t xml:space="preserve">The Journal of Special Education, </w:t>
      </w:r>
      <w:r w:rsidRPr="00777AD3">
        <w:rPr>
          <w:rFonts w:ascii="Arial" w:hAnsi="Arial" w:cs="Arial"/>
          <w:sz w:val="24"/>
          <w:szCs w:val="24"/>
        </w:rPr>
        <w:t>4 (3) 295-306</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Valentine, G. (1993) (Hetero</w:t>
      </w:r>
      <w:proofErr w:type="gramStart"/>
      <w:r w:rsidRPr="00777AD3">
        <w:rPr>
          <w:rFonts w:ascii="Arial" w:hAnsi="Arial" w:cs="Arial"/>
          <w:sz w:val="24"/>
          <w:szCs w:val="24"/>
        </w:rPr>
        <w:t>)sexing</w:t>
      </w:r>
      <w:proofErr w:type="gramEnd"/>
      <w:r w:rsidRPr="00777AD3">
        <w:rPr>
          <w:rFonts w:ascii="Arial" w:hAnsi="Arial" w:cs="Arial"/>
          <w:sz w:val="24"/>
          <w:szCs w:val="24"/>
        </w:rPr>
        <w:t xml:space="preserve"> space: lesbian perceptions and experiences of everyday spaces, </w:t>
      </w:r>
      <w:r w:rsidRPr="00777AD3">
        <w:rPr>
          <w:rFonts w:ascii="Arial" w:hAnsi="Arial" w:cs="Arial"/>
          <w:i/>
          <w:sz w:val="24"/>
          <w:szCs w:val="24"/>
        </w:rPr>
        <w:t>Environment and Planning D: Society and Space</w:t>
      </w:r>
      <w:r w:rsidRPr="00777AD3">
        <w:rPr>
          <w:rFonts w:ascii="Arial" w:hAnsi="Arial" w:cs="Arial"/>
          <w:sz w:val="24"/>
          <w:szCs w:val="24"/>
        </w:rPr>
        <w:t>, 11, 395-413</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lastRenderedPageBreak/>
        <w:t xml:space="preserve">Valentine, G. (2007) Theorizing and researching intersectionality: A challenge for feminist geography. </w:t>
      </w:r>
      <w:r w:rsidRPr="00777AD3">
        <w:rPr>
          <w:rFonts w:ascii="Arial" w:hAnsi="Arial" w:cs="Arial"/>
          <w:i/>
          <w:sz w:val="24"/>
          <w:szCs w:val="24"/>
        </w:rPr>
        <w:t>The Professional Geographer</w:t>
      </w:r>
      <w:r w:rsidRPr="00777AD3">
        <w:rPr>
          <w:rFonts w:ascii="Arial" w:hAnsi="Arial" w:cs="Arial"/>
          <w:sz w:val="24"/>
          <w:szCs w:val="24"/>
        </w:rPr>
        <w:t>, 59 (1) 10-21</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Vanderbeck</w:t>
      </w:r>
      <w:proofErr w:type="spellEnd"/>
      <w:r w:rsidRPr="00777AD3">
        <w:rPr>
          <w:rFonts w:ascii="Arial" w:hAnsi="Arial" w:cs="Arial"/>
          <w:sz w:val="24"/>
          <w:szCs w:val="24"/>
        </w:rPr>
        <w:t xml:space="preserve">, R.M. (2005) Masculinities and fieldwork: Widening the discussion. </w:t>
      </w:r>
      <w:r w:rsidRPr="00777AD3">
        <w:rPr>
          <w:rFonts w:ascii="Arial" w:hAnsi="Arial" w:cs="Arial"/>
          <w:i/>
          <w:sz w:val="24"/>
          <w:szCs w:val="24"/>
        </w:rPr>
        <w:t>Gender, Place and Culture</w:t>
      </w:r>
      <w:r w:rsidRPr="00777AD3">
        <w:rPr>
          <w:rFonts w:ascii="Arial" w:hAnsi="Arial" w:cs="Arial"/>
          <w:sz w:val="24"/>
          <w:szCs w:val="24"/>
        </w:rPr>
        <w:t>, 12 (4) 387-402</w:t>
      </w:r>
    </w:p>
    <w:p w:rsidR="00777AD3" w:rsidRPr="00777AD3" w:rsidRDefault="00777AD3" w:rsidP="00777AD3">
      <w:pPr>
        <w:spacing w:line="480" w:lineRule="auto"/>
        <w:rPr>
          <w:rFonts w:ascii="Arial" w:hAnsi="Arial" w:cs="Arial"/>
          <w:sz w:val="24"/>
          <w:szCs w:val="24"/>
        </w:rPr>
      </w:pPr>
      <w:proofErr w:type="gramStart"/>
      <w:r w:rsidRPr="00777AD3">
        <w:rPr>
          <w:rFonts w:ascii="Arial" w:hAnsi="Arial" w:cs="Arial"/>
          <w:sz w:val="24"/>
          <w:szCs w:val="24"/>
        </w:rPr>
        <w:t>von</w:t>
      </w:r>
      <w:proofErr w:type="gramEnd"/>
      <w:r w:rsidRPr="00777AD3">
        <w:rPr>
          <w:rFonts w:ascii="Arial" w:hAnsi="Arial" w:cs="Arial"/>
          <w:sz w:val="24"/>
          <w:szCs w:val="24"/>
        </w:rPr>
        <w:t xml:space="preserve"> </w:t>
      </w:r>
      <w:proofErr w:type="spellStart"/>
      <w:r w:rsidRPr="00777AD3">
        <w:rPr>
          <w:rFonts w:ascii="Arial" w:hAnsi="Arial" w:cs="Arial"/>
          <w:sz w:val="24"/>
          <w:szCs w:val="24"/>
        </w:rPr>
        <w:t>Benzon</w:t>
      </w:r>
      <w:proofErr w:type="spellEnd"/>
      <w:r w:rsidRPr="00777AD3">
        <w:rPr>
          <w:rFonts w:ascii="Arial" w:hAnsi="Arial" w:cs="Arial"/>
          <w:sz w:val="24"/>
          <w:szCs w:val="24"/>
        </w:rPr>
        <w:t xml:space="preserve">, N. (2017) Confessions of an inadequate researcher: space and supervision in research with learning disabled children. </w:t>
      </w:r>
      <w:r w:rsidRPr="00777AD3">
        <w:rPr>
          <w:rFonts w:ascii="Arial" w:hAnsi="Arial" w:cs="Arial"/>
          <w:i/>
          <w:sz w:val="24"/>
          <w:szCs w:val="24"/>
        </w:rPr>
        <w:t>Social and Cultural Geography</w:t>
      </w:r>
      <w:r w:rsidRPr="00777AD3">
        <w:rPr>
          <w:rFonts w:ascii="Arial" w:hAnsi="Arial" w:cs="Arial"/>
          <w:sz w:val="24"/>
          <w:szCs w:val="24"/>
        </w:rPr>
        <w:t>, 18 (7) 1039-1058</w:t>
      </w:r>
    </w:p>
    <w:p w:rsidR="00777AD3" w:rsidRPr="00777AD3" w:rsidRDefault="00777AD3" w:rsidP="00777AD3">
      <w:pPr>
        <w:spacing w:line="480" w:lineRule="auto"/>
        <w:rPr>
          <w:rFonts w:ascii="Arial" w:hAnsi="Arial" w:cs="Arial"/>
          <w:sz w:val="24"/>
          <w:szCs w:val="24"/>
        </w:rPr>
      </w:pPr>
      <w:proofErr w:type="gramStart"/>
      <w:r w:rsidRPr="00777AD3">
        <w:rPr>
          <w:rFonts w:ascii="Arial" w:hAnsi="Arial" w:cs="Arial"/>
          <w:sz w:val="24"/>
          <w:szCs w:val="24"/>
        </w:rPr>
        <w:t>von</w:t>
      </w:r>
      <w:proofErr w:type="gramEnd"/>
      <w:r w:rsidRPr="00777AD3">
        <w:rPr>
          <w:rFonts w:ascii="Arial" w:hAnsi="Arial" w:cs="Arial"/>
          <w:sz w:val="24"/>
          <w:szCs w:val="24"/>
        </w:rPr>
        <w:t xml:space="preserve"> </w:t>
      </w:r>
      <w:proofErr w:type="spellStart"/>
      <w:r w:rsidRPr="00777AD3">
        <w:rPr>
          <w:rFonts w:ascii="Arial" w:hAnsi="Arial" w:cs="Arial"/>
          <w:sz w:val="24"/>
          <w:szCs w:val="24"/>
        </w:rPr>
        <w:t>Benzon</w:t>
      </w:r>
      <w:proofErr w:type="spellEnd"/>
      <w:r w:rsidRPr="00777AD3">
        <w:rPr>
          <w:rFonts w:ascii="Arial" w:hAnsi="Arial" w:cs="Arial"/>
          <w:sz w:val="24"/>
          <w:szCs w:val="24"/>
        </w:rPr>
        <w:t xml:space="preserve">, N. and van </w:t>
      </w:r>
      <w:proofErr w:type="spellStart"/>
      <w:r w:rsidRPr="00777AD3">
        <w:rPr>
          <w:rFonts w:ascii="Arial" w:hAnsi="Arial" w:cs="Arial"/>
          <w:sz w:val="24"/>
          <w:szCs w:val="24"/>
        </w:rPr>
        <w:t>Blerk</w:t>
      </w:r>
      <w:proofErr w:type="spellEnd"/>
      <w:r w:rsidRPr="00777AD3">
        <w:rPr>
          <w:rFonts w:ascii="Arial" w:hAnsi="Arial" w:cs="Arial"/>
          <w:sz w:val="24"/>
          <w:szCs w:val="24"/>
        </w:rPr>
        <w:t xml:space="preserve">, L. (2017) Research relationships and responsibilities: ‘Doing’ research with ‘vulnerable’ participants: introduction to the special edition. </w:t>
      </w:r>
      <w:r w:rsidRPr="00777AD3">
        <w:rPr>
          <w:rFonts w:ascii="Arial" w:hAnsi="Arial" w:cs="Arial"/>
          <w:i/>
          <w:sz w:val="24"/>
          <w:szCs w:val="24"/>
        </w:rPr>
        <w:t>Social and Cultural Geography</w:t>
      </w:r>
      <w:r w:rsidRPr="00777AD3">
        <w:rPr>
          <w:rFonts w:ascii="Arial" w:hAnsi="Arial" w:cs="Arial"/>
          <w:sz w:val="24"/>
          <w:szCs w:val="24"/>
        </w:rPr>
        <w:t>, 18 (7) 895-905</w:t>
      </w:r>
    </w:p>
    <w:p w:rsidR="00777AD3" w:rsidRPr="00777AD3" w:rsidRDefault="00777AD3" w:rsidP="00777AD3">
      <w:pPr>
        <w:spacing w:line="480" w:lineRule="auto"/>
        <w:rPr>
          <w:rFonts w:ascii="Arial" w:hAnsi="Arial" w:cs="Arial"/>
          <w:sz w:val="24"/>
          <w:szCs w:val="24"/>
        </w:rPr>
      </w:pPr>
      <w:proofErr w:type="spellStart"/>
      <w:r w:rsidRPr="00777AD3">
        <w:rPr>
          <w:rFonts w:ascii="Arial" w:hAnsi="Arial" w:cs="Arial"/>
          <w:sz w:val="24"/>
          <w:szCs w:val="24"/>
        </w:rPr>
        <w:t>Walford</w:t>
      </w:r>
      <w:proofErr w:type="spellEnd"/>
      <w:r w:rsidRPr="00777AD3">
        <w:rPr>
          <w:rFonts w:ascii="Arial" w:hAnsi="Arial" w:cs="Arial"/>
          <w:sz w:val="24"/>
          <w:szCs w:val="24"/>
        </w:rPr>
        <w:t xml:space="preserve">, G. (2004) Finding the limits: </w:t>
      </w:r>
      <w:proofErr w:type="spellStart"/>
      <w:r w:rsidRPr="00777AD3">
        <w:rPr>
          <w:rFonts w:ascii="Arial" w:hAnsi="Arial" w:cs="Arial"/>
          <w:sz w:val="24"/>
          <w:szCs w:val="24"/>
        </w:rPr>
        <w:t>autoethnography</w:t>
      </w:r>
      <w:proofErr w:type="spellEnd"/>
      <w:r w:rsidRPr="00777AD3">
        <w:rPr>
          <w:rFonts w:ascii="Arial" w:hAnsi="Arial" w:cs="Arial"/>
          <w:sz w:val="24"/>
          <w:szCs w:val="24"/>
        </w:rPr>
        <w:t xml:space="preserve"> and being an Oxford University Proctor. </w:t>
      </w:r>
      <w:r w:rsidRPr="00777AD3">
        <w:rPr>
          <w:rFonts w:ascii="Arial" w:hAnsi="Arial" w:cs="Arial"/>
          <w:i/>
          <w:sz w:val="24"/>
          <w:szCs w:val="24"/>
        </w:rPr>
        <w:t>Qualitative Research</w:t>
      </w:r>
      <w:r w:rsidRPr="00777AD3">
        <w:rPr>
          <w:rFonts w:ascii="Arial" w:hAnsi="Arial" w:cs="Arial"/>
          <w:sz w:val="24"/>
          <w:szCs w:val="24"/>
        </w:rPr>
        <w:t>, 4 (3), 403-417</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Weinberg, M.S. (1968) </w:t>
      </w:r>
      <w:proofErr w:type="gramStart"/>
      <w:r w:rsidRPr="00777AD3">
        <w:rPr>
          <w:rFonts w:ascii="Arial" w:hAnsi="Arial" w:cs="Arial"/>
          <w:sz w:val="24"/>
          <w:szCs w:val="24"/>
        </w:rPr>
        <w:t>The</w:t>
      </w:r>
      <w:proofErr w:type="gramEnd"/>
      <w:r w:rsidRPr="00777AD3">
        <w:rPr>
          <w:rFonts w:ascii="Arial" w:hAnsi="Arial" w:cs="Arial"/>
          <w:sz w:val="24"/>
          <w:szCs w:val="24"/>
        </w:rPr>
        <w:t xml:space="preserve"> problems of midgets and dwarfs and organizational remedies: A study of Little People of America. </w:t>
      </w:r>
      <w:r w:rsidRPr="00777AD3">
        <w:rPr>
          <w:rFonts w:ascii="Arial" w:hAnsi="Arial" w:cs="Arial"/>
          <w:i/>
          <w:sz w:val="24"/>
          <w:szCs w:val="24"/>
        </w:rPr>
        <w:t>Journal of Health and Social Behaviour</w:t>
      </w:r>
      <w:r w:rsidRPr="00777AD3">
        <w:rPr>
          <w:rFonts w:ascii="Arial" w:hAnsi="Arial" w:cs="Arial"/>
          <w:sz w:val="24"/>
          <w:szCs w:val="24"/>
        </w:rPr>
        <w:t>, 9 (1) 65-71</w:t>
      </w:r>
    </w:p>
    <w:p w:rsidR="00777AD3" w:rsidRPr="00777AD3" w:rsidRDefault="00777AD3" w:rsidP="00777AD3">
      <w:pPr>
        <w:spacing w:line="480" w:lineRule="auto"/>
        <w:rPr>
          <w:rFonts w:ascii="Arial" w:hAnsi="Arial" w:cs="Arial"/>
          <w:sz w:val="24"/>
          <w:szCs w:val="24"/>
        </w:rPr>
      </w:pPr>
      <w:r w:rsidRPr="00777AD3">
        <w:rPr>
          <w:rFonts w:ascii="Arial" w:hAnsi="Arial" w:cs="Arial"/>
          <w:sz w:val="24"/>
          <w:szCs w:val="24"/>
        </w:rPr>
        <w:t xml:space="preserve">Yassour-Borochowitz, D. (2012) “Only if she is sexy”: An </w:t>
      </w:r>
      <w:proofErr w:type="spellStart"/>
      <w:r w:rsidRPr="00777AD3">
        <w:rPr>
          <w:rFonts w:ascii="Arial" w:hAnsi="Arial" w:cs="Arial"/>
          <w:sz w:val="24"/>
          <w:szCs w:val="24"/>
        </w:rPr>
        <w:t>autoethonography</w:t>
      </w:r>
      <w:proofErr w:type="spellEnd"/>
      <w:r w:rsidRPr="00777AD3">
        <w:rPr>
          <w:rFonts w:ascii="Arial" w:hAnsi="Arial" w:cs="Arial"/>
          <w:sz w:val="24"/>
          <w:szCs w:val="24"/>
        </w:rPr>
        <w:t xml:space="preserve"> of female researcher-male participant’s relations. </w:t>
      </w:r>
      <w:r w:rsidRPr="00777AD3">
        <w:rPr>
          <w:rFonts w:ascii="Arial" w:hAnsi="Arial" w:cs="Arial"/>
          <w:i/>
          <w:sz w:val="24"/>
          <w:szCs w:val="24"/>
        </w:rPr>
        <w:t>Equality, Diversity and Inclusion: An International Journal</w:t>
      </w:r>
      <w:r w:rsidRPr="00777AD3">
        <w:rPr>
          <w:rFonts w:ascii="Arial" w:hAnsi="Arial" w:cs="Arial"/>
          <w:sz w:val="24"/>
          <w:szCs w:val="24"/>
        </w:rPr>
        <w:t>, 31 (5/6) 402-417</w:t>
      </w:r>
    </w:p>
    <w:p w:rsidR="004A216C" w:rsidRDefault="004A216C"/>
    <w:sectPr w:rsidR="004A21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7A8" w:rsidRDefault="002B57A8" w:rsidP="00777AD3">
      <w:pPr>
        <w:spacing w:after="0" w:line="240" w:lineRule="auto"/>
      </w:pPr>
      <w:r>
        <w:separator/>
      </w:r>
    </w:p>
  </w:endnote>
  <w:endnote w:type="continuationSeparator" w:id="0">
    <w:p w:rsidR="002B57A8" w:rsidRDefault="002B57A8" w:rsidP="0077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4807"/>
      <w:docPartObj>
        <w:docPartGallery w:val="Page Numbers (Bottom of Page)"/>
        <w:docPartUnique/>
      </w:docPartObj>
    </w:sdtPr>
    <w:sdtEndPr>
      <w:rPr>
        <w:noProof/>
      </w:rPr>
    </w:sdtEndPr>
    <w:sdtContent>
      <w:p w:rsidR="008A6226" w:rsidRDefault="008A622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8A6226" w:rsidRDefault="008A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7A8" w:rsidRDefault="002B57A8" w:rsidP="00777AD3">
      <w:pPr>
        <w:spacing w:after="0" w:line="240" w:lineRule="auto"/>
      </w:pPr>
      <w:r>
        <w:separator/>
      </w:r>
    </w:p>
  </w:footnote>
  <w:footnote w:type="continuationSeparator" w:id="0">
    <w:p w:rsidR="002B57A8" w:rsidRDefault="002B57A8" w:rsidP="00777AD3">
      <w:pPr>
        <w:spacing w:after="0" w:line="240" w:lineRule="auto"/>
      </w:pPr>
      <w:r>
        <w:continuationSeparator/>
      </w:r>
    </w:p>
  </w:footnote>
  <w:footnote w:id="1">
    <w:p w:rsidR="00777AD3" w:rsidRPr="002A2CA9" w:rsidRDefault="00777AD3" w:rsidP="00777AD3">
      <w:pPr>
        <w:pStyle w:val="FootnoteText"/>
      </w:pPr>
      <w:r>
        <w:rPr>
          <w:rStyle w:val="FootnoteReference"/>
        </w:rPr>
        <w:footnoteRef/>
      </w:r>
      <w:r>
        <w:t xml:space="preserve"> </w:t>
      </w:r>
      <w:r w:rsidRPr="002A2CA9">
        <w:t>The term used to refer to someone with this impairment often differs. In this research project terms participants preferred included; dwarf, person with dwarfism, short stature and restricted growth. I use the term ‘person with dwarfism’ as it fits in with the social model of disability by demonstrating that a person is ‘dwarfed’ by a built environment, which is constructed for the average sized person and is therefore disabled.</w:t>
      </w:r>
    </w:p>
  </w:footnote>
  <w:footnote w:id="2">
    <w:p w:rsidR="00777AD3" w:rsidRPr="00C7315F" w:rsidRDefault="00777AD3" w:rsidP="00777AD3">
      <w:pPr>
        <w:pStyle w:val="FootnoteText"/>
      </w:pPr>
      <w:r>
        <w:rPr>
          <w:rStyle w:val="FootnoteReference"/>
        </w:rPr>
        <w:footnoteRef/>
      </w:r>
      <w:r>
        <w:t xml:space="preserve"> </w:t>
      </w:r>
      <w:r w:rsidRPr="00F74CB5">
        <w:t xml:space="preserve">Ethical approval </w:t>
      </w:r>
      <w:proofErr w:type="gramStart"/>
      <w:r w:rsidRPr="00F74CB5">
        <w:t>was sought</w:t>
      </w:r>
      <w:proofErr w:type="gramEnd"/>
      <w:r w:rsidRPr="00F74CB5">
        <w:t xml:space="preserve"> later in order for me to question Nancy properly about the incident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D3"/>
    <w:rsid w:val="002B57A8"/>
    <w:rsid w:val="004A216C"/>
    <w:rsid w:val="00777AD3"/>
    <w:rsid w:val="008A6226"/>
    <w:rsid w:val="00944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C43D0-3EC0-4EBF-B491-F066D01F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D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7A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AD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777AD3"/>
    <w:rPr>
      <w:vertAlign w:val="superscript"/>
    </w:rPr>
  </w:style>
  <w:style w:type="paragraph" w:styleId="ListParagraph">
    <w:name w:val="List Paragraph"/>
    <w:basedOn w:val="Normal"/>
    <w:uiPriority w:val="34"/>
    <w:qFormat/>
    <w:rsid w:val="00777AD3"/>
    <w:pPr>
      <w:ind w:left="720"/>
      <w:contextualSpacing/>
    </w:pPr>
  </w:style>
  <w:style w:type="character" w:styleId="Hyperlink">
    <w:name w:val="Hyperlink"/>
    <w:basedOn w:val="DefaultParagraphFont"/>
    <w:uiPriority w:val="99"/>
    <w:unhideWhenUsed/>
    <w:rsid w:val="00777AD3"/>
    <w:rPr>
      <w:color w:val="0563C1" w:themeColor="hyperlink"/>
      <w:u w:val="single"/>
    </w:rPr>
  </w:style>
  <w:style w:type="paragraph" w:styleId="Header">
    <w:name w:val="header"/>
    <w:basedOn w:val="Normal"/>
    <w:link w:val="HeaderChar"/>
    <w:uiPriority w:val="99"/>
    <w:unhideWhenUsed/>
    <w:rsid w:val="008A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226"/>
    <w:rPr>
      <w:rFonts w:asciiTheme="minorHAnsi" w:hAnsiTheme="minorHAnsi" w:cstheme="minorBidi"/>
      <w:sz w:val="22"/>
      <w:szCs w:val="22"/>
    </w:rPr>
  </w:style>
  <w:style w:type="paragraph" w:styleId="Footer">
    <w:name w:val="footer"/>
    <w:basedOn w:val="Normal"/>
    <w:link w:val="FooterChar"/>
    <w:uiPriority w:val="99"/>
    <w:unhideWhenUsed/>
    <w:rsid w:val="008A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226"/>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otedinrights.org/call-for-stories-metoo-and-the-disability-communi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4B6E-EBE6-4920-9531-4CA74C1D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8001</Words>
  <Characters>45606</Characters>
  <Application>Microsoft Office Word</Application>
  <DocSecurity>0</DocSecurity>
  <Lines>380</Lines>
  <Paragraphs>106</Paragraphs>
  <ScaleCrop>false</ScaleCrop>
  <Company>Liverpool Hope University</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pritche</dc:creator>
  <cp:keywords/>
  <dc:description/>
  <cp:lastModifiedBy>pritche</cp:lastModifiedBy>
  <cp:revision>2</cp:revision>
  <dcterms:created xsi:type="dcterms:W3CDTF">2019-02-27T16:50:00Z</dcterms:created>
  <dcterms:modified xsi:type="dcterms:W3CDTF">2019-02-27T16:55:00Z</dcterms:modified>
</cp:coreProperties>
</file>