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706E2" w14:textId="69D62CDE" w:rsidR="00A13CA1" w:rsidRDefault="00A13CA1" w:rsidP="00A13CA1">
      <w:pPr>
        <w:spacing w:line="360" w:lineRule="atLeast"/>
        <w:rPr>
          <w:rFonts w:ascii="Times New Roman" w:hAnsi="Times New Roman" w:cs="Times New Roman"/>
          <w:b/>
        </w:rPr>
      </w:pPr>
      <w:bookmarkStart w:id="0" w:name="_GoBack"/>
      <w:bookmarkEnd w:id="0"/>
      <w:r>
        <w:rPr>
          <w:rStyle w:val="Emphasis"/>
          <w:rFonts w:cs="Arial"/>
          <w:color w:val="333333"/>
          <w:sz w:val="20"/>
          <w:szCs w:val="20"/>
          <w:shd w:val="clear" w:color="auto" w:fill="FFFFFF"/>
        </w:rPr>
        <w:t>This is a post-peer-review, pre-copyedit version of an article published in Biodiversity and Conservation. The final authenticated version is available online at: http://dx.doi.org/</w:t>
      </w:r>
      <w:r w:rsidRPr="00A13CA1">
        <w:rPr>
          <w:rFonts w:ascii="inherit" w:hAnsi="inherit" w:cs="Helvetica"/>
          <w:color w:val="383844"/>
          <w:sz w:val="18"/>
          <w:szCs w:val="18"/>
        </w:rPr>
        <w:t xml:space="preserve"> </w:t>
      </w:r>
      <w:r w:rsidRPr="008E0C07">
        <w:rPr>
          <w:rFonts w:ascii="inherit" w:hAnsi="inherit" w:cs="Helvetica"/>
          <w:color w:val="383844"/>
          <w:sz w:val="18"/>
          <w:szCs w:val="18"/>
          <w:bdr w:val="none" w:sz="0" w:space="0" w:color="auto" w:frame="1"/>
        </w:rPr>
        <w:t>10.1007/s10531-017-1488-4</w:t>
      </w:r>
    </w:p>
    <w:p w14:paraId="56147465" w14:textId="77777777" w:rsidR="001777B0" w:rsidRDefault="008F71E7" w:rsidP="00AD40CE">
      <w:pPr>
        <w:spacing w:after="0" w:line="480" w:lineRule="auto"/>
        <w:rPr>
          <w:rFonts w:ascii="Times New Roman" w:hAnsi="Times New Roman" w:cs="Times New Roman"/>
          <w:b/>
        </w:rPr>
      </w:pPr>
      <w:r>
        <w:rPr>
          <w:rFonts w:ascii="Times New Roman" w:hAnsi="Times New Roman" w:cs="Times New Roman"/>
          <w:b/>
        </w:rPr>
        <w:t xml:space="preserve">Title: </w:t>
      </w:r>
      <w:r w:rsidR="001777B0" w:rsidRPr="001777B0">
        <w:rPr>
          <w:rFonts w:ascii="Times New Roman" w:hAnsi="Times New Roman" w:cs="Times New Roman"/>
        </w:rPr>
        <w:t>Habitat associations of epigeal spiders in upland calcareous grassland landscapes; the importance for conservation</w:t>
      </w:r>
    </w:p>
    <w:p w14:paraId="69C2373B" w14:textId="77777777" w:rsidR="001777B0" w:rsidRDefault="001777B0" w:rsidP="00AD40CE">
      <w:pPr>
        <w:spacing w:after="0" w:line="480" w:lineRule="auto"/>
        <w:rPr>
          <w:rFonts w:ascii="Times New Roman" w:hAnsi="Times New Roman" w:cs="Times New Roman"/>
          <w:b/>
        </w:rPr>
      </w:pPr>
    </w:p>
    <w:p w14:paraId="5ACDCBE4" w14:textId="77777777" w:rsidR="008F71E7" w:rsidRPr="00636F45" w:rsidRDefault="008F71E7" w:rsidP="00AD40CE">
      <w:pPr>
        <w:spacing w:line="480" w:lineRule="auto"/>
        <w:rPr>
          <w:rFonts w:ascii="Times New Roman" w:hAnsi="Times New Roman" w:cs="Times New Roman"/>
          <w:vertAlign w:val="superscript"/>
        </w:rPr>
      </w:pPr>
      <w:r>
        <w:rPr>
          <w:rFonts w:ascii="Times New Roman" w:hAnsi="Times New Roman" w:cs="Times New Roman"/>
          <w:b/>
        </w:rPr>
        <w:t xml:space="preserve">Authors: </w:t>
      </w:r>
      <w:r>
        <w:rPr>
          <w:rFonts w:ascii="Times New Roman" w:hAnsi="Times New Roman" w:cs="Times New Roman"/>
        </w:rPr>
        <w:t xml:space="preserve">Ashley Lyons </w:t>
      </w:r>
      <w:r w:rsidRPr="00636F45">
        <w:rPr>
          <w:rFonts w:ascii="Times New Roman" w:hAnsi="Times New Roman" w:cs="Times New Roman"/>
          <w:vertAlign w:val="superscript"/>
        </w:rPr>
        <w:t>a</w:t>
      </w:r>
      <w:r>
        <w:rPr>
          <w:rFonts w:ascii="Times New Roman" w:hAnsi="Times New Roman" w:cs="Times New Roman"/>
        </w:rPr>
        <w:t>, Paul A Ashton</w:t>
      </w:r>
      <w:r>
        <w:rPr>
          <w:rFonts w:ascii="Times New Roman" w:hAnsi="Times New Roman" w:cs="Times New Roman"/>
          <w:vertAlign w:val="superscript"/>
        </w:rPr>
        <w:t xml:space="preserve"> b</w:t>
      </w:r>
      <w:r>
        <w:rPr>
          <w:rFonts w:ascii="Times New Roman" w:hAnsi="Times New Roman" w:cs="Times New Roman"/>
        </w:rPr>
        <w:t xml:space="preserve">, Ian Powell </w:t>
      </w:r>
      <w:r>
        <w:rPr>
          <w:rFonts w:ascii="Times New Roman" w:hAnsi="Times New Roman" w:cs="Times New Roman"/>
          <w:vertAlign w:val="superscript"/>
        </w:rPr>
        <w:t>c</w:t>
      </w:r>
      <w:r>
        <w:rPr>
          <w:rFonts w:ascii="Times New Roman" w:hAnsi="Times New Roman" w:cs="Times New Roman"/>
        </w:rPr>
        <w:t xml:space="preserve">, Anne Oxbrough </w:t>
      </w:r>
      <w:r>
        <w:rPr>
          <w:rFonts w:ascii="Times New Roman" w:hAnsi="Times New Roman" w:cs="Times New Roman"/>
          <w:vertAlign w:val="superscript"/>
        </w:rPr>
        <w:t>d</w:t>
      </w:r>
    </w:p>
    <w:p w14:paraId="2413D487" w14:textId="6D01D530" w:rsidR="008F71E7" w:rsidRDefault="008F71E7" w:rsidP="008F71E7">
      <w:pPr>
        <w:spacing w:line="480" w:lineRule="auto"/>
        <w:rPr>
          <w:rFonts w:ascii="Times New Roman" w:hAnsi="Times New Roman" w:cs="Times New Roman"/>
        </w:rPr>
      </w:pPr>
      <w:r>
        <w:rPr>
          <w:rFonts w:ascii="Times New Roman" w:hAnsi="Times New Roman" w:cs="Times New Roman"/>
          <w:vertAlign w:val="superscript"/>
        </w:rPr>
        <w:t xml:space="preserve">a </w:t>
      </w:r>
      <w:r w:rsidRPr="003D1183">
        <w:rPr>
          <w:rFonts w:ascii="Times New Roman" w:hAnsi="Times New Roman" w:cs="Times New Roman"/>
        </w:rPr>
        <w:t>Department of Biology,</w:t>
      </w:r>
      <w:r w:rsidRPr="00E63273">
        <w:rPr>
          <w:rFonts w:ascii="Times New Roman" w:hAnsi="Times New Roman" w:cs="Times New Roman"/>
        </w:rPr>
        <w:t xml:space="preserve"> </w:t>
      </w:r>
      <w:r>
        <w:rPr>
          <w:rFonts w:ascii="Times New Roman" w:hAnsi="Times New Roman" w:cs="Times New Roman"/>
        </w:rPr>
        <w:t>Biosciences Building,</w:t>
      </w:r>
      <w:r w:rsidRPr="003D1183">
        <w:rPr>
          <w:rFonts w:ascii="Times New Roman" w:hAnsi="Times New Roman" w:cs="Times New Roman"/>
        </w:rPr>
        <w:t xml:space="preserve"> Edge Hill University,</w:t>
      </w:r>
      <w:r w:rsidRPr="003D1183">
        <w:rPr>
          <w:rFonts w:ascii="Times New Roman" w:hAnsi="Times New Roman" w:cs="Times New Roman"/>
          <w:vertAlign w:val="superscript"/>
        </w:rPr>
        <w:t xml:space="preserve"> </w:t>
      </w:r>
      <w:r>
        <w:rPr>
          <w:rFonts w:ascii="Times New Roman" w:hAnsi="Times New Roman" w:cs="Times New Roman"/>
        </w:rPr>
        <w:t>St Helens Road,</w:t>
      </w:r>
      <w:r w:rsidRPr="00E63273">
        <w:rPr>
          <w:rFonts w:ascii="Times New Roman" w:hAnsi="Times New Roman" w:cs="Times New Roman"/>
          <w:vertAlign w:val="superscript"/>
        </w:rPr>
        <w:t xml:space="preserve"> </w:t>
      </w:r>
      <w:r w:rsidRPr="008922EB">
        <w:rPr>
          <w:rFonts w:ascii="Times New Roman" w:hAnsi="Times New Roman" w:cs="Times New Roman"/>
        </w:rPr>
        <w:t>Ormskirk, Lancashire, L39 4QP,</w:t>
      </w:r>
      <w:r>
        <w:rPr>
          <w:rFonts w:ascii="Times New Roman" w:hAnsi="Times New Roman" w:cs="Times New Roman"/>
        </w:rPr>
        <w:t xml:space="preserve"> United Kingdom.</w:t>
      </w:r>
      <w:r w:rsidRPr="008922EB">
        <w:rPr>
          <w:rFonts w:ascii="Times New Roman" w:hAnsi="Times New Roman" w:cs="Times New Roman"/>
        </w:rPr>
        <w:t xml:space="preserve"> </w:t>
      </w:r>
      <w:r w:rsidRPr="00636F45">
        <w:rPr>
          <w:rFonts w:ascii="Times New Roman" w:hAnsi="Times New Roman" w:cs="Times New Roman"/>
        </w:rPr>
        <w:t>lyonsa@edgehill.ac.uk</w:t>
      </w:r>
      <w:r>
        <w:rPr>
          <w:rFonts w:ascii="Times New Roman" w:hAnsi="Times New Roman" w:cs="Times New Roman"/>
        </w:rPr>
        <w:t xml:space="preserve"> (corresponding author)</w:t>
      </w:r>
      <w:r w:rsidR="00C93D7D">
        <w:rPr>
          <w:rFonts w:ascii="Times New Roman" w:hAnsi="Times New Roman" w:cs="Times New Roman"/>
        </w:rPr>
        <w:t xml:space="preserve"> ORCID </w:t>
      </w:r>
      <w:r w:rsidR="00DE15C1">
        <w:rPr>
          <w:rFonts w:ascii="Times New Roman" w:hAnsi="Times New Roman" w:cs="Times New Roman"/>
        </w:rPr>
        <w:t>I</w:t>
      </w:r>
      <w:r w:rsidR="00C93D7D">
        <w:rPr>
          <w:rFonts w:ascii="Times New Roman" w:hAnsi="Times New Roman" w:cs="Times New Roman"/>
        </w:rPr>
        <w:t>D</w:t>
      </w:r>
      <w:r w:rsidR="00C93D7D" w:rsidRPr="00C93D7D">
        <w:rPr>
          <w:rFonts w:ascii="Times New Roman" w:hAnsi="Times New Roman" w:cs="Times New Roman"/>
          <w:color w:val="000000" w:themeColor="text1"/>
          <w:szCs w:val="24"/>
        </w:rPr>
        <w:t xml:space="preserve">: </w:t>
      </w:r>
      <w:r w:rsidR="00C93D7D" w:rsidRPr="00C93D7D">
        <w:rPr>
          <w:rFonts w:ascii="Times New Roman" w:hAnsi="Times New Roman" w:cs="Times New Roman"/>
          <w:color w:val="000000" w:themeColor="text1"/>
          <w:szCs w:val="24"/>
          <w:shd w:val="clear" w:color="auto" w:fill="FFFFFF"/>
        </w:rPr>
        <w:t>0000-0002-7204-063X</w:t>
      </w:r>
    </w:p>
    <w:p w14:paraId="27CD0BB2" w14:textId="77777777" w:rsidR="008F71E7" w:rsidRDefault="008F71E7" w:rsidP="008F71E7">
      <w:pPr>
        <w:spacing w:line="480" w:lineRule="auto"/>
        <w:rPr>
          <w:rFonts w:ascii="Times New Roman" w:hAnsi="Times New Roman" w:cs="Times New Roman"/>
        </w:rPr>
      </w:pPr>
      <w:r>
        <w:rPr>
          <w:rFonts w:ascii="Times New Roman" w:hAnsi="Times New Roman" w:cs="Times New Roman"/>
          <w:vertAlign w:val="superscript"/>
        </w:rPr>
        <w:t xml:space="preserve">b </w:t>
      </w:r>
      <w:r w:rsidRPr="00E63273">
        <w:rPr>
          <w:rFonts w:ascii="Times New Roman" w:hAnsi="Times New Roman" w:cs="Times New Roman"/>
        </w:rPr>
        <w:t xml:space="preserve">Department of Biology, </w:t>
      </w:r>
      <w:r>
        <w:rPr>
          <w:rFonts w:ascii="Times New Roman" w:hAnsi="Times New Roman" w:cs="Times New Roman"/>
        </w:rPr>
        <w:t>Biosciences Building,</w:t>
      </w:r>
      <w:r w:rsidRPr="00E63273">
        <w:rPr>
          <w:rFonts w:ascii="Times New Roman" w:hAnsi="Times New Roman" w:cs="Times New Roman"/>
        </w:rPr>
        <w:t xml:space="preserve"> Edge Hill University,</w:t>
      </w:r>
      <w:r w:rsidRPr="00CA156F">
        <w:rPr>
          <w:rFonts w:ascii="Times New Roman" w:hAnsi="Times New Roman" w:cs="Times New Roman"/>
        </w:rPr>
        <w:t xml:space="preserve"> </w:t>
      </w:r>
      <w:r>
        <w:rPr>
          <w:rFonts w:ascii="Times New Roman" w:hAnsi="Times New Roman" w:cs="Times New Roman"/>
        </w:rPr>
        <w:t>St Helens Road,</w:t>
      </w:r>
      <w:r w:rsidRPr="00E63273">
        <w:rPr>
          <w:rFonts w:ascii="Times New Roman" w:hAnsi="Times New Roman" w:cs="Times New Roman"/>
          <w:vertAlign w:val="superscript"/>
        </w:rPr>
        <w:t xml:space="preserve">  </w:t>
      </w:r>
      <w:r w:rsidRPr="008922EB">
        <w:rPr>
          <w:rFonts w:ascii="Times New Roman" w:hAnsi="Times New Roman" w:cs="Times New Roman"/>
        </w:rPr>
        <w:t>Ormskirk, Lancashire, L39 4QP,</w:t>
      </w:r>
      <w:r>
        <w:rPr>
          <w:rFonts w:ascii="Times New Roman" w:hAnsi="Times New Roman" w:cs="Times New Roman"/>
        </w:rPr>
        <w:t xml:space="preserve"> United Kingdom.</w:t>
      </w:r>
      <w:r w:rsidRPr="008922EB">
        <w:rPr>
          <w:rFonts w:ascii="Times New Roman" w:hAnsi="Times New Roman" w:cs="Times New Roman"/>
        </w:rPr>
        <w:t xml:space="preserve"> </w:t>
      </w:r>
      <w:r w:rsidR="00C93D7D" w:rsidRPr="00C93D7D">
        <w:rPr>
          <w:rFonts w:ascii="Times New Roman" w:hAnsi="Times New Roman" w:cs="Times New Roman"/>
        </w:rPr>
        <w:t>ashtonp@edgehill.ac.uk</w:t>
      </w:r>
      <w:r w:rsidR="00C93D7D">
        <w:rPr>
          <w:rFonts w:ascii="Times New Roman" w:hAnsi="Times New Roman" w:cs="Times New Roman"/>
        </w:rPr>
        <w:t xml:space="preserve"> </w:t>
      </w:r>
      <w:r w:rsidR="00C93D7D" w:rsidRPr="00C93D7D">
        <w:rPr>
          <w:rFonts w:ascii="Times New Roman" w:hAnsi="Times New Roman" w:cs="Times New Roman"/>
          <w:color w:val="000000" w:themeColor="text1"/>
          <w:szCs w:val="24"/>
        </w:rPr>
        <w:t xml:space="preserve">ORCID ID: </w:t>
      </w:r>
      <w:r w:rsidR="00C93D7D" w:rsidRPr="00C93D7D">
        <w:rPr>
          <w:rFonts w:ascii="Times New Roman" w:hAnsi="Times New Roman" w:cs="Times New Roman"/>
          <w:color w:val="000000" w:themeColor="text1"/>
          <w:szCs w:val="24"/>
          <w:shd w:val="clear" w:color="auto" w:fill="FFFFFF"/>
        </w:rPr>
        <w:t>0000-0001-8715-574X</w:t>
      </w:r>
    </w:p>
    <w:p w14:paraId="00467E8A" w14:textId="77777777" w:rsidR="008F71E7" w:rsidRDefault="008F71E7" w:rsidP="008F71E7">
      <w:pPr>
        <w:spacing w:line="480" w:lineRule="auto"/>
        <w:rPr>
          <w:rFonts w:ascii="Times New Roman" w:hAnsi="Times New Roman" w:cs="Times New Roman"/>
        </w:rPr>
      </w:pPr>
      <w:r>
        <w:rPr>
          <w:rFonts w:ascii="Times New Roman" w:hAnsi="Times New Roman" w:cs="Times New Roman"/>
          <w:vertAlign w:val="superscript"/>
        </w:rPr>
        <w:t xml:space="preserve">c </w:t>
      </w:r>
      <w:r w:rsidRPr="00E63273">
        <w:rPr>
          <w:rFonts w:ascii="Times New Roman" w:hAnsi="Times New Roman" w:cs="Times New Roman"/>
        </w:rPr>
        <w:t xml:space="preserve">Department of Biology, </w:t>
      </w:r>
      <w:r>
        <w:rPr>
          <w:rFonts w:ascii="Times New Roman" w:hAnsi="Times New Roman" w:cs="Times New Roman"/>
        </w:rPr>
        <w:t>Biosciences Building,</w:t>
      </w:r>
      <w:r w:rsidRPr="00E63273">
        <w:rPr>
          <w:rFonts w:ascii="Times New Roman" w:hAnsi="Times New Roman" w:cs="Times New Roman"/>
        </w:rPr>
        <w:t xml:space="preserve"> Edge Hill University,</w:t>
      </w:r>
      <w:r w:rsidRPr="00CA156F">
        <w:rPr>
          <w:rFonts w:ascii="Times New Roman" w:hAnsi="Times New Roman" w:cs="Times New Roman"/>
        </w:rPr>
        <w:t xml:space="preserve"> </w:t>
      </w:r>
      <w:r>
        <w:rPr>
          <w:rFonts w:ascii="Times New Roman" w:hAnsi="Times New Roman" w:cs="Times New Roman"/>
        </w:rPr>
        <w:t>St Helens Road,</w:t>
      </w:r>
      <w:r w:rsidRPr="00E63273">
        <w:rPr>
          <w:rFonts w:ascii="Times New Roman" w:hAnsi="Times New Roman" w:cs="Times New Roman"/>
          <w:vertAlign w:val="superscript"/>
        </w:rPr>
        <w:t xml:space="preserve">  </w:t>
      </w:r>
      <w:r w:rsidRPr="008922EB">
        <w:rPr>
          <w:rFonts w:ascii="Times New Roman" w:hAnsi="Times New Roman" w:cs="Times New Roman"/>
        </w:rPr>
        <w:t>Ormskirk, Lancashire, L39 4QP,</w:t>
      </w:r>
      <w:r>
        <w:rPr>
          <w:rFonts w:ascii="Times New Roman" w:hAnsi="Times New Roman" w:cs="Times New Roman"/>
        </w:rPr>
        <w:t>United Kingdom.</w:t>
      </w:r>
      <w:r w:rsidRPr="008922EB">
        <w:rPr>
          <w:rFonts w:ascii="Times New Roman" w:hAnsi="Times New Roman" w:cs="Times New Roman"/>
        </w:rPr>
        <w:t xml:space="preserve"> </w:t>
      </w:r>
      <w:r w:rsidRPr="003D1183">
        <w:rPr>
          <w:rFonts w:ascii="Times New Roman" w:hAnsi="Times New Roman" w:cs="Times New Roman"/>
        </w:rPr>
        <w:t>powelli@edgehill.ac.uk</w:t>
      </w:r>
    </w:p>
    <w:p w14:paraId="2B712390" w14:textId="5EAE8D93" w:rsidR="008F71E7" w:rsidRDefault="008F71E7" w:rsidP="008F71E7">
      <w:pPr>
        <w:spacing w:line="480" w:lineRule="auto"/>
        <w:rPr>
          <w:rFonts w:ascii="Times New Roman" w:hAnsi="Times New Roman" w:cs="Times New Roman"/>
          <w:color w:val="000000" w:themeColor="text1"/>
          <w:szCs w:val="24"/>
          <w:shd w:val="clear" w:color="auto" w:fill="FFFFFF"/>
        </w:rPr>
      </w:pPr>
      <w:r>
        <w:rPr>
          <w:rFonts w:ascii="Times New Roman" w:hAnsi="Times New Roman" w:cs="Times New Roman"/>
          <w:vertAlign w:val="superscript"/>
        </w:rPr>
        <w:t xml:space="preserve">d </w:t>
      </w:r>
      <w:r w:rsidRPr="00E63273">
        <w:rPr>
          <w:rFonts w:ascii="Times New Roman" w:hAnsi="Times New Roman" w:cs="Times New Roman"/>
        </w:rPr>
        <w:t xml:space="preserve">Department of Biology, </w:t>
      </w:r>
      <w:r>
        <w:rPr>
          <w:rFonts w:ascii="Times New Roman" w:hAnsi="Times New Roman" w:cs="Times New Roman"/>
        </w:rPr>
        <w:t xml:space="preserve">Biosciences Building, </w:t>
      </w:r>
      <w:r w:rsidRPr="00E63273">
        <w:rPr>
          <w:rFonts w:ascii="Times New Roman" w:hAnsi="Times New Roman" w:cs="Times New Roman"/>
        </w:rPr>
        <w:t>Edge Hill University,</w:t>
      </w:r>
      <w:r>
        <w:rPr>
          <w:rFonts w:ascii="Times New Roman" w:hAnsi="Times New Roman" w:cs="Times New Roman"/>
        </w:rPr>
        <w:t xml:space="preserve"> St Helens Road,</w:t>
      </w:r>
      <w:r w:rsidRPr="00E63273">
        <w:rPr>
          <w:rFonts w:ascii="Times New Roman" w:hAnsi="Times New Roman" w:cs="Times New Roman"/>
          <w:vertAlign w:val="superscript"/>
        </w:rPr>
        <w:t xml:space="preserve"> </w:t>
      </w:r>
      <w:r w:rsidRPr="008922EB">
        <w:rPr>
          <w:rFonts w:ascii="Times New Roman" w:hAnsi="Times New Roman" w:cs="Times New Roman"/>
        </w:rPr>
        <w:t>Ormskirk, Lancashire, L39 4QP</w:t>
      </w:r>
      <w:r>
        <w:rPr>
          <w:rFonts w:ascii="Times New Roman" w:hAnsi="Times New Roman" w:cs="Times New Roman"/>
        </w:rPr>
        <w:t xml:space="preserve">, United </w:t>
      </w:r>
      <w:r w:rsidRPr="008F71E7">
        <w:rPr>
          <w:rFonts w:ascii="Times New Roman" w:hAnsi="Times New Roman" w:cs="Times New Roman"/>
        </w:rPr>
        <w:t xml:space="preserve">Kingdom. </w:t>
      </w:r>
      <w:r w:rsidR="00C93D7D" w:rsidRPr="00C93D7D">
        <w:rPr>
          <w:rFonts w:ascii="Times New Roman" w:hAnsi="Times New Roman" w:cs="Times New Roman"/>
        </w:rPr>
        <w:t>oxbrouga@edgehill.ac.uk</w:t>
      </w:r>
      <w:r w:rsidR="00C93D7D">
        <w:rPr>
          <w:rFonts w:ascii="Times New Roman" w:hAnsi="Times New Roman" w:cs="Times New Roman"/>
        </w:rPr>
        <w:t xml:space="preserve"> </w:t>
      </w:r>
      <w:r w:rsidR="00C93D7D" w:rsidRPr="00C93D7D">
        <w:rPr>
          <w:rFonts w:ascii="Times New Roman" w:hAnsi="Times New Roman" w:cs="Times New Roman"/>
          <w:szCs w:val="24"/>
        </w:rPr>
        <w:t>ORCID I</w:t>
      </w:r>
      <w:r w:rsidR="00DE15C1">
        <w:rPr>
          <w:rFonts w:ascii="Times New Roman" w:hAnsi="Times New Roman" w:cs="Times New Roman"/>
          <w:szCs w:val="24"/>
        </w:rPr>
        <w:t>D</w:t>
      </w:r>
      <w:r w:rsidR="00C93D7D" w:rsidRPr="00C93D7D">
        <w:rPr>
          <w:rFonts w:ascii="Times New Roman" w:hAnsi="Times New Roman" w:cs="Times New Roman"/>
          <w:szCs w:val="24"/>
        </w:rPr>
        <w:t xml:space="preserve">: </w:t>
      </w:r>
      <w:r w:rsidR="00C93D7D" w:rsidRPr="00C93D7D">
        <w:rPr>
          <w:rFonts w:ascii="Times New Roman" w:hAnsi="Times New Roman" w:cs="Times New Roman"/>
          <w:color w:val="000000" w:themeColor="text1"/>
          <w:szCs w:val="24"/>
          <w:shd w:val="clear" w:color="auto" w:fill="FFFFFF"/>
        </w:rPr>
        <w:t>0000-0001-8065-7085</w:t>
      </w:r>
    </w:p>
    <w:p w14:paraId="2E6E2455" w14:textId="77777777" w:rsidR="004C06B2" w:rsidRPr="00AD40CE" w:rsidRDefault="004C06B2" w:rsidP="004C06B2">
      <w:pPr>
        <w:spacing w:line="480" w:lineRule="auto"/>
        <w:contextualSpacing/>
        <w:rPr>
          <w:rFonts w:ascii="Times New Roman" w:hAnsi="Times New Roman" w:cs="Times New Roman"/>
          <w:b/>
        </w:rPr>
      </w:pPr>
      <w:r w:rsidRPr="00AD40CE">
        <w:rPr>
          <w:rFonts w:ascii="Times New Roman" w:hAnsi="Times New Roman" w:cs="Times New Roman"/>
          <w:b/>
        </w:rPr>
        <w:t>Acknowledgements</w:t>
      </w:r>
    </w:p>
    <w:p w14:paraId="52748AA6" w14:textId="1D843679" w:rsidR="004C06B2" w:rsidRDefault="00946B05" w:rsidP="004C06B2">
      <w:pPr>
        <w:spacing w:line="480" w:lineRule="auto"/>
        <w:rPr>
          <w:rFonts w:ascii="Times New Roman" w:hAnsi="Times New Roman" w:cs="Times New Roman"/>
        </w:rPr>
      </w:pPr>
      <w:r>
        <w:rPr>
          <w:rFonts w:ascii="Times New Roman" w:eastAsia="Arial Unicode MS" w:hAnsi="Times New Roman" w:cs="Times New Roman"/>
          <w:szCs w:val="24"/>
        </w:rPr>
        <w:t xml:space="preserve">The authors would like to thank two anonymous reviewers for their constructive comments leading to substantial improvements to the manuscript.  </w:t>
      </w:r>
      <w:r w:rsidR="004C06B2">
        <w:rPr>
          <w:rFonts w:ascii="Times New Roman" w:eastAsia="Arial Unicode MS" w:hAnsi="Times New Roman" w:cs="Times New Roman"/>
          <w:szCs w:val="24"/>
        </w:rPr>
        <w:t>The authors would</w:t>
      </w:r>
      <w:r>
        <w:rPr>
          <w:rFonts w:ascii="Times New Roman" w:eastAsia="Arial Unicode MS" w:hAnsi="Times New Roman" w:cs="Times New Roman"/>
          <w:szCs w:val="24"/>
        </w:rPr>
        <w:t xml:space="preserve"> also</w:t>
      </w:r>
      <w:r w:rsidR="004C06B2">
        <w:rPr>
          <w:rFonts w:ascii="Times New Roman" w:eastAsia="Arial Unicode MS" w:hAnsi="Times New Roman" w:cs="Times New Roman"/>
          <w:szCs w:val="24"/>
        </w:rPr>
        <w:t xml:space="preserve"> like to thank Natural England, Yorkshire Dales National Park Authority</w:t>
      </w:r>
      <w:r>
        <w:rPr>
          <w:rFonts w:ascii="Times New Roman" w:eastAsia="Arial Unicode MS" w:hAnsi="Times New Roman" w:cs="Times New Roman"/>
          <w:szCs w:val="24"/>
        </w:rPr>
        <w:t>, Lowther Estates</w:t>
      </w:r>
      <w:r w:rsidR="004C06B2">
        <w:rPr>
          <w:rFonts w:ascii="Times New Roman" w:eastAsia="Arial Unicode MS" w:hAnsi="Times New Roman" w:cs="Times New Roman"/>
          <w:szCs w:val="24"/>
        </w:rPr>
        <w:t xml:space="preserve"> and the National Trust for their assistance in providing permission for sampling sites. Particular thanks to Rob Petley-Jones, Colin Newlands and Peter Welsh for assistance with site </w:t>
      </w:r>
      <w:r w:rsidR="004C06B2">
        <w:rPr>
          <w:rFonts w:ascii="Times New Roman" w:eastAsia="Arial Unicode MS" w:hAnsi="Times New Roman" w:cs="Times New Roman"/>
          <w:szCs w:val="24"/>
        </w:rPr>
        <w:lastRenderedPageBreak/>
        <w:t>information and to colleagues at Edge Hill University (notably Thom Dallimore, Matt Esh and Natalie Merritt) for assistance with fieldwork and sorting invertebrate samples. Special t</w:t>
      </w:r>
      <w:r w:rsidR="004C06B2">
        <w:rPr>
          <w:rFonts w:ascii="Times New Roman" w:hAnsi="Times New Roman" w:cs="Times New Roman"/>
        </w:rPr>
        <w:t>hanks to the Post Office in Orton for keeping us supplied with toffee tiffin for the duration of fieldwork.</w:t>
      </w:r>
    </w:p>
    <w:p w14:paraId="5BF7DDDE" w14:textId="77777777" w:rsidR="0092220C" w:rsidRPr="006A67FF" w:rsidRDefault="0092220C" w:rsidP="004C06B2">
      <w:pPr>
        <w:spacing w:after="0" w:line="480" w:lineRule="auto"/>
        <w:contextualSpacing/>
        <w:rPr>
          <w:rFonts w:ascii="Times New Roman" w:hAnsi="Times New Roman" w:cs="Times New Roman"/>
          <w:b/>
        </w:rPr>
      </w:pPr>
      <w:r w:rsidRPr="006A67FF">
        <w:rPr>
          <w:rFonts w:ascii="Times New Roman" w:hAnsi="Times New Roman" w:cs="Times New Roman"/>
          <w:b/>
        </w:rPr>
        <w:t>Abstract</w:t>
      </w:r>
    </w:p>
    <w:p w14:paraId="4F076623" w14:textId="77777777" w:rsidR="0092220C" w:rsidRPr="006A67FF" w:rsidRDefault="0092220C" w:rsidP="0092220C">
      <w:pPr>
        <w:spacing w:after="0" w:line="480" w:lineRule="auto"/>
        <w:contextualSpacing/>
        <w:rPr>
          <w:rFonts w:ascii="Times New Roman" w:hAnsi="Times New Roman" w:cs="Times New Roman"/>
        </w:rPr>
      </w:pPr>
    </w:p>
    <w:p w14:paraId="69E63A68" w14:textId="77777777" w:rsidR="0092220C" w:rsidRDefault="0092220C" w:rsidP="004C06B2">
      <w:pPr>
        <w:spacing w:after="0" w:line="480" w:lineRule="auto"/>
        <w:contextualSpacing/>
        <w:rPr>
          <w:rFonts w:ascii="Times New Roman" w:hAnsi="Times New Roman" w:cs="Times New Roman"/>
        </w:rPr>
      </w:pPr>
      <w:r w:rsidRPr="006A67FF">
        <w:rPr>
          <w:rFonts w:ascii="Times New Roman" w:eastAsia="Arial Unicode MS" w:hAnsi="Times New Roman" w:cs="Times New Roman"/>
          <w:szCs w:val="24"/>
        </w:rPr>
        <w:t xml:space="preserve">Upland calcareous grassland landscapes are typically comprised of a matrix of calcareous grassland, acid grassland and limestone heath plant communities. This matrix of habitats is produced by a combination of underlying geology, climate and management. </w:t>
      </w:r>
      <w:r w:rsidR="004C06B2">
        <w:rPr>
          <w:rFonts w:ascii="Times New Roman" w:hAnsi="Times New Roman" w:cs="Times New Roman"/>
        </w:rPr>
        <w:t>These landscapes</w:t>
      </w:r>
      <w:r w:rsidRPr="006A67FF">
        <w:rPr>
          <w:rFonts w:ascii="Times New Roman" w:hAnsi="Times New Roman" w:cs="Times New Roman"/>
        </w:rPr>
        <w:t xml:space="preserve"> are typically managed through grazing, with management targeted to maintain particular plant communities in the calcareous grassland habitat, whilst patches of acid grassland and limestone heath are not targeted by conservation management.</w:t>
      </w:r>
    </w:p>
    <w:p w14:paraId="405BA4FD" w14:textId="6A9AEE68" w:rsidR="00C340C3" w:rsidRDefault="0092220C" w:rsidP="004C06B2">
      <w:pPr>
        <w:spacing w:after="0" w:line="480" w:lineRule="auto"/>
        <w:contextualSpacing/>
        <w:rPr>
          <w:rFonts w:ascii="Times New Roman" w:hAnsi="Times New Roman" w:cs="Times New Roman"/>
        </w:rPr>
      </w:pPr>
      <w:r w:rsidRPr="006A67FF">
        <w:rPr>
          <w:rFonts w:ascii="Times New Roman" w:hAnsi="Times New Roman" w:cs="Times New Roman"/>
        </w:rPr>
        <w:t>The biodiversity value of acid grassland and limestone heath patches within the calcareous grassland matrix are unknown. This study provides the first assessment of their biodiversity value by examining aspects of epigeal spider diversity supported by these non-target habitat patches in comparison to calcareous grassland.</w:t>
      </w:r>
      <w:r w:rsidR="00C340C3">
        <w:rPr>
          <w:rFonts w:ascii="Times New Roman" w:hAnsi="Times New Roman" w:cs="Times New Roman"/>
        </w:rPr>
        <w:t xml:space="preserve"> Spiders were sampled in each habitat from April – A</w:t>
      </w:r>
      <w:r w:rsidR="001F7155">
        <w:rPr>
          <w:rFonts w:ascii="Times New Roman" w:hAnsi="Times New Roman" w:cs="Times New Roman"/>
        </w:rPr>
        <w:t>ugust 2014 using pitfall traps</w:t>
      </w:r>
      <w:r w:rsidR="00382635">
        <w:rPr>
          <w:rFonts w:ascii="Times New Roman" w:hAnsi="Times New Roman" w:cs="Times New Roman"/>
        </w:rPr>
        <w:t xml:space="preserve"> </w:t>
      </w:r>
      <w:r w:rsidR="004035EF">
        <w:rPr>
          <w:rFonts w:ascii="Times New Roman" w:hAnsi="Times New Roman" w:cs="Times New Roman"/>
        </w:rPr>
        <w:t>across three upland regions in Great Britain.</w:t>
      </w:r>
    </w:p>
    <w:p w14:paraId="16D54565" w14:textId="34827E14" w:rsidR="0092220C" w:rsidRPr="00185E53" w:rsidRDefault="0092220C" w:rsidP="00C340C3">
      <w:pPr>
        <w:spacing w:after="0" w:line="480" w:lineRule="auto"/>
        <w:contextualSpacing/>
        <w:rPr>
          <w:rFonts w:ascii="Times New Roman" w:hAnsi="Times New Roman" w:cs="Times New Roman"/>
        </w:rPr>
      </w:pPr>
      <w:r w:rsidRPr="006A67FF">
        <w:rPr>
          <w:rFonts w:ascii="Times New Roman" w:hAnsi="Times New Roman" w:cs="Times New Roman"/>
        </w:rPr>
        <w:t>Spider species assemblages were distinct between limestone heath and both grassland types. Distinction in species assemblages are likely due to differences in vegetation structure and microclimate e.g. humidity, degree of shade.</w:t>
      </w:r>
      <w:r w:rsidR="00C340C3">
        <w:rPr>
          <w:rFonts w:ascii="Times New Roman" w:hAnsi="Times New Roman" w:cs="Times New Roman"/>
        </w:rPr>
        <w:t xml:space="preserve"> </w:t>
      </w:r>
      <w:r w:rsidRPr="006A67FF">
        <w:rPr>
          <w:rFonts w:ascii="Times New Roman" w:hAnsi="Times New Roman" w:cs="Times New Roman"/>
        </w:rPr>
        <w:t>Each habit</w:t>
      </w:r>
      <w:r w:rsidR="007F6F0B">
        <w:rPr>
          <w:rFonts w:ascii="Times New Roman" w:hAnsi="Times New Roman" w:cs="Times New Roman"/>
        </w:rPr>
        <w:t>at type supported several</w:t>
      </w:r>
      <w:r w:rsidRPr="006A67FF">
        <w:rPr>
          <w:rFonts w:ascii="Times New Roman" w:hAnsi="Times New Roman" w:cs="Times New Roman"/>
        </w:rPr>
        <w:t xml:space="preserve"> rare species (e.g. </w:t>
      </w:r>
      <w:r w:rsidR="00D64421" w:rsidRPr="00AA4F15">
        <w:rPr>
          <w:rFonts w:ascii="Times New Roman" w:hAnsi="Times New Roman" w:cs="Times New Roman"/>
          <w:i/>
        </w:rPr>
        <w:t>Jacksonella falconeri</w:t>
      </w:r>
      <w:r w:rsidR="00D64421" w:rsidRPr="00AA4F15">
        <w:rPr>
          <w:rFonts w:ascii="Times New Roman" w:hAnsi="Times New Roman" w:cs="Times New Roman"/>
        </w:rPr>
        <w:t xml:space="preserve">, </w:t>
      </w:r>
      <w:r w:rsidR="00D64421" w:rsidRPr="00AA4F15">
        <w:rPr>
          <w:rFonts w:ascii="Times New Roman" w:hAnsi="Times New Roman" w:cs="Times New Roman"/>
          <w:i/>
        </w:rPr>
        <w:t>Agyneta subtilis</w:t>
      </w:r>
      <w:r w:rsidRPr="00AA4F15">
        <w:rPr>
          <w:rFonts w:ascii="Times New Roman" w:eastAsia="Times New Roman" w:hAnsi="Times New Roman" w:cs="Times New Roman"/>
          <w:iCs/>
          <w:szCs w:val="24"/>
          <w:lang w:eastAsia="en-GB"/>
        </w:rPr>
        <w:t xml:space="preserve">) </w:t>
      </w:r>
      <w:r w:rsidRPr="006A67FF">
        <w:rPr>
          <w:rFonts w:ascii="Times New Roman" w:eastAsia="Times New Roman" w:hAnsi="Times New Roman" w:cs="Times New Roman"/>
          <w:iCs/>
          <w:color w:val="000000"/>
          <w:szCs w:val="24"/>
          <w:lang w:eastAsia="en-GB"/>
        </w:rPr>
        <w:t>revealing the contribution to spider fauna.</w:t>
      </w:r>
    </w:p>
    <w:p w14:paraId="0ED3F21C" w14:textId="395BFD45" w:rsidR="0092220C" w:rsidRDefault="0092220C" w:rsidP="00C340C3">
      <w:pPr>
        <w:spacing w:line="480" w:lineRule="auto"/>
        <w:contextualSpacing/>
        <w:rPr>
          <w:rFonts w:ascii="Times New Roman" w:eastAsia="Times New Roman" w:hAnsi="Times New Roman" w:cs="Times New Roman"/>
          <w:iCs/>
          <w:color w:val="000000"/>
          <w:szCs w:val="24"/>
          <w:lang w:eastAsia="en-GB"/>
        </w:rPr>
      </w:pPr>
      <w:r w:rsidRPr="006A67FF">
        <w:rPr>
          <w:rFonts w:ascii="Times New Roman" w:eastAsia="Arial Unicode MS" w:hAnsi="Times New Roman" w:cs="Times New Roman"/>
          <w:szCs w:val="24"/>
        </w:rPr>
        <w:t xml:space="preserve">The distinct spider species assemblage and presence of rare species in limestone heath patches demonstrate their importance in the upland calcareous grassland matrix. </w:t>
      </w:r>
      <w:r w:rsidR="006D4BF3" w:rsidRPr="006A67FF">
        <w:rPr>
          <w:rFonts w:ascii="Times New Roman" w:eastAsia="Times New Roman" w:hAnsi="Times New Roman" w:cs="Times New Roman"/>
          <w:iCs/>
          <w:color w:val="000000"/>
          <w:szCs w:val="24"/>
          <w:lang w:eastAsia="en-GB"/>
        </w:rPr>
        <w:t xml:space="preserve">This study </w:t>
      </w:r>
      <w:r w:rsidR="006D4BF3" w:rsidRPr="006A67FF">
        <w:rPr>
          <w:rFonts w:ascii="Times New Roman" w:eastAsia="Times New Roman" w:hAnsi="Times New Roman" w:cs="Times New Roman"/>
          <w:iCs/>
          <w:color w:val="000000"/>
          <w:szCs w:val="24"/>
          <w:lang w:eastAsia="en-GB"/>
        </w:rPr>
        <w:lastRenderedPageBreak/>
        <w:t>highlights the value of monitoring biodiversity in non-target habitats within a habitat matrix alongside those that are actively targeted by management.</w:t>
      </w:r>
    </w:p>
    <w:p w14:paraId="4A0EEA4C" w14:textId="77777777" w:rsidR="006D4BF3" w:rsidRPr="009A0FB4" w:rsidRDefault="006D4BF3" w:rsidP="00C340C3">
      <w:pPr>
        <w:spacing w:line="480" w:lineRule="auto"/>
        <w:contextualSpacing/>
        <w:rPr>
          <w:rFonts w:ascii="Times New Roman" w:eastAsia="Times New Roman" w:hAnsi="Times New Roman" w:cs="Times New Roman"/>
          <w:iCs/>
          <w:color w:val="000000"/>
          <w:szCs w:val="24"/>
          <w:lang w:eastAsia="en-GB"/>
        </w:rPr>
      </w:pPr>
    </w:p>
    <w:p w14:paraId="73FBDB69" w14:textId="77777777" w:rsidR="0092220C" w:rsidRPr="006A67FF" w:rsidRDefault="0092220C" w:rsidP="0092220C">
      <w:pPr>
        <w:spacing w:after="0" w:line="360" w:lineRule="auto"/>
        <w:rPr>
          <w:rFonts w:ascii="Times New Roman" w:eastAsia="Arial Unicode MS" w:hAnsi="Times New Roman" w:cs="Times New Roman"/>
          <w:szCs w:val="24"/>
        </w:rPr>
      </w:pPr>
      <w:r w:rsidRPr="00AD40CE">
        <w:rPr>
          <w:rFonts w:ascii="Times New Roman" w:eastAsia="Arial Unicode MS" w:hAnsi="Times New Roman" w:cs="Times New Roman"/>
          <w:b/>
          <w:szCs w:val="24"/>
        </w:rPr>
        <w:t>Key words:</w:t>
      </w:r>
      <w:r w:rsidRPr="006A67FF">
        <w:rPr>
          <w:rFonts w:ascii="Times New Roman" w:eastAsia="Arial Unicode MS" w:hAnsi="Times New Roman" w:cs="Times New Roman"/>
          <w:szCs w:val="24"/>
        </w:rPr>
        <w:t xml:space="preserve"> Heath; Acid gra</w:t>
      </w:r>
      <w:r w:rsidR="00AD40CE">
        <w:rPr>
          <w:rFonts w:ascii="Times New Roman" w:eastAsia="Arial Unicode MS" w:hAnsi="Times New Roman" w:cs="Times New Roman"/>
          <w:szCs w:val="24"/>
        </w:rPr>
        <w:t xml:space="preserve">ssland; </w:t>
      </w:r>
      <w:r w:rsidR="001777B0">
        <w:rPr>
          <w:rFonts w:ascii="Times New Roman" w:eastAsia="Arial Unicode MS" w:hAnsi="Times New Roman" w:cs="Times New Roman"/>
          <w:szCs w:val="24"/>
        </w:rPr>
        <w:t>Limestone</w:t>
      </w:r>
      <w:r w:rsidR="00AD40CE">
        <w:rPr>
          <w:rFonts w:ascii="Times New Roman" w:eastAsia="Arial Unicode MS" w:hAnsi="Times New Roman" w:cs="Times New Roman"/>
          <w:szCs w:val="24"/>
        </w:rPr>
        <w:t>;</w:t>
      </w:r>
      <w:r w:rsidRPr="006A67FF">
        <w:rPr>
          <w:rFonts w:ascii="Times New Roman" w:eastAsia="Arial Unicode MS" w:hAnsi="Times New Roman" w:cs="Times New Roman"/>
          <w:szCs w:val="24"/>
        </w:rPr>
        <w:t xml:space="preserve"> </w:t>
      </w:r>
      <w:r w:rsidR="004870CD">
        <w:rPr>
          <w:rFonts w:ascii="Times New Roman" w:eastAsia="Arial Unicode MS" w:hAnsi="Times New Roman" w:cs="Times New Roman"/>
          <w:szCs w:val="24"/>
        </w:rPr>
        <w:t>Calcareous grassland m</w:t>
      </w:r>
      <w:r w:rsidR="001777B0">
        <w:rPr>
          <w:rFonts w:ascii="Times New Roman" w:eastAsia="Arial Unicode MS" w:hAnsi="Times New Roman" w:cs="Times New Roman"/>
          <w:szCs w:val="24"/>
        </w:rPr>
        <w:t>atrix</w:t>
      </w:r>
      <w:r w:rsidR="00AD40CE">
        <w:rPr>
          <w:rFonts w:ascii="Times New Roman" w:eastAsia="Arial Unicode MS" w:hAnsi="Times New Roman" w:cs="Times New Roman"/>
          <w:szCs w:val="24"/>
        </w:rPr>
        <w:t>; Grazing</w:t>
      </w:r>
      <w:r w:rsidRPr="006A67FF">
        <w:rPr>
          <w:rFonts w:ascii="Times New Roman" w:eastAsia="Arial Unicode MS" w:hAnsi="Times New Roman" w:cs="Times New Roman"/>
          <w:szCs w:val="24"/>
        </w:rPr>
        <w:t xml:space="preserve">; </w:t>
      </w:r>
      <w:r w:rsidR="004870CD">
        <w:rPr>
          <w:rFonts w:ascii="Times New Roman" w:eastAsia="Arial Unicode MS" w:hAnsi="Times New Roman" w:cs="Times New Roman"/>
          <w:szCs w:val="24"/>
        </w:rPr>
        <w:t>Grassland m</w:t>
      </w:r>
      <w:r w:rsidR="00AD40CE">
        <w:rPr>
          <w:rFonts w:ascii="Times New Roman" w:eastAsia="Arial Unicode MS" w:hAnsi="Times New Roman" w:cs="Times New Roman"/>
          <w:szCs w:val="24"/>
        </w:rPr>
        <w:t>anagement</w:t>
      </w:r>
      <w:r w:rsidR="004870CD">
        <w:rPr>
          <w:rFonts w:ascii="Times New Roman" w:eastAsia="Arial Unicode MS" w:hAnsi="Times New Roman" w:cs="Times New Roman"/>
          <w:szCs w:val="24"/>
        </w:rPr>
        <w:t>; Conservation</w:t>
      </w:r>
    </w:p>
    <w:p w14:paraId="201D30AD" w14:textId="77777777" w:rsidR="0092220C" w:rsidRPr="006A67FF" w:rsidRDefault="0092220C" w:rsidP="0092220C">
      <w:pPr>
        <w:spacing w:after="0" w:line="360" w:lineRule="auto"/>
        <w:rPr>
          <w:rFonts w:ascii="Times New Roman" w:eastAsia="Arial Unicode MS" w:hAnsi="Times New Roman" w:cs="Times New Roman"/>
          <w:szCs w:val="24"/>
        </w:rPr>
      </w:pPr>
    </w:p>
    <w:p w14:paraId="1AE1151F" w14:textId="77777777" w:rsidR="0092220C" w:rsidRDefault="0092220C" w:rsidP="009D4AE9">
      <w:pPr>
        <w:spacing w:after="0" w:line="480" w:lineRule="auto"/>
        <w:contextualSpacing/>
        <w:rPr>
          <w:rFonts w:ascii="Times New Roman" w:eastAsia="Arial Unicode MS" w:hAnsi="Times New Roman" w:cs="Times New Roman"/>
          <w:b/>
          <w:szCs w:val="24"/>
        </w:rPr>
      </w:pPr>
      <w:r w:rsidRPr="006A67FF">
        <w:rPr>
          <w:rFonts w:ascii="Times New Roman" w:eastAsia="Arial Unicode MS" w:hAnsi="Times New Roman" w:cs="Times New Roman"/>
          <w:b/>
          <w:szCs w:val="24"/>
        </w:rPr>
        <w:t>Introduction</w:t>
      </w:r>
    </w:p>
    <w:p w14:paraId="47F4098C" w14:textId="77777777" w:rsidR="001777B0" w:rsidRPr="006A67FF" w:rsidRDefault="001777B0" w:rsidP="009D4AE9">
      <w:pPr>
        <w:spacing w:after="0" w:line="480" w:lineRule="auto"/>
        <w:contextualSpacing/>
        <w:rPr>
          <w:rFonts w:ascii="Times New Roman" w:eastAsia="Arial Unicode MS" w:hAnsi="Times New Roman" w:cs="Times New Roman"/>
          <w:b/>
          <w:szCs w:val="24"/>
        </w:rPr>
      </w:pPr>
    </w:p>
    <w:p w14:paraId="781F1E0B"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eastAsia="Arial Unicode MS" w:hAnsi="Times New Roman" w:cs="Times New Roman"/>
          <w:szCs w:val="24"/>
        </w:rPr>
        <w:t>Calcareous grassland, considered among the most species rich and diverse habitats for many species groups in Europe, underwent wide scale loss and degradation following post 1950s agricultural intensification and as such has become the focus o</w:t>
      </w:r>
      <w:r w:rsidR="009D4AE9">
        <w:rPr>
          <w:rFonts w:ascii="Times New Roman" w:eastAsia="Arial Unicode MS" w:hAnsi="Times New Roman" w:cs="Times New Roman"/>
          <w:szCs w:val="24"/>
        </w:rPr>
        <w:t>f conservation efforts (Willems</w:t>
      </w:r>
      <w:r w:rsidRPr="006A67FF">
        <w:rPr>
          <w:rFonts w:ascii="Times New Roman" w:eastAsia="Arial Unicode MS" w:hAnsi="Times New Roman" w:cs="Times New Roman"/>
          <w:szCs w:val="24"/>
        </w:rPr>
        <w:t xml:space="preserve"> 2001; Fischer and Stocklin 1997; Poschlod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w:t>
      </w:r>
      <w:r w:rsidR="009D4AE9">
        <w:rPr>
          <w:rFonts w:ascii="Times New Roman" w:eastAsia="Arial Unicode MS" w:hAnsi="Times New Roman" w:cs="Times New Roman"/>
          <w:szCs w:val="24"/>
        </w:rPr>
        <w:t>5; Poschlod and Wallis de Vries</w:t>
      </w:r>
      <w:r w:rsidRPr="006A67FF">
        <w:rPr>
          <w:rFonts w:ascii="Times New Roman" w:eastAsia="Arial Unicode MS" w:hAnsi="Times New Roman" w:cs="Times New Roman"/>
          <w:szCs w:val="24"/>
        </w:rPr>
        <w:t xml:space="preserve"> 2002; Roesch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2013; Wallis De Vries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2002). Afforded protection under Annex I of the EU habitats directive, an estimated </w:t>
      </w:r>
      <w:r w:rsidRPr="006A67FF">
        <w:rPr>
          <w:rFonts w:ascii="Times New Roman" w:hAnsi="Times New Roman" w:cs="Times New Roman"/>
        </w:rPr>
        <w:t>595</w:t>
      </w:r>
      <w:r>
        <w:rPr>
          <w:rFonts w:ascii="Times New Roman" w:hAnsi="Times New Roman" w:cs="Times New Roman"/>
        </w:rPr>
        <w:t xml:space="preserve"> </w:t>
      </w:r>
      <w:r w:rsidRPr="006A67FF">
        <w:rPr>
          <w:rFonts w:ascii="Times New Roman" w:hAnsi="Times New Roman" w:cs="Times New Roman"/>
        </w:rPr>
        <w:t xml:space="preserve">973 ha is protected in the Natura 2000 network across EU member states (Calaciura </w:t>
      </w:r>
      <w:r w:rsidR="009D4AE9">
        <w:rPr>
          <w:rFonts w:ascii="Times New Roman" w:hAnsi="Times New Roman" w:cs="Times New Roman"/>
        </w:rPr>
        <w:t>and</w:t>
      </w:r>
      <w:r w:rsidRPr="006A67FF">
        <w:rPr>
          <w:rFonts w:ascii="Times New Roman" w:hAnsi="Times New Roman" w:cs="Times New Roman"/>
        </w:rPr>
        <w:t xml:space="preserve"> Spinelli 2008). Their management typically aims to maintain </w:t>
      </w:r>
      <w:r w:rsidRPr="006A67FF">
        <w:rPr>
          <w:rFonts w:ascii="Times New Roman" w:eastAsia="Arial Unicode MS" w:hAnsi="Times New Roman" w:cs="Times New Roman"/>
          <w:szCs w:val="24"/>
        </w:rPr>
        <w:t xml:space="preserve">particular plant communities through prevention of succession and domination by one or few species </w:t>
      </w:r>
      <w:r w:rsidRPr="006A67FF">
        <w:rPr>
          <w:rFonts w:ascii="Times New Roman" w:eastAsia="Arial Unicode MS" w:hAnsi="Times New Roman" w:cs="Times New Roman"/>
          <w:szCs w:val="24"/>
        </w:rPr>
        <w:fldChar w:fldCharType="begin" w:fldLock="1"/>
      </w:r>
      <w:r>
        <w:rPr>
          <w:rFonts w:ascii="Times New Roman" w:eastAsia="Arial Unicode MS" w:hAnsi="Times New Roman" w:cs="Times New Roman"/>
          <w:szCs w:val="24"/>
        </w:rPr>
        <w:instrText>ADDIN CSL_CITATION { "citationItems" : [ { "id" : "ITEM-1", "itemData" : { "DOI" : "10.1046/j.1526-100x.2001.009002147.x", "ISBN" : "1061-2971", "abstract" : "This paper is based on research of the restoration of species-rich calcareous grasslands in The Netherlands, over the last 30 years. Chalk grassland is a semi-natural vegetation with a high density of species at a small scale. This type of vegetation was once widespread in Western Europe as common grazing land, mainly for flocks of sheep for which the main function was dung production. In some regions of Central Europe, these grasslands were also used for hay production. The dung was used to maintain arable field production at a reasonable level. In the chalk district in the southernmost part of The Netherlands some 25 sites of this vegetation, varying in area from 0.05-4.5 ha, are still present. Chalk grassland completely lost its significance for modern agricultural production after the wide application of artificial fertilizer following World War II. This grassland has a high conservation value both for plants and animal species, of which a large number of species are exclusively restricted to this biotope. When conservation activities started at a large scale in the early 1960s, three different types of restoration activities could be distinguished: (1) restoration of fertilized sites; (2) restoration of abandoned grasslands; and (3) recreation of chalk grassland on former arable fields. The main aim of the restoration attempt is to create and/or improve sustainable conditions for both plant and animal species characteristic of the chalk grassland ecosystem. In the process of restoration, several phases of different activities can be distinguished: (1) pre-restoration phase, during which information of the land use history is collected and, based on these data, clear restoration goals are established; (2) initial restoration phase, during which effects of former, non-conservational land use has to be undone in order to stimulate germination and establishment of target species originating from soil seed bank and species pool; (3) consolidation phase, including the introduction and continuation of a regular management system for sustainable conservation; and (4) long-term conservation strategy including measures to prevent disturbance from the outside and genetic erosion and extinction of locally endangered plant populations.", "author" : [ { "dropping-particle" : "", "family" : "Willems", "given" : "J H", "non-dropping-particle" : "", "parse-names" : false, "suffix" : "" } ], "container-title" : "Restoration Ecology", "id" : "ITEM-1", "issue" : "2", "issued" : { "date-parts" : [ [ "2001", "6" ] ] }, "note" : "PT: J; CT: Groningen Conference on Restoration Ecology; CY: AUG 25-30, 1998; CL: GRONINGEN, NETHERLANDS; UT: WOS:000169227600005", "page" : "147-154", "title" : "Problems, approaches, and, results in restoration of Dutch calcareous grassland during the last 30 years", "type" : "article-journal", "volume" : "9" }, "uris" : [ "http://www.mendeley.com/documents/?uuid=78e26fc1-d4a6-3a7e-8204-d1605983015a" ] }, { "id" : "ITEM-2", "itemData" : { "DOI" : "10.1016/S0006-3207(01)00191-4", "ISBN" : "0006-3207", "abstract" : "The conservation of biological diversity requires an integrated approach covering the ecological demands of a multitude of species. Integration may be achieved by focusing on a careful selection of target species, which is rare in practice. Calcareous grasslands offer a case in point. Although they harbour a high diversity of both plant and insect species, in management the emphasis is placed on the flora. This results in an underestimation of, notably, the importance of structural heterogeneity in the vegetation. As an apparent consequence, conservation management in the Netherlands has been much more successful for the flora than for butterflies. In contrast. Germany shows promising efforts to integrate both plant and animal species in conservation management and landscape planning. The main constraints for a successfully integrated conservation management presently consist of a limited availability and exchange of information, and an insufficient organisation of research and management at an international level. (C) 2002 Elsevier Science Ltd, All rights reserved.", "author" : [ { "dropping-particle" : "", "family" : "WallisDeVries", "given" : "M F", "non-dropping-particle" : "", "parse-names" : false, "suffix" : "" }, { "dropping-particle" : "", "family" : "Poschlod", "given" : "P", "non-dropping-particle" : "", "parse-names" : false, "suffix" : "" }, { "dropping-particle" : "", "family" : "Willems", "given" : "J H", "non-dropping-particle" : "", "parse-names" : false, "suffix" : "" } ], "container-title" : "Biological Conservation", "id" : "ITEM-2", "issue" : "3", "issued" : { "date-parts" : [ [ "2002", "4" ] ] }, "note" : "PT: J; UT: WOS:000174559200001", "page" : "265-273", "title" : "Challenges for the conservation of calcareous grasslands in northwestern Europe: integrating the requirements of flora and fauna", "type" : "article-journal", "volume" : "104" }, "uris" : [ "http://www.mendeley.com/documents/?uuid=515c7b40-4c74-3cf9-a506-6abb352402ea" ] } ], "mendeley" : { "formattedCitation" : "(Willems 2001; WallisDeVries et al. 2002)", "manualFormatting" : "(Willems, 2001; Wallis de Vries et al. 2002)", "plainTextFormattedCitation" : "(Willems 2001; WallisDeVries et al. 2002)", "previouslyFormattedCitation" : "(Willems 2001; WallisDeVries et al. 2002)" }, "properties" : { "noteIndex" : 0 }, "schema" : "https://github.com/citation-style-language/schema/raw/master/csl-citation.json" }</w:instrText>
      </w:r>
      <w:r w:rsidRPr="006A67FF">
        <w:rPr>
          <w:rFonts w:ascii="Times New Roman" w:eastAsia="Arial Unicode MS" w:hAnsi="Times New Roman" w:cs="Times New Roman"/>
          <w:szCs w:val="24"/>
        </w:rPr>
        <w:fldChar w:fldCharType="separate"/>
      </w:r>
      <w:r w:rsidRPr="006A67FF">
        <w:rPr>
          <w:rFonts w:ascii="Times New Roman" w:eastAsia="Arial Unicode MS" w:hAnsi="Times New Roman" w:cs="Times New Roman"/>
          <w:noProof/>
          <w:szCs w:val="24"/>
        </w:rPr>
        <w:t>(Willems 2001; Wallis</w:t>
      </w:r>
      <w:r>
        <w:rPr>
          <w:rFonts w:ascii="Times New Roman" w:eastAsia="Arial Unicode MS" w:hAnsi="Times New Roman" w:cs="Times New Roman"/>
          <w:noProof/>
          <w:szCs w:val="24"/>
        </w:rPr>
        <w:t xml:space="preserve"> d</w:t>
      </w:r>
      <w:r w:rsidRPr="006A67FF">
        <w:rPr>
          <w:rFonts w:ascii="Times New Roman" w:eastAsia="Arial Unicode MS" w:hAnsi="Times New Roman" w:cs="Times New Roman"/>
          <w:noProof/>
          <w:szCs w:val="24"/>
        </w:rPr>
        <w:t>e</w:t>
      </w:r>
      <w:r>
        <w:rPr>
          <w:rFonts w:ascii="Times New Roman" w:eastAsia="Arial Unicode MS" w:hAnsi="Times New Roman" w:cs="Times New Roman"/>
          <w:noProof/>
          <w:szCs w:val="24"/>
        </w:rPr>
        <w:t xml:space="preserve"> </w:t>
      </w:r>
      <w:r w:rsidRPr="006A67FF">
        <w:rPr>
          <w:rFonts w:ascii="Times New Roman" w:eastAsia="Arial Unicode MS" w:hAnsi="Times New Roman" w:cs="Times New Roman"/>
          <w:noProof/>
          <w:szCs w:val="24"/>
        </w:rPr>
        <w:t xml:space="preserve">Vries </w:t>
      </w:r>
      <w:r w:rsidRPr="00BD699C">
        <w:rPr>
          <w:rFonts w:ascii="Times New Roman" w:eastAsia="Arial Unicode MS" w:hAnsi="Times New Roman" w:cs="Times New Roman"/>
          <w:i/>
          <w:noProof/>
          <w:szCs w:val="24"/>
        </w:rPr>
        <w:t>et al.</w:t>
      </w:r>
      <w:r w:rsidRPr="006A67FF">
        <w:rPr>
          <w:rFonts w:ascii="Times New Roman" w:eastAsia="Arial Unicode MS" w:hAnsi="Times New Roman" w:cs="Times New Roman"/>
          <w:noProof/>
          <w:szCs w:val="24"/>
        </w:rPr>
        <w:t xml:space="preserve"> 2002)</w:t>
      </w:r>
      <w:r w:rsidRPr="006A67FF">
        <w:rPr>
          <w:rFonts w:ascii="Times New Roman" w:eastAsia="Arial Unicode MS" w:hAnsi="Times New Roman" w:cs="Times New Roman"/>
          <w:szCs w:val="24"/>
        </w:rPr>
        <w:fldChar w:fldCharType="end"/>
      </w:r>
      <w:r w:rsidRPr="006A67FF">
        <w:rPr>
          <w:rFonts w:ascii="Times New Roman" w:eastAsia="Arial Unicode MS" w:hAnsi="Times New Roman" w:cs="Times New Roman"/>
          <w:szCs w:val="24"/>
        </w:rPr>
        <w:t>.</w:t>
      </w:r>
    </w:p>
    <w:p w14:paraId="5CD07232"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 xml:space="preserve">In upland regions of the UK, high stocking densities of sheep were implicated as a major cause of habitat deterioration and the decline of associated plants, invertebrates and birds (Dennis </w:t>
      </w:r>
      <w:r w:rsidRPr="00BD699C">
        <w:rPr>
          <w:rFonts w:ascii="Times New Roman" w:hAnsi="Times New Roman" w:cs="Times New Roman"/>
          <w:i/>
        </w:rPr>
        <w:t>et al.</w:t>
      </w:r>
      <w:r w:rsidRPr="006A67FF">
        <w:rPr>
          <w:rFonts w:ascii="Times New Roman" w:hAnsi="Times New Roman" w:cs="Times New Roman"/>
        </w:rPr>
        <w:t xml:space="preserve"> 2008; Fuller </w:t>
      </w:r>
      <w:r w:rsidR="009D4AE9">
        <w:rPr>
          <w:rFonts w:ascii="Times New Roman" w:hAnsi="Times New Roman" w:cs="Times New Roman"/>
        </w:rPr>
        <w:t>and</w:t>
      </w:r>
      <w:r w:rsidRPr="006A67FF">
        <w:rPr>
          <w:rFonts w:ascii="Times New Roman" w:hAnsi="Times New Roman" w:cs="Times New Roman"/>
        </w:rPr>
        <w:t xml:space="preserve"> Gough 1999). In an attempt to conserve the characteristic vegetation of rare upland calcareous grassland, which covers just 0.1% (22000-25000ha) of total UK land cover (</w:t>
      </w:r>
      <w:r w:rsidR="009D4AE9">
        <w:rPr>
          <w:rFonts w:ascii="Times New Roman" w:eastAsia="Arial Unicode MS" w:hAnsi="Times New Roman" w:cs="Times New Roman"/>
          <w:szCs w:val="24"/>
        </w:rPr>
        <w:t>calculated from Maddock 2008; DEFRA</w:t>
      </w:r>
      <w:r w:rsidRPr="006A67FF">
        <w:rPr>
          <w:rFonts w:ascii="Times New Roman" w:eastAsia="Arial Unicode MS" w:hAnsi="Times New Roman" w:cs="Times New Roman"/>
          <w:szCs w:val="24"/>
        </w:rPr>
        <w:t xml:space="preserve"> 2013),</w:t>
      </w:r>
      <w:r w:rsidRPr="006A67FF">
        <w:rPr>
          <w:rFonts w:ascii="Times New Roman" w:hAnsi="Times New Roman" w:cs="Times New Roman"/>
        </w:rPr>
        <w:t xml:space="preserve"> there has been a reduction in stocking levels within the last decade.</w:t>
      </w:r>
    </w:p>
    <w:p w14:paraId="43B9DF13" w14:textId="77777777"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 xml:space="preserve">Upland calcareous grassland landscapes are typically comprised of a matrix of calcareous grassland, acid grassland and limestone heath plant communities. This matrix of habitats is produced by a combination of underlying geology, climate </w:t>
      </w:r>
      <w:r w:rsidR="009D4AE9">
        <w:rPr>
          <w:rFonts w:ascii="Times New Roman" w:eastAsia="Arial Unicode MS" w:hAnsi="Times New Roman" w:cs="Times New Roman"/>
          <w:szCs w:val="24"/>
        </w:rPr>
        <w:t xml:space="preserve">and grazing management </w:t>
      </w:r>
      <w:r w:rsidR="009D4AE9">
        <w:rPr>
          <w:rFonts w:ascii="Times New Roman" w:eastAsia="Arial Unicode MS" w:hAnsi="Times New Roman" w:cs="Times New Roman"/>
          <w:szCs w:val="24"/>
        </w:rPr>
        <w:lastRenderedPageBreak/>
        <w:t>(Rodwell</w:t>
      </w:r>
      <w:r w:rsidRPr="006A67FF">
        <w:rPr>
          <w:rFonts w:ascii="Times New Roman" w:eastAsia="Arial Unicode MS" w:hAnsi="Times New Roman" w:cs="Times New Roman"/>
          <w:szCs w:val="24"/>
        </w:rPr>
        <w:t xml:space="preserve"> 1992; Rodwell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2007). Thin, well drained, lime rich s</w:t>
      </w:r>
      <w:r w:rsidR="00EC22EC">
        <w:rPr>
          <w:rFonts w:ascii="Times New Roman" w:eastAsia="Arial Unicode MS" w:hAnsi="Times New Roman" w:cs="Times New Roman"/>
          <w:szCs w:val="24"/>
        </w:rPr>
        <w:t>oils found on limestone bedrock</w:t>
      </w:r>
      <w:r w:rsidRPr="006A67FF">
        <w:rPr>
          <w:rFonts w:ascii="Times New Roman" w:eastAsia="Arial Unicode MS" w:hAnsi="Times New Roman" w:cs="Times New Roman"/>
          <w:szCs w:val="24"/>
        </w:rPr>
        <w:t xml:space="preserve"> provide suitable conditions for calcareous grassland (Rodwell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2007; J</w:t>
      </w:r>
      <w:r>
        <w:rPr>
          <w:rFonts w:ascii="Times New Roman" w:eastAsia="Arial Unicode MS" w:hAnsi="Times New Roman" w:cs="Times New Roman"/>
          <w:szCs w:val="24"/>
        </w:rPr>
        <w:t xml:space="preserve">oint </w:t>
      </w:r>
      <w:r w:rsidRPr="006A67FF">
        <w:rPr>
          <w:rFonts w:ascii="Times New Roman" w:eastAsia="Arial Unicode MS" w:hAnsi="Times New Roman" w:cs="Times New Roman"/>
          <w:szCs w:val="24"/>
        </w:rPr>
        <w:t>N</w:t>
      </w:r>
      <w:r>
        <w:rPr>
          <w:rFonts w:ascii="Times New Roman" w:eastAsia="Arial Unicode MS" w:hAnsi="Times New Roman" w:cs="Times New Roman"/>
          <w:szCs w:val="24"/>
        </w:rPr>
        <w:t xml:space="preserve">ature </w:t>
      </w:r>
      <w:r w:rsidRPr="006A67FF">
        <w:rPr>
          <w:rFonts w:ascii="Times New Roman" w:eastAsia="Arial Unicode MS" w:hAnsi="Times New Roman" w:cs="Times New Roman"/>
          <w:szCs w:val="24"/>
        </w:rPr>
        <w:t>C</w:t>
      </w:r>
      <w:r>
        <w:rPr>
          <w:rFonts w:ascii="Times New Roman" w:eastAsia="Arial Unicode MS" w:hAnsi="Times New Roman" w:cs="Times New Roman"/>
          <w:szCs w:val="24"/>
        </w:rPr>
        <w:t xml:space="preserve">onservation </w:t>
      </w:r>
      <w:r w:rsidRPr="006A67FF">
        <w:rPr>
          <w:rFonts w:ascii="Times New Roman" w:eastAsia="Arial Unicode MS" w:hAnsi="Times New Roman" w:cs="Times New Roman"/>
          <w:szCs w:val="24"/>
        </w:rPr>
        <w:t>C</w:t>
      </w:r>
      <w:r>
        <w:rPr>
          <w:rFonts w:ascii="Times New Roman" w:eastAsia="Arial Unicode MS" w:hAnsi="Times New Roman" w:cs="Times New Roman"/>
          <w:szCs w:val="24"/>
        </w:rPr>
        <w:t>ommittee</w:t>
      </w:r>
      <w:r w:rsidRPr="006A67FF">
        <w:rPr>
          <w:rFonts w:ascii="Times New Roman" w:eastAsia="Arial Unicode MS" w:hAnsi="Times New Roman" w:cs="Times New Roman"/>
          <w:szCs w:val="24"/>
        </w:rPr>
        <w:t xml:space="preserve"> 2007). Superficial deposits of glacial till or loess among the thin soil overlying the limestone bedrock produce patches of plant communities within the calcareous grassland which are dominate</w:t>
      </w:r>
      <w:r w:rsidR="009D4AE9">
        <w:rPr>
          <w:rFonts w:ascii="Times New Roman" w:eastAsia="Arial Unicode MS" w:hAnsi="Times New Roman" w:cs="Times New Roman"/>
          <w:szCs w:val="24"/>
        </w:rPr>
        <w:t>d by calcifuge species (Rodwell 1992; Dixon</w:t>
      </w:r>
      <w:r w:rsidRPr="006A67FF">
        <w:rPr>
          <w:rFonts w:ascii="Times New Roman" w:eastAsia="Arial Unicode MS" w:hAnsi="Times New Roman" w:cs="Times New Roman"/>
          <w:szCs w:val="24"/>
        </w:rPr>
        <w:t xml:space="preserve"> 1982). Under reduced intensity sheep grazing, these patches are either maintained as acid grassland (dominated by </w:t>
      </w:r>
      <w:r w:rsidRPr="006A67FF">
        <w:rPr>
          <w:rFonts w:ascii="Times New Roman" w:eastAsia="Arial Unicode MS" w:hAnsi="Times New Roman" w:cs="Times New Roman"/>
          <w:i/>
          <w:szCs w:val="24"/>
        </w:rPr>
        <w:t>Nardus stricta</w:t>
      </w:r>
      <w:r w:rsidRPr="006A67FF">
        <w:rPr>
          <w:rFonts w:ascii="Times New Roman" w:eastAsia="Arial Unicode MS" w:hAnsi="Times New Roman" w:cs="Times New Roman"/>
          <w:szCs w:val="24"/>
        </w:rPr>
        <w:t>) or develop into the climax community of limestone heath (EC Habitats Directive Annex 1 (Join</w:t>
      </w:r>
      <w:r w:rsidR="009D4AE9">
        <w:rPr>
          <w:rFonts w:ascii="Times New Roman" w:eastAsia="Arial Unicode MS" w:hAnsi="Times New Roman" w:cs="Times New Roman"/>
          <w:szCs w:val="24"/>
        </w:rPr>
        <w:t>t Nature Conservation Committee</w:t>
      </w:r>
      <w:r w:rsidRPr="006A67FF">
        <w:rPr>
          <w:rFonts w:ascii="Times New Roman" w:eastAsia="Arial Unicode MS" w:hAnsi="Times New Roman" w:cs="Times New Roman"/>
          <w:szCs w:val="24"/>
        </w:rPr>
        <w:t xml:space="preserve"> 2013)). The selective grazing behaviour of sheep results in particular vegetation patches experiencing different effective stocking densities (Dennis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2015; Grant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1985). At low stocking densities sheep restrict grazing to vegetation patches containing preferred plant species resulting in effectively ungrazed patches of less preferred vegetation (Hester and Baillie 1998). </w:t>
      </w:r>
    </w:p>
    <w:p w14:paraId="4CAFBFDB" w14:textId="77777777"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Little is known about the biodiversity value of these habitat patches in the calcareous grassland matrix. While the calcareous grassland itself  is recognised as a priority habitat for conservation and targeted by conservation management, the value of patches of limestone heath and acid grassland in the grassland matrix is often overlooked, and not targeted by management, despite the former being included under Annex 1 of the EC Habitats Directive (Join</w:t>
      </w:r>
      <w:r w:rsidR="009D4AE9">
        <w:rPr>
          <w:rFonts w:ascii="Times New Roman" w:eastAsia="Arial Unicode MS" w:hAnsi="Times New Roman" w:cs="Times New Roman"/>
          <w:szCs w:val="24"/>
        </w:rPr>
        <w:t>t Nature Conservation Community</w:t>
      </w:r>
      <w:r w:rsidRPr="006A67FF">
        <w:rPr>
          <w:rFonts w:ascii="Times New Roman" w:eastAsia="Arial Unicode MS" w:hAnsi="Times New Roman" w:cs="Times New Roman"/>
          <w:szCs w:val="24"/>
        </w:rPr>
        <w:t xml:space="preserve"> 2013). Such habitats outside of the calcareous grassland matrix are known to support distinct plant and a</w:t>
      </w:r>
      <w:r w:rsidR="009D4AE9">
        <w:rPr>
          <w:rFonts w:ascii="Times New Roman" w:eastAsia="Arial Unicode MS" w:hAnsi="Times New Roman" w:cs="Times New Roman"/>
          <w:szCs w:val="24"/>
        </w:rPr>
        <w:t>nimal assemblages (Dennis et al</w:t>
      </w:r>
      <w:r w:rsidRPr="006A67FF">
        <w:rPr>
          <w:rFonts w:ascii="Times New Roman" w:eastAsia="Arial Unicode MS" w:hAnsi="Times New Roman" w:cs="Times New Roman"/>
          <w:szCs w:val="24"/>
        </w:rPr>
        <w:t xml:space="preserve"> 2001; Littlewood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2006). </w:t>
      </w:r>
    </w:p>
    <w:p w14:paraId="0D601A3D" w14:textId="329A9E16"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 xml:space="preserve">Spiders play an important role in the functioning of all ecosystems, occupying an important role in terrestrial food webs as both predators and prey (Turnbull 1973; Uetz 1991). They encompass a wide range of foraging strategies and as such are differentially sensitive to variations in vegetation architecture and disturbance (Barriga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2010; Diehl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2013; </w:t>
      </w:r>
      <w:r w:rsidRPr="006A67FF">
        <w:rPr>
          <w:rFonts w:ascii="Times New Roman" w:eastAsia="Arial Unicode MS" w:hAnsi="Times New Roman" w:cs="Times New Roman"/>
          <w:szCs w:val="24"/>
        </w:rPr>
        <w:lastRenderedPageBreak/>
        <w:t xml:space="preserve">Gibson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1992). Differences in foraging strategies are linked to vegetation structure and disturbance (Alderweireldt 1994; Bell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2001; Uetz 1991). </w:t>
      </w:r>
      <w:r>
        <w:rPr>
          <w:rFonts w:ascii="Times New Roman" w:eastAsia="Arial Unicode MS" w:hAnsi="Times New Roman" w:cs="Times New Roman"/>
          <w:szCs w:val="24"/>
        </w:rPr>
        <w:t>Ground</w:t>
      </w:r>
      <w:r w:rsidRPr="006A67FF">
        <w:rPr>
          <w:rFonts w:ascii="Times New Roman" w:eastAsia="Arial Unicode MS" w:hAnsi="Times New Roman" w:cs="Times New Roman"/>
          <w:szCs w:val="24"/>
        </w:rPr>
        <w:t xml:space="preserve"> hunting species require a heterogeneous sward of </w:t>
      </w:r>
      <w:r w:rsidRPr="006A67FF">
        <w:rPr>
          <w:rFonts w:ascii="Times New Roman" w:hAnsi="Times New Roman" w:cs="Times New Roman"/>
        </w:rPr>
        <w:t>open patches to search for prey and taller vegetation for refuge (Ma</w:t>
      </w:r>
      <w:r w:rsidR="00567AE7">
        <w:rPr>
          <w:rFonts w:ascii="Times New Roman" w:hAnsi="Times New Roman" w:cs="Times New Roman"/>
        </w:rPr>
        <w:t>e</w:t>
      </w:r>
      <w:r w:rsidRPr="006A67FF">
        <w:rPr>
          <w:rFonts w:ascii="Times New Roman" w:hAnsi="Times New Roman" w:cs="Times New Roman"/>
        </w:rPr>
        <w:t>lfait and De</w:t>
      </w:r>
      <w:r>
        <w:rPr>
          <w:rFonts w:ascii="Times New Roman" w:hAnsi="Times New Roman" w:cs="Times New Roman"/>
        </w:rPr>
        <w:t xml:space="preserve"> </w:t>
      </w:r>
      <w:r w:rsidRPr="006A67FF">
        <w:rPr>
          <w:rFonts w:ascii="Times New Roman" w:hAnsi="Times New Roman" w:cs="Times New Roman"/>
        </w:rPr>
        <w:t xml:space="preserve">Keer 1990), whereas orb web weaving spiders select structurally complex vegetation that provides increased web anchorage points (Diehl </w:t>
      </w:r>
      <w:r w:rsidRPr="00BD699C">
        <w:rPr>
          <w:rFonts w:ascii="Times New Roman" w:hAnsi="Times New Roman" w:cs="Times New Roman"/>
          <w:i/>
        </w:rPr>
        <w:t>et al.</w:t>
      </w:r>
      <w:r w:rsidRPr="006A67FF">
        <w:rPr>
          <w:rFonts w:ascii="Times New Roman" w:hAnsi="Times New Roman" w:cs="Times New Roman"/>
        </w:rPr>
        <w:t xml:space="preserve"> 2013; Langellotto and Denno 2004; McNett and Rypstra 2000). The differences in </w:t>
      </w:r>
      <w:r w:rsidRPr="006A67FF">
        <w:rPr>
          <w:rFonts w:ascii="Times New Roman" w:hAnsi="Times New Roman" w:cs="Times New Roman"/>
          <w:szCs w:val="24"/>
        </w:rPr>
        <w:t xml:space="preserve">foraging strategy, activity and substrate utilisation amongst species make grouping spiders into guilds a useful tool for examining functional differences among habitats (Corcuera </w:t>
      </w:r>
      <w:r w:rsidRPr="00BD699C">
        <w:rPr>
          <w:rFonts w:ascii="Times New Roman" w:hAnsi="Times New Roman" w:cs="Times New Roman"/>
          <w:i/>
          <w:szCs w:val="24"/>
        </w:rPr>
        <w:t>et al.</w:t>
      </w:r>
      <w:r w:rsidRPr="006A67FF">
        <w:rPr>
          <w:rFonts w:ascii="Times New Roman" w:hAnsi="Times New Roman" w:cs="Times New Roman"/>
          <w:szCs w:val="24"/>
        </w:rPr>
        <w:t xml:space="preserve"> 2015; Schweiger </w:t>
      </w:r>
      <w:r w:rsidRPr="00BD699C">
        <w:rPr>
          <w:rFonts w:ascii="Times New Roman" w:hAnsi="Times New Roman" w:cs="Times New Roman"/>
          <w:i/>
          <w:szCs w:val="24"/>
        </w:rPr>
        <w:t>et al.</w:t>
      </w:r>
      <w:r w:rsidRPr="006A67FF">
        <w:rPr>
          <w:rFonts w:ascii="Times New Roman" w:hAnsi="Times New Roman" w:cs="Times New Roman"/>
          <w:szCs w:val="24"/>
        </w:rPr>
        <w:t xml:space="preserve"> 2005). I</w:t>
      </w:r>
      <w:r w:rsidRPr="006A67FF">
        <w:rPr>
          <w:rFonts w:ascii="Times New Roman" w:eastAsia="Arial Unicode MS" w:hAnsi="Times New Roman" w:cs="Times New Roman"/>
          <w:szCs w:val="24"/>
        </w:rPr>
        <w:t>t would be expected that the contrasting structure and differences in relative stocking densities of the non-target habitats in the calcareous grassland matrix will impact both potential niche availability and microclimate e.g. humidity and temperature stability, thus providing conditions suited to different species or hunting guilds.</w:t>
      </w:r>
    </w:p>
    <w:p w14:paraId="3ADB5C4B" w14:textId="77777777"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hAnsi="Times New Roman" w:cs="Times New Roman"/>
          <w:szCs w:val="24"/>
        </w:rPr>
        <w:t>Furthermore, spider</w:t>
      </w:r>
      <w:r w:rsidRPr="006A67FF">
        <w:rPr>
          <w:rFonts w:ascii="Times New Roman" w:eastAsia="Arial Unicode MS" w:hAnsi="Times New Roman" w:cs="Times New Roman"/>
          <w:szCs w:val="24"/>
        </w:rPr>
        <w:t xml:space="preserve"> diversity correlates with total arthropod diversity over a wide range of cultivated habitats in Central Europe (Duelli </w:t>
      </w:r>
      <w:r w:rsidR="009D4AE9">
        <w:rPr>
          <w:rFonts w:ascii="Times New Roman" w:eastAsia="Arial Unicode MS" w:hAnsi="Times New Roman" w:cs="Times New Roman"/>
          <w:szCs w:val="24"/>
        </w:rPr>
        <w:t>and</w:t>
      </w:r>
      <w:r w:rsidRPr="006A67FF">
        <w:rPr>
          <w:rFonts w:ascii="Times New Roman" w:eastAsia="Arial Unicode MS" w:hAnsi="Times New Roman" w:cs="Times New Roman"/>
          <w:szCs w:val="24"/>
        </w:rPr>
        <w:t xml:space="preserve"> Obrist 1998). Thus, their ecological requirements and relationship with other taxa make them a useful group for studying differences in diversity among contrasting habitat types. </w:t>
      </w:r>
    </w:p>
    <w:p w14:paraId="0C7083B0" w14:textId="77777777"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 xml:space="preserve">This study is the first to investigate the biodiversity value of non-target habitats within the upland calcareous grassland matrix, using spiders as a model group. Specifically, it will ask: </w:t>
      </w:r>
    </w:p>
    <w:p w14:paraId="5378B3A1" w14:textId="77777777" w:rsidR="0092220C" w:rsidRPr="00567AE7" w:rsidRDefault="0092220C" w:rsidP="0092220C">
      <w:pPr>
        <w:numPr>
          <w:ilvl w:val="0"/>
          <w:numId w:val="1"/>
        </w:numPr>
        <w:spacing w:after="0" w:line="480" w:lineRule="auto"/>
        <w:ind w:left="0"/>
        <w:contextualSpacing/>
        <w:rPr>
          <w:rFonts w:ascii="Times New Roman" w:hAnsi="Times New Roman" w:cs="Times New Roman"/>
        </w:rPr>
      </w:pPr>
      <w:r w:rsidRPr="00567AE7">
        <w:rPr>
          <w:rFonts w:ascii="Times New Roman" w:hAnsi="Times New Roman" w:cs="Times New Roman"/>
        </w:rPr>
        <w:t>How do spider assemblages differ among habitats in the upland calcareous grassland matrix?</w:t>
      </w:r>
    </w:p>
    <w:p w14:paraId="58900645" w14:textId="4A464CC0" w:rsidR="0092220C" w:rsidRPr="00567AE7" w:rsidRDefault="0092220C" w:rsidP="0092220C">
      <w:pPr>
        <w:numPr>
          <w:ilvl w:val="0"/>
          <w:numId w:val="1"/>
        </w:numPr>
        <w:spacing w:after="0" w:line="480" w:lineRule="auto"/>
        <w:ind w:left="0"/>
        <w:contextualSpacing/>
        <w:rPr>
          <w:rFonts w:ascii="Times New Roman" w:hAnsi="Times New Roman" w:cs="Times New Roman"/>
        </w:rPr>
      </w:pPr>
      <w:r w:rsidRPr="00567AE7">
        <w:rPr>
          <w:rFonts w:ascii="Times New Roman" w:hAnsi="Times New Roman" w:cs="Times New Roman"/>
        </w:rPr>
        <w:t xml:space="preserve">How does </w:t>
      </w:r>
      <w:r w:rsidR="00DB659E">
        <w:rPr>
          <w:rFonts w:ascii="Times New Roman" w:hAnsi="Times New Roman" w:cs="Times New Roman"/>
        </w:rPr>
        <w:t xml:space="preserve">the proportion of functional </w:t>
      </w:r>
      <w:r w:rsidR="00F875BE">
        <w:rPr>
          <w:rFonts w:ascii="Times New Roman" w:hAnsi="Times New Roman" w:cs="Times New Roman"/>
        </w:rPr>
        <w:t>guilds</w:t>
      </w:r>
      <w:r w:rsidRPr="00567AE7">
        <w:rPr>
          <w:rFonts w:ascii="Times New Roman" w:hAnsi="Times New Roman" w:cs="Times New Roman"/>
        </w:rPr>
        <w:t>, measured by hunting strategy, differ among habitat types in the matrix?</w:t>
      </w:r>
    </w:p>
    <w:p w14:paraId="284D7CA7" w14:textId="77777777" w:rsidR="00567AE7" w:rsidRPr="00567AE7" w:rsidRDefault="0092220C" w:rsidP="0092220C">
      <w:pPr>
        <w:numPr>
          <w:ilvl w:val="0"/>
          <w:numId w:val="1"/>
        </w:numPr>
        <w:spacing w:after="0" w:line="480" w:lineRule="auto"/>
        <w:ind w:left="0"/>
        <w:contextualSpacing/>
        <w:rPr>
          <w:rFonts w:ascii="Times New Roman" w:hAnsi="Times New Roman" w:cs="Times New Roman"/>
        </w:rPr>
      </w:pPr>
      <w:r w:rsidRPr="006A67FF">
        <w:rPr>
          <w:rFonts w:ascii="Times New Roman" w:hAnsi="Times New Roman" w:cs="Times New Roman"/>
        </w:rPr>
        <w:t>Do non-target habitats support species of conservation interest?</w:t>
      </w:r>
    </w:p>
    <w:p w14:paraId="3FB3E89C" w14:textId="77777777" w:rsidR="0092220C" w:rsidRPr="006A67FF" w:rsidRDefault="0092220C" w:rsidP="0092220C">
      <w:pPr>
        <w:spacing w:after="0" w:line="480" w:lineRule="auto"/>
        <w:contextualSpacing/>
        <w:rPr>
          <w:rFonts w:ascii="Times New Roman" w:hAnsi="Times New Roman" w:cs="Times New Roman"/>
        </w:rPr>
      </w:pPr>
    </w:p>
    <w:p w14:paraId="73EF8F9F" w14:textId="77777777" w:rsidR="0092220C" w:rsidRDefault="0092220C" w:rsidP="00567AE7">
      <w:pPr>
        <w:spacing w:after="0" w:line="480" w:lineRule="auto"/>
        <w:contextualSpacing/>
        <w:rPr>
          <w:rFonts w:ascii="Times New Roman" w:hAnsi="Times New Roman" w:cs="Times New Roman"/>
          <w:b/>
        </w:rPr>
      </w:pPr>
      <w:r w:rsidRPr="006A67FF">
        <w:rPr>
          <w:rFonts w:ascii="Times New Roman" w:hAnsi="Times New Roman" w:cs="Times New Roman"/>
          <w:b/>
        </w:rPr>
        <w:t>Methods</w:t>
      </w:r>
    </w:p>
    <w:p w14:paraId="4865B6A1" w14:textId="77777777" w:rsidR="00F9055D" w:rsidRPr="006A67FF" w:rsidRDefault="00F9055D" w:rsidP="00567AE7">
      <w:pPr>
        <w:spacing w:after="0" w:line="480" w:lineRule="auto"/>
        <w:contextualSpacing/>
        <w:rPr>
          <w:rFonts w:ascii="Times New Roman" w:hAnsi="Times New Roman" w:cs="Times New Roman"/>
          <w:b/>
        </w:rPr>
      </w:pPr>
    </w:p>
    <w:p w14:paraId="011C1FAD"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Study Sites</w:t>
      </w:r>
    </w:p>
    <w:p w14:paraId="2EF7D384" w14:textId="14114D3C" w:rsidR="0092220C" w:rsidRPr="006A67FF" w:rsidRDefault="0092220C" w:rsidP="0092220C">
      <w:pPr>
        <w:spacing w:after="0" w:line="480" w:lineRule="auto"/>
        <w:contextualSpacing/>
        <w:rPr>
          <w:rFonts w:ascii="Times New Roman" w:hAnsi="Times New Roman" w:cs="Times New Roman"/>
        </w:rPr>
      </w:pPr>
      <w:r w:rsidRPr="006A67FF">
        <w:rPr>
          <w:rFonts w:ascii="Times New Roman" w:eastAsia="Arial Unicode MS" w:hAnsi="Times New Roman" w:cs="Times New Roman"/>
          <w:szCs w:val="24"/>
        </w:rPr>
        <w:t xml:space="preserve">Three sites of </w:t>
      </w:r>
      <w:r w:rsidRPr="006A67FF">
        <w:rPr>
          <w:rFonts w:ascii="Times New Roman" w:eastAsia="Times New Roman" w:hAnsi="Times New Roman" w:cs="Times New Roman"/>
          <w:color w:val="000000"/>
        </w:rPr>
        <w:t xml:space="preserve">extensive areas of calcareous grassland </w:t>
      </w:r>
      <w:r w:rsidRPr="006A67FF">
        <w:rPr>
          <w:rFonts w:ascii="Times New Roman" w:eastAsia="Arial Unicode MS" w:hAnsi="Times New Roman" w:cs="Times New Roman"/>
          <w:szCs w:val="24"/>
        </w:rPr>
        <w:t>(size 35</w:t>
      </w:r>
      <w:r w:rsidR="00775011">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ha – 525</w:t>
      </w:r>
      <w:r w:rsidR="00775011">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ha, median 76</w:t>
      </w:r>
      <w:r w:rsidR="00775011">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ha) were selected for study across geographically distinct regions separated by 14-48</w:t>
      </w:r>
      <w:r w:rsidR="00775011">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 xml:space="preserve">km in Northern England </w:t>
      </w:r>
      <w:r>
        <w:rPr>
          <w:rFonts w:ascii="Times New Roman" w:hAnsi="Times New Roman" w:cs="Times New Roman"/>
        </w:rPr>
        <w:t>(</w:t>
      </w:r>
      <w:r w:rsidRPr="006A67FF">
        <w:rPr>
          <w:rFonts w:ascii="Times New Roman" w:hAnsi="Times New Roman" w:cs="Times New Roman"/>
        </w:rPr>
        <w:t>54°29′44.41</w:t>
      </w:r>
      <w:r>
        <w:rPr>
          <w:rFonts w:ascii="Times New Roman" w:hAnsi="Times New Roman" w:cs="Times New Roman"/>
        </w:rPr>
        <w:t>″N, 002°33′20.03″W) (</w:t>
      </w:r>
      <w:r w:rsidRPr="006A67FF">
        <w:rPr>
          <w:rFonts w:ascii="Times New Roman" w:hAnsi="Times New Roman" w:cs="Times New Roman"/>
        </w:rPr>
        <w:t>54°09′03.76</w:t>
      </w:r>
      <w:r>
        <w:rPr>
          <w:rFonts w:ascii="Times New Roman" w:hAnsi="Times New Roman" w:cs="Times New Roman"/>
        </w:rPr>
        <w:t>″N, 002°06′00.29″W) (</w:t>
      </w:r>
      <w:r w:rsidRPr="006A67FF">
        <w:rPr>
          <w:rFonts w:ascii="Times New Roman" w:hAnsi="Times New Roman" w:cs="Times New Roman"/>
        </w:rPr>
        <w:t>54°08′44.37″N, 002°19′17.54″W).</w:t>
      </w:r>
      <w:r w:rsidRPr="006A67FF">
        <w:rPr>
          <w:rFonts w:ascii="Times New Roman" w:eastAsia="Arial Unicode MS" w:hAnsi="Times New Roman" w:cs="Times New Roman"/>
          <w:szCs w:val="24"/>
        </w:rPr>
        <w:t xml:space="preserve"> Each study site was under the same management of sheep grazing with a stocking intensity of &lt;</w:t>
      </w:r>
      <w:r w:rsidR="00EC22EC">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0.24 LU</w:t>
      </w:r>
      <w:r>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ha</w:t>
      </w:r>
      <w:r w:rsidRPr="006A67FF">
        <w:rPr>
          <w:rFonts w:ascii="Times New Roman" w:eastAsia="Arial Unicode MS" w:hAnsi="Times New Roman" w:cs="Times New Roman"/>
          <w:szCs w:val="24"/>
          <w:vertAlign w:val="superscript"/>
        </w:rPr>
        <w:t>-1</w:t>
      </w:r>
      <w:r>
        <w:rPr>
          <w:rFonts w:ascii="Times New Roman" w:eastAsia="Arial Unicode MS" w:hAnsi="Times New Roman" w:cs="Times New Roman"/>
          <w:szCs w:val="24"/>
          <w:vertAlign w:val="superscript"/>
        </w:rPr>
        <w:t xml:space="preserve"> </w:t>
      </w:r>
      <w:r w:rsidRPr="006A67FF">
        <w:rPr>
          <w:rFonts w:ascii="Times New Roman" w:eastAsia="Arial Unicode MS" w:hAnsi="Times New Roman" w:cs="Times New Roman"/>
          <w:szCs w:val="24"/>
        </w:rPr>
        <w:t>yr</w:t>
      </w:r>
      <w:r w:rsidRPr="006A67FF">
        <w:rPr>
          <w:rFonts w:ascii="Times New Roman" w:eastAsia="Arial Unicode MS" w:hAnsi="Times New Roman" w:cs="Times New Roman"/>
          <w:szCs w:val="24"/>
          <w:vertAlign w:val="superscript"/>
        </w:rPr>
        <w:t xml:space="preserve">-1 </w:t>
      </w:r>
      <w:r w:rsidRPr="006A67FF">
        <w:rPr>
          <w:rFonts w:ascii="Times New Roman" w:eastAsia="Arial Unicode MS" w:hAnsi="Times New Roman" w:cs="Times New Roman"/>
          <w:szCs w:val="24"/>
        </w:rPr>
        <w:t xml:space="preserve">that had been in place for a minimum of ten years prior to study. </w:t>
      </w:r>
      <w:r w:rsidRPr="006A67FF">
        <w:rPr>
          <w:rFonts w:ascii="Times New Roman" w:hAnsi="Times New Roman" w:cs="Times New Roman"/>
        </w:rPr>
        <w:t>Elevation ranged from 213 – 383</w:t>
      </w:r>
      <w:r w:rsidR="00775011">
        <w:rPr>
          <w:rFonts w:ascii="Times New Roman" w:hAnsi="Times New Roman" w:cs="Times New Roman"/>
        </w:rPr>
        <w:t xml:space="preserve"> </w:t>
      </w:r>
      <w:r w:rsidRPr="006A67FF">
        <w:rPr>
          <w:rFonts w:ascii="Times New Roman" w:hAnsi="Times New Roman" w:cs="Times New Roman"/>
        </w:rPr>
        <w:t>m, median 355</w:t>
      </w:r>
      <w:r w:rsidR="00775011">
        <w:rPr>
          <w:rFonts w:ascii="Times New Roman" w:hAnsi="Times New Roman" w:cs="Times New Roman"/>
        </w:rPr>
        <w:t xml:space="preserve"> </w:t>
      </w:r>
      <w:r w:rsidRPr="006A67FF">
        <w:rPr>
          <w:rFonts w:ascii="Times New Roman" w:hAnsi="Times New Roman" w:cs="Times New Roman"/>
        </w:rPr>
        <w:t xml:space="preserve">m. Soil across the sites was generally base rich with some deposits of glacial till and peat resulting in each site </w:t>
      </w:r>
      <w:r w:rsidRPr="006A67FF">
        <w:rPr>
          <w:rFonts w:ascii="Times New Roman" w:eastAsia="Arial Unicode MS" w:hAnsi="Times New Roman" w:cs="Times New Roman"/>
          <w:szCs w:val="24"/>
        </w:rPr>
        <w:t xml:space="preserve">containing three habitat types: a matrix of calcareous grassland, targeted by conservation management, along with scattered patches of </w:t>
      </w:r>
      <w:r w:rsidRPr="006A67FF">
        <w:rPr>
          <w:rFonts w:ascii="Times New Roman" w:eastAsia="Arial Unicode MS" w:hAnsi="Times New Roman" w:cs="Times New Roman"/>
          <w:i/>
          <w:szCs w:val="24"/>
        </w:rPr>
        <w:t>Nardus stricta</w:t>
      </w:r>
      <w:r w:rsidRPr="006A67FF">
        <w:rPr>
          <w:rFonts w:ascii="Times New Roman" w:eastAsia="Arial Unicode MS" w:hAnsi="Times New Roman" w:cs="Times New Roman"/>
          <w:szCs w:val="24"/>
        </w:rPr>
        <w:t xml:space="preserve"> grassland and limestone heath, both non-target habitats. The habitats were defined as: </w:t>
      </w:r>
      <w:r w:rsidRPr="006A67FF">
        <w:rPr>
          <w:rFonts w:ascii="Times New Roman" w:hAnsi="Times New Roman" w:cs="Times New Roman"/>
        </w:rPr>
        <w:t>calcareous grassland which had a species rich sward with a mean sward height of 8.09</w:t>
      </w:r>
      <w:r w:rsidR="00775011">
        <w:rPr>
          <w:rFonts w:ascii="Times New Roman" w:hAnsi="Times New Roman" w:cs="Times New Roman"/>
        </w:rPr>
        <w:t xml:space="preserve"> </w:t>
      </w:r>
      <w:r w:rsidRPr="006A67FF">
        <w:rPr>
          <w:rFonts w:ascii="Times New Roman" w:hAnsi="Times New Roman" w:cs="Times New Roman"/>
        </w:rPr>
        <w:t>cm over the sampling period, limestone heath which occurred in patches exceeding 20</w:t>
      </w:r>
      <w:r w:rsidR="00775011">
        <w:rPr>
          <w:rFonts w:ascii="Times New Roman" w:hAnsi="Times New Roman" w:cs="Times New Roman"/>
        </w:rPr>
        <w:t xml:space="preserve"> </w:t>
      </w:r>
      <w:r w:rsidRPr="006A67FF">
        <w:rPr>
          <w:rFonts w:ascii="Times New Roman" w:hAnsi="Times New Roman" w:cs="Times New Roman"/>
        </w:rPr>
        <w:t>m</w:t>
      </w:r>
      <w:r w:rsidRPr="006A67FF">
        <w:rPr>
          <w:rFonts w:ascii="Times New Roman" w:hAnsi="Times New Roman" w:cs="Times New Roman"/>
          <w:vertAlign w:val="superscript"/>
        </w:rPr>
        <w:t>2</w:t>
      </w:r>
      <w:r w:rsidRPr="006A67FF">
        <w:rPr>
          <w:rFonts w:ascii="Times New Roman" w:hAnsi="Times New Roman" w:cs="Times New Roman"/>
        </w:rPr>
        <w:t xml:space="preserve"> and was dominated by mature stage </w:t>
      </w:r>
      <w:r w:rsidRPr="006A67FF">
        <w:rPr>
          <w:rFonts w:ascii="Times New Roman" w:hAnsi="Times New Roman" w:cs="Times New Roman"/>
          <w:i/>
        </w:rPr>
        <w:t>Calluna vulgaris</w:t>
      </w:r>
      <w:r w:rsidRPr="006A67FF">
        <w:rPr>
          <w:rFonts w:ascii="Times New Roman" w:hAnsi="Times New Roman" w:cs="Times New Roman"/>
        </w:rPr>
        <w:t>, and acid grassland which</w:t>
      </w:r>
      <w:r>
        <w:rPr>
          <w:rFonts w:ascii="Times New Roman" w:hAnsi="Times New Roman" w:cs="Times New Roman"/>
        </w:rPr>
        <w:t xml:space="preserve"> was</w:t>
      </w:r>
      <w:r w:rsidRPr="006A67FF">
        <w:rPr>
          <w:rFonts w:ascii="Times New Roman" w:hAnsi="Times New Roman" w:cs="Times New Roman"/>
        </w:rPr>
        <w:t xml:space="preserve"> dominated by </w:t>
      </w:r>
      <w:r w:rsidRPr="006A67FF">
        <w:rPr>
          <w:rFonts w:ascii="Times New Roman" w:hAnsi="Times New Roman" w:cs="Times New Roman"/>
          <w:i/>
        </w:rPr>
        <w:t>N</w:t>
      </w:r>
      <w:r w:rsidR="00416B0F">
        <w:rPr>
          <w:rFonts w:ascii="Times New Roman" w:hAnsi="Times New Roman" w:cs="Times New Roman"/>
          <w:i/>
        </w:rPr>
        <w:t>.</w:t>
      </w:r>
      <w:r w:rsidRPr="006A67FF">
        <w:rPr>
          <w:rFonts w:ascii="Times New Roman" w:hAnsi="Times New Roman" w:cs="Times New Roman"/>
          <w:i/>
        </w:rPr>
        <w:t xml:space="preserve"> stricta</w:t>
      </w:r>
      <w:r w:rsidRPr="006A67FF">
        <w:rPr>
          <w:rFonts w:ascii="Times New Roman" w:hAnsi="Times New Roman" w:cs="Times New Roman"/>
        </w:rPr>
        <w:t>, and again occurred in patches exceeding 20</w:t>
      </w:r>
      <w:r w:rsidR="00775011">
        <w:rPr>
          <w:rFonts w:ascii="Times New Roman" w:hAnsi="Times New Roman" w:cs="Times New Roman"/>
        </w:rPr>
        <w:t xml:space="preserve"> </w:t>
      </w:r>
      <w:r w:rsidRPr="006A67FF">
        <w:rPr>
          <w:rFonts w:ascii="Times New Roman" w:hAnsi="Times New Roman" w:cs="Times New Roman"/>
        </w:rPr>
        <w:t>m</w:t>
      </w:r>
      <w:r w:rsidRPr="006A67FF">
        <w:rPr>
          <w:rFonts w:ascii="Times New Roman" w:hAnsi="Times New Roman" w:cs="Times New Roman"/>
          <w:vertAlign w:val="superscript"/>
        </w:rPr>
        <w:t>2</w:t>
      </w:r>
      <w:r w:rsidRPr="006A67FF">
        <w:rPr>
          <w:rFonts w:ascii="Times New Roman" w:hAnsi="Times New Roman" w:cs="Times New Roman"/>
        </w:rPr>
        <w:t xml:space="preserve">. </w:t>
      </w:r>
      <w:r w:rsidRPr="00AA4F15">
        <w:rPr>
          <w:rFonts w:ascii="Times New Roman" w:hAnsi="Times New Roman" w:cs="Times New Roman"/>
        </w:rPr>
        <w:t>In addition, though vegetation height in acid grassland and heath was not measured there was an observable distinction, the</w:t>
      </w:r>
      <w:r w:rsidR="00F8666A" w:rsidRPr="00AA4F15">
        <w:rPr>
          <w:rFonts w:ascii="Times New Roman" w:hAnsi="Times New Roman" w:cs="Times New Roman"/>
        </w:rPr>
        <w:t xml:space="preserve"> latter was taller with the</w:t>
      </w:r>
      <w:r w:rsidRPr="00AA4F15">
        <w:rPr>
          <w:rFonts w:ascii="Times New Roman" w:hAnsi="Times New Roman" w:cs="Times New Roman"/>
        </w:rPr>
        <w:t xml:space="preserve"> canopy always exceed</w:t>
      </w:r>
      <w:r w:rsidR="00F8666A" w:rsidRPr="00AA4F15">
        <w:rPr>
          <w:rFonts w:ascii="Times New Roman" w:hAnsi="Times New Roman" w:cs="Times New Roman"/>
        </w:rPr>
        <w:t>ing</w:t>
      </w:r>
      <w:r w:rsidRPr="00AA4F15">
        <w:rPr>
          <w:rFonts w:ascii="Times New Roman" w:hAnsi="Times New Roman" w:cs="Times New Roman"/>
        </w:rPr>
        <w:t xml:space="preserve"> 30</w:t>
      </w:r>
      <w:r w:rsidR="00775011" w:rsidRPr="00AA4F15">
        <w:rPr>
          <w:rFonts w:ascii="Times New Roman" w:hAnsi="Times New Roman" w:cs="Times New Roman"/>
        </w:rPr>
        <w:t xml:space="preserve"> </w:t>
      </w:r>
      <w:r w:rsidRPr="00AA4F15">
        <w:rPr>
          <w:rFonts w:ascii="Times New Roman" w:hAnsi="Times New Roman" w:cs="Times New Roman"/>
        </w:rPr>
        <w:t xml:space="preserve">cm. </w:t>
      </w:r>
      <w:r w:rsidRPr="006A67FF">
        <w:rPr>
          <w:rFonts w:ascii="Times New Roman" w:hAnsi="Times New Roman" w:cs="Times New Roman"/>
        </w:rPr>
        <w:t>Further, the ground layer of heath largely lacked vegetation, instead having a covering of heather litter. In contrast, both the calcareous grassland and acid grassland had a well-developed gro</w:t>
      </w:r>
      <w:r>
        <w:rPr>
          <w:rFonts w:ascii="Times New Roman" w:hAnsi="Times New Roman" w:cs="Times New Roman"/>
        </w:rPr>
        <w:t>und layer, with the acid grassland</w:t>
      </w:r>
      <w:r w:rsidRPr="006A67FF">
        <w:rPr>
          <w:rFonts w:ascii="Times New Roman" w:hAnsi="Times New Roman" w:cs="Times New Roman"/>
        </w:rPr>
        <w:t xml:space="preserve"> having dense tufts of </w:t>
      </w:r>
      <w:r w:rsidRPr="006A67FF">
        <w:rPr>
          <w:rFonts w:ascii="Times New Roman" w:hAnsi="Times New Roman" w:cs="Times New Roman"/>
          <w:i/>
        </w:rPr>
        <w:t>N. stricta</w:t>
      </w:r>
      <w:r w:rsidRPr="006A67FF">
        <w:rPr>
          <w:rFonts w:ascii="Times New Roman" w:hAnsi="Times New Roman" w:cs="Times New Roman"/>
        </w:rPr>
        <w:t>.</w:t>
      </w:r>
    </w:p>
    <w:p w14:paraId="747A341C"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eastAsia="Arial Unicode MS" w:hAnsi="Times New Roman" w:cs="Times New Roman"/>
          <w:szCs w:val="24"/>
        </w:rPr>
        <w:t>Three representative samples of each habitat type were selected as replicates at each study site. Each habitat replicate was spaced a minimum of 51</w:t>
      </w:r>
      <w:r w:rsidR="00775011">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m (median 226</w:t>
      </w:r>
      <w:r w:rsidR="00775011">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 xml:space="preserve">m) from other </w:t>
      </w:r>
      <w:r w:rsidRPr="006A67FF">
        <w:rPr>
          <w:rFonts w:ascii="Times New Roman" w:eastAsia="Arial Unicode MS" w:hAnsi="Times New Roman" w:cs="Times New Roman"/>
          <w:szCs w:val="24"/>
        </w:rPr>
        <w:lastRenderedPageBreak/>
        <w:t xml:space="preserve">replicates </w:t>
      </w:r>
      <w:r w:rsidRPr="006A67FF">
        <w:rPr>
          <w:rFonts w:ascii="Times New Roman" w:eastAsia="Times New Roman" w:hAnsi="Times New Roman" w:cs="Times New Roman"/>
          <w:color w:val="000000"/>
        </w:rPr>
        <w:t xml:space="preserve">to ensure statistical independence of samples (Digweed </w:t>
      </w:r>
      <w:r w:rsidRPr="00BD699C">
        <w:rPr>
          <w:rFonts w:ascii="Times New Roman" w:eastAsia="Times New Roman" w:hAnsi="Times New Roman" w:cs="Times New Roman"/>
          <w:i/>
          <w:color w:val="000000"/>
        </w:rPr>
        <w:t>et al.</w:t>
      </w:r>
      <w:r w:rsidRPr="006A67FF">
        <w:rPr>
          <w:rFonts w:ascii="Times New Roman" w:eastAsia="Times New Roman" w:hAnsi="Times New Roman" w:cs="Times New Roman"/>
          <w:color w:val="000000"/>
        </w:rPr>
        <w:t xml:space="preserve"> 1995), </w:t>
      </w:r>
      <w:r w:rsidRPr="006A67FF">
        <w:rPr>
          <w:rFonts w:ascii="Times New Roman" w:hAnsi="Times New Roman" w:cs="Times New Roman"/>
        </w:rPr>
        <w:t>and a minimum of 50</w:t>
      </w:r>
      <w:r w:rsidR="00775011">
        <w:rPr>
          <w:rFonts w:ascii="Times New Roman" w:hAnsi="Times New Roman" w:cs="Times New Roman"/>
        </w:rPr>
        <w:t xml:space="preserve"> </w:t>
      </w:r>
      <w:r w:rsidRPr="006A67FF">
        <w:rPr>
          <w:rFonts w:ascii="Times New Roman" w:hAnsi="Times New Roman" w:cs="Times New Roman"/>
        </w:rPr>
        <w:t xml:space="preserve">m away from disturbance e.g. footpaths, water troughs etc. Spatial independence of samples was confirmed with Moran’s I based on nearest neighbour distances for all 27 locations for spider abundance (Moran’s I ± SD: -0.06 ± 1.14, p = 0.87) (Bivand </w:t>
      </w:r>
      <w:r w:rsidRPr="00BD699C">
        <w:rPr>
          <w:rFonts w:ascii="Times New Roman" w:hAnsi="Times New Roman" w:cs="Times New Roman"/>
          <w:i/>
        </w:rPr>
        <w:t>et al.</w:t>
      </w:r>
      <w:r w:rsidRPr="006A67FF">
        <w:rPr>
          <w:rFonts w:ascii="Times New Roman" w:hAnsi="Times New Roman" w:cs="Times New Roman"/>
        </w:rPr>
        <w:t xml:space="preserve"> 2014). Within each site, collections of epigeic spiders were conducted between May – August 2014.</w:t>
      </w:r>
    </w:p>
    <w:p w14:paraId="0F2E149E" w14:textId="77777777" w:rsidR="0092220C" w:rsidRPr="006A67FF" w:rsidRDefault="0092220C" w:rsidP="0092220C">
      <w:pPr>
        <w:spacing w:after="0" w:line="480" w:lineRule="auto"/>
        <w:contextualSpacing/>
        <w:rPr>
          <w:rFonts w:ascii="Times New Roman" w:hAnsi="Times New Roman" w:cs="Times New Roman"/>
        </w:rPr>
      </w:pPr>
    </w:p>
    <w:p w14:paraId="75D9A59F" w14:textId="7B03DA32" w:rsidR="0092220C" w:rsidRPr="006A67FF" w:rsidRDefault="00427B75" w:rsidP="0092220C">
      <w:pPr>
        <w:spacing w:after="0" w:line="480" w:lineRule="auto"/>
        <w:contextualSpacing/>
        <w:rPr>
          <w:rFonts w:ascii="Times New Roman" w:hAnsi="Times New Roman" w:cs="Times New Roman"/>
          <w:i/>
        </w:rPr>
      </w:pPr>
      <w:r w:rsidRPr="00AA4F15">
        <w:rPr>
          <w:rFonts w:ascii="Times New Roman" w:hAnsi="Times New Roman" w:cs="Times New Roman"/>
          <w:i/>
        </w:rPr>
        <w:t xml:space="preserve">Epigeal </w:t>
      </w:r>
      <w:r w:rsidR="0092220C" w:rsidRPr="006A67FF">
        <w:rPr>
          <w:rFonts w:ascii="Times New Roman" w:hAnsi="Times New Roman" w:cs="Times New Roman"/>
          <w:i/>
        </w:rPr>
        <w:t>Spider Sampling</w:t>
      </w:r>
    </w:p>
    <w:p w14:paraId="39B3B5C1" w14:textId="50B064E3" w:rsidR="00E973F6" w:rsidRDefault="0092220C" w:rsidP="0092220C">
      <w:pPr>
        <w:spacing w:after="0" w:line="480" w:lineRule="auto"/>
        <w:contextualSpacing/>
        <w:rPr>
          <w:rFonts w:ascii="Times New Roman" w:hAnsi="Times New Roman" w:cs="Times New Roman"/>
          <w:szCs w:val="24"/>
        </w:rPr>
      </w:pPr>
      <w:r w:rsidRPr="006A67FF">
        <w:rPr>
          <w:rFonts w:ascii="Times New Roman" w:hAnsi="Times New Roman" w:cs="Times New Roman"/>
        </w:rPr>
        <w:t xml:space="preserve">Within each habitat replicate, six </w:t>
      </w:r>
      <w:r w:rsidRPr="006A67FF">
        <w:rPr>
          <w:rFonts w:ascii="Times New Roman" w:hAnsi="Times New Roman" w:cs="Times New Roman"/>
          <w:szCs w:val="24"/>
        </w:rPr>
        <w:t>pitfall traps, spaced 2</w:t>
      </w:r>
      <w:r w:rsidR="00775011">
        <w:rPr>
          <w:rFonts w:ascii="Times New Roman" w:hAnsi="Times New Roman" w:cs="Times New Roman"/>
          <w:szCs w:val="24"/>
        </w:rPr>
        <w:t xml:space="preserve"> </w:t>
      </w:r>
      <w:r w:rsidRPr="006A67FF">
        <w:rPr>
          <w:rFonts w:ascii="Times New Roman" w:hAnsi="Times New Roman" w:cs="Times New Roman"/>
          <w:szCs w:val="24"/>
        </w:rPr>
        <w:t>m apart, were established to capture</w:t>
      </w:r>
      <w:r w:rsidR="00427B75">
        <w:rPr>
          <w:rFonts w:ascii="Times New Roman" w:hAnsi="Times New Roman" w:cs="Times New Roman"/>
          <w:szCs w:val="24"/>
        </w:rPr>
        <w:t xml:space="preserve"> epigeal</w:t>
      </w:r>
      <w:r w:rsidRPr="006A67FF">
        <w:rPr>
          <w:rFonts w:ascii="Times New Roman" w:hAnsi="Times New Roman" w:cs="Times New Roman"/>
          <w:szCs w:val="24"/>
        </w:rPr>
        <w:t xml:space="preserve"> spiders. Traps consisted of a plastic cup approximately 7</w:t>
      </w:r>
      <w:r w:rsidR="00775011">
        <w:rPr>
          <w:rFonts w:ascii="Times New Roman" w:hAnsi="Times New Roman" w:cs="Times New Roman"/>
          <w:szCs w:val="24"/>
        </w:rPr>
        <w:t xml:space="preserve"> </w:t>
      </w:r>
      <w:r w:rsidRPr="006A67FF">
        <w:rPr>
          <w:rFonts w:ascii="Times New Roman" w:hAnsi="Times New Roman" w:cs="Times New Roman"/>
          <w:szCs w:val="24"/>
        </w:rPr>
        <w:t>cm in diameter and 9</w:t>
      </w:r>
      <w:r w:rsidR="00775011">
        <w:rPr>
          <w:rFonts w:ascii="Times New Roman" w:hAnsi="Times New Roman" w:cs="Times New Roman"/>
          <w:szCs w:val="24"/>
        </w:rPr>
        <w:t xml:space="preserve"> </w:t>
      </w:r>
      <w:r w:rsidRPr="006A67FF">
        <w:rPr>
          <w:rFonts w:ascii="Times New Roman" w:hAnsi="Times New Roman" w:cs="Times New Roman"/>
          <w:szCs w:val="24"/>
        </w:rPr>
        <w:t>cm deep and covered with a square plastic lid suspended 1</w:t>
      </w:r>
      <w:r w:rsidR="00416B0F">
        <w:rPr>
          <w:rFonts w:ascii="Times New Roman" w:hAnsi="Times New Roman" w:cs="Times New Roman"/>
          <w:szCs w:val="24"/>
        </w:rPr>
        <w:t xml:space="preserve"> </w:t>
      </w:r>
      <w:r w:rsidRPr="006A67FF">
        <w:rPr>
          <w:rFonts w:ascii="Times New Roman" w:hAnsi="Times New Roman" w:cs="Times New Roman"/>
          <w:szCs w:val="24"/>
        </w:rPr>
        <w:t>cm from the ground by pegs to prevent rain water and debris from entering. These were filled to 1</w:t>
      </w:r>
      <w:r w:rsidR="00416B0F">
        <w:rPr>
          <w:rFonts w:ascii="Times New Roman" w:hAnsi="Times New Roman" w:cs="Times New Roman"/>
          <w:szCs w:val="24"/>
        </w:rPr>
        <w:t xml:space="preserve"> </w:t>
      </w:r>
      <w:r w:rsidRPr="006A67FF">
        <w:rPr>
          <w:rFonts w:ascii="Times New Roman" w:hAnsi="Times New Roman" w:cs="Times New Roman"/>
          <w:szCs w:val="24"/>
        </w:rPr>
        <w:t xml:space="preserve">cm depth with </w:t>
      </w:r>
      <w:r w:rsidR="00E973F6" w:rsidRPr="00AA4F15">
        <w:rPr>
          <w:rFonts w:ascii="Times New Roman" w:hAnsi="Times New Roman" w:cs="Times New Roman"/>
          <w:szCs w:val="24"/>
        </w:rPr>
        <w:t>propylene glycol</w:t>
      </w:r>
      <w:r w:rsidRPr="00AA4F15">
        <w:rPr>
          <w:rFonts w:ascii="Times New Roman" w:hAnsi="Times New Roman" w:cs="Times New Roman"/>
          <w:szCs w:val="24"/>
        </w:rPr>
        <w:t xml:space="preserve"> </w:t>
      </w:r>
      <w:r w:rsidRPr="006A67FF">
        <w:rPr>
          <w:rFonts w:ascii="Times New Roman" w:hAnsi="Times New Roman" w:cs="Times New Roman"/>
          <w:szCs w:val="24"/>
        </w:rPr>
        <w:t>to act as a killing and preserving agent. To prevent traps being trampled or interfered with by livestock each trap was protected by a secured cage made from 2.5</w:t>
      </w:r>
      <w:r w:rsidR="00775011">
        <w:rPr>
          <w:rFonts w:ascii="Times New Roman" w:hAnsi="Times New Roman" w:cs="Times New Roman"/>
          <w:szCs w:val="24"/>
        </w:rPr>
        <w:t xml:space="preserve"> </w:t>
      </w:r>
      <w:r w:rsidRPr="006A67FF">
        <w:rPr>
          <w:rFonts w:ascii="Times New Roman" w:hAnsi="Times New Roman" w:cs="Times New Roman"/>
          <w:szCs w:val="24"/>
        </w:rPr>
        <w:t>cm x 2.5</w:t>
      </w:r>
      <w:r w:rsidR="00775011">
        <w:rPr>
          <w:rFonts w:ascii="Times New Roman" w:hAnsi="Times New Roman" w:cs="Times New Roman"/>
          <w:szCs w:val="24"/>
        </w:rPr>
        <w:t xml:space="preserve"> </w:t>
      </w:r>
      <w:r w:rsidRPr="006A67FF">
        <w:rPr>
          <w:rFonts w:ascii="Times New Roman" w:hAnsi="Times New Roman" w:cs="Times New Roman"/>
          <w:szCs w:val="24"/>
        </w:rPr>
        <w:t xml:space="preserve">cm gauge mesh.  These cages do not affect the trapping rates of ground-dwelling invertebrates (Oxbrough </w:t>
      </w:r>
      <w:r w:rsidRPr="00BD699C">
        <w:rPr>
          <w:rFonts w:ascii="Times New Roman" w:hAnsi="Times New Roman" w:cs="Times New Roman"/>
          <w:i/>
          <w:szCs w:val="24"/>
        </w:rPr>
        <w:t>et al.</w:t>
      </w:r>
      <w:r w:rsidRPr="006A67FF">
        <w:rPr>
          <w:rFonts w:ascii="Times New Roman" w:hAnsi="Times New Roman" w:cs="Times New Roman"/>
          <w:szCs w:val="24"/>
        </w:rPr>
        <w:t>, 2012). Where traps were set in patches of acid grassland or limestone heath they were placed in the centre of the patch, where they were set in calcareous grassland they were placed a minimum of 50</w:t>
      </w:r>
      <w:r w:rsidR="00775011">
        <w:rPr>
          <w:rFonts w:ascii="Times New Roman" w:hAnsi="Times New Roman" w:cs="Times New Roman"/>
          <w:szCs w:val="24"/>
        </w:rPr>
        <w:t xml:space="preserve"> </w:t>
      </w:r>
      <w:r w:rsidRPr="006A67FF">
        <w:rPr>
          <w:rFonts w:ascii="Times New Roman" w:hAnsi="Times New Roman" w:cs="Times New Roman"/>
          <w:szCs w:val="24"/>
        </w:rPr>
        <w:t>m from other habitat types. Traps were set between 05/05/2014 and 21/08/2014 and were changed every 21 days, giving a total of 105 trap days. Samples from five of the traps within each lo</w:t>
      </w:r>
      <w:r>
        <w:rPr>
          <w:rFonts w:ascii="Times New Roman" w:hAnsi="Times New Roman" w:cs="Times New Roman"/>
          <w:szCs w:val="24"/>
        </w:rPr>
        <w:t>cation were pooled for analysis</w:t>
      </w:r>
      <w:r w:rsidR="0053607A">
        <w:rPr>
          <w:rFonts w:ascii="Times New Roman" w:hAnsi="Times New Roman" w:cs="Times New Roman"/>
          <w:szCs w:val="24"/>
        </w:rPr>
        <w:t>, with the sixth kept as a spare in case of trap loss</w:t>
      </w:r>
      <w:r w:rsidRPr="006A67FF">
        <w:rPr>
          <w:rFonts w:ascii="Times New Roman" w:hAnsi="Times New Roman" w:cs="Times New Roman"/>
          <w:szCs w:val="24"/>
        </w:rPr>
        <w:t xml:space="preserve">. </w:t>
      </w:r>
    </w:p>
    <w:p w14:paraId="3E5083A8" w14:textId="44F21ED8" w:rsidR="00E973F6" w:rsidRPr="00AA4F15" w:rsidRDefault="00FD1561" w:rsidP="0092220C">
      <w:pPr>
        <w:spacing w:after="0" w:line="480" w:lineRule="auto"/>
        <w:contextualSpacing/>
        <w:rPr>
          <w:rFonts w:ascii="Times New Roman" w:hAnsi="Times New Roman" w:cs="Times New Roman"/>
          <w:szCs w:val="24"/>
        </w:rPr>
      </w:pPr>
      <w:r w:rsidRPr="00AA4F15">
        <w:rPr>
          <w:rFonts w:ascii="Times New Roman" w:hAnsi="Times New Roman" w:cs="Times New Roman"/>
          <w:szCs w:val="24"/>
        </w:rPr>
        <w:t xml:space="preserve">Pitfall traps are </w:t>
      </w:r>
      <w:r w:rsidR="003B2891" w:rsidRPr="00AA4F15">
        <w:rPr>
          <w:rFonts w:ascii="Times New Roman" w:hAnsi="Times New Roman" w:cs="Times New Roman"/>
          <w:szCs w:val="24"/>
        </w:rPr>
        <w:t>a widely used sampling method to catch active ground dwelling invertebrates in grasslands and heathlands (Gardner et al. 1997; Haysom et al. 2004; Lyons et al. 2017). This method estimates relative invertebrate activity rather than an absolute measure of density, reflecting speci</w:t>
      </w:r>
      <w:r w:rsidR="00887065" w:rsidRPr="00AA4F15">
        <w:rPr>
          <w:rFonts w:ascii="Times New Roman" w:hAnsi="Times New Roman" w:cs="Times New Roman"/>
          <w:szCs w:val="24"/>
        </w:rPr>
        <w:t>es abundance and movement rates</w:t>
      </w:r>
      <w:r w:rsidR="003B2891" w:rsidRPr="00AA4F15">
        <w:rPr>
          <w:rFonts w:ascii="Times New Roman" w:hAnsi="Times New Roman" w:cs="Times New Roman"/>
          <w:szCs w:val="24"/>
        </w:rPr>
        <w:t xml:space="preserve"> (Greenslade, 1964; </w:t>
      </w:r>
      <w:r w:rsidR="003B2891" w:rsidRPr="00AA4F15">
        <w:rPr>
          <w:rFonts w:ascii="Times New Roman" w:hAnsi="Times New Roman" w:cs="Times New Roman"/>
          <w:szCs w:val="24"/>
        </w:rPr>
        <w:lastRenderedPageBreak/>
        <w:t>Mazia et al. 2006). Consequently, they are less likely to capture sedentary species or those occupying higher levels of vegetation. Nevertheless, their high catch rate, ease of setting up and objectivity render their use appropriate in large scale studies with multiple sites (</w:t>
      </w:r>
      <w:r w:rsidR="00084123" w:rsidRPr="00AA4F15">
        <w:rPr>
          <w:rFonts w:ascii="Times New Roman" w:hAnsi="Times New Roman" w:cs="Times New Roman"/>
          <w:szCs w:val="24"/>
        </w:rPr>
        <w:t xml:space="preserve">e.g. </w:t>
      </w:r>
      <w:r w:rsidR="00887065" w:rsidRPr="00AA4F15">
        <w:rPr>
          <w:rFonts w:ascii="Times New Roman" w:hAnsi="Times New Roman" w:cs="Times New Roman"/>
          <w:szCs w:val="24"/>
        </w:rPr>
        <w:t xml:space="preserve">Oxbrough </w:t>
      </w:r>
      <w:r w:rsidR="00887065" w:rsidRPr="00AA4F15">
        <w:rPr>
          <w:rFonts w:ascii="Times New Roman" w:hAnsi="Times New Roman" w:cs="Times New Roman"/>
          <w:i/>
          <w:szCs w:val="24"/>
        </w:rPr>
        <w:t>et al.</w:t>
      </w:r>
      <w:r w:rsidR="00887065" w:rsidRPr="00AA4F15">
        <w:rPr>
          <w:rFonts w:ascii="Times New Roman" w:hAnsi="Times New Roman" w:cs="Times New Roman"/>
          <w:szCs w:val="24"/>
        </w:rPr>
        <w:t xml:space="preserve"> 2012; </w:t>
      </w:r>
      <w:r w:rsidR="00084123" w:rsidRPr="00AA4F15">
        <w:rPr>
          <w:rFonts w:ascii="Times New Roman" w:hAnsi="Times New Roman" w:cs="Times New Roman"/>
          <w:szCs w:val="24"/>
        </w:rPr>
        <w:t xml:space="preserve">Taboada </w:t>
      </w:r>
      <w:r w:rsidR="00084123" w:rsidRPr="00AA4F15">
        <w:rPr>
          <w:rFonts w:ascii="Times New Roman" w:hAnsi="Times New Roman" w:cs="Times New Roman"/>
          <w:i/>
          <w:szCs w:val="24"/>
        </w:rPr>
        <w:t>et al.</w:t>
      </w:r>
      <w:r w:rsidR="00084123" w:rsidRPr="00AA4F15">
        <w:rPr>
          <w:rFonts w:ascii="Times New Roman" w:hAnsi="Times New Roman" w:cs="Times New Roman"/>
          <w:szCs w:val="24"/>
        </w:rPr>
        <w:t xml:space="preserve"> 2010; Niem</w:t>
      </w:r>
      <w:r w:rsidR="00960CF5" w:rsidRPr="00AA4F15">
        <w:rPr>
          <w:rFonts w:ascii="Times New Roman" w:hAnsi="Times New Roman" w:cs="Times New Roman"/>
          <w:szCs w:val="24"/>
        </w:rPr>
        <w:t>e</w:t>
      </w:r>
      <w:r w:rsidR="00084123" w:rsidRPr="00AA4F15">
        <w:rPr>
          <w:rFonts w:ascii="Times New Roman" w:hAnsi="Times New Roman" w:cs="Times New Roman"/>
          <w:szCs w:val="24"/>
        </w:rPr>
        <w:t xml:space="preserve">la </w:t>
      </w:r>
      <w:r w:rsidR="00084123" w:rsidRPr="00AA4F15">
        <w:rPr>
          <w:rFonts w:ascii="Times New Roman" w:hAnsi="Times New Roman" w:cs="Times New Roman"/>
          <w:i/>
          <w:szCs w:val="24"/>
        </w:rPr>
        <w:t>et al.</w:t>
      </w:r>
      <w:r w:rsidR="00084123" w:rsidRPr="00AA4F15">
        <w:rPr>
          <w:rFonts w:ascii="Times New Roman" w:hAnsi="Times New Roman" w:cs="Times New Roman"/>
          <w:szCs w:val="24"/>
        </w:rPr>
        <w:t xml:space="preserve"> 1993</w:t>
      </w:r>
      <w:r w:rsidR="00887065" w:rsidRPr="00AA4F15">
        <w:rPr>
          <w:rFonts w:ascii="Times New Roman" w:hAnsi="Times New Roman" w:cs="Times New Roman"/>
          <w:szCs w:val="24"/>
        </w:rPr>
        <w:t>).</w:t>
      </w:r>
      <w:r w:rsidR="00084123" w:rsidRPr="00AA4F15">
        <w:rPr>
          <w:rFonts w:ascii="Times New Roman" w:hAnsi="Times New Roman" w:cs="Times New Roman"/>
          <w:szCs w:val="24"/>
        </w:rPr>
        <w:t xml:space="preserve"> </w:t>
      </w:r>
    </w:p>
    <w:p w14:paraId="31D79601" w14:textId="77777777" w:rsidR="0092220C" w:rsidRPr="006A67FF" w:rsidRDefault="0092220C" w:rsidP="0092220C">
      <w:pPr>
        <w:spacing w:after="0" w:line="480" w:lineRule="auto"/>
        <w:contextualSpacing/>
        <w:rPr>
          <w:rFonts w:ascii="Times New Roman" w:hAnsi="Times New Roman" w:cs="Times New Roman"/>
          <w:szCs w:val="24"/>
        </w:rPr>
      </w:pPr>
      <w:r w:rsidRPr="006A67FF">
        <w:rPr>
          <w:rFonts w:ascii="Times New Roman" w:hAnsi="Times New Roman" w:cs="Times New Roman"/>
          <w:szCs w:val="24"/>
        </w:rPr>
        <w:t xml:space="preserve">All adult spiders were identified to </w:t>
      </w:r>
      <w:r w:rsidR="00E973F6">
        <w:rPr>
          <w:rFonts w:ascii="Times New Roman" w:hAnsi="Times New Roman" w:cs="Times New Roman"/>
          <w:szCs w:val="24"/>
        </w:rPr>
        <w:t>species level using</w:t>
      </w:r>
      <w:r w:rsidR="00B43D38">
        <w:rPr>
          <w:rFonts w:ascii="Times New Roman" w:hAnsi="Times New Roman" w:cs="Times New Roman"/>
          <w:szCs w:val="24"/>
        </w:rPr>
        <w:t xml:space="preserve"> Roberts (</w:t>
      </w:r>
      <w:r w:rsidRPr="006A67FF">
        <w:rPr>
          <w:rFonts w:ascii="Times New Roman" w:hAnsi="Times New Roman" w:cs="Times New Roman"/>
          <w:szCs w:val="24"/>
        </w:rPr>
        <w:t xml:space="preserve">1993) and nomenclature follows World Spider Catalogue (2017). Since it was not possible to reliably identify most juvenile species these were excluded from the study. Information on conservation status was gathered from Dawson </w:t>
      </w:r>
      <w:r w:rsidRPr="00BD699C">
        <w:rPr>
          <w:rFonts w:ascii="Times New Roman" w:hAnsi="Times New Roman" w:cs="Times New Roman"/>
          <w:i/>
          <w:szCs w:val="24"/>
        </w:rPr>
        <w:t>et al.</w:t>
      </w:r>
      <w:r w:rsidRPr="006A67FF">
        <w:rPr>
          <w:rFonts w:ascii="Times New Roman" w:hAnsi="Times New Roman" w:cs="Times New Roman"/>
          <w:szCs w:val="24"/>
        </w:rPr>
        <w:t xml:space="preserve"> (2008). Spider reference specimens are housed at the Edge Hill University Department of Biology arthropod collection.</w:t>
      </w:r>
    </w:p>
    <w:p w14:paraId="36A27343" w14:textId="77777777" w:rsidR="0092220C" w:rsidRPr="006A67FF" w:rsidRDefault="0092220C" w:rsidP="0092220C">
      <w:pPr>
        <w:spacing w:after="0" w:line="480" w:lineRule="auto"/>
        <w:contextualSpacing/>
        <w:rPr>
          <w:rFonts w:ascii="Times New Roman" w:hAnsi="Times New Roman" w:cs="Times New Roman"/>
          <w:szCs w:val="24"/>
        </w:rPr>
      </w:pPr>
    </w:p>
    <w:p w14:paraId="112CB572" w14:textId="77777777" w:rsidR="0092220C" w:rsidRPr="006A67FF" w:rsidRDefault="0092220C" w:rsidP="0092220C">
      <w:pPr>
        <w:spacing w:after="0" w:line="480" w:lineRule="auto"/>
        <w:contextualSpacing/>
        <w:rPr>
          <w:rFonts w:ascii="Times New Roman" w:hAnsi="Times New Roman" w:cs="Times New Roman"/>
          <w:i/>
          <w:szCs w:val="24"/>
        </w:rPr>
      </w:pPr>
      <w:r w:rsidRPr="006A67FF">
        <w:rPr>
          <w:rFonts w:ascii="Times New Roman" w:hAnsi="Times New Roman" w:cs="Times New Roman"/>
          <w:i/>
          <w:szCs w:val="24"/>
        </w:rPr>
        <w:t>Spider Hunting Guilds</w:t>
      </w:r>
    </w:p>
    <w:p w14:paraId="7B39A3A9" w14:textId="1D4A89BC" w:rsidR="0092220C" w:rsidRPr="006A67FF" w:rsidRDefault="0092220C" w:rsidP="0092220C">
      <w:pPr>
        <w:spacing w:after="0" w:line="480" w:lineRule="auto"/>
        <w:contextualSpacing/>
        <w:rPr>
          <w:rFonts w:ascii="Times New Roman" w:hAnsi="Times New Roman" w:cs="Times New Roman"/>
          <w:szCs w:val="24"/>
        </w:rPr>
      </w:pPr>
      <w:r w:rsidRPr="00EA7E50">
        <w:rPr>
          <w:rFonts w:ascii="Times New Roman" w:hAnsi="Times New Roman" w:cs="Times New Roman"/>
          <w:szCs w:val="24"/>
        </w:rPr>
        <w:t xml:space="preserve">Following identification to species, spiders were separated into </w:t>
      </w:r>
      <w:r w:rsidR="00316F57" w:rsidRPr="00EA7E50">
        <w:rPr>
          <w:rFonts w:ascii="Times New Roman" w:hAnsi="Times New Roman" w:cs="Times New Roman"/>
          <w:szCs w:val="24"/>
        </w:rPr>
        <w:t>five</w:t>
      </w:r>
      <w:r w:rsidRPr="00EA7E50">
        <w:rPr>
          <w:rFonts w:ascii="Times New Roman" w:hAnsi="Times New Roman" w:cs="Times New Roman"/>
          <w:szCs w:val="24"/>
        </w:rPr>
        <w:t xml:space="preserve"> guilds based on hunting strategies suggested by Cardoso </w:t>
      </w:r>
      <w:r w:rsidRPr="00EA7E50">
        <w:rPr>
          <w:rFonts w:ascii="Times New Roman" w:hAnsi="Times New Roman" w:cs="Times New Roman"/>
          <w:i/>
          <w:szCs w:val="24"/>
        </w:rPr>
        <w:t>et al.</w:t>
      </w:r>
      <w:r w:rsidRPr="00EA7E50">
        <w:rPr>
          <w:rFonts w:ascii="Times New Roman" w:hAnsi="Times New Roman" w:cs="Times New Roman"/>
          <w:szCs w:val="24"/>
        </w:rPr>
        <w:t xml:space="preserve"> (2011): sheet web weavers, ground hunters, space web weavers, ambush hunters and other hunters</w:t>
      </w:r>
      <w:r w:rsidR="0094513B">
        <w:rPr>
          <w:rFonts w:ascii="Times New Roman" w:hAnsi="Times New Roman" w:cs="Times New Roman"/>
          <w:szCs w:val="24"/>
        </w:rPr>
        <w:t xml:space="preserve">. However, whilst Cardoso et al.’s (2011) classification includes </w:t>
      </w:r>
      <w:r w:rsidR="0094513B">
        <w:rPr>
          <w:rFonts w:ascii="Times New Roman" w:hAnsi="Times New Roman" w:cs="Times New Roman"/>
          <w:i/>
          <w:szCs w:val="24"/>
        </w:rPr>
        <w:t>Pachygnatha degeeri</w:t>
      </w:r>
      <w:r w:rsidR="0094513B">
        <w:rPr>
          <w:rFonts w:ascii="Times New Roman" w:hAnsi="Times New Roman" w:cs="Times New Roman"/>
          <w:szCs w:val="24"/>
        </w:rPr>
        <w:t xml:space="preserve"> as an orb web spinner, in this study since only adult specimens were identified, it is placed in the ground hunter guild in recognition of its active hunting strategy as an adult. </w:t>
      </w:r>
      <w:r w:rsidRPr="006A67FF">
        <w:rPr>
          <w:rFonts w:ascii="Times New Roman" w:hAnsi="Times New Roman" w:cs="Times New Roman"/>
          <w:szCs w:val="24"/>
        </w:rPr>
        <w:t xml:space="preserve">The list of spider species and associated guilds is included in </w:t>
      </w:r>
      <w:r w:rsidR="008F71E7">
        <w:rPr>
          <w:rFonts w:ascii="Times New Roman" w:hAnsi="Times New Roman" w:cs="Times New Roman"/>
          <w:szCs w:val="24"/>
        </w:rPr>
        <w:t>Online Resource 1</w:t>
      </w:r>
      <w:r w:rsidRPr="006A67FF">
        <w:rPr>
          <w:rFonts w:ascii="Times New Roman" w:hAnsi="Times New Roman" w:cs="Times New Roman"/>
          <w:szCs w:val="24"/>
        </w:rPr>
        <w:t>.</w:t>
      </w:r>
      <w:r w:rsidRPr="00995F8F">
        <w:rPr>
          <w:rFonts w:ascii="Times New Roman" w:hAnsi="Times New Roman" w:cs="Times New Roman"/>
          <w:color w:val="FF0000"/>
          <w:szCs w:val="24"/>
        </w:rPr>
        <w:t xml:space="preserve"> </w:t>
      </w:r>
    </w:p>
    <w:p w14:paraId="6D489502" w14:textId="77777777" w:rsidR="0092220C" w:rsidRPr="006A67FF" w:rsidRDefault="0092220C" w:rsidP="0092220C">
      <w:pPr>
        <w:tabs>
          <w:tab w:val="left" w:pos="5580"/>
        </w:tabs>
        <w:spacing w:after="0" w:line="480" w:lineRule="auto"/>
        <w:contextualSpacing/>
        <w:rPr>
          <w:rFonts w:ascii="Times New Roman" w:hAnsi="Times New Roman" w:cs="Times New Roman"/>
          <w:szCs w:val="24"/>
        </w:rPr>
      </w:pPr>
    </w:p>
    <w:p w14:paraId="14896F6E" w14:textId="77777777" w:rsidR="0092220C" w:rsidRPr="006A67FF" w:rsidRDefault="0092220C" w:rsidP="0092220C">
      <w:pPr>
        <w:spacing w:after="0" w:line="480" w:lineRule="auto"/>
        <w:contextualSpacing/>
        <w:rPr>
          <w:rFonts w:ascii="Times New Roman" w:hAnsi="Times New Roman" w:cs="Times New Roman"/>
          <w:i/>
          <w:szCs w:val="24"/>
        </w:rPr>
      </w:pPr>
      <w:r w:rsidRPr="006A67FF">
        <w:rPr>
          <w:rFonts w:ascii="Times New Roman" w:hAnsi="Times New Roman" w:cs="Times New Roman"/>
          <w:i/>
          <w:szCs w:val="24"/>
        </w:rPr>
        <w:t>Data Analysis</w:t>
      </w:r>
    </w:p>
    <w:p w14:paraId="7784929E"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 xml:space="preserve">Five of the pitfall traps in each habitat replicate were pooled across the full sampling period. To account for differences in trapping effort all samples were standardised to trap day by calculating the abundance of each species at each location and dividing it by the number of actual trap days at that location and then multiplying it by the maximum number </w:t>
      </w:r>
      <w:r w:rsidRPr="006A67FF">
        <w:rPr>
          <w:rFonts w:ascii="Times New Roman" w:hAnsi="Times New Roman" w:cs="Times New Roman"/>
        </w:rPr>
        <w:lastRenderedPageBreak/>
        <w:t xml:space="preserve">of trap days across all locations (105), a standard method used in studies using pitfall trapping (Bergeron </w:t>
      </w:r>
      <w:r w:rsidRPr="00BD699C">
        <w:rPr>
          <w:rFonts w:ascii="Times New Roman" w:hAnsi="Times New Roman" w:cs="Times New Roman"/>
          <w:i/>
        </w:rPr>
        <w:t>et al.</w:t>
      </w:r>
      <w:r w:rsidRPr="006A67FF">
        <w:rPr>
          <w:rFonts w:ascii="Times New Roman" w:hAnsi="Times New Roman" w:cs="Times New Roman"/>
        </w:rPr>
        <w:t xml:space="preserve"> 2013; Blanchet </w:t>
      </w:r>
      <w:r w:rsidRPr="00BD699C">
        <w:rPr>
          <w:rFonts w:ascii="Times New Roman" w:hAnsi="Times New Roman" w:cs="Times New Roman"/>
          <w:i/>
        </w:rPr>
        <w:t>et al.</w:t>
      </w:r>
      <w:r w:rsidRPr="006A67FF">
        <w:rPr>
          <w:rFonts w:ascii="Times New Roman" w:hAnsi="Times New Roman" w:cs="Times New Roman"/>
        </w:rPr>
        <w:t xml:space="preserve"> 201</w:t>
      </w:r>
      <w:r>
        <w:rPr>
          <w:rFonts w:ascii="Times New Roman" w:hAnsi="Times New Roman" w:cs="Times New Roman"/>
        </w:rPr>
        <w:t>3</w:t>
      </w:r>
      <w:r w:rsidRPr="006A67FF">
        <w:rPr>
          <w:rFonts w:ascii="Times New Roman" w:hAnsi="Times New Roman" w:cs="Times New Roman"/>
        </w:rPr>
        <w:t xml:space="preserve">: Pinzon </w:t>
      </w:r>
      <w:r w:rsidRPr="00BD699C">
        <w:rPr>
          <w:rFonts w:ascii="Times New Roman" w:hAnsi="Times New Roman" w:cs="Times New Roman"/>
          <w:i/>
        </w:rPr>
        <w:t>et al.</w:t>
      </w:r>
      <w:r w:rsidRPr="006A67FF">
        <w:rPr>
          <w:rFonts w:ascii="Times New Roman" w:hAnsi="Times New Roman" w:cs="Times New Roman"/>
        </w:rPr>
        <w:t xml:space="preserve"> 2013).</w:t>
      </w:r>
    </w:p>
    <w:p w14:paraId="33F9B86D"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Statistical analyses were carried out with R statistical software (version 3.2.0.) (R</w:t>
      </w:r>
      <w:r w:rsidR="00B00BAE">
        <w:rPr>
          <w:rFonts w:ascii="Times New Roman" w:hAnsi="Times New Roman" w:cs="Times New Roman"/>
        </w:rPr>
        <w:t xml:space="preserve"> Development</w:t>
      </w:r>
      <w:r w:rsidRPr="006A67FF">
        <w:rPr>
          <w:rFonts w:ascii="Times New Roman" w:hAnsi="Times New Roman" w:cs="Times New Roman"/>
        </w:rPr>
        <w:t xml:space="preserve"> Core team 201</w:t>
      </w:r>
      <w:r w:rsidR="00B00BAE">
        <w:rPr>
          <w:rFonts w:ascii="Times New Roman" w:hAnsi="Times New Roman" w:cs="Times New Roman"/>
        </w:rPr>
        <w:t>6</w:t>
      </w:r>
      <w:r w:rsidRPr="006A67FF">
        <w:rPr>
          <w:rFonts w:ascii="Times New Roman" w:hAnsi="Times New Roman" w:cs="Times New Roman"/>
        </w:rPr>
        <w:t>) and EstimateS (version 9.1.0) (Colwell 2013).</w:t>
      </w:r>
    </w:p>
    <w:p w14:paraId="0E24FF59" w14:textId="5AF97DC5"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Raw spider species data (not standardised by trap day) was used to examine differences in species richness among habitats using sample based rarefaction calculated using EstimateS, version 9.1.0 (Colwell 2013) with rarefaction curves produced in R and scaled by the number of individuals. This technique accounts for differences in sampling effort by standardising species richness for the number of individuals within a sample. Rarefaction estimates the number of species expected in a random sub-sample extracted from a larger sample (</w:t>
      </w:r>
      <w:r>
        <w:rPr>
          <w:rFonts w:ascii="Times New Roman" w:hAnsi="Times New Roman" w:cs="Times New Roman"/>
        </w:rPr>
        <w:t xml:space="preserve">Chao 2005; </w:t>
      </w:r>
      <w:r w:rsidRPr="006A67FF">
        <w:rPr>
          <w:rFonts w:ascii="Times New Roman" w:hAnsi="Times New Roman" w:cs="Times New Roman"/>
        </w:rPr>
        <w:t>Magurran, 1988</w:t>
      </w:r>
      <w:r w:rsidR="009F5DB9">
        <w:rPr>
          <w:rFonts w:ascii="Times New Roman" w:hAnsi="Times New Roman" w:cs="Times New Roman"/>
        </w:rPr>
        <w:t>,</w:t>
      </w:r>
      <w:r w:rsidRPr="006A67FF">
        <w:rPr>
          <w:rFonts w:ascii="Times New Roman" w:hAnsi="Times New Roman" w:cs="Times New Roman"/>
        </w:rPr>
        <w:t xml:space="preserve"> 2004). </w:t>
      </w:r>
    </w:p>
    <w:p w14:paraId="3C64B354" w14:textId="3E945538"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 xml:space="preserve">Differences in spider abundance among habitat types were examined with Generalised Linear Mixed Models (GLMMs) performed with negative binomial errors using the glmer function of the lme4 package (Bates </w:t>
      </w:r>
      <w:r w:rsidRPr="00BD699C">
        <w:rPr>
          <w:rFonts w:ascii="Times New Roman" w:hAnsi="Times New Roman" w:cs="Times New Roman"/>
          <w:i/>
        </w:rPr>
        <w:t>et al.</w:t>
      </w:r>
      <w:r w:rsidRPr="006A67FF">
        <w:rPr>
          <w:rFonts w:ascii="Times New Roman" w:hAnsi="Times New Roman" w:cs="Times New Roman"/>
        </w:rPr>
        <w:t xml:space="preserve"> 2015). Habitat was modelled as a fixed factor with region modelled as a random factor. Negative Binomial errors were used to combat overdispersion of Poisson errors (dispersion = 43.82) (Thomas 2017). The model was tested for significance using the Anova function of the Car package (Fox and Weisberg 2011) and post hoc Tukey pairwise comparisons were used to test for differences among </w:t>
      </w:r>
      <w:r w:rsidR="00BD31F2">
        <w:rPr>
          <w:rFonts w:ascii="Times New Roman" w:hAnsi="Times New Roman" w:cs="Times New Roman"/>
        </w:rPr>
        <w:t>habitat types</w:t>
      </w:r>
      <w:r w:rsidRPr="006A67FF">
        <w:rPr>
          <w:rFonts w:ascii="Times New Roman" w:hAnsi="Times New Roman" w:cs="Times New Roman"/>
        </w:rPr>
        <w:t xml:space="preserve">, correcting p values for multiple comparisons with the Holm method using the glht function of the multcomp package (Hothorn </w:t>
      </w:r>
      <w:r w:rsidRPr="00BD699C">
        <w:rPr>
          <w:rFonts w:ascii="Times New Roman" w:eastAsia="Arial Unicode MS" w:hAnsi="Times New Roman" w:cs="Times New Roman"/>
          <w:i/>
          <w:szCs w:val="24"/>
        </w:rPr>
        <w:t>et al.</w:t>
      </w:r>
      <w:r w:rsidRPr="006A67FF">
        <w:rPr>
          <w:rFonts w:ascii="Times New Roman" w:hAnsi="Times New Roman" w:cs="Times New Roman"/>
        </w:rPr>
        <w:t xml:space="preserve"> 2008).</w:t>
      </w:r>
    </w:p>
    <w:p w14:paraId="7E40679E" w14:textId="1095A957"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hAnsi="Times New Roman" w:cs="Times New Roman"/>
        </w:rPr>
        <w:t xml:space="preserve">The proportion of each hunting guild among habitats was compared using GLMMs computed with Binomial errors. Habitat was modelled as a fixed factor and region modelled as a random factor. GLMMs were computed for </w:t>
      </w:r>
      <w:r>
        <w:rPr>
          <w:rFonts w:ascii="Times New Roman" w:hAnsi="Times New Roman" w:cs="Times New Roman"/>
        </w:rPr>
        <w:t>ground</w:t>
      </w:r>
      <w:r w:rsidR="00D33AA4">
        <w:rPr>
          <w:rFonts w:ascii="Times New Roman" w:hAnsi="Times New Roman" w:cs="Times New Roman"/>
        </w:rPr>
        <w:t xml:space="preserve"> hunters and</w:t>
      </w:r>
      <w:r w:rsidRPr="006A67FF">
        <w:rPr>
          <w:rFonts w:ascii="Times New Roman" w:hAnsi="Times New Roman" w:cs="Times New Roman"/>
        </w:rPr>
        <w:t xml:space="preserve"> sheet web weavers. Space web weavers, ambush hunters and other hunters were not examined in this way</w:t>
      </w:r>
      <w:r w:rsidR="009F5DB9">
        <w:rPr>
          <w:rFonts w:ascii="Times New Roman" w:hAnsi="Times New Roman" w:cs="Times New Roman"/>
        </w:rPr>
        <w:t xml:space="preserve"> as the abundance of each group</w:t>
      </w:r>
      <w:r w:rsidRPr="006A67FF">
        <w:rPr>
          <w:rFonts w:ascii="Times New Roman" w:hAnsi="Times New Roman" w:cs="Times New Roman"/>
        </w:rPr>
        <w:t xml:space="preserve"> was too small and contained too many zero </w:t>
      </w:r>
      <w:r w:rsidRPr="006A67FF">
        <w:rPr>
          <w:rFonts w:ascii="Times New Roman" w:hAnsi="Times New Roman" w:cs="Times New Roman"/>
        </w:rPr>
        <w:lastRenderedPageBreak/>
        <w:t xml:space="preserve">observations. Each model was tested for overdispersion of Binomial errors (dispersion: </w:t>
      </w:r>
      <w:r>
        <w:rPr>
          <w:rFonts w:ascii="Times New Roman" w:hAnsi="Times New Roman" w:cs="Times New Roman"/>
        </w:rPr>
        <w:t>ground</w:t>
      </w:r>
      <w:r w:rsidRPr="006A67FF">
        <w:rPr>
          <w:rFonts w:ascii="Times New Roman" w:hAnsi="Times New Roman" w:cs="Times New Roman"/>
        </w:rPr>
        <w:t xml:space="preserve"> hunters = </w:t>
      </w:r>
      <w:r w:rsidR="00D33AA4">
        <w:rPr>
          <w:rFonts w:ascii="Times New Roman" w:hAnsi="Times New Roman" w:cs="Times New Roman"/>
        </w:rPr>
        <w:t>14.69; sheet web weavers = 9.77</w:t>
      </w:r>
      <w:r w:rsidRPr="006A67FF">
        <w:rPr>
          <w:rFonts w:ascii="Times New Roman" w:hAnsi="Times New Roman" w:cs="Times New Roman"/>
        </w:rPr>
        <w:t xml:space="preserve">). To correct for overdispersion, observation level random effects were included in the overall model (Harrison 2014). Bonferonni correction was applied to the confidence intervals to account for the multiple testing of the abundance data (e.g. split into </w:t>
      </w:r>
      <w:r w:rsidR="00316F57">
        <w:rPr>
          <w:rFonts w:ascii="Times New Roman" w:hAnsi="Times New Roman" w:cs="Times New Roman"/>
        </w:rPr>
        <w:t>five</w:t>
      </w:r>
      <w:r w:rsidRPr="006A67FF">
        <w:rPr>
          <w:rFonts w:ascii="Times New Roman" w:hAnsi="Times New Roman" w:cs="Times New Roman"/>
        </w:rPr>
        <w:t xml:space="preserve"> guilds). However, as the number of </w:t>
      </w:r>
      <w:r w:rsidR="00416B0F">
        <w:rPr>
          <w:rFonts w:ascii="Times New Roman" w:hAnsi="Times New Roman" w:cs="Times New Roman"/>
        </w:rPr>
        <w:t>individuals</w:t>
      </w:r>
      <w:r w:rsidRPr="006A67FF">
        <w:rPr>
          <w:rFonts w:ascii="Times New Roman" w:hAnsi="Times New Roman" w:cs="Times New Roman"/>
        </w:rPr>
        <w:t xml:space="preserve"> was not divided equally among the </w:t>
      </w:r>
      <w:r w:rsidR="00316F57">
        <w:rPr>
          <w:rFonts w:ascii="Times New Roman" w:hAnsi="Times New Roman" w:cs="Times New Roman"/>
        </w:rPr>
        <w:t>five</w:t>
      </w:r>
      <w:r w:rsidRPr="006A67FF">
        <w:rPr>
          <w:rFonts w:ascii="Times New Roman" w:hAnsi="Times New Roman" w:cs="Times New Roman"/>
        </w:rPr>
        <w:t xml:space="preserve"> guilds the confidence intervals at which statistical significance was determined using the Bonferonni correction were not set at equal (e.g. 0.05/</w:t>
      </w:r>
      <w:r w:rsidR="00316F57">
        <w:rPr>
          <w:rFonts w:ascii="Times New Roman" w:hAnsi="Times New Roman" w:cs="Times New Roman"/>
        </w:rPr>
        <w:t>5</w:t>
      </w:r>
      <w:r w:rsidRPr="006A67FF">
        <w:rPr>
          <w:rFonts w:ascii="Times New Roman" w:hAnsi="Times New Roman" w:cs="Times New Roman"/>
        </w:rPr>
        <w:t xml:space="preserve">) but rather as the proportion that each guild comprised of the data set (required confidence intervals to infer significance: </w:t>
      </w:r>
      <w:r>
        <w:rPr>
          <w:rFonts w:ascii="Times New Roman" w:hAnsi="Times New Roman" w:cs="Times New Roman"/>
        </w:rPr>
        <w:t>ground</w:t>
      </w:r>
      <w:r w:rsidRPr="006A67FF">
        <w:rPr>
          <w:rFonts w:ascii="Times New Roman" w:hAnsi="Times New Roman" w:cs="Times New Roman"/>
        </w:rPr>
        <w:t xml:space="preserve"> hunters &lt; 0.0</w:t>
      </w:r>
      <w:r w:rsidR="00316F57">
        <w:rPr>
          <w:rFonts w:ascii="Times New Roman" w:hAnsi="Times New Roman" w:cs="Times New Roman"/>
        </w:rPr>
        <w:t>2; sheet web weavers &lt; 0.028</w:t>
      </w:r>
      <w:r w:rsidRPr="006A67FF">
        <w:rPr>
          <w:rFonts w:ascii="Times New Roman" w:hAnsi="Times New Roman" w:cs="Times New Roman"/>
        </w:rPr>
        <w:t>) following Neuwald and Green (1994).</w:t>
      </w:r>
      <w:r w:rsidR="001B55D8">
        <w:rPr>
          <w:rFonts w:ascii="Times New Roman" w:hAnsi="Times New Roman" w:cs="Times New Roman"/>
        </w:rPr>
        <w:t xml:space="preserve"> </w:t>
      </w:r>
      <w:r w:rsidR="001B55D8" w:rsidRPr="00EA7E50">
        <w:rPr>
          <w:rFonts w:ascii="Times New Roman" w:hAnsi="Times New Roman" w:cs="Times New Roman"/>
        </w:rPr>
        <w:t>GLMM model outputs are included in Online Resource 2.</w:t>
      </w:r>
    </w:p>
    <w:p w14:paraId="07D40AE5"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 xml:space="preserve">Spider species composition was examined through Redundancy Analysis (RDA) computed on Hellinger transformed spider species data using the RDA function in the vegan package in R (Oksanen </w:t>
      </w:r>
      <w:r w:rsidRPr="00BD699C">
        <w:rPr>
          <w:rFonts w:ascii="Times New Roman" w:hAnsi="Times New Roman" w:cs="Times New Roman"/>
          <w:i/>
        </w:rPr>
        <w:t>et al.</w:t>
      </w:r>
      <w:r w:rsidRPr="006A67FF">
        <w:rPr>
          <w:rFonts w:ascii="Times New Roman" w:hAnsi="Times New Roman" w:cs="Times New Roman"/>
        </w:rPr>
        <w:t xml:space="preserve"> 2016). Habitat was included as the main term in the model with region included as a random factor. Permutation test, with 9999 permutations, was used to test final significance of the model.</w:t>
      </w:r>
    </w:p>
    <w:p w14:paraId="6CB29548" w14:textId="77777777" w:rsidR="0092220C" w:rsidRPr="006A67FF" w:rsidRDefault="0092220C" w:rsidP="0092220C">
      <w:pPr>
        <w:spacing w:after="0" w:line="480" w:lineRule="auto"/>
        <w:contextualSpacing/>
        <w:rPr>
          <w:rFonts w:ascii="Times New Roman" w:hAnsi="Times New Roman" w:cs="Times New Roman"/>
        </w:rPr>
      </w:pPr>
      <w:r>
        <w:rPr>
          <w:rFonts w:ascii="Times New Roman" w:hAnsi="Times New Roman" w:cs="Times New Roman"/>
        </w:rPr>
        <w:t>Beta</w:t>
      </w:r>
      <w:r w:rsidRPr="006A67FF">
        <w:rPr>
          <w:rFonts w:ascii="Times New Roman" w:hAnsi="Times New Roman" w:cs="Times New Roman"/>
        </w:rPr>
        <w:t xml:space="preserve"> diversity</w:t>
      </w:r>
      <w:r>
        <w:rPr>
          <w:rFonts w:ascii="Times New Roman" w:hAnsi="Times New Roman" w:cs="Times New Roman"/>
        </w:rPr>
        <w:t xml:space="preserve"> (</w:t>
      </w:r>
      <w:r w:rsidRPr="006A67FF">
        <w:rPr>
          <w:rFonts w:ascii="Times New Roman" w:hAnsi="Times New Roman" w:cs="Times New Roman"/>
        </w:rPr>
        <w:t>β</w:t>
      </w:r>
      <w:r>
        <w:rPr>
          <w:rFonts w:ascii="Times New Roman" w:hAnsi="Times New Roman" w:cs="Times New Roman"/>
        </w:rPr>
        <w:t>)</w:t>
      </w:r>
      <w:r w:rsidRPr="006A67FF">
        <w:rPr>
          <w:rFonts w:ascii="Times New Roman" w:hAnsi="Times New Roman" w:cs="Times New Roman"/>
        </w:rPr>
        <w:t xml:space="preserve">, defined as variability in spider species composition (Anderson </w:t>
      </w:r>
      <w:r w:rsidRPr="00BD699C">
        <w:rPr>
          <w:rFonts w:ascii="Times New Roman" w:hAnsi="Times New Roman" w:cs="Times New Roman"/>
          <w:i/>
        </w:rPr>
        <w:t>et al.</w:t>
      </w:r>
      <w:r w:rsidRPr="006A67FF">
        <w:rPr>
          <w:rFonts w:ascii="Times New Roman" w:hAnsi="Times New Roman" w:cs="Times New Roman"/>
        </w:rPr>
        <w:t xml:space="preserve"> 2006), among habitats was quantified using the betadisper function in the vegan package in R (Oksanen </w:t>
      </w:r>
      <w:r w:rsidRPr="00BD699C">
        <w:rPr>
          <w:rFonts w:ascii="Times New Roman" w:hAnsi="Times New Roman" w:cs="Times New Roman"/>
          <w:i/>
        </w:rPr>
        <w:t>et al.</w:t>
      </w:r>
      <w:r w:rsidRPr="006A67FF">
        <w:rPr>
          <w:rFonts w:ascii="Times New Roman" w:hAnsi="Times New Roman" w:cs="Times New Roman"/>
        </w:rPr>
        <w:t xml:space="preserve"> 2016), followed by permutation test (999 permutations) to test for significance. betadisper measures β diversity by assessing the variability in average distances from the group centroid among individual sampling units (Anderson </w:t>
      </w:r>
      <w:r w:rsidRPr="00BD699C">
        <w:rPr>
          <w:rFonts w:ascii="Times New Roman" w:hAnsi="Times New Roman" w:cs="Times New Roman"/>
          <w:i/>
        </w:rPr>
        <w:t>et al.</w:t>
      </w:r>
      <w:r w:rsidRPr="006A67FF">
        <w:rPr>
          <w:rFonts w:ascii="Times New Roman" w:hAnsi="Times New Roman" w:cs="Times New Roman"/>
        </w:rPr>
        <w:t xml:space="preserve"> 2006). The analysis was conducted on spider species data transformed into a dissimilarity matrix calculated with the Simpson dissimilarity index (</w:t>
      </w:r>
      <w:r w:rsidRPr="006A67FF">
        <w:rPr>
          <w:rFonts w:ascii="Times New Roman" w:hAnsi="Times New Roman" w:cs="Times New Roman"/>
          <w:vertAlign w:val="subscript"/>
        </w:rPr>
        <w:t>bsim</w:t>
      </w:r>
      <w:r w:rsidRPr="006A67FF">
        <w:rPr>
          <w:rFonts w:ascii="Times New Roman" w:hAnsi="Times New Roman" w:cs="Times New Roman"/>
        </w:rPr>
        <w:t xml:space="preserve">) (Koleff </w:t>
      </w:r>
      <w:r w:rsidRPr="00BD699C">
        <w:rPr>
          <w:rFonts w:ascii="Times New Roman" w:hAnsi="Times New Roman" w:cs="Times New Roman"/>
          <w:i/>
        </w:rPr>
        <w:t>et al.</w:t>
      </w:r>
      <w:r w:rsidRPr="006A67FF">
        <w:rPr>
          <w:rFonts w:ascii="Times New Roman" w:hAnsi="Times New Roman" w:cs="Times New Roman"/>
        </w:rPr>
        <w:t xml:space="preserve"> 2003). Simpson dissimilarity index is appropriate for use in this instance as it measures differences in species composition independent of richness gradients (Baselga 2007; Koleff </w:t>
      </w:r>
      <w:r w:rsidRPr="00BD699C">
        <w:rPr>
          <w:rFonts w:ascii="Times New Roman" w:hAnsi="Times New Roman" w:cs="Times New Roman"/>
          <w:i/>
        </w:rPr>
        <w:t>et al.</w:t>
      </w:r>
      <w:r w:rsidRPr="006A67FF">
        <w:rPr>
          <w:rFonts w:ascii="Times New Roman" w:hAnsi="Times New Roman" w:cs="Times New Roman"/>
        </w:rPr>
        <w:t xml:space="preserve"> 2003). </w:t>
      </w:r>
      <w:r w:rsidRPr="006A67FF">
        <w:rPr>
          <w:rFonts w:ascii="Times New Roman" w:hAnsi="Times New Roman" w:cs="Times New Roman"/>
        </w:rPr>
        <w:lastRenderedPageBreak/>
        <w:t>The dissimilarity matrix is presented graphically in a Princip</w:t>
      </w:r>
      <w:r>
        <w:rPr>
          <w:rFonts w:ascii="Times New Roman" w:hAnsi="Times New Roman" w:cs="Times New Roman"/>
        </w:rPr>
        <w:t>a</w:t>
      </w:r>
      <w:r w:rsidRPr="006A67FF">
        <w:rPr>
          <w:rFonts w:ascii="Times New Roman" w:hAnsi="Times New Roman" w:cs="Times New Roman"/>
        </w:rPr>
        <w:t xml:space="preserve">l Coordinate Analysis </w:t>
      </w:r>
      <w:r>
        <w:rPr>
          <w:rFonts w:ascii="Times New Roman" w:hAnsi="Times New Roman" w:cs="Times New Roman"/>
        </w:rPr>
        <w:t xml:space="preserve"> (</w:t>
      </w:r>
      <w:r w:rsidRPr="006A67FF">
        <w:rPr>
          <w:rFonts w:ascii="Times New Roman" w:hAnsi="Times New Roman" w:cs="Times New Roman"/>
        </w:rPr>
        <w:t>PCoA</w:t>
      </w:r>
      <w:r>
        <w:rPr>
          <w:rFonts w:ascii="Times New Roman" w:hAnsi="Times New Roman" w:cs="Times New Roman"/>
        </w:rPr>
        <w:t>)</w:t>
      </w:r>
      <w:r w:rsidRPr="006A67FF">
        <w:rPr>
          <w:rFonts w:ascii="Times New Roman" w:hAnsi="Times New Roman" w:cs="Times New Roman"/>
        </w:rPr>
        <w:t xml:space="preserve"> plot based on group centroids.</w:t>
      </w:r>
    </w:p>
    <w:p w14:paraId="1A15DDCD" w14:textId="77777777"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Significant associations of spider species with each habitat type were determined using indicator species analysis (Dufrene and Legendre 1997</w:t>
      </w:r>
      <w:r>
        <w:rPr>
          <w:rFonts w:ascii="Times New Roman" w:hAnsi="Times New Roman" w:cs="Times New Roman"/>
        </w:rPr>
        <w:t>)</w:t>
      </w:r>
      <w:r w:rsidRPr="006A67FF">
        <w:rPr>
          <w:rFonts w:ascii="Times New Roman" w:hAnsi="Times New Roman" w:cs="Times New Roman"/>
        </w:rPr>
        <w:t xml:space="preserve"> using the indval function of the labdsv package (Roberts 2015). Indicator Species Analysis produces indicator values between 0 – 1, a value of 1 represents a perfect indicator that is always present in a particular treatment and is exclusive to that treatment (McCune </w:t>
      </w:r>
      <w:r w:rsidRPr="00BD699C">
        <w:rPr>
          <w:rFonts w:ascii="Times New Roman" w:hAnsi="Times New Roman" w:cs="Times New Roman"/>
          <w:i/>
        </w:rPr>
        <w:t>et al.</w:t>
      </w:r>
      <w:r w:rsidRPr="006A67FF">
        <w:rPr>
          <w:rFonts w:ascii="Times New Roman" w:hAnsi="Times New Roman" w:cs="Times New Roman"/>
        </w:rPr>
        <w:t xml:space="preserve"> 2002). Significance of indicator values was assessed using a Monte Carlo randomisation procedure with 4999 iterations. Significant indicator values infer species associations with each habitat type as a mechanism to characterise habitat use by spiders.</w:t>
      </w:r>
    </w:p>
    <w:p w14:paraId="53EAB1A7" w14:textId="77777777" w:rsidR="0092220C" w:rsidRPr="006A67FF" w:rsidRDefault="0092220C" w:rsidP="0092220C">
      <w:pPr>
        <w:spacing w:after="0" w:line="480" w:lineRule="auto"/>
        <w:contextualSpacing/>
        <w:rPr>
          <w:rFonts w:ascii="Times New Roman" w:eastAsia="Arial Unicode MS" w:hAnsi="Times New Roman" w:cs="Times New Roman"/>
          <w:szCs w:val="24"/>
        </w:rPr>
      </w:pPr>
    </w:p>
    <w:p w14:paraId="6DAE25A3" w14:textId="77777777" w:rsidR="0092220C" w:rsidRDefault="0092220C" w:rsidP="00AF6A5C">
      <w:pPr>
        <w:spacing w:after="0" w:line="480" w:lineRule="auto"/>
        <w:contextualSpacing/>
        <w:rPr>
          <w:rFonts w:ascii="Times New Roman" w:eastAsia="Arial Unicode MS" w:hAnsi="Times New Roman" w:cs="Times New Roman"/>
          <w:b/>
          <w:szCs w:val="24"/>
        </w:rPr>
      </w:pPr>
      <w:r w:rsidRPr="006A67FF">
        <w:rPr>
          <w:rFonts w:ascii="Times New Roman" w:eastAsia="Arial Unicode MS" w:hAnsi="Times New Roman" w:cs="Times New Roman"/>
          <w:b/>
          <w:szCs w:val="24"/>
        </w:rPr>
        <w:t>Results</w:t>
      </w:r>
    </w:p>
    <w:p w14:paraId="4CE6D37A" w14:textId="77777777" w:rsidR="008A1B7A" w:rsidRPr="006A67FF" w:rsidRDefault="008A1B7A" w:rsidP="00AF6A5C">
      <w:pPr>
        <w:spacing w:after="0" w:line="480" w:lineRule="auto"/>
        <w:contextualSpacing/>
        <w:rPr>
          <w:rFonts w:ascii="Times New Roman" w:eastAsia="Arial Unicode MS" w:hAnsi="Times New Roman" w:cs="Times New Roman"/>
          <w:b/>
          <w:szCs w:val="24"/>
        </w:rPr>
      </w:pPr>
    </w:p>
    <w:p w14:paraId="4E4BD380" w14:textId="34FDBDB7" w:rsidR="0092220C" w:rsidRPr="006A67FF" w:rsidRDefault="0092220C" w:rsidP="0092220C">
      <w:pPr>
        <w:spacing w:after="0" w:line="480" w:lineRule="auto"/>
        <w:contextualSpacing/>
        <w:rPr>
          <w:rFonts w:ascii="Times New Roman" w:hAnsi="Times New Roman" w:cs="Times New Roman"/>
        </w:rPr>
      </w:pPr>
      <w:r w:rsidRPr="006A67FF">
        <w:rPr>
          <w:rFonts w:ascii="Times New Roman" w:eastAsia="Arial Unicode MS" w:hAnsi="Times New Roman" w:cs="Times New Roman"/>
          <w:szCs w:val="24"/>
        </w:rPr>
        <w:t>A total of 12 878 individual spiders from 89 species were collected. 4066 (31.57% of overall abundance) of these were juveniles and 103 (0.80%) were damaged specimens. Neither of these groups could be identified and were therefore omitted from the data set. A total of 8709 individuals from 89 species o</w:t>
      </w:r>
      <w:r w:rsidR="009F5DB9">
        <w:rPr>
          <w:rFonts w:ascii="Times New Roman" w:eastAsia="Arial Unicode MS" w:hAnsi="Times New Roman" w:cs="Times New Roman"/>
          <w:szCs w:val="24"/>
        </w:rPr>
        <w:t>f nine families representing five</w:t>
      </w:r>
      <w:r w:rsidRPr="006A67FF">
        <w:rPr>
          <w:rFonts w:ascii="Times New Roman" w:eastAsia="Arial Unicode MS" w:hAnsi="Times New Roman" w:cs="Times New Roman"/>
          <w:szCs w:val="24"/>
        </w:rPr>
        <w:t xml:space="preserve"> hunting guilds were included in the following analyses. A full list of species is given in </w:t>
      </w:r>
      <w:r w:rsidR="008F71E7">
        <w:rPr>
          <w:rFonts w:ascii="Times New Roman" w:eastAsia="Arial Unicode MS" w:hAnsi="Times New Roman" w:cs="Times New Roman"/>
          <w:szCs w:val="24"/>
        </w:rPr>
        <w:t>Online Resource 1</w:t>
      </w:r>
      <w:r w:rsidRPr="006A67FF">
        <w:rPr>
          <w:rFonts w:ascii="Times New Roman" w:eastAsia="Arial Unicode MS" w:hAnsi="Times New Roman" w:cs="Times New Roman"/>
          <w:szCs w:val="24"/>
        </w:rPr>
        <w:t xml:space="preserve">. Overall, only three species individually made up more than 5% of the total spider abundance, together totalling 29% of the overall catch: </w:t>
      </w:r>
      <w:r w:rsidRPr="006A67FF">
        <w:rPr>
          <w:rFonts w:ascii="Times New Roman" w:hAnsi="Times New Roman" w:cs="Times New Roman"/>
          <w:i/>
        </w:rPr>
        <w:t>Pardosa pullata</w:t>
      </w:r>
      <w:r w:rsidRPr="006A67FF">
        <w:rPr>
          <w:rFonts w:ascii="Times New Roman" w:hAnsi="Times New Roman" w:cs="Times New Roman"/>
        </w:rPr>
        <w:t xml:space="preserve"> (14.13%), </w:t>
      </w:r>
      <w:r w:rsidRPr="006A67FF">
        <w:rPr>
          <w:rFonts w:ascii="Times New Roman" w:hAnsi="Times New Roman" w:cs="Times New Roman"/>
          <w:i/>
        </w:rPr>
        <w:t>Pachygnatha degeeri</w:t>
      </w:r>
      <w:r w:rsidRPr="006A67FF">
        <w:rPr>
          <w:rFonts w:ascii="Times New Roman" w:hAnsi="Times New Roman" w:cs="Times New Roman"/>
        </w:rPr>
        <w:t xml:space="preserve"> (8.24%) and </w:t>
      </w:r>
      <w:r w:rsidRPr="006A67FF">
        <w:rPr>
          <w:rFonts w:ascii="Times New Roman" w:hAnsi="Times New Roman" w:cs="Times New Roman"/>
          <w:i/>
        </w:rPr>
        <w:t>Silometopus elegans</w:t>
      </w:r>
      <w:r w:rsidRPr="006A67FF">
        <w:rPr>
          <w:rFonts w:ascii="Times New Roman" w:hAnsi="Times New Roman" w:cs="Times New Roman"/>
        </w:rPr>
        <w:t xml:space="preserve"> (6.88%). </w:t>
      </w:r>
    </w:p>
    <w:p w14:paraId="4DFDA9B8" w14:textId="77777777" w:rsidR="00D50842" w:rsidRPr="006A67FF" w:rsidRDefault="00D50842" w:rsidP="0092220C">
      <w:pPr>
        <w:spacing w:after="0" w:line="480" w:lineRule="auto"/>
        <w:contextualSpacing/>
        <w:rPr>
          <w:rFonts w:ascii="Times New Roman" w:hAnsi="Times New Roman" w:cs="Times New Roman"/>
        </w:rPr>
      </w:pPr>
    </w:p>
    <w:p w14:paraId="1764D7FB"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Spider diversity</w:t>
      </w:r>
    </w:p>
    <w:p w14:paraId="12BE6D63" w14:textId="77777777" w:rsidR="0092220C" w:rsidRPr="006A67FF" w:rsidRDefault="0092220C" w:rsidP="0092220C">
      <w:pPr>
        <w:spacing w:after="0" w:line="480" w:lineRule="auto"/>
        <w:contextualSpacing/>
        <w:rPr>
          <w:rFonts w:ascii="Times New Roman" w:hAnsi="Times New Roman" w:cs="Times New Roman"/>
          <w:szCs w:val="24"/>
        </w:rPr>
      </w:pPr>
      <w:r w:rsidRPr="006A67FF">
        <w:rPr>
          <w:rFonts w:ascii="Times New Roman" w:hAnsi="Times New Roman" w:cs="Times New Roman"/>
        </w:rPr>
        <w:t xml:space="preserve">Rarefaction curves showed that spider species richness did not differ among </w:t>
      </w:r>
      <w:r w:rsidR="000B02B8">
        <w:rPr>
          <w:rFonts w:ascii="Times New Roman" w:hAnsi="Times New Roman" w:cs="Times New Roman"/>
        </w:rPr>
        <w:t>habitats</w:t>
      </w:r>
      <w:r w:rsidRPr="006A67FF">
        <w:rPr>
          <w:rFonts w:ascii="Times New Roman" w:hAnsi="Times New Roman" w:cs="Times New Roman"/>
        </w:rPr>
        <w:t xml:space="preserve"> (Fig. 1), as indicated by the overlap in confidence intervals. Spider abundance was different </w:t>
      </w:r>
      <w:r w:rsidRPr="006A67FF">
        <w:rPr>
          <w:rFonts w:ascii="Times New Roman" w:hAnsi="Times New Roman" w:cs="Times New Roman"/>
        </w:rPr>
        <w:lastRenderedPageBreak/>
        <w:t>among habitats (</w:t>
      </w:r>
      <w:r w:rsidRPr="006A67FF">
        <w:rPr>
          <w:rFonts w:ascii="Times New Roman" w:hAnsi="Times New Roman" w:cs="Times New Roman"/>
          <w:i/>
          <w:szCs w:val="24"/>
        </w:rPr>
        <w:t>X</w:t>
      </w:r>
      <w:r w:rsidRPr="006A67FF">
        <w:rPr>
          <w:rFonts w:ascii="Times New Roman" w:hAnsi="Times New Roman" w:cs="Times New Roman"/>
          <w:szCs w:val="24"/>
          <w:vertAlign w:val="superscript"/>
        </w:rPr>
        <w:t>2</w:t>
      </w:r>
      <w:r w:rsidRPr="006A67FF">
        <w:rPr>
          <w:rFonts w:ascii="Times New Roman" w:hAnsi="Times New Roman" w:cs="Times New Roman"/>
          <w:szCs w:val="24"/>
        </w:rPr>
        <w:t xml:space="preserve"> </w:t>
      </w:r>
      <w:r w:rsidRPr="006A67FF">
        <w:rPr>
          <w:rFonts w:ascii="Times New Roman" w:hAnsi="Times New Roman" w:cs="Times New Roman"/>
          <w:szCs w:val="24"/>
          <w:vertAlign w:val="subscript"/>
        </w:rPr>
        <w:t xml:space="preserve">(2, </w:t>
      </w:r>
      <w:r w:rsidRPr="006A67FF">
        <w:rPr>
          <w:rFonts w:ascii="Times New Roman" w:hAnsi="Times New Roman" w:cs="Times New Roman"/>
          <w:i/>
          <w:szCs w:val="24"/>
          <w:vertAlign w:val="subscript"/>
        </w:rPr>
        <w:t>N</w:t>
      </w:r>
      <w:r w:rsidRPr="006A67FF">
        <w:rPr>
          <w:rFonts w:ascii="Times New Roman" w:hAnsi="Times New Roman" w:cs="Times New Roman"/>
          <w:szCs w:val="24"/>
          <w:vertAlign w:val="subscript"/>
        </w:rPr>
        <w:t xml:space="preserve"> = 27)</w:t>
      </w:r>
      <w:r w:rsidRPr="006A67FF">
        <w:rPr>
          <w:rFonts w:ascii="Times New Roman" w:hAnsi="Times New Roman" w:cs="Times New Roman"/>
          <w:szCs w:val="24"/>
        </w:rPr>
        <w:t xml:space="preserve"> = 9.69, p &lt; 0.01), with greater abundance in acid grassland and calcareous grassland compared with heath (z = 2.65, p &lt;0.05; z = 2.71, p &lt; 0.05 respectively) (Fig. 2).</w:t>
      </w:r>
    </w:p>
    <w:p w14:paraId="2E772118" w14:textId="77777777" w:rsidR="00AF6A5C" w:rsidRDefault="00AF6A5C" w:rsidP="0092220C">
      <w:pPr>
        <w:spacing w:after="0" w:line="480" w:lineRule="auto"/>
        <w:contextualSpacing/>
        <w:rPr>
          <w:rFonts w:ascii="Times New Roman" w:hAnsi="Times New Roman" w:cs="Times New Roman"/>
          <w:i/>
        </w:rPr>
      </w:pPr>
    </w:p>
    <w:p w14:paraId="2B3D5D0D"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How do spider assemblages differ among habitats in the calcareous grassland matrix?</w:t>
      </w:r>
    </w:p>
    <w:p w14:paraId="6C279290" w14:textId="49BB140E"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Spider species assemblage differed significantly among habitats (F</w:t>
      </w:r>
      <w:r w:rsidRPr="006A67FF">
        <w:rPr>
          <w:rFonts w:ascii="Times New Roman" w:hAnsi="Times New Roman" w:cs="Times New Roman"/>
          <w:vertAlign w:val="subscript"/>
        </w:rPr>
        <w:t xml:space="preserve">2, 22 </w:t>
      </w:r>
      <w:r w:rsidRPr="006A67FF">
        <w:rPr>
          <w:rFonts w:ascii="Times New Roman" w:hAnsi="Times New Roman" w:cs="Times New Roman"/>
        </w:rPr>
        <w:t>= 5.40, p = 0.001) which accounted for 26.32% of the variability in the overall model. The conditional variable of region accounted for 20.08% of the variability in the overall model. The first two RDA axes accounted for 32.92% of the variation in the model after the contribution of region was removed (Fig. 3).</w:t>
      </w:r>
      <w:r w:rsidR="007F6F0B">
        <w:rPr>
          <w:rFonts w:ascii="Times New Roman" w:hAnsi="Times New Roman" w:cs="Times New Roman"/>
        </w:rPr>
        <w:t xml:space="preserve"> </w:t>
      </w:r>
      <w:r w:rsidR="007F6F0B" w:rsidRPr="00EA7E50">
        <w:rPr>
          <w:rFonts w:ascii="Times New Roman" w:hAnsi="Times New Roman" w:cs="Times New Roman"/>
        </w:rPr>
        <w:t xml:space="preserve">The removal of region enables the comparison of habitat types without the effects of unmeasurable variables </w:t>
      </w:r>
      <w:r w:rsidR="00A46B1E" w:rsidRPr="00EA7E50">
        <w:rPr>
          <w:rFonts w:ascii="Times New Roman" w:hAnsi="Times New Roman" w:cs="Times New Roman"/>
        </w:rPr>
        <w:t>which are a product of regional variation</w:t>
      </w:r>
      <w:r w:rsidR="007F6F0B" w:rsidRPr="00EA7E50">
        <w:rPr>
          <w:rFonts w:ascii="Times New Roman" w:hAnsi="Times New Roman" w:cs="Times New Roman"/>
        </w:rPr>
        <w:t>.</w:t>
      </w:r>
      <w:r w:rsidRPr="00EA7E50">
        <w:rPr>
          <w:rFonts w:ascii="Times New Roman" w:hAnsi="Times New Roman" w:cs="Times New Roman"/>
        </w:rPr>
        <w:t xml:space="preserve"> The contribution </w:t>
      </w:r>
      <w:r w:rsidRPr="006A67FF">
        <w:rPr>
          <w:rFonts w:ascii="Times New Roman" w:hAnsi="Times New Roman" w:cs="Times New Roman"/>
        </w:rPr>
        <w:t>of RDA axis one to the variation in the model was significant (F</w:t>
      </w:r>
      <w:r w:rsidRPr="006A67FF">
        <w:rPr>
          <w:rFonts w:ascii="Times New Roman" w:hAnsi="Times New Roman" w:cs="Times New Roman"/>
          <w:vertAlign w:val="subscript"/>
        </w:rPr>
        <w:t xml:space="preserve">1, 22 </w:t>
      </w:r>
      <w:r w:rsidRPr="006A67FF">
        <w:rPr>
          <w:rFonts w:ascii="Times New Roman" w:hAnsi="Times New Roman" w:cs="Times New Roman"/>
        </w:rPr>
        <w:t>= 8.77, p = 0.001) and represents a separation of heath from both acid grassland and calcareous grassland (Fig. 3). RDA2 distinguishes acid grassland</w:t>
      </w:r>
      <w:r>
        <w:rPr>
          <w:rFonts w:ascii="Times New Roman" w:hAnsi="Times New Roman" w:cs="Times New Roman"/>
        </w:rPr>
        <w:t xml:space="preserve"> </w:t>
      </w:r>
      <w:r w:rsidRPr="006A67FF">
        <w:rPr>
          <w:rFonts w:ascii="Times New Roman" w:hAnsi="Times New Roman" w:cs="Times New Roman"/>
        </w:rPr>
        <w:t>from calcareous grassland, however, this axis was not significant (F</w:t>
      </w:r>
      <w:r w:rsidRPr="006A67FF">
        <w:rPr>
          <w:rFonts w:ascii="Times New Roman" w:hAnsi="Times New Roman" w:cs="Times New Roman"/>
          <w:vertAlign w:val="subscript"/>
        </w:rPr>
        <w:t xml:space="preserve">1, 22 </w:t>
      </w:r>
      <w:r w:rsidRPr="006A67FF">
        <w:rPr>
          <w:rFonts w:ascii="Times New Roman" w:hAnsi="Times New Roman" w:cs="Times New Roman"/>
        </w:rPr>
        <w:t>= 2.03, p = 0.081).</w:t>
      </w:r>
      <w:r w:rsidR="001B55D8">
        <w:rPr>
          <w:rFonts w:ascii="Times New Roman" w:hAnsi="Times New Roman" w:cs="Times New Roman"/>
        </w:rPr>
        <w:t xml:space="preserve"> </w:t>
      </w:r>
    </w:p>
    <w:p w14:paraId="452E8C28" w14:textId="129ECF86"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β diversity was significantly different among habitat types (F</w:t>
      </w:r>
      <w:r w:rsidRPr="006A67FF">
        <w:rPr>
          <w:rFonts w:ascii="Times New Roman" w:hAnsi="Times New Roman" w:cs="Times New Roman"/>
          <w:vertAlign w:val="subscript"/>
        </w:rPr>
        <w:t xml:space="preserve">2, 24 </w:t>
      </w:r>
      <w:r w:rsidRPr="006A67FF">
        <w:rPr>
          <w:rFonts w:ascii="Times New Roman" w:hAnsi="Times New Roman" w:cs="Times New Roman"/>
        </w:rPr>
        <w:t>= 4.95, p = 0.02). Significant differences were found in the pair wise comparisons of the habitats acid grassland and heath (p = 0.043)</w:t>
      </w:r>
      <w:r w:rsidR="008A1B7A">
        <w:rPr>
          <w:rFonts w:ascii="Times New Roman" w:hAnsi="Times New Roman" w:cs="Times New Roman"/>
        </w:rPr>
        <w:t>,</w:t>
      </w:r>
      <w:r w:rsidRPr="006A67FF">
        <w:rPr>
          <w:rFonts w:ascii="Times New Roman" w:hAnsi="Times New Roman" w:cs="Times New Roman"/>
        </w:rPr>
        <w:t xml:space="preserve"> and calcareous grassland and heath (p = 0.008), but not calcareous grassland and acid grassland (p &gt; 0.05). The PCoA plot (Fig. 4) shows greater spread of </w:t>
      </w:r>
      <w:r w:rsidR="007A039A">
        <w:rPr>
          <w:rFonts w:ascii="Times New Roman" w:hAnsi="Times New Roman" w:cs="Times New Roman"/>
        </w:rPr>
        <w:t xml:space="preserve">points around the centroid in </w:t>
      </w:r>
      <w:r w:rsidRPr="006A67FF">
        <w:rPr>
          <w:rFonts w:ascii="Times New Roman" w:hAnsi="Times New Roman" w:cs="Times New Roman"/>
        </w:rPr>
        <w:t>both acid grassland and calcareous grassland along both axes compared to heath</w:t>
      </w:r>
      <w:r w:rsidR="007A039A">
        <w:rPr>
          <w:rFonts w:ascii="Times New Roman" w:hAnsi="Times New Roman" w:cs="Times New Roman"/>
        </w:rPr>
        <w:t xml:space="preserve">, </w:t>
      </w:r>
      <w:r w:rsidR="00510FB9">
        <w:rPr>
          <w:rFonts w:ascii="Times New Roman" w:hAnsi="Times New Roman" w:cs="Times New Roman"/>
        </w:rPr>
        <w:t>indicating they have greater β diversity</w:t>
      </w:r>
      <w:r w:rsidRPr="006A67FF">
        <w:rPr>
          <w:rFonts w:ascii="Times New Roman" w:hAnsi="Times New Roman" w:cs="Times New Roman"/>
        </w:rPr>
        <w:t>.</w:t>
      </w:r>
    </w:p>
    <w:p w14:paraId="25C3BF76" w14:textId="77777777" w:rsidR="0092220C" w:rsidRPr="006A67FF" w:rsidRDefault="0092220C" w:rsidP="0092220C">
      <w:pPr>
        <w:spacing w:after="0" w:line="480" w:lineRule="auto"/>
        <w:contextualSpacing/>
        <w:rPr>
          <w:rFonts w:ascii="Times New Roman" w:hAnsi="Times New Roman" w:cs="Times New Roman"/>
        </w:rPr>
      </w:pPr>
    </w:p>
    <w:p w14:paraId="6194DF0B"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How does functional diversity, measured by hunting strategy, differ among habitat types in the matrix?</w:t>
      </w:r>
    </w:p>
    <w:p w14:paraId="273D8649" w14:textId="41ED5570"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lastRenderedPageBreak/>
        <w:t xml:space="preserve">The most abundant guild was sheet web weavers (5233 individuals, 56.03%), then </w:t>
      </w:r>
      <w:r>
        <w:rPr>
          <w:rFonts w:ascii="Times New Roman" w:hAnsi="Times New Roman" w:cs="Times New Roman"/>
        </w:rPr>
        <w:t>ground</w:t>
      </w:r>
      <w:r w:rsidRPr="006A67FF">
        <w:rPr>
          <w:rFonts w:ascii="Times New Roman" w:hAnsi="Times New Roman" w:cs="Times New Roman"/>
        </w:rPr>
        <w:t xml:space="preserve"> hunters (</w:t>
      </w:r>
      <w:r w:rsidR="00316F57">
        <w:rPr>
          <w:rFonts w:ascii="Times New Roman" w:hAnsi="Times New Roman" w:cs="Times New Roman"/>
        </w:rPr>
        <w:t>3783</w:t>
      </w:r>
      <w:r w:rsidRPr="006A67FF">
        <w:rPr>
          <w:rFonts w:ascii="Times New Roman" w:hAnsi="Times New Roman" w:cs="Times New Roman"/>
        </w:rPr>
        <w:t xml:space="preserve"> individuals, </w:t>
      </w:r>
      <w:r w:rsidR="00316F57">
        <w:rPr>
          <w:rFonts w:ascii="Times New Roman" w:hAnsi="Times New Roman" w:cs="Times New Roman"/>
        </w:rPr>
        <w:t>40.51</w:t>
      </w:r>
      <w:r w:rsidRPr="006A67FF">
        <w:rPr>
          <w:rFonts w:ascii="Times New Roman" w:hAnsi="Times New Roman" w:cs="Times New Roman"/>
        </w:rPr>
        <w:t xml:space="preserve">%), other hunters (166 individuals, 1.78%), space web weavers (100 individuals, 1.07%) and ambush hunters (58 individuals, 0.62%). </w:t>
      </w:r>
    </w:p>
    <w:p w14:paraId="7E555776" w14:textId="1BCB667B" w:rsidR="0092220C" w:rsidRPr="006A67FF" w:rsidRDefault="0092220C" w:rsidP="0092220C">
      <w:pPr>
        <w:spacing w:after="0" w:line="480" w:lineRule="auto"/>
        <w:contextualSpacing/>
        <w:rPr>
          <w:rFonts w:ascii="Times New Roman" w:hAnsi="Times New Roman" w:cs="Times New Roman"/>
          <w:szCs w:val="24"/>
        </w:rPr>
      </w:pPr>
      <w:r w:rsidRPr="006A67FF">
        <w:rPr>
          <w:rFonts w:ascii="Times New Roman" w:hAnsi="Times New Roman" w:cs="Times New Roman"/>
        </w:rPr>
        <w:t>The proportion of sheet web weavers was significantly different among habitats (</w:t>
      </w:r>
      <w:r w:rsidRPr="006A67FF">
        <w:rPr>
          <w:rFonts w:ascii="Times New Roman" w:hAnsi="Times New Roman" w:cs="Times New Roman"/>
          <w:i/>
          <w:szCs w:val="24"/>
        </w:rPr>
        <w:t>X</w:t>
      </w:r>
      <w:r w:rsidRPr="006A67FF">
        <w:rPr>
          <w:rFonts w:ascii="Times New Roman" w:hAnsi="Times New Roman" w:cs="Times New Roman"/>
          <w:szCs w:val="24"/>
          <w:vertAlign w:val="superscript"/>
        </w:rPr>
        <w:t>2</w:t>
      </w:r>
      <w:r w:rsidRPr="006A67FF">
        <w:rPr>
          <w:rFonts w:ascii="Times New Roman" w:hAnsi="Times New Roman" w:cs="Times New Roman"/>
          <w:szCs w:val="24"/>
        </w:rPr>
        <w:t xml:space="preserve"> </w:t>
      </w:r>
      <w:r w:rsidRPr="006A67FF">
        <w:rPr>
          <w:rFonts w:ascii="Times New Roman" w:hAnsi="Times New Roman" w:cs="Times New Roman"/>
          <w:szCs w:val="24"/>
          <w:vertAlign w:val="subscript"/>
        </w:rPr>
        <w:t xml:space="preserve">(2, </w:t>
      </w:r>
      <w:r w:rsidRPr="006A67FF">
        <w:rPr>
          <w:rFonts w:ascii="Times New Roman" w:hAnsi="Times New Roman" w:cs="Times New Roman"/>
          <w:i/>
          <w:szCs w:val="24"/>
          <w:vertAlign w:val="subscript"/>
        </w:rPr>
        <w:t>N</w:t>
      </w:r>
      <w:r w:rsidRPr="006A67FF">
        <w:rPr>
          <w:rFonts w:ascii="Times New Roman" w:hAnsi="Times New Roman" w:cs="Times New Roman"/>
          <w:szCs w:val="24"/>
          <w:vertAlign w:val="subscript"/>
        </w:rPr>
        <w:t xml:space="preserve"> = 27)</w:t>
      </w:r>
      <w:r w:rsidRPr="006A67FF">
        <w:rPr>
          <w:rFonts w:ascii="Times New Roman" w:hAnsi="Times New Roman" w:cs="Times New Roman"/>
          <w:szCs w:val="24"/>
        </w:rPr>
        <w:t xml:space="preserve"> = 77.44, p &lt; 0.028) (based on Bonferroni corrected p values) and was driven by a greater proportion in calcareous grassland compared to acid grassland (z = 3.46, p&lt;0.001) and a greater proportion in heath compared to acid grassland and calcareous grassland (z = 8.75, p &lt;0.001; z = 5.40, p &lt; 0.001 respectively) (Fig. 5). </w:t>
      </w:r>
      <w:r w:rsidRPr="006A67FF">
        <w:rPr>
          <w:rFonts w:ascii="Times New Roman" w:hAnsi="Times New Roman" w:cs="Times New Roman"/>
        </w:rPr>
        <w:t xml:space="preserve">The proportion of </w:t>
      </w:r>
      <w:r>
        <w:rPr>
          <w:rFonts w:ascii="Times New Roman" w:hAnsi="Times New Roman" w:cs="Times New Roman"/>
        </w:rPr>
        <w:t>ground</w:t>
      </w:r>
      <w:r w:rsidRPr="006A67FF">
        <w:rPr>
          <w:rFonts w:ascii="Times New Roman" w:hAnsi="Times New Roman" w:cs="Times New Roman"/>
        </w:rPr>
        <w:t xml:space="preserve"> hunters was also significantly different among habitats (</w:t>
      </w:r>
      <w:r w:rsidRPr="006A67FF">
        <w:rPr>
          <w:rFonts w:ascii="Times New Roman" w:hAnsi="Times New Roman" w:cs="Times New Roman"/>
          <w:i/>
          <w:szCs w:val="24"/>
        </w:rPr>
        <w:t>X</w:t>
      </w:r>
      <w:r w:rsidRPr="006A67FF">
        <w:rPr>
          <w:rFonts w:ascii="Times New Roman" w:hAnsi="Times New Roman" w:cs="Times New Roman"/>
          <w:szCs w:val="24"/>
          <w:vertAlign w:val="superscript"/>
        </w:rPr>
        <w:t>2</w:t>
      </w:r>
      <w:r w:rsidRPr="006A67FF">
        <w:rPr>
          <w:rFonts w:ascii="Times New Roman" w:hAnsi="Times New Roman" w:cs="Times New Roman"/>
          <w:szCs w:val="24"/>
        </w:rPr>
        <w:t xml:space="preserve"> </w:t>
      </w:r>
      <w:r w:rsidRPr="006A67FF">
        <w:rPr>
          <w:rFonts w:ascii="Times New Roman" w:hAnsi="Times New Roman" w:cs="Times New Roman"/>
          <w:szCs w:val="24"/>
          <w:vertAlign w:val="subscript"/>
        </w:rPr>
        <w:t xml:space="preserve">(2, </w:t>
      </w:r>
      <w:r w:rsidRPr="006A67FF">
        <w:rPr>
          <w:rFonts w:ascii="Times New Roman" w:hAnsi="Times New Roman" w:cs="Times New Roman"/>
          <w:i/>
          <w:szCs w:val="24"/>
          <w:vertAlign w:val="subscript"/>
        </w:rPr>
        <w:t>N</w:t>
      </w:r>
      <w:r w:rsidRPr="006A67FF">
        <w:rPr>
          <w:rFonts w:ascii="Times New Roman" w:hAnsi="Times New Roman" w:cs="Times New Roman"/>
          <w:szCs w:val="24"/>
          <w:vertAlign w:val="subscript"/>
        </w:rPr>
        <w:t xml:space="preserve"> = 27)</w:t>
      </w:r>
      <w:r w:rsidRPr="006A67FF">
        <w:rPr>
          <w:rFonts w:ascii="Times New Roman" w:hAnsi="Times New Roman" w:cs="Times New Roman"/>
          <w:szCs w:val="24"/>
        </w:rPr>
        <w:t xml:space="preserve"> = </w:t>
      </w:r>
      <w:r w:rsidR="004452D9">
        <w:rPr>
          <w:rFonts w:ascii="Times New Roman" w:hAnsi="Times New Roman" w:cs="Times New Roman"/>
          <w:szCs w:val="24"/>
        </w:rPr>
        <w:t>52.84</w:t>
      </w:r>
      <w:r w:rsidRPr="006A67FF">
        <w:rPr>
          <w:rFonts w:ascii="Times New Roman" w:hAnsi="Times New Roman" w:cs="Times New Roman"/>
          <w:szCs w:val="24"/>
        </w:rPr>
        <w:t>, p &lt; 0.0</w:t>
      </w:r>
      <w:r w:rsidR="004452D9">
        <w:rPr>
          <w:rFonts w:ascii="Times New Roman" w:hAnsi="Times New Roman" w:cs="Times New Roman"/>
          <w:szCs w:val="24"/>
        </w:rPr>
        <w:t>0</w:t>
      </w:r>
      <w:r w:rsidRPr="006A67FF">
        <w:rPr>
          <w:rFonts w:ascii="Times New Roman" w:hAnsi="Times New Roman" w:cs="Times New Roman"/>
          <w:szCs w:val="24"/>
        </w:rPr>
        <w:t xml:space="preserve">1) with a greater proportion in acid grassland </w:t>
      </w:r>
      <w:r w:rsidR="004452D9">
        <w:rPr>
          <w:rFonts w:ascii="Times New Roman" w:hAnsi="Times New Roman" w:cs="Times New Roman"/>
          <w:szCs w:val="24"/>
        </w:rPr>
        <w:t>compared to calcareous grassland and heath (</w:t>
      </w:r>
      <w:r w:rsidR="004452D9" w:rsidRPr="006A67FF">
        <w:rPr>
          <w:rFonts w:ascii="Times New Roman" w:hAnsi="Times New Roman" w:cs="Times New Roman"/>
          <w:szCs w:val="24"/>
        </w:rPr>
        <w:t xml:space="preserve">z = </w:t>
      </w:r>
      <w:r w:rsidR="004452D9">
        <w:rPr>
          <w:rFonts w:ascii="Times New Roman" w:hAnsi="Times New Roman" w:cs="Times New Roman"/>
          <w:szCs w:val="24"/>
        </w:rPr>
        <w:t>0.57, p &lt;0.0</w:t>
      </w:r>
      <w:r w:rsidR="004452D9" w:rsidRPr="006A67FF">
        <w:rPr>
          <w:rFonts w:ascii="Times New Roman" w:hAnsi="Times New Roman" w:cs="Times New Roman"/>
          <w:szCs w:val="24"/>
        </w:rPr>
        <w:t xml:space="preserve">1; z = </w:t>
      </w:r>
      <w:r w:rsidR="004452D9">
        <w:rPr>
          <w:rFonts w:ascii="Times New Roman" w:hAnsi="Times New Roman" w:cs="Times New Roman"/>
          <w:szCs w:val="24"/>
        </w:rPr>
        <w:t>1.57</w:t>
      </w:r>
      <w:r w:rsidR="004452D9" w:rsidRPr="006A67FF">
        <w:rPr>
          <w:rFonts w:ascii="Times New Roman" w:hAnsi="Times New Roman" w:cs="Times New Roman"/>
          <w:szCs w:val="24"/>
        </w:rPr>
        <w:t>, p &lt; 0.001 respectively</w:t>
      </w:r>
      <w:r w:rsidR="004452D9">
        <w:rPr>
          <w:rFonts w:ascii="Times New Roman" w:hAnsi="Times New Roman" w:cs="Times New Roman"/>
          <w:szCs w:val="24"/>
        </w:rPr>
        <w:t xml:space="preserve">) </w:t>
      </w:r>
      <w:r w:rsidRPr="006A67FF">
        <w:rPr>
          <w:rFonts w:ascii="Times New Roman" w:hAnsi="Times New Roman" w:cs="Times New Roman"/>
          <w:szCs w:val="24"/>
        </w:rPr>
        <w:t xml:space="preserve">and </w:t>
      </w:r>
      <w:r w:rsidR="004452D9">
        <w:rPr>
          <w:rFonts w:ascii="Times New Roman" w:hAnsi="Times New Roman" w:cs="Times New Roman"/>
          <w:szCs w:val="24"/>
        </w:rPr>
        <w:t xml:space="preserve">a greater proportion in </w:t>
      </w:r>
      <w:r w:rsidRPr="006A67FF">
        <w:rPr>
          <w:rFonts w:ascii="Times New Roman" w:hAnsi="Times New Roman" w:cs="Times New Roman"/>
          <w:szCs w:val="24"/>
        </w:rPr>
        <w:t xml:space="preserve">calcareous grassland compared to heath (z = </w:t>
      </w:r>
      <w:r w:rsidR="004452D9">
        <w:rPr>
          <w:rFonts w:ascii="Times New Roman" w:hAnsi="Times New Roman" w:cs="Times New Roman"/>
          <w:szCs w:val="24"/>
        </w:rPr>
        <w:t>1.01</w:t>
      </w:r>
      <w:r w:rsidRPr="006A67FF">
        <w:rPr>
          <w:rFonts w:ascii="Times New Roman" w:hAnsi="Times New Roman" w:cs="Times New Roman"/>
          <w:szCs w:val="24"/>
        </w:rPr>
        <w:t>, p &lt;0.001)</w:t>
      </w:r>
      <w:r w:rsidR="004452D9">
        <w:rPr>
          <w:rFonts w:ascii="Times New Roman" w:hAnsi="Times New Roman" w:cs="Times New Roman"/>
          <w:szCs w:val="24"/>
        </w:rPr>
        <w:t xml:space="preserve"> (Fig. 5).</w:t>
      </w:r>
    </w:p>
    <w:p w14:paraId="2B094BDF" w14:textId="77777777" w:rsidR="0092220C" w:rsidRPr="006A67FF" w:rsidRDefault="0092220C" w:rsidP="0092220C">
      <w:pPr>
        <w:spacing w:after="0" w:line="480" w:lineRule="auto"/>
        <w:contextualSpacing/>
        <w:rPr>
          <w:rFonts w:ascii="Times New Roman" w:hAnsi="Times New Roman" w:cs="Times New Roman"/>
          <w:szCs w:val="24"/>
        </w:rPr>
      </w:pPr>
    </w:p>
    <w:p w14:paraId="1EB0632F"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Do non-target habitats support species of conservation interest?</w:t>
      </w:r>
    </w:p>
    <w:p w14:paraId="6FD9CC40" w14:textId="35D8E25F"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 xml:space="preserve">Indicator species analysis revealed a total of three species associated with acid grassland, four with calcareous grassland and eight associated with heath (Table 1). All three species associated with acid grassland were from the sheet web weaver guild, two of which have a preference for damp habitat conditions. Three of the four species associated with calcareous grassland were from the sheet web guild, including </w:t>
      </w:r>
      <w:r w:rsidRPr="006A67FF">
        <w:rPr>
          <w:rFonts w:ascii="Times New Roman" w:hAnsi="Times New Roman" w:cs="Times New Roman"/>
          <w:i/>
        </w:rPr>
        <w:t>Jacksonella falconeri</w:t>
      </w:r>
      <w:r w:rsidRPr="006A67FF">
        <w:rPr>
          <w:rFonts w:ascii="Times New Roman" w:hAnsi="Times New Roman" w:cs="Times New Roman"/>
        </w:rPr>
        <w:t xml:space="preserve"> which is classified as endangered by Dawson </w:t>
      </w:r>
      <w:r w:rsidRPr="00BD699C">
        <w:rPr>
          <w:rFonts w:ascii="Times New Roman" w:hAnsi="Times New Roman" w:cs="Times New Roman"/>
          <w:i/>
        </w:rPr>
        <w:t>et al.</w:t>
      </w:r>
      <w:r w:rsidRPr="006A67FF">
        <w:rPr>
          <w:rFonts w:ascii="Times New Roman" w:hAnsi="Times New Roman" w:cs="Times New Roman"/>
        </w:rPr>
        <w:t xml:space="preserve"> (2008). All three species have preferences for grassland habitats. The fourth species associated with calcareous grassland belongs to the </w:t>
      </w:r>
      <w:r>
        <w:rPr>
          <w:rFonts w:ascii="Times New Roman" w:hAnsi="Times New Roman" w:cs="Times New Roman"/>
        </w:rPr>
        <w:t>ground</w:t>
      </w:r>
      <w:r w:rsidRPr="006A67FF">
        <w:rPr>
          <w:rFonts w:ascii="Times New Roman" w:hAnsi="Times New Roman" w:cs="Times New Roman"/>
        </w:rPr>
        <w:t xml:space="preserve"> hunter guild and is a generalist species. Of the eight species associated with heath, six were from the sheet web guild, including </w:t>
      </w:r>
      <w:r w:rsidRPr="006A67FF">
        <w:rPr>
          <w:rFonts w:ascii="Times New Roman" w:hAnsi="Times New Roman" w:cs="Times New Roman"/>
          <w:i/>
        </w:rPr>
        <w:t>Agyneta subtilis</w:t>
      </w:r>
      <w:r w:rsidRPr="006A67FF">
        <w:rPr>
          <w:rFonts w:ascii="Times New Roman" w:hAnsi="Times New Roman" w:cs="Times New Roman"/>
        </w:rPr>
        <w:t xml:space="preserve"> which is classified as vulnerable by Dawson </w:t>
      </w:r>
      <w:r w:rsidRPr="00BD699C">
        <w:rPr>
          <w:rFonts w:ascii="Times New Roman" w:hAnsi="Times New Roman" w:cs="Times New Roman"/>
          <w:i/>
        </w:rPr>
        <w:t>et al.</w:t>
      </w:r>
      <w:r w:rsidRPr="006A67FF">
        <w:rPr>
          <w:rFonts w:ascii="Times New Roman" w:hAnsi="Times New Roman" w:cs="Times New Roman"/>
        </w:rPr>
        <w:t xml:space="preserve"> (2008). The further two associated species were from the </w:t>
      </w:r>
      <w:r>
        <w:rPr>
          <w:rFonts w:ascii="Times New Roman" w:hAnsi="Times New Roman" w:cs="Times New Roman"/>
        </w:rPr>
        <w:t>ground</w:t>
      </w:r>
      <w:r w:rsidRPr="006A67FF">
        <w:rPr>
          <w:rFonts w:ascii="Times New Roman" w:hAnsi="Times New Roman" w:cs="Times New Roman"/>
        </w:rPr>
        <w:t xml:space="preserve"> hunter and space web weaver guilds.  With the exception of </w:t>
      </w:r>
      <w:r w:rsidRPr="006A67FF">
        <w:rPr>
          <w:rFonts w:ascii="Times New Roman" w:hAnsi="Times New Roman" w:cs="Times New Roman"/>
          <w:i/>
        </w:rPr>
        <w:t xml:space="preserve">Walckenaeria </w:t>
      </w:r>
      <w:r w:rsidRPr="006A67FF">
        <w:rPr>
          <w:rFonts w:ascii="Times New Roman" w:hAnsi="Times New Roman" w:cs="Times New Roman"/>
          <w:i/>
        </w:rPr>
        <w:lastRenderedPageBreak/>
        <w:t>acuminata</w:t>
      </w:r>
      <w:r w:rsidRPr="006A67FF">
        <w:rPr>
          <w:rFonts w:ascii="Times New Roman" w:hAnsi="Times New Roman" w:cs="Times New Roman"/>
        </w:rPr>
        <w:t>, all species associated with heath have a</w:t>
      </w:r>
      <w:r w:rsidR="00ED5163">
        <w:rPr>
          <w:rFonts w:ascii="Times New Roman" w:hAnsi="Times New Roman" w:cs="Times New Roman"/>
        </w:rPr>
        <w:t xml:space="preserve"> known</w:t>
      </w:r>
      <w:r w:rsidRPr="006A67FF">
        <w:rPr>
          <w:rFonts w:ascii="Times New Roman" w:hAnsi="Times New Roman" w:cs="Times New Roman"/>
        </w:rPr>
        <w:t xml:space="preserve"> preference for woodland or heathland (Table 1).</w:t>
      </w:r>
    </w:p>
    <w:p w14:paraId="117DACB6" w14:textId="69E0EAC1" w:rsidR="0092220C" w:rsidRPr="006A67FF" w:rsidRDefault="0092220C" w:rsidP="0092220C">
      <w:pPr>
        <w:spacing w:after="0" w:line="480" w:lineRule="auto"/>
        <w:contextualSpacing/>
        <w:rPr>
          <w:rFonts w:ascii="Times New Roman" w:hAnsi="Times New Roman" w:cs="Times New Roman"/>
        </w:rPr>
      </w:pPr>
      <w:r w:rsidRPr="006A67FF">
        <w:rPr>
          <w:rFonts w:ascii="Times New Roman" w:hAnsi="Times New Roman" w:cs="Times New Roman"/>
        </w:rPr>
        <w:t xml:space="preserve">Assessment of conservation status according to Dawson </w:t>
      </w:r>
      <w:r w:rsidRPr="00BD699C">
        <w:rPr>
          <w:rFonts w:ascii="Times New Roman" w:hAnsi="Times New Roman" w:cs="Times New Roman"/>
          <w:i/>
        </w:rPr>
        <w:t>et al.</w:t>
      </w:r>
      <w:r w:rsidRPr="006A67FF">
        <w:rPr>
          <w:rFonts w:ascii="Times New Roman" w:hAnsi="Times New Roman" w:cs="Times New Roman"/>
        </w:rPr>
        <w:t xml:space="preserve"> (2008) revealed two endangered species:  </w:t>
      </w:r>
      <w:r w:rsidRPr="006A67FF">
        <w:rPr>
          <w:rFonts w:ascii="Times New Roman" w:hAnsi="Times New Roman" w:cs="Times New Roman"/>
          <w:i/>
        </w:rPr>
        <w:t>J. falconeri</w:t>
      </w:r>
      <w:r w:rsidRPr="006A67FF">
        <w:rPr>
          <w:rFonts w:ascii="Times New Roman" w:hAnsi="Times New Roman" w:cs="Times New Roman"/>
        </w:rPr>
        <w:t xml:space="preserve"> (17 individuals) and </w:t>
      </w:r>
      <w:r w:rsidRPr="006A67FF">
        <w:rPr>
          <w:rFonts w:ascii="Times New Roman" w:hAnsi="Times New Roman" w:cs="Times New Roman"/>
          <w:i/>
        </w:rPr>
        <w:t>Porrhomma egeria</w:t>
      </w:r>
      <w:r w:rsidRPr="006A67FF">
        <w:rPr>
          <w:rFonts w:ascii="Times New Roman" w:hAnsi="Times New Roman" w:cs="Times New Roman"/>
        </w:rPr>
        <w:t xml:space="preserve"> (2 individuals), and six vulnerable species; </w:t>
      </w:r>
      <w:r w:rsidRPr="006A67FF">
        <w:rPr>
          <w:rFonts w:ascii="Times New Roman" w:hAnsi="Times New Roman" w:cs="Times New Roman"/>
          <w:i/>
        </w:rPr>
        <w:t>A. subtilis</w:t>
      </w:r>
      <w:r w:rsidRPr="006A67FF">
        <w:rPr>
          <w:rFonts w:ascii="Times New Roman" w:hAnsi="Times New Roman" w:cs="Times New Roman"/>
        </w:rPr>
        <w:t xml:space="preserve"> (274 individuals); </w:t>
      </w:r>
      <w:r w:rsidRPr="006A67FF">
        <w:rPr>
          <w:rFonts w:ascii="Times New Roman" w:hAnsi="Times New Roman" w:cs="Times New Roman"/>
          <w:i/>
        </w:rPr>
        <w:t>Walckenaeria dysderoides</w:t>
      </w:r>
      <w:r w:rsidRPr="006A67FF">
        <w:rPr>
          <w:rFonts w:ascii="Times New Roman" w:hAnsi="Times New Roman" w:cs="Times New Roman"/>
        </w:rPr>
        <w:t xml:space="preserve"> (4 individuals); </w:t>
      </w:r>
      <w:r w:rsidRPr="006A67FF">
        <w:rPr>
          <w:rFonts w:ascii="Times New Roman" w:hAnsi="Times New Roman" w:cs="Times New Roman"/>
          <w:i/>
        </w:rPr>
        <w:t>Allomengea scopigera</w:t>
      </w:r>
      <w:r w:rsidRPr="006A67FF">
        <w:rPr>
          <w:rFonts w:ascii="Times New Roman" w:hAnsi="Times New Roman" w:cs="Times New Roman"/>
        </w:rPr>
        <w:t xml:space="preserve"> (3 individuals);</w:t>
      </w:r>
      <w:r w:rsidRPr="006A67FF">
        <w:rPr>
          <w:rFonts w:ascii="Times New Roman" w:hAnsi="Times New Roman" w:cs="Times New Roman"/>
          <w:i/>
        </w:rPr>
        <w:t xml:space="preserve"> </w:t>
      </w:r>
      <w:r w:rsidRPr="006A67FF">
        <w:rPr>
          <w:rFonts w:ascii="Times New Roman" w:hAnsi="Times New Roman" w:cs="Times New Roman"/>
        </w:rPr>
        <w:t xml:space="preserve"> </w:t>
      </w:r>
      <w:r w:rsidRPr="006A67FF">
        <w:rPr>
          <w:rFonts w:ascii="Times New Roman" w:hAnsi="Times New Roman" w:cs="Times New Roman"/>
          <w:i/>
        </w:rPr>
        <w:t>Trichopternoides thorelli</w:t>
      </w:r>
      <w:r w:rsidRPr="006A67FF">
        <w:rPr>
          <w:rFonts w:ascii="Times New Roman" w:hAnsi="Times New Roman" w:cs="Times New Roman"/>
        </w:rPr>
        <w:t xml:space="preserve"> (2 individuals); </w:t>
      </w:r>
      <w:r w:rsidRPr="006A67FF">
        <w:rPr>
          <w:rFonts w:ascii="Times New Roman" w:hAnsi="Times New Roman" w:cs="Times New Roman"/>
          <w:i/>
        </w:rPr>
        <w:t>Walckenaeria inscisa</w:t>
      </w:r>
      <w:r w:rsidRPr="006A67FF">
        <w:rPr>
          <w:rFonts w:ascii="Times New Roman" w:hAnsi="Times New Roman" w:cs="Times New Roman"/>
        </w:rPr>
        <w:t xml:space="preserve"> (1 individual) and </w:t>
      </w:r>
      <w:r w:rsidRPr="006A67FF">
        <w:rPr>
          <w:rFonts w:ascii="Times New Roman" w:hAnsi="Times New Roman" w:cs="Times New Roman"/>
          <w:i/>
        </w:rPr>
        <w:t>Walckenaeria monoceros</w:t>
      </w:r>
      <w:r w:rsidRPr="006A67FF">
        <w:rPr>
          <w:rFonts w:ascii="Times New Roman" w:hAnsi="Times New Roman" w:cs="Times New Roman"/>
        </w:rPr>
        <w:t xml:space="preserve"> (1 individual) (Table 2).</w:t>
      </w:r>
    </w:p>
    <w:p w14:paraId="1D578687" w14:textId="77777777" w:rsidR="0092220C" w:rsidRDefault="0092220C" w:rsidP="0092220C">
      <w:pPr>
        <w:spacing w:after="0" w:line="480" w:lineRule="auto"/>
        <w:contextualSpacing/>
        <w:rPr>
          <w:rFonts w:ascii="Times New Roman" w:hAnsi="Times New Roman" w:cs="Times New Roman"/>
        </w:rPr>
      </w:pPr>
    </w:p>
    <w:p w14:paraId="41D0BCAA" w14:textId="77777777" w:rsidR="0092220C" w:rsidRPr="006A67FF" w:rsidRDefault="0092220C" w:rsidP="00AF6A5C">
      <w:pPr>
        <w:spacing w:after="0" w:line="480" w:lineRule="auto"/>
        <w:contextualSpacing/>
        <w:rPr>
          <w:rFonts w:ascii="Times New Roman" w:eastAsia="Arial Unicode MS" w:hAnsi="Times New Roman" w:cs="Times New Roman"/>
          <w:b/>
          <w:szCs w:val="24"/>
        </w:rPr>
      </w:pPr>
      <w:r w:rsidRPr="006A67FF">
        <w:rPr>
          <w:rFonts w:ascii="Times New Roman" w:eastAsia="Arial Unicode MS" w:hAnsi="Times New Roman" w:cs="Times New Roman"/>
          <w:b/>
          <w:szCs w:val="24"/>
        </w:rPr>
        <w:t>Discussion</w:t>
      </w:r>
    </w:p>
    <w:p w14:paraId="7FE29481" w14:textId="77777777" w:rsidR="0092220C" w:rsidRPr="006A67FF" w:rsidRDefault="0092220C" w:rsidP="0092220C">
      <w:pPr>
        <w:spacing w:after="0" w:line="480" w:lineRule="auto"/>
        <w:contextualSpacing/>
        <w:jc w:val="center"/>
        <w:rPr>
          <w:rFonts w:ascii="Times New Roman" w:eastAsia="Arial Unicode MS" w:hAnsi="Times New Roman" w:cs="Times New Roman"/>
          <w:b/>
          <w:szCs w:val="24"/>
        </w:rPr>
      </w:pPr>
    </w:p>
    <w:p w14:paraId="32681565"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How do spider assemblages differ among habitats in the calcareous grassland matrix?</w:t>
      </w:r>
    </w:p>
    <w:p w14:paraId="5E099955" w14:textId="77777777"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 xml:space="preserve">This study found distinct spider species assemblages between heath and both grassland habitat types, the latter not differing from each other. Additionally, despite there being no difference in species richness, </w:t>
      </w:r>
      <w:r w:rsidRPr="006A67FF">
        <w:rPr>
          <w:rFonts w:ascii="Times New Roman" w:hAnsi="Times New Roman" w:cs="Times New Roman"/>
        </w:rPr>
        <w:t>β</w:t>
      </w:r>
      <w:r w:rsidRPr="006A67FF">
        <w:rPr>
          <w:rFonts w:ascii="Times New Roman" w:eastAsia="Arial Unicode MS" w:hAnsi="Times New Roman" w:cs="Times New Roman"/>
          <w:szCs w:val="24"/>
        </w:rPr>
        <w:t xml:space="preserve"> diversity was greater in both grassland habitat types compared to heath, though again the former did not differ from each other. This indicates that spider species assemblage is driven by turnover of species (both losses and gains) and is not simply a product of recruitment of species, as was also recognised by Dennis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(2015) and van Klink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(2013) in grasslands under varying management intensities. </w:t>
      </w:r>
    </w:p>
    <w:p w14:paraId="314C4352" w14:textId="77777777" w:rsidR="0092220C"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 xml:space="preserve">Indeed, the differences in species assemblage are likely a result of contrasting habitat structure, which is known to impact spiders (Bell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2001; Morris 2000; Uetz 1991). There is considerable variation in the structure of grasslands and heathlands (Garcia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2010). In the present study, though heath had greater overall vegetation height than the grassland habitats, the ground layer was denser in the latter resulting in greater structural complexity at the ground level in grasslands (personal observation). Indeed, increased </w:t>
      </w:r>
      <w:r w:rsidRPr="006A67FF">
        <w:rPr>
          <w:rFonts w:ascii="Times New Roman" w:eastAsia="Arial Unicode MS" w:hAnsi="Times New Roman" w:cs="Times New Roman"/>
          <w:szCs w:val="24"/>
        </w:rPr>
        <w:lastRenderedPageBreak/>
        <w:t xml:space="preserve">structural complexity provides increased potential for niche differentiation (Woodcock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2009). In structurally complex swards containing a full range of phenological structures there is increased potential for resource utilisation for phytophagous prey taxa (Denno 1980; Woodcock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2009; Morris 2000), and greater abundance than in structurally less complex swards (Dennis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1998, 2008). Further, as structural complexity increases, the availability of niches suitable for the construction of different types of webs also increases (Bell </w:t>
      </w:r>
      <w:r w:rsidRPr="00BD699C">
        <w:rPr>
          <w:rFonts w:ascii="Times New Roman" w:eastAsia="Arial Unicode MS" w:hAnsi="Times New Roman" w:cs="Times New Roman"/>
          <w:i/>
          <w:szCs w:val="24"/>
        </w:rPr>
        <w:t>et al.</w:t>
      </w:r>
      <w:r w:rsidR="00412755">
        <w:rPr>
          <w:rFonts w:ascii="Times New Roman" w:eastAsia="Arial Unicode MS" w:hAnsi="Times New Roman" w:cs="Times New Roman"/>
          <w:szCs w:val="24"/>
        </w:rPr>
        <w:t xml:space="preserve"> 200</w:t>
      </w:r>
      <w:r w:rsidRPr="006A67FF">
        <w:rPr>
          <w:rFonts w:ascii="Times New Roman" w:eastAsia="Arial Unicode MS" w:hAnsi="Times New Roman" w:cs="Times New Roman"/>
          <w:szCs w:val="24"/>
        </w:rPr>
        <w:t xml:space="preserve">1; Robinson, 1981; Woodcock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2009). </w:t>
      </w:r>
    </w:p>
    <w:p w14:paraId="55BF7AC7" w14:textId="77777777" w:rsidR="00412755" w:rsidRPr="006A67FF" w:rsidRDefault="00412755" w:rsidP="0092220C">
      <w:pPr>
        <w:spacing w:after="0" w:line="480" w:lineRule="auto"/>
        <w:contextualSpacing/>
        <w:rPr>
          <w:rFonts w:ascii="Times New Roman" w:eastAsia="Arial Unicode MS" w:hAnsi="Times New Roman" w:cs="Times New Roman"/>
          <w:szCs w:val="24"/>
        </w:rPr>
      </w:pPr>
    </w:p>
    <w:p w14:paraId="2DD603E7" w14:textId="08BE2395"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 xml:space="preserve">How does </w:t>
      </w:r>
      <w:r w:rsidR="00DB659E">
        <w:rPr>
          <w:rFonts w:ascii="Times New Roman" w:hAnsi="Times New Roman" w:cs="Times New Roman"/>
          <w:i/>
        </w:rPr>
        <w:t xml:space="preserve">the proportion of functional </w:t>
      </w:r>
      <w:r w:rsidR="00F875BE">
        <w:rPr>
          <w:rFonts w:ascii="Times New Roman" w:hAnsi="Times New Roman" w:cs="Times New Roman"/>
          <w:i/>
        </w:rPr>
        <w:t>guilds</w:t>
      </w:r>
      <w:r w:rsidR="00DB659E">
        <w:rPr>
          <w:rFonts w:ascii="Times New Roman" w:hAnsi="Times New Roman" w:cs="Times New Roman"/>
          <w:i/>
        </w:rPr>
        <w:t>,</w:t>
      </w:r>
      <w:r w:rsidRPr="006A67FF">
        <w:rPr>
          <w:rFonts w:ascii="Times New Roman" w:hAnsi="Times New Roman" w:cs="Times New Roman"/>
          <w:i/>
        </w:rPr>
        <w:t xml:space="preserve"> measured by hunting strategy, differ among habitat types in the matrix?</w:t>
      </w:r>
    </w:p>
    <w:p w14:paraId="06608612" w14:textId="385CF80A"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Overall, differences of the proportions of hunting guilds among habitat types likely reflect habitat structural differences.</w:t>
      </w:r>
      <w:r w:rsidR="00995F8F">
        <w:rPr>
          <w:rFonts w:ascii="Times New Roman" w:eastAsia="Arial Unicode MS" w:hAnsi="Times New Roman" w:cs="Times New Roman"/>
          <w:szCs w:val="24"/>
        </w:rPr>
        <w:t xml:space="preserve"> </w:t>
      </w:r>
      <w:r w:rsidRPr="006A67FF">
        <w:rPr>
          <w:rFonts w:ascii="Times New Roman" w:eastAsia="Arial Unicode MS" w:hAnsi="Times New Roman" w:cs="Times New Roman"/>
          <w:szCs w:val="24"/>
        </w:rPr>
        <w:t xml:space="preserve">The dominance of sheet web weavers in heath and the significantly reduced proportion of </w:t>
      </w:r>
      <w:r>
        <w:rPr>
          <w:rFonts w:ascii="Times New Roman" w:eastAsia="Arial Unicode MS" w:hAnsi="Times New Roman" w:cs="Times New Roman"/>
          <w:szCs w:val="24"/>
        </w:rPr>
        <w:t>ground</w:t>
      </w:r>
      <w:r w:rsidRPr="006A67FF">
        <w:rPr>
          <w:rFonts w:ascii="Times New Roman" w:eastAsia="Arial Unicode MS" w:hAnsi="Times New Roman" w:cs="Times New Roman"/>
          <w:szCs w:val="24"/>
        </w:rPr>
        <w:t xml:space="preserve"> hunters compared to the grassland habitats reflects differences in ground level vegetation structure, differences in microclimate and shade. Differences of shade among heath and grasslands habitats is highlighted by the much lower abundance of </w:t>
      </w:r>
      <w:r w:rsidRPr="006A67FF">
        <w:rPr>
          <w:rFonts w:ascii="Times New Roman" w:eastAsia="Arial Unicode MS" w:hAnsi="Times New Roman" w:cs="Times New Roman"/>
          <w:i/>
          <w:szCs w:val="24"/>
        </w:rPr>
        <w:t>Xysticus cristatus</w:t>
      </w:r>
      <w:r w:rsidRPr="006A67FF">
        <w:rPr>
          <w:rFonts w:ascii="Times New Roman" w:eastAsia="Arial Unicode MS" w:hAnsi="Times New Roman" w:cs="Times New Roman"/>
          <w:szCs w:val="24"/>
        </w:rPr>
        <w:t xml:space="preserve">, a shade intolerant ambush hunter which is rare in woodlands and closed canopy habitats (Spider and Harvestman Recording Scheme 2017). This is further reflected by all but one of the species associated with heath having a habitat preference for woodland or heathland, six of which occupy the ground zone, often casting webs close to the ground e.g. </w:t>
      </w:r>
      <w:r w:rsidRPr="006A67FF">
        <w:rPr>
          <w:rFonts w:ascii="Times New Roman" w:eastAsia="Times New Roman" w:hAnsi="Times New Roman" w:cs="Times New Roman"/>
          <w:i/>
          <w:color w:val="000000"/>
          <w:szCs w:val="24"/>
          <w:lang w:eastAsia="en-GB"/>
        </w:rPr>
        <w:t>Peponocranium ludicrum</w:t>
      </w:r>
      <w:r w:rsidRPr="006A67FF">
        <w:rPr>
          <w:rFonts w:ascii="Times New Roman" w:eastAsia="Arial Unicode MS" w:hAnsi="Times New Roman" w:cs="Times New Roman"/>
          <w:szCs w:val="24"/>
        </w:rPr>
        <w:t xml:space="preserve"> (Harvey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2002). The single heath associated species without a particular preference for woodland or heathland, </w:t>
      </w:r>
      <w:r w:rsidRPr="006A67FF">
        <w:rPr>
          <w:rFonts w:ascii="Times New Roman" w:eastAsia="Arial Unicode MS" w:hAnsi="Times New Roman" w:cs="Times New Roman"/>
          <w:i/>
          <w:szCs w:val="24"/>
        </w:rPr>
        <w:t xml:space="preserve">Walckenareia acuminata </w:t>
      </w:r>
      <w:r w:rsidRPr="006A67FF">
        <w:rPr>
          <w:rFonts w:ascii="Times New Roman" w:eastAsia="Arial Unicode MS" w:hAnsi="Times New Roman" w:cs="Times New Roman"/>
          <w:szCs w:val="24"/>
        </w:rPr>
        <w:t>is a habitat generalist, but again oc</w:t>
      </w:r>
      <w:r w:rsidR="00412755">
        <w:rPr>
          <w:rFonts w:ascii="Times New Roman" w:eastAsia="Arial Unicode MS" w:hAnsi="Times New Roman" w:cs="Times New Roman"/>
          <w:szCs w:val="24"/>
        </w:rPr>
        <w:t xml:space="preserve">cupies the ground zone (Harvey </w:t>
      </w:r>
      <w:r w:rsidR="00412755" w:rsidRPr="00412755">
        <w:rPr>
          <w:rFonts w:ascii="Times New Roman" w:eastAsia="Arial Unicode MS" w:hAnsi="Times New Roman" w:cs="Times New Roman"/>
          <w:i/>
          <w:szCs w:val="24"/>
        </w:rPr>
        <w:t>e</w:t>
      </w:r>
      <w:r w:rsidRPr="00412755">
        <w:rPr>
          <w:rFonts w:ascii="Times New Roman" w:eastAsia="Arial Unicode MS" w:hAnsi="Times New Roman" w:cs="Times New Roman"/>
          <w:i/>
          <w:szCs w:val="24"/>
        </w:rPr>
        <w:t>t al.</w:t>
      </w:r>
      <w:r w:rsidRPr="006A67FF">
        <w:rPr>
          <w:rFonts w:ascii="Times New Roman" w:eastAsia="Arial Unicode MS" w:hAnsi="Times New Roman" w:cs="Times New Roman"/>
          <w:szCs w:val="24"/>
        </w:rPr>
        <w:t xml:space="preserve"> 2002). </w:t>
      </w:r>
    </w:p>
    <w:p w14:paraId="40040927" w14:textId="01E53618" w:rsidR="0092220C" w:rsidRPr="006A67FF" w:rsidRDefault="0092220C" w:rsidP="0092220C">
      <w:pPr>
        <w:spacing w:after="0" w:line="480" w:lineRule="auto"/>
        <w:contextualSpacing/>
        <w:rPr>
          <w:rFonts w:ascii="Times New Roman" w:hAnsi="Times New Roman" w:cs="Times New Roman"/>
        </w:rPr>
      </w:pPr>
      <w:r w:rsidRPr="006A67FF">
        <w:rPr>
          <w:rFonts w:ascii="Times New Roman" w:eastAsia="Arial Unicode MS" w:hAnsi="Times New Roman" w:cs="Times New Roman"/>
          <w:szCs w:val="24"/>
        </w:rPr>
        <w:t xml:space="preserve">The greater proportion of </w:t>
      </w:r>
      <w:r>
        <w:rPr>
          <w:rFonts w:ascii="Times New Roman" w:eastAsia="Arial Unicode MS" w:hAnsi="Times New Roman" w:cs="Times New Roman"/>
          <w:szCs w:val="24"/>
        </w:rPr>
        <w:t>ground</w:t>
      </w:r>
      <w:r w:rsidRPr="006A67FF">
        <w:rPr>
          <w:rFonts w:ascii="Times New Roman" w:eastAsia="Arial Unicode MS" w:hAnsi="Times New Roman" w:cs="Times New Roman"/>
          <w:szCs w:val="24"/>
        </w:rPr>
        <w:t xml:space="preserve"> hunters in grassland habitats reflects the crucial role of refuges within the sward, such as those of tussock forming grasses, in habitat suitability for </w:t>
      </w:r>
      <w:r w:rsidRPr="006A67FF">
        <w:rPr>
          <w:rFonts w:ascii="Times New Roman" w:eastAsia="Arial Unicode MS" w:hAnsi="Times New Roman" w:cs="Times New Roman"/>
          <w:szCs w:val="24"/>
        </w:rPr>
        <w:lastRenderedPageBreak/>
        <w:t xml:space="preserve">ground dwelling predators (Woodcock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2009;</w:t>
      </w:r>
      <w:r w:rsidRPr="006A67FF">
        <w:rPr>
          <w:rFonts w:ascii="Times New Roman" w:hAnsi="Times New Roman" w:cs="Times New Roman"/>
        </w:rPr>
        <w:t xml:space="preserve"> Malfait and De</w:t>
      </w:r>
      <w:r>
        <w:rPr>
          <w:rFonts w:ascii="Times New Roman" w:hAnsi="Times New Roman" w:cs="Times New Roman"/>
        </w:rPr>
        <w:t xml:space="preserve"> </w:t>
      </w:r>
      <w:r w:rsidRPr="006A67FF">
        <w:rPr>
          <w:rFonts w:ascii="Times New Roman" w:hAnsi="Times New Roman" w:cs="Times New Roman"/>
        </w:rPr>
        <w:t>Keer 1990)</w:t>
      </w:r>
      <w:r w:rsidRPr="006A67FF">
        <w:rPr>
          <w:rFonts w:ascii="Times New Roman" w:eastAsia="Arial Unicode MS" w:hAnsi="Times New Roman" w:cs="Times New Roman"/>
          <w:szCs w:val="24"/>
        </w:rPr>
        <w:t xml:space="preserve">. For example, </w:t>
      </w:r>
      <w:r w:rsidRPr="006A67FF">
        <w:rPr>
          <w:rFonts w:ascii="Times New Roman" w:eastAsia="Arial Unicode MS" w:hAnsi="Times New Roman" w:cs="Times New Roman"/>
          <w:i/>
          <w:szCs w:val="24"/>
        </w:rPr>
        <w:t>Trochosa terricola</w:t>
      </w:r>
      <w:r w:rsidRPr="006A67FF">
        <w:rPr>
          <w:rFonts w:ascii="Times New Roman" w:eastAsia="Arial Unicode MS" w:hAnsi="Times New Roman" w:cs="Times New Roman"/>
          <w:szCs w:val="24"/>
        </w:rPr>
        <w:t xml:space="preserve">, associated with calcareous grassland in the present study, utilises tufts of </w:t>
      </w:r>
      <w:r w:rsidRPr="006A67FF">
        <w:rPr>
          <w:rFonts w:ascii="Times New Roman" w:eastAsia="Arial Unicode MS" w:hAnsi="Times New Roman" w:cs="Times New Roman"/>
          <w:i/>
          <w:szCs w:val="24"/>
        </w:rPr>
        <w:t>Festuca ovina</w:t>
      </w:r>
      <w:r w:rsidRPr="006A67FF">
        <w:rPr>
          <w:rFonts w:ascii="Times New Roman" w:eastAsia="Arial Unicode MS" w:hAnsi="Times New Roman" w:cs="Times New Roman"/>
          <w:szCs w:val="24"/>
        </w:rPr>
        <w:t>, the second most abundant plant species in these upland calcareous grasslands (</w:t>
      </w:r>
      <w:r w:rsidR="009868E7">
        <w:rPr>
          <w:rFonts w:ascii="Times New Roman" w:eastAsia="Arial Unicode MS" w:hAnsi="Times New Roman" w:cs="Times New Roman"/>
          <w:szCs w:val="24"/>
        </w:rPr>
        <w:t>Lyons et al. 2017</w:t>
      </w:r>
      <w:r w:rsidRPr="006A67FF">
        <w:rPr>
          <w:rFonts w:ascii="Times New Roman" w:eastAsia="Arial Unicode MS" w:hAnsi="Times New Roman" w:cs="Times New Roman"/>
          <w:szCs w:val="24"/>
        </w:rPr>
        <w:t xml:space="preserve">). Further, in both grassland habitats the </w:t>
      </w:r>
      <w:r>
        <w:rPr>
          <w:rFonts w:ascii="Times New Roman" w:eastAsia="Arial Unicode MS" w:hAnsi="Times New Roman" w:cs="Times New Roman"/>
          <w:szCs w:val="24"/>
        </w:rPr>
        <w:t>ground</w:t>
      </w:r>
      <w:r w:rsidRPr="006A67FF">
        <w:rPr>
          <w:rFonts w:ascii="Times New Roman" w:eastAsia="Arial Unicode MS" w:hAnsi="Times New Roman" w:cs="Times New Roman"/>
          <w:szCs w:val="24"/>
        </w:rPr>
        <w:t xml:space="preserve"> hunter guild was dominated by </w:t>
      </w:r>
      <w:r w:rsidRPr="006A67FF">
        <w:rPr>
          <w:rFonts w:ascii="Times New Roman" w:eastAsia="Arial Unicode MS" w:hAnsi="Times New Roman" w:cs="Times New Roman"/>
          <w:i/>
          <w:szCs w:val="24"/>
        </w:rPr>
        <w:t xml:space="preserve">Pardosa </w:t>
      </w:r>
      <w:r w:rsidRPr="006A67FF">
        <w:rPr>
          <w:rFonts w:ascii="Times New Roman" w:eastAsia="Arial Unicode MS" w:hAnsi="Times New Roman" w:cs="Times New Roman"/>
          <w:szCs w:val="24"/>
        </w:rPr>
        <w:t xml:space="preserve">species, a genus known to also utilise different components of vegetation structure for prey capture, overwintering and refuge from predators (Bristowe, 1958; Maelfait and De Keer, 1990). In contrast, the ground layer of the heather lacked the structural heterogeneity of the grassland habitats and is reflected by the lower proportion of </w:t>
      </w:r>
      <w:r>
        <w:rPr>
          <w:rFonts w:ascii="Times New Roman" w:eastAsia="Arial Unicode MS" w:hAnsi="Times New Roman" w:cs="Times New Roman"/>
          <w:szCs w:val="24"/>
        </w:rPr>
        <w:t>ground</w:t>
      </w:r>
      <w:r w:rsidRPr="006A67FF">
        <w:rPr>
          <w:rFonts w:ascii="Times New Roman" w:eastAsia="Arial Unicode MS" w:hAnsi="Times New Roman" w:cs="Times New Roman"/>
          <w:szCs w:val="24"/>
        </w:rPr>
        <w:t xml:space="preserve"> hunters. Indeed, </w:t>
      </w:r>
      <w:r w:rsidRPr="006A67FF">
        <w:rPr>
          <w:rFonts w:ascii="Times New Roman" w:eastAsia="Arial Unicode MS" w:hAnsi="Times New Roman" w:cs="Times New Roman"/>
          <w:i/>
          <w:szCs w:val="24"/>
        </w:rPr>
        <w:t>Pardosa nigriceps</w:t>
      </w:r>
      <w:r w:rsidRPr="006A67FF">
        <w:rPr>
          <w:rFonts w:ascii="Times New Roman" w:eastAsia="Arial Unicode MS" w:hAnsi="Times New Roman" w:cs="Times New Roman"/>
          <w:szCs w:val="24"/>
        </w:rPr>
        <w:t xml:space="preserve">, the </w:t>
      </w:r>
      <w:r>
        <w:rPr>
          <w:rFonts w:ascii="Times New Roman" w:eastAsia="Arial Unicode MS" w:hAnsi="Times New Roman" w:cs="Times New Roman"/>
          <w:szCs w:val="24"/>
        </w:rPr>
        <w:t>ground</w:t>
      </w:r>
      <w:r w:rsidRPr="006A67FF">
        <w:rPr>
          <w:rFonts w:ascii="Times New Roman" w:eastAsia="Arial Unicode MS" w:hAnsi="Times New Roman" w:cs="Times New Roman"/>
          <w:szCs w:val="24"/>
        </w:rPr>
        <w:t xml:space="preserve"> hunter associated in this study with heath, is a semi arboreal species (</w:t>
      </w:r>
      <w:r w:rsidRPr="006A67FF">
        <w:rPr>
          <w:rFonts w:ascii="Times New Roman" w:hAnsi="Times New Roman" w:cs="Times New Roman"/>
        </w:rPr>
        <w:t xml:space="preserve">Vlijm and Kessler-Geschiere 1967) able to utilise the contrasting structural complexity of the mature heather and as such is not as reliant on ground vegetation heterogeneity as other species in the </w:t>
      </w:r>
      <w:r w:rsidRPr="006A67FF">
        <w:rPr>
          <w:rFonts w:ascii="Times New Roman" w:hAnsi="Times New Roman" w:cs="Times New Roman"/>
          <w:i/>
        </w:rPr>
        <w:t>Pardosa</w:t>
      </w:r>
      <w:r w:rsidRPr="006A67FF">
        <w:rPr>
          <w:rFonts w:ascii="Times New Roman" w:hAnsi="Times New Roman" w:cs="Times New Roman"/>
        </w:rPr>
        <w:t xml:space="preserve"> genus.</w:t>
      </w:r>
    </w:p>
    <w:p w14:paraId="75DFE1E0" w14:textId="39511EE4"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t>The reduced proportion of sheet web weavers in acid grassland compared to calcareous grassland was seemingly replaced by a</w:t>
      </w:r>
      <w:r w:rsidR="00CF1481">
        <w:rPr>
          <w:rFonts w:ascii="Times New Roman" w:eastAsia="Arial Unicode MS" w:hAnsi="Times New Roman" w:cs="Times New Roman"/>
          <w:szCs w:val="24"/>
        </w:rPr>
        <w:t xml:space="preserve"> greater</w:t>
      </w:r>
      <w:r w:rsidRPr="006A67FF">
        <w:rPr>
          <w:rFonts w:ascii="Times New Roman" w:eastAsia="Arial Unicode MS" w:hAnsi="Times New Roman" w:cs="Times New Roman"/>
          <w:szCs w:val="24"/>
        </w:rPr>
        <w:t xml:space="preserve"> proportion </w:t>
      </w:r>
      <w:r w:rsidR="00CF1481">
        <w:rPr>
          <w:rFonts w:ascii="Times New Roman" w:eastAsia="Arial Unicode MS" w:hAnsi="Times New Roman" w:cs="Times New Roman"/>
          <w:szCs w:val="24"/>
        </w:rPr>
        <w:t>of active hunters</w:t>
      </w:r>
      <w:r w:rsidRPr="00EA7E50">
        <w:rPr>
          <w:rFonts w:ascii="Times New Roman" w:eastAsia="Arial Unicode MS" w:hAnsi="Times New Roman" w:cs="Times New Roman"/>
          <w:szCs w:val="24"/>
        </w:rPr>
        <w:t xml:space="preserve">, </w:t>
      </w:r>
      <w:r w:rsidR="00CF1481" w:rsidRPr="00EA7E50">
        <w:rPr>
          <w:rFonts w:ascii="Times New Roman" w:eastAsia="Arial Unicode MS" w:hAnsi="Times New Roman" w:cs="Times New Roman"/>
          <w:szCs w:val="24"/>
        </w:rPr>
        <w:t xml:space="preserve">notably due to the greater abundance of </w:t>
      </w:r>
      <w:r w:rsidR="00CF1481" w:rsidRPr="00EA7E50">
        <w:rPr>
          <w:rFonts w:ascii="Times New Roman" w:eastAsia="Arial Unicode MS" w:hAnsi="Times New Roman" w:cs="Times New Roman"/>
          <w:i/>
          <w:szCs w:val="24"/>
        </w:rPr>
        <w:t>Pachygnatha degeeri</w:t>
      </w:r>
      <w:r w:rsidRPr="00EA7E50">
        <w:rPr>
          <w:rFonts w:ascii="Times New Roman" w:eastAsia="Arial Unicode MS" w:hAnsi="Times New Roman" w:cs="Times New Roman"/>
          <w:szCs w:val="24"/>
        </w:rPr>
        <w:t>.</w:t>
      </w:r>
      <w:r w:rsidR="00C269EF" w:rsidRPr="00EA7E50">
        <w:rPr>
          <w:rFonts w:ascii="Times New Roman" w:eastAsia="Arial Unicode MS" w:hAnsi="Times New Roman" w:cs="Times New Roman"/>
          <w:szCs w:val="24"/>
        </w:rPr>
        <w:t xml:space="preserve"> </w:t>
      </w:r>
      <w:r w:rsidRPr="00EA7E50">
        <w:rPr>
          <w:rFonts w:ascii="Times New Roman" w:eastAsia="Arial Unicode MS" w:hAnsi="Times New Roman" w:cs="Times New Roman"/>
          <w:szCs w:val="24"/>
        </w:rPr>
        <w:t>M</w:t>
      </w:r>
      <w:r w:rsidRPr="006A67FF">
        <w:rPr>
          <w:rFonts w:ascii="Times New Roman" w:eastAsia="Arial Unicode MS" w:hAnsi="Times New Roman" w:cs="Times New Roman"/>
          <w:szCs w:val="24"/>
        </w:rPr>
        <w:t xml:space="preserve">cFerran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(1994) and Maelfait and De Keer (1990) found </w:t>
      </w:r>
      <w:r w:rsidRPr="006A67FF">
        <w:rPr>
          <w:rFonts w:ascii="Times New Roman" w:eastAsia="Arial Unicode MS" w:hAnsi="Times New Roman" w:cs="Times New Roman"/>
          <w:i/>
          <w:szCs w:val="24"/>
        </w:rPr>
        <w:t>P. degeeri</w:t>
      </w:r>
      <w:r w:rsidRPr="006A67FF">
        <w:rPr>
          <w:rFonts w:ascii="Times New Roman" w:eastAsia="Arial Unicode MS" w:hAnsi="Times New Roman" w:cs="Times New Roman"/>
          <w:szCs w:val="24"/>
        </w:rPr>
        <w:t xml:space="preserve"> was an indicator species of less intensively managed sites. Their </w:t>
      </w:r>
      <w:r w:rsidR="00CF1481">
        <w:rPr>
          <w:rFonts w:ascii="Times New Roman" w:eastAsia="Arial Unicode MS" w:hAnsi="Times New Roman" w:cs="Times New Roman"/>
          <w:szCs w:val="24"/>
        </w:rPr>
        <w:t>greater abundance in</w:t>
      </w:r>
      <w:r w:rsidRPr="006A67FF">
        <w:rPr>
          <w:rFonts w:ascii="Times New Roman" w:eastAsia="Arial Unicode MS" w:hAnsi="Times New Roman" w:cs="Times New Roman"/>
          <w:szCs w:val="24"/>
        </w:rPr>
        <w:t xml:space="preserve"> acid grassland in the current study may reflect the lower effective stocking density in this habitat type, which is a product of sheep grazing behaviour. Sheep are preferential grazers, able to select preferred plant species within a sward (Grant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1985). Where preferred vegetation is available sheep avoid </w:t>
      </w:r>
      <w:r w:rsidRPr="006A67FF">
        <w:rPr>
          <w:rFonts w:ascii="Times New Roman" w:eastAsia="Arial Unicode MS" w:hAnsi="Times New Roman" w:cs="Times New Roman"/>
          <w:i/>
          <w:szCs w:val="24"/>
        </w:rPr>
        <w:t>N</w:t>
      </w:r>
      <w:r w:rsidR="003175CB">
        <w:rPr>
          <w:rFonts w:ascii="Times New Roman" w:eastAsia="Arial Unicode MS" w:hAnsi="Times New Roman" w:cs="Times New Roman"/>
          <w:i/>
          <w:szCs w:val="24"/>
        </w:rPr>
        <w:t>.</w:t>
      </w:r>
      <w:r w:rsidRPr="006A67FF">
        <w:rPr>
          <w:rFonts w:ascii="Times New Roman" w:eastAsia="Arial Unicode MS" w:hAnsi="Times New Roman" w:cs="Times New Roman"/>
          <w:i/>
          <w:szCs w:val="24"/>
        </w:rPr>
        <w:t xml:space="preserve"> stricta</w:t>
      </w:r>
      <w:r w:rsidRPr="006A67FF">
        <w:rPr>
          <w:rFonts w:ascii="Times New Roman" w:eastAsia="Arial Unicode MS" w:hAnsi="Times New Roman" w:cs="Times New Roman"/>
          <w:szCs w:val="24"/>
        </w:rPr>
        <w:t xml:space="preserve"> (Grant </w:t>
      </w:r>
      <w:r w:rsidRPr="00BD699C">
        <w:rPr>
          <w:rFonts w:ascii="Times New Roman" w:eastAsia="Arial Unicode MS" w:hAnsi="Times New Roman" w:cs="Times New Roman"/>
          <w:i/>
          <w:szCs w:val="24"/>
        </w:rPr>
        <w:t>et al.</w:t>
      </w:r>
      <w:r w:rsidRPr="006A67FF">
        <w:rPr>
          <w:rFonts w:ascii="Times New Roman" w:eastAsia="Arial Unicode MS" w:hAnsi="Times New Roman" w:cs="Times New Roman"/>
          <w:szCs w:val="24"/>
        </w:rPr>
        <w:t xml:space="preserve"> 1985), the dominant species in the acid grassland habitat. This likely results in a lower effective stocking density in the acid grassland habitat compared to the calcareous grassland, thus providing suitable conditions for </w:t>
      </w:r>
      <w:r w:rsidRPr="006A67FF">
        <w:rPr>
          <w:rFonts w:ascii="Times New Roman" w:eastAsia="Arial Unicode MS" w:hAnsi="Times New Roman" w:cs="Times New Roman"/>
          <w:i/>
          <w:szCs w:val="24"/>
        </w:rPr>
        <w:t>P. degeeri</w:t>
      </w:r>
      <w:r w:rsidRPr="006A67FF">
        <w:rPr>
          <w:rFonts w:ascii="Times New Roman" w:eastAsia="Arial Unicode MS" w:hAnsi="Times New Roman" w:cs="Times New Roman"/>
          <w:szCs w:val="24"/>
        </w:rPr>
        <w:t xml:space="preserve">. </w:t>
      </w:r>
    </w:p>
    <w:p w14:paraId="28E93DDF" w14:textId="77777777" w:rsidR="0092220C" w:rsidRPr="006A67FF" w:rsidRDefault="0092220C" w:rsidP="0092220C">
      <w:pPr>
        <w:spacing w:after="0" w:line="480" w:lineRule="auto"/>
        <w:contextualSpacing/>
        <w:rPr>
          <w:rFonts w:ascii="Times New Roman" w:eastAsia="Arial Unicode MS" w:hAnsi="Times New Roman" w:cs="Times New Roman"/>
          <w:szCs w:val="24"/>
        </w:rPr>
      </w:pPr>
    </w:p>
    <w:p w14:paraId="16F75248" w14:textId="77777777" w:rsidR="0092220C" w:rsidRPr="006A67FF" w:rsidRDefault="0092220C" w:rsidP="0092220C">
      <w:pPr>
        <w:spacing w:after="0" w:line="480" w:lineRule="auto"/>
        <w:contextualSpacing/>
        <w:rPr>
          <w:rFonts w:ascii="Times New Roman" w:hAnsi="Times New Roman" w:cs="Times New Roman"/>
          <w:i/>
        </w:rPr>
      </w:pPr>
      <w:r w:rsidRPr="006A67FF">
        <w:rPr>
          <w:rFonts w:ascii="Times New Roman" w:hAnsi="Times New Roman" w:cs="Times New Roman"/>
          <w:i/>
        </w:rPr>
        <w:t>Do non-target habitats support species of conservation interest?</w:t>
      </w:r>
    </w:p>
    <w:p w14:paraId="75A73598" w14:textId="30FC0910" w:rsidR="009D319C"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lastRenderedPageBreak/>
        <w:t>Both calcareous grassland and the non-target habitats of acid grassland and heath supported several notable species.</w:t>
      </w:r>
      <w:r w:rsidR="004E5031">
        <w:rPr>
          <w:rFonts w:ascii="Times New Roman" w:eastAsia="Arial Unicode MS" w:hAnsi="Times New Roman" w:cs="Times New Roman"/>
          <w:szCs w:val="24"/>
        </w:rPr>
        <w:t xml:space="preserve"> </w:t>
      </w:r>
      <w:r w:rsidR="00BE1D28">
        <w:rPr>
          <w:rFonts w:ascii="Times New Roman" w:eastAsia="Arial Unicode MS" w:hAnsi="Times New Roman" w:cs="Times New Roman"/>
          <w:szCs w:val="24"/>
        </w:rPr>
        <w:t xml:space="preserve">Though some of these species were rare in the dataset (occurring as doubletons and singletons), making it difficult to make specific habitat determinations, this study provides </w:t>
      </w:r>
      <w:r w:rsidR="00EC7F24">
        <w:rPr>
          <w:rFonts w:ascii="Times New Roman" w:eastAsia="Arial Unicode MS" w:hAnsi="Times New Roman" w:cs="Times New Roman"/>
          <w:szCs w:val="24"/>
        </w:rPr>
        <w:t xml:space="preserve">the first </w:t>
      </w:r>
      <w:r w:rsidR="00BE1D28">
        <w:rPr>
          <w:rFonts w:ascii="Times New Roman" w:eastAsia="Arial Unicode MS" w:hAnsi="Times New Roman" w:cs="Times New Roman"/>
          <w:szCs w:val="24"/>
        </w:rPr>
        <w:t>evidence of the importance of these landscapes for supporting rare species</w:t>
      </w:r>
      <w:r w:rsidR="009D319C">
        <w:rPr>
          <w:rFonts w:ascii="Times New Roman" w:eastAsia="Arial Unicode MS" w:hAnsi="Times New Roman" w:cs="Times New Roman"/>
          <w:szCs w:val="24"/>
        </w:rPr>
        <w:t xml:space="preserve"> and highlights the need for </w:t>
      </w:r>
      <w:r w:rsidR="00EC7F24">
        <w:rPr>
          <w:rFonts w:ascii="Times New Roman" w:eastAsia="Arial Unicode MS" w:hAnsi="Times New Roman" w:cs="Times New Roman"/>
          <w:szCs w:val="24"/>
        </w:rPr>
        <w:t>further monitoring and research.</w:t>
      </w:r>
      <w:r w:rsidR="00BE1D28">
        <w:rPr>
          <w:rFonts w:ascii="Times New Roman" w:eastAsia="Arial Unicode MS" w:hAnsi="Times New Roman" w:cs="Times New Roman"/>
          <w:szCs w:val="24"/>
        </w:rPr>
        <w:t xml:space="preserve"> </w:t>
      </w:r>
    </w:p>
    <w:p w14:paraId="291C4576" w14:textId="2AC0001B" w:rsidR="0092220C" w:rsidRPr="006A67FF" w:rsidRDefault="0092220C" w:rsidP="0092220C">
      <w:pPr>
        <w:spacing w:after="0" w:line="480" w:lineRule="auto"/>
        <w:contextualSpacing/>
        <w:rPr>
          <w:rFonts w:ascii="Times New Roman" w:eastAsia="Times New Roman" w:hAnsi="Times New Roman" w:cs="Times New Roman"/>
          <w:iCs/>
          <w:color w:val="000000"/>
          <w:szCs w:val="24"/>
          <w:lang w:eastAsia="en-GB"/>
        </w:rPr>
      </w:pPr>
      <w:r w:rsidRPr="006A67FF">
        <w:rPr>
          <w:rFonts w:ascii="Times New Roman" w:eastAsia="Times New Roman" w:hAnsi="Times New Roman" w:cs="Times New Roman"/>
          <w:i/>
          <w:iCs/>
          <w:color w:val="000000"/>
          <w:szCs w:val="24"/>
          <w:lang w:eastAsia="en-GB"/>
        </w:rPr>
        <w:t>J. falconeri</w:t>
      </w:r>
      <w:r w:rsidRPr="006A67FF">
        <w:rPr>
          <w:rFonts w:ascii="Times New Roman" w:eastAsia="Times New Roman" w:hAnsi="Times New Roman" w:cs="Times New Roman"/>
          <w:iCs/>
          <w:color w:val="000000"/>
          <w:szCs w:val="24"/>
          <w:lang w:eastAsia="en-GB"/>
        </w:rPr>
        <w:t>, found in each habitat type</w:t>
      </w:r>
      <w:r w:rsidR="009D319C">
        <w:rPr>
          <w:rFonts w:ascii="Times New Roman" w:eastAsia="Times New Roman" w:hAnsi="Times New Roman" w:cs="Times New Roman"/>
          <w:iCs/>
          <w:color w:val="000000"/>
          <w:szCs w:val="24"/>
          <w:lang w:eastAsia="en-GB"/>
        </w:rPr>
        <w:t xml:space="preserve"> (total of 17 individuals)</w:t>
      </w:r>
      <w:r w:rsidRPr="006A67FF">
        <w:rPr>
          <w:rFonts w:ascii="Times New Roman" w:eastAsia="Times New Roman" w:hAnsi="Times New Roman" w:cs="Times New Roman"/>
          <w:iCs/>
          <w:color w:val="000000"/>
          <w:szCs w:val="24"/>
          <w:lang w:eastAsia="en-GB"/>
        </w:rPr>
        <w:t xml:space="preserve"> but most abundantly in calcareous grassland</w:t>
      </w:r>
      <w:r w:rsidR="009D319C">
        <w:rPr>
          <w:rFonts w:ascii="Times New Roman" w:eastAsia="Times New Roman" w:hAnsi="Times New Roman" w:cs="Times New Roman"/>
          <w:iCs/>
          <w:color w:val="000000"/>
          <w:szCs w:val="24"/>
          <w:lang w:eastAsia="en-GB"/>
        </w:rPr>
        <w:t xml:space="preserve"> (13 individuals)</w:t>
      </w:r>
      <w:r w:rsidRPr="006A67FF">
        <w:rPr>
          <w:rFonts w:ascii="Times New Roman" w:eastAsia="Times New Roman" w:hAnsi="Times New Roman" w:cs="Times New Roman"/>
          <w:iCs/>
          <w:color w:val="000000"/>
          <w:szCs w:val="24"/>
          <w:lang w:eastAsia="en-GB"/>
        </w:rPr>
        <w:t xml:space="preserve">, is classed as endangered in Britain (Dawson </w:t>
      </w:r>
      <w:r w:rsidRPr="00BD699C">
        <w:rPr>
          <w:rFonts w:ascii="Times New Roman" w:eastAsia="Times New Roman" w:hAnsi="Times New Roman" w:cs="Times New Roman"/>
          <w:i/>
          <w:iCs/>
          <w:color w:val="000000"/>
          <w:szCs w:val="24"/>
          <w:lang w:eastAsia="en-GB"/>
        </w:rPr>
        <w:t>et al.</w:t>
      </w:r>
      <w:r w:rsidRPr="006A67FF">
        <w:rPr>
          <w:rFonts w:ascii="Times New Roman" w:eastAsia="Times New Roman" w:hAnsi="Times New Roman" w:cs="Times New Roman"/>
          <w:iCs/>
          <w:color w:val="000000"/>
          <w:szCs w:val="24"/>
          <w:lang w:eastAsia="en-GB"/>
        </w:rPr>
        <w:t xml:space="preserve"> 2008) (Table 2), and has shown a steep decline over the last 20 years (Spider and Harvestman Recording Scheme, 2017). Threats to this species include degradation and loss of calcareous grassland and heathland (Spider and Harvestman Recording Scheme, 2017). The close proximity of these two habitat types in the present study may be beneficial for its long-term conservation. </w:t>
      </w:r>
    </w:p>
    <w:p w14:paraId="3CA18746" w14:textId="6E2CF4ED" w:rsidR="0092220C" w:rsidRPr="006A67FF" w:rsidRDefault="00221972" w:rsidP="0092220C">
      <w:pPr>
        <w:spacing w:after="0" w:line="480" w:lineRule="auto"/>
        <w:contextualSpacing/>
        <w:rPr>
          <w:rFonts w:ascii="Times New Roman" w:eastAsia="Times New Roman" w:hAnsi="Times New Roman" w:cs="Times New Roman"/>
          <w:iCs/>
          <w:color w:val="000000"/>
          <w:szCs w:val="24"/>
          <w:lang w:eastAsia="en-GB"/>
        </w:rPr>
      </w:pPr>
      <w:r>
        <w:rPr>
          <w:rFonts w:ascii="Times New Roman" w:eastAsia="Times New Roman" w:hAnsi="Times New Roman" w:cs="Times New Roman"/>
          <w:iCs/>
          <w:color w:val="000000"/>
          <w:szCs w:val="24"/>
          <w:lang w:eastAsia="en-GB"/>
        </w:rPr>
        <w:t>C</w:t>
      </w:r>
      <w:r w:rsidR="0092220C" w:rsidRPr="006A67FF">
        <w:rPr>
          <w:rFonts w:ascii="Times New Roman" w:eastAsia="Times New Roman" w:hAnsi="Times New Roman" w:cs="Times New Roman"/>
          <w:iCs/>
          <w:color w:val="000000"/>
          <w:szCs w:val="24"/>
          <w:lang w:eastAsia="en-GB"/>
        </w:rPr>
        <w:t xml:space="preserve">alcareous grassland </w:t>
      </w:r>
      <w:r>
        <w:rPr>
          <w:rFonts w:ascii="Times New Roman" w:eastAsia="Times New Roman" w:hAnsi="Times New Roman" w:cs="Times New Roman"/>
          <w:iCs/>
          <w:color w:val="000000"/>
          <w:szCs w:val="24"/>
          <w:lang w:eastAsia="en-GB"/>
        </w:rPr>
        <w:t xml:space="preserve">also </w:t>
      </w:r>
      <w:r w:rsidR="0092220C" w:rsidRPr="006A67FF">
        <w:rPr>
          <w:rFonts w:ascii="Times New Roman" w:eastAsia="Times New Roman" w:hAnsi="Times New Roman" w:cs="Times New Roman"/>
          <w:iCs/>
          <w:color w:val="000000"/>
          <w:szCs w:val="24"/>
          <w:lang w:eastAsia="en-GB"/>
        </w:rPr>
        <w:t xml:space="preserve">supported four species classed by Dawson </w:t>
      </w:r>
      <w:r w:rsidR="0092220C" w:rsidRPr="00BD699C">
        <w:rPr>
          <w:rFonts w:ascii="Times New Roman" w:eastAsia="Times New Roman" w:hAnsi="Times New Roman" w:cs="Times New Roman"/>
          <w:i/>
          <w:iCs/>
          <w:color w:val="000000"/>
          <w:szCs w:val="24"/>
          <w:lang w:eastAsia="en-GB"/>
        </w:rPr>
        <w:t>et al.</w:t>
      </w:r>
      <w:r w:rsidR="0092220C" w:rsidRPr="006A67FF">
        <w:rPr>
          <w:rFonts w:ascii="Times New Roman" w:eastAsia="Times New Roman" w:hAnsi="Times New Roman" w:cs="Times New Roman"/>
          <w:iCs/>
          <w:color w:val="000000"/>
          <w:szCs w:val="24"/>
          <w:lang w:eastAsia="en-GB"/>
        </w:rPr>
        <w:t xml:space="preserve"> (2008) as vulnerable in Britain: </w:t>
      </w:r>
      <w:r w:rsidR="0092220C" w:rsidRPr="006A67FF">
        <w:rPr>
          <w:rFonts w:ascii="Times New Roman" w:eastAsia="Times New Roman" w:hAnsi="Times New Roman" w:cs="Times New Roman"/>
          <w:i/>
          <w:iCs/>
          <w:color w:val="000000"/>
          <w:szCs w:val="24"/>
          <w:lang w:eastAsia="en-GB"/>
        </w:rPr>
        <w:t>A. subtilis</w:t>
      </w:r>
      <w:r w:rsidR="0092220C" w:rsidRPr="006A67FF">
        <w:rPr>
          <w:rFonts w:ascii="Times New Roman" w:eastAsia="Times New Roman" w:hAnsi="Times New Roman" w:cs="Times New Roman"/>
          <w:iCs/>
          <w:color w:val="000000"/>
          <w:szCs w:val="24"/>
          <w:lang w:eastAsia="en-GB"/>
        </w:rPr>
        <w:t xml:space="preserve">, </w:t>
      </w:r>
      <w:r w:rsidR="0092220C" w:rsidRPr="006A67FF">
        <w:rPr>
          <w:rFonts w:ascii="Times New Roman" w:eastAsia="Times New Roman" w:hAnsi="Times New Roman" w:cs="Times New Roman"/>
          <w:i/>
          <w:iCs/>
          <w:color w:val="000000"/>
          <w:szCs w:val="24"/>
          <w:lang w:eastAsia="en-GB"/>
        </w:rPr>
        <w:t>W. dysderoides</w:t>
      </w:r>
      <w:r w:rsidR="0092220C" w:rsidRPr="006A67FF">
        <w:rPr>
          <w:rFonts w:ascii="Times New Roman" w:eastAsia="Times New Roman" w:hAnsi="Times New Roman" w:cs="Times New Roman"/>
          <w:iCs/>
          <w:color w:val="000000"/>
          <w:szCs w:val="24"/>
          <w:lang w:eastAsia="en-GB"/>
        </w:rPr>
        <w:t xml:space="preserve">, </w:t>
      </w:r>
      <w:r w:rsidR="0092220C" w:rsidRPr="006A67FF">
        <w:rPr>
          <w:rFonts w:ascii="Times New Roman" w:eastAsia="Times New Roman" w:hAnsi="Times New Roman" w:cs="Times New Roman"/>
          <w:i/>
          <w:iCs/>
          <w:color w:val="000000"/>
          <w:szCs w:val="24"/>
          <w:lang w:eastAsia="en-GB"/>
        </w:rPr>
        <w:t>W. incisa</w:t>
      </w:r>
      <w:r w:rsidR="0092220C" w:rsidRPr="006A67FF">
        <w:rPr>
          <w:rFonts w:ascii="Times New Roman" w:eastAsia="Times New Roman" w:hAnsi="Times New Roman" w:cs="Times New Roman"/>
          <w:iCs/>
          <w:color w:val="000000"/>
          <w:szCs w:val="24"/>
          <w:lang w:eastAsia="en-GB"/>
        </w:rPr>
        <w:t xml:space="preserve"> and </w:t>
      </w:r>
      <w:r w:rsidR="0092220C" w:rsidRPr="006A67FF">
        <w:rPr>
          <w:rFonts w:ascii="Times New Roman" w:eastAsia="Times New Roman" w:hAnsi="Times New Roman" w:cs="Times New Roman"/>
          <w:i/>
          <w:iCs/>
          <w:color w:val="000000"/>
          <w:szCs w:val="24"/>
          <w:lang w:eastAsia="en-GB"/>
        </w:rPr>
        <w:t>W. monoceros</w:t>
      </w:r>
      <w:r w:rsidR="0092220C" w:rsidRPr="006A67FF">
        <w:rPr>
          <w:rFonts w:ascii="Times New Roman" w:eastAsia="Times New Roman" w:hAnsi="Times New Roman" w:cs="Times New Roman"/>
          <w:iCs/>
          <w:color w:val="000000"/>
          <w:szCs w:val="24"/>
          <w:lang w:eastAsia="en-GB"/>
        </w:rPr>
        <w:t xml:space="preserve">, the latter two represented exclusively in this habitat by single individuals (Table 2). </w:t>
      </w:r>
      <w:r w:rsidR="0092220C" w:rsidRPr="006A67FF">
        <w:rPr>
          <w:rFonts w:ascii="Times New Roman" w:eastAsia="Times New Roman" w:hAnsi="Times New Roman" w:cs="Times New Roman"/>
          <w:i/>
          <w:iCs/>
          <w:color w:val="000000"/>
          <w:szCs w:val="24"/>
          <w:lang w:eastAsia="en-GB"/>
        </w:rPr>
        <w:t>W. monoceros</w:t>
      </w:r>
      <w:r w:rsidR="0092220C" w:rsidRPr="006A67FF">
        <w:rPr>
          <w:rFonts w:ascii="Times New Roman" w:eastAsia="Times New Roman" w:hAnsi="Times New Roman" w:cs="Times New Roman"/>
          <w:iCs/>
          <w:color w:val="000000"/>
          <w:szCs w:val="24"/>
          <w:lang w:eastAsia="en-GB"/>
        </w:rPr>
        <w:t>, which occurs under stones in</w:t>
      </w:r>
      <w:r w:rsidR="0092220C">
        <w:rPr>
          <w:rFonts w:ascii="Times New Roman" w:eastAsia="Times New Roman" w:hAnsi="Times New Roman" w:cs="Times New Roman"/>
          <w:iCs/>
          <w:color w:val="000000"/>
          <w:szCs w:val="24"/>
          <w:lang w:eastAsia="en-GB"/>
        </w:rPr>
        <w:t xml:space="preserve"> open inland habitats (Harvey </w:t>
      </w:r>
      <w:r w:rsidR="0092220C" w:rsidRPr="00BD699C">
        <w:rPr>
          <w:rFonts w:ascii="Times New Roman" w:eastAsia="Times New Roman" w:hAnsi="Times New Roman" w:cs="Times New Roman"/>
          <w:i/>
          <w:iCs/>
          <w:color w:val="000000"/>
          <w:szCs w:val="24"/>
          <w:lang w:eastAsia="en-GB"/>
        </w:rPr>
        <w:t>et al.</w:t>
      </w:r>
      <w:r w:rsidR="0092220C" w:rsidRPr="006A67FF">
        <w:rPr>
          <w:rFonts w:ascii="Times New Roman" w:eastAsia="Times New Roman" w:hAnsi="Times New Roman" w:cs="Times New Roman"/>
          <w:iCs/>
          <w:color w:val="000000"/>
          <w:szCs w:val="24"/>
          <w:lang w:eastAsia="en-GB"/>
        </w:rPr>
        <w:t xml:space="preserve"> 2002) and is also identified as a pioneer species of heather (Merrett, 1976), has also previously been recorded in calcareous grassland (Spider and Harvestman Recording Scheme, 2017). It has experienced steep decline in Britain over the last 20 years, with </w:t>
      </w:r>
      <w:r>
        <w:rPr>
          <w:rFonts w:ascii="Times New Roman" w:eastAsia="Times New Roman" w:hAnsi="Times New Roman" w:cs="Times New Roman"/>
          <w:iCs/>
          <w:color w:val="000000"/>
          <w:szCs w:val="24"/>
          <w:lang w:eastAsia="en-GB"/>
        </w:rPr>
        <w:t xml:space="preserve">both </w:t>
      </w:r>
      <w:r w:rsidR="0092220C" w:rsidRPr="006A67FF">
        <w:rPr>
          <w:rFonts w:ascii="Times New Roman" w:eastAsia="Times New Roman" w:hAnsi="Times New Roman" w:cs="Times New Roman"/>
          <w:iCs/>
          <w:color w:val="000000"/>
          <w:szCs w:val="24"/>
          <w:lang w:eastAsia="en-GB"/>
        </w:rPr>
        <w:t xml:space="preserve">the loss of heathland and the lack of management to maintain early successional stages implicated in this decline (Spider and Harvestman Recording Scheme, 2017). </w:t>
      </w:r>
      <w:r w:rsidR="0092220C" w:rsidRPr="006A67FF">
        <w:rPr>
          <w:rFonts w:ascii="Times New Roman" w:eastAsia="Times New Roman" w:hAnsi="Times New Roman" w:cs="Times New Roman"/>
          <w:i/>
          <w:iCs/>
          <w:color w:val="000000"/>
          <w:szCs w:val="24"/>
          <w:lang w:eastAsia="en-GB"/>
        </w:rPr>
        <w:t>W. dysderoides</w:t>
      </w:r>
      <w:r w:rsidR="0092220C" w:rsidRPr="006A67FF">
        <w:rPr>
          <w:rFonts w:ascii="Times New Roman" w:eastAsia="Times New Roman" w:hAnsi="Times New Roman" w:cs="Times New Roman"/>
          <w:iCs/>
          <w:color w:val="000000"/>
          <w:szCs w:val="24"/>
          <w:lang w:eastAsia="en-GB"/>
        </w:rPr>
        <w:t xml:space="preserve">, which was found in calcareous grassland and the non-target habitat of heath in the present study, is an uncommon species found </w:t>
      </w:r>
      <w:r w:rsidR="00255D5D">
        <w:rPr>
          <w:rFonts w:ascii="Times New Roman" w:eastAsia="Times New Roman" w:hAnsi="Times New Roman" w:cs="Times New Roman"/>
          <w:iCs/>
          <w:color w:val="000000"/>
          <w:szCs w:val="24"/>
          <w:lang w:eastAsia="en-GB"/>
        </w:rPr>
        <w:t>i</w:t>
      </w:r>
      <w:r w:rsidR="0092220C" w:rsidRPr="006A67FF">
        <w:rPr>
          <w:rFonts w:ascii="Times New Roman" w:eastAsia="Times New Roman" w:hAnsi="Times New Roman" w:cs="Times New Roman"/>
          <w:iCs/>
          <w:color w:val="000000"/>
          <w:szCs w:val="24"/>
          <w:lang w:eastAsia="en-GB"/>
        </w:rPr>
        <w:t>n heathland</w:t>
      </w:r>
      <w:r w:rsidR="00255D5D">
        <w:rPr>
          <w:rFonts w:ascii="Times New Roman" w:eastAsia="Times New Roman" w:hAnsi="Times New Roman" w:cs="Times New Roman"/>
          <w:iCs/>
          <w:color w:val="000000"/>
          <w:szCs w:val="24"/>
          <w:lang w:eastAsia="en-GB"/>
        </w:rPr>
        <w:t>,</w:t>
      </w:r>
      <w:r w:rsidR="0092220C" w:rsidRPr="006A67FF">
        <w:rPr>
          <w:rFonts w:ascii="Times New Roman" w:eastAsia="Times New Roman" w:hAnsi="Times New Roman" w:cs="Times New Roman"/>
          <w:iCs/>
          <w:color w:val="000000"/>
          <w:szCs w:val="24"/>
          <w:lang w:eastAsia="en-GB"/>
        </w:rPr>
        <w:t xml:space="preserve"> woodlands and</w:t>
      </w:r>
      <w:r w:rsidR="00255D5D">
        <w:rPr>
          <w:rFonts w:ascii="Times New Roman" w:eastAsia="Times New Roman" w:hAnsi="Times New Roman" w:cs="Times New Roman"/>
          <w:iCs/>
          <w:color w:val="000000"/>
          <w:szCs w:val="24"/>
          <w:lang w:eastAsia="en-GB"/>
        </w:rPr>
        <w:t xml:space="preserve"> both</w:t>
      </w:r>
      <w:r w:rsidR="0092220C" w:rsidRPr="006A67FF">
        <w:rPr>
          <w:rFonts w:ascii="Times New Roman" w:eastAsia="Times New Roman" w:hAnsi="Times New Roman" w:cs="Times New Roman"/>
          <w:iCs/>
          <w:color w:val="000000"/>
          <w:szCs w:val="24"/>
          <w:lang w:eastAsia="en-GB"/>
        </w:rPr>
        <w:t xml:space="preserve"> acid and calcareous grassland</w:t>
      </w:r>
      <w:r w:rsidR="00255D5D">
        <w:rPr>
          <w:rFonts w:ascii="Times New Roman" w:eastAsia="Times New Roman" w:hAnsi="Times New Roman" w:cs="Times New Roman"/>
          <w:iCs/>
          <w:color w:val="000000"/>
          <w:szCs w:val="24"/>
          <w:lang w:eastAsia="en-GB"/>
        </w:rPr>
        <w:t>s</w:t>
      </w:r>
      <w:r w:rsidR="0092220C" w:rsidRPr="006A67FF">
        <w:rPr>
          <w:rFonts w:ascii="Times New Roman" w:eastAsia="Times New Roman" w:hAnsi="Times New Roman" w:cs="Times New Roman"/>
          <w:iCs/>
          <w:color w:val="000000"/>
          <w:szCs w:val="24"/>
          <w:lang w:eastAsia="en-GB"/>
        </w:rPr>
        <w:t xml:space="preserve"> (Harvey </w:t>
      </w:r>
      <w:r w:rsidR="0092220C" w:rsidRPr="00BD699C">
        <w:rPr>
          <w:rFonts w:ascii="Times New Roman" w:eastAsia="Times New Roman" w:hAnsi="Times New Roman" w:cs="Times New Roman"/>
          <w:i/>
          <w:iCs/>
          <w:color w:val="000000"/>
          <w:szCs w:val="24"/>
          <w:lang w:eastAsia="en-GB"/>
        </w:rPr>
        <w:t>et al.</w:t>
      </w:r>
      <w:r w:rsidR="0092220C" w:rsidRPr="006A67FF">
        <w:rPr>
          <w:rFonts w:ascii="Times New Roman" w:eastAsia="Times New Roman" w:hAnsi="Times New Roman" w:cs="Times New Roman"/>
          <w:iCs/>
          <w:color w:val="000000"/>
          <w:szCs w:val="24"/>
          <w:lang w:eastAsia="en-GB"/>
        </w:rPr>
        <w:t xml:space="preserve"> 2002). The loss of calcareous grassland and heath have been recognised as potential causes of its long-term decline, though understanding of its ecology remains </w:t>
      </w:r>
      <w:r w:rsidR="0092220C" w:rsidRPr="006A67FF">
        <w:rPr>
          <w:rFonts w:ascii="Times New Roman" w:eastAsia="Times New Roman" w:hAnsi="Times New Roman" w:cs="Times New Roman"/>
          <w:iCs/>
          <w:color w:val="000000"/>
          <w:szCs w:val="24"/>
          <w:lang w:eastAsia="en-GB"/>
        </w:rPr>
        <w:lastRenderedPageBreak/>
        <w:t>relatively unknown, rendering it difficult to appreciate the mechanisms of its decline (Spider and Harvestman Recording Scheme, 2017).</w:t>
      </w:r>
    </w:p>
    <w:p w14:paraId="1BCF663E" w14:textId="387BAA28" w:rsidR="0092220C" w:rsidRPr="005E392B" w:rsidRDefault="0092220C" w:rsidP="0092220C">
      <w:pPr>
        <w:spacing w:after="0" w:line="480" w:lineRule="auto"/>
        <w:contextualSpacing/>
        <w:rPr>
          <w:rFonts w:ascii="Times New Roman" w:eastAsia="Times New Roman" w:hAnsi="Times New Roman" w:cs="Times New Roman"/>
          <w:iCs/>
          <w:color w:val="000000"/>
          <w:szCs w:val="24"/>
          <w:lang w:eastAsia="en-GB"/>
        </w:rPr>
      </w:pPr>
      <w:r w:rsidRPr="006A67FF">
        <w:rPr>
          <w:rFonts w:ascii="Times New Roman" w:eastAsia="Times New Roman" w:hAnsi="Times New Roman" w:cs="Times New Roman"/>
          <w:iCs/>
          <w:color w:val="000000"/>
          <w:szCs w:val="24"/>
          <w:lang w:eastAsia="en-GB"/>
        </w:rPr>
        <w:t xml:space="preserve">There were a further two vulnerable species recorded in the non-target habitat of acid grassland (Table 2): </w:t>
      </w:r>
      <w:r w:rsidRPr="006A67FF">
        <w:rPr>
          <w:rFonts w:ascii="Times New Roman" w:eastAsia="Times New Roman" w:hAnsi="Times New Roman" w:cs="Times New Roman"/>
          <w:i/>
          <w:iCs/>
          <w:color w:val="000000"/>
          <w:szCs w:val="24"/>
          <w:lang w:eastAsia="en-GB"/>
        </w:rPr>
        <w:t>A. subtilis</w:t>
      </w:r>
      <w:r w:rsidRPr="006A67FF">
        <w:rPr>
          <w:rFonts w:ascii="Times New Roman" w:eastAsia="Times New Roman" w:hAnsi="Times New Roman" w:cs="Times New Roman"/>
          <w:iCs/>
          <w:color w:val="000000"/>
          <w:szCs w:val="24"/>
          <w:lang w:eastAsia="en-GB"/>
        </w:rPr>
        <w:t xml:space="preserve"> and </w:t>
      </w:r>
      <w:r w:rsidRPr="006A67FF">
        <w:rPr>
          <w:rFonts w:ascii="Times New Roman" w:eastAsia="Times New Roman" w:hAnsi="Times New Roman" w:cs="Times New Roman"/>
          <w:i/>
          <w:iCs/>
          <w:color w:val="000000"/>
          <w:szCs w:val="24"/>
          <w:lang w:eastAsia="en-GB"/>
        </w:rPr>
        <w:t>T. thorelli</w:t>
      </w:r>
      <w:r w:rsidRPr="006A67FF">
        <w:rPr>
          <w:rFonts w:ascii="Times New Roman" w:eastAsia="Times New Roman" w:hAnsi="Times New Roman" w:cs="Times New Roman"/>
          <w:iCs/>
          <w:color w:val="000000"/>
          <w:szCs w:val="24"/>
          <w:lang w:eastAsia="en-GB"/>
        </w:rPr>
        <w:t>, the latter represented exclusively in this habitat</w:t>
      </w:r>
      <w:r w:rsidR="00255D5D">
        <w:rPr>
          <w:rFonts w:ascii="Times New Roman" w:eastAsia="Times New Roman" w:hAnsi="Times New Roman" w:cs="Times New Roman"/>
          <w:iCs/>
          <w:color w:val="000000"/>
          <w:szCs w:val="24"/>
          <w:lang w:eastAsia="en-GB"/>
        </w:rPr>
        <w:t xml:space="preserve"> by two individuals. </w:t>
      </w:r>
    </w:p>
    <w:p w14:paraId="7E921BE1" w14:textId="75F93193" w:rsidR="0092220C" w:rsidRPr="006A67FF" w:rsidRDefault="0092220C" w:rsidP="0092220C">
      <w:pPr>
        <w:spacing w:after="0" w:line="480" w:lineRule="auto"/>
        <w:contextualSpacing/>
        <w:rPr>
          <w:rFonts w:ascii="Times New Roman" w:eastAsia="Times New Roman" w:hAnsi="Times New Roman" w:cs="Times New Roman"/>
          <w:iCs/>
          <w:color w:val="000000"/>
          <w:szCs w:val="24"/>
          <w:lang w:eastAsia="en-GB"/>
        </w:rPr>
      </w:pPr>
      <w:r w:rsidRPr="006A67FF">
        <w:rPr>
          <w:rFonts w:ascii="Times New Roman" w:eastAsia="Times New Roman" w:hAnsi="Times New Roman" w:cs="Times New Roman"/>
          <w:iCs/>
          <w:color w:val="000000"/>
          <w:szCs w:val="24"/>
          <w:lang w:eastAsia="en-GB"/>
        </w:rPr>
        <w:t xml:space="preserve">In heath two individuals of </w:t>
      </w:r>
      <w:r w:rsidRPr="006A67FF">
        <w:rPr>
          <w:rFonts w:ascii="Times New Roman" w:eastAsia="Times New Roman" w:hAnsi="Times New Roman" w:cs="Times New Roman"/>
          <w:i/>
          <w:iCs/>
          <w:color w:val="000000"/>
          <w:szCs w:val="24"/>
          <w:lang w:eastAsia="en-GB"/>
        </w:rPr>
        <w:t>P. egeria</w:t>
      </w:r>
      <w:r w:rsidRPr="006A67FF">
        <w:rPr>
          <w:rFonts w:ascii="Times New Roman" w:eastAsia="Times New Roman" w:hAnsi="Times New Roman" w:cs="Times New Roman"/>
          <w:iCs/>
          <w:color w:val="000000"/>
          <w:szCs w:val="24"/>
          <w:lang w:eastAsia="en-GB"/>
        </w:rPr>
        <w:t xml:space="preserve">, classed as endangered in Britain (Dawson </w:t>
      </w:r>
      <w:r w:rsidRPr="00BD699C">
        <w:rPr>
          <w:rFonts w:ascii="Times New Roman" w:eastAsia="Times New Roman" w:hAnsi="Times New Roman" w:cs="Times New Roman"/>
          <w:i/>
          <w:iCs/>
          <w:color w:val="000000"/>
          <w:szCs w:val="24"/>
          <w:lang w:eastAsia="en-GB"/>
        </w:rPr>
        <w:t>et al.</w:t>
      </w:r>
      <w:r w:rsidRPr="006A67FF">
        <w:rPr>
          <w:rFonts w:ascii="Times New Roman" w:eastAsia="Times New Roman" w:hAnsi="Times New Roman" w:cs="Times New Roman"/>
          <w:iCs/>
          <w:color w:val="000000"/>
          <w:szCs w:val="24"/>
          <w:lang w:eastAsia="en-GB"/>
        </w:rPr>
        <w:t xml:space="preserve"> 2008), were recorded (Table 2). </w:t>
      </w:r>
      <w:r w:rsidRPr="006A67FF">
        <w:rPr>
          <w:rFonts w:ascii="Times New Roman" w:eastAsia="Times New Roman" w:hAnsi="Times New Roman" w:cs="Times New Roman"/>
          <w:i/>
          <w:iCs/>
          <w:color w:val="000000"/>
          <w:szCs w:val="24"/>
          <w:lang w:eastAsia="en-GB"/>
        </w:rPr>
        <w:t>P. egeria</w:t>
      </w:r>
      <w:r w:rsidRPr="006A67FF">
        <w:rPr>
          <w:rFonts w:ascii="Times New Roman" w:eastAsia="Times New Roman" w:hAnsi="Times New Roman" w:cs="Times New Roman"/>
          <w:iCs/>
          <w:color w:val="000000"/>
          <w:szCs w:val="24"/>
          <w:lang w:eastAsia="en-GB"/>
        </w:rPr>
        <w:t xml:space="preserve"> is predominantly a cavernicolous species which usually occurs in low numbers (Harvey </w:t>
      </w:r>
      <w:r w:rsidRPr="00BD699C">
        <w:rPr>
          <w:rFonts w:ascii="Times New Roman" w:eastAsia="Times New Roman" w:hAnsi="Times New Roman" w:cs="Times New Roman"/>
          <w:i/>
          <w:iCs/>
          <w:color w:val="000000"/>
          <w:szCs w:val="24"/>
          <w:lang w:eastAsia="en-GB"/>
        </w:rPr>
        <w:t>et al.</w:t>
      </w:r>
      <w:r w:rsidRPr="006A67FF">
        <w:rPr>
          <w:rFonts w:ascii="Times New Roman" w:eastAsia="Times New Roman" w:hAnsi="Times New Roman" w:cs="Times New Roman"/>
          <w:iCs/>
          <w:color w:val="000000"/>
          <w:szCs w:val="24"/>
          <w:lang w:eastAsia="en-GB"/>
        </w:rPr>
        <w:t xml:space="preserve"> 2002) and is noted as having suffered </w:t>
      </w:r>
      <w:r w:rsidR="00287E97">
        <w:rPr>
          <w:rFonts w:ascii="Times New Roman" w:eastAsia="Times New Roman" w:hAnsi="Times New Roman" w:cs="Times New Roman"/>
          <w:iCs/>
          <w:color w:val="000000"/>
          <w:szCs w:val="24"/>
          <w:lang w:eastAsia="en-GB"/>
        </w:rPr>
        <w:t xml:space="preserve">a 70% </w:t>
      </w:r>
      <w:r w:rsidRPr="006A67FF">
        <w:rPr>
          <w:rFonts w:ascii="Times New Roman" w:eastAsia="Times New Roman" w:hAnsi="Times New Roman" w:cs="Times New Roman"/>
          <w:iCs/>
          <w:color w:val="000000"/>
          <w:szCs w:val="24"/>
          <w:lang w:eastAsia="en-GB"/>
        </w:rPr>
        <w:t>decline (Spider and Harvestman Recording Scheme, 2017).</w:t>
      </w:r>
      <w:r w:rsidR="004340B3">
        <w:rPr>
          <w:rFonts w:ascii="Times New Roman" w:eastAsia="Times New Roman" w:hAnsi="Times New Roman" w:cs="Times New Roman"/>
          <w:iCs/>
          <w:color w:val="000000"/>
          <w:szCs w:val="24"/>
          <w:lang w:eastAsia="en-GB"/>
        </w:rPr>
        <w:t xml:space="preserve"> </w:t>
      </w:r>
    </w:p>
    <w:p w14:paraId="46449241" w14:textId="739CC85F" w:rsidR="0092220C" w:rsidRDefault="0092220C" w:rsidP="0092220C">
      <w:pPr>
        <w:spacing w:after="0" w:line="480" w:lineRule="auto"/>
        <w:contextualSpacing/>
        <w:rPr>
          <w:rFonts w:ascii="Times New Roman" w:eastAsia="Times New Roman" w:hAnsi="Times New Roman" w:cs="Times New Roman"/>
          <w:iCs/>
          <w:color w:val="000000"/>
          <w:szCs w:val="24"/>
          <w:lang w:eastAsia="en-GB"/>
        </w:rPr>
      </w:pPr>
      <w:r w:rsidRPr="006A67FF">
        <w:rPr>
          <w:rFonts w:ascii="Times New Roman" w:eastAsia="Times New Roman" w:hAnsi="Times New Roman" w:cs="Times New Roman"/>
          <w:iCs/>
          <w:color w:val="000000"/>
          <w:szCs w:val="24"/>
          <w:lang w:eastAsia="en-GB"/>
        </w:rPr>
        <w:t xml:space="preserve">In addition to the endangered species mentioned, heath also supported three species classed by Dawson </w:t>
      </w:r>
      <w:r w:rsidRPr="00BD699C">
        <w:rPr>
          <w:rFonts w:ascii="Times New Roman" w:eastAsia="Times New Roman" w:hAnsi="Times New Roman" w:cs="Times New Roman"/>
          <w:i/>
          <w:iCs/>
          <w:color w:val="000000"/>
          <w:szCs w:val="24"/>
          <w:lang w:eastAsia="en-GB"/>
        </w:rPr>
        <w:t>et al.</w:t>
      </w:r>
      <w:r w:rsidRPr="006A67FF">
        <w:rPr>
          <w:rFonts w:ascii="Times New Roman" w:eastAsia="Times New Roman" w:hAnsi="Times New Roman" w:cs="Times New Roman"/>
          <w:iCs/>
          <w:color w:val="000000"/>
          <w:szCs w:val="24"/>
          <w:lang w:eastAsia="en-GB"/>
        </w:rPr>
        <w:t xml:space="preserve"> (2008) as vulnerable (Table 2); </w:t>
      </w:r>
      <w:r w:rsidRPr="006A67FF">
        <w:rPr>
          <w:rFonts w:ascii="Times New Roman" w:eastAsia="Times New Roman" w:hAnsi="Times New Roman" w:cs="Times New Roman"/>
          <w:i/>
          <w:iCs/>
          <w:color w:val="000000"/>
          <w:szCs w:val="24"/>
          <w:lang w:eastAsia="en-GB"/>
        </w:rPr>
        <w:t xml:space="preserve">A. scopigera </w:t>
      </w:r>
      <w:r w:rsidRPr="006A67FF">
        <w:rPr>
          <w:rFonts w:ascii="Times New Roman" w:eastAsia="Times New Roman" w:hAnsi="Times New Roman" w:cs="Times New Roman"/>
          <w:iCs/>
          <w:color w:val="000000"/>
          <w:szCs w:val="24"/>
          <w:lang w:eastAsia="en-GB"/>
        </w:rPr>
        <w:t xml:space="preserve">which was again exclusive to this habitat, </w:t>
      </w:r>
      <w:r w:rsidRPr="006A67FF">
        <w:rPr>
          <w:rFonts w:ascii="Times New Roman" w:eastAsia="Times New Roman" w:hAnsi="Times New Roman" w:cs="Times New Roman"/>
          <w:i/>
          <w:iCs/>
          <w:color w:val="000000"/>
          <w:szCs w:val="24"/>
          <w:lang w:eastAsia="en-GB"/>
        </w:rPr>
        <w:t>W. dysderoides</w:t>
      </w:r>
      <w:r w:rsidRPr="006A67FF">
        <w:rPr>
          <w:rFonts w:ascii="Times New Roman" w:eastAsia="Times New Roman" w:hAnsi="Times New Roman" w:cs="Times New Roman"/>
          <w:iCs/>
          <w:color w:val="000000"/>
          <w:szCs w:val="24"/>
          <w:lang w:eastAsia="en-GB"/>
        </w:rPr>
        <w:t xml:space="preserve"> and </w:t>
      </w:r>
      <w:r w:rsidRPr="006A67FF">
        <w:rPr>
          <w:rFonts w:ascii="Times New Roman" w:eastAsia="Times New Roman" w:hAnsi="Times New Roman" w:cs="Times New Roman"/>
          <w:i/>
          <w:iCs/>
          <w:color w:val="000000"/>
          <w:szCs w:val="24"/>
          <w:lang w:eastAsia="en-GB"/>
        </w:rPr>
        <w:t>A. subtilis</w:t>
      </w:r>
      <w:r w:rsidRPr="006A67FF">
        <w:rPr>
          <w:rFonts w:ascii="Times New Roman" w:eastAsia="Times New Roman" w:hAnsi="Times New Roman" w:cs="Times New Roman"/>
          <w:iCs/>
          <w:color w:val="000000"/>
          <w:szCs w:val="24"/>
          <w:lang w:eastAsia="en-GB"/>
        </w:rPr>
        <w:t xml:space="preserve">, the latter of which occurs in greater abundance in this habitat (164 individuals) compared to each of the grassland habitat types (acid grassland = 19 individuals; calcareous grassland = 91 individuals). </w:t>
      </w:r>
      <w:r w:rsidRPr="006A67FF">
        <w:rPr>
          <w:rFonts w:ascii="Times New Roman" w:eastAsia="Times New Roman" w:hAnsi="Times New Roman" w:cs="Times New Roman"/>
          <w:i/>
          <w:iCs/>
          <w:color w:val="000000"/>
          <w:szCs w:val="24"/>
          <w:lang w:eastAsia="en-GB"/>
        </w:rPr>
        <w:t xml:space="preserve">A. subtilis </w:t>
      </w:r>
      <w:r w:rsidRPr="006A67FF">
        <w:rPr>
          <w:rFonts w:ascii="Times New Roman" w:eastAsia="Times New Roman" w:hAnsi="Times New Roman" w:cs="Times New Roman"/>
          <w:iCs/>
          <w:color w:val="000000"/>
          <w:szCs w:val="24"/>
          <w:lang w:eastAsia="en-GB"/>
        </w:rPr>
        <w:t>has been noted as maintaining high densities in mature heather of dry heath after burning (Merrett</w:t>
      </w:r>
      <w:r>
        <w:rPr>
          <w:rFonts w:ascii="Times New Roman" w:eastAsia="Times New Roman" w:hAnsi="Times New Roman" w:cs="Times New Roman"/>
          <w:iCs/>
          <w:color w:val="000000"/>
          <w:szCs w:val="24"/>
          <w:lang w:eastAsia="en-GB"/>
        </w:rPr>
        <w:t>,</w:t>
      </w:r>
      <w:r w:rsidRPr="006A67FF">
        <w:rPr>
          <w:rFonts w:ascii="Times New Roman" w:eastAsia="Times New Roman" w:hAnsi="Times New Roman" w:cs="Times New Roman"/>
          <w:iCs/>
          <w:color w:val="000000"/>
          <w:szCs w:val="24"/>
          <w:lang w:eastAsia="en-GB"/>
        </w:rPr>
        <w:t xml:space="preserve"> 1990). Its comparatively high abundance in heath in the present study again highlight</w:t>
      </w:r>
      <w:r w:rsidR="004E5031">
        <w:rPr>
          <w:rFonts w:ascii="Times New Roman" w:eastAsia="Times New Roman" w:hAnsi="Times New Roman" w:cs="Times New Roman"/>
          <w:iCs/>
          <w:color w:val="000000"/>
          <w:szCs w:val="24"/>
          <w:lang w:eastAsia="en-GB"/>
        </w:rPr>
        <w:t>s</w:t>
      </w:r>
      <w:r w:rsidRPr="006A67FF">
        <w:rPr>
          <w:rFonts w:ascii="Times New Roman" w:eastAsia="Times New Roman" w:hAnsi="Times New Roman" w:cs="Times New Roman"/>
          <w:iCs/>
          <w:color w:val="000000"/>
          <w:szCs w:val="24"/>
          <w:lang w:eastAsia="en-GB"/>
        </w:rPr>
        <w:t xml:space="preserve"> the importance of this habitat type in the calcareous grassland matrix.</w:t>
      </w:r>
    </w:p>
    <w:p w14:paraId="4FABA9D8" w14:textId="77777777" w:rsidR="0092220C" w:rsidRPr="006A67FF" w:rsidRDefault="0092220C" w:rsidP="0092220C">
      <w:pPr>
        <w:spacing w:after="0" w:line="480" w:lineRule="auto"/>
        <w:contextualSpacing/>
        <w:rPr>
          <w:rFonts w:ascii="Times New Roman" w:eastAsia="Times New Roman" w:hAnsi="Times New Roman" w:cs="Times New Roman"/>
          <w:iCs/>
          <w:color w:val="000000"/>
          <w:szCs w:val="24"/>
          <w:lang w:eastAsia="en-GB"/>
        </w:rPr>
      </w:pPr>
    </w:p>
    <w:p w14:paraId="079FA255" w14:textId="77777777" w:rsidR="0092220C" w:rsidRPr="006A67FF" w:rsidRDefault="0092220C" w:rsidP="0092220C">
      <w:pPr>
        <w:spacing w:after="0" w:line="480" w:lineRule="auto"/>
        <w:contextualSpacing/>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Conservation Implications</w:t>
      </w:r>
    </w:p>
    <w:p w14:paraId="3723D4FB" w14:textId="2AC64F72" w:rsidR="009F3DA3" w:rsidRPr="00EA7E50" w:rsidRDefault="0092220C" w:rsidP="0092220C">
      <w:pPr>
        <w:spacing w:after="0" w:line="480" w:lineRule="auto"/>
        <w:contextualSpacing/>
        <w:rPr>
          <w:rFonts w:ascii="Times New Roman" w:eastAsia="Times New Roman" w:hAnsi="Times New Roman" w:cs="Times New Roman"/>
          <w:iCs/>
          <w:szCs w:val="24"/>
          <w:lang w:eastAsia="en-GB"/>
        </w:rPr>
      </w:pPr>
      <w:r w:rsidRPr="006A67FF">
        <w:rPr>
          <w:rFonts w:ascii="Times New Roman" w:eastAsia="Times New Roman" w:hAnsi="Times New Roman" w:cs="Times New Roman"/>
          <w:iCs/>
          <w:color w:val="000000"/>
          <w:szCs w:val="24"/>
          <w:lang w:eastAsia="en-GB"/>
        </w:rPr>
        <w:t>The absence of targeted management of heath patches within the upland calcareous grassland matrix, coupled with the low stocking density of sheep, results in them being relatively undisturbed. Consequently, they support a distinct spider assemblage and a number of notable species.</w:t>
      </w:r>
      <w:r w:rsidR="000C79CE">
        <w:rPr>
          <w:rFonts w:ascii="Times New Roman" w:eastAsia="Times New Roman" w:hAnsi="Times New Roman" w:cs="Times New Roman"/>
          <w:iCs/>
          <w:color w:val="FF0000"/>
          <w:szCs w:val="24"/>
          <w:lang w:eastAsia="en-GB"/>
        </w:rPr>
        <w:t xml:space="preserve"> </w:t>
      </w:r>
      <w:r w:rsidR="0037538C" w:rsidRPr="00EA7E50">
        <w:rPr>
          <w:rFonts w:ascii="Times New Roman" w:eastAsia="Times New Roman" w:hAnsi="Times New Roman" w:cs="Times New Roman"/>
          <w:iCs/>
          <w:szCs w:val="24"/>
          <w:lang w:eastAsia="en-GB"/>
        </w:rPr>
        <w:t xml:space="preserve">It is suggested therefore, that management recommendations consider the full spectrum of </w:t>
      </w:r>
      <w:r w:rsidR="000C79CE" w:rsidRPr="00EA7E50">
        <w:rPr>
          <w:rFonts w:ascii="Times New Roman" w:eastAsia="Times New Roman" w:hAnsi="Times New Roman" w:cs="Times New Roman"/>
          <w:iCs/>
          <w:szCs w:val="24"/>
          <w:lang w:eastAsia="en-GB"/>
        </w:rPr>
        <w:t xml:space="preserve">the </w:t>
      </w:r>
      <w:r w:rsidR="0037538C" w:rsidRPr="00EA7E50">
        <w:rPr>
          <w:rFonts w:ascii="Times New Roman" w:eastAsia="Times New Roman" w:hAnsi="Times New Roman" w:cs="Times New Roman"/>
          <w:iCs/>
          <w:szCs w:val="24"/>
          <w:lang w:eastAsia="en-GB"/>
        </w:rPr>
        <w:t xml:space="preserve">species pool and their ecological requirements. To this </w:t>
      </w:r>
      <w:r w:rsidR="0037538C" w:rsidRPr="00EA7E50">
        <w:rPr>
          <w:rFonts w:ascii="Times New Roman" w:eastAsia="Times New Roman" w:hAnsi="Times New Roman" w:cs="Times New Roman"/>
          <w:iCs/>
          <w:szCs w:val="24"/>
          <w:lang w:eastAsia="en-GB"/>
        </w:rPr>
        <w:lastRenderedPageBreak/>
        <w:t>effect, the current study grea</w:t>
      </w:r>
      <w:r w:rsidR="000C79CE" w:rsidRPr="00EA7E50">
        <w:rPr>
          <w:rFonts w:ascii="Times New Roman" w:eastAsia="Times New Roman" w:hAnsi="Times New Roman" w:cs="Times New Roman"/>
          <w:iCs/>
          <w:szCs w:val="24"/>
          <w:lang w:eastAsia="en-GB"/>
        </w:rPr>
        <w:t>tly improves our understanding of</w:t>
      </w:r>
      <w:r w:rsidR="0037538C" w:rsidRPr="00EA7E50">
        <w:rPr>
          <w:rFonts w:ascii="Times New Roman" w:eastAsia="Times New Roman" w:hAnsi="Times New Roman" w:cs="Times New Roman"/>
          <w:iCs/>
          <w:szCs w:val="24"/>
          <w:lang w:eastAsia="en-GB"/>
        </w:rPr>
        <w:t xml:space="preserve"> rare species and their ecological needs.</w:t>
      </w:r>
      <w:r w:rsidRPr="00EA7E50">
        <w:rPr>
          <w:rFonts w:ascii="Times New Roman" w:eastAsia="Times New Roman" w:hAnsi="Times New Roman" w:cs="Times New Roman"/>
          <w:iCs/>
          <w:szCs w:val="24"/>
          <w:lang w:eastAsia="en-GB"/>
        </w:rPr>
        <w:t xml:space="preserve"> </w:t>
      </w:r>
    </w:p>
    <w:p w14:paraId="122348B6" w14:textId="00E6517A" w:rsidR="0092220C" w:rsidRPr="005E392B" w:rsidRDefault="000C79CE" w:rsidP="0092220C">
      <w:pPr>
        <w:spacing w:after="0" w:line="480" w:lineRule="auto"/>
        <w:contextualSpacing/>
        <w:rPr>
          <w:rFonts w:ascii="Times New Roman" w:eastAsia="Times New Roman" w:hAnsi="Times New Roman" w:cs="Times New Roman"/>
          <w:iCs/>
          <w:szCs w:val="24"/>
          <w:lang w:eastAsia="en-GB"/>
        </w:rPr>
      </w:pPr>
      <w:r w:rsidRPr="00EA7E50">
        <w:rPr>
          <w:rFonts w:ascii="Times New Roman" w:eastAsia="Times New Roman" w:hAnsi="Times New Roman" w:cs="Times New Roman"/>
          <w:iCs/>
          <w:szCs w:val="24"/>
          <w:lang w:eastAsia="en-GB"/>
        </w:rPr>
        <w:t xml:space="preserve">Whilst it is acknowledged that </w:t>
      </w:r>
      <w:r w:rsidR="00B94F00">
        <w:rPr>
          <w:rFonts w:ascii="Times New Roman" w:eastAsia="Times New Roman" w:hAnsi="Times New Roman" w:cs="Times New Roman"/>
          <w:iCs/>
          <w:szCs w:val="24"/>
          <w:lang w:eastAsia="en-GB"/>
        </w:rPr>
        <w:t xml:space="preserve">due to </w:t>
      </w:r>
      <w:r w:rsidR="00241A9D" w:rsidRPr="00EA7E50">
        <w:rPr>
          <w:rFonts w:ascii="Times New Roman" w:eastAsia="Times New Roman" w:hAnsi="Times New Roman" w:cs="Times New Roman"/>
          <w:iCs/>
          <w:szCs w:val="24"/>
          <w:lang w:eastAsia="en-GB"/>
        </w:rPr>
        <w:t>rarity of some species</w:t>
      </w:r>
      <w:r w:rsidR="00B94F00">
        <w:rPr>
          <w:rFonts w:ascii="Times New Roman" w:eastAsia="Times New Roman" w:hAnsi="Times New Roman" w:cs="Times New Roman"/>
          <w:iCs/>
          <w:szCs w:val="24"/>
          <w:lang w:eastAsia="en-GB"/>
        </w:rPr>
        <w:t xml:space="preserve"> in this study</w:t>
      </w:r>
      <w:r w:rsidR="00241A9D" w:rsidRPr="00EA7E50">
        <w:rPr>
          <w:rFonts w:ascii="Times New Roman" w:eastAsia="Times New Roman" w:hAnsi="Times New Roman" w:cs="Times New Roman"/>
          <w:iCs/>
          <w:szCs w:val="24"/>
          <w:lang w:eastAsia="en-GB"/>
        </w:rPr>
        <w:t xml:space="preserve"> (doubletons and singletons)</w:t>
      </w:r>
      <w:r w:rsidRPr="00EA7E50">
        <w:rPr>
          <w:rFonts w:ascii="Times New Roman" w:eastAsia="Times New Roman" w:hAnsi="Times New Roman" w:cs="Times New Roman"/>
          <w:iCs/>
          <w:szCs w:val="24"/>
          <w:lang w:eastAsia="en-GB"/>
        </w:rPr>
        <w:t xml:space="preserve"> </w:t>
      </w:r>
      <w:r w:rsidR="00BA3877">
        <w:rPr>
          <w:rFonts w:ascii="Times New Roman" w:eastAsia="Times New Roman" w:hAnsi="Times New Roman" w:cs="Times New Roman"/>
          <w:iCs/>
          <w:szCs w:val="24"/>
          <w:lang w:eastAsia="en-GB"/>
        </w:rPr>
        <w:t>specific habitat associations cannot be determined, they do occur in the landscape and</w:t>
      </w:r>
      <w:r w:rsidR="00EC7F24">
        <w:rPr>
          <w:rFonts w:ascii="Times New Roman" w:eastAsia="Times New Roman" w:hAnsi="Times New Roman" w:cs="Times New Roman"/>
          <w:iCs/>
          <w:szCs w:val="24"/>
          <w:lang w:eastAsia="en-GB"/>
        </w:rPr>
        <w:t xml:space="preserve"> as such </w:t>
      </w:r>
      <w:r w:rsidRPr="00EA7E50">
        <w:rPr>
          <w:rFonts w:ascii="Times New Roman" w:eastAsia="Times New Roman" w:hAnsi="Times New Roman" w:cs="Times New Roman"/>
          <w:iCs/>
          <w:szCs w:val="24"/>
          <w:lang w:eastAsia="en-GB"/>
        </w:rPr>
        <w:t>it is still incumbent to consider their presence in these areas</w:t>
      </w:r>
      <w:r w:rsidR="009F3DA3" w:rsidRPr="00EA7E50">
        <w:rPr>
          <w:rFonts w:ascii="Times New Roman" w:eastAsia="Times New Roman" w:hAnsi="Times New Roman" w:cs="Times New Roman"/>
          <w:iCs/>
          <w:szCs w:val="24"/>
          <w:lang w:eastAsia="en-GB"/>
        </w:rPr>
        <w:t>.</w:t>
      </w:r>
      <w:r w:rsidR="00241A9D" w:rsidRPr="00EA7E50">
        <w:rPr>
          <w:rFonts w:ascii="Times New Roman" w:eastAsia="Times New Roman" w:hAnsi="Times New Roman" w:cs="Times New Roman"/>
          <w:iCs/>
          <w:szCs w:val="24"/>
          <w:lang w:eastAsia="en-GB"/>
        </w:rPr>
        <w:t xml:space="preserve"> For example, prior to this study just 85 individual </w:t>
      </w:r>
      <w:r w:rsidR="00241A9D" w:rsidRPr="00EA7E50">
        <w:rPr>
          <w:rFonts w:ascii="Times New Roman" w:eastAsia="Times New Roman" w:hAnsi="Times New Roman" w:cs="Times New Roman"/>
          <w:i/>
          <w:iCs/>
          <w:szCs w:val="24"/>
          <w:lang w:eastAsia="en-GB"/>
        </w:rPr>
        <w:t>P. egeria</w:t>
      </w:r>
      <w:r w:rsidR="00241A9D" w:rsidRPr="00EA7E50">
        <w:rPr>
          <w:rFonts w:ascii="Times New Roman" w:eastAsia="Times New Roman" w:hAnsi="Times New Roman" w:cs="Times New Roman"/>
          <w:iCs/>
          <w:szCs w:val="24"/>
          <w:lang w:eastAsia="en-GB"/>
        </w:rPr>
        <w:t xml:space="preserve"> had been recorded in Great Britain since 1894 (Spider and Harvestman Recording Scheme, 2017). Consequently, little is known about its ecological requirements or life history</w:t>
      </w:r>
      <w:r w:rsidR="000A5AE3" w:rsidRPr="00EA7E50">
        <w:rPr>
          <w:rFonts w:ascii="Times New Roman" w:eastAsia="Times New Roman" w:hAnsi="Times New Roman" w:cs="Times New Roman"/>
          <w:iCs/>
          <w:szCs w:val="24"/>
          <w:lang w:eastAsia="en-GB"/>
        </w:rPr>
        <w:t>,</w:t>
      </w:r>
      <w:r w:rsidR="00241A9D" w:rsidRPr="00EA7E50">
        <w:rPr>
          <w:rFonts w:ascii="Times New Roman" w:eastAsia="Times New Roman" w:hAnsi="Times New Roman" w:cs="Times New Roman"/>
          <w:iCs/>
          <w:szCs w:val="24"/>
          <w:lang w:eastAsia="en-GB"/>
        </w:rPr>
        <w:t xml:space="preserve"> </w:t>
      </w:r>
      <w:r w:rsidR="000A5AE3" w:rsidRPr="00EA7E50">
        <w:rPr>
          <w:rFonts w:ascii="Times New Roman" w:eastAsia="Times New Roman" w:hAnsi="Times New Roman" w:cs="Times New Roman"/>
          <w:iCs/>
          <w:szCs w:val="24"/>
          <w:lang w:eastAsia="en-GB"/>
        </w:rPr>
        <w:t>rendering</w:t>
      </w:r>
      <w:r w:rsidR="00241A9D" w:rsidRPr="00EA7E50">
        <w:rPr>
          <w:rFonts w:ascii="Times New Roman" w:eastAsia="Times New Roman" w:hAnsi="Times New Roman" w:cs="Times New Roman"/>
          <w:iCs/>
          <w:szCs w:val="24"/>
          <w:lang w:eastAsia="en-GB"/>
        </w:rPr>
        <w:t xml:space="preserve"> it difficult to </w:t>
      </w:r>
      <w:r w:rsidR="000A5AE3" w:rsidRPr="00EA7E50">
        <w:rPr>
          <w:rFonts w:ascii="Times New Roman" w:eastAsia="Times New Roman" w:hAnsi="Times New Roman" w:cs="Times New Roman"/>
          <w:iCs/>
          <w:szCs w:val="24"/>
          <w:lang w:eastAsia="en-GB"/>
        </w:rPr>
        <w:t>make conservation management recommendations</w:t>
      </w:r>
      <w:r w:rsidR="00D3074C" w:rsidRPr="00EA7E50">
        <w:rPr>
          <w:rFonts w:ascii="Times New Roman" w:eastAsia="Times New Roman" w:hAnsi="Times New Roman" w:cs="Times New Roman"/>
          <w:iCs/>
          <w:szCs w:val="24"/>
          <w:lang w:eastAsia="en-GB"/>
        </w:rPr>
        <w:t xml:space="preserve"> despite their endangered status</w:t>
      </w:r>
      <w:r w:rsidR="00241A9D" w:rsidRPr="00EA7E50">
        <w:rPr>
          <w:rFonts w:ascii="Times New Roman" w:eastAsia="Times New Roman" w:hAnsi="Times New Roman" w:cs="Times New Roman"/>
          <w:iCs/>
          <w:szCs w:val="24"/>
          <w:lang w:eastAsia="en-GB"/>
        </w:rPr>
        <w:t>. It is</w:t>
      </w:r>
      <w:r w:rsidR="00D3074C" w:rsidRPr="00EA7E50">
        <w:rPr>
          <w:rFonts w:ascii="Times New Roman" w:eastAsia="Times New Roman" w:hAnsi="Times New Roman" w:cs="Times New Roman"/>
          <w:iCs/>
          <w:szCs w:val="24"/>
          <w:lang w:eastAsia="en-GB"/>
        </w:rPr>
        <w:t xml:space="preserve"> therefore</w:t>
      </w:r>
      <w:r w:rsidR="00241A9D" w:rsidRPr="00EA7E50">
        <w:rPr>
          <w:rFonts w:ascii="Times New Roman" w:eastAsia="Times New Roman" w:hAnsi="Times New Roman" w:cs="Times New Roman"/>
          <w:iCs/>
          <w:szCs w:val="24"/>
          <w:lang w:eastAsia="en-GB"/>
        </w:rPr>
        <w:t xml:space="preserve"> strongly recommended that rare species such as these are targeted for study in these non-target microhabitats using a range of sampling techniques to discern if they have established populations</w:t>
      </w:r>
      <w:r w:rsidR="00D3074C" w:rsidRPr="00EA7E50">
        <w:rPr>
          <w:rFonts w:ascii="Times New Roman" w:eastAsia="Times New Roman" w:hAnsi="Times New Roman" w:cs="Times New Roman"/>
          <w:iCs/>
          <w:szCs w:val="24"/>
          <w:lang w:eastAsia="en-GB"/>
        </w:rPr>
        <w:t xml:space="preserve"> and what their ecological requirements are</w:t>
      </w:r>
      <w:r w:rsidR="00241A9D" w:rsidRPr="00EA7E50">
        <w:rPr>
          <w:rFonts w:ascii="Times New Roman" w:eastAsia="Times New Roman" w:hAnsi="Times New Roman" w:cs="Times New Roman"/>
          <w:iCs/>
          <w:szCs w:val="24"/>
          <w:lang w:eastAsia="en-GB"/>
        </w:rPr>
        <w:t>.</w:t>
      </w:r>
      <w:r w:rsidR="000A5AE3" w:rsidRPr="00EA7E50">
        <w:rPr>
          <w:rFonts w:ascii="Times New Roman" w:eastAsia="Times New Roman" w:hAnsi="Times New Roman" w:cs="Times New Roman"/>
          <w:iCs/>
          <w:szCs w:val="24"/>
          <w:lang w:eastAsia="en-GB"/>
        </w:rPr>
        <w:t xml:space="preserve"> </w:t>
      </w:r>
      <w:r w:rsidR="00D3074C" w:rsidRPr="00EA7E50">
        <w:rPr>
          <w:rFonts w:ascii="Times New Roman" w:eastAsia="Times New Roman" w:hAnsi="Times New Roman" w:cs="Times New Roman"/>
          <w:iCs/>
          <w:szCs w:val="24"/>
          <w:lang w:eastAsia="en-GB"/>
        </w:rPr>
        <w:t xml:space="preserve">Developing such an understanding will enable </w:t>
      </w:r>
      <w:r w:rsidR="00241A9D" w:rsidRPr="00EA7E50">
        <w:rPr>
          <w:rFonts w:ascii="Times New Roman" w:eastAsia="Times New Roman" w:hAnsi="Times New Roman" w:cs="Times New Roman"/>
          <w:iCs/>
          <w:szCs w:val="24"/>
          <w:lang w:eastAsia="en-GB"/>
        </w:rPr>
        <w:t xml:space="preserve">recommendations on management practices to enhance </w:t>
      </w:r>
      <w:r w:rsidR="00241A9D" w:rsidRPr="005E392B">
        <w:rPr>
          <w:rFonts w:ascii="Times New Roman" w:eastAsia="Times New Roman" w:hAnsi="Times New Roman" w:cs="Times New Roman"/>
          <w:iCs/>
          <w:szCs w:val="24"/>
          <w:lang w:eastAsia="en-GB"/>
        </w:rPr>
        <w:t>conservation efforts</w:t>
      </w:r>
      <w:r w:rsidR="00D3074C" w:rsidRPr="005E392B">
        <w:rPr>
          <w:rFonts w:ascii="Times New Roman" w:eastAsia="Times New Roman" w:hAnsi="Times New Roman" w:cs="Times New Roman"/>
          <w:iCs/>
          <w:szCs w:val="24"/>
          <w:lang w:eastAsia="en-GB"/>
        </w:rPr>
        <w:t xml:space="preserve"> to be made</w:t>
      </w:r>
      <w:r w:rsidR="00241A9D" w:rsidRPr="005E392B">
        <w:rPr>
          <w:rFonts w:ascii="Times New Roman" w:eastAsia="Times New Roman" w:hAnsi="Times New Roman" w:cs="Times New Roman"/>
          <w:iCs/>
          <w:szCs w:val="24"/>
          <w:lang w:eastAsia="en-GB"/>
        </w:rPr>
        <w:t xml:space="preserve">. </w:t>
      </w:r>
    </w:p>
    <w:p w14:paraId="6EA91993" w14:textId="39060288" w:rsidR="00412755" w:rsidRDefault="006236E6" w:rsidP="0092220C">
      <w:pPr>
        <w:spacing w:after="0" w:line="480" w:lineRule="auto"/>
        <w:contextualSpacing/>
        <w:rPr>
          <w:rFonts w:ascii="Times New Roman" w:hAnsi="Times New Roman"/>
          <w:szCs w:val="24"/>
        </w:rPr>
      </w:pPr>
      <w:r w:rsidRPr="005E392B">
        <w:rPr>
          <w:rFonts w:ascii="Times New Roman" w:hAnsi="Times New Roman"/>
          <w:szCs w:val="24"/>
        </w:rPr>
        <w:t>Further, though this study targeted active epigeal species it is acknowledged that some species may also be found in the higher vegetation layers or will be sedentary. It is unknown how these respond to different habitat patches, although research has shown high congruence between ground dwelling and higher vegetation living spiders in terms of changes in biodiversity between habitats (Oxbrough et al. 2009). Despite this, pitfall trapping is a well-used and robust method for sampling ground-active spiders, rendering the management recommendations presented here an important first step for the conservation of spiders in this important landscape.</w:t>
      </w:r>
    </w:p>
    <w:p w14:paraId="7D628F5C" w14:textId="77777777" w:rsidR="005E392B" w:rsidRDefault="005E392B" w:rsidP="0092220C">
      <w:pPr>
        <w:spacing w:after="0" w:line="480" w:lineRule="auto"/>
        <w:contextualSpacing/>
        <w:rPr>
          <w:rFonts w:ascii="Times New Roman" w:eastAsia="Times New Roman" w:hAnsi="Times New Roman" w:cs="Times New Roman"/>
          <w:b/>
          <w:iCs/>
          <w:color w:val="000000"/>
          <w:szCs w:val="24"/>
          <w:lang w:eastAsia="en-GB"/>
        </w:rPr>
      </w:pPr>
    </w:p>
    <w:p w14:paraId="684703BA" w14:textId="77777777" w:rsidR="0092220C" w:rsidRDefault="0092220C" w:rsidP="0092220C">
      <w:pPr>
        <w:spacing w:after="0" w:line="480" w:lineRule="auto"/>
        <w:contextualSpacing/>
        <w:rPr>
          <w:rFonts w:ascii="Times New Roman" w:eastAsia="Times New Roman" w:hAnsi="Times New Roman" w:cs="Times New Roman"/>
          <w:b/>
          <w:iCs/>
          <w:color w:val="000000"/>
          <w:szCs w:val="24"/>
          <w:lang w:eastAsia="en-GB"/>
        </w:rPr>
      </w:pPr>
      <w:r w:rsidRPr="00412755">
        <w:rPr>
          <w:rFonts w:ascii="Times New Roman" w:eastAsia="Times New Roman" w:hAnsi="Times New Roman" w:cs="Times New Roman"/>
          <w:b/>
          <w:iCs/>
          <w:color w:val="000000"/>
          <w:szCs w:val="24"/>
          <w:lang w:eastAsia="en-GB"/>
        </w:rPr>
        <w:t>Conclusions</w:t>
      </w:r>
    </w:p>
    <w:p w14:paraId="0766E2FF" w14:textId="77777777" w:rsidR="00287E97" w:rsidRPr="00412755" w:rsidRDefault="00287E97" w:rsidP="0092220C">
      <w:pPr>
        <w:spacing w:after="0" w:line="480" w:lineRule="auto"/>
        <w:contextualSpacing/>
        <w:rPr>
          <w:rFonts w:ascii="Times New Roman" w:eastAsia="Times New Roman" w:hAnsi="Times New Roman" w:cs="Times New Roman"/>
          <w:b/>
          <w:iCs/>
          <w:color w:val="000000"/>
          <w:szCs w:val="24"/>
          <w:lang w:eastAsia="en-GB"/>
        </w:rPr>
      </w:pPr>
    </w:p>
    <w:p w14:paraId="111EFDBF" w14:textId="678A2C85" w:rsidR="0092220C" w:rsidRPr="006A67FF" w:rsidRDefault="0092220C" w:rsidP="0092220C">
      <w:pPr>
        <w:spacing w:after="0" w:line="480" w:lineRule="auto"/>
        <w:contextualSpacing/>
        <w:rPr>
          <w:rFonts w:ascii="Times New Roman" w:eastAsia="Arial Unicode MS" w:hAnsi="Times New Roman" w:cs="Times New Roman"/>
          <w:szCs w:val="24"/>
        </w:rPr>
      </w:pPr>
      <w:r w:rsidRPr="006A67FF">
        <w:rPr>
          <w:rFonts w:ascii="Times New Roman" w:eastAsia="Arial Unicode MS" w:hAnsi="Times New Roman" w:cs="Times New Roman"/>
          <w:szCs w:val="24"/>
        </w:rPr>
        <w:lastRenderedPageBreak/>
        <w:t xml:space="preserve">The importance of the calcareous grassland habitat mosaic has been demonstrated in this study by the distinct species assemblages between heath and the grassland habitats and by the different proportion of guilds in these assemblages. </w:t>
      </w:r>
    </w:p>
    <w:p w14:paraId="6CF94933" w14:textId="77777777" w:rsidR="0092220C" w:rsidRPr="006A67FF" w:rsidRDefault="0092220C" w:rsidP="0092220C">
      <w:pPr>
        <w:spacing w:after="0" w:line="480" w:lineRule="auto"/>
        <w:contextualSpacing/>
        <w:rPr>
          <w:rFonts w:ascii="Times New Roman" w:eastAsia="Times New Roman" w:hAnsi="Times New Roman" w:cs="Times New Roman"/>
          <w:iCs/>
          <w:color w:val="000000"/>
          <w:szCs w:val="24"/>
          <w:lang w:eastAsia="en-GB"/>
        </w:rPr>
      </w:pPr>
      <w:r w:rsidRPr="006A67FF">
        <w:rPr>
          <w:rFonts w:ascii="Times New Roman" w:eastAsia="Times New Roman" w:hAnsi="Times New Roman" w:cs="Times New Roman"/>
          <w:iCs/>
          <w:color w:val="000000"/>
          <w:szCs w:val="24"/>
          <w:lang w:eastAsia="en-GB"/>
        </w:rPr>
        <w:t xml:space="preserve">This study highlights the value of monitoring biodiversity in non-target habitats within a habitat matrix alongside those that are actively targeted by management. Understanding which species occur within these non-target habitats and their ecology is vitally important in making management decisions. </w:t>
      </w:r>
      <w:r w:rsidR="00E973F6">
        <w:rPr>
          <w:rFonts w:ascii="Times New Roman" w:eastAsia="Times New Roman" w:hAnsi="Times New Roman" w:cs="Times New Roman"/>
          <w:iCs/>
          <w:color w:val="000000"/>
          <w:szCs w:val="24"/>
          <w:lang w:eastAsia="en-GB"/>
        </w:rPr>
        <w:t xml:space="preserve">Integrating research outputs into conservation management decisions is vital and further research </w:t>
      </w:r>
      <w:r w:rsidRPr="006A67FF">
        <w:rPr>
          <w:rFonts w:ascii="Times New Roman" w:eastAsia="Times New Roman" w:hAnsi="Times New Roman" w:cs="Times New Roman"/>
          <w:iCs/>
          <w:color w:val="000000"/>
          <w:szCs w:val="24"/>
          <w:lang w:eastAsia="en-GB"/>
        </w:rPr>
        <w:t>into the overall biodiversity value of these non-target habitats within the calcareous grassland matrix is urged.</w:t>
      </w:r>
    </w:p>
    <w:p w14:paraId="6C5F31F2" w14:textId="77777777" w:rsidR="00287E97" w:rsidRDefault="00287E97" w:rsidP="0092220C">
      <w:pPr>
        <w:spacing w:after="0" w:line="480" w:lineRule="auto"/>
        <w:contextualSpacing/>
        <w:rPr>
          <w:rFonts w:ascii="Times New Roman" w:hAnsi="Times New Roman" w:cs="Times New Roman"/>
        </w:rPr>
      </w:pPr>
    </w:p>
    <w:p w14:paraId="1B0C0C53" w14:textId="0638ADAD" w:rsidR="00412755" w:rsidRDefault="00412755" w:rsidP="00412755">
      <w:pPr>
        <w:spacing w:after="0" w:line="480" w:lineRule="auto"/>
        <w:contextualSpacing/>
        <w:rPr>
          <w:rFonts w:ascii="Times New Roman" w:eastAsia="Arial Unicode MS" w:hAnsi="Times New Roman" w:cs="Times New Roman"/>
          <w:szCs w:val="24"/>
        </w:rPr>
      </w:pPr>
      <w:r>
        <w:rPr>
          <w:rFonts w:ascii="Times New Roman" w:eastAsia="Arial Unicode MS" w:hAnsi="Times New Roman" w:cs="Times New Roman"/>
          <w:b/>
          <w:szCs w:val="24"/>
        </w:rPr>
        <w:t xml:space="preserve">Funding: </w:t>
      </w:r>
      <w:r w:rsidRPr="00C340C3">
        <w:rPr>
          <w:rFonts w:ascii="Times New Roman" w:eastAsia="Arial Unicode MS" w:hAnsi="Times New Roman" w:cs="Times New Roman"/>
          <w:szCs w:val="24"/>
        </w:rPr>
        <w:t xml:space="preserve">This study was funded by Edge Hill University </w:t>
      </w:r>
    </w:p>
    <w:p w14:paraId="384185EC" w14:textId="77777777" w:rsidR="00412755" w:rsidRDefault="00412755" w:rsidP="00412755">
      <w:pPr>
        <w:spacing w:after="0" w:line="480" w:lineRule="auto"/>
        <w:contextualSpacing/>
        <w:rPr>
          <w:rFonts w:ascii="Times New Roman" w:eastAsia="Arial Unicode MS" w:hAnsi="Times New Roman" w:cs="Times New Roman"/>
          <w:b/>
          <w:szCs w:val="24"/>
        </w:rPr>
      </w:pPr>
    </w:p>
    <w:p w14:paraId="44BB8A4C" w14:textId="77777777" w:rsidR="00412755" w:rsidRDefault="00412755" w:rsidP="00412755">
      <w:pPr>
        <w:spacing w:after="0" w:line="480" w:lineRule="auto"/>
        <w:contextualSpacing/>
        <w:rPr>
          <w:rFonts w:ascii="Times New Roman" w:eastAsia="Arial Unicode MS" w:hAnsi="Times New Roman" w:cs="Times New Roman"/>
          <w:b/>
          <w:szCs w:val="24"/>
        </w:rPr>
      </w:pPr>
      <w:r>
        <w:rPr>
          <w:rFonts w:ascii="Times New Roman" w:eastAsia="Arial Unicode MS" w:hAnsi="Times New Roman" w:cs="Times New Roman"/>
          <w:b/>
          <w:szCs w:val="24"/>
        </w:rPr>
        <w:t>References</w:t>
      </w:r>
    </w:p>
    <w:p w14:paraId="69B55E19" w14:textId="77777777" w:rsidR="00B00BAE" w:rsidRDefault="00B00BAE" w:rsidP="00B00BAE">
      <w:pPr>
        <w:pStyle w:val="NoSpacing"/>
        <w:spacing w:line="480" w:lineRule="auto"/>
        <w:rPr>
          <w:rFonts w:ascii="Times New Roman" w:eastAsia="Arial Unicode MS" w:hAnsi="Times New Roman" w:cs="Times New Roman"/>
          <w:b/>
          <w:szCs w:val="24"/>
        </w:rPr>
      </w:pPr>
    </w:p>
    <w:p w14:paraId="6DE7D2C6"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Alderweireldt M. (1994) Prey selection and prey capture strategies of linyphiid spiders in high-input agricultural fields. </w:t>
      </w:r>
      <w:r w:rsidRPr="00287E97">
        <w:rPr>
          <w:rFonts w:ascii="Times New Roman" w:hAnsi="Times New Roman" w:cs="Times New Roman"/>
          <w:i/>
          <w:color w:val="000000" w:themeColor="text1"/>
          <w:szCs w:val="24"/>
        </w:rPr>
        <w:t>Bulletin of the British Arachnological Society</w:t>
      </w:r>
      <w:r w:rsidRPr="00287E97">
        <w:rPr>
          <w:rFonts w:ascii="Times New Roman" w:hAnsi="Times New Roman" w:cs="Times New Roman"/>
          <w:color w:val="000000" w:themeColor="text1"/>
          <w:szCs w:val="24"/>
        </w:rPr>
        <w:t>.</w:t>
      </w:r>
    </w:p>
    <w:p w14:paraId="718DF322"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Anderson M.J., Ellingsen K.E., McArdle B.H. (2006) Multivariate dispersion as a measure of beta diversity. </w:t>
      </w:r>
      <w:r w:rsidRPr="00287E97">
        <w:rPr>
          <w:rFonts w:ascii="Times New Roman" w:hAnsi="Times New Roman" w:cs="Times New Roman"/>
          <w:i/>
          <w:color w:val="000000" w:themeColor="text1"/>
          <w:szCs w:val="24"/>
        </w:rPr>
        <w:t>Ecol Lett</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9:</w:t>
      </w:r>
      <w:r w:rsidRPr="00287E97">
        <w:rPr>
          <w:rFonts w:ascii="Times New Roman" w:hAnsi="Times New Roman" w:cs="Times New Roman"/>
          <w:color w:val="000000" w:themeColor="text1"/>
          <w:szCs w:val="24"/>
        </w:rPr>
        <w:t xml:space="preserve">683–693. </w:t>
      </w:r>
    </w:p>
    <w:p w14:paraId="6DB54D45"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Barriga J.C., Lassaletta L., Moreno, A.G. (2010) Ground-living spider assemblages from Mediterranean habitats under different management conditions. </w:t>
      </w:r>
      <w:r w:rsidRPr="00287E97">
        <w:rPr>
          <w:rFonts w:ascii="Times New Roman" w:hAnsi="Times New Roman" w:cs="Times New Roman"/>
          <w:i/>
          <w:color w:val="000000" w:themeColor="text1"/>
          <w:szCs w:val="24"/>
        </w:rPr>
        <w:t>Journal of Arachnol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38:</w:t>
      </w:r>
      <w:r w:rsidRPr="00287E97">
        <w:rPr>
          <w:rFonts w:ascii="Times New Roman" w:hAnsi="Times New Roman" w:cs="Times New Roman"/>
          <w:color w:val="000000" w:themeColor="text1"/>
          <w:szCs w:val="24"/>
        </w:rPr>
        <w:t xml:space="preserve">258–269. </w:t>
      </w:r>
    </w:p>
    <w:p w14:paraId="5F623BE3"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Baselga A. (2007). Disentangling distance decay of similarity from richness gradients: response to Soininen </w:t>
      </w:r>
      <w:r w:rsidRPr="00287E97">
        <w:rPr>
          <w:rFonts w:ascii="Times New Roman" w:hAnsi="Times New Roman" w:cs="Times New Roman"/>
          <w:i/>
          <w:color w:val="000000" w:themeColor="text1"/>
          <w:szCs w:val="24"/>
        </w:rPr>
        <w:t>et al.</w:t>
      </w:r>
      <w:r w:rsidRPr="00287E97">
        <w:rPr>
          <w:rFonts w:ascii="Times New Roman" w:hAnsi="Times New Roman" w:cs="Times New Roman"/>
          <w:color w:val="000000" w:themeColor="text1"/>
          <w:szCs w:val="24"/>
        </w:rPr>
        <w:t xml:space="preserve"> 2007. </w:t>
      </w:r>
      <w:r w:rsidRPr="00287E97">
        <w:rPr>
          <w:rFonts w:ascii="Times New Roman" w:hAnsi="Times New Roman" w:cs="Times New Roman"/>
          <w:i/>
          <w:color w:val="000000" w:themeColor="text1"/>
          <w:szCs w:val="24"/>
        </w:rPr>
        <w:t>Ecography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30:</w:t>
      </w:r>
      <w:r w:rsidRPr="00287E97">
        <w:rPr>
          <w:rFonts w:ascii="Times New Roman" w:hAnsi="Times New Roman" w:cs="Times New Roman"/>
          <w:color w:val="000000" w:themeColor="text1"/>
          <w:szCs w:val="24"/>
        </w:rPr>
        <w:t xml:space="preserve">838–841. </w:t>
      </w:r>
    </w:p>
    <w:p w14:paraId="56A05BFD"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 xml:space="preserve">Bates D., Maechler M., Bolker B., Walker S. (2015) _lme4: Linear mixed-effects models using Eigen and S4_. R package version 1.1-8. </w:t>
      </w:r>
      <w:hyperlink r:id="rId8" w:history="1">
        <w:r w:rsidRPr="00287E97">
          <w:rPr>
            <w:rStyle w:val="Hyperlink"/>
            <w:rFonts w:ascii="Times New Roman" w:hAnsi="Times New Roman" w:cs="Times New Roman"/>
            <w:color w:val="000000" w:themeColor="text1"/>
            <w:szCs w:val="24"/>
          </w:rPr>
          <w:t>http://CRAN.R-project.org/package=lme4</w:t>
        </w:r>
      </w:hyperlink>
      <w:r w:rsidRPr="00287E97">
        <w:rPr>
          <w:rFonts w:ascii="Times New Roman" w:hAnsi="Times New Roman" w:cs="Times New Roman"/>
          <w:color w:val="000000" w:themeColor="text1"/>
          <w:szCs w:val="24"/>
        </w:rPr>
        <w:t>&gt;.</w:t>
      </w:r>
    </w:p>
    <w:p w14:paraId="60F5E1A9"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Bell J.R., Wheater C.P., Cullen W.R. (2001). The Implications of grassland and Heathland Management for the Conservation of Spider Communities: a Review. </w:t>
      </w:r>
      <w:r w:rsidRPr="00287E97">
        <w:rPr>
          <w:rFonts w:ascii="Times New Roman" w:hAnsi="Times New Roman" w:cs="Times New Roman"/>
          <w:i/>
          <w:color w:val="000000" w:themeColor="text1"/>
          <w:szCs w:val="24"/>
        </w:rPr>
        <w:t>Journal of Zool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255:</w:t>
      </w:r>
      <w:r w:rsidRPr="00287E97">
        <w:rPr>
          <w:rFonts w:ascii="Times New Roman" w:hAnsi="Times New Roman" w:cs="Times New Roman"/>
          <w:color w:val="000000" w:themeColor="text1"/>
          <w:szCs w:val="24"/>
        </w:rPr>
        <w:t>377-387.</w:t>
      </w:r>
    </w:p>
    <w:p w14:paraId="53DEE7A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Bergeron J.A.C., Spence J.R., Volney W.J.A., Pinzon J., Hartley D.J. (2013) Effect of habitat type and pitfall trap installation on captures of epigaeic arthropod assemblages in the boreal forest. </w:t>
      </w:r>
      <w:r w:rsidRPr="00287E97">
        <w:rPr>
          <w:rFonts w:ascii="Times New Roman" w:hAnsi="Times New Roman" w:cs="Times New Roman"/>
          <w:i/>
          <w:color w:val="000000" w:themeColor="text1"/>
          <w:szCs w:val="24"/>
        </w:rPr>
        <w:t>Can Entomo</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145</w:t>
      </w:r>
      <w:r w:rsidRPr="00287E97">
        <w:rPr>
          <w:rFonts w:ascii="Times New Roman" w:hAnsi="Times New Roman" w:cs="Times New Roman"/>
          <w:color w:val="000000" w:themeColor="text1"/>
          <w:szCs w:val="24"/>
        </w:rPr>
        <w:t xml:space="preserve">:547-565. </w:t>
      </w:r>
    </w:p>
    <w:p w14:paraId="296B15DE"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Bivand R., Altman M., Anselin L., Assunçao R., Berke O., Bernat A., Blanchet G., Blankmeyer E., Carvalho M., Christensen B., Chun Y., Dormann C., Dray S., Halbersma R., Krainski E., Legendre P., Lewin-Koh N., Li H., Ma J., Millo G., Muller W., Ono H., Peres-Neto P., Piras G., Reder M., Tiefelsdorf M., Yu D. (2014) spdep: Spatial dependence: weighting schemes, statistics and models. R package version 0.5-71.</w:t>
      </w:r>
    </w:p>
    <w:p w14:paraId="0C32B1B4"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Blanchet F.G., Bergeron J.A.C., Spence J.A., He F. (2013) Landscape effects of disturbance, habitat heterogeneity and spatial autocorrelation for a ground beetle (Carabidae) assemblage in mature boreal forest. </w:t>
      </w:r>
      <w:r w:rsidRPr="00287E97">
        <w:rPr>
          <w:rFonts w:ascii="Times New Roman" w:hAnsi="Times New Roman" w:cs="Times New Roman"/>
          <w:i/>
          <w:color w:val="000000" w:themeColor="text1"/>
          <w:szCs w:val="24"/>
        </w:rPr>
        <w:t>Ecography,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36</w:t>
      </w:r>
      <w:r w:rsidRPr="00287E97">
        <w:rPr>
          <w:rFonts w:ascii="Times New Roman" w:hAnsi="Times New Roman" w:cs="Times New Roman"/>
          <w:color w:val="000000" w:themeColor="text1"/>
          <w:szCs w:val="24"/>
        </w:rPr>
        <w:t>:636-647.</w:t>
      </w:r>
    </w:p>
    <w:p w14:paraId="0FD807E2"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Bristowe W.S. (1958) </w:t>
      </w:r>
      <w:r w:rsidRPr="00287E97">
        <w:rPr>
          <w:rFonts w:ascii="Times New Roman" w:hAnsi="Times New Roman" w:cs="Times New Roman"/>
          <w:i/>
          <w:color w:val="000000" w:themeColor="text1"/>
          <w:szCs w:val="24"/>
        </w:rPr>
        <w:t>World of spiders</w:t>
      </w:r>
      <w:r w:rsidRPr="00287E97">
        <w:rPr>
          <w:rFonts w:ascii="Times New Roman" w:hAnsi="Times New Roman" w:cs="Times New Roman"/>
          <w:color w:val="000000" w:themeColor="text1"/>
          <w:szCs w:val="24"/>
        </w:rPr>
        <w:t>. William Collins % Sons Ltd, London.</w:t>
      </w:r>
    </w:p>
    <w:p w14:paraId="6DB31322"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Calaciura B., Spinelli O. (2008) Management of Natura 2000 habitats. 6210 Semi-natural dry grasslands and scrubland facies on calcareous substrates (Festuco-Brometalia) (*important orchid sites).  European Commission. Available at: http://ec.europa.eu/environment/nature/natura2000/management/habitats/pdf/6210_Seminatural_dry_grasslands.pdf.</w:t>
      </w:r>
    </w:p>
    <w:p w14:paraId="09F1FBBC"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Cardoso P., Pekár S, Jocqué R, Coddington J.A. (2011) Global Patterns of Guild Composition and Functional Diversity of Spiders. </w:t>
      </w:r>
      <w:r w:rsidRPr="00287E97">
        <w:rPr>
          <w:rFonts w:ascii="Times New Roman" w:hAnsi="Times New Roman" w:cs="Times New Roman"/>
          <w:i/>
          <w:color w:val="000000" w:themeColor="text1"/>
          <w:szCs w:val="24"/>
        </w:rPr>
        <w:t>Plos One</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6</w:t>
      </w:r>
      <w:r w:rsidRPr="00287E97">
        <w:rPr>
          <w:rFonts w:ascii="Times New Roman" w:hAnsi="Times New Roman" w:cs="Times New Roman"/>
          <w:color w:val="000000" w:themeColor="text1"/>
          <w:szCs w:val="24"/>
        </w:rPr>
        <w:t>:e21710</w:t>
      </w:r>
    </w:p>
    <w:p w14:paraId="235322DB"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 xml:space="preserve">Chao A. (2005) Species richness estimation, pages 7909-7916 in Balakrishnan N, Read C B, Vidakovic B, eds. </w:t>
      </w:r>
      <w:r w:rsidRPr="00287E97">
        <w:rPr>
          <w:rFonts w:ascii="Times New Roman" w:hAnsi="Times New Roman" w:cs="Times New Roman"/>
          <w:i/>
          <w:color w:val="000000" w:themeColor="text1"/>
          <w:szCs w:val="24"/>
        </w:rPr>
        <w:t>Encyclopedia of Statistical Sciences</w:t>
      </w:r>
      <w:r w:rsidRPr="00287E97">
        <w:rPr>
          <w:rFonts w:ascii="Times New Roman" w:hAnsi="Times New Roman" w:cs="Times New Roman"/>
          <w:color w:val="000000" w:themeColor="text1"/>
          <w:szCs w:val="24"/>
        </w:rPr>
        <w:t>. New York, Wiley.</w:t>
      </w:r>
    </w:p>
    <w:p w14:paraId="476CF0F1"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Cole L.J., Pollock M.L., Robertson D., Holland J.P. McCracken D.I., Harrison W. (2010) The influence of fine-scale habitat heterogeneity on invertebrate assemblage structure in upland semi-natural grassland. </w:t>
      </w:r>
      <w:r w:rsidRPr="00287E97">
        <w:rPr>
          <w:rFonts w:ascii="Times New Roman" w:hAnsi="Times New Roman" w:cs="Times New Roman"/>
          <w:i/>
          <w:color w:val="000000" w:themeColor="text1"/>
          <w:szCs w:val="24"/>
        </w:rPr>
        <w:t>Agr Ecosyst Environ</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136</w:t>
      </w:r>
      <w:r w:rsidRPr="00287E97">
        <w:rPr>
          <w:rFonts w:ascii="Times New Roman" w:hAnsi="Times New Roman" w:cs="Times New Roman"/>
          <w:color w:val="000000" w:themeColor="text1"/>
          <w:szCs w:val="24"/>
        </w:rPr>
        <w:t>:69–80.</w:t>
      </w:r>
    </w:p>
    <w:p w14:paraId="39642F09"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Style w:val="author"/>
          <w:rFonts w:ascii="Times New Roman" w:hAnsi="Times New Roman" w:cs="Times New Roman"/>
          <w:color w:val="000000" w:themeColor="text1"/>
          <w:szCs w:val="24"/>
          <w:bdr w:val="none" w:sz="0" w:space="0" w:color="auto" w:frame="1"/>
          <w:shd w:val="clear" w:color="auto" w:fill="FFFFFF"/>
        </w:rPr>
        <w:t>Colwel R.K.</w:t>
      </w:r>
      <w:r w:rsidRPr="00287E97">
        <w:rPr>
          <w:rStyle w:val="apple-converted-space"/>
          <w:rFonts w:ascii="Times New Roman" w:hAnsi="Times New Roman" w:cs="Times New Roman"/>
          <w:color w:val="000000" w:themeColor="text1"/>
          <w:szCs w:val="24"/>
          <w:shd w:val="clear" w:color="auto" w:fill="FFFFFF"/>
        </w:rPr>
        <w:t> </w:t>
      </w:r>
      <w:r w:rsidRPr="00287E97">
        <w:rPr>
          <w:rFonts w:ascii="Times New Roman" w:hAnsi="Times New Roman" w:cs="Times New Roman"/>
          <w:color w:val="000000" w:themeColor="text1"/>
          <w:szCs w:val="24"/>
          <w:shd w:val="clear" w:color="auto" w:fill="FFFFFF"/>
        </w:rPr>
        <w:t>(2013)</w:t>
      </w:r>
      <w:r w:rsidRPr="00287E97">
        <w:rPr>
          <w:rStyle w:val="apple-converted-space"/>
          <w:rFonts w:ascii="Times New Roman" w:hAnsi="Times New Roman" w:cs="Times New Roman"/>
          <w:color w:val="000000" w:themeColor="text1"/>
          <w:szCs w:val="24"/>
          <w:shd w:val="clear" w:color="auto" w:fill="FFFFFF"/>
        </w:rPr>
        <w:t> </w:t>
      </w:r>
      <w:r w:rsidRPr="00287E97">
        <w:rPr>
          <w:rStyle w:val="othertitle"/>
          <w:rFonts w:ascii="Times New Roman" w:hAnsi="Times New Roman" w:cs="Times New Roman"/>
          <w:color w:val="000000" w:themeColor="text1"/>
          <w:szCs w:val="24"/>
          <w:bdr w:val="none" w:sz="0" w:space="0" w:color="auto" w:frame="1"/>
          <w:shd w:val="clear" w:color="auto" w:fill="FFFFFF"/>
        </w:rPr>
        <w:t>EstimateS and User's Guide: Statistical estimation of species richness and shared species from samples</w:t>
      </w:r>
      <w:r w:rsidRPr="00287E97">
        <w:rPr>
          <w:rFonts w:ascii="Times New Roman" w:hAnsi="Times New Roman" w:cs="Times New Roman"/>
          <w:color w:val="000000" w:themeColor="text1"/>
          <w:szCs w:val="24"/>
          <w:shd w:val="clear" w:color="auto" w:fill="FFFFFF"/>
        </w:rPr>
        <w:t>. Version 9.1. Available at:</w:t>
      </w:r>
      <w:r w:rsidRPr="00287E97">
        <w:rPr>
          <w:rStyle w:val="apple-converted-space"/>
          <w:rFonts w:ascii="Times New Roman" w:hAnsi="Times New Roman" w:cs="Times New Roman"/>
          <w:color w:val="000000" w:themeColor="text1"/>
          <w:szCs w:val="24"/>
          <w:shd w:val="clear" w:color="auto" w:fill="FFFFFF"/>
        </w:rPr>
        <w:t xml:space="preserve"> </w:t>
      </w:r>
      <w:r w:rsidRPr="00287E97">
        <w:rPr>
          <w:rFonts w:ascii="Times New Roman" w:hAnsi="Times New Roman" w:cs="Times New Roman"/>
          <w:color w:val="000000" w:themeColor="text1"/>
          <w:szCs w:val="24"/>
          <w:shd w:val="clear" w:color="auto" w:fill="FFFFFF"/>
        </w:rPr>
        <w:t>http://purl.oclc.org/estimates</w:t>
      </w:r>
      <w:r w:rsidRPr="00287E97">
        <w:rPr>
          <w:rStyle w:val="apple-converted-space"/>
          <w:rFonts w:ascii="Times New Roman" w:hAnsi="Times New Roman" w:cs="Times New Roman"/>
          <w:color w:val="000000" w:themeColor="text1"/>
          <w:szCs w:val="24"/>
          <w:shd w:val="clear" w:color="auto" w:fill="FFFFFF"/>
        </w:rPr>
        <w:t> </w:t>
      </w:r>
      <w:r w:rsidRPr="00287E97">
        <w:rPr>
          <w:rFonts w:ascii="Times New Roman" w:hAnsi="Times New Roman" w:cs="Times New Roman"/>
          <w:color w:val="000000" w:themeColor="text1"/>
          <w:szCs w:val="24"/>
          <w:shd w:val="clear" w:color="auto" w:fill="FFFFFF"/>
        </w:rPr>
        <w:t>(accessed 20</w:t>
      </w:r>
      <w:r w:rsidRPr="00287E97">
        <w:rPr>
          <w:rFonts w:ascii="Times New Roman" w:hAnsi="Times New Roman" w:cs="Times New Roman"/>
          <w:color w:val="000000" w:themeColor="text1"/>
          <w:szCs w:val="24"/>
          <w:shd w:val="clear" w:color="auto" w:fill="FFFFFF"/>
          <w:vertAlign w:val="superscript"/>
        </w:rPr>
        <w:t>th</w:t>
      </w:r>
      <w:r w:rsidRPr="00287E97">
        <w:rPr>
          <w:rFonts w:ascii="Times New Roman" w:hAnsi="Times New Roman" w:cs="Times New Roman"/>
          <w:color w:val="000000" w:themeColor="text1"/>
          <w:szCs w:val="24"/>
          <w:shd w:val="clear" w:color="auto" w:fill="FFFFFF"/>
        </w:rPr>
        <w:t xml:space="preserve"> April 2017).</w:t>
      </w:r>
    </w:p>
    <w:p w14:paraId="536D2BC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Corcuera P., Valverde P.L., Jiménez M.L., Ponce-Mendoza A, De la Rosa G., Nieto G. (2016) Ground Spider Guilds and Functional Diversity in Native Pine Woodlands and Eucalyptus Plantations. </w:t>
      </w:r>
      <w:r w:rsidRPr="00287E97">
        <w:rPr>
          <w:rFonts w:ascii="Times New Roman" w:hAnsi="Times New Roman" w:cs="Times New Roman"/>
          <w:i/>
          <w:color w:val="000000" w:themeColor="text1"/>
          <w:szCs w:val="24"/>
        </w:rPr>
        <w:t>Environ Entomol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45</w:t>
      </w:r>
      <w:r w:rsidRPr="00287E97">
        <w:rPr>
          <w:rFonts w:ascii="Times New Roman" w:hAnsi="Times New Roman" w:cs="Times New Roman"/>
          <w:color w:val="000000" w:themeColor="text1"/>
          <w:szCs w:val="24"/>
        </w:rPr>
        <w:t>:292–300.</w:t>
      </w:r>
    </w:p>
    <w:p w14:paraId="1E367F3D" w14:textId="77777777" w:rsidR="00B00BAE" w:rsidRPr="00287E97" w:rsidRDefault="00B00BAE" w:rsidP="00287E97">
      <w:pPr>
        <w:pStyle w:val="NoSpacing"/>
        <w:spacing w:line="480" w:lineRule="auto"/>
        <w:rPr>
          <w:rFonts w:ascii="Times New Roman" w:eastAsia="Times New Roman" w:hAnsi="Times New Roman" w:cs="Times New Roman"/>
          <w:color w:val="000000" w:themeColor="text1"/>
          <w:szCs w:val="24"/>
          <w:lang w:eastAsia="en-GB"/>
        </w:rPr>
      </w:pPr>
      <w:r w:rsidRPr="00287E97">
        <w:rPr>
          <w:rFonts w:ascii="Times New Roman" w:hAnsi="Times New Roman" w:cs="Times New Roman"/>
          <w:color w:val="000000" w:themeColor="text1"/>
          <w:szCs w:val="24"/>
        </w:rPr>
        <w:t xml:space="preserve">Dawson J.C., Huggins D.R., Jones S.S. (2008) Characterizing nitrogen use efficiency in natural and agricultural ecosystems to improve the performance of cereal crops in low-input and organic agricultural systems. </w:t>
      </w:r>
      <w:r w:rsidRPr="00287E97">
        <w:rPr>
          <w:rFonts w:ascii="Times New Roman" w:hAnsi="Times New Roman" w:cs="Times New Roman"/>
          <w:i/>
          <w:color w:val="000000" w:themeColor="text1"/>
          <w:szCs w:val="24"/>
        </w:rPr>
        <w:t>Field Crop Res</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107</w:t>
      </w:r>
      <w:r w:rsidRPr="00287E97">
        <w:rPr>
          <w:rFonts w:ascii="Times New Roman" w:hAnsi="Times New Roman" w:cs="Times New Roman"/>
          <w:color w:val="000000" w:themeColor="text1"/>
          <w:szCs w:val="24"/>
        </w:rPr>
        <w:t xml:space="preserve">:89–101. </w:t>
      </w:r>
    </w:p>
    <w:p w14:paraId="2BBC153D" w14:textId="77777777" w:rsidR="00B00BAE" w:rsidRPr="00287E97" w:rsidRDefault="00B00BAE" w:rsidP="00287E97">
      <w:pPr>
        <w:pStyle w:val="NoSpacing"/>
        <w:spacing w:line="480" w:lineRule="auto"/>
        <w:rPr>
          <w:rFonts w:ascii="Times New Roman" w:eastAsia="Times New Roman" w:hAnsi="Times New Roman" w:cs="Times New Roman"/>
          <w:color w:val="000000" w:themeColor="text1"/>
          <w:szCs w:val="24"/>
          <w:lang w:eastAsia="en-GB"/>
        </w:rPr>
      </w:pPr>
      <w:r w:rsidRPr="00287E97">
        <w:rPr>
          <w:rFonts w:ascii="Times New Roman" w:eastAsia="Arial Unicode MS" w:hAnsi="Times New Roman" w:cs="Times New Roman"/>
          <w:color w:val="000000" w:themeColor="text1"/>
          <w:szCs w:val="24"/>
        </w:rPr>
        <w:t>DEFRA (2013) Agriculture in the United Kingdom 2012. DEFRA. https://www.gov.uk/government/collections/agriculture-in-the-united-kingdom. Accessed on 18th February 2017.</w:t>
      </w:r>
    </w:p>
    <w:p w14:paraId="698782F9"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Dennis P., Skartveit J., McCracken D.I., Pakeman R.J., Beaton K. Kunaver A., Evan D.M. (2008) The effects of livestock grazing on foliar arthropods associated with bird diet in upland grasslands of Scotland. </w:t>
      </w:r>
      <w:r w:rsidRPr="00287E97">
        <w:rPr>
          <w:rFonts w:ascii="Times New Roman" w:hAnsi="Times New Roman" w:cs="Times New Roman"/>
          <w:i/>
          <w:color w:val="000000" w:themeColor="text1"/>
          <w:szCs w:val="24"/>
        </w:rPr>
        <w:t>J of Appl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45</w:t>
      </w:r>
      <w:r w:rsidRPr="00287E97">
        <w:rPr>
          <w:rFonts w:ascii="Times New Roman" w:hAnsi="Times New Roman" w:cs="Times New Roman"/>
          <w:color w:val="000000" w:themeColor="text1"/>
          <w:szCs w:val="24"/>
        </w:rPr>
        <w:t>:279–287.</w:t>
      </w:r>
    </w:p>
    <w:p w14:paraId="0EB8850B"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Dennis P., Skarveit J. Kunaver A., McCracken D.I. (2015) The response of spider (Araneae) assemblages to structural heterogeneity and prey abundance in sub-montane vegetation modified by conservation grazing. </w:t>
      </w:r>
      <w:r w:rsidRPr="00287E97">
        <w:rPr>
          <w:rFonts w:ascii="Times New Roman" w:hAnsi="Times New Roman" w:cs="Times New Roman"/>
          <w:i/>
          <w:color w:val="000000" w:themeColor="text1"/>
          <w:szCs w:val="24"/>
        </w:rPr>
        <w:t>Global Ecology and Conservation</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w:t>
      </w:r>
      <w:r w:rsidRPr="00287E97">
        <w:rPr>
          <w:rFonts w:ascii="Times New Roman" w:hAnsi="Times New Roman" w:cs="Times New Roman"/>
          <w:color w:val="000000" w:themeColor="text1"/>
          <w:szCs w:val="24"/>
        </w:rPr>
        <w:t xml:space="preserve">:715–728. </w:t>
      </w:r>
    </w:p>
    <w:p w14:paraId="57D4B0C4"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 xml:space="preserve">Dennis P., Young M.R, Gordon I.J. (1998) Distribution and abundance of small insects and arachnids in relation to structural heterogeneity of grazed, indigenous grasslands. </w:t>
      </w:r>
      <w:r w:rsidRPr="00287E97">
        <w:rPr>
          <w:rFonts w:ascii="Times New Roman" w:hAnsi="Times New Roman" w:cs="Times New Roman"/>
          <w:i/>
          <w:color w:val="000000" w:themeColor="text1"/>
          <w:szCs w:val="24"/>
        </w:rPr>
        <w:t>Ecolo Entomol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23</w:t>
      </w:r>
      <w:r w:rsidRPr="00287E97">
        <w:rPr>
          <w:rFonts w:ascii="Times New Roman" w:hAnsi="Times New Roman" w:cs="Times New Roman"/>
          <w:color w:val="000000" w:themeColor="text1"/>
          <w:szCs w:val="24"/>
        </w:rPr>
        <w:t>:253–264.</w:t>
      </w:r>
    </w:p>
    <w:p w14:paraId="158E2AC5"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Dennis P., Young M.R., Bentley C. (2001) The effects of varied grazing management on epigeal spiders, harvestmen and pseudoscorpions of Nardus stricta grassland in upland Scotland</w:t>
      </w:r>
      <w:r w:rsidRPr="00287E97">
        <w:rPr>
          <w:rFonts w:ascii="Times New Roman" w:hAnsi="Times New Roman" w:cs="Times New Roman"/>
          <w:i/>
          <w:color w:val="000000" w:themeColor="text1"/>
          <w:szCs w:val="24"/>
        </w:rPr>
        <w:t>. Agri, Ecosys Environ</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86</w:t>
      </w:r>
      <w:r w:rsidRPr="00287E97">
        <w:rPr>
          <w:rFonts w:ascii="Times New Roman" w:hAnsi="Times New Roman" w:cs="Times New Roman"/>
          <w:color w:val="000000" w:themeColor="text1"/>
          <w:szCs w:val="24"/>
        </w:rPr>
        <w:t xml:space="preserve">:39–57. </w:t>
      </w:r>
    </w:p>
    <w:p w14:paraId="0A0B79B2"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Denno R.F. (1980). Ecotope Differentiation in a Guild of Sap Feeding Insects on the Salt Marsh Grass, </w:t>
      </w:r>
      <w:r w:rsidRPr="00287E97">
        <w:rPr>
          <w:rFonts w:ascii="Times New Roman" w:hAnsi="Times New Roman" w:cs="Times New Roman"/>
          <w:i/>
          <w:color w:val="000000" w:themeColor="text1"/>
          <w:szCs w:val="24"/>
        </w:rPr>
        <w:t>Spartina patens</w:t>
      </w:r>
      <w:r w:rsidRPr="00287E97">
        <w:rPr>
          <w:rFonts w:ascii="Times New Roman" w:hAnsi="Times New Roman" w:cs="Times New Roman"/>
          <w:color w:val="000000" w:themeColor="text1"/>
          <w:szCs w:val="24"/>
        </w:rPr>
        <w:t xml:space="preserve">. </w:t>
      </w:r>
      <w:r w:rsidRPr="00287E97">
        <w:rPr>
          <w:rFonts w:ascii="Times New Roman" w:hAnsi="Times New Roman" w:cs="Times New Roman"/>
          <w:i/>
          <w:color w:val="000000" w:themeColor="text1"/>
          <w:szCs w:val="24"/>
        </w:rPr>
        <w:t>Ecology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61</w:t>
      </w:r>
      <w:r w:rsidRPr="00287E97">
        <w:rPr>
          <w:rFonts w:ascii="Times New Roman" w:hAnsi="Times New Roman" w:cs="Times New Roman"/>
          <w:color w:val="000000" w:themeColor="text1"/>
          <w:szCs w:val="24"/>
        </w:rPr>
        <w:t>:702–714.</w:t>
      </w:r>
    </w:p>
    <w:p w14:paraId="754868FE"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Dielh E., Mader V.L., Wolters V., Birkhofer K (2013). Management intensity and vegetation complexity affect web-building spiders and their prey. </w:t>
      </w:r>
      <w:r w:rsidRPr="00287E97">
        <w:rPr>
          <w:rFonts w:ascii="Times New Roman" w:hAnsi="Times New Roman" w:cs="Times New Roman"/>
          <w:i/>
          <w:color w:val="000000" w:themeColor="text1"/>
          <w:szCs w:val="24"/>
        </w:rPr>
        <w:t>Oecologia</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173</w:t>
      </w:r>
      <w:r w:rsidRPr="00287E97">
        <w:rPr>
          <w:rFonts w:ascii="Times New Roman" w:hAnsi="Times New Roman" w:cs="Times New Roman"/>
          <w:color w:val="000000" w:themeColor="text1"/>
          <w:szCs w:val="24"/>
        </w:rPr>
        <w:t>:579-589.</w:t>
      </w:r>
    </w:p>
    <w:p w14:paraId="75F0D57A"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Digweed  S.C., Currie C.R., Carcamo H.A., Spence J.R. (1995) Digging out the “digging-in effect” of pitfall traps: Influences depletion and disturbance on catches of ground beetles (Coleoptera: Carabidae). </w:t>
      </w:r>
      <w:r w:rsidRPr="00287E97">
        <w:rPr>
          <w:rFonts w:ascii="Times New Roman" w:hAnsi="Times New Roman" w:cs="Times New Roman"/>
          <w:i/>
          <w:color w:val="000000" w:themeColor="text1"/>
          <w:szCs w:val="24"/>
        </w:rPr>
        <w:t>Pedobiologia</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39</w:t>
      </w:r>
      <w:r w:rsidRPr="00287E97">
        <w:rPr>
          <w:rFonts w:ascii="Times New Roman" w:hAnsi="Times New Roman" w:cs="Times New Roman"/>
          <w:color w:val="000000" w:themeColor="text1"/>
          <w:szCs w:val="24"/>
        </w:rPr>
        <w:t>:561-576.</w:t>
      </w:r>
    </w:p>
    <w:p w14:paraId="333A973E"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Dixon J.M. (1982) Sesleria Albicans Kit. ex Schultes (S. Varia (Jacq.) Wettst. S. Caerulea (L.) Ard. ssp. Calcarea (Celak.) Hegi). </w:t>
      </w:r>
      <w:r w:rsidRPr="00287E97">
        <w:rPr>
          <w:rFonts w:ascii="Times New Roman" w:hAnsi="Times New Roman" w:cs="Times New Roman"/>
          <w:i/>
          <w:color w:val="000000" w:themeColor="text1"/>
          <w:szCs w:val="24"/>
        </w:rPr>
        <w:t>J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70</w:t>
      </w:r>
      <w:r w:rsidRPr="00287E97">
        <w:rPr>
          <w:rFonts w:ascii="Times New Roman" w:hAnsi="Times New Roman" w:cs="Times New Roman"/>
          <w:color w:val="000000" w:themeColor="text1"/>
          <w:szCs w:val="24"/>
        </w:rPr>
        <w:t xml:space="preserve">:667. </w:t>
      </w:r>
    </w:p>
    <w:p w14:paraId="69C8EAFB"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Duelli P., Obrist M. (2003) Regional biodiversity in an agricultural landscape: the contribution of seminatural habitat islands. </w:t>
      </w:r>
      <w:r w:rsidRPr="00287E97">
        <w:rPr>
          <w:rFonts w:ascii="Times New Roman" w:hAnsi="Times New Roman" w:cs="Times New Roman"/>
          <w:i/>
          <w:color w:val="000000" w:themeColor="text1"/>
          <w:szCs w:val="24"/>
        </w:rPr>
        <w:t>Basic and Applied Ecology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4</w:t>
      </w:r>
      <w:r w:rsidRPr="00287E97">
        <w:rPr>
          <w:rFonts w:ascii="Times New Roman" w:hAnsi="Times New Roman" w:cs="Times New Roman"/>
          <w:color w:val="000000" w:themeColor="text1"/>
          <w:szCs w:val="24"/>
        </w:rPr>
        <w:t>:129-138.</w:t>
      </w:r>
    </w:p>
    <w:p w14:paraId="5BEB87A2"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Dufrene M., Legendre P. (1997) Species assemblages and indicator species: The need for a flexible asymmetrical approach. </w:t>
      </w:r>
      <w:r w:rsidRPr="00287E97">
        <w:rPr>
          <w:rFonts w:ascii="Times New Roman" w:hAnsi="Times New Roman" w:cs="Times New Roman"/>
          <w:i/>
          <w:color w:val="000000" w:themeColor="text1"/>
          <w:szCs w:val="24"/>
        </w:rPr>
        <w:t>Ecol Monogr</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67</w:t>
      </w:r>
      <w:r w:rsidRPr="00287E97">
        <w:rPr>
          <w:rFonts w:ascii="Times New Roman" w:hAnsi="Times New Roman" w:cs="Times New Roman"/>
          <w:color w:val="000000" w:themeColor="text1"/>
          <w:szCs w:val="24"/>
        </w:rPr>
        <w:t>:345–366.</w:t>
      </w:r>
    </w:p>
    <w:p w14:paraId="75BF33A1"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Fischer, M., Stocklin J. (1997) Local Extinctions of Plants in Remnants of Extensively Used Calcareous Grasslands 1950 - 1985. </w:t>
      </w:r>
      <w:r w:rsidRPr="00287E97">
        <w:rPr>
          <w:rFonts w:ascii="Times New Roman" w:hAnsi="Times New Roman" w:cs="Times New Roman"/>
          <w:i/>
          <w:color w:val="000000" w:themeColor="text1"/>
          <w:szCs w:val="24"/>
        </w:rPr>
        <w:t>Conserv Biol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11</w:t>
      </w:r>
      <w:r w:rsidRPr="00287E97">
        <w:rPr>
          <w:rFonts w:ascii="Times New Roman" w:hAnsi="Times New Roman" w:cs="Times New Roman"/>
          <w:color w:val="000000" w:themeColor="text1"/>
          <w:szCs w:val="24"/>
        </w:rPr>
        <w:t>:727-737.</w:t>
      </w:r>
    </w:p>
    <w:p w14:paraId="432CA944" w14:textId="77777777" w:rsidR="00B00BAE"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García R.R., Ocharan F.J., García U., Osoro K., Celaya R. (2010) Arthropod fauna on grassland–heathland associations under different grazing managements with domestic ruminants. </w:t>
      </w:r>
      <w:r w:rsidRPr="00287E97">
        <w:rPr>
          <w:rFonts w:ascii="Times New Roman" w:hAnsi="Times New Roman" w:cs="Times New Roman"/>
          <w:i/>
          <w:color w:val="000000" w:themeColor="text1"/>
          <w:szCs w:val="24"/>
        </w:rPr>
        <w:t>Comptes Rendus Biologies</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333</w:t>
      </w:r>
      <w:r w:rsidRPr="00287E97">
        <w:rPr>
          <w:rFonts w:ascii="Times New Roman" w:hAnsi="Times New Roman" w:cs="Times New Roman"/>
          <w:color w:val="000000" w:themeColor="text1"/>
          <w:szCs w:val="24"/>
        </w:rPr>
        <w:t xml:space="preserve">:226–234. </w:t>
      </w:r>
    </w:p>
    <w:p w14:paraId="23666042" w14:textId="77777777" w:rsidR="00084123" w:rsidRDefault="00084123" w:rsidP="00084123">
      <w:pPr>
        <w:pStyle w:val="ListParagraph"/>
        <w:spacing w:after="0" w:line="480" w:lineRule="auto"/>
        <w:ind w:left="0"/>
        <w:contextualSpacing w:val="0"/>
        <w:rPr>
          <w:rFonts w:ascii="Times New Roman" w:hAnsi="Times New Roman" w:cs="Times New Roman"/>
          <w:color w:val="000000" w:themeColor="text1"/>
          <w:szCs w:val="24"/>
        </w:rPr>
      </w:pPr>
      <w:r w:rsidRPr="00D154BB">
        <w:rPr>
          <w:rFonts w:ascii="Times New Roman" w:hAnsi="Times New Roman" w:cs="Times New Roman"/>
          <w:color w:val="000000" w:themeColor="text1"/>
          <w:szCs w:val="24"/>
        </w:rPr>
        <w:lastRenderedPageBreak/>
        <w:t>Gardner S.M., Hartley S.E., Davies A., Palmer S.C.F. (1997) Carabid communities on heather moorlands in northeast Scotland: The consequences of grazing pressure for community diversity.</w:t>
      </w:r>
      <w:r w:rsidRPr="00D154BB">
        <w:rPr>
          <w:rStyle w:val="apple-converted-space"/>
          <w:rFonts w:ascii="Times New Roman" w:hAnsi="Times New Roman" w:cs="Times New Roman"/>
          <w:color w:val="000000" w:themeColor="text1"/>
          <w:szCs w:val="24"/>
        </w:rPr>
        <w:t> </w:t>
      </w:r>
      <w:r w:rsidRPr="00D154BB">
        <w:rPr>
          <w:rFonts w:ascii="Times New Roman" w:hAnsi="Times New Roman" w:cs="Times New Roman"/>
          <w:i/>
          <w:iCs/>
          <w:color w:val="000000" w:themeColor="text1"/>
          <w:szCs w:val="24"/>
        </w:rPr>
        <w:t>Biol Conserv</w:t>
      </w:r>
      <w:r w:rsidRPr="00D154BB">
        <w:rPr>
          <w:rFonts w:ascii="Times New Roman" w:hAnsi="Times New Roman" w:cs="Times New Roman"/>
          <w:iCs/>
          <w:color w:val="000000" w:themeColor="text1"/>
          <w:szCs w:val="24"/>
        </w:rPr>
        <w:t>,</w:t>
      </w:r>
      <w:r w:rsidRPr="00D154BB">
        <w:rPr>
          <w:rStyle w:val="apple-converted-space"/>
          <w:rFonts w:ascii="Times New Roman" w:hAnsi="Times New Roman" w:cs="Times New Roman"/>
          <w:i/>
          <w:iCs/>
          <w:color w:val="000000" w:themeColor="text1"/>
          <w:szCs w:val="24"/>
        </w:rPr>
        <w:t> </w:t>
      </w:r>
      <w:r w:rsidRPr="00D154BB">
        <w:rPr>
          <w:rFonts w:ascii="Times New Roman" w:hAnsi="Times New Roman" w:cs="Times New Roman"/>
          <w:b/>
          <w:color w:val="000000" w:themeColor="text1"/>
          <w:szCs w:val="24"/>
        </w:rPr>
        <w:t>81</w:t>
      </w:r>
      <w:r w:rsidRPr="00D154BB">
        <w:rPr>
          <w:rFonts w:ascii="Times New Roman" w:hAnsi="Times New Roman" w:cs="Times New Roman"/>
          <w:color w:val="000000" w:themeColor="text1"/>
          <w:szCs w:val="24"/>
        </w:rPr>
        <w:t>:275-286.</w:t>
      </w:r>
    </w:p>
    <w:p w14:paraId="2987938D" w14:textId="77777777" w:rsidR="00084123" w:rsidRDefault="00084123" w:rsidP="00084123">
      <w:pPr>
        <w:pStyle w:val="ListParagraph"/>
        <w:spacing w:after="0" w:line="480" w:lineRule="auto"/>
        <w:ind w:left="0"/>
        <w:contextualSpacing w:val="0"/>
        <w:rPr>
          <w:rFonts w:ascii="Times New Roman" w:hAnsi="Times New Roman" w:cs="Times New Roman"/>
          <w:color w:val="000000" w:themeColor="text1"/>
          <w:szCs w:val="24"/>
        </w:rPr>
      </w:pPr>
      <w:r w:rsidRPr="00D154BB">
        <w:rPr>
          <w:rFonts w:ascii="Times New Roman" w:hAnsi="Times New Roman" w:cs="Times New Roman"/>
          <w:color w:val="000000" w:themeColor="text1"/>
          <w:szCs w:val="24"/>
        </w:rPr>
        <w:t xml:space="preserve">Greenslade P.J.M. (1964) Pitfall Trapping as a Method for Studying Populations of Carabidae (Coleoptera). </w:t>
      </w:r>
      <w:r w:rsidRPr="00D154BB">
        <w:rPr>
          <w:rFonts w:ascii="Times New Roman" w:hAnsi="Times New Roman" w:cs="Times New Roman"/>
          <w:i/>
          <w:color w:val="000000" w:themeColor="text1"/>
          <w:szCs w:val="24"/>
        </w:rPr>
        <w:t>J Anim Ecol</w:t>
      </w:r>
      <w:r w:rsidRPr="00D154BB">
        <w:rPr>
          <w:rFonts w:ascii="Times New Roman" w:hAnsi="Times New Roman" w:cs="Times New Roman"/>
          <w:color w:val="000000" w:themeColor="text1"/>
          <w:szCs w:val="24"/>
        </w:rPr>
        <w:t xml:space="preserve">, </w:t>
      </w:r>
      <w:r w:rsidRPr="00D154BB">
        <w:rPr>
          <w:rFonts w:ascii="Times New Roman" w:hAnsi="Times New Roman" w:cs="Times New Roman"/>
          <w:b/>
          <w:color w:val="000000" w:themeColor="text1"/>
          <w:szCs w:val="24"/>
        </w:rPr>
        <w:t>33</w:t>
      </w:r>
      <w:r w:rsidRPr="00D154BB">
        <w:rPr>
          <w:rFonts w:ascii="Times New Roman" w:hAnsi="Times New Roman" w:cs="Times New Roman"/>
          <w:color w:val="000000" w:themeColor="text1"/>
          <w:szCs w:val="24"/>
        </w:rPr>
        <w:t xml:space="preserve">:301–310. </w:t>
      </w:r>
    </w:p>
    <w:p w14:paraId="51345E51" w14:textId="77777777" w:rsidR="0051491A" w:rsidRPr="00D154BB" w:rsidRDefault="0051491A" w:rsidP="0051491A">
      <w:pPr>
        <w:pStyle w:val="NoSpacing"/>
        <w:spacing w:line="480" w:lineRule="auto"/>
        <w:rPr>
          <w:rFonts w:ascii="Times New Roman" w:hAnsi="Times New Roman" w:cs="Times New Roman"/>
          <w:color w:val="000000" w:themeColor="text1"/>
          <w:szCs w:val="24"/>
        </w:rPr>
      </w:pPr>
      <w:r w:rsidRPr="00D154BB">
        <w:rPr>
          <w:rFonts w:ascii="Times New Roman" w:hAnsi="Times New Roman" w:cs="Times New Roman"/>
          <w:color w:val="000000" w:themeColor="text1"/>
          <w:szCs w:val="24"/>
        </w:rPr>
        <w:t xml:space="preserve">Fox J., Weisberg S. (2011) </w:t>
      </w:r>
      <w:r w:rsidRPr="00D154BB">
        <w:rPr>
          <w:rFonts w:ascii="Times New Roman" w:hAnsi="Times New Roman" w:cs="Times New Roman"/>
          <w:i/>
          <w:color w:val="000000" w:themeColor="text1"/>
          <w:szCs w:val="24"/>
        </w:rPr>
        <w:t>An {R} Companion to Applied Regression</w:t>
      </w:r>
      <w:r w:rsidRPr="00D154BB">
        <w:rPr>
          <w:rFonts w:ascii="Times New Roman" w:hAnsi="Times New Roman" w:cs="Times New Roman"/>
          <w:color w:val="000000" w:themeColor="text1"/>
          <w:szCs w:val="24"/>
        </w:rPr>
        <w:t>, 2</w:t>
      </w:r>
      <w:r w:rsidRPr="00D154BB">
        <w:rPr>
          <w:rFonts w:ascii="Times New Roman" w:hAnsi="Times New Roman" w:cs="Times New Roman"/>
          <w:color w:val="000000" w:themeColor="text1"/>
          <w:szCs w:val="24"/>
          <w:vertAlign w:val="superscript"/>
        </w:rPr>
        <w:t>nd</w:t>
      </w:r>
      <w:r w:rsidRPr="00D154BB">
        <w:rPr>
          <w:rFonts w:ascii="Times New Roman" w:hAnsi="Times New Roman" w:cs="Times New Roman"/>
          <w:color w:val="000000" w:themeColor="text1"/>
          <w:szCs w:val="24"/>
        </w:rPr>
        <w:t xml:space="preserve"> ed. Thousand Oaks CA: Sage. http://socserv.socsci.mcmaster.ca/jfox/Books/Companion.</w:t>
      </w:r>
    </w:p>
    <w:p w14:paraId="611317F3"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Harrison X.A. (2014) Using observation level random effects to model overdispersion in count data in ecology and evolution. </w:t>
      </w:r>
      <w:r w:rsidRPr="00287E97">
        <w:rPr>
          <w:rFonts w:ascii="Times New Roman" w:hAnsi="Times New Roman" w:cs="Times New Roman"/>
          <w:i/>
          <w:color w:val="000000" w:themeColor="text1"/>
          <w:szCs w:val="24"/>
        </w:rPr>
        <w:t>Peer J</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w:t>
      </w:r>
      <w:r w:rsidRPr="00287E97">
        <w:rPr>
          <w:rFonts w:ascii="Times New Roman" w:hAnsi="Times New Roman" w:cs="Times New Roman"/>
          <w:color w:val="000000" w:themeColor="text1"/>
          <w:szCs w:val="24"/>
        </w:rPr>
        <w:t>:e616.</w:t>
      </w:r>
    </w:p>
    <w:p w14:paraId="2799BAF8" w14:textId="77777777" w:rsidR="00946B05" w:rsidRPr="00946B05" w:rsidRDefault="00946B05" w:rsidP="00946B05">
      <w:pPr>
        <w:pStyle w:val="NoSpacing"/>
        <w:spacing w:line="480" w:lineRule="auto"/>
        <w:rPr>
          <w:rFonts w:ascii="Times New Roman" w:hAnsi="Times New Roman" w:cs="Times New Roman"/>
          <w:color w:val="000000" w:themeColor="text1"/>
          <w:szCs w:val="24"/>
        </w:rPr>
      </w:pPr>
      <w:r w:rsidRPr="00946B05">
        <w:rPr>
          <w:rFonts w:ascii="Times New Roman" w:hAnsi="Times New Roman" w:cs="Times New Roman"/>
          <w:color w:val="000000" w:themeColor="text1"/>
          <w:szCs w:val="24"/>
        </w:rPr>
        <w:t xml:space="preserve">Harvey P.R., Neillst D.R., Telfer, M.G. (eds.) (2002) </w:t>
      </w:r>
      <w:r w:rsidRPr="00946B05">
        <w:rPr>
          <w:rFonts w:ascii="Times New Roman" w:hAnsi="Times New Roman" w:cs="Times New Roman"/>
          <w:i/>
          <w:color w:val="000000" w:themeColor="text1"/>
          <w:szCs w:val="24"/>
        </w:rPr>
        <w:t>Provisional atlas of British spiders (Arachnida, Araneas)</w:t>
      </w:r>
      <w:r w:rsidRPr="00946B05">
        <w:rPr>
          <w:rFonts w:ascii="Times New Roman" w:hAnsi="Times New Roman" w:cs="Times New Roman"/>
          <w:color w:val="000000" w:themeColor="text1"/>
          <w:szCs w:val="24"/>
        </w:rPr>
        <w:t>, Volumes 1&amp;2. Huntingdon; Biological Records Centre.</w:t>
      </w:r>
    </w:p>
    <w:p w14:paraId="4717FBC6" w14:textId="77777777" w:rsidR="00887065" w:rsidRPr="00D154BB" w:rsidRDefault="00887065" w:rsidP="00887065">
      <w:pPr>
        <w:pStyle w:val="NoSpacing"/>
        <w:spacing w:line="480" w:lineRule="auto"/>
        <w:rPr>
          <w:rFonts w:ascii="Times New Roman" w:hAnsi="Times New Roman" w:cs="Times New Roman"/>
          <w:color w:val="000000" w:themeColor="text1"/>
          <w:szCs w:val="24"/>
        </w:rPr>
      </w:pPr>
      <w:r w:rsidRPr="00D154BB">
        <w:rPr>
          <w:rFonts w:ascii="Times New Roman" w:hAnsi="Times New Roman" w:cs="Times New Roman"/>
          <w:color w:val="000000" w:themeColor="text1"/>
          <w:szCs w:val="24"/>
        </w:rPr>
        <w:t xml:space="preserve">Haysom K.A., McCracken, Foster G.N., Sotherton N.W. (2004) Developing grassland conservation headlands: response of carabid assemblage to different cutting regimes in a silage field edge. </w:t>
      </w:r>
      <w:r w:rsidRPr="00D154BB">
        <w:rPr>
          <w:rFonts w:ascii="Times New Roman" w:hAnsi="Times New Roman" w:cs="Times New Roman"/>
          <w:i/>
          <w:color w:val="000000" w:themeColor="text1"/>
          <w:szCs w:val="24"/>
        </w:rPr>
        <w:t>Agr Ecosyst Environ</w:t>
      </w:r>
      <w:r w:rsidRPr="00D154BB">
        <w:rPr>
          <w:rFonts w:ascii="Times New Roman" w:hAnsi="Times New Roman" w:cs="Times New Roman"/>
          <w:color w:val="000000" w:themeColor="text1"/>
          <w:szCs w:val="24"/>
        </w:rPr>
        <w:t xml:space="preserve">, </w:t>
      </w:r>
      <w:r w:rsidRPr="00D154BB">
        <w:rPr>
          <w:rFonts w:ascii="Times New Roman" w:hAnsi="Times New Roman" w:cs="Times New Roman"/>
          <w:b/>
          <w:color w:val="000000" w:themeColor="text1"/>
          <w:szCs w:val="24"/>
        </w:rPr>
        <w:t>102</w:t>
      </w:r>
      <w:r w:rsidRPr="00D154BB">
        <w:rPr>
          <w:rFonts w:ascii="Times New Roman" w:hAnsi="Times New Roman" w:cs="Times New Roman"/>
          <w:color w:val="000000" w:themeColor="text1"/>
          <w:szCs w:val="24"/>
        </w:rPr>
        <w:t xml:space="preserve">:263–277. </w:t>
      </w:r>
    </w:p>
    <w:p w14:paraId="7E22BD4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Hester A.J., Baillie G.J. (1998) Spatial and temporal patterns of heather use by sheep and red deer within natural heather/grass mosaics. </w:t>
      </w:r>
      <w:r w:rsidRPr="00287E97">
        <w:rPr>
          <w:rFonts w:ascii="Times New Roman" w:hAnsi="Times New Roman" w:cs="Times New Roman"/>
          <w:i/>
          <w:color w:val="000000" w:themeColor="text1"/>
          <w:szCs w:val="24"/>
        </w:rPr>
        <w:t>J of Appl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35</w:t>
      </w:r>
      <w:r w:rsidRPr="00287E97">
        <w:rPr>
          <w:rFonts w:ascii="Times New Roman" w:hAnsi="Times New Roman" w:cs="Times New Roman"/>
          <w:color w:val="000000" w:themeColor="text1"/>
          <w:szCs w:val="24"/>
        </w:rPr>
        <w:t xml:space="preserve">:772–784. </w:t>
      </w:r>
    </w:p>
    <w:p w14:paraId="15C56C7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Hothorn T., Bretz F., Westfall P. (2008) Simultaneous Inference in General Parametric Models. </w:t>
      </w:r>
      <w:r w:rsidRPr="00287E97">
        <w:rPr>
          <w:rFonts w:ascii="Times New Roman" w:hAnsi="Times New Roman" w:cs="Times New Roman"/>
          <w:i/>
          <w:color w:val="000000" w:themeColor="text1"/>
          <w:szCs w:val="24"/>
        </w:rPr>
        <w:t>Biometrical Jl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50</w:t>
      </w:r>
      <w:r w:rsidRPr="00287E97">
        <w:rPr>
          <w:rFonts w:ascii="Times New Roman" w:hAnsi="Times New Roman" w:cs="Times New Roman"/>
          <w:color w:val="000000" w:themeColor="text1"/>
          <w:szCs w:val="24"/>
        </w:rPr>
        <w:t>:346-363.</w:t>
      </w:r>
    </w:p>
    <w:p w14:paraId="51E01416" w14:textId="77777777" w:rsidR="00B00BAE" w:rsidRPr="00287E97" w:rsidRDefault="00B00BAE" w:rsidP="00287E97">
      <w:pPr>
        <w:autoSpaceDE w:val="0"/>
        <w:autoSpaceDN w:val="0"/>
        <w:adjustRightInd w:val="0"/>
        <w:spacing w:after="0" w:line="480" w:lineRule="auto"/>
        <w:rPr>
          <w:rFonts w:ascii="Times New Roman" w:eastAsia="MyriadPro-Regular" w:hAnsi="Times New Roman" w:cs="Times New Roman"/>
          <w:color w:val="000000" w:themeColor="text1"/>
          <w:szCs w:val="24"/>
        </w:rPr>
      </w:pPr>
      <w:r w:rsidRPr="00287E97">
        <w:rPr>
          <w:rFonts w:ascii="Times New Roman" w:eastAsia="MyriadPro-Regular" w:hAnsi="Times New Roman" w:cs="Times New Roman"/>
          <w:color w:val="000000" w:themeColor="text1"/>
          <w:szCs w:val="24"/>
        </w:rPr>
        <w:t>Joint Nature Conservation Committee (2007). JNCC and the UK statutory nature conservation agencies Lowland Grassland Lead Coordination Network 2007. Second Report by the United Kingdom under Article 17 on the implementation of the Directive from January 2001 to December 2006. Audit Trail Supporting Conservation status assessment for Habitat: H6210: Semi-natural dry grasslands and scrubland facies: on calcareous substrates (Festuco-Brometalia).</w:t>
      </w:r>
    </w:p>
    <w:p w14:paraId="1C6F6291" w14:textId="77777777" w:rsidR="00B00BAE" w:rsidRPr="00287E97" w:rsidRDefault="00B00BAE" w:rsidP="00287E97">
      <w:pPr>
        <w:autoSpaceDE w:val="0"/>
        <w:autoSpaceDN w:val="0"/>
        <w:adjustRightInd w:val="0"/>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Joint Nature Conservation Committee (2013). Third Report by the UK under Article 17 on the Implementation of the Habitats Directive from January 2007 to December 2012. JNCC, Peterborough.</w:t>
      </w:r>
    </w:p>
    <w:p w14:paraId="78250E98"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Koleff P., Gaston K.J., Lennon J.J. (2003). Measuring beta diversity for presence-absence data. </w:t>
      </w:r>
      <w:r w:rsidRPr="00287E97">
        <w:rPr>
          <w:rFonts w:ascii="Times New Roman" w:hAnsi="Times New Roman" w:cs="Times New Roman"/>
          <w:i/>
          <w:color w:val="000000" w:themeColor="text1"/>
          <w:szCs w:val="24"/>
        </w:rPr>
        <w:t>J Anim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72</w:t>
      </w:r>
      <w:r w:rsidRPr="00287E97">
        <w:rPr>
          <w:rFonts w:ascii="Times New Roman" w:hAnsi="Times New Roman" w:cs="Times New Roman"/>
          <w:color w:val="000000" w:themeColor="text1"/>
          <w:szCs w:val="24"/>
        </w:rPr>
        <w:t xml:space="preserve">:367–382. </w:t>
      </w:r>
    </w:p>
    <w:p w14:paraId="65AD5117"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Langellotto G.A., Denno R.F. (2004) Responses of invertebrate natural enemies to complex-structured habitats: a meta-analytical synthesis. </w:t>
      </w:r>
      <w:r w:rsidRPr="00287E97">
        <w:rPr>
          <w:rFonts w:ascii="Times New Roman" w:hAnsi="Times New Roman" w:cs="Times New Roman"/>
          <w:i/>
          <w:color w:val="000000" w:themeColor="text1"/>
          <w:szCs w:val="24"/>
        </w:rPr>
        <w:t>Oecologia</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139</w:t>
      </w:r>
      <w:r w:rsidRPr="00287E97">
        <w:rPr>
          <w:rFonts w:ascii="Times New Roman" w:hAnsi="Times New Roman" w:cs="Times New Roman"/>
          <w:color w:val="000000" w:themeColor="text1"/>
          <w:szCs w:val="24"/>
        </w:rPr>
        <w:t>:1-10.</w:t>
      </w:r>
    </w:p>
    <w:p w14:paraId="450CCDCD"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Littlewood N.A., Pakeman R.J., Woodin S.J. (2006) The response of plant and insect assemblages to the loss of Calluna vulgaris from upland vegetation. </w:t>
      </w:r>
      <w:r w:rsidRPr="00287E97">
        <w:rPr>
          <w:rFonts w:ascii="Times New Roman" w:hAnsi="Times New Roman" w:cs="Times New Roman"/>
          <w:i/>
          <w:color w:val="000000" w:themeColor="text1"/>
          <w:szCs w:val="24"/>
        </w:rPr>
        <w:t>Biol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128</w:t>
      </w:r>
      <w:r w:rsidRPr="00287E97">
        <w:rPr>
          <w:rFonts w:ascii="Times New Roman" w:hAnsi="Times New Roman" w:cs="Times New Roman"/>
          <w:color w:val="000000" w:themeColor="text1"/>
          <w:szCs w:val="24"/>
        </w:rPr>
        <w:t xml:space="preserve">:335–345. </w:t>
      </w:r>
    </w:p>
    <w:p w14:paraId="17400146"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Lyons A. Ashton P.A., Powell I., Oxbrought A. (2017) Impacts of contrasting conservation grazing management on plants and carabid beetles in upland calcareous grasslands. </w:t>
      </w:r>
      <w:r w:rsidRPr="00287E97">
        <w:rPr>
          <w:rFonts w:ascii="Times New Roman" w:hAnsi="Times New Roman" w:cs="Times New Roman"/>
          <w:i/>
          <w:color w:val="000000" w:themeColor="text1"/>
          <w:szCs w:val="24"/>
        </w:rPr>
        <w:t>Agr Ecosyst Environ</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244</w:t>
      </w:r>
      <w:r w:rsidRPr="00287E97">
        <w:rPr>
          <w:rFonts w:ascii="Times New Roman" w:hAnsi="Times New Roman" w:cs="Times New Roman"/>
          <w:color w:val="000000" w:themeColor="text1"/>
          <w:szCs w:val="24"/>
        </w:rPr>
        <w:t>:22-31.</w:t>
      </w:r>
    </w:p>
    <w:p w14:paraId="0D7D9F11"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Maddock A. (ed.) (2008) UK Biodiveristy Action Plan Priority Habitat Descriptions: Upland Calcareous Grassland. Joint Nature Conservancy Committee, Peterborough. Available at: </w:t>
      </w:r>
      <w:hyperlink r:id="rId9" w:history="1">
        <w:r w:rsidRPr="00287E97">
          <w:rPr>
            <w:rStyle w:val="Hyperlink"/>
            <w:rFonts w:ascii="Times New Roman" w:hAnsi="Times New Roman" w:cs="Times New Roman"/>
            <w:color w:val="000000" w:themeColor="text1"/>
            <w:szCs w:val="24"/>
          </w:rPr>
          <w:t>http://jncc.defra.gov.uk/page-5706</w:t>
        </w:r>
      </w:hyperlink>
      <w:r w:rsidRPr="00287E97">
        <w:rPr>
          <w:rFonts w:ascii="Times New Roman" w:hAnsi="Times New Roman" w:cs="Times New Roman"/>
          <w:color w:val="000000" w:themeColor="text1"/>
          <w:szCs w:val="24"/>
        </w:rPr>
        <w:t>. Accessed on 17</w:t>
      </w:r>
      <w:r w:rsidRPr="00287E97">
        <w:rPr>
          <w:rFonts w:ascii="Times New Roman" w:hAnsi="Times New Roman" w:cs="Times New Roman"/>
          <w:color w:val="000000" w:themeColor="text1"/>
          <w:szCs w:val="24"/>
          <w:vertAlign w:val="superscript"/>
        </w:rPr>
        <w:t>th</w:t>
      </w:r>
      <w:r w:rsidRPr="00287E97">
        <w:rPr>
          <w:rFonts w:ascii="Times New Roman" w:hAnsi="Times New Roman" w:cs="Times New Roman"/>
          <w:color w:val="000000" w:themeColor="text1"/>
          <w:szCs w:val="24"/>
        </w:rPr>
        <w:t xml:space="preserve"> November 2016.</w:t>
      </w:r>
    </w:p>
    <w:p w14:paraId="274C1157"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Maelfait J.P., De Keer R. (1990) The border zone of an intensively grazed pasture as a corridor for spiders Araneae. </w:t>
      </w:r>
      <w:r w:rsidRPr="00287E97">
        <w:rPr>
          <w:rFonts w:ascii="Times New Roman" w:hAnsi="Times New Roman" w:cs="Times New Roman"/>
          <w:i/>
          <w:color w:val="000000" w:themeColor="text1"/>
          <w:szCs w:val="24"/>
        </w:rPr>
        <w:t>Biological Conservation</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54:</w:t>
      </w:r>
      <w:r w:rsidRPr="00287E97">
        <w:rPr>
          <w:rFonts w:ascii="Times New Roman" w:hAnsi="Times New Roman" w:cs="Times New Roman"/>
          <w:color w:val="000000" w:themeColor="text1"/>
          <w:szCs w:val="24"/>
        </w:rPr>
        <w:t>223–238.</w:t>
      </w:r>
    </w:p>
    <w:p w14:paraId="2C41F8FE"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Magurran A.E. (1988) </w:t>
      </w:r>
      <w:r w:rsidRPr="00287E97">
        <w:rPr>
          <w:rFonts w:ascii="Times New Roman" w:hAnsi="Times New Roman" w:cs="Times New Roman"/>
          <w:i/>
          <w:color w:val="000000" w:themeColor="text1"/>
          <w:szCs w:val="24"/>
        </w:rPr>
        <w:t>Ecological Diversity and Its Measurement</w:t>
      </w:r>
      <w:r w:rsidRPr="00287E97">
        <w:rPr>
          <w:rFonts w:ascii="Times New Roman" w:hAnsi="Times New Roman" w:cs="Times New Roman"/>
          <w:color w:val="000000" w:themeColor="text1"/>
          <w:szCs w:val="24"/>
        </w:rPr>
        <w:t>. p.7-11, USA: Princeton University Press.</w:t>
      </w:r>
    </w:p>
    <w:p w14:paraId="79F9FF90"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Magurran A.E. (2004) </w:t>
      </w:r>
      <w:r w:rsidRPr="00287E97">
        <w:rPr>
          <w:rFonts w:ascii="Times New Roman" w:hAnsi="Times New Roman" w:cs="Times New Roman"/>
          <w:i/>
          <w:color w:val="000000" w:themeColor="text1"/>
          <w:szCs w:val="24"/>
        </w:rPr>
        <w:t>Measuring Biological Diversity</w:t>
      </w:r>
      <w:r w:rsidRPr="00287E97">
        <w:rPr>
          <w:rFonts w:ascii="Times New Roman" w:hAnsi="Times New Roman" w:cs="Times New Roman"/>
          <w:color w:val="000000" w:themeColor="text1"/>
          <w:szCs w:val="24"/>
        </w:rPr>
        <w:t>. p.256, Oxford: Blackwell.</w:t>
      </w:r>
    </w:p>
    <w:p w14:paraId="06CE289C" w14:textId="77777777" w:rsidR="00B00BAE"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McCune B., Grace J.B., Urban D.L. (2002) </w:t>
      </w:r>
      <w:r w:rsidRPr="00287E97">
        <w:rPr>
          <w:rFonts w:ascii="Times New Roman" w:hAnsi="Times New Roman" w:cs="Times New Roman"/>
          <w:i/>
          <w:color w:val="000000" w:themeColor="text1"/>
          <w:szCs w:val="24"/>
        </w:rPr>
        <w:t>Analysis of ecological communities</w:t>
      </w:r>
      <w:r w:rsidRPr="00287E97">
        <w:rPr>
          <w:rFonts w:ascii="Times New Roman" w:hAnsi="Times New Roman" w:cs="Times New Roman"/>
          <w:color w:val="000000" w:themeColor="text1"/>
          <w:szCs w:val="24"/>
        </w:rPr>
        <w:t>. MJM Software design, Gleneden Beach.</w:t>
      </w:r>
    </w:p>
    <w:p w14:paraId="2DF88E5D" w14:textId="77777777" w:rsidR="00084123" w:rsidRDefault="00084123" w:rsidP="00084123">
      <w:pPr>
        <w:spacing w:after="0" w:line="48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Mazia C.N., Chaneton E.J., Kitzberger T. (2006) Small-scale habitat use and assemblage structure of ground dwelling beetles in Patagonian shrub steppe. </w:t>
      </w:r>
      <w:r w:rsidRPr="00084123">
        <w:rPr>
          <w:rFonts w:ascii="Times New Roman" w:hAnsi="Times New Roman" w:cs="Times New Roman"/>
          <w:i/>
          <w:color w:val="000000" w:themeColor="text1"/>
          <w:szCs w:val="24"/>
        </w:rPr>
        <w:t xml:space="preserve">J </w:t>
      </w:r>
      <w:r>
        <w:rPr>
          <w:rFonts w:ascii="Times New Roman" w:hAnsi="Times New Roman" w:cs="Times New Roman"/>
          <w:i/>
          <w:color w:val="000000" w:themeColor="text1"/>
          <w:szCs w:val="24"/>
        </w:rPr>
        <w:t>Arid Environ</w:t>
      </w:r>
      <w:r>
        <w:rPr>
          <w:rFonts w:ascii="Times New Roman" w:hAnsi="Times New Roman" w:cs="Times New Roman"/>
          <w:color w:val="000000" w:themeColor="text1"/>
          <w:szCs w:val="24"/>
        </w:rPr>
        <w:t xml:space="preserve">, </w:t>
      </w:r>
      <w:r>
        <w:rPr>
          <w:rFonts w:ascii="Times New Roman" w:hAnsi="Times New Roman" w:cs="Times New Roman"/>
          <w:b/>
          <w:color w:val="000000" w:themeColor="text1"/>
          <w:szCs w:val="24"/>
        </w:rPr>
        <w:t>67</w:t>
      </w:r>
      <w:r>
        <w:rPr>
          <w:rFonts w:ascii="Times New Roman" w:hAnsi="Times New Roman" w:cs="Times New Roman"/>
          <w:color w:val="000000" w:themeColor="text1"/>
          <w:szCs w:val="24"/>
        </w:rPr>
        <w:t>:177-194.</w:t>
      </w:r>
    </w:p>
    <w:p w14:paraId="337A4746" w14:textId="77777777" w:rsidR="00B00BAE" w:rsidRPr="00287E97" w:rsidRDefault="00B00BAE" w:rsidP="00084123">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McFerran D.M., Montgomery W.I., McAdam J.H. (1994) Effects of grazing intensity on heathland vegetation and ground beetle assemblages of the uplands of County Antrim, North-east Ireland. Biology and Environment: </w:t>
      </w:r>
      <w:r w:rsidRPr="00287E97">
        <w:rPr>
          <w:rFonts w:ascii="Times New Roman" w:hAnsi="Times New Roman" w:cs="Times New Roman"/>
          <w:i/>
          <w:color w:val="000000" w:themeColor="text1"/>
          <w:szCs w:val="24"/>
        </w:rPr>
        <w:t>Proceedings of the Royal Irish Academy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94</w:t>
      </w:r>
      <w:r w:rsidRPr="00287E97">
        <w:rPr>
          <w:rFonts w:ascii="Times New Roman" w:hAnsi="Times New Roman" w:cs="Times New Roman"/>
          <w:color w:val="000000" w:themeColor="text1"/>
          <w:szCs w:val="24"/>
        </w:rPr>
        <w:t>:41–52.</w:t>
      </w:r>
    </w:p>
    <w:p w14:paraId="750D18D3" w14:textId="77777777" w:rsidR="00B00BAE" w:rsidRPr="00287E97" w:rsidRDefault="00B00BAE" w:rsidP="00287E97">
      <w:pPr>
        <w:pStyle w:val="NoSpacing"/>
        <w:spacing w:line="480" w:lineRule="auto"/>
        <w:rPr>
          <w:rFonts w:ascii="Times New Roman" w:hAnsi="Times New Roman" w:cs="Times New Roman"/>
          <w:color w:val="000000" w:themeColor="text1"/>
          <w:szCs w:val="24"/>
          <w:shd w:val="clear" w:color="auto" w:fill="FFFFFF"/>
        </w:rPr>
      </w:pPr>
      <w:r w:rsidRPr="00287E97">
        <w:rPr>
          <w:rFonts w:ascii="Times New Roman" w:hAnsi="Times New Roman" w:cs="Times New Roman"/>
          <w:color w:val="000000" w:themeColor="text1"/>
          <w:szCs w:val="24"/>
        </w:rPr>
        <w:t>McNett B., Rypstra A. (2000) Habitat selection in a large orb</w:t>
      </w:r>
      <w:r w:rsidRPr="00287E97">
        <w:rPr>
          <w:rFonts w:ascii="Cambria Math" w:hAnsi="Cambria Math" w:cs="Cambria Math"/>
          <w:color w:val="000000" w:themeColor="text1"/>
          <w:szCs w:val="24"/>
        </w:rPr>
        <w:t>‐</w:t>
      </w:r>
      <w:r w:rsidRPr="00287E97">
        <w:rPr>
          <w:rFonts w:ascii="Times New Roman" w:hAnsi="Times New Roman" w:cs="Times New Roman"/>
          <w:color w:val="000000" w:themeColor="text1"/>
          <w:szCs w:val="24"/>
        </w:rPr>
        <w:t xml:space="preserve">weaving spider: vegetational complexity determines site selection and distribution. </w:t>
      </w:r>
      <w:r w:rsidRPr="00287E97">
        <w:rPr>
          <w:rFonts w:ascii="Times New Roman" w:hAnsi="Times New Roman" w:cs="Times New Roman"/>
          <w:i/>
          <w:color w:val="000000" w:themeColor="text1"/>
          <w:szCs w:val="24"/>
        </w:rPr>
        <w:t>Ecol Entomol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25</w:t>
      </w:r>
      <w:r w:rsidRPr="00287E97">
        <w:rPr>
          <w:rFonts w:ascii="Times New Roman" w:hAnsi="Times New Roman" w:cs="Times New Roman"/>
          <w:color w:val="000000" w:themeColor="text1"/>
          <w:szCs w:val="24"/>
        </w:rPr>
        <w:t xml:space="preserve">:423-432. </w:t>
      </w:r>
    </w:p>
    <w:p w14:paraId="127E5309" w14:textId="77777777" w:rsidR="00B00BAE" w:rsidRPr="00287E97" w:rsidRDefault="00B00BAE" w:rsidP="00287E97">
      <w:pPr>
        <w:shd w:val="clear" w:color="auto" w:fill="FFFFFF"/>
        <w:spacing w:after="0" w:line="480" w:lineRule="auto"/>
        <w:rPr>
          <w:rFonts w:ascii="Times New Roman" w:eastAsia="Times New Roman" w:hAnsi="Times New Roman" w:cs="Times New Roman"/>
          <w:color w:val="000000" w:themeColor="text1"/>
          <w:szCs w:val="24"/>
          <w:lang w:eastAsia="en-GB"/>
        </w:rPr>
      </w:pPr>
      <w:r w:rsidRPr="00287E97">
        <w:rPr>
          <w:rFonts w:ascii="Times New Roman" w:eastAsia="Times New Roman" w:hAnsi="Times New Roman" w:cs="Times New Roman"/>
          <w:color w:val="000000" w:themeColor="text1"/>
          <w:szCs w:val="24"/>
          <w:lang w:eastAsia="en-GB"/>
        </w:rPr>
        <w:t xml:space="preserve">Merrett P. (1976) Changes in the ground-living spider fauna after heathland fires in Dorset. </w:t>
      </w:r>
      <w:r w:rsidRPr="00287E97">
        <w:rPr>
          <w:rFonts w:ascii="Times New Roman" w:eastAsia="Times New Roman" w:hAnsi="Times New Roman" w:cs="Times New Roman"/>
          <w:i/>
          <w:color w:val="000000" w:themeColor="text1"/>
          <w:szCs w:val="24"/>
          <w:lang w:eastAsia="en-GB"/>
        </w:rPr>
        <w:t>Bulletin of the British Arachnology Society</w:t>
      </w:r>
      <w:r w:rsidRPr="00287E97">
        <w:rPr>
          <w:rFonts w:ascii="Times New Roman" w:eastAsia="Times New Roman" w:hAnsi="Times New Roman" w:cs="Times New Roman"/>
          <w:color w:val="000000" w:themeColor="text1"/>
          <w:szCs w:val="24"/>
          <w:lang w:eastAsia="en-GB"/>
        </w:rPr>
        <w:t xml:space="preserve"> </w:t>
      </w:r>
      <w:r w:rsidRPr="00287E97">
        <w:rPr>
          <w:rFonts w:ascii="Times New Roman" w:eastAsia="Times New Roman" w:hAnsi="Times New Roman" w:cs="Times New Roman"/>
          <w:b/>
          <w:color w:val="000000" w:themeColor="text1"/>
          <w:szCs w:val="24"/>
          <w:lang w:eastAsia="en-GB"/>
        </w:rPr>
        <w:t>3</w:t>
      </w:r>
      <w:r w:rsidRPr="00287E97">
        <w:rPr>
          <w:rFonts w:ascii="Times New Roman" w:eastAsia="Times New Roman" w:hAnsi="Times New Roman" w:cs="Times New Roman"/>
          <w:color w:val="000000" w:themeColor="text1"/>
          <w:szCs w:val="24"/>
          <w:lang w:eastAsia="en-GB"/>
        </w:rPr>
        <w:t>:214-221.</w:t>
      </w:r>
    </w:p>
    <w:p w14:paraId="134447D4" w14:textId="77777777" w:rsidR="00B00BAE" w:rsidRPr="00287E97" w:rsidRDefault="00B00BAE" w:rsidP="00287E97">
      <w:pPr>
        <w:shd w:val="clear" w:color="auto" w:fill="FFFFFF"/>
        <w:spacing w:after="0" w:line="480" w:lineRule="auto"/>
        <w:rPr>
          <w:rFonts w:ascii="Times New Roman" w:eastAsia="Times New Roman" w:hAnsi="Times New Roman" w:cs="Times New Roman"/>
          <w:color w:val="000000" w:themeColor="text1"/>
          <w:szCs w:val="24"/>
          <w:lang w:eastAsia="en-GB"/>
        </w:rPr>
      </w:pPr>
      <w:r w:rsidRPr="00287E97">
        <w:rPr>
          <w:rFonts w:ascii="Times New Roman" w:eastAsia="Times New Roman" w:hAnsi="Times New Roman" w:cs="Times New Roman"/>
          <w:color w:val="000000" w:themeColor="text1"/>
          <w:szCs w:val="24"/>
          <w:lang w:eastAsia="en-GB"/>
        </w:rPr>
        <w:t>Merrett P. (1990) A Review of the Nationally Notable Spiders of Great Britain. NCC</w:t>
      </w:r>
    </w:p>
    <w:p w14:paraId="3D845566"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Morris M.G. (2000). The effects of structure and its dynamics on the ecology and conservation of arthropods in British grasslands. </w:t>
      </w:r>
      <w:r w:rsidRPr="00287E97">
        <w:rPr>
          <w:rFonts w:ascii="Times New Roman" w:hAnsi="Times New Roman" w:cs="Times New Roman"/>
          <w:i/>
          <w:color w:val="000000" w:themeColor="text1"/>
          <w:szCs w:val="24"/>
        </w:rPr>
        <w:t>Biol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95</w:t>
      </w:r>
      <w:r w:rsidRPr="00287E97">
        <w:rPr>
          <w:rFonts w:ascii="Times New Roman" w:hAnsi="Times New Roman" w:cs="Times New Roman"/>
          <w:color w:val="000000" w:themeColor="text1"/>
          <w:szCs w:val="24"/>
        </w:rPr>
        <w:t>:129–142.</w:t>
      </w:r>
    </w:p>
    <w:p w14:paraId="18CD0B8A" w14:textId="77777777" w:rsidR="00B00BAE"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Neuwald A.F., Green P. (1994) Detecting Patterns in Protein Sequences. </w:t>
      </w:r>
      <w:r w:rsidRPr="00287E97">
        <w:rPr>
          <w:rFonts w:ascii="Times New Roman" w:hAnsi="Times New Roman" w:cs="Times New Roman"/>
          <w:i/>
          <w:color w:val="000000" w:themeColor="text1"/>
          <w:szCs w:val="24"/>
        </w:rPr>
        <w:t>J Mol Biol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239</w:t>
      </w:r>
      <w:r w:rsidRPr="00287E97">
        <w:rPr>
          <w:rFonts w:ascii="Times New Roman" w:hAnsi="Times New Roman" w:cs="Times New Roman"/>
          <w:color w:val="000000" w:themeColor="text1"/>
          <w:szCs w:val="24"/>
        </w:rPr>
        <w:t>:698-712.</w:t>
      </w:r>
    </w:p>
    <w:p w14:paraId="0D406CAD" w14:textId="5B7CF13E" w:rsidR="00084123" w:rsidRPr="00287E97" w:rsidRDefault="00084123" w:rsidP="00287E97">
      <w:pPr>
        <w:spacing w:after="0" w:line="48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Niem</w:t>
      </w:r>
      <w:r w:rsidR="00AA4F15">
        <w:rPr>
          <w:rFonts w:ascii="Times New Roman" w:hAnsi="Times New Roman" w:cs="Times New Roman"/>
          <w:color w:val="000000" w:themeColor="text1"/>
          <w:szCs w:val="24"/>
        </w:rPr>
        <w:t>e</w:t>
      </w:r>
      <w:r>
        <w:rPr>
          <w:rFonts w:ascii="Times New Roman" w:hAnsi="Times New Roman" w:cs="Times New Roman"/>
          <w:color w:val="000000" w:themeColor="text1"/>
          <w:szCs w:val="24"/>
        </w:rPr>
        <w:t xml:space="preserve">la J., Spence J.R., Langor D.W., Haila Y., Tukia H. (1993) Logging and boreal ground beetle assemblages on two continents: implications for conservation, p.29-50. In Gaston K.J., New T.R., Samways M.J. (eds) </w:t>
      </w:r>
      <w:r>
        <w:rPr>
          <w:rFonts w:ascii="Times New Roman" w:hAnsi="Times New Roman" w:cs="Times New Roman"/>
          <w:i/>
          <w:color w:val="000000" w:themeColor="text1"/>
          <w:szCs w:val="24"/>
        </w:rPr>
        <w:t>Perspectives in insect conservation</w:t>
      </w:r>
      <w:r>
        <w:rPr>
          <w:rFonts w:ascii="Times New Roman" w:hAnsi="Times New Roman" w:cs="Times New Roman"/>
          <w:color w:val="000000" w:themeColor="text1"/>
          <w:szCs w:val="24"/>
        </w:rPr>
        <w:t>. Intercept Ltd. Andover.</w:t>
      </w:r>
    </w:p>
    <w:p w14:paraId="7B95DD85" w14:textId="77777777" w:rsidR="00F9055D"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Oksanen J., Blanchet F.G., Friendly M., Kindt R., Legendre P., McGlinn D., Minchin P.R., O'Hara R.B., Simpson G.L., Solymos P., Stevens M.H.H., Szoecs E., Wagner H. (2016). vegan: Community Ecology Pa</w:t>
      </w:r>
      <w:r w:rsidR="00F9055D" w:rsidRPr="00287E97">
        <w:rPr>
          <w:rFonts w:ascii="Times New Roman" w:hAnsi="Times New Roman" w:cs="Times New Roman"/>
          <w:color w:val="000000" w:themeColor="text1"/>
          <w:szCs w:val="24"/>
        </w:rPr>
        <w:t>ckage. R package version 2.4-1.</w:t>
      </w:r>
      <w:r w:rsidRPr="00287E97">
        <w:rPr>
          <w:rFonts w:ascii="Times New Roman" w:hAnsi="Times New Roman" w:cs="Times New Roman"/>
          <w:color w:val="000000" w:themeColor="text1"/>
          <w:szCs w:val="24"/>
        </w:rPr>
        <w:t xml:space="preserve"> </w:t>
      </w:r>
      <w:r w:rsidR="00F9055D" w:rsidRPr="00287E97">
        <w:rPr>
          <w:rFonts w:ascii="Times New Roman" w:hAnsi="Times New Roman" w:cs="Times New Roman"/>
          <w:color w:val="000000" w:themeColor="text1"/>
          <w:szCs w:val="24"/>
        </w:rPr>
        <w:t>https://CRAN.R-project.org/package=vegan</w:t>
      </w:r>
      <w:r w:rsidRPr="00287E97">
        <w:rPr>
          <w:rFonts w:ascii="Times New Roman" w:hAnsi="Times New Roman" w:cs="Times New Roman"/>
          <w:color w:val="000000" w:themeColor="text1"/>
          <w:szCs w:val="24"/>
        </w:rPr>
        <w:t>.</w:t>
      </w:r>
    </w:p>
    <w:p w14:paraId="3F602BC1" w14:textId="77777777" w:rsidR="00F9055D" w:rsidRDefault="00F9055D"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 xml:space="preserve">Oxbrough A., French V., Irwin S., Kelly T.C., Smiddy P., O’Halloran J. (2012) Can mixed species stands enhance arthropod diversity in plantation forests? </w:t>
      </w:r>
      <w:r w:rsidRPr="00287E97">
        <w:rPr>
          <w:rFonts w:ascii="Times New Roman" w:hAnsi="Times New Roman" w:cs="Times New Roman"/>
          <w:i/>
          <w:color w:val="000000" w:themeColor="text1"/>
          <w:szCs w:val="24"/>
        </w:rPr>
        <w:t>Forest Ecology and Management</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270</w:t>
      </w:r>
      <w:r w:rsidRPr="00287E97">
        <w:rPr>
          <w:rFonts w:ascii="Times New Roman" w:hAnsi="Times New Roman" w:cs="Times New Roman"/>
          <w:color w:val="000000" w:themeColor="text1"/>
          <w:szCs w:val="24"/>
        </w:rPr>
        <w:t xml:space="preserve">:11–18. </w:t>
      </w:r>
    </w:p>
    <w:p w14:paraId="6CE02132" w14:textId="66288D06" w:rsidR="009F3DA3" w:rsidRPr="001E6D67" w:rsidRDefault="009F3DA3" w:rsidP="00287E97">
      <w:pPr>
        <w:spacing w:after="0" w:line="48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Oxbrough A., Gittings T., Kelly T.C., O’Halloran J. (2009) Can Malaise traps be used to sample spiders for biodiversity assessment?</w:t>
      </w:r>
      <w:r w:rsidR="001E6D67">
        <w:rPr>
          <w:rFonts w:ascii="Times New Roman" w:hAnsi="Times New Roman" w:cs="Times New Roman"/>
          <w:color w:val="000000" w:themeColor="text1"/>
          <w:szCs w:val="24"/>
        </w:rPr>
        <w:t xml:space="preserve"> </w:t>
      </w:r>
      <w:r w:rsidR="001E6D67">
        <w:rPr>
          <w:rFonts w:ascii="Times New Roman" w:hAnsi="Times New Roman" w:cs="Times New Roman"/>
          <w:i/>
          <w:color w:val="000000" w:themeColor="text1"/>
          <w:szCs w:val="24"/>
        </w:rPr>
        <w:t>J Insect Conserv</w:t>
      </w:r>
      <w:r w:rsidR="001E6D67">
        <w:rPr>
          <w:rFonts w:ascii="Times New Roman" w:hAnsi="Times New Roman" w:cs="Times New Roman"/>
          <w:color w:val="000000" w:themeColor="text1"/>
          <w:szCs w:val="24"/>
        </w:rPr>
        <w:t xml:space="preserve">, </w:t>
      </w:r>
      <w:r w:rsidR="001E6D67">
        <w:rPr>
          <w:rFonts w:ascii="Times New Roman" w:hAnsi="Times New Roman" w:cs="Times New Roman"/>
          <w:b/>
          <w:color w:val="000000" w:themeColor="text1"/>
          <w:szCs w:val="24"/>
        </w:rPr>
        <w:t>14</w:t>
      </w:r>
      <w:r w:rsidR="001E6D67">
        <w:rPr>
          <w:rFonts w:ascii="Times New Roman" w:hAnsi="Times New Roman" w:cs="Times New Roman"/>
          <w:color w:val="000000" w:themeColor="text1"/>
          <w:szCs w:val="24"/>
        </w:rPr>
        <w:t>:169-179.</w:t>
      </w:r>
    </w:p>
    <w:p w14:paraId="677B6F71" w14:textId="77777777" w:rsidR="00B00BAE" w:rsidRPr="00287E97" w:rsidRDefault="00B00BAE" w:rsidP="00287E97">
      <w:pPr>
        <w:pStyle w:val="NormalWeb"/>
        <w:spacing w:before="0" w:beforeAutospacing="0" w:after="0" w:afterAutospacing="0" w:line="480" w:lineRule="auto"/>
        <w:rPr>
          <w:color w:val="000000" w:themeColor="text1"/>
        </w:rPr>
      </w:pPr>
      <w:r w:rsidRPr="00287E97">
        <w:rPr>
          <w:color w:val="000000" w:themeColor="text1"/>
        </w:rPr>
        <w:t xml:space="preserve">Pinzon J., Spence J.R., Langor D.W. (2013) Effects of prescribed burning and harvesting on ground-dwelling spiders in the Canadian coreal mixedwood forest. </w:t>
      </w:r>
      <w:r w:rsidRPr="00287E97">
        <w:rPr>
          <w:i/>
          <w:color w:val="000000" w:themeColor="text1"/>
        </w:rPr>
        <w:t>Biodivers</w:t>
      </w:r>
      <w:r w:rsidR="000D508E" w:rsidRPr="00287E97">
        <w:rPr>
          <w:i/>
          <w:color w:val="000000" w:themeColor="text1"/>
        </w:rPr>
        <w:t xml:space="preserve"> </w:t>
      </w:r>
      <w:r w:rsidRPr="00287E97">
        <w:rPr>
          <w:i/>
          <w:color w:val="000000" w:themeColor="text1"/>
        </w:rPr>
        <w:t>Conserv</w:t>
      </w:r>
      <w:r w:rsidRPr="00287E97">
        <w:rPr>
          <w:color w:val="000000" w:themeColor="text1"/>
        </w:rPr>
        <w:t xml:space="preserve">, </w:t>
      </w:r>
      <w:r w:rsidRPr="00287E97">
        <w:rPr>
          <w:b/>
          <w:color w:val="000000" w:themeColor="text1"/>
        </w:rPr>
        <w:t>22</w:t>
      </w:r>
      <w:r w:rsidRPr="00287E97">
        <w:rPr>
          <w:color w:val="000000" w:themeColor="text1"/>
        </w:rPr>
        <w:t>:1513-1536.</w:t>
      </w:r>
    </w:p>
    <w:p w14:paraId="056F2436"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Poschlod P., Bakker J.P., Kahmen S. (2005) Changing land use and its impact on biodiversity. </w:t>
      </w:r>
      <w:r w:rsidRPr="00287E97">
        <w:rPr>
          <w:rFonts w:ascii="Times New Roman" w:hAnsi="Times New Roman" w:cs="Times New Roman"/>
          <w:i/>
          <w:color w:val="000000" w:themeColor="text1"/>
          <w:szCs w:val="24"/>
        </w:rPr>
        <w:t>Basic and Applied Ecology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6</w:t>
      </w:r>
      <w:r w:rsidRPr="00287E97">
        <w:rPr>
          <w:rFonts w:ascii="Times New Roman" w:hAnsi="Times New Roman" w:cs="Times New Roman"/>
          <w:color w:val="000000" w:themeColor="text1"/>
          <w:szCs w:val="24"/>
        </w:rPr>
        <w:t xml:space="preserve">:93–98. </w:t>
      </w:r>
    </w:p>
    <w:p w14:paraId="13CCDD26"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Poschlod P., Wallis de Vries M.F. (2002) The historical and socioeconomic perspective of calcareous grasslands - lessons from the distant and recent past. </w:t>
      </w:r>
      <w:r w:rsidRPr="00287E97">
        <w:rPr>
          <w:rFonts w:ascii="Times New Roman" w:hAnsi="Times New Roman" w:cs="Times New Roman"/>
          <w:i/>
          <w:color w:val="000000" w:themeColor="text1"/>
          <w:szCs w:val="24"/>
        </w:rPr>
        <w:t>Biol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104</w:t>
      </w:r>
      <w:r w:rsidRPr="00287E97">
        <w:rPr>
          <w:rFonts w:ascii="Times New Roman" w:hAnsi="Times New Roman" w:cs="Times New Roman"/>
          <w:color w:val="000000" w:themeColor="text1"/>
          <w:szCs w:val="24"/>
        </w:rPr>
        <w:t>:361–376.</w:t>
      </w:r>
    </w:p>
    <w:p w14:paraId="354CB0C1"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R Development Core Team (2016) R: A language and environment for statistical computing. R Foundation for Statistical Computing, Vienna, Austria. http://www.R-project.org.</w:t>
      </w:r>
    </w:p>
    <w:p w14:paraId="5A25AD8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Roberts M.J. (1993) </w:t>
      </w:r>
      <w:r w:rsidRPr="00287E97">
        <w:rPr>
          <w:rFonts w:ascii="Times New Roman" w:hAnsi="Times New Roman" w:cs="Times New Roman"/>
          <w:i/>
          <w:color w:val="000000" w:themeColor="text1"/>
          <w:szCs w:val="24"/>
        </w:rPr>
        <w:t>The Spiders of Great Britain and Northern Ireland</w:t>
      </w:r>
      <w:r w:rsidRPr="00287E97">
        <w:rPr>
          <w:rFonts w:ascii="Times New Roman" w:hAnsi="Times New Roman" w:cs="Times New Roman"/>
          <w:color w:val="000000" w:themeColor="text1"/>
          <w:szCs w:val="24"/>
        </w:rPr>
        <w:t>. Harley Books, Colchester, England.</w:t>
      </w:r>
    </w:p>
    <w:p w14:paraId="728031CB"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Roberts W. D. (2015) labdsv: Ordination and Multivariate Analysis for Ecology. R package version 1.7-0. http://CRAN.R-project.org/package=labdsv</w:t>
      </w:r>
      <w:r w:rsidRPr="00287E97">
        <w:rPr>
          <w:rStyle w:val="Hyperlink"/>
          <w:rFonts w:ascii="Times New Roman" w:hAnsi="Times New Roman" w:cs="Times New Roman"/>
          <w:color w:val="000000" w:themeColor="text1"/>
          <w:szCs w:val="24"/>
        </w:rPr>
        <w:t>.</w:t>
      </w:r>
    </w:p>
    <w:p w14:paraId="3B0339B3"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Robinson J. V. (1981) The Effect of Architectural Variation in Habitat on a Spider Community: An Experimental Field Study. </w:t>
      </w:r>
      <w:r w:rsidRPr="00287E97">
        <w:rPr>
          <w:rFonts w:ascii="Times New Roman" w:hAnsi="Times New Roman" w:cs="Times New Roman"/>
          <w:i/>
          <w:color w:val="000000" w:themeColor="text1"/>
          <w:szCs w:val="24"/>
        </w:rPr>
        <w:t>Ecology</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62</w:t>
      </w:r>
      <w:r w:rsidRPr="00287E97">
        <w:rPr>
          <w:rFonts w:ascii="Times New Roman" w:hAnsi="Times New Roman" w:cs="Times New Roman"/>
          <w:color w:val="000000" w:themeColor="text1"/>
          <w:szCs w:val="24"/>
        </w:rPr>
        <w:t xml:space="preserve">:73–80. </w:t>
      </w:r>
    </w:p>
    <w:p w14:paraId="05C952BC"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Rodwell J.S. (1992) </w:t>
      </w:r>
      <w:r w:rsidRPr="00287E97">
        <w:rPr>
          <w:rFonts w:ascii="Times New Roman" w:hAnsi="Times New Roman" w:cs="Times New Roman"/>
          <w:i/>
          <w:color w:val="000000" w:themeColor="text1"/>
          <w:szCs w:val="24"/>
        </w:rPr>
        <w:t>British Plant Communities, Volume 3: Grasslands and Montane Communities</w:t>
      </w:r>
      <w:r w:rsidRPr="00287E97">
        <w:rPr>
          <w:rFonts w:ascii="Times New Roman" w:hAnsi="Times New Roman" w:cs="Times New Roman"/>
          <w:color w:val="000000" w:themeColor="text1"/>
          <w:szCs w:val="24"/>
        </w:rPr>
        <w:t>. Cambridge University Press, Cambridge.</w:t>
      </w:r>
    </w:p>
    <w:p w14:paraId="1777AD72" w14:textId="77777777" w:rsidR="00B00BAE" w:rsidRPr="00287E97" w:rsidRDefault="00B00BAE" w:rsidP="00287E97">
      <w:pPr>
        <w:autoSpaceDE w:val="0"/>
        <w:autoSpaceDN w:val="0"/>
        <w:adjustRightInd w:val="0"/>
        <w:spacing w:after="0" w:line="480" w:lineRule="auto"/>
        <w:rPr>
          <w:rStyle w:val="Hyperlink"/>
          <w:rFonts w:ascii="Times New Roman" w:hAnsi="Times New Roman" w:cs="Times New Roman"/>
          <w:color w:val="000000" w:themeColor="text1"/>
          <w:szCs w:val="24"/>
        </w:rPr>
      </w:pPr>
      <w:r w:rsidRPr="00287E97">
        <w:rPr>
          <w:rFonts w:ascii="Times New Roman" w:eastAsia="MyriadPro-Regular" w:hAnsi="Times New Roman" w:cs="Times New Roman"/>
          <w:color w:val="000000" w:themeColor="text1"/>
          <w:szCs w:val="24"/>
        </w:rPr>
        <w:lastRenderedPageBreak/>
        <w:t>Rodwell J.S., Morgan V., Jefferson R.G., Moss D. (2007) The European context of British Lowland Grasslands. JNCC Report, No. 394. Available on: www.jncc.gov.uk/pdf/jncc394_webpt1.pdf</w:t>
      </w:r>
    </w:p>
    <w:p w14:paraId="6545BC43"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Roesch V., Tscharntke T., Scherber C., Batáry P. (2013) Landscape composition, connectivity and fragment size drive effects of grassland fragmentation on insect communities. </w:t>
      </w:r>
      <w:r w:rsidRPr="00287E97">
        <w:rPr>
          <w:rFonts w:ascii="Times New Roman" w:hAnsi="Times New Roman" w:cs="Times New Roman"/>
          <w:i/>
          <w:color w:val="000000" w:themeColor="text1"/>
          <w:szCs w:val="24"/>
        </w:rPr>
        <w:t>J Appl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50</w:t>
      </w:r>
      <w:r w:rsidRPr="00287E97">
        <w:rPr>
          <w:rFonts w:ascii="Times New Roman" w:hAnsi="Times New Roman" w:cs="Times New Roman"/>
          <w:color w:val="000000" w:themeColor="text1"/>
          <w:szCs w:val="24"/>
        </w:rPr>
        <w:t>:387–394.</w:t>
      </w:r>
    </w:p>
    <w:p w14:paraId="3F544BFA"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Schweiger O., Maelfait E., Van Windergarden W., Hendrickx F., Billeter R., Speelmans M., Augenstein I., Aukema B., Aviron S., Bailey D., Bukacek R., Burel F., Diekotter T., Dirksen J., Frenzel M., Herz og F., Liira J., Roublova m., Bugter R. (2005) Quantifying the impact of environmental factors on arthropod communities in agricultural landscapes across organizational levels and spatial scales. </w:t>
      </w:r>
      <w:r w:rsidRPr="00287E97">
        <w:rPr>
          <w:rFonts w:ascii="Times New Roman" w:hAnsi="Times New Roman" w:cs="Times New Roman"/>
          <w:i/>
          <w:color w:val="000000" w:themeColor="text1"/>
          <w:szCs w:val="24"/>
        </w:rPr>
        <w:t>J Appl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42</w:t>
      </w:r>
      <w:r w:rsidRPr="00287E97">
        <w:rPr>
          <w:rFonts w:ascii="Times New Roman" w:hAnsi="Times New Roman" w:cs="Times New Roman"/>
          <w:color w:val="000000" w:themeColor="text1"/>
          <w:szCs w:val="24"/>
        </w:rPr>
        <w:t>:1129-1139.</w:t>
      </w:r>
    </w:p>
    <w:p w14:paraId="1FF39668" w14:textId="77777777" w:rsidR="00B00BAE" w:rsidRPr="00287E97" w:rsidRDefault="00B00BAE" w:rsidP="00287E97">
      <w:pPr>
        <w:pStyle w:val="NoSpacing"/>
        <w:spacing w:line="480" w:lineRule="auto"/>
        <w:rPr>
          <w:rFonts w:ascii="Times New Roman" w:eastAsia="MyriadPro-Regular" w:hAnsi="Times New Roman" w:cs="Times New Roman"/>
          <w:color w:val="000000" w:themeColor="text1"/>
          <w:szCs w:val="24"/>
        </w:rPr>
      </w:pPr>
      <w:r w:rsidRPr="00287E97">
        <w:rPr>
          <w:rFonts w:ascii="Times New Roman" w:eastAsia="MyriadPro-Regular" w:hAnsi="Times New Roman" w:cs="Times New Roman"/>
          <w:color w:val="000000" w:themeColor="text1"/>
          <w:szCs w:val="24"/>
        </w:rPr>
        <w:t>Spider and Harvestman Recording Scheme Website. (2017) http://srs.britishspiders.org.uk/portal.php/p/Summary/s/Jacksonella+falconeri. Accessed 6</w:t>
      </w:r>
      <w:r w:rsidRPr="00287E97">
        <w:rPr>
          <w:rFonts w:ascii="Times New Roman" w:eastAsia="MyriadPro-Regular" w:hAnsi="Times New Roman" w:cs="Times New Roman"/>
          <w:color w:val="000000" w:themeColor="text1"/>
          <w:szCs w:val="24"/>
          <w:vertAlign w:val="superscript"/>
        </w:rPr>
        <w:t xml:space="preserve">th </w:t>
      </w:r>
      <w:r w:rsidRPr="00287E97">
        <w:rPr>
          <w:rFonts w:ascii="Times New Roman" w:eastAsia="MyriadPro-Regular" w:hAnsi="Times New Roman" w:cs="Times New Roman"/>
          <w:color w:val="000000" w:themeColor="text1"/>
          <w:szCs w:val="24"/>
        </w:rPr>
        <w:t xml:space="preserve">April 2017. </w:t>
      </w:r>
    </w:p>
    <w:p w14:paraId="5EDDCC6D"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Stace C. (2010) </w:t>
      </w:r>
      <w:r w:rsidRPr="00287E97">
        <w:rPr>
          <w:rFonts w:ascii="Times New Roman" w:hAnsi="Times New Roman" w:cs="Times New Roman"/>
          <w:i/>
          <w:color w:val="000000" w:themeColor="text1"/>
          <w:szCs w:val="24"/>
        </w:rPr>
        <w:t>New Flora of the British Isles</w:t>
      </w:r>
      <w:r w:rsidRPr="00287E97">
        <w:rPr>
          <w:rFonts w:ascii="Times New Roman" w:hAnsi="Times New Roman" w:cs="Times New Roman"/>
          <w:color w:val="000000" w:themeColor="text1"/>
          <w:szCs w:val="24"/>
        </w:rPr>
        <w:t>. 3</w:t>
      </w:r>
      <w:r w:rsidRPr="00287E97">
        <w:rPr>
          <w:rFonts w:ascii="Times New Roman" w:hAnsi="Times New Roman" w:cs="Times New Roman"/>
          <w:color w:val="000000" w:themeColor="text1"/>
          <w:szCs w:val="24"/>
          <w:vertAlign w:val="superscript"/>
        </w:rPr>
        <w:t>rd</w:t>
      </w:r>
      <w:r w:rsidRPr="00287E97">
        <w:rPr>
          <w:rFonts w:ascii="Times New Roman" w:hAnsi="Times New Roman" w:cs="Times New Roman"/>
          <w:color w:val="000000" w:themeColor="text1"/>
          <w:szCs w:val="24"/>
        </w:rPr>
        <w:t xml:space="preserve"> ed. Cambridge University Press, Cambridge. </w:t>
      </w:r>
    </w:p>
    <w:p w14:paraId="7DF857B9" w14:textId="77777777" w:rsidR="00B00BAE"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Swengel A.B. (2001) A literature review of insect responses to fire, compared to other conservation managements of open habitat. </w:t>
      </w:r>
      <w:r w:rsidRPr="00287E97">
        <w:rPr>
          <w:rFonts w:ascii="Times New Roman" w:hAnsi="Times New Roman" w:cs="Times New Roman"/>
          <w:i/>
          <w:color w:val="000000" w:themeColor="text1"/>
          <w:szCs w:val="24"/>
        </w:rPr>
        <w:t>Biodivers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10</w:t>
      </w:r>
      <w:r w:rsidRPr="00287E97">
        <w:rPr>
          <w:rFonts w:ascii="Times New Roman" w:hAnsi="Times New Roman" w:cs="Times New Roman"/>
          <w:color w:val="000000" w:themeColor="text1"/>
          <w:szCs w:val="24"/>
        </w:rPr>
        <w:t xml:space="preserve">:1141–1169. </w:t>
      </w:r>
    </w:p>
    <w:p w14:paraId="3B4A4427" w14:textId="77777777" w:rsidR="00887065" w:rsidRPr="00887065" w:rsidRDefault="00887065" w:rsidP="00287E97">
      <w:pPr>
        <w:pStyle w:val="NoSpacing"/>
        <w:spacing w:line="48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Taboada A., Kotze D.J., Salgado J.M., Tarrega R. (2010) The value of semi-natural grasslands for the conservation of carabid beetles in long-term managed forested landscapes. </w:t>
      </w:r>
      <w:r>
        <w:rPr>
          <w:rFonts w:ascii="Times New Roman" w:hAnsi="Times New Roman" w:cs="Times New Roman"/>
          <w:i/>
          <w:color w:val="000000" w:themeColor="text1"/>
          <w:szCs w:val="24"/>
        </w:rPr>
        <w:t>J Insect Conserv</w:t>
      </w:r>
      <w:r>
        <w:rPr>
          <w:rFonts w:ascii="Times New Roman" w:hAnsi="Times New Roman" w:cs="Times New Roman"/>
          <w:color w:val="000000" w:themeColor="text1"/>
          <w:szCs w:val="24"/>
        </w:rPr>
        <w:t xml:space="preserve">, </w:t>
      </w:r>
      <w:r>
        <w:rPr>
          <w:rFonts w:ascii="Times New Roman" w:hAnsi="Times New Roman" w:cs="Times New Roman"/>
          <w:b/>
          <w:color w:val="000000" w:themeColor="text1"/>
          <w:szCs w:val="24"/>
        </w:rPr>
        <w:t>15</w:t>
      </w:r>
      <w:r>
        <w:rPr>
          <w:rFonts w:ascii="Times New Roman" w:hAnsi="Times New Roman" w:cs="Times New Roman"/>
          <w:color w:val="000000" w:themeColor="text1"/>
          <w:szCs w:val="24"/>
        </w:rPr>
        <w:t>:573-590.</w:t>
      </w:r>
    </w:p>
    <w:p w14:paraId="2B254E08" w14:textId="77777777" w:rsidR="00B00BAE" w:rsidRPr="00287E97" w:rsidRDefault="00B00BAE" w:rsidP="00287E97">
      <w:pPr>
        <w:pStyle w:val="NoSpacing"/>
        <w:spacing w:line="480" w:lineRule="auto"/>
        <w:rPr>
          <w:rFonts w:ascii="Times New Roman" w:eastAsia="MyriadPro-Regular" w:hAnsi="Times New Roman" w:cs="Times New Roman"/>
          <w:color w:val="000000" w:themeColor="text1"/>
          <w:szCs w:val="24"/>
        </w:rPr>
      </w:pPr>
      <w:r w:rsidRPr="00287E97">
        <w:rPr>
          <w:rFonts w:ascii="Times New Roman" w:eastAsia="MyriadPro-Regular" w:hAnsi="Times New Roman" w:cs="Times New Roman"/>
          <w:color w:val="000000" w:themeColor="text1"/>
          <w:szCs w:val="24"/>
        </w:rPr>
        <w:t xml:space="preserve">Thomas R. (2017) </w:t>
      </w:r>
      <w:r w:rsidRPr="00287E97">
        <w:rPr>
          <w:rFonts w:ascii="Times New Roman" w:eastAsia="MyriadPro-Regular" w:hAnsi="Times New Roman" w:cs="Times New Roman"/>
          <w:i/>
          <w:color w:val="000000" w:themeColor="text1"/>
          <w:szCs w:val="24"/>
        </w:rPr>
        <w:t>Data Analysis with R Statistical Software A Guidebook for Sceintists</w:t>
      </w:r>
      <w:r w:rsidRPr="00287E97">
        <w:rPr>
          <w:rFonts w:ascii="Times New Roman" w:eastAsia="MyriadPro-Regular" w:hAnsi="Times New Roman" w:cs="Times New Roman"/>
          <w:color w:val="000000" w:themeColor="text1"/>
          <w:szCs w:val="24"/>
        </w:rPr>
        <w:t xml:space="preserve">. Eco-Explore.  </w:t>
      </w:r>
    </w:p>
    <w:p w14:paraId="512F55C8"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Turnbull A.L. (1973) Ecology of True Spiders (Araneomorphae). </w:t>
      </w:r>
      <w:r w:rsidRPr="00287E97">
        <w:rPr>
          <w:rFonts w:ascii="Times New Roman" w:hAnsi="Times New Roman" w:cs="Times New Roman"/>
          <w:i/>
          <w:color w:val="000000" w:themeColor="text1"/>
          <w:szCs w:val="24"/>
        </w:rPr>
        <w:t>Annu Rev Entomol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18</w:t>
      </w:r>
      <w:r w:rsidRPr="00287E97">
        <w:rPr>
          <w:rFonts w:ascii="Times New Roman" w:hAnsi="Times New Roman" w:cs="Times New Roman"/>
          <w:color w:val="000000" w:themeColor="text1"/>
          <w:szCs w:val="24"/>
        </w:rPr>
        <w:t>:305–348.</w:t>
      </w:r>
    </w:p>
    <w:p w14:paraId="1FFAC16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 xml:space="preserve">Uetz G.W. (1991) </w:t>
      </w:r>
      <w:r w:rsidRPr="00287E97">
        <w:rPr>
          <w:rFonts w:ascii="Times New Roman" w:hAnsi="Times New Roman" w:cs="Times New Roman"/>
          <w:i/>
          <w:color w:val="000000" w:themeColor="text1"/>
          <w:szCs w:val="24"/>
        </w:rPr>
        <w:t>Habitat structure and spider foraging. In Habitat structure</w:t>
      </w:r>
      <w:r w:rsidRPr="00287E97">
        <w:rPr>
          <w:rFonts w:ascii="Times New Roman" w:hAnsi="Times New Roman" w:cs="Times New Roman"/>
          <w:color w:val="000000" w:themeColor="text1"/>
          <w:szCs w:val="24"/>
        </w:rPr>
        <w:t>. Springer, pp. 325–348.</w:t>
      </w:r>
    </w:p>
    <w:p w14:paraId="71DB88C0"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van Klink R., Rickert C., Vermeulen R. Vorst O., Wallis de Vries M.F., Bakker J.P. (2013) Grazed vegetation mosaics do not maximize arthropod diversity: Evidence from salt marshes. </w:t>
      </w:r>
      <w:r w:rsidRPr="00287E97">
        <w:rPr>
          <w:rFonts w:ascii="Times New Roman" w:hAnsi="Times New Roman" w:cs="Times New Roman"/>
          <w:i/>
          <w:color w:val="000000" w:themeColor="text1"/>
          <w:szCs w:val="24"/>
        </w:rPr>
        <w:t>Biol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164</w:t>
      </w:r>
      <w:r w:rsidRPr="00287E97">
        <w:rPr>
          <w:rFonts w:ascii="Times New Roman" w:hAnsi="Times New Roman" w:cs="Times New Roman"/>
          <w:color w:val="000000" w:themeColor="text1"/>
          <w:szCs w:val="24"/>
        </w:rPr>
        <w:t xml:space="preserve">:150–157. </w:t>
      </w:r>
    </w:p>
    <w:p w14:paraId="0E1A2E41"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Vickery J.A., Tallowin J.R., Feber R.E., Asteraki E.J., Atkinson P.W., Fuller R.J., Brown V.K. (2001) The management of lowland neutral grasslands in Britain: effects of agricultural practices on birds and their food resources. </w:t>
      </w:r>
      <w:r w:rsidRPr="00287E97">
        <w:rPr>
          <w:rFonts w:ascii="Times New Roman" w:hAnsi="Times New Roman" w:cs="Times New Roman"/>
          <w:i/>
          <w:color w:val="000000" w:themeColor="text1"/>
          <w:szCs w:val="24"/>
        </w:rPr>
        <w:t>J Appl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38</w:t>
      </w:r>
      <w:r w:rsidRPr="00287E97">
        <w:rPr>
          <w:rFonts w:ascii="Times New Roman" w:hAnsi="Times New Roman" w:cs="Times New Roman"/>
          <w:color w:val="000000" w:themeColor="text1"/>
          <w:szCs w:val="24"/>
        </w:rPr>
        <w:t>:647–664.</w:t>
      </w:r>
    </w:p>
    <w:p w14:paraId="1D6D3ADF"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Vlijm L., Kessler-Geschiere, A.M. (1967) The phenology and habitat of Pardosa monticola, P. nigriceps and P. pullata (Araneae, Lycosidae). </w:t>
      </w:r>
      <w:r w:rsidRPr="00287E97">
        <w:rPr>
          <w:rFonts w:ascii="Times New Roman" w:hAnsi="Times New Roman" w:cs="Times New Roman"/>
          <w:i/>
          <w:color w:val="000000" w:themeColor="text1"/>
          <w:szCs w:val="24"/>
        </w:rPr>
        <w:t>J Anim Ecol</w:t>
      </w:r>
      <w:r w:rsidRPr="00287E97">
        <w:rPr>
          <w:rFonts w:ascii="Times New Roman" w:hAnsi="Times New Roman" w:cs="Times New Roman"/>
          <w:color w:val="000000" w:themeColor="text1"/>
          <w:szCs w:val="24"/>
        </w:rPr>
        <w:t>, 31–56.</w:t>
      </w:r>
    </w:p>
    <w:p w14:paraId="5C2A6C11"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Wallis de Vries M.F., Poschlod P., Willems J.H. (2002) Challenges for the conservation of calcareous grasslands in north western Europe: integrating the requirements of flora and fauna. </w:t>
      </w:r>
      <w:r w:rsidRPr="00287E97">
        <w:rPr>
          <w:rFonts w:ascii="Times New Roman" w:hAnsi="Times New Roman" w:cs="Times New Roman"/>
          <w:i/>
          <w:color w:val="000000" w:themeColor="text1"/>
          <w:szCs w:val="24"/>
        </w:rPr>
        <w:t>Biol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104</w:t>
      </w:r>
      <w:r w:rsidRPr="00287E97">
        <w:rPr>
          <w:rFonts w:ascii="Times New Roman" w:hAnsi="Times New Roman" w:cs="Times New Roman"/>
          <w:color w:val="000000" w:themeColor="text1"/>
          <w:szCs w:val="24"/>
        </w:rPr>
        <w:t>:265–273.</w:t>
      </w:r>
    </w:p>
    <w:p w14:paraId="6280AC95"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Willems J.H. (2001) Problems, approaches, and, results in restoration of Dutch calcareous grassland during the last 30 years. </w:t>
      </w:r>
      <w:r w:rsidRPr="00287E97">
        <w:rPr>
          <w:rFonts w:ascii="Times New Roman" w:hAnsi="Times New Roman" w:cs="Times New Roman"/>
          <w:i/>
          <w:color w:val="000000" w:themeColor="text1"/>
          <w:szCs w:val="24"/>
        </w:rPr>
        <w:t>Restor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9</w:t>
      </w:r>
      <w:r w:rsidRPr="00287E97">
        <w:rPr>
          <w:rFonts w:ascii="Times New Roman" w:hAnsi="Times New Roman" w:cs="Times New Roman"/>
          <w:color w:val="000000" w:themeColor="text1"/>
          <w:szCs w:val="24"/>
        </w:rPr>
        <w:t>:147–154.</w:t>
      </w:r>
    </w:p>
    <w:p w14:paraId="7D69A9E4"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Woodcock B.A., Potts S.G., Tscheulin T, Pilgrim E., Ramsey A.J., Harrison-Cripps J., Brown V.K., Tallowin J.R. (2009) Responses of invertebrate trophic level, feeding guild and body size to the management of improved grassland field margins. </w:t>
      </w:r>
      <w:r w:rsidRPr="00287E97">
        <w:rPr>
          <w:rFonts w:ascii="Times New Roman" w:hAnsi="Times New Roman" w:cs="Times New Roman"/>
          <w:i/>
          <w:color w:val="000000" w:themeColor="text1"/>
          <w:szCs w:val="24"/>
        </w:rPr>
        <w:t>J Appl Ecol</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46</w:t>
      </w:r>
      <w:r w:rsidRPr="00287E97">
        <w:rPr>
          <w:rFonts w:ascii="Times New Roman" w:hAnsi="Times New Roman" w:cs="Times New Roman"/>
          <w:color w:val="000000" w:themeColor="text1"/>
          <w:szCs w:val="24"/>
        </w:rPr>
        <w:t>:920–929.</w:t>
      </w:r>
    </w:p>
    <w:p w14:paraId="59A780E5"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Woodcock B.A., Pywell R.F. (2010) Effects of vegetation structure and floristic diversity on detritivore, herbivore and predatory invertebrates within calcareous grasslands. </w:t>
      </w:r>
      <w:r w:rsidRPr="00287E97">
        <w:rPr>
          <w:rFonts w:ascii="Times New Roman" w:hAnsi="Times New Roman" w:cs="Times New Roman"/>
          <w:i/>
          <w:color w:val="000000" w:themeColor="text1"/>
          <w:szCs w:val="24"/>
        </w:rPr>
        <w:t>Biodivers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19</w:t>
      </w:r>
      <w:r w:rsidRPr="00287E97">
        <w:rPr>
          <w:rFonts w:ascii="Times New Roman" w:hAnsi="Times New Roman" w:cs="Times New Roman"/>
          <w:color w:val="000000" w:themeColor="text1"/>
          <w:szCs w:val="24"/>
        </w:rPr>
        <w:t>:81–95.</w:t>
      </w:r>
    </w:p>
    <w:p w14:paraId="0A08AEC8" w14:textId="77777777" w:rsidR="00B00BAE" w:rsidRPr="00287E97" w:rsidRDefault="00B00BAE" w:rsidP="00287E97">
      <w:pPr>
        <w:pStyle w:val="NoSpacing"/>
        <w:spacing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t xml:space="preserve">Woodcock B.A., Pywell R.F., Roy D.B., Rose D.B., Bell D. (2005) Grazing management of calcareous grasslands and its implications for the conservation of beetle communities. </w:t>
      </w:r>
      <w:r w:rsidRPr="00287E97">
        <w:rPr>
          <w:rFonts w:ascii="Times New Roman" w:hAnsi="Times New Roman" w:cs="Times New Roman"/>
          <w:i/>
          <w:color w:val="000000" w:themeColor="text1"/>
          <w:szCs w:val="24"/>
        </w:rPr>
        <w:t>Biol Conserv</w:t>
      </w:r>
      <w:r w:rsidRPr="00287E97">
        <w:rPr>
          <w:rFonts w:ascii="Times New Roman" w:hAnsi="Times New Roman" w:cs="Times New Roman"/>
          <w:color w:val="000000" w:themeColor="text1"/>
          <w:szCs w:val="24"/>
        </w:rPr>
        <w:t xml:space="preserve">, </w:t>
      </w:r>
      <w:r w:rsidRPr="00287E97">
        <w:rPr>
          <w:rFonts w:ascii="Times New Roman" w:hAnsi="Times New Roman" w:cs="Times New Roman"/>
          <w:b/>
          <w:color w:val="000000" w:themeColor="text1"/>
          <w:szCs w:val="24"/>
        </w:rPr>
        <w:t>125</w:t>
      </w:r>
      <w:r w:rsidRPr="00287E97">
        <w:rPr>
          <w:rFonts w:ascii="Times New Roman" w:hAnsi="Times New Roman" w:cs="Times New Roman"/>
          <w:color w:val="000000" w:themeColor="text1"/>
          <w:szCs w:val="24"/>
        </w:rPr>
        <w:t xml:space="preserve">:193–202. </w:t>
      </w:r>
    </w:p>
    <w:p w14:paraId="0A25DD1E" w14:textId="77777777" w:rsidR="00B00BAE" w:rsidRPr="00287E97" w:rsidRDefault="00B00BAE" w:rsidP="00287E97">
      <w:pPr>
        <w:spacing w:after="0" w:line="480" w:lineRule="auto"/>
        <w:rPr>
          <w:rFonts w:ascii="Times New Roman" w:hAnsi="Times New Roman" w:cs="Times New Roman"/>
          <w:color w:val="000000" w:themeColor="text1"/>
          <w:szCs w:val="24"/>
        </w:rPr>
      </w:pPr>
      <w:r w:rsidRPr="00287E97">
        <w:rPr>
          <w:rFonts w:ascii="Times New Roman" w:hAnsi="Times New Roman" w:cs="Times New Roman"/>
          <w:color w:val="000000" w:themeColor="text1"/>
          <w:szCs w:val="24"/>
        </w:rPr>
        <w:lastRenderedPageBreak/>
        <w:t xml:space="preserve">World Spider Catalogue (2017) World Spider Catalogue. Natural History Museum Bern, online at </w:t>
      </w:r>
      <w:hyperlink r:id="rId10" w:history="1">
        <w:r w:rsidRPr="00287E97">
          <w:rPr>
            <w:rStyle w:val="Hyperlink"/>
            <w:rFonts w:ascii="Times New Roman" w:hAnsi="Times New Roman" w:cs="Times New Roman"/>
            <w:color w:val="000000" w:themeColor="text1"/>
            <w:szCs w:val="24"/>
          </w:rPr>
          <w:t>http://wsc.nmbe.ch</w:t>
        </w:r>
      </w:hyperlink>
      <w:r w:rsidRPr="00287E97">
        <w:rPr>
          <w:rFonts w:ascii="Times New Roman" w:hAnsi="Times New Roman" w:cs="Times New Roman"/>
          <w:color w:val="000000" w:themeColor="text1"/>
          <w:szCs w:val="24"/>
        </w:rPr>
        <w:t>, version 17.5, accessed on 02/03/2017.</w:t>
      </w:r>
    </w:p>
    <w:p w14:paraId="69A06CB0" w14:textId="77777777" w:rsidR="0092220C" w:rsidRPr="006A67FF" w:rsidRDefault="0092220C" w:rsidP="0092220C">
      <w:pPr>
        <w:spacing w:line="480" w:lineRule="auto"/>
        <w:rPr>
          <w:rFonts w:ascii="Times New Roman" w:hAnsi="Times New Roman" w:cs="Times New Roman"/>
        </w:rPr>
        <w:sectPr w:rsidR="0092220C" w:rsidRPr="006A67FF" w:rsidSect="00D3354D">
          <w:footerReference w:type="default" r:id="rId11"/>
          <w:pgSz w:w="11906" w:h="16838"/>
          <w:pgMar w:top="1440" w:right="851" w:bottom="1440" w:left="2268" w:header="708" w:footer="708" w:gutter="0"/>
          <w:lnNumType w:countBy="1" w:restart="continuous"/>
          <w:cols w:space="708"/>
          <w:docGrid w:linePitch="360"/>
        </w:sectPr>
      </w:pPr>
    </w:p>
    <w:p w14:paraId="4A767CE5" w14:textId="77777777" w:rsidR="0092220C" w:rsidRPr="006A67FF" w:rsidRDefault="0092220C" w:rsidP="0092220C">
      <w:pPr>
        <w:spacing w:line="480" w:lineRule="auto"/>
        <w:rPr>
          <w:rFonts w:ascii="Times New Roman" w:hAnsi="Times New Roman" w:cs="Times New Roman"/>
        </w:rPr>
      </w:pPr>
      <w:r w:rsidRPr="00696B67">
        <w:rPr>
          <w:rFonts w:ascii="Times New Roman" w:hAnsi="Times New Roman" w:cs="Times New Roman"/>
          <w:b/>
        </w:rPr>
        <w:lastRenderedPageBreak/>
        <w:t>Table 1</w:t>
      </w:r>
      <w:r w:rsidRPr="006A67FF">
        <w:rPr>
          <w:rFonts w:ascii="Times New Roman" w:hAnsi="Times New Roman" w:cs="Times New Roman"/>
        </w:rPr>
        <w:t xml:space="preserve"> Spider species associated with habitat type. Indicator Species Analysis produces an Indicator Value between 0 – 1, with values closest to 1 signifying a perfect indictor (always present in a particular treatment and exclusive to that treatment). Hunting guilds were gathered from Cardoso </w:t>
      </w:r>
      <w:r w:rsidRPr="00BD699C">
        <w:rPr>
          <w:rFonts w:ascii="Times New Roman" w:hAnsi="Times New Roman" w:cs="Times New Roman"/>
          <w:i/>
        </w:rPr>
        <w:t>et al.</w:t>
      </w:r>
      <w:r w:rsidRPr="006A67FF">
        <w:rPr>
          <w:rFonts w:ascii="Times New Roman" w:hAnsi="Times New Roman" w:cs="Times New Roman"/>
        </w:rPr>
        <w:t xml:space="preserve"> (2011). Conservation status was gathered from Dawson </w:t>
      </w:r>
      <w:r w:rsidRPr="00BD699C">
        <w:rPr>
          <w:rFonts w:ascii="Times New Roman" w:hAnsi="Times New Roman" w:cs="Times New Roman"/>
          <w:i/>
        </w:rPr>
        <w:t>et al.</w:t>
      </w:r>
      <w:r w:rsidRPr="006A67FF">
        <w:rPr>
          <w:rFonts w:ascii="Times New Roman" w:hAnsi="Times New Roman" w:cs="Times New Roman"/>
        </w:rPr>
        <w:t xml:space="preserve"> (2008) and habitat associations from Harvey </w:t>
      </w:r>
      <w:r w:rsidRPr="00BD699C">
        <w:rPr>
          <w:rFonts w:ascii="Times New Roman" w:hAnsi="Times New Roman" w:cs="Times New Roman"/>
          <w:i/>
        </w:rPr>
        <w:t>et al.</w:t>
      </w:r>
      <w:r>
        <w:rPr>
          <w:rFonts w:ascii="Times New Roman" w:hAnsi="Times New Roman" w:cs="Times New Roman"/>
        </w:rPr>
        <w:t xml:space="preserve"> (2002). G</w:t>
      </w:r>
      <w:r w:rsidRPr="006A67FF">
        <w:rPr>
          <w:rFonts w:ascii="Times New Roman" w:hAnsi="Times New Roman" w:cs="Times New Roman"/>
        </w:rPr>
        <w:t xml:space="preserve">H = </w:t>
      </w:r>
      <w:r>
        <w:rPr>
          <w:rFonts w:ascii="Times New Roman" w:hAnsi="Times New Roman" w:cs="Times New Roman"/>
        </w:rPr>
        <w:t>ground</w:t>
      </w:r>
      <w:r w:rsidRPr="006A67FF">
        <w:rPr>
          <w:rFonts w:ascii="Times New Roman" w:hAnsi="Times New Roman" w:cs="Times New Roman"/>
        </w:rPr>
        <w:t xml:space="preserve"> hunter; SW = sheet web weaver; SP = space web weaver. p&lt; 0.05 = *; p &lt; 0.01 = **; p&lt; 0.001 = ***</w:t>
      </w:r>
      <w:r>
        <w:rPr>
          <w:rFonts w:ascii="Times New Roman" w:hAnsi="Times New Roman" w:cs="Times New Roman"/>
        </w:rPr>
        <w:t>.</w:t>
      </w:r>
      <w:r w:rsidRPr="006A67FF">
        <w:rPr>
          <w:rFonts w:ascii="Times New Roman" w:hAnsi="Times New Roman" w:cs="Times New Roman"/>
        </w:rPr>
        <w:t xml:space="preserve"> </w:t>
      </w:r>
    </w:p>
    <w:tbl>
      <w:tblPr>
        <w:tblW w:w="11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417"/>
        <w:gridCol w:w="1556"/>
        <w:gridCol w:w="1134"/>
        <w:gridCol w:w="1417"/>
        <w:gridCol w:w="1661"/>
        <w:gridCol w:w="1275"/>
      </w:tblGrid>
      <w:tr w:rsidR="0092220C" w:rsidRPr="006A67FF" w14:paraId="3148FA49" w14:textId="77777777" w:rsidTr="00B00BAE">
        <w:trPr>
          <w:trHeight w:val="285"/>
          <w:jc w:val="center"/>
        </w:trPr>
        <w:tc>
          <w:tcPr>
            <w:tcW w:w="2976" w:type="dxa"/>
            <w:shd w:val="clear" w:color="auto" w:fill="auto"/>
            <w:noWrap/>
            <w:hideMark/>
          </w:tcPr>
          <w:p w14:paraId="3EA238AE"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Species</w:t>
            </w:r>
          </w:p>
          <w:p w14:paraId="70653CBB"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p>
        </w:tc>
        <w:tc>
          <w:tcPr>
            <w:tcW w:w="1417" w:type="dxa"/>
          </w:tcPr>
          <w:p w14:paraId="76D7C3B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Family</w:t>
            </w:r>
          </w:p>
        </w:tc>
        <w:tc>
          <w:tcPr>
            <w:tcW w:w="1556" w:type="dxa"/>
          </w:tcPr>
          <w:p w14:paraId="4E7D734B"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Conservation Status</w:t>
            </w:r>
          </w:p>
        </w:tc>
        <w:tc>
          <w:tcPr>
            <w:tcW w:w="1134" w:type="dxa"/>
          </w:tcPr>
          <w:p w14:paraId="3DBCD64B"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Hunting Guild</w:t>
            </w:r>
          </w:p>
        </w:tc>
        <w:tc>
          <w:tcPr>
            <w:tcW w:w="1417" w:type="dxa"/>
            <w:shd w:val="clear" w:color="auto" w:fill="auto"/>
            <w:noWrap/>
            <w:hideMark/>
          </w:tcPr>
          <w:p w14:paraId="1075D11E"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Habitat Association</w:t>
            </w:r>
          </w:p>
        </w:tc>
        <w:tc>
          <w:tcPr>
            <w:tcW w:w="1661" w:type="dxa"/>
          </w:tcPr>
          <w:p w14:paraId="12E42585"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Habitat Preference</w:t>
            </w:r>
          </w:p>
        </w:tc>
        <w:tc>
          <w:tcPr>
            <w:tcW w:w="1275" w:type="dxa"/>
            <w:shd w:val="clear" w:color="auto" w:fill="auto"/>
            <w:noWrap/>
            <w:hideMark/>
          </w:tcPr>
          <w:p w14:paraId="55802CF1" w14:textId="77777777" w:rsidR="0092220C" w:rsidRPr="006A67FF" w:rsidRDefault="0092220C" w:rsidP="00B00BAE">
            <w:pPr>
              <w:spacing w:after="0" w:line="240" w:lineRule="auto"/>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Indicator Value</w:t>
            </w:r>
          </w:p>
        </w:tc>
      </w:tr>
      <w:tr w:rsidR="0092220C" w:rsidRPr="006A67FF" w14:paraId="756ECBB6" w14:textId="77777777" w:rsidTr="00B00BAE">
        <w:trPr>
          <w:trHeight w:val="285"/>
          <w:jc w:val="center"/>
        </w:trPr>
        <w:tc>
          <w:tcPr>
            <w:tcW w:w="2976" w:type="dxa"/>
            <w:shd w:val="clear" w:color="auto" w:fill="auto"/>
            <w:noWrap/>
            <w:hideMark/>
          </w:tcPr>
          <w:p w14:paraId="57B6891A"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Walckenaeria vigilax</w:t>
            </w:r>
          </w:p>
        </w:tc>
        <w:tc>
          <w:tcPr>
            <w:tcW w:w="1417" w:type="dxa"/>
          </w:tcPr>
          <w:p w14:paraId="10B6885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4598EF3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171DA54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675AC3F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Acid grassland</w:t>
            </w:r>
          </w:p>
        </w:tc>
        <w:tc>
          <w:tcPr>
            <w:tcW w:w="1661" w:type="dxa"/>
          </w:tcPr>
          <w:p w14:paraId="201D1B3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Moss and grass in wet areas</w:t>
            </w:r>
          </w:p>
        </w:tc>
        <w:tc>
          <w:tcPr>
            <w:tcW w:w="1275" w:type="dxa"/>
            <w:shd w:val="clear" w:color="auto" w:fill="auto"/>
            <w:noWrap/>
            <w:hideMark/>
          </w:tcPr>
          <w:p w14:paraId="17AA258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0.616 **</w:t>
            </w:r>
          </w:p>
        </w:tc>
      </w:tr>
      <w:tr w:rsidR="0092220C" w:rsidRPr="006A67FF" w14:paraId="1EC013A6" w14:textId="77777777" w:rsidTr="00B00BAE">
        <w:trPr>
          <w:trHeight w:val="285"/>
          <w:jc w:val="center"/>
        </w:trPr>
        <w:tc>
          <w:tcPr>
            <w:tcW w:w="2976" w:type="dxa"/>
            <w:shd w:val="clear" w:color="auto" w:fill="auto"/>
            <w:noWrap/>
            <w:hideMark/>
          </w:tcPr>
          <w:p w14:paraId="368A083E"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Micrargus herbigradus</w:t>
            </w:r>
          </w:p>
        </w:tc>
        <w:tc>
          <w:tcPr>
            <w:tcW w:w="1417" w:type="dxa"/>
          </w:tcPr>
          <w:p w14:paraId="686B0791"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6D0E25B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52CA71E4"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3B801484"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Acid grassland</w:t>
            </w:r>
          </w:p>
        </w:tc>
        <w:tc>
          <w:tcPr>
            <w:tcW w:w="1661" w:type="dxa"/>
          </w:tcPr>
          <w:p w14:paraId="3B9FD9E1"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Moss, leaf litter, detritus in grassland / woodland / heathland.</w:t>
            </w:r>
          </w:p>
        </w:tc>
        <w:tc>
          <w:tcPr>
            <w:tcW w:w="1275" w:type="dxa"/>
            <w:shd w:val="clear" w:color="auto" w:fill="auto"/>
            <w:noWrap/>
            <w:hideMark/>
          </w:tcPr>
          <w:p w14:paraId="7E7662F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0.552 *</w:t>
            </w:r>
          </w:p>
        </w:tc>
      </w:tr>
      <w:tr w:rsidR="0092220C" w:rsidRPr="006A67FF" w14:paraId="63210DB5" w14:textId="77777777" w:rsidTr="00B00BAE">
        <w:trPr>
          <w:trHeight w:val="285"/>
          <w:jc w:val="center"/>
        </w:trPr>
        <w:tc>
          <w:tcPr>
            <w:tcW w:w="2976" w:type="dxa"/>
            <w:shd w:val="clear" w:color="auto" w:fill="auto"/>
            <w:noWrap/>
            <w:hideMark/>
          </w:tcPr>
          <w:p w14:paraId="49BE807A"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Walckenaeria antica</w:t>
            </w:r>
          </w:p>
        </w:tc>
        <w:tc>
          <w:tcPr>
            <w:tcW w:w="1417" w:type="dxa"/>
          </w:tcPr>
          <w:p w14:paraId="2C539280"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1D280B9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2451B0E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6CFCF40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Acid grassland</w:t>
            </w:r>
          </w:p>
        </w:tc>
        <w:tc>
          <w:tcPr>
            <w:tcW w:w="1661" w:type="dxa"/>
          </w:tcPr>
          <w:p w14:paraId="3F2A5D0D"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 xml:space="preserve">Dry woodland litter or moist litter where </w:t>
            </w:r>
            <w:r w:rsidRPr="006A67FF">
              <w:rPr>
                <w:rFonts w:ascii="Times New Roman" w:eastAsia="Times New Roman" w:hAnsi="Times New Roman" w:cs="Times New Roman"/>
                <w:i/>
                <w:color w:val="000000"/>
                <w:szCs w:val="24"/>
                <w:lang w:eastAsia="en-GB"/>
              </w:rPr>
              <w:t>W. alticeps</w:t>
            </w:r>
            <w:r w:rsidRPr="006A67FF">
              <w:rPr>
                <w:rFonts w:ascii="Times New Roman" w:eastAsia="Times New Roman" w:hAnsi="Times New Roman" w:cs="Times New Roman"/>
                <w:color w:val="000000"/>
                <w:szCs w:val="24"/>
                <w:lang w:eastAsia="en-GB"/>
              </w:rPr>
              <w:t xml:space="preserve"> is absent. Aeronaut.</w:t>
            </w:r>
          </w:p>
        </w:tc>
        <w:tc>
          <w:tcPr>
            <w:tcW w:w="1275" w:type="dxa"/>
            <w:shd w:val="clear" w:color="auto" w:fill="auto"/>
            <w:noWrap/>
            <w:hideMark/>
          </w:tcPr>
          <w:p w14:paraId="574091A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0.513 *</w:t>
            </w:r>
          </w:p>
        </w:tc>
      </w:tr>
      <w:tr w:rsidR="0092220C" w:rsidRPr="006A67FF" w14:paraId="0897F3AD" w14:textId="77777777" w:rsidTr="00B00BAE">
        <w:trPr>
          <w:trHeight w:val="285"/>
          <w:jc w:val="center"/>
        </w:trPr>
        <w:tc>
          <w:tcPr>
            <w:tcW w:w="2976" w:type="dxa"/>
            <w:shd w:val="clear" w:color="auto" w:fill="auto"/>
            <w:noWrap/>
            <w:hideMark/>
          </w:tcPr>
          <w:p w14:paraId="0617C8A0"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Hahnia nava</w:t>
            </w:r>
          </w:p>
        </w:tc>
        <w:tc>
          <w:tcPr>
            <w:tcW w:w="1417" w:type="dxa"/>
          </w:tcPr>
          <w:p w14:paraId="59785CDE"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Hahniidae</w:t>
            </w:r>
          </w:p>
        </w:tc>
        <w:tc>
          <w:tcPr>
            <w:tcW w:w="1556" w:type="dxa"/>
          </w:tcPr>
          <w:p w14:paraId="798F9A12"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1516942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1E3F9B6E"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w:t>
            </w:r>
          </w:p>
        </w:tc>
        <w:tc>
          <w:tcPr>
            <w:tcW w:w="1661" w:type="dxa"/>
          </w:tcPr>
          <w:p w14:paraId="093A81F6"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Moss and other low vegetation and amongst stones</w:t>
            </w:r>
          </w:p>
        </w:tc>
        <w:tc>
          <w:tcPr>
            <w:tcW w:w="1275" w:type="dxa"/>
            <w:shd w:val="clear" w:color="auto" w:fill="auto"/>
            <w:noWrap/>
            <w:hideMark/>
          </w:tcPr>
          <w:p w14:paraId="24987A48"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0.711 ***</w:t>
            </w:r>
          </w:p>
        </w:tc>
      </w:tr>
      <w:tr w:rsidR="0092220C" w:rsidRPr="006A67FF" w14:paraId="0733A570" w14:textId="77777777" w:rsidTr="00B00BAE">
        <w:trPr>
          <w:trHeight w:val="285"/>
          <w:jc w:val="center"/>
        </w:trPr>
        <w:tc>
          <w:tcPr>
            <w:tcW w:w="2976" w:type="dxa"/>
            <w:shd w:val="clear" w:color="auto" w:fill="auto"/>
            <w:noWrap/>
            <w:hideMark/>
          </w:tcPr>
          <w:p w14:paraId="486BED51"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Tiso vagans</w:t>
            </w:r>
          </w:p>
        </w:tc>
        <w:tc>
          <w:tcPr>
            <w:tcW w:w="1417" w:type="dxa"/>
          </w:tcPr>
          <w:p w14:paraId="6F7C227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08438B4C"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2243A88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18A4BBD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w:t>
            </w:r>
          </w:p>
        </w:tc>
        <w:tc>
          <w:tcPr>
            <w:tcW w:w="1661" w:type="dxa"/>
          </w:tcPr>
          <w:p w14:paraId="02C76341"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 xml:space="preserve">Moss, grass grasslands, </w:t>
            </w:r>
            <w:r w:rsidRPr="006A67FF">
              <w:rPr>
                <w:rFonts w:ascii="Times New Roman" w:eastAsia="Times New Roman" w:hAnsi="Times New Roman" w:cs="Times New Roman"/>
                <w:color w:val="000000"/>
                <w:szCs w:val="24"/>
                <w:lang w:eastAsia="en-GB"/>
              </w:rPr>
              <w:lastRenderedPageBreak/>
              <w:t>wet moorland, heather. Aeronaut.</w:t>
            </w:r>
          </w:p>
        </w:tc>
        <w:tc>
          <w:tcPr>
            <w:tcW w:w="1275" w:type="dxa"/>
            <w:shd w:val="clear" w:color="auto" w:fill="auto"/>
            <w:noWrap/>
            <w:hideMark/>
          </w:tcPr>
          <w:p w14:paraId="36376BE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lastRenderedPageBreak/>
              <w:t>0.683 **</w:t>
            </w:r>
          </w:p>
        </w:tc>
      </w:tr>
      <w:tr w:rsidR="0092220C" w:rsidRPr="006A67FF" w14:paraId="5ECCEB8B" w14:textId="77777777" w:rsidTr="00B00BAE">
        <w:trPr>
          <w:trHeight w:val="285"/>
          <w:jc w:val="center"/>
        </w:trPr>
        <w:tc>
          <w:tcPr>
            <w:tcW w:w="2976" w:type="dxa"/>
            <w:shd w:val="clear" w:color="auto" w:fill="auto"/>
            <w:noWrap/>
            <w:hideMark/>
          </w:tcPr>
          <w:p w14:paraId="635E715B"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Jacksonella falconeri</w:t>
            </w:r>
          </w:p>
        </w:tc>
        <w:tc>
          <w:tcPr>
            <w:tcW w:w="1417" w:type="dxa"/>
          </w:tcPr>
          <w:p w14:paraId="392FAEB0"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754D6EB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EN</w:t>
            </w:r>
          </w:p>
        </w:tc>
        <w:tc>
          <w:tcPr>
            <w:tcW w:w="1134" w:type="dxa"/>
          </w:tcPr>
          <w:p w14:paraId="369DB8C7"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5BC670A6"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w:t>
            </w:r>
          </w:p>
        </w:tc>
        <w:tc>
          <w:tcPr>
            <w:tcW w:w="1661" w:type="dxa"/>
          </w:tcPr>
          <w:p w14:paraId="66DC7FA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 open stony areas of heathland. Uncommon. In decline.</w:t>
            </w:r>
          </w:p>
        </w:tc>
        <w:tc>
          <w:tcPr>
            <w:tcW w:w="1275" w:type="dxa"/>
            <w:shd w:val="clear" w:color="auto" w:fill="auto"/>
            <w:noWrap/>
            <w:hideMark/>
          </w:tcPr>
          <w:p w14:paraId="3419D9F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0.510 *</w:t>
            </w:r>
          </w:p>
        </w:tc>
      </w:tr>
      <w:tr w:rsidR="0092220C" w:rsidRPr="006A67FF" w14:paraId="3067AB7B" w14:textId="77777777" w:rsidTr="00B00BAE">
        <w:trPr>
          <w:trHeight w:val="285"/>
          <w:jc w:val="center"/>
        </w:trPr>
        <w:tc>
          <w:tcPr>
            <w:tcW w:w="2976" w:type="dxa"/>
            <w:shd w:val="clear" w:color="auto" w:fill="auto"/>
            <w:noWrap/>
            <w:hideMark/>
          </w:tcPr>
          <w:p w14:paraId="76752084"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Trochosa terricola</w:t>
            </w:r>
          </w:p>
        </w:tc>
        <w:tc>
          <w:tcPr>
            <w:tcW w:w="1417" w:type="dxa"/>
          </w:tcPr>
          <w:p w14:paraId="066D4CC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Lycosidae</w:t>
            </w:r>
          </w:p>
        </w:tc>
        <w:tc>
          <w:tcPr>
            <w:tcW w:w="1556" w:type="dxa"/>
          </w:tcPr>
          <w:p w14:paraId="2A28678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6B19A1ED"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G</w:t>
            </w:r>
            <w:r w:rsidRPr="006A67FF">
              <w:rPr>
                <w:rFonts w:ascii="Times New Roman" w:eastAsia="Times New Roman" w:hAnsi="Times New Roman" w:cs="Times New Roman"/>
                <w:color w:val="000000"/>
                <w:szCs w:val="24"/>
                <w:lang w:eastAsia="en-GB"/>
              </w:rPr>
              <w:t>H</w:t>
            </w:r>
          </w:p>
        </w:tc>
        <w:tc>
          <w:tcPr>
            <w:tcW w:w="1417" w:type="dxa"/>
            <w:shd w:val="clear" w:color="auto" w:fill="auto"/>
            <w:noWrap/>
            <w:hideMark/>
          </w:tcPr>
          <w:p w14:paraId="5165FE27"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w:t>
            </w:r>
          </w:p>
        </w:tc>
        <w:tc>
          <w:tcPr>
            <w:tcW w:w="1661" w:type="dxa"/>
          </w:tcPr>
          <w:p w14:paraId="50D3FE27"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Wide range of habitats including: grassland / woodland / heath.</w:t>
            </w:r>
          </w:p>
        </w:tc>
        <w:tc>
          <w:tcPr>
            <w:tcW w:w="1275" w:type="dxa"/>
            <w:shd w:val="clear" w:color="auto" w:fill="auto"/>
            <w:noWrap/>
            <w:hideMark/>
          </w:tcPr>
          <w:p w14:paraId="6FC9EBC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0.503 *</w:t>
            </w:r>
          </w:p>
        </w:tc>
      </w:tr>
      <w:tr w:rsidR="0092220C" w:rsidRPr="006A67FF" w14:paraId="40B01915" w14:textId="77777777" w:rsidTr="00B00BAE">
        <w:trPr>
          <w:trHeight w:val="285"/>
          <w:jc w:val="center"/>
        </w:trPr>
        <w:tc>
          <w:tcPr>
            <w:tcW w:w="2976" w:type="dxa"/>
            <w:shd w:val="clear" w:color="auto" w:fill="auto"/>
            <w:noWrap/>
            <w:hideMark/>
          </w:tcPr>
          <w:p w14:paraId="142A5458"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Tenuiphantes zimmermani</w:t>
            </w:r>
          </w:p>
        </w:tc>
        <w:tc>
          <w:tcPr>
            <w:tcW w:w="1417" w:type="dxa"/>
          </w:tcPr>
          <w:p w14:paraId="36F27276"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0E1DDF14"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2B03BD50"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49825EA2"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29754C03"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 xml:space="preserve">Woodland / heath. </w:t>
            </w:r>
          </w:p>
        </w:tc>
        <w:tc>
          <w:tcPr>
            <w:tcW w:w="1275" w:type="dxa"/>
            <w:shd w:val="clear" w:color="auto" w:fill="auto"/>
            <w:noWrap/>
            <w:hideMark/>
          </w:tcPr>
          <w:p w14:paraId="13F1DCC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0.849 ***</w:t>
            </w:r>
          </w:p>
        </w:tc>
      </w:tr>
      <w:tr w:rsidR="0092220C" w:rsidRPr="006A67FF" w14:paraId="0F32BB9D" w14:textId="77777777" w:rsidTr="00B00BAE">
        <w:trPr>
          <w:trHeight w:val="285"/>
          <w:jc w:val="center"/>
        </w:trPr>
        <w:tc>
          <w:tcPr>
            <w:tcW w:w="2976" w:type="dxa"/>
            <w:shd w:val="clear" w:color="auto" w:fill="auto"/>
            <w:noWrap/>
            <w:hideMark/>
          </w:tcPr>
          <w:p w14:paraId="3EBF2374"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Ceratinella brevipes</w:t>
            </w:r>
          </w:p>
        </w:tc>
        <w:tc>
          <w:tcPr>
            <w:tcW w:w="1417" w:type="dxa"/>
          </w:tcPr>
          <w:p w14:paraId="45BFF767"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7082F13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6A6D0A7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74388E76"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38BE4D63"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Variety: Woodland / mature heathland.</w:t>
            </w:r>
          </w:p>
        </w:tc>
        <w:tc>
          <w:tcPr>
            <w:tcW w:w="1275" w:type="dxa"/>
            <w:shd w:val="clear" w:color="auto" w:fill="auto"/>
            <w:noWrap/>
            <w:hideMark/>
          </w:tcPr>
          <w:p w14:paraId="77ABA701"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0.670 **</w:t>
            </w:r>
          </w:p>
        </w:tc>
      </w:tr>
      <w:tr w:rsidR="0092220C" w:rsidRPr="006A67FF" w14:paraId="6A4EA996" w14:textId="77777777" w:rsidTr="00B00BAE">
        <w:trPr>
          <w:trHeight w:val="285"/>
          <w:jc w:val="center"/>
        </w:trPr>
        <w:tc>
          <w:tcPr>
            <w:tcW w:w="2976" w:type="dxa"/>
            <w:shd w:val="clear" w:color="auto" w:fill="auto"/>
            <w:noWrap/>
            <w:hideMark/>
          </w:tcPr>
          <w:p w14:paraId="28543F64"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Peponocranium ludicrum</w:t>
            </w:r>
          </w:p>
        </w:tc>
        <w:tc>
          <w:tcPr>
            <w:tcW w:w="1417" w:type="dxa"/>
          </w:tcPr>
          <w:p w14:paraId="4310B280"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729CA3CD"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7E44DE5D"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33138F6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1070E80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 xml:space="preserve">Mature heathland / unimproved grassland. </w:t>
            </w:r>
          </w:p>
        </w:tc>
        <w:tc>
          <w:tcPr>
            <w:tcW w:w="1275" w:type="dxa"/>
            <w:shd w:val="clear" w:color="auto" w:fill="auto"/>
            <w:noWrap/>
            <w:hideMark/>
          </w:tcPr>
          <w:p w14:paraId="56829302"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0.666 ***</w:t>
            </w:r>
          </w:p>
        </w:tc>
      </w:tr>
      <w:tr w:rsidR="0092220C" w:rsidRPr="006A67FF" w14:paraId="6F04DD00" w14:textId="77777777" w:rsidTr="00B00BAE">
        <w:trPr>
          <w:trHeight w:val="285"/>
          <w:jc w:val="center"/>
        </w:trPr>
        <w:tc>
          <w:tcPr>
            <w:tcW w:w="2976" w:type="dxa"/>
            <w:shd w:val="clear" w:color="auto" w:fill="auto"/>
            <w:noWrap/>
            <w:hideMark/>
          </w:tcPr>
          <w:p w14:paraId="66CCD4FA"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Pardosa nigriceps</w:t>
            </w:r>
          </w:p>
        </w:tc>
        <w:tc>
          <w:tcPr>
            <w:tcW w:w="1417" w:type="dxa"/>
          </w:tcPr>
          <w:p w14:paraId="5B1373D4"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Lycosidae</w:t>
            </w:r>
          </w:p>
        </w:tc>
        <w:tc>
          <w:tcPr>
            <w:tcW w:w="1556" w:type="dxa"/>
          </w:tcPr>
          <w:p w14:paraId="144F734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4705DD1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Pr>
                <w:rFonts w:ascii="Times New Roman" w:eastAsia="Times New Roman" w:hAnsi="Times New Roman" w:cs="Times New Roman"/>
                <w:color w:val="000000"/>
                <w:szCs w:val="24"/>
                <w:lang w:eastAsia="en-GB"/>
              </w:rPr>
              <w:t>G</w:t>
            </w:r>
            <w:r w:rsidRPr="006A67FF">
              <w:rPr>
                <w:rFonts w:ascii="Times New Roman" w:eastAsia="Times New Roman" w:hAnsi="Times New Roman" w:cs="Times New Roman"/>
                <w:color w:val="000000"/>
                <w:szCs w:val="24"/>
                <w:lang w:eastAsia="en-GB"/>
              </w:rPr>
              <w:t>H</w:t>
            </w:r>
          </w:p>
        </w:tc>
        <w:tc>
          <w:tcPr>
            <w:tcW w:w="1417" w:type="dxa"/>
            <w:shd w:val="clear" w:color="auto" w:fill="auto"/>
            <w:noWrap/>
            <w:hideMark/>
          </w:tcPr>
          <w:p w14:paraId="46FF3F40"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492A652C"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Heathlands / woodlands / grasslands. Partly arboreal.</w:t>
            </w:r>
          </w:p>
        </w:tc>
        <w:tc>
          <w:tcPr>
            <w:tcW w:w="1275" w:type="dxa"/>
            <w:shd w:val="clear" w:color="auto" w:fill="auto"/>
            <w:noWrap/>
            <w:hideMark/>
          </w:tcPr>
          <w:p w14:paraId="7A782A8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0.647 **</w:t>
            </w:r>
          </w:p>
        </w:tc>
      </w:tr>
      <w:tr w:rsidR="0092220C" w:rsidRPr="006A67FF" w14:paraId="1E7831EE" w14:textId="77777777" w:rsidTr="00B00BAE">
        <w:trPr>
          <w:trHeight w:val="285"/>
          <w:jc w:val="center"/>
        </w:trPr>
        <w:tc>
          <w:tcPr>
            <w:tcW w:w="2976" w:type="dxa"/>
            <w:shd w:val="clear" w:color="auto" w:fill="auto"/>
            <w:noWrap/>
            <w:hideMark/>
          </w:tcPr>
          <w:p w14:paraId="289F465B"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lastRenderedPageBreak/>
              <w:t>Agyneta subtilis</w:t>
            </w:r>
          </w:p>
        </w:tc>
        <w:tc>
          <w:tcPr>
            <w:tcW w:w="1417" w:type="dxa"/>
          </w:tcPr>
          <w:p w14:paraId="015AE68E"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174B92B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34" w:type="dxa"/>
          </w:tcPr>
          <w:p w14:paraId="4948CBCD"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08BF61D6"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31190F2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Woodland / mature dry heath.</w:t>
            </w:r>
          </w:p>
        </w:tc>
        <w:tc>
          <w:tcPr>
            <w:tcW w:w="1275" w:type="dxa"/>
            <w:shd w:val="clear" w:color="auto" w:fill="auto"/>
            <w:noWrap/>
            <w:hideMark/>
          </w:tcPr>
          <w:p w14:paraId="296839A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0.629 **</w:t>
            </w:r>
          </w:p>
        </w:tc>
      </w:tr>
      <w:tr w:rsidR="0092220C" w:rsidRPr="006A67FF" w14:paraId="13F381F2" w14:textId="77777777" w:rsidTr="00B00BAE">
        <w:trPr>
          <w:trHeight w:val="285"/>
          <w:jc w:val="center"/>
        </w:trPr>
        <w:tc>
          <w:tcPr>
            <w:tcW w:w="2976" w:type="dxa"/>
            <w:shd w:val="clear" w:color="auto" w:fill="auto"/>
            <w:noWrap/>
            <w:hideMark/>
          </w:tcPr>
          <w:p w14:paraId="042039C7"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Walckenaeria acuminata</w:t>
            </w:r>
          </w:p>
        </w:tc>
        <w:tc>
          <w:tcPr>
            <w:tcW w:w="1417" w:type="dxa"/>
          </w:tcPr>
          <w:p w14:paraId="63553140" w14:textId="77777777" w:rsidR="0092220C" w:rsidRPr="006A67FF" w:rsidRDefault="0092220C" w:rsidP="00B00BAE">
            <w:pPr>
              <w:spacing w:after="0" w:line="240" w:lineRule="auto"/>
              <w:jc w:val="both"/>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564F59A9" w14:textId="77777777" w:rsidR="0092220C" w:rsidRPr="006A67FF" w:rsidRDefault="0092220C" w:rsidP="00B00BAE">
            <w:pPr>
              <w:spacing w:after="0" w:line="240" w:lineRule="auto"/>
              <w:jc w:val="both"/>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3D2F9A70" w14:textId="77777777" w:rsidR="0092220C" w:rsidRPr="006A67FF" w:rsidRDefault="0092220C" w:rsidP="00B00BAE">
            <w:pPr>
              <w:spacing w:after="0" w:line="240" w:lineRule="auto"/>
              <w:jc w:val="both"/>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66447FB2" w14:textId="77777777" w:rsidR="0092220C" w:rsidRPr="006A67FF" w:rsidRDefault="0092220C" w:rsidP="00B00BAE">
            <w:pPr>
              <w:spacing w:after="0" w:line="240" w:lineRule="auto"/>
              <w:jc w:val="both"/>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6CE3B4AA"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Ground zone of almost any habitat.</w:t>
            </w:r>
          </w:p>
        </w:tc>
        <w:tc>
          <w:tcPr>
            <w:tcW w:w="1275" w:type="dxa"/>
            <w:shd w:val="clear" w:color="auto" w:fill="auto"/>
            <w:noWrap/>
            <w:hideMark/>
          </w:tcPr>
          <w:p w14:paraId="7696D843"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0.610 **</w:t>
            </w:r>
          </w:p>
        </w:tc>
      </w:tr>
      <w:tr w:rsidR="0092220C" w:rsidRPr="006A67FF" w14:paraId="473E0191" w14:textId="77777777" w:rsidTr="00B00BAE">
        <w:trPr>
          <w:trHeight w:val="285"/>
          <w:jc w:val="center"/>
        </w:trPr>
        <w:tc>
          <w:tcPr>
            <w:tcW w:w="2976" w:type="dxa"/>
            <w:shd w:val="clear" w:color="auto" w:fill="auto"/>
            <w:noWrap/>
            <w:hideMark/>
          </w:tcPr>
          <w:p w14:paraId="7FCCE146"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Pelecopsis mengei</w:t>
            </w:r>
          </w:p>
        </w:tc>
        <w:tc>
          <w:tcPr>
            <w:tcW w:w="1417" w:type="dxa"/>
          </w:tcPr>
          <w:p w14:paraId="71EB3BC1"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686048B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50D3243F"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417" w:type="dxa"/>
            <w:shd w:val="clear" w:color="auto" w:fill="auto"/>
            <w:noWrap/>
            <w:hideMark/>
          </w:tcPr>
          <w:p w14:paraId="4F225775"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738203C9"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Ericaceous shrubs.</w:t>
            </w:r>
          </w:p>
        </w:tc>
        <w:tc>
          <w:tcPr>
            <w:tcW w:w="1275" w:type="dxa"/>
            <w:shd w:val="clear" w:color="auto" w:fill="auto"/>
            <w:noWrap/>
            <w:hideMark/>
          </w:tcPr>
          <w:p w14:paraId="5DD81F84"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0.571 *</w:t>
            </w:r>
          </w:p>
        </w:tc>
      </w:tr>
      <w:tr w:rsidR="0092220C" w:rsidRPr="006A67FF" w14:paraId="1FF18255" w14:textId="77777777" w:rsidTr="00B00BAE">
        <w:trPr>
          <w:trHeight w:val="285"/>
          <w:jc w:val="center"/>
        </w:trPr>
        <w:tc>
          <w:tcPr>
            <w:tcW w:w="2976" w:type="dxa"/>
            <w:shd w:val="clear" w:color="auto" w:fill="auto"/>
            <w:noWrap/>
            <w:hideMark/>
          </w:tcPr>
          <w:p w14:paraId="30CEDFC2" w14:textId="77777777" w:rsidR="0092220C" w:rsidRPr="006A67FF" w:rsidRDefault="0092220C" w:rsidP="00B00BAE">
            <w:pPr>
              <w:spacing w:after="0" w:line="240" w:lineRule="auto"/>
              <w:rPr>
                <w:rFonts w:ascii="Times New Roman" w:eastAsia="Times New Roman" w:hAnsi="Times New Roman" w:cs="Times New Roman"/>
                <w:i/>
                <w:color w:val="000000"/>
                <w:szCs w:val="24"/>
                <w:lang w:eastAsia="en-GB"/>
              </w:rPr>
            </w:pPr>
            <w:r w:rsidRPr="006A67FF">
              <w:rPr>
                <w:rFonts w:ascii="Times New Roman" w:eastAsia="Times New Roman" w:hAnsi="Times New Roman" w:cs="Times New Roman"/>
                <w:i/>
                <w:color w:val="000000"/>
                <w:szCs w:val="24"/>
                <w:lang w:eastAsia="en-GB"/>
              </w:rPr>
              <w:t>Robertus lividus</w:t>
            </w:r>
          </w:p>
        </w:tc>
        <w:tc>
          <w:tcPr>
            <w:tcW w:w="1417" w:type="dxa"/>
          </w:tcPr>
          <w:p w14:paraId="0B6AE547"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556" w:type="dxa"/>
          </w:tcPr>
          <w:p w14:paraId="1EEA996E"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LC</w:t>
            </w:r>
          </w:p>
        </w:tc>
        <w:tc>
          <w:tcPr>
            <w:tcW w:w="1134" w:type="dxa"/>
          </w:tcPr>
          <w:p w14:paraId="290CD320"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SP</w:t>
            </w:r>
          </w:p>
        </w:tc>
        <w:tc>
          <w:tcPr>
            <w:tcW w:w="1417" w:type="dxa"/>
            <w:shd w:val="clear" w:color="auto" w:fill="auto"/>
            <w:noWrap/>
            <w:hideMark/>
          </w:tcPr>
          <w:p w14:paraId="6C0C3502"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c>
          <w:tcPr>
            <w:tcW w:w="1661" w:type="dxa"/>
          </w:tcPr>
          <w:p w14:paraId="2B5A8B62"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Woodland / high moorland.</w:t>
            </w:r>
          </w:p>
        </w:tc>
        <w:tc>
          <w:tcPr>
            <w:tcW w:w="1275" w:type="dxa"/>
            <w:shd w:val="clear" w:color="auto" w:fill="auto"/>
            <w:noWrap/>
            <w:hideMark/>
          </w:tcPr>
          <w:p w14:paraId="4BA1F99B" w14:textId="77777777" w:rsidR="0092220C" w:rsidRPr="006A67FF" w:rsidRDefault="0092220C" w:rsidP="00B00BAE">
            <w:pPr>
              <w:spacing w:after="0" w:line="240" w:lineRule="auto"/>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0.523 *</w:t>
            </w:r>
          </w:p>
        </w:tc>
      </w:tr>
    </w:tbl>
    <w:p w14:paraId="0F21B440" w14:textId="77777777" w:rsidR="0092220C" w:rsidRPr="006A67FF" w:rsidRDefault="0092220C" w:rsidP="0092220C">
      <w:pPr>
        <w:spacing w:after="0" w:line="480" w:lineRule="auto"/>
        <w:contextualSpacing/>
        <w:rPr>
          <w:rFonts w:ascii="Times New Roman" w:hAnsi="Times New Roman" w:cs="Times New Roman"/>
        </w:rPr>
      </w:pPr>
    </w:p>
    <w:p w14:paraId="1B0CA5A9" w14:textId="77777777" w:rsidR="0092220C" w:rsidRPr="006A67FF" w:rsidRDefault="0092220C" w:rsidP="0092220C">
      <w:pPr>
        <w:spacing w:after="0" w:line="480" w:lineRule="auto"/>
        <w:contextualSpacing/>
        <w:rPr>
          <w:rFonts w:ascii="Times New Roman" w:hAnsi="Times New Roman" w:cs="Times New Roman"/>
        </w:rPr>
      </w:pPr>
    </w:p>
    <w:p w14:paraId="4F3C16E4" w14:textId="77777777" w:rsidR="0092220C" w:rsidRPr="006A67FF" w:rsidRDefault="0092220C" w:rsidP="0092220C">
      <w:pPr>
        <w:spacing w:after="0" w:line="480" w:lineRule="auto"/>
        <w:contextualSpacing/>
        <w:rPr>
          <w:rFonts w:ascii="Times New Roman" w:hAnsi="Times New Roman" w:cs="Times New Roman"/>
        </w:rPr>
      </w:pPr>
    </w:p>
    <w:p w14:paraId="4F470224" w14:textId="77777777" w:rsidR="0092220C" w:rsidRPr="006A67FF" w:rsidRDefault="0092220C" w:rsidP="0092220C">
      <w:pPr>
        <w:spacing w:after="0" w:line="480" w:lineRule="auto"/>
        <w:contextualSpacing/>
        <w:rPr>
          <w:rFonts w:ascii="Times New Roman" w:hAnsi="Times New Roman" w:cs="Times New Roman"/>
        </w:rPr>
      </w:pPr>
    </w:p>
    <w:p w14:paraId="722A0CB2" w14:textId="77777777" w:rsidR="0092220C" w:rsidRPr="006A67FF" w:rsidRDefault="0092220C" w:rsidP="0092220C">
      <w:pPr>
        <w:spacing w:after="0" w:line="480" w:lineRule="auto"/>
        <w:contextualSpacing/>
        <w:rPr>
          <w:rFonts w:ascii="Times New Roman" w:hAnsi="Times New Roman" w:cs="Times New Roman"/>
        </w:rPr>
      </w:pPr>
    </w:p>
    <w:p w14:paraId="5235FEE6" w14:textId="77777777" w:rsidR="0092220C" w:rsidRPr="006A67FF" w:rsidRDefault="0092220C" w:rsidP="0092220C">
      <w:pPr>
        <w:spacing w:after="0" w:line="480" w:lineRule="auto"/>
        <w:contextualSpacing/>
        <w:rPr>
          <w:rFonts w:ascii="Times New Roman" w:hAnsi="Times New Roman" w:cs="Times New Roman"/>
        </w:rPr>
      </w:pPr>
    </w:p>
    <w:p w14:paraId="7C80AFAB" w14:textId="77777777" w:rsidR="0092220C" w:rsidRPr="006A67FF" w:rsidRDefault="0092220C" w:rsidP="0092220C">
      <w:pPr>
        <w:spacing w:after="0" w:line="480" w:lineRule="auto"/>
        <w:contextualSpacing/>
        <w:rPr>
          <w:rFonts w:ascii="Times New Roman" w:hAnsi="Times New Roman" w:cs="Times New Roman"/>
        </w:rPr>
      </w:pPr>
    </w:p>
    <w:p w14:paraId="6FE02576" w14:textId="77777777" w:rsidR="0092220C" w:rsidRPr="006A67FF" w:rsidRDefault="0092220C" w:rsidP="0092220C">
      <w:pPr>
        <w:spacing w:after="0" w:line="480" w:lineRule="auto"/>
        <w:contextualSpacing/>
        <w:rPr>
          <w:rFonts w:ascii="Times New Roman" w:hAnsi="Times New Roman" w:cs="Times New Roman"/>
        </w:rPr>
      </w:pPr>
    </w:p>
    <w:p w14:paraId="050A00E7" w14:textId="77777777" w:rsidR="0092220C" w:rsidRPr="006A67FF" w:rsidRDefault="0092220C" w:rsidP="0092220C">
      <w:pPr>
        <w:spacing w:after="0" w:line="480" w:lineRule="auto"/>
        <w:contextualSpacing/>
        <w:rPr>
          <w:rFonts w:ascii="Times New Roman" w:hAnsi="Times New Roman" w:cs="Times New Roman"/>
        </w:rPr>
      </w:pPr>
    </w:p>
    <w:p w14:paraId="6BD15A15" w14:textId="77777777" w:rsidR="0092220C" w:rsidRPr="006A67FF" w:rsidRDefault="0092220C" w:rsidP="0092220C">
      <w:pPr>
        <w:spacing w:after="0" w:line="480" w:lineRule="auto"/>
        <w:contextualSpacing/>
        <w:rPr>
          <w:rFonts w:ascii="Times New Roman" w:hAnsi="Times New Roman" w:cs="Times New Roman"/>
        </w:rPr>
      </w:pPr>
    </w:p>
    <w:p w14:paraId="5979D25C" w14:textId="77777777" w:rsidR="0092220C" w:rsidRPr="006A67FF" w:rsidRDefault="0092220C" w:rsidP="0092220C">
      <w:pPr>
        <w:spacing w:after="0" w:line="480" w:lineRule="auto"/>
        <w:contextualSpacing/>
        <w:rPr>
          <w:rFonts w:ascii="Times New Roman" w:hAnsi="Times New Roman" w:cs="Times New Roman"/>
        </w:rPr>
      </w:pPr>
    </w:p>
    <w:p w14:paraId="318801A5" w14:textId="77777777" w:rsidR="0092220C" w:rsidRPr="006A67FF" w:rsidRDefault="0092220C" w:rsidP="0092220C">
      <w:pPr>
        <w:spacing w:after="0" w:line="480" w:lineRule="auto"/>
        <w:contextualSpacing/>
        <w:rPr>
          <w:rFonts w:ascii="Times New Roman" w:hAnsi="Times New Roman" w:cs="Times New Roman"/>
        </w:rPr>
        <w:sectPr w:rsidR="0092220C" w:rsidRPr="006A67FF" w:rsidSect="00B00BAE">
          <w:pgSz w:w="16838" w:h="11906" w:orient="landscape"/>
          <w:pgMar w:top="1440" w:right="851" w:bottom="1440" w:left="2268" w:header="708" w:footer="708" w:gutter="0"/>
          <w:cols w:space="708"/>
          <w:docGrid w:linePitch="360"/>
        </w:sectPr>
      </w:pPr>
    </w:p>
    <w:p w14:paraId="49B3D1D6" w14:textId="77777777" w:rsidR="0092220C" w:rsidRPr="006A67FF" w:rsidRDefault="0092220C" w:rsidP="0092220C">
      <w:pPr>
        <w:spacing w:line="480" w:lineRule="auto"/>
        <w:rPr>
          <w:rFonts w:ascii="Times New Roman" w:hAnsi="Times New Roman" w:cs="Times New Roman"/>
        </w:rPr>
      </w:pPr>
      <w:r w:rsidRPr="00696B67">
        <w:rPr>
          <w:rFonts w:ascii="Times New Roman" w:hAnsi="Times New Roman" w:cs="Times New Roman"/>
          <w:b/>
        </w:rPr>
        <w:lastRenderedPageBreak/>
        <w:t>Table 2</w:t>
      </w:r>
      <w:r w:rsidRPr="006A67FF">
        <w:rPr>
          <w:rFonts w:ascii="Times New Roman" w:hAnsi="Times New Roman" w:cs="Times New Roman"/>
        </w:rPr>
        <w:t xml:space="preserve"> Spider</w:t>
      </w:r>
      <w:r>
        <w:rPr>
          <w:rFonts w:ascii="Times New Roman" w:hAnsi="Times New Roman" w:cs="Times New Roman"/>
        </w:rPr>
        <w:t>s</w:t>
      </w:r>
      <w:r w:rsidRPr="006A67FF">
        <w:rPr>
          <w:rFonts w:ascii="Times New Roman" w:hAnsi="Times New Roman" w:cs="Times New Roman"/>
        </w:rPr>
        <w:t xml:space="preserve"> of conservation importance with abundance in each habitat type. Hunting guilds were gathered from Cardoso </w:t>
      </w:r>
      <w:r w:rsidRPr="00BD699C">
        <w:rPr>
          <w:rFonts w:ascii="Times New Roman" w:hAnsi="Times New Roman" w:cs="Times New Roman"/>
          <w:i/>
        </w:rPr>
        <w:t>et al.</w:t>
      </w:r>
      <w:r w:rsidRPr="006A67FF">
        <w:rPr>
          <w:rFonts w:ascii="Times New Roman" w:hAnsi="Times New Roman" w:cs="Times New Roman"/>
        </w:rPr>
        <w:t xml:space="preserve"> (2011). Conservation status was gathered from Dawson </w:t>
      </w:r>
      <w:r w:rsidRPr="00BD699C">
        <w:rPr>
          <w:rFonts w:ascii="Times New Roman" w:hAnsi="Times New Roman" w:cs="Times New Roman"/>
          <w:i/>
        </w:rPr>
        <w:t>et al.</w:t>
      </w:r>
      <w:r w:rsidRPr="006A67FF">
        <w:rPr>
          <w:rFonts w:ascii="Times New Roman" w:hAnsi="Times New Roman" w:cs="Times New Roman"/>
        </w:rPr>
        <w:t xml:space="preserve"> (2008) and habitat associations from Harvey </w:t>
      </w:r>
      <w:r w:rsidRPr="00BD699C">
        <w:rPr>
          <w:rFonts w:ascii="Times New Roman" w:hAnsi="Times New Roman" w:cs="Times New Roman"/>
          <w:i/>
        </w:rPr>
        <w:t>et al.</w:t>
      </w:r>
      <w:r w:rsidRPr="006A67FF">
        <w:rPr>
          <w:rFonts w:ascii="Times New Roman" w:hAnsi="Times New Roman" w:cs="Times New Roman"/>
        </w:rPr>
        <w:t xml:space="preserve"> (2002). </w:t>
      </w:r>
    </w:p>
    <w:tbl>
      <w:tblPr>
        <w:tblStyle w:val="TableGrid"/>
        <w:tblW w:w="11390" w:type="dxa"/>
        <w:tblLook w:val="04A0" w:firstRow="1" w:lastRow="0" w:firstColumn="1" w:lastColumn="0" w:noHBand="0" w:noVBand="1"/>
      </w:tblPr>
      <w:tblGrid>
        <w:gridCol w:w="2760"/>
        <w:gridCol w:w="763"/>
        <w:gridCol w:w="1656"/>
        <w:gridCol w:w="1496"/>
        <w:gridCol w:w="1663"/>
        <w:gridCol w:w="1176"/>
        <w:gridCol w:w="1283"/>
        <w:gridCol w:w="1080"/>
      </w:tblGrid>
      <w:tr w:rsidR="0092220C" w:rsidRPr="006A67FF" w14:paraId="1EF3A5DC" w14:textId="77777777" w:rsidTr="00B00BAE">
        <w:trPr>
          <w:trHeight w:val="960"/>
        </w:trPr>
        <w:tc>
          <w:tcPr>
            <w:tcW w:w="2760" w:type="dxa"/>
            <w:hideMark/>
          </w:tcPr>
          <w:p w14:paraId="1285CFBE" w14:textId="77777777" w:rsidR="0092220C" w:rsidRPr="006A67FF" w:rsidRDefault="0092220C" w:rsidP="00B00BAE">
            <w:pP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Species</w:t>
            </w:r>
          </w:p>
        </w:tc>
        <w:tc>
          <w:tcPr>
            <w:tcW w:w="763" w:type="dxa"/>
            <w:hideMark/>
          </w:tcPr>
          <w:p w14:paraId="327F6D10"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Guild</w:t>
            </w:r>
          </w:p>
        </w:tc>
        <w:tc>
          <w:tcPr>
            <w:tcW w:w="1656" w:type="dxa"/>
            <w:hideMark/>
          </w:tcPr>
          <w:p w14:paraId="5D87CBC3"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Family</w:t>
            </w:r>
          </w:p>
        </w:tc>
        <w:tc>
          <w:tcPr>
            <w:tcW w:w="1496" w:type="dxa"/>
            <w:hideMark/>
          </w:tcPr>
          <w:p w14:paraId="3DA0E696"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Conservation Status</w:t>
            </w:r>
          </w:p>
        </w:tc>
        <w:tc>
          <w:tcPr>
            <w:tcW w:w="1176" w:type="dxa"/>
          </w:tcPr>
          <w:p w14:paraId="60BACDCD"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Habitat Preferences</w:t>
            </w:r>
          </w:p>
        </w:tc>
        <w:tc>
          <w:tcPr>
            <w:tcW w:w="1176" w:type="dxa"/>
            <w:hideMark/>
          </w:tcPr>
          <w:p w14:paraId="79760BFC"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Acid Grassland</w:t>
            </w:r>
          </w:p>
        </w:tc>
        <w:tc>
          <w:tcPr>
            <w:tcW w:w="1283" w:type="dxa"/>
            <w:hideMark/>
          </w:tcPr>
          <w:p w14:paraId="40B6AC92"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w:t>
            </w:r>
          </w:p>
        </w:tc>
        <w:tc>
          <w:tcPr>
            <w:tcW w:w="1080" w:type="dxa"/>
            <w:hideMark/>
          </w:tcPr>
          <w:p w14:paraId="3B0737C7"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Heath</w:t>
            </w:r>
          </w:p>
        </w:tc>
      </w:tr>
      <w:tr w:rsidR="0092220C" w:rsidRPr="006A67FF" w14:paraId="3BF23AEF" w14:textId="77777777" w:rsidTr="00B00BAE">
        <w:trPr>
          <w:trHeight w:val="315"/>
        </w:trPr>
        <w:tc>
          <w:tcPr>
            <w:tcW w:w="2760" w:type="dxa"/>
            <w:noWrap/>
          </w:tcPr>
          <w:p w14:paraId="042EB73A"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Jacksonella falconeri</w:t>
            </w:r>
          </w:p>
        </w:tc>
        <w:tc>
          <w:tcPr>
            <w:tcW w:w="763" w:type="dxa"/>
            <w:noWrap/>
          </w:tcPr>
          <w:p w14:paraId="0F37D86E"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tcPr>
          <w:p w14:paraId="6C76BBD1"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tcPr>
          <w:p w14:paraId="2210222F"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EN</w:t>
            </w:r>
          </w:p>
        </w:tc>
        <w:tc>
          <w:tcPr>
            <w:tcW w:w="1176" w:type="dxa"/>
          </w:tcPr>
          <w:p w14:paraId="5FFC3638"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 open stony areas of heathland. Uncommon. In decline.</w:t>
            </w:r>
          </w:p>
        </w:tc>
        <w:tc>
          <w:tcPr>
            <w:tcW w:w="1176" w:type="dxa"/>
            <w:noWrap/>
          </w:tcPr>
          <w:p w14:paraId="69B8F7AE"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2</w:t>
            </w:r>
          </w:p>
        </w:tc>
        <w:tc>
          <w:tcPr>
            <w:tcW w:w="1283" w:type="dxa"/>
            <w:noWrap/>
          </w:tcPr>
          <w:p w14:paraId="7802B948"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13</w:t>
            </w:r>
          </w:p>
        </w:tc>
        <w:tc>
          <w:tcPr>
            <w:tcW w:w="1080" w:type="dxa"/>
            <w:noWrap/>
          </w:tcPr>
          <w:p w14:paraId="1B8AEEA7"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2</w:t>
            </w:r>
          </w:p>
        </w:tc>
      </w:tr>
      <w:tr w:rsidR="0092220C" w:rsidRPr="006A67FF" w14:paraId="5C90AA92" w14:textId="77777777" w:rsidTr="00B00BAE">
        <w:trPr>
          <w:trHeight w:val="315"/>
        </w:trPr>
        <w:tc>
          <w:tcPr>
            <w:tcW w:w="2760" w:type="dxa"/>
            <w:noWrap/>
          </w:tcPr>
          <w:p w14:paraId="56CBBA7D"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Porrhomma egeria</w:t>
            </w:r>
          </w:p>
        </w:tc>
        <w:tc>
          <w:tcPr>
            <w:tcW w:w="763" w:type="dxa"/>
            <w:noWrap/>
          </w:tcPr>
          <w:p w14:paraId="60BE3B2E"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tcPr>
          <w:p w14:paraId="7CF13185"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tcPr>
          <w:p w14:paraId="4C05A50A"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EN</w:t>
            </w:r>
          </w:p>
        </w:tc>
        <w:tc>
          <w:tcPr>
            <w:tcW w:w="1176" w:type="dxa"/>
          </w:tcPr>
          <w:p w14:paraId="0F9955DD"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Cavernicolous. Ecology relatively unknown.</w:t>
            </w:r>
          </w:p>
        </w:tc>
        <w:tc>
          <w:tcPr>
            <w:tcW w:w="1176" w:type="dxa"/>
            <w:noWrap/>
          </w:tcPr>
          <w:p w14:paraId="087FC1FA"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283" w:type="dxa"/>
            <w:noWrap/>
          </w:tcPr>
          <w:p w14:paraId="28413A43"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080" w:type="dxa"/>
            <w:noWrap/>
          </w:tcPr>
          <w:p w14:paraId="6964D6C8"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2</w:t>
            </w:r>
          </w:p>
        </w:tc>
      </w:tr>
      <w:tr w:rsidR="0092220C" w:rsidRPr="006A67FF" w14:paraId="50FF4021" w14:textId="77777777" w:rsidTr="00B00BAE">
        <w:trPr>
          <w:trHeight w:val="315"/>
        </w:trPr>
        <w:tc>
          <w:tcPr>
            <w:tcW w:w="2760" w:type="dxa"/>
            <w:noWrap/>
          </w:tcPr>
          <w:p w14:paraId="34EC7CCE"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Agyneta subtilis</w:t>
            </w:r>
          </w:p>
        </w:tc>
        <w:tc>
          <w:tcPr>
            <w:tcW w:w="763" w:type="dxa"/>
            <w:noWrap/>
          </w:tcPr>
          <w:p w14:paraId="6F7CB589"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tcPr>
          <w:p w14:paraId="1E4D4CA5"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tcPr>
          <w:p w14:paraId="168223CB"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76" w:type="dxa"/>
          </w:tcPr>
          <w:p w14:paraId="19A3F206"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Woodland / mature dry heath.</w:t>
            </w:r>
          </w:p>
        </w:tc>
        <w:tc>
          <w:tcPr>
            <w:tcW w:w="1176" w:type="dxa"/>
            <w:noWrap/>
          </w:tcPr>
          <w:p w14:paraId="41888A66"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19</w:t>
            </w:r>
          </w:p>
        </w:tc>
        <w:tc>
          <w:tcPr>
            <w:tcW w:w="1283" w:type="dxa"/>
            <w:noWrap/>
          </w:tcPr>
          <w:p w14:paraId="2E324A11"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91</w:t>
            </w:r>
          </w:p>
        </w:tc>
        <w:tc>
          <w:tcPr>
            <w:tcW w:w="1080" w:type="dxa"/>
            <w:noWrap/>
          </w:tcPr>
          <w:p w14:paraId="5A502DF0"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164</w:t>
            </w:r>
          </w:p>
        </w:tc>
      </w:tr>
      <w:tr w:rsidR="0092220C" w:rsidRPr="006A67FF" w14:paraId="773E6AD6" w14:textId="77777777" w:rsidTr="00B00BAE">
        <w:trPr>
          <w:trHeight w:val="315"/>
        </w:trPr>
        <w:tc>
          <w:tcPr>
            <w:tcW w:w="2760" w:type="dxa"/>
            <w:noWrap/>
            <w:hideMark/>
          </w:tcPr>
          <w:p w14:paraId="6B4C1A10"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Allomengea scopigera</w:t>
            </w:r>
          </w:p>
        </w:tc>
        <w:tc>
          <w:tcPr>
            <w:tcW w:w="763" w:type="dxa"/>
            <w:noWrap/>
            <w:hideMark/>
          </w:tcPr>
          <w:p w14:paraId="6190BD1D"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hideMark/>
          </w:tcPr>
          <w:p w14:paraId="08B3F18F"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hideMark/>
          </w:tcPr>
          <w:p w14:paraId="7A469D43"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76" w:type="dxa"/>
          </w:tcPr>
          <w:p w14:paraId="020C1AE4"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Wet grasslands and dry heathland.</w:t>
            </w:r>
          </w:p>
        </w:tc>
        <w:tc>
          <w:tcPr>
            <w:tcW w:w="1176" w:type="dxa"/>
            <w:noWrap/>
            <w:hideMark/>
          </w:tcPr>
          <w:p w14:paraId="25704092"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283" w:type="dxa"/>
            <w:noWrap/>
            <w:hideMark/>
          </w:tcPr>
          <w:p w14:paraId="5E69ED2B"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080" w:type="dxa"/>
            <w:noWrap/>
            <w:hideMark/>
          </w:tcPr>
          <w:p w14:paraId="20BC6A15"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3</w:t>
            </w:r>
          </w:p>
        </w:tc>
      </w:tr>
      <w:tr w:rsidR="0092220C" w:rsidRPr="006A67FF" w14:paraId="34194215" w14:textId="77777777" w:rsidTr="00B00BAE">
        <w:trPr>
          <w:trHeight w:val="315"/>
        </w:trPr>
        <w:tc>
          <w:tcPr>
            <w:tcW w:w="2760" w:type="dxa"/>
            <w:noWrap/>
            <w:hideMark/>
          </w:tcPr>
          <w:p w14:paraId="30959153"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Trichopternoides thorelli</w:t>
            </w:r>
          </w:p>
        </w:tc>
        <w:tc>
          <w:tcPr>
            <w:tcW w:w="763" w:type="dxa"/>
            <w:noWrap/>
            <w:hideMark/>
          </w:tcPr>
          <w:p w14:paraId="74F4E11C"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hideMark/>
          </w:tcPr>
          <w:p w14:paraId="716CE5B5"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hideMark/>
          </w:tcPr>
          <w:p w14:paraId="79B53860"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76" w:type="dxa"/>
          </w:tcPr>
          <w:p w14:paraId="3840C32C"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Ground level, moss and grass. Damp areas.</w:t>
            </w:r>
          </w:p>
        </w:tc>
        <w:tc>
          <w:tcPr>
            <w:tcW w:w="1176" w:type="dxa"/>
            <w:noWrap/>
            <w:hideMark/>
          </w:tcPr>
          <w:p w14:paraId="278C320C"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2</w:t>
            </w:r>
          </w:p>
        </w:tc>
        <w:tc>
          <w:tcPr>
            <w:tcW w:w="1283" w:type="dxa"/>
            <w:noWrap/>
            <w:hideMark/>
          </w:tcPr>
          <w:p w14:paraId="4868BFA4"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080" w:type="dxa"/>
            <w:noWrap/>
            <w:hideMark/>
          </w:tcPr>
          <w:p w14:paraId="758CC2C7"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r>
      <w:tr w:rsidR="0092220C" w:rsidRPr="006A67FF" w14:paraId="1E93208D" w14:textId="77777777" w:rsidTr="00B00BAE">
        <w:trPr>
          <w:trHeight w:val="315"/>
        </w:trPr>
        <w:tc>
          <w:tcPr>
            <w:tcW w:w="2760" w:type="dxa"/>
            <w:noWrap/>
            <w:hideMark/>
          </w:tcPr>
          <w:p w14:paraId="4808E7C9"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Walckenaeria dysderoides</w:t>
            </w:r>
          </w:p>
        </w:tc>
        <w:tc>
          <w:tcPr>
            <w:tcW w:w="763" w:type="dxa"/>
            <w:noWrap/>
            <w:hideMark/>
          </w:tcPr>
          <w:p w14:paraId="18B0E0CA"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hideMark/>
          </w:tcPr>
          <w:p w14:paraId="54AC65E5"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hideMark/>
          </w:tcPr>
          <w:p w14:paraId="74CDEB17"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76" w:type="dxa"/>
          </w:tcPr>
          <w:p w14:paraId="1AC0B696"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 xml:space="preserve">Heathland, open stony areas. Also on </w:t>
            </w:r>
            <w:r w:rsidRPr="006A67FF">
              <w:rPr>
                <w:rFonts w:ascii="Times New Roman" w:eastAsia="Times New Roman" w:hAnsi="Times New Roman" w:cs="Times New Roman"/>
                <w:color w:val="000000"/>
                <w:szCs w:val="24"/>
                <w:lang w:eastAsia="en-GB"/>
              </w:rPr>
              <w:lastRenderedPageBreak/>
              <w:t>calcareous grassland.</w:t>
            </w:r>
          </w:p>
        </w:tc>
        <w:tc>
          <w:tcPr>
            <w:tcW w:w="1176" w:type="dxa"/>
            <w:noWrap/>
            <w:hideMark/>
          </w:tcPr>
          <w:p w14:paraId="6E295B40"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lastRenderedPageBreak/>
              <w:t>0</w:t>
            </w:r>
          </w:p>
        </w:tc>
        <w:tc>
          <w:tcPr>
            <w:tcW w:w="1283" w:type="dxa"/>
            <w:noWrap/>
            <w:hideMark/>
          </w:tcPr>
          <w:p w14:paraId="439EA062"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2</w:t>
            </w:r>
          </w:p>
        </w:tc>
        <w:tc>
          <w:tcPr>
            <w:tcW w:w="1080" w:type="dxa"/>
            <w:noWrap/>
            <w:hideMark/>
          </w:tcPr>
          <w:p w14:paraId="377BAC70"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2</w:t>
            </w:r>
          </w:p>
        </w:tc>
      </w:tr>
      <w:tr w:rsidR="0092220C" w:rsidRPr="006A67FF" w14:paraId="38A91296" w14:textId="77777777" w:rsidTr="00B00BAE">
        <w:trPr>
          <w:trHeight w:val="315"/>
        </w:trPr>
        <w:tc>
          <w:tcPr>
            <w:tcW w:w="2760" w:type="dxa"/>
            <w:noWrap/>
            <w:hideMark/>
          </w:tcPr>
          <w:p w14:paraId="0D548F3A"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Walckenaeria incisa</w:t>
            </w:r>
          </w:p>
        </w:tc>
        <w:tc>
          <w:tcPr>
            <w:tcW w:w="763" w:type="dxa"/>
            <w:noWrap/>
            <w:hideMark/>
          </w:tcPr>
          <w:p w14:paraId="00075AEC"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hideMark/>
          </w:tcPr>
          <w:p w14:paraId="3537C1B6"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hideMark/>
          </w:tcPr>
          <w:p w14:paraId="370F42E1"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76" w:type="dxa"/>
          </w:tcPr>
          <w:p w14:paraId="5F857818"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Calcareous grassland, heathland.</w:t>
            </w:r>
          </w:p>
        </w:tc>
        <w:tc>
          <w:tcPr>
            <w:tcW w:w="1176" w:type="dxa"/>
            <w:noWrap/>
            <w:hideMark/>
          </w:tcPr>
          <w:p w14:paraId="1E5D2011"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283" w:type="dxa"/>
            <w:noWrap/>
            <w:hideMark/>
          </w:tcPr>
          <w:p w14:paraId="75A3DC80"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1</w:t>
            </w:r>
          </w:p>
        </w:tc>
        <w:tc>
          <w:tcPr>
            <w:tcW w:w="1080" w:type="dxa"/>
            <w:noWrap/>
            <w:hideMark/>
          </w:tcPr>
          <w:p w14:paraId="2A4F20C6"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r>
      <w:tr w:rsidR="0092220C" w:rsidRPr="006A67FF" w14:paraId="3B8D442A" w14:textId="77777777" w:rsidTr="00B00BAE">
        <w:trPr>
          <w:trHeight w:val="315"/>
        </w:trPr>
        <w:tc>
          <w:tcPr>
            <w:tcW w:w="2760" w:type="dxa"/>
            <w:noWrap/>
            <w:hideMark/>
          </w:tcPr>
          <w:p w14:paraId="493AE958" w14:textId="77777777" w:rsidR="0092220C" w:rsidRPr="006A67FF" w:rsidRDefault="0092220C" w:rsidP="00B00BAE">
            <w:pPr>
              <w:rPr>
                <w:rFonts w:ascii="Times New Roman" w:eastAsia="Times New Roman" w:hAnsi="Times New Roman" w:cs="Times New Roman"/>
                <w:i/>
                <w:iCs/>
                <w:color w:val="000000"/>
                <w:szCs w:val="24"/>
                <w:lang w:eastAsia="en-GB"/>
              </w:rPr>
            </w:pPr>
            <w:r w:rsidRPr="006A67FF">
              <w:rPr>
                <w:rFonts w:ascii="Times New Roman" w:eastAsia="Times New Roman" w:hAnsi="Times New Roman" w:cs="Times New Roman"/>
                <w:i/>
                <w:iCs/>
                <w:color w:val="000000"/>
                <w:szCs w:val="24"/>
                <w:lang w:eastAsia="en-GB"/>
              </w:rPr>
              <w:t>Walckenaeria monoceros</w:t>
            </w:r>
          </w:p>
        </w:tc>
        <w:tc>
          <w:tcPr>
            <w:tcW w:w="763" w:type="dxa"/>
            <w:noWrap/>
            <w:hideMark/>
          </w:tcPr>
          <w:p w14:paraId="7416C189"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SW</w:t>
            </w:r>
          </w:p>
        </w:tc>
        <w:tc>
          <w:tcPr>
            <w:tcW w:w="1656" w:type="dxa"/>
            <w:noWrap/>
            <w:hideMark/>
          </w:tcPr>
          <w:p w14:paraId="280BAC8B"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Linyphiidae</w:t>
            </w:r>
          </w:p>
        </w:tc>
        <w:tc>
          <w:tcPr>
            <w:tcW w:w="1496" w:type="dxa"/>
            <w:noWrap/>
            <w:hideMark/>
          </w:tcPr>
          <w:p w14:paraId="62E70911"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VU</w:t>
            </w:r>
          </w:p>
        </w:tc>
        <w:tc>
          <w:tcPr>
            <w:tcW w:w="1176" w:type="dxa"/>
          </w:tcPr>
          <w:p w14:paraId="5453B055"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Pioneer of burned heathland. Also under stones in open habitats.</w:t>
            </w:r>
          </w:p>
        </w:tc>
        <w:tc>
          <w:tcPr>
            <w:tcW w:w="1176" w:type="dxa"/>
            <w:noWrap/>
            <w:hideMark/>
          </w:tcPr>
          <w:p w14:paraId="29A0A0F2"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c>
          <w:tcPr>
            <w:tcW w:w="1283" w:type="dxa"/>
            <w:noWrap/>
            <w:hideMark/>
          </w:tcPr>
          <w:p w14:paraId="124B2541"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1</w:t>
            </w:r>
          </w:p>
        </w:tc>
        <w:tc>
          <w:tcPr>
            <w:tcW w:w="1080" w:type="dxa"/>
            <w:noWrap/>
            <w:hideMark/>
          </w:tcPr>
          <w:p w14:paraId="67E0F113" w14:textId="77777777" w:rsidR="0092220C" w:rsidRPr="006A67FF" w:rsidRDefault="0092220C" w:rsidP="00B00BAE">
            <w:pPr>
              <w:jc w:val="center"/>
              <w:rPr>
                <w:rFonts w:ascii="Times New Roman" w:eastAsia="Times New Roman" w:hAnsi="Times New Roman" w:cs="Times New Roman"/>
                <w:color w:val="000000"/>
                <w:szCs w:val="24"/>
                <w:lang w:eastAsia="en-GB"/>
              </w:rPr>
            </w:pPr>
            <w:r w:rsidRPr="006A67FF">
              <w:rPr>
                <w:rFonts w:ascii="Times New Roman" w:eastAsia="Times New Roman" w:hAnsi="Times New Roman" w:cs="Times New Roman"/>
                <w:color w:val="000000"/>
                <w:szCs w:val="24"/>
                <w:lang w:eastAsia="en-GB"/>
              </w:rPr>
              <w:t>0</w:t>
            </w:r>
          </w:p>
        </w:tc>
      </w:tr>
    </w:tbl>
    <w:p w14:paraId="357CC611" w14:textId="77777777" w:rsidR="0092220C" w:rsidRPr="006A67FF" w:rsidRDefault="0092220C" w:rsidP="0092220C">
      <w:pPr>
        <w:tabs>
          <w:tab w:val="left" w:pos="5040"/>
        </w:tabs>
      </w:pPr>
    </w:p>
    <w:p w14:paraId="0EC7469B" w14:textId="77777777" w:rsidR="0092220C" w:rsidRPr="006A67FF" w:rsidRDefault="0092220C" w:rsidP="0092220C">
      <w:pPr>
        <w:spacing w:after="0" w:line="480" w:lineRule="auto"/>
        <w:contextualSpacing/>
        <w:rPr>
          <w:rFonts w:ascii="Times New Roman" w:hAnsi="Times New Roman" w:cs="Times New Roman"/>
        </w:rPr>
      </w:pPr>
    </w:p>
    <w:p w14:paraId="0DEC6647" w14:textId="77777777" w:rsidR="0092220C" w:rsidRPr="006A67FF" w:rsidRDefault="0092220C" w:rsidP="0092220C">
      <w:pPr>
        <w:spacing w:after="0" w:line="480" w:lineRule="auto"/>
        <w:contextualSpacing/>
        <w:rPr>
          <w:rFonts w:ascii="Times New Roman" w:hAnsi="Times New Roman" w:cs="Times New Roman"/>
        </w:rPr>
      </w:pPr>
    </w:p>
    <w:p w14:paraId="411C6D96" w14:textId="77777777" w:rsidR="0092220C" w:rsidRPr="006A67FF" w:rsidRDefault="0092220C" w:rsidP="0092220C">
      <w:pPr>
        <w:spacing w:after="0" w:line="480" w:lineRule="auto"/>
        <w:contextualSpacing/>
        <w:rPr>
          <w:rFonts w:ascii="Times New Roman" w:hAnsi="Times New Roman" w:cs="Times New Roman"/>
        </w:rPr>
      </w:pPr>
    </w:p>
    <w:p w14:paraId="7AA4EB61" w14:textId="77777777" w:rsidR="0092220C" w:rsidRPr="006A67FF" w:rsidRDefault="0092220C" w:rsidP="0092220C">
      <w:pPr>
        <w:spacing w:after="0" w:line="480" w:lineRule="auto"/>
        <w:contextualSpacing/>
        <w:rPr>
          <w:rFonts w:ascii="Times New Roman" w:hAnsi="Times New Roman" w:cs="Times New Roman"/>
        </w:rPr>
      </w:pPr>
    </w:p>
    <w:p w14:paraId="23E6EAEA" w14:textId="77777777" w:rsidR="0092220C" w:rsidRPr="006A67FF" w:rsidRDefault="0092220C" w:rsidP="0092220C">
      <w:pPr>
        <w:spacing w:after="0" w:line="480" w:lineRule="auto"/>
        <w:contextualSpacing/>
        <w:rPr>
          <w:rFonts w:ascii="Times New Roman" w:hAnsi="Times New Roman" w:cs="Times New Roman"/>
        </w:rPr>
      </w:pPr>
    </w:p>
    <w:p w14:paraId="6CCEE474" w14:textId="77777777" w:rsidR="0092220C" w:rsidRPr="006A67FF" w:rsidRDefault="0092220C" w:rsidP="0092220C">
      <w:pPr>
        <w:spacing w:after="0" w:line="480" w:lineRule="auto"/>
        <w:contextualSpacing/>
        <w:rPr>
          <w:rFonts w:ascii="Times New Roman" w:hAnsi="Times New Roman" w:cs="Times New Roman"/>
        </w:rPr>
      </w:pPr>
    </w:p>
    <w:p w14:paraId="581F20FD" w14:textId="77777777" w:rsidR="0092220C" w:rsidRPr="006A67FF" w:rsidRDefault="0092220C" w:rsidP="0092220C">
      <w:pPr>
        <w:spacing w:after="0" w:line="480" w:lineRule="auto"/>
        <w:contextualSpacing/>
        <w:rPr>
          <w:rFonts w:ascii="Times New Roman" w:hAnsi="Times New Roman" w:cs="Times New Roman"/>
        </w:rPr>
      </w:pPr>
    </w:p>
    <w:p w14:paraId="3D4164A6" w14:textId="77777777" w:rsidR="0092220C" w:rsidRPr="006A67FF" w:rsidRDefault="0092220C" w:rsidP="0092220C">
      <w:pPr>
        <w:spacing w:after="0" w:line="480" w:lineRule="auto"/>
        <w:contextualSpacing/>
        <w:rPr>
          <w:rFonts w:ascii="Times New Roman" w:hAnsi="Times New Roman" w:cs="Times New Roman"/>
        </w:rPr>
      </w:pPr>
    </w:p>
    <w:p w14:paraId="10BF0CE0" w14:textId="77777777" w:rsidR="0092220C" w:rsidRPr="006A67FF" w:rsidRDefault="0092220C" w:rsidP="0092220C">
      <w:pPr>
        <w:spacing w:after="0" w:line="480" w:lineRule="auto"/>
        <w:contextualSpacing/>
        <w:rPr>
          <w:rFonts w:ascii="Times New Roman" w:hAnsi="Times New Roman" w:cs="Times New Roman"/>
        </w:rPr>
      </w:pPr>
    </w:p>
    <w:p w14:paraId="0C5D9551" w14:textId="77777777" w:rsidR="0092220C" w:rsidRPr="006A67FF" w:rsidRDefault="0092220C" w:rsidP="0092220C">
      <w:pPr>
        <w:spacing w:after="0" w:line="480" w:lineRule="auto"/>
        <w:contextualSpacing/>
        <w:rPr>
          <w:rFonts w:ascii="Times New Roman" w:hAnsi="Times New Roman" w:cs="Times New Roman"/>
        </w:rPr>
      </w:pPr>
    </w:p>
    <w:p w14:paraId="7D35F0C8" w14:textId="77777777" w:rsidR="0092220C" w:rsidRPr="006A67FF" w:rsidRDefault="0092220C" w:rsidP="0092220C">
      <w:pPr>
        <w:spacing w:after="0" w:line="480" w:lineRule="auto"/>
        <w:contextualSpacing/>
        <w:jc w:val="center"/>
        <w:rPr>
          <w:rFonts w:ascii="Times New Roman" w:eastAsia="Arial Unicode MS" w:hAnsi="Times New Roman" w:cs="Times New Roman"/>
          <w:b/>
          <w:szCs w:val="24"/>
        </w:rPr>
        <w:sectPr w:rsidR="0092220C" w:rsidRPr="006A67FF" w:rsidSect="007812A5">
          <w:pgSz w:w="16838" w:h="11906" w:orient="landscape"/>
          <w:pgMar w:top="1440" w:right="1440" w:bottom="1440" w:left="1440" w:header="708" w:footer="708" w:gutter="0"/>
          <w:cols w:space="708"/>
          <w:docGrid w:linePitch="360"/>
        </w:sectPr>
      </w:pPr>
    </w:p>
    <w:p w14:paraId="196316E1" w14:textId="77777777" w:rsidR="0092220C" w:rsidRPr="006A67FF" w:rsidRDefault="0092220C" w:rsidP="0092220C">
      <w:pPr>
        <w:tabs>
          <w:tab w:val="left" w:pos="5040"/>
        </w:tabs>
        <w:spacing w:line="480" w:lineRule="auto"/>
        <w:contextualSpacing/>
        <w:rPr>
          <w:rFonts w:ascii="Times New Roman" w:hAnsi="Times New Roman" w:cs="Times New Roman"/>
        </w:rPr>
      </w:pPr>
      <w:r w:rsidRPr="006A67FF">
        <w:rPr>
          <w:rFonts w:ascii="Times New Roman" w:hAnsi="Times New Roman" w:cs="Times New Roman"/>
          <w:b/>
        </w:rPr>
        <w:lastRenderedPageBreak/>
        <w:t>Fig 1</w:t>
      </w:r>
      <w:r w:rsidRPr="006A67FF">
        <w:rPr>
          <w:rFonts w:ascii="Times New Roman" w:hAnsi="Times New Roman" w:cs="Times New Roman"/>
        </w:rPr>
        <w:t xml:space="preserve"> Sample based rarefaction curves scaled by the number of individuals, indicating spider species richness. A = acid grassland, C = calcareous grassland, H = heath. Grey bars indicate 95% confidence intervals</w:t>
      </w:r>
    </w:p>
    <w:p w14:paraId="097170B6" w14:textId="77777777" w:rsidR="0092220C" w:rsidRPr="006A67FF" w:rsidRDefault="0092220C" w:rsidP="0092220C">
      <w:pPr>
        <w:tabs>
          <w:tab w:val="left" w:pos="5040"/>
        </w:tabs>
      </w:pPr>
    </w:p>
    <w:p w14:paraId="5FFDA7B8" w14:textId="77777777" w:rsidR="0092220C" w:rsidRPr="006A67FF" w:rsidRDefault="0092220C" w:rsidP="0092220C">
      <w:pPr>
        <w:tabs>
          <w:tab w:val="left" w:pos="5040"/>
        </w:tabs>
        <w:spacing w:line="480" w:lineRule="auto"/>
        <w:contextualSpacing/>
        <w:rPr>
          <w:rFonts w:ascii="Times New Roman" w:hAnsi="Times New Roman" w:cs="Times New Roman"/>
        </w:rPr>
      </w:pPr>
      <w:r w:rsidRPr="006A67FF">
        <w:rPr>
          <w:rFonts w:ascii="Times New Roman" w:hAnsi="Times New Roman" w:cs="Times New Roman"/>
          <w:b/>
        </w:rPr>
        <w:t>Fig 2</w:t>
      </w:r>
      <w:r w:rsidRPr="006A67FF">
        <w:rPr>
          <w:rFonts w:ascii="Times New Roman" w:hAnsi="Times New Roman" w:cs="Times New Roman"/>
        </w:rPr>
        <w:t xml:space="preserve"> Spider abundance among habitat types. The letters indicate significance of post hoc Tukey test, where letters are different this indicates a si</w:t>
      </w:r>
      <w:r w:rsidR="008F71E7">
        <w:rPr>
          <w:rFonts w:ascii="Times New Roman" w:hAnsi="Times New Roman" w:cs="Times New Roman"/>
        </w:rPr>
        <w:t>gnificant difference (p &lt; 0.05)</w:t>
      </w:r>
    </w:p>
    <w:p w14:paraId="21182120" w14:textId="77777777" w:rsidR="0092220C" w:rsidRPr="006A67FF" w:rsidRDefault="0092220C" w:rsidP="0092220C">
      <w:pPr>
        <w:tabs>
          <w:tab w:val="left" w:pos="5040"/>
        </w:tabs>
      </w:pPr>
    </w:p>
    <w:p w14:paraId="35BB95F4" w14:textId="77777777" w:rsidR="0092220C" w:rsidRPr="006A67FF" w:rsidRDefault="0092220C" w:rsidP="0092220C">
      <w:pPr>
        <w:tabs>
          <w:tab w:val="left" w:pos="5040"/>
        </w:tabs>
        <w:spacing w:line="480" w:lineRule="auto"/>
        <w:contextualSpacing/>
        <w:rPr>
          <w:rFonts w:ascii="Times New Roman" w:hAnsi="Times New Roman" w:cs="Times New Roman"/>
        </w:rPr>
      </w:pPr>
      <w:r w:rsidRPr="006A67FF">
        <w:rPr>
          <w:rFonts w:ascii="Times New Roman" w:hAnsi="Times New Roman" w:cs="Times New Roman"/>
          <w:b/>
        </w:rPr>
        <w:t>Fig 3</w:t>
      </w:r>
      <w:r w:rsidRPr="006A67FF">
        <w:rPr>
          <w:rFonts w:ascii="Times New Roman" w:hAnsi="Times New Roman" w:cs="Times New Roman"/>
        </w:rPr>
        <w:t xml:space="preserve"> RDA of spider assemblage by habitat type. Region partialled out. Variation in the model represented by RDA1 was significant (F</w:t>
      </w:r>
      <w:r w:rsidRPr="006A67FF">
        <w:rPr>
          <w:rFonts w:ascii="Times New Roman" w:hAnsi="Times New Roman" w:cs="Times New Roman"/>
          <w:vertAlign w:val="subscript"/>
        </w:rPr>
        <w:t xml:space="preserve">1, 22 </w:t>
      </w:r>
      <w:r w:rsidRPr="006A67FF">
        <w:rPr>
          <w:rFonts w:ascii="Times New Roman" w:hAnsi="Times New Roman" w:cs="Times New Roman"/>
        </w:rPr>
        <w:t>= 8.77, p = 0.001) whilst RDA2 was not significant (F1</w:t>
      </w:r>
      <w:r w:rsidRPr="006A67FF">
        <w:rPr>
          <w:rFonts w:ascii="Times New Roman" w:hAnsi="Times New Roman" w:cs="Times New Roman"/>
          <w:vertAlign w:val="subscript"/>
        </w:rPr>
        <w:t xml:space="preserve">, 22 </w:t>
      </w:r>
      <w:r w:rsidRPr="006A67FF">
        <w:rPr>
          <w:rFonts w:ascii="Times New Roman" w:hAnsi="Times New Roman" w:cs="Times New Roman"/>
        </w:rPr>
        <w:t xml:space="preserve">= 2.03, p = 0.081). Circles = calcareous grassland, triangles = </w:t>
      </w:r>
      <w:r w:rsidR="008F71E7">
        <w:rPr>
          <w:rFonts w:ascii="Times New Roman" w:hAnsi="Times New Roman" w:cs="Times New Roman"/>
        </w:rPr>
        <w:t>acid grassland, squares = heath</w:t>
      </w:r>
    </w:p>
    <w:p w14:paraId="7874767F" w14:textId="77777777" w:rsidR="0092220C" w:rsidRPr="006A67FF" w:rsidRDefault="0092220C" w:rsidP="0092220C">
      <w:pPr>
        <w:tabs>
          <w:tab w:val="left" w:pos="5040"/>
        </w:tabs>
      </w:pPr>
    </w:p>
    <w:p w14:paraId="26F2E392" w14:textId="77777777" w:rsidR="0092220C" w:rsidRPr="006A67FF" w:rsidRDefault="0092220C" w:rsidP="0092220C">
      <w:pPr>
        <w:tabs>
          <w:tab w:val="left" w:pos="5040"/>
        </w:tabs>
        <w:spacing w:line="480" w:lineRule="auto"/>
        <w:contextualSpacing/>
        <w:rPr>
          <w:rFonts w:ascii="Times New Roman" w:hAnsi="Times New Roman" w:cs="Times New Roman"/>
        </w:rPr>
      </w:pPr>
      <w:r w:rsidRPr="006A67FF">
        <w:rPr>
          <w:rFonts w:ascii="Times New Roman" w:hAnsi="Times New Roman" w:cs="Times New Roman"/>
          <w:b/>
        </w:rPr>
        <w:t>Fig 4</w:t>
      </w:r>
      <w:r w:rsidRPr="006A67FF">
        <w:rPr>
          <w:rFonts w:ascii="Times New Roman" w:hAnsi="Times New Roman" w:cs="Times New Roman"/>
        </w:rPr>
        <w:t xml:space="preserve"> Princip</w:t>
      </w:r>
      <w:r>
        <w:rPr>
          <w:rFonts w:ascii="Times New Roman" w:hAnsi="Times New Roman" w:cs="Times New Roman"/>
        </w:rPr>
        <w:t>a</w:t>
      </w:r>
      <w:r w:rsidRPr="006A67FF">
        <w:rPr>
          <w:rFonts w:ascii="Times New Roman" w:hAnsi="Times New Roman" w:cs="Times New Roman"/>
        </w:rPr>
        <w:t xml:space="preserve">l Coordinate Analysis plot showing average dissimilarity from individual observations to their group centroids. H = heath, A = acid grassland, C = calcareous grassland. Permutation test: Heath – acid grassland p = 0.04, heath – calcareous grassland p = 0.004, acid grassland </w:t>
      </w:r>
      <w:r w:rsidR="008F71E7">
        <w:rPr>
          <w:rFonts w:ascii="Times New Roman" w:hAnsi="Times New Roman" w:cs="Times New Roman"/>
        </w:rPr>
        <w:t>– calcareous grassland p = 0.54</w:t>
      </w:r>
    </w:p>
    <w:p w14:paraId="4F110E36" w14:textId="77777777" w:rsidR="0092220C" w:rsidRDefault="0092220C" w:rsidP="0092220C">
      <w:pPr>
        <w:tabs>
          <w:tab w:val="left" w:pos="5040"/>
        </w:tabs>
        <w:spacing w:line="480" w:lineRule="auto"/>
        <w:contextualSpacing/>
        <w:rPr>
          <w:rFonts w:ascii="Times New Roman" w:hAnsi="Times New Roman" w:cs="Times New Roman"/>
          <w:b/>
        </w:rPr>
      </w:pPr>
    </w:p>
    <w:p w14:paraId="5C5B13F8" w14:textId="27999FC4" w:rsidR="0092220C" w:rsidRPr="006A67FF" w:rsidRDefault="0092220C" w:rsidP="0092220C">
      <w:pPr>
        <w:tabs>
          <w:tab w:val="left" w:pos="5040"/>
        </w:tabs>
        <w:spacing w:line="480" w:lineRule="auto"/>
        <w:contextualSpacing/>
      </w:pPr>
      <w:r w:rsidRPr="006A67FF">
        <w:rPr>
          <w:rFonts w:ascii="Times New Roman" w:hAnsi="Times New Roman" w:cs="Times New Roman"/>
          <w:b/>
        </w:rPr>
        <w:t>Fig 5</w:t>
      </w:r>
      <w:r w:rsidRPr="006A67FF">
        <w:rPr>
          <w:rFonts w:ascii="Times New Roman" w:hAnsi="Times New Roman" w:cs="Times New Roman"/>
        </w:rPr>
        <w:t xml:space="preserve"> The proportion that each spider hunting guild makes up in each habitat type. The letters indicate significance of post hoc Tukey test within each guild; where letters are different this indicates a significant difference (p &lt; 0.05) in a guild’s proportional abundance among the habitat types. SW = sheet web weavers, </w:t>
      </w:r>
      <w:r>
        <w:rPr>
          <w:rFonts w:ascii="Times New Roman" w:hAnsi="Times New Roman" w:cs="Times New Roman"/>
        </w:rPr>
        <w:t>G</w:t>
      </w:r>
      <w:r w:rsidRPr="006A67FF">
        <w:rPr>
          <w:rFonts w:ascii="Times New Roman" w:hAnsi="Times New Roman" w:cs="Times New Roman"/>
        </w:rPr>
        <w:t xml:space="preserve">H = </w:t>
      </w:r>
      <w:r>
        <w:rPr>
          <w:rFonts w:ascii="Times New Roman" w:hAnsi="Times New Roman" w:cs="Times New Roman"/>
        </w:rPr>
        <w:t>ground</w:t>
      </w:r>
      <w:r w:rsidRPr="006A67FF">
        <w:rPr>
          <w:rFonts w:ascii="Times New Roman" w:hAnsi="Times New Roman" w:cs="Times New Roman"/>
        </w:rPr>
        <w:t xml:space="preserve"> hunters, </w:t>
      </w:r>
      <w:r>
        <w:rPr>
          <w:rFonts w:ascii="Times New Roman" w:hAnsi="Times New Roman" w:cs="Times New Roman"/>
        </w:rPr>
        <w:t xml:space="preserve">OH = ‘other’ hunter, </w:t>
      </w:r>
      <w:r w:rsidRPr="006A67FF">
        <w:rPr>
          <w:rFonts w:ascii="Times New Roman" w:hAnsi="Times New Roman" w:cs="Times New Roman"/>
        </w:rPr>
        <w:t>SP = space w</w:t>
      </w:r>
      <w:r w:rsidR="008F71E7">
        <w:rPr>
          <w:rFonts w:ascii="Times New Roman" w:hAnsi="Times New Roman" w:cs="Times New Roman"/>
        </w:rPr>
        <w:t>eb weavers, AM = ambush hunters</w:t>
      </w:r>
    </w:p>
    <w:p w14:paraId="2D19EF94" w14:textId="77777777" w:rsidR="0092220C" w:rsidRDefault="0092220C" w:rsidP="0092220C">
      <w:pPr>
        <w:spacing w:after="0" w:line="480" w:lineRule="auto"/>
        <w:contextualSpacing/>
        <w:jc w:val="center"/>
        <w:rPr>
          <w:rFonts w:ascii="Times New Roman" w:eastAsia="Arial Unicode MS" w:hAnsi="Times New Roman" w:cs="Times New Roman"/>
          <w:b/>
          <w:szCs w:val="24"/>
        </w:rPr>
      </w:pPr>
    </w:p>
    <w:p w14:paraId="5708DC7A" w14:textId="77777777" w:rsidR="0092220C" w:rsidRDefault="0092220C" w:rsidP="0092220C">
      <w:pPr>
        <w:spacing w:after="0" w:line="480" w:lineRule="auto"/>
        <w:contextualSpacing/>
        <w:jc w:val="center"/>
        <w:rPr>
          <w:rFonts w:ascii="Times New Roman" w:eastAsia="Arial Unicode MS" w:hAnsi="Times New Roman" w:cs="Times New Roman"/>
          <w:b/>
          <w:szCs w:val="24"/>
        </w:rPr>
      </w:pPr>
    </w:p>
    <w:p w14:paraId="09FF1AC0" w14:textId="77777777" w:rsidR="0092220C" w:rsidRDefault="0092220C" w:rsidP="00287E97">
      <w:pPr>
        <w:spacing w:after="0" w:line="480" w:lineRule="auto"/>
        <w:contextualSpacing/>
        <w:rPr>
          <w:rFonts w:ascii="Times New Roman" w:eastAsia="Arial Unicode MS" w:hAnsi="Times New Roman" w:cs="Times New Roman"/>
          <w:b/>
          <w:szCs w:val="24"/>
        </w:rPr>
      </w:pPr>
    </w:p>
    <w:sectPr w:rsidR="009222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54C8" w14:textId="77777777" w:rsidR="00E705DD" w:rsidRDefault="00E705DD" w:rsidP="008F71E7">
      <w:pPr>
        <w:spacing w:after="0" w:line="240" w:lineRule="auto"/>
      </w:pPr>
      <w:r>
        <w:separator/>
      </w:r>
    </w:p>
  </w:endnote>
  <w:endnote w:type="continuationSeparator" w:id="0">
    <w:p w14:paraId="726CAE2A" w14:textId="77777777" w:rsidR="00E705DD" w:rsidRDefault="00E705DD" w:rsidP="008F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86162"/>
      <w:docPartObj>
        <w:docPartGallery w:val="Page Numbers (Bottom of Page)"/>
        <w:docPartUnique/>
      </w:docPartObj>
    </w:sdtPr>
    <w:sdtEndPr>
      <w:rPr>
        <w:noProof/>
      </w:rPr>
    </w:sdtEndPr>
    <w:sdtContent>
      <w:p w14:paraId="378C9067" w14:textId="2452DB2D" w:rsidR="00BE1D28" w:rsidRDefault="00BE1D28">
        <w:pPr>
          <w:pStyle w:val="Footer"/>
        </w:pPr>
        <w:r>
          <w:fldChar w:fldCharType="begin"/>
        </w:r>
        <w:r>
          <w:instrText xml:space="preserve"> PAGE   \* MERGEFORMAT </w:instrText>
        </w:r>
        <w:r>
          <w:fldChar w:fldCharType="separate"/>
        </w:r>
        <w:r w:rsidR="003C3AD7">
          <w:rPr>
            <w:noProof/>
          </w:rPr>
          <w:t>1</w:t>
        </w:r>
        <w:r>
          <w:rPr>
            <w:noProof/>
          </w:rPr>
          <w:fldChar w:fldCharType="end"/>
        </w:r>
      </w:p>
    </w:sdtContent>
  </w:sdt>
  <w:p w14:paraId="268C8FF8" w14:textId="77777777" w:rsidR="00BE1D28" w:rsidRDefault="00BE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97EB" w14:textId="77777777" w:rsidR="00E705DD" w:rsidRDefault="00E705DD" w:rsidP="008F71E7">
      <w:pPr>
        <w:spacing w:after="0" w:line="240" w:lineRule="auto"/>
      </w:pPr>
      <w:r>
        <w:separator/>
      </w:r>
    </w:p>
  </w:footnote>
  <w:footnote w:type="continuationSeparator" w:id="0">
    <w:p w14:paraId="6188F1F6" w14:textId="77777777" w:rsidR="00E705DD" w:rsidRDefault="00E705DD" w:rsidP="008F7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986"/>
    <w:multiLevelType w:val="hybridMultilevel"/>
    <w:tmpl w:val="1CAA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610B"/>
    <w:multiLevelType w:val="hybridMultilevel"/>
    <w:tmpl w:val="4906D868"/>
    <w:lvl w:ilvl="0" w:tplc="265C24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B2088"/>
    <w:multiLevelType w:val="hybridMultilevel"/>
    <w:tmpl w:val="94CA89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0C"/>
    <w:rsid w:val="000322BC"/>
    <w:rsid w:val="00041E77"/>
    <w:rsid w:val="0006501E"/>
    <w:rsid w:val="00084123"/>
    <w:rsid w:val="000A0B62"/>
    <w:rsid w:val="000A5AE3"/>
    <w:rsid w:val="000B02B8"/>
    <w:rsid w:val="000C79CE"/>
    <w:rsid w:val="000D508E"/>
    <w:rsid w:val="000F3143"/>
    <w:rsid w:val="00135EEA"/>
    <w:rsid w:val="001777B0"/>
    <w:rsid w:val="001B55D8"/>
    <w:rsid w:val="001E6D67"/>
    <w:rsid w:val="001F7155"/>
    <w:rsid w:val="00221972"/>
    <w:rsid w:val="00240ECD"/>
    <w:rsid w:val="00241A9D"/>
    <w:rsid w:val="00255D5D"/>
    <w:rsid w:val="00287E97"/>
    <w:rsid w:val="002A4F00"/>
    <w:rsid w:val="002C73BE"/>
    <w:rsid w:val="00316F57"/>
    <w:rsid w:val="003175CB"/>
    <w:rsid w:val="00335768"/>
    <w:rsid w:val="00364CB8"/>
    <w:rsid w:val="0037538C"/>
    <w:rsid w:val="00382635"/>
    <w:rsid w:val="00394502"/>
    <w:rsid w:val="00394A1F"/>
    <w:rsid w:val="003B2891"/>
    <w:rsid w:val="003C3AD7"/>
    <w:rsid w:val="004035EF"/>
    <w:rsid w:val="004122A8"/>
    <w:rsid w:val="00412755"/>
    <w:rsid w:val="00416B0F"/>
    <w:rsid w:val="00416D5A"/>
    <w:rsid w:val="00427B75"/>
    <w:rsid w:val="004340B3"/>
    <w:rsid w:val="004452D9"/>
    <w:rsid w:val="004870CD"/>
    <w:rsid w:val="004C06B2"/>
    <w:rsid w:val="004C6D25"/>
    <w:rsid w:val="004D10F4"/>
    <w:rsid w:val="004E5031"/>
    <w:rsid w:val="00510FB9"/>
    <w:rsid w:val="0051491A"/>
    <w:rsid w:val="00525710"/>
    <w:rsid w:val="0053607A"/>
    <w:rsid w:val="00567AE7"/>
    <w:rsid w:val="00590A04"/>
    <w:rsid w:val="00592FB4"/>
    <w:rsid w:val="005A38A6"/>
    <w:rsid w:val="005E392B"/>
    <w:rsid w:val="00607F8B"/>
    <w:rsid w:val="006236E6"/>
    <w:rsid w:val="00646E83"/>
    <w:rsid w:val="006600B4"/>
    <w:rsid w:val="0066722C"/>
    <w:rsid w:val="00684E29"/>
    <w:rsid w:val="006D4BF3"/>
    <w:rsid w:val="00722685"/>
    <w:rsid w:val="00775011"/>
    <w:rsid w:val="007812A5"/>
    <w:rsid w:val="007A039A"/>
    <w:rsid w:val="007A6CAB"/>
    <w:rsid w:val="007D2B60"/>
    <w:rsid w:val="007F6F0B"/>
    <w:rsid w:val="00827DFB"/>
    <w:rsid w:val="00860CA8"/>
    <w:rsid w:val="00887065"/>
    <w:rsid w:val="008A047A"/>
    <w:rsid w:val="008A1B7A"/>
    <w:rsid w:val="008D6253"/>
    <w:rsid w:val="008E0C07"/>
    <w:rsid w:val="008F71E7"/>
    <w:rsid w:val="00920520"/>
    <w:rsid w:val="0092220C"/>
    <w:rsid w:val="0094513B"/>
    <w:rsid w:val="00946B05"/>
    <w:rsid w:val="00960CF5"/>
    <w:rsid w:val="00971F84"/>
    <w:rsid w:val="009868E7"/>
    <w:rsid w:val="00995F8F"/>
    <w:rsid w:val="009D319C"/>
    <w:rsid w:val="009D4AE9"/>
    <w:rsid w:val="009F3DA3"/>
    <w:rsid w:val="009F5DB9"/>
    <w:rsid w:val="00A13CA1"/>
    <w:rsid w:val="00A46B1E"/>
    <w:rsid w:val="00A72C87"/>
    <w:rsid w:val="00AA310C"/>
    <w:rsid w:val="00AA4F15"/>
    <w:rsid w:val="00AB33C8"/>
    <w:rsid w:val="00AB5729"/>
    <w:rsid w:val="00AD40CE"/>
    <w:rsid w:val="00AF6A5C"/>
    <w:rsid w:val="00B00BAE"/>
    <w:rsid w:val="00B17C01"/>
    <w:rsid w:val="00B43D38"/>
    <w:rsid w:val="00B94F00"/>
    <w:rsid w:val="00B9507A"/>
    <w:rsid w:val="00BA3877"/>
    <w:rsid w:val="00BD31F2"/>
    <w:rsid w:val="00BE1D28"/>
    <w:rsid w:val="00BE41ED"/>
    <w:rsid w:val="00BF6825"/>
    <w:rsid w:val="00C269EF"/>
    <w:rsid w:val="00C340C3"/>
    <w:rsid w:val="00C57AEE"/>
    <w:rsid w:val="00C93D7D"/>
    <w:rsid w:val="00CF1481"/>
    <w:rsid w:val="00CF75EE"/>
    <w:rsid w:val="00CF7D65"/>
    <w:rsid w:val="00D3074C"/>
    <w:rsid w:val="00D3354D"/>
    <w:rsid w:val="00D33AA4"/>
    <w:rsid w:val="00D500D2"/>
    <w:rsid w:val="00D50842"/>
    <w:rsid w:val="00D64421"/>
    <w:rsid w:val="00DB659E"/>
    <w:rsid w:val="00DE15C1"/>
    <w:rsid w:val="00E24E2E"/>
    <w:rsid w:val="00E705DD"/>
    <w:rsid w:val="00E74D82"/>
    <w:rsid w:val="00E973F6"/>
    <w:rsid w:val="00EA7E50"/>
    <w:rsid w:val="00EC1496"/>
    <w:rsid w:val="00EC22EC"/>
    <w:rsid w:val="00EC7F24"/>
    <w:rsid w:val="00ED5163"/>
    <w:rsid w:val="00F34B2F"/>
    <w:rsid w:val="00F466AF"/>
    <w:rsid w:val="00F8666A"/>
    <w:rsid w:val="00F875BE"/>
    <w:rsid w:val="00F9055D"/>
    <w:rsid w:val="00FB0BBA"/>
    <w:rsid w:val="00FD1561"/>
    <w:rsid w:val="00FF7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89B1"/>
  <w15:docId w15:val="{8F94AF3C-DD78-402B-BA4D-D607DC2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0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92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220C"/>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8F7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E7"/>
    <w:rPr>
      <w:rFonts w:ascii="Arial" w:hAnsi="Arial"/>
      <w:sz w:val="24"/>
    </w:rPr>
  </w:style>
  <w:style w:type="paragraph" w:styleId="Footer">
    <w:name w:val="footer"/>
    <w:basedOn w:val="Normal"/>
    <w:link w:val="FooterChar"/>
    <w:uiPriority w:val="99"/>
    <w:unhideWhenUsed/>
    <w:rsid w:val="008F7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E7"/>
    <w:rPr>
      <w:rFonts w:ascii="Arial" w:hAnsi="Arial"/>
      <w:sz w:val="24"/>
    </w:rPr>
  </w:style>
  <w:style w:type="character" w:styleId="Hyperlink">
    <w:name w:val="Hyperlink"/>
    <w:basedOn w:val="DefaultParagraphFont"/>
    <w:uiPriority w:val="99"/>
    <w:unhideWhenUsed/>
    <w:rsid w:val="008F71E7"/>
    <w:rPr>
      <w:color w:val="0000FF" w:themeColor="hyperlink"/>
      <w:u w:val="single"/>
    </w:rPr>
  </w:style>
  <w:style w:type="character" w:customStyle="1" w:styleId="apple-converted-space">
    <w:name w:val="apple-converted-space"/>
    <w:basedOn w:val="DefaultParagraphFont"/>
    <w:rsid w:val="00B00BAE"/>
  </w:style>
  <w:style w:type="paragraph" w:styleId="ListParagraph">
    <w:name w:val="List Paragraph"/>
    <w:basedOn w:val="Normal"/>
    <w:uiPriority w:val="34"/>
    <w:qFormat/>
    <w:rsid w:val="00B00BAE"/>
    <w:pPr>
      <w:ind w:left="720"/>
      <w:contextualSpacing/>
    </w:pPr>
  </w:style>
  <w:style w:type="character" w:customStyle="1" w:styleId="othertitle">
    <w:name w:val="othertitle"/>
    <w:basedOn w:val="DefaultParagraphFont"/>
    <w:rsid w:val="00B00BAE"/>
  </w:style>
  <w:style w:type="character" w:customStyle="1" w:styleId="author">
    <w:name w:val="author"/>
    <w:basedOn w:val="DefaultParagraphFont"/>
    <w:rsid w:val="00B00BAE"/>
  </w:style>
  <w:style w:type="character" w:styleId="LineNumber">
    <w:name w:val="line number"/>
    <w:basedOn w:val="DefaultParagraphFont"/>
    <w:uiPriority w:val="99"/>
    <w:semiHidden/>
    <w:unhideWhenUsed/>
    <w:rsid w:val="00D3354D"/>
  </w:style>
  <w:style w:type="paragraph" w:styleId="PlainText">
    <w:name w:val="Plain Text"/>
    <w:basedOn w:val="Normal"/>
    <w:link w:val="PlainTextChar"/>
    <w:uiPriority w:val="99"/>
    <w:unhideWhenUsed/>
    <w:rsid w:val="00E973F6"/>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E973F6"/>
    <w:rPr>
      <w:rFonts w:ascii="Calibri" w:hAnsi="Calibri"/>
      <w:szCs w:val="21"/>
    </w:rPr>
  </w:style>
  <w:style w:type="character" w:styleId="CommentReference">
    <w:name w:val="annotation reference"/>
    <w:basedOn w:val="DefaultParagraphFont"/>
    <w:uiPriority w:val="99"/>
    <w:semiHidden/>
    <w:unhideWhenUsed/>
    <w:rsid w:val="00EC22EC"/>
    <w:rPr>
      <w:sz w:val="16"/>
      <w:szCs w:val="16"/>
    </w:rPr>
  </w:style>
  <w:style w:type="paragraph" w:styleId="CommentText">
    <w:name w:val="annotation text"/>
    <w:basedOn w:val="Normal"/>
    <w:link w:val="CommentTextChar"/>
    <w:uiPriority w:val="99"/>
    <w:semiHidden/>
    <w:unhideWhenUsed/>
    <w:rsid w:val="00EC22EC"/>
    <w:pPr>
      <w:spacing w:line="240" w:lineRule="auto"/>
    </w:pPr>
    <w:rPr>
      <w:sz w:val="20"/>
      <w:szCs w:val="20"/>
    </w:rPr>
  </w:style>
  <w:style w:type="character" w:customStyle="1" w:styleId="CommentTextChar">
    <w:name w:val="Comment Text Char"/>
    <w:basedOn w:val="DefaultParagraphFont"/>
    <w:link w:val="CommentText"/>
    <w:uiPriority w:val="99"/>
    <w:semiHidden/>
    <w:rsid w:val="00EC22E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22EC"/>
    <w:rPr>
      <w:b/>
      <w:bCs/>
    </w:rPr>
  </w:style>
  <w:style w:type="character" w:customStyle="1" w:styleId="CommentSubjectChar">
    <w:name w:val="Comment Subject Char"/>
    <w:basedOn w:val="CommentTextChar"/>
    <w:link w:val="CommentSubject"/>
    <w:uiPriority w:val="99"/>
    <w:semiHidden/>
    <w:rsid w:val="00EC22EC"/>
    <w:rPr>
      <w:rFonts w:ascii="Arial" w:hAnsi="Arial"/>
      <w:b/>
      <w:bCs/>
      <w:sz w:val="20"/>
      <w:szCs w:val="20"/>
    </w:rPr>
  </w:style>
  <w:style w:type="paragraph" w:styleId="BalloonText">
    <w:name w:val="Balloon Text"/>
    <w:basedOn w:val="Normal"/>
    <w:link w:val="BalloonTextChar"/>
    <w:uiPriority w:val="99"/>
    <w:semiHidden/>
    <w:unhideWhenUsed/>
    <w:rsid w:val="00EC2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2EC"/>
    <w:rPr>
      <w:rFonts w:ascii="Segoe UI" w:hAnsi="Segoe UI" w:cs="Segoe UI"/>
      <w:sz w:val="18"/>
      <w:szCs w:val="18"/>
    </w:rPr>
  </w:style>
  <w:style w:type="character" w:styleId="Emphasis">
    <w:name w:val="Emphasis"/>
    <w:basedOn w:val="DefaultParagraphFont"/>
    <w:uiPriority w:val="20"/>
    <w:qFormat/>
    <w:rsid w:val="00A13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0750">
      <w:bodyDiv w:val="1"/>
      <w:marLeft w:val="0"/>
      <w:marRight w:val="0"/>
      <w:marTop w:val="0"/>
      <w:marBottom w:val="0"/>
      <w:divBdr>
        <w:top w:val="none" w:sz="0" w:space="0" w:color="auto"/>
        <w:left w:val="none" w:sz="0" w:space="0" w:color="auto"/>
        <w:bottom w:val="none" w:sz="0" w:space="0" w:color="auto"/>
        <w:right w:val="none" w:sz="0" w:space="0" w:color="auto"/>
      </w:divBdr>
    </w:div>
    <w:div w:id="893156295">
      <w:bodyDiv w:val="1"/>
      <w:marLeft w:val="0"/>
      <w:marRight w:val="0"/>
      <w:marTop w:val="0"/>
      <w:marBottom w:val="0"/>
      <w:divBdr>
        <w:top w:val="none" w:sz="0" w:space="0" w:color="auto"/>
        <w:left w:val="none" w:sz="0" w:space="0" w:color="auto"/>
        <w:bottom w:val="none" w:sz="0" w:space="0" w:color="auto"/>
        <w:right w:val="none" w:sz="0" w:space="0" w:color="auto"/>
      </w:divBdr>
    </w:div>
    <w:div w:id="15112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N.R-project.org/package=lme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sc.nmbe.ch" TargetMode="External"/><Relationship Id="rId4" Type="http://schemas.openxmlformats.org/officeDocument/2006/relationships/settings" Target="settings.xml"/><Relationship Id="rId9" Type="http://schemas.openxmlformats.org/officeDocument/2006/relationships/hyperlink" Target="http://jncc.defra.gov.uk/page-5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536F-A3F7-4939-BF08-C982A67A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9453</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Lyons</dc:creator>
  <cp:lastModifiedBy>adamsm2</cp:lastModifiedBy>
  <cp:revision>2</cp:revision>
  <dcterms:created xsi:type="dcterms:W3CDTF">2019-04-10T09:02:00Z</dcterms:created>
  <dcterms:modified xsi:type="dcterms:W3CDTF">2019-04-10T09:02:00Z</dcterms:modified>
</cp:coreProperties>
</file>