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52" w:rsidRPr="00E9505F" w:rsidRDefault="00C76A52" w:rsidP="008A75E7">
      <w:pPr>
        <w:jc w:val="center"/>
        <w:rPr>
          <w:rFonts w:ascii="Times New Roman" w:hAnsi="Times New Roman" w:cs="Times New Roman"/>
          <w:b/>
          <w:sz w:val="24"/>
          <w:szCs w:val="24"/>
        </w:rPr>
      </w:pPr>
      <w:r w:rsidRPr="00E9505F">
        <w:rPr>
          <w:rFonts w:ascii="Times New Roman" w:hAnsi="Times New Roman" w:cs="Times New Roman"/>
          <w:b/>
          <w:sz w:val="24"/>
          <w:szCs w:val="24"/>
        </w:rPr>
        <w:t>Enti</w:t>
      </w:r>
      <w:r w:rsidR="00F90C82" w:rsidRPr="00E9505F">
        <w:rPr>
          <w:rFonts w:ascii="Times New Roman" w:hAnsi="Times New Roman" w:cs="Times New Roman"/>
          <w:b/>
          <w:sz w:val="24"/>
          <w:szCs w:val="24"/>
        </w:rPr>
        <w:t>tlement to Islands, Rocks and Low – Tide Elev</w:t>
      </w:r>
      <w:r w:rsidRPr="00E9505F">
        <w:rPr>
          <w:rFonts w:ascii="Times New Roman" w:hAnsi="Times New Roman" w:cs="Times New Roman"/>
          <w:b/>
          <w:sz w:val="24"/>
          <w:szCs w:val="24"/>
        </w:rPr>
        <w:t>ations in the South China Sea : Geoeconomics versus Rule of Law</w:t>
      </w:r>
    </w:p>
    <w:p w:rsidR="008A75E7" w:rsidRDefault="008A75E7" w:rsidP="008A75E7">
      <w:pPr>
        <w:jc w:val="center"/>
        <w:rPr>
          <w:rFonts w:ascii="Times New Roman" w:hAnsi="Times New Roman" w:cs="Times New Roman"/>
          <w:b/>
          <w:sz w:val="24"/>
          <w:szCs w:val="24"/>
        </w:rPr>
      </w:pPr>
    </w:p>
    <w:p w:rsidR="00B10816" w:rsidRDefault="00B10816" w:rsidP="008A75E7">
      <w:pPr>
        <w:jc w:val="center"/>
        <w:rPr>
          <w:rFonts w:ascii="Times New Roman" w:hAnsi="Times New Roman" w:cs="Times New Roman"/>
          <w:sz w:val="24"/>
          <w:szCs w:val="24"/>
        </w:rPr>
      </w:pPr>
      <w:r>
        <w:rPr>
          <w:rFonts w:ascii="Times New Roman" w:hAnsi="Times New Roman" w:cs="Times New Roman"/>
          <w:sz w:val="24"/>
          <w:szCs w:val="24"/>
        </w:rPr>
        <w:t>Professor Solomon E. Salako</w:t>
      </w:r>
    </w:p>
    <w:p w:rsidR="00B10816" w:rsidRDefault="00B10816" w:rsidP="008A75E7">
      <w:pPr>
        <w:jc w:val="center"/>
        <w:rPr>
          <w:rFonts w:ascii="Times New Roman" w:hAnsi="Times New Roman" w:cs="Times New Roman"/>
          <w:sz w:val="24"/>
          <w:szCs w:val="24"/>
        </w:rPr>
      </w:pPr>
    </w:p>
    <w:p w:rsidR="00B10816" w:rsidRDefault="00B10816" w:rsidP="00B10816">
      <w:pPr>
        <w:jc w:val="both"/>
        <w:rPr>
          <w:rFonts w:ascii="Times New Roman" w:hAnsi="Times New Roman" w:cs="Times New Roman"/>
          <w:sz w:val="24"/>
          <w:szCs w:val="24"/>
        </w:rPr>
      </w:pPr>
      <w:r>
        <w:rPr>
          <w:rFonts w:ascii="Times New Roman" w:hAnsi="Times New Roman" w:cs="Times New Roman"/>
          <w:sz w:val="24"/>
          <w:szCs w:val="24"/>
        </w:rPr>
        <w:t>School of Law and Archbishop Desmond Tutu Centre for War and Peace Studies, Liverpool Hope University, Liverpool, United Kingdom.</w:t>
      </w:r>
    </w:p>
    <w:p w:rsidR="00B10816" w:rsidRDefault="00B10816" w:rsidP="00B10816">
      <w:pPr>
        <w:jc w:val="both"/>
        <w:rPr>
          <w:rFonts w:ascii="Times New Roman" w:hAnsi="Times New Roman" w:cs="Times New Roman"/>
          <w:sz w:val="24"/>
          <w:szCs w:val="24"/>
        </w:rPr>
      </w:pPr>
    </w:p>
    <w:p w:rsidR="00B10816" w:rsidRDefault="00B10816" w:rsidP="00B10816">
      <w:pPr>
        <w:jc w:val="both"/>
        <w:rPr>
          <w:rFonts w:ascii="Times New Roman" w:hAnsi="Times New Roman" w:cs="Times New Roman"/>
          <w:sz w:val="24"/>
          <w:szCs w:val="24"/>
        </w:rPr>
      </w:pPr>
      <w:r>
        <w:rPr>
          <w:rFonts w:ascii="Times New Roman" w:hAnsi="Times New Roman" w:cs="Times New Roman"/>
          <w:sz w:val="24"/>
          <w:szCs w:val="24"/>
        </w:rPr>
        <w:t>Correspondence: Professor Solomon E. Salako, School of Law and Archbishop Desmond Tutu Centre for War and Peace Studies, Liverpool Hope University, Liverpool, United Kingdom.</w:t>
      </w:r>
    </w:p>
    <w:p w:rsidR="00D4237C" w:rsidRPr="00E9505F" w:rsidRDefault="00B10816" w:rsidP="00B10816">
      <w:pPr>
        <w:jc w:val="both"/>
        <w:rPr>
          <w:rFonts w:ascii="Times New Roman" w:hAnsi="Times New Roman" w:cs="Times New Roman"/>
          <w:sz w:val="24"/>
          <w:szCs w:val="24"/>
        </w:rPr>
      </w:pPr>
      <w:r>
        <w:rPr>
          <w:rFonts w:ascii="Times New Roman" w:hAnsi="Times New Roman" w:cs="Times New Roman"/>
          <w:sz w:val="24"/>
          <w:szCs w:val="24"/>
        </w:rPr>
        <w:t>E-mail: salakos@hope.ac.uk</w:t>
      </w:r>
    </w:p>
    <w:p w:rsidR="008A75E7" w:rsidRPr="00E9505F" w:rsidRDefault="008A75E7" w:rsidP="008A75E7">
      <w:pPr>
        <w:jc w:val="center"/>
        <w:rPr>
          <w:rFonts w:ascii="Times New Roman" w:hAnsi="Times New Roman" w:cs="Times New Roman"/>
          <w:sz w:val="24"/>
          <w:szCs w:val="24"/>
        </w:rPr>
      </w:pPr>
    </w:p>
    <w:p w:rsidR="008A75E7" w:rsidRPr="00E9505F" w:rsidRDefault="008A75E7" w:rsidP="000618CE">
      <w:pPr>
        <w:spacing w:after="0" w:line="360" w:lineRule="auto"/>
        <w:rPr>
          <w:rFonts w:ascii="Times New Roman" w:hAnsi="Times New Roman" w:cs="Times New Roman"/>
          <w:b/>
          <w:sz w:val="24"/>
          <w:szCs w:val="24"/>
        </w:rPr>
      </w:pPr>
      <w:r w:rsidRPr="00E9505F">
        <w:rPr>
          <w:rFonts w:ascii="Times New Roman" w:hAnsi="Times New Roman" w:cs="Times New Roman"/>
          <w:b/>
          <w:sz w:val="24"/>
          <w:szCs w:val="24"/>
        </w:rPr>
        <w:t>Abstract</w:t>
      </w:r>
    </w:p>
    <w:p w:rsidR="00C76A52" w:rsidRDefault="00B10816" w:rsidP="00B10816">
      <w:pPr>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B10816" w:rsidRPr="00B10816" w:rsidRDefault="00B10816" w:rsidP="00B1081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Entitlement to islands, rocks and low-tide elevations in the South China Sea is based either on historical claims under customary international law or on maritime claims under the United Nations Convention on the Law of the Sea 1982 (UNCLOS). China’s ‘entitlement’ to islands, rocks and low-tide elevations in the South China Sea is based on historical claims spanning over two thousand years. However, there are other littoral claimants such as Taiwan, the Philippines, Vietman and Japan, and what is more, the United States is implicated in Japan’s claim for historical and other reasons. The objects of this article are to evaluate the rule of law and geoeconomics in claims to islands, rocks and low-tide elevations in the South China Sea, especially the </w:t>
      </w:r>
      <w:r>
        <w:rPr>
          <w:rFonts w:ascii="Times New Roman" w:hAnsi="Times New Roman" w:cs="Times New Roman"/>
          <w:i/>
          <w:sz w:val="24"/>
          <w:szCs w:val="24"/>
        </w:rPr>
        <w:t>Philippines-China arbitration</w:t>
      </w:r>
      <w:r>
        <w:rPr>
          <w:rFonts w:ascii="Times New Roman" w:hAnsi="Times New Roman" w:cs="Times New Roman"/>
          <w:sz w:val="24"/>
          <w:szCs w:val="24"/>
        </w:rPr>
        <w:t>; to show that the historical and maritime claims intersect and collide; to evaluate the United States’ involvement and the Thucy</w:t>
      </w:r>
      <w:r w:rsidR="00B6333D">
        <w:rPr>
          <w:rFonts w:ascii="Times New Roman" w:hAnsi="Times New Roman" w:cs="Times New Roman"/>
          <w:sz w:val="24"/>
          <w:szCs w:val="24"/>
        </w:rPr>
        <w:t>dides trap; and to articulate the reasons why geoeconomics should guide not only the interpretation of UNCLOS but also state responses in terms of joint development and unilateral strategies.</w:t>
      </w:r>
    </w:p>
    <w:p w:rsidR="00C76A52" w:rsidRPr="00E9505F" w:rsidRDefault="00C76A52" w:rsidP="000618CE">
      <w:pPr>
        <w:spacing w:after="0" w:line="360" w:lineRule="auto"/>
        <w:rPr>
          <w:rFonts w:ascii="Times New Roman" w:hAnsi="Times New Roman" w:cs="Times New Roman"/>
          <w:sz w:val="24"/>
          <w:szCs w:val="24"/>
        </w:rPr>
      </w:pPr>
    </w:p>
    <w:p w:rsidR="00C76A52" w:rsidRPr="00E9505F" w:rsidRDefault="00C76A52" w:rsidP="000618CE">
      <w:pPr>
        <w:spacing w:after="0" w:line="360" w:lineRule="auto"/>
        <w:rPr>
          <w:rFonts w:ascii="Times New Roman" w:hAnsi="Times New Roman" w:cs="Times New Roman"/>
          <w:sz w:val="24"/>
          <w:szCs w:val="24"/>
        </w:rPr>
      </w:pPr>
      <w:r w:rsidRPr="00E9505F">
        <w:rPr>
          <w:rFonts w:ascii="Times New Roman" w:hAnsi="Times New Roman" w:cs="Times New Roman"/>
          <w:b/>
          <w:sz w:val="24"/>
          <w:szCs w:val="24"/>
        </w:rPr>
        <w:t xml:space="preserve">Keywords:  </w:t>
      </w:r>
      <w:r w:rsidRPr="00E9505F">
        <w:rPr>
          <w:rFonts w:ascii="Times New Roman" w:hAnsi="Times New Roman" w:cs="Times New Roman"/>
          <w:sz w:val="24"/>
          <w:szCs w:val="24"/>
        </w:rPr>
        <w:t>Islands, Low-Tide Elevations, South China Sea, Geoeconomics, Rule of Law.</w:t>
      </w:r>
    </w:p>
    <w:p w:rsidR="00C76A52" w:rsidRPr="00E9505F" w:rsidRDefault="00C76A52" w:rsidP="000618CE">
      <w:pPr>
        <w:spacing w:after="0" w:line="360" w:lineRule="auto"/>
        <w:rPr>
          <w:rFonts w:ascii="Times New Roman" w:hAnsi="Times New Roman" w:cs="Times New Roman"/>
          <w:sz w:val="24"/>
          <w:szCs w:val="24"/>
        </w:rPr>
      </w:pPr>
    </w:p>
    <w:p w:rsidR="006204BB" w:rsidRPr="00E9505F" w:rsidRDefault="00277F0E" w:rsidP="00277F0E">
      <w:pPr>
        <w:spacing w:after="0" w:line="360" w:lineRule="auto"/>
        <w:rPr>
          <w:rFonts w:ascii="Times New Roman" w:hAnsi="Times New Roman" w:cs="Times New Roman"/>
          <w:b/>
          <w:sz w:val="24"/>
          <w:szCs w:val="24"/>
        </w:rPr>
      </w:pPr>
      <w:r w:rsidRPr="00E9505F">
        <w:rPr>
          <w:rFonts w:ascii="Times New Roman" w:hAnsi="Times New Roman" w:cs="Times New Roman"/>
          <w:b/>
          <w:sz w:val="24"/>
          <w:szCs w:val="24"/>
        </w:rPr>
        <w:t>1.</w:t>
      </w:r>
      <w:r w:rsidRPr="00E9505F">
        <w:rPr>
          <w:rFonts w:ascii="Times New Roman" w:hAnsi="Times New Roman" w:cs="Times New Roman"/>
          <w:b/>
          <w:sz w:val="24"/>
          <w:szCs w:val="24"/>
        </w:rPr>
        <w:tab/>
      </w:r>
      <w:r w:rsidR="006204BB" w:rsidRPr="00E9505F">
        <w:rPr>
          <w:rFonts w:ascii="Times New Roman" w:hAnsi="Times New Roman" w:cs="Times New Roman"/>
          <w:b/>
          <w:sz w:val="24"/>
          <w:szCs w:val="24"/>
        </w:rPr>
        <w:t>Introduction</w:t>
      </w:r>
    </w:p>
    <w:p w:rsidR="00F970B3" w:rsidRPr="00E9505F" w:rsidRDefault="00F970B3" w:rsidP="006204BB">
      <w:pPr>
        <w:pStyle w:val="ListParagraph"/>
        <w:spacing w:after="0" w:line="360" w:lineRule="auto"/>
        <w:ind w:left="0" w:firstLine="440"/>
        <w:rPr>
          <w:rFonts w:ascii="Times New Roman" w:hAnsi="Times New Roman" w:cs="Times New Roman"/>
          <w:sz w:val="24"/>
          <w:szCs w:val="24"/>
        </w:rPr>
      </w:pPr>
    </w:p>
    <w:p w:rsidR="006204BB" w:rsidRPr="00E9505F" w:rsidRDefault="006204BB" w:rsidP="00277F0E">
      <w:pPr>
        <w:pStyle w:val="ListParagraph"/>
        <w:spacing w:after="0" w:line="360" w:lineRule="auto"/>
        <w:ind w:firstLine="720"/>
        <w:rPr>
          <w:rFonts w:ascii="Times New Roman" w:hAnsi="Times New Roman" w:cs="Times New Roman"/>
          <w:sz w:val="24"/>
          <w:szCs w:val="24"/>
        </w:rPr>
      </w:pPr>
      <w:r w:rsidRPr="00E9505F">
        <w:rPr>
          <w:rFonts w:ascii="Times New Roman" w:hAnsi="Times New Roman" w:cs="Times New Roman"/>
          <w:sz w:val="24"/>
          <w:szCs w:val="24"/>
        </w:rPr>
        <w:lastRenderedPageBreak/>
        <w:t>The South China Sea covers an area of 648,000 square nautical miles and acts as a bridge between littoral states which include the People’s Republic of China, Taiwan, Brunei Darusalam, Cambodia, Indonesia, Lao’s People Democratic Republic, Malaysia, Myanmar, the Philippines, Thailand, Vietnam and, arguably, Singapore because one of Singapore’s islands – Pedra Blanca – is situated in the South China Sea just beyond the Singapore Strait (Zou, 2015).  Linked to the South China Sea in the south is the East China Sea which is part of the Pacific Ocean, covers an area of 482,000 square nautical miles, and s</w:t>
      </w:r>
      <w:r w:rsidR="00190C32" w:rsidRPr="00E9505F">
        <w:rPr>
          <w:rFonts w:ascii="Times New Roman" w:hAnsi="Times New Roman" w:cs="Times New Roman"/>
          <w:sz w:val="24"/>
          <w:szCs w:val="24"/>
        </w:rPr>
        <w:t>erves as the main shipping route</w:t>
      </w:r>
      <w:r w:rsidRPr="00E9505F">
        <w:rPr>
          <w:rFonts w:ascii="Times New Roman" w:hAnsi="Times New Roman" w:cs="Times New Roman"/>
          <w:sz w:val="24"/>
          <w:szCs w:val="24"/>
        </w:rPr>
        <w:t xml:space="preserve"> from the South China Sea to Japanese and other North Pacific ports (Shanghai</w:t>
      </w:r>
      <w:r w:rsidR="001C4DBD" w:rsidRPr="00E9505F">
        <w:rPr>
          <w:rFonts w:ascii="Times New Roman" w:hAnsi="Times New Roman" w:cs="Times New Roman"/>
          <w:sz w:val="24"/>
          <w:szCs w:val="24"/>
        </w:rPr>
        <w:t xml:space="preserve"> </w:t>
      </w:r>
      <w:r w:rsidRPr="00E9505F">
        <w:rPr>
          <w:rFonts w:ascii="Times New Roman" w:hAnsi="Times New Roman" w:cs="Times New Roman"/>
          <w:sz w:val="24"/>
          <w:szCs w:val="24"/>
        </w:rPr>
        <w:t>in China, Nagasaki</w:t>
      </w:r>
      <w:r w:rsidR="001C4DBD" w:rsidRPr="00E9505F">
        <w:rPr>
          <w:rFonts w:ascii="Times New Roman" w:hAnsi="Times New Roman" w:cs="Times New Roman"/>
          <w:sz w:val="24"/>
          <w:szCs w:val="24"/>
        </w:rPr>
        <w:t xml:space="preserve"> </w:t>
      </w:r>
      <w:r w:rsidRPr="00E9505F">
        <w:rPr>
          <w:rFonts w:ascii="Times New Roman" w:hAnsi="Times New Roman" w:cs="Times New Roman"/>
          <w:sz w:val="24"/>
          <w:szCs w:val="24"/>
        </w:rPr>
        <w:t>in Japan and Chi-Lung in Taiwan) (LaFond, 2017).</w:t>
      </w:r>
    </w:p>
    <w:p w:rsidR="006204BB" w:rsidRPr="00E9505F" w:rsidRDefault="006204BB" w:rsidP="006204BB">
      <w:pPr>
        <w:pStyle w:val="ListParagraph"/>
        <w:spacing w:after="0" w:line="360" w:lineRule="auto"/>
        <w:ind w:left="0" w:firstLine="440"/>
        <w:rPr>
          <w:rFonts w:ascii="Times New Roman" w:hAnsi="Times New Roman" w:cs="Times New Roman"/>
          <w:sz w:val="24"/>
          <w:szCs w:val="24"/>
        </w:rPr>
      </w:pPr>
    </w:p>
    <w:p w:rsidR="006204BB" w:rsidRPr="00E9505F" w:rsidRDefault="006204BB" w:rsidP="00277F0E">
      <w:pPr>
        <w:pStyle w:val="ListParagraph"/>
        <w:spacing w:after="0" w:line="360" w:lineRule="auto"/>
        <w:ind w:firstLine="720"/>
        <w:rPr>
          <w:rFonts w:ascii="Times New Roman" w:hAnsi="Times New Roman" w:cs="Times New Roman"/>
          <w:sz w:val="24"/>
          <w:szCs w:val="24"/>
        </w:rPr>
      </w:pPr>
      <w:r w:rsidRPr="00E9505F">
        <w:rPr>
          <w:rFonts w:ascii="Times New Roman" w:hAnsi="Times New Roman" w:cs="Times New Roman"/>
          <w:sz w:val="24"/>
          <w:szCs w:val="24"/>
        </w:rPr>
        <w:t>Located in the South China Sea are hundreds of small islands, rocks and low-tide elevations such as uninhabited islets, shoals, reefs, sands, bays and cays; some of these features are rich in natural resources such as oil and natural gas (Roy, 2016).  The estimates of oil reserves near Spratly Islands range from 105 to 213 billion barrels while the gas reserves vary from 266 trillion cubic feet (TCF) to more than 2,000 TCF (Roy, 2016).  Located also in the East China Sea are the Senkaku/</w:t>
      </w:r>
      <w:r w:rsidR="003560D7" w:rsidRPr="00E9505F">
        <w:rPr>
          <w:rFonts w:ascii="Times New Roman" w:hAnsi="Times New Roman" w:cs="Times New Roman"/>
          <w:sz w:val="24"/>
          <w:szCs w:val="24"/>
        </w:rPr>
        <w:t>Diaoyu Islands, a group of five</w:t>
      </w:r>
      <w:r w:rsidRPr="00E9505F">
        <w:rPr>
          <w:rFonts w:ascii="Times New Roman" w:hAnsi="Times New Roman" w:cs="Times New Roman"/>
          <w:sz w:val="24"/>
          <w:szCs w:val="24"/>
        </w:rPr>
        <w:t xml:space="preserve"> uninhabite</w:t>
      </w:r>
      <w:r w:rsidR="003560D7" w:rsidRPr="00E9505F">
        <w:rPr>
          <w:rFonts w:ascii="Times New Roman" w:hAnsi="Times New Roman" w:cs="Times New Roman"/>
          <w:sz w:val="24"/>
          <w:szCs w:val="24"/>
        </w:rPr>
        <w:t>d islands</w:t>
      </w:r>
      <w:r w:rsidRPr="00E9505F">
        <w:rPr>
          <w:rFonts w:ascii="Times New Roman" w:hAnsi="Times New Roman" w:cs="Times New Roman"/>
          <w:sz w:val="24"/>
          <w:szCs w:val="24"/>
        </w:rPr>
        <w:t>, some of which are rich in oil and natural gas.</w:t>
      </w:r>
    </w:p>
    <w:p w:rsidR="006204BB" w:rsidRPr="00E9505F" w:rsidRDefault="006204BB" w:rsidP="006204BB">
      <w:pPr>
        <w:pStyle w:val="ListParagraph"/>
        <w:spacing w:after="0" w:line="360" w:lineRule="auto"/>
        <w:ind w:left="0" w:firstLine="440"/>
        <w:rPr>
          <w:rFonts w:ascii="Times New Roman" w:hAnsi="Times New Roman" w:cs="Times New Roman"/>
          <w:sz w:val="24"/>
          <w:szCs w:val="24"/>
        </w:rPr>
      </w:pPr>
    </w:p>
    <w:p w:rsidR="00A63507" w:rsidRPr="00E9505F" w:rsidRDefault="006204BB" w:rsidP="00277F0E">
      <w:pPr>
        <w:pStyle w:val="ListParagraph"/>
        <w:spacing w:after="0" w:line="360" w:lineRule="auto"/>
        <w:ind w:firstLine="720"/>
        <w:rPr>
          <w:rFonts w:ascii="Times New Roman" w:hAnsi="Times New Roman" w:cs="Times New Roman"/>
          <w:sz w:val="24"/>
          <w:szCs w:val="24"/>
        </w:rPr>
      </w:pPr>
      <w:r w:rsidRPr="00E9505F">
        <w:rPr>
          <w:rFonts w:ascii="Times New Roman" w:hAnsi="Times New Roman" w:cs="Times New Roman"/>
          <w:sz w:val="24"/>
          <w:szCs w:val="24"/>
        </w:rPr>
        <w:t xml:space="preserve">China’s ‘entitlement’ to 80 per cent of the islands and low-tide elevations in the South China Sea is based on discovery, occupation and historic rights spanning over two thousand years.  The two largest archipelagos </w:t>
      </w:r>
      <w:r w:rsidR="00510153" w:rsidRPr="00E9505F">
        <w:rPr>
          <w:rFonts w:ascii="Times New Roman" w:hAnsi="Times New Roman" w:cs="Times New Roman"/>
          <w:sz w:val="24"/>
          <w:szCs w:val="24"/>
        </w:rPr>
        <w:t>in the South China Sea, Paracel</w:t>
      </w:r>
      <w:r w:rsidRPr="00E9505F">
        <w:rPr>
          <w:rFonts w:ascii="Times New Roman" w:hAnsi="Times New Roman" w:cs="Times New Roman"/>
          <w:sz w:val="24"/>
          <w:szCs w:val="24"/>
        </w:rPr>
        <w:t xml:space="preserve"> Islands and Spratly Islands, are claimed by China and the Philippines.  China’s ‘entitlement’ to other islands and low-tide elevations is challenged by other littoral states: </w:t>
      </w:r>
      <w:r w:rsidR="00A63507" w:rsidRPr="00E9505F">
        <w:rPr>
          <w:rFonts w:ascii="Times New Roman" w:hAnsi="Times New Roman" w:cs="Times New Roman"/>
          <w:sz w:val="24"/>
          <w:szCs w:val="24"/>
        </w:rPr>
        <w:t>Pratas (Taiwan), Paracels (Vietnam), Louisa Reef (Brunei and Malaysia) and Senkaku/Diaoyu Islands (Japan).</w:t>
      </w:r>
    </w:p>
    <w:p w:rsidR="00A63507" w:rsidRPr="00E9505F" w:rsidRDefault="00A63507" w:rsidP="006204BB">
      <w:pPr>
        <w:pStyle w:val="ListParagraph"/>
        <w:spacing w:after="0" w:line="360" w:lineRule="auto"/>
        <w:ind w:left="0" w:firstLine="440"/>
        <w:rPr>
          <w:rFonts w:ascii="Times New Roman" w:hAnsi="Times New Roman" w:cs="Times New Roman"/>
          <w:sz w:val="24"/>
          <w:szCs w:val="24"/>
        </w:rPr>
      </w:pPr>
    </w:p>
    <w:p w:rsidR="0015182A" w:rsidRPr="00E9505F" w:rsidRDefault="00A63507" w:rsidP="00277F0E">
      <w:pPr>
        <w:pStyle w:val="ListParagraph"/>
        <w:spacing w:after="0" w:line="360" w:lineRule="auto"/>
        <w:ind w:firstLine="720"/>
        <w:rPr>
          <w:rFonts w:ascii="Times New Roman" w:hAnsi="Times New Roman" w:cs="Times New Roman"/>
          <w:sz w:val="24"/>
          <w:szCs w:val="24"/>
        </w:rPr>
      </w:pPr>
      <w:r w:rsidRPr="00E9505F">
        <w:rPr>
          <w:rFonts w:ascii="Times New Roman" w:hAnsi="Times New Roman" w:cs="Times New Roman"/>
          <w:sz w:val="24"/>
          <w:szCs w:val="24"/>
        </w:rPr>
        <w:t xml:space="preserve">Claims to sovereignty over islands and low-tide elevations </w:t>
      </w:r>
      <w:r w:rsidR="006974A1" w:rsidRPr="00E9505F">
        <w:rPr>
          <w:rFonts w:ascii="Times New Roman" w:hAnsi="Times New Roman" w:cs="Times New Roman"/>
          <w:sz w:val="24"/>
          <w:szCs w:val="24"/>
        </w:rPr>
        <w:t xml:space="preserve">in the South China Sea and, one might add, over Senkaku/Diaoyu </w:t>
      </w:r>
      <w:r w:rsidR="0015182A" w:rsidRPr="00E9505F">
        <w:rPr>
          <w:rFonts w:ascii="Times New Roman" w:hAnsi="Times New Roman" w:cs="Times New Roman"/>
          <w:sz w:val="24"/>
          <w:szCs w:val="24"/>
        </w:rPr>
        <w:t xml:space="preserve">Islands in the East China Sea are based on acts of discovery, historic use, and occupation – a matter of customary international law.  Maritime claims of territorial sea, continental shelf and exclusive economic zone are based on the provisions of the United Nations Convention on the Law of the Sea 1982 (UNCLOS).  UNCLOS does not allocate territorial sovereignty </w:t>
      </w:r>
      <w:r w:rsidR="0015182A" w:rsidRPr="00E9505F">
        <w:rPr>
          <w:rFonts w:ascii="Times New Roman" w:hAnsi="Times New Roman" w:cs="Times New Roman"/>
          <w:sz w:val="24"/>
          <w:szCs w:val="24"/>
        </w:rPr>
        <w:lastRenderedPageBreak/>
        <w:t>to land but creates its own title in terms of territorial sea and archipelagic waters.  The two set</w:t>
      </w:r>
      <w:r w:rsidR="00190C32" w:rsidRPr="00E9505F">
        <w:rPr>
          <w:rFonts w:ascii="Times New Roman" w:hAnsi="Times New Roman" w:cs="Times New Roman"/>
          <w:sz w:val="24"/>
          <w:szCs w:val="24"/>
        </w:rPr>
        <w:t>s</w:t>
      </w:r>
      <w:r w:rsidR="0015182A" w:rsidRPr="00E9505F">
        <w:rPr>
          <w:rFonts w:ascii="Times New Roman" w:hAnsi="Times New Roman" w:cs="Times New Roman"/>
          <w:sz w:val="24"/>
          <w:szCs w:val="24"/>
        </w:rPr>
        <w:t xml:space="preserve"> of rules do not</w:t>
      </w:r>
      <w:r w:rsidR="008C2548" w:rsidRPr="00E9505F">
        <w:rPr>
          <w:rFonts w:ascii="Times New Roman" w:hAnsi="Times New Roman" w:cs="Times New Roman"/>
          <w:sz w:val="24"/>
          <w:szCs w:val="24"/>
        </w:rPr>
        <w:t xml:space="preserve"> </w:t>
      </w:r>
      <w:r w:rsidR="0015182A" w:rsidRPr="00E9505F">
        <w:rPr>
          <w:rFonts w:ascii="Times New Roman" w:hAnsi="Times New Roman" w:cs="Times New Roman"/>
          <w:sz w:val="24"/>
          <w:szCs w:val="24"/>
        </w:rPr>
        <w:t>subsume each other.</w:t>
      </w:r>
    </w:p>
    <w:p w:rsidR="0015182A" w:rsidRPr="00E9505F" w:rsidRDefault="0015182A" w:rsidP="006204BB">
      <w:pPr>
        <w:pStyle w:val="ListParagraph"/>
        <w:spacing w:after="0" w:line="360" w:lineRule="auto"/>
        <w:ind w:left="0" w:firstLine="440"/>
        <w:rPr>
          <w:rFonts w:ascii="Times New Roman" w:hAnsi="Times New Roman" w:cs="Times New Roman"/>
          <w:sz w:val="24"/>
          <w:szCs w:val="24"/>
        </w:rPr>
      </w:pPr>
    </w:p>
    <w:p w:rsidR="00C73F6C" w:rsidRPr="00E9505F" w:rsidRDefault="0015182A" w:rsidP="00277F0E">
      <w:pPr>
        <w:pStyle w:val="ListParagraph"/>
        <w:spacing w:after="0" w:line="360" w:lineRule="auto"/>
        <w:ind w:firstLine="720"/>
        <w:rPr>
          <w:rFonts w:ascii="Times New Roman" w:hAnsi="Times New Roman" w:cs="Times New Roman"/>
          <w:sz w:val="24"/>
          <w:szCs w:val="24"/>
        </w:rPr>
      </w:pPr>
      <w:r w:rsidRPr="00E9505F">
        <w:rPr>
          <w:rFonts w:ascii="Times New Roman" w:hAnsi="Times New Roman" w:cs="Times New Roman"/>
          <w:sz w:val="24"/>
          <w:szCs w:val="24"/>
        </w:rPr>
        <w:t xml:space="preserve">Since neither </w:t>
      </w:r>
      <w:r w:rsidR="00C73F6C" w:rsidRPr="00E9505F">
        <w:rPr>
          <w:rFonts w:ascii="Times New Roman" w:hAnsi="Times New Roman" w:cs="Times New Roman"/>
          <w:sz w:val="24"/>
          <w:szCs w:val="24"/>
        </w:rPr>
        <w:t>historical</w:t>
      </w:r>
      <w:r w:rsidR="008C2548" w:rsidRPr="00E9505F">
        <w:rPr>
          <w:rFonts w:ascii="Times New Roman" w:hAnsi="Times New Roman" w:cs="Times New Roman"/>
          <w:sz w:val="24"/>
          <w:szCs w:val="24"/>
        </w:rPr>
        <w:t xml:space="preserve"> </w:t>
      </w:r>
      <w:r w:rsidR="00C73F6C" w:rsidRPr="00E9505F">
        <w:rPr>
          <w:rFonts w:ascii="Times New Roman" w:hAnsi="Times New Roman" w:cs="Times New Roman"/>
          <w:sz w:val="24"/>
          <w:szCs w:val="24"/>
        </w:rPr>
        <w:t xml:space="preserve"> title nor the law of discovery and occupation can be understood in terms of treaty law and since no treaty law – including UNCLOS – can exhaust</w:t>
      </w:r>
      <w:r w:rsidR="00190C32" w:rsidRPr="00E9505F">
        <w:rPr>
          <w:rFonts w:ascii="Times New Roman" w:hAnsi="Times New Roman" w:cs="Times New Roman"/>
          <w:sz w:val="24"/>
          <w:szCs w:val="24"/>
        </w:rPr>
        <w:t xml:space="preserve"> </w:t>
      </w:r>
      <w:r w:rsidR="00C73F6C" w:rsidRPr="00E9505F">
        <w:rPr>
          <w:rFonts w:ascii="Times New Roman" w:hAnsi="Times New Roman" w:cs="Times New Roman"/>
          <w:sz w:val="24"/>
          <w:szCs w:val="24"/>
        </w:rPr>
        <w:t xml:space="preserve"> the rules of international law, the disputes in the South China Sea must be discussed</w:t>
      </w:r>
      <w:r w:rsidR="00190C32" w:rsidRPr="00E9505F">
        <w:rPr>
          <w:rFonts w:ascii="Times New Roman" w:hAnsi="Times New Roman" w:cs="Times New Roman"/>
          <w:sz w:val="24"/>
          <w:szCs w:val="24"/>
        </w:rPr>
        <w:t xml:space="preserve"> </w:t>
      </w:r>
      <w:r w:rsidR="00C73F6C" w:rsidRPr="00E9505F">
        <w:rPr>
          <w:rFonts w:ascii="Times New Roman" w:hAnsi="Times New Roman" w:cs="Times New Roman"/>
          <w:sz w:val="24"/>
          <w:szCs w:val="24"/>
        </w:rPr>
        <w:t xml:space="preserve"> not</w:t>
      </w:r>
      <w:r w:rsidR="00190C32" w:rsidRPr="00E9505F">
        <w:rPr>
          <w:rFonts w:ascii="Times New Roman" w:hAnsi="Times New Roman" w:cs="Times New Roman"/>
          <w:sz w:val="24"/>
          <w:szCs w:val="24"/>
        </w:rPr>
        <w:t xml:space="preserve"> </w:t>
      </w:r>
      <w:r w:rsidR="00C73F6C" w:rsidRPr="00E9505F">
        <w:rPr>
          <w:rFonts w:ascii="Times New Roman" w:hAnsi="Times New Roman" w:cs="Times New Roman"/>
          <w:sz w:val="24"/>
          <w:szCs w:val="24"/>
        </w:rPr>
        <w:t xml:space="preserve"> only in terms of the two legal systems outlined above but also in terms of geoeconomic</w:t>
      </w:r>
      <w:r w:rsidR="00510153" w:rsidRPr="00E9505F">
        <w:rPr>
          <w:rFonts w:ascii="Times New Roman" w:hAnsi="Times New Roman" w:cs="Times New Roman"/>
          <w:sz w:val="24"/>
          <w:szCs w:val="24"/>
        </w:rPr>
        <w:t>s</w:t>
      </w:r>
      <w:r w:rsidR="00C73F6C" w:rsidRPr="00E9505F">
        <w:rPr>
          <w:rFonts w:ascii="Times New Roman" w:hAnsi="Times New Roman" w:cs="Times New Roman"/>
          <w:sz w:val="24"/>
          <w:szCs w:val="24"/>
        </w:rPr>
        <w:t xml:space="preserve"> (the use of economic tools to achieve geopolitical ends) because the solution of overlapping and contested claims in the South China Sea is not achievable under</w:t>
      </w:r>
      <w:r w:rsidR="00190C32" w:rsidRPr="00E9505F">
        <w:rPr>
          <w:rFonts w:ascii="Times New Roman" w:hAnsi="Times New Roman" w:cs="Times New Roman"/>
          <w:sz w:val="24"/>
          <w:szCs w:val="24"/>
        </w:rPr>
        <w:t xml:space="preserve"> </w:t>
      </w:r>
      <w:r w:rsidR="00C73F6C" w:rsidRPr="00E9505F">
        <w:rPr>
          <w:rFonts w:ascii="Times New Roman" w:hAnsi="Times New Roman" w:cs="Times New Roman"/>
          <w:sz w:val="24"/>
          <w:szCs w:val="24"/>
        </w:rPr>
        <w:t xml:space="preserve"> the rule of law and states, as we shall see in this excursus, prefer to ignore the jurisdiction or the decision of an international tribunal.</w:t>
      </w:r>
    </w:p>
    <w:p w:rsidR="00C73F6C" w:rsidRPr="00E9505F" w:rsidRDefault="00C73F6C" w:rsidP="006204BB">
      <w:pPr>
        <w:pStyle w:val="ListParagraph"/>
        <w:spacing w:after="0" w:line="360" w:lineRule="auto"/>
        <w:ind w:left="0" w:firstLine="440"/>
        <w:rPr>
          <w:rFonts w:ascii="Times New Roman" w:hAnsi="Times New Roman" w:cs="Times New Roman"/>
          <w:sz w:val="24"/>
          <w:szCs w:val="24"/>
        </w:rPr>
      </w:pPr>
    </w:p>
    <w:p w:rsidR="00C73F6C" w:rsidRPr="00E9505F" w:rsidRDefault="00510153" w:rsidP="00B6333D">
      <w:pPr>
        <w:pStyle w:val="ListParagraph"/>
        <w:spacing w:after="0" w:line="360" w:lineRule="auto"/>
        <w:ind w:firstLine="720"/>
        <w:rPr>
          <w:rFonts w:ascii="Times New Roman" w:hAnsi="Times New Roman" w:cs="Times New Roman"/>
          <w:b/>
          <w:sz w:val="24"/>
          <w:szCs w:val="24"/>
        </w:rPr>
      </w:pPr>
      <w:r w:rsidRPr="00E9505F">
        <w:rPr>
          <w:rFonts w:ascii="Times New Roman" w:hAnsi="Times New Roman" w:cs="Times New Roman"/>
          <w:sz w:val="24"/>
          <w:szCs w:val="24"/>
        </w:rPr>
        <w:t>In this article</w:t>
      </w:r>
      <w:r w:rsidR="00C73F6C" w:rsidRPr="00E9505F">
        <w:rPr>
          <w:rFonts w:ascii="Times New Roman" w:hAnsi="Times New Roman" w:cs="Times New Roman"/>
          <w:sz w:val="24"/>
          <w:szCs w:val="24"/>
        </w:rPr>
        <w:t>,</w:t>
      </w:r>
      <w:r w:rsidR="00B6333D">
        <w:rPr>
          <w:rFonts w:ascii="Times New Roman" w:hAnsi="Times New Roman" w:cs="Times New Roman"/>
          <w:sz w:val="24"/>
          <w:szCs w:val="24"/>
        </w:rPr>
        <w:t xml:space="preserve"> the</w:t>
      </w:r>
      <w:r w:rsidR="00C73F6C" w:rsidRPr="00E9505F">
        <w:rPr>
          <w:rFonts w:ascii="Times New Roman" w:hAnsi="Times New Roman" w:cs="Times New Roman"/>
          <w:sz w:val="24"/>
          <w:szCs w:val="24"/>
        </w:rPr>
        <w:t xml:space="preserve"> themes</w:t>
      </w:r>
      <w:r w:rsidR="00B6333D">
        <w:rPr>
          <w:rFonts w:ascii="Times New Roman" w:hAnsi="Times New Roman" w:cs="Times New Roman"/>
          <w:sz w:val="24"/>
          <w:szCs w:val="24"/>
        </w:rPr>
        <w:t xml:space="preserve"> to be discussed are as follows</w:t>
      </w:r>
      <w:r w:rsidR="00C73F6C" w:rsidRPr="00E9505F">
        <w:rPr>
          <w:rFonts w:ascii="Times New Roman" w:hAnsi="Times New Roman" w:cs="Times New Roman"/>
          <w:sz w:val="24"/>
          <w:szCs w:val="24"/>
        </w:rPr>
        <w:t>:</w:t>
      </w:r>
      <w:r w:rsidR="00B6333D">
        <w:rPr>
          <w:rFonts w:ascii="Times New Roman" w:hAnsi="Times New Roman" w:cs="Times New Roman"/>
          <w:sz w:val="24"/>
          <w:szCs w:val="24"/>
        </w:rPr>
        <w:t xml:space="preserve"> </w:t>
      </w:r>
      <w:r w:rsidR="00B6333D" w:rsidRPr="00B6333D">
        <w:rPr>
          <w:rFonts w:ascii="Times New Roman" w:hAnsi="Times New Roman" w:cs="Times New Roman"/>
          <w:sz w:val="24"/>
          <w:szCs w:val="24"/>
        </w:rPr>
        <w:t>t</w:t>
      </w:r>
      <w:r w:rsidR="00C73F6C" w:rsidRPr="00B6333D">
        <w:rPr>
          <w:rFonts w:ascii="Times New Roman" w:hAnsi="Times New Roman" w:cs="Times New Roman"/>
          <w:sz w:val="24"/>
          <w:szCs w:val="24"/>
        </w:rPr>
        <w:t>he rule of law and geoeconomics in claims to islands, rocks and low-tide elevations in the South China Sea;</w:t>
      </w:r>
      <w:r w:rsidR="00B6333D">
        <w:rPr>
          <w:rFonts w:ascii="Times New Roman" w:hAnsi="Times New Roman" w:cs="Times New Roman"/>
          <w:sz w:val="24"/>
          <w:szCs w:val="24"/>
        </w:rPr>
        <w:t xml:space="preserve"> t</w:t>
      </w:r>
      <w:r w:rsidR="00C73F6C" w:rsidRPr="00E9505F">
        <w:rPr>
          <w:rFonts w:ascii="Times New Roman" w:hAnsi="Times New Roman" w:cs="Times New Roman"/>
          <w:sz w:val="24"/>
          <w:szCs w:val="24"/>
        </w:rPr>
        <w:t>he use of geoeconomic tools to achieve geopolitical ends;</w:t>
      </w:r>
      <w:r w:rsidR="00B6333D">
        <w:rPr>
          <w:rFonts w:ascii="Times New Roman" w:hAnsi="Times New Roman" w:cs="Times New Roman"/>
          <w:sz w:val="24"/>
          <w:szCs w:val="24"/>
        </w:rPr>
        <w:t xml:space="preserve"> a</w:t>
      </w:r>
      <w:r w:rsidR="00C73F6C" w:rsidRPr="00E9505F">
        <w:rPr>
          <w:rFonts w:ascii="Times New Roman" w:hAnsi="Times New Roman" w:cs="Times New Roman"/>
          <w:sz w:val="24"/>
          <w:szCs w:val="24"/>
        </w:rPr>
        <w:t xml:space="preserve"> critical analysis of the disputes in the South China Sea;</w:t>
      </w:r>
      <w:r w:rsidR="00B6333D">
        <w:rPr>
          <w:rFonts w:ascii="Times New Roman" w:hAnsi="Times New Roman" w:cs="Times New Roman"/>
          <w:sz w:val="24"/>
          <w:szCs w:val="24"/>
        </w:rPr>
        <w:t xml:space="preserve"> </w:t>
      </w:r>
      <w:r w:rsidR="00C73F6C" w:rsidRPr="00E9505F">
        <w:rPr>
          <w:rFonts w:ascii="Times New Roman" w:hAnsi="Times New Roman" w:cs="Times New Roman"/>
          <w:sz w:val="24"/>
          <w:szCs w:val="24"/>
        </w:rPr>
        <w:t>UNCLOS, geoeconomics and thwarting the Thucydides trap; and</w:t>
      </w:r>
      <w:r w:rsidR="00B6333D">
        <w:rPr>
          <w:rFonts w:ascii="Times New Roman" w:hAnsi="Times New Roman" w:cs="Times New Roman"/>
          <w:sz w:val="24"/>
          <w:szCs w:val="24"/>
        </w:rPr>
        <w:t xml:space="preserve"> t</w:t>
      </w:r>
      <w:r w:rsidR="00C73F6C" w:rsidRPr="00E9505F">
        <w:rPr>
          <w:rFonts w:ascii="Times New Roman" w:hAnsi="Times New Roman" w:cs="Times New Roman"/>
          <w:sz w:val="24"/>
          <w:szCs w:val="24"/>
        </w:rPr>
        <w:t>he reasons why geoeconomics should guide not only the interpretation of UNCLOS but also the formulation of development and unilateral strategies on the islands, rocks and low-tide elevations in the South China Sea.</w:t>
      </w:r>
    </w:p>
    <w:p w:rsidR="00C73F6C" w:rsidRPr="00E9505F" w:rsidRDefault="00C73F6C" w:rsidP="00C73F6C">
      <w:pPr>
        <w:spacing w:after="0" w:line="360" w:lineRule="auto"/>
        <w:rPr>
          <w:rFonts w:ascii="Times New Roman" w:hAnsi="Times New Roman" w:cs="Times New Roman"/>
          <w:sz w:val="24"/>
          <w:szCs w:val="24"/>
        </w:rPr>
      </w:pPr>
    </w:p>
    <w:p w:rsidR="00C73F6C" w:rsidRPr="00E9505F" w:rsidRDefault="00C73F6C" w:rsidP="00C73F6C">
      <w:pPr>
        <w:spacing w:after="0" w:line="360" w:lineRule="auto"/>
        <w:rPr>
          <w:rFonts w:ascii="Times New Roman" w:hAnsi="Times New Roman" w:cs="Times New Roman"/>
          <w:sz w:val="24"/>
          <w:szCs w:val="24"/>
        </w:rPr>
      </w:pPr>
    </w:p>
    <w:p w:rsidR="00C73F6C" w:rsidRPr="00E9505F" w:rsidRDefault="00C73F6C" w:rsidP="00277F0E">
      <w:pPr>
        <w:pStyle w:val="ListParagraph"/>
        <w:numPr>
          <w:ilvl w:val="0"/>
          <w:numId w:val="15"/>
        </w:numPr>
        <w:spacing w:after="0" w:line="360" w:lineRule="auto"/>
        <w:ind w:left="567" w:hanging="487"/>
        <w:rPr>
          <w:rFonts w:ascii="Times New Roman" w:hAnsi="Times New Roman" w:cs="Times New Roman"/>
          <w:b/>
          <w:sz w:val="24"/>
          <w:szCs w:val="24"/>
        </w:rPr>
      </w:pPr>
      <w:r w:rsidRPr="00E9505F">
        <w:rPr>
          <w:rFonts w:ascii="Times New Roman" w:hAnsi="Times New Roman" w:cs="Times New Roman"/>
          <w:b/>
          <w:sz w:val="24"/>
          <w:szCs w:val="24"/>
        </w:rPr>
        <w:t>The Rule of Law Revisited</w:t>
      </w:r>
    </w:p>
    <w:p w:rsidR="00F970B3" w:rsidRPr="00E9505F" w:rsidRDefault="00F970B3" w:rsidP="00C73F6C">
      <w:pPr>
        <w:pStyle w:val="ListParagraph"/>
        <w:spacing w:after="0" w:line="360" w:lineRule="auto"/>
        <w:rPr>
          <w:rFonts w:ascii="Times New Roman" w:hAnsi="Times New Roman" w:cs="Times New Roman"/>
          <w:sz w:val="24"/>
          <w:szCs w:val="24"/>
        </w:rPr>
      </w:pPr>
    </w:p>
    <w:p w:rsidR="00D6440B" w:rsidRPr="00E9505F" w:rsidRDefault="00C73F6C" w:rsidP="00726C55">
      <w:pPr>
        <w:pStyle w:val="ListParagraph"/>
        <w:spacing w:after="0" w:line="360" w:lineRule="auto"/>
        <w:ind w:left="0" w:firstLine="720"/>
        <w:rPr>
          <w:rFonts w:ascii="Times New Roman" w:hAnsi="Times New Roman" w:cs="Times New Roman"/>
          <w:sz w:val="24"/>
          <w:szCs w:val="24"/>
        </w:rPr>
      </w:pPr>
      <w:r w:rsidRPr="00E9505F">
        <w:rPr>
          <w:rFonts w:ascii="Times New Roman" w:hAnsi="Times New Roman" w:cs="Times New Roman"/>
          <w:sz w:val="24"/>
          <w:szCs w:val="24"/>
        </w:rPr>
        <w:t xml:space="preserve">The Rule of Law is not law itself but an ethico-political doctrine which is regarded as an essential constituent of any law.  It is a banner under which several armies march to battle: for Anglo-American politicians it has become “one of those self-congratulatory rhetorical devices that grace … public utterances”, and, for Geoffrey de Q. Walker “parliamentary omnipotence is an absurdity and … legislative power must be balanced by </w:t>
      </w:r>
      <w:r w:rsidR="00D6440B" w:rsidRPr="00E9505F">
        <w:rPr>
          <w:rFonts w:ascii="Times New Roman" w:hAnsi="Times New Roman" w:cs="Times New Roman"/>
          <w:sz w:val="24"/>
          <w:szCs w:val="24"/>
        </w:rPr>
        <w:t>rule of law not just as a set of safeguards but as a minimum standard for the substantive content of enacted law” (Shklar, 1987; Walker, 1988).</w:t>
      </w:r>
    </w:p>
    <w:p w:rsidR="00D6440B" w:rsidRPr="00E9505F" w:rsidRDefault="00D6440B" w:rsidP="00C73F6C">
      <w:pPr>
        <w:pStyle w:val="ListParagraph"/>
        <w:spacing w:after="0" w:line="360" w:lineRule="auto"/>
        <w:rPr>
          <w:rFonts w:ascii="Times New Roman" w:hAnsi="Times New Roman" w:cs="Times New Roman"/>
          <w:sz w:val="24"/>
          <w:szCs w:val="24"/>
        </w:rPr>
      </w:pPr>
    </w:p>
    <w:p w:rsidR="003233C3" w:rsidRPr="00E9505F" w:rsidRDefault="00D6440B" w:rsidP="00277F0E">
      <w:pPr>
        <w:pStyle w:val="ListParagraph"/>
        <w:spacing w:after="0" w:line="360" w:lineRule="auto"/>
        <w:ind w:left="0" w:firstLine="720"/>
        <w:rPr>
          <w:rFonts w:ascii="Times New Roman" w:hAnsi="Times New Roman" w:cs="Times New Roman"/>
          <w:sz w:val="24"/>
          <w:szCs w:val="24"/>
        </w:rPr>
      </w:pPr>
      <w:r w:rsidRPr="00E9505F">
        <w:rPr>
          <w:rFonts w:ascii="Times New Roman" w:hAnsi="Times New Roman" w:cs="Times New Roman"/>
          <w:sz w:val="24"/>
          <w:szCs w:val="24"/>
        </w:rPr>
        <w:t xml:space="preserve">Historically, the origin of the Rule of Law has been traced to the extraordinary </w:t>
      </w:r>
      <w:r w:rsidR="00E423BA" w:rsidRPr="00E9505F">
        <w:rPr>
          <w:rFonts w:ascii="Times New Roman" w:hAnsi="Times New Roman" w:cs="Times New Roman"/>
          <w:sz w:val="24"/>
          <w:szCs w:val="24"/>
        </w:rPr>
        <w:t xml:space="preserve">exchange between James I and Sir Edward Coke, Lord Chief Justice of Common Pleas in 1607.  James I argued that he (the King) could withdraw cases from the judiciary and decide </w:t>
      </w:r>
      <w:r w:rsidR="00E423BA" w:rsidRPr="00E9505F">
        <w:rPr>
          <w:rFonts w:ascii="Times New Roman" w:hAnsi="Times New Roman" w:cs="Times New Roman"/>
          <w:sz w:val="24"/>
          <w:szCs w:val="24"/>
        </w:rPr>
        <w:lastRenderedPageBreak/>
        <w:t xml:space="preserve">them for himself.  But Coke retorted (quoting Bracton) that the King was subject to God and law.  Coke was dismissed from the bench but later returned to the legislature where he played a leading role in the drafting of the 1628 Petition of Rights.  The Bill of Rights Act was adopted in 1689 after a civil war, the beheading of one monarch and the overthrow and exile of a second.  </w:t>
      </w:r>
      <w:r w:rsidR="002814AE" w:rsidRPr="00E9505F">
        <w:rPr>
          <w:rFonts w:ascii="Times New Roman" w:hAnsi="Times New Roman" w:cs="Times New Roman"/>
          <w:sz w:val="24"/>
          <w:szCs w:val="24"/>
        </w:rPr>
        <w:t xml:space="preserve">The Bill of Rights provided, inter alia, that it was illegal for the sovereign to suspend </w:t>
      </w:r>
      <w:r w:rsidR="003233C3" w:rsidRPr="00E9505F">
        <w:rPr>
          <w:rFonts w:ascii="Times New Roman" w:hAnsi="Times New Roman" w:cs="Times New Roman"/>
          <w:sz w:val="24"/>
          <w:szCs w:val="24"/>
        </w:rPr>
        <w:t>or dispense with laws, to establish his own courts, or to impose taxes without</w:t>
      </w:r>
      <w:r w:rsidR="008C2548" w:rsidRPr="00E9505F">
        <w:rPr>
          <w:rFonts w:ascii="Times New Roman" w:hAnsi="Times New Roman" w:cs="Times New Roman"/>
          <w:sz w:val="24"/>
          <w:szCs w:val="24"/>
        </w:rPr>
        <w:t xml:space="preserve"> </w:t>
      </w:r>
      <w:r w:rsidR="003233C3" w:rsidRPr="00E9505F">
        <w:rPr>
          <w:rFonts w:ascii="Times New Roman" w:hAnsi="Times New Roman" w:cs="Times New Roman"/>
          <w:sz w:val="24"/>
          <w:szCs w:val="24"/>
        </w:rPr>
        <w:t xml:space="preserve">parliamentary approval.  It also provided that the election of members of parliament shall be free, and that parliamentary proceedings shall be subject to scrutiny (Bingham, 2010).  However, the </w:t>
      </w:r>
      <w:r w:rsidR="003233C3" w:rsidRPr="00E9505F">
        <w:rPr>
          <w:rFonts w:ascii="Times New Roman" w:hAnsi="Times New Roman" w:cs="Times New Roman"/>
          <w:i/>
          <w:sz w:val="24"/>
          <w:szCs w:val="24"/>
        </w:rPr>
        <w:t>fons et origo</w:t>
      </w:r>
      <w:r w:rsidR="003233C3" w:rsidRPr="00E9505F">
        <w:rPr>
          <w:rFonts w:ascii="Times New Roman" w:hAnsi="Times New Roman" w:cs="Times New Roman"/>
          <w:sz w:val="24"/>
          <w:szCs w:val="24"/>
        </w:rPr>
        <w:t xml:space="preserve"> of the Rule of Law was not i</w:t>
      </w:r>
      <w:r w:rsidR="00B14A79" w:rsidRPr="00E9505F">
        <w:rPr>
          <w:rFonts w:ascii="Times New Roman" w:hAnsi="Times New Roman" w:cs="Times New Roman"/>
          <w:sz w:val="24"/>
          <w:szCs w:val="24"/>
        </w:rPr>
        <w:t xml:space="preserve">n the seventeenth century but </w:t>
      </w:r>
      <w:r w:rsidR="003233C3" w:rsidRPr="00E9505F">
        <w:rPr>
          <w:rFonts w:ascii="Times New Roman" w:hAnsi="Times New Roman" w:cs="Times New Roman"/>
          <w:sz w:val="24"/>
          <w:szCs w:val="24"/>
        </w:rPr>
        <w:t xml:space="preserve">Aristotle while reacting to Plato’s assertion in </w:t>
      </w:r>
      <w:r w:rsidR="003233C3" w:rsidRPr="00E9505F">
        <w:rPr>
          <w:rFonts w:ascii="Times New Roman" w:hAnsi="Times New Roman" w:cs="Times New Roman"/>
          <w:i/>
          <w:sz w:val="24"/>
          <w:szCs w:val="24"/>
        </w:rPr>
        <w:t>The Republic</w:t>
      </w:r>
      <w:r w:rsidR="003233C3" w:rsidRPr="00E9505F">
        <w:rPr>
          <w:rFonts w:ascii="Times New Roman" w:hAnsi="Times New Roman" w:cs="Times New Roman"/>
          <w:sz w:val="24"/>
          <w:szCs w:val="24"/>
        </w:rPr>
        <w:t xml:space="preserve"> that the best form of government was </w:t>
      </w:r>
      <w:r w:rsidR="00B14A79" w:rsidRPr="00E9505F">
        <w:rPr>
          <w:rFonts w:ascii="Times New Roman" w:hAnsi="Times New Roman" w:cs="Times New Roman"/>
          <w:sz w:val="24"/>
          <w:szCs w:val="24"/>
        </w:rPr>
        <w:t>rule</w:t>
      </w:r>
      <w:r w:rsidR="003233C3" w:rsidRPr="00E9505F">
        <w:rPr>
          <w:rFonts w:ascii="Times New Roman" w:hAnsi="Times New Roman" w:cs="Times New Roman"/>
          <w:sz w:val="24"/>
          <w:szCs w:val="24"/>
        </w:rPr>
        <w:t xml:space="preserve"> by a philosopher King (Grube, 1992).  So</w:t>
      </w:r>
      <w:r w:rsidR="00E9505F">
        <w:rPr>
          <w:rFonts w:ascii="Times New Roman" w:hAnsi="Times New Roman" w:cs="Times New Roman"/>
          <w:sz w:val="24"/>
          <w:szCs w:val="24"/>
        </w:rPr>
        <w:t xml:space="preserve"> </w:t>
      </w:r>
      <w:r w:rsidR="003233C3" w:rsidRPr="00E9505F">
        <w:rPr>
          <w:rFonts w:ascii="Times New Roman" w:hAnsi="Times New Roman" w:cs="Times New Roman"/>
          <w:sz w:val="24"/>
          <w:szCs w:val="24"/>
        </w:rPr>
        <w:t xml:space="preserve">Aristotle in </w:t>
      </w:r>
      <w:r w:rsidR="003233C3" w:rsidRPr="00E9505F">
        <w:rPr>
          <w:rFonts w:ascii="Times New Roman" w:hAnsi="Times New Roman" w:cs="Times New Roman"/>
          <w:i/>
          <w:sz w:val="24"/>
          <w:szCs w:val="24"/>
        </w:rPr>
        <w:t>Politics</w:t>
      </w:r>
      <w:r w:rsidR="003233C3" w:rsidRPr="00E9505F">
        <w:rPr>
          <w:rFonts w:ascii="Times New Roman" w:hAnsi="Times New Roman" w:cs="Times New Roman"/>
          <w:sz w:val="24"/>
          <w:szCs w:val="24"/>
        </w:rPr>
        <w:t xml:space="preserve"> concluded that the rule of law was preferable to that of any individual (Saunders, 1992).  Today, we have three versions of the Rule of Law: (i) the Aristotelian version adopted by John Adams on the eve of the American Revolution as the definition of a republic, that is, “a government of laws, not of men” (Note 1); (ii) the Diceyan formulation, and (iii) the Universalised Formula or International Rule of Law.</w:t>
      </w:r>
    </w:p>
    <w:p w:rsidR="003233C3" w:rsidRPr="00E9505F" w:rsidRDefault="003233C3" w:rsidP="003233C3">
      <w:pPr>
        <w:spacing w:after="0" w:line="360" w:lineRule="auto"/>
        <w:rPr>
          <w:rFonts w:ascii="Times New Roman" w:hAnsi="Times New Roman" w:cs="Times New Roman"/>
          <w:sz w:val="24"/>
          <w:szCs w:val="24"/>
        </w:rPr>
      </w:pPr>
    </w:p>
    <w:p w:rsidR="003233C3" w:rsidRPr="00E9505F" w:rsidRDefault="003233C3" w:rsidP="003233C3">
      <w:pPr>
        <w:spacing w:after="0" w:line="360" w:lineRule="auto"/>
        <w:rPr>
          <w:rFonts w:ascii="Times New Roman" w:hAnsi="Times New Roman" w:cs="Times New Roman"/>
          <w:i/>
          <w:sz w:val="24"/>
          <w:szCs w:val="24"/>
        </w:rPr>
      </w:pPr>
      <w:r w:rsidRPr="00E9505F">
        <w:rPr>
          <w:rFonts w:ascii="Times New Roman" w:hAnsi="Times New Roman" w:cs="Times New Roman"/>
          <w:i/>
          <w:sz w:val="24"/>
          <w:szCs w:val="24"/>
        </w:rPr>
        <w:t>2.1</w:t>
      </w:r>
      <w:r w:rsidRPr="00E9505F">
        <w:rPr>
          <w:rFonts w:ascii="Times New Roman" w:hAnsi="Times New Roman" w:cs="Times New Roman"/>
          <w:i/>
          <w:sz w:val="24"/>
          <w:szCs w:val="24"/>
        </w:rPr>
        <w:tab/>
        <w:t>The Diceyan Formulation of the Rule of Law</w:t>
      </w:r>
    </w:p>
    <w:p w:rsidR="003233C3" w:rsidRPr="00E9505F" w:rsidRDefault="00A95C55" w:rsidP="003233C3">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A. V. Dicey, in his </w:t>
      </w:r>
      <w:r w:rsidRPr="00E9505F">
        <w:rPr>
          <w:rFonts w:ascii="Times New Roman" w:hAnsi="Times New Roman" w:cs="Times New Roman"/>
          <w:i/>
          <w:sz w:val="24"/>
          <w:szCs w:val="24"/>
        </w:rPr>
        <w:t>magnum</w:t>
      </w:r>
      <w:r w:rsidRPr="00E9505F">
        <w:rPr>
          <w:rFonts w:ascii="Times New Roman" w:hAnsi="Times New Roman" w:cs="Times New Roman"/>
          <w:sz w:val="24"/>
          <w:szCs w:val="24"/>
        </w:rPr>
        <w:t xml:space="preserve"> </w:t>
      </w:r>
      <w:r w:rsidRPr="00E9505F">
        <w:rPr>
          <w:rFonts w:ascii="Times New Roman" w:hAnsi="Times New Roman" w:cs="Times New Roman"/>
          <w:i/>
          <w:sz w:val="24"/>
          <w:szCs w:val="24"/>
        </w:rPr>
        <w:t>opu</w:t>
      </w:r>
      <w:r w:rsidR="00E9505F">
        <w:rPr>
          <w:rFonts w:ascii="Times New Roman" w:hAnsi="Times New Roman" w:cs="Times New Roman"/>
          <w:i/>
          <w:sz w:val="24"/>
          <w:szCs w:val="24"/>
        </w:rPr>
        <w:t>s</w:t>
      </w:r>
      <w:r w:rsidRPr="00E9505F">
        <w:rPr>
          <w:rFonts w:ascii="Times New Roman" w:hAnsi="Times New Roman" w:cs="Times New Roman"/>
          <w:i/>
          <w:sz w:val="24"/>
          <w:szCs w:val="24"/>
        </w:rPr>
        <w:t xml:space="preserve"> </w:t>
      </w:r>
      <w:r w:rsidR="003233C3" w:rsidRPr="00E9505F">
        <w:rPr>
          <w:rFonts w:ascii="Times New Roman" w:hAnsi="Times New Roman" w:cs="Times New Roman"/>
          <w:sz w:val="24"/>
          <w:szCs w:val="24"/>
        </w:rPr>
        <w:t xml:space="preserve"> – </w:t>
      </w:r>
      <w:r w:rsidR="003233C3" w:rsidRPr="00E9505F">
        <w:rPr>
          <w:rFonts w:ascii="Times New Roman" w:hAnsi="Times New Roman" w:cs="Times New Roman"/>
          <w:i/>
          <w:sz w:val="24"/>
          <w:szCs w:val="24"/>
        </w:rPr>
        <w:t>An Introduction to the Study of the Law of the Constitution</w:t>
      </w:r>
      <w:r w:rsidR="003233C3" w:rsidRPr="00E9505F">
        <w:rPr>
          <w:rFonts w:ascii="Times New Roman" w:hAnsi="Times New Roman" w:cs="Times New Roman"/>
          <w:sz w:val="24"/>
          <w:szCs w:val="24"/>
        </w:rPr>
        <w:t xml:space="preserve"> – formulated the Rule of Law.  There are three strands of the Diceyan formulation.  The first strand enunciated the principle of absence of arbitrary power</w:t>
      </w:r>
      <w:r w:rsidR="00E9505F">
        <w:rPr>
          <w:rFonts w:ascii="Times New Roman" w:hAnsi="Times New Roman" w:cs="Times New Roman"/>
          <w:sz w:val="24"/>
          <w:szCs w:val="24"/>
        </w:rPr>
        <w:t xml:space="preserve"> </w:t>
      </w:r>
      <w:r w:rsidR="003233C3" w:rsidRPr="00E9505F">
        <w:rPr>
          <w:rFonts w:ascii="Times New Roman" w:hAnsi="Times New Roman" w:cs="Times New Roman"/>
          <w:sz w:val="24"/>
          <w:szCs w:val="24"/>
        </w:rPr>
        <w:t>while the second is the principle of equality before the law.  The third strand – that fundamental rights are the result of judicial decisions – is peculiar to the British Constitution and need not detain us here (Dicey, 1885).</w:t>
      </w:r>
    </w:p>
    <w:p w:rsidR="003233C3" w:rsidRPr="00E9505F" w:rsidRDefault="003233C3" w:rsidP="003233C3">
      <w:pPr>
        <w:spacing w:after="0" w:line="360" w:lineRule="auto"/>
        <w:ind w:left="720" w:hanging="720"/>
        <w:rPr>
          <w:rFonts w:ascii="Times New Roman" w:hAnsi="Times New Roman" w:cs="Times New Roman"/>
          <w:sz w:val="24"/>
          <w:szCs w:val="24"/>
        </w:rPr>
      </w:pPr>
    </w:p>
    <w:p w:rsidR="003233C3" w:rsidRPr="00E9505F" w:rsidRDefault="003233C3" w:rsidP="003233C3">
      <w:pPr>
        <w:spacing w:after="0" w:line="360" w:lineRule="auto"/>
        <w:ind w:left="720" w:hanging="720"/>
        <w:rPr>
          <w:rFonts w:ascii="Times New Roman" w:hAnsi="Times New Roman" w:cs="Times New Roman"/>
          <w:i/>
          <w:sz w:val="24"/>
          <w:szCs w:val="24"/>
        </w:rPr>
      </w:pPr>
      <w:r w:rsidRPr="00E9505F">
        <w:rPr>
          <w:rFonts w:ascii="Times New Roman" w:hAnsi="Times New Roman" w:cs="Times New Roman"/>
          <w:i/>
          <w:sz w:val="24"/>
          <w:szCs w:val="24"/>
        </w:rPr>
        <w:t>2.2</w:t>
      </w:r>
      <w:r w:rsidRPr="00E9505F">
        <w:rPr>
          <w:rFonts w:ascii="Times New Roman" w:hAnsi="Times New Roman" w:cs="Times New Roman"/>
          <w:i/>
          <w:sz w:val="24"/>
          <w:szCs w:val="24"/>
        </w:rPr>
        <w:tab/>
        <w:t>The Universalised Formula or the International Rule of Law</w:t>
      </w:r>
    </w:p>
    <w:p w:rsidR="003233C3" w:rsidRPr="00E9505F" w:rsidRDefault="003233C3" w:rsidP="003233C3">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The Universalised Formula or the International Rule of Law is the adaptation of the first two strands of the Diceyan formulation – absence of arbitrary power and equality before the law – in the international sphere.  These two strands were adapted and expanded by the International Commission of Jurists, through its congresses, conferences and colloquium, in the Act of Athens 1955, the Declaration of Delhi 1959, the Law of Lagos 1961, the Resolution of Rio 1962, the Declaration of Bangkok 1965 and the Declaration of Colombo 1966 to meet the changing patterns of human relations as a result </w:t>
      </w:r>
      <w:r w:rsidR="00B14A79" w:rsidRPr="00E9505F">
        <w:rPr>
          <w:rFonts w:ascii="Times New Roman" w:hAnsi="Times New Roman" w:cs="Times New Roman"/>
          <w:sz w:val="24"/>
          <w:szCs w:val="24"/>
        </w:rPr>
        <w:t xml:space="preserve">of the independence of several </w:t>
      </w:r>
      <w:r w:rsidR="00C27261" w:rsidRPr="00E9505F">
        <w:rPr>
          <w:rFonts w:ascii="Times New Roman" w:hAnsi="Times New Roman" w:cs="Times New Roman"/>
          <w:sz w:val="24"/>
          <w:szCs w:val="24"/>
        </w:rPr>
        <w:t>colonies (Note 2).</w:t>
      </w:r>
    </w:p>
    <w:p w:rsidR="00C27261" w:rsidRPr="00E9505F" w:rsidRDefault="00C27261" w:rsidP="003233C3">
      <w:pPr>
        <w:spacing w:after="0" w:line="360" w:lineRule="auto"/>
        <w:ind w:left="720" w:hanging="720"/>
        <w:rPr>
          <w:rFonts w:ascii="Times New Roman" w:hAnsi="Times New Roman" w:cs="Times New Roman"/>
          <w:sz w:val="24"/>
          <w:szCs w:val="24"/>
        </w:rPr>
      </w:pPr>
    </w:p>
    <w:p w:rsidR="00C27261" w:rsidRPr="00E9505F" w:rsidRDefault="00C27261" w:rsidP="00277F0E">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00277F0E" w:rsidRPr="00E9505F">
        <w:rPr>
          <w:rFonts w:ascii="Times New Roman" w:hAnsi="Times New Roman" w:cs="Times New Roman"/>
          <w:sz w:val="24"/>
          <w:szCs w:val="24"/>
        </w:rPr>
        <w:tab/>
      </w:r>
      <w:r w:rsidRPr="00E9505F">
        <w:rPr>
          <w:rFonts w:ascii="Times New Roman" w:hAnsi="Times New Roman" w:cs="Times New Roman"/>
          <w:sz w:val="24"/>
          <w:szCs w:val="24"/>
        </w:rPr>
        <w:t>It must be stated, however, that International Rule of Law means different</w:t>
      </w:r>
      <w:r w:rsidR="00C613BF" w:rsidRPr="00E9505F">
        <w:rPr>
          <w:rFonts w:ascii="Times New Roman" w:hAnsi="Times New Roman" w:cs="Times New Roman"/>
          <w:sz w:val="24"/>
          <w:szCs w:val="24"/>
        </w:rPr>
        <w:t xml:space="preserve"> </w:t>
      </w:r>
      <w:r w:rsidRPr="00E9505F">
        <w:rPr>
          <w:rFonts w:ascii="Times New Roman" w:hAnsi="Times New Roman" w:cs="Times New Roman"/>
          <w:sz w:val="24"/>
          <w:szCs w:val="24"/>
        </w:rPr>
        <w:t>things to different people and is, therefore, problematic.  The pertinent question is: Is there an International Rule of Law?</w:t>
      </w:r>
    </w:p>
    <w:p w:rsidR="00C27261" w:rsidRPr="00E9505F" w:rsidRDefault="00C27261" w:rsidP="003233C3">
      <w:pPr>
        <w:spacing w:after="0" w:line="360" w:lineRule="auto"/>
        <w:ind w:left="720" w:hanging="720"/>
        <w:rPr>
          <w:rFonts w:ascii="Times New Roman" w:hAnsi="Times New Roman" w:cs="Times New Roman"/>
          <w:sz w:val="24"/>
          <w:szCs w:val="24"/>
        </w:rPr>
      </w:pPr>
    </w:p>
    <w:p w:rsidR="00C27261" w:rsidRPr="00E9505F" w:rsidRDefault="00C27261" w:rsidP="003233C3">
      <w:pPr>
        <w:spacing w:after="0" w:line="360" w:lineRule="auto"/>
        <w:ind w:left="720" w:hanging="720"/>
        <w:rPr>
          <w:rFonts w:ascii="Times New Roman" w:hAnsi="Times New Roman" w:cs="Times New Roman"/>
          <w:i/>
          <w:sz w:val="24"/>
          <w:szCs w:val="24"/>
        </w:rPr>
      </w:pPr>
      <w:r w:rsidRPr="00E9505F">
        <w:rPr>
          <w:rFonts w:ascii="Times New Roman" w:hAnsi="Times New Roman" w:cs="Times New Roman"/>
          <w:i/>
          <w:sz w:val="24"/>
          <w:szCs w:val="24"/>
        </w:rPr>
        <w:t>2.3</w:t>
      </w:r>
      <w:r w:rsidRPr="00E9505F">
        <w:rPr>
          <w:rFonts w:ascii="Times New Roman" w:hAnsi="Times New Roman" w:cs="Times New Roman"/>
          <w:i/>
          <w:sz w:val="24"/>
          <w:szCs w:val="24"/>
        </w:rPr>
        <w:tab/>
        <w:t>An International Rule of Law?</w:t>
      </w:r>
    </w:p>
    <w:p w:rsidR="00C27261" w:rsidRPr="00E9505F" w:rsidRDefault="00C27261" w:rsidP="00C27261">
      <w:pPr>
        <w:spacing w:after="0" w:line="360" w:lineRule="auto"/>
        <w:ind w:left="720" w:hanging="720"/>
        <w:rPr>
          <w:rFonts w:ascii="Times New Roman" w:hAnsi="Times New Roman" w:cs="Times New Roman"/>
          <w:sz w:val="24"/>
          <w:szCs w:val="24"/>
        </w:rPr>
      </w:pPr>
      <w:r w:rsidRPr="00E9505F">
        <w:rPr>
          <w:rFonts w:ascii="Times New Roman" w:hAnsi="Times New Roman" w:cs="Times New Roman"/>
          <w:i/>
          <w:sz w:val="24"/>
          <w:szCs w:val="24"/>
        </w:rPr>
        <w:tab/>
      </w:r>
      <w:r w:rsidRPr="00E9505F">
        <w:rPr>
          <w:rFonts w:ascii="Times New Roman" w:hAnsi="Times New Roman" w:cs="Times New Roman"/>
          <w:i/>
          <w:sz w:val="24"/>
          <w:szCs w:val="24"/>
        </w:rPr>
        <w:tab/>
      </w:r>
      <w:r w:rsidRPr="00E9505F">
        <w:rPr>
          <w:rFonts w:ascii="Times New Roman" w:hAnsi="Times New Roman" w:cs="Times New Roman"/>
          <w:sz w:val="24"/>
          <w:szCs w:val="24"/>
        </w:rPr>
        <w:t>According to Chesterman, the term ‘International Rule of Law’ could have three different meanings (Chesterman, 2008).  It could mean the adaptation of the first two strands of the Diceyan formulation in the inter</w:t>
      </w:r>
      <w:r w:rsidR="00650AED" w:rsidRPr="00E9505F">
        <w:rPr>
          <w:rFonts w:ascii="Times New Roman" w:hAnsi="Times New Roman" w:cs="Times New Roman"/>
          <w:sz w:val="24"/>
          <w:szCs w:val="24"/>
        </w:rPr>
        <w:t xml:space="preserve">national sphere by the Conferences, Congresses and the Colloquium of the International Commission of Jurists discussed above.  This is the first sense in which the International Rule of Law is understood.  </w:t>
      </w:r>
    </w:p>
    <w:p w:rsidR="00650AED" w:rsidRPr="00E9505F" w:rsidRDefault="00650AED" w:rsidP="00C27261">
      <w:pPr>
        <w:spacing w:after="0" w:line="360" w:lineRule="auto"/>
        <w:ind w:left="720" w:hanging="720"/>
        <w:rPr>
          <w:rFonts w:ascii="Times New Roman" w:hAnsi="Times New Roman" w:cs="Times New Roman"/>
          <w:sz w:val="24"/>
          <w:szCs w:val="24"/>
        </w:rPr>
      </w:pPr>
    </w:p>
    <w:p w:rsidR="00650AED" w:rsidRPr="00E9505F" w:rsidRDefault="00650AED" w:rsidP="00277F0E">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00277F0E" w:rsidRPr="00E9505F">
        <w:rPr>
          <w:rFonts w:ascii="Times New Roman" w:hAnsi="Times New Roman" w:cs="Times New Roman"/>
          <w:sz w:val="24"/>
          <w:szCs w:val="24"/>
        </w:rPr>
        <w:tab/>
      </w:r>
      <w:r w:rsidRPr="00E9505F">
        <w:rPr>
          <w:rFonts w:ascii="Times New Roman" w:hAnsi="Times New Roman" w:cs="Times New Roman"/>
          <w:sz w:val="24"/>
          <w:szCs w:val="24"/>
        </w:rPr>
        <w:t>It could privilege international law over national law.  This second sense may be relevant to regional organisations like the European Union or the Association of Southeast Asian Nations (ASEAN) and their respective Member States.  This is problematic because peoples and governments of the world are not ready for the surrender of their sovereignty to any type of world government.</w:t>
      </w:r>
    </w:p>
    <w:p w:rsidR="00650AED" w:rsidRPr="00E9505F" w:rsidRDefault="00650AED" w:rsidP="00C27261">
      <w:pPr>
        <w:spacing w:after="0" w:line="360" w:lineRule="auto"/>
        <w:ind w:left="720" w:hanging="720"/>
        <w:rPr>
          <w:rFonts w:ascii="Times New Roman" w:hAnsi="Times New Roman" w:cs="Times New Roman"/>
          <w:sz w:val="24"/>
          <w:szCs w:val="24"/>
        </w:rPr>
      </w:pPr>
    </w:p>
    <w:p w:rsidR="00650AED" w:rsidRPr="00E9505F" w:rsidRDefault="00650AED" w:rsidP="00C27261">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The International Rule of Law could mean a global rule of law which might denote the emergence of a normative regime that touches individuals without mediation through existing national institutions.  This third sense is problematic for the simple reason that under a national law the sovereign exists in a vertical hierarchy with other subjects of law while in international law sovereignty remains with states existing </w:t>
      </w:r>
      <w:r w:rsidR="00CE0EEB" w:rsidRPr="00E9505F">
        <w:rPr>
          <w:rFonts w:ascii="Times New Roman" w:hAnsi="Times New Roman" w:cs="Times New Roman"/>
          <w:sz w:val="24"/>
          <w:szCs w:val="24"/>
        </w:rPr>
        <w:t>in a horizontal plane of sovereign equality.</w:t>
      </w:r>
    </w:p>
    <w:p w:rsidR="00CE0EEB" w:rsidRPr="00E9505F" w:rsidRDefault="00CE0EEB" w:rsidP="00C27261">
      <w:pPr>
        <w:spacing w:after="0" w:line="360" w:lineRule="auto"/>
        <w:ind w:left="720" w:hanging="720"/>
        <w:rPr>
          <w:rFonts w:ascii="Times New Roman" w:hAnsi="Times New Roman" w:cs="Times New Roman"/>
          <w:sz w:val="24"/>
          <w:szCs w:val="24"/>
        </w:rPr>
      </w:pPr>
    </w:p>
    <w:p w:rsidR="00CE0EEB" w:rsidRPr="00E9505F" w:rsidRDefault="00CE0EEB" w:rsidP="00C27261">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What then is International Rule of Law?  International Rule of Law, therefore, is the universalised formula, that is, the reliance </w:t>
      </w:r>
      <w:r w:rsidR="005B47B3" w:rsidRPr="00E9505F">
        <w:rPr>
          <w:rFonts w:ascii="Times New Roman" w:hAnsi="Times New Roman" w:cs="Times New Roman"/>
          <w:sz w:val="24"/>
          <w:szCs w:val="24"/>
        </w:rPr>
        <w:t xml:space="preserve">on law as opposed to arbitrary government and the substitution of settlement by law for settlement by force (Bishop, 1960-61).  The doctrine of the rule of law and its variant – the International Rule of Law – are alien to Chinese culture.  As Fukuyama explains in </w:t>
      </w:r>
      <w:r w:rsidR="005B47B3" w:rsidRPr="00E9505F">
        <w:rPr>
          <w:rFonts w:ascii="Times New Roman" w:hAnsi="Times New Roman" w:cs="Times New Roman"/>
          <w:i/>
          <w:sz w:val="24"/>
          <w:szCs w:val="24"/>
        </w:rPr>
        <w:t>The Origins of Political Order</w:t>
      </w:r>
      <w:r w:rsidR="005B47B3" w:rsidRPr="00E9505F">
        <w:rPr>
          <w:rFonts w:ascii="Times New Roman" w:hAnsi="Times New Roman" w:cs="Times New Roman"/>
          <w:sz w:val="24"/>
          <w:szCs w:val="24"/>
        </w:rPr>
        <w:t>, the rule of law is “a pre-existing body of law representing the will of the community that</w:t>
      </w:r>
      <w:r w:rsidR="002E3D77" w:rsidRPr="00E9505F">
        <w:rPr>
          <w:rFonts w:ascii="Times New Roman" w:hAnsi="Times New Roman" w:cs="Times New Roman"/>
          <w:sz w:val="24"/>
          <w:szCs w:val="24"/>
        </w:rPr>
        <w:t xml:space="preserve"> </w:t>
      </w:r>
      <w:r w:rsidR="005B47B3" w:rsidRPr="00E9505F">
        <w:rPr>
          <w:rFonts w:ascii="Times New Roman" w:hAnsi="Times New Roman" w:cs="Times New Roman"/>
          <w:sz w:val="24"/>
          <w:szCs w:val="24"/>
        </w:rPr>
        <w:t>is higher than the will of the current government</w:t>
      </w:r>
      <w:r w:rsidR="00C613BF" w:rsidRPr="00E9505F">
        <w:rPr>
          <w:rFonts w:ascii="Times New Roman" w:hAnsi="Times New Roman" w:cs="Times New Roman"/>
          <w:sz w:val="24"/>
          <w:szCs w:val="24"/>
        </w:rPr>
        <w:t xml:space="preserve"> </w:t>
      </w:r>
      <w:r w:rsidR="005B47B3" w:rsidRPr="00E9505F">
        <w:rPr>
          <w:rFonts w:ascii="Times New Roman" w:hAnsi="Times New Roman" w:cs="Times New Roman"/>
          <w:sz w:val="24"/>
          <w:szCs w:val="24"/>
        </w:rPr>
        <w:t xml:space="preserve">and that limits the scope of the government’s legislative act” (Fukuyama, 2011).  But </w:t>
      </w:r>
      <w:r w:rsidR="00246C25" w:rsidRPr="00E9505F">
        <w:rPr>
          <w:rFonts w:ascii="Times New Roman" w:hAnsi="Times New Roman" w:cs="Times New Roman"/>
          <w:sz w:val="24"/>
          <w:szCs w:val="24"/>
        </w:rPr>
        <w:t xml:space="preserve">Fukuyama contends that there are three components of political development: state building, rule </w:t>
      </w:r>
      <w:r w:rsidR="00246C25" w:rsidRPr="00E9505F">
        <w:rPr>
          <w:rFonts w:ascii="Times New Roman" w:hAnsi="Times New Roman" w:cs="Times New Roman"/>
          <w:sz w:val="24"/>
          <w:szCs w:val="24"/>
        </w:rPr>
        <w:lastRenderedPageBreak/>
        <w:t>of law, and accountability.  China, Fukuyama argues, built a central state in 221 B.C. at the time of the Qin Dynasty and merit-based bureaucracy that was able to register its population, levy taxes, control</w:t>
      </w:r>
      <w:r w:rsidR="002E3D77" w:rsidRPr="00E9505F">
        <w:rPr>
          <w:rFonts w:ascii="Times New Roman" w:hAnsi="Times New Roman" w:cs="Times New Roman"/>
          <w:sz w:val="24"/>
          <w:szCs w:val="24"/>
        </w:rPr>
        <w:t xml:space="preserve"> </w:t>
      </w:r>
      <w:r w:rsidR="00246C25" w:rsidRPr="00E9505F">
        <w:rPr>
          <w:rFonts w:ascii="Times New Roman" w:hAnsi="Times New Roman" w:cs="Times New Roman"/>
          <w:sz w:val="24"/>
          <w:szCs w:val="24"/>
        </w:rPr>
        <w:t xml:space="preserve">the military and regulate society some eighteen hundred years before a similar state emerged in Europe (Fukuyama, 2014).  However, China has been a society </w:t>
      </w:r>
      <w:r w:rsidR="00246C25" w:rsidRPr="00E9505F">
        <w:rPr>
          <w:rFonts w:ascii="Times New Roman" w:hAnsi="Times New Roman" w:cs="Times New Roman"/>
          <w:i/>
          <w:sz w:val="24"/>
          <w:szCs w:val="24"/>
        </w:rPr>
        <w:t>ruled by law</w:t>
      </w:r>
      <w:r w:rsidR="00246C25" w:rsidRPr="00E9505F">
        <w:rPr>
          <w:rFonts w:ascii="Times New Roman" w:hAnsi="Times New Roman" w:cs="Times New Roman"/>
          <w:sz w:val="24"/>
          <w:szCs w:val="24"/>
        </w:rPr>
        <w:t xml:space="preserve">.  The Communist Party, as in dynastic China, have never acknowledged the supremacy of law over the party.  For them, law remains an instrument of rule, and not an intrinsic source of legitimacy.  Lee Kuan Yew, the first Prime Minister of Singapore, opines that political freedoms are a </w:t>
      </w:r>
      <w:r w:rsidR="002118E3" w:rsidRPr="00E9505F">
        <w:rPr>
          <w:rFonts w:ascii="Times New Roman" w:hAnsi="Times New Roman" w:cs="Times New Roman"/>
          <w:sz w:val="24"/>
          <w:szCs w:val="24"/>
        </w:rPr>
        <w:t>Western priority which are alien to Asian values which are based on order, discipline and loyalty, rather than on liberty and freedom (Sen, 1999; Allison and Blackwill, 2013).</w:t>
      </w:r>
    </w:p>
    <w:p w:rsidR="002118E3" w:rsidRPr="00E9505F" w:rsidRDefault="002118E3" w:rsidP="00C27261">
      <w:pPr>
        <w:spacing w:after="0" w:line="360" w:lineRule="auto"/>
        <w:ind w:left="720" w:hanging="720"/>
        <w:rPr>
          <w:rFonts w:ascii="Times New Roman" w:hAnsi="Times New Roman" w:cs="Times New Roman"/>
          <w:sz w:val="24"/>
          <w:szCs w:val="24"/>
        </w:rPr>
      </w:pPr>
    </w:p>
    <w:p w:rsidR="002118E3" w:rsidRPr="00E9505F" w:rsidRDefault="002118E3" w:rsidP="00C27261">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If then the rule of law is alien to Asian culture then geoeconomics</w:t>
      </w:r>
      <w:r w:rsidR="00B6333D">
        <w:rPr>
          <w:rFonts w:ascii="Times New Roman" w:hAnsi="Times New Roman" w:cs="Times New Roman"/>
          <w:sz w:val="24"/>
          <w:szCs w:val="24"/>
        </w:rPr>
        <w:t xml:space="preserve"> should be considered </w:t>
      </w:r>
      <w:r w:rsidRPr="00E9505F">
        <w:rPr>
          <w:rFonts w:ascii="Times New Roman" w:hAnsi="Times New Roman" w:cs="Times New Roman"/>
          <w:sz w:val="24"/>
          <w:szCs w:val="24"/>
        </w:rPr>
        <w:t>not only as a paradigm but also as an interrogatory source.</w:t>
      </w:r>
    </w:p>
    <w:p w:rsidR="002118E3" w:rsidRPr="00E9505F" w:rsidRDefault="002118E3" w:rsidP="00C27261">
      <w:pPr>
        <w:spacing w:after="0" w:line="360" w:lineRule="auto"/>
        <w:ind w:left="720" w:hanging="720"/>
        <w:rPr>
          <w:rFonts w:ascii="Times New Roman" w:hAnsi="Times New Roman" w:cs="Times New Roman"/>
          <w:sz w:val="24"/>
          <w:szCs w:val="24"/>
        </w:rPr>
      </w:pPr>
    </w:p>
    <w:p w:rsidR="002118E3" w:rsidRPr="00E9505F" w:rsidRDefault="002118E3" w:rsidP="00277F0E">
      <w:pPr>
        <w:pStyle w:val="ListParagraph"/>
        <w:numPr>
          <w:ilvl w:val="0"/>
          <w:numId w:val="15"/>
        </w:numPr>
        <w:spacing w:after="0" w:line="360" w:lineRule="auto"/>
        <w:ind w:left="567" w:hanging="487"/>
        <w:rPr>
          <w:rFonts w:ascii="Times New Roman" w:hAnsi="Times New Roman" w:cs="Times New Roman"/>
          <w:b/>
          <w:sz w:val="24"/>
          <w:szCs w:val="24"/>
        </w:rPr>
      </w:pPr>
      <w:r w:rsidRPr="00E9505F">
        <w:rPr>
          <w:rFonts w:ascii="Times New Roman" w:hAnsi="Times New Roman" w:cs="Times New Roman"/>
          <w:b/>
          <w:sz w:val="24"/>
          <w:szCs w:val="24"/>
        </w:rPr>
        <w:t>Geoeconomics</w:t>
      </w:r>
    </w:p>
    <w:p w:rsidR="002118E3" w:rsidRPr="00E9505F" w:rsidRDefault="002118E3" w:rsidP="00277F0E">
      <w:pPr>
        <w:pStyle w:val="ListParagraph"/>
        <w:spacing w:after="0" w:line="360" w:lineRule="auto"/>
        <w:ind w:firstLine="440"/>
        <w:rPr>
          <w:rFonts w:ascii="Times New Roman" w:hAnsi="Times New Roman" w:cs="Times New Roman"/>
          <w:sz w:val="24"/>
          <w:szCs w:val="24"/>
        </w:rPr>
      </w:pPr>
      <w:r w:rsidRPr="00E9505F">
        <w:rPr>
          <w:rFonts w:ascii="Times New Roman" w:hAnsi="Times New Roman" w:cs="Times New Roman"/>
          <w:sz w:val="24"/>
          <w:szCs w:val="24"/>
        </w:rPr>
        <w:t>The term “geoeconomics”, which was used for the first time in 1942 by the American scientist, George T. Renner, is an amalgam of the logic of conflict an</w:t>
      </w:r>
      <w:r w:rsidR="00A95ACC" w:rsidRPr="00E9505F">
        <w:rPr>
          <w:rFonts w:ascii="Times New Roman" w:hAnsi="Times New Roman" w:cs="Times New Roman"/>
          <w:sz w:val="24"/>
          <w:szCs w:val="24"/>
        </w:rPr>
        <w:t>d the grammar of commerce (Babić</w:t>
      </w:r>
      <w:r w:rsidRPr="00E9505F">
        <w:rPr>
          <w:rFonts w:ascii="Times New Roman" w:hAnsi="Times New Roman" w:cs="Times New Roman"/>
          <w:sz w:val="24"/>
          <w:szCs w:val="24"/>
        </w:rPr>
        <w:t>, 2009; Luttwak, 1990).  It has been defined as “the systematic use of economic instruments to accomplish</w:t>
      </w:r>
      <w:r w:rsidR="00A95ACC" w:rsidRPr="00E9505F">
        <w:rPr>
          <w:rFonts w:ascii="Times New Roman" w:hAnsi="Times New Roman" w:cs="Times New Roman"/>
          <w:sz w:val="24"/>
          <w:szCs w:val="24"/>
        </w:rPr>
        <w:t xml:space="preserve"> </w:t>
      </w:r>
      <w:r w:rsidRPr="00E9505F">
        <w:rPr>
          <w:rFonts w:ascii="Times New Roman" w:hAnsi="Times New Roman" w:cs="Times New Roman"/>
          <w:sz w:val="24"/>
          <w:szCs w:val="24"/>
        </w:rPr>
        <w:t>geopolitical objectives</w:t>
      </w:r>
      <w:r w:rsidR="00794803" w:rsidRPr="00E9505F">
        <w:rPr>
          <w:rFonts w:ascii="Times New Roman" w:hAnsi="Times New Roman" w:cs="Times New Roman"/>
          <w:sz w:val="24"/>
          <w:szCs w:val="24"/>
        </w:rPr>
        <w:t>”</w:t>
      </w:r>
      <w:r w:rsidRPr="00E9505F">
        <w:rPr>
          <w:rFonts w:ascii="Times New Roman" w:hAnsi="Times New Roman" w:cs="Times New Roman"/>
          <w:sz w:val="24"/>
          <w:szCs w:val="24"/>
        </w:rPr>
        <w:t xml:space="preserve"> (Blackwell and Harris, 2016).  While there is a tendency</w:t>
      </w:r>
      <w:r w:rsidR="002E3D77" w:rsidRPr="00E9505F">
        <w:rPr>
          <w:rFonts w:ascii="Times New Roman" w:hAnsi="Times New Roman" w:cs="Times New Roman"/>
          <w:sz w:val="24"/>
          <w:szCs w:val="24"/>
        </w:rPr>
        <w:t xml:space="preserve"> to use the terms </w:t>
      </w:r>
      <w:r w:rsidRPr="00E9505F">
        <w:rPr>
          <w:rFonts w:ascii="Times New Roman" w:hAnsi="Times New Roman" w:cs="Times New Roman"/>
          <w:sz w:val="24"/>
          <w:szCs w:val="24"/>
        </w:rPr>
        <w:t>“geoeconomics” and “geopolitics”</w:t>
      </w:r>
      <w:r w:rsidR="002E3D77" w:rsidRPr="00E9505F">
        <w:rPr>
          <w:rFonts w:ascii="Times New Roman" w:hAnsi="Times New Roman" w:cs="Times New Roman"/>
          <w:sz w:val="24"/>
          <w:szCs w:val="24"/>
        </w:rPr>
        <w:t xml:space="preserve"> interchangeably</w:t>
      </w:r>
      <w:r w:rsidRPr="00E9505F">
        <w:rPr>
          <w:rFonts w:ascii="Times New Roman" w:hAnsi="Times New Roman" w:cs="Times New Roman"/>
          <w:sz w:val="24"/>
          <w:szCs w:val="24"/>
        </w:rPr>
        <w:t>, this tendency should be resist</w:t>
      </w:r>
      <w:r w:rsidR="00A95ACC" w:rsidRPr="00E9505F">
        <w:rPr>
          <w:rFonts w:ascii="Times New Roman" w:hAnsi="Times New Roman" w:cs="Times New Roman"/>
          <w:sz w:val="24"/>
          <w:szCs w:val="24"/>
        </w:rPr>
        <w:t>ed at all cost (Note 3).  The no</w:t>
      </w:r>
      <w:r w:rsidRPr="00E9505F">
        <w:rPr>
          <w:rFonts w:ascii="Times New Roman" w:hAnsi="Times New Roman" w:cs="Times New Roman"/>
          <w:sz w:val="24"/>
          <w:szCs w:val="24"/>
        </w:rPr>
        <w:t>tion of “geopolitical social” draws attention to acts of violence that allowed the assemblage of national territory or the furtherance of national interests while the “geoeconomic social” is the recasting of the social forms of security through the market.  Therefore, geopolitics and geoeconomics are two distinct forms of geostrategic discourse.</w:t>
      </w:r>
    </w:p>
    <w:p w:rsidR="002118E3" w:rsidRPr="00E9505F" w:rsidRDefault="002118E3" w:rsidP="002118E3">
      <w:pPr>
        <w:pStyle w:val="ListParagraph"/>
        <w:spacing w:after="0" w:line="360" w:lineRule="auto"/>
        <w:ind w:left="440" w:firstLine="720"/>
        <w:rPr>
          <w:rFonts w:ascii="Times New Roman" w:hAnsi="Times New Roman" w:cs="Times New Roman"/>
          <w:sz w:val="24"/>
          <w:szCs w:val="24"/>
        </w:rPr>
      </w:pPr>
    </w:p>
    <w:p w:rsidR="002118E3" w:rsidRPr="00E9505F" w:rsidRDefault="002118E3" w:rsidP="002118E3">
      <w:pPr>
        <w:pStyle w:val="ListParagraph"/>
        <w:spacing w:after="0" w:line="360" w:lineRule="auto"/>
        <w:ind w:left="440" w:firstLine="720"/>
        <w:rPr>
          <w:rFonts w:ascii="Times New Roman" w:hAnsi="Times New Roman" w:cs="Times New Roman"/>
          <w:sz w:val="24"/>
          <w:szCs w:val="24"/>
        </w:rPr>
      </w:pPr>
      <w:r w:rsidRPr="00E9505F">
        <w:rPr>
          <w:rFonts w:ascii="Times New Roman" w:hAnsi="Times New Roman" w:cs="Times New Roman"/>
          <w:sz w:val="24"/>
          <w:szCs w:val="24"/>
        </w:rPr>
        <w:t>A neat illustration of the use of geoeconomic</w:t>
      </w:r>
      <w:r w:rsidR="000772E2" w:rsidRPr="00E9505F">
        <w:rPr>
          <w:rFonts w:ascii="Times New Roman" w:hAnsi="Times New Roman" w:cs="Times New Roman"/>
          <w:sz w:val="24"/>
          <w:szCs w:val="24"/>
        </w:rPr>
        <w:t xml:space="preserve">s </w:t>
      </w:r>
      <w:r w:rsidRPr="00E9505F">
        <w:rPr>
          <w:rFonts w:ascii="Times New Roman" w:hAnsi="Times New Roman" w:cs="Times New Roman"/>
          <w:sz w:val="24"/>
          <w:szCs w:val="24"/>
        </w:rPr>
        <w:t xml:space="preserve">in the mid-twentieth century is the United States’ orchestrated run on the British Pound to force a ceasefire and the withdrawal of British, French and Israeli forces from Egypt during the Suez Canal Crisis of 1956 (Salako, 2016).  Since then, the United States has lost the art of using geoeconomics for geopolitical ends and has relied solely on one tool of geoeconomics – economic and financial sanctions – to further its geopolitical interests; and thus moving </w:t>
      </w:r>
      <w:r w:rsidRPr="00E9505F">
        <w:rPr>
          <w:rFonts w:ascii="Times New Roman" w:hAnsi="Times New Roman" w:cs="Times New Roman"/>
          <w:sz w:val="24"/>
          <w:szCs w:val="24"/>
        </w:rPr>
        <w:lastRenderedPageBreak/>
        <w:t>in the opposite direction and allowing China (the world’s leading practiti</w:t>
      </w:r>
      <w:r w:rsidR="00A95ACC" w:rsidRPr="00E9505F">
        <w:rPr>
          <w:rFonts w:ascii="Times New Roman" w:hAnsi="Times New Roman" w:cs="Times New Roman"/>
          <w:sz w:val="24"/>
          <w:szCs w:val="24"/>
        </w:rPr>
        <w:t>oner of geoeconomics) to extend</w:t>
      </w:r>
      <w:r w:rsidRPr="00E9505F">
        <w:rPr>
          <w:rFonts w:ascii="Times New Roman" w:hAnsi="Times New Roman" w:cs="Times New Roman"/>
          <w:sz w:val="24"/>
          <w:szCs w:val="24"/>
        </w:rPr>
        <w:t xml:space="preserve"> its influence not only in Asia but worldwide.  Whether sanctions work is a moot point but that should not detain us here.  What matters in this excursus i</w:t>
      </w:r>
      <w:r w:rsidR="00A95ACC" w:rsidRPr="00E9505F">
        <w:rPr>
          <w:rFonts w:ascii="Times New Roman" w:hAnsi="Times New Roman" w:cs="Times New Roman"/>
          <w:sz w:val="24"/>
          <w:szCs w:val="24"/>
        </w:rPr>
        <w:t>s to show how China has used five</w:t>
      </w:r>
      <w:r w:rsidRPr="00E9505F">
        <w:rPr>
          <w:rFonts w:ascii="Times New Roman" w:hAnsi="Times New Roman" w:cs="Times New Roman"/>
          <w:sz w:val="24"/>
          <w:szCs w:val="24"/>
        </w:rPr>
        <w:t xml:space="preserve"> other tools of geoeconomics, namely, trade policy, investment policy, cyber attacks, aid and regulation of commodity flows in achieving its geopolitical goals in the disputes in the South China Sea </w:t>
      </w:r>
      <w:r w:rsidR="0046621A" w:rsidRPr="00E9505F">
        <w:rPr>
          <w:rFonts w:ascii="Times New Roman" w:hAnsi="Times New Roman" w:cs="Times New Roman"/>
          <w:sz w:val="24"/>
          <w:szCs w:val="24"/>
        </w:rPr>
        <w:t>and</w:t>
      </w:r>
      <w:r w:rsidR="000772E2" w:rsidRPr="00E9505F">
        <w:rPr>
          <w:rFonts w:ascii="Times New Roman" w:hAnsi="Times New Roman" w:cs="Times New Roman"/>
          <w:sz w:val="24"/>
          <w:szCs w:val="24"/>
        </w:rPr>
        <w:t xml:space="preserve"> in</w:t>
      </w:r>
      <w:r w:rsidR="0046621A" w:rsidRPr="00E9505F">
        <w:rPr>
          <w:rFonts w:ascii="Times New Roman" w:hAnsi="Times New Roman" w:cs="Times New Roman"/>
          <w:sz w:val="24"/>
          <w:szCs w:val="24"/>
        </w:rPr>
        <w:t xml:space="preserve"> driving a wedge between the United States and its allies (Japan, the Philippines and South Korea) (Note 4).</w:t>
      </w:r>
    </w:p>
    <w:p w:rsidR="0046621A" w:rsidRPr="00E9505F" w:rsidRDefault="0046621A" w:rsidP="002118E3">
      <w:pPr>
        <w:pStyle w:val="ListParagraph"/>
        <w:spacing w:after="0" w:line="360" w:lineRule="auto"/>
        <w:ind w:left="440" w:firstLine="720"/>
        <w:rPr>
          <w:rFonts w:ascii="Times New Roman" w:hAnsi="Times New Roman" w:cs="Times New Roman"/>
          <w:sz w:val="24"/>
          <w:szCs w:val="24"/>
        </w:rPr>
      </w:pPr>
    </w:p>
    <w:p w:rsidR="0046621A" w:rsidRPr="00E9505F" w:rsidRDefault="0046621A" w:rsidP="002118E3">
      <w:pPr>
        <w:pStyle w:val="ListParagraph"/>
        <w:spacing w:after="0" w:line="360" w:lineRule="auto"/>
        <w:ind w:left="440" w:firstLine="720"/>
        <w:rPr>
          <w:rFonts w:ascii="Times New Roman" w:hAnsi="Times New Roman" w:cs="Times New Roman"/>
          <w:sz w:val="24"/>
          <w:szCs w:val="24"/>
        </w:rPr>
      </w:pPr>
      <w:r w:rsidRPr="00E9505F">
        <w:rPr>
          <w:rFonts w:ascii="Times New Roman" w:hAnsi="Times New Roman" w:cs="Times New Roman"/>
          <w:sz w:val="24"/>
          <w:szCs w:val="24"/>
        </w:rPr>
        <w:t>Trade as an economic tool can be used coercively as was the ca</w:t>
      </w:r>
      <w:r w:rsidR="00794803" w:rsidRPr="00E9505F">
        <w:rPr>
          <w:rFonts w:ascii="Times New Roman" w:hAnsi="Times New Roman" w:cs="Times New Roman"/>
          <w:sz w:val="24"/>
          <w:szCs w:val="24"/>
        </w:rPr>
        <w:t>s</w:t>
      </w:r>
      <w:r w:rsidRPr="00E9505F">
        <w:rPr>
          <w:rFonts w:ascii="Times New Roman" w:hAnsi="Times New Roman" w:cs="Times New Roman"/>
          <w:sz w:val="24"/>
          <w:szCs w:val="24"/>
        </w:rPr>
        <w:t>e when Beijing tried to dissuade Manila from claiming the Scarborough Shoal during the administration of President</w:t>
      </w:r>
      <w:r w:rsidR="00AD53DA" w:rsidRPr="00E9505F">
        <w:rPr>
          <w:rFonts w:ascii="Times New Roman" w:hAnsi="Times New Roman" w:cs="Times New Roman"/>
          <w:sz w:val="24"/>
          <w:szCs w:val="24"/>
        </w:rPr>
        <w:t xml:space="preserve"> Benigno</w:t>
      </w:r>
      <w:r w:rsidR="000772E2" w:rsidRPr="00E9505F">
        <w:rPr>
          <w:rFonts w:ascii="Times New Roman" w:hAnsi="Times New Roman" w:cs="Times New Roman"/>
          <w:sz w:val="24"/>
          <w:szCs w:val="24"/>
        </w:rPr>
        <w:t xml:space="preserve"> </w:t>
      </w:r>
      <w:r w:rsidR="00AD53DA" w:rsidRPr="00E9505F">
        <w:rPr>
          <w:rFonts w:ascii="Times New Roman" w:hAnsi="Times New Roman" w:cs="Times New Roman"/>
          <w:sz w:val="24"/>
          <w:szCs w:val="24"/>
        </w:rPr>
        <w:t xml:space="preserve"> </w:t>
      </w:r>
      <w:r w:rsidRPr="00E9505F">
        <w:rPr>
          <w:rFonts w:ascii="Times New Roman" w:hAnsi="Times New Roman" w:cs="Times New Roman"/>
          <w:sz w:val="24"/>
          <w:szCs w:val="24"/>
        </w:rPr>
        <w:t xml:space="preserve"> Aqu</w:t>
      </w:r>
      <w:r w:rsidR="000772E2" w:rsidRPr="00E9505F">
        <w:rPr>
          <w:rFonts w:ascii="Times New Roman" w:hAnsi="Times New Roman" w:cs="Times New Roman"/>
          <w:sz w:val="24"/>
          <w:szCs w:val="24"/>
        </w:rPr>
        <w:t xml:space="preserve">ino </w:t>
      </w:r>
      <w:r w:rsidRPr="00E9505F">
        <w:rPr>
          <w:rFonts w:ascii="Times New Roman" w:hAnsi="Times New Roman" w:cs="Times New Roman"/>
          <w:sz w:val="24"/>
          <w:szCs w:val="24"/>
        </w:rPr>
        <w:t>of the Philippines.  Investment policy is a more potent geoeconomic tool which has been used by Norway with the largest sovereign fund in the world ($810 billion) to dissuade its firms from investing in Israeli firms with ties to settlements in the disputed West Bank territories.  China’s investment policy is predicated by the disavowal of Taiwan and the recognition of one – China policy, leaving Taiwan with just 22 allies (mostly small nations).</w:t>
      </w:r>
    </w:p>
    <w:p w:rsidR="0046621A" w:rsidRPr="00E9505F" w:rsidRDefault="0046621A" w:rsidP="002118E3">
      <w:pPr>
        <w:pStyle w:val="ListParagraph"/>
        <w:spacing w:after="0" w:line="360" w:lineRule="auto"/>
        <w:ind w:left="440" w:firstLine="720"/>
        <w:rPr>
          <w:rFonts w:ascii="Times New Roman" w:hAnsi="Times New Roman" w:cs="Times New Roman"/>
          <w:sz w:val="24"/>
          <w:szCs w:val="24"/>
        </w:rPr>
      </w:pPr>
    </w:p>
    <w:p w:rsidR="0046621A" w:rsidRPr="00E9505F" w:rsidRDefault="0046621A" w:rsidP="002118E3">
      <w:pPr>
        <w:pStyle w:val="ListParagraph"/>
        <w:spacing w:after="0" w:line="360" w:lineRule="auto"/>
        <w:ind w:left="440" w:firstLine="720"/>
        <w:rPr>
          <w:rFonts w:ascii="Times New Roman" w:hAnsi="Times New Roman" w:cs="Times New Roman"/>
          <w:sz w:val="24"/>
          <w:szCs w:val="24"/>
        </w:rPr>
      </w:pPr>
      <w:r w:rsidRPr="00E9505F">
        <w:rPr>
          <w:rFonts w:ascii="Times New Roman" w:hAnsi="Times New Roman" w:cs="Times New Roman"/>
          <w:sz w:val="24"/>
          <w:szCs w:val="24"/>
        </w:rPr>
        <w:tab/>
        <w:t>While little is known of the extent of cyber</w:t>
      </w:r>
      <w:r w:rsidR="00E9505F">
        <w:rPr>
          <w:rFonts w:ascii="Times New Roman" w:hAnsi="Times New Roman" w:cs="Times New Roman"/>
          <w:sz w:val="24"/>
          <w:szCs w:val="24"/>
        </w:rPr>
        <w:t xml:space="preserve"> </w:t>
      </w:r>
      <w:r w:rsidRPr="00E9505F">
        <w:rPr>
          <w:rFonts w:ascii="Times New Roman" w:hAnsi="Times New Roman" w:cs="Times New Roman"/>
          <w:sz w:val="24"/>
          <w:szCs w:val="24"/>
        </w:rPr>
        <w:t>attack</w:t>
      </w:r>
      <w:r w:rsidR="00AD53DA" w:rsidRPr="00E9505F">
        <w:rPr>
          <w:rFonts w:ascii="Times New Roman" w:hAnsi="Times New Roman" w:cs="Times New Roman"/>
          <w:sz w:val="24"/>
          <w:szCs w:val="24"/>
        </w:rPr>
        <w:t>s, they</w:t>
      </w:r>
      <w:r w:rsidRPr="00E9505F">
        <w:rPr>
          <w:rFonts w:ascii="Times New Roman" w:hAnsi="Times New Roman" w:cs="Times New Roman"/>
          <w:sz w:val="24"/>
          <w:szCs w:val="24"/>
        </w:rPr>
        <w:t xml:space="preserve"> have been used conjunctively with other geoeconomic strategy to persuade Japan to negotiate in the Senkaku/Diaoyu dispute</w:t>
      </w:r>
      <w:r w:rsidR="000577D0" w:rsidRPr="00E9505F">
        <w:rPr>
          <w:rFonts w:ascii="Times New Roman" w:hAnsi="Times New Roman" w:cs="Times New Roman"/>
          <w:sz w:val="24"/>
          <w:szCs w:val="24"/>
        </w:rPr>
        <w:t>,</w:t>
      </w:r>
      <w:r w:rsidRPr="00E9505F">
        <w:rPr>
          <w:rFonts w:ascii="Times New Roman" w:hAnsi="Times New Roman" w:cs="Times New Roman"/>
          <w:sz w:val="24"/>
          <w:szCs w:val="24"/>
        </w:rPr>
        <w:t xml:space="preserve"> discussed</w:t>
      </w:r>
      <w:r w:rsidR="000577D0" w:rsidRPr="00E9505F">
        <w:rPr>
          <w:rFonts w:ascii="Times New Roman" w:hAnsi="Times New Roman" w:cs="Times New Roman"/>
          <w:sz w:val="24"/>
          <w:szCs w:val="24"/>
        </w:rPr>
        <w:t xml:space="preserve"> later.  Economic aid</w:t>
      </w:r>
      <w:r w:rsidRPr="00E9505F">
        <w:rPr>
          <w:rFonts w:ascii="Times New Roman" w:hAnsi="Times New Roman" w:cs="Times New Roman"/>
          <w:sz w:val="24"/>
          <w:szCs w:val="24"/>
        </w:rPr>
        <w:t>, like military aid, is a geoeconomic</w:t>
      </w:r>
      <w:r w:rsidR="00AD53DA" w:rsidRPr="00E9505F">
        <w:rPr>
          <w:rFonts w:ascii="Times New Roman" w:hAnsi="Times New Roman" w:cs="Times New Roman"/>
          <w:sz w:val="24"/>
          <w:szCs w:val="24"/>
        </w:rPr>
        <w:t xml:space="preserve"> </w:t>
      </w:r>
      <w:r w:rsidRPr="00E9505F">
        <w:rPr>
          <w:rFonts w:ascii="Times New Roman" w:hAnsi="Times New Roman" w:cs="Times New Roman"/>
          <w:sz w:val="24"/>
          <w:szCs w:val="24"/>
        </w:rPr>
        <w:t>tool as old as diplomacy itself.  One of the exponents of economic</w:t>
      </w:r>
      <w:r w:rsidR="00AD53DA" w:rsidRPr="00E9505F">
        <w:rPr>
          <w:rFonts w:ascii="Times New Roman" w:hAnsi="Times New Roman" w:cs="Times New Roman"/>
          <w:sz w:val="24"/>
          <w:szCs w:val="24"/>
        </w:rPr>
        <w:t xml:space="preserve"> </w:t>
      </w:r>
      <w:r w:rsidR="000577D0" w:rsidRPr="00E9505F">
        <w:rPr>
          <w:rFonts w:ascii="Times New Roman" w:hAnsi="Times New Roman" w:cs="Times New Roman"/>
          <w:sz w:val="24"/>
          <w:szCs w:val="24"/>
        </w:rPr>
        <w:t>aid</w:t>
      </w:r>
      <w:r w:rsidRPr="00E9505F">
        <w:rPr>
          <w:rFonts w:ascii="Times New Roman" w:hAnsi="Times New Roman" w:cs="Times New Roman"/>
          <w:sz w:val="24"/>
          <w:szCs w:val="24"/>
        </w:rPr>
        <w:t xml:space="preserve"> as a geoeconomic tool is the Gulf Corporation Council.  Qatar, a member of the Council, provided $8 billion and pledged $12 billion to Egypt</w:t>
      </w:r>
      <w:r w:rsidR="00AD53DA" w:rsidRPr="00E9505F">
        <w:rPr>
          <w:rFonts w:ascii="Times New Roman" w:hAnsi="Times New Roman" w:cs="Times New Roman"/>
          <w:sz w:val="24"/>
          <w:szCs w:val="24"/>
        </w:rPr>
        <w:t xml:space="preserve"> </w:t>
      </w:r>
      <w:r w:rsidRPr="00E9505F">
        <w:rPr>
          <w:rFonts w:ascii="Times New Roman" w:hAnsi="Times New Roman" w:cs="Times New Roman"/>
          <w:sz w:val="24"/>
          <w:szCs w:val="24"/>
        </w:rPr>
        <w:t>between President Mubarak’s overthrow in February 2011 and Morsi’s removal in 2013.  Kuwait, United Arab Emirates and Saudi Arabia – all members of the Council – have given the sum of $20 billion since Morsi’s removal.  China has not only b</w:t>
      </w:r>
      <w:r w:rsidR="00AD53DA" w:rsidRPr="00E9505F">
        <w:rPr>
          <w:rFonts w:ascii="Times New Roman" w:hAnsi="Times New Roman" w:cs="Times New Roman"/>
          <w:sz w:val="24"/>
          <w:szCs w:val="24"/>
        </w:rPr>
        <w:t xml:space="preserve">een staying out of wars but </w:t>
      </w:r>
      <w:r w:rsidRPr="00E9505F">
        <w:rPr>
          <w:rFonts w:ascii="Times New Roman" w:hAnsi="Times New Roman" w:cs="Times New Roman"/>
          <w:sz w:val="24"/>
          <w:szCs w:val="24"/>
        </w:rPr>
        <w:t>has</w:t>
      </w:r>
      <w:r w:rsidR="00AD53DA" w:rsidRPr="00E9505F">
        <w:rPr>
          <w:rFonts w:ascii="Times New Roman" w:hAnsi="Times New Roman" w:cs="Times New Roman"/>
          <w:sz w:val="24"/>
          <w:szCs w:val="24"/>
        </w:rPr>
        <w:t xml:space="preserve"> also</w:t>
      </w:r>
      <w:r w:rsidRPr="00E9505F">
        <w:rPr>
          <w:rFonts w:ascii="Times New Roman" w:hAnsi="Times New Roman" w:cs="Times New Roman"/>
          <w:sz w:val="24"/>
          <w:szCs w:val="24"/>
        </w:rPr>
        <w:t xml:space="preserve"> been using its stupendous economic power in two ways.  First, China has been using its economic power</w:t>
      </w:r>
      <w:r w:rsidR="000577D0" w:rsidRPr="00E9505F">
        <w:rPr>
          <w:rFonts w:ascii="Times New Roman" w:hAnsi="Times New Roman" w:cs="Times New Roman"/>
          <w:sz w:val="24"/>
          <w:szCs w:val="24"/>
        </w:rPr>
        <w:t xml:space="preserve"> </w:t>
      </w:r>
      <w:r w:rsidRPr="00E9505F">
        <w:rPr>
          <w:rFonts w:ascii="Times New Roman" w:hAnsi="Times New Roman" w:cs="Times New Roman"/>
          <w:sz w:val="24"/>
          <w:szCs w:val="24"/>
        </w:rPr>
        <w:t xml:space="preserve"> </w:t>
      </w:r>
      <w:r w:rsidR="00ED4BB0" w:rsidRPr="00E9505F">
        <w:rPr>
          <w:rFonts w:ascii="Times New Roman" w:hAnsi="Times New Roman" w:cs="Times New Roman"/>
          <w:sz w:val="24"/>
          <w:szCs w:val="24"/>
        </w:rPr>
        <w:t>to create a new international order by setting up the</w:t>
      </w:r>
      <w:r w:rsidR="00AD53DA" w:rsidRPr="00E9505F">
        <w:rPr>
          <w:rFonts w:ascii="Times New Roman" w:hAnsi="Times New Roman" w:cs="Times New Roman"/>
          <w:sz w:val="24"/>
          <w:szCs w:val="24"/>
        </w:rPr>
        <w:t xml:space="preserve"> Asian</w:t>
      </w:r>
      <w:r w:rsidR="00ED4BB0" w:rsidRPr="00E9505F">
        <w:rPr>
          <w:rFonts w:ascii="Times New Roman" w:hAnsi="Times New Roman" w:cs="Times New Roman"/>
          <w:sz w:val="24"/>
          <w:szCs w:val="24"/>
        </w:rPr>
        <w:t xml:space="preserve"> Infrastructure Investment Bank, capitalised at $100 billion as an alternative to </w:t>
      </w:r>
      <w:r w:rsidR="00AD53DA" w:rsidRPr="00E9505F">
        <w:rPr>
          <w:rFonts w:ascii="Times New Roman" w:hAnsi="Times New Roman" w:cs="Times New Roman"/>
          <w:sz w:val="24"/>
          <w:szCs w:val="24"/>
        </w:rPr>
        <w:t xml:space="preserve">the World Bank; and, second, China’s </w:t>
      </w:r>
      <w:r w:rsidR="00ED4BB0" w:rsidRPr="00E9505F">
        <w:rPr>
          <w:rFonts w:ascii="Times New Roman" w:hAnsi="Times New Roman" w:cs="Times New Roman"/>
          <w:sz w:val="24"/>
          <w:szCs w:val="24"/>
        </w:rPr>
        <w:t xml:space="preserve"> $900 billion so-called “One Belt, One Road” initiative which includes pipelines and a port in Pakistan, bridges in Bangladesh and railways to Russia offer alternative values and institutions different from those promoted by </w:t>
      </w:r>
      <w:r w:rsidR="00ED4BB0" w:rsidRPr="00E9505F">
        <w:rPr>
          <w:rFonts w:ascii="Times New Roman" w:hAnsi="Times New Roman" w:cs="Times New Roman"/>
          <w:sz w:val="24"/>
          <w:szCs w:val="24"/>
        </w:rPr>
        <w:lastRenderedPageBreak/>
        <w:t>cosmopolitans/liberals and neoconservatives such as the rule of law, world government, IMF and World Bank (Note 5).</w:t>
      </w:r>
    </w:p>
    <w:p w:rsidR="00ED4BB0" w:rsidRPr="00E9505F" w:rsidRDefault="00ED4BB0" w:rsidP="002118E3">
      <w:pPr>
        <w:pStyle w:val="ListParagraph"/>
        <w:spacing w:after="0" w:line="360" w:lineRule="auto"/>
        <w:ind w:left="440" w:firstLine="720"/>
        <w:rPr>
          <w:rFonts w:ascii="Times New Roman" w:hAnsi="Times New Roman" w:cs="Times New Roman"/>
          <w:sz w:val="24"/>
          <w:szCs w:val="24"/>
        </w:rPr>
      </w:pPr>
    </w:p>
    <w:p w:rsidR="00ED4BB0" w:rsidRPr="00E9505F" w:rsidRDefault="00ED4BB0" w:rsidP="00ED4BB0">
      <w:pPr>
        <w:pStyle w:val="ListParagraph"/>
        <w:spacing w:after="0" w:line="360" w:lineRule="auto"/>
        <w:ind w:left="440" w:firstLine="720"/>
        <w:rPr>
          <w:rFonts w:ascii="Times New Roman" w:hAnsi="Times New Roman" w:cs="Times New Roman"/>
          <w:sz w:val="24"/>
          <w:szCs w:val="24"/>
        </w:rPr>
      </w:pPr>
      <w:r w:rsidRPr="00E9505F">
        <w:rPr>
          <w:rFonts w:ascii="Times New Roman" w:hAnsi="Times New Roman" w:cs="Times New Roman"/>
          <w:sz w:val="24"/>
          <w:szCs w:val="24"/>
        </w:rPr>
        <w:t>Finally, China’s claim to territorial sovereignty and the development of oil and gas a</w:t>
      </w:r>
      <w:r w:rsidR="000577D0" w:rsidRPr="00E9505F">
        <w:rPr>
          <w:rFonts w:ascii="Times New Roman" w:hAnsi="Times New Roman" w:cs="Times New Roman"/>
          <w:sz w:val="24"/>
          <w:szCs w:val="24"/>
        </w:rPr>
        <w:t>round the</w:t>
      </w:r>
      <w:r w:rsidRPr="00E9505F">
        <w:rPr>
          <w:rFonts w:ascii="Times New Roman" w:hAnsi="Times New Roman" w:cs="Times New Roman"/>
          <w:sz w:val="24"/>
          <w:szCs w:val="24"/>
        </w:rPr>
        <w:t xml:space="preserve"> disputed islands and low-tide elevations have led to the regulation of commodity</w:t>
      </w:r>
      <w:r w:rsidR="000577D0" w:rsidRPr="00E9505F">
        <w:rPr>
          <w:rFonts w:ascii="Times New Roman" w:hAnsi="Times New Roman" w:cs="Times New Roman"/>
          <w:sz w:val="24"/>
          <w:szCs w:val="24"/>
        </w:rPr>
        <w:t xml:space="preserve"> </w:t>
      </w:r>
      <w:r w:rsidRPr="00E9505F">
        <w:rPr>
          <w:rFonts w:ascii="Times New Roman" w:hAnsi="Times New Roman" w:cs="Times New Roman"/>
          <w:sz w:val="24"/>
          <w:szCs w:val="24"/>
        </w:rPr>
        <w:t>flows to influence actions surrounding the territorial disputes in the South China Sea</w:t>
      </w:r>
      <w:r w:rsidR="00B6333D">
        <w:rPr>
          <w:rFonts w:ascii="Times New Roman" w:hAnsi="Times New Roman" w:cs="Times New Roman"/>
          <w:sz w:val="24"/>
          <w:szCs w:val="24"/>
        </w:rPr>
        <w:t xml:space="preserve"> which are now discussed in depth</w:t>
      </w:r>
      <w:r w:rsidRPr="00E9505F">
        <w:rPr>
          <w:rFonts w:ascii="Times New Roman" w:hAnsi="Times New Roman" w:cs="Times New Roman"/>
          <w:sz w:val="24"/>
          <w:szCs w:val="24"/>
        </w:rPr>
        <w:t xml:space="preserve">.  </w:t>
      </w:r>
    </w:p>
    <w:p w:rsidR="00ED4BB0" w:rsidRPr="00E9505F" w:rsidRDefault="00ED4BB0" w:rsidP="00ED4BB0">
      <w:pPr>
        <w:spacing w:after="0" w:line="360" w:lineRule="auto"/>
        <w:rPr>
          <w:rFonts w:ascii="Times New Roman" w:hAnsi="Times New Roman" w:cs="Times New Roman"/>
          <w:sz w:val="24"/>
          <w:szCs w:val="24"/>
        </w:rPr>
      </w:pPr>
    </w:p>
    <w:p w:rsidR="00ED4BB0" w:rsidRPr="00E9505F" w:rsidRDefault="00ED4BB0" w:rsidP="00726C55">
      <w:pPr>
        <w:pStyle w:val="ListParagraph"/>
        <w:numPr>
          <w:ilvl w:val="0"/>
          <w:numId w:val="15"/>
        </w:numPr>
        <w:spacing w:after="0" w:line="360" w:lineRule="auto"/>
        <w:rPr>
          <w:rFonts w:ascii="Times New Roman" w:hAnsi="Times New Roman" w:cs="Times New Roman"/>
          <w:b/>
          <w:sz w:val="24"/>
          <w:szCs w:val="24"/>
        </w:rPr>
      </w:pPr>
      <w:r w:rsidRPr="00E9505F">
        <w:rPr>
          <w:rFonts w:ascii="Times New Roman" w:hAnsi="Times New Roman" w:cs="Times New Roman"/>
          <w:b/>
          <w:sz w:val="24"/>
          <w:szCs w:val="24"/>
        </w:rPr>
        <w:t>South China Sea Disputes</w:t>
      </w:r>
    </w:p>
    <w:p w:rsidR="00ED4BB0" w:rsidRPr="00E9505F" w:rsidRDefault="00ED4BB0" w:rsidP="007C3CDF">
      <w:pPr>
        <w:pStyle w:val="ListParagraph"/>
        <w:spacing w:after="0" w:line="360" w:lineRule="auto"/>
        <w:ind w:firstLine="720"/>
        <w:rPr>
          <w:rFonts w:ascii="Times New Roman" w:hAnsi="Times New Roman" w:cs="Times New Roman"/>
          <w:sz w:val="24"/>
          <w:szCs w:val="24"/>
        </w:rPr>
      </w:pPr>
      <w:r w:rsidRPr="00E9505F">
        <w:rPr>
          <w:rFonts w:ascii="Times New Roman" w:hAnsi="Times New Roman" w:cs="Times New Roman"/>
          <w:sz w:val="24"/>
          <w:szCs w:val="24"/>
        </w:rPr>
        <w:t xml:space="preserve">There are five disputed groups </w:t>
      </w:r>
      <w:r w:rsidR="007C3CDF" w:rsidRPr="00E9505F">
        <w:rPr>
          <w:rFonts w:ascii="Times New Roman" w:hAnsi="Times New Roman" w:cs="Times New Roman"/>
          <w:sz w:val="24"/>
          <w:szCs w:val="24"/>
        </w:rPr>
        <w:t xml:space="preserve">of islands, rocks and low-tide elevations: (i) the Paracel Islands, </w:t>
      </w:r>
      <w:r w:rsidR="00BF7B9C" w:rsidRPr="00E9505F">
        <w:rPr>
          <w:rFonts w:ascii="Times New Roman" w:hAnsi="Times New Roman" w:cs="Times New Roman"/>
          <w:sz w:val="24"/>
          <w:szCs w:val="24"/>
        </w:rPr>
        <w:t>(2) the Louisa Reef and Riflemen Bank, (3) Pratas Islands, (4) Spr</w:t>
      </w:r>
      <w:r w:rsidR="000577D0" w:rsidRPr="00E9505F">
        <w:rPr>
          <w:rFonts w:ascii="Times New Roman" w:hAnsi="Times New Roman" w:cs="Times New Roman"/>
          <w:sz w:val="24"/>
          <w:szCs w:val="24"/>
        </w:rPr>
        <w:t>atly Islands,</w:t>
      </w:r>
      <w:r w:rsidR="00510153" w:rsidRPr="00E9505F">
        <w:rPr>
          <w:rFonts w:ascii="Times New Roman" w:hAnsi="Times New Roman" w:cs="Times New Roman"/>
          <w:sz w:val="24"/>
          <w:szCs w:val="24"/>
        </w:rPr>
        <w:t xml:space="preserve"> and</w:t>
      </w:r>
      <w:r w:rsidR="000577D0" w:rsidRPr="00E9505F">
        <w:rPr>
          <w:rFonts w:ascii="Times New Roman" w:hAnsi="Times New Roman" w:cs="Times New Roman"/>
          <w:sz w:val="24"/>
          <w:szCs w:val="24"/>
        </w:rPr>
        <w:t xml:space="preserve"> (5) Senkaku/Diaoyu</w:t>
      </w:r>
      <w:r w:rsidR="00BF7B9C" w:rsidRPr="00E9505F">
        <w:rPr>
          <w:rFonts w:ascii="Times New Roman" w:hAnsi="Times New Roman" w:cs="Times New Roman"/>
          <w:sz w:val="24"/>
          <w:szCs w:val="24"/>
        </w:rPr>
        <w:t xml:space="preserve"> Islands.</w:t>
      </w:r>
    </w:p>
    <w:p w:rsidR="00BF7B9C" w:rsidRPr="00E9505F" w:rsidRDefault="00BF7B9C" w:rsidP="00BF7B9C">
      <w:pPr>
        <w:spacing w:after="0" w:line="360" w:lineRule="auto"/>
        <w:rPr>
          <w:rFonts w:ascii="Times New Roman" w:hAnsi="Times New Roman" w:cs="Times New Roman"/>
          <w:sz w:val="24"/>
          <w:szCs w:val="24"/>
        </w:rPr>
      </w:pPr>
    </w:p>
    <w:p w:rsidR="00BF7B9C" w:rsidRPr="00E9505F" w:rsidRDefault="00BF7B9C" w:rsidP="00BF7B9C">
      <w:pPr>
        <w:spacing w:after="0" w:line="360" w:lineRule="auto"/>
        <w:rPr>
          <w:rFonts w:ascii="Times New Roman" w:hAnsi="Times New Roman" w:cs="Times New Roman"/>
          <w:i/>
          <w:sz w:val="24"/>
          <w:szCs w:val="24"/>
        </w:rPr>
      </w:pPr>
      <w:r w:rsidRPr="00E9505F">
        <w:rPr>
          <w:rFonts w:ascii="Times New Roman" w:hAnsi="Times New Roman" w:cs="Times New Roman"/>
          <w:i/>
          <w:sz w:val="24"/>
          <w:szCs w:val="24"/>
        </w:rPr>
        <w:t>4.1</w:t>
      </w:r>
      <w:r w:rsidRPr="00E9505F">
        <w:rPr>
          <w:rFonts w:ascii="Times New Roman" w:hAnsi="Times New Roman" w:cs="Times New Roman"/>
          <w:i/>
          <w:sz w:val="24"/>
          <w:szCs w:val="24"/>
        </w:rPr>
        <w:tab/>
        <w:t>Paracel Islands</w:t>
      </w:r>
    </w:p>
    <w:p w:rsidR="00BF7B9C" w:rsidRPr="00E9505F" w:rsidRDefault="00BF7B9C" w:rsidP="00BF7B9C">
      <w:pPr>
        <w:spacing w:after="0" w:line="360" w:lineRule="auto"/>
        <w:ind w:left="720" w:hanging="720"/>
        <w:rPr>
          <w:rFonts w:ascii="Times New Roman" w:hAnsi="Times New Roman" w:cs="Times New Roman"/>
          <w:sz w:val="24"/>
          <w:szCs w:val="24"/>
        </w:rPr>
      </w:pPr>
      <w:r w:rsidRPr="00E9505F">
        <w:rPr>
          <w:rFonts w:ascii="Times New Roman" w:hAnsi="Times New Roman" w:cs="Times New Roman"/>
          <w:i/>
          <w:sz w:val="24"/>
          <w:szCs w:val="24"/>
        </w:rPr>
        <w:tab/>
      </w:r>
      <w:r w:rsidRPr="00E9505F">
        <w:rPr>
          <w:rFonts w:ascii="Times New Roman" w:hAnsi="Times New Roman" w:cs="Times New Roman"/>
          <w:i/>
          <w:sz w:val="24"/>
          <w:szCs w:val="24"/>
        </w:rPr>
        <w:tab/>
      </w:r>
      <w:r w:rsidRPr="00E9505F">
        <w:rPr>
          <w:rFonts w:ascii="Times New Roman" w:hAnsi="Times New Roman" w:cs="Times New Roman"/>
          <w:sz w:val="24"/>
          <w:szCs w:val="24"/>
        </w:rPr>
        <w:t>From the beginning of the nineteenth century to the early twentieth century China made claims to Paracel Islands without effective control based on the fact that their ships had sailed across the South China Sea for two thousand years and used the sea as a regular navigation route during the Han Dynasty (206-220AD) and that these voyages increased in frequency during the Tang Dynasty (618-906AD).</w:t>
      </w:r>
    </w:p>
    <w:p w:rsidR="00BF7B9C" w:rsidRPr="00E9505F" w:rsidRDefault="00BF7B9C" w:rsidP="00BF7B9C">
      <w:pPr>
        <w:spacing w:after="0" w:line="360" w:lineRule="auto"/>
        <w:ind w:left="720" w:hanging="720"/>
        <w:rPr>
          <w:rFonts w:ascii="Times New Roman" w:hAnsi="Times New Roman" w:cs="Times New Roman"/>
          <w:sz w:val="24"/>
          <w:szCs w:val="24"/>
        </w:rPr>
      </w:pPr>
    </w:p>
    <w:p w:rsidR="00BF7B9C" w:rsidRPr="00E9505F" w:rsidRDefault="00BF7B9C" w:rsidP="00BF7B9C">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Vietnam claimed that since the early seventeenth century it exercised state power over these uninhabited islands.  This claim to sovereignty is based on the right of cession from the French claim to the islands made in 1933.  Although the French Government claimed these islands, it did not occupy them after Japan surrendered in 1945.  In the 1951 San Francisco Peace Treaty, Japan renounced its rights and claims to the Paracels and Spratlys but left the transfer of title unresolved.  South Vietnam and China subsequently issued official declarations incorporating the Paracels as sovereign territory in</w:t>
      </w:r>
      <w:r w:rsidR="003560D7" w:rsidRPr="00E9505F">
        <w:rPr>
          <w:rFonts w:ascii="Times New Roman" w:hAnsi="Times New Roman" w:cs="Times New Roman"/>
          <w:sz w:val="24"/>
          <w:szCs w:val="24"/>
        </w:rPr>
        <w:t xml:space="preserve"> 1956 and 1958 respectively (Cho</w:t>
      </w:r>
      <w:r w:rsidRPr="00E9505F">
        <w:rPr>
          <w:rFonts w:ascii="Times New Roman" w:hAnsi="Times New Roman" w:cs="Times New Roman"/>
          <w:sz w:val="24"/>
          <w:szCs w:val="24"/>
        </w:rPr>
        <w:t>ng and Hall, 2017).</w:t>
      </w:r>
    </w:p>
    <w:p w:rsidR="00BF7B9C" w:rsidRPr="00E9505F" w:rsidRDefault="00BF7B9C" w:rsidP="00BF7B9C">
      <w:pPr>
        <w:spacing w:after="0" w:line="360" w:lineRule="auto"/>
        <w:ind w:left="720" w:hanging="720"/>
        <w:rPr>
          <w:rFonts w:ascii="Times New Roman" w:hAnsi="Times New Roman" w:cs="Times New Roman"/>
          <w:sz w:val="24"/>
          <w:szCs w:val="24"/>
        </w:rPr>
      </w:pPr>
    </w:p>
    <w:p w:rsidR="00BF7B9C" w:rsidRPr="00E9505F" w:rsidRDefault="00EA069E" w:rsidP="00BF7B9C">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In 1970, the prospect </w:t>
      </w:r>
      <w:r w:rsidR="00BF7B9C" w:rsidRPr="00E9505F">
        <w:rPr>
          <w:rFonts w:ascii="Times New Roman" w:hAnsi="Times New Roman" w:cs="Times New Roman"/>
          <w:sz w:val="24"/>
          <w:szCs w:val="24"/>
        </w:rPr>
        <w:t>of offshore oil intensified the dispute.  By mid-1973 S</w:t>
      </w:r>
      <w:r w:rsidR="00372F09" w:rsidRPr="00E9505F">
        <w:rPr>
          <w:rFonts w:ascii="Times New Roman" w:hAnsi="Times New Roman" w:cs="Times New Roman"/>
          <w:sz w:val="24"/>
          <w:szCs w:val="24"/>
        </w:rPr>
        <w:t>aigon granted energy exploration</w:t>
      </w:r>
      <w:r w:rsidR="00BF7B9C" w:rsidRPr="00E9505F">
        <w:rPr>
          <w:rFonts w:ascii="Times New Roman" w:hAnsi="Times New Roman" w:cs="Times New Roman"/>
          <w:sz w:val="24"/>
          <w:szCs w:val="24"/>
        </w:rPr>
        <w:t xml:space="preserve"> rights to Western companies.  On 19 January</w:t>
      </w:r>
      <w:r w:rsidR="00E9505F">
        <w:rPr>
          <w:rFonts w:ascii="Times New Roman" w:hAnsi="Times New Roman" w:cs="Times New Roman"/>
          <w:sz w:val="24"/>
          <w:szCs w:val="24"/>
        </w:rPr>
        <w:t xml:space="preserve"> </w:t>
      </w:r>
      <w:r w:rsidR="00BF7B9C" w:rsidRPr="00E9505F">
        <w:rPr>
          <w:rFonts w:ascii="Times New Roman" w:hAnsi="Times New Roman" w:cs="Times New Roman"/>
          <w:sz w:val="24"/>
          <w:szCs w:val="24"/>
        </w:rPr>
        <w:t>1974</w:t>
      </w:r>
      <w:r w:rsidRPr="00E9505F">
        <w:rPr>
          <w:rFonts w:ascii="Times New Roman" w:hAnsi="Times New Roman" w:cs="Times New Roman"/>
          <w:sz w:val="24"/>
          <w:szCs w:val="24"/>
        </w:rPr>
        <w:t xml:space="preserve"> </w:t>
      </w:r>
      <w:r w:rsidR="00BF7B9C" w:rsidRPr="00E9505F">
        <w:rPr>
          <w:rFonts w:ascii="Times New Roman" w:hAnsi="Times New Roman" w:cs="Times New Roman"/>
          <w:sz w:val="24"/>
          <w:szCs w:val="24"/>
        </w:rPr>
        <w:t>the Chinese and South Vietnamese navies cl</w:t>
      </w:r>
      <w:r w:rsidR="00510153" w:rsidRPr="00E9505F">
        <w:rPr>
          <w:rFonts w:ascii="Times New Roman" w:hAnsi="Times New Roman" w:cs="Times New Roman"/>
          <w:sz w:val="24"/>
          <w:szCs w:val="24"/>
        </w:rPr>
        <w:t>ashed near the disputed Paracel</w:t>
      </w:r>
      <w:r w:rsidR="00BF7B9C" w:rsidRPr="00E9505F">
        <w:rPr>
          <w:rFonts w:ascii="Times New Roman" w:hAnsi="Times New Roman" w:cs="Times New Roman"/>
          <w:sz w:val="24"/>
          <w:szCs w:val="24"/>
        </w:rPr>
        <w:t xml:space="preserve"> Islands.  The convergence of economics, geopolitics and territorial claims drew the two countries into an escalatory crisis.  After the cessation of hostilities, the whole </w:t>
      </w:r>
      <w:r w:rsidR="00BF7B9C" w:rsidRPr="00E9505F">
        <w:rPr>
          <w:rFonts w:ascii="Times New Roman" w:hAnsi="Times New Roman" w:cs="Times New Roman"/>
          <w:sz w:val="24"/>
          <w:szCs w:val="24"/>
        </w:rPr>
        <w:lastRenderedPageBreak/>
        <w:t>Paracels, which is of geostrategic value to China, was under Chinese control (Yoshihara, 2016).</w:t>
      </w:r>
    </w:p>
    <w:p w:rsidR="00BF7B9C" w:rsidRPr="00E9505F" w:rsidRDefault="00BF7B9C" w:rsidP="00BF7B9C">
      <w:pPr>
        <w:spacing w:after="0" w:line="360" w:lineRule="auto"/>
        <w:ind w:left="720" w:hanging="720"/>
        <w:rPr>
          <w:rFonts w:ascii="Times New Roman" w:hAnsi="Times New Roman" w:cs="Times New Roman"/>
          <w:sz w:val="24"/>
          <w:szCs w:val="24"/>
        </w:rPr>
      </w:pPr>
    </w:p>
    <w:p w:rsidR="00BF7B9C" w:rsidRPr="00E9505F" w:rsidRDefault="00BF7B9C" w:rsidP="00BF7B9C">
      <w:pPr>
        <w:spacing w:after="0" w:line="360" w:lineRule="auto"/>
        <w:ind w:left="720" w:hanging="720"/>
        <w:rPr>
          <w:rFonts w:ascii="Times New Roman" w:hAnsi="Times New Roman" w:cs="Times New Roman"/>
          <w:i/>
          <w:sz w:val="24"/>
          <w:szCs w:val="24"/>
        </w:rPr>
      </w:pPr>
      <w:r w:rsidRPr="00E9505F">
        <w:rPr>
          <w:rFonts w:ascii="Times New Roman" w:hAnsi="Times New Roman" w:cs="Times New Roman"/>
          <w:i/>
          <w:sz w:val="24"/>
          <w:szCs w:val="24"/>
        </w:rPr>
        <w:t>4.2</w:t>
      </w:r>
      <w:r w:rsidRPr="00E9505F">
        <w:rPr>
          <w:rFonts w:ascii="Times New Roman" w:hAnsi="Times New Roman" w:cs="Times New Roman"/>
          <w:i/>
          <w:sz w:val="24"/>
          <w:szCs w:val="24"/>
        </w:rPr>
        <w:tab/>
        <w:t>Louisa Reef, Riflemen Bank and Pratas Islands</w:t>
      </w:r>
    </w:p>
    <w:p w:rsidR="00BF7B9C" w:rsidRPr="00E9505F" w:rsidRDefault="00BF7B9C" w:rsidP="00BF7B9C">
      <w:pPr>
        <w:spacing w:after="0" w:line="360" w:lineRule="auto"/>
        <w:ind w:left="720" w:hanging="720"/>
        <w:rPr>
          <w:rFonts w:ascii="Times New Roman" w:hAnsi="Times New Roman" w:cs="Times New Roman"/>
          <w:sz w:val="24"/>
          <w:szCs w:val="24"/>
        </w:rPr>
      </w:pPr>
      <w:r w:rsidRPr="00E9505F">
        <w:rPr>
          <w:rFonts w:ascii="Times New Roman" w:hAnsi="Times New Roman" w:cs="Times New Roman"/>
          <w:i/>
          <w:sz w:val="24"/>
          <w:szCs w:val="24"/>
        </w:rPr>
        <w:tab/>
      </w:r>
      <w:r w:rsidRPr="00E9505F">
        <w:rPr>
          <w:rFonts w:ascii="Times New Roman" w:hAnsi="Times New Roman" w:cs="Times New Roman"/>
          <w:i/>
          <w:sz w:val="24"/>
          <w:szCs w:val="24"/>
        </w:rPr>
        <w:tab/>
      </w:r>
      <w:r w:rsidRPr="00E9505F">
        <w:rPr>
          <w:rFonts w:ascii="Times New Roman" w:hAnsi="Times New Roman" w:cs="Times New Roman"/>
          <w:sz w:val="24"/>
          <w:szCs w:val="24"/>
        </w:rPr>
        <w:t xml:space="preserve">Brunei claims Louisa Reef (also claimed by Malaysia) and Riflemen Bank.  Brunei’s claim to Louisa Reef is weak because only two </w:t>
      </w:r>
      <w:r w:rsidR="00372F09" w:rsidRPr="00E9505F">
        <w:rPr>
          <w:rFonts w:ascii="Times New Roman" w:hAnsi="Times New Roman" w:cs="Times New Roman"/>
          <w:sz w:val="24"/>
          <w:szCs w:val="24"/>
        </w:rPr>
        <w:t>rocks are above water at high tide</w:t>
      </w:r>
      <w:r w:rsidR="00153928" w:rsidRPr="00E9505F">
        <w:rPr>
          <w:rFonts w:ascii="Times New Roman" w:hAnsi="Times New Roman" w:cs="Times New Roman"/>
          <w:sz w:val="24"/>
          <w:szCs w:val="24"/>
        </w:rPr>
        <w:t xml:space="preserve"> and these rocks do not generate continental shelf or exclusive economic zone (Note 6).</w:t>
      </w:r>
    </w:p>
    <w:p w:rsidR="00153928" w:rsidRPr="00E9505F" w:rsidRDefault="00153928" w:rsidP="00BF7B9C">
      <w:pPr>
        <w:spacing w:after="0" w:line="360" w:lineRule="auto"/>
        <w:ind w:left="720" w:hanging="720"/>
        <w:rPr>
          <w:rFonts w:ascii="Times New Roman" w:hAnsi="Times New Roman" w:cs="Times New Roman"/>
          <w:sz w:val="24"/>
          <w:szCs w:val="24"/>
        </w:rPr>
      </w:pPr>
    </w:p>
    <w:p w:rsidR="00153928" w:rsidRPr="00E9505F" w:rsidRDefault="00153928" w:rsidP="00BF7B9C">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Taiwan’s claim to Pratas Islands is based not only on long-standing historical ties but also on physical presence when Japan withdrew after World War II.  Although </w:t>
      </w:r>
      <w:r w:rsidR="007C3D60" w:rsidRPr="00E9505F">
        <w:rPr>
          <w:rFonts w:ascii="Times New Roman" w:hAnsi="Times New Roman" w:cs="Times New Roman"/>
          <w:sz w:val="24"/>
          <w:szCs w:val="24"/>
        </w:rPr>
        <w:t>Taiwan refers to itself not only as the Republic of China but also as the legitimate government of China, the one-China policy and China’s investment policy predicated by the disavowal of Taiwan are effective counterweight to Taiwan’s claim.</w:t>
      </w:r>
    </w:p>
    <w:p w:rsidR="007C3D60" w:rsidRPr="00E9505F" w:rsidRDefault="007C3D60" w:rsidP="00BF7B9C">
      <w:pPr>
        <w:spacing w:after="0" w:line="360" w:lineRule="auto"/>
        <w:ind w:left="720" w:hanging="720"/>
        <w:rPr>
          <w:rFonts w:ascii="Times New Roman" w:hAnsi="Times New Roman" w:cs="Times New Roman"/>
          <w:sz w:val="24"/>
          <w:szCs w:val="24"/>
        </w:rPr>
      </w:pPr>
    </w:p>
    <w:p w:rsidR="007C3D60" w:rsidRPr="00E9505F" w:rsidRDefault="007C3D60" w:rsidP="00BF7B9C">
      <w:pPr>
        <w:spacing w:after="0" w:line="360" w:lineRule="auto"/>
        <w:ind w:left="720" w:hanging="720"/>
        <w:rPr>
          <w:rFonts w:ascii="Times New Roman" w:hAnsi="Times New Roman" w:cs="Times New Roman"/>
          <w:i/>
          <w:sz w:val="24"/>
          <w:szCs w:val="24"/>
        </w:rPr>
      </w:pPr>
      <w:r w:rsidRPr="00E9505F">
        <w:rPr>
          <w:rFonts w:ascii="Times New Roman" w:hAnsi="Times New Roman" w:cs="Times New Roman"/>
          <w:i/>
          <w:sz w:val="24"/>
          <w:szCs w:val="24"/>
        </w:rPr>
        <w:t>4.3</w:t>
      </w:r>
      <w:r w:rsidRPr="00E9505F">
        <w:rPr>
          <w:rFonts w:ascii="Times New Roman" w:hAnsi="Times New Roman" w:cs="Times New Roman"/>
          <w:i/>
          <w:sz w:val="24"/>
          <w:szCs w:val="24"/>
        </w:rPr>
        <w:tab/>
        <w:t>The Spratly Islands</w:t>
      </w:r>
    </w:p>
    <w:p w:rsidR="007C3D60" w:rsidRPr="00E9505F" w:rsidRDefault="007C3D60" w:rsidP="00BF7B9C">
      <w:pPr>
        <w:spacing w:after="0" w:line="360" w:lineRule="auto"/>
        <w:ind w:left="720" w:hanging="720"/>
        <w:rPr>
          <w:rFonts w:ascii="Times New Roman" w:hAnsi="Times New Roman" w:cs="Times New Roman"/>
          <w:sz w:val="24"/>
          <w:szCs w:val="24"/>
        </w:rPr>
      </w:pPr>
      <w:r w:rsidRPr="00E9505F">
        <w:rPr>
          <w:rFonts w:ascii="Times New Roman" w:hAnsi="Times New Roman" w:cs="Times New Roman"/>
          <w:i/>
          <w:sz w:val="24"/>
          <w:szCs w:val="24"/>
        </w:rPr>
        <w:tab/>
      </w:r>
      <w:r w:rsidRPr="00E9505F">
        <w:rPr>
          <w:rFonts w:ascii="Times New Roman" w:hAnsi="Times New Roman" w:cs="Times New Roman"/>
          <w:i/>
          <w:sz w:val="24"/>
          <w:szCs w:val="24"/>
        </w:rPr>
        <w:tab/>
      </w:r>
      <w:r w:rsidRPr="00E9505F">
        <w:rPr>
          <w:rFonts w:ascii="Times New Roman" w:hAnsi="Times New Roman" w:cs="Times New Roman"/>
          <w:sz w:val="24"/>
          <w:szCs w:val="24"/>
        </w:rPr>
        <w:t>The Spratly Islands, rich in oil and natural gas and notorious as a hazard to navigation and the site of longstanding territorial disputes among littoral states, consist</w:t>
      </w:r>
      <w:r w:rsidR="00EA069E" w:rsidRPr="00E9505F">
        <w:rPr>
          <w:rFonts w:ascii="Times New Roman" w:hAnsi="Times New Roman" w:cs="Times New Roman"/>
          <w:sz w:val="24"/>
          <w:szCs w:val="24"/>
        </w:rPr>
        <w:t xml:space="preserve"> </w:t>
      </w:r>
      <w:r w:rsidRPr="00E9505F">
        <w:rPr>
          <w:rFonts w:ascii="Times New Roman" w:hAnsi="Times New Roman" w:cs="Times New Roman"/>
          <w:sz w:val="24"/>
          <w:szCs w:val="24"/>
        </w:rPr>
        <w:t>of hundreds of high-tide elevations, low-tide elevations and submerged features.</w:t>
      </w:r>
    </w:p>
    <w:p w:rsidR="007C3D60" w:rsidRPr="00E9505F" w:rsidRDefault="007C3D60" w:rsidP="00BF7B9C">
      <w:pPr>
        <w:spacing w:after="0" w:line="360" w:lineRule="auto"/>
        <w:ind w:left="720" w:hanging="720"/>
        <w:rPr>
          <w:rFonts w:ascii="Times New Roman" w:hAnsi="Times New Roman" w:cs="Times New Roman"/>
          <w:sz w:val="24"/>
          <w:szCs w:val="24"/>
        </w:rPr>
      </w:pPr>
    </w:p>
    <w:p w:rsidR="007C3D60" w:rsidRPr="00E9505F" w:rsidRDefault="007C3D60" w:rsidP="00BF7B9C">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To facilitate </w:t>
      </w:r>
      <w:r w:rsidR="00927C71" w:rsidRPr="00E9505F">
        <w:rPr>
          <w:rFonts w:ascii="Times New Roman" w:hAnsi="Times New Roman" w:cs="Times New Roman"/>
          <w:sz w:val="24"/>
          <w:szCs w:val="24"/>
        </w:rPr>
        <w:t>exposition, high-tide features</w:t>
      </w:r>
      <w:r w:rsidRPr="00E9505F">
        <w:rPr>
          <w:rFonts w:ascii="Times New Roman" w:hAnsi="Times New Roman" w:cs="Times New Roman"/>
          <w:sz w:val="24"/>
          <w:szCs w:val="24"/>
        </w:rPr>
        <w:t xml:space="preserve"> are “rocks” and fully-entitled “islands”; low-tide elevations are shoals, reefs, cays and banks; and submerged features are features that are fully submerged.</w:t>
      </w:r>
    </w:p>
    <w:p w:rsidR="007C3D60" w:rsidRPr="00E9505F" w:rsidRDefault="007C3D60" w:rsidP="00BF7B9C">
      <w:pPr>
        <w:spacing w:after="0" w:line="360" w:lineRule="auto"/>
        <w:ind w:left="720" w:hanging="720"/>
        <w:rPr>
          <w:rFonts w:ascii="Times New Roman" w:hAnsi="Times New Roman" w:cs="Times New Roman"/>
          <w:sz w:val="24"/>
          <w:szCs w:val="24"/>
        </w:rPr>
      </w:pPr>
    </w:p>
    <w:p w:rsidR="007C3D60" w:rsidRPr="00E9505F" w:rsidRDefault="007C3D60" w:rsidP="00BF7B9C">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The term “island” is defined in Article 121(1) of UNCLOS as “a naturally formed area of land, surrounded by water, which is above water at high tide</w:t>
      </w:r>
      <w:r w:rsidR="00927C71" w:rsidRPr="00E9505F">
        <w:rPr>
          <w:rFonts w:ascii="Times New Roman" w:hAnsi="Times New Roman" w:cs="Times New Roman"/>
          <w:sz w:val="24"/>
          <w:szCs w:val="24"/>
        </w:rPr>
        <w:t>”</w:t>
      </w:r>
      <w:r w:rsidRPr="00E9505F">
        <w:rPr>
          <w:rFonts w:ascii="Times New Roman" w:hAnsi="Times New Roman" w:cs="Times New Roman"/>
          <w:sz w:val="24"/>
          <w:szCs w:val="24"/>
        </w:rPr>
        <w:t>; and the geological or geomorphological characteristic for a high-tide elevation are not</w:t>
      </w:r>
      <w:r w:rsidR="002D1B48" w:rsidRPr="00E9505F">
        <w:rPr>
          <w:rFonts w:ascii="Times New Roman" w:hAnsi="Times New Roman" w:cs="Times New Roman"/>
          <w:sz w:val="24"/>
          <w:szCs w:val="24"/>
        </w:rPr>
        <w:t xml:space="preserve"> </w:t>
      </w:r>
      <w:r w:rsidRPr="00E9505F">
        <w:rPr>
          <w:rFonts w:ascii="Times New Roman" w:hAnsi="Times New Roman" w:cs="Times New Roman"/>
          <w:sz w:val="24"/>
          <w:szCs w:val="24"/>
        </w:rPr>
        <w:t>relevant for its classification pursuant to Article 121(3) which provides:</w:t>
      </w:r>
    </w:p>
    <w:p w:rsidR="007C3D60" w:rsidRPr="00E9505F" w:rsidRDefault="007C3D60" w:rsidP="00BF7B9C">
      <w:pPr>
        <w:spacing w:after="0" w:line="360" w:lineRule="auto"/>
        <w:ind w:left="720" w:hanging="720"/>
        <w:rPr>
          <w:rFonts w:ascii="Times New Roman" w:hAnsi="Times New Roman" w:cs="Times New Roman"/>
          <w:sz w:val="24"/>
          <w:szCs w:val="24"/>
        </w:rPr>
      </w:pPr>
    </w:p>
    <w:p w:rsidR="007C3D60" w:rsidRPr="00E9505F" w:rsidRDefault="007C3D60" w:rsidP="007C3D60">
      <w:pPr>
        <w:spacing w:after="0" w:line="360" w:lineRule="auto"/>
        <w:ind w:left="1440" w:hanging="1440"/>
        <w:rPr>
          <w:rFonts w:ascii="Times New Roman" w:hAnsi="Times New Roman" w:cs="Times New Roman"/>
          <w:sz w:val="24"/>
          <w:szCs w:val="24"/>
        </w:rPr>
      </w:pPr>
      <w:r w:rsidRPr="00E9505F">
        <w:rPr>
          <w:rFonts w:ascii="Times New Roman" w:hAnsi="Times New Roman" w:cs="Times New Roman"/>
          <w:sz w:val="24"/>
          <w:szCs w:val="24"/>
        </w:rPr>
        <w:tab/>
        <w:t>“Rocks which cannot sustain human habitation or economic life of their own shall have no economic zone or continental shelf.”</w:t>
      </w:r>
    </w:p>
    <w:p w:rsidR="007C3D60" w:rsidRPr="00E9505F" w:rsidRDefault="007C3D60" w:rsidP="007C3D60">
      <w:pPr>
        <w:spacing w:after="0" w:line="360" w:lineRule="auto"/>
        <w:ind w:left="1440" w:hanging="1440"/>
        <w:rPr>
          <w:rFonts w:ascii="Times New Roman" w:hAnsi="Times New Roman" w:cs="Times New Roman"/>
          <w:sz w:val="24"/>
          <w:szCs w:val="24"/>
        </w:rPr>
      </w:pPr>
    </w:p>
    <w:p w:rsidR="007C3D60" w:rsidRPr="00E9505F" w:rsidRDefault="007C3D60" w:rsidP="007C3D6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lastRenderedPageBreak/>
        <w:tab/>
      </w:r>
      <w:r w:rsidR="003E7CC2" w:rsidRPr="00E9505F">
        <w:rPr>
          <w:rFonts w:ascii="Times New Roman" w:hAnsi="Times New Roman" w:cs="Times New Roman"/>
          <w:sz w:val="24"/>
          <w:szCs w:val="24"/>
        </w:rPr>
        <w:tab/>
      </w:r>
      <w:r w:rsidRPr="00E9505F">
        <w:rPr>
          <w:rFonts w:ascii="Times New Roman" w:hAnsi="Times New Roman" w:cs="Times New Roman"/>
          <w:sz w:val="24"/>
          <w:szCs w:val="24"/>
        </w:rPr>
        <w:t>In other words, the status of a feature is to be determined by its natural capacity</w:t>
      </w:r>
      <w:r w:rsidR="003E7CC2" w:rsidRPr="00E9505F">
        <w:rPr>
          <w:rFonts w:ascii="Times New Roman" w:hAnsi="Times New Roman" w:cs="Times New Roman"/>
          <w:sz w:val="24"/>
          <w:szCs w:val="24"/>
        </w:rPr>
        <w:t xml:space="preserve"> without external capacity and without modifications to increase its capacity to sustain human habitation or an economic life.  It is arguable that if harbour reclamation qualifies as addition to state territory, this opens the possibility of artificially extend</w:t>
      </w:r>
      <w:r w:rsidR="00794803" w:rsidRPr="00E9505F">
        <w:rPr>
          <w:rFonts w:ascii="Times New Roman" w:hAnsi="Times New Roman" w:cs="Times New Roman"/>
          <w:sz w:val="24"/>
          <w:szCs w:val="24"/>
        </w:rPr>
        <w:t>ed</w:t>
      </w:r>
      <w:r w:rsidR="003E7CC2" w:rsidRPr="00E9505F">
        <w:rPr>
          <w:rFonts w:ascii="Times New Roman" w:hAnsi="Times New Roman" w:cs="Times New Roman"/>
          <w:sz w:val="24"/>
          <w:szCs w:val="24"/>
        </w:rPr>
        <w:t xml:space="preserve"> islands (rocks) (Kwiatkowska and Soons, 1990).</w:t>
      </w:r>
    </w:p>
    <w:p w:rsidR="003E7CC2" w:rsidRPr="00E9505F" w:rsidRDefault="003E7CC2" w:rsidP="007C3D60">
      <w:pPr>
        <w:spacing w:after="0" w:line="360" w:lineRule="auto"/>
        <w:ind w:left="720" w:hanging="720"/>
        <w:rPr>
          <w:rFonts w:ascii="Times New Roman" w:hAnsi="Times New Roman" w:cs="Times New Roman"/>
          <w:sz w:val="24"/>
          <w:szCs w:val="24"/>
        </w:rPr>
      </w:pPr>
    </w:p>
    <w:p w:rsidR="003E7CC2" w:rsidRPr="00E9505F" w:rsidRDefault="003E7CC2" w:rsidP="007C3D6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In </w:t>
      </w:r>
      <w:r w:rsidRPr="00E9505F">
        <w:rPr>
          <w:rFonts w:ascii="Times New Roman" w:hAnsi="Times New Roman" w:cs="Times New Roman"/>
          <w:i/>
          <w:sz w:val="24"/>
          <w:szCs w:val="24"/>
        </w:rPr>
        <w:t>In the Matter of the South China Sea Arbitration (Republic of the Philippines v The People’s Republic of China)</w:t>
      </w:r>
      <w:r w:rsidRPr="00E9505F">
        <w:rPr>
          <w:rFonts w:ascii="Times New Roman" w:hAnsi="Times New Roman" w:cs="Times New Roman"/>
          <w:sz w:val="24"/>
          <w:szCs w:val="24"/>
        </w:rPr>
        <w:t xml:space="preserve"> (the Philippines – China arbitration) (Note 7), the Philippines asked the Permanent Court of Arbitration (the Tribunal) to resolve a series of disputes between the parties.  Cutting away the frills, the declarations sought are as follows:</w:t>
      </w:r>
    </w:p>
    <w:p w:rsidR="003E7CC2" w:rsidRPr="00E9505F" w:rsidRDefault="003E7CC2" w:rsidP="007C3D60">
      <w:pPr>
        <w:spacing w:after="0" w:line="360" w:lineRule="auto"/>
        <w:ind w:left="720" w:hanging="720"/>
        <w:rPr>
          <w:rFonts w:ascii="Times New Roman" w:hAnsi="Times New Roman" w:cs="Times New Roman"/>
          <w:sz w:val="24"/>
          <w:szCs w:val="24"/>
        </w:rPr>
      </w:pPr>
    </w:p>
    <w:p w:rsidR="003E7CC2" w:rsidRPr="00E9505F" w:rsidRDefault="003E7CC2" w:rsidP="003E7CC2">
      <w:pPr>
        <w:pStyle w:val="ListParagraph"/>
        <w:numPr>
          <w:ilvl w:val="0"/>
          <w:numId w:val="10"/>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 xml:space="preserve">A declaration that China’s rights in the South China Sea must be based on UNCLOS and not on any claim to historical rights; and </w:t>
      </w:r>
    </w:p>
    <w:p w:rsidR="003E7CC2" w:rsidRPr="00E9505F" w:rsidRDefault="003E7CC2" w:rsidP="003E7CC2">
      <w:pPr>
        <w:pStyle w:val="ListParagraph"/>
        <w:numPr>
          <w:ilvl w:val="0"/>
          <w:numId w:val="10"/>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A declaration that China’s right to ‘nine</w:t>
      </w:r>
      <w:r w:rsidR="00510153" w:rsidRPr="00E9505F">
        <w:rPr>
          <w:rFonts w:ascii="Times New Roman" w:hAnsi="Times New Roman" w:cs="Times New Roman"/>
          <w:sz w:val="24"/>
          <w:szCs w:val="24"/>
        </w:rPr>
        <w:t>-</w:t>
      </w:r>
      <w:r w:rsidRPr="00E9505F">
        <w:rPr>
          <w:rFonts w:ascii="Times New Roman" w:hAnsi="Times New Roman" w:cs="Times New Roman"/>
          <w:sz w:val="24"/>
          <w:szCs w:val="24"/>
        </w:rPr>
        <w:t xml:space="preserve"> dash-line</w:t>
      </w:r>
      <w:r w:rsidR="00A95F60" w:rsidRPr="00E9505F">
        <w:rPr>
          <w:rFonts w:ascii="Times New Roman" w:hAnsi="Times New Roman" w:cs="Times New Roman"/>
          <w:sz w:val="24"/>
          <w:szCs w:val="24"/>
        </w:rPr>
        <w:t>’</w:t>
      </w:r>
      <w:r w:rsidRPr="00E9505F">
        <w:rPr>
          <w:rFonts w:ascii="Times New Roman" w:hAnsi="Times New Roman" w:cs="Times New Roman"/>
          <w:sz w:val="24"/>
          <w:szCs w:val="24"/>
        </w:rPr>
        <w:t xml:space="preserve"> marked on Chinese map are not permitted by UNCLOS and are without legal effect.</w:t>
      </w:r>
    </w:p>
    <w:p w:rsidR="003E7CC2" w:rsidRPr="00E9505F" w:rsidRDefault="003E7CC2" w:rsidP="003E7CC2">
      <w:pPr>
        <w:spacing w:after="0" w:line="360" w:lineRule="auto"/>
        <w:rPr>
          <w:rFonts w:ascii="Times New Roman" w:hAnsi="Times New Roman" w:cs="Times New Roman"/>
          <w:sz w:val="24"/>
          <w:szCs w:val="24"/>
        </w:rPr>
      </w:pPr>
    </w:p>
    <w:p w:rsidR="003E7CC2" w:rsidRPr="00E9505F" w:rsidRDefault="003E7CC2" w:rsidP="003E7CC2">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The Philippines asked the Tribunal to resolve the following disputes:</w:t>
      </w:r>
    </w:p>
    <w:p w:rsidR="003E7CC2" w:rsidRPr="00E9505F" w:rsidRDefault="003E7CC2" w:rsidP="003E7CC2">
      <w:pPr>
        <w:spacing w:after="0" w:line="360" w:lineRule="auto"/>
        <w:ind w:left="720" w:firstLine="720"/>
        <w:rPr>
          <w:rFonts w:ascii="Times New Roman" w:hAnsi="Times New Roman" w:cs="Times New Roman"/>
          <w:sz w:val="24"/>
          <w:szCs w:val="24"/>
        </w:rPr>
      </w:pPr>
    </w:p>
    <w:p w:rsidR="003E7CC2" w:rsidRPr="00E9505F" w:rsidRDefault="003E7CC2" w:rsidP="003E7CC2">
      <w:pPr>
        <w:pStyle w:val="ListParagraph"/>
        <w:numPr>
          <w:ilvl w:val="0"/>
          <w:numId w:val="11"/>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A dispute between the Parties concerning maritime zones that would be generated under UNCLOS by Scarborough Shoal and certain islands and low-tide elevations in the Spratlys; and</w:t>
      </w:r>
    </w:p>
    <w:p w:rsidR="003E7CC2" w:rsidRPr="00E9505F" w:rsidRDefault="003E7CC2" w:rsidP="003E7CC2">
      <w:pPr>
        <w:pStyle w:val="ListParagraph"/>
        <w:numPr>
          <w:ilvl w:val="0"/>
          <w:numId w:val="11"/>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A series of disputes concerning China’s violation of UNCLOS such as interference with fishing rights, protection of marine environment</w:t>
      </w:r>
      <w:r w:rsidR="00794803" w:rsidRPr="00E9505F">
        <w:rPr>
          <w:rFonts w:ascii="Times New Roman" w:hAnsi="Times New Roman" w:cs="Times New Roman"/>
          <w:sz w:val="24"/>
          <w:szCs w:val="24"/>
        </w:rPr>
        <w:t>,</w:t>
      </w:r>
      <w:r w:rsidRPr="00E9505F">
        <w:rPr>
          <w:rFonts w:ascii="Times New Roman" w:hAnsi="Times New Roman" w:cs="Times New Roman"/>
          <w:sz w:val="24"/>
          <w:szCs w:val="24"/>
        </w:rPr>
        <w:t xml:space="preserve"> the construction of artificial islands and land reclamation at seven reefs in the Spratly Islands.</w:t>
      </w:r>
    </w:p>
    <w:p w:rsidR="003E7CC2" w:rsidRPr="00E9505F" w:rsidRDefault="003E7CC2" w:rsidP="003E7CC2">
      <w:pPr>
        <w:spacing w:after="0" w:line="360" w:lineRule="auto"/>
        <w:rPr>
          <w:rFonts w:ascii="Times New Roman" w:hAnsi="Times New Roman" w:cs="Times New Roman"/>
          <w:sz w:val="24"/>
          <w:szCs w:val="24"/>
        </w:rPr>
      </w:pPr>
    </w:p>
    <w:p w:rsidR="003E7CC2" w:rsidRPr="00E9505F" w:rsidRDefault="003E7CC2" w:rsidP="003E7CC2">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China rejected the Philippines’ recourse to arbitration and refused</w:t>
      </w:r>
      <w:r w:rsidR="00A95F60" w:rsidRPr="00E9505F">
        <w:rPr>
          <w:rFonts w:ascii="Times New Roman" w:hAnsi="Times New Roman" w:cs="Times New Roman"/>
          <w:sz w:val="24"/>
          <w:szCs w:val="24"/>
        </w:rPr>
        <w:t xml:space="preserve"> </w:t>
      </w:r>
      <w:r w:rsidRPr="00E9505F">
        <w:rPr>
          <w:rFonts w:ascii="Times New Roman" w:hAnsi="Times New Roman" w:cs="Times New Roman"/>
          <w:sz w:val="24"/>
          <w:szCs w:val="24"/>
        </w:rPr>
        <w:t>to participate in the Tribunal’s proceedings by invoking Article 9 of Annex VII to UNCLOS (Note 8).  The position of China, gleaned from conte</w:t>
      </w:r>
      <w:r w:rsidR="00794803" w:rsidRPr="00E9505F">
        <w:rPr>
          <w:rFonts w:ascii="Times New Roman" w:hAnsi="Times New Roman" w:cs="Times New Roman"/>
          <w:sz w:val="24"/>
          <w:szCs w:val="24"/>
        </w:rPr>
        <w:t>mporary official statements, is</w:t>
      </w:r>
      <w:r w:rsidRPr="00E9505F">
        <w:rPr>
          <w:rFonts w:ascii="Times New Roman" w:hAnsi="Times New Roman" w:cs="Times New Roman"/>
          <w:sz w:val="24"/>
          <w:szCs w:val="24"/>
        </w:rPr>
        <w:t xml:space="preserve"> as follows:</w:t>
      </w:r>
    </w:p>
    <w:p w:rsidR="003E7CC2" w:rsidRPr="00E9505F" w:rsidRDefault="003E7CC2" w:rsidP="003E7CC2">
      <w:pPr>
        <w:spacing w:after="0" w:line="360" w:lineRule="auto"/>
        <w:ind w:left="720" w:firstLine="720"/>
        <w:rPr>
          <w:rFonts w:ascii="Times New Roman" w:hAnsi="Times New Roman" w:cs="Times New Roman"/>
          <w:sz w:val="24"/>
          <w:szCs w:val="24"/>
        </w:rPr>
      </w:pPr>
    </w:p>
    <w:p w:rsidR="003E7CC2" w:rsidRPr="00E9505F" w:rsidRDefault="00CA1298" w:rsidP="003E7CC2">
      <w:pPr>
        <w:pStyle w:val="ListParagraph"/>
        <w:numPr>
          <w:ilvl w:val="0"/>
          <w:numId w:val="12"/>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lastRenderedPageBreak/>
        <w:t xml:space="preserve">That the Cairo Declaration stated that it was the purpose of the three Great Allies that Japan shall be stripped of all the islands seized, occupied </w:t>
      </w:r>
      <w:r w:rsidR="00594498" w:rsidRPr="00E9505F">
        <w:rPr>
          <w:rFonts w:ascii="Times New Roman" w:hAnsi="Times New Roman" w:cs="Times New Roman"/>
          <w:sz w:val="24"/>
          <w:szCs w:val="24"/>
        </w:rPr>
        <w:t>or stolen by Japan and that they shall be returned to the Republic of China.</w:t>
      </w:r>
    </w:p>
    <w:p w:rsidR="00594498" w:rsidRPr="00E9505F" w:rsidRDefault="00594498" w:rsidP="00594498">
      <w:pPr>
        <w:pStyle w:val="ListParagraph"/>
        <w:spacing w:after="0" w:line="360" w:lineRule="auto"/>
        <w:ind w:left="1800"/>
        <w:rPr>
          <w:rFonts w:ascii="Times New Roman" w:hAnsi="Times New Roman" w:cs="Times New Roman"/>
          <w:sz w:val="24"/>
          <w:szCs w:val="24"/>
        </w:rPr>
      </w:pPr>
    </w:p>
    <w:p w:rsidR="00594498" w:rsidRPr="00E9505F" w:rsidRDefault="00594498" w:rsidP="003E7CC2">
      <w:pPr>
        <w:pStyle w:val="ListParagraph"/>
        <w:numPr>
          <w:ilvl w:val="0"/>
          <w:numId w:val="12"/>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That the nine-dash-line indicated the geographical scope of its authority over the South China Sea.</w:t>
      </w:r>
    </w:p>
    <w:p w:rsidR="00594498" w:rsidRPr="00E9505F" w:rsidRDefault="00594498" w:rsidP="00594498">
      <w:pPr>
        <w:pStyle w:val="ListParagraph"/>
        <w:rPr>
          <w:rFonts w:ascii="Times New Roman" w:hAnsi="Times New Roman" w:cs="Times New Roman"/>
          <w:sz w:val="24"/>
          <w:szCs w:val="24"/>
        </w:rPr>
      </w:pPr>
    </w:p>
    <w:p w:rsidR="00594498" w:rsidRPr="00E9505F" w:rsidRDefault="00594498" w:rsidP="003E7CC2">
      <w:pPr>
        <w:pStyle w:val="ListParagraph"/>
        <w:numPr>
          <w:ilvl w:val="0"/>
          <w:numId w:val="12"/>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That on May 29, 1956 – after the founding of the People’s Republic of China – China issued a statement that Spratly Islands are inherently Chinese territory.</w:t>
      </w:r>
    </w:p>
    <w:p w:rsidR="00594498" w:rsidRPr="00E9505F" w:rsidRDefault="00594498" w:rsidP="00594498">
      <w:pPr>
        <w:pStyle w:val="ListParagraph"/>
        <w:rPr>
          <w:rFonts w:ascii="Times New Roman" w:hAnsi="Times New Roman" w:cs="Times New Roman"/>
          <w:sz w:val="24"/>
          <w:szCs w:val="24"/>
        </w:rPr>
      </w:pPr>
    </w:p>
    <w:p w:rsidR="00594498" w:rsidRPr="00E9505F" w:rsidRDefault="00594498" w:rsidP="003E7CC2">
      <w:pPr>
        <w:pStyle w:val="ListParagraph"/>
        <w:numPr>
          <w:ilvl w:val="0"/>
          <w:numId w:val="12"/>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That China, on depositing the instrument of ratification of the UNCLOS on 7 June 1996</w:t>
      </w:r>
      <w:r w:rsidR="003F31AA" w:rsidRPr="00E9505F">
        <w:rPr>
          <w:rFonts w:ascii="Times New Roman" w:hAnsi="Times New Roman" w:cs="Times New Roman"/>
          <w:sz w:val="24"/>
          <w:szCs w:val="24"/>
        </w:rPr>
        <w:t>,</w:t>
      </w:r>
      <w:r w:rsidRPr="00E9505F">
        <w:rPr>
          <w:rFonts w:ascii="Times New Roman" w:hAnsi="Times New Roman" w:cs="Times New Roman"/>
          <w:sz w:val="24"/>
          <w:szCs w:val="24"/>
        </w:rPr>
        <w:t xml:space="preserve"> stated that the People’s Republic of China reaffirms its sovereignty over all its archipelagos and islands listed in Article 2 of the Law of the People’s Republic of China on the territorial sea and contiguous zone, which was promulgated on 25 February 1992.</w:t>
      </w:r>
    </w:p>
    <w:p w:rsidR="00594498" w:rsidRPr="00E9505F" w:rsidRDefault="00594498" w:rsidP="00594498">
      <w:pPr>
        <w:pStyle w:val="ListParagraph"/>
        <w:rPr>
          <w:rFonts w:ascii="Times New Roman" w:hAnsi="Times New Roman" w:cs="Times New Roman"/>
          <w:sz w:val="24"/>
          <w:szCs w:val="24"/>
        </w:rPr>
      </w:pPr>
    </w:p>
    <w:p w:rsidR="00594498" w:rsidRPr="00E9505F" w:rsidRDefault="00594498" w:rsidP="003E7CC2">
      <w:pPr>
        <w:pStyle w:val="ListParagraph"/>
        <w:numPr>
          <w:ilvl w:val="0"/>
          <w:numId w:val="12"/>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That on 26 June 1998, China promulgated its law on the Exclusive Economic</w:t>
      </w:r>
      <w:r w:rsidR="00A95F60" w:rsidRPr="00E9505F">
        <w:rPr>
          <w:rFonts w:ascii="Times New Roman" w:hAnsi="Times New Roman" w:cs="Times New Roman"/>
          <w:sz w:val="24"/>
          <w:szCs w:val="24"/>
        </w:rPr>
        <w:t xml:space="preserve"> </w:t>
      </w:r>
      <w:r w:rsidRPr="00E9505F">
        <w:rPr>
          <w:rFonts w:ascii="Times New Roman" w:hAnsi="Times New Roman" w:cs="Times New Roman"/>
          <w:sz w:val="24"/>
          <w:szCs w:val="24"/>
        </w:rPr>
        <w:t>Zone (EEZ) and the Continental Shelf.  Article 14 provides that provisions of this law does not prejudice “historic rights” enjoyed by China.</w:t>
      </w:r>
    </w:p>
    <w:p w:rsidR="00594498" w:rsidRPr="00E9505F" w:rsidRDefault="00594498" w:rsidP="00594498">
      <w:pPr>
        <w:pStyle w:val="ListParagraph"/>
        <w:rPr>
          <w:rFonts w:ascii="Times New Roman" w:hAnsi="Times New Roman" w:cs="Times New Roman"/>
          <w:sz w:val="24"/>
          <w:szCs w:val="24"/>
        </w:rPr>
      </w:pPr>
    </w:p>
    <w:p w:rsidR="00594498" w:rsidRPr="00E9505F" w:rsidRDefault="00594498" w:rsidP="003E7CC2">
      <w:pPr>
        <w:pStyle w:val="ListParagraph"/>
        <w:numPr>
          <w:ilvl w:val="0"/>
          <w:numId w:val="12"/>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China claims historical title based on the doctrines of recognition, acquiescence and estoppel.</w:t>
      </w:r>
    </w:p>
    <w:p w:rsidR="00594498" w:rsidRPr="00E9505F" w:rsidRDefault="00594498" w:rsidP="00594498">
      <w:pPr>
        <w:pStyle w:val="ListParagraph"/>
        <w:rPr>
          <w:rFonts w:ascii="Times New Roman" w:hAnsi="Times New Roman" w:cs="Times New Roman"/>
          <w:sz w:val="24"/>
          <w:szCs w:val="24"/>
        </w:rPr>
      </w:pPr>
    </w:p>
    <w:p w:rsidR="00594498" w:rsidRPr="00E9505F" w:rsidRDefault="00594498" w:rsidP="003E7CC2">
      <w:pPr>
        <w:pStyle w:val="ListParagraph"/>
        <w:numPr>
          <w:ilvl w:val="0"/>
          <w:numId w:val="12"/>
        </w:num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Although UNCLOS is a comprehensive statement of law, it was never intended at the time of its adoption to exhaust international law (Gao and Jia, 2013).</w:t>
      </w:r>
    </w:p>
    <w:p w:rsidR="00594498" w:rsidRPr="00E9505F" w:rsidRDefault="00594498" w:rsidP="00594498">
      <w:pPr>
        <w:pStyle w:val="ListParagraph"/>
        <w:rPr>
          <w:rFonts w:ascii="Times New Roman" w:hAnsi="Times New Roman" w:cs="Times New Roman"/>
          <w:sz w:val="24"/>
          <w:szCs w:val="24"/>
        </w:rPr>
      </w:pPr>
    </w:p>
    <w:p w:rsidR="00594498" w:rsidRPr="00E9505F" w:rsidRDefault="00594498"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The Philippines</w:t>
      </w:r>
      <w:r w:rsidR="00A95F60" w:rsidRPr="00E9505F">
        <w:rPr>
          <w:rFonts w:ascii="Times New Roman" w:hAnsi="Times New Roman" w:cs="Times New Roman"/>
          <w:sz w:val="24"/>
          <w:szCs w:val="24"/>
        </w:rPr>
        <w:t>’</w:t>
      </w:r>
      <w:r w:rsidRPr="00E9505F">
        <w:rPr>
          <w:rFonts w:ascii="Times New Roman" w:hAnsi="Times New Roman" w:cs="Times New Roman"/>
          <w:sz w:val="24"/>
          <w:szCs w:val="24"/>
        </w:rPr>
        <w:t xml:space="preserve"> claim to most of Spratly Islands, at the Tribunal, is more recent and based on the theory that the islands were </w:t>
      </w:r>
      <w:r w:rsidRPr="00E9505F">
        <w:rPr>
          <w:rFonts w:ascii="Times New Roman" w:hAnsi="Times New Roman" w:cs="Times New Roman"/>
          <w:i/>
          <w:sz w:val="24"/>
          <w:szCs w:val="24"/>
        </w:rPr>
        <w:t>res nullius</w:t>
      </w:r>
      <w:r w:rsidRPr="00E9505F">
        <w:rPr>
          <w:rFonts w:ascii="Times New Roman" w:hAnsi="Times New Roman" w:cs="Times New Roman"/>
          <w:sz w:val="24"/>
          <w:szCs w:val="24"/>
        </w:rPr>
        <w:t xml:space="preserve"> or abandoned after World War II.  The basic principle of international law is that a state occupies a definite part of the earth to the exclusion of other states, subject to the limitation of international law.  A state’s authority over a definite part of the earth – a territory – is what is popularly known as “sovereignty”.  There are five methods of acquiring </w:t>
      </w:r>
      <w:r w:rsidRPr="00E9505F">
        <w:rPr>
          <w:rFonts w:ascii="Times New Roman" w:hAnsi="Times New Roman" w:cs="Times New Roman"/>
          <w:sz w:val="24"/>
          <w:szCs w:val="24"/>
        </w:rPr>
        <w:lastRenderedPageBreak/>
        <w:t>territory under customary international law before the promulgation of UNCLOS 1982, viz, (i) occupation, (ii) cession, (iii) conquest, (iv) prescription, and (v) accretion.</w:t>
      </w:r>
    </w:p>
    <w:p w:rsidR="00594498" w:rsidRPr="00E9505F" w:rsidRDefault="00594498" w:rsidP="00594498">
      <w:pPr>
        <w:spacing w:after="0" w:line="360" w:lineRule="auto"/>
        <w:ind w:left="720" w:firstLine="720"/>
        <w:rPr>
          <w:rFonts w:ascii="Times New Roman" w:hAnsi="Times New Roman" w:cs="Times New Roman"/>
          <w:sz w:val="24"/>
          <w:szCs w:val="24"/>
        </w:rPr>
      </w:pPr>
    </w:p>
    <w:p w:rsidR="00594498" w:rsidRPr="00E9505F" w:rsidRDefault="00594498"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 xml:space="preserve">Occupation was a means of acquiring territory but the old way of treating the land inhabited by tribal communities as </w:t>
      </w:r>
      <w:r w:rsidRPr="00E9505F">
        <w:rPr>
          <w:rFonts w:ascii="Times New Roman" w:hAnsi="Times New Roman" w:cs="Times New Roman"/>
          <w:i/>
          <w:sz w:val="24"/>
          <w:szCs w:val="24"/>
        </w:rPr>
        <w:t xml:space="preserve">terra nullius </w:t>
      </w:r>
      <w:r w:rsidRPr="00E9505F">
        <w:rPr>
          <w:rFonts w:ascii="Times New Roman" w:hAnsi="Times New Roman" w:cs="Times New Roman"/>
          <w:sz w:val="24"/>
          <w:szCs w:val="24"/>
        </w:rPr>
        <w:t xml:space="preserve">has now been discredited.  </w:t>
      </w:r>
      <w:r w:rsidR="00F5039C" w:rsidRPr="00E9505F">
        <w:rPr>
          <w:rFonts w:ascii="Times New Roman" w:hAnsi="Times New Roman" w:cs="Times New Roman"/>
          <w:sz w:val="24"/>
          <w:szCs w:val="24"/>
        </w:rPr>
        <w:t>The preponderance of opinions of ju</w:t>
      </w:r>
      <w:r w:rsidR="00BC569D" w:rsidRPr="00E9505F">
        <w:rPr>
          <w:rFonts w:ascii="Times New Roman" w:hAnsi="Times New Roman" w:cs="Times New Roman"/>
          <w:sz w:val="24"/>
          <w:szCs w:val="24"/>
        </w:rPr>
        <w:t xml:space="preserve">rists was that territories inhabited by tribes or peoples having social or political organisations were not to be regarded as terra nullius (Chapman, 2012).  The </w:t>
      </w:r>
      <w:r w:rsidR="00463152" w:rsidRPr="00E9505F">
        <w:rPr>
          <w:rFonts w:ascii="Times New Roman" w:hAnsi="Times New Roman" w:cs="Times New Roman"/>
          <w:sz w:val="24"/>
          <w:szCs w:val="24"/>
        </w:rPr>
        <w:t xml:space="preserve">acquisition of sovereignty was not considered as effected by the general “occupation” of </w:t>
      </w:r>
      <w:r w:rsidR="00463152" w:rsidRPr="00E9505F">
        <w:rPr>
          <w:rFonts w:ascii="Times New Roman" w:hAnsi="Times New Roman" w:cs="Times New Roman"/>
          <w:i/>
          <w:sz w:val="24"/>
          <w:szCs w:val="24"/>
        </w:rPr>
        <w:t>terra nullius</w:t>
      </w:r>
      <w:r w:rsidR="00463152" w:rsidRPr="00E9505F">
        <w:rPr>
          <w:rFonts w:ascii="Times New Roman" w:hAnsi="Times New Roman" w:cs="Times New Roman"/>
          <w:sz w:val="24"/>
          <w:szCs w:val="24"/>
        </w:rPr>
        <w:t xml:space="preserve"> but through agreement concluded by the local rulers.  Such an acquisition whether considered as “</w:t>
      </w:r>
      <w:r w:rsidR="00360CA9" w:rsidRPr="00E9505F">
        <w:rPr>
          <w:rFonts w:ascii="Times New Roman" w:hAnsi="Times New Roman" w:cs="Times New Roman"/>
          <w:sz w:val="24"/>
          <w:szCs w:val="24"/>
        </w:rPr>
        <w:t xml:space="preserve">cession”, discussed later, was a derivative root of title, not an original title (Note 9).  Again, </w:t>
      </w:r>
      <w:r w:rsidR="00360CA9" w:rsidRPr="00E9505F">
        <w:rPr>
          <w:rFonts w:ascii="Times New Roman" w:hAnsi="Times New Roman" w:cs="Times New Roman"/>
          <w:i/>
          <w:sz w:val="24"/>
          <w:szCs w:val="24"/>
        </w:rPr>
        <w:t>terra nullius</w:t>
      </w:r>
      <w:r w:rsidR="00360CA9" w:rsidRPr="00E9505F">
        <w:rPr>
          <w:rFonts w:ascii="Times New Roman" w:hAnsi="Times New Roman" w:cs="Times New Roman"/>
          <w:sz w:val="24"/>
          <w:szCs w:val="24"/>
        </w:rPr>
        <w:t xml:space="preserve"> has no territorial sea as the doctrine of appurtenance – if “appurtenance” means belongs to something else – does not apply and the adjacent water should simply be regarded as high seas (Crawford, 2012).</w:t>
      </w:r>
    </w:p>
    <w:p w:rsidR="00360CA9" w:rsidRPr="00E9505F" w:rsidRDefault="00360CA9" w:rsidP="00594498">
      <w:pPr>
        <w:spacing w:after="0" w:line="360" w:lineRule="auto"/>
        <w:ind w:left="720" w:firstLine="720"/>
        <w:rPr>
          <w:rFonts w:ascii="Times New Roman" w:hAnsi="Times New Roman" w:cs="Times New Roman"/>
          <w:sz w:val="24"/>
          <w:szCs w:val="24"/>
        </w:rPr>
      </w:pPr>
    </w:p>
    <w:p w:rsidR="00360CA9" w:rsidRPr="00E9505F" w:rsidRDefault="00360CA9"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 xml:space="preserve">In the </w:t>
      </w:r>
      <w:r w:rsidRPr="00E9505F">
        <w:rPr>
          <w:rFonts w:ascii="Times New Roman" w:hAnsi="Times New Roman" w:cs="Times New Roman"/>
          <w:i/>
          <w:sz w:val="24"/>
          <w:szCs w:val="24"/>
        </w:rPr>
        <w:t>Legal Status of Eastern Greenland</w:t>
      </w:r>
      <w:r w:rsidRPr="00E9505F">
        <w:rPr>
          <w:rFonts w:ascii="Times New Roman" w:hAnsi="Times New Roman" w:cs="Times New Roman"/>
          <w:sz w:val="24"/>
          <w:szCs w:val="24"/>
        </w:rPr>
        <w:t>, the Permanent Court of International Justice pointed out that a title by occupation involved two elements: (i) the intention or will to act as a sovereign, and (ii) some actual exercise or display of authority.  The Court added that occupation, in order to create a title to territory, must</w:t>
      </w:r>
      <w:r w:rsidR="009578EB" w:rsidRPr="00E9505F">
        <w:rPr>
          <w:rFonts w:ascii="Times New Roman" w:hAnsi="Times New Roman" w:cs="Times New Roman"/>
          <w:sz w:val="24"/>
          <w:szCs w:val="24"/>
        </w:rPr>
        <w:t xml:space="preserve"> </w:t>
      </w:r>
      <w:r w:rsidRPr="00E9505F">
        <w:rPr>
          <w:rFonts w:ascii="Times New Roman" w:hAnsi="Times New Roman" w:cs="Times New Roman"/>
          <w:sz w:val="24"/>
          <w:szCs w:val="24"/>
        </w:rPr>
        <w:t>be “effective” (Note 10).  Since all habitable parts of the earth are under the dominion of one state or others, future titles are no longer possible, but the law matters because past occupations give rise to future conflicts.</w:t>
      </w:r>
    </w:p>
    <w:p w:rsidR="00360CA9" w:rsidRPr="00E9505F" w:rsidRDefault="00360CA9" w:rsidP="00594498">
      <w:pPr>
        <w:spacing w:after="0" w:line="360" w:lineRule="auto"/>
        <w:ind w:left="720" w:firstLine="720"/>
        <w:rPr>
          <w:rFonts w:ascii="Times New Roman" w:hAnsi="Times New Roman" w:cs="Times New Roman"/>
          <w:sz w:val="24"/>
          <w:szCs w:val="24"/>
        </w:rPr>
      </w:pPr>
    </w:p>
    <w:p w:rsidR="00360CA9" w:rsidRPr="00E9505F" w:rsidRDefault="00360CA9"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 xml:space="preserve">From the requirement instantiated above, that occupation must be “effective”, it follows that the discovery of an unappropriated territory is not sufficient to create a title.  In the </w:t>
      </w:r>
      <w:r w:rsidRPr="00E9505F">
        <w:rPr>
          <w:rFonts w:ascii="Times New Roman" w:hAnsi="Times New Roman" w:cs="Times New Roman"/>
          <w:i/>
          <w:sz w:val="24"/>
          <w:szCs w:val="24"/>
        </w:rPr>
        <w:t>Island of Palmas award (Netherlands v USA)</w:t>
      </w:r>
      <w:r w:rsidRPr="00E9505F">
        <w:rPr>
          <w:rFonts w:ascii="Times New Roman" w:hAnsi="Times New Roman" w:cs="Times New Roman"/>
          <w:sz w:val="24"/>
          <w:szCs w:val="24"/>
        </w:rPr>
        <w:t xml:space="preserve">, the United </w:t>
      </w:r>
      <w:r w:rsidR="00676BB5" w:rsidRPr="00E9505F">
        <w:rPr>
          <w:rFonts w:ascii="Times New Roman" w:hAnsi="Times New Roman" w:cs="Times New Roman"/>
          <w:sz w:val="24"/>
          <w:szCs w:val="24"/>
        </w:rPr>
        <w:t>States, having acquired the Philippines for $20 million under the Treaty of Paris 1898 with Spain, claimed as Spain’s successor an island which was halfway between the Philippines and the Dutch East Indies on the ground of its discovery by the Spanish in the sixteenth century.  Max Huber, the Swiss arbitrator, stated that even if international law of the century recognised discovery or giving title to</w:t>
      </w:r>
      <w:r w:rsidR="009578EB" w:rsidRPr="00E9505F">
        <w:rPr>
          <w:rFonts w:ascii="Times New Roman" w:hAnsi="Times New Roman" w:cs="Times New Roman"/>
          <w:sz w:val="24"/>
          <w:szCs w:val="24"/>
        </w:rPr>
        <w:t xml:space="preserve"> a territory, discovery alone was</w:t>
      </w:r>
      <w:r w:rsidR="00676BB5" w:rsidRPr="00E9505F">
        <w:rPr>
          <w:rFonts w:ascii="Times New Roman" w:hAnsi="Times New Roman" w:cs="Times New Roman"/>
          <w:sz w:val="24"/>
          <w:szCs w:val="24"/>
        </w:rPr>
        <w:t xml:space="preserve"> not sufficient (Note 11).  He concluded that the claimed title could not prevail over the continuous display of authority, which the evidence satisfied him, Holland </w:t>
      </w:r>
      <w:r w:rsidR="00676BB5" w:rsidRPr="00E9505F">
        <w:rPr>
          <w:rFonts w:ascii="Times New Roman" w:hAnsi="Times New Roman" w:cs="Times New Roman"/>
          <w:sz w:val="24"/>
          <w:szCs w:val="24"/>
        </w:rPr>
        <w:lastRenderedPageBreak/>
        <w:t xml:space="preserve">had exercised.  In </w:t>
      </w:r>
      <w:r w:rsidR="00676BB5" w:rsidRPr="00E9505F">
        <w:rPr>
          <w:rFonts w:ascii="Times New Roman" w:hAnsi="Times New Roman" w:cs="Times New Roman"/>
          <w:i/>
          <w:sz w:val="24"/>
          <w:szCs w:val="24"/>
        </w:rPr>
        <w:t>Clipperton Island case</w:t>
      </w:r>
      <w:r w:rsidR="00676BB5" w:rsidRPr="00E9505F">
        <w:rPr>
          <w:rFonts w:ascii="Times New Roman" w:hAnsi="Times New Roman" w:cs="Times New Roman"/>
          <w:sz w:val="24"/>
          <w:szCs w:val="24"/>
        </w:rPr>
        <w:t xml:space="preserve">, it was held that immemorial usage having the force of law, besides </w:t>
      </w:r>
      <w:r w:rsidR="00676BB5" w:rsidRPr="00E9505F">
        <w:rPr>
          <w:rFonts w:ascii="Times New Roman" w:hAnsi="Times New Roman" w:cs="Times New Roman"/>
          <w:i/>
          <w:sz w:val="24"/>
          <w:szCs w:val="24"/>
        </w:rPr>
        <w:t>animus occupandi</w:t>
      </w:r>
      <w:r w:rsidR="00676BB5" w:rsidRPr="00E9505F">
        <w:rPr>
          <w:rFonts w:ascii="Times New Roman" w:hAnsi="Times New Roman" w:cs="Times New Roman"/>
          <w:sz w:val="24"/>
          <w:szCs w:val="24"/>
        </w:rPr>
        <w:t>, the actual and not the nominal taking of possession is a necessary condition of occupation (Note 12).</w:t>
      </w:r>
    </w:p>
    <w:p w:rsidR="00676BB5" w:rsidRPr="00E9505F" w:rsidRDefault="00676BB5" w:rsidP="00594498">
      <w:pPr>
        <w:spacing w:after="0" w:line="360" w:lineRule="auto"/>
        <w:ind w:left="720" w:firstLine="720"/>
        <w:rPr>
          <w:rFonts w:ascii="Times New Roman" w:hAnsi="Times New Roman" w:cs="Times New Roman"/>
          <w:sz w:val="24"/>
          <w:szCs w:val="24"/>
        </w:rPr>
      </w:pPr>
    </w:p>
    <w:p w:rsidR="00676BB5" w:rsidRPr="00E9505F" w:rsidRDefault="00676BB5"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 xml:space="preserve">Cession is a method of transferring title of a territory from one state to another.  The oft-cited example is the sale of Alaska by Russia to the United States in 1867 for a sum of $7.2 million.  </w:t>
      </w:r>
      <w:r w:rsidR="00C503E8" w:rsidRPr="00E9505F">
        <w:rPr>
          <w:rFonts w:ascii="Times New Roman" w:hAnsi="Times New Roman" w:cs="Times New Roman"/>
          <w:sz w:val="24"/>
          <w:szCs w:val="24"/>
        </w:rPr>
        <w:t xml:space="preserve">Conquest or subjugation, the complete subjugation of a state and declaration of the conquering state to annex it is proscribed (Note 13).  </w:t>
      </w:r>
    </w:p>
    <w:p w:rsidR="00C503E8" w:rsidRPr="00E9505F" w:rsidRDefault="00C503E8" w:rsidP="00594498">
      <w:pPr>
        <w:spacing w:after="0" w:line="360" w:lineRule="auto"/>
        <w:ind w:left="720" w:firstLine="720"/>
        <w:rPr>
          <w:rFonts w:ascii="Times New Roman" w:hAnsi="Times New Roman" w:cs="Times New Roman"/>
          <w:sz w:val="24"/>
          <w:szCs w:val="24"/>
        </w:rPr>
      </w:pPr>
    </w:p>
    <w:p w:rsidR="00C503E8" w:rsidRPr="00E9505F" w:rsidRDefault="00C503E8"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 xml:space="preserve">Prescription is the removal of defects in a putative title arising from the </w:t>
      </w:r>
      <w:r w:rsidR="005275CF" w:rsidRPr="00E9505F">
        <w:rPr>
          <w:rFonts w:ascii="Times New Roman" w:hAnsi="Times New Roman" w:cs="Times New Roman"/>
          <w:sz w:val="24"/>
          <w:szCs w:val="24"/>
        </w:rPr>
        <w:t>usurpation</w:t>
      </w:r>
      <w:r w:rsidRPr="00E9505F">
        <w:rPr>
          <w:rFonts w:ascii="Times New Roman" w:hAnsi="Times New Roman" w:cs="Times New Roman"/>
          <w:sz w:val="24"/>
          <w:szCs w:val="24"/>
        </w:rPr>
        <w:t xml:space="preserve"> of another’s sovereignty by the acquiescence of the former sovereign.  Some eminent</w:t>
      </w:r>
      <w:r w:rsidR="005275CF" w:rsidRPr="00E9505F">
        <w:rPr>
          <w:rFonts w:ascii="Times New Roman" w:hAnsi="Times New Roman" w:cs="Times New Roman"/>
          <w:sz w:val="24"/>
          <w:szCs w:val="24"/>
        </w:rPr>
        <w:t xml:space="preserve"> </w:t>
      </w:r>
      <w:r w:rsidRPr="00E9505F">
        <w:rPr>
          <w:rFonts w:ascii="Times New Roman" w:hAnsi="Times New Roman" w:cs="Times New Roman"/>
          <w:sz w:val="24"/>
          <w:szCs w:val="24"/>
        </w:rPr>
        <w:t>jurist</w:t>
      </w:r>
      <w:r w:rsidR="005275CF" w:rsidRPr="00E9505F">
        <w:rPr>
          <w:rFonts w:ascii="Times New Roman" w:hAnsi="Times New Roman" w:cs="Times New Roman"/>
          <w:sz w:val="24"/>
          <w:szCs w:val="24"/>
        </w:rPr>
        <w:t>s accept it as an institution of international law but</w:t>
      </w:r>
      <w:r w:rsidRPr="00E9505F">
        <w:rPr>
          <w:rFonts w:ascii="Times New Roman" w:hAnsi="Times New Roman" w:cs="Times New Roman"/>
          <w:sz w:val="24"/>
          <w:szCs w:val="24"/>
        </w:rPr>
        <w:t xml:space="preserve"> others reject it.</w:t>
      </w:r>
    </w:p>
    <w:p w:rsidR="00C503E8" w:rsidRPr="00E9505F" w:rsidRDefault="00C503E8" w:rsidP="00594498">
      <w:pPr>
        <w:spacing w:after="0" w:line="360" w:lineRule="auto"/>
        <w:ind w:left="720" w:firstLine="720"/>
        <w:rPr>
          <w:rFonts w:ascii="Times New Roman" w:hAnsi="Times New Roman" w:cs="Times New Roman"/>
          <w:sz w:val="24"/>
          <w:szCs w:val="24"/>
        </w:rPr>
      </w:pPr>
    </w:p>
    <w:p w:rsidR="00C503E8" w:rsidRPr="00E9505F" w:rsidRDefault="00B75325"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Accretion is the addition of a new territory to an existing territory of a state by operation of nature such as the recession of a sea or the drying of a river.</w:t>
      </w:r>
    </w:p>
    <w:p w:rsidR="00B75325" w:rsidRPr="00E9505F" w:rsidRDefault="00B75325" w:rsidP="00594498">
      <w:pPr>
        <w:spacing w:after="0" w:line="360" w:lineRule="auto"/>
        <w:ind w:left="720" w:firstLine="720"/>
        <w:rPr>
          <w:rFonts w:ascii="Times New Roman" w:hAnsi="Times New Roman" w:cs="Times New Roman"/>
          <w:sz w:val="24"/>
          <w:szCs w:val="24"/>
        </w:rPr>
      </w:pPr>
    </w:p>
    <w:p w:rsidR="00B75325" w:rsidRPr="00E9505F" w:rsidRDefault="00B75325"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The first problem</w:t>
      </w:r>
      <w:r w:rsidR="005275CF" w:rsidRPr="00E9505F">
        <w:rPr>
          <w:rFonts w:ascii="Times New Roman" w:hAnsi="Times New Roman" w:cs="Times New Roman"/>
          <w:sz w:val="24"/>
          <w:szCs w:val="24"/>
        </w:rPr>
        <w:t xml:space="preserve"> is: What exactly is the juridical basis of the</w:t>
      </w:r>
      <w:r w:rsidRPr="00E9505F">
        <w:rPr>
          <w:rFonts w:ascii="Times New Roman" w:hAnsi="Times New Roman" w:cs="Times New Roman"/>
          <w:sz w:val="24"/>
          <w:szCs w:val="24"/>
        </w:rPr>
        <w:t xml:space="preserve"> Tribunal’s decision to grant most of the declarations and hold in favour</w:t>
      </w:r>
      <w:r w:rsidR="005275CF" w:rsidRPr="00E9505F">
        <w:rPr>
          <w:rFonts w:ascii="Times New Roman" w:hAnsi="Times New Roman" w:cs="Times New Roman"/>
          <w:sz w:val="24"/>
          <w:szCs w:val="24"/>
        </w:rPr>
        <w:t xml:space="preserve"> of the</w:t>
      </w:r>
      <w:r w:rsidRPr="00E9505F">
        <w:rPr>
          <w:rFonts w:ascii="Times New Roman" w:hAnsi="Times New Roman" w:cs="Times New Roman"/>
          <w:sz w:val="24"/>
          <w:szCs w:val="24"/>
        </w:rPr>
        <w:t xml:space="preserve"> Philippines’</w:t>
      </w:r>
      <w:r w:rsidR="005275CF" w:rsidRPr="00E9505F">
        <w:rPr>
          <w:rFonts w:ascii="Times New Roman" w:hAnsi="Times New Roman" w:cs="Times New Roman"/>
          <w:sz w:val="24"/>
          <w:szCs w:val="24"/>
        </w:rPr>
        <w:t xml:space="preserve"> </w:t>
      </w:r>
      <w:r w:rsidRPr="00E9505F">
        <w:rPr>
          <w:rFonts w:ascii="Times New Roman" w:hAnsi="Times New Roman" w:cs="Times New Roman"/>
          <w:sz w:val="24"/>
          <w:szCs w:val="24"/>
        </w:rPr>
        <w:t xml:space="preserve">submission that any rights that China might have had in the maritime areas were </w:t>
      </w:r>
      <w:r w:rsidRPr="00E9505F">
        <w:rPr>
          <w:rFonts w:ascii="Times New Roman" w:hAnsi="Times New Roman" w:cs="Times New Roman"/>
          <w:i/>
          <w:sz w:val="24"/>
          <w:szCs w:val="24"/>
        </w:rPr>
        <w:t>extinguished</w:t>
      </w:r>
      <w:r w:rsidR="00E06CDF" w:rsidRPr="00E9505F">
        <w:rPr>
          <w:rFonts w:ascii="Times New Roman" w:hAnsi="Times New Roman" w:cs="Times New Roman"/>
          <w:i/>
          <w:sz w:val="24"/>
          <w:szCs w:val="24"/>
        </w:rPr>
        <w:t xml:space="preserve"> </w:t>
      </w:r>
      <w:r w:rsidRPr="00E9505F">
        <w:rPr>
          <w:rFonts w:ascii="Times New Roman" w:hAnsi="Times New Roman" w:cs="Times New Roman"/>
          <w:i/>
          <w:sz w:val="24"/>
          <w:szCs w:val="24"/>
        </w:rPr>
        <w:t xml:space="preserve"> </w:t>
      </w:r>
      <w:r w:rsidRPr="00E9505F">
        <w:rPr>
          <w:rFonts w:ascii="Times New Roman" w:hAnsi="Times New Roman" w:cs="Times New Roman"/>
          <w:sz w:val="24"/>
          <w:szCs w:val="24"/>
        </w:rPr>
        <w:t xml:space="preserve">by China’s accession to UNCLOS and that </w:t>
      </w:r>
      <w:r w:rsidR="005275CF" w:rsidRPr="00E9505F">
        <w:rPr>
          <w:rFonts w:ascii="Times New Roman" w:hAnsi="Times New Roman" w:cs="Times New Roman"/>
          <w:sz w:val="24"/>
          <w:szCs w:val="24"/>
        </w:rPr>
        <w:t>China never had historic rights?</w:t>
      </w:r>
      <w:r w:rsidRPr="00E9505F">
        <w:rPr>
          <w:rFonts w:ascii="Times New Roman" w:hAnsi="Times New Roman" w:cs="Times New Roman"/>
          <w:sz w:val="24"/>
          <w:szCs w:val="24"/>
        </w:rPr>
        <w:t xml:space="preserve">  The Tribunal’s decision that China had no historical rights and the arguments in favour of this position are unconvincing and </w:t>
      </w:r>
      <w:r w:rsidR="00492152" w:rsidRPr="00E9505F">
        <w:rPr>
          <w:rFonts w:ascii="Times New Roman" w:hAnsi="Times New Roman" w:cs="Times New Roman"/>
          <w:sz w:val="24"/>
          <w:szCs w:val="24"/>
        </w:rPr>
        <w:t xml:space="preserve">are </w:t>
      </w:r>
      <w:r w:rsidR="005275CF" w:rsidRPr="00E9505F">
        <w:rPr>
          <w:rFonts w:ascii="Times New Roman" w:hAnsi="Times New Roman" w:cs="Times New Roman"/>
          <w:sz w:val="24"/>
          <w:szCs w:val="24"/>
        </w:rPr>
        <w:t>trite jurisprudence</w:t>
      </w:r>
      <w:r w:rsidR="00756381" w:rsidRPr="00E9505F">
        <w:rPr>
          <w:rFonts w:ascii="Times New Roman" w:hAnsi="Times New Roman" w:cs="Times New Roman"/>
          <w:sz w:val="24"/>
          <w:szCs w:val="24"/>
        </w:rPr>
        <w:t xml:space="preserve"> as we shall see in this excursus.</w:t>
      </w:r>
    </w:p>
    <w:p w:rsidR="00492152" w:rsidRPr="00E9505F" w:rsidRDefault="00492152" w:rsidP="00594498">
      <w:pPr>
        <w:spacing w:after="0" w:line="360" w:lineRule="auto"/>
        <w:ind w:left="720" w:firstLine="720"/>
        <w:rPr>
          <w:rFonts w:ascii="Times New Roman" w:hAnsi="Times New Roman" w:cs="Times New Roman"/>
          <w:sz w:val="24"/>
          <w:szCs w:val="24"/>
        </w:rPr>
      </w:pPr>
    </w:p>
    <w:p w:rsidR="00492152" w:rsidRPr="00E9505F" w:rsidRDefault="00492152"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The claims over the islands in the South China Sea are sovereignty claims.  UNCLOS provides for the regime of islands (Articles 121-123 of UNCLOS) but does not provide for mechanisms for solving competing historical and maritime claims to the islands.  UNCLOS creates titles in its own way over territorial sea or archipelagic waters but deliberately avoids the use of the word “sovereignty” redolent of “territorial sovereignty”</w:t>
      </w:r>
      <w:r w:rsidR="005275CF" w:rsidRPr="00E9505F">
        <w:rPr>
          <w:rFonts w:ascii="Times New Roman" w:hAnsi="Times New Roman" w:cs="Times New Roman"/>
          <w:sz w:val="24"/>
          <w:szCs w:val="24"/>
        </w:rPr>
        <w:t>;</w:t>
      </w:r>
      <w:r w:rsidR="003526BA">
        <w:rPr>
          <w:rFonts w:ascii="Times New Roman" w:hAnsi="Times New Roman" w:cs="Times New Roman"/>
          <w:sz w:val="24"/>
          <w:szCs w:val="24"/>
        </w:rPr>
        <w:t xml:space="preserve"> </w:t>
      </w:r>
      <w:r w:rsidRPr="00E9505F">
        <w:rPr>
          <w:rFonts w:ascii="Times New Roman" w:hAnsi="Times New Roman" w:cs="Times New Roman"/>
          <w:sz w:val="24"/>
          <w:szCs w:val="24"/>
        </w:rPr>
        <w:t>instead, the term “sovereign rights” is used (Note 14).  The preamble to UNCLOS affirms that “matters not regulated by this Convention [i.e.</w:t>
      </w:r>
      <w:r w:rsidR="00794803" w:rsidRPr="00E9505F">
        <w:rPr>
          <w:rFonts w:ascii="Times New Roman" w:hAnsi="Times New Roman" w:cs="Times New Roman"/>
          <w:sz w:val="24"/>
          <w:szCs w:val="24"/>
        </w:rPr>
        <w:t>,</w:t>
      </w:r>
      <w:r w:rsidRPr="00E9505F">
        <w:rPr>
          <w:rFonts w:ascii="Times New Roman" w:hAnsi="Times New Roman" w:cs="Times New Roman"/>
          <w:sz w:val="24"/>
          <w:szCs w:val="24"/>
        </w:rPr>
        <w:t xml:space="preserve"> UNCLOS] continue to be governed by the rules and</w:t>
      </w:r>
      <w:r w:rsidR="000161BB" w:rsidRPr="00E9505F">
        <w:rPr>
          <w:rFonts w:ascii="Times New Roman" w:hAnsi="Times New Roman" w:cs="Times New Roman"/>
          <w:sz w:val="24"/>
          <w:szCs w:val="24"/>
        </w:rPr>
        <w:t xml:space="preserve"> general principles of </w:t>
      </w:r>
      <w:r w:rsidRPr="00E9505F">
        <w:rPr>
          <w:rFonts w:ascii="Times New Roman" w:hAnsi="Times New Roman" w:cs="Times New Roman"/>
          <w:sz w:val="24"/>
          <w:szCs w:val="24"/>
        </w:rPr>
        <w:t>international law” (Note 15).  UNCLOS does not exhaust</w:t>
      </w:r>
      <w:r w:rsidR="000161BB" w:rsidRPr="00E9505F">
        <w:rPr>
          <w:rFonts w:ascii="Times New Roman" w:hAnsi="Times New Roman" w:cs="Times New Roman"/>
          <w:sz w:val="24"/>
          <w:szCs w:val="24"/>
        </w:rPr>
        <w:t xml:space="preserve"> </w:t>
      </w:r>
      <w:r w:rsidRPr="00E9505F">
        <w:rPr>
          <w:rFonts w:ascii="Times New Roman" w:hAnsi="Times New Roman" w:cs="Times New Roman"/>
          <w:sz w:val="24"/>
          <w:szCs w:val="24"/>
        </w:rPr>
        <w:t>the rules of international law: customary international law and treaty law intersect and collide.</w:t>
      </w:r>
    </w:p>
    <w:p w:rsidR="00492152" w:rsidRPr="00E9505F" w:rsidRDefault="00492152" w:rsidP="00594498">
      <w:pPr>
        <w:spacing w:after="0" w:line="360" w:lineRule="auto"/>
        <w:ind w:left="720" w:firstLine="720"/>
        <w:rPr>
          <w:rFonts w:ascii="Times New Roman" w:hAnsi="Times New Roman" w:cs="Times New Roman"/>
          <w:sz w:val="24"/>
          <w:szCs w:val="24"/>
        </w:rPr>
      </w:pPr>
    </w:p>
    <w:p w:rsidR="00C503E8" w:rsidRPr="00E9505F" w:rsidRDefault="00492152"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 xml:space="preserve">The Philippines claim, </w:t>
      </w:r>
      <w:r w:rsidR="00530C04" w:rsidRPr="00E9505F">
        <w:rPr>
          <w:rFonts w:ascii="Times New Roman" w:hAnsi="Times New Roman" w:cs="Times New Roman"/>
          <w:sz w:val="24"/>
          <w:szCs w:val="24"/>
        </w:rPr>
        <w:t xml:space="preserve">as stated in their submission to the Tribunal above, is not based on the Treaty of Paris 1898.  If, in the eighteenth century Spain discovered and included the features in the boundary of the Philippines </w:t>
      </w:r>
      <w:r w:rsidR="00D6552E" w:rsidRPr="00E9505F">
        <w:rPr>
          <w:rFonts w:ascii="Times New Roman" w:hAnsi="Times New Roman" w:cs="Times New Roman"/>
          <w:sz w:val="24"/>
          <w:szCs w:val="24"/>
        </w:rPr>
        <w:t xml:space="preserve">ceded to the United States, then the feature (Scarborough Shoal) was not </w:t>
      </w:r>
      <w:r w:rsidR="00D6552E" w:rsidRPr="00E9505F">
        <w:rPr>
          <w:rFonts w:ascii="Times New Roman" w:hAnsi="Times New Roman" w:cs="Times New Roman"/>
          <w:i/>
          <w:sz w:val="24"/>
          <w:szCs w:val="24"/>
        </w:rPr>
        <w:t>terra nullius</w:t>
      </w:r>
      <w:r w:rsidR="000161BB" w:rsidRPr="00E9505F">
        <w:rPr>
          <w:rFonts w:ascii="Times New Roman" w:hAnsi="Times New Roman" w:cs="Times New Roman"/>
          <w:sz w:val="24"/>
          <w:szCs w:val="24"/>
        </w:rPr>
        <w:t xml:space="preserve"> in 1898</w:t>
      </w:r>
      <w:r w:rsidR="00D6552E" w:rsidRPr="00E9505F">
        <w:rPr>
          <w:rFonts w:ascii="Times New Roman" w:hAnsi="Times New Roman" w:cs="Times New Roman"/>
          <w:sz w:val="24"/>
          <w:szCs w:val="24"/>
        </w:rPr>
        <w:t xml:space="preserve"> based on the classical doctrine of occupation discussed above.  The territory was also not part of the Philippines because the territory </w:t>
      </w:r>
      <w:r w:rsidR="002F4A30" w:rsidRPr="00E9505F">
        <w:rPr>
          <w:rFonts w:ascii="Times New Roman" w:hAnsi="Times New Roman" w:cs="Times New Roman"/>
          <w:sz w:val="24"/>
          <w:szCs w:val="24"/>
        </w:rPr>
        <w:t xml:space="preserve">ceded by the treaty to the United States has been reaffirmed in the Philippines Constitution of 1935 and did not include the feature.  The Philippines claim that any rights China might have had in the maritime areas of the South China Sea beyond those provided by the Convention were </w:t>
      </w:r>
      <w:r w:rsidR="002F4A30" w:rsidRPr="00E9505F">
        <w:rPr>
          <w:rFonts w:ascii="Times New Roman" w:hAnsi="Times New Roman" w:cs="Times New Roman"/>
          <w:i/>
          <w:sz w:val="24"/>
          <w:szCs w:val="24"/>
        </w:rPr>
        <w:t>extinguished</w:t>
      </w:r>
      <w:r w:rsidR="002F4A30" w:rsidRPr="00E9505F">
        <w:rPr>
          <w:rFonts w:ascii="Times New Roman" w:hAnsi="Times New Roman" w:cs="Times New Roman"/>
          <w:sz w:val="24"/>
          <w:szCs w:val="24"/>
        </w:rPr>
        <w:t xml:space="preserve"> by China’s accession to the treaty and the upholding of this claim by the Tribunal must be</w:t>
      </w:r>
      <w:r w:rsidR="000161BB" w:rsidRPr="00E9505F">
        <w:rPr>
          <w:rFonts w:ascii="Times New Roman" w:hAnsi="Times New Roman" w:cs="Times New Roman"/>
          <w:sz w:val="24"/>
          <w:szCs w:val="24"/>
        </w:rPr>
        <w:t xml:space="preserve"> </w:t>
      </w:r>
      <w:r w:rsidR="002F4A30" w:rsidRPr="00E9505F">
        <w:rPr>
          <w:rFonts w:ascii="Times New Roman" w:hAnsi="Times New Roman" w:cs="Times New Roman"/>
          <w:sz w:val="24"/>
          <w:szCs w:val="24"/>
        </w:rPr>
        <w:t>treated with some circumspection for two reasons.  First, the treaty (UNCLOS) does not subsume the customary law.  Second, the authorities, cited by the Tribunal, pull at different directions.</w:t>
      </w:r>
    </w:p>
    <w:p w:rsidR="002F4A30" w:rsidRPr="00E9505F" w:rsidRDefault="002F4A30" w:rsidP="00594498">
      <w:pPr>
        <w:spacing w:after="0" w:line="360" w:lineRule="auto"/>
        <w:ind w:left="720" w:firstLine="720"/>
        <w:rPr>
          <w:rFonts w:ascii="Times New Roman" w:hAnsi="Times New Roman" w:cs="Times New Roman"/>
          <w:sz w:val="24"/>
          <w:szCs w:val="24"/>
        </w:rPr>
      </w:pPr>
    </w:p>
    <w:p w:rsidR="002F4A30" w:rsidRPr="00E9505F" w:rsidRDefault="002F4A30"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 xml:space="preserve">In the </w:t>
      </w:r>
      <w:r w:rsidRPr="00E9505F">
        <w:rPr>
          <w:rFonts w:ascii="Times New Roman" w:hAnsi="Times New Roman" w:cs="Times New Roman"/>
          <w:i/>
          <w:sz w:val="24"/>
          <w:szCs w:val="24"/>
        </w:rPr>
        <w:t>Gulf of Maine</w:t>
      </w:r>
      <w:r w:rsidRPr="00E9505F">
        <w:rPr>
          <w:rFonts w:ascii="Times New Roman" w:hAnsi="Times New Roman" w:cs="Times New Roman"/>
          <w:sz w:val="24"/>
          <w:szCs w:val="24"/>
        </w:rPr>
        <w:t xml:space="preserve"> between the United States and Canada, historic rights in or to exclusive economic zone of a neighbouring state were in issue.  The area to be delimited included Georges Bank with its abundant fisheries resources and the United States argued that the delimitation line should take cognisance of long standing use of the bank by fishermen.  The International Court of Justice not only rejected this argument, but also considered the effect on US fishing activities of the adoption by the United States and Canada of exclusive fishing zones.  The Court noted the factual predominance of the United States in the area it had been able to secure which became, under UNCLOS, legally part of its own exclusive zone and that, conversely, to the extent that they had become part of the exclusive zone of the neighbouring state, reliance could not be placed on the predominance (Note 16).  Two other cases are worth noting.  They are </w:t>
      </w:r>
      <w:r w:rsidR="00CE22C3" w:rsidRPr="00E9505F">
        <w:rPr>
          <w:rFonts w:ascii="Times New Roman" w:hAnsi="Times New Roman" w:cs="Times New Roman"/>
          <w:i/>
          <w:sz w:val="24"/>
          <w:szCs w:val="24"/>
        </w:rPr>
        <w:t xml:space="preserve">Fisheries Jurisdiction (United Kingdom v Iceland) </w:t>
      </w:r>
      <w:r w:rsidR="00CE22C3" w:rsidRPr="00E9505F">
        <w:rPr>
          <w:rFonts w:ascii="Times New Roman" w:hAnsi="Times New Roman" w:cs="Times New Roman"/>
          <w:sz w:val="24"/>
          <w:szCs w:val="24"/>
        </w:rPr>
        <w:t xml:space="preserve">(Note 17); and </w:t>
      </w:r>
      <w:r w:rsidR="00CE22C3" w:rsidRPr="00E9505F">
        <w:rPr>
          <w:rFonts w:ascii="Times New Roman" w:hAnsi="Times New Roman" w:cs="Times New Roman"/>
          <w:i/>
          <w:sz w:val="24"/>
          <w:szCs w:val="24"/>
        </w:rPr>
        <w:t>Fisheries Jurisdiction (</w:t>
      </w:r>
      <w:r w:rsidR="00794803" w:rsidRPr="00E9505F">
        <w:rPr>
          <w:rFonts w:ascii="Times New Roman" w:hAnsi="Times New Roman" w:cs="Times New Roman"/>
          <w:i/>
          <w:sz w:val="24"/>
          <w:szCs w:val="24"/>
        </w:rPr>
        <w:t xml:space="preserve">Federal </w:t>
      </w:r>
      <w:r w:rsidR="00CE22C3" w:rsidRPr="00E9505F">
        <w:rPr>
          <w:rFonts w:ascii="Times New Roman" w:hAnsi="Times New Roman" w:cs="Times New Roman"/>
          <w:i/>
          <w:sz w:val="24"/>
          <w:szCs w:val="24"/>
        </w:rPr>
        <w:t xml:space="preserve">Republic of Germany v Iceland) </w:t>
      </w:r>
      <w:r w:rsidR="00CE22C3" w:rsidRPr="00E9505F">
        <w:rPr>
          <w:rFonts w:ascii="Times New Roman" w:hAnsi="Times New Roman" w:cs="Times New Roman"/>
          <w:sz w:val="24"/>
          <w:szCs w:val="24"/>
        </w:rPr>
        <w:t xml:space="preserve">(Note 18).  In these cases, </w:t>
      </w:r>
      <w:r w:rsidR="009030CD" w:rsidRPr="00E9505F">
        <w:rPr>
          <w:rFonts w:ascii="Times New Roman" w:hAnsi="Times New Roman" w:cs="Times New Roman"/>
          <w:sz w:val="24"/>
          <w:szCs w:val="24"/>
        </w:rPr>
        <w:t>which concerned the declaration of a 50-nautical-mile exclusive</w:t>
      </w:r>
      <w:r w:rsidR="003526BA">
        <w:rPr>
          <w:rFonts w:ascii="Times New Roman" w:hAnsi="Times New Roman" w:cs="Times New Roman"/>
          <w:sz w:val="24"/>
          <w:szCs w:val="24"/>
        </w:rPr>
        <w:t xml:space="preserve"> </w:t>
      </w:r>
      <w:r w:rsidR="009030CD" w:rsidRPr="00E9505F">
        <w:rPr>
          <w:rFonts w:ascii="Times New Roman" w:hAnsi="Times New Roman" w:cs="Times New Roman"/>
          <w:sz w:val="24"/>
          <w:szCs w:val="24"/>
        </w:rPr>
        <w:t>fishing zone, the International Court of Ju</w:t>
      </w:r>
      <w:r w:rsidR="000E24FD" w:rsidRPr="00E9505F">
        <w:rPr>
          <w:rFonts w:ascii="Times New Roman" w:hAnsi="Times New Roman" w:cs="Times New Roman"/>
          <w:sz w:val="24"/>
          <w:szCs w:val="24"/>
        </w:rPr>
        <w:t>stice held that the regulations concerning a unilateral extension of fishing</w:t>
      </w:r>
      <w:r w:rsidR="009030CD" w:rsidRPr="00E9505F">
        <w:rPr>
          <w:rFonts w:ascii="Times New Roman" w:hAnsi="Times New Roman" w:cs="Times New Roman"/>
          <w:sz w:val="24"/>
          <w:szCs w:val="24"/>
        </w:rPr>
        <w:t xml:space="preserve"> rights asserted by Iceland were</w:t>
      </w:r>
      <w:r w:rsidR="00DB57D0" w:rsidRPr="00E9505F">
        <w:rPr>
          <w:rFonts w:ascii="Times New Roman" w:hAnsi="Times New Roman" w:cs="Times New Roman"/>
          <w:sz w:val="24"/>
          <w:szCs w:val="24"/>
        </w:rPr>
        <w:t xml:space="preserve"> not</w:t>
      </w:r>
      <w:r w:rsidR="000E24FD" w:rsidRPr="00E9505F">
        <w:rPr>
          <w:rFonts w:ascii="Times New Roman" w:hAnsi="Times New Roman" w:cs="Times New Roman"/>
          <w:sz w:val="24"/>
          <w:szCs w:val="24"/>
        </w:rPr>
        <w:t xml:space="preserve"> opposable to either</w:t>
      </w:r>
      <w:r w:rsidR="003526BA">
        <w:rPr>
          <w:rFonts w:ascii="Times New Roman" w:hAnsi="Times New Roman" w:cs="Times New Roman"/>
          <w:sz w:val="24"/>
          <w:szCs w:val="24"/>
        </w:rPr>
        <w:t xml:space="preserve"> </w:t>
      </w:r>
      <w:r w:rsidR="000E24FD" w:rsidRPr="00E9505F">
        <w:rPr>
          <w:rFonts w:ascii="Times New Roman" w:hAnsi="Times New Roman" w:cs="Times New Roman"/>
          <w:sz w:val="24"/>
          <w:szCs w:val="24"/>
        </w:rPr>
        <w:t>the United Kingdom or the Federal Republic of Germany</w:t>
      </w:r>
      <w:r w:rsidR="009030CD" w:rsidRPr="00E9505F">
        <w:rPr>
          <w:rFonts w:ascii="Times New Roman" w:hAnsi="Times New Roman" w:cs="Times New Roman"/>
          <w:sz w:val="24"/>
          <w:szCs w:val="24"/>
        </w:rPr>
        <w:t xml:space="preserve"> and that Iceland could not extinguish the rights of other states who have habitually fished in the area.  If the Tribunal’s view in the </w:t>
      </w:r>
      <w:r w:rsidR="009030CD" w:rsidRPr="00E9505F">
        <w:rPr>
          <w:rFonts w:ascii="Times New Roman" w:hAnsi="Times New Roman" w:cs="Times New Roman"/>
          <w:i/>
          <w:sz w:val="24"/>
          <w:szCs w:val="24"/>
        </w:rPr>
        <w:t>Philippines – China arbitration</w:t>
      </w:r>
      <w:r w:rsidR="009030CD" w:rsidRPr="00E9505F">
        <w:rPr>
          <w:rFonts w:ascii="Times New Roman" w:hAnsi="Times New Roman" w:cs="Times New Roman"/>
          <w:sz w:val="24"/>
          <w:szCs w:val="24"/>
        </w:rPr>
        <w:t xml:space="preserve"> is that these decisions were to </w:t>
      </w:r>
      <w:r w:rsidR="009030CD" w:rsidRPr="00E9505F">
        <w:rPr>
          <w:rFonts w:ascii="Times New Roman" w:hAnsi="Times New Roman" w:cs="Times New Roman"/>
          <w:sz w:val="24"/>
          <w:szCs w:val="24"/>
        </w:rPr>
        <w:lastRenderedPageBreak/>
        <w:t>be understood in the context of the law of the sea, as it then was, two subsequent decisions cast serious doubts on their assumption.</w:t>
      </w:r>
    </w:p>
    <w:p w:rsidR="009030CD" w:rsidRPr="00E9505F" w:rsidRDefault="009030CD" w:rsidP="00594498">
      <w:pPr>
        <w:spacing w:after="0" w:line="360" w:lineRule="auto"/>
        <w:ind w:left="720" w:firstLine="720"/>
        <w:rPr>
          <w:rFonts w:ascii="Times New Roman" w:hAnsi="Times New Roman" w:cs="Times New Roman"/>
          <w:sz w:val="24"/>
          <w:szCs w:val="24"/>
        </w:rPr>
      </w:pPr>
    </w:p>
    <w:p w:rsidR="009030CD" w:rsidRPr="00E9505F" w:rsidRDefault="009030CD"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 xml:space="preserve">In </w:t>
      </w:r>
      <w:r w:rsidRPr="00E9505F">
        <w:rPr>
          <w:rFonts w:ascii="Times New Roman" w:hAnsi="Times New Roman" w:cs="Times New Roman"/>
          <w:i/>
          <w:sz w:val="24"/>
          <w:szCs w:val="24"/>
        </w:rPr>
        <w:t>Eritrea v Yemen</w:t>
      </w:r>
      <w:r w:rsidRPr="00E9505F">
        <w:rPr>
          <w:rFonts w:ascii="Times New Roman" w:hAnsi="Times New Roman" w:cs="Times New Roman"/>
          <w:sz w:val="24"/>
          <w:szCs w:val="24"/>
        </w:rPr>
        <w:t xml:space="preserve"> arbitration, the arbitral tribunal emphasised the importance of preserving traditional fishing practices in the Red Sea which had been carried out for centuries without specific reference to maritime boundaries and held that “the traditional fishing regime is not limited to the territorial waters of specific islands” but extended also through the exclusive economic zones of Eritrea and Yemen (Note 19).  More recently, in </w:t>
      </w:r>
      <w:r w:rsidR="0019410F" w:rsidRPr="00E9505F">
        <w:rPr>
          <w:rFonts w:ascii="Times New Roman" w:hAnsi="Times New Roman" w:cs="Times New Roman"/>
          <w:i/>
          <w:sz w:val="24"/>
          <w:szCs w:val="24"/>
        </w:rPr>
        <w:t>Chag</w:t>
      </w:r>
      <w:r w:rsidRPr="00E9505F">
        <w:rPr>
          <w:rFonts w:ascii="Times New Roman" w:hAnsi="Times New Roman" w:cs="Times New Roman"/>
          <w:i/>
          <w:sz w:val="24"/>
          <w:szCs w:val="24"/>
        </w:rPr>
        <w:t>os Maritime Protected Area (Mauritius v United Kingdom)</w:t>
      </w:r>
      <w:r w:rsidRPr="00E9505F">
        <w:rPr>
          <w:rFonts w:ascii="Times New Roman" w:hAnsi="Times New Roman" w:cs="Times New Roman"/>
          <w:sz w:val="24"/>
          <w:szCs w:val="24"/>
        </w:rPr>
        <w:t xml:space="preserve"> (2015), the Tribunal held that Mauritius had rights in the exclusive </w:t>
      </w:r>
      <w:r w:rsidR="007A1BC6" w:rsidRPr="00E9505F">
        <w:rPr>
          <w:rFonts w:ascii="Times New Roman" w:hAnsi="Times New Roman" w:cs="Times New Roman"/>
          <w:sz w:val="24"/>
          <w:szCs w:val="24"/>
        </w:rPr>
        <w:t xml:space="preserve">economic zone declared by the United Kingdom surrounding the British Indian Ocean Territory.  In that case, the United Kingdom did not argue that Mauritius’s rights were extinguished by the United Kingdom’s declaration of an Environmental Protection and Preservation Zone/Fisheries Conservation and Management Zone but also maintained its </w:t>
      </w:r>
      <w:r w:rsidR="00E44AED" w:rsidRPr="00E9505F">
        <w:rPr>
          <w:rFonts w:ascii="Times New Roman" w:hAnsi="Times New Roman" w:cs="Times New Roman"/>
          <w:sz w:val="24"/>
          <w:szCs w:val="24"/>
        </w:rPr>
        <w:t>undertaking that the zone it had created was not an exclusive zone for the purposes beyond fishing and environmental protection (Note 20).</w:t>
      </w:r>
    </w:p>
    <w:p w:rsidR="00E44AED" w:rsidRPr="00E9505F" w:rsidRDefault="00E44AED" w:rsidP="00594498">
      <w:pPr>
        <w:spacing w:after="0" w:line="360" w:lineRule="auto"/>
        <w:ind w:left="720" w:firstLine="720"/>
        <w:rPr>
          <w:rFonts w:ascii="Times New Roman" w:hAnsi="Times New Roman" w:cs="Times New Roman"/>
          <w:sz w:val="24"/>
          <w:szCs w:val="24"/>
        </w:rPr>
      </w:pPr>
    </w:p>
    <w:p w:rsidR="00230B2F" w:rsidRPr="00E9505F" w:rsidRDefault="00E44AED" w:rsidP="00594498">
      <w:pPr>
        <w:spacing w:after="0" w:line="360" w:lineRule="auto"/>
        <w:ind w:left="720" w:firstLine="720"/>
        <w:rPr>
          <w:rFonts w:ascii="Times New Roman" w:hAnsi="Times New Roman" w:cs="Times New Roman"/>
          <w:sz w:val="24"/>
          <w:szCs w:val="24"/>
        </w:rPr>
      </w:pPr>
      <w:r w:rsidRPr="00E9505F">
        <w:rPr>
          <w:rFonts w:ascii="Times New Roman" w:hAnsi="Times New Roman" w:cs="Times New Roman"/>
          <w:sz w:val="24"/>
          <w:szCs w:val="24"/>
        </w:rPr>
        <w:t>The other contentious issues are China’s construction activities on reefs in the Spratly Islands.  The Philippines submits that China’s activities at Mischief Reef (between 1999</w:t>
      </w:r>
      <w:r w:rsidR="00741B83" w:rsidRPr="00E9505F">
        <w:rPr>
          <w:rFonts w:ascii="Times New Roman" w:hAnsi="Times New Roman" w:cs="Times New Roman"/>
          <w:sz w:val="24"/>
          <w:szCs w:val="24"/>
        </w:rPr>
        <w:t xml:space="preserve"> and 2013) and other seven coral</w:t>
      </w:r>
      <w:r w:rsidRPr="00E9505F">
        <w:rPr>
          <w:rFonts w:ascii="Times New Roman" w:hAnsi="Times New Roman" w:cs="Times New Roman"/>
          <w:sz w:val="24"/>
          <w:szCs w:val="24"/>
        </w:rPr>
        <w:t xml:space="preserve"> re</w:t>
      </w:r>
      <w:r w:rsidR="00E06CDF" w:rsidRPr="00E9505F">
        <w:rPr>
          <w:rFonts w:ascii="Times New Roman" w:hAnsi="Times New Roman" w:cs="Times New Roman"/>
          <w:sz w:val="24"/>
          <w:szCs w:val="24"/>
        </w:rPr>
        <w:t xml:space="preserve">efs (from 2014 to 2015) violate </w:t>
      </w:r>
      <w:r w:rsidRPr="00E9505F">
        <w:rPr>
          <w:rFonts w:ascii="Times New Roman" w:hAnsi="Times New Roman" w:cs="Times New Roman"/>
          <w:sz w:val="24"/>
          <w:szCs w:val="24"/>
        </w:rPr>
        <w:t xml:space="preserve">Articles 60 and 80 </w:t>
      </w:r>
      <w:r w:rsidR="00C70CF4" w:rsidRPr="00E9505F">
        <w:rPr>
          <w:rFonts w:ascii="Times New Roman" w:hAnsi="Times New Roman" w:cs="Times New Roman"/>
          <w:sz w:val="24"/>
          <w:szCs w:val="24"/>
        </w:rPr>
        <w:t xml:space="preserve">of UNCLOS relating to artificial </w:t>
      </w:r>
      <w:r w:rsidR="00230B2F" w:rsidRPr="00E9505F">
        <w:rPr>
          <w:rFonts w:ascii="Times New Roman" w:hAnsi="Times New Roman" w:cs="Times New Roman"/>
          <w:sz w:val="24"/>
          <w:szCs w:val="24"/>
        </w:rPr>
        <w:t>islands, installations and structures and constitute unlawful acts of attempted expropriation under the Convention.  The Tribunal held that China breached Articles 60 and 80.  The problem, as this author sees it, is the juridical status of the islands.  If they can be assimilated neither to islands nor to ships, the question – which law is to regulate the activities of the inhabitants of artificial islands? – remains unanswered.</w:t>
      </w:r>
    </w:p>
    <w:p w:rsidR="00230B2F" w:rsidRPr="00E9505F" w:rsidRDefault="00230B2F" w:rsidP="00230B2F">
      <w:pPr>
        <w:spacing w:after="0" w:line="360" w:lineRule="auto"/>
        <w:rPr>
          <w:rFonts w:ascii="Times New Roman" w:hAnsi="Times New Roman" w:cs="Times New Roman"/>
          <w:sz w:val="24"/>
          <w:szCs w:val="24"/>
        </w:rPr>
      </w:pPr>
    </w:p>
    <w:p w:rsidR="00230B2F" w:rsidRPr="00E9505F" w:rsidRDefault="00230B2F" w:rsidP="00230B2F">
      <w:pPr>
        <w:spacing w:after="0" w:line="360" w:lineRule="auto"/>
        <w:rPr>
          <w:rFonts w:ascii="Times New Roman" w:hAnsi="Times New Roman" w:cs="Times New Roman"/>
          <w:i/>
          <w:sz w:val="24"/>
          <w:szCs w:val="24"/>
        </w:rPr>
      </w:pPr>
      <w:r w:rsidRPr="00E9505F">
        <w:rPr>
          <w:rFonts w:ascii="Times New Roman" w:hAnsi="Times New Roman" w:cs="Times New Roman"/>
          <w:sz w:val="24"/>
          <w:szCs w:val="24"/>
        </w:rPr>
        <w:t>4.4</w:t>
      </w:r>
      <w:r w:rsidRPr="00E9505F">
        <w:rPr>
          <w:rFonts w:ascii="Times New Roman" w:hAnsi="Times New Roman" w:cs="Times New Roman"/>
          <w:sz w:val="24"/>
          <w:szCs w:val="24"/>
        </w:rPr>
        <w:tab/>
      </w:r>
      <w:r w:rsidRPr="00E9505F">
        <w:rPr>
          <w:rFonts w:ascii="Times New Roman" w:hAnsi="Times New Roman" w:cs="Times New Roman"/>
          <w:i/>
          <w:sz w:val="24"/>
          <w:szCs w:val="24"/>
        </w:rPr>
        <w:t>The Senkaku/Diaoyu Islands</w:t>
      </w:r>
    </w:p>
    <w:p w:rsidR="00230B2F" w:rsidRPr="00E9505F" w:rsidRDefault="00230B2F" w:rsidP="00230B2F">
      <w:pPr>
        <w:spacing w:after="0" w:line="360" w:lineRule="auto"/>
        <w:rPr>
          <w:rFonts w:ascii="Times New Roman" w:hAnsi="Times New Roman" w:cs="Times New Roman"/>
          <w:sz w:val="24"/>
          <w:szCs w:val="24"/>
        </w:rPr>
      </w:pPr>
    </w:p>
    <w:p w:rsidR="00230B2F" w:rsidRPr="00E9505F" w:rsidRDefault="00230B2F" w:rsidP="00230B2F">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The only way to see the tension over these islands which has existed between Japan and China since the 1970s is to see it from a geoeconomic perspective.  The five islands northeast of Taiwan called Senkaku Islands by Japan and Diaoyu Islands by China (hereafter Senkaku/Diaoyu Islands) are not only linked to China’s “core interests” but there are also Ming Dynasty references to the islands and nineteenth </w:t>
      </w:r>
      <w:r w:rsidRPr="00E9505F">
        <w:rPr>
          <w:rFonts w:ascii="Times New Roman" w:hAnsi="Times New Roman" w:cs="Times New Roman"/>
          <w:sz w:val="24"/>
          <w:szCs w:val="24"/>
        </w:rPr>
        <w:lastRenderedPageBreak/>
        <w:t>century Japanese government reference to the proprietary attitude of Qing Dynasty towards the islands.  Japan’s claim is based on seizure during the Sino-Japanese War of 1894-95 (Swaine, 2013).</w:t>
      </w:r>
    </w:p>
    <w:p w:rsidR="00230B2F" w:rsidRPr="00E9505F" w:rsidRDefault="00230B2F" w:rsidP="00230B2F">
      <w:pPr>
        <w:spacing w:after="0" w:line="360" w:lineRule="auto"/>
        <w:ind w:left="720" w:hanging="720"/>
        <w:rPr>
          <w:rFonts w:ascii="Times New Roman" w:hAnsi="Times New Roman" w:cs="Times New Roman"/>
          <w:sz w:val="24"/>
          <w:szCs w:val="24"/>
        </w:rPr>
      </w:pPr>
    </w:p>
    <w:p w:rsidR="00EF4CA7" w:rsidRPr="00E9505F" w:rsidRDefault="00230B2F" w:rsidP="00230B2F">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The United States’ implication in the </w:t>
      </w:r>
      <w:r w:rsidR="00C63552" w:rsidRPr="00E9505F">
        <w:rPr>
          <w:rFonts w:ascii="Times New Roman" w:hAnsi="Times New Roman" w:cs="Times New Roman"/>
          <w:sz w:val="24"/>
          <w:szCs w:val="24"/>
        </w:rPr>
        <w:t>disputes complicates matters.  After World War II, Senkaku/Diaoyu Islands were included in the territory taken from Japan as part of the post-World War II management of territories seized by Japan during the conflict</w:t>
      </w:r>
      <w:r w:rsidR="00741B83" w:rsidRPr="00E9505F">
        <w:rPr>
          <w:rFonts w:ascii="Times New Roman" w:hAnsi="Times New Roman" w:cs="Times New Roman"/>
          <w:sz w:val="24"/>
          <w:szCs w:val="24"/>
        </w:rPr>
        <w:t xml:space="preserve"> </w:t>
      </w:r>
      <w:r w:rsidR="00C63552" w:rsidRPr="00E9505F">
        <w:rPr>
          <w:rFonts w:ascii="Times New Roman" w:hAnsi="Times New Roman" w:cs="Times New Roman"/>
          <w:sz w:val="24"/>
          <w:szCs w:val="24"/>
        </w:rPr>
        <w:t>but were returned to Japan in a backdoor deal incompatible with the norms of international law.  As instantiated above, conquest or subjugation as a means of acquiring territory has been proscribed (Note 21).  The real reason for this arbitrary return of the islands by the United States to Japan in the early 1970s was to use Senkaku/Diaoyu Islands in order to contain China and undermine its maritime interests; and what is more, the US-Japan Security Treaty brings any dispute with Japan, an ally of the United States, within the purview of the treaty.  However, the response of China to the alleged provocative</w:t>
      </w:r>
      <w:r w:rsidR="00610F3C" w:rsidRPr="00E9505F">
        <w:rPr>
          <w:rFonts w:ascii="Times New Roman" w:hAnsi="Times New Roman" w:cs="Times New Roman"/>
          <w:sz w:val="24"/>
          <w:szCs w:val="24"/>
        </w:rPr>
        <w:t xml:space="preserve"> Tokyo’s</w:t>
      </w:r>
      <w:r w:rsidR="00C63552" w:rsidRPr="00E9505F">
        <w:rPr>
          <w:rFonts w:ascii="Times New Roman" w:hAnsi="Times New Roman" w:cs="Times New Roman"/>
          <w:sz w:val="24"/>
          <w:szCs w:val="24"/>
        </w:rPr>
        <w:t xml:space="preserve"> purchase of parts of these islands to prevent a conservative Japanese governor from buying the island</w:t>
      </w:r>
      <w:r w:rsidR="00741B83" w:rsidRPr="00E9505F">
        <w:rPr>
          <w:rFonts w:ascii="Times New Roman" w:hAnsi="Times New Roman" w:cs="Times New Roman"/>
          <w:sz w:val="24"/>
          <w:szCs w:val="24"/>
        </w:rPr>
        <w:t>s</w:t>
      </w:r>
      <w:r w:rsidR="00C63552" w:rsidRPr="00E9505F">
        <w:rPr>
          <w:rFonts w:ascii="Times New Roman" w:hAnsi="Times New Roman" w:cs="Times New Roman"/>
          <w:sz w:val="24"/>
          <w:szCs w:val="24"/>
        </w:rPr>
        <w:t xml:space="preserve"> provides an insight into the use of geoeconomic strategy to drive a wedge between two allies with a joint security treaty.  Beijing retaliated by ordering a massive boycott of </w:t>
      </w:r>
      <w:r w:rsidR="00C03862" w:rsidRPr="00E9505F">
        <w:rPr>
          <w:rFonts w:ascii="Times New Roman" w:hAnsi="Times New Roman" w:cs="Times New Roman"/>
          <w:sz w:val="24"/>
          <w:szCs w:val="24"/>
        </w:rPr>
        <w:t>Japanese product</w:t>
      </w:r>
      <w:r w:rsidR="00E06CDF" w:rsidRPr="00E9505F">
        <w:rPr>
          <w:rFonts w:ascii="Times New Roman" w:hAnsi="Times New Roman" w:cs="Times New Roman"/>
          <w:sz w:val="24"/>
          <w:szCs w:val="24"/>
        </w:rPr>
        <w:t>s</w:t>
      </w:r>
      <w:r w:rsidR="00C03862" w:rsidRPr="00E9505F">
        <w:rPr>
          <w:rFonts w:ascii="Times New Roman" w:hAnsi="Times New Roman" w:cs="Times New Roman"/>
          <w:sz w:val="24"/>
          <w:szCs w:val="24"/>
        </w:rPr>
        <w:t xml:space="preserve"> in China, by halting the shipment of rare earth oxides which are crucial components in Japanese industries, and by forcing foreign companies such as Hitachi Metals and Toyota reliant on rare earths </w:t>
      </w:r>
      <w:r w:rsidR="00741B83" w:rsidRPr="00E9505F">
        <w:rPr>
          <w:rFonts w:ascii="Times New Roman" w:hAnsi="Times New Roman" w:cs="Times New Roman"/>
          <w:sz w:val="24"/>
          <w:szCs w:val="24"/>
        </w:rPr>
        <w:t>to move to China, thus actualising</w:t>
      </w:r>
      <w:r w:rsidR="00C03862" w:rsidRPr="00E9505F">
        <w:rPr>
          <w:rFonts w:ascii="Times New Roman" w:hAnsi="Times New Roman" w:cs="Times New Roman"/>
          <w:sz w:val="24"/>
          <w:szCs w:val="24"/>
        </w:rPr>
        <w:t xml:space="preserve"> Beijing</w:t>
      </w:r>
      <w:r w:rsidR="00741B83" w:rsidRPr="00E9505F">
        <w:rPr>
          <w:rFonts w:ascii="Times New Roman" w:hAnsi="Times New Roman" w:cs="Times New Roman"/>
          <w:sz w:val="24"/>
          <w:szCs w:val="24"/>
        </w:rPr>
        <w:t>’s plan</w:t>
      </w:r>
      <w:r w:rsidR="00C03862" w:rsidRPr="00E9505F">
        <w:rPr>
          <w:rFonts w:ascii="Times New Roman" w:hAnsi="Times New Roman" w:cs="Times New Roman"/>
          <w:sz w:val="24"/>
          <w:szCs w:val="24"/>
        </w:rPr>
        <w:t xml:space="preserve"> to grow domestic rare earths industry.  China’s use of geoeconomic</w:t>
      </w:r>
      <w:r w:rsidR="00741B83" w:rsidRPr="00E9505F">
        <w:rPr>
          <w:rFonts w:ascii="Times New Roman" w:hAnsi="Times New Roman" w:cs="Times New Roman"/>
          <w:sz w:val="24"/>
          <w:szCs w:val="24"/>
        </w:rPr>
        <w:t xml:space="preserve"> </w:t>
      </w:r>
      <w:r w:rsidR="00C03862" w:rsidRPr="00E9505F">
        <w:rPr>
          <w:rFonts w:ascii="Times New Roman" w:hAnsi="Times New Roman" w:cs="Times New Roman"/>
          <w:sz w:val="24"/>
          <w:szCs w:val="24"/>
        </w:rPr>
        <w:t>statecraft</w:t>
      </w:r>
      <w:r w:rsidR="004A2E7A" w:rsidRPr="00E9505F">
        <w:rPr>
          <w:rFonts w:ascii="Times New Roman" w:hAnsi="Times New Roman" w:cs="Times New Roman"/>
          <w:sz w:val="24"/>
          <w:szCs w:val="24"/>
        </w:rPr>
        <w:t xml:space="preserve"> </w:t>
      </w:r>
      <w:r w:rsidR="00C03862" w:rsidRPr="00E9505F">
        <w:rPr>
          <w:rFonts w:ascii="Times New Roman" w:hAnsi="Times New Roman" w:cs="Times New Roman"/>
          <w:sz w:val="24"/>
          <w:szCs w:val="24"/>
        </w:rPr>
        <w:t>got the message through to Japan, in spite of its ally (the United States).  Thi</w:t>
      </w:r>
      <w:r w:rsidR="004A2E7A" w:rsidRPr="00E9505F">
        <w:rPr>
          <w:rFonts w:ascii="Times New Roman" w:hAnsi="Times New Roman" w:cs="Times New Roman"/>
          <w:sz w:val="24"/>
          <w:szCs w:val="24"/>
        </w:rPr>
        <w:t>s brings us to China’s accession</w:t>
      </w:r>
      <w:r w:rsidR="00C03862" w:rsidRPr="00E9505F">
        <w:rPr>
          <w:rFonts w:ascii="Times New Roman" w:hAnsi="Times New Roman" w:cs="Times New Roman"/>
          <w:sz w:val="24"/>
          <w:szCs w:val="24"/>
        </w:rPr>
        <w:t xml:space="preserve"> to UNCLOS, its rejection of the rule of law and the jurisdiction of the Permanent Court of Arbitration, and the proffered reaction of the United States to China’s geoeconomic </w:t>
      </w:r>
      <w:r w:rsidR="00EF4CA7" w:rsidRPr="00E9505F">
        <w:rPr>
          <w:rFonts w:ascii="Times New Roman" w:hAnsi="Times New Roman" w:cs="Times New Roman"/>
          <w:sz w:val="24"/>
          <w:szCs w:val="24"/>
        </w:rPr>
        <w:t>statecraft, the so-called Thucydides’s trap.</w:t>
      </w:r>
    </w:p>
    <w:p w:rsidR="00EF4CA7" w:rsidRPr="00E9505F" w:rsidRDefault="00EF4CA7" w:rsidP="00230B2F">
      <w:pPr>
        <w:spacing w:after="0" w:line="360" w:lineRule="auto"/>
        <w:ind w:left="720" w:hanging="720"/>
        <w:rPr>
          <w:rFonts w:ascii="Times New Roman" w:hAnsi="Times New Roman" w:cs="Times New Roman"/>
          <w:sz w:val="24"/>
          <w:szCs w:val="24"/>
        </w:rPr>
      </w:pPr>
    </w:p>
    <w:p w:rsidR="00EF4CA7" w:rsidRPr="00E9505F" w:rsidRDefault="00EF4CA7" w:rsidP="00EF4CA7">
      <w:pPr>
        <w:spacing w:after="0" w:line="360" w:lineRule="auto"/>
        <w:ind w:left="720" w:hanging="720"/>
        <w:rPr>
          <w:rFonts w:ascii="Times New Roman" w:hAnsi="Times New Roman" w:cs="Times New Roman"/>
          <w:b/>
          <w:sz w:val="24"/>
          <w:szCs w:val="24"/>
        </w:rPr>
      </w:pPr>
      <w:r w:rsidRPr="00E9505F">
        <w:rPr>
          <w:rFonts w:ascii="Times New Roman" w:hAnsi="Times New Roman" w:cs="Times New Roman"/>
          <w:b/>
          <w:sz w:val="24"/>
          <w:szCs w:val="24"/>
        </w:rPr>
        <w:t>5.</w:t>
      </w:r>
      <w:r w:rsidRPr="00E9505F">
        <w:rPr>
          <w:rFonts w:ascii="Times New Roman" w:hAnsi="Times New Roman" w:cs="Times New Roman"/>
          <w:sz w:val="24"/>
          <w:szCs w:val="24"/>
        </w:rPr>
        <w:tab/>
      </w:r>
      <w:r w:rsidRPr="00E9505F">
        <w:rPr>
          <w:rFonts w:ascii="Times New Roman" w:hAnsi="Times New Roman" w:cs="Times New Roman"/>
          <w:b/>
          <w:sz w:val="24"/>
          <w:szCs w:val="24"/>
        </w:rPr>
        <w:t>UNCLOS, Geoeconomics and the Thucydides Trap</w:t>
      </w:r>
    </w:p>
    <w:p w:rsidR="00EF4CA7" w:rsidRPr="00E9505F" w:rsidRDefault="00EF4CA7" w:rsidP="00EF4CA7">
      <w:pPr>
        <w:spacing w:after="0" w:line="360" w:lineRule="auto"/>
        <w:ind w:left="720" w:hanging="720"/>
        <w:rPr>
          <w:rFonts w:ascii="Times New Roman" w:hAnsi="Times New Roman" w:cs="Times New Roman"/>
          <w:sz w:val="24"/>
          <w:szCs w:val="24"/>
        </w:rPr>
      </w:pPr>
    </w:p>
    <w:p w:rsidR="000D141F" w:rsidRPr="00E9505F" w:rsidRDefault="00EF4CA7" w:rsidP="00EF4CA7">
      <w:pPr>
        <w:spacing w:after="0" w:line="360" w:lineRule="auto"/>
        <w:ind w:left="720" w:hanging="720"/>
        <w:rPr>
          <w:rFonts w:ascii="Times New Roman" w:hAnsi="Times New Roman" w:cs="Times New Roman"/>
          <w:sz w:val="24"/>
          <w:szCs w:val="24"/>
        </w:rPr>
      </w:pPr>
      <w:r w:rsidRPr="00E9505F">
        <w:rPr>
          <w:rFonts w:ascii="Times New Roman" w:hAnsi="Times New Roman" w:cs="Times New Roman"/>
          <w:b/>
          <w:sz w:val="24"/>
          <w:szCs w:val="24"/>
        </w:rPr>
        <w:tab/>
      </w:r>
      <w:r w:rsidRPr="00E9505F">
        <w:rPr>
          <w:rFonts w:ascii="Times New Roman" w:hAnsi="Times New Roman" w:cs="Times New Roman"/>
          <w:b/>
          <w:sz w:val="24"/>
          <w:szCs w:val="24"/>
        </w:rPr>
        <w:tab/>
      </w:r>
      <w:r w:rsidRPr="00E9505F">
        <w:rPr>
          <w:rFonts w:ascii="Times New Roman" w:hAnsi="Times New Roman" w:cs="Times New Roman"/>
          <w:sz w:val="24"/>
          <w:szCs w:val="24"/>
        </w:rPr>
        <w:t>Historically, there was little interest in the South China Sea before the twentieth century</w:t>
      </w:r>
      <w:r w:rsidR="000D141F" w:rsidRPr="00E9505F">
        <w:rPr>
          <w:rFonts w:ascii="Times New Roman" w:hAnsi="Times New Roman" w:cs="Times New Roman"/>
          <w:sz w:val="24"/>
          <w:szCs w:val="24"/>
        </w:rPr>
        <w:t xml:space="preserve">.  France, in the </w:t>
      </w:r>
      <w:r w:rsidR="00E06CDF" w:rsidRPr="00E9505F">
        <w:rPr>
          <w:rFonts w:ascii="Times New Roman" w:hAnsi="Times New Roman" w:cs="Times New Roman"/>
          <w:sz w:val="24"/>
          <w:szCs w:val="24"/>
        </w:rPr>
        <w:t>1930s, claimed both the Paracel</w:t>
      </w:r>
      <w:r w:rsidR="000D141F" w:rsidRPr="00E9505F">
        <w:rPr>
          <w:rFonts w:ascii="Times New Roman" w:hAnsi="Times New Roman" w:cs="Times New Roman"/>
          <w:sz w:val="24"/>
          <w:szCs w:val="24"/>
        </w:rPr>
        <w:t xml:space="preserve"> and Spratly Islands and Japan took charge until its defeat in World War II.  The claimant states in the South China Sea have different bases for their claims to islands, rocks and low-tide elevations in this “boiling cauldron” (Kaplan, 2015).</w:t>
      </w:r>
    </w:p>
    <w:p w:rsidR="000D141F" w:rsidRPr="00E9505F" w:rsidRDefault="000D141F" w:rsidP="00EF4CA7">
      <w:pPr>
        <w:spacing w:after="0" w:line="360" w:lineRule="auto"/>
        <w:ind w:left="720" w:hanging="720"/>
        <w:rPr>
          <w:rFonts w:ascii="Times New Roman" w:hAnsi="Times New Roman" w:cs="Times New Roman"/>
          <w:sz w:val="24"/>
          <w:szCs w:val="24"/>
        </w:rPr>
      </w:pPr>
    </w:p>
    <w:p w:rsidR="00AF1E70" w:rsidRPr="00E9505F" w:rsidRDefault="000D141F" w:rsidP="00EF4CA7">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Claims to sovereignty over</w:t>
      </w:r>
      <w:r w:rsidR="00B818C8" w:rsidRPr="00E9505F">
        <w:rPr>
          <w:rFonts w:ascii="Times New Roman" w:hAnsi="Times New Roman" w:cs="Times New Roman"/>
          <w:sz w:val="24"/>
          <w:szCs w:val="24"/>
        </w:rPr>
        <w:t xml:space="preserve"> </w:t>
      </w:r>
      <w:r w:rsidRPr="00E9505F">
        <w:rPr>
          <w:rFonts w:ascii="Times New Roman" w:hAnsi="Times New Roman" w:cs="Times New Roman"/>
          <w:sz w:val="24"/>
          <w:szCs w:val="24"/>
        </w:rPr>
        <w:t xml:space="preserve"> these features are based on discovery, historic use and occupation while claims to maritime zones are bas</w:t>
      </w:r>
      <w:r w:rsidR="004766FE" w:rsidRPr="00E9505F">
        <w:rPr>
          <w:rFonts w:ascii="Times New Roman" w:hAnsi="Times New Roman" w:cs="Times New Roman"/>
          <w:sz w:val="24"/>
          <w:szCs w:val="24"/>
        </w:rPr>
        <w:t xml:space="preserve">ed on </w:t>
      </w:r>
      <w:r w:rsidR="00612879" w:rsidRPr="00E9505F">
        <w:rPr>
          <w:rFonts w:ascii="Times New Roman" w:hAnsi="Times New Roman" w:cs="Times New Roman"/>
          <w:sz w:val="24"/>
          <w:szCs w:val="24"/>
        </w:rPr>
        <w:t xml:space="preserve"> UNCLOS </w:t>
      </w:r>
      <w:r w:rsidRPr="00E9505F">
        <w:rPr>
          <w:rFonts w:ascii="Times New Roman" w:hAnsi="Times New Roman" w:cs="Times New Roman"/>
          <w:sz w:val="24"/>
          <w:szCs w:val="24"/>
        </w:rPr>
        <w:t xml:space="preserve"> which provided an incentive for the acquisition of vast</w:t>
      </w:r>
      <w:r w:rsidR="00B818C8" w:rsidRPr="00E9505F">
        <w:rPr>
          <w:rFonts w:ascii="Times New Roman" w:hAnsi="Times New Roman" w:cs="Times New Roman"/>
          <w:sz w:val="24"/>
          <w:szCs w:val="24"/>
        </w:rPr>
        <w:t xml:space="preserve"> </w:t>
      </w:r>
      <w:r w:rsidRPr="00E9505F">
        <w:rPr>
          <w:rFonts w:ascii="Times New Roman" w:hAnsi="Times New Roman" w:cs="Times New Roman"/>
          <w:sz w:val="24"/>
          <w:szCs w:val="24"/>
        </w:rPr>
        <w:t xml:space="preserve"> maritime zones by each of the littoral states through the </w:t>
      </w:r>
      <w:r w:rsidR="00D74DD2" w:rsidRPr="00E9505F">
        <w:rPr>
          <w:rFonts w:ascii="Times New Roman" w:hAnsi="Times New Roman" w:cs="Times New Roman"/>
          <w:sz w:val="24"/>
          <w:szCs w:val="24"/>
        </w:rPr>
        <w:t>regimes of territorial sea a</w:t>
      </w:r>
      <w:r w:rsidR="00612879" w:rsidRPr="00E9505F">
        <w:rPr>
          <w:rFonts w:ascii="Times New Roman" w:hAnsi="Times New Roman" w:cs="Times New Roman"/>
          <w:sz w:val="24"/>
          <w:szCs w:val="24"/>
        </w:rPr>
        <w:t xml:space="preserve">nd continental shelf ( Articles 1 - 32 and 76 - 85 </w:t>
      </w:r>
      <w:r w:rsidR="00D74DD2" w:rsidRPr="00E9505F">
        <w:rPr>
          <w:rFonts w:ascii="Times New Roman" w:hAnsi="Times New Roman" w:cs="Times New Roman"/>
          <w:sz w:val="24"/>
          <w:szCs w:val="24"/>
        </w:rPr>
        <w:t>) and exclusive economic zone (Articles 55</w:t>
      </w:r>
      <w:r w:rsidR="00612879" w:rsidRPr="00E9505F">
        <w:rPr>
          <w:rFonts w:ascii="Times New Roman" w:hAnsi="Times New Roman" w:cs="Times New Roman"/>
          <w:sz w:val="24"/>
          <w:szCs w:val="24"/>
        </w:rPr>
        <w:t xml:space="preserve"> </w:t>
      </w:r>
      <w:r w:rsidR="00D74DD2" w:rsidRPr="00E9505F">
        <w:rPr>
          <w:rFonts w:ascii="Times New Roman" w:hAnsi="Times New Roman" w:cs="Times New Roman"/>
          <w:sz w:val="24"/>
          <w:szCs w:val="24"/>
        </w:rPr>
        <w:t>-</w:t>
      </w:r>
      <w:r w:rsidR="00612879" w:rsidRPr="00E9505F">
        <w:rPr>
          <w:rFonts w:ascii="Times New Roman" w:hAnsi="Times New Roman" w:cs="Times New Roman"/>
          <w:sz w:val="24"/>
          <w:szCs w:val="24"/>
        </w:rPr>
        <w:t xml:space="preserve"> </w:t>
      </w:r>
      <w:r w:rsidR="00D74DD2" w:rsidRPr="00E9505F">
        <w:rPr>
          <w:rFonts w:ascii="Times New Roman" w:hAnsi="Times New Roman" w:cs="Times New Roman"/>
          <w:sz w:val="24"/>
          <w:szCs w:val="24"/>
        </w:rPr>
        <w:t>75); and what is more, economic competition, super</w:t>
      </w:r>
      <w:r w:rsidR="00AF1E70" w:rsidRPr="00E9505F">
        <w:rPr>
          <w:rFonts w:ascii="Times New Roman" w:hAnsi="Times New Roman" w:cs="Times New Roman"/>
          <w:sz w:val="24"/>
          <w:szCs w:val="24"/>
        </w:rPr>
        <w:t xml:space="preserve"> power</w:t>
      </w:r>
      <w:r w:rsidR="003E2324" w:rsidRPr="00E9505F">
        <w:rPr>
          <w:rFonts w:ascii="Times New Roman" w:hAnsi="Times New Roman" w:cs="Times New Roman"/>
          <w:sz w:val="24"/>
          <w:szCs w:val="24"/>
        </w:rPr>
        <w:t xml:space="preserve"> </w:t>
      </w:r>
      <w:r w:rsidR="00AF1E70" w:rsidRPr="00E9505F">
        <w:rPr>
          <w:rFonts w:ascii="Times New Roman" w:hAnsi="Times New Roman" w:cs="Times New Roman"/>
          <w:sz w:val="24"/>
          <w:szCs w:val="24"/>
        </w:rPr>
        <w:t xml:space="preserve"> logic and nationalism provided an incendiary to conflict</w:t>
      </w:r>
      <w:r w:rsidR="003E2324" w:rsidRPr="00E9505F">
        <w:rPr>
          <w:rFonts w:ascii="Times New Roman" w:hAnsi="Times New Roman" w:cs="Times New Roman"/>
          <w:sz w:val="24"/>
          <w:szCs w:val="24"/>
        </w:rPr>
        <w:t xml:space="preserve"> </w:t>
      </w:r>
      <w:r w:rsidR="00AF1E70" w:rsidRPr="00E9505F">
        <w:rPr>
          <w:rFonts w:ascii="Times New Roman" w:hAnsi="Times New Roman" w:cs="Times New Roman"/>
          <w:sz w:val="24"/>
          <w:szCs w:val="24"/>
        </w:rPr>
        <w:t xml:space="preserve"> in the South China Sea.</w:t>
      </w:r>
    </w:p>
    <w:p w:rsidR="00AF1E70" w:rsidRPr="00E9505F" w:rsidRDefault="00AF1E70" w:rsidP="00EF4CA7">
      <w:pPr>
        <w:spacing w:after="0" w:line="360" w:lineRule="auto"/>
        <w:ind w:left="720" w:hanging="720"/>
        <w:rPr>
          <w:rFonts w:ascii="Times New Roman" w:hAnsi="Times New Roman" w:cs="Times New Roman"/>
          <w:sz w:val="24"/>
          <w:szCs w:val="24"/>
        </w:rPr>
      </w:pPr>
    </w:p>
    <w:p w:rsidR="00AF1E70" w:rsidRPr="00E9505F" w:rsidRDefault="00AF1E70" w:rsidP="00AF1E70">
      <w:pPr>
        <w:spacing w:after="0" w:line="360" w:lineRule="auto"/>
        <w:ind w:left="720" w:hanging="720"/>
        <w:rPr>
          <w:rFonts w:ascii="Times New Roman" w:hAnsi="Times New Roman" w:cs="Times New Roman"/>
          <w:i/>
          <w:sz w:val="24"/>
          <w:szCs w:val="24"/>
        </w:rPr>
      </w:pPr>
      <w:r w:rsidRPr="00E9505F">
        <w:rPr>
          <w:rFonts w:ascii="Times New Roman" w:hAnsi="Times New Roman" w:cs="Times New Roman"/>
          <w:i/>
          <w:sz w:val="24"/>
          <w:szCs w:val="24"/>
        </w:rPr>
        <w:t>5.1</w:t>
      </w:r>
      <w:r w:rsidRPr="00E9505F">
        <w:rPr>
          <w:rFonts w:ascii="Times New Roman" w:hAnsi="Times New Roman" w:cs="Times New Roman"/>
          <w:i/>
          <w:sz w:val="24"/>
          <w:szCs w:val="24"/>
        </w:rPr>
        <w:tab/>
        <w:t>UNCLOS</w:t>
      </w:r>
    </w:p>
    <w:p w:rsidR="00AF1E70" w:rsidRPr="00E9505F" w:rsidRDefault="00AF1E70" w:rsidP="00AF1E70">
      <w:pPr>
        <w:spacing w:after="0" w:line="360" w:lineRule="auto"/>
        <w:ind w:left="720" w:hanging="720"/>
        <w:rPr>
          <w:rFonts w:ascii="Times New Roman" w:hAnsi="Times New Roman" w:cs="Times New Roman"/>
          <w:i/>
          <w:sz w:val="24"/>
          <w:szCs w:val="24"/>
        </w:rPr>
      </w:pPr>
    </w:p>
    <w:p w:rsidR="00AF1E70" w:rsidRPr="00E9505F" w:rsidRDefault="00AF1E70"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i/>
          <w:sz w:val="24"/>
          <w:szCs w:val="24"/>
        </w:rPr>
        <w:tab/>
      </w:r>
      <w:r w:rsidRPr="00E9505F">
        <w:rPr>
          <w:rFonts w:ascii="Times New Roman" w:hAnsi="Times New Roman" w:cs="Times New Roman"/>
          <w:i/>
          <w:sz w:val="24"/>
          <w:szCs w:val="24"/>
        </w:rPr>
        <w:tab/>
      </w:r>
      <w:r w:rsidRPr="00E9505F">
        <w:rPr>
          <w:rFonts w:ascii="Times New Roman" w:hAnsi="Times New Roman" w:cs="Times New Roman"/>
          <w:sz w:val="24"/>
          <w:szCs w:val="24"/>
        </w:rPr>
        <w:t>Prior to 1945, the concept of continental shelf was not part of international law, though a number of states made claims to their offshore submerged areas to secure resources contained therein; for example, the well known Truman Proclamation of 1945.  Scholarly views on the concept of continental shelf at the United Nations Conference on the Law of the Sea 19</w:t>
      </w:r>
      <w:r w:rsidR="004A2E7A" w:rsidRPr="00E9505F">
        <w:rPr>
          <w:rFonts w:ascii="Times New Roman" w:hAnsi="Times New Roman" w:cs="Times New Roman"/>
          <w:sz w:val="24"/>
          <w:szCs w:val="24"/>
        </w:rPr>
        <w:t>58 were not coherent.  There were</w:t>
      </w:r>
      <w:r w:rsidRPr="00E9505F">
        <w:rPr>
          <w:rFonts w:ascii="Times New Roman" w:hAnsi="Times New Roman" w:cs="Times New Roman"/>
          <w:sz w:val="24"/>
          <w:szCs w:val="24"/>
        </w:rPr>
        <w:t xml:space="preserve"> scholars who relied on the submarine shelves being appropriated unilaterally or upon effective occupation as </w:t>
      </w:r>
      <w:r w:rsidRPr="00E9505F">
        <w:rPr>
          <w:rFonts w:ascii="Times New Roman" w:hAnsi="Times New Roman" w:cs="Times New Roman"/>
          <w:i/>
          <w:sz w:val="24"/>
          <w:szCs w:val="24"/>
        </w:rPr>
        <w:t>terra nullius</w:t>
      </w:r>
      <w:r w:rsidRPr="00E9505F">
        <w:rPr>
          <w:rFonts w:ascii="Times New Roman" w:hAnsi="Times New Roman" w:cs="Times New Roman"/>
          <w:sz w:val="24"/>
          <w:szCs w:val="24"/>
        </w:rPr>
        <w:t xml:space="preserve"> in the existing international order while others contended that the continental shelf belonged </w:t>
      </w:r>
      <w:r w:rsidRPr="00E9505F">
        <w:rPr>
          <w:rFonts w:ascii="Times New Roman" w:hAnsi="Times New Roman" w:cs="Times New Roman"/>
          <w:i/>
          <w:sz w:val="24"/>
          <w:szCs w:val="24"/>
        </w:rPr>
        <w:t>ipso jure</w:t>
      </w:r>
      <w:r w:rsidRPr="00E9505F">
        <w:rPr>
          <w:rFonts w:ascii="Times New Roman" w:hAnsi="Times New Roman" w:cs="Times New Roman"/>
          <w:sz w:val="24"/>
          <w:szCs w:val="24"/>
        </w:rPr>
        <w:t xml:space="preserve"> to the coastal state.  The problem with these points of view is the juridical basis of unilateral declaratory claims to the territory (Note 22).</w:t>
      </w:r>
    </w:p>
    <w:p w:rsidR="00AF1E70" w:rsidRPr="00E9505F" w:rsidRDefault="00AF1E70" w:rsidP="00AF1E70">
      <w:pPr>
        <w:spacing w:after="0" w:line="360" w:lineRule="auto"/>
        <w:ind w:left="720" w:hanging="720"/>
        <w:rPr>
          <w:rFonts w:ascii="Times New Roman" w:hAnsi="Times New Roman" w:cs="Times New Roman"/>
          <w:sz w:val="24"/>
          <w:szCs w:val="24"/>
        </w:rPr>
      </w:pPr>
    </w:p>
    <w:p w:rsidR="00AF1E70" w:rsidRPr="00E9505F" w:rsidRDefault="00AF1E70"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The other problem is that the disputes in the South China Sea are about sovereign rights over the islands and UNCLOS has no mechanism for dealing with sovereign rights but created its own rights over maritime zones.  It is true that China, like other littoral claimants, acceded to UNCLOS but the fact remains that China, on depositing the instrument of ratification on 7 June 1996, stated that “the People’s Republic of China reaffirms its sovereignty over all its archipelagos and islands listed in Article 2 of the Law of the People’s Republic of China on the territorial sea and the contiguous zone, which was promulgated on 25 February 1992” (Note 23).  The interests of the </w:t>
      </w:r>
      <w:r w:rsidR="00334CA3" w:rsidRPr="00E9505F">
        <w:rPr>
          <w:rFonts w:ascii="Times New Roman" w:hAnsi="Times New Roman" w:cs="Times New Roman"/>
          <w:sz w:val="24"/>
          <w:szCs w:val="24"/>
        </w:rPr>
        <w:t>United States in the South China Sea are geopolitical and geostrategic.  China’s long-term intention is to become the greates</w:t>
      </w:r>
      <w:r w:rsidR="003526BA">
        <w:rPr>
          <w:rFonts w:ascii="Times New Roman" w:hAnsi="Times New Roman" w:cs="Times New Roman"/>
          <w:sz w:val="24"/>
          <w:szCs w:val="24"/>
        </w:rPr>
        <w:t>t</w:t>
      </w:r>
      <w:r w:rsidR="00334CA3" w:rsidRPr="00E9505F">
        <w:rPr>
          <w:rFonts w:ascii="Times New Roman" w:hAnsi="Times New Roman" w:cs="Times New Roman"/>
          <w:sz w:val="24"/>
          <w:szCs w:val="24"/>
        </w:rPr>
        <w:t xml:space="preserve"> power</w:t>
      </w:r>
      <w:r w:rsidR="003E2324" w:rsidRPr="00E9505F">
        <w:rPr>
          <w:rFonts w:ascii="Times New Roman" w:hAnsi="Times New Roman" w:cs="Times New Roman"/>
          <w:sz w:val="24"/>
          <w:szCs w:val="24"/>
        </w:rPr>
        <w:t xml:space="preserve"> </w:t>
      </w:r>
      <w:r w:rsidR="00334CA3" w:rsidRPr="00E9505F">
        <w:rPr>
          <w:rFonts w:ascii="Times New Roman" w:hAnsi="Times New Roman" w:cs="Times New Roman"/>
          <w:sz w:val="24"/>
          <w:szCs w:val="24"/>
        </w:rPr>
        <w:t xml:space="preserve">in the world, not an honorary member of the West (Note 24).  To this end, China’s strategy for South East Asia is to ‘suck in’ countries such as Japan and South Korea into its economic orbit </w:t>
      </w:r>
      <w:r w:rsidR="00334CA3" w:rsidRPr="00E9505F">
        <w:rPr>
          <w:rFonts w:ascii="Times New Roman" w:hAnsi="Times New Roman" w:cs="Times New Roman"/>
          <w:sz w:val="24"/>
          <w:szCs w:val="24"/>
        </w:rPr>
        <w:lastRenderedPageBreak/>
        <w:t>and become the largest economic power in the world.  China’s strategic interest</w:t>
      </w:r>
      <w:r w:rsidR="003E2324" w:rsidRPr="00E9505F">
        <w:rPr>
          <w:rFonts w:ascii="Times New Roman" w:hAnsi="Times New Roman" w:cs="Times New Roman"/>
          <w:sz w:val="24"/>
          <w:szCs w:val="24"/>
        </w:rPr>
        <w:t xml:space="preserve"> </w:t>
      </w:r>
      <w:r w:rsidR="00334CA3" w:rsidRPr="00E9505F">
        <w:rPr>
          <w:rFonts w:ascii="Times New Roman" w:hAnsi="Times New Roman" w:cs="Times New Roman"/>
          <w:sz w:val="24"/>
          <w:szCs w:val="24"/>
        </w:rPr>
        <w:t>requires dominance of the South China Sea.  How is this to be achieved?</w:t>
      </w:r>
    </w:p>
    <w:p w:rsidR="00334CA3" w:rsidRPr="00E9505F" w:rsidRDefault="00334CA3" w:rsidP="00AF1E70">
      <w:pPr>
        <w:spacing w:after="0" w:line="360" w:lineRule="auto"/>
        <w:ind w:left="720" w:hanging="720"/>
        <w:rPr>
          <w:rFonts w:ascii="Times New Roman" w:hAnsi="Times New Roman" w:cs="Times New Roman"/>
          <w:sz w:val="24"/>
          <w:szCs w:val="24"/>
        </w:rPr>
      </w:pPr>
    </w:p>
    <w:p w:rsidR="00334CA3" w:rsidRPr="00E9505F" w:rsidRDefault="00334CA3" w:rsidP="00AF1E70">
      <w:pPr>
        <w:spacing w:after="0" w:line="360" w:lineRule="auto"/>
        <w:ind w:left="720" w:hanging="720"/>
        <w:rPr>
          <w:rFonts w:ascii="Times New Roman" w:hAnsi="Times New Roman" w:cs="Times New Roman"/>
          <w:i/>
          <w:sz w:val="24"/>
          <w:szCs w:val="24"/>
        </w:rPr>
      </w:pPr>
      <w:r w:rsidRPr="00E9505F">
        <w:rPr>
          <w:rFonts w:ascii="Times New Roman" w:hAnsi="Times New Roman" w:cs="Times New Roman"/>
          <w:i/>
          <w:sz w:val="24"/>
          <w:szCs w:val="24"/>
        </w:rPr>
        <w:t>5.2</w:t>
      </w:r>
      <w:r w:rsidRPr="00E9505F">
        <w:rPr>
          <w:rFonts w:ascii="Times New Roman" w:hAnsi="Times New Roman" w:cs="Times New Roman"/>
          <w:i/>
          <w:sz w:val="24"/>
          <w:szCs w:val="24"/>
        </w:rPr>
        <w:tab/>
        <w:t>China’s Geoeconomic Statecraft</w:t>
      </w:r>
    </w:p>
    <w:p w:rsidR="00334CA3" w:rsidRPr="00E9505F" w:rsidRDefault="00334CA3" w:rsidP="00AF1E70">
      <w:pPr>
        <w:spacing w:after="0" w:line="360" w:lineRule="auto"/>
        <w:ind w:left="720" w:hanging="720"/>
        <w:rPr>
          <w:rFonts w:ascii="Times New Roman" w:hAnsi="Times New Roman" w:cs="Times New Roman"/>
          <w:i/>
          <w:sz w:val="24"/>
          <w:szCs w:val="24"/>
        </w:rPr>
      </w:pPr>
    </w:p>
    <w:p w:rsidR="00334CA3" w:rsidRPr="00E9505F" w:rsidRDefault="00334CA3"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If China’s strategy is to dominat</w:t>
      </w:r>
      <w:r w:rsidR="00E636C4" w:rsidRPr="00E9505F">
        <w:rPr>
          <w:rFonts w:ascii="Times New Roman" w:hAnsi="Times New Roman" w:cs="Times New Roman"/>
          <w:sz w:val="24"/>
          <w:szCs w:val="24"/>
        </w:rPr>
        <w:t>e</w:t>
      </w:r>
      <w:r w:rsidRPr="00E9505F">
        <w:rPr>
          <w:rFonts w:ascii="Times New Roman" w:hAnsi="Times New Roman" w:cs="Times New Roman"/>
          <w:sz w:val="24"/>
          <w:szCs w:val="24"/>
        </w:rPr>
        <w:t xml:space="preserve"> the South China Sea and to prevent third-party</w:t>
      </w:r>
      <w:r w:rsidR="00E636C4" w:rsidRPr="00E9505F">
        <w:rPr>
          <w:rFonts w:ascii="Times New Roman" w:hAnsi="Times New Roman" w:cs="Times New Roman"/>
          <w:sz w:val="24"/>
          <w:szCs w:val="24"/>
        </w:rPr>
        <w:t xml:space="preserve"> states like the United States from intervening in its disputes with other littoral states, then China seems to be succeeding as it weakens the current U.S. alliance system.  As stated above, China’s leverage with Japan on the Senkaku/Diaoyu disputes was geoeconomic: military confrontation was avoided,</w:t>
      </w:r>
      <w:r w:rsidR="000E24FD" w:rsidRPr="00E9505F">
        <w:rPr>
          <w:rFonts w:ascii="Times New Roman" w:hAnsi="Times New Roman" w:cs="Times New Roman"/>
          <w:sz w:val="24"/>
          <w:szCs w:val="24"/>
        </w:rPr>
        <w:t xml:space="preserve"> and</w:t>
      </w:r>
      <w:r w:rsidR="00E636C4" w:rsidRPr="00E9505F">
        <w:rPr>
          <w:rFonts w:ascii="Times New Roman" w:hAnsi="Times New Roman" w:cs="Times New Roman"/>
          <w:sz w:val="24"/>
          <w:szCs w:val="24"/>
        </w:rPr>
        <w:t xml:space="preserve"> geoeconomic</w:t>
      </w:r>
      <w:r w:rsidR="00BF5138" w:rsidRPr="00E9505F">
        <w:rPr>
          <w:rFonts w:ascii="Times New Roman" w:hAnsi="Times New Roman" w:cs="Times New Roman"/>
          <w:sz w:val="24"/>
          <w:szCs w:val="24"/>
        </w:rPr>
        <w:t xml:space="preserve"> </w:t>
      </w:r>
      <w:r w:rsidR="00E636C4" w:rsidRPr="00E9505F">
        <w:rPr>
          <w:rFonts w:ascii="Times New Roman" w:hAnsi="Times New Roman" w:cs="Times New Roman"/>
          <w:sz w:val="24"/>
          <w:szCs w:val="24"/>
        </w:rPr>
        <w:t>statecraft was used to weaken Japan’s resolve and to avoid a third-party involvement</w:t>
      </w:r>
      <w:r w:rsidR="004A2E7A" w:rsidRPr="00E9505F">
        <w:rPr>
          <w:rFonts w:ascii="Times New Roman" w:hAnsi="Times New Roman" w:cs="Times New Roman"/>
          <w:sz w:val="24"/>
          <w:szCs w:val="24"/>
        </w:rPr>
        <w:t xml:space="preserve"> </w:t>
      </w:r>
      <w:r w:rsidR="00E636C4" w:rsidRPr="00E9505F">
        <w:rPr>
          <w:rFonts w:ascii="Times New Roman" w:hAnsi="Times New Roman" w:cs="Times New Roman"/>
          <w:sz w:val="24"/>
          <w:szCs w:val="24"/>
        </w:rPr>
        <w:t>under the guise of the 1951 US-Japan Security Treaty where, by virtue of Article 9, Japan outsourced the important element of its security – the capacity to self-defence – to the United States (Note 25).</w:t>
      </w:r>
    </w:p>
    <w:p w:rsidR="00E636C4" w:rsidRPr="00E9505F" w:rsidRDefault="00E636C4" w:rsidP="00AF1E70">
      <w:pPr>
        <w:spacing w:after="0" w:line="360" w:lineRule="auto"/>
        <w:ind w:left="720" w:hanging="720"/>
        <w:rPr>
          <w:rFonts w:ascii="Times New Roman" w:hAnsi="Times New Roman" w:cs="Times New Roman"/>
          <w:sz w:val="24"/>
          <w:szCs w:val="24"/>
        </w:rPr>
      </w:pPr>
    </w:p>
    <w:p w:rsidR="00E636C4" w:rsidRPr="00E9505F" w:rsidRDefault="00E636C4"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The Philippines also enjoys mutual defence treaty with the United States and even has an American-style constitution which is difficult to operate in non-Western countries as neatly illustrated by Nigeria – the sixth largest exporter of crude oil in the world and yet not a world economic power because of corruption, gross mismanagement and lack of “em</w:t>
      </w:r>
      <w:r w:rsidR="00970B0A">
        <w:rPr>
          <w:rFonts w:ascii="Times New Roman" w:hAnsi="Times New Roman" w:cs="Times New Roman"/>
          <w:sz w:val="24"/>
          <w:szCs w:val="24"/>
        </w:rPr>
        <w:t xml:space="preserve">bedded autonomy”, a term </w:t>
      </w:r>
      <w:r w:rsidRPr="00E9505F">
        <w:rPr>
          <w:rFonts w:ascii="Times New Roman" w:hAnsi="Times New Roman" w:cs="Times New Roman"/>
          <w:sz w:val="24"/>
          <w:szCs w:val="24"/>
        </w:rPr>
        <w:t xml:space="preserve"> discuss</w:t>
      </w:r>
      <w:r w:rsidR="00970B0A">
        <w:rPr>
          <w:rFonts w:ascii="Times New Roman" w:hAnsi="Times New Roman" w:cs="Times New Roman"/>
          <w:sz w:val="24"/>
          <w:szCs w:val="24"/>
        </w:rPr>
        <w:t xml:space="preserve">ed </w:t>
      </w:r>
      <w:r w:rsidRPr="00E9505F">
        <w:rPr>
          <w:rFonts w:ascii="Times New Roman" w:hAnsi="Times New Roman" w:cs="Times New Roman"/>
          <w:sz w:val="24"/>
          <w:szCs w:val="24"/>
        </w:rPr>
        <w:t xml:space="preserve"> later in this excursus.  The Philippines lag behind other littoral states in the region – China, Singapore, Malaysia, Indonesia and South Korea – in terms of economic development.  The ruling illusion is that the rule of law and democracy have a major role in economic development.  It is true that the Philippines has a US-style constitution with a complete separation of powers between the executive, the legislative and the judiciary but the fact remains that the exuberance of democracy in a developing country leads to undisciplined and disorderly conditions which are inimical to development (Note 26).  The economic success of the Asian tigers – China, Malaysia and Singapore – casts serious doubts on the assumption that the rule of law and democracy go hand in hand with development (Chan, 2002).  What is required for development, as the embedded autonomy theory </w:t>
      </w:r>
      <w:r w:rsidR="00DD026B" w:rsidRPr="00E9505F">
        <w:rPr>
          <w:rFonts w:ascii="Times New Roman" w:hAnsi="Times New Roman" w:cs="Times New Roman"/>
          <w:sz w:val="24"/>
          <w:szCs w:val="24"/>
        </w:rPr>
        <w:t>ordains, is either</w:t>
      </w:r>
      <w:r w:rsidR="00A139F9" w:rsidRPr="00E9505F">
        <w:rPr>
          <w:rFonts w:ascii="Times New Roman" w:hAnsi="Times New Roman" w:cs="Times New Roman"/>
          <w:sz w:val="24"/>
          <w:szCs w:val="24"/>
        </w:rPr>
        <w:t xml:space="preserve"> a</w:t>
      </w:r>
      <w:r w:rsidR="00DD026B" w:rsidRPr="00E9505F">
        <w:rPr>
          <w:rFonts w:ascii="Times New Roman" w:hAnsi="Times New Roman" w:cs="Times New Roman"/>
          <w:sz w:val="24"/>
          <w:szCs w:val="24"/>
        </w:rPr>
        <w:t xml:space="preserve"> strong democratic or a strong autocratic state with capacity to pursue long-term goals and to respond to social needs and free from pressure to satisfy rent-seeking </w:t>
      </w:r>
      <w:r w:rsidR="00DD026B" w:rsidRPr="00E9505F">
        <w:rPr>
          <w:rFonts w:ascii="Times New Roman" w:hAnsi="Times New Roman" w:cs="Times New Roman"/>
          <w:sz w:val="24"/>
          <w:szCs w:val="24"/>
        </w:rPr>
        <w:lastRenderedPageBreak/>
        <w:t>constituencies (Fukuyama, 2014).  The Philippines, lacking these attributes, came in for similar geoeconomic treatment as Japan.</w:t>
      </w:r>
    </w:p>
    <w:p w:rsidR="00DD026B" w:rsidRPr="00E9505F" w:rsidRDefault="00DD026B" w:rsidP="00AF1E70">
      <w:pPr>
        <w:spacing w:after="0" w:line="360" w:lineRule="auto"/>
        <w:ind w:left="720" w:hanging="720"/>
        <w:rPr>
          <w:rFonts w:ascii="Times New Roman" w:hAnsi="Times New Roman" w:cs="Times New Roman"/>
          <w:sz w:val="24"/>
          <w:szCs w:val="24"/>
        </w:rPr>
      </w:pPr>
    </w:p>
    <w:p w:rsidR="00DD026B" w:rsidRPr="00E9505F" w:rsidRDefault="00DD026B"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In 2012, after the skirmish over the disputed Scarborough Shoal when the Philippines</w:t>
      </w:r>
      <w:r w:rsidR="004A2E7A" w:rsidRPr="00E9505F">
        <w:rPr>
          <w:rFonts w:ascii="Times New Roman" w:hAnsi="Times New Roman" w:cs="Times New Roman"/>
          <w:sz w:val="24"/>
          <w:szCs w:val="24"/>
        </w:rPr>
        <w:t>’</w:t>
      </w:r>
      <w:r w:rsidRPr="00E9505F">
        <w:rPr>
          <w:rFonts w:ascii="Times New Roman" w:hAnsi="Times New Roman" w:cs="Times New Roman"/>
          <w:sz w:val="24"/>
          <w:szCs w:val="24"/>
        </w:rPr>
        <w:t xml:space="preserve"> naval ship attempted to arrest Chinese fishermen, China refused to allow 150 containers of bananas to enter its market on the pretext that they were crawling with insects, costing the Philippine</w:t>
      </w:r>
      <w:r w:rsidR="003B7852" w:rsidRPr="00E9505F">
        <w:rPr>
          <w:rFonts w:ascii="Times New Roman" w:hAnsi="Times New Roman" w:cs="Times New Roman"/>
          <w:sz w:val="24"/>
          <w:szCs w:val="24"/>
        </w:rPr>
        <w:t>s</w:t>
      </w:r>
      <w:r w:rsidRPr="00E9505F">
        <w:rPr>
          <w:rFonts w:ascii="Times New Roman" w:hAnsi="Times New Roman" w:cs="Times New Roman"/>
          <w:sz w:val="24"/>
          <w:szCs w:val="24"/>
        </w:rPr>
        <w:t xml:space="preserve"> agricultural sector a </w:t>
      </w:r>
      <w:r w:rsidR="0049145D" w:rsidRPr="00E9505F">
        <w:rPr>
          <w:rFonts w:ascii="Times New Roman" w:hAnsi="Times New Roman" w:cs="Times New Roman"/>
          <w:sz w:val="24"/>
          <w:szCs w:val="24"/>
        </w:rPr>
        <w:t>loss of some US $760,000 and a hard knock to Philippine</w:t>
      </w:r>
      <w:r w:rsidR="003B7852" w:rsidRPr="00E9505F">
        <w:rPr>
          <w:rFonts w:ascii="Times New Roman" w:hAnsi="Times New Roman" w:cs="Times New Roman"/>
          <w:sz w:val="24"/>
          <w:szCs w:val="24"/>
        </w:rPr>
        <w:t>s’</w:t>
      </w:r>
      <w:r w:rsidR="0049145D" w:rsidRPr="00E9505F">
        <w:rPr>
          <w:rFonts w:ascii="Times New Roman" w:hAnsi="Times New Roman" w:cs="Times New Roman"/>
          <w:sz w:val="24"/>
          <w:szCs w:val="24"/>
        </w:rPr>
        <w:t xml:space="preserve"> fruit exports, 30 per cent of which went to China.  The response of the United States, an ally of the Philippines, was lukewarm and showed lack of geoeconomic acumen: the United States accepted more fruit</w:t>
      </w:r>
      <w:r w:rsidR="003B7852" w:rsidRPr="00E9505F">
        <w:rPr>
          <w:rFonts w:ascii="Times New Roman" w:hAnsi="Times New Roman" w:cs="Times New Roman"/>
          <w:sz w:val="24"/>
          <w:szCs w:val="24"/>
        </w:rPr>
        <w:t>s</w:t>
      </w:r>
      <w:r w:rsidR="0049145D" w:rsidRPr="00E9505F">
        <w:rPr>
          <w:rFonts w:ascii="Times New Roman" w:hAnsi="Times New Roman" w:cs="Times New Roman"/>
          <w:sz w:val="24"/>
          <w:szCs w:val="24"/>
        </w:rPr>
        <w:t xml:space="preserve"> from the Philippines but that was not enough to help Manila with Beijing’s heavy-handed use of geoeconomics.  President Benigno Aquino’s regime relented and Beijing abandoned the economic coercion.</w:t>
      </w:r>
    </w:p>
    <w:p w:rsidR="0049145D" w:rsidRPr="00E9505F" w:rsidRDefault="0049145D" w:rsidP="00AF1E70">
      <w:pPr>
        <w:spacing w:after="0" w:line="360" w:lineRule="auto"/>
        <w:ind w:left="720" w:hanging="720"/>
        <w:rPr>
          <w:rFonts w:ascii="Times New Roman" w:hAnsi="Times New Roman" w:cs="Times New Roman"/>
          <w:sz w:val="24"/>
          <w:szCs w:val="24"/>
        </w:rPr>
      </w:pPr>
    </w:p>
    <w:p w:rsidR="0049145D" w:rsidRPr="00E9505F" w:rsidRDefault="0049145D"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Again, in 2013, Beijing blocked President Benigno Aquino from attending the China-ASEAN trade expo to compel the Philippines to withdraw the </w:t>
      </w:r>
      <w:r w:rsidRPr="00E9505F">
        <w:rPr>
          <w:rFonts w:ascii="Times New Roman" w:hAnsi="Times New Roman" w:cs="Times New Roman"/>
          <w:i/>
          <w:sz w:val="24"/>
          <w:szCs w:val="24"/>
        </w:rPr>
        <w:t>Philippines – China arbitration</w:t>
      </w:r>
      <w:r w:rsidRPr="00E9505F">
        <w:rPr>
          <w:rFonts w:ascii="Times New Roman" w:hAnsi="Times New Roman" w:cs="Times New Roman"/>
          <w:sz w:val="24"/>
          <w:szCs w:val="24"/>
        </w:rPr>
        <w:t xml:space="preserve"> before the Permanent Court of Arbitration.  Aquino decided not to attend, missed potential trade opportunities with other states in the region, and pressed on with the arbitration.  As we noted above, the Philippines won on most of the declarations sought at the Arbitral Tribunal but it was a Pyrrhic victory.  China’s leverage through bilateral trade in the region is so stron</w:t>
      </w:r>
      <w:r w:rsidR="00BF5138" w:rsidRPr="00E9505F">
        <w:rPr>
          <w:rFonts w:ascii="Times New Roman" w:hAnsi="Times New Roman" w:cs="Times New Roman"/>
          <w:sz w:val="24"/>
          <w:szCs w:val="24"/>
        </w:rPr>
        <w:t>g that its geoeconomic reach</w:t>
      </w:r>
      <w:r w:rsidR="003526BA">
        <w:rPr>
          <w:rFonts w:ascii="Times New Roman" w:hAnsi="Times New Roman" w:cs="Times New Roman"/>
          <w:sz w:val="24"/>
          <w:szCs w:val="24"/>
        </w:rPr>
        <w:t xml:space="preserve"> </w:t>
      </w:r>
      <w:r w:rsidR="00BF5138" w:rsidRPr="00E9505F">
        <w:rPr>
          <w:rFonts w:ascii="Times New Roman" w:hAnsi="Times New Roman" w:cs="Times New Roman"/>
          <w:sz w:val="24"/>
          <w:szCs w:val="24"/>
        </w:rPr>
        <w:t xml:space="preserve">was </w:t>
      </w:r>
      <w:r w:rsidRPr="00E9505F">
        <w:rPr>
          <w:rFonts w:ascii="Times New Roman" w:hAnsi="Times New Roman" w:cs="Times New Roman"/>
          <w:sz w:val="24"/>
          <w:szCs w:val="24"/>
        </w:rPr>
        <w:t xml:space="preserve">difficult to resist.  China’s bilateral trade with ASEAN in 2013 reached $350 billion ($36.4 billion with the Philippines) (Note 27).  President Rodrigo Duterte seems to have ignored the findings favourable to Manila in the </w:t>
      </w:r>
      <w:r w:rsidRPr="00E9505F">
        <w:rPr>
          <w:rFonts w:ascii="Times New Roman" w:hAnsi="Times New Roman" w:cs="Times New Roman"/>
          <w:i/>
          <w:sz w:val="24"/>
          <w:szCs w:val="24"/>
        </w:rPr>
        <w:t>Philippines – China arbitration</w:t>
      </w:r>
      <w:r w:rsidRPr="00E9505F">
        <w:rPr>
          <w:rFonts w:ascii="Times New Roman" w:hAnsi="Times New Roman" w:cs="Times New Roman"/>
          <w:sz w:val="24"/>
          <w:szCs w:val="24"/>
        </w:rPr>
        <w:t xml:space="preserve"> and it is now business as usual with Beijing.</w:t>
      </w:r>
    </w:p>
    <w:p w:rsidR="0049145D" w:rsidRPr="00E9505F" w:rsidRDefault="0049145D" w:rsidP="00AF1E70">
      <w:pPr>
        <w:spacing w:after="0" w:line="360" w:lineRule="auto"/>
        <w:ind w:left="720" w:hanging="720"/>
        <w:rPr>
          <w:rFonts w:ascii="Times New Roman" w:hAnsi="Times New Roman" w:cs="Times New Roman"/>
          <w:sz w:val="24"/>
          <w:szCs w:val="24"/>
        </w:rPr>
      </w:pPr>
    </w:p>
    <w:p w:rsidR="0049145D" w:rsidRPr="00E9505F" w:rsidRDefault="0049145D"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This brings us to Vietnam.  Unlike Japan </w:t>
      </w:r>
      <w:r w:rsidR="003B7852" w:rsidRPr="00E9505F">
        <w:rPr>
          <w:rFonts w:ascii="Times New Roman" w:hAnsi="Times New Roman" w:cs="Times New Roman"/>
          <w:sz w:val="24"/>
          <w:szCs w:val="24"/>
        </w:rPr>
        <w:t>and the Philippines, Vietnam has</w:t>
      </w:r>
      <w:r w:rsidRPr="00E9505F">
        <w:rPr>
          <w:rFonts w:ascii="Times New Roman" w:hAnsi="Times New Roman" w:cs="Times New Roman"/>
          <w:sz w:val="24"/>
          <w:szCs w:val="24"/>
        </w:rPr>
        <w:t xml:space="preserve"> no treaty with the United States.  Vietnam wants the United States as a counterweight to China but the likelihood of the US signing a Defence Treaty with Vietnam seems remote, even absurd, in view of the Vietnam War (1 November 1955 to 30 April 1975).  In the encounter with China over the Paracel Islands</w:t>
      </w:r>
      <w:r w:rsidR="007655D8" w:rsidRPr="00E9505F">
        <w:rPr>
          <w:rFonts w:ascii="Times New Roman" w:hAnsi="Times New Roman" w:cs="Times New Roman"/>
          <w:sz w:val="24"/>
          <w:szCs w:val="24"/>
        </w:rPr>
        <w:t>,</w:t>
      </w:r>
      <w:r w:rsidRPr="00E9505F">
        <w:rPr>
          <w:rFonts w:ascii="Times New Roman" w:hAnsi="Times New Roman" w:cs="Times New Roman"/>
          <w:sz w:val="24"/>
          <w:szCs w:val="24"/>
        </w:rPr>
        <w:t xml:space="preserve"> which are now under China’s control, Vietnam sought assistance from the </w:t>
      </w:r>
      <w:r w:rsidR="00697165" w:rsidRPr="00E9505F">
        <w:rPr>
          <w:rFonts w:ascii="Times New Roman" w:hAnsi="Times New Roman" w:cs="Times New Roman"/>
          <w:sz w:val="24"/>
          <w:szCs w:val="24"/>
        </w:rPr>
        <w:t xml:space="preserve">US Seventh Fleet but to no avail (Yoshihara, 2016).  As a matter of fact, Hanoi is more vulnerable to Beijing than Manila because it depends on rubber and major Chinese imports which are used in </w:t>
      </w:r>
      <w:r w:rsidR="00697165" w:rsidRPr="00E9505F">
        <w:rPr>
          <w:rFonts w:ascii="Times New Roman" w:hAnsi="Times New Roman" w:cs="Times New Roman"/>
          <w:sz w:val="24"/>
          <w:szCs w:val="24"/>
        </w:rPr>
        <w:lastRenderedPageBreak/>
        <w:t>goods</w:t>
      </w:r>
      <w:r w:rsidR="003B7852" w:rsidRPr="00E9505F">
        <w:rPr>
          <w:rFonts w:ascii="Times New Roman" w:hAnsi="Times New Roman" w:cs="Times New Roman"/>
          <w:sz w:val="24"/>
          <w:szCs w:val="24"/>
        </w:rPr>
        <w:t xml:space="preserve"> that </w:t>
      </w:r>
      <w:r w:rsidR="00697165" w:rsidRPr="00E9505F">
        <w:rPr>
          <w:rFonts w:ascii="Times New Roman" w:hAnsi="Times New Roman" w:cs="Times New Roman"/>
          <w:sz w:val="24"/>
          <w:szCs w:val="24"/>
        </w:rPr>
        <w:t xml:space="preserve">Vietnam exports.  That leaves us with Cambodia, a country that has been under intense pressure from China </w:t>
      </w:r>
      <w:r w:rsidR="00292E18" w:rsidRPr="00E9505F">
        <w:rPr>
          <w:rFonts w:ascii="Times New Roman" w:hAnsi="Times New Roman" w:cs="Times New Roman"/>
          <w:sz w:val="24"/>
          <w:szCs w:val="24"/>
        </w:rPr>
        <w:t>since 2009, in spite of UN objections, to agree to the extradition to China of twenty Uighurs seeking asylum in Cambodia.  When Phnom Penh acceded to Beijing’s request, it was rewarded with US $1.2 billion in loans and grants and a shipment to Cambodia of 200 military and 257 non-military trucks.</w:t>
      </w:r>
    </w:p>
    <w:p w:rsidR="00292E18" w:rsidRPr="00E9505F" w:rsidRDefault="00292E18" w:rsidP="00AF1E70">
      <w:pPr>
        <w:spacing w:after="0" w:line="360" w:lineRule="auto"/>
        <w:ind w:left="720" w:hanging="720"/>
        <w:rPr>
          <w:rFonts w:ascii="Times New Roman" w:hAnsi="Times New Roman" w:cs="Times New Roman"/>
          <w:sz w:val="24"/>
          <w:szCs w:val="24"/>
        </w:rPr>
      </w:pPr>
    </w:p>
    <w:p w:rsidR="00292E18" w:rsidRPr="00E9505F" w:rsidRDefault="00292E18"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China has used its geoeconomic power to prevent Taiwan from seeking independence and as a dominant economic </w:t>
      </w:r>
      <w:r w:rsidR="008362D0" w:rsidRPr="00E9505F">
        <w:rPr>
          <w:rFonts w:ascii="Times New Roman" w:hAnsi="Times New Roman" w:cs="Times New Roman"/>
          <w:sz w:val="24"/>
          <w:szCs w:val="24"/>
        </w:rPr>
        <w:t xml:space="preserve">power in the South China Sea it attracts </w:t>
      </w:r>
      <w:r w:rsidR="00DA578C" w:rsidRPr="00E9505F">
        <w:rPr>
          <w:rFonts w:ascii="Times New Roman" w:hAnsi="Times New Roman" w:cs="Times New Roman"/>
          <w:sz w:val="24"/>
          <w:szCs w:val="24"/>
        </w:rPr>
        <w:t xml:space="preserve">more imports and exports from its neighbours </w:t>
      </w:r>
      <w:r w:rsidR="00643CD4" w:rsidRPr="00E9505F">
        <w:rPr>
          <w:rFonts w:ascii="Times New Roman" w:hAnsi="Times New Roman" w:cs="Times New Roman"/>
          <w:sz w:val="24"/>
          <w:szCs w:val="24"/>
        </w:rPr>
        <w:t xml:space="preserve">than the United States in the region and, in time, Japan, Taiwan, South Korea and it seems other ASEAN countries will be integrated into China’s economy.  As Lee Kuan Yew, a shrewd political </w:t>
      </w:r>
      <w:r w:rsidR="0053469C" w:rsidRPr="00E9505F">
        <w:rPr>
          <w:rFonts w:ascii="Times New Roman" w:hAnsi="Times New Roman" w:cs="Times New Roman"/>
          <w:sz w:val="24"/>
          <w:szCs w:val="24"/>
        </w:rPr>
        <w:t>observer, stated: “China’s growing economic sway will be difficult to fight” (Allison and Blackwill, 2013).  But the rise of nationalism in South East Asia, the territorial disputes and military security in the region bring to focus the Thucydides trap.</w:t>
      </w:r>
    </w:p>
    <w:p w:rsidR="0053469C" w:rsidRPr="00E9505F" w:rsidRDefault="0053469C" w:rsidP="00AF1E70">
      <w:pPr>
        <w:spacing w:after="0" w:line="360" w:lineRule="auto"/>
        <w:ind w:left="720" w:hanging="720"/>
        <w:rPr>
          <w:rFonts w:ascii="Times New Roman" w:hAnsi="Times New Roman" w:cs="Times New Roman"/>
          <w:sz w:val="24"/>
          <w:szCs w:val="24"/>
        </w:rPr>
      </w:pPr>
    </w:p>
    <w:p w:rsidR="0053469C" w:rsidRPr="00E9505F" w:rsidRDefault="0053469C" w:rsidP="00AF1E70">
      <w:pPr>
        <w:spacing w:after="0" w:line="360" w:lineRule="auto"/>
        <w:ind w:left="720" w:hanging="720"/>
        <w:rPr>
          <w:rFonts w:ascii="Times New Roman" w:hAnsi="Times New Roman" w:cs="Times New Roman"/>
          <w:i/>
          <w:sz w:val="24"/>
          <w:szCs w:val="24"/>
        </w:rPr>
      </w:pPr>
      <w:r w:rsidRPr="00E9505F">
        <w:rPr>
          <w:rFonts w:ascii="Times New Roman" w:hAnsi="Times New Roman" w:cs="Times New Roman"/>
          <w:i/>
          <w:sz w:val="24"/>
          <w:szCs w:val="24"/>
        </w:rPr>
        <w:t>5.3</w:t>
      </w:r>
      <w:r w:rsidRPr="00E9505F">
        <w:rPr>
          <w:rFonts w:ascii="Times New Roman" w:hAnsi="Times New Roman" w:cs="Times New Roman"/>
          <w:i/>
          <w:sz w:val="24"/>
          <w:szCs w:val="24"/>
        </w:rPr>
        <w:tab/>
        <w:t>The Thucydides Trap</w:t>
      </w:r>
    </w:p>
    <w:p w:rsidR="0053469C" w:rsidRPr="00E9505F" w:rsidRDefault="0053469C" w:rsidP="00AF1E70">
      <w:pPr>
        <w:spacing w:after="0" w:line="360" w:lineRule="auto"/>
        <w:ind w:left="720" w:hanging="720"/>
        <w:rPr>
          <w:rFonts w:ascii="Times New Roman" w:hAnsi="Times New Roman" w:cs="Times New Roman"/>
          <w:i/>
          <w:sz w:val="24"/>
          <w:szCs w:val="24"/>
        </w:rPr>
      </w:pPr>
    </w:p>
    <w:p w:rsidR="0053469C" w:rsidRPr="00E9505F" w:rsidRDefault="0053469C"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i/>
          <w:sz w:val="24"/>
          <w:szCs w:val="24"/>
        </w:rPr>
        <w:tab/>
      </w:r>
      <w:r w:rsidRPr="00E9505F">
        <w:rPr>
          <w:rFonts w:ascii="Times New Roman" w:hAnsi="Times New Roman" w:cs="Times New Roman"/>
          <w:i/>
          <w:sz w:val="24"/>
          <w:szCs w:val="24"/>
        </w:rPr>
        <w:tab/>
      </w:r>
      <w:r w:rsidRPr="00E9505F">
        <w:rPr>
          <w:rFonts w:ascii="Times New Roman" w:hAnsi="Times New Roman" w:cs="Times New Roman"/>
          <w:sz w:val="24"/>
          <w:szCs w:val="24"/>
        </w:rPr>
        <w:t>The term ‘Thucydides trap’ is named after Thucydides, the ancient Greek historian, who two and half</w:t>
      </w:r>
      <w:r w:rsidR="003B7852" w:rsidRPr="00E9505F">
        <w:rPr>
          <w:rFonts w:ascii="Times New Roman" w:hAnsi="Times New Roman" w:cs="Times New Roman"/>
          <w:sz w:val="24"/>
          <w:szCs w:val="24"/>
        </w:rPr>
        <w:t xml:space="preserve"> thousand </w:t>
      </w:r>
      <w:r w:rsidRPr="00E9505F">
        <w:rPr>
          <w:rFonts w:ascii="Times New Roman" w:hAnsi="Times New Roman" w:cs="Times New Roman"/>
          <w:sz w:val="24"/>
          <w:szCs w:val="24"/>
        </w:rPr>
        <w:t>years ago, chronicled the friction between a rising Athens and the established but suspicious Sparta which resulted in the Peloponnesian War (431 – 404BC).</w:t>
      </w:r>
    </w:p>
    <w:p w:rsidR="0053469C" w:rsidRPr="00E9505F" w:rsidRDefault="0053469C" w:rsidP="00AF1E70">
      <w:pPr>
        <w:spacing w:after="0" w:line="360" w:lineRule="auto"/>
        <w:ind w:left="720" w:hanging="720"/>
        <w:rPr>
          <w:rFonts w:ascii="Times New Roman" w:hAnsi="Times New Roman" w:cs="Times New Roman"/>
          <w:sz w:val="24"/>
          <w:szCs w:val="24"/>
        </w:rPr>
      </w:pPr>
    </w:p>
    <w:p w:rsidR="0053469C" w:rsidRPr="00E9505F" w:rsidRDefault="0053469C"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Of the sixteen cases of friction between </w:t>
      </w:r>
      <w:r w:rsidR="00951F71" w:rsidRPr="00E9505F">
        <w:rPr>
          <w:rFonts w:ascii="Times New Roman" w:hAnsi="Times New Roman" w:cs="Times New Roman"/>
          <w:sz w:val="24"/>
          <w:szCs w:val="24"/>
        </w:rPr>
        <w:t>rising and established states in the past</w:t>
      </w:r>
      <w:r w:rsidR="00825240" w:rsidRPr="00E9505F">
        <w:rPr>
          <w:rFonts w:ascii="Times New Roman" w:hAnsi="Times New Roman" w:cs="Times New Roman"/>
          <w:sz w:val="24"/>
          <w:szCs w:val="24"/>
        </w:rPr>
        <w:t xml:space="preserve"> </w:t>
      </w:r>
      <w:r w:rsidR="00951F71" w:rsidRPr="00E9505F">
        <w:rPr>
          <w:rFonts w:ascii="Times New Roman" w:hAnsi="Times New Roman" w:cs="Times New Roman"/>
          <w:sz w:val="24"/>
          <w:szCs w:val="24"/>
        </w:rPr>
        <w:t xml:space="preserve">five hundred years, twelve ended in wars and four did not (Allison, 2017).  The pertinent question is: Will China (a rising power) and the United States (an established and suspicious power) go to war?  Realists believe that it is inevitable because China’s economy and military power will dominate South East Asia and, therefore, the South China Sea </w:t>
      </w:r>
      <w:r w:rsidR="00E025DA" w:rsidRPr="00E9505F">
        <w:rPr>
          <w:rFonts w:ascii="Times New Roman" w:hAnsi="Times New Roman" w:cs="Times New Roman"/>
          <w:sz w:val="24"/>
          <w:szCs w:val="24"/>
        </w:rPr>
        <w:t>and that any attempt by th</w:t>
      </w:r>
      <w:r w:rsidR="00825240" w:rsidRPr="00E9505F">
        <w:rPr>
          <w:rFonts w:ascii="Times New Roman" w:hAnsi="Times New Roman" w:cs="Times New Roman"/>
          <w:sz w:val="24"/>
          <w:szCs w:val="24"/>
        </w:rPr>
        <w:t>e United States to re</w:t>
      </w:r>
      <w:r w:rsidR="00E025DA" w:rsidRPr="00E9505F">
        <w:rPr>
          <w:rFonts w:ascii="Times New Roman" w:hAnsi="Times New Roman" w:cs="Times New Roman"/>
          <w:sz w:val="24"/>
          <w:szCs w:val="24"/>
        </w:rPr>
        <w:t>sist the inevitability of China’s hegemony is likely to result in a catastrophic war between China and the United States or a humiliating climbdown for the latter.  The realist position is worth assessing historically, geoeconomically and geostrategically.</w:t>
      </w:r>
    </w:p>
    <w:p w:rsidR="00E025DA" w:rsidRPr="00E9505F" w:rsidRDefault="00E025DA" w:rsidP="00AF1E70">
      <w:pPr>
        <w:spacing w:after="0" w:line="360" w:lineRule="auto"/>
        <w:ind w:left="720" w:hanging="720"/>
        <w:rPr>
          <w:rFonts w:ascii="Times New Roman" w:hAnsi="Times New Roman" w:cs="Times New Roman"/>
          <w:sz w:val="24"/>
          <w:szCs w:val="24"/>
        </w:rPr>
      </w:pPr>
    </w:p>
    <w:p w:rsidR="00E025DA" w:rsidRPr="00E9505F" w:rsidRDefault="00E025DA"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lastRenderedPageBreak/>
        <w:tab/>
      </w:r>
      <w:r w:rsidRPr="00E9505F">
        <w:rPr>
          <w:rFonts w:ascii="Times New Roman" w:hAnsi="Times New Roman" w:cs="Times New Roman"/>
          <w:sz w:val="24"/>
          <w:szCs w:val="24"/>
        </w:rPr>
        <w:tab/>
        <w:t>Historically, drawing parallels from Sparta’s reaction to Athens and Britain’s response to Germany (examples to the Thucydides case file instantiated above) to illustrate how the dynamics of the rise by a state can lead to other states forming alliances to counterbalance, is inadequate as we intend to show.  Historical parallels often overlook the complexities of individual circumstances and invite simplistic analysis which add very little to our genuine understanding of the matter discussed.  From a historical perspective, the alliances of today in the South China Sea (US with Japan, Taiwan, Korea and the Philippines) are not the same as the alliances in decades before World War I which in order to prevent bloodshed, constructed a scenario which allowed an assassination to trigg</w:t>
      </w:r>
      <w:r w:rsidR="00970B0A">
        <w:rPr>
          <w:rFonts w:ascii="Times New Roman" w:hAnsi="Times New Roman" w:cs="Times New Roman"/>
          <w:sz w:val="24"/>
          <w:szCs w:val="24"/>
        </w:rPr>
        <w:t xml:space="preserve">er a war (Allison, 2017).  As </w:t>
      </w:r>
      <w:r w:rsidRPr="00E9505F">
        <w:rPr>
          <w:rFonts w:ascii="Times New Roman" w:hAnsi="Times New Roman" w:cs="Times New Roman"/>
          <w:sz w:val="24"/>
          <w:szCs w:val="24"/>
        </w:rPr>
        <w:t xml:space="preserve"> noted above, the treaties between the US and the littoral states mentioned are amenable to China’s geoeconomic statecraft.</w:t>
      </w:r>
    </w:p>
    <w:p w:rsidR="00E025DA" w:rsidRPr="00E9505F" w:rsidRDefault="00E025DA" w:rsidP="00AF1E70">
      <w:pPr>
        <w:spacing w:after="0" w:line="360" w:lineRule="auto"/>
        <w:ind w:left="720" w:hanging="720"/>
        <w:rPr>
          <w:rFonts w:ascii="Times New Roman" w:hAnsi="Times New Roman" w:cs="Times New Roman"/>
          <w:sz w:val="24"/>
          <w:szCs w:val="24"/>
        </w:rPr>
      </w:pPr>
    </w:p>
    <w:p w:rsidR="00E025DA" w:rsidRPr="00E9505F" w:rsidRDefault="00E025DA"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Again, it is not unreasonable to assert that China is likely to push the United States out of Asia in the same way that the United States pushed the European powers out of the Western Hemisphere.  By 1770, the Caribbean – an area stretching from Florida to Venezuela and the Gulf of Mexico including the Greater Caribbean that united the North and South America – was (and still is) roughly the size of the South China Sea and was the colonial possession of some European states.  Sugar</w:t>
      </w:r>
      <w:r w:rsidR="007655D8" w:rsidRPr="00E9505F">
        <w:rPr>
          <w:rFonts w:ascii="Times New Roman" w:hAnsi="Times New Roman" w:cs="Times New Roman"/>
          <w:sz w:val="24"/>
          <w:szCs w:val="24"/>
        </w:rPr>
        <w:t xml:space="preserve"> </w:t>
      </w:r>
      <w:r w:rsidRPr="00E9505F">
        <w:rPr>
          <w:rFonts w:ascii="Times New Roman" w:hAnsi="Times New Roman" w:cs="Times New Roman"/>
          <w:sz w:val="24"/>
          <w:szCs w:val="24"/>
        </w:rPr>
        <w:t>plantation, trade in goods and slavery were the mainstay of the Caribbean economy.  With the abolition of slavery, the European enthusiasm for the Caribbean dissipated.  This was the time the United States emerged as an imperial force in the Greater Caribbean.  In 1823, President John Monroe enunciated what is known as the Monroe Doctrine: that the Western Hemisphere was no longer open for European colonisation or foreign interference.  Britain was the only naval power that could challenge the United States.  By 1903, Britain had acquiesced in the United States supremacy in the Western Hemisphere because the US economic influence based on geographical</w:t>
      </w:r>
      <w:r w:rsidR="007655D8" w:rsidRPr="00E9505F">
        <w:rPr>
          <w:rFonts w:ascii="Times New Roman" w:hAnsi="Times New Roman" w:cs="Times New Roman"/>
          <w:sz w:val="24"/>
          <w:szCs w:val="24"/>
        </w:rPr>
        <w:t xml:space="preserve"> </w:t>
      </w:r>
      <w:r w:rsidRPr="00E9505F">
        <w:rPr>
          <w:rFonts w:ascii="Times New Roman" w:hAnsi="Times New Roman" w:cs="Times New Roman"/>
          <w:sz w:val="24"/>
          <w:szCs w:val="24"/>
        </w:rPr>
        <w:t>proximity surpassed that of Britain just as China’s influence has come to surpass the influence of</w:t>
      </w:r>
      <w:r w:rsidR="00825240" w:rsidRPr="00E9505F">
        <w:rPr>
          <w:rFonts w:ascii="Times New Roman" w:hAnsi="Times New Roman" w:cs="Times New Roman"/>
          <w:sz w:val="24"/>
          <w:szCs w:val="24"/>
        </w:rPr>
        <w:t xml:space="preserve"> </w:t>
      </w:r>
      <w:r w:rsidRPr="00E9505F">
        <w:rPr>
          <w:rFonts w:ascii="Times New Roman" w:hAnsi="Times New Roman" w:cs="Times New Roman"/>
          <w:sz w:val="24"/>
          <w:szCs w:val="24"/>
        </w:rPr>
        <w:t>the United States in Asia (Kaplan, 2015).</w:t>
      </w:r>
    </w:p>
    <w:p w:rsidR="00E025DA" w:rsidRPr="00E9505F" w:rsidRDefault="00E025DA" w:rsidP="00AF1E70">
      <w:pPr>
        <w:spacing w:after="0" w:line="360" w:lineRule="auto"/>
        <w:ind w:left="720" w:hanging="720"/>
        <w:rPr>
          <w:rFonts w:ascii="Times New Roman" w:hAnsi="Times New Roman" w:cs="Times New Roman"/>
          <w:sz w:val="24"/>
          <w:szCs w:val="24"/>
        </w:rPr>
      </w:pPr>
    </w:p>
    <w:p w:rsidR="00E025DA" w:rsidRPr="00E9505F" w:rsidRDefault="00E025DA" w:rsidP="00AF1E70">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The IMF Report of 2014 announced that China was the world’s largest economy in terms of purchasing power index (Note 28).  China has also set up parallel structures such as The Asian Infrastructure Investment Bank designed</w:t>
      </w:r>
      <w:r w:rsidR="00EB05BC" w:rsidRPr="00E9505F">
        <w:rPr>
          <w:rFonts w:ascii="Times New Roman" w:hAnsi="Times New Roman" w:cs="Times New Roman"/>
          <w:sz w:val="24"/>
          <w:szCs w:val="24"/>
        </w:rPr>
        <w:t xml:space="preserve"> </w:t>
      </w:r>
      <w:r w:rsidRPr="00E9505F">
        <w:rPr>
          <w:rFonts w:ascii="Times New Roman" w:hAnsi="Times New Roman" w:cs="Times New Roman"/>
          <w:sz w:val="24"/>
          <w:szCs w:val="24"/>
        </w:rPr>
        <w:t xml:space="preserve">to systematically realign the international order away from the United States.  As </w:t>
      </w:r>
      <w:r w:rsidR="00A26EC9" w:rsidRPr="00E9505F">
        <w:rPr>
          <w:rFonts w:ascii="Times New Roman" w:hAnsi="Times New Roman" w:cs="Times New Roman"/>
          <w:sz w:val="24"/>
          <w:szCs w:val="24"/>
        </w:rPr>
        <w:t xml:space="preserve">at the </w:t>
      </w:r>
      <w:r w:rsidR="00A26EC9" w:rsidRPr="00E9505F">
        <w:rPr>
          <w:rFonts w:ascii="Times New Roman" w:hAnsi="Times New Roman" w:cs="Times New Roman"/>
          <w:sz w:val="24"/>
          <w:szCs w:val="24"/>
        </w:rPr>
        <w:lastRenderedPageBreak/>
        <w:t xml:space="preserve">time of </w:t>
      </w:r>
      <w:r w:rsidR="00825240" w:rsidRPr="00E9505F">
        <w:rPr>
          <w:rFonts w:ascii="Times New Roman" w:hAnsi="Times New Roman" w:cs="Times New Roman"/>
          <w:sz w:val="24"/>
          <w:szCs w:val="24"/>
        </w:rPr>
        <w:t>writing, China has lured some 84</w:t>
      </w:r>
      <w:r w:rsidR="00A26EC9" w:rsidRPr="00E9505F">
        <w:rPr>
          <w:rFonts w:ascii="Times New Roman" w:hAnsi="Times New Roman" w:cs="Times New Roman"/>
          <w:sz w:val="24"/>
          <w:szCs w:val="24"/>
        </w:rPr>
        <w:t xml:space="preserve"> countries</w:t>
      </w:r>
      <w:r w:rsidR="00825240" w:rsidRPr="00E9505F">
        <w:rPr>
          <w:rFonts w:ascii="Times New Roman" w:hAnsi="Times New Roman" w:cs="Times New Roman"/>
          <w:sz w:val="24"/>
          <w:szCs w:val="24"/>
        </w:rPr>
        <w:t xml:space="preserve"> (64 member states and 20 prospective</w:t>
      </w:r>
      <w:r w:rsidR="00EB05BC" w:rsidRPr="00E9505F">
        <w:rPr>
          <w:rFonts w:ascii="Times New Roman" w:hAnsi="Times New Roman" w:cs="Times New Roman"/>
          <w:sz w:val="24"/>
          <w:szCs w:val="24"/>
        </w:rPr>
        <w:t xml:space="preserve"> </w:t>
      </w:r>
      <w:r w:rsidR="00825240" w:rsidRPr="00E9505F">
        <w:rPr>
          <w:rFonts w:ascii="Times New Roman" w:hAnsi="Times New Roman" w:cs="Times New Roman"/>
          <w:sz w:val="24"/>
          <w:szCs w:val="24"/>
        </w:rPr>
        <w:t>member states)</w:t>
      </w:r>
      <w:r w:rsidR="00A26EC9" w:rsidRPr="00E9505F">
        <w:rPr>
          <w:rFonts w:ascii="Times New Roman" w:hAnsi="Times New Roman" w:cs="Times New Roman"/>
          <w:sz w:val="24"/>
          <w:szCs w:val="24"/>
        </w:rPr>
        <w:t xml:space="preserve"> to join its new bank including the United Kingdom, Germany and twelve other </w:t>
      </w:r>
      <w:r w:rsidR="00EB05BC" w:rsidRPr="00E9505F">
        <w:rPr>
          <w:rFonts w:ascii="Times New Roman" w:hAnsi="Times New Roman" w:cs="Times New Roman"/>
          <w:sz w:val="24"/>
          <w:szCs w:val="24"/>
        </w:rPr>
        <w:t>members of the advanced economie</w:t>
      </w:r>
      <w:r w:rsidR="00A26EC9" w:rsidRPr="00E9505F">
        <w:rPr>
          <w:rFonts w:ascii="Times New Roman" w:hAnsi="Times New Roman" w:cs="Times New Roman"/>
          <w:sz w:val="24"/>
          <w:szCs w:val="24"/>
        </w:rPr>
        <w:t>s of the G20 and, despite US opposition, every ally of the United States, excluding Japan, is a member.  In the bulk of known history, the United States has not faced an adversary greater</w:t>
      </w:r>
      <w:r w:rsidR="00825240" w:rsidRPr="00E9505F">
        <w:rPr>
          <w:rFonts w:ascii="Times New Roman" w:hAnsi="Times New Roman" w:cs="Times New Roman"/>
          <w:sz w:val="24"/>
          <w:szCs w:val="24"/>
        </w:rPr>
        <w:t xml:space="preserve"> </w:t>
      </w:r>
      <w:r w:rsidR="00A26EC9" w:rsidRPr="00E9505F">
        <w:rPr>
          <w:rFonts w:ascii="Times New Roman" w:hAnsi="Times New Roman" w:cs="Times New Roman"/>
          <w:sz w:val="24"/>
          <w:szCs w:val="24"/>
        </w:rPr>
        <w:t>than China and the strategic tests facing the United States are geoeconomic.</w:t>
      </w:r>
    </w:p>
    <w:p w:rsidR="00A26EC9" w:rsidRPr="00E9505F" w:rsidRDefault="00A26EC9" w:rsidP="00AF1E70">
      <w:pPr>
        <w:spacing w:after="0" w:line="360" w:lineRule="auto"/>
        <w:ind w:left="720" w:hanging="720"/>
        <w:rPr>
          <w:rFonts w:ascii="Times New Roman" w:hAnsi="Times New Roman" w:cs="Times New Roman"/>
          <w:sz w:val="24"/>
          <w:szCs w:val="24"/>
        </w:rPr>
      </w:pPr>
    </w:p>
    <w:p w:rsidR="00A26EC9" w:rsidRPr="00E9505F" w:rsidRDefault="00A26EC9" w:rsidP="00A26EC9">
      <w:pPr>
        <w:spacing w:after="0" w:line="360" w:lineRule="auto"/>
        <w:ind w:left="720" w:hanging="720"/>
        <w:rPr>
          <w:rFonts w:ascii="Times New Roman" w:hAnsi="Times New Roman" w:cs="Times New Roman"/>
          <w:b/>
          <w:sz w:val="24"/>
          <w:szCs w:val="24"/>
        </w:rPr>
      </w:pPr>
      <w:r w:rsidRPr="00E9505F">
        <w:rPr>
          <w:rFonts w:ascii="Times New Roman" w:hAnsi="Times New Roman" w:cs="Times New Roman"/>
          <w:b/>
          <w:sz w:val="24"/>
          <w:szCs w:val="24"/>
        </w:rPr>
        <w:t>6.</w:t>
      </w:r>
      <w:r w:rsidRPr="00E9505F">
        <w:rPr>
          <w:rFonts w:ascii="Times New Roman" w:hAnsi="Times New Roman" w:cs="Times New Roman"/>
          <w:b/>
          <w:sz w:val="24"/>
          <w:szCs w:val="24"/>
        </w:rPr>
        <w:tab/>
        <w:t>Conclusions</w:t>
      </w:r>
    </w:p>
    <w:p w:rsidR="00A26EC9" w:rsidRPr="00E9505F" w:rsidRDefault="00A26EC9" w:rsidP="00A26EC9">
      <w:pPr>
        <w:spacing w:after="0" w:line="360" w:lineRule="auto"/>
        <w:ind w:left="720" w:hanging="720"/>
        <w:rPr>
          <w:rFonts w:ascii="Times New Roman" w:hAnsi="Times New Roman" w:cs="Times New Roman"/>
          <w:b/>
          <w:sz w:val="24"/>
          <w:szCs w:val="24"/>
        </w:rPr>
      </w:pPr>
    </w:p>
    <w:p w:rsidR="00A26EC9" w:rsidRPr="00E9505F" w:rsidRDefault="00A26EC9" w:rsidP="00A26EC9">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r>
      <w:r w:rsidR="00825240" w:rsidRPr="00E9505F">
        <w:rPr>
          <w:rFonts w:ascii="Times New Roman" w:hAnsi="Times New Roman" w:cs="Times New Roman"/>
          <w:sz w:val="24"/>
          <w:szCs w:val="24"/>
        </w:rPr>
        <w:t>The entitlement</w:t>
      </w:r>
      <w:r w:rsidRPr="00E9505F">
        <w:rPr>
          <w:rFonts w:ascii="Times New Roman" w:hAnsi="Times New Roman" w:cs="Times New Roman"/>
          <w:sz w:val="24"/>
          <w:szCs w:val="24"/>
        </w:rPr>
        <w:t xml:space="preserve"> to islands, rocks and low-tide eleva</w:t>
      </w:r>
      <w:r w:rsidR="00825240" w:rsidRPr="00E9505F">
        <w:rPr>
          <w:rFonts w:ascii="Times New Roman" w:hAnsi="Times New Roman" w:cs="Times New Roman"/>
          <w:sz w:val="24"/>
          <w:szCs w:val="24"/>
        </w:rPr>
        <w:t>tions in the South China Sea is based on</w:t>
      </w:r>
      <w:r w:rsidRPr="00E9505F">
        <w:rPr>
          <w:rFonts w:ascii="Times New Roman" w:hAnsi="Times New Roman" w:cs="Times New Roman"/>
          <w:sz w:val="24"/>
          <w:szCs w:val="24"/>
        </w:rPr>
        <w:t xml:space="preserve"> claims to “</w:t>
      </w:r>
      <w:r w:rsidR="00EB05BC" w:rsidRPr="00E9505F">
        <w:rPr>
          <w:rFonts w:ascii="Times New Roman" w:hAnsi="Times New Roman" w:cs="Times New Roman"/>
          <w:sz w:val="24"/>
          <w:szCs w:val="24"/>
        </w:rPr>
        <w:t xml:space="preserve">territorial </w:t>
      </w:r>
      <w:r w:rsidR="002B17F7" w:rsidRPr="00E9505F">
        <w:rPr>
          <w:rFonts w:ascii="Times New Roman" w:hAnsi="Times New Roman" w:cs="Times New Roman"/>
          <w:sz w:val="24"/>
          <w:szCs w:val="24"/>
        </w:rPr>
        <w:t>sovereignty” under</w:t>
      </w:r>
      <w:r w:rsidRPr="00E9505F">
        <w:rPr>
          <w:rFonts w:ascii="Times New Roman" w:hAnsi="Times New Roman" w:cs="Times New Roman"/>
          <w:sz w:val="24"/>
          <w:szCs w:val="24"/>
        </w:rPr>
        <w:t xml:space="preserve"> customary international law which intersect</w:t>
      </w:r>
      <w:r w:rsidR="00825240" w:rsidRPr="00E9505F">
        <w:rPr>
          <w:rFonts w:ascii="Times New Roman" w:hAnsi="Times New Roman" w:cs="Times New Roman"/>
          <w:sz w:val="24"/>
          <w:szCs w:val="24"/>
        </w:rPr>
        <w:t xml:space="preserve"> and collide with maritime</w:t>
      </w:r>
      <w:r w:rsidRPr="00E9505F">
        <w:rPr>
          <w:rFonts w:ascii="Times New Roman" w:hAnsi="Times New Roman" w:cs="Times New Roman"/>
          <w:sz w:val="24"/>
          <w:szCs w:val="24"/>
        </w:rPr>
        <w:t xml:space="preserve"> claims under UNCLOS.  UNCLOS</w:t>
      </w:r>
      <w:r w:rsidR="005D1664" w:rsidRPr="00E9505F">
        <w:rPr>
          <w:rFonts w:ascii="Times New Roman" w:hAnsi="Times New Roman" w:cs="Times New Roman"/>
          <w:sz w:val="24"/>
          <w:szCs w:val="24"/>
        </w:rPr>
        <w:t xml:space="preserve"> </w:t>
      </w:r>
      <w:r w:rsidRPr="00E9505F">
        <w:rPr>
          <w:rFonts w:ascii="Times New Roman" w:hAnsi="Times New Roman" w:cs="Times New Roman"/>
          <w:sz w:val="24"/>
          <w:szCs w:val="24"/>
        </w:rPr>
        <w:t>has no mechanis</w:t>
      </w:r>
      <w:r w:rsidR="004D6236">
        <w:rPr>
          <w:rFonts w:ascii="Times New Roman" w:hAnsi="Times New Roman" w:cs="Times New Roman"/>
          <w:sz w:val="24"/>
          <w:szCs w:val="24"/>
        </w:rPr>
        <w:t>m</w:t>
      </w:r>
      <w:r w:rsidRPr="00E9505F">
        <w:rPr>
          <w:rFonts w:ascii="Times New Roman" w:hAnsi="Times New Roman" w:cs="Times New Roman"/>
          <w:sz w:val="24"/>
          <w:szCs w:val="24"/>
        </w:rPr>
        <w:t xml:space="preserve"> for determining sovereignty over contested islands and features but in creating rights of its own the word “sovereignty” redolent of territorial sovereignty was avoided; instead, the term </w:t>
      </w:r>
      <w:r w:rsidR="00FD74D7" w:rsidRPr="00E9505F">
        <w:rPr>
          <w:rFonts w:ascii="Times New Roman" w:hAnsi="Times New Roman" w:cs="Times New Roman"/>
          <w:sz w:val="24"/>
          <w:szCs w:val="24"/>
        </w:rPr>
        <w:t xml:space="preserve">“sovereign rights” was used to denote rights acquired over </w:t>
      </w:r>
      <w:r w:rsidR="008D1542" w:rsidRPr="00E9505F">
        <w:rPr>
          <w:rFonts w:ascii="Times New Roman" w:hAnsi="Times New Roman" w:cs="Times New Roman"/>
          <w:sz w:val="24"/>
          <w:szCs w:val="24"/>
        </w:rPr>
        <w:t>maritime zones (Crawford, 2012; Shaw, 2012).</w:t>
      </w:r>
    </w:p>
    <w:p w:rsidR="008D1542" w:rsidRPr="00E9505F" w:rsidRDefault="008D1542" w:rsidP="00A26EC9">
      <w:pPr>
        <w:spacing w:after="0" w:line="360" w:lineRule="auto"/>
        <w:ind w:left="720" w:hanging="720"/>
        <w:rPr>
          <w:rFonts w:ascii="Times New Roman" w:hAnsi="Times New Roman" w:cs="Times New Roman"/>
          <w:sz w:val="24"/>
          <w:szCs w:val="24"/>
        </w:rPr>
      </w:pPr>
    </w:p>
    <w:p w:rsidR="008D1542" w:rsidRPr="00E9505F" w:rsidRDefault="008D1542" w:rsidP="00A26EC9">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It is reasonable for</w:t>
      </w:r>
      <w:r w:rsidR="00D55422" w:rsidRPr="00E9505F">
        <w:rPr>
          <w:rFonts w:ascii="Times New Roman" w:hAnsi="Times New Roman" w:cs="Times New Roman"/>
          <w:sz w:val="24"/>
          <w:szCs w:val="24"/>
        </w:rPr>
        <w:t xml:space="preserve"> </w:t>
      </w:r>
      <w:r w:rsidRPr="00E9505F">
        <w:rPr>
          <w:rFonts w:ascii="Times New Roman" w:hAnsi="Times New Roman" w:cs="Times New Roman"/>
          <w:sz w:val="24"/>
          <w:szCs w:val="24"/>
        </w:rPr>
        <w:t>China to base its claim to islands, rocks and low-tide elevations on historical rights spanning over two thousand years.  It is also not unreasonable for China to be the dominant power in the South China Sea just as the United States is in the Western Hemisphere.  In geostrategic terms, the United States’ interest in the South China Sea is the containment</w:t>
      </w:r>
      <w:r w:rsidR="005D1664" w:rsidRPr="00E9505F">
        <w:rPr>
          <w:rFonts w:ascii="Times New Roman" w:hAnsi="Times New Roman" w:cs="Times New Roman"/>
          <w:sz w:val="24"/>
          <w:szCs w:val="24"/>
        </w:rPr>
        <w:t xml:space="preserve"> </w:t>
      </w:r>
      <w:r w:rsidRPr="00E9505F">
        <w:rPr>
          <w:rFonts w:ascii="Times New Roman" w:hAnsi="Times New Roman" w:cs="Times New Roman"/>
          <w:sz w:val="24"/>
          <w:szCs w:val="24"/>
        </w:rPr>
        <w:t>of China through various treaty alliances, especially those with the Philippines, Japan and South Korea.</w:t>
      </w:r>
    </w:p>
    <w:p w:rsidR="008D1542" w:rsidRPr="00E9505F" w:rsidRDefault="008D1542" w:rsidP="00A26EC9">
      <w:pPr>
        <w:spacing w:after="0" w:line="360" w:lineRule="auto"/>
        <w:ind w:left="720" w:hanging="720"/>
        <w:rPr>
          <w:rFonts w:ascii="Times New Roman" w:hAnsi="Times New Roman" w:cs="Times New Roman"/>
          <w:sz w:val="24"/>
          <w:szCs w:val="24"/>
        </w:rPr>
      </w:pPr>
    </w:p>
    <w:p w:rsidR="008D1542" w:rsidRPr="00E9505F" w:rsidRDefault="008D1542" w:rsidP="00A26EC9">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Hegemony is m</w:t>
      </w:r>
      <w:r w:rsidR="005D1664" w:rsidRPr="00E9505F">
        <w:rPr>
          <w:rFonts w:ascii="Times New Roman" w:hAnsi="Times New Roman" w:cs="Times New Roman"/>
          <w:sz w:val="24"/>
          <w:szCs w:val="24"/>
        </w:rPr>
        <w:t>oving from West t</w:t>
      </w:r>
      <w:r w:rsidRPr="00E9505F">
        <w:rPr>
          <w:rFonts w:ascii="Times New Roman" w:hAnsi="Times New Roman" w:cs="Times New Roman"/>
          <w:sz w:val="24"/>
          <w:szCs w:val="24"/>
        </w:rPr>
        <w:t>o East and China’s strategy for becoming the greatest</w:t>
      </w:r>
      <w:r w:rsidR="00D55422" w:rsidRPr="00E9505F">
        <w:rPr>
          <w:rFonts w:ascii="Times New Roman" w:hAnsi="Times New Roman" w:cs="Times New Roman"/>
          <w:sz w:val="24"/>
          <w:szCs w:val="24"/>
        </w:rPr>
        <w:t xml:space="preserve"> </w:t>
      </w:r>
      <w:r w:rsidRPr="00E9505F">
        <w:rPr>
          <w:rFonts w:ascii="Times New Roman" w:hAnsi="Times New Roman" w:cs="Times New Roman"/>
          <w:sz w:val="24"/>
          <w:szCs w:val="24"/>
        </w:rPr>
        <w:t>power in the world is not to challenge a stronger and technologically superior powe but, in the words of Deng Xiaoping, to:</w:t>
      </w:r>
    </w:p>
    <w:p w:rsidR="008D1542" w:rsidRPr="00E9505F" w:rsidRDefault="008D1542" w:rsidP="00A26EC9">
      <w:pPr>
        <w:spacing w:after="0" w:line="360" w:lineRule="auto"/>
        <w:ind w:left="720" w:hanging="720"/>
        <w:rPr>
          <w:rFonts w:ascii="Times New Roman" w:hAnsi="Times New Roman" w:cs="Times New Roman"/>
          <w:sz w:val="24"/>
          <w:szCs w:val="24"/>
        </w:rPr>
      </w:pPr>
    </w:p>
    <w:p w:rsidR="008D1542" w:rsidRPr="00E9505F" w:rsidRDefault="008D1542" w:rsidP="003817A2">
      <w:pPr>
        <w:spacing w:after="0" w:line="360" w:lineRule="auto"/>
        <w:ind w:left="1440" w:hanging="1440"/>
        <w:rPr>
          <w:rFonts w:ascii="Times New Roman" w:hAnsi="Times New Roman" w:cs="Times New Roman"/>
          <w:sz w:val="24"/>
          <w:szCs w:val="24"/>
        </w:rPr>
      </w:pPr>
      <w:r w:rsidRPr="00E9505F">
        <w:rPr>
          <w:rFonts w:ascii="Times New Roman" w:hAnsi="Times New Roman" w:cs="Times New Roman"/>
          <w:sz w:val="24"/>
          <w:szCs w:val="24"/>
        </w:rPr>
        <w:tab/>
        <w:t xml:space="preserve">“Coolly observe, calmly deal with things, hold your position, </w:t>
      </w:r>
      <w:r w:rsidR="003817A2" w:rsidRPr="00E9505F">
        <w:rPr>
          <w:rFonts w:ascii="Times New Roman" w:hAnsi="Times New Roman" w:cs="Times New Roman"/>
          <w:i/>
          <w:sz w:val="24"/>
          <w:szCs w:val="24"/>
        </w:rPr>
        <w:t>hide</w:t>
      </w:r>
      <w:r w:rsidR="003817A2" w:rsidRPr="00E9505F">
        <w:rPr>
          <w:rFonts w:ascii="Times New Roman" w:hAnsi="Times New Roman" w:cs="Times New Roman"/>
          <w:sz w:val="24"/>
          <w:szCs w:val="24"/>
        </w:rPr>
        <w:t xml:space="preserve"> your capacities, </w:t>
      </w:r>
      <w:r w:rsidR="003817A2" w:rsidRPr="00E9505F">
        <w:rPr>
          <w:rFonts w:ascii="Times New Roman" w:hAnsi="Times New Roman" w:cs="Times New Roman"/>
          <w:i/>
          <w:sz w:val="24"/>
          <w:szCs w:val="24"/>
        </w:rPr>
        <w:t>bide</w:t>
      </w:r>
      <w:r w:rsidR="003817A2" w:rsidRPr="00E9505F">
        <w:rPr>
          <w:rFonts w:ascii="Times New Roman" w:hAnsi="Times New Roman" w:cs="Times New Roman"/>
          <w:sz w:val="24"/>
          <w:szCs w:val="24"/>
        </w:rPr>
        <w:t xml:space="preserve"> your time and accomplish things where possible.” (Note 29).</w:t>
      </w:r>
    </w:p>
    <w:p w:rsidR="003817A2" w:rsidRPr="00E9505F" w:rsidRDefault="003817A2" w:rsidP="003817A2">
      <w:pPr>
        <w:spacing w:after="0" w:line="360" w:lineRule="auto"/>
        <w:ind w:left="1440" w:hanging="1440"/>
        <w:rPr>
          <w:rFonts w:ascii="Times New Roman" w:hAnsi="Times New Roman" w:cs="Times New Roman"/>
          <w:sz w:val="24"/>
          <w:szCs w:val="24"/>
        </w:rPr>
      </w:pPr>
    </w:p>
    <w:p w:rsidR="003817A2" w:rsidRPr="00E9505F" w:rsidRDefault="003817A2" w:rsidP="003817A2">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China’s policy of “hide” and “bide”, its dominance in Asia, its economic power – the largest economy in the world based on purchasing power index – and its systematic realignment of the international order (instantiated above) cast serious </w:t>
      </w:r>
      <w:r w:rsidRPr="00E9505F">
        <w:rPr>
          <w:rFonts w:ascii="Times New Roman" w:hAnsi="Times New Roman" w:cs="Times New Roman"/>
          <w:sz w:val="24"/>
          <w:szCs w:val="24"/>
        </w:rPr>
        <w:lastRenderedPageBreak/>
        <w:t xml:space="preserve">doubts on the Thucydides trap, the realist assumption that war between China and the United States is inevitable.  If China is the largest economy in the world </w:t>
      </w:r>
      <w:r w:rsidR="00256B81" w:rsidRPr="00E9505F">
        <w:rPr>
          <w:rFonts w:ascii="Times New Roman" w:hAnsi="Times New Roman" w:cs="Times New Roman"/>
          <w:sz w:val="24"/>
          <w:szCs w:val="24"/>
        </w:rPr>
        <w:t>and the United States cannot stop China’s stupendous economic rise, then there is an overwhelming reason for the United States to share its preeminent position with China.</w:t>
      </w:r>
    </w:p>
    <w:p w:rsidR="00256B81" w:rsidRPr="00E9505F" w:rsidRDefault="00256B81" w:rsidP="003817A2">
      <w:pPr>
        <w:spacing w:after="0" w:line="360" w:lineRule="auto"/>
        <w:ind w:left="720" w:hanging="720"/>
        <w:rPr>
          <w:rFonts w:ascii="Times New Roman" w:hAnsi="Times New Roman" w:cs="Times New Roman"/>
          <w:sz w:val="24"/>
          <w:szCs w:val="24"/>
        </w:rPr>
      </w:pPr>
    </w:p>
    <w:p w:rsidR="00256B81" w:rsidRPr="00E9505F" w:rsidRDefault="00256B81" w:rsidP="003817A2">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 xml:space="preserve">China, the most powerful of the littoral states in the South China Sea, rejects not only the </w:t>
      </w:r>
      <w:r w:rsidR="00D55422" w:rsidRPr="00E9505F">
        <w:rPr>
          <w:rFonts w:ascii="Times New Roman" w:hAnsi="Times New Roman" w:cs="Times New Roman"/>
          <w:sz w:val="24"/>
          <w:szCs w:val="24"/>
        </w:rPr>
        <w:t>rule of law as a Western doctrine</w:t>
      </w:r>
      <w:r w:rsidRPr="00E9505F">
        <w:rPr>
          <w:rFonts w:ascii="Times New Roman" w:hAnsi="Times New Roman" w:cs="Times New Roman"/>
          <w:sz w:val="24"/>
          <w:szCs w:val="24"/>
        </w:rPr>
        <w:t xml:space="preserve"> which is alien to Chinese culture but also refuses to acknowledge the jurisdiction of the Permanent Court of Arbitration, preferring, as mooted by Deng in 1984, negotiations on the joint development of the disputed islands and features before discussing the question of sovereignty (Jacques, 2012).</w:t>
      </w:r>
    </w:p>
    <w:p w:rsidR="00256B81" w:rsidRPr="00E9505F" w:rsidRDefault="00256B81" w:rsidP="003817A2">
      <w:pPr>
        <w:spacing w:after="0" w:line="360" w:lineRule="auto"/>
        <w:ind w:left="720" w:hanging="720"/>
        <w:rPr>
          <w:rFonts w:ascii="Times New Roman" w:hAnsi="Times New Roman" w:cs="Times New Roman"/>
          <w:sz w:val="24"/>
          <w:szCs w:val="24"/>
        </w:rPr>
      </w:pPr>
    </w:p>
    <w:p w:rsidR="00256B81" w:rsidRPr="00E9505F" w:rsidRDefault="00256B81" w:rsidP="003817A2">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In the foregoing excursus, China, Vietnam and the Philippines emerge as the three major littoral claimants to the two largest islands in the South China Sea (the Paracels and Spratl</w:t>
      </w:r>
      <w:r w:rsidR="005D1664" w:rsidRPr="00E9505F">
        <w:rPr>
          <w:rFonts w:ascii="Times New Roman" w:hAnsi="Times New Roman" w:cs="Times New Roman"/>
          <w:sz w:val="24"/>
          <w:szCs w:val="24"/>
        </w:rPr>
        <w:t>ys).  China rejected the jurisdiction</w:t>
      </w:r>
      <w:r w:rsidRPr="00E9505F">
        <w:rPr>
          <w:rFonts w:ascii="Times New Roman" w:hAnsi="Times New Roman" w:cs="Times New Roman"/>
          <w:sz w:val="24"/>
          <w:szCs w:val="24"/>
        </w:rPr>
        <w:t xml:space="preserve"> of the Permanent Court of Arbitration while the Philippines, having won a Pyrrhic victory, decided </w:t>
      </w:r>
      <w:r w:rsidR="003C4249" w:rsidRPr="00E9505F">
        <w:rPr>
          <w:rFonts w:ascii="Times New Roman" w:hAnsi="Times New Roman" w:cs="Times New Roman"/>
          <w:sz w:val="24"/>
          <w:szCs w:val="24"/>
        </w:rPr>
        <w:t>to set it aside for geoeconomic reasons.  Instead of the rule of law, geoeconomics drives the national policies of the littoral states such as China, Malaysia and Vietnam and even the allies of the United States – the Philippines, South Korea and Japan.</w:t>
      </w:r>
    </w:p>
    <w:p w:rsidR="003C4249" w:rsidRPr="00E9505F" w:rsidRDefault="003C4249" w:rsidP="003817A2">
      <w:pPr>
        <w:spacing w:after="0" w:line="360" w:lineRule="auto"/>
        <w:ind w:left="720" w:hanging="720"/>
        <w:rPr>
          <w:rFonts w:ascii="Times New Roman" w:hAnsi="Times New Roman" w:cs="Times New Roman"/>
          <w:sz w:val="24"/>
          <w:szCs w:val="24"/>
        </w:rPr>
      </w:pPr>
    </w:p>
    <w:p w:rsidR="003C4249" w:rsidRPr="00E9505F" w:rsidRDefault="003C4249" w:rsidP="003817A2">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r w:rsidRPr="00E9505F">
        <w:rPr>
          <w:rFonts w:ascii="Times New Roman" w:hAnsi="Times New Roman" w:cs="Times New Roman"/>
          <w:sz w:val="24"/>
          <w:szCs w:val="24"/>
        </w:rPr>
        <w:tab/>
        <w:t>Since there is no solution in sight</w:t>
      </w:r>
      <w:r w:rsidR="005D1664" w:rsidRPr="00E9505F">
        <w:rPr>
          <w:rFonts w:ascii="Times New Roman" w:hAnsi="Times New Roman" w:cs="Times New Roman"/>
          <w:sz w:val="24"/>
          <w:szCs w:val="24"/>
        </w:rPr>
        <w:t xml:space="preserve"> </w:t>
      </w:r>
      <w:r w:rsidRPr="00E9505F">
        <w:rPr>
          <w:rFonts w:ascii="Times New Roman" w:hAnsi="Times New Roman" w:cs="Times New Roman"/>
          <w:sz w:val="24"/>
          <w:szCs w:val="24"/>
        </w:rPr>
        <w:t xml:space="preserve"> mutually acceptable to the littoral states under the intersecting and colliding </w:t>
      </w:r>
      <w:r w:rsidR="00A96719" w:rsidRPr="00E9505F">
        <w:rPr>
          <w:rFonts w:ascii="Times New Roman" w:hAnsi="Times New Roman" w:cs="Times New Roman"/>
          <w:sz w:val="24"/>
          <w:szCs w:val="24"/>
        </w:rPr>
        <w:t xml:space="preserve">customary law dealing with historic rights to “sovereignty” </w:t>
      </w:r>
      <w:r w:rsidR="002F6D04" w:rsidRPr="00E9505F">
        <w:rPr>
          <w:rFonts w:ascii="Times New Roman" w:hAnsi="Times New Roman" w:cs="Times New Roman"/>
          <w:sz w:val="24"/>
          <w:szCs w:val="24"/>
        </w:rPr>
        <w:t>and the UNCLOS dealing with “sovereign rights” over maritime zones, it is submitted that geoeconomics (as defined and applied above) should not only guide the interpretation of UNCLOS, but also state response</w:t>
      </w:r>
      <w:r w:rsidR="002B17F7" w:rsidRPr="00E9505F">
        <w:rPr>
          <w:rFonts w:ascii="Times New Roman" w:hAnsi="Times New Roman" w:cs="Times New Roman"/>
          <w:sz w:val="24"/>
          <w:szCs w:val="24"/>
        </w:rPr>
        <w:t>s</w:t>
      </w:r>
      <w:r w:rsidR="002F6D04" w:rsidRPr="00E9505F">
        <w:rPr>
          <w:rFonts w:ascii="Times New Roman" w:hAnsi="Times New Roman" w:cs="Times New Roman"/>
          <w:sz w:val="24"/>
          <w:szCs w:val="24"/>
        </w:rPr>
        <w:t xml:space="preserve"> in terms of joint development and unilateral strategies on the disputed islands, rocks and low-tide elevations in the South China Sea (Note 30).</w:t>
      </w:r>
    </w:p>
    <w:p w:rsidR="00A41C0D" w:rsidRPr="00E9505F" w:rsidRDefault="00A41C0D">
      <w:pPr>
        <w:rPr>
          <w:rFonts w:ascii="Times New Roman" w:hAnsi="Times New Roman" w:cs="Times New Roman"/>
          <w:sz w:val="24"/>
          <w:szCs w:val="24"/>
        </w:rPr>
      </w:pPr>
      <w:r w:rsidRPr="00E9505F">
        <w:rPr>
          <w:rFonts w:ascii="Times New Roman" w:hAnsi="Times New Roman" w:cs="Times New Roman"/>
          <w:sz w:val="24"/>
          <w:szCs w:val="24"/>
        </w:rPr>
        <w:br w:type="page"/>
      </w:r>
    </w:p>
    <w:p w:rsidR="002F6D04" w:rsidRPr="00E9505F" w:rsidRDefault="00A41C0D" w:rsidP="003817A2">
      <w:pPr>
        <w:spacing w:after="0" w:line="360" w:lineRule="auto"/>
        <w:ind w:left="720" w:hanging="720"/>
        <w:rPr>
          <w:rFonts w:ascii="Times New Roman" w:hAnsi="Times New Roman" w:cs="Times New Roman"/>
          <w:b/>
          <w:sz w:val="24"/>
          <w:szCs w:val="24"/>
        </w:rPr>
      </w:pPr>
      <w:r w:rsidRPr="00E9505F">
        <w:rPr>
          <w:rFonts w:ascii="Times New Roman" w:hAnsi="Times New Roman" w:cs="Times New Roman"/>
          <w:b/>
          <w:sz w:val="24"/>
          <w:szCs w:val="24"/>
        </w:rPr>
        <w:lastRenderedPageBreak/>
        <w:t>Acknowledgements</w:t>
      </w:r>
    </w:p>
    <w:p w:rsidR="00A41C0D" w:rsidRPr="00E9505F" w:rsidRDefault="00A41C0D" w:rsidP="003817A2">
      <w:pPr>
        <w:spacing w:after="0" w:line="360" w:lineRule="auto"/>
        <w:ind w:left="720" w:hanging="720"/>
        <w:rPr>
          <w:rFonts w:ascii="Times New Roman" w:hAnsi="Times New Roman" w:cs="Times New Roman"/>
          <w:b/>
          <w:sz w:val="24"/>
          <w:szCs w:val="24"/>
        </w:rPr>
      </w:pPr>
    </w:p>
    <w:p w:rsidR="00726C55" w:rsidRPr="00E9505F" w:rsidRDefault="00726C55" w:rsidP="00726C55">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This paper was presented on 2</w:t>
      </w:r>
      <w:r w:rsidRPr="00E9505F">
        <w:rPr>
          <w:rFonts w:ascii="Times New Roman" w:hAnsi="Times New Roman" w:cs="Times New Roman"/>
          <w:sz w:val="24"/>
          <w:szCs w:val="24"/>
          <w:vertAlign w:val="superscript"/>
        </w:rPr>
        <w:t>nd</w:t>
      </w:r>
      <w:r w:rsidR="00756381" w:rsidRPr="00E9505F">
        <w:rPr>
          <w:rFonts w:ascii="Times New Roman" w:hAnsi="Times New Roman" w:cs="Times New Roman"/>
          <w:sz w:val="24"/>
          <w:szCs w:val="24"/>
        </w:rPr>
        <w:t xml:space="preserve"> May 2018 as a Professorial</w:t>
      </w:r>
      <w:r w:rsidR="00C82B48" w:rsidRPr="00E9505F">
        <w:rPr>
          <w:rFonts w:ascii="Times New Roman" w:hAnsi="Times New Roman" w:cs="Times New Roman"/>
          <w:sz w:val="24"/>
          <w:szCs w:val="24"/>
        </w:rPr>
        <w:t xml:space="preserve"> Lecture at </w:t>
      </w:r>
      <w:r w:rsidR="000504F4">
        <w:rPr>
          <w:rFonts w:ascii="Times New Roman" w:hAnsi="Times New Roman" w:cs="Times New Roman"/>
          <w:sz w:val="24"/>
          <w:szCs w:val="24"/>
        </w:rPr>
        <w:t>Liverpool Hope University, United Kingdom.</w:t>
      </w:r>
      <w:r w:rsidRPr="00E9505F">
        <w:rPr>
          <w:rFonts w:ascii="Times New Roman" w:hAnsi="Times New Roman" w:cs="Times New Roman"/>
          <w:sz w:val="24"/>
          <w:szCs w:val="24"/>
        </w:rPr>
        <w:t xml:space="preserve"> </w:t>
      </w:r>
      <w:r w:rsidR="00970B0A">
        <w:rPr>
          <w:rFonts w:ascii="Times New Roman" w:hAnsi="Times New Roman" w:cs="Times New Roman"/>
          <w:sz w:val="24"/>
          <w:szCs w:val="24"/>
        </w:rPr>
        <w:t xml:space="preserve">Thanks </w:t>
      </w:r>
      <w:bookmarkStart w:id="0" w:name="_GoBack"/>
      <w:bookmarkEnd w:id="0"/>
      <w:r w:rsidR="000504F4">
        <w:rPr>
          <w:rFonts w:ascii="Times New Roman" w:hAnsi="Times New Roman" w:cs="Times New Roman"/>
          <w:sz w:val="24"/>
          <w:szCs w:val="24"/>
        </w:rPr>
        <w:t xml:space="preserve"> to the anonymous referees for their informed and constructive comments.</w:t>
      </w:r>
      <w:r w:rsidRPr="00E9505F">
        <w:rPr>
          <w:rFonts w:ascii="Times New Roman" w:hAnsi="Times New Roman" w:cs="Times New Roman"/>
          <w:sz w:val="24"/>
          <w:szCs w:val="24"/>
        </w:rPr>
        <w:t xml:space="preserve"> </w:t>
      </w:r>
    </w:p>
    <w:p w:rsidR="00726C55" w:rsidRPr="00E9505F" w:rsidRDefault="00726C55" w:rsidP="00726C55">
      <w:pPr>
        <w:spacing w:after="0" w:line="360" w:lineRule="auto"/>
        <w:rPr>
          <w:rFonts w:ascii="Times New Roman" w:hAnsi="Times New Roman" w:cs="Times New Roman"/>
          <w:sz w:val="24"/>
          <w:szCs w:val="24"/>
        </w:rPr>
      </w:pPr>
    </w:p>
    <w:p w:rsidR="00726C55" w:rsidRPr="00E9505F" w:rsidRDefault="00726C55">
      <w:pPr>
        <w:rPr>
          <w:rFonts w:ascii="Times New Roman" w:hAnsi="Times New Roman" w:cs="Times New Roman"/>
          <w:sz w:val="24"/>
          <w:szCs w:val="24"/>
        </w:rPr>
      </w:pPr>
      <w:r w:rsidRPr="00E9505F">
        <w:rPr>
          <w:rFonts w:ascii="Times New Roman" w:hAnsi="Times New Roman" w:cs="Times New Roman"/>
          <w:sz w:val="24"/>
          <w:szCs w:val="24"/>
        </w:rPr>
        <w:br w:type="page"/>
      </w:r>
    </w:p>
    <w:p w:rsidR="00726C55" w:rsidRPr="00E9505F" w:rsidRDefault="00726C55" w:rsidP="00726C55">
      <w:pPr>
        <w:spacing w:after="0" w:line="360" w:lineRule="auto"/>
        <w:rPr>
          <w:rFonts w:ascii="Times New Roman" w:hAnsi="Times New Roman" w:cs="Times New Roman"/>
          <w:b/>
          <w:sz w:val="24"/>
          <w:szCs w:val="24"/>
        </w:rPr>
      </w:pPr>
      <w:r w:rsidRPr="00E9505F">
        <w:rPr>
          <w:rFonts w:ascii="Times New Roman" w:hAnsi="Times New Roman" w:cs="Times New Roman"/>
          <w:b/>
          <w:sz w:val="24"/>
          <w:szCs w:val="24"/>
        </w:rPr>
        <w:lastRenderedPageBreak/>
        <w:t>References</w:t>
      </w:r>
    </w:p>
    <w:p w:rsidR="00726C55" w:rsidRPr="00E9505F" w:rsidRDefault="00726C55" w:rsidP="00726C55">
      <w:pPr>
        <w:spacing w:after="0" w:line="360" w:lineRule="auto"/>
        <w:rPr>
          <w:rFonts w:ascii="Times New Roman" w:hAnsi="Times New Roman" w:cs="Times New Roman"/>
          <w:b/>
          <w:sz w:val="24"/>
          <w:szCs w:val="24"/>
        </w:rPr>
      </w:pPr>
    </w:p>
    <w:p w:rsidR="00726C55" w:rsidRPr="00E9505F" w:rsidRDefault="00726C55"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Allison, G. and Blackwill, R. D. (2013).  </w:t>
      </w:r>
      <w:r w:rsidRPr="00E9505F">
        <w:rPr>
          <w:rFonts w:ascii="Times New Roman" w:hAnsi="Times New Roman" w:cs="Times New Roman"/>
          <w:i/>
          <w:sz w:val="24"/>
          <w:szCs w:val="24"/>
        </w:rPr>
        <w:t>Lee Kuan Yew: The Grand Master’s Insights on China, the United States and the World</w:t>
      </w:r>
      <w:r w:rsidRPr="00E9505F">
        <w:rPr>
          <w:rFonts w:ascii="Times New Roman" w:hAnsi="Times New Roman" w:cs="Times New Roman"/>
          <w:sz w:val="24"/>
          <w:szCs w:val="24"/>
        </w:rPr>
        <w:t xml:space="preserve"> (pp. 116 – 119).  Cambridge, Mass.: M. I. T. Press.</w:t>
      </w:r>
    </w:p>
    <w:p w:rsidR="00726C55" w:rsidRPr="00E9505F" w:rsidRDefault="00726C55"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Allison, G. (2017).  </w:t>
      </w:r>
      <w:r w:rsidRPr="00E9505F">
        <w:rPr>
          <w:rFonts w:ascii="Times New Roman" w:hAnsi="Times New Roman" w:cs="Times New Roman"/>
          <w:i/>
          <w:sz w:val="24"/>
          <w:szCs w:val="24"/>
        </w:rPr>
        <w:t xml:space="preserve">Destined for War: Can America and China Escape Thucydides Trap?  </w:t>
      </w:r>
      <w:r w:rsidRPr="00E9505F">
        <w:rPr>
          <w:rFonts w:ascii="Times New Roman" w:hAnsi="Times New Roman" w:cs="Times New Roman"/>
          <w:sz w:val="24"/>
          <w:szCs w:val="24"/>
        </w:rPr>
        <w:t>(p</w:t>
      </w:r>
      <w:r w:rsidR="00756381" w:rsidRPr="00E9505F">
        <w:rPr>
          <w:rFonts w:ascii="Times New Roman" w:hAnsi="Times New Roman" w:cs="Times New Roman"/>
          <w:sz w:val="24"/>
          <w:szCs w:val="24"/>
        </w:rPr>
        <w:t>p</w:t>
      </w:r>
      <w:r w:rsidRPr="00E9505F">
        <w:rPr>
          <w:rFonts w:ascii="Times New Roman" w:hAnsi="Times New Roman" w:cs="Times New Roman"/>
          <w:sz w:val="24"/>
          <w:szCs w:val="24"/>
        </w:rPr>
        <w:t>. 211 – 212).  London: Scribe.</w:t>
      </w:r>
    </w:p>
    <w:p w:rsidR="00726C55" w:rsidRPr="00E9505F" w:rsidRDefault="00726C55"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Babić, B. S. (2009).  Geo-economics – Reality &amp; Science.  </w:t>
      </w:r>
      <w:r w:rsidRPr="00E9505F">
        <w:rPr>
          <w:rFonts w:ascii="Times New Roman" w:hAnsi="Times New Roman" w:cs="Times New Roman"/>
          <w:i/>
          <w:sz w:val="24"/>
          <w:szCs w:val="24"/>
        </w:rPr>
        <w:t>Megatrend Review</w:t>
      </w:r>
      <w:r w:rsidRPr="00E9505F">
        <w:rPr>
          <w:rFonts w:ascii="Times New Roman" w:hAnsi="Times New Roman" w:cs="Times New Roman"/>
          <w:sz w:val="24"/>
          <w:szCs w:val="24"/>
        </w:rPr>
        <w:t>, 6(1), 27 – 54.</w:t>
      </w:r>
    </w:p>
    <w:p w:rsidR="00726C55" w:rsidRPr="00E9505F" w:rsidRDefault="00FF35DF"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Bingham, T. (2010).  </w:t>
      </w:r>
      <w:r w:rsidRPr="00E9505F">
        <w:rPr>
          <w:rFonts w:ascii="Times New Roman" w:hAnsi="Times New Roman" w:cs="Times New Roman"/>
          <w:i/>
          <w:sz w:val="24"/>
          <w:szCs w:val="24"/>
        </w:rPr>
        <w:t>The Rule of Law.</w:t>
      </w:r>
      <w:r w:rsidRPr="00E9505F">
        <w:rPr>
          <w:rFonts w:ascii="Times New Roman" w:hAnsi="Times New Roman" w:cs="Times New Roman"/>
          <w:sz w:val="24"/>
          <w:szCs w:val="24"/>
        </w:rPr>
        <w:t xml:space="preserve">  London: Allen Lane.</w:t>
      </w:r>
    </w:p>
    <w:p w:rsidR="00FF35DF" w:rsidRPr="00E9505F" w:rsidRDefault="00FF35DF"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Bishop, </w:t>
      </w:r>
      <w:r w:rsidR="009E50A4" w:rsidRPr="00E9505F">
        <w:rPr>
          <w:rFonts w:ascii="Times New Roman" w:hAnsi="Times New Roman" w:cs="Times New Roman"/>
          <w:sz w:val="24"/>
          <w:szCs w:val="24"/>
        </w:rPr>
        <w:t xml:space="preserve">W. W. (1960 – 1961).  The International Rule of Law.  </w:t>
      </w:r>
      <w:r w:rsidR="009E50A4" w:rsidRPr="00E9505F">
        <w:rPr>
          <w:rFonts w:ascii="Times New Roman" w:hAnsi="Times New Roman" w:cs="Times New Roman"/>
          <w:i/>
          <w:sz w:val="24"/>
          <w:szCs w:val="24"/>
        </w:rPr>
        <w:t xml:space="preserve">Michigan Law Review, </w:t>
      </w:r>
      <w:r w:rsidR="009E50A4" w:rsidRPr="00E9505F">
        <w:rPr>
          <w:rFonts w:ascii="Times New Roman" w:hAnsi="Times New Roman" w:cs="Times New Roman"/>
          <w:sz w:val="24"/>
          <w:szCs w:val="24"/>
        </w:rPr>
        <w:t>59, 554.</w:t>
      </w:r>
    </w:p>
    <w:p w:rsidR="009E50A4" w:rsidRPr="00E9505F" w:rsidRDefault="009E50A4"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Blackwill, R. D. </w:t>
      </w:r>
      <w:r w:rsidR="00511E82" w:rsidRPr="00E9505F">
        <w:rPr>
          <w:rFonts w:ascii="Times New Roman" w:hAnsi="Times New Roman" w:cs="Times New Roman"/>
          <w:sz w:val="24"/>
          <w:szCs w:val="24"/>
        </w:rPr>
        <w:t xml:space="preserve">and Harris, J. M. (2016).  </w:t>
      </w:r>
      <w:r w:rsidR="00511E82" w:rsidRPr="00E9505F">
        <w:rPr>
          <w:rFonts w:ascii="Times New Roman" w:hAnsi="Times New Roman" w:cs="Times New Roman"/>
          <w:i/>
          <w:sz w:val="24"/>
          <w:szCs w:val="24"/>
        </w:rPr>
        <w:t xml:space="preserve">War by Other Means: Geoeconomics </w:t>
      </w:r>
      <w:r w:rsidR="00E222F6" w:rsidRPr="00E9505F">
        <w:rPr>
          <w:rFonts w:ascii="Times New Roman" w:hAnsi="Times New Roman" w:cs="Times New Roman"/>
          <w:i/>
          <w:sz w:val="24"/>
          <w:szCs w:val="24"/>
        </w:rPr>
        <w:t>and Statecraft.</w:t>
      </w:r>
      <w:r w:rsidR="00E222F6" w:rsidRPr="00E9505F">
        <w:rPr>
          <w:rFonts w:ascii="Times New Roman" w:hAnsi="Times New Roman" w:cs="Times New Roman"/>
          <w:sz w:val="24"/>
          <w:szCs w:val="24"/>
        </w:rPr>
        <w:t xml:space="preserve">  Cambridge, Mass.: The Belknap Press of Harvard University Press.</w:t>
      </w:r>
    </w:p>
    <w:p w:rsidR="00E222F6" w:rsidRPr="00E9505F" w:rsidRDefault="00E222F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Chan, S. (2002).  </w:t>
      </w:r>
      <w:r w:rsidRPr="00E9505F">
        <w:rPr>
          <w:rFonts w:ascii="Times New Roman" w:hAnsi="Times New Roman" w:cs="Times New Roman"/>
          <w:i/>
          <w:sz w:val="24"/>
          <w:szCs w:val="24"/>
        </w:rPr>
        <w:t xml:space="preserve">Liberalism, Democracy and Development.  </w:t>
      </w:r>
      <w:r w:rsidRPr="00E9505F">
        <w:rPr>
          <w:rFonts w:ascii="Times New Roman" w:hAnsi="Times New Roman" w:cs="Times New Roman"/>
          <w:sz w:val="24"/>
          <w:szCs w:val="24"/>
        </w:rPr>
        <w:t>Cambridge: Cambridge University Press.</w:t>
      </w:r>
    </w:p>
    <w:p w:rsidR="00E222F6" w:rsidRPr="00E9505F" w:rsidRDefault="00E222F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Chapman, A. (2012).  </w:t>
      </w:r>
      <w:r w:rsidRPr="00E9505F">
        <w:rPr>
          <w:rFonts w:ascii="Times New Roman" w:hAnsi="Times New Roman" w:cs="Times New Roman"/>
          <w:i/>
          <w:sz w:val="24"/>
          <w:szCs w:val="24"/>
        </w:rPr>
        <w:t>Brierly’s Law of Nations: An Introduction to the Role of International Law in International Relations</w:t>
      </w:r>
      <w:r w:rsidRPr="00E9505F">
        <w:rPr>
          <w:rFonts w:ascii="Times New Roman" w:hAnsi="Times New Roman" w:cs="Times New Roman"/>
          <w:sz w:val="24"/>
          <w:szCs w:val="24"/>
        </w:rPr>
        <w:t xml:space="preserve"> (7</w:t>
      </w:r>
      <w:r w:rsidRPr="00E9505F">
        <w:rPr>
          <w:rFonts w:ascii="Times New Roman" w:hAnsi="Times New Roman" w:cs="Times New Roman"/>
          <w:sz w:val="24"/>
          <w:szCs w:val="24"/>
          <w:vertAlign w:val="superscript"/>
        </w:rPr>
        <w:t>th</w:t>
      </w:r>
      <w:r w:rsidRPr="00E9505F">
        <w:rPr>
          <w:rFonts w:ascii="Times New Roman" w:hAnsi="Times New Roman" w:cs="Times New Roman"/>
          <w:sz w:val="24"/>
          <w:szCs w:val="24"/>
        </w:rPr>
        <w:t xml:space="preserve"> ed.).  Oxford: Ox</w:t>
      </w:r>
      <w:r w:rsidR="00316397" w:rsidRPr="00E9505F">
        <w:rPr>
          <w:rFonts w:ascii="Times New Roman" w:hAnsi="Times New Roman" w:cs="Times New Roman"/>
          <w:sz w:val="24"/>
          <w:szCs w:val="24"/>
        </w:rPr>
        <w:t>f</w:t>
      </w:r>
      <w:r w:rsidRPr="00E9505F">
        <w:rPr>
          <w:rFonts w:ascii="Times New Roman" w:hAnsi="Times New Roman" w:cs="Times New Roman"/>
          <w:sz w:val="24"/>
          <w:szCs w:val="24"/>
        </w:rPr>
        <w:t>ord University Press.</w:t>
      </w:r>
    </w:p>
    <w:p w:rsidR="00E222F6" w:rsidRPr="00E9505F" w:rsidRDefault="00E222F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Chesterman, S. (2008).  An International Rule of Law?  </w:t>
      </w:r>
      <w:r w:rsidRPr="00E9505F">
        <w:rPr>
          <w:rFonts w:ascii="Times New Roman" w:hAnsi="Times New Roman" w:cs="Times New Roman"/>
          <w:i/>
          <w:sz w:val="24"/>
          <w:szCs w:val="24"/>
        </w:rPr>
        <w:t>The American Journal of Comparative Law</w:t>
      </w:r>
      <w:r w:rsidRPr="00E9505F">
        <w:rPr>
          <w:rFonts w:ascii="Times New Roman" w:hAnsi="Times New Roman" w:cs="Times New Roman"/>
          <w:sz w:val="24"/>
          <w:szCs w:val="24"/>
        </w:rPr>
        <w:t xml:space="preserve">, 56, 331 – 361.  </w:t>
      </w:r>
    </w:p>
    <w:p w:rsidR="00E222F6" w:rsidRPr="00E9505F" w:rsidRDefault="00E222F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Chong, J. I. and</w:t>
      </w:r>
      <w:r w:rsidR="00C82B48" w:rsidRPr="00E9505F">
        <w:rPr>
          <w:rFonts w:ascii="Times New Roman" w:hAnsi="Times New Roman" w:cs="Times New Roman"/>
          <w:sz w:val="24"/>
          <w:szCs w:val="24"/>
        </w:rPr>
        <w:t xml:space="preserve"> Hall, T. H. (2017).  One Thing</w:t>
      </w:r>
      <w:r w:rsidRPr="00E9505F">
        <w:rPr>
          <w:rFonts w:ascii="Times New Roman" w:hAnsi="Times New Roman" w:cs="Times New Roman"/>
          <w:sz w:val="24"/>
          <w:szCs w:val="24"/>
        </w:rPr>
        <w:t xml:space="preserve"> Leads to Another: Making Sense of East Asia’s Repeated Tensions.  </w:t>
      </w:r>
      <w:r w:rsidRPr="00E9505F">
        <w:rPr>
          <w:rFonts w:ascii="Times New Roman" w:hAnsi="Times New Roman" w:cs="Times New Roman"/>
          <w:i/>
          <w:sz w:val="24"/>
          <w:szCs w:val="24"/>
        </w:rPr>
        <w:t>Asian Security,</w:t>
      </w:r>
      <w:r w:rsidRPr="00E9505F">
        <w:rPr>
          <w:rFonts w:ascii="Times New Roman" w:hAnsi="Times New Roman" w:cs="Times New Roman"/>
          <w:sz w:val="24"/>
          <w:szCs w:val="24"/>
        </w:rPr>
        <w:t xml:space="preserve"> 13(1), 20 – 40.</w:t>
      </w:r>
    </w:p>
    <w:p w:rsidR="00E222F6" w:rsidRPr="00E9505F" w:rsidRDefault="00E222F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ab/>
      </w:r>
      <w:hyperlink r:id="rId9" w:history="1">
        <w:r w:rsidRPr="00E9505F">
          <w:rPr>
            <w:rStyle w:val="Hyperlink"/>
            <w:rFonts w:ascii="Times New Roman" w:hAnsi="Times New Roman" w:cs="Times New Roman"/>
            <w:sz w:val="24"/>
            <w:szCs w:val="24"/>
          </w:rPr>
          <w:t>https://doi.10.1080/14799855.2017.1284795</w:t>
        </w:r>
      </w:hyperlink>
    </w:p>
    <w:p w:rsidR="00E222F6" w:rsidRPr="00E9505F" w:rsidRDefault="00E222F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Crawford, J. (2012).  </w:t>
      </w:r>
      <w:r w:rsidRPr="00E9505F">
        <w:rPr>
          <w:rFonts w:ascii="Times New Roman" w:hAnsi="Times New Roman" w:cs="Times New Roman"/>
          <w:i/>
          <w:sz w:val="24"/>
          <w:szCs w:val="24"/>
        </w:rPr>
        <w:t>Brownlie’s Principles of Public International Law</w:t>
      </w:r>
      <w:r w:rsidRPr="00E9505F">
        <w:rPr>
          <w:rFonts w:ascii="Times New Roman" w:hAnsi="Times New Roman" w:cs="Times New Roman"/>
          <w:sz w:val="24"/>
          <w:szCs w:val="24"/>
        </w:rPr>
        <w:t xml:space="preserve"> (8</w:t>
      </w:r>
      <w:r w:rsidRPr="00E9505F">
        <w:rPr>
          <w:rFonts w:ascii="Times New Roman" w:hAnsi="Times New Roman" w:cs="Times New Roman"/>
          <w:sz w:val="24"/>
          <w:szCs w:val="24"/>
          <w:vertAlign w:val="superscript"/>
        </w:rPr>
        <w:t>th</w:t>
      </w:r>
      <w:r w:rsidRPr="00E9505F">
        <w:rPr>
          <w:rFonts w:ascii="Times New Roman" w:hAnsi="Times New Roman" w:cs="Times New Roman"/>
          <w:sz w:val="24"/>
          <w:szCs w:val="24"/>
        </w:rPr>
        <w:t xml:space="preserve"> ed.) (p. 251).  Oxford: Oxford University Press.</w:t>
      </w:r>
    </w:p>
    <w:p w:rsidR="00E222F6" w:rsidRPr="00E9505F" w:rsidRDefault="00E222F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Dicey, A. V. (1945).  </w:t>
      </w:r>
      <w:r w:rsidRPr="00E9505F">
        <w:rPr>
          <w:rFonts w:ascii="Times New Roman" w:hAnsi="Times New Roman" w:cs="Times New Roman"/>
          <w:i/>
          <w:sz w:val="24"/>
          <w:szCs w:val="24"/>
        </w:rPr>
        <w:t xml:space="preserve">An Introduction to the Study of the Law of the Constitution </w:t>
      </w:r>
      <w:r w:rsidRPr="00E9505F">
        <w:rPr>
          <w:rFonts w:ascii="Times New Roman" w:hAnsi="Times New Roman" w:cs="Times New Roman"/>
          <w:sz w:val="24"/>
          <w:szCs w:val="24"/>
        </w:rPr>
        <w:t>(9</w:t>
      </w:r>
      <w:r w:rsidRPr="00E9505F">
        <w:rPr>
          <w:rFonts w:ascii="Times New Roman" w:hAnsi="Times New Roman" w:cs="Times New Roman"/>
          <w:sz w:val="24"/>
          <w:szCs w:val="24"/>
          <w:vertAlign w:val="superscript"/>
        </w:rPr>
        <w:t>th</w:t>
      </w:r>
      <w:r w:rsidRPr="00E9505F">
        <w:rPr>
          <w:rFonts w:ascii="Times New Roman" w:hAnsi="Times New Roman" w:cs="Times New Roman"/>
          <w:sz w:val="24"/>
          <w:szCs w:val="24"/>
        </w:rPr>
        <w:t xml:space="preserve"> ed.) (pp. 118 – 195).  London: Macmillan.</w:t>
      </w:r>
    </w:p>
    <w:p w:rsidR="00E222F6" w:rsidRPr="00E9505F" w:rsidRDefault="00500FEE"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Fukuyama, F. (2011).  </w:t>
      </w:r>
      <w:r w:rsidRPr="00E9505F">
        <w:rPr>
          <w:rFonts w:ascii="Times New Roman" w:hAnsi="Times New Roman" w:cs="Times New Roman"/>
          <w:i/>
          <w:sz w:val="24"/>
          <w:szCs w:val="24"/>
        </w:rPr>
        <w:t>The Origins of Political Order: From Prehuman Times to the French Revolution</w:t>
      </w:r>
      <w:r w:rsidRPr="00E9505F">
        <w:rPr>
          <w:rFonts w:ascii="Times New Roman" w:hAnsi="Times New Roman" w:cs="Times New Roman"/>
          <w:sz w:val="24"/>
          <w:szCs w:val="24"/>
        </w:rPr>
        <w:t xml:space="preserve"> (p. 253).  London: Profile Books.</w:t>
      </w:r>
    </w:p>
    <w:p w:rsidR="00500FEE" w:rsidRPr="00E9505F" w:rsidRDefault="00500FEE"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Fukuyama, F. (2014).  </w:t>
      </w:r>
      <w:r w:rsidRPr="00E9505F">
        <w:rPr>
          <w:rFonts w:ascii="Times New Roman" w:hAnsi="Times New Roman" w:cs="Times New Roman"/>
          <w:i/>
          <w:sz w:val="24"/>
          <w:szCs w:val="24"/>
        </w:rPr>
        <w:t>Political Order and Political Decay: From the Industrial Revolution to the Globalisation of Democracy</w:t>
      </w:r>
      <w:r w:rsidRPr="00E9505F">
        <w:rPr>
          <w:rFonts w:ascii="Times New Roman" w:hAnsi="Times New Roman" w:cs="Times New Roman"/>
          <w:sz w:val="24"/>
          <w:szCs w:val="24"/>
        </w:rPr>
        <w:t xml:space="preserve"> (p. 336).  London: Profile Books.</w:t>
      </w:r>
    </w:p>
    <w:p w:rsidR="00500FEE" w:rsidRPr="00E9505F" w:rsidRDefault="00500FEE"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Gao, Z. and Jia, B. (2013).  The Nine-Dash</w:t>
      </w:r>
      <w:r w:rsidR="00C82B48" w:rsidRPr="00E9505F">
        <w:rPr>
          <w:rFonts w:ascii="Times New Roman" w:hAnsi="Times New Roman" w:cs="Times New Roman"/>
          <w:sz w:val="24"/>
          <w:szCs w:val="24"/>
        </w:rPr>
        <w:t>-</w:t>
      </w:r>
      <w:r w:rsidRPr="00E9505F">
        <w:rPr>
          <w:rFonts w:ascii="Times New Roman" w:hAnsi="Times New Roman" w:cs="Times New Roman"/>
          <w:sz w:val="24"/>
          <w:szCs w:val="24"/>
        </w:rPr>
        <w:t xml:space="preserve"> Line in the South China Sea: History, Status and Implications.  </w:t>
      </w:r>
      <w:r w:rsidRPr="00E9505F">
        <w:rPr>
          <w:rFonts w:ascii="Times New Roman" w:hAnsi="Times New Roman" w:cs="Times New Roman"/>
          <w:i/>
          <w:sz w:val="24"/>
          <w:szCs w:val="24"/>
        </w:rPr>
        <w:t>The American Journal of International Law,</w:t>
      </w:r>
      <w:r w:rsidRPr="00E9505F">
        <w:rPr>
          <w:rFonts w:ascii="Times New Roman" w:hAnsi="Times New Roman" w:cs="Times New Roman"/>
          <w:sz w:val="24"/>
          <w:szCs w:val="24"/>
        </w:rPr>
        <w:t xml:space="preserve"> 107, 98 – 124.</w:t>
      </w:r>
    </w:p>
    <w:p w:rsidR="00500FEE" w:rsidRPr="00E9505F" w:rsidRDefault="008879CC"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Grube, G. M. A. (1992).  </w:t>
      </w:r>
      <w:r w:rsidRPr="00E9505F">
        <w:rPr>
          <w:rFonts w:ascii="Times New Roman" w:hAnsi="Times New Roman" w:cs="Times New Roman"/>
          <w:i/>
          <w:sz w:val="24"/>
          <w:szCs w:val="24"/>
        </w:rPr>
        <w:t>Plato: Republic,</w:t>
      </w:r>
      <w:r w:rsidRPr="00E9505F">
        <w:rPr>
          <w:rFonts w:ascii="Times New Roman" w:hAnsi="Times New Roman" w:cs="Times New Roman"/>
          <w:sz w:val="24"/>
          <w:szCs w:val="24"/>
        </w:rPr>
        <w:t xml:space="preserve"> revised by C. D. C. Rei</w:t>
      </w:r>
      <w:r w:rsidR="00316397" w:rsidRPr="00E9505F">
        <w:rPr>
          <w:rFonts w:ascii="Times New Roman" w:hAnsi="Times New Roman" w:cs="Times New Roman"/>
          <w:sz w:val="24"/>
          <w:szCs w:val="24"/>
        </w:rPr>
        <w:t>ve.  Indianapolis, Indiana: H</w:t>
      </w:r>
      <w:r w:rsidRPr="00E9505F">
        <w:rPr>
          <w:rFonts w:ascii="Times New Roman" w:hAnsi="Times New Roman" w:cs="Times New Roman"/>
          <w:sz w:val="24"/>
          <w:szCs w:val="24"/>
        </w:rPr>
        <w:t>acket Publishing Co.</w:t>
      </w:r>
    </w:p>
    <w:p w:rsidR="008879CC" w:rsidRPr="00E9505F" w:rsidRDefault="008879CC"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lastRenderedPageBreak/>
        <w:t xml:space="preserve">International Commission of Jurists (1966).  </w:t>
      </w:r>
      <w:r w:rsidRPr="00E9505F">
        <w:rPr>
          <w:rFonts w:ascii="Times New Roman" w:hAnsi="Times New Roman" w:cs="Times New Roman"/>
          <w:i/>
          <w:sz w:val="24"/>
          <w:szCs w:val="24"/>
        </w:rPr>
        <w:t xml:space="preserve">The Rule of Law and Human Rights: Principles and Definitions, </w:t>
      </w:r>
      <w:r w:rsidRPr="00E9505F">
        <w:rPr>
          <w:rFonts w:ascii="Times New Roman" w:hAnsi="Times New Roman" w:cs="Times New Roman"/>
          <w:sz w:val="24"/>
          <w:szCs w:val="24"/>
        </w:rPr>
        <w:t>Geneva.</w:t>
      </w:r>
    </w:p>
    <w:p w:rsidR="008879CC" w:rsidRPr="00E9505F" w:rsidRDefault="00C132E7"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Jacques, M. (2012).  </w:t>
      </w:r>
      <w:r w:rsidRPr="00E9505F">
        <w:rPr>
          <w:rFonts w:ascii="Times New Roman" w:hAnsi="Times New Roman" w:cs="Times New Roman"/>
          <w:i/>
          <w:sz w:val="24"/>
          <w:szCs w:val="24"/>
        </w:rPr>
        <w:t>When China Rules the World: The End of the Western World and the Birth of a New Global Order</w:t>
      </w:r>
      <w:r w:rsidRPr="00E9505F">
        <w:rPr>
          <w:rFonts w:ascii="Times New Roman" w:hAnsi="Times New Roman" w:cs="Times New Roman"/>
          <w:sz w:val="24"/>
          <w:szCs w:val="24"/>
        </w:rPr>
        <w:t xml:space="preserve"> (p. 377).  London: Penguin.</w:t>
      </w:r>
    </w:p>
    <w:p w:rsidR="00C132E7" w:rsidRPr="00E9505F" w:rsidRDefault="00C132E7"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Kaplan, R. D. (2015).  </w:t>
      </w:r>
      <w:r w:rsidRPr="00E9505F">
        <w:rPr>
          <w:rFonts w:ascii="Times New Roman" w:hAnsi="Times New Roman" w:cs="Times New Roman"/>
          <w:i/>
          <w:sz w:val="24"/>
          <w:szCs w:val="24"/>
        </w:rPr>
        <w:t xml:space="preserve">Asia’s Cauldron: The South China Sea and the end of a stable Pacific </w:t>
      </w:r>
      <w:r w:rsidRPr="00E9505F">
        <w:rPr>
          <w:rFonts w:ascii="Times New Roman" w:hAnsi="Times New Roman" w:cs="Times New Roman"/>
          <w:sz w:val="24"/>
          <w:szCs w:val="24"/>
        </w:rPr>
        <w:t>(pp. 17 – 50).  New York: Random House.</w:t>
      </w:r>
    </w:p>
    <w:p w:rsidR="00C132E7" w:rsidRPr="00E9505F" w:rsidRDefault="00C132E7"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Kwiatkowska, B. and Soons, A. H. A. (1990).  Entitlement to Maritime Areas of Rock Which Cannot Sustain Human Habitation or Economic Life of Their Own.  </w:t>
      </w:r>
      <w:r w:rsidRPr="00E9505F">
        <w:rPr>
          <w:rFonts w:ascii="Times New Roman" w:hAnsi="Times New Roman" w:cs="Times New Roman"/>
          <w:i/>
          <w:sz w:val="24"/>
          <w:szCs w:val="24"/>
        </w:rPr>
        <w:t>Netherlands Yearbook of International Law,</w:t>
      </w:r>
      <w:r w:rsidRPr="00E9505F">
        <w:rPr>
          <w:rFonts w:ascii="Times New Roman" w:hAnsi="Times New Roman" w:cs="Times New Roman"/>
          <w:sz w:val="24"/>
          <w:szCs w:val="24"/>
        </w:rPr>
        <w:t xml:space="preserve"> 21, 169 – 171.</w:t>
      </w:r>
    </w:p>
    <w:p w:rsidR="00C132E7" w:rsidRPr="00E9505F" w:rsidRDefault="00E356C3"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LaFond, E. C. (2017).  East China Sea.  </w:t>
      </w:r>
      <w:r w:rsidRPr="00E9505F">
        <w:rPr>
          <w:rFonts w:ascii="Times New Roman" w:hAnsi="Times New Roman" w:cs="Times New Roman"/>
          <w:i/>
          <w:sz w:val="24"/>
          <w:szCs w:val="24"/>
        </w:rPr>
        <w:t>Encyclopaedia Britannica,</w:t>
      </w:r>
      <w:r w:rsidRPr="00E9505F">
        <w:rPr>
          <w:rFonts w:ascii="Times New Roman" w:hAnsi="Times New Roman" w:cs="Times New Roman"/>
          <w:sz w:val="24"/>
          <w:szCs w:val="24"/>
        </w:rPr>
        <w:t xml:space="preserve"> </w:t>
      </w:r>
      <w:hyperlink r:id="rId10" w:history="1">
        <w:r w:rsidRPr="00E9505F">
          <w:rPr>
            <w:rStyle w:val="Hyperlink"/>
            <w:rFonts w:ascii="Times New Roman" w:hAnsi="Times New Roman" w:cs="Times New Roman"/>
            <w:sz w:val="24"/>
            <w:szCs w:val="24"/>
          </w:rPr>
          <w:t>https://www.britannica.com/place/east-china-sea</w:t>
        </w:r>
      </w:hyperlink>
    </w:p>
    <w:p w:rsidR="00E356C3" w:rsidRPr="00E9505F" w:rsidRDefault="00744B7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Luttwak, E. N. (1990).  From Geopolitics to Geo-Economics: Logic of Conflict, Grammar of Commerce.  </w:t>
      </w:r>
      <w:r w:rsidRPr="00E9505F">
        <w:rPr>
          <w:rFonts w:ascii="Times New Roman" w:hAnsi="Times New Roman" w:cs="Times New Roman"/>
          <w:i/>
          <w:sz w:val="24"/>
          <w:szCs w:val="24"/>
        </w:rPr>
        <w:t>The National Interest</w:t>
      </w:r>
      <w:r w:rsidRPr="00E9505F">
        <w:rPr>
          <w:rFonts w:ascii="Times New Roman" w:hAnsi="Times New Roman" w:cs="Times New Roman"/>
          <w:sz w:val="24"/>
          <w:szCs w:val="24"/>
        </w:rPr>
        <w:t>, 20, 17 – 23.</w:t>
      </w:r>
    </w:p>
    <w:p w:rsidR="00744B76" w:rsidRPr="00E9505F" w:rsidRDefault="00744B7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Rachman, G. (2016).  </w:t>
      </w:r>
      <w:r w:rsidRPr="00E9505F">
        <w:rPr>
          <w:rFonts w:ascii="Times New Roman" w:hAnsi="Times New Roman" w:cs="Times New Roman"/>
          <w:i/>
          <w:sz w:val="24"/>
          <w:szCs w:val="24"/>
        </w:rPr>
        <w:t>Easternisation: War and Peace in the Asian Century</w:t>
      </w:r>
      <w:r w:rsidRPr="00E9505F">
        <w:rPr>
          <w:rFonts w:ascii="Times New Roman" w:hAnsi="Times New Roman" w:cs="Times New Roman"/>
          <w:sz w:val="24"/>
          <w:szCs w:val="24"/>
        </w:rPr>
        <w:t xml:space="preserve"> (p. 49).  London: The Bodley Head.</w:t>
      </w:r>
    </w:p>
    <w:p w:rsidR="00744B76" w:rsidRPr="00E9505F" w:rsidRDefault="00744B7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Roy, N. (2016).  </w:t>
      </w:r>
      <w:r w:rsidRPr="00E9505F">
        <w:rPr>
          <w:rFonts w:ascii="Times New Roman" w:hAnsi="Times New Roman" w:cs="Times New Roman"/>
          <w:i/>
          <w:sz w:val="24"/>
          <w:szCs w:val="24"/>
        </w:rPr>
        <w:t>The South China Sea Disputes: Past, Present, and Future.</w:t>
      </w:r>
      <w:r w:rsidRPr="00E9505F">
        <w:rPr>
          <w:rFonts w:ascii="Times New Roman" w:hAnsi="Times New Roman" w:cs="Times New Roman"/>
          <w:sz w:val="24"/>
          <w:szCs w:val="24"/>
        </w:rPr>
        <w:t xml:space="preserve">  Lanham: Lexington Books.</w:t>
      </w:r>
    </w:p>
    <w:p w:rsidR="00744B76" w:rsidRPr="00E9505F" w:rsidRDefault="00744B7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Salako, S. E. (2016).  Forcible Protection of Nationals Abroad and Humanitarian Intervention: Might or Right?  </w:t>
      </w:r>
      <w:r w:rsidRPr="00E9505F">
        <w:rPr>
          <w:rFonts w:ascii="Times New Roman" w:hAnsi="Times New Roman" w:cs="Times New Roman"/>
          <w:i/>
          <w:sz w:val="24"/>
          <w:szCs w:val="24"/>
        </w:rPr>
        <w:t>International Law Research</w:t>
      </w:r>
      <w:r w:rsidR="0083176E" w:rsidRPr="00E9505F">
        <w:rPr>
          <w:rFonts w:ascii="Times New Roman" w:hAnsi="Times New Roman" w:cs="Times New Roman"/>
          <w:sz w:val="24"/>
          <w:szCs w:val="24"/>
        </w:rPr>
        <w:t>, 5(1), 152 – 167</w:t>
      </w:r>
      <w:r w:rsidRPr="00E9505F">
        <w:rPr>
          <w:rFonts w:ascii="Times New Roman" w:hAnsi="Times New Roman" w:cs="Times New Roman"/>
          <w:sz w:val="24"/>
          <w:szCs w:val="24"/>
        </w:rPr>
        <w:t xml:space="preserve">.  </w:t>
      </w:r>
      <w:hyperlink r:id="rId11" w:history="1">
        <w:r w:rsidRPr="00E9505F">
          <w:rPr>
            <w:rStyle w:val="Hyperlink"/>
            <w:rFonts w:ascii="Times New Roman" w:hAnsi="Times New Roman" w:cs="Times New Roman"/>
            <w:sz w:val="24"/>
            <w:szCs w:val="24"/>
          </w:rPr>
          <w:t>https://doi.10.5539/ilr.v5a1p152</w:t>
        </w:r>
      </w:hyperlink>
    </w:p>
    <w:p w:rsidR="00744B76" w:rsidRPr="00E9505F" w:rsidRDefault="00744B76"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Saunders, T. V. (1992).  </w:t>
      </w:r>
      <w:r w:rsidRPr="00E9505F">
        <w:rPr>
          <w:rFonts w:ascii="Times New Roman" w:hAnsi="Times New Roman" w:cs="Times New Roman"/>
          <w:i/>
          <w:sz w:val="24"/>
          <w:szCs w:val="24"/>
        </w:rPr>
        <w:t>Aristotle: The Politics,</w:t>
      </w:r>
      <w:r w:rsidRPr="00E9505F">
        <w:rPr>
          <w:rFonts w:ascii="Times New Roman" w:hAnsi="Times New Roman" w:cs="Times New Roman"/>
          <w:sz w:val="24"/>
          <w:szCs w:val="24"/>
        </w:rPr>
        <w:t xml:space="preserve"> translated by T. A. Sinclair.  London: Penguin.</w:t>
      </w:r>
    </w:p>
    <w:p w:rsidR="00744B76" w:rsidRPr="00E9505F" w:rsidRDefault="00C42199"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Sen, A. (1999).  </w:t>
      </w:r>
      <w:r w:rsidRPr="00E9505F">
        <w:rPr>
          <w:rFonts w:ascii="Times New Roman" w:hAnsi="Times New Roman" w:cs="Times New Roman"/>
          <w:i/>
          <w:sz w:val="24"/>
          <w:szCs w:val="24"/>
        </w:rPr>
        <w:t>Development</w:t>
      </w:r>
      <w:r w:rsidR="00316397" w:rsidRPr="00E9505F">
        <w:rPr>
          <w:rFonts w:ascii="Times New Roman" w:hAnsi="Times New Roman" w:cs="Times New Roman"/>
          <w:i/>
          <w:sz w:val="24"/>
          <w:szCs w:val="24"/>
        </w:rPr>
        <w:t xml:space="preserve"> </w:t>
      </w:r>
      <w:r w:rsidRPr="00E9505F">
        <w:rPr>
          <w:rFonts w:ascii="Times New Roman" w:hAnsi="Times New Roman" w:cs="Times New Roman"/>
          <w:i/>
          <w:sz w:val="24"/>
          <w:szCs w:val="24"/>
        </w:rPr>
        <w:t xml:space="preserve"> As Freedom</w:t>
      </w:r>
      <w:r w:rsidRPr="00E9505F">
        <w:rPr>
          <w:rFonts w:ascii="Times New Roman" w:hAnsi="Times New Roman" w:cs="Times New Roman"/>
          <w:sz w:val="24"/>
          <w:szCs w:val="24"/>
        </w:rPr>
        <w:t xml:space="preserve"> (p. 231).  Oxford: Oxford University Press.</w:t>
      </w:r>
    </w:p>
    <w:p w:rsidR="00C42199" w:rsidRPr="00E9505F" w:rsidRDefault="00C42199"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Shaw, M. N. (2014).  </w:t>
      </w:r>
      <w:r w:rsidRPr="00E9505F">
        <w:rPr>
          <w:rFonts w:ascii="Times New Roman" w:hAnsi="Times New Roman" w:cs="Times New Roman"/>
          <w:i/>
          <w:sz w:val="24"/>
          <w:szCs w:val="24"/>
        </w:rPr>
        <w:t>International Law</w:t>
      </w:r>
      <w:r w:rsidRPr="00E9505F">
        <w:rPr>
          <w:rFonts w:ascii="Times New Roman" w:hAnsi="Times New Roman" w:cs="Times New Roman"/>
          <w:sz w:val="24"/>
          <w:szCs w:val="24"/>
        </w:rPr>
        <w:t xml:space="preserve"> (7</w:t>
      </w:r>
      <w:r w:rsidRPr="00E9505F">
        <w:rPr>
          <w:rFonts w:ascii="Times New Roman" w:hAnsi="Times New Roman" w:cs="Times New Roman"/>
          <w:sz w:val="24"/>
          <w:szCs w:val="24"/>
          <w:vertAlign w:val="superscript"/>
        </w:rPr>
        <w:t>th</w:t>
      </w:r>
      <w:r w:rsidRPr="00E9505F">
        <w:rPr>
          <w:rFonts w:ascii="Times New Roman" w:hAnsi="Times New Roman" w:cs="Times New Roman"/>
          <w:sz w:val="24"/>
          <w:szCs w:val="24"/>
        </w:rPr>
        <w:t xml:space="preserve"> ed.) (p. 426).  Cambridge: Cambridge University Press.</w:t>
      </w:r>
    </w:p>
    <w:p w:rsidR="00C42199" w:rsidRPr="00E9505F" w:rsidRDefault="00C42199"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Shklar, J. (1987).  Political Theory and the Rule of Law.  In A. Hutchinson and P. Monahan (Eds.), </w:t>
      </w:r>
      <w:r w:rsidRPr="00E9505F">
        <w:rPr>
          <w:rFonts w:ascii="Times New Roman" w:hAnsi="Times New Roman" w:cs="Times New Roman"/>
          <w:i/>
          <w:sz w:val="24"/>
          <w:szCs w:val="24"/>
        </w:rPr>
        <w:t>The Rule of Law: Ideal or Ideology</w:t>
      </w:r>
      <w:r w:rsidRPr="00E9505F">
        <w:rPr>
          <w:rFonts w:ascii="Times New Roman" w:hAnsi="Times New Roman" w:cs="Times New Roman"/>
          <w:sz w:val="24"/>
          <w:szCs w:val="24"/>
        </w:rPr>
        <w:t xml:space="preserve"> (p. 1).  Toronto: Carswell.</w:t>
      </w:r>
    </w:p>
    <w:p w:rsidR="00C42199" w:rsidRPr="00E9505F" w:rsidRDefault="00C42199"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Singh, S. and Yamamoto, L. (2017).  China’s artificial islands in the South China Sea: geopolitics versus Rule of Law, </w:t>
      </w:r>
      <w:r w:rsidRPr="00E9505F">
        <w:rPr>
          <w:rFonts w:ascii="Times New Roman" w:hAnsi="Times New Roman" w:cs="Times New Roman"/>
          <w:i/>
          <w:sz w:val="24"/>
          <w:szCs w:val="24"/>
        </w:rPr>
        <w:t xml:space="preserve">Revisita de Direito Econômico e Socioambiental, </w:t>
      </w:r>
      <w:r w:rsidRPr="00E9505F">
        <w:rPr>
          <w:rFonts w:ascii="Times New Roman" w:hAnsi="Times New Roman" w:cs="Times New Roman"/>
          <w:sz w:val="24"/>
          <w:szCs w:val="24"/>
        </w:rPr>
        <w:t xml:space="preserve">8(1), 1 – 23.  </w:t>
      </w:r>
      <w:hyperlink r:id="rId12" w:history="1">
        <w:r w:rsidRPr="00E9505F">
          <w:rPr>
            <w:rStyle w:val="Hyperlink"/>
            <w:rFonts w:ascii="Times New Roman" w:hAnsi="Times New Roman" w:cs="Times New Roman"/>
            <w:sz w:val="24"/>
            <w:szCs w:val="24"/>
          </w:rPr>
          <w:t>https://doi.10.7213/rev.dir.econ.soc.v8il.7451</w:t>
        </w:r>
      </w:hyperlink>
    </w:p>
    <w:p w:rsidR="00C42199" w:rsidRPr="00E9505F" w:rsidRDefault="00C42199"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Swaine, M. D. (2013).  Chinese Views Regarding the Senkaku/Diaoyu Islands Dispute, </w:t>
      </w:r>
      <w:r w:rsidRPr="00E9505F">
        <w:rPr>
          <w:rFonts w:ascii="Times New Roman" w:hAnsi="Times New Roman" w:cs="Times New Roman"/>
          <w:i/>
          <w:sz w:val="24"/>
          <w:szCs w:val="24"/>
        </w:rPr>
        <w:t xml:space="preserve">China Leadership Monitor, </w:t>
      </w:r>
      <w:r w:rsidRPr="00E9505F">
        <w:rPr>
          <w:rFonts w:ascii="Times New Roman" w:hAnsi="Times New Roman" w:cs="Times New Roman"/>
          <w:sz w:val="24"/>
          <w:szCs w:val="24"/>
        </w:rPr>
        <w:t xml:space="preserve">41, 1 – 27, available at </w:t>
      </w:r>
      <w:hyperlink r:id="rId13" w:history="1">
        <w:r w:rsidR="00E83C05" w:rsidRPr="00E9505F">
          <w:rPr>
            <w:rStyle w:val="Hyperlink"/>
            <w:rFonts w:ascii="Times New Roman" w:hAnsi="Times New Roman" w:cs="Times New Roman"/>
            <w:sz w:val="24"/>
            <w:szCs w:val="24"/>
          </w:rPr>
          <w:t>http://media.hoover.org/documents/CLM41MS.pdf</w:t>
        </w:r>
      </w:hyperlink>
    </w:p>
    <w:p w:rsidR="00E83C05"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lastRenderedPageBreak/>
        <w:t xml:space="preserve">Yoshihara, T. (2016).  The 1974 Paracels Sea Battle: A Campaign Appraisal.  </w:t>
      </w:r>
      <w:r w:rsidRPr="00E9505F">
        <w:rPr>
          <w:rFonts w:ascii="Times New Roman" w:hAnsi="Times New Roman" w:cs="Times New Roman"/>
          <w:i/>
          <w:sz w:val="24"/>
          <w:szCs w:val="24"/>
        </w:rPr>
        <w:t>Naval War College Review,</w:t>
      </w:r>
      <w:r w:rsidRPr="00E9505F">
        <w:rPr>
          <w:rFonts w:ascii="Times New Roman" w:hAnsi="Times New Roman" w:cs="Times New Roman"/>
          <w:sz w:val="24"/>
          <w:szCs w:val="24"/>
        </w:rPr>
        <w:t xml:space="preserve"> 69(2), 41 – 65.</w:t>
      </w:r>
    </w:p>
    <w:p w:rsidR="00D14B51"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Walker, G. de Q. (1988).  </w:t>
      </w:r>
      <w:r w:rsidRPr="00E9505F">
        <w:rPr>
          <w:rFonts w:ascii="Times New Roman" w:hAnsi="Times New Roman" w:cs="Times New Roman"/>
          <w:i/>
          <w:sz w:val="24"/>
          <w:szCs w:val="24"/>
        </w:rPr>
        <w:t>The Rule of Law: Foundations of Constitutional Democracy</w:t>
      </w:r>
      <w:r w:rsidRPr="00E9505F">
        <w:rPr>
          <w:rFonts w:ascii="Times New Roman" w:hAnsi="Times New Roman" w:cs="Times New Roman"/>
          <w:sz w:val="24"/>
          <w:szCs w:val="24"/>
        </w:rPr>
        <w:t xml:space="preserve"> (p. 359).  Melbourne: Melbourne University Press.</w:t>
      </w:r>
    </w:p>
    <w:p w:rsidR="00D14B51"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 xml:space="preserve">Zou, K. (2015).  The South China Sea.  In Donald R. Rothwell, Alex G Onde Elferink, Karen N. Scott and Tim Stephens (Eds.), </w:t>
      </w:r>
      <w:r w:rsidRPr="00E9505F">
        <w:rPr>
          <w:rFonts w:ascii="Times New Roman" w:hAnsi="Times New Roman" w:cs="Times New Roman"/>
          <w:i/>
          <w:sz w:val="24"/>
          <w:szCs w:val="24"/>
        </w:rPr>
        <w:t xml:space="preserve">The Oxford Handbook of the Law of the Sea </w:t>
      </w:r>
      <w:r w:rsidRPr="00E9505F">
        <w:rPr>
          <w:rFonts w:ascii="Times New Roman" w:hAnsi="Times New Roman" w:cs="Times New Roman"/>
          <w:sz w:val="24"/>
          <w:szCs w:val="24"/>
        </w:rPr>
        <w:t>(Ch. 28).  Oxford: Oxford University Press.</w:t>
      </w:r>
    </w:p>
    <w:p w:rsidR="00D14B51" w:rsidRPr="00E9505F" w:rsidRDefault="00D14B51" w:rsidP="00726C55">
      <w:pPr>
        <w:spacing w:after="0" w:line="360" w:lineRule="auto"/>
        <w:ind w:left="720" w:hanging="720"/>
        <w:rPr>
          <w:rFonts w:ascii="Times New Roman" w:hAnsi="Times New Roman" w:cs="Times New Roman"/>
          <w:sz w:val="24"/>
          <w:szCs w:val="24"/>
        </w:rPr>
      </w:pPr>
    </w:p>
    <w:p w:rsidR="00D14B51" w:rsidRPr="00E9505F" w:rsidRDefault="00D14B51">
      <w:pPr>
        <w:rPr>
          <w:rFonts w:ascii="Times New Roman" w:hAnsi="Times New Roman" w:cs="Times New Roman"/>
          <w:sz w:val="24"/>
          <w:szCs w:val="24"/>
        </w:rPr>
      </w:pPr>
      <w:r w:rsidRPr="00E9505F">
        <w:rPr>
          <w:rFonts w:ascii="Times New Roman" w:hAnsi="Times New Roman" w:cs="Times New Roman"/>
          <w:sz w:val="24"/>
          <w:szCs w:val="24"/>
        </w:rPr>
        <w:br w:type="page"/>
      </w:r>
    </w:p>
    <w:p w:rsidR="00D14B51" w:rsidRPr="00E9505F" w:rsidRDefault="00D14B51" w:rsidP="00726C55">
      <w:pPr>
        <w:spacing w:after="0" w:line="360" w:lineRule="auto"/>
        <w:ind w:left="720" w:hanging="720"/>
        <w:rPr>
          <w:rFonts w:ascii="Times New Roman" w:hAnsi="Times New Roman" w:cs="Times New Roman"/>
          <w:b/>
          <w:sz w:val="24"/>
          <w:szCs w:val="24"/>
        </w:rPr>
      </w:pPr>
      <w:r w:rsidRPr="00E9505F">
        <w:rPr>
          <w:rFonts w:ascii="Times New Roman" w:hAnsi="Times New Roman" w:cs="Times New Roman"/>
          <w:b/>
          <w:sz w:val="24"/>
          <w:szCs w:val="24"/>
        </w:rPr>
        <w:lastRenderedPageBreak/>
        <w:t>Notes</w:t>
      </w:r>
    </w:p>
    <w:p w:rsidR="00D14B51" w:rsidRPr="00E9505F" w:rsidRDefault="00D14B51" w:rsidP="00D14B51">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1.</w:t>
      </w:r>
      <w:r w:rsidRPr="00E9505F">
        <w:rPr>
          <w:rFonts w:ascii="Times New Roman" w:hAnsi="Times New Roman" w:cs="Times New Roman"/>
          <w:sz w:val="24"/>
          <w:szCs w:val="24"/>
        </w:rPr>
        <w:tab/>
        <w:t xml:space="preserve">John Adams, Novanglus No. 7 (January 1775) available at </w:t>
      </w:r>
      <w:hyperlink r:id="rId14" w:history="1">
        <w:r w:rsidRPr="00E9505F">
          <w:rPr>
            <w:rStyle w:val="Hyperlink"/>
            <w:rFonts w:ascii="Times New Roman" w:hAnsi="Times New Roman" w:cs="Times New Roman"/>
            <w:sz w:val="24"/>
            <w:szCs w:val="24"/>
          </w:rPr>
          <w:t>https://danglas-sarchives.org/adam_a50.htm</w:t>
        </w:r>
      </w:hyperlink>
    </w:p>
    <w:p w:rsidR="00D14B51"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Note 2.</w:t>
      </w:r>
      <w:r w:rsidRPr="00E9505F">
        <w:rPr>
          <w:rFonts w:ascii="Times New Roman" w:hAnsi="Times New Roman" w:cs="Times New Roman"/>
          <w:sz w:val="24"/>
          <w:szCs w:val="24"/>
        </w:rPr>
        <w:tab/>
        <w:t>See International Commission of Jurists (1966).</w:t>
      </w:r>
    </w:p>
    <w:p w:rsidR="00D14B51"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Note 3.</w:t>
      </w:r>
      <w:r w:rsidRPr="00E9505F">
        <w:rPr>
          <w:rFonts w:ascii="Times New Roman" w:hAnsi="Times New Roman" w:cs="Times New Roman"/>
          <w:sz w:val="24"/>
          <w:szCs w:val="24"/>
        </w:rPr>
        <w:tab/>
        <w:t>See Singh and Yamamoto (2017).</w:t>
      </w:r>
    </w:p>
    <w:p w:rsidR="00D14B51"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Note 4.</w:t>
      </w:r>
      <w:r w:rsidRPr="00E9505F">
        <w:rPr>
          <w:rFonts w:ascii="Times New Roman" w:hAnsi="Times New Roman" w:cs="Times New Roman"/>
          <w:sz w:val="24"/>
          <w:szCs w:val="24"/>
        </w:rPr>
        <w:tab/>
        <w:t>See Blackwill and Harris (2016 : 49).</w:t>
      </w:r>
    </w:p>
    <w:p w:rsidR="00D14B51"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Note 5.</w:t>
      </w:r>
      <w:r w:rsidRPr="00E9505F">
        <w:rPr>
          <w:rFonts w:ascii="Times New Roman" w:hAnsi="Times New Roman" w:cs="Times New Roman"/>
          <w:sz w:val="24"/>
          <w:szCs w:val="24"/>
        </w:rPr>
        <w:tab/>
        <w:t>Rachman (2016 : 58).</w:t>
      </w:r>
    </w:p>
    <w:p w:rsidR="00D14B51"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Note 6.</w:t>
      </w:r>
      <w:r w:rsidRPr="00E9505F">
        <w:rPr>
          <w:rFonts w:ascii="Times New Roman" w:hAnsi="Times New Roman" w:cs="Times New Roman"/>
          <w:sz w:val="24"/>
          <w:szCs w:val="24"/>
        </w:rPr>
        <w:tab/>
        <w:t>See Article 121(3) of UNCLOS.</w:t>
      </w:r>
    </w:p>
    <w:p w:rsidR="00D14B51" w:rsidRPr="00E9505F" w:rsidRDefault="00D14B51" w:rsidP="00D14B51">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7.</w:t>
      </w:r>
      <w:r w:rsidRPr="00E9505F">
        <w:rPr>
          <w:rFonts w:ascii="Times New Roman" w:hAnsi="Times New Roman" w:cs="Times New Roman"/>
          <w:sz w:val="24"/>
          <w:szCs w:val="24"/>
        </w:rPr>
        <w:tab/>
        <w:t xml:space="preserve">Permanent Court of Arbitration: PCA Case No. 2013 – 19 (2016), available at </w:t>
      </w:r>
      <w:hyperlink r:id="rId15" w:history="1">
        <w:r w:rsidRPr="00E9505F">
          <w:rPr>
            <w:rStyle w:val="Hyperlink"/>
            <w:rFonts w:ascii="Times New Roman" w:hAnsi="Times New Roman" w:cs="Times New Roman"/>
            <w:sz w:val="24"/>
            <w:szCs w:val="24"/>
          </w:rPr>
          <w:t>https://pca-cpa.org/wp-content/uploads/sites/175/.../PH-CN-20160712-Award.pdf</w:t>
        </w:r>
      </w:hyperlink>
    </w:p>
    <w:p w:rsidR="00D14B51" w:rsidRPr="00E9505F" w:rsidRDefault="00D14B51" w:rsidP="00726C55">
      <w:pPr>
        <w:spacing w:after="0" w:line="360" w:lineRule="auto"/>
        <w:ind w:left="720" w:hanging="720"/>
        <w:rPr>
          <w:rFonts w:ascii="Times New Roman" w:hAnsi="Times New Roman" w:cs="Times New Roman"/>
          <w:sz w:val="24"/>
          <w:szCs w:val="24"/>
        </w:rPr>
      </w:pPr>
      <w:r w:rsidRPr="00E9505F">
        <w:rPr>
          <w:rFonts w:ascii="Times New Roman" w:hAnsi="Times New Roman" w:cs="Times New Roman"/>
          <w:sz w:val="24"/>
          <w:szCs w:val="24"/>
        </w:rPr>
        <w:t>Note 8.</w:t>
      </w:r>
      <w:r w:rsidRPr="00E9505F">
        <w:rPr>
          <w:rFonts w:ascii="Times New Roman" w:hAnsi="Times New Roman" w:cs="Times New Roman"/>
          <w:sz w:val="24"/>
          <w:szCs w:val="24"/>
        </w:rPr>
        <w:tab/>
        <w:t>Article 9 of Annex VII of UNCLOS provides:</w:t>
      </w:r>
    </w:p>
    <w:p w:rsidR="00D14B51" w:rsidRPr="00E9505F" w:rsidRDefault="00D14B51" w:rsidP="00D14B51">
      <w:pPr>
        <w:spacing w:after="0" w:line="360" w:lineRule="auto"/>
        <w:ind w:left="2160" w:hanging="2160"/>
        <w:rPr>
          <w:rFonts w:ascii="Times New Roman" w:hAnsi="Times New Roman" w:cs="Times New Roman"/>
          <w:sz w:val="24"/>
          <w:szCs w:val="24"/>
        </w:rPr>
      </w:pPr>
      <w:r w:rsidRPr="00E9505F">
        <w:rPr>
          <w:rFonts w:ascii="Times New Roman" w:hAnsi="Times New Roman" w:cs="Times New Roman"/>
          <w:sz w:val="24"/>
          <w:szCs w:val="24"/>
        </w:rPr>
        <w:tab/>
        <w:t>“If one of the parties to the dispute does not appear before the arbitral tribunal or fails to defend its case, the other party may request the tribunal to continue the proceedings and make its award.”</w:t>
      </w:r>
    </w:p>
    <w:p w:rsidR="00D14B51" w:rsidRPr="00E9505F" w:rsidRDefault="00D14B51" w:rsidP="00D14B51">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9.</w:t>
      </w:r>
      <w:r w:rsidRPr="00E9505F">
        <w:rPr>
          <w:rFonts w:ascii="Times New Roman" w:hAnsi="Times New Roman" w:cs="Times New Roman"/>
          <w:sz w:val="24"/>
          <w:szCs w:val="24"/>
        </w:rPr>
        <w:tab/>
      </w:r>
      <w:r w:rsidRPr="00E9505F">
        <w:rPr>
          <w:rFonts w:ascii="Times New Roman" w:hAnsi="Times New Roman" w:cs="Times New Roman"/>
          <w:i/>
          <w:sz w:val="24"/>
          <w:szCs w:val="24"/>
        </w:rPr>
        <w:t>Advisory Opinion on Western Sahara</w:t>
      </w:r>
      <w:r w:rsidRPr="00E9505F">
        <w:rPr>
          <w:rFonts w:ascii="Times New Roman" w:hAnsi="Times New Roman" w:cs="Times New Roman"/>
          <w:sz w:val="24"/>
          <w:szCs w:val="24"/>
        </w:rPr>
        <w:t xml:space="preserve"> (1975) ICJ Reports, p. 12, at para. 80.</w:t>
      </w:r>
    </w:p>
    <w:p w:rsidR="00D14B51" w:rsidRPr="00E9505F" w:rsidRDefault="00D14B51" w:rsidP="00D14B51">
      <w:pPr>
        <w:spacing w:after="0" w:line="360" w:lineRule="auto"/>
        <w:ind w:left="1440" w:hanging="1440"/>
        <w:rPr>
          <w:rFonts w:ascii="Times New Roman" w:hAnsi="Times New Roman" w:cs="Times New Roman"/>
          <w:sz w:val="24"/>
          <w:szCs w:val="24"/>
        </w:rPr>
      </w:pPr>
      <w:r w:rsidRPr="00E9505F">
        <w:rPr>
          <w:rFonts w:ascii="Times New Roman" w:hAnsi="Times New Roman" w:cs="Times New Roman"/>
          <w:sz w:val="24"/>
          <w:szCs w:val="24"/>
        </w:rPr>
        <w:t>Note 10.</w:t>
      </w:r>
      <w:r w:rsidRPr="00E9505F">
        <w:rPr>
          <w:rFonts w:ascii="Times New Roman" w:hAnsi="Times New Roman" w:cs="Times New Roman"/>
          <w:sz w:val="24"/>
          <w:szCs w:val="24"/>
        </w:rPr>
        <w:tab/>
        <w:t>PCIJ, Series A/B (33) No. 53.</w:t>
      </w:r>
    </w:p>
    <w:p w:rsidR="00D14B51" w:rsidRPr="00E9505F" w:rsidRDefault="00D14B51" w:rsidP="00D14B51">
      <w:pPr>
        <w:spacing w:after="0" w:line="360" w:lineRule="auto"/>
        <w:ind w:left="1440" w:hanging="1440"/>
        <w:rPr>
          <w:rFonts w:ascii="Times New Roman" w:hAnsi="Times New Roman" w:cs="Times New Roman"/>
          <w:sz w:val="24"/>
          <w:szCs w:val="24"/>
        </w:rPr>
      </w:pPr>
      <w:r w:rsidRPr="00E9505F">
        <w:rPr>
          <w:rFonts w:ascii="Times New Roman" w:hAnsi="Times New Roman" w:cs="Times New Roman"/>
          <w:sz w:val="24"/>
          <w:szCs w:val="24"/>
        </w:rPr>
        <w:t>Note 11.</w:t>
      </w:r>
      <w:r w:rsidRPr="00E9505F">
        <w:rPr>
          <w:rFonts w:ascii="Times New Roman" w:hAnsi="Times New Roman" w:cs="Times New Roman"/>
          <w:sz w:val="24"/>
          <w:szCs w:val="24"/>
        </w:rPr>
        <w:tab/>
        <w:t>(1921) RIAA, Vol. II, 829-71.</w:t>
      </w:r>
    </w:p>
    <w:p w:rsidR="00D14B51" w:rsidRPr="00E9505F" w:rsidRDefault="00D14B51" w:rsidP="00D14B51">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12.</w:t>
      </w:r>
      <w:r w:rsidRPr="00E9505F">
        <w:rPr>
          <w:rFonts w:ascii="Times New Roman" w:hAnsi="Times New Roman" w:cs="Times New Roman"/>
          <w:sz w:val="24"/>
          <w:szCs w:val="24"/>
        </w:rPr>
        <w:tab/>
      </w:r>
      <w:r w:rsidRPr="00E9505F">
        <w:rPr>
          <w:rFonts w:ascii="Times New Roman" w:hAnsi="Times New Roman" w:cs="Times New Roman"/>
          <w:i/>
          <w:sz w:val="24"/>
          <w:szCs w:val="24"/>
        </w:rPr>
        <w:t>Arbitral Award on the Subject of Difference Relative to the Sovereignty over Clipperton Island</w:t>
      </w:r>
      <w:r w:rsidRPr="00E9505F">
        <w:rPr>
          <w:rFonts w:ascii="Times New Roman" w:hAnsi="Times New Roman" w:cs="Times New Roman"/>
          <w:sz w:val="24"/>
          <w:szCs w:val="24"/>
        </w:rPr>
        <w:t xml:space="preserve"> (Clipperton case) (1932) 26 </w:t>
      </w:r>
      <w:r w:rsidRPr="00E9505F">
        <w:rPr>
          <w:rFonts w:ascii="Times New Roman" w:hAnsi="Times New Roman" w:cs="Times New Roman"/>
          <w:i/>
          <w:sz w:val="24"/>
          <w:szCs w:val="24"/>
        </w:rPr>
        <w:t>The American Journal of International Law</w:t>
      </w:r>
      <w:r w:rsidRPr="00E9505F">
        <w:rPr>
          <w:rFonts w:ascii="Times New Roman" w:hAnsi="Times New Roman" w:cs="Times New Roman"/>
          <w:sz w:val="24"/>
          <w:szCs w:val="24"/>
        </w:rPr>
        <w:t xml:space="preserve"> 390 – 394.</w:t>
      </w:r>
    </w:p>
    <w:p w:rsidR="00D14B51" w:rsidRPr="00E9505F" w:rsidRDefault="00D14B51" w:rsidP="00D14B51">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13.</w:t>
      </w:r>
      <w:r w:rsidRPr="00E9505F">
        <w:rPr>
          <w:rFonts w:ascii="Times New Roman" w:hAnsi="Times New Roman" w:cs="Times New Roman"/>
          <w:sz w:val="24"/>
          <w:szCs w:val="24"/>
        </w:rPr>
        <w:tab/>
      </w:r>
      <w:r w:rsidR="00870070" w:rsidRPr="00E9505F">
        <w:rPr>
          <w:rFonts w:ascii="Times New Roman" w:hAnsi="Times New Roman" w:cs="Times New Roman"/>
          <w:sz w:val="24"/>
          <w:szCs w:val="24"/>
        </w:rPr>
        <w:t>See the UN General Assembly’s Declaration of the Principles of International Law Concerning Friendly Relations and Cooperation Among States in Accordance with the Charter of the United Nations, Res. 2625, 24 October 1970, Principle 1 of which states:</w:t>
      </w:r>
    </w:p>
    <w:p w:rsidR="00870070" w:rsidRPr="00E9505F" w:rsidRDefault="00870070" w:rsidP="00870070">
      <w:pPr>
        <w:spacing w:after="0" w:line="360" w:lineRule="auto"/>
        <w:ind w:left="2160" w:hanging="2160"/>
        <w:rPr>
          <w:rFonts w:ascii="Times New Roman" w:hAnsi="Times New Roman" w:cs="Times New Roman"/>
          <w:sz w:val="24"/>
          <w:szCs w:val="24"/>
        </w:rPr>
      </w:pPr>
      <w:r w:rsidRPr="00E9505F">
        <w:rPr>
          <w:rFonts w:ascii="Times New Roman" w:hAnsi="Times New Roman" w:cs="Times New Roman"/>
          <w:sz w:val="24"/>
          <w:szCs w:val="24"/>
        </w:rPr>
        <w:tab/>
        <w:t>“The territory of a State shall not be the subject of acquisition by another State resulting from the threat or use of force.  No territorial acquisition resulting from the threat or use of force shall be recognised as legal.”</w:t>
      </w:r>
    </w:p>
    <w:p w:rsidR="00870070" w:rsidRPr="00E9505F" w:rsidRDefault="00870070" w:rsidP="00870070">
      <w:pPr>
        <w:spacing w:after="0" w:line="360" w:lineRule="auto"/>
        <w:ind w:left="1440" w:hanging="1440"/>
        <w:rPr>
          <w:rFonts w:ascii="Times New Roman" w:hAnsi="Times New Roman" w:cs="Times New Roman"/>
          <w:sz w:val="24"/>
          <w:szCs w:val="24"/>
        </w:rPr>
      </w:pPr>
      <w:r w:rsidRPr="00E9505F">
        <w:rPr>
          <w:rFonts w:ascii="Times New Roman" w:hAnsi="Times New Roman" w:cs="Times New Roman"/>
          <w:sz w:val="24"/>
          <w:szCs w:val="24"/>
        </w:rPr>
        <w:t>Note 14.</w:t>
      </w:r>
      <w:r w:rsidRPr="00E9505F">
        <w:rPr>
          <w:rFonts w:ascii="Times New Roman" w:hAnsi="Times New Roman" w:cs="Times New Roman"/>
          <w:sz w:val="24"/>
          <w:szCs w:val="24"/>
        </w:rPr>
        <w:tab/>
        <w:t>See Crawford (2012 : 271) and Shaw (2014 : 426).</w:t>
      </w:r>
    </w:p>
    <w:p w:rsidR="00870070" w:rsidRPr="00E9505F" w:rsidRDefault="00870070" w:rsidP="00870070">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15.</w:t>
      </w:r>
      <w:r w:rsidRPr="00E9505F">
        <w:rPr>
          <w:rFonts w:ascii="Times New Roman" w:hAnsi="Times New Roman" w:cs="Times New Roman"/>
          <w:sz w:val="24"/>
          <w:szCs w:val="24"/>
        </w:rPr>
        <w:tab/>
        <w:t xml:space="preserve">UNCLOS 1982, p. 7, available at </w:t>
      </w:r>
      <w:hyperlink r:id="rId16" w:history="1">
        <w:r w:rsidRPr="00E9505F">
          <w:rPr>
            <w:rStyle w:val="Hyperlink"/>
            <w:rFonts w:ascii="Times New Roman" w:hAnsi="Times New Roman" w:cs="Times New Roman"/>
            <w:sz w:val="24"/>
            <w:szCs w:val="24"/>
          </w:rPr>
          <w:t>https://un.org/depts/los/convention_agreements/texts/unclos/unclos_e.pdf</w:t>
        </w:r>
      </w:hyperlink>
    </w:p>
    <w:p w:rsidR="00277102" w:rsidRPr="00E9505F" w:rsidRDefault="00870070"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16.</w:t>
      </w:r>
      <w:r w:rsidRPr="00E9505F">
        <w:rPr>
          <w:rFonts w:ascii="Times New Roman" w:hAnsi="Times New Roman" w:cs="Times New Roman"/>
          <w:sz w:val="24"/>
          <w:szCs w:val="24"/>
        </w:rPr>
        <w:tab/>
      </w:r>
      <w:r w:rsidRPr="00E9505F">
        <w:rPr>
          <w:rFonts w:ascii="Times New Roman" w:hAnsi="Times New Roman" w:cs="Times New Roman"/>
          <w:i/>
          <w:sz w:val="24"/>
          <w:szCs w:val="24"/>
        </w:rPr>
        <w:t xml:space="preserve">Delimitation </w:t>
      </w:r>
      <w:r w:rsidR="00277102" w:rsidRPr="00E9505F">
        <w:rPr>
          <w:rFonts w:ascii="Times New Roman" w:hAnsi="Times New Roman" w:cs="Times New Roman"/>
          <w:i/>
          <w:sz w:val="24"/>
          <w:szCs w:val="24"/>
        </w:rPr>
        <w:t>of the Maritime Boundary in the Gulf of Maine Area (Canada v United States)</w:t>
      </w:r>
      <w:r w:rsidR="00277102" w:rsidRPr="00E9505F">
        <w:rPr>
          <w:rFonts w:ascii="Times New Roman" w:hAnsi="Times New Roman" w:cs="Times New Roman"/>
          <w:sz w:val="24"/>
          <w:szCs w:val="24"/>
        </w:rPr>
        <w:t>, Judgment, (1984) ICJ Reports, p. 246.</w:t>
      </w:r>
    </w:p>
    <w:p w:rsidR="00277102" w:rsidRPr="00E9505F" w:rsidRDefault="00277102"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17.</w:t>
      </w:r>
      <w:r w:rsidRPr="00E9505F">
        <w:rPr>
          <w:rFonts w:ascii="Times New Roman" w:hAnsi="Times New Roman" w:cs="Times New Roman"/>
          <w:sz w:val="24"/>
          <w:szCs w:val="24"/>
        </w:rPr>
        <w:tab/>
        <w:t>(1974) ICJ Reports, p. 3.</w:t>
      </w:r>
    </w:p>
    <w:p w:rsidR="00D46D48" w:rsidRPr="00E9505F" w:rsidRDefault="00D46D48"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18.</w:t>
      </w:r>
      <w:r w:rsidRPr="00E9505F">
        <w:rPr>
          <w:rFonts w:ascii="Times New Roman" w:hAnsi="Times New Roman" w:cs="Times New Roman"/>
          <w:sz w:val="24"/>
          <w:szCs w:val="24"/>
        </w:rPr>
        <w:tab/>
        <w:t>(1974) ICJ Reports, p. 175.</w:t>
      </w:r>
    </w:p>
    <w:p w:rsidR="00D46D48" w:rsidRPr="00E9505F" w:rsidRDefault="00D46D48"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lastRenderedPageBreak/>
        <w:t>Note 19.</w:t>
      </w:r>
      <w:r w:rsidRPr="00E9505F">
        <w:rPr>
          <w:rFonts w:ascii="Times New Roman" w:hAnsi="Times New Roman" w:cs="Times New Roman"/>
          <w:sz w:val="24"/>
          <w:szCs w:val="24"/>
        </w:rPr>
        <w:tab/>
        <w:t>Award of 17 December 1999, RIAA Vol. XXII, p. 335 at 361, para. 101.</w:t>
      </w:r>
    </w:p>
    <w:p w:rsidR="00D46D48" w:rsidRPr="00E9505F" w:rsidRDefault="00D46D48"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20.</w:t>
      </w:r>
      <w:r w:rsidRPr="00E9505F">
        <w:rPr>
          <w:rFonts w:ascii="Times New Roman" w:hAnsi="Times New Roman" w:cs="Times New Roman"/>
          <w:sz w:val="24"/>
          <w:szCs w:val="24"/>
        </w:rPr>
        <w:tab/>
      </w:r>
      <w:r w:rsidRPr="00E9505F">
        <w:rPr>
          <w:rFonts w:ascii="Times New Roman" w:hAnsi="Times New Roman" w:cs="Times New Roman"/>
          <w:i/>
          <w:sz w:val="24"/>
          <w:szCs w:val="24"/>
        </w:rPr>
        <w:t>In the Matter of The Chagos Marine Protected Area Arbitration</w:t>
      </w:r>
      <w:r w:rsidRPr="00E9505F">
        <w:rPr>
          <w:rFonts w:ascii="Times New Roman" w:hAnsi="Times New Roman" w:cs="Times New Roman"/>
          <w:sz w:val="24"/>
          <w:szCs w:val="24"/>
        </w:rPr>
        <w:t xml:space="preserve">, available at </w:t>
      </w:r>
      <w:hyperlink r:id="rId17" w:history="1">
        <w:r w:rsidRPr="00E9505F">
          <w:rPr>
            <w:rStyle w:val="Hyperlink"/>
            <w:rFonts w:ascii="Times New Roman" w:hAnsi="Times New Roman" w:cs="Times New Roman"/>
            <w:sz w:val="24"/>
            <w:szCs w:val="24"/>
          </w:rPr>
          <w:t>https://www.pcacase.com/pcados/MU-UK%2020150318%20Award.pdf</w:t>
        </w:r>
      </w:hyperlink>
    </w:p>
    <w:p w:rsidR="00D46D48" w:rsidRPr="00E9505F" w:rsidRDefault="00D46D48"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21.</w:t>
      </w:r>
      <w:r w:rsidRPr="00E9505F">
        <w:rPr>
          <w:rFonts w:ascii="Times New Roman" w:hAnsi="Times New Roman" w:cs="Times New Roman"/>
          <w:sz w:val="24"/>
          <w:szCs w:val="24"/>
        </w:rPr>
        <w:tab/>
        <w:t>Supra, note 13.</w:t>
      </w:r>
    </w:p>
    <w:p w:rsidR="0091050B" w:rsidRPr="00E9505F" w:rsidRDefault="00D46D48"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22.</w:t>
      </w:r>
      <w:r w:rsidRPr="00E9505F">
        <w:rPr>
          <w:rFonts w:ascii="Times New Roman" w:hAnsi="Times New Roman" w:cs="Times New Roman"/>
          <w:sz w:val="24"/>
          <w:szCs w:val="24"/>
        </w:rPr>
        <w:tab/>
        <w:t>See Judge Shigeru</w:t>
      </w:r>
      <w:r w:rsidR="0091050B" w:rsidRPr="00E9505F">
        <w:rPr>
          <w:rFonts w:ascii="Times New Roman" w:hAnsi="Times New Roman" w:cs="Times New Roman"/>
          <w:sz w:val="24"/>
          <w:szCs w:val="24"/>
        </w:rPr>
        <w:t xml:space="preserve"> Oda’s Dissenting Opinion in </w:t>
      </w:r>
      <w:r w:rsidR="0091050B" w:rsidRPr="00E9505F">
        <w:rPr>
          <w:rFonts w:ascii="Times New Roman" w:hAnsi="Times New Roman" w:cs="Times New Roman"/>
          <w:i/>
          <w:sz w:val="24"/>
          <w:szCs w:val="24"/>
        </w:rPr>
        <w:t>Continental Shelf (Tunisia/Libya Arab Jamahiriya)</w:t>
      </w:r>
      <w:r w:rsidR="0091050B" w:rsidRPr="00E9505F">
        <w:rPr>
          <w:rFonts w:ascii="Times New Roman" w:hAnsi="Times New Roman" w:cs="Times New Roman"/>
          <w:sz w:val="24"/>
          <w:szCs w:val="24"/>
        </w:rPr>
        <w:t xml:space="preserve"> (1982) ICJ Reports 173 – 177.</w:t>
      </w:r>
    </w:p>
    <w:p w:rsidR="004A78DE" w:rsidRPr="00E9505F" w:rsidRDefault="004A78DE"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23.</w:t>
      </w:r>
      <w:r w:rsidRPr="00E9505F">
        <w:rPr>
          <w:rFonts w:ascii="Times New Roman" w:hAnsi="Times New Roman" w:cs="Times New Roman"/>
          <w:sz w:val="24"/>
          <w:szCs w:val="24"/>
        </w:rPr>
        <w:tab/>
        <w:t xml:space="preserve">See United Nations, Division for Ocean Affairs and Law of the Sea, Declarations and Statements, at </w:t>
      </w:r>
      <w:hyperlink r:id="rId18" w:history="1">
        <w:r w:rsidRPr="00E9505F">
          <w:rPr>
            <w:rStyle w:val="Hyperlink"/>
            <w:rFonts w:ascii="Times New Roman" w:hAnsi="Times New Roman" w:cs="Times New Roman"/>
            <w:sz w:val="24"/>
            <w:szCs w:val="24"/>
          </w:rPr>
          <w:t>http://www.un.org/Depts/Los/convention_agreements/convention_declarations.htm</w:t>
        </w:r>
      </w:hyperlink>
    </w:p>
    <w:p w:rsidR="004A78DE" w:rsidRPr="00E9505F" w:rsidRDefault="004A78DE"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24.</w:t>
      </w:r>
      <w:r w:rsidRPr="00E9505F">
        <w:rPr>
          <w:rFonts w:ascii="Times New Roman" w:hAnsi="Times New Roman" w:cs="Times New Roman"/>
          <w:sz w:val="24"/>
          <w:szCs w:val="24"/>
        </w:rPr>
        <w:tab/>
        <w:t>See Allison and Blackwill (2013, p. xxvii).</w:t>
      </w:r>
    </w:p>
    <w:p w:rsidR="0059718A" w:rsidRPr="00E9505F" w:rsidRDefault="004A78DE"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25.</w:t>
      </w:r>
      <w:r w:rsidRPr="00E9505F">
        <w:rPr>
          <w:rFonts w:ascii="Times New Roman" w:hAnsi="Times New Roman" w:cs="Times New Roman"/>
          <w:sz w:val="24"/>
          <w:szCs w:val="24"/>
        </w:rPr>
        <w:tab/>
        <w:t xml:space="preserve">The Treaty of Mutual </w:t>
      </w:r>
      <w:r w:rsidR="0059718A" w:rsidRPr="00E9505F">
        <w:rPr>
          <w:rFonts w:ascii="Times New Roman" w:hAnsi="Times New Roman" w:cs="Times New Roman"/>
          <w:sz w:val="24"/>
          <w:szCs w:val="24"/>
        </w:rPr>
        <w:t xml:space="preserve">Cooperation and Security between Japan and the United States of America 1951 available at </w:t>
      </w:r>
      <w:hyperlink r:id="rId19" w:history="1">
        <w:r w:rsidR="0059718A" w:rsidRPr="00E9505F">
          <w:rPr>
            <w:rStyle w:val="Hyperlink"/>
            <w:rFonts w:ascii="Times New Roman" w:hAnsi="Times New Roman" w:cs="Times New Roman"/>
            <w:sz w:val="24"/>
            <w:szCs w:val="24"/>
          </w:rPr>
          <w:t>https://mofa.go.jp/region/n_american/us/q&amp;a/ref/1/html</w:t>
        </w:r>
      </w:hyperlink>
    </w:p>
    <w:p w:rsidR="0059718A" w:rsidRPr="00E9505F" w:rsidRDefault="0059718A"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26.</w:t>
      </w:r>
      <w:r w:rsidRPr="00E9505F">
        <w:rPr>
          <w:rFonts w:ascii="Times New Roman" w:hAnsi="Times New Roman" w:cs="Times New Roman"/>
          <w:sz w:val="24"/>
          <w:szCs w:val="24"/>
        </w:rPr>
        <w:tab/>
        <w:t>See Allison and Blackwill (2013 : 27-8); contrast Sen (1999 : 231).</w:t>
      </w:r>
    </w:p>
    <w:p w:rsidR="0059718A" w:rsidRPr="00E9505F" w:rsidRDefault="0059718A"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27.</w:t>
      </w:r>
      <w:r w:rsidRPr="00E9505F">
        <w:rPr>
          <w:rFonts w:ascii="Times New Roman" w:hAnsi="Times New Roman" w:cs="Times New Roman"/>
          <w:sz w:val="24"/>
          <w:szCs w:val="24"/>
        </w:rPr>
        <w:tab/>
        <w:t>See Blackwill and Harris (2016 : 113).</w:t>
      </w:r>
    </w:p>
    <w:p w:rsidR="0059718A" w:rsidRPr="00E9505F" w:rsidRDefault="0059718A"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28.</w:t>
      </w:r>
      <w:r w:rsidRPr="00E9505F">
        <w:rPr>
          <w:rFonts w:ascii="Times New Roman" w:hAnsi="Times New Roman" w:cs="Times New Roman"/>
          <w:sz w:val="24"/>
          <w:szCs w:val="24"/>
        </w:rPr>
        <w:tab/>
        <w:t>Supra, note 5.</w:t>
      </w:r>
    </w:p>
    <w:p w:rsidR="0059718A" w:rsidRPr="00E9505F" w:rsidRDefault="0059718A"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29.</w:t>
      </w:r>
      <w:r w:rsidRPr="00E9505F">
        <w:rPr>
          <w:rFonts w:ascii="Times New Roman" w:hAnsi="Times New Roman" w:cs="Times New Roman"/>
          <w:sz w:val="24"/>
          <w:szCs w:val="24"/>
        </w:rPr>
        <w:tab/>
        <w:t>See Rachman (2016 : 49) (emphasis added).</w:t>
      </w:r>
    </w:p>
    <w:p w:rsidR="0059718A" w:rsidRPr="00E9505F" w:rsidRDefault="0059718A" w:rsidP="00277102">
      <w:pPr>
        <w:spacing w:after="0" w:line="360" w:lineRule="auto"/>
        <w:rPr>
          <w:rFonts w:ascii="Times New Roman" w:hAnsi="Times New Roman" w:cs="Times New Roman"/>
          <w:sz w:val="24"/>
          <w:szCs w:val="24"/>
        </w:rPr>
      </w:pPr>
      <w:r w:rsidRPr="00E9505F">
        <w:rPr>
          <w:rFonts w:ascii="Times New Roman" w:hAnsi="Times New Roman" w:cs="Times New Roman"/>
          <w:sz w:val="24"/>
          <w:szCs w:val="24"/>
        </w:rPr>
        <w:t>Note 30.</w:t>
      </w:r>
      <w:r w:rsidRPr="00E9505F">
        <w:rPr>
          <w:rFonts w:ascii="Times New Roman" w:hAnsi="Times New Roman" w:cs="Times New Roman"/>
          <w:sz w:val="24"/>
          <w:szCs w:val="24"/>
        </w:rPr>
        <w:tab/>
        <w:t xml:space="preserve">See </w:t>
      </w:r>
      <w:r w:rsidRPr="00E9505F">
        <w:rPr>
          <w:rFonts w:ascii="Times New Roman" w:hAnsi="Times New Roman" w:cs="Times New Roman"/>
          <w:i/>
          <w:sz w:val="24"/>
          <w:szCs w:val="24"/>
        </w:rPr>
        <w:t xml:space="preserve">Eritrea v Yemen </w:t>
      </w:r>
      <w:r w:rsidRPr="00E9505F">
        <w:rPr>
          <w:rFonts w:ascii="Times New Roman" w:hAnsi="Times New Roman" w:cs="Times New Roman"/>
          <w:sz w:val="24"/>
          <w:szCs w:val="24"/>
        </w:rPr>
        <w:t xml:space="preserve">(Note 19 above), </w:t>
      </w:r>
      <w:r w:rsidRPr="00E9505F">
        <w:rPr>
          <w:rFonts w:ascii="Times New Roman" w:hAnsi="Times New Roman" w:cs="Times New Roman"/>
          <w:i/>
          <w:sz w:val="24"/>
          <w:szCs w:val="24"/>
        </w:rPr>
        <w:t>Chagos Maritime Protected Area (Mauritius v United Kingdom)</w:t>
      </w:r>
      <w:r w:rsidRPr="00E9505F">
        <w:rPr>
          <w:rFonts w:ascii="Times New Roman" w:hAnsi="Times New Roman" w:cs="Times New Roman"/>
          <w:sz w:val="24"/>
          <w:szCs w:val="24"/>
        </w:rPr>
        <w:t xml:space="preserve"> (Note 20 above) and the </w:t>
      </w:r>
      <w:r w:rsidRPr="00E9505F">
        <w:rPr>
          <w:rFonts w:ascii="Times New Roman" w:hAnsi="Times New Roman" w:cs="Times New Roman"/>
          <w:i/>
          <w:sz w:val="24"/>
          <w:szCs w:val="24"/>
        </w:rPr>
        <w:t xml:space="preserve">Philippines – China arbitration </w:t>
      </w:r>
      <w:r w:rsidRPr="00E9505F">
        <w:rPr>
          <w:rFonts w:ascii="Times New Roman" w:hAnsi="Times New Roman" w:cs="Times New Roman"/>
          <w:sz w:val="24"/>
          <w:szCs w:val="24"/>
        </w:rPr>
        <w:t>(Note 7 above).</w:t>
      </w:r>
    </w:p>
    <w:p w:rsidR="0059718A" w:rsidRDefault="0059718A" w:rsidP="00277102">
      <w:pPr>
        <w:spacing w:after="0" w:line="360" w:lineRule="auto"/>
        <w:rPr>
          <w:rFonts w:ascii="Arial" w:hAnsi="Arial" w:cs="Arial"/>
          <w:sz w:val="28"/>
          <w:szCs w:val="28"/>
        </w:rPr>
      </w:pPr>
    </w:p>
    <w:sectPr w:rsidR="0059718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94A" w:rsidRDefault="009F394A" w:rsidP="004C6B2E">
      <w:pPr>
        <w:spacing w:after="0" w:line="240" w:lineRule="auto"/>
      </w:pPr>
      <w:r>
        <w:separator/>
      </w:r>
    </w:p>
  </w:endnote>
  <w:endnote w:type="continuationSeparator" w:id="0">
    <w:p w:rsidR="009F394A" w:rsidRDefault="009F394A" w:rsidP="004C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887196"/>
      <w:docPartObj>
        <w:docPartGallery w:val="Page Numbers (Bottom of Page)"/>
        <w:docPartUnique/>
      </w:docPartObj>
    </w:sdtPr>
    <w:sdtEndPr>
      <w:rPr>
        <w:noProof/>
      </w:rPr>
    </w:sdtEndPr>
    <w:sdtContent>
      <w:p w:rsidR="002F6D04" w:rsidRDefault="002F6D04">
        <w:pPr>
          <w:pStyle w:val="Footer"/>
          <w:jc w:val="center"/>
        </w:pPr>
        <w:r>
          <w:fldChar w:fldCharType="begin"/>
        </w:r>
        <w:r>
          <w:instrText xml:space="preserve"> PAGE   \* MERGEFORMAT </w:instrText>
        </w:r>
        <w:r>
          <w:fldChar w:fldCharType="separate"/>
        </w:r>
        <w:r w:rsidR="00970B0A">
          <w:rPr>
            <w:noProof/>
          </w:rPr>
          <w:t>29</w:t>
        </w:r>
        <w:r>
          <w:rPr>
            <w:noProof/>
          </w:rPr>
          <w:fldChar w:fldCharType="end"/>
        </w:r>
      </w:p>
    </w:sdtContent>
  </w:sdt>
  <w:p w:rsidR="002F6D04" w:rsidRDefault="002F6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94A" w:rsidRDefault="009F394A" w:rsidP="004C6B2E">
      <w:pPr>
        <w:spacing w:after="0" w:line="240" w:lineRule="auto"/>
      </w:pPr>
      <w:r>
        <w:separator/>
      </w:r>
    </w:p>
  </w:footnote>
  <w:footnote w:type="continuationSeparator" w:id="0">
    <w:p w:rsidR="009F394A" w:rsidRDefault="009F394A" w:rsidP="004C6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6FF"/>
    <w:multiLevelType w:val="hybridMultilevel"/>
    <w:tmpl w:val="3DE2996C"/>
    <w:lvl w:ilvl="0" w:tplc="9B323212">
      <w:start w:val="1"/>
      <w:numFmt w:val="lowerRoman"/>
      <w:lvlText w:val="(%1)"/>
      <w:lvlJc w:val="left"/>
      <w:pPr>
        <w:ind w:left="2989" w:hanging="720"/>
      </w:pPr>
      <w:rPr>
        <w:rFonts w:hint="default"/>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
    <w:nsid w:val="06714F47"/>
    <w:multiLevelType w:val="hybridMultilevel"/>
    <w:tmpl w:val="61DEE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2724A9"/>
    <w:multiLevelType w:val="hybridMultilevel"/>
    <w:tmpl w:val="4AAC0CBA"/>
    <w:lvl w:ilvl="0" w:tplc="3D9AA70E">
      <w:start w:val="2"/>
      <w:numFmt w:val="decimal"/>
      <w:lvlText w:val="%1."/>
      <w:lvlJc w:val="left"/>
      <w:pPr>
        <w:ind w:left="440" w:hanging="360"/>
      </w:pPr>
      <w:rPr>
        <w:rFonts w:hint="default"/>
      </w:rPr>
    </w:lvl>
    <w:lvl w:ilvl="1" w:tplc="08090019">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3">
    <w:nsid w:val="1C220796"/>
    <w:multiLevelType w:val="multilevel"/>
    <w:tmpl w:val="E38607C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D3D725D"/>
    <w:multiLevelType w:val="multilevel"/>
    <w:tmpl w:val="E6920D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2F00273"/>
    <w:multiLevelType w:val="hybridMultilevel"/>
    <w:tmpl w:val="1CB6B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3E0F2C"/>
    <w:multiLevelType w:val="hybridMultilevel"/>
    <w:tmpl w:val="5B761ADA"/>
    <w:lvl w:ilvl="0" w:tplc="FCF4AAAE">
      <w:start w:val="1"/>
      <w:numFmt w:val="decimal"/>
      <w:lvlText w:val="%1."/>
      <w:lvlJc w:val="left"/>
      <w:pPr>
        <w:ind w:left="440" w:hanging="360"/>
      </w:pPr>
      <w:rPr>
        <w:rFonts w:hint="default"/>
      </w:rPr>
    </w:lvl>
    <w:lvl w:ilvl="1" w:tplc="08090019">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7">
    <w:nsid w:val="37FF5E7A"/>
    <w:multiLevelType w:val="hybridMultilevel"/>
    <w:tmpl w:val="60B0C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355DBF"/>
    <w:multiLevelType w:val="hybridMultilevel"/>
    <w:tmpl w:val="BDFAD396"/>
    <w:lvl w:ilvl="0" w:tplc="D3AE63B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4C2573FA"/>
    <w:multiLevelType w:val="hybridMultilevel"/>
    <w:tmpl w:val="AB2C2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840F09"/>
    <w:multiLevelType w:val="hybridMultilevel"/>
    <w:tmpl w:val="4D7AB3B6"/>
    <w:lvl w:ilvl="0" w:tplc="C37050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63D5273E"/>
    <w:multiLevelType w:val="hybridMultilevel"/>
    <w:tmpl w:val="E7F2F330"/>
    <w:lvl w:ilvl="0" w:tplc="D9FEA22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65AD5A4D"/>
    <w:multiLevelType w:val="hybridMultilevel"/>
    <w:tmpl w:val="CE2C1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3A79BB"/>
    <w:multiLevelType w:val="hybridMultilevel"/>
    <w:tmpl w:val="790A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0E5683"/>
    <w:multiLevelType w:val="hybridMultilevel"/>
    <w:tmpl w:val="BE2297CC"/>
    <w:lvl w:ilvl="0" w:tplc="CFB297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4"/>
  </w:num>
  <w:num w:numId="5">
    <w:abstractNumId w:val="0"/>
  </w:num>
  <w:num w:numId="6">
    <w:abstractNumId w:val="14"/>
  </w:num>
  <w:num w:numId="7">
    <w:abstractNumId w:val="13"/>
  </w:num>
  <w:num w:numId="8">
    <w:abstractNumId w:val="6"/>
  </w:num>
  <w:num w:numId="9">
    <w:abstractNumId w:val="3"/>
  </w:num>
  <w:num w:numId="10">
    <w:abstractNumId w:val="10"/>
  </w:num>
  <w:num w:numId="11">
    <w:abstractNumId w:val="11"/>
  </w:num>
  <w:num w:numId="12">
    <w:abstractNumId w:val="8"/>
  </w:num>
  <w:num w:numId="13">
    <w:abstractNumId w:val="9"/>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E7"/>
    <w:rsid w:val="000161BB"/>
    <w:rsid w:val="00026E19"/>
    <w:rsid w:val="000504F4"/>
    <w:rsid w:val="000577D0"/>
    <w:rsid w:val="000614D2"/>
    <w:rsid w:val="000618CE"/>
    <w:rsid w:val="000772E2"/>
    <w:rsid w:val="00096A8B"/>
    <w:rsid w:val="000971B6"/>
    <w:rsid w:val="000A391C"/>
    <w:rsid w:val="000B0372"/>
    <w:rsid w:val="000D0E38"/>
    <w:rsid w:val="000D141F"/>
    <w:rsid w:val="000E24FD"/>
    <w:rsid w:val="000F1901"/>
    <w:rsid w:val="00112F3C"/>
    <w:rsid w:val="0012303A"/>
    <w:rsid w:val="0012325F"/>
    <w:rsid w:val="00127C69"/>
    <w:rsid w:val="00150B3B"/>
    <w:rsid w:val="0015182A"/>
    <w:rsid w:val="00153928"/>
    <w:rsid w:val="00157EEA"/>
    <w:rsid w:val="0017394F"/>
    <w:rsid w:val="00190C32"/>
    <w:rsid w:val="0019410F"/>
    <w:rsid w:val="001A61EB"/>
    <w:rsid w:val="001C4DBD"/>
    <w:rsid w:val="002118E3"/>
    <w:rsid w:val="00214291"/>
    <w:rsid w:val="00222F30"/>
    <w:rsid w:val="002277BC"/>
    <w:rsid w:val="0022794E"/>
    <w:rsid w:val="00230B2F"/>
    <w:rsid w:val="0024189B"/>
    <w:rsid w:val="00246C25"/>
    <w:rsid w:val="00254424"/>
    <w:rsid w:val="00256B81"/>
    <w:rsid w:val="00275B97"/>
    <w:rsid w:val="00277102"/>
    <w:rsid w:val="00277F0E"/>
    <w:rsid w:val="002814AE"/>
    <w:rsid w:val="00292E18"/>
    <w:rsid w:val="002940FC"/>
    <w:rsid w:val="002B17F7"/>
    <w:rsid w:val="002C5B4B"/>
    <w:rsid w:val="002C7D2D"/>
    <w:rsid w:val="002D1B48"/>
    <w:rsid w:val="002D5CBC"/>
    <w:rsid w:val="002E19F6"/>
    <w:rsid w:val="002E3D77"/>
    <w:rsid w:val="002E50A2"/>
    <w:rsid w:val="002F4A30"/>
    <w:rsid w:val="002F6D04"/>
    <w:rsid w:val="00316397"/>
    <w:rsid w:val="003233C3"/>
    <w:rsid w:val="00334CA3"/>
    <w:rsid w:val="00351E5A"/>
    <w:rsid w:val="003526BA"/>
    <w:rsid w:val="0035331E"/>
    <w:rsid w:val="0035481D"/>
    <w:rsid w:val="003560D7"/>
    <w:rsid w:val="00356F2A"/>
    <w:rsid w:val="00360CA9"/>
    <w:rsid w:val="00370055"/>
    <w:rsid w:val="00372F09"/>
    <w:rsid w:val="003817A2"/>
    <w:rsid w:val="003852CB"/>
    <w:rsid w:val="003A342C"/>
    <w:rsid w:val="003B7852"/>
    <w:rsid w:val="003C4249"/>
    <w:rsid w:val="003C67B8"/>
    <w:rsid w:val="003D282A"/>
    <w:rsid w:val="003E2324"/>
    <w:rsid w:val="003E7CC2"/>
    <w:rsid w:val="003F0113"/>
    <w:rsid w:val="003F31AA"/>
    <w:rsid w:val="004206AD"/>
    <w:rsid w:val="00427D75"/>
    <w:rsid w:val="004357C3"/>
    <w:rsid w:val="00436EDA"/>
    <w:rsid w:val="0043706E"/>
    <w:rsid w:val="00451FC9"/>
    <w:rsid w:val="00463152"/>
    <w:rsid w:val="0046621A"/>
    <w:rsid w:val="004766FE"/>
    <w:rsid w:val="004775FA"/>
    <w:rsid w:val="0049145D"/>
    <w:rsid w:val="00492152"/>
    <w:rsid w:val="004931E4"/>
    <w:rsid w:val="00495125"/>
    <w:rsid w:val="00495C5C"/>
    <w:rsid w:val="004A1F7A"/>
    <w:rsid w:val="004A2E7A"/>
    <w:rsid w:val="004A78DE"/>
    <w:rsid w:val="004B510D"/>
    <w:rsid w:val="004C6B2E"/>
    <w:rsid w:val="004C7A65"/>
    <w:rsid w:val="004D6236"/>
    <w:rsid w:val="004E6A52"/>
    <w:rsid w:val="00500FEE"/>
    <w:rsid w:val="00510153"/>
    <w:rsid w:val="00511E82"/>
    <w:rsid w:val="005214B9"/>
    <w:rsid w:val="005275CF"/>
    <w:rsid w:val="00530C04"/>
    <w:rsid w:val="0053469C"/>
    <w:rsid w:val="00544D36"/>
    <w:rsid w:val="00546B5D"/>
    <w:rsid w:val="00582014"/>
    <w:rsid w:val="00594498"/>
    <w:rsid w:val="0059718A"/>
    <w:rsid w:val="005A23AD"/>
    <w:rsid w:val="005B47B3"/>
    <w:rsid w:val="005B780D"/>
    <w:rsid w:val="005D1664"/>
    <w:rsid w:val="00610F3C"/>
    <w:rsid w:val="00612879"/>
    <w:rsid w:val="006204BB"/>
    <w:rsid w:val="00636F41"/>
    <w:rsid w:val="00637223"/>
    <w:rsid w:val="006425A1"/>
    <w:rsid w:val="00643CD4"/>
    <w:rsid w:val="00650AED"/>
    <w:rsid w:val="00676BB5"/>
    <w:rsid w:val="0068171C"/>
    <w:rsid w:val="00697165"/>
    <w:rsid w:val="006974A1"/>
    <w:rsid w:val="006A6413"/>
    <w:rsid w:val="006B13EB"/>
    <w:rsid w:val="006E02C0"/>
    <w:rsid w:val="007053EE"/>
    <w:rsid w:val="00726C55"/>
    <w:rsid w:val="00741B83"/>
    <w:rsid w:val="00744B76"/>
    <w:rsid w:val="00750B6C"/>
    <w:rsid w:val="0075114F"/>
    <w:rsid w:val="00756381"/>
    <w:rsid w:val="007655D8"/>
    <w:rsid w:val="00765F40"/>
    <w:rsid w:val="007940C3"/>
    <w:rsid w:val="00794803"/>
    <w:rsid w:val="007966D4"/>
    <w:rsid w:val="007A1BC6"/>
    <w:rsid w:val="007B1E96"/>
    <w:rsid w:val="007C3CDF"/>
    <w:rsid w:val="007C3D60"/>
    <w:rsid w:val="007E200F"/>
    <w:rsid w:val="00811152"/>
    <w:rsid w:val="00825240"/>
    <w:rsid w:val="0083176E"/>
    <w:rsid w:val="008362D0"/>
    <w:rsid w:val="00843653"/>
    <w:rsid w:val="00852687"/>
    <w:rsid w:val="00857049"/>
    <w:rsid w:val="00870070"/>
    <w:rsid w:val="00870150"/>
    <w:rsid w:val="0087076A"/>
    <w:rsid w:val="008764F7"/>
    <w:rsid w:val="008879CC"/>
    <w:rsid w:val="008A1FFD"/>
    <w:rsid w:val="008A75E7"/>
    <w:rsid w:val="008C2548"/>
    <w:rsid w:val="008D1542"/>
    <w:rsid w:val="009030CD"/>
    <w:rsid w:val="0091050B"/>
    <w:rsid w:val="00924F23"/>
    <w:rsid w:val="00927C71"/>
    <w:rsid w:val="00951F71"/>
    <w:rsid w:val="009578EB"/>
    <w:rsid w:val="00970B0A"/>
    <w:rsid w:val="00975906"/>
    <w:rsid w:val="009C2152"/>
    <w:rsid w:val="009D4A4E"/>
    <w:rsid w:val="009E50A4"/>
    <w:rsid w:val="009F394A"/>
    <w:rsid w:val="00A10314"/>
    <w:rsid w:val="00A139F9"/>
    <w:rsid w:val="00A229EA"/>
    <w:rsid w:val="00A26EC9"/>
    <w:rsid w:val="00A357A6"/>
    <w:rsid w:val="00A41C0D"/>
    <w:rsid w:val="00A63507"/>
    <w:rsid w:val="00A85AC7"/>
    <w:rsid w:val="00A95ACC"/>
    <w:rsid w:val="00A95C55"/>
    <w:rsid w:val="00A95F60"/>
    <w:rsid w:val="00A96719"/>
    <w:rsid w:val="00AA1C4E"/>
    <w:rsid w:val="00AB6440"/>
    <w:rsid w:val="00AC23D0"/>
    <w:rsid w:val="00AD53DA"/>
    <w:rsid w:val="00AF1E70"/>
    <w:rsid w:val="00B00798"/>
    <w:rsid w:val="00B10816"/>
    <w:rsid w:val="00B13A6D"/>
    <w:rsid w:val="00B14A79"/>
    <w:rsid w:val="00B22FBD"/>
    <w:rsid w:val="00B2485D"/>
    <w:rsid w:val="00B25965"/>
    <w:rsid w:val="00B35E83"/>
    <w:rsid w:val="00B509DD"/>
    <w:rsid w:val="00B515CF"/>
    <w:rsid w:val="00B608D3"/>
    <w:rsid w:val="00B6333D"/>
    <w:rsid w:val="00B75325"/>
    <w:rsid w:val="00B818C8"/>
    <w:rsid w:val="00BA0902"/>
    <w:rsid w:val="00BB43A1"/>
    <w:rsid w:val="00BC569D"/>
    <w:rsid w:val="00BD3F12"/>
    <w:rsid w:val="00BE6741"/>
    <w:rsid w:val="00BF5138"/>
    <w:rsid w:val="00BF7B9C"/>
    <w:rsid w:val="00C03862"/>
    <w:rsid w:val="00C12287"/>
    <w:rsid w:val="00C132E7"/>
    <w:rsid w:val="00C27261"/>
    <w:rsid w:val="00C34B3E"/>
    <w:rsid w:val="00C42199"/>
    <w:rsid w:val="00C503E8"/>
    <w:rsid w:val="00C613BF"/>
    <w:rsid w:val="00C63552"/>
    <w:rsid w:val="00C70CF4"/>
    <w:rsid w:val="00C73F6C"/>
    <w:rsid w:val="00C76A52"/>
    <w:rsid w:val="00C80C9A"/>
    <w:rsid w:val="00C827B5"/>
    <w:rsid w:val="00C82B48"/>
    <w:rsid w:val="00C867B9"/>
    <w:rsid w:val="00CA02B0"/>
    <w:rsid w:val="00CA1298"/>
    <w:rsid w:val="00CB65DA"/>
    <w:rsid w:val="00CC271B"/>
    <w:rsid w:val="00CC74F8"/>
    <w:rsid w:val="00CE0586"/>
    <w:rsid w:val="00CE0EEB"/>
    <w:rsid w:val="00CE22C3"/>
    <w:rsid w:val="00CF65B4"/>
    <w:rsid w:val="00D02491"/>
    <w:rsid w:val="00D05189"/>
    <w:rsid w:val="00D1484F"/>
    <w:rsid w:val="00D14B51"/>
    <w:rsid w:val="00D31F03"/>
    <w:rsid w:val="00D36407"/>
    <w:rsid w:val="00D375FE"/>
    <w:rsid w:val="00D40A2C"/>
    <w:rsid w:val="00D4237C"/>
    <w:rsid w:val="00D46D48"/>
    <w:rsid w:val="00D55422"/>
    <w:rsid w:val="00D6440B"/>
    <w:rsid w:val="00D6552E"/>
    <w:rsid w:val="00D70D93"/>
    <w:rsid w:val="00D74DD2"/>
    <w:rsid w:val="00D845DE"/>
    <w:rsid w:val="00DA578C"/>
    <w:rsid w:val="00DB57D0"/>
    <w:rsid w:val="00DD026B"/>
    <w:rsid w:val="00DD48C4"/>
    <w:rsid w:val="00DD6234"/>
    <w:rsid w:val="00E025DA"/>
    <w:rsid w:val="00E06CDF"/>
    <w:rsid w:val="00E1038C"/>
    <w:rsid w:val="00E21FC2"/>
    <w:rsid w:val="00E222F6"/>
    <w:rsid w:val="00E356C3"/>
    <w:rsid w:val="00E423BA"/>
    <w:rsid w:val="00E44AED"/>
    <w:rsid w:val="00E636C4"/>
    <w:rsid w:val="00E6540D"/>
    <w:rsid w:val="00E83C05"/>
    <w:rsid w:val="00E877EC"/>
    <w:rsid w:val="00E9505F"/>
    <w:rsid w:val="00EA069E"/>
    <w:rsid w:val="00EA3710"/>
    <w:rsid w:val="00EB05BC"/>
    <w:rsid w:val="00ED4BB0"/>
    <w:rsid w:val="00EF2548"/>
    <w:rsid w:val="00EF4CA7"/>
    <w:rsid w:val="00F01638"/>
    <w:rsid w:val="00F2188B"/>
    <w:rsid w:val="00F229A8"/>
    <w:rsid w:val="00F456B2"/>
    <w:rsid w:val="00F5039C"/>
    <w:rsid w:val="00F536D3"/>
    <w:rsid w:val="00F722DF"/>
    <w:rsid w:val="00F90C82"/>
    <w:rsid w:val="00F970B3"/>
    <w:rsid w:val="00FA3711"/>
    <w:rsid w:val="00FD04A0"/>
    <w:rsid w:val="00FD3AE3"/>
    <w:rsid w:val="00FD70C1"/>
    <w:rsid w:val="00FD74D7"/>
    <w:rsid w:val="00FE7ED4"/>
    <w:rsid w:val="00FF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D4"/>
    <w:pPr>
      <w:ind w:left="720"/>
      <w:contextualSpacing/>
    </w:pPr>
  </w:style>
  <w:style w:type="paragraph" w:styleId="Header">
    <w:name w:val="header"/>
    <w:basedOn w:val="Normal"/>
    <w:link w:val="HeaderChar"/>
    <w:uiPriority w:val="99"/>
    <w:unhideWhenUsed/>
    <w:rsid w:val="004C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2E"/>
  </w:style>
  <w:style w:type="paragraph" w:styleId="Footer">
    <w:name w:val="footer"/>
    <w:basedOn w:val="Normal"/>
    <w:link w:val="FooterChar"/>
    <w:uiPriority w:val="99"/>
    <w:unhideWhenUsed/>
    <w:rsid w:val="004C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2E"/>
  </w:style>
  <w:style w:type="character" w:styleId="Hyperlink">
    <w:name w:val="Hyperlink"/>
    <w:basedOn w:val="DefaultParagraphFont"/>
    <w:uiPriority w:val="99"/>
    <w:unhideWhenUsed/>
    <w:rsid w:val="00157EEA"/>
    <w:rPr>
      <w:color w:val="0563C1" w:themeColor="hyperlink"/>
      <w:u w:val="single"/>
    </w:rPr>
  </w:style>
  <w:style w:type="character" w:customStyle="1" w:styleId="UnresolvedMention1">
    <w:name w:val="Unresolved Mention1"/>
    <w:basedOn w:val="DefaultParagraphFont"/>
    <w:uiPriority w:val="99"/>
    <w:semiHidden/>
    <w:unhideWhenUsed/>
    <w:rsid w:val="00E222F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D4"/>
    <w:pPr>
      <w:ind w:left="720"/>
      <w:contextualSpacing/>
    </w:pPr>
  </w:style>
  <w:style w:type="paragraph" w:styleId="Header">
    <w:name w:val="header"/>
    <w:basedOn w:val="Normal"/>
    <w:link w:val="HeaderChar"/>
    <w:uiPriority w:val="99"/>
    <w:unhideWhenUsed/>
    <w:rsid w:val="004C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2E"/>
  </w:style>
  <w:style w:type="paragraph" w:styleId="Footer">
    <w:name w:val="footer"/>
    <w:basedOn w:val="Normal"/>
    <w:link w:val="FooterChar"/>
    <w:uiPriority w:val="99"/>
    <w:unhideWhenUsed/>
    <w:rsid w:val="004C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2E"/>
  </w:style>
  <w:style w:type="character" w:styleId="Hyperlink">
    <w:name w:val="Hyperlink"/>
    <w:basedOn w:val="DefaultParagraphFont"/>
    <w:uiPriority w:val="99"/>
    <w:unhideWhenUsed/>
    <w:rsid w:val="00157EEA"/>
    <w:rPr>
      <w:color w:val="0563C1" w:themeColor="hyperlink"/>
      <w:u w:val="single"/>
    </w:rPr>
  </w:style>
  <w:style w:type="character" w:customStyle="1" w:styleId="UnresolvedMention1">
    <w:name w:val="Unresolved Mention1"/>
    <w:basedOn w:val="DefaultParagraphFont"/>
    <w:uiPriority w:val="99"/>
    <w:semiHidden/>
    <w:unhideWhenUsed/>
    <w:rsid w:val="00E222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hoover.org/documents/CLM41MS.pdf" TargetMode="External"/><Relationship Id="rId18" Type="http://schemas.openxmlformats.org/officeDocument/2006/relationships/hyperlink" Target="http://www.un.org/Depts/Los/convention_agreements/convention_declaration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10.7213/rev.dir.econ.soc.v8il.7451" TargetMode="External"/><Relationship Id="rId17" Type="http://schemas.openxmlformats.org/officeDocument/2006/relationships/hyperlink" Target="https://www.pcacase.com/pcados/MU-UK%2020150318%20Award.pdf" TargetMode="External"/><Relationship Id="rId2" Type="http://schemas.openxmlformats.org/officeDocument/2006/relationships/numbering" Target="numbering.xml"/><Relationship Id="rId16" Type="http://schemas.openxmlformats.org/officeDocument/2006/relationships/hyperlink" Target="https://un.org/depts/los/convention_agreements/texts/unclos/unclos_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10.5539/ilr.v5a1p152" TargetMode="External"/><Relationship Id="rId5" Type="http://schemas.openxmlformats.org/officeDocument/2006/relationships/settings" Target="settings.xml"/><Relationship Id="rId15" Type="http://schemas.openxmlformats.org/officeDocument/2006/relationships/hyperlink" Target="https://pca-cpa.org/wp-content/uploads/sites/175/.../PH-CN-20160712-Award.pdf" TargetMode="External"/><Relationship Id="rId10" Type="http://schemas.openxmlformats.org/officeDocument/2006/relationships/hyperlink" Target="https://www.britannica.com/place/east-china-sea" TargetMode="External"/><Relationship Id="rId19" Type="http://schemas.openxmlformats.org/officeDocument/2006/relationships/hyperlink" Target="https://mofa.go.jp/region/n_american/us/q&amp;a/ref/1/html" TargetMode="External"/><Relationship Id="rId4" Type="http://schemas.microsoft.com/office/2007/relationships/stylesWithEffects" Target="stylesWithEffects.xml"/><Relationship Id="rId9" Type="http://schemas.openxmlformats.org/officeDocument/2006/relationships/hyperlink" Target="https://doi.10.1080/14799855.2017.1284795" TargetMode="External"/><Relationship Id="rId14" Type="http://schemas.openxmlformats.org/officeDocument/2006/relationships/hyperlink" Target="https://danglas-sarchives.org/adam_a5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414E-2D8F-4A4E-BA04-1657BCB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8998</Words>
  <Characters>51290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Watts</dc:creator>
  <cp:lastModifiedBy>Solomon</cp:lastModifiedBy>
  <cp:revision>2</cp:revision>
  <dcterms:created xsi:type="dcterms:W3CDTF">2018-05-20T15:13:00Z</dcterms:created>
  <dcterms:modified xsi:type="dcterms:W3CDTF">2018-05-20T15:13:00Z</dcterms:modified>
</cp:coreProperties>
</file>