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37E44" w14:textId="1C209664" w:rsidR="00BD7F68" w:rsidRPr="00263F5A" w:rsidRDefault="00BD7F68" w:rsidP="00770502">
      <w:pPr>
        <w:pStyle w:val="Heading2"/>
        <w:spacing w:line="480" w:lineRule="auto"/>
        <w:rPr>
          <w:rFonts w:ascii="Times" w:hAnsi="Times" w:cs="Times New Roman"/>
          <w:b/>
          <w:color w:val="000000" w:themeColor="text1"/>
          <w:sz w:val="36"/>
          <w:szCs w:val="36"/>
        </w:rPr>
      </w:pPr>
      <w:r w:rsidRPr="00263F5A">
        <w:rPr>
          <w:rFonts w:ascii="Times" w:hAnsi="Times" w:cs="Times New Roman"/>
          <w:b/>
          <w:color w:val="000000" w:themeColor="text1"/>
          <w:sz w:val="36"/>
          <w:szCs w:val="36"/>
        </w:rPr>
        <w:t>‘</w:t>
      </w:r>
      <w:r w:rsidR="00BF0ECE">
        <w:rPr>
          <w:rFonts w:ascii="Times" w:hAnsi="Times" w:cs="Times New Roman"/>
          <w:b/>
          <w:color w:val="000000" w:themeColor="text1"/>
          <w:sz w:val="36"/>
          <w:szCs w:val="36"/>
        </w:rPr>
        <w:t>A Ridiculous Thing that Passes for a Passport’: Seeking Asylum in Ali Smith’s Fiction</w:t>
      </w:r>
    </w:p>
    <w:p w14:paraId="7AC657B7" w14:textId="77777777" w:rsidR="00BD7F68" w:rsidRPr="00263F5A" w:rsidRDefault="00BD7F68" w:rsidP="00770502">
      <w:pPr>
        <w:spacing w:after="160" w:line="480" w:lineRule="auto"/>
        <w:rPr>
          <w:rFonts w:ascii="Times" w:eastAsiaTheme="majorEastAsia" w:hAnsi="Times"/>
          <w:b/>
          <w:color w:val="000000" w:themeColor="text1"/>
        </w:rPr>
      </w:pPr>
    </w:p>
    <w:p w14:paraId="6CA85D44" w14:textId="5370E8C0" w:rsidR="006E470D" w:rsidRDefault="003C7AF8" w:rsidP="00770502">
      <w:pPr>
        <w:spacing w:line="480" w:lineRule="auto"/>
        <w:rPr>
          <w:rFonts w:ascii="Times" w:hAnsi="Times"/>
          <w:color w:val="000000" w:themeColor="text1"/>
        </w:rPr>
      </w:pPr>
      <w:r>
        <w:rPr>
          <w:rFonts w:ascii="Times" w:hAnsi="Times"/>
          <w:color w:val="000000" w:themeColor="text1"/>
        </w:rPr>
        <w:t xml:space="preserve">Ali </w:t>
      </w:r>
      <w:r w:rsidR="006E470D">
        <w:rPr>
          <w:rFonts w:ascii="Times" w:hAnsi="Times"/>
          <w:color w:val="000000" w:themeColor="text1"/>
        </w:rPr>
        <w:t xml:space="preserve">Smith’s </w:t>
      </w:r>
      <w:r w:rsidR="006E470D">
        <w:rPr>
          <w:rFonts w:ascii="Times" w:hAnsi="Times"/>
          <w:i/>
          <w:color w:val="000000" w:themeColor="text1"/>
        </w:rPr>
        <w:t xml:space="preserve">There but for the </w:t>
      </w:r>
      <w:r w:rsidR="006E470D">
        <w:rPr>
          <w:rFonts w:ascii="Times" w:hAnsi="Times"/>
          <w:color w:val="000000" w:themeColor="text1"/>
        </w:rPr>
        <w:t xml:space="preserve">(2011) represents a change in Smith’s work from metaphorical meditations on the stranger who enters domestic space to a more literal representation of the specific politics of asylum issues. In </w:t>
      </w:r>
      <w:r w:rsidR="006E470D">
        <w:rPr>
          <w:rFonts w:ascii="Times" w:hAnsi="Times"/>
          <w:i/>
          <w:color w:val="000000" w:themeColor="text1"/>
        </w:rPr>
        <w:t>There but for the</w:t>
      </w:r>
      <w:r w:rsidR="006E470D">
        <w:rPr>
          <w:rFonts w:ascii="Times" w:hAnsi="Times"/>
          <w:color w:val="000000" w:themeColor="text1"/>
        </w:rPr>
        <w:t xml:space="preserve"> this political intervention takes the form of explicit engagement with the stories of people seeking asylum, and runs alongside Smith’s activism with the Refugee</w:t>
      </w:r>
      <w:r>
        <w:rPr>
          <w:rFonts w:ascii="Times" w:hAnsi="Times"/>
          <w:color w:val="000000" w:themeColor="text1"/>
        </w:rPr>
        <w:t xml:space="preserve"> Tales Project. Through some dialogue with Derrida’s </w:t>
      </w:r>
      <w:r>
        <w:rPr>
          <w:rFonts w:ascii="Times" w:hAnsi="Times"/>
          <w:i/>
          <w:color w:val="000000" w:themeColor="text1"/>
        </w:rPr>
        <w:t>Of Hospitality</w:t>
      </w:r>
      <w:r>
        <w:rPr>
          <w:rFonts w:ascii="Times" w:hAnsi="Times"/>
          <w:color w:val="000000" w:themeColor="text1"/>
        </w:rPr>
        <w:t xml:space="preserve">, </w:t>
      </w:r>
      <w:r w:rsidR="006E470D">
        <w:rPr>
          <w:rFonts w:ascii="Times" w:hAnsi="Times"/>
          <w:color w:val="000000" w:themeColor="text1"/>
        </w:rPr>
        <w:t xml:space="preserve">this essay argues that Smith’s </w:t>
      </w:r>
      <w:r w:rsidR="006E470D" w:rsidRPr="00263F5A">
        <w:rPr>
          <w:rFonts w:ascii="Times" w:hAnsi="Times"/>
          <w:color w:val="000000" w:themeColor="text1"/>
        </w:rPr>
        <w:t xml:space="preserve">recent fiction </w:t>
      </w:r>
      <w:r w:rsidR="006E470D">
        <w:rPr>
          <w:rFonts w:ascii="Times" w:hAnsi="Times"/>
          <w:color w:val="000000" w:themeColor="text1"/>
        </w:rPr>
        <w:t>uses the passport</w:t>
      </w:r>
      <w:r w:rsidR="00BE0951">
        <w:rPr>
          <w:rFonts w:ascii="Times" w:hAnsi="Times"/>
          <w:color w:val="000000" w:themeColor="text1"/>
        </w:rPr>
        <w:t xml:space="preserve"> and things that are offered </w:t>
      </w:r>
      <w:r>
        <w:rPr>
          <w:rFonts w:ascii="Times" w:hAnsi="Times"/>
          <w:color w:val="000000" w:themeColor="text1"/>
        </w:rPr>
        <w:t>in its absence – things that pass for a passport</w:t>
      </w:r>
      <w:r w:rsidR="00BE0951">
        <w:rPr>
          <w:rFonts w:ascii="Times" w:hAnsi="Times"/>
          <w:color w:val="000000" w:themeColor="text1"/>
        </w:rPr>
        <w:t xml:space="preserve"> –</w:t>
      </w:r>
      <w:r w:rsidR="006E470D">
        <w:rPr>
          <w:rFonts w:ascii="Times" w:hAnsi="Times"/>
          <w:color w:val="000000" w:themeColor="text1"/>
        </w:rPr>
        <w:t xml:space="preserve"> as a way </w:t>
      </w:r>
      <w:r>
        <w:rPr>
          <w:rFonts w:ascii="Times" w:hAnsi="Times"/>
          <w:color w:val="000000" w:themeColor="text1"/>
        </w:rPr>
        <w:t xml:space="preserve">of </w:t>
      </w:r>
      <w:r w:rsidR="006E470D">
        <w:rPr>
          <w:rFonts w:ascii="Times" w:hAnsi="Times"/>
          <w:color w:val="000000" w:themeColor="text1"/>
        </w:rPr>
        <w:t xml:space="preserve">exploring broader processes of analogy </w:t>
      </w:r>
      <w:r w:rsidR="008C1411">
        <w:rPr>
          <w:rFonts w:ascii="Times" w:hAnsi="Times"/>
          <w:color w:val="000000" w:themeColor="text1"/>
        </w:rPr>
        <w:t>that</w:t>
      </w:r>
      <w:r>
        <w:rPr>
          <w:rFonts w:ascii="Times" w:hAnsi="Times"/>
          <w:color w:val="000000" w:themeColor="text1"/>
        </w:rPr>
        <w:t xml:space="preserve"> compare the welcome offered to the stranger in the home to the welcome offered to strangers at the border.</w:t>
      </w:r>
    </w:p>
    <w:p w14:paraId="06DEAA80" w14:textId="77777777" w:rsidR="00BD7F68" w:rsidRPr="00263F5A" w:rsidRDefault="00BD7F68" w:rsidP="00770502">
      <w:pPr>
        <w:spacing w:after="160" w:line="480" w:lineRule="auto"/>
        <w:rPr>
          <w:rFonts w:ascii="Times" w:eastAsiaTheme="majorEastAsia" w:hAnsi="Times"/>
          <w:b/>
          <w:color w:val="000000" w:themeColor="text1"/>
        </w:rPr>
      </w:pPr>
      <w:r w:rsidRPr="00263F5A">
        <w:rPr>
          <w:rFonts w:ascii="Times" w:hAnsi="Times"/>
          <w:b/>
          <w:color w:val="000000" w:themeColor="text1"/>
        </w:rPr>
        <w:br w:type="page"/>
      </w:r>
    </w:p>
    <w:p w14:paraId="2167E867" w14:textId="77777777" w:rsidR="00BF0ECE" w:rsidRDefault="00BF0ECE" w:rsidP="00770502">
      <w:pPr>
        <w:pStyle w:val="Heading2"/>
        <w:spacing w:line="480" w:lineRule="auto"/>
        <w:rPr>
          <w:rFonts w:ascii="Times" w:hAnsi="Times" w:cs="Times New Roman"/>
          <w:b/>
          <w:color w:val="000000" w:themeColor="text1"/>
          <w:sz w:val="36"/>
          <w:szCs w:val="36"/>
        </w:rPr>
      </w:pPr>
      <w:r w:rsidRPr="00263F5A">
        <w:rPr>
          <w:rFonts w:ascii="Times" w:hAnsi="Times" w:cs="Times New Roman"/>
          <w:b/>
          <w:color w:val="000000" w:themeColor="text1"/>
          <w:sz w:val="36"/>
          <w:szCs w:val="36"/>
        </w:rPr>
        <w:lastRenderedPageBreak/>
        <w:t>‘</w:t>
      </w:r>
      <w:r>
        <w:rPr>
          <w:rFonts w:ascii="Times" w:hAnsi="Times" w:cs="Times New Roman"/>
          <w:b/>
          <w:color w:val="000000" w:themeColor="text1"/>
          <w:sz w:val="36"/>
          <w:szCs w:val="36"/>
        </w:rPr>
        <w:t>A Ridiculous Thing that Passes for a Passport’: Seeking Asylum in Ali Smith’s Fiction</w:t>
      </w:r>
    </w:p>
    <w:p w14:paraId="2D1F4489" w14:textId="77777777" w:rsidR="00BF0ECE" w:rsidRPr="00BF0ECE" w:rsidRDefault="00BF0ECE" w:rsidP="00770502">
      <w:pPr>
        <w:spacing w:line="480" w:lineRule="auto"/>
      </w:pPr>
    </w:p>
    <w:p w14:paraId="635BE6B1" w14:textId="169BA02F" w:rsidR="009568E5" w:rsidRPr="00F002CB" w:rsidRDefault="00BD7F68" w:rsidP="00770502">
      <w:pPr>
        <w:spacing w:line="480" w:lineRule="auto"/>
        <w:ind w:firstLine="720"/>
        <w:rPr>
          <w:rFonts w:ascii="Times" w:hAnsi="Times"/>
          <w:color w:val="000000" w:themeColor="text1"/>
        </w:rPr>
      </w:pPr>
      <w:r w:rsidRPr="00263F5A">
        <w:rPr>
          <w:rFonts w:ascii="Times" w:hAnsi="Times"/>
          <w:color w:val="000000" w:themeColor="text1"/>
        </w:rPr>
        <w:t xml:space="preserve">Ali Smith’s 2016 novel, </w:t>
      </w:r>
      <w:r w:rsidRPr="00263F5A">
        <w:rPr>
          <w:rFonts w:ascii="Times" w:hAnsi="Times"/>
          <w:i/>
          <w:color w:val="000000" w:themeColor="text1"/>
        </w:rPr>
        <w:t>Autumn</w:t>
      </w:r>
      <w:r w:rsidRPr="00263F5A">
        <w:rPr>
          <w:rFonts w:ascii="Times" w:hAnsi="Times"/>
          <w:color w:val="000000" w:themeColor="text1"/>
        </w:rPr>
        <w:t>, was f</w:t>
      </w:r>
      <w:r w:rsidR="0055776A">
        <w:rPr>
          <w:rFonts w:ascii="Times" w:hAnsi="Times" w:cs="Times"/>
          <w:color w:val="000000" w:themeColor="text1"/>
        </w:rPr>
        <w:t>ê</w:t>
      </w:r>
      <w:r w:rsidRPr="00263F5A">
        <w:rPr>
          <w:rFonts w:ascii="Times" w:hAnsi="Times"/>
          <w:color w:val="000000" w:themeColor="text1"/>
        </w:rPr>
        <w:t>ted in newspaper reviews as the first Brexit novel.</w:t>
      </w:r>
      <w:r w:rsidR="003131C5" w:rsidRPr="00263F5A">
        <w:rPr>
          <w:rStyle w:val="EndnoteReference"/>
          <w:rFonts w:ascii="Times" w:hAnsi="Times"/>
          <w:color w:val="000000" w:themeColor="text1"/>
        </w:rPr>
        <w:endnoteReference w:id="1"/>
      </w:r>
      <w:r w:rsidR="003131C5" w:rsidRPr="00263F5A">
        <w:rPr>
          <w:rFonts w:ascii="Times" w:hAnsi="Times"/>
          <w:color w:val="000000" w:themeColor="text1"/>
        </w:rPr>
        <w:t xml:space="preserve"> </w:t>
      </w:r>
      <w:r w:rsidRPr="00263F5A">
        <w:rPr>
          <w:rFonts w:ascii="Times" w:hAnsi="Times"/>
          <w:color w:val="000000" w:themeColor="text1"/>
        </w:rPr>
        <w:t>The novel is the first of a quartet of planned ‘season</w:t>
      </w:r>
      <w:r w:rsidR="00040C19">
        <w:rPr>
          <w:rFonts w:ascii="Times" w:hAnsi="Times"/>
          <w:color w:val="000000" w:themeColor="text1"/>
        </w:rPr>
        <w:t>al</w:t>
      </w:r>
      <w:r w:rsidRPr="00263F5A">
        <w:rPr>
          <w:rFonts w:ascii="Times" w:hAnsi="Times"/>
          <w:color w:val="000000" w:themeColor="text1"/>
        </w:rPr>
        <w:t>’ books</w:t>
      </w:r>
      <w:r w:rsidR="00D55229">
        <w:rPr>
          <w:rFonts w:ascii="Times" w:hAnsi="Times"/>
          <w:color w:val="000000" w:themeColor="text1"/>
        </w:rPr>
        <w:t xml:space="preserve">, of which the second was published in 2017 and the third and fourth are projected for 2018 and 2019. In </w:t>
      </w:r>
      <w:r w:rsidR="00D55229" w:rsidRPr="00D55229">
        <w:rPr>
          <w:rFonts w:ascii="Times" w:hAnsi="Times"/>
          <w:i/>
          <w:color w:val="000000" w:themeColor="text1"/>
        </w:rPr>
        <w:t>Autumn</w:t>
      </w:r>
      <w:r w:rsidR="00D55229">
        <w:rPr>
          <w:rFonts w:ascii="Times" w:hAnsi="Times"/>
          <w:color w:val="000000" w:themeColor="text1"/>
        </w:rPr>
        <w:t xml:space="preserve"> s</w:t>
      </w:r>
      <w:r w:rsidR="006A44A3" w:rsidRPr="00D55229">
        <w:rPr>
          <w:rFonts w:ascii="Times" w:hAnsi="Times"/>
          <w:color w:val="000000" w:themeColor="text1"/>
        </w:rPr>
        <w:t>ome</w:t>
      </w:r>
      <w:r w:rsidR="006A44A3">
        <w:rPr>
          <w:rFonts w:ascii="Times" w:hAnsi="Times"/>
          <w:color w:val="000000" w:themeColor="text1"/>
        </w:rPr>
        <w:t xml:space="preserve"> of the shakiness of </w:t>
      </w:r>
      <w:r w:rsidRPr="00263F5A">
        <w:rPr>
          <w:rFonts w:ascii="Times" w:hAnsi="Times"/>
          <w:color w:val="000000" w:themeColor="text1"/>
        </w:rPr>
        <w:t xml:space="preserve">post-referendum </w:t>
      </w:r>
      <w:r w:rsidR="006A44A3">
        <w:rPr>
          <w:rFonts w:ascii="Times" w:hAnsi="Times"/>
          <w:color w:val="000000" w:themeColor="text1"/>
        </w:rPr>
        <w:t>n</w:t>
      </w:r>
      <w:r w:rsidRPr="00263F5A">
        <w:rPr>
          <w:rFonts w:ascii="Times" w:hAnsi="Times"/>
          <w:color w:val="000000" w:themeColor="text1"/>
        </w:rPr>
        <w:t>ational identity appears most prominently i</w:t>
      </w:r>
      <w:r w:rsidR="00C70FD7">
        <w:rPr>
          <w:rFonts w:ascii="Times" w:hAnsi="Times"/>
          <w:color w:val="000000" w:themeColor="text1"/>
        </w:rPr>
        <w:t>n</w:t>
      </w:r>
      <w:r w:rsidR="006A44A3">
        <w:rPr>
          <w:rFonts w:ascii="Times" w:hAnsi="Times"/>
          <w:color w:val="000000" w:themeColor="text1"/>
        </w:rPr>
        <w:t xml:space="preserve"> the </w:t>
      </w:r>
      <w:r w:rsidR="00C70FD7">
        <w:rPr>
          <w:rFonts w:ascii="Times" w:hAnsi="Times"/>
          <w:color w:val="000000" w:themeColor="text1"/>
        </w:rPr>
        <w:t xml:space="preserve">scenes in which we follow the novel’s British </w:t>
      </w:r>
      <w:r w:rsidRPr="00263F5A">
        <w:rPr>
          <w:rFonts w:ascii="Times" w:hAnsi="Times"/>
          <w:color w:val="000000" w:themeColor="text1"/>
        </w:rPr>
        <w:t xml:space="preserve">protagonist, Elisabeth Demand, to a post office where she </w:t>
      </w:r>
      <w:r w:rsidR="006A44A3">
        <w:rPr>
          <w:rFonts w:ascii="Times" w:hAnsi="Times"/>
          <w:color w:val="000000" w:themeColor="text1"/>
        </w:rPr>
        <w:t xml:space="preserve">attempts </w:t>
      </w:r>
      <w:r w:rsidRPr="00263F5A">
        <w:rPr>
          <w:rFonts w:ascii="Times" w:hAnsi="Times"/>
          <w:color w:val="000000" w:themeColor="text1"/>
        </w:rPr>
        <w:t xml:space="preserve">to apply for a passport. </w:t>
      </w:r>
      <w:r w:rsidR="00C70FD7" w:rsidRPr="00263F5A">
        <w:rPr>
          <w:rFonts w:ascii="Times" w:hAnsi="Times"/>
          <w:color w:val="000000" w:themeColor="text1"/>
        </w:rPr>
        <w:t>The passport application</w:t>
      </w:r>
      <w:r w:rsidR="00C70FD7">
        <w:rPr>
          <w:rFonts w:ascii="Times" w:hAnsi="Times"/>
          <w:color w:val="000000" w:themeColor="text1"/>
        </w:rPr>
        <w:t xml:space="preserve"> begins as </w:t>
      </w:r>
      <w:r w:rsidR="00C70FD7" w:rsidRPr="00263F5A">
        <w:rPr>
          <w:rFonts w:ascii="Times" w:hAnsi="Times"/>
          <w:color w:val="000000" w:themeColor="text1"/>
        </w:rPr>
        <w:t xml:space="preserve">bureaucratic </w:t>
      </w:r>
      <w:r w:rsidR="00C70FD7">
        <w:rPr>
          <w:rFonts w:ascii="Times" w:hAnsi="Times"/>
          <w:color w:val="000000" w:themeColor="text1"/>
        </w:rPr>
        <w:t>farce,</w:t>
      </w:r>
      <w:r w:rsidR="00C70FD7" w:rsidRPr="00263F5A">
        <w:rPr>
          <w:rFonts w:ascii="Times" w:hAnsi="Times"/>
          <w:color w:val="000000" w:themeColor="text1"/>
        </w:rPr>
        <w:t xml:space="preserve"> reinforced by th</w:t>
      </w:r>
      <w:r w:rsidR="00040C19">
        <w:rPr>
          <w:rFonts w:ascii="Times" w:hAnsi="Times"/>
          <w:color w:val="000000" w:themeColor="text1"/>
        </w:rPr>
        <w:t>e postal assistant’s comments,</w:t>
      </w:r>
      <w:r w:rsidR="00C70FD7">
        <w:rPr>
          <w:rFonts w:ascii="Times" w:hAnsi="Times"/>
          <w:color w:val="000000" w:themeColor="text1"/>
        </w:rPr>
        <w:t xml:space="preserve"> </w:t>
      </w:r>
      <w:r w:rsidR="00C70FD7" w:rsidRPr="00263F5A">
        <w:rPr>
          <w:rFonts w:ascii="Times" w:hAnsi="Times"/>
          <w:color w:val="000000" w:themeColor="text1"/>
        </w:rPr>
        <w:t>‘You can’t joke about passports’ (20); ‘Witticism. [. . .</w:t>
      </w:r>
      <w:r w:rsidR="00C70FD7">
        <w:rPr>
          <w:rFonts w:ascii="Times" w:hAnsi="Times"/>
          <w:color w:val="000000" w:themeColor="text1"/>
        </w:rPr>
        <w:t xml:space="preserve">] Will get you. Nowhere.’ (23). The hollowness of these jokes is </w:t>
      </w:r>
      <w:r w:rsidR="00C70FD7" w:rsidRPr="00263F5A">
        <w:rPr>
          <w:rFonts w:ascii="Times" w:hAnsi="Times"/>
          <w:color w:val="000000" w:themeColor="text1"/>
        </w:rPr>
        <w:t xml:space="preserve">increasingly </w:t>
      </w:r>
      <w:r w:rsidR="00C70FD7">
        <w:rPr>
          <w:rFonts w:ascii="Times" w:hAnsi="Times"/>
          <w:color w:val="000000" w:themeColor="text1"/>
        </w:rPr>
        <w:t xml:space="preserve">obvious when laid alongside some of the </w:t>
      </w:r>
      <w:r w:rsidR="00C70FD7" w:rsidRPr="00263F5A">
        <w:rPr>
          <w:rFonts w:ascii="Times" w:hAnsi="Times"/>
          <w:color w:val="000000" w:themeColor="text1"/>
        </w:rPr>
        <w:t xml:space="preserve">other </w:t>
      </w:r>
      <w:r w:rsidR="00C70FD7">
        <w:rPr>
          <w:rFonts w:ascii="Times" w:hAnsi="Times"/>
          <w:color w:val="000000" w:themeColor="text1"/>
        </w:rPr>
        <w:t>instances of documented and undocumented travel that</w:t>
      </w:r>
      <w:r w:rsidR="00C70FD7" w:rsidRPr="00263F5A">
        <w:rPr>
          <w:rFonts w:ascii="Times" w:hAnsi="Times"/>
          <w:color w:val="000000" w:themeColor="text1"/>
        </w:rPr>
        <w:t xml:space="preserve"> appear in the novel, from </w:t>
      </w:r>
      <w:r w:rsidR="00040C19">
        <w:rPr>
          <w:rFonts w:ascii="Times" w:hAnsi="Times"/>
          <w:color w:val="000000" w:themeColor="text1"/>
        </w:rPr>
        <w:t xml:space="preserve">opening images of tourists </w:t>
      </w:r>
      <w:r w:rsidR="00040C19" w:rsidRPr="00263F5A">
        <w:rPr>
          <w:rFonts w:ascii="Times" w:hAnsi="Times"/>
          <w:color w:val="000000" w:themeColor="text1"/>
        </w:rPr>
        <w:t>‘holidaying up the shore from the dead’ (12), as bodies of adults and children wash up onto the beach</w:t>
      </w:r>
      <w:r w:rsidR="00040C19">
        <w:rPr>
          <w:rFonts w:ascii="Times" w:hAnsi="Times"/>
          <w:color w:val="000000" w:themeColor="text1"/>
        </w:rPr>
        <w:t xml:space="preserve">, to </w:t>
      </w:r>
      <w:r w:rsidR="00C70FD7" w:rsidRPr="00263F5A">
        <w:rPr>
          <w:rFonts w:ascii="Times" w:hAnsi="Times"/>
          <w:color w:val="000000" w:themeColor="text1"/>
        </w:rPr>
        <w:t xml:space="preserve">the German woman in </w:t>
      </w:r>
      <w:r w:rsidR="00C70FD7">
        <w:rPr>
          <w:rFonts w:ascii="Times" w:hAnsi="Times"/>
          <w:color w:val="000000" w:themeColor="text1"/>
        </w:rPr>
        <w:t>Nazi-</w:t>
      </w:r>
      <w:r w:rsidR="00C70FD7" w:rsidRPr="00263F5A">
        <w:rPr>
          <w:rFonts w:ascii="Times" w:hAnsi="Times"/>
          <w:color w:val="000000" w:themeColor="text1"/>
        </w:rPr>
        <w:t xml:space="preserve">occupied France with false identity </w:t>
      </w:r>
      <w:r w:rsidR="00C70FD7">
        <w:rPr>
          <w:rFonts w:ascii="Times" w:hAnsi="Times"/>
          <w:color w:val="000000" w:themeColor="text1"/>
        </w:rPr>
        <w:t>paper</w:t>
      </w:r>
      <w:r w:rsidR="00040C19">
        <w:rPr>
          <w:rFonts w:ascii="Times" w:hAnsi="Times"/>
          <w:color w:val="000000" w:themeColor="text1"/>
        </w:rPr>
        <w:t>s (64), and</w:t>
      </w:r>
      <w:r w:rsidR="0004040E">
        <w:rPr>
          <w:rFonts w:ascii="Times" w:hAnsi="Times"/>
          <w:color w:val="000000" w:themeColor="text1"/>
        </w:rPr>
        <w:t xml:space="preserve"> the children seeking asylum</w:t>
      </w:r>
      <w:r w:rsidR="00C70FD7">
        <w:rPr>
          <w:rFonts w:ascii="Times" w:hAnsi="Times"/>
          <w:color w:val="000000" w:themeColor="text1"/>
        </w:rPr>
        <w:t xml:space="preserve"> at the end of the novel who are</w:t>
      </w:r>
      <w:r w:rsidR="00C70FD7" w:rsidRPr="00263F5A">
        <w:rPr>
          <w:rFonts w:ascii="Times" w:hAnsi="Times"/>
          <w:color w:val="000000" w:themeColor="text1"/>
        </w:rPr>
        <w:t xml:space="preserve"> about to be sent to a detention centre rather than housed in the community (</w:t>
      </w:r>
      <w:r w:rsidR="00C70FD7">
        <w:rPr>
          <w:rFonts w:ascii="Times" w:hAnsi="Times"/>
          <w:color w:val="000000" w:themeColor="text1"/>
        </w:rPr>
        <w:t>254).</w:t>
      </w:r>
      <w:r w:rsidR="00C70FD7" w:rsidRPr="00C70FD7">
        <w:rPr>
          <w:rFonts w:ascii="Times" w:hAnsi="Times"/>
          <w:color w:val="000000" w:themeColor="text1"/>
        </w:rPr>
        <w:t xml:space="preserve"> </w:t>
      </w:r>
      <w:r w:rsidR="00C70FD7">
        <w:rPr>
          <w:rFonts w:ascii="Times" w:hAnsi="Times"/>
          <w:color w:val="000000" w:themeColor="text1"/>
        </w:rPr>
        <w:t>After another farcical encounter with bureaucracy as she attempts to prove</w:t>
      </w:r>
      <w:r w:rsidR="00C70FD7" w:rsidRPr="00263F5A">
        <w:rPr>
          <w:rFonts w:ascii="Times" w:hAnsi="Times"/>
          <w:color w:val="000000" w:themeColor="text1"/>
        </w:rPr>
        <w:t xml:space="preserve"> her identity in a doctors’ surgery, Elisabeth Demand asks the novel’s central question about the physic</w:t>
      </w:r>
      <w:r w:rsidR="00C70FD7">
        <w:rPr>
          <w:rFonts w:ascii="Times" w:hAnsi="Times"/>
          <w:color w:val="000000" w:themeColor="text1"/>
        </w:rPr>
        <w:t>al nature of identity documents:</w:t>
      </w:r>
      <w:r w:rsidR="00C70FD7" w:rsidRPr="00263F5A">
        <w:rPr>
          <w:rFonts w:ascii="Times" w:hAnsi="Times"/>
          <w:color w:val="000000" w:themeColor="text1"/>
        </w:rPr>
        <w:t xml:space="preserve"> ‘So what does a piece of paper prove, exactly, in the end?’ (106). </w:t>
      </w:r>
      <w:r w:rsidR="00C70FD7">
        <w:rPr>
          <w:rFonts w:ascii="Times" w:hAnsi="Times"/>
          <w:color w:val="000000" w:themeColor="text1"/>
        </w:rPr>
        <w:t xml:space="preserve">The nature of the identity document as a ‘piece of paper’ – a physical document, a textual object – </w:t>
      </w:r>
      <w:r w:rsidR="00EB4131">
        <w:rPr>
          <w:rFonts w:ascii="Times" w:hAnsi="Times"/>
          <w:color w:val="000000" w:themeColor="text1"/>
        </w:rPr>
        <w:t>is reinforced</w:t>
      </w:r>
      <w:r w:rsidR="00C70FD7">
        <w:rPr>
          <w:rFonts w:ascii="Times" w:hAnsi="Times"/>
          <w:color w:val="000000" w:themeColor="text1"/>
        </w:rPr>
        <w:t xml:space="preserve"> when Elisabeth </w:t>
      </w:r>
      <w:r w:rsidRPr="00263F5A">
        <w:rPr>
          <w:rFonts w:ascii="Times" w:hAnsi="Times"/>
          <w:color w:val="000000" w:themeColor="text1"/>
        </w:rPr>
        <w:t xml:space="preserve">eventually receives her passport, </w:t>
      </w:r>
      <w:r w:rsidR="00C70FD7">
        <w:rPr>
          <w:rFonts w:ascii="Times" w:hAnsi="Times"/>
          <w:color w:val="000000" w:themeColor="text1"/>
        </w:rPr>
        <w:t xml:space="preserve">which she </w:t>
      </w:r>
      <w:r w:rsidR="0027086C">
        <w:rPr>
          <w:rFonts w:ascii="Times" w:hAnsi="Times"/>
          <w:color w:val="000000" w:themeColor="text1"/>
        </w:rPr>
        <w:t>comments</w:t>
      </w:r>
      <w:r w:rsidR="00C70FD7">
        <w:rPr>
          <w:rFonts w:ascii="Times" w:hAnsi="Times"/>
          <w:color w:val="000000" w:themeColor="text1"/>
        </w:rPr>
        <w:t xml:space="preserve"> is </w:t>
      </w:r>
      <w:r w:rsidRPr="00263F5A">
        <w:rPr>
          <w:rFonts w:ascii="Times" w:hAnsi="Times"/>
          <w:color w:val="000000" w:themeColor="text1"/>
        </w:rPr>
        <w:t>illustrated</w:t>
      </w:r>
      <w:r w:rsidR="0027086C">
        <w:rPr>
          <w:rFonts w:ascii="Times" w:hAnsi="Times"/>
          <w:color w:val="000000" w:themeColor="text1"/>
        </w:rPr>
        <w:t xml:space="preserve"> like </w:t>
      </w:r>
      <w:r w:rsidR="0027086C" w:rsidRPr="00F002CB">
        <w:rPr>
          <w:rFonts w:ascii="Times" w:hAnsi="Times"/>
          <w:color w:val="000000" w:themeColor="text1"/>
        </w:rPr>
        <w:t>a</w:t>
      </w:r>
      <w:r w:rsidRPr="00F002CB">
        <w:rPr>
          <w:rFonts w:ascii="Times" w:hAnsi="Times"/>
          <w:color w:val="000000" w:themeColor="text1"/>
        </w:rPr>
        <w:t xml:space="preserve"> </w:t>
      </w:r>
      <w:r w:rsidR="00C70FD7" w:rsidRPr="00F002CB">
        <w:rPr>
          <w:rFonts w:ascii="Times" w:hAnsi="Times"/>
          <w:color w:val="000000" w:themeColor="text1"/>
        </w:rPr>
        <w:t>‘</w:t>
      </w:r>
      <w:r w:rsidR="0027086C" w:rsidRPr="00F002CB">
        <w:rPr>
          <w:rFonts w:ascii="Times" w:hAnsi="Times"/>
          <w:color w:val="000000" w:themeColor="text1"/>
        </w:rPr>
        <w:t>Ladybird book on acid’</w:t>
      </w:r>
      <w:r w:rsidR="00C70FD7" w:rsidRPr="00F002CB">
        <w:rPr>
          <w:rFonts w:ascii="Times" w:hAnsi="Times"/>
          <w:color w:val="000000" w:themeColor="text1"/>
        </w:rPr>
        <w:t xml:space="preserve"> (</w:t>
      </w:r>
      <w:r w:rsidR="00F002CB" w:rsidRPr="00F002CB">
        <w:rPr>
          <w:rFonts w:ascii="Times" w:hAnsi="Times"/>
          <w:color w:val="000000" w:themeColor="text1"/>
        </w:rPr>
        <w:t>195</w:t>
      </w:r>
      <w:r w:rsidR="00C70FD7" w:rsidRPr="00F002CB">
        <w:rPr>
          <w:rFonts w:ascii="Times" w:hAnsi="Times"/>
          <w:color w:val="000000" w:themeColor="text1"/>
        </w:rPr>
        <w:t xml:space="preserve">). </w:t>
      </w:r>
      <w:r w:rsidRPr="00F002CB">
        <w:rPr>
          <w:rFonts w:ascii="Times" w:hAnsi="Times"/>
          <w:color w:val="000000" w:themeColor="text1"/>
        </w:rPr>
        <w:t xml:space="preserve">The status of the passport as a document and a text – like a children’s book, just another piece of paper – </w:t>
      </w:r>
      <w:r w:rsidR="00C70FD7" w:rsidRPr="00F002CB">
        <w:rPr>
          <w:rFonts w:ascii="Times" w:hAnsi="Times"/>
          <w:color w:val="000000" w:themeColor="text1"/>
        </w:rPr>
        <w:t xml:space="preserve">establishes passports as textual objects and </w:t>
      </w:r>
      <w:r w:rsidR="00EB4131" w:rsidRPr="00F002CB">
        <w:rPr>
          <w:rFonts w:ascii="Times" w:hAnsi="Times"/>
          <w:color w:val="000000" w:themeColor="text1"/>
        </w:rPr>
        <w:t>invites</w:t>
      </w:r>
      <w:r w:rsidR="00C70FD7" w:rsidRPr="00F002CB">
        <w:rPr>
          <w:rFonts w:ascii="Times" w:hAnsi="Times"/>
          <w:color w:val="000000" w:themeColor="text1"/>
        </w:rPr>
        <w:t xml:space="preserve"> </w:t>
      </w:r>
      <w:r w:rsidR="00EB4131" w:rsidRPr="00F002CB">
        <w:rPr>
          <w:rFonts w:ascii="Times" w:hAnsi="Times"/>
          <w:color w:val="000000" w:themeColor="text1"/>
        </w:rPr>
        <w:t>comparison</w:t>
      </w:r>
      <w:r w:rsidR="00C70FD7" w:rsidRPr="00F002CB">
        <w:rPr>
          <w:rFonts w:ascii="Times" w:hAnsi="Times"/>
          <w:color w:val="000000" w:themeColor="text1"/>
        </w:rPr>
        <w:t xml:space="preserve"> with Smith’s book </w:t>
      </w:r>
      <w:r w:rsidR="00C70FD7" w:rsidRPr="00F002CB">
        <w:rPr>
          <w:rFonts w:ascii="Times" w:hAnsi="Times"/>
          <w:color w:val="000000" w:themeColor="text1"/>
        </w:rPr>
        <w:lastRenderedPageBreak/>
        <w:t>itself</w:t>
      </w:r>
      <w:r w:rsidR="0027086C" w:rsidRPr="00F002CB">
        <w:rPr>
          <w:rFonts w:ascii="Times" w:hAnsi="Times"/>
          <w:color w:val="000000" w:themeColor="text1"/>
        </w:rPr>
        <w:t xml:space="preserve">. At the same time, however, the passport itself is undermined by </w:t>
      </w:r>
      <w:r w:rsidR="00067D1B" w:rsidRPr="00F002CB">
        <w:rPr>
          <w:rFonts w:ascii="Times" w:hAnsi="Times"/>
          <w:color w:val="000000" w:themeColor="text1"/>
        </w:rPr>
        <w:t>this</w:t>
      </w:r>
      <w:r w:rsidR="0027086C" w:rsidRPr="00F002CB">
        <w:rPr>
          <w:rFonts w:ascii="Times" w:hAnsi="Times"/>
          <w:color w:val="000000" w:themeColor="text1"/>
        </w:rPr>
        <w:t xml:space="preserve"> comparison</w:t>
      </w:r>
      <w:r w:rsidR="00067D1B" w:rsidRPr="00F002CB">
        <w:rPr>
          <w:rFonts w:ascii="Times" w:hAnsi="Times"/>
          <w:color w:val="000000" w:themeColor="text1"/>
        </w:rPr>
        <w:t xml:space="preserve"> with a children’s book</w:t>
      </w:r>
      <w:r w:rsidR="0027086C" w:rsidRPr="00F002CB">
        <w:rPr>
          <w:rFonts w:ascii="Times" w:hAnsi="Times"/>
          <w:color w:val="000000" w:themeColor="text1"/>
        </w:rPr>
        <w:t xml:space="preserve">. It </w:t>
      </w:r>
      <w:r w:rsidR="00F002CB" w:rsidRPr="00F002CB">
        <w:rPr>
          <w:rFonts w:ascii="Times" w:hAnsi="Times"/>
          <w:color w:val="000000" w:themeColor="text1"/>
        </w:rPr>
        <w:t>has become</w:t>
      </w:r>
      <w:r w:rsidR="00067D1B" w:rsidRPr="00F002CB">
        <w:rPr>
          <w:rFonts w:ascii="Times" w:hAnsi="Times"/>
          <w:color w:val="000000" w:themeColor="text1"/>
        </w:rPr>
        <w:t>, according to Elisabeth’s mother,</w:t>
      </w:r>
      <w:r w:rsidR="0027086C" w:rsidRPr="00F002CB">
        <w:rPr>
          <w:rFonts w:ascii="Times" w:hAnsi="Times"/>
          <w:color w:val="000000" w:themeColor="text1"/>
        </w:rPr>
        <w:t xml:space="preserve"> a ‘ridiculous thing that passes for a passport’ (</w:t>
      </w:r>
      <w:r w:rsidR="00F002CB" w:rsidRPr="00F002CB">
        <w:rPr>
          <w:rFonts w:ascii="Times" w:hAnsi="Times"/>
          <w:color w:val="000000" w:themeColor="text1"/>
        </w:rPr>
        <w:t>196</w:t>
      </w:r>
      <w:r w:rsidR="0027086C" w:rsidRPr="00F002CB">
        <w:rPr>
          <w:rFonts w:ascii="Times" w:hAnsi="Times"/>
          <w:color w:val="000000" w:themeColor="text1"/>
        </w:rPr>
        <w:t>)</w:t>
      </w:r>
      <w:r w:rsidR="00067D1B" w:rsidRPr="00F002CB">
        <w:rPr>
          <w:rFonts w:ascii="Times" w:hAnsi="Times"/>
          <w:color w:val="000000" w:themeColor="text1"/>
        </w:rPr>
        <w:t>.</w:t>
      </w:r>
    </w:p>
    <w:p w14:paraId="744D62CE" w14:textId="2A4B7DA1" w:rsidR="00E46DAA" w:rsidRPr="00263F5A" w:rsidRDefault="00040C19" w:rsidP="00770502">
      <w:pPr>
        <w:spacing w:line="480" w:lineRule="auto"/>
        <w:ind w:firstLine="720"/>
        <w:rPr>
          <w:rFonts w:ascii="Times" w:hAnsi="Times"/>
          <w:color w:val="000000" w:themeColor="text1"/>
        </w:rPr>
      </w:pPr>
      <w:r w:rsidRPr="00F002CB">
        <w:rPr>
          <w:rFonts w:ascii="Times" w:hAnsi="Times"/>
          <w:color w:val="000000" w:themeColor="text1"/>
        </w:rPr>
        <w:t>What, exactly, passes for a passport in Smith’s novels? In the r</w:t>
      </w:r>
      <w:r>
        <w:rPr>
          <w:rFonts w:ascii="Times" w:hAnsi="Times"/>
          <w:color w:val="000000" w:themeColor="text1"/>
        </w:rPr>
        <w:t>ecurrence of</w:t>
      </w:r>
      <w:r w:rsidR="009568E5">
        <w:rPr>
          <w:rFonts w:ascii="Times" w:hAnsi="Times"/>
          <w:color w:val="000000" w:themeColor="text1"/>
        </w:rPr>
        <w:t xml:space="preserve"> </w:t>
      </w:r>
      <w:r>
        <w:rPr>
          <w:rFonts w:ascii="Times" w:hAnsi="Times"/>
          <w:color w:val="000000" w:themeColor="text1"/>
        </w:rPr>
        <w:t xml:space="preserve">things that substitute and pass for a passport, I understand </w:t>
      </w:r>
      <w:r w:rsidR="00F25C62">
        <w:rPr>
          <w:rFonts w:ascii="Times" w:hAnsi="Times"/>
          <w:color w:val="000000" w:themeColor="text1"/>
        </w:rPr>
        <w:t>the resurfacing</w:t>
      </w:r>
      <w:r>
        <w:rPr>
          <w:rFonts w:ascii="Times" w:hAnsi="Times"/>
          <w:color w:val="000000" w:themeColor="text1"/>
        </w:rPr>
        <w:t xml:space="preserve"> of long-held preoccupations in Smith’s work </w:t>
      </w:r>
      <w:r w:rsidR="00F25C62">
        <w:rPr>
          <w:rFonts w:ascii="Times" w:hAnsi="Times"/>
          <w:color w:val="000000" w:themeColor="text1"/>
        </w:rPr>
        <w:t>about the</w:t>
      </w:r>
      <w:r>
        <w:rPr>
          <w:rFonts w:ascii="Times" w:hAnsi="Times"/>
          <w:color w:val="000000" w:themeColor="text1"/>
        </w:rPr>
        <w:t xml:space="preserve"> kinds of welcome that can be afforded to strangers. </w:t>
      </w:r>
      <w:r w:rsidR="00C70FD7" w:rsidRPr="00263F5A">
        <w:rPr>
          <w:rFonts w:ascii="Times" w:hAnsi="Times"/>
          <w:color w:val="000000" w:themeColor="text1"/>
        </w:rPr>
        <w:t xml:space="preserve">The figure of the undocumented </w:t>
      </w:r>
      <w:r>
        <w:rPr>
          <w:rFonts w:ascii="Times" w:hAnsi="Times"/>
          <w:color w:val="000000" w:themeColor="text1"/>
        </w:rPr>
        <w:t>person, whose very lack of</w:t>
      </w:r>
      <w:r w:rsidR="00C70FD7" w:rsidRPr="00263F5A">
        <w:rPr>
          <w:rFonts w:ascii="Times" w:hAnsi="Times"/>
          <w:color w:val="000000" w:themeColor="text1"/>
        </w:rPr>
        <w:t xml:space="preserve"> </w:t>
      </w:r>
      <w:r>
        <w:rPr>
          <w:rFonts w:ascii="Times" w:hAnsi="Times"/>
          <w:color w:val="000000" w:themeColor="text1"/>
        </w:rPr>
        <w:t>a passport</w:t>
      </w:r>
      <w:r w:rsidR="00C70FD7" w:rsidRPr="00263F5A">
        <w:rPr>
          <w:rFonts w:ascii="Times" w:hAnsi="Times"/>
          <w:color w:val="000000" w:themeColor="text1"/>
        </w:rPr>
        <w:t xml:space="preserve"> allows for the keenest delineation of its properties, always emphasises aspects of the passport that balloon out of the absence of the document itself. The </w:t>
      </w:r>
      <w:r>
        <w:rPr>
          <w:rFonts w:ascii="Times" w:hAnsi="Times"/>
          <w:color w:val="000000" w:themeColor="text1"/>
        </w:rPr>
        <w:t>seeker of asylum</w:t>
      </w:r>
      <w:r w:rsidR="00C70FD7" w:rsidRPr="00263F5A">
        <w:rPr>
          <w:rFonts w:ascii="Times" w:hAnsi="Times"/>
          <w:iCs/>
          <w:color w:val="000000" w:themeColor="text1"/>
          <w:shd w:val="clear" w:color="auto" w:fill="FFFFFF"/>
        </w:rPr>
        <w:t xml:space="preserve"> – without papers, </w:t>
      </w:r>
      <w:r w:rsidR="00C70FD7">
        <w:rPr>
          <w:rFonts w:ascii="Times" w:hAnsi="Times"/>
          <w:iCs/>
          <w:color w:val="000000" w:themeColor="text1"/>
          <w:shd w:val="clear" w:color="auto" w:fill="FFFFFF"/>
        </w:rPr>
        <w:t xml:space="preserve">textless, </w:t>
      </w:r>
      <w:r w:rsidR="00C70FD7" w:rsidRPr="00263F5A">
        <w:rPr>
          <w:rFonts w:ascii="Times" w:hAnsi="Times"/>
          <w:iCs/>
          <w:color w:val="000000" w:themeColor="text1"/>
          <w:shd w:val="clear" w:color="auto" w:fill="FFFFFF"/>
        </w:rPr>
        <w:t xml:space="preserve">impossible to name </w:t>
      </w:r>
      <w:r>
        <w:rPr>
          <w:rFonts w:ascii="Times" w:hAnsi="Times"/>
          <w:iCs/>
          <w:color w:val="000000" w:themeColor="text1"/>
          <w:shd w:val="clear" w:color="auto" w:fill="FFFFFF"/>
        </w:rPr>
        <w:t xml:space="preserve">(yet) </w:t>
      </w:r>
      <w:r w:rsidR="00C70FD7" w:rsidRPr="00263F5A">
        <w:rPr>
          <w:rFonts w:ascii="Times" w:hAnsi="Times"/>
          <w:iCs/>
          <w:color w:val="000000" w:themeColor="text1"/>
          <w:shd w:val="clear" w:color="auto" w:fill="FFFFFF"/>
        </w:rPr>
        <w:t>as refugee or immigrant – is the ultimate manifestation of the stranger or foreigner, the representative of radical alterity.</w:t>
      </w:r>
      <w:bookmarkStart w:id="0" w:name="_GoBack"/>
      <w:bookmarkEnd w:id="0"/>
      <w:r>
        <w:rPr>
          <w:rStyle w:val="EndnoteReference"/>
          <w:rFonts w:ascii="Times" w:hAnsi="Times"/>
          <w:color w:val="000000" w:themeColor="text1"/>
        </w:rPr>
        <w:endnoteReference w:id="2"/>
      </w:r>
      <w:r w:rsidR="00C70FD7" w:rsidRPr="00263F5A">
        <w:rPr>
          <w:rFonts w:ascii="Times" w:hAnsi="Times"/>
          <w:color w:val="000000" w:themeColor="text1"/>
        </w:rPr>
        <w:t xml:space="preserve"> In accounts of the treatment of the stranger that are rooted in the ethics of hospitality – as in Jacques Derrida’s late work, or Emmanuel Levinas’s foundational ethics of the other – the unknowability of the stranger is central to the relationship of difference between the other and the self. </w:t>
      </w:r>
      <w:r w:rsidR="00C70FD7">
        <w:rPr>
          <w:rFonts w:ascii="Times" w:hAnsi="Times"/>
          <w:color w:val="000000" w:themeColor="text1"/>
        </w:rPr>
        <w:t xml:space="preserve">A stranger is a stranger to the extent that their story is, as yet, untold. </w:t>
      </w:r>
      <w:r w:rsidR="00C70FD7" w:rsidRPr="00263F5A">
        <w:rPr>
          <w:rFonts w:ascii="Times" w:hAnsi="Times"/>
          <w:color w:val="000000" w:themeColor="text1"/>
        </w:rPr>
        <w:t xml:space="preserve">At the same time, the requirement for identification is a central part of the legal processes of hospitality that are enacted at a border. </w:t>
      </w:r>
      <w:r w:rsidR="00C70FD7" w:rsidRPr="00263F5A">
        <w:rPr>
          <w:rFonts w:ascii="Times" w:hAnsi="Times"/>
          <w:iCs/>
          <w:color w:val="000000" w:themeColor="text1"/>
          <w:shd w:val="clear" w:color="auto" w:fill="FFFFFF"/>
        </w:rPr>
        <w:t>As Bridget Anderson has observed, in thinking about migration and the movement of people, the most important border may not be the border policed by guards and crossed with a passport, but the border ‘between citizen and migrant, between us and them’ (2).</w:t>
      </w:r>
      <w:r w:rsidR="00C70FD7" w:rsidRPr="00263F5A">
        <w:rPr>
          <w:rFonts w:ascii="Times" w:hAnsi="Times"/>
          <w:b/>
          <w:color w:val="000000" w:themeColor="text1"/>
        </w:rPr>
        <w:t xml:space="preserve"> </w:t>
      </w:r>
      <w:r w:rsidR="00C70FD7" w:rsidRPr="00263F5A">
        <w:rPr>
          <w:rFonts w:ascii="Times" w:hAnsi="Times"/>
          <w:color w:val="000000" w:themeColor="text1"/>
        </w:rPr>
        <w:t>In Smith’s work, the passport is shown to be the paper-thin identity document that draws this division between self and other. Smith’s passports are resolutely material objects – quasi-books that invite us to compare literary do</w:t>
      </w:r>
      <w:r w:rsidR="00C70FD7">
        <w:rPr>
          <w:rFonts w:ascii="Times" w:hAnsi="Times"/>
          <w:color w:val="000000" w:themeColor="text1"/>
        </w:rPr>
        <w:t xml:space="preserve">cuments and identity documents – but they operate as part of a system of self-identification through storytelling that stretches beyond the material object of the passport. </w:t>
      </w:r>
      <w:r>
        <w:rPr>
          <w:rFonts w:ascii="Times" w:hAnsi="Times"/>
          <w:color w:val="000000" w:themeColor="text1"/>
        </w:rPr>
        <w:t xml:space="preserve">Without passports, Smith shows, other things pass in their place. </w:t>
      </w:r>
      <w:r w:rsidR="00C70FD7">
        <w:rPr>
          <w:rFonts w:ascii="Times" w:hAnsi="Times"/>
          <w:color w:val="000000" w:themeColor="text1"/>
        </w:rPr>
        <w:t>Ultimately</w:t>
      </w:r>
      <w:r w:rsidR="00C70FD7" w:rsidRPr="00263F5A">
        <w:rPr>
          <w:rFonts w:ascii="Times" w:hAnsi="Times"/>
          <w:color w:val="000000" w:themeColor="text1"/>
        </w:rPr>
        <w:t xml:space="preserve">, Smith’s </w:t>
      </w:r>
      <w:r>
        <w:rPr>
          <w:rFonts w:ascii="Times" w:hAnsi="Times"/>
          <w:color w:val="000000" w:themeColor="text1"/>
        </w:rPr>
        <w:t>investigation of ‘what passes for a passport’</w:t>
      </w:r>
      <w:r w:rsidR="00C70FD7" w:rsidRPr="00263F5A">
        <w:rPr>
          <w:rFonts w:ascii="Times" w:hAnsi="Times"/>
          <w:color w:val="000000" w:themeColor="text1"/>
        </w:rPr>
        <w:t xml:space="preserve"> </w:t>
      </w:r>
      <w:r>
        <w:rPr>
          <w:rFonts w:ascii="Times" w:hAnsi="Times"/>
          <w:color w:val="000000" w:themeColor="text1"/>
        </w:rPr>
        <w:t>becomes</w:t>
      </w:r>
      <w:r w:rsidR="00C70FD7" w:rsidRPr="00263F5A">
        <w:rPr>
          <w:rFonts w:ascii="Times" w:hAnsi="Times"/>
          <w:color w:val="000000" w:themeColor="text1"/>
        </w:rPr>
        <w:t xml:space="preserve"> both an overtly political </w:t>
      </w:r>
      <w:r w:rsidR="00C70FD7" w:rsidRPr="00263F5A">
        <w:rPr>
          <w:rFonts w:ascii="Times" w:hAnsi="Times"/>
          <w:color w:val="000000" w:themeColor="text1"/>
        </w:rPr>
        <w:lastRenderedPageBreak/>
        <w:t xml:space="preserve">interjection into </w:t>
      </w:r>
      <w:r>
        <w:rPr>
          <w:rFonts w:ascii="Times" w:hAnsi="Times"/>
          <w:color w:val="000000" w:themeColor="text1"/>
        </w:rPr>
        <w:t xml:space="preserve">discourse </w:t>
      </w:r>
      <w:r w:rsidR="00C70FD7" w:rsidRPr="00263F5A">
        <w:rPr>
          <w:rFonts w:ascii="Times" w:hAnsi="Times"/>
          <w:color w:val="000000" w:themeColor="text1"/>
        </w:rPr>
        <w:t>surrounding migrants and refugees and an attempt to think through</w:t>
      </w:r>
      <w:r>
        <w:rPr>
          <w:rFonts w:ascii="Times" w:hAnsi="Times"/>
          <w:color w:val="000000" w:themeColor="text1"/>
        </w:rPr>
        <w:t xml:space="preserve"> the place of literature in these debates</w:t>
      </w:r>
      <w:r w:rsidR="00C70FD7" w:rsidRPr="00263F5A">
        <w:rPr>
          <w:rFonts w:ascii="Times" w:hAnsi="Times"/>
          <w:color w:val="000000" w:themeColor="text1"/>
        </w:rPr>
        <w:t>.</w:t>
      </w:r>
    </w:p>
    <w:p w14:paraId="57D466AE" w14:textId="7AE731B2" w:rsidR="00E46DAA" w:rsidRPr="00263F5A" w:rsidRDefault="00BD7F68" w:rsidP="00770502">
      <w:pPr>
        <w:pStyle w:val="Heading1"/>
        <w:spacing w:line="480" w:lineRule="auto"/>
        <w:rPr>
          <w:rFonts w:ascii="Times" w:hAnsi="Times"/>
          <w:b w:val="0"/>
          <w:color w:val="000000" w:themeColor="text1"/>
          <w:sz w:val="24"/>
          <w:szCs w:val="24"/>
        </w:rPr>
      </w:pPr>
      <w:r w:rsidRPr="00263F5A">
        <w:rPr>
          <w:rStyle w:val="Heading1Char"/>
          <w:rFonts w:ascii="Times" w:eastAsiaTheme="minorHAnsi" w:hAnsi="Times"/>
          <w:b/>
          <w:color w:val="000000" w:themeColor="text1"/>
          <w:sz w:val="24"/>
          <w:szCs w:val="24"/>
        </w:rPr>
        <w:t>‘</w:t>
      </w:r>
      <w:r w:rsidR="00E46DAA" w:rsidRPr="00263F5A">
        <w:rPr>
          <w:rStyle w:val="Heading1Char"/>
          <w:rFonts w:ascii="Times" w:eastAsiaTheme="minorHAnsi" w:hAnsi="Times"/>
          <w:b/>
          <w:color w:val="000000" w:themeColor="text1"/>
          <w:sz w:val="24"/>
          <w:szCs w:val="24"/>
        </w:rPr>
        <w:t>Their story is their only passport</w:t>
      </w:r>
      <w:r w:rsidRPr="00263F5A">
        <w:rPr>
          <w:rStyle w:val="Heading1Char"/>
          <w:rFonts w:ascii="Times" w:eastAsiaTheme="minorHAnsi" w:hAnsi="Times"/>
          <w:b/>
          <w:color w:val="000000" w:themeColor="text1"/>
          <w:sz w:val="24"/>
          <w:szCs w:val="24"/>
        </w:rPr>
        <w:t>’</w:t>
      </w:r>
      <w:r w:rsidR="00E46DAA" w:rsidRPr="00263F5A">
        <w:rPr>
          <w:rFonts w:ascii="Times" w:hAnsi="Times"/>
          <w:b w:val="0"/>
          <w:color w:val="000000" w:themeColor="text1"/>
          <w:sz w:val="24"/>
          <w:szCs w:val="24"/>
        </w:rPr>
        <w:t xml:space="preserve"> </w:t>
      </w:r>
    </w:p>
    <w:p w14:paraId="2EA2824C" w14:textId="1C58E940" w:rsidR="0004040E" w:rsidRPr="00F25C62" w:rsidRDefault="00E46DAA" w:rsidP="00770502">
      <w:pPr>
        <w:spacing w:line="480" w:lineRule="auto"/>
        <w:rPr>
          <w:rFonts w:ascii="Times" w:hAnsi="Times"/>
          <w:color w:val="000000" w:themeColor="text1"/>
        </w:rPr>
      </w:pPr>
      <w:r w:rsidRPr="00DF492B">
        <w:rPr>
          <w:rFonts w:ascii="Times" w:hAnsi="Times"/>
          <w:color w:val="000000" w:themeColor="text1"/>
        </w:rPr>
        <w:t>Smith’s</w:t>
      </w:r>
      <w:r w:rsidRPr="00263F5A">
        <w:rPr>
          <w:rFonts w:ascii="Times" w:hAnsi="Times"/>
          <w:color w:val="000000" w:themeColor="text1"/>
        </w:rPr>
        <w:t xml:space="preserve"> </w:t>
      </w:r>
      <w:r w:rsidR="0004040E">
        <w:rPr>
          <w:rFonts w:ascii="Times" w:hAnsi="Times"/>
          <w:color w:val="000000" w:themeColor="text1"/>
        </w:rPr>
        <w:t xml:space="preserve">work from around </w:t>
      </w:r>
      <w:r w:rsidR="00F25C62">
        <w:rPr>
          <w:rFonts w:ascii="Times" w:hAnsi="Times"/>
          <w:color w:val="000000" w:themeColor="text1"/>
        </w:rPr>
        <w:t xml:space="preserve">2010 onwards has demonstrated a concrete </w:t>
      </w:r>
      <w:r w:rsidR="00DF492B">
        <w:rPr>
          <w:rFonts w:ascii="Times" w:hAnsi="Times"/>
          <w:color w:val="000000" w:themeColor="text1"/>
        </w:rPr>
        <w:t xml:space="preserve">concern </w:t>
      </w:r>
      <w:r w:rsidRPr="00263F5A">
        <w:rPr>
          <w:rFonts w:ascii="Times" w:hAnsi="Times"/>
          <w:color w:val="000000" w:themeColor="text1"/>
        </w:rPr>
        <w:t>with</w:t>
      </w:r>
      <w:r w:rsidR="00DF492B">
        <w:rPr>
          <w:rFonts w:ascii="Times" w:hAnsi="Times"/>
          <w:color w:val="000000" w:themeColor="text1"/>
        </w:rPr>
        <w:t xml:space="preserve"> passports, border controls</w:t>
      </w:r>
      <w:r w:rsidR="0004040E">
        <w:rPr>
          <w:rFonts w:ascii="Times" w:hAnsi="Times"/>
          <w:color w:val="000000" w:themeColor="text1"/>
        </w:rPr>
        <w:t>,</w:t>
      </w:r>
      <w:r w:rsidR="00DF492B">
        <w:rPr>
          <w:rFonts w:ascii="Times" w:hAnsi="Times"/>
          <w:color w:val="000000" w:themeColor="text1"/>
        </w:rPr>
        <w:t xml:space="preserve"> and refugee rights,</w:t>
      </w:r>
      <w:r w:rsidR="0004040E">
        <w:rPr>
          <w:rFonts w:ascii="Times" w:hAnsi="Times"/>
          <w:color w:val="000000" w:themeColor="text1"/>
        </w:rPr>
        <w:t xml:space="preserve"> and this concern </w:t>
      </w:r>
      <w:r w:rsidR="00DF492B">
        <w:rPr>
          <w:rFonts w:ascii="Times" w:hAnsi="Times"/>
          <w:color w:val="000000" w:themeColor="text1"/>
        </w:rPr>
        <w:t>can be considered both a continuation and an overt politicisation</w:t>
      </w:r>
      <w:r w:rsidRPr="00263F5A">
        <w:rPr>
          <w:rFonts w:ascii="Times" w:hAnsi="Times"/>
          <w:color w:val="000000" w:themeColor="text1"/>
        </w:rPr>
        <w:t xml:space="preserve"> of her long-standing interest in</w:t>
      </w:r>
      <w:r w:rsidR="00DF492B">
        <w:rPr>
          <w:rFonts w:ascii="Times" w:hAnsi="Times"/>
          <w:color w:val="000000" w:themeColor="text1"/>
        </w:rPr>
        <w:t xml:space="preserve"> the dynamics of guest and host. These dynamics surface in </w:t>
      </w:r>
      <w:r w:rsidR="0004040E">
        <w:rPr>
          <w:rFonts w:ascii="Times" w:hAnsi="Times"/>
          <w:color w:val="000000" w:themeColor="text1"/>
        </w:rPr>
        <w:t xml:space="preserve">many places in her fiction, including </w:t>
      </w:r>
      <w:r w:rsidR="00DF492B">
        <w:rPr>
          <w:rFonts w:ascii="Times" w:hAnsi="Times"/>
          <w:color w:val="000000" w:themeColor="text1"/>
        </w:rPr>
        <w:t xml:space="preserve">the guests, </w:t>
      </w:r>
      <w:r w:rsidRPr="00263F5A">
        <w:rPr>
          <w:rFonts w:ascii="Times" w:hAnsi="Times"/>
          <w:color w:val="000000" w:themeColor="text1"/>
        </w:rPr>
        <w:t>host</w:t>
      </w:r>
      <w:r w:rsidR="00DF492B">
        <w:rPr>
          <w:rFonts w:ascii="Times" w:hAnsi="Times"/>
          <w:color w:val="000000" w:themeColor="text1"/>
        </w:rPr>
        <w:t xml:space="preserve">s and </w:t>
      </w:r>
      <w:r w:rsidRPr="00263F5A">
        <w:rPr>
          <w:rFonts w:ascii="Times" w:hAnsi="Times"/>
          <w:color w:val="000000" w:themeColor="text1"/>
        </w:rPr>
        <w:t xml:space="preserve">hotel ghost in </w:t>
      </w:r>
      <w:r w:rsidRPr="00263F5A">
        <w:rPr>
          <w:rFonts w:ascii="Times" w:hAnsi="Times"/>
          <w:i/>
          <w:color w:val="000000" w:themeColor="text1"/>
        </w:rPr>
        <w:t>Hotel World</w:t>
      </w:r>
      <w:r w:rsidRPr="00263F5A">
        <w:rPr>
          <w:rFonts w:ascii="Times" w:hAnsi="Times"/>
          <w:color w:val="000000" w:themeColor="text1"/>
        </w:rPr>
        <w:t xml:space="preserve"> </w:t>
      </w:r>
      <w:r w:rsidR="003F2D30" w:rsidRPr="00263F5A">
        <w:rPr>
          <w:rFonts w:ascii="Times" w:hAnsi="Times"/>
          <w:color w:val="000000" w:themeColor="text1"/>
        </w:rPr>
        <w:t>(</w:t>
      </w:r>
      <w:r w:rsidRPr="00263F5A">
        <w:rPr>
          <w:rFonts w:ascii="Times" w:hAnsi="Times"/>
          <w:color w:val="000000" w:themeColor="text1"/>
        </w:rPr>
        <w:t>2001</w:t>
      </w:r>
      <w:r w:rsidR="003F2D30" w:rsidRPr="00263F5A">
        <w:rPr>
          <w:rFonts w:ascii="Times" w:hAnsi="Times"/>
          <w:color w:val="000000" w:themeColor="text1"/>
        </w:rPr>
        <w:t>)</w:t>
      </w:r>
      <w:r w:rsidRPr="00263F5A">
        <w:rPr>
          <w:rFonts w:ascii="Times" w:hAnsi="Times"/>
          <w:color w:val="000000" w:themeColor="text1"/>
        </w:rPr>
        <w:t xml:space="preserve"> </w:t>
      </w:r>
      <w:r w:rsidR="00DF492B">
        <w:rPr>
          <w:rFonts w:ascii="Times" w:hAnsi="Times"/>
          <w:color w:val="000000" w:themeColor="text1"/>
        </w:rPr>
        <w:t>and</w:t>
      </w:r>
      <w:r w:rsidRPr="00263F5A">
        <w:rPr>
          <w:rFonts w:ascii="Times" w:hAnsi="Times"/>
          <w:color w:val="000000" w:themeColor="text1"/>
        </w:rPr>
        <w:t xml:space="preserve"> the uninvited gue</w:t>
      </w:r>
      <w:r w:rsidR="009B64FB" w:rsidRPr="00263F5A">
        <w:rPr>
          <w:rFonts w:ascii="Times" w:hAnsi="Times"/>
          <w:color w:val="000000" w:themeColor="text1"/>
        </w:rPr>
        <w:t>st, Amber, who puts the plot of</w:t>
      </w:r>
      <w:r w:rsidR="003F2D30" w:rsidRPr="00263F5A">
        <w:rPr>
          <w:rFonts w:ascii="Times" w:hAnsi="Times"/>
          <w:color w:val="000000" w:themeColor="text1"/>
        </w:rPr>
        <w:t xml:space="preserve"> </w:t>
      </w:r>
      <w:r w:rsidRPr="00263F5A">
        <w:rPr>
          <w:rFonts w:ascii="Times" w:hAnsi="Times"/>
          <w:i/>
          <w:color w:val="000000" w:themeColor="text1"/>
        </w:rPr>
        <w:t>The Accidental</w:t>
      </w:r>
      <w:r w:rsidRPr="00263F5A">
        <w:rPr>
          <w:rFonts w:ascii="Times" w:hAnsi="Times"/>
          <w:color w:val="000000" w:themeColor="text1"/>
        </w:rPr>
        <w:t xml:space="preserve"> </w:t>
      </w:r>
      <w:r w:rsidR="003F2D30" w:rsidRPr="00263F5A">
        <w:rPr>
          <w:rFonts w:ascii="Times" w:hAnsi="Times"/>
          <w:color w:val="000000" w:themeColor="text1"/>
        </w:rPr>
        <w:t xml:space="preserve">(2005) </w:t>
      </w:r>
      <w:r w:rsidR="0004040E">
        <w:rPr>
          <w:rFonts w:ascii="Times" w:hAnsi="Times"/>
          <w:color w:val="000000" w:themeColor="text1"/>
        </w:rPr>
        <w:t>into motion.</w:t>
      </w:r>
      <w:r w:rsidR="00F25C62">
        <w:rPr>
          <w:rFonts w:ascii="Times" w:hAnsi="Times"/>
          <w:color w:val="000000" w:themeColor="text1"/>
        </w:rPr>
        <w:t xml:space="preserve"> </w:t>
      </w:r>
      <w:r w:rsidRPr="00263F5A">
        <w:rPr>
          <w:rFonts w:ascii="Times" w:hAnsi="Times"/>
          <w:color w:val="000000" w:themeColor="text1"/>
        </w:rPr>
        <w:t>Previous critical work on Smith’s novels</w:t>
      </w:r>
      <w:r w:rsidR="003F2D30" w:rsidRPr="00263F5A">
        <w:rPr>
          <w:rFonts w:ascii="Times" w:hAnsi="Times"/>
          <w:color w:val="000000" w:themeColor="text1"/>
        </w:rPr>
        <w:t xml:space="preserve"> has</w:t>
      </w:r>
      <w:r w:rsidRPr="00263F5A">
        <w:rPr>
          <w:rFonts w:ascii="Times" w:hAnsi="Times"/>
          <w:color w:val="000000" w:themeColor="text1"/>
        </w:rPr>
        <w:t xml:space="preserve"> seen the </w:t>
      </w:r>
      <w:r w:rsidR="00E737A4">
        <w:rPr>
          <w:rFonts w:ascii="Times" w:hAnsi="Times"/>
          <w:color w:val="000000" w:themeColor="text1"/>
        </w:rPr>
        <w:t xml:space="preserve">figures of the </w:t>
      </w:r>
      <w:r w:rsidRPr="00263F5A">
        <w:rPr>
          <w:rFonts w:ascii="Times" w:hAnsi="Times"/>
          <w:color w:val="000000" w:themeColor="text1"/>
        </w:rPr>
        <w:t xml:space="preserve">intruder and the stranger as </w:t>
      </w:r>
      <w:r w:rsidR="00F25C62">
        <w:rPr>
          <w:rFonts w:ascii="Times" w:hAnsi="Times"/>
          <w:color w:val="000000" w:themeColor="text1"/>
        </w:rPr>
        <w:t>crucially significant</w:t>
      </w:r>
      <w:r w:rsidR="00DF492B">
        <w:rPr>
          <w:rFonts w:ascii="Times" w:hAnsi="Times"/>
          <w:color w:val="000000" w:themeColor="text1"/>
        </w:rPr>
        <w:t>, but has tended to read these figures fairly apolitically</w:t>
      </w:r>
      <w:r w:rsidRPr="00263F5A">
        <w:rPr>
          <w:rFonts w:ascii="Times" w:hAnsi="Times"/>
          <w:color w:val="000000" w:themeColor="text1"/>
        </w:rPr>
        <w:t xml:space="preserve">. </w:t>
      </w:r>
      <w:r w:rsidR="00BD7F68" w:rsidRPr="00263F5A">
        <w:rPr>
          <w:rFonts w:ascii="Times" w:hAnsi="Times"/>
          <w:color w:val="000000" w:themeColor="text1"/>
        </w:rPr>
        <w:t xml:space="preserve">Ulrike </w:t>
      </w:r>
      <w:r w:rsidRPr="00263F5A">
        <w:rPr>
          <w:rFonts w:ascii="Times" w:hAnsi="Times"/>
          <w:color w:val="000000" w:themeColor="text1"/>
          <w:shd w:val="clear" w:color="auto" w:fill="FFFFFF"/>
        </w:rPr>
        <w:t>Tancke</w:t>
      </w:r>
      <w:r w:rsidR="00BD7F68" w:rsidRPr="00263F5A">
        <w:rPr>
          <w:rFonts w:ascii="Times" w:hAnsi="Times"/>
          <w:color w:val="000000" w:themeColor="text1"/>
          <w:shd w:val="clear" w:color="auto" w:fill="FFFFFF"/>
        </w:rPr>
        <w:t>, for instance,</w:t>
      </w:r>
      <w:r w:rsidRPr="00263F5A">
        <w:rPr>
          <w:rFonts w:ascii="Times" w:hAnsi="Times"/>
          <w:color w:val="000000" w:themeColor="text1"/>
          <w:shd w:val="clear" w:color="auto" w:fill="FFFFFF"/>
        </w:rPr>
        <w:t xml:space="preserve"> has analysed Smith’s work in terms of intrusion, showing how </w:t>
      </w:r>
      <w:r w:rsidR="00DF492B">
        <w:rPr>
          <w:rFonts w:ascii="Times" w:hAnsi="Times"/>
          <w:color w:val="000000" w:themeColor="text1"/>
          <w:shd w:val="clear" w:color="auto" w:fill="FFFFFF"/>
        </w:rPr>
        <w:t xml:space="preserve">outside </w:t>
      </w:r>
      <w:r w:rsidRPr="00263F5A">
        <w:rPr>
          <w:rFonts w:ascii="Times" w:hAnsi="Times"/>
          <w:color w:val="000000" w:themeColor="text1"/>
          <w:shd w:val="clear" w:color="auto" w:fill="FFFFFF"/>
        </w:rPr>
        <w:t xml:space="preserve">events – often personified as individuals – intrude upon domestic space. Tancke argues for the universality of Smith’s topics, suggesting that </w:t>
      </w:r>
      <w:r w:rsidR="00BD7F68" w:rsidRPr="00263F5A">
        <w:rPr>
          <w:rFonts w:ascii="Times" w:hAnsi="Times"/>
          <w:color w:val="000000" w:themeColor="text1"/>
          <w:shd w:val="clear" w:color="auto" w:fill="FFFFFF"/>
        </w:rPr>
        <w:t>‘</w:t>
      </w:r>
      <w:r w:rsidRPr="00263F5A">
        <w:rPr>
          <w:rFonts w:ascii="Times" w:hAnsi="Times"/>
          <w:color w:val="000000" w:themeColor="text1"/>
          <w:shd w:val="clear" w:color="auto" w:fill="FFFFFF"/>
        </w:rPr>
        <w:t xml:space="preserve">while at first glance both </w:t>
      </w:r>
      <w:r w:rsidRPr="00263F5A">
        <w:rPr>
          <w:rFonts w:ascii="Times" w:hAnsi="Times"/>
          <w:i/>
          <w:color w:val="000000" w:themeColor="text1"/>
          <w:shd w:val="clear" w:color="auto" w:fill="FFFFFF"/>
        </w:rPr>
        <w:t xml:space="preserve">The Accidental </w:t>
      </w:r>
      <w:r w:rsidRPr="00263F5A">
        <w:rPr>
          <w:rFonts w:ascii="Times" w:hAnsi="Times"/>
          <w:color w:val="000000" w:themeColor="text1"/>
          <w:shd w:val="clear" w:color="auto" w:fill="FFFFFF"/>
        </w:rPr>
        <w:t xml:space="preserve">and </w:t>
      </w:r>
      <w:r w:rsidR="002B2BB5">
        <w:rPr>
          <w:rFonts w:ascii="Times" w:hAnsi="Times"/>
          <w:i/>
          <w:color w:val="000000" w:themeColor="text1"/>
          <w:shd w:val="clear" w:color="auto" w:fill="FFFFFF"/>
        </w:rPr>
        <w:t>There but for the</w:t>
      </w:r>
      <w:r w:rsidRPr="00263F5A">
        <w:rPr>
          <w:rFonts w:ascii="Times" w:hAnsi="Times"/>
          <w:color w:val="000000" w:themeColor="text1"/>
          <w:shd w:val="clear" w:color="auto" w:fill="FFFFFF"/>
        </w:rPr>
        <w:t xml:space="preserve"> employ references to contemporary events</w:t>
      </w:r>
      <w:r w:rsidR="00BD7F68" w:rsidRPr="00263F5A">
        <w:rPr>
          <w:rFonts w:ascii="Times" w:hAnsi="Times"/>
          <w:color w:val="000000" w:themeColor="text1"/>
          <w:shd w:val="clear" w:color="auto" w:fill="FFFFFF"/>
        </w:rPr>
        <w:t>’</w:t>
      </w:r>
      <w:r w:rsidRPr="00263F5A">
        <w:rPr>
          <w:rFonts w:ascii="Times" w:hAnsi="Times"/>
          <w:color w:val="000000" w:themeColor="text1"/>
          <w:shd w:val="clear" w:color="auto" w:fill="FFFFFF"/>
        </w:rPr>
        <w:t xml:space="preserve"> they are not, in the end, </w:t>
      </w:r>
      <w:r w:rsidR="00BD7F68" w:rsidRPr="00263F5A">
        <w:rPr>
          <w:rFonts w:ascii="Times" w:hAnsi="Times"/>
          <w:color w:val="000000" w:themeColor="text1"/>
          <w:shd w:val="clear" w:color="auto" w:fill="FFFFFF"/>
        </w:rPr>
        <w:t>‘</w:t>
      </w:r>
      <w:r w:rsidRPr="00263F5A">
        <w:rPr>
          <w:rFonts w:ascii="Times" w:hAnsi="Times"/>
          <w:color w:val="000000" w:themeColor="text1"/>
          <w:shd w:val="clear" w:color="auto" w:fill="FFFFFF"/>
        </w:rPr>
        <w:t>commenting on a particular zeitg</w:t>
      </w:r>
      <w:r w:rsidR="00BD7F68" w:rsidRPr="00263F5A">
        <w:rPr>
          <w:rFonts w:ascii="Times" w:hAnsi="Times"/>
          <w:color w:val="000000" w:themeColor="text1"/>
          <w:shd w:val="clear" w:color="auto" w:fill="FFFFFF"/>
        </w:rPr>
        <w:t>eist or sociocultural condition’</w:t>
      </w:r>
      <w:r w:rsidRPr="00263F5A">
        <w:rPr>
          <w:rFonts w:ascii="Times" w:hAnsi="Times"/>
          <w:color w:val="000000" w:themeColor="text1"/>
          <w:shd w:val="clear" w:color="auto" w:fill="FFFFFF"/>
        </w:rPr>
        <w:t xml:space="preserve"> (76). </w:t>
      </w:r>
      <w:r w:rsidR="00DF492B" w:rsidRPr="00263F5A">
        <w:rPr>
          <w:rFonts w:ascii="Times" w:hAnsi="Times"/>
          <w:color w:val="000000" w:themeColor="text1"/>
          <w:shd w:val="clear" w:color="auto" w:fill="FFFFFF"/>
        </w:rPr>
        <w:t>Patrick O’Donnell</w:t>
      </w:r>
      <w:r w:rsidR="00DF492B">
        <w:rPr>
          <w:rFonts w:ascii="Times" w:hAnsi="Times"/>
          <w:color w:val="000000" w:themeColor="text1"/>
          <w:shd w:val="clear" w:color="auto" w:fill="FFFFFF"/>
        </w:rPr>
        <w:t>, in a similar vein,</w:t>
      </w:r>
      <w:r w:rsidR="00DF492B" w:rsidRPr="00263F5A">
        <w:rPr>
          <w:rFonts w:ascii="Times" w:hAnsi="Times"/>
          <w:color w:val="000000" w:themeColor="text1"/>
          <w:shd w:val="clear" w:color="auto" w:fill="FFFFFF"/>
        </w:rPr>
        <w:t xml:space="preserve"> suggests that Smith’s work constructs a ‘community of strangers’ that is able to mediate between the cosmopolitan imperatives of universal care and respect </w:t>
      </w:r>
      <w:r w:rsidR="00DF492B">
        <w:rPr>
          <w:rFonts w:ascii="Times" w:hAnsi="Times"/>
          <w:color w:val="000000" w:themeColor="text1"/>
          <w:shd w:val="clear" w:color="auto" w:fill="FFFFFF"/>
        </w:rPr>
        <w:t>for particular difference and that there is a universality to this ethical stance that is not limited to a particular historical moment</w:t>
      </w:r>
      <w:r w:rsidR="0004040E">
        <w:rPr>
          <w:rFonts w:ascii="Times" w:hAnsi="Times"/>
          <w:color w:val="000000" w:themeColor="text1"/>
          <w:shd w:val="clear" w:color="auto" w:fill="FFFFFF"/>
        </w:rPr>
        <w:t xml:space="preserve"> (94)</w:t>
      </w:r>
      <w:r w:rsidR="00DF492B">
        <w:rPr>
          <w:rFonts w:ascii="Times" w:hAnsi="Times"/>
          <w:color w:val="000000" w:themeColor="text1"/>
          <w:shd w:val="clear" w:color="auto" w:fill="FFFFFF"/>
        </w:rPr>
        <w:t>. I</w:t>
      </w:r>
      <w:r w:rsidR="00DF492B" w:rsidRPr="00263F5A">
        <w:rPr>
          <w:rFonts w:ascii="Times" w:hAnsi="Times"/>
          <w:color w:val="000000" w:themeColor="text1"/>
          <w:shd w:val="clear" w:color="auto" w:fill="FFFFFF"/>
        </w:rPr>
        <w:t>t is clear that there is some critical consensus that abstract, philosophical questions related to the</w:t>
      </w:r>
      <w:r w:rsidR="0004040E">
        <w:rPr>
          <w:rFonts w:ascii="Times" w:hAnsi="Times"/>
          <w:color w:val="000000" w:themeColor="text1"/>
          <w:shd w:val="clear" w:color="auto" w:fill="FFFFFF"/>
        </w:rPr>
        <w:t xml:space="preserve"> figure of the</w:t>
      </w:r>
      <w:r w:rsidR="00DF492B" w:rsidRPr="00263F5A">
        <w:rPr>
          <w:rFonts w:ascii="Times" w:hAnsi="Times"/>
          <w:color w:val="000000" w:themeColor="text1"/>
          <w:shd w:val="clear" w:color="auto" w:fill="FFFFFF"/>
        </w:rPr>
        <w:t xml:space="preserve"> stranger have long been a feature of Smith’s </w:t>
      </w:r>
      <w:r w:rsidR="00DF492B">
        <w:rPr>
          <w:rFonts w:ascii="Times" w:hAnsi="Times"/>
          <w:color w:val="000000" w:themeColor="text1"/>
          <w:shd w:val="clear" w:color="auto" w:fill="FFFFFF"/>
        </w:rPr>
        <w:t>work</w:t>
      </w:r>
      <w:r w:rsidR="00DF492B" w:rsidRPr="00263F5A">
        <w:rPr>
          <w:rFonts w:ascii="Times" w:hAnsi="Times"/>
          <w:color w:val="000000" w:themeColor="text1"/>
          <w:shd w:val="clear" w:color="auto" w:fill="FFFFFF"/>
        </w:rPr>
        <w:t xml:space="preserve">, </w:t>
      </w:r>
      <w:r w:rsidR="00DF492B">
        <w:rPr>
          <w:rFonts w:ascii="Times" w:hAnsi="Times"/>
          <w:color w:val="000000" w:themeColor="text1"/>
          <w:shd w:val="clear" w:color="auto" w:fill="FFFFFF"/>
        </w:rPr>
        <w:t xml:space="preserve">but </w:t>
      </w:r>
      <w:r w:rsidR="00DF492B" w:rsidRPr="00263F5A">
        <w:rPr>
          <w:rFonts w:ascii="Times" w:hAnsi="Times"/>
          <w:color w:val="000000" w:themeColor="text1"/>
          <w:shd w:val="clear" w:color="auto" w:fill="FFFFFF"/>
        </w:rPr>
        <w:t xml:space="preserve">there is less agreement about the extent of her </w:t>
      </w:r>
      <w:r w:rsidR="00DF492B">
        <w:rPr>
          <w:rFonts w:ascii="Times" w:hAnsi="Times"/>
          <w:color w:val="000000" w:themeColor="text1"/>
          <w:shd w:val="clear" w:color="auto" w:fill="FFFFFF"/>
        </w:rPr>
        <w:t>fiction’s</w:t>
      </w:r>
      <w:r w:rsidR="00F25C62">
        <w:rPr>
          <w:rFonts w:ascii="Times" w:hAnsi="Times"/>
          <w:color w:val="000000" w:themeColor="text1"/>
          <w:shd w:val="clear" w:color="auto" w:fill="FFFFFF"/>
        </w:rPr>
        <w:t xml:space="preserve"> direct </w:t>
      </w:r>
      <w:r w:rsidR="00DF492B" w:rsidRPr="00263F5A">
        <w:rPr>
          <w:rFonts w:ascii="Times" w:hAnsi="Times"/>
          <w:color w:val="000000" w:themeColor="text1"/>
          <w:shd w:val="clear" w:color="auto" w:fill="FFFFFF"/>
        </w:rPr>
        <w:t xml:space="preserve">engagement </w:t>
      </w:r>
      <w:r w:rsidR="0004040E">
        <w:rPr>
          <w:rFonts w:ascii="Times" w:hAnsi="Times"/>
          <w:color w:val="000000" w:themeColor="text1"/>
          <w:shd w:val="clear" w:color="auto" w:fill="FFFFFF"/>
        </w:rPr>
        <w:t>with present-day political concerns</w:t>
      </w:r>
      <w:r w:rsidR="00DF492B" w:rsidRPr="00263F5A">
        <w:rPr>
          <w:rFonts w:ascii="Times" w:hAnsi="Times"/>
          <w:color w:val="000000" w:themeColor="text1"/>
          <w:shd w:val="clear" w:color="auto" w:fill="FFFFFF"/>
        </w:rPr>
        <w:t>.</w:t>
      </w:r>
      <w:r w:rsidR="00DF492B">
        <w:rPr>
          <w:rFonts w:ascii="Times" w:hAnsi="Times"/>
          <w:color w:val="000000" w:themeColor="text1"/>
          <w:shd w:val="clear" w:color="auto" w:fill="FFFFFF"/>
        </w:rPr>
        <w:t xml:space="preserve"> I argue</w:t>
      </w:r>
      <w:r w:rsidR="0004040E">
        <w:rPr>
          <w:rFonts w:ascii="Times" w:hAnsi="Times"/>
          <w:color w:val="000000" w:themeColor="text1"/>
          <w:shd w:val="clear" w:color="auto" w:fill="FFFFFF"/>
        </w:rPr>
        <w:t xml:space="preserve">, then, </w:t>
      </w:r>
      <w:r w:rsidR="00DF492B">
        <w:rPr>
          <w:rFonts w:ascii="Times" w:hAnsi="Times"/>
          <w:color w:val="000000" w:themeColor="text1"/>
          <w:shd w:val="clear" w:color="auto" w:fill="FFFFFF"/>
        </w:rPr>
        <w:t xml:space="preserve">that Smith’s more recent work has taken up a position </w:t>
      </w:r>
      <w:r w:rsidR="0004040E">
        <w:rPr>
          <w:rFonts w:ascii="Times" w:hAnsi="Times"/>
          <w:color w:val="000000" w:themeColor="text1"/>
          <w:shd w:val="clear" w:color="auto" w:fill="FFFFFF"/>
        </w:rPr>
        <w:t xml:space="preserve">that unambiguously responds to the </w:t>
      </w:r>
      <w:r w:rsidR="0004040E">
        <w:rPr>
          <w:rFonts w:ascii="Times" w:hAnsi="Times"/>
          <w:color w:val="000000" w:themeColor="text1"/>
          <w:shd w:val="clear" w:color="auto" w:fill="FFFFFF"/>
        </w:rPr>
        <w:lastRenderedPageBreak/>
        <w:t xml:space="preserve">demands of the present moment and that represents a considered </w:t>
      </w:r>
      <w:r w:rsidR="00DF492B">
        <w:rPr>
          <w:rFonts w:ascii="Times" w:hAnsi="Times"/>
          <w:color w:val="000000" w:themeColor="text1"/>
          <w:shd w:val="clear" w:color="auto" w:fill="FFFFFF"/>
        </w:rPr>
        <w:t>political intervention</w:t>
      </w:r>
      <w:r w:rsidR="0004040E">
        <w:rPr>
          <w:rFonts w:ascii="Times" w:hAnsi="Times"/>
          <w:color w:val="000000" w:themeColor="text1"/>
          <w:shd w:val="clear" w:color="auto" w:fill="FFFFFF"/>
        </w:rPr>
        <w:t xml:space="preserve"> in that moment.</w:t>
      </w:r>
    </w:p>
    <w:p w14:paraId="640FC7EB" w14:textId="5D0AC196" w:rsidR="00031E60" w:rsidRPr="00315BAC" w:rsidRDefault="0004040E" w:rsidP="00770502">
      <w:pPr>
        <w:spacing w:line="480" w:lineRule="auto"/>
        <w:ind w:firstLine="720"/>
        <w:rPr>
          <w:rFonts w:ascii="Times" w:hAnsi="Times"/>
          <w:color w:val="000000" w:themeColor="text1"/>
          <w:shd w:val="clear" w:color="auto" w:fill="FFFFFF"/>
        </w:rPr>
      </w:pPr>
      <w:r>
        <w:rPr>
          <w:rFonts w:ascii="Times" w:hAnsi="Times"/>
          <w:color w:val="000000" w:themeColor="text1"/>
          <w:shd w:val="clear" w:color="auto" w:fill="FFFFFF"/>
        </w:rPr>
        <w:t>This change in Smith’s work is</w:t>
      </w:r>
      <w:r w:rsidR="00DF492B">
        <w:rPr>
          <w:rFonts w:ascii="Times" w:hAnsi="Times"/>
          <w:color w:val="000000" w:themeColor="text1"/>
          <w:shd w:val="clear" w:color="auto" w:fill="FFFFFF"/>
        </w:rPr>
        <w:t xml:space="preserve"> most </w:t>
      </w:r>
      <w:r w:rsidR="00F25C62">
        <w:rPr>
          <w:rFonts w:ascii="Times" w:hAnsi="Times"/>
          <w:color w:val="000000" w:themeColor="text1"/>
          <w:shd w:val="clear" w:color="auto" w:fill="FFFFFF"/>
        </w:rPr>
        <w:t xml:space="preserve">obviously </w:t>
      </w:r>
      <w:r w:rsidR="00DF492B">
        <w:rPr>
          <w:rFonts w:ascii="Times" w:hAnsi="Times"/>
          <w:color w:val="000000" w:themeColor="text1"/>
          <w:shd w:val="clear" w:color="auto" w:fill="FFFFFF"/>
        </w:rPr>
        <w:t xml:space="preserve">marked in </w:t>
      </w:r>
      <w:r w:rsidR="00DF492B">
        <w:rPr>
          <w:rFonts w:ascii="Times" w:hAnsi="Times"/>
          <w:i/>
          <w:color w:val="000000" w:themeColor="text1"/>
          <w:shd w:val="clear" w:color="auto" w:fill="FFFFFF"/>
        </w:rPr>
        <w:t>Autumn</w:t>
      </w:r>
      <w:r w:rsidR="00DF492B">
        <w:rPr>
          <w:rFonts w:ascii="Times" w:hAnsi="Times"/>
          <w:color w:val="000000" w:themeColor="text1"/>
          <w:shd w:val="clear" w:color="auto" w:fill="FFFFFF"/>
        </w:rPr>
        <w:t xml:space="preserve"> and </w:t>
      </w:r>
      <w:r w:rsidR="00DF492B">
        <w:rPr>
          <w:rFonts w:ascii="Times" w:hAnsi="Times"/>
          <w:i/>
          <w:color w:val="000000" w:themeColor="text1"/>
          <w:shd w:val="clear" w:color="auto" w:fill="FFFFFF"/>
        </w:rPr>
        <w:t>Winter</w:t>
      </w:r>
      <w:r w:rsidR="00DF492B">
        <w:rPr>
          <w:rFonts w:ascii="Times" w:hAnsi="Times"/>
          <w:color w:val="000000" w:themeColor="text1"/>
          <w:shd w:val="clear" w:color="auto" w:fill="FFFFFF"/>
        </w:rPr>
        <w:t>, which are self-consciously responsive to emergent occasions. It is</w:t>
      </w:r>
      <w:r w:rsidR="00DF492B" w:rsidRPr="00263F5A">
        <w:rPr>
          <w:rFonts w:ascii="Times" w:hAnsi="Times"/>
          <w:color w:val="000000" w:themeColor="text1"/>
          <w:shd w:val="clear" w:color="auto" w:fill="FFFFFF"/>
        </w:rPr>
        <w:t xml:space="preserve"> hard to ignore the explicit contemporaneousness in </w:t>
      </w:r>
      <w:r w:rsidR="00DF492B" w:rsidRPr="00263F5A">
        <w:rPr>
          <w:rFonts w:ascii="Times" w:hAnsi="Times"/>
          <w:i/>
          <w:color w:val="000000" w:themeColor="text1"/>
          <w:shd w:val="clear" w:color="auto" w:fill="FFFFFF"/>
        </w:rPr>
        <w:t>Autumn</w:t>
      </w:r>
      <w:r w:rsidR="00DF492B" w:rsidRPr="00263F5A">
        <w:rPr>
          <w:rFonts w:ascii="Times" w:hAnsi="Times"/>
          <w:color w:val="000000" w:themeColor="text1"/>
          <w:shd w:val="clear" w:color="auto" w:fill="FFFFFF"/>
        </w:rPr>
        <w:t xml:space="preserve">’s hot take on 2016’s news-cascade that was, as the novel puts it, </w:t>
      </w:r>
      <w:r w:rsidR="00DF492B" w:rsidRPr="00263F5A">
        <w:rPr>
          <w:rFonts w:ascii="Times" w:hAnsi="Times"/>
          <w:b/>
          <w:bCs/>
          <w:color w:val="000000" w:themeColor="text1"/>
          <w:shd w:val="clear" w:color="auto" w:fill="FFFFFF"/>
        </w:rPr>
        <w:t>‘</w:t>
      </w:r>
      <w:r w:rsidR="00DF492B" w:rsidRPr="00263F5A">
        <w:rPr>
          <w:rFonts w:ascii="Times" w:hAnsi="Times"/>
          <w:color w:val="000000" w:themeColor="text1"/>
          <w:shd w:val="clear" w:color="auto" w:fill="FFFFFF"/>
        </w:rPr>
        <w:t xml:space="preserve">like a flock of speeded-up </w:t>
      </w:r>
      <w:r w:rsidR="00DF492B" w:rsidRPr="00263F5A">
        <w:rPr>
          <w:rFonts w:ascii="Times" w:hAnsi="Times"/>
          <w:bCs/>
          <w:color w:val="000000" w:themeColor="text1"/>
          <w:shd w:val="clear" w:color="auto" w:fill="FFFFFF"/>
        </w:rPr>
        <w:t>sheep</w:t>
      </w:r>
      <w:r w:rsidR="00DF492B" w:rsidRPr="00263F5A">
        <w:rPr>
          <w:rFonts w:ascii="Times" w:hAnsi="Times"/>
          <w:color w:val="000000" w:themeColor="text1"/>
          <w:shd w:val="clear" w:color="auto" w:fill="FFFFFF"/>
        </w:rPr>
        <w:t> running off the side of a </w:t>
      </w:r>
      <w:r w:rsidR="00DF492B" w:rsidRPr="00263F5A">
        <w:rPr>
          <w:rFonts w:ascii="Times" w:hAnsi="Times"/>
          <w:bCs/>
          <w:color w:val="000000" w:themeColor="text1"/>
          <w:shd w:val="clear" w:color="auto" w:fill="FFFFFF"/>
        </w:rPr>
        <w:t>cliff’ (38).</w:t>
      </w:r>
      <w:r w:rsidR="00DF492B" w:rsidRPr="00263F5A">
        <w:rPr>
          <w:rFonts w:ascii="Times" w:hAnsi="Times"/>
          <w:color w:val="000000" w:themeColor="text1"/>
          <w:shd w:val="clear" w:color="auto" w:fill="FFFFFF"/>
        </w:rPr>
        <w:t xml:space="preserve"> </w:t>
      </w:r>
      <w:r>
        <w:rPr>
          <w:rFonts w:ascii="Times" w:hAnsi="Times"/>
          <w:color w:val="000000" w:themeColor="text1"/>
        </w:rPr>
        <w:t xml:space="preserve">However, Smith’s turn to the zeitgeist does not begin with </w:t>
      </w:r>
      <w:r w:rsidR="00F25C62">
        <w:rPr>
          <w:rFonts w:ascii="Times" w:hAnsi="Times"/>
          <w:color w:val="000000" w:themeColor="text1"/>
        </w:rPr>
        <w:t>her</w:t>
      </w:r>
      <w:r>
        <w:rPr>
          <w:rFonts w:ascii="Times" w:hAnsi="Times"/>
          <w:color w:val="000000" w:themeColor="text1"/>
        </w:rPr>
        <w:t xml:space="preserve"> ‘seasonal’ quartet.</w:t>
      </w:r>
      <w:r w:rsidR="00A61557">
        <w:rPr>
          <w:rFonts w:ascii="Times" w:hAnsi="Times"/>
          <w:i/>
          <w:color w:val="000000" w:themeColor="text1"/>
          <w:shd w:val="clear" w:color="auto" w:fill="FFFFFF"/>
        </w:rPr>
        <w:t xml:space="preserve"> </w:t>
      </w:r>
      <w:r w:rsidR="00A61557">
        <w:rPr>
          <w:rFonts w:ascii="Times" w:hAnsi="Times"/>
          <w:color w:val="000000" w:themeColor="text1"/>
          <w:shd w:val="clear" w:color="auto" w:fill="FFFFFF"/>
        </w:rPr>
        <w:t>Smith’s</w:t>
      </w:r>
      <w:r w:rsidR="00C70FD7" w:rsidRPr="00263F5A">
        <w:rPr>
          <w:rFonts w:ascii="Times" w:hAnsi="Times"/>
          <w:color w:val="000000" w:themeColor="text1"/>
        </w:rPr>
        <w:t xml:space="preserve"> short story</w:t>
      </w:r>
      <w:r w:rsidR="00A61557">
        <w:rPr>
          <w:rFonts w:ascii="Times" w:hAnsi="Times"/>
          <w:color w:val="000000" w:themeColor="text1"/>
        </w:rPr>
        <w:t>,</w:t>
      </w:r>
      <w:r w:rsidR="00C70FD7" w:rsidRPr="00263F5A">
        <w:rPr>
          <w:rFonts w:ascii="Times" w:hAnsi="Times"/>
          <w:color w:val="000000" w:themeColor="text1"/>
        </w:rPr>
        <w:t xml:space="preserve"> ‘The Detainee’s Tale’, published in support of the Refugee Tales Project in 2015, </w:t>
      </w:r>
      <w:r w:rsidR="00DF492B">
        <w:rPr>
          <w:rFonts w:ascii="Times" w:hAnsi="Times"/>
          <w:color w:val="000000" w:themeColor="text1"/>
        </w:rPr>
        <w:t>respond</w:t>
      </w:r>
      <w:r w:rsidR="00A61557">
        <w:rPr>
          <w:rFonts w:ascii="Times" w:hAnsi="Times"/>
          <w:color w:val="000000" w:themeColor="text1"/>
        </w:rPr>
        <w:t>s</w:t>
      </w:r>
      <w:r w:rsidR="00DF492B">
        <w:rPr>
          <w:rFonts w:ascii="Times" w:hAnsi="Times"/>
          <w:color w:val="000000" w:themeColor="text1"/>
        </w:rPr>
        <w:t xml:space="preserve"> directly to the position of </w:t>
      </w:r>
      <w:r w:rsidR="00A61557">
        <w:rPr>
          <w:rFonts w:ascii="Times" w:hAnsi="Times"/>
          <w:color w:val="000000" w:themeColor="text1"/>
        </w:rPr>
        <w:t>people detained while seeking asylum</w:t>
      </w:r>
      <w:r>
        <w:rPr>
          <w:rFonts w:ascii="Times" w:hAnsi="Times"/>
          <w:color w:val="000000" w:themeColor="text1"/>
          <w:shd w:val="clear" w:color="auto" w:fill="FFFFFF"/>
        </w:rPr>
        <w:t xml:space="preserve"> in ways which </w:t>
      </w:r>
      <w:r w:rsidR="00F25C62">
        <w:rPr>
          <w:rFonts w:ascii="Times" w:hAnsi="Times"/>
          <w:color w:val="000000" w:themeColor="text1"/>
          <w:shd w:val="clear" w:color="auto" w:fill="FFFFFF"/>
        </w:rPr>
        <w:t>comment on the present day but also</w:t>
      </w:r>
      <w:r>
        <w:rPr>
          <w:rFonts w:ascii="Times" w:hAnsi="Times"/>
          <w:color w:val="000000" w:themeColor="text1"/>
          <w:shd w:val="clear" w:color="auto" w:fill="FFFFFF"/>
        </w:rPr>
        <w:t xml:space="preserve"> give some thought to precisely how literature might effect change </w:t>
      </w:r>
      <w:r w:rsidR="00A61557">
        <w:rPr>
          <w:rFonts w:ascii="Times" w:hAnsi="Times"/>
          <w:color w:val="000000" w:themeColor="text1"/>
          <w:shd w:val="clear" w:color="auto" w:fill="FFFFFF"/>
        </w:rPr>
        <w:t>to the policies on immigration detention</w:t>
      </w:r>
      <w:r>
        <w:rPr>
          <w:rFonts w:ascii="Times" w:hAnsi="Times"/>
          <w:color w:val="000000" w:themeColor="text1"/>
          <w:shd w:val="clear" w:color="auto" w:fill="FFFFFF"/>
        </w:rPr>
        <w:t xml:space="preserve">. In the case of Smith’s patronage of the Refugee Tales Project, </w:t>
      </w:r>
      <w:r w:rsidR="00315BAC">
        <w:rPr>
          <w:rFonts w:ascii="Times" w:hAnsi="Times"/>
          <w:color w:val="000000" w:themeColor="text1"/>
          <w:shd w:val="clear" w:color="auto" w:fill="FFFFFF"/>
        </w:rPr>
        <w:t xml:space="preserve">the direct intervention involves writing stories for a charitable campaign group for refugee </w:t>
      </w:r>
      <w:r w:rsidR="00A61557">
        <w:rPr>
          <w:rFonts w:ascii="Times" w:hAnsi="Times"/>
          <w:color w:val="000000" w:themeColor="text1"/>
          <w:shd w:val="clear" w:color="auto" w:fill="FFFFFF"/>
        </w:rPr>
        <w:t>rights</w:t>
      </w:r>
      <w:r w:rsidR="00315BAC">
        <w:rPr>
          <w:rFonts w:ascii="Times" w:hAnsi="Times"/>
          <w:color w:val="000000" w:themeColor="text1"/>
          <w:shd w:val="clear" w:color="auto" w:fill="FFFFFF"/>
        </w:rPr>
        <w:t xml:space="preserve"> and using the project’s annual walks and storytelling as a way of thinking about a ‘debate that criminalises / Human movement’ and the relationships involved in </w:t>
      </w:r>
      <w:r w:rsidR="00315BAC" w:rsidRPr="004D6C27">
        <w:rPr>
          <w:rFonts w:ascii="Times" w:hAnsi="Times"/>
          <w:color w:val="000000" w:themeColor="text1"/>
          <w:shd w:val="clear" w:color="auto" w:fill="FFFFFF"/>
        </w:rPr>
        <w:t>‘listening to the tales / That other people tell / Of others / Told by others’</w:t>
      </w:r>
      <w:r w:rsidR="00315BAC">
        <w:rPr>
          <w:rFonts w:ascii="Times" w:hAnsi="Times"/>
          <w:color w:val="000000" w:themeColor="text1"/>
          <w:shd w:val="clear" w:color="auto" w:fill="FFFFFF"/>
        </w:rPr>
        <w:t xml:space="preserve"> (Herd (</w:t>
      </w:r>
      <w:r w:rsidR="004D6C27">
        <w:rPr>
          <w:rFonts w:ascii="Times" w:hAnsi="Times"/>
          <w:color w:val="000000" w:themeColor="text1"/>
          <w:shd w:val="clear" w:color="auto" w:fill="FFFFFF"/>
        </w:rPr>
        <w:t>4</w:t>
      </w:r>
      <w:r w:rsidR="00315BAC">
        <w:rPr>
          <w:rFonts w:ascii="Times" w:hAnsi="Times"/>
          <w:color w:val="000000" w:themeColor="text1"/>
          <w:shd w:val="clear" w:color="auto" w:fill="FFFFFF"/>
        </w:rPr>
        <w:t>).</w:t>
      </w:r>
      <w:r w:rsidR="00315BAC">
        <w:rPr>
          <w:rStyle w:val="EndnoteReference"/>
          <w:rFonts w:ascii="Times" w:hAnsi="Times"/>
          <w:color w:val="000000" w:themeColor="text1"/>
          <w:shd w:val="clear" w:color="auto" w:fill="FFFFFF"/>
        </w:rPr>
        <w:endnoteReference w:id="3"/>
      </w:r>
      <w:r w:rsidR="00DF492B">
        <w:rPr>
          <w:rFonts w:ascii="Times" w:hAnsi="Times"/>
          <w:color w:val="000000" w:themeColor="text1"/>
          <w:shd w:val="clear" w:color="auto" w:fill="FFFFFF"/>
        </w:rPr>
        <w:t xml:space="preserve"> </w:t>
      </w:r>
      <w:r w:rsidR="00031E60" w:rsidRPr="00263F5A">
        <w:rPr>
          <w:rFonts w:ascii="Times" w:hAnsi="Times"/>
          <w:color w:val="000000" w:themeColor="text1"/>
        </w:rPr>
        <w:t>In her most recent story collection,</w:t>
      </w:r>
      <w:r w:rsidR="00031E60" w:rsidRPr="00263F5A">
        <w:rPr>
          <w:rFonts w:ascii="Times" w:hAnsi="Times"/>
          <w:i/>
          <w:color w:val="000000" w:themeColor="text1"/>
        </w:rPr>
        <w:t xml:space="preserve"> Public Library and Other Stories </w:t>
      </w:r>
      <w:r w:rsidR="00031E60" w:rsidRPr="00263F5A">
        <w:rPr>
          <w:rFonts w:ascii="Times" w:hAnsi="Times"/>
          <w:color w:val="000000" w:themeColor="text1"/>
        </w:rPr>
        <w:t xml:space="preserve">(2015), Smith includes ‘The Art of Elsewhere’, a piece originally commissioned by the Edinburgh International Book Festival in 2010. The story describes an imagined ‘elsewhere’ which, among its other utopian qualities, is without borders, passports or immigration controls: </w:t>
      </w:r>
    </w:p>
    <w:p w14:paraId="4C755DDC" w14:textId="77777777" w:rsidR="00031E60" w:rsidRPr="00263F5A" w:rsidRDefault="00031E60" w:rsidP="00770502">
      <w:pPr>
        <w:spacing w:line="480" w:lineRule="auto"/>
        <w:ind w:left="851" w:right="-46"/>
        <w:rPr>
          <w:rFonts w:ascii="Times" w:hAnsi="Times"/>
          <w:color w:val="000000" w:themeColor="text1"/>
          <w:shd w:val="clear" w:color="auto" w:fill="FFFFFF"/>
        </w:rPr>
      </w:pPr>
      <w:r w:rsidRPr="00263F5A">
        <w:rPr>
          <w:rFonts w:ascii="Times" w:hAnsi="Times"/>
          <w:color w:val="000000" w:themeColor="text1"/>
          <w:shd w:val="clear" w:color="auto" w:fill="FFFFFF"/>
        </w:rPr>
        <w:t>Elsewhere there are no borders.  Elsewhere nobody is a refugee or an asylum seeker whose worth can be decided about by a government.  Elsewhere nobody is something to be decided about by anybody. (132)</w:t>
      </w:r>
    </w:p>
    <w:p w14:paraId="1668A8DE" w14:textId="5D4197F9" w:rsidR="003F2D30" w:rsidRPr="00031E60" w:rsidRDefault="00E46DAA" w:rsidP="00770502">
      <w:pPr>
        <w:spacing w:line="480" w:lineRule="auto"/>
        <w:rPr>
          <w:rFonts w:ascii="Times" w:hAnsi="Times"/>
          <w:color w:val="000000" w:themeColor="text1"/>
          <w:shd w:val="clear" w:color="auto" w:fill="FFFFFF"/>
        </w:rPr>
      </w:pPr>
      <w:r w:rsidRPr="00263F5A">
        <w:rPr>
          <w:rFonts w:ascii="Times" w:hAnsi="Times"/>
          <w:color w:val="000000" w:themeColor="text1"/>
        </w:rPr>
        <w:t xml:space="preserve">Her </w:t>
      </w:r>
      <w:r w:rsidR="00BD7F68" w:rsidRPr="00263F5A">
        <w:rPr>
          <w:rFonts w:ascii="Times" w:hAnsi="Times"/>
          <w:color w:val="000000" w:themeColor="text1"/>
        </w:rPr>
        <w:t xml:space="preserve">2014 </w:t>
      </w:r>
      <w:r w:rsidRPr="00263F5A">
        <w:rPr>
          <w:rFonts w:ascii="Times" w:hAnsi="Times"/>
          <w:color w:val="000000" w:themeColor="text1"/>
        </w:rPr>
        <w:t xml:space="preserve">novel, </w:t>
      </w:r>
      <w:r w:rsidR="00BD7F68" w:rsidRPr="00263F5A">
        <w:rPr>
          <w:rFonts w:ascii="Times" w:hAnsi="Times"/>
          <w:i/>
          <w:color w:val="000000" w:themeColor="text1"/>
        </w:rPr>
        <w:t>How To Be B</w:t>
      </w:r>
      <w:r w:rsidRPr="00263F5A">
        <w:rPr>
          <w:rFonts w:ascii="Times" w:hAnsi="Times"/>
          <w:i/>
          <w:color w:val="000000" w:themeColor="text1"/>
        </w:rPr>
        <w:t>oth</w:t>
      </w:r>
      <w:r w:rsidR="00DF492B">
        <w:rPr>
          <w:rFonts w:ascii="Times" w:hAnsi="Times"/>
          <w:color w:val="000000" w:themeColor="text1"/>
        </w:rPr>
        <w:t xml:space="preserve">, </w:t>
      </w:r>
      <w:r w:rsidR="00315BAC">
        <w:rPr>
          <w:rFonts w:ascii="Times" w:hAnsi="Times"/>
          <w:color w:val="000000" w:themeColor="text1"/>
        </w:rPr>
        <w:t xml:space="preserve">also </w:t>
      </w:r>
      <w:r w:rsidRPr="00263F5A">
        <w:rPr>
          <w:rFonts w:ascii="Times" w:hAnsi="Times"/>
          <w:color w:val="000000" w:themeColor="text1"/>
        </w:rPr>
        <w:t>includes a brief scene in which characters exclaim over a (</w:t>
      </w:r>
      <w:r w:rsidR="00BD7F68" w:rsidRPr="00263F5A">
        <w:rPr>
          <w:rFonts w:ascii="Times" w:hAnsi="Times"/>
          <w:color w:val="000000" w:themeColor="text1"/>
        </w:rPr>
        <w:t xml:space="preserve">sadly, all too </w:t>
      </w:r>
      <w:r w:rsidRPr="00263F5A">
        <w:rPr>
          <w:rFonts w:ascii="Times" w:hAnsi="Times"/>
          <w:color w:val="000000" w:themeColor="text1"/>
        </w:rPr>
        <w:t xml:space="preserve">real) TV programme, </w:t>
      </w:r>
      <w:r w:rsidRPr="00263F5A">
        <w:rPr>
          <w:rFonts w:ascii="Times" w:hAnsi="Times"/>
          <w:i/>
          <w:color w:val="000000" w:themeColor="text1"/>
        </w:rPr>
        <w:t xml:space="preserve">UK Border Force, </w:t>
      </w:r>
      <w:r w:rsidRPr="00263F5A">
        <w:rPr>
          <w:rFonts w:ascii="Times" w:hAnsi="Times"/>
          <w:color w:val="000000" w:themeColor="text1"/>
        </w:rPr>
        <w:t xml:space="preserve">which depicts people </w:t>
      </w:r>
      <w:r w:rsidR="00BD7F68" w:rsidRPr="00263F5A">
        <w:rPr>
          <w:rFonts w:ascii="Times" w:hAnsi="Times"/>
          <w:color w:val="000000" w:themeColor="text1"/>
        </w:rPr>
        <w:t>‘</w:t>
      </w:r>
      <w:r w:rsidRPr="00263F5A">
        <w:rPr>
          <w:rFonts w:ascii="Times" w:hAnsi="Times"/>
          <w:color w:val="000000" w:themeColor="text1"/>
        </w:rPr>
        <w:t>being checked and failed at passport controls</w:t>
      </w:r>
      <w:r w:rsidR="00F25C62">
        <w:rPr>
          <w:rFonts w:ascii="Times" w:hAnsi="Times"/>
          <w:color w:val="000000" w:themeColor="text1"/>
        </w:rPr>
        <w:t>’,</w:t>
      </w:r>
      <w:r w:rsidRPr="00263F5A">
        <w:rPr>
          <w:rFonts w:ascii="Times" w:hAnsi="Times"/>
          <w:color w:val="000000" w:themeColor="text1"/>
        </w:rPr>
        <w:t xml:space="preserve"> as one of the characters asks, </w:t>
      </w:r>
      <w:r w:rsidR="00BD7F68" w:rsidRPr="00263F5A">
        <w:rPr>
          <w:rFonts w:ascii="Times" w:hAnsi="Times"/>
          <w:color w:val="000000" w:themeColor="text1"/>
        </w:rPr>
        <w:t>‘</w:t>
      </w:r>
      <w:r w:rsidRPr="00263F5A">
        <w:rPr>
          <w:rFonts w:ascii="Times" w:hAnsi="Times"/>
          <w:color w:val="000000" w:themeColor="text1"/>
        </w:rPr>
        <w:t xml:space="preserve">When did this become </w:t>
      </w:r>
      <w:r w:rsidRPr="00263F5A">
        <w:rPr>
          <w:rFonts w:ascii="Times" w:hAnsi="Times"/>
          <w:color w:val="000000" w:themeColor="text1"/>
        </w:rPr>
        <w:lastRenderedPageBreak/>
        <w:t>light entertainment?</w:t>
      </w:r>
      <w:r w:rsidR="00BD7F68" w:rsidRPr="00263F5A">
        <w:rPr>
          <w:rFonts w:ascii="Times" w:hAnsi="Times"/>
          <w:color w:val="000000" w:themeColor="text1"/>
        </w:rPr>
        <w:t>’</w:t>
      </w:r>
      <w:r w:rsidRPr="00263F5A">
        <w:rPr>
          <w:rFonts w:ascii="Times" w:hAnsi="Times"/>
          <w:color w:val="000000" w:themeColor="text1"/>
        </w:rPr>
        <w:t xml:space="preserve"> (226). </w:t>
      </w:r>
      <w:r w:rsidR="00315BAC">
        <w:rPr>
          <w:rFonts w:ascii="Times" w:hAnsi="Times"/>
          <w:color w:val="000000" w:themeColor="text1"/>
        </w:rPr>
        <w:t>From around 2010 onwards, it seems</w:t>
      </w:r>
      <w:r w:rsidR="00315BAC" w:rsidRPr="00263F5A">
        <w:rPr>
          <w:rFonts w:ascii="Times" w:hAnsi="Times"/>
          <w:i/>
          <w:color w:val="000000" w:themeColor="text1"/>
        </w:rPr>
        <w:t xml:space="preserve"> </w:t>
      </w:r>
      <w:r w:rsidR="00315BAC" w:rsidRPr="00263F5A">
        <w:rPr>
          <w:rFonts w:ascii="Times" w:hAnsi="Times"/>
          <w:color w:val="000000" w:themeColor="text1"/>
        </w:rPr>
        <w:t>Smith’s fiction has offer</w:t>
      </w:r>
      <w:r w:rsidR="00315BAC">
        <w:rPr>
          <w:rFonts w:ascii="Times" w:hAnsi="Times"/>
          <w:color w:val="000000" w:themeColor="text1"/>
        </w:rPr>
        <w:t>ed</w:t>
      </w:r>
      <w:r w:rsidR="00315BAC" w:rsidRPr="00263F5A">
        <w:rPr>
          <w:rFonts w:ascii="Times" w:hAnsi="Times"/>
          <w:color w:val="000000" w:themeColor="text1"/>
        </w:rPr>
        <w:t xml:space="preserve"> new insights into hospitality</w:t>
      </w:r>
      <w:r w:rsidR="00315BAC">
        <w:rPr>
          <w:rFonts w:ascii="Times" w:hAnsi="Times"/>
          <w:color w:val="000000" w:themeColor="text1"/>
        </w:rPr>
        <w:t xml:space="preserve"> and cosmopolitanism</w:t>
      </w:r>
      <w:r w:rsidR="00315BAC" w:rsidRPr="00263F5A">
        <w:rPr>
          <w:rFonts w:ascii="Times" w:hAnsi="Times"/>
          <w:color w:val="000000" w:themeColor="text1"/>
        </w:rPr>
        <w:t xml:space="preserve">, but </w:t>
      </w:r>
      <w:r w:rsidR="00315BAC">
        <w:rPr>
          <w:rFonts w:ascii="Times" w:hAnsi="Times"/>
          <w:color w:val="000000" w:themeColor="text1"/>
        </w:rPr>
        <w:t>has framed these insights</w:t>
      </w:r>
      <w:r w:rsidR="00315BAC" w:rsidRPr="00263F5A">
        <w:rPr>
          <w:rFonts w:ascii="Times" w:hAnsi="Times"/>
          <w:color w:val="000000" w:themeColor="text1"/>
        </w:rPr>
        <w:t xml:space="preserve"> very pointedly through a focus </w:t>
      </w:r>
      <w:r w:rsidR="00315BAC">
        <w:rPr>
          <w:rFonts w:ascii="Times" w:hAnsi="Times"/>
          <w:color w:val="000000" w:themeColor="text1"/>
        </w:rPr>
        <w:t>on the concrete political realities of border controls</w:t>
      </w:r>
      <w:r w:rsidR="00315BAC" w:rsidRPr="00263F5A">
        <w:rPr>
          <w:rFonts w:ascii="Times" w:hAnsi="Times"/>
          <w:color w:val="000000" w:themeColor="text1"/>
        </w:rPr>
        <w:t xml:space="preserve"> and the passport as a marker</w:t>
      </w:r>
      <w:r w:rsidR="00F25C62">
        <w:rPr>
          <w:rFonts w:ascii="Times" w:hAnsi="Times"/>
          <w:color w:val="000000" w:themeColor="text1"/>
        </w:rPr>
        <w:t xml:space="preserve"> for the legal processes of asylum and immigration</w:t>
      </w:r>
      <w:r w:rsidR="00315BAC" w:rsidRPr="00263F5A">
        <w:rPr>
          <w:rFonts w:ascii="Times" w:hAnsi="Times"/>
          <w:color w:val="000000" w:themeColor="text1"/>
        </w:rPr>
        <w:t xml:space="preserve">. </w:t>
      </w:r>
      <w:r w:rsidR="00520D14" w:rsidRPr="00263F5A">
        <w:rPr>
          <w:rFonts w:ascii="Times" w:hAnsi="Times"/>
          <w:color w:val="000000" w:themeColor="text1"/>
        </w:rPr>
        <w:t>Concern about t</w:t>
      </w:r>
      <w:r w:rsidRPr="00263F5A">
        <w:rPr>
          <w:rFonts w:ascii="Times" w:hAnsi="Times"/>
          <w:color w:val="000000" w:themeColor="text1"/>
        </w:rPr>
        <w:t xml:space="preserve">he treatment of </w:t>
      </w:r>
      <w:r w:rsidR="0004040E">
        <w:rPr>
          <w:rFonts w:ascii="Times" w:hAnsi="Times"/>
          <w:color w:val="000000" w:themeColor="text1"/>
        </w:rPr>
        <w:t>people seeking asylum</w:t>
      </w:r>
      <w:r w:rsidRPr="00263F5A">
        <w:rPr>
          <w:rFonts w:ascii="Times" w:hAnsi="Times"/>
          <w:color w:val="000000" w:themeColor="text1"/>
        </w:rPr>
        <w:t xml:space="preserve"> has therefore developed out of Smith’s much longer interest in hospitality and the stranger</w:t>
      </w:r>
      <w:r w:rsidR="00031E60">
        <w:rPr>
          <w:rFonts w:ascii="Times" w:hAnsi="Times"/>
          <w:color w:val="000000" w:themeColor="text1"/>
        </w:rPr>
        <w:t xml:space="preserve"> into something much more pointedly political and contemporary</w:t>
      </w:r>
      <w:r w:rsidR="00DF492B">
        <w:rPr>
          <w:rFonts w:ascii="Times" w:hAnsi="Times"/>
          <w:color w:val="000000" w:themeColor="text1"/>
        </w:rPr>
        <w:t>.</w:t>
      </w:r>
    </w:p>
    <w:p w14:paraId="145D7047" w14:textId="12CE117D" w:rsidR="00031E60" w:rsidRDefault="002B2BB5" w:rsidP="00770502">
      <w:pPr>
        <w:pStyle w:val="ListParagraph"/>
        <w:spacing w:after="0" w:line="480" w:lineRule="auto"/>
        <w:ind w:left="0" w:right="-46" w:firstLine="720"/>
        <w:rPr>
          <w:rFonts w:ascii="Times" w:hAnsi="Times" w:cs="Times New Roman"/>
          <w:color w:val="000000" w:themeColor="text1"/>
          <w:sz w:val="24"/>
          <w:szCs w:val="24"/>
        </w:rPr>
      </w:pPr>
      <w:r>
        <w:rPr>
          <w:rFonts w:ascii="Times" w:hAnsi="Times" w:cs="Times New Roman"/>
          <w:i/>
          <w:color w:val="000000" w:themeColor="text1"/>
          <w:sz w:val="24"/>
          <w:szCs w:val="24"/>
        </w:rPr>
        <w:t>There but for the</w:t>
      </w:r>
      <w:r w:rsidR="00A61557">
        <w:rPr>
          <w:rFonts w:ascii="Times" w:hAnsi="Times" w:cs="Times New Roman"/>
          <w:color w:val="000000" w:themeColor="text1"/>
          <w:sz w:val="24"/>
          <w:szCs w:val="24"/>
        </w:rPr>
        <w:t xml:space="preserve"> (2011)</w:t>
      </w:r>
      <w:r w:rsidR="00E46DAA" w:rsidRPr="00263F5A">
        <w:rPr>
          <w:rFonts w:ascii="Times" w:hAnsi="Times" w:cs="Times New Roman"/>
          <w:i/>
          <w:color w:val="000000" w:themeColor="text1"/>
          <w:sz w:val="24"/>
          <w:szCs w:val="24"/>
        </w:rPr>
        <w:t xml:space="preserve"> </w:t>
      </w:r>
      <w:r w:rsidR="00E46DAA" w:rsidRPr="00263F5A">
        <w:rPr>
          <w:rFonts w:ascii="Times" w:hAnsi="Times" w:cs="Times New Roman"/>
          <w:color w:val="000000" w:themeColor="text1"/>
          <w:sz w:val="24"/>
          <w:szCs w:val="24"/>
        </w:rPr>
        <w:t xml:space="preserve">is </w:t>
      </w:r>
      <w:r w:rsidR="003F2D30" w:rsidRPr="00263F5A">
        <w:rPr>
          <w:rFonts w:ascii="Times" w:hAnsi="Times" w:cs="Times New Roman"/>
          <w:color w:val="000000" w:themeColor="text1"/>
          <w:sz w:val="24"/>
          <w:szCs w:val="24"/>
        </w:rPr>
        <w:t>Smith’s</w:t>
      </w:r>
      <w:r w:rsidR="00E46DAA" w:rsidRPr="00263F5A">
        <w:rPr>
          <w:rFonts w:ascii="Times" w:hAnsi="Times" w:cs="Times New Roman"/>
          <w:color w:val="000000" w:themeColor="text1"/>
          <w:sz w:val="24"/>
          <w:szCs w:val="24"/>
        </w:rPr>
        <w:t xml:space="preserve"> most </w:t>
      </w:r>
      <w:r w:rsidR="00665C80">
        <w:rPr>
          <w:rFonts w:ascii="Times" w:hAnsi="Times" w:cs="Times New Roman"/>
          <w:color w:val="000000" w:themeColor="text1"/>
          <w:sz w:val="24"/>
          <w:szCs w:val="24"/>
        </w:rPr>
        <w:t>lengthy</w:t>
      </w:r>
      <w:r w:rsidR="00E46DAA" w:rsidRPr="00263F5A">
        <w:rPr>
          <w:rFonts w:ascii="Times" w:hAnsi="Times" w:cs="Times New Roman"/>
          <w:color w:val="000000" w:themeColor="text1"/>
          <w:sz w:val="24"/>
          <w:szCs w:val="24"/>
        </w:rPr>
        <w:t xml:space="preserve"> engagement with issues of a</w:t>
      </w:r>
      <w:r w:rsidR="00A61557">
        <w:rPr>
          <w:rFonts w:ascii="Times" w:hAnsi="Times" w:cs="Times New Roman"/>
          <w:color w:val="000000" w:themeColor="text1"/>
          <w:sz w:val="24"/>
          <w:szCs w:val="24"/>
        </w:rPr>
        <w:t>sylum and the rights of refugees, centred around two characters</w:t>
      </w:r>
      <w:r w:rsidR="00315BAC">
        <w:rPr>
          <w:rFonts w:ascii="Times" w:hAnsi="Times" w:cs="Times New Roman"/>
          <w:color w:val="000000" w:themeColor="text1"/>
          <w:sz w:val="24"/>
          <w:szCs w:val="24"/>
        </w:rPr>
        <w:t xml:space="preserve">: </w:t>
      </w:r>
      <w:r w:rsidR="00315BAC" w:rsidRPr="00263F5A">
        <w:rPr>
          <w:rFonts w:ascii="Times" w:hAnsi="Times" w:cs="Times New Roman"/>
          <w:color w:val="000000" w:themeColor="text1"/>
          <w:sz w:val="24"/>
          <w:szCs w:val="24"/>
        </w:rPr>
        <w:t>Anna Hardie</w:t>
      </w:r>
      <w:r w:rsidR="00315BAC">
        <w:rPr>
          <w:rFonts w:ascii="Times" w:hAnsi="Times" w:cs="Times New Roman"/>
          <w:color w:val="000000" w:themeColor="text1"/>
          <w:sz w:val="24"/>
          <w:szCs w:val="24"/>
        </w:rPr>
        <w:t xml:space="preserve"> and Miles Garth.</w:t>
      </w:r>
      <w:r w:rsidR="00CA0D5D">
        <w:rPr>
          <w:rStyle w:val="EndnoteReference"/>
          <w:rFonts w:ascii="Times" w:hAnsi="Times" w:cs="Times New Roman"/>
          <w:color w:val="000000" w:themeColor="text1"/>
          <w:sz w:val="24"/>
          <w:szCs w:val="24"/>
        </w:rPr>
        <w:endnoteReference w:id="4"/>
      </w:r>
      <w:r w:rsidR="00315BAC">
        <w:rPr>
          <w:rFonts w:ascii="Times" w:hAnsi="Times" w:cs="Times New Roman"/>
          <w:color w:val="000000" w:themeColor="text1"/>
          <w:sz w:val="24"/>
          <w:szCs w:val="24"/>
        </w:rPr>
        <w:t xml:space="preserve"> </w:t>
      </w:r>
      <w:r w:rsidR="00315BAC" w:rsidRPr="00263F5A">
        <w:rPr>
          <w:rFonts w:ascii="Times" w:hAnsi="Times" w:cs="Times New Roman"/>
          <w:color w:val="000000" w:themeColor="text1"/>
          <w:sz w:val="24"/>
          <w:szCs w:val="24"/>
        </w:rPr>
        <w:t xml:space="preserve">Miles </w:t>
      </w:r>
      <w:r w:rsidR="00315BAC">
        <w:rPr>
          <w:rFonts w:ascii="Times" w:hAnsi="Times" w:cs="Times New Roman"/>
          <w:color w:val="000000" w:themeColor="text1"/>
          <w:sz w:val="24"/>
          <w:szCs w:val="24"/>
        </w:rPr>
        <w:t xml:space="preserve">is a </w:t>
      </w:r>
      <w:r w:rsidR="00315BAC" w:rsidRPr="00263F5A">
        <w:rPr>
          <w:rFonts w:ascii="Times" w:hAnsi="Times" w:cs="Times New Roman"/>
          <w:color w:val="000000" w:themeColor="text1"/>
          <w:sz w:val="24"/>
          <w:szCs w:val="24"/>
        </w:rPr>
        <w:t xml:space="preserve">dinner-party </w:t>
      </w:r>
      <w:r w:rsidR="00315BAC">
        <w:rPr>
          <w:rFonts w:ascii="Times" w:hAnsi="Times" w:cs="Times New Roman"/>
          <w:color w:val="000000" w:themeColor="text1"/>
          <w:sz w:val="24"/>
          <w:szCs w:val="24"/>
        </w:rPr>
        <w:t>guest</w:t>
      </w:r>
      <w:r w:rsidR="00315BAC" w:rsidRPr="00263F5A">
        <w:rPr>
          <w:rFonts w:ascii="Times" w:hAnsi="Times" w:cs="Times New Roman"/>
          <w:color w:val="000000" w:themeColor="text1"/>
          <w:sz w:val="24"/>
          <w:szCs w:val="24"/>
        </w:rPr>
        <w:t xml:space="preserve"> </w:t>
      </w:r>
      <w:r w:rsidR="00315BAC">
        <w:rPr>
          <w:rFonts w:ascii="Times" w:hAnsi="Times" w:cs="Times New Roman"/>
          <w:color w:val="000000" w:themeColor="text1"/>
          <w:sz w:val="24"/>
          <w:szCs w:val="24"/>
        </w:rPr>
        <w:t xml:space="preserve">who </w:t>
      </w:r>
      <w:r w:rsidR="00315BAC" w:rsidRPr="00263F5A">
        <w:rPr>
          <w:rFonts w:ascii="Times" w:hAnsi="Times" w:cs="Times New Roman"/>
          <w:color w:val="000000" w:themeColor="text1"/>
          <w:sz w:val="24"/>
          <w:szCs w:val="24"/>
        </w:rPr>
        <w:t>locks himself in his hosts’ spare room and refuses to leave</w:t>
      </w:r>
      <w:r w:rsidR="00315BAC">
        <w:rPr>
          <w:rFonts w:ascii="Times" w:hAnsi="Times" w:cs="Times New Roman"/>
          <w:color w:val="000000" w:themeColor="text1"/>
          <w:sz w:val="24"/>
          <w:szCs w:val="24"/>
        </w:rPr>
        <w:t>, trespassing dangerously upon their hospitality, and whose story connects those of the characters in the book’s four sections, ‘There’, ‘But’, ‘For’, and ‘The’.</w:t>
      </w:r>
      <w:r w:rsidR="00315BAC" w:rsidRPr="00263F5A">
        <w:rPr>
          <w:rFonts w:ascii="Times" w:hAnsi="Times" w:cs="Times New Roman"/>
          <w:color w:val="000000" w:themeColor="text1"/>
          <w:sz w:val="24"/>
          <w:szCs w:val="24"/>
        </w:rPr>
        <w:t xml:space="preserve"> </w:t>
      </w:r>
      <w:r w:rsidR="00315BAC">
        <w:rPr>
          <w:rFonts w:ascii="Times" w:hAnsi="Times" w:cs="Times New Roman"/>
          <w:color w:val="000000" w:themeColor="text1"/>
          <w:sz w:val="24"/>
          <w:szCs w:val="24"/>
        </w:rPr>
        <w:t xml:space="preserve">Anna’s story is told in the first of these parts. She has recently resigned in protest from a job </w:t>
      </w:r>
      <w:r w:rsidR="00315BAC" w:rsidRPr="00263F5A">
        <w:rPr>
          <w:rFonts w:ascii="Times" w:hAnsi="Times" w:cs="Times New Roman"/>
          <w:color w:val="000000" w:themeColor="text1"/>
          <w:sz w:val="24"/>
          <w:szCs w:val="24"/>
        </w:rPr>
        <w:t>compiling claims for asylum at the place she and her colleagues ruefully call</w:t>
      </w:r>
      <w:r w:rsidR="00503EA6">
        <w:rPr>
          <w:rFonts w:ascii="Times" w:hAnsi="Times" w:cs="Times New Roman"/>
          <w:color w:val="000000" w:themeColor="text1"/>
          <w:sz w:val="24"/>
          <w:szCs w:val="24"/>
        </w:rPr>
        <w:t>ed</w:t>
      </w:r>
      <w:r w:rsidR="00315BAC" w:rsidRPr="00263F5A">
        <w:rPr>
          <w:rFonts w:ascii="Times" w:hAnsi="Times" w:cs="Times New Roman"/>
          <w:color w:val="000000" w:themeColor="text1"/>
          <w:sz w:val="24"/>
          <w:szCs w:val="24"/>
        </w:rPr>
        <w:t xml:space="preserve"> the ‘Centre for Temporary Permanence’ (6</w:t>
      </w:r>
      <w:r w:rsidR="00315BAC">
        <w:rPr>
          <w:rFonts w:ascii="Times" w:hAnsi="Times" w:cs="Times New Roman"/>
          <w:color w:val="000000" w:themeColor="text1"/>
          <w:sz w:val="24"/>
          <w:szCs w:val="24"/>
        </w:rPr>
        <w:t>).</w:t>
      </w:r>
      <w:r w:rsidR="00315BAC" w:rsidRPr="00263F5A">
        <w:rPr>
          <w:rFonts w:ascii="Times" w:hAnsi="Times" w:cs="Times New Roman"/>
          <w:color w:val="000000" w:themeColor="text1"/>
          <w:sz w:val="24"/>
          <w:szCs w:val="24"/>
        </w:rPr>
        <w:t xml:space="preserve"> </w:t>
      </w:r>
      <w:r w:rsidR="00E46DAA" w:rsidRPr="00263F5A">
        <w:rPr>
          <w:rFonts w:ascii="Times" w:hAnsi="Times" w:cs="Times New Roman"/>
          <w:color w:val="000000" w:themeColor="text1"/>
          <w:sz w:val="24"/>
          <w:szCs w:val="24"/>
        </w:rPr>
        <w:t>Anna thinks of her employer as the Agency – presumably the UK Border Agency, which was</w:t>
      </w:r>
      <w:r w:rsidR="00656012">
        <w:rPr>
          <w:rFonts w:ascii="Times" w:hAnsi="Times" w:cs="Times New Roman"/>
          <w:color w:val="000000" w:themeColor="text1"/>
          <w:sz w:val="24"/>
          <w:szCs w:val="24"/>
        </w:rPr>
        <w:t xml:space="preserve"> eventually</w:t>
      </w:r>
      <w:r w:rsidR="00E46DAA" w:rsidRPr="00263F5A">
        <w:rPr>
          <w:rFonts w:ascii="Times" w:hAnsi="Times" w:cs="Times New Roman"/>
          <w:color w:val="000000" w:themeColor="text1"/>
          <w:sz w:val="24"/>
          <w:szCs w:val="24"/>
        </w:rPr>
        <w:t xml:space="preserve"> dissolved in 2013</w:t>
      </w:r>
      <w:r w:rsidR="00656012">
        <w:rPr>
          <w:rFonts w:ascii="Times" w:hAnsi="Times" w:cs="Times New Roman"/>
          <w:color w:val="000000" w:themeColor="text1"/>
          <w:sz w:val="24"/>
          <w:szCs w:val="24"/>
        </w:rPr>
        <w:t xml:space="preserve"> in a set of measures intended to </w:t>
      </w:r>
      <w:r w:rsidR="00503EA6">
        <w:rPr>
          <w:rFonts w:ascii="Times" w:hAnsi="Times" w:cs="Times New Roman"/>
          <w:color w:val="000000" w:themeColor="text1"/>
          <w:sz w:val="24"/>
          <w:szCs w:val="24"/>
        </w:rPr>
        <w:t>intensify</w:t>
      </w:r>
      <w:r w:rsidR="00656012">
        <w:rPr>
          <w:rFonts w:ascii="Times" w:hAnsi="Times" w:cs="Times New Roman"/>
          <w:color w:val="000000" w:themeColor="text1"/>
          <w:sz w:val="24"/>
          <w:szCs w:val="24"/>
        </w:rPr>
        <w:t xml:space="preserve"> what Theresa May famously called a ‘hostile environment’ for undocumented migrants</w:t>
      </w:r>
      <w:r w:rsidR="00E46DAA" w:rsidRPr="00263F5A">
        <w:rPr>
          <w:rFonts w:ascii="Times" w:hAnsi="Times" w:cs="Times New Roman"/>
          <w:color w:val="000000" w:themeColor="text1"/>
          <w:sz w:val="24"/>
          <w:szCs w:val="24"/>
        </w:rPr>
        <w:t>.</w:t>
      </w:r>
      <w:r w:rsidR="00E46DAA" w:rsidRPr="00263F5A">
        <w:rPr>
          <w:rFonts w:ascii="Times" w:hAnsi="Times"/>
          <w:color w:val="000000" w:themeColor="text1"/>
          <w:sz w:val="24"/>
          <w:szCs w:val="24"/>
        </w:rPr>
        <w:t xml:space="preserve"> </w:t>
      </w:r>
      <w:r w:rsidR="00656012">
        <w:rPr>
          <w:rFonts w:ascii="Times" w:hAnsi="Times"/>
          <w:color w:val="000000" w:themeColor="text1"/>
          <w:sz w:val="24"/>
          <w:szCs w:val="24"/>
        </w:rPr>
        <w:t xml:space="preserve">The </w:t>
      </w:r>
      <w:r w:rsidR="00854147">
        <w:rPr>
          <w:rFonts w:ascii="Times" w:hAnsi="Times"/>
          <w:color w:val="000000" w:themeColor="text1"/>
          <w:sz w:val="24"/>
          <w:szCs w:val="24"/>
        </w:rPr>
        <w:t>‘</w:t>
      </w:r>
      <w:r w:rsidR="00656012">
        <w:rPr>
          <w:rFonts w:ascii="Times" w:hAnsi="Times"/>
          <w:color w:val="000000" w:themeColor="text1"/>
          <w:sz w:val="24"/>
          <w:szCs w:val="24"/>
        </w:rPr>
        <w:t>hostile environment</w:t>
      </w:r>
      <w:r w:rsidR="00854147">
        <w:rPr>
          <w:rFonts w:ascii="Times" w:hAnsi="Times"/>
          <w:color w:val="000000" w:themeColor="text1"/>
          <w:sz w:val="24"/>
          <w:szCs w:val="24"/>
        </w:rPr>
        <w:t>’</w:t>
      </w:r>
      <w:r w:rsidR="00656012">
        <w:rPr>
          <w:rFonts w:ascii="Times" w:hAnsi="Times"/>
          <w:color w:val="000000" w:themeColor="text1"/>
          <w:sz w:val="24"/>
          <w:szCs w:val="24"/>
        </w:rPr>
        <w:t xml:space="preserve"> </w:t>
      </w:r>
      <w:r w:rsidR="00503EA6">
        <w:rPr>
          <w:rFonts w:ascii="Times" w:hAnsi="Times"/>
          <w:color w:val="000000" w:themeColor="text1"/>
          <w:sz w:val="24"/>
          <w:szCs w:val="24"/>
        </w:rPr>
        <w:t>intensified</w:t>
      </w:r>
      <w:r w:rsidR="00656012">
        <w:rPr>
          <w:rFonts w:ascii="Times" w:hAnsi="Times"/>
          <w:color w:val="000000" w:themeColor="text1"/>
          <w:sz w:val="24"/>
          <w:szCs w:val="24"/>
        </w:rPr>
        <w:t xml:space="preserve"> by </w:t>
      </w:r>
      <w:r w:rsidR="00AA4394">
        <w:rPr>
          <w:rFonts w:ascii="Times" w:hAnsi="Times"/>
          <w:color w:val="000000" w:themeColor="text1"/>
          <w:sz w:val="24"/>
          <w:szCs w:val="24"/>
        </w:rPr>
        <w:t xml:space="preserve">Home Office </w:t>
      </w:r>
      <w:r w:rsidR="00656012">
        <w:rPr>
          <w:rFonts w:ascii="Times" w:hAnsi="Times"/>
          <w:color w:val="000000" w:themeColor="text1"/>
          <w:sz w:val="24"/>
          <w:szCs w:val="24"/>
        </w:rPr>
        <w:t>legislation in</w:t>
      </w:r>
      <w:r w:rsidR="00AA4394">
        <w:rPr>
          <w:rFonts w:ascii="Times" w:hAnsi="Times"/>
          <w:color w:val="000000" w:themeColor="text1"/>
          <w:sz w:val="24"/>
          <w:szCs w:val="24"/>
        </w:rPr>
        <w:t xml:space="preserve"> Britain in</w:t>
      </w:r>
      <w:r w:rsidR="00656012">
        <w:rPr>
          <w:rFonts w:ascii="Times" w:hAnsi="Times"/>
          <w:color w:val="000000" w:themeColor="text1"/>
          <w:sz w:val="24"/>
          <w:szCs w:val="24"/>
        </w:rPr>
        <w:t xml:space="preserve"> </w:t>
      </w:r>
      <w:r w:rsidR="00AA4394">
        <w:rPr>
          <w:rFonts w:ascii="Times" w:hAnsi="Times"/>
          <w:color w:val="000000" w:themeColor="text1"/>
          <w:sz w:val="24"/>
          <w:szCs w:val="24"/>
        </w:rPr>
        <w:t>2013 and 2014 was marked most strongly in the public consciousness by the</w:t>
      </w:r>
      <w:r w:rsidR="00854147">
        <w:rPr>
          <w:rFonts w:ascii="Times" w:hAnsi="Times"/>
          <w:color w:val="000000" w:themeColor="text1"/>
          <w:sz w:val="24"/>
          <w:szCs w:val="24"/>
        </w:rPr>
        <w:t xml:space="preserve"> deployment of</w:t>
      </w:r>
      <w:r w:rsidR="00AA4394">
        <w:rPr>
          <w:rFonts w:ascii="Times" w:hAnsi="Times"/>
          <w:color w:val="000000" w:themeColor="text1"/>
          <w:sz w:val="24"/>
          <w:szCs w:val="24"/>
        </w:rPr>
        <w:t xml:space="preserve"> vans reading ‘Go home or face arrest’</w:t>
      </w:r>
      <w:r w:rsidR="00854147">
        <w:rPr>
          <w:rFonts w:ascii="Times" w:hAnsi="Times"/>
          <w:color w:val="000000" w:themeColor="text1"/>
          <w:sz w:val="24"/>
          <w:szCs w:val="24"/>
        </w:rPr>
        <w:t xml:space="preserve"> as part of measures to remove failed seekers </w:t>
      </w:r>
      <w:r w:rsidR="0004040E">
        <w:rPr>
          <w:rFonts w:ascii="Times" w:hAnsi="Times"/>
          <w:color w:val="000000" w:themeColor="text1"/>
          <w:sz w:val="24"/>
          <w:szCs w:val="24"/>
        </w:rPr>
        <w:t xml:space="preserve">of asylum </w:t>
      </w:r>
      <w:r w:rsidR="00854147">
        <w:rPr>
          <w:rFonts w:ascii="Times" w:hAnsi="Times"/>
          <w:color w:val="000000" w:themeColor="text1"/>
          <w:sz w:val="24"/>
          <w:szCs w:val="24"/>
        </w:rPr>
        <w:t>and undocumented migrants</w:t>
      </w:r>
      <w:r w:rsidR="00AA4394">
        <w:rPr>
          <w:rFonts w:ascii="Times" w:hAnsi="Times"/>
          <w:color w:val="000000" w:themeColor="text1"/>
          <w:sz w:val="24"/>
          <w:szCs w:val="24"/>
        </w:rPr>
        <w:t xml:space="preserve"> in the summer of 2013.</w:t>
      </w:r>
      <w:r w:rsidR="00315BAC">
        <w:rPr>
          <w:rStyle w:val="EndnoteReference"/>
          <w:rFonts w:ascii="Times" w:hAnsi="Times"/>
          <w:color w:val="000000" w:themeColor="text1"/>
          <w:sz w:val="24"/>
          <w:szCs w:val="24"/>
        </w:rPr>
        <w:endnoteReference w:id="5"/>
      </w:r>
      <w:r w:rsidR="00AA4394">
        <w:rPr>
          <w:rFonts w:ascii="Times" w:hAnsi="Times"/>
          <w:color w:val="000000" w:themeColor="text1"/>
          <w:sz w:val="24"/>
          <w:szCs w:val="24"/>
        </w:rPr>
        <w:t xml:space="preserve"> </w:t>
      </w:r>
      <w:r>
        <w:rPr>
          <w:rFonts w:ascii="Times" w:hAnsi="Times"/>
          <w:i/>
          <w:color w:val="000000" w:themeColor="text1"/>
          <w:sz w:val="24"/>
          <w:szCs w:val="24"/>
        </w:rPr>
        <w:t>There but for the</w:t>
      </w:r>
      <w:r w:rsidR="00AA4394">
        <w:rPr>
          <w:rFonts w:ascii="Times" w:hAnsi="Times"/>
          <w:color w:val="000000" w:themeColor="text1"/>
          <w:sz w:val="24"/>
          <w:szCs w:val="24"/>
        </w:rPr>
        <w:t>, published in 2011, precedes these legislative changes but not the larger ideological shift towards the ‘hostile environment’</w:t>
      </w:r>
      <w:r w:rsidR="00854147">
        <w:rPr>
          <w:rFonts w:ascii="Times" w:hAnsi="Times"/>
          <w:color w:val="000000" w:themeColor="text1"/>
          <w:sz w:val="24"/>
          <w:szCs w:val="24"/>
        </w:rPr>
        <w:t>, which in Britain we might mark as</w:t>
      </w:r>
      <w:r w:rsidR="00315BAC">
        <w:rPr>
          <w:rFonts w:ascii="Times" w:hAnsi="Times"/>
          <w:color w:val="000000" w:themeColor="text1"/>
          <w:sz w:val="24"/>
          <w:szCs w:val="24"/>
        </w:rPr>
        <w:t xml:space="preserve"> simply</w:t>
      </w:r>
      <w:r w:rsidR="00854147">
        <w:rPr>
          <w:rFonts w:ascii="Times" w:hAnsi="Times"/>
          <w:color w:val="000000" w:themeColor="text1"/>
          <w:sz w:val="24"/>
          <w:szCs w:val="24"/>
        </w:rPr>
        <w:t xml:space="preserve"> </w:t>
      </w:r>
      <w:r w:rsidR="00503EA6">
        <w:rPr>
          <w:rFonts w:ascii="Times" w:hAnsi="Times"/>
          <w:color w:val="000000" w:themeColor="text1"/>
          <w:sz w:val="24"/>
          <w:szCs w:val="24"/>
        </w:rPr>
        <w:t>escalating</w:t>
      </w:r>
      <w:r w:rsidR="00854147">
        <w:rPr>
          <w:rFonts w:ascii="Times" w:hAnsi="Times"/>
          <w:color w:val="000000" w:themeColor="text1"/>
          <w:sz w:val="24"/>
          <w:szCs w:val="24"/>
        </w:rPr>
        <w:t xml:space="preserve"> in 2010 with the start of Theresa May’s tenure as Home Secretary</w:t>
      </w:r>
      <w:r w:rsidR="00AA4394">
        <w:rPr>
          <w:rFonts w:ascii="Times" w:hAnsi="Times"/>
          <w:color w:val="000000" w:themeColor="text1"/>
          <w:sz w:val="24"/>
          <w:szCs w:val="24"/>
        </w:rPr>
        <w:t xml:space="preserve">. </w:t>
      </w:r>
      <w:r w:rsidR="00503EA6">
        <w:rPr>
          <w:rFonts w:ascii="Times" w:hAnsi="Times"/>
          <w:color w:val="000000" w:themeColor="text1"/>
          <w:sz w:val="24"/>
          <w:szCs w:val="24"/>
        </w:rPr>
        <w:t xml:space="preserve">The ‘hostile environment’ could be considered to extend to the treatment of people during the asylum process too, particularly through </w:t>
      </w:r>
      <w:r w:rsidR="00503EA6">
        <w:rPr>
          <w:rFonts w:ascii="Times" w:hAnsi="Times"/>
          <w:color w:val="000000" w:themeColor="text1"/>
          <w:sz w:val="24"/>
          <w:szCs w:val="24"/>
        </w:rPr>
        <w:lastRenderedPageBreak/>
        <w:t xml:space="preserve">measures such as immigration detention, which Smith recognises in ‘The Detainee’s Tale’. </w:t>
      </w:r>
      <w:r w:rsidR="00AA4394">
        <w:rPr>
          <w:rFonts w:ascii="Times" w:hAnsi="Times"/>
          <w:color w:val="000000" w:themeColor="text1"/>
          <w:sz w:val="24"/>
          <w:szCs w:val="24"/>
        </w:rPr>
        <w:t xml:space="preserve">One of Smith’s acknowledged sources for her novel is Caroline Moorehead’s </w:t>
      </w:r>
      <w:r w:rsidR="00AA4394">
        <w:rPr>
          <w:rFonts w:ascii="Times" w:hAnsi="Times"/>
          <w:i/>
          <w:color w:val="000000" w:themeColor="text1"/>
          <w:sz w:val="24"/>
          <w:szCs w:val="24"/>
        </w:rPr>
        <w:t>Human Cargo: A Journey Among Refugees</w:t>
      </w:r>
      <w:r w:rsidR="00AA4394">
        <w:rPr>
          <w:rFonts w:ascii="Times" w:hAnsi="Times"/>
          <w:color w:val="000000" w:themeColor="text1"/>
          <w:sz w:val="24"/>
          <w:szCs w:val="24"/>
        </w:rPr>
        <w:t xml:space="preserve"> (2005), which traces </w:t>
      </w:r>
      <w:r w:rsidR="00503EA6">
        <w:rPr>
          <w:rFonts w:ascii="Times" w:hAnsi="Times"/>
          <w:color w:val="000000" w:themeColor="text1"/>
          <w:sz w:val="24"/>
          <w:szCs w:val="24"/>
        </w:rPr>
        <w:t>an</w:t>
      </w:r>
      <w:r w:rsidR="00315BAC">
        <w:rPr>
          <w:rFonts w:ascii="Times" w:hAnsi="Times"/>
          <w:color w:val="000000" w:themeColor="text1"/>
          <w:sz w:val="24"/>
          <w:szCs w:val="24"/>
        </w:rPr>
        <w:t xml:space="preserve"> attitude of</w:t>
      </w:r>
      <w:r w:rsidR="00AA4394">
        <w:rPr>
          <w:rFonts w:ascii="Times" w:hAnsi="Times"/>
          <w:color w:val="000000" w:themeColor="text1"/>
          <w:sz w:val="24"/>
          <w:szCs w:val="24"/>
        </w:rPr>
        <w:t xml:space="preserve"> hostility</w:t>
      </w:r>
      <w:r w:rsidR="00854147">
        <w:rPr>
          <w:rFonts w:ascii="Times" w:hAnsi="Times"/>
          <w:color w:val="000000" w:themeColor="text1"/>
          <w:sz w:val="24"/>
          <w:szCs w:val="24"/>
        </w:rPr>
        <w:t xml:space="preserve"> </w:t>
      </w:r>
      <w:r w:rsidR="00503EA6">
        <w:rPr>
          <w:rFonts w:ascii="Times" w:hAnsi="Times"/>
          <w:color w:val="000000" w:themeColor="text1"/>
          <w:sz w:val="24"/>
          <w:szCs w:val="24"/>
        </w:rPr>
        <w:t>to</w:t>
      </w:r>
      <w:r w:rsidR="00AA4394">
        <w:rPr>
          <w:rFonts w:ascii="Times" w:hAnsi="Times"/>
          <w:color w:val="000000" w:themeColor="text1"/>
          <w:sz w:val="24"/>
          <w:szCs w:val="24"/>
        </w:rPr>
        <w:t xml:space="preserve"> </w:t>
      </w:r>
      <w:r w:rsidR="00503EA6">
        <w:rPr>
          <w:rFonts w:ascii="Times" w:hAnsi="Times"/>
          <w:color w:val="000000" w:themeColor="text1"/>
          <w:sz w:val="24"/>
          <w:szCs w:val="24"/>
        </w:rPr>
        <w:t>seekers of asylum back</w:t>
      </w:r>
      <w:r w:rsidR="00AA4394">
        <w:rPr>
          <w:rFonts w:ascii="Times" w:hAnsi="Times"/>
          <w:color w:val="000000" w:themeColor="text1"/>
          <w:sz w:val="24"/>
          <w:szCs w:val="24"/>
        </w:rPr>
        <w:t xml:space="preserve"> </w:t>
      </w:r>
      <w:r w:rsidR="00503EA6">
        <w:rPr>
          <w:rFonts w:ascii="Times" w:hAnsi="Times"/>
          <w:color w:val="000000" w:themeColor="text1"/>
          <w:sz w:val="24"/>
          <w:szCs w:val="24"/>
        </w:rPr>
        <w:t>to the aftermath of</w:t>
      </w:r>
      <w:r w:rsidR="00AA4394">
        <w:rPr>
          <w:rFonts w:ascii="Times" w:hAnsi="Times"/>
          <w:color w:val="000000" w:themeColor="text1"/>
          <w:sz w:val="24"/>
          <w:szCs w:val="24"/>
        </w:rPr>
        <w:t xml:space="preserve"> the 9/11 attacks.</w:t>
      </w:r>
      <w:r w:rsidR="00067D1B">
        <w:rPr>
          <w:rFonts w:ascii="Times" w:hAnsi="Times"/>
          <w:color w:val="000000" w:themeColor="text1"/>
          <w:sz w:val="24"/>
          <w:szCs w:val="24"/>
        </w:rPr>
        <w:t xml:space="preserve"> </w:t>
      </w:r>
      <w:r w:rsidR="00067D1B">
        <w:rPr>
          <w:rFonts w:ascii="Times" w:hAnsi="Times" w:cs="Times New Roman"/>
          <w:color w:val="000000" w:themeColor="text1"/>
          <w:sz w:val="24"/>
          <w:szCs w:val="24"/>
        </w:rPr>
        <w:t xml:space="preserve">Moorehead’s book </w:t>
      </w:r>
      <w:r w:rsidR="00315BAC">
        <w:rPr>
          <w:rFonts w:ascii="Times" w:hAnsi="Times" w:cs="Times New Roman"/>
          <w:color w:val="000000" w:themeColor="text1"/>
          <w:sz w:val="24"/>
          <w:szCs w:val="24"/>
        </w:rPr>
        <w:t>tells of</w:t>
      </w:r>
      <w:r w:rsidR="00067D1B">
        <w:rPr>
          <w:rFonts w:ascii="Times" w:hAnsi="Times" w:cs="Times New Roman"/>
          <w:color w:val="000000" w:themeColor="text1"/>
          <w:sz w:val="24"/>
          <w:szCs w:val="24"/>
        </w:rPr>
        <w:t xml:space="preserve"> a growing international crisis of people seeking asylum who are</w:t>
      </w:r>
      <w:r w:rsidR="00315BAC">
        <w:rPr>
          <w:rFonts w:ascii="Times" w:hAnsi="Times" w:cs="Times New Roman"/>
          <w:color w:val="000000" w:themeColor="text1"/>
          <w:sz w:val="24"/>
          <w:szCs w:val="24"/>
        </w:rPr>
        <w:t xml:space="preserve"> both</w:t>
      </w:r>
      <w:r w:rsidR="00067D1B">
        <w:rPr>
          <w:rFonts w:ascii="Times" w:hAnsi="Times" w:cs="Times New Roman"/>
          <w:color w:val="000000" w:themeColor="text1"/>
          <w:sz w:val="24"/>
          <w:szCs w:val="24"/>
        </w:rPr>
        <w:t xml:space="preserve"> forced to wait for their claims to be considered</w:t>
      </w:r>
      <w:r w:rsidR="00315BAC">
        <w:rPr>
          <w:rFonts w:ascii="Times" w:hAnsi="Times" w:cs="Times New Roman"/>
          <w:color w:val="000000" w:themeColor="text1"/>
          <w:sz w:val="24"/>
          <w:szCs w:val="24"/>
        </w:rPr>
        <w:t xml:space="preserve"> and then</w:t>
      </w:r>
      <w:r w:rsidR="00067D1B">
        <w:rPr>
          <w:rFonts w:ascii="Times" w:hAnsi="Times" w:cs="Times New Roman"/>
          <w:color w:val="000000" w:themeColor="text1"/>
          <w:sz w:val="24"/>
          <w:szCs w:val="24"/>
        </w:rPr>
        <w:t xml:space="preserve"> refused asylum because their stories are not believed. </w:t>
      </w:r>
      <w:r w:rsidR="00854147">
        <w:rPr>
          <w:rFonts w:ascii="Times" w:hAnsi="Times"/>
          <w:color w:val="000000" w:themeColor="text1"/>
          <w:sz w:val="24"/>
          <w:szCs w:val="24"/>
        </w:rPr>
        <w:t>There is, therefore, a specific context for Smith’s gro</w:t>
      </w:r>
      <w:r w:rsidR="0004040E">
        <w:rPr>
          <w:rFonts w:ascii="Times" w:hAnsi="Times"/>
          <w:color w:val="000000" w:themeColor="text1"/>
          <w:sz w:val="24"/>
          <w:szCs w:val="24"/>
        </w:rPr>
        <w:t xml:space="preserve">wing interest in the rights of those seeking asylum </w:t>
      </w:r>
      <w:r w:rsidR="00854147">
        <w:rPr>
          <w:rFonts w:ascii="Times" w:hAnsi="Times"/>
          <w:color w:val="000000" w:themeColor="text1"/>
          <w:sz w:val="24"/>
          <w:szCs w:val="24"/>
        </w:rPr>
        <w:t xml:space="preserve">in the first decades of the twenty-first century. What I find intriguing about </w:t>
      </w:r>
      <w:r>
        <w:rPr>
          <w:rFonts w:ascii="Times" w:hAnsi="Times"/>
          <w:i/>
          <w:color w:val="000000" w:themeColor="text1"/>
          <w:sz w:val="24"/>
          <w:szCs w:val="24"/>
        </w:rPr>
        <w:t>There but for the</w:t>
      </w:r>
      <w:r w:rsidR="00854147">
        <w:rPr>
          <w:rFonts w:ascii="Times" w:hAnsi="Times"/>
          <w:i/>
          <w:color w:val="000000" w:themeColor="text1"/>
          <w:sz w:val="24"/>
          <w:szCs w:val="24"/>
        </w:rPr>
        <w:t xml:space="preserve"> </w:t>
      </w:r>
      <w:r w:rsidR="00854147">
        <w:rPr>
          <w:rFonts w:ascii="Times" w:hAnsi="Times"/>
          <w:color w:val="000000" w:themeColor="text1"/>
          <w:sz w:val="24"/>
          <w:szCs w:val="24"/>
        </w:rPr>
        <w:t xml:space="preserve">is the way in which </w:t>
      </w:r>
      <w:r w:rsidR="00854147">
        <w:rPr>
          <w:rFonts w:ascii="Times" w:hAnsi="Times" w:cs="Times New Roman"/>
          <w:color w:val="000000" w:themeColor="text1"/>
          <w:sz w:val="24"/>
          <w:szCs w:val="24"/>
        </w:rPr>
        <w:t xml:space="preserve">the novel enacts the meeting of Smith’s older, metaphorical mode of dealing with </w:t>
      </w:r>
      <w:r w:rsidR="00711522">
        <w:rPr>
          <w:rFonts w:ascii="Times" w:hAnsi="Times" w:cs="Times New Roman"/>
          <w:color w:val="000000" w:themeColor="text1"/>
          <w:sz w:val="24"/>
          <w:szCs w:val="24"/>
        </w:rPr>
        <w:t xml:space="preserve">philosophical universals </w:t>
      </w:r>
      <w:r w:rsidR="00854147">
        <w:rPr>
          <w:rFonts w:ascii="Times" w:hAnsi="Times" w:cs="Times New Roman"/>
          <w:color w:val="000000" w:themeColor="text1"/>
          <w:sz w:val="24"/>
          <w:szCs w:val="24"/>
        </w:rPr>
        <w:t>with the specificity of</w:t>
      </w:r>
      <w:r w:rsidR="00503EA6">
        <w:rPr>
          <w:rFonts w:ascii="Times" w:hAnsi="Times" w:cs="Times New Roman"/>
          <w:color w:val="000000" w:themeColor="text1"/>
          <w:sz w:val="24"/>
          <w:szCs w:val="24"/>
        </w:rPr>
        <w:t xml:space="preserve"> a</w:t>
      </w:r>
      <w:r w:rsidR="00854147">
        <w:rPr>
          <w:rFonts w:ascii="Times" w:hAnsi="Times" w:cs="Times New Roman"/>
          <w:color w:val="000000" w:themeColor="text1"/>
          <w:sz w:val="24"/>
          <w:szCs w:val="24"/>
        </w:rPr>
        <w:t xml:space="preserve"> present-day </w:t>
      </w:r>
      <w:r w:rsidR="00503EA6">
        <w:rPr>
          <w:rFonts w:ascii="Times" w:hAnsi="Times" w:cs="Times New Roman"/>
          <w:color w:val="000000" w:themeColor="text1"/>
          <w:sz w:val="24"/>
          <w:szCs w:val="24"/>
        </w:rPr>
        <w:t>political emergency</w:t>
      </w:r>
      <w:r w:rsidR="00854147">
        <w:rPr>
          <w:rFonts w:ascii="Times" w:hAnsi="Times" w:cs="Times New Roman"/>
          <w:color w:val="000000" w:themeColor="text1"/>
          <w:sz w:val="24"/>
          <w:szCs w:val="24"/>
        </w:rPr>
        <w:t>. Miles’s story is a thought experiment (what are your obligations if a stranger takes up residence in your back bedroom?) but Anna’s draws together real testimony that comes directly from some of Moorehead</w:t>
      </w:r>
      <w:r w:rsidR="00067D1B">
        <w:rPr>
          <w:rFonts w:ascii="Times" w:hAnsi="Times" w:cs="Times New Roman"/>
          <w:color w:val="000000" w:themeColor="text1"/>
          <w:sz w:val="24"/>
          <w:szCs w:val="24"/>
        </w:rPr>
        <w:t>’</w:t>
      </w:r>
      <w:r w:rsidR="00503EA6">
        <w:rPr>
          <w:rFonts w:ascii="Times" w:hAnsi="Times" w:cs="Times New Roman"/>
          <w:color w:val="000000" w:themeColor="text1"/>
          <w:sz w:val="24"/>
          <w:szCs w:val="24"/>
        </w:rPr>
        <w:t xml:space="preserve">s interviewees. </w:t>
      </w:r>
      <w:r w:rsidR="00E46DAA" w:rsidRPr="00854147">
        <w:rPr>
          <w:rFonts w:ascii="Times" w:hAnsi="Times" w:cs="Times New Roman"/>
          <w:color w:val="000000" w:themeColor="text1"/>
          <w:sz w:val="24"/>
          <w:szCs w:val="24"/>
        </w:rPr>
        <w:t>The</w:t>
      </w:r>
      <w:r w:rsidR="00E46DAA" w:rsidRPr="00263F5A">
        <w:rPr>
          <w:rFonts w:ascii="Times" w:hAnsi="Times" w:cs="Times New Roman"/>
          <w:color w:val="000000" w:themeColor="text1"/>
          <w:sz w:val="24"/>
          <w:szCs w:val="24"/>
        </w:rPr>
        <w:t xml:space="preserve"> </w:t>
      </w:r>
      <w:r w:rsidR="00315BAC">
        <w:rPr>
          <w:rFonts w:ascii="Times" w:hAnsi="Times" w:cs="Times New Roman"/>
          <w:color w:val="000000" w:themeColor="text1"/>
          <w:sz w:val="24"/>
          <w:szCs w:val="24"/>
        </w:rPr>
        <w:t xml:space="preserve">philosophical </w:t>
      </w:r>
      <w:r w:rsidR="00E46DAA" w:rsidRPr="00263F5A">
        <w:rPr>
          <w:rFonts w:ascii="Times" w:hAnsi="Times" w:cs="Times New Roman"/>
          <w:color w:val="000000" w:themeColor="text1"/>
          <w:sz w:val="24"/>
          <w:szCs w:val="24"/>
        </w:rPr>
        <w:t xml:space="preserve">questions about hospitality and dwelling that present as </w:t>
      </w:r>
      <w:r w:rsidR="00067D1B">
        <w:rPr>
          <w:rFonts w:ascii="Times" w:hAnsi="Times" w:cs="Times New Roman"/>
          <w:color w:val="000000" w:themeColor="text1"/>
          <w:sz w:val="24"/>
          <w:szCs w:val="24"/>
        </w:rPr>
        <w:t xml:space="preserve">slightly surreal </w:t>
      </w:r>
      <w:r w:rsidR="00E46DAA" w:rsidRPr="00263F5A">
        <w:rPr>
          <w:rFonts w:ascii="Times" w:hAnsi="Times" w:cs="Times New Roman"/>
          <w:color w:val="000000" w:themeColor="text1"/>
          <w:sz w:val="24"/>
          <w:szCs w:val="24"/>
        </w:rPr>
        <w:t xml:space="preserve">social comedy in Miles’s plot strand are </w:t>
      </w:r>
      <w:r w:rsidR="006A7708">
        <w:rPr>
          <w:rFonts w:ascii="Times" w:hAnsi="Times" w:cs="Times New Roman"/>
          <w:color w:val="000000" w:themeColor="text1"/>
          <w:sz w:val="24"/>
          <w:szCs w:val="24"/>
        </w:rPr>
        <w:t>real</w:t>
      </w:r>
      <w:r w:rsidR="00711522">
        <w:rPr>
          <w:rFonts w:ascii="Times" w:hAnsi="Times" w:cs="Times New Roman"/>
          <w:color w:val="000000" w:themeColor="text1"/>
          <w:sz w:val="24"/>
          <w:szCs w:val="24"/>
        </w:rPr>
        <w:t>-world</w:t>
      </w:r>
      <w:r w:rsidR="006A7708">
        <w:rPr>
          <w:rFonts w:ascii="Times" w:hAnsi="Times" w:cs="Times New Roman"/>
          <w:color w:val="000000" w:themeColor="text1"/>
          <w:sz w:val="24"/>
          <w:szCs w:val="24"/>
        </w:rPr>
        <w:t xml:space="preserve"> dilemmas for readers who take the stories in Anna’s part of the book seriously</w:t>
      </w:r>
      <w:r w:rsidR="00E46DAA" w:rsidRPr="00263F5A">
        <w:rPr>
          <w:rFonts w:ascii="Times" w:hAnsi="Times" w:cs="Times New Roman"/>
          <w:color w:val="000000" w:themeColor="text1"/>
          <w:sz w:val="24"/>
          <w:szCs w:val="24"/>
        </w:rPr>
        <w:t>.</w:t>
      </w:r>
      <w:r w:rsidR="00503EA6">
        <w:rPr>
          <w:rFonts w:ascii="Times" w:hAnsi="Times" w:cs="Times New Roman"/>
          <w:color w:val="000000" w:themeColor="text1"/>
          <w:sz w:val="24"/>
          <w:szCs w:val="24"/>
        </w:rPr>
        <w:t xml:space="preserve"> I will return to the question of precisely how far we can draw an analogy between their two plots in the final part of this paper.</w:t>
      </w:r>
    </w:p>
    <w:p w14:paraId="71246C8E" w14:textId="3E577B87" w:rsidR="00211CF6" w:rsidRPr="00263F5A" w:rsidRDefault="00211CF6" w:rsidP="00770502">
      <w:pPr>
        <w:pStyle w:val="ListParagraph"/>
        <w:spacing w:after="0" w:line="480" w:lineRule="auto"/>
        <w:ind w:left="0" w:right="-46" w:firstLine="720"/>
        <w:rPr>
          <w:rFonts w:ascii="Times" w:hAnsi="Times" w:cs="Times New Roman"/>
          <w:color w:val="000000" w:themeColor="text1"/>
          <w:sz w:val="24"/>
          <w:szCs w:val="24"/>
        </w:rPr>
      </w:pPr>
      <w:r>
        <w:rPr>
          <w:rFonts w:ascii="Times" w:hAnsi="Times" w:cs="Times New Roman"/>
          <w:color w:val="000000" w:themeColor="text1"/>
          <w:sz w:val="24"/>
          <w:szCs w:val="24"/>
        </w:rPr>
        <w:t>One of the most significant ideas that Smith takes from Moorehead’s</w:t>
      </w:r>
      <w:r>
        <w:rPr>
          <w:rFonts w:ascii="Times" w:hAnsi="Times" w:cs="Times New Roman"/>
          <w:i/>
          <w:color w:val="000000" w:themeColor="text1"/>
          <w:sz w:val="24"/>
          <w:szCs w:val="24"/>
        </w:rPr>
        <w:t xml:space="preserve"> </w:t>
      </w:r>
      <w:r>
        <w:rPr>
          <w:rFonts w:ascii="Times" w:hAnsi="Times" w:cs="Times New Roman"/>
          <w:color w:val="000000" w:themeColor="text1"/>
          <w:sz w:val="24"/>
          <w:szCs w:val="24"/>
        </w:rPr>
        <w:t>book is the suggestion</w:t>
      </w:r>
      <w:r w:rsidRPr="00263F5A">
        <w:rPr>
          <w:rFonts w:ascii="Times" w:hAnsi="Times" w:cs="Times New Roman"/>
          <w:color w:val="000000" w:themeColor="text1"/>
          <w:sz w:val="24"/>
          <w:szCs w:val="24"/>
        </w:rPr>
        <w:t xml:space="preserve"> that there are powerful ways in which stories themselves comes to replace the passport as a physical, textual object.  </w:t>
      </w:r>
      <w:r>
        <w:rPr>
          <w:rFonts w:ascii="Times" w:hAnsi="Times" w:cs="Times New Roman"/>
          <w:color w:val="000000" w:themeColor="text1"/>
          <w:sz w:val="24"/>
          <w:szCs w:val="24"/>
        </w:rPr>
        <w:t>Moorehead</w:t>
      </w:r>
      <w:r w:rsidRPr="00263F5A">
        <w:rPr>
          <w:rFonts w:ascii="Times" w:hAnsi="Times" w:cs="Times New Roman"/>
          <w:color w:val="000000" w:themeColor="text1"/>
          <w:sz w:val="24"/>
          <w:szCs w:val="24"/>
        </w:rPr>
        <w:t xml:space="preserve"> writes that, for people who have ‘thrown away their documents and tried to reinvent themselves’, the only thing left is the story that they can tell about their past: ‘their story is their only real passport’ (136). Moreover, the veracity of this story becomes absolutely central to the ways in which people seeking asylum are processed by the UNHCR and by border agencies, as b</w:t>
      </w:r>
      <w:r>
        <w:rPr>
          <w:rFonts w:ascii="Times" w:hAnsi="Times" w:cs="Times New Roman"/>
          <w:color w:val="000000" w:themeColor="text1"/>
          <w:sz w:val="24"/>
          <w:szCs w:val="24"/>
        </w:rPr>
        <w:t>order staff are, impossibly,</w:t>
      </w:r>
      <w:r w:rsidRPr="00263F5A">
        <w:rPr>
          <w:rFonts w:ascii="Times" w:hAnsi="Times" w:cs="Times New Roman"/>
          <w:color w:val="000000" w:themeColor="text1"/>
          <w:sz w:val="24"/>
          <w:szCs w:val="24"/>
        </w:rPr>
        <w:t xml:space="preserve"> asked to judge traumatised people’s abilities to construct a coherent and plausible account of their </w:t>
      </w:r>
      <w:r w:rsidRPr="00263F5A">
        <w:rPr>
          <w:rFonts w:ascii="Times" w:hAnsi="Times" w:cs="Times New Roman"/>
          <w:color w:val="000000" w:themeColor="text1"/>
          <w:sz w:val="24"/>
          <w:szCs w:val="24"/>
        </w:rPr>
        <w:lastRenderedPageBreak/>
        <w:t>experiences as a condition of granting them refugee status.</w:t>
      </w:r>
      <w:r w:rsidRPr="00263F5A">
        <w:rPr>
          <w:rFonts w:ascii="Times" w:hAnsi="Times" w:cs="Times New Roman"/>
          <w:i/>
          <w:color w:val="000000" w:themeColor="text1"/>
          <w:sz w:val="24"/>
          <w:szCs w:val="24"/>
        </w:rPr>
        <w:t xml:space="preserve"> </w:t>
      </w:r>
      <w:r w:rsidRPr="00263F5A">
        <w:rPr>
          <w:rFonts w:ascii="Times" w:hAnsi="Times" w:cs="Times New Roman"/>
          <w:color w:val="000000" w:themeColor="text1"/>
          <w:sz w:val="24"/>
          <w:szCs w:val="24"/>
        </w:rPr>
        <w:t xml:space="preserve">Moorehead </w:t>
      </w:r>
      <w:r w:rsidR="00315BAC">
        <w:rPr>
          <w:rFonts w:ascii="Times" w:hAnsi="Times" w:cs="Times New Roman"/>
          <w:color w:val="000000" w:themeColor="text1"/>
          <w:sz w:val="24"/>
          <w:szCs w:val="24"/>
        </w:rPr>
        <w:t>therefore</w:t>
      </w:r>
      <w:r w:rsidRPr="00263F5A">
        <w:rPr>
          <w:rFonts w:ascii="Times" w:hAnsi="Times" w:cs="Times New Roman"/>
          <w:color w:val="000000" w:themeColor="text1"/>
          <w:sz w:val="24"/>
          <w:szCs w:val="24"/>
        </w:rPr>
        <w:t xml:space="preserve"> finds a demanding fictionality in the stories that are presented in place of a passport by people seeking asylum:</w:t>
      </w:r>
    </w:p>
    <w:p w14:paraId="1D656572" w14:textId="77777777" w:rsidR="00211CF6" w:rsidRPr="00263F5A" w:rsidRDefault="00211CF6" w:rsidP="00770502">
      <w:pPr>
        <w:spacing w:line="480" w:lineRule="auto"/>
        <w:ind w:left="851" w:right="851"/>
        <w:rPr>
          <w:rFonts w:ascii="Times" w:hAnsi="Times"/>
          <w:color w:val="000000" w:themeColor="text1"/>
        </w:rPr>
      </w:pPr>
      <w:r w:rsidRPr="00263F5A">
        <w:rPr>
          <w:rFonts w:ascii="Times" w:hAnsi="Times"/>
          <w:color w:val="000000" w:themeColor="text1"/>
        </w:rPr>
        <w:t xml:space="preserve">As I had learned from other refugees, it is not easy for people who have fled violence and persecution, or even poverty and despair, to cope with truth. </w:t>
      </w:r>
    </w:p>
    <w:p w14:paraId="55F18295" w14:textId="77777777" w:rsidR="00211CF6" w:rsidRPr="00263F5A" w:rsidRDefault="00211CF6" w:rsidP="00770502">
      <w:pPr>
        <w:spacing w:line="480" w:lineRule="auto"/>
        <w:ind w:left="851" w:right="-46"/>
        <w:rPr>
          <w:rFonts w:ascii="Times" w:hAnsi="Times"/>
          <w:color w:val="000000" w:themeColor="text1"/>
        </w:rPr>
      </w:pPr>
      <w:r w:rsidRPr="00263F5A">
        <w:rPr>
          <w:rFonts w:ascii="Times" w:hAnsi="Times"/>
          <w:color w:val="000000" w:themeColor="text1"/>
        </w:rPr>
        <w:t>It is hard not to embellish the hardships of the past. Refugee life is rife with rumour. [. . .] The buying and selling of ‘good’ stories, stories to win asylum, has become common practice in refugee circles, among people terrified that their own real story is not powerful enough. How easy, then, how natural, to shape the past in such a way that it provides more hope for a better future. (136)</w:t>
      </w:r>
    </w:p>
    <w:p w14:paraId="137243B8" w14:textId="77777777" w:rsidR="00503EA6" w:rsidRDefault="00211CF6" w:rsidP="00770502">
      <w:pPr>
        <w:spacing w:line="480" w:lineRule="auto"/>
        <w:rPr>
          <w:rFonts w:ascii="Times" w:hAnsi="Times"/>
          <w:color w:val="000000" w:themeColor="text1"/>
        </w:rPr>
      </w:pPr>
      <w:r w:rsidRPr="00263F5A">
        <w:rPr>
          <w:rFonts w:ascii="Times" w:hAnsi="Times"/>
          <w:color w:val="000000" w:themeColor="text1"/>
        </w:rPr>
        <w:t>As Moorehead observes, in reality, ‘The tragedy comes when the real story, the true story, is stronger than the made-up one and would guarantee refugee status, while the false one does not’ (136).</w:t>
      </w:r>
      <w:r>
        <w:rPr>
          <w:rFonts w:ascii="Times" w:hAnsi="Times"/>
          <w:color w:val="000000" w:themeColor="text1"/>
        </w:rPr>
        <w:t xml:space="preserve"> Rather than seeking out inconsistencies to identify the ‘bogus’ asylum claim, a more thoughtful </w:t>
      </w:r>
      <w:r w:rsidR="00711522">
        <w:rPr>
          <w:rFonts w:ascii="Times" w:hAnsi="Times"/>
          <w:color w:val="000000" w:themeColor="text1"/>
        </w:rPr>
        <w:t>response to</w:t>
      </w:r>
      <w:r>
        <w:rPr>
          <w:rFonts w:ascii="Times" w:hAnsi="Times"/>
          <w:color w:val="000000" w:themeColor="text1"/>
        </w:rPr>
        <w:t xml:space="preserve"> the refugees’ stories is to ask why someone might need to reshape t</w:t>
      </w:r>
      <w:r w:rsidR="00503EA6">
        <w:rPr>
          <w:rFonts w:ascii="Times" w:hAnsi="Times"/>
          <w:color w:val="000000" w:themeColor="text1"/>
        </w:rPr>
        <w:t>heir past through storytelling</w:t>
      </w:r>
      <w:r>
        <w:rPr>
          <w:rFonts w:ascii="Times" w:hAnsi="Times"/>
          <w:color w:val="000000" w:themeColor="text1"/>
        </w:rPr>
        <w:t>.</w:t>
      </w:r>
      <w:r w:rsidR="00503EA6">
        <w:rPr>
          <w:rFonts w:ascii="Times" w:hAnsi="Times"/>
          <w:color w:val="000000" w:themeColor="text1"/>
        </w:rPr>
        <w:t xml:space="preserve"> Fiction is the place where we ask these questions about the power of untrue stories.</w:t>
      </w:r>
    </w:p>
    <w:p w14:paraId="2D2B6280" w14:textId="219CB1ED" w:rsidR="00211CF6" w:rsidRPr="00263F5A" w:rsidRDefault="00211CF6" w:rsidP="00770502">
      <w:pPr>
        <w:spacing w:line="480" w:lineRule="auto"/>
        <w:ind w:firstLine="720"/>
        <w:rPr>
          <w:rFonts w:ascii="Times" w:hAnsi="Times"/>
          <w:color w:val="000000" w:themeColor="text1"/>
        </w:rPr>
      </w:pPr>
      <w:r w:rsidRPr="00263F5A">
        <w:rPr>
          <w:rFonts w:ascii="Times" w:hAnsi="Times"/>
          <w:color w:val="000000" w:themeColor="text1"/>
        </w:rPr>
        <w:t xml:space="preserve">The key phrase that Smith takes from </w:t>
      </w:r>
      <w:r>
        <w:rPr>
          <w:rFonts w:ascii="Times" w:hAnsi="Times"/>
          <w:color w:val="000000" w:themeColor="text1"/>
        </w:rPr>
        <w:t>this aspect of</w:t>
      </w:r>
      <w:r w:rsidRPr="00263F5A">
        <w:rPr>
          <w:rFonts w:ascii="Times" w:hAnsi="Times"/>
          <w:color w:val="000000" w:themeColor="text1"/>
        </w:rPr>
        <w:t xml:space="preserve"> Moorehead’s</w:t>
      </w:r>
      <w:r>
        <w:rPr>
          <w:rFonts w:ascii="Times" w:hAnsi="Times"/>
          <w:color w:val="000000" w:themeColor="text1"/>
        </w:rPr>
        <w:t xml:space="preserve"> </w:t>
      </w:r>
      <w:r w:rsidRPr="00263F5A">
        <w:rPr>
          <w:rFonts w:ascii="Times" w:hAnsi="Times"/>
          <w:color w:val="000000" w:themeColor="text1"/>
        </w:rPr>
        <w:t>investigation is ‘lack of credibility’</w:t>
      </w:r>
      <w:r>
        <w:rPr>
          <w:rFonts w:ascii="Times" w:hAnsi="Times"/>
          <w:color w:val="000000" w:themeColor="text1"/>
        </w:rPr>
        <w:t>, which Moorehead finds is a recurrent term of art in the refusal of refugee status;</w:t>
      </w:r>
      <w:r w:rsidRPr="00263F5A">
        <w:rPr>
          <w:rFonts w:ascii="Times" w:hAnsi="Times"/>
          <w:color w:val="000000" w:themeColor="text1"/>
        </w:rPr>
        <w:t xml:space="preserve"> ‘lack of credibility’ signifies that those processing the claim do not believe the account they have been given (Moorehead 166). In </w:t>
      </w:r>
      <w:r w:rsidR="002B2BB5">
        <w:rPr>
          <w:rFonts w:ascii="Times" w:hAnsi="Times"/>
          <w:i/>
          <w:color w:val="000000" w:themeColor="text1"/>
        </w:rPr>
        <w:t>There but for the</w:t>
      </w:r>
      <w:r w:rsidRPr="00263F5A">
        <w:rPr>
          <w:rFonts w:ascii="Times" w:hAnsi="Times"/>
          <w:color w:val="000000" w:themeColor="text1"/>
        </w:rPr>
        <w:t xml:space="preserve">, a modified version of this phrase becomes a terrible litany in Anna’s recollections of her work </w:t>
      </w:r>
      <w:r w:rsidR="0004040E">
        <w:rPr>
          <w:rFonts w:ascii="Times" w:hAnsi="Times"/>
          <w:color w:val="000000" w:themeColor="text1"/>
        </w:rPr>
        <w:t>recording applications for asylum</w:t>
      </w:r>
      <w:r w:rsidRPr="00263F5A">
        <w:rPr>
          <w:rFonts w:ascii="Times" w:hAnsi="Times"/>
          <w:color w:val="000000" w:themeColor="text1"/>
        </w:rPr>
        <w:t>:</w:t>
      </w:r>
    </w:p>
    <w:p w14:paraId="746E9034" w14:textId="77777777" w:rsidR="00211CF6" w:rsidRPr="00263F5A" w:rsidRDefault="00211CF6" w:rsidP="00770502">
      <w:pPr>
        <w:spacing w:line="480" w:lineRule="auto"/>
        <w:ind w:left="851" w:right="-46"/>
        <w:rPr>
          <w:rFonts w:ascii="Times" w:hAnsi="Times"/>
          <w:color w:val="000000" w:themeColor="text1"/>
        </w:rPr>
      </w:pPr>
      <w:r w:rsidRPr="00263F5A">
        <w:rPr>
          <w:rFonts w:ascii="Times" w:hAnsi="Times"/>
          <w:color w:val="000000" w:themeColor="text1"/>
        </w:rPr>
        <w:t>Anna had written it down in as shorthand a form as possible, what one man could remember of seeing his mother’s head being used by the border guards as a football. (This man was finally judged not credible.)</w:t>
      </w:r>
    </w:p>
    <w:p w14:paraId="509F1493" w14:textId="77777777" w:rsidR="00211CF6" w:rsidRPr="00263F5A" w:rsidRDefault="00211CF6" w:rsidP="00770502">
      <w:pPr>
        <w:spacing w:line="480" w:lineRule="auto"/>
        <w:ind w:left="851" w:right="851"/>
        <w:rPr>
          <w:rFonts w:ascii="Times" w:hAnsi="Times"/>
          <w:color w:val="000000" w:themeColor="text1"/>
        </w:rPr>
      </w:pPr>
      <w:r w:rsidRPr="00263F5A">
        <w:rPr>
          <w:rFonts w:ascii="Times" w:hAnsi="Times"/>
          <w:color w:val="000000" w:themeColor="text1"/>
        </w:rPr>
        <w:lastRenderedPageBreak/>
        <w:t>[. . .]</w:t>
      </w:r>
    </w:p>
    <w:p w14:paraId="01E524A5" w14:textId="77777777" w:rsidR="00211CF6" w:rsidRPr="00263F5A" w:rsidRDefault="00211CF6" w:rsidP="00770502">
      <w:pPr>
        <w:spacing w:line="480" w:lineRule="auto"/>
        <w:ind w:left="851" w:right="-46"/>
        <w:rPr>
          <w:rFonts w:ascii="Times" w:hAnsi="Times"/>
          <w:color w:val="000000" w:themeColor="text1"/>
        </w:rPr>
      </w:pPr>
      <w:r w:rsidRPr="00263F5A">
        <w:rPr>
          <w:rFonts w:ascii="Times" w:hAnsi="Times"/>
          <w:color w:val="000000" w:themeColor="text1"/>
        </w:rPr>
        <w:t>Anna had written it down in as shorthand a form as possible, which was easy in this case, what the woman who had been a university professor said, it is like my chest stops and the words will not, just will not, who had proved unable to finish that sentence and say what it was that the words wouldn’t do, and about whom it was decided by Anna’s superiors that she couldn’t possibly be as clever as her summary indicated, being so demonstrably inarticulate. (This woman was finally judged not credible.) (40-1)</w:t>
      </w:r>
    </w:p>
    <w:p w14:paraId="4EBB8E3B" w14:textId="3DF15B48" w:rsidR="00211CF6" w:rsidRDefault="00211CF6" w:rsidP="00770502">
      <w:pPr>
        <w:spacing w:line="480" w:lineRule="auto"/>
        <w:rPr>
          <w:rFonts w:ascii="Times" w:hAnsi="Times"/>
          <w:color w:val="000000" w:themeColor="text1"/>
        </w:rPr>
      </w:pPr>
      <w:r w:rsidRPr="00263F5A">
        <w:rPr>
          <w:rFonts w:ascii="Times" w:hAnsi="Times"/>
          <w:color w:val="000000" w:themeColor="text1"/>
        </w:rPr>
        <w:t xml:space="preserve">These case studies, in their repetitive presentation and anonymity, offer a devastating critique of the </w:t>
      </w:r>
      <w:r>
        <w:rPr>
          <w:rFonts w:ascii="Times" w:hAnsi="Times"/>
          <w:color w:val="000000" w:themeColor="text1"/>
        </w:rPr>
        <w:t>process of</w:t>
      </w:r>
      <w:r w:rsidRPr="00263F5A">
        <w:rPr>
          <w:rFonts w:ascii="Times" w:hAnsi="Times"/>
          <w:color w:val="000000" w:themeColor="text1"/>
        </w:rPr>
        <w:t xml:space="preserve"> identification that they are meant to </w:t>
      </w:r>
      <w:r>
        <w:rPr>
          <w:rFonts w:ascii="Times" w:hAnsi="Times"/>
          <w:color w:val="000000" w:themeColor="text1"/>
        </w:rPr>
        <w:t>perform</w:t>
      </w:r>
      <w:r w:rsidRPr="00263F5A">
        <w:rPr>
          <w:rFonts w:ascii="Times" w:hAnsi="Times"/>
          <w:color w:val="000000" w:themeColor="text1"/>
        </w:rPr>
        <w:t>. In the case of Smith’s university professor,</w:t>
      </w:r>
      <w:r>
        <w:rPr>
          <w:rFonts w:ascii="Times" w:hAnsi="Times"/>
          <w:color w:val="000000" w:themeColor="text1"/>
        </w:rPr>
        <w:t xml:space="preserve"> for instance,</w:t>
      </w:r>
      <w:r w:rsidRPr="00263F5A">
        <w:rPr>
          <w:rFonts w:ascii="Times" w:hAnsi="Times"/>
          <w:color w:val="000000" w:themeColor="text1"/>
        </w:rPr>
        <w:t xml:space="preserve"> the formal qualities of her story become a judgement on the authenticity of her self-identification, an</w:t>
      </w:r>
      <w:r>
        <w:rPr>
          <w:rFonts w:ascii="Times" w:hAnsi="Times"/>
          <w:color w:val="000000" w:themeColor="text1"/>
        </w:rPr>
        <w:t>d therefore of her credibility.</w:t>
      </w:r>
      <w:r w:rsidRPr="00263F5A">
        <w:rPr>
          <w:rStyle w:val="EndnoteReference"/>
          <w:rFonts w:ascii="Times" w:hAnsi="Times"/>
          <w:color w:val="000000" w:themeColor="text1"/>
        </w:rPr>
        <w:endnoteReference w:id="6"/>
      </w:r>
    </w:p>
    <w:p w14:paraId="0C4C416F" w14:textId="7640FEDA" w:rsidR="00211CF6" w:rsidRPr="00263F5A" w:rsidRDefault="00211CF6" w:rsidP="00770502">
      <w:pPr>
        <w:spacing w:line="480" w:lineRule="auto"/>
        <w:ind w:firstLine="709"/>
        <w:rPr>
          <w:rFonts w:ascii="Times" w:hAnsi="Times"/>
          <w:color w:val="000000" w:themeColor="text1"/>
        </w:rPr>
      </w:pPr>
      <w:r w:rsidRPr="00263F5A">
        <w:rPr>
          <w:rFonts w:ascii="Times" w:hAnsi="Times"/>
          <w:color w:val="000000" w:themeColor="text1"/>
        </w:rPr>
        <w:t xml:space="preserve">It is easy to see why </w:t>
      </w:r>
      <w:r>
        <w:rPr>
          <w:rFonts w:ascii="Times" w:hAnsi="Times"/>
          <w:color w:val="000000" w:themeColor="text1"/>
        </w:rPr>
        <w:t>these</w:t>
      </w:r>
      <w:r w:rsidRPr="00263F5A">
        <w:rPr>
          <w:rFonts w:ascii="Times" w:hAnsi="Times"/>
          <w:color w:val="000000" w:themeColor="text1"/>
        </w:rPr>
        <w:t xml:space="preserve"> question</w:t>
      </w:r>
      <w:r w:rsidR="002B2BB5">
        <w:rPr>
          <w:rFonts w:ascii="Times" w:hAnsi="Times"/>
          <w:color w:val="000000" w:themeColor="text1"/>
        </w:rPr>
        <w:t>s</w:t>
      </w:r>
      <w:r w:rsidRPr="00263F5A">
        <w:rPr>
          <w:rFonts w:ascii="Times" w:hAnsi="Times"/>
          <w:color w:val="000000" w:themeColor="text1"/>
        </w:rPr>
        <w:t xml:space="preserve"> of form might be </w:t>
      </w:r>
      <w:r>
        <w:rPr>
          <w:rFonts w:ascii="Times" w:hAnsi="Times"/>
          <w:color w:val="000000" w:themeColor="text1"/>
        </w:rPr>
        <w:t>of particular interest</w:t>
      </w:r>
      <w:r w:rsidRPr="00263F5A">
        <w:rPr>
          <w:rFonts w:ascii="Times" w:hAnsi="Times"/>
          <w:color w:val="000000" w:themeColor="text1"/>
        </w:rPr>
        <w:t xml:space="preserve"> to a writer of fiction. </w:t>
      </w:r>
      <w:r>
        <w:rPr>
          <w:rFonts w:ascii="Times" w:hAnsi="Times"/>
          <w:color w:val="000000" w:themeColor="text1"/>
        </w:rPr>
        <w:t>Fiction’s</w:t>
      </w:r>
      <w:r w:rsidRPr="00263F5A">
        <w:rPr>
          <w:rFonts w:ascii="Times" w:hAnsi="Times"/>
          <w:color w:val="000000" w:themeColor="text1"/>
        </w:rPr>
        <w:t xml:space="preserve"> long history of verisimilitude, as well as its more recent adoption of the fragmented, dissociative forms of the trauma narrative, seem perfectly placed to dramatise the impossible dilemma of telling a true story in a credible way. Contemporary readers are exquisitely aware of the falseness of the techniques that create a sense of realism, but also familiar with the other set of narrative techniques that give the effect of trauma</w:t>
      </w:r>
      <w:r>
        <w:rPr>
          <w:rFonts w:ascii="Times" w:hAnsi="Times"/>
          <w:color w:val="000000" w:themeColor="text1"/>
        </w:rPr>
        <w:t>’s absences and ruptures</w:t>
      </w:r>
      <w:r w:rsidR="00315BAC">
        <w:rPr>
          <w:rFonts w:ascii="Times" w:hAnsi="Times"/>
          <w:color w:val="000000" w:themeColor="text1"/>
        </w:rPr>
        <w:t>. As o</w:t>
      </w:r>
      <w:r w:rsidRPr="00263F5A">
        <w:rPr>
          <w:rFonts w:ascii="Times" w:hAnsi="Times"/>
          <w:color w:val="000000" w:themeColor="text1"/>
        </w:rPr>
        <w:t xml:space="preserve">ne of the four sections of Smith’s fiction/non-fiction hybrid, </w:t>
      </w:r>
      <w:r w:rsidRPr="00263F5A">
        <w:rPr>
          <w:rFonts w:ascii="Times" w:hAnsi="Times"/>
          <w:i/>
          <w:color w:val="000000" w:themeColor="text1"/>
        </w:rPr>
        <w:t xml:space="preserve">Artful </w:t>
      </w:r>
      <w:r w:rsidRPr="00263F5A">
        <w:rPr>
          <w:rFonts w:ascii="Times" w:hAnsi="Times"/>
          <w:color w:val="000000" w:themeColor="text1"/>
        </w:rPr>
        <w:t xml:space="preserve">(2012), ‘On Form’, </w:t>
      </w:r>
      <w:r w:rsidR="00315BAC">
        <w:rPr>
          <w:rFonts w:ascii="Times" w:hAnsi="Times"/>
          <w:color w:val="000000" w:themeColor="text1"/>
        </w:rPr>
        <w:t>explains, ‘F</w:t>
      </w:r>
      <w:r w:rsidRPr="00263F5A">
        <w:rPr>
          <w:rFonts w:ascii="Times" w:hAnsi="Times"/>
          <w:color w:val="000000" w:themeColor="text1"/>
        </w:rPr>
        <w:t xml:space="preserve">orm is a matter of clear rules and unspoken understandings [. . .]. It’s a matter of need and expectation’ (66). The prevalence of </w:t>
      </w:r>
      <w:r w:rsidR="00315BAC">
        <w:rPr>
          <w:rFonts w:ascii="Times" w:hAnsi="Times"/>
          <w:color w:val="000000" w:themeColor="text1"/>
        </w:rPr>
        <w:t>the conventions of narrative</w:t>
      </w:r>
      <w:r w:rsidRPr="00263F5A">
        <w:rPr>
          <w:rFonts w:ascii="Times" w:hAnsi="Times"/>
          <w:color w:val="000000" w:themeColor="text1"/>
        </w:rPr>
        <w:t xml:space="preserve"> </w:t>
      </w:r>
      <w:r w:rsidR="00315BAC">
        <w:rPr>
          <w:rFonts w:ascii="Times" w:hAnsi="Times"/>
          <w:color w:val="000000" w:themeColor="text1"/>
        </w:rPr>
        <w:t xml:space="preserve">verisimilitude </w:t>
      </w:r>
      <w:r w:rsidRPr="00263F5A">
        <w:rPr>
          <w:rFonts w:ascii="Times" w:hAnsi="Times"/>
          <w:color w:val="000000" w:themeColor="text1"/>
        </w:rPr>
        <w:t xml:space="preserve">therefore seems to bear some responsibility for the Home Office’s failure to recognise the credibility of stories that break the unspoken rules of coherent, essentially realist, </w:t>
      </w:r>
      <w:r>
        <w:rPr>
          <w:rFonts w:ascii="Times" w:hAnsi="Times"/>
          <w:color w:val="000000" w:themeColor="text1"/>
        </w:rPr>
        <w:t>story</w:t>
      </w:r>
      <w:r w:rsidRPr="00263F5A">
        <w:rPr>
          <w:rFonts w:ascii="Times" w:hAnsi="Times"/>
          <w:color w:val="000000" w:themeColor="text1"/>
        </w:rPr>
        <w:t>.</w:t>
      </w:r>
      <w:r>
        <w:rPr>
          <w:rFonts w:ascii="Times" w:hAnsi="Times"/>
          <w:color w:val="000000" w:themeColor="text1"/>
        </w:rPr>
        <w:t xml:space="preserve"> We might even go so far as to say that reading contemporary novels might help people making decisions about refugees’ status to understand the forms of their stories more </w:t>
      </w:r>
      <w:r>
        <w:rPr>
          <w:rFonts w:ascii="Times" w:hAnsi="Times"/>
          <w:color w:val="000000" w:themeColor="text1"/>
        </w:rPr>
        <w:lastRenderedPageBreak/>
        <w:t>effectively.</w:t>
      </w:r>
      <w:r w:rsidRPr="00263F5A">
        <w:rPr>
          <w:rFonts w:ascii="Times" w:hAnsi="Times"/>
          <w:color w:val="000000" w:themeColor="text1"/>
        </w:rPr>
        <w:t xml:space="preserve"> </w:t>
      </w:r>
      <w:r w:rsidR="00711522">
        <w:rPr>
          <w:rFonts w:ascii="Times" w:hAnsi="Times"/>
          <w:color w:val="000000" w:themeColor="text1"/>
        </w:rPr>
        <w:t>Smith’s own</w:t>
      </w:r>
      <w:r w:rsidRPr="00263F5A">
        <w:rPr>
          <w:rFonts w:ascii="Times" w:hAnsi="Times"/>
          <w:color w:val="000000" w:themeColor="text1"/>
        </w:rPr>
        <w:t xml:space="preserve"> attention to style, form</w:t>
      </w:r>
      <w:r w:rsidR="00711522">
        <w:rPr>
          <w:rFonts w:ascii="Times" w:hAnsi="Times"/>
          <w:color w:val="000000" w:themeColor="text1"/>
        </w:rPr>
        <w:t>,</w:t>
      </w:r>
      <w:r w:rsidRPr="00263F5A">
        <w:rPr>
          <w:rFonts w:ascii="Times" w:hAnsi="Times"/>
          <w:color w:val="000000" w:themeColor="text1"/>
        </w:rPr>
        <w:t xml:space="preserve"> and textuality</w:t>
      </w:r>
      <w:r w:rsidR="00315BAC">
        <w:rPr>
          <w:rFonts w:ascii="Times" w:hAnsi="Times"/>
          <w:color w:val="000000" w:themeColor="text1"/>
        </w:rPr>
        <w:t xml:space="preserve"> – her puns, her play with titles, her novels that regularly burst into song lyrics and film scenes –</w:t>
      </w:r>
      <w:r w:rsidRPr="00263F5A">
        <w:rPr>
          <w:rFonts w:ascii="Times" w:hAnsi="Times"/>
          <w:color w:val="000000" w:themeColor="text1"/>
        </w:rPr>
        <w:t xml:space="preserve"> invites a co</w:t>
      </w:r>
      <w:r w:rsidR="0004040E">
        <w:rPr>
          <w:rFonts w:ascii="Times" w:hAnsi="Times"/>
          <w:color w:val="000000" w:themeColor="text1"/>
        </w:rPr>
        <w:t>mparison with the asylum claimants</w:t>
      </w:r>
      <w:r w:rsidRPr="00263F5A">
        <w:rPr>
          <w:rFonts w:ascii="Times" w:hAnsi="Times"/>
          <w:color w:val="000000" w:themeColor="text1"/>
        </w:rPr>
        <w:t>’ either too-artless or too-artful stories, thereby politicising form itself.</w:t>
      </w:r>
    </w:p>
    <w:p w14:paraId="15966EB7" w14:textId="0548FC29" w:rsidR="00315BAC" w:rsidRPr="00315BAC" w:rsidRDefault="00E46DAA" w:rsidP="00770502">
      <w:pPr>
        <w:pStyle w:val="ListParagraph"/>
        <w:spacing w:after="0" w:line="480" w:lineRule="auto"/>
        <w:ind w:left="0" w:right="-46" w:firstLine="720"/>
        <w:rPr>
          <w:rFonts w:ascii="Times" w:eastAsia="Times New Roman" w:hAnsi="Times" w:cs="Times New Roman"/>
          <w:color w:val="000000" w:themeColor="text1"/>
          <w:sz w:val="24"/>
          <w:szCs w:val="24"/>
          <w:lang w:eastAsia="en-GB"/>
        </w:rPr>
      </w:pPr>
      <w:r w:rsidRPr="00263F5A">
        <w:rPr>
          <w:rFonts w:ascii="Times" w:hAnsi="Times" w:cs="Times New Roman"/>
          <w:color w:val="000000" w:themeColor="text1"/>
          <w:sz w:val="24"/>
          <w:szCs w:val="24"/>
        </w:rPr>
        <w:t>At the beginning of the novel, Anna has been recalling the lyrics</w:t>
      </w:r>
      <w:r w:rsidR="003F2D30" w:rsidRPr="00263F5A">
        <w:rPr>
          <w:rFonts w:ascii="Times" w:hAnsi="Times" w:cs="Times New Roman"/>
          <w:color w:val="000000" w:themeColor="text1"/>
          <w:sz w:val="24"/>
          <w:szCs w:val="24"/>
        </w:rPr>
        <w:t xml:space="preserve"> of the song ‘Bye Bye Blackbird’</w:t>
      </w:r>
      <w:r w:rsidRPr="00263F5A">
        <w:rPr>
          <w:rFonts w:ascii="Times" w:hAnsi="Times" w:cs="Times New Roman"/>
          <w:color w:val="000000" w:themeColor="text1"/>
          <w:sz w:val="24"/>
          <w:szCs w:val="24"/>
        </w:rPr>
        <w:t xml:space="preserve">: </w:t>
      </w:r>
      <w:r w:rsidR="00BD7F68" w:rsidRPr="00263F5A">
        <w:rPr>
          <w:rFonts w:ascii="Times" w:hAnsi="Times" w:cs="Times New Roman"/>
          <w:color w:val="000000" w:themeColor="text1"/>
          <w:sz w:val="24"/>
          <w:szCs w:val="24"/>
        </w:rPr>
        <w:t>‘</w:t>
      </w:r>
      <w:r w:rsidRPr="00263F5A">
        <w:rPr>
          <w:rFonts w:ascii="Times" w:hAnsi="Times" w:cs="Times New Roman"/>
          <w:color w:val="000000" w:themeColor="text1"/>
          <w:sz w:val="24"/>
          <w:szCs w:val="24"/>
        </w:rPr>
        <w:t>No one here to love or understand me. Oh what hard-luck stories they all hand me</w:t>
      </w:r>
      <w:r w:rsidR="00BD7F68" w:rsidRPr="00263F5A">
        <w:rPr>
          <w:rFonts w:ascii="Times" w:hAnsi="Times" w:cs="Times New Roman"/>
          <w:color w:val="000000" w:themeColor="text1"/>
          <w:sz w:val="24"/>
          <w:szCs w:val="24"/>
        </w:rPr>
        <w:t>’</w:t>
      </w:r>
      <w:r w:rsidRPr="00263F5A">
        <w:rPr>
          <w:rFonts w:ascii="Times" w:hAnsi="Times" w:cs="Times New Roman"/>
          <w:color w:val="000000" w:themeColor="text1"/>
          <w:sz w:val="24"/>
          <w:szCs w:val="24"/>
        </w:rPr>
        <w:t xml:space="preserve"> (9). Her job has</w:t>
      </w:r>
      <w:r w:rsidR="00315BAC">
        <w:rPr>
          <w:rFonts w:ascii="Times" w:hAnsi="Times" w:cs="Times New Roman"/>
          <w:color w:val="000000" w:themeColor="text1"/>
          <w:sz w:val="24"/>
          <w:szCs w:val="24"/>
        </w:rPr>
        <w:t xml:space="preserve"> </w:t>
      </w:r>
      <w:r w:rsidRPr="00263F5A">
        <w:rPr>
          <w:rFonts w:ascii="Times" w:hAnsi="Times" w:cs="Times New Roman"/>
          <w:color w:val="000000" w:themeColor="text1"/>
          <w:sz w:val="24"/>
          <w:szCs w:val="24"/>
        </w:rPr>
        <w:t xml:space="preserve">been to take in hand all the </w:t>
      </w:r>
      <w:r w:rsidR="00315BAC">
        <w:rPr>
          <w:rFonts w:ascii="Times" w:hAnsi="Times" w:cs="Times New Roman"/>
          <w:color w:val="000000" w:themeColor="text1"/>
          <w:sz w:val="24"/>
          <w:szCs w:val="24"/>
        </w:rPr>
        <w:t>‘</w:t>
      </w:r>
      <w:r w:rsidRPr="00263F5A">
        <w:rPr>
          <w:rFonts w:ascii="Times" w:hAnsi="Times" w:cs="Times New Roman"/>
          <w:color w:val="000000" w:themeColor="text1"/>
          <w:sz w:val="24"/>
          <w:szCs w:val="24"/>
        </w:rPr>
        <w:t>hard-luck stories</w:t>
      </w:r>
      <w:r w:rsidR="00315BAC">
        <w:rPr>
          <w:rFonts w:ascii="Times" w:hAnsi="Times" w:cs="Times New Roman"/>
          <w:color w:val="000000" w:themeColor="text1"/>
          <w:sz w:val="24"/>
          <w:szCs w:val="24"/>
        </w:rPr>
        <w:t>’</w:t>
      </w:r>
      <w:r w:rsidR="00BD7F68" w:rsidRPr="00263F5A">
        <w:rPr>
          <w:rFonts w:ascii="Times" w:hAnsi="Times" w:cs="Times New Roman"/>
          <w:color w:val="000000" w:themeColor="text1"/>
          <w:sz w:val="24"/>
          <w:szCs w:val="24"/>
        </w:rPr>
        <w:t xml:space="preserve"> of incoming asylum claims</w:t>
      </w:r>
      <w:r w:rsidRPr="00263F5A">
        <w:rPr>
          <w:rFonts w:ascii="Times" w:hAnsi="Times" w:cs="Times New Roman"/>
          <w:color w:val="000000" w:themeColor="text1"/>
          <w:sz w:val="24"/>
          <w:szCs w:val="24"/>
        </w:rPr>
        <w:t xml:space="preserve">, but without receiving or giving love or understanding. As Anna puts it, her job was </w:t>
      </w:r>
      <w:r w:rsidR="00BD7F68" w:rsidRPr="00263F5A">
        <w:rPr>
          <w:rFonts w:ascii="Times" w:hAnsi="Times" w:cs="Times New Roman"/>
          <w:color w:val="000000" w:themeColor="text1"/>
          <w:sz w:val="24"/>
          <w:szCs w:val="24"/>
        </w:rPr>
        <w:t>‘</w:t>
      </w:r>
      <w:r w:rsidRPr="00263F5A">
        <w:rPr>
          <w:rFonts w:ascii="Times" w:hAnsi="Times" w:cs="Times New Roman"/>
          <w:color w:val="000000" w:themeColor="text1"/>
          <w:sz w:val="24"/>
          <w:szCs w:val="24"/>
        </w:rPr>
        <w:t>to make people not matter so much</w:t>
      </w:r>
      <w:r w:rsidR="00BD7F68" w:rsidRPr="00263F5A">
        <w:rPr>
          <w:rFonts w:ascii="Times" w:hAnsi="Times" w:cs="Times New Roman"/>
          <w:color w:val="000000" w:themeColor="text1"/>
          <w:sz w:val="24"/>
          <w:szCs w:val="24"/>
        </w:rPr>
        <w:t>’</w:t>
      </w:r>
      <w:r w:rsidRPr="00263F5A">
        <w:rPr>
          <w:rFonts w:ascii="Times" w:hAnsi="Times" w:cs="Times New Roman"/>
          <w:color w:val="000000" w:themeColor="text1"/>
          <w:sz w:val="24"/>
          <w:szCs w:val="24"/>
        </w:rPr>
        <w:t xml:space="preserve"> (54), to treat the</w:t>
      </w:r>
      <w:r w:rsidR="003F2D30" w:rsidRPr="00263F5A">
        <w:rPr>
          <w:rFonts w:ascii="Times" w:hAnsi="Times" w:cs="Times New Roman"/>
          <w:color w:val="000000" w:themeColor="text1"/>
          <w:sz w:val="24"/>
          <w:szCs w:val="24"/>
        </w:rPr>
        <w:t>ir</w:t>
      </w:r>
      <w:r w:rsidRPr="00263F5A">
        <w:rPr>
          <w:rFonts w:ascii="Times" w:hAnsi="Times" w:cs="Times New Roman"/>
          <w:color w:val="000000" w:themeColor="text1"/>
          <w:sz w:val="24"/>
          <w:szCs w:val="24"/>
        </w:rPr>
        <w:t xml:space="preserve"> stories as unaffecting but also to reduce them spatially, to take up less than two-thirds of a piece of A</w:t>
      </w:r>
      <w:r w:rsidR="00520D14" w:rsidRPr="00263F5A">
        <w:rPr>
          <w:rFonts w:ascii="Times" w:hAnsi="Times" w:cs="Times New Roman"/>
          <w:color w:val="000000" w:themeColor="text1"/>
          <w:sz w:val="24"/>
          <w:szCs w:val="24"/>
        </w:rPr>
        <w:t xml:space="preserve">4 paper. </w:t>
      </w:r>
      <w:r w:rsidRPr="00263F5A">
        <w:rPr>
          <w:rFonts w:ascii="Times" w:hAnsi="Times" w:cs="Times New Roman"/>
          <w:color w:val="000000" w:themeColor="text1"/>
          <w:sz w:val="24"/>
          <w:szCs w:val="24"/>
        </w:rPr>
        <w:t xml:space="preserve">Like many of the details of Anna’s work, the </w:t>
      </w:r>
      <w:r w:rsidR="00BD7F68" w:rsidRPr="00263F5A">
        <w:rPr>
          <w:rFonts w:ascii="Times" w:hAnsi="Times" w:cs="Times New Roman"/>
          <w:color w:val="000000" w:themeColor="text1"/>
          <w:sz w:val="24"/>
          <w:szCs w:val="24"/>
        </w:rPr>
        <w:t xml:space="preserve">pathetic </w:t>
      </w:r>
      <w:r w:rsidRPr="00263F5A">
        <w:rPr>
          <w:rFonts w:ascii="Times" w:hAnsi="Times" w:cs="Times New Roman"/>
          <w:color w:val="000000" w:themeColor="text1"/>
          <w:sz w:val="24"/>
          <w:szCs w:val="24"/>
        </w:rPr>
        <w:t xml:space="preserve">brevity of these </w:t>
      </w:r>
      <w:r w:rsidR="00BD7F68" w:rsidRPr="00263F5A">
        <w:rPr>
          <w:rFonts w:ascii="Times" w:hAnsi="Times" w:cs="Times New Roman"/>
          <w:color w:val="000000" w:themeColor="text1"/>
          <w:sz w:val="24"/>
          <w:szCs w:val="24"/>
        </w:rPr>
        <w:t xml:space="preserve">official </w:t>
      </w:r>
      <w:r w:rsidRPr="00263F5A">
        <w:rPr>
          <w:rFonts w:ascii="Times" w:hAnsi="Times" w:cs="Times New Roman"/>
          <w:color w:val="000000" w:themeColor="text1"/>
          <w:sz w:val="24"/>
          <w:szCs w:val="24"/>
        </w:rPr>
        <w:t xml:space="preserve">profiles for </w:t>
      </w:r>
      <w:r w:rsidR="0004040E">
        <w:rPr>
          <w:rFonts w:ascii="Times" w:hAnsi="Times" w:cs="Times New Roman"/>
          <w:color w:val="000000" w:themeColor="text1"/>
          <w:sz w:val="24"/>
          <w:szCs w:val="24"/>
        </w:rPr>
        <w:t xml:space="preserve">people seeking </w:t>
      </w:r>
      <w:r w:rsidRPr="00263F5A">
        <w:rPr>
          <w:rFonts w:ascii="Times" w:hAnsi="Times" w:cs="Times New Roman"/>
          <w:color w:val="000000" w:themeColor="text1"/>
          <w:sz w:val="24"/>
          <w:szCs w:val="24"/>
        </w:rPr>
        <w:t>asylum comes from Moorehead’s</w:t>
      </w:r>
      <w:r w:rsidR="00031E60">
        <w:rPr>
          <w:rFonts w:ascii="Times" w:hAnsi="Times" w:cs="Times New Roman"/>
          <w:color w:val="000000" w:themeColor="text1"/>
          <w:sz w:val="24"/>
          <w:szCs w:val="24"/>
        </w:rPr>
        <w:t xml:space="preserve"> </w:t>
      </w:r>
      <w:r w:rsidR="00AA4394">
        <w:rPr>
          <w:rFonts w:ascii="Times" w:hAnsi="Times" w:cs="Times New Roman"/>
          <w:i/>
          <w:color w:val="000000" w:themeColor="text1"/>
          <w:sz w:val="24"/>
          <w:szCs w:val="24"/>
        </w:rPr>
        <w:t>Human Cargo</w:t>
      </w:r>
      <w:r w:rsidRPr="00263F5A">
        <w:rPr>
          <w:rFonts w:ascii="Times" w:hAnsi="Times" w:cs="Times New Roman"/>
          <w:color w:val="000000" w:themeColor="text1"/>
          <w:sz w:val="24"/>
          <w:szCs w:val="24"/>
        </w:rPr>
        <w:t xml:space="preserve">. </w:t>
      </w:r>
      <w:r w:rsidRPr="00164D5B">
        <w:rPr>
          <w:rFonts w:ascii="Times" w:hAnsi="Times" w:cs="Times New Roman"/>
          <w:color w:val="000000" w:themeColor="text1"/>
          <w:sz w:val="24"/>
          <w:szCs w:val="24"/>
        </w:rPr>
        <w:t>The</w:t>
      </w:r>
      <w:r w:rsidRPr="00263F5A">
        <w:rPr>
          <w:rFonts w:ascii="Times" w:hAnsi="Times" w:cs="Times New Roman"/>
          <w:color w:val="000000" w:themeColor="text1"/>
          <w:sz w:val="24"/>
          <w:szCs w:val="24"/>
        </w:rPr>
        <w:t xml:space="preserve"> documentary nature of these case summaries, their textual slightness and (lack of) presence on the page </w:t>
      </w:r>
      <w:r w:rsidR="00315BAC">
        <w:rPr>
          <w:rFonts w:ascii="Times" w:hAnsi="Times" w:cs="Times New Roman"/>
          <w:color w:val="000000" w:themeColor="text1"/>
          <w:sz w:val="24"/>
          <w:szCs w:val="24"/>
        </w:rPr>
        <w:t>appear elsewhere in Smith’s writing on the asylum process:</w:t>
      </w:r>
      <w:r w:rsidRPr="00263F5A">
        <w:rPr>
          <w:rFonts w:ascii="Times" w:hAnsi="Times" w:cs="Times New Roman"/>
          <w:color w:val="000000" w:themeColor="text1"/>
          <w:sz w:val="24"/>
          <w:szCs w:val="24"/>
          <w:shd w:val="clear" w:color="auto" w:fill="FFFFFF"/>
        </w:rPr>
        <w:t xml:space="preserve"> </w:t>
      </w:r>
      <w:r w:rsidR="00BD7F68" w:rsidRPr="00263F5A">
        <w:rPr>
          <w:rFonts w:ascii="Times" w:hAnsi="Times" w:cs="Times New Roman"/>
          <w:color w:val="000000" w:themeColor="text1"/>
          <w:sz w:val="24"/>
          <w:szCs w:val="24"/>
          <w:shd w:val="clear" w:color="auto" w:fill="FFFFFF"/>
        </w:rPr>
        <w:t>‘</w:t>
      </w:r>
      <w:r w:rsidRPr="00263F5A">
        <w:rPr>
          <w:rFonts w:ascii="Times" w:eastAsia="Times New Roman" w:hAnsi="Times" w:cs="Times New Roman"/>
          <w:color w:val="000000" w:themeColor="text1"/>
          <w:sz w:val="24"/>
          <w:szCs w:val="24"/>
          <w:lang w:eastAsia="en-GB"/>
        </w:rPr>
        <w:t>What kind of a life are we living on this earth when a photocopied piece of paper can mean and say more about your life than your life does?</w:t>
      </w:r>
      <w:r w:rsidR="00BD7F68" w:rsidRPr="00263F5A">
        <w:rPr>
          <w:rFonts w:ascii="Times" w:eastAsia="Times New Roman" w:hAnsi="Times" w:cs="Times New Roman"/>
          <w:color w:val="000000" w:themeColor="text1"/>
          <w:sz w:val="24"/>
          <w:szCs w:val="24"/>
          <w:lang w:eastAsia="en-GB"/>
        </w:rPr>
        <w:t>’</w:t>
      </w:r>
      <w:r w:rsidRPr="00263F5A">
        <w:rPr>
          <w:rFonts w:ascii="Times" w:eastAsia="Times New Roman" w:hAnsi="Times" w:cs="Times New Roman"/>
          <w:color w:val="000000" w:themeColor="text1"/>
          <w:sz w:val="24"/>
          <w:szCs w:val="24"/>
          <w:lang w:eastAsia="en-GB"/>
        </w:rPr>
        <w:t xml:space="preserve"> (</w:t>
      </w:r>
      <w:r w:rsidR="00315BAC">
        <w:rPr>
          <w:rFonts w:ascii="Times" w:eastAsia="Times New Roman" w:hAnsi="Times" w:cs="Times New Roman"/>
          <w:color w:val="000000" w:themeColor="text1"/>
          <w:sz w:val="24"/>
          <w:szCs w:val="24"/>
          <w:lang w:eastAsia="en-GB"/>
        </w:rPr>
        <w:t>‘The Detainee’s Tale’</w:t>
      </w:r>
      <w:r w:rsidRPr="00263F5A">
        <w:rPr>
          <w:rFonts w:ascii="Times" w:eastAsia="Times New Roman" w:hAnsi="Times" w:cs="Times New Roman"/>
          <w:color w:val="000000" w:themeColor="text1"/>
          <w:sz w:val="24"/>
          <w:szCs w:val="24"/>
          <w:lang w:eastAsia="en-GB"/>
        </w:rPr>
        <w:t xml:space="preserve">). It is the privileged status of the document and what it signifies of human value that Smith returns to in thinking about the </w:t>
      </w:r>
      <w:r w:rsidR="00520D14" w:rsidRPr="00263F5A">
        <w:rPr>
          <w:rFonts w:ascii="Times" w:eastAsia="Times New Roman" w:hAnsi="Times" w:cs="Times New Roman"/>
          <w:color w:val="000000" w:themeColor="text1"/>
          <w:sz w:val="24"/>
          <w:szCs w:val="24"/>
          <w:lang w:eastAsia="en-GB"/>
        </w:rPr>
        <w:t xml:space="preserve">imperfect </w:t>
      </w:r>
      <w:r w:rsidR="00207EF6" w:rsidRPr="00263F5A">
        <w:rPr>
          <w:rFonts w:ascii="Times" w:eastAsia="Times New Roman" w:hAnsi="Times" w:cs="Times New Roman"/>
          <w:color w:val="000000" w:themeColor="text1"/>
          <w:sz w:val="24"/>
          <w:szCs w:val="24"/>
          <w:lang w:eastAsia="en-GB"/>
        </w:rPr>
        <w:t>analogies</w:t>
      </w:r>
      <w:r w:rsidR="003F2D30" w:rsidRPr="00263F5A">
        <w:rPr>
          <w:rFonts w:ascii="Times" w:eastAsia="Times New Roman" w:hAnsi="Times" w:cs="Times New Roman"/>
          <w:color w:val="000000" w:themeColor="text1"/>
          <w:sz w:val="24"/>
          <w:szCs w:val="24"/>
          <w:lang w:eastAsia="en-GB"/>
        </w:rPr>
        <w:t xml:space="preserve"> between</w:t>
      </w:r>
      <w:r w:rsidR="00315BAC">
        <w:rPr>
          <w:rFonts w:ascii="Times" w:eastAsia="Times New Roman" w:hAnsi="Times" w:cs="Times New Roman"/>
          <w:color w:val="000000" w:themeColor="text1"/>
          <w:sz w:val="24"/>
          <w:szCs w:val="24"/>
          <w:lang w:eastAsia="en-GB"/>
        </w:rPr>
        <w:t xml:space="preserve"> </w:t>
      </w:r>
      <w:r w:rsidR="00315BAC" w:rsidRPr="00263F5A">
        <w:rPr>
          <w:rFonts w:ascii="Times" w:eastAsia="Times New Roman" w:hAnsi="Times" w:cs="Times New Roman"/>
          <w:color w:val="000000" w:themeColor="text1"/>
          <w:sz w:val="24"/>
          <w:szCs w:val="24"/>
          <w:lang w:eastAsia="en-GB"/>
        </w:rPr>
        <w:t>passports</w:t>
      </w:r>
      <w:r w:rsidR="00315BAC">
        <w:rPr>
          <w:rFonts w:ascii="Times" w:eastAsia="Times New Roman" w:hAnsi="Times" w:cs="Times New Roman"/>
          <w:color w:val="000000" w:themeColor="text1"/>
          <w:sz w:val="24"/>
          <w:szCs w:val="24"/>
          <w:lang w:eastAsia="en-GB"/>
        </w:rPr>
        <w:t>,</w:t>
      </w:r>
      <w:r w:rsidR="00711522">
        <w:rPr>
          <w:rFonts w:ascii="Times" w:eastAsia="Times New Roman" w:hAnsi="Times" w:cs="Times New Roman"/>
          <w:color w:val="000000" w:themeColor="text1"/>
          <w:sz w:val="24"/>
          <w:szCs w:val="24"/>
          <w:lang w:eastAsia="en-GB"/>
        </w:rPr>
        <w:t xml:space="preserve"> these hard-luck</w:t>
      </w:r>
      <w:r w:rsidR="003F2D30" w:rsidRPr="00263F5A">
        <w:rPr>
          <w:rFonts w:ascii="Times" w:eastAsia="Times New Roman" w:hAnsi="Times" w:cs="Times New Roman"/>
          <w:color w:val="000000" w:themeColor="text1"/>
          <w:sz w:val="24"/>
          <w:szCs w:val="24"/>
          <w:lang w:eastAsia="en-GB"/>
        </w:rPr>
        <w:t xml:space="preserve"> </w:t>
      </w:r>
      <w:r w:rsidR="00711522">
        <w:rPr>
          <w:rFonts w:ascii="Times" w:eastAsia="Times New Roman" w:hAnsi="Times" w:cs="Times New Roman"/>
          <w:color w:val="000000" w:themeColor="text1"/>
          <w:sz w:val="24"/>
          <w:szCs w:val="24"/>
          <w:lang w:eastAsia="en-GB"/>
        </w:rPr>
        <w:t>st</w:t>
      </w:r>
      <w:r w:rsidR="00315BAC">
        <w:rPr>
          <w:rFonts w:ascii="Times" w:eastAsia="Times New Roman" w:hAnsi="Times" w:cs="Times New Roman"/>
          <w:color w:val="000000" w:themeColor="text1"/>
          <w:sz w:val="24"/>
          <w:szCs w:val="24"/>
          <w:lang w:eastAsia="en-GB"/>
        </w:rPr>
        <w:t>ories</w:t>
      </w:r>
      <w:r w:rsidR="00711522">
        <w:rPr>
          <w:rFonts w:ascii="Times" w:eastAsia="Times New Roman" w:hAnsi="Times" w:cs="Times New Roman"/>
          <w:color w:val="000000" w:themeColor="text1"/>
          <w:sz w:val="24"/>
          <w:szCs w:val="24"/>
          <w:lang w:eastAsia="en-GB"/>
        </w:rPr>
        <w:t>,</w:t>
      </w:r>
      <w:r w:rsidRPr="00263F5A">
        <w:rPr>
          <w:rFonts w:ascii="Times" w:eastAsia="Times New Roman" w:hAnsi="Times" w:cs="Times New Roman"/>
          <w:color w:val="000000" w:themeColor="text1"/>
          <w:sz w:val="24"/>
          <w:szCs w:val="24"/>
          <w:lang w:eastAsia="en-GB"/>
        </w:rPr>
        <w:t xml:space="preserve"> and</w:t>
      </w:r>
      <w:r w:rsidR="00711522">
        <w:rPr>
          <w:rFonts w:ascii="Times" w:eastAsia="Times New Roman" w:hAnsi="Times" w:cs="Times New Roman"/>
          <w:color w:val="000000" w:themeColor="text1"/>
          <w:sz w:val="24"/>
          <w:szCs w:val="24"/>
          <w:lang w:eastAsia="en-GB"/>
        </w:rPr>
        <w:t xml:space="preserve"> her own</w:t>
      </w:r>
      <w:r w:rsidRPr="00263F5A">
        <w:rPr>
          <w:rFonts w:ascii="Times" w:eastAsia="Times New Roman" w:hAnsi="Times" w:cs="Times New Roman"/>
          <w:color w:val="000000" w:themeColor="text1"/>
          <w:sz w:val="24"/>
          <w:szCs w:val="24"/>
          <w:lang w:eastAsia="en-GB"/>
        </w:rPr>
        <w:t xml:space="preserve"> </w:t>
      </w:r>
      <w:r w:rsidR="00711522">
        <w:rPr>
          <w:rFonts w:ascii="Times" w:eastAsia="Times New Roman" w:hAnsi="Times" w:cs="Times New Roman"/>
          <w:color w:val="000000" w:themeColor="text1"/>
          <w:sz w:val="24"/>
          <w:szCs w:val="24"/>
          <w:lang w:eastAsia="en-GB"/>
        </w:rPr>
        <w:t xml:space="preserve">literary fiction – </w:t>
      </w:r>
      <w:r w:rsidR="00164D5B">
        <w:rPr>
          <w:rFonts w:ascii="Times" w:eastAsia="Times New Roman" w:hAnsi="Times" w:cs="Times New Roman"/>
          <w:color w:val="000000" w:themeColor="text1"/>
          <w:sz w:val="24"/>
          <w:szCs w:val="24"/>
          <w:lang w:eastAsia="en-GB"/>
        </w:rPr>
        <w:t xml:space="preserve">these </w:t>
      </w:r>
      <w:r w:rsidR="00711522">
        <w:rPr>
          <w:rFonts w:ascii="Times" w:eastAsia="Times New Roman" w:hAnsi="Times" w:cs="Times New Roman"/>
          <w:color w:val="000000" w:themeColor="text1"/>
          <w:sz w:val="24"/>
          <w:szCs w:val="24"/>
          <w:lang w:eastAsia="en-GB"/>
        </w:rPr>
        <w:t>objects</w:t>
      </w:r>
      <w:r w:rsidR="00164D5B">
        <w:rPr>
          <w:rFonts w:ascii="Times" w:eastAsia="Times New Roman" w:hAnsi="Times" w:cs="Times New Roman"/>
          <w:color w:val="000000" w:themeColor="text1"/>
          <w:sz w:val="24"/>
          <w:szCs w:val="24"/>
          <w:lang w:eastAsia="en-GB"/>
        </w:rPr>
        <w:t xml:space="preserve"> that </w:t>
      </w:r>
      <w:r w:rsidR="00711522">
        <w:rPr>
          <w:rFonts w:ascii="Times" w:eastAsia="Times New Roman" w:hAnsi="Times" w:cs="Times New Roman"/>
          <w:color w:val="000000" w:themeColor="text1"/>
          <w:sz w:val="24"/>
          <w:szCs w:val="24"/>
          <w:lang w:eastAsia="en-GB"/>
        </w:rPr>
        <w:t xml:space="preserve">all </w:t>
      </w:r>
      <w:r w:rsidR="00164D5B">
        <w:rPr>
          <w:rFonts w:ascii="Times" w:eastAsia="Times New Roman" w:hAnsi="Times" w:cs="Times New Roman"/>
          <w:color w:val="000000" w:themeColor="text1"/>
          <w:sz w:val="24"/>
          <w:szCs w:val="24"/>
          <w:lang w:eastAsia="en-GB"/>
        </w:rPr>
        <w:t xml:space="preserve">overlap but </w:t>
      </w:r>
      <w:r w:rsidR="00164D5B" w:rsidRPr="00211CF6">
        <w:rPr>
          <w:rFonts w:ascii="Times" w:eastAsia="Times New Roman" w:hAnsi="Times" w:cs="Times New Roman"/>
          <w:color w:val="000000" w:themeColor="text1"/>
          <w:sz w:val="24"/>
          <w:szCs w:val="24"/>
          <w:lang w:eastAsia="en-GB"/>
        </w:rPr>
        <w:t>don’t quite align</w:t>
      </w:r>
      <w:r w:rsidR="00315BAC">
        <w:rPr>
          <w:rFonts w:ascii="Times" w:eastAsia="Times New Roman" w:hAnsi="Times" w:cs="Times New Roman"/>
          <w:color w:val="000000" w:themeColor="text1"/>
          <w:sz w:val="24"/>
          <w:szCs w:val="24"/>
          <w:lang w:eastAsia="en-GB"/>
        </w:rPr>
        <w:t>, which pass for a passport</w:t>
      </w:r>
      <w:r w:rsidRPr="00211CF6">
        <w:rPr>
          <w:rFonts w:ascii="Times" w:eastAsia="Times New Roman" w:hAnsi="Times" w:cs="Times New Roman"/>
          <w:color w:val="000000" w:themeColor="text1"/>
          <w:sz w:val="24"/>
          <w:szCs w:val="24"/>
          <w:lang w:eastAsia="en-GB"/>
        </w:rPr>
        <w:t>.</w:t>
      </w:r>
      <w:r w:rsidR="00315BAC">
        <w:rPr>
          <w:rFonts w:ascii="Times" w:eastAsia="Times New Roman" w:hAnsi="Times" w:cs="Times New Roman"/>
          <w:color w:val="000000" w:themeColor="text1"/>
          <w:sz w:val="24"/>
          <w:szCs w:val="24"/>
          <w:lang w:eastAsia="en-GB"/>
        </w:rPr>
        <w:t xml:space="preserve"> If a story can attempt to pass for a passport, Smith also finds that all kinds of objects get pulled into the passport’s orbit as a substitute</w:t>
      </w:r>
      <w:r w:rsidR="00503EA6">
        <w:rPr>
          <w:rFonts w:ascii="Times" w:eastAsia="Times New Roman" w:hAnsi="Times" w:cs="Times New Roman"/>
          <w:color w:val="000000" w:themeColor="text1"/>
          <w:sz w:val="24"/>
          <w:szCs w:val="24"/>
          <w:lang w:eastAsia="en-GB"/>
        </w:rPr>
        <w:t xml:space="preserve"> for</w:t>
      </w:r>
      <w:r w:rsidR="00315BAC">
        <w:rPr>
          <w:rFonts w:ascii="Times" w:eastAsia="Times New Roman" w:hAnsi="Times" w:cs="Times New Roman"/>
          <w:color w:val="000000" w:themeColor="text1"/>
          <w:sz w:val="24"/>
          <w:szCs w:val="24"/>
          <w:lang w:eastAsia="en-GB"/>
        </w:rPr>
        <w:t xml:space="preserve"> or supplement to it. Anna dwells on her collection of identity documents in </w:t>
      </w:r>
      <w:r w:rsidR="002B2BB5">
        <w:rPr>
          <w:rStyle w:val="apple-converted-space"/>
          <w:rFonts w:ascii="Times" w:hAnsi="Times" w:cs="Times New Roman"/>
          <w:i/>
          <w:color w:val="000000" w:themeColor="text1"/>
          <w:sz w:val="24"/>
          <w:szCs w:val="24"/>
          <w:shd w:val="clear" w:color="auto" w:fill="FFFFFF"/>
        </w:rPr>
        <w:t>There but for the</w:t>
      </w:r>
      <w:r w:rsidR="00315BAC" w:rsidRPr="00315BAC">
        <w:rPr>
          <w:rStyle w:val="apple-converted-space"/>
          <w:rFonts w:ascii="Times" w:hAnsi="Times" w:cs="Times New Roman"/>
          <w:color w:val="000000" w:themeColor="text1"/>
          <w:sz w:val="24"/>
          <w:szCs w:val="24"/>
          <w:shd w:val="clear" w:color="auto" w:fill="FFFFFF"/>
        </w:rPr>
        <w:t xml:space="preserve"> – credit cards, debit cards, a driving license, and a membership card to the Tate gallery (63) – all of which emphasise movement, identity and belonging.</w:t>
      </w:r>
      <w:r w:rsidR="00315BAC" w:rsidRPr="00315BAC">
        <w:rPr>
          <w:rFonts w:ascii="Times" w:eastAsia="Times New Roman" w:hAnsi="Times" w:cs="Times New Roman"/>
          <w:color w:val="000000" w:themeColor="text1"/>
          <w:sz w:val="24"/>
          <w:szCs w:val="24"/>
          <w:lang w:eastAsia="en-GB"/>
        </w:rPr>
        <w:t xml:space="preserve"> In ‘The Detainee’s Tale’ the narrator – a version of Smith (successful author, regular speaker at literary festivals) – focuses on the identity card on a lanyard she is given to access the detention centre: ‘</w:t>
      </w:r>
      <w:r w:rsidR="00315BAC" w:rsidRPr="00315BAC">
        <w:rPr>
          <w:rFonts w:ascii="Times" w:hAnsi="Times" w:cs="Times New Roman"/>
          <w:color w:val="000000" w:themeColor="text1"/>
          <w:sz w:val="24"/>
          <w:szCs w:val="24"/>
          <w:shd w:val="clear" w:color="auto" w:fill="FFFFFF"/>
        </w:rPr>
        <w:t xml:space="preserve">a beaten-up lanyard, a lanyard with a </w:t>
      </w:r>
      <w:r w:rsidR="00315BAC" w:rsidRPr="00315BAC">
        <w:rPr>
          <w:rFonts w:ascii="Times" w:hAnsi="Times" w:cs="Times New Roman"/>
          <w:color w:val="000000" w:themeColor="text1"/>
          <w:sz w:val="24"/>
          <w:szCs w:val="24"/>
          <w:shd w:val="clear" w:color="auto" w:fill="FFFFFF"/>
        </w:rPr>
        <w:lastRenderedPageBreak/>
        <w:t>history’ (n.pag.).</w:t>
      </w:r>
      <w:r w:rsidR="00503EA6">
        <w:rPr>
          <w:rFonts w:ascii="Times" w:hAnsi="Times" w:cs="Times New Roman"/>
          <w:color w:val="000000" w:themeColor="text1"/>
          <w:sz w:val="24"/>
          <w:szCs w:val="24"/>
          <w:shd w:val="clear" w:color="auto" w:fill="FFFFFF"/>
        </w:rPr>
        <w:t xml:space="preserve"> All these objects invite comparisons with the passports, but they will never pass for it or substitute in its place, just as the piece of paper should not ‘mean and say more about your life than your life does’.</w:t>
      </w:r>
    </w:p>
    <w:p w14:paraId="17D31382" w14:textId="7D186165" w:rsidR="00F235F4" w:rsidRDefault="00E46DAA" w:rsidP="00770502">
      <w:pPr>
        <w:pStyle w:val="ListParagraph"/>
        <w:spacing w:after="0" w:line="480" w:lineRule="auto"/>
        <w:ind w:left="0" w:right="-46"/>
        <w:rPr>
          <w:rFonts w:ascii="Times" w:hAnsi="Times"/>
          <w:color w:val="000000" w:themeColor="text1"/>
          <w:sz w:val="24"/>
          <w:szCs w:val="24"/>
        </w:rPr>
      </w:pPr>
      <w:r w:rsidRPr="00211CF6">
        <w:rPr>
          <w:rFonts w:ascii="Times" w:hAnsi="Times" w:cs="Times New Roman"/>
          <w:color w:val="000000" w:themeColor="text1"/>
          <w:sz w:val="24"/>
          <w:szCs w:val="24"/>
        </w:rPr>
        <w:tab/>
      </w:r>
      <w:r w:rsidRPr="00211CF6">
        <w:rPr>
          <w:rFonts w:ascii="Times" w:hAnsi="Times"/>
          <w:color w:val="000000" w:themeColor="text1"/>
          <w:sz w:val="24"/>
          <w:szCs w:val="24"/>
        </w:rPr>
        <w:t xml:space="preserve">Smith reinforces the problem of receiving these </w:t>
      </w:r>
      <w:r w:rsidR="00D959D2" w:rsidRPr="00211CF6">
        <w:rPr>
          <w:rFonts w:ascii="Times" w:hAnsi="Times"/>
          <w:color w:val="000000" w:themeColor="text1"/>
          <w:sz w:val="24"/>
          <w:szCs w:val="24"/>
        </w:rPr>
        <w:t xml:space="preserve">hard-luck </w:t>
      </w:r>
      <w:r w:rsidRPr="00211CF6">
        <w:rPr>
          <w:rFonts w:ascii="Times" w:hAnsi="Times"/>
          <w:color w:val="000000" w:themeColor="text1"/>
          <w:sz w:val="24"/>
          <w:szCs w:val="24"/>
        </w:rPr>
        <w:t xml:space="preserve">stories </w:t>
      </w:r>
      <w:r w:rsidR="00D959D2" w:rsidRPr="00211CF6">
        <w:rPr>
          <w:rFonts w:ascii="Times" w:hAnsi="Times"/>
          <w:color w:val="000000" w:themeColor="text1"/>
          <w:sz w:val="24"/>
          <w:szCs w:val="24"/>
        </w:rPr>
        <w:t xml:space="preserve">that </w:t>
      </w:r>
      <w:r w:rsidR="00503EA6">
        <w:rPr>
          <w:rFonts w:ascii="Times" w:hAnsi="Times"/>
          <w:color w:val="000000" w:themeColor="text1"/>
          <w:sz w:val="24"/>
          <w:szCs w:val="24"/>
        </w:rPr>
        <w:t xml:space="preserve">fail to </w:t>
      </w:r>
      <w:r w:rsidR="00315BAC">
        <w:rPr>
          <w:rFonts w:ascii="Times" w:hAnsi="Times"/>
          <w:color w:val="000000" w:themeColor="text1"/>
          <w:sz w:val="24"/>
          <w:szCs w:val="24"/>
        </w:rPr>
        <w:t>pass for</w:t>
      </w:r>
      <w:r w:rsidR="00D959D2" w:rsidRPr="00211CF6">
        <w:rPr>
          <w:rFonts w:ascii="Times" w:hAnsi="Times"/>
          <w:color w:val="000000" w:themeColor="text1"/>
          <w:sz w:val="24"/>
          <w:szCs w:val="24"/>
        </w:rPr>
        <w:t xml:space="preserve"> a</w:t>
      </w:r>
      <w:r w:rsidRPr="00211CF6">
        <w:rPr>
          <w:rFonts w:ascii="Times" w:hAnsi="Times"/>
          <w:color w:val="000000" w:themeColor="text1"/>
          <w:sz w:val="24"/>
          <w:szCs w:val="24"/>
        </w:rPr>
        <w:t xml:space="preserve"> passport by showing Anna’s difficulties in hearing and summarising them. She is praised by her supervisor for her work in transcribing and editing the testimony without offering too much time or sympathy: </w:t>
      </w:r>
      <w:r w:rsidR="00BD7F68" w:rsidRPr="00211CF6">
        <w:rPr>
          <w:rFonts w:ascii="Times" w:hAnsi="Times"/>
          <w:color w:val="000000" w:themeColor="text1"/>
          <w:sz w:val="24"/>
          <w:szCs w:val="24"/>
        </w:rPr>
        <w:t>‘</w:t>
      </w:r>
      <w:r w:rsidRPr="00211CF6">
        <w:rPr>
          <w:rFonts w:ascii="Times" w:hAnsi="Times"/>
          <w:color w:val="000000" w:themeColor="text1"/>
          <w:sz w:val="24"/>
          <w:szCs w:val="24"/>
        </w:rPr>
        <w:t>You are really good at this [. . .]. You have exactly the right kind of absent presence</w:t>
      </w:r>
      <w:r w:rsidR="00BD7F68" w:rsidRPr="00211CF6">
        <w:rPr>
          <w:rFonts w:ascii="Times" w:hAnsi="Times"/>
          <w:color w:val="000000" w:themeColor="text1"/>
          <w:sz w:val="24"/>
          <w:szCs w:val="24"/>
        </w:rPr>
        <w:t>’</w:t>
      </w:r>
      <w:r w:rsidRPr="00211CF6">
        <w:rPr>
          <w:rFonts w:ascii="Times" w:hAnsi="Times"/>
          <w:color w:val="000000" w:themeColor="text1"/>
          <w:sz w:val="24"/>
          <w:szCs w:val="24"/>
        </w:rPr>
        <w:t xml:space="preserve"> (61). In a novel that is full of absent presence – a rhyming ghost, an elderly woman with dementia, a man dwelling on the other side of a locked door – </w:t>
      </w:r>
      <w:r w:rsidR="00211CF6">
        <w:rPr>
          <w:rFonts w:ascii="Times" w:hAnsi="Times"/>
          <w:color w:val="000000" w:themeColor="text1"/>
          <w:sz w:val="24"/>
          <w:szCs w:val="24"/>
        </w:rPr>
        <w:t>absent presence</w:t>
      </w:r>
      <w:r w:rsidRPr="00211CF6">
        <w:rPr>
          <w:rFonts w:ascii="Times" w:hAnsi="Times"/>
          <w:color w:val="000000" w:themeColor="text1"/>
          <w:sz w:val="24"/>
          <w:szCs w:val="24"/>
        </w:rPr>
        <w:t xml:space="preserve"> becomes a feature of the whole asylum process, from the claims managers who should not get humanly attached to the cases</w:t>
      </w:r>
      <w:r w:rsidR="00D959D2" w:rsidRPr="00211CF6">
        <w:rPr>
          <w:rFonts w:ascii="Times" w:hAnsi="Times"/>
          <w:color w:val="000000" w:themeColor="text1"/>
          <w:sz w:val="24"/>
          <w:szCs w:val="24"/>
        </w:rPr>
        <w:t>,</w:t>
      </w:r>
      <w:r w:rsidRPr="00211CF6">
        <w:rPr>
          <w:rFonts w:ascii="Times" w:hAnsi="Times"/>
          <w:color w:val="000000" w:themeColor="text1"/>
          <w:sz w:val="24"/>
          <w:szCs w:val="24"/>
        </w:rPr>
        <w:t xml:space="preserve"> and the </w:t>
      </w:r>
      <w:r w:rsidR="0004040E">
        <w:rPr>
          <w:rFonts w:ascii="Times" w:hAnsi="Times"/>
          <w:color w:val="000000" w:themeColor="text1"/>
          <w:sz w:val="24"/>
          <w:szCs w:val="24"/>
        </w:rPr>
        <w:t>people seeking asylum</w:t>
      </w:r>
      <w:r w:rsidRPr="00211CF6">
        <w:rPr>
          <w:rFonts w:ascii="Times" w:hAnsi="Times"/>
          <w:color w:val="000000" w:themeColor="text1"/>
          <w:sz w:val="24"/>
          <w:szCs w:val="24"/>
        </w:rPr>
        <w:t xml:space="preserve"> themselves who are both there and not-there while they are in the process of proving their identity</w:t>
      </w:r>
      <w:r w:rsidR="00935515">
        <w:rPr>
          <w:rFonts w:ascii="Times" w:hAnsi="Times"/>
          <w:color w:val="000000" w:themeColor="text1"/>
          <w:sz w:val="24"/>
          <w:szCs w:val="24"/>
        </w:rPr>
        <w:t xml:space="preserve"> as individuals and as refugees</w:t>
      </w:r>
      <w:r w:rsidRPr="00211CF6">
        <w:rPr>
          <w:rFonts w:ascii="Times" w:hAnsi="Times"/>
          <w:color w:val="000000" w:themeColor="text1"/>
          <w:sz w:val="24"/>
          <w:szCs w:val="24"/>
        </w:rPr>
        <w:t xml:space="preserve">. Indeed, the real </w:t>
      </w:r>
      <w:r w:rsidR="00315BAC">
        <w:rPr>
          <w:rFonts w:ascii="Times" w:hAnsi="Times"/>
          <w:color w:val="000000" w:themeColor="text1"/>
          <w:sz w:val="24"/>
          <w:szCs w:val="24"/>
        </w:rPr>
        <w:t>stories</w:t>
      </w:r>
      <w:r w:rsidR="000F2489" w:rsidRPr="00211CF6">
        <w:rPr>
          <w:rFonts w:ascii="Times" w:hAnsi="Times"/>
          <w:color w:val="000000" w:themeColor="text1"/>
          <w:sz w:val="24"/>
          <w:szCs w:val="24"/>
        </w:rPr>
        <w:t xml:space="preserve"> fictionalised</w:t>
      </w:r>
      <w:r w:rsidRPr="00211CF6">
        <w:rPr>
          <w:rFonts w:ascii="Times" w:hAnsi="Times"/>
          <w:color w:val="000000" w:themeColor="text1"/>
          <w:sz w:val="24"/>
          <w:szCs w:val="24"/>
        </w:rPr>
        <w:t xml:space="preserve"> in the novel are both present and absent, framed as they are by the reminders of the novel’s fictionality and textuality. </w:t>
      </w:r>
      <w:r w:rsidR="00D537E7">
        <w:rPr>
          <w:rFonts w:ascii="Times" w:hAnsi="Times"/>
          <w:color w:val="000000" w:themeColor="text1"/>
          <w:sz w:val="24"/>
          <w:szCs w:val="24"/>
        </w:rPr>
        <w:t>The analogy between story and passport collapses because th</w:t>
      </w:r>
      <w:r w:rsidRPr="00211CF6">
        <w:rPr>
          <w:rFonts w:ascii="Times" w:hAnsi="Times"/>
          <w:color w:val="000000" w:themeColor="text1"/>
          <w:sz w:val="24"/>
          <w:szCs w:val="24"/>
        </w:rPr>
        <w:t xml:space="preserve">ey </w:t>
      </w:r>
      <w:r w:rsidR="00D537E7">
        <w:rPr>
          <w:rFonts w:ascii="Times" w:hAnsi="Times"/>
          <w:color w:val="000000" w:themeColor="text1"/>
          <w:sz w:val="24"/>
          <w:szCs w:val="24"/>
        </w:rPr>
        <w:t xml:space="preserve">so often </w:t>
      </w:r>
      <w:r w:rsidR="00503EA6">
        <w:rPr>
          <w:rFonts w:ascii="Times" w:hAnsi="Times"/>
          <w:color w:val="000000" w:themeColor="text1"/>
          <w:sz w:val="24"/>
          <w:szCs w:val="24"/>
        </w:rPr>
        <w:t xml:space="preserve">fail to </w:t>
      </w:r>
      <w:r w:rsidRPr="00211CF6">
        <w:rPr>
          <w:rFonts w:ascii="Times" w:hAnsi="Times"/>
          <w:color w:val="000000" w:themeColor="text1"/>
          <w:sz w:val="24"/>
          <w:szCs w:val="24"/>
        </w:rPr>
        <w:t>f</w:t>
      </w:r>
      <w:r w:rsidR="00D537E7">
        <w:rPr>
          <w:rFonts w:ascii="Times" w:hAnsi="Times"/>
          <w:color w:val="000000" w:themeColor="text1"/>
          <w:sz w:val="24"/>
          <w:szCs w:val="24"/>
        </w:rPr>
        <w:t>unction in place of a passport by being</w:t>
      </w:r>
      <w:r w:rsidRPr="00211CF6">
        <w:rPr>
          <w:rFonts w:ascii="Times" w:hAnsi="Times"/>
          <w:color w:val="000000" w:themeColor="text1"/>
          <w:sz w:val="24"/>
          <w:szCs w:val="24"/>
        </w:rPr>
        <w:t xml:space="preserve"> judged not </w:t>
      </w:r>
      <w:r w:rsidR="00D2563E" w:rsidRPr="00211CF6">
        <w:rPr>
          <w:rFonts w:ascii="Times" w:hAnsi="Times"/>
          <w:color w:val="000000" w:themeColor="text1"/>
          <w:sz w:val="24"/>
          <w:szCs w:val="24"/>
        </w:rPr>
        <w:t>credible</w:t>
      </w:r>
      <w:r w:rsidRPr="00211CF6">
        <w:rPr>
          <w:rFonts w:ascii="Times" w:hAnsi="Times"/>
          <w:color w:val="000000" w:themeColor="text1"/>
          <w:sz w:val="24"/>
          <w:szCs w:val="24"/>
        </w:rPr>
        <w:t xml:space="preserve">, </w:t>
      </w:r>
      <w:r w:rsidR="00082876" w:rsidRPr="00211CF6">
        <w:rPr>
          <w:rFonts w:ascii="Times" w:hAnsi="Times"/>
          <w:color w:val="000000" w:themeColor="text1"/>
          <w:sz w:val="24"/>
          <w:szCs w:val="24"/>
        </w:rPr>
        <w:t xml:space="preserve">bogus, </w:t>
      </w:r>
      <w:r w:rsidRPr="00211CF6">
        <w:rPr>
          <w:rFonts w:ascii="Times" w:hAnsi="Times"/>
          <w:color w:val="000000" w:themeColor="text1"/>
          <w:sz w:val="24"/>
          <w:szCs w:val="24"/>
        </w:rPr>
        <w:t>artificial, artful, fraudulent</w:t>
      </w:r>
      <w:r w:rsidR="00082876" w:rsidRPr="00211CF6">
        <w:rPr>
          <w:rFonts w:ascii="Times" w:hAnsi="Times"/>
          <w:color w:val="000000" w:themeColor="text1"/>
          <w:sz w:val="24"/>
          <w:szCs w:val="24"/>
        </w:rPr>
        <w:t>,</w:t>
      </w:r>
      <w:r w:rsidRPr="00211CF6">
        <w:rPr>
          <w:rFonts w:ascii="Times" w:hAnsi="Times"/>
          <w:color w:val="000000" w:themeColor="text1"/>
          <w:sz w:val="24"/>
          <w:szCs w:val="24"/>
        </w:rPr>
        <w:t xml:space="preserve"> or fictional</w:t>
      </w:r>
      <w:r w:rsidR="00082876" w:rsidRPr="00211CF6">
        <w:rPr>
          <w:rFonts w:ascii="Times" w:hAnsi="Times"/>
          <w:color w:val="000000" w:themeColor="text1"/>
          <w:sz w:val="24"/>
          <w:szCs w:val="24"/>
        </w:rPr>
        <w:t>.</w:t>
      </w:r>
    </w:p>
    <w:p w14:paraId="616C6655" w14:textId="77777777" w:rsidR="00315BAC" w:rsidRDefault="00315BAC" w:rsidP="00770502">
      <w:pPr>
        <w:pStyle w:val="ListParagraph"/>
        <w:spacing w:after="0" w:line="480" w:lineRule="auto"/>
        <w:ind w:left="0" w:right="-46"/>
        <w:rPr>
          <w:rFonts w:ascii="Times" w:hAnsi="Times"/>
          <w:color w:val="000000" w:themeColor="text1"/>
          <w:sz w:val="24"/>
          <w:szCs w:val="24"/>
        </w:rPr>
      </w:pPr>
    </w:p>
    <w:p w14:paraId="7CCF30B6" w14:textId="0F6459BB" w:rsidR="00E46DAA" w:rsidRPr="00263F5A" w:rsidRDefault="00BD7F68" w:rsidP="00770502">
      <w:pPr>
        <w:pStyle w:val="Heading1"/>
        <w:spacing w:line="480" w:lineRule="auto"/>
        <w:rPr>
          <w:rFonts w:ascii="Times" w:hAnsi="Times"/>
          <w:color w:val="000000" w:themeColor="text1"/>
          <w:sz w:val="24"/>
          <w:szCs w:val="24"/>
        </w:rPr>
      </w:pPr>
      <w:r w:rsidRPr="00263F5A">
        <w:rPr>
          <w:rFonts w:ascii="Times" w:hAnsi="Times"/>
          <w:color w:val="000000" w:themeColor="text1"/>
          <w:sz w:val="24"/>
          <w:szCs w:val="24"/>
        </w:rPr>
        <w:t>‘</w:t>
      </w:r>
      <w:r w:rsidR="00E46DAA" w:rsidRPr="00263F5A">
        <w:rPr>
          <w:rFonts w:ascii="Times" w:hAnsi="Times"/>
          <w:color w:val="000000" w:themeColor="text1"/>
          <w:sz w:val="24"/>
          <w:szCs w:val="24"/>
        </w:rPr>
        <w:t>Crossing a border is a not a simple thing</w:t>
      </w:r>
      <w:r w:rsidRPr="00263F5A">
        <w:rPr>
          <w:rFonts w:ascii="Times" w:hAnsi="Times"/>
          <w:color w:val="000000" w:themeColor="text1"/>
          <w:sz w:val="24"/>
          <w:szCs w:val="24"/>
        </w:rPr>
        <w:t>’</w:t>
      </w:r>
    </w:p>
    <w:p w14:paraId="659CD2A8" w14:textId="392790D6" w:rsidR="006971A5" w:rsidRDefault="00E03FD4" w:rsidP="00770502">
      <w:pPr>
        <w:pStyle w:val="ListParagraph"/>
        <w:spacing w:after="0" w:line="480" w:lineRule="auto"/>
        <w:ind w:left="0" w:right="-46"/>
        <w:rPr>
          <w:rFonts w:ascii="Times" w:hAnsi="Times" w:cs="Times New Roman"/>
          <w:color w:val="000000" w:themeColor="text1"/>
          <w:sz w:val="24"/>
          <w:szCs w:val="24"/>
        </w:rPr>
      </w:pPr>
      <w:r>
        <w:rPr>
          <w:rFonts w:ascii="Times" w:hAnsi="Times" w:cs="Times New Roman"/>
          <w:color w:val="000000" w:themeColor="text1"/>
          <w:sz w:val="24"/>
          <w:szCs w:val="24"/>
        </w:rPr>
        <w:t xml:space="preserve">Alongside Anna’s sober set of reflections on the hostile welcome of the asylum system runs the </w:t>
      </w:r>
      <w:r w:rsidR="00315BAC" w:rsidRPr="00263F5A">
        <w:rPr>
          <w:rFonts w:ascii="Times" w:hAnsi="Times" w:cs="Times New Roman"/>
          <w:color w:val="000000" w:themeColor="text1"/>
          <w:sz w:val="24"/>
          <w:szCs w:val="24"/>
        </w:rPr>
        <w:t>social comedy of</w:t>
      </w:r>
      <w:r>
        <w:rPr>
          <w:rFonts w:ascii="Times" w:hAnsi="Times" w:cs="Times New Roman"/>
          <w:color w:val="000000" w:themeColor="text1"/>
          <w:sz w:val="24"/>
          <w:szCs w:val="24"/>
        </w:rPr>
        <w:t xml:space="preserve"> Miles’s occupation of his</w:t>
      </w:r>
      <w:r w:rsidR="00315BAC" w:rsidRPr="00263F5A">
        <w:rPr>
          <w:rFonts w:ascii="Times" w:hAnsi="Times" w:cs="Times New Roman"/>
          <w:color w:val="000000" w:themeColor="text1"/>
          <w:sz w:val="24"/>
          <w:szCs w:val="24"/>
        </w:rPr>
        <w:t xml:space="preserve"> well-to-do </w:t>
      </w:r>
      <w:r w:rsidR="00315BAC">
        <w:rPr>
          <w:rFonts w:ascii="Times" w:hAnsi="Times" w:cs="Times New Roman"/>
          <w:color w:val="000000" w:themeColor="text1"/>
          <w:sz w:val="24"/>
          <w:szCs w:val="24"/>
        </w:rPr>
        <w:t xml:space="preserve">dinner-party </w:t>
      </w:r>
      <w:r w:rsidR="00315BAC" w:rsidRPr="00263F5A">
        <w:rPr>
          <w:rFonts w:ascii="Times" w:hAnsi="Times" w:cs="Times New Roman"/>
          <w:color w:val="000000" w:themeColor="text1"/>
          <w:sz w:val="24"/>
          <w:szCs w:val="24"/>
        </w:rPr>
        <w:t xml:space="preserve">hosts’ </w:t>
      </w:r>
      <w:r>
        <w:rPr>
          <w:rFonts w:ascii="Times" w:hAnsi="Times" w:cs="Times New Roman"/>
          <w:color w:val="000000" w:themeColor="text1"/>
          <w:sz w:val="24"/>
          <w:szCs w:val="24"/>
        </w:rPr>
        <w:t xml:space="preserve">back bedroom. </w:t>
      </w:r>
      <w:r w:rsidR="006971A5">
        <w:rPr>
          <w:rFonts w:ascii="Times" w:hAnsi="Times" w:cs="Times New Roman"/>
          <w:color w:val="000000" w:themeColor="text1"/>
          <w:sz w:val="24"/>
          <w:szCs w:val="24"/>
        </w:rPr>
        <w:t>Ben Davies offers a very convincing account of Miles’s strange central/peripheral place in Smith’s novel that begins by thinking about empty rooms and the 2013 British legislation introducing the ‘bedroom tax’</w:t>
      </w:r>
      <w:r w:rsidR="00E371A3">
        <w:rPr>
          <w:rFonts w:ascii="Times" w:hAnsi="Times" w:cs="Times New Roman"/>
          <w:color w:val="000000" w:themeColor="text1"/>
          <w:sz w:val="24"/>
          <w:szCs w:val="24"/>
        </w:rPr>
        <w:t>, before reflecting</w:t>
      </w:r>
      <w:r w:rsidR="002B2BB5">
        <w:rPr>
          <w:rFonts w:ascii="Times" w:hAnsi="Times" w:cs="Times New Roman"/>
          <w:color w:val="000000" w:themeColor="text1"/>
          <w:sz w:val="24"/>
          <w:szCs w:val="24"/>
        </w:rPr>
        <w:t xml:space="preserve"> on the novel’s awareness of dwelling in the context of</w:t>
      </w:r>
      <w:r w:rsidR="006971A5" w:rsidRPr="006971A5">
        <w:rPr>
          <w:rFonts w:ascii="Times" w:hAnsi="Times" w:cs="Times New Roman"/>
          <w:color w:val="000000" w:themeColor="text1"/>
          <w:sz w:val="24"/>
          <w:szCs w:val="24"/>
        </w:rPr>
        <w:t xml:space="preserve"> </w:t>
      </w:r>
      <w:r w:rsidR="006971A5">
        <w:rPr>
          <w:rFonts w:ascii="Times" w:hAnsi="Times" w:cs="Times New Roman"/>
          <w:color w:val="000000" w:themeColor="text1"/>
          <w:sz w:val="24"/>
          <w:szCs w:val="24"/>
        </w:rPr>
        <w:t>‘</w:t>
      </w:r>
      <w:r w:rsidR="006971A5" w:rsidRPr="006971A5">
        <w:rPr>
          <w:rFonts w:ascii="Times" w:hAnsi="Times" w:cs="Times New Roman"/>
          <w:color w:val="000000" w:themeColor="text1"/>
          <w:sz w:val="24"/>
          <w:szCs w:val="24"/>
        </w:rPr>
        <w:t>catastrophic refugee crises, mass homelessness, and other forms of</w:t>
      </w:r>
      <w:r w:rsidR="006971A5">
        <w:rPr>
          <w:rFonts w:ascii="Times" w:hAnsi="Times" w:cs="Times New Roman"/>
          <w:color w:val="000000" w:themeColor="text1"/>
          <w:sz w:val="24"/>
          <w:szCs w:val="24"/>
        </w:rPr>
        <w:t xml:space="preserve"> </w:t>
      </w:r>
      <w:r w:rsidR="006971A5" w:rsidRPr="006971A5">
        <w:rPr>
          <w:rFonts w:ascii="Times" w:hAnsi="Times" w:cs="Times New Roman"/>
          <w:color w:val="000000" w:themeColor="text1"/>
          <w:sz w:val="24"/>
          <w:szCs w:val="24"/>
        </w:rPr>
        <w:t xml:space="preserve">human </w:t>
      </w:r>
      <w:r w:rsidR="006971A5" w:rsidRPr="006971A5">
        <w:rPr>
          <w:rFonts w:ascii="Times" w:hAnsi="Times" w:cs="Times New Roman"/>
          <w:color w:val="000000" w:themeColor="text1"/>
          <w:sz w:val="24"/>
          <w:szCs w:val="24"/>
        </w:rPr>
        <w:lastRenderedPageBreak/>
        <w:t>displacement</w:t>
      </w:r>
      <w:r w:rsidR="006971A5">
        <w:rPr>
          <w:rFonts w:ascii="Times" w:hAnsi="Times" w:cs="Times New Roman"/>
          <w:color w:val="000000" w:themeColor="text1"/>
          <w:sz w:val="24"/>
          <w:szCs w:val="24"/>
        </w:rPr>
        <w:t>’ (510)</w:t>
      </w:r>
      <w:r w:rsidR="00ED47E0">
        <w:rPr>
          <w:rFonts w:ascii="Times" w:hAnsi="Times" w:cs="Times New Roman"/>
          <w:color w:val="000000" w:themeColor="text1"/>
          <w:sz w:val="24"/>
          <w:szCs w:val="24"/>
        </w:rPr>
        <w:t>.</w:t>
      </w:r>
      <w:r w:rsidR="006971A5">
        <w:rPr>
          <w:rFonts w:ascii="Times" w:hAnsi="Times" w:cs="Times New Roman"/>
          <w:color w:val="000000" w:themeColor="text1"/>
          <w:sz w:val="24"/>
          <w:szCs w:val="24"/>
        </w:rPr>
        <w:t xml:space="preserve"> </w:t>
      </w:r>
      <w:r w:rsidR="002B2BB5" w:rsidRPr="00263F5A">
        <w:rPr>
          <w:rFonts w:ascii="Times" w:hAnsi="Times" w:cs="Times New Roman"/>
          <w:color w:val="000000" w:themeColor="text1"/>
          <w:sz w:val="24"/>
          <w:szCs w:val="24"/>
        </w:rPr>
        <w:t>Dominic Head</w:t>
      </w:r>
      <w:r w:rsidR="002B2BB5">
        <w:rPr>
          <w:rFonts w:ascii="Times" w:hAnsi="Times" w:cs="Times New Roman"/>
          <w:color w:val="000000" w:themeColor="text1"/>
          <w:sz w:val="24"/>
          <w:szCs w:val="24"/>
        </w:rPr>
        <w:t>, on the other hand,</w:t>
      </w:r>
      <w:r w:rsidR="002B2BB5" w:rsidRPr="00263F5A">
        <w:rPr>
          <w:rFonts w:ascii="Times" w:hAnsi="Times" w:cs="Times New Roman"/>
          <w:color w:val="000000" w:themeColor="text1"/>
          <w:sz w:val="24"/>
          <w:szCs w:val="24"/>
        </w:rPr>
        <w:t xml:space="preserve"> </w:t>
      </w:r>
      <w:r w:rsidR="002B2BB5">
        <w:rPr>
          <w:rFonts w:ascii="Times" w:hAnsi="Times" w:cs="Times New Roman"/>
          <w:color w:val="000000" w:themeColor="text1"/>
          <w:sz w:val="24"/>
          <w:szCs w:val="24"/>
        </w:rPr>
        <w:t>understands</w:t>
      </w:r>
      <w:r w:rsidR="002B2BB5" w:rsidRPr="00263F5A">
        <w:rPr>
          <w:rFonts w:ascii="Times" w:hAnsi="Times" w:cs="Times New Roman"/>
          <w:color w:val="000000" w:themeColor="text1"/>
          <w:sz w:val="24"/>
          <w:szCs w:val="24"/>
        </w:rPr>
        <w:t xml:space="preserve"> Miles’s occupation as a ‘local gesture of protest’, which is comparable to a spectacular piece of performance art (106). </w:t>
      </w:r>
      <w:r w:rsidR="006971A5" w:rsidRPr="00263F5A">
        <w:rPr>
          <w:rFonts w:ascii="Times" w:hAnsi="Times" w:cs="Times New Roman"/>
          <w:color w:val="000000" w:themeColor="text1"/>
          <w:sz w:val="24"/>
          <w:szCs w:val="24"/>
        </w:rPr>
        <w:t>Head identifies a parallel between Miles’</w:t>
      </w:r>
      <w:r w:rsidR="006971A5">
        <w:rPr>
          <w:rFonts w:ascii="Times" w:hAnsi="Times" w:cs="Times New Roman"/>
          <w:color w:val="000000" w:themeColor="text1"/>
          <w:sz w:val="24"/>
          <w:szCs w:val="24"/>
        </w:rPr>
        <w:t>s</w:t>
      </w:r>
      <w:r w:rsidR="006971A5" w:rsidRPr="00263F5A">
        <w:rPr>
          <w:rFonts w:ascii="Times" w:hAnsi="Times" w:cs="Times New Roman"/>
          <w:color w:val="000000" w:themeColor="text1"/>
          <w:sz w:val="24"/>
          <w:szCs w:val="24"/>
        </w:rPr>
        <w:t xml:space="preserve"> withdrawal and the way that S</w:t>
      </w:r>
      <w:r w:rsidR="006971A5">
        <w:rPr>
          <w:rFonts w:ascii="Times" w:hAnsi="Times" w:cs="Times New Roman"/>
          <w:color w:val="000000" w:themeColor="text1"/>
          <w:sz w:val="24"/>
          <w:szCs w:val="24"/>
        </w:rPr>
        <w:t xml:space="preserve">mith has, elsewhere, framed </w:t>
      </w:r>
      <w:r w:rsidR="006971A5" w:rsidRPr="00263F5A">
        <w:rPr>
          <w:rFonts w:ascii="Times" w:hAnsi="Times" w:cs="Times New Roman"/>
          <w:color w:val="000000" w:themeColor="text1"/>
          <w:sz w:val="24"/>
          <w:szCs w:val="24"/>
        </w:rPr>
        <w:t xml:space="preserve">the writer as someone withdrawn from the social world. Writing happens, she has explained, </w:t>
      </w:r>
      <w:r w:rsidR="00E371A3">
        <w:rPr>
          <w:rFonts w:ascii="Times" w:hAnsi="Times" w:cs="Times New Roman"/>
          <w:color w:val="000000" w:themeColor="text1"/>
          <w:sz w:val="24"/>
          <w:szCs w:val="24"/>
        </w:rPr>
        <w:t>‘I</w:t>
      </w:r>
      <w:r w:rsidR="006971A5" w:rsidRPr="00263F5A">
        <w:rPr>
          <w:rFonts w:ascii="Times" w:hAnsi="Times" w:cs="Times New Roman"/>
          <w:color w:val="000000" w:themeColor="text1"/>
          <w:sz w:val="24"/>
          <w:szCs w:val="24"/>
        </w:rPr>
        <w:t xml:space="preserve">n a room with a pencil with nobody watching’, but she also worries that this might just be a misanthropic ‘perverse and antisocial response’ (‘Creative Writing Workshy’ 25). While Head frames this aspect of Smith’s work as a concern with the institutions of teaching literature and creative writing, it also seems clear that </w:t>
      </w:r>
      <w:r w:rsidR="006971A5">
        <w:rPr>
          <w:rFonts w:ascii="Times" w:hAnsi="Times" w:cs="Times New Roman"/>
          <w:color w:val="000000" w:themeColor="text1"/>
          <w:sz w:val="24"/>
          <w:szCs w:val="24"/>
        </w:rPr>
        <w:t>during the time of</w:t>
      </w:r>
      <w:r w:rsidR="006971A5" w:rsidRPr="00263F5A">
        <w:rPr>
          <w:rFonts w:ascii="Times" w:hAnsi="Times" w:cs="Times New Roman"/>
          <w:color w:val="000000" w:themeColor="text1"/>
          <w:sz w:val="24"/>
          <w:szCs w:val="24"/>
        </w:rPr>
        <w:t xml:space="preserve"> writing </w:t>
      </w:r>
      <w:r w:rsidR="002B2BB5">
        <w:rPr>
          <w:rFonts w:ascii="Times" w:hAnsi="Times" w:cs="Times New Roman"/>
          <w:i/>
          <w:color w:val="000000" w:themeColor="text1"/>
          <w:sz w:val="24"/>
          <w:szCs w:val="24"/>
        </w:rPr>
        <w:t>There but for the</w:t>
      </w:r>
      <w:r w:rsidR="006971A5" w:rsidRPr="00263F5A">
        <w:rPr>
          <w:rFonts w:ascii="Times" w:hAnsi="Times" w:cs="Times New Roman"/>
          <w:i/>
          <w:color w:val="000000" w:themeColor="text1"/>
          <w:sz w:val="24"/>
          <w:szCs w:val="24"/>
        </w:rPr>
        <w:t xml:space="preserve"> </w:t>
      </w:r>
      <w:r w:rsidR="006971A5" w:rsidRPr="00263F5A">
        <w:rPr>
          <w:rFonts w:ascii="Times" w:hAnsi="Times" w:cs="Times New Roman"/>
          <w:color w:val="000000" w:themeColor="text1"/>
          <w:sz w:val="24"/>
          <w:szCs w:val="24"/>
        </w:rPr>
        <w:t xml:space="preserve">Smith </w:t>
      </w:r>
      <w:r w:rsidR="006971A5">
        <w:rPr>
          <w:rFonts w:ascii="Times" w:hAnsi="Times" w:cs="Times New Roman"/>
          <w:color w:val="000000" w:themeColor="text1"/>
          <w:sz w:val="24"/>
          <w:szCs w:val="24"/>
        </w:rPr>
        <w:t>beca</w:t>
      </w:r>
      <w:r w:rsidR="006971A5" w:rsidRPr="00263F5A">
        <w:rPr>
          <w:rFonts w:ascii="Times" w:hAnsi="Times" w:cs="Times New Roman"/>
          <w:color w:val="000000" w:themeColor="text1"/>
          <w:sz w:val="24"/>
          <w:szCs w:val="24"/>
        </w:rPr>
        <w:t xml:space="preserve">me much more of an activist in the area of refugee rights – particularly through her involvement with the Refugee Tales Project – suggesting that her concerns about the writer’s isolation in a room of her own is something that she found limiting and unjustifiably narrow. </w:t>
      </w:r>
      <w:r w:rsidR="002B2BB5">
        <w:rPr>
          <w:rFonts w:ascii="Times" w:hAnsi="Times" w:cs="Times New Roman"/>
          <w:i/>
          <w:color w:val="000000" w:themeColor="text1"/>
          <w:sz w:val="24"/>
          <w:szCs w:val="24"/>
        </w:rPr>
        <w:t>There but for the</w:t>
      </w:r>
      <w:r w:rsidR="006971A5" w:rsidRPr="00263F5A">
        <w:rPr>
          <w:rFonts w:ascii="Times" w:hAnsi="Times" w:cs="Times New Roman"/>
          <w:i/>
          <w:color w:val="000000" w:themeColor="text1"/>
          <w:sz w:val="24"/>
          <w:szCs w:val="24"/>
        </w:rPr>
        <w:t xml:space="preserve"> </w:t>
      </w:r>
      <w:r w:rsidR="006971A5">
        <w:rPr>
          <w:rFonts w:ascii="Times" w:hAnsi="Times" w:cs="Times New Roman"/>
          <w:color w:val="000000" w:themeColor="text1"/>
          <w:sz w:val="24"/>
          <w:szCs w:val="24"/>
        </w:rPr>
        <w:t>therefore marks this</w:t>
      </w:r>
      <w:r w:rsidR="006971A5" w:rsidRPr="00263F5A">
        <w:rPr>
          <w:rFonts w:ascii="Times" w:hAnsi="Times" w:cs="Times New Roman"/>
          <w:color w:val="000000" w:themeColor="text1"/>
          <w:sz w:val="24"/>
          <w:szCs w:val="24"/>
        </w:rPr>
        <w:t xml:space="preserve"> turn outwards into much more explicitly political work</w:t>
      </w:r>
      <w:r w:rsidR="006971A5">
        <w:rPr>
          <w:rFonts w:ascii="Times" w:hAnsi="Times" w:cs="Times New Roman"/>
          <w:color w:val="000000" w:themeColor="text1"/>
          <w:sz w:val="24"/>
          <w:szCs w:val="24"/>
        </w:rPr>
        <w:t xml:space="preserve"> and away from the writer’s natural </w:t>
      </w:r>
      <w:r w:rsidR="00E371A3">
        <w:rPr>
          <w:rFonts w:ascii="Times" w:hAnsi="Times" w:cs="Times New Roman"/>
          <w:color w:val="000000" w:themeColor="text1"/>
          <w:sz w:val="24"/>
          <w:szCs w:val="24"/>
        </w:rPr>
        <w:t>‘</w:t>
      </w:r>
      <w:r w:rsidR="006971A5">
        <w:rPr>
          <w:rFonts w:ascii="Times" w:hAnsi="Times" w:cs="Times New Roman"/>
          <w:color w:val="000000" w:themeColor="text1"/>
          <w:sz w:val="24"/>
          <w:szCs w:val="24"/>
        </w:rPr>
        <w:t>antisocial</w:t>
      </w:r>
      <w:r w:rsidR="00E371A3">
        <w:rPr>
          <w:rFonts w:ascii="Times" w:hAnsi="Times" w:cs="Times New Roman"/>
          <w:color w:val="000000" w:themeColor="text1"/>
          <w:sz w:val="24"/>
          <w:szCs w:val="24"/>
        </w:rPr>
        <w:t>’</w:t>
      </w:r>
      <w:r w:rsidR="006971A5">
        <w:rPr>
          <w:rFonts w:ascii="Times" w:hAnsi="Times" w:cs="Times New Roman"/>
          <w:color w:val="000000" w:themeColor="text1"/>
          <w:sz w:val="24"/>
          <w:szCs w:val="24"/>
        </w:rPr>
        <w:t xml:space="preserve"> </w:t>
      </w:r>
      <w:r w:rsidR="00E371A3">
        <w:rPr>
          <w:rFonts w:ascii="Times" w:hAnsi="Times" w:cs="Times New Roman"/>
          <w:color w:val="000000" w:themeColor="text1"/>
          <w:sz w:val="24"/>
          <w:szCs w:val="24"/>
        </w:rPr>
        <w:t>position</w:t>
      </w:r>
      <w:r w:rsidR="006971A5" w:rsidRPr="00263F5A">
        <w:rPr>
          <w:rFonts w:ascii="Times" w:hAnsi="Times" w:cs="Times New Roman"/>
          <w:color w:val="000000" w:themeColor="text1"/>
          <w:sz w:val="24"/>
          <w:szCs w:val="24"/>
        </w:rPr>
        <w:t>.</w:t>
      </w:r>
    </w:p>
    <w:p w14:paraId="02A5C28F" w14:textId="401B08E7" w:rsidR="00F9338B" w:rsidRPr="00263F5A" w:rsidRDefault="00F9338B" w:rsidP="00770502">
      <w:pPr>
        <w:spacing w:line="480" w:lineRule="auto"/>
        <w:ind w:firstLine="720"/>
        <w:rPr>
          <w:rFonts w:ascii="Times" w:hAnsi="Times"/>
          <w:color w:val="000000" w:themeColor="text1"/>
        </w:rPr>
      </w:pPr>
      <w:r>
        <w:rPr>
          <w:rFonts w:ascii="Times" w:hAnsi="Times"/>
          <w:color w:val="000000" w:themeColor="text1"/>
          <w:shd w:val="clear" w:color="auto" w:fill="FFFFFF"/>
        </w:rPr>
        <w:t xml:space="preserve">One aspect of Miles’s role in the novel that has not been much discussed is a collection of ideas about borders and passports that surround him in the book. For instance, </w:t>
      </w:r>
      <w:r w:rsidRPr="00263F5A">
        <w:rPr>
          <w:rFonts w:ascii="Times" w:hAnsi="Times"/>
          <w:color w:val="000000" w:themeColor="text1"/>
          <w:shd w:val="clear" w:color="auto" w:fill="FFFFFF"/>
        </w:rPr>
        <w:t xml:space="preserve">in the dinner-party exchange that precedes </w:t>
      </w:r>
      <w:r>
        <w:rPr>
          <w:rFonts w:ascii="Times" w:hAnsi="Times"/>
          <w:color w:val="000000" w:themeColor="text1"/>
          <w:shd w:val="clear" w:color="auto" w:fill="FFFFFF"/>
        </w:rPr>
        <w:t xml:space="preserve">his </w:t>
      </w:r>
      <w:r w:rsidRPr="00263F5A">
        <w:rPr>
          <w:rFonts w:ascii="Times" w:hAnsi="Times"/>
          <w:color w:val="000000" w:themeColor="text1"/>
          <w:shd w:val="clear" w:color="auto" w:fill="FFFFFF"/>
        </w:rPr>
        <w:t>withdrawal to the spare bedroom, the</w:t>
      </w:r>
      <w:r>
        <w:rPr>
          <w:rFonts w:ascii="Times" w:hAnsi="Times"/>
          <w:color w:val="000000" w:themeColor="text1"/>
          <w:shd w:val="clear" w:color="auto" w:fill="FFFFFF"/>
        </w:rPr>
        <w:t xml:space="preserve"> other</w:t>
      </w:r>
      <w:r w:rsidRPr="00263F5A">
        <w:rPr>
          <w:rFonts w:ascii="Times" w:hAnsi="Times"/>
          <w:color w:val="000000" w:themeColor="text1"/>
          <w:shd w:val="clear" w:color="auto" w:fill="FFFFFF"/>
        </w:rPr>
        <w:t xml:space="preserve"> guests discuss the merits of </w:t>
      </w:r>
      <w:r w:rsidRPr="00263F5A">
        <w:rPr>
          <w:rFonts w:ascii="Times" w:hAnsi="Times"/>
          <w:color w:val="000000" w:themeColor="text1"/>
        </w:rPr>
        <w:t>a neo-liberal ‘more or less borderless world’, interrupted by an objection from the precocious child at the table, who notes that t</w:t>
      </w:r>
      <w:r>
        <w:rPr>
          <w:rFonts w:ascii="Times" w:hAnsi="Times"/>
          <w:color w:val="000000" w:themeColor="text1"/>
        </w:rPr>
        <w:t>he world may be borderless, ‘E</w:t>
      </w:r>
      <w:r w:rsidRPr="00263F5A">
        <w:rPr>
          <w:rFonts w:ascii="Times" w:hAnsi="Times"/>
          <w:color w:val="000000" w:themeColor="text1"/>
        </w:rPr>
        <w:t xml:space="preserve">xcept for the borders where they check your passport for hours’ (97). </w:t>
      </w:r>
      <w:r w:rsidRPr="00263F5A">
        <w:rPr>
          <w:rFonts w:ascii="Times" w:hAnsi="Times"/>
          <w:color w:val="000000" w:themeColor="text1"/>
          <w:shd w:val="clear" w:color="auto" w:fill="FFFFFF"/>
        </w:rPr>
        <w:t>The novel also eventually explains that Anna and</w:t>
      </w:r>
      <w:r w:rsidR="00BF0ECE">
        <w:rPr>
          <w:rFonts w:ascii="Times" w:hAnsi="Times"/>
          <w:color w:val="000000" w:themeColor="text1"/>
          <w:shd w:val="clear" w:color="auto" w:fill="FFFFFF"/>
        </w:rPr>
        <w:t xml:space="preserve"> Miles knew each other briefly </w:t>
      </w:r>
      <w:r w:rsidRPr="00263F5A">
        <w:rPr>
          <w:rFonts w:ascii="Times" w:hAnsi="Times"/>
          <w:color w:val="000000" w:themeColor="text1"/>
          <w:shd w:val="clear" w:color="auto" w:fill="FFFFFF"/>
        </w:rPr>
        <w:t>in adolescenc</w:t>
      </w:r>
      <w:r w:rsidR="00BF0ECE">
        <w:rPr>
          <w:rFonts w:ascii="Times" w:hAnsi="Times"/>
          <w:color w:val="000000" w:themeColor="text1"/>
          <w:shd w:val="clear" w:color="auto" w:fill="FFFFFF"/>
        </w:rPr>
        <w:t>e</w:t>
      </w:r>
      <w:r w:rsidRPr="00263F5A">
        <w:rPr>
          <w:rFonts w:ascii="Times" w:hAnsi="Times"/>
          <w:color w:val="000000" w:themeColor="text1"/>
          <w:shd w:val="clear" w:color="auto" w:fill="FFFFFF"/>
        </w:rPr>
        <w:t xml:space="preserve"> when they went on a school visit to France together. Anna’s passport cements their friendship during this first encounter, when Miles</w:t>
      </w:r>
      <w:r w:rsidRPr="00263F5A">
        <w:rPr>
          <w:rFonts w:ascii="Times" w:hAnsi="Times"/>
          <w:color w:val="000000" w:themeColor="text1"/>
        </w:rPr>
        <w:t xml:space="preserve"> recognises that she wants to go home and would ‘rather be there than here’ and messes around with a baguette, playing that it is ‘a passaporte’ and he has eaten his (45) – another object </w:t>
      </w:r>
      <w:r w:rsidR="00BF0ECE">
        <w:rPr>
          <w:rFonts w:ascii="Times" w:hAnsi="Times"/>
          <w:color w:val="000000" w:themeColor="text1"/>
        </w:rPr>
        <w:t>failing to pass for</w:t>
      </w:r>
      <w:r w:rsidRPr="00263F5A">
        <w:rPr>
          <w:rFonts w:ascii="Times" w:hAnsi="Times"/>
          <w:color w:val="000000" w:themeColor="text1"/>
        </w:rPr>
        <w:t xml:space="preserve"> a passport. After renaming her with a punk-rock identity that holds up transnationally – ‘Anna Key in the UK, and Anna Key when she’s not </w:t>
      </w:r>
      <w:r w:rsidRPr="00263F5A">
        <w:rPr>
          <w:rFonts w:ascii="Times" w:hAnsi="Times"/>
          <w:color w:val="000000" w:themeColor="text1"/>
        </w:rPr>
        <w:lastRenderedPageBreak/>
        <w:t xml:space="preserve">in the UK too’ – Miles brings her back to herself by retrieving her passport from the teacher and giving her the choice </w:t>
      </w:r>
      <w:r w:rsidR="00BF0ECE">
        <w:rPr>
          <w:rFonts w:ascii="Times" w:hAnsi="Times"/>
          <w:color w:val="000000" w:themeColor="text1"/>
        </w:rPr>
        <w:t>about whether to go home (46).</w:t>
      </w:r>
    </w:p>
    <w:p w14:paraId="63D38BC7" w14:textId="7EFB6728" w:rsidR="00F9338B" w:rsidRPr="00263F5A" w:rsidRDefault="00F9338B" w:rsidP="00770502">
      <w:pPr>
        <w:spacing w:line="480" w:lineRule="auto"/>
        <w:ind w:firstLine="709"/>
        <w:rPr>
          <w:rFonts w:ascii="Times" w:hAnsi="Times"/>
          <w:color w:val="000000" w:themeColor="text1"/>
        </w:rPr>
      </w:pPr>
      <w:r>
        <w:rPr>
          <w:rFonts w:ascii="Times" w:hAnsi="Times"/>
          <w:color w:val="000000" w:themeColor="text1"/>
          <w:shd w:val="clear" w:color="auto" w:fill="FFFFFF"/>
        </w:rPr>
        <w:t xml:space="preserve">If Anna’s part of the book bids </w:t>
      </w:r>
      <w:r w:rsidR="007B3D49">
        <w:rPr>
          <w:rFonts w:ascii="Times" w:hAnsi="Times"/>
          <w:color w:val="000000" w:themeColor="text1"/>
          <w:shd w:val="clear" w:color="auto" w:fill="FFFFFF"/>
        </w:rPr>
        <w:t>us</w:t>
      </w:r>
      <w:r>
        <w:rPr>
          <w:rFonts w:ascii="Times" w:hAnsi="Times"/>
          <w:color w:val="000000" w:themeColor="text1"/>
          <w:shd w:val="clear" w:color="auto" w:fill="FFFFFF"/>
        </w:rPr>
        <w:t xml:space="preserve"> accept the challenge to</w:t>
      </w:r>
      <w:r w:rsidR="007B3D49">
        <w:rPr>
          <w:rFonts w:ascii="Times" w:hAnsi="Times"/>
          <w:color w:val="000000" w:themeColor="text1"/>
          <w:shd w:val="clear" w:color="auto" w:fill="FFFFFF"/>
        </w:rPr>
        <w:t xml:space="preserve"> welcome strangers through </w:t>
      </w:r>
      <w:r>
        <w:rPr>
          <w:rFonts w:ascii="Times" w:hAnsi="Times"/>
          <w:color w:val="000000" w:themeColor="text1"/>
          <w:shd w:val="clear" w:color="auto" w:fill="FFFFFF"/>
        </w:rPr>
        <w:t xml:space="preserve">national borders, it does not necessarily follow that the same ethical rules apply in welcoming an individual into the home. </w:t>
      </w:r>
      <w:r>
        <w:rPr>
          <w:rFonts w:ascii="Times" w:hAnsi="Times"/>
          <w:color w:val="000000" w:themeColor="text1"/>
        </w:rPr>
        <w:t>Conventionally, the</w:t>
      </w:r>
      <w:r w:rsidRPr="00263F5A">
        <w:rPr>
          <w:rFonts w:ascii="Times" w:hAnsi="Times"/>
          <w:color w:val="000000" w:themeColor="text1"/>
        </w:rPr>
        <w:t xml:space="preserve"> analogy between the nation and the space of the house is always present in the question of hospitality</w:t>
      </w:r>
      <w:r>
        <w:rPr>
          <w:rFonts w:ascii="Times" w:hAnsi="Times"/>
          <w:color w:val="000000" w:themeColor="text1"/>
        </w:rPr>
        <w:t xml:space="preserve">. As Derrida writes in </w:t>
      </w:r>
      <w:r>
        <w:rPr>
          <w:rFonts w:ascii="Times" w:hAnsi="Times"/>
          <w:i/>
          <w:color w:val="000000" w:themeColor="text1"/>
        </w:rPr>
        <w:t>Of Hospitality</w:t>
      </w:r>
      <w:r w:rsidRPr="00263F5A">
        <w:rPr>
          <w:rFonts w:ascii="Times" w:hAnsi="Times"/>
          <w:color w:val="000000" w:themeColor="text1"/>
        </w:rPr>
        <w:t>:</w:t>
      </w:r>
    </w:p>
    <w:p w14:paraId="45A63C97" w14:textId="7B77444E" w:rsidR="00F9338B" w:rsidRPr="00263F5A" w:rsidRDefault="00F9338B" w:rsidP="00770502">
      <w:pPr>
        <w:spacing w:line="480" w:lineRule="auto"/>
        <w:ind w:left="709" w:right="521" w:firstLine="11"/>
        <w:rPr>
          <w:rFonts w:ascii="Times" w:hAnsi="Times"/>
          <w:color w:val="000000" w:themeColor="text1"/>
          <w:shd w:val="clear" w:color="auto" w:fill="FFFFFF"/>
        </w:rPr>
      </w:pPr>
      <w:r w:rsidRPr="00263F5A">
        <w:rPr>
          <w:rFonts w:ascii="Times" w:hAnsi="Times"/>
          <w:color w:val="000000" w:themeColor="text1"/>
          <w:shd w:val="clear" w:color="auto" w:fill="FFFFFF"/>
        </w:rPr>
        <w:t xml:space="preserve">[T]he problem of hospitality . . . is always about answering for a dwelling place, for one's identity, one's space, and one's limits, for the </w:t>
      </w:r>
      <w:r w:rsidRPr="00263F5A">
        <w:rPr>
          <w:rFonts w:ascii="Times" w:hAnsi="Times"/>
          <w:i/>
          <w:color w:val="000000" w:themeColor="text1"/>
          <w:shd w:val="clear" w:color="auto" w:fill="FFFFFF"/>
        </w:rPr>
        <w:t>ethos</w:t>
      </w:r>
      <w:r w:rsidRPr="00263F5A">
        <w:rPr>
          <w:rFonts w:ascii="Times" w:hAnsi="Times"/>
          <w:color w:val="000000" w:themeColor="text1"/>
          <w:shd w:val="clear" w:color="auto" w:fill="FFFFFF"/>
        </w:rPr>
        <w:t xml:space="preserve"> as abode, habitation, house, hearth, family, home. (149)</w:t>
      </w:r>
    </w:p>
    <w:p w14:paraId="6A3E0D1B" w14:textId="40BAE4F1" w:rsidR="006971A5" w:rsidRPr="00D55229" w:rsidRDefault="00F9338B" w:rsidP="00770502">
      <w:pPr>
        <w:spacing w:line="480" w:lineRule="auto"/>
        <w:rPr>
          <w:rFonts w:ascii="Times" w:eastAsia="Times New Roman" w:hAnsi="Times"/>
          <w:color w:val="000000" w:themeColor="text1"/>
          <w:shd w:val="clear" w:color="auto" w:fill="FFFFFF"/>
        </w:rPr>
      </w:pPr>
      <w:r>
        <w:rPr>
          <w:rFonts w:ascii="Times" w:hAnsi="Times"/>
          <w:color w:val="000000" w:themeColor="text1"/>
          <w:shd w:val="clear" w:color="auto" w:fill="FFFFFF"/>
        </w:rPr>
        <w:t xml:space="preserve">Smith’s novel, I argue, establishes </w:t>
      </w:r>
      <w:r w:rsidR="007B3D49">
        <w:rPr>
          <w:rFonts w:ascii="Times" w:hAnsi="Times"/>
          <w:color w:val="000000" w:themeColor="text1"/>
          <w:shd w:val="clear" w:color="auto" w:fill="FFFFFF"/>
        </w:rPr>
        <w:t>Miles’s and Anna’s plot</w:t>
      </w:r>
      <w:r>
        <w:rPr>
          <w:rFonts w:ascii="Times" w:hAnsi="Times"/>
          <w:color w:val="000000" w:themeColor="text1"/>
          <w:shd w:val="clear" w:color="auto" w:fill="FFFFFF"/>
        </w:rPr>
        <w:t xml:space="preserve">s </w:t>
      </w:r>
      <w:r w:rsidR="007B3D49">
        <w:rPr>
          <w:rFonts w:ascii="Times" w:hAnsi="Times"/>
          <w:color w:val="000000" w:themeColor="text1"/>
          <w:shd w:val="clear" w:color="auto" w:fill="FFFFFF"/>
        </w:rPr>
        <w:t>to</w:t>
      </w:r>
      <w:r w:rsidRPr="00263F5A">
        <w:rPr>
          <w:rFonts w:ascii="Times" w:hAnsi="Times"/>
          <w:color w:val="000000" w:themeColor="text1"/>
          <w:shd w:val="clear" w:color="auto" w:fill="FFFFFF"/>
        </w:rPr>
        <w:t xml:space="preserve"> test whether th</w:t>
      </w:r>
      <w:r>
        <w:rPr>
          <w:rFonts w:ascii="Times" w:hAnsi="Times"/>
          <w:color w:val="000000" w:themeColor="text1"/>
          <w:shd w:val="clear" w:color="auto" w:fill="FFFFFF"/>
        </w:rPr>
        <w:t xml:space="preserve">e analogy </w:t>
      </w:r>
      <w:r w:rsidR="002B2BB5">
        <w:rPr>
          <w:rFonts w:ascii="Times" w:hAnsi="Times"/>
          <w:color w:val="000000" w:themeColor="text1"/>
          <w:shd w:val="clear" w:color="auto" w:fill="FFFFFF"/>
        </w:rPr>
        <w:t xml:space="preserve">really </w:t>
      </w:r>
      <w:r>
        <w:rPr>
          <w:rFonts w:ascii="Times" w:hAnsi="Times"/>
          <w:color w:val="000000" w:themeColor="text1"/>
          <w:shd w:val="clear" w:color="auto" w:fill="FFFFFF"/>
        </w:rPr>
        <w:t>holds between one’s</w:t>
      </w:r>
      <w:r w:rsidRPr="00263F5A">
        <w:rPr>
          <w:rFonts w:ascii="Times" w:hAnsi="Times"/>
          <w:color w:val="000000" w:themeColor="text1"/>
          <w:shd w:val="clear" w:color="auto" w:fill="FFFFFF"/>
        </w:rPr>
        <w:t xml:space="preserve"> home and the country as a whole – whether there are </w:t>
      </w:r>
      <w:r>
        <w:rPr>
          <w:rFonts w:ascii="Times" w:hAnsi="Times"/>
          <w:color w:val="000000" w:themeColor="text1"/>
          <w:shd w:val="clear" w:color="auto" w:fill="FFFFFF"/>
        </w:rPr>
        <w:t>incongruencies</w:t>
      </w:r>
      <w:r w:rsidRPr="00263F5A">
        <w:rPr>
          <w:rFonts w:ascii="Times" w:hAnsi="Times"/>
          <w:color w:val="000000" w:themeColor="text1"/>
          <w:shd w:val="clear" w:color="auto" w:fill="FFFFFF"/>
        </w:rPr>
        <w:t xml:space="preserve"> or incompatibilities between</w:t>
      </w:r>
      <w:r w:rsidRPr="00263F5A">
        <w:rPr>
          <w:rFonts w:ascii="Times" w:hAnsi="Times"/>
          <w:color w:val="000000" w:themeColor="text1"/>
        </w:rPr>
        <w:t xml:space="preserve"> a domestic model of hospitality and the ethical claims </w:t>
      </w:r>
      <w:r>
        <w:rPr>
          <w:rFonts w:ascii="Times" w:hAnsi="Times"/>
          <w:color w:val="000000" w:themeColor="text1"/>
        </w:rPr>
        <w:t>of refugees on a whole society.</w:t>
      </w:r>
      <w:r w:rsidR="00A86A7C">
        <w:rPr>
          <w:rFonts w:ascii="Times" w:hAnsi="Times"/>
          <w:color w:val="000000" w:themeColor="text1"/>
        </w:rPr>
        <w:t xml:space="preserve"> </w:t>
      </w:r>
      <w:r w:rsidR="00D55229">
        <w:rPr>
          <w:rFonts w:ascii="Times" w:eastAsia="Times New Roman" w:hAnsi="Times"/>
          <w:i/>
          <w:color w:val="000000" w:themeColor="text1"/>
          <w:shd w:val="clear" w:color="auto" w:fill="FFFFFF"/>
        </w:rPr>
        <w:t xml:space="preserve">There but for the </w:t>
      </w:r>
      <w:r w:rsidR="00D55229">
        <w:rPr>
          <w:rFonts w:ascii="Times" w:eastAsia="Times New Roman" w:hAnsi="Times"/>
          <w:color w:val="000000" w:themeColor="text1"/>
          <w:shd w:val="clear" w:color="auto" w:fill="FFFFFF"/>
        </w:rPr>
        <w:t>can be read as an answer to the too-facile substitution of the individual for the collective that can occur in all sorts of ways, from the claim that the national economy should be balanced like a household budget to the demand that before we welcome seekers of asylum as a nation, individuals supporting this collective decision should open their own homes to refugee families.</w:t>
      </w:r>
      <w:r w:rsidR="00D55229">
        <w:rPr>
          <w:rStyle w:val="EndnoteReference"/>
          <w:rFonts w:ascii="Times" w:eastAsia="Times New Roman" w:hAnsi="Times"/>
          <w:color w:val="000000" w:themeColor="text1"/>
          <w:shd w:val="clear" w:color="auto" w:fill="FFFFFF"/>
        </w:rPr>
        <w:endnoteReference w:id="7"/>
      </w:r>
      <w:r w:rsidR="00D55229">
        <w:rPr>
          <w:rFonts w:ascii="Times" w:eastAsia="Times New Roman" w:hAnsi="Times"/>
          <w:color w:val="000000" w:themeColor="text1"/>
          <w:shd w:val="clear" w:color="auto" w:fill="FFFFFF"/>
        </w:rPr>
        <w:t xml:space="preserve"> It is this problematic analogy between the hospitable welcome into the home and the hospitable welcome at the border that the second part of this essay will explore.</w:t>
      </w:r>
    </w:p>
    <w:p w14:paraId="338CA5B0" w14:textId="467687AD" w:rsidR="00E46DAA" w:rsidRPr="00263F5A" w:rsidRDefault="00082876" w:rsidP="00770502">
      <w:pPr>
        <w:pStyle w:val="ListParagraph"/>
        <w:spacing w:after="0" w:line="480" w:lineRule="auto"/>
        <w:ind w:left="0" w:right="-46" w:firstLine="720"/>
        <w:rPr>
          <w:rFonts w:ascii="Times" w:hAnsi="Times" w:cs="Times New Roman"/>
          <w:color w:val="000000" w:themeColor="text1"/>
          <w:sz w:val="24"/>
          <w:szCs w:val="24"/>
        </w:rPr>
      </w:pPr>
      <w:r w:rsidRPr="006A7708">
        <w:rPr>
          <w:rFonts w:ascii="Times" w:hAnsi="Times" w:cs="Times New Roman"/>
          <w:color w:val="000000" w:themeColor="text1"/>
          <w:sz w:val="24"/>
          <w:szCs w:val="24"/>
        </w:rPr>
        <w:t>In spite of her own professed resistance to theory</w:t>
      </w:r>
      <w:r w:rsidR="00F002CB">
        <w:rPr>
          <w:rFonts w:ascii="Times" w:hAnsi="Times" w:cs="Times New Roman"/>
          <w:color w:val="000000" w:themeColor="text1"/>
          <w:sz w:val="24"/>
          <w:szCs w:val="24"/>
        </w:rPr>
        <w:t xml:space="preserve"> (see Young 136)</w:t>
      </w:r>
      <w:r w:rsidRPr="006A7708">
        <w:rPr>
          <w:rFonts w:ascii="Times" w:hAnsi="Times" w:cs="Times New Roman"/>
          <w:color w:val="000000" w:themeColor="text1"/>
          <w:sz w:val="24"/>
          <w:szCs w:val="24"/>
        </w:rPr>
        <w:t>, many readers have found Smith’s work illuminated by dialogue with Derrida’s writings on</w:t>
      </w:r>
      <w:r w:rsidR="00D55229">
        <w:rPr>
          <w:rFonts w:ascii="Times" w:hAnsi="Times" w:cs="Times New Roman"/>
          <w:color w:val="000000" w:themeColor="text1"/>
          <w:sz w:val="24"/>
          <w:szCs w:val="24"/>
        </w:rPr>
        <w:t xml:space="preserve"> exchange, the gift, </w:t>
      </w:r>
      <w:r w:rsidR="00F002CB">
        <w:rPr>
          <w:rFonts w:ascii="Times" w:hAnsi="Times" w:cs="Times New Roman"/>
          <w:color w:val="000000" w:themeColor="text1"/>
          <w:sz w:val="24"/>
          <w:szCs w:val="24"/>
        </w:rPr>
        <w:t>ethics</w:t>
      </w:r>
      <w:r w:rsidR="00D55229">
        <w:rPr>
          <w:rFonts w:ascii="Times" w:hAnsi="Times" w:cs="Times New Roman"/>
          <w:color w:val="000000" w:themeColor="text1"/>
          <w:sz w:val="24"/>
          <w:szCs w:val="24"/>
        </w:rPr>
        <w:t xml:space="preserve">, </w:t>
      </w:r>
      <w:r w:rsidRPr="006A7708">
        <w:rPr>
          <w:rFonts w:ascii="Times" w:hAnsi="Times" w:cs="Times New Roman"/>
          <w:color w:val="000000" w:themeColor="text1"/>
          <w:sz w:val="24"/>
          <w:szCs w:val="24"/>
        </w:rPr>
        <w:t>hosts</w:t>
      </w:r>
      <w:r w:rsidR="00F002CB">
        <w:rPr>
          <w:rFonts w:ascii="Times" w:hAnsi="Times" w:cs="Times New Roman"/>
          <w:color w:val="000000" w:themeColor="text1"/>
          <w:sz w:val="24"/>
          <w:szCs w:val="24"/>
        </w:rPr>
        <w:t>,</w:t>
      </w:r>
      <w:r w:rsidR="00D55229">
        <w:rPr>
          <w:rFonts w:ascii="Times" w:hAnsi="Times" w:cs="Times New Roman"/>
          <w:color w:val="000000" w:themeColor="text1"/>
          <w:sz w:val="24"/>
          <w:szCs w:val="24"/>
        </w:rPr>
        <w:t xml:space="preserve"> and hospitality</w:t>
      </w:r>
      <w:r w:rsidRPr="006A7708">
        <w:rPr>
          <w:rFonts w:ascii="Times" w:hAnsi="Times" w:cs="Times New Roman"/>
          <w:color w:val="000000" w:themeColor="text1"/>
          <w:sz w:val="24"/>
          <w:szCs w:val="24"/>
        </w:rPr>
        <w:t>.</w:t>
      </w:r>
      <w:r w:rsidRPr="006A7708">
        <w:rPr>
          <w:rStyle w:val="EndnoteReference"/>
          <w:rFonts w:ascii="Times" w:hAnsi="Times" w:cs="Times New Roman"/>
          <w:color w:val="000000" w:themeColor="text1"/>
          <w:sz w:val="24"/>
          <w:szCs w:val="24"/>
        </w:rPr>
        <w:endnoteReference w:id="8"/>
      </w:r>
      <w:r w:rsidRPr="006A7708">
        <w:rPr>
          <w:rFonts w:ascii="Times" w:hAnsi="Times" w:cs="Times New Roman"/>
          <w:color w:val="000000" w:themeColor="text1"/>
          <w:sz w:val="24"/>
          <w:szCs w:val="24"/>
        </w:rPr>
        <w:t xml:space="preserve"> </w:t>
      </w:r>
      <w:r w:rsidR="00E46DAA" w:rsidRPr="006A7708">
        <w:rPr>
          <w:rFonts w:ascii="Times" w:hAnsi="Times" w:cs="Times New Roman"/>
          <w:color w:val="000000" w:themeColor="text1"/>
          <w:sz w:val="24"/>
          <w:szCs w:val="24"/>
        </w:rPr>
        <w:t xml:space="preserve">In </w:t>
      </w:r>
      <w:r w:rsidR="00E46DAA" w:rsidRPr="006A7708">
        <w:rPr>
          <w:rFonts w:ascii="Times" w:hAnsi="Times" w:cs="Times New Roman"/>
          <w:i/>
          <w:color w:val="000000" w:themeColor="text1"/>
          <w:sz w:val="24"/>
          <w:szCs w:val="24"/>
        </w:rPr>
        <w:t>Artful</w:t>
      </w:r>
      <w:r w:rsidR="00E46DAA" w:rsidRPr="00263F5A">
        <w:rPr>
          <w:rFonts w:ascii="Times" w:hAnsi="Times" w:cs="Times New Roman"/>
          <w:color w:val="000000" w:themeColor="text1"/>
          <w:sz w:val="24"/>
          <w:szCs w:val="24"/>
        </w:rPr>
        <w:t>, Smith explains</w:t>
      </w:r>
      <w:r w:rsidR="00F002CB">
        <w:rPr>
          <w:rFonts w:ascii="Times" w:hAnsi="Times" w:cs="Times New Roman"/>
          <w:color w:val="000000" w:themeColor="text1"/>
          <w:sz w:val="24"/>
          <w:szCs w:val="24"/>
        </w:rPr>
        <w:t xml:space="preserve"> – and seems to disavow –</w:t>
      </w:r>
      <w:r w:rsidR="00E46DAA" w:rsidRPr="00263F5A">
        <w:rPr>
          <w:rFonts w:ascii="Times" w:hAnsi="Times" w:cs="Times New Roman"/>
          <w:color w:val="000000" w:themeColor="text1"/>
          <w:sz w:val="24"/>
          <w:szCs w:val="24"/>
        </w:rPr>
        <w:t xml:space="preserve"> an interpretation of border crossings and border security that </w:t>
      </w:r>
      <w:r w:rsidR="003F568E" w:rsidRPr="00263F5A">
        <w:rPr>
          <w:rFonts w:ascii="Times" w:hAnsi="Times" w:cs="Times New Roman"/>
          <w:color w:val="000000" w:themeColor="text1"/>
          <w:sz w:val="24"/>
          <w:szCs w:val="24"/>
        </w:rPr>
        <w:t xml:space="preserve">echoes </w:t>
      </w:r>
      <w:r w:rsidR="003F568E" w:rsidRPr="00263F5A">
        <w:rPr>
          <w:rFonts w:ascii="Times" w:hAnsi="Times" w:cs="Times New Roman"/>
          <w:color w:val="000000" w:themeColor="text1"/>
          <w:sz w:val="24"/>
          <w:szCs w:val="24"/>
          <w:shd w:val="clear" w:color="auto" w:fill="FFFFFF"/>
        </w:rPr>
        <w:t>the model of the</w:t>
      </w:r>
      <w:r w:rsidR="003F568E" w:rsidRPr="00263F5A">
        <w:rPr>
          <w:rFonts w:ascii="Times" w:hAnsi="Times" w:cs="Times New Roman"/>
          <w:color w:val="000000" w:themeColor="text1"/>
          <w:sz w:val="24"/>
          <w:szCs w:val="24"/>
        </w:rPr>
        <w:t xml:space="preserve"> conventional, transactional model of hospitality that Derrida identifies as </w:t>
      </w:r>
      <w:r w:rsidR="00BD7F68" w:rsidRPr="00263F5A">
        <w:rPr>
          <w:rFonts w:ascii="Times" w:hAnsi="Times" w:cs="Times New Roman"/>
          <w:color w:val="000000" w:themeColor="text1"/>
          <w:sz w:val="24"/>
          <w:szCs w:val="24"/>
        </w:rPr>
        <w:t>‘</w:t>
      </w:r>
      <w:r w:rsidR="003F568E" w:rsidRPr="00263F5A">
        <w:rPr>
          <w:rFonts w:ascii="Times" w:hAnsi="Times" w:cs="Times New Roman"/>
          <w:color w:val="000000" w:themeColor="text1"/>
          <w:sz w:val="24"/>
          <w:szCs w:val="24"/>
        </w:rPr>
        <w:t xml:space="preserve">the pact of </w:t>
      </w:r>
      <w:r w:rsidR="003F568E" w:rsidRPr="00263F5A">
        <w:rPr>
          <w:rFonts w:ascii="Times" w:hAnsi="Times" w:cs="Times New Roman"/>
          <w:color w:val="000000" w:themeColor="text1"/>
          <w:sz w:val="24"/>
          <w:szCs w:val="24"/>
        </w:rPr>
        <w:lastRenderedPageBreak/>
        <w:t>hospitality</w:t>
      </w:r>
      <w:r w:rsidR="00BD7F68" w:rsidRPr="00263F5A">
        <w:rPr>
          <w:rFonts w:ascii="Times" w:hAnsi="Times" w:cs="Times New Roman"/>
          <w:color w:val="000000" w:themeColor="text1"/>
          <w:sz w:val="24"/>
          <w:szCs w:val="24"/>
        </w:rPr>
        <w:t>’</w:t>
      </w:r>
      <w:r w:rsidR="003F568E" w:rsidRPr="00263F5A">
        <w:rPr>
          <w:rFonts w:ascii="Times" w:hAnsi="Times" w:cs="Times New Roman"/>
          <w:color w:val="000000" w:themeColor="text1"/>
          <w:sz w:val="24"/>
          <w:szCs w:val="24"/>
        </w:rPr>
        <w:t xml:space="preserve"> in</w:t>
      </w:r>
      <w:r w:rsidR="006A7708">
        <w:rPr>
          <w:rFonts w:ascii="Times" w:hAnsi="Times" w:cs="Times New Roman"/>
          <w:color w:val="000000" w:themeColor="text1"/>
          <w:sz w:val="24"/>
          <w:szCs w:val="24"/>
        </w:rPr>
        <w:t xml:space="preserve"> </w:t>
      </w:r>
      <w:r w:rsidR="003F568E" w:rsidRPr="00263F5A">
        <w:rPr>
          <w:rFonts w:ascii="Times" w:hAnsi="Times" w:cs="Times New Roman"/>
          <w:i/>
          <w:color w:val="000000" w:themeColor="text1"/>
          <w:sz w:val="24"/>
          <w:szCs w:val="24"/>
        </w:rPr>
        <w:t>Of Hospitality</w:t>
      </w:r>
      <w:r w:rsidR="003F568E" w:rsidRPr="00263F5A">
        <w:rPr>
          <w:rFonts w:ascii="Times" w:hAnsi="Times" w:cs="Times New Roman"/>
          <w:color w:val="000000" w:themeColor="text1"/>
          <w:sz w:val="24"/>
          <w:szCs w:val="24"/>
        </w:rPr>
        <w:t xml:space="preserve"> (25).</w:t>
      </w:r>
      <w:r w:rsidR="00E46DAA" w:rsidRPr="00263F5A">
        <w:rPr>
          <w:rFonts w:ascii="Times" w:hAnsi="Times" w:cs="Times New Roman"/>
          <w:color w:val="000000" w:themeColor="text1"/>
          <w:sz w:val="24"/>
          <w:szCs w:val="24"/>
        </w:rPr>
        <w:t xml:space="preserve"> As Smith explains it, proof of identity is required before crossing a border:</w:t>
      </w:r>
    </w:p>
    <w:p w14:paraId="35BD163F" w14:textId="004573BA" w:rsidR="00E46DAA" w:rsidRPr="00263F5A" w:rsidRDefault="00E46DAA" w:rsidP="00770502">
      <w:pPr>
        <w:pStyle w:val="ListParagraph"/>
        <w:spacing w:after="0" w:line="480" w:lineRule="auto"/>
        <w:ind w:left="851" w:right="851"/>
        <w:rPr>
          <w:rFonts w:ascii="Times" w:hAnsi="Times" w:cs="Times New Roman"/>
          <w:color w:val="000000" w:themeColor="text1"/>
          <w:sz w:val="24"/>
          <w:szCs w:val="24"/>
        </w:rPr>
      </w:pPr>
      <w:r w:rsidRPr="00263F5A">
        <w:rPr>
          <w:rFonts w:ascii="Times" w:hAnsi="Times" w:cs="Times New Roman"/>
          <w:color w:val="000000" w:themeColor="text1"/>
          <w:sz w:val="24"/>
          <w:szCs w:val="24"/>
        </w:rPr>
        <w:t>Edges involve extremes. Edges are borders. Edges are very much about identity, about who you are. Crossing a border is not a simple thing. Geopolitically, getting anywhere round the world in which we live now requires a constant producing of proof of identity. Who are you? You can’t cross till we’re sure. When we know, then we’ll decide whether you can or not</w:t>
      </w:r>
      <w:r w:rsidR="00BD7F68" w:rsidRPr="00263F5A">
        <w:rPr>
          <w:rFonts w:ascii="Times" w:hAnsi="Times" w:cs="Times New Roman"/>
          <w:color w:val="000000" w:themeColor="text1"/>
          <w:sz w:val="24"/>
          <w:szCs w:val="24"/>
        </w:rPr>
        <w:t>.</w:t>
      </w:r>
      <w:r w:rsidRPr="00263F5A">
        <w:rPr>
          <w:rFonts w:ascii="Times" w:hAnsi="Times" w:cs="Times New Roman"/>
          <w:color w:val="000000" w:themeColor="text1"/>
          <w:sz w:val="24"/>
          <w:szCs w:val="24"/>
        </w:rPr>
        <w:t xml:space="preserve"> (</w:t>
      </w:r>
      <w:r w:rsidRPr="00263F5A">
        <w:rPr>
          <w:rFonts w:ascii="Times" w:hAnsi="Times" w:cs="Times New Roman"/>
          <w:i/>
          <w:color w:val="000000" w:themeColor="text1"/>
          <w:sz w:val="24"/>
          <w:szCs w:val="24"/>
        </w:rPr>
        <w:t xml:space="preserve">Artful </w:t>
      </w:r>
      <w:r w:rsidR="00BD7F68" w:rsidRPr="00263F5A">
        <w:rPr>
          <w:rFonts w:ascii="Times" w:hAnsi="Times" w:cs="Times New Roman"/>
          <w:color w:val="000000" w:themeColor="text1"/>
          <w:sz w:val="24"/>
          <w:szCs w:val="24"/>
        </w:rPr>
        <w:t>125)</w:t>
      </w:r>
    </w:p>
    <w:p w14:paraId="320B4967" w14:textId="48CEAFB7" w:rsidR="00E46DAA" w:rsidRPr="00263F5A" w:rsidRDefault="00E46DAA" w:rsidP="00770502">
      <w:pPr>
        <w:spacing w:line="480" w:lineRule="auto"/>
        <w:rPr>
          <w:rFonts w:ascii="Times" w:hAnsi="Times"/>
          <w:color w:val="000000" w:themeColor="text1"/>
          <w:shd w:val="clear" w:color="auto" w:fill="FFFFFF"/>
        </w:rPr>
      </w:pPr>
      <w:r w:rsidRPr="00263F5A">
        <w:rPr>
          <w:rFonts w:ascii="Times" w:hAnsi="Times"/>
          <w:color w:val="000000" w:themeColor="text1"/>
          <w:shd w:val="clear" w:color="auto" w:fill="FFFFFF"/>
        </w:rPr>
        <w:t>At a border, the passport is the legal document that represents this process</w:t>
      </w:r>
      <w:r w:rsidR="007B3D49">
        <w:rPr>
          <w:rFonts w:ascii="Times" w:hAnsi="Times"/>
          <w:color w:val="000000" w:themeColor="text1"/>
          <w:shd w:val="clear" w:color="auto" w:fill="FFFFFF"/>
        </w:rPr>
        <w:t xml:space="preserve"> of </w:t>
      </w:r>
      <w:r w:rsidR="007B3D49" w:rsidRPr="00263F5A">
        <w:rPr>
          <w:rFonts w:ascii="Times" w:hAnsi="Times"/>
          <w:color w:val="000000" w:themeColor="text1"/>
        </w:rPr>
        <w:t xml:space="preserve">reciprocity </w:t>
      </w:r>
      <w:r w:rsidR="007B3D49">
        <w:rPr>
          <w:rFonts w:ascii="Times" w:hAnsi="Times"/>
          <w:color w:val="000000" w:themeColor="text1"/>
        </w:rPr>
        <w:t xml:space="preserve">that </w:t>
      </w:r>
      <w:r w:rsidR="007B3D49" w:rsidRPr="00263F5A">
        <w:rPr>
          <w:rFonts w:ascii="Times" w:hAnsi="Times"/>
          <w:color w:val="000000" w:themeColor="text1"/>
        </w:rPr>
        <w:t>starts with an exchange of identity information</w:t>
      </w:r>
      <w:r w:rsidRPr="00263F5A">
        <w:rPr>
          <w:rFonts w:ascii="Times" w:hAnsi="Times"/>
          <w:color w:val="000000" w:themeColor="text1"/>
          <w:shd w:val="clear" w:color="auto" w:fill="FFFFFF"/>
        </w:rPr>
        <w:t xml:space="preserve">. In Derrida’s explanation of the role of the host in </w:t>
      </w:r>
      <w:r w:rsidRPr="00263F5A">
        <w:rPr>
          <w:rFonts w:ascii="Times" w:hAnsi="Times"/>
          <w:i/>
          <w:color w:val="000000" w:themeColor="text1"/>
          <w:shd w:val="clear" w:color="auto" w:fill="FFFFFF"/>
        </w:rPr>
        <w:t>Of Hospitality</w:t>
      </w:r>
      <w:r w:rsidRPr="00263F5A">
        <w:rPr>
          <w:rFonts w:ascii="Times" w:hAnsi="Times"/>
          <w:color w:val="000000" w:themeColor="text1"/>
          <w:shd w:val="clear" w:color="auto" w:fill="FFFFFF"/>
        </w:rPr>
        <w:t>, we see the same primary imperative towards controlling entry</w:t>
      </w:r>
      <w:r w:rsidR="007B3D49">
        <w:rPr>
          <w:rFonts w:ascii="Times" w:hAnsi="Times"/>
          <w:color w:val="000000" w:themeColor="text1"/>
          <w:shd w:val="clear" w:color="auto" w:fill="FFFFFF"/>
        </w:rPr>
        <w:t xml:space="preserve"> through identification</w:t>
      </w:r>
      <w:r w:rsidRPr="00263F5A">
        <w:rPr>
          <w:rFonts w:ascii="Times" w:hAnsi="Times"/>
          <w:color w:val="000000" w:themeColor="text1"/>
          <w:shd w:val="clear" w:color="auto" w:fill="FFFFFF"/>
        </w:rPr>
        <w:t>:</w:t>
      </w:r>
    </w:p>
    <w:p w14:paraId="760BB813" w14:textId="77777777" w:rsidR="00E46DAA" w:rsidRPr="00263F5A" w:rsidRDefault="00E46DAA" w:rsidP="00770502">
      <w:pPr>
        <w:spacing w:line="480" w:lineRule="auto"/>
        <w:ind w:left="851" w:right="851"/>
        <w:rPr>
          <w:rFonts w:ascii="Times" w:hAnsi="Times"/>
          <w:color w:val="000000" w:themeColor="text1"/>
        </w:rPr>
      </w:pPr>
      <w:r w:rsidRPr="00263F5A">
        <w:rPr>
          <w:rFonts w:ascii="Times" w:hAnsi="Times"/>
          <w:color w:val="000000" w:themeColor="text1"/>
        </w:rPr>
        <w:t>[T]his foreigner, then, is someone with whom, to receive him, you begin by asking his name; you enjoin him to state and to guarantee his identity, as you would a witness before a court. This is someone to whom you put a question and address a demand, the first demand, the minimal demand being: ‘What is your name?’ or then ‘In telling me what your name is, in responding to this request, you are responding on your own behalf, you are responsible before the law and before your hosts, you are a subject in law.’ (27)</w:t>
      </w:r>
    </w:p>
    <w:p w14:paraId="3AA1B1EE" w14:textId="3B816DDB" w:rsidR="00E46DAA" w:rsidRDefault="00F9338B" w:rsidP="00770502">
      <w:pPr>
        <w:spacing w:line="480" w:lineRule="auto"/>
        <w:rPr>
          <w:rFonts w:ascii="Times" w:hAnsi="Times"/>
          <w:color w:val="000000" w:themeColor="text1"/>
          <w:shd w:val="clear" w:color="auto" w:fill="FFFFFF"/>
        </w:rPr>
      </w:pPr>
      <w:r>
        <w:rPr>
          <w:rFonts w:ascii="Times" w:hAnsi="Times"/>
          <w:color w:val="000000" w:themeColor="text1"/>
          <w:shd w:val="clear" w:color="auto" w:fill="FFFFFF"/>
        </w:rPr>
        <w:t>C</w:t>
      </w:r>
      <w:r w:rsidR="00E46DAA" w:rsidRPr="00263F5A">
        <w:rPr>
          <w:rFonts w:ascii="Times" w:hAnsi="Times"/>
          <w:color w:val="000000" w:themeColor="text1"/>
          <w:shd w:val="clear" w:color="auto" w:fill="FFFFFF"/>
        </w:rPr>
        <w:t>onditional hospitality – the hospitality of passports and b</w:t>
      </w:r>
      <w:r>
        <w:rPr>
          <w:rFonts w:ascii="Times" w:hAnsi="Times"/>
          <w:color w:val="000000" w:themeColor="text1"/>
          <w:shd w:val="clear" w:color="auto" w:fill="FFFFFF"/>
        </w:rPr>
        <w:t>order controls – is an exchange</w:t>
      </w:r>
      <w:r w:rsidR="00E46DAA" w:rsidRPr="00263F5A">
        <w:rPr>
          <w:rFonts w:ascii="Times" w:hAnsi="Times"/>
          <w:color w:val="000000" w:themeColor="text1"/>
          <w:shd w:val="clear" w:color="auto" w:fill="FFFFFF"/>
        </w:rPr>
        <w:t xml:space="preserve"> in which I offer my identity for entry. The </w:t>
      </w:r>
      <w:r w:rsidR="00AE3A04" w:rsidRPr="00263F5A">
        <w:rPr>
          <w:rFonts w:ascii="Times" w:hAnsi="Times"/>
          <w:color w:val="000000" w:themeColor="text1"/>
          <w:shd w:val="clear" w:color="auto" w:fill="FFFFFF"/>
        </w:rPr>
        <w:t>conditional</w:t>
      </w:r>
      <w:r w:rsidR="00E46DAA" w:rsidRPr="00263F5A">
        <w:rPr>
          <w:rFonts w:ascii="Times" w:hAnsi="Times"/>
          <w:color w:val="000000" w:themeColor="text1"/>
          <w:shd w:val="clear" w:color="auto" w:fill="FFFFFF"/>
        </w:rPr>
        <w:t xml:space="preserve"> hospitality of the law</w:t>
      </w:r>
      <w:r w:rsidR="00AE3A04" w:rsidRPr="00263F5A">
        <w:rPr>
          <w:rFonts w:ascii="Times" w:hAnsi="Times"/>
          <w:color w:val="000000" w:themeColor="text1"/>
          <w:shd w:val="clear" w:color="auto" w:fill="FFFFFF"/>
        </w:rPr>
        <w:t xml:space="preserve"> </w:t>
      </w:r>
      <w:r w:rsidR="00E46DAA" w:rsidRPr="00263F5A">
        <w:rPr>
          <w:rFonts w:ascii="Times" w:hAnsi="Times"/>
          <w:color w:val="000000" w:themeColor="text1"/>
          <w:shd w:val="clear" w:color="auto" w:fill="FFFFFF"/>
        </w:rPr>
        <w:t>is not offered to the anonymous (and neither are the protections of the law).</w:t>
      </w:r>
      <w:r>
        <w:rPr>
          <w:rStyle w:val="EndnoteReference"/>
          <w:rFonts w:ascii="Times" w:hAnsi="Times"/>
          <w:color w:val="000000" w:themeColor="text1"/>
          <w:shd w:val="clear" w:color="auto" w:fill="FFFFFF"/>
        </w:rPr>
        <w:endnoteReference w:id="9"/>
      </w:r>
      <w:r w:rsidR="007B3D49">
        <w:rPr>
          <w:rFonts w:ascii="Times" w:hAnsi="Times"/>
          <w:color w:val="000000" w:themeColor="text1"/>
          <w:shd w:val="clear" w:color="auto" w:fill="FFFFFF"/>
        </w:rPr>
        <w:t xml:space="preserve"> </w:t>
      </w:r>
      <w:r w:rsidR="008F0FFD" w:rsidRPr="00263F5A">
        <w:rPr>
          <w:rFonts w:ascii="Times" w:hAnsi="Times"/>
          <w:color w:val="000000" w:themeColor="text1"/>
          <w:shd w:val="clear" w:color="auto" w:fill="FFFFFF"/>
        </w:rPr>
        <w:t>In contrast, the radical model of hospitality and ethics that Derrida goes on to explore is for unconditional, absolute or pure hospitality, hospitality that is available without recourse to identification.</w:t>
      </w:r>
      <w:r w:rsidR="008F0FFD">
        <w:rPr>
          <w:rFonts w:ascii="Times" w:hAnsi="Times"/>
          <w:color w:val="000000" w:themeColor="text1"/>
          <w:shd w:val="clear" w:color="auto" w:fill="FFFFFF"/>
        </w:rPr>
        <w:t xml:space="preserve"> </w:t>
      </w:r>
      <w:r w:rsidR="00A86A7C" w:rsidRPr="00263F5A">
        <w:rPr>
          <w:rFonts w:ascii="Times" w:hAnsi="Times"/>
          <w:color w:val="000000" w:themeColor="text1"/>
          <w:shd w:val="clear" w:color="auto" w:fill="FFFFFF"/>
        </w:rPr>
        <w:t>Genevieve</w:t>
      </w:r>
      <w:r w:rsidR="00A86A7C">
        <w:rPr>
          <w:rFonts w:ascii="Times" w:hAnsi="Times"/>
          <w:color w:val="000000" w:themeColor="text1"/>
          <w:shd w:val="clear" w:color="auto" w:fill="FFFFFF"/>
        </w:rPr>
        <w:t xml:space="preserve"> Lee, the </w:t>
      </w:r>
      <w:r w:rsidR="00A86A7C">
        <w:rPr>
          <w:rFonts w:ascii="Times" w:hAnsi="Times"/>
          <w:color w:val="000000" w:themeColor="text1"/>
          <w:shd w:val="clear" w:color="auto" w:fill="FFFFFF"/>
        </w:rPr>
        <w:lastRenderedPageBreak/>
        <w:t>dinner-party hostess</w:t>
      </w:r>
      <w:r w:rsidR="00A86A7C" w:rsidRPr="00263F5A">
        <w:rPr>
          <w:rFonts w:ascii="Times" w:hAnsi="Times"/>
          <w:color w:val="000000" w:themeColor="text1"/>
          <w:shd w:val="clear" w:color="auto" w:fill="FFFFFF"/>
        </w:rPr>
        <w:t xml:space="preserve"> </w:t>
      </w:r>
      <w:r w:rsidR="00A86A7C">
        <w:rPr>
          <w:rFonts w:ascii="Times" w:hAnsi="Times"/>
          <w:color w:val="000000" w:themeColor="text1"/>
          <w:shd w:val="clear" w:color="auto" w:fill="FFFFFF"/>
        </w:rPr>
        <w:t xml:space="preserve">whose spare bedroom Miles occupies, </w:t>
      </w:r>
      <w:r w:rsidR="00A86A7C" w:rsidRPr="00263F5A">
        <w:rPr>
          <w:rFonts w:ascii="Times" w:hAnsi="Times"/>
          <w:color w:val="000000" w:themeColor="text1"/>
          <w:shd w:val="clear" w:color="auto" w:fill="FFFFFF"/>
        </w:rPr>
        <w:t xml:space="preserve">sells her story to a newspaper’s Real Life column, writing, ‘I don’t think it’s an exaggeration to say that among our friends we’re renowned for our hospitality’ (68). </w:t>
      </w:r>
      <w:r w:rsidR="00A86A7C">
        <w:rPr>
          <w:rFonts w:ascii="Times" w:hAnsi="Times"/>
          <w:color w:val="000000" w:themeColor="text1"/>
          <w:shd w:val="clear" w:color="auto" w:fill="FFFFFF"/>
        </w:rPr>
        <w:t>However, for Derrida, hospitality extended to friends is no pure hospitality:</w:t>
      </w:r>
      <w:r w:rsidR="00A86A7C" w:rsidRPr="00263F5A">
        <w:rPr>
          <w:rFonts w:ascii="Times" w:hAnsi="Times"/>
          <w:color w:val="000000" w:themeColor="text1"/>
          <w:shd w:val="clear" w:color="auto" w:fill="FFFFFF"/>
        </w:rPr>
        <w:t xml:space="preserve"> ‘absolute hospitality requires that I open up my home and that I </w:t>
      </w:r>
      <w:r w:rsidR="00A86A7C" w:rsidRPr="00263F5A">
        <w:rPr>
          <w:rFonts w:ascii="Times" w:hAnsi="Times"/>
          <w:i/>
          <w:color w:val="000000" w:themeColor="text1"/>
          <w:shd w:val="clear" w:color="auto" w:fill="FFFFFF"/>
        </w:rPr>
        <w:t>give place</w:t>
      </w:r>
      <w:r w:rsidR="00A86A7C" w:rsidRPr="00263F5A">
        <w:rPr>
          <w:rFonts w:ascii="Times" w:hAnsi="Times"/>
          <w:color w:val="000000" w:themeColor="text1"/>
          <w:shd w:val="clear" w:color="auto" w:fill="FFFFFF"/>
        </w:rPr>
        <w:t xml:space="preserve"> not only to the foreigner, . . . but to the absolute, unknown, anonymous other, and that I let them come, let them arrive, and take place in the place I offer them, without asking of them either reciprocity (entering into a pact) or even their names’ (</w:t>
      </w:r>
      <w:r w:rsidR="00A86A7C" w:rsidRPr="00263F5A">
        <w:rPr>
          <w:rFonts w:ascii="Times" w:hAnsi="Times"/>
          <w:i/>
          <w:color w:val="000000" w:themeColor="text1"/>
          <w:shd w:val="clear" w:color="auto" w:fill="FFFFFF"/>
        </w:rPr>
        <w:t xml:space="preserve">Of Hospitality </w:t>
      </w:r>
      <w:r w:rsidR="00A86A7C" w:rsidRPr="00263F5A">
        <w:rPr>
          <w:rFonts w:ascii="Times" w:hAnsi="Times"/>
          <w:color w:val="000000" w:themeColor="text1"/>
          <w:shd w:val="clear" w:color="auto" w:fill="FFFFFF"/>
        </w:rPr>
        <w:t xml:space="preserve">25). </w:t>
      </w:r>
      <w:r w:rsidR="00A86A7C">
        <w:rPr>
          <w:rFonts w:ascii="Times" w:hAnsi="Times"/>
          <w:color w:val="000000" w:themeColor="text1"/>
          <w:shd w:val="clear" w:color="auto" w:fill="FFFFFF"/>
        </w:rPr>
        <w:t>Genevieve therefore has an opportunity to extend this absolute hospitality to Miles</w:t>
      </w:r>
      <w:r w:rsidR="009C7D13">
        <w:rPr>
          <w:rFonts w:ascii="Times" w:hAnsi="Times"/>
          <w:color w:val="000000" w:themeColor="text1"/>
        </w:rPr>
        <w:t xml:space="preserve">, her ‘unwanted tenant’ whose imposition on her hospitality means that their relationship will never risk becoming a reciprocal exchange (7). </w:t>
      </w:r>
      <w:r w:rsidR="009C7D13">
        <w:rPr>
          <w:rFonts w:ascii="Times" w:hAnsi="Times"/>
          <w:color w:val="000000" w:themeColor="text1"/>
          <w:shd w:val="clear" w:color="auto" w:fill="FFFFFF"/>
        </w:rPr>
        <w:t>Hence, i</w:t>
      </w:r>
      <w:r w:rsidR="009C7D13" w:rsidRPr="00263F5A">
        <w:rPr>
          <w:rFonts w:ascii="Times" w:hAnsi="Times"/>
          <w:color w:val="000000" w:themeColor="text1"/>
          <w:shd w:val="clear" w:color="auto" w:fill="FFFFFF"/>
        </w:rPr>
        <w:t xml:space="preserve">f </w:t>
      </w:r>
      <w:r w:rsidR="009C7D13">
        <w:rPr>
          <w:rFonts w:ascii="Times" w:hAnsi="Times"/>
          <w:color w:val="000000" w:themeColor="text1"/>
          <w:shd w:val="clear" w:color="auto" w:fill="FFFFFF"/>
        </w:rPr>
        <w:t>we accept that the</w:t>
      </w:r>
      <w:r w:rsidR="009C7D13" w:rsidRPr="00263F5A">
        <w:rPr>
          <w:rFonts w:ascii="Times" w:hAnsi="Times"/>
          <w:color w:val="000000" w:themeColor="text1"/>
          <w:shd w:val="clear" w:color="auto" w:fill="FFFFFF"/>
        </w:rPr>
        <w:t xml:space="preserve"> passport represents the laws of hospitality</w:t>
      </w:r>
      <w:r w:rsidR="009C7D13">
        <w:rPr>
          <w:rFonts w:ascii="Times" w:hAnsi="Times"/>
          <w:color w:val="000000" w:themeColor="text1"/>
          <w:shd w:val="clear" w:color="auto" w:fill="FFFFFF"/>
        </w:rPr>
        <w:t>, in which identification is traded for a welcome</w:t>
      </w:r>
      <w:r w:rsidR="009C7D13" w:rsidRPr="00263F5A">
        <w:rPr>
          <w:rFonts w:ascii="Times" w:hAnsi="Times"/>
          <w:color w:val="000000" w:themeColor="text1"/>
          <w:shd w:val="clear" w:color="auto" w:fill="FFFFFF"/>
        </w:rPr>
        <w:t xml:space="preserve">, it is Genevieve who provides the novel’s fullest </w:t>
      </w:r>
      <w:r w:rsidR="009C7D13">
        <w:rPr>
          <w:rFonts w:ascii="Times" w:hAnsi="Times"/>
          <w:color w:val="000000" w:themeColor="text1"/>
          <w:shd w:val="clear" w:color="auto" w:fill="FFFFFF"/>
        </w:rPr>
        <w:t>test</w:t>
      </w:r>
      <w:r w:rsidR="009C7D13" w:rsidRPr="00263F5A">
        <w:rPr>
          <w:rFonts w:ascii="Times" w:hAnsi="Times"/>
          <w:color w:val="000000" w:themeColor="text1"/>
          <w:shd w:val="clear" w:color="auto" w:fill="FFFFFF"/>
        </w:rPr>
        <w:t xml:space="preserve"> of the limits of </w:t>
      </w:r>
      <w:r w:rsidR="009C7D13">
        <w:rPr>
          <w:rFonts w:ascii="Times" w:hAnsi="Times"/>
          <w:color w:val="000000" w:themeColor="text1"/>
          <w:shd w:val="clear" w:color="auto" w:fill="FFFFFF"/>
        </w:rPr>
        <w:t xml:space="preserve">those laws of hospitality and the unreasonable demand of the infinite welcome that absolute hospitality would put in its place. </w:t>
      </w:r>
      <w:r w:rsidR="009C7D13" w:rsidRPr="00263F5A">
        <w:rPr>
          <w:rFonts w:ascii="Times" w:hAnsi="Times"/>
          <w:color w:val="000000" w:themeColor="text1"/>
          <w:shd w:val="clear" w:color="auto" w:fill="FFFFFF"/>
        </w:rPr>
        <w:t>The demand of this pure hospitality is</w:t>
      </w:r>
      <w:r w:rsidR="009C7D13">
        <w:rPr>
          <w:rFonts w:ascii="Times" w:hAnsi="Times"/>
          <w:color w:val="000000" w:themeColor="text1"/>
          <w:shd w:val="clear" w:color="auto" w:fill="FFFFFF"/>
        </w:rPr>
        <w:t>, of course</w:t>
      </w:r>
      <w:r w:rsidR="009C7D13" w:rsidRPr="00263F5A">
        <w:rPr>
          <w:rFonts w:ascii="Times" w:hAnsi="Times"/>
          <w:color w:val="000000" w:themeColor="text1"/>
          <w:shd w:val="clear" w:color="auto" w:fill="FFFFFF"/>
        </w:rPr>
        <w:t xml:space="preserve">, excessive and impossible. </w:t>
      </w:r>
      <w:r w:rsidR="009C7D13">
        <w:rPr>
          <w:rFonts w:ascii="Times" w:hAnsi="Times"/>
          <w:color w:val="000000" w:themeColor="text1"/>
          <w:shd w:val="clear" w:color="auto" w:fill="FFFFFF"/>
        </w:rPr>
        <w:t xml:space="preserve">Reflecting this excess, </w:t>
      </w:r>
      <w:r w:rsidR="009C7D13" w:rsidRPr="00263F5A">
        <w:rPr>
          <w:rFonts w:ascii="Times" w:hAnsi="Times"/>
          <w:color w:val="000000" w:themeColor="text1"/>
          <w:shd w:val="clear" w:color="auto" w:fill="FFFFFF"/>
        </w:rPr>
        <w:t xml:space="preserve">Miles and Genevieve’s plotline is framed by the images of </w:t>
      </w:r>
      <w:r w:rsidR="009C7D13">
        <w:rPr>
          <w:rFonts w:ascii="Times" w:hAnsi="Times"/>
          <w:color w:val="000000" w:themeColor="text1"/>
          <w:shd w:val="clear" w:color="auto" w:fill="FFFFFF"/>
        </w:rPr>
        <w:t>overload</w:t>
      </w:r>
      <w:r w:rsidR="009C7D13" w:rsidRPr="00263F5A">
        <w:rPr>
          <w:rFonts w:ascii="Times" w:hAnsi="Times"/>
          <w:color w:val="000000" w:themeColor="text1"/>
          <w:shd w:val="clear" w:color="auto" w:fill="FFFFFF"/>
        </w:rPr>
        <w:t xml:space="preserve"> or supplementarity – from the occupation of </w:t>
      </w:r>
      <w:r w:rsidR="009C7D13">
        <w:rPr>
          <w:rFonts w:ascii="Times" w:hAnsi="Times"/>
          <w:color w:val="000000" w:themeColor="text1"/>
          <w:shd w:val="clear" w:color="auto" w:fill="FFFFFF"/>
        </w:rPr>
        <w:t>the Lees’</w:t>
      </w:r>
      <w:r w:rsidR="009C7D13" w:rsidRPr="00263F5A">
        <w:rPr>
          <w:rFonts w:ascii="Times" w:hAnsi="Times"/>
          <w:color w:val="000000" w:themeColor="text1"/>
          <w:shd w:val="clear" w:color="auto" w:fill="FFFFFF"/>
        </w:rPr>
        <w:t xml:space="preserve"> </w:t>
      </w:r>
      <w:r w:rsidR="009C7D13">
        <w:rPr>
          <w:rFonts w:ascii="Times" w:hAnsi="Times"/>
          <w:color w:val="000000" w:themeColor="text1"/>
          <w:shd w:val="clear" w:color="auto" w:fill="FFFFFF"/>
        </w:rPr>
        <w:t>‘</w:t>
      </w:r>
      <w:r w:rsidR="009C7D13" w:rsidRPr="00263F5A">
        <w:rPr>
          <w:rFonts w:ascii="Times" w:hAnsi="Times"/>
          <w:color w:val="000000" w:themeColor="text1"/>
          <w:shd w:val="clear" w:color="auto" w:fill="FFFFFF"/>
        </w:rPr>
        <w:t>spare</w:t>
      </w:r>
      <w:r w:rsidR="009C7D13">
        <w:rPr>
          <w:rFonts w:ascii="Times" w:hAnsi="Times"/>
          <w:color w:val="000000" w:themeColor="text1"/>
          <w:shd w:val="clear" w:color="auto" w:fill="FFFFFF"/>
        </w:rPr>
        <w:t>’</w:t>
      </w:r>
      <w:r w:rsidR="009C7D13" w:rsidRPr="00263F5A">
        <w:rPr>
          <w:rFonts w:ascii="Times" w:hAnsi="Times"/>
          <w:color w:val="000000" w:themeColor="text1"/>
          <w:shd w:val="clear" w:color="auto" w:fill="FFFFFF"/>
        </w:rPr>
        <w:t xml:space="preserve"> bedroom, to Miles’s status as a plus-one guest, to Genevieve Lee’s surname (the ‘toast to our hosts’ at the dinner party is ‘To the Lees of happiness’ [100]) – all reinscriptions </w:t>
      </w:r>
      <w:r w:rsidR="009C7D13">
        <w:rPr>
          <w:rFonts w:ascii="Times" w:hAnsi="Times"/>
          <w:color w:val="000000" w:themeColor="text1"/>
          <w:shd w:val="clear" w:color="auto" w:fill="FFFFFF"/>
        </w:rPr>
        <w:t xml:space="preserve">of the excessiveness </w:t>
      </w:r>
      <w:r w:rsidR="009C7D13" w:rsidRPr="00263F5A">
        <w:rPr>
          <w:rFonts w:ascii="Times" w:hAnsi="Times"/>
          <w:color w:val="000000" w:themeColor="text1"/>
          <w:shd w:val="clear" w:color="auto" w:fill="FFFFFF"/>
        </w:rPr>
        <w:t xml:space="preserve">of </w:t>
      </w:r>
      <w:r w:rsidR="009C7D13">
        <w:rPr>
          <w:rFonts w:ascii="Times" w:hAnsi="Times"/>
          <w:color w:val="000000" w:themeColor="text1"/>
          <w:shd w:val="clear" w:color="auto" w:fill="FFFFFF"/>
        </w:rPr>
        <w:t xml:space="preserve">absolute </w:t>
      </w:r>
      <w:r w:rsidR="009C7D13" w:rsidRPr="00263F5A">
        <w:rPr>
          <w:rFonts w:ascii="Times" w:hAnsi="Times"/>
          <w:color w:val="000000" w:themeColor="text1"/>
          <w:shd w:val="clear" w:color="auto" w:fill="FFFFFF"/>
        </w:rPr>
        <w:t>hospitality.</w:t>
      </w:r>
    </w:p>
    <w:p w14:paraId="565C6A6E" w14:textId="3C28CFC4" w:rsidR="009C7D13" w:rsidRDefault="009C7D13" w:rsidP="009C7D13">
      <w:pPr>
        <w:spacing w:line="480" w:lineRule="auto"/>
        <w:ind w:firstLine="720"/>
        <w:rPr>
          <w:rFonts w:ascii="Times" w:hAnsi="Times"/>
          <w:color w:val="000000" w:themeColor="text1"/>
          <w:shd w:val="clear" w:color="auto" w:fill="FFFFFF"/>
        </w:rPr>
      </w:pPr>
      <w:r w:rsidRPr="00263F5A">
        <w:rPr>
          <w:rFonts w:ascii="Times" w:hAnsi="Times"/>
          <w:color w:val="000000" w:themeColor="text1"/>
          <w:shd w:val="clear" w:color="auto" w:fill="FFFFFF"/>
        </w:rPr>
        <w:t>The grace implied – but not stated – by the novel’s title (</w:t>
      </w:r>
      <w:r>
        <w:rPr>
          <w:rFonts w:ascii="Times" w:hAnsi="Times"/>
          <w:color w:val="000000" w:themeColor="text1"/>
          <w:shd w:val="clear" w:color="auto" w:fill="FFFFFF"/>
        </w:rPr>
        <w:t>There but for the</w:t>
      </w:r>
      <w:r w:rsidRPr="00263F5A">
        <w:rPr>
          <w:rFonts w:ascii="Times" w:hAnsi="Times"/>
          <w:color w:val="000000" w:themeColor="text1"/>
          <w:shd w:val="clear" w:color="auto" w:fill="FFFFFF"/>
        </w:rPr>
        <w:t xml:space="preserve"> </w:t>
      </w:r>
      <w:r w:rsidRPr="00263F5A">
        <w:rPr>
          <w:rFonts w:ascii="Times" w:hAnsi="Times"/>
          <w:i/>
          <w:color w:val="000000" w:themeColor="text1"/>
          <w:shd w:val="clear" w:color="auto" w:fill="FFFFFF"/>
        </w:rPr>
        <w:t>grace of God go I</w:t>
      </w:r>
      <w:r w:rsidRPr="00263F5A">
        <w:rPr>
          <w:rFonts w:ascii="Times" w:hAnsi="Times"/>
          <w:color w:val="000000" w:themeColor="text1"/>
          <w:shd w:val="clear" w:color="auto" w:fill="FFFFFF"/>
        </w:rPr>
        <w:t xml:space="preserve">) is what would, theoretically, enable the impossible gift of </w:t>
      </w:r>
      <w:r>
        <w:rPr>
          <w:rFonts w:ascii="Times" w:hAnsi="Times"/>
          <w:color w:val="000000" w:themeColor="text1"/>
          <w:shd w:val="clear" w:color="auto" w:fill="FFFFFF"/>
        </w:rPr>
        <w:t>absolute</w:t>
      </w:r>
      <w:r w:rsidRPr="00263F5A">
        <w:rPr>
          <w:rFonts w:ascii="Times" w:hAnsi="Times"/>
          <w:color w:val="000000" w:themeColor="text1"/>
          <w:shd w:val="clear" w:color="auto" w:fill="FFFFFF"/>
        </w:rPr>
        <w:t xml:space="preserve"> hospitality</w:t>
      </w:r>
      <w:r>
        <w:rPr>
          <w:rFonts w:ascii="Times" w:hAnsi="Times"/>
          <w:color w:val="000000" w:themeColor="text1"/>
          <w:shd w:val="clear" w:color="auto" w:fill="FFFFFF"/>
        </w:rPr>
        <w:t xml:space="preserve">. The grace of God is excessive, undeserved and unearned, an example of the pure gift which will not become a reciprocal exchange – absolute hospitality which will never even require identification or explanation. </w:t>
      </w:r>
      <w:r w:rsidRPr="00263F5A">
        <w:rPr>
          <w:rFonts w:ascii="Times" w:hAnsi="Times"/>
          <w:color w:val="000000" w:themeColor="text1"/>
          <w:shd w:val="clear" w:color="auto" w:fill="FFFFFF"/>
        </w:rPr>
        <w:t xml:space="preserve">There is, </w:t>
      </w:r>
      <w:r>
        <w:rPr>
          <w:rFonts w:ascii="Times" w:hAnsi="Times"/>
          <w:color w:val="000000" w:themeColor="text1"/>
          <w:shd w:val="clear" w:color="auto" w:fill="FFFFFF"/>
        </w:rPr>
        <w:t>nevertheless</w:t>
      </w:r>
      <w:r w:rsidRPr="00263F5A">
        <w:rPr>
          <w:rFonts w:ascii="Times" w:hAnsi="Times"/>
          <w:color w:val="000000" w:themeColor="text1"/>
          <w:shd w:val="clear" w:color="auto" w:fill="FFFFFF"/>
        </w:rPr>
        <w:t xml:space="preserve">, a kind of grace – a kind of pure hospitality – involved in some </w:t>
      </w:r>
      <w:r>
        <w:rPr>
          <w:rFonts w:ascii="Times" w:hAnsi="Times"/>
          <w:color w:val="000000" w:themeColor="text1"/>
          <w:shd w:val="clear" w:color="auto" w:fill="FFFFFF"/>
        </w:rPr>
        <w:t>understandings</w:t>
      </w:r>
      <w:r w:rsidRPr="00263F5A">
        <w:rPr>
          <w:rFonts w:ascii="Times" w:hAnsi="Times"/>
          <w:color w:val="000000" w:themeColor="text1"/>
          <w:shd w:val="clear" w:color="auto" w:fill="FFFFFF"/>
        </w:rPr>
        <w:t xml:space="preserve"> of the passport itself; </w:t>
      </w:r>
      <w:r>
        <w:rPr>
          <w:rFonts w:ascii="Times" w:hAnsi="Times"/>
          <w:color w:val="000000" w:themeColor="text1"/>
          <w:shd w:val="clear" w:color="auto" w:fill="FFFFFF"/>
        </w:rPr>
        <w:t xml:space="preserve">while the passport presented at the border is part of a transaction, the </w:t>
      </w:r>
      <w:r w:rsidRPr="00263F5A">
        <w:rPr>
          <w:rFonts w:ascii="Times" w:hAnsi="Times"/>
          <w:color w:val="000000" w:themeColor="text1"/>
          <w:shd w:val="clear" w:color="auto" w:fill="FFFFFF"/>
        </w:rPr>
        <w:t xml:space="preserve">passport is not earned </w:t>
      </w:r>
      <w:r>
        <w:rPr>
          <w:rFonts w:ascii="Times" w:hAnsi="Times"/>
          <w:color w:val="000000" w:themeColor="text1"/>
          <w:shd w:val="clear" w:color="auto" w:fill="FFFFFF"/>
        </w:rPr>
        <w:t>in the first place</w:t>
      </w:r>
      <w:r w:rsidRPr="00263F5A">
        <w:rPr>
          <w:rFonts w:ascii="Times" w:hAnsi="Times"/>
          <w:color w:val="000000" w:themeColor="text1"/>
          <w:shd w:val="clear" w:color="auto" w:fill="FFFFFF"/>
        </w:rPr>
        <w:t xml:space="preserve">, but </w:t>
      </w:r>
      <w:r>
        <w:rPr>
          <w:rFonts w:ascii="Times" w:hAnsi="Times"/>
          <w:color w:val="000000" w:themeColor="text1"/>
          <w:shd w:val="clear" w:color="auto" w:fill="FFFFFF"/>
        </w:rPr>
        <w:lastRenderedPageBreak/>
        <w:t xml:space="preserve">often </w:t>
      </w:r>
      <w:r w:rsidRPr="00263F5A">
        <w:rPr>
          <w:rFonts w:ascii="Times" w:hAnsi="Times"/>
          <w:color w:val="000000" w:themeColor="text1"/>
          <w:shd w:val="clear" w:color="auto" w:fill="FFFFFF"/>
        </w:rPr>
        <w:t>granted through an accident of birth. The response</w:t>
      </w:r>
      <w:r>
        <w:rPr>
          <w:rFonts w:ascii="Times" w:hAnsi="Times"/>
          <w:color w:val="000000" w:themeColor="text1"/>
          <w:shd w:val="clear" w:color="auto" w:fill="FFFFFF"/>
        </w:rPr>
        <w:t>,</w:t>
      </w:r>
      <w:r w:rsidRPr="00263F5A">
        <w:rPr>
          <w:rFonts w:ascii="Times" w:hAnsi="Times"/>
          <w:color w:val="000000" w:themeColor="text1"/>
          <w:shd w:val="clear" w:color="auto" w:fill="FFFFFF"/>
        </w:rPr>
        <w:t xml:space="preserve"> ‘</w:t>
      </w:r>
      <w:r>
        <w:rPr>
          <w:rFonts w:ascii="Times" w:hAnsi="Times"/>
          <w:color w:val="000000" w:themeColor="text1"/>
          <w:shd w:val="clear" w:color="auto" w:fill="FFFFFF"/>
        </w:rPr>
        <w:t>There but for the</w:t>
      </w:r>
      <w:r w:rsidRPr="00263F5A">
        <w:rPr>
          <w:rFonts w:ascii="Times" w:hAnsi="Times"/>
          <w:color w:val="000000" w:themeColor="text1"/>
          <w:shd w:val="clear" w:color="auto" w:fill="FFFFFF"/>
        </w:rPr>
        <w:t xml:space="preserve"> grace of God</w:t>
      </w:r>
      <w:r>
        <w:rPr>
          <w:rFonts w:ascii="Times" w:hAnsi="Times"/>
          <w:color w:val="000000" w:themeColor="text1"/>
          <w:shd w:val="clear" w:color="auto" w:fill="FFFFFF"/>
        </w:rPr>
        <w:t xml:space="preserve"> go I</w:t>
      </w:r>
      <w:r w:rsidRPr="00263F5A">
        <w:rPr>
          <w:rFonts w:ascii="Times" w:hAnsi="Times"/>
          <w:color w:val="000000" w:themeColor="text1"/>
          <w:shd w:val="clear" w:color="auto" w:fill="FFFFFF"/>
        </w:rPr>
        <w:t>’</w:t>
      </w:r>
      <w:r>
        <w:rPr>
          <w:rFonts w:ascii="Times" w:hAnsi="Times"/>
          <w:color w:val="000000" w:themeColor="text1"/>
          <w:shd w:val="clear" w:color="auto" w:fill="FFFFFF"/>
        </w:rPr>
        <w:t>,</w:t>
      </w:r>
      <w:r w:rsidRPr="00263F5A">
        <w:rPr>
          <w:rFonts w:ascii="Times" w:hAnsi="Times"/>
          <w:color w:val="000000" w:themeColor="text1"/>
          <w:shd w:val="clear" w:color="auto" w:fill="FFFFFF"/>
        </w:rPr>
        <w:t xml:space="preserve"> acknowledges the chance good fortune of benefiting from a passport and leg</w:t>
      </w:r>
      <w:r>
        <w:rPr>
          <w:rFonts w:ascii="Times" w:hAnsi="Times"/>
          <w:color w:val="000000" w:themeColor="text1"/>
          <w:shd w:val="clear" w:color="auto" w:fill="FFFFFF"/>
        </w:rPr>
        <w:t xml:space="preserve">al hospitality that others lack. Grace also appears in the most unexpected places in the novel: it is the name of the automated system for international calls that makes Anna’s mother redundant from the telephone exchange in the 1970s; it echoes through the recounting of a Gracie Fields film by May, the main character of the ‘For’ section of the book; it appears in the epigraph from </w:t>
      </w:r>
      <w:r>
        <w:rPr>
          <w:rFonts w:ascii="Times" w:hAnsi="Times"/>
          <w:i/>
          <w:color w:val="000000" w:themeColor="text1"/>
          <w:shd w:val="clear" w:color="auto" w:fill="FFFFFF"/>
        </w:rPr>
        <w:t>The Winter’s Tale</w:t>
      </w:r>
      <w:r>
        <w:rPr>
          <w:rFonts w:ascii="Times" w:hAnsi="Times"/>
          <w:color w:val="000000" w:themeColor="text1"/>
          <w:shd w:val="clear" w:color="auto" w:fill="FFFFFF"/>
        </w:rPr>
        <w:t xml:space="preserve">: ‘Every wink of an eye some new grace will be born’. Grace is therefore the missing piece of the novel’s title, whose absent presence is the sign under which the rest of the text operates. As Smith writes of Christine Brooke-Rose’s </w:t>
      </w:r>
      <w:r>
        <w:rPr>
          <w:rFonts w:ascii="Times" w:hAnsi="Times"/>
          <w:i/>
          <w:color w:val="000000" w:themeColor="text1"/>
          <w:shd w:val="clear" w:color="auto" w:fill="FFFFFF"/>
        </w:rPr>
        <w:t>Next</w:t>
      </w:r>
      <w:r>
        <w:rPr>
          <w:rFonts w:ascii="Times" w:hAnsi="Times"/>
          <w:color w:val="000000" w:themeColor="text1"/>
          <w:shd w:val="clear" w:color="auto" w:fill="FFFFFF"/>
        </w:rPr>
        <w:t xml:space="preserve">, the novel can become a vehicle for ‘purposefully luding the excluded’; playing with marginalised experiences to make absent stories present (‘The Armchair, the World’). Grace is moved, ludically, through the ‘deep punning optimism’ that Smith shares with Brooke-Rose from something excluded to an imagined possibility in the novel. </w:t>
      </w:r>
      <w:r w:rsidRPr="006B7E23">
        <w:t xml:space="preserve">There are a number of other references to Brooke-Rose and to </w:t>
      </w:r>
      <w:r w:rsidRPr="006B7E23">
        <w:rPr>
          <w:i/>
        </w:rPr>
        <w:t xml:space="preserve">Next </w:t>
      </w:r>
      <w:r w:rsidRPr="006B7E23">
        <w:t xml:space="preserve">in </w:t>
      </w:r>
      <w:r>
        <w:rPr>
          <w:i/>
        </w:rPr>
        <w:t>There but for the</w:t>
      </w:r>
      <w:r w:rsidRPr="006B7E23">
        <w:rPr>
          <w:i/>
        </w:rPr>
        <w:t xml:space="preserve">. </w:t>
      </w:r>
      <w:r w:rsidRPr="006B7E23">
        <w:t>The child, Brooke Bayoude, who is the central character of the final part of the novel, seems named for Brook</w:t>
      </w:r>
      <w:r>
        <w:t>e-Rose, and</w:t>
      </w:r>
      <w:r w:rsidRPr="006B7E23">
        <w:t xml:space="preserve"> the title of the novel has lots of affinities with </w:t>
      </w:r>
      <w:r>
        <w:t>Brooke-</w:t>
      </w:r>
      <w:r w:rsidRPr="006B7E23">
        <w:t>Rose’s enigmatic one-word titles.</w:t>
      </w:r>
      <w:r w:rsidRPr="009C7D13">
        <w:rPr>
          <w:rStyle w:val="EndnoteReference"/>
          <w:rFonts w:ascii="Times" w:hAnsi="Times"/>
          <w:color w:val="000000" w:themeColor="text1"/>
          <w:shd w:val="clear" w:color="auto" w:fill="FFFFFF"/>
        </w:rPr>
        <w:t xml:space="preserve"> </w:t>
      </w:r>
      <w:r>
        <w:rPr>
          <w:rStyle w:val="EndnoteReference"/>
          <w:rFonts w:ascii="Times" w:hAnsi="Times"/>
          <w:color w:val="000000" w:themeColor="text1"/>
          <w:shd w:val="clear" w:color="auto" w:fill="FFFFFF"/>
        </w:rPr>
        <w:endnoteReference w:id="10"/>
      </w:r>
    </w:p>
    <w:p w14:paraId="069B6BB9" w14:textId="4C184977" w:rsidR="009C7D13" w:rsidRPr="009C7D13" w:rsidRDefault="009C7D13" w:rsidP="009C7D13">
      <w:pPr>
        <w:spacing w:line="480" w:lineRule="auto"/>
        <w:ind w:firstLine="720"/>
        <w:rPr>
          <w:rFonts w:ascii="Times" w:hAnsi="Times"/>
          <w:color w:val="000000" w:themeColor="text1"/>
        </w:rPr>
      </w:pPr>
      <w:r w:rsidRPr="00263F5A">
        <w:rPr>
          <w:rFonts w:ascii="Times" w:hAnsi="Times"/>
          <w:color w:val="000000" w:themeColor="text1"/>
        </w:rPr>
        <w:t>Mark</w:t>
      </w:r>
      <w:r w:rsidRPr="00263F5A">
        <w:rPr>
          <w:rFonts w:ascii="Times" w:hAnsi="Times"/>
          <w:color w:val="000000" w:themeColor="text1"/>
          <w:shd w:val="clear" w:color="auto" w:fill="FFFFFF"/>
        </w:rPr>
        <w:t xml:space="preserve"> Currie has read Smith’s persistent play with chapter </w:t>
      </w:r>
      <w:r>
        <w:rPr>
          <w:rFonts w:ascii="Times" w:hAnsi="Times"/>
          <w:color w:val="000000" w:themeColor="text1"/>
          <w:shd w:val="clear" w:color="auto" w:fill="FFFFFF"/>
        </w:rPr>
        <w:t>titles</w:t>
      </w:r>
      <w:r w:rsidRPr="00263F5A">
        <w:rPr>
          <w:rFonts w:ascii="Times" w:hAnsi="Times"/>
          <w:color w:val="000000" w:themeColor="text1"/>
          <w:shd w:val="clear" w:color="auto" w:fill="FFFFFF"/>
        </w:rPr>
        <w:t xml:space="preserve"> </w:t>
      </w:r>
      <w:r>
        <w:rPr>
          <w:rFonts w:ascii="Times" w:hAnsi="Times"/>
          <w:color w:val="000000" w:themeColor="text1"/>
          <w:shd w:val="clear" w:color="auto" w:fill="FFFFFF"/>
        </w:rPr>
        <w:t xml:space="preserve">that are both outside (heading the chapters) and inside (the first words of chapters) </w:t>
      </w:r>
      <w:r w:rsidRPr="00263F5A">
        <w:rPr>
          <w:rFonts w:ascii="Times" w:hAnsi="Times"/>
          <w:color w:val="000000" w:themeColor="text1"/>
          <w:shd w:val="clear" w:color="auto" w:fill="FFFFFF"/>
        </w:rPr>
        <w:t xml:space="preserve">as a ‘recurrent game’ </w:t>
      </w:r>
      <w:r>
        <w:rPr>
          <w:rFonts w:ascii="Times" w:hAnsi="Times"/>
          <w:color w:val="000000" w:themeColor="text1"/>
          <w:shd w:val="clear" w:color="auto" w:fill="FFFFFF"/>
        </w:rPr>
        <w:t>which ‘blurs the boundary between a title and what follows’, as well as pointing onwards to something missing</w:t>
      </w:r>
      <w:r w:rsidRPr="00263F5A">
        <w:rPr>
          <w:rFonts w:ascii="Times" w:hAnsi="Times"/>
          <w:color w:val="000000" w:themeColor="text1"/>
          <w:shd w:val="clear" w:color="auto" w:fill="FFFFFF"/>
        </w:rPr>
        <w:t xml:space="preserve"> (49). </w:t>
      </w:r>
      <w:r>
        <w:rPr>
          <w:rFonts w:ascii="Times" w:hAnsi="Times"/>
          <w:color w:val="000000" w:themeColor="text1"/>
          <w:shd w:val="clear" w:color="auto" w:fill="FFFFFF"/>
        </w:rPr>
        <w:t xml:space="preserve">A title therefore </w:t>
      </w:r>
      <w:r>
        <w:rPr>
          <w:rFonts w:ascii="Times" w:hAnsi="Times"/>
          <w:i/>
          <w:color w:val="000000" w:themeColor="text1"/>
          <w:shd w:val="clear" w:color="auto" w:fill="FFFFFF"/>
        </w:rPr>
        <w:t xml:space="preserve">ought </w:t>
      </w:r>
      <w:r>
        <w:rPr>
          <w:rFonts w:ascii="Times" w:hAnsi="Times"/>
          <w:color w:val="000000" w:themeColor="text1"/>
          <w:shd w:val="clear" w:color="auto" w:fill="FFFFFF"/>
        </w:rPr>
        <w:t xml:space="preserve">to be a passport, and introduce and identify what’s inside, but Smith’s titles fail to perform that task of identification – they pass themselves off as passports but are incomplete and require supplementation. One source for this method of titling, linked as it seems to be to the passport’s mode of identification at the border, might be Kafka’s short story ‘Before the Law’. </w:t>
      </w:r>
      <w:r w:rsidRPr="00263F5A">
        <w:rPr>
          <w:rFonts w:ascii="Times" w:hAnsi="Times"/>
          <w:color w:val="000000" w:themeColor="text1"/>
        </w:rPr>
        <w:t>Kafka’s story</w:t>
      </w:r>
      <w:r>
        <w:rPr>
          <w:rFonts w:ascii="Times" w:hAnsi="Times"/>
          <w:color w:val="000000" w:themeColor="text1"/>
        </w:rPr>
        <w:t xml:space="preserve">, of course, also deals with the legal processes of hospitality that take place when someone must identify themselves </w:t>
      </w:r>
      <w:r>
        <w:rPr>
          <w:rFonts w:ascii="Times" w:hAnsi="Times"/>
          <w:color w:val="000000" w:themeColor="text1"/>
        </w:rPr>
        <w:lastRenderedPageBreak/>
        <w:t>‘before the law’, even though, rather</w:t>
      </w:r>
      <w:r w:rsidRPr="00263F5A">
        <w:rPr>
          <w:rFonts w:ascii="Times" w:hAnsi="Times"/>
          <w:color w:val="000000" w:themeColor="text1"/>
        </w:rPr>
        <w:t xml:space="preserve"> </w:t>
      </w:r>
      <w:r>
        <w:rPr>
          <w:rFonts w:ascii="Times" w:hAnsi="Times"/>
          <w:color w:val="000000" w:themeColor="text1"/>
        </w:rPr>
        <w:t>than having to identify himself</w:t>
      </w:r>
      <w:r w:rsidRPr="00263F5A">
        <w:rPr>
          <w:rFonts w:ascii="Times" w:hAnsi="Times"/>
          <w:color w:val="000000" w:themeColor="text1"/>
        </w:rPr>
        <w:t xml:space="preserve"> the applicant at </w:t>
      </w:r>
      <w:r>
        <w:rPr>
          <w:rFonts w:ascii="Times" w:hAnsi="Times"/>
          <w:color w:val="000000" w:themeColor="text1"/>
        </w:rPr>
        <w:t>Kafka’s</w:t>
      </w:r>
      <w:r w:rsidRPr="00263F5A">
        <w:rPr>
          <w:rFonts w:ascii="Times" w:hAnsi="Times"/>
          <w:color w:val="000000" w:themeColor="text1"/>
        </w:rPr>
        <w:t xml:space="preserve"> door finds that the door has been created specifically for him.</w:t>
      </w:r>
      <w:r>
        <w:rPr>
          <w:rFonts w:ascii="Times" w:hAnsi="Times"/>
          <w:color w:val="000000" w:themeColor="text1"/>
        </w:rPr>
        <w:t xml:space="preserve"> In ‘Before the Law’, like the chapter titles of </w:t>
      </w:r>
      <w:r>
        <w:rPr>
          <w:rFonts w:ascii="Times" w:hAnsi="Times"/>
          <w:i/>
          <w:color w:val="000000" w:themeColor="text1"/>
        </w:rPr>
        <w:t>There but for the</w:t>
      </w:r>
      <w:r>
        <w:rPr>
          <w:rFonts w:ascii="Times" w:hAnsi="Times"/>
          <w:color w:val="000000" w:themeColor="text1"/>
        </w:rPr>
        <w:t>, the</w:t>
      </w:r>
      <w:r>
        <w:rPr>
          <w:rFonts w:ascii="Times" w:hAnsi="Times"/>
          <w:i/>
          <w:color w:val="000000" w:themeColor="text1"/>
        </w:rPr>
        <w:t xml:space="preserve"> </w:t>
      </w:r>
      <w:r>
        <w:rPr>
          <w:rFonts w:ascii="Times" w:hAnsi="Times"/>
          <w:color w:val="000000" w:themeColor="text1"/>
        </w:rPr>
        <w:t xml:space="preserve">title is also the first word(s) of the story. </w:t>
      </w:r>
      <w:r w:rsidRPr="00263F5A">
        <w:rPr>
          <w:rFonts w:ascii="Times" w:hAnsi="Times"/>
          <w:color w:val="000000" w:themeColor="text1"/>
        </w:rPr>
        <w:t xml:space="preserve">Derrida’s reading of ‘Before the Law’ identifies those words – both the title and the first line– as </w:t>
      </w:r>
      <w:r>
        <w:rPr>
          <w:rFonts w:ascii="Times" w:hAnsi="Times"/>
          <w:color w:val="000000" w:themeColor="text1"/>
        </w:rPr>
        <w:t>the phrase that crosses</w:t>
      </w:r>
      <w:r w:rsidRPr="00263F5A">
        <w:rPr>
          <w:rFonts w:ascii="Times" w:hAnsi="Times"/>
          <w:color w:val="000000" w:themeColor="text1"/>
        </w:rPr>
        <w:t xml:space="preserve"> ‘the invisible line that separates title from text’ (</w:t>
      </w:r>
      <w:r>
        <w:rPr>
          <w:rFonts w:ascii="Times" w:hAnsi="Times"/>
          <w:color w:val="000000" w:themeColor="text1"/>
        </w:rPr>
        <w:t xml:space="preserve">‘Before the Law’ </w:t>
      </w:r>
      <w:r w:rsidRPr="00263F5A">
        <w:rPr>
          <w:rFonts w:ascii="Times" w:hAnsi="Times"/>
          <w:color w:val="000000" w:themeColor="text1"/>
        </w:rPr>
        <w:t>189).</w:t>
      </w:r>
      <w:r>
        <w:rPr>
          <w:rFonts w:ascii="Times" w:hAnsi="Times"/>
          <w:color w:val="000000" w:themeColor="text1"/>
        </w:rPr>
        <w:t xml:space="preserve"> ‘Before the Law’ identifies the text itself</w:t>
      </w:r>
      <w:r w:rsidRPr="00263F5A">
        <w:rPr>
          <w:rFonts w:ascii="Times" w:hAnsi="Times"/>
          <w:color w:val="000000" w:themeColor="text1"/>
        </w:rPr>
        <w:t xml:space="preserve"> </w:t>
      </w:r>
      <w:r>
        <w:rPr>
          <w:rFonts w:ascii="Times" w:hAnsi="Times"/>
          <w:color w:val="000000" w:themeColor="text1"/>
        </w:rPr>
        <w:t>but also the situation in which the character finds himself in the story. ‘Before the Law’ is therefore, disconcertingly, on both sides of a textual border at once.</w:t>
      </w:r>
      <w:r w:rsidRPr="009C7D13">
        <w:rPr>
          <w:rFonts w:ascii="Times" w:hAnsi="Times"/>
          <w:color w:val="000000" w:themeColor="text1"/>
        </w:rPr>
        <w:t xml:space="preserve"> </w:t>
      </w:r>
      <w:r w:rsidRPr="00263F5A">
        <w:rPr>
          <w:rFonts w:ascii="Times" w:hAnsi="Times"/>
          <w:color w:val="000000" w:themeColor="text1"/>
        </w:rPr>
        <w:t xml:space="preserve">The </w:t>
      </w:r>
      <w:r>
        <w:rPr>
          <w:rFonts w:ascii="Times" w:hAnsi="Times"/>
          <w:color w:val="000000" w:themeColor="text1"/>
        </w:rPr>
        <w:t>connection</w:t>
      </w:r>
      <w:r w:rsidRPr="00263F5A">
        <w:rPr>
          <w:rFonts w:ascii="Times" w:hAnsi="Times"/>
          <w:color w:val="000000" w:themeColor="text1"/>
        </w:rPr>
        <w:t xml:space="preserve"> </w:t>
      </w:r>
      <w:r>
        <w:rPr>
          <w:rFonts w:ascii="Times" w:hAnsi="Times"/>
          <w:color w:val="000000" w:themeColor="text1"/>
        </w:rPr>
        <w:t>with</w:t>
      </w:r>
      <w:r w:rsidRPr="00263F5A">
        <w:rPr>
          <w:rFonts w:ascii="Times" w:hAnsi="Times"/>
          <w:color w:val="000000" w:themeColor="text1"/>
        </w:rPr>
        <w:t xml:space="preserve"> Kafka and the processes of </w:t>
      </w:r>
      <w:r>
        <w:rPr>
          <w:rFonts w:ascii="Times" w:hAnsi="Times"/>
          <w:color w:val="000000" w:themeColor="text1"/>
        </w:rPr>
        <w:t xml:space="preserve">legal </w:t>
      </w:r>
      <w:r w:rsidRPr="00263F5A">
        <w:rPr>
          <w:rFonts w:ascii="Times" w:hAnsi="Times"/>
          <w:color w:val="000000" w:themeColor="text1"/>
        </w:rPr>
        <w:t xml:space="preserve">hospitality are a part of the novel’s </w:t>
      </w:r>
      <w:r>
        <w:rPr>
          <w:rFonts w:ascii="Times" w:hAnsi="Times"/>
          <w:color w:val="000000" w:themeColor="text1"/>
        </w:rPr>
        <w:t>content</w:t>
      </w:r>
      <w:r w:rsidRPr="00263F5A">
        <w:rPr>
          <w:rFonts w:ascii="Times" w:hAnsi="Times"/>
          <w:color w:val="000000" w:themeColor="text1"/>
        </w:rPr>
        <w:t xml:space="preserve"> as well as its </w:t>
      </w:r>
      <w:r>
        <w:rPr>
          <w:rFonts w:ascii="Times" w:hAnsi="Times"/>
          <w:color w:val="000000" w:themeColor="text1"/>
        </w:rPr>
        <w:t>form</w:t>
      </w:r>
      <w:r w:rsidRPr="00263F5A">
        <w:rPr>
          <w:rFonts w:ascii="Times" w:hAnsi="Times"/>
          <w:color w:val="000000" w:themeColor="text1"/>
        </w:rPr>
        <w:t xml:space="preserve">. </w:t>
      </w:r>
      <w:r>
        <w:rPr>
          <w:rFonts w:ascii="Times" w:hAnsi="Times"/>
          <w:color w:val="000000" w:themeColor="text1"/>
        </w:rPr>
        <w:t>The story offers commentary on the status of legal hospitality with t</w:t>
      </w:r>
      <w:r w:rsidRPr="00263F5A">
        <w:rPr>
          <w:rFonts w:ascii="Times" w:hAnsi="Times"/>
          <w:color w:val="000000" w:themeColor="text1"/>
        </w:rPr>
        <w:t xml:space="preserve">he stranger at a border </w:t>
      </w:r>
      <w:r>
        <w:rPr>
          <w:rFonts w:ascii="Times" w:hAnsi="Times"/>
          <w:color w:val="000000" w:themeColor="text1"/>
        </w:rPr>
        <w:t>being</w:t>
      </w:r>
      <w:r w:rsidRPr="00263F5A">
        <w:rPr>
          <w:rFonts w:ascii="Times" w:hAnsi="Times"/>
          <w:color w:val="000000" w:themeColor="text1"/>
        </w:rPr>
        <w:t xml:space="preserve"> ‘before the law’, as Derrida expr</w:t>
      </w:r>
      <w:r>
        <w:rPr>
          <w:rFonts w:ascii="Times" w:hAnsi="Times"/>
          <w:color w:val="000000" w:themeColor="text1"/>
        </w:rPr>
        <w:t>esses it, meaning that he</w:t>
      </w:r>
      <w:r w:rsidRPr="00263F5A">
        <w:rPr>
          <w:rFonts w:ascii="Times" w:hAnsi="Times"/>
          <w:color w:val="000000" w:themeColor="text1"/>
        </w:rPr>
        <w:t xml:space="preserve"> is both subject to the law and excluded from the law’s protections. </w:t>
      </w:r>
      <w:r>
        <w:rPr>
          <w:rFonts w:ascii="Times" w:hAnsi="Times"/>
          <w:color w:val="000000" w:themeColor="text1"/>
        </w:rPr>
        <w:t>Like an undocumented person seeking asylum, the stranger at the border is without and within the law at the same time – before the law in both senses of the word.</w:t>
      </w:r>
      <w:r>
        <w:rPr>
          <w:rFonts w:ascii="Times" w:hAnsi="Times"/>
          <w:color w:val="000000" w:themeColor="text1"/>
          <w:shd w:val="clear" w:color="auto" w:fill="FFFFFF"/>
        </w:rPr>
        <w:t xml:space="preserve"> </w:t>
      </w:r>
      <w:r w:rsidRPr="007B3D49">
        <w:rPr>
          <w:color w:val="000000" w:themeColor="text1"/>
        </w:rPr>
        <w:t xml:space="preserve">Smith, in an interview, has recalled that </w:t>
      </w:r>
      <w:r w:rsidRPr="007B3D49">
        <w:rPr>
          <w:i/>
          <w:color w:val="000000" w:themeColor="text1"/>
        </w:rPr>
        <w:t>There but for the</w:t>
      </w:r>
      <w:r w:rsidRPr="007B3D49">
        <w:rPr>
          <w:color w:val="000000" w:themeColor="text1"/>
        </w:rPr>
        <w:t xml:space="preserve"> began through a dialogue with Kafka’s work, starting with the image of Miles in the bedroom, </w:t>
      </w:r>
      <w:r>
        <w:rPr>
          <w:color w:val="000000" w:themeColor="text1"/>
        </w:rPr>
        <w:t>before</w:t>
      </w:r>
      <w:r w:rsidRPr="007B3D49">
        <w:rPr>
          <w:color w:val="000000" w:themeColor="text1"/>
        </w:rPr>
        <w:t xml:space="preserve"> ‘</w:t>
      </w:r>
      <w:r w:rsidRPr="007B3D49">
        <w:rPr>
          <w:color w:val="000000" w:themeColor="text1"/>
          <w:shd w:val="clear" w:color="auto" w:fill="FFFFFF"/>
        </w:rPr>
        <w:t xml:space="preserve">the shadow of Kafka began to interplay with the image’, raising questions about what forces were compelling the man to stay in the room (‘Questions and Answers’). </w:t>
      </w:r>
      <w:r w:rsidRPr="007B3D49">
        <w:rPr>
          <w:color w:val="000000" w:themeColor="text1"/>
        </w:rPr>
        <w:t>Kafka</w:t>
      </w:r>
      <w:r w:rsidRPr="007B3D49">
        <w:rPr>
          <w:color w:val="000000" w:themeColor="text1"/>
          <w:shd w:val="clear" w:color="auto" w:fill="FFFFFF"/>
        </w:rPr>
        <w:t xml:space="preserve"> is also notably central to the rather tenuous connection between Anna’s story and Miles’s story: Anna </w:t>
      </w:r>
      <w:r w:rsidRPr="007B3D49">
        <w:rPr>
          <w:color w:val="000000" w:themeColor="text1"/>
        </w:rPr>
        <w:t>is addressed as ‘Anna K’ in the email which brings her into the ambit of Miles’ bedroom dwelling, a name which reminds her of the paperback copy of Kafka she had read as a teenager (9).</w:t>
      </w:r>
    </w:p>
    <w:p w14:paraId="097381D8" w14:textId="77777777" w:rsidR="009C7D13" w:rsidRDefault="009C7D13" w:rsidP="009C7D13">
      <w:pPr>
        <w:spacing w:line="480" w:lineRule="auto"/>
        <w:ind w:firstLine="720"/>
        <w:rPr>
          <w:rFonts w:ascii="Times" w:hAnsi="Times"/>
          <w:color w:val="000000" w:themeColor="text1"/>
          <w:shd w:val="clear" w:color="auto" w:fill="FFFFFF"/>
        </w:rPr>
      </w:pPr>
      <w:r w:rsidRPr="00263F5A">
        <w:rPr>
          <w:rFonts w:ascii="Times" w:hAnsi="Times"/>
          <w:color w:val="000000" w:themeColor="text1"/>
          <w:shd w:val="clear" w:color="auto" w:fill="FFFFFF"/>
        </w:rPr>
        <w:t xml:space="preserve">Smith’s novel </w:t>
      </w:r>
      <w:r>
        <w:rPr>
          <w:rFonts w:ascii="Times" w:hAnsi="Times"/>
          <w:color w:val="000000" w:themeColor="text1"/>
          <w:shd w:val="clear" w:color="auto" w:fill="FFFFFF"/>
        </w:rPr>
        <w:t xml:space="preserve">therefore </w:t>
      </w:r>
      <w:r w:rsidRPr="00263F5A">
        <w:rPr>
          <w:rFonts w:ascii="Times" w:hAnsi="Times"/>
          <w:color w:val="000000" w:themeColor="text1"/>
          <w:shd w:val="clear" w:color="auto" w:fill="FFFFFF"/>
        </w:rPr>
        <w:t xml:space="preserve">moves </w:t>
      </w:r>
      <w:r>
        <w:rPr>
          <w:rFonts w:ascii="Times" w:hAnsi="Times"/>
          <w:color w:val="000000" w:themeColor="text1"/>
          <w:shd w:val="clear" w:color="auto" w:fill="FFFFFF"/>
        </w:rPr>
        <w:t>between</w:t>
      </w:r>
      <w:r w:rsidRPr="00263F5A">
        <w:rPr>
          <w:rFonts w:ascii="Times" w:hAnsi="Times"/>
          <w:color w:val="000000" w:themeColor="text1"/>
          <w:shd w:val="clear" w:color="auto" w:fill="FFFFFF"/>
        </w:rPr>
        <w:t xml:space="preserve"> the</w:t>
      </w:r>
      <w:r>
        <w:rPr>
          <w:rFonts w:ascii="Times" w:hAnsi="Times"/>
          <w:color w:val="000000" w:themeColor="text1"/>
          <w:shd w:val="clear" w:color="auto" w:fill="FFFFFF"/>
        </w:rPr>
        <w:t xml:space="preserve"> injustices of</w:t>
      </w:r>
      <w:r w:rsidRPr="00263F5A">
        <w:rPr>
          <w:rFonts w:ascii="Times" w:hAnsi="Times"/>
          <w:color w:val="000000" w:themeColor="text1"/>
          <w:shd w:val="clear" w:color="auto" w:fill="FFFFFF"/>
        </w:rPr>
        <w:t xml:space="preserve"> laws of hospitality, as represen</w:t>
      </w:r>
      <w:r>
        <w:rPr>
          <w:rFonts w:ascii="Times" w:hAnsi="Times"/>
          <w:color w:val="000000" w:themeColor="text1"/>
          <w:shd w:val="clear" w:color="auto" w:fill="FFFFFF"/>
        </w:rPr>
        <w:t xml:space="preserve">ted by the processes for managing asylum claims, and a consideration of the unreasonable, infinite demand that characterises </w:t>
      </w:r>
      <w:r w:rsidRPr="00263F5A">
        <w:rPr>
          <w:rFonts w:ascii="Times" w:hAnsi="Times"/>
          <w:color w:val="000000" w:themeColor="text1"/>
          <w:shd w:val="clear" w:color="auto" w:fill="FFFFFF"/>
        </w:rPr>
        <w:t xml:space="preserve">Derrida’s Levinasian re-reading of </w:t>
      </w:r>
      <w:r>
        <w:rPr>
          <w:rFonts w:ascii="Times" w:hAnsi="Times"/>
          <w:color w:val="000000" w:themeColor="text1"/>
          <w:shd w:val="clear" w:color="auto" w:fill="FFFFFF"/>
        </w:rPr>
        <w:t xml:space="preserve">absolute </w:t>
      </w:r>
      <w:r w:rsidRPr="00263F5A">
        <w:rPr>
          <w:rFonts w:ascii="Times" w:hAnsi="Times"/>
          <w:color w:val="000000" w:themeColor="text1"/>
          <w:shd w:val="clear" w:color="auto" w:fill="FFFFFF"/>
        </w:rPr>
        <w:t>hospitality in terms of the gift.</w:t>
      </w:r>
      <w:r>
        <w:rPr>
          <w:rFonts w:ascii="Times" w:hAnsi="Times"/>
          <w:color w:val="000000" w:themeColor="text1"/>
          <w:shd w:val="clear" w:color="auto" w:fill="FFFFFF"/>
        </w:rPr>
        <w:t xml:space="preserve"> It is Genevieve who both represents this form of absolute hospitality and fails at the impossible task of maintaining or upholding the responsibility of </w:t>
      </w:r>
      <w:r>
        <w:rPr>
          <w:rFonts w:ascii="Times" w:hAnsi="Times"/>
          <w:color w:val="000000" w:themeColor="text1"/>
          <w:shd w:val="clear" w:color="auto" w:fill="FFFFFF"/>
        </w:rPr>
        <w:lastRenderedPageBreak/>
        <w:t>the administration of something so demanding it begins to approach divine grace.</w:t>
      </w:r>
      <w:r w:rsidR="00E206C0" w:rsidRPr="00263F5A">
        <w:rPr>
          <w:rFonts w:ascii="Times" w:hAnsi="Times"/>
          <w:color w:val="000000" w:themeColor="text1"/>
          <w:shd w:val="clear" w:color="auto" w:fill="FFFFFF"/>
        </w:rPr>
        <w:t xml:space="preserve"> </w:t>
      </w:r>
      <w:r w:rsidR="00154B15" w:rsidRPr="00263F5A">
        <w:rPr>
          <w:rFonts w:ascii="Times" w:hAnsi="Times"/>
          <w:color w:val="000000" w:themeColor="text1"/>
          <w:shd w:val="clear" w:color="auto" w:fill="FFFFFF"/>
        </w:rPr>
        <w:t>In occupying the bedroom of the</w:t>
      </w:r>
      <w:r w:rsidR="00DD5284">
        <w:rPr>
          <w:rFonts w:ascii="Times" w:hAnsi="Times"/>
          <w:color w:val="000000" w:themeColor="text1"/>
          <w:shd w:val="clear" w:color="auto" w:fill="FFFFFF"/>
        </w:rPr>
        <w:t xml:space="preserve"> Lees’</w:t>
      </w:r>
      <w:r w:rsidR="00154B15" w:rsidRPr="00263F5A">
        <w:rPr>
          <w:rFonts w:ascii="Times" w:hAnsi="Times"/>
          <w:color w:val="000000" w:themeColor="text1"/>
          <w:shd w:val="clear" w:color="auto" w:fill="FFFFFF"/>
        </w:rPr>
        <w:t xml:space="preserve"> house, Miles</w:t>
      </w:r>
      <w:r w:rsidR="0054496B" w:rsidRPr="00263F5A">
        <w:rPr>
          <w:rFonts w:ascii="Times" w:hAnsi="Times"/>
          <w:color w:val="000000" w:themeColor="text1"/>
          <w:shd w:val="clear" w:color="auto" w:fill="FFFFFF"/>
        </w:rPr>
        <w:t xml:space="preserve"> </w:t>
      </w:r>
      <w:r w:rsidR="00154B15" w:rsidRPr="00263F5A">
        <w:rPr>
          <w:rFonts w:ascii="Times" w:hAnsi="Times"/>
          <w:color w:val="000000" w:themeColor="text1"/>
          <w:shd w:val="clear" w:color="auto" w:fill="FFFFFF"/>
        </w:rPr>
        <w:t>reveals the paradoxes at the heart of the guest/host relationship: is he a parasite, living off the resources of his unwilling hosts?</w:t>
      </w:r>
      <w:r w:rsidR="00154B15" w:rsidRPr="00263F5A">
        <w:rPr>
          <w:rStyle w:val="FootnoteReference"/>
          <w:rFonts w:ascii="Times" w:hAnsi="Times"/>
          <w:color w:val="000000" w:themeColor="text1"/>
          <w:shd w:val="clear" w:color="auto" w:fill="FFFFFF"/>
        </w:rPr>
        <w:t xml:space="preserve"> </w:t>
      </w:r>
      <w:r w:rsidR="00F9338B">
        <w:rPr>
          <w:rFonts w:ascii="Times" w:hAnsi="Times"/>
          <w:color w:val="000000" w:themeColor="text1"/>
          <w:shd w:val="clear" w:color="auto" w:fill="FFFFFF"/>
        </w:rPr>
        <w:t xml:space="preserve">Are his hosts unjust when they create a hostile environment for him in their home? Given what we have seen of the position the novel advances on welcoming strangers seeking asylum, we would expect the answer to these questions to be no, but the novel is significantly equivocal on this point. </w:t>
      </w:r>
      <w:r w:rsidR="00F9338B" w:rsidRPr="00054974">
        <w:rPr>
          <w:rFonts w:ascii="Times" w:hAnsi="Times"/>
          <w:color w:val="000000" w:themeColor="text1"/>
          <w:shd w:val="clear" w:color="auto" w:fill="FFFFFF"/>
        </w:rPr>
        <w:t>The Lees’ sections of the novel were relished by many reviewers</w:t>
      </w:r>
      <w:r w:rsidR="00F9338B">
        <w:rPr>
          <w:rFonts w:ascii="Times" w:hAnsi="Times"/>
          <w:color w:val="000000" w:themeColor="text1"/>
          <w:shd w:val="clear" w:color="auto" w:fill="FFFFFF"/>
        </w:rPr>
        <w:t xml:space="preserve"> for their satire of the Lees and their petty concerns</w:t>
      </w:r>
      <w:r w:rsidR="007B3D49">
        <w:rPr>
          <w:rFonts w:ascii="Times" w:hAnsi="Times"/>
          <w:color w:val="000000" w:themeColor="text1"/>
          <w:shd w:val="clear" w:color="auto" w:fill="FFFFFF"/>
        </w:rPr>
        <w:t xml:space="preserve">; </w:t>
      </w:r>
      <w:r w:rsidR="00F9338B" w:rsidRPr="00054974">
        <w:rPr>
          <w:rFonts w:ascii="Times" w:hAnsi="Times"/>
          <w:color w:val="000000" w:themeColor="text1"/>
          <w:shd w:val="clear" w:color="auto" w:fill="FFFFFF"/>
        </w:rPr>
        <w:t xml:space="preserve">Sarah Churchwell in </w:t>
      </w:r>
      <w:r w:rsidR="00F9338B" w:rsidRPr="00054974">
        <w:rPr>
          <w:rFonts w:ascii="Times" w:hAnsi="Times"/>
          <w:i/>
          <w:color w:val="000000" w:themeColor="text1"/>
          <w:shd w:val="clear" w:color="auto" w:fill="FFFFFF"/>
        </w:rPr>
        <w:t>The Guardian</w:t>
      </w:r>
      <w:r w:rsidR="00F9338B" w:rsidRPr="00054974">
        <w:rPr>
          <w:rFonts w:ascii="Times" w:hAnsi="Times"/>
          <w:color w:val="000000" w:themeColor="text1"/>
          <w:shd w:val="clear" w:color="auto" w:fill="FFFFFF"/>
        </w:rPr>
        <w:t xml:space="preserve"> is representative, describing the dinner party scenes as ‘sending up middle-class philistinism, complacency and cruelty’. </w:t>
      </w:r>
      <w:r w:rsidR="00F9338B">
        <w:rPr>
          <w:rFonts w:ascii="Times" w:hAnsi="Times"/>
          <w:color w:val="000000" w:themeColor="text1"/>
          <w:shd w:val="clear" w:color="auto" w:fill="FFFFFF"/>
        </w:rPr>
        <w:t xml:space="preserve">Nevertheless, it is not completely clear that the Lees should be condemned for their vested interest in their own </w:t>
      </w:r>
      <w:r>
        <w:rPr>
          <w:rFonts w:ascii="Times" w:hAnsi="Times"/>
          <w:color w:val="000000" w:themeColor="text1"/>
          <w:shd w:val="clear" w:color="auto" w:fill="FFFFFF"/>
        </w:rPr>
        <w:t>spare</w:t>
      </w:r>
      <w:r w:rsidR="00F9338B">
        <w:rPr>
          <w:rFonts w:ascii="Times" w:hAnsi="Times"/>
          <w:color w:val="000000" w:themeColor="text1"/>
          <w:shd w:val="clear" w:color="auto" w:fill="FFFFFF"/>
        </w:rPr>
        <w:t xml:space="preserve"> bedroom.</w:t>
      </w:r>
      <w:r w:rsidR="004964F6">
        <w:rPr>
          <w:rFonts w:ascii="Times" w:hAnsi="Times"/>
          <w:color w:val="000000" w:themeColor="text1"/>
          <w:shd w:val="clear" w:color="auto" w:fill="FFFFFF"/>
        </w:rPr>
        <w:t xml:space="preserve"> </w:t>
      </w:r>
      <w:r w:rsidR="004964F6" w:rsidRPr="00054974">
        <w:rPr>
          <w:rFonts w:ascii="Times" w:hAnsi="Times"/>
          <w:color w:val="000000" w:themeColor="text1"/>
          <w:shd w:val="clear" w:color="auto" w:fill="FFFFFF"/>
        </w:rPr>
        <w:t xml:space="preserve">The heavy-handed satire of these parts of the novel – Genevieve and Eric’s names become ‘generic’, for instance – does sometimes endanger the delicacy of the interaction between Miles and Genevieve, so it’s worth emphasising that Miles’s demands </w:t>
      </w:r>
      <w:r w:rsidR="004964F6" w:rsidRPr="007B3D49">
        <w:rPr>
          <w:rFonts w:ascii="Times" w:hAnsi="Times"/>
          <w:i/>
          <w:color w:val="000000" w:themeColor="text1"/>
          <w:shd w:val="clear" w:color="auto" w:fill="FFFFFF"/>
        </w:rPr>
        <w:t>are</w:t>
      </w:r>
      <w:r w:rsidR="004964F6" w:rsidRPr="00054974">
        <w:rPr>
          <w:rFonts w:ascii="Times" w:hAnsi="Times"/>
          <w:color w:val="000000" w:themeColor="text1"/>
          <w:shd w:val="clear" w:color="auto" w:fill="FFFFFF"/>
        </w:rPr>
        <w:t xml:space="preserve"> troublesome and unreasonable, in spite of Genevieve’s offences.</w:t>
      </w:r>
    </w:p>
    <w:p w14:paraId="57EF8F3F" w14:textId="763CA9F1" w:rsidR="009C7D13" w:rsidRDefault="009C7D13" w:rsidP="009C7D13">
      <w:pPr>
        <w:spacing w:line="480" w:lineRule="auto"/>
        <w:ind w:firstLine="720"/>
        <w:rPr>
          <w:rFonts w:ascii="Times" w:hAnsi="Times"/>
          <w:color w:val="000000" w:themeColor="text1"/>
        </w:rPr>
      </w:pPr>
      <w:r>
        <w:rPr>
          <w:rFonts w:ascii="Times" w:hAnsi="Times"/>
          <w:color w:val="000000" w:themeColor="text1"/>
          <w:shd w:val="clear" w:color="auto" w:fill="FFFFFF"/>
        </w:rPr>
        <w:t xml:space="preserve">Following Derrida, these should be the things that would enable Genevieve to demonstrate absolute hospitality, by gracefully ceding control of her bedroom to the stranger at the heart of her home and allowing her sense of herself as a subject to be transformed by the appeal of the other. In defence of </w:t>
      </w:r>
      <w:r w:rsidRPr="00263F5A">
        <w:rPr>
          <w:rFonts w:ascii="Times" w:hAnsi="Times"/>
          <w:color w:val="000000" w:themeColor="text1"/>
          <w:shd w:val="clear" w:color="auto" w:fill="FFFFFF"/>
        </w:rPr>
        <w:t>Genevieve</w:t>
      </w:r>
      <w:r>
        <w:rPr>
          <w:rFonts w:ascii="Times" w:hAnsi="Times"/>
          <w:color w:val="000000" w:themeColor="text1"/>
          <w:shd w:val="clear" w:color="auto" w:fill="FFFFFF"/>
        </w:rPr>
        <w:t>, she</w:t>
      </w:r>
      <w:r w:rsidRPr="00263F5A">
        <w:rPr>
          <w:rFonts w:ascii="Times" w:hAnsi="Times"/>
          <w:color w:val="000000" w:themeColor="text1"/>
          <w:shd w:val="clear" w:color="auto" w:fill="FFFFFF"/>
        </w:rPr>
        <w:t xml:space="preserve"> is the only character to </w:t>
      </w:r>
      <w:r>
        <w:rPr>
          <w:rFonts w:ascii="Times" w:hAnsi="Times"/>
          <w:color w:val="000000" w:themeColor="text1"/>
          <w:shd w:val="clear" w:color="auto" w:fill="FFFFFF"/>
        </w:rPr>
        <w:t>experience</w:t>
      </w:r>
      <w:r w:rsidRPr="00263F5A">
        <w:rPr>
          <w:rFonts w:ascii="Times" w:hAnsi="Times"/>
          <w:color w:val="000000" w:themeColor="text1"/>
          <w:shd w:val="clear" w:color="auto" w:fill="FFFFFF"/>
        </w:rPr>
        <w:t xml:space="preserve"> the reformation of self and identity – the process of ‘answering [. . .] for one’s identity’ that Derrida names in </w:t>
      </w:r>
      <w:r w:rsidRPr="00263F5A">
        <w:rPr>
          <w:rFonts w:ascii="Times" w:hAnsi="Times"/>
          <w:i/>
          <w:color w:val="000000" w:themeColor="text1"/>
          <w:shd w:val="clear" w:color="auto" w:fill="FFFFFF"/>
        </w:rPr>
        <w:t>Of Hospitality</w:t>
      </w:r>
      <w:r w:rsidRPr="00263F5A">
        <w:rPr>
          <w:rFonts w:ascii="Times" w:hAnsi="Times"/>
          <w:color w:val="000000" w:themeColor="text1"/>
          <w:shd w:val="clear" w:color="auto" w:fill="FFFFFF"/>
        </w:rPr>
        <w:t xml:space="preserve"> – which occurs through her reluctant, forced, hospitality. Reflecting on the stranger living in her house, she writes, ‘It is strange having a stranger in your house all the time. It makes you strangely self-aware, strange to yourself’ (69-70). Her understanding of herself is reshaped in the face of the stranger in her house, and she is forced to answer for her identity, as she becomes ‘strangely self-aware’. Her sense of </w:t>
      </w:r>
      <w:r>
        <w:rPr>
          <w:rFonts w:ascii="Times" w:hAnsi="Times"/>
          <w:color w:val="000000" w:themeColor="text1"/>
          <w:shd w:val="clear" w:color="auto" w:fill="FFFFFF"/>
        </w:rPr>
        <w:t>herself</w:t>
      </w:r>
      <w:r w:rsidRPr="00263F5A">
        <w:rPr>
          <w:rFonts w:ascii="Times" w:hAnsi="Times"/>
          <w:color w:val="000000" w:themeColor="text1"/>
          <w:shd w:val="clear" w:color="auto" w:fill="FFFFFF"/>
        </w:rPr>
        <w:t xml:space="preserve"> is </w:t>
      </w:r>
      <w:r w:rsidRPr="00263F5A">
        <w:rPr>
          <w:rFonts w:ascii="Times" w:hAnsi="Times"/>
          <w:color w:val="000000" w:themeColor="text1"/>
          <w:shd w:val="clear" w:color="auto" w:fill="FFFFFF"/>
        </w:rPr>
        <w:lastRenderedPageBreak/>
        <w:t>disturbed as, in Levinas’s terms, she encounters</w:t>
      </w:r>
      <w:r w:rsidRPr="00263F5A">
        <w:rPr>
          <w:rFonts w:ascii="Times" w:hAnsi="Times"/>
          <w:color w:val="000000" w:themeColor="text1"/>
        </w:rPr>
        <w:t xml:space="preserve"> ‘the Stranger who disturbs the being at home with oneself’ (</w:t>
      </w:r>
      <w:r w:rsidRPr="00263F5A">
        <w:rPr>
          <w:rFonts w:ascii="Times" w:hAnsi="Times"/>
          <w:i/>
          <w:color w:val="000000" w:themeColor="text1"/>
        </w:rPr>
        <w:t>Totality and Infinity</w:t>
      </w:r>
      <w:r w:rsidRPr="00263F5A">
        <w:rPr>
          <w:rFonts w:ascii="Times" w:hAnsi="Times"/>
          <w:color w:val="000000" w:themeColor="text1"/>
        </w:rPr>
        <w:t xml:space="preserve">, 39). </w:t>
      </w:r>
      <w:r>
        <w:rPr>
          <w:rFonts w:ascii="Times" w:hAnsi="Times"/>
          <w:color w:val="000000" w:themeColor="text1"/>
        </w:rPr>
        <w:t xml:space="preserve">Davies finds that Genevieve’s estranged discomfort is not sufficiently long-lasting and that she returns to her ‘comfort zone’ and does not allow ‘the strangeness of the stranger to open her up to new modes of thought and dwelling’ (513). In contrast, Davies suggests that Anna responds more readily to the challenge of Miles’s ‘call to thinking’ about the charged space of the spare room (513). Nevertheless, Genevieve </w:t>
      </w:r>
      <w:r w:rsidRPr="00F9338B">
        <w:rPr>
          <w:rFonts w:ascii="Times" w:hAnsi="Times"/>
          <w:i/>
          <w:color w:val="000000" w:themeColor="text1"/>
        </w:rPr>
        <w:t>is</w:t>
      </w:r>
      <w:r>
        <w:rPr>
          <w:rFonts w:ascii="Times" w:hAnsi="Times"/>
          <w:color w:val="000000" w:themeColor="text1"/>
        </w:rPr>
        <w:t xml:space="preserve"> the one with a strange man in her spare bedroom and who does – at least momentarily – perform the role of the Levinasian subject, estranged from herself by the stranger. My point is that the demands on the two characters are not evenly matched, and that the novel uses this difference to bring to light the incongruous analogy between the neighbours, doorstep, and threshold of the country, and those of the home itself.</w:t>
      </w:r>
    </w:p>
    <w:p w14:paraId="0B7EAA84" w14:textId="47B9E7C0" w:rsidR="009C7D13" w:rsidRPr="00263F5A" w:rsidRDefault="007B3D49" w:rsidP="009C7D13">
      <w:pPr>
        <w:spacing w:line="480" w:lineRule="auto"/>
        <w:ind w:firstLine="720"/>
        <w:rPr>
          <w:rFonts w:ascii="Times" w:hAnsi="Times"/>
          <w:color w:val="000000" w:themeColor="text1"/>
          <w:shd w:val="clear" w:color="auto" w:fill="FFFFFF"/>
        </w:rPr>
      </w:pPr>
      <w:r>
        <w:rPr>
          <w:rFonts w:ascii="Times" w:hAnsi="Times"/>
          <w:color w:val="000000" w:themeColor="text1"/>
          <w:shd w:val="clear" w:color="auto" w:fill="FFFFFF"/>
        </w:rPr>
        <w:t>T</w:t>
      </w:r>
      <w:r w:rsidR="004964F6">
        <w:rPr>
          <w:rFonts w:ascii="Times" w:hAnsi="Times"/>
          <w:color w:val="000000" w:themeColor="text1"/>
          <w:shd w:val="clear" w:color="auto" w:fill="FFFFFF"/>
        </w:rPr>
        <w:t>hrough Miles’s occupation of the bedroom,</w:t>
      </w:r>
      <w:r>
        <w:rPr>
          <w:rFonts w:ascii="Times" w:hAnsi="Times"/>
          <w:color w:val="000000" w:themeColor="text1"/>
          <w:shd w:val="clear" w:color="auto" w:fill="FFFFFF"/>
        </w:rPr>
        <w:t xml:space="preserve"> I find that</w:t>
      </w:r>
      <w:r w:rsidR="004964F6">
        <w:rPr>
          <w:rFonts w:ascii="Times" w:hAnsi="Times"/>
          <w:color w:val="000000" w:themeColor="text1"/>
          <w:shd w:val="clear" w:color="auto" w:fill="FFFFFF"/>
        </w:rPr>
        <w:t xml:space="preserve"> </w:t>
      </w:r>
      <w:r w:rsidR="002B2BB5">
        <w:rPr>
          <w:rFonts w:ascii="Times" w:hAnsi="Times"/>
          <w:i/>
          <w:color w:val="000000" w:themeColor="text1"/>
          <w:shd w:val="clear" w:color="auto" w:fill="FFFFFF"/>
        </w:rPr>
        <w:t>There but for the</w:t>
      </w:r>
      <w:r w:rsidR="004964F6">
        <w:rPr>
          <w:rFonts w:ascii="Times" w:hAnsi="Times"/>
          <w:color w:val="000000" w:themeColor="text1"/>
          <w:shd w:val="clear" w:color="auto" w:fill="FFFFFF"/>
        </w:rPr>
        <w:t xml:space="preserve"> questions the infinite demands of absolute hospitality, while at the same time condemning the absolute </w:t>
      </w:r>
      <w:r w:rsidR="004964F6" w:rsidRPr="00F9338B">
        <w:rPr>
          <w:rFonts w:ascii="Times" w:hAnsi="Times"/>
          <w:color w:val="000000" w:themeColor="text1"/>
          <w:shd w:val="clear" w:color="auto" w:fill="FFFFFF"/>
        </w:rPr>
        <w:t>hostility</w:t>
      </w:r>
      <w:r w:rsidR="004964F6">
        <w:rPr>
          <w:rFonts w:ascii="Times" w:hAnsi="Times"/>
          <w:color w:val="000000" w:themeColor="text1"/>
          <w:shd w:val="clear" w:color="auto" w:fill="FFFFFF"/>
        </w:rPr>
        <w:t xml:space="preserve"> that exemplified by the official ‘hostile environment’ that extends even to seekers of asylum. While it is reasonable to extend a welcome to people seeking asylum, the same welcome does not have to follow in the home; the analogy between the country and the home is not a reasonable one.</w:t>
      </w:r>
      <w:r w:rsidR="00925D80">
        <w:rPr>
          <w:rStyle w:val="EndnoteReference"/>
          <w:rFonts w:ascii="Times" w:hAnsi="Times"/>
          <w:color w:val="000000" w:themeColor="text1"/>
          <w:shd w:val="clear" w:color="auto" w:fill="FFFFFF"/>
        </w:rPr>
        <w:endnoteReference w:id="11"/>
      </w:r>
      <w:r w:rsidR="00F002CB">
        <w:rPr>
          <w:rFonts w:ascii="Times" w:hAnsi="Times"/>
          <w:color w:val="000000" w:themeColor="text1"/>
          <w:shd w:val="clear" w:color="auto" w:fill="FFFFFF"/>
        </w:rPr>
        <w:t xml:space="preserve"> </w:t>
      </w:r>
      <w:r w:rsidR="009C7D13">
        <w:rPr>
          <w:rFonts w:ascii="Times" w:eastAsia="Times New Roman" w:hAnsi="Times" w:cs="Arial"/>
          <w:color w:val="000000" w:themeColor="text1"/>
          <w:shd w:val="clear" w:color="auto" w:fill="FFFFFF"/>
        </w:rPr>
        <w:t xml:space="preserve">In the context of people asking for asylum, those demands have the weight of suffering behind them; in Miles’s case, there is no evidence that he needs to be accommodated in Genevieve’s home. </w:t>
      </w:r>
      <w:r w:rsidR="00F9338B">
        <w:rPr>
          <w:rFonts w:ascii="Times" w:hAnsi="Times"/>
          <w:color w:val="000000" w:themeColor="text1"/>
          <w:shd w:val="clear" w:color="auto" w:fill="FFFFFF"/>
        </w:rPr>
        <w:t xml:space="preserve">When </w:t>
      </w:r>
      <w:r w:rsidR="00F9338B" w:rsidRPr="00263F5A">
        <w:rPr>
          <w:rFonts w:ascii="Times" w:hAnsi="Times"/>
          <w:color w:val="000000" w:themeColor="text1"/>
          <w:shd w:val="clear" w:color="auto" w:fill="FFFFFF"/>
        </w:rPr>
        <w:t xml:space="preserve">Miles squats in the Lees’ spare room, requesting vegetarian food </w:t>
      </w:r>
      <w:r w:rsidR="00F9338B">
        <w:rPr>
          <w:rFonts w:ascii="Times" w:hAnsi="Times"/>
          <w:color w:val="000000" w:themeColor="text1"/>
          <w:shd w:val="clear" w:color="auto" w:fill="FFFFFF"/>
        </w:rPr>
        <w:t>and using the en-suite bathroom</w:t>
      </w:r>
      <w:r w:rsidR="009C7D13">
        <w:rPr>
          <w:rFonts w:ascii="Times" w:hAnsi="Times"/>
          <w:color w:val="000000" w:themeColor="text1"/>
          <w:shd w:val="clear" w:color="auto" w:fill="FFFFFF"/>
        </w:rPr>
        <w:t>, he does not even have a ‘hard-luck’ story offered in place of a passport to explain his behaviour.</w:t>
      </w:r>
    </w:p>
    <w:p w14:paraId="6C9336BB" w14:textId="71036473" w:rsidR="00770502" w:rsidRPr="009C7D13" w:rsidRDefault="000A130B" w:rsidP="001B6A24">
      <w:pPr>
        <w:spacing w:line="480" w:lineRule="auto"/>
        <w:ind w:firstLine="720"/>
        <w:rPr>
          <w:rFonts w:ascii="Times" w:eastAsia="Times New Roman" w:hAnsi="Times"/>
          <w:color w:val="000000" w:themeColor="text1"/>
          <w:shd w:val="clear" w:color="auto" w:fill="FFFFFF"/>
        </w:rPr>
      </w:pPr>
      <w:r>
        <w:rPr>
          <w:rFonts w:ascii="Times" w:hAnsi="Times"/>
          <w:color w:val="000000" w:themeColor="text1"/>
          <w:shd w:val="clear" w:color="auto" w:fill="FFFFFF"/>
        </w:rPr>
        <w:t>Smith has worked across the length of her career on the motif of the stranger who arrives on the doorstep and transforms the home from the inside. I began this essay by arguing that her turn outwards to the expressly political questions of refugee rights could be co</w:t>
      </w:r>
      <w:r w:rsidR="00925D80">
        <w:rPr>
          <w:rFonts w:ascii="Times" w:hAnsi="Times"/>
          <w:color w:val="000000" w:themeColor="text1"/>
          <w:shd w:val="clear" w:color="auto" w:fill="FFFFFF"/>
        </w:rPr>
        <w:t>nsidered a move from the universally metaphorical</w:t>
      </w:r>
      <w:r>
        <w:rPr>
          <w:rFonts w:ascii="Times" w:hAnsi="Times"/>
          <w:color w:val="000000" w:themeColor="text1"/>
          <w:shd w:val="clear" w:color="auto" w:fill="FFFFFF"/>
        </w:rPr>
        <w:t xml:space="preserve"> to the </w:t>
      </w:r>
      <w:r w:rsidR="00925D80">
        <w:rPr>
          <w:rFonts w:ascii="Times" w:hAnsi="Times"/>
          <w:color w:val="000000" w:themeColor="text1"/>
          <w:shd w:val="clear" w:color="auto" w:fill="FFFFFF"/>
        </w:rPr>
        <w:t>politically specific</w:t>
      </w:r>
      <w:r>
        <w:rPr>
          <w:rFonts w:ascii="Times" w:hAnsi="Times"/>
          <w:color w:val="000000" w:themeColor="text1"/>
          <w:shd w:val="clear" w:color="auto" w:fill="FFFFFF"/>
        </w:rPr>
        <w:t xml:space="preserve"> in exploring </w:t>
      </w:r>
      <w:r>
        <w:rPr>
          <w:rFonts w:ascii="Times" w:hAnsi="Times"/>
          <w:color w:val="000000" w:themeColor="text1"/>
          <w:shd w:val="clear" w:color="auto" w:fill="FFFFFF"/>
        </w:rPr>
        <w:lastRenderedPageBreak/>
        <w:t xml:space="preserve">the figure of the stranger. At the same time, however, a reading of her work suggests a very precise suspicion expressed towards this mode of analogy. </w:t>
      </w:r>
      <w:r>
        <w:rPr>
          <w:rFonts w:ascii="Times" w:hAnsi="Times"/>
          <w:i/>
          <w:color w:val="000000" w:themeColor="text1"/>
          <w:shd w:val="clear" w:color="auto" w:fill="FFFFFF"/>
        </w:rPr>
        <w:t xml:space="preserve">There but for the </w:t>
      </w:r>
      <w:r>
        <w:rPr>
          <w:rFonts w:ascii="Times" w:hAnsi="Times"/>
          <w:color w:val="000000" w:themeColor="text1"/>
          <w:shd w:val="clear" w:color="auto" w:fill="FFFFFF"/>
        </w:rPr>
        <w:t xml:space="preserve">is careful to put stress upon the obvious metaphor that would consider the ethical obligations of the hostess in the home and the welcoming of refugees </w:t>
      </w:r>
      <w:r w:rsidR="009C7D13">
        <w:rPr>
          <w:rFonts w:ascii="Times" w:hAnsi="Times"/>
          <w:color w:val="000000" w:themeColor="text1"/>
          <w:shd w:val="clear" w:color="auto" w:fill="FFFFFF"/>
        </w:rPr>
        <w:t xml:space="preserve">to be </w:t>
      </w:r>
      <w:r>
        <w:rPr>
          <w:rFonts w:ascii="Times" w:hAnsi="Times"/>
          <w:color w:val="000000" w:themeColor="text1"/>
          <w:shd w:val="clear" w:color="auto" w:fill="FFFFFF"/>
        </w:rPr>
        <w:t>exactly equivalent. When objects that ‘pass for a passport’</w:t>
      </w:r>
      <w:r w:rsidR="00F235F4" w:rsidRPr="00263F5A">
        <w:rPr>
          <w:rFonts w:ascii="Times" w:hAnsi="Times"/>
          <w:color w:val="000000" w:themeColor="text1"/>
          <w:shd w:val="clear" w:color="auto" w:fill="FFFFFF"/>
        </w:rPr>
        <w:t xml:space="preserve"> surface and resurface in </w:t>
      </w:r>
      <w:r>
        <w:rPr>
          <w:rFonts w:ascii="Times" w:hAnsi="Times"/>
          <w:color w:val="000000" w:themeColor="text1"/>
          <w:shd w:val="clear" w:color="auto" w:fill="FFFFFF"/>
        </w:rPr>
        <w:t xml:space="preserve">Smith’s work, they are also representatives of some of these questions about </w:t>
      </w:r>
      <w:r w:rsidR="00F235F4" w:rsidRPr="00263F5A">
        <w:rPr>
          <w:rFonts w:ascii="Times" w:hAnsi="Times"/>
          <w:color w:val="000000" w:themeColor="text1"/>
          <w:shd w:val="clear" w:color="auto" w:fill="FFFFFF"/>
        </w:rPr>
        <w:t xml:space="preserve">the shortcomings </w:t>
      </w:r>
      <w:r w:rsidR="00F235F4">
        <w:rPr>
          <w:rFonts w:ascii="Times" w:hAnsi="Times"/>
          <w:color w:val="000000" w:themeColor="text1"/>
          <w:shd w:val="clear" w:color="auto" w:fill="FFFFFF"/>
        </w:rPr>
        <w:t>of substitution or analogy</w:t>
      </w:r>
      <w:r w:rsidR="00F235F4" w:rsidRPr="00263F5A">
        <w:rPr>
          <w:rFonts w:ascii="Times" w:hAnsi="Times"/>
          <w:color w:val="000000" w:themeColor="text1"/>
          <w:shd w:val="clear" w:color="auto" w:fill="FFFFFF"/>
        </w:rPr>
        <w:t xml:space="preserve">. </w:t>
      </w:r>
      <w:r w:rsidR="00770502">
        <w:rPr>
          <w:rFonts w:ascii="Times" w:hAnsi="Times"/>
          <w:color w:val="000000" w:themeColor="text1"/>
          <w:shd w:val="clear" w:color="auto" w:fill="FFFFFF"/>
        </w:rPr>
        <w:t xml:space="preserve">Hence, the symbolic mode of equivalence that is represented by analogy has come under some measure of suspicion. </w:t>
      </w:r>
      <w:r w:rsidR="00E371A3">
        <w:rPr>
          <w:rFonts w:ascii="Times" w:hAnsi="Times"/>
          <w:color w:val="000000" w:themeColor="text1"/>
          <w:shd w:val="clear" w:color="auto" w:fill="FFFFFF"/>
        </w:rPr>
        <w:t xml:space="preserve">In </w:t>
      </w:r>
      <w:r w:rsidR="00E371A3" w:rsidRPr="00263F5A">
        <w:rPr>
          <w:rFonts w:ascii="Times" w:hAnsi="Times"/>
          <w:color w:val="000000" w:themeColor="text1"/>
          <w:shd w:val="clear" w:color="auto" w:fill="FFFFFF"/>
        </w:rPr>
        <w:t xml:space="preserve">an interview </w:t>
      </w:r>
      <w:r w:rsidR="00E371A3">
        <w:rPr>
          <w:rFonts w:ascii="Times" w:hAnsi="Times"/>
          <w:color w:val="000000" w:themeColor="text1"/>
          <w:shd w:val="clear" w:color="auto" w:fill="FFFFFF"/>
        </w:rPr>
        <w:t xml:space="preserve">just after the publication of </w:t>
      </w:r>
      <w:r w:rsidR="00E371A3">
        <w:rPr>
          <w:rFonts w:ascii="Times" w:hAnsi="Times"/>
          <w:i/>
          <w:color w:val="000000" w:themeColor="text1"/>
          <w:shd w:val="clear" w:color="auto" w:fill="FFFFFF"/>
        </w:rPr>
        <w:t>There but for the</w:t>
      </w:r>
      <w:r w:rsidR="00E371A3" w:rsidRPr="00263F5A">
        <w:rPr>
          <w:rFonts w:ascii="Times" w:hAnsi="Times"/>
          <w:color w:val="000000" w:themeColor="text1"/>
          <w:shd w:val="clear" w:color="auto" w:fill="FFFFFF"/>
        </w:rPr>
        <w:t>, Smith explains that literature allows for the possibility of being ‘</w:t>
      </w:r>
      <w:r w:rsidR="00E371A3" w:rsidRPr="00263F5A">
        <w:rPr>
          <w:rFonts w:ascii="Times" w:eastAsia="Times New Roman" w:hAnsi="Times"/>
          <w:color w:val="000000" w:themeColor="text1"/>
          <w:shd w:val="clear" w:color="auto" w:fill="FFFFFF"/>
        </w:rPr>
        <w:t>symbolic and social at the same time’ (</w:t>
      </w:r>
      <w:r w:rsidR="00E371A3">
        <w:rPr>
          <w:rFonts w:ascii="Times" w:eastAsia="Times New Roman" w:hAnsi="Times"/>
          <w:color w:val="000000" w:themeColor="text1"/>
          <w:shd w:val="clear" w:color="auto" w:fill="FFFFFF"/>
        </w:rPr>
        <w:t xml:space="preserve">Young </w:t>
      </w:r>
      <w:r w:rsidR="00E371A3" w:rsidRPr="00263F5A">
        <w:rPr>
          <w:rFonts w:ascii="Times" w:eastAsia="Times New Roman" w:hAnsi="Times"/>
          <w:color w:val="000000" w:themeColor="text1"/>
          <w:shd w:val="clear" w:color="auto" w:fill="FFFFFF"/>
        </w:rPr>
        <w:t xml:space="preserve">138). </w:t>
      </w:r>
      <w:r w:rsidR="00E371A3">
        <w:rPr>
          <w:rFonts w:ascii="Times" w:eastAsia="Times New Roman" w:hAnsi="Times"/>
          <w:color w:val="000000" w:themeColor="text1"/>
          <w:shd w:val="clear" w:color="auto" w:fill="FFFFFF"/>
        </w:rPr>
        <w:t xml:space="preserve">I understand this to refer to the ways in which literature can deal in both the universal openness of symbolic resonance – in Smith’s case, her recurrent motif of the stranger </w:t>
      </w:r>
      <w:r w:rsidR="009C7D13">
        <w:rPr>
          <w:rFonts w:ascii="Times" w:eastAsia="Times New Roman" w:hAnsi="Times"/>
          <w:color w:val="000000" w:themeColor="text1"/>
          <w:shd w:val="clear" w:color="auto" w:fill="FFFFFF"/>
        </w:rPr>
        <w:t>who enters the domestic space of the home</w:t>
      </w:r>
      <w:r w:rsidR="00E371A3">
        <w:rPr>
          <w:rFonts w:ascii="Times" w:eastAsia="Times New Roman" w:hAnsi="Times"/>
          <w:color w:val="000000" w:themeColor="text1"/>
          <w:shd w:val="clear" w:color="auto" w:fill="FFFFFF"/>
        </w:rPr>
        <w:t xml:space="preserve"> – but also with the specific </w:t>
      </w:r>
      <w:r w:rsidR="009C7D13">
        <w:rPr>
          <w:rFonts w:ascii="Times" w:eastAsia="Times New Roman" w:hAnsi="Times"/>
          <w:color w:val="000000" w:themeColor="text1"/>
          <w:shd w:val="clear" w:color="auto" w:fill="FFFFFF"/>
        </w:rPr>
        <w:t>social</w:t>
      </w:r>
      <w:r w:rsidR="00E371A3">
        <w:rPr>
          <w:rFonts w:ascii="Times" w:eastAsia="Times New Roman" w:hAnsi="Times"/>
          <w:color w:val="000000" w:themeColor="text1"/>
          <w:shd w:val="clear" w:color="auto" w:fill="FFFFFF"/>
        </w:rPr>
        <w:t xml:space="preserve"> conce</w:t>
      </w:r>
      <w:r w:rsidR="009C7D13">
        <w:rPr>
          <w:rFonts w:ascii="Times" w:eastAsia="Times New Roman" w:hAnsi="Times"/>
          <w:color w:val="000000" w:themeColor="text1"/>
          <w:shd w:val="clear" w:color="auto" w:fill="FFFFFF"/>
        </w:rPr>
        <w:t>rns of its own moment which, in the most recent stage of Smith’s career</w:t>
      </w:r>
      <w:r w:rsidR="00E371A3">
        <w:rPr>
          <w:rFonts w:ascii="Times" w:eastAsia="Times New Roman" w:hAnsi="Times"/>
          <w:color w:val="000000" w:themeColor="text1"/>
          <w:shd w:val="clear" w:color="auto" w:fill="FFFFFF"/>
        </w:rPr>
        <w:t>, has presented through her activism for asylum issues and the treatment of refugees.</w:t>
      </w:r>
      <w:r w:rsidR="00770502">
        <w:rPr>
          <w:rFonts w:ascii="Times" w:eastAsia="Times New Roman" w:hAnsi="Times"/>
          <w:color w:val="000000" w:themeColor="text1"/>
          <w:shd w:val="clear" w:color="auto" w:fill="FFFFFF"/>
        </w:rPr>
        <w:t xml:space="preserve"> Engaging with literature’s social potential is not a disavowal of its symbolic </w:t>
      </w:r>
      <w:r w:rsidR="009C7D13">
        <w:rPr>
          <w:rFonts w:ascii="Times" w:eastAsia="Times New Roman" w:hAnsi="Times"/>
          <w:color w:val="000000" w:themeColor="text1"/>
          <w:shd w:val="clear" w:color="auto" w:fill="FFFFFF"/>
        </w:rPr>
        <w:t xml:space="preserve">power but, as this reading of </w:t>
      </w:r>
      <w:r w:rsidR="009C7D13">
        <w:rPr>
          <w:rFonts w:ascii="Times" w:eastAsia="Times New Roman" w:hAnsi="Times"/>
          <w:i/>
          <w:color w:val="000000" w:themeColor="text1"/>
          <w:shd w:val="clear" w:color="auto" w:fill="FFFFFF"/>
        </w:rPr>
        <w:t xml:space="preserve">There but for the </w:t>
      </w:r>
      <w:r w:rsidR="009C7D13">
        <w:rPr>
          <w:rFonts w:ascii="Times" w:eastAsia="Times New Roman" w:hAnsi="Times"/>
          <w:color w:val="000000" w:themeColor="text1"/>
          <w:shd w:val="clear" w:color="auto" w:fill="FFFFFF"/>
        </w:rPr>
        <w:t>has argued, Smith’s novel succeeds in identifying some of the limits of how one thing can, through analogy, pass for another.</w:t>
      </w:r>
    </w:p>
    <w:p w14:paraId="7824BDD9" w14:textId="77777777" w:rsidR="008371D2" w:rsidRDefault="008371D2" w:rsidP="00770502">
      <w:pPr>
        <w:spacing w:after="160" w:line="480" w:lineRule="auto"/>
        <w:rPr>
          <w:rFonts w:ascii="Times" w:hAnsi="Times"/>
          <w:color w:val="000000" w:themeColor="text1"/>
          <w:shd w:val="clear" w:color="auto" w:fill="FFFFFF"/>
        </w:rPr>
      </w:pPr>
    </w:p>
    <w:p w14:paraId="5E78F0E6" w14:textId="77777777" w:rsidR="00E371A3" w:rsidRDefault="00E371A3" w:rsidP="00770502">
      <w:pPr>
        <w:spacing w:after="160" w:line="480" w:lineRule="auto"/>
        <w:rPr>
          <w:rFonts w:ascii="Times" w:eastAsia="Times New Roman" w:hAnsi="Times"/>
          <w:b/>
          <w:bCs/>
          <w:kern w:val="36"/>
          <w:lang w:val="en-GB" w:eastAsia="en-GB"/>
        </w:rPr>
      </w:pPr>
      <w:r>
        <w:rPr>
          <w:rFonts w:ascii="Times" w:hAnsi="Times"/>
        </w:rPr>
        <w:br w:type="page"/>
      </w:r>
    </w:p>
    <w:p w14:paraId="09DF7612" w14:textId="431A2E8F" w:rsidR="00315BAC" w:rsidRPr="003131C5" w:rsidRDefault="00315BAC" w:rsidP="00770502">
      <w:pPr>
        <w:pStyle w:val="Heading1"/>
        <w:spacing w:line="480" w:lineRule="auto"/>
        <w:rPr>
          <w:rFonts w:ascii="Times" w:hAnsi="Times"/>
          <w:sz w:val="24"/>
          <w:szCs w:val="24"/>
        </w:rPr>
      </w:pPr>
      <w:r w:rsidRPr="003131C5">
        <w:rPr>
          <w:rFonts w:ascii="Times" w:hAnsi="Times"/>
          <w:sz w:val="24"/>
          <w:szCs w:val="24"/>
        </w:rPr>
        <w:lastRenderedPageBreak/>
        <w:t>Works Cited</w:t>
      </w:r>
    </w:p>
    <w:p w14:paraId="5CC147E9" w14:textId="60888F10" w:rsidR="00315BAC" w:rsidRPr="003131C5" w:rsidRDefault="00315BAC" w:rsidP="00770502">
      <w:pPr>
        <w:pStyle w:val="Heading1"/>
        <w:spacing w:line="480" w:lineRule="auto"/>
        <w:ind w:left="720" w:hanging="720"/>
        <w:rPr>
          <w:rFonts w:ascii="Times" w:hAnsi="Times"/>
          <w:b w:val="0"/>
          <w:sz w:val="24"/>
          <w:szCs w:val="24"/>
        </w:rPr>
      </w:pPr>
      <w:r w:rsidRPr="003131C5">
        <w:rPr>
          <w:rFonts w:ascii="Times" w:hAnsi="Times"/>
          <w:b w:val="0"/>
          <w:sz w:val="24"/>
          <w:szCs w:val="24"/>
          <w:shd w:val="clear" w:color="auto" w:fill="FFFFFF"/>
        </w:rPr>
        <w:t> </w:t>
      </w:r>
      <w:r w:rsidRPr="003131C5">
        <w:rPr>
          <w:rStyle w:val="addmd"/>
          <w:rFonts w:ascii="Times" w:hAnsi="Times"/>
          <w:b w:val="0"/>
          <w:sz w:val="24"/>
          <w:szCs w:val="24"/>
          <w:shd w:val="clear" w:color="auto" w:fill="FFFFFF"/>
        </w:rPr>
        <w:t xml:space="preserve">Ahn, Ilsup. </w:t>
      </w:r>
      <w:r w:rsidRPr="003131C5">
        <w:rPr>
          <w:rStyle w:val="addmd"/>
          <w:rFonts w:ascii="Times" w:hAnsi="Times"/>
          <w:b w:val="0"/>
          <w:i/>
          <w:sz w:val="24"/>
          <w:szCs w:val="24"/>
          <w:shd w:val="clear" w:color="auto" w:fill="FFFFFF"/>
        </w:rPr>
        <w:t>Re</w:t>
      </w:r>
      <w:r w:rsidRPr="003131C5">
        <w:rPr>
          <w:rFonts w:ascii="Times" w:hAnsi="Times"/>
          <w:b w:val="0"/>
          <w:i/>
          <w:sz w:val="24"/>
          <w:szCs w:val="24"/>
        </w:rPr>
        <w:t>ligious Ethics and Migration: Doing Justice to Undocumented Workers</w:t>
      </w:r>
      <w:r w:rsidR="002C60C8">
        <w:rPr>
          <w:rFonts w:ascii="Times" w:hAnsi="Times"/>
          <w:b w:val="0"/>
          <w:sz w:val="24"/>
          <w:szCs w:val="24"/>
        </w:rPr>
        <w:t xml:space="preserve">. </w:t>
      </w:r>
      <w:r w:rsidRPr="003131C5">
        <w:rPr>
          <w:rFonts w:ascii="Times" w:hAnsi="Times"/>
          <w:b w:val="0"/>
          <w:sz w:val="24"/>
          <w:szCs w:val="24"/>
        </w:rPr>
        <w:t>Routledge, 2013.</w:t>
      </w:r>
    </w:p>
    <w:p w14:paraId="7DF09866" w14:textId="444B4E75" w:rsidR="00315BAC" w:rsidRDefault="00315BAC" w:rsidP="00770502">
      <w:pPr>
        <w:pStyle w:val="Heading1"/>
        <w:spacing w:line="480" w:lineRule="auto"/>
        <w:ind w:left="720" w:hanging="720"/>
        <w:rPr>
          <w:rFonts w:ascii="Times" w:hAnsi="Times"/>
          <w:b w:val="0"/>
          <w:sz w:val="24"/>
          <w:szCs w:val="24"/>
        </w:rPr>
      </w:pPr>
      <w:r w:rsidRPr="003131C5">
        <w:rPr>
          <w:rFonts w:ascii="Times" w:hAnsi="Times"/>
          <w:b w:val="0"/>
          <w:sz w:val="24"/>
          <w:szCs w:val="24"/>
        </w:rPr>
        <w:t xml:space="preserve">Anderson, Bridget. </w:t>
      </w:r>
      <w:r w:rsidRPr="003131C5">
        <w:rPr>
          <w:rFonts w:ascii="Times" w:hAnsi="Times"/>
          <w:b w:val="0"/>
          <w:i/>
          <w:sz w:val="24"/>
          <w:szCs w:val="24"/>
        </w:rPr>
        <w:t>Us and Them? The Dangerous Politics of Immigration Control</w:t>
      </w:r>
      <w:r w:rsidR="002C60C8">
        <w:rPr>
          <w:rFonts w:ascii="Times" w:hAnsi="Times"/>
          <w:b w:val="0"/>
          <w:sz w:val="24"/>
          <w:szCs w:val="24"/>
        </w:rPr>
        <w:t>.</w:t>
      </w:r>
      <w:r w:rsidRPr="003131C5">
        <w:rPr>
          <w:rFonts w:ascii="Times" w:hAnsi="Times"/>
          <w:b w:val="0"/>
          <w:sz w:val="24"/>
          <w:szCs w:val="24"/>
        </w:rPr>
        <w:t xml:space="preserve"> Oxford U</w:t>
      </w:r>
      <w:r w:rsidR="002C60C8">
        <w:rPr>
          <w:rFonts w:ascii="Times" w:hAnsi="Times"/>
          <w:b w:val="0"/>
          <w:sz w:val="24"/>
          <w:szCs w:val="24"/>
        </w:rPr>
        <w:t xml:space="preserve">niversity </w:t>
      </w:r>
      <w:r w:rsidRPr="003131C5">
        <w:rPr>
          <w:rFonts w:ascii="Times" w:hAnsi="Times"/>
          <w:b w:val="0"/>
          <w:sz w:val="24"/>
          <w:szCs w:val="24"/>
        </w:rPr>
        <w:t>P</w:t>
      </w:r>
      <w:r w:rsidR="002C60C8">
        <w:rPr>
          <w:rFonts w:ascii="Times" w:hAnsi="Times"/>
          <w:b w:val="0"/>
          <w:sz w:val="24"/>
          <w:szCs w:val="24"/>
        </w:rPr>
        <w:t>ress</w:t>
      </w:r>
      <w:r w:rsidRPr="003131C5">
        <w:rPr>
          <w:rFonts w:ascii="Times" w:hAnsi="Times"/>
          <w:b w:val="0"/>
          <w:sz w:val="24"/>
          <w:szCs w:val="24"/>
        </w:rPr>
        <w:t>, 2013.</w:t>
      </w:r>
    </w:p>
    <w:p w14:paraId="5F955E8D" w14:textId="49D0CC59" w:rsidR="001D548F" w:rsidRPr="002C60C8" w:rsidRDefault="001D548F" w:rsidP="00770502">
      <w:pPr>
        <w:pStyle w:val="Heading1"/>
        <w:spacing w:line="480" w:lineRule="auto"/>
        <w:ind w:left="720" w:hanging="720"/>
        <w:rPr>
          <w:rFonts w:ascii="Times" w:hAnsi="Times"/>
          <w:b w:val="0"/>
          <w:color w:val="000000" w:themeColor="text1"/>
          <w:sz w:val="24"/>
          <w:szCs w:val="24"/>
        </w:rPr>
      </w:pPr>
      <w:r>
        <w:rPr>
          <w:rFonts w:ascii="Times" w:hAnsi="Times"/>
          <w:b w:val="0"/>
          <w:sz w:val="24"/>
          <w:szCs w:val="24"/>
        </w:rPr>
        <w:t>Churchwell, Sarah. ‘</w:t>
      </w:r>
      <w:r w:rsidR="002B2BB5">
        <w:rPr>
          <w:rFonts w:ascii="Times" w:hAnsi="Times"/>
          <w:b w:val="0"/>
          <w:i/>
          <w:sz w:val="24"/>
          <w:szCs w:val="24"/>
        </w:rPr>
        <w:t>There but for the</w:t>
      </w:r>
      <w:r>
        <w:rPr>
          <w:rFonts w:ascii="Times" w:hAnsi="Times"/>
          <w:b w:val="0"/>
          <w:sz w:val="24"/>
          <w:szCs w:val="24"/>
        </w:rPr>
        <w:t>, by Ali Smith – R</w:t>
      </w:r>
      <w:r w:rsidRPr="001D548F">
        <w:rPr>
          <w:rFonts w:ascii="Times" w:hAnsi="Times"/>
          <w:b w:val="0"/>
          <w:sz w:val="24"/>
          <w:szCs w:val="24"/>
        </w:rPr>
        <w:t>eview</w:t>
      </w:r>
      <w:r>
        <w:rPr>
          <w:rFonts w:ascii="Times" w:hAnsi="Times"/>
          <w:b w:val="0"/>
          <w:sz w:val="24"/>
          <w:szCs w:val="24"/>
        </w:rPr>
        <w:t xml:space="preserve">’. </w:t>
      </w:r>
      <w:r>
        <w:rPr>
          <w:rFonts w:ascii="Times" w:hAnsi="Times"/>
          <w:b w:val="0"/>
          <w:i/>
          <w:sz w:val="24"/>
          <w:szCs w:val="24"/>
        </w:rPr>
        <w:t>The Guardian</w:t>
      </w:r>
      <w:r w:rsidR="002C60C8">
        <w:rPr>
          <w:rFonts w:ascii="Times" w:hAnsi="Times"/>
          <w:b w:val="0"/>
          <w:sz w:val="24"/>
          <w:szCs w:val="24"/>
        </w:rPr>
        <w:t>. 5 June 2011.</w:t>
      </w:r>
      <w:r>
        <w:rPr>
          <w:rFonts w:ascii="Times" w:hAnsi="Times"/>
          <w:b w:val="0"/>
          <w:sz w:val="24"/>
          <w:szCs w:val="24"/>
        </w:rPr>
        <w:t xml:space="preserve"> </w:t>
      </w:r>
      <w:r w:rsidR="002C60C8">
        <w:rPr>
          <w:rFonts w:ascii="Times" w:hAnsi="Times"/>
          <w:b w:val="0"/>
          <w:sz w:val="24"/>
          <w:szCs w:val="24"/>
        </w:rPr>
        <w:t>&lt;</w:t>
      </w:r>
      <w:r w:rsidRPr="001D548F">
        <w:rPr>
          <w:rFonts w:ascii="Times" w:hAnsi="Times"/>
          <w:b w:val="0"/>
          <w:sz w:val="24"/>
          <w:szCs w:val="24"/>
        </w:rPr>
        <w:t>https://www.theguardian.com/books/2011/jun/05/there-but-for-the-review</w:t>
      </w:r>
      <w:r w:rsidR="002C60C8">
        <w:rPr>
          <w:rFonts w:ascii="Times" w:hAnsi="Times"/>
          <w:b w:val="0"/>
          <w:sz w:val="24"/>
          <w:szCs w:val="24"/>
        </w:rPr>
        <w:t>&gt;</w:t>
      </w:r>
      <w:r>
        <w:rPr>
          <w:rFonts w:ascii="Times" w:hAnsi="Times"/>
          <w:b w:val="0"/>
          <w:sz w:val="24"/>
          <w:szCs w:val="24"/>
        </w:rPr>
        <w:t xml:space="preserve"> Accessed 17 April 2017.</w:t>
      </w:r>
    </w:p>
    <w:p w14:paraId="57A91105" w14:textId="606D11F1" w:rsidR="00315BAC" w:rsidRPr="002C60C8" w:rsidRDefault="00315BAC" w:rsidP="00770502">
      <w:pPr>
        <w:pStyle w:val="Heading1"/>
        <w:spacing w:line="480" w:lineRule="auto"/>
        <w:ind w:left="720" w:hanging="720"/>
        <w:rPr>
          <w:rFonts w:ascii="Times" w:hAnsi="Times"/>
          <w:b w:val="0"/>
          <w:color w:val="000000" w:themeColor="text1"/>
          <w:sz w:val="24"/>
          <w:szCs w:val="24"/>
          <w:shd w:val="clear" w:color="auto" w:fill="FFFFFF"/>
        </w:rPr>
      </w:pPr>
      <w:r w:rsidRPr="002C60C8">
        <w:rPr>
          <w:rFonts w:ascii="Times" w:hAnsi="Times"/>
          <w:b w:val="0"/>
          <w:iCs/>
          <w:color w:val="000000" w:themeColor="text1"/>
          <w:sz w:val="24"/>
          <w:szCs w:val="24"/>
          <w:shd w:val="clear" w:color="auto" w:fill="FFFFFF"/>
        </w:rPr>
        <w:t xml:space="preserve">Currie, Mark. ‘Ali Smith and the Philosophy of Grammar’. </w:t>
      </w:r>
      <w:r w:rsidRPr="002C60C8">
        <w:rPr>
          <w:rFonts w:ascii="Times" w:hAnsi="Times"/>
          <w:b w:val="0"/>
          <w:i/>
          <w:iCs/>
          <w:color w:val="000000" w:themeColor="text1"/>
          <w:sz w:val="24"/>
          <w:szCs w:val="24"/>
          <w:shd w:val="clear" w:color="auto" w:fill="FFFFFF"/>
        </w:rPr>
        <w:t>Ali Smith: Contemporary Critical Perspectives</w:t>
      </w:r>
      <w:r w:rsidR="002C60C8" w:rsidRPr="002C60C8">
        <w:rPr>
          <w:rFonts w:ascii="Times" w:hAnsi="Times"/>
          <w:b w:val="0"/>
          <w:i/>
          <w:iCs/>
          <w:color w:val="000000" w:themeColor="text1"/>
          <w:sz w:val="24"/>
          <w:szCs w:val="24"/>
          <w:shd w:val="clear" w:color="auto" w:fill="FFFFFF"/>
        </w:rPr>
        <w:t xml:space="preserve">, </w:t>
      </w:r>
      <w:r w:rsidR="002C60C8" w:rsidRPr="002C60C8">
        <w:rPr>
          <w:rFonts w:ascii="Times" w:hAnsi="Times"/>
          <w:b w:val="0"/>
          <w:iCs/>
          <w:color w:val="000000" w:themeColor="text1"/>
          <w:sz w:val="24"/>
          <w:szCs w:val="24"/>
          <w:shd w:val="clear" w:color="auto" w:fill="FFFFFF"/>
        </w:rPr>
        <w:t>edited by</w:t>
      </w:r>
      <w:r w:rsidRPr="002C60C8">
        <w:rPr>
          <w:rFonts w:ascii="Times" w:hAnsi="Times"/>
          <w:b w:val="0"/>
          <w:iCs/>
          <w:color w:val="000000" w:themeColor="text1"/>
          <w:sz w:val="24"/>
          <w:szCs w:val="24"/>
          <w:shd w:val="clear" w:color="auto" w:fill="FFFFFF"/>
        </w:rPr>
        <w:t xml:space="preserve"> Monica German</w:t>
      </w:r>
      <w:r w:rsidR="002C60C8" w:rsidRPr="002C60C8">
        <w:rPr>
          <w:rFonts w:ascii="Times" w:hAnsi="Times"/>
          <w:b w:val="0"/>
          <w:color w:val="000000" w:themeColor="text1"/>
          <w:sz w:val="24"/>
          <w:szCs w:val="24"/>
          <w:shd w:val="clear" w:color="auto" w:fill="FFFFFF"/>
        </w:rPr>
        <w:t>à and Emily Horton,</w:t>
      </w:r>
      <w:r w:rsidRPr="002C60C8">
        <w:rPr>
          <w:rFonts w:ascii="Times" w:hAnsi="Times"/>
          <w:b w:val="0"/>
          <w:color w:val="000000" w:themeColor="text1"/>
          <w:sz w:val="24"/>
          <w:szCs w:val="24"/>
          <w:shd w:val="clear" w:color="auto" w:fill="FFFFFF"/>
        </w:rPr>
        <w:t xml:space="preserve"> Bloomsbury, 2013</w:t>
      </w:r>
      <w:r w:rsidR="002C60C8" w:rsidRPr="002C60C8">
        <w:rPr>
          <w:rFonts w:ascii="Times" w:hAnsi="Times"/>
          <w:b w:val="0"/>
          <w:color w:val="000000" w:themeColor="text1"/>
          <w:sz w:val="24"/>
          <w:szCs w:val="24"/>
          <w:shd w:val="clear" w:color="auto" w:fill="FFFFFF"/>
        </w:rPr>
        <w:t>, pp.</w:t>
      </w:r>
      <w:r w:rsidRPr="002C60C8">
        <w:rPr>
          <w:rFonts w:ascii="Times" w:hAnsi="Times"/>
          <w:b w:val="0"/>
          <w:color w:val="000000" w:themeColor="text1"/>
          <w:sz w:val="24"/>
          <w:szCs w:val="24"/>
          <w:shd w:val="clear" w:color="auto" w:fill="FFFFFF"/>
        </w:rPr>
        <w:t>48-60.</w:t>
      </w:r>
    </w:p>
    <w:p w14:paraId="65AD88CF" w14:textId="24F274D3" w:rsidR="00F9338B" w:rsidRPr="002C60C8" w:rsidRDefault="00F9338B" w:rsidP="00770502">
      <w:pPr>
        <w:spacing w:after="240" w:line="480" w:lineRule="auto"/>
        <w:ind w:left="720" w:hanging="720"/>
        <w:rPr>
          <w:rFonts w:eastAsia="Times New Roman"/>
          <w:color w:val="000000" w:themeColor="text1"/>
        </w:rPr>
      </w:pPr>
      <w:r w:rsidRPr="002C60C8">
        <w:rPr>
          <w:rFonts w:eastAsia="Times New Roman"/>
          <w:color w:val="000000" w:themeColor="text1"/>
          <w:shd w:val="clear" w:color="auto" w:fill="FFFFFF"/>
        </w:rPr>
        <w:t>Davies, Ben. ‘</w:t>
      </w:r>
      <w:r w:rsidRPr="002C60C8">
        <w:rPr>
          <w:rStyle w:val="il"/>
          <w:color w:val="000000" w:themeColor="text1"/>
          <w:shd w:val="clear" w:color="auto" w:fill="FFFFFF"/>
        </w:rPr>
        <w:t>The</w:t>
      </w:r>
      <w:r w:rsidRPr="002C60C8">
        <w:rPr>
          <w:rFonts w:eastAsia="Times New Roman"/>
          <w:color w:val="000000" w:themeColor="text1"/>
          <w:shd w:val="clear" w:color="auto" w:fill="FFFFFF"/>
        </w:rPr>
        <w:t> Complexities of Dwelling in Ali Smith’s </w:t>
      </w:r>
      <w:r w:rsidR="002B2BB5" w:rsidRPr="002C60C8">
        <w:rPr>
          <w:rStyle w:val="il"/>
          <w:i/>
          <w:color w:val="000000" w:themeColor="text1"/>
          <w:shd w:val="clear" w:color="auto" w:fill="FFFFFF"/>
        </w:rPr>
        <w:t>There but for the</w:t>
      </w:r>
      <w:r w:rsidRPr="002C60C8">
        <w:rPr>
          <w:rFonts w:eastAsia="Times New Roman"/>
          <w:color w:val="000000" w:themeColor="text1"/>
          <w:shd w:val="clear" w:color="auto" w:fill="FFFFFF"/>
        </w:rPr>
        <w:t>.’ </w:t>
      </w:r>
      <w:r w:rsidRPr="002C60C8">
        <w:rPr>
          <w:rFonts w:eastAsia="Times New Roman"/>
          <w:i/>
          <w:iCs/>
          <w:color w:val="000000" w:themeColor="text1"/>
          <w:shd w:val="clear" w:color="auto" w:fill="FFFFFF"/>
        </w:rPr>
        <w:t>Critique: Studies in Contemporary Fiction</w:t>
      </w:r>
      <w:r w:rsidR="002C60C8" w:rsidRPr="002C60C8">
        <w:rPr>
          <w:rFonts w:eastAsia="Times New Roman"/>
          <w:iCs/>
          <w:color w:val="000000" w:themeColor="text1"/>
          <w:shd w:val="clear" w:color="auto" w:fill="FFFFFF"/>
        </w:rPr>
        <w:t>, vol.58</w:t>
      </w:r>
      <w:r w:rsidR="002C60C8">
        <w:rPr>
          <w:rFonts w:eastAsia="Times New Roman"/>
          <w:iCs/>
          <w:color w:val="000000" w:themeColor="text1"/>
          <w:shd w:val="clear" w:color="auto" w:fill="FFFFFF"/>
        </w:rPr>
        <w:t>, no.</w:t>
      </w:r>
      <w:r w:rsidR="002C60C8" w:rsidRPr="002C60C8">
        <w:rPr>
          <w:rFonts w:eastAsia="Times New Roman"/>
          <w:iCs/>
          <w:color w:val="000000" w:themeColor="text1"/>
          <w:shd w:val="clear" w:color="auto" w:fill="FFFFFF"/>
        </w:rPr>
        <w:t xml:space="preserve">5, </w:t>
      </w:r>
      <w:r w:rsidRPr="002C60C8">
        <w:rPr>
          <w:rFonts w:eastAsia="Times New Roman"/>
          <w:color w:val="000000" w:themeColor="text1"/>
          <w:shd w:val="clear" w:color="auto" w:fill="FFFFFF"/>
        </w:rPr>
        <w:t>2017</w:t>
      </w:r>
      <w:r w:rsidR="002C60C8">
        <w:rPr>
          <w:rFonts w:eastAsia="Times New Roman"/>
          <w:color w:val="000000" w:themeColor="text1"/>
          <w:shd w:val="clear" w:color="auto" w:fill="FFFFFF"/>
        </w:rPr>
        <w:t>, pp.</w:t>
      </w:r>
      <w:r w:rsidR="002C60C8" w:rsidRPr="002C60C8">
        <w:rPr>
          <w:rFonts w:eastAsia="Times New Roman"/>
          <w:color w:val="000000" w:themeColor="text1"/>
          <w:shd w:val="clear" w:color="auto" w:fill="FFFFFF"/>
        </w:rPr>
        <w:t>509-550</w:t>
      </w:r>
      <w:r w:rsidRPr="002C60C8">
        <w:rPr>
          <w:rFonts w:eastAsia="Times New Roman"/>
          <w:color w:val="000000" w:themeColor="text1"/>
          <w:shd w:val="clear" w:color="auto" w:fill="FFFFFF"/>
        </w:rPr>
        <w:t>.</w:t>
      </w:r>
    </w:p>
    <w:p w14:paraId="0BFEDDBD" w14:textId="00A6267E" w:rsidR="00315BAC" w:rsidRPr="002C60C8" w:rsidRDefault="00315BAC" w:rsidP="00770502">
      <w:pPr>
        <w:pStyle w:val="Heading1"/>
        <w:spacing w:line="480" w:lineRule="auto"/>
        <w:ind w:left="720" w:hanging="720"/>
        <w:rPr>
          <w:rFonts w:ascii="Times" w:hAnsi="Times"/>
          <w:b w:val="0"/>
          <w:iCs/>
          <w:color w:val="000000" w:themeColor="text1"/>
          <w:sz w:val="24"/>
          <w:szCs w:val="24"/>
          <w:shd w:val="clear" w:color="auto" w:fill="FFFFFF"/>
        </w:rPr>
      </w:pPr>
      <w:r w:rsidRPr="002C60C8">
        <w:rPr>
          <w:rFonts w:ascii="Times" w:hAnsi="Times"/>
          <w:b w:val="0"/>
          <w:iCs/>
          <w:color w:val="000000" w:themeColor="text1"/>
          <w:sz w:val="24"/>
          <w:szCs w:val="24"/>
          <w:shd w:val="clear" w:color="auto" w:fill="FFFFFF"/>
        </w:rPr>
        <w:t xml:space="preserve">Derrida, Jacques. ‘Before the Law’. </w:t>
      </w:r>
      <w:r w:rsidRPr="002C60C8">
        <w:rPr>
          <w:rFonts w:ascii="Times" w:hAnsi="Times"/>
          <w:b w:val="0"/>
          <w:i/>
          <w:iCs/>
          <w:color w:val="000000" w:themeColor="text1"/>
          <w:sz w:val="24"/>
          <w:szCs w:val="24"/>
          <w:shd w:val="clear" w:color="auto" w:fill="FFFFFF"/>
        </w:rPr>
        <w:t>Acts of Literature</w:t>
      </w:r>
      <w:r w:rsidR="002C60C8" w:rsidRPr="002C60C8">
        <w:rPr>
          <w:rFonts w:ascii="Times" w:hAnsi="Times"/>
          <w:b w:val="0"/>
          <w:iCs/>
          <w:color w:val="000000" w:themeColor="text1"/>
          <w:sz w:val="24"/>
          <w:szCs w:val="24"/>
          <w:shd w:val="clear" w:color="auto" w:fill="FFFFFF"/>
        </w:rPr>
        <w:t>, e</w:t>
      </w:r>
      <w:r w:rsidRPr="002C60C8">
        <w:rPr>
          <w:rFonts w:ascii="Times" w:hAnsi="Times"/>
          <w:b w:val="0"/>
          <w:iCs/>
          <w:color w:val="000000" w:themeColor="text1"/>
          <w:sz w:val="24"/>
          <w:szCs w:val="24"/>
          <w:shd w:val="clear" w:color="auto" w:fill="FFFFFF"/>
        </w:rPr>
        <w:t>d</w:t>
      </w:r>
      <w:r w:rsidR="002C60C8" w:rsidRPr="002C60C8">
        <w:rPr>
          <w:rFonts w:ascii="Times" w:hAnsi="Times"/>
          <w:b w:val="0"/>
          <w:iCs/>
          <w:color w:val="000000" w:themeColor="text1"/>
          <w:sz w:val="24"/>
          <w:szCs w:val="24"/>
          <w:shd w:val="clear" w:color="auto" w:fill="FFFFFF"/>
        </w:rPr>
        <w:t>ited by</w:t>
      </w:r>
      <w:r w:rsidRPr="002C60C8">
        <w:rPr>
          <w:rFonts w:ascii="Times" w:hAnsi="Times"/>
          <w:b w:val="0"/>
          <w:iCs/>
          <w:color w:val="000000" w:themeColor="text1"/>
          <w:sz w:val="24"/>
          <w:szCs w:val="24"/>
          <w:shd w:val="clear" w:color="auto" w:fill="FFFFFF"/>
        </w:rPr>
        <w:t xml:space="preserve"> Derek At</w:t>
      </w:r>
      <w:r w:rsidR="002C60C8" w:rsidRPr="002C60C8">
        <w:rPr>
          <w:rFonts w:ascii="Times" w:hAnsi="Times"/>
          <w:b w:val="0"/>
          <w:iCs/>
          <w:color w:val="000000" w:themeColor="text1"/>
          <w:sz w:val="24"/>
          <w:szCs w:val="24"/>
          <w:shd w:val="clear" w:color="auto" w:fill="FFFFFF"/>
        </w:rPr>
        <w:t>tridge, Routledge, 1992, pp.</w:t>
      </w:r>
      <w:r w:rsidRPr="002C60C8">
        <w:rPr>
          <w:rFonts w:ascii="Times" w:hAnsi="Times"/>
          <w:b w:val="0"/>
          <w:iCs/>
          <w:color w:val="000000" w:themeColor="text1"/>
          <w:sz w:val="24"/>
          <w:szCs w:val="24"/>
          <w:shd w:val="clear" w:color="auto" w:fill="FFFFFF"/>
        </w:rPr>
        <w:t>181-220.</w:t>
      </w:r>
    </w:p>
    <w:p w14:paraId="4B8D44DF" w14:textId="535640C9" w:rsidR="00315BAC" w:rsidRPr="003131C5" w:rsidRDefault="00315BAC" w:rsidP="00770502">
      <w:pPr>
        <w:pStyle w:val="Heading1"/>
        <w:spacing w:line="480" w:lineRule="auto"/>
        <w:ind w:left="720" w:hanging="720"/>
        <w:rPr>
          <w:rFonts w:ascii="Times" w:hAnsi="Times"/>
          <w:b w:val="0"/>
          <w:iCs/>
          <w:sz w:val="24"/>
          <w:szCs w:val="24"/>
          <w:shd w:val="clear" w:color="auto" w:fill="FFFFFF"/>
        </w:rPr>
      </w:pPr>
      <w:r w:rsidRPr="003131C5">
        <w:rPr>
          <w:rFonts w:ascii="Times" w:hAnsi="Times"/>
          <w:b w:val="0"/>
          <w:iCs/>
          <w:sz w:val="24"/>
          <w:szCs w:val="24"/>
          <w:shd w:val="clear" w:color="auto" w:fill="FFFFFF"/>
        </w:rPr>
        <w:t>---. ‘Derelictions of the Right to Justice (But what are the ‘</w:t>
      </w:r>
      <w:r w:rsidRPr="003131C5">
        <w:rPr>
          <w:rFonts w:ascii="Times" w:hAnsi="Times"/>
          <w:b w:val="0"/>
          <w:i/>
          <w:iCs/>
          <w:sz w:val="24"/>
          <w:szCs w:val="24"/>
          <w:shd w:val="clear" w:color="auto" w:fill="FFFFFF"/>
        </w:rPr>
        <w:t xml:space="preserve">Sans-Papiers’ </w:t>
      </w:r>
      <w:r w:rsidRPr="003131C5">
        <w:rPr>
          <w:rFonts w:ascii="Times" w:hAnsi="Times"/>
          <w:b w:val="0"/>
          <w:iCs/>
          <w:sz w:val="24"/>
          <w:szCs w:val="24"/>
          <w:shd w:val="clear" w:color="auto" w:fill="FFFFFF"/>
        </w:rPr>
        <w:t xml:space="preserve">Lacking?)’. </w:t>
      </w:r>
      <w:r w:rsidRPr="003131C5">
        <w:rPr>
          <w:rFonts w:ascii="Times" w:hAnsi="Times"/>
          <w:b w:val="0"/>
          <w:i/>
          <w:iCs/>
          <w:sz w:val="24"/>
          <w:szCs w:val="24"/>
          <w:shd w:val="clear" w:color="auto" w:fill="FFFFFF"/>
        </w:rPr>
        <w:t>Negotiations: Interventions and Interviews 1971-2001</w:t>
      </w:r>
      <w:r w:rsidR="002C60C8">
        <w:rPr>
          <w:rFonts w:ascii="Times" w:hAnsi="Times"/>
          <w:b w:val="0"/>
          <w:iCs/>
          <w:sz w:val="24"/>
          <w:szCs w:val="24"/>
          <w:shd w:val="clear" w:color="auto" w:fill="FFFFFF"/>
        </w:rPr>
        <w:t xml:space="preserve">, edited and translated by Elizabeth Rottenberg, </w:t>
      </w:r>
      <w:r w:rsidRPr="003131C5">
        <w:rPr>
          <w:rFonts w:ascii="Times" w:hAnsi="Times"/>
          <w:b w:val="0"/>
          <w:iCs/>
          <w:sz w:val="24"/>
          <w:szCs w:val="24"/>
          <w:shd w:val="clear" w:color="auto" w:fill="FFFFFF"/>
        </w:rPr>
        <w:t>Stanford U</w:t>
      </w:r>
      <w:r w:rsidR="002C60C8">
        <w:rPr>
          <w:rFonts w:ascii="Times" w:hAnsi="Times"/>
          <w:b w:val="0"/>
          <w:iCs/>
          <w:sz w:val="24"/>
          <w:szCs w:val="24"/>
          <w:shd w:val="clear" w:color="auto" w:fill="FFFFFF"/>
        </w:rPr>
        <w:t xml:space="preserve">niversity </w:t>
      </w:r>
      <w:r w:rsidRPr="003131C5">
        <w:rPr>
          <w:rFonts w:ascii="Times" w:hAnsi="Times"/>
          <w:b w:val="0"/>
          <w:iCs/>
          <w:sz w:val="24"/>
          <w:szCs w:val="24"/>
          <w:shd w:val="clear" w:color="auto" w:fill="FFFFFF"/>
        </w:rPr>
        <w:t>P</w:t>
      </w:r>
      <w:r w:rsidR="002C60C8">
        <w:rPr>
          <w:rFonts w:ascii="Times" w:hAnsi="Times"/>
          <w:b w:val="0"/>
          <w:iCs/>
          <w:sz w:val="24"/>
          <w:szCs w:val="24"/>
          <w:shd w:val="clear" w:color="auto" w:fill="FFFFFF"/>
        </w:rPr>
        <w:t>ress, 2002, pp.</w:t>
      </w:r>
      <w:r w:rsidRPr="003131C5">
        <w:rPr>
          <w:rFonts w:ascii="Times" w:hAnsi="Times"/>
          <w:b w:val="0"/>
          <w:iCs/>
          <w:sz w:val="24"/>
          <w:szCs w:val="24"/>
          <w:shd w:val="clear" w:color="auto" w:fill="FFFFFF"/>
        </w:rPr>
        <w:t>133-44.</w:t>
      </w:r>
    </w:p>
    <w:p w14:paraId="0597F51C" w14:textId="31FB3CF8" w:rsidR="00315BAC" w:rsidRPr="003131C5" w:rsidRDefault="00315BAC" w:rsidP="00770502">
      <w:pPr>
        <w:pStyle w:val="Heading1"/>
        <w:spacing w:line="480" w:lineRule="auto"/>
        <w:ind w:left="720" w:hanging="720"/>
        <w:rPr>
          <w:rFonts w:ascii="Times" w:hAnsi="Times"/>
          <w:b w:val="0"/>
          <w:iCs/>
          <w:sz w:val="24"/>
          <w:szCs w:val="24"/>
          <w:shd w:val="clear" w:color="auto" w:fill="FFFFFF"/>
        </w:rPr>
      </w:pPr>
      <w:r w:rsidRPr="003131C5">
        <w:rPr>
          <w:rFonts w:ascii="Times" w:hAnsi="Times"/>
          <w:b w:val="0"/>
          <w:iCs/>
          <w:sz w:val="24"/>
          <w:szCs w:val="24"/>
          <w:shd w:val="clear" w:color="auto" w:fill="FFFFFF"/>
        </w:rPr>
        <w:t xml:space="preserve">---. </w:t>
      </w:r>
      <w:r w:rsidRPr="003131C5">
        <w:rPr>
          <w:rFonts w:ascii="Times" w:hAnsi="Times"/>
          <w:b w:val="0"/>
          <w:i/>
          <w:iCs/>
          <w:sz w:val="24"/>
          <w:szCs w:val="24"/>
          <w:shd w:val="clear" w:color="auto" w:fill="FFFFFF"/>
        </w:rPr>
        <w:t>Of Hospitality: Anne Dufourmantelle invites Jacques Derrida to Respond</w:t>
      </w:r>
      <w:r w:rsidR="002C60C8">
        <w:rPr>
          <w:rFonts w:ascii="Times" w:hAnsi="Times"/>
          <w:b w:val="0"/>
          <w:iCs/>
          <w:sz w:val="24"/>
          <w:szCs w:val="24"/>
          <w:shd w:val="clear" w:color="auto" w:fill="FFFFFF"/>
        </w:rPr>
        <w:t>, edited by</w:t>
      </w:r>
      <w:r w:rsidRPr="003131C5">
        <w:rPr>
          <w:rFonts w:ascii="Times" w:hAnsi="Times"/>
          <w:b w:val="0"/>
          <w:iCs/>
          <w:sz w:val="24"/>
          <w:szCs w:val="24"/>
          <w:shd w:val="clear" w:color="auto" w:fill="FFFFFF"/>
        </w:rPr>
        <w:t xml:space="preserve"> Rachel Bowlby</w:t>
      </w:r>
      <w:r w:rsidR="002C60C8">
        <w:rPr>
          <w:rFonts w:ascii="Times" w:hAnsi="Times"/>
          <w:b w:val="0"/>
          <w:iCs/>
          <w:sz w:val="24"/>
          <w:szCs w:val="24"/>
          <w:shd w:val="clear" w:color="auto" w:fill="FFFFFF"/>
        </w:rPr>
        <w:t>,</w:t>
      </w:r>
      <w:r w:rsidRPr="003131C5">
        <w:rPr>
          <w:rFonts w:ascii="Times" w:hAnsi="Times"/>
          <w:b w:val="0"/>
          <w:iCs/>
          <w:sz w:val="24"/>
          <w:szCs w:val="24"/>
          <w:shd w:val="clear" w:color="auto" w:fill="FFFFFF"/>
        </w:rPr>
        <w:t xml:space="preserve"> Stanford U</w:t>
      </w:r>
      <w:r w:rsidR="002C60C8">
        <w:rPr>
          <w:rFonts w:ascii="Times" w:hAnsi="Times"/>
          <w:b w:val="0"/>
          <w:iCs/>
          <w:sz w:val="24"/>
          <w:szCs w:val="24"/>
          <w:shd w:val="clear" w:color="auto" w:fill="FFFFFF"/>
        </w:rPr>
        <w:t xml:space="preserve">niversity </w:t>
      </w:r>
      <w:r w:rsidRPr="003131C5">
        <w:rPr>
          <w:rFonts w:ascii="Times" w:hAnsi="Times"/>
          <w:b w:val="0"/>
          <w:iCs/>
          <w:sz w:val="24"/>
          <w:szCs w:val="24"/>
          <w:shd w:val="clear" w:color="auto" w:fill="FFFFFF"/>
        </w:rPr>
        <w:t>P</w:t>
      </w:r>
      <w:r w:rsidR="002C60C8">
        <w:rPr>
          <w:rFonts w:ascii="Times" w:hAnsi="Times"/>
          <w:b w:val="0"/>
          <w:iCs/>
          <w:sz w:val="24"/>
          <w:szCs w:val="24"/>
          <w:shd w:val="clear" w:color="auto" w:fill="FFFFFF"/>
        </w:rPr>
        <w:t>ress</w:t>
      </w:r>
      <w:r w:rsidRPr="003131C5">
        <w:rPr>
          <w:rFonts w:ascii="Times" w:hAnsi="Times"/>
          <w:b w:val="0"/>
          <w:iCs/>
          <w:sz w:val="24"/>
          <w:szCs w:val="24"/>
          <w:shd w:val="clear" w:color="auto" w:fill="FFFFFF"/>
        </w:rPr>
        <w:t>, 2000.</w:t>
      </w:r>
    </w:p>
    <w:p w14:paraId="4FC53381" w14:textId="15C34E79" w:rsidR="00315BAC"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iCs/>
          <w:sz w:val="24"/>
          <w:szCs w:val="24"/>
          <w:shd w:val="clear" w:color="auto" w:fill="FFFFFF"/>
        </w:rPr>
        <w:lastRenderedPageBreak/>
        <w:t>German</w:t>
      </w:r>
      <w:r w:rsidRPr="003131C5">
        <w:rPr>
          <w:rFonts w:ascii="Times" w:hAnsi="Times"/>
          <w:b w:val="0"/>
          <w:sz w:val="24"/>
          <w:szCs w:val="24"/>
          <w:shd w:val="clear" w:color="auto" w:fill="FFFFFF"/>
        </w:rPr>
        <w:t>à, Monica and Emily Horton, ed</w:t>
      </w:r>
      <w:r w:rsidR="002C60C8">
        <w:rPr>
          <w:rFonts w:ascii="Times" w:hAnsi="Times"/>
          <w:b w:val="0"/>
          <w:sz w:val="24"/>
          <w:szCs w:val="24"/>
          <w:shd w:val="clear" w:color="auto" w:fill="FFFFFF"/>
        </w:rPr>
        <w:t>itor</w:t>
      </w:r>
      <w:r w:rsidRPr="003131C5">
        <w:rPr>
          <w:rFonts w:ascii="Times" w:hAnsi="Times"/>
          <w:b w:val="0"/>
          <w:sz w:val="24"/>
          <w:szCs w:val="24"/>
          <w:shd w:val="clear" w:color="auto" w:fill="FFFFFF"/>
        </w:rPr>
        <w:t xml:space="preserve">s. </w:t>
      </w:r>
      <w:r w:rsidRPr="003131C5">
        <w:rPr>
          <w:rFonts w:ascii="Times" w:hAnsi="Times"/>
          <w:b w:val="0"/>
          <w:i/>
          <w:iCs/>
          <w:sz w:val="24"/>
          <w:szCs w:val="24"/>
          <w:shd w:val="clear" w:color="auto" w:fill="FFFFFF"/>
        </w:rPr>
        <w:t>Ali Smith: Contemporary Critical Perspectives</w:t>
      </w:r>
      <w:r w:rsidR="002C60C8">
        <w:rPr>
          <w:rFonts w:ascii="Times" w:hAnsi="Times"/>
          <w:b w:val="0"/>
          <w:i/>
          <w:iCs/>
          <w:sz w:val="24"/>
          <w:szCs w:val="24"/>
          <w:shd w:val="clear" w:color="auto" w:fill="FFFFFF"/>
        </w:rPr>
        <w:t>.</w:t>
      </w:r>
      <w:r w:rsidRPr="003131C5">
        <w:rPr>
          <w:rFonts w:ascii="Times" w:hAnsi="Times"/>
          <w:b w:val="0"/>
          <w:sz w:val="24"/>
          <w:szCs w:val="24"/>
          <w:shd w:val="clear" w:color="auto" w:fill="FFFFFF"/>
        </w:rPr>
        <w:t xml:space="preserve"> Bloomsbury, 2013.</w:t>
      </w:r>
    </w:p>
    <w:p w14:paraId="347E8EF3" w14:textId="1E9B772C" w:rsidR="001D548F" w:rsidRPr="001D548F" w:rsidRDefault="001D548F" w:rsidP="00770502">
      <w:pPr>
        <w:pStyle w:val="Heading1"/>
        <w:spacing w:line="480" w:lineRule="auto"/>
        <w:ind w:left="720" w:hanging="720"/>
        <w:rPr>
          <w:rFonts w:ascii="Times" w:hAnsi="Times"/>
          <w:b w:val="0"/>
          <w:sz w:val="24"/>
          <w:szCs w:val="24"/>
          <w:shd w:val="clear" w:color="auto" w:fill="FFFFFF"/>
          <w:lang w:val="en-US"/>
        </w:rPr>
      </w:pPr>
      <w:r w:rsidRPr="001D548F">
        <w:rPr>
          <w:rFonts w:ascii="Times" w:hAnsi="Times"/>
          <w:b w:val="0"/>
          <w:sz w:val="24"/>
          <w:szCs w:val="24"/>
          <w:shd w:val="clear" w:color="auto" w:fill="FFFFFF"/>
        </w:rPr>
        <w:t>Gilbert, Sophie. ‘</w:t>
      </w:r>
      <w:r w:rsidRPr="001D548F">
        <w:rPr>
          <w:rFonts w:ascii="Times" w:hAnsi="Times"/>
          <w:b w:val="0"/>
          <w:sz w:val="24"/>
          <w:szCs w:val="24"/>
          <w:shd w:val="clear" w:color="auto" w:fill="FFFFFF"/>
          <w:lang w:val="en-US"/>
        </w:rPr>
        <w:t>Ali Smith’s </w:t>
      </w:r>
      <w:r w:rsidRPr="001D548F">
        <w:rPr>
          <w:rFonts w:ascii="Times" w:hAnsi="Times"/>
          <w:b w:val="0"/>
          <w:i/>
          <w:iCs/>
          <w:sz w:val="24"/>
          <w:szCs w:val="24"/>
          <w:shd w:val="clear" w:color="auto" w:fill="FFFFFF"/>
          <w:lang w:val="en-US"/>
        </w:rPr>
        <w:t>Autumn</w:t>
      </w:r>
      <w:r w:rsidRPr="001D548F">
        <w:rPr>
          <w:rFonts w:ascii="Times" w:hAnsi="Times"/>
          <w:b w:val="0"/>
          <w:sz w:val="24"/>
          <w:szCs w:val="24"/>
          <w:shd w:val="clear" w:color="auto" w:fill="FFFFFF"/>
          <w:lang w:val="en-US"/>
        </w:rPr>
        <w:t xml:space="preserve"> Is a Post-Brexit Masterpiece’. </w:t>
      </w:r>
      <w:r w:rsidRPr="001D548F">
        <w:rPr>
          <w:rFonts w:ascii="Times" w:hAnsi="Times"/>
          <w:b w:val="0"/>
          <w:i/>
          <w:sz w:val="24"/>
          <w:szCs w:val="24"/>
          <w:shd w:val="clear" w:color="auto" w:fill="FFFFFF"/>
        </w:rPr>
        <w:t>The Atlantic</w:t>
      </w:r>
      <w:r w:rsidRPr="001D548F">
        <w:rPr>
          <w:rFonts w:ascii="Times" w:hAnsi="Times"/>
          <w:b w:val="0"/>
          <w:sz w:val="24"/>
          <w:szCs w:val="24"/>
          <w:shd w:val="clear" w:color="auto" w:fill="FFFFFF"/>
        </w:rPr>
        <w:t xml:space="preserve">, </w:t>
      </w:r>
      <w:r w:rsidR="002C60C8">
        <w:rPr>
          <w:rFonts w:ascii="Times" w:hAnsi="Times"/>
          <w:b w:val="0"/>
          <w:sz w:val="24"/>
          <w:szCs w:val="24"/>
          <w:shd w:val="clear" w:color="auto" w:fill="FFFFFF"/>
          <w:lang w:val="en-US"/>
        </w:rPr>
        <w:t>15 February 2017. &lt;</w:t>
      </w:r>
      <w:r w:rsidRPr="001D548F">
        <w:rPr>
          <w:rFonts w:ascii="Times" w:hAnsi="Times"/>
          <w:b w:val="0"/>
          <w:sz w:val="24"/>
          <w:szCs w:val="24"/>
          <w:shd w:val="clear" w:color="auto" w:fill="FFFFFF"/>
          <w:lang w:val="en-US"/>
        </w:rPr>
        <w:t>https://www.theatlantic.com/entertainment/archive/2017/02/ali-smiths-autumn-is-a-</w:t>
      </w:r>
      <w:r w:rsidR="002C60C8">
        <w:rPr>
          <w:rFonts w:ascii="Times" w:hAnsi="Times"/>
          <w:b w:val="0"/>
          <w:sz w:val="24"/>
          <w:szCs w:val="24"/>
          <w:shd w:val="clear" w:color="auto" w:fill="FFFFFF"/>
          <w:lang w:val="en-US"/>
        </w:rPr>
        <w:t>post-brexit-masterpiece/516660/&gt;</w:t>
      </w:r>
      <w:r w:rsidRPr="001D548F">
        <w:rPr>
          <w:rFonts w:ascii="Times" w:hAnsi="Times"/>
          <w:b w:val="0"/>
          <w:sz w:val="24"/>
          <w:szCs w:val="24"/>
          <w:shd w:val="clear" w:color="auto" w:fill="FFFFFF"/>
          <w:lang w:val="en-US"/>
        </w:rPr>
        <w:t xml:space="preserve"> Accessed 17 April 2017.</w:t>
      </w:r>
    </w:p>
    <w:p w14:paraId="035C1E3B" w14:textId="6F1A5AB6" w:rsidR="00315BAC"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Head, Dominic. ‘Idiosyncrasy and Currency: Ali Smith and the Contemporary Canon’. </w:t>
      </w:r>
      <w:r w:rsidRPr="003131C5">
        <w:rPr>
          <w:rFonts w:ascii="Times" w:hAnsi="Times"/>
          <w:b w:val="0"/>
          <w:i/>
          <w:iCs/>
          <w:sz w:val="24"/>
          <w:szCs w:val="24"/>
          <w:shd w:val="clear" w:color="auto" w:fill="FFFFFF"/>
        </w:rPr>
        <w:t>Ali Smith: Contemporary Critical Perspectives</w:t>
      </w:r>
      <w:r w:rsidR="002C60C8">
        <w:rPr>
          <w:rFonts w:ascii="Times" w:hAnsi="Times"/>
          <w:b w:val="0"/>
          <w:iCs/>
          <w:sz w:val="24"/>
          <w:szCs w:val="24"/>
          <w:shd w:val="clear" w:color="auto" w:fill="FFFFFF"/>
        </w:rPr>
        <w:t>, edited by</w:t>
      </w:r>
      <w:r w:rsidRPr="003131C5">
        <w:rPr>
          <w:rFonts w:ascii="Times" w:hAnsi="Times"/>
          <w:b w:val="0"/>
          <w:iCs/>
          <w:sz w:val="24"/>
          <w:szCs w:val="24"/>
          <w:shd w:val="clear" w:color="auto" w:fill="FFFFFF"/>
        </w:rPr>
        <w:t xml:space="preserve"> Monica German</w:t>
      </w:r>
      <w:r w:rsidRPr="003131C5">
        <w:rPr>
          <w:rFonts w:ascii="Times" w:hAnsi="Times"/>
          <w:b w:val="0"/>
          <w:sz w:val="24"/>
          <w:szCs w:val="24"/>
          <w:shd w:val="clear" w:color="auto" w:fill="FFFFFF"/>
        </w:rPr>
        <w:t>à and Emily Horton</w:t>
      </w:r>
      <w:r w:rsidR="002C60C8">
        <w:rPr>
          <w:rFonts w:ascii="Times" w:hAnsi="Times"/>
          <w:b w:val="0"/>
          <w:sz w:val="24"/>
          <w:szCs w:val="24"/>
          <w:shd w:val="clear" w:color="auto" w:fill="FFFFFF"/>
        </w:rPr>
        <w:t>, Bloomsbury, 2013 pp.</w:t>
      </w:r>
      <w:r w:rsidRPr="003131C5">
        <w:rPr>
          <w:rFonts w:ascii="Times" w:hAnsi="Times"/>
          <w:b w:val="0"/>
          <w:sz w:val="24"/>
          <w:szCs w:val="24"/>
          <w:shd w:val="clear" w:color="auto" w:fill="FFFFFF"/>
        </w:rPr>
        <w:t>101-14.</w:t>
      </w:r>
    </w:p>
    <w:p w14:paraId="7F75485D" w14:textId="79F9CD28" w:rsidR="00315BAC" w:rsidRDefault="00315BAC" w:rsidP="00770502">
      <w:pPr>
        <w:spacing w:before="100" w:beforeAutospacing="1" w:after="100" w:afterAutospacing="1" w:line="480" w:lineRule="auto"/>
        <w:ind w:left="720" w:hanging="720"/>
        <w:rPr>
          <w:rFonts w:ascii="Times" w:hAnsi="Times"/>
        </w:rPr>
      </w:pPr>
      <w:r>
        <w:rPr>
          <w:rFonts w:ascii="Times" w:hAnsi="Times"/>
        </w:rPr>
        <w:t>Herd, David and Anna Pincus, ed</w:t>
      </w:r>
      <w:r w:rsidR="002C60C8">
        <w:rPr>
          <w:rFonts w:ascii="Times" w:hAnsi="Times"/>
        </w:rPr>
        <w:t>itor</w:t>
      </w:r>
      <w:r>
        <w:rPr>
          <w:rFonts w:ascii="Times" w:hAnsi="Times"/>
        </w:rPr>
        <w:t xml:space="preserve">s. </w:t>
      </w:r>
      <w:r>
        <w:rPr>
          <w:rFonts w:ascii="Times" w:hAnsi="Times"/>
          <w:i/>
        </w:rPr>
        <w:t>Refugee Tales</w:t>
      </w:r>
      <w:r>
        <w:rPr>
          <w:rFonts w:ascii="Times" w:hAnsi="Times"/>
        </w:rPr>
        <w:t>. Comma Press, 2016.</w:t>
      </w:r>
    </w:p>
    <w:p w14:paraId="7F0F5399" w14:textId="61A7B5E4" w:rsidR="00770502" w:rsidRPr="00770502" w:rsidRDefault="00770502" w:rsidP="00770502">
      <w:pPr>
        <w:pStyle w:val="mol-para-with-font"/>
        <w:spacing w:before="0" w:beforeAutospacing="0" w:after="0" w:afterAutospacing="0" w:line="480" w:lineRule="auto"/>
        <w:ind w:left="720" w:hanging="720"/>
        <w:rPr>
          <w:rFonts w:eastAsia="Times New Roman"/>
          <w:color w:val="000000"/>
        </w:rPr>
      </w:pPr>
      <w:r w:rsidRPr="00770502">
        <w:t xml:space="preserve">Hitchens, Peter. ‘We Won’t Save Refugees by Destroying Our Own Country’. </w:t>
      </w:r>
      <w:r w:rsidRPr="00770502">
        <w:rPr>
          <w:i/>
        </w:rPr>
        <w:t>The Daily Mail</w:t>
      </w:r>
      <w:r w:rsidRPr="00770502">
        <w:t>. 6 September 2015.</w:t>
      </w:r>
      <w:r w:rsidRPr="00770502">
        <w:rPr>
          <w:rFonts w:eastAsia="Times New Roman"/>
          <w:color w:val="000000"/>
        </w:rPr>
        <w:t xml:space="preserve"> </w:t>
      </w:r>
      <w:r w:rsidR="002C60C8">
        <w:rPr>
          <w:rFonts w:eastAsia="Times New Roman"/>
          <w:color w:val="000000"/>
        </w:rPr>
        <w:t>&lt;</w:t>
      </w:r>
      <w:r w:rsidRPr="00770502">
        <w:rPr>
          <w:rFonts w:eastAsia="Times New Roman"/>
          <w:color w:val="000000"/>
        </w:rPr>
        <w:t>www.dailymail.co.uk/debate/article-3223828/PETER-HITCHENS-won-t-save-refugees-destroying-country.html#ixzz55V2hH75B</w:t>
      </w:r>
      <w:r w:rsidR="002C60C8">
        <w:rPr>
          <w:rFonts w:eastAsia="Times New Roman"/>
          <w:color w:val="000000"/>
        </w:rPr>
        <w:t>&gt;</w:t>
      </w:r>
      <w:r w:rsidRPr="00770502">
        <w:rPr>
          <w:rFonts w:eastAsia="Times New Roman"/>
          <w:color w:val="000000"/>
        </w:rPr>
        <w:t xml:space="preserve"> Accessed 26 January 2018.</w:t>
      </w:r>
    </w:p>
    <w:p w14:paraId="5819E68F" w14:textId="49757313" w:rsidR="001D548F" w:rsidRPr="003131C5" w:rsidRDefault="001D548F" w:rsidP="00770502">
      <w:pPr>
        <w:pStyle w:val="Heading1"/>
        <w:spacing w:line="480" w:lineRule="auto"/>
        <w:ind w:left="720" w:hanging="720"/>
        <w:rPr>
          <w:rFonts w:ascii="Times" w:hAnsi="Times"/>
          <w:sz w:val="24"/>
          <w:szCs w:val="24"/>
          <w:shd w:val="clear" w:color="auto" w:fill="FFFFFF"/>
          <w:lang w:val="en-US"/>
        </w:rPr>
      </w:pPr>
      <w:r w:rsidRPr="001D548F">
        <w:rPr>
          <w:rFonts w:ascii="Times" w:hAnsi="Times"/>
          <w:b w:val="0"/>
          <w:sz w:val="24"/>
          <w:szCs w:val="24"/>
          <w:shd w:val="clear" w:color="auto" w:fill="FFFFFF"/>
          <w:lang w:val="en-US"/>
        </w:rPr>
        <w:t xml:space="preserve">Kavenna, Joanna. </w:t>
      </w:r>
      <w:r w:rsidRPr="001D548F">
        <w:rPr>
          <w:rFonts w:ascii="Times" w:hAnsi="Times"/>
          <w:b w:val="0"/>
          <w:sz w:val="24"/>
          <w:szCs w:val="24"/>
          <w:shd w:val="clear" w:color="auto" w:fill="FFFFFF"/>
        </w:rPr>
        <w:t xml:space="preserve"> ‘</w:t>
      </w:r>
      <w:r w:rsidRPr="001D548F">
        <w:rPr>
          <w:rFonts w:ascii="Times" w:hAnsi="Times"/>
          <w:b w:val="0"/>
          <w:i/>
          <w:sz w:val="24"/>
          <w:szCs w:val="24"/>
          <w:shd w:val="clear" w:color="auto" w:fill="FFFFFF"/>
          <w:lang w:val="en-US"/>
        </w:rPr>
        <w:t>Autumn</w:t>
      </w:r>
      <w:r w:rsidRPr="001D548F">
        <w:rPr>
          <w:rFonts w:ascii="Times" w:hAnsi="Times"/>
          <w:b w:val="0"/>
          <w:sz w:val="24"/>
          <w:szCs w:val="24"/>
          <w:shd w:val="clear" w:color="auto" w:fill="FFFFFF"/>
          <w:lang w:val="en-US"/>
        </w:rPr>
        <w:t xml:space="preserve"> by Ali Smith Review – a Beautiful, Transient Symphony’. </w:t>
      </w:r>
      <w:r w:rsidRPr="001D548F">
        <w:rPr>
          <w:rFonts w:ascii="Times" w:hAnsi="Times"/>
          <w:b w:val="0"/>
          <w:i/>
          <w:sz w:val="24"/>
          <w:szCs w:val="24"/>
          <w:shd w:val="clear" w:color="auto" w:fill="FFFFFF"/>
        </w:rPr>
        <w:t xml:space="preserve">The Guardian, </w:t>
      </w:r>
      <w:r w:rsidRPr="001D548F">
        <w:rPr>
          <w:rFonts w:ascii="Times" w:hAnsi="Times"/>
          <w:b w:val="0"/>
          <w:sz w:val="24"/>
          <w:szCs w:val="24"/>
          <w:shd w:val="clear" w:color="auto" w:fill="FFFFFF"/>
          <w:lang w:val="en-US"/>
        </w:rPr>
        <w:t>12 Oct</w:t>
      </w:r>
      <w:r w:rsidR="002C60C8">
        <w:rPr>
          <w:rFonts w:ascii="Times" w:hAnsi="Times"/>
          <w:b w:val="0"/>
          <w:sz w:val="24"/>
          <w:szCs w:val="24"/>
          <w:shd w:val="clear" w:color="auto" w:fill="FFFFFF"/>
          <w:lang w:val="en-US"/>
        </w:rPr>
        <w:t>ober 2016. &lt;</w:t>
      </w:r>
      <w:r w:rsidRPr="001D548F">
        <w:rPr>
          <w:rFonts w:ascii="Times" w:hAnsi="Times"/>
          <w:b w:val="0"/>
          <w:sz w:val="24"/>
          <w:szCs w:val="24"/>
          <w:shd w:val="clear" w:color="auto" w:fill="FFFFFF"/>
        </w:rPr>
        <w:t>https://www.theguardian.com/books/2016</w:t>
      </w:r>
      <w:r w:rsidR="002C60C8">
        <w:rPr>
          <w:rFonts w:ascii="Times" w:hAnsi="Times"/>
          <w:b w:val="0"/>
          <w:sz w:val="24"/>
          <w:szCs w:val="24"/>
          <w:shd w:val="clear" w:color="auto" w:fill="FFFFFF"/>
        </w:rPr>
        <w:t>/oct/12/autumn-ali-smith-review&gt;</w:t>
      </w:r>
      <w:r w:rsidRPr="001D548F">
        <w:rPr>
          <w:rFonts w:ascii="Times" w:hAnsi="Times"/>
          <w:b w:val="0"/>
          <w:sz w:val="24"/>
          <w:szCs w:val="24"/>
          <w:shd w:val="clear" w:color="auto" w:fill="FFFFFF"/>
        </w:rPr>
        <w:t xml:space="preserve"> Accessed 17 April 2017.</w:t>
      </w:r>
    </w:p>
    <w:p w14:paraId="76FDCAEF" w14:textId="2D4CF3BF" w:rsidR="00315BAC" w:rsidRPr="00315BAC" w:rsidRDefault="00315BAC" w:rsidP="00770502">
      <w:pPr>
        <w:spacing w:before="100" w:beforeAutospacing="1" w:after="100" w:afterAutospacing="1" w:line="480" w:lineRule="auto"/>
        <w:ind w:left="720" w:hanging="720"/>
        <w:rPr>
          <w:rFonts w:ascii="Times" w:hAnsi="Times"/>
          <w:shd w:val="clear" w:color="auto" w:fill="FFFFFF"/>
        </w:rPr>
      </w:pPr>
      <w:r>
        <w:rPr>
          <w:rFonts w:ascii="Times" w:hAnsi="Times"/>
        </w:rPr>
        <w:t xml:space="preserve">Kirkup, James, and Robert Winnett. ‘Theresa May Interview: “We’re Going to Give Illegal Migrants a Really Hostile Reception’. </w:t>
      </w:r>
      <w:r>
        <w:rPr>
          <w:rFonts w:ascii="Times" w:hAnsi="Times"/>
          <w:i/>
        </w:rPr>
        <w:t>The Telegraph</w:t>
      </w:r>
      <w:r w:rsidR="002C60C8">
        <w:rPr>
          <w:rFonts w:ascii="Times" w:hAnsi="Times"/>
        </w:rPr>
        <w:t>, 25 May 2012.</w:t>
      </w:r>
      <w:r>
        <w:rPr>
          <w:rFonts w:ascii="Times" w:hAnsi="Times"/>
        </w:rPr>
        <w:t xml:space="preserve"> </w:t>
      </w:r>
      <w:r w:rsidR="002C60C8">
        <w:rPr>
          <w:rFonts w:ascii="Times" w:hAnsi="Times"/>
        </w:rPr>
        <w:t>&lt;</w:t>
      </w:r>
      <w:r w:rsidRPr="00315BAC">
        <w:rPr>
          <w:rFonts w:ascii="Times" w:hAnsi="Times"/>
        </w:rPr>
        <w:t>http://www.telegraph.co.uk/news/uknews/immigration/9291483/Theresa-May-interview-Were-going-to-give-illegal-migrants-a-really-hostile-reception.html</w:t>
      </w:r>
      <w:r w:rsidR="002C60C8">
        <w:rPr>
          <w:rFonts w:ascii="Times" w:hAnsi="Times"/>
        </w:rPr>
        <w:t>&gt;</w:t>
      </w:r>
      <w:r>
        <w:rPr>
          <w:rFonts w:ascii="Times" w:hAnsi="Times"/>
        </w:rPr>
        <w:t xml:space="preserve"> Accessed 27 January 2018.</w:t>
      </w:r>
    </w:p>
    <w:p w14:paraId="6338483F" w14:textId="31DA99CE" w:rsidR="001D548F"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lastRenderedPageBreak/>
        <w:t xml:space="preserve">Levinas, Emmanuel. </w:t>
      </w:r>
      <w:r w:rsidRPr="003131C5">
        <w:rPr>
          <w:rFonts w:ascii="Times" w:hAnsi="Times"/>
          <w:b w:val="0"/>
          <w:i/>
          <w:sz w:val="24"/>
          <w:szCs w:val="24"/>
          <w:shd w:val="clear" w:color="auto" w:fill="FFFFFF"/>
        </w:rPr>
        <w:t>Totality and Infinity: An Essay on Interiority</w:t>
      </w:r>
      <w:r w:rsidR="002C60C8">
        <w:rPr>
          <w:rFonts w:ascii="Times" w:hAnsi="Times"/>
          <w:b w:val="0"/>
          <w:i/>
          <w:sz w:val="24"/>
          <w:szCs w:val="24"/>
          <w:shd w:val="clear" w:color="auto" w:fill="FFFFFF"/>
        </w:rPr>
        <w:t xml:space="preserve">, </w:t>
      </w:r>
      <w:r w:rsidR="002C60C8">
        <w:rPr>
          <w:rFonts w:ascii="Times" w:hAnsi="Times"/>
          <w:b w:val="0"/>
          <w:sz w:val="24"/>
          <w:szCs w:val="24"/>
          <w:shd w:val="clear" w:color="auto" w:fill="FFFFFF"/>
        </w:rPr>
        <w:t>translated by</w:t>
      </w:r>
      <w:r w:rsidRPr="003131C5">
        <w:rPr>
          <w:rFonts w:ascii="Times" w:hAnsi="Times"/>
          <w:b w:val="0"/>
          <w:sz w:val="24"/>
          <w:szCs w:val="24"/>
          <w:shd w:val="clear" w:color="auto" w:fill="FFFFFF"/>
        </w:rPr>
        <w:t xml:space="preserve"> Alphonso Lingis</w:t>
      </w:r>
      <w:r w:rsidR="002C60C8">
        <w:rPr>
          <w:rFonts w:ascii="Times" w:hAnsi="Times"/>
          <w:b w:val="0"/>
          <w:sz w:val="24"/>
          <w:szCs w:val="24"/>
          <w:shd w:val="clear" w:color="auto" w:fill="FFFFFF"/>
        </w:rPr>
        <w:t>,</w:t>
      </w:r>
      <w:r w:rsidRPr="003131C5">
        <w:rPr>
          <w:rFonts w:ascii="Times" w:hAnsi="Times"/>
          <w:b w:val="0"/>
          <w:sz w:val="24"/>
          <w:szCs w:val="24"/>
          <w:shd w:val="clear" w:color="auto" w:fill="FFFFFF"/>
        </w:rPr>
        <w:t xml:space="preserve"> Duquesne University Press, 1999.</w:t>
      </w:r>
    </w:p>
    <w:p w14:paraId="027768D7" w14:textId="126BC953" w:rsidR="001D548F" w:rsidRPr="001D548F" w:rsidRDefault="001D548F" w:rsidP="00770502">
      <w:pPr>
        <w:spacing w:before="100" w:beforeAutospacing="1" w:after="100" w:afterAutospacing="1" w:line="480" w:lineRule="auto"/>
        <w:ind w:left="720" w:hanging="720"/>
        <w:rPr>
          <w:rFonts w:ascii="Times" w:hAnsi="Times"/>
        </w:rPr>
      </w:pPr>
      <w:r>
        <w:rPr>
          <w:rFonts w:ascii="Times" w:eastAsia="Times New Roman" w:hAnsi="Times"/>
          <w:lang w:eastAsia="en-GB"/>
        </w:rPr>
        <w:t>Lyall, Sarah.</w:t>
      </w:r>
      <w:r w:rsidRPr="003131C5">
        <w:rPr>
          <w:rFonts w:ascii="Times" w:eastAsia="Times New Roman" w:hAnsi="Times"/>
          <w:lang w:eastAsia="en-GB"/>
        </w:rPr>
        <w:t xml:space="preserve"> ‘</w:t>
      </w:r>
      <w:r w:rsidRPr="003131C5">
        <w:rPr>
          <w:rFonts w:ascii="Times" w:hAnsi="Times"/>
        </w:rPr>
        <w:t xml:space="preserve">From Ali Smith, It’s the First Great Brexit Novel’. </w:t>
      </w:r>
      <w:r w:rsidRPr="003131C5">
        <w:rPr>
          <w:rFonts w:ascii="Times" w:eastAsia="Times New Roman" w:hAnsi="Times"/>
          <w:i/>
          <w:lang w:eastAsia="en-GB"/>
        </w:rPr>
        <w:t>The New York Times.</w:t>
      </w:r>
      <w:r w:rsidRPr="003131C5">
        <w:rPr>
          <w:rFonts w:ascii="Times" w:eastAsia="Times New Roman" w:hAnsi="Times"/>
          <w:lang w:eastAsia="en-GB"/>
        </w:rPr>
        <w:t xml:space="preserve"> </w:t>
      </w:r>
      <w:r w:rsidR="002C60C8">
        <w:rPr>
          <w:rFonts w:ascii="Times" w:hAnsi="Times"/>
        </w:rPr>
        <w:t>17 February 2017. &lt;</w:t>
      </w:r>
      <w:r w:rsidRPr="003131C5">
        <w:rPr>
          <w:rFonts w:ascii="Times" w:hAnsi="Times"/>
        </w:rPr>
        <w:t>https://www.nytimes.com/2017/02/17/books/review/autumn-ali-smith.html</w:t>
      </w:r>
      <w:r w:rsidR="002C60C8">
        <w:rPr>
          <w:rFonts w:ascii="Times" w:hAnsi="Times"/>
        </w:rPr>
        <w:t>&gt;</w:t>
      </w:r>
      <w:r w:rsidRPr="003131C5">
        <w:rPr>
          <w:rFonts w:ascii="Times" w:hAnsi="Times"/>
        </w:rPr>
        <w:t xml:space="preserve"> Accessed 17 April 2017.</w:t>
      </w:r>
    </w:p>
    <w:p w14:paraId="63231722" w14:textId="011FBEFB" w:rsidR="00315BAC" w:rsidRPr="003131C5" w:rsidRDefault="00315BAC" w:rsidP="00770502">
      <w:pPr>
        <w:shd w:val="clear" w:color="auto" w:fill="FFFFFF"/>
        <w:spacing w:before="100" w:beforeAutospacing="1" w:after="100" w:afterAutospacing="1" w:line="480" w:lineRule="auto"/>
        <w:ind w:left="720" w:hanging="720"/>
        <w:rPr>
          <w:rFonts w:ascii="Times" w:eastAsia="Times New Roman" w:hAnsi="Times"/>
          <w:lang w:eastAsia="en-GB"/>
        </w:rPr>
      </w:pPr>
      <w:r w:rsidRPr="003131C5">
        <w:rPr>
          <w:rFonts w:ascii="Times" w:eastAsia="Times New Roman" w:hAnsi="Times"/>
          <w:lang w:eastAsia="en-GB"/>
        </w:rPr>
        <w:t xml:space="preserve">McNally, Lisa. </w:t>
      </w:r>
      <w:r w:rsidRPr="003131C5">
        <w:rPr>
          <w:rFonts w:ascii="Times" w:eastAsia="Times New Roman" w:hAnsi="Times"/>
          <w:i/>
          <w:lang w:eastAsia="en-GB"/>
        </w:rPr>
        <w:t>Reading Theory in Contemporary Fiction</w:t>
      </w:r>
      <w:r w:rsidR="002C60C8">
        <w:rPr>
          <w:rFonts w:ascii="Times" w:eastAsia="Times New Roman" w:hAnsi="Times"/>
          <w:lang w:eastAsia="en-GB"/>
        </w:rPr>
        <w:t>.</w:t>
      </w:r>
      <w:r w:rsidRPr="003131C5">
        <w:rPr>
          <w:rFonts w:ascii="Times" w:eastAsia="Times New Roman" w:hAnsi="Times"/>
          <w:lang w:eastAsia="en-GB"/>
        </w:rPr>
        <w:t xml:space="preserve"> Bloomsbury, 2013.</w:t>
      </w:r>
    </w:p>
    <w:p w14:paraId="543B616C" w14:textId="39EE5E27" w:rsidR="00315BAC" w:rsidRPr="003131C5" w:rsidRDefault="00315BAC" w:rsidP="00770502">
      <w:pPr>
        <w:shd w:val="clear" w:color="auto" w:fill="FFFFFF"/>
        <w:spacing w:before="100" w:beforeAutospacing="1" w:after="100" w:afterAutospacing="1" w:line="480" w:lineRule="auto"/>
        <w:ind w:left="720" w:hanging="720"/>
        <w:rPr>
          <w:rFonts w:ascii="Times" w:eastAsia="Times New Roman" w:hAnsi="Times"/>
          <w:lang w:eastAsia="en-GB"/>
        </w:rPr>
      </w:pPr>
      <w:r w:rsidRPr="003131C5">
        <w:rPr>
          <w:rFonts w:ascii="Times" w:eastAsia="Times New Roman" w:hAnsi="Times"/>
          <w:lang w:eastAsia="en-GB"/>
        </w:rPr>
        <w:t xml:space="preserve">Moorehead, Caroline. </w:t>
      </w:r>
      <w:r w:rsidRPr="003131C5">
        <w:rPr>
          <w:rFonts w:ascii="Times" w:eastAsia="Times New Roman" w:hAnsi="Times"/>
          <w:i/>
          <w:lang w:eastAsia="en-GB"/>
        </w:rPr>
        <w:t>Human Cargo: A Journey Among Refugees</w:t>
      </w:r>
      <w:r w:rsidRPr="003131C5">
        <w:rPr>
          <w:rFonts w:ascii="Times" w:eastAsia="Times New Roman" w:hAnsi="Times"/>
          <w:lang w:eastAsia="en-GB"/>
        </w:rPr>
        <w:t>. Picador, 2006.</w:t>
      </w:r>
    </w:p>
    <w:p w14:paraId="1B3403D4" w14:textId="6E40E8F2" w:rsidR="00315BAC" w:rsidRPr="002C60C8" w:rsidRDefault="00315BAC" w:rsidP="002C60C8">
      <w:pPr>
        <w:pStyle w:val="Heading1"/>
        <w:spacing w:line="480" w:lineRule="auto"/>
        <w:ind w:left="720" w:hanging="720"/>
        <w:rPr>
          <w:rFonts w:ascii="Times" w:hAnsi="Times"/>
          <w:b w:val="0"/>
          <w:iCs/>
          <w:sz w:val="24"/>
          <w:szCs w:val="24"/>
          <w:shd w:val="clear" w:color="auto" w:fill="FFFFFF"/>
        </w:rPr>
      </w:pPr>
      <w:r w:rsidRPr="003131C5">
        <w:rPr>
          <w:rFonts w:ascii="Times" w:hAnsi="Times"/>
          <w:b w:val="0"/>
          <w:sz w:val="24"/>
          <w:szCs w:val="24"/>
          <w:shd w:val="clear" w:color="auto" w:fill="FFFFFF"/>
        </w:rPr>
        <w:t xml:space="preserve">O’Donnell, Patrick. “‘The Space that Wrecks our Abode”: The Stranger in Ali Smith’s </w:t>
      </w:r>
      <w:r w:rsidRPr="003131C5">
        <w:rPr>
          <w:rFonts w:ascii="Times" w:hAnsi="Times"/>
          <w:b w:val="0"/>
          <w:i/>
          <w:sz w:val="24"/>
          <w:szCs w:val="24"/>
          <w:shd w:val="clear" w:color="auto" w:fill="FFFFFF"/>
        </w:rPr>
        <w:t>Hotel World</w:t>
      </w:r>
      <w:r w:rsidRPr="003131C5">
        <w:rPr>
          <w:rFonts w:ascii="Times" w:hAnsi="Times"/>
          <w:b w:val="0"/>
          <w:sz w:val="24"/>
          <w:szCs w:val="24"/>
          <w:shd w:val="clear" w:color="auto" w:fill="FFFFFF"/>
        </w:rPr>
        <w:t xml:space="preserve"> and </w:t>
      </w:r>
      <w:r w:rsidRPr="003131C5">
        <w:rPr>
          <w:rFonts w:ascii="Times" w:hAnsi="Times"/>
          <w:b w:val="0"/>
          <w:i/>
          <w:sz w:val="24"/>
          <w:szCs w:val="24"/>
          <w:shd w:val="clear" w:color="auto" w:fill="FFFFFF"/>
        </w:rPr>
        <w:t>The Accidental</w:t>
      </w:r>
      <w:r w:rsidRPr="003131C5">
        <w:rPr>
          <w:rFonts w:ascii="Times" w:hAnsi="Times"/>
          <w:b w:val="0"/>
          <w:sz w:val="24"/>
          <w:szCs w:val="24"/>
          <w:shd w:val="clear" w:color="auto" w:fill="FFFFFF"/>
        </w:rPr>
        <w:t xml:space="preserve">’. </w:t>
      </w:r>
      <w:r w:rsidRPr="003131C5">
        <w:rPr>
          <w:rFonts w:ascii="Times" w:hAnsi="Times"/>
          <w:b w:val="0"/>
          <w:i/>
          <w:iCs/>
          <w:sz w:val="24"/>
          <w:szCs w:val="24"/>
          <w:shd w:val="clear" w:color="auto" w:fill="FFFFFF"/>
        </w:rPr>
        <w:t>Ali Smith: Contemporary Critical Perspectives</w:t>
      </w:r>
      <w:r w:rsidR="002C60C8">
        <w:rPr>
          <w:rFonts w:ascii="Times" w:hAnsi="Times"/>
          <w:b w:val="0"/>
          <w:i/>
          <w:iCs/>
          <w:sz w:val="24"/>
          <w:szCs w:val="24"/>
          <w:shd w:val="clear" w:color="auto" w:fill="FFFFFF"/>
        </w:rPr>
        <w:t xml:space="preserve">, </w:t>
      </w:r>
      <w:r w:rsidR="002C60C8">
        <w:rPr>
          <w:rFonts w:ascii="Times" w:hAnsi="Times"/>
          <w:b w:val="0"/>
          <w:iCs/>
          <w:sz w:val="24"/>
          <w:szCs w:val="24"/>
          <w:shd w:val="clear" w:color="auto" w:fill="FFFFFF"/>
        </w:rPr>
        <w:t>edited by</w:t>
      </w:r>
      <w:r w:rsidRPr="003131C5">
        <w:rPr>
          <w:rFonts w:ascii="Times" w:hAnsi="Times"/>
          <w:b w:val="0"/>
          <w:iCs/>
          <w:sz w:val="24"/>
          <w:szCs w:val="24"/>
          <w:shd w:val="clear" w:color="auto" w:fill="FFFFFF"/>
        </w:rPr>
        <w:t xml:space="preserve"> Monica German</w:t>
      </w:r>
      <w:r w:rsidRPr="003131C5">
        <w:rPr>
          <w:rFonts w:ascii="Times" w:hAnsi="Times"/>
          <w:b w:val="0"/>
          <w:sz w:val="24"/>
          <w:szCs w:val="24"/>
          <w:shd w:val="clear" w:color="auto" w:fill="FFFFFF"/>
        </w:rPr>
        <w:t>à and Emily Horton</w:t>
      </w:r>
      <w:r w:rsidR="002C60C8">
        <w:rPr>
          <w:rFonts w:ascii="Times" w:hAnsi="Times"/>
          <w:b w:val="0"/>
          <w:sz w:val="24"/>
          <w:szCs w:val="24"/>
          <w:shd w:val="clear" w:color="auto" w:fill="FFFFFF"/>
        </w:rPr>
        <w:t>, Bloomsbury, 2013, pp.</w:t>
      </w:r>
      <w:r w:rsidRPr="003131C5">
        <w:rPr>
          <w:rFonts w:ascii="Times" w:hAnsi="Times"/>
          <w:b w:val="0"/>
          <w:sz w:val="24"/>
          <w:szCs w:val="24"/>
          <w:shd w:val="clear" w:color="auto" w:fill="FFFFFF"/>
        </w:rPr>
        <w:t>89-100.</w:t>
      </w:r>
    </w:p>
    <w:p w14:paraId="76E4BC35" w14:textId="70C05364" w:rsidR="001D548F" w:rsidRPr="001D548F" w:rsidRDefault="001D548F" w:rsidP="00770502">
      <w:pPr>
        <w:pStyle w:val="Heading1"/>
        <w:spacing w:line="480" w:lineRule="auto"/>
        <w:ind w:left="720" w:hanging="720"/>
        <w:rPr>
          <w:rFonts w:ascii="Times" w:hAnsi="Times"/>
          <w:b w:val="0"/>
          <w:sz w:val="24"/>
          <w:szCs w:val="24"/>
          <w:lang w:val="en-US"/>
        </w:rPr>
      </w:pPr>
      <w:r w:rsidRPr="001D548F">
        <w:rPr>
          <w:rFonts w:ascii="Times" w:hAnsi="Times"/>
          <w:b w:val="0"/>
          <w:sz w:val="24"/>
          <w:szCs w:val="24"/>
          <w:lang w:val="en-US"/>
        </w:rPr>
        <w:t>Preston, Alex.</w:t>
      </w:r>
      <w:r w:rsidRPr="001D548F">
        <w:rPr>
          <w:rFonts w:ascii="Times" w:hAnsi="Times"/>
          <w:b w:val="0"/>
          <w:i/>
          <w:sz w:val="24"/>
          <w:szCs w:val="24"/>
        </w:rPr>
        <w:t xml:space="preserve"> ‘</w:t>
      </w:r>
      <w:r w:rsidRPr="001D548F">
        <w:rPr>
          <w:rFonts w:ascii="Times" w:hAnsi="Times"/>
          <w:b w:val="0"/>
          <w:sz w:val="24"/>
          <w:szCs w:val="24"/>
          <w:lang w:val="en-US"/>
        </w:rPr>
        <w:t xml:space="preserve">Autumn by Ali Smith review — ‘the first serious Brexit novel’. </w:t>
      </w:r>
      <w:r w:rsidRPr="001D548F">
        <w:rPr>
          <w:rFonts w:ascii="Times" w:hAnsi="Times"/>
          <w:b w:val="0"/>
          <w:i/>
          <w:sz w:val="24"/>
          <w:szCs w:val="24"/>
        </w:rPr>
        <w:t>The Financial Times</w:t>
      </w:r>
      <w:r w:rsidR="002C60C8">
        <w:rPr>
          <w:rFonts w:ascii="Times" w:hAnsi="Times"/>
          <w:b w:val="0"/>
          <w:sz w:val="24"/>
          <w:szCs w:val="24"/>
          <w:lang w:val="en-US"/>
        </w:rPr>
        <w:t>. 14 October 2016. &lt;</w:t>
      </w:r>
      <w:r w:rsidRPr="001D548F">
        <w:rPr>
          <w:rFonts w:ascii="Times" w:hAnsi="Times"/>
          <w:b w:val="0"/>
          <w:sz w:val="24"/>
          <w:szCs w:val="24"/>
          <w:lang w:val="en-US"/>
        </w:rPr>
        <w:t>https://www.ft.com/content/0e227</w:t>
      </w:r>
      <w:r w:rsidR="002C60C8">
        <w:rPr>
          <w:rFonts w:ascii="Times" w:hAnsi="Times"/>
          <w:b w:val="0"/>
          <w:sz w:val="24"/>
          <w:szCs w:val="24"/>
          <w:lang w:val="en-US"/>
        </w:rPr>
        <w:t>666-8ef4-11e6-a72e-b428cb934b78&gt;</w:t>
      </w:r>
      <w:r w:rsidRPr="001D548F">
        <w:rPr>
          <w:rFonts w:ascii="Times" w:hAnsi="Times"/>
          <w:b w:val="0"/>
          <w:sz w:val="24"/>
          <w:szCs w:val="24"/>
          <w:lang w:val="en-US"/>
        </w:rPr>
        <w:t xml:space="preserve"> Accessed 17 April 2017.</w:t>
      </w:r>
    </w:p>
    <w:p w14:paraId="291AF81C" w14:textId="0A724762" w:rsidR="00315BAC"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Smith, Ali. ‘Ali Smith on her latest book </w:t>
      </w:r>
      <w:r w:rsidRPr="003131C5">
        <w:rPr>
          <w:rFonts w:ascii="Times" w:hAnsi="Times"/>
          <w:b w:val="0"/>
          <w:i/>
          <w:sz w:val="24"/>
          <w:szCs w:val="24"/>
          <w:shd w:val="clear" w:color="auto" w:fill="FFFFFF"/>
        </w:rPr>
        <w:t>Autumn</w:t>
      </w:r>
      <w:r w:rsidRPr="003131C5">
        <w:rPr>
          <w:rFonts w:ascii="Times" w:hAnsi="Times"/>
          <w:b w:val="0"/>
          <w:sz w:val="24"/>
          <w:szCs w:val="24"/>
          <w:shd w:val="clear" w:color="auto" w:fill="FFFFFF"/>
        </w:rPr>
        <w:t xml:space="preserve">’. Interview with Eric Karl Anderson. </w:t>
      </w:r>
      <w:r w:rsidRPr="003131C5">
        <w:rPr>
          <w:rFonts w:ascii="Times" w:hAnsi="Times"/>
          <w:b w:val="0"/>
          <w:i/>
          <w:sz w:val="24"/>
          <w:szCs w:val="24"/>
          <w:shd w:val="clear" w:color="auto" w:fill="FFFFFF"/>
        </w:rPr>
        <w:t xml:space="preserve">Penguin.co.uk, </w:t>
      </w:r>
      <w:r w:rsidR="002C60C8">
        <w:rPr>
          <w:rFonts w:ascii="Times" w:hAnsi="Times"/>
          <w:b w:val="0"/>
          <w:sz w:val="24"/>
          <w:szCs w:val="24"/>
          <w:shd w:val="clear" w:color="auto" w:fill="FFFFFF"/>
        </w:rPr>
        <w:t>October 2016. &lt;</w:t>
      </w:r>
      <w:r w:rsidRPr="003131C5">
        <w:rPr>
          <w:rFonts w:ascii="Times" w:hAnsi="Times"/>
          <w:b w:val="0"/>
          <w:sz w:val="24"/>
          <w:szCs w:val="24"/>
          <w:shd w:val="clear" w:color="auto" w:fill="FFFFFF"/>
        </w:rPr>
        <w:t>https://www.penguin.co.uk/articles/in-conversation/interviews/2016/oct/ali-smi</w:t>
      </w:r>
      <w:r w:rsidR="002C60C8">
        <w:rPr>
          <w:rFonts w:ascii="Times" w:hAnsi="Times"/>
          <w:b w:val="0"/>
          <w:sz w:val="24"/>
          <w:szCs w:val="24"/>
          <w:shd w:val="clear" w:color="auto" w:fill="FFFFFF"/>
        </w:rPr>
        <w:t>th-on-autumn/&gt;</w:t>
      </w:r>
      <w:r w:rsidRPr="003131C5">
        <w:rPr>
          <w:rFonts w:ascii="Times" w:hAnsi="Times"/>
          <w:b w:val="0"/>
          <w:sz w:val="24"/>
          <w:szCs w:val="24"/>
          <w:shd w:val="clear" w:color="auto" w:fill="FFFFFF"/>
        </w:rPr>
        <w:t xml:space="preserve"> Accessed 17 April 2017.</w:t>
      </w:r>
    </w:p>
    <w:p w14:paraId="3B87F4A5" w14:textId="5D593512" w:rsidR="006B7E23" w:rsidRPr="003131C5" w:rsidRDefault="006B7E23" w:rsidP="00770502">
      <w:pPr>
        <w:pStyle w:val="Heading1"/>
        <w:spacing w:line="480" w:lineRule="auto"/>
        <w:ind w:left="720" w:hanging="720"/>
        <w:rPr>
          <w:rFonts w:ascii="Times" w:hAnsi="Times"/>
          <w:b w:val="0"/>
          <w:sz w:val="24"/>
          <w:szCs w:val="24"/>
          <w:shd w:val="clear" w:color="auto" w:fill="FFFFFF"/>
        </w:rPr>
      </w:pPr>
      <w:r>
        <w:rPr>
          <w:rFonts w:ascii="Times" w:hAnsi="Times"/>
          <w:b w:val="0"/>
          <w:sz w:val="24"/>
          <w:szCs w:val="24"/>
          <w:shd w:val="clear" w:color="auto" w:fill="FFFFFF"/>
        </w:rPr>
        <w:t xml:space="preserve">---. ‘The Armchair, the World’. </w:t>
      </w:r>
      <w:r>
        <w:rPr>
          <w:rFonts w:ascii="Times" w:hAnsi="Times"/>
          <w:b w:val="0"/>
          <w:i/>
          <w:sz w:val="24"/>
          <w:szCs w:val="24"/>
          <w:shd w:val="clear" w:color="auto" w:fill="FFFFFF"/>
        </w:rPr>
        <w:t>The Time Literary Supplement</w:t>
      </w:r>
      <w:r w:rsidR="002C60C8">
        <w:rPr>
          <w:rFonts w:ascii="Times" w:hAnsi="Times"/>
          <w:b w:val="0"/>
          <w:sz w:val="24"/>
          <w:szCs w:val="24"/>
          <w:shd w:val="clear" w:color="auto" w:fill="FFFFFF"/>
        </w:rPr>
        <w:t>. 24 March 2006. &lt;</w:t>
      </w:r>
      <w:r w:rsidRPr="006B7E23">
        <w:rPr>
          <w:rFonts w:ascii="Times" w:hAnsi="Times"/>
          <w:b w:val="0"/>
          <w:sz w:val="24"/>
          <w:szCs w:val="24"/>
          <w:shd w:val="clear" w:color="auto" w:fill="FFFFFF"/>
        </w:rPr>
        <w:t>https://www.the-tls.co.uk/articles/public/ali-smith-christine-brooke-rose/</w:t>
      </w:r>
      <w:r w:rsidR="002C60C8">
        <w:rPr>
          <w:rFonts w:ascii="Times" w:hAnsi="Times"/>
          <w:b w:val="0"/>
          <w:sz w:val="24"/>
          <w:szCs w:val="24"/>
          <w:shd w:val="clear" w:color="auto" w:fill="FFFFFF"/>
        </w:rPr>
        <w:t>&gt;</w:t>
      </w:r>
      <w:r>
        <w:rPr>
          <w:rFonts w:ascii="Times" w:hAnsi="Times"/>
          <w:b w:val="0"/>
          <w:sz w:val="24"/>
          <w:szCs w:val="24"/>
          <w:shd w:val="clear" w:color="auto" w:fill="FFFFFF"/>
        </w:rPr>
        <w:t xml:space="preserve"> Accessed 26 January 2018.</w:t>
      </w:r>
    </w:p>
    <w:p w14:paraId="0AAD0BBD" w14:textId="65DCD319" w:rsidR="00315BAC" w:rsidRPr="003131C5" w:rsidRDefault="00315BAC" w:rsidP="00770502">
      <w:pPr>
        <w:pStyle w:val="Heading1"/>
        <w:spacing w:line="480" w:lineRule="auto"/>
        <w:rPr>
          <w:rFonts w:ascii="Times" w:hAnsi="Times"/>
          <w:b w:val="0"/>
          <w:sz w:val="24"/>
          <w:szCs w:val="24"/>
          <w:shd w:val="clear" w:color="auto" w:fill="FFFFFF"/>
        </w:rPr>
      </w:pPr>
      <w:r w:rsidRPr="003131C5">
        <w:rPr>
          <w:rFonts w:ascii="Times" w:hAnsi="Times"/>
          <w:b w:val="0"/>
          <w:sz w:val="24"/>
          <w:szCs w:val="24"/>
          <w:shd w:val="clear" w:color="auto" w:fill="FFFFFF"/>
        </w:rPr>
        <w:t xml:space="preserve">---. </w:t>
      </w:r>
      <w:r w:rsidRPr="003131C5">
        <w:rPr>
          <w:rFonts w:ascii="Times" w:hAnsi="Times"/>
          <w:b w:val="0"/>
          <w:i/>
          <w:sz w:val="24"/>
          <w:szCs w:val="24"/>
          <w:shd w:val="clear" w:color="auto" w:fill="FFFFFF"/>
        </w:rPr>
        <w:t>Artful</w:t>
      </w:r>
      <w:r w:rsidRPr="003131C5">
        <w:rPr>
          <w:rFonts w:ascii="Times" w:hAnsi="Times"/>
          <w:b w:val="0"/>
          <w:sz w:val="24"/>
          <w:szCs w:val="24"/>
          <w:shd w:val="clear" w:color="auto" w:fill="FFFFFF"/>
        </w:rPr>
        <w:t>. Hamish Hamilton, 2012.</w:t>
      </w:r>
    </w:p>
    <w:p w14:paraId="2BA802AA" w14:textId="639B501B" w:rsidR="00315BAC" w:rsidRPr="003131C5"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 </w:t>
      </w:r>
      <w:r w:rsidRPr="003131C5">
        <w:rPr>
          <w:rFonts w:ascii="Times" w:hAnsi="Times"/>
          <w:b w:val="0"/>
          <w:i/>
          <w:sz w:val="24"/>
          <w:szCs w:val="24"/>
          <w:shd w:val="clear" w:color="auto" w:fill="FFFFFF"/>
        </w:rPr>
        <w:t>Autumn</w:t>
      </w:r>
      <w:r w:rsidRPr="003131C5">
        <w:rPr>
          <w:rFonts w:ascii="Times" w:hAnsi="Times"/>
          <w:b w:val="0"/>
          <w:sz w:val="24"/>
          <w:szCs w:val="24"/>
          <w:shd w:val="clear" w:color="auto" w:fill="FFFFFF"/>
        </w:rPr>
        <w:t>. Hamish Hamilton, 2016.</w:t>
      </w:r>
    </w:p>
    <w:p w14:paraId="677B05A7" w14:textId="300F9D50" w:rsidR="00315BAC" w:rsidRPr="003131C5" w:rsidRDefault="00315BAC" w:rsidP="00770502">
      <w:pPr>
        <w:spacing w:before="100" w:beforeAutospacing="1" w:after="100" w:afterAutospacing="1" w:line="480" w:lineRule="auto"/>
        <w:ind w:left="720" w:hanging="720"/>
        <w:rPr>
          <w:rFonts w:ascii="Times" w:hAnsi="Times"/>
        </w:rPr>
      </w:pPr>
      <w:r w:rsidRPr="003131C5">
        <w:rPr>
          <w:rFonts w:ascii="Times" w:hAnsi="Times"/>
        </w:rPr>
        <w:lastRenderedPageBreak/>
        <w:t xml:space="preserve">---. ‘Celebrating HG Wells’s role in the creation of the UN Declaration of Human Rights’. </w:t>
      </w:r>
      <w:r w:rsidRPr="003131C5">
        <w:rPr>
          <w:rFonts w:ascii="Times" w:hAnsi="Times"/>
          <w:i/>
        </w:rPr>
        <w:t>The Guardian</w:t>
      </w:r>
      <w:r w:rsidRPr="003131C5">
        <w:rPr>
          <w:rFonts w:ascii="Times" w:hAnsi="Times"/>
        </w:rPr>
        <w:t>, 20 Nov</w:t>
      </w:r>
      <w:r w:rsidR="002C60C8">
        <w:rPr>
          <w:rFonts w:ascii="Times" w:hAnsi="Times"/>
        </w:rPr>
        <w:t>ember 2015. &lt;</w:t>
      </w:r>
      <w:r w:rsidRPr="003131C5">
        <w:rPr>
          <w:rFonts w:ascii="Times" w:hAnsi="Times"/>
        </w:rPr>
        <w:t>https://www.theguardian.com/books/2015/nov/20/ali-smith-celebrates-hg-wells-role-creation</w:t>
      </w:r>
      <w:r w:rsidR="002C60C8">
        <w:rPr>
          <w:rFonts w:ascii="Times" w:hAnsi="Times"/>
        </w:rPr>
        <w:t>-un-declaration-of-human-rights&gt;</w:t>
      </w:r>
      <w:r w:rsidRPr="003131C5">
        <w:rPr>
          <w:rFonts w:ascii="Times" w:hAnsi="Times"/>
        </w:rPr>
        <w:t xml:space="preserve"> Accessed 17 April 2017.</w:t>
      </w:r>
    </w:p>
    <w:p w14:paraId="7594C5F6" w14:textId="368D6BCB" w:rsidR="00315BAC" w:rsidRPr="003131C5" w:rsidRDefault="00315BAC" w:rsidP="00770502">
      <w:pPr>
        <w:spacing w:before="100" w:beforeAutospacing="1" w:after="100" w:afterAutospacing="1" w:line="480" w:lineRule="auto"/>
        <w:ind w:left="720" w:hanging="720"/>
        <w:rPr>
          <w:rFonts w:ascii="Times" w:hAnsi="Times"/>
        </w:rPr>
      </w:pPr>
      <w:r w:rsidRPr="003131C5">
        <w:rPr>
          <w:rFonts w:ascii="Times" w:hAnsi="Times"/>
        </w:rPr>
        <w:t xml:space="preserve">---. ‘Creative Writing Workshy’. </w:t>
      </w:r>
      <w:r w:rsidRPr="003131C5">
        <w:rPr>
          <w:rFonts w:ascii="Times" w:hAnsi="Times"/>
          <w:i/>
        </w:rPr>
        <w:t>The Creative Writing Coursebook</w:t>
      </w:r>
      <w:r w:rsidR="002C60C8">
        <w:rPr>
          <w:rFonts w:ascii="Times" w:hAnsi="Times"/>
        </w:rPr>
        <w:t>, edited by</w:t>
      </w:r>
      <w:r w:rsidRPr="003131C5">
        <w:rPr>
          <w:rFonts w:ascii="Times" w:hAnsi="Times"/>
        </w:rPr>
        <w:t xml:space="preserve"> Julia Bell and Paul Magrs</w:t>
      </w:r>
      <w:r w:rsidR="002C60C8">
        <w:rPr>
          <w:rFonts w:ascii="Times" w:hAnsi="Times"/>
          <w:i/>
        </w:rPr>
        <w:t>,</w:t>
      </w:r>
      <w:r w:rsidR="002C60C8">
        <w:rPr>
          <w:rFonts w:ascii="Times" w:hAnsi="Times"/>
        </w:rPr>
        <w:t xml:space="preserve"> Macmillan, 2001, pp.</w:t>
      </w:r>
      <w:r w:rsidRPr="003131C5">
        <w:rPr>
          <w:rFonts w:ascii="Times" w:hAnsi="Times"/>
        </w:rPr>
        <w:t>25-6.</w:t>
      </w:r>
    </w:p>
    <w:p w14:paraId="677B5697" w14:textId="6CDFB615" w:rsidR="00315BAC" w:rsidRDefault="00315BAC" w:rsidP="00770502">
      <w:pPr>
        <w:spacing w:before="100" w:beforeAutospacing="1" w:after="100" w:afterAutospacing="1" w:line="480" w:lineRule="auto"/>
        <w:ind w:left="720" w:hanging="720"/>
        <w:rPr>
          <w:rFonts w:ascii="Times" w:hAnsi="Times"/>
        </w:rPr>
      </w:pPr>
      <w:r w:rsidRPr="003131C5">
        <w:rPr>
          <w:rFonts w:ascii="Times" w:hAnsi="Times"/>
        </w:rPr>
        <w:t xml:space="preserve">---. ‘The Detainee’s Tale by Ali Smith: “I thought you would help me”’. </w:t>
      </w:r>
      <w:r w:rsidRPr="003131C5">
        <w:rPr>
          <w:rFonts w:ascii="Times" w:hAnsi="Times"/>
          <w:i/>
        </w:rPr>
        <w:t>The Guardian</w:t>
      </w:r>
      <w:r w:rsidRPr="003131C5">
        <w:rPr>
          <w:rFonts w:ascii="Times" w:hAnsi="Times"/>
        </w:rPr>
        <w:t>, 27</w:t>
      </w:r>
      <w:r w:rsidR="002C60C8">
        <w:rPr>
          <w:rFonts w:ascii="Times" w:hAnsi="Times"/>
          <w:shd w:val="clear" w:color="auto" w:fill="FFFFFF"/>
        </w:rPr>
        <w:t xml:space="preserve"> June 2015. &lt;</w:t>
      </w:r>
      <w:r w:rsidRPr="003131C5">
        <w:rPr>
          <w:rFonts w:ascii="Times" w:hAnsi="Times"/>
          <w:shd w:val="clear" w:color="auto" w:fill="FFFFFF"/>
        </w:rPr>
        <w:t>https://www.theguardian.com/books/2015/jun/27/ali-smith-so</w:t>
      </w:r>
      <w:r w:rsidR="002C60C8">
        <w:rPr>
          <w:rFonts w:ascii="Times" w:hAnsi="Times"/>
          <w:shd w:val="clear" w:color="auto" w:fill="FFFFFF"/>
        </w:rPr>
        <w:t>-far-the-detainees-tale-extract&gt;</w:t>
      </w:r>
      <w:r w:rsidRPr="003131C5">
        <w:rPr>
          <w:rFonts w:ascii="Times" w:hAnsi="Times"/>
          <w:shd w:val="clear" w:color="auto" w:fill="FFFFFF"/>
        </w:rPr>
        <w:t xml:space="preserve"> </w:t>
      </w:r>
      <w:r w:rsidRPr="003131C5">
        <w:rPr>
          <w:rFonts w:ascii="Times" w:hAnsi="Times"/>
        </w:rPr>
        <w:t>Accessed 17 April 2017.</w:t>
      </w:r>
    </w:p>
    <w:p w14:paraId="01B5D22D" w14:textId="678124C9" w:rsidR="00315BAC" w:rsidRPr="003131C5"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 ‘Elsewhere’. </w:t>
      </w:r>
      <w:r w:rsidRPr="003131C5">
        <w:rPr>
          <w:rFonts w:ascii="Times" w:hAnsi="Times"/>
          <w:b w:val="0"/>
          <w:i/>
          <w:sz w:val="24"/>
          <w:szCs w:val="24"/>
          <w:shd w:val="clear" w:color="auto" w:fill="FFFFFF"/>
        </w:rPr>
        <w:t>Public Library and Other Stories</w:t>
      </w:r>
      <w:r w:rsidRPr="003131C5">
        <w:rPr>
          <w:rFonts w:ascii="Times" w:hAnsi="Times"/>
          <w:b w:val="0"/>
          <w:sz w:val="24"/>
          <w:szCs w:val="24"/>
          <w:shd w:val="clear" w:color="auto" w:fill="FFFFFF"/>
        </w:rPr>
        <w:t xml:space="preserve">. </w:t>
      </w:r>
      <w:r w:rsidR="002C60C8">
        <w:rPr>
          <w:rFonts w:ascii="Times" w:hAnsi="Times"/>
          <w:b w:val="0"/>
          <w:sz w:val="24"/>
          <w:szCs w:val="24"/>
          <w:shd w:val="clear" w:color="auto" w:fill="FFFFFF"/>
        </w:rPr>
        <w:t>Hamish Hamilton, 2015, pp.</w:t>
      </w:r>
      <w:r w:rsidRPr="003131C5">
        <w:rPr>
          <w:rFonts w:ascii="Times" w:hAnsi="Times"/>
          <w:b w:val="0"/>
          <w:sz w:val="24"/>
          <w:szCs w:val="24"/>
          <w:shd w:val="clear" w:color="auto" w:fill="FFFFFF"/>
        </w:rPr>
        <w:t>129-132.</w:t>
      </w:r>
    </w:p>
    <w:p w14:paraId="374CAA5E" w14:textId="1B7F9889" w:rsidR="00315BAC" w:rsidRPr="003131C5"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 </w:t>
      </w:r>
      <w:r w:rsidRPr="003131C5">
        <w:rPr>
          <w:rFonts w:ascii="Times" w:hAnsi="Times"/>
          <w:b w:val="0"/>
          <w:i/>
          <w:sz w:val="24"/>
          <w:szCs w:val="24"/>
          <w:shd w:val="clear" w:color="auto" w:fill="FFFFFF"/>
        </w:rPr>
        <w:t>How To Be Both</w:t>
      </w:r>
      <w:r w:rsidRPr="003131C5">
        <w:rPr>
          <w:rFonts w:ascii="Times" w:hAnsi="Times"/>
          <w:b w:val="0"/>
          <w:sz w:val="24"/>
          <w:szCs w:val="24"/>
          <w:shd w:val="clear" w:color="auto" w:fill="FFFFFF"/>
        </w:rPr>
        <w:t>. Hamish Hamilton, 2014.</w:t>
      </w:r>
    </w:p>
    <w:p w14:paraId="13309D76" w14:textId="4FAF849F" w:rsidR="00315BAC" w:rsidRPr="003131C5"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 ‘Questions and Answers: Interview about </w:t>
      </w:r>
      <w:r w:rsidR="002B2BB5">
        <w:rPr>
          <w:rFonts w:ascii="Times" w:hAnsi="Times"/>
          <w:b w:val="0"/>
          <w:i/>
          <w:sz w:val="24"/>
          <w:szCs w:val="24"/>
          <w:shd w:val="clear" w:color="auto" w:fill="FFFFFF"/>
        </w:rPr>
        <w:t>There but for the</w:t>
      </w:r>
      <w:r w:rsidRPr="003131C5">
        <w:rPr>
          <w:rFonts w:ascii="Times" w:hAnsi="Times"/>
          <w:b w:val="0"/>
          <w:sz w:val="24"/>
          <w:szCs w:val="24"/>
          <w:shd w:val="clear" w:color="auto" w:fill="FFFFFF"/>
        </w:rPr>
        <w:t xml:space="preserve">’. </w:t>
      </w:r>
      <w:r w:rsidRPr="003131C5">
        <w:rPr>
          <w:rFonts w:ascii="Times" w:hAnsi="Times"/>
          <w:b w:val="0"/>
          <w:i/>
          <w:sz w:val="24"/>
          <w:szCs w:val="24"/>
          <w:shd w:val="clear" w:color="auto" w:fill="FFFFFF"/>
        </w:rPr>
        <w:t>Foyles.co.uk</w:t>
      </w:r>
      <w:r w:rsidR="002C60C8">
        <w:rPr>
          <w:rFonts w:ascii="Times" w:hAnsi="Times"/>
          <w:b w:val="0"/>
          <w:sz w:val="24"/>
          <w:szCs w:val="24"/>
          <w:shd w:val="clear" w:color="auto" w:fill="FFFFFF"/>
        </w:rPr>
        <w:t>. &lt;</w:t>
      </w:r>
      <w:r w:rsidRPr="003131C5">
        <w:rPr>
          <w:rFonts w:ascii="Times" w:hAnsi="Times"/>
          <w:b w:val="0"/>
          <w:sz w:val="24"/>
          <w:szCs w:val="24"/>
          <w:shd w:val="clear" w:color="auto" w:fill="FFFFFF"/>
        </w:rPr>
        <w:t>ht</w:t>
      </w:r>
      <w:r w:rsidR="002C60C8">
        <w:rPr>
          <w:rFonts w:ascii="Times" w:hAnsi="Times"/>
          <w:b w:val="0"/>
          <w:sz w:val="24"/>
          <w:szCs w:val="24"/>
          <w:shd w:val="clear" w:color="auto" w:fill="FFFFFF"/>
        </w:rPr>
        <w:t>tp://www.foyles.co.uk/ali-smith&gt;</w:t>
      </w:r>
      <w:r w:rsidRPr="003131C5">
        <w:rPr>
          <w:rFonts w:ascii="Times" w:hAnsi="Times"/>
          <w:b w:val="0"/>
          <w:sz w:val="24"/>
          <w:szCs w:val="24"/>
          <w:shd w:val="clear" w:color="auto" w:fill="FFFFFF"/>
        </w:rPr>
        <w:t xml:space="preserve"> </w:t>
      </w:r>
      <w:r w:rsidRPr="003131C5">
        <w:rPr>
          <w:rFonts w:ascii="Times" w:hAnsi="Times"/>
          <w:b w:val="0"/>
          <w:sz w:val="24"/>
          <w:szCs w:val="24"/>
        </w:rPr>
        <w:t>Accessed 17 April 2017.</w:t>
      </w:r>
    </w:p>
    <w:p w14:paraId="4B158305" w14:textId="17C83900" w:rsidR="00315BAC" w:rsidRPr="003131C5"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 </w:t>
      </w:r>
      <w:r w:rsidR="002B2BB5">
        <w:rPr>
          <w:rFonts w:ascii="Times" w:hAnsi="Times"/>
          <w:b w:val="0"/>
          <w:i/>
          <w:sz w:val="24"/>
          <w:szCs w:val="24"/>
          <w:shd w:val="clear" w:color="auto" w:fill="FFFFFF"/>
        </w:rPr>
        <w:t>There but for the</w:t>
      </w:r>
      <w:r w:rsidRPr="003131C5">
        <w:rPr>
          <w:rFonts w:ascii="Times" w:hAnsi="Times"/>
          <w:b w:val="0"/>
          <w:sz w:val="24"/>
          <w:szCs w:val="24"/>
          <w:shd w:val="clear" w:color="auto" w:fill="FFFFFF"/>
        </w:rPr>
        <w:t>. Hamish Hamilton, 2011.</w:t>
      </w:r>
    </w:p>
    <w:p w14:paraId="0778826C" w14:textId="091578CE" w:rsidR="00315BAC" w:rsidRPr="003131C5"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Still, Judith. ‘Hospitality and Sexual Difference: Remembering Homer with Luce Irigaray’. </w:t>
      </w:r>
      <w:r w:rsidRPr="003131C5">
        <w:rPr>
          <w:rFonts w:ascii="Times" w:hAnsi="Times"/>
          <w:b w:val="0"/>
          <w:i/>
          <w:sz w:val="24"/>
          <w:szCs w:val="24"/>
          <w:shd w:val="clear" w:color="auto" w:fill="FFFFFF"/>
        </w:rPr>
        <w:t>Rewriting Difference: Luce Irigaray and ‘The Greeks’</w:t>
      </w:r>
      <w:r w:rsidR="002C60C8">
        <w:rPr>
          <w:rFonts w:ascii="Times" w:hAnsi="Times"/>
          <w:b w:val="0"/>
          <w:i/>
          <w:sz w:val="24"/>
          <w:szCs w:val="24"/>
          <w:shd w:val="clear" w:color="auto" w:fill="FFFFFF"/>
        </w:rPr>
        <w:t xml:space="preserve">, </w:t>
      </w:r>
      <w:r w:rsidR="002C60C8">
        <w:rPr>
          <w:rFonts w:ascii="Times" w:hAnsi="Times"/>
          <w:b w:val="0"/>
          <w:sz w:val="24"/>
          <w:szCs w:val="24"/>
          <w:shd w:val="clear" w:color="auto" w:fill="FFFFFF"/>
        </w:rPr>
        <w:t>edited by</w:t>
      </w:r>
      <w:r w:rsidRPr="003131C5">
        <w:rPr>
          <w:rFonts w:ascii="Times" w:hAnsi="Times"/>
          <w:b w:val="0"/>
          <w:sz w:val="24"/>
          <w:szCs w:val="24"/>
          <w:shd w:val="clear" w:color="auto" w:fill="FFFFFF"/>
        </w:rPr>
        <w:t xml:space="preserve"> Elena Tzelepis and Athena Athana</w:t>
      </w:r>
      <w:r w:rsidR="002C60C8">
        <w:rPr>
          <w:rFonts w:ascii="Times" w:hAnsi="Times"/>
          <w:b w:val="0"/>
          <w:sz w:val="24"/>
          <w:szCs w:val="24"/>
          <w:shd w:val="clear" w:color="auto" w:fill="FFFFFF"/>
        </w:rPr>
        <w:t>siou, SUNY Press, 2010, pp.</w:t>
      </w:r>
      <w:r w:rsidRPr="003131C5">
        <w:rPr>
          <w:rFonts w:ascii="Times" w:hAnsi="Times"/>
          <w:b w:val="0"/>
          <w:sz w:val="24"/>
          <w:szCs w:val="24"/>
          <w:shd w:val="clear" w:color="auto" w:fill="FFFFFF"/>
        </w:rPr>
        <w:t>149-163.</w:t>
      </w:r>
    </w:p>
    <w:p w14:paraId="35301465" w14:textId="029E2E56" w:rsidR="00315BAC" w:rsidRDefault="00315BAC" w:rsidP="00770502">
      <w:pPr>
        <w:pStyle w:val="Heading1"/>
        <w:spacing w:line="480" w:lineRule="auto"/>
        <w:ind w:left="720" w:hanging="720"/>
        <w:rPr>
          <w:rFonts w:ascii="Times" w:hAnsi="Times"/>
          <w:b w:val="0"/>
          <w:sz w:val="24"/>
          <w:szCs w:val="24"/>
          <w:shd w:val="clear" w:color="auto" w:fill="FFFFFF"/>
        </w:rPr>
      </w:pPr>
      <w:r w:rsidRPr="003131C5">
        <w:rPr>
          <w:rFonts w:ascii="Times" w:hAnsi="Times"/>
          <w:b w:val="0"/>
          <w:sz w:val="24"/>
          <w:szCs w:val="24"/>
          <w:shd w:val="clear" w:color="auto" w:fill="FFFFFF"/>
        </w:rPr>
        <w:t xml:space="preserve">Tancke, Ulrike. ‘Narrating Intrusion: Deceptive Storytelling and Frustrated Desires in Ali Smith’s </w:t>
      </w:r>
      <w:r w:rsidRPr="003131C5">
        <w:rPr>
          <w:rFonts w:ascii="Times" w:hAnsi="Times"/>
          <w:b w:val="0"/>
          <w:i/>
          <w:sz w:val="24"/>
          <w:szCs w:val="24"/>
          <w:shd w:val="clear" w:color="auto" w:fill="FFFFFF"/>
        </w:rPr>
        <w:t>Hotel World</w:t>
      </w:r>
      <w:r w:rsidRPr="003131C5">
        <w:rPr>
          <w:rFonts w:ascii="Times" w:hAnsi="Times"/>
          <w:b w:val="0"/>
          <w:sz w:val="24"/>
          <w:szCs w:val="24"/>
          <w:shd w:val="clear" w:color="auto" w:fill="FFFFFF"/>
        </w:rPr>
        <w:t xml:space="preserve"> and </w:t>
      </w:r>
      <w:r w:rsidR="002B2BB5">
        <w:rPr>
          <w:rFonts w:ascii="Times" w:hAnsi="Times"/>
          <w:b w:val="0"/>
          <w:i/>
          <w:sz w:val="24"/>
          <w:szCs w:val="24"/>
          <w:shd w:val="clear" w:color="auto" w:fill="FFFFFF"/>
        </w:rPr>
        <w:t>There but for the</w:t>
      </w:r>
      <w:r w:rsidRPr="003131C5">
        <w:rPr>
          <w:rFonts w:ascii="Times" w:hAnsi="Times"/>
          <w:b w:val="0"/>
          <w:sz w:val="24"/>
          <w:szCs w:val="24"/>
          <w:shd w:val="clear" w:color="auto" w:fill="FFFFFF"/>
        </w:rPr>
        <w:t xml:space="preserve">’. </w:t>
      </w:r>
      <w:r w:rsidRPr="003131C5">
        <w:rPr>
          <w:rFonts w:ascii="Times" w:hAnsi="Times"/>
          <w:b w:val="0"/>
          <w:i/>
          <w:iCs/>
          <w:sz w:val="24"/>
          <w:szCs w:val="24"/>
          <w:shd w:val="clear" w:color="auto" w:fill="FFFFFF"/>
        </w:rPr>
        <w:t>Ali Smith: Contemporary Critical Perspectives</w:t>
      </w:r>
      <w:r w:rsidR="002C60C8">
        <w:rPr>
          <w:rFonts w:ascii="Times" w:hAnsi="Times"/>
          <w:b w:val="0"/>
          <w:i/>
          <w:iCs/>
          <w:sz w:val="24"/>
          <w:szCs w:val="24"/>
          <w:shd w:val="clear" w:color="auto" w:fill="FFFFFF"/>
        </w:rPr>
        <w:t xml:space="preserve"> </w:t>
      </w:r>
      <w:r w:rsidR="002C60C8">
        <w:rPr>
          <w:rFonts w:ascii="Times" w:hAnsi="Times"/>
          <w:b w:val="0"/>
          <w:iCs/>
          <w:sz w:val="24"/>
          <w:szCs w:val="24"/>
          <w:shd w:val="clear" w:color="auto" w:fill="FFFFFF"/>
        </w:rPr>
        <w:t xml:space="preserve">edited by </w:t>
      </w:r>
      <w:r w:rsidRPr="003131C5">
        <w:rPr>
          <w:rFonts w:ascii="Times" w:hAnsi="Times"/>
          <w:b w:val="0"/>
          <w:iCs/>
          <w:sz w:val="24"/>
          <w:szCs w:val="24"/>
          <w:shd w:val="clear" w:color="auto" w:fill="FFFFFF"/>
        </w:rPr>
        <w:t>Monica German</w:t>
      </w:r>
      <w:r w:rsidRPr="003131C5">
        <w:rPr>
          <w:rFonts w:ascii="Times" w:hAnsi="Times"/>
          <w:b w:val="0"/>
          <w:sz w:val="24"/>
          <w:szCs w:val="24"/>
          <w:shd w:val="clear" w:color="auto" w:fill="FFFFFF"/>
        </w:rPr>
        <w:t>à and Emily Horton</w:t>
      </w:r>
      <w:r w:rsidR="002C60C8">
        <w:rPr>
          <w:rFonts w:ascii="Times" w:hAnsi="Times"/>
          <w:b w:val="0"/>
          <w:sz w:val="24"/>
          <w:szCs w:val="24"/>
          <w:shd w:val="clear" w:color="auto" w:fill="FFFFFF"/>
        </w:rPr>
        <w:t>,</w:t>
      </w:r>
      <w:r w:rsidRPr="003131C5">
        <w:rPr>
          <w:rFonts w:ascii="Times" w:hAnsi="Times"/>
          <w:b w:val="0"/>
          <w:sz w:val="24"/>
          <w:szCs w:val="24"/>
          <w:shd w:val="clear" w:color="auto" w:fill="FFFFFF"/>
        </w:rPr>
        <w:t xml:space="preserve"> Bloomsbury, 2013</w:t>
      </w:r>
      <w:r w:rsidR="002C60C8">
        <w:rPr>
          <w:rFonts w:ascii="Times" w:hAnsi="Times"/>
          <w:b w:val="0"/>
          <w:sz w:val="24"/>
          <w:szCs w:val="24"/>
          <w:shd w:val="clear" w:color="auto" w:fill="FFFFFF"/>
        </w:rPr>
        <w:t>, pp.</w:t>
      </w:r>
      <w:r w:rsidRPr="003131C5">
        <w:rPr>
          <w:rFonts w:ascii="Times" w:hAnsi="Times"/>
          <w:b w:val="0"/>
          <w:sz w:val="24"/>
          <w:szCs w:val="24"/>
          <w:shd w:val="clear" w:color="auto" w:fill="FFFFFF"/>
        </w:rPr>
        <w:t>75-88</w:t>
      </w:r>
      <w:r>
        <w:rPr>
          <w:rFonts w:ascii="Times" w:hAnsi="Times"/>
          <w:b w:val="0"/>
          <w:sz w:val="24"/>
          <w:szCs w:val="24"/>
          <w:shd w:val="clear" w:color="auto" w:fill="FFFFFF"/>
        </w:rPr>
        <w:t>.</w:t>
      </w:r>
    </w:p>
    <w:p w14:paraId="470F8BE9" w14:textId="21382989" w:rsidR="00315BAC" w:rsidRDefault="00315BAC" w:rsidP="00770502">
      <w:pPr>
        <w:pStyle w:val="Heading1"/>
        <w:spacing w:line="480" w:lineRule="auto"/>
        <w:ind w:left="720" w:hanging="720"/>
        <w:rPr>
          <w:rFonts w:ascii="Times" w:hAnsi="Times" w:cs="Arial"/>
          <w:b w:val="0"/>
          <w:color w:val="000000"/>
          <w:sz w:val="24"/>
          <w:szCs w:val="24"/>
          <w:shd w:val="clear" w:color="auto" w:fill="FFFFFF"/>
        </w:rPr>
      </w:pPr>
      <w:r>
        <w:rPr>
          <w:rFonts w:ascii="Times" w:hAnsi="Times" w:cs="Arial"/>
          <w:b w:val="0"/>
          <w:color w:val="000000"/>
          <w:sz w:val="24"/>
          <w:szCs w:val="24"/>
          <w:shd w:val="clear" w:color="auto" w:fill="FFFFFF"/>
        </w:rPr>
        <w:lastRenderedPageBreak/>
        <w:t>Young, Tory. ‘An Interview with Ali Smith’</w:t>
      </w:r>
      <w:r w:rsidRPr="00011795">
        <w:rPr>
          <w:rFonts w:ascii="Times" w:hAnsi="Times" w:cs="Arial"/>
          <w:b w:val="0"/>
          <w:color w:val="000000"/>
          <w:sz w:val="24"/>
          <w:szCs w:val="24"/>
          <w:shd w:val="clear" w:color="auto" w:fill="FFFFFF"/>
        </w:rPr>
        <w:t>.</w:t>
      </w:r>
      <w:r w:rsidRPr="00011795">
        <w:rPr>
          <w:rStyle w:val="apple-converted-space"/>
          <w:rFonts w:ascii="Times" w:hAnsi="Times" w:cs="Arial"/>
          <w:b w:val="0"/>
          <w:color w:val="000000"/>
          <w:sz w:val="24"/>
          <w:szCs w:val="24"/>
          <w:shd w:val="clear" w:color="auto" w:fill="FFFFFF"/>
        </w:rPr>
        <w:t> </w:t>
      </w:r>
      <w:r w:rsidRPr="00011795">
        <w:rPr>
          <w:rStyle w:val="Emphasis"/>
          <w:rFonts w:ascii="Times" w:hAnsi="Times" w:cs="Arial"/>
          <w:b w:val="0"/>
          <w:color w:val="000000"/>
          <w:sz w:val="24"/>
          <w:szCs w:val="24"/>
          <w:bdr w:val="none" w:sz="0" w:space="0" w:color="auto" w:frame="1"/>
          <w:shd w:val="clear" w:color="auto" w:fill="FFFFFF"/>
        </w:rPr>
        <w:t>Contemporary Women’s Writing</w:t>
      </w:r>
      <w:r w:rsidR="002C60C8">
        <w:rPr>
          <w:rFonts w:ascii="Times" w:hAnsi="Times" w:cs="Arial"/>
          <w:b w:val="0"/>
          <w:color w:val="000000"/>
          <w:sz w:val="24"/>
          <w:szCs w:val="24"/>
          <w:shd w:val="clear" w:color="auto" w:fill="FFFFFF"/>
        </w:rPr>
        <w:t>, vol.9, no.1, 2015, pp.</w:t>
      </w:r>
      <w:r w:rsidRPr="00011795">
        <w:rPr>
          <w:rFonts w:ascii="Times" w:hAnsi="Times" w:cs="Arial"/>
          <w:b w:val="0"/>
          <w:color w:val="000000"/>
          <w:sz w:val="24"/>
          <w:szCs w:val="24"/>
          <w:shd w:val="clear" w:color="auto" w:fill="FFFFFF"/>
        </w:rPr>
        <w:t>131-148.</w:t>
      </w:r>
    </w:p>
    <w:p w14:paraId="0A2B9754" w14:textId="77777777" w:rsidR="00315BAC" w:rsidRPr="001B00C0" w:rsidRDefault="00315BAC" w:rsidP="002C60C8">
      <w:pPr>
        <w:pStyle w:val="Heading1"/>
        <w:spacing w:line="480" w:lineRule="auto"/>
        <w:rPr>
          <w:rFonts w:ascii="Times" w:hAnsi="Times"/>
          <w:b w:val="0"/>
          <w:sz w:val="24"/>
          <w:szCs w:val="24"/>
          <w:shd w:val="clear" w:color="auto" w:fill="FFFFFF"/>
        </w:rPr>
      </w:pPr>
    </w:p>
    <w:p w14:paraId="45592EE2" w14:textId="77777777" w:rsidR="00315BAC" w:rsidRPr="005921DA" w:rsidRDefault="00315BAC" w:rsidP="00770502">
      <w:pPr>
        <w:pStyle w:val="EndnoteText"/>
        <w:spacing w:line="480" w:lineRule="auto"/>
        <w:rPr>
          <w:color w:val="000000" w:themeColor="text1"/>
        </w:rPr>
      </w:pPr>
    </w:p>
    <w:p w14:paraId="2CEC365B" w14:textId="77777777" w:rsidR="00F40C8C" w:rsidRPr="00263F5A" w:rsidRDefault="00F40C8C" w:rsidP="00770502">
      <w:pPr>
        <w:spacing w:line="480" w:lineRule="auto"/>
        <w:rPr>
          <w:rFonts w:eastAsia="Times New Roman"/>
          <w:color w:val="000000" w:themeColor="text1"/>
        </w:rPr>
      </w:pPr>
    </w:p>
    <w:p w14:paraId="109EADE9" w14:textId="4422D871" w:rsidR="00220164" w:rsidRPr="00263F5A" w:rsidRDefault="00220164" w:rsidP="00770502">
      <w:pPr>
        <w:spacing w:line="480" w:lineRule="auto"/>
        <w:ind w:firstLine="720"/>
        <w:rPr>
          <w:rFonts w:ascii="Times" w:hAnsi="Times"/>
          <w:b/>
          <w:color w:val="000000" w:themeColor="text1"/>
          <w:shd w:val="clear" w:color="auto" w:fill="FFFFFF"/>
        </w:rPr>
      </w:pPr>
    </w:p>
    <w:p w14:paraId="20299924" w14:textId="77777777" w:rsidR="001634C1" w:rsidRPr="00263F5A" w:rsidRDefault="001634C1" w:rsidP="00770502">
      <w:pPr>
        <w:spacing w:line="480" w:lineRule="auto"/>
        <w:rPr>
          <w:rFonts w:ascii="Times" w:hAnsi="Times"/>
          <w:color w:val="000000" w:themeColor="text1"/>
        </w:rPr>
      </w:pPr>
    </w:p>
    <w:p w14:paraId="1C9FB38D" w14:textId="447F5B9F" w:rsidR="00854147" w:rsidRDefault="00854147" w:rsidP="00770502">
      <w:pPr>
        <w:pStyle w:val="ListParagraph"/>
        <w:spacing w:after="0" w:line="480" w:lineRule="auto"/>
        <w:ind w:left="0" w:right="-46"/>
        <w:rPr>
          <w:rFonts w:ascii="Times" w:hAnsi="Times"/>
          <w:b/>
          <w:color w:val="000000" w:themeColor="text1"/>
        </w:rPr>
      </w:pPr>
      <w:r>
        <w:rPr>
          <w:rFonts w:ascii="Times" w:hAnsi="Times"/>
          <w:b/>
          <w:color w:val="000000" w:themeColor="text1"/>
        </w:rPr>
        <w:br w:type="page"/>
      </w:r>
    </w:p>
    <w:p w14:paraId="6A12B27A" w14:textId="06B303A6" w:rsidR="005921DA" w:rsidRPr="00263F5A" w:rsidRDefault="005921DA" w:rsidP="00770502">
      <w:pPr>
        <w:spacing w:line="480" w:lineRule="auto"/>
        <w:rPr>
          <w:rFonts w:ascii="Times" w:hAnsi="Times"/>
          <w:color w:val="000000" w:themeColor="text1"/>
        </w:rPr>
      </w:pPr>
      <w:r w:rsidRPr="00263F5A">
        <w:rPr>
          <w:rFonts w:ascii="Times" w:hAnsi="Times"/>
          <w:b/>
          <w:color w:val="000000" w:themeColor="text1"/>
        </w:rPr>
        <w:lastRenderedPageBreak/>
        <w:t>Notes</w:t>
      </w:r>
    </w:p>
    <w:sectPr w:rsidR="005921DA" w:rsidRPr="00263F5A">
      <w:headerReference w:type="default" r:id="rId7"/>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9E1FA" w14:textId="77777777" w:rsidR="00630992" w:rsidRDefault="00630992" w:rsidP="00E46DAA">
      <w:r>
        <w:separator/>
      </w:r>
    </w:p>
  </w:endnote>
  <w:endnote w:type="continuationSeparator" w:id="0">
    <w:p w14:paraId="4FF7D5AD" w14:textId="77777777" w:rsidR="00630992" w:rsidRDefault="00630992" w:rsidP="00E46DAA">
      <w:r>
        <w:continuationSeparator/>
      </w:r>
    </w:p>
  </w:endnote>
  <w:endnote w:id="1">
    <w:p w14:paraId="4F72B2E2" w14:textId="0A3B9B13" w:rsidR="003131C5" w:rsidRPr="005921DA" w:rsidRDefault="003131C5" w:rsidP="005921DA">
      <w:pPr>
        <w:pStyle w:val="EndnoteText"/>
        <w:spacing w:line="480" w:lineRule="auto"/>
        <w:rPr>
          <w:rFonts w:ascii="Times" w:hAnsi="Times"/>
          <w:color w:val="000000" w:themeColor="text1"/>
        </w:rPr>
      </w:pPr>
      <w:r w:rsidRPr="005921DA">
        <w:rPr>
          <w:rStyle w:val="EndnoteReference"/>
          <w:rFonts w:ascii="Times" w:hAnsi="Times"/>
          <w:color w:val="000000" w:themeColor="text1"/>
        </w:rPr>
        <w:endnoteRef/>
      </w:r>
      <w:r w:rsidRPr="005921DA">
        <w:rPr>
          <w:rFonts w:ascii="Times" w:hAnsi="Times"/>
          <w:color w:val="000000" w:themeColor="text1"/>
        </w:rPr>
        <w:t xml:space="preserve"> </w:t>
      </w:r>
      <w:r w:rsidR="001D548F">
        <w:rPr>
          <w:rFonts w:ascii="Times" w:hAnsi="Times"/>
          <w:color w:val="000000" w:themeColor="text1"/>
        </w:rPr>
        <w:t xml:space="preserve">Sophie Gilbert in </w:t>
      </w:r>
      <w:r w:rsidRPr="005921DA">
        <w:rPr>
          <w:rFonts w:ascii="Times" w:hAnsi="Times"/>
          <w:i/>
          <w:color w:val="000000" w:themeColor="text1"/>
        </w:rPr>
        <w:t>The Atlantic</w:t>
      </w:r>
      <w:r w:rsidRPr="005921DA">
        <w:rPr>
          <w:rFonts w:ascii="Times" w:hAnsi="Times"/>
          <w:color w:val="000000" w:themeColor="text1"/>
        </w:rPr>
        <w:t xml:space="preserve"> called it ‘a post-Brexit masterpiece’; </w:t>
      </w:r>
      <w:r w:rsidR="001D548F">
        <w:rPr>
          <w:rFonts w:ascii="Times" w:hAnsi="Times"/>
          <w:color w:val="000000" w:themeColor="text1"/>
        </w:rPr>
        <w:t xml:space="preserve">Alex Preston in </w:t>
      </w:r>
      <w:r w:rsidRPr="005921DA">
        <w:rPr>
          <w:rFonts w:ascii="Times" w:hAnsi="Times"/>
          <w:i/>
          <w:color w:val="000000" w:themeColor="text1"/>
        </w:rPr>
        <w:t>The FT</w:t>
      </w:r>
      <w:r w:rsidRPr="005921DA">
        <w:rPr>
          <w:rFonts w:ascii="Times" w:hAnsi="Times"/>
          <w:color w:val="000000" w:themeColor="text1"/>
        </w:rPr>
        <w:t>, ‘the first serious Brexit novel’;</w:t>
      </w:r>
      <w:r w:rsidR="001D548F">
        <w:rPr>
          <w:rFonts w:ascii="Times" w:hAnsi="Times"/>
          <w:color w:val="000000" w:themeColor="text1"/>
        </w:rPr>
        <w:t xml:space="preserve"> Sarah Lyall in the</w:t>
      </w:r>
      <w:r w:rsidRPr="005921DA">
        <w:rPr>
          <w:rFonts w:ascii="Times" w:hAnsi="Times"/>
          <w:color w:val="000000" w:themeColor="text1"/>
        </w:rPr>
        <w:t xml:space="preserve"> </w:t>
      </w:r>
      <w:r w:rsidRPr="005921DA">
        <w:rPr>
          <w:rFonts w:ascii="Times" w:hAnsi="Times"/>
          <w:i/>
          <w:color w:val="000000" w:themeColor="text1"/>
        </w:rPr>
        <w:t>The</w:t>
      </w:r>
      <w:r w:rsidRPr="005921DA">
        <w:rPr>
          <w:rFonts w:ascii="Times" w:hAnsi="Times"/>
          <w:color w:val="000000" w:themeColor="text1"/>
        </w:rPr>
        <w:t xml:space="preserve"> </w:t>
      </w:r>
      <w:r w:rsidRPr="005921DA">
        <w:rPr>
          <w:rFonts w:ascii="Times" w:hAnsi="Times"/>
          <w:i/>
          <w:color w:val="000000" w:themeColor="text1"/>
        </w:rPr>
        <w:t>New York Times</w:t>
      </w:r>
      <w:r w:rsidRPr="005921DA">
        <w:rPr>
          <w:rFonts w:ascii="Times" w:hAnsi="Times"/>
          <w:color w:val="000000" w:themeColor="text1"/>
        </w:rPr>
        <w:t>, ‘the first great Brexit novel’;</w:t>
      </w:r>
      <w:r w:rsidR="001D548F">
        <w:rPr>
          <w:rFonts w:ascii="Times" w:hAnsi="Times"/>
          <w:color w:val="000000" w:themeColor="text1"/>
        </w:rPr>
        <w:t xml:space="preserve"> Joanna Kavenna in</w:t>
      </w:r>
      <w:r w:rsidRPr="005921DA">
        <w:rPr>
          <w:rFonts w:ascii="Times" w:hAnsi="Times"/>
          <w:color w:val="000000" w:themeColor="text1"/>
        </w:rPr>
        <w:t xml:space="preserve"> </w:t>
      </w:r>
      <w:r w:rsidRPr="005921DA">
        <w:rPr>
          <w:rFonts w:ascii="Times" w:hAnsi="Times"/>
          <w:i/>
          <w:color w:val="000000" w:themeColor="text1"/>
        </w:rPr>
        <w:t>The</w:t>
      </w:r>
      <w:r w:rsidRPr="005921DA">
        <w:rPr>
          <w:rFonts w:ascii="Times" w:hAnsi="Times"/>
          <w:color w:val="000000" w:themeColor="text1"/>
        </w:rPr>
        <w:t xml:space="preserve"> </w:t>
      </w:r>
      <w:r w:rsidRPr="005921DA">
        <w:rPr>
          <w:rFonts w:ascii="Times" w:hAnsi="Times"/>
          <w:i/>
          <w:color w:val="000000" w:themeColor="text1"/>
        </w:rPr>
        <w:t>Guardian</w:t>
      </w:r>
      <w:r w:rsidRPr="005921DA">
        <w:rPr>
          <w:rFonts w:ascii="Times" w:hAnsi="Times"/>
          <w:color w:val="000000" w:themeColor="text1"/>
        </w:rPr>
        <w:t>, ‘the first Brexit novel’.</w:t>
      </w:r>
    </w:p>
  </w:endnote>
  <w:endnote w:id="2">
    <w:p w14:paraId="0F7AEC27" w14:textId="6EC718E6" w:rsidR="00040C19" w:rsidRPr="00315BAC" w:rsidRDefault="00040C19" w:rsidP="00315BAC">
      <w:pPr>
        <w:pStyle w:val="EndnoteText"/>
        <w:spacing w:line="480" w:lineRule="auto"/>
        <w:rPr>
          <w:rFonts w:ascii="Times New Roman" w:hAnsi="Times New Roman" w:cs="Times New Roman"/>
          <w:lang w:val="en-US"/>
        </w:rPr>
      </w:pPr>
      <w:r w:rsidRPr="00040C19">
        <w:rPr>
          <w:rStyle w:val="EndnoteReference"/>
          <w:rFonts w:ascii="Times New Roman" w:hAnsi="Times New Roman" w:cs="Times New Roman"/>
        </w:rPr>
        <w:endnoteRef/>
      </w:r>
      <w:r>
        <w:rPr>
          <w:rFonts w:ascii="Times New Roman" w:hAnsi="Times New Roman" w:cs="Times New Roman"/>
        </w:rPr>
        <w:t xml:space="preserve"> T</w:t>
      </w:r>
      <w:r w:rsidRPr="00040C19">
        <w:rPr>
          <w:rFonts w:ascii="Times New Roman" w:hAnsi="Times New Roman" w:cs="Times New Roman"/>
          <w:lang w:val="en-US"/>
        </w:rPr>
        <w:t>his paper uses ‘seeker</w:t>
      </w:r>
      <w:r>
        <w:rPr>
          <w:rFonts w:ascii="Times New Roman" w:hAnsi="Times New Roman" w:cs="Times New Roman"/>
          <w:lang w:val="en-US"/>
        </w:rPr>
        <w:t>s</w:t>
      </w:r>
      <w:r w:rsidRPr="00040C19">
        <w:rPr>
          <w:rFonts w:ascii="Times New Roman" w:hAnsi="Times New Roman" w:cs="Times New Roman"/>
          <w:lang w:val="en-US"/>
        </w:rPr>
        <w:t xml:space="preserve"> of asylum’</w:t>
      </w:r>
      <w:r>
        <w:rPr>
          <w:rFonts w:ascii="Times New Roman" w:hAnsi="Times New Roman" w:cs="Times New Roman"/>
          <w:lang w:val="en-US"/>
        </w:rPr>
        <w:t xml:space="preserve"> or ‘people seeking asylum’</w:t>
      </w:r>
      <w:r w:rsidRPr="00040C19">
        <w:rPr>
          <w:rFonts w:ascii="Times New Roman" w:hAnsi="Times New Roman" w:cs="Times New Roman"/>
          <w:lang w:val="en-US"/>
        </w:rPr>
        <w:t xml:space="preserve"> to identify people who have not (yet) been granted official refugee status. There are good arguments </w:t>
      </w:r>
      <w:r>
        <w:rPr>
          <w:rFonts w:ascii="Times New Roman" w:hAnsi="Times New Roman" w:cs="Times New Roman"/>
          <w:lang w:val="en-US"/>
        </w:rPr>
        <w:t>in favour of applying</w:t>
      </w:r>
      <w:r w:rsidRPr="00040C19">
        <w:rPr>
          <w:rFonts w:ascii="Times New Roman" w:hAnsi="Times New Roman" w:cs="Times New Roman"/>
          <w:lang w:val="en-US"/>
        </w:rPr>
        <w:t xml:space="preserve"> the term ‘refugee’ to everyone in the process of seeking </w:t>
      </w:r>
      <w:r>
        <w:rPr>
          <w:rFonts w:ascii="Times New Roman" w:hAnsi="Times New Roman" w:cs="Times New Roman"/>
          <w:lang w:val="en-US"/>
        </w:rPr>
        <w:t>that status</w:t>
      </w:r>
      <w:r w:rsidRPr="00040C19">
        <w:rPr>
          <w:rFonts w:ascii="Times New Roman" w:hAnsi="Times New Roman" w:cs="Times New Roman"/>
          <w:lang w:val="en-US"/>
        </w:rPr>
        <w:t xml:space="preserve"> as a way of counter-acting the culture of suspicion about ‘bogus’ or ‘not credible’ </w:t>
      </w:r>
      <w:r>
        <w:rPr>
          <w:rFonts w:ascii="Times New Roman" w:hAnsi="Times New Roman" w:cs="Times New Roman"/>
          <w:lang w:val="en-US"/>
        </w:rPr>
        <w:t>requests</w:t>
      </w:r>
      <w:r w:rsidRPr="00040C19">
        <w:rPr>
          <w:rFonts w:ascii="Times New Roman" w:hAnsi="Times New Roman" w:cs="Times New Roman"/>
          <w:lang w:val="en-US"/>
        </w:rPr>
        <w:t xml:space="preserve"> for asylum. </w:t>
      </w:r>
      <w:r>
        <w:rPr>
          <w:rFonts w:ascii="Times New Roman" w:hAnsi="Times New Roman" w:cs="Times New Roman"/>
          <w:lang w:val="en-US"/>
        </w:rPr>
        <w:t xml:space="preserve">Nevertheless, for the clarity of some of the arguments I am making here, I have tried to be precise and internally consistent in terminology. At the same time, I have avoided using the term ‘asylum seeker’ because it has tended, in British popular discourse at least, to be tainted with some of the same air of condemnation associated with a broader assumption of fraudulence among people seeking asylum. </w:t>
      </w:r>
      <w:r w:rsidR="00315BAC">
        <w:rPr>
          <w:rFonts w:ascii="Times New Roman" w:hAnsi="Times New Roman" w:cs="Times New Roman"/>
          <w:lang w:val="en-US"/>
        </w:rPr>
        <w:t xml:space="preserve">I have also used the term undocumented migrant rather than illegal migrant, because the former term reflects more accurately the ways in which someone’s legal status might change over time, or even fail to be confirmed properly by the state’s procedures or record-keeping. </w:t>
      </w:r>
      <w:r>
        <w:rPr>
          <w:rFonts w:ascii="Times New Roman" w:hAnsi="Times New Roman" w:cs="Times New Roman"/>
          <w:lang w:val="en-US"/>
        </w:rPr>
        <w:t xml:space="preserve">For more on the terminology of refugee issues – and particularly for terms in translation – please see the </w:t>
      </w:r>
      <w:r w:rsidRPr="00315BAC">
        <w:rPr>
          <w:rFonts w:ascii="Times New Roman" w:hAnsi="Times New Roman" w:cs="Times New Roman"/>
          <w:lang w:val="en-US"/>
        </w:rPr>
        <w:t xml:space="preserve">UNHCR’s Refugee Thesaurus: </w:t>
      </w:r>
      <w:r w:rsidR="00315BAC" w:rsidRPr="00315BAC">
        <w:rPr>
          <w:rFonts w:ascii="Times New Roman" w:hAnsi="Times New Roman" w:cs="Times New Roman"/>
          <w:lang w:val="en-US"/>
        </w:rPr>
        <w:t>RefugeeT</w:t>
      </w:r>
      <w:r w:rsidRPr="00315BAC">
        <w:rPr>
          <w:rFonts w:ascii="Times New Roman" w:hAnsi="Times New Roman" w:cs="Times New Roman"/>
          <w:lang w:val="en-US"/>
        </w:rPr>
        <w:t>hesaurus.org/.</w:t>
      </w:r>
    </w:p>
  </w:endnote>
  <w:endnote w:id="3">
    <w:p w14:paraId="45B9CBBF" w14:textId="004663D5" w:rsidR="00315BAC" w:rsidRPr="00CA0D5D" w:rsidRDefault="00315BAC" w:rsidP="00CA0D5D">
      <w:pPr>
        <w:pStyle w:val="EndnoteText"/>
        <w:spacing w:line="480" w:lineRule="auto"/>
        <w:rPr>
          <w:rFonts w:ascii="Times New Roman" w:hAnsi="Times New Roman" w:cs="Times New Roman"/>
          <w:lang w:val="en-US"/>
        </w:rPr>
      </w:pPr>
      <w:r w:rsidRPr="00315BAC">
        <w:rPr>
          <w:rStyle w:val="EndnoteReference"/>
          <w:rFonts w:ascii="Times New Roman" w:hAnsi="Times New Roman" w:cs="Times New Roman"/>
        </w:rPr>
        <w:endnoteRef/>
      </w:r>
      <w:r w:rsidRPr="00315BAC">
        <w:rPr>
          <w:rFonts w:ascii="Times New Roman" w:hAnsi="Times New Roman" w:cs="Times New Roman"/>
        </w:rPr>
        <w:t xml:space="preserve"> </w:t>
      </w:r>
      <w:r w:rsidRPr="00315BAC">
        <w:rPr>
          <w:rFonts w:ascii="Times New Roman" w:hAnsi="Times New Roman" w:cs="Times New Roman"/>
          <w:lang w:val="en-US"/>
        </w:rPr>
        <w:t xml:space="preserve">The Refugee Tales project grew out of a group that visited people kept in indefinite immigrant detention at Gatwick, and has </w:t>
      </w:r>
      <w:r>
        <w:rPr>
          <w:rFonts w:ascii="Times New Roman" w:hAnsi="Times New Roman" w:cs="Times New Roman"/>
          <w:lang w:val="en-US"/>
        </w:rPr>
        <w:t>expanded</w:t>
      </w:r>
      <w:r w:rsidRPr="00315BAC">
        <w:rPr>
          <w:rFonts w:ascii="Times New Roman" w:hAnsi="Times New Roman" w:cs="Times New Roman"/>
          <w:lang w:val="en-US"/>
        </w:rPr>
        <w:t xml:space="preserve"> in its attempt to change the discourse around refugee rights more broadly to embrace ‘the language of welcome’ </w:t>
      </w:r>
      <w:r w:rsidRPr="00CA0D5D">
        <w:rPr>
          <w:rFonts w:ascii="Times New Roman" w:hAnsi="Times New Roman" w:cs="Times New Roman"/>
          <w:lang w:val="en-US"/>
        </w:rPr>
        <w:t xml:space="preserve">(RefugeeTales.org). </w:t>
      </w:r>
      <w:r w:rsidR="00F002CB">
        <w:rPr>
          <w:rFonts w:ascii="Times New Roman" w:hAnsi="Times New Roman" w:cs="Times New Roman"/>
          <w:lang w:val="en-US"/>
        </w:rPr>
        <w:t>Smith is their most high-</w:t>
      </w:r>
      <w:r w:rsidRPr="00CA0D5D">
        <w:rPr>
          <w:rFonts w:ascii="Times New Roman" w:hAnsi="Times New Roman" w:cs="Times New Roman"/>
          <w:lang w:val="en-US"/>
        </w:rPr>
        <w:t>profile patron.</w:t>
      </w:r>
    </w:p>
  </w:endnote>
  <w:endnote w:id="4">
    <w:p w14:paraId="4A763918" w14:textId="22DEBF01" w:rsidR="00CA0D5D" w:rsidRPr="00CA0D5D" w:rsidRDefault="00CA0D5D" w:rsidP="00CA0D5D">
      <w:pPr>
        <w:pStyle w:val="EndnoteText"/>
        <w:spacing w:line="480" w:lineRule="auto"/>
        <w:rPr>
          <w:rFonts w:ascii="Times New Roman" w:hAnsi="Times New Roman" w:cs="Times New Roman"/>
          <w:lang w:val="en-US"/>
        </w:rPr>
      </w:pPr>
      <w:r w:rsidRPr="00CA0D5D">
        <w:rPr>
          <w:rStyle w:val="EndnoteReference"/>
          <w:rFonts w:ascii="Times New Roman" w:hAnsi="Times New Roman" w:cs="Times New Roman"/>
        </w:rPr>
        <w:endnoteRef/>
      </w:r>
      <w:r w:rsidRPr="00CA0D5D">
        <w:rPr>
          <w:rFonts w:ascii="Times New Roman" w:hAnsi="Times New Roman" w:cs="Times New Roman"/>
        </w:rPr>
        <w:t xml:space="preserve"> </w:t>
      </w:r>
      <w:r w:rsidRPr="00CA0D5D">
        <w:rPr>
          <w:rFonts w:ascii="Times New Roman" w:hAnsi="Times New Roman" w:cs="Times New Roman"/>
          <w:lang w:val="en-US"/>
        </w:rPr>
        <w:t>Like most of Smith’s characters, their names have some punning significance. I will go on and identify Anna’s limited ‘hardy’ resilience to the ‘hard-luck stories’ presented to her</w:t>
      </w:r>
      <w:r>
        <w:rPr>
          <w:rFonts w:ascii="Times New Roman" w:hAnsi="Times New Roman" w:cs="Times New Roman"/>
          <w:lang w:val="en-US"/>
        </w:rPr>
        <w:t xml:space="preserve"> during the asylum process but </w:t>
      </w:r>
      <w:r w:rsidRPr="00CA0D5D">
        <w:rPr>
          <w:rFonts w:ascii="Times New Roman" w:hAnsi="Times New Roman" w:cs="Times New Roman"/>
          <w:lang w:val="en-US"/>
        </w:rPr>
        <w:t xml:space="preserve">Miles’s name </w:t>
      </w:r>
      <w:r w:rsidR="00F002CB">
        <w:rPr>
          <w:rFonts w:ascii="Times New Roman" w:hAnsi="Times New Roman" w:cs="Times New Roman"/>
          <w:lang w:val="en-US"/>
        </w:rPr>
        <w:t>is meaningful too</w:t>
      </w:r>
      <w:r w:rsidRPr="00CA0D5D">
        <w:rPr>
          <w:rFonts w:ascii="Times New Roman" w:hAnsi="Times New Roman" w:cs="Times New Roman"/>
          <w:lang w:val="en-US"/>
        </w:rPr>
        <w:t>: a garth is a walled garden or yard, recalling his enclosure in the Lees’ bedroom.</w:t>
      </w:r>
    </w:p>
  </w:endnote>
  <w:endnote w:id="5">
    <w:p w14:paraId="160316D8" w14:textId="20F0B300" w:rsidR="00315BAC" w:rsidRPr="00CA0D5D" w:rsidRDefault="00315BAC" w:rsidP="00CA0D5D">
      <w:pPr>
        <w:pStyle w:val="EndnoteText"/>
        <w:spacing w:line="480" w:lineRule="auto"/>
        <w:rPr>
          <w:rFonts w:ascii="Times New Roman" w:hAnsi="Times New Roman" w:cs="Times New Roman"/>
          <w:lang w:val="en-US"/>
        </w:rPr>
      </w:pPr>
      <w:r w:rsidRPr="00CA0D5D">
        <w:rPr>
          <w:rStyle w:val="EndnoteReference"/>
          <w:rFonts w:ascii="Times New Roman" w:hAnsi="Times New Roman" w:cs="Times New Roman"/>
        </w:rPr>
        <w:endnoteRef/>
      </w:r>
      <w:r w:rsidRPr="00CA0D5D">
        <w:rPr>
          <w:rFonts w:ascii="Times New Roman" w:hAnsi="Times New Roman" w:cs="Times New Roman"/>
        </w:rPr>
        <w:t xml:space="preserve"> </w:t>
      </w:r>
      <w:r w:rsidRPr="00CA0D5D">
        <w:rPr>
          <w:rFonts w:ascii="Times New Roman" w:hAnsi="Times New Roman" w:cs="Times New Roman"/>
          <w:lang w:val="en-US"/>
        </w:rPr>
        <w:t xml:space="preserve">The </w:t>
      </w:r>
      <w:r w:rsidRPr="00CA0D5D">
        <w:rPr>
          <w:rFonts w:ascii="Times New Roman" w:hAnsi="Times New Roman" w:cs="Times New Roman"/>
          <w:i/>
          <w:lang w:val="en-US"/>
        </w:rPr>
        <w:t xml:space="preserve">Telegraph </w:t>
      </w:r>
      <w:r w:rsidRPr="00CA0D5D">
        <w:rPr>
          <w:rFonts w:ascii="Times New Roman" w:hAnsi="Times New Roman" w:cs="Times New Roman"/>
          <w:lang w:val="en-US"/>
        </w:rPr>
        <w:t>interview in which May began using the ‘hostile environment’ phrase dates from 2012 (Kirkup and Winnett). The contrast between the ‘hostile reception’ May promises in the interview and the ‘language of welcome’ imagined by the Refugee Tales Project marks very clearly the distance between these two stances.</w:t>
      </w:r>
    </w:p>
  </w:endnote>
  <w:endnote w:id="6">
    <w:p w14:paraId="7BABEC9A" w14:textId="08DD63CC" w:rsidR="00211CF6" w:rsidRPr="00CA0D5D" w:rsidRDefault="00211CF6" w:rsidP="00CA0D5D">
      <w:pPr>
        <w:pStyle w:val="EndnoteText"/>
        <w:spacing w:line="480" w:lineRule="auto"/>
        <w:rPr>
          <w:rFonts w:ascii="Times New Roman" w:hAnsi="Times New Roman" w:cs="Times New Roman"/>
          <w:color w:val="000000" w:themeColor="text1"/>
        </w:rPr>
      </w:pPr>
      <w:r w:rsidRPr="00CA0D5D">
        <w:rPr>
          <w:rStyle w:val="EndnoteReference"/>
          <w:rFonts w:ascii="Times New Roman" w:hAnsi="Times New Roman" w:cs="Times New Roman"/>
          <w:color w:val="000000" w:themeColor="text1"/>
        </w:rPr>
        <w:endnoteRef/>
      </w:r>
      <w:r w:rsidRPr="00CA0D5D">
        <w:rPr>
          <w:rFonts w:ascii="Times New Roman" w:hAnsi="Times New Roman" w:cs="Times New Roman"/>
          <w:color w:val="000000" w:themeColor="text1"/>
        </w:rPr>
        <w:t xml:space="preserve"> This character is also based on one of Moorehead’s case studies: Nsamba, a professor of economics at Kinshasa University, who was refused asylum by the H</w:t>
      </w:r>
      <w:r w:rsidR="00F002CB">
        <w:rPr>
          <w:rFonts w:ascii="Times New Roman" w:hAnsi="Times New Roman" w:cs="Times New Roman"/>
          <w:color w:val="000000" w:themeColor="text1"/>
        </w:rPr>
        <w:t>ome Office on the grounds that ‘</w:t>
      </w:r>
      <w:r w:rsidRPr="00CA0D5D">
        <w:rPr>
          <w:rFonts w:ascii="Times New Roman" w:hAnsi="Times New Roman" w:cs="Times New Roman"/>
          <w:color w:val="000000" w:themeColor="text1"/>
        </w:rPr>
        <w:t>as an educated man, he would have described his journey more a</w:t>
      </w:r>
      <w:r w:rsidR="00F002CB">
        <w:rPr>
          <w:rFonts w:ascii="Times New Roman" w:hAnsi="Times New Roman" w:cs="Times New Roman"/>
          <w:color w:val="000000" w:themeColor="text1"/>
        </w:rPr>
        <w:t>rticulately had it been genuine’</w:t>
      </w:r>
      <w:r w:rsidRPr="00CA0D5D">
        <w:rPr>
          <w:rFonts w:ascii="Times New Roman" w:hAnsi="Times New Roman" w:cs="Times New Roman"/>
          <w:color w:val="000000" w:themeColor="text1"/>
        </w:rPr>
        <w:t xml:space="preserve"> (</w:t>
      </w:r>
      <w:r w:rsidR="00F002CB">
        <w:rPr>
          <w:rFonts w:ascii="Times New Roman" w:hAnsi="Times New Roman" w:cs="Times New Roman"/>
          <w:color w:val="000000" w:themeColor="text1"/>
        </w:rPr>
        <w:t xml:space="preserve">Moorehead </w:t>
      </w:r>
      <w:r w:rsidRPr="00CA0D5D">
        <w:rPr>
          <w:rFonts w:ascii="Times New Roman" w:hAnsi="Times New Roman" w:cs="Times New Roman"/>
          <w:color w:val="000000" w:themeColor="text1"/>
        </w:rPr>
        <w:t>146).</w:t>
      </w:r>
    </w:p>
  </w:endnote>
  <w:endnote w:id="7">
    <w:p w14:paraId="41C567B5" w14:textId="20A053D6" w:rsidR="00D55229" w:rsidRPr="00D55229" w:rsidRDefault="00D55229" w:rsidP="00D55229">
      <w:pPr>
        <w:pStyle w:val="mol-para-with-font"/>
        <w:spacing w:before="0" w:beforeAutospacing="0" w:after="0" w:afterAutospacing="0" w:line="480" w:lineRule="auto"/>
        <w:rPr>
          <w:color w:val="000000"/>
        </w:rPr>
      </w:pPr>
      <w:r w:rsidRPr="00770502">
        <w:rPr>
          <w:rStyle w:val="EndnoteReference"/>
        </w:rPr>
        <w:endnoteRef/>
      </w:r>
      <w:r w:rsidRPr="00770502">
        <w:t xml:space="preserve"> Here, for instance, is Peter Hitchins in the Daily Mail, instructing exactly this: </w:t>
      </w:r>
      <w:r>
        <w:t>‘</w:t>
      </w:r>
      <w:r w:rsidRPr="00770502">
        <w:rPr>
          <w:color w:val="000000"/>
        </w:rPr>
        <w:t>Every one of the posturing notables simpering ‘refugees welcome’ should be asked if he or she will take a refugee family into his or her home for an indefinite period, and pay for their food, medical treatment and education.</w:t>
      </w:r>
      <w:r>
        <w:rPr>
          <w:color w:val="000000"/>
        </w:rPr>
        <w:t xml:space="preserve"> </w:t>
      </w:r>
      <w:r w:rsidRPr="00770502">
        <w:rPr>
          <w:color w:val="000000"/>
        </w:rPr>
        <w:t>If so, they mean it. If not, they are merely demanding that others pay and make room so that they can experience a self-righteous glow</w:t>
      </w:r>
      <w:r>
        <w:rPr>
          <w:color w:val="000000"/>
        </w:rPr>
        <w:t>’</w:t>
      </w:r>
      <w:r w:rsidRPr="00770502">
        <w:rPr>
          <w:color w:val="000000"/>
        </w:rPr>
        <w:t>.</w:t>
      </w:r>
    </w:p>
  </w:endnote>
  <w:endnote w:id="8">
    <w:p w14:paraId="039647C9" w14:textId="37803C6E" w:rsidR="00082876" w:rsidRPr="00631AD9" w:rsidRDefault="00082876" w:rsidP="00CA0D5D">
      <w:pPr>
        <w:pStyle w:val="EndnoteText"/>
        <w:spacing w:line="480" w:lineRule="auto"/>
      </w:pPr>
      <w:r w:rsidRPr="00CA0D5D">
        <w:rPr>
          <w:rStyle w:val="EndnoteReference"/>
          <w:rFonts w:ascii="Times New Roman" w:hAnsi="Times New Roman" w:cs="Times New Roman"/>
        </w:rPr>
        <w:endnoteRef/>
      </w:r>
      <w:r w:rsidR="00F002CB">
        <w:rPr>
          <w:rFonts w:ascii="Times New Roman" w:hAnsi="Times New Roman" w:cs="Times New Roman"/>
        </w:rPr>
        <w:t xml:space="preserve"> </w:t>
      </w:r>
      <w:r w:rsidRPr="00631AD9">
        <w:rPr>
          <w:rFonts w:ascii="Times New Roman" w:hAnsi="Times New Roman" w:cs="Times New Roman"/>
        </w:rPr>
        <w:t xml:space="preserve">Lisa McNally has noted the influence of Derrida’s </w:t>
      </w:r>
      <w:r w:rsidRPr="00631AD9">
        <w:rPr>
          <w:rFonts w:ascii="Times New Roman" w:hAnsi="Times New Roman" w:cs="Times New Roman"/>
          <w:i/>
        </w:rPr>
        <w:t>The Politics of Friendship</w:t>
      </w:r>
      <w:r w:rsidRPr="00631AD9">
        <w:rPr>
          <w:rFonts w:ascii="Times New Roman" w:hAnsi="Times New Roman" w:cs="Times New Roman"/>
        </w:rPr>
        <w:t xml:space="preserve"> on Smith’s use of the ethics of the other</w:t>
      </w:r>
      <w:r w:rsidR="00631AD9" w:rsidRPr="00631AD9">
        <w:rPr>
          <w:rFonts w:ascii="Times New Roman" w:hAnsi="Times New Roman" w:cs="Times New Roman"/>
        </w:rPr>
        <w:t xml:space="preserve"> in her short stories (141-166); Stephen M. Levin calls upon Derrida’s notion of spectrality to understand </w:t>
      </w:r>
      <w:r w:rsidR="00631AD9" w:rsidRPr="00631AD9">
        <w:rPr>
          <w:rFonts w:ascii="Times New Roman" w:hAnsi="Times New Roman" w:cs="Times New Roman"/>
          <w:i/>
        </w:rPr>
        <w:t>Hotel World</w:t>
      </w:r>
      <w:r w:rsidR="00631AD9" w:rsidRPr="00631AD9">
        <w:rPr>
          <w:rFonts w:ascii="Times New Roman" w:hAnsi="Times New Roman" w:cs="Times New Roman"/>
        </w:rPr>
        <w:t>’s ghost and its engagement with international capitalism.</w:t>
      </w:r>
    </w:p>
  </w:endnote>
  <w:endnote w:id="9">
    <w:p w14:paraId="05119AE1" w14:textId="2E9E5A10" w:rsidR="00F9338B" w:rsidRPr="006B7E23" w:rsidRDefault="00F9338B" w:rsidP="006B7E23">
      <w:pPr>
        <w:pStyle w:val="EndnoteText"/>
        <w:spacing w:line="480" w:lineRule="auto"/>
        <w:rPr>
          <w:rFonts w:ascii="Times New Roman" w:hAnsi="Times New Roman" w:cs="Times New Roman"/>
          <w:lang w:val="en-US"/>
        </w:rPr>
      </w:pPr>
      <w:r>
        <w:rPr>
          <w:rStyle w:val="EndnoteReference"/>
        </w:rPr>
        <w:endnoteRef/>
      </w:r>
      <w:r>
        <w:t xml:space="preserve"> </w:t>
      </w:r>
      <w:r w:rsidR="009C7D13" w:rsidRPr="00263F5A">
        <w:rPr>
          <w:rFonts w:ascii="Times" w:hAnsi="Times"/>
          <w:color w:val="000000" w:themeColor="text1"/>
          <w:shd w:val="clear" w:color="auto" w:fill="FFFFFF"/>
        </w:rPr>
        <w:t xml:space="preserve">This is a point that Derrida made explicitly in thinking about the </w:t>
      </w:r>
      <w:r w:rsidR="009C7D13" w:rsidRPr="00263F5A">
        <w:rPr>
          <w:rFonts w:ascii="Times" w:hAnsi="Times"/>
          <w:i/>
          <w:color w:val="000000" w:themeColor="text1"/>
          <w:shd w:val="clear" w:color="auto" w:fill="FFFFFF"/>
        </w:rPr>
        <w:t xml:space="preserve">sans papiers </w:t>
      </w:r>
      <w:r w:rsidR="009C7D13" w:rsidRPr="00263F5A">
        <w:rPr>
          <w:rFonts w:ascii="Times" w:hAnsi="Times"/>
          <w:color w:val="000000" w:themeColor="text1"/>
          <w:shd w:val="clear" w:color="auto" w:fill="FFFFFF"/>
        </w:rPr>
        <w:t>in France in the 1990s, noting that their status placed them nakedly outside the covering of the law; without papers, they were also without rights and virtually without the law (‘</w:t>
      </w:r>
      <w:r w:rsidR="009C7D13" w:rsidRPr="00263F5A">
        <w:rPr>
          <w:rFonts w:ascii="Times" w:hAnsi="Times"/>
          <w:iCs/>
          <w:color w:val="000000" w:themeColor="text1"/>
          <w:shd w:val="clear" w:color="auto" w:fill="FFFFFF"/>
        </w:rPr>
        <w:t>Derelictions of the Right to Justice’</w:t>
      </w:r>
      <w:r w:rsidR="009C7D13" w:rsidRPr="00263F5A">
        <w:rPr>
          <w:rFonts w:ascii="Times" w:hAnsi="Times"/>
          <w:color w:val="000000" w:themeColor="text1"/>
          <w:shd w:val="clear" w:color="auto" w:fill="FFFFFF"/>
        </w:rPr>
        <w:t xml:space="preserve">135). The observation is also one that Smith has made in her </w:t>
      </w:r>
      <w:r w:rsidR="009C7D13">
        <w:rPr>
          <w:rFonts w:ascii="Times" w:hAnsi="Times"/>
          <w:color w:val="000000" w:themeColor="text1"/>
          <w:shd w:val="clear" w:color="auto" w:fill="FFFFFF"/>
        </w:rPr>
        <w:t xml:space="preserve">2015 </w:t>
      </w:r>
      <w:r w:rsidR="009C7D13" w:rsidRPr="00263F5A">
        <w:rPr>
          <w:rFonts w:ascii="Times" w:hAnsi="Times"/>
          <w:color w:val="000000" w:themeColor="text1"/>
          <w:shd w:val="clear" w:color="auto" w:fill="FFFFFF"/>
        </w:rPr>
        <w:t xml:space="preserve">objections to the British government’s proposals to replace Britain’s adoption of the European Human Rights Act with a British Bill of Rights. ‘The government keeps calling it Labour’s Human Rights Act,’ she writes, ‘It’s not. It’s ours. It was a cross-party formation. It belongs to all of us. They want to replace it with a British bill of rights, as if all nationalities are equal, but some are more equal than others’ (‘Celebrating’). As Smith identifies, human rights law has to transcend national borders and citizenship, or it leaves migrants, stateless </w:t>
      </w:r>
      <w:r w:rsidR="009C7D13" w:rsidRPr="006B7E23">
        <w:rPr>
          <w:rFonts w:ascii="Times New Roman" w:hAnsi="Times New Roman" w:cs="Times New Roman"/>
          <w:color w:val="000000" w:themeColor="text1"/>
          <w:shd w:val="clear" w:color="auto" w:fill="FFFFFF"/>
        </w:rPr>
        <w:t>people and refugees open to violations of their basic rights and liberties.</w:t>
      </w:r>
    </w:p>
  </w:endnote>
  <w:endnote w:id="10">
    <w:p w14:paraId="02C302D1" w14:textId="77777777" w:rsidR="009C7D13" w:rsidRPr="006B7E23" w:rsidRDefault="009C7D13" w:rsidP="009C7D13">
      <w:pPr>
        <w:pStyle w:val="EndnoteText"/>
        <w:spacing w:line="480" w:lineRule="auto"/>
        <w:rPr>
          <w:lang w:val="en-US"/>
        </w:rPr>
      </w:pPr>
      <w:r w:rsidRPr="006B7E23">
        <w:rPr>
          <w:rStyle w:val="EndnoteReference"/>
          <w:rFonts w:ascii="Times New Roman" w:hAnsi="Times New Roman" w:cs="Times New Roman"/>
        </w:rPr>
        <w:endnoteRef/>
      </w:r>
      <w:r w:rsidRPr="006B7E23">
        <w:rPr>
          <w:rFonts w:ascii="Times New Roman" w:hAnsi="Times New Roman" w:cs="Times New Roman"/>
        </w:rPr>
        <w:t xml:space="preserve"> </w:t>
      </w:r>
      <w:r w:rsidRPr="006B7E23">
        <w:rPr>
          <w:rFonts w:ascii="Times New Roman" w:hAnsi="Times New Roman" w:cs="Times New Roman"/>
          <w:lang w:val="en-US"/>
        </w:rPr>
        <w:t xml:space="preserve">Smith’s choice of a David Hockney painting of an armchair for the cover of the novel also recalls the quotation from </w:t>
      </w:r>
      <w:r w:rsidRPr="006B7E23">
        <w:rPr>
          <w:rFonts w:ascii="Times New Roman" w:hAnsi="Times New Roman" w:cs="Times New Roman"/>
          <w:i/>
          <w:lang w:val="en-US"/>
        </w:rPr>
        <w:t xml:space="preserve">Next </w:t>
      </w:r>
      <w:r w:rsidRPr="006B7E23">
        <w:rPr>
          <w:rFonts w:ascii="Times New Roman" w:hAnsi="Times New Roman" w:cs="Times New Roman"/>
          <w:lang w:val="en-US"/>
        </w:rPr>
        <w:t>she uses to</w:t>
      </w:r>
      <w:r>
        <w:rPr>
          <w:rFonts w:ascii="Times New Roman" w:hAnsi="Times New Roman" w:cs="Times New Roman"/>
          <w:lang w:val="en-US"/>
        </w:rPr>
        <w:t xml:space="preserve"> title her essay on Brooke-Rose’s </w:t>
      </w:r>
      <w:r>
        <w:rPr>
          <w:rFonts w:ascii="Times New Roman" w:hAnsi="Times New Roman" w:cs="Times New Roman"/>
          <w:i/>
          <w:lang w:val="en-US"/>
        </w:rPr>
        <w:t>Next</w:t>
      </w:r>
      <w:r>
        <w:rPr>
          <w:rFonts w:ascii="Times New Roman" w:hAnsi="Times New Roman" w:cs="Times New Roman"/>
          <w:lang w:val="en-US"/>
        </w:rPr>
        <w:t>:</w:t>
      </w:r>
      <w:r w:rsidRPr="006B7E23">
        <w:rPr>
          <w:rFonts w:ascii="Times New Roman" w:hAnsi="Times New Roman" w:cs="Times New Roman"/>
          <w:lang w:val="en-US"/>
        </w:rPr>
        <w:t xml:space="preserve"> ‘The armchair, the world’.</w:t>
      </w:r>
      <w:r>
        <w:rPr>
          <w:rFonts w:ascii="Times New Roman" w:hAnsi="Times New Roman" w:cs="Times New Roman"/>
          <w:lang w:val="en-US"/>
        </w:rPr>
        <w:t xml:space="preserve"> See also Tory Young’s interview for more on Smith’s choice of the artworks for her books’ covers.</w:t>
      </w:r>
    </w:p>
  </w:endnote>
  <w:endnote w:id="11">
    <w:p w14:paraId="1D80A49D" w14:textId="4AE67ABA" w:rsidR="00925D80" w:rsidRPr="00F9338B" w:rsidRDefault="00925D80" w:rsidP="00925D80">
      <w:pPr>
        <w:spacing w:line="480" w:lineRule="auto"/>
        <w:rPr>
          <w:rFonts w:ascii="Times" w:eastAsia="Times New Roman" w:hAnsi="Times" w:cs="Arial"/>
          <w:color w:val="000000" w:themeColor="text1"/>
          <w:shd w:val="clear" w:color="auto" w:fill="FFFFFF"/>
        </w:rPr>
      </w:pPr>
      <w:r>
        <w:rPr>
          <w:rStyle w:val="EndnoteReference"/>
        </w:rPr>
        <w:endnoteRef/>
      </w:r>
      <w:r>
        <w:t xml:space="preserve"> </w:t>
      </w:r>
      <w:r w:rsidRPr="00263F5A">
        <w:rPr>
          <w:rFonts w:ascii="Times" w:hAnsi="Times"/>
          <w:color w:val="000000" w:themeColor="text1"/>
          <w:shd w:val="clear" w:color="auto" w:fill="FFFFFF"/>
        </w:rPr>
        <w:t xml:space="preserve">Genevieve </w:t>
      </w:r>
      <w:r>
        <w:rPr>
          <w:rFonts w:ascii="Times" w:hAnsi="Times"/>
          <w:color w:val="000000" w:themeColor="text1"/>
          <w:shd w:val="clear" w:color="auto" w:fill="FFFFFF"/>
        </w:rPr>
        <w:t>also</w:t>
      </w:r>
      <w:r w:rsidRPr="00263F5A">
        <w:rPr>
          <w:rFonts w:ascii="Times" w:hAnsi="Times"/>
          <w:color w:val="000000" w:themeColor="text1"/>
          <w:shd w:val="clear" w:color="auto" w:fill="FFFFFF"/>
        </w:rPr>
        <w:t xml:space="preserve"> allows for questions about the gendering of hospitality that are implicit when this discourse</w:t>
      </w:r>
      <w:r>
        <w:rPr>
          <w:rFonts w:ascii="Times" w:hAnsi="Times"/>
          <w:color w:val="000000" w:themeColor="text1"/>
          <w:shd w:val="clear" w:color="auto" w:fill="FFFFFF"/>
        </w:rPr>
        <w:t xml:space="preserve"> of hospitality</w:t>
      </w:r>
      <w:r w:rsidRPr="00263F5A">
        <w:rPr>
          <w:rFonts w:ascii="Times" w:hAnsi="Times"/>
          <w:color w:val="000000" w:themeColor="text1"/>
          <w:shd w:val="clear" w:color="auto" w:fill="FFFFFF"/>
        </w:rPr>
        <w:t xml:space="preserve"> moves into the space of the home. </w:t>
      </w:r>
      <w:r w:rsidRPr="00263F5A">
        <w:rPr>
          <w:rFonts w:ascii="Times" w:hAnsi="Times"/>
          <w:color w:val="000000" w:themeColor="text1"/>
        </w:rPr>
        <w:t xml:space="preserve">As Judith Still has noted: </w:t>
      </w:r>
      <w:r w:rsidRPr="00263F5A">
        <w:rPr>
          <w:rFonts w:ascii="Times" w:hAnsi="Times"/>
          <w:color w:val="000000" w:themeColor="text1"/>
          <w:shd w:val="clear" w:color="auto" w:fill="FFFFFF"/>
        </w:rPr>
        <w:t xml:space="preserve">‘Host and guest are traditionally marked as masculine; hostess is a generally denigrated term in both French and English. It has overtones that are commercial, including the commercialisation of sex. . . If not commercial, the hostess implies hospitality offered by the master of the house, the true host, </w:t>
      </w:r>
      <w:r w:rsidRPr="00263F5A">
        <w:rPr>
          <w:rFonts w:ascii="Times" w:hAnsi="Times"/>
          <w:i/>
          <w:color w:val="000000" w:themeColor="text1"/>
          <w:shd w:val="clear" w:color="auto" w:fill="FFFFFF"/>
        </w:rPr>
        <w:t>by means of</w:t>
      </w:r>
      <w:r w:rsidRPr="00263F5A">
        <w:rPr>
          <w:rFonts w:ascii="Times" w:hAnsi="Times"/>
          <w:color w:val="000000" w:themeColor="text1"/>
          <w:shd w:val="clear" w:color="auto" w:fill="FFFFFF"/>
        </w:rPr>
        <w:t xml:space="preserve"> his woman, the hostess’ (21). The role of the hostess is, traditionally, a delegated role, an identity always under instruction, under a master. Smith’s </w:t>
      </w:r>
      <w:r>
        <w:rPr>
          <w:rFonts w:ascii="Times" w:hAnsi="Times"/>
          <w:i/>
          <w:color w:val="000000" w:themeColor="text1"/>
          <w:shd w:val="clear" w:color="auto" w:fill="FFFFFF"/>
        </w:rPr>
        <w:t>There but for the</w:t>
      </w:r>
      <w:r w:rsidRPr="00263F5A">
        <w:rPr>
          <w:rFonts w:ascii="Times" w:hAnsi="Times"/>
          <w:color w:val="000000" w:themeColor="text1"/>
          <w:shd w:val="clear" w:color="auto" w:fill="FFFFFF"/>
        </w:rPr>
        <w:t xml:space="preserve"> is significant in its gendering of the role of the hostess in the figures of both Anna and Genevieve; if Anna is the resistant representative </w:t>
      </w:r>
      <w:r>
        <w:rPr>
          <w:rFonts w:ascii="Times" w:hAnsi="Times"/>
          <w:color w:val="000000" w:themeColor="text1"/>
          <w:shd w:val="clear" w:color="auto" w:fill="FFFFFF"/>
        </w:rPr>
        <w:t>under the instruction of</w:t>
      </w:r>
      <w:r w:rsidRPr="00263F5A">
        <w:rPr>
          <w:rFonts w:ascii="Times" w:hAnsi="Times"/>
          <w:color w:val="000000" w:themeColor="text1"/>
          <w:shd w:val="clear" w:color="auto" w:fill="FFFFFF"/>
        </w:rPr>
        <w:t xml:space="preserve"> the hospitality/hostility of the law, Genevieve is the hostess who is </w:t>
      </w:r>
      <w:r>
        <w:rPr>
          <w:rFonts w:ascii="Times" w:hAnsi="Times"/>
          <w:color w:val="000000" w:themeColor="text1"/>
          <w:shd w:val="clear" w:color="auto" w:fill="FFFFFF"/>
        </w:rPr>
        <w:t>asked</w:t>
      </w:r>
      <w:r w:rsidRPr="00263F5A">
        <w:rPr>
          <w:rFonts w:ascii="Times" w:hAnsi="Times"/>
          <w:color w:val="000000" w:themeColor="text1"/>
          <w:shd w:val="clear" w:color="auto" w:fill="FFFFFF"/>
        </w:rPr>
        <w:t xml:space="preserve"> to extend pure, impossible, excessive</w:t>
      </w:r>
      <w:r>
        <w:rPr>
          <w:rFonts w:ascii="Times" w:hAnsi="Times"/>
          <w:color w:val="000000" w:themeColor="text1"/>
          <w:shd w:val="clear" w:color="auto" w:fill="FFFFFF"/>
        </w:rPr>
        <w:t>, unreasonable</w:t>
      </w:r>
      <w:r w:rsidRPr="00263F5A">
        <w:rPr>
          <w:rFonts w:ascii="Times" w:hAnsi="Times"/>
          <w:color w:val="000000" w:themeColor="text1"/>
          <w:shd w:val="clear" w:color="auto" w:fill="FFFFFF"/>
        </w:rPr>
        <w:t xml:space="preserve"> hospitality</w:t>
      </w:r>
      <w:r>
        <w:rPr>
          <w:rFonts w:ascii="Times" w:hAnsi="Times"/>
          <w:color w:val="000000" w:themeColor="text1"/>
          <w:shd w:val="clear" w:color="auto" w:fill="FFFFFF"/>
        </w:rPr>
        <w:t xml:space="preserve"> </w:t>
      </w:r>
      <w:r>
        <w:rPr>
          <w:rFonts w:ascii="Times" w:hAnsi="Times"/>
          <w:i/>
          <w:color w:val="000000" w:themeColor="text1"/>
          <w:shd w:val="clear" w:color="auto" w:fill="FFFFFF"/>
        </w:rPr>
        <w:t xml:space="preserve">by means of </w:t>
      </w:r>
      <w:r>
        <w:rPr>
          <w:rFonts w:ascii="Times" w:hAnsi="Times"/>
          <w:color w:val="000000" w:themeColor="text1"/>
          <w:shd w:val="clear" w:color="auto" w:fill="FFFFFF"/>
        </w:rPr>
        <w:t>herself.</w:t>
      </w:r>
    </w:p>
    <w:p w14:paraId="3732A8F6" w14:textId="717B2D2A" w:rsidR="00925D80" w:rsidRPr="00925D80" w:rsidRDefault="00925D80">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111418"/>
      <w:docPartObj>
        <w:docPartGallery w:val="Page Numbers (Bottom of Page)"/>
        <w:docPartUnique/>
      </w:docPartObj>
    </w:sdtPr>
    <w:sdtEndPr>
      <w:rPr>
        <w:noProof/>
      </w:rPr>
    </w:sdtEndPr>
    <w:sdtContent>
      <w:p w14:paraId="20EC8BB9" w14:textId="37D4C3BE" w:rsidR="00520D14" w:rsidRDefault="00520D14">
        <w:pPr>
          <w:pStyle w:val="Footer"/>
          <w:jc w:val="right"/>
        </w:pPr>
        <w:r w:rsidRPr="00520D14">
          <w:rPr>
            <w:rFonts w:ascii="Times New Roman" w:hAnsi="Times New Roman" w:cs="Times New Roman"/>
          </w:rPr>
          <w:fldChar w:fldCharType="begin"/>
        </w:r>
        <w:r w:rsidRPr="00520D14">
          <w:rPr>
            <w:rFonts w:ascii="Times New Roman" w:hAnsi="Times New Roman" w:cs="Times New Roman"/>
          </w:rPr>
          <w:instrText xml:space="preserve"> PAGE   \* MERGEFORMAT </w:instrText>
        </w:r>
        <w:r w:rsidRPr="00520D14">
          <w:rPr>
            <w:rFonts w:ascii="Times New Roman" w:hAnsi="Times New Roman" w:cs="Times New Roman"/>
          </w:rPr>
          <w:fldChar w:fldCharType="separate"/>
        </w:r>
        <w:r w:rsidR="00ED47E0">
          <w:rPr>
            <w:rFonts w:ascii="Times New Roman" w:hAnsi="Times New Roman" w:cs="Times New Roman"/>
            <w:noProof/>
          </w:rPr>
          <w:t>3</w:t>
        </w:r>
        <w:r w:rsidRPr="00520D14">
          <w:rPr>
            <w:rFonts w:ascii="Times New Roman" w:hAnsi="Times New Roman" w:cs="Times New Roman"/>
            <w:noProof/>
          </w:rPr>
          <w:fldChar w:fldCharType="end"/>
        </w:r>
      </w:p>
    </w:sdtContent>
  </w:sdt>
  <w:p w14:paraId="2DB8ED2F" w14:textId="77777777" w:rsidR="00520D14" w:rsidRDefault="00520D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3913C" w14:textId="77777777" w:rsidR="00630992" w:rsidRDefault="00630992" w:rsidP="00E46DAA">
      <w:r>
        <w:separator/>
      </w:r>
    </w:p>
  </w:footnote>
  <w:footnote w:type="continuationSeparator" w:id="0">
    <w:p w14:paraId="51FC3B47" w14:textId="77777777" w:rsidR="00630992" w:rsidRDefault="00630992" w:rsidP="00E46D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47EC" w14:textId="6B396486" w:rsidR="00ED665B" w:rsidRPr="00ED665B" w:rsidRDefault="007B3D49" w:rsidP="00ED665B">
    <w:pPr>
      <w:pStyle w:val="Header"/>
      <w:jc w:val="right"/>
      <w:rPr>
        <w:rFonts w:ascii="Times New Roman" w:hAnsi="Times New Roman" w:cs="Times New Roman"/>
        <w:b/>
      </w:rPr>
    </w:pPr>
    <w:r>
      <w:rPr>
        <w:rFonts w:ascii="Times New Roman" w:hAnsi="Times New Roman" w:cs="Times New Roman"/>
        <w:b/>
      </w:rPr>
      <w:t>Passes for a Passport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AA"/>
    <w:rsid w:val="00011795"/>
    <w:rsid w:val="00027611"/>
    <w:rsid w:val="0003019F"/>
    <w:rsid w:val="00031E60"/>
    <w:rsid w:val="0003618D"/>
    <w:rsid w:val="0004040E"/>
    <w:rsid w:val="00040C19"/>
    <w:rsid w:val="00054974"/>
    <w:rsid w:val="00067D1B"/>
    <w:rsid w:val="00067EC6"/>
    <w:rsid w:val="000824F5"/>
    <w:rsid w:val="00082876"/>
    <w:rsid w:val="000A130B"/>
    <w:rsid w:val="000C767A"/>
    <w:rsid w:val="000F2489"/>
    <w:rsid w:val="00110575"/>
    <w:rsid w:val="00127241"/>
    <w:rsid w:val="00132428"/>
    <w:rsid w:val="00154B15"/>
    <w:rsid w:val="001634C1"/>
    <w:rsid w:val="00164D5B"/>
    <w:rsid w:val="001B00C0"/>
    <w:rsid w:val="001B0400"/>
    <w:rsid w:val="001B0FEB"/>
    <w:rsid w:val="001B6A24"/>
    <w:rsid w:val="001C55F9"/>
    <w:rsid w:val="001C60B5"/>
    <w:rsid w:val="001D22D5"/>
    <w:rsid w:val="001D548F"/>
    <w:rsid w:val="001E0828"/>
    <w:rsid w:val="001E7B1A"/>
    <w:rsid w:val="00207EF6"/>
    <w:rsid w:val="00211CF6"/>
    <w:rsid w:val="00220164"/>
    <w:rsid w:val="00225091"/>
    <w:rsid w:val="00263F5A"/>
    <w:rsid w:val="0027086C"/>
    <w:rsid w:val="002A43B7"/>
    <w:rsid w:val="002B1FDB"/>
    <w:rsid w:val="002B2BB5"/>
    <w:rsid w:val="002C60C8"/>
    <w:rsid w:val="002F7815"/>
    <w:rsid w:val="00311C7A"/>
    <w:rsid w:val="003131C5"/>
    <w:rsid w:val="00315BAC"/>
    <w:rsid w:val="00343BAD"/>
    <w:rsid w:val="00346D77"/>
    <w:rsid w:val="00355626"/>
    <w:rsid w:val="003878BD"/>
    <w:rsid w:val="00394546"/>
    <w:rsid w:val="003A7AE7"/>
    <w:rsid w:val="003C7AF8"/>
    <w:rsid w:val="003F2D30"/>
    <w:rsid w:val="003F568E"/>
    <w:rsid w:val="004004A4"/>
    <w:rsid w:val="0044378B"/>
    <w:rsid w:val="0047724A"/>
    <w:rsid w:val="00492E4D"/>
    <w:rsid w:val="004964F6"/>
    <w:rsid w:val="004A0E3C"/>
    <w:rsid w:val="004D6C27"/>
    <w:rsid w:val="00503EA6"/>
    <w:rsid w:val="00517E37"/>
    <w:rsid w:val="00520D14"/>
    <w:rsid w:val="00530DA2"/>
    <w:rsid w:val="005448DF"/>
    <w:rsid w:val="0054496B"/>
    <w:rsid w:val="0055776A"/>
    <w:rsid w:val="005921DA"/>
    <w:rsid w:val="005A2C31"/>
    <w:rsid w:val="005F2E5B"/>
    <w:rsid w:val="005F588D"/>
    <w:rsid w:val="00630992"/>
    <w:rsid w:val="00631AD9"/>
    <w:rsid w:val="00656012"/>
    <w:rsid w:val="006656B6"/>
    <w:rsid w:val="00665C80"/>
    <w:rsid w:val="006710C7"/>
    <w:rsid w:val="0068244C"/>
    <w:rsid w:val="0068324B"/>
    <w:rsid w:val="006971A5"/>
    <w:rsid w:val="006A44A3"/>
    <w:rsid w:val="006A5ABC"/>
    <w:rsid w:val="006A7708"/>
    <w:rsid w:val="006B4CF1"/>
    <w:rsid w:val="006B7E23"/>
    <w:rsid w:val="006D73D2"/>
    <w:rsid w:val="006E470D"/>
    <w:rsid w:val="00711522"/>
    <w:rsid w:val="007176F1"/>
    <w:rsid w:val="00725890"/>
    <w:rsid w:val="00731E0A"/>
    <w:rsid w:val="00770502"/>
    <w:rsid w:val="00771F8D"/>
    <w:rsid w:val="007948AE"/>
    <w:rsid w:val="007B3D49"/>
    <w:rsid w:val="007C6531"/>
    <w:rsid w:val="007E0B49"/>
    <w:rsid w:val="007E45E0"/>
    <w:rsid w:val="007F4CE1"/>
    <w:rsid w:val="007F74C5"/>
    <w:rsid w:val="00830391"/>
    <w:rsid w:val="008371D2"/>
    <w:rsid w:val="00854147"/>
    <w:rsid w:val="008C1411"/>
    <w:rsid w:val="008E7365"/>
    <w:rsid w:val="008F0FFD"/>
    <w:rsid w:val="00925D80"/>
    <w:rsid w:val="00935515"/>
    <w:rsid w:val="009568E5"/>
    <w:rsid w:val="00990825"/>
    <w:rsid w:val="009B64FB"/>
    <w:rsid w:val="009C7D13"/>
    <w:rsid w:val="00A2195A"/>
    <w:rsid w:val="00A2622E"/>
    <w:rsid w:val="00A511A7"/>
    <w:rsid w:val="00A61557"/>
    <w:rsid w:val="00A86A7C"/>
    <w:rsid w:val="00AA4394"/>
    <w:rsid w:val="00AD3F32"/>
    <w:rsid w:val="00AE2C65"/>
    <w:rsid w:val="00AE3A04"/>
    <w:rsid w:val="00AE736A"/>
    <w:rsid w:val="00B16ABA"/>
    <w:rsid w:val="00B23B7B"/>
    <w:rsid w:val="00B36240"/>
    <w:rsid w:val="00B54FCA"/>
    <w:rsid w:val="00B5656A"/>
    <w:rsid w:val="00BA0B30"/>
    <w:rsid w:val="00BD7F68"/>
    <w:rsid w:val="00BE0951"/>
    <w:rsid w:val="00BF0ECE"/>
    <w:rsid w:val="00C20A28"/>
    <w:rsid w:val="00C4501B"/>
    <w:rsid w:val="00C5384D"/>
    <w:rsid w:val="00C70FD7"/>
    <w:rsid w:val="00C81CCF"/>
    <w:rsid w:val="00C87BCB"/>
    <w:rsid w:val="00CA0D5D"/>
    <w:rsid w:val="00CA4748"/>
    <w:rsid w:val="00CB507A"/>
    <w:rsid w:val="00CE2BD8"/>
    <w:rsid w:val="00D1370B"/>
    <w:rsid w:val="00D2563E"/>
    <w:rsid w:val="00D537E7"/>
    <w:rsid w:val="00D55229"/>
    <w:rsid w:val="00D721F4"/>
    <w:rsid w:val="00D959D2"/>
    <w:rsid w:val="00DA225A"/>
    <w:rsid w:val="00DD5284"/>
    <w:rsid w:val="00DD57A7"/>
    <w:rsid w:val="00DE6914"/>
    <w:rsid w:val="00DE755E"/>
    <w:rsid w:val="00DF492B"/>
    <w:rsid w:val="00E03FD4"/>
    <w:rsid w:val="00E206C0"/>
    <w:rsid w:val="00E2197F"/>
    <w:rsid w:val="00E22E3C"/>
    <w:rsid w:val="00E35554"/>
    <w:rsid w:val="00E371A3"/>
    <w:rsid w:val="00E46DAA"/>
    <w:rsid w:val="00E737A4"/>
    <w:rsid w:val="00EB3F5A"/>
    <w:rsid w:val="00EB4131"/>
    <w:rsid w:val="00ED47E0"/>
    <w:rsid w:val="00ED665B"/>
    <w:rsid w:val="00F002CB"/>
    <w:rsid w:val="00F235F4"/>
    <w:rsid w:val="00F25C62"/>
    <w:rsid w:val="00F40C8C"/>
    <w:rsid w:val="00F46C0C"/>
    <w:rsid w:val="00F50156"/>
    <w:rsid w:val="00F5629F"/>
    <w:rsid w:val="00F57D4C"/>
    <w:rsid w:val="00F630B2"/>
    <w:rsid w:val="00F67676"/>
    <w:rsid w:val="00F71080"/>
    <w:rsid w:val="00F9338B"/>
    <w:rsid w:val="00FA6C76"/>
    <w:rsid w:val="00FD123F"/>
    <w:rsid w:val="00FD5444"/>
    <w:rsid w:val="00FE2B7B"/>
    <w:rsid w:val="00FE6D40"/>
    <w:rsid w:val="00FF2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3F6C"/>
  <w15:chartTrackingRefBased/>
  <w15:docId w15:val="{3D979764-4D07-42A3-8D4B-280995DE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C0"/>
    <w:pPr>
      <w:spacing w:after="0" w:line="240" w:lineRule="auto"/>
    </w:pPr>
    <w:rPr>
      <w:rFonts w:ascii="Times New Roman" w:hAnsi="Times New Roman" w:cs="Times New Roman"/>
      <w:sz w:val="24"/>
      <w:szCs w:val="24"/>
      <w:lang w:val="en-US"/>
    </w:rPr>
  </w:style>
  <w:style w:type="paragraph" w:styleId="Heading1">
    <w:name w:val="heading 1"/>
    <w:basedOn w:val="Normal"/>
    <w:link w:val="Heading1Char"/>
    <w:uiPriority w:val="9"/>
    <w:qFormat/>
    <w:rsid w:val="00E46DAA"/>
    <w:pPr>
      <w:spacing w:before="100" w:beforeAutospacing="1" w:after="100" w:afterAutospacing="1"/>
      <w:outlineLvl w:val="0"/>
    </w:pPr>
    <w:rPr>
      <w:rFonts w:eastAsia="Times New Roman"/>
      <w:b/>
      <w:bCs/>
      <w:kern w:val="36"/>
      <w:sz w:val="28"/>
      <w:szCs w:val="28"/>
      <w:lang w:val="en-GB" w:eastAsia="en-GB"/>
    </w:rPr>
  </w:style>
  <w:style w:type="paragraph" w:styleId="Heading2">
    <w:name w:val="heading 2"/>
    <w:basedOn w:val="Normal"/>
    <w:next w:val="Normal"/>
    <w:link w:val="Heading2Char"/>
    <w:uiPriority w:val="9"/>
    <w:unhideWhenUsed/>
    <w:qFormat/>
    <w:rsid w:val="00520D14"/>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AA"/>
    <w:rPr>
      <w:rFonts w:ascii="Times New Roman" w:eastAsia="Times New Roman" w:hAnsi="Times New Roman" w:cs="Times New Roman"/>
      <w:b/>
      <w:bCs/>
      <w:kern w:val="36"/>
      <w:sz w:val="28"/>
      <w:szCs w:val="28"/>
      <w:lang w:eastAsia="en-GB"/>
    </w:rPr>
  </w:style>
  <w:style w:type="character" w:customStyle="1" w:styleId="apple-converted-space">
    <w:name w:val="apple-converted-space"/>
    <w:basedOn w:val="DefaultParagraphFont"/>
    <w:rsid w:val="00E46DAA"/>
  </w:style>
  <w:style w:type="paragraph" w:styleId="ListParagraph">
    <w:name w:val="List Paragraph"/>
    <w:basedOn w:val="Normal"/>
    <w:uiPriority w:val="34"/>
    <w:qFormat/>
    <w:rsid w:val="00E46DAA"/>
    <w:pPr>
      <w:spacing w:after="200" w:line="276" w:lineRule="auto"/>
      <w:ind w:left="720"/>
      <w:contextualSpacing/>
    </w:pPr>
    <w:rPr>
      <w:rFonts w:asciiTheme="minorHAnsi" w:hAnsiTheme="minorHAnsi" w:cstheme="minorBidi"/>
      <w:sz w:val="22"/>
      <w:szCs w:val="22"/>
      <w:lang w:val="en-GB"/>
    </w:rPr>
  </w:style>
  <w:style w:type="paragraph" w:styleId="FootnoteText">
    <w:name w:val="footnote text"/>
    <w:basedOn w:val="Normal"/>
    <w:link w:val="FootnoteTextChar"/>
    <w:uiPriority w:val="99"/>
    <w:unhideWhenUsed/>
    <w:rsid w:val="00E46DAA"/>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E46DAA"/>
    <w:rPr>
      <w:sz w:val="20"/>
      <w:szCs w:val="20"/>
    </w:rPr>
  </w:style>
  <w:style w:type="character" w:styleId="FootnoteReference">
    <w:name w:val="footnote reference"/>
    <w:basedOn w:val="DefaultParagraphFont"/>
    <w:uiPriority w:val="99"/>
    <w:unhideWhenUsed/>
    <w:rsid w:val="00E46DAA"/>
    <w:rPr>
      <w:vertAlign w:val="superscript"/>
    </w:rPr>
  </w:style>
  <w:style w:type="paragraph" w:styleId="Header">
    <w:name w:val="header"/>
    <w:basedOn w:val="Normal"/>
    <w:link w:val="HeaderChar"/>
    <w:uiPriority w:val="99"/>
    <w:unhideWhenUsed/>
    <w:rsid w:val="00520D14"/>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520D14"/>
  </w:style>
  <w:style w:type="paragraph" w:styleId="Footer">
    <w:name w:val="footer"/>
    <w:basedOn w:val="Normal"/>
    <w:link w:val="FooterChar"/>
    <w:uiPriority w:val="99"/>
    <w:unhideWhenUsed/>
    <w:rsid w:val="00520D14"/>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520D14"/>
  </w:style>
  <w:style w:type="character" w:customStyle="1" w:styleId="Heading2Char">
    <w:name w:val="Heading 2 Char"/>
    <w:basedOn w:val="DefaultParagraphFont"/>
    <w:link w:val="Heading2"/>
    <w:uiPriority w:val="9"/>
    <w:rsid w:val="00520D14"/>
    <w:rPr>
      <w:rFonts w:asciiTheme="majorHAnsi" w:eastAsiaTheme="majorEastAsia" w:hAnsiTheme="majorHAnsi" w:cstheme="majorBidi"/>
      <w:color w:val="2E74B5" w:themeColor="accent1" w:themeShade="BF"/>
      <w:sz w:val="26"/>
      <w:szCs w:val="26"/>
    </w:rPr>
  </w:style>
  <w:style w:type="character" w:customStyle="1" w:styleId="addmd">
    <w:name w:val="addmd"/>
    <w:basedOn w:val="DefaultParagraphFont"/>
    <w:rsid w:val="00731E0A"/>
  </w:style>
  <w:style w:type="paragraph" w:styleId="DocumentMap">
    <w:name w:val="Document Map"/>
    <w:basedOn w:val="Normal"/>
    <w:link w:val="DocumentMapChar"/>
    <w:uiPriority w:val="99"/>
    <w:semiHidden/>
    <w:unhideWhenUsed/>
    <w:rsid w:val="00BD7F68"/>
    <w:rPr>
      <w:lang w:val="en-GB"/>
    </w:rPr>
  </w:style>
  <w:style w:type="character" w:customStyle="1" w:styleId="DocumentMapChar">
    <w:name w:val="Document Map Char"/>
    <w:basedOn w:val="DefaultParagraphFont"/>
    <w:link w:val="DocumentMap"/>
    <w:uiPriority w:val="99"/>
    <w:semiHidden/>
    <w:rsid w:val="00BD7F68"/>
    <w:rPr>
      <w:rFonts w:ascii="Times New Roman" w:hAnsi="Times New Roman" w:cs="Times New Roman"/>
      <w:sz w:val="24"/>
      <w:szCs w:val="24"/>
    </w:rPr>
  </w:style>
  <w:style w:type="character" w:styleId="Hyperlink">
    <w:name w:val="Hyperlink"/>
    <w:basedOn w:val="DefaultParagraphFont"/>
    <w:uiPriority w:val="99"/>
    <w:unhideWhenUsed/>
    <w:rsid w:val="00BD7F68"/>
    <w:rPr>
      <w:color w:val="0563C1" w:themeColor="hyperlink"/>
      <w:u w:val="single"/>
    </w:rPr>
  </w:style>
  <w:style w:type="paragraph" w:styleId="EndnoteText">
    <w:name w:val="endnote text"/>
    <w:basedOn w:val="Normal"/>
    <w:link w:val="EndnoteTextChar"/>
    <w:uiPriority w:val="99"/>
    <w:unhideWhenUsed/>
    <w:rsid w:val="003131C5"/>
    <w:rPr>
      <w:rFonts w:asciiTheme="minorHAnsi" w:hAnsiTheme="minorHAnsi" w:cstheme="minorBidi"/>
      <w:lang w:val="en-GB"/>
    </w:rPr>
  </w:style>
  <w:style w:type="character" w:customStyle="1" w:styleId="EndnoteTextChar">
    <w:name w:val="Endnote Text Char"/>
    <w:basedOn w:val="DefaultParagraphFont"/>
    <w:link w:val="EndnoteText"/>
    <w:uiPriority w:val="99"/>
    <w:rsid w:val="003131C5"/>
    <w:rPr>
      <w:sz w:val="24"/>
      <w:szCs w:val="24"/>
    </w:rPr>
  </w:style>
  <w:style w:type="character" w:styleId="EndnoteReference">
    <w:name w:val="endnote reference"/>
    <w:basedOn w:val="DefaultParagraphFont"/>
    <w:uiPriority w:val="99"/>
    <w:unhideWhenUsed/>
    <w:rsid w:val="003131C5"/>
    <w:rPr>
      <w:vertAlign w:val="superscript"/>
    </w:rPr>
  </w:style>
  <w:style w:type="character" w:styleId="Emphasis">
    <w:name w:val="Emphasis"/>
    <w:basedOn w:val="DefaultParagraphFont"/>
    <w:uiPriority w:val="20"/>
    <w:qFormat/>
    <w:rsid w:val="00011795"/>
    <w:rPr>
      <w:i/>
      <w:iCs/>
    </w:rPr>
  </w:style>
  <w:style w:type="character" w:customStyle="1" w:styleId="il">
    <w:name w:val="il"/>
    <w:basedOn w:val="DefaultParagraphFont"/>
    <w:rsid w:val="00F9338B"/>
  </w:style>
  <w:style w:type="paragraph" w:customStyle="1" w:styleId="mol-para-with-font">
    <w:name w:val="mol-para-with-font"/>
    <w:basedOn w:val="Normal"/>
    <w:rsid w:val="007705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0451">
      <w:bodyDiv w:val="1"/>
      <w:marLeft w:val="0"/>
      <w:marRight w:val="0"/>
      <w:marTop w:val="0"/>
      <w:marBottom w:val="0"/>
      <w:divBdr>
        <w:top w:val="none" w:sz="0" w:space="0" w:color="auto"/>
        <w:left w:val="none" w:sz="0" w:space="0" w:color="auto"/>
        <w:bottom w:val="none" w:sz="0" w:space="0" w:color="auto"/>
        <w:right w:val="none" w:sz="0" w:space="0" w:color="auto"/>
      </w:divBdr>
      <w:divsChild>
        <w:div w:id="1992518765">
          <w:marLeft w:val="0"/>
          <w:marRight w:val="0"/>
          <w:marTop w:val="240"/>
          <w:marBottom w:val="240"/>
          <w:divBdr>
            <w:top w:val="single" w:sz="6" w:space="0" w:color="E8E8E8"/>
            <w:left w:val="single" w:sz="6" w:space="0" w:color="E8E8E8"/>
            <w:bottom w:val="single" w:sz="6" w:space="0" w:color="E8E8E8"/>
            <w:right w:val="single" w:sz="6" w:space="0" w:color="E8E8E8"/>
          </w:divBdr>
          <w:divsChild>
            <w:div w:id="1172985282">
              <w:marLeft w:val="0"/>
              <w:marRight w:val="0"/>
              <w:marTop w:val="0"/>
              <w:marBottom w:val="0"/>
              <w:divBdr>
                <w:top w:val="none" w:sz="0" w:space="0" w:color="auto"/>
                <w:left w:val="none" w:sz="0" w:space="0" w:color="auto"/>
                <w:bottom w:val="none" w:sz="0" w:space="0" w:color="auto"/>
                <w:right w:val="none" w:sz="0" w:space="0" w:color="auto"/>
              </w:divBdr>
            </w:div>
            <w:div w:id="243154124">
              <w:marLeft w:val="0"/>
              <w:marRight w:val="0"/>
              <w:marTop w:val="0"/>
              <w:marBottom w:val="0"/>
              <w:divBdr>
                <w:top w:val="none" w:sz="0" w:space="0" w:color="auto"/>
                <w:left w:val="none" w:sz="0" w:space="0" w:color="auto"/>
                <w:bottom w:val="none" w:sz="0" w:space="0" w:color="auto"/>
                <w:right w:val="none" w:sz="0" w:space="0" w:color="auto"/>
              </w:divBdr>
              <w:divsChild>
                <w:div w:id="1543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8255">
          <w:marLeft w:val="0"/>
          <w:marRight w:val="0"/>
          <w:marTop w:val="240"/>
          <w:marBottom w:val="240"/>
          <w:divBdr>
            <w:top w:val="single" w:sz="6" w:space="0" w:color="E8E8E8"/>
            <w:left w:val="single" w:sz="6" w:space="0" w:color="E8E8E8"/>
            <w:bottom w:val="single" w:sz="6" w:space="0" w:color="E8E8E8"/>
            <w:right w:val="single" w:sz="6" w:space="0" w:color="E8E8E8"/>
          </w:divBdr>
          <w:divsChild>
            <w:div w:id="1064644818">
              <w:marLeft w:val="0"/>
              <w:marRight w:val="0"/>
              <w:marTop w:val="0"/>
              <w:marBottom w:val="0"/>
              <w:divBdr>
                <w:top w:val="none" w:sz="0" w:space="0" w:color="auto"/>
                <w:left w:val="none" w:sz="0" w:space="0" w:color="auto"/>
                <w:bottom w:val="none" w:sz="0" w:space="0" w:color="auto"/>
                <w:right w:val="none" w:sz="0" w:space="0" w:color="auto"/>
              </w:divBdr>
            </w:div>
            <w:div w:id="181091916">
              <w:marLeft w:val="0"/>
              <w:marRight w:val="0"/>
              <w:marTop w:val="0"/>
              <w:marBottom w:val="0"/>
              <w:divBdr>
                <w:top w:val="none" w:sz="0" w:space="0" w:color="auto"/>
                <w:left w:val="none" w:sz="0" w:space="0" w:color="auto"/>
                <w:bottom w:val="none" w:sz="0" w:space="0" w:color="auto"/>
                <w:right w:val="none" w:sz="0" w:space="0" w:color="auto"/>
              </w:divBdr>
              <w:divsChild>
                <w:div w:id="19101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650">
          <w:marLeft w:val="0"/>
          <w:marRight w:val="0"/>
          <w:marTop w:val="240"/>
          <w:marBottom w:val="240"/>
          <w:divBdr>
            <w:top w:val="single" w:sz="6" w:space="0" w:color="E8E8E8"/>
            <w:left w:val="single" w:sz="6" w:space="0" w:color="E8E8E8"/>
            <w:bottom w:val="single" w:sz="6" w:space="0" w:color="E8E8E8"/>
            <w:right w:val="single" w:sz="6" w:space="0" w:color="E8E8E8"/>
          </w:divBdr>
          <w:divsChild>
            <w:div w:id="1139958308">
              <w:marLeft w:val="0"/>
              <w:marRight w:val="0"/>
              <w:marTop w:val="0"/>
              <w:marBottom w:val="0"/>
              <w:divBdr>
                <w:top w:val="none" w:sz="0" w:space="0" w:color="auto"/>
                <w:left w:val="none" w:sz="0" w:space="0" w:color="auto"/>
                <w:bottom w:val="none" w:sz="0" w:space="0" w:color="auto"/>
                <w:right w:val="none" w:sz="0" w:space="0" w:color="auto"/>
              </w:divBdr>
            </w:div>
            <w:div w:id="466433213">
              <w:marLeft w:val="0"/>
              <w:marRight w:val="0"/>
              <w:marTop w:val="0"/>
              <w:marBottom w:val="0"/>
              <w:divBdr>
                <w:top w:val="none" w:sz="0" w:space="0" w:color="auto"/>
                <w:left w:val="none" w:sz="0" w:space="0" w:color="auto"/>
                <w:bottom w:val="none" w:sz="0" w:space="0" w:color="auto"/>
                <w:right w:val="none" w:sz="0" w:space="0" w:color="auto"/>
              </w:divBdr>
              <w:divsChild>
                <w:div w:id="7068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7773">
          <w:marLeft w:val="0"/>
          <w:marRight w:val="0"/>
          <w:marTop w:val="240"/>
          <w:marBottom w:val="240"/>
          <w:divBdr>
            <w:top w:val="single" w:sz="6" w:space="0" w:color="E8E8E8"/>
            <w:left w:val="single" w:sz="6" w:space="0" w:color="E8E8E8"/>
            <w:bottom w:val="single" w:sz="6" w:space="0" w:color="E8E8E8"/>
            <w:right w:val="single" w:sz="6" w:space="0" w:color="E8E8E8"/>
          </w:divBdr>
          <w:divsChild>
            <w:div w:id="624383692">
              <w:marLeft w:val="0"/>
              <w:marRight w:val="0"/>
              <w:marTop w:val="0"/>
              <w:marBottom w:val="0"/>
              <w:divBdr>
                <w:top w:val="none" w:sz="0" w:space="0" w:color="auto"/>
                <w:left w:val="none" w:sz="0" w:space="0" w:color="auto"/>
                <w:bottom w:val="none" w:sz="0" w:space="0" w:color="auto"/>
                <w:right w:val="none" w:sz="0" w:space="0" w:color="auto"/>
              </w:divBdr>
            </w:div>
            <w:div w:id="1017659482">
              <w:marLeft w:val="0"/>
              <w:marRight w:val="0"/>
              <w:marTop w:val="0"/>
              <w:marBottom w:val="0"/>
              <w:divBdr>
                <w:top w:val="none" w:sz="0" w:space="0" w:color="auto"/>
                <w:left w:val="none" w:sz="0" w:space="0" w:color="auto"/>
                <w:bottom w:val="none" w:sz="0" w:space="0" w:color="auto"/>
                <w:right w:val="none" w:sz="0" w:space="0" w:color="auto"/>
              </w:divBdr>
              <w:divsChild>
                <w:div w:id="21256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6824">
      <w:bodyDiv w:val="1"/>
      <w:marLeft w:val="0"/>
      <w:marRight w:val="0"/>
      <w:marTop w:val="0"/>
      <w:marBottom w:val="0"/>
      <w:divBdr>
        <w:top w:val="none" w:sz="0" w:space="0" w:color="auto"/>
        <w:left w:val="none" w:sz="0" w:space="0" w:color="auto"/>
        <w:bottom w:val="none" w:sz="0" w:space="0" w:color="auto"/>
        <w:right w:val="none" w:sz="0" w:space="0" w:color="auto"/>
      </w:divBdr>
    </w:div>
    <w:div w:id="385839279">
      <w:bodyDiv w:val="1"/>
      <w:marLeft w:val="0"/>
      <w:marRight w:val="0"/>
      <w:marTop w:val="0"/>
      <w:marBottom w:val="0"/>
      <w:divBdr>
        <w:top w:val="none" w:sz="0" w:space="0" w:color="auto"/>
        <w:left w:val="none" w:sz="0" w:space="0" w:color="auto"/>
        <w:bottom w:val="none" w:sz="0" w:space="0" w:color="auto"/>
        <w:right w:val="none" w:sz="0" w:space="0" w:color="auto"/>
      </w:divBdr>
      <w:divsChild>
        <w:div w:id="1806509173">
          <w:marLeft w:val="0"/>
          <w:marRight w:val="0"/>
          <w:marTop w:val="240"/>
          <w:marBottom w:val="240"/>
          <w:divBdr>
            <w:top w:val="single" w:sz="6" w:space="0" w:color="E8E8E8"/>
            <w:left w:val="single" w:sz="6" w:space="0" w:color="E8E8E8"/>
            <w:bottom w:val="single" w:sz="6" w:space="0" w:color="E8E8E8"/>
            <w:right w:val="single" w:sz="6" w:space="0" w:color="E8E8E8"/>
          </w:divBdr>
          <w:divsChild>
            <w:div w:id="1610315644">
              <w:marLeft w:val="0"/>
              <w:marRight w:val="0"/>
              <w:marTop w:val="0"/>
              <w:marBottom w:val="0"/>
              <w:divBdr>
                <w:top w:val="none" w:sz="0" w:space="0" w:color="auto"/>
                <w:left w:val="none" w:sz="0" w:space="0" w:color="auto"/>
                <w:bottom w:val="none" w:sz="0" w:space="0" w:color="auto"/>
                <w:right w:val="none" w:sz="0" w:space="0" w:color="auto"/>
              </w:divBdr>
            </w:div>
            <w:div w:id="2046590077">
              <w:marLeft w:val="0"/>
              <w:marRight w:val="0"/>
              <w:marTop w:val="0"/>
              <w:marBottom w:val="0"/>
              <w:divBdr>
                <w:top w:val="none" w:sz="0" w:space="0" w:color="auto"/>
                <w:left w:val="none" w:sz="0" w:space="0" w:color="auto"/>
                <w:bottom w:val="none" w:sz="0" w:space="0" w:color="auto"/>
                <w:right w:val="none" w:sz="0" w:space="0" w:color="auto"/>
              </w:divBdr>
              <w:divsChild>
                <w:div w:id="18455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528">
          <w:marLeft w:val="0"/>
          <w:marRight w:val="0"/>
          <w:marTop w:val="240"/>
          <w:marBottom w:val="240"/>
          <w:divBdr>
            <w:top w:val="single" w:sz="6" w:space="0" w:color="E8E8E8"/>
            <w:left w:val="single" w:sz="6" w:space="0" w:color="E8E8E8"/>
            <w:bottom w:val="single" w:sz="6" w:space="0" w:color="E8E8E8"/>
            <w:right w:val="single" w:sz="6" w:space="0" w:color="E8E8E8"/>
          </w:divBdr>
          <w:divsChild>
            <w:div w:id="1074008609">
              <w:marLeft w:val="0"/>
              <w:marRight w:val="0"/>
              <w:marTop w:val="0"/>
              <w:marBottom w:val="0"/>
              <w:divBdr>
                <w:top w:val="none" w:sz="0" w:space="0" w:color="auto"/>
                <w:left w:val="none" w:sz="0" w:space="0" w:color="auto"/>
                <w:bottom w:val="none" w:sz="0" w:space="0" w:color="auto"/>
                <w:right w:val="none" w:sz="0" w:space="0" w:color="auto"/>
              </w:divBdr>
            </w:div>
            <w:div w:id="2081517244">
              <w:marLeft w:val="0"/>
              <w:marRight w:val="0"/>
              <w:marTop w:val="0"/>
              <w:marBottom w:val="0"/>
              <w:divBdr>
                <w:top w:val="none" w:sz="0" w:space="0" w:color="auto"/>
                <w:left w:val="none" w:sz="0" w:space="0" w:color="auto"/>
                <w:bottom w:val="none" w:sz="0" w:space="0" w:color="auto"/>
                <w:right w:val="none" w:sz="0" w:space="0" w:color="auto"/>
              </w:divBdr>
              <w:divsChild>
                <w:div w:id="2411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8397">
          <w:marLeft w:val="0"/>
          <w:marRight w:val="0"/>
          <w:marTop w:val="240"/>
          <w:marBottom w:val="240"/>
          <w:divBdr>
            <w:top w:val="single" w:sz="6" w:space="0" w:color="E8E8E8"/>
            <w:left w:val="single" w:sz="6" w:space="0" w:color="E8E8E8"/>
            <w:bottom w:val="single" w:sz="6" w:space="0" w:color="E8E8E8"/>
            <w:right w:val="single" w:sz="6" w:space="0" w:color="E8E8E8"/>
          </w:divBdr>
          <w:divsChild>
            <w:div w:id="830946989">
              <w:marLeft w:val="0"/>
              <w:marRight w:val="0"/>
              <w:marTop w:val="0"/>
              <w:marBottom w:val="0"/>
              <w:divBdr>
                <w:top w:val="none" w:sz="0" w:space="0" w:color="auto"/>
                <w:left w:val="none" w:sz="0" w:space="0" w:color="auto"/>
                <w:bottom w:val="none" w:sz="0" w:space="0" w:color="auto"/>
                <w:right w:val="none" w:sz="0" w:space="0" w:color="auto"/>
              </w:divBdr>
            </w:div>
            <w:div w:id="1723408306">
              <w:marLeft w:val="0"/>
              <w:marRight w:val="0"/>
              <w:marTop w:val="0"/>
              <w:marBottom w:val="0"/>
              <w:divBdr>
                <w:top w:val="none" w:sz="0" w:space="0" w:color="auto"/>
                <w:left w:val="none" w:sz="0" w:space="0" w:color="auto"/>
                <w:bottom w:val="none" w:sz="0" w:space="0" w:color="auto"/>
                <w:right w:val="none" w:sz="0" w:space="0" w:color="auto"/>
              </w:divBdr>
              <w:divsChild>
                <w:div w:id="5454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5599">
          <w:marLeft w:val="0"/>
          <w:marRight w:val="0"/>
          <w:marTop w:val="240"/>
          <w:marBottom w:val="240"/>
          <w:divBdr>
            <w:top w:val="single" w:sz="6" w:space="0" w:color="E8E8E8"/>
            <w:left w:val="single" w:sz="6" w:space="0" w:color="E8E8E8"/>
            <w:bottom w:val="single" w:sz="6" w:space="0" w:color="E8E8E8"/>
            <w:right w:val="single" w:sz="6" w:space="0" w:color="E8E8E8"/>
          </w:divBdr>
          <w:divsChild>
            <w:div w:id="1998261736">
              <w:marLeft w:val="0"/>
              <w:marRight w:val="0"/>
              <w:marTop w:val="0"/>
              <w:marBottom w:val="0"/>
              <w:divBdr>
                <w:top w:val="none" w:sz="0" w:space="0" w:color="auto"/>
                <w:left w:val="none" w:sz="0" w:space="0" w:color="auto"/>
                <w:bottom w:val="none" w:sz="0" w:space="0" w:color="auto"/>
                <w:right w:val="none" w:sz="0" w:space="0" w:color="auto"/>
              </w:divBdr>
            </w:div>
            <w:div w:id="567542325">
              <w:marLeft w:val="0"/>
              <w:marRight w:val="0"/>
              <w:marTop w:val="0"/>
              <w:marBottom w:val="0"/>
              <w:divBdr>
                <w:top w:val="none" w:sz="0" w:space="0" w:color="auto"/>
                <w:left w:val="none" w:sz="0" w:space="0" w:color="auto"/>
                <w:bottom w:val="none" w:sz="0" w:space="0" w:color="auto"/>
                <w:right w:val="none" w:sz="0" w:space="0" w:color="auto"/>
              </w:divBdr>
              <w:divsChild>
                <w:div w:id="20355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1034">
      <w:bodyDiv w:val="1"/>
      <w:marLeft w:val="0"/>
      <w:marRight w:val="0"/>
      <w:marTop w:val="0"/>
      <w:marBottom w:val="0"/>
      <w:divBdr>
        <w:top w:val="none" w:sz="0" w:space="0" w:color="auto"/>
        <w:left w:val="none" w:sz="0" w:space="0" w:color="auto"/>
        <w:bottom w:val="none" w:sz="0" w:space="0" w:color="auto"/>
        <w:right w:val="none" w:sz="0" w:space="0" w:color="auto"/>
      </w:divBdr>
    </w:div>
    <w:div w:id="433089024">
      <w:bodyDiv w:val="1"/>
      <w:marLeft w:val="0"/>
      <w:marRight w:val="0"/>
      <w:marTop w:val="0"/>
      <w:marBottom w:val="0"/>
      <w:divBdr>
        <w:top w:val="none" w:sz="0" w:space="0" w:color="auto"/>
        <w:left w:val="none" w:sz="0" w:space="0" w:color="auto"/>
        <w:bottom w:val="none" w:sz="0" w:space="0" w:color="auto"/>
        <w:right w:val="none" w:sz="0" w:space="0" w:color="auto"/>
      </w:divBdr>
    </w:div>
    <w:div w:id="462189420">
      <w:bodyDiv w:val="1"/>
      <w:marLeft w:val="0"/>
      <w:marRight w:val="0"/>
      <w:marTop w:val="0"/>
      <w:marBottom w:val="0"/>
      <w:divBdr>
        <w:top w:val="none" w:sz="0" w:space="0" w:color="auto"/>
        <w:left w:val="none" w:sz="0" w:space="0" w:color="auto"/>
        <w:bottom w:val="none" w:sz="0" w:space="0" w:color="auto"/>
        <w:right w:val="none" w:sz="0" w:space="0" w:color="auto"/>
      </w:divBdr>
    </w:div>
    <w:div w:id="506098150">
      <w:bodyDiv w:val="1"/>
      <w:marLeft w:val="0"/>
      <w:marRight w:val="0"/>
      <w:marTop w:val="0"/>
      <w:marBottom w:val="0"/>
      <w:divBdr>
        <w:top w:val="none" w:sz="0" w:space="0" w:color="auto"/>
        <w:left w:val="none" w:sz="0" w:space="0" w:color="auto"/>
        <w:bottom w:val="none" w:sz="0" w:space="0" w:color="auto"/>
        <w:right w:val="none" w:sz="0" w:space="0" w:color="auto"/>
      </w:divBdr>
    </w:div>
    <w:div w:id="534656809">
      <w:bodyDiv w:val="1"/>
      <w:marLeft w:val="0"/>
      <w:marRight w:val="0"/>
      <w:marTop w:val="0"/>
      <w:marBottom w:val="0"/>
      <w:divBdr>
        <w:top w:val="none" w:sz="0" w:space="0" w:color="auto"/>
        <w:left w:val="none" w:sz="0" w:space="0" w:color="auto"/>
        <w:bottom w:val="none" w:sz="0" w:space="0" w:color="auto"/>
        <w:right w:val="none" w:sz="0" w:space="0" w:color="auto"/>
      </w:divBdr>
      <w:divsChild>
        <w:div w:id="1621719012">
          <w:marLeft w:val="0"/>
          <w:marRight w:val="0"/>
          <w:marTop w:val="0"/>
          <w:marBottom w:val="0"/>
          <w:divBdr>
            <w:top w:val="single" w:sz="6" w:space="11" w:color="E2E2E2"/>
            <w:left w:val="none" w:sz="0" w:space="0" w:color="auto"/>
            <w:bottom w:val="single" w:sz="6" w:space="12" w:color="E2E2E2"/>
            <w:right w:val="none" w:sz="0" w:space="0" w:color="auto"/>
          </w:divBdr>
        </w:div>
      </w:divsChild>
    </w:div>
    <w:div w:id="546331906">
      <w:bodyDiv w:val="1"/>
      <w:marLeft w:val="0"/>
      <w:marRight w:val="0"/>
      <w:marTop w:val="0"/>
      <w:marBottom w:val="0"/>
      <w:divBdr>
        <w:top w:val="none" w:sz="0" w:space="0" w:color="auto"/>
        <w:left w:val="none" w:sz="0" w:space="0" w:color="auto"/>
        <w:bottom w:val="none" w:sz="0" w:space="0" w:color="auto"/>
        <w:right w:val="none" w:sz="0" w:space="0" w:color="auto"/>
      </w:divBdr>
    </w:div>
    <w:div w:id="749810726">
      <w:bodyDiv w:val="1"/>
      <w:marLeft w:val="0"/>
      <w:marRight w:val="0"/>
      <w:marTop w:val="0"/>
      <w:marBottom w:val="0"/>
      <w:divBdr>
        <w:top w:val="none" w:sz="0" w:space="0" w:color="auto"/>
        <w:left w:val="none" w:sz="0" w:space="0" w:color="auto"/>
        <w:bottom w:val="none" w:sz="0" w:space="0" w:color="auto"/>
        <w:right w:val="none" w:sz="0" w:space="0" w:color="auto"/>
      </w:divBdr>
    </w:div>
    <w:div w:id="860316035">
      <w:bodyDiv w:val="1"/>
      <w:marLeft w:val="0"/>
      <w:marRight w:val="0"/>
      <w:marTop w:val="0"/>
      <w:marBottom w:val="0"/>
      <w:divBdr>
        <w:top w:val="none" w:sz="0" w:space="0" w:color="auto"/>
        <w:left w:val="none" w:sz="0" w:space="0" w:color="auto"/>
        <w:bottom w:val="none" w:sz="0" w:space="0" w:color="auto"/>
        <w:right w:val="none" w:sz="0" w:space="0" w:color="auto"/>
      </w:divBdr>
    </w:div>
    <w:div w:id="978530283">
      <w:bodyDiv w:val="1"/>
      <w:marLeft w:val="0"/>
      <w:marRight w:val="0"/>
      <w:marTop w:val="0"/>
      <w:marBottom w:val="0"/>
      <w:divBdr>
        <w:top w:val="none" w:sz="0" w:space="0" w:color="auto"/>
        <w:left w:val="none" w:sz="0" w:space="0" w:color="auto"/>
        <w:bottom w:val="none" w:sz="0" w:space="0" w:color="auto"/>
        <w:right w:val="none" w:sz="0" w:space="0" w:color="auto"/>
      </w:divBdr>
    </w:div>
    <w:div w:id="1004405264">
      <w:bodyDiv w:val="1"/>
      <w:marLeft w:val="0"/>
      <w:marRight w:val="0"/>
      <w:marTop w:val="0"/>
      <w:marBottom w:val="0"/>
      <w:divBdr>
        <w:top w:val="none" w:sz="0" w:space="0" w:color="auto"/>
        <w:left w:val="none" w:sz="0" w:space="0" w:color="auto"/>
        <w:bottom w:val="none" w:sz="0" w:space="0" w:color="auto"/>
        <w:right w:val="none" w:sz="0" w:space="0" w:color="auto"/>
      </w:divBdr>
    </w:div>
    <w:div w:id="1035930316">
      <w:bodyDiv w:val="1"/>
      <w:marLeft w:val="0"/>
      <w:marRight w:val="0"/>
      <w:marTop w:val="0"/>
      <w:marBottom w:val="0"/>
      <w:divBdr>
        <w:top w:val="none" w:sz="0" w:space="0" w:color="auto"/>
        <w:left w:val="none" w:sz="0" w:space="0" w:color="auto"/>
        <w:bottom w:val="none" w:sz="0" w:space="0" w:color="auto"/>
        <w:right w:val="none" w:sz="0" w:space="0" w:color="auto"/>
      </w:divBdr>
    </w:div>
    <w:div w:id="1057434032">
      <w:bodyDiv w:val="1"/>
      <w:marLeft w:val="0"/>
      <w:marRight w:val="0"/>
      <w:marTop w:val="0"/>
      <w:marBottom w:val="0"/>
      <w:divBdr>
        <w:top w:val="none" w:sz="0" w:space="0" w:color="auto"/>
        <w:left w:val="none" w:sz="0" w:space="0" w:color="auto"/>
        <w:bottom w:val="none" w:sz="0" w:space="0" w:color="auto"/>
        <w:right w:val="none" w:sz="0" w:space="0" w:color="auto"/>
      </w:divBdr>
    </w:div>
    <w:div w:id="1261066915">
      <w:bodyDiv w:val="1"/>
      <w:marLeft w:val="0"/>
      <w:marRight w:val="0"/>
      <w:marTop w:val="0"/>
      <w:marBottom w:val="0"/>
      <w:divBdr>
        <w:top w:val="none" w:sz="0" w:space="0" w:color="auto"/>
        <w:left w:val="none" w:sz="0" w:space="0" w:color="auto"/>
        <w:bottom w:val="none" w:sz="0" w:space="0" w:color="auto"/>
        <w:right w:val="none" w:sz="0" w:space="0" w:color="auto"/>
      </w:divBdr>
    </w:div>
    <w:div w:id="1265922710">
      <w:bodyDiv w:val="1"/>
      <w:marLeft w:val="0"/>
      <w:marRight w:val="0"/>
      <w:marTop w:val="0"/>
      <w:marBottom w:val="0"/>
      <w:divBdr>
        <w:top w:val="none" w:sz="0" w:space="0" w:color="auto"/>
        <w:left w:val="none" w:sz="0" w:space="0" w:color="auto"/>
        <w:bottom w:val="none" w:sz="0" w:space="0" w:color="auto"/>
        <w:right w:val="none" w:sz="0" w:space="0" w:color="auto"/>
      </w:divBdr>
    </w:div>
    <w:div w:id="1270159219">
      <w:bodyDiv w:val="1"/>
      <w:marLeft w:val="0"/>
      <w:marRight w:val="0"/>
      <w:marTop w:val="0"/>
      <w:marBottom w:val="0"/>
      <w:divBdr>
        <w:top w:val="none" w:sz="0" w:space="0" w:color="auto"/>
        <w:left w:val="none" w:sz="0" w:space="0" w:color="auto"/>
        <w:bottom w:val="none" w:sz="0" w:space="0" w:color="auto"/>
        <w:right w:val="none" w:sz="0" w:space="0" w:color="auto"/>
      </w:divBdr>
    </w:div>
    <w:div w:id="1275595450">
      <w:bodyDiv w:val="1"/>
      <w:marLeft w:val="0"/>
      <w:marRight w:val="0"/>
      <w:marTop w:val="0"/>
      <w:marBottom w:val="0"/>
      <w:divBdr>
        <w:top w:val="none" w:sz="0" w:space="0" w:color="auto"/>
        <w:left w:val="none" w:sz="0" w:space="0" w:color="auto"/>
        <w:bottom w:val="none" w:sz="0" w:space="0" w:color="auto"/>
        <w:right w:val="none" w:sz="0" w:space="0" w:color="auto"/>
      </w:divBdr>
    </w:div>
    <w:div w:id="1289239248">
      <w:bodyDiv w:val="1"/>
      <w:marLeft w:val="0"/>
      <w:marRight w:val="0"/>
      <w:marTop w:val="0"/>
      <w:marBottom w:val="0"/>
      <w:divBdr>
        <w:top w:val="none" w:sz="0" w:space="0" w:color="auto"/>
        <w:left w:val="none" w:sz="0" w:space="0" w:color="auto"/>
        <w:bottom w:val="none" w:sz="0" w:space="0" w:color="auto"/>
        <w:right w:val="none" w:sz="0" w:space="0" w:color="auto"/>
      </w:divBdr>
    </w:div>
    <w:div w:id="1385522135">
      <w:bodyDiv w:val="1"/>
      <w:marLeft w:val="0"/>
      <w:marRight w:val="0"/>
      <w:marTop w:val="0"/>
      <w:marBottom w:val="0"/>
      <w:divBdr>
        <w:top w:val="none" w:sz="0" w:space="0" w:color="auto"/>
        <w:left w:val="none" w:sz="0" w:space="0" w:color="auto"/>
        <w:bottom w:val="none" w:sz="0" w:space="0" w:color="auto"/>
        <w:right w:val="none" w:sz="0" w:space="0" w:color="auto"/>
      </w:divBdr>
    </w:div>
    <w:div w:id="1386640981">
      <w:bodyDiv w:val="1"/>
      <w:marLeft w:val="0"/>
      <w:marRight w:val="0"/>
      <w:marTop w:val="0"/>
      <w:marBottom w:val="0"/>
      <w:divBdr>
        <w:top w:val="none" w:sz="0" w:space="0" w:color="auto"/>
        <w:left w:val="none" w:sz="0" w:space="0" w:color="auto"/>
        <w:bottom w:val="none" w:sz="0" w:space="0" w:color="auto"/>
        <w:right w:val="none" w:sz="0" w:space="0" w:color="auto"/>
      </w:divBdr>
    </w:div>
    <w:div w:id="1414931228">
      <w:bodyDiv w:val="1"/>
      <w:marLeft w:val="0"/>
      <w:marRight w:val="0"/>
      <w:marTop w:val="0"/>
      <w:marBottom w:val="0"/>
      <w:divBdr>
        <w:top w:val="none" w:sz="0" w:space="0" w:color="auto"/>
        <w:left w:val="none" w:sz="0" w:space="0" w:color="auto"/>
        <w:bottom w:val="none" w:sz="0" w:space="0" w:color="auto"/>
        <w:right w:val="none" w:sz="0" w:space="0" w:color="auto"/>
      </w:divBdr>
    </w:div>
    <w:div w:id="1417091123">
      <w:bodyDiv w:val="1"/>
      <w:marLeft w:val="0"/>
      <w:marRight w:val="0"/>
      <w:marTop w:val="0"/>
      <w:marBottom w:val="0"/>
      <w:divBdr>
        <w:top w:val="none" w:sz="0" w:space="0" w:color="auto"/>
        <w:left w:val="none" w:sz="0" w:space="0" w:color="auto"/>
        <w:bottom w:val="none" w:sz="0" w:space="0" w:color="auto"/>
        <w:right w:val="none" w:sz="0" w:space="0" w:color="auto"/>
      </w:divBdr>
      <w:divsChild>
        <w:div w:id="27335621">
          <w:marLeft w:val="0"/>
          <w:marRight w:val="0"/>
          <w:marTop w:val="0"/>
          <w:marBottom w:val="0"/>
          <w:divBdr>
            <w:top w:val="single" w:sz="6" w:space="11" w:color="E2E2E2"/>
            <w:left w:val="none" w:sz="0" w:space="0" w:color="auto"/>
            <w:bottom w:val="single" w:sz="6" w:space="12" w:color="E2E2E2"/>
            <w:right w:val="none" w:sz="0" w:space="0" w:color="auto"/>
          </w:divBdr>
        </w:div>
      </w:divsChild>
    </w:div>
    <w:div w:id="1466581325">
      <w:bodyDiv w:val="1"/>
      <w:marLeft w:val="0"/>
      <w:marRight w:val="0"/>
      <w:marTop w:val="0"/>
      <w:marBottom w:val="0"/>
      <w:divBdr>
        <w:top w:val="none" w:sz="0" w:space="0" w:color="auto"/>
        <w:left w:val="none" w:sz="0" w:space="0" w:color="auto"/>
        <w:bottom w:val="none" w:sz="0" w:space="0" w:color="auto"/>
        <w:right w:val="none" w:sz="0" w:space="0" w:color="auto"/>
      </w:divBdr>
    </w:div>
    <w:div w:id="1560169666">
      <w:bodyDiv w:val="1"/>
      <w:marLeft w:val="0"/>
      <w:marRight w:val="0"/>
      <w:marTop w:val="0"/>
      <w:marBottom w:val="0"/>
      <w:divBdr>
        <w:top w:val="none" w:sz="0" w:space="0" w:color="auto"/>
        <w:left w:val="none" w:sz="0" w:space="0" w:color="auto"/>
        <w:bottom w:val="none" w:sz="0" w:space="0" w:color="auto"/>
        <w:right w:val="none" w:sz="0" w:space="0" w:color="auto"/>
      </w:divBdr>
    </w:div>
    <w:div w:id="1581284974">
      <w:bodyDiv w:val="1"/>
      <w:marLeft w:val="0"/>
      <w:marRight w:val="0"/>
      <w:marTop w:val="0"/>
      <w:marBottom w:val="0"/>
      <w:divBdr>
        <w:top w:val="none" w:sz="0" w:space="0" w:color="auto"/>
        <w:left w:val="none" w:sz="0" w:space="0" w:color="auto"/>
        <w:bottom w:val="none" w:sz="0" w:space="0" w:color="auto"/>
        <w:right w:val="none" w:sz="0" w:space="0" w:color="auto"/>
      </w:divBdr>
    </w:div>
    <w:div w:id="1673992867">
      <w:bodyDiv w:val="1"/>
      <w:marLeft w:val="0"/>
      <w:marRight w:val="0"/>
      <w:marTop w:val="0"/>
      <w:marBottom w:val="0"/>
      <w:divBdr>
        <w:top w:val="none" w:sz="0" w:space="0" w:color="auto"/>
        <w:left w:val="none" w:sz="0" w:space="0" w:color="auto"/>
        <w:bottom w:val="none" w:sz="0" w:space="0" w:color="auto"/>
        <w:right w:val="none" w:sz="0" w:space="0" w:color="auto"/>
      </w:divBdr>
    </w:div>
    <w:div w:id="1875801957">
      <w:bodyDiv w:val="1"/>
      <w:marLeft w:val="0"/>
      <w:marRight w:val="0"/>
      <w:marTop w:val="0"/>
      <w:marBottom w:val="0"/>
      <w:divBdr>
        <w:top w:val="none" w:sz="0" w:space="0" w:color="auto"/>
        <w:left w:val="none" w:sz="0" w:space="0" w:color="auto"/>
        <w:bottom w:val="none" w:sz="0" w:space="0" w:color="auto"/>
        <w:right w:val="none" w:sz="0" w:space="0" w:color="auto"/>
      </w:divBdr>
    </w:div>
    <w:div w:id="1923292149">
      <w:bodyDiv w:val="1"/>
      <w:marLeft w:val="0"/>
      <w:marRight w:val="0"/>
      <w:marTop w:val="0"/>
      <w:marBottom w:val="0"/>
      <w:divBdr>
        <w:top w:val="none" w:sz="0" w:space="0" w:color="auto"/>
        <w:left w:val="none" w:sz="0" w:space="0" w:color="auto"/>
        <w:bottom w:val="none" w:sz="0" w:space="0" w:color="auto"/>
        <w:right w:val="none" w:sz="0" w:space="0" w:color="auto"/>
      </w:divBdr>
    </w:div>
    <w:div w:id="1992168893">
      <w:bodyDiv w:val="1"/>
      <w:marLeft w:val="0"/>
      <w:marRight w:val="0"/>
      <w:marTop w:val="0"/>
      <w:marBottom w:val="0"/>
      <w:divBdr>
        <w:top w:val="none" w:sz="0" w:space="0" w:color="auto"/>
        <w:left w:val="none" w:sz="0" w:space="0" w:color="auto"/>
        <w:bottom w:val="none" w:sz="0" w:space="0" w:color="auto"/>
        <w:right w:val="none" w:sz="0" w:space="0" w:color="auto"/>
      </w:divBdr>
    </w:div>
    <w:div w:id="1997686328">
      <w:bodyDiv w:val="1"/>
      <w:marLeft w:val="0"/>
      <w:marRight w:val="0"/>
      <w:marTop w:val="0"/>
      <w:marBottom w:val="0"/>
      <w:divBdr>
        <w:top w:val="none" w:sz="0" w:space="0" w:color="auto"/>
        <w:left w:val="none" w:sz="0" w:space="0" w:color="auto"/>
        <w:bottom w:val="none" w:sz="0" w:space="0" w:color="auto"/>
        <w:right w:val="none" w:sz="0" w:space="0" w:color="auto"/>
      </w:divBdr>
    </w:div>
    <w:div w:id="2003193451">
      <w:bodyDiv w:val="1"/>
      <w:marLeft w:val="0"/>
      <w:marRight w:val="0"/>
      <w:marTop w:val="0"/>
      <w:marBottom w:val="0"/>
      <w:divBdr>
        <w:top w:val="none" w:sz="0" w:space="0" w:color="auto"/>
        <w:left w:val="none" w:sz="0" w:space="0" w:color="auto"/>
        <w:bottom w:val="none" w:sz="0" w:space="0" w:color="auto"/>
        <w:right w:val="none" w:sz="0" w:space="0" w:color="auto"/>
      </w:divBdr>
    </w:div>
    <w:div w:id="20402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3DE157-AB85-3248-A4EF-AAF92E9B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28</Pages>
  <Words>6892</Words>
  <Characters>39286</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benneta1</cp:lastModifiedBy>
  <cp:revision>70</cp:revision>
  <dcterms:created xsi:type="dcterms:W3CDTF">2017-04-18T04:36:00Z</dcterms:created>
  <dcterms:modified xsi:type="dcterms:W3CDTF">2018-02-03T22:26:00Z</dcterms:modified>
</cp:coreProperties>
</file>