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D4" w:rsidRDefault="00BF478A" w:rsidP="006D23F7">
      <w:pPr>
        <w:spacing w:after="0" w:line="240" w:lineRule="auto"/>
        <w:rPr>
          <w:rFonts w:ascii="Garamond" w:hAnsi="Garamond"/>
          <w:b/>
          <w:sz w:val="24"/>
          <w:szCs w:val="24"/>
        </w:rPr>
      </w:pPr>
      <w:bookmarkStart w:id="0" w:name="_GoBack"/>
      <w:bookmarkEnd w:id="0"/>
      <w:r>
        <w:rPr>
          <w:rFonts w:ascii="Garamond" w:hAnsi="Garamond"/>
          <w:b/>
          <w:sz w:val="24"/>
          <w:szCs w:val="24"/>
        </w:rPr>
        <w:t>Policy Perspective: Arts Council England Tailored Review</w:t>
      </w:r>
    </w:p>
    <w:p w:rsidR="00BF478A" w:rsidRDefault="00BF478A" w:rsidP="006D23F7">
      <w:pPr>
        <w:spacing w:after="0" w:line="240" w:lineRule="auto"/>
        <w:rPr>
          <w:rFonts w:ascii="Garamond" w:hAnsi="Garamond"/>
          <w:b/>
          <w:sz w:val="24"/>
          <w:szCs w:val="24"/>
        </w:rPr>
      </w:pPr>
      <w:r>
        <w:rPr>
          <w:rFonts w:ascii="Garamond" w:hAnsi="Garamond"/>
          <w:b/>
          <w:sz w:val="24"/>
          <w:szCs w:val="24"/>
        </w:rPr>
        <w:t>Kate Mattocks</w:t>
      </w:r>
    </w:p>
    <w:p w:rsidR="00BF478A" w:rsidRPr="00BD0224" w:rsidRDefault="00BF478A" w:rsidP="006D23F7">
      <w:pPr>
        <w:spacing w:after="0" w:line="240" w:lineRule="auto"/>
        <w:rPr>
          <w:rFonts w:ascii="Garamond" w:hAnsi="Garamond"/>
          <w:b/>
          <w:sz w:val="24"/>
          <w:szCs w:val="24"/>
        </w:rPr>
      </w:pPr>
    </w:p>
    <w:p w:rsidR="00D43DE0" w:rsidRPr="00BD0224" w:rsidRDefault="00F576D9" w:rsidP="006D23F7">
      <w:pPr>
        <w:spacing w:after="0" w:line="240" w:lineRule="auto"/>
        <w:rPr>
          <w:rFonts w:ascii="Garamond" w:hAnsi="Garamond"/>
          <w:sz w:val="24"/>
          <w:szCs w:val="24"/>
        </w:rPr>
      </w:pPr>
      <w:r w:rsidRPr="00BD0224">
        <w:rPr>
          <w:rFonts w:ascii="Garamond" w:hAnsi="Garamond"/>
          <w:sz w:val="24"/>
          <w:szCs w:val="24"/>
        </w:rPr>
        <w:t>In March 2016, t</w:t>
      </w:r>
      <w:r w:rsidR="002F00A6" w:rsidRPr="00BD0224">
        <w:rPr>
          <w:rFonts w:ascii="Garamond" w:hAnsi="Garamond"/>
          <w:sz w:val="24"/>
          <w:szCs w:val="24"/>
        </w:rPr>
        <w:t xml:space="preserve">he Department of Culture Media and Sport </w:t>
      </w:r>
      <w:r w:rsidR="004A77B5" w:rsidRPr="00BD0224">
        <w:rPr>
          <w:rFonts w:ascii="Garamond" w:hAnsi="Garamond"/>
          <w:sz w:val="24"/>
          <w:szCs w:val="24"/>
        </w:rPr>
        <w:t xml:space="preserve">(DCMS) </w:t>
      </w:r>
      <w:r w:rsidR="002F00A6" w:rsidRPr="00BD0224">
        <w:rPr>
          <w:rFonts w:ascii="Garamond" w:hAnsi="Garamond"/>
          <w:sz w:val="24"/>
          <w:szCs w:val="24"/>
        </w:rPr>
        <w:t>announced it was undertaking a tailored review of Arts Council England (note that culture is a devolved matter in Scotland, Wales, and Northern Ireland). The p</w:t>
      </w:r>
      <w:r w:rsidR="009D0C1A" w:rsidRPr="00BD0224">
        <w:rPr>
          <w:rFonts w:ascii="Garamond" w:hAnsi="Garamond"/>
          <w:sz w:val="24"/>
          <w:szCs w:val="24"/>
        </w:rPr>
        <w:t xml:space="preserve">urpose </w:t>
      </w:r>
      <w:r w:rsidR="002F00A6" w:rsidRPr="00BD0224">
        <w:rPr>
          <w:rFonts w:ascii="Garamond" w:hAnsi="Garamond"/>
          <w:sz w:val="24"/>
          <w:szCs w:val="24"/>
        </w:rPr>
        <w:t>of tailored reviews is</w:t>
      </w:r>
      <w:r w:rsidR="009D0C1A" w:rsidRPr="00BD0224">
        <w:rPr>
          <w:rFonts w:ascii="Garamond" w:hAnsi="Garamond"/>
          <w:sz w:val="24"/>
          <w:szCs w:val="24"/>
        </w:rPr>
        <w:t xml:space="preserve"> “to provide robust challenge to and assurance of the continuing need for individual organisations – both their function and form”</w:t>
      </w:r>
      <w:r w:rsidR="002F00A6" w:rsidRPr="00BD0224">
        <w:rPr>
          <w:rFonts w:ascii="Garamond" w:hAnsi="Garamond"/>
          <w:sz w:val="24"/>
          <w:szCs w:val="24"/>
        </w:rPr>
        <w:t xml:space="preserve"> (</w:t>
      </w:r>
      <w:r w:rsidR="007B52D7">
        <w:rPr>
          <w:rFonts w:ascii="Garamond" w:hAnsi="Garamond"/>
          <w:sz w:val="24"/>
          <w:szCs w:val="24"/>
        </w:rPr>
        <w:t xml:space="preserve">DCMS, 2017, </w:t>
      </w:r>
      <w:r w:rsidR="0057703B" w:rsidRPr="00BD0224">
        <w:rPr>
          <w:rFonts w:ascii="Garamond" w:hAnsi="Garamond"/>
          <w:sz w:val="24"/>
          <w:szCs w:val="24"/>
        </w:rPr>
        <w:t xml:space="preserve">p. </w:t>
      </w:r>
      <w:r w:rsidR="002F00A6" w:rsidRPr="00BD0224">
        <w:rPr>
          <w:rFonts w:ascii="Garamond" w:hAnsi="Garamond"/>
          <w:sz w:val="24"/>
          <w:szCs w:val="24"/>
        </w:rPr>
        <w:t xml:space="preserve">14). </w:t>
      </w:r>
      <w:r w:rsidR="00E76C6A" w:rsidRPr="00BD0224">
        <w:rPr>
          <w:rFonts w:ascii="Garamond" w:hAnsi="Garamond"/>
          <w:sz w:val="24"/>
          <w:szCs w:val="24"/>
        </w:rPr>
        <w:t>These kinds of reviews apply to non-departmental bodies, executive agencies, and non-ministerial departments</w:t>
      </w:r>
      <w:r w:rsidR="007135D3" w:rsidRPr="00BD0224">
        <w:rPr>
          <w:rFonts w:ascii="Garamond" w:hAnsi="Garamond"/>
          <w:sz w:val="24"/>
          <w:szCs w:val="24"/>
        </w:rPr>
        <w:t>,</w:t>
      </w:r>
      <w:r w:rsidR="00E76C6A" w:rsidRPr="00BD0224">
        <w:rPr>
          <w:rFonts w:ascii="Garamond" w:hAnsi="Garamond"/>
          <w:sz w:val="24"/>
          <w:szCs w:val="24"/>
        </w:rPr>
        <w:t xml:space="preserve"> and are undertaken</w:t>
      </w:r>
      <w:r w:rsidR="00673D11">
        <w:rPr>
          <w:rFonts w:ascii="Garamond" w:hAnsi="Garamond"/>
          <w:sz w:val="24"/>
          <w:szCs w:val="24"/>
        </w:rPr>
        <w:t xml:space="preserve"> at least</w:t>
      </w:r>
      <w:r w:rsidR="00E76C6A" w:rsidRPr="00BD0224">
        <w:rPr>
          <w:rFonts w:ascii="Garamond" w:hAnsi="Garamond"/>
          <w:sz w:val="24"/>
          <w:szCs w:val="24"/>
        </w:rPr>
        <w:t xml:space="preserve"> once per parliamentary session. </w:t>
      </w:r>
      <w:r w:rsidR="002F00A6" w:rsidRPr="00BD0224">
        <w:rPr>
          <w:rFonts w:ascii="Garamond" w:hAnsi="Garamond"/>
          <w:sz w:val="24"/>
          <w:szCs w:val="24"/>
        </w:rPr>
        <w:t xml:space="preserve">If an </w:t>
      </w:r>
      <w:r w:rsidR="009D0C1A" w:rsidRPr="00BD0224">
        <w:rPr>
          <w:rFonts w:ascii="Garamond" w:hAnsi="Garamond"/>
          <w:sz w:val="24"/>
          <w:szCs w:val="24"/>
        </w:rPr>
        <w:t xml:space="preserve">organisation </w:t>
      </w:r>
      <w:r w:rsidR="003928DF">
        <w:rPr>
          <w:rFonts w:ascii="Garamond" w:hAnsi="Garamond"/>
          <w:sz w:val="24"/>
          <w:szCs w:val="24"/>
        </w:rPr>
        <w:t>is deemed to be retained</w:t>
      </w:r>
      <w:r w:rsidR="007135D3" w:rsidRPr="00BD0224">
        <w:rPr>
          <w:rFonts w:ascii="Garamond" w:hAnsi="Garamond"/>
          <w:sz w:val="24"/>
          <w:szCs w:val="24"/>
        </w:rPr>
        <w:t>,</w:t>
      </w:r>
      <w:r w:rsidR="007B52D7">
        <w:rPr>
          <w:rFonts w:ascii="Garamond" w:hAnsi="Garamond"/>
          <w:sz w:val="24"/>
          <w:szCs w:val="24"/>
        </w:rPr>
        <w:t xml:space="preserve"> the review focuses on</w:t>
      </w:r>
      <w:r w:rsidR="007135D3" w:rsidRPr="00BD0224">
        <w:rPr>
          <w:rFonts w:ascii="Garamond" w:hAnsi="Garamond"/>
          <w:sz w:val="24"/>
          <w:szCs w:val="24"/>
        </w:rPr>
        <w:t xml:space="preserve"> its </w:t>
      </w:r>
      <w:r w:rsidR="004221B6" w:rsidRPr="00BD0224">
        <w:rPr>
          <w:rFonts w:ascii="Garamond" w:hAnsi="Garamond"/>
          <w:sz w:val="24"/>
          <w:szCs w:val="24"/>
        </w:rPr>
        <w:t>effectiveness</w:t>
      </w:r>
      <w:r w:rsidR="007135D3" w:rsidRPr="00BD0224">
        <w:rPr>
          <w:rFonts w:ascii="Garamond" w:hAnsi="Garamond"/>
          <w:sz w:val="24"/>
          <w:szCs w:val="24"/>
        </w:rPr>
        <w:t>, efficiency, and governance</w:t>
      </w:r>
      <w:r w:rsidR="002F00A6" w:rsidRPr="00BD0224">
        <w:rPr>
          <w:rFonts w:ascii="Garamond" w:hAnsi="Garamond"/>
          <w:sz w:val="24"/>
          <w:szCs w:val="24"/>
        </w:rPr>
        <w:t>.</w:t>
      </w:r>
      <w:r w:rsidR="007135D3" w:rsidRPr="00BD0224">
        <w:rPr>
          <w:rFonts w:ascii="Garamond" w:hAnsi="Garamond"/>
          <w:sz w:val="24"/>
          <w:szCs w:val="24"/>
        </w:rPr>
        <w:t xml:space="preserve"> This</w:t>
      </w:r>
      <w:r w:rsidR="006E1169" w:rsidRPr="00BD0224">
        <w:rPr>
          <w:rFonts w:ascii="Garamond" w:hAnsi="Garamond"/>
          <w:sz w:val="24"/>
          <w:szCs w:val="24"/>
        </w:rPr>
        <w:t xml:space="preserve"> </w:t>
      </w:r>
      <w:r w:rsidR="00D43DE0" w:rsidRPr="00BD0224">
        <w:rPr>
          <w:rFonts w:ascii="Garamond" w:hAnsi="Garamond"/>
          <w:sz w:val="24"/>
          <w:szCs w:val="24"/>
        </w:rPr>
        <w:t xml:space="preserve">review </w:t>
      </w:r>
      <w:r w:rsidR="00E76C6A" w:rsidRPr="00BD0224">
        <w:rPr>
          <w:rFonts w:ascii="Garamond" w:hAnsi="Garamond"/>
          <w:sz w:val="24"/>
          <w:szCs w:val="24"/>
        </w:rPr>
        <w:t xml:space="preserve">of the tailored review </w:t>
      </w:r>
      <w:r w:rsidR="00D43DE0" w:rsidRPr="00BD0224">
        <w:rPr>
          <w:rFonts w:ascii="Garamond" w:hAnsi="Garamond"/>
          <w:sz w:val="24"/>
          <w:szCs w:val="24"/>
        </w:rPr>
        <w:t xml:space="preserve">focuses on evaluating </w:t>
      </w:r>
      <w:r w:rsidR="00A905B3" w:rsidRPr="00BD0224">
        <w:rPr>
          <w:rFonts w:ascii="Garamond" w:hAnsi="Garamond"/>
          <w:sz w:val="24"/>
          <w:szCs w:val="24"/>
        </w:rPr>
        <w:t>it</w:t>
      </w:r>
      <w:r w:rsidR="00282495">
        <w:rPr>
          <w:rFonts w:ascii="Garamond" w:hAnsi="Garamond"/>
          <w:sz w:val="24"/>
          <w:szCs w:val="24"/>
        </w:rPr>
        <w:t xml:space="preserve"> primarily in terms of the relationship between central government and the </w:t>
      </w:r>
      <w:r w:rsidR="007B52D7">
        <w:rPr>
          <w:rFonts w:ascii="Garamond" w:hAnsi="Garamond"/>
          <w:sz w:val="24"/>
          <w:szCs w:val="24"/>
        </w:rPr>
        <w:t>Arts Council</w:t>
      </w:r>
      <w:r w:rsidR="00282495">
        <w:rPr>
          <w:rFonts w:ascii="Garamond" w:hAnsi="Garamond"/>
          <w:sz w:val="24"/>
          <w:szCs w:val="24"/>
        </w:rPr>
        <w:t>, as well as how the review</w:t>
      </w:r>
      <w:r w:rsidR="00D43DE0" w:rsidRPr="00BD0224">
        <w:rPr>
          <w:rFonts w:ascii="Garamond" w:hAnsi="Garamond"/>
          <w:sz w:val="24"/>
          <w:szCs w:val="24"/>
        </w:rPr>
        <w:t xml:space="preserve"> fits into the changing picture of public cultural governance more broadly.</w:t>
      </w:r>
      <w:r w:rsidR="00B428A1" w:rsidRPr="00BD0224">
        <w:rPr>
          <w:rFonts w:ascii="Garamond" w:hAnsi="Garamond"/>
          <w:sz w:val="24"/>
          <w:szCs w:val="24"/>
        </w:rPr>
        <w:t xml:space="preserve"> </w:t>
      </w:r>
      <w:r w:rsidR="00A905B3" w:rsidRPr="00BD0224">
        <w:rPr>
          <w:rFonts w:ascii="Garamond" w:hAnsi="Garamond"/>
          <w:sz w:val="24"/>
          <w:szCs w:val="24"/>
        </w:rPr>
        <w:t>I make use of</w:t>
      </w:r>
      <w:r w:rsidR="00E65591">
        <w:rPr>
          <w:rFonts w:ascii="Garamond" w:hAnsi="Garamond"/>
          <w:sz w:val="24"/>
          <w:szCs w:val="24"/>
        </w:rPr>
        <w:t xml:space="preserve"> public policy</w:t>
      </w:r>
      <w:r w:rsidR="00AE5D5E" w:rsidRPr="00BD0224">
        <w:rPr>
          <w:rFonts w:ascii="Garamond" w:hAnsi="Garamond"/>
          <w:sz w:val="24"/>
          <w:szCs w:val="24"/>
        </w:rPr>
        <w:t xml:space="preserve"> and public administration </w:t>
      </w:r>
      <w:r w:rsidR="00B428A1" w:rsidRPr="00BD0224">
        <w:rPr>
          <w:rFonts w:ascii="Garamond" w:hAnsi="Garamond"/>
          <w:sz w:val="24"/>
          <w:szCs w:val="24"/>
        </w:rPr>
        <w:t>literature</w:t>
      </w:r>
      <w:r w:rsidR="00A905B3" w:rsidRPr="00BD0224">
        <w:rPr>
          <w:rFonts w:ascii="Garamond" w:hAnsi="Garamond"/>
          <w:sz w:val="24"/>
          <w:szCs w:val="24"/>
        </w:rPr>
        <w:t>s</w:t>
      </w:r>
      <w:r w:rsidR="00AE5D5E" w:rsidRPr="00BD0224">
        <w:rPr>
          <w:rFonts w:ascii="Garamond" w:hAnsi="Garamond"/>
          <w:sz w:val="24"/>
          <w:szCs w:val="24"/>
        </w:rPr>
        <w:t>.</w:t>
      </w:r>
      <w:r w:rsidR="00B428A1" w:rsidRPr="00BD0224">
        <w:rPr>
          <w:rFonts w:ascii="Garamond" w:hAnsi="Garamond"/>
          <w:sz w:val="24"/>
          <w:szCs w:val="24"/>
        </w:rPr>
        <w:t xml:space="preserve"> </w:t>
      </w:r>
    </w:p>
    <w:p w:rsidR="00113C0C" w:rsidRPr="00BD0224" w:rsidRDefault="00113C0C" w:rsidP="006D23F7">
      <w:pPr>
        <w:spacing w:after="0" w:line="240" w:lineRule="auto"/>
        <w:rPr>
          <w:rFonts w:ascii="Garamond" w:hAnsi="Garamond"/>
          <w:sz w:val="24"/>
          <w:szCs w:val="24"/>
        </w:rPr>
      </w:pPr>
    </w:p>
    <w:p w:rsidR="00BD0224" w:rsidRDefault="003928DF" w:rsidP="00BD0224">
      <w:pPr>
        <w:spacing w:after="0" w:line="240" w:lineRule="auto"/>
        <w:rPr>
          <w:rFonts w:ascii="Garamond" w:hAnsi="Garamond"/>
          <w:sz w:val="24"/>
          <w:szCs w:val="24"/>
        </w:rPr>
      </w:pPr>
      <w:r>
        <w:rPr>
          <w:rFonts w:ascii="Garamond" w:hAnsi="Garamond"/>
          <w:sz w:val="24"/>
          <w:szCs w:val="24"/>
        </w:rPr>
        <w:t>Arts Council England (ACE)</w:t>
      </w:r>
      <w:r w:rsidR="00BD0224" w:rsidRPr="00BD0224">
        <w:rPr>
          <w:rFonts w:ascii="Garamond" w:hAnsi="Garamond"/>
          <w:sz w:val="24"/>
          <w:szCs w:val="24"/>
        </w:rPr>
        <w:t xml:space="preserve"> </w:t>
      </w:r>
      <w:r w:rsidR="00BD0224">
        <w:rPr>
          <w:rFonts w:ascii="Garamond" w:hAnsi="Garamond"/>
          <w:sz w:val="24"/>
          <w:szCs w:val="24"/>
        </w:rPr>
        <w:t xml:space="preserve">is one of several </w:t>
      </w:r>
      <w:r w:rsidR="004F6847">
        <w:rPr>
          <w:rFonts w:ascii="Garamond" w:hAnsi="Garamond"/>
          <w:sz w:val="24"/>
          <w:szCs w:val="24"/>
        </w:rPr>
        <w:t>non-departmental public bodies</w:t>
      </w:r>
      <w:r w:rsidR="00BD0224">
        <w:rPr>
          <w:rFonts w:ascii="Garamond" w:hAnsi="Garamond"/>
          <w:sz w:val="24"/>
          <w:szCs w:val="24"/>
        </w:rPr>
        <w:t xml:space="preserve"> </w:t>
      </w:r>
      <w:r w:rsidR="007B52D7">
        <w:rPr>
          <w:rFonts w:ascii="Garamond" w:hAnsi="Garamond"/>
          <w:sz w:val="24"/>
          <w:szCs w:val="24"/>
        </w:rPr>
        <w:t>(</w:t>
      </w:r>
      <w:r w:rsidR="004F6847">
        <w:rPr>
          <w:rFonts w:ascii="Garamond" w:hAnsi="Garamond"/>
          <w:sz w:val="24"/>
          <w:szCs w:val="24"/>
        </w:rPr>
        <w:t>NDPB</w:t>
      </w:r>
      <w:r w:rsidR="007B52D7">
        <w:rPr>
          <w:rFonts w:ascii="Garamond" w:hAnsi="Garamond"/>
          <w:sz w:val="24"/>
          <w:szCs w:val="24"/>
        </w:rPr>
        <w:t xml:space="preserve">) </w:t>
      </w:r>
      <w:r w:rsidR="00BD0224">
        <w:rPr>
          <w:rFonts w:ascii="Garamond" w:hAnsi="Garamond"/>
          <w:sz w:val="24"/>
          <w:szCs w:val="24"/>
        </w:rPr>
        <w:t xml:space="preserve">within the DCMS. </w:t>
      </w:r>
      <w:r w:rsidR="00BD0224" w:rsidRPr="00BD0224">
        <w:rPr>
          <w:rFonts w:ascii="Garamond" w:hAnsi="Garamond"/>
          <w:sz w:val="24"/>
          <w:szCs w:val="24"/>
        </w:rPr>
        <w:t>The UK is a pioneer of this cultural policy model, whereby governments avoid direct i</w:t>
      </w:r>
      <w:r w:rsidR="00D75E98">
        <w:rPr>
          <w:rFonts w:ascii="Garamond" w:hAnsi="Garamond"/>
          <w:sz w:val="24"/>
          <w:szCs w:val="24"/>
        </w:rPr>
        <w:t>nfluence over funding decisions. T</w:t>
      </w:r>
      <w:r w:rsidR="00EC4640">
        <w:rPr>
          <w:rFonts w:ascii="Garamond" w:hAnsi="Garamond"/>
          <w:sz w:val="24"/>
          <w:szCs w:val="24"/>
        </w:rPr>
        <w:t>hough</w:t>
      </w:r>
      <w:r w:rsidR="00BD0224" w:rsidRPr="00BD0224">
        <w:rPr>
          <w:rFonts w:ascii="Garamond" w:hAnsi="Garamond"/>
          <w:sz w:val="24"/>
          <w:szCs w:val="24"/>
        </w:rPr>
        <w:t xml:space="preserve"> </w:t>
      </w:r>
      <w:r w:rsidR="00B243A2">
        <w:rPr>
          <w:rFonts w:ascii="Garamond" w:hAnsi="Garamond"/>
          <w:sz w:val="24"/>
          <w:szCs w:val="24"/>
        </w:rPr>
        <w:t>ACE</w:t>
      </w:r>
      <w:r w:rsidR="00BD0224" w:rsidRPr="00BD0224">
        <w:rPr>
          <w:rFonts w:ascii="Garamond" w:hAnsi="Garamond"/>
          <w:sz w:val="24"/>
          <w:szCs w:val="24"/>
        </w:rPr>
        <w:t xml:space="preserve"> is accountable to Parliament, it operates autonomously.</w:t>
      </w:r>
      <w:r w:rsidR="00BD0224">
        <w:rPr>
          <w:rFonts w:ascii="Garamond" w:hAnsi="Garamond"/>
          <w:sz w:val="24"/>
          <w:szCs w:val="24"/>
        </w:rPr>
        <w:t xml:space="preserve"> While other </w:t>
      </w:r>
      <w:r w:rsidR="0066244A">
        <w:rPr>
          <w:rFonts w:ascii="Garamond" w:hAnsi="Garamond"/>
          <w:sz w:val="24"/>
          <w:szCs w:val="24"/>
        </w:rPr>
        <w:t xml:space="preserve">arts and cultural </w:t>
      </w:r>
      <w:r w:rsidR="00994EE4">
        <w:rPr>
          <w:rFonts w:ascii="Garamond" w:hAnsi="Garamond"/>
          <w:sz w:val="24"/>
          <w:szCs w:val="24"/>
        </w:rPr>
        <w:t>ALBs</w:t>
      </w:r>
      <w:r w:rsidR="00BD0224">
        <w:rPr>
          <w:rFonts w:ascii="Garamond" w:hAnsi="Garamond"/>
          <w:sz w:val="24"/>
          <w:szCs w:val="24"/>
        </w:rPr>
        <w:t xml:space="preserve"> have </w:t>
      </w:r>
      <w:r w:rsidR="00BD0224" w:rsidRPr="006921A0">
        <w:rPr>
          <w:rFonts w:ascii="Garamond" w:hAnsi="Garamond"/>
          <w:sz w:val="24"/>
          <w:szCs w:val="24"/>
        </w:rPr>
        <w:t>been abolished or merged</w:t>
      </w:r>
      <w:r w:rsidR="00994EE4">
        <w:rPr>
          <w:rFonts w:ascii="Garamond" w:hAnsi="Garamond"/>
          <w:sz w:val="24"/>
          <w:szCs w:val="24"/>
        </w:rPr>
        <w:t xml:space="preserve"> since 2010</w:t>
      </w:r>
      <w:r w:rsidR="00BD0224" w:rsidRPr="006921A0">
        <w:rPr>
          <w:rFonts w:ascii="Garamond" w:hAnsi="Garamond"/>
          <w:sz w:val="24"/>
          <w:szCs w:val="24"/>
        </w:rPr>
        <w:t>,</w:t>
      </w:r>
      <w:r w:rsidR="00F85FB7" w:rsidRPr="006921A0">
        <w:rPr>
          <w:rFonts w:ascii="Garamond" w:hAnsi="Garamond"/>
          <w:sz w:val="24"/>
          <w:szCs w:val="24"/>
        </w:rPr>
        <w:t xml:space="preserve"> including the Museums</w:t>
      </w:r>
      <w:r w:rsidR="000D44D8">
        <w:rPr>
          <w:rFonts w:ascii="Garamond" w:hAnsi="Garamond"/>
          <w:sz w:val="24"/>
          <w:szCs w:val="24"/>
        </w:rPr>
        <w:t>,</w:t>
      </w:r>
      <w:r w:rsidR="00F85FB7" w:rsidRPr="006921A0">
        <w:rPr>
          <w:rFonts w:ascii="Garamond" w:hAnsi="Garamond"/>
          <w:sz w:val="24"/>
          <w:szCs w:val="24"/>
        </w:rPr>
        <w:t xml:space="preserve"> Libraries and Archives Council </w:t>
      </w:r>
      <w:r w:rsidR="006921A0" w:rsidRPr="006921A0">
        <w:rPr>
          <w:rFonts w:ascii="Garamond" w:hAnsi="Garamond"/>
          <w:sz w:val="24"/>
          <w:szCs w:val="24"/>
        </w:rPr>
        <w:t xml:space="preserve">and the UK Film Council, </w:t>
      </w:r>
      <w:r w:rsidR="00AB3021">
        <w:rPr>
          <w:rFonts w:ascii="Garamond" w:hAnsi="Garamond"/>
          <w:sz w:val="24"/>
          <w:szCs w:val="24"/>
        </w:rPr>
        <w:t>as part of a £3 billion savings programme across government,</w:t>
      </w:r>
      <w:r w:rsidR="00BD0224" w:rsidRPr="006921A0">
        <w:rPr>
          <w:rFonts w:ascii="Garamond" w:hAnsi="Garamond"/>
          <w:sz w:val="24"/>
          <w:szCs w:val="24"/>
        </w:rPr>
        <w:t xml:space="preserve"> ACE has survived</w:t>
      </w:r>
      <w:r w:rsidR="00FF17D1">
        <w:rPr>
          <w:rFonts w:ascii="Garamond" w:hAnsi="Garamond"/>
          <w:sz w:val="24"/>
          <w:szCs w:val="24"/>
        </w:rPr>
        <w:t xml:space="preserve"> –</w:t>
      </w:r>
      <w:r w:rsidR="00F85FB7" w:rsidRPr="006921A0">
        <w:rPr>
          <w:rFonts w:ascii="Garamond" w:hAnsi="Garamond"/>
          <w:sz w:val="24"/>
          <w:szCs w:val="24"/>
        </w:rPr>
        <w:t xml:space="preserve"> albeit</w:t>
      </w:r>
      <w:r w:rsidR="00FF17D1">
        <w:rPr>
          <w:rFonts w:ascii="Garamond" w:hAnsi="Garamond"/>
          <w:sz w:val="24"/>
          <w:szCs w:val="24"/>
        </w:rPr>
        <w:t xml:space="preserve"> </w:t>
      </w:r>
      <w:r w:rsidR="00F85FB7" w:rsidRPr="006921A0">
        <w:rPr>
          <w:rFonts w:ascii="Garamond" w:hAnsi="Garamond"/>
          <w:sz w:val="24"/>
          <w:szCs w:val="24"/>
        </w:rPr>
        <w:t>in a changed form</w:t>
      </w:r>
      <w:r w:rsidR="000D44D8">
        <w:rPr>
          <w:rFonts w:ascii="Garamond" w:hAnsi="Garamond"/>
          <w:sz w:val="24"/>
          <w:szCs w:val="24"/>
        </w:rPr>
        <w:t>. This has</w:t>
      </w:r>
      <w:r w:rsidR="00BD0224" w:rsidRPr="006921A0">
        <w:rPr>
          <w:rFonts w:ascii="Garamond" w:hAnsi="Garamond"/>
          <w:sz w:val="24"/>
          <w:szCs w:val="24"/>
        </w:rPr>
        <w:t xml:space="preserve"> </w:t>
      </w:r>
      <w:r w:rsidR="000D44D8">
        <w:rPr>
          <w:rFonts w:ascii="Garamond" w:hAnsi="Garamond"/>
          <w:sz w:val="24"/>
          <w:szCs w:val="24"/>
        </w:rPr>
        <w:t>been justified largely</w:t>
      </w:r>
      <w:r w:rsidR="00BD0224" w:rsidRPr="006921A0">
        <w:rPr>
          <w:rFonts w:ascii="Garamond" w:hAnsi="Garamond"/>
          <w:sz w:val="24"/>
          <w:szCs w:val="24"/>
        </w:rPr>
        <w:t xml:space="preserve"> based on its </w:t>
      </w:r>
      <w:r w:rsidR="00CA2C08" w:rsidRPr="006921A0">
        <w:rPr>
          <w:rFonts w:ascii="Garamond" w:hAnsi="Garamond"/>
          <w:sz w:val="24"/>
          <w:szCs w:val="24"/>
        </w:rPr>
        <w:t xml:space="preserve">function as an impartial </w:t>
      </w:r>
      <w:r w:rsidR="000D44D8">
        <w:rPr>
          <w:rFonts w:ascii="Garamond" w:hAnsi="Garamond"/>
          <w:sz w:val="24"/>
          <w:szCs w:val="24"/>
        </w:rPr>
        <w:t>body</w:t>
      </w:r>
      <w:r w:rsidR="003B73B9">
        <w:rPr>
          <w:rFonts w:ascii="Garamond" w:hAnsi="Garamond"/>
          <w:sz w:val="24"/>
          <w:szCs w:val="24"/>
        </w:rPr>
        <w:t xml:space="preserve"> (Cabinet Office, </w:t>
      </w:r>
      <w:r w:rsidR="00932D3E">
        <w:rPr>
          <w:rFonts w:ascii="Garamond" w:hAnsi="Garamond"/>
          <w:sz w:val="24"/>
          <w:szCs w:val="24"/>
        </w:rPr>
        <w:t>2010).</w:t>
      </w:r>
      <w:r w:rsidR="004950A6">
        <w:rPr>
          <w:rStyle w:val="EndnoteReference"/>
          <w:rFonts w:ascii="Garamond" w:hAnsi="Garamond"/>
          <w:sz w:val="24"/>
          <w:szCs w:val="24"/>
        </w:rPr>
        <w:endnoteReference w:id="1"/>
      </w:r>
      <w:r w:rsidR="00BD0224" w:rsidRPr="006921A0">
        <w:rPr>
          <w:rFonts w:ascii="Garamond" w:hAnsi="Garamond"/>
          <w:sz w:val="24"/>
          <w:szCs w:val="24"/>
        </w:rPr>
        <w:t xml:space="preserve"> </w:t>
      </w:r>
    </w:p>
    <w:p w:rsidR="00ED09FA" w:rsidRDefault="00ED09FA" w:rsidP="00BD0224">
      <w:pPr>
        <w:spacing w:after="0" w:line="240" w:lineRule="auto"/>
        <w:rPr>
          <w:rFonts w:ascii="Garamond" w:hAnsi="Garamond"/>
          <w:sz w:val="24"/>
          <w:szCs w:val="24"/>
        </w:rPr>
      </w:pPr>
    </w:p>
    <w:p w:rsidR="00ED09FA" w:rsidRDefault="00ED09FA" w:rsidP="00ED09FA">
      <w:pPr>
        <w:spacing w:after="0" w:line="240" w:lineRule="auto"/>
        <w:rPr>
          <w:rFonts w:ascii="Garamond" w:hAnsi="Garamond"/>
          <w:sz w:val="24"/>
          <w:szCs w:val="24"/>
        </w:rPr>
      </w:pPr>
      <w:r>
        <w:rPr>
          <w:rFonts w:ascii="Garamond" w:hAnsi="Garamond"/>
          <w:sz w:val="24"/>
          <w:szCs w:val="24"/>
        </w:rPr>
        <w:t xml:space="preserve">The relationship between government departments and </w:t>
      </w:r>
      <w:r w:rsidRPr="003B33F1">
        <w:rPr>
          <w:rFonts w:ascii="Garamond" w:hAnsi="Garamond"/>
          <w:sz w:val="24"/>
          <w:szCs w:val="24"/>
        </w:rPr>
        <w:t>agencies</w:t>
      </w:r>
      <w:r w:rsidR="006D6A20">
        <w:rPr>
          <w:rFonts w:ascii="Garamond" w:hAnsi="Garamond"/>
          <w:sz w:val="24"/>
          <w:szCs w:val="24"/>
        </w:rPr>
        <w:t xml:space="preserve"> is constantly changing, but it i</w:t>
      </w:r>
      <w:r w:rsidR="008527B2">
        <w:rPr>
          <w:rFonts w:ascii="Garamond" w:hAnsi="Garamond"/>
          <w:sz w:val="24"/>
          <w:szCs w:val="24"/>
        </w:rPr>
        <w:t>s worthwhile</w:t>
      </w:r>
      <w:r w:rsidR="00445191">
        <w:rPr>
          <w:rFonts w:ascii="Garamond" w:hAnsi="Garamond"/>
          <w:sz w:val="24"/>
          <w:szCs w:val="24"/>
        </w:rPr>
        <w:t xml:space="preserve"> highlight</w:t>
      </w:r>
      <w:r w:rsidR="008527B2">
        <w:rPr>
          <w:rFonts w:ascii="Garamond" w:hAnsi="Garamond"/>
          <w:sz w:val="24"/>
          <w:szCs w:val="24"/>
        </w:rPr>
        <w:t>ing</w:t>
      </w:r>
      <w:r w:rsidR="00445191">
        <w:rPr>
          <w:rFonts w:ascii="Garamond" w:hAnsi="Garamond"/>
          <w:sz w:val="24"/>
          <w:szCs w:val="24"/>
        </w:rPr>
        <w:t xml:space="preserve"> </w:t>
      </w:r>
      <w:r w:rsidRPr="003B33F1">
        <w:rPr>
          <w:rFonts w:ascii="Garamond" w:hAnsi="Garamond"/>
          <w:sz w:val="24"/>
          <w:szCs w:val="24"/>
        </w:rPr>
        <w:t>two key hist</w:t>
      </w:r>
      <w:r w:rsidR="003864B5">
        <w:rPr>
          <w:rFonts w:ascii="Garamond" w:hAnsi="Garamond"/>
          <w:sz w:val="24"/>
          <w:szCs w:val="24"/>
        </w:rPr>
        <w:t>orical developments</w:t>
      </w:r>
      <w:r w:rsidR="0016264B">
        <w:rPr>
          <w:rFonts w:ascii="Garamond" w:hAnsi="Garamond"/>
          <w:sz w:val="24"/>
          <w:szCs w:val="24"/>
        </w:rPr>
        <w:t xml:space="preserve"> in order to place the review into context</w:t>
      </w:r>
      <w:r w:rsidR="003864B5">
        <w:rPr>
          <w:rFonts w:ascii="Garamond" w:hAnsi="Garamond"/>
          <w:sz w:val="24"/>
          <w:szCs w:val="24"/>
        </w:rPr>
        <w:t>. The advent</w:t>
      </w:r>
      <w:r w:rsidRPr="003B33F1">
        <w:rPr>
          <w:rFonts w:ascii="Garamond" w:hAnsi="Garamond"/>
          <w:sz w:val="24"/>
          <w:szCs w:val="24"/>
        </w:rPr>
        <w:t xml:space="preserve"> of New Public Management (NPM) in the 1980s saw an incr</w:t>
      </w:r>
      <w:r w:rsidR="00FD5195">
        <w:rPr>
          <w:rFonts w:ascii="Garamond" w:hAnsi="Garamond"/>
          <w:sz w:val="24"/>
          <w:szCs w:val="24"/>
        </w:rPr>
        <w:t>eased focus</w:t>
      </w:r>
      <w:r w:rsidRPr="003B33F1">
        <w:rPr>
          <w:rFonts w:ascii="Garamond" w:hAnsi="Garamond"/>
          <w:sz w:val="24"/>
          <w:szCs w:val="24"/>
        </w:rPr>
        <w:t xml:space="preserve"> on</w:t>
      </w:r>
      <w:r w:rsidR="00FD5195">
        <w:rPr>
          <w:rFonts w:ascii="Garamond" w:hAnsi="Garamond"/>
          <w:sz w:val="24"/>
          <w:szCs w:val="24"/>
        </w:rPr>
        <w:t xml:space="preserve"> the principle of</w:t>
      </w:r>
      <w:r w:rsidRPr="003B33F1">
        <w:rPr>
          <w:rFonts w:ascii="Garamond" w:hAnsi="Garamond"/>
          <w:sz w:val="24"/>
          <w:szCs w:val="24"/>
        </w:rPr>
        <w:t xml:space="preserve"> accountability</w:t>
      </w:r>
      <w:r>
        <w:rPr>
          <w:rFonts w:ascii="Garamond" w:hAnsi="Garamond"/>
          <w:sz w:val="24"/>
          <w:szCs w:val="24"/>
        </w:rPr>
        <w:t xml:space="preserve"> (Dommett,</w:t>
      </w:r>
      <w:r w:rsidR="008527B2">
        <w:rPr>
          <w:rFonts w:ascii="Garamond" w:hAnsi="Garamond"/>
          <w:sz w:val="24"/>
          <w:szCs w:val="24"/>
        </w:rPr>
        <w:t xml:space="preserve"> MacCarthaigh, and Hardiman, </w:t>
      </w:r>
      <w:r>
        <w:rPr>
          <w:rFonts w:ascii="Garamond" w:hAnsi="Garamond"/>
          <w:sz w:val="24"/>
          <w:szCs w:val="24"/>
        </w:rPr>
        <w:t>2016)</w:t>
      </w:r>
      <w:r w:rsidR="003864B5">
        <w:rPr>
          <w:rFonts w:ascii="Garamond" w:hAnsi="Garamond"/>
          <w:sz w:val="24"/>
          <w:szCs w:val="24"/>
        </w:rPr>
        <w:t xml:space="preserve">, during which time principles of running businesses in the private sector were </w:t>
      </w:r>
      <w:r w:rsidR="009D33C3">
        <w:rPr>
          <w:rFonts w:ascii="Garamond" w:hAnsi="Garamond"/>
          <w:sz w:val="24"/>
          <w:szCs w:val="24"/>
        </w:rPr>
        <w:t>often</w:t>
      </w:r>
      <w:r w:rsidR="00FD5195">
        <w:rPr>
          <w:rFonts w:ascii="Garamond" w:hAnsi="Garamond"/>
          <w:sz w:val="24"/>
          <w:szCs w:val="24"/>
        </w:rPr>
        <w:t xml:space="preserve"> applied to </w:t>
      </w:r>
      <w:r w:rsidR="003864B5">
        <w:rPr>
          <w:rFonts w:ascii="Garamond" w:hAnsi="Garamond"/>
          <w:sz w:val="24"/>
          <w:szCs w:val="24"/>
        </w:rPr>
        <w:t>the public sector</w:t>
      </w:r>
      <w:r>
        <w:rPr>
          <w:rFonts w:ascii="Garamond" w:hAnsi="Garamond"/>
          <w:sz w:val="24"/>
          <w:szCs w:val="24"/>
        </w:rPr>
        <w:t xml:space="preserve">. In more recent times, the financial crisis </w:t>
      </w:r>
      <w:r w:rsidR="003864B5">
        <w:rPr>
          <w:rFonts w:ascii="Garamond" w:hAnsi="Garamond"/>
          <w:sz w:val="24"/>
          <w:szCs w:val="24"/>
        </w:rPr>
        <w:t xml:space="preserve">of 2008-9 </w:t>
      </w:r>
      <w:r>
        <w:rPr>
          <w:rFonts w:ascii="Garamond" w:hAnsi="Garamond"/>
          <w:sz w:val="24"/>
          <w:szCs w:val="24"/>
        </w:rPr>
        <w:t xml:space="preserve">and ensuing austerity measures have called into question the existence and governance </w:t>
      </w:r>
      <w:r w:rsidR="003B33F1">
        <w:rPr>
          <w:rFonts w:ascii="Garamond" w:hAnsi="Garamond"/>
          <w:sz w:val="24"/>
          <w:szCs w:val="24"/>
        </w:rPr>
        <w:t>arrangements</w:t>
      </w:r>
      <w:r>
        <w:rPr>
          <w:rFonts w:ascii="Garamond" w:hAnsi="Garamond"/>
          <w:sz w:val="24"/>
          <w:szCs w:val="24"/>
        </w:rPr>
        <w:t xml:space="preserve"> of agencies, on the grou</w:t>
      </w:r>
      <w:r w:rsidR="003B33F1">
        <w:rPr>
          <w:rFonts w:ascii="Garamond" w:hAnsi="Garamond"/>
          <w:sz w:val="24"/>
          <w:szCs w:val="24"/>
        </w:rPr>
        <w:t xml:space="preserve">nds of cost-saving and prudency, which has </w:t>
      </w:r>
      <w:r w:rsidR="007F56E5">
        <w:rPr>
          <w:rFonts w:ascii="Garamond" w:hAnsi="Garamond"/>
          <w:sz w:val="24"/>
          <w:szCs w:val="24"/>
        </w:rPr>
        <w:t>led to</w:t>
      </w:r>
      <w:r w:rsidR="003B33F1">
        <w:rPr>
          <w:rFonts w:ascii="Garamond" w:hAnsi="Garamond"/>
          <w:sz w:val="24"/>
          <w:szCs w:val="24"/>
        </w:rPr>
        <w:t xml:space="preserve"> more overseeing</w:t>
      </w:r>
      <w:r w:rsidR="00CD643A">
        <w:rPr>
          <w:rFonts w:ascii="Garamond" w:hAnsi="Garamond"/>
          <w:sz w:val="24"/>
          <w:szCs w:val="24"/>
        </w:rPr>
        <w:t xml:space="preserve"> and control of </w:t>
      </w:r>
      <w:r w:rsidR="00697A55">
        <w:rPr>
          <w:rFonts w:ascii="Garamond" w:hAnsi="Garamond"/>
          <w:sz w:val="24"/>
          <w:szCs w:val="24"/>
        </w:rPr>
        <w:t>NDPBs</w:t>
      </w:r>
      <w:r w:rsidR="00AE391E">
        <w:rPr>
          <w:rFonts w:ascii="Garamond" w:hAnsi="Garamond"/>
          <w:sz w:val="24"/>
          <w:szCs w:val="24"/>
        </w:rPr>
        <w:t xml:space="preserve"> by </w:t>
      </w:r>
      <w:r w:rsidR="003B33F1">
        <w:rPr>
          <w:rFonts w:ascii="Garamond" w:hAnsi="Garamond"/>
          <w:sz w:val="24"/>
          <w:szCs w:val="24"/>
        </w:rPr>
        <w:t>department</w:t>
      </w:r>
      <w:r w:rsidR="00AE391E">
        <w:rPr>
          <w:rFonts w:ascii="Garamond" w:hAnsi="Garamond"/>
          <w:sz w:val="24"/>
          <w:szCs w:val="24"/>
        </w:rPr>
        <w:t>s</w:t>
      </w:r>
      <w:r w:rsidR="003B33F1">
        <w:rPr>
          <w:rFonts w:ascii="Garamond" w:hAnsi="Garamond"/>
          <w:sz w:val="24"/>
          <w:szCs w:val="24"/>
        </w:rPr>
        <w:t>.</w:t>
      </w:r>
    </w:p>
    <w:p w:rsidR="00BD0224" w:rsidRPr="00BD0224" w:rsidRDefault="00BD0224" w:rsidP="00BD0224">
      <w:pPr>
        <w:spacing w:after="0" w:line="240" w:lineRule="auto"/>
        <w:rPr>
          <w:rFonts w:ascii="Garamond" w:hAnsi="Garamond"/>
          <w:sz w:val="24"/>
          <w:szCs w:val="24"/>
        </w:rPr>
      </w:pPr>
    </w:p>
    <w:p w:rsidR="003C47B1" w:rsidRDefault="00C60F58" w:rsidP="006D23F7">
      <w:pPr>
        <w:spacing w:after="0" w:line="240" w:lineRule="auto"/>
        <w:rPr>
          <w:rFonts w:ascii="Garamond" w:hAnsi="Garamond"/>
          <w:sz w:val="24"/>
          <w:szCs w:val="24"/>
        </w:rPr>
      </w:pPr>
      <w:r w:rsidRPr="00BD0224">
        <w:rPr>
          <w:rFonts w:ascii="Garamond" w:hAnsi="Garamond"/>
          <w:sz w:val="24"/>
          <w:szCs w:val="24"/>
        </w:rPr>
        <w:t>The review is divided into five chapters</w:t>
      </w:r>
      <w:r w:rsidR="00243C23" w:rsidRPr="00BD0224">
        <w:rPr>
          <w:rFonts w:ascii="Garamond" w:hAnsi="Garamond"/>
          <w:sz w:val="24"/>
          <w:szCs w:val="24"/>
        </w:rPr>
        <w:t>:</w:t>
      </w:r>
      <w:r w:rsidRPr="00BD0224">
        <w:rPr>
          <w:rFonts w:ascii="Garamond" w:hAnsi="Garamond"/>
          <w:sz w:val="24"/>
          <w:szCs w:val="24"/>
        </w:rPr>
        <w:t xml:space="preserve"> an introduction, and then one chapter each devoted to form and functions, effectiveness, efficiency, and </w:t>
      </w:r>
      <w:r w:rsidR="00B428A1" w:rsidRPr="00BD0224">
        <w:rPr>
          <w:rFonts w:ascii="Garamond" w:hAnsi="Garamond"/>
          <w:sz w:val="24"/>
          <w:szCs w:val="24"/>
        </w:rPr>
        <w:t>corporate</w:t>
      </w:r>
      <w:r w:rsidR="00BD0224">
        <w:rPr>
          <w:rFonts w:ascii="Garamond" w:hAnsi="Garamond"/>
          <w:sz w:val="24"/>
          <w:szCs w:val="24"/>
        </w:rPr>
        <w:t xml:space="preserve"> governance</w:t>
      </w:r>
      <w:r w:rsidR="0006053F">
        <w:rPr>
          <w:rFonts w:ascii="Garamond" w:hAnsi="Garamond"/>
          <w:sz w:val="24"/>
          <w:szCs w:val="24"/>
        </w:rPr>
        <w:t xml:space="preserve">. </w:t>
      </w:r>
      <w:r w:rsidR="003C47B1" w:rsidRPr="00BD0224">
        <w:rPr>
          <w:rFonts w:ascii="Garamond" w:hAnsi="Garamond"/>
          <w:sz w:val="24"/>
          <w:szCs w:val="24"/>
        </w:rPr>
        <w:t>In some ways</w:t>
      </w:r>
      <w:r w:rsidR="0087634B" w:rsidRPr="00BD0224">
        <w:rPr>
          <w:rFonts w:ascii="Garamond" w:hAnsi="Garamond"/>
          <w:sz w:val="24"/>
          <w:szCs w:val="24"/>
        </w:rPr>
        <w:t>,</w:t>
      </w:r>
      <w:r w:rsidR="003C47B1" w:rsidRPr="00BD0224">
        <w:rPr>
          <w:rFonts w:ascii="Garamond" w:hAnsi="Garamond"/>
          <w:sz w:val="24"/>
          <w:szCs w:val="24"/>
        </w:rPr>
        <w:t xml:space="preserve"> the review reaffirms certain core values of ACE independence, keeping with </w:t>
      </w:r>
      <w:r w:rsidR="007C23C1" w:rsidRPr="00BD0224">
        <w:rPr>
          <w:rFonts w:ascii="Garamond" w:hAnsi="Garamond"/>
          <w:sz w:val="24"/>
          <w:szCs w:val="24"/>
        </w:rPr>
        <w:t>arm’s length</w:t>
      </w:r>
      <w:r w:rsidR="003C47B1" w:rsidRPr="00BD0224">
        <w:rPr>
          <w:rFonts w:ascii="Garamond" w:hAnsi="Garamond"/>
          <w:sz w:val="24"/>
          <w:szCs w:val="24"/>
        </w:rPr>
        <w:t xml:space="preserve"> principles:</w:t>
      </w:r>
      <w:r w:rsidR="007C23C1" w:rsidRPr="00BD0224">
        <w:rPr>
          <w:rFonts w:ascii="Garamond" w:hAnsi="Garamond"/>
          <w:sz w:val="24"/>
          <w:szCs w:val="24"/>
        </w:rPr>
        <w:t xml:space="preserve"> a different model “</w:t>
      </w:r>
      <w:r w:rsidR="003C47B1" w:rsidRPr="00BD0224">
        <w:rPr>
          <w:rFonts w:ascii="Garamond" w:hAnsi="Garamond"/>
          <w:sz w:val="24"/>
          <w:szCs w:val="24"/>
        </w:rPr>
        <w:t>would risk the loss of specialist knowledge and expertise, t</w:t>
      </w:r>
      <w:r w:rsidR="004950A6">
        <w:rPr>
          <w:rFonts w:ascii="Garamond" w:hAnsi="Garamond"/>
          <w:sz w:val="24"/>
          <w:szCs w:val="24"/>
        </w:rPr>
        <w:t>he loss of impartiality in grant</w:t>
      </w:r>
      <w:r w:rsidR="003C47B1" w:rsidRPr="00BD0224">
        <w:rPr>
          <w:rFonts w:ascii="Garamond" w:hAnsi="Garamond"/>
          <w:sz w:val="24"/>
          <w:szCs w:val="24"/>
        </w:rPr>
        <w:t xml:space="preserve"> making decisions” (</w:t>
      </w:r>
      <w:r w:rsidR="004950A6">
        <w:rPr>
          <w:rFonts w:ascii="Garamond" w:hAnsi="Garamond"/>
          <w:sz w:val="24"/>
          <w:szCs w:val="24"/>
        </w:rPr>
        <w:t xml:space="preserve">DCMS, 2017, </w:t>
      </w:r>
      <w:r w:rsidR="007C23C1" w:rsidRPr="00BD0224">
        <w:rPr>
          <w:rFonts w:ascii="Garamond" w:hAnsi="Garamond"/>
          <w:sz w:val="24"/>
          <w:szCs w:val="24"/>
        </w:rPr>
        <w:t>p.</w:t>
      </w:r>
      <w:r w:rsidR="003864B5">
        <w:rPr>
          <w:rFonts w:ascii="Garamond" w:hAnsi="Garamond"/>
          <w:sz w:val="24"/>
          <w:szCs w:val="24"/>
        </w:rPr>
        <w:t>22). The review</w:t>
      </w:r>
      <w:r w:rsidR="003C47B1" w:rsidRPr="00BD0224">
        <w:rPr>
          <w:rFonts w:ascii="Garamond" w:hAnsi="Garamond"/>
          <w:sz w:val="24"/>
          <w:szCs w:val="24"/>
        </w:rPr>
        <w:t xml:space="preserve"> also explicitly acknowledge</w:t>
      </w:r>
      <w:r w:rsidR="0087634B" w:rsidRPr="00BD0224">
        <w:rPr>
          <w:rFonts w:ascii="Garamond" w:hAnsi="Garamond"/>
          <w:sz w:val="24"/>
          <w:szCs w:val="24"/>
        </w:rPr>
        <w:t>s</w:t>
      </w:r>
      <w:r w:rsidR="003C47B1" w:rsidRPr="00BD0224">
        <w:rPr>
          <w:rFonts w:ascii="Garamond" w:hAnsi="Garamond"/>
          <w:sz w:val="24"/>
          <w:szCs w:val="24"/>
        </w:rPr>
        <w:t xml:space="preserve"> that a for-profit commercial model would be unsuitable, as “[i]nvesting exchequer money in arts and culture is a public service” (</w:t>
      </w:r>
      <w:r w:rsidR="00CE2A1F">
        <w:rPr>
          <w:rFonts w:ascii="Garamond" w:hAnsi="Garamond"/>
          <w:sz w:val="24"/>
          <w:szCs w:val="24"/>
        </w:rPr>
        <w:t xml:space="preserve">DCMS, 2017, </w:t>
      </w:r>
      <w:r w:rsidR="0078387A" w:rsidRPr="00BD0224">
        <w:rPr>
          <w:rFonts w:ascii="Garamond" w:hAnsi="Garamond"/>
          <w:sz w:val="24"/>
          <w:szCs w:val="24"/>
        </w:rPr>
        <w:t>p.</w:t>
      </w:r>
      <w:r w:rsidR="003C47B1" w:rsidRPr="00BD0224">
        <w:rPr>
          <w:rFonts w:ascii="Garamond" w:hAnsi="Garamond"/>
          <w:sz w:val="24"/>
          <w:szCs w:val="24"/>
        </w:rPr>
        <w:t>23)</w:t>
      </w:r>
      <w:r w:rsidR="003369EC">
        <w:rPr>
          <w:rFonts w:ascii="Garamond" w:hAnsi="Garamond"/>
          <w:sz w:val="24"/>
          <w:szCs w:val="24"/>
        </w:rPr>
        <w:t>,</w:t>
      </w:r>
      <w:r w:rsidR="003C47B1" w:rsidRPr="00BD0224">
        <w:rPr>
          <w:rFonts w:ascii="Garamond" w:hAnsi="Garamond"/>
          <w:sz w:val="24"/>
          <w:szCs w:val="24"/>
        </w:rPr>
        <w:t xml:space="preserve"> and much would be lost if this changed.</w:t>
      </w:r>
      <w:r w:rsidR="0078387A" w:rsidRPr="00BD0224">
        <w:rPr>
          <w:rFonts w:ascii="Garamond" w:hAnsi="Garamond"/>
          <w:sz w:val="24"/>
          <w:szCs w:val="24"/>
        </w:rPr>
        <w:t xml:space="preserve"> </w:t>
      </w:r>
      <w:r w:rsidR="006E2A3C" w:rsidRPr="00BD0224">
        <w:rPr>
          <w:rFonts w:ascii="Garamond" w:hAnsi="Garamond"/>
          <w:sz w:val="24"/>
          <w:szCs w:val="24"/>
        </w:rPr>
        <w:t xml:space="preserve">Fortunately, the review makes no recommendations for increasing </w:t>
      </w:r>
      <w:r w:rsidR="006E2A3C" w:rsidRPr="00FD5195">
        <w:rPr>
          <w:rFonts w:ascii="Garamond" w:hAnsi="Garamond"/>
          <w:sz w:val="24"/>
          <w:szCs w:val="24"/>
        </w:rPr>
        <w:t>effici</w:t>
      </w:r>
      <w:r w:rsidR="003E7E10">
        <w:rPr>
          <w:rFonts w:ascii="Garamond" w:hAnsi="Garamond"/>
          <w:sz w:val="24"/>
          <w:szCs w:val="24"/>
        </w:rPr>
        <w:t>encies following on from the 50 per cent</w:t>
      </w:r>
      <w:r w:rsidR="006E2A3C" w:rsidRPr="00FD5195">
        <w:rPr>
          <w:rFonts w:ascii="Garamond" w:hAnsi="Garamond"/>
          <w:sz w:val="24"/>
          <w:szCs w:val="24"/>
        </w:rPr>
        <w:t xml:space="preserve"> savings on administration costs ACE made after the 2010 Spending Review. </w:t>
      </w:r>
      <w:r w:rsidR="0078387A" w:rsidRPr="00FD5195">
        <w:rPr>
          <w:rFonts w:ascii="Garamond" w:hAnsi="Garamond"/>
          <w:sz w:val="24"/>
          <w:szCs w:val="24"/>
        </w:rPr>
        <w:t xml:space="preserve">However, there </w:t>
      </w:r>
      <w:r w:rsidR="0078387A" w:rsidRPr="003369EC">
        <w:rPr>
          <w:rFonts w:ascii="Garamond" w:hAnsi="Garamond"/>
          <w:i/>
          <w:sz w:val="24"/>
          <w:szCs w:val="24"/>
        </w:rPr>
        <w:t>are</w:t>
      </w:r>
      <w:r w:rsidR="0078387A" w:rsidRPr="00FD5195">
        <w:rPr>
          <w:rFonts w:ascii="Garamond" w:hAnsi="Garamond"/>
          <w:sz w:val="24"/>
          <w:szCs w:val="24"/>
        </w:rPr>
        <w:t xml:space="preserve"> </w:t>
      </w:r>
      <w:r w:rsidR="006E2A3C" w:rsidRPr="00FD5195">
        <w:rPr>
          <w:rFonts w:ascii="Garamond" w:hAnsi="Garamond"/>
          <w:sz w:val="24"/>
          <w:szCs w:val="24"/>
        </w:rPr>
        <w:t xml:space="preserve">changes in governance that can be seen in this review, </w:t>
      </w:r>
      <w:r w:rsidR="003E7E10">
        <w:rPr>
          <w:rFonts w:ascii="Garamond" w:hAnsi="Garamond"/>
          <w:sz w:val="24"/>
          <w:szCs w:val="24"/>
        </w:rPr>
        <w:t xml:space="preserve">raising important questions </w:t>
      </w:r>
      <w:r w:rsidR="00CD643A">
        <w:rPr>
          <w:rFonts w:ascii="Garamond" w:hAnsi="Garamond"/>
          <w:sz w:val="24"/>
          <w:szCs w:val="24"/>
        </w:rPr>
        <w:t xml:space="preserve">about the length of </w:t>
      </w:r>
      <w:r w:rsidR="003864B5" w:rsidRPr="00FD5195">
        <w:rPr>
          <w:rFonts w:ascii="Garamond" w:hAnsi="Garamond"/>
          <w:sz w:val="24"/>
          <w:szCs w:val="24"/>
        </w:rPr>
        <w:t>the ‘arm.’ I</w:t>
      </w:r>
      <w:r w:rsidR="006E2A3C" w:rsidRPr="00FD5195">
        <w:rPr>
          <w:rFonts w:ascii="Garamond" w:hAnsi="Garamond"/>
          <w:sz w:val="24"/>
          <w:szCs w:val="24"/>
        </w:rPr>
        <w:t xml:space="preserve">t is to these </w:t>
      </w:r>
      <w:r w:rsidR="006E2A3C" w:rsidRPr="00BD0224">
        <w:rPr>
          <w:rFonts w:ascii="Garamond" w:hAnsi="Garamond"/>
          <w:sz w:val="24"/>
          <w:szCs w:val="24"/>
        </w:rPr>
        <w:t xml:space="preserve">I </w:t>
      </w:r>
      <w:r w:rsidR="00EC3C75">
        <w:rPr>
          <w:rFonts w:ascii="Garamond" w:hAnsi="Garamond"/>
          <w:sz w:val="24"/>
          <w:szCs w:val="24"/>
        </w:rPr>
        <w:t xml:space="preserve">turn to now. </w:t>
      </w:r>
      <w:r w:rsidR="003369EC">
        <w:rPr>
          <w:rFonts w:ascii="Garamond" w:hAnsi="Garamond"/>
          <w:sz w:val="24"/>
          <w:szCs w:val="24"/>
        </w:rPr>
        <w:t>I concentrate on two main themes</w:t>
      </w:r>
      <w:r w:rsidR="00D90D51">
        <w:rPr>
          <w:rFonts w:ascii="Garamond" w:hAnsi="Garamond"/>
          <w:sz w:val="24"/>
          <w:szCs w:val="24"/>
        </w:rPr>
        <w:t>,</w:t>
      </w:r>
      <w:r w:rsidR="003369EC">
        <w:rPr>
          <w:rFonts w:ascii="Garamond" w:hAnsi="Garamond"/>
          <w:sz w:val="24"/>
          <w:szCs w:val="24"/>
        </w:rPr>
        <w:t xml:space="preserve"> </w:t>
      </w:r>
      <w:r w:rsidR="00B63609">
        <w:rPr>
          <w:rFonts w:ascii="Garamond" w:hAnsi="Garamond"/>
          <w:sz w:val="24"/>
          <w:szCs w:val="24"/>
        </w:rPr>
        <w:t>accountability</w:t>
      </w:r>
      <w:r w:rsidR="003369EC">
        <w:rPr>
          <w:rFonts w:ascii="Garamond" w:hAnsi="Garamond"/>
          <w:sz w:val="24"/>
          <w:szCs w:val="24"/>
        </w:rPr>
        <w:t xml:space="preserve"> </w:t>
      </w:r>
      <w:r w:rsidR="00B63609">
        <w:rPr>
          <w:rFonts w:ascii="Garamond" w:hAnsi="Garamond"/>
          <w:sz w:val="24"/>
          <w:szCs w:val="24"/>
        </w:rPr>
        <w:t xml:space="preserve">and autonomy. Though </w:t>
      </w:r>
      <w:r w:rsidR="00D90D51">
        <w:rPr>
          <w:rFonts w:ascii="Garamond" w:hAnsi="Garamond"/>
          <w:sz w:val="24"/>
          <w:szCs w:val="24"/>
        </w:rPr>
        <w:t>t</w:t>
      </w:r>
      <w:r w:rsidR="00E352D0">
        <w:rPr>
          <w:rFonts w:ascii="Garamond" w:hAnsi="Garamond"/>
          <w:sz w:val="24"/>
          <w:szCs w:val="24"/>
        </w:rPr>
        <w:t>hese overlap, they</w:t>
      </w:r>
      <w:r w:rsidR="00A27FBC">
        <w:rPr>
          <w:rFonts w:ascii="Garamond" w:hAnsi="Garamond"/>
          <w:sz w:val="24"/>
          <w:szCs w:val="24"/>
        </w:rPr>
        <w:t xml:space="preserve"> are prominent areas of change that have been highlighted in the broader </w:t>
      </w:r>
      <w:r w:rsidR="003369EC">
        <w:rPr>
          <w:rFonts w:ascii="Garamond" w:hAnsi="Garamond"/>
          <w:sz w:val="24"/>
          <w:szCs w:val="24"/>
        </w:rPr>
        <w:t>literature</w:t>
      </w:r>
      <w:r w:rsidR="003C2B85">
        <w:rPr>
          <w:rFonts w:ascii="Garamond" w:hAnsi="Garamond"/>
          <w:sz w:val="24"/>
          <w:szCs w:val="24"/>
        </w:rPr>
        <w:t xml:space="preserve"> on the</w:t>
      </w:r>
      <w:r w:rsidR="00D90D51">
        <w:rPr>
          <w:rFonts w:ascii="Garamond" w:hAnsi="Garamond"/>
          <w:sz w:val="24"/>
          <w:szCs w:val="24"/>
        </w:rPr>
        <w:t xml:space="preserve"> governance</w:t>
      </w:r>
      <w:r w:rsidR="00B63609">
        <w:rPr>
          <w:rFonts w:ascii="Garamond" w:hAnsi="Garamond"/>
          <w:sz w:val="24"/>
          <w:szCs w:val="24"/>
        </w:rPr>
        <w:t xml:space="preserve"> </w:t>
      </w:r>
      <w:r w:rsidR="003C2B85">
        <w:rPr>
          <w:rFonts w:ascii="Garamond" w:hAnsi="Garamond"/>
          <w:sz w:val="24"/>
          <w:szCs w:val="24"/>
        </w:rPr>
        <w:t xml:space="preserve">of non-departmental </w:t>
      </w:r>
      <w:r w:rsidR="00A06CD3">
        <w:rPr>
          <w:rFonts w:ascii="Garamond" w:hAnsi="Garamond"/>
          <w:sz w:val="24"/>
          <w:szCs w:val="24"/>
        </w:rPr>
        <w:t>bodies and agencies</w:t>
      </w:r>
      <w:r w:rsidR="003C2B85">
        <w:rPr>
          <w:rFonts w:ascii="Garamond" w:hAnsi="Garamond"/>
          <w:sz w:val="24"/>
          <w:szCs w:val="24"/>
        </w:rPr>
        <w:t xml:space="preserve"> </w:t>
      </w:r>
      <w:r w:rsidR="00B63609">
        <w:rPr>
          <w:rFonts w:ascii="Garamond" w:hAnsi="Garamond"/>
          <w:sz w:val="24"/>
          <w:szCs w:val="24"/>
        </w:rPr>
        <w:t>(</w:t>
      </w:r>
      <w:r w:rsidR="00B41C94">
        <w:rPr>
          <w:rFonts w:ascii="Garamond" w:hAnsi="Garamond"/>
          <w:sz w:val="24"/>
          <w:szCs w:val="24"/>
        </w:rPr>
        <w:t xml:space="preserve">see for example </w:t>
      </w:r>
      <w:r w:rsidR="00403110">
        <w:rPr>
          <w:rFonts w:ascii="Garamond" w:hAnsi="Garamond"/>
          <w:sz w:val="24"/>
          <w:szCs w:val="24"/>
        </w:rPr>
        <w:t xml:space="preserve">Dommett and Skelcher, 2014; </w:t>
      </w:r>
      <w:r w:rsidR="006C138E">
        <w:rPr>
          <w:rFonts w:ascii="Garamond" w:hAnsi="Garamond"/>
          <w:sz w:val="24"/>
          <w:szCs w:val="24"/>
        </w:rPr>
        <w:t xml:space="preserve">Dommett, MacCarthaig, and Hardiman, 2016; </w:t>
      </w:r>
      <w:r w:rsidR="00B63609">
        <w:rPr>
          <w:rFonts w:ascii="Garamond" w:hAnsi="Garamond"/>
          <w:sz w:val="24"/>
          <w:szCs w:val="24"/>
        </w:rPr>
        <w:t>Tonkiss,</w:t>
      </w:r>
      <w:r w:rsidR="00CF59AF">
        <w:rPr>
          <w:rFonts w:ascii="Garamond" w:hAnsi="Garamond"/>
          <w:sz w:val="24"/>
          <w:szCs w:val="24"/>
        </w:rPr>
        <w:t xml:space="preserve"> 2016</w:t>
      </w:r>
      <w:r w:rsidR="00305E13">
        <w:rPr>
          <w:rFonts w:ascii="Garamond" w:hAnsi="Garamond"/>
          <w:sz w:val="24"/>
          <w:szCs w:val="24"/>
        </w:rPr>
        <w:t>).</w:t>
      </w:r>
    </w:p>
    <w:p w:rsidR="003934FA" w:rsidRDefault="003934FA" w:rsidP="006D23F7">
      <w:pPr>
        <w:spacing w:after="0" w:line="240" w:lineRule="auto"/>
        <w:rPr>
          <w:rFonts w:ascii="Garamond" w:hAnsi="Garamond"/>
          <w:sz w:val="24"/>
          <w:szCs w:val="24"/>
        </w:rPr>
      </w:pPr>
    </w:p>
    <w:p w:rsidR="009304AD" w:rsidRDefault="003934FA" w:rsidP="009304AD">
      <w:pPr>
        <w:spacing w:after="0" w:line="240" w:lineRule="auto"/>
        <w:rPr>
          <w:rFonts w:ascii="Garamond" w:hAnsi="Garamond"/>
          <w:sz w:val="24"/>
          <w:szCs w:val="24"/>
        </w:rPr>
      </w:pPr>
      <w:r>
        <w:rPr>
          <w:rFonts w:ascii="Garamond" w:hAnsi="Garamond"/>
          <w:sz w:val="24"/>
          <w:szCs w:val="24"/>
        </w:rPr>
        <w:t xml:space="preserve">The first theme is </w:t>
      </w:r>
      <w:r w:rsidRPr="005A5B69">
        <w:rPr>
          <w:rFonts w:ascii="Garamond" w:hAnsi="Garamond"/>
          <w:i/>
          <w:sz w:val="24"/>
          <w:szCs w:val="24"/>
        </w:rPr>
        <w:t>accountability</w:t>
      </w:r>
      <w:r>
        <w:rPr>
          <w:rFonts w:ascii="Garamond" w:hAnsi="Garamond"/>
          <w:sz w:val="24"/>
          <w:szCs w:val="24"/>
        </w:rPr>
        <w:t xml:space="preserve">, </w:t>
      </w:r>
      <w:r w:rsidR="00F826BC">
        <w:rPr>
          <w:rFonts w:ascii="Garamond" w:hAnsi="Garamond"/>
          <w:sz w:val="24"/>
          <w:szCs w:val="24"/>
        </w:rPr>
        <w:t>framed largely in this review</w:t>
      </w:r>
      <w:r>
        <w:rPr>
          <w:rFonts w:ascii="Garamond" w:hAnsi="Garamond"/>
          <w:sz w:val="24"/>
          <w:szCs w:val="24"/>
        </w:rPr>
        <w:t xml:space="preserve"> as</w:t>
      </w:r>
      <w:r w:rsidR="00F826BC">
        <w:rPr>
          <w:rFonts w:ascii="Garamond" w:hAnsi="Garamond"/>
          <w:sz w:val="24"/>
          <w:szCs w:val="24"/>
        </w:rPr>
        <w:t xml:space="preserve"> responsibility for handling and spending public money.</w:t>
      </w:r>
      <w:r>
        <w:rPr>
          <w:rFonts w:ascii="Garamond" w:hAnsi="Garamond"/>
          <w:sz w:val="24"/>
          <w:szCs w:val="24"/>
        </w:rPr>
        <w:t xml:space="preserve"> Changes in accountability are important because, though there is </w:t>
      </w:r>
      <w:r>
        <w:rPr>
          <w:rFonts w:ascii="Garamond" w:hAnsi="Garamond"/>
          <w:sz w:val="24"/>
          <w:szCs w:val="24"/>
        </w:rPr>
        <w:lastRenderedPageBreak/>
        <w:t>ackn</w:t>
      </w:r>
      <w:r w:rsidR="002B055D">
        <w:rPr>
          <w:rFonts w:ascii="Garamond" w:hAnsi="Garamond"/>
          <w:sz w:val="24"/>
          <w:szCs w:val="24"/>
        </w:rPr>
        <w:t xml:space="preserve">owledgement of the value of the Arts Council </w:t>
      </w:r>
      <w:r w:rsidR="0072478C">
        <w:rPr>
          <w:rFonts w:ascii="Garamond" w:hAnsi="Garamond"/>
          <w:sz w:val="24"/>
          <w:szCs w:val="24"/>
        </w:rPr>
        <w:t>in this review</w:t>
      </w:r>
      <w:r>
        <w:rPr>
          <w:rFonts w:ascii="Garamond" w:hAnsi="Garamond"/>
          <w:sz w:val="24"/>
          <w:szCs w:val="24"/>
        </w:rPr>
        <w:t xml:space="preserve"> – primarily, in this case, via its impartiality</w:t>
      </w:r>
      <w:r w:rsidR="0072478C">
        <w:rPr>
          <w:rFonts w:ascii="Garamond" w:hAnsi="Garamond"/>
          <w:sz w:val="24"/>
          <w:szCs w:val="24"/>
        </w:rPr>
        <w:t xml:space="preserve"> role</w:t>
      </w:r>
      <w:r w:rsidR="00E40558">
        <w:rPr>
          <w:rFonts w:ascii="Garamond" w:hAnsi="Garamond"/>
          <w:sz w:val="24"/>
          <w:szCs w:val="24"/>
        </w:rPr>
        <w:t xml:space="preserve"> - </w:t>
      </w:r>
      <w:r>
        <w:rPr>
          <w:rFonts w:ascii="Garamond" w:hAnsi="Garamond"/>
          <w:sz w:val="24"/>
          <w:szCs w:val="24"/>
        </w:rPr>
        <w:t>“accountability</w:t>
      </w:r>
      <w:r w:rsidR="00E40558">
        <w:rPr>
          <w:rFonts w:ascii="Garamond" w:hAnsi="Garamond"/>
          <w:sz w:val="24"/>
          <w:szCs w:val="24"/>
        </w:rPr>
        <w:t xml:space="preserve"> </w:t>
      </w:r>
      <w:r>
        <w:rPr>
          <w:rFonts w:ascii="Garamond" w:hAnsi="Garamond"/>
          <w:sz w:val="24"/>
          <w:szCs w:val="24"/>
        </w:rPr>
        <w:t xml:space="preserve">relationships” </w:t>
      </w:r>
      <w:r w:rsidR="00BC1E85">
        <w:rPr>
          <w:rFonts w:ascii="Garamond" w:hAnsi="Garamond"/>
          <w:sz w:val="24"/>
          <w:szCs w:val="24"/>
        </w:rPr>
        <w:t xml:space="preserve">have been and </w:t>
      </w:r>
      <w:r>
        <w:rPr>
          <w:rFonts w:ascii="Garamond" w:hAnsi="Garamond"/>
          <w:sz w:val="24"/>
          <w:szCs w:val="24"/>
        </w:rPr>
        <w:t>are being “reframed” (Dommett, MacCarthaigh, and Hardiman, 2016, p.539).</w:t>
      </w:r>
      <w:r w:rsidR="00E40558" w:rsidRPr="00E40558">
        <w:rPr>
          <w:rFonts w:ascii="Garamond" w:hAnsi="Garamond"/>
          <w:sz w:val="24"/>
          <w:szCs w:val="24"/>
        </w:rPr>
        <w:t xml:space="preserve"> </w:t>
      </w:r>
      <w:r w:rsidR="00E40558" w:rsidRPr="00BD0224">
        <w:rPr>
          <w:rFonts w:ascii="Garamond" w:hAnsi="Garamond"/>
          <w:sz w:val="24"/>
          <w:szCs w:val="24"/>
        </w:rPr>
        <w:t xml:space="preserve">It is clear </w:t>
      </w:r>
      <w:r w:rsidR="003E3613">
        <w:rPr>
          <w:rFonts w:ascii="Garamond" w:hAnsi="Garamond"/>
          <w:sz w:val="24"/>
          <w:szCs w:val="24"/>
        </w:rPr>
        <w:t>that measuring and evidencing, in the name of “robust accountability”</w:t>
      </w:r>
      <w:r w:rsidR="005A54AE">
        <w:rPr>
          <w:rFonts w:ascii="Garamond" w:hAnsi="Garamond"/>
          <w:sz w:val="24"/>
          <w:szCs w:val="24"/>
        </w:rPr>
        <w:t xml:space="preserve"> </w:t>
      </w:r>
      <w:r w:rsidR="009304AD">
        <w:rPr>
          <w:rFonts w:ascii="Garamond" w:hAnsi="Garamond"/>
          <w:sz w:val="24"/>
          <w:szCs w:val="24"/>
        </w:rPr>
        <w:t xml:space="preserve">for the use of public funds </w:t>
      </w:r>
      <w:r w:rsidR="005A54AE">
        <w:rPr>
          <w:rFonts w:ascii="Garamond" w:hAnsi="Garamond"/>
          <w:sz w:val="24"/>
          <w:szCs w:val="24"/>
        </w:rPr>
        <w:t xml:space="preserve">(DCMS, 2017, p.50), </w:t>
      </w:r>
      <w:r w:rsidR="00E40558" w:rsidRPr="00BD0224">
        <w:rPr>
          <w:rFonts w:ascii="Garamond" w:hAnsi="Garamond"/>
          <w:sz w:val="24"/>
          <w:szCs w:val="24"/>
        </w:rPr>
        <w:t>a</w:t>
      </w:r>
      <w:r w:rsidR="009304AD">
        <w:rPr>
          <w:rFonts w:ascii="Garamond" w:hAnsi="Garamond"/>
          <w:sz w:val="24"/>
          <w:szCs w:val="24"/>
        </w:rPr>
        <w:t>re becoming even more important</w:t>
      </w:r>
      <w:r w:rsidR="004C25A8">
        <w:rPr>
          <w:rFonts w:ascii="Garamond" w:hAnsi="Garamond"/>
          <w:sz w:val="24"/>
          <w:szCs w:val="24"/>
        </w:rPr>
        <w:t>, in the name of both effectiveness and efficiency</w:t>
      </w:r>
      <w:r w:rsidR="009304AD">
        <w:rPr>
          <w:rFonts w:ascii="Garamond" w:hAnsi="Garamond"/>
          <w:sz w:val="24"/>
          <w:szCs w:val="24"/>
        </w:rPr>
        <w:t>.</w:t>
      </w:r>
      <w:r w:rsidR="009304AD" w:rsidRPr="009304AD">
        <w:rPr>
          <w:rFonts w:ascii="Garamond" w:hAnsi="Garamond"/>
          <w:sz w:val="24"/>
          <w:szCs w:val="24"/>
        </w:rPr>
        <w:t xml:space="preserve"> </w:t>
      </w:r>
      <w:r w:rsidR="009304AD">
        <w:rPr>
          <w:rFonts w:ascii="Garamond" w:hAnsi="Garamond"/>
          <w:sz w:val="24"/>
          <w:szCs w:val="24"/>
        </w:rPr>
        <w:t xml:space="preserve">A few of the tailored review’s 30 recommendations focus directly on </w:t>
      </w:r>
      <w:r w:rsidR="00BC1E85">
        <w:rPr>
          <w:rFonts w:ascii="Garamond" w:hAnsi="Garamond"/>
          <w:sz w:val="24"/>
          <w:szCs w:val="24"/>
        </w:rPr>
        <w:t>increased</w:t>
      </w:r>
      <w:r w:rsidR="009304AD">
        <w:rPr>
          <w:rFonts w:ascii="Garamond" w:hAnsi="Garamond"/>
          <w:sz w:val="24"/>
          <w:szCs w:val="24"/>
        </w:rPr>
        <w:t xml:space="preserve"> measurement of self-evaluation and performance. ACE performs a variety of roles, and the DCMS would like to see a great deal more clarity around them.</w:t>
      </w:r>
      <w:r w:rsidR="009304AD" w:rsidRPr="00BD0224">
        <w:rPr>
          <w:rFonts w:ascii="Garamond" w:hAnsi="Garamond"/>
          <w:sz w:val="24"/>
          <w:szCs w:val="24"/>
        </w:rPr>
        <w:t xml:space="preserve"> </w:t>
      </w:r>
      <w:r w:rsidR="009304AD">
        <w:rPr>
          <w:rFonts w:ascii="Garamond" w:hAnsi="Garamond"/>
          <w:sz w:val="24"/>
          <w:szCs w:val="24"/>
        </w:rPr>
        <w:t>For example, it is recommended</w:t>
      </w:r>
      <w:r w:rsidR="009304AD" w:rsidRPr="00BD0224">
        <w:rPr>
          <w:rFonts w:ascii="Garamond" w:hAnsi="Garamond"/>
          <w:sz w:val="24"/>
          <w:szCs w:val="24"/>
        </w:rPr>
        <w:t xml:space="preserve"> that ACE creates a more “systematic, overarching framework” (p.49) to measure its performance. </w:t>
      </w:r>
      <w:r w:rsidR="009304AD">
        <w:rPr>
          <w:rFonts w:ascii="Garamond" w:hAnsi="Garamond"/>
          <w:sz w:val="24"/>
          <w:szCs w:val="24"/>
        </w:rPr>
        <w:t>Similarly, ACE should work with the DCMS to refine its role as a development agency, and should also set “measurable and strategic” objectives for its overall funding portfolio (p.11).</w:t>
      </w:r>
      <w:r w:rsidR="0060548B">
        <w:rPr>
          <w:rFonts w:ascii="Garamond" w:hAnsi="Garamond"/>
          <w:sz w:val="24"/>
          <w:szCs w:val="24"/>
        </w:rPr>
        <w:t xml:space="preserve"> </w:t>
      </w:r>
      <w:r w:rsidR="00F7689F">
        <w:rPr>
          <w:rFonts w:ascii="Garamond" w:hAnsi="Garamond"/>
          <w:sz w:val="24"/>
          <w:szCs w:val="24"/>
        </w:rPr>
        <w:t>The further refining of objectives indicates not only a loss of flexibility but also an increased emphasis on auditing, evidencing, and measuring.</w:t>
      </w:r>
    </w:p>
    <w:p w:rsidR="0060548B" w:rsidRDefault="0060548B" w:rsidP="009304AD">
      <w:pPr>
        <w:spacing w:after="0" w:line="240" w:lineRule="auto"/>
        <w:rPr>
          <w:rFonts w:ascii="Garamond" w:hAnsi="Garamond"/>
          <w:sz w:val="24"/>
          <w:szCs w:val="24"/>
        </w:rPr>
      </w:pPr>
    </w:p>
    <w:p w:rsidR="00F7689F" w:rsidRDefault="00F7689F" w:rsidP="00943B88">
      <w:pPr>
        <w:spacing w:after="0" w:line="240" w:lineRule="auto"/>
        <w:rPr>
          <w:rFonts w:ascii="Garamond" w:hAnsi="Garamond"/>
          <w:sz w:val="24"/>
          <w:szCs w:val="24"/>
        </w:rPr>
      </w:pPr>
      <w:r>
        <w:rPr>
          <w:rFonts w:ascii="Garamond" w:hAnsi="Garamond"/>
          <w:sz w:val="24"/>
          <w:szCs w:val="24"/>
        </w:rPr>
        <w:t>A</w:t>
      </w:r>
      <w:r w:rsidR="009304AD">
        <w:rPr>
          <w:rFonts w:ascii="Garamond" w:hAnsi="Garamond"/>
          <w:sz w:val="24"/>
          <w:szCs w:val="24"/>
        </w:rPr>
        <w:t xml:space="preserve">ccountability is </w:t>
      </w:r>
      <w:r>
        <w:rPr>
          <w:rFonts w:ascii="Garamond" w:hAnsi="Garamond"/>
          <w:sz w:val="24"/>
          <w:szCs w:val="24"/>
        </w:rPr>
        <w:t xml:space="preserve">also </w:t>
      </w:r>
      <w:r w:rsidR="009304AD">
        <w:rPr>
          <w:rFonts w:ascii="Garamond" w:hAnsi="Garamond"/>
          <w:sz w:val="24"/>
          <w:szCs w:val="24"/>
        </w:rPr>
        <w:t>becoming more important in is</w:t>
      </w:r>
      <w:r w:rsidR="00E40558" w:rsidRPr="00E40558">
        <w:rPr>
          <w:rFonts w:ascii="Garamond" w:hAnsi="Garamond"/>
          <w:sz w:val="24"/>
          <w:szCs w:val="24"/>
        </w:rPr>
        <w:t xml:space="preserve"> assessing the </w:t>
      </w:r>
      <w:r w:rsidR="00E40558" w:rsidRPr="00E40558">
        <w:rPr>
          <w:rFonts w:ascii="Garamond" w:hAnsi="Garamond"/>
          <w:i/>
          <w:sz w:val="24"/>
          <w:szCs w:val="24"/>
        </w:rPr>
        <w:t>impacts</w:t>
      </w:r>
      <w:r w:rsidR="00E40558" w:rsidRPr="00E40558">
        <w:rPr>
          <w:rFonts w:ascii="Garamond" w:hAnsi="Garamond"/>
          <w:sz w:val="24"/>
          <w:szCs w:val="24"/>
        </w:rPr>
        <w:t xml:space="preserve"> of ACE investment. ACE’s performance framework should illustrate “how</w:t>
      </w:r>
      <w:r w:rsidR="00E40558" w:rsidRPr="00BD0224">
        <w:rPr>
          <w:rFonts w:ascii="Garamond" w:hAnsi="Garamond"/>
          <w:sz w:val="24"/>
          <w:szCs w:val="24"/>
        </w:rPr>
        <w:t xml:space="preserve"> the Arts Council invests government funding in line with government priorities, </w:t>
      </w:r>
      <w:r w:rsidR="00E40558" w:rsidRPr="00BD0224">
        <w:rPr>
          <w:rFonts w:ascii="Garamond" w:hAnsi="Garamond"/>
          <w:i/>
          <w:sz w:val="24"/>
          <w:szCs w:val="24"/>
        </w:rPr>
        <w:t xml:space="preserve">the difference that the investment brings, </w:t>
      </w:r>
      <w:r w:rsidR="00E40558" w:rsidRPr="00BD0224">
        <w:rPr>
          <w:rFonts w:ascii="Garamond" w:hAnsi="Garamond"/>
          <w:sz w:val="24"/>
          <w:szCs w:val="24"/>
        </w:rPr>
        <w:t xml:space="preserve">and how the Arts Council is delivering its long term vision of ‘great arts and culture </w:t>
      </w:r>
      <w:r w:rsidR="00E40558">
        <w:rPr>
          <w:rFonts w:ascii="Garamond" w:hAnsi="Garamond"/>
          <w:sz w:val="24"/>
          <w:szCs w:val="24"/>
        </w:rPr>
        <w:t xml:space="preserve">for everyone’” (emphasis added; DCMS, 2017, </w:t>
      </w:r>
      <w:r w:rsidR="00E40558" w:rsidRPr="00BD0224">
        <w:rPr>
          <w:rFonts w:ascii="Garamond" w:hAnsi="Garamond"/>
          <w:sz w:val="24"/>
          <w:szCs w:val="24"/>
        </w:rPr>
        <w:t xml:space="preserve">p.50). The key part of this sentence is buried, but it points to further requirements to </w:t>
      </w:r>
      <w:r>
        <w:rPr>
          <w:rFonts w:ascii="Garamond" w:hAnsi="Garamond"/>
          <w:sz w:val="24"/>
          <w:szCs w:val="24"/>
        </w:rPr>
        <w:t xml:space="preserve">– wait for it – </w:t>
      </w:r>
      <w:r w:rsidR="00E40558" w:rsidRPr="00BD0224">
        <w:rPr>
          <w:rFonts w:ascii="Garamond" w:hAnsi="Garamond"/>
          <w:sz w:val="24"/>
          <w:szCs w:val="24"/>
        </w:rPr>
        <w:t>evidence</w:t>
      </w:r>
      <w:r>
        <w:rPr>
          <w:rFonts w:ascii="Garamond" w:hAnsi="Garamond"/>
          <w:sz w:val="24"/>
          <w:szCs w:val="24"/>
        </w:rPr>
        <w:t xml:space="preserve"> </w:t>
      </w:r>
      <w:r w:rsidR="00E40558" w:rsidRPr="00BD0224">
        <w:rPr>
          <w:rFonts w:ascii="Garamond" w:hAnsi="Garamond"/>
          <w:sz w:val="24"/>
          <w:szCs w:val="24"/>
        </w:rPr>
        <w:t>the impacts of the arts and culture.</w:t>
      </w:r>
      <w:r w:rsidR="00E40558">
        <w:rPr>
          <w:rFonts w:ascii="Garamond" w:hAnsi="Garamond"/>
          <w:sz w:val="24"/>
          <w:szCs w:val="24"/>
        </w:rPr>
        <w:t xml:space="preserve"> </w:t>
      </w:r>
      <w:r w:rsidR="00946D84">
        <w:rPr>
          <w:rFonts w:ascii="Garamond" w:hAnsi="Garamond"/>
          <w:sz w:val="24"/>
          <w:szCs w:val="24"/>
        </w:rPr>
        <w:t>This</w:t>
      </w:r>
      <w:r w:rsidR="00943B88">
        <w:rPr>
          <w:rFonts w:ascii="Garamond" w:hAnsi="Garamond"/>
          <w:sz w:val="24"/>
          <w:szCs w:val="24"/>
        </w:rPr>
        <w:t xml:space="preserve"> raise</w:t>
      </w:r>
      <w:r w:rsidR="00946D84">
        <w:rPr>
          <w:rFonts w:ascii="Garamond" w:hAnsi="Garamond"/>
          <w:sz w:val="24"/>
          <w:szCs w:val="24"/>
        </w:rPr>
        <w:t>s</w:t>
      </w:r>
      <w:r w:rsidR="00943B88">
        <w:rPr>
          <w:rFonts w:ascii="Garamond" w:hAnsi="Garamond"/>
          <w:sz w:val="24"/>
          <w:szCs w:val="24"/>
        </w:rPr>
        <w:t xml:space="preserve"> important </w:t>
      </w:r>
      <w:r w:rsidR="00943B88" w:rsidRPr="00BD0224">
        <w:rPr>
          <w:rFonts w:ascii="Garamond" w:hAnsi="Garamond"/>
          <w:sz w:val="24"/>
          <w:szCs w:val="24"/>
        </w:rPr>
        <w:t>question</w:t>
      </w:r>
      <w:r w:rsidR="00943B88">
        <w:rPr>
          <w:rFonts w:ascii="Garamond" w:hAnsi="Garamond"/>
          <w:sz w:val="24"/>
          <w:szCs w:val="24"/>
        </w:rPr>
        <w:t>s concerning</w:t>
      </w:r>
      <w:r w:rsidR="00AA2BDC">
        <w:rPr>
          <w:rFonts w:ascii="Garamond" w:hAnsi="Garamond"/>
          <w:sz w:val="24"/>
          <w:szCs w:val="24"/>
        </w:rPr>
        <w:t xml:space="preserve"> well-defined and -</w:t>
      </w:r>
      <w:r w:rsidR="00943B88" w:rsidRPr="00BD0224">
        <w:rPr>
          <w:rFonts w:ascii="Garamond" w:hAnsi="Garamond"/>
          <w:sz w:val="24"/>
          <w:szCs w:val="24"/>
        </w:rPr>
        <w:t xml:space="preserve">acknowledged problems </w:t>
      </w:r>
      <w:r w:rsidR="00943B88">
        <w:rPr>
          <w:rFonts w:ascii="Garamond" w:hAnsi="Garamond"/>
          <w:sz w:val="24"/>
          <w:szCs w:val="24"/>
        </w:rPr>
        <w:t xml:space="preserve">of </w:t>
      </w:r>
      <w:r w:rsidR="00AA2BDC">
        <w:rPr>
          <w:rFonts w:ascii="Garamond" w:hAnsi="Garamond"/>
          <w:sz w:val="24"/>
          <w:szCs w:val="24"/>
        </w:rPr>
        <w:t>how</w:t>
      </w:r>
      <w:r w:rsidR="00943B88">
        <w:rPr>
          <w:rFonts w:ascii="Garamond" w:hAnsi="Garamond"/>
          <w:sz w:val="24"/>
          <w:szCs w:val="24"/>
        </w:rPr>
        <w:t xml:space="preserve"> that might </w:t>
      </w:r>
      <w:r w:rsidR="00AA2BDC">
        <w:rPr>
          <w:rFonts w:ascii="Garamond" w:hAnsi="Garamond"/>
          <w:sz w:val="24"/>
          <w:szCs w:val="24"/>
        </w:rPr>
        <w:t>be</w:t>
      </w:r>
      <w:r>
        <w:rPr>
          <w:rFonts w:ascii="Garamond" w:hAnsi="Garamond"/>
          <w:sz w:val="24"/>
          <w:szCs w:val="24"/>
        </w:rPr>
        <w:t xml:space="preserve"> determined and what</w:t>
      </w:r>
      <w:r w:rsidR="00AA2BDC">
        <w:rPr>
          <w:rFonts w:ascii="Garamond" w:hAnsi="Garamond"/>
          <w:sz w:val="24"/>
          <w:szCs w:val="24"/>
        </w:rPr>
        <w:t xml:space="preserve"> kinds of impacts are desirable </w:t>
      </w:r>
      <w:r w:rsidR="00943B88">
        <w:rPr>
          <w:rFonts w:ascii="Garamond" w:hAnsi="Garamond"/>
          <w:sz w:val="24"/>
          <w:szCs w:val="24"/>
        </w:rPr>
        <w:t>in the case of culture and the arts</w:t>
      </w:r>
      <w:r w:rsidR="00943B88" w:rsidRPr="00BD0224">
        <w:rPr>
          <w:rFonts w:ascii="Garamond" w:hAnsi="Garamond"/>
          <w:sz w:val="24"/>
          <w:szCs w:val="24"/>
        </w:rPr>
        <w:t xml:space="preserve"> (O’Brien,</w:t>
      </w:r>
      <w:r w:rsidR="00943B88">
        <w:rPr>
          <w:rFonts w:ascii="Garamond" w:hAnsi="Garamond"/>
          <w:sz w:val="24"/>
          <w:szCs w:val="24"/>
        </w:rPr>
        <w:t xml:space="preserve"> 2014;</w:t>
      </w:r>
      <w:r w:rsidR="002E147D">
        <w:rPr>
          <w:rFonts w:ascii="Garamond" w:hAnsi="Garamond"/>
          <w:sz w:val="24"/>
          <w:szCs w:val="24"/>
        </w:rPr>
        <w:t xml:space="preserve"> </w:t>
      </w:r>
      <w:r w:rsidR="00562D77">
        <w:rPr>
          <w:rFonts w:ascii="Garamond" w:hAnsi="Garamond"/>
          <w:sz w:val="24"/>
          <w:szCs w:val="24"/>
        </w:rPr>
        <w:t xml:space="preserve">Selwood, 2006; </w:t>
      </w:r>
      <w:r w:rsidR="002E147D">
        <w:rPr>
          <w:rFonts w:ascii="Garamond" w:hAnsi="Garamond"/>
          <w:sz w:val="24"/>
          <w:szCs w:val="24"/>
        </w:rPr>
        <w:t>Warwick Commission, 2015).</w:t>
      </w:r>
      <w:r w:rsidR="001B7F8F" w:rsidRPr="001B7F8F">
        <w:rPr>
          <w:rFonts w:ascii="Garamond" w:hAnsi="Garamond"/>
          <w:sz w:val="24"/>
          <w:szCs w:val="24"/>
        </w:rPr>
        <w:t xml:space="preserve"> </w:t>
      </w:r>
    </w:p>
    <w:p w:rsidR="00F7689F" w:rsidRDefault="00F7689F" w:rsidP="00943B88">
      <w:pPr>
        <w:spacing w:after="0" w:line="240" w:lineRule="auto"/>
        <w:rPr>
          <w:rFonts w:ascii="Garamond" w:hAnsi="Garamond"/>
          <w:sz w:val="24"/>
          <w:szCs w:val="24"/>
        </w:rPr>
      </w:pPr>
    </w:p>
    <w:p w:rsidR="00F7689F" w:rsidRDefault="00F7689F" w:rsidP="00F7689F">
      <w:pPr>
        <w:spacing w:after="0" w:line="240" w:lineRule="auto"/>
        <w:rPr>
          <w:rFonts w:ascii="Garamond" w:hAnsi="Garamond"/>
          <w:sz w:val="24"/>
          <w:szCs w:val="24"/>
        </w:rPr>
      </w:pPr>
      <w:r>
        <w:rPr>
          <w:rFonts w:ascii="Garamond" w:hAnsi="Garamond"/>
          <w:sz w:val="24"/>
          <w:szCs w:val="24"/>
        </w:rPr>
        <w:t>What kinds of impacts might this have on ACE’s activities?</w:t>
      </w:r>
      <w:r w:rsidR="008F5656">
        <w:rPr>
          <w:rFonts w:ascii="Garamond" w:hAnsi="Garamond"/>
          <w:sz w:val="24"/>
          <w:szCs w:val="24"/>
        </w:rPr>
        <w:t xml:space="preserve"> It is too early to say what this will look like precisely, but </w:t>
      </w:r>
      <w:r w:rsidR="0036787D">
        <w:rPr>
          <w:rFonts w:ascii="Garamond" w:hAnsi="Garamond"/>
          <w:sz w:val="24"/>
          <w:szCs w:val="24"/>
        </w:rPr>
        <w:t xml:space="preserve">it is clear </w:t>
      </w:r>
      <w:r w:rsidR="008F5656">
        <w:rPr>
          <w:rFonts w:ascii="Garamond" w:hAnsi="Garamond"/>
          <w:sz w:val="24"/>
          <w:szCs w:val="24"/>
        </w:rPr>
        <w:t>there will be further requirements for assessing outcomes and impact of ACE funding in the future.</w:t>
      </w:r>
      <w:r>
        <w:rPr>
          <w:rFonts w:ascii="Garamond" w:hAnsi="Garamond"/>
          <w:sz w:val="24"/>
          <w:szCs w:val="24"/>
        </w:rPr>
        <w:t xml:space="preserve"> </w:t>
      </w:r>
      <w:r w:rsidR="00E66188">
        <w:rPr>
          <w:rFonts w:ascii="Garamond" w:hAnsi="Garamond"/>
          <w:sz w:val="24"/>
          <w:szCs w:val="24"/>
        </w:rPr>
        <w:t>For example, i</w:t>
      </w:r>
      <w:r>
        <w:rPr>
          <w:rFonts w:ascii="Garamond" w:hAnsi="Garamond"/>
          <w:sz w:val="24"/>
          <w:szCs w:val="24"/>
        </w:rPr>
        <w:t xml:space="preserve">t is likely that funded projects will be subject to collecting ‘evidence’ on what kinds of </w:t>
      </w:r>
      <w:r w:rsidR="0036787D">
        <w:rPr>
          <w:rFonts w:ascii="Garamond" w:hAnsi="Garamond"/>
          <w:sz w:val="24"/>
          <w:szCs w:val="24"/>
        </w:rPr>
        <w:t xml:space="preserve">social </w:t>
      </w:r>
      <w:r>
        <w:rPr>
          <w:rFonts w:ascii="Garamond" w:hAnsi="Garamond"/>
          <w:sz w:val="24"/>
          <w:szCs w:val="24"/>
        </w:rPr>
        <w:t>outcomes their project produce</w:t>
      </w:r>
      <w:r w:rsidR="00954565">
        <w:rPr>
          <w:rFonts w:ascii="Garamond" w:hAnsi="Garamond"/>
          <w:sz w:val="24"/>
          <w:szCs w:val="24"/>
        </w:rPr>
        <w:t xml:space="preserve"> in particular</w:t>
      </w:r>
      <w:r>
        <w:rPr>
          <w:rFonts w:ascii="Garamond" w:hAnsi="Garamond"/>
          <w:sz w:val="24"/>
          <w:szCs w:val="24"/>
        </w:rPr>
        <w:t>, placing more of a burden on those organisations</w:t>
      </w:r>
      <w:r w:rsidR="00EE3285">
        <w:rPr>
          <w:rFonts w:ascii="Garamond" w:hAnsi="Garamond"/>
          <w:sz w:val="24"/>
          <w:szCs w:val="24"/>
        </w:rPr>
        <w:t xml:space="preserve"> to articulate social value</w:t>
      </w:r>
      <w:r>
        <w:rPr>
          <w:rFonts w:ascii="Garamond" w:hAnsi="Garamond"/>
          <w:sz w:val="24"/>
          <w:szCs w:val="24"/>
        </w:rPr>
        <w:t xml:space="preserve">. It may also have an impact on the types of projects ACE can fund. </w:t>
      </w:r>
      <w:r w:rsidR="00706F73">
        <w:rPr>
          <w:rFonts w:ascii="Garamond" w:hAnsi="Garamond"/>
          <w:sz w:val="24"/>
          <w:szCs w:val="24"/>
        </w:rPr>
        <w:t>ACE’s initial response shows the development of an understanding of social value as a medium/long term goal, realised through research and targeted programmes (Arts Council England</w:t>
      </w:r>
      <w:r w:rsidR="00954565">
        <w:rPr>
          <w:rFonts w:ascii="Garamond" w:hAnsi="Garamond"/>
          <w:sz w:val="24"/>
          <w:szCs w:val="24"/>
        </w:rPr>
        <w:t xml:space="preserve">, 2017). </w:t>
      </w:r>
      <w:r>
        <w:rPr>
          <w:rFonts w:ascii="Garamond" w:hAnsi="Garamond"/>
          <w:sz w:val="24"/>
          <w:szCs w:val="24"/>
        </w:rPr>
        <w:t>It fits along with several of the other recommendations tha</w:t>
      </w:r>
      <w:r w:rsidR="00EE3285">
        <w:rPr>
          <w:rFonts w:ascii="Garamond" w:hAnsi="Garamond"/>
          <w:sz w:val="24"/>
          <w:szCs w:val="24"/>
        </w:rPr>
        <w:t xml:space="preserve">t stray away from creating excellent </w:t>
      </w:r>
      <w:r w:rsidRPr="00485A85">
        <w:rPr>
          <w:rFonts w:ascii="Garamond" w:hAnsi="Garamond"/>
          <w:sz w:val="24"/>
          <w:szCs w:val="24"/>
        </w:rPr>
        <w:t>art and culture, such as recommendation seven and eight, to expand financial skills capacity of the sectors, and to collaborate with diverse partners, and number 19, building sectors’ awareness of and skills in assessing the social impacts of their work.</w:t>
      </w:r>
      <w:r>
        <w:rPr>
          <w:rFonts w:ascii="Garamond" w:hAnsi="Garamond"/>
          <w:sz w:val="24"/>
          <w:szCs w:val="24"/>
        </w:rPr>
        <w:t xml:space="preserve"> </w:t>
      </w:r>
    </w:p>
    <w:p w:rsidR="00F7689F" w:rsidRDefault="00F7689F" w:rsidP="00943B88">
      <w:pPr>
        <w:spacing w:after="0" w:line="240" w:lineRule="auto"/>
        <w:rPr>
          <w:rFonts w:ascii="Garamond" w:hAnsi="Garamond"/>
          <w:sz w:val="24"/>
          <w:szCs w:val="24"/>
        </w:rPr>
      </w:pPr>
    </w:p>
    <w:p w:rsidR="005E4C59" w:rsidRDefault="001B7F8F" w:rsidP="00943B88">
      <w:pPr>
        <w:spacing w:after="0" w:line="240" w:lineRule="auto"/>
        <w:rPr>
          <w:rFonts w:ascii="Garamond" w:hAnsi="Garamond"/>
          <w:sz w:val="24"/>
          <w:szCs w:val="24"/>
        </w:rPr>
      </w:pPr>
      <w:r>
        <w:rPr>
          <w:rFonts w:ascii="Garamond" w:hAnsi="Garamond"/>
          <w:sz w:val="24"/>
          <w:szCs w:val="24"/>
        </w:rPr>
        <w:t>Ultimately,</w:t>
      </w:r>
      <w:r w:rsidR="000C28D7">
        <w:rPr>
          <w:rFonts w:ascii="Garamond" w:hAnsi="Garamond"/>
          <w:sz w:val="24"/>
          <w:szCs w:val="24"/>
        </w:rPr>
        <w:t xml:space="preserve"> the review says, DCMS should </w:t>
      </w:r>
      <w:r w:rsidRPr="00BD0224">
        <w:rPr>
          <w:rFonts w:ascii="Garamond" w:hAnsi="Garamond"/>
          <w:sz w:val="24"/>
          <w:szCs w:val="24"/>
        </w:rPr>
        <w:t>“</w:t>
      </w:r>
      <w:r w:rsidR="000C28D7">
        <w:rPr>
          <w:rFonts w:ascii="Garamond" w:hAnsi="Garamond"/>
          <w:sz w:val="24"/>
          <w:szCs w:val="24"/>
        </w:rPr>
        <w:t>…</w:t>
      </w:r>
      <w:r w:rsidRPr="00BD0224">
        <w:rPr>
          <w:rFonts w:ascii="Garamond" w:hAnsi="Garamond"/>
          <w:sz w:val="24"/>
          <w:szCs w:val="24"/>
        </w:rPr>
        <w:t>monitor the Arts Council’s performance in a more structured and systematic manner in order to hold it fully accountable for investing public funds effectively” (</w:t>
      </w:r>
      <w:r>
        <w:rPr>
          <w:rFonts w:ascii="Garamond" w:hAnsi="Garamond"/>
          <w:sz w:val="24"/>
          <w:szCs w:val="24"/>
        </w:rPr>
        <w:t xml:space="preserve">DCMS, 2017, </w:t>
      </w:r>
      <w:r w:rsidRPr="00BD0224">
        <w:rPr>
          <w:rFonts w:ascii="Garamond" w:hAnsi="Garamond"/>
          <w:sz w:val="24"/>
          <w:szCs w:val="24"/>
        </w:rPr>
        <w:t>p.51).</w:t>
      </w:r>
      <w:r w:rsidR="000C28D7">
        <w:rPr>
          <w:rFonts w:ascii="Garamond" w:hAnsi="Garamond"/>
          <w:sz w:val="24"/>
          <w:szCs w:val="24"/>
        </w:rPr>
        <w:t xml:space="preserve"> As has been argued elsewhere, </w:t>
      </w:r>
      <w:r w:rsidR="00DF68A0">
        <w:rPr>
          <w:rFonts w:ascii="Garamond" w:hAnsi="Garamond"/>
          <w:sz w:val="24"/>
          <w:szCs w:val="24"/>
        </w:rPr>
        <w:t>“the requirement to collect data represents a growth of state power and bureaucracy” (Selwood, 2006, p.45). Selwood predicted even more requirements to ‘measure the unmeasurable’ in 2006, an</w:t>
      </w:r>
      <w:r w:rsidR="00706F73">
        <w:rPr>
          <w:rFonts w:ascii="Garamond" w:hAnsi="Garamond"/>
          <w:sz w:val="24"/>
          <w:szCs w:val="24"/>
        </w:rPr>
        <w:t xml:space="preserve">d </w:t>
      </w:r>
      <w:r w:rsidR="00253926">
        <w:rPr>
          <w:rFonts w:ascii="Garamond" w:hAnsi="Garamond"/>
          <w:sz w:val="24"/>
          <w:szCs w:val="24"/>
        </w:rPr>
        <w:t>it is undeniable that over ten years later, and seven years into harsh austerity measures, the</w:t>
      </w:r>
      <w:r w:rsidR="00706F73">
        <w:rPr>
          <w:rFonts w:ascii="Garamond" w:hAnsi="Garamond"/>
          <w:sz w:val="24"/>
          <w:szCs w:val="24"/>
        </w:rPr>
        <w:t xml:space="preserve"> same rings </w:t>
      </w:r>
      <w:r w:rsidR="00253926">
        <w:rPr>
          <w:rFonts w:ascii="Garamond" w:hAnsi="Garamond"/>
          <w:sz w:val="24"/>
          <w:szCs w:val="24"/>
        </w:rPr>
        <w:t xml:space="preserve">absolutely </w:t>
      </w:r>
      <w:r w:rsidR="00706F73">
        <w:rPr>
          <w:rFonts w:ascii="Garamond" w:hAnsi="Garamond"/>
          <w:sz w:val="24"/>
          <w:szCs w:val="24"/>
        </w:rPr>
        <w:t>true for today</w:t>
      </w:r>
      <w:r w:rsidR="00253926">
        <w:rPr>
          <w:rFonts w:ascii="Garamond" w:hAnsi="Garamond"/>
          <w:sz w:val="24"/>
          <w:szCs w:val="24"/>
        </w:rPr>
        <w:t>.</w:t>
      </w:r>
    </w:p>
    <w:p w:rsidR="003934FA" w:rsidRDefault="003934FA" w:rsidP="006D23F7">
      <w:pPr>
        <w:spacing w:after="0" w:line="240" w:lineRule="auto"/>
        <w:rPr>
          <w:rFonts w:ascii="Garamond" w:hAnsi="Garamond"/>
          <w:sz w:val="24"/>
          <w:szCs w:val="24"/>
        </w:rPr>
      </w:pPr>
    </w:p>
    <w:p w:rsidR="008152F9" w:rsidRDefault="005A54AE" w:rsidP="00891024">
      <w:pPr>
        <w:spacing w:after="0" w:line="240" w:lineRule="auto"/>
        <w:rPr>
          <w:rFonts w:ascii="Garamond" w:hAnsi="Garamond"/>
          <w:sz w:val="24"/>
          <w:szCs w:val="24"/>
        </w:rPr>
      </w:pPr>
      <w:r w:rsidRPr="00496631">
        <w:rPr>
          <w:rFonts w:ascii="Garamond" w:hAnsi="Garamond"/>
          <w:sz w:val="24"/>
          <w:szCs w:val="24"/>
        </w:rPr>
        <w:t xml:space="preserve">The second theme is </w:t>
      </w:r>
      <w:r w:rsidRPr="005A5B69">
        <w:rPr>
          <w:rFonts w:ascii="Garamond" w:hAnsi="Garamond"/>
          <w:i/>
          <w:sz w:val="24"/>
          <w:szCs w:val="24"/>
        </w:rPr>
        <w:t>autonomy</w:t>
      </w:r>
      <w:r w:rsidRPr="00496631">
        <w:rPr>
          <w:rFonts w:ascii="Garamond" w:hAnsi="Garamond"/>
          <w:sz w:val="24"/>
          <w:szCs w:val="24"/>
        </w:rPr>
        <w:t xml:space="preserve">. </w:t>
      </w:r>
      <w:r w:rsidR="00891024" w:rsidRPr="00496631">
        <w:rPr>
          <w:rFonts w:ascii="Garamond" w:hAnsi="Garamond"/>
          <w:sz w:val="24"/>
          <w:szCs w:val="24"/>
        </w:rPr>
        <w:t xml:space="preserve">One of the issues in the governance of ALBs since the onset of austerity has been the need for the government to </w:t>
      </w:r>
      <w:r w:rsidR="003934FA" w:rsidRPr="00496631">
        <w:rPr>
          <w:rFonts w:ascii="Garamond" w:hAnsi="Garamond"/>
          <w:sz w:val="24"/>
          <w:szCs w:val="24"/>
        </w:rPr>
        <w:t>standardise</w:t>
      </w:r>
      <w:r w:rsidR="00891024" w:rsidRPr="00496631">
        <w:rPr>
          <w:rFonts w:ascii="Garamond" w:hAnsi="Garamond"/>
          <w:sz w:val="24"/>
          <w:szCs w:val="24"/>
        </w:rPr>
        <w:t xml:space="preserve"> their oversight </w:t>
      </w:r>
      <w:r w:rsidR="00AB21C2">
        <w:rPr>
          <w:rFonts w:ascii="Garamond" w:hAnsi="Garamond"/>
          <w:sz w:val="24"/>
          <w:szCs w:val="24"/>
        </w:rPr>
        <w:t xml:space="preserve">roles </w:t>
      </w:r>
      <w:r w:rsidR="00891024" w:rsidRPr="00496631">
        <w:rPr>
          <w:rFonts w:ascii="Garamond" w:hAnsi="Garamond"/>
          <w:sz w:val="24"/>
          <w:szCs w:val="24"/>
        </w:rPr>
        <w:t xml:space="preserve">– </w:t>
      </w:r>
      <w:r w:rsidR="00322538">
        <w:rPr>
          <w:rFonts w:ascii="Garamond" w:hAnsi="Garamond"/>
          <w:sz w:val="24"/>
          <w:szCs w:val="24"/>
        </w:rPr>
        <w:t>ALBs, even within one department, differ in their roles and responsibilities and</w:t>
      </w:r>
      <w:r w:rsidR="00891024" w:rsidRPr="00496631">
        <w:rPr>
          <w:rFonts w:ascii="Garamond" w:hAnsi="Garamond"/>
          <w:sz w:val="24"/>
          <w:szCs w:val="24"/>
        </w:rPr>
        <w:t xml:space="preserve"> levels of</w:t>
      </w:r>
      <w:r w:rsidR="00322538">
        <w:rPr>
          <w:rFonts w:ascii="Garamond" w:hAnsi="Garamond"/>
          <w:sz w:val="24"/>
          <w:szCs w:val="24"/>
        </w:rPr>
        <w:t xml:space="preserve"> </w:t>
      </w:r>
      <w:r w:rsidRPr="00496631">
        <w:rPr>
          <w:rFonts w:ascii="Garamond" w:hAnsi="Garamond"/>
          <w:sz w:val="24"/>
          <w:szCs w:val="24"/>
        </w:rPr>
        <w:t>autonomy</w:t>
      </w:r>
      <w:r w:rsidR="00322538">
        <w:rPr>
          <w:rFonts w:ascii="Garamond" w:hAnsi="Garamond"/>
          <w:sz w:val="24"/>
          <w:szCs w:val="24"/>
        </w:rPr>
        <w:t xml:space="preserve"> </w:t>
      </w:r>
      <w:r w:rsidR="00891024" w:rsidRPr="00496631">
        <w:rPr>
          <w:rFonts w:ascii="Garamond" w:hAnsi="Garamond"/>
          <w:sz w:val="24"/>
          <w:szCs w:val="24"/>
        </w:rPr>
        <w:t>(National Audit Office</w:t>
      </w:r>
      <w:r w:rsidR="003934FA" w:rsidRPr="00496631">
        <w:rPr>
          <w:rFonts w:ascii="Garamond" w:hAnsi="Garamond"/>
          <w:sz w:val="24"/>
          <w:szCs w:val="24"/>
        </w:rPr>
        <w:t>,</w:t>
      </w:r>
      <w:r w:rsidR="00891024" w:rsidRPr="00496631">
        <w:rPr>
          <w:rFonts w:ascii="Garamond" w:hAnsi="Garamond"/>
          <w:sz w:val="24"/>
          <w:szCs w:val="24"/>
        </w:rPr>
        <w:t xml:space="preserve"> 2016). </w:t>
      </w:r>
      <w:r w:rsidR="00FF2C77" w:rsidRPr="00496631">
        <w:rPr>
          <w:rFonts w:ascii="Garamond" w:hAnsi="Garamond"/>
          <w:sz w:val="24"/>
          <w:szCs w:val="24"/>
        </w:rPr>
        <w:t xml:space="preserve">The National Audit Office </w:t>
      </w:r>
      <w:r w:rsidR="00B26ABA">
        <w:rPr>
          <w:rFonts w:ascii="Garamond" w:hAnsi="Garamond"/>
          <w:sz w:val="24"/>
          <w:szCs w:val="24"/>
        </w:rPr>
        <w:t xml:space="preserve">(2016) </w:t>
      </w:r>
      <w:r w:rsidR="00FF2C77" w:rsidRPr="00496631">
        <w:rPr>
          <w:rFonts w:ascii="Garamond" w:hAnsi="Garamond"/>
          <w:sz w:val="24"/>
          <w:szCs w:val="24"/>
        </w:rPr>
        <w:t xml:space="preserve">has therefore </w:t>
      </w:r>
      <w:r w:rsidR="00891024" w:rsidRPr="00496631">
        <w:rPr>
          <w:rFonts w:ascii="Garamond" w:hAnsi="Garamond"/>
          <w:sz w:val="24"/>
          <w:szCs w:val="24"/>
        </w:rPr>
        <w:t>recommended that ALBs ensure that they have a clear purpose and alignment of objectives between department</w:t>
      </w:r>
      <w:r w:rsidR="001A6719">
        <w:rPr>
          <w:rFonts w:ascii="Garamond" w:hAnsi="Garamond"/>
          <w:sz w:val="24"/>
          <w:szCs w:val="24"/>
        </w:rPr>
        <w:t xml:space="preserve"> and ALB. This raises an important point surrounding impartiality and independence</w:t>
      </w:r>
      <w:r w:rsidR="008B21DB">
        <w:rPr>
          <w:rFonts w:ascii="Garamond" w:hAnsi="Garamond"/>
          <w:sz w:val="24"/>
          <w:szCs w:val="24"/>
        </w:rPr>
        <w:t>, and a paradox in that</w:t>
      </w:r>
      <w:r w:rsidR="0009185A" w:rsidRPr="00496631">
        <w:rPr>
          <w:rFonts w:ascii="Garamond" w:hAnsi="Garamond"/>
          <w:sz w:val="24"/>
          <w:szCs w:val="24"/>
        </w:rPr>
        <w:t xml:space="preserve"> “governments face the challenge of attempting to reap the benefits of delegation to ALBs while </w:t>
      </w:r>
      <w:r w:rsidR="0009185A" w:rsidRPr="00496631">
        <w:rPr>
          <w:rFonts w:ascii="Garamond" w:hAnsi="Garamond"/>
          <w:sz w:val="24"/>
          <w:szCs w:val="24"/>
        </w:rPr>
        <w:lastRenderedPageBreak/>
        <w:t>also regulating their use of resources” (Tonkiss, 2016, p.375).</w:t>
      </w:r>
      <w:r w:rsidR="00132FD4" w:rsidRPr="00496631">
        <w:rPr>
          <w:rFonts w:ascii="Garamond" w:hAnsi="Garamond"/>
          <w:sz w:val="24"/>
          <w:szCs w:val="24"/>
        </w:rPr>
        <w:t xml:space="preserve"> </w:t>
      </w:r>
      <w:r w:rsidR="008B21DB">
        <w:rPr>
          <w:rFonts w:ascii="Garamond" w:hAnsi="Garamond"/>
          <w:sz w:val="24"/>
          <w:szCs w:val="24"/>
        </w:rPr>
        <w:t xml:space="preserve">However, according to the National Audit Office (2016, p.6), </w:t>
      </w:r>
      <w:r w:rsidR="008152F9" w:rsidRPr="00496631">
        <w:rPr>
          <w:rFonts w:ascii="Garamond" w:hAnsi="Garamond"/>
          <w:sz w:val="24"/>
          <w:szCs w:val="24"/>
        </w:rPr>
        <w:t>there are “contextual pressures on departments, such as the need to reduce costs,</w:t>
      </w:r>
      <w:r w:rsidR="008B21DB">
        <w:rPr>
          <w:rFonts w:ascii="Garamond" w:hAnsi="Garamond"/>
          <w:sz w:val="24"/>
          <w:szCs w:val="24"/>
        </w:rPr>
        <w:t>”</w:t>
      </w:r>
      <w:r w:rsidR="008152F9" w:rsidRPr="00496631">
        <w:rPr>
          <w:rFonts w:ascii="Garamond" w:hAnsi="Garamond"/>
          <w:sz w:val="24"/>
          <w:szCs w:val="24"/>
        </w:rPr>
        <w:t xml:space="preserve"> </w:t>
      </w:r>
      <w:r w:rsidR="008B21DB">
        <w:rPr>
          <w:rFonts w:ascii="Garamond" w:hAnsi="Garamond"/>
          <w:sz w:val="24"/>
          <w:szCs w:val="24"/>
        </w:rPr>
        <w:t xml:space="preserve">meaning </w:t>
      </w:r>
      <w:r w:rsidR="008152F9" w:rsidRPr="00496631">
        <w:rPr>
          <w:rFonts w:ascii="Garamond" w:hAnsi="Garamond"/>
          <w:sz w:val="24"/>
          <w:szCs w:val="24"/>
        </w:rPr>
        <w:t xml:space="preserve">that </w:t>
      </w:r>
      <w:r w:rsidR="008B21DB">
        <w:rPr>
          <w:rFonts w:ascii="Garamond" w:hAnsi="Garamond"/>
          <w:sz w:val="24"/>
          <w:szCs w:val="24"/>
        </w:rPr>
        <w:t>governments</w:t>
      </w:r>
      <w:r w:rsidR="008152F9" w:rsidRPr="00496631">
        <w:rPr>
          <w:rFonts w:ascii="Garamond" w:hAnsi="Garamond"/>
          <w:sz w:val="24"/>
          <w:szCs w:val="24"/>
        </w:rPr>
        <w:t xml:space="preserve"> have to take decisions based on facts other than independence and impartiality.</w:t>
      </w:r>
      <w:r w:rsidR="00DF68A0">
        <w:rPr>
          <w:rFonts w:ascii="Garamond" w:hAnsi="Garamond"/>
          <w:sz w:val="24"/>
          <w:szCs w:val="24"/>
        </w:rPr>
        <w:t xml:space="preserve"> This is an undermining of ACE’s autonomy, independe</w:t>
      </w:r>
      <w:r w:rsidR="008B21DB">
        <w:rPr>
          <w:rFonts w:ascii="Garamond" w:hAnsi="Garamond"/>
          <w:sz w:val="24"/>
          <w:szCs w:val="24"/>
        </w:rPr>
        <w:t xml:space="preserve">nt expertise, and impartiality – </w:t>
      </w:r>
      <w:r w:rsidR="00DF68A0">
        <w:rPr>
          <w:rFonts w:ascii="Garamond" w:hAnsi="Garamond"/>
          <w:sz w:val="24"/>
          <w:szCs w:val="24"/>
        </w:rPr>
        <w:t>the</w:t>
      </w:r>
      <w:r w:rsidR="008B21DB">
        <w:rPr>
          <w:rFonts w:ascii="Garamond" w:hAnsi="Garamond"/>
          <w:sz w:val="24"/>
          <w:szCs w:val="24"/>
        </w:rPr>
        <w:t xml:space="preserve"> body’s </w:t>
      </w:r>
      <w:r w:rsidR="008B21DB" w:rsidRPr="008B21DB">
        <w:rPr>
          <w:rFonts w:ascii="Garamond" w:hAnsi="Garamond"/>
          <w:i/>
          <w:sz w:val="24"/>
          <w:szCs w:val="24"/>
        </w:rPr>
        <w:t>raisons d’etre</w:t>
      </w:r>
      <w:r w:rsidR="008B21DB">
        <w:rPr>
          <w:rFonts w:ascii="Garamond" w:hAnsi="Garamond"/>
          <w:sz w:val="24"/>
          <w:szCs w:val="24"/>
        </w:rPr>
        <w:t>.</w:t>
      </w:r>
      <w:r w:rsidR="00706F73">
        <w:rPr>
          <w:rFonts w:ascii="Garamond" w:hAnsi="Garamond"/>
          <w:sz w:val="24"/>
          <w:szCs w:val="24"/>
        </w:rPr>
        <w:t xml:space="preserve"> These are the effects of austerity on the arts and culture.</w:t>
      </w:r>
    </w:p>
    <w:p w:rsidR="00714002" w:rsidRDefault="00714002" w:rsidP="00891024">
      <w:pPr>
        <w:spacing w:after="0" w:line="240" w:lineRule="auto"/>
        <w:rPr>
          <w:rFonts w:ascii="Garamond" w:hAnsi="Garamond"/>
          <w:sz w:val="24"/>
          <w:szCs w:val="24"/>
        </w:rPr>
      </w:pPr>
    </w:p>
    <w:p w:rsidR="00714002" w:rsidRPr="00BD0224" w:rsidRDefault="008B21DB" w:rsidP="00714002">
      <w:pPr>
        <w:spacing w:after="0" w:line="240" w:lineRule="auto"/>
        <w:rPr>
          <w:rFonts w:ascii="Garamond" w:hAnsi="Garamond"/>
          <w:sz w:val="24"/>
          <w:szCs w:val="24"/>
        </w:rPr>
      </w:pPr>
      <w:r>
        <w:rPr>
          <w:rFonts w:ascii="Garamond" w:hAnsi="Garamond"/>
          <w:sz w:val="24"/>
          <w:szCs w:val="24"/>
        </w:rPr>
        <w:t>T</w:t>
      </w:r>
      <w:r w:rsidR="00E22F1B">
        <w:rPr>
          <w:rFonts w:ascii="Garamond" w:hAnsi="Garamond"/>
          <w:sz w:val="24"/>
          <w:szCs w:val="24"/>
        </w:rPr>
        <w:t>he review is very much a top-down one</w:t>
      </w:r>
      <w:r w:rsidR="003157A6">
        <w:rPr>
          <w:rFonts w:ascii="Garamond" w:hAnsi="Garamond"/>
          <w:sz w:val="24"/>
          <w:szCs w:val="24"/>
        </w:rPr>
        <w:t>.</w:t>
      </w:r>
      <w:r w:rsidR="00E22F1B">
        <w:rPr>
          <w:rFonts w:ascii="Garamond" w:hAnsi="Garamond"/>
          <w:sz w:val="24"/>
          <w:szCs w:val="24"/>
        </w:rPr>
        <w:t xml:space="preserve"> Though undertaken with the full cooperation of ACE, there is very much the sense that DCMS is ‘king’ here. </w:t>
      </w:r>
      <w:r w:rsidR="00726563">
        <w:rPr>
          <w:rFonts w:ascii="Garamond" w:hAnsi="Garamond"/>
          <w:sz w:val="24"/>
          <w:szCs w:val="24"/>
        </w:rPr>
        <w:t xml:space="preserve">DCMS has made 30 recommendations to the Arts Council, </w:t>
      </w:r>
      <w:r w:rsidR="003157A6">
        <w:rPr>
          <w:rFonts w:ascii="Garamond" w:hAnsi="Garamond"/>
          <w:sz w:val="24"/>
          <w:szCs w:val="24"/>
        </w:rPr>
        <w:t>and</w:t>
      </w:r>
      <w:r w:rsidR="00726563">
        <w:rPr>
          <w:rFonts w:ascii="Garamond" w:hAnsi="Garamond"/>
          <w:sz w:val="24"/>
          <w:szCs w:val="24"/>
        </w:rPr>
        <w:t xml:space="preserve"> the Arts Council still has some flexibility in how they implement them (see Arts Council England, 2017 for an initial implementation strategy).</w:t>
      </w:r>
      <w:r w:rsidR="003157A6">
        <w:rPr>
          <w:rFonts w:ascii="Garamond" w:hAnsi="Garamond"/>
          <w:sz w:val="24"/>
          <w:szCs w:val="24"/>
        </w:rPr>
        <w:t xml:space="preserve"> Nevertheless, </w:t>
      </w:r>
      <w:r w:rsidR="000D0F11">
        <w:rPr>
          <w:rFonts w:ascii="Garamond" w:hAnsi="Garamond"/>
          <w:sz w:val="24"/>
          <w:szCs w:val="24"/>
        </w:rPr>
        <w:t xml:space="preserve">the framework for cultural </w:t>
      </w:r>
      <w:r w:rsidR="003157A6">
        <w:rPr>
          <w:rFonts w:ascii="Garamond" w:hAnsi="Garamond"/>
          <w:sz w:val="24"/>
          <w:szCs w:val="24"/>
        </w:rPr>
        <w:t xml:space="preserve">policy </w:t>
      </w:r>
      <w:r w:rsidR="000D0F11">
        <w:rPr>
          <w:rFonts w:ascii="Garamond" w:hAnsi="Garamond"/>
          <w:sz w:val="24"/>
          <w:szCs w:val="24"/>
        </w:rPr>
        <w:t>is increasingly</w:t>
      </w:r>
      <w:r w:rsidR="003157A6">
        <w:rPr>
          <w:rFonts w:ascii="Garamond" w:hAnsi="Garamond"/>
          <w:sz w:val="24"/>
          <w:szCs w:val="24"/>
        </w:rPr>
        <w:t xml:space="preserve"> being </w:t>
      </w:r>
      <w:r w:rsidR="000D0F11">
        <w:rPr>
          <w:rFonts w:ascii="Garamond" w:hAnsi="Garamond"/>
          <w:sz w:val="24"/>
          <w:szCs w:val="24"/>
        </w:rPr>
        <w:t>set</w:t>
      </w:r>
      <w:r w:rsidR="003157A6">
        <w:rPr>
          <w:rFonts w:ascii="Garamond" w:hAnsi="Garamond"/>
          <w:sz w:val="24"/>
          <w:szCs w:val="24"/>
        </w:rPr>
        <w:t xml:space="preserve"> by the government</w:t>
      </w:r>
      <w:r w:rsidR="00A33114">
        <w:rPr>
          <w:rFonts w:ascii="Garamond" w:hAnsi="Garamond"/>
          <w:sz w:val="24"/>
          <w:szCs w:val="24"/>
        </w:rPr>
        <w:t>:</w:t>
      </w:r>
      <w:r w:rsidR="000D0F11">
        <w:rPr>
          <w:rFonts w:ascii="Garamond" w:hAnsi="Garamond"/>
          <w:sz w:val="24"/>
          <w:szCs w:val="24"/>
        </w:rPr>
        <w:t xml:space="preserve"> this review signals that</w:t>
      </w:r>
      <w:r w:rsidR="00A33114">
        <w:rPr>
          <w:rFonts w:ascii="Garamond" w:hAnsi="Garamond"/>
          <w:sz w:val="24"/>
          <w:szCs w:val="24"/>
        </w:rPr>
        <w:t xml:space="preserve"> </w:t>
      </w:r>
      <w:r w:rsidR="00F7689F">
        <w:rPr>
          <w:rFonts w:ascii="Garamond" w:hAnsi="Garamond"/>
          <w:sz w:val="24"/>
          <w:szCs w:val="24"/>
        </w:rPr>
        <w:t>the Arts Council does lose some of its ability to set its own direction as it sees fit</w:t>
      </w:r>
      <w:r w:rsidR="0068439E">
        <w:rPr>
          <w:rFonts w:ascii="Garamond" w:hAnsi="Garamond"/>
          <w:sz w:val="24"/>
          <w:szCs w:val="24"/>
        </w:rPr>
        <w:t>. I</w:t>
      </w:r>
      <w:r w:rsidR="00A33114">
        <w:rPr>
          <w:rFonts w:ascii="Garamond" w:hAnsi="Garamond"/>
          <w:sz w:val="24"/>
          <w:szCs w:val="24"/>
        </w:rPr>
        <w:t>ts future</w:t>
      </w:r>
      <w:r w:rsidR="00CC564F">
        <w:rPr>
          <w:rFonts w:ascii="Garamond" w:hAnsi="Garamond"/>
          <w:sz w:val="24"/>
          <w:szCs w:val="24"/>
        </w:rPr>
        <w:t>, and the future of the projects it funds and supports,</w:t>
      </w:r>
      <w:r w:rsidR="00A33114">
        <w:rPr>
          <w:rFonts w:ascii="Garamond" w:hAnsi="Garamond"/>
          <w:sz w:val="24"/>
          <w:szCs w:val="24"/>
        </w:rPr>
        <w:t xml:space="preserve"> is being ever more </w:t>
      </w:r>
      <w:r w:rsidR="0068439E">
        <w:rPr>
          <w:rFonts w:ascii="Garamond" w:hAnsi="Garamond"/>
          <w:sz w:val="24"/>
          <w:szCs w:val="24"/>
        </w:rPr>
        <w:t>dictated by performance measurement and</w:t>
      </w:r>
      <w:r w:rsidR="00A33114">
        <w:rPr>
          <w:rFonts w:ascii="Garamond" w:hAnsi="Garamond"/>
          <w:sz w:val="24"/>
          <w:szCs w:val="24"/>
        </w:rPr>
        <w:t xml:space="preserve"> evidence</w:t>
      </w:r>
      <w:r w:rsidR="0068439E">
        <w:rPr>
          <w:rFonts w:ascii="Garamond" w:hAnsi="Garamond"/>
          <w:sz w:val="24"/>
          <w:szCs w:val="24"/>
        </w:rPr>
        <w:t xml:space="preserve">. </w:t>
      </w:r>
      <w:r w:rsidR="00352BFD">
        <w:rPr>
          <w:rFonts w:ascii="Garamond" w:hAnsi="Garamond"/>
          <w:sz w:val="24"/>
          <w:szCs w:val="24"/>
        </w:rPr>
        <w:t>These sets of methodologies raise well-documented questions about evidence</w:t>
      </w:r>
      <w:r w:rsidR="00A33114">
        <w:rPr>
          <w:rFonts w:ascii="Garamond" w:hAnsi="Garamond"/>
          <w:sz w:val="24"/>
          <w:szCs w:val="24"/>
        </w:rPr>
        <w:t xml:space="preserve">, </w:t>
      </w:r>
      <w:r w:rsidR="001D4F8A">
        <w:rPr>
          <w:rFonts w:ascii="Garamond" w:hAnsi="Garamond"/>
          <w:sz w:val="24"/>
          <w:szCs w:val="24"/>
        </w:rPr>
        <w:t xml:space="preserve">reducing the value of </w:t>
      </w:r>
      <w:r w:rsidR="00AD2436">
        <w:rPr>
          <w:rFonts w:ascii="Garamond" w:hAnsi="Garamond"/>
          <w:sz w:val="24"/>
          <w:szCs w:val="24"/>
        </w:rPr>
        <w:t>the arts and culture to numbers. However,</w:t>
      </w:r>
      <w:r w:rsidR="001D4F8A">
        <w:rPr>
          <w:rFonts w:ascii="Garamond" w:hAnsi="Garamond"/>
          <w:sz w:val="24"/>
          <w:szCs w:val="24"/>
        </w:rPr>
        <w:t xml:space="preserve"> “</w:t>
      </w:r>
      <w:r w:rsidR="00AD2436">
        <w:rPr>
          <w:rFonts w:ascii="Garamond" w:hAnsi="Garamond"/>
          <w:sz w:val="24"/>
          <w:szCs w:val="24"/>
        </w:rPr>
        <w:t>[q]uantification is anything but an innocent</w:t>
      </w:r>
      <w:r w:rsidR="001D4F8A">
        <w:rPr>
          <w:rFonts w:ascii="Garamond" w:hAnsi="Garamond"/>
          <w:sz w:val="24"/>
          <w:szCs w:val="24"/>
        </w:rPr>
        <w:t xml:space="preserve">, one-off procedure” (Phiddian, Meryrick, Barnett, and Maltby, 2017, p.175). </w:t>
      </w:r>
      <w:r w:rsidR="00AD2436">
        <w:rPr>
          <w:rFonts w:ascii="Garamond" w:hAnsi="Garamond"/>
          <w:sz w:val="24"/>
          <w:szCs w:val="24"/>
        </w:rPr>
        <w:t xml:space="preserve">Rather, it confirms hierarchies of evidence and hierarchies of government-agency relationships, not to mention the challenges it will raise for the </w:t>
      </w:r>
      <w:r w:rsidR="00352BFD">
        <w:rPr>
          <w:rFonts w:ascii="Garamond" w:hAnsi="Garamond"/>
          <w:sz w:val="24"/>
          <w:szCs w:val="24"/>
        </w:rPr>
        <w:t>sector</w:t>
      </w:r>
      <w:r w:rsidR="00AD2436">
        <w:rPr>
          <w:rFonts w:ascii="Garamond" w:hAnsi="Garamond"/>
          <w:sz w:val="24"/>
          <w:szCs w:val="24"/>
        </w:rPr>
        <w:t xml:space="preserve"> </w:t>
      </w:r>
      <w:r w:rsidR="00A33114">
        <w:rPr>
          <w:rFonts w:ascii="Garamond" w:hAnsi="Garamond"/>
          <w:sz w:val="24"/>
          <w:szCs w:val="24"/>
        </w:rPr>
        <w:t>(O’Brien</w:t>
      </w:r>
      <w:r w:rsidR="0036787D">
        <w:rPr>
          <w:rFonts w:ascii="Garamond" w:hAnsi="Garamond"/>
          <w:sz w:val="24"/>
          <w:szCs w:val="24"/>
        </w:rPr>
        <w:t>,</w:t>
      </w:r>
      <w:r w:rsidR="00A33114">
        <w:rPr>
          <w:rFonts w:ascii="Garamond" w:hAnsi="Garamond"/>
          <w:sz w:val="24"/>
          <w:szCs w:val="24"/>
        </w:rPr>
        <w:t xml:space="preserve"> 2014).</w:t>
      </w:r>
      <w:r w:rsidR="003157A6">
        <w:rPr>
          <w:rFonts w:ascii="Garamond" w:hAnsi="Garamond"/>
          <w:sz w:val="24"/>
          <w:szCs w:val="24"/>
        </w:rPr>
        <w:t xml:space="preserve"> </w:t>
      </w:r>
      <w:r w:rsidR="001D423F">
        <w:rPr>
          <w:rFonts w:ascii="Garamond" w:hAnsi="Garamond"/>
          <w:sz w:val="24"/>
          <w:szCs w:val="24"/>
        </w:rPr>
        <w:t xml:space="preserve">Moreover, the hierarchies of evidence place the DCMS and other government departments at the top, which has obvious implications for ACE. </w:t>
      </w:r>
      <w:r w:rsidR="0036787D">
        <w:rPr>
          <w:rFonts w:ascii="Garamond" w:hAnsi="Garamond"/>
          <w:sz w:val="24"/>
          <w:szCs w:val="24"/>
        </w:rPr>
        <w:t>Another important issue to consider is</w:t>
      </w:r>
      <w:r w:rsidR="00714002">
        <w:rPr>
          <w:rFonts w:ascii="Garamond" w:hAnsi="Garamond"/>
          <w:sz w:val="24"/>
          <w:szCs w:val="24"/>
        </w:rPr>
        <w:t xml:space="preserve"> </w:t>
      </w:r>
      <w:r w:rsidR="00714002" w:rsidRPr="00E22F1B">
        <w:rPr>
          <w:rFonts w:ascii="Garamond" w:hAnsi="Garamond"/>
          <w:i/>
          <w:sz w:val="24"/>
          <w:szCs w:val="24"/>
        </w:rPr>
        <w:t>frequency</w:t>
      </w:r>
      <w:r w:rsidR="00714002">
        <w:rPr>
          <w:rFonts w:ascii="Garamond" w:hAnsi="Garamond"/>
          <w:sz w:val="24"/>
          <w:szCs w:val="24"/>
        </w:rPr>
        <w:t xml:space="preserve"> of monitoring</w:t>
      </w:r>
      <w:r w:rsidR="0036787D">
        <w:rPr>
          <w:rFonts w:ascii="Garamond" w:hAnsi="Garamond"/>
          <w:sz w:val="24"/>
          <w:szCs w:val="24"/>
        </w:rPr>
        <w:t xml:space="preserve">; </w:t>
      </w:r>
      <w:r w:rsidR="00714002">
        <w:rPr>
          <w:rFonts w:ascii="Garamond" w:hAnsi="Garamond"/>
          <w:sz w:val="24"/>
          <w:szCs w:val="24"/>
        </w:rPr>
        <w:t xml:space="preserve">findings in </w:t>
      </w:r>
      <w:r w:rsidR="00E22F1B">
        <w:rPr>
          <w:rFonts w:ascii="Garamond" w:hAnsi="Garamond"/>
          <w:sz w:val="24"/>
          <w:szCs w:val="24"/>
        </w:rPr>
        <w:t xml:space="preserve">recent </w:t>
      </w:r>
      <w:r w:rsidR="00714002">
        <w:rPr>
          <w:rFonts w:ascii="Garamond" w:hAnsi="Garamond"/>
          <w:sz w:val="24"/>
          <w:szCs w:val="24"/>
        </w:rPr>
        <w:t xml:space="preserve">studies demonstrate a move from </w:t>
      </w:r>
      <w:r w:rsidR="0036787D">
        <w:rPr>
          <w:rFonts w:ascii="Garamond" w:hAnsi="Garamond"/>
          <w:sz w:val="24"/>
          <w:szCs w:val="24"/>
        </w:rPr>
        <w:t xml:space="preserve">departments’ </w:t>
      </w:r>
      <w:r w:rsidR="00714002">
        <w:rPr>
          <w:rFonts w:ascii="Garamond" w:hAnsi="Garamond"/>
          <w:sz w:val="24"/>
          <w:szCs w:val="24"/>
        </w:rPr>
        <w:t xml:space="preserve">occasional monitoring </w:t>
      </w:r>
      <w:r w:rsidR="0036787D">
        <w:rPr>
          <w:rFonts w:ascii="Garamond" w:hAnsi="Garamond"/>
          <w:sz w:val="24"/>
          <w:szCs w:val="24"/>
        </w:rPr>
        <w:t xml:space="preserve">of their ALBs </w:t>
      </w:r>
      <w:r w:rsidR="00714002">
        <w:rPr>
          <w:rFonts w:ascii="Garamond" w:hAnsi="Garamond"/>
          <w:sz w:val="24"/>
          <w:szCs w:val="24"/>
        </w:rPr>
        <w:t xml:space="preserve">to a “continuous process of management” (Dommett, MacCarthaigh, and Hardiman, 2016, p.550). </w:t>
      </w:r>
      <w:r w:rsidR="00EA787D">
        <w:rPr>
          <w:rFonts w:ascii="Garamond" w:hAnsi="Garamond"/>
          <w:sz w:val="24"/>
          <w:szCs w:val="24"/>
        </w:rPr>
        <w:t xml:space="preserve">This has implications for ACE’s autonomy </w:t>
      </w:r>
      <w:r w:rsidR="00D20080">
        <w:rPr>
          <w:rFonts w:ascii="Garamond" w:hAnsi="Garamond"/>
          <w:sz w:val="24"/>
          <w:szCs w:val="24"/>
        </w:rPr>
        <w:t>and its abilities to take risks and its longer-term relationship with the DCMS.</w:t>
      </w:r>
    </w:p>
    <w:p w:rsidR="00714002" w:rsidRDefault="00714002" w:rsidP="00891024">
      <w:pPr>
        <w:spacing w:after="0" w:line="240" w:lineRule="auto"/>
        <w:rPr>
          <w:rFonts w:ascii="Garamond" w:hAnsi="Garamond"/>
          <w:sz w:val="24"/>
          <w:szCs w:val="24"/>
        </w:rPr>
      </w:pPr>
    </w:p>
    <w:p w:rsidR="00CC1D18" w:rsidRDefault="0085070A" w:rsidP="00CC1D18">
      <w:pPr>
        <w:spacing w:after="0" w:line="240" w:lineRule="auto"/>
        <w:rPr>
          <w:rFonts w:ascii="Garamond" w:hAnsi="Garamond"/>
          <w:sz w:val="24"/>
          <w:szCs w:val="24"/>
        </w:rPr>
      </w:pPr>
      <w:r w:rsidRPr="00BD0224">
        <w:rPr>
          <w:rFonts w:ascii="Garamond" w:hAnsi="Garamond"/>
          <w:sz w:val="24"/>
          <w:szCs w:val="24"/>
        </w:rPr>
        <w:t>Can culture still be considered a public good? On the face of it, yes.</w:t>
      </w:r>
      <w:r w:rsidR="00470FB5">
        <w:rPr>
          <w:rFonts w:ascii="Garamond" w:hAnsi="Garamond"/>
          <w:sz w:val="24"/>
          <w:szCs w:val="24"/>
        </w:rPr>
        <w:t xml:space="preserve"> </w:t>
      </w:r>
      <w:r w:rsidR="00121588">
        <w:rPr>
          <w:rFonts w:ascii="Garamond" w:hAnsi="Garamond"/>
          <w:sz w:val="24"/>
          <w:szCs w:val="24"/>
        </w:rPr>
        <w:t>Over 70 years since the creation of the Arts Council, t</w:t>
      </w:r>
      <w:r w:rsidRPr="00BD0224">
        <w:rPr>
          <w:rFonts w:ascii="Garamond" w:hAnsi="Garamond"/>
          <w:sz w:val="24"/>
          <w:szCs w:val="24"/>
        </w:rPr>
        <w:t xml:space="preserve">he government is still funding arts and cultural </w:t>
      </w:r>
      <w:r w:rsidR="006921A0" w:rsidRPr="00BD0224">
        <w:rPr>
          <w:rFonts w:ascii="Garamond" w:hAnsi="Garamond"/>
          <w:sz w:val="24"/>
          <w:szCs w:val="24"/>
        </w:rPr>
        <w:t>activity</w:t>
      </w:r>
      <w:r w:rsidR="002F18DD">
        <w:rPr>
          <w:rFonts w:ascii="Garamond" w:hAnsi="Garamond"/>
          <w:sz w:val="24"/>
          <w:szCs w:val="24"/>
        </w:rPr>
        <w:t xml:space="preserve"> (though, with an increasing focus on ‘contributed income’ and financial resilience, this is </w:t>
      </w:r>
      <w:r w:rsidR="00291A64">
        <w:rPr>
          <w:rFonts w:ascii="Garamond" w:hAnsi="Garamond"/>
          <w:sz w:val="24"/>
          <w:szCs w:val="24"/>
        </w:rPr>
        <w:t>changing too</w:t>
      </w:r>
      <w:r w:rsidR="002F18DD">
        <w:rPr>
          <w:rFonts w:ascii="Garamond" w:hAnsi="Garamond"/>
          <w:sz w:val="24"/>
          <w:szCs w:val="24"/>
        </w:rPr>
        <w:t>).</w:t>
      </w:r>
      <w:r w:rsidR="003D50A6">
        <w:rPr>
          <w:rFonts w:ascii="Garamond" w:hAnsi="Garamond"/>
          <w:sz w:val="24"/>
          <w:szCs w:val="24"/>
        </w:rPr>
        <w:t xml:space="preserve"> T</w:t>
      </w:r>
      <w:r w:rsidRPr="00BD0224">
        <w:rPr>
          <w:rFonts w:ascii="Garamond" w:hAnsi="Garamond"/>
          <w:sz w:val="24"/>
          <w:szCs w:val="24"/>
        </w:rPr>
        <w:t>he nature and terms of this funding is changing, and is likely to continue to do so</w:t>
      </w:r>
      <w:r w:rsidR="003C7FE4">
        <w:rPr>
          <w:rFonts w:ascii="Garamond" w:hAnsi="Garamond"/>
          <w:sz w:val="24"/>
          <w:szCs w:val="24"/>
        </w:rPr>
        <w:t>,</w:t>
      </w:r>
      <w:r w:rsidR="00895972">
        <w:rPr>
          <w:rFonts w:ascii="Garamond" w:hAnsi="Garamond"/>
          <w:sz w:val="24"/>
          <w:szCs w:val="24"/>
        </w:rPr>
        <w:t xml:space="preserve"> harking back to </w:t>
      </w:r>
      <w:r w:rsidR="007C527F">
        <w:rPr>
          <w:rFonts w:ascii="Garamond" w:hAnsi="Garamond"/>
          <w:sz w:val="24"/>
          <w:szCs w:val="24"/>
        </w:rPr>
        <w:t>a</w:t>
      </w:r>
      <w:r w:rsidR="00895972">
        <w:rPr>
          <w:rFonts w:ascii="Garamond" w:hAnsi="Garamond"/>
          <w:sz w:val="24"/>
          <w:szCs w:val="24"/>
        </w:rPr>
        <w:t xml:space="preserve"> more hierarchical </w:t>
      </w:r>
      <w:r w:rsidR="00BF69CD">
        <w:rPr>
          <w:rFonts w:ascii="Garamond" w:hAnsi="Garamond"/>
          <w:sz w:val="24"/>
          <w:szCs w:val="24"/>
        </w:rPr>
        <w:t>dynamic</w:t>
      </w:r>
      <w:r w:rsidR="00895972">
        <w:rPr>
          <w:rFonts w:ascii="Garamond" w:hAnsi="Garamond"/>
          <w:sz w:val="24"/>
          <w:szCs w:val="24"/>
        </w:rPr>
        <w:t xml:space="preserve"> between </w:t>
      </w:r>
      <w:r w:rsidR="00355954">
        <w:rPr>
          <w:rFonts w:ascii="Garamond" w:hAnsi="Garamond"/>
          <w:sz w:val="24"/>
          <w:szCs w:val="24"/>
        </w:rPr>
        <w:t>agencies and central government</w:t>
      </w:r>
      <w:r w:rsidR="00403110">
        <w:rPr>
          <w:rFonts w:ascii="Garamond" w:hAnsi="Garamond"/>
          <w:sz w:val="24"/>
          <w:szCs w:val="24"/>
        </w:rPr>
        <w:t xml:space="preserve">. </w:t>
      </w:r>
      <w:r w:rsidR="00A06CD3">
        <w:rPr>
          <w:rFonts w:ascii="Garamond" w:hAnsi="Garamond"/>
          <w:sz w:val="24"/>
          <w:szCs w:val="24"/>
        </w:rPr>
        <w:t xml:space="preserve">The DCMS makes it clear that while ACE operates independently, it “is publicly funded and its held to account as such” and “must comply” with the government’s goals and aims in terms of cultural policy as well as wider priorities set out in spending reviews (DCMS, 2017, p.20). </w:t>
      </w:r>
      <w:r w:rsidR="001370DE">
        <w:rPr>
          <w:rFonts w:ascii="Garamond" w:hAnsi="Garamond"/>
          <w:sz w:val="24"/>
          <w:szCs w:val="24"/>
        </w:rPr>
        <w:t>A</w:t>
      </w:r>
      <w:r w:rsidR="001370DE" w:rsidRPr="00BD0224">
        <w:rPr>
          <w:rFonts w:ascii="Garamond" w:hAnsi="Garamond"/>
          <w:sz w:val="24"/>
          <w:szCs w:val="24"/>
        </w:rPr>
        <w:t>s Tonkiss (2016) argues, there is a paradox at play in that arm’s length bodies are expected to deliver a wide and ever-increasing range of services</w:t>
      </w:r>
      <w:r w:rsidR="00B82520">
        <w:rPr>
          <w:rFonts w:ascii="Garamond" w:hAnsi="Garamond"/>
          <w:sz w:val="24"/>
          <w:szCs w:val="24"/>
        </w:rPr>
        <w:t xml:space="preserve"> but </w:t>
      </w:r>
      <w:r w:rsidR="001370DE" w:rsidRPr="00BD0224">
        <w:rPr>
          <w:rFonts w:ascii="Garamond" w:hAnsi="Garamond"/>
          <w:sz w:val="24"/>
          <w:szCs w:val="24"/>
        </w:rPr>
        <w:t>are</w:t>
      </w:r>
      <w:r w:rsidR="00B82520">
        <w:rPr>
          <w:rFonts w:ascii="Garamond" w:hAnsi="Garamond"/>
          <w:sz w:val="24"/>
          <w:szCs w:val="24"/>
        </w:rPr>
        <w:t xml:space="preserve"> simultaneously</w:t>
      </w:r>
      <w:r w:rsidR="001370DE" w:rsidRPr="00BD0224">
        <w:rPr>
          <w:rFonts w:ascii="Garamond" w:hAnsi="Garamond"/>
          <w:sz w:val="24"/>
          <w:szCs w:val="24"/>
        </w:rPr>
        <w:t xml:space="preserve"> subject to more </w:t>
      </w:r>
      <w:r w:rsidR="00A06CD3">
        <w:rPr>
          <w:rFonts w:ascii="Garamond" w:hAnsi="Garamond"/>
          <w:sz w:val="24"/>
          <w:szCs w:val="24"/>
        </w:rPr>
        <w:t xml:space="preserve">and more </w:t>
      </w:r>
      <w:r w:rsidR="001370DE">
        <w:rPr>
          <w:rFonts w:ascii="Garamond" w:hAnsi="Garamond"/>
          <w:sz w:val="24"/>
          <w:szCs w:val="24"/>
        </w:rPr>
        <w:t>regulation and oversight</w:t>
      </w:r>
      <w:r w:rsidR="001370DE" w:rsidRPr="00BD0224">
        <w:rPr>
          <w:rFonts w:ascii="Garamond" w:hAnsi="Garamond"/>
          <w:sz w:val="24"/>
          <w:szCs w:val="24"/>
        </w:rPr>
        <w:t>.</w:t>
      </w:r>
      <w:r w:rsidR="00B17354">
        <w:rPr>
          <w:rFonts w:ascii="Garamond" w:hAnsi="Garamond"/>
          <w:sz w:val="24"/>
          <w:szCs w:val="24"/>
        </w:rPr>
        <w:t xml:space="preserve"> </w:t>
      </w:r>
      <w:r w:rsidR="008F5C4B">
        <w:rPr>
          <w:rFonts w:ascii="Garamond" w:hAnsi="Garamond"/>
          <w:sz w:val="24"/>
          <w:szCs w:val="24"/>
        </w:rPr>
        <w:t>Governments are therefore trying to reap the benefits of delegation while tightening grip on the bodies and therefore restricting, in some way, shape, or form, their abilities to do so.</w:t>
      </w:r>
    </w:p>
    <w:p w:rsidR="007C527F" w:rsidRDefault="007C527F" w:rsidP="00AB3021">
      <w:pPr>
        <w:spacing w:after="0" w:line="240" w:lineRule="auto"/>
        <w:rPr>
          <w:rFonts w:ascii="Garamond" w:hAnsi="Garamond"/>
          <w:sz w:val="24"/>
          <w:szCs w:val="24"/>
        </w:rPr>
      </w:pPr>
    </w:p>
    <w:p w:rsidR="009E37A8" w:rsidRDefault="00F01B54" w:rsidP="006D23F7">
      <w:pPr>
        <w:spacing w:after="0" w:line="240" w:lineRule="auto"/>
        <w:rPr>
          <w:rFonts w:ascii="Garamond" w:hAnsi="Garamond"/>
          <w:sz w:val="24"/>
          <w:szCs w:val="24"/>
        </w:rPr>
      </w:pPr>
      <w:r w:rsidRPr="00BD0224">
        <w:rPr>
          <w:rFonts w:ascii="Garamond" w:hAnsi="Garamond"/>
          <w:sz w:val="24"/>
          <w:szCs w:val="24"/>
        </w:rPr>
        <w:t>As Robert Hutchinson (1982, p.24) wrote 35 years ago, ACE’s “strong roots do not remove [it] from the political arenas.” He goes on to say that it would take unforeseeable circumstances for ACE to be abolished, but that it will always remain political and contentious.</w:t>
      </w:r>
      <w:r w:rsidR="002052B3">
        <w:rPr>
          <w:rFonts w:ascii="Garamond" w:hAnsi="Garamond"/>
          <w:sz w:val="24"/>
          <w:szCs w:val="24"/>
        </w:rPr>
        <w:t xml:space="preserve"> The same words </w:t>
      </w:r>
      <w:r w:rsidR="001370DE">
        <w:rPr>
          <w:rFonts w:ascii="Garamond" w:hAnsi="Garamond"/>
          <w:sz w:val="24"/>
          <w:szCs w:val="24"/>
        </w:rPr>
        <w:t>apply today</w:t>
      </w:r>
      <w:r w:rsidR="002052B3">
        <w:rPr>
          <w:rFonts w:ascii="Garamond" w:hAnsi="Garamond"/>
          <w:sz w:val="24"/>
          <w:szCs w:val="24"/>
        </w:rPr>
        <w:t xml:space="preserve">. </w:t>
      </w:r>
      <w:r w:rsidR="00033D52">
        <w:rPr>
          <w:rFonts w:ascii="Garamond" w:hAnsi="Garamond"/>
          <w:sz w:val="24"/>
          <w:szCs w:val="24"/>
        </w:rPr>
        <w:t xml:space="preserve">Not surprisingly, for anyone who has followed the discourses of UK cultural policy over the past few decades, there seems to be </w:t>
      </w:r>
      <w:r w:rsidR="00352BFD">
        <w:rPr>
          <w:rFonts w:ascii="Garamond" w:hAnsi="Garamond"/>
          <w:sz w:val="24"/>
          <w:szCs w:val="24"/>
        </w:rPr>
        <w:t>almost nothing</w:t>
      </w:r>
      <w:r w:rsidR="00033D52">
        <w:rPr>
          <w:rFonts w:ascii="Garamond" w:hAnsi="Garamond"/>
          <w:sz w:val="24"/>
          <w:szCs w:val="24"/>
        </w:rPr>
        <w:t xml:space="preserve"> left of an intrinsic justification for public funding of culture. </w:t>
      </w:r>
      <w:r w:rsidR="002112A5">
        <w:rPr>
          <w:rFonts w:ascii="Garamond" w:hAnsi="Garamond"/>
          <w:sz w:val="24"/>
          <w:szCs w:val="24"/>
        </w:rPr>
        <w:t xml:space="preserve">Rather, there is an increased focus on evidence and accountability for public </w:t>
      </w:r>
      <w:r w:rsidR="002112A5" w:rsidRPr="0036787D">
        <w:rPr>
          <w:rFonts w:ascii="Garamond" w:hAnsi="Garamond"/>
          <w:sz w:val="24"/>
          <w:szCs w:val="24"/>
        </w:rPr>
        <w:t>money, calling into question the Arts Council’s autonomy as a</w:t>
      </w:r>
      <w:r w:rsidR="00352BFD" w:rsidRPr="0036787D">
        <w:rPr>
          <w:rFonts w:ascii="Garamond" w:hAnsi="Garamond"/>
          <w:sz w:val="24"/>
          <w:szCs w:val="24"/>
        </w:rPr>
        <w:t>n impartial</w:t>
      </w:r>
      <w:r w:rsidR="00EA787D" w:rsidRPr="0036787D">
        <w:rPr>
          <w:rFonts w:ascii="Garamond" w:hAnsi="Garamond"/>
          <w:sz w:val="24"/>
          <w:szCs w:val="24"/>
        </w:rPr>
        <w:t xml:space="preserve"> body of experts.</w:t>
      </w:r>
      <w:r w:rsidR="001E74ED" w:rsidRPr="0036787D">
        <w:rPr>
          <w:rFonts w:ascii="Garamond" w:hAnsi="Garamond"/>
          <w:sz w:val="24"/>
          <w:szCs w:val="24"/>
        </w:rPr>
        <w:t xml:space="preserve"> </w:t>
      </w:r>
      <w:r w:rsidR="00352BFD" w:rsidRPr="0036787D">
        <w:rPr>
          <w:rFonts w:ascii="Garamond" w:hAnsi="Garamond"/>
          <w:sz w:val="24"/>
          <w:szCs w:val="24"/>
        </w:rPr>
        <w:t xml:space="preserve">I have highlighted some of these concerns, which quite frankly seem far removed and </w:t>
      </w:r>
      <w:r w:rsidR="00352BFD" w:rsidRPr="0036787D">
        <w:rPr>
          <w:rFonts w:ascii="Garamond" w:hAnsi="Garamond" w:cs="Arial"/>
          <w:bCs/>
          <w:sz w:val="24"/>
          <w:szCs w:val="24"/>
          <w:shd w:val="clear" w:color="auto" w:fill="FFFFFF"/>
        </w:rPr>
        <w:t xml:space="preserve">antithetical to </w:t>
      </w:r>
      <w:r w:rsidR="007C527F" w:rsidRPr="0036787D">
        <w:rPr>
          <w:rFonts w:ascii="Garamond" w:hAnsi="Garamond"/>
          <w:sz w:val="24"/>
          <w:szCs w:val="24"/>
        </w:rPr>
        <w:t xml:space="preserve">the very goals of ACE itself – </w:t>
      </w:r>
      <w:r w:rsidR="00150555" w:rsidRPr="0036787D">
        <w:rPr>
          <w:rFonts w:ascii="Garamond" w:hAnsi="Garamond"/>
          <w:sz w:val="24"/>
          <w:szCs w:val="24"/>
        </w:rPr>
        <w:t xml:space="preserve">excellent art and culture for everyone. </w:t>
      </w:r>
      <w:r w:rsidR="00352BFD" w:rsidRPr="0036787D">
        <w:rPr>
          <w:rFonts w:ascii="Garamond" w:hAnsi="Garamond"/>
          <w:sz w:val="24"/>
          <w:szCs w:val="24"/>
        </w:rPr>
        <w:t xml:space="preserve">The </w:t>
      </w:r>
      <w:r w:rsidR="00253926" w:rsidRPr="0036787D">
        <w:rPr>
          <w:rFonts w:ascii="Garamond" w:hAnsi="Garamond"/>
          <w:sz w:val="24"/>
          <w:szCs w:val="24"/>
        </w:rPr>
        <w:t>relationship</w:t>
      </w:r>
      <w:r w:rsidR="00352BFD" w:rsidRPr="0036787D">
        <w:rPr>
          <w:rFonts w:ascii="Garamond" w:hAnsi="Garamond"/>
          <w:sz w:val="24"/>
          <w:szCs w:val="24"/>
        </w:rPr>
        <w:t xml:space="preserve"> between </w:t>
      </w:r>
      <w:r w:rsidR="00352BFD">
        <w:rPr>
          <w:rFonts w:ascii="Garamond" w:hAnsi="Garamond"/>
          <w:sz w:val="24"/>
          <w:szCs w:val="24"/>
        </w:rPr>
        <w:t xml:space="preserve">the government and the Arts Council </w:t>
      </w:r>
      <w:r w:rsidR="001D423F">
        <w:rPr>
          <w:rFonts w:ascii="Garamond" w:hAnsi="Garamond"/>
          <w:sz w:val="24"/>
          <w:szCs w:val="24"/>
        </w:rPr>
        <w:t>has changed and is changing to a more hierarchical one with the government at the top,</w:t>
      </w:r>
      <w:r w:rsidR="00143DBC">
        <w:rPr>
          <w:rFonts w:ascii="Garamond" w:hAnsi="Garamond"/>
          <w:sz w:val="24"/>
          <w:szCs w:val="24"/>
        </w:rPr>
        <w:t xml:space="preserve"> and this </w:t>
      </w:r>
      <w:r w:rsidR="00033D52">
        <w:rPr>
          <w:rFonts w:ascii="Garamond" w:hAnsi="Garamond"/>
          <w:sz w:val="24"/>
          <w:szCs w:val="24"/>
        </w:rPr>
        <w:t>will</w:t>
      </w:r>
      <w:r w:rsidR="00143DBC">
        <w:rPr>
          <w:rFonts w:ascii="Garamond" w:hAnsi="Garamond"/>
          <w:sz w:val="24"/>
          <w:szCs w:val="24"/>
        </w:rPr>
        <w:t xml:space="preserve"> mean new challenges for the Arts Council in terms of realising its goals.</w:t>
      </w:r>
      <w:r w:rsidR="00B52A34">
        <w:rPr>
          <w:rFonts w:ascii="Garamond" w:hAnsi="Garamond"/>
          <w:sz w:val="24"/>
          <w:szCs w:val="24"/>
        </w:rPr>
        <w:t xml:space="preserve"> </w:t>
      </w:r>
      <w:r w:rsidR="007C0B81">
        <w:rPr>
          <w:rFonts w:ascii="Garamond" w:hAnsi="Garamond"/>
          <w:sz w:val="24"/>
          <w:szCs w:val="24"/>
        </w:rPr>
        <w:t xml:space="preserve">Though this is public funding, the cultural sector has never seemed so </w:t>
      </w:r>
      <w:r w:rsidR="007C0B81">
        <w:rPr>
          <w:rFonts w:ascii="Garamond" w:hAnsi="Garamond"/>
          <w:sz w:val="24"/>
          <w:szCs w:val="24"/>
        </w:rPr>
        <w:lastRenderedPageBreak/>
        <w:t>‘market-like</w:t>
      </w:r>
      <w:r w:rsidR="001D423F">
        <w:rPr>
          <w:rFonts w:ascii="Garamond" w:hAnsi="Garamond"/>
          <w:sz w:val="24"/>
          <w:szCs w:val="24"/>
        </w:rPr>
        <w:t>.</w:t>
      </w:r>
      <w:r w:rsidR="007C0B81">
        <w:rPr>
          <w:rFonts w:ascii="Garamond" w:hAnsi="Garamond"/>
          <w:sz w:val="24"/>
          <w:szCs w:val="24"/>
        </w:rPr>
        <w:t xml:space="preserve">’ </w:t>
      </w:r>
      <w:r w:rsidR="00954565">
        <w:rPr>
          <w:rFonts w:ascii="Garamond" w:hAnsi="Garamond"/>
          <w:sz w:val="24"/>
          <w:szCs w:val="24"/>
        </w:rPr>
        <w:t>The government should have no input in determining what should be funded by public funds, but it has a great deal of input in determining the conditions, parameters, and environment</w:t>
      </w:r>
      <w:r w:rsidR="00332F70">
        <w:rPr>
          <w:rFonts w:ascii="Garamond" w:hAnsi="Garamond"/>
          <w:sz w:val="24"/>
          <w:szCs w:val="24"/>
        </w:rPr>
        <w:t xml:space="preserve"> – the institutional setting – in </w:t>
      </w:r>
      <w:r w:rsidR="00954565">
        <w:rPr>
          <w:rFonts w:ascii="Garamond" w:hAnsi="Garamond"/>
          <w:sz w:val="24"/>
          <w:szCs w:val="24"/>
        </w:rPr>
        <w:t>which these decisions are made.</w:t>
      </w:r>
    </w:p>
    <w:p w:rsidR="003E7E10" w:rsidRDefault="003E7E10"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D50A6" w:rsidRDefault="003D50A6" w:rsidP="006D23F7">
      <w:pPr>
        <w:spacing w:after="0" w:line="240" w:lineRule="auto"/>
        <w:rPr>
          <w:rFonts w:ascii="Garamond" w:hAnsi="Garamond"/>
          <w:i/>
          <w:sz w:val="24"/>
          <w:szCs w:val="24"/>
        </w:rPr>
      </w:pPr>
    </w:p>
    <w:p w:rsidR="003E7E10" w:rsidRPr="00EA787D" w:rsidRDefault="00EA787D" w:rsidP="006D23F7">
      <w:pPr>
        <w:spacing w:after="0" w:line="240" w:lineRule="auto"/>
        <w:rPr>
          <w:rFonts w:ascii="Garamond" w:hAnsi="Garamond"/>
          <w:b/>
          <w:sz w:val="24"/>
          <w:szCs w:val="24"/>
        </w:rPr>
      </w:pPr>
      <w:r w:rsidRPr="00EA787D">
        <w:rPr>
          <w:rFonts w:ascii="Garamond" w:hAnsi="Garamond"/>
          <w:b/>
          <w:sz w:val="24"/>
          <w:szCs w:val="24"/>
        </w:rPr>
        <w:t>Biography</w:t>
      </w:r>
    </w:p>
    <w:p w:rsidR="003E7E10" w:rsidRPr="00EA787D" w:rsidRDefault="003E7E10" w:rsidP="006D23F7">
      <w:pPr>
        <w:spacing w:after="0" w:line="240" w:lineRule="auto"/>
        <w:rPr>
          <w:rFonts w:ascii="Garamond" w:hAnsi="Garamond"/>
          <w:sz w:val="24"/>
          <w:szCs w:val="24"/>
        </w:rPr>
      </w:pPr>
      <w:r w:rsidRPr="00EA787D">
        <w:rPr>
          <w:rFonts w:ascii="Garamond" w:hAnsi="Garamond"/>
          <w:sz w:val="24"/>
          <w:szCs w:val="24"/>
        </w:rPr>
        <w:t xml:space="preserve">Dr Kate Mattocks is a teaching fellow in the Department of History and Politics at Liverpool Hope University. She completed her PhD at City, University of London, which looked at cultural policy coordination in the European Union, and has recent journal articles on that work published in the </w:t>
      </w:r>
      <w:r w:rsidRPr="00EA787D">
        <w:rPr>
          <w:rFonts w:ascii="Garamond" w:hAnsi="Garamond"/>
          <w:i/>
          <w:sz w:val="24"/>
          <w:szCs w:val="24"/>
        </w:rPr>
        <w:t>Journal of Common Market Studies</w:t>
      </w:r>
      <w:r w:rsidRPr="00EA787D">
        <w:rPr>
          <w:rFonts w:ascii="Garamond" w:hAnsi="Garamond"/>
          <w:sz w:val="24"/>
          <w:szCs w:val="24"/>
        </w:rPr>
        <w:t xml:space="preserve"> and </w:t>
      </w:r>
      <w:r w:rsidRPr="00EA787D">
        <w:rPr>
          <w:rFonts w:ascii="Garamond" w:hAnsi="Garamond"/>
          <w:i/>
          <w:sz w:val="24"/>
          <w:szCs w:val="24"/>
        </w:rPr>
        <w:t>European Politics and Society</w:t>
      </w:r>
      <w:r w:rsidRPr="00EA787D">
        <w:rPr>
          <w:rFonts w:ascii="Garamond" w:hAnsi="Garamond"/>
          <w:sz w:val="24"/>
          <w:szCs w:val="24"/>
        </w:rPr>
        <w:t>. Kate is interested in many aspects of the politics of cultural policy-making, particularly from a public policy perspective.</w:t>
      </w:r>
    </w:p>
    <w:p w:rsidR="0085070A" w:rsidRDefault="0085070A" w:rsidP="006D23F7">
      <w:pPr>
        <w:spacing w:after="0" w:line="240" w:lineRule="auto"/>
        <w:rPr>
          <w:rFonts w:ascii="Garamond" w:hAnsi="Garamond"/>
          <w:sz w:val="24"/>
          <w:szCs w:val="24"/>
        </w:rPr>
      </w:pPr>
    </w:p>
    <w:p w:rsidR="009E37A8" w:rsidRDefault="009E37A8" w:rsidP="006D23F7">
      <w:pPr>
        <w:spacing w:after="0" w:line="240" w:lineRule="auto"/>
        <w:rPr>
          <w:rFonts w:ascii="Garamond" w:hAnsi="Garamond"/>
          <w:sz w:val="24"/>
          <w:szCs w:val="24"/>
        </w:rPr>
      </w:pPr>
    </w:p>
    <w:p w:rsidR="009E37A8" w:rsidRDefault="009E37A8" w:rsidP="006D23F7">
      <w:pPr>
        <w:spacing w:after="0" w:line="240" w:lineRule="auto"/>
        <w:rPr>
          <w:rFonts w:ascii="Garamond" w:hAnsi="Garamond"/>
          <w:sz w:val="24"/>
          <w:szCs w:val="24"/>
        </w:rPr>
      </w:pPr>
    </w:p>
    <w:p w:rsidR="009E37A8" w:rsidRPr="00BD0224" w:rsidRDefault="009E37A8" w:rsidP="006D23F7">
      <w:pPr>
        <w:spacing w:after="0" w:line="240" w:lineRule="auto"/>
        <w:rPr>
          <w:rFonts w:ascii="Garamond" w:hAnsi="Garamond"/>
          <w:sz w:val="24"/>
          <w:szCs w:val="24"/>
        </w:rPr>
      </w:pPr>
    </w:p>
    <w:p w:rsidR="00932D3E" w:rsidRPr="00641E54" w:rsidRDefault="00641E54" w:rsidP="006D23F7">
      <w:pPr>
        <w:spacing w:after="0" w:line="240" w:lineRule="auto"/>
        <w:rPr>
          <w:rFonts w:ascii="Garamond" w:hAnsi="Garamond"/>
          <w:b/>
          <w:sz w:val="24"/>
          <w:szCs w:val="24"/>
        </w:rPr>
      </w:pPr>
      <w:r w:rsidRPr="00641E54">
        <w:rPr>
          <w:rFonts w:ascii="Garamond" w:hAnsi="Garamond"/>
          <w:b/>
          <w:sz w:val="24"/>
          <w:szCs w:val="24"/>
        </w:rPr>
        <w:t>Sources</w:t>
      </w:r>
    </w:p>
    <w:p w:rsidR="00641E54" w:rsidRDefault="00641E54" w:rsidP="006D23F7">
      <w:pPr>
        <w:spacing w:after="0" w:line="240" w:lineRule="auto"/>
        <w:rPr>
          <w:rFonts w:ascii="Garamond" w:hAnsi="Garamond"/>
          <w:sz w:val="24"/>
          <w:szCs w:val="24"/>
        </w:rPr>
      </w:pPr>
    </w:p>
    <w:p w:rsidR="00895A06" w:rsidRDefault="00895A06" w:rsidP="006D23F7">
      <w:pPr>
        <w:spacing w:after="0" w:line="240" w:lineRule="auto"/>
        <w:rPr>
          <w:rFonts w:ascii="Garamond" w:hAnsi="Garamond"/>
          <w:sz w:val="24"/>
          <w:szCs w:val="24"/>
        </w:rPr>
      </w:pPr>
      <w:r>
        <w:rPr>
          <w:rFonts w:ascii="Garamond" w:hAnsi="Garamond"/>
          <w:sz w:val="24"/>
          <w:szCs w:val="24"/>
        </w:rPr>
        <w:t xml:space="preserve">Arts Council England (2017) Tailored Review Implementation Plan. Available at: </w:t>
      </w:r>
      <w:hyperlink r:id="rId8" w:history="1">
        <w:r w:rsidRPr="006177E3">
          <w:rPr>
            <w:rStyle w:val="Hyperlink"/>
            <w:rFonts w:ascii="Garamond" w:hAnsi="Garamond"/>
            <w:sz w:val="24"/>
            <w:szCs w:val="24"/>
          </w:rPr>
          <w:t>http://www.artscouncil.org.uk/sites/default/files/download-file/Arts%20Council%20Tailored%20Review%20-%20implementation%20plan.pdf</w:t>
        </w:r>
      </w:hyperlink>
      <w:r>
        <w:rPr>
          <w:rFonts w:ascii="Garamond" w:hAnsi="Garamond"/>
          <w:sz w:val="24"/>
          <w:szCs w:val="24"/>
        </w:rPr>
        <w:t xml:space="preserve"> [accessed 28 July 2017].</w:t>
      </w:r>
    </w:p>
    <w:p w:rsidR="00895A06" w:rsidRDefault="00895A06" w:rsidP="006D23F7">
      <w:pPr>
        <w:spacing w:after="0" w:line="240" w:lineRule="auto"/>
        <w:rPr>
          <w:rFonts w:ascii="Garamond" w:hAnsi="Garamond"/>
          <w:sz w:val="24"/>
          <w:szCs w:val="24"/>
        </w:rPr>
      </w:pPr>
    </w:p>
    <w:p w:rsidR="00932D3E" w:rsidRDefault="00932D3E" w:rsidP="006D23F7">
      <w:pPr>
        <w:spacing w:after="0" w:line="240" w:lineRule="auto"/>
        <w:rPr>
          <w:rFonts w:ascii="Garamond" w:hAnsi="Garamond"/>
          <w:sz w:val="24"/>
          <w:szCs w:val="24"/>
        </w:rPr>
      </w:pPr>
      <w:r>
        <w:rPr>
          <w:rFonts w:ascii="Garamond" w:hAnsi="Garamond"/>
          <w:sz w:val="24"/>
          <w:szCs w:val="24"/>
        </w:rPr>
        <w:t xml:space="preserve">Cabinet Office (2010) Public bodies reform – proposals for change. Available at: </w:t>
      </w:r>
      <w:hyperlink r:id="rId9" w:history="1">
        <w:r w:rsidRPr="008F2594">
          <w:rPr>
            <w:rStyle w:val="Hyperlink"/>
            <w:rFonts w:ascii="Garamond" w:hAnsi="Garamond"/>
            <w:sz w:val="24"/>
            <w:szCs w:val="24"/>
          </w:rPr>
          <w:t>https://www.gov.uk/government/uploads/system/uploads/attachment_data/file/62125/Public_Bodies_Reform_proposals_for_change.pdf</w:t>
        </w:r>
      </w:hyperlink>
      <w:r>
        <w:rPr>
          <w:rFonts w:ascii="Garamond" w:hAnsi="Garamond"/>
          <w:sz w:val="24"/>
          <w:szCs w:val="24"/>
        </w:rPr>
        <w:t xml:space="preserve"> [accessed 24 July 2017]. </w:t>
      </w:r>
    </w:p>
    <w:p w:rsidR="00641E54" w:rsidRDefault="00641E54" w:rsidP="006D23F7">
      <w:pPr>
        <w:spacing w:after="0" w:line="240" w:lineRule="auto"/>
        <w:rPr>
          <w:rFonts w:ascii="Garamond" w:hAnsi="Garamond"/>
          <w:sz w:val="24"/>
          <w:szCs w:val="24"/>
        </w:rPr>
      </w:pPr>
    </w:p>
    <w:p w:rsidR="00641E54" w:rsidRDefault="00641E54" w:rsidP="006D23F7">
      <w:pPr>
        <w:spacing w:after="0" w:line="240" w:lineRule="auto"/>
        <w:rPr>
          <w:rFonts w:ascii="Garamond" w:hAnsi="Garamond"/>
          <w:sz w:val="24"/>
          <w:szCs w:val="24"/>
        </w:rPr>
      </w:pPr>
      <w:r>
        <w:rPr>
          <w:rFonts w:ascii="Garamond" w:hAnsi="Garamond"/>
          <w:sz w:val="24"/>
          <w:szCs w:val="24"/>
        </w:rPr>
        <w:t>Cabinet Office (2016)</w:t>
      </w:r>
    </w:p>
    <w:p w:rsidR="003169C2" w:rsidRDefault="003169C2" w:rsidP="006D23F7">
      <w:pPr>
        <w:spacing w:after="0" w:line="240" w:lineRule="auto"/>
        <w:rPr>
          <w:rFonts w:ascii="Garamond" w:hAnsi="Garamond"/>
          <w:sz w:val="24"/>
          <w:szCs w:val="24"/>
        </w:rPr>
      </w:pPr>
    </w:p>
    <w:p w:rsidR="003169C2" w:rsidRDefault="003169C2" w:rsidP="006D23F7">
      <w:pPr>
        <w:spacing w:after="0" w:line="240" w:lineRule="auto"/>
        <w:rPr>
          <w:rFonts w:ascii="Garamond" w:hAnsi="Garamond"/>
          <w:sz w:val="24"/>
          <w:szCs w:val="24"/>
        </w:rPr>
      </w:pPr>
      <w:r>
        <w:rPr>
          <w:rFonts w:ascii="Garamond" w:hAnsi="Garamond"/>
          <w:sz w:val="24"/>
          <w:szCs w:val="24"/>
        </w:rPr>
        <w:t>Department for Culture, Media and Sport (2017)</w:t>
      </w:r>
      <w:r w:rsidR="004C2CAD">
        <w:rPr>
          <w:rFonts w:ascii="Garamond" w:hAnsi="Garamond"/>
          <w:sz w:val="24"/>
          <w:szCs w:val="24"/>
        </w:rPr>
        <w:t xml:space="preserve"> Tailored Review of Arts Council England. Available at: </w:t>
      </w:r>
      <w:hyperlink r:id="rId10" w:history="1">
        <w:r w:rsidR="00AD2436" w:rsidRPr="00634331">
          <w:rPr>
            <w:rStyle w:val="Hyperlink"/>
            <w:rFonts w:ascii="Garamond" w:hAnsi="Garamond"/>
            <w:sz w:val="24"/>
            <w:szCs w:val="24"/>
          </w:rPr>
          <w:t>https://www.gov.uk/government/publications/tailored-review-of-arts-council-england</w:t>
        </w:r>
      </w:hyperlink>
      <w:r w:rsidR="00AD2436">
        <w:rPr>
          <w:rFonts w:ascii="Garamond" w:hAnsi="Garamond"/>
          <w:sz w:val="24"/>
          <w:szCs w:val="24"/>
        </w:rPr>
        <w:t xml:space="preserve"> [accessed 24 July 2017].</w:t>
      </w:r>
    </w:p>
    <w:p w:rsidR="00932D3E" w:rsidRPr="00BD0224" w:rsidRDefault="00932D3E" w:rsidP="006D23F7">
      <w:pPr>
        <w:spacing w:after="0" w:line="240" w:lineRule="auto"/>
        <w:rPr>
          <w:rFonts w:ascii="Garamond" w:hAnsi="Garamond"/>
          <w:sz w:val="24"/>
          <w:szCs w:val="24"/>
        </w:rPr>
      </w:pPr>
    </w:p>
    <w:p w:rsidR="00DB04C5" w:rsidRPr="00BD0224" w:rsidRDefault="009E37A8" w:rsidP="006D23F7">
      <w:pPr>
        <w:spacing w:after="0" w:line="240" w:lineRule="auto"/>
        <w:rPr>
          <w:rFonts w:ascii="Garamond" w:hAnsi="Garamond"/>
          <w:sz w:val="24"/>
          <w:szCs w:val="24"/>
        </w:rPr>
      </w:pPr>
      <w:r>
        <w:rPr>
          <w:rFonts w:ascii="Garamond" w:hAnsi="Garamond"/>
          <w:sz w:val="24"/>
          <w:szCs w:val="24"/>
        </w:rPr>
        <w:t xml:space="preserve">Dommett, Katharine, MacCarthaigh, Muiris, and Hardiman, Niamh (2016) Reforming the Westminster Model of Agency Governance: Britain and Ireland after the Crisis. </w:t>
      </w:r>
      <w:r w:rsidRPr="00706475">
        <w:rPr>
          <w:rFonts w:ascii="Garamond" w:hAnsi="Garamond"/>
          <w:i/>
          <w:sz w:val="24"/>
          <w:szCs w:val="24"/>
        </w:rPr>
        <w:t>Governance</w:t>
      </w:r>
      <w:r>
        <w:rPr>
          <w:rFonts w:ascii="Garamond" w:hAnsi="Garamond"/>
          <w:sz w:val="24"/>
          <w:szCs w:val="24"/>
        </w:rPr>
        <w:t>. 29(4): 535-552.</w:t>
      </w:r>
    </w:p>
    <w:p w:rsidR="00DB04C5" w:rsidRPr="00BD0224" w:rsidRDefault="00DB04C5" w:rsidP="006D23F7">
      <w:pPr>
        <w:spacing w:after="0" w:line="240" w:lineRule="auto"/>
        <w:rPr>
          <w:rFonts w:ascii="Garamond" w:hAnsi="Garamond"/>
          <w:sz w:val="24"/>
          <w:szCs w:val="24"/>
        </w:rPr>
      </w:pPr>
    </w:p>
    <w:p w:rsidR="00DB04C5" w:rsidRPr="00BD0224" w:rsidRDefault="00DB04C5" w:rsidP="006D23F7">
      <w:pPr>
        <w:spacing w:after="0" w:line="240" w:lineRule="auto"/>
        <w:rPr>
          <w:rFonts w:ascii="Garamond" w:hAnsi="Garamond"/>
          <w:sz w:val="24"/>
          <w:szCs w:val="24"/>
        </w:rPr>
      </w:pPr>
      <w:r w:rsidRPr="00BD0224">
        <w:rPr>
          <w:rFonts w:ascii="Garamond" w:hAnsi="Garamond"/>
          <w:sz w:val="24"/>
          <w:szCs w:val="24"/>
        </w:rPr>
        <w:t xml:space="preserve">Hutchinson, Robert (1982) </w:t>
      </w:r>
      <w:r w:rsidRPr="00706475">
        <w:rPr>
          <w:rFonts w:ascii="Garamond" w:hAnsi="Garamond"/>
          <w:i/>
          <w:sz w:val="24"/>
          <w:szCs w:val="24"/>
        </w:rPr>
        <w:t>The Politics of the Arts Council</w:t>
      </w:r>
      <w:r w:rsidRPr="00BD0224">
        <w:rPr>
          <w:rFonts w:ascii="Garamond" w:hAnsi="Garamond"/>
          <w:sz w:val="24"/>
          <w:szCs w:val="24"/>
        </w:rPr>
        <w:t>. London: Sinclair Browne.</w:t>
      </w:r>
    </w:p>
    <w:p w:rsidR="00DB04C5" w:rsidRDefault="00DB04C5" w:rsidP="006D23F7">
      <w:pPr>
        <w:spacing w:after="0" w:line="240" w:lineRule="auto"/>
        <w:rPr>
          <w:rFonts w:ascii="Garamond" w:hAnsi="Garamond"/>
          <w:sz w:val="24"/>
          <w:szCs w:val="24"/>
        </w:rPr>
      </w:pPr>
    </w:p>
    <w:p w:rsidR="00DE69AC" w:rsidRDefault="00DE69AC" w:rsidP="006D23F7">
      <w:pPr>
        <w:spacing w:after="0" w:line="240" w:lineRule="auto"/>
        <w:rPr>
          <w:rFonts w:ascii="Garamond" w:hAnsi="Garamond"/>
          <w:sz w:val="24"/>
          <w:szCs w:val="24"/>
        </w:rPr>
      </w:pPr>
      <w:r>
        <w:rPr>
          <w:rFonts w:ascii="Garamond" w:hAnsi="Garamond"/>
          <w:sz w:val="24"/>
          <w:szCs w:val="24"/>
        </w:rPr>
        <w:lastRenderedPageBreak/>
        <w:t xml:space="preserve">National Audit Office </w:t>
      </w:r>
      <w:r w:rsidR="000C4EEA">
        <w:rPr>
          <w:rFonts w:ascii="Garamond" w:hAnsi="Garamond"/>
          <w:sz w:val="24"/>
          <w:szCs w:val="24"/>
        </w:rPr>
        <w:t>(</w:t>
      </w:r>
      <w:r>
        <w:rPr>
          <w:rFonts w:ascii="Garamond" w:hAnsi="Garamond"/>
          <w:sz w:val="24"/>
          <w:szCs w:val="24"/>
        </w:rPr>
        <w:t>2016</w:t>
      </w:r>
      <w:r w:rsidR="000C4EEA">
        <w:rPr>
          <w:rFonts w:ascii="Garamond" w:hAnsi="Garamond"/>
          <w:sz w:val="24"/>
          <w:szCs w:val="24"/>
        </w:rPr>
        <w:t xml:space="preserve">) </w:t>
      </w:r>
      <w:r w:rsidR="003E3F13">
        <w:rPr>
          <w:rFonts w:ascii="Garamond" w:hAnsi="Garamond"/>
          <w:sz w:val="24"/>
          <w:szCs w:val="24"/>
        </w:rPr>
        <w:t>Departments’ oversight of arm’s length bodies: a comparative study. 5 July 2016, HC 507, 2016-17.</w:t>
      </w:r>
    </w:p>
    <w:p w:rsidR="00562D77" w:rsidRDefault="00562D77" w:rsidP="006D23F7">
      <w:pPr>
        <w:spacing w:after="0" w:line="240" w:lineRule="auto"/>
        <w:rPr>
          <w:rFonts w:ascii="Garamond" w:hAnsi="Garamond"/>
          <w:sz w:val="24"/>
          <w:szCs w:val="24"/>
        </w:rPr>
      </w:pPr>
    </w:p>
    <w:p w:rsidR="00562D77" w:rsidRPr="00895A06" w:rsidRDefault="00562D77" w:rsidP="00895A06">
      <w:pPr>
        <w:spacing w:after="0" w:line="240" w:lineRule="auto"/>
        <w:rPr>
          <w:rFonts w:eastAsia="Arial Unicode MS"/>
          <w:color w:val="000000"/>
          <w:sz w:val="24"/>
          <w:szCs w:val="24"/>
          <w:u w:color="000000"/>
        </w:rPr>
      </w:pPr>
      <w:r w:rsidRPr="00895A06">
        <w:rPr>
          <w:rFonts w:eastAsia="Arial Unicode MS"/>
          <w:color w:val="000000"/>
          <w:sz w:val="24"/>
          <w:szCs w:val="24"/>
          <w:u w:color="000000"/>
        </w:rPr>
        <w:t xml:space="preserve">Selwood, Sara (2006) </w:t>
      </w:r>
      <w:r w:rsidRPr="00895A06">
        <w:rPr>
          <w:sz w:val="24"/>
          <w:szCs w:val="24"/>
        </w:rPr>
        <w:t xml:space="preserve">Unreliable evidence: The rhetorics of data collection in the cultural sector. In: Mirza, Munira (ed.) </w:t>
      </w:r>
      <w:r w:rsidRPr="00895A06">
        <w:rPr>
          <w:i/>
          <w:sz w:val="24"/>
          <w:szCs w:val="24"/>
        </w:rPr>
        <w:t>Culture Vultures: Is UK Arts Policy Damaging the Arts?</w:t>
      </w:r>
      <w:r w:rsidRPr="00895A06">
        <w:rPr>
          <w:sz w:val="24"/>
          <w:szCs w:val="24"/>
        </w:rPr>
        <w:t xml:space="preserve"> London: Policy Exchange, 38-52. Available online at: </w:t>
      </w:r>
      <w:hyperlink r:id="rId11" w:history="1">
        <w:r w:rsidRPr="00895A06">
          <w:rPr>
            <w:rStyle w:val="Hyperlink"/>
            <w:sz w:val="24"/>
            <w:szCs w:val="24"/>
          </w:rPr>
          <w:t>http://www.policyexchange.org.uk/images/publications/culture%20vultures%20-%20jan%2006.pdf</w:t>
        </w:r>
      </w:hyperlink>
      <w:r w:rsidRPr="00895A06">
        <w:rPr>
          <w:sz w:val="24"/>
          <w:szCs w:val="24"/>
        </w:rPr>
        <w:t xml:space="preserve"> </w:t>
      </w:r>
    </w:p>
    <w:p w:rsidR="00DE69AC" w:rsidRPr="00BD0224" w:rsidRDefault="00DE69AC" w:rsidP="006D23F7">
      <w:pPr>
        <w:spacing w:after="0" w:line="240" w:lineRule="auto"/>
        <w:rPr>
          <w:rFonts w:ascii="Garamond" w:hAnsi="Garamond"/>
          <w:sz w:val="24"/>
          <w:szCs w:val="24"/>
        </w:rPr>
      </w:pPr>
    </w:p>
    <w:p w:rsidR="00DB04C5" w:rsidRPr="00BD0224" w:rsidRDefault="00DB04C5" w:rsidP="006D23F7">
      <w:pPr>
        <w:spacing w:after="0" w:line="240" w:lineRule="auto"/>
        <w:rPr>
          <w:rFonts w:ascii="Garamond" w:hAnsi="Garamond"/>
          <w:sz w:val="24"/>
          <w:szCs w:val="24"/>
        </w:rPr>
      </w:pPr>
      <w:r w:rsidRPr="00BD0224">
        <w:rPr>
          <w:rFonts w:ascii="Garamond" w:hAnsi="Garamond"/>
          <w:sz w:val="24"/>
          <w:szCs w:val="24"/>
        </w:rPr>
        <w:t xml:space="preserve">Tonkiss, Katherine (2016) Delegation in hard times: the financial management of arm’s length bodies in the UK. </w:t>
      </w:r>
      <w:r w:rsidRPr="00BD0224">
        <w:rPr>
          <w:rFonts w:ascii="Garamond" w:hAnsi="Garamond"/>
          <w:i/>
          <w:sz w:val="24"/>
          <w:szCs w:val="24"/>
        </w:rPr>
        <w:t>Financial Accountability and Management</w:t>
      </w:r>
      <w:r w:rsidRPr="00BD0224">
        <w:rPr>
          <w:rFonts w:ascii="Garamond" w:hAnsi="Garamond"/>
          <w:sz w:val="24"/>
          <w:szCs w:val="24"/>
        </w:rPr>
        <w:t xml:space="preserve"> 32(3): 362-378.</w:t>
      </w:r>
    </w:p>
    <w:sectPr w:rsidR="00DB04C5" w:rsidRPr="00BD02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16" w:rsidRDefault="00CC7B16" w:rsidP="00E63B77">
      <w:pPr>
        <w:spacing w:after="0" w:line="240" w:lineRule="auto"/>
      </w:pPr>
      <w:r>
        <w:separator/>
      </w:r>
    </w:p>
  </w:endnote>
  <w:endnote w:type="continuationSeparator" w:id="0">
    <w:p w:rsidR="00CC7B16" w:rsidRDefault="00CC7B16" w:rsidP="00E63B77">
      <w:pPr>
        <w:spacing w:after="0" w:line="240" w:lineRule="auto"/>
      </w:pPr>
      <w:r>
        <w:continuationSeparator/>
      </w:r>
    </w:p>
  </w:endnote>
  <w:endnote w:id="1">
    <w:p w:rsidR="004950A6" w:rsidRDefault="004950A6">
      <w:pPr>
        <w:pStyle w:val="EndnoteText"/>
      </w:pPr>
      <w:r>
        <w:rPr>
          <w:rStyle w:val="EndnoteReference"/>
        </w:rPr>
        <w:endnoteRef/>
      </w:r>
      <w:r w:rsidR="008F5C4B">
        <w:t xml:space="preserve"> A non-departmental public body </w:t>
      </w:r>
      <w:r>
        <w:t>is justified on the grounds that it performs one or more of the following ‘tests’: Does it perform a technical function? Do its activities require political impartiality? Does it need to act independently to establish facts? (National Audit Office, 2016, p.5).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16" w:rsidRDefault="00CC7B16" w:rsidP="00E63B77">
      <w:pPr>
        <w:spacing w:after="0" w:line="240" w:lineRule="auto"/>
      </w:pPr>
      <w:r>
        <w:separator/>
      </w:r>
    </w:p>
  </w:footnote>
  <w:footnote w:type="continuationSeparator" w:id="0">
    <w:p w:rsidR="00CC7B16" w:rsidRDefault="00CC7B16" w:rsidP="00E63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B4B66"/>
    <w:multiLevelType w:val="hybridMultilevel"/>
    <w:tmpl w:val="7F0C9304"/>
    <w:lvl w:ilvl="0" w:tplc="E816533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9E36D5"/>
    <w:multiLevelType w:val="hybridMultilevel"/>
    <w:tmpl w:val="85FC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A0"/>
    <w:rsid w:val="000044CF"/>
    <w:rsid w:val="000129B5"/>
    <w:rsid w:val="00033D52"/>
    <w:rsid w:val="00041497"/>
    <w:rsid w:val="000440E6"/>
    <w:rsid w:val="0006053F"/>
    <w:rsid w:val="00064C79"/>
    <w:rsid w:val="00087CA5"/>
    <w:rsid w:val="00090345"/>
    <w:rsid w:val="0009185A"/>
    <w:rsid w:val="000C28D7"/>
    <w:rsid w:val="000C4EEA"/>
    <w:rsid w:val="000D0F11"/>
    <w:rsid w:val="000D44D8"/>
    <w:rsid w:val="00100984"/>
    <w:rsid w:val="00113C0C"/>
    <w:rsid w:val="00121588"/>
    <w:rsid w:val="00131F0F"/>
    <w:rsid w:val="001328C1"/>
    <w:rsid w:val="00132FD4"/>
    <w:rsid w:val="00136070"/>
    <w:rsid w:val="001370DE"/>
    <w:rsid w:val="00143DBC"/>
    <w:rsid w:val="00150555"/>
    <w:rsid w:val="0016264B"/>
    <w:rsid w:val="00177330"/>
    <w:rsid w:val="0019553A"/>
    <w:rsid w:val="001A6719"/>
    <w:rsid w:val="001B25F7"/>
    <w:rsid w:val="001B2C32"/>
    <w:rsid w:val="001B7F8F"/>
    <w:rsid w:val="001D423F"/>
    <w:rsid w:val="001D4F8A"/>
    <w:rsid w:val="001E74ED"/>
    <w:rsid w:val="002052B3"/>
    <w:rsid w:val="00205C4E"/>
    <w:rsid w:val="002112A5"/>
    <w:rsid w:val="00217B87"/>
    <w:rsid w:val="00243C23"/>
    <w:rsid w:val="00253926"/>
    <w:rsid w:val="00264F19"/>
    <w:rsid w:val="002676B5"/>
    <w:rsid w:val="00282495"/>
    <w:rsid w:val="00291A64"/>
    <w:rsid w:val="002B055D"/>
    <w:rsid w:val="002B5196"/>
    <w:rsid w:val="002B5F05"/>
    <w:rsid w:val="002E147D"/>
    <w:rsid w:val="002F00A6"/>
    <w:rsid w:val="002F18DD"/>
    <w:rsid w:val="00301061"/>
    <w:rsid w:val="00305E13"/>
    <w:rsid w:val="00312F9F"/>
    <w:rsid w:val="003157A6"/>
    <w:rsid w:val="003169C2"/>
    <w:rsid w:val="00322538"/>
    <w:rsid w:val="00332F70"/>
    <w:rsid w:val="003346F9"/>
    <w:rsid w:val="003369EC"/>
    <w:rsid w:val="00352BFD"/>
    <w:rsid w:val="00355954"/>
    <w:rsid w:val="0036787D"/>
    <w:rsid w:val="00377A54"/>
    <w:rsid w:val="00377C59"/>
    <w:rsid w:val="00384252"/>
    <w:rsid w:val="003864B5"/>
    <w:rsid w:val="003928DF"/>
    <w:rsid w:val="003934FA"/>
    <w:rsid w:val="003A4E4E"/>
    <w:rsid w:val="003B33F1"/>
    <w:rsid w:val="003B73B9"/>
    <w:rsid w:val="003C2B85"/>
    <w:rsid w:val="003C3B72"/>
    <w:rsid w:val="003C47B1"/>
    <w:rsid w:val="003C7FE4"/>
    <w:rsid w:val="003D50A6"/>
    <w:rsid w:val="003D5DF4"/>
    <w:rsid w:val="003E3613"/>
    <w:rsid w:val="003E3F13"/>
    <w:rsid w:val="003E7E10"/>
    <w:rsid w:val="003F5F3F"/>
    <w:rsid w:val="00403110"/>
    <w:rsid w:val="004170F0"/>
    <w:rsid w:val="004221B6"/>
    <w:rsid w:val="0043033B"/>
    <w:rsid w:val="004378EC"/>
    <w:rsid w:val="004447DB"/>
    <w:rsid w:val="00445191"/>
    <w:rsid w:val="00452421"/>
    <w:rsid w:val="004602AC"/>
    <w:rsid w:val="00461167"/>
    <w:rsid w:val="00470FB5"/>
    <w:rsid w:val="004804CD"/>
    <w:rsid w:val="00485A85"/>
    <w:rsid w:val="004950A6"/>
    <w:rsid w:val="00496631"/>
    <w:rsid w:val="004A29AF"/>
    <w:rsid w:val="004A77B5"/>
    <w:rsid w:val="004C25A8"/>
    <w:rsid w:val="004C2CAD"/>
    <w:rsid w:val="004C3A4B"/>
    <w:rsid w:val="004E144A"/>
    <w:rsid w:val="004F6847"/>
    <w:rsid w:val="005013AF"/>
    <w:rsid w:val="00512376"/>
    <w:rsid w:val="00516779"/>
    <w:rsid w:val="00526657"/>
    <w:rsid w:val="00530EBC"/>
    <w:rsid w:val="005356A0"/>
    <w:rsid w:val="00537953"/>
    <w:rsid w:val="00550AA0"/>
    <w:rsid w:val="00554861"/>
    <w:rsid w:val="005576DF"/>
    <w:rsid w:val="00562D77"/>
    <w:rsid w:val="00562E95"/>
    <w:rsid w:val="0057703B"/>
    <w:rsid w:val="005774F9"/>
    <w:rsid w:val="00585D61"/>
    <w:rsid w:val="00597068"/>
    <w:rsid w:val="005A54AE"/>
    <w:rsid w:val="005A5B69"/>
    <w:rsid w:val="005A6D70"/>
    <w:rsid w:val="005E1B1B"/>
    <w:rsid w:val="005E4C59"/>
    <w:rsid w:val="005F08BE"/>
    <w:rsid w:val="005F7F87"/>
    <w:rsid w:val="0060548B"/>
    <w:rsid w:val="00612F85"/>
    <w:rsid w:val="00641E54"/>
    <w:rsid w:val="0066244A"/>
    <w:rsid w:val="006645CF"/>
    <w:rsid w:val="00673D11"/>
    <w:rsid w:val="00677DFB"/>
    <w:rsid w:val="0068439E"/>
    <w:rsid w:val="006854E3"/>
    <w:rsid w:val="00687AA6"/>
    <w:rsid w:val="006921A0"/>
    <w:rsid w:val="00697A55"/>
    <w:rsid w:val="00697FFC"/>
    <w:rsid w:val="006C138E"/>
    <w:rsid w:val="006C1606"/>
    <w:rsid w:val="006D23F7"/>
    <w:rsid w:val="006D6A20"/>
    <w:rsid w:val="006E1169"/>
    <w:rsid w:val="006E2A3C"/>
    <w:rsid w:val="006E7759"/>
    <w:rsid w:val="00701609"/>
    <w:rsid w:val="00706475"/>
    <w:rsid w:val="00706F73"/>
    <w:rsid w:val="007135D3"/>
    <w:rsid w:val="00714002"/>
    <w:rsid w:val="0072478C"/>
    <w:rsid w:val="00726563"/>
    <w:rsid w:val="00732AB4"/>
    <w:rsid w:val="00753C93"/>
    <w:rsid w:val="0078387A"/>
    <w:rsid w:val="007A0C53"/>
    <w:rsid w:val="007B5102"/>
    <w:rsid w:val="007B52D7"/>
    <w:rsid w:val="007C0B81"/>
    <w:rsid w:val="007C23C1"/>
    <w:rsid w:val="007C527F"/>
    <w:rsid w:val="007E316A"/>
    <w:rsid w:val="007F4952"/>
    <w:rsid w:val="007F56E5"/>
    <w:rsid w:val="0080173D"/>
    <w:rsid w:val="008152F9"/>
    <w:rsid w:val="00820596"/>
    <w:rsid w:val="00823E4D"/>
    <w:rsid w:val="008242CB"/>
    <w:rsid w:val="00825731"/>
    <w:rsid w:val="0085070A"/>
    <w:rsid w:val="008527B2"/>
    <w:rsid w:val="0087634B"/>
    <w:rsid w:val="0088667D"/>
    <w:rsid w:val="00891024"/>
    <w:rsid w:val="00895972"/>
    <w:rsid w:val="00895A06"/>
    <w:rsid w:val="008B21DB"/>
    <w:rsid w:val="008C0EF2"/>
    <w:rsid w:val="008C13B8"/>
    <w:rsid w:val="008E44C9"/>
    <w:rsid w:val="008F5656"/>
    <w:rsid w:val="008F5C4B"/>
    <w:rsid w:val="009226B1"/>
    <w:rsid w:val="009304AD"/>
    <w:rsid w:val="00932D3E"/>
    <w:rsid w:val="00943B88"/>
    <w:rsid w:val="00946D84"/>
    <w:rsid w:val="00953CC0"/>
    <w:rsid w:val="00954565"/>
    <w:rsid w:val="00994EE4"/>
    <w:rsid w:val="00995992"/>
    <w:rsid w:val="009967F0"/>
    <w:rsid w:val="009D0C1A"/>
    <w:rsid w:val="009D33C3"/>
    <w:rsid w:val="009D7BDE"/>
    <w:rsid w:val="009E37A8"/>
    <w:rsid w:val="009E7ABD"/>
    <w:rsid w:val="009F29C4"/>
    <w:rsid w:val="00A06CD3"/>
    <w:rsid w:val="00A2565F"/>
    <w:rsid w:val="00A27FBC"/>
    <w:rsid w:val="00A33114"/>
    <w:rsid w:val="00A72700"/>
    <w:rsid w:val="00A817CC"/>
    <w:rsid w:val="00A905B3"/>
    <w:rsid w:val="00AA2BDC"/>
    <w:rsid w:val="00AA3C67"/>
    <w:rsid w:val="00AB1050"/>
    <w:rsid w:val="00AB21C2"/>
    <w:rsid w:val="00AB3021"/>
    <w:rsid w:val="00AC0858"/>
    <w:rsid w:val="00AD2436"/>
    <w:rsid w:val="00AE391E"/>
    <w:rsid w:val="00AE5D5E"/>
    <w:rsid w:val="00B004BD"/>
    <w:rsid w:val="00B06028"/>
    <w:rsid w:val="00B11735"/>
    <w:rsid w:val="00B150A3"/>
    <w:rsid w:val="00B17354"/>
    <w:rsid w:val="00B21A06"/>
    <w:rsid w:val="00B243A2"/>
    <w:rsid w:val="00B26ABA"/>
    <w:rsid w:val="00B40198"/>
    <w:rsid w:val="00B41C94"/>
    <w:rsid w:val="00B428A1"/>
    <w:rsid w:val="00B52A34"/>
    <w:rsid w:val="00B63609"/>
    <w:rsid w:val="00B74343"/>
    <w:rsid w:val="00B81496"/>
    <w:rsid w:val="00B823A0"/>
    <w:rsid w:val="00B82520"/>
    <w:rsid w:val="00B9379D"/>
    <w:rsid w:val="00B93B14"/>
    <w:rsid w:val="00B9407D"/>
    <w:rsid w:val="00BA3F6F"/>
    <w:rsid w:val="00BA44B3"/>
    <w:rsid w:val="00BB35A0"/>
    <w:rsid w:val="00BC1E85"/>
    <w:rsid w:val="00BD0224"/>
    <w:rsid w:val="00BE4E37"/>
    <w:rsid w:val="00BF478A"/>
    <w:rsid w:val="00BF69CD"/>
    <w:rsid w:val="00C17889"/>
    <w:rsid w:val="00C412F3"/>
    <w:rsid w:val="00C60F58"/>
    <w:rsid w:val="00C71ABF"/>
    <w:rsid w:val="00C7369D"/>
    <w:rsid w:val="00C82A39"/>
    <w:rsid w:val="00C837D6"/>
    <w:rsid w:val="00C864D6"/>
    <w:rsid w:val="00CA2C08"/>
    <w:rsid w:val="00CB1A42"/>
    <w:rsid w:val="00CC1D18"/>
    <w:rsid w:val="00CC465E"/>
    <w:rsid w:val="00CC564F"/>
    <w:rsid w:val="00CC7B16"/>
    <w:rsid w:val="00CD06B4"/>
    <w:rsid w:val="00CD643A"/>
    <w:rsid w:val="00CE1392"/>
    <w:rsid w:val="00CE2A1F"/>
    <w:rsid w:val="00CF59AF"/>
    <w:rsid w:val="00D17CB8"/>
    <w:rsid w:val="00D20080"/>
    <w:rsid w:val="00D23A32"/>
    <w:rsid w:val="00D26D37"/>
    <w:rsid w:val="00D43DE0"/>
    <w:rsid w:val="00D4580D"/>
    <w:rsid w:val="00D56386"/>
    <w:rsid w:val="00D62224"/>
    <w:rsid w:val="00D75E98"/>
    <w:rsid w:val="00D76304"/>
    <w:rsid w:val="00D861D4"/>
    <w:rsid w:val="00D90D51"/>
    <w:rsid w:val="00D96590"/>
    <w:rsid w:val="00DB0221"/>
    <w:rsid w:val="00DB04C5"/>
    <w:rsid w:val="00DD492B"/>
    <w:rsid w:val="00DD7F78"/>
    <w:rsid w:val="00DE69AC"/>
    <w:rsid w:val="00DE7AD2"/>
    <w:rsid w:val="00DF68A0"/>
    <w:rsid w:val="00E140D3"/>
    <w:rsid w:val="00E2155C"/>
    <w:rsid w:val="00E2253E"/>
    <w:rsid w:val="00E22F1B"/>
    <w:rsid w:val="00E352D0"/>
    <w:rsid w:val="00E36E57"/>
    <w:rsid w:val="00E40558"/>
    <w:rsid w:val="00E63B77"/>
    <w:rsid w:val="00E65591"/>
    <w:rsid w:val="00E66188"/>
    <w:rsid w:val="00E76C6A"/>
    <w:rsid w:val="00E80160"/>
    <w:rsid w:val="00E935A3"/>
    <w:rsid w:val="00EA36E8"/>
    <w:rsid w:val="00EA787D"/>
    <w:rsid w:val="00EB0664"/>
    <w:rsid w:val="00EC2605"/>
    <w:rsid w:val="00EC3C75"/>
    <w:rsid w:val="00EC4640"/>
    <w:rsid w:val="00EC563E"/>
    <w:rsid w:val="00ED09FA"/>
    <w:rsid w:val="00EE3285"/>
    <w:rsid w:val="00EE6281"/>
    <w:rsid w:val="00F01B54"/>
    <w:rsid w:val="00F229CB"/>
    <w:rsid w:val="00F306FA"/>
    <w:rsid w:val="00F32CE9"/>
    <w:rsid w:val="00F35BE1"/>
    <w:rsid w:val="00F576D9"/>
    <w:rsid w:val="00F6296A"/>
    <w:rsid w:val="00F63885"/>
    <w:rsid w:val="00F7689F"/>
    <w:rsid w:val="00F826BC"/>
    <w:rsid w:val="00F85FB7"/>
    <w:rsid w:val="00F9683E"/>
    <w:rsid w:val="00F97C8D"/>
    <w:rsid w:val="00FB194A"/>
    <w:rsid w:val="00FD5072"/>
    <w:rsid w:val="00FD5195"/>
    <w:rsid w:val="00FE0C7B"/>
    <w:rsid w:val="00FE3911"/>
    <w:rsid w:val="00FF17D1"/>
    <w:rsid w:val="00FF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062C4-50D8-4F9A-8C90-A4FB5024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C1A"/>
    <w:pPr>
      <w:ind w:left="720"/>
      <w:contextualSpacing/>
    </w:pPr>
  </w:style>
  <w:style w:type="character" w:styleId="Hyperlink">
    <w:name w:val="Hyperlink"/>
    <w:basedOn w:val="DefaultParagraphFont"/>
    <w:uiPriority w:val="99"/>
    <w:unhideWhenUsed/>
    <w:rsid w:val="00D861D4"/>
    <w:rPr>
      <w:color w:val="0563C1" w:themeColor="hyperlink"/>
      <w:u w:val="single"/>
    </w:rPr>
  </w:style>
  <w:style w:type="paragraph" w:styleId="FootnoteText">
    <w:name w:val="footnote text"/>
    <w:basedOn w:val="Normal"/>
    <w:link w:val="FootnoteTextChar"/>
    <w:uiPriority w:val="99"/>
    <w:semiHidden/>
    <w:unhideWhenUsed/>
    <w:rsid w:val="00E63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B77"/>
    <w:rPr>
      <w:sz w:val="20"/>
      <w:szCs w:val="20"/>
    </w:rPr>
  </w:style>
  <w:style w:type="character" w:styleId="FootnoteReference">
    <w:name w:val="footnote reference"/>
    <w:basedOn w:val="DefaultParagraphFont"/>
    <w:uiPriority w:val="99"/>
    <w:semiHidden/>
    <w:unhideWhenUsed/>
    <w:rsid w:val="00E63B77"/>
    <w:rPr>
      <w:vertAlign w:val="superscript"/>
    </w:rPr>
  </w:style>
  <w:style w:type="paragraph" w:styleId="BalloonText">
    <w:name w:val="Balloon Text"/>
    <w:basedOn w:val="Normal"/>
    <w:link w:val="BalloonTextChar"/>
    <w:uiPriority w:val="99"/>
    <w:semiHidden/>
    <w:unhideWhenUsed/>
    <w:rsid w:val="00264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19"/>
    <w:rPr>
      <w:rFonts w:ascii="Segoe UI" w:hAnsi="Segoe UI" w:cs="Segoe UI"/>
      <w:sz w:val="18"/>
      <w:szCs w:val="18"/>
    </w:rPr>
  </w:style>
  <w:style w:type="paragraph" w:styleId="EndnoteText">
    <w:name w:val="endnote text"/>
    <w:basedOn w:val="Normal"/>
    <w:link w:val="EndnoteTextChar"/>
    <w:uiPriority w:val="99"/>
    <w:semiHidden/>
    <w:unhideWhenUsed/>
    <w:rsid w:val="00495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50A6"/>
    <w:rPr>
      <w:sz w:val="20"/>
      <w:szCs w:val="20"/>
    </w:rPr>
  </w:style>
  <w:style w:type="character" w:styleId="EndnoteReference">
    <w:name w:val="endnote reference"/>
    <w:basedOn w:val="DefaultParagraphFont"/>
    <w:uiPriority w:val="99"/>
    <w:semiHidden/>
    <w:unhideWhenUsed/>
    <w:rsid w:val="00495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council.org.uk/sites/default/files/download-file/Arts%20Council%20Tailored%20Review%20-%20implementation%20pla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yexchange.org.uk/images/publications/culture%20vultures%20-%20jan%2006.pdf" TargetMode="External"/><Relationship Id="rId5" Type="http://schemas.openxmlformats.org/officeDocument/2006/relationships/webSettings" Target="webSettings.xml"/><Relationship Id="rId10" Type="http://schemas.openxmlformats.org/officeDocument/2006/relationships/hyperlink" Target="https://www.gov.uk/government/publications/tailored-review-of-arts-council-england"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62125/Public_Bodies_Reform_proposals_for_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ED0B-2E9C-4945-B929-2CD579DF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mattock</dc:creator>
  <cp:keywords/>
  <dc:description/>
  <cp:lastModifiedBy>Fiona Hair </cp:lastModifiedBy>
  <cp:revision>2</cp:revision>
  <cp:lastPrinted>2017-07-24T14:50:00Z</cp:lastPrinted>
  <dcterms:created xsi:type="dcterms:W3CDTF">2017-10-24T14:42:00Z</dcterms:created>
  <dcterms:modified xsi:type="dcterms:W3CDTF">2017-10-24T14:42:00Z</dcterms:modified>
</cp:coreProperties>
</file>