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2460B3" w14:textId="77777777" w:rsidR="00D2509A" w:rsidRPr="00E5570D" w:rsidRDefault="00D2509A" w:rsidP="00D2509A">
      <w:pPr>
        <w:jc w:val="center"/>
        <w:rPr>
          <w:rFonts w:ascii="Arial" w:hAnsi="Arial" w:cs="Arial"/>
          <w:b/>
          <w:color w:val="000000" w:themeColor="text1"/>
        </w:rPr>
      </w:pPr>
      <w:r w:rsidRPr="00E5570D">
        <w:rPr>
          <w:rFonts w:ascii="Arial" w:hAnsi="Arial" w:cs="Arial"/>
          <w:b/>
          <w:color w:val="000000" w:themeColor="text1"/>
        </w:rPr>
        <w:t>Title: Integration of identity and emotion information in faces: fMRI evidence</w:t>
      </w:r>
    </w:p>
    <w:p w14:paraId="64E0AA0C" w14:textId="16F36989" w:rsidR="00D2509A" w:rsidRPr="00E5570D" w:rsidRDefault="00D2509A" w:rsidP="00D2509A">
      <w:pPr>
        <w:pStyle w:val="NormalWeb"/>
        <w:rPr>
          <w:rFonts w:ascii="Arial" w:hAnsi="Arial" w:cs="Arial"/>
          <w:b/>
          <w:color w:val="000000" w:themeColor="text1"/>
          <w:sz w:val="24"/>
          <w:szCs w:val="24"/>
        </w:rPr>
      </w:pPr>
    </w:p>
    <w:p w14:paraId="19E868CD" w14:textId="77777777" w:rsidR="00D2509A" w:rsidRPr="00E5570D" w:rsidRDefault="00D2509A" w:rsidP="00D2509A">
      <w:pPr>
        <w:rPr>
          <w:rFonts w:ascii="Arial" w:hAnsi="Arial" w:cs="Arial"/>
          <w:color w:val="000000" w:themeColor="text1"/>
        </w:rPr>
      </w:pPr>
      <w:r w:rsidRPr="00E5570D">
        <w:rPr>
          <w:rFonts w:ascii="Arial" w:hAnsi="Arial" w:cs="Arial"/>
          <w:color w:val="000000" w:themeColor="text1"/>
        </w:rPr>
        <w:t>Alla Yankouskaya</w:t>
      </w:r>
    </w:p>
    <w:p w14:paraId="04093D2B" w14:textId="3BBC879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Department of Psychology</w:t>
      </w:r>
    </w:p>
    <w:p w14:paraId="717C530A" w14:textId="5547A34C" w:rsidR="00D2509A" w:rsidRPr="00E5570D" w:rsidRDefault="00956293" w:rsidP="00D2509A">
      <w:pPr>
        <w:widowControl w:val="0"/>
        <w:autoSpaceDE w:val="0"/>
        <w:autoSpaceDN w:val="0"/>
        <w:adjustRightInd w:val="0"/>
        <w:rPr>
          <w:rFonts w:ascii="Arial" w:hAnsi="Arial" w:cs="Arial"/>
          <w:color w:val="000000" w:themeColor="text1"/>
        </w:rPr>
      </w:pPr>
      <w:r>
        <w:rPr>
          <w:rFonts w:ascii="Arial" w:hAnsi="Arial" w:cs="Arial"/>
          <w:color w:val="000000" w:themeColor="text1"/>
        </w:rPr>
        <w:t>Liverpool Hope University</w:t>
      </w:r>
    </w:p>
    <w:p w14:paraId="498A9E38" w14:textId="04D78BB1" w:rsidR="00D2509A" w:rsidRPr="00E5570D" w:rsidRDefault="00956293" w:rsidP="00D2509A">
      <w:pPr>
        <w:widowControl w:val="0"/>
        <w:autoSpaceDE w:val="0"/>
        <w:autoSpaceDN w:val="0"/>
        <w:adjustRightInd w:val="0"/>
        <w:rPr>
          <w:rFonts w:ascii="Arial" w:hAnsi="Arial" w:cs="Arial"/>
          <w:color w:val="000000" w:themeColor="text1"/>
        </w:rPr>
      </w:pPr>
      <w:r>
        <w:rPr>
          <w:rFonts w:ascii="Arial" w:hAnsi="Arial" w:cs="Arial"/>
          <w:color w:val="000000" w:themeColor="text1"/>
        </w:rPr>
        <w:t>Hope Park</w:t>
      </w:r>
    </w:p>
    <w:p w14:paraId="65E4A049" w14:textId="032A883B" w:rsidR="00D2509A" w:rsidRPr="00E5570D" w:rsidRDefault="00956293" w:rsidP="00D2509A">
      <w:pPr>
        <w:rPr>
          <w:rFonts w:ascii="Arial" w:hAnsi="Arial" w:cs="Arial"/>
          <w:color w:val="000000" w:themeColor="text1"/>
        </w:rPr>
      </w:pPr>
      <w:r>
        <w:rPr>
          <w:rFonts w:ascii="Arial" w:hAnsi="Arial" w:cs="Arial"/>
          <w:color w:val="000000" w:themeColor="text1"/>
        </w:rPr>
        <w:t>Liverpool</w:t>
      </w:r>
      <w:r w:rsidR="00D2509A" w:rsidRPr="00E5570D">
        <w:rPr>
          <w:rFonts w:ascii="Arial" w:hAnsi="Arial" w:cs="Arial"/>
          <w:color w:val="000000" w:themeColor="text1"/>
        </w:rPr>
        <w:t xml:space="preserve"> </w:t>
      </w:r>
      <w:r>
        <w:rPr>
          <w:rFonts w:ascii="Arial" w:hAnsi="Arial" w:cs="Arial"/>
          <w:color w:val="000000" w:themeColor="text1"/>
        </w:rPr>
        <w:t>L16 9JD</w:t>
      </w:r>
      <w:r w:rsidR="00D2509A" w:rsidRPr="00E5570D">
        <w:rPr>
          <w:rFonts w:ascii="Arial" w:hAnsi="Arial" w:cs="Arial"/>
          <w:color w:val="000000" w:themeColor="text1"/>
        </w:rPr>
        <w:t>, UK</w:t>
      </w:r>
    </w:p>
    <w:p w14:paraId="0EE5F779" w14:textId="55850363" w:rsidR="00D2509A" w:rsidRPr="00E5570D" w:rsidRDefault="004D1FB3" w:rsidP="00D2509A">
      <w:pPr>
        <w:rPr>
          <w:rFonts w:ascii="Arial" w:hAnsi="Arial" w:cs="Arial"/>
          <w:color w:val="000000" w:themeColor="text1"/>
        </w:rPr>
      </w:pPr>
      <w:hyperlink r:id="rId8" w:history="1">
        <w:r w:rsidR="00956293">
          <w:rPr>
            <w:rStyle w:val="Hyperlink"/>
            <w:rFonts w:ascii="Arial" w:hAnsi="Arial" w:cs="Arial"/>
            <w:color w:val="000000" w:themeColor="text1"/>
          </w:rPr>
          <w:t>yankoua@hope.ac.uk</w:t>
        </w:r>
      </w:hyperlink>
    </w:p>
    <w:p w14:paraId="2753A677" w14:textId="77777777" w:rsidR="00D2509A" w:rsidRPr="00E5570D" w:rsidRDefault="00D2509A" w:rsidP="00D2509A">
      <w:pPr>
        <w:rPr>
          <w:rFonts w:ascii="Arial" w:hAnsi="Arial" w:cs="Arial"/>
          <w:color w:val="000000" w:themeColor="text1"/>
        </w:rPr>
      </w:pPr>
    </w:p>
    <w:p w14:paraId="4F25DDF9" w14:textId="77777777" w:rsidR="00D2509A" w:rsidRPr="00E5570D" w:rsidRDefault="00D2509A" w:rsidP="00D2509A">
      <w:pPr>
        <w:rPr>
          <w:rFonts w:ascii="Arial" w:hAnsi="Arial" w:cs="Arial"/>
          <w:color w:val="000000" w:themeColor="text1"/>
        </w:rPr>
      </w:pPr>
      <w:r w:rsidRPr="00E5570D">
        <w:rPr>
          <w:rFonts w:ascii="Arial" w:hAnsi="Arial" w:cs="Arial"/>
          <w:color w:val="000000" w:themeColor="text1"/>
        </w:rPr>
        <w:t>Moritz Stolte</w:t>
      </w:r>
    </w:p>
    <w:p w14:paraId="7AC182E1"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Department of Experimental Psychology</w:t>
      </w:r>
    </w:p>
    <w:p w14:paraId="6CC6E161"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Oxford University</w:t>
      </w:r>
    </w:p>
    <w:p w14:paraId="24C138F5"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South Parks Road</w:t>
      </w:r>
    </w:p>
    <w:p w14:paraId="23B2C614"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Oxford OX1 3UD, UK</w:t>
      </w:r>
    </w:p>
    <w:p w14:paraId="1C65B426" w14:textId="77777777" w:rsidR="00D2509A" w:rsidRPr="00E5570D" w:rsidRDefault="004D1FB3" w:rsidP="00D2509A">
      <w:pPr>
        <w:rPr>
          <w:rFonts w:ascii="Arial" w:hAnsi="Arial" w:cs="Arial"/>
          <w:color w:val="000000" w:themeColor="text1"/>
        </w:rPr>
      </w:pPr>
      <w:hyperlink r:id="rId9" w:history="1">
        <w:r w:rsidR="00D2509A" w:rsidRPr="00E5570D">
          <w:rPr>
            <w:rStyle w:val="Hyperlink"/>
            <w:rFonts w:ascii="Arial" w:hAnsi="Arial" w:cs="Arial"/>
            <w:color w:val="000000" w:themeColor="text1"/>
          </w:rPr>
          <w:t>moritz.stolte@psy.ox.ac.uk</w:t>
        </w:r>
      </w:hyperlink>
    </w:p>
    <w:p w14:paraId="04BCE934" w14:textId="77777777" w:rsidR="00D2509A" w:rsidRPr="00E5570D" w:rsidRDefault="00D2509A" w:rsidP="00D2509A">
      <w:pPr>
        <w:rPr>
          <w:rFonts w:ascii="Arial" w:hAnsi="Arial" w:cs="Arial"/>
          <w:color w:val="000000" w:themeColor="text1"/>
        </w:rPr>
      </w:pPr>
    </w:p>
    <w:p w14:paraId="5E4B29BC" w14:textId="77777777" w:rsidR="00D2509A" w:rsidRPr="00E5570D" w:rsidRDefault="00D2509A" w:rsidP="00D2509A">
      <w:pPr>
        <w:rPr>
          <w:rFonts w:ascii="Arial" w:hAnsi="Arial" w:cs="Arial"/>
          <w:color w:val="000000" w:themeColor="text1"/>
        </w:rPr>
      </w:pPr>
      <w:r w:rsidRPr="00E5570D">
        <w:rPr>
          <w:rFonts w:ascii="Arial" w:hAnsi="Arial" w:cs="Arial"/>
          <w:color w:val="000000" w:themeColor="text1"/>
        </w:rPr>
        <w:t>Zargol Moradi</w:t>
      </w:r>
    </w:p>
    <w:p w14:paraId="048CF3D5"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Department of Experimental Psychology</w:t>
      </w:r>
    </w:p>
    <w:p w14:paraId="2E72E063"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Oxford University</w:t>
      </w:r>
    </w:p>
    <w:p w14:paraId="0816FDAD"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South Parks Road</w:t>
      </w:r>
    </w:p>
    <w:p w14:paraId="750E82CD"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Oxford OX1 3UD, UK</w:t>
      </w:r>
    </w:p>
    <w:p w14:paraId="48BCF213" w14:textId="77777777" w:rsidR="00D2509A" w:rsidRPr="00E5570D" w:rsidRDefault="00D2509A" w:rsidP="00D2509A">
      <w:pPr>
        <w:rPr>
          <w:rFonts w:ascii="Arial" w:hAnsi="Arial" w:cs="Arial"/>
          <w:color w:val="000000" w:themeColor="text1"/>
        </w:rPr>
      </w:pPr>
      <w:r w:rsidRPr="00E5570D">
        <w:rPr>
          <w:rFonts w:ascii="Arial" w:hAnsi="Arial" w:cs="Arial"/>
          <w:color w:val="000000" w:themeColor="text1"/>
        </w:rPr>
        <w:t>zargol.moradi@psy.ox.ac.uk</w:t>
      </w:r>
    </w:p>
    <w:p w14:paraId="139FA9A2" w14:textId="77777777" w:rsidR="00D2509A" w:rsidRPr="00E5570D" w:rsidRDefault="00D2509A" w:rsidP="00D2509A">
      <w:pPr>
        <w:rPr>
          <w:rFonts w:ascii="Arial" w:hAnsi="Arial" w:cs="Arial"/>
          <w:color w:val="000000" w:themeColor="text1"/>
        </w:rPr>
      </w:pPr>
    </w:p>
    <w:p w14:paraId="6F3B6073" w14:textId="77777777" w:rsidR="00D2509A" w:rsidRPr="00E5570D" w:rsidRDefault="00D2509A" w:rsidP="00D2509A">
      <w:pPr>
        <w:rPr>
          <w:rFonts w:ascii="Arial" w:hAnsi="Arial" w:cs="Arial"/>
          <w:color w:val="000000" w:themeColor="text1"/>
        </w:rPr>
      </w:pPr>
      <w:r w:rsidRPr="00E5570D">
        <w:rPr>
          <w:rFonts w:ascii="Arial" w:hAnsi="Arial" w:cs="Arial"/>
          <w:color w:val="000000" w:themeColor="text1"/>
        </w:rPr>
        <w:t>Pia Rotshtein</w:t>
      </w:r>
    </w:p>
    <w:p w14:paraId="53F0093F"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School of Psychology</w:t>
      </w:r>
    </w:p>
    <w:p w14:paraId="3A9F9E43"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University of Birmingham</w:t>
      </w:r>
    </w:p>
    <w:p w14:paraId="18874B28"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Edgbaston</w:t>
      </w:r>
    </w:p>
    <w:p w14:paraId="195AF6B4"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Birmingham</w:t>
      </w:r>
    </w:p>
    <w:p w14:paraId="51B72192" w14:textId="77777777" w:rsidR="00D2509A" w:rsidRPr="00E5570D" w:rsidRDefault="00D2509A" w:rsidP="00D2509A">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B15 2TT</w:t>
      </w:r>
    </w:p>
    <w:p w14:paraId="798FB122" w14:textId="77777777" w:rsidR="00D2509A" w:rsidRPr="00E5570D" w:rsidRDefault="00D2509A" w:rsidP="00D2509A">
      <w:pPr>
        <w:rPr>
          <w:rFonts w:ascii="Arial" w:hAnsi="Arial" w:cs="Arial"/>
          <w:color w:val="000000" w:themeColor="text1"/>
        </w:rPr>
      </w:pPr>
      <w:r w:rsidRPr="00E5570D">
        <w:rPr>
          <w:rFonts w:ascii="Arial" w:hAnsi="Arial" w:cs="Arial"/>
          <w:color w:val="000000" w:themeColor="text1"/>
        </w:rPr>
        <w:t>UK</w:t>
      </w:r>
    </w:p>
    <w:p w14:paraId="24A4408D" w14:textId="4C4D2CD3" w:rsidR="003E2ACC" w:rsidRPr="00E5570D" w:rsidRDefault="004D1FB3" w:rsidP="00D2509A">
      <w:pPr>
        <w:rPr>
          <w:rStyle w:val="Hyperlink"/>
          <w:rFonts w:ascii="Arial" w:hAnsi="Arial" w:cs="Arial"/>
          <w:color w:val="000000" w:themeColor="text1"/>
        </w:rPr>
      </w:pPr>
      <w:hyperlink r:id="rId10" w:history="1">
        <w:r w:rsidR="00D2509A" w:rsidRPr="00E5570D">
          <w:rPr>
            <w:rStyle w:val="Hyperlink"/>
            <w:rFonts w:ascii="Arial" w:hAnsi="Arial" w:cs="Arial"/>
            <w:color w:val="000000" w:themeColor="text1"/>
          </w:rPr>
          <w:t>p.rotshtein@bham.ac.uk</w:t>
        </w:r>
      </w:hyperlink>
    </w:p>
    <w:p w14:paraId="3135BA98" w14:textId="77777777" w:rsidR="00607CC4" w:rsidRPr="00E5570D" w:rsidRDefault="00607CC4" w:rsidP="00D2509A">
      <w:pPr>
        <w:rPr>
          <w:rStyle w:val="Hyperlink"/>
          <w:rFonts w:ascii="Arial" w:hAnsi="Arial" w:cs="Arial"/>
          <w:color w:val="000000" w:themeColor="text1"/>
        </w:rPr>
      </w:pPr>
    </w:p>
    <w:p w14:paraId="75442F75" w14:textId="06D2D931" w:rsidR="00607CC4" w:rsidRPr="00E5570D" w:rsidRDefault="002A73EB" w:rsidP="00D2509A">
      <w:pPr>
        <w:rPr>
          <w:rStyle w:val="Hyperlink"/>
          <w:rFonts w:ascii="Arial" w:hAnsi="Arial" w:cs="Arial"/>
          <w:color w:val="000000" w:themeColor="text1"/>
        </w:rPr>
      </w:pPr>
      <w:r w:rsidRPr="00E5570D">
        <w:rPr>
          <w:rStyle w:val="Hyperlink"/>
          <w:rFonts w:ascii="Arial" w:hAnsi="Arial" w:cs="Arial"/>
          <w:color w:val="000000" w:themeColor="text1"/>
        </w:rPr>
        <w:t>Glyn Humphreys</w:t>
      </w:r>
    </w:p>
    <w:p w14:paraId="65DF23A3" w14:textId="3C670758" w:rsidR="002A73EB" w:rsidRPr="00E5570D" w:rsidRDefault="002A73EB" w:rsidP="00D2509A">
      <w:pPr>
        <w:rPr>
          <w:rStyle w:val="Hyperlink"/>
          <w:rFonts w:ascii="Arial" w:hAnsi="Arial" w:cs="Arial"/>
          <w:color w:val="000000" w:themeColor="text1"/>
        </w:rPr>
      </w:pPr>
      <w:r w:rsidRPr="00E5570D">
        <w:rPr>
          <w:rStyle w:val="Hyperlink"/>
          <w:rFonts w:ascii="Arial" w:hAnsi="Arial" w:cs="Arial"/>
          <w:color w:val="000000" w:themeColor="text1"/>
        </w:rPr>
        <w:t>Department of Experimental Psychology</w:t>
      </w:r>
    </w:p>
    <w:p w14:paraId="2309AA29" w14:textId="77777777" w:rsidR="002A73EB" w:rsidRPr="00E5570D" w:rsidRDefault="002A73EB" w:rsidP="002A73EB">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Oxford University</w:t>
      </w:r>
    </w:p>
    <w:p w14:paraId="44D1BC76" w14:textId="77777777" w:rsidR="002A73EB" w:rsidRPr="00E5570D" w:rsidRDefault="002A73EB" w:rsidP="002A73EB">
      <w:pPr>
        <w:widowControl w:val="0"/>
        <w:autoSpaceDE w:val="0"/>
        <w:autoSpaceDN w:val="0"/>
        <w:adjustRightInd w:val="0"/>
        <w:rPr>
          <w:rFonts w:ascii="Arial" w:hAnsi="Arial" w:cs="Arial"/>
          <w:color w:val="000000" w:themeColor="text1"/>
        </w:rPr>
      </w:pPr>
      <w:r w:rsidRPr="00E5570D">
        <w:rPr>
          <w:rFonts w:ascii="Arial" w:hAnsi="Arial" w:cs="Arial"/>
          <w:color w:val="000000" w:themeColor="text1"/>
        </w:rPr>
        <w:t>South Parks Road</w:t>
      </w:r>
    </w:p>
    <w:p w14:paraId="3D37E557" w14:textId="77777777" w:rsidR="002A73EB" w:rsidRPr="00E5570D" w:rsidRDefault="002A73EB" w:rsidP="002A73EB">
      <w:pPr>
        <w:rPr>
          <w:rFonts w:ascii="Arial" w:hAnsi="Arial" w:cs="Arial"/>
          <w:color w:val="000000" w:themeColor="text1"/>
        </w:rPr>
      </w:pPr>
      <w:r w:rsidRPr="00E5570D">
        <w:rPr>
          <w:rFonts w:ascii="Arial" w:hAnsi="Arial" w:cs="Arial"/>
          <w:color w:val="000000" w:themeColor="text1"/>
        </w:rPr>
        <w:t>Oxford OX1 3UD, UK</w:t>
      </w:r>
    </w:p>
    <w:p w14:paraId="37611905" w14:textId="77777777" w:rsidR="002A73EB" w:rsidRPr="00E5570D" w:rsidRDefault="002A73EB" w:rsidP="00D2509A">
      <w:pPr>
        <w:rPr>
          <w:rStyle w:val="Hyperlink"/>
          <w:rFonts w:ascii="Arial" w:hAnsi="Arial" w:cs="Arial"/>
          <w:color w:val="000000" w:themeColor="text1"/>
        </w:rPr>
      </w:pPr>
    </w:p>
    <w:p w14:paraId="338ACF60" w14:textId="77777777" w:rsidR="00D2509A" w:rsidRPr="00E5570D" w:rsidRDefault="00D2509A" w:rsidP="00D2509A">
      <w:pPr>
        <w:rPr>
          <w:rFonts w:ascii="Arial" w:hAnsi="Arial" w:cs="Arial"/>
          <w:color w:val="000000" w:themeColor="text1"/>
        </w:rPr>
      </w:pPr>
    </w:p>
    <w:p w14:paraId="6F4268BE" w14:textId="77777777" w:rsidR="00D2509A" w:rsidRPr="00E5570D" w:rsidRDefault="00D2509A" w:rsidP="00D2509A">
      <w:pPr>
        <w:pStyle w:val="NormalWeb"/>
        <w:spacing w:before="0" w:beforeAutospacing="0" w:after="0" w:afterAutospacing="0"/>
        <w:rPr>
          <w:rFonts w:ascii="Arial" w:hAnsi="Arial" w:cs="Arial"/>
          <w:color w:val="000000" w:themeColor="text1"/>
          <w:sz w:val="24"/>
          <w:szCs w:val="24"/>
        </w:rPr>
      </w:pPr>
      <w:r w:rsidRPr="00E5570D">
        <w:rPr>
          <w:rFonts w:ascii="Arial" w:hAnsi="Arial" w:cs="Arial"/>
          <w:b/>
          <w:bCs/>
          <w:color w:val="000000" w:themeColor="text1"/>
          <w:sz w:val="24"/>
          <w:szCs w:val="24"/>
        </w:rPr>
        <w:t xml:space="preserve">Author Contributions: </w:t>
      </w:r>
    </w:p>
    <w:p w14:paraId="61B93D2E" w14:textId="72860012" w:rsidR="00D2509A" w:rsidRPr="00E5570D" w:rsidRDefault="00D2509A" w:rsidP="00D2509A">
      <w:pPr>
        <w:pStyle w:val="NormalWeb"/>
        <w:spacing w:before="0" w:beforeAutospacing="0" w:after="0" w:afterAutospacing="0"/>
        <w:rPr>
          <w:rFonts w:ascii="Arial" w:hAnsi="Arial" w:cs="Arial"/>
          <w:color w:val="000000" w:themeColor="text1"/>
          <w:sz w:val="24"/>
          <w:szCs w:val="24"/>
        </w:rPr>
      </w:pPr>
      <w:r w:rsidRPr="00E5570D">
        <w:rPr>
          <w:rFonts w:ascii="Arial" w:hAnsi="Arial" w:cs="Arial"/>
          <w:color w:val="000000" w:themeColor="text1"/>
          <w:sz w:val="24"/>
          <w:szCs w:val="24"/>
        </w:rPr>
        <w:t>AY</w:t>
      </w:r>
      <w:r w:rsidR="00607CC4" w:rsidRPr="00E5570D">
        <w:rPr>
          <w:rFonts w:ascii="Arial" w:hAnsi="Arial" w:cs="Arial"/>
          <w:color w:val="000000" w:themeColor="text1"/>
          <w:sz w:val="24"/>
          <w:szCs w:val="24"/>
        </w:rPr>
        <w:t xml:space="preserve">, </w:t>
      </w:r>
      <w:r w:rsidRPr="00E5570D">
        <w:rPr>
          <w:rFonts w:ascii="Arial" w:hAnsi="Arial" w:cs="Arial"/>
          <w:color w:val="000000" w:themeColor="text1"/>
          <w:sz w:val="24"/>
          <w:szCs w:val="24"/>
        </w:rPr>
        <w:t>PR</w:t>
      </w:r>
      <w:r w:rsidR="00607CC4" w:rsidRPr="00E5570D">
        <w:rPr>
          <w:rFonts w:ascii="Arial" w:hAnsi="Arial" w:cs="Arial"/>
          <w:color w:val="000000" w:themeColor="text1"/>
          <w:sz w:val="24"/>
          <w:szCs w:val="24"/>
        </w:rPr>
        <w:t>, MS &amp; GH</w:t>
      </w:r>
      <w:r w:rsidRPr="00E5570D">
        <w:rPr>
          <w:rFonts w:ascii="Arial" w:hAnsi="Arial" w:cs="Arial"/>
          <w:color w:val="000000" w:themeColor="text1"/>
          <w:sz w:val="24"/>
          <w:szCs w:val="24"/>
        </w:rPr>
        <w:t xml:space="preserve"> designed research and wrote the paper, AY performed research, AY &amp; ZM analysed the data</w:t>
      </w:r>
    </w:p>
    <w:p w14:paraId="1A6CE6CE" w14:textId="77777777" w:rsidR="00D2509A" w:rsidRPr="00E5570D" w:rsidRDefault="00D2509A" w:rsidP="00D2509A">
      <w:pPr>
        <w:pStyle w:val="NormalWeb"/>
        <w:spacing w:before="0" w:beforeAutospacing="0" w:after="0" w:afterAutospacing="0"/>
        <w:rPr>
          <w:rFonts w:ascii="Arial" w:hAnsi="Arial" w:cs="Arial"/>
          <w:color w:val="000000" w:themeColor="text1"/>
          <w:sz w:val="24"/>
          <w:szCs w:val="24"/>
        </w:rPr>
      </w:pPr>
      <w:r w:rsidRPr="00E5570D">
        <w:rPr>
          <w:rFonts w:ascii="Arial" w:hAnsi="Arial" w:cs="Arial"/>
          <w:b/>
          <w:bCs/>
          <w:color w:val="000000" w:themeColor="text1"/>
          <w:sz w:val="24"/>
          <w:szCs w:val="24"/>
        </w:rPr>
        <w:t xml:space="preserve">Correspondence should be addressed to </w:t>
      </w:r>
    </w:p>
    <w:p w14:paraId="0F4B6220" w14:textId="56C1B3A5" w:rsidR="00D2509A" w:rsidRPr="00E5570D" w:rsidRDefault="00D2509A" w:rsidP="00D2509A">
      <w:pPr>
        <w:pStyle w:val="NormalWeb"/>
        <w:spacing w:before="0" w:beforeAutospacing="0" w:after="0" w:afterAutospacing="0"/>
        <w:rPr>
          <w:rFonts w:ascii="Arial" w:hAnsi="Arial" w:cs="Arial"/>
          <w:color w:val="000000" w:themeColor="text1"/>
          <w:sz w:val="24"/>
          <w:szCs w:val="24"/>
          <w:u w:val="single"/>
        </w:rPr>
      </w:pPr>
      <w:r w:rsidRPr="00E5570D">
        <w:rPr>
          <w:rFonts w:ascii="Arial" w:hAnsi="Arial" w:cs="Arial"/>
          <w:color w:val="000000" w:themeColor="text1"/>
          <w:sz w:val="24"/>
          <w:szCs w:val="24"/>
        </w:rPr>
        <w:t xml:space="preserve">Alla Yankouskaya </w:t>
      </w:r>
      <w:hyperlink r:id="rId11" w:history="1">
        <w:r w:rsidR="00951551">
          <w:rPr>
            <w:rStyle w:val="Hyperlink"/>
            <w:rFonts w:ascii="Arial" w:hAnsi="Arial" w:cs="Arial"/>
            <w:color w:val="000000" w:themeColor="text1"/>
            <w:sz w:val="24"/>
            <w:szCs w:val="24"/>
          </w:rPr>
          <w:t>yankoua@hope.ac.uk</w:t>
        </w:r>
      </w:hyperlink>
    </w:p>
    <w:p w14:paraId="2551448F" w14:textId="77777777" w:rsidR="00D2509A" w:rsidRPr="00E5570D" w:rsidRDefault="00D2509A" w:rsidP="00D2509A">
      <w:pPr>
        <w:pStyle w:val="NormalWeb"/>
        <w:spacing w:before="0" w:beforeAutospacing="0" w:after="0" w:afterAutospacing="0"/>
        <w:rPr>
          <w:rFonts w:ascii="Arial" w:hAnsi="Arial" w:cs="Arial"/>
          <w:b/>
          <w:bCs/>
          <w:color w:val="000000" w:themeColor="text1"/>
          <w:sz w:val="24"/>
          <w:szCs w:val="24"/>
        </w:rPr>
      </w:pPr>
      <w:r w:rsidRPr="00E5570D">
        <w:rPr>
          <w:rFonts w:ascii="Arial" w:hAnsi="Arial" w:cs="Arial"/>
          <w:b/>
          <w:bCs/>
          <w:color w:val="000000" w:themeColor="text1"/>
          <w:sz w:val="24"/>
          <w:szCs w:val="24"/>
        </w:rPr>
        <w:t xml:space="preserve">Authors report no conflict of interest </w:t>
      </w:r>
    </w:p>
    <w:p w14:paraId="7BE03F13" w14:textId="77777777" w:rsidR="00D2509A" w:rsidRPr="00E5570D" w:rsidRDefault="00D2509A" w:rsidP="00433586">
      <w:pPr>
        <w:jc w:val="center"/>
        <w:rPr>
          <w:rFonts w:ascii="Arial" w:hAnsi="Arial" w:cs="Arial"/>
          <w:b/>
          <w:color w:val="000000" w:themeColor="text1"/>
        </w:rPr>
      </w:pPr>
    </w:p>
    <w:p w14:paraId="6B32F19C" w14:textId="171B8CC0" w:rsidR="00433586" w:rsidRPr="00E5570D" w:rsidRDefault="00433586">
      <w:pPr>
        <w:rPr>
          <w:rFonts w:ascii="Arial" w:hAnsi="Arial" w:cs="Arial"/>
          <w:color w:val="000000" w:themeColor="text1"/>
        </w:rPr>
      </w:pPr>
    </w:p>
    <w:p w14:paraId="2ED11FC8" w14:textId="77777777" w:rsidR="00D8200A" w:rsidRPr="00E5570D" w:rsidRDefault="00D8200A" w:rsidP="009C41A7">
      <w:pPr>
        <w:spacing w:line="480" w:lineRule="auto"/>
        <w:rPr>
          <w:rFonts w:ascii="Helvetica" w:hAnsi="Helvetica"/>
          <w:b/>
          <w:color w:val="000000" w:themeColor="text1"/>
        </w:rPr>
      </w:pPr>
      <w:r w:rsidRPr="00E5570D">
        <w:rPr>
          <w:rFonts w:ascii="Helvetica" w:hAnsi="Helvetica"/>
          <w:b/>
          <w:color w:val="000000" w:themeColor="text1"/>
        </w:rPr>
        <w:lastRenderedPageBreak/>
        <w:t>Abstract</w:t>
      </w:r>
    </w:p>
    <w:p w14:paraId="3F885004" w14:textId="5274A2A6" w:rsidR="00AC603E" w:rsidRPr="00E5570D" w:rsidRDefault="00AC603E" w:rsidP="001D66A8">
      <w:pPr>
        <w:spacing w:line="480" w:lineRule="auto"/>
        <w:ind w:firstLine="720"/>
        <w:rPr>
          <w:rFonts w:ascii="Helvetica" w:hAnsi="Helvetica"/>
          <w:color w:val="000000" w:themeColor="text1"/>
        </w:rPr>
      </w:pPr>
      <w:r w:rsidRPr="00E5570D">
        <w:rPr>
          <w:rFonts w:ascii="Helvetica" w:hAnsi="Helvetica"/>
          <w:color w:val="000000" w:themeColor="text1"/>
        </w:rPr>
        <w:t xml:space="preserve">Separate neural systems have been implicated in the recognition of facial identity and emotional expression. A growing number of </w:t>
      </w:r>
      <w:r w:rsidR="00CE31D2" w:rsidRPr="00E5570D">
        <w:rPr>
          <w:rFonts w:ascii="Helvetica" w:hAnsi="Helvetica"/>
          <w:color w:val="000000" w:themeColor="text1"/>
        </w:rPr>
        <w:t xml:space="preserve">studies now </w:t>
      </w:r>
      <w:r w:rsidRPr="00E5570D">
        <w:rPr>
          <w:rFonts w:ascii="Helvetica" w:hAnsi="Helvetica"/>
          <w:color w:val="000000" w:themeColor="text1"/>
        </w:rPr>
        <w:t xml:space="preserve">provide evidence against this </w:t>
      </w:r>
      <w:r w:rsidR="00CE31D2" w:rsidRPr="00E5570D">
        <w:rPr>
          <w:rFonts w:ascii="Helvetica" w:hAnsi="Helvetica"/>
          <w:color w:val="000000" w:themeColor="text1"/>
        </w:rPr>
        <w:t xml:space="preserve">modular </w:t>
      </w:r>
      <w:r w:rsidRPr="00E5570D">
        <w:rPr>
          <w:rFonts w:ascii="Helvetica" w:hAnsi="Helvetica"/>
          <w:color w:val="000000" w:themeColor="text1"/>
        </w:rPr>
        <w:t xml:space="preserve">view by demonstrating that </w:t>
      </w:r>
      <w:r w:rsidR="00CE31D2" w:rsidRPr="00E5570D">
        <w:rPr>
          <w:rFonts w:ascii="Helvetica" w:hAnsi="Helvetica"/>
          <w:color w:val="000000" w:themeColor="text1"/>
        </w:rPr>
        <w:t>integration of</w:t>
      </w:r>
      <w:r w:rsidRPr="00E5570D">
        <w:rPr>
          <w:rFonts w:ascii="Helvetica" w:hAnsi="Helvetica"/>
          <w:color w:val="000000" w:themeColor="text1"/>
        </w:rPr>
        <w:t xml:space="preserve"> identity and emotion information enhance</w:t>
      </w:r>
      <w:r w:rsidR="0031107E" w:rsidRPr="00E5570D">
        <w:rPr>
          <w:rFonts w:ascii="Helvetica" w:hAnsi="Helvetica"/>
          <w:color w:val="000000" w:themeColor="text1"/>
        </w:rPr>
        <w:t>s</w:t>
      </w:r>
      <w:r w:rsidRPr="00E5570D">
        <w:rPr>
          <w:rFonts w:ascii="Helvetica" w:hAnsi="Helvetica"/>
          <w:color w:val="000000" w:themeColor="text1"/>
        </w:rPr>
        <w:t xml:space="preserve"> face processing. </w:t>
      </w:r>
      <w:r w:rsidR="00A0356A" w:rsidRPr="00E5570D">
        <w:rPr>
          <w:rFonts w:ascii="Helvetica" w:hAnsi="Helvetica"/>
          <w:color w:val="000000" w:themeColor="text1"/>
        </w:rPr>
        <w:t>Yet, the neural mechanisms that shape</w:t>
      </w:r>
      <w:r w:rsidR="00470AE9" w:rsidRPr="00E5570D">
        <w:rPr>
          <w:rFonts w:ascii="Helvetica" w:hAnsi="Helvetica"/>
          <w:color w:val="000000" w:themeColor="text1"/>
        </w:rPr>
        <w:t xml:space="preserve"> this</w:t>
      </w:r>
      <w:r w:rsidR="00A0356A" w:rsidRPr="00E5570D">
        <w:rPr>
          <w:rFonts w:ascii="Helvetica" w:hAnsi="Helvetica"/>
          <w:color w:val="000000" w:themeColor="text1"/>
        </w:rPr>
        <w:t xml:space="preserve"> integration remain largely unknown. </w:t>
      </w:r>
      <w:r w:rsidR="00120B57" w:rsidRPr="00E5570D">
        <w:rPr>
          <w:rFonts w:ascii="Helvetica" w:hAnsi="Helvetica"/>
          <w:color w:val="000000" w:themeColor="text1"/>
        </w:rPr>
        <w:t xml:space="preserve">We hypothesize that </w:t>
      </w:r>
      <w:r w:rsidR="003D1E9C" w:rsidRPr="00E5570D">
        <w:rPr>
          <w:rFonts w:ascii="Helvetica" w:hAnsi="Helvetica"/>
          <w:color w:val="000000" w:themeColor="text1"/>
        </w:rPr>
        <w:t xml:space="preserve">the </w:t>
      </w:r>
      <w:r w:rsidR="00DB51F2" w:rsidRPr="00E5570D">
        <w:rPr>
          <w:rFonts w:ascii="Helvetica" w:hAnsi="Helvetica"/>
          <w:color w:val="000000" w:themeColor="text1"/>
        </w:rPr>
        <w:t xml:space="preserve">presence of </w:t>
      </w:r>
      <w:r w:rsidR="005B3BF4" w:rsidRPr="00E5570D">
        <w:rPr>
          <w:rFonts w:ascii="Helvetica" w:hAnsi="Helvetica"/>
          <w:color w:val="000000" w:themeColor="text1"/>
        </w:rPr>
        <w:t xml:space="preserve">both </w:t>
      </w:r>
      <w:r w:rsidR="008E2A7F" w:rsidRPr="00E5570D">
        <w:rPr>
          <w:rFonts w:ascii="Helvetica" w:hAnsi="Helvetica"/>
          <w:color w:val="000000" w:themeColor="text1"/>
        </w:rPr>
        <w:t xml:space="preserve">personal and emotional expression </w:t>
      </w:r>
      <w:r w:rsidR="00DB51F2" w:rsidRPr="00E5570D">
        <w:rPr>
          <w:rFonts w:ascii="Helvetica" w:hAnsi="Helvetica"/>
          <w:color w:val="000000" w:themeColor="text1"/>
        </w:rPr>
        <w:t xml:space="preserve">target </w:t>
      </w:r>
      <w:r w:rsidR="00B450EF" w:rsidRPr="00E5570D">
        <w:rPr>
          <w:rFonts w:ascii="Helvetica" w:hAnsi="Helvetica"/>
          <w:color w:val="000000" w:themeColor="text1"/>
        </w:rPr>
        <w:t>information</w:t>
      </w:r>
      <w:r w:rsidR="00DB51F2" w:rsidRPr="00E5570D">
        <w:rPr>
          <w:rFonts w:ascii="Helvetica" w:hAnsi="Helvetica"/>
          <w:color w:val="000000" w:themeColor="text1"/>
        </w:rPr>
        <w:t xml:space="preserve"> </w:t>
      </w:r>
      <w:r w:rsidR="0090208B" w:rsidRPr="00E5570D">
        <w:rPr>
          <w:rFonts w:ascii="Helvetica" w:hAnsi="Helvetica"/>
          <w:color w:val="000000" w:themeColor="text1"/>
        </w:rPr>
        <w:t xml:space="preserve">triggers changes in functional connectivity between frontal and extrastriate areas in the brain. </w:t>
      </w:r>
      <w:r w:rsidR="003B5253" w:rsidRPr="00E5570D">
        <w:rPr>
          <w:rFonts w:ascii="Helvetica" w:hAnsi="Helvetica"/>
          <w:color w:val="000000" w:themeColor="text1"/>
        </w:rPr>
        <w:t xml:space="preserve">We report and discuss three important findings. First, the presence of </w:t>
      </w:r>
      <w:r w:rsidR="002D270B" w:rsidRPr="00E5570D">
        <w:rPr>
          <w:rFonts w:ascii="Helvetica" w:hAnsi="Helvetica"/>
          <w:color w:val="000000" w:themeColor="text1"/>
        </w:rPr>
        <w:t xml:space="preserve">target </w:t>
      </w:r>
      <w:r w:rsidR="003B5253" w:rsidRPr="00E5570D">
        <w:rPr>
          <w:rFonts w:ascii="Helvetica" w:hAnsi="Helvetica"/>
          <w:color w:val="000000" w:themeColor="text1"/>
        </w:rPr>
        <w:t xml:space="preserve">identity and </w:t>
      </w:r>
      <w:r w:rsidR="002D270B" w:rsidRPr="00E5570D">
        <w:rPr>
          <w:rFonts w:ascii="Helvetica" w:hAnsi="Helvetica"/>
          <w:color w:val="000000" w:themeColor="text1"/>
        </w:rPr>
        <w:t xml:space="preserve">emotional </w:t>
      </w:r>
      <w:r w:rsidR="003B5253" w:rsidRPr="00E5570D">
        <w:rPr>
          <w:rFonts w:ascii="Helvetica" w:hAnsi="Helvetica"/>
          <w:color w:val="000000" w:themeColor="text1"/>
        </w:rPr>
        <w:t xml:space="preserve">expression </w:t>
      </w:r>
      <w:r w:rsidR="002D270B" w:rsidRPr="00E5570D">
        <w:rPr>
          <w:rFonts w:ascii="Helvetica" w:hAnsi="Helvetica"/>
          <w:color w:val="000000" w:themeColor="text1"/>
        </w:rPr>
        <w:t xml:space="preserve">in the same face </w:t>
      </w:r>
      <w:r w:rsidR="003B5253" w:rsidRPr="00E5570D">
        <w:rPr>
          <w:rFonts w:ascii="Helvetica" w:hAnsi="Helvetica"/>
          <w:color w:val="000000" w:themeColor="text1"/>
        </w:rPr>
        <w:t>was associated with super capacity and violations of the independent processing of identity and expression cues. Second, a</w:t>
      </w:r>
      <w:r w:rsidRPr="00E5570D">
        <w:rPr>
          <w:rFonts w:ascii="Helvetica" w:hAnsi="Helvetica"/>
          <w:color w:val="000000" w:themeColor="text1"/>
        </w:rPr>
        <w:t xml:space="preserve">ctivity in the </w:t>
      </w:r>
      <w:r w:rsidR="003B5253" w:rsidRPr="00E5570D">
        <w:rPr>
          <w:rFonts w:ascii="Helvetica" w:hAnsi="Helvetica"/>
          <w:color w:val="000000" w:themeColor="text1"/>
        </w:rPr>
        <w:t>orbitofrontal cortex (</w:t>
      </w:r>
      <w:r w:rsidRPr="00E5570D">
        <w:rPr>
          <w:rFonts w:ascii="Helvetica" w:hAnsi="Helvetica"/>
          <w:color w:val="000000" w:themeColor="text1"/>
        </w:rPr>
        <w:t>OFC</w:t>
      </w:r>
      <w:r w:rsidR="003B5253" w:rsidRPr="00E5570D">
        <w:rPr>
          <w:rFonts w:ascii="Helvetica" w:hAnsi="Helvetica"/>
          <w:color w:val="000000" w:themeColor="text1"/>
        </w:rPr>
        <w:t>)</w:t>
      </w:r>
      <w:r w:rsidRPr="00E5570D">
        <w:rPr>
          <w:rFonts w:ascii="Helvetica" w:hAnsi="Helvetica"/>
          <w:color w:val="000000" w:themeColor="text1"/>
        </w:rPr>
        <w:t xml:space="preserve"> </w:t>
      </w:r>
      <w:r w:rsidR="003D1E9C" w:rsidRPr="00E5570D">
        <w:rPr>
          <w:rFonts w:ascii="Helvetica" w:hAnsi="Helvetica"/>
          <w:color w:val="000000" w:themeColor="text1"/>
        </w:rPr>
        <w:t xml:space="preserve">was </w:t>
      </w:r>
      <w:r w:rsidR="003B5253" w:rsidRPr="00E5570D">
        <w:rPr>
          <w:rFonts w:ascii="Helvetica" w:hAnsi="Helvetica"/>
          <w:color w:val="000000" w:themeColor="text1"/>
        </w:rPr>
        <w:t>associated with</w:t>
      </w:r>
      <w:r w:rsidRPr="00E5570D">
        <w:rPr>
          <w:rFonts w:ascii="Helvetica" w:hAnsi="Helvetica"/>
          <w:color w:val="000000" w:themeColor="text1"/>
        </w:rPr>
        <w:t xml:space="preserve"> the presence of redundant targets and </w:t>
      </w:r>
      <w:r w:rsidR="003B5253" w:rsidRPr="00E5570D">
        <w:rPr>
          <w:rFonts w:ascii="Helvetica" w:hAnsi="Helvetica"/>
          <w:color w:val="000000" w:themeColor="text1"/>
        </w:rPr>
        <w:t xml:space="preserve">changes in </w:t>
      </w:r>
      <w:r w:rsidRPr="00E5570D">
        <w:rPr>
          <w:rFonts w:ascii="Helvetica" w:hAnsi="Helvetica"/>
          <w:color w:val="000000" w:themeColor="text1"/>
        </w:rPr>
        <w:t xml:space="preserve">functional connectivity between a particular region of the </w:t>
      </w:r>
      <w:r w:rsidR="003B5253" w:rsidRPr="00E5570D">
        <w:rPr>
          <w:rFonts w:ascii="Helvetica" w:hAnsi="Helvetica"/>
          <w:color w:val="000000" w:themeColor="text1"/>
        </w:rPr>
        <w:t xml:space="preserve">right </w:t>
      </w:r>
      <w:r w:rsidRPr="00E5570D">
        <w:rPr>
          <w:rFonts w:ascii="Helvetica" w:hAnsi="Helvetica"/>
          <w:color w:val="000000" w:themeColor="text1"/>
        </w:rPr>
        <w:t xml:space="preserve">OFC (BA11/47) and </w:t>
      </w:r>
      <w:r w:rsidR="003B5253" w:rsidRPr="00E5570D">
        <w:rPr>
          <w:rFonts w:ascii="Helvetica" w:hAnsi="Helvetica"/>
          <w:color w:val="000000" w:themeColor="text1"/>
        </w:rPr>
        <w:t xml:space="preserve">bilateral </w:t>
      </w:r>
      <w:r w:rsidRPr="00E5570D">
        <w:rPr>
          <w:rFonts w:ascii="Helvetica" w:hAnsi="Helvetica"/>
          <w:color w:val="000000" w:themeColor="text1"/>
        </w:rPr>
        <w:t xml:space="preserve">visual </w:t>
      </w:r>
      <w:r w:rsidR="003B5253" w:rsidRPr="00E5570D">
        <w:rPr>
          <w:rFonts w:ascii="Helvetica" w:hAnsi="Helvetica"/>
          <w:color w:val="000000" w:themeColor="text1"/>
        </w:rPr>
        <w:t>brain</w:t>
      </w:r>
      <w:r w:rsidRPr="00E5570D">
        <w:rPr>
          <w:rFonts w:ascii="Helvetica" w:hAnsi="Helvetica"/>
          <w:color w:val="000000" w:themeColor="text1"/>
        </w:rPr>
        <w:t xml:space="preserve"> </w:t>
      </w:r>
      <w:r w:rsidR="003B5253" w:rsidRPr="00E5570D">
        <w:rPr>
          <w:rFonts w:ascii="Helvetica" w:hAnsi="Helvetica"/>
          <w:color w:val="000000" w:themeColor="text1"/>
        </w:rPr>
        <w:t>regions</w:t>
      </w:r>
      <w:r w:rsidRPr="00E5570D">
        <w:rPr>
          <w:rFonts w:ascii="Helvetica" w:hAnsi="Helvetica"/>
          <w:color w:val="000000" w:themeColor="text1"/>
        </w:rPr>
        <w:t xml:space="preserve"> (the inferior occipital gyrus (IOG))</w:t>
      </w:r>
      <w:r w:rsidR="003B5253" w:rsidRPr="00E5570D">
        <w:rPr>
          <w:rFonts w:ascii="Helvetica" w:hAnsi="Helvetica"/>
          <w:color w:val="000000" w:themeColor="text1"/>
        </w:rPr>
        <w:t>. Third, the</w:t>
      </w:r>
      <w:r w:rsidR="009F66A1" w:rsidRPr="00E5570D">
        <w:rPr>
          <w:rFonts w:ascii="Helvetica" w:hAnsi="Helvetica"/>
          <w:color w:val="000000" w:themeColor="text1"/>
        </w:rPr>
        <w:t>se</w:t>
      </w:r>
      <w:r w:rsidR="003B5253" w:rsidRPr="00E5570D">
        <w:rPr>
          <w:rFonts w:ascii="Helvetica" w:hAnsi="Helvetica"/>
          <w:color w:val="000000" w:themeColor="text1"/>
        </w:rPr>
        <w:t xml:space="preserve"> changes in connectivity</w:t>
      </w:r>
      <w:r w:rsidR="00B73BEB" w:rsidRPr="00E5570D">
        <w:rPr>
          <w:rFonts w:ascii="Helvetica" w:hAnsi="Helvetica"/>
          <w:color w:val="000000" w:themeColor="text1"/>
        </w:rPr>
        <w:t xml:space="preserve"> showed a strong link to</w:t>
      </w:r>
      <w:r w:rsidRPr="00E5570D">
        <w:rPr>
          <w:rFonts w:ascii="Helvetica" w:hAnsi="Helvetica"/>
          <w:color w:val="000000" w:themeColor="text1"/>
        </w:rPr>
        <w:t xml:space="preserve"> behavioural measures of capacity </w:t>
      </w:r>
      <w:r w:rsidR="00B73BEB" w:rsidRPr="00E5570D">
        <w:rPr>
          <w:rFonts w:ascii="Helvetica" w:hAnsi="Helvetica"/>
          <w:color w:val="000000" w:themeColor="text1"/>
        </w:rPr>
        <w:t xml:space="preserve">processing. We suggest that </w:t>
      </w:r>
      <w:r w:rsidR="00943B89" w:rsidRPr="00E5570D">
        <w:rPr>
          <w:rFonts w:ascii="Helvetica" w:hAnsi="Helvetica"/>
          <w:color w:val="000000" w:themeColor="text1"/>
        </w:rPr>
        <w:t xml:space="preserve">the </w:t>
      </w:r>
      <w:r w:rsidR="00911F73" w:rsidRPr="00E5570D">
        <w:rPr>
          <w:rFonts w:ascii="Helvetica" w:hAnsi="Helvetica"/>
          <w:color w:val="000000" w:themeColor="text1"/>
        </w:rPr>
        <w:t xml:space="preserve">changes in functional connectivity between the right OFC and IOG </w:t>
      </w:r>
      <w:r w:rsidR="009F66A1" w:rsidRPr="00E5570D">
        <w:rPr>
          <w:rFonts w:ascii="Helvetica" w:hAnsi="Helvetica"/>
          <w:color w:val="000000" w:themeColor="text1"/>
        </w:rPr>
        <w:t>reduce</w:t>
      </w:r>
      <w:r w:rsidRPr="00E5570D">
        <w:rPr>
          <w:rFonts w:ascii="Helvetica" w:hAnsi="Helvetica"/>
          <w:color w:val="000000" w:themeColor="text1"/>
        </w:rPr>
        <w:t xml:space="preserve"> variability </w:t>
      </w:r>
      <w:r w:rsidR="002D270B" w:rsidRPr="00E5570D">
        <w:rPr>
          <w:rFonts w:ascii="Helvetica" w:hAnsi="Helvetica"/>
          <w:color w:val="000000" w:themeColor="text1"/>
        </w:rPr>
        <w:t xml:space="preserve">of BOLD responses </w:t>
      </w:r>
      <w:r w:rsidRPr="00E5570D">
        <w:rPr>
          <w:rFonts w:ascii="Helvetica" w:hAnsi="Helvetica"/>
          <w:color w:val="000000" w:themeColor="text1"/>
        </w:rPr>
        <w:t>in the IOG</w:t>
      </w:r>
      <w:r w:rsidR="003D1E9C" w:rsidRPr="00E5570D">
        <w:rPr>
          <w:rFonts w:ascii="Helvetica" w:hAnsi="Helvetica"/>
          <w:color w:val="000000" w:themeColor="text1"/>
        </w:rPr>
        <w:t>,</w:t>
      </w:r>
      <w:r w:rsidR="002D270B" w:rsidRPr="00E5570D">
        <w:rPr>
          <w:rFonts w:ascii="Helvetica" w:hAnsi="Helvetica"/>
          <w:color w:val="000000" w:themeColor="text1"/>
        </w:rPr>
        <w:t xml:space="preserve"> enhancing</w:t>
      </w:r>
      <w:r w:rsidRPr="00E5570D">
        <w:rPr>
          <w:rFonts w:ascii="Helvetica" w:hAnsi="Helvetica"/>
          <w:color w:val="000000" w:themeColor="text1"/>
        </w:rPr>
        <w:t xml:space="preserve"> </w:t>
      </w:r>
      <w:r w:rsidR="002D270B" w:rsidRPr="00E5570D">
        <w:rPr>
          <w:rFonts w:ascii="Helvetica" w:hAnsi="Helvetica"/>
          <w:color w:val="000000" w:themeColor="text1"/>
        </w:rPr>
        <w:t xml:space="preserve">integration </w:t>
      </w:r>
      <w:r w:rsidRPr="00E5570D">
        <w:rPr>
          <w:rFonts w:ascii="Helvetica" w:hAnsi="Helvetica"/>
          <w:color w:val="000000" w:themeColor="text1"/>
        </w:rPr>
        <w:t xml:space="preserve">of </w:t>
      </w:r>
      <w:r w:rsidR="002D270B" w:rsidRPr="00E5570D">
        <w:rPr>
          <w:rFonts w:ascii="Helvetica" w:hAnsi="Helvetica"/>
          <w:color w:val="000000" w:themeColor="text1"/>
        </w:rPr>
        <w:t>identity and emotional expression cues in faces.</w:t>
      </w:r>
    </w:p>
    <w:p w14:paraId="7C58C5F3" w14:textId="78A62029" w:rsidR="00903251" w:rsidRPr="00E5570D" w:rsidRDefault="00903251" w:rsidP="00AC603E">
      <w:pPr>
        <w:spacing w:line="480" w:lineRule="auto"/>
        <w:rPr>
          <w:rFonts w:ascii="Helvetica" w:hAnsi="Helvetica"/>
          <w:color w:val="000000" w:themeColor="text1"/>
        </w:rPr>
      </w:pPr>
      <w:r w:rsidRPr="00E5570D">
        <w:rPr>
          <w:rFonts w:ascii="Helvetica" w:hAnsi="Helvetica"/>
          <w:b/>
          <w:color w:val="000000" w:themeColor="text1"/>
        </w:rPr>
        <w:t>Key words</w:t>
      </w:r>
      <w:r w:rsidRPr="00E5570D">
        <w:rPr>
          <w:rFonts w:ascii="Helvetica" w:hAnsi="Helvetica"/>
          <w:color w:val="000000" w:themeColor="text1"/>
        </w:rPr>
        <w:t>: facilitation effect, face processing, OFC, workload capacity</w:t>
      </w:r>
    </w:p>
    <w:p w14:paraId="20825896" w14:textId="77777777" w:rsidR="00336878" w:rsidRPr="00E5570D" w:rsidRDefault="00336878" w:rsidP="00D6458C">
      <w:pPr>
        <w:spacing w:line="480" w:lineRule="auto"/>
        <w:rPr>
          <w:rFonts w:ascii="Helvetica" w:hAnsi="Helvetica"/>
          <w:b/>
          <w:color w:val="000000" w:themeColor="text1"/>
        </w:rPr>
      </w:pPr>
    </w:p>
    <w:p w14:paraId="751825A9" w14:textId="77777777" w:rsidR="000A2660" w:rsidRPr="00E5570D" w:rsidRDefault="000A2660" w:rsidP="00D6458C">
      <w:pPr>
        <w:spacing w:line="480" w:lineRule="auto"/>
        <w:rPr>
          <w:rFonts w:ascii="Helvetica" w:hAnsi="Helvetica"/>
          <w:b/>
          <w:color w:val="000000" w:themeColor="text1"/>
        </w:rPr>
      </w:pPr>
    </w:p>
    <w:p w14:paraId="023E9F01" w14:textId="77777777" w:rsidR="00403F46" w:rsidRPr="00E5570D" w:rsidRDefault="00403F46" w:rsidP="00D6458C">
      <w:pPr>
        <w:spacing w:line="480" w:lineRule="auto"/>
        <w:rPr>
          <w:rFonts w:ascii="Helvetica" w:hAnsi="Helvetica"/>
          <w:b/>
          <w:color w:val="000000" w:themeColor="text1"/>
        </w:rPr>
      </w:pPr>
      <w:r w:rsidRPr="00E5570D">
        <w:rPr>
          <w:rFonts w:ascii="Helvetica" w:hAnsi="Helvetica"/>
          <w:b/>
          <w:color w:val="000000" w:themeColor="text1"/>
        </w:rPr>
        <w:t>Introduction</w:t>
      </w:r>
    </w:p>
    <w:p w14:paraId="4043EE84" w14:textId="5583CDDD" w:rsidR="00183704" w:rsidRPr="00E5570D" w:rsidRDefault="00DB55AE" w:rsidP="007C2553">
      <w:pPr>
        <w:widowControl w:val="0"/>
        <w:autoSpaceDE w:val="0"/>
        <w:autoSpaceDN w:val="0"/>
        <w:adjustRightInd w:val="0"/>
        <w:spacing w:line="480" w:lineRule="auto"/>
        <w:ind w:firstLine="720"/>
        <w:rPr>
          <w:rFonts w:ascii="Arial" w:hAnsi="Arial" w:cs="Arial"/>
          <w:color w:val="000000" w:themeColor="text1"/>
        </w:rPr>
      </w:pPr>
      <w:r w:rsidRPr="00E5570D">
        <w:rPr>
          <w:rFonts w:ascii="Arial" w:hAnsi="Arial" w:cs="Arial"/>
          <w:color w:val="000000" w:themeColor="text1"/>
        </w:rPr>
        <w:lastRenderedPageBreak/>
        <w:t xml:space="preserve">Rapid processing </w:t>
      </w:r>
      <w:r w:rsidR="00D45433" w:rsidRPr="00E5570D">
        <w:rPr>
          <w:rFonts w:ascii="Arial" w:hAnsi="Arial" w:cs="Arial"/>
          <w:color w:val="000000" w:themeColor="text1"/>
        </w:rPr>
        <w:t xml:space="preserve">of </w:t>
      </w:r>
      <w:r w:rsidRPr="00E5570D">
        <w:rPr>
          <w:rFonts w:ascii="Arial" w:hAnsi="Arial" w:cs="Arial"/>
          <w:color w:val="000000" w:themeColor="text1"/>
        </w:rPr>
        <w:t xml:space="preserve">information conveyed by faces is an </w:t>
      </w:r>
      <w:r w:rsidR="002017BE" w:rsidRPr="00E5570D">
        <w:rPr>
          <w:rFonts w:ascii="Arial" w:hAnsi="Arial" w:cs="Arial"/>
          <w:color w:val="000000" w:themeColor="text1"/>
        </w:rPr>
        <w:t>essential</w:t>
      </w:r>
      <w:r w:rsidRPr="00E5570D">
        <w:rPr>
          <w:rFonts w:ascii="Arial" w:hAnsi="Arial" w:cs="Arial"/>
          <w:color w:val="000000" w:themeColor="text1"/>
        </w:rPr>
        <w:t xml:space="preserve"> skill in social interactions. Understanding the brain mechanisms underlying </w:t>
      </w:r>
      <w:r w:rsidR="00BE0984" w:rsidRPr="00E5570D">
        <w:rPr>
          <w:rFonts w:ascii="Arial" w:hAnsi="Arial" w:cs="Arial"/>
          <w:color w:val="000000" w:themeColor="text1"/>
        </w:rPr>
        <w:t>this ability</w:t>
      </w:r>
      <w:r w:rsidRPr="00E5570D">
        <w:rPr>
          <w:rFonts w:ascii="Arial" w:hAnsi="Arial" w:cs="Arial"/>
          <w:color w:val="000000" w:themeColor="text1"/>
        </w:rPr>
        <w:t xml:space="preserve"> has been a core issue since the inception of experimental psychology, but we are still far from developing a full account. </w:t>
      </w:r>
      <w:r w:rsidR="004B1BF4" w:rsidRPr="00E5570D">
        <w:rPr>
          <w:rFonts w:ascii="Arial" w:hAnsi="Arial" w:cs="Arial"/>
          <w:color w:val="000000" w:themeColor="text1"/>
        </w:rPr>
        <w:t>I</w:t>
      </w:r>
      <w:r w:rsidRPr="00E5570D">
        <w:rPr>
          <w:rFonts w:ascii="Arial" w:hAnsi="Arial" w:cs="Arial"/>
          <w:color w:val="000000" w:themeColor="text1"/>
        </w:rPr>
        <w:t>nfluential cognitive and neural models of face perception</w:t>
      </w:r>
      <w:r w:rsidR="00BC2C6D" w:rsidRPr="00E5570D">
        <w:rPr>
          <w:rFonts w:ascii="Arial" w:hAnsi="Arial" w:cs="Arial"/>
          <w:color w:val="000000" w:themeColor="text1"/>
        </w:rPr>
        <w:t xml:space="preserve"> </w:t>
      </w:r>
      <w:r w:rsidR="00847BB8" w:rsidRPr="00E5570D">
        <w:rPr>
          <w:rFonts w:ascii="Arial" w:hAnsi="Arial" w:cs="Arial"/>
          <w:color w:val="000000" w:themeColor="text1"/>
        </w:rPr>
        <w:fldChar w:fldCharType="begin">
          <w:fldData xml:space="preserve">PEVuZE5vdGU+PENpdGU+PEF1dGhvcj5CcnVjZTwvQXV0aG9yPjxZZWFyPjE5ODY8L1llYXI+PFJl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</w:fldData>
        </w:fldChar>
      </w:r>
      <w:r w:rsidR="00A60A8A" w:rsidRPr="00E5570D">
        <w:rPr>
          <w:rFonts w:ascii="Arial" w:hAnsi="Arial" w:cs="Arial"/>
          <w:color w:val="000000" w:themeColor="text1"/>
        </w:rPr>
        <w:instrText xml:space="preserve"> ADDIN EN.CITE </w:instrText>
      </w:r>
      <w:r w:rsidR="00A60A8A" w:rsidRPr="00E5570D">
        <w:rPr>
          <w:rFonts w:ascii="Arial" w:hAnsi="Arial" w:cs="Arial"/>
          <w:color w:val="000000" w:themeColor="text1"/>
        </w:rPr>
        <w:fldChar w:fldCharType="begin">
          <w:fldData xml:space="preserve">PEVuZE5vdGU+PENpdGU+PEF1dGhvcj5CcnVjZTwvQXV0aG9yPjxZZWFyPjE5ODY8L1llYXI+PFJl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</w:fldData>
        </w:fldChar>
      </w:r>
      <w:r w:rsidR="00A60A8A" w:rsidRPr="00E5570D">
        <w:rPr>
          <w:rFonts w:ascii="Arial" w:hAnsi="Arial" w:cs="Arial"/>
          <w:color w:val="000000" w:themeColor="text1"/>
        </w:rPr>
        <w:instrText xml:space="preserve"> ADDIN EN.CITE.DATA </w:instrText>
      </w:r>
      <w:r w:rsidR="00A60A8A" w:rsidRPr="00E5570D">
        <w:rPr>
          <w:rFonts w:ascii="Arial" w:hAnsi="Arial" w:cs="Arial"/>
          <w:color w:val="000000" w:themeColor="text1"/>
        </w:rPr>
      </w:r>
      <w:r w:rsidR="00A60A8A" w:rsidRPr="00E5570D">
        <w:rPr>
          <w:rFonts w:ascii="Arial" w:hAnsi="Arial" w:cs="Arial"/>
          <w:color w:val="000000" w:themeColor="text1"/>
        </w:rPr>
        <w:fldChar w:fldCharType="end"/>
      </w:r>
      <w:r w:rsidR="00847BB8" w:rsidRPr="00E5570D">
        <w:rPr>
          <w:rFonts w:ascii="Arial" w:hAnsi="Arial" w:cs="Arial"/>
          <w:color w:val="000000" w:themeColor="text1"/>
        </w:rPr>
      </w:r>
      <w:r w:rsidR="00847BB8" w:rsidRPr="00E5570D">
        <w:rPr>
          <w:rFonts w:ascii="Arial" w:hAnsi="Arial" w:cs="Arial"/>
          <w:color w:val="000000" w:themeColor="text1"/>
        </w:rPr>
        <w:fldChar w:fldCharType="separate"/>
      </w:r>
      <w:r w:rsidR="00A60A8A" w:rsidRPr="00E5570D">
        <w:rPr>
          <w:rFonts w:ascii="Arial" w:hAnsi="Arial" w:cs="Arial"/>
          <w:noProof/>
          <w:color w:val="000000" w:themeColor="text1"/>
        </w:rPr>
        <w:t>(Bruce &amp; Young, 1986; Haxby, Hoffman, &amp; Gobbini, 2000)</w:t>
      </w:r>
      <w:r w:rsidR="00847BB8" w:rsidRPr="00E5570D">
        <w:rPr>
          <w:rFonts w:ascii="Arial" w:hAnsi="Arial" w:cs="Arial"/>
          <w:color w:val="000000" w:themeColor="text1"/>
        </w:rPr>
        <w:fldChar w:fldCharType="end"/>
      </w:r>
      <w:r w:rsidR="00C20938" w:rsidRPr="00E5570D">
        <w:rPr>
          <w:rFonts w:ascii="Arial" w:hAnsi="Arial" w:cs="Arial"/>
          <w:color w:val="000000" w:themeColor="text1"/>
        </w:rPr>
        <w:t xml:space="preserve"> </w:t>
      </w:r>
      <w:r w:rsidRPr="00E5570D">
        <w:rPr>
          <w:rFonts w:ascii="Arial" w:hAnsi="Arial" w:cs="Arial"/>
          <w:color w:val="000000" w:themeColor="text1"/>
        </w:rPr>
        <w:t>have proposed independent, parallel routes for processing personal and emotional information in faces</w:t>
      </w:r>
      <w:r w:rsidR="004B1BF4" w:rsidRPr="00E5570D">
        <w:rPr>
          <w:rFonts w:ascii="Arial" w:hAnsi="Arial" w:cs="Arial"/>
          <w:color w:val="000000" w:themeColor="text1"/>
        </w:rPr>
        <w:t xml:space="preserve">. </w:t>
      </w:r>
    </w:p>
    <w:p w14:paraId="05B5DF8D" w14:textId="73A33E79" w:rsidR="00DB55AE" w:rsidRPr="00E5570D" w:rsidRDefault="002F3047" w:rsidP="005C6124">
      <w:pPr>
        <w:pStyle w:val="p1"/>
        <w:spacing w:line="480" w:lineRule="auto"/>
        <w:ind w:firstLine="720"/>
        <w:rPr>
          <w:rFonts w:ascii="Arial" w:hAnsi="Arial" w:cs="Arial"/>
          <w:color w:val="000000" w:themeColor="text1"/>
          <w:sz w:val="24"/>
          <w:szCs w:val="24"/>
        </w:rPr>
      </w:pPr>
      <w:r w:rsidRPr="00E5570D">
        <w:rPr>
          <w:rFonts w:ascii="Arial" w:hAnsi="Arial" w:cs="Arial"/>
          <w:color w:val="000000" w:themeColor="text1"/>
          <w:sz w:val="24"/>
          <w:szCs w:val="24"/>
        </w:rPr>
        <w:t>Although</w:t>
      </w:r>
      <w:r w:rsidR="004B1BF4" w:rsidRPr="00E5570D">
        <w:rPr>
          <w:rFonts w:ascii="Arial" w:hAnsi="Arial" w:cs="Arial"/>
          <w:color w:val="000000" w:themeColor="text1"/>
          <w:sz w:val="24"/>
          <w:szCs w:val="24"/>
        </w:rPr>
        <w:t xml:space="preserve">, </w:t>
      </w:r>
      <w:r w:rsidR="00DB55AE" w:rsidRPr="00E5570D">
        <w:rPr>
          <w:rFonts w:ascii="Arial" w:hAnsi="Arial" w:cs="Arial"/>
          <w:color w:val="000000" w:themeColor="text1"/>
          <w:sz w:val="24"/>
          <w:szCs w:val="24"/>
        </w:rPr>
        <w:t>mounting evidence against this view emerged</w:t>
      </w:r>
      <w:r w:rsidR="00875BFC" w:rsidRPr="00E5570D">
        <w:rPr>
          <w:rFonts w:ascii="Arial" w:hAnsi="Arial" w:cs="Arial"/>
          <w:color w:val="000000" w:themeColor="text1"/>
          <w:sz w:val="24"/>
          <w:szCs w:val="24"/>
        </w:rPr>
        <w:t xml:space="preserve"> since</w:t>
      </w:r>
      <w:r w:rsidR="009D2197" w:rsidRPr="00E5570D">
        <w:rPr>
          <w:rFonts w:ascii="Arial" w:hAnsi="Arial" w:cs="Arial"/>
          <w:color w:val="000000" w:themeColor="text1"/>
          <w:sz w:val="24"/>
          <w:szCs w:val="24"/>
        </w:rPr>
        <w:t xml:space="preserve">, </w:t>
      </w:r>
      <w:r w:rsidR="00CB6419" w:rsidRPr="00E5570D">
        <w:rPr>
          <w:rFonts w:ascii="Arial" w:hAnsi="Arial" w:cs="Arial"/>
          <w:color w:val="000000" w:themeColor="text1"/>
          <w:sz w:val="24"/>
          <w:szCs w:val="24"/>
        </w:rPr>
        <w:t xml:space="preserve">the </w:t>
      </w:r>
      <w:r w:rsidR="00245FDE" w:rsidRPr="00E5570D">
        <w:rPr>
          <w:rFonts w:ascii="Arial" w:hAnsi="Arial" w:cs="Arial"/>
          <w:color w:val="000000" w:themeColor="text1"/>
          <w:sz w:val="24"/>
          <w:szCs w:val="24"/>
        </w:rPr>
        <w:t xml:space="preserve">architecture of </w:t>
      </w:r>
      <w:r w:rsidR="00CB6419" w:rsidRPr="00E5570D">
        <w:rPr>
          <w:rFonts w:ascii="Arial" w:hAnsi="Arial" w:cs="Arial"/>
          <w:color w:val="000000" w:themeColor="text1"/>
          <w:sz w:val="24"/>
          <w:szCs w:val="24"/>
        </w:rPr>
        <w:t xml:space="preserve">face processing </w:t>
      </w:r>
      <w:r w:rsidR="00C338FF" w:rsidRPr="00E5570D">
        <w:rPr>
          <w:rFonts w:ascii="Arial" w:hAnsi="Arial" w:cs="Arial"/>
          <w:color w:val="000000" w:themeColor="text1"/>
          <w:sz w:val="24"/>
          <w:szCs w:val="24"/>
        </w:rPr>
        <w:t>is still open for debate</w:t>
      </w:r>
      <w:r w:rsidR="00DB55AE" w:rsidRPr="00E5570D">
        <w:rPr>
          <w:rFonts w:ascii="Arial" w:hAnsi="Arial" w:cs="Arial"/>
          <w:color w:val="000000" w:themeColor="text1"/>
          <w:sz w:val="24"/>
          <w:szCs w:val="24"/>
        </w:rPr>
        <w:t xml:space="preserve">. Of direct relevance here is work demonstrating facilitation effects between identity and emotion </w:t>
      </w:r>
      <w:r w:rsidR="004B1BF4" w:rsidRPr="00E5570D">
        <w:rPr>
          <w:rFonts w:ascii="Arial" w:hAnsi="Arial" w:cs="Arial"/>
          <w:color w:val="000000" w:themeColor="text1"/>
          <w:sz w:val="24"/>
          <w:szCs w:val="24"/>
        </w:rPr>
        <w:t xml:space="preserve">cues </w:t>
      </w:r>
      <w:r w:rsidR="00DB55AE" w:rsidRPr="00E5570D">
        <w:rPr>
          <w:rFonts w:ascii="Arial" w:hAnsi="Arial" w:cs="Arial"/>
          <w:color w:val="000000" w:themeColor="text1"/>
          <w:sz w:val="24"/>
          <w:szCs w:val="24"/>
        </w:rPr>
        <w:t>in faces</w:t>
      </w:r>
      <w:r w:rsidR="001464B1" w:rsidRPr="00E5570D">
        <w:rPr>
          <w:rFonts w:ascii="Arial" w:hAnsi="Arial" w:cs="Arial"/>
          <w:color w:val="000000" w:themeColor="text1"/>
          <w:sz w:val="24"/>
          <w:szCs w:val="24"/>
        </w:rPr>
        <w:t xml:space="preserve"> </w:t>
      </w:r>
      <w:r w:rsidR="001464B1" w:rsidRPr="00E5570D">
        <w:rPr>
          <w:rFonts w:ascii="Arial" w:hAnsi="Arial" w:cs="Arial"/>
          <w:color w:val="000000" w:themeColor="text1"/>
          <w:sz w:val="24"/>
          <w:szCs w:val="24"/>
        </w:rPr>
        <w:fldChar w:fldCharType="begin">
          <w:fldData xml:space="preserve">PEVuZE5vdGU+PENpdGU+PEF1dGhvcj5CYWNoPC9BdXRob3I+PFllYXI+MjAxNDwvWWVhcj48UmVj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</w:fldData>
        </w:fldChar>
      </w:r>
      <w:r w:rsidR="004A3891" w:rsidRPr="00E5570D">
        <w:rPr>
          <w:rFonts w:ascii="Arial" w:hAnsi="Arial" w:cs="Arial"/>
          <w:color w:val="000000" w:themeColor="text1"/>
          <w:sz w:val="24"/>
          <w:szCs w:val="24"/>
        </w:rPr>
        <w:instrText xml:space="preserve"> ADDIN EN.CITE </w:instrText>
      </w:r>
      <w:r w:rsidR="004A3891" w:rsidRPr="00E5570D">
        <w:rPr>
          <w:rFonts w:ascii="Arial" w:hAnsi="Arial" w:cs="Arial"/>
          <w:color w:val="000000" w:themeColor="text1"/>
          <w:sz w:val="24"/>
          <w:szCs w:val="24"/>
        </w:rPr>
        <w:fldChar w:fldCharType="begin">
          <w:fldData xml:space="preserve">PEVuZE5vdGU+PENpdGU+PEF1dGhvcj5CYWNoPC9BdXRob3I+PFllYXI+MjAxNDwvWWVhcj48UmVj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</w:fldData>
        </w:fldChar>
      </w:r>
      <w:r w:rsidR="004A3891" w:rsidRPr="00E5570D">
        <w:rPr>
          <w:rFonts w:ascii="Arial" w:hAnsi="Arial" w:cs="Arial"/>
          <w:color w:val="000000" w:themeColor="text1"/>
          <w:sz w:val="24"/>
          <w:szCs w:val="24"/>
        </w:rPr>
        <w:instrText xml:space="preserve"> ADDIN EN.CITE.DATA </w:instrText>
      </w:r>
      <w:r w:rsidR="004A3891" w:rsidRPr="00E5570D">
        <w:rPr>
          <w:rFonts w:ascii="Arial" w:hAnsi="Arial" w:cs="Arial"/>
          <w:color w:val="000000" w:themeColor="text1"/>
          <w:sz w:val="24"/>
          <w:szCs w:val="24"/>
        </w:rPr>
      </w:r>
      <w:r w:rsidR="004A3891" w:rsidRPr="00E5570D">
        <w:rPr>
          <w:rFonts w:ascii="Arial" w:hAnsi="Arial" w:cs="Arial"/>
          <w:color w:val="000000" w:themeColor="text1"/>
          <w:sz w:val="24"/>
          <w:szCs w:val="24"/>
        </w:rPr>
        <w:fldChar w:fldCharType="end"/>
      </w:r>
      <w:r w:rsidR="001464B1" w:rsidRPr="00E5570D">
        <w:rPr>
          <w:rFonts w:ascii="Arial" w:hAnsi="Arial" w:cs="Arial"/>
          <w:color w:val="000000" w:themeColor="text1"/>
          <w:sz w:val="24"/>
          <w:szCs w:val="24"/>
        </w:rPr>
      </w:r>
      <w:r w:rsidR="001464B1" w:rsidRPr="00E5570D">
        <w:rPr>
          <w:rFonts w:ascii="Arial" w:hAnsi="Arial" w:cs="Arial"/>
          <w:color w:val="000000" w:themeColor="text1"/>
          <w:sz w:val="24"/>
          <w:szCs w:val="24"/>
        </w:rPr>
        <w:fldChar w:fldCharType="separate"/>
      </w:r>
      <w:r w:rsidR="004A3891" w:rsidRPr="00E5570D">
        <w:rPr>
          <w:rFonts w:ascii="Arial" w:hAnsi="Arial" w:cs="Arial"/>
          <w:noProof/>
          <w:color w:val="000000" w:themeColor="text1"/>
          <w:sz w:val="24"/>
          <w:szCs w:val="24"/>
        </w:rPr>
        <w:t>(Bach, Schmidt-Daffy, &amp; Dolan, 2014; D'Argembeau &amp; Van der Linden, 2011; de Gelder, Frissen, Barton, &amp; Hadjikhani, 2003; Duchaine &amp; Yovel, 2015; Fisher, Towler, &amp; Eimer, 2016; Fitousi, 2016; Johnson, Senju, &amp; Tomalski, 2015; Li et al., 2010; Liu, Chen, &amp; Ward, 2014; Martens, Leuthold, &amp; Schweinberger, 2010; Soto, Vucovich, Musgrave, &amp; Ashby, 2015; Van den Stock &amp; de Gelder, 2012; Yankouskaya, Booth, &amp; Humphreys, 2012)</w:t>
      </w:r>
      <w:r w:rsidR="001464B1" w:rsidRPr="00E5570D">
        <w:rPr>
          <w:rFonts w:ascii="Arial" w:hAnsi="Arial" w:cs="Arial"/>
          <w:color w:val="000000" w:themeColor="text1"/>
          <w:sz w:val="24"/>
          <w:szCs w:val="24"/>
        </w:rPr>
        <w:fldChar w:fldCharType="end"/>
      </w:r>
      <w:r w:rsidR="00A272AE" w:rsidRPr="00E5570D">
        <w:rPr>
          <w:rFonts w:ascii="Arial" w:hAnsi="Arial" w:cs="Arial"/>
          <w:noProof/>
          <w:color w:val="000000" w:themeColor="text1"/>
          <w:sz w:val="24"/>
          <w:szCs w:val="24"/>
        </w:rPr>
        <w:t>.</w:t>
      </w:r>
      <w:r w:rsidR="00DB55AE" w:rsidRPr="00E5570D">
        <w:rPr>
          <w:rFonts w:ascii="Arial" w:hAnsi="Arial" w:cs="Arial"/>
          <w:color w:val="000000" w:themeColor="text1"/>
          <w:sz w:val="24"/>
          <w:szCs w:val="24"/>
        </w:rPr>
        <w:t xml:space="preserve"> For example, clinical studies reported that emotional expression enhanced recognition of a person </w:t>
      </w:r>
      <w:r w:rsidR="008F385D" w:rsidRPr="00E5570D">
        <w:rPr>
          <w:rFonts w:ascii="Arial" w:hAnsi="Arial" w:cs="Arial"/>
          <w:noProof/>
          <w:color w:val="000000" w:themeColor="text1"/>
          <w:sz w:val="24"/>
          <w:szCs w:val="24"/>
        </w:rPr>
        <w:t>in patients with prosopagnosia</w:t>
      </w:r>
      <w:r w:rsidR="005D692D" w:rsidRPr="00E5570D">
        <w:rPr>
          <w:rFonts w:ascii="Arial" w:hAnsi="Arial" w:cs="Arial"/>
          <w:noProof/>
          <w:color w:val="000000" w:themeColor="text1"/>
          <w:sz w:val="24"/>
          <w:szCs w:val="24"/>
        </w:rPr>
        <w:t xml:space="preserve"> </w:t>
      </w:r>
      <w:r w:rsidR="008D0C61" w:rsidRPr="00E5570D">
        <w:rPr>
          <w:rFonts w:ascii="Arial" w:hAnsi="Arial" w:cs="Arial"/>
          <w:noProof/>
          <w:color w:val="000000" w:themeColor="text1"/>
          <w:sz w:val="24"/>
          <w:szCs w:val="24"/>
        </w:rPr>
        <w:fldChar w:fldCharType="begin"/>
      </w:r>
      <w:r w:rsidR="008D0C61" w:rsidRPr="00E5570D">
        <w:rPr>
          <w:rFonts w:ascii="Arial" w:hAnsi="Arial" w:cs="Arial"/>
          <w:noProof/>
          <w:color w:val="000000" w:themeColor="text1"/>
          <w:sz w:val="24"/>
          <w:szCs w:val="24"/>
        </w:rPr>
        <w:instrText xml:space="preserve"> ADDIN EN.CITE &lt;EndNote&gt;&lt;Cite&gt;&lt;Author&gt;de Gelder&lt;/Author&gt;&lt;Year&gt;2003&lt;/Year&gt;&lt;RecNum&gt;17&lt;/RecNum&gt;&lt;DisplayText&gt;(de Gelder et al., 2003)&lt;/DisplayText&gt;&lt;record&gt;&lt;rec-number&gt;17&lt;/rec-number&gt;&lt;foreign-keys&gt;&lt;key app="EN" db-id="vx5ztzs2kzxez0edpfsvztpk2s9ssz0rasdt" timestamp="1488370348"&gt;17&lt;/key&gt;&lt;/foreign-keys&gt;&lt;ref-type name="Journal Article"&gt;17&lt;/ref-type&gt;&lt;contributors&gt;&lt;authors&gt;&lt;author&gt;de Gelder, B.&lt;/author&gt;&lt;author&gt;Frissen, I.&lt;/author&gt;&lt;author&gt;Barton, J.&lt;/author&gt;&lt;author&gt;Hadjikhani, N.&lt;/author&gt;&lt;/authors&gt;&lt;/contributors&gt;&lt;auth-address&gt;Cognitive and Affective Neurosciences Laboratory, Tilburg University, 5000 LA Tilburg, The Netherlands. degelder@nmr.mgh.harvard.edu&lt;/auth-address&gt;&lt;titles&gt;&lt;title&gt;A modulatory role for facial expressions in prosopagnosia&lt;/title&gt;&lt;secondary-title&gt;Proceedings of the National Academy of Sciences of the United States of America&lt;/secondary-title&gt;&lt;/titles&gt;&lt;periodical&gt;&lt;full-title&gt;Proceedings of the National Academy of Sciences of the United States of America&lt;/full-title&gt;&lt;/periodical&gt;&lt;pages&gt;13105-10&lt;/pages&gt;&lt;volume&gt;100&lt;/volume&gt;&lt;number&gt;22&lt;/number&gt;&lt;keywords&gt;&lt;keyword&gt;Adult&lt;/keyword&gt;&lt;keyword&gt;Aged&lt;/keyword&gt;&lt;keyword&gt;Brain/*pathology&lt;/keyword&gt;&lt;keyword&gt;Brain Mapping&lt;/keyword&gt;&lt;keyword&gt;*Facial Expression&lt;/keyword&gt;&lt;keyword&gt;Housing&lt;/keyword&gt;&lt;keyword&gt;Humans&lt;/keyword&gt;&lt;keyword&gt;Magnetic Resonance Imaging&lt;/keyword&gt;&lt;keyword&gt;Male&lt;/keyword&gt;&lt;keyword&gt;Middle Aged&lt;/keyword&gt;&lt;keyword&gt;Prosopagnosia/*psychology&lt;/keyword&gt;&lt;keyword&gt;Reference Values&lt;/keyword&gt;&lt;/keywords&gt;&lt;dates&gt;&lt;year&gt;2003&lt;/year&gt;&lt;pub-dates&gt;&lt;date&gt;Oct 28&lt;/date&gt;&lt;/pub-dates&gt;&lt;/dates&gt;&lt;isbn&gt;0027-8424 (Print)&amp;#xD;0027-8424 (Linking)&lt;/isbn&gt;&lt;accession-num&gt;14561892&lt;/accession-num&gt;&lt;urls&gt;&lt;related-urls&gt;&lt;url&gt;https://www.ncbi.nlm.nih.gov/pubmed/14561892&lt;/url&gt;&lt;/related-urls&gt;&lt;/urls&gt;&lt;custom2&gt;PMC240752&lt;/custom2&gt;&lt;electronic-resource-num&gt;10.1073/pnas.1735530100&lt;/electronic-resource-num&gt;&lt;/record&gt;&lt;/Cite&gt;&lt;/EndNote&gt;</w:instrText>
      </w:r>
      <w:r w:rsidR="008D0C61" w:rsidRPr="00E5570D">
        <w:rPr>
          <w:rFonts w:ascii="Arial" w:hAnsi="Arial" w:cs="Arial"/>
          <w:noProof/>
          <w:color w:val="000000" w:themeColor="text1"/>
          <w:sz w:val="24"/>
          <w:szCs w:val="24"/>
        </w:rPr>
        <w:fldChar w:fldCharType="separate"/>
      </w:r>
      <w:r w:rsidR="008D0C61" w:rsidRPr="00E5570D">
        <w:rPr>
          <w:rFonts w:ascii="Arial" w:hAnsi="Arial" w:cs="Arial"/>
          <w:noProof/>
          <w:color w:val="000000" w:themeColor="text1"/>
          <w:sz w:val="24"/>
          <w:szCs w:val="24"/>
        </w:rPr>
        <w:t>(de Gelder et al., 2003)</w:t>
      </w:r>
      <w:r w:rsidR="008D0C61" w:rsidRPr="00E5570D">
        <w:rPr>
          <w:rFonts w:ascii="Arial" w:hAnsi="Arial" w:cs="Arial"/>
          <w:noProof/>
          <w:color w:val="000000" w:themeColor="text1"/>
          <w:sz w:val="24"/>
          <w:szCs w:val="24"/>
        </w:rPr>
        <w:fldChar w:fldCharType="end"/>
      </w:r>
      <w:r w:rsidR="00DB55AE" w:rsidRPr="00E5570D">
        <w:rPr>
          <w:rFonts w:ascii="Arial" w:hAnsi="Arial" w:cs="Arial"/>
          <w:noProof/>
          <w:color w:val="000000" w:themeColor="text1"/>
          <w:sz w:val="24"/>
          <w:szCs w:val="24"/>
        </w:rPr>
        <w:t xml:space="preserve">. Studies with healthy individuals found that </w:t>
      </w:r>
      <w:r w:rsidR="00DB55AE" w:rsidRPr="00E5570D">
        <w:rPr>
          <w:rFonts w:ascii="Arial" w:hAnsi="Arial" w:cs="Arial"/>
          <w:color w:val="000000" w:themeColor="text1"/>
          <w:sz w:val="24"/>
          <w:szCs w:val="24"/>
        </w:rPr>
        <w:t>unfamiliar faces that had been learned with emotional expressions were recognized better compared to faces lea</w:t>
      </w:r>
      <w:r w:rsidR="008F385D" w:rsidRPr="00E5570D">
        <w:rPr>
          <w:rFonts w:ascii="Arial" w:hAnsi="Arial" w:cs="Arial"/>
          <w:color w:val="000000" w:themeColor="text1"/>
          <w:sz w:val="24"/>
          <w:szCs w:val="24"/>
        </w:rPr>
        <w:t xml:space="preserve">rned with </w:t>
      </w:r>
      <w:r w:rsidR="0013538C" w:rsidRPr="00E5570D">
        <w:rPr>
          <w:rFonts w:ascii="Arial" w:hAnsi="Arial" w:cs="Arial"/>
          <w:color w:val="000000" w:themeColor="text1"/>
          <w:sz w:val="24"/>
          <w:szCs w:val="24"/>
        </w:rPr>
        <w:t xml:space="preserve">a </w:t>
      </w:r>
      <w:r w:rsidR="008F385D" w:rsidRPr="00E5570D">
        <w:rPr>
          <w:rFonts w:ascii="Arial" w:hAnsi="Arial" w:cs="Arial"/>
          <w:color w:val="000000" w:themeColor="text1"/>
          <w:sz w:val="24"/>
          <w:szCs w:val="24"/>
        </w:rPr>
        <w:t>neutral expression</w:t>
      </w:r>
      <w:r w:rsidR="001A60EB" w:rsidRPr="00E5570D">
        <w:rPr>
          <w:rFonts w:ascii="Arial" w:hAnsi="Arial" w:cs="Arial"/>
          <w:color w:val="000000" w:themeColor="text1"/>
          <w:sz w:val="24"/>
          <w:szCs w:val="24"/>
        </w:rPr>
        <w:t xml:space="preserve"> </w:t>
      </w:r>
      <w:r w:rsidR="008D0C61" w:rsidRPr="00E5570D">
        <w:rPr>
          <w:rFonts w:ascii="Arial" w:hAnsi="Arial" w:cs="Arial"/>
          <w:color w:val="000000" w:themeColor="text1"/>
          <w:sz w:val="24"/>
          <w:szCs w:val="24"/>
        </w:rPr>
        <w:fldChar w:fldCharType="begin">
          <w:fldData xml:space="preserve">PEVuZE5vdGU+PENpdGU+PEF1dGhvcj5EJmFwb3M7QXJnZW1iZWF1PC9BdXRob3I+PFllYXI+MjAx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</w:fldData>
        </w:fldChar>
      </w:r>
      <w:r w:rsidR="008D0C61" w:rsidRPr="00E5570D">
        <w:rPr>
          <w:rFonts w:ascii="Arial" w:hAnsi="Arial" w:cs="Arial"/>
          <w:color w:val="000000" w:themeColor="text1"/>
          <w:sz w:val="24"/>
          <w:szCs w:val="24"/>
        </w:rPr>
        <w:instrText xml:space="preserve"> ADDIN EN.CITE </w:instrText>
      </w:r>
      <w:r w:rsidR="008D0C61" w:rsidRPr="00E5570D">
        <w:rPr>
          <w:rFonts w:ascii="Arial" w:hAnsi="Arial" w:cs="Arial"/>
          <w:color w:val="000000" w:themeColor="text1"/>
          <w:sz w:val="24"/>
          <w:szCs w:val="24"/>
        </w:rPr>
        <w:fldChar w:fldCharType="begin">
          <w:fldData xml:space="preserve">PEVuZE5vdGU+PENpdGU+PEF1dGhvcj5EJmFwb3M7QXJnZW1iZWF1PC9BdXRob3I+PFllYXI+MjAx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</w:fldData>
        </w:fldChar>
      </w:r>
      <w:r w:rsidR="008D0C61" w:rsidRPr="00E5570D">
        <w:rPr>
          <w:rFonts w:ascii="Arial" w:hAnsi="Arial" w:cs="Arial"/>
          <w:color w:val="000000" w:themeColor="text1"/>
          <w:sz w:val="24"/>
          <w:szCs w:val="24"/>
        </w:rPr>
        <w:instrText xml:space="preserve"> ADDIN EN.CITE.DATA </w:instrText>
      </w:r>
      <w:r w:rsidR="008D0C61" w:rsidRPr="00E5570D">
        <w:rPr>
          <w:rFonts w:ascii="Arial" w:hAnsi="Arial" w:cs="Arial"/>
          <w:color w:val="000000" w:themeColor="text1"/>
          <w:sz w:val="24"/>
          <w:szCs w:val="24"/>
        </w:rPr>
      </w:r>
      <w:r w:rsidR="008D0C61" w:rsidRPr="00E5570D">
        <w:rPr>
          <w:rFonts w:ascii="Arial" w:hAnsi="Arial" w:cs="Arial"/>
          <w:color w:val="000000" w:themeColor="text1"/>
          <w:sz w:val="24"/>
          <w:szCs w:val="24"/>
        </w:rPr>
        <w:fldChar w:fldCharType="end"/>
      </w:r>
      <w:r w:rsidR="008D0C61" w:rsidRPr="00E5570D">
        <w:rPr>
          <w:rFonts w:ascii="Arial" w:hAnsi="Arial" w:cs="Arial"/>
          <w:color w:val="000000" w:themeColor="text1"/>
          <w:sz w:val="24"/>
          <w:szCs w:val="24"/>
        </w:rPr>
      </w:r>
      <w:r w:rsidR="008D0C61" w:rsidRPr="00E5570D">
        <w:rPr>
          <w:rFonts w:ascii="Arial" w:hAnsi="Arial" w:cs="Arial"/>
          <w:color w:val="000000" w:themeColor="text1"/>
          <w:sz w:val="24"/>
          <w:szCs w:val="24"/>
        </w:rPr>
        <w:fldChar w:fldCharType="separate"/>
      </w:r>
      <w:r w:rsidR="008D0C61" w:rsidRPr="00E5570D">
        <w:rPr>
          <w:rFonts w:ascii="Arial" w:hAnsi="Arial" w:cs="Arial"/>
          <w:noProof/>
          <w:color w:val="000000" w:themeColor="text1"/>
          <w:sz w:val="24"/>
          <w:szCs w:val="24"/>
        </w:rPr>
        <w:t>(D'Argembeau &amp; Van der Linden, 2011; Liu et al., 2014)</w:t>
      </w:r>
      <w:r w:rsidR="008D0C61" w:rsidRPr="00E5570D">
        <w:rPr>
          <w:rFonts w:ascii="Arial" w:hAnsi="Arial" w:cs="Arial"/>
          <w:color w:val="000000" w:themeColor="text1"/>
          <w:sz w:val="24"/>
          <w:szCs w:val="24"/>
        </w:rPr>
        <w:fldChar w:fldCharType="end"/>
      </w:r>
      <w:r w:rsidR="00DB55AE" w:rsidRPr="00E5570D">
        <w:rPr>
          <w:rFonts w:ascii="Arial" w:hAnsi="Arial" w:cs="Arial"/>
          <w:color w:val="000000" w:themeColor="text1"/>
          <w:sz w:val="24"/>
          <w:szCs w:val="24"/>
        </w:rPr>
        <w:t xml:space="preserve">. </w:t>
      </w:r>
      <w:r w:rsidR="00A32A60" w:rsidRPr="00E5570D">
        <w:rPr>
          <w:rFonts w:ascii="Arial" w:hAnsi="Arial" w:cs="Arial"/>
          <w:color w:val="000000" w:themeColor="text1"/>
          <w:sz w:val="24"/>
          <w:szCs w:val="24"/>
        </w:rPr>
        <w:t xml:space="preserve">Fitousi (2016) </w:t>
      </w:r>
      <w:r w:rsidR="00D1351D" w:rsidRPr="00E5570D">
        <w:rPr>
          <w:rFonts w:ascii="Arial" w:hAnsi="Arial" w:cs="Arial"/>
          <w:color w:val="000000" w:themeColor="text1"/>
          <w:sz w:val="24"/>
          <w:szCs w:val="24"/>
        </w:rPr>
        <w:t>provided compelling evidence</w:t>
      </w:r>
      <w:r w:rsidR="005C6124" w:rsidRPr="00E5570D">
        <w:rPr>
          <w:rFonts w:ascii="Arial" w:hAnsi="Arial" w:cs="Arial"/>
          <w:color w:val="000000" w:themeColor="text1"/>
          <w:sz w:val="24"/>
          <w:szCs w:val="24"/>
        </w:rPr>
        <w:t> </w:t>
      </w:r>
      <w:r w:rsidR="00CF1C6D" w:rsidRPr="00E5570D">
        <w:rPr>
          <w:rFonts w:ascii="Arial" w:hAnsi="Arial" w:cs="Arial"/>
          <w:color w:val="000000" w:themeColor="text1"/>
          <w:sz w:val="24"/>
          <w:szCs w:val="24"/>
        </w:rPr>
        <w:t>that</w:t>
      </w:r>
      <w:r w:rsidR="00E075A8" w:rsidRPr="00E5570D">
        <w:rPr>
          <w:rFonts w:ascii="Arial" w:hAnsi="Arial" w:cs="Arial"/>
          <w:color w:val="000000" w:themeColor="text1"/>
          <w:sz w:val="24"/>
          <w:szCs w:val="24"/>
        </w:rPr>
        <w:t xml:space="preserve"> </w:t>
      </w:r>
      <w:r w:rsidR="005C6124" w:rsidRPr="00E5570D">
        <w:rPr>
          <w:rFonts w:ascii="Arial" w:hAnsi="Arial" w:cs="Arial"/>
          <w:color w:val="000000" w:themeColor="text1"/>
          <w:sz w:val="24"/>
          <w:szCs w:val="24"/>
        </w:rPr>
        <w:t>the variant and invariant facial attributes of emotion and identity do interact in the binding process.</w:t>
      </w:r>
      <w:r w:rsidR="006545F9" w:rsidRPr="00E5570D">
        <w:rPr>
          <w:rFonts w:ascii="Arial" w:hAnsi="Arial" w:cs="Arial"/>
          <w:color w:val="000000" w:themeColor="text1"/>
          <w:sz w:val="24"/>
          <w:szCs w:val="24"/>
        </w:rPr>
        <w:t xml:space="preserve"> </w:t>
      </w:r>
      <w:r w:rsidR="00A726D1" w:rsidRPr="00E5570D">
        <w:rPr>
          <w:rFonts w:ascii="Arial" w:hAnsi="Arial" w:cs="Arial"/>
          <w:color w:val="000000" w:themeColor="text1"/>
          <w:sz w:val="24"/>
          <w:szCs w:val="24"/>
        </w:rPr>
        <w:t>Mutual facilitation between matching facial identity and facial expressions, in accuracy as well as in reaction times</w:t>
      </w:r>
      <w:r w:rsidR="00FA73BD" w:rsidRPr="00E5570D">
        <w:rPr>
          <w:rFonts w:ascii="Arial" w:hAnsi="Arial" w:cs="Arial"/>
          <w:color w:val="000000" w:themeColor="text1"/>
          <w:sz w:val="24"/>
          <w:szCs w:val="24"/>
        </w:rPr>
        <w:t>,</w:t>
      </w:r>
      <w:r w:rsidR="00A726D1" w:rsidRPr="00E5570D">
        <w:rPr>
          <w:rFonts w:ascii="Arial" w:hAnsi="Arial" w:cs="Arial"/>
          <w:color w:val="000000" w:themeColor="text1"/>
          <w:sz w:val="24"/>
          <w:szCs w:val="24"/>
        </w:rPr>
        <w:t xml:space="preserve"> was reported in </w:t>
      </w:r>
      <w:r w:rsidR="00336878" w:rsidRPr="00E5570D">
        <w:rPr>
          <w:rFonts w:ascii="Arial" w:hAnsi="Arial" w:cs="Arial"/>
          <w:color w:val="000000" w:themeColor="text1"/>
          <w:sz w:val="24"/>
          <w:szCs w:val="24"/>
        </w:rPr>
        <w:t xml:space="preserve">a </w:t>
      </w:r>
      <w:r w:rsidR="0036683D" w:rsidRPr="00E5570D">
        <w:rPr>
          <w:rFonts w:ascii="Arial" w:hAnsi="Arial" w:cs="Arial"/>
          <w:color w:val="000000" w:themeColor="text1"/>
          <w:sz w:val="24"/>
          <w:szCs w:val="24"/>
        </w:rPr>
        <w:t xml:space="preserve">study </w:t>
      </w:r>
      <w:r w:rsidR="0036683D" w:rsidRPr="00E5570D">
        <w:rPr>
          <w:rFonts w:ascii="Arial" w:hAnsi="Arial" w:cs="Arial"/>
          <w:color w:val="000000" w:themeColor="text1"/>
          <w:sz w:val="24"/>
          <w:szCs w:val="24"/>
        </w:rPr>
        <w:lastRenderedPageBreak/>
        <w:t xml:space="preserve">that investigated the interactions between identity and expressions of unfamiliar </w:t>
      </w:r>
      <w:r w:rsidR="00745EAC" w:rsidRPr="00E5570D">
        <w:rPr>
          <w:rFonts w:ascii="Arial" w:hAnsi="Arial" w:cs="Arial"/>
          <w:color w:val="000000" w:themeColor="text1"/>
          <w:sz w:val="24"/>
          <w:szCs w:val="24"/>
        </w:rPr>
        <w:t>face</w:t>
      </w:r>
      <w:r w:rsidR="00D80F90" w:rsidRPr="00E5570D">
        <w:rPr>
          <w:rFonts w:ascii="Arial" w:hAnsi="Arial" w:cs="Arial"/>
          <w:color w:val="000000" w:themeColor="text1"/>
          <w:sz w:val="24"/>
          <w:szCs w:val="24"/>
        </w:rPr>
        <w:t xml:space="preserve"> </w:t>
      </w:r>
      <w:r w:rsidR="00D80F90" w:rsidRPr="00E5570D">
        <w:rPr>
          <w:rFonts w:ascii="Arial" w:hAnsi="Arial" w:cs="Arial"/>
          <w:color w:val="000000" w:themeColor="text1"/>
          <w:sz w:val="24"/>
          <w:szCs w:val="24"/>
        </w:rPr>
        <w:fldChar w:fldCharType="begin"/>
      </w:r>
      <w:r w:rsidR="00D80F90" w:rsidRPr="00E5570D">
        <w:rPr>
          <w:rFonts w:ascii="Arial" w:hAnsi="Arial" w:cs="Arial"/>
          <w:color w:val="000000" w:themeColor="text1"/>
          <w:sz w:val="24"/>
          <w:szCs w:val="24"/>
        </w:rPr>
        <w:instrText xml:space="preserve"> ADDIN EN.CITE &lt;EndNote&gt;&lt;Cite&gt;&lt;Author&gt;Levy&lt;/Author&gt;&lt;Year&gt;2008&lt;/Year&gt;&lt;RecNum&gt;18&lt;/RecNum&gt;&lt;DisplayText&gt;(Levy &amp;amp; Bentin, 2008)&lt;/DisplayText&gt;&lt;record&gt;&lt;rec-number&gt;18&lt;/rec-number&gt;&lt;foreign-keys&gt;&lt;key app="EN" db-id="vx5ztzs2kzxez0edpfsvztpk2s9ssz0rasdt" timestamp="1488370676"&gt;18&lt;/key&gt;&lt;/foreign-keys&gt;&lt;ref-type name="Journal Article"&gt;17&lt;/ref-type&gt;&lt;contributors&gt;&lt;authors&gt;&lt;author&gt;Levy, Y.,&lt;/author&gt;&lt;author&gt;Bentin, S.&lt;/author&gt;&lt;/authors&gt;&lt;/contributors&gt;&lt;titles&gt;&lt;title&gt;Interactive processes in matching identity and expressions of unfamiliar faces: evidence for mutual facilitation effects.&lt;/title&gt;&lt;secondary-title&gt;Perception&lt;/secondary-title&gt;&lt;/titles&gt;&lt;periodical&gt;&lt;full-title&gt;Perception&lt;/full-title&gt;&lt;/periodical&gt;&lt;pages&gt;915-930&lt;/pages&gt;&lt;volume&gt;37&lt;/volume&gt;&lt;number&gt;6&lt;/number&gt;&lt;dates&gt;&lt;year&gt;2008&lt;/year&gt;&lt;/dates&gt;&lt;urls&gt;&lt;/urls&gt;&lt;/record&gt;&lt;/Cite&gt;&lt;/EndNote&gt;</w:instrText>
      </w:r>
      <w:r w:rsidR="00D80F90" w:rsidRPr="00E5570D">
        <w:rPr>
          <w:rFonts w:ascii="Arial" w:hAnsi="Arial" w:cs="Arial"/>
          <w:color w:val="000000" w:themeColor="text1"/>
          <w:sz w:val="24"/>
          <w:szCs w:val="24"/>
        </w:rPr>
        <w:fldChar w:fldCharType="separate"/>
      </w:r>
      <w:r w:rsidR="00D80F90" w:rsidRPr="00E5570D">
        <w:rPr>
          <w:rFonts w:ascii="Arial" w:hAnsi="Arial" w:cs="Arial"/>
          <w:noProof/>
          <w:color w:val="000000" w:themeColor="text1"/>
          <w:sz w:val="24"/>
          <w:szCs w:val="24"/>
        </w:rPr>
        <w:t>(Levy &amp; Bentin, 2008)</w:t>
      </w:r>
      <w:r w:rsidR="00D80F90" w:rsidRPr="00E5570D">
        <w:rPr>
          <w:rFonts w:ascii="Arial" w:hAnsi="Arial" w:cs="Arial"/>
          <w:color w:val="000000" w:themeColor="text1"/>
          <w:sz w:val="24"/>
          <w:szCs w:val="24"/>
        </w:rPr>
        <w:fldChar w:fldCharType="end"/>
      </w:r>
      <w:r w:rsidR="0036683D" w:rsidRPr="00E5570D">
        <w:rPr>
          <w:rFonts w:ascii="Arial" w:hAnsi="Arial" w:cs="Arial"/>
          <w:color w:val="000000" w:themeColor="text1"/>
          <w:sz w:val="24"/>
          <w:szCs w:val="24"/>
        </w:rPr>
        <w:t xml:space="preserve">. </w:t>
      </w:r>
      <w:r w:rsidR="005701E5" w:rsidRPr="00E5570D">
        <w:rPr>
          <w:rFonts w:ascii="Arial" w:hAnsi="Arial" w:cs="Arial"/>
          <w:color w:val="000000" w:themeColor="text1"/>
          <w:sz w:val="24"/>
          <w:szCs w:val="24"/>
        </w:rPr>
        <w:t>Furthermore, i</w:t>
      </w:r>
      <w:r w:rsidR="00DB55AE" w:rsidRPr="00E5570D">
        <w:rPr>
          <w:rFonts w:ascii="Arial" w:hAnsi="Arial" w:cs="Arial"/>
          <w:color w:val="000000" w:themeColor="text1"/>
          <w:sz w:val="24"/>
          <w:szCs w:val="24"/>
        </w:rPr>
        <w:t xml:space="preserve">t was demonstrated that observers can use personal information as a reference </w:t>
      </w:r>
      <w:r w:rsidR="00B85908" w:rsidRPr="00E5570D">
        <w:rPr>
          <w:rFonts w:ascii="Arial" w:hAnsi="Arial" w:cs="Arial"/>
          <w:color w:val="000000" w:themeColor="text1"/>
          <w:sz w:val="24"/>
          <w:szCs w:val="24"/>
        </w:rPr>
        <w:t>on which</w:t>
      </w:r>
      <w:r w:rsidR="00DB55AE" w:rsidRPr="00E5570D">
        <w:rPr>
          <w:rFonts w:ascii="Arial" w:hAnsi="Arial" w:cs="Arial"/>
          <w:color w:val="000000" w:themeColor="text1"/>
          <w:sz w:val="24"/>
          <w:szCs w:val="24"/>
        </w:rPr>
        <w:t xml:space="preserve"> they can faster compute expressions and that they can also use unique expressions to facilitate computations</w:t>
      </w:r>
      <w:r w:rsidR="00EE7CE8" w:rsidRPr="00E5570D">
        <w:rPr>
          <w:rFonts w:ascii="Arial" w:hAnsi="Arial" w:cs="Arial"/>
          <w:color w:val="000000" w:themeColor="text1"/>
          <w:sz w:val="24"/>
          <w:szCs w:val="24"/>
        </w:rPr>
        <w:t xml:space="preserve"> of identity</w:t>
      </w:r>
      <w:r w:rsidR="00D80F90" w:rsidRPr="00E5570D">
        <w:rPr>
          <w:rFonts w:ascii="Arial" w:hAnsi="Arial" w:cs="Arial"/>
          <w:color w:val="000000" w:themeColor="text1"/>
          <w:sz w:val="24"/>
          <w:szCs w:val="24"/>
        </w:rPr>
        <w:t xml:space="preserve"> </w:t>
      </w:r>
      <w:r w:rsidR="00800992" w:rsidRPr="00E5570D">
        <w:rPr>
          <w:rFonts w:ascii="Arial" w:hAnsi="Arial" w:cs="Arial"/>
          <w:color w:val="000000" w:themeColor="text1"/>
          <w:sz w:val="24"/>
          <w:szCs w:val="24"/>
        </w:rPr>
        <w:fldChar w:fldCharType="begin"/>
      </w:r>
      <w:r w:rsidR="00800992" w:rsidRPr="00E5570D">
        <w:rPr>
          <w:rFonts w:ascii="Arial" w:hAnsi="Arial" w:cs="Arial"/>
          <w:color w:val="000000" w:themeColor="text1"/>
          <w:sz w:val="24"/>
          <w:szCs w:val="24"/>
        </w:rPr>
        <w:instrText xml:space="preserve"> ADDIN EN.CITE &lt;EndNote&gt;&lt;Cite&gt;&lt;Author&gt;Ganel&lt;/Author&gt;&lt;Year&gt;2004&lt;/Year&gt;&lt;RecNum&gt;19&lt;/RecNum&gt;&lt;DisplayText&gt;(Ganel, Goshen-Gottstein, &amp;amp; Ganel, 2004)&lt;/DisplayText&gt;&lt;record&gt;&lt;rec-number&gt;19&lt;/rec-number&gt;&lt;foreign-keys&gt;&lt;key app="EN" db-id="vx5ztzs2kzxez0edpfsvztpk2s9ssz0rasdt" timestamp="1488370733"&gt;19&lt;/key&gt;&lt;/foreign-keys&gt;&lt;ref-type name="Journal Article"&gt;17&lt;/ref-type&gt;&lt;contributors&gt;&lt;authors&gt;&lt;author&gt;Ganel, T.&lt;/author&gt;&lt;author&gt;Goshen-Gottstein, Y.&lt;/author&gt;&lt;author&gt;Ganel, T.&lt;/author&gt;&lt;/authors&gt;&lt;/contributors&gt;&lt;auth-address&gt;Department of Psychology, Tel Aviv University, Ramat-Aviv, Israel. tganel@uwo.ca&lt;/auth-address&gt;&lt;titles&gt;&lt;title&gt;Effects of familiarity on the perceptual integrality of the identity and expression of faces: the parallel-route hypothesis revisited&lt;/title&gt;&lt;secondary-title&gt;Journal of Experimenta Psychology: Human Perception &amp;amp; Performance&lt;/secondary-title&gt;&lt;/titles&gt;&lt;periodical&gt;&lt;full-title&gt;Journal of Experimenta Psychology: Human Perception &amp;amp; Performance&lt;/full-title&gt;&lt;/periodical&gt;&lt;pages&gt;583-97&lt;/pages&gt;&lt;volume&gt;30&lt;/volume&gt;&lt;number&gt;3&lt;/number&gt;&lt;keywords&gt;&lt;keyword&gt;Adult&lt;/keyword&gt;&lt;keyword&gt;*Affect&lt;/keyword&gt;&lt;keyword&gt;*Attention&lt;/keyword&gt;&lt;keyword&gt;*Facial Expression&lt;/keyword&gt;&lt;keyword&gt;Female&lt;/keyword&gt;&lt;keyword&gt;Humans&lt;/keyword&gt;&lt;keyword&gt;Judgment&lt;/keyword&gt;&lt;keyword&gt;Male&lt;/keyword&gt;&lt;keyword&gt;*Psychological Theory&lt;/keyword&gt;&lt;keyword&gt;Random Allocation&lt;/keyword&gt;&lt;keyword&gt;Reaction Time&lt;/keyword&gt;&lt;keyword&gt;Recognition (Psychology)&lt;/keyword&gt;&lt;keyword&gt;Surveys and Questionnaires&lt;/keyword&gt;&lt;keyword&gt;*Visual Perception&lt;/keyword&gt;&lt;/keywords&gt;&lt;dates&gt;&lt;year&gt;2004&lt;/year&gt;&lt;pub-dates&gt;&lt;date&gt;Jun&lt;/date&gt;&lt;/pub-dates&gt;&lt;/dates&gt;&lt;isbn&gt;0096-1523 (Print)&amp;#xD;0096-1523 (Linking)&lt;/isbn&gt;&lt;accession-num&gt;15161388&lt;/accession-num&gt;&lt;urls&gt;&lt;related-urls&gt;&lt;url&gt;https://www.ncbi.nlm.nih.gov/pubmed/15161388&lt;/url&gt;&lt;/related-urls&gt;&lt;/urls&gt;&lt;electronic-resource-num&gt;10.1037/0096-1523.30.3.583&lt;/electronic-resource-num&gt;&lt;/record&gt;&lt;/Cite&gt;&lt;/EndNote&gt;</w:instrText>
      </w:r>
      <w:r w:rsidR="00800992" w:rsidRPr="00E5570D">
        <w:rPr>
          <w:rFonts w:ascii="Arial" w:hAnsi="Arial" w:cs="Arial"/>
          <w:color w:val="000000" w:themeColor="text1"/>
          <w:sz w:val="24"/>
          <w:szCs w:val="24"/>
        </w:rPr>
        <w:fldChar w:fldCharType="separate"/>
      </w:r>
      <w:r w:rsidR="00800992" w:rsidRPr="00E5570D">
        <w:rPr>
          <w:rFonts w:ascii="Arial" w:hAnsi="Arial" w:cs="Arial"/>
          <w:noProof/>
          <w:color w:val="000000" w:themeColor="text1"/>
          <w:sz w:val="24"/>
          <w:szCs w:val="24"/>
        </w:rPr>
        <w:t>(Ganel, Goshen-Gottstein, &amp; Ganel, 2004)</w:t>
      </w:r>
      <w:r w:rsidR="00800992" w:rsidRPr="00E5570D">
        <w:rPr>
          <w:rFonts w:ascii="Arial" w:hAnsi="Arial" w:cs="Arial"/>
          <w:color w:val="000000" w:themeColor="text1"/>
          <w:sz w:val="24"/>
          <w:szCs w:val="24"/>
        </w:rPr>
        <w:fldChar w:fldCharType="end"/>
      </w:r>
      <w:r w:rsidR="00DB55AE" w:rsidRPr="00E5570D">
        <w:rPr>
          <w:rFonts w:ascii="Arial" w:hAnsi="Arial" w:cs="Arial"/>
          <w:color w:val="000000" w:themeColor="text1"/>
          <w:sz w:val="24"/>
          <w:szCs w:val="24"/>
        </w:rPr>
        <w:t xml:space="preserve">. </w:t>
      </w:r>
      <w:r w:rsidR="005701E5" w:rsidRPr="00E5570D">
        <w:rPr>
          <w:rFonts w:ascii="Arial" w:hAnsi="Arial" w:cs="Arial"/>
          <w:color w:val="000000" w:themeColor="text1"/>
          <w:sz w:val="24"/>
          <w:szCs w:val="24"/>
        </w:rPr>
        <w:t>Moreover</w:t>
      </w:r>
      <w:r w:rsidR="00DB55AE" w:rsidRPr="00E5570D">
        <w:rPr>
          <w:rFonts w:ascii="Arial" w:hAnsi="Arial" w:cs="Arial"/>
          <w:color w:val="000000" w:themeColor="text1"/>
          <w:sz w:val="24"/>
          <w:szCs w:val="24"/>
        </w:rPr>
        <w:t xml:space="preserve">, when participants were required to attend to both </w:t>
      </w:r>
      <w:r w:rsidR="00F91107" w:rsidRPr="00E5570D">
        <w:rPr>
          <w:rFonts w:ascii="Arial" w:hAnsi="Arial" w:cs="Arial"/>
          <w:color w:val="000000" w:themeColor="text1"/>
          <w:sz w:val="24"/>
          <w:szCs w:val="24"/>
        </w:rPr>
        <w:t xml:space="preserve">target </w:t>
      </w:r>
      <w:r w:rsidR="00DB55AE" w:rsidRPr="00E5570D">
        <w:rPr>
          <w:rFonts w:ascii="Arial" w:hAnsi="Arial" w:cs="Arial"/>
          <w:color w:val="000000" w:themeColor="text1"/>
          <w:sz w:val="24"/>
          <w:szCs w:val="24"/>
        </w:rPr>
        <w:t xml:space="preserve">identity and </w:t>
      </w:r>
      <w:r w:rsidR="00B87B8F" w:rsidRPr="00E5570D">
        <w:rPr>
          <w:rFonts w:ascii="Arial" w:hAnsi="Arial" w:cs="Arial"/>
          <w:color w:val="000000" w:themeColor="text1"/>
          <w:sz w:val="24"/>
          <w:szCs w:val="24"/>
        </w:rPr>
        <w:t xml:space="preserve">target </w:t>
      </w:r>
      <w:r w:rsidR="00DB55AE" w:rsidRPr="00E5570D">
        <w:rPr>
          <w:rFonts w:ascii="Arial" w:hAnsi="Arial" w:cs="Arial"/>
          <w:color w:val="000000" w:themeColor="text1"/>
          <w:sz w:val="24"/>
          <w:szCs w:val="24"/>
        </w:rPr>
        <w:t>emotion</w:t>
      </w:r>
      <w:r w:rsidR="00B87B8F" w:rsidRPr="00E5570D">
        <w:rPr>
          <w:rFonts w:ascii="Arial" w:hAnsi="Arial" w:cs="Arial"/>
          <w:color w:val="000000" w:themeColor="text1"/>
          <w:sz w:val="24"/>
          <w:szCs w:val="24"/>
        </w:rPr>
        <w:t xml:space="preserve"> in faces</w:t>
      </w:r>
      <w:r w:rsidR="00DB55AE" w:rsidRPr="00E5570D">
        <w:rPr>
          <w:rFonts w:ascii="Arial" w:hAnsi="Arial" w:cs="Arial"/>
          <w:color w:val="000000" w:themeColor="text1"/>
          <w:sz w:val="24"/>
          <w:szCs w:val="24"/>
        </w:rPr>
        <w:t>, they responded faster to a face containing both targets compared to faces con</w:t>
      </w:r>
      <w:r w:rsidR="00EE7CE8" w:rsidRPr="00E5570D">
        <w:rPr>
          <w:rFonts w:ascii="Arial" w:hAnsi="Arial" w:cs="Arial"/>
          <w:color w:val="000000" w:themeColor="text1"/>
          <w:sz w:val="24"/>
          <w:szCs w:val="24"/>
        </w:rPr>
        <w:t>taining either single target</w:t>
      </w:r>
      <w:r w:rsidR="000F2264" w:rsidRPr="00E5570D">
        <w:rPr>
          <w:rFonts w:ascii="Arial" w:hAnsi="Arial" w:cs="Arial"/>
          <w:color w:val="000000" w:themeColor="text1"/>
          <w:sz w:val="24"/>
          <w:szCs w:val="24"/>
        </w:rPr>
        <w:t xml:space="preserve"> </w:t>
      </w:r>
      <w:r w:rsidR="00CD36C0" w:rsidRPr="00E5570D">
        <w:rPr>
          <w:rFonts w:ascii="Arial" w:hAnsi="Arial" w:cs="Arial"/>
          <w:color w:val="000000" w:themeColor="text1"/>
          <w:sz w:val="24"/>
          <w:szCs w:val="24"/>
        </w:rPr>
        <w:fldChar w:fldCharType="begin"/>
      </w:r>
      <w:r w:rsidR="004A3891" w:rsidRPr="00E5570D">
        <w:rPr>
          <w:rFonts w:ascii="Arial" w:hAnsi="Arial" w:cs="Arial"/>
          <w:color w:val="000000" w:themeColor="text1"/>
          <w:sz w:val="24"/>
          <w:szCs w:val="24"/>
        </w:rPr>
        <w:instrText xml:space="preserve"> ADDIN EN.CITE &lt;EndNote&gt;&lt;Cite&gt;&lt;Author&gt;Yankouskaya&lt;/Author&gt;&lt;Year&gt;2012&lt;/Year&gt;&lt;RecNum&gt;9&lt;/RecNum&gt;&lt;DisplayText&gt;(Yankouskaya et al., 2012)&lt;/DisplayText&gt;&lt;record&gt;&lt;rec-number&gt;9&lt;/rec-number&gt;&lt;foreign-keys&gt;&lt;key app="EN" db-id="vx5ztzs2kzxez0edpfsvztpk2s9ssz0rasdt" timestamp="1488369617"&gt;9&lt;/key&gt;&lt;/foreign-keys&gt;&lt;ref-type name="Electronic Article"&gt;43&lt;/ref-type&gt;&lt;contributors&gt;&lt;authors&gt;&lt;author&gt;Yankouskaya, A.&lt;/author&gt;&lt;author&gt;Booth, D. A.&lt;/author&gt;&lt;author&gt;Humphreys, G.&lt;/author&gt;&lt;/authors&gt;&lt;/contributors&gt;&lt;auth-address&gt;University of Birmingham, Birmingham, UK, AXY944@bham.ac.uk.&lt;/auth-address&gt;&lt;titles&gt;&lt;title&gt;Interactions between facial emotion and identity in face processing: Evidence based on redundancy gains&lt;/title&gt;&lt;secondary-title&gt;Attention, Perception &amp;amp; Psychophysics&lt;/secondary-title&gt;&lt;alt-title&gt;Attention, perception &amp;amp; psychophysics&lt;/alt-title&gt;&lt;/titles&gt;&lt;periodical&gt;&lt;full-title&gt;Attention, Perception &amp;amp; Psychophysics&lt;/full-title&gt;&lt;abbr-1&gt;Attention, perception &amp;amp; psychophysics&lt;/abbr-1&gt;&lt;/periodical&gt;&lt;alt-periodical&gt;&lt;full-title&gt;Attention, Perception &amp;amp; Psychophysics&lt;/full-title&gt;&lt;abbr-1&gt;Attention, perception &amp;amp; psychophysics&lt;/abbr-1&gt;&lt;/alt-periodical&gt;&lt;edition&gt;2012/07/21&lt;/edition&gt;&lt;dates&gt;&lt;year&gt;2012&lt;/year&gt;&lt;pub-dates&gt;&lt;date&gt;Jul 20&lt;/date&gt;&lt;/pub-dates&gt;&lt;/dates&gt;&lt;isbn&gt;1943-393X (Electronic)&amp;#xD;1943-3921 (Linking)&lt;/isbn&gt;&lt;accession-num&gt;22814949&lt;/accession-num&gt;&lt;urls&gt;&lt;related-urls&gt;&lt;url&gt;http://www.ncbi.nlm.nih.gov/pubmed/22814949&lt;/url&gt;&lt;/related-urls&gt;&lt;/urls&gt;&lt;electronic-resource-num&gt;10.3758/s13414-012-0345-5&lt;/electronic-resource-num&gt;&lt;language&gt;Eng&lt;/language&gt;&lt;/record&gt;&lt;/Cite&gt;&lt;/EndNote&gt;</w:instrText>
      </w:r>
      <w:r w:rsidR="00CD36C0" w:rsidRPr="00E5570D">
        <w:rPr>
          <w:rFonts w:ascii="Arial" w:hAnsi="Arial" w:cs="Arial"/>
          <w:color w:val="000000" w:themeColor="text1"/>
          <w:sz w:val="24"/>
          <w:szCs w:val="24"/>
        </w:rPr>
        <w:fldChar w:fldCharType="separate"/>
      </w:r>
      <w:r w:rsidR="004A3891" w:rsidRPr="00E5570D">
        <w:rPr>
          <w:rFonts w:ascii="Arial" w:hAnsi="Arial" w:cs="Arial"/>
          <w:noProof/>
          <w:color w:val="000000" w:themeColor="text1"/>
          <w:sz w:val="24"/>
          <w:szCs w:val="24"/>
        </w:rPr>
        <w:t>(Yankouskaya et al., 2012)</w:t>
      </w:r>
      <w:r w:rsidR="00CD36C0" w:rsidRPr="00E5570D">
        <w:rPr>
          <w:rFonts w:ascii="Arial" w:hAnsi="Arial" w:cs="Arial"/>
          <w:color w:val="000000" w:themeColor="text1"/>
          <w:sz w:val="24"/>
          <w:szCs w:val="24"/>
        </w:rPr>
        <w:fldChar w:fldCharType="end"/>
      </w:r>
      <w:r w:rsidR="00DB55AE" w:rsidRPr="00E5570D">
        <w:rPr>
          <w:rFonts w:ascii="Arial" w:hAnsi="Arial" w:cs="Arial"/>
          <w:color w:val="000000" w:themeColor="text1"/>
          <w:sz w:val="24"/>
          <w:szCs w:val="24"/>
        </w:rPr>
        <w:t xml:space="preserve">. </w:t>
      </w:r>
    </w:p>
    <w:p w14:paraId="2D4DDCB8" w14:textId="6C4A73C4" w:rsidR="00DB55AE" w:rsidRPr="00E5570D" w:rsidRDefault="00DB55AE" w:rsidP="00DB55AE">
      <w:pPr>
        <w:widowControl w:val="0"/>
        <w:autoSpaceDE w:val="0"/>
        <w:autoSpaceDN w:val="0"/>
        <w:adjustRightInd w:val="0"/>
        <w:spacing w:line="480" w:lineRule="auto"/>
        <w:ind w:firstLine="720"/>
        <w:rPr>
          <w:rFonts w:ascii="Arial" w:hAnsi="Arial" w:cs="Arial"/>
          <w:color w:val="000000" w:themeColor="text1"/>
        </w:rPr>
      </w:pPr>
      <w:r w:rsidRPr="00E5570D">
        <w:rPr>
          <w:rFonts w:ascii="Arial" w:hAnsi="Arial" w:cs="Arial"/>
          <w:color w:val="000000" w:themeColor="text1"/>
        </w:rPr>
        <w:t xml:space="preserve">A key question unanswered to this day </w:t>
      </w:r>
      <w:r w:rsidR="009E609A" w:rsidRPr="00E5570D">
        <w:rPr>
          <w:rFonts w:ascii="Arial" w:hAnsi="Arial" w:cs="Arial"/>
          <w:color w:val="000000" w:themeColor="text1"/>
        </w:rPr>
        <w:t>is</w:t>
      </w:r>
      <w:r w:rsidRPr="00E5570D">
        <w:rPr>
          <w:rFonts w:ascii="Arial" w:hAnsi="Arial" w:cs="Arial"/>
          <w:color w:val="000000" w:themeColor="text1"/>
        </w:rPr>
        <w:t xml:space="preserve"> </w:t>
      </w:r>
      <w:r w:rsidR="00AF39E7" w:rsidRPr="00E5570D">
        <w:rPr>
          <w:rFonts w:ascii="Arial" w:hAnsi="Arial" w:cs="Arial"/>
          <w:color w:val="000000" w:themeColor="text1"/>
        </w:rPr>
        <w:t xml:space="preserve">how the brain supports </w:t>
      </w:r>
      <w:r w:rsidRPr="00E5570D">
        <w:rPr>
          <w:rFonts w:ascii="Arial" w:hAnsi="Arial" w:cs="Arial"/>
          <w:color w:val="000000" w:themeColor="text1"/>
        </w:rPr>
        <w:t xml:space="preserve">the facilitation effect in faces. Does the presence of both the identity and emotion </w:t>
      </w:r>
      <w:r w:rsidR="00992508" w:rsidRPr="00E5570D">
        <w:rPr>
          <w:rFonts w:ascii="Arial" w:hAnsi="Arial" w:cs="Arial"/>
          <w:color w:val="000000" w:themeColor="text1"/>
        </w:rPr>
        <w:t xml:space="preserve">targets </w:t>
      </w:r>
      <w:r w:rsidRPr="00E5570D">
        <w:rPr>
          <w:rFonts w:ascii="Arial" w:hAnsi="Arial" w:cs="Arial"/>
          <w:color w:val="000000" w:themeColor="text1"/>
        </w:rPr>
        <w:t>enhance communication between brain</w:t>
      </w:r>
      <w:r w:rsidR="008B7831" w:rsidRPr="00E5570D">
        <w:rPr>
          <w:rFonts w:ascii="Arial" w:hAnsi="Arial" w:cs="Arial"/>
          <w:color w:val="000000" w:themeColor="text1"/>
        </w:rPr>
        <w:t xml:space="preserve"> areas,</w:t>
      </w:r>
      <w:r w:rsidRPr="00E5570D">
        <w:rPr>
          <w:rFonts w:ascii="Arial" w:hAnsi="Arial" w:cs="Arial"/>
          <w:color w:val="000000" w:themeColor="text1"/>
        </w:rPr>
        <w:t xml:space="preserve"> gaining processing capacity? Another possibility is that </w:t>
      </w:r>
      <w:r w:rsidR="003E3531" w:rsidRPr="00E5570D">
        <w:rPr>
          <w:rFonts w:ascii="Arial" w:hAnsi="Arial" w:cs="Arial"/>
          <w:color w:val="000000" w:themeColor="text1"/>
        </w:rPr>
        <w:t xml:space="preserve">the facilitation effect in faces </w:t>
      </w:r>
      <w:r w:rsidR="000179DD" w:rsidRPr="00E5570D">
        <w:rPr>
          <w:rFonts w:ascii="Arial" w:hAnsi="Arial" w:cs="Arial"/>
          <w:color w:val="000000" w:themeColor="text1"/>
        </w:rPr>
        <w:t xml:space="preserve">employs </w:t>
      </w:r>
      <w:r w:rsidR="003E3531" w:rsidRPr="00E5570D">
        <w:rPr>
          <w:rFonts w:ascii="Arial" w:hAnsi="Arial" w:cs="Arial"/>
          <w:color w:val="000000" w:themeColor="text1"/>
        </w:rPr>
        <w:t xml:space="preserve">brain mechanisms similar to those </w:t>
      </w:r>
      <w:r w:rsidR="000179DD" w:rsidRPr="00E5570D">
        <w:rPr>
          <w:rFonts w:ascii="Arial" w:hAnsi="Arial" w:cs="Arial"/>
          <w:color w:val="000000" w:themeColor="text1"/>
        </w:rPr>
        <w:t xml:space="preserve">supporting </w:t>
      </w:r>
      <w:r w:rsidRPr="00E5570D">
        <w:rPr>
          <w:rFonts w:ascii="Arial" w:hAnsi="Arial" w:cs="Arial"/>
          <w:color w:val="000000" w:themeColor="text1"/>
        </w:rPr>
        <w:t>t</w:t>
      </w:r>
      <w:r w:rsidR="00767CD5" w:rsidRPr="00E5570D">
        <w:rPr>
          <w:rFonts w:ascii="Arial" w:hAnsi="Arial" w:cs="Arial"/>
          <w:color w:val="000000" w:themeColor="text1"/>
        </w:rPr>
        <w:t>he redundant target effect</w:t>
      </w:r>
      <w:r w:rsidRPr="00E5570D">
        <w:rPr>
          <w:rFonts w:ascii="Arial" w:hAnsi="Arial" w:cs="Arial"/>
          <w:color w:val="000000" w:themeColor="text1"/>
        </w:rPr>
        <w:t xml:space="preserve"> </w:t>
      </w:r>
      <w:r w:rsidR="000179DD" w:rsidRPr="00E5570D">
        <w:rPr>
          <w:rFonts w:ascii="Arial" w:hAnsi="Arial" w:cs="Arial"/>
          <w:color w:val="000000" w:themeColor="text1"/>
        </w:rPr>
        <w:t>in processing</w:t>
      </w:r>
      <w:r w:rsidRPr="00E5570D">
        <w:rPr>
          <w:rFonts w:ascii="Arial" w:hAnsi="Arial" w:cs="Arial"/>
          <w:color w:val="000000" w:themeColor="text1"/>
        </w:rPr>
        <w:t xml:space="preserve"> </w:t>
      </w:r>
      <w:r w:rsidR="00727D49" w:rsidRPr="00E5570D">
        <w:rPr>
          <w:rFonts w:ascii="Arial" w:hAnsi="Arial" w:cs="Arial"/>
          <w:color w:val="000000" w:themeColor="text1"/>
        </w:rPr>
        <w:t xml:space="preserve">of </w:t>
      </w:r>
      <w:r w:rsidRPr="00E5570D">
        <w:rPr>
          <w:rFonts w:ascii="Arial" w:hAnsi="Arial" w:cs="Arial"/>
          <w:color w:val="000000" w:themeColor="text1"/>
        </w:rPr>
        <w:t xml:space="preserve">multiple </w:t>
      </w:r>
      <w:r w:rsidR="00727D49" w:rsidRPr="00E5570D">
        <w:rPr>
          <w:rFonts w:ascii="Arial" w:hAnsi="Arial" w:cs="Arial"/>
          <w:color w:val="000000" w:themeColor="text1"/>
        </w:rPr>
        <w:t>object</w:t>
      </w:r>
      <w:r w:rsidRPr="00E5570D">
        <w:rPr>
          <w:rFonts w:ascii="Arial" w:hAnsi="Arial" w:cs="Arial"/>
          <w:color w:val="000000" w:themeColor="text1"/>
        </w:rPr>
        <w:t xml:space="preserve"> attributes</w:t>
      </w:r>
      <w:r w:rsidR="00EB6C97" w:rsidRPr="00E5570D">
        <w:rPr>
          <w:rFonts w:ascii="Arial" w:hAnsi="Arial" w:cs="Arial"/>
          <w:color w:val="000000" w:themeColor="text1"/>
        </w:rPr>
        <w:t xml:space="preserve"> </w:t>
      </w:r>
      <w:r w:rsidR="00090BC4" w:rsidRPr="00E5570D">
        <w:rPr>
          <w:rFonts w:ascii="Arial" w:hAnsi="Arial" w:cs="Arial"/>
          <w:color w:val="000000" w:themeColor="text1"/>
        </w:rPr>
        <w:fldChar w:fldCharType="begin"/>
      </w:r>
      <w:r w:rsidR="00090BC4" w:rsidRPr="00E5570D">
        <w:rPr>
          <w:rFonts w:ascii="Arial" w:hAnsi="Arial" w:cs="Arial"/>
          <w:color w:val="000000" w:themeColor="text1"/>
        </w:rPr>
        <w:instrText xml:space="preserve"> ADDIN EN.CITE &lt;EndNote&gt;&lt;Cite&gt;&lt;Author&gt;Mooshagian&lt;/Author&gt;&lt;Year&gt;2008&lt;/Year&gt;&lt;RecNum&gt;21&lt;/RecNum&gt;&lt;DisplayText&gt;(Mooshagian, Kaplan, Zaidel, &amp;amp; Iacoboni, 2008)&lt;/DisplayText&gt;&lt;record&gt;&lt;rec-number&gt;21&lt;/rec-number&gt;&lt;foreign-keys&gt;&lt;key app="EN" db-id="vx5ztzs2kzxez0edpfsvztpk2s9ssz0rasdt" timestamp="1488371377"&gt;21&lt;/key&gt;&lt;/foreign-keys&gt;&lt;ref-type name="Journal Article"&gt;17&lt;/ref-type&gt;&lt;contributors&gt;&lt;authors&gt;&lt;author&gt;Mooshagian, E.&lt;/author&gt;&lt;author&gt;Kaplan, J.&lt;/author&gt;&lt;author&gt;Zaidel, E.&lt;/author&gt;&lt;author&gt;Iacoboni, M.&lt;/author&gt;&lt;/authors&gt;&lt;/contributors&gt;&lt;auth-address&gt;Department of Psychology, University of California Los Angeles, Los Angeles, California, United States of America. emooshag@ucla.edu&lt;/auth-address&gt;&lt;titles&gt;&lt;title&gt;Fast visuomotor processing of redundant targets: the role of the right temporo-parietal junction&lt;/title&gt;&lt;secondary-title&gt;PLoS One&lt;/secondary-title&gt;&lt;/titles&gt;&lt;periodical&gt;&lt;full-title&gt;PLoS One&lt;/full-title&gt;&lt;/periodical&gt;&lt;pages&gt;e2348&lt;/pages&gt;&lt;volume&gt;3&lt;/volume&gt;&lt;number&gt;6&lt;/number&gt;&lt;keywords&gt;&lt;keyword&gt;Humans&lt;/keyword&gt;&lt;keyword&gt;Magnetic Resonance Imaging&lt;/keyword&gt;&lt;keyword&gt;*Motor Activity&lt;/keyword&gt;&lt;keyword&gt;Parietal Lobe/*physiology&lt;/keyword&gt;&lt;keyword&gt;*Reaction Time&lt;/keyword&gt;&lt;keyword&gt;Temporal Lobe/*physiology&lt;/keyword&gt;&lt;keyword&gt;*Vision, Ocular&lt;/keyword&gt;&lt;/keywords&gt;&lt;dates&gt;&lt;year&gt;2008&lt;/year&gt;&lt;pub-dates&gt;&lt;date&gt;Jun 04&lt;/date&gt;&lt;/pub-dates&gt;&lt;/dates&gt;&lt;isbn&gt;1932-6203 (Electronic)&amp;#xD;1932-6203 (Linking)&lt;/isbn&gt;&lt;accession-num&gt;18523591&lt;/accession-num&gt;&lt;urls&gt;&lt;related-urls&gt;&lt;url&gt;https://www.ncbi.nlm.nih.gov/pubmed/18523591&lt;/url&gt;&lt;/related-urls&gt;&lt;/urls&gt;&lt;custom2&gt;PMC2390848&lt;/custom2&gt;&lt;electronic-resource-num&gt;10.1371/journal.pone.0002348&lt;/electronic-resource-num&gt;&lt;/record&gt;&lt;/Cite&gt;&lt;/EndNote&gt;</w:instrText>
      </w:r>
      <w:r w:rsidR="00090BC4" w:rsidRPr="00E5570D">
        <w:rPr>
          <w:rFonts w:ascii="Arial" w:hAnsi="Arial" w:cs="Arial"/>
          <w:color w:val="000000" w:themeColor="text1"/>
        </w:rPr>
        <w:fldChar w:fldCharType="separate"/>
      </w:r>
      <w:r w:rsidR="00090BC4" w:rsidRPr="00E5570D">
        <w:rPr>
          <w:rFonts w:ascii="Arial" w:hAnsi="Arial" w:cs="Arial"/>
          <w:noProof/>
          <w:color w:val="000000" w:themeColor="text1"/>
        </w:rPr>
        <w:t>(Mooshagian, Kaplan, Zaidel, &amp; Iacoboni, 2008)</w:t>
      </w:r>
      <w:r w:rsidR="00090BC4" w:rsidRPr="00E5570D">
        <w:rPr>
          <w:rFonts w:ascii="Arial" w:hAnsi="Arial" w:cs="Arial"/>
          <w:color w:val="000000" w:themeColor="text1"/>
        </w:rPr>
        <w:fldChar w:fldCharType="end"/>
      </w:r>
      <w:r w:rsidR="00EB6C97" w:rsidRPr="00E5570D">
        <w:rPr>
          <w:rFonts w:ascii="Arial" w:hAnsi="Arial" w:cs="Arial"/>
          <w:color w:val="000000" w:themeColor="text1"/>
        </w:rPr>
        <w:fldChar w:fldCharType="begin" w:fldLock="1"/>
      </w:r>
      <w:r w:rsidR="0064520B" w:rsidRPr="00E5570D">
        <w:rPr>
          <w:rFonts w:ascii="Arial" w:hAnsi="Arial" w:cs="Arial"/>
          <w:color w:val="000000" w:themeColor="text1"/>
        </w:rPr>
        <w:instrText>ADDIN CSL_CITATION { "citationItems" : [ { "id" : "ITEM-1", "itemData" : { "DOI" : "10.1371/journal.pone.0002348", "ISBN" : "1932-6203 (Electronic)\\r1932-6203 (Linking)", "ISSN" : "19326203", "PMID" : "18523591", "abstract" : "Parallel processing of multiple sensory stimuli is critical for efficient, successful interaction with the environment. An experimental approach to studying parallel processing in sensorimotor integration is to examine reaction times to multiple copies of the same stimulus. Reaction times to bilateral copies of light flashes are faster than to single, unilateral light flashes. These faster responses may be due to 'statistical facilitation' between independent processing streams engaged by the two copies of the light flash. On some trials, however, reaction times are faster than predicted by statistical facilitation. This indicates that a neural 'coactivation' of the two processing streams must have occurred. Here we use fMRI to investigate the neural locus of this coactivation. Subjects responded manually to the detection of unilateral light flashes presented to the left or right visual hemifield, and to the detection of bilateral light flashes. We compared the bilateral trials where subjects' reaction times exceeded the limit predicted by statistical facilitation to bilateral trials that did not exceed the limit. Activity in the right temporo-parietal junction was higher in those bilateral trials that showed coactivation than in those that did not. These results suggest the neural coactivation observed in visuomotor integration occurs at a cognitive rather than sensory or motor stage of processing.", "author" : [ { "dropping-particle" : "", "family" : "Mooshagian", "given" : "Eric", "non-dropping-particle" : "", "parse-names" : false, "suffix" : "" }, { "dropping-particle" : "", "family" : "Kaplan", "given" : "Jonas", "non-dropping-particle" : "", "parse-names" : false, "suffix" : "" }, { "dropping-particle" : "", "family" : "Zaidel", "given" : "Eran", "non-dropping-particle" : "", "parse-names" : false, "suffix" : "" }, { "dropping-particle" : "", "family" : "Iacoboni", "given" : "Marco", "non-dropping-particle" : "", "parse-names" : false, "suffix" : "" } ], "container-title" : "PLoS ONE", "id" : "ITEM-1", "issue" : "6", "issued" : { "date-parts" : [ [ "2008" ] ] }, "title" : "Fast visuomotor processing of redundant targets: The role of the right temporo-parietal junction", "type" : "article", "volume" : "3" }, "uris" : [ "http://www.mendeley.com/documents/?uuid=d59613a3-f80a-40ff-ad21-ebcf0dce5d36" ] } ], "mendeley" : { "formattedCitation" : "(Mooshagian, Kaplan, Zaidel, &amp; Iacoboni, 2008)", "plainTextFormattedCitation" : "(Mooshagian, Kaplan, Zaidel, &amp; Iacoboni, 2008)", "previouslyFormattedCitation" : "(Mooshagian, Kaplan, Zaidel, &amp; Iacoboni, 2008)" }, "properties" : { "noteIndex" : 0 }, "schema" : "https://github.com/citation-style-language/schema/raw/master/csl-citation.json" }</w:instrText>
      </w:r>
      <w:r w:rsidR="00EB6C97" w:rsidRPr="00E5570D">
        <w:rPr>
          <w:rFonts w:ascii="Arial" w:hAnsi="Arial" w:cs="Arial"/>
          <w:color w:val="000000" w:themeColor="text1"/>
        </w:rPr>
        <w:fldChar w:fldCharType="end"/>
      </w:r>
      <w:r w:rsidRPr="00E5570D">
        <w:rPr>
          <w:rFonts w:ascii="Arial" w:hAnsi="Arial" w:cs="Arial"/>
          <w:color w:val="000000" w:themeColor="text1"/>
        </w:rPr>
        <w:t>. Answer</w:t>
      </w:r>
      <w:r w:rsidR="000F430B" w:rsidRPr="00E5570D">
        <w:rPr>
          <w:rFonts w:ascii="Arial" w:hAnsi="Arial" w:cs="Arial"/>
          <w:color w:val="000000" w:themeColor="text1"/>
        </w:rPr>
        <w:t>ing</w:t>
      </w:r>
      <w:r w:rsidR="009E609A" w:rsidRPr="00E5570D">
        <w:rPr>
          <w:rFonts w:ascii="Arial" w:hAnsi="Arial" w:cs="Arial"/>
          <w:color w:val="000000" w:themeColor="text1"/>
        </w:rPr>
        <w:t xml:space="preserve"> the</w:t>
      </w:r>
      <w:r w:rsidR="008B7831" w:rsidRPr="00E5570D">
        <w:rPr>
          <w:rFonts w:ascii="Arial" w:hAnsi="Arial" w:cs="Arial"/>
          <w:color w:val="000000" w:themeColor="text1"/>
        </w:rPr>
        <w:t>se</w:t>
      </w:r>
      <w:r w:rsidR="009E609A" w:rsidRPr="00E5570D">
        <w:rPr>
          <w:rFonts w:ascii="Arial" w:hAnsi="Arial" w:cs="Arial"/>
          <w:color w:val="000000" w:themeColor="text1"/>
        </w:rPr>
        <w:t xml:space="preserve"> question</w:t>
      </w:r>
      <w:r w:rsidR="008F76A8" w:rsidRPr="00E5570D">
        <w:rPr>
          <w:rFonts w:ascii="Arial" w:hAnsi="Arial" w:cs="Arial"/>
          <w:color w:val="000000" w:themeColor="text1"/>
        </w:rPr>
        <w:t>s</w:t>
      </w:r>
      <w:r w:rsidRPr="00E5570D">
        <w:rPr>
          <w:rFonts w:ascii="Arial" w:hAnsi="Arial" w:cs="Arial"/>
          <w:color w:val="000000" w:themeColor="text1"/>
        </w:rPr>
        <w:t xml:space="preserve"> will inform current </w:t>
      </w:r>
      <w:r w:rsidR="00B46243" w:rsidRPr="00E5570D">
        <w:rPr>
          <w:rFonts w:ascii="Arial" w:hAnsi="Arial" w:cs="Arial"/>
          <w:color w:val="000000" w:themeColor="text1"/>
        </w:rPr>
        <w:t>models</w:t>
      </w:r>
      <w:r w:rsidRPr="00E5570D">
        <w:rPr>
          <w:rFonts w:ascii="Arial" w:hAnsi="Arial" w:cs="Arial"/>
          <w:color w:val="000000" w:themeColor="text1"/>
        </w:rPr>
        <w:t xml:space="preserve"> of face processing and may have important implication</w:t>
      </w:r>
      <w:r w:rsidR="008B7831" w:rsidRPr="00E5570D">
        <w:rPr>
          <w:rFonts w:ascii="Arial" w:hAnsi="Arial" w:cs="Arial"/>
          <w:color w:val="000000" w:themeColor="text1"/>
        </w:rPr>
        <w:t>s</w:t>
      </w:r>
      <w:r w:rsidRPr="00E5570D">
        <w:rPr>
          <w:rFonts w:ascii="Arial" w:hAnsi="Arial" w:cs="Arial"/>
          <w:color w:val="000000" w:themeColor="text1"/>
        </w:rPr>
        <w:t xml:space="preserve"> </w:t>
      </w:r>
      <w:r w:rsidR="00696B94" w:rsidRPr="00E5570D">
        <w:rPr>
          <w:rFonts w:ascii="Arial" w:hAnsi="Arial" w:cs="Arial"/>
          <w:color w:val="000000" w:themeColor="text1"/>
        </w:rPr>
        <w:t>for</w:t>
      </w:r>
      <w:r w:rsidRPr="00E5570D">
        <w:rPr>
          <w:rFonts w:ascii="Arial" w:hAnsi="Arial" w:cs="Arial"/>
          <w:color w:val="000000" w:themeColor="text1"/>
        </w:rPr>
        <w:t xml:space="preserve"> clinical studies</w:t>
      </w:r>
      <w:r w:rsidR="00547C78" w:rsidRPr="00E5570D">
        <w:rPr>
          <w:rFonts w:ascii="Arial" w:hAnsi="Arial" w:cs="Arial"/>
          <w:color w:val="000000" w:themeColor="text1"/>
        </w:rPr>
        <w:t xml:space="preserve"> (</w:t>
      </w:r>
      <w:r w:rsidR="00FE630B" w:rsidRPr="00E5570D">
        <w:rPr>
          <w:rFonts w:ascii="Arial" w:hAnsi="Arial" w:cs="Arial"/>
          <w:color w:val="000000" w:themeColor="text1"/>
        </w:rPr>
        <w:t>e.g</w:t>
      </w:r>
      <w:r w:rsidR="00656CCA">
        <w:rPr>
          <w:rFonts w:ascii="Arial" w:hAnsi="Arial" w:cs="Arial"/>
          <w:color w:val="000000" w:themeColor="text1"/>
        </w:rPr>
        <w:t>., autism spectrum disorders, p</w:t>
      </w:r>
      <w:r w:rsidR="00547C78" w:rsidRPr="00E5570D">
        <w:rPr>
          <w:rFonts w:ascii="Arial" w:hAnsi="Arial" w:cs="Arial"/>
          <w:color w:val="000000" w:themeColor="text1"/>
        </w:rPr>
        <w:t>rosopagnosia</w:t>
      </w:r>
      <w:r w:rsidR="00FE630B" w:rsidRPr="00E5570D">
        <w:rPr>
          <w:rFonts w:ascii="Arial" w:hAnsi="Arial" w:cs="Arial"/>
          <w:color w:val="000000" w:themeColor="text1"/>
        </w:rPr>
        <w:t>)</w:t>
      </w:r>
      <w:r w:rsidRPr="00E5570D">
        <w:rPr>
          <w:rFonts w:ascii="Arial" w:hAnsi="Arial" w:cs="Arial"/>
          <w:color w:val="000000" w:themeColor="text1"/>
        </w:rPr>
        <w:t xml:space="preserve">. Here we aim to </w:t>
      </w:r>
      <w:r w:rsidR="00E93AEB" w:rsidRPr="00E5570D">
        <w:rPr>
          <w:rFonts w:ascii="Arial" w:hAnsi="Arial" w:cs="Arial"/>
          <w:color w:val="000000" w:themeColor="text1"/>
        </w:rPr>
        <w:t xml:space="preserve">contribute </w:t>
      </w:r>
      <w:r w:rsidRPr="00E5570D">
        <w:rPr>
          <w:rFonts w:ascii="Arial" w:hAnsi="Arial" w:cs="Arial"/>
          <w:color w:val="000000" w:themeColor="text1"/>
        </w:rPr>
        <w:t xml:space="preserve">toward </w:t>
      </w:r>
      <w:r w:rsidR="00DC6E05" w:rsidRPr="00E5570D">
        <w:rPr>
          <w:rFonts w:ascii="Arial" w:hAnsi="Arial" w:cs="Arial"/>
          <w:color w:val="000000" w:themeColor="text1"/>
        </w:rPr>
        <w:t xml:space="preserve">understanding brain mechanisms of the facilitation </w:t>
      </w:r>
      <w:r w:rsidR="00547C78" w:rsidRPr="00E5570D">
        <w:rPr>
          <w:rFonts w:ascii="Arial" w:hAnsi="Arial" w:cs="Arial"/>
          <w:color w:val="000000" w:themeColor="text1"/>
        </w:rPr>
        <w:t xml:space="preserve">effect </w:t>
      </w:r>
      <w:r w:rsidR="00DC6E05" w:rsidRPr="00E5570D">
        <w:rPr>
          <w:rFonts w:ascii="Arial" w:hAnsi="Arial" w:cs="Arial"/>
          <w:color w:val="000000" w:themeColor="text1"/>
        </w:rPr>
        <w:t xml:space="preserve">between personal and emotional information in faces. </w:t>
      </w:r>
    </w:p>
    <w:p w14:paraId="2A2CC618" w14:textId="62671848" w:rsidR="00DB55AE" w:rsidRPr="00E5570D" w:rsidRDefault="00DB2390" w:rsidP="00DB55AE">
      <w:pPr>
        <w:autoSpaceDE w:val="0"/>
        <w:autoSpaceDN w:val="0"/>
        <w:adjustRightInd w:val="0"/>
        <w:spacing w:line="480" w:lineRule="auto"/>
        <w:ind w:firstLine="567"/>
        <w:rPr>
          <w:rFonts w:ascii="Arial" w:hAnsi="Arial" w:cs="Arial"/>
          <w:color w:val="000000" w:themeColor="text1"/>
        </w:rPr>
      </w:pPr>
      <w:r w:rsidRPr="00E5570D">
        <w:rPr>
          <w:rFonts w:ascii="Arial" w:hAnsi="Arial" w:cs="Arial"/>
          <w:color w:val="000000" w:themeColor="text1"/>
        </w:rPr>
        <w:t>Behavioural</w:t>
      </w:r>
      <w:r w:rsidR="00DB55AE" w:rsidRPr="00E5570D">
        <w:rPr>
          <w:rFonts w:ascii="Arial" w:hAnsi="Arial" w:cs="Arial"/>
          <w:color w:val="000000" w:themeColor="text1"/>
        </w:rPr>
        <w:t xml:space="preserve"> evidence for </w:t>
      </w:r>
      <w:r w:rsidR="00052149" w:rsidRPr="00E5570D">
        <w:rPr>
          <w:rFonts w:ascii="Arial" w:hAnsi="Arial" w:cs="Arial"/>
          <w:color w:val="000000" w:themeColor="text1"/>
        </w:rPr>
        <w:t xml:space="preserve">the </w:t>
      </w:r>
      <w:r w:rsidR="00DB55AE" w:rsidRPr="00E5570D">
        <w:rPr>
          <w:rFonts w:ascii="Arial" w:hAnsi="Arial" w:cs="Arial"/>
          <w:color w:val="000000" w:themeColor="text1"/>
        </w:rPr>
        <w:t>facilitation effect between identity and emotion in faces c</w:t>
      </w:r>
      <w:r w:rsidR="00052149" w:rsidRPr="00E5570D">
        <w:rPr>
          <w:rFonts w:ascii="Arial" w:hAnsi="Arial" w:cs="Arial"/>
          <w:color w:val="000000" w:themeColor="text1"/>
        </w:rPr>
        <w:t>omes</w:t>
      </w:r>
      <w:r w:rsidR="00DB55AE" w:rsidRPr="00E5570D">
        <w:rPr>
          <w:rFonts w:ascii="Arial" w:hAnsi="Arial" w:cs="Arial"/>
          <w:color w:val="000000" w:themeColor="text1"/>
        </w:rPr>
        <w:t xml:space="preserve"> from studies employing a </w:t>
      </w:r>
      <w:r w:rsidR="00CB732C" w:rsidRPr="00E5570D">
        <w:rPr>
          <w:rFonts w:ascii="Arial" w:hAnsi="Arial" w:cs="Arial"/>
          <w:color w:val="000000" w:themeColor="text1"/>
        </w:rPr>
        <w:t>dual</w:t>
      </w:r>
      <w:r w:rsidR="00DB55AE" w:rsidRPr="00E5570D">
        <w:rPr>
          <w:rFonts w:ascii="Arial" w:hAnsi="Arial" w:cs="Arial"/>
          <w:color w:val="000000" w:themeColor="text1"/>
        </w:rPr>
        <w:t xml:space="preserve"> task </w:t>
      </w:r>
      <w:r w:rsidR="004A3891" w:rsidRPr="00E5570D">
        <w:rPr>
          <w:rFonts w:ascii="Arial" w:hAnsi="Arial" w:cs="Arial"/>
          <w:color w:val="000000" w:themeColor="text1"/>
        </w:rPr>
        <w:fldChar w:fldCharType="begin"/>
      </w:r>
      <w:r w:rsidR="00BB5910" w:rsidRPr="00E5570D">
        <w:rPr>
          <w:rFonts w:ascii="Arial" w:hAnsi="Arial" w:cs="Arial"/>
          <w:color w:val="000000" w:themeColor="text1"/>
        </w:rPr>
        <w:instrText xml:space="preserve"> ADDIN EN.CITE &lt;EndNote&gt;&lt;Cite&gt;&lt;Author&gt;Miller&lt;/Author&gt;&lt;Year&gt;1982&lt;/Year&gt;&lt;RecNum&gt;22&lt;/RecNum&gt;&lt;DisplayText&gt;(Miller, 1982)&lt;/DisplayText&gt;&lt;record&gt;&lt;rec-number&gt;22&lt;/rec-number&gt;&lt;foreign-keys&gt;&lt;key app="EN" db-id="vx5ztzs2kzxez0edpfsvztpk2s9ssz0rasdt" timestamp="1488373133"&gt;22&lt;/key&gt;&lt;/foreign-keys&gt;&lt;ref-type name="Electronic Article"&gt;43&lt;/ref-type&gt;&lt;contributors&gt;&lt;authors&gt;&lt;author&gt;Miller, J.&lt;/author&gt;&lt;/authors&gt;&lt;/contributors&gt;&lt;titles&gt;&lt;title&gt;Divided attention: evidence for coactivation with redundant signals&lt;/title&gt;&lt;secondary-title&gt;Cognitive Psychology&lt;/secondary-title&gt;&lt;alt-title&gt;Cognitive psychology&lt;/alt-title&gt;&lt;/titles&gt;&lt;periodical&gt;&lt;full-title&gt;Cognitive Psychology&lt;/full-title&gt;&lt;abbr-1&gt;Cognitive psychology&lt;/abbr-1&gt;&lt;/periodical&gt;&lt;alt-periodical&gt;&lt;full-title&gt;Cognitive Psychology&lt;/full-title&gt;&lt;abbr-1&gt;Cognitive psychology&lt;/abbr-1&gt;&lt;/alt-periodical&gt;&lt;pages&gt;247-79&lt;/pages&gt;&lt;volume&gt;14&lt;/volume&gt;&lt;number&gt;2&lt;/number&gt;&lt;edition&gt;1982/04/01&lt;/edition&gt;&lt;keywords&gt;&lt;keyword&gt;*Attention&lt;/keyword&gt;&lt;keyword&gt;*Auditory Perception&lt;/keyword&gt;&lt;keyword&gt;*Form Perception&lt;/keyword&gt;&lt;keyword&gt;Humans&lt;/keyword&gt;&lt;keyword&gt;*Pattern Recognition, Visual&lt;/keyword&gt;&lt;keyword&gt;Reaction Time&lt;/keyword&gt;&lt;/keywords&gt;&lt;dates&gt;&lt;year&gt;1982&lt;/year&gt;&lt;pub-dates&gt;&lt;date&gt;Apr&lt;/date&gt;&lt;/pub-dates&gt;&lt;/dates&gt;&lt;isbn&gt;0010-0285 (Print)&amp;#xD;0010-0285 (Linking)&lt;/isbn&gt;&lt;accession-num&gt;7083803&lt;/accession-num&gt;&lt;urls&gt;&lt;related-urls&gt;&lt;url&gt;http://www.ncbi.nlm.nih.gov/pubmed/7083803&lt;/url&gt;&lt;/related-urls&gt;&lt;/urls&gt;&lt;language&gt;eng&lt;/language&gt;&lt;/record&gt;&lt;/Cite&gt;&lt;/EndNote&gt;</w:instrText>
      </w:r>
      <w:r w:rsidR="004A3891" w:rsidRPr="00E5570D">
        <w:rPr>
          <w:rFonts w:ascii="Arial" w:hAnsi="Arial" w:cs="Arial"/>
          <w:color w:val="000000" w:themeColor="text1"/>
        </w:rPr>
        <w:fldChar w:fldCharType="separate"/>
      </w:r>
      <w:r w:rsidR="00BB5910" w:rsidRPr="00E5570D">
        <w:rPr>
          <w:rFonts w:ascii="Arial" w:hAnsi="Arial" w:cs="Arial"/>
          <w:noProof/>
          <w:color w:val="000000" w:themeColor="text1"/>
        </w:rPr>
        <w:t>(Miller, 1982)</w:t>
      </w:r>
      <w:r w:rsidR="004A3891" w:rsidRPr="00E5570D">
        <w:rPr>
          <w:rFonts w:ascii="Arial" w:hAnsi="Arial" w:cs="Arial"/>
          <w:color w:val="000000" w:themeColor="text1"/>
        </w:rPr>
        <w:fldChar w:fldCharType="end"/>
      </w:r>
      <w:r w:rsidR="004A3891" w:rsidRPr="00E5570D">
        <w:rPr>
          <w:rFonts w:ascii="Arial" w:hAnsi="Arial" w:cs="Arial"/>
          <w:color w:val="000000" w:themeColor="text1"/>
        </w:rPr>
        <w:t xml:space="preserve"> </w:t>
      </w:r>
      <w:r w:rsidR="00DB55AE" w:rsidRPr="00E5570D">
        <w:rPr>
          <w:rFonts w:ascii="Arial" w:hAnsi="Arial" w:cs="Arial"/>
          <w:color w:val="000000" w:themeColor="text1"/>
        </w:rPr>
        <w:t>where</w:t>
      </w:r>
      <w:r w:rsidR="00387BD5" w:rsidRPr="00E5570D">
        <w:rPr>
          <w:rFonts w:ascii="Arial" w:hAnsi="Arial" w:cs="Arial"/>
          <w:color w:val="000000" w:themeColor="text1"/>
        </w:rPr>
        <w:t xml:space="preserve">, for example, </w:t>
      </w:r>
      <w:r w:rsidR="00DB55AE" w:rsidRPr="00E5570D">
        <w:rPr>
          <w:rFonts w:ascii="Arial" w:hAnsi="Arial" w:cs="Arial"/>
          <w:color w:val="000000" w:themeColor="text1"/>
        </w:rPr>
        <w:t xml:space="preserve">participants </w:t>
      </w:r>
      <w:r w:rsidR="00052149" w:rsidRPr="00E5570D">
        <w:rPr>
          <w:rFonts w:ascii="Arial" w:hAnsi="Arial" w:cs="Arial"/>
          <w:color w:val="000000" w:themeColor="text1"/>
        </w:rPr>
        <w:t xml:space="preserve">are </w:t>
      </w:r>
      <w:r w:rsidR="00DB55AE" w:rsidRPr="00E5570D">
        <w:rPr>
          <w:rFonts w:ascii="Arial" w:hAnsi="Arial" w:cs="Arial"/>
          <w:color w:val="000000" w:themeColor="text1"/>
        </w:rPr>
        <w:t xml:space="preserve">required to monitor two sources of information in a face simultaneously (target person and target emotion) to decide if </w:t>
      </w:r>
      <w:r w:rsidR="00052149" w:rsidRPr="00E5570D">
        <w:rPr>
          <w:rFonts w:ascii="Arial" w:hAnsi="Arial" w:cs="Arial"/>
          <w:color w:val="000000" w:themeColor="text1"/>
        </w:rPr>
        <w:t xml:space="preserve">any </w:t>
      </w:r>
      <w:r w:rsidR="00DB55AE" w:rsidRPr="00E5570D">
        <w:rPr>
          <w:rFonts w:ascii="Arial" w:hAnsi="Arial" w:cs="Arial"/>
          <w:color w:val="000000" w:themeColor="text1"/>
        </w:rPr>
        <w:t>target is present or absent</w:t>
      </w:r>
      <w:r w:rsidR="004A3891" w:rsidRPr="00E5570D">
        <w:rPr>
          <w:rFonts w:ascii="Arial" w:hAnsi="Arial" w:cs="Arial"/>
          <w:color w:val="000000" w:themeColor="text1"/>
        </w:rPr>
        <w:t xml:space="preserve"> </w:t>
      </w:r>
      <w:r w:rsidR="004A3891" w:rsidRPr="00E5570D">
        <w:rPr>
          <w:rFonts w:ascii="Arial" w:hAnsi="Arial" w:cs="Arial"/>
          <w:color w:val="000000" w:themeColor="text1"/>
        </w:rPr>
        <w:fldChar w:fldCharType="begin"/>
      </w:r>
      <w:r w:rsidR="004A3891" w:rsidRPr="00E5570D">
        <w:rPr>
          <w:rFonts w:ascii="Arial" w:hAnsi="Arial" w:cs="Arial"/>
          <w:color w:val="000000" w:themeColor="text1"/>
        </w:rPr>
        <w:instrText xml:space="preserve"> ADDIN EN.CITE &lt;EndNote&gt;&lt;Cite&gt;&lt;Author&gt;Yankouskaya&lt;/Author&gt;&lt;Year&gt;2012&lt;/Year&gt;&lt;RecNum&gt;9&lt;/RecNum&gt;&lt;DisplayText&gt;(Yankouskaya et al., 2012)&lt;/DisplayText&gt;&lt;record&gt;&lt;rec-number&gt;9&lt;/rec-number&gt;&lt;foreign-keys&gt;&lt;key app="EN" db-id="vx5ztzs2kzxez0edpfsvztpk2s9ssz0rasdt" timestamp="1488369617"&gt;9&lt;/key&gt;&lt;/foreign-keys&gt;&lt;ref-type name="Electronic Article"&gt;43&lt;/ref-type&gt;&lt;contributors&gt;&lt;authors&gt;&lt;author&gt;Yankouskaya, A.&lt;/author&gt;&lt;author&gt;Booth, D. A.&lt;/author&gt;&lt;author&gt;Humphreys, G.&lt;/author&gt;&lt;/authors&gt;&lt;/contributors&gt;&lt;auth-address&gt;University of Birmingham, Birmingham, UK, AXY944@bham.ac.uk.&lt;/auth-address&gt;&lt;titles&gt;&lt;title&gt;Interactions between facial emotion and identity in face processing: Evidence based on redundancy gains&lt;/title&gt;&lt;secondary-title&gt;Attention, Perception &amp;amp; Psychophysics&lt;/secondary-title&gt;&lt;alt-title&gt;Attention, perception &amp;amp; psychophysics&lt;/alt-title&gt;&lt;/titles&gt;&lt;periodical&gt;&lt;full-title&gt;Attention, Perception &amp;amp; Psychophysics&lt;/full-title&gt;&lt;abbr-1&gt;Attention, perception &amp;amp; psychophysics&lt;/abbr-1&gt;&lt;/periodical&gt;&lt;alt-periodical&gt;&lt;full-title&gt;Attention, Perception &amp;amp; Psychophysics&lt;/full-title&gt;&lt;abbr-1&gt;Attention, perception &amp;amp; psychophysics&lt;/abbr-1&gt;&lt;/alt-periodical&gt;&lt;edition&gt;2012/07/21&lt;/edition&gt;&lt;dates&gt;&lt;year&gt;2012&lt;/year&gt;&lt;pub-dates&gt;&lt;date&gt;Jul 20&lt;/date&gt;&lt;/pub-dates&gt;&lt;/dates&gt;&lt;isbn&gt;1943-393X (Electronic)&amp;#xD;1943-3921 (Linking)&lt;/isbn&gt;&lt;accession-num&gt;22814949&lt;/accession-num&gt;&lt;urls&gt;&lt;related-urls&gt;&lt;url&gt;http://www.ncbi.nlm.nih.gov/pubmed/22814949&lt;/url&gt;&lt;/related-urls&gt;&lt;/urls&gt;&lt;electronic-resource-num&gt;10.3758/s13414-012-0345-5&lt;/electronic-resource-num&gt;&lt;language&gt;Eng&lt;/language&gt;&lt;/record&gt;&lt;/Cite&gt;&lt;/EndNote&gt;</w:instrText>
      </w:r>
      <w:r w:rsidR="004A3891" w:rsidRPr="00E5570D">
        <w:rPr>
          <w:rFonts w:ascii="Arial" w:hAnsi="Arial" w:cs="Arial"/>
          <w:color w:val="000000" w:themeColor="text1"/>
        </w:rPr>
        <w:fldChar w:fldCharType="separate"/>
      </w:r>
      <w:r w:rsidR="004A3891" w:rsidRPr="00E5570D">
        <w:rPr>
          <w:rFonts w:ascii="Arial" w:hAnsi="Arial" w:cs="Arial"/>
          <w:noProof/>
          <w:color w:val="000000" w:themeColor="text1"/>
        </w:rPr>
        <w:t>(Yankouskaya et al., 2012)</w:t>
      </w:r>
      <w:r w:rsidR="004A3891" w:rsidRPr="00E5570D">
        <w:rPr>
          <w:rFonts w:ascii="Arial" w:hAnsi="Arial" w:cs="Arial"/>
          <w:color w:val="000000" w:themeColor="text1"/>
        </w:rPr>
        <w:fldChar w:fldCharType="end"/>
      </w:r>
      <w:r w:rsidR="00DB55AE" w:rsidRPr="00E5570D">
        <w:rPr>
          <w:rFonts w:ascii="Arial" w:hAnsi="Arial" w:cs="Arial"/>
          <w:color w:val="000000" w:themeColor="text1"/>
        </w:rPr>
        <w:t xml:space="preserve">. The </w:t>
      </w:r>
      <w:r w:rsidR="00DB55AE" w:rsidRPr="00E5570D">
        <w:rPr>
          <w:rFonts w:ascii="Arial" w:hAnsi="Arial" w:cs="Arial"/>
          <w:color w:val="000000" w:themeColor="text1"/>
        </w:rPr>
        <w:lastRenderedPageBreak/>
        <w:t>facilitation effect</w:t>
      </w:r>
      <w:r w:rsidR="006946A6" w:rsidRPr="00E5570D">
        <w:rPr>
          <w:rFonts w:ascii="Arial" w:hAnsi="Arial" w:cs="Arial"/>
          <w:color w:val="000000" w:themeColor="text1"/>
        </w:rPr>
        <w:t xml:space="preserve"> </w:t>
      </w:r>
      <w:r w:rsidR="00DB55AE" w:rsidRPr="00E5570D">
        <w:rPr>
          <w:rFonts w:ascii="Arial" w:hAnsi="Arial" w:cs="Arial"/>
          <w:color w:val="000000" w:themeColor="text1"/>
        </w:rPr>
        <w:t>occur</w:t>
      </w:r>
      <w:r w:rsidR="00052149" w:rsidRPr="00E5570D">
        <w:rPr>
          <w:rFonts w:ascii="Arial" w:hAnsi="Arial" w:cs="Arial"/>
          <w:color w:val="000000" w:themeColor="text1"/>
        </w:rPr>
        <w:t>s</w:t>
      </w:r>
      <w:r w:rsidR="00DB55AE" w:rsidRPr="00E5570D">
        <w:rPr>
          <w:rFonts w:ascii="Arial" w:hAnsi="Arial" w:cs="Arial"/>
          <w:color w:val="000000" w:themeColor="text1"/>
        </w:rPr>
        <w:t xml:space="preserve"> for combinations of emotionally valenced expressions with facial identity but not when identity </w:t>
      </w:r>
      <w:r w:rsidR="00052149" w:rsidRPr="00E5570D">
        <w:rPr>
          <w:rFonts w:ascii="Arial" w:hAnsi="Arial" w:cs="Arial"/>
          <w:color w:val="000000" w:themeColor="text1"/>
        </w:rPr>
        <w:t xml:space="preserve">is </w:t>
      </w:r>
      <w:r w:rsidR="00DB55AE" w:rsidRPr="00E5570D">
        <w:rPr>
          <w:rFonts w:ascii="Arial" w:hAnsi="Arial" w:cs="Arial"/>
          <w:color w:val="000000" w:themeColor="text1"/>
        </w:rPr>
        <w:t>combined with a neutral expression</w:t>
      </w:r>
      <w:r w:rsidR="004A3891" w:rsidRPr="00E5570D">
        <w:rPr>
          <w:rFonts w:ascii="Arial" w:hAnsi="Arial" w:cs="Arial"/>
          <w:color w:val="000000" w:themeColor="text1"/>
        </w:rPr>
        <w:t xml:space="preserve"> </w:t>
      </w:r>
      <w:r w:rsidR="004A3891" w:rsidRPr="00E5570D">
        <w:rPr>
          <w:rFonts w:ascii="Arial" w:hAnsi="Arial" w:cs="Arial"/>
          <w:color w:val="000000" w:themeColor="text1"/>
        </w:rPr>
        <w:fldChar w:fldCharType="begin"/>
      </w:r>
      <w:r w:rsidR="004A3891" w:rsidRPr="00E5570D">
        <w:rPr>
          <w:rFonts w:ascii="Arial" w:hAnsi="Arial" w:cs="Arial"/>
          <w:color w:val="000000" w:themeColor="text1"/>
        </w:rPr>
        <w:instrText xml:space="preserve"> ADDIN EN.CITE &lt;EndNote&gt;&lt;Cite&gt;&lt;Author&gt;Yankouskaya&lt;/Author&gt;&lt;Year&gt;2012&lt;/Year&gt;&lt;RecNum&gt;9&lt;/RecNum&gt;&lt;DisplayText&gt;(Yankouskaya et al., 2012)&lt;/DisplayText&gt;&lt;record&gt;&lt;rec-number&gt;9&lt;/rec-number&gt;&lt;foreign-keys&gt;&lt;key app="EN" db-id="vx5ztzs2kzxez0edpfsvztpk2s9ssz0rasdt" timestamp="1488369617"&gt;9&lt;/key&gt;&lt;/foreign-keys&gt;&lt;ref-type name="Electronic Article"&gt;43&lt;/ref-type&gt;&lt;contributors&gt;&lt;authors&gt;&lt;author&gt;Yankouskaya, A.&lt;/author&gt;&lt;author&gt;Booth, D. A.&lt;/author&gt;&lt;author&gt;Humphreys, G.&lt;/author&gt;&lt;/authors&gt;&lt;/contributors&gt;&lt;auth-address&gt;University of Birmingham, Birmingham, UK, AXY944@bham.ac.uk.&lt;/auth-address&gt;&lt;titles&gt;&lt;title&gt;Interactions between facial emotion and identity in face processing: Evidence based on redundancy gains&lt;/title&gt;&lt;secondary-title&gt;Attention, Perception &amp;amp; Psychophysics&lt;/secondary-title&gt;&lt;alt-title&gt;Attention, perception &amp;amp; psychophysics&lt;/alt-title&gt;&lt;/titles&gt;&lt;periodical&gt;&lt;full-title&gt;Attention, Perception &amp;amp; Psychophysics&lt;/full-title&gt;&lt;abbr-1&gt;Attention, perception &amp;amp; psychophysics&lt;/abbr-1&gt;&lt;/periodical&gt;&lt;alt-periodical&gt;&lt;full-title&gt;Attention, Perception &amp;amp; Psychophysics&lt;/full-title&gt;&lt;abbr-1&gt;Attention, perception &amp;amp; psychophysics&lt;/abbr-1&gt;&lt;/alt-periodical&gt;&lt;edition&gt;2012/07/21&lt;/edition&gt;&lt;dates&gt;&lt;year&gt;2012&lt;/year&gt;&lt;pub-dates&gt;&lt;date&gt;Jul 20&lt;/date&gt;&lt;/pub-dates&gt;&lt;/dates&gt;&lt;isbn&gt;1943-393X (Electronic)&amp;#xD;1943-3921 (Linking)&lt;/isbn&gt;&lt;accession-num&gt;22814949&lt;/accession-num&gt;&lt;urls&gt;&lt;related-urls&gt;&lt;url&gt;http://www.ncbi.nlm.nih.gov/pubmed/22814949&lt;/url&gt;&lt;/related-urls&gt;&lt;/urls&gt;&lt;electronic-resource-num&gt;10.3758/s13414-012-0345-5&lt;/electronic-resource-num&gt;&lt;language&gt;Eng&lt;/language&gt;&lt;/record&gt;&lt;/Cite&gt;&lt;/EndNote&gt;</w:instrText>
      </w:r>
      <w:r w:rsidR="004A3891" w:rsidRPr="00E5570D">
        <w:rPr>
          <w:rFonts w:ascii="Arial" w:hAnsi="Arial" w:cs="Arial"/>
          <w:color w:val="000000" w:themeColor="text1"/>
        </w:rPr>
        <w:fldChar w:fldCharType="separate"/>
      </w:r>
      <w:r w:rsidR="004A3891" w:rsidRPr="00E5570D">
        <w:rPr>
          <w:rFonts w:ascii="Arial" w:hAnsi="Arial" w:cs="Arial"/>
          <w:noProof/>
          <w:color w:val="000000" w:themeColor="text1"/>
        </w:rPr>
        <w:t>(Yankouskaya et al., 2012)</w:t>
      </w:r>
      <w:r w:rsidR="004A3891" w:rsidRPr="00E5570D">
        <w:rPr>
          <w:rFonts w:ascii="Arial" w:hAnsi="Arial" w:cs="Arial"/>
          <w:color w:val="000000" w:themeColor="text1"/>
        </w:rPr>
        <w:fldChar w:fldCharType="end"/>
      </w:r>
      <w:r w:rsidR="00DB55AE" w:rsidRPr="00E5570D">
        <w:rPr>
          <w:rFonts w:ascii="Arial" w:hAnsi="Arial" w:cs="Arial"/>
          <w:color w:val="000000" w:themeColor="text1"/>
        </w:rPr>
        <w:t xml:space="preserve">. </w:t>
      </w:r>
      <w:r w:rsidR="00E32D45" w:rsidRPr="00E5570D">
        <w:rPr>
          <w:rFonts w:ascii="Arial" w:hAnsi="Arial" w:cs="Arial"/>
          <w:color w:val="000000" w:themeColor="text1"/>
        </w:rPr>
        <w:t xml:space="preserve">By asking individuals to attend to two sources of target information at the same time, this experimental paradigm overcomes some limitations of previous studies </w:t>
      </w:r>
      <w:r w:rsidR="004A3891" w:rsidRPr="00E5570D">
        <w:rPr>
          <w:rFonts w:ascii="Arial" w:hAnsi="Arial" w:cs="Arial"/>
          <w:color w:val="000000" w:themeColor="text1"/>
        </w:rPr>
        <w:fldChar w:fldCharType="begin"/>
      </w:r>
      <w:r w:rsidR="004A3891" w:rsidRPr="00E5570D">
        <w:rPr>
          <w:rFonts w:ascii="Arial" w:hAnsi="Arial" w:cs="Arial"/>
          <w:color w:val="000000" w:themeColor="text1"/>
        </w:rPr>
        <w:instrText xml:space="preserve"> ADDIN EN.CITE &lt;EndNote&gt;&lt;Cite&gt;&lt;Author&gt;Yankouskaya&lt;/Author&gt;&lt;Year&gt;2014&lt;/Year&gt;&lt;RecNum&gt;24&lt;/RecNum&gt;&lt;DisplayText&gt;(Yankouskaya, Rotshtein, &amp;amp; Humphreys, 2014)&lt;/DisplayText&gt;&lt;record&gt;&lt;rec-number&gt;24&lt;/rec-number&gt;&lt;foreign-keys&gt;&lt;key app="EN" db-id="vx5ztzs2kzxez0edpfsvztpk2s9ssz0rasdt" timestamp="1488373387"&gt;24&lt;/key&gt;&lt;/foreign-keys&gt;&lt;ref-type name="Journal Article"&gt;17&lt;/ref-type&gt;&lt;contributors&gt;&lt;authors&gt;&lt;author&gt;Yankouskaya, A.&lt;/author&gt;&lt;author&gt;Rotshtein, P.&lt;/author&gt;&lt;author&gt;Humphreys, G. W.&lt;/author&gt;&lt;/authors&gt;&lt;/contributors&gt;&lt;auth-address&gt;School of Psychology, University of Birmingham, Birmingham B15 2TT, UK ; Department of Experimental Psychology, University of Oxford, Oxford OX1 3UD, UK.&amp;#xD;School of Psychology, University of Birmingham, Birmingham B15 2TT, UK.&amp;#xD;Department of Experimental Psychology, University of Oxford, Oxford OX1 3UD, UK.&lt;/auth-address&gt;&lt;titles&gt;&lt;title&gt;Interactions between Identity and Emotional Expression in Face Processing across the Lifespan: Evidence from Redundancy Gains&lt;/title&gt;&lt;secondary-title&gt;J Aging Res&lt;/secondary-title&gt;&lt;/titles&gt;&lt;periodical&gt;&lt;full-title&gt;J Aging Res&lt;/full-title&gt;&lt;/periodical&gt;&lt;pages&gt;136073&lt;/pages&gt;&lt;volume&gt;2014&lt;/volume&gt;&lt;dates&gt;&lt;year&gt;2014&lt;/year&gt;&lt;/dates&gt;&lt;isbn&gt;2090-2204 (Print)&amp;#xD;2090-2204 (Linking)&lt;/isbn&gt;&lt;accession-num&gt;24839559&lt;/accession-num&gt;&lt;urls&gt;&lt;related-urls&gt;&lt;url&gt;http://www.ncbi.nlm.nih.gov/pubmed/24839559&lt;/url&gt;&lt;/related-urls&gt;&lt;/urls&gt;&lt;custom2&gt;4009258&lt;/custom2&gt;&lt;electronic-resource-num&gt;10.1155/2014/136073&lt;/electronic-resource-num&gt;&lt;/record&gt;&lt;/Cite&gt;&lt;/EndNote&gt;</w:instrText>
      </w:r>
      <w:r w:rsidR="004A3891" w:rsidRPr="00E5570D">
        <w:rPr>
          <w:rFonts w:ascii="Arial" w:hAnsi="Arial" w:cs="Arial"/>
          <w:color w:val="000000" w:themeColor="text1"/>
        </w:rPr>
        <w:fldChar w:fldCharType="separate"/>
      </w:r>
      <w:r w:rsidR="004A3891" w:rsidRPr="00E5570D">
        <w:rPr>
          <w:rFonts w:ascii="Arial" w:hAnsi="Arial" w:cs="Arial"/>
          <w:noProof/>
          <w:color w:val="000000" w:themeColor="text1"/>
        </w:rPr>
        <w:t>(Yankouskaya, Rotshtein, &amp; Humphreys, 2014)</w:t>
      </w:r>
      <w:r w:rsidR="004A3891" w:rsidRPr="00E5570D">
        <w:rPr>
          <w:rFonts w:ascii="Arial" w:hAnsi="Arial" w:cs="Arial"/>
          <w:color w:val="000000" w:themeColor="text1"/>
        </w:rPr>
        <w:fldChar w:fldCharType="end"/>
      </w:r>
      <w:r w:rsidR="004A3891" w:rsidRPr="00E5570D">
        <w:rPr>
          <w:rFonts w:ascii="Arial" w:hAnsi="Arial" w:cs="Arial"/>
          <w:color w:val="000000" w:themeColor="text1"/>
        </w:rPr>
        <w:t>.</w:t>
      </w:r>
    </w:p>
    <w:p w14:paraId="06028B89" w14:textId="6426888B" w:rsidR="00916ACF" w:rsidRPr="00E5570D" w:rsidRDefault="00DB55AE" w:rsidP="00916ACF">
      <w:pPr>
        <w:pStyle w:val="NormalWeb"/>
        <w:spacing w:before="0" w:beforeAutospacing="0" w:after="0" w:afterAutospacing="0" w:line="480" w:lineRule="auto"/>
        <w:ind w:firstLine="562"/>
        <w:rPr>
          <w:rFonts w:ascii="Arial" w:hAnsi="Arial" w:cs="Arial"/>
          <w:color w:val="000000" w:themeColor="text1"/>
          <w:sz w:val="24"/>
          <w:szCs w:val="24"/>
        </w:rPr>
      </w:pPr>
      <w:r w:rsidRPr="00E5570D">
        <w:rPr>
          <w:rFonts w:ascii="Arial" w:hAnsi="Arial" w:cs="Arial"/>
          <w:color w:val="000000" w:themeColor="text1"/>
          <w:sz w:val="24"/>
          <w:szCs w:val="24"/>
        </w:rPr>
        <w:t>The</w:t>
      </w:r>
      <w:r w:rsidR="00F355BF" w:rsidRPr="00E5570D">
        <w:rPr>
          <w:rFonts w:ascii="Arial" w:hAnsi="Arial" w:cs="Arial"/>
          <w:color w:val="000000" w:themeColor="text1"/>
          <w:sz w:val="24"/>
          <w:szCs w:val="24"/>
        </w:rPr>
        <w:t xml:space="preserve"> above</w:t>
      </w:r>
      <w:r w:rsidRPr="00E5570D">
        <w:rPr>
          <w:rFonts w:ascii="Arial" w:hAnsi="Arial" w:cs="Arial"/>
          <w:color w:val="000000" w:themeColor="text1"/>
          <w:sz w:val="24"/>
          <w:szCs w:val="24"/>
        </w:rPr>
        <w:t xml:space="preserve"> studies used mathematical tests of </w:t>
      </w:r>
      <w:r w:rsidR="00AF6D47" w:rsidRPr="00E5570D">
        <w:rPr>
          <w:rFonts w:ascii="Arial" w:hAnsi="Arial" w:cs="Arial"/>
          <w:color w:val="000000" w:themeColor="text1"/>
          <w:sz w:val="24"/>
          <w:szCs w:val="24"/>
        </w:rPr>
        <w:t xml:space="preserve">capacity measures </w:t>
      </w:r>
      <w:r w:rsidR="00830AEF" w:rsidRPr="00E5570D">
        <w:rPr>
          <w:rFonts w:ascii="Arial" w:hAnsi="Arial" w:cs="Arial"/>
          <w:color w:val="000000" w:themeColor="text1"/>
          <w:sz w:val="24"/>
          <w:szCs w:val="24"/>
        </w:rPr>
        <w:fldChar w:fldCharType="begin">
          <w:fldData xml:space="preserve">PEVuZE5vdGU+PENpdGU+PEF1dGhvcj5FaWRlbHM8L0F1dGhvcj48WWVhcj4yMDE1PC9ZZWFyPjxS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</w:fldData>
        </w:fldChar>
      </w:r>
      <w:r w:rsidR="00830AEF" w:rsidRPr="00E5570D">
        <w:rPr>
          <w:rFonts w:ascii="Arial" w:hAnsi="Arial" w:cs="Arial"/>
          <w:color w:val="000000" w:themeColor="text1"/>
          <w:sz w:val="24"/>
          <w:szCs w:val="24"/>
        </w:rPr>
        <w:instrText xml:space="preserve"> ADDIN EN.CITE </w:instrText>
      </w:r>
      <w:r w:rsidR="00830AEF" w:rsidRPr="00E5570D">
        <w:rPr>
          <w:rFonts w:ascii="Arial" w:hAnsi="Arial" w:cs="Arial"/>
          <w:color w:val="000000" w:themeColor="text1"/>
          <w:sz w:val="24"/>
          <w:szCs w:val="24"/>
        </w:rPr>
        <w:fldChar w:fldCharType="begin">
          <w:fldData xml:space="preserve">PEVuZE5vdGU+PENpdGU+PEF1dGhvcj5FaWRlbHM8L0F1dGhvcj48WWVhcj4yMDE1PC9ZZWFyPjxS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</w:fldData>
        </w:fldChar>
      </w:r>
      <w:r w:rsidR="00830AEF" w:rsidRPr="00E5570D">
        <w:rPr>
          <w:rFonts w:ascii="Arial" w:hAnsi="Arial" w:cs="Arial"/>
          <w:color w:val="000000" w:themeColor="text1"/>
          <w:sz w:val="24"/>
          <w:szCs w:val="24"/>
        </w:rPr>
        <w:instrText xml:space="preserve"> ADDIN EN.CITE.DATA </w:instrText>
      </w:r>
      <w:r w:rsidR="00830AEF" w:rsidRPr="00E5570D">
        <w:rPr>
          <w:rFonts w:ascii="Arial" w:hAnsi="Arial" w:cs="Arial"/>
          <w:color w:val="000000" w:themeColor="text1"/>
          <w:sz w:val="24"/>
          <w:szCs w:val="24"/>
        </w:rPr>
      </w:r>
      <w:r w:rsidR="00830AEF" w:rsidRPr="00E5570D">
        <w:rPr>
          <w:rFonts w:ascii="Arial" w:hAnsi="Arial" w:cs="Arial"/>
          <w:color w:val="000000" w:themeColor="text1"/>
          <w:sz w:val="24"/>
          <w:szCs w:val="24"/>
        </w:rPr>
        <w:fldChar w:fldCharType="end"/>
      </w:r>
      <w:r w:rsidR="00830AEF" w:rsidRPr="00E5570D">
        <w:rPr>
          <w:rFonts w:ascii="Arial" w:hAnsi="Arial" w:cs="Arial"/>
          <w:color w:val="000000" w:themeColor="text1"/>
          <w:sz w:val="24"/>
          <w:szCs w:val="24"/>
        </w:rPr>
      </w:r>
      <w:r w:rsidR="00830AEF" w:rsidRPr="00E5570D">
        <w:rPr>
          <w:rFonts w:ascii="Arial" w:hAnsi="Arial" w:cs="Arial"/>
          <w:color w:val="000000" w:themeColor="text1"/>
          <w:sz w:val="24"/>
          <w:szCs w:val="24"/>
        </w:rPr>
        <w:fldChar w:fldCharType="separate"/>
      </w:r>
      <w:r w:rsidR="00830AEF" w:rsidRPr="00E5570D">
        <w:rPr>
          <w:rFonts w:ascii="Arial" w:hAnsi="Arial" w:cs="Arial"/>
          <w:noProof/>
          <w:color w:val="000000" w:themeColor="text1"/>
          <w:sz w:val="24"/>
          <w:szCs w:val="24"/>
        </w:rPr>
        <w:t>(Eidels, Townsend, Hughes, &amp; Perry, 2015a, 2015b; Townsend &amp; Wenger, 2004)</w:t>
      </w:r>
      <w:r w:rsidR="00830AEF" w:rsidRPr="00E5570D">
        <w:rPr>
          <w:rFonts w:ascii="Arial" w:hAnsi="Arial" w:cs="Arial"/>
          <w:color w:val="000000" w:themeColor="text1"/>
          <w:sz w:val="24"/>
          <w:szCs w:val="24"/>
        </w:rPr>
        <w:fldChar w:fldCharType="end"/>
      </w:r>
      <w:r w:rsidR="00AF6D47" w:rsidRPr="00E5570D">
        <w:rPr>
          <w:rFonts w:ascii="Arial" w:hAnsi="Arial" w:cs="Arial"/>
          <w:color w:val="000000" w:themeColor="text1"/>
          <w:sz w:val="24"/>
          <w:szCs w:val="24"/>
        </w:rPr>
        <w:t xml:space="preserve"> and </w:t>
      </w:r>
      <w:r w:rsidRPr="00E5570D">
        <w:rPr>
          <w:rFonts w:ascii="Arial" w:hAnsi="Arial" w:cs="Arial"/>
          <w:color w:val="000000" w:themeColor="text1"/>
          <w:sz w:val="24"/>
          <w:szCs w:val="24"/>
        </w:rPr>
        <w:t xml:space="preserve">the race model </w:t>
      </w:r>
      <w:r w:rsidR="00830AEF" w:rsidRPr="00E5570D">
        <w:rPr>
          <w:rFonts w:ascii="Arial" w:hAnsi="Arial" w:cs="Arial"/>
          <w:color w:val="000000" w:themeColor="text1"/>
          <w:sz w:val="24"/>
          <w:szCs w:val="24"/>
        </w:rPr>
        <w:fldChar w:fldCharType="begin">
          <w:fldData xml:space="preserve">PEVuZE5vdGU+PENpdGU+PEF1dGhvcj5NaWxsZXI8L0F1dGhvcj48WWVhcj4xOTgyPC9ZZWFyPjxS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</w:fldData>
        </w:fldChar>
      </w:r>
      <w:r w:rsidR="00BB5910" w:rsidRPr="00E5570D">
        <w:rPr>
          <w:rFonts w:ascii="Arial" w:hAnsi="Arial" w:cs="Arial"/>
          <w:color w:val="000000" w:themeColor="text1"/>
          <w:sz w:val="24"/>
          <w:szCs w:val="24"/>
        </w:rPr>
        <w:instrText xml:space="preserve"> ADDIN EN.CITE </w:instrText>
      </w:r>
      <w:r w:rsidR="00BB5910" w:rsidRPr="00E5570D">
        <w:rPr>
          <w:rFonts w:ascii="Arial" w:hAnsi="Arial" w:cs="Arial"/>
          <w:color w:val="000000" w:themeColor="text1"/>
          <w:sz w:val="24"/>
          <w:szCs w:val="24"/>
        </w:rPr>
        <w:fldChar w:fldCharType="begin">
          <w:fldData xml:space="preserve">PEVuZE5vdGU+PENpdGU+PEF1dGhvcj5NaWxsZXI8L0F1dGhvcj48WWVhcj4xOTgyPC9ZZWFyPjxS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</w:fldData>
        </w:fldChar>
      </w:r>
      <w:r w:rsidR="00BB5910" w:rsidRPr="00E5570D">
        <w:rPr>
          <w:rFonts w:ascii="Arial" w:hAnsi="Arial" w:cs="Arial"/>
          <w:color w:val="000000" w:themeColor="text1"/>
          <w:sz w:val="24"/>
          <w:szCs w:val="24"/>
        </w:rPr>
        <w:instrText xml:space="preserve"> ADDIN EN.CITE.DATA </w:instrText>
      </w:r>
      <w:r w:rsidR="00BB5910" w:rsidRPr="00E5570D">
        <w:rPr>
          <w:rFonts w:ascii="Arial" w:hAnsi="Arial" w:cs="Arial"/>
          <w:color w:val="000000" w:themeColor="text1"/>
          <w:sz w:val="24"/>
          <w:szCs w:val="24"/>
        </w:rPr>
      </w:r>
      <w:r w:rsidR="00BB5910" w:rsidRPr="00E5570D">
        <w:rPr>
          <w:rFonts w:ascii="Arial" w:hAnsi="Arial" w:cs="Arial"/>
          <w:color w:val="000000" w:themeColor="text1"/>
          <w:sz w:val="24"/>
          <w:szCs w:val="24"/>
        </w:rPr>
        <w:fldChar w:fldCharType="end"/>
      </w:r>
      <w:r w:rsidR="00830AEF" w:rsidRPr="00E5570D">
        <w:rPr>
          <w:rFonts w:ascii="Arial" w:hAnsi="Arial" w:cs="Arial"/>
          <w:color w:val="000000" w:themeColor="text1"/>
          <w:sz w:val="24"/>
          <w:szCs w:val="24"/>
        </w:rPr>
      </w:r>
      <w:r w:rsidR="00830AEF" w:rsidRPr="00E5570D">
        <w:rPr>
          <w:rFonts w:ascii="Arial" w:hAnsi="Arial" w:cs="Arial"/>
          <w:color w:val="000000" w:themeColor="text1"/>
          <w:sz w:val="24"/>
          <w:szCs w:val="24"/>
        </w:rPr>
        <w:fldChar w:fldCharType="separate"/>
      </w:r>
      <w:r w:rsidR="00BB5910" w:rsidRPr="00E5570D">
        <w:rPr>
          <w:rFonts w:ascii="Arial" w:hAnsi="Arial" w:cs="Arial"/>
          <w:noProof/>
          <w:color w:val="000000" w:themeColor="text1"/>
          <w:sz w:val="24"/>
          <w:szCs w:val="24"/>
        </w:rPr>
        <w:t>(Miller, 1982; Mordkoff &amp; Miller, 1993)</w:t>
      </w:r>
      <w:r w:rsidR="00830AEF" w:rsidRPr="00E5570D">
        <w:rPr>
          <w:rFonts w:ascii="Arial" w:hAnsi="Arial" w:cs="Arial"/>
          <w:color w:val="000000" w:themeColor="text1"/>
          <w:sz w:val="24"/>
          <w:szCs w:val="24"/>
        </w:rPr>
        <w:fldChar w:fldCharType="end"/>
      </w:r>
      <w:r w:rsidR="00964203" w:rsidRPr="00E5570D">
        <w:rPr>
          <w:rFonts w:ascii="Arial" w:hAnsi="Arial" w:cs="Arial"/>
          <w:color w:val="000000" w:themeColor="text1"/>
          <w:sz w:val="24"/>
          <w:szCs w:val="24"/>
        </w:rPr>
        <w:t xml:space="preserve"> </w:t>
      </w:r>
      <w:r w:rsidRPr="00E5570D">
        <w:rPr>
          <w:rFonts w:ascii="Arial" w:hAnsi="Arial" w:cs="Arial"/>
          <w:color w:val="000000" w:themeColor="text1"/>
          <w:sz w:val="24"/>
          <w:szCs w:val="24"/>
        </w:rPr>
        <w:t xml:space="preserve">that enabled a precise estimation of the facilitation effect and the inference about cognitive </w:t>
      </w:r>
      <w:r w:rsidR="00F355BF" w:rsidRPr="00E5570D">
        <w:rPr>
          <w:rFonts w:ascii="Arial" w:hAnsi="Arial" w:cs="Arial"/>
          <w:color w:val="000000" w:themeColor="text1"/>
          <w:sz w:val="24"/>
          <w:szCs w:val="24"/>
        </w:rPr>
        <w:t xml:space="preserve">mechanisms </w:t>
      </w:r>
      <w:r w:rsidRPr="00E5570D">
        <w:rPr>
          <w:rFonts w:ascii="Arial" w:hAnsi="Arial" w:cs="Arial"/>
          <w:color w:val="000000" w:themeColor="text1"/>
          <w:sz w:val="24"/>
          <w:szCs w:val="24"/>
        </w:rPr>
        <w:t>underlying the relationship between the processing of identity and emotional expre</w:t>
      </w:r>
      <w:r w:rsidR="00AC3455" w:rsidRPr="00E5570D">
        <w:rPr>
          <w:rFonts w:ascii="Arial" w:hAnsi="Arial" w:cs="Arial"/>
          <w:color w:val="000000" w:themeColor="text1"/>
          <w:sz w:val="24"/>
          <w:szCs w:val="24"/>
        </w:rPr>
        <w:t>ssion</w:t>
      </w:r>
      <w:r w:rsidR="00EB2E87" w:rsidRPr="00E5570D">
        <w:rPr>
          <w:rFonts w:ascii="Arial" w:hAnsi="Arial" w:cs="Arial"/>
          <w:color w:val="000000" w:themeColor="text1"/>
          <w:sz w:val="24"/>
          <w:szCs w:val="24"/>
        </w:rPr>
        <w:t xml:space="preserve">. </w:t>
      </w:r>
      <w:r w:rsidR="00AF6D47" w:rsidRPr="00E5570D">
        <w:rPr>
          <w:rFonts w:ascii="Helvetica" w:hAnsi="Helvetica" w:cs="Arial"/>
          <w:color w:val="000000" w:themeColor="text1"/>
          <w:sz w:val="24"/>
          <w:szCs w:val="24"/>
        </w:rPr>
        <w:t>For example,</w:t>
      </w:r>
      <w:r w:rsidR="00CF756B" w:rsidRPr="00E5570D">
        <w:rPr>
          <w:rFonts w:ascii="Helvetica" w:hAnsi="Helvetica" w:cs="Arial"/>
          <w:color w:val="000000" w:themeColor="text1"/>
          <w:sz w:val="24"/>
          <w:szCs w:val="24"/>
        </w:rPr>
        <w:t xml:space="preserve"> by</w:t>
      </w:r>
      <w:r w:rsidR="00AF6D47" w:rsidRPr="00E5570D">
        <w:rPr>
          <w:rFonts w:ascii="Helvetica" w:hAnsi="Helvetica" w:cs="Arial"/>
          <w:color w:val="000000" w:themeColor="text1"/>
          <w:sz w:val="24"/>
          <w:szCs w:val="24"/>
        </w:rPr>
        <w:t xml:space="preserve"> </w:t>
      </w:r>
      <w:r w:rsidR="00CF756B" w:rsidRPr="00E5570D">
        <w:rPr>
          <w:rFonts w:ascii="Helvetica" w:hAnsi="Helvetica"/>
          <w:color w:val="000000" w:themeColor="text1"/>
          <w:sz w:val="24"/>
          <w:szCs w:val="24"/>
          <w:lang w:val="en-US"/>
        </w:rPr>
        <w:t>varying the number of available sources of information</w:t>
      </w:r>
      <w:r w:rsidR="00CF756B" w:rsidRPr="00E5570D">
        <w:rPr>
          <w:rFonts w:ascii="Helvetica" w:hAnsi="Helvetica" w:cs="Arial"/>
          <w:color w:val="000000" w:themeColor="text1"/>
          <w:sz w:val="24"/>
          <w:szCs w:val="24"/>
        </w:rPr>
        <w:t xml:space="preserve"> in faces (e.g., target emotional expression, target personal information or both target emotion and target identity) </w:t>
      </w:r>
      <w:r w:rsidR="006A7897" w:rsidRPr="00E5570D">
        <w:rPr>
          <w:rFonts w:ascii="Helvetica" w:hAnsi="Helvetica" w:cs="Arial"/>
          <w:color w:val="000000" w:themeColor="text1"/>
          <w:sz w:val="24"/>
          <w:szCs w:val="24"/>
        </w:rPr>
        <w:t xml:space="preserve">it is possible to </w:t>
      </w:r>
      <w:r w:rsidR="005A3477" w:rsidRPr="00E5570D">
        <w:rPr>
          <w:rFonts w:ascii="Helvetica" w:hAnsi="Helvetica" w:cs="Arial"/>
          <w:color w:val="000000" w:themeColor="text1"/>
          <w:sz w:val="24"/>
          <w:szCs w:val="24"/>
        </w:rPr>
        <w:t>model and estimate</w:t>
      </w:r>
      <w:r w:rsidR="006A7897" w:rsidRPr="00E5570D">
        <w:rPr>
          <w:rFonts w:ascii="Helvetica" w:hAnsi="Helvetica" w:cs="Arial"/>
          <w:color w:val="000000" w:themeColor="text1"/>
          <w:sz w:val="24"/>
          <w:szCs w:val="24"/>
        </w:rPr>
        <w:t xml:space="preserve"> </w:t>
      </w:r>
      <w:r w:rsidR="00FE4E14" w:rsidRPr="00E5570D">
        <w:rPr>
          <w:rFonts w:ascii="Helvetica" w:hAnsi="Helvetica" w:cs="Arial"/>
          <w:color w:val="000000" w:themeColor="text1"/>
          <w:sz w:val="24"/>
          <w:szCs w:val="24"/>
        </w:rPr>
        <w:t xml:space="preserve">the </w:t>
      </w:r>
      <w:r w:rsidR="006A7897" w:rsidRPr="00E5570D">
        <w:rPr>
          <w:rFonts w:ascii="Helvetica" w:hAnsi="Helvetica" w:cs="Arial"/>
          <w:color w:val="000000" w:themeColor="text1"/>
          <w:sz w:val="24"/>
          <w:szCs w:val="24"/>
        </w:rPr>
        <w:t>architecture of processing</w:t>
      </w:r>
      <w:r w:rsidR="00562701" w:rsidRPr="00E5570D">
        <w:rPr>
          <w:rFonts w:ascii="Helvetica" w:hAnsi="Helvetica" w:cs="Arial"/>
          <w:color w:val="000000" w:themeColor="text1"/>
          <w:sz w:val="24"/>
          <w:szCs w:val="24"/>
        </w:rPr>
        <w:t xml:space="preserve"> </w:t>
      </w:r>
      <w:r w:rsidR="00830AEF" w:rsidRPr="00E5570D">
        <w:rPr>
          <w:rFonts w:ascii="Helvetica" w:hAnsi="Helvetica" w:cs="Arial"/>
          <w:color w:val="000000" w:themeColor="text1"/>
          <w:sz w:val="24"/>
          <w:szCs w:val="24"/>
        </w:rPr>
        <w:fldChar w:fldCharType="begin"/>
      </w:r>
      <w:r w:rsidR="00830AEF" w:rsidRPr="00E5570D">
        <w:rPr>
          <w:rFonts w:ascii="Helvetica" w:hAnsi="Helvetica" w:cs="Arial"/>
          <w:color w:val="000000" w:themeColor="text1"/>
          <w:sz w:val="24"/>
          <w:szCs w:val="24"/>
        </w:rPr>
        <w:instrText xml:space="preserve"> ADDIN EN.CITE &lt;EndNote&gt;&lt;Cite&gt;&lt;Author&gt;Townsend&lt;/Author&gt;&lt;Year&gt;2011&lt;/Year&gt;&lt;RecNum&gt;29&lt;/RecNum&gt;&lt;DisplayText&gt;(Townsend &amp;amp; Eidels, 2011)&lt;/DisplayText&gt;&lt;record&gt;&lt;rec-number&gt;29&lt;/rec-number&gt;&lt;foreign-keys&gt;&lt;key app="EN" db-id="vx5ztzs2kzxez0edpfsvztpk2s9ssz0rasdt" timestamp="1488373840"&gt;29&lt;/key&gt;&lt;/foreign-keys&gt;&lt;ref-type name="Journal Article"&gt;17&lt;/ref-type&gt;&lt;contributors&gt;&lt;authors&gt;&lt;author&gt;Townsend, J. T.&lt;/author&gt;&lt;author&gt;Eidels, A.&lt;/author&gt;&lt;/authors&gt;&lt;/contributors&gt;&lt;auth-address&gt;Indiana University, Bloomington, IN, USA.&lt;/auth-address&gt;&lt;titles&gt;&lt;title&gt;Workload capacity spaces: a unified methodology for response time measures of efficiency as workload is varied&lt;/title&gt;&lt;secondary-title&gt;Psychon Bul &amp;amp; Rev&lt;/secondary-title&gt;&lt;/titles&gt;&lt;periodical&gt;&lt;full-title&gt;Psychon Bul &amp;amp; Rev&lt;/full-title&gt;&lt;/periodical&gt;&lt;pages&gt;659-81&lt;/pages&gt;&lt;volume&gt;18&lt;/volume&gt;&lt;number&gt;4&lt;/number&gt;&lt;keywords&gt;&lt;keyword&gt;*Efficiency&lt;/keyword&gt;&lt;keyword&gt;Humans&lt;/keyword&gt;&lt;keyword&gt;Models, Psychological&lt;/keyword&gt;&lt;keyword&gt;Reaction Time&lt;/keyword&gt;&lt;keyword&gt;*Task Performance and Analysis&lt;/keyword&gt;&lt;keyword&gt;Workload/*psychology&lt;/keyword&gt;&lt;/keywords&gt;&lt;dates&gt;&lt;year&gt;2011&lt;/year&gt;&lt;pub-dates&gt;&lt;date&gt;Aug&lt;/date&gt;&lt;/pub-dates&gt;&lt;/dates&gt;&lt;isbn&gt;1531-5320 (Electronic)&amp;#xD;1069-9384 (Linking)&lt;/isbn&gt;&lt;accession-num&gt;21607804&lt;/accession-num&gt;&lt;urls&gt;&lt;related-urls&gt;&lt;url&gt;http://www.ncbi.nlm.nih.gov/pubmed/21607804&lt;/url&gt;&lt;/related-urls&gt;&lt;/urls&gt;&lt;electronic-resource-num&gt;10.3758/s13423-011-0106-9&lt;/electronic-resource-num&gt;&lt;/record&gt;&lt;/Cite&gt;&lt;/EndNote&gt;</w:instrText>
      </w:r>
      <w:r w:rsidR="00830AEF" w:rsidRPr="00E5570D">
        <w:rPr>
          <w:rFonts w:ascii="Helvetica" w:hAnsi="Helvetica" w:cs="Arial"/>
          <w:color w:val="000000" w:themeColor="text1"/>
          <w:sz w:val="24"/>
          <w:szCs w:val="24"/>
        </w:rPr>
        <w:fldChar w:fldCharType="separate"/>
      </w:r>
      <w:r w:rsidR="00830AEF" w:rsidRPr="00E5570D">
        <w:rPr>
          <w:rFonts w:ascii="Helvetica" w:hAnsi="Helvetica" w:cs="Arial"/>
          <w:noProof/>
          <w:color w:val="000000" w:themeColor="text1"/>
          <w:sz w:val="24"/>
          <w:szCs w:val="24"/>
        </w:rPr>
        <w:t>(Townsend &amp; Eidels, 2011)</w:t>
      </w:r>
      <w:r w:rsidR="00830AEF" w:rsidRPr="00E5570D">
        <w:rPr>
          <w:rFonts w:ascii="Helvetica" w:hAnsi="Helvetica" w:cs="Arial"/>
          <w:color w:val="000000" w:themeColor="text1"/>
          <w:sz w:val="24"/>
          <w:szCs w:val="24"/>
        </w:rPr>
        <w:fldChar w:fldCharType="end"/>
      </w:r>
      <w:r w:rsidR="005A3477" w:rsidRPr="00E5570D">
        <w:rPr>
          <w:rFonts w:ascii="Helvetica" w:hAnsi="Helvetica" w:cs="Arial"/>
          <w:color w:val="000000" w:themeColor="text1"/>
          <w:sz w:val="24"/>
          <w:szCs w:val="24"/>
        </w:rPr>
        <w:t xml:space="preserve">. If the identity and emotion cues are processed </w:t>
      </w:r>
      <w:r w:rsidR="00D11D12" w:rsidRPr="00E5570D">
        <w:rPr>
          <w:rFonts w:ascii="Helvetica" w:hAnsi="Helvetica" w:cs="Arial"/>
          <w:color w:val="000000" w:themeColor="text1"/>
          <w:sz w:val="24"/>
          <w:szCs w:val="24"/>
        </w:rPr>
        <w:t xml:space="preserve">in </w:t>
      </w:r>
      <w:r w:rsidR="00D11D12" w:rsidRPr="00E5570D">
        <w:rPr>
          <w:rFonts w:ascii="Helvetica" w:hAnsi="Helvetica"/>
          <w:color w:val="000000" w:themeColor="text1"/>
          <w:sz w:val="24"/>
          <w:szCs w:val="24"/>
        </w:rPr>
        <w:t>stochastically independent fashion,</w:t>
      </w:r>
      <w:r w:rsidR="00D11D12" w:rsidRPr="00E5570D">
        <w:rPr>
          <w:rFonts w:ascii="Helvetica" w:hAnsi="Helvetica" w:cs="Arial"/>
          <w:color w:val="000000" w:themeColor="text1"/>
          <w:sz w:val="24"/>
          <w:szCs w:val="24"/>
        </w:rPr>
        <w:t xml:space="preserve"> </w:t>
      </w:r>
      <w:r w:rsidR="005A3477" w:rsidRPr="00E5570D">
        <w:rPr>
          <w:rFonts w:ascii="Helvetica" w:hAnsi="Helvetica" w:cs="Arial"/>
          <w:color w:val="000000" w:themeColor="text1"/>
          <w:sz w:val="24"/>
          <w:szCs w:val="24"/>
        </w:rPr>
        <w:t xml:space="preserve">varying workload of information will not change the efficiency processing of the system implying </w:t>
      </w:r>
      <w:r w:rsidR="00D11D12" w:rsidRPr="00E5570D">
        <w:rPr>
          <w:rFonts w:ascii="Helvetica" w:hAnsi="Helvetica" w:cs="Arial"/>
          <w:color w:val="000000" w:themeColor="text1"/>
          <w:sz w:val="24"/>
          <w:szCs w:val="24"/>
        </w:rPr>
        <w:t>unlimited capacity (parallel architecture of processing).</w:t>
      </w:r>
      <w:r w:rsidR="00BB2471" w:rsidRPr="00E5570D">
        <w:rPr>
          <w:rFonts w:ascii="Helvetica" w:hAnsi="Helvetica" w:cs="Arial"/>
          <w:color w:val="000000" w:themeColor="text1"/>
          <w:sz w:val="24"/>
          <w:szCs w:val="24"/>
        </w:rPr>
        <w:t xml:space="preserve"> </w:t>
      </w:r>
      <w:r w:rsidR="00A15A4F" w:rsidRPr="00E5570D">
        <w:rPr>
          <w:rFonts w:ascii="Helvetica" w:hAnsi="Helvetica" w:cs="Arial"/>
          <w:color w:val="000000" w:themeColor="text1"/>
          <w:sz w:val="24"/>
          <w:szCs w:val="24"/>
        </w:rPr>
        <w:t xml:space="preserve">If the presence of both the identity and emotion </w:t>
      </w:r>
      <w:r w:rsidR="00830AEF" w:rsidRPr="00E5570D">
        <w:rPr>
          <w:rFonts w:ascii="Helvetica" w:hAnsi="Helvetica" w:cs="Arial"/>
          <w:color w:val="000000" w:themeColor="text1"/>
          <w:sz w:val="24"/>
          <w:szCs w:val="24"/>
        </w:rPr>
        <w:t xml:space="preserve">target </w:t>
      </w:r>
      <w:r w:rsidR="00A15A4F" w:rsidRPr="00E5570D">
        <w:rPr>
          <w:rFonts w:ascii="Helvetica" w:hAnsi="Helvetica" w:cs="Arial"/>
          <w:color w:val="000000" w:themeColor="text1"/>
          <w:sz w:val="24"/>
          <w:szCs w:val="24"/>
        </w:rPr>
        <w:t xml:space="preserve">information benefits performance (i.e., faster response time), </w:t>
      </w:r>
      <w:r w:rsidR="001E5514" w:rsidRPr="00E5570D">
        <w:rPr>
          <w:rFonts w:ascii="Helvetica" w:hAnsi="Helvetica" w:cs="Arial"/>
          <w:color w:val="000000" w:themeColor="text1"/>
          <w:sz w:val="24"/>
          <w:szCs w:val="24"/>
        </w:rPr>
        <w:t xml:space="preserve">the </w:t>
      </w:r>
      <w:r w:rsidR="00C80109" w:rsidRPr="00E5570D">
        <w:rPr>
          <w:rFonts w:ascii="Helvetica" w:hAnsi="Helvetica" w:cs="Arial"/>
          <w:color w:val="000000" w:themeColor="text1"/>
          <w:sz w:val="24"/>
          <w:szCs w:val="24"/>
        </w:rPr>
        <w:t xml:space="preserve">processing </w:t>
      </w:r>
      <w:r w:rsidR="001E5514" w:rsidRPr="00E5570D">
        <w:rPr>
          <w:rFonts w:ascii="Helvetica" w:hAnsi="Helvetica" w:cs="Arial"/>
          <w:color w:val="000000" w:themeColor="text1"/>
          <w:sz w:val="24"/>
          <w:szCs w:val="24"/>
        </w:rPr>
        <w:t xml:space="preserve">is characterised as </w:t>
      </w:r>
      <w:r w:rsidR="000D7D79" w:rsidRPr="00E5570D">
        <w:rPr>
          <w:rFonts w:ascii="Helvetica" w:hAnsi="Helvetica" w:cs="Arial"/>
          <w:color w:val="000000" w:themeColor="text1"/>
          <w:sz w:val="24"/>
          <w:szCs w:val="24"/>
        </w:rPr>
        <w:t xml:space="preserve">having </w:t>
      </w:r>
      <w:r w:rsidR="001E5514" w:rsidRPr="00E5570D">
        <w:rPr>
          <w:rFonts w:ascii="Helvetica" w:hAnsi="Helvetica" w:cs="Arial"/>
          <w:color w:val="000000" w:themeColor="text1"/>
          <w:sz w:val="24"/>
          <w:szCs w:val="24"/>
        </w:rPr>
        <w:t xml:space="preserve">co-active </w:t>
      </w:r>
      <w:r w:rsidR="000D7D79" w:rsidRPr="00E5570D">
        <w:rPr>
          <w:rFonts w:ascii="Helvetica" w:hAnsi="Helvetica" w:cs="Arial"/>
          <w:color w:val="000000" w:themeColor="text1"/>
          <w:sz w:val="24"/>
          <w:szCs w:val="24"/>
        </w:rPr>
        <w:t xml:space="preserve">architecture indicating </w:t>
      </w:r>
      <w:r w:rsidR="005E4DA8" w:rsidRPr="00E5570D">
        <w:rPr>
          <w:rFonts w:ascii="Helvetica" w:hAnsi="Helvetica" w:cs="Arial"/>
          <w:color w:val="000000" w:themeColor="text1"/>
          <w:sz w:val="24"/>
          <w:szCs w:val="24"/>
        </w:rPr>
        <w:t>increased</w:t>
      </w:r>
      <w:r w:rsidR="000D7D79" w:rsidRPr="00E5570D">
        <w:rPr>
          <w:rFonts w:ascii="Helvetica" w:hAnsi="Helvetica" w:cs="Arial"/>
          <w:color w:val="000000" w:themeColor="text1"/>
          <w:sz w:val="24"/>
          <w:szCs w:val="24"/>
        </w:rPr>
        <w:t xml:space="preserve"> efficiency </w:t>
      </w:r>
      <w:r w:rsidR="005E4DA8" w:rsidRPr="00E5570D">
        <w:rPr>
          <w:rFonts w:ascii="Helvetica" w:hAnsi="Helvetica" w:cs="Arial"/>
          <w:color w:val="000000" w:themeColor="text1"/>
          <w:sz w:val="24"/>
          <w:szCs w:val="24"/>
        </w:rPr>
        <w:t xml:space="preserve">in </w:t>
      </w:r>
      <w:r w:rsidR="000D7D79" w:rsidRPr="00E5570D">
        <w:rPr>
          <w:rFonts w:ascii="Helvetica" w:hAnsi="Helvetica" w:cs="Arial"/>
          <w:color w:val="000000" w:themeColor="text1"/>
          <w:sz w:val="24"/>
          <w:szCs w:val="24"/>
        </w:rPr>
        <w:t>processing (super capacity)</w:t>
      </w:r>
      <w:r w:rsidR="007F6426" w:rsidRPr="00E5570D">
        <w:rPr>
          <w:rFonts w:ascii="Helvetica" w:hAnsi="Helvetica" w:cs="Arial"/>
          <w:color w:val="000000" w:themeColor="text1"/>
          <w:sz w:val="24"/>
          <w:szCs w:val="24"/>
        </w:rPr>
        <w:t xml:space="preserve"> </w:t>
      </w:r>
      <w:r w:rsidR="007F6426" w:rsidRPr="00E5570D">
        <w:rPr>
          <w:rFonts w:ascii="Helvetica" w:hAnsi="Helvetica" w:cs="Arial"/>
          <w:color w:val="000000" w:themeColor="text1"/>
          <w:sz w:val="24"/>
          <w:szCs w:val="24"/>
        </w:rPr>
        <w:fldChar w:fldCharType="begin">
          <w:fldData xml:space="preserve">PEVuZE5vdGU+PENpdGU+PEF1dGhvcj5Ub3duc2VuZDwvQXV0aG9yPjxZZWFyPjIwMDQ8L1llYXI+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</w:fldData>
        </w:fldChar>
      </w:r>
      <w:r w:rsidR="007F6426" w:rsidRPr="00E5570D">
        <w:rPr>
          <w:rFonts w:ascii="Helvetica" w:hAnsi="Helvetica" w:cs="Arial"/>
          <w:color w:val="000000" w:themeColor="text1"/>
          <w:sz w:val="24"/>
          <w:szCs w:val="24"/>
        </w:rPr>
        <w:instrText xml:space="preserve"> ADDIN EN.CITE </w:instrText>
      </w:r>
      <w:r w:rsidR="007F6426" w:rsidRPr="00E5570D">
        <w:rPr>
          <w:rFonts w:ascii="Helvetica" w:hAnsi="Helvetica" w:cs="Arial"/>
          <w:color w:val="000000" w:themeColor="text1"/>
          <w:sz w:val="24"/>
          <w:szCs w:val="24"/>
        </w:rPr>
        <w:fldChar w:fldCharType="begin">
          <w:fldData xml:space="preserve">PEVuZE5vdGU+PENpdGU+PEF1dGhvcj5Ub3duc2VuZDwvQXV0aG9yPjxZZWFyPjIwMDQ8L1llYXI+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</w:fldData>
        </w:fldChar>
      </w:r>
      <w:r w:rsidR="007F6426" w:rsidRPr="00E5570D">
        <w:rPr>
          <w:rFonts w:ascii="Helvetica" w:hAnsi="Helvetica" w:cs="Arial"/>
          <w:color w:val="000000" w:themeColor="text1"/>
          <w:sz w:val="24"/>
          <w:szCs w:val="24"/>
        </w:rPr>
        <w:instrText xml:space="preserve"> ADDIN EN.CITE.DATA </w:instrText>
      </w:r>
      <w:r w:rsidR="007F6426" w:rsidRPr="00E5570D">
        <w:rPr>
          <w:rFonts w:ascii="Helvetica" w:hAnsi="Helvetica" w:cs="Arial"/>
          <w:color w:val="000000" w:themeColor="text1"/>
          <w:sz w:val="24"/>
          <w:szCs w:val="24"/>
        </w:rPr>
      </w:r>
      <w:r w:rsidR="007F6426" w:rsidRPr="00E5570D">
        <w:rPr>
          <w:rFonts w:ascii="Helvetica" w:hAnsi="Helvetica" w:cs="Arial"/>
          <w:color w:val="000000" w:themeColor="text1"/>
          <w:sz w:val="24"/>
          <w:szCs w:val="24"/>
        </w:rPr>
        <w:fldChar w:fldCharType="end"/>
      </w:r>
      <w:r w:rsidR="007F6426" w:rsidRPr="00E5570D">
        <w:rPr>
          <w:rFonts w:ascii="Helvetica" w:hAnsi="Helvetica" w:cs="Arial"/>
          <w:color w:val="000000" w:themeColor="text1"/>
          <w:sz w:val="24"/>
          <w:szCs w:val="24"/>
        </w:rPr>
      </w:r>
      <w:r w:rsidR="007F6426" w:rsidRPr="00E5570D">
        <w:rPr>
          <w:rFonts w:ascii="Helvetica" w:hAnsi="Helvetica" w:cs="Arial"/>
          <w:color w:val="000000" w:themeColor="text1"/>
          <w:sz w:val="24"/>
          <w:szCs w:val="24"/>
        </w:rPr>
        <w:fldChar w:fldCharType="separate"/>
      </w:r>
      <w:r w:rsidR="007F6426" w:rsidRPr="00E5570D">
        <w:rPr>
          <w:rFonts w:ascii="Helvetica" w:hAnsi="Helvetica" w:cs="Arial"/>
          <w:noProof/>
          <w:color w:val="000000" w:themeColor="text1"/>
          <w:sz w:val="24"/>
          <w:szCs w:val="24"/>
        </w:rPr>
        <w:t>(Townsend, Fific, &amp; Neufeld, 2007; Townsend &amp; Wenger, 2004)</w:t>
      </w:r>
      <w:r w:rsidR="007F6426" w:rsidRPr="00E5570D">
        <w:rPr>
          <w:rFonts w:ascii="Helvetica" w:hAnsi="Helvetica" w:cs="Arial"/>
          <w:color w:val="000000" w:themeColor="text1"/>
          <w:sz w:val="24"/>
          <w:szCs w:val="24"/>
        </w:rPr>
        <w:fldChar w:fldCharType="end"/>
      </w:r>
      <w:r w:rsidR="00916ACF" w:rsidRPr="00E5570D">
        <w:rPr>
          <w:rFonts w:ascii="Helvetica" w:hAnsi="Helvetica" w:cs="Arial"/>
          <w:color w:val="000000" w:themeColor="text1"/>
          <w:sz w:val="24"/>
          <w:szCs w:val="24"/>
        </w:rPr>
        <w:t xml:space="preserve">. </w:t>
      </w:r>
      <w:r w:rsidR="00916ACF" w:rsidRPr="00E5570D">
        <w:rPr>
          <w:rFonts w:ascii="Arial" w:hAnsi="Arial" w:cs="Arial"/>
          <w:color w:val="000000" w:themeColor="text1"/>
          <w:sz w:val="24"/>
          <w:szCs w:val="24"/>
        </w:rPr>
        <w:t xml:space="preserve">It has to be noted that the term ‘co-activation’ </w:t>
      </w:r>
      <w:r w:rsidR="00AE6DE4" w:rsidRPr="00E5570D">
        <w:rPr>
          <w:rFonts w:ascii="Arial" w:hAnsi="Arial" w:cs="Arial"/>
          <w:color w:val="000000" w:themeColor="text1"/>
          <w:sz w:val="24"/>
          <w:szCs w:val="24"/>
        </w:rPr>
        <w:t xml:space="preserve">means that </w:t>
      </w:r>
      <w:r w:rsidR="00916ACF" w:rsidRPr="00E5570D">
        <w:rPr>
          <w:rFonts w:ascii="Arial" w:hAnsi="Arial" w:cs="Arial"/>
          <w:color w:val="000000" w:themeColor="text1"/>
          <w:sz w:val="24"/>
          <w:szCs w:val="24"/>
        </w:rPr>
        <w:t xml:space="preserve">information about one target </w:t>
      </w:r>
      <w:r w:rsidR="00916ACF" w:rsidRPr="00E5570D">
        <w:rPr>
          <w:rFonts w:ascii="Arial" w:hAnsi="Arial" w:cs="Arial"/>
          <w:color w:val="000000" w:themeColor="text1"/>
          <w:sz w:val="24"/>
          <w:szCs w:val="24"/>
          <w:lang w:val="en-US"/>
        </w:rPr>
        <w:t>is added together with that from the other target in a subsequent pooled outlet</w:t>
      </w:r>
      <w:r w:rsidR="00A86A34" w:rsidRPr="00E5570D">
        <w:rPr>
          <w:rFonts w:ascii="Arial" w:hAnsi="Arial" w:cs="Arial"/>
          <w:color w:val="000000" w:themeColor="text1"/>
          <w:sz w:val="24"/>
          <w:szCs w:val="24"/>
          <w:lang w:val="en-US"/>
        </w:rPr>
        <w:t xml:space="preserve"> </w:t>
      </w:r>
      <w:r w:rsidR="00A86A34" w:rsidRPr="00E5570D">
        <w:rPr>
          <w:rFonts w:ascii="Arial" w:hAnsi="Arial" w:cs="Arial"/>
          <w:color w:val="000000" w:themeColor="text1"/>
          <w:sz w:val="24"/>
          <w:szCs w:val="24"/>
          <w:lang w:val="en-US"/>
        </w:rPr>
        <w:fldChar w:fldCharType="begin"/>
      </w:r>
      <w:r w:rsidR="00A86A34" w:rsidRPr="00E5570D">
        <w:rPr>
          <w:rFonts w:ascii="Arial" w:hAnsi="Arial" w:cs="Arial"/>
          <w:color w:val="000000" w:themeColor="text1"/>
          <w:sz w:val="24"/>
          <w:szCs w:val="24"/>
          <w:lang w:val="en-US"/>
        </w:rPr>
        <w:instrText xml:space="preserve"> ADDIN EN.CITE &lt;EndNote&gt;&lt;Cite&gt;&lt;Author&gt;Eidels&lt;/Author&gt;&lt;Year&gt;2015&lt;/Year&gt;&lt;RecNum&gt;26&lt;/RecNum&gt;&lt;DisplayText&gt;(Eidels et al., 2015b)&lt;/DisplayText&gt;&lt;record&gt;&lt;rec-number&gt;26&lt;/rec-number&gt;&lt;foreign-keys&gt;&lt;key app="EN" db-id="vx5ztzs2kzxez0edpfsvztpk2s9ssz0rasdt" timestamp="1488373554"&gt;26&lt;/key&gt;&lt;/foreign-keys&gt;&lt;ref-type name="Journal Article"&gt;17&lt;/ref-type&gt;&lt;contributors&gt;&lt;authors&gt;&lt;author&gt;Eidels, A.&lt;/author&gt;&lt;author&gt;Townsend, J. T.&lt;/author&gt;&lt;author&gt;Hughes, H. C.&lt;/author&gt;&lt;author&gt;Perry, L. A.&lt;/author&gt;&lt;/authors&gt;&lt;/contributors&gt;&lt;auth-address&gt;School of Psychology, University of Newcastle, Callaghan, New South Wales, 2308, Australia, ami.eidels@newcastle.edu.au.&lt;/auth-address&gt;&lt;titles&gt;&lt;title&gt;Evaluating perceptual integration: uniting response-time- and accuracy-based methodologies&lt;/title&gt;&lt;secondary-title&gt;Attention, Perception &amp;amp; Psychophysics&lt;/secondary-title&gt;&lt;/titles&gt;&lt;periodical&gt;&lt;full-title&gt;Attention, Perception &amp;amp; Psychophysics&lt;/full-title&gt;&lt;abbr-1&gt;Attention, perception &amp;amp; psychophysics&lt;/abbr-1&gt;&lt;/periodical&gt;&lt;pages&gt;659-80&lt;/pages&gt;&lt;volume&gt;77&lt;/volume&gt;&lt;number&gt;2&lt;/number&gt;&lt;keywords&gt;&lt;keyword&gt;Adult&lt;/keyword&gt;&lt;keyword&gt;Attention/physiology&lt;/keyword&gt;&lt;keyword&gt;Data Interpretation, Statistical&lt;/keyword&gt;&lt;keyword&gt;Female&lt;/keyword&gt;&lt;keyword&gt;Humans&lt;/keyword&gt;&lt;keyword&gt;Light&lt;/keyword&gt;&lt;keyword&gt;Male&lt;/keyword&gt;&lt;keyword&gt;Mental Processes/*physiology&lt;/keyword&gt;&lt;keyword&gt;Models, Psychological&lt;/keyword&gt;&lt;keyword&gt;Perception/*physiology&lt;/keyword&gt;&lt;keyword&gt;Photic Stimulation&lt;/keyword&gt;&lt;keyword&gt;Psychomotor Performance/*physiology&lt;/keyword&gt;&lt;keyword&gt;Reaction Time/*physiology&lt;/keyword&gt;&lt;keyword&gt;Young Adult&lt;/keyword&gt;&lt;/keywords&gt;&lt;dates&gt;&lt;year&gt;2015&lt;/year&gt;&lt;pub-dates&gt;&lt;date&gt;Feb&lt;/date&gt;&lt;/pub-dates&gt;&lt;/dates&gt;&lt;isbn&gt;1943-393X (Electronic)&amp;#xD;1943-3921 (Linking)&lt;/isbn&gt;&lt;accession-num&gt;25366823&lt;/accession-num&gt;&lt;urls&gt;&lt;related-urls&gt;&lt;url&gt;https://www.ncbi.nlm.nih.gov/pubmed/25366823&lt;/url&gt;&lt;/related-urls&gt;&lt;/urls&gt;&lt;electronic-resource-num&gt;10.3758/s13414-014-0788-y&lt;/electronic-resource-num&gt;&lt;/record&gt;&lt;/Cite&gt;&lt;/EndNote&gt;</w:instrText>
      </w:r>
      <w:r w:rsidR="00A86A34" w:rsidRPr="00E5570D">
        <w:rPr>
          <w:rFonts w:ascii="Arial" w:hAnsi="Arial" w:cs="Arial"/>
          <w:color w:val="000000" w:themeColor="text1"/>
          <w:sz w:val="24"/>
          <w:szCs w:val="24"/>
          <w:lang w:val="en-US"/>
        </w:rPr>
        <w:fldChar w:fldCharType="separate"/>
      </w:r>
      <w:r w:rsidR="00A86A34" w:rsidRPr="00E5570D">
        <w:rPr>
          <w:rFonts w:ascii="Arial" w:hAnsi="Arial" w:cs="Arial"/>
          <w:noProof/>
          <w:color w:val="000000" w:themeColor="text1"/>
          <w:sz w:val="24"/>
          <w:szCs w:val="24"/>
          <w:lang w:val="en-US"/>
        </w:rPr>
        <w:t>(Eidels et al., 2015b)</w:t>
      </w:r>
      <w:r w:rsidR="00A86A34" w:rsidRPr="00E5570D">
        <w:rPr>
          <w:rFonts w:ascii="Arial" w:hAnsi="Arial" w:cs="Arial"/>
          <w:color w:val="000000" w:themeColor="text1"/>
          <w:sz w:val="24"/>
          <w:szCs w:val="24"/>
          <w:lang w:val="en-US"/>
        </w:rPr>
        <w:fldChar w:fldCharType="end"/>
      </w:r>
      <w:r w:rsidR="00916ACF" w:rsidRPr="00E5570D">
        <w:rPr>
          <w:rFonts w:ascii="Arial" w:hAnsi="Arial" w:cs="Arial"/>
          <w:color w:val="000000" w:themeColor="text1"/>
          <w:sz w:val="24"/>
          <w:szCs w:val="24"/>
          <w:lang w:val="en-US"/>
        </w:rPr>
        <w:t>.</w:t>
      </w:r>
      <w:r w:rsidR="00916ACF" w:rsidRPr="00E5570D">
        <w:rPr>
          <w:rFonts w:ascii="HfcjyvAdvTTb8864ccf.B" w:hAnsi="HfcjyvAdvTTb8864ccf.B"/>
          <w:color w:val="000000" w:themeColor="text1"/>
          <w:lang w:val="en-US"/>
        </w:rPr>
        <w:t xml:space="preserve">  </w:t>
      </w:r>
    </w:p>
    <w:p w14:paraId="206274A1" w14:textId="771996E0" w:rsidR="009C7F9C" w:rsidRPr="00E5570D" w:rsidRDefault="007313DE" w:rsidP="009534C5">
      <w:pPr>
        <w:pStyle w:val="NormalWeb"/>
        <w:spacing w:before="0" w:beforeAutospacing="0" w:after="0" w:afterAutospacing="0" w:line="480" w:lineRule="auto"/>
        <w:ind w:firstLine="562"/>
        <w:rPr>
          <w:rFonts w:ascii="Arial" w:hAnsi="Arial" w:cs="Arial"/>
          <w:color w:val="000000" w:themeColor="text1"/>
          <w:sz w:val="24"/>
          <w:szCs w:val="24"/>
        </w:rPr>
      </w:pPr>
      <w:r w:rsidRPr="00E5570D">
        <w:rPr>
          <w:rFonts w:ascii="Arial" w:hAnsi="Arial" w:cs="Arial"/>
          <w:color w:val="000000" w:themeColor="text1"/>
          <w:sz w:val="24"/>
          <w:szCs w:val="24"/>
        </w:rPr>
        <w:lastRenderedPageBreak/>
        <w:t xml:space="preserve">Previous studies tested the </w:t>
      </w:r>
      <w:r w:rsidR="009C7F9C" w:rsidRPr="00E5570D">
        <w:rPr>
          <w:rFonts w:ascii="Arial" w:hAnsi="Arial" w:cs="Arial"/>
          <w:color w:val="000000" w:themeColor="text1"/>
          <w:sz w:val="24"/>
          <w:szCs w:val="24"/>
        </w:rPr>
        <w:t xml:space="preserve">facilitation effect in </w:t>
      </w:r>
      <w:r w:rsidR="00AA6179" w:rsidRPr="00E5570D">
        <w:rPr>
          <w:rFonts w:ascii="Arial" w:hAnsi="Arial" w:cs="Arial"/>
          <w:color w:val="000000" w:themeColor="text1"/>
          <w:sz w:val="24"/>
          <w:szCs w:val="24"/>
        </w:rPr>
        <w:t>face processing</w:t>
      </w:r>
      <w:r w:rsidR="003E12DB" w:rsidRPr="00E5570D">
        <w:rPr>
          <w:rFonts w:ascii="Arial" w:hAnsi="Arial" w:cs="Arial"/>
          <w:color w:val="000000" w:themeColor="text1"/>
          <w:sz w:val="24"/>
          <w:szCs w:val="24"/>
        </w:rPr>
        <w:t xml:space="preserve"> </w:t>
      </w:r>
      <w:r w:rsidRPr="00E5570D">
        <w:rPr>
          <w:rFonts w:ascii="Arial" w:hAnsi="Arial" w:cs="Arial"/>
          <w:color w:val="000000" w:themeColor="text1"/>
          <w:sz w:val="24"/>
          <w:szCs w:val="24"/>
        </w:rPr>
        <w:t xml:space="preserve">which was </w:t>
      </w:r>
      <w:r w:rsidR="00907341" w:rsidRPr="00E5570D">
        <w:rPr>
          <w:rFonts w:ascii="Arial" w:hAnsi="Arial" w:cs="Arial"/>
          <w:color w:val="000000" w:themeColor="text1"/>
          <w:sz w:val="24"/>
          <w:szCs w:val="24"/>
        </w:rPr>
        <w:t xml:space="preserve">operationalised </w:t>
      </w:r>
      <w:r w:rsidR="00F71C2D" w:rsidRPr="00E5570D">
        <w:rPr>
          <w:rFonts w:ascii="Arial" w:hAnsi="Arial" w:cs="Arial"/>
          <w:color w:val="000000" w:themeColor="text1"/>
          <w:sz w:val="24"/>
          <w:szCs w:val="24"/>
        </w:rPr>
        <w:t xml:space="preserve">in terms of </w:t>
      </w:r>
      <w:r w:rsidR="00AA6179" w:rsidRPr="00E5570D">
        <w:rPr>
          <w:rFonts w:ascii="Arial" w:hAnsi="Arial" w:cs="Arial"/>
          <w:color w:val="000000" w:themeColor="text1"/>
          <w:sz w:val="24"/>
          <w:szCs w:val="24"/>
        </w:rPr>
        <w:t xml:space="preserve">a gain in response time </w:t>
      </w:r>
      <w:r w:rsidR="00AA7FEB" w:rsidRPr="00E5570D">
        <w:rPr>
          <w:rFonts w:ascii="Arial" w:hAnsi="Arial" w:cs="Arial"/>
          <w:color w:val="000000" w:themeColor="text1"/>
          <w:sz w:val="24"/>
          <w:szCs w:val="24"/>
        </w:rPr>
        <w:t xml:space="preserve">(RT-gain) </w:t>
      </w:r>
      <w:r w:rsidR="00AA6179" w:rsidRPr="00E5570D">
        <w:rPr>
          <w:rFonts w:ascii="Arial" w:hAnsi="Arial" w:cs="Arial"/>
          <w:color w:val="000000" w:themeColor="text1"/>
          <w:sz w:val="24"/>
          <w:szCs w:val="24"/>
        </w:rPr>
        <w:t>for a face containing both target identity and target emotion compared to faces with either single target</w:t>
      </w:r>
      <w:r w:rsidR="00A81B94" w:rsidRPr="00E5570D">
        <w:rPr>
          <w:rFonts w:ascii="Arial" w:hAnsi="Arial" w:cs="Arial"/>
          <w:color w:val="000000" w:themeColor="text1"/>
          <w:sz w:val="24"/>
          <w:szCs w:val="24"/>
        </w:rPr>
        <w:t xml:space="preserve"> </w:t>
      </w:r>
      <w:r w:rsidR="00C3208B" w:rsidRPr="00E5570D">
        <w:rPr>
          <w:rFonts w:ascii="Arial" w:hAnsi="Arial" w:cs="Arial"/>
          <w:color w:val="000000" w:themeColor="text1"/>
          <w:sz w:val="24"/>
          <w:szCs w:val="24"/>
        </w:rPr>
        <w:fldChar w:fldCharType="begin">
          <w:fldData xml:space="preserve">PEVuZE5vdGU+PENpdGU+PEF1dGhvcj5ZYW5rb3Vza2F5YTwvQXV0aG9yPjxZZWFyPjIwMTI8L1ll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==
</w:fldData>
        </w:fldChar>
      </w:r>
      <w:r w:rsidR="00C3208B" w:rsidRPr="00E5570D">
        <w:rPr>
          <w:rFonts w:ascii="Arial" w:hAnsi="Arial" w:cs="Arial"/>
          <w:color w:val="000000" w:themeColor="text1"/>
          <w:sz w:val="24"/>
          <w:szCs w:val="24"/>
        </w:rPr>
        <w:instrText xml:space="preserve"> ADDIN EN.CITE </w:instrText>
      </w:r>
      <w:r w:rsidR="00C3208B" w:rsidRPr="00E5570D">
        <w:rPr>
          <w:rFonts w:ascii="Arial" w:hAnsi="Arial" w:cs="Arial"/>
          <w:color w:val="000000" w:themeColor="text1"/>
          <w:sz w:val="24"/>
          <w:szCs w:val="24"/>
        </w:rPr>
        <w:fldChar w:fldCharType="begin">
          <w:fldData xml:space="preserve">PEVuZE5vdGU+PENpdGU+PEF1dGhvcj5ZYW5rb3Vza2F5YTwvQXV0aG9yPjxZZWFyPjIwMTI8L1ll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==
</w:fldData>
        </w:fldChar>
      </w:r>
      <w:r w:rsidR="00C3208B" w:rsidRPr="00E5570D">
        <w:rPr>
          <w:rFonts w:ascii="Arial" w:hAnsi="Arial" w:cs="Arial"/>
          <w:color w:val="000000" w:themeColor="text1"/>
          <w:sz w:val="24"/>
          <w:szCs w:val="24"/>
        </w:rPr>
        <w:instrText xml:space="preserve"> ADDIN EN.CITE.DATA </w:instrText>
      </w:r>
      <w:r w:rsidR="00C3208B" w:rsidRPr="00E5570D">
        <w:rPr>
          <w:rFonts w:ascii="Arial" w:hAnsi="Arial" w:cs="Arial"/>
          <w:color w:val="000000" w:themeColor="text1"/>
          <w:sz w:val="24"/>
          <w:szCs w:val="24"/>
        </w:rPr>
      </w:r>
      <w:r w:rsidR="00C3208B" w:rsidRPr="00E5570D">
        <w:rPr>
          <w:rFonts w:ascii="Arial" w:hAnsi="Arial" w:cs="Arial"/>
          <w:color w:val="000000" w:themeColor="text1"/>
          <w:sz w:val="24"/>
          <w:szCs w:val="24"/>
        </w:rPr>
        <w:fldChar w:fldCharType="end"/>
      </w:r>
      <w:r w:rsidR="00C3208B" w:rsidRPr="00E5570D">
        <w:rPr>
          <w:rFonts w:ascii="Arial" w:hAnsi="Arial" w:cs="Arial"/>
          <w:color w:val="000000" w:themeColor="text1"/>
          <w:sz w:val="24"/>
          <w:szCs w:val="24"/>
        </w:rPr>
      </w:r>
      <w:r w:rsidR="00C3208B" w:rsidRPr="00E5570D">
        <w:rPr>
          <w:rFonts w:ascii="Arial" w:hAnsi="Arial" w:cs="Arial"/>
          <w:color w:val="000000" w:themeColor="text1"/>
          <w:sz w:val="24"/>
          <w:szCs w:val="24"/>
        </w:rPr>
        <w:fldChar w:fldCharType="separate"/>
      </w:r>
      <w:r w:rsidR="00C3208B" w:rsidRPr="00E5570D">
        <w:rPr>
          <w:rFonts w:ascii="Arial" w:hAnsi="Arial" w:cs="Arial"/>
          <w:noProof/>
          <w:color w:val="000000" w:themeColor="text1"/>
          <w:sz w:val="24"/>
          <w:szCs w:val="24"/>
        </w:rPr>
        <w:t>(Yankouskaya et al., 2012; Yankouskaya, Humphreys, &amp; Rotshtein, 2014)</w:t>
      </w:r>
      <w:r w:rsidR="00C3208B" w:rsidRPr="00E5570D">
        <w:rPr>
          <w:rFonts w:ascii="Arial" w:hAnsi="Arial" w:cs="Arial"/>
          <w:color w:val="000000" w:themeColor="text1"/>
          <w:sz w:val="24"/>
          <w:szCs w:val="24"/>
        </w:rPr>
        <w:fldChar w:fldCharType="end"/>
      </w:r>
      <w:r w:rsidRPr="00E5570D">
        <w:rPr>
          <w:rFonts w:ascii="Arial" w:hAnsi="Arial" w:cs="Arial"/>
          <w:color w:val="000000" w:themeColor="text1"/>
          <w:sz w:val="24"/>
          <w:szCs w:val="24"/>
        </w:rPr>
        <w:t>. It was demonstrated that the presence of these two facial cues triggered co-active processing that led to increasing processing efficiency</w:t>
      </w:r>
      <w:r w:rsidR="002B0073" w:rsidRPr="00E5570D">
        <w:rPr>
          <w:rFonts w:ascii="Arial" w:hAnsi="Arial" w:cs="Arial"/>
          <w:color w:val="000000" w:themeColor="text1"/>
          <w:sz w:val="24"/>
          <w:szCs w:val="24"/>
        </w:rPr>
        <w:t xml:space="preserve">. </w:t>
      </w:r>
      <w:r w:rsidR="00B36BD4" w:rsidRPr="00E5570D">
        <w:rPr>
          <w:rFonts w:ascii="Arial" w:hAnsi="Arial" w:cs="Arial"/>
          <w:color w:val="000000" w:themeColor="text1"/>
          <w:sz w:val="24"/>
          <w:szCs w:val="24"/>
        </w:rPr>
        <w:t xml:space="preserve">Moreover, the capacity of the system was significantly superior </w:t>
      </w:r>
      <w:r w:rsidR="00B17424" w:rsidRPr="00E5570D">
        <w:rPr>
          <w:rFonts w:ascii="Arial" w:hAnsi="Arial" w:cs="Arial"/>
          <w:color w:val="000000" w:themeColor="text1"/>
          <w:sz w:val="24"/>
          <w:szCs w:val="24"/>
        </w:rPr>
        <w:t>to th</w:t>
      </w:r>
      <w:r w:rsidR="00C65891" w:rsidRPr="00E5570D">
        <w:rPr>
          <w:rFonts w:ascii="Arial" w:hAnsi="Arial" w:cs="Arial"/>
          <w:color w:val="000000" w:themeColor="text1"/>
          <w:sz w:val="24"/>
          <w:szCs w:val="24"/>
        </w:rPr>
        <w:t xml:space="preserve">ose predicted by </w:t>
      </w:r>
      <w:r w:rsidR="001B7334" w:rsidRPr="00E5570D">
        <w:rPr>
          <w:rFonts w:ascii="Arial" w:hAnsi="Arial" w:cs="Arial"/>
          <w:color w:val="000000" w:themeColor="text1"/>
          <w:sz w:val="24"/>
          <w:szCs w:val="24"/>
        </w:rPr>
        <w:t xml:space="preserve">independent </w:t>
      </w:r>
      <w:r w:rsidR="005E4DA8" w:rsidRPr="00E5570D">
        <w:rPr>
          <w:rFonts w:ascii="Arial" w:hAnsi="Arial" w:cs="Arial"/>
          <w:color w:val="000000" w:themeColor="text1"/>
          <w:sz w:val="24"/>
          <w:szCs w:val="24"/>
        </w:rPr>
        <w:t>processes</w:t>
      </w:r>
      <w:r w:rsidR="00C3208B" w:rsidRPr="00E5570D">
        <w:rPr>
          <w:rFonts w:ascii="Arial" w:hAnsi="Arial" w:cs="Arial"/>
          <w:color w:val="000000" w:themeColor="text1"/>
          <w:sz w:val="24"/>
          <w:szCs w:val="24"/>
        </w:rPr>
        <w:t xml:space="preserve"> </w:t>
      </w:r>
      <w:r w:rsidR="00C3208B" w:rsidRPr="00E5570D">
        <w:rPr>
          <w:rFonts w:ascii="Arial" w:hAnsi="Arial" w:cs="Arial"/>
          <w:color w:val="000000" w:themeColor="text1"/>
          <w:sz w:val="24"/>
          <w:szCs w:val="24"/>
        </w:rPr>
        <w:fldChar w:fldCharType="begin">
          <w:fldData xml:space="preserve">PEVuZE5vdGU+PENpdGU+PEF1dGhvcj5ZYW5rb3Vza2F5YTwvQXV0aG9yPjxZZWFyPjIwMTQ8L1ll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</w:fldData>
        </w:fldChar>
      </w:r>
      <w:r w:rsidR="00C3208B" w:rsidRPr="00E5570D">
        <w:rPr>
          <w:rFonts w:ascii="Arial" w:hAnsi="Arial" w:cs="Arial"/>
          <w:color w:val="000000" w:themeColor="text1"/>
          <w:sz w:val="24"/>
          <w:szCs w:val="24"/>
        </w:rPr>
        <w:instrText xml:space="preserve"> ADDIN EN.CITE </w:instrText>
      </w:r>
      <w:r w:rsidR="00C3208B" w:rsidRPr="00E5570D">
        <w:rPr>
          <w:rFonts w:ascii="Arial" w:hAnsi="Arial" w:cs="Arial"/>
          <w:color w:val="000000" w:themeColor="text1"/>
          <w:sz w:val="24"/>
          <w:szCs w:val="24"/>
        </w:rPr>
        <w:fldChar w:fldCharType="begin">
          <w:fldData xml:space="preserve">PEVuZE5vdGU+PENpdGU+PEF1dGhvcj5ZYW5rb3Vza2F5YTwvQXV0aG9yPjxZZWFyPjIwMTQ8L1ll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</w:fldData>
        </w:fldChar>
      </w:r>
      <w:r w:rsidR="00C3208B" w:rsidRPr="00E5570D">
        <w:rPr>
          <w:rFonts w:ascii="Arial" w:hAnsi="Arial" w:cs="Arial"/>
          <w:color w:val="000000" w:themeColor="text1"/>
          <w:sz w:val="24"/>
          <w:szCs w:val="24"/>
        </w:rPr>
        <w:instrText xml:space="preserve"> ADDIN EN.CITE.DATA </w:instrText>
      </w:r>
      <w:r w:rsidR="00C3208B" w:rsidRPr="00E5570D">
        <w:rPr>
          <w:rFonts w:ascii="Arial" w:hAnsi="Arial" w:cs="Arial"/>
          <w:color w:val="000000" w:themeColor="text1"/>
          <w:sz w:val="24"/>
          <w:szCs w:val="24"/>
        </w:rPr>
      </w:r>
      <w:r w:rsidR="00C3208B" w:rsidRPr="00E5570D">
        <w:rPr>
          <w:rFonts w:ascii="Arial" w:hAnsi="Arial" w:cs="Arial"/>
          <w:color w:val="000000" w:themeColor="text1"/>
          <w:sz w:val="24"/>
          <w:szCs w:val="24"/>
        </w:rPr>
        <w:fldChar w:fldCharType="end"/>
      </w:r>
      <w:r w:rsidR="00C3208B" w:rsidRPr="00E5570D">
        <w:rPr>
          <w:rFonts w:ascii="Arial" w:hAnsi="Arial" w:cs="Arial"/>
          <w:color w:val="000000" w:themeColor="text1"/>
          <w:sz w:val="24"/>
          <w:szCs w:val="24"/>
        </w:rPr>
      </w:r>
      <w:r w:rsidR="00C3208B" w:rsidRPr="00E5570D">
        <w:rPr>
          <w:rFonts w:ascii="Arial" w:hAnsi="Arial" w:cs="Arial"/>
          <w:color w:val="000000" w:themeColor="text1"/>
          <w:sz w:val="24"/>
          <w:szCs w:val="24"/>
        </w:rPr>
        <w:fldChar w:fldCharType="separate"/>
      </w:r>
      <w:r w:rsidR="00C3208B" w:rsidRPr="00E5570D">
        <w:rPr>
          <w:rFonts w:ascii="Arial" w:hAnsi="Arial" w:cs="Arial"/>
          <w:noProof/>
          <w:color w:val="000000" w:themeColor="text1"/>
          <w:sz w:val="24"/>
          <w:szCs w:val="24"/>
        </w:rPr>
        <w:t>(Yankouskaya, Humphreys, et al., 2014)</w:t>
      </w:r>
      <w:r w:rsidR="00C3208B" w:rsidRPr="00E5570D">
        <w:rPr>
          <w:rFonts w:ascii="Arial" w:hAnsi="Arial" w:cs="Arial"/>
          <w:color w:val="000000" w:themeColor="text1"/>
          <w:sz w:val="24"/>
          <w:szCs w:val="24"/>
        </w:rPr>
        <w:fldChar w:fldCharType="end"/>
      </w:r>
      <w:r w:rsidR="005E4DA8" w:rsidRPr="00E5570D">
        <w:rPr>
          <w:rFonts w:ascii="Arial" w:hAnsi="Arial" w:cs="Arial"/>
          <w:color w:val="000000" w:themeColor="text1"/>
          <w:sz w:val="24"/>
          <w:szCs w:val="24"/>
        </w:rPr>
        <w:t>.</w:t>
      </w:r>
    </w:p>
    <w:p w14:paraId="596DDCD2" w14:textId="2E0FB590" w:rsidR="00E7355C" w:rsidRPr="00E5570D" w:rsidRDefault="002807DD" w:rsidP="00DD7B7E">
      <w:pPr>
        <w:autoSpaceDE w:val="0"/>
        <w:autoSpaceDN w:val="0"/>
        <w:adjustRightInd w:val="0"/>
        <w:spacing w:line="480" w:lineRule="auto"/>
        <w:ind w:firstLine="562"/>
        <w:rPr>
          <w:rFonts w:ascii="Arial" w:hAnsi="Arial" w:cs="Arial"/>
          <w:color w:val="000000" w:themeColor="text1"/>
        </w:rPr>
      </w:pPr>
      <w:r w:rsidRPr="00E5570D">
        <w:rPr>
          <w:rFonts w:ascii="Arial" w:hAnsi="Arial" w:cs="Arial"/>
          <w:color w:val="000000" w:themeColor="text1"/>
        </w:rPr>
        <w:t>T</w:t>
      </w:r>
      <w:r w:rsidR="00DB55AE" w:rsidRPr="00E5570D">
        <w:rPr>
          <w:rFonts w:ascii="Arial" w:hAnsi="Arial" w:cs="Arial"/>
          <w:color w:val="000000" w:themeColor="text1"/>
        </w:rPr>
        <w:t xml:space="preserve">he </w:t>
      </w:r>
      <w:r w:rsidR="00017D17" w:rsidRPr="00E5570D">
        <w:rPr>
          <w:rFonts w:ascii="Arial" w:hAnsi="Arial" w:cs="Arial"/>
          <w:color w:val="000000" w:themeColor="text1"/>
        </w:rPr>
        <w:t>dual</w:t>
      </w:r>
      <w:r w:rsidR="00DB55AE" w:rsidRPr="00E5570D">
        <w:rPr>
          <w:rFonts w:ascii="Arial" w:hAnsi="Arial" w:cs="Arial"/>
          <w:color w:val="000000" w:themeColor="text1"/>
        </w:rPr>
        <w:t xml:space="preserve"> task with faces</w:t>
      </w:r>
      <w:r w:rsidR="00620734" w:rsidRPr="00E5570D">
        <w:rPr>
          <w:rFonts w:ascii="Arial" w:hAnsi="Arial" w:cs="Arial"/>
          <w:color w:val="000000" w:themeColor="text1"/>
        </w:rPr>
        <w:t xml:space="preserve"> </w:t>
      </w:r>
      <w:r w:rsidR="00DB55AE" w:rsidRPr="00E5570D">
        <w:rPr>
          <w:rFonts w:ascii="Arial" w:hAnsi="Arial" w:cs="Arial"/>
          <w:color w:val="000000" w:themeColor="text1"/>
        </w:rPr>
        <w:t xml:space="preserve">generates </w:t>
      </w:r>
      <w:r w:rsidR="00F800E8" w:rsidRPr="00E5570D">
        <w:rPr>
          <w:rFonts w:ascii="Arial" w:hAnsi="Arial" w:cs="Arial"/>
          <w:color w:val="000000" w:themeColor="text1"/>
        </w:rPr>
        <w:t xml:space="preserve">behavioural effects of co-active processing (i.e., faster RT, large RT gain) </w:t>
      </w:r>
      <w:r w:rsidR="00DB55AE" w:rsidRPr="00E5570D">
        <w:rPr>
          <w:rFonts w:ascii="Arial" w:hAnsi="Arial" w:cs="Arial"/>
          <w:color w:val="000000" w:themeColor="text1"/>
        </w:rPr>
        <w:t xml:space="preserve">similar </w:t>
      </w:r>
      <w:r w:rsidR="00FA0663" w:rsidRPr="00E5570D">
        <w:rPr>
          <w:rFonts w:ascii="Arial" w:hAnsi="Arial" w:cs="Arial"/>
          <w:color w:val="000000" w:themeColor="text1"/>
        </w:rPr>
        <w:t>to</w:t>
      </w:r>
      <w:r w:rsidR="00DB55AE" w:rsidRPr="00E5570D">
        <w:rPr>
          <w:rFonts w:ascii="Arial" w:hAnsi="Arial" w:cs="Arial"/>
          <w:color w:val="000000" w:themeColor="text1"/>
        </w:rPr>
        <w:t xml:space="preserve"> those observed in experiments with simple objects</w:t>
      </w:r>
      <w:r w:rsidR="00BB5910" w:rsidRPr="00E5570D">
        <w:rPr>
          <w:rFonts w:ascii="Arial" w:hAnsi="Arial" w:cs="Arial"/>
          <w:color w:val="000000" w:themeColor="text1"/>
        </w:rPr>
        <w:t xml:space="preserve"> </w:t>
      </w:r>
      <w:r w:rsidR="00BB5910" w:rsidRPr="00E5570D">
        <w:rPr>
          <w:rFonts w:ascii="Arial" w:hAnsi="Arial" w:cs="Arial"/>
          <w:color w:val="000000" w:themeColor="text1"/>
        </w:rPr>
        <w:fldChar w:fldCharType="begin">
          <w:fldData xml:space="preserve">PEVuZE5vdGU+PENpdGU+PEF1dGhvcj5NaWxsZXI8L0F1dGhvcj48WWVhcj4xOTgyPC9ZZWFyPjxS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</w:fldData>
        </w:fldChar>
      </w:r>
      <w:r w:rsidR="00BB5910" w:rsidRPr="00E5570D">
        <w:rPr>
          <w:rFonts w:ascii="Arial" w:hAnsi="Arial" w:cs="Arial"/>
          <w:color w:val="000000" w:themeColor="text1"/>
        </w:rPr>
        <w:instrText xml:space="preserve"> ADDIN EN.CITE </w:instrText>
      </w:r>
      <w:r w:rsidR="00BB5910" w:rsidRPr="00E5570D">
        <w:rPr>
          <w:rFonts w:ascii="Arial" w:hAnsi="Arial" w:cs="Arial"/>
          <w:color w:val="000000" w:themeColor="text1"/>
        </w:rPr>
        <w:fldChar w:fldCharType="begin">
          <w:fldData xml:space="preserve">PEVuZE5vdGU+PENpdGU+PEF1dGhvcj5NaWxsZXI8L0F1dGhvcj48WWVhcj4xOTgyPC9ZZWFyPjxS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</w:fldData>
        </w:fldChar>
      </w:r>
      <w:r w:rsidR="00BB5910" w:rsidRPr="00E5570D">
        <w:rPr>
          <w:rFonts w:ascii="Arial" w:hAnsi="Arial" w:cs="Arial"/>
          <w:color w:val="000000" w:themeColor="text1"/>
        </w:rPr>
        <w:instrText xml:space="preserve"> ADDIN EN.CITE.DATA </w:instrText>
      </w:r>
      <w:r w:rsidR="00BB5910" w:rsidRPr="00E5570D">
        <w:rPr>
          <w:rFonts w:ascii="Arial" w:hAnsi="Arial" w:cs="Arial"/>
          <w:color w:val="000000" w:themeColor="text1"/>
        </w:rPr>
      </w:r>
      <w:r w:rsidR="00BB5910" w:rsidRPr="00E5570D">
        <w:rPr>
          <w:rFonts w:ascii="Arial" w:hAnsi="Arial" w:cs="Arial"/>
          <w:color w:val="000000" w:themeColor="text1"/>
        </w:rPr>
        <w:fldChar w:fldCharType="end"/>
      </w:r>
      <w:r w:rsidR="00BB5910" w:rsidRPr="00E5570D">
        <w:rPr>
          <w:rFonts w:ascii="Arial" w:hAnsi="Arial" w:cs="Arial"/>
          <w:color w:val="000000" w:themeColor="text1"/>
        </w:rPr>
      </w:r>
      <w:r w:rsidR="00BB5910" w:rsidRPr="00E5570D">
        <w:rPr>
          <w:rFonts w:ascii="Arial" w:hAnsi="Arial" w:cs="Arial"/>
          <w:color w:val="000000" w:themeColor="text1"/>
        </w:rPr>
        <w:fldChar w:fldCharType="separate"/>
      </w:r>
      <w:r w:rsidR="00BB5910" w:rsidRPr="00E5570D">
        <w:rPr>
          <w:rFonts w:ascii="Arial" w:hAnsi="Arial" w:cs="Arial"/>
          <w:noProof/>
          <w:color w:val="000000" w:themeColor="text1"/>
        </w:rPr>
        <w:t>(Miller, 1982; Mordkoff &amp; Miller, 1993; Murray, Foxe, Higgins, Javitt, &amp; Schroeder, 2001)</w:t>
      </w:r>
      <w:r w:rsidR="00BB5910" w:rsidRPr="00E5570D">
        <w:rPr>
          <w:rFonts w:ascii="Arial" w:hAnsi="Arial" w:cs="Arial"/>
          <w:color w:val="000000" w:themeColor="text1"/>
        </w:rPr>
        <w:fldChar w:fldCharType="end"/>
      </w:r>
      <w:r w:rsidR="00DB55AE" w:rsidRPr="00E5570D">
        <w:rPr>
          <w:rFonts w:ascii="Arial" w:hAnsi="Arial" w:cs="Arial"/>
          <w:color w:val="000000" w:themeColor="text1"/>
        </w:rPr>
        <w:t>. It is plausible to assume that although face and object processing employ different neural mechanisms</w:t>
      </w:r>
      <w:r w:rsidR="00A60A8A" w:rsidRPr="00E5570D">
        <w:rPr>
          <w:rFonts w:ascii="Arial" w:hAnsi="Arial" w:cs="Arial"/>
          <w:color w:val="000000" w:themeColor="text1"/>
        </w:rPr>
        <w:t xml:space="preserve"> </w:t>
      </w:r>
      <w:r w:rsidR="00A60A8A" w:rsidRPr="00E5570D">
        <w:rPr>
          <w:rFonts w:ascii="Arial" w:hAnsi="Arial" w:cs="Arial"/>
          <w:color w:val="000000" w:themeColor="text1"/>
        </w:rPr>
        <w:fldChar w:fldCharType="begin">
          <w:fldData xml:space="preserve">PEVuZE5vdGU+PENpdGU+PEF1dGhvcj5IYXhieTwvQXV0aG9yPjxZZWFyPjIwMDE8L1llYXI+PFJl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</w:fldData>
        </w:fldChar>
      </w:r>
      <w:r w:rsidR="00A60A8A" w:rsidRPr="00E5570D">
        <w:rPr>
          <w:rFonts w:ascii="Arial" w:hAnsi="Arial" w:cs="Arial"/>
          <w:color w:val="000000" w:themeColor="text1"/>
        </w:rPr>
        <w:instrText xml:space="preserve"> ADDIN EN.CITE </w:instrText>
      </w:r>
      <w:r w:rsidR="00A60A8A" w:rsidRPr="00E5570D">
        <w:rPr>
          <w:rFonts w:ascii="Arial" w:hAnsi="Arial" w:cs="Arial"/>
          <w:color w:val="000000" w:themeColor="text1"/>
        </w:rPr>
        <w:fldChar w:fldCharType="begin">
          <w:fldData xml:space="preserve">PEVuZE5vdGU+PENpdGU+PEF1dGhvcj5IYXhieTwvQXV0aG9yPjxZZWFyPjIwMDE8L1llYXI+PFJl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</w:fldData>
        </w:fldChar>
      </w:r>
      <w:r w:rsidR="00A60A8A" w:rsidRPr="00E5570D">
        <w:rPr>
          <w:rFonts w:ascii="Arial" w:hAnsi="Arial" w:cs="Arial"/>
          <w:color w:val="000000" w:themeColor="text1"/>
        </w:rPr>
        <w:instrText xml:space="preserve"> ADDIN EN.CITE.DATA </w:instrText>
      </w:r>
      <w:r w:rsidR="00A60A8A" w:rsidRPr="00E5570D">
        <w:rPr>
          <w:rFonts w:ascii="Arial" w:hAnsi="Arial" w:cs="Arial"/>
          <w:color w:val="000000" w:themeColor="text1"/>
        </w:rPr>
      </w:r>
      <w:r w:rsidR="00A60A8A" w:rsidRPr="00E5570D">
        <w:rPr>
          <w:rFonts w:ascii="Arial" w:hAnsi="Arial" w:cs="Arial"/>
          <w:color w:val="000000" w:themeColor="text1"/>
        </w:rPr>
        <w:fldChar w:fldCharType="end"/>
      </w:r>
      <w:r w:rsidR="00A60A8A" w:rsidRPr="00E5570D">
        <w:rPr>
          <w:rFonts w:ascii="Arial" w:hAnsi="Arial" w:cs="Arial"/>
          <w:color w:val="000000" w:themeColor="text1"/>
        </w:rPr>
      </w:r>
      <w:r w:rsidR="00A60A8A" w:rsidRPr="00E5570D">
        <w:rPr>
          <w:rFonts w:ascii="Arial" w:hAnsi="Arial" w:cs="Arial"/>
          <w:color w:val="000000" w:themeColor="text1"/>
        </w:rPr>
        <w:fldChar w:fldCharType="separate"/>
      </w:r>
      <w:r w:rsidR="00A60A8A" w:rsidRPr="00E5570D">
        <w:rPr>
          <w:rFonts w:ascii="Arial" w:hAnsi="Arial" w:cs="Arial"/>
          <w:noProof/>
          <w:color w:val="000000" w:themeColor="text1"/>
        </w:rPr>
        <w:t>(Haxby et al., 2001; Rolls, 2008)</w:t>
      </w:r>
      <w:r w:rsidR="00A60A8A" w:rsidRPr="00E5570D">
        <w:rPr>
          <w:rFonts w:ascii="Arial" w:hAnsi="Arial" w:cs="Arial"/>
          <w:color w:val="000000" w:themeColor="text1"/>
        </w:rPr>
        <w:fldChar w:fldCharType="end"/>
      </w:r>
      <w:r w:rsidR="00DB55AE" w:rsidRPr="00E5570D">
        <w:rPr>
          <w:rFonts w:ascii="Arial" w:hAnsi="Arial" w:cs="Arial"/>
          <w:color w:val="000000" w:themeColor="text1"/>
        </w:rPr>
        <w:t xml:space="preserve">, the brain may use </w:t>
      </w:r>
      <w:r w:rsidR="005E4DA8" w:rsidRPr="00E5570D">
        <w:rPr>
          <w:rFonts w:ascii="Arial" w:hAnsi="Arial" w:cs="Arial"/>
          <w:color w:val="000000" w:themeColor="text1"/>
        </w:rPr>
        <w:t xml:space="preserve">a </w:t>
      </w:r>
      <w:r w:rsidR="00DB55AE" w:rsidRPr="00E5570D">
        <w:rPr>
          <w:rFonts w:ascii="Arial" w:hAnsi="Arial" w:cs="Arial"/>
          <w:color w:val="000000" w:themeColor="text1"/>
        </w:rPr>
        <w:t>unified mechanism to facilitate processing of multiple visual signals.</w:t>
      </w:r>
      <w:r w:rsidR="000F074F" w:rsidRPr="00E5570D">
        <w:rPr>
          <w:rFonts w:ascii="Arial" w:hAnsi="Arial" w:cs="Arial"/>
          <w:color w:val="000000" w:themeColor="text1"/>
        </w:rPr>
        <w:t xml:space="preserve"> For example, e</w:t>
      </w:r>
      <w:r w:rsidR="00DB55AE" w:rsidRPr="00E5570D">
        <w:rPr>
          <w:rFonts w:ascii="Arial" w:hAnsi="Arial" w:cs="Arial"/>
          <w:color w:val="000000" w:themeColor="text1"/>
        </w:rPr>
        <w:t xml:space="preserve">lectrophysiological </w:t>
      </w:r>
      <w:r w:rsidR="004F58E8" w:rsidRPr="00E5570D">
        <w:rPr>
          <w:rFonts w:ascii="Arial" w:hAnsi="Arial" w:cs="Arial"/>
          <w:color w:val="000000" w:themeColor="text1"/>
        </w:rPr>
        <w:fldChar w:fldCharType="begin">
          <w:fldData xml:space="preserve">PEVuZE5vdGU+PENpdGU+PEF1dGhvcj5NaW5pdXNzaTwvQXV0aG9yPjxZZWFyPjE5OTg8L1llYXI+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</w:fldData>
        </w:fldChar>
      </w:r>
      <w:r w:rsidR="004F58E8" w:rsidRPr="00E5570D">
        <w:rPr>
          <w:rFonts w:ascii="Arial" w:hAnsi="Arial" w:cs="Arial"/>
          <w:color w:val="000000" w:themeColor="text1"/>
        </w:rPr>
        <w:instrText xml:space="preserve"> ADDIN EN.CITE </w:instrText>
      </w:r>
      <w:r w:rsidR="004F58E8" w:rsidRPr="00E5570D">
        <w:rPr>
          <w:rFonts w:ascii="Arial" w:hAnsi="Arial" w:cs="Arial"/>
          <w:color w:val="000000" w:themeColor="text1"/>
        </w:rPr>
        <w:fldChar w:fldCharType="begin">
          <w:fldData xml:space="preserve">PEVuZE5vdGU+PENpdGU+PEF1dGhvcj5NaW5pdXNzaTwvQXV0aG9yPjxZZWFyPjE5OTg8L1llYXI+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</w:fldData>
        </w:fldChar>
      </w:r>
      <w:r w:rsidR="004F58E8" w:rsidRPr="00E5570D">
        <w:rPr>
          <w:rFonts w:ascii="Arial" w:hAnsi="Arial" w:cs="Arial"/>
          <w:color w:val="000000" w:themeColor="text1"/>
        </w:rPr>
        <w:instrText xml:space="preserve"> ADDIN EN.CITE.DATA </w:instrText>
      </w:r>
      <w:r w:rsidR="004F58E8" w:rsidRPr="00E5570D">
        <w:rPr>
          <w:rFonts w:ascii="Arial" w:hAnsi="Arial" w:cs="Arial"/>
          <w:color w:val="000000" w:themeColor="text1"/>
        </w:rPr>
      </w:r>
      <w:r w:rsidR="004F58E8" w:rsidRPr="00E5570D">
        <w:rPr>
          <w:rFonts w:ascii="Arial" w:hAnsi="Arial" w:cs="Arial"/>
          <w:color w:val="000000" w:themeColor="text1"/>
        </w:rPr>
        <w:fldChar w:fldCharType="end"/>
      </w:r>
      <w:r w:rsidR="004F58E8" w:rsidRPr="00E5570D">
        <w:rPr>
          <w:rFonts w:ascii="Arial" w:hAnsi="Arial" w:cs="Arial"/>
          <w:color w:val="000000" w:themeColor="text1"/>
        </w:rPr>
      </w:r>
      <w:r w:rsidR="004F58E8" w:rsidRPr="00E5570D">
        <w:rPr>
          <w:rFonts w:ascii="Arial" w:hAnsi="Arial" w:cs="Arial"/>
          <w:color w:val="000000" w:themeColor="text1"/>
        </w:rPr>
        <w:fldChar w:fldCharType="separate"/>
      </w:r>
      <w:r w:rsidR="004F58E8" w:rsidRPr="00E5570D">
        <w:rPr>
          <w:rFonts w:ascii="Arial" w:hAnsi="Arial" w:cs="Arial"/>
          <w:noProof/>
          <w:color w:val="000000" w:themeColor="text1"/>
        </w:rPr>
        <w:t>(Miniussi, Girelli, &amp; Marzi, 1998; Saron, Schroeder, Foxe, &amp; Vaughan, 2001)</w:t>
      </w:r>
      <w:r w:rsidR="004F58E8" w:rsidRPr="00E5570D">
        <w:rPr>
          <w:rFonts w:ascii="Arial" w:hAnsi="Arial" w:cs="Arial"/>
          <w:color w:val="000000" w:themeColor="text1"/>
        </w:rPr>
        <w:fldChar w:fldCharType="end"/>
      </w:r>
      <w:r w:rsidR="00425385" w:rsidRPr="00E5570D">
        <w:rPr>
          <w:rFonts w:ascii="Arial" w:hAnsi="Arial" w:cs="Arial"/>
          <w:color w:val="000000" w:themeColor="text1"/>
        </w:rPr>
        <w:t xml:space="preserve"> </w:t>
      </w:r>
      <w:r w:rsidR="00DB55AE" w:rsidRPr="00E5570D">
        <w:rPr>
          <w:rFonts w:ascii="Arial" w:hAnsi="Arial" w:cs="Arial"/>
          <w:color w:val="000000" w:themeColor="text1"/>
        </w:rPr>
        <w:t xml:space="preserve">and neuroimaging studies </w:t>
      </w:r>
      <w:r w:rsidR="00BB0CDC" w:rsidRPr="00E5570D">
        <w:rPr>
          <w:rFonts w:ascii="Arial" w:hAnsi="Arial" w:cs="Arial"/>
          <w:color w:val="000000" w:themeColor="text1"/>
        </w:rPr>
        <w:fldChar w:fldCharType="begin">
          <w:fldData xml:space="preserve">PEVuZE5vdGU+PENpdGU+PEF1dGhvcj5JYWNvYm9uaTwvQXV0aG9yPjxZZWFyPjIwMDM8L1llYXI+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</w:fldData>
        </w:fldChar>
      </w:r>
      <w:r w:rsidR="00BB0CDC" w:rsidRPr="00E5570D">
        <w:rPr>
          <w:rFonts w:ascii="Arial" w:hAnsi="Arial" w:cs="Arial"/>
          <w:color w:val="000000" w:themeColor="text1"/>
        </w:rPr>
        <w:instrText xml:space="preserve"> ADDIN EN.CITE </w:instrText>
      </w:r>
      <w:r w:rsidR="00BB0CDC" w:rsidRPr="00E5570D">
        <w:rPr>
          <w:rFonts w:ascii="Arial" w:hAnsi="Arial" w:cs="Arial"/>
          <w:color w:val="000000" w:themeColor="text1"/>
        </w:rPr>
        <w:fldChar w:fldCharType="begin">
          <w:fldData xml:space="preserve">PEVuZE5vdGU+PENpdGU+PEF1dGhvcj5JYWNvYm9uaTwvQXV0aG9yPjxZZWFyPjIwMDM8L1llYXI+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</w:fldData>
        </w:fldChar>
      </w:r>
      <w:r w:rsidR="00BB0CDC" w:rsidRPr="00E5570D">
        <w:rPr>
          <w:rFonts w:ascii="Arial" w:hAnsi="Arial" w:cs="Arial"/>
          <w:color w:val="000000" w:themeColor="text1"/>
        </w:rPr>
        <w:instrText xml:space="preserve"> ADDIN EN.CITE.DATA </w:instrText>
      </w:r>
      <w:r w:rsidR="00BB0CDC" w:rsidRPr="00E5570D">
        <w:rPr>
          <w:rFonts w:ascii="Arial" w:hAnsi="Arial" w:cs="Arial"/>
          <w:color w:val="000000" w:themeColor="text1"/>
        </w:rPr>
      </w:r>
      <w:r w:rsidR="00BB0CDC" w:rsidRPr="00E5570D">
        <w:rPr>
          <w:rFonts w:ascii="Arial" w:hAnsi="Arial" w:cs="Arial"/>
          <w:color w:val="000000" w:themeColor="text1"/>
        </w:rPr>
        <w:fldChar w:fldCharType="end"/>
      </w:r>
      <w:r w:rsidR="00BB0CDC" w:rsidRPr="00E5570D">
        <w:rPr>
          <w:rFonts w:ascii="Arial" w:hAnsi="Arial" w:cs="Arial"/>
          <w:color w:val="000000" w:themeColor="text1"/>
        </w:rPr>
      </w:r>
      <w:r w:rsidR="00BB0CDC" w:rsidRPr="00E5570D">
        <w:rPr>
          <w:rFonts w:ascii="Arial" w:hAnsi="Arial" w:cs="Arial"/>
          <w:color w:val="000000" w:themeColor="text1"/>
        </w:rPr>
        <w:fldChar w:fldCharType="separate"/>
      </w:r>
      <w:r w:rsidR="00BB0CDC" w:rsidRPr="00E5570D">
        <w:rPr>
          <w:rFonts w:ascii="Arial" w:hAnsi="Arial" w:cs="Arial"/>
          <w:noProof/>
          <w:color w:val="000000" w:themeColor="text1"/>
        </w:rPr>
        <w:t>(Iacoboni &amp; Zaidel, 2003; Roser &amp; Corballis, 2003; Schulte et al., 2006)</w:t>
      </w:r>
      <w:r w:rsidR="00BB0CDC" w:rsidRPr="00E5570D">
        <w:rPr>
          <w:rFonts w:ascii="Arial" w:hAnsi="Arial" w:cs="Arial"/>
          <w:color w:val="000000" w:themeColor="text1"/>
        </w:rPr>
        <w:fldChar w:fldCharType="end"/>
      </w:r>
      <w:r w:rsidR="005E635D" w:rsidRPr="00E5570D">
        <w:rPr>
          <w:rFonts w:ascii="Arial" w:hAnsi="Arial" w:cs="Arial"/>
          <w:color w:val="000000" w:themeColor="text1"/>
        </w:rPr>
        <w:t xml:space="preserve"> </w:t>
      </w:r>
      <w:r w:rsidR="00DB55AE" w:rsidRPr="00E5570D">
        <w:rPr>
          <w:rFonts w:ascii="Arial" w:hAnsi="Arial" w:cs="Arial"/>
          <w:color w:val="000000" w:themeColor="text1"/>
        </w:rPr>
        <w:t>supporting the co</w:t>
      </w:r>
      <w:r w:rsidR="00F91098" w:rsidRPr="00E5570D">
        <w:rPr>
          <w:rFonts w:ascii="Arial" w:hAnsi="Arial" w:cs="Arial"/>
          <w:color w:val="000000" w:themeColor="text1"/>
        </w:rPr>
        <w:t>-</w:t>
      </w:r>
      <w:r w:rsidR="00DB55AE" w:rsidRPr="00E5570D">
        <w:rPr>
          <w:rFonts w:ascii="Arial" w:hAnsi="Arial" w:cs="Arial"/>
          <w:color w:val="000000" w:themeColor="text1"/>
        </w:rPr>
        <w:t>activ</w:t>
      </w:r>
      <w:r w:rsidR="00F355BF" w:rsidRPr="00E5570D">
        <w:rPr>
          <w:rFonts w:ascii="Arial" w:hAnsi="Arial" w:cs="Arial"/>
          <w:color w:val="000000" w:themeColor="text1"/>
        </w:rPr>
        <w:t>e</w:t>
      </w:r>
      <w:r w:rsidR="00DB55AE" w:rsidRPr="00E5570D">
        <w:rPr>
          <w:rFonts w:ascii="Arial" w:hAnsi="Arial" w:cs="Arial"/>
          <w:color w:val="000000" w:themeColor="text1"/>
        </w:rPr>
        <w:t xml:space="preserve"> processing </w:t>
      </w:r>
      <w:r w:rsidR="004952DE" w:rsidRPr="00E5570D">
        <w:rPr>
          <w:rFonts w:ascii="Arial" w:hAnsi="Arial" w:cs="Arial"/>
          <w:color w:val="000000" w:themeColor="text1"/>
        </w:rPr>
        <w:t>with simple objects suggest that t</w:t>
      </w:r>
      <w:r w:rsidR="00DB55AE" w:rsidRPr="00E5570D">
        <w:rPr>
          <w:rFonts w:ascii="Arial" w:hAnsi="Arial" w:cs="Arial"/>
          <w:color w:val="000000" w:themeColor="text1"/>
        </w:rPr>
        <w:t xml:space="preserve">wo neural </w:t>
      </w:r>
      <w:r w:rsidR="004952DE" w:rsidRPr="00E5570D">
        <w:rPr>
          <w:rFonts w:ascii="Arial" w:hAnsi="Arial" w:cs="Arial"/>
          <w:color w:val="000000" w:themeColor="text1"/>
        </w:rPr>
        <w:t>mechanisms</w:t>
      </w:r>
      <w:r w:rsidR="00DB55AE" w:rsidRPr="00E5570D">
        <w:rPr>
          <w:rFonts w:ascii="Arial" w:hAnsi="Arial" w:cs="Arial"/>
          <w:color w:val="000000" w:themeColor="text1"/>
        </w:rPr>
        <w:t xml:space="preserve"> </w:t>
      </w:r>
      <w:r w:rsidR="004952DE" w:rsidRPr="00E5570D">
        <w:rPr>
          <w:rFonts w:ascii="Arial" w:hAnsi="Arial" w:cs="Arial"/>
          <w:color w:val="000000" w:themeColor="text1"/>
        </w:rPr>
        <w:t xml:space="preserve">are </w:t>
      </w:r>
      <w:r w:rsidR="00DB55AE" w:rsidRPr="00E5570D">
        <w:rPr>
          <w:rFonts w:ascii="Arial" w:hAnsi="Arial" w:cs="Arial"/>
          <w:color w:val="000000" w:themeColor="text1"/>
        </w:rPr>
        <w:t xml:space="preserve">involved in </w:t>
      </w:r>
      <w:r w:rsidR="004952DE" w:rsidRPr="00E5570D">
        <w:rPr>
          <w:rFonts w:ascii="Arial" w:hAnsi="Arial" w:cs="Arial"/>
          <w:color w:val="000000" w:themeColor="text1"/>
        </w:rPr>
        <w:t xml:space="preserve">generating the </w:t>
      </w:r>
      <w:r w:rsidR="00DB55AE" w:rsidRPr="00E5570D">
        <w:rPr>
          <w:rFonts w:ascii="Arial" w:hAnsi="Arial" w:cs="Arial"/>
          <w:color w:val="000000" w:themeColor="text1"/>
        </w:rPr>
        <w:t>redundancy gain</w:t>
      </w:r>
      <w:r w:rsidR="004952DE" w:rsidRPr="00E5570D">
        <w:rPr>
          <w:rFonts w:ascii="Arial" w:hAnsi="Arial" w:cs="Arial"/>
          <w:color w:val="000000" w:themeColor="text1"/>
        </w:rPr>
        <w:t>s</w:t>
      </w:r>
      <w:r w:rsidR="00DB55AE" w:rsidRPr="00E5570D">
        <w:rPr>
          <w:rFonts w:ascii="Arial" w:hAnsi="Arial" w:cs="Arial"/>
          <w:color w:val="000000" w:themeColor="text1"/>
        </w:rPr>
        <w:t xml:space="preserve"> </w:t>
      </w:r>
      <w:r w:rsidR="004952DE" w:rsidRPr="00E5570D">
        <w:rPr>
          <w:rFonts w:ascii="Arial" w:hAnsi="Arial" w:cs="Arial"/>
          <w:color w:val="000000" w:themeColor="text1"/>
        </w:rPr>
        <w:t>–</w:t>
      </w:r>
      <w:r w:rsidR="00CF1C6D" w:rsidRPr="00E5570D">
        <w:rPr>
          <w:rFonts w:ascii="Arial" w:hAnsi="Arial" w:cs="Arial"/>
          <w:color w:val="000000" w:themeColor="text1"/>
        </w:rPr>
        <w:t xml:space="preserve"> a</w:t>
      </w:r>
      <w:r w:rsidR="00DB55AE" w:rsidRPr="00E5570D">
        <w:rPr>
          <w:rFonts w:ascii="Arial" w:hAnsi="Arial" w:cs="Arial"/>
          <w:color w:val="000000" w:themeColor="text1"/>
        </w:rPr>
        <w:t xml:space="preserve"> posterior one associated with posterior callosal connectivity and extrastriate activation (BA 17, 18), and </w:t>
      </w:r>
      <w:r w:rsidR="00CF1C6D" w:rsidRPr="00E5570D">
        <w:rPr>
          <w:rFonts w:ascii="Arial" w:hAnsi="Arial" w:cs="Arial"/>
          <w:color w:val="000000" w:themeColor="text1"/>
        </w:rPr>
        <w:t>an</w:t>
      </w:r>
      <w:r w:rsidR="00DB55AE" w:rsidRPr="00E5570D">
        <w:rPr>
          <w:rFonts w:ascii="Arial" w:hAnsi="Arial" w:cs="Arial"/>
          <w:color w:val="000000" w:themeColor="text1"/>
        </w:rPr>
        <w:t xml:space="preserve"> anterior one that involves frontal areas (BA </w:t>
      </w:r>
      <w:r w:rsidR="00C937D6" w:rsidRPr="00E5570D">
        <w:rPr>
          <w:rFonts w:ascii="Arial" w:hAnsi="Arial" w:cs="Arial"/>
          <w:color w:val="000000" w:themeColor="text1"/>
        </w:rPr>
        <w:t xml:space="preserve">44, </w:t>
      </w:r>
      <w:r w:rsidR="00DB55AE" w:rsidRPr="00E5570D">
        <w:rPr>
          <w:rFonts w:ascii="Arial" w:hAnsi="Arial" w:cs="Arial"/>
          <w:color w:val="000000" w:themeColor="text1"/>
        </w:rPr>
        <w:t xml:space="preserve">46, 47). The extrastriate activation </w:t>
      </w:r>
      <w:r w:rsidR="000219C2" w:rsidRPr="00E5570D">
        <w:rPr>
          <w:rFonts w:ascii="Arial" w:hAnsi="Arial" w:cs="Arial"/>
          <w:color w:val="000000" w:themeColor="text1"/>
        </w:rPr>
        <w:t>was</w:t>
      </w:r>
      <w:r w:rsidR="00F355BF" w:rsidRPr="00E5570D">
        <w:rPr>
          <w:rFonts w:ascii="Arial" w:hAnsi="Arial" w:cs="Arial"/>
          <w:color w:val="000000" w:themeColor="text1"/>
        </w:rPr>
        <w:t xml:space="preserve"> </w:t>
      </w:r>
      <w:r w:rsidR="00DB55AE" w:rsidRPr="00E5570D">
        <w:rPr>
          <w:rFonts w:ascii="Arial" w:hAnsi="Arial" w:cs="Arial"/>
          <w:color w:val="000000" w:themeColor="text1"/>
        </w:rPr>
        <w:t>linked to attention-independent, automatic process</w:t>
      </w:r>
      <w:r w:rsidR="00CF1C6D" w:rsidRPr="00E5570D">
        <w:rPr>
          <w:rFonts w:ascii="Arial" w:hAnsi="Arial" w:cs="Arial"/>
          <w:color w:val="000000" w:themeColor="text1"/>
        </w:rPr>
        <w:t>es</w:t>
      </w:r>
      <w:r w:rsidR="00DB55AE" w:rsidRPr="00E5570D">
        <w:rPr>
          <w:rFonts w:ascii="Arial" w:hAnsi="Arial" w:cs="Arial"/>
          <w:color w:val="000000" w:themeColor="text1"/>
        </w:rPr>
        <w:t xml:space="preserve"> for efficient and fast transmission of redundant information at an early sensory processing stage, </w:t>
      </w:r>
      <w:r w:rsidR="00DB55AE" w:rsidRPr="00E5570D">
        <w:rPr>
          <w:rFonts w:ascii="Arial" w:hAnsi="Arial" w:cs="Arial"/>
          <w:color w:val="000000" w:themeColor="text1"/>
        </w:rPr>
        <w:lastRenderedPageBreak/>
        <w:t xml:space="preserve">whereas the frontal areas </w:t>
      </w:r>
      <w:r w:rsidR="000219C2" w:rsidRPr="00E5570D">
        <w:rPr>
          <w:rFonts w:ascii="Arial" w:hAnsi="Arial" w:cs="Arial"/>
          <w:color w:val="000000" w:themeColor="text1"/>
        </w:rPr>
        <w:t>were</w:t>
      </w:r>
      <w:r w:rsidR="00F355BF" w:rsidRPr="00E5570D">
        <w:rPr>
          <w:rFonts w:ascii="Arial" w:hAnsi="Arial" w:cs="Arial"/>
          <w:color w:val="000000" w:themeColor="text1"/>
        </w:rPr>
        <w:t xml:space="preserve"> </w:t>
      </w:r>
      <w:r w:rsidR="00DB55AE" w:rsidRPr="00E5570D">
        <w:rPr>
          <w:rFonts w:ascii="Arial" w:hAnsi="Arial" w:cs="Arial"/>
          <w:color w:val="000000" w:themeColor="text1"/>
        </w:rPr>
        <w:t>associated with modulation and attenuation of response facili</w:t>
      </w:r>
      <w:r w:rsidR="005E635D" w:rsidRPr="00E5570D">
        <w:rPr>
          <w:rFonts w:ascii="Arial" w:hAnsi="Arial" w:cs="Arial"/>
          <w:color w:val="000000" w:themeColor="text1"/>
        </w:rPr>
        <w:t>tation from redundant targets</w:t>
      </w:r>
      <w:r w:rsidR="00BB0CDC" w:rsidRPr="00E5570D">
        <w:rPr>
          <w:rFonts w:ascii="Arial" w:hAnsi="Arial" w:cs="Arial"/>
          <w:color w:val="000000" w:themeColor="text1"/>
        </w:rPr>
        <w:t xml:space="preserve"> </w:t>
      </w:r>
      <w:r w:rsidR="00BB0CDC" w:rsidRPr="00E5570D">
        <w:rPr>
          <w:rFonts w:ascii="Arial" w:hAnsi="Arial" w:cs="Arial"/>
          <w:color w:val="000000" w:themeColor="text1"/>
        </w:rPr>
        <w:fldChar w:fldCharType="begin"/>
      </w:r>
      <w:r w:rsidR="00BB0CDC" w:rsidRPr="00E5570D">
        <w:rPr>
          <w:rFonts w:ascii="Arial" w:hAnsi="Arial" w:cs="Arial"/>
          <w:color w:val="000000" w:themeColor="text1"/>
        </w:rPr>
        <w:instrText xml:space="preserve"> ADDIN EN.CITE &lt;EndNote&gt;&lt;Cite&gt;&lt;Author&gt;Schulte&lt;/Author&gt;&lt;Year&gt;2006&lt;/Year&gt;&lt;RecNum&gt;48&lt;/RecNum&gt;&lt;DisplayText&gt;(Schulte et al., 2006)&lt;/DisplayText&gt;&lt;record&gt;&lt;rec-number&gt;48&lt;/rec-number&gt;&lt;foreign-keys&gt;&lt;key app="EN" db-id="vx5ztzs2kzxez0edpfsvztpk2s9ssz0rasdt" timestamp="1488452560"&gt;48&lt;/key&gt;&lt;/foreign-keys&gt;&lt;ref-type name="Journal Article"&gt;17&lt;/ref-type&gt;&lt;contributors&gt;&lt;authors&gt;&lt;author&gt;Schulte, T.&lt;/author&gt;&lt;author&gt;Chen, S. H.&lt;/author&gt;&lt;author&gt;Muller-Oehring, E. M.&lt;/author&gt;&lt;author&gt;Adalsteinsson, E.&lt;/author&gt;&lt;author&gt;Pfefferbaum, A.&lt;/author&gt;&lt;author&gt;Sullivan, E. V.&lt;/author&gt;&lt;/authors&gt;&lt;/contributors&gt;&lt;auth-address&gt;Neuroscience Program, SRI International, Menlo Park, CA 94025, USA.&lt;/auth-address&gt;&lt;titles&gt;&lt;title&gt;fMRI evidence for individual differences in premotor modulation of extrastriatal visual-perceptual processing of redundant targets&lt;/title&gt;&lt;secondary-title&gt;Neuroimage&lt;/secondary-title&gt;&lt;/titles&gt;&lt;periodical&gt;&lt;full-title&gt;Neuroimage&lt;/full-title&gt;&lt;/periodical&gt;&lt;pages&gt;973-82&lt;/pages&gt;&lt;volume&gt;30&lt;/volume&gt;&lt;number&gt;3&lt;/number&gt;&lt;keywords&gt;&lt;keyword&gt;Adult&lt;/keyword&gt;&lt;keyword&gt;Brain/*physiology&lt;/keyword&gt;&lt;keyword&gt;Female&lt;/keyword&gt;&lt;keyword&gt;Humans&lt;/keyword&gt;&lt;keyword&gt;*Magnetic Resonance Imaging&lt;/keyword&gt;&lt;keyword&gt;Male&lt;/keyword&gt;&lt;keyword&gt;Visual Perception/*physiology&lt;/keyword&gt;&lt;/keywords&gt;&lt;dates&gt;&lt;year&gt;2006&lt;/year&gt;&lt;pub-dates&gt;&lt;date&gt;Apr 15&lt;/date&gt;&lt;/pub-dates&gt;&lt;/dates&gt;&lt;isbn&gt;1053-8119 (Print)&amp;#xD;1053-8119 (Linking)&lt;/isbn&gt;&lt;accession-num&gt;16356737&lt;/accession-num&gt;&lt;urls&gt;&lt;related-urls&gt;&lt;url&gt;https://www.ncbi.nlm.nih.gov/pubmed/16356737&lt;/url&gt;&lt;/related-urls&gt;&lt;/urls&gt;&lt;electronic-resource-num&gt;10.1016/j.neuroimage.2005.10.023&lt;/electronic-resource-num&gt;&lt;/record&gt;&lt;/Cite&gt;&lt;/EndNote&gt;</w:instrText>
      </w:r>
      <w:r w:rsidR="00BB0CDC" w:rsidRPr="00E5570D">
        <w:rPr>
          <w:rFonts w:ascii="Arial" w:hAnsi="Arial" w:cs="Arial"/>
          <w:color w:val="000000" w:themeColor="text1"/>
        </w:rPr>
        <w:fldChar w:fldCharType="separate"/>
      </w:r>
      <w:r w:rsidR="00BB0CDC" w:rsidRPr="00E5570D">
        <w:rPr>
          <w:rFonts w:ascii="Arial" w:hAnsi="Arial" w:cs="Arial"/>
          <w:noProof/>
          <w:color w:val="000000" w:themeColor="text1"/>
        </w:rPr>
        <w:t>(Schulte et al., 2006)</w:t>
      </w:r>
      <w:r w:rsidR="00BB0CDC" w:rsidRPr="00E5570D">
        <w:rPr>
          <w:rFonts w:ascii="Arial" w:hAnsi="Arial" w:cs="Arial"/>
          <w:color w:val="000000" w:themeColor="text1"/>
        </w:rPr>
        <w:fldChar w:fldCharType="end"/>
      </w:r>
      <w:r w:rsidR="00BB0CDC" w:rsidRPr="00E5570D">
        <w:rPr>
          <w:rFonts w:ascii="Arial" w:hAnsi="Arial" w:cs="Arial"/>
          <w:color w:val="000000" w:themeColor="text1"/>
        </w:rPr>
        <w:t xml:space="preserve"> </w:t>
      </w:r>
      <w:r w:rsidR="00DB55AE" w:rsidRPr="00E5570D">
        <w:rPr>
          <w:rFonts w:ascii="Arial" w:hAnsi="Arial" w:cs="Arial"/>
          <w:color w:val="000000" w:themeColor="text1"/>
        </w:rPr>
        <w:t xml:space="preserve">. </w:t>
      </w:r>
    </w:p>
    <w:p w14:paraId="456C2FE9" w14:textId="35B910BB" w:rsidR="00C61B49" w:rsidRPr="00E5570D" w:rsidRDefault="00EA569F" w:rsidP="0065747C">
      <w:pPr>
        <w:spacing w:line="480" w:lineRule="auto"/>
        <w:ind w:firstLine="562"/>
        <w:rPr>
          <w:rFonts w:ascii="Arial" w:eastAsia="Times New Roman" w:hAnsi="Arial" w:cs="Arial"/>
          <w:color w:val="000000" w:themeColor="text1"/>
          <w:shd w:val="clear" w:color="auto" w:fill="FFFFFF"/>
        </w:rPr>
      </w:pPr>
      <w:r w:rsidRPr="00E5570D">
        <w:rPr>
          <w:rFonts w:ascii="Arial" w:eastAsia="Times New Roman" w:hAnsi="Arial" w:cs="Arial"/>
          <w:color w:val="000000" w:themeColor="text1"/>
          <w:shd w:val="clear" w:color="auto" w:fill="FFFFFF"/>
        </w:rPr>
        <w:t xml:space="preserve">Recently, Shim and colleagues (2013) </w:t>
      </w:r>
      <w:r w:rsidR="004A75D5" w:rsidRPr="00E5570D">
        <w:rPr>
          <w:rFonts w:ascii="Arial" w:eastAsia="Times New Roman" w:hAnsi="Arial" w:cs="Arial"/>
          <w:color w:val="000000" w:themeColor="text1"/>
          <w:shd w:val="clear" w:color="auto" w:fill="FFFFFF"/>
        </w:rPr>
        <w:t xml:space="preserve">examined mechanisms of redundancy gain in </w:t>
      </w:r>
      <w:r w:rsidR="002C18F8" w:rsidRPr="00E5570D">
        <w:rPr>
          <w:rFonts w:ascii="Arial" w:eastAsia="Times New Roman" w:hAnsi="Arial" w:cs="Arial"/>
          <w:color w:val="000000" w:themeColor="text1"/>
          <w:shd w:val="clear" w:color="auto" w:fill="FFFFFF"/>
        </w:rPr>
        <w:t>complex</w:t>
      </w:r>
      <w:r w:rsidR="004A75D5" w:rsidRPr="00E5570D">
        <w:rPr>
          <w:rFonts w:ascii="Arial" w:eastAsia="Times New Roman" w:hAnsi="Arial" w:cs="Arial"/>
          <w:color w:val="000000" w:themeColor="text1"/>
          <w:shd w:val="clear" w:color="auto" w:fill="FFFFFF"/>
        </w:rPr>
        <w:t xml:space="preserve"> objects </w:t>
      </w:r>
      <w:r w:rsidR="00537A60" w:rsidRPr="00E5570D">
        <w:rPr>
          <w:rFonts w:ascii="Arial" w:eastAsia="Times New Roman" w:hAnsi="Arial" w:cs="Arial"/>
          <w:color w:val="000000" w:themeColor="text1"/>
          <w:shd w:val="clear" w:color="auto" w:fill="FFFFFF"/>
        </w:rPr>
        <w:t xml:space="preserve">(such as human faces, houses, scenes) </w:t>
      </w:r>
      <w:r w:rsidR="004A75D5" w:rsidRPr="00E5570D">
        <w:rPr>
          <w:rFonts w:ascii="Arial" w:eastAsia="Times New Roman" w:hAnsi="Arial" w:cs="Arial"/>
          <w:color w:val="000000" w:themeColor="text1"/>
          <w:shd w:val="clear" w:color="auto" w:fill="FFFFFF"/>
        </w:rPr>
        <w:t>by measuring BOLD responses to a single stimulus as a function of whether or not other stimuli are also presented simultaneously</w:t>
      </w:r>
      <w:r w:rsidR="00897B08" w:rsidRPr="00E5570D">
        <w:rPr>
          <w:rFonts w:ascii="Arial" w:eastAsia="Times New Roman" w:hAnsi="Arial" w:cs="Arial"/>
          <w:color w:val="000000" w:themeColor="text1"/>
          <w:shd w:val="clear" w:color="auto" w:fill="FFFFFF"/>
        </w:rPr>
        <w:t xml:space="preserve">. The authors </w:t>
      </w:r>
      <w:r w:rsidR="009D6C17" w:rsidRPr="00E5570D">
        <w:rPr>
          <w:rFonts w:ascii="Arial" w:eastAsia="Times New Roman" w:hAnsi="Arial" w:cs="Arial"/>
          <w:color w:val="000000" w:themeColor="text1"/>
          <w:shd w:val="clear" w:color="auto" w:fill="FFFFFF"/>
        </w:rPr>
        <w:t>argued</w:t>
      </w:r>
      <w:r w:rsidR="00897B08" w:rsidRPr="00E5570D">
        <w:rPr>
          <w:rFonts w:ascii="Arial" w:eastAsia="Times New Roman" w:hAnsi="Arial" w:cs="Arial"/>
          <w:color w:val="000000" w:themeColor="text1"/>
          <w:shd w:val="clear" w:color="auto" w:fill="FFFFFF"/>
        </w:rPr>
        <w:t xml:space="preserve"> that </w:t>
      </w:r>
      <w:r w:rsidR="00766419" w:rsidRPr="00E5570D">
        <w:rPr>
          <w:rFonts w:ascii="Arial" w:eastAsia="Times New Roman" w:hAnsi="Arial" w:cs="Arial"/>
          <w:color w:val="000000" w:themeColor="text1"/>
          <w:shd w:val="clear" w:color="auto" w:fill="FFFFFF"/>
        </w:rPr>
        <w:t xml:space="preserve">the redundancy gain </w:t>
      </w:r>
      <w:r w:rsidR="003B4455" w:rsidRPr="00E5570D">
        <w:rPr>
          <w:rFonts w:ascii="Arial" w:eastAsia="Times New Roman" w:hAnsi="Arial" w:cs="Arial"/>
          <w:color w:val="000000" w:themeColor="text1"/>
          <w:shd w:val="clear" w:color="auto" w:fill="FFFFFF"/>
        </w:rPr>
        <w:t xml:space="preserve">observed </w:t>
      </w:r>
      <w:r w:rsidR="006E60F6" w:rsidRPr="00E5570D">
        <w:rPr>
          <w:rFonts w:ascii="Arial" w:eastAsia="Times New Roman" w:hAnsi="Arial" w:cs="Arial"/>
          <w:color w:val="000000" w:themeColor="text1"/>
          <w:shd w:val="clear" w:color="auto" w:fill="FFFFFF"/>
        </w:rPr>
        <w:t>at early retinotopic cortex</w:t>
      </w:r>
      <w:r w:rsidR="006E60F6" w:rsidRPr="00E5570D">
        <w:rPr>
          <w:rFonts w:ascii="Arial" w:eastAsia="Times New Roman" w:hAnsi="Arial" w:cs="Arial"/>
          <w:color w:val="000000" w:themeColor="text1"/>
        </w:rPr>
        <w:t xml:space="preserve"> </w:t>
      </w:r>
      <w:r w:rsidR="00F10C9C" w:rsidRPr="00E5570D">
        <w:rPr>
          <w:rFonts w:ascii="Arial" w:eastAsia="Times New Roman" w:hAnsi="Arial" w:cs="Arial"/>
          <w:color w:val="000000" w:themeColor="text1"/>
          <w:shd w:val="clear" w:color="auto" w:fill="FFFFFF"/>
        </w:rPr>
        <w:t xml:space="preserve">resulted from </w:t>
      </w:r>
      <w:r w:rsidR="006E60F6" w:rsidRPr="00E5570D">
        <w:rPr>
          <w:rFonts w:ascii="Arial" w:eastAsia="Times New Roman" w:hAnsi="Arial" w:cs="Arial"/>
          <w:color w:val="000000" w:themeColor="text1"/>
          <w:shd w:val="clear" w:color="auto" w:fill="FFFFFF"/>
        </w:rPr>
        <w:t>feedback from higher visual areas and might underlie perceptual averaging and other ensemble coding phenomena observed behaviorally</w:t>
      </w:r>
      <w:r w:rsidR="007D6214" w:rsidRPr="00E5570D">
        <w:rPr>
          <w:rFonts w:ascii="Arial" w:eastAsia="Times New Roman" w:hAnsi="Arial" w:cs="Arial"/>
          <w:color w:val="000000" w:themeColor="text1"/>
          <w:shd w:val="clear" w:color="auto" w:fill="FFFFFF"/>
        </w:rPr>
        <w:t xml:space="preserve"> </w:t>
      </w:r>
      <w:r w:rsidR="007D6214" w:rsidRPr="00E5570D">
        <w:rPr>
          <w:rFonts w:ascii="Arial" w:eastAsia="Times New Roman" w:hAnsi="Arial" w:cs="Arial"/>
          <w:color w:val="000000" w:themeColor="text1"/>
          <w:shd w:val="clear" w:color="auto" w:fill="FFFFFF"/>
        </w:rPr>
        <w:fldChar w:fldCharType="begin"/>
      </w:r>
      <w:r w:rsidR="007D6214" w:rsidRPr="00E5570D">
        <w:rPr>
          <w:rFonts w:ascii="Arial" w:eastAsia="Times New Roman" w:hAnsi="Arial" w:cs="Arial"/>
          <w:color w:val="000000" w:themeColor="text1"/>
          <w:shd w:val="clear" w:color="auto" w:fill="FFFFFF"/>
        </w:rPr>
        <w:instrText xml:space="preserve"> ADDIN EN.CITE &lt;EndNote&gt;&lt;Cite&gt;&lt;Author&gt;Shim&lt;/Author&gt;&lt;Year&gt;2013&lt;/Year&gt;&lt;RecNum&gt;51&lt;/RecNum&gt;&lt;DisplayText&gt;(Shim, Jiang, &amp;amp; Kanwisher, 2013)&lt;/DisplayText&gt;&lt;record&gt;&lt;rec-number&gt;51&lt;/rec-number&gt;&lt;foreign-keys&gt;&lt;key app="EN" db-id="vx5ztzs2kzxez0edpfsvztpk2s9ssz0rasdt" timestamp="1488453624"&gt;51&lt;/key&gt;&lt;/foreign-keys&gt;&lt;ref-type name="Journal Article"&gt;17&lt;/ref-type&gt;&lt;contributors&gt;&lt;authors&gt;&lt;author&gt;Shim, W. M.&lt;/author&gt;&lt;author&gt;Jiang, Y. V.&lt;/author&gt;&lt;author&gt;Kanwisher, N.&lt;/author&gt;&lt;/authors&gt;&lt;/contributors&gt;&lt;auth-address&gt;Department of Psychological and Brain Sciences, Dartmouth College, Hanover, New Hampshire;&lt;/auth-address&gt;&lt;titles&gt;&lt;title&gt;Redundancy gains in retinotopic cortex&lt;/title&gt;&lt;secondary-title&gt;Journal of Neurophysiology&lt;/secondary-title&gt;&lt;/titles&gt;&lt;periodical&gt;&lt;full-title&gt;Journal of Neurophysiology&lt;/full-title&gt;&lt;/periodical&gt;&lt;pages&gt;2227-35&lt;/pages&gt;&lt;volume&gt;110&lt;/volume&gt;&lt;number&gt;9&lt;/number&gt;&lt;keywords&gt;&lt;keyword&gt;Adult&lt;/keyword&gt;&lt;keyword&gt;Brain Mapping&lt;/keyword&gt;&lt;keyword&gt;Feedback, Psychological&lt;/keyword&gt;&lt;keyword&gt;Female&lt;/keyword&gt;&lt;keyword&gt;Humans&lt;/keyword&gt;&lt;keyword&gt;Male&lt;/keyword&gt;&lt;keyword&gt;Photic Stimulation&lt;/keyword&gt;&lt;keyword&gt;Visual Cortex/*physiology&lt;/keyword&gt;&lt;keyword&gt;Visual Perception/*physiology&lt;/keyword&gt;&lt;keyword&gt;early retinotopic cortex&lt;/keyword&gt;&lt;keyword&gt;ensemble coding&lt;/keyword&gt;&lt;keyword&gt;long-range interaction&lt;/keyword&gt;&lt;keyword&gt;redundancy gain&lt;/keyword&gt;&lt;/keywords&gt;&lt;dates&gt;&lt;year&gt;2013&lt;/year&gt;&lt;pub-dates&gt;&lt;date&gt;Nov&lt;/date&gt;&lt;/pub-dates&gt;&lt;/dates&gt;&lt;isbn&gt;1522-1598 (Electronic)&amp;#xD;0022-3077 (Linking)&lt;/isbn&gt;&lt;accession-num&gt;23904496&lt;/accession-num&gt;&lt;urls&gt;&lt;related-urls&gt;&lt;url&gt;https://www.ncbi.nlm.nih.gov/pubmed/23904496&lt;/url&gt;&lt;/related-urls&gt;&lt;/urls&gt;&lt;custom2&gt;PMC3841923&lt;/custom2&gt;&lt;electronic-resource-num&gt;10.1152/jn.00175.2013&lt;/electronic-resource-num&gt;&lt;/record&gt;&lt;/Cite&gt;&lt;/EndNote&gt;</w:instrText>
      </w:r>
      <w:r w:rsidR="007D6214" w:rsidRPr="00E5570D">
        <w:rPr>
          <w:rFonts w:ascii="Arial" w:eastAsia="Times New Roman" w:hAnsi="Arial" w:cs="Arial"/>
          <w:color w:val="000000" w:themeColor="text1"/>
          <w:shd w:val="clear" w:color="auto" w:fill="FFFFFF"/>
        </w:rPr>
        <w:fldChar w:fldCharType="separate"/>
      </w:r>
      <w:r w:rsidR="007D6214" w:rsidRPr="00E5570D">
        <w:rPr>
          <w:rFonts w:ascii="Arial" w:eastAsia="Times New Roman" w:hAnsi="Arial" w:cs="Arial"/>
          <w:noProof/>
          <w:color w:val="000000" w:themeColor="text1"/>
          <w:shd w:val="clear" w:color="auto" w:fill="FFFFFF"/>
        </w:rPr>
        <w:t>(Shim, Jiang, &amp; Kanwisher, 2013)</w:t>
      </w:r>
      <w:r w:rsidR="007D6214" w:rsidRPr="00E5570D">
        <w:rPr>
          <w:rFonts w:ascii="Arial" w:eastAsia="Times New Roman" w:hAnsi="Arial" w:cs="Arial"/>
          <w:color w:val="000000" w:themeColor="text1"/>
          <w:shd w:val="clear" w:color="auto" w:fill="FFFFFF"/>
        </w:rPr>
        <w:fldChar w:fldCharType="end"/>
      </w:r>
      <w:r w:rsidR="006E60F6" w:rsidRPr="00E5570D">
        <w:rPr>
          <w:rFonts w:ascii="Arial" w:eastAsia="Times New Roman" w:hAnsi="Arial" w:cs="Arial"/>
          <w:color w:val="000000" w:themeColor="text1"/>
          <w:shd w:val="clear" w:color="auto" w:fill="FFFFFF"/>
        </w:rPr>
        <w:t>.</w:t>
      </w:r>
      <w:r w:rsidR="00897B08" w:rsidRPr="00E5570D">
        <w:rPr>
          <w:rFonts w:ascii="Arial" w:eastAsia="Times New Roman" w:hAnsi="Arial" w:cs="Arial"/>
          <w:color w:val="000000" w:themeColor="text1"/>
          <w:shd w:val="clear" w:color="auto" w:fill="FFFFFF"/>
        </w:rPr>
        <w:t xml:space="preserve"> </w:t>
      </w:r>
      <w:r w:rsidR="00673A57" w:rsidRPr="00E5570D">
        <w:rPr>
          <w:rFonts w:ascii="Arial" w:eastAsia="Times New Roman" w:hAnsi="Arial" w:cs="Arial"/>
          <w:color w:val="000000" w:themeColor="text1"/>
          <w:shd w:val="clear" w:color="auto" w:fill="FFFFFF"/>
        </w:rPr>
        <w:t xml:space="preserve">Similar findings were reported </w:t>
      </w:r>
      <w:r w:rsidR="009C7DF9" w:rsidRPr="00E5570D">
        <w:rPr>
          <w:rFonts w:ascii="Arial" w:eastAsia="Times New Roman" w:hAnsi="Arial" w:cs="Arial"/>
          <w:color w:val="000000" w:themeColor="text1"/>
          <w:shd w:val="clear" w:color="auto" w:fill="FFFFFF"/>
        </w:rPr>
        <w:t xml:space="preserve">in </w:t>
      </w:r>
      <w:r w:rsidR="00673A57" w:rsidRPr="00E5570D">
        <w:rPr>
          <w:rFonts w:ascii="Arial" w:eastAsia="Times New Roman" w:hAnsi="Arial" w:cs="Arial"/>
          <w:color w:val="000000" w:themeColor="text1"/>
          <w:shd w:val="clear" w:color="auto" w:fill="FFFFFF"/>
        </w:rPr>
        <w:t>other studies on redundancy gains</w:t>
      </w:r>
      <w:r w:rsidR="002360C3" w:rsidRPr="00E5570D">
        <w:rPr>
          <w:rFonts w:ascii="Arial" w:eastAsia="Times New Roman" w:hAnsi="Arial" w:cs="Arial"/>
          <w:color w:val="000000" w:themeColor="text1"/>
          <w:shd w:val="clear" w:color="auto" w:fill="FFFFFF"/>
        </w:rPr>
        <w:t xml:space="preserve"> </w:t>
      </w:r>
      <w:r w:rsidR="002360C3" w:rsidRPr="00E5570D">
        <w:rPr>
          <w:rFonts w:ascii="Arial" w:eastAsia="Times New Roman" w:hAnsi="Arial" w:cs="Arial"/>
          <w:color w:val="000000" w:themeColor="text1"/>
          <w:shd w:val="clear" w:color="auto" w:fill="FFFFFF"/>
        </w:rPr>
        <w:fldChar w:fldCharType="begin">
          <w:fldData xml:space="preserve">PEVuZE5vdGU+PENpdGU+PEF1dGhvcj5KaWFuZzwvQXV0aG9yPjxZZWFyPjIwMTA8L1llYXI+PFJl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</w:fldData>
        </w:fldChar>
      </w:r>
      <w:r w:rsidR="002360C3" w:rsidRPr="00E5570D">
        <w:rPr>
          <w:rFonts w:ascii="Arial" w:eastAsia="Times New Roman" w:hAnsi="Arial" w:cs="Arial"/>
          <w:color w:val="000000" w:themeColor="text1"/>
          <w:shd w:val="clear" w:color="auto" w:fill="FFFFFF"/>
        </w:rPr>
        <w:instrText xml:space="preserve"> ADDIN EN.CITE </w:instrText>
      </w:r>
      <w:r w:rsidR="002360C3" w:rsidRPr="00E5570D">
        <w:rPr>
          <w:rFonts w:ascii="Arial" w:eastAsia="Times New Roman" w:hAnsi="Arial" w:cs="Arial"/>
          <w:color w:val="000000" w:themeColor="text1"/>
          <w:shd w:val="clear" w:color="auto" w:fill="FFFFFF"/>
        </w:rPr>
        <w:fldChar w:fldCharType="begin">
          <w:fldData xml:space="preserve">PEVuZE5vdGU+PENpdGU+PEF1dGhvcj5KaWFuZzwvQXV0aG9yPjxZZWFyPjIwMTA8L1llYXI+PFJl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</w:fldData>
        </w:fldChar>
      </w:r>
      <w:r w:rsidR="002360C3" w:rsidRPr="00E5570D">
        <w:rPr>
          <w:rFonts w:ascii="Arial" w:eastAsia="Times New Roman" w:hAnsi="Arial" w:cs="Arial"/>
          <w:color w:val="000000" w:themeColor="text1"/>
          <w:shd w:val="clear" w:color="auto" w:fill="FFFFFF"/>
        </w:rPr>
        <w:instrText xml:space="preserve"> ADDIN EN.CITE.DATA </w:instrText>
      </w:r>
      <w:r w:rsidR="002360C3" w:rsidRPr="00E5570D">
        <w:rPr>
          <w:rFonts w:ascii="Arial" w:eastAsia="Times New Roman" w:hAnsi="Arial" w:cs="Arial"/>
          <w:color w:val="000000" w:themeColor="text1"/>
          <w:shd w:val="clear" w:color="auto" w:fill="FFFFFF"/>
        </w:rPr>
      </w:r>
      <w:r w:rsidR="002360C3" w:rsidRPr="00E5570D">
        <w:rPr>
          <w:rFonts w:ascii="Arial" w:eastAsia="Times New Roman" w:hAnsi="Arial" w:cs="Arial"/>
          <w:color w:val="000000" w:themeColor="text1"/>
          <w:shd w:val="clear" w:color="auto" w:fill="FFFFFF"/>
        </w:rPr>
        <w:fldChar w:fldCharType="end"/>
      </w:r>
      <w:r w:rsidR="002360C3" w:rsidRPr="00E5570D">
        <w:rPr>
          <w:rFonts w:ascii="Arial" w:eastAsia="Times New Roman" w:hAnsi="Arial" w:cs="Arial"/>
          <w:color w:val="000000" w:themeColor="text1"/>
          <w:shd w:val="clear" w:color="auto" w:fill="FFFFFF"/>
        </w:rPr>
      </w:r>
      <w:r w:rsidR="002360C3" w:rsidRPr="00E5570D">
        <w:rPr>
          <w:rFonts w:ascii="Arial" w:eastAsia="Times New Roman" w:hAnsi="Arial" w:cs="Arial"/>
          <w:color w:val="000000" w:themeColor="text1"/>
          <w:shd w:val="clear" w:color="auto" w:fill="FFFFFF"/>
        </w:rPr>
        <w:fldChar w:fldCharType="separate"/>
      </w:r>
      <w:r w:rsidR="002360C3" w:rsidRPr="00E5570D">
        <w:rPr>
          <w:rFonts w:ascii="Arial" w:eastAsia="Times New Roman" w:hAnsi="Arial" w:cs="Arial"/>
          <w:noProof/>
          <w:color w:val="000000" w:themeColor="text1"/>
          <w:shd w:val="clear" w:color="auto" w:fill="FFFFFF"/>
        </w:rPr>
        <w:t>(Jiang, Kwon, Shim, &amp; Won, 2010; Sweeny, Haroz, &amp; Whitney, 2013)</w:t>
      </w:r>
      <w:r w:rsidR="002360C3" w:rsidRPr="00E5570D">
        <w:rPr>
          <w:rFonts w:ascii="Arial" w:eastAsia="Times New Roman" w:hAnsi="Arial" w:cs="Arial"/>
          <w:color w:val="000000" w:themeColor="text1"/>
          <w:shd w:val="clear" w:color="auto" w:fill="FFFFFF"/>
        </w:rPr>
        <w:fldChar w:fldCharType="end"/>
      </w:r>
      <w:r w:rsidR="003E0566" w:rsidRPr="00E5570D">
        <w:rPr>
          <w:rFonts w:ascii="Arial" w:eastAsia="Times New Roman" w:hAnsi="Arial" w:cs="Arial"/>
          <w:color w:val="000000" w:themeColor="text1"/>
          <w:shd w:val="clear" w:color="auto" w:fill="FFFFFF"/>
        </w:rPr>
        <w:t>.</w:t>
      </w:r>
      <w:r w:rsidR="00673A57" w:rsidRPr="00E5570D">
        <w:rPr>
          <w:rFonts w:ascii="Arial" w:eastAsia="Times New Roman" w:hAnsi="Arial" w:cs="Arial"/>
          <w:color w:val="000000" w:themeColor="text1"/>
          <w:shd w:val="clear" w:color="auto" w:fill="FFFFFF"/>
        </w:rPr>
        <w:t xml:space="preserve"> </w:t>
      </w:r>
    </w:p>
    <w:p w14:paraId="50B0CFED" w14:textId="607653B9" w:rsidR="00673A57" w:rsidRPr="00E5570D" w:rsidRDefault="006C384A" w:rsidP="0065747C">
      <w:pPr>
        <w:spacing w:line="480" w:lineRule="auto"/>
        <w:ind w:firstLine="562"/>
        <w:rPr>
          <w:rFonts w:ascii="Arial" w:eastAsia="Times New Roman" w:hAnsi="Arial" w:cs="Arial"/>
          <w:color w:val="000000" w:themeColor="text1"/>
          <w:shd w:val="clear" w:color="auto" w:fill="FFFFFF"/>
        </w:rPr>
      </w:pPr>
      <w:r w:rsidRPr="00E5570D">
        <w:rPr>
          <w:rFonts w:ascii="Arial" w:eastAsia="Times New Roman" w:hAnsi="Arial" w:cs="Arial"/>
          <w:color w:val="000000" w:themeColor="text1"/>
          <w:shd w:val="clear" w:color="auto" w:fill="FFFFFF"/>
        </w:rPr>
        <w:t>The</w:t>
      </w:r>
      <w:r w:rsidR="00C61B49" w:rsidRPr="00E5570D">
        <w:rPr>
          <w:rFonts w:ascii="Arial" w:eastAsia="Times New Roman" w:hAnsi="Arial" w:cs="Arial"/>
          <w:color w:val="000000" w:themeColor="text1"/>
          <w:shd w:val="clear" w:color="auto" w:fill="FFFFFF"/>
        </w:rPr>
        <w:t xml:space="preserve"> neuroimaging studies </w:t>
      </w:r>
      <w:r w:rsidR="00681FBD" w:rsidRPr="00E5570D">
        <w:rPr>
          <w:rFonts w:ascii="Arial" w:eastAsia="Times New Roman" w:hAnsi="Arial" w:cs="Arial"/>
          <w:color w:val="000000" w:themeColor="text1"/>
          <w:shd w:val="clear" w:color="auto" w:fill="FFFFFF"/>
        </w:rPr>
        <w:t>above provide</w:t>
      </w:r>
      <w:r w:rsidR="00C61B49" w:rsidRPr="00E5570D">
        <w:rPr>
          <w:rFonts w:ascii="Arial" w:eastAsia="Times New Roman" w:hAnsi="Arial" w:cs="Arial"/>
          <w:color w:val="000000" w:themeColor="text1"/>
          <w:shd w:val="clear" w:color="auto" w:fill="FFFFFF"/>
        </w:rPr>
        <w:t xml:space="preserve"> clear evidence for neural communication between higher and lower cortical areas to efficiently integrate visual information</w:t>
      </w:r>
      <w:r w:rsidR="009C7DF9" w:rsidRPr="00E5570D">
        <w:rPr>
          <w:rFonts w:ascii="Arial" w:eastAsia="Times New Roman" w:hAnsi="Arial" w:cs="Arial"/>
          <w:color w:val="000000" w:themeColor="text1"/>
          <w:shd w:val="clear" w:color="auto" w:fill="FFFFFF"/>
        </w:rPr>
        <w:t xml:space="preserve"> from multiple sources</w:t>
      </w:r>
      <w:r w:rsidR="00C61B49" w:rsidRPr="00E5570D">
        <w:rPr>
          <w:rFonts w:ascii="Arial" w:eastAsia="Times New Roman" w:hAnsi="Arial" w:cs="Arial"/>
          <w:color w:val="000000" w:themeColor="text1"/>
          <w:shd w:val="clear" w:color="auto" w:fill="FFFFFF"/>
        </w:rPr>
        <w:t xml:space="preserve">. </w:t>
      </w:r>
      <w:r w:rsidR="008736E6" w:rsidRPr="00E5570D">
        <w:rPr>
          <w:rFonts w:ascii="Arial" w:eastAsia="Times New Roman" w:hAnsi="Arial" w:cs="Arial"/>
          <w:color w:val="000000" w:themeColor="text1"/>
          <w:shd w:val="clear" w:color="auto" w:fill="FFFFFF"/>
        </w:rPr>
        <w:t xml:space="preserve">However, </w:t>
      </w:r>
      <w:r w:rsidR="009C7DF9" w:rsidRPr="00E5570D">
        <w:rPr>
          <w:rFonts w:ascii="Arial" w:eastAsia="Times New Roman" w:hAnsi="Arial" w:cs="Arial"/>
          <w:color w:val="000000" w:themeColor="text1"/>
          <w:shd w:val="clear" w:color="auto" w:fill="FFFFFF"/>
        </w:rPr>
        <w:t xml:space="preserve">the </w:t>
      </w:r>
      <w:r w:rsidR="008736E6" w:rsidRPr="00E5570D">
        <w:rPr>
          <w:rFonts w:ascii="Arial" w:eastAsia="Times New Roman" w:hAnsi="Arial" w:cs="Arial"/>
          <w:color w:val="000000" w:themeColor="text1"/>
          <w:shd w:val="clear" w:color="auto" w:fill="FFFFFF"/>
        </w:rPr>
        <w:t xml:space="preserve">majority of these studies </w:t>
      </w:r>
      <w:r w:rsidR="0020490B" w:rsidRPr="00E5570D">
        <w:rPr>
          <w:rFonts w:ascii="Arial" w:eastAsia="Times New Roman" w:hAnsi="Arial" w:cs="Arial"/>
          <w:color w:val="000000" w:themeColor="text1"/>
          <w:shd w:val="clear" w:color="auto" w:fill="FFFFFF"/>
        </w:rPr>
        <w:t xml:space="preserve">on redundancy gains </w:t>
      </w:r>
      <w:r w:rsidR="00A74B71" w:rsidRPr="00E5570D">
        <w:rPr>
          <w:rFonts w:ascii="Arial" w:eastAsia="Times New Roman" w:hAnsi="Arial" w:cs="Arial"/>
          <w:color w:val="000000" w:themeColor="text1"/>
          <w:shd w:val="clear" w:color="auto" w:fill="FFFFFF"/>
        </w:rPr>
        <w:t xml:space="preserve">were looking at spatial localization of the effect </w:t>
      </w:r>
      <w:r w:rsidR="0008620D" w:rsidRPr="00E5570D">
        <w:rPr>
          <w:rFonts w:ascii="Arial" w:eastAsia="Times New Roman" w:hAnsi="Arial" w:cs="Arial"/>
          <w:color w:val="000000" w:themeColor="text1"/>
          <w:shd w:val="clear" w:color="auto" w:fill="FFFFFF"/>
        </w:rPr>
        <w:t xml:space="preserve">in simple objects </w:t>
      </w:r>
      <w:r w:rsidR="00A74B71" w:rsidRPr="00E5570D">
        <w:rPr>
          <w:rFonts w:ascii="Arial" w:eastAsia="Times New Roman" w:hAnsi="Arial" w:cs="Arial"/>
          <w:color w:val="000000" w:themeColor="text1"/>
          <w:shd w:val="clear" w:color="auto" w:fill="FFFFFF"/>
        </w:rPr>
        <w:t xml:space="preserve">or </w:t>
      </w:r>
      <w:r w:rsidR="0020490B" w:rsidRPr="00E5570D">
        <w:rPr>
          <w:rFonts w:ascii="Arial" w:eastAsia="Times New Roman" w:hAnsi="Arial" w:cs="Arial"/>
          <w:color w:val="000000" w:themeColor="text1"/>
          <w:shd w:val="clear" w:color="auto" w:fill="FFFFFF"/>
        </w:rPr>
        <w:t xml:space="preserve">employed pre-defined </w:t>
      </w:r>
      <w:r w:rsidR="00A74B71" w:rsidRPr="00E5570D">
        <w:rPr>
          <w:rFonts w:ascii="Arial" w:eastAsia="Times New Roman" w:hAnsi="Arial" w:cs="Arial"/>
          <w:color w:val="000000" w:themeColor="text1"/>
          <w:shd w:val="clear" w:color="auto" w:fill="FFFFFF"/>
        </w:rPr>
        <w:t xml:space="preserve">regions of interest </w:t>
      </w:r>
      <w:r w:rsidR="0025602E" w:rsidRPr="00E5570D">
        <w:rPr>
          <w:rFonts w:ascii="Arial" w:eastAsia="Times New Roman" w:hAnsi="Arial" w:cs="Arial"/>
          <w:color w:val="000000" w:themeColor="text1"/>
          <w:shd w:val="clear" w:color="auto" w:fill="FFFFFF"/>
        </w:rPr>
        <w:t xml:space="preserve">to test </w:t>
      </w:r>
      <w:r w:rsidR="00A74B71" w:rsidRPr="00E5570D">
        <w:rPr>
          <w:rFonts w:ascii="Arial" w:eastAsia="Times New Roman" w:hAnsi="Arial" w:cs="Arial"/>
          <w:color w:val="000000" w:themeColor="text1"/>
          <w:shd w:val="clear" w:color="auto" w:fill="FFFFFF"/>
        </w:rPr>
        <w:t xml:space="preserve">hypotheses </w:t>
      </w:r>
      <w:r w:rsidR="00E51B13" w:rsidRPr="00E5570D">
        <w:rPr>
          <w:rFonts w:ascii="Arial" w:eastAsia="Times New Roman" w:hAnsi="Arial" w:cs="Arial"/>
          <w:color w:val="000000" w:themeColor="text1"/>
          <w:shd w:val="clear" w:color="auto" w:fill="FFFFFF"/>
        </w:rPr>
        <w:t xml:space="preserve">about </w:t>
      </w:r>
      <w:r w:rsidR="0025602E" w:rsidRPr="00E5570D">
        <w:rPr>
          <w:rFonts w:ascii="Arial" w:eastAsia="Times New Roman" w:hAnsi="Arial" w:cs="Arial"/>
          <w:color w:val="000000" w:themeColor="text1"/>
          <w:shd w:val="clear" w:color="auto" w:fill="FFFFFF"/>
        </w:rPr>
        <w:t xml:space="preserve">an involvement of </w:t>
      </w:r>
      <w:r w:rsidR="00E51B13" w:rsidRPr="00E5570D">
        <w:rPr>
          <w:rFonts w:ascii="Arial" w:eastAsia="Times New Roman" w:hAnsi="Arial" w:cs="Arial"/>
          <w:color w:val="000000" w:themeColor="text1"/>
          <w:shd w:val="clear" w:color="auto" w:fill="FFFFFF"/>
        </w:rPr>
        <w:t>specific brain areas</w:t>
      </w:r>
      <w:r w:rsidR="0008620D" w:rsidRPr="00E5570D">
        <w:rPr>
          <w:rFonts w:ascii="Arial" w:eastAsia="Times New Roman" w:hAnsi="Arial" w:cs="Arial"/>
          <w:color w:val="000000" w:themeColor="text1"/>
          <w:shd w:val="clear" w:color="auto" w:fill="FFFFFF"/>
        </w:rPr>
        <w:t xml:space="preserve"> in complex object</w:t>
      </w:r>
      <w:r w:rsidR="007E0B5B" w:rsidRPr="00E5570D">
        <w:rPr>
          <w:rFonts w:ascii="Arial" w:eastAsia="Times New Roman" w:hAnsi="Arial" w:cs="Arial"/>
          <w:color w:val="000000" w:themeColor="text1"/>
          <w:shd w:val="clear" w:color="auto" w:fill="FFFFFF"/>
        </w:rPr>
        <w:t xml:space="preserve"> processing</w:t>
      </w:r>
      <w:r w:rsidR="00E51B13" w:rsidRPr="00E5570D">
        <w:rPr>
          <w:rFonts w:ascii="Arial" w:eastAsia="Times New Roman" w:hAnsi="Arial" w:cs="Arial"/>
          <w:color w:val="000000" w:themeColor="text1"/>
          <w:shd w:val="clear" w:color="auto" w:fill="FFFFFF"/>
        </w:rPr>
        <w:t xml:space="preserve">. </w:t>
      </w:r>
      <w:r w:rsidR="00DD4588" w:rsidRPr="00E5570D">
        <w:rPr>
          <w:rFonts w:ascii="Arial" w:eastAsia="Times New Roman" w:hAnsi="Arial" w:cs="Arial"/>
          <w:color w:val="000000" w:themeColor="text1"/>
          <w:shd w:val="clear" w:color="auto" w:fill="FFFFFF"/>
        </w:rPr>
        <w:t xml:space="preserve">This limits our understanding of whether </w:t>
      </w:r>
      <w:r w:rsidR="00CF38B5" w:rsidRPr="00E5570D">
        <w:rPr>
          <w:rFonts w:ascii="Arial" w:eastAsia="Times New Roman" w:hAnsi="Arial" w:cs="Arial"/>
          <w:color w:val="000000" w:themeColor="text1"/>
          <w:shd w:val="clear" w:color="auto" w:fill="FFFFFF"/>
        </w:rPr>
        <w:t xml:space="preserve">the RT-gain in </w:t>
      </w:r>
      <w:r w:rsidR="009C7DF9" w:rsidRPr="00E5570D">
        <w:rPr>
          <w:rFonts w:ascii="Arial" w:eastAsia="Times New Roman" w:hAnsi="Arial" w:cs="Arial"/>
          <w:color w:val="000000" w:themeColor="text1"/>
          <w:shd w:val="clear" w:color="auto" w:fill="FFFFFF"/>
        </w:rPr>
        <w:t xml:space="preserve">the </w:t>
      </w:r>
      <w:r w:rsidR="00CF38B5" w:rsidRPr="00E5570D">
        <w:rPr>
          <w:rFonts w:ascii="Arial" w:eastAsia="Times New Roman" w:hAnsi="Arial" w:cs="Arial"/>
          <w:color w:val="000000" w:themeColor="text1"/>
          <w:shd w:val="clear" w:color="auto" w:fill="FFFFFF"/>
        </w:rPr>
        <w:t xml:space="preserve">processing of identity and emotion in faces may recruit </w:t>
      </w:r>
      <w:r w:rsidR="0008620D" w:rsidRPr="00E5570D">
        <w:rPr>
          <w:rFonts w:ascii="Arial" w:eastAsia="Times New Roman" w:hAnsi="Arial" w:cs="Arial"/>
          <w:color w:val="000000" w:themeColor="text1"/>
          <w:shd w:val="clear" w:color="auto" w:fill="FFFFFF"/>
        </w:rPr>
        <w:t xml:space="preserve">different brain regions. </w:t>
      </w:r>
    </w:p>
    <w:p w14:paraId="66229D6B" w14:textId="2BE57C5E" w:rsidR="00387BD5" w:rsidRPr="00E5570D" w:rsidRDefault="00387BD5" w:rsidP="00387BD5">
      <w:pPr>
        <w:widowControl w:val="0"/>
        <w:autoSpaceDE w:val="0"/>
        <w:autoSpaceDN w:val="0"/>
        <w:adjustRightInd w:val="0"/>
        <w:spacing w:line="480" w:lineRule="auto"/>
        <w:ind w:firstLine="720"/>
        <w:rPr>
          <w:rFonts w:ascii="Arial" w:hAnsi="Arial" w:cs="Arial"/>
          <w:color w:val="000000" w:themeColor="text1"/>
        </w:rPr>
      </w:pPr>
      <w:r w:rsidRPr="00E5570D">
        <w:rPr>
          <w:rFonts w:ascii="Arial" w:hAnsi="Arial" w:cs="Arial"/>
          <w:color w:val="000000" w:themeColor="text1"/>
        </w:rPr>
        <w:t>Neuropsychological studies report that individuals with occipito-temporal brain lesions who demonstrate an impaired ability to process facial configuration, show improved identity matching when faces display emotional expression, irrelevant to the task</w:t>
      </w:r>
      <w:r w:rsidR="00DD437A" w:rsidRPr="00E5570D">
        <w:rPr>
          <w:rFonts w:ascii="Arial" w:hAnsi="Arial" w:cs="Arial"/>
          <w:color w:val="000000" w:themeColor="text1"/>
        </w:rPr>
        <w:t xml:space="preserve"> </w:t>
      </w:r>
      <w:r w:rsidR="00DD437A" w:rsidRPr="00E5570D">
        <w:rPr>
          <w:rFonts w:ascii="Arial" w:hAnsi="Arial" w:cs="Arial"/>
          <w:color w:val="000000" w:themeColor="text1"/>
        </w:rPr>
        <w:fldChar w:fldCharType="begin"/>
      </w:r>
      <w:r w:rsidR="00DD437A" w:rsidRPr="00E5570D">
        <w:rPr>
          <w:rFonts w:ascii="Arial" w:hAnsi="Arial" w:cs="Arial"/>
          <w:color w:val="000000" w:themeColor="text1"/>
        </w:rPr>
        <w:instrText xml:space="preserve"> ADDIN EN.CITE &lt;EndNote&gt;&lt;Cite&gt;&lt;Author&gt;de Gelder&lt;/Author&gt;&lt;Year&gt;2003&lt;/Year&gt;&lt;RecNum&gt;17&lt;/RecNum&gt;&lt;DisplayText&gt;(de Gelder et al., 2003)&lt;/DisplayText&gt;&lt;record&gt;&lt;rec-number&gt;17&lt;/rec-number&gt;&lt;foreign-keys&gt;&lt;key app="EN" db-id="vx5ztzs2kzxez0edpfsvztpk2s9ssz0rasdt" timestamp="1488370348"&gt;17&lt;/key&gt;&lt;/foreign-keys&gt;&lt;ref-type name="Journal Article"&gt;17&lt;/ref-type&gt;&lt;contributors&gt;&lt;authors&gt;&lt;author&gt;de Gelder, B.&lt;/author&gt;&lt;author&gt;Frissen, I.&lt;/author&gt;&lt;author&gt;Barton, J.&lt;/author&gt;&lt;author&gt;Hadjikhani, N.&lt;/author&gt;&lt;/authors&gt;&lt;/contributors&gt;&lt;auth-address&gt;Cognitive and Affective Neurosciences Laboratory, Tilburg University, 5000 LA Tilburg, The Netherlands. degelder@nmr.mgh.harvard.edu&lt;/auth-address&gt;&lt;titles&gt;&lt;title&gt;A modulatory role for facial expressions in prosopagnosia&lt;/title&gt;&lt;secondary-title&gt;Proceedings of the National Academy of Sciences of the United States of America&lt;/secondary-title&gt;&lt;/titles&gt;&lt;periodical&gt;&lt;full-title&gt;Proceedings of the National Academy of Sciences of the United States of America&lt;/full-title&gt;&lt;/periodical&gt;&lt;pages&gt;13105-10&lt;/pages&gt;&lt;volume&gt;100&lt;/volume&gt;&lt;number&gt;22&lt;/number&gt;&lt;keywords&gt;&lt;keyword&gt;Adult&lt;/keyword&gt;&lt;keyword&gt;Aged&lt;/keyword&gt;&lt;keyword&gt;Brain/*pathology&lt;/keyword&gt;&lt;keyword&gt;Brain Mapping&lt;/keyword&gt;&lt;keyword&gt;*Facial Expression&lt;/keyword&gt;&lt;keyword&gt;Housing&lt;/keyword&gt;&lt;keyword&gt;Humans&lt;/keyword&gt;&lt;keyword&gt;Magnetic Resonance Imaging&lt;/keyword&gt;&lt;keyword&gt;Male&lt;/keyword&gt;&lt;keyword&gt;Middle Aged&lt;/keyword&gt;&lt;keyword&gt;Prosopagnosia/*psychology&lt;/keyword&gt;&lt;keyword&gt;Reference Values&lt;/keyword&gt;&lt;/keywords&gt;&lt;dates&gt;&lt;year&gt;2003&lt;/year&gt;&lt;pub-dates&gt;&lt;date&gt;Oct 28&lt;/date&gt;&lt;/pub-dates&gt;&lt;/dates&gt;&lt;isbn&gt;0027-8424 (Print)&amp;#xD;0027-8424 (Linking)&lt;/isbn&gt;&lt;accession-num&gt;14561892&lt;/accession-num&gt;&lt;urls&gt;&lt;related-urls&gt;&lt;url&gt;https://www.ncbi.nlm.nih.gov/pubmed/14561892&lt;/url&gt;&lt;/related-urls&gt;&lt;/urls&gt;&lt;custom2&gt;PMC240752&lt;/custom2&gt;&lt;electronic-resource-num&gt;10.1073/pnas.1735530100&lt;/electronic-resource-num&gt;&lt;/record&gt;&lt;/Cite&gt;&lt;/EndNote&gt;</w:instrText>
      </w:r>
      <w:r w:rsidR="00DD437A" w:rsidRPr="00E5570D">
        <w:rPr>
          <w:rFonts w:ascii="Arial" w:hAnsi="Arial" w:cs="Arial"/>
          <w:color w:val="000000" w:themeColor="text1"/>
        </w:rPr>
        <w:fldChar w:fldCharType="separate"/>
      </w:r>
      <w:r w:rsidR="00DD437A" w:rsidRPr="00E5570D">
        <w:rPr>
          <w:rFonts w:ascii="Arial" w:hAnsi="Arial" w:cs="Arial"/>
          <w:noProof/>
          <w:color w:val="000000" w:themeColor="text1"/>
        </w:rPr>
        <w:t>(de Gelder et al., 2003)</w:t>
      </w:r>
      <w:r w:rsidR="00DD437A" w:rsidRPr="00E5570D">
        <w:rPr>
          <w:rFonts w:ascii="Arial" w:hAnsi="Arial" w:cs="Arial"/>
          <w:color w:val="000000" w:themeColor="text1"/>
        </w:rPr>
        <w:fldChar w:fldCharType="end"/>
      </w:r>
      <w:r w:rsidRPr="00E5570D">
        <w:rPr>
          <w:rFonts w:ascii="Arial" w:hAnsi="Arial" w:cs="Arial"/>
          <w:color w:val="000000" w:themeColor="text1"/>
        </w:rPr>
        <w:t xml:space="preserve">. In the study by de Gelder et al. (2003) participants were required to match a complete face to </w:t>
      </w:r>
      <w:r w:rsidRPr="00E5570D">
        <w:rPr>
          <w:rFonts w:ascii="Arial" w:hAnsi="Arial" w:cs="Arial"/>
          <w:color w:val="000000" w:themeColor="text1"/>
        </w:rPr>
        <w:lastRenderedPageBreak/>
        <w:t>two face parts (either mouth or eyes) displayed underneath. It was proposed that, as a consequence of brain damage, the relative speed of processing of the different, parallel routes involved in processing identity and emotion may be altered in a way that the slower route (i.e., emotional processing) can become the fast one or sometimes the only available route. Thus, the presence of an emotional expression would enhance the sensitivity to stimulus orientation and the ensuing configural processes. Interestingly, although the facilitation effect of emotional expression on identity recognition was specific to patients only, both patient’s and control subject’s neuroimaging data showed activation in the right orbitofrontal cortex (rOFC) – a region involved in top-down modulation of processing invariant facial features in the inferior occipital (IOC) and fusiform cortex (FFC)</w:t>
      </w:r>
      <w:r w:rsidR="008E492E" w:rsidRPr="00E5570D">
        <w:rPr>
          <w:rFonts w:ascii="Arial" w:hAnsi="Arial" w:cs="Arial"/>
          <w:color w:val="000000" w:themeColor="text1"/>
        </w:rPr>
        <w:t xml:space="preserve"> </w:t>
      </w:r>
      <w:r w:rsidR="008E492E" w:rsidRPr="00E5570D">
        <w:rPr>
          <w:rFonts w:ascii="Arial" w:hAnsi="Arial" w:cs="Arial"/>
          <w:color w:val="000000" w:themeColor="text1"/>
        </w:rPr>
        <w:fldChar w:fldCharType="begin">
          <w:fldData xml:space="preserve">PEVuZE5vdGU+PENpdGU+PEF1dGhvcj5IYXhieTwvQXV0aG9yPjxZZWFyPjIwMDE8L1llYXI+PFJl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</w:fldData>
        </w:fldChar>
      </w:r>
      <w:r w:rsidR="008E492E" w:rsidRPr="00E5570D">
        <w:rPr>
          <w:rFonts w:ascii="Arial" w:hAnsi="Arial" w:cs="Arial"/>
          <w:color w:val="000000" w:themeColor="text1"/>
        </w:rPr>
        <w:instrText xml:space="preserve"> ADDIN EN.CITE </w:instrText>
      </w:r>
      <w:r w:rsidR="008E492E" w:rsidRPr="00E5570D">
        <w:rPr>
          <w:rFonts w:ascii="Arial" w:hAnsi="Arial" w:cs="Arial"/>
          <w:color w:val="000000" w:themeColor="text1"/>
        </w:rPr>
        <w:fldChar w:fldCharType="begin">
          <w:fldData xml:space="preserve">PEVuZE5vdGU+PENpdGU+PEF1dGhvcj5IYXhieTwvQXV0aG9yPjxZZWFyPjIwMDE8L1llYXI+PFJl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</w:fldData>
        </w:fldChar>
      </w:r>
      <w:r w:rsidR="008E492E" w:rsidRPr="00E5570D">
        <w:rPr>
          <w:rFonts w:ascii="Arial" w:hAnsi="Arial" w:cs="Arial"/>
          <w:color w:val="000000" w:themeColor="text1"/>
        </w:rPr>
        <w:instrText xml:space="preserve"> ADDIN EN.CITE.DATA </w:instrText>
      </w:r>
      <w:r w:rsidR="008E492E" w:rsidRPr="00E5570D">
        <w:rPr>
          <w:rFonts w:ascii="Arial" w:hAnsi="Arial" w:cs="Arial"/>
          <w:color w:val="000000" w:themeColor="text1"/>
        </w:rPr>
      </w:r>
      <w:r w:rsidR="008E492E" w:rsidRPr="00E5570D">
        <w:rPr>
          <w:rFonts w:ascii="Arial" w:hAnsi="Arial" w:cs="Arial"/>
          <w:color w:val="000000" w:themeColor="text1"/>
        </w:rPr>
        <w:fldChar w:fldCharType="end"/>
      </w:r>
      <w:r w:rsidR="008E492E" w:rsidRPr="00E5570D">
        <w:rPr>
          <w:rFonts w:ascii="Arial" w:hAnsi="Arial" w:cs="Arial"/>
          <w:color w:val="000000" w:themeColor="text1"/>
        </w:rPr>
      </w:r>
      <w:r w:rsidR="008E492E" w:rsidRPr="00E5570D">
        <w:rPr>
          <w:rFonts w:ascii="Arial" w:hAnsi="Arial" w:cs="Arial"/>
          <w:color w:val="000000" w:themeColor="text1"/>
        </w:rPr>
        <w:fldChar w:fldCharType="separate"/>
      </w:r>
      <w:r w:rsidR="008E492E" w:rsidRPr="00E5570D">
        <w:rPr>
          <w:rFonts w:ascii="Arial" w:hAnsi="Arial" w:cs="Arial"/>
          <w:noProof/>
          <w:color w:val="000000" w:themeColor="text1"/>
        </w:rPr>
        <w:t>(Haxby et al., 2001; Li et al., 2010)</w:t>
      </w:r>
      <w:r w:rsidR="008E492E" w:rsidRPr="00E5570D">
        <w:rPr>
          <w:rFonts w:ascii="Arial" w:hAnsi="Arial" w:cs="Arial"/>
          <w:color w:val="000000" w:themeColor="text1"/>
        </w:rPr>
        <w:fldChar w:fldCharType="end"/>
      </w:r>
      <w:r w:rsidRPr="00E5570D">
        <w:rPr>
          <w:rFonts w:ascii="Arial" w:hAnsi="Arial" w:cs="Arial"/>
          <w:color w:val="000000" w:themeColor="text1"/>
        </w:rPr>
        <w:t xml:space="preserve">. This finding indicates that the OFC may play a role in reallocating processing resources between the streams for identity and emotion. </w:t>
      </w:r>
    </w:p>
    <w:p w14:paraId="01EDD565" w14:textId="7059101F" w:rsidR="00417899" w:rsidRPr="00E5570D" w:rsidRDefault="00DB55AE" w:rsidP="00DB55AE">
      <w:pPr>
        <w:spacing w:line="480" w:lineRule="auto"/>
        <w:ind w:firstLine="720"/>
        <w:rPr>
          <w:rFonts w:ascii="Helvetica" w:hAnsi="Helvetica"/>
          <w:color w:val="000000" w:themeColor="text1"/>
        </w:rPr>
      </w:pPr>
      <w:r w:rsidRPr="00E5570D">
        <w:rPr>
          <w:rFonts w:ascii="Arial" w:hAnsi="Arial" w:cs="Arial"/>
          <w:color w:val="000000" w:themeColor="text1"/>
        </w:rPr>
        <w:t xml:space="preserve">Taken together, the studies </w:t>
      </w:r>
      <w:r w:rsidR="00017D17" w:rsidRPr="00E5570D">
        <w:rPr>
          <w:rFonts w:ascii="Arial" w:hAnsi="Arial" w:cs="Arial"/>
          <w:color w:val="000000" w:themeColor="text1"/>
        </w:rPr>
        <w:t>with</w:t>
      </w:r>
      <w:r w:rsidR="00F355BF" w:rsidRPr="00E5570D">
        <w:rPr>
          <w:rFonts w:ascii="Arial" w:hAnsi="Arial" w:cs="Arial"/>
          <w:color w:val="000000" w:themeColor="text1"/>
        </w:rPr>
        <w:t xml:space="preserve"> </w:t>
      </w:r>
      <w:r w:rsidRPr="00E5570D">
        <w:rPr>
          <w:rFonts w:ascii="Arial" w:hAnsi="Arial" w:cs="Arial"/>
          <w:color w:val="000000" w:themeColor="text1"/>
        </w:rPr>
        <w:t xml:space="preserve">patients and healthy individuals indicate that at least two areas may contribute to the facilitation effect </w:t>
      </w:r>
      <w:r w:rsidR="000D3F7A" w:rsidRPr="00E5570D">
        <w:rPr>
          <w:rFonts w:ascii="Arial" w:hAnsi="Arial" w:cs="Arial"/>
          <w:color w:val="000000" w:themeColor="text1"/>
        </w:rPr>
        <w:t>when</w:t>
      </w:r>
      <w:r w:rsidRPr="00E5570D">
        <w:rPr>
          <w:rFonts w:ascii="Arial" w:hAnsi="Arial" w:cs="Arial"/>
          <w:color w:val="000000" w:themeColor="text1"/>
        </w:rPr>
        <w:t xml:space="preserve"> processing identity and emotion in faces – </w:t>
      </w:r>
      <w:r w:rsidR="002A273B" w:rsidRPr="00E5570D">
        <w:rPr>
          <w:rFonts w:ascii="Arial" w:hAnsi="Arial" w:cs="Arial"/>
          <w:color w:val="000000" w:themeColor="text1"/>
        </w:rPr>
        <w:t xml:space="preserve">the </w:t>
      </w:r>
      <w:r w:rsidRPr="00E5570D">
        <w:rPr>
          <w:rFonts w:ascii="Arial" w:hAnsi="Arial" w:cs="Arial"/>
          <w:color w:val="000000" w:themeColor="text1"/>
        </w:rPr>
        <w:t xml:space="preserve">frontal cortex (such as BA 44, 46, 47) and </w:t>
      </w:r>
      <w:r w:rsidR="002A273B" w:rsidRPr="00E5570D">
        <w:rPr>
          <w:rFonts w:ascii="Arial" w:hAnsi="Arial" w:cs="Arial"/>
          <w:color w:val="000000" w:themeColor="text1"/>
        </w:rPr>
        <w:t xml:space="preserve">the </w:t>
      </w:r>
      <w:r w:rsidRPr="00E5570D">
        <w:rPr>
          <w:rFonts w:ascii="Helvetica" w:hAnsi="Helvetica"/>
          <w:color w:val="000000" w:themeColor="text1"/>
        </w:rPr>
        <w:t xml:space="preserve">extrastriate cortex (such as BA 17, 18). </w:t>
      </w:r>
      <w:r w:rsidR="004965C9" w:rsidRPr="00E5570D">
        <w:rPr>
          <w:rFonts w:ascii="Helvetica" w:hAnsi="Helvetica"/>
          <w:color w:val="000000" w:themeColor="text1"/>
        </w:rPr>
        <w:t xml:space="preserve">Here we tested this assumption. </w:t>
      </w:r>
      <w:r w:rsidR="00A1423B" w:rsidRPr="00E5570D">
        <w:rPr>
          <w:rFonts w:ascii="Helvetica" w:hAnsi="Helvetica"/>
          <w:color w:val="000000" w:themeColor="text1"/>
        </w:rPr>
        <w:t xml:space="preserve">In addition, </w:t>
      </w:r>
      <w:r w:rsidR="001845B1" w:rsidRPr="00E5570D">
        <w:rPr>
          <w:rFonts w:ascii="Helvetica" w:hAnsi="Helvetica"/>
          <w:color w:val="000000" w:themeColor="text1"/>
        </w:rPr>
        <w:t xml:space="preserve">we hypothesise that the facilitation effect in faces may be associated with changes in the functional connectivity between </w:t>
      </w:r>
      <w:r w:rsidR="00B5576E" w:rsidRPr="00E5570D">
        <w:rPr>
          <w:rFonts w:ascii="Helvetica" w:hAnsi="Helvetica"/>
          <w:color w:val="000000" w:themeColor="text1"/>
        </w:rPr>
        <w:t>higher and lower cortical areas.</w:t>
      </w:r>
      <w:r w:rsidR="001845B1" w:rsidRPr="00E5570D">
        <w:rPr>
          <w:rFonts w:ascii="Helvetica" w:hAnsi="Helvetica"/>
          <w:color w:val="000000" w:themeColor="text1"/>
        </w:rPr>
        <w:t xml:space="preserve"> </w:t>
      </w:r>
      <w:r w:rsidR="00417899" w:rsidRPr="00E5570D">
        <w:rPr>
          <w:rFonts w:ascii="Helvetica" w:hAnsi="Helvetica"/>
          <w:color w:val="000000" w:themeColor="text1"/>
        </w:rPr>
        <w:t xml:space="preserve">We collected fMRI data during a </w:t>
      </w:r>
      <w:r w:rsidR="00C471F2" w:rsidRPr="00E5570D">
        <w:rPr>
          <w:rFonts w:ascii="Helvetica" w:hAnsi="Helvetica"/>
          <w:color w:val="000000" w:themeColor="text1"/>
        </w:rPr>
        <w:t>dual</w:t>
      </w:r>
      <w:r w:rsidR="00417899" w:rsidRPr="00E5570D">
        <w:rPr>
          <w:rFonts w:ascii="Helvetica" w:hAnsi="Helvetica"/>
          <w:color w:val="000000" w:themeColor="text1"/>
        </w:rPr>
        <w:t xml:space="preserve"> task with face stimuli </w:t>
      </w:r>
      <w:r w:rsidR="00FC33F6" w:rsidRPr="00E5570D">
        <w:rPr>
          <w:rFonts w:ascii="Helvetica" w:hAnsi="Helvetica"/>
          <w:color w:val="000000" w:themeColor="text1"/>
        </w:rPr>
        <w:t>that was reported previously</w:t>
      </w:r>
      <w:r w:rsidR="002E5DF3" w:rsidRPr="00E5570D">
        <w:rPr>
          <w:rFonts w:ascii="Helvetica" w:hAnsi="Helvetica"/>
          <w:color w:val="000000" w:themeColor="text1"/>
        </w:rPr>
        <w:t xml:space="preserve"> </w:t>
      </w:r>
      <w:r w:rsidR="002E5DF3" w:rsidRPr="00E5570D">
        <w:rPr>
          <w:rFonts w:ascii="Helvetica" w:hAnsi="Helvetica"/>
          <w:color w:val="000000" w:themeColor="text1"/>
        </w:rPr>
        <w:fldChar w:fldCharType="begin"/>
      </w:r>
      <w:r w:rsidR="002E5DF3" w:rsidRPr="00E5570D">
        <w:rPr>
          <w:rFonts w:ascii="Helvetica" w:hAnsi="Helvetica"/>
          <w:color w:val="000000" w:themeColor="text1"/>
        </w:rPr>
        <w:instrText xml:space="preserve"> ADDIN EN.CITE &lt;EndNote&gt;&lt;Cite&gt;&lt;Author&gt;Yankouskaya&lt;/Author&gt;&lt;Year&gt;2012&lt;/Year&gt;&lt;RecNum&gt;9&lt;/RecNum&gt;&lt;DisplayText&gt;(Yankouskaya et al., 2012)&lt;/DisplayText&gt;&lt;record&gt;&lt;rec-number&gt;9&lt;/rec-number&gt;&lt;foreign-keys&gt;&lt;key app="EN" db-id="vx5ztzs2kzxez0edpfsvztpk2s9ssz0rasdt" timestamp="1488369617"&gt;9&lt;/key&gt;&lt;/foreign-keys&gt;&lt;ref-type name="Electronic Article"&gt;43&lt;/ref-type&gt;&lt;contributors&gt;&lt;authors&gt;&lt;author&gt;Yankouskaya, A.&lt;/author&gt;&lt;author&gt;Booth, D. A.&lt;/author&gt;&lt;author&gt;Humphreys, G.&lt;/author&gt;&lt;/authors&gt;&lt;/contributors&gt;&lt;auth-address&gt;University of Birmingham, Birmingham, UK, AXY944@bham.ac.uk.&lt;/auth-address&gt;&lt;titles&gt;&lt;title&gt;Interactions between facial emotion and identity in face processing: Evidence based on redundancy gains&lt;/title&gt;&lt;secondary-title&gt;Attention, Perception &amp;amp; Psychophysics&lt;/secondary-title&gt;&lt;alt-title&gt;Attention, perception &amp;amp; psychophysics&lt;/alt-title&gt;&lt;/titles&gt;&lt;periodical&gt;&lt;full-title&gt;Attention, Perception &amp;amp; Psychophysics&lt;/full-title&gt;&lt;abbr-1&gt;Attention, perception &amp;amp; psychophysics&lt;/abbr-1&gt;&lt;/periodical&gt;&lt;alt-periodical&gt;&lt;full-title&gt;Attention, Perception &amp;amp; Psychophysics&lt;/full-title&gt;&lt;abbr-1&gt;Attention, perception &amp;amp; psychophysics&lt;/abbr-1&gt;&lt;/alt-periodical&gt;&lt;edition&gt;2012/07/21&lt;/edition&gt;&lt;dates&gt;&lt;year&gt;2012&lt;/year&gt;&lt;pub-dates&gt;&lt;date&gt;Jul 20&lt;/date&gt;&lt;/pub-dates&gt;&lt;/dates&gt;&lt;isbn&gt;1943-393X (Electronic)&amp;#xD;1943-3921 (Linking)&lt;/isbn&gt;&lt;accession-num&gt;22814949&lt;/accession-num&gt;&lt;urls&gt;&lt;related-urls&gt;&lt;url&gt;http://www.ncbi.nlm.nih.gov/pubmed/22814949&lt;/url&gt;&lt;/related-urls&gt;&lt;/urls&gt;&lt;electronic-resource-num&gt;10.3758/s13414-012-0345-5&lt;/electronic-resource-num&gt;&lt;language&gt;Eng&lt;/language&gt;&lt;/record&gt;&lt;/Cite&gt;&lt;/EndNote&gt;</w:instrText>
      </w:r>
      <w:r w:rsidR="002E5DF3" w:rsidRPr="00E5570D">
        <w:rPr>
          <w:rFonts w:ascii="Helvetica" w:hAnsi="Helvetica"/>
          <w:color w:val="000000" w:themeColor="text1"/>
        </w:rPr>
        <w:fldChar w:fldCharType="separate"/>
      </w:r>
      <w:r w:rsidR="002E5DF3" w:rsidRPr="00E5570D">
        <w:rPr>
          <w:rFonts w:ascii="Helvetica" w:hAnsi="Helvetica"/>
          <w:noProof/>
          <w:color w:val="000000" w:themeColor="text1"/>
        </w:rPr>
        <w:t>(Yankouskaya et al., 2012)</w:t>
      </w:r>
      <w:r w:rsidR="002E5DF3" w:rsidRPr="00E5570D">
        <w:rPr>
          <w:rFonts w:ascii="Helvetica" w:hAnsi="Helvetica"/>
          <w:color w:val="000000" w:themeColor="text1"/>
        </w:rPr>
        <w:fldChar w:fldCharType="end"/>
      </w:r>
      <w:r w:rsidR="00016F1A" w:rsidRPr="00E5570D">
        <w:rPr>
          <w:rFonts w:ascii="Helvetica" w:hAnsi="Helvetica"/>
          <w:color w:val="000000" w:themeColor="text1"/>
        </w:rPr>
        <w:t xml:space="preserve"> where the results indicated super capacity in processing of identity and emotional expression information in faces</w:t>
      </w:r>
      <w:r w:rsidR="006E1E40" w:rsidRPr="00E5570D">
        <w:rPr>
          <w:rFonts w:ascii="Helvetica" w:hAnsi="Helvetica"/>
          <w:color w:val="000000" w:themeColor="text1"/>
        </w:rPr>
        <w:t>.</w:t>
      </w:r>
      <w:r w:rsidR="00FC33F6" w:rsidRPr="00E5570D">
        <w:rPr>
          <w:rFonts w:ascii="Helvetica" w:hAnsi="Helvetica"/>
          <w:color w:val="000000" w:themeColor="text1"/>
        </w:rPr>
        <w:t xml:space="preserve"> </w:t>
      </w:r>
      <w:r w:rsidR="00417899" w:rsidRPr="00E5570D">
        <w:rPr>
          <w:rFonts w:ascii="Helvetica" w:hAnsi="Helvetica"/>
          <w:color w:val="000000" w:themeColor="text1"/>
        </w:rPr>
        <w:t>Th</w:t>
      </w:r>
      <w:r w:rsidR="00FC33F6" w:rsidRPr="00E5570D">
        <w:rPr>
          <w:rFonts w:ascii="Helvetica" w:hAnsi="Helvetica"/>
          <w:color w:val="000000" w:themeColor="text1"/>
        </w:rPr>
        <w:t>is</w:t>
      </w:r>
      <w:r w:rsidR="00417899" w:rsidRPr="00E5570D">
        <w:rPr>
          <w:rFonts w:ascii="Helvetica" w:hAnsi="Helvetica"/>
          <w:color w:val="000000" w:themeColor="text1"/>
        </w:rPr>
        <w:t xml:space="preserve"> experiment included three types of </w:t>
      </w:r>
      <w:r w:rsidR="00417899" w:rsidRPr="00E5570D">
        <w:rPr>
          <w:rFonts w:ascii="Helvetica" w:hAnsi="Helvetica"/>
          <w:color w:val="000000" w:themeColor="text1"/>
        </w:rPr>
        <w:lastRenderedPageBreak/>
        <w:t>target face</w:t>
      </w:r>
      <w:r w:rsidR="005C1F12" w:rsidRPr="00E5570D">
        <w:rPr>
          <w:rFonts w:ascii="Helvetica" w:hAnsi="Helvetica"/>
          <w:color w:val="000000" w:themeColor="text1"/>
        </w:rPr>
        <w:t>s</w:t>
      </w:r>
      <w:r w:rsidR="00417899" w:rsidRPr="00E5570D">
        <w:rPr>
          <w:rFonts w:ascii="Helvetica" w:hAnsi="Helvetica"/>
          <w:color w:val="000000" w:themeColor="text1"/>
        </w:rPr>
        <w:t xml:space="preserve">: </w:t>
      </w:r>
      <w:r w:rsidR="007E0B5B" w:rsidRPr="00E5570D">
        <w:rPr>
          <w:rFonts w:ascii="Helvetica" w:hAnsi="Helvetica"/>
          <w:color w:val="000000" w:themeColor="text1"/>
        </w:rPr>
        <w:t xml:space="preserve">1) </w:t>
      </w:r>
      <w:r w:rsidR="00417899" w:rsidRPr="00E5570D">
        <w:rPr>
          <w:rFonts w:ascii="Helvetica" w:hAnsi="Helvetica"/>
          <w:color w:val="000000" w:themeColor="text1"/>
        </w:rPr>
        <w:t xml:space="preserve">target identity (I), </w:t>
      </w:r>
      <w:r w:rsidR="007E0B5B" w:rsidRPr="00E5570D">
        <w:rPr>
          <w:rFonts w:ascii="Helvetica" w:hAnsi="Helvetica"/>
          <w:color w:val="000000" w:themeColor="text1"/>
        </w:rPr>
        <w:t xml:space="preserve">2) </w:t>
      </w:r>
      <w:r w:rsidR="00417899" w:rsidRPr="00E5570D">
        <w:rPr>
          <w:rFonts w:ascii="Helvetica" w:hAnsi="Helvetica"/>
          <w:color w:val="000000" w:themeColor="text1"/>
        </w:rPr>
        <w:t>target emotional expression (E)</w:t>
      </w:r>
      <w:r w:rsidR="007E0B5B" w:rsidRPr="00E5570D">
        <w:rPr>
          <w:rFonts w:ascii="Helvetica" w:hAnsi="Helvetica"/>
          <w:color w:val="000000" w:themeColor="text1"/>
        </w:rPr>
        <w:t xml:space="preserve"> and 3)</w:t>
      </w:r>
      <w:r w:rsidR="00417899" w:rsidRPr="00E5570D">
        <w:rPr>
          <w:rFonts w:ascii="Helvetica" w:hAnsi="Helvetica"/>
          <w:color w:val="000000" w:themeColor="text1"/>
        </w:rPr>
        <w:t xml:space="preserve"> faces displaying both identity and expression targets (IE)</w:t>
      </w:r>
      <w:r w:rsidR="007E0B5B" w:rsidRPr="00E5570D">
        <w:rPr>
          <w:rFonts w:ascii="Helvetica" w:hAnsi="Helvetica"/>
          <w:color w:val="000000" w:themeColor="text1"/>
        </w:rPr>
        <w:t>, as well as,</w:t>
      </w:r>
      <w:r w:rsidR="00FC33F6" w:rsidRPr="00E5570D">
        <w:rPr>
          <w:rFonts w:ascii="Helvetica" w:hAnsi="Helvetica"/>
          <w:color w:val="000000" w:themeColor="text1"/>
        </w:rPr>
        <w:t xml:space="preserve"> three faces containing no target (NT1, NT2, NT3)</w:t>
      </w:r>
      <w:r w:rsidR="007E0B5B" w:rsidRPr="00E5570D">
        <w:rPr>
          <w:rFonts w:ascii="Helvetica" w:hAnsi="Helvetica"/>
          <w:color w:val="000000" w:themeColor="text1"/>
        </w:rPr>
        <w:t>. P</w:t>
      </w:r>
      <w:r w:rsidR="00586696" w:rsidRPr="00E5570D">
        <w:rPr>
          <w:rFonts w:ascii="Helvetica" w:hAnsi="Helvetica"/>
          <w:color w:val="000000" w:themeColor="text1"/>
        </w:rPr>
        <w:t xml:space="preserve">articipants were asked to </w:t>
      </w:r>
      <w:r w:rsidR="00717723" w:rsidRPr="00E5570D">
        <w:rPr>
          <w:rFonts w:ascii="Helvetica" w:hAnsi="Helvetica"/>
          <w:color w:val="000000" w:themeColor="text1"/>
        </w:rPr>
        <w:t>indicate as quick</w:t>
      </w:r>
      <w:r w:rsidR="00662A87" w:rsidRPr="00E5570D">
        <w:rPr>
          <w:rFonts w:ascii="Helvetica" w:hAnsi="Helvetica"/>
          <w:color w:val="000000" w:themeColor="text1"/>
        </w:rPr>
        <w:t>ly</w:t>
      </w:r>
      <w:r w:rsidR="00717723" w:rsidRPr="00E5570D">
        <w:rPr>
          <w:rFonts w:ascii="Helvetica" w:hAnsi="Helvetica"/>
          <w:color w:val="000000" w:themeColor="text1"/>
        </w:rPr>
        <w:t xml:space="preserve"> and accurate</w:t>
      </w:r>
      <w:r w:rsidR="00662A87" w:rsidRPr="00E5570D">
        <w:rPr>
          <w:rFonts w:ascii="Helvetica" w:hAnsi="Helvetica"/>
          <w:color w:val="000000" w:themeColor="text1"/>
        </w:rPr>
        <w:t>ly</w:t>
      </w:r>
      <w:r w:rsidR="00717723" w:rsidRPr="00E5570D">
        <w:rPr>
          <w:rFonts w:ascii="Helvetica" w:hAnsi="Helvetica"/>
          <w:color w:val="000000" w:themeColor="text1"/>
        </w:rPr>
        <w:t xml:space="preserve"> as possible whether a displayed face</w:t>
      </w:r>
      <w:r w:rsidR="007E0B5B" w:rsidRPr="00E5570D">
        <w:rPr>
          <w:rFonts w:ascii="Helvetica" w:hAnsi="Helvetica"/>
          <w:color w:val="000000" w:themeColor="text1"/>
        </w:rPr>
        <w:t xml:space="preserve"> contained a target</w:t>
      </w:r>
      <w:r w:rsidR="00016F1A" w:rsidRPr="00E5570D">
        <w:rPr>
          <w:rFonts w:ascii="Helvetica" w:hAnsi="Helvetica"/>
          <w:color w:val="000000" w:themeColor="text1"/>
        </w:rPr>
        <w:t>.</w:t>
      </w:r>
      <w:r w:rsidR="004A7433" w:rsidRPr="00E5570D">
        <w:rPr>
          <w:rFonts w:ascii="Helvetica" w:hAnsi="Helvetica"/>
          <w:color w:val="000000" w:themeColor="text1"/>
        </w:rPr>
        <w:t xml:space="preserve"> </w:t>
      </w:r>
    </w:p>
    <w:p w14:paraId="72882FCD" w14:textId="62D3DD32" w:rsidR="008B5932" w:rsidRPr="00E5570D" w:rsidRDefault="00B5576E" w:rsidP="008B5932">
      <w:pPr>
        <w:spacing w:line="480" w:lineRule="auto"/>
        <w:ind w:firstLine="720"/>
        <w:rPr>
          <w:rFonts w:ascii="Arial" w:hAnsi="Arial" w:cs="Arial"/>
          <w:color w:val="000000" w:themeColor="text1"/>
          <w:lang w:val="en-GB"/>
        </w:rPr>
      </w:pPr>
      <w:r w:rsidRPr="00E5570D">
        <w:rPr>
          <w:rFonts w:ascii="Helvetica" w:hAnsi="Helvetica"/>
          <w:color w:val="000000" w:themeColor="text1"/>
        </w:rPr>
        <w:t>In the absence of a precise hypothesis</w:t>
      </w:r>
      <w:r w:rsidR="00E119A0" w:rsidRPr="00E5570D">
        <w:rPr>
          <w:rFonts w:ascii="Helvetica" w:hAnsi="Helvetica"/>
          <w:color w:val="000000" w:themeColor="text1"/>
        </w:rPr>
        <w:t xml:space="preserve"> regarding the brain areas involved</w:t>
      </w:r>
      <w:r w:rsidR="009D1424" w:rsidRPr="00E5570D">
        <w:rPr>
          <w:rFonts w:ascii="Helvetica" w:hAnsi="Helvetica"/>
          <w:color w:val="000000" w:themeColor="text1"/>
        </w:rPr>
        <w:t xml:space="preserve">, we </w:t>
      </w:r>
      <w:r w:rsidR="00CE6367" w:rsidRPr="00E5570D">
        <w:rPr>
          <w:rFonts w:ascii="Helvetica" w:hAnsi="Helvetica"/>
          <w:color w:val="000000" w:themeColor="text1"/>
        </w:rPr>
        <w:t xml:space="preserve">adopted </w:t>
      </w:r>
      <w:r w:rsidR="00E119A0" w:rsidRPr="00E5570D">
        <w:rPr>
          <w:rFonts w:ascii="Helvetica" w:hAnsi="Helvetica"/>
          <w:color w:val="000000" w:themeColor="text1"/>
        </w:rPr>
        <w:t xml:space="preserve">an </w:t>
      </w:r>
      <w:r w:rsidR="00CE6367" w:rsidRPr="00E5570D">
        <w:rPr>
          <w:rFonts w:ascii="Helvetica" w:hAnsi="Helvetica"/>
          <w:color w:val="000000" w:themeColor="text1"/>
        </w:rPr>
        <w:t>exploratory approach</w:t>
      </w:r>
      <w:r w:rsidR="00873F5B" w:rsidRPr="00E5570D">
        <w:rPr>
          <w:rFonts w:ascii="Helvetica" w:hAnsi="Helvetica"/>
          <w:color w:val="000000" w:themeColor="text1"/>
        </w:rPr>
        <w:t xml:space="preserve"> in fMRI data analysis</w:t>
      </w:r>
      <w:r w:rsidR="00CE6367" w:rsidRPr="00E5570D">
        <w:rPr>
          <w:rFonts w:ascii="Helvetica" w:hAnsi="Helvetica"/>
          <w:color w:val="000000" w:themeColor="text1"/>
        </w:rPr>
        <w:t xml:space="preserve">. First, we </w:t>
      </w:r>
      <w:r w:rsidR="0065159E" w:rsidRPr="00E5570D">
        <w:rPr>
          <w:rFonts w:ascii="Helvetica" w:hAnsi="Helvetica"/>
          <w:color w:val="000000" w:themeColor="text1"/>
        </w:rPr>
        <w:t xml:space="preserve">tested </w:t>
      </w:r>
      <w:r w:rsidR="006F3603" w:rsidRPr="00E5570D">
        <w:rPr>
          <w:rFonts w:ascii="Helvetica" w:hAnsi="Helvetica"/>
          <w:color w:val="000000" w:themeColor="text1"/>
        </w:rPr>
        <w:t xml:space="preserve">whether facilitation effects in faces containing both targets </w:t>
      </w:r>
      <w:r w:rsidR="00873F5B" w:rsidRPr="00E5570D">
        <w:rPr>
          <w:rFonts w:ascii="Helvetica" w:hAnsi="Helvetica"/>
          <w:color w:val="000000" w:themeColor="text1"/>
        </w:rPr>
        <w:t>showed regional specificity</w:t>
      </w:r>
      <w:r w:rsidR="006F3603" w:rsidRPr="00E5570D">
        <w:rPr>
          <w:rFonts w:ascii="Helvetica" w:hAnsi="Helvetica"/>
          <w:color w:val="000000" w:themeColor="text1"/>
        </w:rPr>
        <w:t xml:space="preserve"> </w:t>
      </w:r>
      <w:r w:rsidR="00873F5B" w:rsidRPr="00E5570D">
        <w:rPr>
          <w:rFonts w:ascii="Helvetica" w:hAnsi="Helvetica"/>
          <w:color w:val="000000" w:themeColor="text1"/>
        </w:rPr>
        <w:t>in the brain (e.g., in OFC and</w:t>
      </w:r>
      <w:r w:rsidR="006F3603" w:rsidRPr="00E5570D">
        <w:rPr>
          <w:rFonts w:ascii="Helvetica" w:hAnsi="Helvetica"/>
          <w:color w:val="000000" w:themeColor="text1"/>
        </w:rPr>
        <w:t xml:space="preserve"> </w:t>
      </w:r>
      <w:r w:rsidR="00873F5B" w:rsidRPr="00E5570D">
        <w:rPr>
          <w:rFonts w:ascii="Helvetica" w:hAnsi="Helvetica"/>
          <w:color w:val="000000" w:themeColor="text1"/>
        </w:rPr>
        <w:t>extrastriate areas) by</w:t>
      </w:r>
      <w:r w:rsidR="006F3603" w:rsidRPr="00E5570D">
        <w:rPr>
          <w:rFonts w:ascii="Helvetica" w:hAnsi="Helvetica"/>
          <w:color w:val="000000" w:themeColor="text1"/>
        </w:rPr>
        <w:t xml:space="preserve"> </w:t>
      </w:r>
      <w:r w:rsidR="00873F5B" w:rsidRPr="00E5570D">
        <w:rPr>
          <w:rFonts w:ascii="Helvetica" w:hAnsi="Helvetica"/>
          <w:color w:val="000000" w:themeColor="text1"/>
        </w:rPr>
        <w:t>performing</w:t>
      </w:r>
      <w:r w:rsidR="00CE6367" w:rsidRPr="00E5570D">
        <w:rPr>
          <w:rFonts w:ascii="Helvetica" w:hAnsi="Helvetica"/>
          <w:color w:val="000000" w:themeColor="text1"/>
        </w:rPr>
        <w:t xml:space="preserve"> a </w:t>
      </w:r>
      <w:r w:rsidR="00873F5B" w:rsidRPr="00E5570D">
        <w:rPr>
          <w:rFonts w:ascii="Helvetica" w:hAnsi="Helvetica"/>
          <w:color w:val="000000" w:themeColor="text1"/>
        </w:rPr>
        <w:t xml:space="preserve">whole-brain univariate analysis. </w:t>
      </w:r>
      <w:r w:rsidR="005934A2" w:rsidRPr="00E5570D">
        <w:rPr>
          <w:rFonts w:ascii="Helvetica" w:hAnsi="Helvetica"/>
          <w:color w:val="000000" w:themeColor="text1"/>
        </w:rPr>
        <w:t>To examine whether the facilitation effect in faces may be associated with changes in the functional connectivity between higher and lower cortical areas</w:t>
      </w:r>
      <w:r w:rsidR="00D6458C" w:rsidRPr="00E5570D">
        <w:rPr>
          <w:rFonts w:ascii="Helvetica" w:hAnsi="Helvetica"/>
          <w:color w:val="000000" w:themeColor="text1"/>
        </w:rPr>
        <w:t xml:space="preserve">, we </w:t>
      </w:r>
      <w:r w:rsidR="005934A2" w:rsidRPr="00E5570D">
        <w:rPr>
          <w:rFonts w:ascii="Helvetica" w:hAnsi="Helvetica"/>
          <w:color w:val="000000" w:themeColor="text1"/>
        </w:rPr>
        <w:t>applied</w:t>
      </w:r>
      <w:r w:rsidR="00D6458C" w:rsidRPr="00E5570D">
        <w:rPr>
          <w:rFonts w:ascii="Helvetica" w:hAnsi="Helvetica"/>
          <w:color w:val="000000" w:themeColor="text1"/>
        </w:rPr>
        <w:t xml:space="preserve"> a multivariate</w:t>
      </w:r>
      <w:r w:rsidR="000D3F7A" w:rsidRPr="00E5570D">
        <w:rPr>
          <w:rFonts w:ascii="Helvetica" w:hAnsi="Helvetica"/>
          <w:color w:val="000000" w:themeColor="text1"/>
        </w:rPr>
        <w:t>,</w:t>
      </w:r>
      <w:r w:rsidR="00D6458C" w:rsidRPr="00E5570D">
        <w:rPr>
          <w:rFonts w:ascii="Helvetica" w:hAnsi="Helvetica"/>
          <w:color w:val="000000" w:themeColor="text1"/>
        </w:rPr>
        <w:t xml:space="preserve"> </w:t>
      </w:r>
      <w:r w:rsidR="0044049F" w:rsidRPr="00E5570D">
        <w:rPr>
          <w:rFonts w:ascii="Helvetica" w:hAnsi="Helvetica"/>
          <w:color w:val="000000" w:themeColor="text1"/>
        </w:rPr>
        <w:t xml:space="preserve">data-driven </w:t>
      </w:r>
      <w:r w:rsidR="00D6458C" w:rsidRPr="00E5570D">
        <w:rPr>
          <w:rFonts w:ascii="Helvetica" w:hAnsi="Helvetica"/>
          <w:color w:val="000000" w:themeColor="text1"/>
        </w:rPr>
        <w:t xml:space="preserve">approach </w:t>
      </w:r>
      <w:r w:rsidR="00272FC8" w:rsidRPr="00E5570D">
        <w:rPr>
          <w:rFonts w:ascii="Helvetica" w:hAnsi="Helvetica"/>
          <w:color w:val="000000" w:themeColor="text1"/>
        </w:rPr>
        <w:fldChar w:fldCharType="begin"/>
      </w:r>
      <w:r w:rsidR="00272FC8" w:rsidRPr="00E5570D">
        <w:rPr>
          <w:rFonts w:ascii="Helvetica" w:hAnsi="Helvetica"/>
          <w:color w:val="000000" w:themeColor="text1"/>
        </w:rPr>
        <w:instrText xml:space="preserve"> ADDIN EN.CITE &lt;EndNote&gt;&lt;Cite&gt;&lt;Author&gt;Whitfield-Gabrieli&lt;/Author&gt;&lt;Year&gt;2012&lt;/Year&gt;&lt;RecNum&gt;52&lt;/RecNum&gt;&lt;DisplayText&gt;(Whitfield-Gabrieli &amp;amp; Nieto-Castanon, 2012)&lt;/DisplayText&gt;&lt;record&gt;&lt;rec-number&gt;52&lt;/rec-number&gt;&lt;foreign-keys&gt;&lt;key app="EN" db-id="vx5ztzs2kzxez0edpfsvztpk2s9ssz0rasdt" timestamp="1488454044"&gt;52&lt;/key&gt;&lt;/foreign-keys&gt;&lt;ref-type name="Journal Article"&gt;17&lt;/ref-type&gt;&lt;contributors&gt;&lt;authors&gt;&lt;author&gt;Whitfield-Gabrieli, S.&lt;/author&gt;&lt;author&gt;Nieto-Castanon, A.&lt;/author&gt;&lt;/authors&gt;&lt;/contributors&gt;&lt;auth-address&gt;Department of Brain and Cognitive Sciences, Martinos Imaging Center at McGovern Institute for Brain Research, and Poitras Center for Affective Disorders Research, Massachusetts Institute of Technology, Cambridge, MA 02139, USA. swg@mit.edu&lt;/auth-address&gt;&lt;titles&gt;&lt;title&gt;Conn: a functional connectivity toolbox for correlated and anticorrelated brain networks&lt;/title&gt;&lt;secondary-title&gt;Brain Connectivity&lt;/secondary-title&gt;&lt;/titles&gt;&lt;periodical&gt;&lt;full-title&gt;Brain Connectivity&lt;/full-title&gt;&lt;/periodical&gt;&lt;pages&gt;125-41&lt;/pages&gt;&lt;volume&gt;2&lt;/volume&gt;&lt;number&gt;3&lt;/number&gt;&lt;keywords&gt;&lt;keyword&gt;Brain/anatomy &amp;amp; histology/*physiology&lt;/keyword&gt;&lt;keyword&gt;Brain Mapping/methods&lt;/keyword&gt;&lt;keyword&gt;Functional Neuroimaging/methods&lt;/keyword&gt;&lt;keyword&gt;Humans&lt;/keyword&gt;&lt;keyword&gt;Magnetic Resonance Imaging&lt;/keyword&gt;&lt;keyword&gt;Mental Processes/physiology&lt;/keyword&gt;&lt;keyword&gt;Neural Pathways/anatomy &amp;amp; histology/*physiology&lt;/keyword&gt;&lt;/keywords&gt;&lt;dates&gt;&lt;year&gt;2012&lt;/year&gt;&lt;/dates&gt;&lt;isbn&gt;2158-0022 (Electronic)&amp;#xD;2158-0014 (Linking)&lt;/isbn&gt;&lt;accession-num&gt;22642651&lt;/accession-num&gt;&lt;urls&gt;&lt;related-urls&gt;&lt;url&gt;https://www.ncbi.nlm.nih.gov/pubmed/22642651&lt;/url&gt;&lt;/related-urls&gt;&lt;/urls&gt;&lt;electronic-resource-num&gt;10.1089/brain.2012.0073&lt;/electronic-resource-num&gt;&lt;/record&gt;&lt;/Cite&gt;&lt;/EndNote&gt;</w:instrText>
      </w:r>
      <w:r w:rsidR="00272FC8" w:rsidRPr="00E5570D">
        <w:rPr>
          <w:rFonts w:ascii="Helvetica" w:hAnsi="Helvetica"/>
          <w:color w:val="000000" w:themeColor="text1"/>
        </w:rPr>
        <w:fldChar w:fldCharType="separate"/>
      </w:r>
      <w:r w:rsidR="00272FC8" w:rsidRPr="00E5570D">
        <w:rPr>
          <w:rFonts w:ascii="Helvetica" w:hAnsi="Helvetica"/>
          <w:noProof/>
          <w:color w:val="000000" w:themeColor="text1"/>
        </w:rPr>
        <w:t>(Whitfield-Gabrieli &amp; Nieto-Castanon, 2012)</w:t>
      </w:r>
      <w:r w:rsidR="00272FC8" w:rsidRPr="00E5570D">
        <w:rPr>
          <w:rFonts w:ascii="Helvetica" w:hAnsi="Helvetica"/>
          <w:color w:val="000000" w:themeColor="text1"/>
        </w:rPr>
        <w:fldChar w:fldCharType="end"/>
      </w:r>
      <w:r w:rsidR="00272FC8" w:rsidRPr="00E5570D">
        <w:rPr>
          <w:rFonts w:ascii="Helvetica" w:hAnsi="Helvetica"/>
          <w:color w:val="000000" w:themeColor="text1"/>
        </w:rPr>
        <w:t xml:space="preserve"> </w:t>
      </w:r>
      <w:r w:rsidR="005934A2" w:rsidRPr="00E5570D">
        <w:rPr>
          <w:rFonts w:ascii="Helvetica" w:hAnsi="Helvetica"/>
          <w:color w:val="000000" w:themeColor="text1"/>
        </w:rPr>
        <w:t>and</w:t>
      </w:r>
      <w:r w:rsidR="00D6458C" w:rsidRPr="00E5570D">
        <w:rPr>
          <w:rFonts w:ascii="Helvetica" w:hAnsi="Helvetica"/>
          <w:color w:val="000000" w:themeColor="text1"/>
        </w:rPr>
        <w:t xml:space="preserve"> analyse</w:t>
      </w:r>
      <w:r w:rsidR="005934A2" w:rsidRPr="00E5570D">
        <w:rPr>
          <w:rFonts w:ascii="Helvetica" w:hAnsi="Helvetica"/>
          <w:color w:val="000000" w:themeColor="text1"/>
        </w:rPr>
        <w:t>d</w:t>
      </w:r>
      <w:r w:rsidR="00D6458C" w:rsidRPr="00E5570D">
        <w:rPr>
          <w:rFonts w:ascii="Helvetica" w:hAnsi="Helvetica"/>
          <w:color w:val="000000" w:themeColor="text1"/>
        </w:rPr>
        <w:t xml:space="preserve"> changes in functional connectivity across the brain that are dependent on </w:t>
      </w:r>
      <w:r w:rsidR="00632493" w:rsidRPr="00E5570D">
        <w:rPr>
          <w:rFonts w:ascii="Helvetica" w:hAnsi="Helvetica"/>
          <w:color w:val="000000" w:themeColor="text1"/>
        </w:rPr>
        <w:t>the redundant (IE) condition</w:t>
      </w:r>
      <w:r w:rsidR="00D6458C" w:rsidRPr="00E5570D">
        <w:rPr>
          <w:rFonts w:ascii="Helvetica" w:hAnsi="Helvetica"/>
          <w:color w:val="000000" w:themeColor="text1"/>
        </w:rPr>
        <w:t xml:space="preserve">. </w:t>
      </w:r>
      <w:r w:rsidR="005912B0" w:rsidRPr="00E5570D">
        <w:rPr>
          <w:rFonts w:ascii="Arial" w:hAnsi="Arial" w:cs="Arial"/>
          <w:color w:val="000000" w:themeColor="text1"/>
        </w:rPr>
        <w:t>By adopting the multivariate approach</w:t>
      </w:r>
      <w:r w:rsidR="008B5932" w:rsidRPr="00E5570D">
        <w:rPr>
          <w:rFonts w:ascii="Arial" w:hAnsi="Arial" w:cs="Arial"/>
          <w:color w:val="000000" w:themeColor="text1"/>
        </w:rPr>
        <w:t>,</w:t>
      </w:r>
      <w:r w:rsidR="005912B0" w:rsidRPr="00E5570D">
        <w:rPr>
          <w:rFonts w:ascii="Arial" w:hAnsi="Arial" w:cs="Arial"/>
          <w:color w:val="000000" w:themeColor="text1"/>
        </w:rPr>
        <w:t xml:space="preserve"> we </w:t>
      </w:r>
      <w:r w:rsidR="008B5932" w:rsidRPr="00E5570D">
        <w:rPr>
          <w:rFonts w:ascii="Arial" w:hAnsi="Arial" w:cs="Arial"/>
          <w:color w:val="000000" w:themeColor="text1"/>
        </w:rPr>
        <w:t>eliminate</w:t>
      </w:r>
      <w:r w:rsidR="000D3F7A" w:rsidRPr="00E5570D">
        <w:rPr>
          <w:rFonts w:ascii="Arial" w:hAnsi="Arial" w:cs="Arial"/>
          <w:color w:val="000000" w:themeColor="text1"/>
        </w:rPr>
        <w:t>d</w:t>
      </w:r>
      <w:r w:rsidR="008B5932" w:rsidRPr="00E5570D">
        <w:rPr>
          <w:rFonts w:ascii="Arial" w:hAnsi="Arial" w:cs="Arial"/>
          <w:color w:val="000000" w:themeColor="text1"/>
        </w:rPr>
        <w:t xml:space="preserve"> </w:t>
      </w:r>
      <w:r w:rsidR="00850839" w:rsidRPr="00E5570D">
        <w:rPr>
          <w:rFonts w:ascii="Arial" w:hAnsi="Arial" w:cs="Arial"/>
          <w:color w:val="000000" w:themeColor="text1"/>
          <w:lang w:val="en-GB"/>
        </w:rPr>
        <w:t xml:space="preserve">an experimental disadvantage of a user selection bias in </w:t>
      </w:r>
      <w:r w:rsidR="008B5932" w:rsidRPr="00E5570D">
        <w:rPr>
          <w:rFonts w:ascii="Arial" w:hAnsi="Arial" w:cs="Arial"/>
          <w:color w:val="000000" w:themeColor="text1"/>
          <w:lang w:val="en-GB"/>
        </w:rPr>
        <w:t xml:space="preserve">targeting brain </w:t>
      </w:r>
      <w:r w:rsidR="00E36795" w:rsidRPr="00E5570D">
        <w:rPr>
          <w:rFonts w:ascii="Arial" w:hAnsi="Arial" w:cs="Arial"/>
          <w:color w:val="000000" w:themeColor="text1"/>
          <w:lang w:val="en-GB"/>
        </w:rPr>
        <w:t xml:space="preserve">regions involved in </w:t>
      </w:r>
      <w:r w:rsidR="000D3F7A" w:rsidRPr="00E5570D">
        <w:rPr>
          <w:rFonts w:ascii="Arial" w:hAnsi="Arial" w:cs="Arial"/>
          <w:color w:val="000000" w:themeColor="text1"/>
          <w:lang w:val="en-GB"/>
        </w:rPr>
        <w:t xml:space="preserve">the </w:t>
      </w:r>
      <w:r w:rsidR="00E36795" w:rsidRPr="00E5570D">
        <w:rPr>
          <w:rFonts w:ascii="Arial" w:hAnsi="Arial" w:cs="Arial"/>
          <w:color w:val="000000" w:themeColor="text1"/>
          <w:lang w:val="en-GB"/>
        </w:rPr>
        <w:t>proce</w:t>
      </w:r>
      <w:r w:rsidR="00DB4F07" w:rsidRPr="00E5570D">
        <w:rPr>
          <w:rFonts w:ascii="Arial" w:hAnsi="Arial" w:cs="Arial"/>
          <w:color w:val="000000" w:themeColor="text1"/>
          <w:lang w:val="en-GB"/>
        </w:rPr>
        <w:t>ssing of redundant information</w:t>
      </w:r>
      <w:r w:rsidR="006A4674" w:rsidRPr="00E5570D">
        <w:rPr>
          <w:rFonts w:ascii="Arial" w:hAnsi="Arial" w:cs="Arial"/>
          <w:color w:val="000000" w:themeColor="text1"/>
          <w:lang w:val="en-GB"/>
        </w:rPr>
        <w:t xml:space="preserve"> in faces</w:t>
      </w:r>
      <w:r w:rsidR="00DB4F07" w:rsidRPr="00E5570D">
        <w:rPr>
          <w:rFonts w:ascii="Arial" w:hAnsi="Arial" w:cs="Arial"/>
          <w:color w:val="000000" w:themeColor="text1"/>
          <w:lang w:val="en-GB"/>
        </w:rPr>
        <w:t xml:space="preserve">. </w:t>
      </w:r>
      <w:r w:rsidR="0044049F" w:rsidRPr="00E5570D">
        <w:rPr>
          <w:rFonts w:ascii="Arial" w:hAnsi="Arial" w:cs="Arial"/>
          <w:color w:val="000000" w:themeColor="text1"/>
          <w:lang w:val="en-GB"/>
        </w:rPr>
        <w:t xml:space="preserve">Furthermore, </w:t>
      </w:r>
      <w:r w:rsidR="00CE4821" w:rsidRPr="00E5570D">
        <w:rPr>
          <w:rFonts w:ascii="Arial" w:hAnsi="Arial" w:cs="Arial"/>
          <w:color w:val="000000" w:themeColor="text1"/>
          <w:lang w:val="en-GB"/>
        </w:rPr>
        <w:t>a</w:t>
      </w:r>
      <w:r w:rsidR="0044049F" w:rsidRPr="00E5570D">
        <w:rPr>
          <w:rFonts w:ascii="Arial" w:hAnsi="Arial" w:cs="Arial"/>
          <w:color w:val="000000" w:themeColor="text1"/>
          <w:lang w:val="en-GB"/>
        </w:rPr>
        <w:t xml:space="preserve"> </w:t>
      </w:r>
      <w:r w:rsidR="00BA3A23" w:rsidRPr="00E5570D">
        <w:rPr>
          <w:rFonts w:ascii="Arial" w:hAnsi="Arial" w:cs="Arial"/>
          <w:color w:val="000000" w:themeColor="text1"/>
          <w:lang w:val="en-GB"/>
        </w:rPr>
        <w:t>data-</w:t>
      </w:r>
      <w:r w:rsidR="0044049F" w:rsidRPr="00E5570D">
        <w:rPr>
          <w:rFonts w:ascii="Arial" w:hAnsi="Arial" w:cs="Arial"/>
          <w:color w:val="000000" w:themeColor="text1"/>
          <w:lang w:val="en-GB"/>
        </w:rPr>
        <w:t xml:space="preserve">driven approach </w:t>
      </w:r>
      <w:r w:rsidR="00B27BDC" w:rsidRPr="00E5570D">
        <w:rPr>
          <w:rFonts w:ascii="Arial" w:hAnsi="Arial" w:cs="Arial"/>
          <w:color w:val="000000" w:themeColor="text1"/>
          <w:lang w:val="en-GB"/>
        </w:rPr>
        <w:t xml:space="preserve">may help to amplify </w:t>
      </w:r>
      <w:r w:rsidR="000C2B4E" w:rsidRPr="00E5570D">
        <w:rPr>
          <w:rFonts w:ascii="Arial" w:hAnsi="Arial" w:cs="Arial"/>
          <w:color w:val="000000" w:themeColor="text1"/>
          <w:lang w:val="en-GB"/>
        </w:rPr>
        <w:t xml:space="preserve">inherent </w:t>
      </w:r>
      <w:r w:rsidR="00023CAC" w:rsidRPr="00E5570D">
        <w:rPr>
          <w:rFonts w:ascii="Arial" w:hAnsi="Arial" w:cs="Arial"/>
          <w:color w:val="000000" w:themeColor="text1"/>
          <w:lang w:val="en-GB"/>
        </w:rPr>
        <w:t>interactions between previously established areas in face processing networks.</w:t>
      </w:r>
      <w:r w:rsidR="000C2B4E" w:rsidRPr="00E5570D">
        <w:rPr>
          <w:rFonts w:ascii="Arial" w:hAnsi="Arial" w:cs="Arial"/>
          <w:color w:val="000000" w:themeColor="text1"/>
          <w:lang w:val="en-GB"/>
        </w:rPr>
        <w:t xml:space="preserve"> </w:t>
      </w:r>
    </w:p>
    <w:p w14:paraId="1E19B9A4" w14:textId="77777777" w:rsidR="00D6458C" w:rsidRPr="00E5570D" w:rsidRDefault="00D6458C" w:rsidP="00D6458C">
      <w:pPr>
        <w:spacing w:line="480" w:lineRule="auto"/>
        <w:jc w:val="center"/>
        <w:rPr>
          <w:rFonts w:ascii="Helvetica" w:hAnsi="Helvetica"/>
          <w:color w:val="000000" w:themeColor="text1"/>
        </w:rPr>
      </w:pPr>
    </w:p>
    <w:p w14:paraId="517B874D" w14:textId="5116E75D" w:rsidR="00AC3F95" w:rsidRPr="00E5570D" w:rsidRDefault="00EB4524" w:rsidP="00AC3F95">
      <w:pPr>
        <w:spacing w:line="480" w:lineRule="auto"/>
        <w:jc w:val="center"/>
        <w:rPr>
          <w:rFonts w:ascii="Helvetica" w:hAnsi="Helvetica"/>
          <w:color w:val="000000" w:themeColor="text1"/>
        </w:rPr>
      </w:pPr>
      <w:r w:rsidRPr="00E5570D">
        <w:rPr>
          <w:rFonts w:ascii="Helvetica" w:hAnsi="Helvetica"/>
          <w:color w:val="000000" w:themeColor="text1"/>
        </w:rPr>
        <w:t>Materials &amp;</w:t>
      </w:r>
      <w:r w:rsidR="00DD04A5" w:rsidRPr="00E5570D">
        <w:rPr>
          <w:rFonts w:ascii="Helvetica" w:hAnsi="Helvetica"/>
          <w:color w:val="000000" w:themeColor="text1"/>
        </w:rPr>
        <w:t xml:space="preserve"> </w:t>
      </w:r>
      <w:r w:rsidR="00AC3F95" w:rsidRPr="00E5570D">
        <w:rPr>
          <w:rFonts w:ascii="Helvetica" w:hAnsi="Helvetica"/>
          <w:color w:val="000000" w:themeColor="text1"/>
        </w:rPr>
        <w:t>Method</w:t>
      </w:r>
    </w:p>
    <w:p w14:paraId="0B027363" w14:textId="77777777" w:rsidR="00AC3F95" w:rsidRPr="00E5570D" w:rsidRDefault="00AC3F95" w:rsidP="00AC3F95">
      <w:pPr>
        <w:spacing w:line="480" w:lineRule="auto"/>
        <w:rPr>
          <w:rFonts w:ascii="Helvetica" w:hAnsi="Helvetica"/>
          <w:i/>
          <w:color w:val="000000" w:themeColor="text1"/>
        </w:rPr>
      </w:pPr>
      <w:r w:rsidRPr="00E5570D">
        <w:rPr>
          <w:rFonts w:ascii="Helvetica" w:hAnsi="Helvetica"/>
          <w:i/>
          <w:color w:val="000000" w:themeColor="text1"/>
        </w:rPr>
        <w:t>Participants</w:t>
      </w:r>
    </w:p>
    <w:p w14:paraId="0D746F47" w14:textId="09B2AA5B" w:rsidR="00065CB0" w:rsidRPr="00E5570D" w:rsidRDefault="00AC3F95" w:rsidP="003366E6">
      <w:pPr>
        <w:spacing w:line="480" w:lineRule="auto"/>
        <w:ind w:firstLine="720"/>
        <w:rPr>
          <w:rFonts w:ascii="Helvetica" w:hAnsi="Helvetica"/>
          <w:color w:val="000000" w:themeColor="text1"/>
        </w:rPr>
      </w:pPr>
      <w:r w:rsidRPr="00E5570D">
        <w:rPr>
          <w:rFonts w:ascii="Helvetica" w:hAnsi="Helvetica"/>
          <w:color w:val="000000" w:themeColor="text1"/>
        </w:rPr>
        <w:lastRenderedPageBreak/>
        <w:t>Seventeen right-handed participants (ten females; mean age 23.6 years) with normal or corrected-to-normal vision and no history of neurological disorders participated in this study. The data of one participant were discarded due to extensive head movement</w:t>
      </w:r>
      <w:r w:rsidR="00D2039D" w:rsidRPr="00E5570D">
        <w:rPr>
          <w:rFonts w:ascii="Helvetica" w:hAnsi="Helvetica"/>
          <w:color w:val="000000" w:themeColor="text1"/>
        </w:rPr>
        <w:t>s and signal loss in the OFC/ITG (Supplementary Material</w:t>
      </w:r>
      <w:r w:rsidR="00D94B94" w:rsidRPr="00E5570D">
        <w:rPr>
          <w:rFonts w:ascii="Helvetica" w:hAnsi="Helvetica"/>
          <w:color w:val="000000" w:themeColor="text1"/>
        </w:rPr>
        <w:t>, Figure S2</w:t>
      </w:r>
      <w:r w:rsidR="00C471F2" w:rsidRPr="00E5570D">
        <w:rPr>
          <w:rFonts w:ascii="Helvetica" w:hAnsi="Helvetica"/>
          <w:color w:val="000000" w:themeColor="text1"/>
        </w:rPr>
        <w:t>, Participant 17,</w:t>
      </w:r>
      <w:r w:rsidR="00D2039D" w:rsidRPr="00E5570D">
        <w:rPr>
          <w:rFonts w:ascii="Helvetica" w:hAnsi="Helvetica"/>
          <w:color w:val="000000" w:themeColor="text1"/>
        </w:rPr>
        <w:t xml:space="preserve"> for details)</w:t>
      </w:r>
      <w:r w:rsidRPr="00E5570D">
        <w:rPr>
          <w:rFonts w:ascii="Helvetica" w:hAnsi="Helvetica"/>
          <w:color w:val="000000" w:themeColor="text1"/>
        </w:rPr>
        <w:t>. The experiment was carried out in accord with the ethical guidelines of the British Psychological Society</w:t>
      </w:r>
      <w:r w:rsidR="003F478A" w:rsidRPr="00E5570D">
        <w:rPr>
          <w:rFonts w:ascii="Helvetica" w:hAnsi="Helvetica"/>
          <w:color w:val="000000" w:themeColor="text1"/>
        </w:rPr>
        <w:t xml:space="preserve"> and approved by </w:t>
      </w:r>
      <w:r w:rsidR="00A013E8" w:rsidRPr="00E5570D">
        <w:rPr>
          <w:rFonts w:ascii="Helvetica" w:hAnsi="Helvetica"/>
          <w:color w:val="000000" w:themeColor="text1"/>
        </w:rPr>
        <w:t xml:space="preserve">the </w:t>
      </w:r>
      <w:r w:rsidR="003F478A" w:rsidRPr="00E5570D">
        <w:rPr>
          <w:rFonts w:ascii="Helvetica" w:hAnsi="Helvetica"/>
          <w:color w:val="000000" w:themeColor="text1"/>
        </w:rPr>
        <w:t xml:space="preserve">Ethics Committee of </w:t>
      </w:r>
      <w:r w:rsidR="00A013E8" w:rsidRPr="00E5570D">
        <w:rPr>
          <w:rFonts w:ascii="Helvetica" w:hAnsi="Helvetica"/>
          <w:color w:val="000000" w:themeColor="text1"/>
        </w:rPr>
        <w:t xml:space="preserve">the </w:t>
      </w:r>
      <w:r w:rsidR="00E52921" w:rsidRPr="00E5570D">
        <w:rPr>
          <w:rFonts w:ascii="Helvetica" w:hAnsi="Helvetica"/>
          <w:color w:val="000000" w:themeColor="text1"/>
        </w:rPr>
        <w:t>School of Psychology (University of Birmingham)</w:t>
      </w:r>
      <w:r w:rsidRPr="00E5570D">
        <w:rPr>
          <w:rFonts w:ascii="Helvetica" w:hAnsi="Helvetica"/>
          <w:color w:val="000000" w:themeColor="text1"/>
        </w:rPr>
        <w:t xml:space="preserve">. </w:t>
      </w:r>
      <w:r w:rsidR="00065CB0" w:rsidRPr="00E5570D">
        <w:rPr>
          <w:rFonts w:ascii="Helvetica" w:hAnsi="Helvetica"/>
          <w:color w:val="000000" w:themeColor="text1"/>
          <w:lang w:val="en-GB"/>
        </w:rPr>
        <w:t xml:space="preserve">An entry screening procedure and questionnaire ensured that participants were aware of all critical health and safety issues associated with fMRI. </w:t>
      </w:r>
      <w:r w:rsidRPr="00E5570D">
        <w:rPr>
          <w:rFonts w:ascii="Helvetica" w:hAnsi="Helvetica"/>
          <w:color w:val="000000" w:themeColor="text1"/>
        </w:rPr>
        <w:t xml:space="preserve">Each participant gave </w:t>
      </w:r>
      <w:r w:rsidR="00065CB0" w:rsidRPr="00E5570D">
        <w:rPr>
          <w:rFonts w:ascii="Helvetica" w:hAnsi="Helvetica"/>
          <w:color w:val="000000" w:themeColor="text1"/>
          <w:lang w:val="en-GB"/>
        </w:rPr>
        <w:t>written informed consent</w:t>
      </w:r>
      <w:r w:rsidRPr="00E5570D">
        <w:rPr>
          <w:rFonts w:ascii="Helvetica" w:hAnsi="Helvetica"/>
          <w:color w:val="000000" w:themeColor="text1"/>
        </w:rPr>
        <w:t xml:space="preserve"> at the start. </w:t>
      </w:r>
    </w:p>
    <w:p w14:paraId="4A845984" w14:textId="77777777" w:rsidR="00AC3F95" w:rsidRPr="00E5570D" w:rsidRDefault="00AC3F95" w:rsidP="00AC3F95">
      <w:pPr>
        <w:spacing w:line="480" w:lineRule="auto"/>
        <w:rPr>
          <w:rFonts w:ascii="Helvetica" w:hAnsi="Helvetica"/>
          <w:i/>
          <w:color w:val="000000" w:themeColor="text1"/>
        </w:rPr>
      </w:pPr>
      <w:r w:rsidRPr="00E5570D">
        <w:rPr>
          <w:rFonts w:ascii="Helvetica" w:hAnsi="Helvetica"/>
          <w:i/>
          <w:color w:val="000000" w:themeColor="text1"/>
        </w:rPr>
        <w:t>Stimuli</w:t>
      </w:r>
    </w:p>
    <w:p w14:paraId="3ED31E71" w14:textId="08DC830A" w:rsidR="00BD4ACC" w:rsidRPr="00E5570D" w:rsidRDefault="003735A4" w:rsidP="00AC3F95">
      <w:pPr>
        <w:spacing w:line="480" w:lineRule="auto"/>
        <w:ind w:firstLine="567"/>
        <w:rPr>
          <w:rFonts w:ascii="Helvetica" w:hAnsi="Helvetica"/>
          <w:color w:val="000000" w:themeColor="text1"/>
        </w:rPr>
      </w:pPr>
      <w:r w:rsidRPr="00E5570D">
        <w:rPr>
          <w:rFonts w:ascii="Helvetica" w:hAnsi="Helvetica"/>
          <w:color w:val="000000" w:themeColor="text1"/>
        </w:rPr>
        <w:t>Three</w:t>
      </w:r>
      <w:r w:rsidR="007865B6" w:rsidRPr="00E5570D">
        <w:rPr>
          <w:rFonts w:ascii="Helvetica" w:hAnsi="Helvetica"/>
          <w:color w:val="000000" w:themeColor="text1"/>
        </w:rPr>
        <w:t xml:space="preserve"> set</w:t>
      </w:r>
      <w:r w:rsidRPr="00E5570D">
        <w:rPr>
          <w:rFonts w:ascii="Helvetica" w:hAnsi="Helvetica"/>
          <w:color w:val="000000" w:themeColor="text1"/>
        </w:rPr>
        <w:t>s</w:t>
      </w:r>
      <w:r w:rsidR="007865B6" w:rsidRPr="00E5570D">
        <w:rPr>
          <w:rFonts w:ascii="Helvetica" w:hAnsi="Helvetica"/>
          <w:color w:val="000000" w:themeColor="text1"/>
        </w:rPr>
        <w:t xml:space="preserve"> of 6 photographs </w:t>
      </w:r>
      <w:r w:rsidRPr="00E5570D">
        <w:rPr>
          <w:rFonts w:ascii="Helvetica" w:hAnsi="Helvetica"/>
          <w:color w:val="000000" w:themeColor="text1"/>
        </w:rPr>
        <w:t>were randomly assigned across participants.</w:t>
      </w:r>
      <w:r w:rsidR="007865B6" w:rsidRPr="00E5570D">
        <w:rPr>
          <w:rFonts w:ascii="Helvetica" w:hAnsi="Helvetica"/>
          <w:color w:val="000000" w:themeColor="text1"/>
        </w:rPr>
        <w:t xml:space="preserve"> All face images were sourced from The NimStim Face Stimuli Set</w:t>
      </w:r>
      <w:r w:rsidR="007C7C0F" w:rsidRPr="00E5570D">
        <w:rPr>
          <w:rFonts w:ascii="Helvetica" w:hAnsi="Helvetica"/>
          <w:color w:val="000000" w:themeColor="text1"/>
        </w:rPr>
        <w:t xml:space="preserve"> </w:t>
      </w:r>
      <w:r w:rsidR="007C7C0F" w:rsidRPr="00E5570D">
        <w:rPr>
          <w:rFonts w:ascii="Helvetica" w:hAnsi="Helvetica"/>
          <w:color w:val="000000" w:themeColor="text1"/>
        </w:rPr>
        <w:fldChar w:fldCharType="begin">
          <w:fldData xml:space="preserve">PEVuZE5vdGU+PENpdGU+PEF1dGhvcj5Ub3R0ZW5oYW08L0F1dGhvcj48WWVhcj4yMDA5PC9ZZWFy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</w:fldData>
        </w:fldChar>
      </w:r>
      <w:r w:rsidR="007C7C0F" w:rsidRPr="00E5570D">
        <w:rPr>
          <w:rFonts w:ascii="Helvetica" w:hAnsi="Helvetica"/>
          <w:color w:val="000000" w:themeColor="text1"/>
        </w:rPr>
        <w:instrText xml:space="preserve"> ADDIN EN.CITE </w:instrText>
      </w:r>
      <w:r w:rsidR="007C7C0F" w:rsidRPr="00E5570D">
        <w:rPr>
          <w:rFonts w:ascii="Helvetica" w:hAnsi="Helvetica"/>
          <w:color w:val="000000" w:themeColor="text1"/>
        </w:rPr>
        <w:fldChar w:fldCharType="begin">
          <w:fldData xml:space="preserve">PEVuZE5vdGU+PENpdGU+PEF1dGhvcj5Ub3R0ZW5oYW08L0F1dGhvcj48WWVhcj4yMDA5PC9ZZWFy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</w:fldData>
        </w:fldChar>
      </w:r>
      <w:r w:rsidR="007C7C0F" w:rsidRPr="00E5570D">
        <w:rPr>
          <w:rFonts w:ascii="Helvetica" w:hAnsi="Helvetica"/>
          <w:color w:val="000000" w:themeColor="text1"/>
        </w:rPr>
        <w:instrText xml:space="preserve"> ADDIN EN.CITE.DATA </w:instrText>
      </w:r>
      <w:r w:rsidR="007C7C0F" w:rsidRPr="00E5570D">
        <w:rPr>
          <w:rFonts w:ascii="Helvetica" w:hAnsi="Helvetica"/>
          <w:color w:val="000000" w:themeColor="text1"/>
        </w:rPr>
      </w:r>
      <w:r w:rsidR="007C7C0F" w:rsidRPr="00E5570D">
        <w:rPr>
          <w:rFonts w:ascii="Helvetica" w:hAnsi="Helvetica"/>
          <w:color w:val="000000" w:themeColor="text1"/>
        </w:rPr>
        <w:fldChar w:fldCharType="end"/>
      </w:r>
      <w:r w:rsidR="007C7C0F" w:rsidRPr="00E5570D">
        <w:rPr>
          <w:rFonts w:ascii="Helvetica" w:hAnsi="Helvetica"/>
          <w:color w:val="000000" w:themeColor="text1"/>
        </w:rPr>
      </w:r>
      <w:r w:rsidR="007C7C0F" w:rsidRPr="00E5570D">
        <w:rPr>
          <w:rFonts w:ascii="Helvetica" w:hAnsi="Helvetica"/>
          <w:color w:val="000000" w:themeColor="text1"/>
        </w:rPr>
        <w:fldChar w:fldCharType="separate"/>
      </w:r>
      <w:r w:rsidR="007C7C0F" w:rsidRPr="00E5570D">
        <w:rPr>
          <w:rFonts w:ascii="Helvetica" w:hAnsi="Helvetica"/>
          <w:noProof/>
          <w:color w:val="000000" w:themeColor="text1"/>
        </w:rPr>
        <w:t>(Tottenham et al., 2009)</w:t>
      </w:r>
      <w:r w:rsidR="007C7C0F" w:rsidRPr="00E5570D">
        <w:rPr>
          <w:rFonts w:ascii="Helvetica" w:hAnsi="Helvetica"/>
          <w:color w:val="000000" w:themeColor="text1"/>
        </w:rPr>
        <w:fldChar w:fldCharType="end"/>
      </w:r>
      <w:r w:rsidR="007865B6" w:rsidRPr="00E5570D">
        <w:rPr>
          <w:rFonts w:ascii="Helvetica" w:hAnsi="Helvetica"/>
          <w:color w:val="000000" w:themeColor="text1"/>
        </w:rPr>
        <w:t>.</w:t>
      </w:r>
      <w:r w:rsidR="005E7842" w:rsidRPr="00E5570D">
        <w:rPr>
          <w:rFonts w:ascii="Helvetica" w:hAnsi="Helvetica"/>
          <w:color w:val="000000" w:themeColor="text1"/>
        </w:rPr>
        <w:t xml:space="preserve"> The sets consisted of Caucasian actors</w:t>
      </w:r>
      <w:r w:rsidR="001B5ABC" w:rsidRPr="00E5570D">
        <w:rPr>
          <w:rFonts w:ascii="Helvetica" w:hAnsi="Helvetica"/>
          <w:color w:val="000000" w:themeColor="text1"/>
        </w:rPr>
        <w:t xml:space="preserve"> (please, see the identity number of the models in </w:t>
      </w:r>
      <w:r w:rsidR="00C95798" w:rsidRPr="00E5570D">
        <w:rPr>
          <w:rFonts w:ascii="Helvetica" w:hAnsi="Helvetica"/>
          <w:color w:val="000000" w:themeColor="text1"/>
        </w:rPr>
        <w:t xml:space="preserve">the </w:t>
      </w:r>
      <w:r w:rsidR="001B5ABC" w:rsidRPr="00E5570D">
        <w:rPr>
          <w:rFonts w:ascii="Helvetica" w:hAnsi="Helvetica"/>
          <w:color w:val="000000" w:themeColor="text1"/>
        </w:rPr>
        <w:t>Supplementary Material)</w:t>
      </w:r>
      <w:r w:rsidR="005E7842" w:rsidRPr="00E5570D">
        <w:rPr>
          <w:rFonts w:ascii="Helvetica" w:hAnsi="Helvetica"/>
          <w:color w:val="000000" w:themeColor="text1"/>
        </w:rPr>
        <w:t>.</w:t>
      </w:r>
      <w:r w:rsidR="007865B6" w:rsidRPr="00E5570D">
        <w:rPr>
          <w:rFonts w:ascii="Helvetica" w:hAnsi="Helvetica"/>
          <w:color w:val="000000" w:themeColor="text1"/>
        </w:rPr>
        <w:t xml:space="preserve"> Recognition of facial expression in all the photographs was </w:t>
      </w:r>
      <w:r w:rsidRPr="00E5570D">
        <w:rPr>
          <w:rFonts w:ascii="Helvetica" w:hAnsi="Helvetica"/>
          <w:color w:val="000000" w:themeColor="text1"/>
        </w:rPr>
        <w:t xml:space="preserve">previously </w:t>
      </w:r>
      <w:r w:rsidR="007865B6" w:rsidRPr="00E5570D">
        <w:rPr>
          <w:rFonts w:ascii="Helvetica" w:hAnsi="Helvetica"/>
          <w:color w:val="000000" w:themeColor="text1"/>
        </w:rPr>
        <w:t xml:space="preserve">rated as 80% </w:t>
      </w:r>
      <w:r w:rsidR="00DD04A5" w:rsidRPr="00E5570D">
        <w:rPr>
          <w:rFonts w:ascii="Helvetica" w:hAnsi="Helvetica"/>
          <w:color w:val="000000" w:themeColor="text1"/>
        </w:rPr>
        <w:t xml:space="preserve">or </w:t>
      </w:r>
      <w:r w:rsidR="007865B6" w:rsidRPr="00E5570D">
        <w:rPr>
          <w:rFonts w:ascii="Helvetica" w:hAnsi="Helvetica"/>
          <w:color w:val="000000" w:themeColor="text1"/>
        </w:rPr>
        <w:t xml:space="preserve">more </w:t>
      </w:r>
      <w:r w:rsidR="007C7C0F" w:rsidRPr="00E5570D">
        <w:rPr>
          <w:rFonts w:ascii="Helvetica" w:hAnsi="Helvetica"/>
          <w:color w:val="000000" w:themeColor="text1"/>
        </w:rPr>
        <w:fldChar w:fldCharType="begin">
          <w:fldData xml:space="preserve">PEVuZE5vdGU+PENpdGU+PEF1dGhvcj5Ub3R0ZW5oYW08L0F1dGhvcj48WWVhcj4yMDA5PC9ZZWFy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</w:fldData>
        </w:fldChar>
      </w:r>
      <w:r w:rsidR="007C7C0F" w:rsidRPr="00E5570D">
        <w:rPr>
          <w:rFonts w:ascii="Helvetica" w:hAnsi="Helvetica"/>
          <w:color w:val="000000" w:themeColor="text1"/>
        </w:rPr>
        <w:instrText xml:space="preserve"> ADDIN EN.CITE </w:instrText>
      </w:r>
      <w:r w:rsidR="007C7C0F" w:rsidRPr="00E5570D">
        <w:rPr>
          <w:rFonts w:ascii="Helvetica" w:hAnsi="Helvetica"/>
          <w:color w:val="000000" w:themeColor="text1"/>
        </w:rPr>
        <w:fldChar w:fldCharType="begin">
          <w:fldData xml:space="preserve">PEVuZE5vdGU+PENpdGU+PEF1dGhvcj5Ub3R0ZW5oYW08L0F1dGhvcj48WWVhcj4yMDA5PC9ZZWFy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</w:fldData>
        </w:fldChar>
      </w:r>
      <w:r w:rsidR="007C7C0F" w:rsidRPr="00E5570D">
        <w:rPr>
          <w:rFonts w:ascii="Helvetica" w:hAnsi="Helvetica"/>
          <w:color w:val="000000" w:themeColor="text1"/>
        </w:rPr>
        <w:instrText xml:space="preserve"> ADDIN EN.CITE.DATA </w:instrText>
      </w:r>
      <w:r w:rsidR="007C7C0F" w:rsidRPr="00E5570D">
        <w:rPr>
          <w:rFonts w:ascii="Helvetica" w:hAnsi="Helvetica"/>
          <w:color w:val="000000" w:themeColor="text1"/>
        </w:rPr>
      </w:r>
      <w:r w:rsidR="007C7C0F" w:rsidRPr="00E5570D">
        <w:rPr>
          <w:rFonts w:ascii="Helvetica" w:hAnsi="Helvetica"/>
          <w:color w:val="000000" w:themeColor="text1"/>
        </w:rPr>
        <w:fldChar w:fldCharType="end"/>
      </w:r>
      <w:r w:rsidR="007C7C0F" w:rsidRPr="00E5570D">
        <w:rPr>
          <w:rFonts w:ascii="Helvetica" w:hAnsi="Helvetica"/>
          <w:color w:val="000000" w:themeColor="text1"/>
        </w:rPr>
      </w:r>
      <w:r w:rsidR="007C7C0F" w:rsidRPr="00E5570D">
        <w:rPr>
          <w:rFonts w:ascii="Helvetica" w:hAnsi="Helvetica"/>
          <w:color w:val="000000" w:themeColor="text1"/>
        </w:rPr>
        <w:fldChar w:fldCharType="separate"/>
      </w:r>
      <w:r w:rsidR="007C7C0F" w:rsidRPr="00E5570D">
        <w:rPr>
          <w:rFonts w:ascii="Helvetica" w:hAnsi="Helvetica"/>
          <w:noProof/>
          <w:color w:val="000000" w:themeColor="text1"/>
        </w:rPr>
        <w:t>(Tottenham et al., 2009)</w:t>
      </w:r>
      <w:r w:rsidR="007C7C0F" w:rsidRPr="00E5570D">
        <w:rPr>
          <w:rFonts w:ascii="Helvetica" w:hAnsi="Helvetica"/>
          <w:color w:val="000000" w:themeColor="text1"/>
        </w:rPr>
        <w:fldChar w:fldCharType="end"/>
      </w:r>
      <w:r w:rsidRPr="00E5570D">
        <w:rPr>
          <w:rFonts w:ascii="Helvetica" w:hAnsi="Helvetica"/>
          <w:color w:val="000000" w:themeColor="text1"/>
        </w:rPr>
        <w:t xml:space="preserve"> </w:t>
      </w:r>
      <w:r w:rsidR="007865B6" w:rsidRPr="00E5570D">
        <w:rPr>
          <w:rFonts w:ascii="Helvetica" w:hAnsi="Helvetica"/>
          <w:color w:val="000000" w:themeColor="text1"/>
        </w:rPr>
        <w:t xml:space="preserve">(an example of </w:t>
      </w:r>
      <w:r w:rsidRPr="00E5570D">
        <w:rPr>
          <w:rFonts w:ascii="Helvetica" w:hAnsi="Helvetica"/>
          <w:color w:val="000000" w:themeColor="text1"/>
        </w:rPr>
        <w:t xml:space="preserve">a </w:t>
      </w:r>
      <w:r w:rsidR="007865B6" w:rsidRPr="00E5570D">
        <w:rPr>
          <w:rFonts w:ascii="Helvetica" w:hAnsi="Helvetica"/>
          <w:color w:val="000000" w:themeColor="text1"/>
        </w:rPr>
        <w:t>set consisted of female Caucasian faces</w:t>
      </w:r>
      <w:r w:rsidR="009D5717" w:rsidRPr="00E5570D">
        <w:rPr>
          <w:rFonts w:ascii="Helvetica" w:hAnsi="Helvetica"/>
          <w:color w:val="000000" w:themeColor="text1"/>
        </w:rPr>
        <w:t>,</w:t>
      </w:r>
      <w:r w:rsidR="007865B6" w:rsidRPr="00E5570D">
        <w:rPr>
          <w:rFonts w:ascii="Helvetica" w:hAnsi="Helvetica"/>
          <w:color w:val="000000" w:themeColor="text1"/>
        </w:rPr>
        <w:t xml:space="preserve"> see Figure 1). The photographs were cropped around the hairline to eliminate the possibility of target judgments being based on hairstyle. Any visible background was coloured black. </w:t>
      </w:r>
      <w:r w:rsidR="00C95798" w:rsidRPr="00E5570D">
        <w:rPr>
          <w:rFonts w:ascii="Helvetica" w:hAnsi="Helvetica"/>
          <w:color w:val="000000" w:themeColor="text1"/>
        </w:rPr>
        <w:t>A d</w:t>
      </w:r>
      <w:r w:rsidR="000963C1" w:rsidRPr="00E5570D">
        <w:rPr>
          <w:rFonts w:ascii="Helvetica" w:hAnsi="Helvetica"/>
          <w:color w:val="000000" w:themeColor="text1"/>
        </w:rPr>
        <w:t xml:space="preserve">etailed description of stimuli selection </w:t>
      </w:r>
      <w:r w:rsidR="00C95798" w:rsidRPr="00E5570D">
        <w:rPr>
          <w:rFonts w:ascii="Helvetica" w:hAnsi="Helvetica"/>
          <w:color w:val="000000" w:themeColor="text1"/>
        </w:rPr>
        <w:t>can be found</w:t>
      </w:r>
      <w:r w:rsidR="000963C1" w:rsidRPr="00E5570D">
        <w:rPr>
          <w:rFonts w:ascii="Helvetica" w:hAnsi="Helvetica"/>
          <w:color w:val="000000" w:themeColor="text1"/>
        </w:rPr>
        <w:t xml:space="preserve"> in Yankouskaya, et al. (2012). </w:t>
      </w:r>
    </w:p>
    <w:p w14:paraId="526B022E" w14:textId="4443B017" w:rsidR="00AC3F95" w:rsidRPr="00E5570D" w:rsidRDefault="007865B6" w:rsidP="00AC3F95">
      <w:pPr>
        <w:spacing w:line="480" w:lineRule="auto"/>
        <w:ind w:firstLine="567"/>
        <w:rPr>
          <w:rFonts w:ascii="Helvetica" w:hAnsi="Helvetica"/>
          <w:color w:val="000000" w:themeColor="text1"/>
        </w:rPr>
      </w:pPr>
      <w:r w:rsidRPr="00E5570D">
        <w:rPr>
          <w:rFonts w:ascii="Helvetica" w:hAnsi="Helvetica"/>
          <w:color w:val="000000" w:themeColor="text1"/>
        </w:rPr>
        <w:lastRenderedPageBreak/>
        <w:t>The presentation of the stimuli and data acquisition were controlled using Cogent 2000 and Cogent Graphics developed by the Cogent 2000 team at the FIL and the ICN (http://www.vislab.ucl.ac.uk/cogent_2000.php).</w:t>
      </w:r>
    </w:p>
    <w:p w14:paraId="3B7FF8C6" w14:textId="65104A9A" w:rsidR="00F53A67" w:rsidRPr="00E5570D" w:rsidRDefault="00F53A67" w:rsidP="00F53A67">
      <w:pPr>
        <w:spacing w:line="480" w:lineRule="auto"/>
        <w:rPr>
          <w:rFonts w:ascii="Helvetica" w:hAnsi="Helvetica"/>
          <w:color w:val="000000" w:themeColor="text1"/>
        </w:rPr>
      </w:pPr>
      <w:r w:rsidRPr="00E5570D">
        <w:rPr>
          <w:rFonts w:ascii="Helvetica" w:hAnsi="Helvetica"/>
          <w:noProof/>
          <w:color w:val="000000" w:themeColor="text1"/>
        </w:rPr>
        <w:drawing>
          <wp:inline distT="0" distB="0" distL="0" distR="0" wp14:anchorId="3D0AD448" wp14:editId="637E9BEE">
            <wp:extent cx="2807661" cy="2108200"/>
            <wp:effectExtent l="0" t="0" r="12065" b="0"/>
            <wp:docPr id="2" name="Picture 2" descr="Macintosh HD:Users:axy944:Documents:Articles:My drafts:Paper 2:Paper 2.Figures:Slid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xy944:Documents:Articles:My drafts:Paper 2:Paper 2.Figures:Slide0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7834" cy="2108330"/>
                    </a:xfrm>
                    <a:prstGeom prst="rect">
                      <a:avLst/>
                    </a:prstGeom>
                    <a:noFill/>
                    <a:ln>
                      <a:noFill/>
                    </a:ln>
                  </pic:spPr>
                </pic:pic>
              </a:graphicData>
            </a:graphic>
          </wp:inline>
        </w:drawing>
      </w:r>
    </w:p>
    <w:p w14:paraId="0B30E822" w14:textId="04D988B3" w:rsidR="00F53A67" w:rsidRPr="00E5570D" w:rsidRDefault="00F53A67" w:rsidP="00F53A67">
      <w:pPr>
        <w:spacing w:line="480" w:lineRule="auto"/>
        <w:rPr>
          <w:rFonts w:ascii="Helvetica" w:hAnsi="Helvetica"/>
          <w:color w:val="000000" w:themeColor="text1"/>
        </w:rPr>
      </w:pPr>
      <w:r w:rsidRPr="00E5570D">
        <w:rPr>
          <w:rFonts w:ascii="Helvetica" w:hAnsi="Helvetica"/>
          <w:i/>
          <w:color w:val="000000" w:themeColor="text1"/>
        </w:rPr>
        <w:t xml:space="preserve">Figure 1. </w:t>
      </w:r>
      <w:r w:rsidRPr="00E5570D">
        <w:rPr>
          <w:rFonts w:ascii="Helvetica" w:hAnsi="Helvetica"/>
          <w:color w:val="000000" w:themeColor="text1"/>
        </w:rPr>
        <w:t>An example of the stimuli set. IE – a face containing both the target identity and the target emotional expression; I – a face containing the target identity but not the expression; E – a face containing target emotional expression; NT1-NT</w:t>
      </w:r>
      <w:r w:rsidR="00BF5613" w:rsidRPr="00E5570D">
        <w:rPr>
          <w:rFonts w:ascii="Helvetica" w:hAnsi="Helvetica"/>
          <w:color w:val="000000" w:themeColor="text1"/>
        </w:rPr>
        <w:t xml:space="preserve">3 faces containing neither the </w:t>
      </w:r>
      <w:r w:rsidRPr="00E5570D">
        <w:rPr>
          <w:rFonts w:ascii="Helvetica" w:hAnsi="Helvetica"/>
          <w:color w:val="000000" w:themeColor="text1"/>
        </w:rPr>
        <w:t>target identity nor the target emotion. In this study</w:t>
      </w:r>
      <w:r w:rsidR="002510D7" w:rsidRPr="00E5570D">
        <w:rPr>
          <w:rFonts w:ascii="Helvetica" w:hAnsi="Helvetica"/>
          <w:color w:val="000000" w:themeColor="text1"/>
        </w:rPr>
        <w:t>,</w:t>
      </w:r>
      <w:r w:rsidRPr="00E5570D">
        <w:rPr>
          <w:rFonts w:ascii="Helvetica" w:hAnsi="Helvetica"/>
          <w:color w:val="000000" w:themeColor="text1"/>
        </w:rPr>
        <w:t xml:space="preserve"> we used faces from the NimStim database, but </w:t>
      </w:r>
      <w:r w:rsidR="00B11003" w:rsidRPr="00E5570D">
        <w:rPr>
          <w:rFonts w:ascii="Helvetica" w:hAnsi="Helvetica"/>
          <w:color w:val="000000" w:themeColor="text1"/>
        </w:rPr>
        <w:t>due to</w:t>
      </w:r>
      <w:r w:rsidRPr="00E5570D">
        <w:rPr>
          <w:rFonts w:ascii="Helvetica" w:hAnsi="Helvetica"/>
          <w:color w:val="000000" w:themeColor="text1"/>
        </w:rPr>
        <w:t xml:space="preserve"> publication restriction</w:t>
      </w:r>
      <w:r w:rsidR="00B11003" w:rsidRPr="00E5570D">
        <w:rPr>
          <w:rFonts w:ascii="Helvetica" w:hAnsi="Helvetica"/>
          <w:color w:val="000000" w:themeColor="text1"/>
        </w:rPr>
        <w:t>s</w:t>
      </w:r>
      <w:r w:rsidRPr="00E5570D">
        <w:rPr>
          <w:rFonts w:ascii="Helvetica" w:hAnsi="Helvetica"/>
          <w:color w:val="000000" w:themeColor="text1"/>
        </w:rPr>
        <w:t>, we present other faces</w:t>
      </w:r>
      <w:r w:rsidR="00B11003" w:rsidRPr="00E5570D">
        <w:rPr>
          <w:rFonts w:ascii="Helvetica" w:hAnsi="Helvetica"/>
          <w:color w:val="000000" w:themeColor="text1"/>
        </w:rPr>
        <w:t xml:space="preserve"> here</w:t>
      </w:r>
      <w:r w:rsidRPr="00E5570D">
        <w:rPr>
          <w:rFonts w:ascii="Helvetica" w:hAnsi="Helvetica"/>
          <w:color w:val="000000" w:themeColor="text1"/>
        </w:rPr>
        <w:t xml:space="preserve"> </w:t>
      </w:r>
      <w:r w:rsidR="00D13EED" w:rsidRPr="00E5570D">
        <w:rPr>
          <w:rFonts w:ascii="Helvetica" w:hAnsi="Helvetica"/>
          <w:color w:val="000000" w:themeColor="text1"/>
        </w:rPr>
        <w:fldChar w:fldCharType="begin"/>
      </w:r>
      <w:r w:rsidR="00D13EED" w:rsidRPr="00E5570D">
        <w:rPr>
          <w:rFonts w:ascii="Helvetica" w:hAnsi="Helvetica"/>
          <w:color w:val="000000" w:themeColor="text1"/>
        </w:rPr>
        <w:instrText xml:space="preserve"> ADDIN EN.CITE &lt;EndNote&gt;&lt;Cite&gt;&lt;Author&gt;Ekman&lt;/Author&gt;&lt;Year&gt;1988&lt;/Year&gt;&lt;RecNum&gt;56&lt;/RecNum&gt;&lt;DisplayText&gt;(Ekman &amp;amp; O&amp;apos;Sullivan, 1988)&lt;/DisplayText&gt;&lt;record&gt;&lt;rec-number&gt;56&lt;/rec-number&gt;&lt;foreign-keys&gt;&lt;key app="EN" db-id="vx5ztzs2kzxez0edpfsvztpk2s9ssz0rasdt" timestamp="1488454608"&gt;56&lt;/key&gt;&lt;/foreign-keys&gt;&lt;ref-type name="Journal Article"&gt;17&lt;/ref-type&gt;&lt;contributors&gt;&lt;authors&gt;&lt;author&gt;Ekman, P.&lt;/author&gt;&lt;author&gt;O&amp;apos;Sullivan, M.&lt;/author&gt;&lt;/authors&gt;&lt;/contributors&gt;&lt;auth-address&gt;Department of Psychiatry, University of California, San Francisco 94143.&lt;/auth-address&gt;&lt;titles&gt;&lt;title&gt;The role of context in interpreting facial expression: comment on Russell and Fehr (1987)&lt;/title&gt;&lt;secondary-title&gt;Journal of Experimental Psychology: General&lt;/secondary-title&gt;&lt;/titles&gt;&lt;periodical&gt;&lt;full-title&gt;Journal of Experimental Psychology: General&lt;/full-title&gt;&lt;/periodical&gt;&lt;pages&gt;86-90&lt;/pages&gt;&lt;volume&gt;117&lt;/volume&gt;&lt;number&gt;1&lt;/number&gt;&lt;keywords&gt;&lt;keyword&gt;Cross-Cultural Comparison&lt;/keyword&gt;&lt;keyword&gt;*Emotions&lt;/keyword&gt;&lt;keyword&gt;*Facial Expression&lt;/keyword&gt;&lt;keyword&gt;Humans&lt;/keyword&gt;&lt;keyword&gt;Research Design&lt;/keyword&gt;&lt;/keywords&gt;&lt;dates&gt;&lt;year&gt;1988&lt;/year&gt;&lt;pub-dates&gt;&lt;date&gt;Mar&lt;/date&gt;&lt;/pub-dates&gt;&lt;/dates&gt;&lt;isbn&gt;0096-3445 (Print)&amp;#xD;0022-1015 (Linking)&lt;/isbn&gt;&lt;accession-num&gt;2966232&lt;/accession-num&gt;&lt;urls&gt;&lt;related-urls&gt;&lt;url&gt;https://www.ncbi.nlm.nih.gov/pubmed/2966232&lt;/url&gt;&lt;/related-urls&gt;&lt;/urls&gt;&lt;/record&gt;&lt;/Cite&gt;&lt;/EndNote&gt;</w:instrText>
      </w:r>
      <w:r w:rsidR="00D13EED" w:rsidRPr="00E5570D">
        <w:rPr>
          <w:rFonts w:ascii="Helvetica" w:hAnsi="Helvetica"/>
          <w:color w:val="000000" w:themeColor="text1"/>
        </w:rPr>
        <w:fldChar w:fldCharType="separate"/>
      </w:r>
      <w:r w:rsidR="00D13EED" w:rsidRPr="00E5570D">
        <w:rPr>
          <w:rFonts w:ascii="Helvetica" w:hAnsi="Helvetica"/>
          <w:noProof/>
          <w:color w:val="000000" w:themeColor="text1"/>
        </w:rPr>
        <w:t>(Ekman &amp; O'Sullivan, 1988)</w:t>
      </w:r>
      <w:r w:rsidR="00D13EED" w:rsidRPr="00E5570D">
        <w:rPr>
          <w:rFonts w:ascii="Helvetica" w:hAnsi="Helvetica"/>
          <w:color w:val="000000" w:themeColor="text1"/>
        </w:rPr>
        <w:fldChar w:fldCharType="end"/>
      </w:r>
      <w:r w:rsidRPr="00E5570D">
        <w:rPr>
          <w:rFonts w:ascii="Helvetica" w:hAnsi="Helvetica"/>
          <w:color w:val="000000" w:themeColor="text1"/>
        </w:rPr>
        <w:t xml:space="preserve"> as examples only.</w:t>
      </w:r>
    </w:p>
    <w:p w14:paraId="6E3F87C2" w14:textId="77777777" w:rsidR="00AC3F95" w:rsidRPr="00E5570D" w:rsidRDefault="00AC3F95" w:rsidP="00AC3F95">
      <w:pPr>
        <w:spacing w:line="480" w:lineRule="auto"/>
        <w:rPr>
          <w:rFonts w:ascii="Helvetica" w:hAnsi="Helvetica"/>
          <w:i/>
          <w:iCs/>
          <w:color w:val="000000" w:themeColor="text1"/>
        </w:rPr>
      </w:pPr>
      <w:r w:rsidRPr="00E5570D">
        <w:rPr>
          <w:rFonts w:ascii="Helvetica" w:hAnsi="Helvetica"/>
          <w:i/>
          <w:iCs/>
          <w:color w:val="000000" w:themeColor="text1"/>
        </w:rPr>
        <w:t>Design and procedure</w:t>
      </w:r>
    </w:p>
    <w:p w14:paraId="164810A5" w14:textId="0A4BEC08" w:rsidR="00AC3F95" w:rsidRPr="00E5570D" w:rsidRDefault="00AC3F95" w:rsidP="00AC3F95">
      <w:pPr>
        <w:spacing w:line="480" w:lineRule="auto"/>
        <w:ind w:firstLine="567"/>
        <w:rPr>
          <w:rFonts w:ascii="Helvetica" w:hAnsi="Helvetica"/>
          <w:color w:val="000000" w:themeColor="text1"/>
        </w:rPr>
      </w:pPr>
      <w:r w:rsidRPr="00E5570D">
        <w:rPr>
          <w:rFonts w:ascii="Helvetica" w:hAnsi="Helvetica"/>
          <w:color w:val="000000" w:themeColor="text1"/>
        </w:rPr>
        <w:t xml:space="preserve">A divided attention task was used, similar to that reported </w:t>
      </w:r>
      <w:r w:rsidR="00C05E9B" w:rsidRPr="00E5570D">
        <w:rPr>
          <w:rFonts w:ascii="Helvetica" w:hAnsi="Helvetica"/>
          <w:color w:val="000000" w:themeColor="text1"/>
        </w:rPr>
        <w:t xml:space="preserve">in </w:t>
      </w:r>
      <w:r w:rsidR="00D71099" w:rsidRPr="00E5570D">
        <w:rPr>
          <w:rFonts w:ascii="Helvetica" w:hAnsi="Helvetica"/>
          <w:noProof/>
          <w:color w:val="000000" w:themeColor="text1"/>
        </w:rPr>
        <w:t>Yankouskaya et al</w:t>
      </w:r>
      <w:r w:rsidR="00C05E9B" w:rsidRPr="00E5570D">
        <w:rPr>
          <w:rFonts w:ascii="Helvetica" w:hAnsi="Helvetica"/>
          <w:noProof/>
          <w:color w:val="000000" w:themeColor="text1"/>
        </w:rPr>
        <w:t>.</w:t>
      </w:r>
      <w:r w:rsidR="00D71099" w:rsidRPr="00E5570D">
        <w:rPr>
          <w:rFonts w:ascii="Helvetica" w:hAnsi="Helvetica"/>
          <w:noProof/>
          <w:color w:val="000000" w:themeColor="text1"/>
        </w:rPr>
        <w:t xml:space="preserve"> (2012)</w:t>
      </w:r>
      <w:r w:rsidRPr="00E5570D">
        <w:rPr>
          <w:rFonts w:ascii="Helvetica" w:hAnsi="Helvetica"/>
          <w:color w:val="000000" w:themeColor="text1"/>
        </w:rPr>
        <w:t>. Participants were presented with a set of selected photographs of faces that varied in identity and emotion</w:t>
      </w:r>
      <w:r w:rsidR="002510D7" w:rsidRPr="00E5570D">
        <w:rPr>
          <w:rFonts w:ascii="Helvetica" w:hAnsi="Helvetica"/>
          <w:color w:val="000000" w:themeColor="text1"/>
        </w:rPr>
        <w:t>,</w:t>
      </w:r>
      <w:r w:rsidRPr="00E5570D">
        <w:rPr>
          <w:rFonts w:ascii="Helvetica" w:hAnsi="Helvetica"/>
          <w:color w:val="000000" w:themeColor="text1"/>
        </w:rPr>
        <w:t xml:space="preserve"> and they were instructed to respond “target present” as quickly and accurate</w:t>
      </w:r>
      <w:r w:rsidR="00C05E9B" w:rsidRPr="00E5570D">
        <w:rPr>
          <w:rFonts w:ascii="Helvetica" w:hAnsi="Helvetica"/>
          <w:color w:val="000000" w:themeColor="text1"/>
        </w:rPr>
        <w:t>ly</w:t>
      </w:r>
      <w:r w:rsidRPr="00E5570D">
        <w:rPr>
          <w:rFonts w:ascii="Helvetica" w:hAnsi="Helvetica"/>
          <w:color w:val="000000" w:themeColor="text1"/>
        </w:rPr>
        <w:t xml:space="preserve"> as possible when they saw a target person and/or a target emotional expression. When they saw neither the target person nor the target emotional expression, participants were required to respond “target absent”. </w:t>
      </w:r>
      <w:r w:rsidRPr="00E5570D">
        <w:rPr>
          <w:rFonts w:ascii="Helvetica" w:hAnsi="Helvetica"/>
          <w:iCs/>
          <w:color w:val="000000" w:themeColor="text1"/>
        </w:rPr>
        <w:t xml:space="preserve">Half of the trials used </w:t>
      </w:r>
      <w:r w:rsidRPr="00E5570D">
        <w:rPr>
          <w:rFonts w:ascii="Helvetica" w:hAnsi="Helvetica"/>
          <w:iCs/>
          <w:color w:val="000000" w:themeColor="text1"/>
        </w:rPr>
        <w:lastRenderedPageBreak/>
        <w:t>stimuli containing at least one target (target identity - person 1, target emotional expression - s</w:t>
      </w:r>
      <w:r w:rsidR="002B75CF" w:rsidRPr="00E5570D">
        <w:rPr>
          <w:rFonts w:ascii="Helvetica" w:hAnsi="Helvetica"/>
          <w:iCs/>
          <w:color w:val="000000" w:themeColor="text1"/>
        </w:rPr>
        <w:t>ad, or both targets</w:t>
      </w:r>
      <w:r w:rsidRPr="00E5570D">
        <w:rPr>
          <w:rFonts w:ascii="Helvetica" w:hAnsi="Helvetica"/>
          <w:iCs/>
          <w:color w:val="000000" w:themeColor="text1"/>
        </w:rPr>
        <w:t xml:space="preserve">). </w:t>
      </w:r>
      <w:r w:rsidRPr="00E5570D">
        <w:rPr>
          <w:rFonts w:ascii="Helvetica" w:hAnsi="Helvetica"/>
          <w:color w:val="000000" w:themeColor="text1"/>
        </w:rPr>
        <w:t>The targets were: Person</w:t>
      </w:r>
      <w:r w:rsidR="00C05E9B" w:rsidRPr="00E5570D">
        <w:rPr>
          <w:rFonts w:ascii="Helvetica" w:hAnsi="Helvetica"/>
          <w:color w:val="000000" w:themeColor="text1"/>
        </w:rPr>
        <w:t xml:space="preserve"> </w:t>
      </w:r>
      <w:r w:rsidRPr="00E5570D">
        <w:rPr>
          <w:rFonts w:ascii="Helvetica" w:hAnsi="Helvetica"/>
          <w:color w:val="000000" w:themeColor="text1"/>
        </w:rPr>
        <w:t xml:space="preserve">1 expressing a sad emotion (redundant targets); Person 1 with a happy expression (target identity and non-target expression); Person 2 with a sad expression (target expression and non-target identity). </w:t>
      </w:r>
      <w:r w:rsidR="00C05E9B" w:rsidRPr="00E5570D">
        <w:rPr>
          <w:rFonts w:ascii="Helvetica" w:hAnsi="Helvetica"/>
          <w:iCs/>
          <w:color w:val="000000" w:themeColor="text1"/>
        </w:rPr>
        <w:t>T</w:t>
      </w:r>
      <w:r w:rsidRPr="00E5570D">
        <w:rPr>
          <w:rFonts w:ascii="Helvetica" w:hAnsi="Helvetica"/>
          <w:iCs/>
          <w:color w:val="000000" w:themeColor="text1"/>
        </w:rPr>
        <w:t>he other half of the trials</w:t>
      </w:r>
      <w:r w:rsidR="00C05E9B" w:rsidRPr="00E5570D">
        <w:rPr>
          <w:rFonts w:ascii="Helvetica" w:hAnsi="Helvetica"/>
          <w:iCs/>
          <w:color w:val="000000" w:themeColor="text1"/>
        </w:rPr>
        <w:t xml:space="preserve"> used</w:t>
      </w:r>
      <w:r w:rsidRPr="00E5570D">
        <w:rPr>
          <w:rFonts w:ascii="Helvetica" w:hAnsi="Helvetica"/>
          <w:iCs/>
          <w:color w:val="000000" w:themeColor="text1"/>
        </w:rPr>
        <w:t xml:space="preserve"> stimuli </w:t>
      </w:r>
      <w:r w:rsidR="00C05E9B" w:rsidRPr="00E5570D">
        <w:rPr>
          <w:rFonts w:ascii="Helvetica" w:hAnsi="Helvetica"/>
          <w:iCs/>
          <w:color w:val="000000" w:themeColor="text1"/>
        </w:rPr>
        <w:t xml:space="preserve">that </w:t>
      </w:r>
      <w:r w:rsidRPr="00E5570D">
        <w:rPr>
          <w:rFonts w:ascii="Helvetica" w:hAnsi="Helvetica"/>
          <w:iCs/>
          <w:color w:val="000000" w:themeColor="text1"/>
        </w:rPr>
        <w:t>did not convey any t</w:t>
      </w:r>
      <w:r w:rsidR="002B75CF" w:rsidRPr="00E5570D">
        <w:rPr>
          <w:rFonts w:ascii="Helvetica" w:hAnsi="Helvetica"/>
          <w:iCs/>
          <w:color w:val="000000" w:themeColor="text1"/>
        </w:rPr>
        <w:t>arget attribute</w:t>
      </w:r>
      <w:r w:rsidRPr="00E5570D">
        <w:rPr>
          <w:rFonts w:ascii="Helvetica" w:hAnsi="Helvetica"/>
          <w:iCs/>
          <w:color w:val="000000" w:themeColor="text1"/>
        </w:rPr>
        <w:t xml:space="preserve">: </w:t>
      </w:r>
      <w:r w:rsidRPr="00E5570D">
        <w:rPr>
          <w:rFonts w:ascii="Helvetica" w:hAnsi="Helvetica"/>
          <w:color w:val="000000" w:themeColor="text1"/>
        </w:rPr>
        <w:t xml:space="preserve">Person 3 with </w:t>
      </w:r>
      <w:r w:rsidR="002510D7" w:rsidRPr="00E5570D">
        <w:rPr>
          <w:rFonts w:ascii="Helvetica" w:hAnsi="Helvetica"/>
          <w:color w:val="000000" w:themeColor="text1"/>
        </w:rPr>
        <w:t xml:space="preserve">a </w:t>
      </w:r>
      <w:r w:rsidRPr="00E5570D">
        <w:rPr>
          <w:rFonts w:ascii="Helvetica" w:hAnsi="Helvetica"/>
          <w:color w:val="000000" w:themeColor="text1"/>
        </w:rPr>
        <w:t xml:space="preserve">neutral expression, Person 4 with </w:t>
      </w:r>
      <w:r w:rsidR="002510D7" w:rsidRPr="00E5570D">
        <w:rPr>
          <w:rFonts w:ascii="Helvetica" w:hAnsi="Helvetica"/>
          <w:color w:val="000000" w:themeColor="text1"/>
        </w:rPr>
        <w:t xml:space="preserve">a </w:t>
      </w:r>
      <w:r w:rsidRPr="00E5570D">
        <w:rPr>
          <w:rFonts w:ascii="Helvetica" w:hAnsi="Helvetica"/>
          <w:color w:val="000000" w:themeColor="text1"/>
        </w:rPr>
        <w:t xml:space="preserve">surprised expression and Person 5 with </w:t>
      </w:r>
      <w:r w:rsidR="002510D7" w:rsidRPr="00E5570D">
        <w:rPr>
          <w:rFonts w:ascii="Helvetica" w:hAnsi="Helvetica"/>
          <w:color w:val="000000" w:themeColor="text1"/>
        </w:rPr>
        <w:t xml:space="preserve">an </w:t>
      </w:r>
      <w:r w:rsidRPr="00E5570D">
        <w:rPr>
          <w:rFonts w:ascii="Helvetica" w:hAnsi="Helvetica"/>
          <w:color w:val="000000" w:themeColor="text1"/>
        </w:rPr>
        <w:t xml:space="preserve">angry expression (all of them non-target-identity and non-target emotion). Prior to the scanner sessions, participants completed an initial practice block of </w:t>
      </w:r>
      <w:r w:rsidR="00D10576" w:rsidRPr="00E5570D">
        <w:rPr>
          <w:rFonts w:ascii="Helvetica" w:hAnsi="Helvetica"/>
          <w:color w:val="000000" w:themeColor="text1"/>
        </w:rPr>
        <w:t>30</w:t>
      </w:r>
      <w:r w:rsidRPr="00E5570D">
        <w:rPr>
          <w:rFonts w:ascii="Helvetica" w:hAnsi="Helvetica"/>
          <w:color w:val="000000" w:themeColor="text1"/>
        </w:rPr>
        <w:t xml:space="preserve"> trials during which they were given feedback on their accuracy and reaction time (RT) after each trial. </w:t>
      </w:r>
    </w:p>
    <w:p w14:paraId="65B34475" w14:textId="7BE0D054" w:rsidR="00AC3F95" w:rsidRPr="00E5570D" w:rsidRDefault="00AC3F95" w:rsidP="00AC3F95">
      <w:pPr>
        <w:spacing w:line="480" w:lineRule="auto"/>
        <w:ind w:firstLine="567"/>
        <w:rPr>
          <w:rFonts w:ascii="Helvetica" w:hAnsi="Helvetica"/>
          <w:color w:val="000000" w:themeColor="text1"/>
        </w:rPr>
      </w:pPr>
      <w:r w:rsidRPr="00E5570D">
        <w:rPr>
          <w:rFonts w:ascii="Helvetica" w:hAnsi="Helvetica"/>
          <w:color w:val="000000" w:themeColor="text1"/>
        </w:rPr>
        <w:t xml:space="preserve">The experiment was divided </w:t>
      </w:r>
      <w:r w:rsidR="0073559B" w:rsidRPr="00E5570D">
        <w:rPr>
          <w:rFonts w:ascii="Helvetica" w:hAnsi="Helvetica"/>
          <w:color w:val="000000" w:themeColor="text1"/>
        </w:rPr>
        <w:t>in</w:t>
      </w:r>
      <w:r w:rsidRPr="00E5570D">
        <w:rPr>
          <w:rFonts w:ascii="Helvetica" w:hAnsi="Helvetica"/>
          <w:color w:val="000000" w:themeColor="text1"/>
        </w:rPr>
        <w:t>to six sessions. In each session</w:t>
      </w:r>
      <w:r w:rsidR="002510D7" w:rsidRPr="00E5570D">
        <w:rPr>
          <w:rFonts w:ascii="Helvetica" w:hAnsi="Helvetica"/>
          <w:color w:val="000000" w:themeColor="text1"/>
        </w:rPr>
        <w:t>,</w:t>
      </w:r>
      <w:r w:rsidRPr="00E5570D">
        <w:rPr>
          <w:rFonts w:ascii="Helvetica" w:hAnsi="Helvetica"/>
          <w:color w:val="000000" w:themeColor="text1"/>
        </w:rPr>
        <w:t xml:space="preserve"> there were 60 trials (10 events per condition) in a random order. A trial started with a 500 ms fixation cross, followed by a 500 ms presentation of a face and ended with a blank screen of random duration (3.5-7 sec). Participants responded “target present” or “target absent” by pressing </w:t>
      </w:r>
      <w:r w:rsidR="002B75CF" w:rsidRPr="00E5570D">
        <w:rPr>
          <w:rFonts w:ascii="Helvetica" w:hAnsi="Helvetica"/>
          <w:color w:val="000000" w:themeColor="text1"/>
        </w:rPr>
        <w:t>buttons with their index</w:t>
      </w:r>
      <w:r w:rsidRPr="00E5570D">
        <w:rPr>
          <w:rFonts w:ascii="Helvetica" w:hAnsi="Helvetica"/>
          <w:color w:val="000000" w:themeColor="text1"/>
        </w:rPr>
        <w:t xml:space="preserve"> fingers using the response box</w:t>
      </w:r>
      <w:r w:rsidR="007E1955" w:rsidRPr="00E5570D">
        <w:rPr>
          <w:rFonts w:ascii="Helvetica" w:hAnsi="Helvetica"/>
          <w:color w:val="000000" w:themeColor="text1"/>
        </w:rPr>
        <w:t>.</w:t>
      </w:r>
    </w:p>
    <w:p w14:paraId="1108D442" w14:textId="77777777" w:rsidR="008C4314" w:rsidRPr="00E5570D" w:rsidRDefault="008C4314" w:rsidP="008C4314">
      <w:pPr>
        <w:spacing w:line="480" w:lineRule="auto"/>
        <w:rPr>
          <w:rFonts w:ascii="Helvetica" w:hAnsi="Helvetica"/>
          <w:i/>
          <w:color w:val="000000" w:themeColor="text1"/>
        </w:rPr>
      </w:pPr>
      <w:r w:rsidRPr="00E5570D">
        <w:rPr>
          <w:rFonts w:ascii="Helvetica" w:hAnsi="Helvetica"/>
          <w:i/>
          <w:color w:val="000000" w:themeColor="text1"/>
        </w:rPr>
        <w:t>Behavioural data analysis</w:t>
      </w:r>
    </w:p>
    <w:p w14:paraId="59769820" w14:textId="4289ECFD" w:rsidR="00256E5C" w:rsidRPr="00E5570D" w:rsidRDefault="008C4314" w:rsidP="008C4314">
      <w:pPr>
        <w:spacing w:line="480" w:lineRule="auto"/>
        <w:ind w:firstLine="567"/>
        <w:rPr>
          <w:rFonts w:ascii="Helvetica" w:hAnsi="Helvetica"/>
          <w:noProof/>
          <w:color w:val="000000" w:themeColor="text1"/>
        </w:rPr>
      </w:pPr>
      <w:r w:rsidRPr="00E5570D">
        <w:rPr>
          <w:rFonts w:ascii="Helvetica" w:hAnsi="Helvetica" w:cs="Arial"/>
          <w:noProof/>
          <w:color w:val="000000" w:themeColor="text1"/>
        </w:rPr>
        <w:t xml:space="preserve">To </w:t>
      </w:r>
      <w:r w:rsidR="00A02430" w:rsidRPr="00E5570D">
        <w:rPr>
          <w:rFonts w:ascii="Helvetica" w:hAnsi="Helvetica" w:cs="Arial"/>
          <w:noProof/>
          <w:color w:val="000000" w:themeColor="text1"/>
        </w:rPr>
        <w:t>assess</w:t>
      </w:r>
      <w:r w:rsidRPr="00E5570D">
        <w:rPr>
          <w:rFonts w:ascii="Helvetica" w:hAnsi="Helvetica" w:cs="Arial"/>
          <w:noProof/>
          <w:color w:val="000000" w:themeColor="text1"/>
        </w:rPr>
        <w:t xml:space="preserve"> </w:t>
      </w:r>
      <w:r w:rsidR="00944189" w:rsidRPr="00E5570D">
        <w:rPr>
          <w:rFonts w:ascii="Helvetica" w:hAnsi="Helvetica" w:cs="Arial"/>
          <w:noProof/>
          <w:color w:val="000000" w:themeColor="text1"/>
        </w:rPr>
        <w:t>behavioural</w:t>
      </w:r>
      <w:r w:rsidRPr="00E5570D">
        <w:rPr>
          <w:rFonts w:ascii="Helvetica" w:hAnsi="Helvetica" w:cs="Arial"/>
          <w:noProof/>
          <w:color w:val="000000" w:themeColor="text1"/>
        </w:rPr>
        <w:t xml:space="preserve"> characteristics of the facilitation effect, three analyses were </w:t>
      </w:r>
      <w:r w:rsidR="003758D6" w:rsidRPr="00E5570D">
        <w:rPr>
          <w:rFonts w:ascii="Helvetica" w:hAnsi="Helvetica" w:cs="Arial"/>
          <w:noProof/>
          <w:color w:val="000000" w:themeColor="text1"/>
        </w:rPr>
        <w:t xml:space="preserve">carried out. </w:t>
      </w:r>
      <w:r w:rsidRPr="00E5570D">
        <w:rPr>
          <w:rFonts w:ascii="Helvetica" w:hAnsi="Helvetica" w:cs="Arial"/>
          <w:noProof/>
          <w:color w:val="000000" w:themeColor="text1"/>
        </w:rPr>
        <w:t xml:space="preserve">First, </w:t>
      </w:r>
      <w:r w:rsidR="00422479" w:rsidRPr="00E5570D">
        <w:rPr>
          <w:rFonts w:ascii="Helvetica" w:hAnsi="Helvetica" w:cs="Arial"/>
          <w:noProof/>
          <w:color w:val="000000" w:themeColor="text1"/>
        </w:rPr>
        <w:t xml:space="preserve">we </w:t>
      </w:r>
      <w:r w:rsidR="00A02430" w:rsidRPr="00E5570D">
        <w:rPr>
          <w:rFonts w:ascii="Helvetica" w:hAnsi="Helvetica" w:cs="Arial"/>
          <w:noProof/>
          <w:color w:val="000000" w:themeColor="text1"/>
        </w:rPr>
        <w:t xml:space="preserve">examined the effect of </w:t>
      </w:r>
      <w:r w:rsidR="003E0C1B" w:rsidRPr="00E5570D">
        <w:rPr>
          <w:rFonts w:ascii="Helvetica" w:hAnsi="Helvetica" w:cs="Arial"/>
          <w:noProof/>
          <w:color w:val="000000" w:themeColor="text1"/>
        </w:rPr>
        <w:t xml:space="preserve">target (IE, I, E) on accuracy and response time using repeated measures ANOVA. </w:t>
      </w:r>
      <w:r w:rsidR="00FA2622" w:rsidRPr="00E5570D">
        <w:rPr>
          <w:rFonts w:ascii="Helvetica" w:hAnsi="Helvetica"/>
          <w:noProof/>
          <w:color w:val="000000" w:themeColor="text1"/>
        </w:rPr>
        <w:t xml:space="preserve">Second, </w:t>
      </w:r>
      <w:r w:rsidR="005C7A9F" w:rsidRPr="00E5570D">
        <w:rPr>
          <w:rFonts w:ascii="Helvetica" w:hAnsi="Helvetica"/>
          <w:noProof/>
          <w:color w:val="000000" w:themeColor="text1"/>
        </w:rPr>
        <w:t>we calculated individual’s RT-gain</w:t>
      </w:r>
      <w:r w:rsidR="00BA783C" w:rsidRPr="00E5570D">
        <w:rPr>
          <w:rFonts w:ascii="Helvetica" w:hAnsi="Helvetica"/>
          <w:noProof/>
          <w:color w:val="000000" w:themeColor="text1"/>
        </w:rPr>
        <w:t xml:space="preserve"> using RTs </w:t>
      </w:r>
      <w:r w:rsidR="00BA783C" w:rsidRPr="00E5570D">
        <w:rPr>
          <w:rFonts w:ascii="Helvetica" w:hAnsi="Helvetica" w:cs="Arial"/>
          <w:color w:val="000000" w:themeColor="text1"/>
        </w:rPr>
        <w:t>for correct responses only</w:t>
      </w:r>
      <w:r w:rsidR="005C7A9F" w:rsidRPr="00E5570D">
        <w:rPr>
          <w:rFonts w:ascii="Helvetica" w:hAnsi="Helvetica"/>
          <w:noProof/>
          <w:color w:val="000000" w:themeColor="text1"/>
        </w:rPr>
        <w:t xml:space="preserve">.  </w:t>
      </w:r>
      <w:r w:rsidR="007200E6" w:rsidRPr="00E5570D">
        <w:rPr>
          <w:rFonts w:ascii="Helvetica" w:hAnsi="Helvetica"/>
          <w:noProof/>
          <w:color w:val="000000" w:themeColor="text1"/>
        </w:rPr>
        <w:t xml:space="preserve">Previously, it has been shown that </w:t>
      </w:r>
      <w:r w:rsidR="007200E6" w:rsidRPr="00E5570D">
        <w:rPr>
          <w:rFonts w:ascii="Helvetica" w:hAnsi="Helvetica"/>
          <w:color w:val="000000" w:themeColor="text1"/>
          <w:szCs w:val="18"/>
        </w:rPr>
        <w:t>some observers might favour one dimension over another</w:t>
      </w:r>
      <w:r w:rsidR="00CE3241" w:rsidRPr="00E5570D">
        <w:rPr>
          <w:rFonts w:ascii="Helvetica" w:hAnsi="Helvetica"/>
          <w:color w:val="000000" w:themeColor="text1"/>
          <w:szCs w:val="18"/>
        </w:rPr>
        <w:t>,</w:t>
      </w:r>
      <w:r w:rsidR="007200E6" w:rsidRPr="00E5570D">
        <w:rPr>
          <w:rFonts w:ascii="Helvetica" w:hAnsi="Helvetica"/>
          <w:color w:val="000000" w:themeColor="text1"/>
          <w:szCs w:val="18"/>
        </w:rPr>
        <w:t xml:space="preserve"> </w:t>
      </w:r>
      <w:r w:rsidR="00EB31FA" w:rsidRPr="00E5570D">
        <w:rPr>
          <w:rFonts w:ascii="Helvetica" w:hAnsi="Helvetica"/>
          <w:noProof/>
          <w:color w:val="000000" w:themeColor="text1"/>
        </w:rPr>
        <w:t xml:space="preserve">and </w:t>
      </w:r>
      <w:r w:rsidR="00CE3241" w:rsidRPr="00E5570D">
        <w:rPr>
          <w:rFonts w:ascii="Helvetica" w:hAnsi="Helvetica"/>
          <w:noProof/>
          <w:color w:val="000000" w:themeColor="text1"/>
        </w:rPr>
        <w:t xml:space="preserve">it </w:t>
      </w:r>
      <w:r w:rsidR="00EB31FA" w:rsidRPr="00E5570D">
        <w:rPr>
          <w:rFonts w:ascii="Helvetica" w:hAnsi="Helvetica"/>
          <w:noProof/>
          <w:color w:val="000000" w:themeColor="text1"/>
        </w:rPr>
        <w:t xml:space="preserve">was suggested to use more conservative </w:t>
      </w:r>
      <w:r w:rsidR="00EB31FA" w:rsidRPr="00E5570D">
        <w:rPr>
          <w:rFonts w:ascii="Helvetica" w:hAnsi="Helvetica"/>
          <w:noProof/>
          <w:color w:val="000000" w:themeColor="text1"/>
        </w:rPr>
        <w:lastRenderedPageBreak/>
        <w:t xml:space="preserve">estimation of RT-gain by subracting </w:t>
      </w:r>
      <w:r w:rsidR="006941E4" w:rsidRPr="00E5570D">
        <w:rPr>
          <w:rFonts w:ascii="Helvetica" w:hAnsi="Helvetica"/>
          <w:noProof/>
          <w:color w:val="000000" w:themeColor="text1"/>
        </w:rPr>
        <w:t xml:space="preserve">the </w:t>
      </w:r>
      <w:r w:rsidR="00EB31FA" w:rsidRPr="00E5570D">
        <w:rPr>
          <w:rFonts w:ascii="Helvetica" w:hAnsi="Helvetica"/>
          <w:noProof/>
          <w:color w:val="000000" w:themeColor="text1"/>
        </w:rPr>
        <w:t xml:space="preserve">mean RT for redundant targets from </w:t>
      </w:r>
      <w:r w:rsidR="006941E4" w:rsidRPr="00E5570D">
        <w:rPr>
          <w:rFonts w:ascii="Helvetica" w:hAnsi="Helvetica"/>
          <w:noProof/>
          <w:color w:val="000000" w:themeColor="text1"/>
        </w:rPr>
        <w:t xml:space="preserve">the </w:t>
      </w:r>
      <w:r w:rsidR="00EB31FA" w:rsidRPr="00E5570D">
        <w:rPr>
          <w:rFonts w:ascii="Helvetica" w:hAnsi="Helvetica"/>
          <w:noProof/>
          <w:color w:val="000000" w:themeColor="text1"/>
        </w:rPr>
        <w:t>mean RT for the fastest single target</w:t>
      </w:r>
      <w:r w:rsidR="00B25841" w:rsidRPr="00E5570D">
        <w:rPr>
          <w:rFonts w:ascii="Helvetica" w:hAnsi="Helvetica"/>
          <w:noProof/>
          <w:color w:val="000000" w:themeColor="text1"/>
        </w:rPr>
        <w:t xml:space="preserve"> </w:t>
      </w:r>
      <w:r w:rsidR="00B25841" w:rsidRPr="00E5570D">
        <w:rPr>
          <w:rFonts w:ascii="Helvetica" w:hAnsi="Helvetica"/>
          <w:noProof/>
          <w:color w:val="000000" w:themeColor="text1"/>
        </w:rPr>
        <w:fldChar w:fldCharType="begin">
          <w:fldData xml:space="preserve">PEVuZE5vdGU+PENpdGU+PEF1dGhvcj5CaWVkZXJtYW48L0F1dGhvcj48WWVhcj4xOTcwPC9ZZWFy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</w:fldData>
        </w:fldChar>
      </w:r>
      <w:r w:rsidR="00B25841" w:rsidRPr="00E5570D">
        <w:rPr>
          <w:rFonts w:ascii="Helvetica" w:hAnsi="Helvetica"/>
          <w:noProof/>
          <w:color w:val="000000" w:themeColor="text1"/>
        </w:rPr>
        <w:instrText xml:space="preserve"> ADDIN EN.CITE </w:instrText>
      </w:r>
      <w:r w:rsidR="00B25841" w:rsidRPr="00E5570D">
        <w:rPr>
          <w:rFonts w:ascii="Helvetica" w:hAnsi="Helvetica"/>
          <w:noProof/>
          <w:color w:val="000000" w:themeColor="text1"/>
        </w:rPr>
        <w:fldChar w:fldCharType="begin">
          <w:fldData xml:space="preserve">PEVuZE5vdGU+PENpdGU+PEF1dGhvcj5CaWVkZXJtYW48L0F1dGhvcj48WWVhcj4xOTcwPC9ZZWFy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</w:fldData>
        </w:fldChar>
      </w:r>
      <w:r w:rsidR="00B25841" w:rsidRPr="00E5570D">
        <w:rPr>
          <w:rFonts w:ascii="Helvetica" w:hAnsi="Helvetica"/>
          <w:noProof/>
          <w:color w:val="000000" w:themeColor="text1"/>
        </w:rPr>
        <w:instrText xml:space="preserve"> ADDIN EN.CITE.DATA </w:instrText>
      </w:r>
      <w:r w:rsidR="00B25841" w:rsidRPr="00E5570D">
        <w:rPr>
          <w:rFonts w:ascii="Helvetica" w:hAnsi="Helvetica"/>
          <w:noProof/>
          <w:color w:val="000000" w:themeColor="text1"/>
        </w:rPr>
      </w:r>
      <w:r w:rsidR="00B25841" w:rsidRPr="00E5570D">
        <w:rPr>
          <w:rFonts w:ascii="Helvetica" w:hAnsi="Helvetica"/>
          <w:noProof/>
          <w:color w:val="000000" w:themeColor="text1"/>
        </w:rPr>
        <w:fldChar w:fldCharType="end"/>
      </w:r>
      <w:r w:rsidR="00B25841" w:rsidRPr="00E5570D">
        <w:rPr>
          <w:rFonts w:ascii="Helvetica" w:hAnsi="Helvetica"/>
          <w:noProof/>
          <w:color w:val="000000" w:themeColor="text1"/>
        </w:rPr>
      </w:r>
      <w:r w:rsidR="00B25841" w:rsidRPr="00E5570D">
        <w:rPr>
          <w:rFonts w:ascii="Helvetica" w:hAnsi="Helvetica"/>
          <w:noProof/>
          <w:color w:val="000000" w:themeColor="text1"/>
        </w:rPr>
        <w:fldChar w:fldCharType="separate"/>
      </w:r>
      <w:r w:rsidR="00B25841" w:rsidRPr="00E5570D">
        <w:rPr>
          <w:rFonts w:ascii="Helvetica" w:hAnsi="Helvetica"/>
          <w:noProof/>
          <w:color w:val="000000" w:themeColor="text1"/>
        </w:rPr>
        <w:t>(Biederman &amp; Checkosky, 1970; Mordkoff &amp; Yantis, 1991)</w:t>
      </w:r>
      <w:r w:rsidR="00B25841" w:rsidRPr="00E5570D">
        <w:rPr>
          <w:rFonts w:ascii="Helvetica" w:hAnsi="Helvetica"/>
          <w:noProof/>
          <w:color w:val="000000" w:themeColor="text1"/>
        </w:rPr>
        <w:fldChar w:fldCharType="end"/>
      </w:r>
      <w:r w:rsidR="00E722F4" w:rsidRPr="00E5570D">
        <w:rPr>
          <w:rFonts w:ascii="Helvetica" w:hAnsi="Helvetica"/>
          <w:noProof/>
          <w:color w:val="000000" w:themeColor="text1"/>
        </w:rPr>
        <w:t xml:space="preserve">. </w:t>
      </w:r>
      <w:r w:rsidR="00BD2308" w:rsidRPr="00E5570D">
        <w:rPr>
          <w:rFonts w:ascii="Helvetica" w:hAnsi="Helvetica"/>
          <w:noProof/>
          <w:color w:val="000000" w:themeColor="text1"/>
        </w:rPr>
        <w:t xml:space="preserve">Therefore, prior </w:t>
      </w:r>
      <w:r w:rsidR="006941E4" w:rsidRPr="00E5570D">
        <w:rPr>
          <w:rFonts w:ascii="Helvetica" w:hAnsi="Helvetica"/>
          <w:noProof/>
          <w:color w:val="000000" w:themeColor="text1"/>
        </w:rPr>
        <w:t xml:space="preserve">to </w:t>
      </w:r>
      <w:r w:rsidR="00BD2308" w:rsidRPr="00E5570D">
        <w:rPr>
          <w:rFonts w:ascii="Helvetica" w:hAnsi="Helvetica"/>
          <w:noProof/>
          <w:color w:val="000000" w:themeColor="text1"/>
        </w:rPr>
        <w:t xml:space="preserve">computing RT-gain, we identified the fastest single target (I or E) and </w:t>
      </w:r>
      <w:r w:rsidR="00F021BC" w:rsidRPr="00E5570D">
        <w:rPr>
          <w:rFonts w:ascii="Helvetica" w:hAnsi="Helvetica"/>
          <w:noProof/>
          <w:color w:val="000000" w:themeColor="text1"/>
        </w:rPr>
        <w:t>then defined RT-gain as follow</w:t>
      </w:r>
      <w:r w:rsidR="006941E4" w:rsidRPr="00E5570D">
        <w:rPr>
          <w:rFonts w:ascii="Helvetica" w:hAnsi="Helvetica"/>
          <w:noProof/>
          <w:color w:val="000000" w:themeColor="text1"/>
        </w:rPr>
        <w:t>s</w:t>
      </w:r>
      <w:r w:rsidR="00F021BC" w:rsidRPr="00E5570D">
        <w:rPr>
          <w:rFonts w:ascii="Helvetica" w:hAnsi="Helvetica"/>
          <w:noProof/>
          <w:color w:val="000000" w:themeColor="text1"/>
        </w:rPr>
        <w:t xml:space="preserve">: [mean RT fastest single target – mean RT for IE condition]. </w:t>
      </w:r>
      <w:r w:rsidR="006941E4" w:rsidRPr="00E5570D">
        <w:rPr>
          <w:rFonts w:ascii="Helvetica" w:hAnsi="Helvetica"/>
          <w:noProof/>
          <w:color w:val="000000" w:themeColor="text1"/>
        </w:rPr>
        <w:t>A o</w:t>
      </w:r>
      <w:r w:rsidR="00503B11" w:rsidRPr="00E5570D">
        <w:rPr>
          <w:rFonts w:ascii="Helvetica" w:hAnsi="Helvetica"/>
          <w:noProof/>
          <w:color w:val="000000" w:themeColor="text1"/>
        </w:rPr>
        <w:t xml:space="preserve">ne-sample t-test </w:t>
      </w:r>
      <w:r w:rsidR="009E0995" w:rsidRPr="00E5570D">
        <w:rPr>
          <w:rFonts w:ascii="Helvetica" w:hAnsi="Helvetica"/>
          <w:noProof/>
          <w:color w:val="000000" w:themeColor="text1"/>
        </w:rPr>
        <w:t xml:space="preserve">was used to test whether the magnitude of RT-gains across participants was significantly </w:t>
      </w:r>
      <w:r w:rsidR="00AF64AB" w:rsidRPr="00E5570D">
        <w:rPr>
          <w:rFonts w:ascii="Helvetica" w:hAnsi="Helvetica"/>
          <w:noProof/>
          <w:color w:val="000000" w:themeColor="text1"/>
        </w:rPr>
        <w:t xml:space="preserve">greater than zero. </w:t>
      </w:r>
    </w:p>
    <w:p w14:paraId="25738408" w14:textId="7B8803F2" w:rsidR="007660C4" w:rsidRPr="00E5570D" w:rsidRDefault="007716F6" w:rsidP="007716F6">
      <w:pPr>
        <w:pStyle w:val="NormalWeb"/>
        <w:spacing w:before="0" w:beforeAutospacing="0" w:after="0" w:afterAutospacing="0" w:line="480" w:lineRule="auto"/>
        <w:ind w:firstLine="567"/>
        <w:rPr>
          <w:rFonts w:ascii="Arial" w:hAnsi="Arial" w:cs="Arial"/>
          <w:color w:val="000000" w:themeColor="text1"/>
          <w:sz w:val="24"/>
          <w:szCs w:val="24"/>
        </w:rPr>
      </w:pPr>
      <w:r w:rsidRPr="00E5570D">
        <w:rPr>
          <w:rFonts w:ascii="Arial" w:hAnsi="Arial" w:cs="Arial"/>
          <w:color w:val="000000" w:themeColor="text1"/>
          <w:sz w:val="24"/>
          <w:szCs w:val="24"/>
        </w:rPr>
        <w:t xml:space="preserve">The third analysis tested </w:t>
      </w:r>
      <w:r w:rsidR="00273A4F" w:rsidRPr="00E5570D">
        <w:rPr>
          <w:rFonts w:ascii="Arial" w:hAnsi="Arial" w:cs="Arial"/>
          <w:color w:val="000000" w:themeColor="text1"/>
          <w:sz w:val="24"/>
          <w:szCs w:val="24"/>
        </w:rPr>
        <w:t xml:space="preserve">architecture and </w:t>
      </w:r>
      <w:r w:rsidR="00FD0C14" w:rsidRPr="00E5570D">
        <w:rPr>
          <w:rFonts w:ascii="Arial" w:hAnsi="Arial" w:cs="Arial"/>
          <w:color w:val="000000" w:themeColor="text1"/>
          <w:sz w:val="24"/>
          <w:szCs w:val="24"/>
        </w:rPr>
        <w:t>workload capacity (</w:t>
      </w:r>
      <w:r w:rsidR="00273A4F" w:rsidRPr="00E5570D">
        <w:rPr>
          <w:rFonts w:ascii="Arial" w:hAnsi="Arial" w:cs="Arial"/>
          <w:color w:val="000000" w:themeColor="text1"/>
          <w:sz w:val="24"/>
          <w:szCs w:val="24"/>
        </w:rPr>
        <w:t>efficiency</w:t>
      </w:r>
      <w:r w:rsidR="00FD0C14" w:rsidRPr="00E5570D">
        <w:rPr>
          <w:rFonts w:ascii="Arial" w:hAnsi="Arial" w:cs="Arial"/>
          <w:color w:val="000000" w:themeColor="text1"/>
          <w:sz w:val="24"/>
          <w:szCs w:val="24"/>
        </w:rPr>
        <w:t>)</w:t>
      </w:r>
      <w:r w:rsidR="00273A4F" w:rsidRPr="00E5570D">
        <w:rPr>
          <w:rFonts w:ascii="Arial" w:hAnsi="Arial" w:cs="Arial"/>
          <w:color w:val="000000" w:themeColor="text1"/>
          <w:sz w:val="24"/>
          <w:szCs w:val="24"/>
        </w:rPr>
        <w:t xml:space="preserve"> </w:t>
      </w:r>
      <w:r w:rsidR="006272D0" w:rsidRPr="00E5570D">
        <w:rPr>
          <w:rFonts w:ascii="Arial" w:hAnsi="Arial" w:cs="Arial"/>
          <w:color w:val="000000" w:themeColor="text1"/>
          <w:sz w:val="24"/>
          <w:szCs w:val="24"/>
        </w:rPr>
        <w:t>of</w:t>
      </w:r>
      <w:r w:rsidR="00273A4F" w:rsidRPr="00E5570D">
        <w:rPr>
          <w:rFonts w:ascii="Arial" w:hAnsi="Arial" w:cs="Arial"/>
          <w:color w:val="000000" w:themeColor="text1"/>
          <w:sz w:val="24"/>
          <w:szCs w:val="24"/>
        </w:rPr>
        <w:t xml:space="preserve"> </w:t>
      </w:r>
      <w:r w:rsidR="0000717D" w:rsidRPr="00E5570D">
        <w:rPr>
          <w:rFonts w:ascii="Arial" w:hAnsi="Arial" w:cs="Arial"/>
          <w:color w:val="000000" w:themeColor="text1"/>
          <w:sz w:val="24"/>
          <w:szCs w:val="24"/>
        </w:rPr>
        <w:t xml:space="preserve">processing </w:t>
      </w:r>
      <w:r w:rsidR="00273A4F" w:rsidRPr="00E5570D">
        <w:rPr>
          <w:rFonts w:ascii="Arial" w:hAnsi="Arial" w:cs="Arial"/>
          <w:color w:val="000000" w:themeColor="text1"/>
          <w:sz w:val="24"/>
          <w:szCs w:val="24"/>
        </w:rPr>
        <w:t>identity and emotional expression</w:t>
      </w:r>
      <w:r w:rsidRPr="00E5570D">
        <w:rPr>
          <w:rFonts w:ascii="Arial" w:hAnsi="Arial" w:cs="Arial"/>
          <w:color w:val="000000" w:themeColor="text1"/>
          <w:sz w:val="24"/>
          <w:szCs w:val="24"/>
        </w:rPr>
        <w:t xml:space="preserve">. Workload capacity is defined by the rate or unit of work that can be accomplished in a given </w:t>
      </w:r>
      <w:r w:rsidR="00163541" w:rsidRPr="00E5570D">
        <w:rPr>
          <w:rFonts w:ascii="Arial" w:hAnsi="Arial" w:cs="Arial"/>
          <w:color w:val="000000" w:themeColor="text1"/>
          <w:sz w:val="24"/>
          <w:szCs w:val="24"/>
        </w:rPr>
        <w:t xml:space="preserve">amount of </w:t>
      </w:r>
      <w:r w:rsidRPr="00E5570D">
        <w:rPr>
          <w:rFonts w:ascii="Arial" w:hAnsi="Arial" w:cs="Arial"/>
          <w:color w:val="000000" w:themeColor="text1"/>
          <w:sz w:val="24"/>
          <w:szCs w:val="24"/>
        </w:rPr>
        <w:t>time</w:t>
      </w:r>
      <w:r w:rsidR="00E96776" w:rsidRPr="00E5570D">
        <w:rPr>
          <w:rFonts w:ascii="Arial" w:hAnsi="Arial" w:cs="Arial"/>
          <w:color w:val="000000" w:themeColor="text1"/>
          <w:sz w:val="24"/>
          <w:szCs w:val="24"/>
        </w:rPr>
        <w:t xml:space="preserve"> </w:t>
      </w:r>
      <w:r w:rsidR="00E96776" w:rsidRPr="00E5570D">
        <w:rPr>
          <w:rFonts w:ascii="Arial" w:hAnsi="Arial" w:cs="Arial"/>
          <w:color w:val="000000" w:themeColor="text1"/>
          <w:sz w:val="24"/>
          <w:szCs w:val="24"/>
        </w:rPr>
        <w:fldChar w:fldCharType="begin"/>
      </w:r>
      <w:r w:rsidR="00E96776" w:rsidRPr="00E5570D">
        <w:rPr>
          <w:rFonts w:ascii="Arial" w:hAnsi="Arial" w:cs="Arial"/>
          <w:color w:val="000000" w:themeColor="text1"/>
          <w:sz w:val="24"/>
          <w:szCs w:val="24"/>
        </w:rPr>
        <w:instrText xml:space="preserve"> ADDIN EN.CITE &lt;EndNote&gt;&lt;Cite&gt;&lt;Author&gt;Townsend&lt;/Author&gt;&lt;Year&gt;2011&lt;/Year&gt;&lt;RecNum&gt;29&lt;/RecNum&gt;&lt;DisplayText&gt;(Townsend &amp;amp; Eidels, 2011)&lt;/DisplayText&gt;&lt;record&gt;&lt;rec-number&gt;29&lt;/rec-number&gt;&lt;foreign-keys&gt;&lt;key app="EN" db-id="vx5ztzs2kzxez0edpfsvztpk2s9ssz0rasdt" timestamp="1488373840"&gt;29&lt;/key&gt;&lt;/foreign-keys&gt;&lt;ref-type name="Journal Article"&gt;17&lt;/ref-type&gt;&lt;contributors&gt;&lt;authors&gt;&lt;author&gt;Townsend, J. T.&lt;/author&gt;&lt;author&gt;Eidels, A.&lt;/author&gt;&lt;/authors&gt;&lt;/contributors&gt;&lt;auth-address&gt;Indiana University, Bloomington, IN, USA.&lt;/auth-address&gt;&lt;titles&gt;&lt;title&gt;Workload capacity spaces: a unified methodology for response time measures of efficiency as workload is varied&lt;/title&gt;&lt;secondary-title&gt;Psychon Bul &amp;amp; Rev&lt;/secondary-title&gt;&lt;/titles&gt;&lt;periodical&gt;&lt;full-title&gt;Psychon Bul &amp;amp; Rev&lt;/full-title&gt;&lt;/periodical&gt;&lt;pages&gt;659-81&lt;/pages&gt;&lt;volume&gt;18&lt;/volume&gt;&lt;number&gt;4&lt;/number&gt;&lt;keywords&gt;&lt;keyword&gt;*Efficiency&lt;/keyword&gt;&lt;keyword&gt;Humans&lt;/keyword&gt;&lt;keyword&gt;Models, Psychological&lt;/keyword&gt;&lt;keyword&gt;Reaction Time&lt;/keyword&gt;&lt;keyword&gt;*Task Performance and Analysis&lt;/keyword&gt;&lt;keyword&gt;Workload/*psychology&lt;/keyword&gt;&lt;/keywords&gt;&lt;dates&gt;&lt;year&gt;2011&lt;/year&gt;&lt;pub-dates&gt;&lt;date&gt;Aug&lt;/date&gt;&lt;/pub-dates&gt;&lt;/dates&gt;&lt;isbn&gt;1531-5320 (Electronic)&amp;#xD;1069-9384 (Linking)&lt;/isbn&gt;&lt;accession-num&gt;21607804&lt;/accession-num&gt;&lt;urls&gt;&lt;related-urls&gt;&lt;url&gt;http://www.ncbi.nlm.nih.gov/pubmed/21607804&lt;/url&gt;&lt;/related-urls&gt;&lt;/urls&gt;&lt;electronic-resource-num&gt;10.3758/s13423-011-0106-9&lt;/electronic-resource-num&gt;&lt;/record&gt;&lt;/Cite&gt;&lt;/EndNote&gt;</w:instrText>
      </w:r>
      <w:r w:rsidR="00E96776" w:rsidRPr="00E5570D">
        <w:rPr>
          <w:rFonts w:ascii="Arial" w:hAnsi="Arial" w:cs="Arial"/>
          <w:color w:val="000000" w:themeColor="text1"/>
          <w:sz w:val="24"/>
          <w:szCs w:val="24"/>
        </w:rPr>
        <w:fldChar w:fldCharType="separate"/>
      </w:r>
      <w:r w:rsidR="00E96776" w:rsidRPr="00E5570D">
        <w:rPr>
          <w:rFonts w:ascii="Arial" w:hAnsi="Arial" w:cs="Arial"/>
          <w:noProof/>
          <w:color w:val="000000" w:themeColor="text1"/>
          <w:sz w:val="24"/>
          <w:szCs w:val="24"/>
        </w:rPr>
        <w:t>(Townsend &amp; Eidels, 2011)</w:t>
      </w:r>
      <w:r w:rsidR="00E96776" w:rsidRPr="00E5570D">
        <w:rPr>
          <w:rFonts w:ascii="Arial" w:hAnsi="Arial" w:cs="Arial"/>
          <w:color w:val="000000" w:themeColor="text1"/>
          <w:sz w:val="24"/>
          <w:szCs w:val="24"/>
        </w:rPr>
        <w:fldChar w:fldCharType="end"/>
      </w:r>
      <w:r w:rsidRPr="00E5570D">
        <w:rPr>
          <w:rFonts w:ascii="Arial" w:hAnsi="Arial" w:cs="Arial"/>
          <w:color w:val="000000" w:themeColor="text1"/>
          <w:sz w:val="24"/>
          <w:szCs w:val="24"/>
        </w:rPr>
        <w:t>. The evaluation of workload capacity is a critical factor in determining the allocation of resources to optimise task performance – with more or less resources being allocated according to workload capacity and consequent effects on other ongoing processes</w:t>
      </w:r>
      <w:r w:rsidR="00E96776" w:rsidRPr="00E5570D">
        <w:rPr>
          <w:rFonts w:ascii="Arial" w:hAnsi="Arial" w:cs="Arial"/>
          <w:color w:val="000000" w:themeColor="text1"/>
          <w:sz w:val="24"/>
          <w:szCs w:val="24"/>
        </w:rPr>
        <w:t xml:space="preserve"> </w:t>
      </w:r>
      <w:r w:rsidR="00E96776" w:rsidRPr="00E5570D">
        <w:rPr>
          <w:rFonts w:ascii="Arial" w:hAnsi="Arial" w:cs="Arial"/>
          <w:color w:val="000000" w:themeColor="text1"/>
          <w:sz w:val="24"/>
          <w:szCs w:val="24"/>
        </w:rPr>
        <w:fldChar w:fldCharType="begin"/>
      </w:r>
      <w:r w:rsidR="00E96776" w:rsidRPr="00E5570D">
        <w:rPr>
          <w:rFonts w:ascii="Arial" w:hAnsi="Arial" w:cs="Arial"/>
          <w:color w:val="000000" w:themeColor="text1"/>
          <w:sz w:val="24"/>
          <w:szCs w:val="24"/>
        </w:rPr>
        <w:instrText xml:space="preserve"> ADDIN EN.CITE &lt;EndNote&gt;&lt;Cite&gt;&lt;Author&gt;Maylor&lt;/Author&gt;&lt;Year&gt;1998&lt;/Year&gt;&lt;RecNum&gt;59&lt;/RecNum&gt;&lt;DisplayText&gt;(Maylor &amp;amp; Lavie, 1998)&lt;/DisplayText&gt;&lt;record&gt;&lt;rec-number&gt;59&lt;/rec-number&gt;&lt;foreign-keys&gt;&lt;key app="EN" db-id="vx5ztzs2kzxez0edpfsvztpk2s9ssz0rasdt" timestamp="1488455004"&gt;59&lt;/key&gt;&lt;/foreign-keys&gt;&lt;ref-type name="Journal Article"&gt;17&lt;/ref-type&gt;&lt;contributors&gt;&lt;authors&gt;&lt;author&gt;Maylor, E. A.&lt;/author&gt;&lt;author&gt;Lavie, N.&lt;/author&gt;&lt;/authors&gt;&lt;/contributors&gt;&lt;auth-address&gt;Department of Psychology, University of Warwick, Coventry, England. elizabeth.maylor@warwick.ac.uk&lt;/auth-address&gt;&lt;titles&gt;&lt;title&gt;The influence of perceptual load on age differences in selective attention&lt;/title&gt;&lt;secondary-title&gt;Psychology of Aging&lt;/secondary-title&gt;&lt;/titles&gt;&lt;periodical&gt;&lt;full-title&gt;Psychology of Aging&lt;/full-title&gt;&lt;/periodical&gt;&lt;pages&gt;563-73&lt;/pages&gt;&lt;volume&gt;13&lt;/volume&gt;&lt;number&gt;4&lt;/number&gt;&lt;keywords&gt;&lt;keyword&gt;Adult&lt;/keyword&gt;&lt;keyword&gt;Aged&lt;/keyword&gt;&lt;keyword&gt;Aging/*physiology&lt;/keyword&gt;&lt;keyword&gt;Analysis of Variance&lt;/keyword&gt;&lt;keyword&gt;Attention/*physiology&lt;/keyword&gt;&lt;keyword&gt;Discrimination (Psychology)&lt;/keyword&gt;&lt;keyword&gt;Female&lt;/keyword&gt;&lt;keyword&gt;Humans&lt;/keyword&gt;&lt;keyword&gt;Inhibition (Psychology)&lt;/keyword&gt;&lt;keyword&gt;Male&lt;/keyword&gt;&lt;keyword&gt;Reaction Time&lt;/keyword&gt;&lt;keyword&gt;Signal Detection, Psychological&lt;/keyword&gt;&lt;keyword&gt;Visual Perception/*physiology&lt;/keyword&gt;&lt;/keywords&gt;&lt;dates&gt;&lt;year&gt;1998&lt;/year&gt;&lt;pub-dates&gt;&lt;date&gt;Dec&lt;/date&gt;&lt;/pub-dates&gt;&lt;/dates&gt;&lt;isbn&gt;0882-7974 (Print)&amp;#xD;0882-7974 (Linking)&lt;/isbn&gt;&lt;accession-num&gt;9883457&lt;/accession-num&gt;&lt;urls&gt;&lt;related-urls&gt;&lt;url&gt;http://www.ncbi.nlm.nih.gov/pubmed/9883457&lt;/url&gt;&lt;/related-urls&gt;&lt;/urls&gt;&lt;/record&gt;&lt;/Cite&gt;&lt;/EndNote&gt;</w:instrText>
      </w:r>
      <w:r w:rsidR="00E96776" w:rsidRPr="00E5570D">
        <w:rPr>
          <w:rFonts w:ascii="Arial" w:hAnsi="Arial" w:cs="Arial"/>
          <w:color w:val="000000" w:themeColor="text1"/>
          <w:sz w:val="24"/>
          <w:szCs w:val="24"/>
        </w:rPr>
        <w:fldChar w:fldCharType="separate"/>
      </w:r>
      <w:r w:rsidR="00E96776" w:rsidRPr="00E5570D">
        <w:rPr>
          <w:rFonts w:ascii="Arial" w:hAnsi="Arial" w:cs="Arial"/>
          <w:noProof/>
          <w:color w:val="000000" w:themeColor="text1"/>
          <w:sz w:val="24"/>
          <w:szCs w:val="24"/>
        </w:rPr>
        <w:t>(Maylor &amp; Lavie, 1998)</w:t>
      </w:r>
      <w:r w:rsidR="00E96776" w:rsidRPr="00E5570D">
        <w:rPr>
          <w:rFonts w:ascii="Arial" w:hAnsi="Arial" w:cs="Arial"/>
          <w:color w:val="000000" w:themeColor="text1"/>
          <w:sz w:val="24"/>
          <w:szCs w:val="24"/>
        </w:rPr>
        <w:fldChar w:fldCharType="end"/>
      </w:r>
      <w:r w:rsidRPr="00E5570D">
        <w:rPr>
          <w:rFonts w:ascii="Arial" w:hAnsi="Arial" w:cs="Arial"/>
          <w:color w:val="000000" w:themeColor="text1"/>
          <w:sz w:val="24"/>
          <w:szCs w:val="24"/>
        </w:rPr>
        <w:t xml:space="preserve">. </w:t>
      </w:r>
    </w:p>
    <w:p w14:paraId="4F5676D4" w14:textId="40E06392" w:rsidR="008566CB" w:rsidRPr="00E5570D" w:rsidRDefault="007716F6" w:rsidP="00C411FD">
      <w:pPr>
        <w:pStyle w:val="NormalWeb"/>
        <w:spacing w:before="0" w:beforeAutospacing="0" w:after="0" w:afterAutospacing="0" w:line="480" w:lineRule="auto"/>
        <w:ind w:firstLine="567"/>
        <w:rPr>
          <w:rFonts w:ascii="Helvetica" w:hAnsi="Helvetica" w:cs="Arial"/>
          <w:color w:val="000000" w:themeColor="text1"/>
          <w:sz w:val="24"/>
          <w:szCs w:val="24"/>
          <w:lang w:val="en-US"/>
        </w:rPr>
      </w:pPr>
      <w:r w:rsidRPr="00E5570D">
        <w:rPr>
          <w:rFonts w:ascii="Arial" w:hAnsi="Arial" w:cs="Arial"/>
          <w:color w:val="000000" w:themeColor="text1"/>
          <w:sz w:val="24"/>
          <w:szCs w:val="24"/>
          <w:lang w:val="en-US"/>
        </w:rPr>
        <w:t xml:space="preserve">If the processing speed of an individual target is not affected by an increase in workload, the information processing system is defined as </w:t>
      </w:r>
      <w:r w:rsidR="00291460" w:rsidRPr="00E5570D">
        <w:rPr>
          <w:rFonts w:ascii="Arial" w:hAnsi="Arial" w:cs="Arial"/>
          <w:color w:val="000000" w:themeColor="text1"/>
          <w:sz w:val="24"/>
          <w:szCs w:val="24"/>
          <w:lang w:val="en-US"/>
        </w:rPr>
        <w:t>having</w:t>
      </w:r>
      <w:r w:rsidRPr="00E5570D">
        <w:rPr>
          <w:rFonts w:ascii="Arial" w:hAnsi="Arial" w:cs="Arial"/>
          <w:color w:val="000000" w:themeColor="text1"/>
          <w:sz w:val="24"/>
          <w:szCs w:val="24"/>
          <w:lang w:val="en-US"/>
        </w:rPr>
        <w:t xml:space="preserve"> unlimited capacity (i.e., either single target is processed simultaneously in a stochastically independent way). This </w:t>
      </w:r>
      <w:r w:rsidR="00463E84" w:rsidRPr="00E5570D">
        <w:rPr>
          <w:rFonts w:ascii="Arial" w:hAnsi="Arial" w:cs="Arial"/>
          <w:color w:val="000000" w:themeColor="text1"/>
          <w:sz w:val="24"/>
          <w:szCs w:val="24"/>
          <w:lang w:val="en-US"/>
        </w:rPr>
        <w:t>type</w:t>
      </w:r>
      <w:r w:rsidRPr="00E5570D">
        <w:rPr>
          <w:rFonts w:ascii="Arial" w:hAnsi="Arial" w:cs="Arial"/>
          <w:color w:val="000000" w:themeColor="text1"/>
          <w:sz w:val="24"/>
          <w:szCs w:val="24"/>
          <w:lang w:val="en-US"/>
        </w:rPr>
        <w:t xml:space="preserve"> of processing is referred </w:t>
      </w:r>
      <w:r w:rsidR="00291460" w:rsidRPr="00E5570D">
        <w:rPr>
          <w:rFonts w:ascii="Arial" w:hAnsi="Arial" w:cs="Arial"/>
          <w:color w:val="000000" w:themeColor="text1"/>
          <w:sz w:val="24"/>
          <w:szCs w:val="24"/>
          <w:lang w:val="en-US"/>
        </w:rPr>
        <w:t xml:space="preserve">to </w:t>
      </w:r>
      <w:r w:rsidRPr="00E5570D">
        <w:rPr>
          <w:rFonts w:ascii="Arial" w:hAnsi="Arial" w:cs="Arial"/>
          <w:color w:val="000000" w:themeColor="text1"/>
          <w:sz w:val="24"/>
          <w:szCs w:val="24"/>
          <w:lang w:val="en-US"/>
        </w:rPr>
        <w:t xml:space="preserve">as </w:t>
      </w:r>
      <w:r w:rsidR="00291460" w:rsidRPr="00E5570D">
        <w:rPr>
          <w:rFonts w:ascii="Arial" w:hAnsi="Arial" w:cs="Arial"/>
          <w:color w:val="000000" w:themeColor="text1"/>
          <w:sz w:val="24"/>
          <w:szCs w:val="24"/>
          <w:lang w:val="en-US"/>
        </w:rPr>
        <w:t xml:space="preserve">being </w:t>
      </w:r>
      <w:r w:rsidRPr="00E5570D">
        <w:rPr>
          <w:rFonts w:ascii="Arial" w:hAnsi="Arial" w:cs="Arial"/>
          <w:color w:val="000000" w:themeColor="text1"/>
          <w:sz w:val="24"/>
          <w:szCs w:val="24"/>
          <w:lang w:val="en-US"/>
        </w:rPr>
        <w:t xml:space="preserve">unlimited </w:t>
      </w:r>
      <w:r w:rsidR="00291460" w:rsidRPr="00E5570D">
        <w:rPr>
          <w:rFonts w:ascii="Arial" w:hAnsi="Arial" w:cs="Arial"/>
          <w:color w:val="000000" w:themeColor="text1"/>
          <w:sz w:val="24"/>
          <w:szCs w:val="24"/>
          <w:lang w:val="en-US"/>
        </w:rPr>
        <w:t xml:space="preserve">in </w:t>
      </w:r>
      <w:r w:rsidRPr="00E5570D">
        <w:rPr>
          <w:rFonts w:ascii="Arial" w:hAnsi="Arial" w:cs="Arial"/>
          <w:color w:val="000000" w:themeColor="text1"/>
          <w:sz w:val="24"/>
          <w:szCs w:val="24"/>
          <w:lang w:val="en-US"/>
        </w:rPr>
        <w:t>capacity, independent, parallel (UCIP) and considered as a baseline for capacity measures</w:t>
      </w:r>
      <w:r w:rsidR="00E96776" w:rsidRPr="00E5570D">
        <w:rPr>
          <w:rFonts w:ascii="Arial" w:hAnsi="Arial" w:cs="Arial"/>
          <w:color w:val="000000" w:themeColor="text1"/>
          <w:sz w:val="24"/>
          <w:szCs w:val="24"/>
          <w:lang w:val="en-US"/>
        </w:rPr>
        <w:t xml:space="preserve"> </w:t>
      </w:r>
      <w:r w:rsidR="00E96776" w:rsidRPr="00E5570D">
        <w:rPr>
          <w:rFonts w:ascii="Arial" w:hAnsi="Arial" w:cs="Arial"/>
          <w:color w:val="000000" w:themeColor="text1"/>
          <w:sz w:val="24"/>
          <w:szCs w:val="24"/>
          <w:lang w:val="en-US"/>
        </w:rPr>
        <w:fldChar w:fldCharType="begin">
          <w:fldData xml:space="preserve">PEVuZE5vdGU+PENpdGU+PEF1dGhvcj5TaWxiZXJ0PC9BdXRob3I+PFllYXI+MjAwOTwvWWVhcj48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=
</w:fldData>
        </w:fldChar>
      </w:r>
      <w:r w:rsidR="00E96776" w:rsidRPr="00E5570D">
        <w:rPr>
          <w:rFonts w:ascii="Arial" w:hAnsi="Arial" w:cs="Arial"/>
          <w:color w:val="000000" w:themeColor="text1"/>
          <w:sz w:val="24"/>
          <w:szCs w:val="24"/>
          <w:lang w:val="en-US"/>
        </w:rPr>
        <w:instrText xml:space="preserve"> ADDIN EN.CITE </w:instrText>
      </w:r>
      <w:r w:rsidR="00E96776" w:rsidRPr="00E5570D">
        <w:rPr>
          <w:rFonts w:ascii="Arial" w:hAnsi="Arial" w:cs="Arial"/>
          <w:color w:val="000000" w:themeColor="text1"/>
          <w:sz w:val="24"/>
          <w:szCs w:val="24"/>
          <w:lang w:val="en-US"/>
        </w:rPr>
        <w:fldChar w:fldCharType="begin">
          <w:fldData xml:space="preserve">PEVuZE5vdGU+PENpdGU+PEF1dGhvcj5TaWxiZXJ0PC9BdXRob3I+PFllYXI+MjAwOTwvWWVhcj48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=
</w:fldData>
        </w:fldChar>
      </w:r>
      <w:r w:rsidR="00E96776" w:rsidRPr="00E5570D">
        <w:rPr>
          <w:rFonts w:ascii="Arial" w:hAnsi="Arial" w:cs="Arial"/>
          <w:color w:val="000000" w:themeColor="text1"/>
          <w:sz w:val="24"/>
          <w:szCs w:val="24"/>
          <w:lang w:val="en-US"/>
        </w:rPr>
        <w:instrText xml:space="preserve"> ADDIN EN.CITE.DATA </w:instrText>
      </w:r>
      <w:r w:rsidR="00E96776" w:rsidRPr="00E5570D">
        <w:rPr>
          <w:rFonts w:ascii="Arial" w:hAnsi="Arial" w:cs="Arial"/>
          <w:color w:val="000000" w:themeColor="text1"/>
          <w:sz w:val="24"/>
          <w:szCs w:val="24"/>
          <w:lang w:val="en-US"/>
        </w:rPr>
      </w:r>
      <w:r w:rsidR="00E96776" w:rsidRPr="00E5570D">
        <w:rPr>
          <w:rFonts w:ascii="Arial" w:hAnsi="Arial" w:cs="Arial"/>
          <w:color w:val="000000" w:themeColor="text1"/>
          <w:sz w:val="24"/>
          <w:szCs w:val="24"/>
          <w:lang w:val="en-US"/>
        </w:rPr>
        <w:fldChar w:fldCharType="end"/>
      </w:r>
      <w:r w:rsidR="00E96776" w:rsidRPr="00E5570D">
        <w:rPr>
          <w:rFonts w:ascii="Arial" w:hAnsi="Arial" w:cs="Arial"/>
          <w:color w:val="000000" w:themeColor="text1"/>
          <w:sz w:val="24"/>
          <w:szCs w:val="24"/>
          <w:lang w:val="en-US"/>
        </w:rPr>
      </w:r>
      <w:r w:rsidR="00E96776" w:rsidRPr="00E5570D">
        <w:rPr>
          <w:rFonts w:ascii="Arial" w:hAnsi="Arial" w:cs="Arial"/>
          <w:color w:val="000000" w:themeColor="text1"/>
          <w:sz w:val="24"/>
          <w:szCs w:val="24"/>
          <w:lang w:val="en-US"/>
        </w:rPr>
        <w:fldChar w:fldCharType="separate"/>
      </w:r>
      <w:r w:rsidR="00E96776" w:rsidRPr="00E5570D">
        <w:rPr>
          <w:rFonts w:ascii="Arial" w:hAnsi="Arial" w:cs="Arial"/>
          <w:noProof/>
          <w:color w:val="000000" w:themeColor="text1"/>
          <w:sz w:val="24"/>
          <w:szCs w:val="24"/>
          <w:lang w:val="en-US"/>
        </w:rPr>
        <w:t>(Silbert, Townsend, &amp; Lentz, 2009; Townsend &amp; Wenger, 2004)</w:t>
      </w:r>
      <w:r w:rsidR="00E96776" w:rsidRPr="00E5570D">
        <w:rPr>
          <w:rFonts w:ascii="Arial" w:hAnsi="Arial" w:cs="Arial"/>
          <w:color w:val="000000" w:themeColor="text1"/>
          <w:sz w:val="24"/>
          <w:szCs w:val="24"/>
          <w:lang w:val="en-US"/>
        </w:rPr>
        <w:fldChar w:fldCharType="end"/>
      </w:r>
      <w:r w:rsidR="00E97173" w:rsidRPr="00E5570D">
        <w:rPr>
          <w:rFonts w:ascii="Arial" w:hAnsi="Arial" w:cs="Arial"/>
          <w:color w:val="000000" w:themeColor="text1"/>
          <w:sz w:val="24"/>
          <w:szCs w:val="24"/>
          <w:lang w:val="en-US"/>
        </w:rPr>
        <w:t>. If</w:t>
      </w:r>
      <w:r w:rsidR="00463E84" w:rsidRPr="00E5570D">
        <w:rPr>
          <w:rFonts w:ascii="Arial" w:hAnsi="Arial" w:cs="Arial"/>
          <w:color w:val="000000" w:themeColor="text1"/>
          <w:sz w:val="24"/>
          <w:szCs w:val="24"/>
          <w:lang w:val="en-US"/>
        </w:rPr>
        <w:t xml:space="preserve">, after increasing workload, </w:t>
      </w:r>
      <w:r w:rsidRPr="00E5570D">
        <w:rPr>
          <w:rFonts w:ascii="Arial" w:hAnsi="Arial" w:cs="Arial"/>
          <w:color w:val="000000" w:themeColor="text1"/>
          <w:sz w:val="24"/>
          <w:szCs w:val="24"/>
          <w:lang w:val="en-US"/>
        </w:rPr>
        <w:t xml:space="preserve">the processing speed increases, the system is considered to have super-capacity relative to the unlimited capacity </w:t>
      </w:r>
      <w:r w:rsidRPr="00E5570D">
        <w:rPr>
          <w:rFonts w:ascii="Helvetica" w:hAnsi="Helvetica" w:cs="Arial"/>
          <w:color w:val="000000" w:themeColor="text1"/>
          <w:sz w:val="24"/>
          <w:szCs w:val="24"/>
          <w:lang w:val="en-US"/>
        </w:rPr>
        <w:t>system. The super-capacity processing indicates that the two single targets interact</w:t>
      </w:r>
      <w:r w:rsidR="00291460" w:rsidRPr="00E5570D">
        <w:rPr>
          <w:rFonts w:ascii="Helvetica" w:hAnsi="Helvetica" w:cs="Arial"/>
          <w:color w:val="000000" w:themeColor="text1"/>
          <w:sz w:val="24"/>
          <w:szCs w:val="24"/>
          <w:lang w:val="en-US"/>
        </w:rPr>
        <w:t>,</w:t>
      </w:r>
      <w:r w:rsidRPr="00E5570D">
        <w:rPr>
          <w:rFonts w:ascii="Helvetica" w:hAnsi="Helvetica" w:cs="Arial"/>
          <w:color w:val="000000" w:themeColor="text1"/>
          <w:sz w:val="24"/>
          <w:szCs w:val="24"/>
          <w:lang w:val="en-US"/>
        </w:rPr>
        <w:t xml:space="preserve"> producing qua</w:t>
      </w:r>
      <w:r w:rsidR="008566CB" w:rsidRPr="00E5570D">
        <w:rPr>
          <w:rFonts w:ascii="Helvetica" w:hAnsi="Helvetica" w:cs="Arial"/>
          <w:color w:val="000000" w:themeColor="text1"/>
          <w:sz w:val="24"/>
          <w:szCs w:val="24"/>
          <w:lang w:val="en-US"/>
        </w:rPr>
        <w:t xml:space="preserve">litative changes to the system because the two signals are summed together before a decision </w:t>
      </w:r>
      <w:r w:rsidR="00291460" w:rsidRPr="00E5570D">
        <w:rPr>
          <w:rFonts w:ascii="Helvetica" w:hAnsi="Helvetica" w:cs="Arial"/>
          <w:color w:val="000000" w:themeColor="text1"/>
          <w:sz w:val="24"/>
          <w:szCs w:val="24"/>
          <w:lang w:val="en-US"/>
        </w:rPr>
        <w:t>(</w:t>
      </w:r>
      <w:r w:rsidR="008566CB" w:rsidRPr="00E5570D">
        <w:rPr>
          <w:rFonts w:ascii="Helvetica" w:hAnsi="Helvetica" w:cs="Arial"/>
          <w:color w:val="000000" w:themeColor="text1"/>
          <w:sz w:val="24"/>
          <w:szCs w:val="24"/>
          <w:lang w:val="en-US"/>
        </w:rPr>
        <w:t xml:space="preserve">‘target </w:t>
      </w:r>
      <w:r w:rsidR="008566CB" w:rsidRPr="00E5570D">
        <w:rPr>
          <w:rFonts w:ascii="Helvetica" w:hAnsi="Helvetica" w:cs="Arial"/>
          <w:color w:val="000000" w:themeColor="text1"/>
          <w:sz w:val="24"/>
          <w:szCs w:val="24"/>
          <w:lang w:val="en-US"/>
        </w:rPr>
        <w:lastRenderedPageBreak/>
        <w:t>present’</w:t>
      </w:r>
      <w:r w:rsidR="00291460" w:rsidRPr="00E5570D">
        <w:rPr>
          <w:rFonts w:ascii="Helvetica" w:hAnsi="Helvetica" w:cs="Arial"/>
          <w:color w:val="000000" w:themeColor="text1"/>
          <w:sz w:val="24"/>
          <w:szCs w:val="24"/>
          <w:lang w:val="en-US"/>
        </w:rPr>
        <w:t>)</w:t>
      </w:r>
      <w:r w:rsidR="008566CB" w:rsidRPr="00E5570D">
        <w:rPr>
          <w:rFonts w:ascii="Helvetica" w:hAnsi="Helvetica" w:cs="Arial"/>
          <w:color w:val="000000" w:themeColor="text1"/>
          <w:sz w:val="24"/>
          <w:szCs w:val="24"/>
          <w:lang w:val="en-US"/>
        </w:rPr>
        <w:t xml:space="preserve"> is made</w:t>
      </w:r>
      <w:r w:rsidR="00A322F5" w:rsidRPr="00E5570D">
        <w:rPr>
          <w:rFonts w:ascii="Helvetica" w:hAnsi="Helvetica" w:cs="Arial"/>
          <w:color w:val="000000" w:themeColor="text1"/>
          <w:sz w:val="24"/>
          <w:szCs w:val="24"/>
          <w:lang w:val="en-US"/>
        </w:rPr>
        <w:t xml:space="preserve">. </w:t>
      </w:r>
      <w:r w:rsidRPr="00E5570D">
        <w:rPr>
          <w:rFonts w:ascii="Helvetica" w:hAnsi="Helvetica" w:cs="Arial"/>
          <w:color w:val="000000" w:themeColor="text1"/>
          <w:sz w:val="24"/>
          <w:szCs w:val="24"/>
          <w:lang w:val="en-US"/>
        </w:rPr>
        <w:t>If the processing speed slows down</w:t>
      </w:r>
      <w:r w:rsidR="002141D2" w:rsidRPr="00E5570D">
        <w:rPr>
          <w:rFonts w:ascii="Helvetica" w:hAnsi="Helvetica" w:cs="Arial"/>
          <w:color w:val="000000" w:themeColor="text1"/>
          <w:sz w:val="24"/>
          <w:szCs w:val="24"/>
          <w:lang w:val="en-US"/>
        </w:rPr>
        <w:t xml:space="preserve"> (i.e., </w:t>
      </w:r>
      <w:r w:rsidR="002141D2" w:rsidRPr="00E5570D">
        <w:rPr>
          <w:rFonts w:ascii="Helvetica" w:hAnsi="Helvetica"/>
          <w:color w:val="000000" w:themeColor="text1"/>
          <w:sz w:val="24"/>
          <w:szCs w:val="24"/>
        </w:rPr>
        <w:t>two processes interact negatively interfering with one another</w:t>
      </w:r>
      <w:r w:rsidR="002141D2" w:rsidRPr="00E5570D">
        <w:rPr>
          <w:rFonts w:ascii="Helvetica" w:hAnsi="Helvetica" w:cs="Arial"/>
          <w:color w:val="000000" w:themeColor="text1"/>
          <w:sz w:val="24"/>
          <w:szCs w:val="24"/>
          <w:lang w:val="en-US"/>
        </w:rPr>
        <w:t>)</w:t>
      </w:r>
      <w:r w:rsidRPr="00E5570D">
        <w:rPr>
          <w:rFonts w:ascii="Helvetica" w:hAnsi="Helvetica" w:cs="Arial"/>
          <w:color w:val="000000" w:themeColor="text1"/>
          <w:sz w:val="24"/>
          <w:szCs w:val="24"/>
          <w:lang w:val="en-US"/>
        </w:rPr>
        <w:t xml:space="preserve"> the system is considered to have limited capacity relative to the unlimited capacity processing. In this case</w:t>
      </w:r>
      <w:r w:rsidR="003366E6" w:rsidRPr="00E5570D">
        <w:rPr>
          <w:rFonts w:ascii="Helvetica" w:hAnsi="Helvetica" w:cs="Arial"/>
          <w:color w:val="000000" w:themeColor="text1"/>
          <w:sz w:val="24"/>
          <w:szCs w:val="24"/>
          <w:lang w:val="en-US"/>
        </w:rPr>
        <w:t>,</w:t>
      </w:r>
      <w:r w:rsidRPr="00E5570D">
        <w:rPr>
          <w:rFonts w:ascii="Helvetica" w:hAnsi="Helvetica" w:cs="Arial"/>
          <w:color w:val="000000" w:themeColor="text1"/>
          <w:sz w:val="24"/>
          <w:szCs w:val="24"/>
          <w:lang w:val="en-US"/>
        </w:rPr>
        <w:t xml:space="preserve"> the system can be described as </w:t>
      </w:r>
      <w:r w:rsidR="00291460" w:rsidRPr="00E5570D">
        <w:rPr>
          <w:rFonts w:ascii="Helvetica" w:hAnsi="Helvetica" w:cs="Arial"/>
          <w:color w:val="000000" w:themeColor="text1"/>
          <w:sz w:val="24"/>
          <w:szCs w:val="24"/>
          <w:lang w:val="en-US"/>
        </w:rPr>
        <w:t xml:space="preserve">having </w:t>
      </w:r>
      <w:r w:rsidRPr="00E5570D">
        <w:rPr>
          <w:rFonts w:ascii="Helvetica" w:hAnsi="Helvetica" w:cs="Arial"/>
          <w:color w:val="000000" w:themeColor="text1"/>
          <w:sz w:val="24"/>
          <w:szCs w:val="24"/>
          <w:lang w:val="en-US"/>
        </w:rPr>
        <w:t>limited resources</w:t>
      </w:r>
      <w:r w:rsidR="00A571A8">
        <w:rPr>
          <w:rFonts w:ascii="Helvetica" w:hAnsi="Helvetica" w:cs="Arial"/>
          <w:color w:val="000000" w:themeColor="text1"/>
          <w:sz w:val="24"/>
          <w:szCs w:val="24"/>
          <w:lang w:val="en-US"/>
        </w:rPr>
        <w:t xml:space="preserve">, </w:t>
      </w:r>
      <w:r w:rsidR="00E97173" w:rsidRPr="00E5570D">
        <w:rPr>
          <w:rFonts w:ascii="Helvetica" w:hAnsi="Helvetica" w:cs="Arial"/>
          <w:color w:val="000000" w:themeColor="text1"/>
          <w:sz w:val="24"/>
          <w:szCs w:val="24"/>
          <w:lang w:val="en-US"/>
        </w:rPr>
        <w:t xml:space="preserve">serial </w:t>
      </w:r>
      <w:r w:rsidR="00E97173" w:rsidRPr="001B1686">
        <w:rPr>
          <w:rFonts w:ascii="Helvetica" w:hAnsi="Helvetica" w:cs="Arial"/>
          <w:color w:val="000000" w:themeColor="text1"/>
          <w:sz w:val="24"/>
          <w:szCs w:val="24"/>
          <w:lang w:val="en-US"/>
        </w:rPr>
        <w:t>processing</w:t>
      </w:r>
      <w:r w:rsidR="00A571A8" w:rsidRPr="001B1686">
        <w:rPr>
          <w:rFonts w:ascii="Helvetica" w:hAnsi="Helvetica" w:cs="Arial"/>
          <w:color w:val="000000" w:themeColor="text1"/>
          <w:sz w:val="24"/>
          <w:szCs w:val="24"/>
          <w:lang w:val="en-US"/>
        </w:rPr>
        <w:t xml:space="preserve"> </w:t>
      </w:r>
      <w:r w:rsidR="001B1686" w:rsidRPr="001B1686">
        <w:rPr>
          <w:rFonts w:ascii="Helvetica" w:hAnsi="Helvetica" w:cs="Arial"/>
          <w:color w:val="000000" w:themeColor="text1"/>
          <w:sz w:val="24"/>
          <w:szCs w:val="24"/>
          <w:lang w:val="en-US"/>
        </w:rPr>
        <w:t xml:space="preserve">or </w:t>
      </w:r>
      <w:r w:rsidR="001B1686" w:rsidRPr="00DB05C6">
        <w:rPr>
          <w:rFonts w:ascii="Helvetica" w:hAnsi="Helvetica"/>
          <w:bCs/>
          <w:color w:val="FF0000"/>
          <w:sz w:val="24"/>
          <w:szCs w:val="24"/>
        </w:rPr>
        <w:t>possessing inhibitory connections across the channels</w:t>
      </w:r>
      <w:r w:rsidR="009D2BE0" w:rsidRPr="00E5570D">
        <w:rPr>
          <w:rFonts w:ascii="Helvetica" w:hAnsi="Helvetica" w:cs="Arial"/>
          <w:color w:val="000000" w:themeColor="text1"/>
          <w:sz w:val="24"/>
          <w:szCs w:val="24"/>
          <w:lang w:val="en-US"/>
        </w:rPr>
        <w:t xml:space="preserve"> </w:t>
      </w:r>
      <w:r w:rsidR="009D2BE0" w:rsidRPr="00E5570D">
        <w:rPr>
          <w:rFonts w:ascii="Helvetica" w:hAnsi="Helvetica" w:cs="Arial"/>
          <w:color w:val="000000" w:themeColor="text1"/>
          <w:sz w:val="24"/>
          <w:szCs w:val="24"/>
          <w:lang w:val="en-US"/>
        </w:rPr>
        <w:fldChar w:fldCharType="begin">
          <w:fldData xml:space="preserve">PEVuZE5vdGU+PENpdGU+PEF1dGhvcj5Ib3VwdDwvQXV0aG9yPjxZZWFyPjIwMTE8L1llYXI+PFJl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</w:fldData>
        </w:fldChar>
      </w:r>
      <w:r w:rsidR="009D2BE0" w:rsidRPr="00E5570D">
        <w:rPr>
          <w:rFonts w:ascii="Helvetica" w:hAnsi="Helvetica" w:cs="Arial"/>
          <w:color w:val="000000" w:themeColor="text1"/>
          <w:sz w:val="24"/>
          <w:szCs w:val="24"/>
          <w:lang w:val="en-US"/>
        </w:rPr>
        <w:instrText xml:space="preserve"> ADDIN EN.CITE </w:instrText>
      </w:r>
      <w:r w:rsidR="009D2BE0" w:rsidRPr="00E5570D">
        <w:rPr>
          <w:rFonts w:ascii="Helvetica" w:hAnsi="Helvetica" w:cs="Arial"/>
          <w:color w:val="000000" w:themeColor="text1"/>
          <w:sz w:val="24"/>
          <w:szCs w:val="24"/>
          <w:lang w:val="en-US"/>
        </w:rPr>
        <w:fldChar w:fldCharType="begin">
          <w:fldData xml:space="preserve">PEVuZE5vdGU+PENpdGU+PEF1dGhvcj5Ib3VwdDwvQXV0aG9yPjxZZWFyPjIwMTE8L1llYXI+PFJl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</w:fldData>
        </w:fldChar>
      </w:r>
      <w:r w:rsidR="009D2BE0" w:rsidRPr="00E5570D">
        <w:rPr>
          <w:rFonts w:ascii="Helvetica" w:hAnsi="Helvetica" w:cs="Arial"/>
          <w:color w:val="000000" w:themeColor="text1"/>
          <w:sz w:val="24"/>
          <w:szCs w:val="24"/>
          <w:lang w:val="en-US"/>
        </w:rPr>
        <w:instrText xml:space="preserve"> ADDIN EN.CITE.DATA </w:instrText>
      </w:r>
      <w:r w:rsidR="009D2BE0" w:rsidRPr="00E5570D">
        <w:rPr>
          <w:rFonts w:ascii="Helvetica" w:hAnsi="Helvetica" w:cs="Arial"/>
          <w:color w:val="000000" w:themeColor="text1"/>
          <w:sz w:val="24"/>
          <w:szCs w:val="24"/>
          <w:lang w:val="en-US"/>
        </w:rPr>
      </w:r>
      <w:r w:rsidR="009D2BE0" w:rsidRPr="00E5570D">
        <w:rPr>
          <w:rFonts w:ascii="Helvetica" w:hAnsi="Helvetica" w:cs="Arial"/>
          <w:color w:val="000000" w:themeColor="text1"/>
          <w:sz w:val="24"/>
          <w:szCs w:val="24"/>
          <w:lang w:val="en-US"/>
        </w:rPr>
        <w:fldChar w:fldCharType="end"/>
      </w:r>
      <w:r w:rsidR="009D2BE0" w:rsidRPr="00E5570D">
        <w:rPr>
          <w:rFonts w:ascii="Helvetica" w:hAnsi="Helvetica" w:cs="Arial"/>
          <w:color w:val="000000" w:themeColor="text1"/>
          <w:sz w:val="24"/>
          <w:szCs w:val="24"/>
          <w:lang w:val="en-US"/>
        </w:rPr>
      </w:r>
      <w:r w:rsidR="009D2BE0" w:rsidRPr="00E5570D">
        <w:rPr>
          <w:rFonts w:ascii="Helvetica" w:hAnsi="Helvetica" w:cs="Arial"/>
          <w:color w:val="000000" w:themeColor="text1"/>
          <w:sz w:val="24"/>
          <w:szCs w:val="24"/>
          <w:lang w:val="en-US"/>
        </w:rPr>
        <w:fldChar w:fldCharType="separate"/>
      </w:r>
      <w:r w:rsidR="009D2BE0" w:rsidRPr="00E6448E">
        <w:rPr>
          <w:rFonts w:ascii="Helvetica" w:hAnsi="Helvetica" w:cs="Arial"/>
          <w:noProof/>
          <w:color w:val="000000" w:themeColor="text1"/>
          <w:sz w:val="24"/>
          <w:szCs w:val="24"/>
          <w:lang w:val="en-US"/>
        </w:rPr>
        <w:t>(Townsend &amp; Eidels, 2011</w:t>
      </w:r>
      <w:r w:rsidR="00CB0AE1" w:rsidRPr="00E6448E">
        <w:rPr>
          <w:rFonts w:ascii="Helvetica" w:hAnsi="Helvetica" w:cs="Arial"/>
          <w:noProof/>
          <w:color w:val="000000" w:themeColor="text1"/>
          <w:sz w:val="24"/>
          <w:szCs w:val="24"/>
          <w:lang w:val="en-US"/>
        </w:rPr>
        <w:t xml:space="preserve">; Altieri &amp; Townsend, </w:t>
      </w:r>
      <w:r w:rsidR="00664AE1" w:rsidRPr="00E6448E">
        <w:rPr>
          <w:rFonts w:ascii="Helvetica" w:hAnsi="Helvetica" w:cs="Arial"/>
          <w:noProof/>
          <w:color w:val="000000" w:themeColor="text1"/>
          <w:sz w:val="24"/>
          <w:szCs w:val="24"/>
          <w:lang w:val="en-US"/>
        </w:rPr>
        <w:t>2011</w:t>
      </w:r>
      <w:r w:rsidR="005F78D3" w:rsidRPr="00E6448E">
        <w:rPr>
          <w:rFonts w:ascii="Helvetica" w:hAnsi="Helvetica" w:cs="Arial"/>
          <w:noProof/>
          <w:color w:val="000000" w:themeColor="text1"/>
          <w:sz w:val="24"/>
          <w:szCs w:val="24"/>
          <w:lang w:val="en-US"/>
        </w:rPr>
        <w:t>; Townsend &amp; We</w:t>
      </w:r>
      <w:r w:rsidR="00917E7C" w:rsidRPr="00E6448E">
        <w:rPr>
          <w:rFonts w:ascii="Helvetica" w:hAnsi="Helvetica" w:cs="Arial"/>
          <w:noProof/>
          <w:color w:val="000000" w:themeColor="text1"/>
          <w:sz w:val="24"/>
          <w:szCs w:val="24"/>
          <w:lang w:val="en-US"/>
        </w:rPr>
        <w:t>nger,</w:t>
      </w:r>
      <w:r w:rsidR="005F78D3" w:rsidRPr="00E6448E">
        <w:rPr>
          <w:rFonts w:ascii="Helvetica" w:hAnsi="Helvetica" w:cs="Arial"/>
          <w:noProof/>
          <w:color w:val="000000" w:themeColor="text1"/>
          <w:sz w:val="24"/>
          <w:szCs w:val="24"/>
          <w:lang w:val="en-US"/>
        </w:rPr>
        <w:t xml:space="preserve"> 2004</w:t>
      </w:r>
      <w:r w:rsidR="00917E7C">
        <w:rPr>
          <w:rFonts w:ascii="Helvetica" w:hAnsi="Helvetica" w:cs="Arial"/>
          <w:noProof/>
          <w:color w:val="FF0000"/>
          <w:sz w:val="24"/>
          <w:szCs w:val="24"/>
          <w:lang w:val="en-US"/>
        </w:rPr>
        <w:t xml:space="preserve"> </w:t>
      </w:r>
      <w:r w:rsidR="009D2BE0" w:rsidRPr="00E5570D">
        <w:rPr>
          <w:rFonts w:ascii="Helvetica" w:hAnsi="Helvetica" w:cs="Arial"/>
          <w:noProof/>
          <w:color w:val="000000" w:themeColor="text1"/>
          <w:sz w:val="24"/>
          <w:szCs w:val="24"/>
          <w:lang w:val="en-US"/>
        </w:rPr>
        <w:t>)</w:t>
      </w:r>
      <w:r w:rsidR="009D2BE0" w:rsidRPr="00E5570D">
        <w:rPr>
          <w:rFonts w:ascii="Helvetica" w:hAnsi="Helvetica" w:cs="Arial"/>
          <w:color w:val="000000" w:themeColor="text1"/>
          <w:sz w:val="24"/>
          <w:szCs w:val="24"/>
          <w:lang w:val="en-US"/>
        </w:rPr>
        <w:fldChar w:fldCharType="end"/>
      </w:r>
      <w:r w:rsidRPr="00E5570D">
        <w:rPr>
          <w:rFonts w:ascii="Helvetica" w:hAnsi="Helvetica" w:cs="Arial"/>
          <w:color w:val="000000" w:themeColor="text1"/>
          <w:sz w:val="24"/>
          <w:szCs w:val="24"/>
          <w:lang w:val="en-US"/>
        </w:rPr>
        <w:t>.</w:t>
      </w:r>
      <w:r w:rsidR="0058458F">
        <w:rPr>
          <w:rFonts w:ascii="Helvetica" w:hAnsi="Helvetica" w:cs="Arial"/>
          <w:color w:val="000000" w:themeColor="text1"/>
          <w:sz w:val="24"/>
          <w:szCs w:val="24"/>
          <w:lang w:val="en-US"/>
        </w:rPr>
        <w:t xml:space="preserve"> </w:t>
      </w:r>
    </w:p>
    <w:p w14:paraId="4F86C800" w14:textId="32DF4E9B" w:rsidR="007716F6" w:rsidRPr="00E5570D" w:rsidRDefault="00C411FD" w:rsidP="007716F6">
      <w:pPr>
        <w:spacing w:line="480" w:lineRule="auto"/>
        <w:ind w:firstLine="567"/>
        <w:rPr>
          <w:rFonts w:ascii="Helvetica" w:hAnsi="Helvetica"/>
          <w:color w:val="000000" w:themeColor="text1"/>
        </w:rPr>
      </w:pPr>
      <w:r w:rsidRPr="00E5570D">
        <w:rPr>
          <w:rFonts w:ascii="Helvetica" w:hAnsi="Helvetica"/>
          <w:color w:val="000000" w:themeColor="text1"/>
        </w:rPr>
        <w:t>F</w:t>
      </w:r>
      <w:r w:rsidR="007716F6" w:rsidRPr="00E5570D">
        <w:rPr>
          <w:rFonts w:ascii="Helvetica" w:hAnsi="Helvetica"/>
          <w:color w:val="000000" w:themeColor="text1"/>
        </w:rPr>
        <w:t>or each condition</w:t>
      </w:r>
      <w:r w:rsidR="000750E2">
        <w:rPr>
          <w:rFonts w:ascii="Helvetica" w:hAnsi="Helvetica"/>
          <w:color w:val="000000" w:themeColor="text1"/>
        </w:rPr>
        <w:t>,</w:t>
      </w:r>
      <w:r w:rsidR="007716F6" w:rsidRPr="00E5570D">
        <w:rPr>
          <w:rFonts w:ascii="Helvetica" w:hAnsi="Helvetica"/>
          <w:color w:val="000000" w:themeColor="text1"/>
        </w:rPr>
        <w:t xml:space="preserve"> we calculated the empirical </w:t>
      </w:r>
      <w:r w:rsidR="005D08B9" w:rsidRPr="005D08B9">
        <w:rPr>
          <w:rFonts w:ascii="Helvetica" w:hAnsi="Helvetica"/>
          <w:color w:val="FF0000"/>
        </w:rPr>
        <w:t>cumulative distribution function</w:t>
      </w:r>
      <w:r w:rsidR="005D08B9">
        <w:rPr>
          <w:rFonts w:ascii="Helvetica" w:hAnsi="Helvetica"/>
          <w:color w:val="000000" w:themeColor="text1"/>
        </w:rPr>
        <w:t xml:space="preserve"> (</w:t>
      </w:r>
      <w:r w:rsidR="007716F6" w:rsidRPr="00E5570D">
        <w:rPr>
          <w:rFonts w:ascii="Helvetica" w:hAnsi="Helvetica"/>
          <w:color w:val="000000" w:themeColor="text1"/>
        </w:rPr>
        <w:t>CDF</w:t>
      </w:r>
      <w:r w:rsidR="005D08B9">
        <w:rPr>
          <w:rFonts w:ascii="Helvetica" w:hAnsi="Helvetica"/>
          <w:color w:val="000000" w:themeColor="text1"/>
        </w:rPr>
        <w:t>)</w:t>
      </w:r>
      <w:r w:rsidR="007716F6" w:rsidRPr="00E5570D">
        <w:rPr>
          <w:rFonts w:ascii="Helvetica" w:hAnsi="Helvetica"/>
          <w:color w:val="000000" w:themeColor="text1"/>
        </w:rPr>
        <w:t xml:space="preserve"> using small time window bins (10ms). Then the empirical survivor function was computed for each condition at each time bin - this is simply the complement of the cumulative distribution (the proportion of trials that were slower than the specified RT). After averaging the CDFs for the redundant targets and each single target, the data were converted into survivor functions. </w:t>
      </w:r>
    </w:p>
    <w:p w14:paraId="00B37ED9" w14:textId="77777777" w:rsidR="007716F6" w:rsidRPr="00E5570D" w:rsidRDefault="007716F6" w:rsidP="007716F6">
      <w:pPr>
        <w:ind w:firstLine="567"/>
        <w:rPr>
          <w:rFonts w:ascii="Helvetica" w:hAnsi="Helvetica"/>
          <w:color w:val="000000" w:themeColor="text1"/>
        </w:rPr>
      </w:pPr>
      <w:r w:rsidRPr="00E5570D">
        <w:rPr>
          <w:rFonts w:ascii="Helvetica" w:hAnsi="Helvetica"/>
          <w:color w:val="000000" w:themeColor="text1"/>
        </w:rPr>
        <w:t xml:space="preserve">                       -log[S</w:t>
      </w:r>
      <w:r w:rsidRPr="00E5570D">
        <w:rPr>
          <w:rFonts w:ascii="Helvetica" w:hAnsi="Helvetica"/>
          <w:color w:val="000000" w:themeColor="text1"/>
          <w:vertAlign w:val="subscript"/>
        </w:rPr>
        <w:t>IE</w:t>
      </w:r>
      <w:r w:rsidRPr="00E5570D">
        <w:rPr>
          <w:rFonts w:ascii="Helvetica" w:hAnsi="Helvetica"/>
          <w:color w:val="000000" w:themeColor="text1"/>
        </w:rPr>
        <w:t>(t)]</w:t>
      </w:r>
    </w:p>
    <w:p w14:paraId="0115EBF4" w14:textId="77777777" w:rsidR="007716F6" w:rsidRPr="00E5570D" w:rsidRDefault="007716F6" w:rsidP="007716F6">
      <w:pPr>
        <w:ind w:firstLine="567"/>
        <w:rPr>
          <w:rFonts w:ascii="Helvetica" w:hAnsi="Helvetica"/>
          <w:color w:val="000000" w:themeColor="text1"/>
        </w:rPr>
      </w:pPr>
      <w:r w:rsidRPr="00E5570D">
        <w:rPr>
          <w:rFonts w:ascii="Helvetica" w:hAnsi="Helvetica"/>
          <w:color w:val="000000" w:themeColor="text1"/>
        </w:rPr>
        <w:t>C</w:t>
      </w:r>
      <w:r w:rsidRPr="00E5570D">
        <w:rPr>
          <w:rFonts w:ascii="Helvetica" w:hAnsi="Helvetica"/>
          <w:color w:val="000000" w:themeColor="text1"/>
          <w:vertAlign w:val="subscript"/>
        </w:rPr>
        <w:t>OR</w:t>
      </w:r>
      <w:r w:rsidRPr="00E5570D">
        <w:rPr>
          <w:rFonts w:ascii="Helvetica" w:hAnsi="Helvetica"/>
          <w:color w:val="000000" w:themeColor="text1"/>
        </w:rPr>
        <w:t>(t) = ______________</w:t>
      </w:r>
    </w:p>
    <w:p w14:paraId="4109AE0F" w14:textId="77777777" w:rsidR="007716F6" w:rsidRPr="00E5570D" w:rsidRDefault="007716F6" w:rsidP="007716F6">
      <w:pPr>
        <w:spacing w:line="480" w:lineRule="auto"/>
        <w:ind w:firstLine="567"/>
        <w:rPr>
          <w:rFonts w:ascii="Helvetica" w:hAnsi="Helvetica"/>
          <w:color w:val="000000" w:themeColor="text1"/>
        </w:rPr>
      </w:pPr>
      <w:r w:rsidRPr="00E5570D">
        <w:rPr>
          <w:rFonts w:ascii="Helvetica" w:hAnsi="Helvetica"/>
          <w:color w:val="000000" w:themeColor="text1"/>
        </w:rPr>
        <w:t xml:space="preserve">                  -log[S</w:t>
      </w:r>
      <w:r w:rsidRPr="00E5570D">
        <w:rPr>
          <w:rFonts w:ascii="Helvetica" w:hAnsi="Helvetica"/>
          <w:color w:val="000000" w:themeColor="text1"/>
          <w:vertAlign w:val="subscript"/>
        </w:rPr>
        <w:t>I</w:t>
      </w:r>
      <w:r w:rsidRPr="00E5570D">
        <w:rPr>
          <w:rFonts w:ascii="Helvetica" w:hAnsi="Helvetica"/>
          <w:color w:val="000000" w:themeColor="text1"/>
        </w:rPr>
        <w:t>(t) * S</w:t>
      </w:r>
      <w:r w:rsidRPr="00E5570D">
        <w:rPr>
          <w:rFonts w:ascii="Helvetica" w:hAnsi="Helvetica"/>
          <w:color w:val="000000" w:themeColor="text1"/>
          <w:vertAlign w:val="subscript"/>
        </w:rPr>
        <w:t>E</w:t>
      </w:r>
      <w:r w:rsidRPr="00E5570D">
        <w:rPr>
          <w:rFonts w:ascii="Helvetica" w:hAnsi="Helvetica"/>
          <w:color w:val="000000" w:themeColor="text1"/>
        </w:rPr>
        <w:t>(t)], (2)</w:t>
      </w:r>
    </w:p>
    <w:p w14:paraId="602BE70C" w14:textId="77777777" w:rsidR="002141D2" w:rsidRPr="00E5570D" w:rsidRDefault="007716F6" w:rsidP="003970B0">
      <w:pPr>
        <w:spacing w:line="480" w:lineRule="auto"/>
        <w:ind w:firstLine="567"/>
        <w:rPr>
          <w:rFonts w:ascii="Helvetica" w:hAnsi="Helvetica"/>
          <w:color w:val="000000" w:themeColor="text1"/>
        </w:rPr>
      </w:pPr>
      <w:r w:rsidRPr="00E5570D">
        <w:rPr>
          <w:rFonts w:ascii="Helvetica" w:hAnsi="Helvetica"/>
          <w:color w:val="000000" w:themeColor="text1"/>
        </w:rPr>
        <w:t xml:space="preserve">C(t) reflects the capacity coefficient at a specific time point (t); S denotes the survival function at this time, i.e., the probability that a trial has not been completed. </w:t>
      </w:r>
    </w:p>
    <w:p w14:paraId="3289DB12" w14:textId="19EAA7A5" w:rsidR="002202A6" w:rsidRPr="00E5570D" w:rsidRDefault="007716F6" w:rsidP="002141D2">
      <w:pPr>
        <w:widowControl w:val="0"/>
        <w:autoSpaceDE w:val="0"/>
        <w:autoSpaceDN w:val="0"/>
        <w:adjustRightInd w:val="0"/>
        <w:spacing w:line="480" w:lineRule="auto"/>
        <w:ind w:firstLine="567"/>
        <w:rPr>
          <w:rFonts w:ascii="Helvetica" w:hAnsi="Helvetica" w:cs="Times"/>
          <w:color w:val="000000" w:themeColor="text1"/>
        </w:rPr>
      </w:pPr>
      <w:r w:rsidRPr="00E5570D">
        <w:rPr>
          <w:rFonts w:ascii="Helvetica" w:hAnsi="Helvetica"/>
          <w:color w:val="000000" w:themeColor="text1"/>
        </w:rPr>
        <w:t xml:space="preserve">For example, if responses for 10% of the trials were shorter than 400 ms than the survivor function for this time point indicates a 0.9 probability that a trial has not been completed by this time.  The survival function of the redundant target condition is in the numerator, and the product of the survival functions for the two single target conditions is in the denominator. </w:t>
      </w:r>
      <w:r w:rsidR="002141D2" w:rsidRPr="00E5570D">
        <w:rPr>
          <w:rFonts w:ascii="Helvetica" w:hAnsi="Helvetica"/>
          <w:color w:val="000000" w:themeColor="text1"/>
        </w:rPr>
        <w:t xml:space="preserve">Therefore, </w:t>
      </w:r>
      <w:r w:rsidR="002141D2" w:rsidRPr="00E5570D">
        <w:rPr>
          <w:rFonts w:ascii="Helvetica" w:hAnsi="Helvetica"/>
          <w:color w:val="000000" w:themeColor="text1"/>
        </w:rPr>
        <w:lastRenderedPageBreak/>
        <w:t xml:space="preserve">C(t)=1 implies unlimited capacity; C(t) &lt; 1 reflects limited capacity and C(t) &gt;1 indicates super capacity. Thus, if identity and expression interact in a facilitatory fashion, we would expect </w:t>
      </w:r>
      <w:r w:rsidR="00B22DB5" w:rsidRPr="00E5570D">
        <w:rPr>
          <w:rFonts w:ascii="Helvetica" w:hAnsi="Helvetica"/>
          <w:color w:val="000000" w:themeColor="text1"/>
        </w:rPr>
        <w:t xml:space="preserve">the results </w:t>
      </w:r>
      <w:r w:rsidR="002141D2" w:rsidRPr="00E5570D">
        <w:rPr>
          <w:rFonts w:ascii="Helvetica" w:hAnsi="Helvetica"/>
          <w:color w:val="000000" w:themeColor="text1"/>
        </w:rPr>
        <w:t xml:space="preserve">to </w:t>
      </w:r>
      <w:r w:rsidR="00B22DB5" w:rsidRPr="00E5570D">
        <w:rPr>
          <w:rFonts w:ascii="Helvetica" w:hAnsi="Helvetica"/>
          <w:color w:val="000000" w:themeColor="text1"/>
        </w:rPr>
        <w:t>demonstrate</w:t>
      </w:r>
      <w:r w:rsidR="002141D2" w:rsidRPr="00E5570D">
        <w:rPr>
          <w:rFonts w:ascii="Helvetica" w:hAnsi="Helvetica"/>
          <w:color w:val="000000" w:themeColor="text1"/>
        </w:rPr>
        <w:t xml:space="preserve"> that the system operates in super-capacity mode. </w:t>
      </w:r>
    </w:p>
    <w:p w14:paraId="0A9F89BB" w14:textId="083D47AA" w:rsidR="007660C4" w:rsidRPr="00E5570D" w:rsidRDefault="002141D2" w:rsidP="007660C4">
      <w:pPr>
        <w:spacing w:line="480" w:lineRule="auto"/>
        <w:ind w:firstLine="567"/>
        <w:rPr>
          <w:rFonts w:ascii="Helvetica" w:hAnsi="Helvetica"/>
          <w:color w:val="000000" w:themeColor="text1"/>
        </w:rPr>
      </w:pPr>
      <w:r w:rsidRPr="00E5570D">
        <w:rPr>
          <w:rFonts w:ascii="Helvetica" w:hAnsi="Helvetica"/>
          <w:color w:val="000000" w:themeColor="text1"/>
        </w:rPr>
        <w:t>All computations were performed using Matlab codes</w:t>
      </w:r>
      <w:r w:rsidR="009D2BE0" w:rsidRPr="00E5570D">
        <w:rPr>
          <w:rFonts w:ascii="Helvetica" w:hAnsi="Helvetica"/>
          <w:color w:val="000000" w:themeColor="text1"/>
        </w:rPr>
        <w:t xml:space="preserve"> </w:t>
      </w:r>
      <w:r w:rsidR="009D2BE0" w:rsidRPr="00E5570D">
        <w:rPr>
          <w:rFonts w:ascii="Helvetica" w:hAnsi="Helvetica"/>
          <w:color w:val="000000" w:themeColor="text1"/>
        </w:rPr>
        <w:fldChar w:fldCharType="begin"/>
      </w:r>
      <w:r w:rsidR="009D2BE0" w:rsidRPr="00E5570D">
        <w:rPr>
          <w:rFonts w:ascii="Helvetica" w:hAnsi="Helvetica"/>
          <w:color w:val="000000" w:themeColor="text1"/>
        </w:rPr>
        <w:instrText xml:space="preserve"> ADDIN EN.CITE &lt;EndNote&gt;&lt;Cite&gt;&lt;Author&gt;Townsend&lt;/Author&gt;&lt;Year&gt;2011&lt;/Year&gt;&lt;RecNum&gt;29&lt;/RecNum&gt;&lt;DisplayText&gt;(Townsend &amp;amp; Eidels, 2011)&lt;/DisplayText&gt;&lt;record&gt;&lt;rec-number&gt;29&lt;/rec-number&gt;&lt;foreign-keys&gt;&lt;key app="EN" db-id="vx5ztzs2kzxez0edpfsvztpk2s9ssz0rasdt" timestamp="1488373840"&gt;29&lt;/key&gt;&lt;/foreign-keys&gt;&lt;ref-type name="Journal Article"&gt;17&lt;/ref-type&gt;&lt;contributors&gt;&lt;authors&gt;&lt;author&gt;Townsend, J. T.&lt;/author&gt;&lt;author&gt;Eidels, A.&lt;/author&gt;&lt;/authors&gt;&lt;/contributors&gt;&lt;auth-address&gt;Indiana University, Bloomington, IN, USA.&lt;/auth-address&gt;&lt;titles&gt;&lt;title&gt;Workload capacity spaces: a unified methodology for response time measures of efficiency as workload is varied&lt;/title&gt;&lt;secondary-title&gt;Psychon Bul &amp;amp; Rev&lt;/secondary-title&gt;&lt;/titles&gt;&lt;periodical&gt;&lt;full-title&gt;Psychon Bul &amp;amp; Rev&lt;/full-title&gt;&lt;/periodical&gt;&lt;pages&gt;659-81&lt;/pages&gt;&lt;volume&gt;18&lt;/volume&gt;&lt;number&gt;4&lt;/number&gt;&lt;keywords&gt;&lt;keyword&gt;*Efficiency&lt;/keyword&gt;&lt;keyword&gt;Humans&lt;/keyword&gt;&lt;keyword&gt;Models, Psychological&lt;/keyword&gt;&lt;keyword&gt;Reaction Time&lt;/keyword&gt;&lt;keyword&gt;*Task Performance and Analysis&lt;/keyword&gt;&lt;keyword&gt;Workload/*psychology&lt;/keyword&gt;&lt;/keywords&gt;&lt;dates&gt;&lt;year&gt;2011&lt;/year&gt;&lt;pub-dates&gt;&lt;date&gt;Aug&lt;/date&gt;&lt;/pub-dates&gt;&lt;/dates&gt;&lt;isbn&gt;1531-5320 (Electronic)&amp;#xD;1069-9384 (Linking)&lt;/isbn&gt;&lt;accession-num&gt;21607804&lt;/accession-num&gt;&lt;urls&gt;&lt;related-urls&gt;&lt;url&gt;http://www.ncbi.nlm.nih.gov/pubmed/21607804&lt;/url&gt;&lt;/related-urls&gt;&lt;/urls&gt;&lt;electronic-resource-num&gt;10.3758/s13423-011-0106-9&lt;/electronic-resource-num&gt;&lt;/record&gt;&lt;/Cite&gt;&lt;/EndNote&gt;</w:instrText>
      </w:r>
      <w:r w:rsidR="009D2BE0" w:rsidRPr="00E5570D">
        <w:rPr>
          <w:rFonts w:ascii="Helvetica" w:hAnsi="Helvetica"/>
          <w:color w:val="000000" w:themeColor="text1"/>
        </w:rPr>
        <w:fldChar w:fldCharType="separate"/>
      </w:r>
      <w:r w:rsidR="009D2BE0" w:rsidRPr="00E5570D">
        <w:rPr>
          <w:rFonts w:ascii="Helvetica" w:hAnsi="Helvetica"/>
          <w:noProof/>
          <w:color w:val="000000" w:themeColor="text1"/>
        </w:rPr>
        <w:t>(Townsend &amp; Eidels, 2011)</w:t>
      </w:r>
      <w:r w:rsidR="009D2BE0" w:rsidRPr="00E5570D">
        <w:rPr>
          <w:rFonts w:ascii="Helvetica" w:hAnsi="Helvetica"/>
          <w:color w:val="000000" w:themeColor="text1"/>
        </w:rPr>
        <w:fldChar w:fldCharType="end"/>
      </w:r>
      <w:r w:rsidRPr="00E5570D">
        <w:rPr>
          <w:rFonts w:ascii="Helvetica" w:hAnsi="Helvetica"/>
          <w:color w:val="000000" w:themeColor="text1"/>
        </w:rPr>
        <w:t xml:space="preserve">. </w:t>
      </w:r>
      <w:r w:rsidR="001157CE" w:rsidRPr="00E5570D">
        <w:rPr>
          <w:rFonts w:ascii="Helvetica" w:hAnsi="Helvetica"/>
          <w:color w:val="000000" w:themeColor="text1"/>
        </w:rPr>
        <w:t xml:space="preserve">Subsequently the group capacity coefficient was generated by creating a ratio of the averaged </w:t>
      </w:r>
      <w:r w:rsidR="006309DD" w:rsidRPr="00E5570D">
        <w:rPr>
          <w:rFonts w:ascii="Helvetica" w:hAnsi="Helvetica"/>
          <w:color w:val="000000" w:themeColor="text1"/>
        </w:rPr>
        <w:t>survivor</w:t>
      </w:r>
      <w:r w:rsidR="001157CE" w:rsidRPr="00E5570D">
        <w:rPr>
          <w:rFonts w:ascii="Helvetica" w:hAnsi="Helvetica"/>
          <w:color w:val="000000" w:themeColor="text1"/>
        </w:rPr>
        <w:t xml:space="preserve"> functions at each time bin across participants </w:t>
      </w:r>
      <w:r w:rsidR="009D2BE0" w:rsidRPr="00E5570D">
        <w:rPr>
          <w:rFonts w:ascii="Helvetica" w:hAnsi="Helvetica"/>
          <w:color w:val="000000" w:themeColor="text1"/>
        </w:rPr>
        <w:fldChar w:fldCharType="begin"/>
      </w:r>
      <w:r w:rsidR="009D2BE0" w:rsidRPr="00E5570D">
        <w:rPr>
          <w:rFonts w:ascii="Helvetica" w:hAnsi="Helvetica"/>
          <w:color w:val="000000" w:themeColor="text1"/>
        </w:rPr>
        <w:instrText xml:space="preserve"> ADDIN EN.CITE &lt;EndNote&gt;&lt;Cite&gt;&lt;Author&gt;Hugenschmidt&lt;/Author&gt;&lt;Year&gt;2010&lt;/Year&gt;&lt;RecNum&gt;72&lt;/RecNum&gt;&lt;DisplayText&gt;(Hugenschmidt, Hayasaka, Peiffer, &amp;amp; Laurienti, 2010)&lt;/DisplayText&gt;&lt;record&gt;&lt;rec-number&gt;72&lt;/rec-number&gt;&lt;foreign-keys&gt;&lt;key app="EN" db-id="vx5ztzs2kzxez0edpfsvztpk2s9ssz0rasdt" timestamp="1488455602"&gt;72&lt;/key&gt;&lt;/foreign-keys&gt;&lt;ref-type name="Journal Article"&gt;17&lt;/ref-type&gt;&lt;contributors&gt;&lt;authors&gt;&lt;author&gt;Hugenschmidt, C. E.&lt;/author&gt;&lt;author&gt;Hayasaka, S.&lt;/author&gt;&lt;author&gt;Peiffer, A. M.&lt;/author&gt;&lt;author&gt;Laurienti, P. J.&lt;/author&gt;&lt;/authors&gt;&lt;/contributors&gt;&lt;auth-address&gt;Wake Forest University School of Medicine Department of Radiology, Medical Center Boulevard, Winston-Salem, NC 27103, USA.&lt;/auth-address&gt;&lt;titles&gt;&lt;title&gt;Applying capacity analyses to psychophysical evaluation of multisensory interactions&lt;/title&gt;&lt;secondary-title&gt;Information Fusion&lt;/secondary-title&gt;&lt;/titles&gt;&lt;periodical&gt;&lt;full-title&gt;Information Fusion&lt;/full-title&gt;&lt;/periodical&gt;&lt;pages&gt;12-20&lt;/pages&gt;&lt;volume&gt;11&lt;/volume&gt;&lt;number&gt;1&lt;/number&gt;&lt;dates&gt;&lt;year&gt;2010&lt;/year&gt;&lt;pub-dates&gt;&lt;date&gt;Jan 01&lt;/date&gt;&lt;/pub-dates&gt;&lt;/dates&gt;&lt;isbn&gt;1566-2535 (Print)&amp;#xD;1566-2535 (Linking)&lt;/isbn&gt;&lt;accession-num&gt;20161039&lt;/accession-num&gt;&lt;urls&gt;&lt;related-urls&gt;&lt;url&gt;https://www.ncbi.nlm.nih.gov/pubmed/20161039&lt;/url&gt;&lt;/related-urls&gt;&lt;/urls&gt;&lt;custom2&gt;PMC2753979&lt;/custom2&gt;&lt;electronic-resource-num&gt;10.1016/j.inffus.2009.04.004&lt;/electronic-resource-num&gt;&lt;/record&gt;&lt;/Cite&gt;&lt;/EndNote&gt;</w:instrText>
      </w:r>
      <w:r w:rsidR="009D2BE0" w:rsidRPr="00E5570D">
        <w:rPr>
          <w:rFonts w:ascii="Helvetica" w:hAnsi="Helvetica"/>
          <w:color w:val="000000" w:themeColor="text1"/>
        </w:rPr>
        <w:fldChar w:fldCharType="separate"/>
      </w:r>
      <w:r w:rsidR="009D2BE0" w:rsidRPr="00E5570D">
        <w:rPr>
          <w:rFonts w:ascii="Helvetica" w:hAnsi="Helvetica"/>
          <w:noProof/>
          <w:color w:val="000000" w:themeColor="text1"/>
        </w:rPr>
        <w:t>(Hugenschmidt, Hayasaka, Peiffer, &amp; Laurienti, 2010)</w:t>
      </w:r>
      <w:r w:rsidR="009D2BE0" w:rsidRPr="00E5570D">
        <w:rPr>
          <w:rFonts w:ascii="Helvetica" w:hAnsi="Helvetica"/>
          <w:color w:val="000000" w:themeColor="text1"/>
        </w:rPr>
        <w:fldChar w:fldCharType="end"/>
      </w:r>
      <w:r w:rsidR="009D2BE0" w:rsidRPr="00E5570D">
        <w:rPr>
          <w:rFonts w:ascii="Helvetica" w:hAnsi="Helvetica"/>
          <w:color w:val="000000" w:themeColor="text1"/>
        </w:rPr>
        <w:t>.</w:t>
      </w:r>
    </w:p>
    <w:p w14:paraId="3DD3A158" w14:textId="6F73DDDC" w:rsidR="00E55C64" w:rsidRPr="00E5570D" w:rsidRDefault="009C5436" w:rsidP="007660C4">
      <w:pPr>
        <w:spacing w:line="480" w:lineRule="auto"/>
        <w:ind w:firstLine="567"/>
        <w:rPr>
          <w:rFonts w:ascii="Helvetica" w:hAnsi="Helvetica"/>
          <w:color w:val="000000" w:themeColor="text1"/>
        </w:rPr>
      </w:pPr>
      <w:r w:rsidRPr="00E5570D">
        <w:rPr>
          <w:rFonts w:ascii="Helvetica" w:hAnsi="Helvetica"/>
          <w:color w:val="000000" w:themeColor="text1"/>
        </w:rPr>
        <w:t xml:space="preserve">We also performed an additional analysis </w:t>
      </w:r>
      <w:r w:rsidR="003861CF" w:rsidRPr="00E5570D">
        <w:rPr>
          <w:rFonts w:ascii="Helvetica" w:hAnsi="Helvetica"/>
          <w:color w:val="000000" w:themeColor="text1"/>
        </w:rPr>
        <w:t xml:space="preserve">based on methodology proposed by Miller </w:t>
      </w:r>
      <w:r w:rsidR="00C405C3">
        <w:rPr>
          <w:rFonts w:ascii="Helvetica" w:hAnsi="Helvetica"/>
          <w:color w:val="000000" w:themeColor="text1"/>
        </w:rPr>
        <w:t>and colleagues (Miller, 1982</w:t>
      </w:r>
      <w:r w:rsidR="003861CF" w:rsidRPr="00E5570D">
        <w:rPr>
          <w:rFonts w:ascii="Helvetica" w:hAnsi="Helvetica"/>
          <w:color w:val="000000" w:themeColor="text1"/>
        </w:rPr>
        <w:t>) to obtain complementary evidence for interactive processing of identity and emotion information</w:t>
      </w:r>
      <w:r w:rsidR="007812E6" w:rsidRPr="00E5570D">
        <w:rPr>
          <w:rFonts w:ascii="Helvetica" w:hAnsi="Helvetica"/>
          <w:color w:val="000000" w:themeColor="text1"/>
        </w:rPr>
        <w:t xml:space="preserve">. This analysis is available in </w:t>
      </w:r>
      <w:r w:rsidR="00B22DB5" w:rsidRPr="00E5570D">
        <w:rPr>
          <w:rFonts w:ascii="Helvetica" w:hAnsi="Helvetica"/>
          <w:color w:val="000000" w:themeColor="text1"/>
        </w:rPr>
        <w:t xml:space="preserve">the </w:t>
      </w:r>
      <w:r w:rsidR="007812E6" w:rsidRPr="00E5570D">
        <w:rPr>
          <w:rFonts w:ascii="Helvetica" w:hAnsi="Helvetica"/>
          <w:color w:val="000000" w:themeColor="text1"/>
        </w:rPr>
        <w:t xml:space="preserve">Supplementary </w:t>
      </w:r>
      <w:r w:rsidR="00632F07" w:rsidRPr="00E5570D">
        <w:rPr>
          <w:rFonts w:ascii="Helvetica" w:hAnsi="Helvetica"/>
          <w:color w:val="000000" w:themeColor="text1"/>
        </w:rPr>
        <w:t>M</w:t>
      </w:r>
      <w:r w:rsidR="007812E6" w:rsidRPr="00E5570D">
        <w:rPr>
          <w:rFonts w:ascii="Helvetica" w:hAnsi="Helvetica"/>
          <w:color w:val="000000" w:themeColor="text1"/>
        </w:rPr>
        <w:t xml:space="preserve">aterial. </w:t>
      </w:r>
    </w:p>
    <w:p w14:paraId="29563763" w14:textId="77777777" w:rsidR="00AC3F95" w:rsidRPr="00E5570D" w:rsidRDefault="00AC3F95" w:rsidP="00AC3F95">
      <w:pPr>
        <w:spacing w:line="480" w:lineRule="auto"/>
        <w:rPr>
          <w:rFonts w:ascii="Helvetica" w:hAnsi="Helvetica"/>
          <w:i/>
          <w:color w:val="000000" w:themeColor="text1"/>
        </w:rPr>
      </w:pPr>
      <w:r w:rsidRPr="00E5570D">
        <w:rPr>
          <w:rFonts w:ascii="Helvetica" w:hAnsi="Helvetica"/>
          <w:i/>
          <w:color w:val="000000" w:themeColor="text1"/>
        </w:rPr>
        <w:t>Image acquisition</w:t>
      </w:r>
    </w:p>
    <w:p w14:paraId="18B4735C" w14:textId="381A86EC" w:rsidR="006561B5" w:rsidRPr="00E5570D" w:rsidRDefault="00AC3F95" w:rsidP="007014D1">
      <w:pPr>
        <w:spacing w:line="480" w:lineRule="auto"/>
        <w:ind w:firstLine="720"/>
        <w:rPr>
          <w:rFonts w:ascii="Helvetica" w:eastAsia="Times New Roman" w:hAnsi="Helvetica"/>
          <w:color w:val="000000" w:themeColor="text1"/>
        </w:rPr>
      </w:pPr>
      <w:r w:rsidRPr="00E5570D">
        <w:rPr>
          <w:rFonts w:ascii="Helvetica" w:hAnsi="Helvetica" w:cs="Arial"/>
          <w:color w:val="000000" w:themeColor="text1"/>
        </w:rPr>
        <w:t xml:space="preserve">MRI data were obtained using a Phillips 3T Achieva system </w:t>
      </w:r>
      <w:r w:rsidR="008C4314" w:rsidRPr="00E5570D">
        <w:rPr>
          <w:rFonts w:ascii="Helvetica" w:hAnsi="Helvetica" w:cs="Arial"/>
          <w:color w:val="000000" w:themeColor="text1"/>
        </w:rPr>
        <w:t xml:space="preserve">with </w:t>
      </w:r>
      <w:r w:rsidR="00F75DDC" w:rsidRPr="00E5570D">
        <w:rPr>
          <w:rFonts w:ascii="Helvetica" w:hAnsi="Helvetica" w:cs="Arial"/>
          <w:color w:val="000000" w:themeColor="text1"/>
        </w:rPr>
        <w:t xml:space="preserve">an </w:t>
      </w:r>
      <w:r w:rsidR="00AE1F4E" w:rsidRPr="00E5570D">
        <w:rPr>
          <w:rFonts w:ascii="Helvetica" w:hAnsi="Helvetica" w:cs="Arial"/>
          <w:color w:val="000000" w:themeColor="text1"/>
        </w:rPr>
        <w:t>eight-</w:t>
      </w:r>
      <w:r w:rsidR="008C4314" w:rsidRPr="00E5570D">
        <w:rPr>
          <w:rFonts w:ascii="Helvetica" w:hAnsi="Helvetica" w:cs="Arial"/>
          <w:color w:val="000000" w:themeColor="text1"/>
        </w:rPr>
        <w:t xml:space="preserve">channel </w:t>
      </w:r>
      <w:r w:rsidR="00F75DDC" w:rsidRPr="00E5570D">
        <w:rPr>
          <w:rFonts w:ascii="Helvetica" w:hAnsi="Helvetica" w:cs="Arial"/>
          <w:color w:val="000000" w:themeColor="text1"/>
        </w:rPr>
        <w:t xml:space="preserve">phased-array SENSE </w:t>
      </w:r>
      <w:r w:rsidR="008C4314" w:rsidRPr="00E5570D">
        <w:rPr>
          <w:rFonts w:ascii="Helvetica" w:hAnsi="Helvetica" w:cs="Arial"/>
          <w:color w:val="000000" w:themeColor="text1"/>
        </w:rPr>
        <w:t xml:space="preserve">coil configuration </w:t>
      </w:r>
      <w:r w:rsidR="00F75DDC" w:rsidRPr="00E5570D">
        <w:rPr>
          <w:rFonts w:ascii="Helvetica" w:hAnsi="Helvetica" w:cs="Arial"/>
          <w:color w:val="000000" w:themeColor="text1"/>
        </w:rPr>
        <w:t>(</w:t>
      </w:r>
      <w:r w:rsidR="003735A4" w:rsidRPr="00E5570D">
        <w:rPr>
          <w:rFonts w:ascii="Helvetica" w:hAnsi="Helvetica" w:cs="Arial"/>
          <w:color w:val="000000" w:themeColor="text1"/>
        </w:rPr>
        <w:t>Birmingham University</w:t>
      </w:r>
      <w:r w:rsidR="00927340" w:rsidRPr="00E5570D">
        <w:rPr>
          <w:rFonts w:ascii="Helvetica" w:hAnsi="Helvetica" w:cs="Arial"/>
          <w:color w:val="000000" w:themeColor="text1"/>
        </w:rPr>
        <w:t xml:space="preserve"> </w:t>
      </w:r>
      <w:r w:rsidRPr="00E5570D">
        <w:rPr>
          <w:rFonts w:ascii="Helvetica" w:hAnsi="Helvetica" w:cs="Arial"/>
          <w:color w:val="000000" w:themeColor="text1"/>
        </w:rPr>
        <w:t>Imaging C</w:t>
      </w:r>
      <w:r w:rsidR="008C4314" w:rsidRPr="00E5570D">
        <w:rPr>
          <w:rFonts w:ascii="Helvetica" w:hAnsi="Helvetica" w:cs="Arial"/>
          <w:color w:val="000000" w:themeColor="text1"/>
        </w:rPr>
        <w:t>entre</w:t>
      </w:r>
      <w:r w:rsidR="00F75DDC" w:rsidRPr="00E5570D">
        <w:rPr>
          <w:rFonts w:ascii="Helvetica" w:hAnsi="Helvetica" w:cs="Arial"/>
          <w:color w:val="000000" w:themeColor="text1"/>
        </w:rPr>
        <w:t>)</w:t>
      </w:r>
      <w:r w:rsidR="008C4314" w:rsidRPr="00E5570D">
        <w:rPr>
          <w:rFonts w:ascii="Helvetica" w:hAnsi="Helvetica" w:cs="Arial"/>
          <w:color w:val="000000" w:themeColor="text1"/>
        </w:rPr>
        <w:t xml:space="preserve">. </w:t>
      </w:r>
      <w:r w:rsidR="00716B9F" w:rsidRPr="00E5570D">
        <w:rPr>
          <w:rFonts w:ascii="Helvetica" w:eastAsia="Times New Roman" w:hAnsi="Helvetica"/>
          <w:color w:val="000000" w:themeColor="text1"/>
          <w:shd w:val="clear" w:color="auto" w:fill="FFFFFF"/>
        </w:rPr>
        <w:t>Six hundred and six T2*-weighted images were acquired from each participant (</w:t>
      </w:r>
      <w:r w:rsidR="00716B9F" w:rsidRPr="00E5570D">
        <w:rPr>
          <w:rFonts w:ascii="Helvetica" w:hAnsi="Helvetica" w:cs="Arial"/>
          <w:color w:val="000000" w:themeColor="text1"/>
        </w:rPr>
        <w:t xml:space="preserve">41 contiguous 3-mm axial slices </w:t>
      </w:r>
      <w:r w:rsidR="006E01D2" w:rsidRPr="00E5570D">
        <w:rPr>
          <w:rFonts w:ascii="Helvetica" w:eastAsia="Times New Roman" w:hAnsi="Helvetica" w:cs="Arial"/>
          <w:color w:val="000000" w:themeColor="text1"/>
          <w:shd w:val="clear" w:color="auto" w:fill="FFFFFF"/>
        </w:rPr>
        <w:t xml:space="preserve">with </w:t>
      </w:r>
      <w:r w:rsidR="00716B9F" w:rsidRPr="00E5570D">
        <w:rPr>
          <w:rFonts w:ascii="Helvetica" w:eastAsia="Times New Roman" w:hAnsi="Helvetica" w:cs="Arial"/>
          <w:color w:val="000000" w:themeColor="text1"/>
          <w:shd w:val="clear" w:color="auto" w:fill="FFFFFF"/>
        </w:rPr>
        <w:t>30° tilt</w:t>
      </w:r>
      <w:r w:rsidR="006E01D2" w:rsidRPr="00E5570D">
        <w:rPr>
          <w:rFonts w:ascii="Helvetica" w:eastAsia="Times New Roman" w:hAnsi="Helvetica" w:cs="Arial"/>
          <w:color w:val="000000" w:themeColor="text1"/>
          <w:shd w:val="clear" w:color="auto" w:fill="FFFFFF"/>
        </w:rPr>
        <w:t xml:space="preserve"> </w:t>
      </w:r>
      <w:r w:rsidR="009D2BE0" w:rsidRPr="00E5570D">
        <w:rPr>
          <w:rFonts w:ascii="Helvetica" w:eastAsia="Times New Roman" w:hAnsi="Helvetica" w:cs="Arial"/>
          <w:color w:val="000000" w:themeColor="text1"/>
          <w:shd w:val="clear" w:color="auto" w:fill="FFFFFF"/>
        </w:rPr>
        <w:fldChar w:fldCharType="begin"/>
      </w:r>
      <w:r w:rsidR="009D2BE0" w:rsidRPr="00E5570D">
        <w:rPr>
          <w:rFonts w:ascii="Helvetica" w:eastAsia="Times New Roman" w:hAnsi="Helvetica" w:cs="Arial"/>
          <w:color w:val="000000" w:themeColor="text1"/>
          <w:shd w:val="clear" w:color="auto" w:fill="FFFFFF"/>
        </w:rPr>
        <w:instrText xml:space="preserve"> ADDIN EN.CITE &lt;EndNote&gt;&lt;Cite&gt;&lt;Author&gt;Deichmann&lt;/Author&gt;&lt;Year&gt;2003&lt;/Year&gt;&lt;RecNum&gt;76&lt;/RecNum&gt;&lt;DisplayText&gt;(Deichmann, Gottfried, Hutton, &amp;amp; Turner, 2003)&lt;/DisplayText&gt;&lt;record&gt;&lt;rec-number&gt;76&lt;/rec-number&gt;&lt;foreign-keys&gt;&lt;key app="EN" db-id="vx5ztzs2kzxez0edpfsvztpk2s9ssz0rasdt" timestamp="1488455813"&gt;76&lt;/key&gt;&lt;/foreign-keys&gt;&lt;ref-type name="Journal Article"&gt;17&lt;/ref-type&gt;&lt;contributors&gt;&lt;authors&gt;&lt;author&gt;Deichmann, R.&lt;/author&gt;&lt;author&gt;Gottfried, J. A.&lt;/author&gt;&lt;author&gt;Hutton, C.&lt;/author&gt;&lt;author&gt;Turner, R.&lt;/author&gt;&lt;/authors&gt;&lt;/contributors&gt;&lt;auth-address&gt;Wellcome Department of Imaging Neuroscience, Institute of Neurology, London WC1N 3BG, UK. r.deichmann@fil.ion.ucl.ac.uk&lt;/auth-address&gt;&lt;titles&gt;&lt;title&gt;Optimized EPI for fMRI studies of the orbitofrontal cortex&lt;/title&gt;&lt;secondary-title&gt;Neuroimage&lt;/secondary-title&gt;&lt;/titles&gt;&lt;periodical&gt;&lt;full-title&gt;Neuroimage&lt;/full-title&gt;&lt;/periodical&gt;&lt;pages&gt;430-41&lt;/pages&gt;&lt;volume&gt;19&lt;/volume&gt;&lt;number&gt;2 Pt 1&lt;/number&gt;&lt;keywords&gt;&lt;keyword&gt;Algorithms&lt;/keyword&gt;&lt;keyword&gt;*Artifacts&lt;/keyword&gt;&lt;keyword&gt;Brain Mapping/methods&lt;/keyword&gt;&lt;keyword&gt;Echo-Planar Imaging/*methods&lt;/keyword&gt;&lt;keyword&gt;Evoked Potentials/physiology&lt;/keyword&gt;&lt;keyword&gt;Frontal Lobe/*physiology&lt;/keyword&gt;&lt;keyword&gt;Humans&lt;/keyword&gt;&lt;keyword&gt;Image Enhancement/*methods&lt;/keyword&gt;&lt;keyword&gt;Image Processing, Computer-Assisted/*methods&lt;/keyword&gt;&lt;keyword&gt;Magnetic Resonance Imaging/*methods&lt;/keyword&gt;&lt;keyword&gt;Mathematical Computing&lt;/keyword&gt;&lt;keyword&gt;Oxygen Consumption/physiology&lt;/keyword&gt;&lt;keyword&gt;Reference Values&lt;/keyword&gt;&lt;keyword&gt;Sensitivity and Specificity&lt;/keyword&gt;&lt;/keywords&gt;&lt;dates&gt;&lt;year&gt;2003&lt;/year&gt;&lt;pub-dates&gt;&lt;date&gt;Jun&lt;/date&gt;&lt;/pub-dates&gt;&lt;/dates&gt;&lt;isbn&gt;1053-8119 (Print)&amp;#xD;1053-8119 (Linking)&lt;/isbn&gt;&lt;accession-num&gt;12814592&lt;/accession-num&gt;&lt;urls&gt;&lt;related-urls&gt;&lt;url&gt;https://www.ncbi.nlm.nih.gov/pubmed/12814592&lt;/url&gt;&lt;/related-urls&gt;&lt;/urls&gt;&lt;/record&gt;&lt;/Cite&gt;&lt;/EndNote&gt;</w:instrText>
      </w:r>
      <w:r w:rsidR="009D2BE0" w:rsidRPr="00E5570D">
        <w:rPr>
          <w:rFonts w:ascii="Helvetica" w:eastAsia="Times New Roman" w:hAnsi="Helvetica" w:cs="Arial"/>
          <w:color w:val="000000" w:themeColor="text1"/>
          <w:shd w:val="clear" w:color="auto" w:fill="FFFFFF"/>
        </w:rPr>
        <w:fldChar w:fldCharType="separate"/>
      </w:r>
      <w:r w:rsidR="009D2BE0" w:rsidRPr="00E5570D">
        <w:rPr>
          <w:rFonts w:ascii="Helvetica" w:eastAsia="Times New Roman" w:hAnsi="Helvetica" w:cs="Arial"/>
          <w:noProof/>
          <w:color w:val="000000" w:themeColor="text1"/>
          <w:shd w:val="clear" w:color="auto" w:fill="FFFFFF"/>
        </w:rPr>
        <w:t>(Deichmann, Gottfried, Hutton, &amp; Turner, 2003)</w:t>
      </w:r>
      <w:r w:rsidR="009D2BE0" w:rsidRPr="00E5570D">
        <w:rPr>
          <w:rFonts w:ascii="Helvetica" w:eastAsia="Times New Roman" w:hAnsi="Helvetica" w:cs="Arial"/>
          <w:color w:val="000000" w:themeColor="text1"/>
          <w:shd w:val="clear" w:color="auto" w:fill="FFFFFF"/>
        </w:rPr>
        <w:fldChar w:fldCharType="end"/>
      </w:r>
      <w:r w:rsidR="00716B9F" w:rsidRPr="00E5570D">
        <w:rPr>
          <w:rFonts w:ascii="Helvetica" w:eastAsia="Times New Roman" w:hAnsi="Helvetica" w:cs="Arial"/>
          <w:color w:val="000000" w:themeColor="text1"/>
        </w:rPr>
        <w:t xml:space="preserve"> </w:t>
      </w:r>
      <w:r w:rsidR="00716B9F" w:rsidRPr="00E5570D">
        <w:rPr>
          <w:rFonts w:ascii="Helvetica" w:hAnsi="Helvetica" w:cs="Arial"/>
          <w:color w:val="000000" w:themeColor="text1"/>
        </w:rPr>
        <w:t>with no gap</w:t>
      </w:r>
      <w:r w:rsidR="00716B9F" w:rsidRPr="00E5570D">
        <w:rPr>
          <w:rFonts w:ascii="Helvetica" w:eastAsia="Times New Roman" w:hAnsi="Helvetica"/>
          <w:color w:val="000000" w:themeColor="text1"/>
          <w:shd w:val="clear" w:color="auto" w:fill="FFFFFF"/>
        </w:rPr>
        <w:t xml:space="preserve">, echo time = 35 ms, repetition time = 2.4 s, flip angle = 79.1°, field of </w:t>
      </w:r>
      <w:r w:rsidR="00183B4A" w:rsidRPr="00E5570D">
        <w:rPr>
          <w:rFonts w:ascii="Helvetica" w:eastAsia="Times New Roman" w:hAnsi="Helvetica"/>
          <w:color w:val="000000" w:themeColor="text1"/>
          <w:shd w:val="clear" w:color="auto" w:fill="FFFFFF"/>
        </w:rPr>
        <w:t>view = 240 × 240 x 128</w:t>
      </w:r>
      <w:r w:rsidR="00716B9F" w:rsidRPr="00E5570D">
        <w:rPr>
          <w:rFonts w:ascii="Helvetica" w:eastAsia="Times New Roman" w:hAnsi="Helvetica"/>
          <w:color w:val="000000" w:themeColor="text1"/>
          <w:shd w:val="clear" w:color="auto" w:fill="FFFFFF"/>
        </w:rPr>
        <w:t>). T1-weighted anatomic</w:t>
      </w:r>
      <w:r w:rsidR="006E01D2" w:rsidRPr="00E5570D">
        <w:rPr>
          <w:rFonts w:ascii="Helvetica" w:eastAsia="Times New Roman" w:hAnsi="Helvetica"/>
          <w:color w:val="000000" w:themeColor="text1"/>
          <w:shd w:val="clear" w:color="auto" w:fill="FFFFFF"/>
        </w:rPr>
        <w:t>al data were also collected (175</w:t>
      </w:r>
      <w:r w:rsidR="00716B9F" w:rsidRPr="00E5570D">
        <w:rPr>
          <w:rFonts w:ascii="Helvetica" w:eastAsia="Times New Roman" w:hAnsi="Helvetica"/>
          <w:color w:val="000000" w:themeColor="text1"/>
          <w:shd w:val="clear" w:color="auto" w:fill="FFFFFF"/>
        </w:rPr>
        <w:t xml:space="preserve"> sagittal slices, 1 mm × 1 mm × 1 mm</w:t>
      </w:r>
      <w:r w:rsidR="006E01D2" w:rsidRPr="00E5570D">
        <w:rPr>
          <w:rFonts w:ascii="Helvetica" w:eastAsia="Times New Roman" w:hAnsi="Helvetica"/>
          <w:color w:val="000000" w:themeColor="text1"/>
          <w:shd w:val="clear" w:color="auto" w:fill="FFFFFF"/>
        </w:rPr>
        <w:t xml:space="preserve">, </w:t>
      </w:r>
      <w:r w:rsidR="006E01D2" w:rsidRPr="00E5570D">
        <w:rPr>
          <w:rFonts w:ascii="Helvetica" w:eastAsia="Times New Roman" w:hAnsi="Helvetica" w:cs="Tahoma"/>
          <w:color w:val="000000" w:themeColor="text1"/>
          <w:shd w:val="clear" w:color="auto" w:fill="FFFFFF"/>
        </w:rPr>
        <w:t>flip angle = 8</w:t>
      </w:r>
      <w:r w:rsidR="006E01D2" w:rsidRPr="00E5570D">
        <w:rPr>
          <w:rFonts w:ascii="Helvetica" w:eastAsia="Times New Roman" w:hAnsi="Helvetica"/>
          <w:color w:val="000000" w:themeColor="text1"/>
          <w:shd w:val="clear" w:color="auto" w:fill="FFFFFF"/>
        </w:rPr>
        <w:t>°</w:t>
      </w:r>
      <w:r w:rsidR="006E01D2" w:rsidRPr="00E5570D">
        <w:rPr>
          <w:rFonts w:ascii="Helvetica" w:eastAsia="Times New Roman" w:hAnsi="Helvetica" w:cs="Tahoma"/>
          <w:color w:val="000000" w:themeColor="text1"/>
          <w:shd w:val="clear" w:color="auto" w:fill="FFFFFF"/>
        </w:rPr>
        <w:t>; TE = 3.8 TR = 8.4</w:t>
      </w:r>
      <w:r w:rsidR="00716B9F" w:rsidRPr="00E5570D">
        <w:rPr>
          <w:rFonts w:ascii="Helvetica" w:eastAsia="Times New Roman" w:hAnsi="Helvetica"/>
          <w:color w:val="000000" w:themeColor="text1"/>
          <w:shd w:val="clear" w:color="auto" w:fill="FFFFFF"/>
        </w:rPr>
        <w:t>).</w:t>
      </w:r>
      <w:r w:rsidR="007014D1" w:rsidRPr="00E5570D">
        <w:rPr>
          <w:rFonts w:ascii="Helvetica" w:eastAsia="Times New Roman" w:hAnsi="Helvetica"/>
          <w:color w:val="000000" w:themeColor="text1"/>
        </w:rPr>
        <w:t xml:space="preserve"> </w:t>
      </w:r>
      <w:r w:rsidR="00083AD8" w:rsidRPr="00E5570D">
        <w:rPr>
          <w:rFonts w:ascii="Arial" w:eastAsia="Times New Roman" w:hAnsi="Arial" w:cs="Arial"/>
          <w:color w:val="000000" w:themeColor="text1"/>
          <w:shd w:val="clear" w:color="auto" w:fill="FFFFFF"/>
        </w:rPr>
        <w:t xml:space="preserve">To remove </w:t>
      </w:r>
      <w:r w:rsidR="007014D1" w:rsidRPr="00E5570D">
        <w:rPr>
          <w:rFonts w:ascii="Arial" w:eastAsia="Times New Roman" w:hAnsi="Arial" w:cs="Arial"/>
          <w:color w:val="000000" w:themeColor="text1"/>
          <w:shd w:val="clear" w:color="auto" w:fill="FFFFFF"/>
        </w:rPr>
        <w:t xml:space="preserve">spatial </w:t>
      </w:r>
      <w:r w:rsidR="00083AD8" w:rsidRPr="00E5570D">
        <w:rPr>
          <w:rFonts w:ascii="Arial" w:eastAsia="Times New Roman" w:hAnsi="Arial" w:cs="Arial"/>
          <w:color w:val="000000" w:themeColor="text1"/>
          <w:shd w:val="clear" w:color="auto" w:fill="FFFFFF"/>
        </w:rPr>
        <w:t>distortion</w:t>
      </w:r>
      <w:r w:rsidR="007014D1" w:rsidRPr="00E5570D">
        <w:rPr>
          <w:rFonts w:ascii="Arial" w:eastAsia="Times New Roman" w:hAnsi="Arial" w:cs="Arial"/>
          <w:color w:val="000000" w:themeColor="text1"/>
          <w:shd w:val="clear" w:color="auto" w:fill="FFFFFF"/>
        </w:rPr>
        <w:t>s</w:t>
      </w:r>
      <w:r w:rsidR="00083AD8" w:rsidRPr="00E5570D">
        <w:rPr>
          <w:rFonts w:ascii="Arial" w:eastAsia="Times New Roman" w:hAnsi="Arial" w:cs="Arial"/>
          <w:color w:val="000000" w:themeColor="text1"/>
          <w:shd w:val="clear" w:color="auto" w:fill="FFFFFF"/>
        </w:rPr>
        <w:t xml:space="preserve"> caused by magnetic field inhomogeneity, we obtained </w:t>
      </w:r>
      <w:r w:rsidR="000716D2" w:rsidRPr="00E5570D">
        <w:rPr>
          <w:rFonts w:ascii="Arial" w:eastAsia="Times New Roman" w:hAnsi="Arial" w:cs="Arial"/>
          <w:color w:val="000000" w:themeColor="text1"/>
          <w:shd w:val="clear" w:color="auto" w:fill="FFFFFF"/>
        </w:rPr>
        <w:t xml:space="preserve">a </w:t>
      </w:r>
      <w:r w:rsidR="00083AD8" w:rsidRPr="00E5570D">
        <w:rPr>
          <w:rFonts w:ascii="Arial" w:eastAsia="Times New Roman" w:hAnsi="Arial" w:cs="Arial"/>
          <w:color w:val="000000" w:themeColor="text1"/>
          <w:shd w:val="clear" w:color="auto" w:fill="FFFFFF"/>
        </w:rPr>
        <w:t>f</w:t>
      </w:r>
      <w:r w:rsidR="000716D2" w:rsidRPr="00E5570D">
        <w:rPr>
          <w:rFonts w:ascii="Arial" w:eastAsia="Times New Roman" w:hAnsi="Arial" w:cs="Arial"/>
          <w:color w:val="000000" w:themeColor="text1"/>
          <w:shd w:val="clear" w:color="auto" w:fill="FFFFFF"/>
        </w:rPr>
        <w:t>ield map for each participant in the sa</w:t>
      </w:r>
      <w:r w:rsidR="007014D1" w:rsidRPr="00E5570D">
        <w:rPr>
          <w:rFonts w:ascii="Arial" w:eastAsia="Times New Roman" w:hAnsi="Arial" w:cs="Arial"/>
          <w:color w:val="000000" w:themeColor="text1"/>
          <w:shd w:val="clear" w:color="auto" w:fill="FFFFFF"/>
        </w:rPr>
        <w:t>me space as functional images</w:t>
      </w:r>
      <w:r w:rsidR="00397C02" w:rsidRPr="00E5570D">
        <w:rPr>
          <w:rFonts w:ascii="Arial" w:eastAsia="Times New Roman" w:hAnsi="Arial" w:cs="Arial"/>
          <w:color w:val="000000" w:themeColor="text1"/>
          <w:shd w:val="clear" w:color="auto" w:fill="FFFFFF"/>
        </w:rPr>
        <w:t xml:space="preserve"> </w:t>
      </w:r>
      <w:r w:rsidR="009D57ED" w:rsidRPr="00E5570D">
        <w:rPr>
          <w:rFonts w:ascii="Arial" w:eastAsia="Times New Roman" w:hAnsi="Arial" w:cs="Arial"/>
          <w:color w:val="000000" w:themeColor="text1"/>
          <w:shd w:val="clear" w:color="auto" w:fill="FFFFFF"/>
        </w:rPr>
        <w:t>immediately after</w:t>
      </w:r>
      <w:r w:rsidR="00397C02" w:rsidRPr="00E5570D">
        <w:rPr>
          <w:rFonts w:ascii="Arial" w:eastAsia="Times New Roman" w:hAnsi="Arial" w:cs="Arial"/>
          <w:color w:val="000000" w:themeColor="text1"/>
          <w:shd w:val="clear" w:color="auto" w:fill="FFFFFF"/>
        </w:rPr>
        <w:t xml:space="preserve"> functional run</w:t>
      </w:r>
      <w:r w:rsidR="009D57ED" w:rsidRPr="00E5570D">
        <w:rPr>
          <w:rFonts w:ascii="Arial" w:eastAsia="Times New Roman" w:hAnsi="Arial" w:cs="Arial"/>
          <w:color w:val="000000" w:themeColor="text1"/>
          <w:shd w:val="clear" w:color="auto" w:fill="FFFFFF"/>
        </w:rPr>
        <w:t>s</w:t>
      </w:r>
      <w:r w:rsidR="000716D2" w:rsidRPr="00E5570D">
        <w:rPr>
          <w:rFonts w:ascii="Arial" w:eastAsia="Times New Roman" w:hAnsi="Arial" w:cs="Arial"/>
          <w:color w:val="000000" w:themeColor="text1"/>
          <w:shd w:val="clear" w:color="auto" w:fill="FFFFFF"/>
        </w:rPr>
        <w:t xml:space="preserve">. </w:t>
      </w:r>
    </w:p>
    <w:p w14:paraId="4044F43F" w14:textId="77777777" w:rsidR="00AC3F95" w:rsidRPr="00E5570D" w:rsidRDefault="00AC3F95" w:rsidP="00AC3F95">
      <w:pPr>
        <w:widowControl w:val="0"/>
        <w:autoSpaceDE w:val="0"/>
        <w:autoSpaceDN w:val="0"/>
        <w:adjustRightInd w:val="0"/>
        <w:spacing w:line="480" w:lineRule="auto"/>
        <w:rPr>
          <w:rFonts w:ascii="Helvetica" w:hAnsi="Helvetica"/>
          <w:i/>
          <w:color w:val="000000" w:themeColor="text1"/>
        </w:rPr>
      </w:pPr>
      <w:r w:rsidRPr="00E5570D">
        <w:rPr>
          <w:rFonts w:ascii="Helvetica" w:hAnsi="Helvetica"/>
          <w:i/>
          <w:color w:val="000000" w:themeColor="text1"/>
        </w:rPr>
        <w:lastRenderedPageBreak/>
        <w:t>Neuroimaging data analysis</w:t>
      </w:r>
    </w:p>
    <w:p w14:paraId="2031F6CD" w14:textId="20A2346B" w:rsidR="00B42A1C" w:rsidRPr="00E5570D" w:rsidRDefault="00F02B63" w:rsidP="00FD4B29">
      <w:pPr>
        <w:spacing w:line="480" w:lineRule="auto"/>
        <w:ind w:firstLine="567"/>
        <w:rPr>
          <w:rFonts w:ascii="Arial" w:eastAsia="Times New Roman" w:hAnsi="Arial" w:cs="Arial"/>
          <w:color w:val="000000" w:themeColor="text1"/>
        </w:rPr>
      </w:pPr>
      <w:r w:rsidRPr="00E5570D">
        <w:rPr>
          <w:rFonts w:ascii="Arial" w:hAnsi="Arial" w:cs="Arial"/>
          <w:color w:val="000000" w:themeColor="text1"/>
        </w:rPr>
        <w:t xml:space="preserve">Functional images were analysed using SPM8 software (Wellcome Department of Imaging Neuroscience, London, UK; www.fil.ion.ucl. ac.uk/spm). The first four volumes were discarded to allow for T1 equilibration. </w:t>
      </w:r>
      <w:r w:rsidR="00F41CCF" w:rsidRPr="00E5570D">
        <w:rPr>
          <w:rFonts w:ascii="Arial" w:hAnsi="Arial" w:cs="Arial"/>
          <w:color w:val="000000" w:themeColor="text1"/>
        </w:rPr>
        <w:t>After timing correction</w:t>
      </w:r>
      <w:r w:rsidR="007A41F4" w:rsidRPr="00E5570D">
        <w:rPr>
          <w:rFonts w:ascii="Arial" w:hAnsi="Arial" w:cs="Arial"/>
          <w:color w:val="000000" w:themeColor="text1"/>
        </w:rPr>
        <w:t>, functional volumes were spatially r</w:t>
      </w:r>
      <w:r w:rsidR="005F1E94" w:rsidRPr="00E5570D">
        <w:rPr>
          <w:rFonts w:ascii="Arial" w:hAnsi="Arial" w:cs="Arial"/>
          <w:color w:val="000000" w:themeColor="text1"/>
        </w:rPr>
        <w:t xml:space="preserve">ealigned to the first EPI volume. Unwarping was used to compensate for non-linear distortions caused by head movement and </w:t>
      </w:r>
      <w:r w:rsidR="00131864" w:rsidRPr="00E5570D">
        <w:rPr>
          <w:rFonts w:ascii="Arial" w:eastAsia="Times New Roman" w:hAnsi="Arial" w:cs="Arial"/>
          <w:color w:val="000000" w:themeColor="text1"/>
          <w:shd w:val="clear" w:color="auto" w:fill="FFFFFF"/>
        </w:rPr>
        <w:t>geometric distortions caused by susceptibility-induced field inhomogeneity</w:t>
      </w:r>
      <w:r w:rsidR="0081107D" w:rsidRPr="00E5570D">
        <w:rPr>
          <w:rFonts w:ascii="Arial" w:eastAsia="Times New Roman" w:hAnsi="Arial" w:cs="Arial"/>
          <w:color w:val="000000" w:themeColor="text1"/>
          <w:shd w:val="clear" w:color="auto" w:fill="FFFFFF"/>
        </w:rPr>
        <w:t xml:space="preserve"> (</w:t>
      </w:r>
      <w:r w:rsidR="0081107D" w:rsidRPr="00E5570D">
        <w:rPr>
          <w:rFonts w:ascii="Arial" w:eastAsia="Times New Roman" w:hAnsi="Arial" w:cs="Arial"/>
          <w:color w:val="000000" w:themeColor="text1"/>
        </w:rPr>
        <w:t>Hutton et al., 200</w:t>
      </w:r>
      <w:r w:rsidR="006A3172">
        <w:rPr>
          <w:rFonts w:ascii="Arial" w:eastAsia="Times New Roman" w:hAnsi="Arial" w:cs="Arial"/>
          <w:color w:val="000000" w:themeColor="text1"/>
        </w:rPr>
        <w:t>2</w:t>
      </w:r>
      <w:r w:rsidR="0081107D" w:rsidRPr="00E5570D">
        <w:rPr>
          <w:rFonts w:ascii="Arial" w:eastAsia="Times New Roman" w:hAnsi="Arial" w:cs="Arial"/>
          <w:color w:val="000000" w:themeColor="text1"/>
          <w:shd w:val="clear" w:color="auto" w:fill="FFFFFF"/>
        </w:rPr>
        <w:t>)</w:t>
      </w:r>
      <w:r w:rsidR="005F1E94" w:rsidRPr="00E5570D">
        <w:rPr>
          <w:rFonts w:ascii="Arial" w:eastAsia="Times New Roman" w:hAnsi="Arial" w:cs="Arial"/>
          <w:color w:val="000000" w:themeColor="text1"/>
          <w:shd w:val="clear" w:color="auto" w:fill="FFFFFF"/>
        </w:rPr>
        <w:t xml:space="preserve">. </w:t>
      </w:r>
      <w:r w:rsidR="00FD4B29" w:rsidRPr="00E5570D">
        <w:rPr>
          <w:rFonts w:ascii="Arial" w:eastAsia="Times New Roman" w:hAnsi="Arial" w:cs="Arial"/>
          <w:color w:val="000000" w:themeColor="text1"/>
          <w:shd w:val="clear" w:color="auto" w:fill="FFFFFF"/>
        </w:rPr>
        <w:t>Field maps were estimated from the phase difference between the images acquired at the short and long TE with the FieldMap toolbox for SPM8.</w:t>
      </w:r>
      <w:r w:rsidR="005F1E94" w:rsidRPr="00E5570D">
        <w:rPr>
          <w:rFonts w:ascii="Arial" w:eastAsia="Times New Roman" w:hAnsi="Arial" w:cs="Arial"/>
          <w:color w:val="000000" w:themeColor="text1"/>
          <w:shd w:val="clear" w:color="auto" w:fill="FFFFFF"/>
        </w:rPr>
        <w:t xml:space="preserve"> The anatomical T1 image was then co-registered to the mean EPI which had been generated during the realignment step and spatially normalized to the Montreal Neurological Institute (MNI) space</w:t>
      </w:r>
      <w:r w:rsidR="00895AE1" w:rsidRPr="00E5570D">
        <w:rPr>
          <w:rFonts w:ascii="Arial" w:eastAsia="Times New Roman" w:hAnsi="Arial" w:cs="Arial"/>
          <w:color w:val="000000" w:themeColor="text1"/>
          <w:shd w:val="clear" w:color="auto" w:fill="FFFFFF"/>
        </w:rPr>
        <w:t xml:space="preserve"> using the SPM8 unified segmentation routine</w:t>
      </w:r>
      <w:r w:rsidR="005F1E94" w:rsidRPr="00E5570D">
        <w:rPr>
          <w:rFonts w:ascii="Arial" w:eastAsia="Times New Roman" w:hAnsi="Arial" w:cs="Arial"/>
          <w:color w:val="000000" w:themeColor="text1"/>
          <w:shd w:val="clear" w:color="auto" w:fill="FFFFFF"/>
        </w:rPr>
        <w:t xml:space="preserve">. </w:t>
      </w:r>
      <w:r w:rsidR="00895AE1" w:rsidRPr="00E5570D">
        <w:rPr>
          <w:rFonts w:ascii="Arial" w:eastAsia="Times New Roman" w:hAnsi="Arial" w:cs="Arial"/>
          <w:color w:val="000000" w:themeColor="text1"/>
          <w:shd w:val="clear" w:color="auto" w:fill="FFFFFF"/>
        </w:rPr>
        <w:t xml:space="preserve">Normalization of all EPI volumes was performed by application of the deformation parameters estimated in the anatomical normalization step. </w:t>
      </w:r>
      <w:r w:rsidR="00B42A1C" w:rsidRPr="00E5570D">
        <w:rPr>
          <w:rFonts w:ascii="Arial" w:eastAsia="Times New Roman" w:hAnsi="Arial" w:cs="Arial"/>
          <w:color w:val="000000" w:themeColor="text1"/>
          <w:shd w:val="clear" w:color="auto" w:fill="FFFFFF"/>
        </w:rPr>
        <w:t xml:space="preserve">The original resolution of the anatomical (1mmx1mmx1mm) and EPI (3mmx3mmx3mm) images were maintained during </w:t>
      </w:r>
      <w:r w:rsidR="008F5A68" w:rsidRPr="00E5570D">
        <w:rPr>
          <w:rFonts w:ascii="Arial" w:eastAsia="Times New Roman" w:hAnsi="Arial" w:cs="Arial"/>
          <w:color w:val="000000" w:themeColor="text1"/>
          <w:shd w:val="clear" w:color="auto" w:fill="FFFFFF"/>
        </w:rPr>
        <w:t xml:space="preserve">the </w:t>
      </w:r>
      <w:r w:rsidR="00B42A1C" w:rsidRPr="00E5570D">
        <w:rPr>
          <w:rFonts w:ascii="Arial" w:eastAsia="Times New Roman" w:hAnsi="Arial" w:cs="Arial"/>
          <w:color w:val="000000" w:themeColor="text1"/>
          <w:shd w:val="clear" w:color="auto" w:fill="FFFFFF"/>
        </w:rPr>
        <w:t>normalization step</w:t>
      </w:r>
      <w:r w:rsidR="00F76286" w:rsidRPr="00E5570D">
        <w:rPr>
          <w:rFonts w:ascii="Arial" w:eastAsia="Times New Roman" w:hAnsi="Arial" w:cs="Arial"/>
          <w:color w:val="000000" w:themeColor="text1"/>
          <w:shd w:val="clear" w:color="auto" w:fill="FFFFFF"/>
        </w:rPr>
        <w:t xml:space="preserve">. Normalized EPI images were smoothed using a 6 mm full-width at half-maximum Gaussian kernel. </w:t>
      </w:r>
      <w:r w:rsidR="00FD4B29" w:rsidRPr="00E5570D">
        <w:rPr>
          <w:rFonts w:ascii="Arial" w:eastAsia="Times New Roman" w:hAnsi="Arial" w:cs="Arial"/>
          <w:color w:val="000000" w:themeColor="text1"/>
          <w:shd w:val="clear" w:color="auto" w:fill="FFFFFF"/>
        </w:rPr>
        <w:t xml:space="preserve">It has to be noted that to prevent </w:t>
      </w:r>
      <w:r w:rsidR="00FD4B29" w:rsidRPr="00E5570D">
        <w:rPr>
          <w:rFonts w:ascii="Arial" w:hAnsi="Arial" w:cs="Arial"/>
          <w:color w:val="000000" w:themeColor="text1"/>
          <w:lang w:val="en-GB"/>
        </w:rPr>
        <w:t xml:space="preserve">removing crucial components of the task-related BOLD signal, the data were resampled only once after head motion </w:t>
      </w:r>
      <w:r w:rsidR="00FD4B29" w:rsidRPr="00E5570D">
        <w:rPr>
          <w:rFonts w:ascii="Arial" w:eastAsia="Times New Roman" w:hAnsi="Arial" w:cs="Arial"/>
          <w:color w:val="000000" w:themeColor="text1"/>
          <w:shd w:val="clear" w:color="auto" w:fill="FFFFFF"/>
        </w:rPr>
        <w:t>correction</w:t>
      </w:r>
      <w:r w:rsidR="007C5763" w:rsidRPr="00E5570D">
        <w:rPr>
          <w:rFonts w:ascii="Arial" w:eastAsia="Times New Roman" w:hAnsi="Arial" w:cs="Arial"/>
          <w:color w:val="000000" w:themeColor="text1"/>
          <w:shd w:val="clear" w:color="auto" w:fill="FFFFFF"/>
        </w:rPr>
        <w:t xml:space="preserve"> </w:t>
      </w:r>
      <w:r w:rsidR="007C5763" w:rsidRPr="00E5570D">
        <w:rPr>
          <w:rFonts w:ascii="Arial" w:eastAsia="Times New Roman" w:hAnsi="Arial" w:cs="Arial"/>
          <w:color w:val="000000" w:themeColor="text1"/>
          <w:shd w:val="clear" w:color="auto" w:fill="FFFFFF"/>
        </w:rPr>
        <w:fldChar w:fldCharType="begin"/>
      </w:r>
      <w:r w:rsidR="007C5763" w:rsidRPr="00E5570D">
        <w:rPr>
          <w:rFonts w:ascii="Arial" w:eastAsia="Times New Roman" w:hAnsi="Arial" w:cs="Arial"/>
          <w:color w:val="000000" w:themeColor="text1"/>
          <w:shd w:val="clear" w:color="auto" w:fill="FFFFFF"/>
        </w:rPr>
        <w:instrText xml:space="preserve"> ADDIN EN.CITE &lt;EndNote&gt;&lt;Cite&gt;&lt;Author&gt;Swallow&lt;/Author&gt;&lt;Year&gt;2003&lt;/Year&gt;&lt;RecNum&gt;77&lt;/RecNum&gt;&lt;DisplayText&gt;(Swallow, Braver, Snyder, Speer, &amp;amp; Zacks, 2003)&lt;/DisplayText&gt;&lt;record&gt;&lt;rec-number&gt;77&lt;/rec-number&gt;&lt;foreign-keys&gt;&lt;key app="EN" db-id="vx5ztzs2kzxez0edpfsvztpk2s9ssz0rasdt" timestamp="1488456263"&gt;77&lt;/key&gt;&lt;/foreign-keys&gt;&lt;ref-type name="Journal Article"&gt;17&lt;/ref-type&gt;&lt;contributors&gt;&lt;authors&gt;&lt;author&gt;Swallow, K. M.&lt;/author&gt;&lt;author&gt;Braver, T. S.&lt;/author&gt;&lt;author&gt;Snyder, A. Z.&lt;/author&gt;&lt;author&gt;Speer, N. K.&lt;/author&gt;&lt;author&gt;Zacks, J. M.&lt;/author&gt;&lt;/authors&gt;&lt;/contributors&gt;&lt;auth-address&gt;Washington University, St. Louis, MO 63130-1125, USA.&lt;/auth-address&gt;&lt;titles&gt;&lt;title&gt;Reliability of functional localization using fMRI&lt;/title&gt;&lt;secondary-title&gt;Neuroimage&lt;/secondary-title&gt;&lt;/titles&gt;&lt;periodical&gt;&lt;full-title&gt;Neuroimage&lt;/full-title&gt;&lt;/periodical&gt;&lt;pages&gt;1561-77&lt;/pages&gt;&lt;volume&gt;20&lt;/volume&gt;&lt;number&gt;3&lt;/number&gt;&lt;keywords&gt;&lt;keyword&gt;Adult&lt;/keyword&gt;&lt;keyword&gt;Brain/*anatomy &amp;amp; histology/*physiology&lt;/keyword&gt;&lt;keyword&gt;Brain Mapping/*methods&lt;/keyword&gt;&lt;keyword&gt;Female&lt;/keyword&gt;&lt;keyword&gt;Fixation, Ocular/physiology&lt;/keyword&gt;&lt;keyword&gt;Humans&lt;/keyword&gt;&lt;keyword&gt;Image Processing, Computer-Assisted&lt;/keyword&gt;&lt;keyword&gt;*Magnetic Resonance Imaging&lt;/keyword&gt;&lt;keyword&gt;Male&lt;/keyword&gt;&lt;keyword&gt;Middle Aged&lt;/keyword&gt;&lt;keyword&gt;Photic Stimulation&lt;/keyword&gt;&lt;keyword&gt;Reproducibility of Results&lt;/keyword&gt;&lt;keyword&gt;Saccades/physiology&lt;/keyword&gt;&lt;keyword&gt;Stereotaxic Techniques&lt;/keyword&gt;&lt;keyword&gt;Visual Fields&lt;/keyword&gt;&lt;keyword&gt;Visual Perception/physiology&lt;/keyword&gt;&lt;/keywords&gt;&lt;dates&gt;&lt;year&gt;2003&lt;/year&gt;&lt;pub-dates&gt;&lt;date&gt;Nov&lt;/date&gt;&lt;/pub-dates&gt;&lt;/dates&gt;&lt;isbn&gt;1053-8119 (Print)&amp;#xD;1053-8119 (Linking)&lt;/isbn&gt;&lt;accession-num&gt;14642468&lt;/accession-num&gt;&lt;urls&gt;&lt;related-urls&gt;&lt;url&gt;https://www.ncbi.nlm.nih.gov/pubmed/14642468&lt;/url&gt;&lt;/related-urls&gt;&lt;/urls&gt;&lt;/record&gt;&lt;/Cite&gt;&lt;/EndNote&gt;</w:instrText>
      </w:r>
      <w:r w:rsidR="007C5763" w:rsidRPr="00E5570D">
        <w:rPr>
          <w:rFonts w:ascii="Arial" w:eastAsia="Times New Roman" w:hAnsi="Arial" w:cs="Arial"/>
          <w:color w:val="000000" w:themeColor="text1"/>
          <w:shd w:val="clear" w:color="auto" w:fill="FFFFFF"/>
        </w:rPr>
        <w:fldChar w:fldCharType="separate"/>
      </w:r>
      <w:r w:rsidR="007C5763" w:rsidRPr="00E5570D">
        <w:rPr>
          <w:rFonts w:ascii="Arial" w:eastAsia="Times New Roman" w:hAnsi="Arial" w:cs="Arial"/>
          <w:noProof/>
          <w:color w:val="000000" w:themeColor="text1"/>
          <w:shd w:val="clear" w:color="auto" w:fill="FFFFFF"/>
        </w:rPr>
        <w:t>(Swallow, Braver, Snyder, Speer, &amp; Zacks, 2003)</w:t>
      </w:r>
      <w:r w:rsidR="007C5763" w:rsidRPr="00E5570D">
        <w:rPr>
          <w:rFonts w:ascii="Arial" w:eastAsia="Times New Roman" w:hAnsi="Arial" w:cs="Arial"/>
          <w:color w:val="000000" w:themeColor="text1"/>
          <w:shd w:val="clear" w:color="auto" w:fill="FFFFFF"/>
        </w:rPr>
        <w:fldChar w:fldCharType="end"/>
      </w:r>
      <w:r w:rsidR="00FD4B29" w:rsidRPr="00E5570D">
        <w:rPr>
          <w:rFonts w:ascii="Arial" w:hAnsi="Arial" w:cs="Arial"/>
          <w:color w:val="000000" w:themeColor="text1"/>
          <w:lang w:val="en-GB"/>
        </w:rPr>
        <w:t>.</w:t>
      </w:r>
      <w:r w:rsidR="00BB02D3" w:rsidRPr="00E5570D">
        <w:rPr>
          <w:rFonts w:ascii="Arial" w:eastAsia="Times New Roman" w:hAnsi="Arial" w:cs="Arial"/>
          <w:color w:val="000000" w:themeColor="text1"/>
          <w:shd w:val="clear" w:color="auto" w:fill="FFFFFF"/>
        </w:rPr>
        <w:t xml:space="preserve"> </w:t>
      </w:r>
    </w:p>
    <w:p w14:paraId="12372A20" w14:textId="77777777" w:rsidR="003D7B11" w:rsidRPr="00E5570D" w:rsidRDefault="003D7B11" w:rsidP="003E34C8">
      <w:pPr>
        <w:rPr>
          <w:rFonts w:eastAsia="Times New Roman"/>
          <w:color w:val="000000" w:themeColor="text1"/>
        </w:rPr>
      </w:pPr>
    </w:p>
    <w:p w14:paraId="06990BDD" w14:textId="2008FAD0" w:rsidR="00F02B63" w:rsidRPr="00E5570D" w:rsidRDefault="00F02B63" w:rsidP="00445B36">
      <w:pPr>
        <w:widowControl w:val="0"/>
        <w:autoSpaceDE w:val="0"/>
        <w:autoSpaceDN w:val="0"/>
        <w:adjustRightInd w:val="0"/>
        <w:spacing w:after="240" w:line="480" w:lineRule="auto"/>
        <w:ind w:firstLine="567"/>
        <w:rPr>
          <w:rFonts w:ascii="Helvetica" w:hAnsi="Helvetica"/>
          <w:color w:val="000000" w:themeColor="text1"/>
        </w:rPr>
      </w:pPr>
      <w:r w:rsidRPr="00E5570D">
        <w:rPr>
          <w:rFonts w:ascii="Helvetica" w:hAnsi="Helvetica"/>
          <w:i/>
          <w:color w:val="000000" w:themeColor="text1"/>
        </w:rPr>
        <w:t>Univariate voxel-based analysis</w:t>
      </w:r>
      <w:r w:rsidRPr="00E5570D">
        <w:rPr>
          <w:rFonts w:ascii="Helvetica" w:hAnsi="Helvetica"/>
          <w:color w:val="000000" w:themeColor="text1"/>
        </w:rPr>
        <w:t xml:space="preserve">.  The data were modelled using the General Linear Model (GLM). </w:t>
      </w:r>
      <w:r w:rsidR="009A3EE3" w:rsidRPr="00E5570D">
        <w:rPr>
          <w:rFonts w:ascii="Helvetica" w:hAnsi="Helvetica"/>
          <w:color w:val="000000" w:themeColor="text1"/>
        </w:rPr>
        <w:t xml:space="preserve">First, individual fMRI time series for </w:t>
      </w:r>
      <w:r w:rsidR="00767C43" w:rsidRPr="00E5570D">
        <w:rPr>
          <w:rFonts w:ascii="Helvetica" w:hAnsi="Helvetica"/>
          <w:color w:val="000000" w:themeColor="text1"/>
        </w:rPr>
        <w:t xml:space="preserve">the six conditions </w:t>
      </w:r>
      <w:r w:rsidR="009A3EE3" w:rsidRPr="00E5570D">
        <w:rPr>
          <w:rFonts w:ascii="Helvetica" w:hAnsi="Helvetica"/>
          <w:color w:val="000000" w:themeColor="text1"/>
        </w:rPr>
        <w:t xml:space="preserve">were regressed onto a single fixed-effect general linear model. The </w:t>
      </w:r>
      <w:r w:rsidR="009A3EE3" w:rsidRPr="00E5570D">
        <w:rPr>
          <w:rFonts w:ascii="Helvetica" w:hAnsi="Helvetica"/>
          <w:color w:val="000000" w:themeColor="text1"/>
        </w:rPr>
        <w:lastRenderedPageBreak/>
        <w:t xml:space="preserve">single-subject hemodynamic responses were modeled by convolving delta-stick functions aligned to the onset of each condition with a first-order canonical hemodynamic response function. Stimulus onsets were defined relative to the acquisition of the middle slice. The six motion-correction parameters estimated from the realignment procedure, and two temporal derivatives (one controlling for the small shift in pick of HDR, the second controlling for duration dispersion for pick HDR) were entered as regressors of no interest. </w:t>
      </w:r>
      <w:r w:rsidR="00767C43" w:rsidRPr="00E5570D">
        <w:rPr>
          <w:rFonts w:ascii="Helvetica" w:hAnsi="Helvetica"/>
          <w:color w:val="000000" w:themeColor="text1"/>
        </w:rPr>
        <w:t xml:space="preserve">To account for within subject correlation and the assumptions made about variance, the serial correlations were estimated with a ReML (restricted maximum likelihood) algorithm using an autoregressive AR(1) model during parameter estimation. This estimate assumes the same correlation structure for each voxel, within each run. The ReML estimates are then used to correct for non-sphericity during inference by adjusting the statistics and degrees of freedom appropriately. </w:t>
      </w:r>
      <w:r w:rsidR="009A3EE3" w:rsidRPr="00E5570D">
        <w:rPr>
          <w:rFonts w:ascii="Helvetica" w:hAnsi="Helvetica"/>
          <w:color w:val="000000" w:themeColor="text1"/>
        </w:rPr>
        <w:t>To accommodate between-run differences in the raw BOLD signal, data from each run were scaled to have a grand mean value of 100 across all voxels and volumes. Individual statistical parametric maps were then generated from linear contrasts between the different conditions</w:t>
      </w:r>
      <w:r w:rsidR="00453CC1" w:rsidRPr="00E5570D">
        <w:rPr>
          <w:rFonts w:ascii="Helvetica" w:hAnsi="Helvetica"/>
          <w:color w:val="000000" w:themeColor="text1"/>
        </w:rPr>
        <w:t xml:space="preserve"> and entered into random effect analysis </w:t>
      </w:r>
      <w:r w:rsidR="005D3A3A" w:rsidRPr="00E5570D">
        <w:rPr>
          <w:rFonts w:ascii="Helvetica" w:hAnsi="Helvetica"/>
          <w:color w:val="000000" w:themeColor="text1"/>
        </w:rPr>
        <w:fldChar w:fldCharType="begin">
          <w:fldData xml:space="preserve">PEVuZE5vdGU+PENpdGU+PEF1dGhvcj5GcmlzdG9uPC9BdXRob3I+PFllYXI+MTk5OTwvWWVhcj48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</w:fldData>
        </w:fldChar>
      </w:r>
      <w:r w:rsidR="005D3A3A" w:rsidRPr="00E5570D">
        <w:rPr>
          <w:rFonts w:ascii="Helvetica" w:hAnsi="Helvetica"/>
          <w:color w:val="000000" w:themeColor="text1"/>
        </w:rPr>
        <w:instrText xml:space="preserve"> ADDIN EN.CITE </w:instrText>
      </w:r>
      <w:r w:rsidR="005D3A3A" w:rsidRPr="00E5570D">
        <w:rPr>
          <w:rFonts w:ascii="Helvetica" w:hAnsi="Helvetica"/>
          <w:color w:val="000000" w:themeColor="text1"/>
        </w:rPr>
        <w:fldChar w:fldCharType="begin">
          <w:fldData xml:space="preserve">PEVuZE5vdGU+PENpdGU+PEF1dGhvcj5GcmlzdG9uPC9BdXRob3I+PFllYXI+MTk5OTwvWWVhcj48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</w:fldData>
        </w:fldChar>
      </w:r>
      <w:r w:rsidR="005D3A3A" w:rsidRPr="00E5570D">
        <w:rPr>
          <w:rFonts w:ascii="Helvetica" w:hAnsi="Helvetica"/>
          <w:color w:val="000000" w:themeColor="text1"/>
        </w:rPr>
        <w:instrText xml:space="preserve"> ADDIN EN.CITE.DATA </w:instrText>
      </w:r>
      <w:r w:rsidR="005D3A3A" w:rsidRPr="00E5570D">
        <w:rPr>
          <w:rFonts w:ascii="Helvetica" w:hAnsi="Helvetica"/>
          <w:color w:val="000000" w:themeColor="text1"/>
        </w:rPr>
      </w:r>
      <w:r w:rsidR="005D3A3A" w:rsidRPr="00E5570D">
        <w:rPr>
          <w:rFonts w:ascii="Helvetica" w:hAnsi="Helvetica"/>
          <w:color w:val="000000" w:themeColor="text1"/>
        </w:rPr>
        <w:fldChar w:fldCharType="end"/>
      </w:r>
      <w:r w:rsidR="005D3A3A" w:rsidRPr="00E5570D">
        <w:rPr>
          <w:rFonts w:ascii="Helvetica" w:hAnsi="Helvetica"/>
          <w:color w:val="000000" w:themeColor="text1"/>
        </w:rPr>
      </w:r>
      <w:r w:rsidR="005D3A3A" w:rsidRPr="00E5570D">
        <w:rPr>
          <w:rFonts w:ascii="Helvetica" w:hAnsi="Helvetica"/>
          <w:color w:val="000000" w:themeColor="text1"/>
        </w:rPr>
        <w:fldChar w:fldCharType="separate"/>
      </w:r>
      <w:r w:rsidR="005D3A3A" w:rsidRPr="00E5570D">
        <w:rPr>
          <w:rFonts w:ascii="Helvetica" w:hAnsi="Helvetica"/>
          <w:noProof/>
          <w:color w:val="000000" w:themeColor="text1"/>
        </w:rPr>
        <w:t>(Friston, Holmes, Price, Buchel, &amp; Worsley, 1999; Friston, Holmes, &amp; Worsley, 1999)</w:t>
      </w:r>
      <w:r w:rsidR="005D3A3A" w:rsidRPr="00E5570D">
        <w:rPr>
          <w:rFonts w:ascii="Helvetica" w:hAnsi="Helvetica"/>
          <w:color w:val="000000" w:themeColor="text1"/>
        </w:rPr>
        <w:fldChar w:fldCharType="end"/>
      </w:r>
      <w:r w:rsidR="00453CC1" w:rsidRPr="00E5570D">
        <w:rPr>
          <w:rFonts w:ascii="Helvetica" w:hAnsi="Helvetica"/>
          <w:color w:val="000000" w:themeColor="text1"/>
        </w:rPr>
        <w:t xml:space="preserve"> for the </w:t>
      </w:r>
      <w:r w:rsidR="00045E71" w:rsidRPr="00E5570D">
        <w:rPr>
          <w:rFonts w:ascii="Helvetica" w:hAnsi="Helvetica"/>
          <w:color w:val="000000" w:themeColor="text1"/>
        </w:rPr>
        <w:t xml:space="preserve">group </w:t>
      </w:r>
      <w:r w:rsidR="00453CC1" w:rsidRPr="00E5570D">
        <w:rPr>
          <w:rFonts w:ascii="Helvetica" w:hAnsi="Helvetica"/>
          <w:color w:val="000000" w:themeColor="text1"/>
        </w:rPr>
        <w:t xml:space="preserve">statistical </w:t>
      </w:r>
      <w:r w:rsidR="00045E71" w:rsidRPr="00E5570D">
        <w:rPr>
          <w:rFonts w:ascii="Helvetica" w:hAnsi="Helvetica"/>
          <w:color w:val="000000" w:themeColor="text1"/>
        </w:rPr>
        <w:t>interference</w:t>
      </w:r>
      <w:r w:rsidR="00767C43" w:rsidRPr="00E5570D">
        <w:rPr>
          <w:rFonts w:ascii="Helvetica" w:hAnsi="Helvetica"/>
          <w:color w:val="000000" w:themeColor="text1"/>
        </w:rPr>
        <w:t xml:space="preserve">. </w:t>
      </w:r>
    </w:p>
    <w:p w14:paraId="334A9AEC" w14:textId="77777777" w:rsidR="003550D5" w:rsidRPr="00E5570D" w:rsidRDefault="00F02B63" w:rsidP="003550D5">
      <w:pPr>
        <w:spacing w:line="480" w:lineRule="auto"/>
        <w:ind w:firstLine="360"/>
        <w:rPr>
          <w:rFonts w:ascii="Arial" w:hAnsi="Arial" w:cs="Arial"/>
          <w:color w:val="000000" w:themeColor="text1"/>
        </w:rPr>
      </w:pPr>
      <w:r w:rsidRPr="00E5570D">
        <w:rPr>
          <w:rFonts w:ascii="Arial" w:hAnsi="Arial" w:cs="Arial"/>
          <w:i/>
          <w:color w:val="000000" w:themeColor="text1"/>
        </w:rPr>
        <w:t>Functional connectivity analysis</w:t>
      </w:r>
      <w:r w:rsidRPr="00E5570D">
        <w:rPr>
          <w:rFonts w:ascii="Arial" w:hAnsi="Arial" w:cs="Arial"/>
          <w:color w:val="000000" w:themeColor="text1"/>
        </w:rPr>
        <w:t xml:space="preserve">. </w:t>
      </w:r>
    </w:p>
    <w:p w14:paraId="6846A6E4" w14:textId="294D550B" w:rsidR="003550D5" w:rsidRPr="00E5570D" w:rsidRDefault="007601F4" w:rsidP="0065038B">
      <w:pPr>
        <w:spacing w:line="480" w:lineRule="auto"/>
        <w:ind w:firstLine="360"/>
        <w:rPr>
          <w:rFonts w:ascii="Arial" w:eastAsia="Times New Roman" w:hAnsi="Arial" w:cs="Arial"/>
          <w:color w:val="000000" w:themeColor="text1"/>
        </w:rPr>
      </w:pPr>
      <w:r w:rsidRPr="00E5570D">
        <w:rPr>
          <w:rFonts w:ascii="Arial" w:hAnsi="Arial" w:cs="Arial"/>
          <w:color w:val="000000" w:themeColor="text1"/>
        </w:rPr>
        <w:t>EPI images were preprocessed in a similar way as for the whole-brain univariate analysis</w:t>
      </w:r>
      <w:r w:rsidR="0094687D" w:rsidRPr="00E5570D">
        <w:rPr>
          <w:rFonts w:ascii="Arial" w:hAnsi="Arial" w:cs="Arial"/>
          <w:color w:val="000000" w:themeColor="text1"/>
        </w:rPr>
        <w:t xml:space="preserve"> </w:t>
      </w:r>
      <w:r w:rsidR="00F9794F" w:rsidRPr="00E5570D">
        <w:rPr>
          <w:rFonts w:ascii="Arial" w:hAnsi="Arial" w:cs="Arial"/>
          <w:color w:val="000000" w:themeColor="text1"/>
        </w:rPr>
        <w:t xml:space="preserve">with an </w:t>
      </w:r>
      <w:r w:rsidRPr="00E5570D">
        <w:rPr>
          <w:rFonts w:ascii="Arial" w:hAnsi="Arial" w:cs="Arial"/>
          <w:color w:val="000000" w:themeColor="text1"/>
        </w:rPr>
        <w:t>additional preprocessing step</w:t>
      </w:r>
      <w:r w:rsidR="00A23B93" w:rsidRPr="00E5570D">
        <w:rPr>
          <w:rFonts w:ascii="Arial" w:hAnsi="Arial" w:cs="Arial"/>
          <w:color w:val="000000" w:themeColor="text1"/>
        </w:rPr>
        <w:t xml:space="preserve"> </w:t>
      </w:r>
      <w:r w:rsidR="00461E16" w:rsidRPr="00E5570D">
        <w:rPr>
          <w:rFonts w:ascii="Arial" w:hAnsi="Arial" w:cs="Arial"/>
          <w:color w:val="000000" w:themeColor="text1"/>
        </w:rPr>
        <w:t xml:space="preserve">- </w:t>
      </w:r>
      <w:r w:rsidR="00461E16" w:rsidRPr="00E5570D">
        <w:rPr>
          <w:rFonts w:ascii="Arial" w:eastAsia="Times New Roman" w:hAnsi="Arial" w:cs="Arial"/>
          <w:color w:val="000000" w:themeColor="text1"/>
        </w:rPr>
        <w:t>the component-based noise correction method (CompCor)</w:t>
      </w:r>
      <w:r w:rsidR="00D172C3" w:rsidRPr="00E5570D">
        <w:rPr>
          <w:rFonts w:ascii="Arial" w:eastAsia="Times New Roman" w:hAnsi="Arial" w:cs="Arial"/>
          <w:color w:val="000000" w:themeColor="text1"/>
        </w:rPr>
        <w:t xml:space="preserve"> </w:t>
      </w:r>
      <w:r w:rsidR="00FA5579" w:rsidRPr="00E5570D">
        <w:rPr>
          <w:rFonts w:ascii="Arial" w:eastAsia="Times New Roman" w:hAnsi="Arial" w:cs="Arial"/>
          <w:color w:val="000000" w:themeColor="text1"/>
        </w:rPr>
        <w:fldChar w:fldCharType="begin"/>
      </w:r>
      <w:r w:rsidR="00FA5579" w:rsidRPr="00E5570D">
        <w:rPr>
          <w:rFonts w:ascii="Arial" w:eastAsia="Times New Roman" w:hAnsi="Arial" w:cs="Arial"/>
          <w:color w:val="000000" w:themeColor="text1"/>
        </w:rPr>
        <w:instrText xml:space="preserve"> ADDIN EN.CITE &lt;EndNote&gt;&lt;Cite&gt;&lt;Author&gt;Whitfield-Gabrieli&lt;/Author&gt;&lt;Year&gt;2012&lt;/Year&gt;&lt;RecNum&gt;52&lt;/RecNum&gt;&lt;DisplayText&gt;(Whitfield-Gabrieli &amp;amp; Nieto-Castanon, 2012)&lt;/DisplayText&gt;&lt;record&gt;&lt;rec-number&gt;52&lt;/rec-number&gt;&lt;foreign-keys&gt;&lt;key app="EN" db-id="vx5ztzs2kzxez0edpfsvztpk2s9ssz0rasdt" timestamp="1488454044"&gt;52&lt;/key&gt;&lt;/foreign-keys&gt;&lt;ref-type name="Journal Article"&gt;17&lt;/ref-type&gt;&lt;contributors&gt;&lt;authors&gt;&lt;author&gt;Whitfield-Gabrieli, S.&lt;/author&gt;&lt;author&gt;Nieto-Castanon, A.&lt;/author&gt;&lt;/authors&gt;&lt;/contributors&gt;&lt;auth-address&gt;Department of Brain and Cognitive Sciences, Martinos Imaging Center at McGovern Institute for Brain Research, and Poitras Center for Affective Disorders Research, Massachusetts Institute of Technology, Cambridge, MA 02139, USA. swg@mit.edu&lt;/auth-address&gt;&lt;titles&gt;&lt;title&gt;Conn: a functional connectivity toolbox for correlated and anticorrelated brain networks&lt;/title&gt;&lt;secondary-title&gt;Brain Connectivity&lt;/secondary-title&gt;&lt;/titles&gt;&lt;periodical&gt;&lt;full-title&gt;Brain Connectivity&lt;/full-title&gt;&lt;/periodical&gt;&lt;pages&gt;125-41&lt;/pages&gt;&lt;volume&gt;2&lt;/volume&gt;&lt;number&gt;3&lt;/number&gt;&lt;keywords&gt;&lt;keyword&gt;Brain/anatomy &amp;amp; histology/*physiology&lt;/keyword&gt;&lt;keyword&gt;Brain Mapping/methods&lt;/keyword&gt;&lt;keyword&gt;Functional Neuroimaging/methods&lt;/keyword&gt;&lt;keyword&gt;Humans&lt;/keyword&gt;&lt;keyword&gt;Magnetic Resonance Imaging&lt;/keyword&gt;&lt;keyword&gt;Mental Processes/physiology&lt;/keyword&gt;&lt;keyword&gt;Neural Pathways/anatomy &amp;amp; histology/*physiology&lt;/keyword&gt;&lt;/keywords&gt;&lt;dates&gt;&lt;year&gt;2012&lt;/year&gt;&lt;/dates&gt;&lt;isbn&gt;2158-0022 (Electronic)&amp;#xD;2158-0014 (Linking)&lt;/isbn&gt;&lt;accession-num&gt;22642651&lt;/accession-num&gt;&lt;urls&gt;&lt;related-urls&gt;&lt;url&gt;https://www.ncbi.nlm.nih.gov/pubmed/22642651&lt;/url&gt;&lt;/related-urls&gt;&lt;/urls&gt;&lt;electronic-resource-num&gt;10.1089/brain.2012.0073&lt;/electronic-resource-num&gt;&lt;/record&gt;&lt;/Cite&gt;&lt;/EndNote&gt;</w:instrText>
      </w:r>
      <w:r w:rsidR="00FA5579" w:rsidRPr="00E5570D">
        <w:rPr>
          <w:rFonts w:ascii="Arial" w:eastAsia="Times New Roman" w:hAnsi="Arial" w:cs="Arial"/>
          <w:color w:val="000000" w:themeColor="text1"/>
        </w:rPr>
        <w:fldChar w:fldCharType="separate"/>
      </w:r>
      <w:r w:rsidR="00FA5579" w:rsidRPr="00E5570D">
        <w:rPr>
          <w:rFonts w:ascii="Arial" w:eastAsia="Times New Roman" w:hAnsi="Arial" w:cs="Arial"/>
          <w:noProof/>
          <w:color w:val="000000" w:themeColor="text1"/>
        </w:rPr>
        <w:t>(Whitfield-Gabrieli &amp; Nieto-</w:t>
      </w:r>
      <w:r w:rsidR="00FA5579" w:rsidRPr="00E5570D">
        <w:rPr>
          <w:rFonts w:ascii="Arial" w:eastAsia="Times New Roman" w:hAnsi="Arial" w:cs="Arial"/>
          <w:noProof/>
          <w:color w:val="000000" w:themeColor="text1"/>
        </w:rPr>
        <w:lastRenderedPageBreak/>
        <w:t>Castanon, 2012)</w:t>
      </w:r>
      <w:r w:rsidR="00FA5579" w:rsidRPr="00E5570D">
        <w:rPr>
          <w:rFonts w:ascii="Arial" w:eastAsia="Times New Roman" w:hAnsi="Arial" w:cs="Arial"/>
          <w:color w:val="000000" w:themeColor="text1"/>
        </w:rPr>
        <w:fldChar w:fldCharType="end"/>
      </w:r>
      <w:r w:rsidR="00F9794F" w:rsidRPr="00E5570D">
        <w:rPr>
          <w:rFonts w:ascii="Arial" w:hAnsi="Arial" w:cs="Arial"/>
          <w:color w:val="000000" w:themeColor="text1"/>
        </w:rPr>
        <w:t xml:space="preserve">. </w:t>
      </w:r>
      <w:r w:rsidR="00D4716A" w:rsidRPr="00E5570D">
        <w:rPr>
          <w:rFonts w:ascii="Arial" w:hAnsi="Arial" w:cs="Arial"/>
          <w:color w:val="000000" w:themeColor="text1"/>
        </w:rPr>
        <w:t xml:space="preserve">Previous studies suggested that removing physiological and </w:t>
      </w:r>
      <w:r w:rsidR="004816F4" w:rsidRPr="00E5570D">
        <w:rPr>
          <w:rFonts w:ascii="Arial" w:eastAsia="Times New Roman" w:hAnsi="Arial" w:cs="Arial"/>
          <w:color w:val="000000" w:themeColor="text1"/>
        </w:rPr>
        <w:t xml:space="preserve">other noise sources </w:t>
      </w:r>
      <w:r w:rsidR="00934636" w:rsidRPr="00E5570D">
        <w:rPr>
          <w:rFonts w:ascii="Arial" w:eastAsia="Times New Roman" w:hAnsi="Arial" w:cs="Arial"/>
          <w:color w:val="000000" w:themeColor="text1"/>
        </w:rPr>
        <w:t>increased the s</w:t>
      </w:r>
      <w:r w:rsidR="00356144" w:rsidRPr="00E5570D">
        <w:rPr>
          <w:rFonts w:ascii="Arial" w:eastAsia="Times New Roman" w:hAnsi="Arial" w:cs="Arial"/>
          <w:color w:val="000000" w:themeColor="text1"/>
        </w:rPr>
        <w:t xml:space="preserve">ensitivity and selectivity of functional connectivity </w:t>
      </w:r>
      <w:r w:rsidR="00934636" w:rsidRPr="00E5570D">
        <w:rPr>
          <w:rFonts w:ascii="Arial" w:eastAsia="Times New Roman" w:hAnsi="Arial" w:cs="Arial"/>
          <w:color w:val="000000" w:themeColor="text1"/>
        </w:rPr>
        <w:t>MRI analysis</w:t>
      </w:r>
      <w:r w:rsidR="00356144" w:rsidRPr="00E5570D">
        <w:rPr>
          <w:rFonts w:ascii="Arial" w:eastAsia="Times New Roman" w:hAnsi="Arial" w:cs="Arial"/>
          <w:color w:val="000000" w:themeColor="text1"/>
        </w:rPr>
        <w:t xml:space="preserve">. </w:t>
      </w:r>
      <w:r w:rsidR="00787FA6" w:rsidRPr="00E5570D">
        <w:rPr>
          <w:rFonts w:ascii="Arial" w:hAnsi="Arial" w:cs="Arial"/>
          <w:color w:val="000000" w:themeColor="text1"/>
        </w:rPr>
        <w:t xml:space="preserve">The CompCor method </w:t>
      </w:r>
      <w:r w:rsidR="00BB3218" w:rsidRPr="00E5570D">
        <w:rPr>
          <w:rFonts w:ascii="Arial" w:hAnsi="Arial" w:cs="Arial"/>
          <w:color w:val="000000" w:themeColor="text1"/>
        </w:rPr>
        <w:t xml:space="preserve">models the influence of noise as a </w:t>
      </w:r>
      <w:r w:rsidR="00BB3218" w:rsidRPr="00E5570D">
        <w:rPr>
          <w:rFonts w:ascii="Arial" w:hAnsi="Arial" w:cs="Arial"/>
          <w:bCs/>
          <w:color w:val="000000" w:themeColor="text1"/>
        </w:rPr>
        <w:t>voxel-specific</w:t>
      </w:r>
      <w:r w:rsidR="00BB3218" w:rsidRPr="00E5570D">
        <w:rPr>
          <w:rFonts w:ascii="Arial" w:hAnsi="Arial" w:cs="Arial"/>
          <w:b/>
          <w:bCs/>
          <w:color w:val="000000" w:themeColor="text1"/>
        </w:rPr>
        <w:t xml:space="preserve"> </w:t>
      </w:r>
      <w:r w:rsidR="00BB3218" w:rsidRPr="00E5570D">
        <w:rPr>
          <w:rFonts w:ascii="Arial" w:hAnsi="Arial" w:cs="Arial"/>
          <w:color w:val="000000" w:themeColor="text1"/>
        </w:rPr>
        <w:t>linear combination of multiple empirically-estimated noise sources</w:t>
      </w:r>
      <w:r w:rsidR="00FD2FED" w:rsidRPr="00E5570D">
        <w:rPr>
          <w:rFonts w:ascii="Arial" w:hAnsi="Arial" w:cs="Arial"/>
          <w:color w:val="000000" w:themeColor="text1"/>
        </w:rPr>
        <w:t xml:space="preserve">, eliminates head movements, </w:t>
      </w:r>
      <w:r w:rsidR="00AA61E6" w:rsidRPr="00E5570D">
        <w:rPr>
          <w:rFonts w:ascii="Arial" w:hAnsi="Arial" w:cs="Arial"/>
          <w:color w:val="000000" w:themeColor="text1"/>
        </w:rPr>
        <w:t xml:space="preserve">performs </w:t>
      </w:r>
      <w:r w:rsidR="00787FA6" w:rsidRPr="00E5570D">
        <w:rPr>
          <w:rFonts w:ascii="Arial" w:eastAsia="Times New Roman" w:hAnsi="Arial" w:cs="Arial"/>
          <w:color w:val="000000" w:themeColor="text1"/>
        </w:rPr>
        <w:t xml:space="preserve">temporal filtering and windowing of the residual blood oxygen level-dependent (BOLD) contrast signal. </w:t>
      </w:r>
      <w:r w:rsidR="0094687D" w:rsidRPr="00E5570D">
        <w:rPr>
          <w:rFonts w:ascii="Helvetica" w:hAnsi="Helvetica"/>
          <w:color w:val="000000" w:themeColor="text1"/>
        </w:rPr>
        <w:t>T</w:t>
      </w:r>
      <w:r w:rsidR="003550D5" w:rsidRPr="00E5570D">
        <w:rPr>
          <w:rFonts w:ascii="Helvetica" w:hAnsi="Helvetica"/>
          <w:color w:val="000000" w:themeColor="text1"/>
        </w:rPr>
        <w:t xml:space="preserve">he waveform of each brain voxel was filtered using a bandpass filter (0.008-0.09 Hz) to reduce the effect of low-frequency drift and high-frequency noise. </w:t>
      </w:r>
      <w:r w:rsidR="0094687D" w:rsidRPr="00E5570D">
        <w:rPr>
          <w:rFonts w:ascii="Helvetica" w:hAnsi="Helvetica"/>
          <w:color w:val="000000" w:themeColor="text1"/>
        </w:rPr>
        <w:t xml:space="preserve">Prior </w:t>
      </w:r>
      <w:r w:rsidR="00B3136E" w:rsidRPr="00E5570D">
        <w:rPr>
          <w:rFonts w:ascii="Helvetica" w:hAnsi="Helvetica"/>
          <w:color w:val="000000" w:themeColor="text1"/>
        </w:rPr>
        <w:t xml:space="preserve">to </w:t>
      </w:r>
      <w:r w:rsidR="0094687D" w:rsidRPr="00E5570D">
        <w:rPr>
          <w:rFonts w:ascii="Helvetica" w:hAnsi="Helvetica"/>
          <w:color w:val="000000" w:themeColor="text1"/>
        </w:rPr>
        <w:t xml:space="preserve">submitting the data to the functional connectivity analyses, </w:t>
      </w:r>
      <w:r w:rsidR="00F86518" w:rsidRPr="00E5570D">
        <w:rPr>
          <w:rFonts w:ascii="Helvetica" w:hAnsi="Helvetica"/>
          <w:color w:val="000000" w:themeColor="text1"/>
        </w:rPr>
        <w:t xml:space="preserve">functional </w:t>
      </w:r>
      <w:r w:rsidR="003550D5" w:rsidRPr="00E5570D">
        <w:rPr>
          <w:rFonts w:ascii="Helvetica" w:hAnsi="Helvetica"/>
          <w:color w:val="000000" w:themeColor="text1"/>
        </w:rPr>
        <w:t>runs were scaled,</w:t>
      </w:r>
      <w:r w:rsidR="004E56EB" w:rsidRPr="00E5570D">
        <w:rPr>
          <w:rFonts w:ascii="Helvetica" w:hAnsi="Helvetica"/>
          <w:color w:val="000000" w:themeColor="text1"/>
        </w:rPr>
        <w:t xml:space="preserve"> </w:t>
      </w:r>
      <w:r w:rsidR="003550D5" w:rsidRPr="00E5570D">
        <w:rPr>
          <w:rFonts w:ascii="Helvetica" w:hAnsi="Helvetica"/>
          <w:color w:val="000000" w:themeColor="text1"/>
        </w:rPr>
        <w:t xml:space="preserve">concatenated and an additional regressor that indicated the runs’ order was specified. </w:t>
      </w:r>
    </w:p>
    <w:p w14:paraId="72118F5B" w14:textId="7D5253A4" w:rsidR="00645472" w:rsidRPr="00E5570D" w:rsidRDefault="0044376C" w:rsidP="0065038B">
      <w:pPr>
        <w:spacing w:line="480" w:lineRule="auto"/>
        <w:ind w:firstLine="360"/>
        <w:rPr>
          <w:rFonts w:ascii="Arial" w:hAnsi="Arial" w:cs="Arial"/>
          <w:color w:val="000000" w:themeColor="text1"/>
        </w:rPr>
      </w:pPr>
      <w:r w:rsidRPr="00E5570D">
        <w:rPr>
          <w:rFonts w:ascii="Arial" w:hAnsi="Arial" w:cs="Arial"/>
          <w:color w:val="000000" w:themeColor="text1"/>
        </w:rPr>
        <w:t xml:space="preserve">To test </w:t>
      </w:r>
      <w:r w:rsidR="00D135D9" w:rsidRPr="00E5570D">
        <w:rPr>
          <w:rFonts w:ascii="Arial" w:hAnsi="Arial" w:cs="Arial"/>
          <w:color w:val="000000" w:themeColor="text1"/>
        </w:rPr>
        <w:t>the</w:t>
      </w:r>
      <w:r w:rsidRPr="00E5570D">
        <w:rPr>
          <w:rFonts w:ascii="Arial" w:hAnsi="Arial" w:cs="Arial"/>
          <w:color w:val="000000" w:themeColor="text1"/>
        </w:rPr>
        <w:t xml:space="preserve"> assumption that the interaction between identity and emotional information in faces </w:t>
      </w:r>
      <w:r w:rsidR="00D135D9" w:rsidRPr="00E5570D">
        <w:rPr>
          <w:rFonts w:ascii="Arial" w:hAnsi="Arial" w:cs="Arial"/>
          <w:color w:val="000000" w:themeColor="text1"/>
        </w:rPr>
        <w:t>reflect</w:t>
      </w:r>
      <w:r w:rsidR="009768CB" w:rsidRPr="00E5570D">
        <w:rPr>
          <w:rFonts w:ascii="Arial" w:hAnsi="Arial" w:cs="Arial"/>
          <w:color w:val="000000" w:themeColor="text1"/>
        </w:rPr>
        <w:t>s</w:t>
      </w:r>
      <w:r w:rsidR="00D135D9" w:rsidRPr="00E5570D">
        <w:rPr>
          <w:rFonts w:ascii="Arial" w:hAnsi="Arial" w:cs="Arial"/>
          <w:color w:val="000000" w:themeColor="text1"/>
        </w:rPr>
        <w:t xml:space="preserve"> changes in functional connectivity, we </w:t>
      </w:r>
      <w:r w:rsidR="00D2389E" w:rsidRPr="00E5570D">
        <w:rPr>
          <w:rFonts w:ascii="Arial" w:hAnsi="Arial" w:cs="Arial"/>
          <w:color w:val="000000" w:themeColor="text1"/>
        </w:rPr>
        <w:t xml:space="preserve">used a data-driven </w:t>
      </w:r>
      <w:r w:rsidR="009768CB" w:rsidRPr="00E5570D">
        <w:rPr>
          <w:rFonts w:ascii="Arial" w:hAnsi="Arial" w:cs="Arial"/>
          <w:color w:val="000000" w:themeColor="text1"/>
        </w:rPr>
        <w:t xml:space="preserve">approach </w:t>
      </w:r>
      <w:r w:rsidR="009768CB" w:rsidRPr="00E5570D">
        <w:rPr>
          <w:rFonts w:ascii="Arial" w:hAnsi="Arial" w:cs="Arial"/>
          <w:color w:val="000000" w:themeColor="text1"/>
          <w:lang w:val="en-GB"/>
        </w:rPr>
        <w:t>implemented in the “connectome-MVPA” CONN toolbox (</w:t>
      </w:r>
      <w:r w:rsidR="009768CB" w:rsidRPr="00E5570D">
        <w:rPr>
          <w:rFonts w:ascii="Arial" w:hAnsi="Arial" w:cs="Arial"/>
          <w:color w:val="000000" w:themeColor="text1"/>
        </w:rPr>
        <w:t xml:space="preserve">Whitfield-Gabrieli &amp; Nieto-Castanon, 2012). </w:t>
      </w:r>
      <w:r w:rsidR="00D65DF1" w:rsidRPr="00E5570D">
        <w:rPr>
          <w:rFonts w:ascii="Arial" w:hAnsi="Arial" w:cs="Arial"/>
          <w:color w:val="000000" w:themeColor="text1"/>
        </w:rPr>
        <w:t xml:space="preserve">The idea of this approach is </w:t>
      </w:r>
      <w:r w:rsidR="0045777A" w:rsidRPr="00E5570D">
        <w:rPr>
          <w:rFonts w:ascii="Arial" w:hAnsi="Arial" w:cs="Arial"/>
          <w:color w:val="000000" w:themeColor="text1"/>
        </w:rPr>
        <w:t xml:space="preserve">to </w:t>
      </w:r>
      <w:r w:rsidR="000216B7" w:rsidRPr="00E5570D">
        <w:rPr>
          <w:rFonts w:ascii="Arial" w:hAnsi="Arial" w:cs="Arial"/>
          <w:color w:val="000000" w:themeColor="text1"/>
        </w:rPr>
        <w:t xml:space="preserve">define data-driven regions of interest (seeds) </w:t>
      </w:r>
      <w:r w:rsidR="00645472" w:rsidRPr="00E5570D">
        <w:rPr>
          <w:rFonts w:ascii="Arial" w:hAnsi="Arial" w:cs="Arial"/>
          <w:color w:val="000000" w:themeColor="text1"/>
          <w:lang w:val="en-GB"/>
        </w:rPr>
        <w:t>prior to performing a post hoc</w:t>
      </w:r>
      <w:r w:rsidR="00AC1315" w:rsidRPr="00E5570D">
        <w:rPr>
          <w:rFonts w:ascii="Arial" w:hAnsi="Arial" w:cs="Arial"/>
          <w:color w:val="000000" w:themeColor="text1"/>
          <w:lang w:val="en-GB"/>
        </w:rPr>
        <w:t xml:space="preserve"> analysis on the seeds to analys</w:t>
      </w:r>
      <w:r w:rsidR="00645472" w:rsidRPr="00E5570D">
        <w:rPr>
          <w:rFonts w:ascii="Arial" w:hAnsi="Arial" w:cs="Arial"/>
          <w:color w:val="000000" w:themeColor="text1"/>
          <w:lang w:val="en-GB"/>
        </w:rPr>
        <w:t>e brain connectivity patterns</w:t>
      </w:r>
      <w:r w:rsidR="00911309" w:rsidRPr="00E5570D">
        <w:rPr>
          <w:rFonts w:ascii="Arial" w:hAnsi="Arial" w:cs="Arial"/>
          <w:color w:val="000000" w:themeColor="text1"/>
          <w:lang w:val="en-GB"/>
        </w:rPr>
        <w:t xml:space="preserve"> </w:t>
      </w:r>
      <w:r w:rsidR="00911309" w:rsidRPr="00E5570D">
        <w:rPr>
          <w:rFonts w:ascii="Arial" w:hAnsi="Arial" w:cs="Arial"/>
          <w:color w:val="000000" w:themeColor="text1"/>
          <w:lang w:val="en-GB"/>
        </w:rPr>
        <w:fldChar w:fldCharType="begin">
          <w:fldData xml:space="preserve">PEVuZE5vdGU+PENpdGU+PEF1dGhvcj5CZWF0eTwvQXV0aG9yPjxZZWFyPjIwMTU8L1llYXI+PFJl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=
</w:fldData>
        </w:fldChar>
      </w:r>
      <w:r w:rsidR="00911309" w:rsidRPr="00E5570D">
        <w:rPr>
          <w:rFonts w:ascii="Arial" w:hAnsi="Arial" w:cs="Arial"/>
          <w:color w:val="000000" w:themeColor="text1"/>
          <w:lang w:val="en-GB"/>
        </w:rPr>
        <w:instrText xml:space="preserve"> ADDIN EN.CITE </w:instrText>
      </w:r>
      <w:r w:rsidR="00911309" w:rsidRPr="00E5570D">
        <w:rPr>
          <w:rFonts w:ascii="Arial" w:hAnsi="Arial" w:cs="Arial"/>
          <w:color w:val="000000" w:themeColor="text1"/>
          <w:lang w:val="en-GB"/>
        </w:rPr>
        <w:fldChar w:fldCharType="begin">
          <w:fldData xml:space="preserve">PEVuZE5vdGU+PENpdGU+PEF1dGhvcj5CZWF0eTwvQXV0aG9yPjxZZWFyPjIwMTU8L1llYXI+PFJl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=
</w:fldData>
        </w:fldChar>
      </w:r>
      <w:r w:rsidR="00911309" w:rsidRPr="00E5570D">
        <w:rPr>
          <w:rFonts w:ascii="Arial" w:hAnsi="Arial" w:cs="Arial"/>
          <w:color w:val="000000" w:themeColor="text1"/>
          <w:lang w:val="en-GB"/>
        </w:rPr>
        <w:instrText xml:space="preserve"> ADDIN EN.CITE.DATA </w:instrText>
      </w:r>
      <w:r w:rsidR="00911309" w:rsidRPr="00E5570D">
        <w:rPr>
          <w:rFonts w:ascii="Arial" w:hAnsi="Arial" w:cs="Arial"/>
          <w:color w:val="000000" w:themeColor="text1"/>
          <w:lang w:val="en-GB"/>
        </w:rPr>
      </w:r>
      <w:r w:rsidR="00911309" w:rsidRPr="00E5570D">
        <w:rPr>
          <w:rFonts w:ascii="Arial" w:hAnsi="Arial" w:cs="Arial"/>
          <w:color w:val="000000" w:themeColor="text1"/>
          <w:lang w:val="en-GB"/>
        </w:rPr>
        <w:fldChar w:fldCharType="end"/>
      </w:r>
      <w:r w:rsidR="00911309" w:rsidRPr="00E5570D">
        <w:rPr>
          <w:rFonts w:ascii="Arial" w:hAnsi="Arial" w:cs="Arial"/>
          <w:color w:val="000000" w:themeColor="text1"/>
          <w:lang w:val="en-GB"/>
        </w:rPr>
      </w:r>
      <w:r w:rsidR="00911309" w:rsidRPr="00E5570D">
        <w:rPr>
          <w:rFonts w:ascii="Arial" w:hAnsi="Arial" w:cs="Arial"/>
          <w:color w:val="000000" w:themeColor="text1"/>
          <w:lang w:val="en-GB"/>
        </w:rPr>
        <w:fldChar w:fldCharType="separate"/>
      </w:r>
      <w:r w:rsidR="00911309" w:rsidRPr="00E5570D">
        <w:rPr>
          <w:rFonts w:ascii="Arial" w:hAnsi="Arial" w:cs="Arial"/>
          <w:noProof/>
          <w:color w:val="000000" w:themeColor="text1"/>
          <w:lang w:val="en-GB"/>
        </w:rPr>
        <w:t>(Beaty, Benedek, Kaufman, &amp; Silvia, 2015; Thompson &amp; Fransson, 2016; Whitfield-Gabrieli et al., 2016)</w:t>
      </w:r>
      <w:r w:rsidR="00911309" w:rsidRPr="00E5570D">
        <w:rPr>
          <w:rFonts w:ascii="Arial" w:hAnsi="Arial" w:cs="Arial"/>
          <w:color w:val="000000" w:themeColor="text1"/>
          <w:lang w:val="en-GB"/>
        </w:rPr>
        <w:fldChar w:fldCharType="end"/>
      </w:r>
      <w:r w:rsidR="00645472" w:rsidRPr="00E5570D">
        <w:rPr>
          <w:rFonts w:ascii="Arial" w:hAnsi="Arial" w:cs="Arial"/>
          <w:color w:val="000000" w:themeColor="text1"/>
          <w:lang w:val="en-GB"/>
        </w:rPr>
        <w:t>.</w:t>
      </w:r>
      <w:r w:rsidR="000216B7" w:rsidRPr="00E5570D">
        <w:rPr>
          <w:rFonts w:ascii="Arial" w:hAnsi="Arial" w:cs="Arial"/>
          <w:color w:val="000000" w:themeColor="text1"/>
          <w:lang w:val="en-GB"/>
        </w:rPr>
        <w:t xml:space="preserve"> </w:t>
      </w:r>
    </w:p>
    <w:p w14:paraId="293B99EB" w14:textId="165104E8" w:rsidR="00A66562" w:rsidRPr="00E5570D" w:rsidRDefault="00EC178D" w:rsidP="0065038B">
      <w:pPr>
        <w:spacing w:line="480" w:lineRule="auto"/>
        <w:ind w:right="-70" w:firstLine="360"/>
        <w:rPr>
          <w:rFonts w:ascii="Arial" w:eastAsia="Times New Roman" w:hAnsi="Arial" w:cs="Arial"/>
          <w:color w:val="000000" w:themeColor="text1"/>
          <w:shd w:val="clear" w:color="auto" w:fill="FFFFFF"/>
        </w:rPr>
      </w:pPr>
      <w:r w:rsidRPr="00E5570D">
        <w:rPr>
          <w:rFonts w:ascii="Arial" w:hAnsi="Arial" w:cs="Arial"/>
          <w:color w:val="000000" w:themeColor="text1"/>
        </w:rPr>
        <w:t>To define the data-driven seeds</w:t>
      </w:r>
      <w:r w:rsidR="009768CB" w:rsidRPr="00E5570D">
        <w:rPr>
          <w:rFonts w:ascii="Arial" w:hAnsi="Arial" w:cs="Arial"/>
          <w:color w:val="000000" w:themeColor="text1"/>
        </w:rPr>
        <w:t xml:space="preserve">, </w:t>
      </w:r>
      <w:r w:rsidR="009768CB" w:rsidRPr="00E5570D">
        <w:rPr>
          <w:rFonts w:ascii="Arial" w:eastAsia="Times New Roman" w:hAnsi="Arial" w:cs="Arial"/>
          <w:color w:val="000000" w:themeColor="text1"/>
        </w:rPr>
        <w:t>we calculated global connectivity (</w:t>
      </w:r>
      <w:r w:rsidR="006670D1" w:rsidRPr="00E5570D">
        <w:rPr>
          <w:rFonts w:ascii="Arial" w:eastAsia="Times New Roman" w:hAnsi="Arial" w:cs="Arial"/>
          <w:color w:val="000000" w:themeColor="text1"/>
        </w:rPr>
        <w:t>connectome</w:t>
      </w:r>
      <w:r w:rsidR="00A820B5" w:rsidRPr="00E5570D">
        <w:rPr>
          <w:rFonts w:ascii="Arial" w:eastAsia="Times New Roman" w:hAnsi="Arial" w:cs="Arial"/>
          <w:color w:val="000000" w:themeColor="text1"/>
        </w:rPr>
        <w:t>,</w:t>
      </w:r>
      <w:r w:rsidR="006670D1" w:rsidRPr="00E5570D">
        <w:rPr>
          <w:rFonts w:ascii="Arial" w:eastAsia="Times New Roman" w:hAnsi="Arial" w:cs="Arial"/>
          <w:color w:val="000000" w:themeColor="text1"/>
        </w:rPr>
        <w:t xml:space="preserve"> based on </w:t>
      </w:r>
      <w:r w:rsidR="009768CB" w:rsidRPr="00E5570D">
        <w:rPr>
          <w:rFonts w:ascii="Arial" w:eastAsia="Times New Roman" w:hAnsi="Arial" w:cs="Arial"/>
          <w:color w:val="000000" w:themeColor="text1"/>
        </w:rPr>
        <w:t>voxel-to-voxel correlation) for three conditions of interest (</w:t>
      </w:r>
      <w:r w:rsidR="009768CB" w:rsidRPr="00E5570D">
        <w:rPr>
          <w:rFonts w:ascii="Arial" w:hAnsi="Arial" w:cs="Arial"/>
          <w:color w:val="000000" w:themeColor="text1"/>
        </w:rPr>
        <w:t>IE – a face containing both the target identity and the target emotional expression; I – a face containing the target identity but not the expression; E – a face containing target emotional expression)</w:t>
      </w:r>
      <w:r w:rsidR="009768CB" w:rsidRPr="00E5570D">
        <w:rPr>
          <w:rFonts w:ascii="Arial" w:eastAsia="Times New Roman" w:hAnsi="Arial" w:cs="Arial"/>
          <w:color w:val="000000" w:themeColor="text1"/>
        </w:rPr>
        <w:t xml:space="preserve">. </w:t>
      </w:r>
      <w:r w:rsidR="008629EF" w:rsidRPr="00E5570D">
        <w:rPr>
          <w:rFonts w:ascii="Arial" w:eastAsia="Times New Roman" w:hAnsi="Arial" w:cs="Arial"/>
          <w:color w:val="000000" w:themeColor="text1"/>
        </w:rPr>
        <w:t xml:space="preserve">For each voxel </w:t>
      </w:r>
      <w:r w:rsidR="009768CB" w:rsidRPr="00E5570D">
        <w:rPr>
          <w:rFonts w:ascii="Arial" w:eastAsia="Times New Roman" w:hAnsi="Arial" w:cs="Arial"/>
          <w:color w:val="000000" w:themeColor="text1"/>
        </w:rPr>
        <w:t>per condition</w:t>
      </w:r>
      <w:r w:rsidR="00B3136E" w:rsidRPr="00E5570D">
        <w:rPr>
          <w:rFonts w:ascii="Arial" w:eastAsia="Times New Roman" w:hAnsi="Arial" w:cs="Arial"/>
          <w:color w:val="000000" w:themeColor="text1"/>
        </w:rPr>
        <w:t xml:space="preserve"> and</w:t>
      </w:r>
      <w:r w:rsidR="009768CB" w:rsidRPr="00E5570D">
        <w:rPr>
          <w:rFonts w:ascii="Arial" w:eastAsia="Times New Roman" w:hAnsi="Arial" w:cs="Arial"/>
          <w:color w:val="000000" w:themeColor="text1"/>
        </w:rPr>
        <w:t xml:space="preserve"> participant we obtained a ve</w:t>
      </w:r>
      <w:r w:rsidR="006670D1" w:rsidRPr="00E5570D">
        <w:rPr>
          <w:rFonts w:ascii="Arial" w:eastAsia="Times New Roman" w:hAnsi="Arial" w:cs="Arial"/>
          <w:color w:val="000000" w:themeColor="text1"/>
        </w:rPr>
        <w:t>ctor of correlations between the</w:t>
      </w:r>
      <w:r w:rsidR="009768CB" w:rsidRPr="00E5570D">
        <w:rPr>
          <w:rFonts w:ascii="Arial" w:eastAsia="Times New Roman" w:hAnsi="Arial" w:cs="Arial"/>
          <w:color w:val="000000" w:themeColor="text1"/>
        </w:rPr>
        <w:t xml:space="preserve"> voxel and the </w:t>
      </w:r>
      <w:r w:rsidR="009768CB" w:rsidRPr="00E5570D">
        <w:rPr>
          <w:rFonts w:ascii="Arial" w:eastAsia="Times New Roman" w:hAnsi="Arial" w:cs="Arial"/>
          <w:color w:val="000000" w:themeColor="text1"/>
        </w:rPr>
        <w:lastRenderedPageBreak/>
        <w:t xml:space="preserve">rest of the brain. To reduce the data, </w:t>
      </w:r>
      <w:r w:rsidR="006670D1" w:rsidRPr="00E5570D">
        <w:rPr>
          <w:rFonts w:ascii="Arial" w:eastAsia="Times New Roman" w:hAnsi="Arial" w:cs="Arial"/>
          <w:color w:val="000000" w:themeColor="text1"/>
        </w:rPr>
        <w:t xml:space="preserve">CONN performed </w:t>
      </w:r>
      <w:r w:rsidR="009768CB" w:rsidRPr="00E5570D">
        <w:rPr>
          <w:rFonts w:ascii="Arial" w:hAnsi="Arial" w:cs="Arial"/>
          <w:color w:val="000000" w:themeColor="text1"/>
        </w:rPr>
        <w:t>Principal Component Analysis (PCA) o</w:t>
      </w:r>
      <w:r w:rsidR="00593E7C" w:rsidRPr="00E5570D">
        <w:rPr>
          <w:rFonts w:ascii="Arial" w:hAnsi="Arial" w:cs="Arial"/>
          <w:color w:val="000000" w:themeColor="text1"/>
        </w:rPr>
        <w:t>f</w:t>
      </w:r>
      <w:r w:rsidR="009768CB" w:rsidRPr="00E5570D">
        <w:rPr>
          <w:rFonts w:ascii="Arial" w:hAnsi="Arial" w:cs="Arial"/>
          <w:color w:val="000000" w:themeColor="text1"/>
        </w:rPr>
        <w:t xml:space="preserve"> the variability in connectivity patterns betw</w:t>
      </w:r>
      <w:r w:rsidR="00C31CC0" w:rsidRPr="00E5570D">
        <w:rPr>
          <w:rFonts w:ascii="Arial" w:hAnsi="Arial" w:cs="Arial"/>
          <w:color w:val="000000" w:themeColor="text1"/>
        </w:rPr>
        <w:t>een this voxel and the rest of the brain.</w:t>
      </w:r>
      <w:r w:rsidR="00661EEF" w:rsidRPr="00E5570D">
        <w:rPr>
          <w:rFonts w:ascii="Arial" w:hAnsi="Arial" w:cs="Arial"/>
          <w:color w:val="000000" w:themeColor="text1"/>
        </w:rPr>
        <w:t xml:space="preserve"> This analysis resulted in </w:t>
      </w:r>
      <w:r w:rsidR="00DA1EE9" w:rsidRPr="00E5570D">
        <w:rPr>
          <w:rFonts w:ascii="Arial" w:hAnsi="Arial" w:cs="Arial"/>
          <w:color w:val="000000" w:themeColor="text1"/>
        </w:rPr>
        <w:t>c</w:t>
      </w:r>
      <w:r w:rsidR="00661EEF" w:rsidRPr="00E5570D">
        <w:rPr>
          <w:rFonts w:ascii="Arial" w:hAnsi="Arial" w:cs="Arial"/>
          <w:color w:val="000000" w:themeColor="text1"/>
        </w:rPr>
        <w:t xml:space="preserve">-dimensional </w:t>
      </w:r>
      <w:r w:rsidR="00DA1EE9" w:rsidRPr="00E5570D">
        <w:rPr>
          <w:rFonts w:ascii="Arial" w:hAnsi="Arial" w:cs="Arial"/>
          <w:color w:val="000000" w:themeColor="text1"/>
        </w:rPr>
        <w:t xml:space="preserve">(where c is the number of principal components) </w:t>
      </w:r>
      <w:r w:rsidR="00661EEF" w:rsidRPr="00E5570D">
        <w:rPr>
          <w:rFonts w:ascii="Arial" w:hAnsi="Arial" w:cs="Arial"/>
          <w:color w:val="000000" w:themeColor="text1"/>
        </w:rPr>
        <w:t xml:space="preserve">multivariate representations </w:t>
      </w:r>
      <w:r w:rsidR="00661EEF" w:rsidRPr="00E5570D">
        <w:rPr>
          <w:rFonts w:ascii="Arial" w:hAnsi="Arial" w:cs="Arial"/>
          <w:color w:val="000000" w:themeColor="text1"/>
          <w:lang w:val="en-GB"/>
        </w:rPr>
        <w:t xml:space="preserve">of the connectivity </w:t>
      </w:r>
      <w:r w:rsidR="00DA1EE9" w:rsidRPr="00E5570D">
        <w:rPr>
          <w:rFonts w:ascii="Arial" w:hAnsi="Arial" w:cs="Arial"/>
          <w:color w:val="000000" w:themeColor="text1"/>
          <w:lang w:val="en-GB"/>
        </w:rPr>
        <w:t>at</w:t>
      </w:r>
      <w:r w:rsidR="00661EEF" w:rsidRPr="00E5570D">
        <w:rPr>
          <w:rFonts w:ascii="Arial" w:hAnsi="Arial" w:cs="Arial"/>
          <w:color w:val="000000" w:themeColor="text1"/>
          <w:lang w:val="en-GB"/>
        </w:rPr>
        <w:t xml:space="preserve"> each voxel. </w:t>
      </w:r>
      <w:r w:rsidR="00A05991" w:rsidRPr="00E5570D">
        <w:rPr>
          <w:rFonts w:ascii="Arial" w:hAnsi="Arial" w:cs="Arial"/>
          <w:color w:val="000000" w:themeColor="text1"/>
          <w:lang w:val="en-GB"/>
        </w:rPr>
        <w:t>The representations were stored as connectome maps per principal component</w:t>
      </w:r>
      <w:r w:rsidR="003E2BD5" w:rsidRPr="00E5570D">
        <w:rPr>
          <w:rFonts w:ascii="Arial" w:hAnsi="Arial" w:cs="Arial"/>
          <w:color w:val="000000" w:themeColor="text1"/>
          <w:lang w:val="en-GB"/>
        </w:rPr>
        <w:t>,</w:t>
      </w:r>
      <w:r w:rsidR="00A05991" w:rsidRPr="00E5570D">
        <w:rPr>
          <w:rFonts w:ascii="Arial" w:hAnsi="Arial" w:cs="Arial"/>
          <w:color w:val="000000" w:themeColor="text1"/>
          <w:lang w:val="en-GB"/>
        </w:rPr>
        <w:t xml:space="preserve"> condition </w:t>
      </w:r>
      <w:r w:rsidR="003E2BD5" w:rsidRPr="00E5570D">
        <w:rPr>
          <w:rFonts w:ascii="Arial" w:hAnsi="Arial" w:cs="Arial"/>
          <w:color w:val="000000" w:themeColor="text1"/>
          <w:lang w:val="en-GB"/>
        </w:rPr>
        <w:t>and</w:t>
      </w:r>
      <w:r w:rsidR="00A05991" w:rsidRPr="00E5570D">
        <w:rPr>
          <w:rFonts w:ascii="Arial" w:hAnsi="Arial" w:cs="Arial"/>
          <w:color w:val="000000" w:themeColor="text1"/>
          <w:lang w:val="en-GB"/>
        </w:rPr>
        <w:t xml:space="preserve"> participant and entered into random effect analysis</w:t>
      </w:r>
      <w:r w:rsidR="00A66562" w:rsidRPr="00E5570D">
        <w:rPr>
          <w:rFonts w:ascii="Arial" w:hAnsi="Arial" w:cs="Arial"/>
          <w:color w:val="000000" w:themeColor="text1"/>
          <w:lang w:val="en-GB"/>
        </w:rPr>
        <w:t xml:space="preserve"> to examine the connectome differences between the conditions</w:t>
      </w:r>
      <w:r w:rsidR="00A05991" w:rsidRPr="00E5570D">
        <w:rPr>
          <w:rFonts w:ascii="Arial" w:hAnsi="Arial" w:cs="Arial"/>
          <w:color w:val="000000" w:themeColor="text1"/>
          <w:lang w:val="en-GB"/>
        </w:rPr>
        <w:t xml:space="preserve">. </w:t>
      </w:r>
      <w:r w:rsidR="00A66562" w:rsidRPr="00E5570D">
        <w:rPr>
          <w:rFonts w:ascii="Arial" w:hAnsi="Arial" w:cs="Arial"/>
          <w:color w:val="000000" w:themeColor="text1"/>
        </w:rPr>
        <w:t xml:space="preserve">We focused on the following contrasts: </w:t>
      </w:r>
      <w:r w:rsidR="002F0332" w:rsidRPr="00E5570D">
        <w:rPr>
          <w:rFonts w:ascii="Arial" w:hAnsi="Arial" w:cs="Arial"/>
          <w:color w:val="000000" w:themeColor="text1"/>
        </w:rPr>
        <w:t xml:space="preserve">(i) </w:t>
      </w:r>
      <w:r w:rsidR="00A66562" w:rsidRPr="00E5570D">
        <w:rPr>
          <w:rFonts w:ascii="Arial" w:hAnsi="Arial" w:cs="Arial"/>
          <w:color w:val="000000" w:themeColor="text1"/>
        </w:rPr>
        <w:t xml:space="preserve">redundant and single targets: IE vs. I + E; (ii) </w:t>
      </w:r>
      <w:r w:rsidR="002F0332" w:rsidRPr="00E5570D">
        <w:rPr>
          <w:rFonts w:ascii="Arial" w:hAnsi="Arial" w:cs="Arial"/>
          <w:color w:val="000000" w:themeColor="text1"/>
        </w:rPr>
        <w:t xml:space="preserve">single targets I vs. </w:t>
      </w:r>
      <w:r w:rsidR="00A66562" w:rsidRPr="00E5570D">
        <w:rPr>
          <w:rFonts w:ascii="Arial" w:hAnsi="Arial" w:cs="Arial"/>
          <w:color w:val="000000" w:themeColor="text1"/>
        </w:rPr>
        <w:t xml:space="preserve">E. The changes in </w:t>
      </w:r>
      <w:r w:rsidR="00673827" w:rsidRPr="00E5570D">
        <w:rPr>
          <w:rFonts w:ascii="Arial" w:hAnsi="Arial" w:cs="Arial"/>
          <w:color w:val="000000" w:themeColor="text1"/>
        </w:rPr>
        <w:t xml:space="preserve">the </w:t>
      </w:r>
      <w:r w:rsidR="00A66562" w:rsidRPr="00E5570D">
        <w:rPr>
          <w:rFonts w:ascii="Arial" w:hAnsi="Arial" w:cs="Arial"/>
          <w:color w:val="000000" w:themeColor="text1"/>
        </w:rPr>
        <w:t xml:space="preserve">magnitude and </w:t>
      </w:r>
      <w:r w:rsidR="00673827" w:rsidRPr="00E5570D">
        <w:rPr>
          <w:rFonts w:ascii="Arial" w:hAnsi="Arial" w:cs="Arial"/>
          <w:color w:val="000000" w:themeColor="text1"/>
        </w:rPr>
        <w:t xml:space="preserve">the </w:t>
      </w:r>
      <w:r w:rsidR="00A66562" w:rsidRPr="00E5570D">
        <w:rPr>
          <w:rFonts w:ascii="Arial" w:hAnsi="Arial" w:cs="Arial"/>
          <w:color w:val="000000" w:themeColor="text1"/>
        </w:rPr>
        <w:t xml:space="preserve">extent of </w:t>
      </w:r>
      <w:r w:rsidR="002F0332" w:rsidRPr="00E5570D">
        <w:rPr>
          <w:rFonts w:ascii="Arial" w:hAnsi="Arial" w:cs="Arial"/>
          <w:color w:val="000000" w:themeColor="text1"/>
        </w:rPr>
        <w:t>spatial</w:t>
      </w:r>
      <w:r w:rsidR="00A66562" w:rsidRPr="00E5570D">
        <w:rPr>
          <w:rFonts w:ascii="Arial" w:hAnsi="Arial" w:cs="Arial"/>
          <w:color w:val="000000" w:themeColor="text1"/>
        </w:rPr>
        <w:t xml:space="preserve"> connectivity between the conditions </w:t>
      </w:r>
      <w:r w:rsidR="00694366" w:rsidRPr="00E5570D">
        <w:rPr>
          <w:rFonts w:ascii="Arial" w:hAnsi="Arial" w:cs="Arial"/>
          <w:color w:val="000000" w:themeColor="text1"/>
        </w:rPr>
        <w:t>(</w:t>
      </w:r>
      <w:r w:rsidR="00497EC0" w:rsidRPr="00E5570D">
        <w:rPr>
          <w:rFonts w:ascii="Arial" w:hAnsi="Arial" w:cs="Arial"/>
          <w:color w:val="000000" w:themeColor="text1"/>
          <w:lang w:val="en-GB"/>
        </w:rPr>
        <w:t>peak value</w:t>
      </w:r>
      <w:r w:rsidR="00497EC0" w:rsidRPr="00E5570D">
        <w:rPr>
          <w:rFonts w:ascii="Arial" w:hAnsi="Arial" w:cs="Arial"/>
          <w:color w:val="000000" w:themeColor="text1"/>
        </w:rPr>
        <w:t xml:space="preserve"> </w:t>
      </w:r>
      <w:r w:rsidR="00694366" w:rsidRPr="00E5570D">
        <w:rPr>
          <w:rFonts w:ascii="Arial" w:hAnsi="Arial" w:cs="Arial"/>
          <w:color w:val="000000" w:themeColor="text1"/>
        </w:rPr>
        <w:t xml:space="preserve">p &lt; </w:t>
      </w:r>
      <w:r w:rsidR="008738AE" w:rsidRPr="00E5570D">
        <w:rPr>
          <w:rFonts w:ascii="Arial" w:hAnsi="Arial" w:cs="Arial"/>
          <w:color w:val="000000" w:themeColor="text1"/>
        </w:rPr>
        <w:t>0.001, uncorrected, extent</w:t>
      </w:r>
      <w:r w:rsidR="00694366" w:rsidRPr="00E5570D">
        <w:rPr>
          <w:rFonts w:ascii="Arial" w:hAnsi="Arial" w:cs="Arial"/>
          <w:color w:val="000000" w:themeColor="text1"/>
        </w:rPr>
        <w:t xml:space="preserve"> threshold of 50 </w:t>
      </w:r>
      <w:r w:rsidR="008738AE" w:rsidRPr="00E5570D">
        <w:rPr>
          <w:rFonts w:ascii="Arial" w:eastAsia="Times New Roman" w:hAnsi="Arial" w:cs="Arial"/>
          <w:color w:val="000000" w:themeColor="text1"/>
          <w:shd w:val="clear" w:color="auto" w:fill="FFFFFF"/>
        </w:rPr>
        <w:t>contiguous</w:t>
      </w:r>
      <w:r w:rsidR="008738AE" w:rsidRPr="00E5570D">
        <w:rPr>
          <w:rFonts w:ascii="Arial" w:eastAsia="Times New Roman" w:hAnsi="Arial" w:cs="Arial"/>
          <w:color w:val="000000" w:themeColor="text1"/>
        </w:rPr>
        <w:t xml:space="preserve"> </w:t>
      </w:r>
      <w:r w:rsidR="00694366" w:rsidRPr="00E5570D">
        <w:rPr>
          <w:rFonts w:ascii="Arial" w:hAnsi="Arial" w:cs="Arial"/>
          <w:color w:val="000000" w:themeColor="text1"/>
        </w:rPr>
        <w:t xml:space="preserve">voxels) </w:t>
      </w:r>
      <w:r w:rsidR="00A66562" w:rsidRPr="00E5570D">
        <w:rPr>
          <w:rFonts w:ascii="Arial" w:hAnsi="Arial" w:cs="Arial"/>
          <w:color w:val="000000" w:themeColor="text1"/>
        </w:rPr>
        <w:t>were thresholded using family-wise error (FWE) correction of pFWE &lt; 0.05 for the whole-brain volume.</w:t>
      </w:r>
      <w:r w:rsidR="002F0332" w:rsidRPr="00E5570D">
        <w:rPr>
          <w:rFonts w:ascii="Arial" w:hAnsi="Arial" w:cs="Arial"/>
          <w:color w:val="000000" w:themeColor="text1"/>
        </w:rPr>
        <w:t xml:space="preserve"> </w:t>
      </w:r>
      <w:r w:rsidR="00673827" w:rsidRPr="00E5570D">
        <w:rPr>
          <w:rFonts w:ascii="Arial" w:hAnsi="Arial" w:cs="Arial"/>
          <w:color w:val="000000" w:themeColor="text1"/>
        </w:rPr>
        <w:t>Voxels that</w:t>
      </w:r>
      <w:r w:rsidR="002F0332" w:rsidRPr="00E5570D">
        <w:rPr>
          <w:rFonts w:ascii="Arial" w:hAnsi="Arial" w:cs="Arial"/>
          <w:color w:val="000000" w:themeColor="text1"/>
        </w:rPr>
        <w:t xml:space="preserve"> survived </w:t>
      </w:r>
      <w:r w:rsidR="008738AE" w:rsidRPr="00E5570D">
        <w:rPr>
          <w:rFonts w:ascii="Arial" w:hAnsi="Arial" w:cs="Arial"/>
          <w:color w:val="000000" w:themeColor="text1"/>
        </w:rPr>
        <w:t xml:space="preserve">FWE correction </w:t>
      </w:r>
      <w:r w:rsidR="002F0332" w:rsidRPr="00E5570D">
        <w:rPr>
          <w:rFonts w:ascii="Arial" w:hAnsi="Arial" w:cs="Arial"/>
          <w:color w:val="000000" w:themeColor="text1"/>
        </w:rPr>
        <w:t xml:space="preserve">were entered as seeds for the post-hoc analyses. </w:t>
      </w:r>
      <w:r w:rsidR="00B1560F" w:rsidRPr="00E5570D">
        <w:rPr>
          <w:rFonts w:ascii="Arial" w:eastAsia="Times New Roman" w:hAnsi="Arial" w:cs="Arial"/>
          <w:color w:val="000000" w:themeColor="text1"/>
        </w:rPr>
        <w:t xml:space="preserve">It has to be noted that the connectome analysis shows only </w:t>
      </w:r>
      <w:r w:rsidR="00B1560F" w:rsidRPr="00E5570D">
        <w:rPr>
          <w:rFonts w:ascii="Arial" w:eastAsia="Times New Roman" w:hAnsi="Arial" w:cs="Arial"/>
          <w:color w:val="000000" w:themeColor="text1"/>
          <w:shd w:val="clear" w:color="auto" w:fill="FFFFFF"/>
        </w:rPr>
        <w:t>whether the connectomes are different between conditions, but it does not indicate what areas contributed to that connectivity difference</w:t>
      </w:r>
      <w:r w:rsidRPr="00E5570D">
        <w:rPr>
          <w:rFonts w:ascii="Arial" w:eastAsia="Times New Roman" w:hAnsi="Arial" w:cs="Arial"/>
          <w:color w:val="000000" w:themeColor="text1"/>
          <w:shd w:val="clear" w:color="auto" w:fill="FFFFFF"/>
        </w:rPr>
        <w:t>s</w:t>
      </w:r>
      <w:r w:rsidR="00B1560F" w:rsidRPr="00E5570D">
        <w:rPr>
          <w:rFonts w:ascii="Arial" w:eastAsia="Times New Roman" w:hAnsi="Arial" w:cs="Arial"/>
          <w:color w:val="000000" w:themeColor="text1"/>
          <w:shd w:val="clear" w:color="auto" w:fill="FFFFFF"/>
        </w:rPr>
        <w:t>.</w:t>
      </w:r>
    </w:p>
    <w:p w14:paraId="4713E462" w14:textId="397A08D5" w:rsidR="00E54EEA" w:rsidRPr="00E5570D" w:rsidRDefault="00264FC4" w:rsidP="0065038B">
      <w:pPr>
        <w:spacing w:line="480" w:lineRule="auto"/>
        <w:ind w:firstLine="360"/>
        <w:rPr>
          <w:rFonts w:ascii="Arial" w:hAnsi="Arial" w:cs="Arial"/>
          <w:color w:val="000000" w:themeColor="text1"/>
          <w:lang w:val="en-GB"/>
        </w:rPr>
      </w:pPr>
      <w:r w:rsidRPr="00E5570D">
        <w:rPr>
          <w:rFonts w:ascii="Arial" w:eastAsia="Times New Roman" w:hAnsi="Arial" w:cs="Arial"/>
          <w:color w:val="000000" w:themeColor="text1"/>
          <w:shd w:val="clear" w:color="auto" w:fill="FFFFFF"/>
        </w:rPr>
        <w:t xml:space="preserve">To </w:t>
      </w:r>
      <w:r w:rsidR="000C5541" w:rsidRPr="00E5570D">
        <w:rPr>
          <w:rFonts w:ascii="Arial" w:eastAsia="Times New Roman" w:hAnsi="Arial" w:cs="Arial"/>
          <w:color w:val="000000" w:themeColor="text1"/>
          <w:shd w:val="clear" w:color="auto" w:fill="FFFFFF"/>
        </w:rPr>
        <w:t>elucidate</w:t>
      </w:r>
      <w:r w:rsidRPr="00E5570D">
        <w:rPr>
          <w:rFonts w:ascii="Arial" w:eastAsia="Times New Roman" w:hAnsi="Arial" w:cs="Arial"/>
          <w:color w:val="000000" w:themeColor="text1"/>
          <w:shd w:val="clear" w:color="auto" w:fill="FFFFFF"/>
        </w:rPr>
        <w:t xml:space="preserve"> </w:t>
      </w:r>
      <w:r w:rsidR="003D70F1" w:rsidRPr="00E5570D">
        <w:rPr>
          <w:rFonts w:ascii="Arial" w:eastAsia="Times New Roman" w:hAnsi="Arial" w:cs="Arial"/>
          <w:color w:val="000000" w:themeColor="text1"/>
          <w:shd w:val="clear" w:color="auto" w:fill="FFFFFF"/>
        </w:rPr>
        <w:t>which</w:t>
      </w:r>
      <w:r w:rsidR="00EC178D" w:rsidRPr="00E5570D">
        <w:rPr>
          <w:rFonts w:ascii="Arial" w:eastAsia="Times New Roman" w:hAnsi="Arial" w:cs="Arial"/>
          <w:color w:val="000000" w:themeColor="text1"/>
          <w:shd w:val="clear" w:color="auto" w:fill="FFFFFF"/>
        </w:rPr>
        <w:t xml:space="preserve"> </w:t>
      </w:r>
      <w:r w:rsidR="003D70F1" w:rsidRPr="00E5570D">
        <w:rPr>
          <w:rFonts w:ascii="Arial" w:eastAsia="Times New Roman" w:hAnsi="Arial" w:cs="Arial"/>
          <w:color w:val="000000" w:themeColor="text1"/>
          <w:shd w:val="clear" w:color="auto" w:fill="FFFFFF"/>
        </w:rPr>
        <w:t xml:space="preserve">regions in the </w:t>
      </w:r>
      <w:r w:rsidR="00EC178D" w:rsidRPr="00E5570D">
        <w:rPr>
          <w:rFonts w:ascii="Arial" w:eastAsia="Times New Roman" w:hAnsi="Arial" w:cs="Arial"/>
          <w:color w:val="000000" w:themeColor="text1"/>
          <w:shd w:val="clear" w:color="auto" w:fill="FFFFFF"/>
        </w:rPr>
        <w:t xml:space="preserve">brain </w:t>
      </w:r>
      <w:r w:rsidR="003D70F1" w:rsidRPr="00E5570D">
        <w:rPr>
          <w:rFonts w:ascii="Arial" w:hAnsi="Arial" w:cs="Arial"/>
          <w:color w:val="000000" w:themeColor="text1"/>
          <w:lang w:val="en-GB"/>
        </w:rPr>
        <w:t>change</w:t>
      </w:r>
      <w:r w:rsidR="00552D4F" w:rsidRPr="00E5570D">
        <w:rPr>
          <w:rFonts w:ascii="Arial" w:hAnsi="Arial" w:cs="Arial"/>
          <w:color w:val="000000" w:themeColor="text1"/>
          <w:lang w:val="en-GB"/>
        </w:rPr>
        <w:t>d</w:t>
      </w:r>
      <w:r w:rsidR="003D70F1" w:rsidRPr="00E5570D">
        <w:rPr>
          <w:rFonts w:ascii="Arial" w:hAnsi="Arial" w:cs="Arial"/>
          <w:color w:val="000000" w:themeColor="text1"/>
          <w:lang w:val="en-GB"/>
        </w:rPr>
        <w:t xml:space="preserve"> </w:t>
      </w:r>
      <w:r w:rsidR="00552D4F" w:rsidRPr="00E5570D">
        <w:rPr>
          <w:rFonts w:ascii="Arial" w:hAnsi="Arial" w:cs="Arial"/>
          <w:color w:val="000000" w:themeColor="text1"/>
          <w:lang w:val="en-GB"/>
        </w:rPr>
        <w:t>their</w:t>
      </w:r>
      <w:r w:rsidR="003D70F1" w:rsidRPr="00E5570D">
        <w:rPr>
          <w:rFonts w:ascii="Arial" w:hAnsi="Arial" w:cs="Arial"/>
          <w:color w:val="000000" w:themeColor="text1"/>
          <w:lang w:val="en-GB"/>
        </w:rPr>
        <w:t xml:space="preserve"> connectivity in relation to the face containing identity and emotion targets</w:t>
      </w:r>
      <w:r w:rsidR="00E54EEA" w:rsidRPr="00E5570D">
        <w:rPr>
          <w:rFonts w:ascii="Arial" w:eastAsia="Times New Roman" w:hAnsi="Arial" w:cs="Arial"/>
          <w:color w:val="000000" w:themeColor="text1"/>
          <w:shd w:val="clear" w:color="auto" w:fill="FFFFFF"/>
        </w:rPr>
        <w:t>, we performed a post-hoc analysi</w:t>
      </w:r>
      <w:r w:rsidR="00EC178D" w:rsidRPr="00E5570D">
        <w:rPr>
          <w:rFonts w:ascii="Arial" w:eastAsia="Times New Roman" w:hAnsi="Arial" w:cs="Arial"/>
          <w:color w:val="000000" w:themeColor="text1"/>
          <w:shd w:val="clear" w:color="auto" w:fill="FFFFFF"/>
        </w:rPr>
        <w:t>s</w:t>
      </w:r>
      <w:r w:rsidR="00752D6C" w:rsidRPr="00E5570D">
        <w:rPr>
          <w:rFonts w:ascii="Arial" w:eastAsia="Times New Roman" w:hAnsi="Arial" w:cs="Arial"/>
          <w:color w:val="000000" w:themeColor="text1"/>
          <w:shd w:val="clear" w:color="auto" w:fill="FFFFFF"/>
        </w:rPr>
        <w:t xml:space="preserve">. The clusters showing significant differences between the conditions at the connectome level were entered as seed </w:t>
      </w:r>
      <w:r w:rsidR="00E54EEA" w:rsidRPr="00E5570D">
        <w:rPr>
          <w:rFonts w:ascii="Arial" w:hAnsi="Arial" w:cs="Arial"/>
          <w:color w:val="000000" w:themeColor="text1"/>
          <w:lang w:val="en-GB"/>
        </w:rPr>
        <w:t xml:space="preserve">points of interest </w:t>
      </w:r>
      <w:r w:rsidR="00DC6C67" w:rsidRPr="00E5570D">
        <w:rPr>
          <w:rFonts w:ascii="Arial" w:hAnsi="Arial" w:cs="Arial"/>
          <w:color w:val="000000" w:themeColor="text1"/>
          <w:lang w:val="en-GB"/>
        </w:rPr>
        <w:t>against all other voxels in the brain</w:t>
      </w:r>
      <w:r w:rsidR="003D70F1" w:rsidRPr="00E5570D">
        <w:rPr>
          <w:rFonts w:ascii="Arial" w:hAnsi="Arial" w:cs="Arial"/>
          <w:color w:val="000000" w:themeColor="text1"/>
          <w:lang w:val="en-GB"/>
        </w:rPr>
        <w:t xml:space="preserve">. </w:t>
      </w:r>
      <w:r w:rsidR="001961DE" w:rsidRPr="00E5570D">
        <w:rPr>
          <w:rFonts w:ascii="Arial" w:hAnsi="Arial" w:cs="Arial"/>
          <w:color w:val="000000" w:themeColor="text1"/>
          <w:lang w:val="en-GB"/>
        </w:rPr>
        <w:t>The connectivity maps were computed</w:t>
      </w:r>
      <w:r w:rsidR="003550D5" w:rsidRPr="00E5570D">
        <w:rPr>
          <w:rFonts w:ascii="Arial" w:hAnsi="Arial" w:cs="Arial"/>
          <w:color w:val="000000" w:themeColor="text1"/>
          <w:lang w:val="en-GB"/>
        </w:rPr>
        <w:t xml:space="preserve"> for each condition</w:t>
      </w:r>
      <w:r w:rsidR="00552D4F" w:rsidRPr="00E5570D">
        <w:rPr>
          <w:rFonts w:ascii="Arial" w:hAnsi="Arial" w:cs="Arial"/>
          <w:color w:val="000000" w:themeColor="text1"/>
          <w:lang w:val="en-GB"/>
        </w:rPr>
        <w:t xml:space="preserve"> and</w:t>
      </w:r>
      <w:r w:rsidR="003550D5" w:rsidRPr="00E5570D">
        <w:rPr>
          <w:rFonts w:ascii="Arial" w:hAnsi="Arial" w:cs="Arial"/>
          <w:color w:val="000000" w:themeColor="text1"/>
          <w:lang w:val="en-GB"/>
        </w:rPr>
        <w:t xml:space="preserve"> participant and </w:t>
      </w:r>
      <w:r w:rsidR="001961DE" w:rsidRPr="00E5570D">
        <w:rPr>
          <w:rFonts w:ascii="Arial" w:hAnsi="Arial" w:cs="Arial"/>
          <w:color w:val="000000" w:themeColor="text1"/>
          <w:lang w:val="en-GB"/>
        </w:rPr>
        <w:t>then entered into random effect analysis</w:t>
      </w:r>
      <w:r w:rsidR="003550D5" w:rsidRPr="00E5570D">
        <w:rPr>
          <w:rFonts w:ascii="Arial" w:hAnsi="Arial" w:cs="Arial"/>
          <w:color w:val="000000" w:themeColor="text1"/>
          <w:lang w:val="en-GB"/>
        </w:rPr>
        <w:t>.</w:t>
      </w:r>
    </w:p>
    <w:p w14:paraId="07F7DA86" w14:textId="1373FF54" w:rsidR="004B7505" w:rsidRPr="00E5570D" w:rsidRDefault="002661FE" w:rsidP="00F02B63">
      <w:pPr>
        <w:widowControl w:val="0"/>
        <w:autoSpaceDE w:val="0"/>
        <w:autoSpaceDN w:val="0"/>
        <w:adjustRightInd w:val="0"/>
        <w:spacing w:after="240" w:line="480" w:lineRule="auto"/>
        <w:ind w:firstLine="567"/>
        <w:jc w:val="center"/>
        <w:rPr>
          <w:rFonts w:ascii="Helvetica" w:hAnsi="Helvetica"/>
          <w:b/>
          <w:color w:val="000000" w:themeColor="text1"/>
        </w:rPr>
      </w:pPr>
      <w:r w:rsidRPr="00E5570D">
        <w:rPr>
          <w:rFonts w:ascii="Helvetica" w:hAnsi="Helvetica"/>
          <w:b/>
          <w:color w:val="000000" w:themeColor="text1"/>
        </w:rPr>
        <w:t>Results</w:t>
      </w:r>
    </w:p>
    <w:p w14:paraId="29949DA6" w14:textId="5D4BCF8C" w:rsidR="002661FE" w:rsidRPr="00E5570D" w:rsidRDefault="002661FE" w:rsidP="002661FE">
      <w:pPr>
        <w:autoSpaceDE w:val="0"/>
        <w:autoSpaceDN w:val="0"/>
        <w:adjustRightInd w:val="0"/>
        <w:spacing w:line="480" w:lineRule="auto"/>
        <w:rPr>
          <w:rFonts w:ascii="Helvetica" w:hAnsi="Helvetica"/>
          <w:i/>
          <w:color w:val="000000" w:themeColor="text1"/>
        </w:rPr>
      </w:pPr>
      <w:r w:rsidRPr="00E5570D">
        <w:rPr>
          <w:rFonts w:ascii="Helvetica" w:hAnsi="Helvetica"/>
          <w:i/>
          <w:color w:val="000000" w:themeColor="text1"/>
        </w:rPr>
        <w:t>Behavio</w:t>
      </w:r>
      <w:r w:rsidR="00604A32" w:rsidRPr="00E5570D">
        <w:rPr>
          <w:rFonts w:ascii="Helvetica" w:hAnsi="Helvetica"/>
          <w:i/>
          <w:color w:val="000000" w:themeColor="text1"/>
        </w:rPr>
        <w:t>u</w:t>
      </w:r>
      <w:r w:rsidRPr="00E5570D">
        <w:rPr>
          <w:rFonts w:ascii="Helvetica" w:hAnsi="Helvetica"/>
          <w:i/>
          <w:color w:val="000000" w:themeColor="text1"/>
        </w:rPr>
        <w:t>ral results</w:t>
      </w:r>
    </w:p>
    <w:p w14:paraId="76821B79" w14:textId="016149F8" w:rsidR="00781219" w:rsidRPr="00E5570D" w:rsidRDefault="00326F63" w:rsidP="00326F63">
      <w:pPr>
        <w:spacing w:before="2" w:after="2" w:line="480" w:lineRule="auto"/>
        <w:ind w:firstLine="567"/>
        <w:rPr>
          <w:rFonts w:ascii="Helvetica" w:hAnsi="Helvetica"/>
          <w:color w:val="000000" w:themeColor="text1"/>
        </w:rPr>
      </w:pPr>
      <w:r w:rsidRPr="00E5570D">
        <w:rPr>
          <w:rFonts w:ascii="Helvetica" w:hAnsi="Helvetica"/>
          <w:color w:val="000000" w:themeColor="text1"/>
        </w:rPr>
        <w:lastRenderedPageBreak/>
        <w:t>The overall percent</w:t>
      </w:r>
      <w:r w:rsidR="00A12303" w:rsidRPr="00E5570D">
        <w:rPr>
          <w:rFonts w:ascii="Helvetica" w:hAnsi="Helvetica"/>
          <w:color w:val="000000" w:themeColor="text1"/>
        </w:rPr>
        <w:t>age</w:t>
      </w:r>
      <w:r w:rsidRPr="00E5570D">
        <w:rPr>
          <w:rFonts w:ascii="Helvetica" w:hAnsi="Helvetica"/>
          <w:color w:val="000000" w:themeColor="text1"/>
        </w:rPr>
        <w:t xml:space="preserve"> of correct responses was 97.6%. A one-way repeated-measures ANOVA showed that the error</w:t>
      </w:r>
      <w:r w:rsidR="00A12303" w:rsidRPr="00E5570D">
        <w:rPr>
          <w:rFonts w:ascii="Helvetica" w:hAnsi="Helvetica"/>
          <w:color w:val="000000" w:themeColor="text1"/>
        </w:rPr>
        <w:t xml:space="preserve"> rates</w:t>
      </w:r>
      <w:r w:rsidRPr="00E5570D">
        <w:rPr>
          <w:rFonts w:ascii="Helvetica" w:hAnsi="Helvetica"/>
          <w:color w:val="000000" w:themeColor="text1"/>
        </w:rPr>
        <w:t xml:space="preserve"> did not differ across the conditions (F(5,</w:t>
      </w:r>
      <w:r w:rsidR="006F4387" w:rsidRPr="00E5570D">
        <w:rPr>
          <w:rFonts w:ascii="Helvetica" w:hAnsi="Helvetica"/>
          <w:color w:val="000000" w:themeColor="text1"/>
        </w:rPr>
        <w:t xml:space="preserve"> </w:t>
      </w:r>
      <w:r w:rsidRPr="00E5570D">
        <w:rPr>
          <w:rFonts w:ascii="Helvetica" w:hAnsi="Helvetica"/>
          <w:color w:val="000000" w:themeColor="text1"/>
        </w:rPr>
        <w:t>75) = 1.9, p &gt; .05, pη2 = .11).</w:t>
      </w:r>
    </w:p>
    <w:p w14:paraId="6600EAC5" w14:textId="1F0C0DAE" w:rsidR="00D63848" w:rsidRPr="00E5570D" w:rsidRDefault="008430B6" w:rsidP="006876AE">
      <w:pPr>
        <w:spacing w:before="2" w:after="2" w:line="480" w:lineRule="auto"/>
        <w:ind w:firstLine="567"/>
        <w:rPr>
          <w:rFonts w:ascii="Helvetica" w:hAnsi="Helvetica"/>
          <w:color w:val="000000" w:themeColor="text1"/>
        </w:rPr>
      </w:pPr>
      <w:r w:rsidRPr="00E5570D">
        <w:rPr>
          <w:rFonts w:ascii="Helvetica" w:hAnsi="Helvetica"/>
          <w:color w:val="000000" w:themeColor="text1"/>
        </w:rPr>
        <w:t xml:space="preserve">A repeated measures ANOVA with </w:t>
      </w:r>
      <w:r w:rsidR="002239C5" w:rsidRPr="00E5570D">
        <w:rPr>
          <w:rFonts w:ascii="Helvetica" w:hAnsi="Helvetica"/>
          <w:color w:val="000000" w:themeColor="text1"/>
        </w:rPr>
        <w:t xml:space="preserve">face </w:t>
      </w:r>
      <w:r w:rsidRPr="00E5570D">
        <w:rPr>
          <w:rFonts w:ascii="Helvetica" w:hAnsi="Helvetica"/>
          <w:color w:val="000000" w:themeColor="text1"/>
        </w:rPr>
        <w:t xml:space="preserve">(target, nontarget) and </w:t>
      </w:r>
      <w:r w:rsidR="002239C5" w:rsidRPr="00E5570D">
        <w:rPr>
          <w:rFonts w:ascii="Helvetica" w:hAnsi="Helvetica"/>
          <w:color w:val="000000" w:themeColor="text1"/>
        </w:rPr>
        <w:t xml:space="preserve">stimulus type </w:t>
      </w:r>
      <w:r w:rsidR="002239C5" w:rsidRPr="00C156CC">
        <w:rPr>
          <w:rFonts w:ascii="Helvetica" w:hAnsi="Helvetica"/>
          <w:color w:val="FF0000"/>
        </w:rPr>
        <w:t>(</w:t>
      </w:r>
      <w:r w:rsidR="001F2D23" w:rsidRPr="00C156CC">
        <w:rPr>
          <w:rFonts w:ascii="Helvetica" w:hAnsi="Helvetica"/>
          <w:color w:val="FF0000"/>
        </w:rPr>
        <w:t>I, E, IE</w:t>
      </w:r>
      <w:r w:rsidR="00F044ED" w:rsidRPr="00C156CC">
        <w:rPr>
          <w:rFonts w:ascii="Helvetica" w:hAnsi="Helvetica"/>
          <w:color w:val="FF0000"/>
        </w:rPr>
        <w:t>/NT1, NT2, NT3</w:t>
      </w:r>
      <w:r w:rsidR="002239C5" w:rsidRPr="00C156CC">
        <w:rPr>
          <w:rFonts w:ascii="Helvetica" w:hAnsi="Helvetica"/>
          <w:color w:val="FF0000"/>
        </w:rPr>
        <w:t>)</w:t>
      </w:r>
      <w:r w:rsidR="002239C5" w:rsidRPr="00E5570D">
        <w:rPr>
          <w:rFonts w:ascii="Helvetica" w:hAnsi="Helvetica"/>
          <w:color w:val="000000" w:themeColor="text1"/>
        </w:rPr>
        <w:t xml:space="preserve"> as within-subject factors showed </w:t>
      </w:r>
      <w:r w:rsidR="00B80924" w:rsidRPr="00E5570D">
        <w:rPr>
          <w:rFonts w:ascii="Helvetica" w:hAnsi="Helvetica"/>
          <w:color w:val="000000" w:themeColor="text1"/>
        </w:rPr>
        <w:t xml:space="preserve">that participant responded faster to faces containing targets compared to nontarget faces </w:t>
      </w:r>
      <w:r w:rsidR="000A34C4" w:rsidRPr="00E5570D">
        <w:rPr>
          <w:rFonts w:ascii="Helvetica" w:hAnsi="Helvetica"/>
          <w:color w:val="000000" w:themeColor="text1"/>
        </w:rPr>
        <w:t>(F(1, 15</w:t>
      </w:r>
      <w:r w:rsidR="002239C5" w:rsidRPr="00E5570D">
        <w:rPr>
          <w:rFonts w:ascii="Helvetica" w:hAnsi="Helvetica"/>
          <w:color w:val="000000" w:themeColor="text1"/>
        </w:rPr>
        <w:t xml:space="preserve">) = </w:t>
      </w:r>
      <w:r w:rsidR="006F4387" w:rsidRPr="00E5570D">
        <w:rPr>
          <w:rFonts w:ascii="Helvetica" w:hAnsi="Helvetica"/>
          <w:color w:val="000000" w:themeColor="text1"/>
        </w:rPr>
        <w:t>34.75, p &lt; .001, pη2 = .69)</w:t>
      </w:r>
      <w:r w:rsidR="00B80924" w:rsidRPr="00E5570D">
        <w:rPr>
          <w:rFonts w:ascii="Helvetica" w:hAnsi="Helvetica"/>
          <w:color w:val="000000" w:themeColor="text1"/>
        </w:rPr>
        <w:t xml:space="preserve"> (Figure 2). </w:t>
      </w:r>
      <w:r w:rsidR="00F2470F" w:rsidRPr="00E5570D">
        <w:rPr>
          <w:rFonts w:ascii="Helvetica" w:hAnsi="Helvetica"/>
          <w:color w:val="000000" w:themeColor="text1"/>
        </w:rPr>
        <w:t xml:space="preserve">There was a main effect of stimulus (F(2, 30) = 9.34, p &lt; .001, pη2 = .38). The interaction between face and stimulus did not reach significance (F(2, 30) = 3.08, p = 0.06, </w:t>
      </w:r>
      <w:r w:rsidR="00073579" w:rsidRPr="00E5570D">
        <w:rPr>
          <w:rFonts w:ascii="Helvetica" w:hAnsi="Helvetica"/>
          <w:color w:val="000000" w:themeColor="text1"/>
        </w:rPr>
        <w:t xml:space="preserve">pη2 = .17). </w:t>
      </w:r>
      <w:r w:rsidR="00DF11C6" w:rsidRPr="00801B7A">
        <w:rPr>
          <w:rFonts w:ascii="Helvetica" w:hAnsi="Helvetica"/>
          <w:color w:val="FF0000"/>
        </w:rPr>
        <w:t>Post Hoc</w:t>
      </w:r>
      <w:r w:rsidR="00AE1EF3">
        <w:rPr>
          <w:rFonts w:ascii="Helvetica" w:hAnsi="Helvetica"/>
          <w:color w:val="FF0000"/>
        </w:rPr>
        <w:t xml:space="preserve"> paired</w:t>
      </w:r>
      <w:r w:rsidR="00DF11C6" w:rsidRPr="00801B7A">
        <w:rPr>
          <w:rFonts w:ascii="Helvetica" w:hAnsi="Helvetica"/>
          <w:color w:val="FF0000"/>
        </w:rPr>
        <w:t xml:space="preserve"> </w:t>
      </w:r>
      <w:r w:rsidR="00FE5073">
        <w:rPr>
          <w:rFonts w:ascii="Helvetica" w:hAnsi="Helvetica"/>
          <w:color w:val="FF0000"/>
        </w:rPr>
        <w:t>sample t-</w:t>
      </w:r>
      <w:r w:rsidR="00DF11C6" w:rsidRPr="00801B7A">
        <w:rPr>
          <w:rFonts w:ascii="Helvetica" w:hAnsi="Helvetica"/>
          <w:color w:val="FF0000"/>
        </w:rPr>
        <w:t xml:space="preserve">tests using Bonferroni adjustment for multiple comparisons showed </w:t>
      </w:r>
      <w:r w:rsidR="00DF11C6" w:rsidRPr="00B04611">
        <w:rPr>
          <w:rFonts w:ascii="Helvetica" w:hAnsi="Helvetica"/>
          <w:color w:val="FF0000"/>
        </w:rPr>
        <w:t>that r</w:t>
      </w:r>
      <w:r w:rsidR="005C34DA" w:rsidRPr="00B04611">
        <w:rPr>
          <w:rFonts w:ascii="Helvetica" w:hAnsi="Helvetica"/>
          <w:color w:val="FF0000"/>
        </w:rPr>
        <w:t xml:space="preserve">esponses for </w:t>
      </w:r>
      <w:r w:rsidR="003A4171" w:rsidRPr="00B04611">
        <w:rPr>
          <w:rFonts w:ascii="Helvetica" w:hAnsi="Helvetica"/>
          <w:color w:val="FF0000"/>
        </w:rPr>
        <w:t>a face</w:t>
      </w:r>
      <w:r w:rsidR="005C34DA" w:rsidRPr="00B04611">
        <w:rPr>
          <w:rFonts w:ascii="Helvetica" w:hAnsi="Helvetica"/>
          <w:color w:val="FF0000"/>
        </w:rPr>
        <w:t xml:space="preserve"> containing both the identity and the emotion targets</w:t>
      </w:r>
      <w:r w:rsidR="000A34C4" w:rsidRPr="00B04611">
        <w:rPr>
          <w:rFonts w:ascii="Helvetica" w:hAnsi="Helvetica"/>
          <w:color w:val="FF0000"/>
        </w:rPr>
        <w:t xml:space="preserve"> were significantly faster compared</w:t>
      </w:r>
      <w:r w:rsidR="00E305D1" w:rsidRPr="00B04611">
        <w:rPr>
          <w:rFonts w:ascii="Helvetica" w:hAnsi="Helvetica"/>
          <w:color w:val="FF0000"/>
        </w:rPr>
        <w:t xml:space="preserve"> to</w:t>
      </w:r>
      <w:r w:rsidR="000A34C4" w:rsidRPr="00B04611">
        <w:rPr>
          <w:rFonts w:ascii="Helvetica" w:hAnsi="Helvetica"/>
          <w:color w:val="FF0000"/>
        </w:rPr>
        <w:t xml:space="preserve"> either single target faces </w:t>
      </w:r>
      <w:r w:rsidR="006529AD" w:rsidRPr="00B04611">
        <w:rPr>
          <w:rFonts w:ascii="Helvetica" w:hAnsi="Helvetica"/>
          <w:color w:val="FF0000"/>
        </w:rPr>
        <w:t>(</w:t>
      </w:r>
      <w:r w:rsidR="004A299B" w:rsidRPr="00B04611">
        <w:rPr>
          <w:rFonts w:ascii="Helvetica" w:hAnsi="Helvetica"/>
          <w:color w:val="FF0000"/>
        </w:rPr>
        <w:t>p</w:t>
      </w:r>
      <w:r w:rsidR="009E7149" w:rsidRPr="00B04611">
        <w:rPr>
          <w:rFonts w:ascii="Helvetica" w:hAnsi="Helvetica"/>
          <w:color w:val="FF0000"/>
        </w:rPr>
        <w:t xml:space="preserve"> </w:t>
      </w:r>
      <w:r w:rsidR="004A299B" w:rsidRPr="00B04611">
        <w:rPr>
          <w:rFonts w:ascii="Helvetica" w:hAnsi="Helvetica"/>
          <w:color w:val="FF0000"/>
        </w:rPr>
        <w:t>&lt;</w:t>
      </w:r>
      <w:r w:rsidR="009E7149" w:rsidRPr="00B04611">
        <w:rPr>
          <w:rFonts w:ascii="Helvetica" w:hAnsi="Helvetica"/>
          <w:color w:val="FF0000"/>
        </w:rPr>
        <w:t xml:space="preserve"> </w:t>
      </w:r>
      <w:r w:rsidR="004A299B" w:rsidRPr="00B04611">
        <w:rPr>
          <w:rFonts w:ascii="Helvetica" w:hAnsi="Helvetica"/>
          <w:color w:val="FF0000"/>
        </w:rPr>
        <w:t>0.001 and p = 0.015 for target identity and emotion respectively</w:t>
      </w:r>
      <w:r w:rsidR="006529AD" w:rsidRPr="00B04611">
        <w:rPr>
          <w:rFonts w:ascii="Helvetica" w:hAnsi="Helvetica"/>
          <w:color w:val="FF0000"/>
        </w:rPr>
        <w:t>).</w:t>
      </w:r>
      <w:r w:rsidR="006529AD" w:rsidRPr="00E5570D">
        <w:rPr>
          <w:rFonts w:ascii="Helvetica" w:hAnsi="Helvetica"/>
          <w:color w:val="000000" w:themeColor="text1"/>
        </w:rPr>
        <w:t xml:space="preserve"> There was no difference between the single target faces (p = .98). </w:t>
      </w:r>
      <w:r w:rsidR="00FE6228" w:rsidRPr="00E82C79">
        <w:rPr>
          <w:rFonts w:ascii="Helvetica" w:hAnsi="Helvetica"/>
          <w:color w:val="FF0000"/>
        </w:rPr>
        <w:t>The differences in RT between faces containing no target information were not significant (all ps &gt; 0.05)</w:t>
      </w:r>
      <w:r w:rsidR="006529AD" w:rsidRPr="00E82C79">
        <w:rPr>
          <w:rFonts w:ascii="Helvetica" w:hAnsi="Helvetica"/>
          <w:color w:val="FF0000"/>
        </w:rPr>
        <w:t>.</w:t>
      </w:r>
    </w:p>
    <w:p w14:paraId="5399E2F8" w14:textId="30CFAC24" w:rsidR="00326F63" w:rsidRPr="00E5570D" w:rsidRDefault="00326F63" w:rsidP="00B25341">
      <w:pPr>
        <w:spacing w:before="2" w:after="2" w:line="480" w:lineRule="auto"/>
        <w:rPr>
          <w:rFonts w:ascii="Helvetica" w:hAnsi="Helvetica"/>
          <w:color w:val="000000" w:themeColor="text1"/>
        </w:rPr>
      </w:pPr>
      <w:r w:rsidRPr="00E5570D">
        <w:rPr>
          <w:rFonts w:ascii="Helvetica" w:hAnsi="Helvetica"/>
          <w:color w:val="000000" w:themeColor="text1"/>
        </w:rPr>
        <w:t xml:space="preserve"> </w:t>
      </w:r>
      <w:r w:rsidR="00B25341" w:rsidRPr="00E5570D">
        <w:rPr>
          <w:rFonts w:ascii="Helvetica" w:hAnsi="Helvetica"/>
          <w:noProof/>
          <w:color w:val="000000" w:themeColor="text1"/>
        </w:rPr>
        <w:drawing>
          <wp:inline distT="0" distB="0" distL="0" distR="0" wp14:anchorId="2A0BAC62" wp14:editId="7755B6EE">
            <wp:extent cx="3132671" cy="178826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1.tiff"/>
                    <pic:cNvPicPr/>
                  </pic:nvPicPr>
                  <pic:blipFill>
                    <a:blip r:embed="rId13">
                      <a:extLst>
                        <a:ext uri="{28A0092B-C50C-407E-A947-70E740481C1C}">
                          <a14:useLocalDpi xmlns:a14="http://schemas.microsoft.com/office/drawing/2010/main" val="0"/>
                        </a:ext>
                      </a:extLst>
                    </a:blip>
                    <a:stretch>
                      <a:fillRect/>
                    </a:stretch>
                  </pic:blipFill>
                  <pic:spPr>
                    <a:xfrm>
                      <a:off x="0" y="0"/>
                      <a:ext cx="3140863" cy="1792940"/>
                    </a:xfrm>
                    <a:prstGeom prst="rect">
                      <a:avLst/>
                    </a:prstGeom>
                  </pic:spPr>
                </pic:pic>
              </a:graphicData>
            </a:graphic>
          </wp:inline>
        </w:drawing>
      </w:r>
    </w:p>
    <w:p w14:paraId="2E57C3F2" w14:textId="55B754CD" w:rsidR="00B25341" w:rsidRPr="00E5570D" w:rsidRDefault="00B25341" w:rsidP="00B25341">
      <w:pPr>
        <w:spacing w:before="2" w:after="2" w:line="480" w:lineRule="auto"/>
        <w:rPr>
          <w:rFonts w:ascii="Helvetica" w:hAnsi="Helvetica"/>
          <w:color w:val="000000" w:themeColor="text1"/>
        </w:rPr>
      </w:pPr>
      <w:r w:rsidRPr="00E5570D">
        <w:rPr>
          <w:rFonts w:ascii="Helvetica" w:hAnsi="Helvetica"/>
          <w:i/>
          <w:color w:val="000000" w:themeColor="text1"/>
        </w:rPr>
        <w:t>Figure 2</w:t>
      </w:r>
      <w:r w:rsidRPr="00E5570D">
        <w:rPr>
          <w:rFonts w:ascii="Helvetica" w:hAnsi="Helvetica"/>
          <w:color w:val="000000" w:themeColor="text1"/>
        </w:rPr>
        <w:t xml:space="preserve">. </w:t>
      </w:r>
      <w:r w:rsidR="002B47D5" w:rsidRPr="00E5570D">
        <w:rPr>
          <w:rFonts w:ascii="Helvetica" w:hAnsi="Helvetica"/>
          <w:color w:val="000000" w:themeColor="text1"/>
        </w:rPr>
        <w:t xml:space="preserve">Mean RTs for responses to faces containing both the identity and emotional expression targets (IE), the identity target (I), the emotional </w:t>
      </w:r>
      <w:r w:rsidR="002B47D5" w:rsidRPr="00E5570D">
        <w:rPr>
          <w:rFonts w:ascii="Helvetica" w:hAnsi="Helvetica"/>
          <w:color w:val="000000" w:themeColor="text1"/>
        </w:rPr>
        <w:lastRenderedPageBreak/>
        <w:t xml:space="preserve">expression target (E) and nontarget information (NT1, NT2, NT3). </w:t>
      </w:r>
      <w:r w:rsidR="005D7C78" w:rsidRPr="00E5570D">
        <w:rPr>
          <w:rFonts w:ascii="Helvetica" w:hAnsi="Helvetica"/>
          <w:color w:val="000000" w:themeColor="text1"/>
        </w:rPr>
        <w:t>Error bars represent +/- 1SEM.</w:t>
      </w:r>
    </w:p>
    <w:p w14:paraId="2C0520C7" w14:textId="6598DA92" w:rsidR="00FD401F" w:rsidRPr="00E5570D" w:rsidRDefault="00C37DE7" w:rsidP="00B25341">
      <w:pPr>
        <w:spacing w:before="2" w:after="2" w:line="480" w:lineRule="auto"/>
        <w:rPr>
          <w:rFonts w:ascii="Helvetica" w:hAnsi="Helvetica"/>
          <w:color w:val="000000" w:themeColor="text1"/>
        </w:rPr>
      </w:pPr>
      <w:r w:rsidRPr="00E5570D">
        <w:rPr>
          <w:rFonts w:ascii="Helvetica" w:hAnsi="Helvetica"/>
          <w:color w:val="000000" w:themeColor="text1"/>
        </w:rPr>
        <w:tab/>
      </w:r>
      <w:r w:rsidR="00DF7F38" w:rsidRPr="00E5570D">
        <w:rPr>
          <w:rFonts w:ascii="Helvetica" w:hAnsi="Helvetica"/>
          <w:color w:val="000000" w:themeColor="text1"/>
        </w:rPr>
        <w:t>The facilitation effect (RT-gain) for</w:t>
      </w:r>
      <w:r w:rsidR="00E305D1" w:rsidRPr="00E5570D">
        <w:rPr>
          <w:rFonts w:ascii="Helvetica" w:hAnsi="Helvetica"/>
          <w:color w:val="000000" w:themeColor="text1"/>
        </w:rPr>
        <w:t xml:space="preserve"> the</w:t>
      </w:r>
      <w:r w:rsidR="00DF7F38" w:rsidRPr="00E5570D">
        <w:rPr>
          <w:rFonts w:ascii="Helvetica" w:hAnsi="Helvetica"/>
          <w:color w:val="000000" w:themeColor="text1"/>
        </w:rPr>
        <w:t xml:space="preserve"> IE-condition compared to the fastest of </w:t>
      </w:r>
      <w:r w:rsidR="00E305D1" w:rsidRPr="00E5570D">
        <w:rPr>
          <w:rFonts w:ascii="Helvetica" w:hAnsi="Helvetica"/>
          <w:color w:val="000000" w:themeColor="text1"/>
        </w:rPr>
        <w:t xml:space="preserve">the </w:t>
      </w:r>
      <w:r w:rsidR="005006AF" w:rsidRPr="00E5570D">
        <w:rPr>
          <w:rFonts w:ascii="Helvetica" w:hAnsi="Helvetica"/>
          <w:color w:val="000000" w:themeColor="text1"/>
        </w:rPr>
        <w:t xml:space="preserve">single target conditions </w:t>
      </w:r>
      <w:r w:rsidR="00DF7F38" w:rsidRPr="00E5570D">
        <w:rPr>
          <w:rFonts w:ascii="Helvetica" w:hAnsi="Helvetica"/>
          <w:color w:val="000000" w:themeColor="text1"/>
        </w:rPr>
        <w:t xml:space="preserve">(M = 60 msec, SD = 38.95) was significantly different from zero </w:t>
      </w:r>
      <w:r w:rsidR="005006AF" w:rsidRPr="00E5570D">
        <w:rPr>
          <w:rFonts w:ascii="Helvetica" w:hAnsi="Helvetica"/>
          <w:color w:val="000000" w:themeColor="text1"/>
        </w:rPr>
        <w:t>(</w:t>
      </w:r>
      <w:r w:rsidR="005006AF" w:rsidRPr="00E5570D">
        <w:rPr>
          <w:rFonts w:ascii="Helvetica" w:hAnsi="Helvetica"/>
          <w:i/>
          <w:color w:val="000000" w:themeColor="text1"/>
        </w:rPr>
        <w:t>t</w:t>
      </w:r>
      <w:r w:rsidR="005006AF" w:rsidRPr="00E5570D">
        <w:rPr>
          <w:rFonts w:ascii="Helvetica" w:hAnsi="Helvetica"/>
          <w:color w:val="000000" w:themeColor="text1"/>
        </w:rPr>
        <w:t>(15) = 6.24, p &lt; .001</w:t>
      </w:r>
      <w:r w:rsidR="00B81887" w:rsidRPr="00E5570D">
        <w:rPr>
          <w:rFonts w:ascii="Helvetica" w:hAnsi="Helvetica"/>
          <w:color w:val="000000" w:themeColor="text1"/>
        </w:rPr>
        <w:t xml:space="preserve">, </w:t>
      </w:r>
      <w:r w:rsidR="00B50B3A" w:rsidRPr="00E5570D">
        <w:rPr>
          <w:rFonts w:ascii="Helvetica" w:hAnsi="Helvetica"/>
          <w:i/>
          <w:color w:val="000000" w:themeColor="text1"/>
        </w:rPr>
        <w:t>dz</w:t>
      </w:r>
      <w:r w:rsidR="00B50B3A" w:rsidRPr="00E5570D">
        <w:rPr>
          <w:rFonts w:ascii="Helvetica" w:hAnsi="Helvetica"/>
          <w:color w:val="000000" w:themeColor="text1"/>
        </w:rPr>
        <w:t xml:space="preserve"> = 1.56</w:t>
      </w:r>
      <w:r w:rsidR="005006AF" w:rsidRPr="00E5570D">
        <w:rPr>
          <w:rFonts w:ascii="Helvetica" w:hAnsi="Helvetica"/>
          <w:color w:val="000000" w:themeColor="text1"/>
        </w:rPr>
        <w:t xml:space="preserve">). </w:t>
      </w:r>
      <w:r w:rsidR="008D0F7C" w:rsidRPr="00E5570D">
        <w:rPr>
          <w:rFonts w:ascii="Helvetica" w:hAnsi="Helvetica"/>
          <w:color w:val="000000" w:themeColor="text1"/>
        </w:rPr>
        <w:t xml:space="preserve"> </w:t>
      </w:r>
    </w:p>
    <w:p w14:paraId="16515BC8" w14:textId="0FD3B083" w:rsidR="00C273AC" w:rsidRPr="00E5570D" w:rsidRDefault="00B55CDD" w:rsidP="00326F63">
      <w:pPr>
        <w:spacing w:before="2" w:after="2" w:line="480" w:lineRule="auto"/>
        <w:ind w:firstLine="567"/>
        <w:rPr>
          <w:rFonts w:ascii="Helvetica" w:hAnsi="Helvetica"/>
          <w:iCs/>
          <w:color w:val="000000" w:themeColor="text1"/>
        </w:rPr>
      </w:pPr>
      <w:r w:rsidRPr="00E5570D">
        <w:rPr>
          <w:rFonts w:ascii="Helvetica" w:hAnsi="Helvetica"/>
          <w:iCs/>
          <w:color w:val="000000" w:themeColor="text1"/>
        </w:rPr>
        <w:t>The overall capacity coefficients across participant</w:t>
      </w:r>
      <w:r w:rsidR="00C273AC" w:rsidRPr="00E5570D">
        <w:rPr>
          <w:rFonts w:ascii="Helvetica" w:hAnsi="Helvetica"/>
          <w:iCs/>
          <w:color w:val="000000" w:themeColor="text1"/>
        </w:rPr>
        <w:t>s</w:t>
      </w:r>
      <w:r w:rsidRPr="00E5570D">
        <w:rPr>
          <w:rFonts w:ascii="Helvetica" w:hAnsi="Helvetica"/>
          <w:iCs/>
          <w:color w:val="000000" w:themeColor="text1"/>
        </w:rPr>
        <w:t xml:space="preserve"> are presented in Figure </w:t>
      </w:r>
      <w:r w:rsidR="00C273AC" w:rsidRPr="00E5570D">
        <w:rPr>
          <w:rFonts w:ascii="Helvetica" w:hAnsi="Helvetica"/>
          <w:iCs/>
          <w:color w:val="000000" w:themeColor="text1"/>
        </w:rPr>
        <w:t xml:space="preserve">3. The result suggests </w:t>
      </w:r>
      <w:r w:rsidR="00C273AC" w:rsidRPr="00E5570D">
        <w:rPr>
          <w:rFonts w:ascii="Helvetica" w:hAnsi="Helvetica"/>
          <w:color w:val="000000" w:themeColor="text1"/>
        </w:rPr>
        <w:t>super capacity for processing identity and emotional expression</w:t>
      </w:r>
      <w:r w:rsidR="006476FC" w:rsidRPr="00E5570D">
        <w:rPr>
          <w:rFonts w:ascii="Helvetica" w:hAnsi="Helvetica"/>
          <w:color w:val="000000" w:themeColor="text1"/>
        </w:rPr>
        <w:t xml:space="preserve"> at </w:t>
      </w:r>
      <w:r w:rsidR="00C273AC" w:rsidRPr="00E5570D">
        <w:rPr>
          <w:rFonts w:ascii="Helvetica" w:hAnsi="Helvetica"/>
          <w:color w:val="000000" w:themeColor="text1"/>
        </w:rPr>
        <w:t xml:space="preserve">bins </w:t>
      </w:r>
      <w:r w:rsidR="00743C77" w:rsidRPr="00E5570D">
        <w:rPr>
          <w:rFonts w:ascii="Helvetica" w:hAnsi="Helvetica"/>
          <w:color w:val="000000" w:themeColor="text1"/>
        </w:rPr>
        <w:t>31</w:t>
      </w:r>
      <w:r w:rsidR="00C273AC" w:rsidRPr="00E5570D">
        <w:rPr>
          <w:rFonts w:ascii="Helvetica" w:hAnsi="Helvetica"/>
          <w:color w:val="000000" w:themeColor="text1"/>
        </w:rPr>
        <w:t xml:space="preserve">0 ms to </w:t>
      </w:r>
      <w:r w:rsidR="00743C77" w:rsidRPr="00E5570D">
        <w:rPr>
          <w:rFonts w:ascii="Helvetica" w:hAnsi="Helvetica"/>
          <w:color w:val="000000" w:themeColor="text1"/>
        </w:rPr>
        <w:t>41</w:t>
      </w:r>
      <w:r w:rsidR="00C273AC" w:rsidRPr="00E5570D">
        <w:rPr>
          <w:rFonts w:ascii="Helvetica" w:hAnsi="Helvetica"/>
          <w:color w:val="000000" w:themeColor="text1"/>
        </w:rPr>
        <w:t>0 ms.</w:t>
      </w:r>
      <w:r w:rsidRPr="00E5570D">
        <w:rPr>
          <w:rFonts w:ascii="Helvetica" w:hAnsi="Helvetica"/>
          <w:iCs/>
          <w:color w:val="000000" w:themeColor="text1"/>
        </w:rPr>
        <w:t xml:space="preserve"> </w:t>
      </w:r>
      <w:r w:rsidR="00890794" w:rsidRPr="00E5570D">
        <w:rPr>
          <w:rFonts w:ascii="Helvetica" w:hAnsi="Helvetica"/>
          <w:iCs/>
          <w:color w:val="000000" w:themeColor="text1"/>
        </w:rPr>
        <w:t xml:space="preserve">Individual capacity coefficients are presented in </w:t>
      </w:r>
      <w:r w:rsidR="00FE2700" w:rsidRPr="00E5570D">
        <w:rPr>
          <w:rFonts w:ascii="Helvetica" w:hAnsi="Helvetica"/>
          <w:iCs/>
          <w:color w:val="000000" w:themeColor="text1"/>
        </w:rPr>
        <w:t xml:space="preserve">the </w:t>
      </w:r>
      <w:r w:rsidR="00890794" w:rsidRPr="00E5570D">
        <w:rPr>
          <w:rFonts w:ascii="Helvetica" w:hAnsi="Helvetica"/>
          <w:iCs/>
          <w:color w:val="000000" w:themeColor="text1"/>
        </w:rPr>
        <w:t>Supplementary Material (Table S</w:t>
      </w:r>
      <w:r w:rsidR="00503368" w:rsidRPr="00E5570D">
        <w:rPr>
          <w:rFonts w:ascii="Helvetica" w:hAnsi="Helvetica"/>
          <w:iCs/>
          <w:color w:val="000000" w:themeColor="text1"/>
        </w:rPr>
        <w:t>2</w:t>
      </w:r>
      <w:r w:rsidR="00890794" w:rsidRPr="00E5570D">
        <w:rPr>
          <w:rFonts w:ascii="Helvetica" w:hAnsi="Helvetica"/>
          <w:iCs/>
          <w:color w:val="000000" w:themeColor="text1"/>
        </w:rPr>
        <w:t xml:space="preserve">). </w:t>
      </w:r>
    </w:p>
    <w:p w14:paraId="4E00ECCB" w14:textId="687E989C" w:rsidR="00C273AC" w:rsidRPr="00E5570D" w:rsidRDefault="00C273AC" w:rsidP="00C273AC">
      <w:pPr>
        <w:spacing w:before="2" w:after="2" w:line="480" w:lineRule="auto"/>
        <w:rPr>
          <w:iCs/>
          <w:color w:val="000000" w:themeColor="text1"/>
        </w:rPr>
      </w:pPr>
      <w:r w:rsidRPr="00E5570D">
        <w:rPr>
          <w:iCs/>
          <w:noProof/>
          <w:color w:val="000000" w:themeColor="text1"/>
        </w:rPr>
        <w:drawing>
          <wp:inline distT="0" distB="0" distL="0" distR="0" wp14:anchorId="5BB17BA7" wp14:editId="3EF81E41">
            <wp:extent cx="3131820" cy="1259840"/>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1.tiff"/>
                    <pic:cNvPicPr/>
                  </pic:nvPicPr>
                  <pic:blipFill>
                    <a:blip r:embed="rId14">
                      <a:extLst>
                        <a:ext uri="{28A0092B-C50C-407E-A947-70E740481C1C}">
                          <a14:useLocalDpi xmlns:a14="http://schemas.microsoft.com/office/drawing/2010/main" val="0"/>
                        </a:ext>
                      </a:extLst>
                    </a:blip>
                    <a:stretch>
                      <a:fillRect/>
                    </a:stretch>
                  </pic:blipFill>
                  <pic:spPr>
                    <a:xfrm>
                      <a:off x="0" y="0"/>
                      <a:ext cx="3176756" cy="1277916"/>
                    </a:xfrm>
                    <a:prstGeom prst="rect">
                      <a:avLst/>
                    </a:prstGeom>
                  </pic:spPr>
                </pic:pic>
              </a:graphicData>
            </a:graphic>
          </wp:inline>
        </w:drawing>
      </w:r>
    </w:p>
    <w:p w14:paraId="16620A41" w14:textId="275F17ED" w:rsidR="008A2DBB" w:rsidRPr="00E5570D" w:rsidRDefault="008631AB" w:rsidP="008A2DBB">
      <w:pPr>
        <w:spacing w:line="480" w:lineRule="auto"/>
        <w:rPr>
          <w:rFonts w:ascii="Helvetica" w:hAnsi="Helvetica"/>
          <w:color w:val="000000" w:themeColor="text1"/>
        </w:rPr>
      </w:pPr>
      <w:r w:rsidRPr="00E5570D">
        <w:rPr>
          <w:rFonts w:ascii="Helvetica" w:hAnsi="Helvetica"/>
          <w:i/>
          <w:iCs/>
          <w:color w:val="000000" w:themeColor="text1"/>
        </w:rPr>
        <w:t>Figure 3</w:t>
      </w:r>
      <w:r w:rsidRPr="00E5570D">
        <w:rPr>
          <w:rFonts w:ascii="Helvetica" w:hAnsi="Helvetica"/>
          <w:iCs/>
          <w:color w:val="000000" w:themeColor="text1"/>
        </w:rPr>
        <w:t xml:space="preserve">. </w:t>
      </w:r>
      <w:r w:rsidR="008A2DBB" w:rsidRPr="00E5570D">
        <w:rPr>
          <w:rFonts w:ascii="Helvetica" w:hAnsi="Helvetica"/>
          <w:color w:val="000000" w:themeColor="text1"/>
        </w:rPr>
        <w:t>Capacity coefficient (C(t)</w:t>
      </w:r>
      <w:r w:rsidR="00E305D1" w:rsidRPr="00E5570D">
        <w:rPr>
          <w:rFonts w:ascii="Helvetica" w:hAnsi="Helvetica"/>
          <w:color w:val="000000" w:themeColor="text1"/>
        </w:rPr>
        <w:t>)</w:t>
      </w:r>
      <w:r w:rsidR="008A2DBB" w:rsidRPr="00E5570D">
        <w:rPr>
          <w:rFonts w:ascii="Helvetica" w:hAnsi="Helvetica"/>
          <w:color w:val="000000" w:themeColor="text1"/>
        </w:rPr>
        <w:t xml:space="preserve"> averages at each time bin across participants. The horizontal line at C(t) = 1 indicates the reference value for unlimited capacity. The capacity coefficients are depicted in solid line; the confiden</w:t>
      </w:r>
      <w:r w:rsidR="00E305D1" w:rsidRPr="00E5570D">
        <w:rPr>
          <w:rFonts w:ascii="Helvetica" w:hAnsi="Helvetica"/>
          <w:color w:val="000000" w:themeColor="text1"/>
        </w:rPr>
        <w:t>ce</w:t>
      </w:r>
      <w:r w:rsidR="008A2DBB" w:rsidRPr="00E5570D">
        <w:rPr>
          <w:rFonts w:ascii="Helvetica" w:hAnsi="Helvetica"/>
          <w:color w:val="000000" w:themeColor="text1"/>
        </w:rPr>
        <w:t xml:space="preserve"> interval for capacity coefficient in dash line.</w:t>
      </w:r>
    </w:p>
    <w:p w14:paraId="19FF52C4" w14:textId="0625A3BC" w:rsidR="004E6EC0" w:rsidRPr="00E5570D" w:rsidRDefault="00CB3EAE" w:rsidP="00701B4B">
      <w:pPr>
        <w:spacing w:before="2" w:after="2" w:line="480" w:lineRule="auto"/>
        <w:ind w:firstLine="567"/>
        <w:rPr>
          <w:rFonts w:ascii="Helvetica" w:hAnsi="Helvetica"/>
          <w:iCs/>
          <w:color w:val="000000" w:themeColor="text1"/>
        </w:rPr>
      </w:pPr>
      <w:r w:rsidRPr="00E5570D">
        <w:rPr>
          <w:iCs/>
          <w:color w:val="000000" w:themeColor="text1"/>
        </w:rPr>
        <w:tab/>
      </w:r>
      <w:r w:rsidR="0081191F" w:rsidRPr="00E5570D">
        <w:rPr>
          <w:rFonts w:ascii="Helvetica" w:hAnsi="Helvetica"/>
          <w:iCs/>
          <w:color w:val="000000" w:themeColor="text1"/>
        </w:rPr>
        <w:t xml:space="preserve">The magnitude of RT-gain </w:t>
      </w:r>
      <w:r w:rsidR="008020E3" w:rsidRPr="00E5570D">
        <w:rPr>
          <w:rFonts w:ascii="Helvetica" w:hAnsi="Helvetica"/>
          <w:iCs/>
          <w:color w:val="000000" w:themeColor="text1"/>
        </w:rPr>
        <w:t xml:space="preserve">showed </w:t>
      </w:r>
      <w:r w:rsidR="00E305D1" w:rsidRPr="00E5570D">
        <w:rPr>
          <w:rFonts w:ascii="Helvetica" w:hAnsi="Helvetica"/>
          <w:iCs/>
          <w:color w:val="000000" w:themeColor="text1"/>
        </w:rPr>
        <w:t xml:space="preserve">a </w:t>
      </w:r>
      <w:r w:rsidR="008020E3" w:rsidRPr="00E5570D">
        <w:rPr>
          <w:rFonts w:ascii="Helvetica" w:hAnsi="Helvetica"/>
          <w:iCs/>
          <w:color w:val="000000" w:themeColor="text1"/>
        </w:rPr>
        <w:t>strong relationship with</w:t>
      </w:r>
      <w:r w:rsidR="00B02B4C" w:rsidRPr="00E5570D">
        <w:rPr>
          <w:rFonts w:ascii="Helvetica" w:hAnsi="Helvetica"/>
          <w:iCs/>
          <w:color w:val="000000" w:themeColor="text1"/>
        </w:rPr>
        <w:t xml:space="preserve"> capacity processing </w:t>
      </w:r>
      <w:r w:rsidR="00BA49DF" w:rsidRPr="00E5570D">
        <w:rPr>
          <w:rFonts w:ascii="Helvetica" w:hAnsi="Helvetica"/>
          <w:iCs/>
          <w:color w:val="000000" w:themeColor="text1"/>
        </w:rPr>
        <w:t>(</w:t>
      </w:r>
      <w:r w:rsidR="00BA49DF" w:rsidRPr="00E5570D">
        <w:rPr>
          <w:rFonts w:ascii="Helvetica" w:hAnsi="Helvetica"/>
          <w:i/>
          <w:iCs/>
          <w:color w:val="000000" w:themeColor="text1"/>
        </w:rPr>
        <w:t>rho</w:t>
      </w:r>
      <w:r w:rsidR="00BA49DF" w:rsidRPr="00E5570D">
        <w:rPr>
          <w:rFonts w:ascii="Helvetica" w:hAnsi="Helvetica"/>
          <w:iCs/>
          <w:color w:val="000000" w:themeColor="text1"/>
        </w:rPr>
        <w:t xml:space="preserve"> = </w:t>
      </w:r>
      <w:r w:rsidR="005F72FA" w:rsidRPr="00E5570D">
        <w:rPr>
          <w:rFonts w:ascii="Helvetica" w:hAnsi="Helvetica"/>
          <w:iCs/>
          <w:color w:val="000000" w:themeColor="text1"/>
        </w:rPr>
        <w:t>.54</w:t>
      </w:r>
      <w:r w:rsidR="00BA49DF" w:rsidRPr="00E5570D">
        <w:rPr>
          <w:rFonts w:ascii="Helvetica" w:hAnsi="Helvetica"/>
          <w:iCs/>
          <w:color w:val="000000" w:themeColor="text1"/>
        </w:rPr>
        <w:t xml:space="preserve">, </w:t>
      </w:r>
      <w:r w:rsidR="000B243B" w:rsidRPr="00E5570D">
        <w:rPr>
          <w:rFonts w:ascii="Helvetica" w:hAnsi="Helvetica"/>
          <w:iCs/>
          <w:color w:val="000000" w:themeColor="text1"/>
        </w:rPr>
        <w:t>p = .032</w:t>
      </w:r>
      <w:r w:rsidR="00BA49DF" w:rsidRPr="00E5570D">
        <w:rPr>
          <w:rFonts w:ascii="Helvetica" w:hAnsi="Helvetica"/>
          <w:iCs/>
          <w:color w:val="000000" w:themeColor="text1"/>
        </w:rPr>
        <w:t>, BCa 95% CI [</w:t>
      </w:r>
      <w:r w:rsidR="00860826" w:rsidRPr="00E5570D">
        <w:rPr>
          <w:rFonts w:ascii="Helvetica" w:hAnsi="Helvetica"/>
          <w:iCs/>
          <w:color w:val="000000" w:themeColor="text1"/>
        </w:rPr>
        <w:t>- .22; .88</w:t>
      </w:r>
      <w:r w:rsidR="00BA49DF" w:rsidRPr="00E5570D">
        <w:rPr>
          <w:rFonts w:ascii="Helvetica" w:hAnsi="Helvetica"/>
          <w:iCs/>
          <w:color w:val="000000" w:themeColor="text1"/>
        </w:rPr>
        <w:t xml:space="preserve">]) </w:t>
      </w:r>
      <w:r w:rsidR="00B02B4C" w:rsidRPr="00E5570D">
        <w:rPr>
          <w:rFonts w:ascii="Helvetica" w:hAnsi="Helvetica"/>
          <w:iCs/>
          <w:color w:val="000000" w:themeColor="text1"/>
        </w:rPr>
        <w:t xml:space="preserve">suggesting </w:t>
      </w:r>
      <w:r w:rsidR="00B02B4C" w:rsidRPr="00E5570D">
        <w:rPr>
          <w:rFonts w:ascii="Helvetica" w:hAnsi="Helvetica"/>
          <w:color w:val="000000" w:themeColor="text1"/>
        </w:rPr>
        <w:t>that greater redundancy gains are associated with greater capacity in the processing of id</w:t>
      </w:r>
      <w:r w:rsidR="00794A82" w:rsidRPr="00E5570D">
        <w:rPr>
          <w:rFonts w:ascii="Helvetica" w:hAnsi="Helvetica"/>
          <w:color w:val="000000" w:themeColor="text1"/>
        </w:rPr>
        <w:t>entity and emotional expression (</w:t>
      </w:r>
      <w:r w:rsidR="00794A82" w:rsidRPr="00E5570D">
        <w:rPr>
          <w:rFonts w:ascii="Helvetica" w:hAnsi="Helvetica"/>
          <w:iCs/>
          <w:color w:val="000000" w:themeColor="text1"/>
        </w:rPr>
        <w:t>i</w:t>
      </w:r>
      <w:r w:rsidR="00701B4B" w:rsidRPr="00E5570D">
        <w:rPr>
          <w:rFonts w:ascii="Helvetica" w:hAnsi="Helvetica"/>
          <w:iCs/>
          <w:color w:val="000000" w:themeColor="text1"/>
        </w:rPr>
        <w:t>ndividual capacity coefficients are prese</w:t>
      </w:r>
      <w:r w:rsidR="00794A82" w:rsidRPr="00E5570D">
        <w:rPr>
          <w:rFonts w:ascii="Helvetica" w:hAnsi="Helvetica"/>
          <w:iCs/>
          <w:color w:val="000000" w:themeColor="text1"/>
        </w:rPr>
        <w:t xml:space="preserve">nted in </w:t>
      </w:r>
      <w:r w:rsidR="00FE2700" w:rsidRPr="00E5570D">
        <w:rPr>
          <w:rFonts w:ascii="Helvetica" w:hAnsi="Helvetica"/>
          <w:iCs/>
          <w:color w:val="000000" w:themeColor="text1"/>
        </w:rPr>
        <w:t xml:space="preserve">the </w:t>
      </w:r>
      <w:r w:rsidR="00794A82" w:rsidRPr="00E5570D">
        <w:rPr>
          <w:rFonts w:ascii="Helvetica" w:hAnsi="Helvetica"/>
          <w:iCs/>
          <w:color w:val="000000" w:themeColor="text1"/>
        </w:rPr>
        <w:t xml:space="preserve">Supplementary Material, </w:t>
      </w:r>
      <w:r w:rsidR="00701B4B" w:rsidRPr="00E5570D">
        <w:rPr>
          <w:rFonts w:ascii="Helvetica" w:hAnsi="Helvetica"/>
          <w:iCs/>
          <w:color w:val="000000" w:themeColor="text1"/>
        </w:rPr>
        <w:t>Table S1).</w:t>
      </w:r>
    </w:p>
    <w:p w14:paraId="37D9ECB4" w14:textId="6D072575" w:rsidR="00701B4B" w:rsidRPr="00E5570D" w:rsidRDefault="004E6EC0" w:rsidP="00701B4B">
      <w:pPr>
        <w:spacing w:before="2" w:after="2" w:line="480" w:lineRule="auto"/>
        <w:ind w:firstLine="567"/>
        <w:rPr>
          <w:rFonts w:ascii="Helvetica" w:hAnsi="Helvetica"/>
          <w:iCs/>
          <w:color w:val="000000" w:themeColor="text1"/>
        </w:rPr>
      </w:pPr>
      <w:r w:rsidRPr="00E5570D">
        <w:rPr>
          <w:rFonts w:ascii="Helvetica" w:hAnsi="Helvetica"/>
          <w:iCs/>
          <w:color w:val="000000" w:themeColor="text1"/>
        </w:rPr>
        <w:t xml:space="preserve">The results of capacity analysis suggest that </w:t>
      </w:r>
      <w:r w:rsidR="00FE2700" w:rsidRPr="00E5570D">
        <w:rPr>
          <w:rFonts w:ascii="Helvetica" w:hAnsi="Helvetica"/>
          <w:iCs/>
          <w:color w:val="000000" w:themeColor="text1"/>
        </w:rPr>
        <w:t xml:space="preserve">the </w:t>
      </w:r>
      <w:r w:rsidRPr="00E5570D">
        <w:rPr>
          <w:rFonts w:ascii="Helvetica" w:hAnsi="Helvetica"/>
          <w:iCs/>
          <w:color w:val="000000" w:themeColor="text1"/>
        </w:rPr>
        <w:t>presence of both</w:t>
      </w:r>
      <w:r w:rsidR="00172A6A" w:rsidRPr="00E5570D">
        <w:rPr>
          <w:rFonts w:ascii="Helvetica" w:hAnsi="Helvetica"/>
          <w:iCs/>
          <w:color w:val="000000" w:themeColor="text1"/>
        </w:rPr>
        <w:t xml:space="preserve"> personal and emotion information in faces increases processing efficiency. </w:t>
      </w:r>
      <w:r w:rsidR="00172A6A" w:rsidRPr="00E5570D">
        <w:rPr>
          <w:rFonts w:ascii="Helvetica" w:hAnsi="Helvetica"/>
          <w:iCs/>
          <w:color w:val="000000" w:themeColor="text1"/>
        </w:rPr>
        <w:lastRenderedPageBreak/>
        <w:t xml:space="preserve">Importantly, increasing the load of information </w:t>
      </w:r>
      <w:r w:rsidR="00BD55D8" w:rsidRPr="00E5570D">
        <w:rPr>
          <w:rFonts w:ascii="Helvetica" w:hAnsi="Helvetica"/>
          <w:iCs/>
          <w:color w:val="000000" w:themeColor="text1"/>
        </w:rPr>
        <w:t xml:space="preserve">‘to-be-processed’ </w:t>
      </w:r>
      <w:r w:rsidR="00172A6A" w:rsidRPr="00E5570D">
        <w:rPr>
          <w:rFonts w:ascii="Helvetica" w:hAnsi="Helvetica"/>
          <w:iCs/>
          <w:color w:val="000000" w:themeColor="text1"/>
        </w:rPr>
        <w:t>reflects qualitative changes in the architecture of processing – the perceptual signals are po</w:t>
      </w:r>
      <w:r w:rsidR="00F20A2B" w:rsidRPr="00E5570D">
        <w:rPr>
          <w:rFonts w:ascii="Helvetica" w:hAnsi="Helvetica"/>
          <w:iCs/>
          <w:color w:val="000000" w:themeColor="text1"/>
        </w:rPr>
        <w:t>o</w:t>
      </w:r>
      <w:r w:rsidR="00172A6A" w:rsidRPr="00E5570D">
        <w:rPr>
          <w:rFonts w:ascii="Helvetica" w:hAnsi="Helvetica"/>
          <w:iCs/>
          <w:color w:val="000000" w:themeColor="text1"/>
        </w:rPr>
        <w:t xml:space="preserve">led together facilitating the response ‘target present’. </w:t>
      </w:r>
      <w:r w:rsidR="00701B4B" w:rsidRPr="00E5570D">
        <w:rPr>
          <w:rFonts w:ascii="Helvetica" w:hAnsi="Helvetica"/>
          <w:iCs/>
          <w:color w:val="000000" w:themeColor="text1"/>
        </w:rPr>
        <w:t xml:space="preserve"> </w:t>
      </w:r>
    </w:p>
    <w:p w14:paraId="3EBF5AF4" w14:textId="77777777" w:rsidR="00276112" w:rsidRPr="00E5570D" w:rsidRDefault="00326F63" w:rsidP="00D61213">
      <w:pPr>
        <w:spacing w:before="2" w:after="2" w:line="480" w:lineRule="auto"/>
        <w:rPr>
          <w:rFonts w:ascii="Helvetica" w:hAnsi="Helvetica"/>
          <w:i/>
          <w:color w:val="000000" w:themeColor="text1"/>
        </w:rPr>
      </w:pPr>
      <w:r w:rsidRPr="00E5570D">
        <w:rPr>
          <w:rFonts w:ascii="Helvetica" w:hAnsi="Helvetica"/>
          <w:b/>
          <w:i/>
          <w:color w:val="000000" w:themeColor="text1"/>
        </w:rPr>
        <w:t>Univariate effects of redundant targets</w:t>
      </w:r>
      <w:r w:rsidRPr="00E5570D">
        <w:rPr>
          <w:rFonts w:ascii="Helvetica" w:hAnsi="Helvetica"/>
          <w:i/>
          <w:color w:val="000000" w:themeColor="text1"/>
        </w:rPr>
        <w:t xml:space="preserve">. </w:t>
      </w:r>
    </w:p>
    <w:p w14:paraId="304D0FAE" w14:textId="57B25CEF" w:rsidR="00301ACF" w:rsidRPr="00E5570D" w:rsidRDefault="008C5E37" w:rsidP="00751F6F">
      <w:pPr>
        <w:spacing w:before="2" w:after="2" w:line="480" w:lineRule="auto"/>
        <w:ind w:firstLine="720"/>
        <w:rPr>
          <w:rFonts w:ascii="Helvetica" w:hAnsi="Helvetica"/>
          <w:color w:val="000000" w:themeColor="text1"/>
        </w:rPr>
      </w:pPr>
      <w:r w:rsidRPr="00E5570D">
        <w:rPr>
          <w:rFonts w:ascii="Helvetica" w:hAnsi="Helvetica"/>
          <w:color w:val="000000" w:themeColor="text1"/>
        </w:rPr>
        <w:t>A</w:t>
      </w:r>
      <w:r w:rsidR="00326F63" w:rsidRPr="00E5570D">
        <w:rPr>
          <w:rFonts w:ascii="Helvetica" w:hAnsi="Helvetica"/>
          <w:color w:val="000000" w:themeColor="text1"/>
        </w:rPr>
        <w:t xml:space="preserve"> one-way ANOVA was performed on the whole brain to explore the effects of stimuli containing target</w:t>
      </w:r>
      <w:r w:rsidR="0011241C" w:rsidRPr="00E5570D">
        <w:rPr>
          <w:rFonts w:ascii="Helvetica" w:hAnsi="Helvetica"/>
          <w:color w:val="000000" w:themeColor="text1"/>
        </w:rPr>
        <w:t>s</w:t>
      </w:r>
      <w:r w:rsidR="00326F63" w:rsidRPr="00E5570D">
        <w:rPr>
          <w:rFonts w:ascii="Helvetica" w:hAnsi="Helvetica"/>
          <w:color w:val="000000" w:themeColor="text1"/>
        </w:rPr>
        <w:t xml:space="preserve"> (I, E, IE) (</w:t>
      </w:r>
      <w:r w:rsidR="002A53A9" w:rsidRPr="00E5570D">
        <w:rPr>
          <w:rFonts w:ascii="Helvetica" w:hAnsi="Helvetica"/>
          <w:color w:val="000000" w:themeColor="text1"/>
        </w:rPr>
        <w:t>voxel-</w:t>
      </w:r>
      <w:r w:rsidR="00345CE0" w:rsidRPr="00E5570D">
        <w:rPr>
          <w:rFonts w:ascii="Helvetica" w:hAnsi="Helvetica"/>
          <w:color w:val="000000" w:themeColor="text1"/>
        </w:rPr>
        <w:t xml:space="preserve">threshold </w:t>
      </w:r>
      <w:r w:rsidR="00D42BFB" w:rsidRPr="00E5570D">
        <w:rPr>
          <w:rFonts w:ascii="Helvetica" w:hAnsi="Helvetica"/>
          <w:color w:val="000000" w:themeColor="text1"/>
        </w:rPr>
        <w:t xml:space="preserve">p &lt; </w:t>
      </w:r>
      <w:r w:rsidR="007B025E" w:rsidRPr="00E5570D">
        <w:rPr>
          <w:rFonts w:ascii="Helvetica" w:hAnsi="Helvetica"/>
          <w:color w:val="000000" w:themeColor="text1"/>
        </w:rPr>
        <w:t>0.001, uncorrected</w:t>
      </w:r>
      <w:r w:rsidR="008F7847" w:rsidRPr="00E5570D">
        <w:rPr>
          <w:rFonts w:ascii="Helvetica" w:hAnsi="Helvetica"/>
          <w:color w:val="000000" w:themeColor="text1"/>
        </w:rPr>
        <w:t xml:space="preserve">; extend-threshold with k = 50 </w:t>
      </w:r>
      <w:r w:rsidR="001C23EB" w:rsidRPr="00E5570D">
        <w:rPr>
          <w:rFonts w:ascii="Helvetica" w:hAnsi="Helvetica"/>
          <w:color w:val="000000" w:themeColor="text1"/>
        </w:rPr>
        <w:t xml:space="preserve">contiguous </w:t>
      </w:r>
      <w:r w:rsidR="008F7847" w:rsidRPr="00E5570D">
        <w:rPr>
          <w:rFonts w:ascii="Helvetica" w:hAnsi="Helvetica"/>
          <w:color w:val="000000" w:themeColor="text1"/>
        </w:rPr>
        <w:t>voxels</w:t>
      </w:r>
      <w:r w:rsidR="00326F63" w:rsidRPr="00E5570D">
        <w:rPr>
          <w:rFonts w:ascii="Helvetica" w:hAnsi="Helvetica"/>
          <w:color w:val="000000" w:themeColor="text1"/>
        </w:rPr>
        <w:t xml:space="preserve">). </w:t>
      </w:r>
      <w:r w:rsidR="00ED059A" w:rsidRPr="00E5570D">
        <w:rPr>
          <w:rFonts w:ascii="Helvetica" w:hAnsi="Helvetica"/>
          <w:color w:val="000000" w:themeColor="text1"/>
        </w:rPr>
        <w:t xml:space="preserve">We did not observe </w:t>
      </w:r>
      <w:r w:rsidR="001C23EB" w:rsidRPr="00E5570D">
        <w:rPr>
          <w:rFonts w:ascii="Helvetica" w:hAnsi="Helvetica"/>
          <w:color w:val="000000" w:themeColor="text1"/>
        </w:rPr>
        <w:t xml:space="preserve">a main effect </w:t>
      </w:r>
      <w:r w:rsidR="00D508AF" w:rsidRPr="00E5570D">
        <w:rPr>
          <w:rFonts w:ascii="Helvetica" w:hAnsi="Helvetica"/>
          <w:color w:val="000000" w:themeColor="text1"/>
        </w:rPr>
        <w:t xml:space="preserve">of </w:t>
      </w:r>
      <w:r w:rsidR="001C23EB" w:rsidRPr="00E5570D">
        <w:rPr>
          <w:rFonts w:ascii="Helvetica" w:hAnsi="Helvetica"/>
          <w:color w:val="000000" w:themeColor="text1"/>
        </w:rPr>
        <w:t xml:space="preserve">stimuli. Furthermore, we did not find any </w:t>
      </w:r>
      <w:r w:rsidR="0072672F" w:rsidRPr="00E5570D">
        <w:rPr>
          <w:rFonts w:ascii="Helvetica" w:hAnsi="Helvetica"/>
          <w:color w:val="000000" w:themeColor="text1"/>
        </w:rPr>
        <w:t>clusters</w:t>
      </w:r>
      <w:r w:rsidR="001C23EB" w:rsidRPr="00E5570D">
        <w:rPr>
          <w:rFonts w:ascii="Helvetica" w:hAnsi="Helvetica"/>
          <w:color w:val="000000" w:themeColor="text1"/>
        </w:rPr>
        <w:t xml:space="preserve"> above the height threshold even with smaller cluster </w:t>
      </w:r>
      <w:r w:rsidR="0072672F" w:rsidRPr="00E5570D">
        <w:rPr>
          <w:rFonts w:ascii="Helvetica" w:hAnsi="Helvetica"/>
          <w:color w:val="000000" w:themeColor="text1"/>
        </w:rPr>
        <w:t>size</w:t>
      </w:r>
      <w:r w:rsidR="001C23EB" w:rsidRPr="00E5570D">
        <w:rPr>
          <w:rFonts w:ascii="Helvetica" w:hAnsi="Helvetica"/>
          <w:color w:val="000000" w:themeColor="text1"/>
        </w:rPr>
        <w:t xml:space="preserve"> (k = 10). </w:t>
      </w:r>
      <w:r w:rsidR="00DE401A" w:rsidRPr="00E5570D">
        <w:rPr>
          <w:rFonts w:ascii="Helvetica" w:hAnsi="Helvetica"/>
          <w:color w:val="000000" w:themeColor="text1"/>
        </w:rPr>
        <w:t>The</w:t>
      </w:r>
      <w:r w:rsidR="00406C05" w:rsidRPr="00E5570D">
        <w:rPr>
          <w:rFonts w:ascii="Helvetica" w:hAnsi="Helvetica"/>
          <w:color w:val="000000" w:themeColor="text1"/>
        </w:rPr>
        <w:t>se</w:t>
      </w:r>
      <w:r w:rsidR="0072672F" w:rsidRPr="00E5570D">
        <w:rPr>
          <w:rFonts w:ascii="Helvetica" w:hAnsi="Helvetica"/>
          <w:color w:val="000000" w:themeColor="text1"/>
        </w:rPr>
        <w:t xml:space="preserve"> results do</w:t>
      </w:r>
      <w:r w:rsidR="00DE401A" w:rsidRPr="00E5570D">
        <w:rPr>
          <w:rFonts w:ascii="Helvetica" w:hAnsi="Helvetica"/>
          <w:color w:val="000000" w:themeColor="text1"/>
        </w:rPr>
        <w:t xml:space="preserve"> not support our hypothesis that </w:t>
      </w:r>
      <w:r w:rsidR="00293907" w:rsidRPr="00E5570D">
        <w:rPr>
          <w:rFonts w:ascii="Helvetica" w:hAnsi="Helvetica"/>
          <w:color w:val="000000" w:themeColor="text1"/>
        </w:rPr>
        <w:t xml:space="preserve">facilitation effects in faces containing both targets yield regional specificity in the brain. </w:t>
      </w:r>
    </w:p>
    <w:p w14:paraId="575CF90C" w14:textId="4634E241" w:rsidR="00883AF0" w:rsidRPr="00E5570D" w:rsidRDefault="00BB256D" w:rsidP="00971BAD">
      <w:pPr>
        <w:spacing w:before="2" w:after="2" w:line="480" w:lineRule="auto"/>
        <w:ind w:firstLine="720"/>
        <w:rPr>
          <w:rFonts w:ascii="Helvetica" w:hAnsi="Helvetica"/>
          <w:color w:val="000000" w:themeColor="text1"/>
        </w:rPr>
      </w:pPr>
      <w:r w:rsidRPr="00E5570D">
        <w:rPr>
          <w:rFonts w:ascii="Helvetica" w:hAnsi="Helvetica"/>
          <w:color w:val="000000" w:themeColor="text1"/>
        </w:rPr>
        <w:t xml:space="preserve">To </w:t>
      </w:r>
      <w:r w:rsidR="0033007A" w:rsidRPr="00E5570D">
        <w:rPr>
          <w:rFonts w:ascii="Helvetica" w:hAnsi="Helvetica"/>
          <w:color w:val="000000" w:themeColor="text1"/>
        </w:rPr>
        <w:t>test whether</w:t>
      </w:r>
      <w:r w:rsidRPr="00E5570D">
        <w:rPr>
          <w:rFonts w:ascii="Helvetica" w:hAnsi="Helvetica"/>
          <w:color w:val="000000" w:themeColor="text1"/>
        </w:rPr>
        <w:t xml:space="preserve"> the absence </w:t>
      </w:r>
      <w:r w:rsidR="001A23D7" w:rsidRPr="00E5570D">
        <w:rPr>
          <w:rFonts w:ascii="Helvetica" w:hAnsi="Helvetica"/>
          <w:color w:val="000000" w:themeColor="text1"/>
        </w:rPr>
        <w:t>of regionally specific changes in BOLD responses to any target condition was due</w:t>
      </w:r>
      <w:r w:rsidR="0033007A" w:rsidRPr="00E5570D">
        <w:rPr>
          <w:rFonts w:ascii="Helvetica" w:hAnsi="Helvetica"/>
          <w:color w:val="000000" w:themeColor="text1"/>
        </w:rPr>
        <w:t xml:space="preserve"> </w:t>
      </w:r>
      <w:r w:rsidR="00C06075" w:rsidRPr="00E5570D">
        <w:rPr>
          <w:rFonts w:ascii="Helvetica" w:hAnsi="Helvetica"/>
          <w:color w:val="000000" w:themeColor="text1"/>
        </w:rPr>
        <w:t xml:space="preserve">to low sensitivity </w:t>
      </w:r>
      <w:r w:rsidR="00751F6F" w:rsidRPr="00E5570D">
        <w:rPr>
          <w:rFonts w:ascii="Helvetica" w:hAnsi="Helvetica"/>
          <w:color w:val="000000" w:themeColor="text1"/>
        </w:rPr>
        <w:t>to target information in faces</w:t>
      </w:r>
      <w:r w:rsidR="00301ACF" w:rsidRPr="00E5570D">
        <w:rPr>
          <w:rFonts w:ascii="Helvetica" w:hAnsi="Helvetica"/>
          <w:color w:val="000000" w:themeColor="text1"/>
        </w:rPr>
        <w:t>, we examined the effects</w:t>
      </w:r>
      <w:r w:rsidR="001A7CFA" w:rsidRPr="00E5570D">
        <w:rPr>
          <w:rFonts w:ascii="Helvetica" w:hAnsi="Helvetica"/>
          <w:color w:val="000000" w:themeColor="text1"/>
        </w:rPr>
        <w:t xml:space="preserve"> of</w:t>
      </w:r>
      <w:r w:rsidR="001A23D7" w:rsidRPr="00E5570D">
        <w:rPr>
          <w:rFonts w:ascii="Helvetica" w:hAnsi="Helvetica"/>
          <w:color w:val="000000" w:themeColor="text1"/>
        </w:rPr>
        <w:t xml:space="preserve"> </w:t>
      </w:r>
      <w:r w:rsidR="00301ACF" w:rsidRPr="00E5570D">
        <w:rPr>
          <w:rFonts w:ascii="Helvetica" w:hAnsi="Helvetica"/>
          <w:color w:val="000000" w:themeColor="text1"/>
        </w:rPr>
        <w:t xml:space="preserve">target versus nontarget </w:t>
      </w:r>
      <w:r w:rsidR="001A7CFA" w:rsidRPr="00E5570D">
        <w:rPr>
          <w:rFonts w:ascii="Helvetica" w:hAnsi="Helvetica"/>
          <w:color w:val="000000" w:themeColor="text1"/>
        </w:rPr>
        <w:t xml:space="preserve">using a repeated measures ANOVA with face (target, nontarget) and stimulus type (3 levels) as within-subject factors. </w:t>
      </w:r>
      <w:r w:rsidR="009A5DFF" w:rsidRPr="00E5570D">
        <w:rPr>
          <w:rFonts w:ascii="Helvetica" w:hAnsi="Helvetica"/>
          <w:color w:val="000000" w:themeColor="text1"/>
        </w:rPr>
        <w:t>The results revealed a</w:t>
      </w:r>
      <w:r w:rsidR="00FD58CC" w:rsidRPr="00E5570D">
        <w:rPr>
          <w:rFonts w:ascii="Helvetica" w:hAnsi="Helvetica"/>
          <w:color w:val="000000" w:themeColor="text1"/>
        </w:rPr>
        <w:t xml:space="preserve"> main effect of face in the bilateral Supramarginal Gyrus </w:t>
      </w:r>
      <w:r w:rsidR="009A5DFF" w:rsidRPr="00E5570D">
        <w:rPr>
          <w:rFonts w:ascii="Helvetica" w:hAnsi="Helvetica"/>
          <w:color w:val="000000" w:themeColor="text1"/>
        </w:rPr>
        <w:t xml:space="preserve">SMG) </w:t>
      </w:r>
      <w:r w:rsidR="00FD58CC" w:rsidRPr="00E5570D">
        <w:rPr>
          <w:rFonts w:ascii="Helvetica" w:hAnsi="Helvetica"/>
          <w:color w:val="000000" w:themeColor="text1"/>
        </w:rPr>
        <w:t>and the right superior temporal sulcus (STS)</w:t>
      </w:r>
      <w:r w:rsidR="009A5DFF" w:rsidRPr="00E5570D">
        <w:rPr>
          <w:rFonts w:ascii="Helvetica" w:hAnsi="Helvetica"/>
          <w:color w:val="000000" w:themeColor="text1"/>
        </w:rPr>
        <w:t xml:space="preserve"> (Figure 4). </w:t>
      </w:r>
      <w:r w:rsidR="00326F63" w:rsidRPr="00E5570D">
        <w:rPr>
          <w:rFonts w:ascii="Helvetica" w:hAnsi="Helvetica"/>
          <w:color w:val="000000" w:themeColor="text1"/>
        </w:rPr>
        <w:t xml:space="preserve">The stereotactic locations and statistical values for these clusters are shown in Table 1. </w:t>
      </w:r>
    </w:p>
    <w:p w14:paraId="2F7DA78A" w14:textId="67785147" w:rsidR="005329D9" w:rsidRPr="00E5570D" w:rsidRDefault="00D851DC" w:rsidP="005329D9">
      <w:pPr>
        <w:spacing w:before="2" w:after="2" w:line="480" w:lineRule="auto"/>
        <w:rPr>
          <w:rFonts w:ascii="Arial" w:hAnsi="Arial" w:cs="Arial"/>
          <w:color w:val="000000" w:themeColor="text1"/>
        </w:rPr>
      </w:pPr>
      <w:r w:rsidRPr="00E5570D">
        <w:rPr>
          <w:rFonts w:ascii="Arial" w:hAnsi="Arial" w:cs="Arial"/>
          <w:noProof/>
          <w:color w:val="000000" w:themeColor="text1"/>
        </w:rPr>
        <w:lastRenderedPageBreak/>
        <w:drawing>
          <wp:inline distT="0" distB="0" distL="0" distR="0" wp14:anchorId="0DD30E9A" wp14:editId="296C496A">
            <wp:extent cx="3867887" cy="29009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1.tiff"/>
                    <pic:cNvPicPr/>
                  </pic:nvPicPr>
                  <pic:blipFill>
                    <a:blip r:embed="rId15">
                      <a:extLst>
                        <a:ext uri="{28A0092B-C50C-407E-A947-70E740481C1C}">
                          <a14:useLocalDpi xmlns:a14="http://schemas.microsoft.com/office/drawing/2010/main" val="0"/>
                        </a:ext>
                      </a:extLst>
                    </a:blip>
                    <a:stretch>
                      <a:fillRect/>
                    </a:stretch>
                  </pic:blipFill>
                  <pic:spPr>
                    <a:xfrm>
                      <a:off x="0" y="0"/>
                      <a:ext cx="3876924" cy="2907693"/>
                    </a:xfrm>
                    <a:prstGeom prst="rect">
                      <a:avLst/>
                    </a:prstGeom>
                  </pic:spPr>
                </pic:pic>
              </a:graphicData>
            </a:graphic>
          </wp:inline>
        </w:drawing>
      </w:r>
    </w:p>
    <w:p w14:paraId="626407FA" w14:textId="38B9489A" w:rsidR="004442DD" w:rsidRPr="00E5570D" w:rsidRDefault="004442DD" w:rsidP="004442DD">
      <w:pPr>
        <w:widowControl w:val="0"/>
        <w:autoSpaceDE w:val="0"/>
        <w:autoSpaceDN w:val="0"/>
        <w:adjustRightInd w:val="0"/>
        <w:spacing w:after="240" w:line="480" w:lineRule="auto"/>
        <w:rPr>
          <w:rFonts w:ascii="Arial" w:hAnsi="Arial" w:cs="Arial"/>
          <w:color w:val="000000" w:themeColor="text1"/>
        </w:rPr>
      </w:pPr>
      <w:r w:rsidRPr="00E5570D">
        <w:rPr>
          <w:rFonts w:ascii="Arial" w:hAnsi="Arial" w:cs="Arial"/>
          <w:i/>
          <w:noProof/>
          <w:color w:val="000000" w:themeColor="text1"/>
        </w:rPr>
        <w:t>Fig</w:t>
      </w:r>
      <w:r w:rsidR="009F46F4" w:rsidRPr="00E5570D">
        <w:rPr>
          <w:rFonts w:ascii="Arial" w:hAnsi="Arial" w:cs="Arial"/>
          <w:i/>
          <w:noProof/>
          <w:color w:val="000000" w:themeColor="text1"/>
        </w:rPr>
        <w:t>ure</w:t>
      </w:r>
      <w:r w:rsidR="00994011" w:rsidRPr="00E5570D">
        <w:rPr>
          <w:rFonts w:ascii="Arial" w:hAnsi="Arial" w:cs="Arial"/>
          <w:i/>
          <w:noProof/>
          <w:color w:val="000000" w:themeColor="text1"/>
        </w:rPr>
        <w:t xml:space="preserve"> 4</w:t>
      </w:r>
      <w:r w:rsidR="0013249E" w:rsidRPr="00E5570D">
        <w:rPr>
          <w:rFonts w:ascii="Arial" w:hAnsi="Arial" w:cs="Arial"/>
          <w:i/>
          <w:noProof/>
          <w:color w:val="000000" w:themeColor="text1"/>
        </w:rPr>
        <w:t>.</w:t>
      </w:r>
      <w:r w:rsidRPr="00E5570D">
        <w:rPr>
          <w:rFonts w:ascii="Arial" w:hAnsi="Arial" w:cs="Arial"/>
          <w:noProof/>
          <w:color w:val="000000" w:themeColor="text1"/>
        </w:rPr>
        <w:t xml:space="preserve"> Brain areas </w:t>
      </w:r>
      <w:r w:rsidR="009952CB" w:rsidRPr="00E5570D">
        <w:rPr>
          <w:rFonts w:ascii="Arial" w:hAnsi="Arial" w:cs="Arial"/>
          <w:noProof/>
          <w:color w:val="000000" w:themeColor="text1"/>
        </w:rPr>
        <w:t>sh</w:t>
      </w:r>
      <w:r w:rsidR="00D508AF" w:rsidRPr="00E5570D">
        <w:rPr>
          <w:rFonts w:ascii="Arial" w:hAnsi="Arial" w:cs="Arial"/>
          <w:noProof/>
          <w:color w:val="000000" w:themeColor="text1"/>
        </w:rPr>
        <w:t>owing</w:t>
      </w:r>
      <w:r w:rsidR="009952CB" w:rsidRPr="00E5570D">
        <w:rPr>
          <w:rFonts w:ascii="Arial" w:hAnsi="Arial" w:cs="Arial"/>
          <w:noProof/>
          <w:color w:val="000000" w:themeColor="text1"/>
        </w:rPr>
        <w:t xml:space="preserve"> large</w:t>
      </w:r>
      <w:r w:rsidR="00D508AF" w:rsidRPr="00E5570D">
        <w:rPr>
          <w:rFonts w:ascii="Arial" w:hAnsi="Arial" w:cs="Arial"/>
          <w:noProof/>
          <w:color w:val="000000" w:themeColor="text1"/>
        </w:rPr>
        <w:t>er</w:t>
      </w:r>
      <w:r w:rsidR="009952CB" w:rsidRPr="00E5570D">
        <w:rPr>
          <w:rFonts w:ascii="Arial" w:hAnsi="Arial" w:cs="Arial"/>
          <w:noProof/>
          <w:color w:val="000000" w:themeColor="text1"/>
        </w:rPr>
        <w:t xml:space="preserve"> BOLD response</w:t>
      </w:r>
      <w:r w:rsidR="00D508AF" w:rsidRPr="00E5570D">
        <w:rPr>
          <w:rFonts w:ascii="Arial" w:hAnsi="Arial" w:cs="Arial"/>
          <w:noProof/>
          <w:color w:val="000000" w:themeColor="text1"/>
        </w:rPr>
        <w:t>s</w:t>
      </w:r>
      <w:r w:rsidR="009952CB" w:rsidRPr="00E5570D">
        <w:rPr>
          <w:rFonts w:ascii="Arial" w:hAnsi="Arial" w:cs="Arial"/>
          <w:noProof/>
          <w:color w:val="000000" w:themeColor="text1"/>
        </w:rPr>
        <w:t xml:space="preserve"> </w:t>
      </w:r>
      <w:r w:rsidRPr="00E5570D">
        <w:rPr>
          <w:rFonts w:ascii="Arial" w:hAnsi="Arial" w:cs="Arial"/>
          <w:noProof/>
          <w:color w:val="000000" w:themeColor="text1"/>
        </w:rPr>
        <w:t>for faces containing targets as compared to non-target</w:t>
      </w:r>
      <w:r w:rsidR="00D508AF" w:rsidRPr="00E5570D">
        <w:rPr>
          <w:rFonts w:ascii="Arial" w:hAnsi="Arial" w:cs="Arial"/>
          <w:noProof/>
          <w:color w:val="000000" w:themeColor="text1"/>
        </w:rPr>
        <w:t>s</w:t>
      </w:r>
      <w:r w:rsidR="00402E07" w:rsidRPr="00E5570D">
        <w:rPr>
          <w:rFonts w:ascii="Arial" w:hAnsi="Arial" w:cs="Arial"/>
          <w:noProof/>
          <w:color w:val="000000" w:themeColor="text1"/>
        </w:rPr>
        <w:t xml:space="preserve"> </w:t>
      </w:r>
      <w:r w:rsidR="00402E07" w:rsidRPr="00E5570D">
        <w:rPr>
          <w:rFonts w:ascii="Helvetica" w:hAnsi="Helvetica"/>
          <w:color w:val="000000" w:themeColor="text1"/>
        </w:rPr>
        <w:t xml:space="preserve">(voxel threshold p &lt; 0.001, uncorrected; extend-threshold of 50 voxels; </w:t>
      </w:r>
      <w:r w:rsidR="00402E07" w:rsidRPr="00E5570D">
        <w:rPr>
          <w:rFonts w:ascii="Arial" w:hAnsi="Arial" w:cs="Arial"/>
          <w:color w:val="000000" w:themeColor="text1"/>
        </w:rPr>
        <w:t>FWE-corrected p &lt; 0.05,</w:t>
      </w:r>
      <w:r w:rsidR="00402E07" w:rsidRPr="00E5570D">
        <w:rPr>
          <w:rFonts w:ascii="Helvetica" w:hAnsi="Helvetica"/>
          <w:color w:val="000000" w:themeColor="text1"/>
        </w:rPr>
        <w:t>)</w:t>
      </w:r>
      <w:r w:rsidRPr="00E5570D">
        <w:rPr>
          <w:rFonts w:ascii="Arial" w:hAnsi="Arial" w:cs="Arial"/>
          <w:noProof/>
          <w:color w:val="000000" w:themeColor="text1"/>
        </w:rPr>
        <w:t>. IE – redundant targets, I – the identity target, E – the emotional expression target.</w:t>
      </w:r>
    </w:p>
    <w:p w14:paraId="47F6C3AB" w14:textId="60507032" w:rsidR="00883AF0" w:rsidRPr="00E5570D" w:rsidRDefault="00883AF0" w:rsidP="00883AF0">
      <w:pPr>
        <w:widowControl w:val="0"/>
        <w:autoSpaceDE w:val="0"/>
        <w:autoSpaceDN w:val="0"/>
        <w:adjustRightInd w:val="0"/>
        <w:spacing w:after="240" w:line="360" w:lineRule="auto"/>
        <w:rPr>
          <w:rFonts w:ascii="Arial" w:hAnsi="Arial" w:cs="Arial"/>
          <w:color w:val="000000" w:themeColor="text1"/>
        </w:rPr>
      </w:pPr>
      <w:r w:rsidRPr="00E5570D">
        <w:rPr>
          <w:rFonts w:ascii="Arial" w:hAnsi="Arial" w:cs="Arial"/>
          <w:color w:val="000000" w:themeColor="text1"/>
        </w:rPr>
        <w:t xml:space="preserve">Table 1. </w:t>
      </w:r>
      <w:r w:rsidRPr="00E5570D">
        <w:rPr>
          <w:rFonts w:ascii="Arial" w:hAnsi="Arial" w:cs="Arial"/>
          <w:i/>
          <w:color w:val="000000" w:themeColor="text1"/>
        </w:rPr>
        <w:t xml:space="preserve">Clusters* </w:t>
      </w:r>
      <w:r w:rsidR="009952CB" w:rsidRPr="00E5570D">
        <w:rPr>
          <w:rFonts w:ascii="Arial" w:hAnsi="Arial" w:cs="Arial"/>
          <w:i/>
          <w:noProof/>
          <w:color w:val="000000" w:themeColor="text1"/>
        </w:rPr>
        <w:t>show</w:t>
      </w:r>
      <w:r w:rsidR="00D508AF" w:rsidRPr="00E5570D">
        <w:rPr>
          <w:rFonts w:ascii="Arial" w:hAnsi="Arial" w:cs="Arial"/>
          <w:i/>
          <w:noProof/>
          <w:color w:val="000000" w:themeColor="text1"/>
        </w:rPr>
        <w:t>ing</w:t>
      </w:r>
      <w:r w:rsidR="009952CB" w:rsidRPr="00E5570D">
        <w:rPr>
          <w:rFonts w:ascii="Arial" w:hAnsi="Arial" w:cs="Arial"/>
          <w:i/>
          <w:noProof/>
          <w:color w:val="000000" w:themeColor="text1"/>
        </w:rPr>
        <w:t xml:space="preserve"> large magnitude of BOLD response</w:t>
      </w:r>
      <w:r w:rsidRPr="00E5570D">
        <w:rPr>
          <w:rFonts w:ascii="Arial" w:hAnsi="Arial" w:cs="Arial"/>
          <w:i/>
          <w:color w:val="000000" w:themeColor="text1"/>
        </w:rPr>
        <w:t xml:space="preserve"> for faces containing targets as compared to non-target faces</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18"/>
        <w:gridCol w:w="1672"/>
        <w:gridCol w:w="2071"/>
        <w:gridCol w:w="653"/>
        <w:gridCol w:w="711"/>
        <w:gridCol w:w="707"/>
      </w:tblGrid>
      <w:tr w:rsidR="00E5570D" w:rsidRPr="00E5570D" w14:paraId="29CDEFDE" w14:textId="77777777" w:rsidTr="00597795">
        <w:tc>
          <w:tcPr>
            <w:tcW w:w="2518" w:type="dxa"/>
            <w:vMerge w:val="restart"/>
            <w:tcBorders>
              <w:top w:val="single" w:sz="4" w:space="0" w:color="auto"/>
              <w:bottom w:val="single" w:sz="4" w:space="0" w:color="auto"/>
            </w:tcBorders>
          </w:tcPr>
          <w:p w14:paraId="60BD530E" w14:textId="77777777" w:rsidR="00883AF0" w:rsidRPr="00E5570D" w:rsidRDefault="00883AF0" w:rsidP="00597795">
            <w:pPr>
              <w:widowControl w:val="0"/>
              <w:autoSpaceDE w:val="0"/>
              <w:autoSpaceDN w:val="0"/>
              <w:adjustRightInd w:val="0"/>
              <w:spacing w:after="240"/>
              <w:rPr>
                <w:rFonts w:ascii="Arial" w:hAnsi="Arial" w:cs="Arial"/>
                <w:color w:val="000000" w:themeColor="text1"/>
                <w:sz w:val="24"/>
                <w:szCs w:val="24"/>
              </w:rPr>
            </w:pPr>
            <w:r w:rsidRPr="00E5570D">
              <w:rPr>
                <w:rFonts w:ascii="Arial" w:hAnsi="Arial" w:cs="Arial"/>
                <w:color w:val="000000" w:themeColor="text1"/>
                <w:sz w:val="24"/>
                <w:szCs w:val="24"/>
              </w:rPr>
              <w:t>Anatomical labels</w:t>
            </w:r>
          </w:p>
        </w:tc>
        <w:tc>
          <w:tcPr>
            <w:tcW w:w="1672" w:type="dxa"/>
            <w:vMerge w:val="restart"/>
            <w:tcBorders>
              <w:top w:val="single" w:sz="4" w:space="0" w:color="auto"/>
              <w:bottom w:val="single" w:sz="4" w:space="0" w:color="auto"/>
            </w:tcBorders>
          </w:tcPr>
          <w:p w14:paraId="5A283B6B" w14:textId="77777777" w:rsidR="00883AF0" w:rsidRPr="00E5570D" w:rsidRDefault="00883AF0" w:rsidP="00597795">
            <w:pPr>
              <w:widowControl w:val="0"/>
              <w:autoSpaceDE w:val="0"/>
              <w:autoSpaceDN w:val="0"/>
              <w:adjustRightInd w:val="0"/>
              <w:spacing w:after="240"/>
              <w:jc w:val="center"/>
              <w:rPr>
                <w:rFonts w:ascii="Arial" w:hAnsi="Arial" w:cs="Arial"/>
                <w:color w:val="000000" w:themeColor="text1"/>
                <w:sz w:val="24"/>
                <w:szCs w:val="24"/>
              </w:rPr>
            </w:pPr>
            <w:r w:rsidRPr="00E5570D">
              <w:rPr>
                <w:rFonts w:ascii="Arial" w:hAnsi="Arial" w:cs="Arial"/>
                <w:color w:val="000000" w:themeColor="text1"/>
                <w:sz w:val="24"/>
                <w:szCs w:val="24"/>
              </w:rPr>
              <w:t>Z-scores</w:t>
            </w:r>
          </w:p>
        </w:tc>
        <w:tc>
          <w:tcPr>
            <w:tcW w:w="2071" w:type="dxa"/>
            <w:tcBorders>
              <w:top w:val="single" w:sz="4" w:space="0" w:color="auto"/>
              <w:bottom w:val="single" w:sz="4" w:space="0" w:color="auto"/>
            </w:tcBorders>
          </w:tcPr>
          <w:p w14:paraId="547C50F6" w14:textId="77777777" w:rsidR="00883AF0" w:rsidRPr="00E5570D" w:rsidRDefault="00883AF0" w:rsidP="00597795">
            <w:pPr>
              <w:widowControl w:val="0"/>
              <w:autoSpaceDE w:val="0"/>
              <w:autoSpaceDN w:val="0"/>
              <w:adjustRightInd w:val="0"/>
              <w:spacing w:after="240"/>
              <w:jc w:val="center"/>
              <w:rPr>
                <w:rFonts w:ascii="Arial" w:hAnsi="Arial" w:cs="Arial"/>
                <w:color w:val="000000" w:themeColor="text1"/>
                <w:sz w:val="24"/>
                <w:szCs w:val="24"/>
              </w:rPr>
            </w:pPr>
            <w:r w:rsidRPr="00E5570D">
              <w:rPr>
                <w:rFonts w:ascii="Arial" w:hAnsi="Arial" w:cs="Arial"/>
                <w:color w:val="000000" w:themeColor="text1"/>
                <w:sz w:val="24"/>
                <w:szCs w:val="24"/>
              </w:rPr>
              <w:t>No of voxels</w:t>
            </w:r>
          </w:p>
        </w:tc>
        <w:tc>
          <w:tcPr>
            <w:tcW w:w="2071" w:type="dxa"/>
            <w:gridSpan w:val="3"/>
            <w:tcBorders>
              <w:top w:val="single" w:sz="4" w:space="0" w:color="auto"/>
              <w:bottom w:val="single" w:sz="4" w:space="0" w:color="auto"/>
            </w:tcBorders>
          </w:tcPr>
          <w:p w14:paraId="403AC615" w14:textId="77777777" w:rsidR="00883AF0" w:rsidRPr="00E5570D" w:rsidRDefault="00883AF0" w:rsidP="00597795">
            <w:pPr>
              <w:widowControl w:val="0"/>
              <w:autoSpaceDE w:val="0"/>
              <w:autoSpaceDN w:val="0"/>
              <w:adjustRightInd w:val="0"/>
              <w:spacing w:after="240"/>
              <w:jc w:val="center"/>
              <w:rPr>
                <w:rFonts w:ascii="Arial" w:hAnsi="Arial" w:cs="Arial"/>
                <w:color w:val="000000" w:themeColor="text1"/>
                <w:sz w:val="24"/>
                <w:szCs w:val="24"/>
              </w:rPr>
            </w:pPr>
            <w:r w:rsidRPr="00E5570D">
              <w:rPr>
                <w:rFonts w:ascii="Arial" w:hAnsi="Arial" w:cs="Arial"/>
                <w:color w:val="000000" w:themeColor="text1"/>
                <w:sz w:val="24"/>
                <w:szCs w:val="24"/>
              </w:rPr>
              <w:t>MNI-coordinated</w:t>
            </w:r>
          </w:p>
        </w:tc>
      </w:tr>
      <w:tr w:rsidR="00E5570D" w:rsidRPr="00E5570D" w14:paraId="2A124DCA" w14:textId="77777777" w:rsidTr="00597795">
        <w:tc>
          <w:tcPr>
            <w:tcW w:w="2518" w:type="dxa"/>
            <w:vMerge/>
            <w:tcBorders>
              <w:top w:val="single" w:sz="4" w:space="0" w:color="auto"/>
              <w:bottom w:val="single" w:sz="4" w:space="0" w:color="auto"/>
            </w:tcBorders>
          </w:tcPr>
          <w:p w14:paraId="5C77E220" w14:textId="77777777" w:rsidR="00883AF0" w:rsidRPr="00E5570D" w:rsidRDefault="00883AF0" w:rsidP="00597795">
            <w:pPr>
              <w:widowControl w:val="0"/>
              <w:autoSpaceDE w:val="0"/>
              <w:autoSpaceDN w:val="0"/>
              <w:adjustRightInd w:val="0"/>
              <w:spacing w:after="240"/>
              <w:rPr>
                <w:rFonts w:ascii="Arial" w:hAnsi="Arial" w:cs="Arial"/>
                <w:color w:val="000000" w:themeColor="text1"/>
                <w:sz w:val="24"/>
                <w:szCs w:val="24"/>
              </w:rPr>
            </w:pPr>
          </w:p>
        </w:tc>
        <w:tc>
          <w:tcPr>
            <w:tcW w:w="1672" w:type="dxa"/>
            <w:vMerge/>
            <w:tcBorders>
              <w:top w:val="single" w:sz="4" w:space="0" w:color="auto"/>
              <w:bottom w:val="single" w:sz="4" w:space="0" w:color="auto"/>
            </w:tcBorders>
          </w:tcPr>
          <w:p w14:paraId="7E2AD497" w14:textId="77777777" w:rsidR="00883AF0" w:rsidRPr="00E5570D" w:rsidRDefault="00883AF0" w:rsidP="00597795">
            <w:pPr>
              <w:widowControl w:val="0"/>
              <w:autoSpaceDE w:val="0"/>
              <w:autoSpaceDN w:val="0"/>
              <w:adjustRightInd w:val="0"/>
              <w:spacing w:after="240"/>
              <w:jc w:val="center"/>
              <w:rPr>
                <w:rFonts w:ascii="Arial" w:hAnsi="Arial" w:cs="Arial"/>
                <w:color w:val="000000" w:themeColor="text1"/>
                <w:sz w:val="24"/>
                <w:szCs w:val="24"/>
              </w:rPr>
            </w:pPr>
          </w:p>
        </w:tc>
        <w:tc>
          <w:tcPr>
            <w:tcW w:w="2071" w:type="dxa"/>
            <w:tcBorders>
              <w:top w:val="single" w:sz="4" w:space="0" w:color="auto"/>
              <w:bottom w:val="single" w:sz="4" w:space="0" w:color="auto"/>
            </w:tcBorders>
          </w:tcPr>
          <w:p w14:paraId="4C2AA56F" w14:textId="77777777" w:rsidR="00883AF0" w:rsidRPr="00E5570D" w:rsidRDefault="00883AF0" w:rsidP="00597795">
            <w:pPr>
              <w:widowControl w:val="0"/>
              <w:autoSpaceDE w:val="0"/>
              <w:autoSpaceDN w:val="0"/>
              <w:adjustRightInd w:val="0"/>
              <w:spacing w:after="240"/>
              <w:jc w:val="center"/>
              <w:rPr>
                <w:rFonts w:ascii="Arial" w:hAnsi="Arial" w:cs="Arial"/>
                <w:color w:val="000000" w:themeColor="text1"/>
                <w:sz w:val="24"/>
                <w:szCs w:val="24"/>
              </w:rPr>
            </w:pPr>
          </w:p>
        </w:tc>
        <w:tc>
          <w:tcPr>
            <w:tcW w:w="653" w:type="dxa"/>
            <w:tcBorders>
              <w:top w:val="single" w:sz="4" w:space="0" w:color="auto"/>
              <w:bottom w:val="single" w:sz="4" w:space="0" w:color="auto"/>
            </w:tcBorders>
          </w:tcPr>
          <w:p w14:paraId="1B19617A" w14:textId="77777777" w:rsidR="00883AF0" w:rsidRPr="00E5570D" w:rsidRDefault="00883AF0" w:rsidP="00597795">
            <w:pPr>
              <w:widowControl w:val="0"/>
              <w:autoSpaceDE w:val="0"/>
              <w:autoSpaceDN w:val="0"/>
              <w:adjustRightInd w:val="0"/>
              <w:spacing w:after="240"/>
              <w:jc w:val="center"/>
              <w:rPr>
                <w:rFonts w:ascii="Arial" w:hAnsi="Arial" w:cs="Arial"/>
                <w:color w:val="000000" w:themeColor="text1"/>
                <w:sz w:val="24"/>
                <w:szCs w:val="24"/>
              </w:rPr>
            </w:pPr>
            <w:r w:rsidRPr="00E5570D">
              <w:rPr>
                <w:rFonts w:ascii="Arial" w:hAnsi="Arial" w:cs="Arial"/>
                <w:color w:val="000000" w:themeColor="text1"/>
                <w:sz w:val="24"/>
                <w:szCs w:val="24"/>
              </w:rPr>
              <w:t>x</w:t>
            </w:r>
          </w:p>
        </w:tc>
        <w:tc>
          <w:tcPr>
            <w:tcW w:w="711" w:type="dxa"/>
            <w:tcBorders>
              <w:top w:val="single" w:sz="4" w:space="0" w:color="auto"/>
              <w:bottom w:val="single" w:sz="4" w:space="0" w:color="auto"/>
            </w:tcBorders>
          </w:tcPr>
          <w:p w14:paraId="37BD4A1B" w14:textId="77777777" w:rsidR="00883AF0" w:rsidRPr="00E5570D" w:rsidRDefault="00883AF0" w:rsidP="00597795">
            <w:pPr>
              <w:widowControl w:val="0"/>
              <w:autoSpaceDE w:val="0"/>
              <w:autoSpaceDN w:val="0"/>
              <w:adjustRightInd w:val="0"/>
              <w:spacing w:after="240"/>
              <w:jc w:val="center"/>
              <w:rPr>
                <w:rFonts w:ascii="Arial" w:hAnsi="Arial" w:cs="Arial"/>
                <w:color w:val="000000" w:themeColor="text1"/>
                <w:sz w:val="24"/>
                <w:szCs w:val="24"/>
              </w:rPr>
            </w:pPr>
            <w:r w:rsidRPr="00E5570D">
              <w:rPr>
                <w:rFonts w:ascii="Arial" w:hAnsi="Arial" w:cs="Arial"/>
                <w:color w:val="000000" w:themeColor="text1"/>
                <w:sz w:val="24"/>
                <w:szCs w:val="24"/>
              </w:rPr>
              <w:t>y</w:t>
            </w:r>
          </w:p>
        </w:tc>
        <w:tc>
          <w:tcPr>
            <w:tcW w:w="707" w:type="dxa"/>
            <w:tcBorders>
              <w:top w:val="single" w:sz="4" w:space="0" w:color="auto"/>
              <w:bottom w:val="single" w:sz="4" w:space="0" w:color="auto"/>
            </w:tcBorders>
          </w:tcPr>
          <w:p w14:paraId="73D0BDE7" w14:textId="77777777" w:rsidR="00883AF0" w:rsidRPr="00E5570D" w:rsidRDefault="00883AF0" w:rsidP="00597795">
            <w:pPr>
              <w:widowControl w:val="0"/>
              <w:autoSpaceDE w:val="0"/>
              <w:autoSpaceDN w:val="0"/>
              <w:adjustRightInd w:val="0"/>
              <w:spacing w:after="240"/>
              <w:jc w:val="center"/>
              <w:rPr>
                <w:rFonts w:ascii="Arial" w:hAnsi="Arial" w:cs="Arial"/>
                <w:color w:val="000000" w:themeColor="text1"/>
                <w:sz w:val="24"/>
                <w:szCs w:val="24"/>
              </w:rPr>
            </w:pPr>
            <w:r w:rsidRPr="00E5570D">
              <w:rPr>
                <w:rFonts w:ascii="Arial" w:hAnsi="Arial" w:cs="Arial"/>
                <w:color w:val="000000" w:themeColor="text1"/>
                <w:sz w:val="24"/>
                <w:szCs w:val="24"/>
              </w:rPr>
              <w:t>z</w:t>
            </w:r>
          </w:p>
        </w:tc>
      </w:tr>
      <w:tr w:rsidR="00E5570D" w:rsidRPr="00E5570D" w14:paraId="105891FB" w14:textId="77777777" w:rsidTr="00597795">
        <w:tc>
          <w:tcPr>
            <w:tcW w:w="2518" w:type="dxa"/>
            <w:tcBorders>
              <w:top w:val="single" w:sz="4" w:space="0" w:color="auto"/>
              <w:bottom w:val="nil"/>
            </w:tcBorders>
          </w:tcPr>
          <w:p w14:paraId="1B3F166D" w14:textId="77777777" w:rsidR="00883AF0" w:rsidRPr="00E5570D" w:rsidRDefault="00883AF0" w:rsidP="00BA5AE8">
            <w:pPr>
              <w:widowControl w:val="0"/>
              <w:autoSpaceDE w:val="0"/>
              <w:autoSpaceDN w:val="0"/>
              <w:adjustRightInd w:val="0"/>
              <w:rPr>
                <w:rFonts w:ascii="Arial" w:hAnsi="Arial" w:cs="Arial"/>
                <w:color w:val="000000" w:themeColor="text1"/>
                <w:sz w:val="24"/>
                <w:szCs w:val="24"/>
              </w:rPr>
            </w:pPr>
            <w:r w:rsidRPr="00E5570D">
              <w:rPr>
                <w:rFonts w:ascii="Arial" w:hAnsi="Arial" w:cs="Arial"/>
                <w:color w:val="000000" w:themeColor="text1"/>
                <w:sz w:val="24"/>
                <w:szCs w:val="24"/>
              </w:rPr>
              <w:t>r-Supramarginal gyrus</w:t>
            </w:r>
          </w:p>
        </w:tc>
        <w:tc>
          <w:tcPr>
            <w:tcW w:w="1672" w:type="dxa"/>
            <w:tcBorders>
              <w:top w:val="single" w:sz="4" w:space="0" w:color="auto"/>
              <w:bottom w:val="nil"/>
            </w:tcBorders>
          </w:tcPr>
          <w:p w14:paraId="5E4C177B"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3.86</w:t>
            </w:r>
          </w:p>
        </w:tc>
        <w:tc>
          <w:tcPr>
            <w:tcW w:w="2071" w:type="dxa"/>
            <w:tcBorders>
              <w:top w:val="single" w:sz="4" w:space="0" w:color="auto"/>
              <w:bottom w:val="nil"/>
            </w:tcBorders>
          </w:tcPr>
          <w:p w14:paraId="59966B0D" w14:textId="7A95A61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68</w:t>
            </w:r>
          </w:p>
        </w:tc>
        <w:tc>
          <w:tcPr>
            <w:tcW w:w="653" w:type="dxa"/>
            <w:tcBorders>
              <w:top w:val="single" w:sz="4" w:space="0" w:color="auto"/>
              <w:bottom w:val="nil"/>
            </w:tcBorders>
          </w:tcPr>
          <w:p w14:paraId="7D28B7D8"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57</w:t>
            </w:r>
          </w:p>
        </w:tc>
        <w:tc>
          <w:tcPr>
            <w:tcW w:w="711" w:type="dxa"/>
            <w:tcBorders>
              <w:top w:val="single" w:sz="4" w:space="0" w:color="auto"/>
              <w:bottom w:val="nil"/>
            </w:tcBorders>
          </w:tcPr>
          <w:p w14:paraId="1E21D361"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-34</w:t>
            </w:r>
          </w:p>
        </w:tc>
        <w:tc>
          <w:tcPr>
            <w:tcW w:w="707" w:type="dxa"/>
            <w:tcBorders>
              <w:top w:val="single" w:sz="4" w:space="0" w:color="auto"/>
              <w:bottom w:val="nil"/>
            </w:tcBorders>
          </w:tcPr>
          <w:p w14:paraId="12B6F819"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37</w:t>
            </w:r>
          </w:p>
        </w:tc>
      </w:tr>
      <w:tr w:rsidR="00E5570D" w:rsidRPr="00E5570D" w14:paraId="3CF803D2" w14:textId="77777777" w:rsidTr="00597795">
        <w:tc>
          <w:tcPr>
            <w:tcW w:w="2518" w:type="dxa"/>
            <w:tcBorders>
              <w:top w:val="nil"/>
            </w:tcBorders>
          </w:tcPr>
          <w:p w14:paraId="30E4F4D2" w14:textId="77777777" w:rsidR="00883AF0" w:rsidRPr="00E5570D" w:rsidRDefault="00883AF0" w:rsidP="00BA5AE8">
            <w:pPr>
              <w:widowControl w:val="0"/>
              <w:autoSpaceDE w:val="0"/>
              <w:autoSpaceDN w:val="0"/>
              <w:adjustRightInd w:val="0"/>
              <w:rPr>
                <w:rFonts w:ascii="Arial" w:hAnsi="Arial" w:cs="Arial"/>
                <w:color w:val="000000" w:themeColor="text1"/>
                <w:sz w:val="24"/>
                <w:szCs w:val="24"/>
              </w:rPr>
            </w:pPr>
            <w:r w:rsidRPr="00E5570D">
              <w:rPr>
                <w:rFonts w:ascii="Arial" w:hAnsi="Arial" w:cs="Arial"/>
                <w:color w:val="000000" w:themeColor="text1"/>
                <w:sz w:val="24"/>
                <w:szCs w:val="24"/>
              </w:rPr>
              <w:t>l-Supramarginal gyrus</w:t>
            </w:r>
          </w:p>
        </w:tc>
        <w:tc>
          <w:tcPr>
            <w:tcW w:w="1672" w:type="dxa"/>
            <w:tcBorders>
              <w:top w:val="nil"/>
            </w:tcBorders>
          </w:tcPr>
          <w:p w14:paraId="5A90DD53"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4.05</w:t>
            </w:r>
          </w:p>
        </w:tc>
        <w:tc>
          <w:tcPr>
            <w:tcW w:w="2071" w:type="dxa"/>
            <w:tcBorders>
              <w:top w:val="nil"/>
            </w:tcBorders>
          </w:tcPr>
          <w:p w14:paraId="0287AC79"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87</w:t>
            </w:r>
          </w:p>
        </w:tc>
        <w:tc>
          <w:tcPr>
            <w:tcW w:w="653" w:type="dxa"/>
            <w:tcBorders>
              <w:top w:val="nil"/>
            </w:tcBorders>
          </w:tcPr>
          <w:p w14:paraId="29F03FFA"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 xml:space="preserve">-60 </w:t>
            </w:r>
          </w:p>
        </w:tc>
        <w:tc>
          <w:tcPr>
            <w:tcW w:w="711" w:type="dxa"/>
            <w:tcBorders>
              <w:top w:val="nil"/>
            </w:tcBorders>
          </w:tcPr>
          <w:p w14:paraId="00D31F23"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-40</w:t>
            </w:r>
          </w:p>
        </w:tc>
        <w:tc>
          <w:tcPr>
            <w:tcW w:w="707" w:type="dxa"/>
            <w:tcBorders>
              <w:top w:val="nil"/>
            </w:tcBorders>
          </w:tcPr>
          <w:p w14:paraId="3E5E2681"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25</w:t>
            </w:r>
          </w:p>
        </w:tc>
      </w:tr>
      <w:tr w:rsidR="00E5570D" w:rsidRPr="00E5570D" w14:paraId="7981373D" w14:textId="77777777" w:rsidTr="00597795">
        <w:tc>
          <w:tcPr>
            <w:tcW w:w="2518" w:type="dxa"/>
          </w:tcPr>
          <w:p w14:paraId="11B7763E" w14:textId="77777777" w:rsidR="00883AF0" w:rsidRPr="00E5570D" w:rsidRDefault="00883AF0" w:rsidP="00BA5AE8">
            <w:pPr>
              <w:widowControl w:val="0"/>
              <w:autoSpaceDE w:val="0"/>
              <w:autoSpaceDN w:val="0"/>
              <w:adjustRightInd w:val="0"/>
              <w:rPr>
                <w:rFonts w:ascii="Arial" w:hAnsi="Arial" w:cs="Arial"/>
                <w:color w:val="000000" w:themeColor="text1"/>
                <w:sz w:val="24"/>
                <w:szCs w:val="24"/>
              </w:rPr>
            </w:pPr>
            <w:r w:rsidRPr="00E5570D">
              <w:rPr>
                <w:rFonts w:ascii="Arial" w:hAnsi="Arial" w:cs="Arial"/>
                <w:color w:val="000000" w:themeColor="text1"/>
                <w:sz w:val="24"/>
                <w:szCs w:val="24"/>
              </w:rPr>
              <w:t>r-STS</w:t>
            </w:r>
          </w:p>
        </w:tc>
        <w:tc>
          <w:tcPr>
            <w:tcW w:w="1672" w:type="dxa"/>
          </w:tcPr>
          <w:p w14:paraId="463FF207"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4.26</w:t>
            </w:r>
          </w:p>
        </w:tc>
        <w:tc>
          <w:tcPr>
            <w:tcW w:w="2071" w:type="dxa"/>
          </w:tcPr>
          <w:p w14:paraId="1E34D7A7"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92</w:t>
            </w:r>
          </w:p>
        </w:tc>
        <w:tc>
          <w:tcPr>
            <w:tcW w:w="653" w:type="dxa"/>
          </w:tcPr>
          <w:p w14:paraId="6C41E4BA"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54</w:t>
            </w:r>
          </w:p>
        </w:tc>
        <w:tc>
          <w:tcPr>
            <w:tcW w:w="711" w:type="dxa"/>
          </w:tcPr>
          <w:p w14:paraId="36F0A337"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-43</w:t>
            </w:r>
          </w:p>
        </w:tc>
        <w:tc>
          <w:tcPr>
            <w:tcW w:w="707" w:type="dxa"/>
          </w:tcPr>
          <w:p w14:paraId="48B24155" w14:textId="77777777" w:rsidR="00883AF0" w:rsidRPr="00E5570D" w:rsidRDefault="00883AF0" w:rsidP="00BA5AE8">
            <w:pPr>
              <w:widowControl w:val="0"/>
              <w:autoSpaceDE w:val="0"/>
              <w:autoSpaceDN w:val="0"/>
              <w:adjustRightInd w:val="0"/>
              <w:jc w:val="center"/>
              <w:rPr>
                <w:rFonts w:ascii="Arial" w:hAnsi="Arial" w:cs="Arial"/>
                <w:color w:val="000000" w:themeColor="text1"/>
                <w:sz w:val="24"/>
                <w:szCs w:val="24"/>
              </w:rPr>
            </w:pPr>
            <w:r w:rsidRPr="00E5570D">
              <w:rPr>
                <w:rFonts w:ascii="Arial" w:hAnsi="Arial" w:cs="Arial"/>
                <w:color w:val="000000" w:themeColor="text1"/>
                <w:sz w:val="24"/>
                <w:szCs w:val="24"/>
              </w:rPr>
              <w:t>7</w:t>
            </w:r>
          </w:p>
        </w:tc>
      </w:tr>
    </w:tbl>
    <w:p w14:paraId="4DC3C765" w14:textId="57FF1129" w:rsidR="003040B6" w:rsidRPr="00E5570D" w:rsidRDefault="00883AF0" w:rsidP="00BC7F49">
      <w:pPr>
        <w:widowControl w:val="0"/>
        <w:autoSpaceDE w:val="0"/>
        <w:autoSpaceDN w:val="0"/>
        <w:adjustRightInd w:val="0"/>
        <w:spacing w:after="240" w:line="480" w:lineRule="auto"/>
        <w:rPr>
          <w:color w:val="000000" w:themeColor="text1"/>
        </w:rPr>
      </w:pPr>
      <w:r w:rsidRPr="00E5570D">
        <w:rPr>
          <w:rFonts w:ascii="Arial" w:hAnsi="Arial" w:cs="Arial"/>
          <w:color w:val="000000" w:themeColor="text1"/>
        </w:rPr>
        <w:t>* All clusters reported here are significant at p &lt; 0.05, FWE-corrected</w:t>
      </w:r>
    </w:p>
    <w:p w14:paraId="511C93FA" w14:textId="07EBA4F4" w:rsidR="00EC178D" w:rsidRPr="00E5570D" w:rsidRDefault="00D61213" w:rsidP="00D61213">
      <w:pPr>
        <w:widowControl w:val="0"/>
        <w:autoSpaceDE w:val="0"/>
        <w:autoSpaceDN w:val="0"/>
        <w:adjustRightInd w:val="0"/>
        <w:spacing w:line="480" w:lineRule="auto"/>
        <w:rPr>
          <w:rFonts w:ascii="Helvetica" w:hAnsi="Helvetica"/>
          <w:i/>
          <w:color w:val="000000" w:themeColor="text1"/>
        </w:rPr>
      </w:pPr>
      <w:r w:rsidRPr="00E5570D">
        <w:rPr>
          <w:rFonts w:ascii="Helvetica" w:hAnsi="Helvetica"/>
          <w:b/>
          <w:i/>
          <w:color w:val="000000" w:themeColor="text1"/>
        </w:rPr>
        <w:t>Changes in</w:t>
      </w:r>
      <w:r w:rsidR="004D21EE" w:rsidRPr="00E5570D">
        <w:rPr>
          <w:rFonts w:ascii="Helvetica" w:hAnsi="Helvetica"/>
          <w:b/>
          <w:i/>
          <w:color w:val="000000" w:themeColor="text1"/>
        </w:rPr>
        <w:t xml:space="preserve"> whole-brain connectivity</w:t>
      </w:r>
      <w:r w:rsidRPr="00E5570D">
        <w:rPr>
          <w:rFonts w:ascii="Helvetica" w:hAnsi="Helvetica"/>
          <w:b/>
          <w:i/>
          <w:color w:val="000000" w:themeColor="text1"/>
        </w:rPr>
        <w:t xml:space="preserve"> for</w:t>
      </w:r>
      <w:r w:rsidR="002661FE" w:rsidRPr="00E5570D">
        <w:rPr>
          <w:rFonts w:ascii="Helvetica" w:hAnsi="Helvetica"/>
          <w:b/>
          <w:i/>
          <w:color w:val="000000" w:themeColor="text1"/>
        </w:rPr>
        <w:t xml:space="preserve"> redundan</w:t>
      </w:r>
      <w:r w:rsidRPr="00E5570D">
        <w:rPr>
          <w:rFonts w:ascii="Helvetica" w:hAnsi="Helvetica"/>
          <w:b/>
          <w:i/>
          <w:color w:val="000000" w:themeColor="text1"/>
        </w:rPr>
        <w:t>t targets</w:t>
      </w:r>
      <w:r w:rsidRPr="00E5570D">
        <w:rPr>
          <w:rFonts w:ascii="Helvetica" w:hAnsi="Helvetica"/>
          <w:i/>
          <w:color w:val="000000" w:themeColor="text1"/>
        </w:rPr>
        <w:t>.</w:t>
      </w:r>
    </w:p>
    <w:p w14:paraId="040E6C8B" w14:textId="3FD1BC3E" w:rsidR="004F4A27" w:rsidRPr="00E5570D" w:rsidRDefault="00EC178D" w:rsidP="00EC178D">
      <w:pPr>
        <w:spacing w:line="480" w:lineRule="auto"/>
        <w:ind w:firstLine="360"/>
        <w:jc w:val="both"/>
        <w:rPr>
          <w:rFonts w:ascii="Arial" w:hAnsi="Arial" w:cs="Arial"/>
          <w:color w:val="000000" w:themeColor="text1"/>
          <w:lang w:val="en-GB"/>
        </w:rPr>
      </w:pPr>
      <w:r w:rsidRPr="00E5570D">
        <w:rPr>
          <w:rFonts w:ascii="Arial" w:hAnsi="Arial" w:cs="Arial"/>
          <w:color w:val="000000" w:themeColor="text1"/>
        </w:rPr>
        <w:t xml:space="preserve">It has to be noted that </w:t>
      </w:r>
      <w:r w:rsidRPr="00E5570D">
        <w:rPr>
          <w:rFonts w:ascii="Arial" w:hAnsi="Arial" w:cs="Arial"/>
          <w:color w:val="000000" w:themeColor="text1"/>
          <w:lang w:val="en-GB"/>
        </w:rPr>
        <w:t xml:space="preserve">PCA reported here was performed by retaining only </w:t>
      </w:r>
      <w:r w:rsidR="00D942E7" w:rsidRPr="00E5570D">
        <w:rPr>
          <w:rFonts w:ascii="Arial" w:hAnsi="Arial" w:cs="Arial"/>
          <w:color w:val="000000" w:themeColor="text1"/>
          <w:lang w:val="en-GB"/>
        </w:rPr>
        <w:t xml:space="preserve">the </w:t>
      </w:r>
      <w:r w:rsidRPr="00E5570D">
        <w:rPr>
          <w:rFonts w:ascii="Arial" w:hAnsi="Arial" w:cs="Arial"/>
          <w:color w:val="000000" w:themeColor="text1"/>
          <w:lang w:val="en-GB"/>
        </w:rPr>
        <w:t xml:space="preserve">first principal component. Our choice was determined by the convention that the number of principal components is equal to 10–20% of the number of </w:t>
      </w:r>
      <w:r w:rsidRPr="00E5570D">
        <w:rPr>
          <w:rFonts w:ascii="Arial" w:hAnsi="Arial" w:cs="Arial"/>
          <w:color w:val="000000" w:themeColor="text1"/>
          <w:lang w:val="en-GB"/>
        </w:rPr>
        <w:lastRenderedPageBreak/>
        <w:t>subjects (which here falls between 2 and 1). Although there is no agreement about the optimal sample-to-PC ratio</w:t>
      </w:r>
      <w:r w:rsidRPr="00E5570D">
        <w:rPr>
          <w:rFonts w:ascii="Arial" w:hAnsi="Arial" w:cs="Arial"/>
          <w:color w:val="000000" w:themeColor="text1"/>
        </w:rPr>
        <w:t xml:space="preserve"> for PCA, </w:t>
      </w:r>
      <w:r w:rsidR="00D942E7" w:rsidRPr="00E5570D">
        <w:rPr>
          <w:rFonts w:ascii="Arial" w:hAnsi="Arial" w:cs="Arial"/>
          <w:color w:val="000000" w:themeColor="text1"/>
        </w:rPr>
        <w:t>the</w:t>
      </w:r>
      <w:r w:rsidR="00AD1692" w:rsidRPr="00E5570D">
        <w:rPr>
          <w:rFonts w:ascii="Arial" w:hAnsi="Arial" w:cs="Arial"/>
          <w:color w:val="000000" w:themeColor="text1"/>
        </w:rPr>
        <w:t xml:space="preserve"> </w:t>
      </w:r>
      <w:r w:rsidRPr="00E5570D">
        <w:rPr>
          <w:rFonts w:ascii="Arial" w:hAnsi="Arial" w:cs="Arial"/>
          <w:color w:val="000000" w:themeColor="text1"/>
        </w:rPr>
        <w:t>majority of research suggest</w:t>
      </w:r>
      <w:r w:rsidR="00D942E7" w:rsidRPr="00E5570D">
        <w:rPr>
          <w:rFonts w:ascii="Arial" w:hAnsi="Arial" w:cs="Arial"/>
          <w:color w:val="000000" w:themeColor="text1"/>
        </w:rPr>
        <w:t>s</w:t>
      </w:r>
      <w:r w:rsidRPr="00E5570D">
        <w:rPr>
          <w:rFonts w:ascii="Arial" w:hAnsi="Arial" w:cs="Arial"/>
          <w:color w:val="000000" w:themeColor="text1"/>
        </w:rPr>
        <w:t xml:space="preserve"> higher ratio scores such as 20:1</w:t>
      </w:r>
      <w:r w:rsidR="009F356B" w:rsidRPr="00E5570D">
        <w:rPr>
          <w:rFonts w:ascii="Arial" w:hAnsi="Arial" w:cs="Arial"/>
          <w:color w:val="000000" w:themeColor="text1"/>
        </w:rPr>
        <w:t xml:space="preserve"> </w:t>
      </w:r>
      <w:r w:rsidR="009F356B" w:rsidRPr="00E5570D">
        <w:rPr>
          <w:rFonts w:ascii="Arial" w:hAnsi="Arial" w:cs="Arial"/>
          <w:color w:val="000000" w:themeColor="text1"/>
        </w:rPr>
        <w:fldChar w:fldCharType="begin"/>
      </w:r>
      <w:r w:rsidR="009F356B" w:rsidRPr="00E5570D">
        <w:rPr>
          <w:rFonts w:ascii="Arial" w:hAnsi="Arial" w:cs="Arial"/>
          <w:color w:val="000000" w:themeColor="text1"/>
        </w:rPr>
        <w:instrText xml:space="preserve"> ADDIN EN.CITE &lt;EndNote&gt;&lt;Cite&gt;&lt;Author&gt;Hair&lt;/Author&gt;&lt;Year&gt;1998&lt;/Year&gt;&lt;RecNum&gt;84&lt;/RecNum&gt;&lt;DisplayText&gt;(Costello &amp;amp; Osborne, 2005; Hair, Anderson, Tatham, &amp;amp; Black, 1998)&lt;/DisplayText&gt;&lt;record&gt;&lt;rec-number&gt;84&lt;/rec-number&gt;&lt;foreign-keys&gt;&lt;key app="EN" db-id="vx5ztzs2kzxez0edpfsvztpk2s9ssz0rasdt" timestamp="1488458517"&gt;84&lt;/key&gt;&lt;/foreign-keys&gt;&lt;ref-type name="Book"&gt;6&lt;/ref-type&gt;&lt;contributors&gt;&lt;authors&gt;&lt;author&gt;Hair, J.F. Jr.,&lt;/author&gt;&lt;author&gt;Anderson, R.E.,&lt;/author&gt;&lt;author&gt;Tatham, R.L.,&lt;/author&gt;&lt;author&gt;Black, W.C&lt;/author&gt;&lt;/authors&gt;&lt;secondary-authors&gt;&lt;author&gt;5th&lt;/author&gt;&lt;/secondary-authors&gt;&lt;/contributors&gt;&lt;titles&gt;&lt;title&gt;Multivariate Data Analysis&lt;/title&gt;&lt;/titles&gt;&lt;dates&gt;&lt;year&gt;1998&lt;/year&gt;&lt;/dates&gt;&lt;publisher&gt;Upper Saddle River, NJ: Prentice Hall&lt;/publisher&gt;&lt;urls&gt;&lt;/urls&gt;&lt;/record&gt;&lt;/Cite&gt;&lt;Cite&gt;&lt;Author&gt;Costello&lt;/Author&gt;&lt;Year&gt;2005&lt;/Year&gt;&lt;RecNum&gt;85&lt;/RecNum&gt;&lt;record&gt;&lt;rec-number&gt;85&lt;/rec-number&gt;&lt;foreign-keys&gt;&lt;key app="EN" db-id="vx5ztzs2kzxez0edpfsvztpk2s9ssz0rasdt" timestamp="1488459130"&gt;85&lt;/key&gt;&lt;/foreign-keys&gt;&lt;ref-type name="Journal Article"&gt;17&lt;/ref-type&gt;&lt;contributors&gt;&lt;authors&gt;&lt;author&gt;Costello, A.B.,&lt;/author&gt;&lt;author&gt;Osborne, J.W&lt;/author&gt;&lt;/authors&gt;&lt;/contributors&gt;&lt;titles&gt;&lt;title&gt;Best Practices in Exploratory Factor Analysis: Four Recommendations for Getting the Most From Your Analysis&lt;/title&gt;&lt;secondary-title&gt;￼￼Practical Assessment, Research &amp;amp; Evaluation&lt;/secondary-title&gt;&lt;/titles&gt;&lt;periodical&gt;&lt;full-title&gt;￼￼Practical Assessment, Research &amp;amp; Evaluation&lt;/full-title&gt;&lt;/periodical&gt;&lt;volume&gt;10&lt;/volume&gt;&lt;number&gt;7&lt;/number&gt;&lt;dates&gt;&lt;year&gt;2005&lt;/year&gt;&lt;/dates&gt;&lt;isbn&gt;ISSN 1531-7714&lt;/isbn&gt;&lt;urls&gt;&lt;/urls&gt;&lt;/record&gt;&lt;/Cite&gt;&lt;/EndNote&gt;</w:instrText>
      </w:r>
      <w:r w:rsidR="009F356B" w:rsidRPr="00E5570D">
        <w:rPr>
          <w:rFonts w:ascii="Arial" w:hAnsi="Arial" w:cs="Arial"/>
          <w:color w:val="000000" w:themeColor="text1"/>
        </w:rPr>
        <w:fldChar w:fldCharType="separate"/>
      </w:r>
      <w:r w:rsidR="009F356B" w:rsidRPr="00E5570D">
        <w:rPr>
          <w:rFonts w:ascii="Arial" w:hAnsi="Arial" w:cs="Arial"/>
          <w:noProof/>
          <w:color w:val="000000" w:themeColor="text1"/>
        </w:rPr>
        <w:t>(Costello &amp; Osborne, 2005; Hair, Anderson, Tatham, &amp; Black, 1998)</w:t>
      </w:r>
      <w:r w:rsidR="009F356B" w:rsidRPr="00E5570D">
        <w:rPr>
          <w:rFonts w:ascii="Arial" w:hAnsi="Arial" w:cs="Arial"/>
          <w:color w:val="000000" w:themeColor="text1"/>
        </w:rPr>
        <w:fldChar w:fldCharType="end"/>
      </w:r>
      <w:r w:rsidRPr="00E5570D">
        <w:rPr>
          <w:rFonts w:ascii="Arial" w:hAnsi="Arial" w:cs="Arial"/>
          <w:color w:val="000000" w:themeColor="text1"/>
          <w:lang w:val="en-GB"/>
        </w:rPr>
        <w:t xml:space="preserve">. However, to ensure that we do not miss smaller variations in connectivity across the conditions, we initially performed PCA analyses with two principal components. Random effect analyses on the second principal component showed that no voxel survived FWE correction for the contrasts [IE vs. I+E; I vs. E] even when the extent threshold was dropped to 10 </w:t>
      </w:r>
      <w:r w:rsidRPr="00E5570D">
        <w:rPr>
          <w:rFonts w:ascii="Arial" w:eastAsia="Times New Roman" w:hAnsi="Arial" w:cs="Arial"/>
          <w:color w:val="000000" w:themeColor="text1"/>
          <w:shd w:val="clear" w:color="auto" w:fill="FFFFFF"/>
        </w:rPr>
        <w:t>contiguous</w:t>
      </w:r>
      <w:r w:rsidRPr="00E5570D">
        <w:rPr>
          <w:rFonts w:ascii="Arial" w:eastAsia="Times New Roman" w:hAnsi="Arial" w:cs="Arial"/>
          <w:color w:val="000000" w:themeColor="text1"/>
        </w:rPr>
        <w:t xml:space="preserve"> </w:t>
      </w:r>
      <w:r w:rsidRPr="00E5570D">
        <w:rPr>
          <w:rFonts w:ascii="Arial" w:hAnsi="Arial" w:cs="Arial"/>
          <w:color w:val="000000" w:themeColor="text1"/>
        </w:rPr>
        <w:t>voxels. These results</w:t>
      </w:r>
      <w:r w:rsidRPr="00E5570D">
        <w:rPr>
          <w:rFonts w:ascii="Arial" w:hAnsi="Arial" w:cs="Arial"/>
          <w:color w:val="000000" w:themeColor="text1"/>
          <w:lang w:val="en-GB"/>
        </w:rPr>
        <w:t xml:space="preserve"> indicate that it is unlikely that the second principal component can explain the variations in connectivity across the conditions. </w:t>
      </w:r>
    </w:p>
    <w:p w14:paraId="1CC4AAD4" w14:textId="30146266" w:rsidR="00D54934" w:rsidRPr="00E5570D" w:rsidRDefault="00534332" w:rsidP="00D54934">
      <w:pPr>
        <w:spacing w:line="480" w:lineRule="auto"/>
        <w:ind w:firstLine="360"/>
        <w:jc w:val="both"/>
        <w:rPr>
          <w:rFonts w:ascii="Arial" w:hAnsi="Arial" w:cs="Arial"/>
          <w:color w:val="000000" w:themeColor="text1"/>
          <w:lang w:val="en-GB"/>
        </w:rPr>
      </w:pPr>
      <w:r w:rsidRPr="00E5570D">
        <w:rPr>
          <w:rFonts w:ascii="Arial" w:hAnsi="Arial" w:cs="Arial"/>
          <w:i/>
          <w:color w:val="000000" w:themeColor="text1"/>
        </w:rPr>
        <w:t>Connectome analysis</w:t>
      </w:r>
      <w:r w:rsidRPr="00E5570D">
        <w:rPr>
          <w:rFonts w:ascii="Arial" w:hAnsi="Arial" w:cs="Arial"/>
          <w:color w:val="000000" w:themeColor="text1"/>
        </w:rPr>
        <w:t xml:space="preserve">. </w:t>
      </w:r>
      <w:r w:rsidR="00D54934" w:rsidRPr="00E5570D">
        <w:rPr>
          <w:rFonts w:ascii="Arial" w:hAnsi="Arial" w:cs="Arial"/>
          <w:color w:val="000000" w:themeColor="text1"/>
        </w:rPr>
        <w:t>To obtain connectome maps, t</w:t>
      </w:r>
      <w:r w:rsidR="00D54934" w:rsidRPr="00E5570D">
        <w:rPr>
          <w:rFonts w:ascii="Arial" w:hAnsi="Arial" w:cs="Arial"/>
          <w:color w:val="000000" w:themeColor="text1"/>
          <w:lang w:val="en-GB"/>
        </w:rPr>
        <w:t>he whole brain connectivity matrix for each voxel</w:t>
      </w:r>
      <w:r w:rsidR="006B71A5" w:rsidRPr="00E5570D">
        <w:rPr>
          <w:rFonts w:ascii="Arial" w:hAnsi="Arial" w:cs="Arial"/>
          <w:color w:val="000000" w:themeColor="text1"/>
          <w:lang w:val="en-GB"/>
        </w:rPr>
        <w:t xml:space="preserve"> and</w:t>
      </w:r>
      <w:r w:rsidR="00E0161E" w:rsidRPr="00E5570D">
        <w:rPr>
          <w:rFonts w:ascii="Arial" w:hAnsi="Arial" w:cs="Arial"/>
          <w:color w:val="000000" w:themeColor="text1"/>
          <w:lang w:val="en-GB"/>
        </w:rPr>
        <w:t xml:space="preserve"> condition</w:t>
      </w:r>
      <w:r w:rsidR="00D54934" w:rsidRPr="00E5570D">
        <w:rPr>
          <w:rFonts w:ascii="Arial" w:hAnsi="Arial" w:cs="Arial"/>
          <w:color w:val="000000" w:themeColor="text1"/>
          <w:lang w:val="en-GB"/>
        </w:rPr>
        <w:t xml:space="preserve"> was reshaped into a row vector and subsequently concatenated over all participants into a matrix Np x V, where Np was the number of participants and V the number of voxels within the brain mask.</w:t>
      </w:r>
      <w:r w:rsidR="00E0161E" w:rsidRPr="00E5570D">
        <w:rPr>
          <w:rFonts w:ascii="Arial" w:hAnsi="Arial" w:cs="Arial"/>
          <w:color w:val="000000" w:themeColor="text1"/>
          <w:lang w:val="en-GB"/>
        </w:rPr>
        <w:t xml:space="preserve"> The dimensionality of the matrix was then reduced by PCA that resulted in Np rows of one component score volume that best represented the whole brain connectivity pattern</w:t>
      </w:r>
      <w:r w:rsidR="005F5DED" w:rsidRPr="00E5570D">
        <w:rPr>
          <w:rFonts w:ascii="Arial" w:hAnsi="Arial" w:cs="Arial"/>
          <w:color w:val="000000" w:themeColor="text1"/>
          <w:lang w:val="en-GB"/>
        </w:rPr>
        <w:t xml:space="preserve"> per participant and per condition. These volumes were </w:t>
      </w:r>
      <w:r w:rsidR="00BF1213" w:rsidRPr="00E5570D">
        <w:rPr>
          <w:rFonts w:ascii="Arial" w:hAnsi="Arial" w:cs="Arial"/>
          <w:color w:val="000000" w:themeColor="text1"/>
          <w:lang w:val="en-GB"/>
        </w:rPr>
        <w:t xml:space="preserve">then </w:t>
      </w:r>
      <w:r w:rsidR="005F5DED" w:rsidRPr="00E5570D">
        <w:rPr>
          <w:rFonts w:ascii="Arial" w:hAnsi="Arial" w:cs="Arial"/>
          <w:color w:val="000000" w:themeColor="text1"/>
          <w:lang w:val="en-GB"/>
        </w:rPr>
        <w:t xml:space="preserve">entered into random effect analysis. </w:t>
      </w:r>
      <w:r w:rsidR="00222EDC" w:rsidRPr="00E5570D">
        <w:rPr>
          <w:rFonts w:ascii="Arial" w:hAnsi="Arial" w:cs="Arial"/>
          <w:color w:val="000000" w:themeColor="text1"/>
          <w:lang w:val="en-GB"/>
        </w:rPr>
        <w:t>The resulting map was th</w:t>
      </w:r>
      <w:r w:rsidR="00BD77D7">
        <w:rPr>
          <w:rFonts w:ascii="Arial" w:hAnsi="Arial" w:cs="Arial"/>
          <w:color w:val="000000" w:themeColor="text1"/>
          <w:lang w:val="en-GB"/>
        </w:rPr>
        <w:t>r</w:t>
      </w:r>
      <w:r w:rsidR="00222EDC" w:rsidRPr="00E5570D">
        <w:rPr>
          <w:rFonts w:ascii="Arial" w:hAnsi="Arial" w:cs="Arial"/>
          <w:color w:val="000000" w:themeColor="text1"/>
          <w:lang w:val="en-GB"/>
        </w:rPr>
        <w:t>esho</w:t>
      </w:r>
      <w:r w:rsidR="00AA6124" w:rsidRPr="00E5570D">
        <w:rPr>
          <w:rFonts w:ascii="Arial" w:hAnsi="Arial" w:cs="Arial"/>
          <w:color w:val="000000" w:themeColor="text1"/>
          <w:lang w:val="en-GB"/>
        </w:rPr>
        <w:t>l</w:t>
      </w:r>
      <w:r w:rsidR="00222EDC" w:rsidRPr="00E5570D">
        <w:rPr>
          <w:rFonts w:ascii="Arial" w:hAnsi="Arial" w:cs="Arial"/>
          <w:color w:val="000000" w:themeColor="text1"/>
          <w:lang w:val="en-GB"/>
        </w:rPr>
        <w:t xml:space="preserve">ded </w:t>
      </w:r>
      <w:r w:rsidR="00AA6124" w:rsidRPr="00E5570D">
        <w:rPr>
          <w:rFonts w:ascii="Arial" w:hAnsi="Arial" w:cs="Arial"/>
          <w:color w:val="000000" w:themeColor="text1"/>
          <w:lang w:val="en-GB"/>
        </w:rPr>
        <w:t xml:space="preserve">(voxel threshold p &lt; 0.001, extend-threshold k = 50) and </w:t>
      </w:r>
      <w:r w:rsidR="00AA6124" w:rsidRPr="00E5570D">
        <w:rPr>
          <w:rFonts w:ascii="Arial" w:hAnsi="Arial" w:cs="Arial"/>
          <w:color w:val="000000" w:themeColor="text1"/>
        </w:rPr>
        <w:t xml:space="preserve">FWE-corrected </w:t>
      </w:r>
      <w:r w:rsidR="00AA6124" w:rsidRPr="00E5570D">
        <w:rPr>
          <w:rFonts w:ascii="Arial" w:hAnsi="Arial" w:cs="Arial"/>
          <w:color w:val="000000" w:themeColor="text1"/>
          <w:lang w:val="en-GB"/>
        </w:rPr>
        <w:t>(p &lt; 0.05)</w:t>
      </w:r>
      <w:r w:rsidR="008268EA" w:rsidRPr="00E5570D">
        <w:rPr>
          <w:rFonts w:ascii="Arial" w:hAnsi="Arial" w:cs="Arial"/>
          <w:color w:val="000000" w:themeColor="text1"/>
          <w:lang w:val="en-GB"/>
        </w:rPr>
        <w:t>.</w:t>
      </w:r>
      <w:r w:rsidR="00AA6124" w:rsidRPr="00E5570D">
        <w:rPr>
          <w:rFonts w:ascii="Arial" w:hAnsi="Arial" w:cs="Arial"/>
          <w:color w:val="000000" w:themeColor="text1"/>
          <w:lang w:val="en-GB"/>
        </w:rPr>
        <w:t xml:space="preserve"> </w:t>
      </w:r>
    </w:p>
    <w:p w14:paraId="2B8AFEC9" w14:textId="18C72B76" w:rsidR="002661FE" w:rsidRPr="00E5570D" w:rsidRDefault="00184398" w:rsidP="00EE51A5">
      <w:pPr>
        <w:widowControl w:val="0"/>
        <w:autoSpaceDE w:val="0"/>
        <w:autoSpaceDN w:val="0"/>
        <w:adjustRightInd w:val="0"/>
        <w:spacing w:line="480" w:lineRule="auto"/>
        <w:ind w:firstLine="360"/>
        <w:rPr>
          <w:rFonts w:ascii="Arial" w:hAnsi="Arial" w:cs="Arial"/>
          <w:color w:val="000000" w:themeColor="text1"/>
        </w:rPr>
      </w:pPr>
      <w:r w:rsidRPr="00E5570D">
        <w:rPr>
          <w:rFonts w:ascii="Arial" w:hAnsi="Arial" w:cs="Arial"/>
          <w:color w:val="000000" w:themeColor="text1"/>
        </w:rPr>
        <w:t>The random effect</w:t>
      </w:r>
      <w:r w:rsidR="007C185C" w:rsidRPr="00E5570D">
        <w:rPr>
          <w:rFonts w:ascii="Arial" w:hAnsi="Arial" w:cs="Arial"/>
          <w:color w:val="000000" w:themeColor="text1"/>
        </w:rPr>
        <w:t>s</w:t>
      </w:r>
      <w:r w:rsidRPr="00E5570D">
        <w:rPr>
          <w:rFonts w:ascii="Arial" w:hAnsi="Arial" w:cs="Arial"/>
          <w:color w:val="000000" w:themeColor="text1"/>
        </w:rPr>
        <w:t xml:space="preserve"> analysis </w:t>
      </w:r>
      <w:r w:rsidR="00EE51A5" w:rsidRPr="00E5570D">
        <w:rPr>
          <w:rFonts w:ascii="Arial" w:hAnsi="Arial" w:cs="Arial"/>
          <w:color w:val="000000" w:themeColor="text1"/>
        </w:rPr>
        <w:t xml:space="preserve">showed </w:t>
      </w:r>
      <w:r w:rsidR="00160630" w:rsidRPr="00E5570D">
        <w:rPr>
          <w:rFonts w:ascii="Arial" w:hAnsi="Arial" w:cs="Arial"/>
          <w:color w:val="000000" w:themeColor="text1"/>
        </w:rPr>
        <w:t xml:space="preserve">three clusters </w:t>
      </w:r>
      <w:r w:rsidR="002661FE" w:rsidRPr="00E5570D">
        <w:rPr>
          <w:rFonts w:ascii="Helvetica" w:hAnsi="Helvetica"/>
          <w:color w:val="000000" w:themeColor="text1"/>
        </w:rPr>
        <w:t xml:space="preserve">(Figure </w:t>
      </w:r>
      <w:r w:rsidR="004D1FB3">
        <w:rPr>
          <w:rFonts w:ascii="Helvetica" w:hAnsi="Helvetica"/>
          <w:color w:val="000000" w:themeColor="text1"/>
        </w:rPr>
        <w:t>5</w:t>
      </w:r>
      <w:r w:rsidR="002661FE" w:rsidRPr="00E5570D">
        <w:rPr>
          <w:rFonts w:ascii="Helvetica" w:hAnsi="Helvetica"/>
          <w:color w:val="000000" w:themeColor="text1"/>
        </w:rPr>
        <w:t>, Ta</w:t>
      </w:r>
      <w:r w:rsidR="0013249E" w:rsidRPr="00E5570D">
        <w:rPr>
          <w:rFonts w:ascii="Helvetica" w:hAnsi="Helvetica"/>
          <w:color w:val="000000" w:themeColor="text1"/>
        </w:rPr>
        <w:t>ble 2</w:t>
      </w:r>
      <w:r w:rsidR="002661FE" w:rsidRPr="00E5570D">
        <w:rPr>
          <w:rFonts w:ascii="Helvetica" w:hAnsi="Helvetica"/>
          <w:color w:val="000000" w:themeColor="text1"/>
        </w:rPr>
        <w:t xml:space="preserve">) </w:t>
      </w:r>
      <w:r w:rsidR="0013435D" w:rsidRPr="00E5570D">
        <w:rPr>
          <w:rFonts w:ascii="Helvetica" w:hAnsi="Helvetica"/>
          <w:color w:val="000000" w:themeColor="text1"/>
        </w:rPr>
        <w:t xml:space="preserve">that represent </w:t>
      </w:r>
      <w:r w:rsidR="00AB6E9D" w:rsidRPr="00E5570D">
        <w:rPr>
          <w:rFonts w:ascii="Helvetica" w:hAnsi="Helvetica"/>
          <w:color w:val="000000" w:themeColor="text1"/>
        </w:rPr>
        <w:t xml:space="preserve">the difference </w:t>
      </w:r>
      <w:r w:rsidR="00E43B8A" w:rsidRPr="00E5570D">
        <w:rPr>
          <w:rFonts w:ascii="Helvetica" w:hAnsi="Helvetica"/>
          <w:color w:val="000000" w:themeColor="text1"/>
        </w:rPr>
        <w:t>between</w:t>
      </w:r>
      <w:r w:rsidR="00AB6E9D" w:rsidRPr="00E5570D">
        <w:rPr>
          <w:rFonts w:ascii="Helvetica" w:hAnsi="Helvetica"/>
          <w:color w:val="000000" w:themeColor="text1"/>
        </w:rPr>
        <w:t xml:space="preserve"> connectomes </w:t>
      </w:r>
      <w:r w:rsidR="0013435D" w:rsidRPr="00E5570D">
        <w:rPr>
          <w:rFonts w:ascii="Helvetica" w:hAnsi="Helvetica"/>
          <w:color w:val="000000" w:themeColor="text1"/>
        </w:rPr>
        <w:t xml:space="preserve">for </w:t>
      </w:r>
      <w:r w:rsidR="002661FE" w:rsidRPr="00E5570D">
        <w:rPr>
          <w:rFonts w:ascii="Helvetica" w:hAnsi="Helvetica"/>
          <w:color w:val="000000" w:themeColor="text1"/>
        </w:rPr>
        <w:t>face</w:t>
      </w:r>
      <w:r w:rsidR="007C185C" w:rsidRPr="00E5570D">
        <w:rPr>
          <w:rFonts w:ascii="Helvetica" w:hAnsi="Helvetica"/>
          <w:color w:val="000000" w:themeColor="text1"/>
        </w:rPr>
        <w:t>s</w:t>
      </w:r>
      <w:r w:rsidR="002661FE" w:rsidRPr="00E5570D">
        <w:rPr>
          <w:rFonts w:ascii="Helvetica" w:hAnsi="Helvetica"/>
          <w:color w:val="000000" w:themeColor="text1"/>
        </w:rPr>
        <w:t xml:space="preserve"> containing both targets compared to </w:t>
      </w:r>
      <w:r w:rsidR="00E43B8A" w:rsidRPr="00E5570D">
        <w:rPr>
          <w:rFonts w:ascii="Helvetica" w:hAnsi="Helvetica"/>
          <w:color w:val="000000" w:themeColor="text1"/>
        </w:rPr>
        <w:t>connectomes for</w:t>
      </w:r>
      <w:r w:rsidR="002661FE" w:rsidRPr="00E5570D">
        <w:rPr>
          <w:rFonts w:ascii="Helvetica" w:hAnsi="Helvetica"/>
          <w:color w:val="000000" w:themeColor="text1"/>
        </w:rPr>
        <w:t xml:space="preserve"> single target</w:t>
      </w:r>
      <w:r w:rsidR="00E43B8A" w:rsidRPr="00E5570D">
        <w:rPr>
          <w:rFonts w:ascii="Helvetica" w:hAnsi="Helvetica"/>
          <w:color w:val="000000" w:themeColor="text1"/>
        </w:rPr>
        <w:t>s</w:t>
      </w:r>
      <w:r w:rsidR="00B45175" w:rsidRPr="00E5570D">
        <w:rPr>
          <w:rFonts w:ascii="Helvetica" w:hAnsi="Helvetica"/>
          <w:color w:val="000000" w:themeColor="text1"/>
        </w:rPr>
        <w:t xml:space="preserve"> (i.e., IE &gt; I + E)</w:t>
      </w:r>
      <w:r w:rsidR="002661FE" w:rsidRPr="00E5570D">
        <w:rPr>
          <w:rFonts w:ascii="Helvetica" w:hAnsi="Helvetica"/>
          <w:color w:val="000000" w:themeColor="text1"/>
        </w:rPr>
        <w:t xml:space="preserve">. </w:t>
      </w:r>
      <w:r w:rsidR="00574C40" w:rsidRPr="00E5570D">
        <w:rPr>
          <w:rFonts w:ascii="Helvetica" w:hAnsi="Helvetica"/>
          <w:color w:val="000000" w:themeColor="text1"/>
        </w:rPr>
        <w:t xml:space="preserve">These three clusters </w:t>
      </w:r>
      <w:r w:rsidR="00EE51A5" w:rsidRPr="00E5570D">
        <w:rPr>
          <w:rFonts w:ascii="Helvetica" w:hAnsi="Helvetica"/>
          <w:color w:val="000000" w:themeColor="text1"/>
        </w:rPr>
        <w:t xml:space="preserve">located </w:t>
      </w:r>
      <w:r w:rsidR="00E10862" w:rsidRPr="00E5570D">
        <w:rPr>
          <w:rFonts w:ascii="Helvetica" w:hAnsi="Helvetica"/>
          <w:color w:val="000000" w:themeColor="text1"/>
        </w:rPr>
        <w:t xml:space="preserve">in the right and left </w:t>
      </w:r>
      <w:r w:rsidR="00574C40" w:rsidRPr="00E5570D">
        <w:rPr>
          <w:rFonts w:ascii="Helvetica" w:hAnsi="Helvetica"/>
          <w:color w:val="000000" w:themeColor="text1"/>
          <w:lang w:val="en-GB"/>
        </w:rPr>
        <w:t>OFC</w:t>
      </w:r>
      <w:r w:rsidR="00E10862" w:rsidRPr="00E5570D">
        <w:rPr>
          <w:rFonts w:ascii="Helvetica" w:hAnsi="Helvetica"/>
          <w:color w:val="000000" w:themeColor="text1"/>
          <w:lang w:val="en-GB"/>
        </w:rPr>
        <w:t xml:space="preserve"> and in the right hippocampus</w:t>
      </w:r>
      <w:r w:rsidR="00574C40" w:rsidRPr="00E5570D">
        <w:rPr>
          <w:rFonts w:ascii="Helvetica" w:hAnsi="Helvetica"/>
          <w:color w:val="000000" w:themeColor="text1"/>
          <w:lang w:val="en-GB"/>
        </w:rPr>
        <w:t xml:space="preserve"> </w:t>
      </w:r>
      <w:r w:rsidR="00E10862" w:rsidRPr="00E5570D">
        <w:rPr>
          <w:rFonts w:ascii="Helvetica" w:hAnsi="Helvetica"/>
          <w:color w:val="000000" w:themeColor="text1"/>
          <w:lang w:val="en-GB"/>
        </w:rPr>
        <w:lastRenderedPageBreak/>
        <w:t xml:space="preserve">were entered as seeds for </w:t>
      </w:r>
      <w:r w:rsidR="002866EF" w:rsidRPr="00E5570D">
        <w:rPr>
          <w:rFonts w:ascii="Helvetica" w:hAnsi="Helvetica"/>
          <w:color w:val="000000" w:themeColor="text1"/>
          <w:lang w:val="en-GB"/>
        </w:rPr>
        <w:t>follow</w:t>
      </w:r>
      <w:r w:rsidR="007C185C" w:rsidRPr="00E5570D">
        <w:rPr>
          <w:rFonts w:ascii="Helvetica" w:hAnsi="Helvetica"/>
          <w:color w:val="000000" w:themeColor="text1"/>
          <w:lang w:val="en-GB"/>
        </w:rPr>
        <w:t xml:space="preserve"> </w:t>
      </w:r>
      <w:r w:rsidR="002866EF" w:rsidRPr="00E5570D">
        <w:rPr>
          <w:rFonts w:ascii="Helvetica" w:hAnsi="Helvetica"/>
          <w:color w:val="000000" w:themeColor="text1"/>
          <w:lang w:val="en-GB"/>
        </w:rPr>
        <w:t>up</w:t>
      </w:r>
      <w:r w:rsidR="00E10862" w:rsidRPr="00E5570D">
        <w:rPr>
          <w:rFonts w:ascii="Helvetica" w:hAnsi="Helvetica"/>
          <w:color w:val="000000" w:themeColor="text1"/>
          <w:lang w:val="en-GB"/>
        </w:rPr>
        <w:t xml:space="preserve"> post-</w:t>
      </w:r>
      <w:r w:rsidR="003149DA" w:rsidRPr="00E5570D">
        <w:rPr>
          <w:rFonts w:ascii="Helvetica" w:hAnsi="Helvetica"/>
          <w:color w:val="000000" w:themeColor="text1"/>
          <w:lang w:val="en-GB"/>
        </w:rPr>
        <w:t>hoc analyse</w:t>
      </w:r>
      <w:r w:rsidR="00E10862" w:rsidRPr="00E5570D">
        <w:rPr>
          <w:rFonts w:ascii="Helvetica" w:hAnsi="Helvetica"/>
          <w:color w:val="000000" w:themeColor="text1"/>
          <w:lang w:val="en-GB"/>
        </w:rPr>
        <w:t xml:space="preserve">s to </w:t>
      </w:r>
      <w:r w:rsidR="003149DA" w:rsidRPr="00E5570D">
        <w:rPr>
          <w:rFonts w:ascii="Helvetica" w:hAnsi="Helvetica"/>
          <w:color w:val="000000" w:themeColor="text1"/>
          <w:lang w:val="en-GB"/>
        </w:rPr>
        <w:t xml:space="preserve">examine </w:t>
      </w:r>
      <w:r w:rsidR="003149DA" w:rsidRPr="00E5570D">
        <w:rPr>
          <w:rFonts w:ascii="Arial" w:eastAsia="Times New Roman" w:hAnsi="Arial" w:cs="Arial"/>
          <w:color w:val="000000" w:themeColor="text1"/>
          <w:shd w:val="clear" w:color="auto" w:fill="FFFFFF"/>
        </w:rPr>
        <w:t xml:space="preserve">what areas contributed to the connectome differences. </w:t>
      </w:r>
    </w:p>
    <w:p w14:paraId="4A567109" w14:textId="25CC4958" w:rsidR="006D60F4" w:rsidRPr="00E5570D" w:rsidRDefault="00AF29FE" w:rsidP="00F16E1A">
      <w:pPr>
        <w:widowControl w:val="0"/>
        <w:autoSpaceDE w:val="0"/>
        <w:autoSpaceDN w:val="0"/>
        <w:adjustRightInd w:val="0"/>
        <w:spacing w:line="480" w:lineRule="auto"/>
        <w:rPr>
          <w:rFonts w:ascii="Helvetica" w:hAnsi="Helvetica"/>
          <w:color w:val="000000" w:themeColor="text1"/>
        </w:rPr>
      </w:pPr>
      <w:r w:rsidRPr="00E5570D">
        <w:rPr>
          <w:noProof/>
          <w:color w:val="000000" w:themeColor="text1"/>
        </w:rPr>
        <w:drawing>
          <wp:inline distT="0" distB="0" distL="0" distR="0" wp14:anchorId="2926854B" wp14:editId="532D8B5A">
            <wp:extent cx="2675471" cy="3567200"/>
            <wp:effectExtent l="0" t="0" r="0" b="0"/>
            <wp:docPr id="10" name="Picture 10" descr="Macintosh HD:Users:allayankouskaya:Dropbox:Articles:My drafts:Paper 4:Figures:Contrasts:Slide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llayankouskaya:Dropbox:Articles:My drafts:Paper 4:Figures:Contrasts:Slide1.tif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2185" cy="3576152"/>
                    </a:xfrm>
                    <a:prstGeom prst="rect">
                      <a:avLst/>
                    </a:prstGeom>
                    <a:noFill/>
                    <a:ln>
                      <a:noFill/>
                    </a:ln>
                  </pic:spPr>
                </pic:pic>
              </a:graphicData>
            </a:graphic>
          </wp:inline>
        </w:drawing>
      </w:r>
    </w:p>
    <w:p w14:paraId="2F261932" w14:textId="0FF12F0D" w:rsidR="008236A9" w:rsidRPr="00E5570D" w:rsidRDefault="00AF29FE" w:rsidP="00AF29FE">
      <w:pPr>
        <w:pStyle w:val="FigCaption"/>
        <w:spacing w:before="0" w:after="0" w:line="480" w:lineRule="auto"/>
        <w:rPr>
          <w:rFonts w:ascii="Helvetica" w:hAnsi="Helvetica"/>
          <w:color w:val="000000" w:themeColor="text1"/>
          <w:lang w:val="en-GB"/>
        </w:rPr>
      </w:pPr>
      <w:r w:rsidRPr="00E5570D">
        <w:rPr>
          <w:rFonts w:ascii="Helvetica" w:hAnsi="Helvetica"/>
          <w:i/>
          <w:color w:val="000000" w:themeColor="text1"/>
        </w:rPr>
        <w:t>F</w:t>
      </w:r>
      <w:r w:rsidR="0013249E" w:rsidRPr="00E5570D">
        <w:rPr>
          <w:rFonts w:ascii="Helvetica" w:hAnsi="Helvetica"/>
          <w:i/>
          <w:color w:val="000000" w:themeColor="text1"/>
        </w:rPr>
        <w:t>igur</w:t>
      </w:r>
      <w:r w:rsidR="004D1FB3">
        <w:rPr>
          <w:rFonts w:ascii="Helvetica" w:hAnsi="Helvetica"/>
          <w:i/>
          <w:color w:val="000000" w:themeColor="text1"/>
        </w:rPr>
        <w:t>e 5</w:t>
      </w:r>
      <w:r w:rsidRPr="00E5570D">
        <w:rPr>
          <w:rFonts w:ascii="Helvetica" w:hAnsi="Helvetica"/>
          <w:i/>
          <w:color w:val="000000" w:themeColor="text1"/>
        </w:rPr>
        <w:t>.</w:t>
      </w:r>
      <w:r w:rsidRPr="00E5570D">
        <w:rPr>
          <w:rFonts w:ascii="Helvetica" w:hAnsi="Helvetica"/>
          <w:color w:val="000000" w:themeColor="text1"/>
        </w:rPr>
        <w:t xml:space="preserve"> </w:t>
      </w:r>
      <w:r w:rsidRPr="00E5570D">
        <w:rPr>
          <w:rFonts w:ascii="Helvetica" w:hAnsi="Helvetica"/>
          <w:color w:val="000000" w:themeColor="text1"/>
          <w:lang w:val="en-GB"/>
        </w:rPr>
        <w:t xml:space="preserve">Clusters of voxels that </w:t>
      </w:r>
      <w:r w:rsidR="000352D2" w:rsidRPr="00E5570D">
        <w:rPr>
          <w:rFonts w:ascii="Helvetica" w:hAnsi="Helvetica"/>
          <w:color w:val="000000" w:themeColor="text1"/>
          <w:lang w:val="en-GB"/>
        </w:rPr>
        <w:t>showed different connectivity</w:t>
      </w:r>
      <w:r w:rsidRPr="00E5570D">
        <w:rPr>
          <w:rFonts w:ascii="Helvetica" w:hAnsi="Helvetica"/>
          <w:color w:val="000000" w:themeColor="text1"/>
          <w:lang w:val="en-GB"/>
        </w:rPr>
        <w:t xml:space="preserve"> to the rest of the brain when redundant targets were presented</w:t>
      </w:r>
      <w:r w:rsidR="000352D2" w:rsidRPr="00E5570D">
        <w:rPr>
          <w:rFonts w:ascii="Helvetica" w:hAnsi="Helvetica"/>
          <w:color w:val="000000" w:themeColor="text1"/>
          <w:lang w:val="en-GB"/>
        </w:rPr>
        <w:t xml:space="preserve"> </w:t>
      </w:r>
      <w:r w:rsidRPr="00E5570D">
        <w:rPr>
          <w:rFonts w:ascii="Helvetica" w:hAnsi="Helvetica"/>
          <w:color w:val="000000" w:themeColor="text1"/>
          <w:lang w:val="en-GB"/>
        </w:rPr>
        <w:t>compared to both single targets (FWE-corrected at the cluster level, with min of 50 voxels) rendered on a SPM canonical cortical surface (upper row), overlaid on a SPM canonical single subject T1 weighted image (middle row). These clusters include voxels in the right Orbitofrontal Cortex (rOFC) (1), the left Orbitofrontal Cortex (lOFC) (2) and the right hippocampus (rHp) (3).</w:t>
      </w:r>
    </w:p>
    <w:p w14:paraId="7BE7DD64" w14:textId="63A15360" w:rsidR="00AF29FE" w:rsidRPr="00E5570D" w:rsidRDefault="00AF29FE" w:rsidP="00AF29FE">
      <w:pPr>
        <w:pStyle w:val="FigCaption"/>
        <w:spacing w:before="0" w:after="0" w:line="480" w:lineRule="auto"/>
        <w:rPr>
          <w:rFonts w:ascii="Helvetica" w:hAnsi="Helvetica"/>
          <w:color w:val="000000" w:themeColor="text1"/>
          <w:lang w:val="en-GB"/>
        </w:rPr>
      </w:pPr>
      <w:r w:rsidRPr="00E5570D">
        <w:rPr>
          <w:rFonts w:ascii="Helvetica" w:hAnsi="Helvetica"/>
          <w:color w:val="000000" w:themeColor="text1"/>
          <w:lang w:val="en-GB"/>
        </w:rPr>
        <w:t xml:space="preserve"> </w:t>
      </w:r>
    </w:p>
    <w:p w14:paraId="420B34FA" w14:textId="16D5FCED" w:rsidR="0013249E" w:rsidRPr="00E5570D" w:rsidRDefault="0013249E" w:rsidP="0013249E">
      <w:pPr>
        <w:spacing w:line="360" w:lineRule="auto"/>
        <w:rPr>
          <w:rFonts w:ascii="Helvetica" w:hAnsi="Helvetica" w:cs="Arial"/>
          <w:i/>
          <w:color w:val="000000" w:themeColor="text1"/>
        </w:rPr>
      </w:pPr>
      <w:r w:rsidRPr="00E5570D">
        <w:rPr>
          <w:rFonts w:ascii="Helvetica" w:hAnsi="Helvetica" w:cs="Arial"/>
          <w:color w:val="000000" w:themeColor="text1"/>
        </w:rPr>
        <w:t xml:space="preserve">Table 2. </w:t>
      </w:r>
      <w:r w:rsidR="008236A9" w:rsidRPr="00E5570D">
        <w:rPr>
          <w:rFonts w:ascii="Helvetica" w:hAnsi="Helvetica" w:cs="Arial"/>
          <w:i/>
          <w:color w:val="000000" w:themeColor="text1"/>
        </w:rPr>
        <w:t>Seed regions</w:t>
      </w:r>
      <w:r w:rsidR="00165C0F" w:rsidRPr="00E5570D">
        <w:rPr>
          <w:rFonts w:ascii="Helvetica" w:hAnsi="Helvetica" w:cs="Arial"/>
          <w:i/>
          <w:color w:val="000000" w:themeColor="text1"/>
        </w:rPr>
        <w:t>*</w:t>
      </w:r>
      <w:r w:rsidR="008236A9" w:rsidRPr="00E5570D">
        <w:rPr>
          <w:rFonts w:ascii="Helvetica" w:hAnsi="Helvetica" w:cs="Arial"/>
          <w:i/>
          <w:color w:val="000000" w:themeColor="text1"/>
        </w:rPr>
        <w:t xml:space="preserve"> derived from the </w:t>
      </w:r>
      <w:r w:rsidR="00420CDB" w:rsidRPr="00E5570D">
        <w:rPr>
          <w:rFonts w:ascii="Helvetica" w:hAnsi="Helvetica" w:cs="Arial"/>
          <w:i/>
          <w:color w:val="000000" w:themeColor="text1"/>
        </w:rPr>
        <w:t xml:space="preserve">connectome analysis and </w:t>
      </w:r>
      <w:r w:rsidR="008236A9" w:rsidRPr="00E5570D">
        <w:rPr>
          <w:rFonts w:ascii="Helvetica" w:hAnsi="Helvetica" w:cs="Arial"/>
          <w:i/>
          <w:color w:val="000000" w:themeColor="text1"/>
        </w:rPr>
        <w:t xml:space="preserve">representing the differences in connectivity for </w:t>
      </w:r>
      <w:r w:rsidR="005D2894" w:rsidRPr="00E5570D">
        <w:rPr>
          <w:rFonts w:ascii="Helvetica" w:hAnsi="Helvetica" w:cs="Arial"/>
          <w:i/>
          <w:color w:val="000000" w:themeColor="text1"/>
        </w:rPr>
        <w:t>redundant targets (IE) as compared to both single targets (I + E)</w:t>
      </w:r>
    </w:p>
    <w:tbl>
      <w:tblPr>
        <w:tblStyle w:val="TableGrid"/>
        <w:tblW w:w="843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5"/>
        <w:gridCol w:w="1510"/>
        <w:gridCol w:w="1324"/>
        <w:gridCol w:w="1217"/>
        <w:gridCol w:w="924"/>
        <w:gridCol w:w="664"/>
        <w:gridCol w:w="745"/>
        <w:gridCol w:w="644"/>
      </w:tblGrid>
      <w:tr w:rsidR="00E5570D" w:rsidRPr="00E5570D" w14:paraId="2B27F4E4" w14:textId="77777777" w:rsidTr="002C3392">
        <w:trPr>
          <w:jc w:val="center"/>
        </w:trPr>
        <w:tc>
          <w:tcPr>
            <w:tcW w:w="1403" w:type="dxa"/>
            <w:tcBorders>
              <w:top w:val="single" w:sz="4" w:space="0" w:color="auto"/>
              <w:bottom w:val="single" w:sz="4" w:space="0" w:color="auto"/>
            </w:tcBorders>
          </w:tcPr>
          <w:p w14:paraId="39B95955" w14:textId="7C6D1B4D" w:rsidR="005D2894" w:rsidRPr="00E5570D" w:rsidRDefault="005D2894" w:rsidP="00AD47C8">
            <w:pPr>
              <w:rPr>
                <w:rFonts w:ascii="Helvetica" w:hAnsi="Helvetica"/>
                <w:color w:val="000000" w:themeColor="text1"/>
                <w:sz w:val="24"/>
                <w:szCs w:val="24"/>
              </w:rPr>
            </w:pPr>
            <w:r w:rsidRPr="00E5570D">
              <w:rPr>
                <w:rFonts w:ascii="Helvetica" w:hAnsi="Helvetica"/>
                <w:color w:val="000000" w:themeColor="text1"/>
                <w:sz w:val="24"/>
                <w:szCs w:val="24"/>
              </w:rPr>
              <w:t>Anatomical label</w:t>
            </w:r>
          </w:p>
        </w:tc>
        <w:tc>
          <w:tcPr>
            <w:tcW w:w="1508" w:type="dxa"/>
            <w:tcBorders>
              <w:top w:val="single" w:sz="4" w:space="0" w:color="auto"/>
              <w:bottom w:val="single" w:sz="4" w:space="0" w:color="auto"/>
            </w:tcBorders>
          </w:tcPr>
          <w:p w14:paraId="16A4D744" w14:textId="77777777" w:rsidR="005D2894" w:rsidRPr="00E5570D" w:rsidRDefault="005D2894" w:rsidP="00D3379C">
            <w:pPr>
              <w:rPr>
                <w:rFonts w:ascii="Helvetica" w:hAnsi="Helvetica"/>
                <w:color w:val="000000" w:themeColor="text1"/>
                <w:sz w:val="24"/>
                <w:szCs w:val="24"/>
              </w:rPr>
            </w:pPr>
            <w:r w:rsidRPr="00E5570D">
              <w:rPr>
                <w:rFonts w:ascii="Helvetica" w:hAnsi="Helvetica"/>
                <w:color w:val="000000" w:themeColor="text1"/>
                <w:sz w:val="24"/>
                <w:szCs w:val="24"/>
              </w:rPr>
              <w:t>Hemisphere</w:t>
            </w:r>
          </w:p>
        </w:tc>
        <w:tc>
          <w:tcPr>
            <w:tcW w:w="1324" w:type="dxa"/>
            <w:tcBorders>
              <w:top w:val="single" w:sz="4" w:space="0" w:color="auto"/>
              <w:bottom w:val="single" w:sz="4" w:space="0" w:color="auto"/>
            </w:tcBorders>
          </w:tcPr>
          <w:p w14:paraId="4CE306D2"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Brodmann area</w:t>
            </w:r>
          </w:p>
        </w:tc>
        <w:tc>
          <w:tcPr>
            <w:tcW w:w="1218" w:type="dxa"/>
            <w:tcBorders>
              <w:top w:val="single" w:sz="4" w:space="0" w:color="auto"/>
              <w:bottom w:val="single" w:sz="4" w:space="0" w:color="auto"/>
            </w:tcBorders>
          </w:tcPr>
          <w:p w14:paraId="3C898C31" w14:textId="18B3A332" w:rsidR="005D2894" w:rsidRPr="00E5570D" w:rsidRDefault="00051DA8" w:rsidP="00D3379C">
            <w:pPr>
              <w:rPr>
                <w:rFonts w:ascii="Helvetica" w:hAnsi="Helvetica"/>
                <w:color w:val="000000" w:themeColor="text1"/>
                <w:sz w:val="24"/>
                <w:szCs w:val="24"/>
              </w:rPr>
            </w:pPr>
            <w:r w:rsidRPr="00E5570D">
              <w:rPr>
                <w:rFonts w:ascii="Helvetica" w:hAnsi="Helvetica"/>
                <w:color w:val="000000" w:themeColor="text1"/>
                <w:sz w:val="24"/>
                <w:szCs w:val="24"/>
              </w:rPr>
              <w:t>Z-scores</w:t>
            </w:r>
          </w:p>
        </w:tc>
        <w:tc>
          <w:tcPr>
            <w:tcW w:w="924" w:type="dxa"/>
            <w:tcBorders>
              <w:top w:val="single" w:sz="4" w:space="0" w:color="auto"/>
              <w:bottom w:val="single" w:sz="4" w:space="0" w:color="auto"/>
            </w:tcBorders>
          </w:tcPr>
          <w:p w14:paraId="03D40ED8" w14:textId="77777777" w:rsidR="005D2894" w:rsidRPr="00E5570D" w:rsidRDefault="005D2894" w:rsidP="00D3379C">
            <w:pPr>
              <w:rPr>
                <w:rFonts w:ascii="Helvetica" w:hAnsi="Helvetica"/>
                <w:color w:val="000000" w:themeColor="text1"/>
                <w:sz w:val="24"/>
                <w:szCs w:val="24"/>
              </w:rPr>
            </w:pPr>
            <w:r w:rsidRPr="00E5570D">
              <w:rPr>
                <w:rFonts w:ascii="Helvetica" w:hAnsi="Helvetica"/>
                <w:color w:val="000000" w:themeColor="text1"/>
                <w:sz w:val="24"/>
                <w:szCs w:val="24"/>
              </w:rPr>
              <w:t>No of voxels</w:t>
            </w:r>
          </w:p>
        </w:tc>
        <w:tc>
          <w:tcPr>
            <w:tcW w:w="2056" w:type="dxa"/>
            <w:gridSpan w:val="3"/>
            <w:tcBorders>
              <w:top w:val="single" w:sz="4" w:space="0" w:color="auto"/>
              <w:bottom w:val="single" w:sz="4" w:space="0" w:color="auto"/>
            </w:tcBorders>
          </w:tcPr>
          <w:p w14:paraId="794A1C2D" w14:textId="56262B31" w:rsidR="005D2894" w:rsidRPr="00E5570D" w:rsidRDefault="005D2894" w:rsidP="00D3379C">
            <w:pPr>
              <w:ind w:left="-392" w:firstLine="392"/>
              <w:jc w:val="center"/>
              <w:rPr>
                <w:rFonts w:ascii="Helvetica" w:hAnsi="Helvetica"/>
                <w:color w:val="000000" w:themeColor="text1"/>
                <w:sz w:val="24"/>
                <w:szCs w:val="24"/>
              </w:rPr>
            </w:pPr>
            <w:r w:rsidRPr="00E5570D">
              <w:rPr>
                <w:rFonts w:ascii="Helvetica" w:hAnsi="Helvetica"/>
                <w:color w:val="000000" w:themeColor="text1"/>
                <w:sz w:val="24"/>
                <w:szCs w:val="24"/>
              </w:rPr>
              <w:t>MNI coordinates</w:t>
            </w:r>
            <w:r w:rsidR="00165C0F" w:rsidRPr="00E5570D">
              <w:rPr>
                <w:rFonts w:ascii="Helvetica" w:hAnsi="Helvetica"/>
                <w:color w:val="000000" w:themeColor="text1"/>
                <w:sz w:val="24"/>
                <w:szCs w:val="24"/>
              </w:rPr>
              <w:t>**</w:t>
            </w:r>
          </w:p>
        </w:tc>
      </w:tr>
      <w:tr w:rsidR="00E5570D" w:rsidRPr="00E5570D" w14:paraId="3C23A1F4" w14:textId="77777777" w:rsidTr="002C3392">
        <w:trPr>
          <w:jc w:val="center"/>
        </w:trPr>
        <w:tc>
          <w:tcPr>
            <w:tcW w:w="1403" w:type="dxa"/>
            <w:tcBorders>
              <w:top w:val="single" w:sz="4" w:space="0" w:color="auto"/>
            </w:tcBorders>
          </w:tcPr>
          <w:p w14:paraId="36EAA320" w14:textId="77777777" w:rsidR="005D2894" w:rsidRPr="00E5570D" w:rsidRDefault="005D2894" w:rsidP="00D3379C">
            <w:pPr>
              <w:rPr>
                <w:rFonts w:ascii="Helvetica" w:hAnsi="Helvetica"/>
                <w:color w:val="000000" w:themeColor="text1"/>
                <w:sz w:val="24"/>
                <w:szCs w:val="24"/>
              </w:rPr>
            </w:pPr>
          </w:p>
        </w:tc>
        <w:tc>
          <w:tcPr>
            <w:tcW w:w="1508" w:type="dxa"/>
            <w:tcBorders>
              <w:top w:val="single" w:sz="4" w:space="0" w:color="auto"/>
            </w:tcBorders>
          </w:tcPr>
          <w:p w14:paraId="6280C35C" w14:textId="77777777" w:rsidR="005D2894" w:rsidRPr="00E5570D" w:rsidRDefault="005D2894" w:rsidP="00D3379C">
            <w:pPr>
              <w:rPr>
                <w:rFonts w:ascii="Helvetica" w:hAnsi="Helvetica"/>
                <w:color w:val="000000" w:themeColor="text1"/>
                <w:sz w:val="24"/>
                <w:szCs w:val="24"/>
              </w:rPr>
            </w:pPr>
          </w:p>
        </w:tc>
        <w:tc>
          <w:tcPr>
            <w:tcW w:w="1324" w:type="dxa"/>
            <w:tcBorders>
              <w:top w:val="single" w:sz="4" w:space="0" w:color="auto"/>
            </w:tcBorders>
          </w:tcPr>
          <w:p w14:paraId="00D39E3B" w14:textId="77777777" w:rsidR="005D2894" w:rsidRPr="00E5570D" w:rsidRDefault="005D2894" w:rsidP="00D3379C">
            <w:pPr>
              <w:rPr>
                <w:rFonts w:ascii="Helvetica" w:hAnsi="Helvetica"/>
                <w:color w:val="000000" w:themeColor="text1"/>
                <w:sz w:val="24"/>
                <w:szCs w:val="24"/>
              </w:rPr>
            </w:pPr>
          </w:p>
        </w:tc>
        <w:tc>
          <w:tcPr>
            <w:tcW w:w="1218" w:type="dxa"/>
            <w:tcBorders>
              <w:top w:val="single" w:sz="4" w:space="0" w:color="auto"/>
            </w:tcBorders>
          </w:tcPr>
          <w:p w14:paraId="5169EFEF" w14:textId="77777777" w:rsidR="005D2894" w:rsidRPr="00E5570D" w:rsidRDefault="005D2894" w:rsidP="00D3379C">
            <w:pPr>
              <w:rPr>
                <w:rFonts w:ascii="Helvetica" w:hAnsi="Helvetica"/>
                <w:color w:val="000000" w:themeColor="text1"/>
                <w:sz w:val="24"/>
                <w:szCs w:val="24"/>
              </w:rPr>
            </w:pPr>
          </w:p>
        </w:tc>
        <w:tc>
          <w:tcPr>
            <w:tcW w:w="924" w:type="dxa"/>
            <w:tcBorders>
              <w:top w:val="single" w:sz="4" w:space="0" w:color="auto"/>
              <w:bottom w:val="single" w:sz="4" w:space="0" w:color="auto"/>
            </w:tcBorders>
          </w:tcPr>
          <w:p w14:paraId="68268DFF" w14:textId="77777777" w:rsidR="005D2894" w:rsidRPr="00E5570D" w:rsidRDefault="005D2894" w:rsidP="00D3379C">
            <w:pPr>
              <w:jc w:val="center"/>
              <w:rPr>
                <w:rFonts w:ascii="Helvetica" w:hAnsi="Helvetica"/>
                <w:color w:val="000000" w:themeColor="text1"/>
                <w:sz w:val="24"/>
                <w:szCs w:val="24"/>
              </w:rPr>
            </w:pPr>
          </w:p>
        </w:tc>
        <w:tc>
          <w:tcPr>
            <w:tcW w:w="665" w:type="dxa"/>
            <w:tcBorders>
              <w:top w:val="single" w:sz="4" w:space="0" w:color="auto"/>
              <w:bottom w:val="single" w:sz="4" w:space="0" w:color="auto"/>
            </w:tcBorders>
          </w:tcPr>
          <w:p w14:paraId="2A2263B4"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x</w:t>
            </w:r>
          </w:p>
        </w:tc>
        <w:tc>
          <w:tcPr>
            <w:tcW w:w="746" w:type="dxa"/>
            <w:tcBorders>
              <w:top w:val="single" w:sz="4" w:space="0" w:color="auto"/>
              <w:bottom w:val="single" w:sz="4" w:space="0" w:color="auto"/>
            </w:tcBorders>
          </w:tcPr>
          <w:p w14:paraId="0457B1BB"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y</w:t>
            </w:r>
          </w:p>
        </w:tc>
        <w:tc>
          <w:tcPr>
            <w:tcW w:w="645" w:type="dxa"/>
            <w:tcBorders>
              <w:top w:val="single" w:sz="4" w:space="0" w:color="auto"/>
              <w:bottom w:val="single" w:sz="4" w:space="0" w:color="auto"/>
            </w:tcBorders>
          </w:tcPr>
          <w:p w14:paraId="334A1565"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z</w:t>
            </w:r>
          </w:p>
        </w:tc>
      </w:tr>
      <w:tr w:rsidR="00E5570D" w:rsidRPr="00E5570D" w14:paraId="4A8E8A9D" w14:textId="77777777" w:rsidTr="002C3392">
        <w:trPr>
          <w:jc w:val="center"/>
        </w:trPr>
        <w:tc>
          <w:tcPr>
            <w:tcW w:w="1403" w:type="dxa"/>
          </w:tcPr>
          <w:p w14:paraId="3E08D473" w14:textId="77777777" w:rsidR="005D2894" w:rsidRPr="00E5570D" w:rsidRDefault="005D2894" w:rsidP="00D3379C">
            <w:pPr>
              <w:widowControl w:val="0"/>
              <w:autoSpaceDE w:val="0"/>
              <w:autoSpaceDN w:val="0"/>
              <w:adjustRightInd w:val="0"/>
              <w:spacing w:after="240"/>
              <w:rPr>
                <w:rFonts w:ascii="Helvetica" w:hAnsi="Helvetica"/>
                <w:b/>
                <w:color w:val="000000" w:themeColor="text1"/>
                <w:sz w:val="24"/>
                <w:szCs w:val="24"/>
              </w:rPr>
            </w:pPr>
            <w:r w:rsidRPr="00E5570D">
              <w:rPr>
                <w:rFonts w:ascii="Helvetica" w:hAnsi="Helvetica"/>
                <w:color w:val="000000" w:themeColor="text1"/>
                <w:sz w:val="24"/>
                <w:szCs w:val="24"/>
              </w:rPr>
              <w:lastRenderedPageBreak/>
              <w:t>OFC</w:t>
            </w:r>
          </w:p>
        </w:tc>
        <w:tc>
          <w:tcPr>
            <w:tcW w:w="1508" w:type="dxa"/>
          </w:tcPr>
          <w:p w14:paraId="73CB0C34"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r</w:t>
            </w:r>
          </w:p>
        </w:tc>
        <w:tc>
          <w:tcPr>
            <w:tcW w:w="1324" w:type="dxa"/>
          </w:tcPr>
          <w:p w14:paraId="4FA00B38" w14:textId="77777777" w:rsidR="005D2894" w:rsidRPr="00E5570D" w:rsidRDefault="005D2894" w:rsidP="00D3379C">
            <w:pPr>
              <w:ind w:left="-140" w:firstLine="140"/>
              <w:jc w:val="center"/>
              <w:rPr>
                <w:rFonts w:ascii="Helvetica" w:hAnsi="Helvetica"/>
                <w:color w:val="000000" w:themeColor="text1"/>
                <w:sz w:val="24"/>
                <w:szCs w:val="24"/>
              </w:rPr>
            </w:pPr>
            <w:r w:rsidRPr="00E5570D">
              <w:rPr>
                <w:rFonts w:ascii="Helvetica" w:hAnsi="Helvetica"/>
                <w:color w:val="000000" w:themeColor="text1"/>
                <w:sz w:val="24"/>
                <w:szCs w:val="24"/>
              </w:rPr>
              <w:t>47</w:t>
            </w:r>
          </w:p>
        </w:tc>
        <w:tc>
          <w:tcPr>
            <w:tcW w:w="1218" w:type="dxa"/>
          </w:tcPr>
          <w:p w14:paraId="49DB4593"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4.49</w:t>
            </w:r>
          </w:p>
        </w:tc>
        <w:tc>
          <w:tcPr>
            <w:tcW w:w="924" w:type="dxa"/>
          </w:tcPr>
          <w:p w14:paraId="7C08F742"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227</w:t>
            </w:r>
          </w:p>
        </w:tc>
        <w:tc>
          <w:tcPr>
            <w:tcW w:w="665" w:type="dxa"/>
          </w:tcPr>
          <w:p w14:paraId="7F029D87" w14:textId="77777777" w:rsidR="005D2894" w:rsidRPr="00E5570D" w:rsidRDefault="005D2894" w:rsidP="00D3379C">
            <w:pPr>
              <w:widowControl w:val="0"/>
              <w:autoSpaceDE w:val="0"/>
              <w:autoSpaceDN w:val="0"/>
              <w:adjustRightInd w:val="0"/>
              <w:jc w:val="center"/>
              <w:rPr>
                <w:rFonts w:ascii="Helvetica" w:hAnsi="Helvetica"/>
                <w:i/>
                <w:iCs/>
                <w:color w:val="000000" w:themeColor="text1"/>
                <w:sz w:val="24"/>
                <w:szCs w:val="24"/>
              </w:rPr>
            </w:pPr>
            <w:r w:rsidRPr="00E5570D">
              <w:rPr>
                <w:rFonts w:ascii="Helvetica" w:hAnsi="Helvetica"/>
                <w:color w:val="000000" w:themeColor="text1"/>
                <w:sz w:val="24"/>
                <w:szCs w:val="24"/>
              </w:rPr>
              <w:t>27</w:t>
            </w:r>
          </w:p>
          <w:p w14:paraId="22623C4E" w14:textId="77777777" w:rsidR="005D2894" w:rsidRPr="00E5570D" w:rsidRDefault="005D2894" w:rsidP="00D3379C">
            <w:pPr>
              <w:rPr>
                <w:rFonts w:ascii="Helvetica" w:hAnsi="Helvetica"/>
                <w:color w:val="000000" w:themeColor="text1"/>
                <w:sz w:val="24"/>
                <w:szCs w:val="24"/>
              </w:rPr>
            </w:pPr>
          </w:p>
        </w:tc>
        <w:tc>
          <w:tcPr>
            <w:tcW w:w="746" w:type="dxa"/>
          </w:tcPr>
          <w:p w14:paraId="2DB04458" w14:textId="77777777" w:rsidR="005D2894" w:rsidRPr="00E5570D" w:rsidRDefault="005D2894" w:rsidP="00D3379C">
            <w:pPr>
              <w:widowControl w:val="0"/>
              <w:autoSpaceDE w:val="0"/>
              <w:autoSpaceDN w:val="0"/>
              <w:adjustRightInd w:val="0"/>
              <w:jc w:val="center"/>
              <w:rPr>
                <w:rFonts w:ascii="Helvetica" w:hAnsi="Helvetica"/>
                <w:color w:val="000000" w:themeColor="text1"/>
                <w:sz w:val="24"/>
                <w:szCs w:val="24"/>
              </w:rPr>
            </w:pPr>
            <w:r w:rsidRPr="00E5570D">
              <w:rPr>
                <w:rFonts w:ascii="Helvetica" w:hAnsi="Helvetica"/>
                <w:color w:val="000000" w:themeColor="text1"/>
                <w:sz w:val="24"/>
                <w:szCs w:val="24"/>
              </w:rPr>
              <w:t>20</w:t>
            </w:r>
          </w:p>
          <w:p w14:paraId="5E3AACCC" w14:textId="77777777" w:rsidR="005D2894" w:rsidRPr="00E5570D" w:rsidRDefault="005D2894" w:rsidP="00D3379C">
            <w:pPr>
              <w:rPr>
                <w:rFonts w:ascii="Helvetica" w:hAnsi="Helvetica"/>
                <w:color w:val="000000" w:themeColor="text1"/>
                <w:sz w:val="24"/>
                <w:szCs w:val="24"/>
              </w:rPr>
            </w:pPr>
          </w:p>
        </w:tc>
        <w:tc>
          <w:tcPr>
            <w:tcW w:w="645" w:type="dxa"/>
          </w:tcPr>
          <w:p w14:paraId="0C03FD3B" w14:textId="77777777" w:rsidR="005D2894" w:rsidRPr="00E5570D" w:rsidRDefault="005D2894" w:rsidP="00D3379C">
            <w:pPr>
              <w:widowControl w:val="0"/>
              <w:autoSpaceDE w:val="0"/>
              <w:autoSpaceDN w:val="0"/>
              <w:adjustRightInd w:val="0"/>
              <w:jc w:val="center"/>
              <w:rPr>
                <w:rFonts w:ascii="Helvetica" w:hAnsi="Helvetica"/>
                <w:i/>
                <w:iCs/>
                <w:color w:val="000000" w:themeColor="text1"/>
                <w:sz w:val="24"/>
                <w:szCs w:val="24"/>
              </w:rPr>
            </w:pPr>
            <w:r w:rsidRPr="00E5570D">
              <w:rPr>
                <w:rFonts w:ascii="Helvetica" w:hAnsi="Helvetica"/>
                <w:color w:val="000000" w:themeColor="text1"/>
                <w:sz w:val="24"/>
                <w:szCs w:val="24"/>
              </w:rPr>
              <w:t>-14</w:t>
            </w:r>
          </w:p>
          <w:p w14:paraId="10168239" w14:textId="77777777" w:rsidR="005D2894" w:rsidRPr="00E5570D" w:rsidRDefault="005D2894" w:rsidP="00D3379C">
            <w:pPr>
              <w:rPr>
                <w:rFonts w:ascii="Helvetica" w:hAnsi="Helvetica"/>
                <w:color w:val="000000" w:themeColor="text1"/>
                <w:sz w:val="24"/>
                <w:szCs w:val="24"/>
              </w:rPr>
            </w:pPr>
          </w:p>
        </w:tc>
      </w:tr>
      <w:tr w:rsidR="00E5570D" w:rsidRPr="00E5570D" w14:paraId="66866893" w14:textId="77777777" w:rsidTr="002C3392">
        <w:trPr>
          <w:jc w:val="center"/>
        </w:trPr>
        <w:tc>
          <w:tcPr>
            <w:tcW w:w="1403" w:type="dxa"/>
          </w:tcPr>
          <w:p w14:paraId="596894EE" w14:textId="77777777" w:rsidR="005D2894" w:rsidRPr="00E5570D" w:rsidRDefault="005D2894" w:rsidP="00D3379C">
            <w:pPr>
              <w:rPr>
                <w:rFonts w:ascii="Helvetica" w:hAnsi="Helvetica"/>
                <w:color w:val="000000" w:themeColor="text1"/>
                <w:sz w:val="24"/>
                <w:szCs w:val="24"/>
              </w:rPr>
            </w:pPr>
            <w:r w:rsidRPr="00E5570D">
              <w:rPr>
                <w:rFonts w:ascii="Helvetica" w:hAnsi="Helvetica"/>
                <w:color w:val="000000" w:themeColor="text1"/>
                <w:sz w:val="24"/>
                <w:szCs w:val="24"/>
              </w:rPr>
              <w:t>OFC</w:t>
            </w:r>
          </w:p>
        </w:tc>
        <w:tc>
          <w:tcPr>
            <w:tcW w:w="1508" w:type="dxa"/>
          </w:tcPr>
          <w:p w14:paraId="1C265DE2"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l</w:t>
            </w:r>
          </w:p>
        </w:tc>
        <w:tc>
          <w:tcPr>
            <w:tcW w:w="1324" w:type="dxa"/>
          </w:tcPr>
          <w:p w14:paraId="06EC5E67"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11/47</w:t>
            </w:r>
          </w:p>
        </w:tc>
        <w:tc>
          <w:tcPr>
            <w:tcW w:w="1218" w:type="dxa"/>
          </w:tcPr>
          <w:p w14:paraId="34EE4AD8"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4.12</w:t>
            </w:r>
          </w:p>
        </w:tc>
        <w:tc>
          <w:tcPr>
            <w:tcW w:w="924" w:type="dxa"/>
          </w:tcPr>
          <w:p w14:paraId="34BA0780"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155</w:t>
            </w:r>
          </w:p>
        </w:tc>
        <w:tc>
          <w:tcPr>
            <w:tcW w:w="665" w:type="dxa"/>
          </w:tcPr>
          <w:p w14:paraId="5FBE9AD5"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-21</w:t>
            </w:r>
          </w:p>
        </w:tc>
        <w:tc>
          <w:tcPr>
            <w:tcW w:w="746" w:type="dxa"/>
          </w:tcPr>
          <w:p w14:paraId="2E46B559"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38</w:t>
            </w:r>
          </w:p>
        </w:tc>
        <w:tc>
          <w:tcPr>
            <w:tcW w:w="645" w:type="dxa"/>
          </w:tcPr>
          <w:p w14:paraId="69A7D43F" w14:textId="540A6473" w:rsidR="005D2894" w:rsidRPr="00E5570D" w:rsidRDefault="00270870"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-1</w:t>
            </w:r>
            <w:r w:rsidR="005D2894" w:rsidRPr="00E5570D">
              <w:rPr>
                <w:rFonts w:ascii="Helvetica" w:hAnsi="Helvetica"/>
                <w:color w:val="000000" w:themeColor="text1"/>
                <w:sz w:val="24"/>
                <w:szCs w:val="24"/>
              </w:rPr>
              <w:t>5</w:t>
            </w:r>
          </w:p>
        </w:tc>
      </w:tr>
      <w:tr w:rsidR="00E5570D" w:rsidRPr="00E5570D" w14:paraId="6F8C086B" w14:textId="77777777" w:rsidTr="002C3392">
        <w:trPr>
          <w:jc w:val="center"/>
        </w:trPr>
        <w:tc>
          <w:tcPr>
            <w:tcW w:w="1403" w:type="dxa"/>
            <w:tcBorders>
              <w:bottom w:val="single" w:sz="4" w:space="0" w:color="auto"/>
            </w:tcBorders>
          </w:tcPr>
          <w:p w14:paraId="4D66BAA0" w14:textId="77777777" w:rsidR="005D2894" w:rsidRPr="00E5570D" w:rsidRDefault="005D2894" w:rsidP="00D3379C">
            <w:pPr>
              <w:rPr>
                <w:rFonts w:ascii="Helvetica" w:hAnsi="Helvetica"/>
                <w:color w:val="000000" w:themeColor="text1"/>
                <w:sz w:val="24"/>
                <w:szCs w:val="24"/>
              </w:rPr>
            </w:pPr>
            <w:r w:rsidRPr="00E5570D">
              <w:rPr>
                <w:rFonts w:ascii="Helvetica" w:hAnsi="Helvetica"/>
                <w:color w:val="000000" w:themeColor="text1"/>
                <w:sz w:val="24"/>
                <w:szCs w:val="24"/>
              </w:rPr>
              <w:t>Hp</w:t>
            </w:r>
          </w:p>
        </w:tc>
        <w:tc>
          <w:tcPr>
            <w:tcW w:w="1508" w:type="dxa"/>
            <w:tcBorders>
              <w:bottom w:val="single" w:sz="4" w:space="0" w:color="auto"/>
            </w:tcBorders>
          </w:tcPr>
          <w:p w14:paraId="79126330"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r</w:t>
            </w:r>
          </w:p>
        </w:tc>
        <w:tc>
          <w:tcPr>
            <w:tcW w:w="1324" w:type="dxa"/>
            <w:tcBorders>
              <w:bottom w:val="single" w:sz="4" w:space="0" w:color="auto"/>
            </w:tcBorders>
          </w:tcPr>
          <w:p w14:paraId="51742B30"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28</w:t>
            </w:r>
          </w:p>
        </w:tc>
        <w:tc>
          <w:tcPr>
            <w:tcW w:w="1218" w:type="dxa"/>
            <w:tcBorders>
              <w:bottom w:val="single" w:sz="4" w:space="0" w:color="auto"/>
            </w:tcBorders>
          </w:tcPr>
          <w:p w14:paraId="70A9A8ED"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3.23</w:t>
            </w:r>
          </w:p>
        </w:tc>
        <w:tc>
          <w:tcPr>
            <w:tcW w:w="924" w:type="dxa"/>
            <w:tcBorders>
              <w:bottom w:val="single" w:sz="4" w:space="0" w:color="auto"/>
            </w:tcBorders>
          </w:tcPr>
          <w:p w14:paraId="37C279CB"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51</w:t>
            </w:r>
          </w:p>
        </w:tc>
        <w:tc>
          <w:tcPr>
            <w:tcW w:w="665" w:type="dxa"/>
            <w:tcBorders>
              <w:bottom w:val="single" w:sz="4" w:space="0" w:color="auto"/>
            </w:tcBorders>
          </w:tcPr>
          <w:p w14:paraId="3AC73797" w14:textId="77777777" w:rsidR="005D2894" w:rsidRPr="00E5570D" w:rsidRDefault="005D2894"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24</w:t>
            </w:r>
          </w:p>
        </w:tc>
        <w:tc>
          <w:tcPr>
            <w:tcW w:w="746" w:type="dxa"/>
            <w:tcBorders>
              <w:bottom w:val="single" w:sz="4" w:space="0" w:color="auto"/>
            </w:tcBorders>
          </w:tcPr>
          <w:p w14:paraId="07AC6357" w14:textId="357CE255" w:rsidR="005D2894" w:rsidRPr="00E5570D" w:rsidRDefault="002C3392"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w:t>
            </w:r>
            <w:r w:rsidR="005D2894" w:rsidRPr="00E5570D">
              <w:rPr>
                <w:rFonts w:ascii="Helvetica" w:hAnsi="Helvetica"/>
                <w:color w:val="000000" w:themeColor="text1"/>
                <w:sz w:val="24"/>
                <w:szCs w:val="24"/>
              </w:rPr>
              <w:t>28</w:t>
            </w:r>
          </w:p>
        </w:tc>
        <w:tc>
          <w:tcPr>
            <w:tcW w:w="645" w:type="dxa"/>
            <w:tcBorders>
              <w:bottom w:val="single" w:sz="4" w:space="0" w:color="auto"/>
            </w:tcBorders>
          </w:tcPr>
          <w:p w14:paraId="7B6BBF04" w14:textId="1303B3DE" w:rsidR="005D2894" w:rsidRPr="00E5570D" w:rsidRDefault="002C3392" w:rsidP="00D3379C">
            <w:pPr>
              <w:jc w:val="center"/>
              <w:rPr>
                <w:rFonts w:ascii="Helvetica" w:hAnsi="Helvetica"/>
                <w:color w:val="000000" w:themeColor="text1"/>
                <w:sz w:val="24"/>
                <w:szCs w:val="24"/>
              </w:rPr>
            </w:pPr>
            <w:r w:rsidRPr="00E5570D">
              <w:rPr>
                <w:rFonts w:ascii="Helvetica" w:hAnsi="Helvetica"/>
                <w:color w:val="000000" w:themeColor="text1"/>
                <w:sz w:val="24"/>
                <w:szCs w:val="24"/>
              </w:rPr>
              <w:t>-</w:t>
            </w:r>
            <w:r w:rsidR="005D2894" w:rsidRPr="00E5570D">
              <w:rPr>
                <w:rFonts w:ascii="Helvetica" w:hAnsi="Helvetica"/>
                <w:color w:val="000000" w:themeColor="text1"/>
                <w:sz w:val="24"/>
                <w:szCs w:val="24"/>
              </w:rPr>
              <w:t>10</w:t>
            </w:r>
          </w:p>
        </w:tc>
      </w:tr>
    </w:tbl>
    <w:p w14:paraId="01914DF0" w14:textId="77777777" w:rsidR="00165C0F" w:rsidRPr="00E5570D" w:rsidRDefault="005D2894" w:rsidP="00165C0F">
      <w:pPr>
        <w:pStyle w:val="NormalindentedParagraph"/>
        <w:spacing w:line="240" w:lineRule="auto"/>
        <w:ind w:firstLine="0"/>
        <w:rPr>
          <w:rFonts w:ascii="Arial" w:hAnsi="Arial" w:cs="Arial"/>
          <w:color w:val="000000" w:themeColor="text1"/>
        </w:rPr>
      </w:pPr>
      <w:r w:rsidRPr="00E5570D">
        <w:rPr>
          <w:rFonts w:ascii="Helvetica" w:hAnsi="Helvetica"/>
          <w:color w:val="000000" w:themeColor="text1"/>
        </w:rPr>
        <w:t>*</w:t>
      </w:r>
      <w:r w:rsidR="00296AAB" w:rsidRPr="00E5570D">
        <w:rPr>
          <w:rFonts w:ascii="Arial" w:hAnsi="Arial" w:cs="Arial"/>
          <w:color w:val="000000" w:themeColor="text1"/>
        </w:rPr>
        <w:t xml:space="preserve"> All clusters reported here are significant at p &lt; 0.05, FWE-corrected</w:t>
      </w:r>
      <w:r w:rsidR="00165C0F" w:rsidRPr="00E5570D">
        <w:rPr>
          <w:rFonts w:ascii="Arial" w:hAnsi="Arial" w:cs="Arial"/>
          <w:color w:val="000000" w:themeColor="text1"/>
        </w:rPr>
        <w:t xml:space="preserve"> (extended threshold k = 50).</w:t>
      </w:r>
    </w:p>
    <w:p w14:paraId="6A2BD666" w14:textId="5CB396DA" w:rsidR="005D2894" w:rsidRPr="00E5570D" w:rsidRDefault="00165C0F" w:rsidP="00165C0F">
      <w:pPr>
        <w:pStyle w:val="NormalindentedParagraph"/>
        <w:spacing w:line="240" w:lineRule="auto"/>
        <w:ind w:firstLine="0"/>
        <w:rPr>
          <w:rFonts w:ascii="Helvetica" w:eastAsiaTheme="minorEastAsia" w:hAnsi="Helvetica" w:cs="Arial"/>
          <w:color w:val="000000" w:themeColor="text1"/>
          <w:shd w:val="clear" w:color="auto" w:fill="FFFFFF"/>
          <w:lang w:val="en-GB"/>
        </w:rPr>
      </w:pPr>
      <w:r w:rsidRPr="00E5570D">
        <w:rPr>
          <w:rFonts w:ascii="Helvetica" w:hAnsi="Helvetica" w:cs="Arial"/>
          <w:color w:val="000000" w:themeColor="text1"/>
        </w:rPr>
        <w:t>**</w:t>
      </w:r>
      <w:r w:rsidRPr="00E5570D">
        <w:rPr>
          <w:rFonts w:ascii="Helvetica" w:eastAsiaTheme="minorEastAsia" w:hAnsi="Helvetica" w:cs="Arial"/>
          <w:color w:val="000000" w:themeColor="text1"/>
          <w:shd w:val="clear" w:color="auto" w:fill="FFFFFF"/>
          <w:lang w:val="en-GB"/>
        </w:rPr>
        <w:t xml:space="preserve"> Anatomical coordinates for the seed regions are given in the MNI </w:t>
      </w:r>
      <w:r w:rsidR="006045F2" w:rsidRPr="00E5570D">
        <w:rPr>
          <w:rFonts w:ascii="Helvetica" w:eastAsiaTheme="minorEastAsia" w:hAnsi="Helvetica" w:cs="Arial"/>
          <w:color w:val="000000" w:themeColor="text1"/>
          <w:shd w:val="clear" w:color="auto" w:fill="FFFFFF"/>
          <w:lang w:val="en-GB"/>
        </w:rPr>
        <w:t xml:space="preserve">space </w:t>
      </w:r>
      <w:r w:rsidRPr="00E5570D">
        <w:rPr>
          <w:rFonts w:ascii="Helvetica" w:eastAsiaTheme="minorEastAsia" w:hAnsi="Helvetica" w:cs="Arial"/>
          <w:color w:val="000000" w:themeColor="text1"/>
          <w:shd w:val="clear" w:color="auto" w:fill="FFFFFF"/>
          <w:lang w:val="en-GB"/>
        </w:rPr>
        <w:t>(Montreal Neurological Institute)</w:t>
      </w:r>
      <w:r w:rsidR="006045F2" w:rsidRPr="00E5570D">
        <w:rPr>
          <w:rFonts w:ascii="Helvetica" w:eastAsiaTheme="minorEastAsia" w:hAnsi="Helvetica" w:cs="Arial"/>
          <w:color w:val="000000" w:themeColor="text1"/>
          <w:shd w:val="clear" w:color="auto" w:fill="FFFFFF"/>
          <w:lang w:val="en-GB"/>
        </w:rPr>
        <w:t>.</w:t>
      </w:r>
    </w:p>
    <w:p w14:paraId="2E4D1F99" w14:textId="77777777" w:rsidR="00185C57" w:rsidRPr="00E5570D" w:rsidRDefault="00185C57" w:rsidP="00165C0F">
      <w:pPr>
        <w:pStyle w:val="NormalindentedParagraph"/>
        <w:spacing w:line="240" w:lineRule="auto"/>
        <w:ind w:firstLine="0"/>
        <w:rPr>
          <w:rFonts w:ascii="Helvetica" w:eastAsiaTheme="minorEastAsia" w:hAnsi="Helvetica" w:cs="Arial"/>
          <w:color w:val="000000" w:themeColor="text1"/>
          <w:shd w:val="clear" w:color="auto" w:fill="FFFFFF"/>
          <w:lang w:val="en-GB"/>
        </w:rPr>
      </w:pPr>
    </w:p>
    <w:p w14:paraId="5FC1F24B" w14:textId="77777777" w:rsidR="00185C57" w:rsidRPr="00E5570D" w:rsidRDefault="00185C57" w:rsidP="00165C0F">
      <w:pPr>
        <w:pStyle w:val="NormalindentedParagraph"/>
        <w:spacing w:line="240" w:lineRule="auto"/>
        <w:ind w:firstLine="0"/>
        <w:rPr>
          <w:rFonts w:ascii="Helvetica" w:hAnsi="Helvetica"/>
          <w:color w:val="000000" w:themeColor="text1"/>
        </w:rPr>
      </w:pPr>
    </w:p>
    <w:p w14:paraId="30ECB7DE" w14:textId="7156F57B" w:rsidR="0013114F" w:rsidRPr="00E5570D" w:rsidRDefault="00534332" w:rsidP="005A25A6">
      <w:pPr>
        <w:pStyle w:val="NormalindentedParagraph"/>
        <w:rPr>
          <w:rFonts w:ascii="Helvetica" w:hAnsi="Helvetica"/>
          <w:color w:val="000000" w:themeColor="text1"/>
          <w:lang w:val="en-GB"/>
        </w:rPr>
      </w:pPr>
      <w:r w:rsidRPr="00E5570D">
        <w:rPr>
          <w:rFonts w:ascii="Helvetica" w:hAnsi="Helvetica"/>
          <w:i/>
          <w:color w:val="000000" w:themeColor="text1"/>
          <w:lang w:val="en-GB"/>
        </w:rPr>
        <w:t>Post-hoc analysis</w:t>
      </w:r>
      <w:r w:rsidRPr="00E5570D">
        <w:rPr>
          <w:rFonts w:ascii="Helvetica" w:hAnsi="Helvetica"/>
          <w:color w:val="000000" w:themeColor="text1"/>
          <w:lang w:val="en-GB"/>
        </w:rPr>
        <w:t xml:space="preserve">. </w:t>
      </w:r>
      <w:r w:rsidR="00763C8D" w:rsidRPr="00E5570D">
        <w:rPr>
          <w:rFonts w:ascii="Helvetica" w:hAnsi="Helvetica"/>
          <w:color w:val="000000" w:themeColor="text1"/>
          <w:lang w:val="en-GB"/>
        </w:rPr>
        <w:t xml:space="preserve">Using spherical seeds placed at the peak voxels at the three </w:t>
      </w:r>
      <w:r w:rsidR="00095BD9" w:rsidRPr="00E5570D">
        <w:rPr>
          <w:rFonts w:ascii="Helvetica" w:hAnsi="Helvetica"/>
          <w:color w:val="000000" w:themeColor="text1"/>
          <w:lang w:val="en-GB"/>
        </w:rPr>
        <w:t>suprathresholded clusters derived from the connectome analysis (Table 2)</w:t>
      </w:r>
      <w:r w:rsidR="005B12E6" w:rsidRPr="00E5570D">
        <w:rPr>
          <w:rFonts w:ascii="Helvetica" w:hAnsi="Helvetica"/>
          <w:color w:val="000000" w:themeColor="text1"/>
          <w:lang w:val="en-GB"/>
        </w:rPr>
        <w:t>,</w:t>
      </w:r>
      <w:r w:rsidR="00095BD9" w:rsidRPr="00E5570D">
        <w:rPr>
          <w:rFonts w:ascii="Helvetica" w:hAnsi="Helvetica"/>
          <w:color w:val="000000" w:themeColor="text1"/>
          <w:lang w:val="en-GB"/>
        </w:rPr>
        <w:t xml:space="preserve"> </w:t>
      </w:r>
      <w:r w:rsidR="00763C8D" w:rsidRPr="00E5570D">
        <w:rPr>
          <w:rFonts w:ascii="Helvetica" w:hAnsi="Helvetica"/>
          <w:color w:val="000000" w:themeColor="text1"/>
          <w:lang w:val="en-GB"/>
        </w:rPr>
        <w:t xml:space="preserve">we performed </w:t>
      </w:r>
      <w:r w:rsidR="00452E9D" w:rsidRPr="00E5570D">
        <w:rPr>
          <w:rFonts w:ascii="Helvetica" w:hAnsi="Helvetica"/>
          <w:color w:val="000000" w:themeColor="text1"/>
          <w:lang w:val="en-GB"/>
        </w:rPr>
        <w:t xml:space="preserve">a </w:t>
      </w:r>
      <w:r w:rsidR="002F3014" w:rsidRPr="00E5570D">
        <w:rPr>
          <w:rFonts w:ascii="Helvetica" w:hAnsi="Helvetica"/>
          <w:color w:val="000000" w:themeColor="text1"/>
          <w:lang w:val="en-GB"/>
        </w:rPr>
        <w:t xml:space="preserve">post-hoc seed-to-voxel correlation analysis. </w:t>
      </w:r>
      <w:r w:rsidR="00452E9D" w:rsidRPr="00E5570D">
        <w:rPr>
          <w:rFonts w:ascii="Helvetica" w:hAnsi="Helvetica"/>
          <w:color w:val="000000" w:themeColor="text1"/>
          <w:lang w:val="en-GB"/>
        </w:rPr>
        <w:t xml:space="preserve">For each seed, we obtained </w:t>
      </w:r>
      <w:r w:rsidR="00C345E6" w:rsidRPr="00E5570D">
        <w:rPr>
          <w:rFonts w:ascii="Helvetica" w:hAnsi="Helvetica"/>
          <w:color w:val="000000" w:themeColor="text1"/>
          <w:lang w:val="en-GB"/>
        </w:rPr>
        <w:t>three seed-to-voxel correlation maps (for IE, I, E conditions) per participant. These individual correlation maps were entered into random effect analysis (separately for each seed) to test the difference in functional connectivity between the redundant target and the single target conditions (</w:t>
      </w:r>
      <w:r w:rsidR="00C345E6" w:rsidRPr="00E5570D">
        <w:rPr>
          <w:rFonts w:ascii="Helvetica" w:hAnsi="Helvetica"/>
          <w:color w:val="000000" w:themeColor="text1"/>
        </w:rPr>
        <w:t>IE versus I + E)</w:t>
      </w:r>
      <w:r w:rsidR="00545CED" w:rsidRPr="00E5570D">
        <w:rPr>
          <w:rFonts w:ascii="Helvetica" w:hAnsi="Helvetica"/>
          <w:color w:val="000000" w:themeColor="text1"/>
        </w:rPr>
        <w:t xml:space="preserve"> across participants</w:t>
      </w:r>
      <w:r w:rsidR="00C345E6" w:rsidRPr="00E5570D">
        <w:rPr>
          <w:rFonts w:ascii="Helvetica" w:hAnsi="Helvetica"/>
          <w:color w:val="000000" w:themeColor="text1"/>
          <w:lang w:val="en-GB"/>
        </w:rPr>
        <w:t xml:space="preserve">. </w:t>
      </w:r>
      <w:r w:rsidR="00750DF1" w:rsidRPr="00E5570D">
        <w:rPr>
          <w:rFonts w:ascii="Helvetica" w:hAnsi="Helvetica"/>
          <w:color w:val="000000" w:themeColor="text1"/>
          <w:lang w:val="en-GB"/>
        </w:rPr>
        <w:t>Resulting contrast-maps were th</w:t>
      </w:r>
      <w:r w:rsidR="00BD77D7">
        <w:rPr>
          <w:rFonts w:ascii="Helvetica" w:hAnsi="Helvetica"/>
          <w:color w:val="000000" w:themeColor="text1"/>
          <w:lang w:val="en-GB"/>
        </w:rPr>
        <w:t>r</w:t>
      </w:r>
      <w:r w:rsidR="00750DF1" w:rsidRPr="00E5570D">
        <w:rPr>
          <w:rFonts w:ascii="Helvetica" w:hAnsi="Helvetica"/>
          <w:color w:val="000000" w:themeColor="text1"/>
          <w:lang w:val="en-GB"/>
        </w:rPr>
        <w:t xml:space="preserve">esholded at (p &lt; 0.001, uncorrected) and then corrected with FEW (p &lt; 0.05 with a minimum cluster of 50 contiguous voxels). </w:t>
      </w:r>
    </w:p>
    <w:p w14:paraId="7FD869FE" w14:textId="20E9010C" w:rsidR="008661BE" w:rsidRPr="00E5570D" w:rsidRDefault="00EA07B4" w:rsidP="00EA07B4">
      <w:pPr>
        <w:pStyle w:val="NormalindentedParagraph"/>
        <w:rPr>
          <w:rFonts w:ascii="Helvetica" w:hAnsi="Helvetica"/>
          <w:color w:val="000000" w:themeColor="text1"/>
          <w:lang w:val="en-GB"/>
        </w:rPr>
      </w:pPr>
      <w:r w:rsidRPr="00E5570D">
        <w:rPr>
          <w:rFonts w:ascii="Helvetica" w:hAnsi="Helvetica"/>
          <w:color w:val="000000" w:themeColor="text1"/>
          <w:lang w:val="en-GB"/>
        </w:rPr>
        <w:t xml:space="preserve">The results of the post-hoc seed-to-voxel analyses showed that the face containing both the identity and the emotional expression targets was associated with </w:t>
      </w:r>
      <w:r w:rsidR="00D97DC6" w:rsidRPr="00E5570D">
        <w:rPr>
          <w:rFonts w:ascii="Helvetica" w:hAnsi="Helvetica"/>
          <w:color w:val="000000" w:themeColor="text1"/>
          <w:lang w:val="en-GB"/>
        </w:rPr>
        <w:t xml:space="preserve">a </w:t>
      </w:r>
      <w:r w:rsidRPr="00E5570D">
        <w:rPr>
          <w:rFonts w:ascii="Helvetica" w:hAnsi="Helvetica"/>
          <w:color w:val="000000" w:themeColor="text1"/>
          <w:lang w:val="en-GB"/>
        </w:rPr>
        <w:t>significant increase in coupling between the right OFC and the bilateral inferior occipital gyrus (IO</w:t>
      </w:r>
      <w:r w:rsidR="00A643BB">
        <w:rPr>
          <w:rFonts w:ascii="Helvetica" w:hAnsi="Helvetica"/>
          <w:color w:val="000000" w:themeColor="text1"/>
          <w:lang w:val="en-GB"/>
        </w:rPr>
        <w:t>G) (contrast [IE&gt;I+E]) (Figure 6</w:t>
      </w:r>
      <w:r w:rsidRPr="00E5570D">
        <w:rPr>
          <w:rFonts w:ascii="Helvetica" w:hAnsi="Helvetica"/>
          <w:color w:val="000000" w:themeColor="text1"/>
          <w:lang w:val="en-GB"/>
        </w:rPr>
        <w:t xml:space="preserve">, Table 3). </w:t>
      </w:r>
      <w:r w:rsidR="005D2894" w:rsidRPr="00E5570D">
        <w:rPr>
          <w:rFonts w:ascii="Helvetica" w:hAnsi="Helvetica"/>
          <w:color w:val="000000" w:themeColor="text1"/>
          <w:lang w:val="en-GB"/>
        </w:rPr>
        <w:t xml:space="preserve">No other seed </w:t>
      </w:r>
      <w:r w:rsidR="00865B82" w:rsidRPr="00E5570D">
        <w:rPr>
          <w:rFonts w:ascii="Helvetica" w:hAnsi="Helvetica"/>
          <w:color w:val="000000" w:themeColor="text1"/>
          <w:lang w:val="en-GB"/>
        </w:rPr>
        <w:t>regions (lOFC, rHp)</w:t>
      </w:r>
      <w:r w:rsidR="005D2894" w:rsidRPr="00E5570D">
        <w:rPr>
          <w:rFonts w:ascii="Helvetica" w:hAnsi="Helvetica"/>
          <w:color w:val="000000" w:themeColor="text1"/>
          <w:lang w:val="en-GB"/>
        </w:rPr>
        <w:t xml:space="preserve"> showed </w:t>
      </w:r>
      <w:r w:rsidR="00865B82" w:rsidRPr="00E5570D">
        <w:rPr>
          <w:rFonts w:ascii="Helvetica" w:hAnsi="Helvetica"/>
          <w:color w:val="000000" w:themeColor="text1"/>
          <w:lang w:val="en-GB"/>
        </w:rPr>
        <w:t>significant</w:t>
      </w:r>
      <w:r w:rsidR="005D2894" w:rsidRPr="00E5570D">
        <w:rPr>
          <w:rFonts w:ascii="Helvetica" w:hAnsi="Helvetica"/>
          <w:color w:val="000000" w:themeColor="text1"/>
          <w:lang w:val="en-GB"/>
        </w:rPr>
        <w:t xml:space="preserve"> change</w:t>
      </w:r>
      <w:r w:rsidR="00865B82" w:rsidRPr="00E5570D">
        <w:rPr>
          <w:rFonts w:ascii="Helvetica" w:hAnsi="Helvetica"/>
          <w:color w:val="000000" w:themeColor="text1"/>
          <w:lang w:val="en-GB"/>
        </w:rPr>
        <w:t>s</w:t>
      </w:r>
      <w:r w:rsidR="005D2894" w:rsidRPr="00E5570D">
        <w:rPr>
          <w:rFonts w:ascii="Helvetica" w:hAnsi="Helvetica"/>
          <w:color w:val="000000" w:themeColor="text1"/>
          <w:lang w:val="en-GB"/>
        </w:rPr>
        <w:t xml:space="preserve"> in connectivity </w:t>
      </w:r>
      <w:r w:rsidR="00865B82" w:rsidRPr="00E5570D">
        <w:rPr>
          <w:rFonts w:ascii="Helvetica" w:hAnsi="Helvetica"/>
          <w:color w:val="000000" w:themeColor="text1"/>
          <w:lang w:val="en-GB"/>
        </w:rPr>
        <w:t>for the redundant target face</w:t>
      </w:r>
      <w:r w:rsidR="005D2894" w:rsidRPr="00E5570D">
        <w:rPr>
          <w:rFonts w:ascii="Helvetica" w:hAnsi="Helvetica"/>
          <w:color w:val="000000" w:themeColor="text1"/>
          <w:lang w:val="en-GB"/>
        </w:rPr>
        <w:t xml:space="preserve">. The reverse contrast </w:t>
      </w:r>
      <w:r w:rsidR="00AD47C8" w:rsidRPr="00E5570D">
        <w:rPr>
          <w:rFonts w:ascii="Helvetica" w:hAnsi="Helvetica"/>
          <w:color w:val="000000" w:themeColor="text1"/>
          <w:lang w:val="en-GB"/>
        </w:rPr>
        <w:t xml:space="preserve">([I+E&gt;IE]) </w:t>
      </w:r>
      <w:r w:rsidR="005D2894" w:rsidRPr="00E5570D">
        <w:rPr>
          <w:rFonts w:ascii="Helvetica" w:hAnsi="Helvetica"/>
          <w:color w:val="000000" w:themeColor="text1"/>
          <w:lang w:val="en-GB"/>
        </w:rPr>
        <w:t xml:space="preserve">did not show </w:t>
      </w:r>
      <w:r w:rsidR="00B01514" w:rsidRPr="00E5570D">
        <w:rPr>
          <w:rFonts w:ascii="Helvetica" w:hAnsi="Helvetica"/>
          <w:color w:val="000000" w:themeColor="text1"/>
          <w:lang w:val="en-GB"/>
        </w:rPr>
        <w:t xml:space="preserve">any </w:t>
      </w:r>
      <w:r w:rsidR="00865B82" w:rsidRPr="00E5570D">
        <w:rPr>
          <w:rFonts w:ascii="Helvetica" w:hAnsi="Helvetica"/>
          <w:color w:val="000000" w:themeColor="text1"/>
          <w:lang w:val="en-GB"/>
        </w:rPr>
        <w:t xml:space="preserve">significant </w:t>
      </w:r>
      <w:r w:rsidR="005D2894" w:rsidRPr="00E5570D">
        <w:rPr>
          <w:rFonts w:ascii="Helvetica" w:hAnsi="Helvetica"/>
          <w:color w:val="000000" w:themeColor="text1"/>
          <w:lang w:val="en-GB"/>
        </w:rPr>
        <w:t xml:space="preserve">differences </w:t>
      </w:r>
      <w:r w:rsidR="00B01514" w:rsidRPr="00E5570D">
        <w:rPr>
          <w:rFonts w:ascii="Helvetica" w:hAnsi="Helvetica"/>
          <w:color w:val="000000" w:themeColor="text1"/>
          <w:lang w:val="en-GB"/>
        </w:rPr>
        <w:t xml:space="preserve">in connectivity </w:t>
      </w:r>
      <w:r w:rsidR="005D2894" w:rsidRPr="00E5570D">
        <w:rPr>
          <w:rFonts w:ascii="Helvetica" w:hAnsi="Helvetica"/>
          <w:color w:val="000000" w:themeColor="text1"/>
          <w:lang w:val="en-GB"/>
        </w:rPr>
        <w:t xml:space="preserve">at cluster or at </w:t>
      </w:r>
      <w:r w:rsidR="00AE7F64" w:rsidRPr="00E5570D">
        <w:rPr>
          <w:rFonts w:ascii="Helvetica" w:hAnsi="Helvetica"/>
          <w:color w:val="000000" w:themeColor="text1"/>
          <w:lang w:val="en-GB"/>
        </w:rPr>
        <w:t xml:space="preserve">peak </w:t>
      </w:r>
      <w:r w:rsidR="005D2894" w:rsidRPr="00E5570D">
        <w:rPr>
          <w:rFonts w:ascii="Helvetica" w:hAnsi="Helvetica"/>
          <w:color w:val="000000" w:themeColor="text1"/>
          <w:lang w:val="en-GB"/>
        </w:rPr>
        <w:t>voxel level</w:t>
      </w:r>
      <w:r w:rsidR="00865B82" w:rsidRPr="00E5570D">
        <w:rPr>
          <w:rFonts w:ascii="Helvetica" w:hAnsi="Helvetica"/>
          <w:color w:val="000000" w:themeColor="text1"/>
          <w:lang w:val="en-GB"/>
        </w:rPr>
        <w:t>s</w:t>
      </w:r>
      <w:r w:rsidR="005D2894" w:rsidRPr="00E5570D">
        <w:rPr>
          <w:rFonts w:ascii="Helvetica" w:hAnsi="Helvetica"/>
          <w:color w:val="000000" w:themeColor="text1"/>
          <w:lang w:val="en-GB"/>
        </w:rPr>
        <w:t xml:space="preserve"> </w:t>
      </w:r>
      <w:r w:rsidR="00B01514" w:rsidRPr="00E5570D">
        <w:rPr>
          <w:rFonts w:ascii="Helvetica" w:hAnsi="Helvetica"/>
          <w:color w:val="000000" w:themeColor="text1"/>
          <w:lang w:val="en-GB"/>
        </w:rPr>
        <w:t xml:space="preserve">for the seeds. </w:t>
      </w:r>
    </w:p>
    <w:p w14:paraId="6DE76D46" w14:textId="6A57FAAC" w:rsidR="008661BE" w:rsidRPr="00E5570D" w:rsidRDefault="008661BE" w:rsidP="008661BE">
      <w:pPr>
        <w:pStyle w:val="NormalindentedParagraph"/>
        <w:rPr>
          <w:rFonts w:ascii="Helvetica" w:hAnsi="Helvetica"/>
          <w:color w:val="000000" w:themeColor="text1"/>
          <w:lang w:val="en-GB"/>
        </w:rPr>
      </w:pPr>
      <w:r w:rsidRPr="00E5570D">
        <w:rPr>
          <w:rFonts w:ascii="Helvetica" w:hAnsi="Helvetica"/>
          <w:noProof/>
          <w:color w:val="000000" w:themeColor="text1"/>
        </w:rPr>
        <w:drawing>
          <wp:anchor distT="0" distB="0" distL="114300" distR="114300" simplePos="0" relativeHeight="251658240" behindDoc="0" locked="0" layoutInCell="1" allowOverlap="1" wp14:anchorId="77863077" wp14:editId="78E873D2">
            <wp:simplePos x="0" y="0"/>
            <wp:positionH relativeFrom="column">
              <wp:posOffset>-58478</wp:posOffset>
            </wp:positionH>
            <wp:positionV relativeFrom="paragraph">
              <wp:posOffset>20084</wp:posOffset>
            </wp:positionV>
            <wp:extent cx="2967414" cy="2475509"/>
            <wp:effectExtent l="0" t="0" r="4445" b="0"/>
            <wp:wrapNone/>
            <wp:docPr id="3" name="Picture 3" descr="../../../../../Desktop/Picture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Picture1.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3202" cy="24803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7F6A3" w14:textId="1B937F6C" w:rsidR="008661BE" w:rsidRPr="00E5570D" w:rsidRDefault="008661BE" w:rsidP="008661BE">
      <w:pPr>
        <w:pStyle w:val="NormalindentedParagraph"/>
        <w:rPr>
          <w:rFonts w:ascii="Helvetica" w:hAnsi="Helvetica"/>
          <w:color w:val="000000" w:themeColor="text1"/>
          <w:lang w:val="en-GB"/>
        </w:rPr>
      </w:pPr>
    </w:p>
    <w:p w14:paraId="639DADBE" w14:textId="1E1D1C05" w:rsidR="008661BE" w:rsidRPr="00E5570D" w:rsidRDefault="008661BE" w:rsidP="008661BE">
      <w:pPr>
        <w:pStyle w:val="NormalindentedParagraph"/>
        <w:rPr>
          <w:rFonts w:ascii="Helvetica" w:hAnsi="Helvetica"/>
          <w:color w:val="000000" w:themeColor="text1"/>
          <w:lang w:val="en-GB"/>
        </w:rPr>
      </w:pPr>
    </w:p>
    <w:p w14:paraId="331F4CC2" w14:textId="053C6B30" w:rsidR="008661BE" w:rsidRPr="00E5570D" w:rsidRDefault="008661BE" w:rsidP="008661BE">
      <w:pPr>
        <w:pStyle w:val="NormalindentedParagraph"/>
        <w:rPr>
          <w:rFonts w:ascii="Helvetica" w:hAnsi="Helvetica"/>
          <w:color w:val="000000" w:themeColor="text1"/>
          <w:lang w:val="en-GB"/>
        </w:rPr>
      </w:pPr>
    </w:p>
    <w:p w14:paraId="52D0762F" w14:textId="4038E9BB" w:rsidR="008661BE" w:rsidRPr="00E5570D" w:rsidRDefault="008661BE" w:rsidP="008661BE">
      <w:pPr>
        <w:pStyle w:val="NormalindentedParagraph"/>
        <w:rPr>
          <w:rFonts w:ascii="Helvetica" w:hAnsi="Helvetica"/>
          <w:color w:val="000000" w:themeColor="text1"/>
          <w:lang w:val="en-GB"/>
        </w:rPr>
      </w:pPr>
    </w:p>
    <w:p w14:paraId="2252BC66" w14:textId="3D088F3D" w:rsidR="008661BE" w:rsidRPr="00E5570D" w:rsidRDefault="008661BE" w:rsidP="008661BE">
      <w:pPr>
        <w:pStyle w:val="NormalindentedParagraph"/>
        <w:rPr>
          <w:rFonts w:ascii="Helvetica" w:hAnsi="Helvetica"/>
          <w:color w:val="000000" w:themeColor="text1"/>
          <w:lang w:val="en-GB"/>
        </w:rPr>
      </w:pPr>
    </w:p>
    <w:p w14:paraId="263F7B54" w14:textId="77777777" w:rsidR="008661BE" w:rsidRPr="00E5570D" w:rsidRDefault="008661BE" w:rsidP="008661BE">
      <w:pPr>
        <w:pStyle w:val="FigCaption"/>
        <w:spacing w:before="0" w:after="0" w:line="480" w:lineRule="auto"/>
        <w:rPr>
          <w:rFonts w:ascii="Helvetica" w:hAnsi="Helvetica"/>
          <w:i/>
          <w:color w:val="000000" w:themeColor="text1"/>
        </w:rPr>
      </w:pPr>
    </w:p>
    <w:p w14:paraId="357FD199" w14:textId="32DA0554" w:rsidR="008661BE" w:rsidRPr="00E5570D" w:rsidRDefault="00A643BB" w:rsidP="008661BE">
      <w:pPr>
        <w:pStyle w:val="FigCaption"/>
        <w:spacing w:before="0" w:after="0" w:line="480" w:lineRule="auto"/>
        <w:rPr>
          <w:rFonts w:ascii="Helvetica" w:hAnsi="Helvetica"/>
          <w:color w:val="000000" w:themeColor="text1"/>
        </w:rPr>
      </w:pPr>
      <w:r>
        <w:rPr>
          <w:rFonts w:ascii="Helvetica" w:hAnsi="Helvetica"/>
          <w:i/>
          <w:color w:val="000000" w:themeColor="text1"/>
        </w:rPr>
        <w:t>Figure 6</w:t>
      </w:r>
      <w:r w:rsidR="008661BE" w:rsidRPr="00E5570D">
        <w:rPr>
          <w:rFonts w:ascii="Helvetica" w:hAnsi="Helvetica"/>
          <w:i/>
          <w:color w:val="000000" w:themeColor="text1"/>
        </w:rPr>
        <w:t>.</w:t>
      </w:r>
      <w:r w:rsidR="008661BE" w:rsidRPr="00E5570D">
        <w:rPr>
          <w:rFonts w:ascii="Helvetica" w:hAnsi="Helvetica"/>
          <w:color w:val="000000" w:themeColor="text1"/>
        </w:rPr>
        <w:t xml:space="preserve"> </w:t>
      </w:r>
      <w:r w:rsidR="004A2126" w:rsidRPr="00E5570D">
        <w:rPr>
          <w:rFonts w:ascii="Helvetica" w:hAnsi="Helvetica"/>
          <w:color w:val="000000" w:themeColor="text1"/>
        </w:rPr>
        <w:t>The r</w:t>
      </w:r>
      <w:r w:rsidR="008661BE" w:rsidRPr="00E5570D">
        <w:rPr>
          <w:rFonts w:ascii="Helvetica" w:hAnsi="Helvetica"/>
          <w:color w:val="000000" w:themeColor="text1"/>
        </w:rPr>
        <w:t>esult</w:t>
      </w:r>
      <w:r w:rsidR="004A2126" w:rsidRPr="00E5570D">
        <w:rPr>
          <w:rFonts w:ascii="Helvetica" w:hAnsi="Helvetica"/>
          <w:color w:val="000000" w:themeColor="text1"/>
        </w:rPr>
        <w:t>s</w:t>
      </w:r>
      <w:r w:rsidR="008661BE" w:rsidRPr="00E5570D">
        <w:rPr>
          <w:rFonts w:ascii="Helvetica" w:hAnsi="Helvetica"/>
          <w:color w:val="000000" w:themeColor="text1"/>
        </w:rPr>
        <w:t xml:space="preserve"> of the seed-to-voxel analysis (contrast [2]IE &gt; [-1]I + [-1]E) (FWE-corrected SPMs at the cluster level with min of 50 voxels showing Z &gt; 4.67) rendered on a SPM canonical cortical surface, and overlaid on a SPM canonical single subject T1 weighted image. The red circle outlines the center of the cluster in the r</w:t>
      </w:r>
      <w:r w:rsidR="001C586C" w:rsidRPr="00E5570D">
        <w:rPr>
          <w:rFonts w:ascii="Helvetica" w:hAnsi="Helvetica"/>
          <w:color w:val="000000" w:themeColor="text1"/>
        </w:rPr>
        <w:t>-</w:t>
      </w:r>
      <w:r w:rsidR="008661BE" w:rsidRPr="00E5570D">
        <w:rPr>
          <w:rFonts w:ascii="Helvetica" w:hAnsi="Helvetica"/>
          <w:color w:val="000000" w:themeColor="text1"/>
        </w:rPr>
        <w:t xml:space="preserve">OFC. The blue arrows show functional connectivity from the </w:t>
      </w:r>
      <w:r w:rsidR="00AE7F64" w:rsidRPr="00E5570D">
        <w:rPr>
          <w:rFonts w:ascii="Helvetica" w:hAnsi="Helvetica"/>
          <w:color w:val="000000" w:themeColor="text1"/>
        </w:rPr>
        <w:t xml:space="preserve">seed </w:t>
      </w:r>
      <w:r w:rsidR="008661BE" w:rsidRPr="00E5570D">
        <w:rPr>
          <w:rFonts w:ascii="Helvetica" w:hAnsi="Helvetica"/>
          <w:color w:val="000000" w:themeColor="text1"/>
        </w:rPr>
        <w:t>region to connected areas in the l-IOG (1) and the r-IOF (2)</w:t>
      </w:r>
    </w:p>
    <w:p w14:paraId="256AB049" w14:textId="77777777" w:rsidR="008661BE" w:rsidRPr="00E5570D" w:rsidRDefault="008661BE" w:rsidP="008661BE">
      <w:pPr>
        <w:pStyle w:val="NormalindentedParagraph"/>
        <w:spacing w:line="360" w:lineRule="auto"/>
        <w:ind w:firstLine="0"/>
        <w:rPr>
          <w:rFonts w:ascii="Helvetica" w:hAnsi="Helvetica"/>
          <w:color w:val="000000" w:themeColor="text1"/>
          <w:lang w:val="en-GB"/>
        </w:rPr>
      </w:pPr>
    </w:p>
    <w:p w14:paraId="195E1B9A" w14:textId="5FEE31DE" w:rsidR="008661BE" w:rsidRPr="00E5570D" w:rsidRDefault="00B01514" w:rsidP="008661BE">
      <w:pPr>
        <w:pStyle w:val="NormalindentedParagraph"/>
        <w:spacing w:line="360" w:lineRule="auto"/>
        <w:ind w:firstLine="0"/>
        <w:rPr>
          <w:rFonts w:ascii="Helvetica" w:hAnsi="Helvetica"/>
          <w:color w:val="000000" w:themeColor="text1"/>
          <w:lang w:val="en-GB"/>
        </w:rPr>
      </w:pPr>
      <w:r w:rsidRPr="00E5570D">
        <w:rPr>
          <w:rFonts w:ascii="Helvetica" w:hAnsi="Helvetica"/>
          <w:color w:val="000000" w:themeColor="text1"/>
          <w:lang w:val="en-GB"/>
        </w:rPr>
        <w:t>Table 3</w:t>
      </w:r>
      <w:r w:rsidR="008661BE" w:rsidRPr="00E5570D">
        <w:rPr>
          <w:rFonts w:ascii="Helvetica" w:hAnsi="Helvetica"/>
          <w:color w:val="000000" w:themeColor="text1"/>
          <w:lang w:val="en-GB"/>
        </w:rPr>
        <w:t xml:space="preserve">. </w:t>
      </w:r>
      <w:r w:rsidR="008661BE" w:rsidRPr="00E5570D">
        <w:rPr>
          <w:rFonts w:ascii="Helvetica" w:hAnsi="Helvetica"/>
          <w:i/>
          <w:color w:val="000000" w:themeColor="text1"/>
        </w:rPr>
        <w:t xml:space="preserve">Results of seed-to-voxels functional connectivity for the redundant targets (IE) as compared to both single targets (I + E) </w:t>
      </w:r>
      <w:r w:rsidR="00860F87" w:rsidRPr="00E5570D">
        <w:rPr>
          <w:rFonts w:ascii="Helvetica" w:hAnsi="Helvetica"/>
          <w:i/>
          <w:color w:val="000000" w:themeColor="text1"/>
        </w:rPr>
        <w:t>with the</w:t>
      </w:r>
      <w:r w:rsidR="008661BE" w:rsidRPr="00E5570D">
        <w:rPr>
          <w:rFonts w:ascii="Helvetica" w:hAnsi="Helvetica"/>
          <w:i/>
          <w:color w:val="000000" w:themeColor="text1"/>
        </w:rPr>
        <w:t xml:space="preserve"> r-OFC as a seed</w:t>
      </w:r>
    </w:p>
    <w:tbl>
      <w:tblPr>
        <w:tblStyle w:val="TableGrid"/>
        <w:tblW w:w="85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1559"/>
        <w:gridCol w:w="1417"/>
        <w:gridCol w:w="1236"/>
        <w:gridCol w:w="993"/>
        <w:gridCol w:w="708"/>
        <w:gridCol w:w="709"/>
        <w:gridCol w:w="851"/>
      </w:tblGrid>
      <w:tr w:rsidR="00E5570D" w:rsidRPr="00E5570D" w14:paraId="702CF709" w14:textId="77777777" w:rsidTr="00597795">
        <w:tc>
          <w:tcPr>
            <w:tcW w:w="1101" w:type="dxa"/>
            <w:tcBorders>
              <w:top w:val="single" w:sz="4" w:space="0" w:color="auto"/>
              <w:bottom w:val="single" w:sz="4" w:space="0" w:color="auto"/>
            </w:tcBorders>
          </w:tcPr>
          <w:p w14:paraId="4A55B49E" w14:textId="77777777" w:rsidR="008661BE" w:rsidRPr="00E5570D" w:rsidRDefault="008661BE" w:rsidP="00597795">
            <w:pPr>
              <w:rPr>
                <w:rFonts w:ascii="Helvetica" w:hAnsi="Helvetica"/>
                <w:color w:val="000000" w:themeColor="text1"/>
                <w:sz w:val="24"/>
                <w:szCs w:val="24"/>
              </w:rPr>
            </w:pPr>
            <w:r w:rsidRPr="00E5570D">
              <w:rPr>
                <w:rFonts w:ascii="Helvetica" w:hAnsi="Helvetica"/>
                <w:color w:val="000000" w:themeColor="text1"/>
                <w:sz w:val="24"/>
                <w:szCs w:val="24"/>
              </w:rPr>
              <w:t>Cluster*</w:t>
            </w:r>
          </w:p>
        </w:tc>
        <w:tc>
          <w:tcPr>
            <w:tcW w:w="1559" w:type="dxa"/>
            <w:tcBorders>
              <w:top w:val="single" w:sz="4" w:space="0" w:color="auto"/>
              <w:bottom w:val="single" w:sz="4" w:space="0" w:color="auto"/>
            </w:tcBorders>
          </w:tcPr>
          <w:p w14:paraId="54FEEAC9"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Hemisphere</w:t>
            </w:r>
          </w:p>
        </w:tc>
        <w:tc>
          <w:tcPr>
            <w:tcW w:w="1417" w:type="dxa"/>
            <w:tcBorders>
              <w:top w:val="single" w:sz="4" w:space="0" w:color="auto"/>
              <w:bottom w:val="single" w:sz="4" w:space="0" w:color="auto"/>
            </w:tcBorders>
          </w:tcPr>
          <w:p w14:paraId="5282159B"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Brodmann area</w:t>
            </w:r>
          </w:p>
        </w:tc>
        <w:tc>
          <w:tcPr>
            <w:tcW w:w="1236" w:type="dxa"/>
            <w:tcBorders>
              <w:top w:val="single" w:sz="4" w:space="0" w:color="auto"/>
              <w:bottom w:val="single" w:sz="4" w:space="0" w:color="auto"/>
            </w:tcBorders>
          </w:tcPr>
          <w:p w14:paraId="6383CD6C"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Z-scores</w:t>
            </w:r>
          </w:p>
        </w:tc>
        <w:tc>
          <w:tcPr>
            <w:tcW w:w="993" w:type="dxa"/>
            <w:tcBorders>
              <w:top w:val="single" w:sz="4" w:space="0" w:color="auto"/>
              <w:bottom w:val="single" w:sz="4" w:space="0" w:color="auto"/>
            </w:tcBorders>
          </w:tcPr>
          <w:p w14:paraId="526C9A93"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No of voxels</w:t>
            </w:r>
          </w:p>
        </w:tc>
        <w:tc>
          <w:tcPr>
            <w:tcW w:w="2268" w:type="dxa"/>
            <w:gridSpan w:val="3"/>
            <w:tcBorders>
              <w:top w:val="single" w:sz="4" w:space="0" w:color="auto"/>
              <w:bottom w:val="single" w:sz="4" w:space="0" w:color="auto"/>
            </w:tcBorders>
          </w:tcPr>
          <w:p w14:paraId="2B72DA49"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MNI coordinates</w:t>
            </w:r>
          </w:p>
        </w:tc>
      </w:tr>
      <w:tr w:rsidR="00E5570D" w:rsidRPr="00E5570D" w14:paraId="1BFFE483" w14:textId="77777777" w:rsidTr="004A2126">
        <w:tc>
          <w:tcPr>
            <w:tcW w:w="1101" w:type="dxa"/>
            <w:tcBorders>
              <w:top w:val="single" w:sz="4" w:space="0" w:color="auto"/>
            </w:tcBorders>
          </w:tcPr>
          <w:p w14:paraId="080E1048" w14:textId="77777777" w:rsidR="008661BE" w:rsidRPr="00E5570D" w:rsidRDefault="008661BE" w:rsidP="00597795">
            <w:pPr>
              <w:rPr>
                <w:rFonts w:ascii="Helvetica" w:hAnsi="Helvetica"/>
                <w:color w:val="000000" w:themeColor="text1"/>
                <w:sz w:val="24"/>
                <w:szCs w:val="24"/>
              </w:rPr>
            </w:pPr>
          </w:p>
        </w:tc>
        <w:tc>
          <w:tcPr>
            <w:tcW w:w="1559" w:type="dxa"/>
            <w:tcBorders>
              <w:top w:val="single" w:sz="4" w:space="0" w:color="auto"/>
            </w:tcBorders>
          </w:tcPr>
          <w:p w14:paraId="1E933EF3" w14:textId="77777777" w:rsidR="008661BE" w:rsidRPr="00E5570D" w:rsidRDefault="008661BE" w:rsidP="00597795">
            <w:pPr>
              <w:rPr>
                <w:rFonts w:ascii="Helvetica" w:hAnsi="Helvetica"/>
                <w:color w:val="000000" w:themeColor="text1"/>
                <w:sz w:val="24"/>
                <w:szCs w:val="24"/>
              </w:rPr>
            </w:pPr>
          </w:p>
        </w:tc>
        <w:tc>
          <w:tcPr>
            <w:tcW w:w="1417" w:type="dxa"/>
            <w:tcBorders>
              <w:top w:val="single" w:sz="4" w:space="0" w:color="auto"/>
            </w:tcBorders>
          </w:tcPr>
          <w:p w14:paraId="11E2AAE0" w14:textId="77777777" w:rsidR="008661BE" w:rsidRPr="00E5570D" w:rsidRDefault="008661BE" w:rsidP="00597795">
            <w:pPr>
              <w:rPr>
                <w:rFonts w:ascii="Helvetica" w:hAnsi="Helvetica"/>
                <w:color w:val="000000" w:themeColor="text1"/>
                <w:sz w:val="24"/>
                <w:szCs w:val="24"/>
              </w:rPr>
            </w:pPr>
          </w:p>
        </w:tc>
        <w:tc>
          <w:tcPr>
            <w:tcW w:w="1236" w:type="dxa"/>
            <w:tcBorders>
              <w:top w:val="single" w:sz="4" w:space="0" w:color="auto"/>
            </w:tcBorders>
          </w:tcPr>
          <w:p w14:paraId="3FC20880" w14:textId="77777777" w:rsidR="008661BE" w:rsidRPr="00E5570D" w:rsidRDefault="008661BE" w:rsidP="00597795">
            <w:pPr>
              <w:rPr>
                <w:rFonts w:ascii="Helvetica" w:hAnsi="Helvetica"/>
                <w:color w:val="000000" w:themeColor="text1"/>
                <w:sz w:val="24"/>
                <w:szCs w:val="24"/>
              </w:rPr>
            </w:pPr>
          </w:p>
        </w:tc>
        <w:tc>
          <w:tcPr>
            <w:tcW w:w="993" w:type="dxa"/>
            <w:tcBorders>
              <w:top w:val="single" w:sz="4" w:space="0" w:color="auto"/>
            </w:tcBorders>
          </w:tcPr>
          <w:p w14:paraId="11CCE806" w14:textId="77777777" w:rsidR="008661BE" w:rsidRPr="00E5570D" w:rsidRDefault="008661BE" w:rsidP="00597795">
            <w:pPr>
              <w:rPr>
                <w:rFonts w:ascii="Helvetica" w:hAnsi="Helvetica"/>
                <w:color w:val="000000" w:themeColor="text1"/>
                <w:sz w:val="24"/>
                <w:szCs w:val="24"/>
              </w:rPr>
            </w:pPr>
          </w:p>
        </w:tc>
        <w:tc>
          <w:tcPr>
            <w:tcW w:w="708" w:type="dxa"/>
            <w:tcBorders>
              <w:top w:val="single" w:sz="4" w:space="0" w:color="auto"/>
            </w:tcBorders>
          </w:tcPr>
          <w:p w14:paraId="7CEDF9A1"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x</w:t>
            </w:r>
          </w:p>
        </w:tc>
        <w:tc>
          <w:tcPr>
            <w:tcW w:w="709" w:type="dxa"/>
            <w:tcBorders>
              <w:top w:val="single" w:sz="4" w:space="0" w:color="auto"/>
            </w:tcBorders>
          </w:tcPr>
          <w:p w14:paraId="508E9251"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Y</w:t>
            </w:r>
          </w:p>
        </w:tc>
        <w:tc>
          <w:tcPr>
            <w:tcW w:w="851" w:type="dxa"/>
            <w:tcBorders>
              <w:top w:val="single" w:sz="4" w:space="0" w:color="auto"/>
            </w:tcBorders>
          </w:tcPr>
          <w:p w14:paraId="08901EF2"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z</w:t>
            </w:r>
          </w:p>
        </w:tc>
      </w:tr>
      <w:tr w:rsidR="00E5570D" w:rsidRPr="00E5570D" w14:paraId="07C67AFD" w14:textId="77777777" w:rsidTr="004A2126">
        <w:tc>
          <w:tcPr>
            <w:tcW w:w="1101" w:type="dxa"/>
          </w:tcPr>
          <w:p w14:paraId="42EE2AB7" w14:textId="77777777" w:rsidR="008661BE" w:rsidRPr="00E5570D" w:rsidRDefault="008661BE" w:rsidP="00597795">
            <w:pPr>
              <w:rPr>
                <w:rFonts w:ascii="Helvetica" w:hAnsi="Helvetica"/>
                <w:color w:val="000000" w:themeColor="text1"/>
                <w:sz w:val="24"/>
                <w:szCs w:val="24"/>
              </w:rPr>
            </w:pPr>
            <w:r w:rsidRPr="00E5570D">
              <w:rPr>
                <w:rFonts w:ascii="Helvetica" w:hAnsi="Helvetica"/>
                <w:color w:val="000000" w:themeColor="text1"/>
                <w:sz w:val="24"/>
                <w:szCs w:val="24"/>
              </w:rPr>
              <w:t>r-IOG</w:t>
            </w:r>
          </w:p>
        </w:tc>
        <w:tc>
          <w:tcPr>
            <w:tcW w:w="1559" w:type="dxa"/>
          </w:tcPr>
          <w:p w14:paraId="45E98001"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R</w:t>
            </w:r>
          </w:p>
        </w:tc>
        <w:tc>
          <w:tcPr>
            <w:tcW w:w="1417" w:type="dxa"/>
          </w:tcPr>
          <w:p w14:paraId="29E071D1" w14:textId="77777777" w:rsidR="008661BE" w:rsidRPr="00E5570D" w:rsidRDefault="008661BE" w:rsidP="00597795">
            <w:pPr>
              <w:widowControl w:val="0"/>
              <w:autoSpaceDE w:val="0"/>
              <w:autoSpaceDN w:val="0"/>
              <w:adjustRightInd w:val="0"/>
              <w:jc w:val="center"/>
              <w:rPr>
                <w:rFonts w:ascii="Helvetica" w:hAnsi="Helvetica"/>
                <w:color w:val="000000" w:themeColor="text1"/>
                <w:sz w:val="24"/>
                <w:szCs w:val="24"/>
              </w:rPr>
            </w:pPr>
            <w:r w:rsidRPr="00E5570D">
              <w:rPr>
                <w:rFonts w:ascii="Helvetica" w:hAnsi="Helvetica"/>
                <w:color w:val="000000" w:themeColor="text1"/>
                <w:sz w:val="24"/>
                <w:szCs w:val="24"/>
              </w:rPr>
              <w:t>18</w:t>
            </w:r>
          </w:p>
        </w:tc>
        <w:tc>
          <w:tcPr>
            <w:tcW w:w="1236" w:type="dxa"/>
          </w:tcPr>
          <w:p w14:paraId="227B3565" w14:textId="77777777" w:rsidR="008661BE" w:rsidRPr="00E5570D" w:rsidRDefault="008661BE" w:rsidP="00597795">
            <w:pPr>
              <w:widowControl w:val="0"/>
              <w:autoSpaceDE w:val="0"/>
              <w:autoSpaceDN w:val="0"/>
              <w:adjustRightInd w:val="0"/>
              <w:jc w:val="center"/>
              <w:rPr>
                <w:rFonts w:ascii="Helvetica" w:hAnsi="Helvetica"/>
                <w:color w:val="000000" w:themeColor="text1"/>
                <w:sz w:val="24"/>
                <w:szCs w:val="24"/>
              </w:rPr>
            </w:pPr>
            <w:r w:rsidRPr="00E5570D">
              <w:rPr>
                <w:rFonts w:ascii="Helvetica" w:hAnsi="Helvetica"/>
                <w:color w:val="000000" w:themeColor="text1"/>
                <w:sz w:val="24"/>
                <w:szCs w:val="24"/>
              </w:rPr>
              <w:t>4.67</w:t>
            </w:r>
          </w:p>
        </w:tc>
        <w:tc>
          <w:tcPr>
            <w:tcW w:w="993" w:type="dxa"/>
          </w:tcPr>
          <w:p w14:paraId="2D5835B0" w14:textId="42DD3646" w:rsidR="008661BE" w:rsidRPr="00E5570D" w:rsidRDefault="008661BE" w:rsidP="00860F87">
            <w:pPr>
              <w:widowControl w:val="0"/>
              <w:autoSpaceDE w:val="0"/>
              <w:autoSpaceDN w:val="0"/>
              <w:adjustRightInd w:val="0"/>
              <w:jc w:val="center"/>
              <w:rPr>
                <w:rFonts w:ascii="Helvetica" w:hAnsi="Helvetica"/>
                <w:color w:val="000000" w:themeColor="text1"/>
                <w:sz w:val="24"/>
                <w:szCs w:val="24"/>
              </w:rPr>
            </w:pPr>
            <w:r w:rsidRPr="00E5570D">
              <w:rPr>
                <w:rFonts w:ascii="Helvetica" w:hAnsi="Helvetica"/>
                <w:color w:val="000000" w:themeColor="text1"/>
                <w:sz w:val="24"/>
                <w:szCs w:val="24"/>
              </w:rPr>
              <w:t>471</w:t>
            </w:r>
          </w:p>
        </w:tc>
        <w:tc>
          <w:tcPr>
            <w:tcW w:w="708" w:type="dxa"/>
          </w:tcPr>
          <w:p w14:paraId="0AFEA71D" w14:textId="3B7801A2" w:rsidR="008661BE" w:rsidRPr="00E5570D" w:rsidRDefault="008661BE" w:rsidP="00860F87">
            <w:pPr>
              <w:widowControl w:val="0"/>
              <w:autoSpaceDE w:val="0"/>
              <w:autoSpaceDN w:val="0"/>
              <w:adjustRightInd w:val="0"/>
              <w:jc w:val="center"/>
              <w:rPr>
                <w:rFonts w:ascii="Helvetica" w:hAnsi="Helvetica"/>
                <w:color w:val="000000" w:themeColor="text1"/>
                <w:sz w:val="24"/>
                <w:szCs w:val="24"/>
              </w:rPr>
            </w:pPr>
            <w:r w:rsidRPr="00E5570D">
              <w:rPr>
                <w:rFonts w:ascii="Helvetica" w:hAnsi="Helvetica"/>
                <w:color w:val="000000" w:themeColor="text1"/>
                <w:sz w:val="24"/>
                <w:szCs w:val="24"/>
              </w:rPr>
              <w:t>33</w:t>
            </w:r>
          </w:p>
        </w:tc>
        <w:tc>
          <w:tcPr>
            <w:tcW w:w="709" w:type="dxa"/>
          </w:tcPr>
          <w:p w14:paraId="33290C70" w14:textId="05E37467" w:rsidR="008661BE" w:rsidRPr="00E5570D" w:rsidRDefault="008661BE" w:rsidP="00860F87">
            <w:pPr>
              <w:widowControl w:val="0"/>
              <w:autoSpaceDE w:val="0"/>
              <w:autoSpaceDN w:val="0"/>
              <w:adjustRightInd w:val="0"/>
              <w:jc w:val="center"/>
              <w:rPr>
                <w:rFonts w:ascii="Helvetica" w:hAnsi="Helvetica"/>
                <w:color w:val="000000" w:themeColor="text1"/>
                <w:sz w:val="24"/>
                <w:szCs w:val="24"/>
              </w:rPr>
            </w:pPr>
            <w:r w:rsidRPr="00E5570D">
              <w:rPr>
                <w:rFonts w:ascii="Helvetica" w:hAnsi="Helvetica"/>
                <w:color w:val="000000" w:themeColor="text1"/>
                <w:sz w:val="24"/>
                <w:szCs w:val="24"/>
              </w:rPr>
              <w:t>-94</w:t>
            </w:r>
          </w:p>
        </w:tc>
        <w:tc>
          <w:tcPr>
            <w:tcW w:w="851" w:type="dxa"/>
          </w:tcPr>
          <w:p w14:paraId="3B319F68" w14:textId="77777777" w:rsidR="008661BE" w:rsidRPr="00E5570D" w:rsidRDefault="008661BE" w:rsidP="00860F87">
            <w:pPr>
              <w:widowControl w:val="0"/>
              <w:autoSpaceDE w:val="0"/>
              <w:autoSpaceDN w:val="0"/>
              <w:adjustRightInd w:val="0"/>
              <w:jc w:val="center"/>
              <w:rPr>
                <w:rFonts w:ascii="Helvetica" w:hAnsi="Helvetica"/>
                <w:color w:val="000000" w:themeColor="text1"/>
                <w:sz w:val="24"/>
                <w:szCs w:val="24"/>
              </w:rPr>
            </w:pPr>
            <w:r w:rsidRPr="00E5570D">
              <w:rPr>
                <w:rFonts w:ascii="Helvetica" w:hAnsi="Helvetica"/>
                <w:color w:val="000000" w:themeColor="text1"/>
                <w:sz w:val="24"/>
                <w:szCs w:val="24"/>
              </w:rPr>
              <w:t>-8</w:t>
            </w:r>
          </w:p>
          <w:p w14:paraId="453E72CA" w14:textId="01F55103" w:rsidR="00860F87" w:rsidRPr="00E5570D" w:rsidRDefault="00860F87" w:rsidP="00860F87">
            <w:pPr>
              <w:widowControl w:val="0"/>
              <w:autoSpaceDE w:val="0"/>
              <w:autoSpaceDN w:val="0"/>
              <w:adjustRightInd w:val="0"/>
              <w:jc w:val="center"/>
              <w:rPr>
                <w:rFonts w:ascii="Helvetica" w:hAnsi="Helvetica"/>
                <w:color w:val="000000" w:themeColor="text1"/>
                <w:sz w:val="24"/>
                <w:szCs w:val="24"/>
              </w:rPr>
            </w:pPr>
          </w:p>
        </w:tc>
      </w:tr>
      <w:tr w:rsidR="00E5570D" w:rsidRPr="00E5570D" w14:paraId="283349AB" w14:textId="77777777" w:rsidTr="004A2126">
        <w:tc>
          <w:tcPr>
            <w:tcW w:w="1101" w:type="dxa"/>
            <w:tcBorders>
              <w:bottom w:val="single" w:sz="4" w:space="0" w:color="auto"/>
            </w:tcBorders>
          </w:tcPr>
          <w:p w14:paraId="2A49C867" w14:textId="4612308C" w:rsidR="008661BE" w:rsidRPr="00E5570D" w:rsidRDefault="008661BE" w:rsidP="00860F87">
            <w:pPr>
              <w:widowControl w:val="0"/>
              <w:autoSpaceDE w:val="0"/>
              <w:autoSpaceDN w:val="0"/>
              <w:adjustRightInd w:val="0"/>
              <w:spacing w:after="240"/>
              <w:rPr>
                <w:rFonts w:ascii="Helvetica" w:hAnsi="Helvetica"/>
                <w:color w:val="000000" w:themeColor="text1"/>
                <w:sz w:val="24"/>
                <w:szCs w:val="24"/>
              </w:rPr>
            </w:pPr>
            <w:r w:rsidRPr="00E5570D">
              <w:rPr>
                <w:rFonts w:ascii="Helvetica" w:hAnsi="Helvetica"/>
                <w:color w:val="000000" w:themeColor="text1"/>
                <w:sz w:val="24"/>
                <w:szCs w:val="24"/>
              </w:rPr>
              <w:t xml:space="preserve">l-IOG </w:t>
            </w:r>
          </w:p>
        </w:tc>
        <w:tc>
          <w:tcPr>
            <w:tcW w:w="1559" w:type="dxa"/>
            <w:tcBorders>
              <w:bottom w:val="single" w:sz="4" w:space="0" w:color="auto"/>
            </w:tcBorders>
          </w:tcPr>
          <w:p w14:paraId="6B99EB2F"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color w:val="000000" w:themeColor="text1"/>
                <w:sz w:val="24"/>
                <w:szCs w:val="24"/>
              </w:rPr>
              <w:t>L</w:t>
            </w:r>
          </w:p>
        </w:tc>
        <w:tc>
          <w:tcPr>
            <w:tcW w:w="1417" w:type="dxa"/>
            <w:tcBorders>
              <w:bottom w:val="single" w:sz="4" w:space="0" w:color="auto"/>
            </w:tcBorders>
          </w:tcPr>
          <w:p w14:paraId="0AE06D21" w14:textId="77777777" w:rsidR="008661BE" w:rsidRPr="00E5570D" w:rsidRDefault="008661BE" w:rsidP="00597795">
            <w:pPr>
              <w:jc w:val="center"/>
              <w:rPr>
                <w:rFonts w:ascii="Helvetica" w:hAnsi="Helvetica"/>
                <w:iCs/>
                <w:color w:val="000000" w:themeColor="text1"/>
                <w:sz w:val="24"/>
                <w:szCs w:val="24"/>
              </w:rPr>
            </w:pPr>
            <w:r w:rsidRPr="00E5570D">
              <w:rPr>
                <w:rFonts w:ascii="Helvetica" w:hAnsi="Helvetica"/>
                <w:iCs/>
                <w:color w:val="000000" w:themeColor="text1"/>
                <w:sz w:val="24"/>
                <w:szCs w:val="24"/>
              </w:rPr>
              <w:t>17/18</w:t>
            </w:r>
          </w:p>
        </w:tc>
        <w:tc>
          <w:tcPr>
            <w:tcW w:w="1236" w:type="dxa"/>
            <w:tcBorders>
              <w:bottom w:val="single" w:sz="4" w:space="0" w:color="auto"/>
            </w:tcBorders>
          </w:tcPr>
          <w:p w14:paraId="5EC732A0" w14:textId="77777777" w:rsidR="008661BE" w:rsidRPr="00E5570D" w:rsidRDefault="008661BE" w:rsidP="00597795">
            <w:pPr>
              <w:jc w:val="center"/>
              <w:rPr>
                <w:rFonts w:ascii="Helvetica" w:hAnsi="Helvetica"/>
                <w:color w:val="000000" w:themeColor="text1"/>
                <w:sz w:val="24"/>
                <w:szCs w:val="24"/>
              </w:rPr>
            </w:pPr>
            <w:r w:rsidRPr="00E5570D">
              <w:rPr>
                <w:rFonts w:ascii="Helvetica" w:hAnsi="Helvetica"/>
                <w:iCs/>
                <w:color w:val="000000" w:themeColor="text1"/>
                <w:sz w:val="24"/>
                <w:szCs w:val="24"/>
              </w:rPr>
              <w:t>4.91</w:t>
            </w:r>
          </w:p>
        </w:tc>
        <w:tc>
          <w:tcPr>
            <w:tcW w:w="993" w:type="dxa"/>
            <w:tcBorders>
              <w:bottom w:val="single" w:sz="4" w:space="0" w:color="auto"/>
            </w:tcBorders>
          </w:tcPr>
          <w:p w14:paraId="1AEE0157" w14:textId="77777777" w:rsidR="008661BE" w:rsidRPr="00E5570D" w:rsidRDefault="008661BE" w:rsidP="00597795">
            <w:pPr>
              <w:widowControl w:val="0"/>
              <w:autoSpaceDE w:val="0"/>
              <w:autoSpaceDN w:val="0"/>
              <w:adjustRightInd w:val="0"/>
              <w:jc w:val="center"/>
              <w:rPr>
                <w:rFonts w:ascii="Helvetica" w:hAnsi="Helvetica"/>
                <w:color w:val="000000" w:themeColor="text1"/>
                <w:sz w:val="24"/>
                <w:szCs w:val="24"/>
              </w:rPr>
            </w:pPr>
            <w:r w:rsidRPr="00E5570D">
              <w:rPr>
                <w:rFonts w:ascii="Helvetica" w:hAnsi="Helvetica"/>
                <w:color w:val="000000" w:themeColor="text1"/>
                <w:sz w:val="24"/>
                <w:szCs w:val="24"/>
              </w:rPr>
              <w:t>611</w:t>
            </w:r>
          </w:p>
          <w:p w14:paraId="37B61895" w14:textId="77777777" w:rsidR="008661BE" w:rsidRPr="00E5570D" w:rsidRDefault="008661BE" w:rsidP="00597795">
            <w:pPr>
              <w:jc w:val="center"/>
              <w:rPr>
                <w:rFonts w:ascii="Helvetica" w:hAnsi="Helvetica"/>
                <w:color w:val="000000" w:themeColor="text1"/>
                <w:sz w:val="24"/>
                <w:szCs w:val="24"/>
              </w:rPr>
            </w:pPr>
          </w:p>
        </w:tc>
        <w:tc>
          <w:tcPr>
            <w:tcW w:w="708" w:type="dxa"/>
            <w:tcBorders>
              <w:bottom w:val="single" w:sz="4" w:space="0" w:color="auto"/>
            </w:tcBorders>
          </w:tcPr>
          <w:p w14:paraId="5FD9EBE3" w14:textId="77777777" w:rsidR="008661BE" w:rsidRPr="00E5570D" w:rsidRDefault="008661BE" w:rsidP="00597795">
            <w:pPr>
              <w:widowControl w:val="0"/>
              <w:autoSpaceDE w:val="0"/>
              <w:autoSpaceDN w:val="0"/>
              <w:adjustRightInd w:val="0"/>
              <w:jc w:val="center"/>
              <w:rPr>
                <w:rFonts w:ascii="Helvetica" w:hAnsi="Helvetica"/>
                <w:i/>
                <w:iCs/>
                <w:color w:val="000000" w:themeColor="text1"/>
                <w:sz w:val="24"/>
                <w:szCs w:val="24"/>
              </w:rPr>
            </w:pPr>
            <w:r w:rsidRPr="00E5570D">
              <w:rPr>
                <w:rFonts w:ascii="Helvetica" w:hAnsi="Helvetica"/>
                <w:color w:val="000000" w:themeColor="text1"/>
                <w:sz w:val="24"/>
                <w:szCs w:val="24"/>
              </w:rPr>
              <w:t>-21</w:t>
            </w:r>
          </w:p>
          <w:p w14:paraId="463B428C" w14:textId="77777777" w:rsidR="008661BE" w:rsidRPr="00E5570D" w:rsidRDefault="008661BE" w:rsidP="00597795">
            <w:pPr>
              <w:jc w:val="center"/>
              <w:rPr>
                <w:rFonts w:ascii="Helvetica" w:hAnsi="Helvetica"/>
                <w:color w:val="000000" w:themeColor="text1"/>
                <w:sz w:val="24"/>
                <w:szCs w:val="24"/>
              </w:rPr>
            </w:pPr>
          </w:p>
        </w:tc>
        <w:tc>
          <w:tcPr>
            <w:tcW w:w="709" w:type="dxa"/>
            <w:tcBorders>
              <w:bottom w:val="single" w:sz="4" w:space="0" w:color="auto"/>
            </w:tcBorders>
          </w:tcPr>
          <w:p w14:paraId="6A74E1F4" w14:textId="77777777" w:rsidR="008661BE" w:rsidRPr="00E5570D" w:rsidRDefault="008661BE" w:rsidP="00597795">
            <w:pPr>
              <w:widowControl w:val="0"/>
              <w:autoSpaceDE w:val="0"/>
              <w:autoSpaceDN w:val="0"/>
              <w:adjustRightInd w:val="0"/>
              <w:jc w:val="center"/>
              <w:rPr>
                <w:rFonts w:ascii="Helvetica" w:hAnsi="Helvetica"/>
                <w:color w:val="000000" w:themeColor="text1"/>
                <w:sz w:val="24"/>
                <w:szCs w:val="24"/>
              </w:rPr>
            </w:pPr>
            <w:r w:rsidRPr="00E5570D">
              <w:rPr>
                <w:rFonts w:ascii="Helvetica" w:hAnsi="Helvetica"/>
                <w:color w:val="000000" w:themeColor="text1"/>
                <w:sz w:val="24"/>
                <w:szCs w:val="24"/>
              </w:rPr>
              <w:t>-100</w:t>
            </w:r>
          </w:p>
          <w:p w14:paraId="210D3977" w14:textId="77777777" w:rsidR="008661BE" w:rsidRPr="00E5570D" w:rsidRDefault="008661BE" w:rsidP="00597795">
            <w:pPr>
              <w:jc w:val="center"/>
              <w:rPr>
                <w:rFonts w:ascii="Helvetica" w:hAnsi="Helvetica"/>
                <w:color w:val="000000" w:themeColor="text1"/>
                <w:sz w:val="24"/>
                <w:szCs w:val="24"/>
              </w:rPr>
            </w:pPr>
          </w:p>
        </w:tc>
        <w:tc>
          <w:tcPr>
            <w:tcW w:w="851" w:type="dxa"/>
            <w:tcBorders>
              <w:bottom w:val="single" w:sz="4" w:space="0" w:color="auto"/>
            </w:tcBorders>
          </w:tcPr>
          <w:p w14:paraId="13624C52" w14:textId="77777777" w:rsidR="008661BE" w:rsidRPr="00E5570D" w:rsidRDefault="008661BE" w:rsidP="00597795">
            <w:pPr>
              <w:widowControl w:val="0"/>
              <w:autoSpaceDE w:val="0"/>
              <w:autoSpaceDN w:val="0"/>
              <w:adjustRightInd w:val="0"/>
              <w:jc w:val="center"/>
              <w:rPr>
                <w:rFonts w:ascii="Helvetica" w:hAnsi="Helvetica"/>
                <w:i/>
                <w:iCs/>
                <w:color w:val="000000" w:themeColor="text1"/>
                <w:sz w:val="24"/>
                <w:szCs w:val="24"/>
              </w:rPr>
            </w:pPr>
            <w:r w:rsidRPr="00E5570D">
              <w:rPr>
                <w:rFonts w:ascii="Helvetica" w:hAnsi="Helvetica"/>
                <w:color w:val="000000" w:themeColor="text1"/>
                <w:sz w:val="24"/>
                <w:szCs w:val="24"/>
              </w:rPr>
              <w:t>-8</w:t>
            </w:r>
          </w:p>
          <w:p w14:paraId="3D16A135" w14:textId="77777777" w:rsidR="008661BE" w:rsidRPr="00E5570D" w:rsidRDefault="008661BE" w:rsidP="00597795">
            <w:pPr>
              <w:jc w:val="center"/>
              <w:rPr>
                <w:rFonts w:ascii="Helvetica" w:hAnsi="Helvetica"/>
                <w:color w:val="000000" w:themeColor="text1"/>
                <w:sz w:val="24"/>
                <w:szCs w:val="24"/>
              </w:rPr>
            </w:pPr>
          </w:p>
        </w:tc>
      </w:tr>
    </w:tbl>
    <w:p w14:paraId="529DEFAD" w14:textId="77777777" w:rsidR="008661BE" w:rsidRPr="00E5570D" w:rsidRDefault="008661BE" w:rsidP="008661BE">
      <w:pPr>
        <w:widowControl w:val="0"/>
        <w:autoSpaceDE w:val="0"/>
        <w:autoSpaceDN w:val="0"/>
        <w:adjustRightInd w:val="0"/>
        <w:spacing w:after="240"/>
        <w:rPr>
          <w:rFonts w:ascii="Helvetica" w:hAnsi="Helvetica"/>
          <w:color w:val="000000" w:themeColor="text1"/>
        </w:rPr>
      </w:pPr>
      <w:r w:rsidRPr="00E5570D">
        <w:rPr>
          <w:rFonts w:ascii="Helvetica" w:hAnsi="Helvetica"/>
          <w:color w:val="000000" w:themeColor="text1"/>
        </w:rPr>
        <w:t>*significant at cluster level (</w:t>
      </w:r>
      <w:r w:rsidRPr="00E5570D">
        <w:rPr>
          <w:rFonts w:ascii="Helvetica" w:hAnsi="Helvetica"/>
          <w:i/>
          <w:color w:val="000000" w:themeColor="text1"/>
        </w:rPr>
        <w:t>p</w:t>
      </w:r>
      <w:r w:rsidRPr="00E5570D">
        <w:rPr>
          <w:rFonts w:ascii="Helvetica" w:hAnsi="Helvetica"/>
          <w:color w:val="000000" w:themeColor="text1"/>
        </w:rPr>
        <w:t xml:space="preserve"> &lt; 0.05, FWE-corrected)</w:t>
      </w:r>
    </w:p>
    <w:p w14:paraId="5B6DA123" w14:textId="77777777" w:rsidR="00F91BD6" w:rsidRPr="00E5570D" w:rsidRDefault="00F91BD6" w:rsidP="00474C16">
      <w:pPr>
        <w:widowControl w:val="0"/>
        <w:autoSpaceDE w:val="0"/>
        <w:autoSpaceDN w:val="0"/>
        <w:adjustRightInd w:val="0"/>
        <w:spacing w:after="240"/>
        <w:rPr>
          <w:rFonts w:ascii="Helvetica" w:hAnsi="Helvetica"/>
          <w:i/>
          <w:color w:val="000000" w:themeColor="text1"/>
        </w:rPr>
      </w:pPr>
    </w:p>
    <w:p w14:paraId="069592A3" w14:textId="29A8E28C" w:rsidR="00276112" w:rsidRPr="00E5570D" w:rsidRDefault="00664AED" w:rsidP="00664AED">
      <w:pPr>
        <w:widowControl w:val="0"/>
        <w:autoSpaceDE w:val="0"/>
        <w:autoSpaceDN w:val="0"/>
        <w:adjustRightInd w:val="0"/>
        <w:spacing w:line="480" w:lineRule="auto"/>
        <w:rPr>
          <w:rFonts w:ascii="Helvetica" w:hAnsi="Helvetica"/>
          <w:i/>
          <w:color w:val="000000" w:themeColor="text1"/>
        </w:rPr>
      </w:pPr>
      <w:r w:rsidRPr="00E5570D">
        <w:rPr>
          <w:rFonts w:ascii="Helvetica" w:hAnsi="Helvetica"/>
          <w:b/>
          <w:i/>
          <w:color w:val="000000" w:themeColor="text1"/>
        </w:rPr>
        <w:t>The relationship between</w:t>
      </w:r>
      <w:r w:rsidR="00474C16" w:rsidRPr="00E5570D">
        <w:rPr>
          <w:rFonts w:ascii="Helvetica" w:hAnsi="Helvetica"/>
          <w:b/>
          <w:i/>
          <w:color w:val="000000" w:themeColor="text1"/>
        </w:rPr>
        <w:t xml:space="preserve"> </w:t>
      </w:r>
      <w:r w:rsidR="00FB3748" w:rsidRPr="00E5570D">
        <w:rPr>
          <w:rFonts w:ascii="Helvetica" w:hAnsi="Helvetica"/>
          <w:b/>
          <w:i/>
          <w:color w:val="000000" w:themeColor="text1"/>
        </w:rPr>
        <w:t xml:space="preserve">changes in brain connectivity redundant targets and </w:t>
      </w:r>
      <w:r w:rsidR="00413122" w:rsidRPr="00E5570D">
        <w:rPr>
          <w:rFonts w:ascii="Helvetica" w:hAnsi="Helvetica"/>
          <w:b/>
          <w:i/>
          <w:color w:val="000000" w:themeColor="text1"/>
        </w:rPr>
        <w:t>behavioural performance</w:t>
      </w:r>
      <w:r w:rsidR="00413122" w:rsidRPr="00E5570D">
        <w:rPr>
          <w:rFonts w:ascii="Helvetica" w:hAnsi="Helvetica"/>
          <w:i/>
          <w:color w:val="000000" w:themeColor="text1"/>
        </w:rPr>
        <w:t>.</w:t>
      </w:r>
      <w:r w:rsidRPr="00E5570D">
        <w:rPr>
          <w:rFonts w:ascii="Helvetica" w:hAnsi="Helvetica"/>
          <w:i/>
          <w:color w:val="000000" w:themeColor="text1"/>
        </w:rPr>
        <w:t xml:space="preserve"> </w:t>
      </w:r>
    </w:p>
    <w:p w14:paraId="14AEFCBA" w14:textId="39B93119" w:rsidR="001C5F73" w:rsidRPr="00E5570D" w:rsidRDefault="00F91BD6" w:rsidP="007379E2">
      <w:pPr>
        <w:spacing w:line="480" w:lineRule="auto"/>
        <w:ind w:firstLine="567"/>
        <w:rPr>
          <w:rFonts w:ascii="Helvetica" w:hAnsi="Helvetica" w:cs="TimesNewRomanPS"/>
          <w:color w:val="000000" w:themeColor="text1"/>
        </w:rPr>
      </w:pPr>
      <w:r w:rsidRPr="00E5570D">
        <w:rPr>
          <w:rFonts w:ascii="Helvetica" w:hAnsi="Helvetica" w:cs="TimesNewRomanPS"/>
          <w:color w:val="000000" w:themeColor="text1"/>
        </w:rPr>
        <w:lastRenderedPageBreak/>
        <w:t>Taken together, t</w:t>
      </w:r>
      <w:r w:rsidR="00474C16" w:rsidRPr="00E5570D">
        <w:rPr>
          <w:rFonts w:ascii="Helvetica" w:hAnsi="Helvetica" w:cs="TimesNewRomanPS"/>
          <w:color w:val="000000" w:themeColor="text1"/>
        </w:rPr>
        <w:t xml:space="preserve">he results of </w:t>
      </w:r>
      <w:r w:rsidR="00D97DC6" w:rsidRPr="00E5570D">
        <w:rPr>
          <w:rFonts w:ascii="Helvetica" w:hAnsi="Helvetica" w:cs="TimesNewRomanPS"/>
          <w:color w:val="000000" w:themeColor="text1"/>
        </w:rPr>
        <w:t xml:space="preserve">the </w:t>
      </w:r>
      <w:r w:rsidR="00474C16" w:rsidRPr="00E5570D">
        <w:rPr>
          <w:rFonts w:ascii="Helvetica" w:hAnsi="Helvetica" w:cs="TimesNewRomanPS"/>
          <w:color w:val="000000" w:themeColor="text1"/>
        </w:rPr>
        <w:t xml:space="preserve">functional connectivity analyses indicate that </w:t>
      </w:r>
      <w:r w:rsidR="005C4B93" w:rsidRPr="00E5570D">
        <w:rPr>
          <w:rFonts w:ascii="Helvetica" w:hAnsi="Helvetica" w:cs="TimesNewRomanPS"/>
          <w:color w:val="000000" w:themeColor="text1"/>
        </w:rPr>
        <w:t xml:space="preserve">the face containing </w:t>
      </w:r>
      <w:r w:rsidR="0006397E" w:rsidRPr="00E5570D">
        <w:rPr>
          <w:rFonts w:ascii="Helvetica" w:hAnsi="Helvetica" w:cs="TimesNewRomanPS"/>
          <w:color w:val="000000" w:themeColor="text1"/>
        </w:rPr>
        <w:t xml:space="preserve">both </w:t>
      </w:r>
      <w:r w:rsidR="005C4B93" w:rsidRPr="00E5570D">
        <w:rPr>
          <w:rFonts w:ascii="Helvetica" w:hAnsi="Helvetica" w:cs="TimesNewRomanPS"/>
          <w:color w:val="000000" w:themeColor="text1"/>
        </w:rPr>
        <w:t xml:space="preserve">the identity and </w:t>
      </w:r>
      <w:r w:rsidR="00D97DC6" w:rsidRPr="00E5570D">
        <w:rPr>
          <w:rFonts w:ascii="Helvetica" w:hAnsi="Helvetica" w:cs="TimesNewRomanPS"/>
          <w:color w:val="000000" w:themeColor="text1"/>
        </w:rPr>
        <w:t>e</w:t>
      </w:r>
      <w:r w:rsidR="005C4B93" w:rsidRPr="00E5570D">
        <w:rPr>
          <w:rFonts w:ascii="Helvetica" w:hAnsi="Helvetica" w:cs="TimesNewRomanPS"/>
          <w:color w:val="000000" w:themeColor="text1"/>
        </w:rPr>
        <w:t xml:space="preserve">motional expression targets </w:t>
      </w:r>
      <w:r w:rsidR="0006397E" w:rsidRPr="00E5570D">
        <w:rPr>
          <w:rFonts w:ascii="Helvetica" w:hAnsi="Helvetica" w:cs="TimesNewRomanPS"/>
          <w:color w:val="000000" w:themeColor="text1"/>
        </w:rPr>
        <w:t>is associated with increas</w:t>
      </w:r>
      <w:r w:rsidR="00D97DC6" w:rsidRPr="00E5570D">
        <w:rPr>
          <w:rFonts w:ascii="Helvetica" w:hAnsi="Helvetica" w:cs="TimesNewRomanPS"/>
          <w:color w:val="000000" w:themeColor="text1"/>
        </w:rPr>
        <w:t>ed</w:t>
      </w:r>
      <w:r w:rsidR="00474C16" w:rsidRPr="00E5570D">
        <w:rPr>
          <w:rFonts w:ascii="Helvetica" w:hAnsi="Helvetica" w:cs="TimesNewRomanPS"/>
          <w:color w:val="000000" w:themeColor="text1"/>
        </w:rPr>
        <w:t xml:space="preserve"> coupling between </w:t>
      </w:r>
      <w:r w:rsidR="00C76605" w:rsidRPr="00E5570D">
        <w:rPr>
          <w:rFonts w:ascii="Helvetica" w:hAnsi="Helvetica" w:cs="TimesNewRomanPS"/>
          <w:color w:val="000000" w:themeColor="text1"/>
        </w:rPr>
        <w:t xml:space="preserve">the </w:t>
      </w:r>
      <w:r w:rsidR="00474C16" w:rsidRPr="00E5570D">
        <w:rPr>
          <w:rFonts w:ascii="Helvetica" w:hAnsi="Helvetica" w:cs="TimesNewRomanPS"/>
          <w:color w:val="000000" w:themeColor="text1"/>
        </w:rPr>
        <w:t xml:space="preserve">r-OFC and </w:t>
      </w:r>
      <w:r w:rsidR="00C76605" w:rsidRPr="00E5570D">
        <w:rPr>
          <w:rFonts w:ascii="Helvetica" w:hAnsi="Helvetica" w:cs="TimesNewRomanPS"/>
          <w:color w:val="000000" w:themeColor="text1"/>
        </w:rPr>
        <w:t>bilateral IOG.</w:t>
      </w:r>
      <w:r w:rsidR="00474C16" w:rsidRPr="00E5570D">
        <w:rPr>
          <w:rFonts w:ascii="Helvetica" w:hAnsi="Helvetica" w:cs="TimesNewRomanPS"/>
          <w:color w:val="000000" w:themeColor="text1"/>
        </w:rPr>
        <w:t xml:space="preserve"> </w:t>
      </w:r>
      <w:r w:rsidR="007C55F3" w:rsidRPr="00E5570D">
        <w:rPr>
          <w:rFonts w:ascii="Helvetica" w:hAnsi="Helvetica" w:cs="TimesNewRomanPS"/>
          <w:color w:val="000000" w:themeColor="text1"/>
        </w:rPr>
        <w:t xml:space="preserve">We next </w:t>
      </w:r>
      <w:r w:rsidR="0040663F" w:rsidRPr="00E5570D">
        <w:rPr>
          <w:rFonts w:ascii="Helvetica" w:hAnsi="Helvetica" w:cs="TimesNewRomanPS"/>
          <w:color w:val="000000" w:themeColor="text1"/>
        </w:rPr>
        <w:t xml:space="preserve">assessed </w:t>
      </w:r>
      <w:r w:rsidR="002328FE" w:rsidRPr="00E5570D">
        <w:rPr>
          <w:rFonts w:ascii="Helvetica" w:hAnsi="Helvetica" w:cs="TimesNewRomanPS"/>
          <w:color w:val="000000" w:themeColor="text1"/>
        </w:rPr>
        <w:t xml:space="preserve">whether and how </w:t>
      </w:r>
      <w:r w:rsidR="00BA3B4C" w:rsidRPr="00E5570D">
        <w:rPr>
          <w:rFonts w:ascii="Helvetica" w:hAnsi="Helvetica" w:cs="TimesNewRomanPS"/>
          <w:color w:val="000000" w:themeColor="text1"/>
        </w:rPr>
        <w:t>brain responses</w:t>
      </w:r>
      <w:r w:rsidR="00A34153" w:rsidRPr="00E5570D">
        <w:rPr>
          <w:rFonts w:ascii="Helvetica" w:hAnsi="Helvetica" w:cs="TimesNewRomanPS"/>
          <w:color w:val="000000" w:themeColor="text1"/>
        </w:rPr>
        <w:t xml:space="preserve"> in these regions relate to </w:t>
      </w:r>
      <w:r w:rsidR="00D97DC6" w:rsidRPr="00E5570D">
        <w:rPr>
          <w:rFonts w:ascii="Helvetica" w:hAnsi="Helvetica" w:cs="TimesNewRomanPS"/>
          <w:color w:val="000000" w:themeColor="text1"/>
        </w:rPr>
        <w:t xml:space="preserve">the </w:t>
      </w:r>
      <w:r w:rsidR="00A34153" w:rsidRPr="00E5570D">
        <w:rPr>
          <w:rFonts w:ascii="Helvetica" w:hAnsi="Helvetica" w:cs="TimesNewRomanPS"/>
          <w:color w:val="000000" w:themeColor="text1"/>
        </w:rPr>
        <w:t xml:space="preserve">behavioural characteristics of </w:t>
      </w:r>
      <w:r w:rsidR="00D97DC6" w:rsidRPr="00E5570D">
        <w:rPr>
          <w:rFonts w:ascii="Helvetica" w:hAnsi="Helvetica" w:cs="TimesNewRomanPS"/>
          <w:color w:val="000000" w:themeColor="text1"/>
        </w:rPr>
        <w:t xml:space="preserve">the </w:t>
      </w:r>
      <w:r w:rsidR="00A34153" w:rsidRPr="00E5570D">
        <w:rPr>
          <w:rFonts w:ascii="Helvetica" w:hAnsi="Helvetica" w:cs="TimesNewRomanPS"/>
          <w:color w:val="000000" w:themeColor="text1"/>
        </w:rPr>
        <w:t xml:space="preserve">interaction between identity and emotion. </w:t>
      </w:r>
    </w:p>
    <w:p w14:paraId="0B67E46F" w14:textId="65A06AD3" w:rsidR="007379E2" w:rsidRPr="00E5570D" w:rsidRDefault="00A34153" w:rsidP="00522EF5">
      <w:pPr>
        <w:spacing w:line="480" w:lineRule="auto"/>
        <w:ind w:firstLine="567"/>
        <w:rPr>
          <w:rFonts w:ascii="Helvetica" w:hAnsi="Helvetica" w:cs="TimesNewRomanPS"/>
          <w:color w:val="000000" w:themeColor="text1"/>
        </w:rPr>
      </w:pPr>
      <w:r w:rsidRPr="00E5570D">
        <w:rPr>
          <w:rFonts w:ascii="Helvetica" w:hAnsi="Helvetica" w:cs="TimesNewRomanPS"/>
          <w:color w:val="000000" w:themeColor="text1"/>
        </w:rPr>
        <w:t xml:space="preserve">First, we correlated </w:t>
      </w:r>
      <w:r w:rsidR="00E40235" w:rsidRPr="00E5570D">
        <w:rPr>
          <w:rFonts w:ascii="Helvetica" w:hAnsi="Helvetica" w:cs="TimesNewRomanPS"/>
          <w:color w:val="000000" w:themeColor="text1"/>
        </w:rPr>
        <w:t xml:space="preserve">PCA scores </w:t>
      </w:r>
      <w:r w:rsidR="00C70313" w:rsidRPr="00E5570D">
        <w:rPr>
          <w:rFonts w:ascii="Helvetica" w:hAnsi="Helvetica" w:cs="TimesNewRomanPS"/>
          <w:color w:val="000000" w:themeColor="text1"/>
        </w:rPr>
        <w:t xml:space="preserve">representing the </w:t>
      </w:r>
      <w:r w:rsidR="00C70313" w:rsidRPr="00E5570D">
        <w:rPr>
          <w:rFonts w:ascii="Helvetica" w:hAnsi="Helvetica"/>
          <w:color w:val="000000" w:themeColor="text1"/>
        </w:rPr>
        <w:t>difference between connectomes for face</w:t>
      </w:r>
      <w:r w:rsidR="00327EA4" w:rsidRPr="00E5570D">
        <w:rPr>
          <w:rFonts w:ascii="Helvetica" w:hAnsi="Helvetica"/>
          <w:color w:val="000000" w:themeColor="text1"/>
        </w:rPr>
        <w:t>s</w:t>
      </w:r>
      <w:r w:rsidR="00C70313" w:rsidRPr="00E5570D">
        <w:rPr>
          <w:rFonts w:ascii="Helvetica" w:hAnsi="Helvetica"/>
          <w:color w:val="000000" w:themeColor="text1"/>
        </w:rPr>
        <w:t xml:space="preserve"> containing both targets compared to connectomes for single targets (i.e., [IE &gt; I + E])</w:t>
      </w:r>
      <w:r w:rsidR="00C70313" w:rsidRPr="00E5570D">
        <w:rPr>
          <w:rFonts w:ascii="Helvetica" w:hAnsi="Helvetica" w:cs="TimesNewRomanPS"/>
          <w:color w:val="000000" w:themeColor="text1"/>
        </w:rPr>
        <w:t xml:space="preserve"> in the r</w:t>
      </w:r>
      <w:r w:rsidR="008E227D" w:rsidRPr="00E5570D">
        <w:rPr>
          <w:rFonts w:ascii="Helvetica" w:hAnsi="Helvetica" w:cs="TimesNewRomanPS"/>
          <w:color w:val="000000" w:themeColor="text1"/>
        </w:rPr>
        <w:t>-</w:t>
      </w:r>
      <w:r w:rsidR="00C70313" w:rsidRPr="00E5570D">
        <w:rPr>
          <w:rFonts w:ascii="Helvetica" w:hAnsi="Helvetica" w:cs="TimesNewRomanPS"/>
          <w:color w:val="000000" w:themeColor="text1"/>
        </w:rPr>
        <w:t>OFC with capacity</w:t>
      </w:r>
      <w:r w:rsidR="00A12F3D" w:rsidRPr="00E5570D">
        <w:rPr>
          <w:rFonts w:ascii="Helvetica" w:hAnsi="Helvetica" w:cs="TimesNewRomanPS"/>
          <w:color w:val="000000" w:themeColor="text1"/>
        </w:rPr>
        <w:t xml:space="preserve"> </w:t>
      </w:r>
      <w:r w:rsidRPr="00E5570D">
        <w:rPr>
          <w:rFonts w:ascii="Helvetica" w:hAnsi="Helvetica" w:cs="TimesNewRomanPS"/>
          <w:color w:val="000000" w:themeColor="text1"/>
        </w:rPr>
        <w:t xml:space="preserve">and RT-gain measurements. </w:t>
      </w:r>
      <w:r w:rsidR="00B536C4" w:rsidRPr="00E5570D">
        <w:rPr>
          <w:rFonts w:ascii="Helvetica" w:hAnsi="Helvetica" w:cs="TimesNewRomanPS"/>
          <w:color w:val="000000" w:themeColor="text1"/>
        </w:rPr>
        <w:t xml:space="preserve">We created a ROI </w:t>
      </w:r>
      <w:r w:rsidR="008F4F57" w:rsidRPr="00E5570D">
        <w:rPr>
          <w:rFonts w:ascii="Helvetica" w:hAnsi="Helvetica" w:cs="TimesNewRomanPS"/>
          <w:color w:val="000000" w:themeColor="text1"/>
        </w:rPr>
        <w:t>(sphere</w:t>
      </w:r>
      <w:r w:rsidR="00352656" w:rsidRPr="00E5570D">
        <w:rPr>
          <w:rFonts w:ascii="Helvetica" w:hAnsi="Helvetica" w:cs="TimesNewRomanPS"/>
          <w:color w:val="000000" w:themeColor="text1"/>
        </w:rPr>
        <w:t xml:space="preserve">, </w:t>
      </w:r>
      <w:r w:rsidR="008E227D" w:rsidRPr="00E5570D">
        <w:rPr>
          <w:rFonts w:ascii="Helvetica" w:hAnsi="Helvetica" w:cs="TimesNewRomanPS"/>
          <w:color w:val="000000" w:themeColor="text1"/>
        </w:rPr>
        <w:t xml:space="preserve">7mm radius, </w:t>
      </w:r>
      <w:r w:rsidR="00352656" w:rsidRPr="00E5570D">
        <w:rPr>
          <w:rFonts w:ascii="Helvetica" w:hAnsi="Helvetica" w:cs="TimesNewRomanPS"/>
          <w:color w:val="000000" w:themeColor="text1"/>
        </w:rPr>
        <w:t>57 voxels</w:t>
      </w:r>
      <w:r w:rsidR="008F4F57" w:rsidRPr="00E5570D">
        <w:rPr>
          <w:rFonts w:ascii="Helvetica" w:hAnsi="Helvetica" w:cs="TimesNewRomanPS"/>
          <w:color w:val="000000" w:themeColor="text1"/>
        </w:rPr>
        <w:t xml:space="preserve">) </w:t>
      </w:r>
      <w:r w:rsidR="00B536C4" w:rsidRPr="00E5570D">
        <w:rPr>
          <w:rFonts w:ascii="Helvetica" w:hAnsi="Helvetica" w:cs="TimesNewRomanPS"/>
          <w:color w:val="000000" w:themeColor="text1"/>
        </w:rPr>
        <w:t>centered at peak voxels</w:t>
      </w:r>
      <w:r w:rsidR="00B37825" w:rsidRPr="00E5570D">
        <w:rPr>
          <w:rFonts w:ascii="Helvetica" w:hAnsi="Helvetica" w:cs="TimesNewRomanPS"/>
          <w:color w:val="000000" w:themeColor="text1"/>
        </w:rPr>
        <w:t xml:space="preserve"> </w:t>
      </w:r>
      <w:r w:rsidR="008F4F57" w:rsidRPr="00E5570D">
        <w:rPr>
          <w:rFonts w:ascii="Helvetica" w:hAnsi="Helvetica" w:cs="TimesNewRomanPS"/>
          <w:color w:val="000000" w:themeColor="text1"/>
        </w:rPr>
        <w:t>(x = 27, y = 20, z = -14) in the r</w:t>
      </w:r>
      <w:r w:rsidR="008E227D" w:rsidRPr="00E5570D">
        <w:rPr>
          <w:rFonts w:ascii="Helvetica" w:hAnsi="Helvetica" w:cs="TimesNewRomanPS"/>
          <w:color w:val="000000" w:themeColor="text1"/>
        </w:rPr>
        <w:t>-</w:t>
      </w:r>
      <w:r w:rsidR="008F4F57" w:rsidRPr="00E5570D">
        <w:rPr>
          <w:rFonts w:ascii="Helvetica" w:hAnsi="Helvetica" w:cs="TimesNewRomanPS"/>
          <w:color w:val="000000" w:themeColor="text1"/>
        </w:rPr>
        <w:t xml:space="preserve">OFC (Table 2) </w:t>
      </w:r>
      <w:r w:rsidR="003136FF" w:rsidRPr="00E5570D">
        <w:rPr>
          <w:rFonts w:ascii="Helvetica" w:hAnsi="Helvetica" w:cs="TimesNewRomanPS"/>
          <w:color w:val="000000" w:themeColor="text1"/>
        </w:rPr>
        <w:t xml:space="preserve">and extracted </w:t>
      </w:r>
      <w:r w:rsidR="00E40235" w:rsidRPr="00E5570D">
        <w:rPr>
          <w:rFonts w:ascii="Helvetica" w:hAnsi="Helvetica" w:cs="TimesNewRomanPS"/>
          <w:color w:val="000000" w:themeColor="text1"/>
        </w:rPr>
        <w:t xml:space="preserve">PCA scores </w:t>
      </w:r>
      <w:r w:rsidR="00C70313" w:rsidRPr="00E5570D">
        <w:rPr>
          <w:rFonts w:ascii="Helvetica" w:hAnsi="Helvetica" w:cs="TimesNewRomanPS"/>
          <w:color w:val="000000" w:themeColor="text1"/>
        </w:rPr>
        <w:t xml:space="preserve">from the connectome map </w:t>
      </w:r>
      <w:r w:rsidR="003136FF" w:rsidRPr="00E5570D">
        <w:rPr>
          <w:rFonts w:ascii="Helvetica" w:hAnsi="Helvetica" w:cs="TimesNewRomanPS"/>
          <w:color w:val="000000" w:themeColor="text1"/>
        </w:rPr>
        <w:t>for the contrast [IE &gt; I + E]</w:t>
      </w:r>
      <w:r w:rsidR="00B93152" w:rsidRPr="00E5570D">
        <w:rPr>
          <w:rFonts w:ascii="Helvetica" w:hAnsi="Helvetica" w:cs="TimesNewRomanPS"/>
          <w:color w:val="000000" w:themeColor="text1"/>
        </w:rPr>
        <w:t xml:space="preserve">. </w:t>
      </w:r>
      <w:r w:rsidR="007379E2" w:rsidRPr="00E5570D">
        <w:rPr>
          <w:rFonts w:ascii="Helvetica" w:hAnsi="Helvetica" w:cs="TimesNewRomanPS"/>
          <w:color w:val="000000" w:themeColor="text1"/>
        </w:rPr>
        <w:t xml:space="preserve">The PCA scores were averaged across all voxels for each participant and entered into </w:t>
      </w:r>
      <w:r w:rsidR="00236AC1" w:rsidRPr="00E5570D">
        <w:rPr>
          <w:rFonts w:ascii="Helvetica" w:hAnsi="Helvetica" w:cs="Lucida Grande"/>
          <w:color w:val="000000" w:themeColor="text1"/>
        </w:rPr>
        <w:t xml:space="preserve">a non-parametric correlation analyses with </w:t>
      </w:r>
      <w:r w:rsidR="00236AC1" w:rsidRPr="00E5570D">
        <w:rPr>
          <w:rFonts w:ascii="Helvetica" w:eastAsia="Times New Roman" w:hAnsi="Helvetica"/>
          <w:color w:val="000000" w:themeColor="text1"/>
          <w:shd w:val="clear" w:color="auto" w:fill="FFFFFF"/>
        </w:rPr>
        <w:t>an accelerated bias-corrected (BCa) percentile method</w:t>
      </w:r>
      <w:r w:rsidR="00236AC1" w:rsidRPr="00E5570D">
        <w:rPr>
          <w:rFonts w:ascii="Helvetica" w:hAnsi="Helvetica" w:cs="Lucida Grande"/>
          <w:color w:val="000000" w:themeColor="text1"/>
        </w:rPr>
        <w:t xml:space="preserve"> </w:t>
      </w:r>
      <w:r w:rsidR="00236AC1" w:rsidRPr="00E5570D">
        <w:rPr>
          <w:rFonts w:ascii="Helvetica" w:eastAsia="Times New Roman" w:hAnsi="Helvetica"/>
          <w:color w:val="000000" w:themeColor="text1"/>
          <w:shd w:val="clear" w:color="auto" w:fill="FFFFFF"/>
        </w:rPr>
        <w:t>to obtain bootstrap</w:t>
      </w:r>
      <w:r w:rsidR="00327EA4" w:rsidRPr="00E5570D">
        <w:rPr>
          <w:rFonts w:ascii="Helvetica" w:eastAsia="Times New Roman" w:hAnsi="Helvetica"/>
          <w:color w:val="000000" w:themeColor="text1"/>
          <w:shd w:val="clear" w:color="auto" w:fill="FFFFFF"/>
        </w:rPr>
        <w:t>ped</w:t>
      </w:r>
      <w:r w:rsidR="00236AC1" w:rsidRPr="00E5570D">
        <w:rPr>
          <w:rFonts w:ascii="Helvetica" w:eastAsia="Times New Roman" w:hAnsi="Helvetica"/>
          <w:color w:val="000000" w:themeColor="text1"/>
          <w:shd w:val="clear" w:color="auto" w:fill="FFFFFF"/>
        </w:rPr>
        <w:t xml:space="preserve"> confidence intervals</w:t>
      </w:r>
      <w:r w:rsidR="007379E2" w:rsidRPr="00E5570D">
        <w:rPr>
          <w:rFonts w:ascii="Helvetica" w:hAnsi="Helvetica" w:cs="TimesNewRomanPS"/>
          <w:color w:val="000000" w:themeColor="text1"/>
        </w:rPr>
        <w:t xml:space="preserve">. </w:t>
      </w:r>
    </w:p>
    <w:p w14:paraId="1EFE9988" w14:textId="164EA729" w:rsidR="00B81B79" w:rsidRPr="00E5570D" w:rsidRDefault="00AF4B89" w:rsidP="00522EF5">
      <w:pPr>
        <w:spacing w:line="480" w:lineRule="auto"/>
        <w:ind w:firstLine="567"/>
        <w:rPr>
          <w:rFonts w:ascii="Helvetica" w:hAnsi="Helvetica" w:cs="TimesNewRomanPS"/>
          <w:color w:val="000000" w:themeColor="text1"/>
        </w:rPr>
      </w:pPr>
      <w:r w:rsidRPr="00E5570D">
        <w:rPr>
          <w:rFonts w:ascii="Helvetica" w:hAnsi="Helvetica" w:cs="TimesNewRomanPS"/>
          <w:color w:val="000000" w:themeColor="text1"/>
        </w:rPr>
        <w:t>The analysi</w:t>
      </w:r>
      <w:r w:rsidR="00556E04" w:rsidRPr="00E5570D">
        <w:rPr>
          <w:rFonts w:ascii="Helvetica" w:hAnsi="Helvetica" w:cs="TimesNewRomanPS"/>
          <w:color w:val="000000" w:themeColor="text1"/>
        </w:rPr>
        <w:t xml:space="preserve">s </w:t>
      </w:r>
      <w:r w:rsidR="009A2D80" w:rsidRPr="00E5570D">
        <w:rPr>
          <w:rFonts w:ascii="Helvetica" w:hAnsi="Helvetica" w:cs="TimesNewRomanPS"/>
          <w:color w:val="000000" w:themeColor="text1"/>
        </w:rPr>
        <w:t>indicates</w:t>
      </w:r>
      <w:r w:rsidR="00556E04" w:rsidRPr="00E5570D">
        <w:rPr>
          <w:rFonts w:ascii="Helvetica" w:hAnsi="Helvetica" w:cs="TimesNewRomanPS"/>
          <w:color w:val="000000" w:themeColor="text1"/>
        </w:rPr>
        <w:t xml:space="preserve"> that </w:t>
      </w:r>
      <w:r w:rsidR="009A2D80" w:rsidRPr="00E5570D">
        <w:rPr>
          <w:rFonts w:ascii="Helvetica" w:hAnsi="Helvetica" w:cs="TimesNewRomanPS"/>
          <w:color w:val="000000" w:themeColor="text1"/>
        </w:rPr>
        <w:t xml:space="preserve">individual capacity coefficients </w:t>
      </w:r>
      <w:r w:rsidR="00556E04" w:rsidRPr="00E5570D">
        <w:rPr>
          <w:rFonts w:ascii="Helvetica" w:hAnsi="Helvetica" w:cs="TimesNewRomanPS"/>
          <w:color w:val="000000" w:themeColor="text1"/>
        </w:rPr>
        <w:t xml:space="preserve">positively correlated with </w:t>
      </w:r>
      <w:r w:rsidR="007379E2" w:rsidRPr="00E5570D">
        <w:rPr>
          <w:rFonts w:ascii="Helvetica" w:hAnsi="Helvetica" w:cs="TimesNewRomanPS"/>
          <w:color w:val="000000" w:themeColor="text1"/>
        </w:rPr>
        <w:t xml:space="preserve">PCA scores for </w:t>
      </w:r>
      <w:r w:rsidR="00327EA4" w:rsidRPr="00E5570D">
        <w:rPr>
          <w:rFonts w:ascii="Helvetica" w:hAnsi="Helvetica" w:cs="TimesNewRomanPS"/>
          <w:color w:val="000000" w:themeColor="text1"/>
        </w:rPr>
        <w:t xml:space="preserve">the </w:t>
      </w:r>
      <w:r w:rsidR="009A2D80" w:rsidRPr="00E5570D">
        <w:rPr>
          <w:rFonts w:ascii="Helvetica" w:hAnsi="Helvetica" w:cs="TimesNewRomanPS"/>
          <w:color w:val="000000" w:themeColor="text1"/>
        </w:rPr>
        <w:t>IE condition in the r</w:t>
      </w:r>
      <w:r w:rsidR="008E227D" w:rsidRPr="00E5570D">
        <w:rPr>
          <w:rFonts w:ascii="Helvetica" w:hAnsi="Helvetica" w:cs="TimesNewRomanPS"/>
          <w:color w:val="000000" w:themeColor="text1"/>
        </w:rPr>
        <w:t>-</w:t>
      </w:r>
      <w:r w:rsidR="009A2D80" w:rsidRPr="00E5570D">
        <w:rPr>
          <w:rFonts w:ascii="Helvetica" w:hAnsi="Helvetica" w:cs="TimesNewRomanPS"/>
          <w:color w:val="000000" w:themeColor="text1"/>
        </w:rPr>
        <w:t xml:space="preserve">OFC </w:t>
      </w:r>
      <w:r w:rsidR="00BF6383" w:rsidRPr="00E5570D">
        <w:rPr>
          <w:rFonts w:ascii="Helvetica" w:hAnsi="Helvetica" w:cs="TimesNewRomanPS"/>
          <w:color w:val="000000" w:themeColor="text1"/>
        </w:rPr>
        <w:t>(</w:t>
      </w:r>
      <w:r w:rsidR="00BF6383" w:rsidRPr="00E5570D">
        <w:rPr>
          <w:rFonts w:ascii="Helvetica" w:hAnsi="Helvetica" w:cs="TimesNewRomanPS"/>
          <w:i/>
          <w:color w:val="000000" w:themeColor="text1"/>
        </w:rPr>
        <w:t>rho</w:t>
      </w:r>
      <w:r w:rsidR="000370B4" w:rsidRPr="00E5570D">
        <w:rPr>
          <w:rFonts w:ascii="Helvetica" w:hAnsi="Helvetica" w:cs="TimesNewRomanPS"/>
          <w:color w:val="000000" w:themeColor="text1"/>
        </w:rPr>
        <w:t xml:space="preserve"> = .55</w:t>
      </w:r>
      <w:r w:rsidR="00BF6383" w:rsidRPr="00E5570D">
        <w:rPr>
          <w:rFonts w:ascii="Helvetica" w:hAnsi="Helvetica" w:cs="TimesNewRomanPS"/>
          <w:color w:val="000000" w:themeColor="text1"/>
        </w:rPr>
        <w:t xml:space="preserve">, </w:t>
      </w:r>
      <w:r w:rsidR="00BF6383" w:rsidRPr="00E5570D">
        <w:rPr>
          <w:rFonts w:ascii="Helvetica" w:hAnsi="Helvetica" w:cs="TimesNewRomanPS"/>
          <w:i/>
          <w:color w:val="000000" w:themeColor="text1"/>
        </w:rPr>
        <w:t>p</w:t>
      </w:r>
      <w:r w:rsidR="00BF6383" w:rsidRPr="00E5570D">
        <w:rPr>
          <w:rFonts w:ascii="Helvetica" w:hAnsi="Helvetica" w:cs="TimesNewRomanPS"/>
          <w:color w:val="000000" w:themeColor="text1"/>
        </w:rPr>
        <w:t xml:space="preserve"> = </w:t>
      </w:r>
      <w:r w:rsidR="000370B4" w:rsidRPr="00E5570D">
        <w:rPr>
          <w:rFonts w:ascii="Helvetica" w:hAnsi="Helvetica" w:cs="TimesNewRomanPS"/>
          <w:color w:val="000000" w:themeColor="text1"/>
        </w:rPr>
        <w:t>.028</w:t>
      </w:r>
      <w:r w:rsidR="003331BC" w:rsidRPr="00E5570D">
        <w:rPr>
          <w:rFonts w:ascii="Helvetica" w:hAnsi="Helvetica" w:cs="TimesNewRomanPS"/>
          <w:color w:val="000000" w:themeColor="text1"/>
        </w:rPr>
        <w:t>;</w:t>
      </w:r>
      <w:r w:rsidR="00A316D0" w:rsidRPr="00E5570D">
        <w:rPr>
          <w:rFonts w:ascii="Helvetica" w:hAnsi="Helvetica" w:cs="TimesNewRomanPS"/>
          <w:color w:val="000000" w:themeColor="text1"/>
        </w:rPr>
        <w:t xml:space="preserve"> </w:t>
      </w:r>
      <w:r w:rsidR="003331BC" w:rsidRPr="00E5570D">
        <w:rPr>
          <w:rFonts w:ascii="Helvetica" w:hAnsi="Helvetica"/>
          <w:color w:val="000000" w:themeColor="text1"/>
        </w:rPr>
        <w:t>BCa,</w:t>
      </w:r>
      <w:r w:rsidR="003331BC" w:rsidRPr="00E5570D">
        <w:rPr>
          <w:rFonts w:ascii="Helvetica" w:hAnsi="Helvetica" w:cs="TimesNewRomanPS"/>
          <w:color w:val="000000" w:themeColor="text1"/>
        </w:rPr>
        <w:t xml:space="preserve"> </w:t>
      </w:r>
      <w:r w:rsidR="00A316D0" w:rsidRPr="00E5570D">
        <w:rPr>
          <w:rFonts w:ascii="Helvetica" w:hAnsi="Helvetica" w:cs="TimesNewRomanPS"/>
          <w:color w:val="000000" w:themeColor="text1"/>
        </w:rPr>
        <w:t>bootstrapped 95% CI [</w:t>
      </w:r>
      <w:r w:rsidR="00860826" w:rsidRPr="00E5570D">
        <w:rPr>
          <w:rFonts w:ascii="Helvetica" w:hAnsi="Helvetica" w:cs="TimesNewRomanPS"/>
          <w:color w:val="000000" w:themeColor="text1"/>
        </w:rPr>
        <w:t>-</w:t>
      </w:r>
      <w:r w:rsidR="00A316D0" w:rsidRPr="00E5570D">
        <w:rPr>
          <w:rFonts w:ascii="Helvetica" w:hAnsi="Helvetica" w:cs="TimesNewRomanPS"/>
          <w:color w:val="000000" w:themeColor="text1"/>
        </w:rPr>
        <w:t>.</w:t>
      </w:r>
      <w:r w:rsidR="000370B4" w:rsidRPr="00E5570D">
        <w:rPr>
          <w:rFonts w:ascii="Helvetica" w:hAnsi="Helvetica" w:cs="TimesNewRomanPS"/>
          <w:color w:val="000000" w:themeColor="text1"/>
        </w:rPr>
        <w:t>01; .88</w:t>
      </w:r>
      <w:r w:rsidR="0021585A" w:rsidRPr="00E5570D">
        <w:rPr>
          <w:rFonts w:ascii="Helvetica" w:hAnsi="Helvetica" w:cs="TimesNewRomanPS"/>
          <w:color w:val="000000" w:themeColor="text1"/>
        </w:rPr>
        <w:t>]</w:t>
      </w:r>
      <w:r w:rsidR="00E87EA3">
        <w:rPr>
          <w:rFonts w:ascii="Helvetica" w:hAnsi="Helvetica" w:cs="TimesNewRomanPS"/>
          <w:color w:val="000000" w:themeColor="text1"/>
        </w:rPr>
        <w:t>) (Figure 7</w:t>
      </w:r>
      <w:r w:rsidR="00A52483" w:rsidRPr="00E5570D">
        <w:rPr>
          <w:rFonts w:ascii="Helvetica" w:hAnsi="Helvetica" w:cs="TimesNewRomanPS"/>
          <w:color w:val="000000" w:themeColor="text1"/>
        </w:rPr>
        <w:t>, a</w:t>
      </w:r>
      <w:r w:rsidR="006975FE" w:rsidRPr="00E5570D">
        <w:rPr>
          <w:rFonts w:ascii="Helvetica" w:hAnsi="Helvetica" w:cs="TimesNewRomanPS"/>
          <w:color w:val="000000" w:themeColor="text1"/>
        </w:rPr>
        <w:t>).</w:t>
      </w:r>
      <w:r w:rsidRPr="00E5570D">
        <w:rPr>
          <w:rFonts w:ascii="Helvetica" w:hAnsi="Helvetica" w:cs="TimesNewRomanPS"/>
          <w:color w:val="000000" w:themeColor="text1"/>
        </w:rPr>
        <w:t xml:space="preserve"> </w:t>
      </w:r>
      <w:r w:rsidR="00421C37" w:rsidRPr="00E5570D">
        <w:rPr>
          <w:rFonts w:ascii="Helvetica" w:hAnsi="Helvetica" w:cs="TimesNewRomanPS"/>
          <w:color w:val="000000" w:themeColor="text1"/>
        </w:rPr>
        <w:t>The</w:t>
      </w:r>
      <w:r w:rsidR="00683D02" w:rsidRPr="00E5570D">
        <w:rPr>
          <w:rFonts w:ascii="Helvetica" w:hAnsi="Helvetica" w:cs="TimesNewRomanPS"/>
          <w:color w:val="000000" w:themeColor="text1"/>
        </w:rPr>
        <w:t xml:space="preserve"> correlation between </w:t>
      </w:r>
      <w:r w:rsidR="009A2D80" w:rsidRPr="00E5570D">
        <w:rPr>
          <w:rFonts w:ascii="Helvetica" w:hAnsi="Helvetica" w:cs="TimesNewRomanPS"/>
          <w:color w:val="000000" w:themeColor="text1"/>
        </w:rPr>
        <w:t>these PCA scores and the</w:t>
      </w:r>
      <w:r w:rsidR="00683D02" w:rsidRPr="00E5570D">
        <w:rPr>
          <w:rFonts w:ascii="Helvetica" w:hAnsi="Helvetica" w:cs="TimesNewRomanPS"/>
          <w:color w:val="000000" w:themeColor="text1"/>
        </w:rPr>
        <w:t xml:space="preserve"> RT-gain measure was </w:t>
      </w:r>
      <w:r w:rsidR="00744763" w:rsidRPr="00E5570D">
        <w:rPr>
          <w:rFonts w:ascii="Helvetica" w:hAnsi="Helvetica" w:cs="TimesNewRomanPS"/>
          <w:color w:val="000000" w:themeColor="text1"/>
        </w:rPr>
        <w:t>not significant</w:t>
      </w:r>
      <w:r w:rsidR="006975FE" w:rsidRPr="00E5570D">
        <w:rPr>
          <w:rFonts w:ascii="Helvetica" w:hAnsi="Helvetica" w:cs="TimesNewRomanPS"/>
          <w:color w:val="000000" w:themeColor="text1"/>
        </w:rPr>
        <w:t xml:space="preserve"> (</w:t>
      </w:r>
      <w:r w:rsidR="003331BC" w:rsidRPr="00E5570D">
        <w:rPr>
          <w:rFonts w:ascii="Helvetica" w:hAnsi="Helvetica" w:cs="TimesNewRomanPS"/>
          <w:i/>
          <w:color w:val="000000" w:themeColor="text1"/>
        </w:rPr>
        <w:t>rho</w:t>
      </w:r>
      <w:r w:rsidR="003331BC" w:rsidRPr="00E5570D">
        <w:rPr>
          <w:rFonts w:ascii="Helvetica" w:hAnsi="Helvetica" w:cs="TimesNewRomanPS"/>
          <w:color w:val="000000" w:themeColor="text1"/>
        </w:rPr>
        <w:t xml:space="preserve"> = .</w:t>
      </w:r>
      <w:r w:rsidR="00744763" w:rsidRPr="00E5570D">
        <w:rPr>
          <w:rFonts w:ascii="Helvetica" w:hAnsi="Helvetica" w:cs="TimesNewRomanPS"/>
          <w:color w:val="000000" w:themeColor="text1"/>
        </w:rPr>
        <w:t>25</w:t>
      </w:r>
      <w:r w:rsidR="003331BC" w:rsidRPr="00E5570D">
        <w:rPr>
          <w:rFonts w:ascii="Helvetica" w:hAnsi="Helvetica" w:cs="TimesNewRomanPS"/>
          <w:color w:val="000000" w:themeColor="text1"/>
        </w:rPr>
        <w:t xml:space="preserve">, </w:t>
      </w:r>
      <w:r w:rsidR="003331BC" w:rsidRPr="00E5570D">
        <w:rPr>
          <w:rFonts w:ascii="Helvetica" w:hAnsi="Helvetica" w:cs="TimesNewRomanPS"/>
          <w:i/>
          <w:color w:val="000000" w:themeColor="text1"/>
        </w:rPr>
        <w:t>p</w:t>
      </w:r>
      <w:r w:rsidR="00744763" w:rsidRPr="00E5570D">
        <w:rPr>
          <w:rFonts w:ascii="Helvetica" w:hAnsi="Helvetica" w:cs="TimesNewRomanPS"/>
          <w:color w:val="000000" w:themeColor="text1"/>
        </w:rPr>
        <w:t xml:space="preserve"> = 0.35)</w:t>
      </w:r>
      <w:r w:rsidR="00BF6383" w:rsidRPr="00E5570D">
        <w:rPr>
          <w:rFonts w:ascii="Helvetica" w:hAnsi="Helvetica" w:cs="TimesNewRomanPS"/>
          <w:color w:val="000000" w:themeColor="text1"/>
        </w:rPr>
        <w:t>.</w:t>
      </w:r>
      <w:r w:rsidR="00505C43" w:rsidRPr="00E5570D">
        <w:rPr>
          <w:rFonts w:ascii="Helvetica" w:hAnsi="Helvetica" w:cs="TimesNewRomanPS"/>
          <w:color w:val="000000" w:themeColor="text1"/>
        </w:rPr>
        <w:t xml:space="preserve"> </w:t>
      </w:r>
    </w:p>
    <w:p w14:paraId="5FD5682D" w14:textId="145A124F" w:rsidR="00C61ACD" w:rsidRPr="00E5570D" w:rsidRDefault="00774328" w:rsidP="003769E7">
      <w:pPr>
        <w:spacing w:line="480" w:lineRule="auto"/>
        <w:rPr>
          <w:rFonts w:ascii="Helvetica" w:hAnsi="Helvetica" w:cs="TimesNewRomanPS"/>
          <w:i/>
          <w:color w:val="000000" w:themeColor="text1"/>
        </w:rPr>
      </w:pPr>
      <w:r>
        <w:rPr>
          <w:rFonts w:ascii="Helvetica" w:hAnsi="Helvetica" w:cs="TimesNewRomanPS"/>
          <w:i/>
          <w:noProof/>
          <w:color w:val="000000" w:themeColor="text1"/>
        </w:rPr>
        <w:lastRenderedPageBreak/>
        <w:drawing>
          <wp:inline distT="0" distB="0" distL="0" distR="0" wp14:anchorId="5E7D252F" wp14:editId="4C4EF233">
            <wp:extent cx="5270500" cy="1564005"/>
            <wp:effectExtent l="0" t="0" r="1270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1.tiff"/>
                    <pic:cNvPicPr/>
                  </pic:nvPicPr>
                  <pic:blipFill>
                    <a:blip r:embed="rId18">
                      <a:extLst>
                        <a:ext uri="{28A0092B-C50C-407E-A947-70E740481C1C}">
                          <a14:useLocalDpi xmlns:a14="http://schemas.microsoft.com/office/drawing/2010/main" val="0"/>
                        </a:ext>
                      </a:extLst>
                    </a:blip>
                    <a:stretch>
                      <a:fillRect/>
                    </a:stretch>
                  </pic:blipFill>
                  <pic:spPr>
                    <a:xfrm>
                      <a:off x="0" y="0"/>
                      <a:ext cx="5270500" cy="1564005"/>
                    </a:xfrm>
                    <a:prstGeom prst="rect">
                      <a:avLst/>
                    </a:prstGeom>
                  </pic:spPr>
                </pic:pic>
              </a:graphicData>
            </a:graphic>
          </wp:inline>
        </w:drawing>
      </w:r>
    </w:p>
    <w:p w14:paraId="0504FE31" w14:textId="6A604D12" w:rsidR="003769E7" w:rsidRPr="00E5570D" w:rsidRDefault="003769E7" w:rsidP="003769E7">
      <w:pPr>
        <w:spacing w:line="480" w:lineRule="auto"/>
        <w:rPr>
          <w:rFonts w:ascii="Helvetica" w:hAnsi="Helvetica" w:cs="TimesNewRomanPS"/>
          <w:color w:val="000000" w:themeColor="text1"/>
        </w:rPr>
      </w:pPr>
      <w:r w:rsidRPr="00E5570D">
        <w:rPr>
          <w:rFonts w:ascii="Helvetica" w:hAnsi="Helvetica" w:cs="TimesNewRomanPS"/>
          <w:i/>
          <w:color w:val="000000" w:themeColor="text1"/>
        </w:rPr>
        <w:t xml:space="preserve">Figure </w:t>
      </w:r>
      <w:r w:rsidR="00E87EA3">
        <w:rPr>
          <w:rFonts w:ascii="Helvetica" w:hAnsi="Helvetica" w:cs="TimesNewRomanPS"/>
          <w:i/>
          <w:color w:val="000000" w:themeColor="text1"/>
        </w:rPr>
        <w:t>7</w:t>
      </w:r>
      <w:r w:rsidRPr="00E5570D">
        <w:rPr>
          <w:rFonts w:ascii="Helvetica" w:hAnsi="Helvetica" w:cs="TimesNewRomanPS"/>
          <w:color w:val="000000" w:themeColor="text1"/>
        </w:rPr>
        <w:t xml:space="preserve">. </w:t>
      </w:r>
      <w:r w:rsidR="008C75B5" w:rsidRPr="00E5570D">
        <w:rPr>
          <w:rFonts w:ascii="Helvetica" w:hAnsi="Helvetica" w:cs="TimesNewRomanPS"/>
          <w:color w:val="000000" w:themeColor="text1"/>
        </w:rPr>
        <w:t xml:space="preserve">The relationship between </w:t>
      </w:r>
      <w:r w:rsidR="00A52483" w:rsidRPr="00E5570D">
        <w:rPr>
          <w:rFonts w:ascii="Helvetica" w:hAnsi="Helvetica" w:cs="TimesNewRomanPS"/>
          <w:color w:val="000000" w:themeColor="text1"/>
        </w:rPr>
        <w:t xml:space="preserve">a) </w:t>
      </w:r>
      <w:r w:rsidR="00AC7285" w:rsidRPr="00E5570D">
        <w:rPr>
          <w:rFonts w:ascii="Helvetica" w:hAnsi="Helvetica" w:cs="TimesNewRomanPS"/>
          <w:color w:val="000000" w:themeColor="text1"/>
        </w:rPr>
        <w:t>PCA scores for IE condition in the r</w:t>
      </w:r>
      <w:r w:rsidR="008E227D" w:rsidRPr="00E5570D">
        <w:rPr>
          <w:rFonts w:ascii="Helvetica" w:hAnsi="Helvetica" w:cs="TimesNewRomanPS"/>
          <w:color w:val="000000" w:themeColor="text1"/>
        </w:rPr>
        <w:t>-</w:t>
      </w:r>
      <w:r w:rsidR="00AC7285" w:rsidRPr="00E5570D">
        <w:rPr>
          <w:rFonts w:ascii="Helvetica" w:hAnsi="Helvetica" w:cs="TimesNewRomanPS"/>
          <w:color w:val="000000" w:themeColor="text1"/>
        </w:rPr>
        <w:t xml:space="preserve">OFC </w:t>
      </w:r>
      <w:r w:rsidR="008C75B5" w:rsidRPr="00E5570D">
        <w:rPr>
          <w:rFonts w:ascii="Helvetica" w:hAnsi="Helvetica" w:cs="TimesNewRomanPS"/>
          <w:color w:val="000000" w:themeColor="text1"/>
        </w:rPr>
        <w:t>(</w:t>
      </w:r>
      <w:r w:rsidR="00AC7285" w:rsidRPr="00E5570D">
        <w:rPr>
          <w:rFonts w:ascii="Helvetica" w:hAnsi="Helvetica" w:cs="TimesNewRomanPS"/>
          <w:color w:val="000000" w:themeColor="text1"/>
        </w:rPr>
        <w:t xml:space="preserve">defined by </w:t>
      </w:r>
      <w:r w:rsidR="008C75B5" w:rsidRPr="00E5570D">
        <w:rPr>
          <w:rFonts w:ascii="Helvetica" w:hAnsi="Helvetica" w:cs="TimesNewRomanPS"/>
          <w:color w:val="000000" w:themeColor="text1"/>
        </w:rPr>
        <w:t>contrast [IE &gt; I + E])</w:t>
      </w:r>
      <w:r w:rsidR="00803413" w:rsidRPr="00E5570D">
        <w:rPr>
          <w:rFonts w:ascii="Helvetica" w:hAnsi="Helvetica" w:cs="TimesNewRomanPS"/>
          <w:color w:val="000000" w:themeColor="text1"/>
        </w:rPr>
        <w:t xml:space="preserve"> and </w:t>
      </w:r>
      <w:r w:rsidR="008C75B5" w:rsidRPr="00E5570D">
        <w:rPr>
          <w:rFonts w:ascii="Helvetica" w:hAnsi="Helvetica" w:cs="TimesNewRomanPS"/>
          <w:color w:val="000000" w:themeColor="text1"/>
        </w:rPr>
        <w:t>individual</w:t>
      </w:r>
      <w:r w:rsidR="00556622" w:rsidRPr="00E5570D">
        <w:rPr>
          <w:rFonts w:ascii="Helvetica" w:hAnsi="Helvetica" w:cs="TimesNewRomanPS"/>
          <w:color w:val="000000" w:themeColor="text1"/>
        </w:rPr>
        <w:t xml:space="preserve"> capacity coefficients</w:t>
      </w:r>
      <w:r w:rsidR="00A52483" w:rsidRPr="00E5570D">
        <w:rPr>
          <w:rFonts w:ascii="Helvetica" w:hAnsi="Helvetica" w:cs="TimesNewRomanPS"/>
          <w:color w:val="000000" w:themeColor="text1"/>
        </w:rPr>
        <w:t xml:space="preserve">; b) changes in functional connectivity for IE condition in the r-IOG and the magnitude of RT-gain. The values of changes in connectivity were obtained by contrasting </w:t>
      </w:r>
      <w:r w:rsidR="005839C6" w:rsidRPr="00E5570D">
        <w:rPr>
          <w:rFonts w:ascii="Helvetica" w:hAnsi="Helvetica" w:cs="TimesNewRomanPS"/>
          <w:color w:val="000000" w:themeColor="text1"/>
        </w:rPr>
        <w:t xml:space="preserve">the </w:t>
      </w:r>
      <w:r w:rsidR="00A52483" w:rsidRPr="00E5570D">
        <w:rPr>
          <w:rFonts w:ascii="Helvetica" w:hAnsi="Helvetica" w:cs="TimesNewRomanPS"/>
          <w:color w:val="000000" w:themeColor="text1"/>
        </w:rPr>
        <w:t>seed-to-voxel connectivity map (IE &gt; I + E) with the seed placed in the r-OFC</w:t>
      </w:r>
      <w:r w:rsidR="005839C6" w:rsidRPr="00E5570D">
        <w:rPr>
          <w:rFonts w:ascii="Helvetica" w:hAnsi="Helvetica" w:cs="TimesNewRomanPS"/>
          <w:color w:val="000000" w:themeColor="text1"/>
        </w:rPr>
        <w:t>.</w:t>
      </w:r>
    </w:p>
    <w:p w14:paraId="11A97B05" w14:textId="77777777" w:rsidR="005839C6" w:rsidRPr="00E5570D" w:rsidRDefault="005839C6" w:rsidP="003769E7">
      <w:pPr>
        <w:spacing w:line="480" w:lineRule="auto"/>
        <w:rPr>
          <w:rFonts w:ascii="Helvetica" w:hAnsi="Helvetica" w:cs="TimesNewRomanPS"/>
          <w:color w:val="000000" w:themeColor="text1"/>
        </w:rPr>
      </w:pPr>
    </w:p>
    <w:p w14:paraId="06652B4F" w14:textId="30A86C06" w:rsidR="00236AC1" w:rsidRPr="00E5570D" w:rsidRDefault="004D4A57" w:rsidP="00236AC1">
      <w:pPr>
        <w:spacing w:line="480" w:lineRule="auto"/>
        <w:ind w:firstLine="567"/>
        <w:rPr>
          <w:rFonts w:ascii="Helvetica" w:hAnsi="Helvetica" w:cs="TimesNewRomanPS"/>
          <w:color w:val="000000" w:themeColor="text1"/>
        </w:rPr>
      </w:pPr>
      <w:r w:rsidRPr="00E5570D">
        <w:rPr>
          <w:rFonts w:ascii="Helvetica" w:hAnsi="Helvetica" w:cs="TimesNewRomanPS"/>
          <w:color w:val="000000" w:themeColor="text1"/>
        </w:rPr>
        <w:t xml:space="preserve">Second, </w:t>
      </w:r>
      <w:r w:rsidR="00521EEE" w:rsidRPr="00E5570D">
        <w:rPr>
          <w:rFonts w:ascii="Helvetica" w:hAnsi="Helvetica" w:cs="TimesNewRomanPS"/>
          <w:color w:val="000000" w:themeColor="text1"/>
        </w:rPr>
        <w:t xml:space="preserve">we examined </w:t>
      </w:r>
      <w:r w:rsidR="00A07F61" w:rsidRPr="00E5570D">
        <w:rPr>
          <w:rFonts w:ascii="Helvetica" w:hAnsi="Helvetica" w:cs="TimesNewRomanPS"/>
          <w:color w:val="000000" w:themeColor="text1"/>
        </w:rPr>
        <w:t xml:space="preserve">the relationship between </w:t>
      </w:r>
      <w:r w:rsidR="00521EEE" w:rsidRPr="00E5570D">
        <w:rPr>
          <w:rFonts w:ascii="Helvetica" w:hAnsi="Helvetica" w:cs="TimesNewRomanPS"/>
          <w:color w:val="000000" w:themeColor="text1"/>
        </w:rPr>
        <w:t xml:space="preserve">changes in functional connectivity for </w:t>
      </w:r>
      <w:r w:rsidR="005839C6" w:rsidRPr="00E5570D">
        <w:rPr>
          <w:rFonts w:ascii="Helvetica" w:hAnsi="Helvetica" w:cs="TimesNewRomanPS"/>
          <w:color w:val="000000" w:themeColor="text1"/>
        </w:rPr>
        <w:t xml:space="preserve">the </w:t>
      </w:r>
      <w:r w:rsidR="00521EEE" w:rsidRPr="00E5570D">
        <w:rPr>
          <w:rFonts w:ascii="Helvetica" w:hAnsi="Helvetica" w:cs="TimesNewRomanPS"/>
          <w:color w:val="000000" w:themeColor="text1"/>
        </w:rPr>
        <w:t>IE-condition in the bilateral IOG</w:t>
      </w:r>
      <w:r w:rsidR="00AC4B94" w:rsidRPr="00E5570D">
        <w:rPr>
          <w:rFonts w:ascii="Helvetica" w:hAnsi="Helvetica" w:cs="TimesNewRomanPS"/>
          <w:color w:val="000000" w:themeColor="text1"/>
        </w:rPr>
        <w:t xml:space="preserve"> with capacity and RT-gain measures. </w:t>
      </w:r>
      <w:r w:rsidR="00A07F61" w:rsidRPr="00E5570D">
        <w:rPr>
          <w:rFonts w:ascii="Helvetica" w:hAnsi="Helvetica" w:cs="TimesNewRomanPS"/>
          <w:color w:val="000000" w:themeColor="text1"/>
        </w:rPr>
        <w:t>W</w:t>
      </w:r>
      <w:r w:rsidR="006A1ACE" w:rsidRPr="00E5570D">
        <w:rPr>
          <w:rFonts w:ascii="Helvetica" w:hAnsi="Helvetica" w:cs="TimesNewRomanPS"/>
          <w:color w:val="000000" w:themeColor="text1"/>
        </w:rPr>
        <w:t xml:space="preserve">e created two ROIs </w:t>
      </w:r>
      <w:r w:rsidR="008E227D" w:rsidRPr="00E5570D">
        <w:rPr>
          <w:rFonts w:ascii="Helvetica" w:hAnsi="Helvetica" w:cs="TimesNewRomanPS"/>
          <w:color w:val="000000" w:themeColor="text1"/>
        </w:rPr>
        <w:t xml:space="preserve">(sphere, 7 mm radius, 57 voxels) </w:t>
      </w:r>
      <w:r w:rsidR="006A1ACE" w:rsidRPr="00E5570D">
        <w:rPr>
          <w:rFonts w:ascii="Helvetica" w:hAnsi="Helvetica" w:cs="TimesNewRomanPS"/>
          <w:color w:val="000000" w:themeColor="text1"/>
        </w:rPr>
        <w:t xml:space="preserve">centered at </w:t>
      </w:r>
      <w:r w:rsidR="008E227D" w:rsidRPr="00E5570D">
        <w:rPr>
          <w:rFonts w:ascii="Helvetica" w:hAnsi="Helvetica" w:cs="TimesNewRomanPS"/>
          <w:color w:val="000000" w:themeColor="text1"/>
        </w:rPr>
        <w:t>peak voxel in the r-IOG (x = 33, y = -94, x = -8) and the l-IOG (x = -</w:t>
      </w:r>
      <w:r w:rsidR="009A12C3" w:rsidRPr="00E5570D">
        <w:rPr>
          <w:rFonts w:ascii="Helvetica" w:hAnsi="Helvetica" w:cs="TimesNewRomanPS"/>
          <w:color w:val="000000" w:themeColor="text1"/>
        </w:rPr>
        <w:t xml:space="preserve">21, y = -100, z = -8) (Table 3) and extracted </w:t>
      </w:r>
      <w:r w:rsidR="00055DE5" w:rsidRPr="00E5570D">
        <w:rPr>
          <w:rFonts w:ascii="Helvetica" w:hAnsi="Helvetica" w:cs="TimesNewRomanPS"/>
          <w:color w:val="000000" w:themeColor="text1"/>
        </w:rPr>
        <w:t>v</w:t>
      </w:r>
      <w:r w:rsidR="00F23169" w:rsidRPr="00E5570D">
        <w:rPr>
          <w:rFonts w:ascii="Helvetica" w:hAnsi="Helvetica" w:cs="TimesNewRomanPS"/>
          <w:color w:val="000000" w:themeColor="text1"/>
        </w:rPr>
        <w:t xml:space="preserve">alues representing the changes in </w:t>
      </w:r>
      <w:r w:rsidR="00A97D3F" w:rsidRPr="00E5570D">
        <w:rPr>
          <w:rFonts w:ascii="Helvetica" w:hAnsi="Helvetica" w:cs="TimesNewRomanPS"/>
          <w:color w:val="000000" w:themeColor="text1"/>
        </w:rPr>
        <w:t xml:space="preserve">functional </w:t>
      </w:r>
      <w:r w:rsidR="00F23169" w:rsidRPr="00E5570D">
        <w:rPr>
          <w:rFonts w:ascii="Helvetica" w:hAnsi="Helvetica" w:cs="TimesNewRomanPS"/>
          <w:color w:val="000000" w:themeColor="text1"/>
        </w:rPr>
        <w:t>connectivity for the IE condition</w:t>
      </w:r>
      <w:r w:rsidR="002076A5" w:rsidRPr="00E5570D">
        <w:rPr>
          <w:rFonts w:ascii="Helvetica" w:hAnsi="Helvetica" w:cs="TimesNewRomanPS"/>
          <w:color w:val="000000" w:themeColor="text1"/>
        </w:rPr>
        <w:t xml:space="preserve"> </w:t>
      </w:r>
      <w:r w:rsidR="00CC7106" w:rsidRPr="00E5570D">
        <w:rPr>
          <w:rFonts w:ascii="Helvetica" w:hAnsi="Helvetica" w:cs="TimesNewRomanPS"/>
          <w:color w:val="000000" w:themeColor="text1"/>
        </w:rPr>
        <w:t>(defined by contrast [IE &gt; I + E])</w:t>
      </w:r>
      <w:r w:rsidR="00D51E5F" w:rsidRPr="00E5570D">
        <w:rPr>
          <w:rFonts w:ascii="Helvetica" w:hAnsi="Helvetica" w:cs="TimesNewRomanPS"/>
          <w:color w:val="000000" w:themeColor="text1"/>
        </w:rPr>
        <w:t xml:space="preserve"> from seed-to-</w:t>
      </w:r>
      <w:r w:rsidR="00F23169" w:rsidRPr="00E5570D">
        <w:rPr>
          <w:rFonts w:ascii="Helvetica" w:hAnsi="Helvetica" w:cs="TimesNewRomanPS"/>
          <w:color w:val="000000" w:themeColor="text1"/>
        </w:rPr>
        <w:t xml:space="preserve">voxel connectivity maps. The values were averaged across voxels in each ROI for each participant and entered into </w:t>
      </w:r>
      <w:r w:rsidR="00236AC1" w:rsidRPr="00E5570D">
        <w:rPr>
          <w:rFonts w:ascii="Helvetica" w:hAnsi="Helvetica" w:cs="Lucida Grande"/>
          <w:color w:val="000000" w:themeColor="text1"/>
        </w:rPr>
        <w:t xml:space="preserve">a non-parametric correlation analyses with </w:t>
      </w:r>
      <w:r w:rsidR="00236AC1" w:rsidRPr="00E5570D">
        <w:rPr>
          <w:rFonts w:ascii="Helvetica" w:eastAsia="Times New Roman" w:hAnsi="Helvetica"/>
          <w:color w:val="000000" w:themeColor="text1"/>
          <w:shd w:val="clear" w:color="auto" w:fill="FFFFFF"/>
        </w:rPr>
        <w:t>an accelerated bias-corrected (BCa) percentile method</w:t>
      </w:r>
      <w:r w:rsidR="00236AC1" w:rsidRPr="00E5570D">
        <w:rPr>
          <w:rFonts w:ascii="Helvetica" w:hAnsi="Helvetica" w:cs="TimesNewRomanPS"/>
          <w:color w:val="000000" w:themeColor="text1"/>
        </w:rPr>
        <w:t xml:space="preserve">. </w:t>
      </w:r>
    </w:p>
    <w:p w14:paraId="4B7ECCFC" w14:textId="531AE816" w:rsidR="003E49AE" w:rsidRPr="00E5570D" w:rsidRDefault="00F36DCB" w:rsidP="00236AC1">
      <w:pPr>
        <w:spacing w:line="480" w:lineRule="auto"/>
        <w:ind w:firstLine="567"/>
        <w:rPr>
          <w:rFonts w:ascii="Helvetica" w:hAnsi="Helvetica" w:cs="TimesNewRomanPS"/>
          <w:color w:val="000000" w:themeColor="text1"/>
        </w:rPr>
      </w:pPr>
      <w:r w:rsidRPr="00E5570D">
        <w:rPr>
          <w:rFonts w:ascii="Helvetica" w:hAnsi="Helvetica" w:cs="TimesNewRomanPS"/>
          <w:color w:val="000000" w:themeColor="text1"/>
        </w:rPr>
        <w:t xml:space="preserve">The changes in functional connectivity for </w:t>
      </w:r>
      <w:r w:rsidR="005839C6" w:rsidRPr="00E5570D">
        <w:rPr>
          <w:rFonts w:ascii="Helvetica" w:hAnsi="Helvetica" w:cs="TimesNewRomanPS"/>
          <w:color w:val="000000" w:themeColor="text1"/>
        </w:rPr>
        <w:t xml:space="preserve">the </w:t>
      </w:r>
      <w:r w:rsidRPr="00E5570D">
        <w:rPr>
          <w:rFonts w:ascii="Helvetica" w:hAnsi="Helvetica" w:cs="TimesNewRomanPS"/>
          <w:color w:val="000000" w:themeColor="text1"/>
        </w:rPr>
        <w:t xml:space="preserve">IE condition showed </w:t>
      </w:r>
      <w:r w:rsidR="005839C6" w:rsidRPr="00E5570D">
        <w:rPr>
          <w:rFonts w:ascii="Helvetica" w:hAnsi="Helvetica" w:cs="TimesNewRomanPS"/>
          <w:color w:val="000000" w:themeColor="text1"/>
        </w:rPr>
        <w:t xml:space="preserve">a </w:t>
      </w:r>
      <w:r w:rsidRPr="00E5570D">
        <w:rPr>
          <w:rFonts w:ascii="Helvetica" w:hAnsi="Helvetica" w:cs="TimesNewRomanPS"/>
          <w:color w:val="000000" w:themeColor="text1"/>
        </w:rPr>
        <w:t xml:space="preserve">significant positive correlation with the magnitude of RT-gain </w:t>
      </w:r>
      <w:r w:rsidR="00B55F95" w:rsidRPr="00E5570D">
        <w:rPr>
          <w:rFonts w:ascii="Helvetica" w:hAnsi="Helvetica" w:cs="TimesNewRomanPS"/>
          <w:color w:val="000000" w:themeColor="text1"/>
        </w:rPr>
        <w:t xml:space="preserve">in the r-IOG </w:t>
      </w:r>
      <w:r w:rsidRPr="00E5570D">
        <w:rPr>
          <w:rFonts w:ascii="Helvetica" w:hAnsi="Helvetica" w:cs="TimesNewRomanPS"/>
          <w:color w:val="000000" w:themeColor="text1"/>
        </w:rPr>
        <w:t>(</w:t>
      </w:r>
      <w:r w:rsidRPr="00E5570D">
        <w:rPr>
          <w:rFonts w:ascii="Helvetica" w:hAnsi="Helvetica" w:cs="TimesNewRomanPS"/>
          <w:i/>
          <w:color w:val="000000" w:themeColor="text1"/>
        </w:rPr>
        <w:t>rho</w:t>
      </w:r>
      <w:r w:rsidRPr="00E5570D">
        <w:rPr>
          <w:rFonts w:ascii="Helvetica" w:hAnsi="Helvetica" w:cs="TimesNewRomanPS"/>
          <w:color w:val="000000" w:themeColor="text1"/>
        </w:rPr>
        <w:t xml:space="preserve"> </w:t>
      </w:r>
      <w:r w:rsidRPr="00E5570D">
        <w:rPr>
          <w:rFonts w:ascii="Helvetica" w:hAnsi="Helvetica" w:cs="TimesNewRomanPS"/>
          <w:color w:val="000000" w:themeColor="text1"/>
        </w:rPr>
        <w:lastRenderedPageBreak/>
        <w:t xml:space="preserve">= </w:t>
      </w:r>
      <w:r w:rsidR="005C3F43" w:rsidRPr="00E5570D">
        <w:rPr>
          <w:rFonts w:ascii="Helvetica" w:hAnsi="Helvetica" w:cs="TimesNewRomanPS"/>
          <w:color w:val="000000" w:themeColor="text1"/>
        </w:rPr>
        <w:t>.61</w:t>
      </w:r>
      <w:r w:rsidR="00244C31" w:rsidRPr="00E5570D">
        <w:rPr>
          <w:rFonts w:ascii="Helvetica" w:hAnsi="Helvetica" w:cs="TimesNewRomanPS"/>
          <w:color w:val="000000" w:themeColor="text1"/>
        </w:rPr>
        <w:t xml:space="preserve">, </w:t>
      </w:r>
      <w:r w:rsidR="00244C31" w:rsidRPr="00E5570D">
        <w:rPr>
          <w:rFonts w:ascii="Helvetica" w:hAnsi="Helvetica" w:cs="TimesNewRomanPS"/>
          <w:i/>
          <w:color w:val="000000" w:themeColor="text1"/>
        </w:rPr>
        <w:t>p</w:t>
      </w:r>
      <w:r w:rsidR="00CA2586" w:rsidRPr="00E5570D">
        <w:rPr>
          <w:rFonts w:ascii="Helvetica" w:hAnsi="Helvetica" w:cs="TimesNewRomanPS"/>
          <w:color w:val="000000" w:themeColor="text1"/>
        </w:rPr>
        <w:t xml:space="preserve"> = </w:t>
      </w:r>
      <w:r w:rsidR="005C3F43" w:rsidRPr="00E5570D">
        <w:rPr>
          <w:rFonts w:ascii="Helvetica" w:hAnsi="Helvetica" w:cs="TimesNewRomanPS"/>
          <w:color w:val="000000" w:themeColor="text1"/>
        </w:rPr>
        <w:t>.013</w:t>
      </w:r>
      <w:r w:rsidR="00244C31" w:rsidRPr="00E5570D">
        <w:rPr>
          <w:rFonts w:ascii="Helvetica" w:hAnsi="Helvetica" w:cs="TimesNewRomanPS"/>
          <w:color w:val="000000" w:themeColor="text1"/>
        </w:rPr>
        <w:t xml:space="preserve">, </w:t>
      </w:r>
      <w:r w:rsidR="00244C31" w:rsidRPr="00E5570D">
        <w:rPr>
          <w:rFonts w:ascii="Helvetica" w:hAnsi="Helvetica"/>
          <w:color w:val="000000" w:themeColor="text1"/>
        </w:rPr>
        <w:t>BCa,</w:t>
      </w:r>
      <w:r w:rsidR="00DB3C96" w:rsidRPr="00E5570D">
        <w:rPr>
          <w:rFonts w:ascii="Helvetica" w:hAnsi="Helvetica" w:cs="TimesNewRomanPS"/>
          <w:color w:val="000000" w:themeColor="text1"/>
        </w:rPr>
        <w:t xml:space="preserve"> bootstrapped 95% CI [.06; .94</w:t>
      </w:r>
      <w:r w:rsidR="00244C31" w:rsidRPr="00E5570D">
        <w:rPr>
          <w:rFonts w:ascii="Helvetica" w:hAnsi="Helvetica" w:cs="TimesNewRomanPS"/>
          <w:color w:val="000000" w:themeColor="text1"/>
        </w:rPr>
        <w:t>])</w:t>
      </w:r>
      <w:r w:rsidR="00E87EA3">
        <w:rPr>
          <w:rFonts w:ascii="Helvetica" w:hAnsi="Helvetica" w:cs="TimesNewRomanPS"/>
          <w:color w:val="000000" w:themeColor="text1"/>
        </w:rPr>
        <w:t xml:space="preserve"> (Figure 7</w:t>
      </w:r>
      <w:bookmarkStart w:id="0" w:name="_GoBack"/>
      <w:bookmarkEnd w:id="0"/>
      <w:r w:rsidR="00A52483" w:rsidRPr="00E5570D">
        <w:rPr>
          <w:rFonts w:ascii="Helvetica" w:hAnsi="Helvetica" w:cs="TimesNewRomanPS"/>
          <w:color w:val="000000" w:themeColor="text1"/>
        </w:rPr>
        <w:t>, b</w:t>
      </w:r>
      <w:r w:rsidR="00C6082F" w:rsidRPr="00E5570D">
        <w:rPr>
          <w:rFonts w:ascii="Helvetica" w:hAnsi="Helvetica" w:cs="TimesNewRomanPS"/>
          <w:color w:val="000000" w:themeColor="text1"/>
        </w:rPr>
        <w:t>)</w:t>
      </w:r>
      <w:r w:rsidR="00CA2586" w:rsidRPr="00E5570D">
        <w:rPr>
          <w:rFonts w:ascii="Helvetica" w:hAnsi="Helvetica" w:cs="TimesNewRomanPS"/>
          <w:color w:val="000000" w:themeColor="text1"/>
        </w:rPr>
        <w:t xml:space="preserve">, but </w:t>
      </w:r>
      <w:r w:rsidR="00C6082F" w:rsidRPr="00E5570D">
        <w:rPr>
          <w:rFonts w:ascii="Helvetica" w:hAnsi="Helvetica" w:cs="TimesNewRomanPS"/>
          <w:color w:val="000000" w:themeColor="text1"/>
        </w:rPr>
        <w:t xml:space="preserve">not </w:t>
      </w:r>
      <w:r w:rsidR="00CA2586" w:rsidRPr="00E5570D">
        <w:rPr>
          <w:rFonts w:ascii="Helvetica" w:hAnsi="Helvetica" w:cs="TimesNewRomanPS"/>
          <w:color w:val="000000" w:themeColor="text1"/>
        </w:rPr>
        <w:t>with capacity coefficient (</w:t>
      </w:r>
      <w:r w:rsidR="00CA2586" w:rsidRPr="00E5570D">
        <w:rPr>
          <w:rFonts w:ascii="Helvetica" w:hAnsi="Helvetica" w:cs="TimesNewRomanPS"/>
          <w:i/>
          <w:color w:val="000000" w:themeColor="text1"/>
        </w:rPr>
        <w:t>rho</w:t>
      </w:r>
      <w:r w:rsidR="004801CB" w:rsidRPr="00E5570D">
        <w:rPr>
          <w:rFonts w:ascii="Helvetica" w:hAnsi="Helvetica" w:cs="TimesNewRomanPS"/>
          <w:color w:val="000000" w:themeColor="text1"/>
        </w:rPr>
        <w:t xml:space="preserve"> = .26</w:t>
      </w:r>
      <w:r w:rsidR="00CA2586" w:rsidRPr="00E5570D">
        <w:rPr>
          <w:rFonts w:ascii="Helvetica" w:hAnsi="Helvetica" w:cs="TimesNewRomanPS"/>
          <w:color w:val="000000" w:themeColor="text1"/>
        </w:rPr>
        <w:t xml:space="preserve">, </w:t>
      </w:r>
      <w:r w:rsidR="00CA2586" w:rsidRPr="00E5570D">
        <w:rPr>
          <w:rFonts w:ascii="Helvetica" w:hAnsi="Helvetica" w:cs="TimesNewRomanPS"/>
          <w:i/>
          <w:color w:val="000000" w:themeColor="text1"/>
        </w:rPr>
        <w:t>p</w:t>
      </w:r>
      <w:r w:rsidR="004801CB" w:rsidRPr="00E5570D">
        <w:rPr>
          <w:rFonts w:ascii="Helvetica" w:hAnsi="Helvetica" w:cs="TimesNewRomanPS"/>
          <w:color w:val="000000" w:themeColor="text1"/>
        </w:rPr>
        <w:t xml:space="preserve"> = .32</w:t>
      </w:r>
      <w:r w:rsidR="00CA2586" w:rsidRPr="00E5570D">
        <w:rPr>
          <w:rFonts w:ascii="Helvetica" w:hAnsi="Helvetica" w:cs="TimesNewRomanPS"/>
          <w:color w:val="000000" w:themeColor="text1"/>
        </w:rPr>
        <w:t xml:space="preserve">). We also did not find any significant correlation between the behavioural measures </w:t>
      </w:r>
      <w:r w:rsidR="004C73F1" w:rsidRPr="00E5570D">
        <w:rPr>
          <w:rFonts w:ascii="Helvetica" w:hAnsi="Helvetica" w:cs="TimesNewRomanPS"/>
          <w:color w:val="000000" w:themeColor="text1"/>
        </w:rPr>
        <w:t xml:space="preserve">and changes in functional connectivity for </w:t>
      </w:r>
      <w:r w:rsidR="005839C6" w:rsidRPr="00E5570D">
        <w:rPr>
          <w:rFonts w:ascii="Helvetica" w:hAnsi="Helvetica" w:cs="TimesNewRomanPS"/>
          <w:color w:val="000000" w:themeColor="text1"/>
        </w:rPr>
        <w:t xml:space="preserve">the </w:t>
      </w:r>
      <w:r w:rsidR="004C73F1" w:rsidRPr="00E5570D">
        <w:rPr>
          <w:rFonts w:ascii="Helvetica" w:hAnsi="Helvetica" w:cs="TimesNewRomanPS"/>
          <w:color w:val="000000" w:themeColor="text1"/>
        </w:rPr>
        <w:t xml:space="preserve">IE condition </w:t>
      </w:r>
      <w:r w:rsidR="003C4771" w:rsidRPr="00E5570D">
        <w:rPr>
          <w:rFonts w:ascii="Helvetica" w:hAnsi="Helvetica" w:cs="TimesNewRomanPS"/>
          <w:color w:val="000000" w:themeColor="text1"/>
        </w:rPr>
        <w:t xml:space="preserve">(IE &gt; I + E) </w:t>
      </w:r>
      <w:r w:rsidR="004C73F1" w:rsidRPr="00E5570D">
        <w:rPr>
          <w:rFonts w:ascii="Helvetica" w:hAnsi="Helvetica" w:cs="TimesNewRomanPS"/>
          <w:color w:val="000000" w:themeColor="text1"/>
        </w:rPr>
        <w:t>in the l-IOG (</w:t>
      </w:r>
      <w:r w:rsidR="004C73F1" w:rsidRPr="00E5570D">
        <w:rPr>
          <w:rFonts w:ascii="Helvetica" w:hAnsi="Helvetica" w:cs="TimesNewRomanPS"/>
          <w:i/>
          <w:color w:val="000000" w:themeColor="text1"/>
        </w:rPr>
        <w:t>rho</w:t>
      </w:r>
      <w:r w:rsidR="009B780E" w:rsidRPr="00E5570D">
        <w:rPr>
          <w:rFonts w:ascii="Helvetica" w:hAnsi="Helvetica" w:cs="TimesNewRomanPS"/>
          <w:color w:val="000000" w:themeColor="text1"/>
        </w:rPr>
        <w:t>=.2</w:t>
      </w:r>
      <w:r w:rsidR="004C73F1" w:rsidRPr="00E5570D">
        <w:rPr>
          <w:rFonts w:ascii="Helvetica" w:hAnsi="Helvetica" w:cs="TimesNewRomanPS"/>
          <w:color w:val="000000" w:themeColor="text1"/>
        </w:rPr>
        <w:t xml:space="preserve">, </w:t>
      </w:r>
      <w:r w:rsidR="004C73F1" w:rsidRPr="00E5570D">
        <w:rPr>
          <w:rFonts w:ascii="Helvetica" w:hAnsi="Helvetica" w:cs="TimesNewRomanPS"/>
          <w:i/>
          <w:color w:val="000000" w:themeColor="text1"/>
        </w:rPr>
        <w:t>p</w:t>
      </w:r>
      <w:r w:rsidR="009B780E" w:rsidRPr="00E5570D">
        <w:rPr>
          <w:rFonts w:ascii="Helvetica" w:hAnsi="Helvetica" w:cs="TimesNewRomanPS"/>
          <w:color w:val="000000" w:themeColor="text1"/>
        </w:rPr>
        <w:t xml:space="preserve"> = .43</w:t>
      </w:r>
      <w:r w:rsidR="004C73F1" w:rsidRPr="00E5570D">
        <w:rPr>
          <w:rFonts w:ascii="Helvetica" w:hAnsi="Helvetica" w:cs="TimesNewRomanPS"/>
          <w:color w:val="000000" w:themeColor="text1"/>
        </w:rPr>
        <w:t xml:space="preserve">; </w:t>
      </w:r>
      <w:r w:rsidR="004C73F1" w:rsidRPr="00E5570D">
        <w:rPr>
          <w:rFonts w:ascii="Helvetica" w:hAnsi="Helvetica" w:cs="TimesNewRomanPS"/>
          <w:i/>
          <w:color w:val="000000" w:themeColor="text1"/>
        </w:rPr>
        <w:t>rho</w:t>
      </w:r>
      <w:r w:rsidR="009B780E" w:rsidRPr="00E5570D">
        <w:rPr>
          <w:rFonts w:ascii="Helvetica" w:hAnsi="Helvetica" w:cs="TimesNewRomanPS"/>
          <w:color w:val="000000" w:themeColor="text1"/>
        </w:rPr>
        <w:t xml:space="preserve"> = .18</w:t>
      </w:r>
      <w:r w:rsidR="004C73F1" w:rsidRPr="00E5570D">
        <w:rPr>
          <w:rFonts w:ascii="Helvetica" w:hAnsi="Helvetica" w:cs="TimesNewRomanPS"/>
          <w:color w:val="000000" w:themeColor="text1"/>
        </w:rPr>
        <w:t xml:space="preserve">, </w:t>
      </w:r>
      <w:r w:rsidR="004C73F1" w:rsidRPr="00E5570D">
        <w:rPr>
          <w:rFonts w:ascii="Helvetica" w:hAnsi="Helvetica" w:cs="TimesNewRomanPS"/>
          <w:i/>
          <w:color w:val="000000" w:themeColor="text1"/>
        </w:rPr>
        <w:t>p</w:t>
      </w:r>
      <w:r w:rsidR="009B780E" w:rsidRPr="00E5570D">
        <w:rPr>
          <w:rFonts w:ascii="Helvetica" w:hAnsi="Helvetica" w:cs="TimesNewRomanPS"/>
          <w:color w:val="000000" w:themeColor="text1"/>
        </w:rPr>
        <w:t xml:space="preserve"> = .49</w:t>
      </w:r>
      <w:r w:rsidR="004C73F1" w:rsidRPr="00E5570D">
        <w:rPr>
          <w:rFonts w:ascii="Helvetica" w:hAnsi="Helvetica" w:cs="TimesNewRomanPS"/>
          <w:color w:val="000000" w:themeColor="text1"/>
        </w:rPr>
        <w:t xml:space="preserve"> respectively for RT-gain and capacity coefficient).</w:t>
      </w:r>
    </w:p>
    <w:p w14:paraId="2C8DF97F" w14:textId="77777777" w:rsidR="00236AC1" w:rsidRPr="00E5570D" w:rsidRDefault="00236AC1" w:rsidP="00CA6374">
      <w:pPr>
        <w:spacing w:line="480" w:lineRule="auto"/>
        <w:ind w:firstLine="567"/>
        <w:rPr>
          <w:rFonts w:ascii="Helvetica" w:hAnsi="Helvetica" w:cs="TimesNewRomanPS"/>
          <w:color w:val="000000" w:themeColor="text1"/>
        </w:rPr>
      </w:pPr>
    </w:p>
    <w:p w14:paraId="4C06A0C6" w14:textId="77777777" w:rsidR="00D14117" w:rsidRPr="00E5570D" w:rsidRDefault="00D14117" w:rsidP="00D14117">
      <w:pPr>
        <w:spacing w:line="480" w:lineRule="auto"/>
        <w:jc w:val="center"/>
        <w:rPr>
          <w:rFonts w:ascii="Helvetica" w:hAnsi="Helvetica" w:cs="TimesNewRomanPS"/>
          <w:b/>
          <w:color w:val="000000" w:themeColor="text1"/>
        </w:rPr>
      </w:pPr>
      <w:r w:rsidRPr="00E5570D">
        <w:rPr>
          <w:rFonts w:ascii="Helvetica" w:hAnsi="Helvetica" w:cs="TimesNewRomanPS"/>
          <w:b/>
          <w:color w:val="000000" w:themeColor="text1"/>
        </w:rPr>
        <w:t>Discussion</w:t>
      </w:r>
    </w:p>
    <w:p w14:paraId="7732E3E0" w14:textId="0B5C65A0" w:rsidR="003D1BF0" w:rsidRPr="00E5570D" w:rsidRDefault="00D91F4D" w:rsidP="003D1BF0">
      <w:pPr>
        <w:widowControl w:val="0"/>
        <w:autoSpaceDE w:val="0"/>
        <w:autoSpaceDN w:val="0"/>
        <w:adjustRightInd w:val="0"/>
        <w:spacing w:line="480" w:lineRule="auto"/>
        <w:ind w:firstLine="720"/>
        <w:rPr>
          <w:rFonts w:ascii="Arial" w:hAnsi="Arial" w:cs="Arial"/>
          <w:color w:val="000000" w:themeColor="text1"/>
        </w:rPr>
      </w:pPr>
      <w:r w:rsidRPr="00E5570D">
        <w:rPr>
          <w:rFonts w:ascii="Arial" w:hAnsi="Arial" w:cs="Arial"/>
          <w:color w:val="000000" w:themeColor="text1"/>
        </w:rPr>
        <w:t>To the best of our knowledge, this is th</w:t>
      </w:r>
      <w:r w:rsidR="00B06027" w:rsidRPr="00E5570D">
        <w:rPr>
          <w:rFonts w:ascii="Arial" w:hAnsi="Arial" w:cs="Arial"/>
          <w:color w:val="000000" w:themeColor="text1"/>
        </w:rPr>
        <w:t xml:space="preserve">e first report of </w:t>
      </w:r>
      <w:r w:rsidR="00E0694C" w:rsidRPr="00E5570D">
        <w:rPr>
          <w:rFonts w:ascii="Arial" w:hAnsi="Arial" w:cs="Arial"/>
          <w:color w:val="000000" w:themeColor="text1"/>
        </w:rPr>
        <w:t xml:space="preserve">functional neuroimaging </w:t>
      </w:r>
      <w:r w:rsidRPr="00E5570D">
        <w:rPr>
          <w:rFonts w:ascii="Arial" w:hAnsi="Arial" w:cs="Arial"/>
          <w:color w:val="000000" w:themeColor="text1"/>
        </w:rPr>
        <w:t xml:space="preserve">data regarding the </w:t>
      </w:r>
      <w:r w:rsidR="00D252EB" w:rsidRPr="00E5570D">
        <w:rPr>
          <w:rFonts w:ascii="Arial" w:hAnsi="Arial" w:cs="Arial"/>
          <w:color w:val="000000" w:themeColor="text1"/>
        </w:rPr>
        <w:t xml:space="preserve">facilitation effect </w:t>
      </w:r>
      <w:r w:rsidR="0004795F" w:rsidRPr="00E5570D">
        <w:rPr>
          <w:rFonts w:ascii="Arial" w:hAnsi="Arial" w:cs="Arial"/>
          <w:color w:val="000000" w:themeColor="text1"/>
        </w:rPr>
        <w:t>for the</w:t>
      </w:r>
      <w:r w:rsidR="00D252EB" w:rsidRPr="00E5570D">
        <w:rPr>
          <w:rFonts w:ascii="Arial" w:hAnsi="Arial" w:cs="Arial"/>
          <w:color w:val="000000" w:themeColor="text1"/>
        </w:rPr>
        <w:t xml:space="preserve"> processing of facial identity and emotion </w:t>
      </w:r>
      <w:r w:rsidRPr="00E5570D">
        <w:rPr>
          <w:rFonts w:ascii="Arial" w:hAnsi="Arial" w:cs="Arial"/>
          <w:color w:val="000000" w:themeColor="text1"/>
        </w:rPr>
        <w:t xml:space="preserve">in </w:t>
      </w:r>
      <w:r w:rsidR="0073084F" w:rsidRPr="00E5570D">
        <w:rPr>
          <w:rFonts w:ascii="Arial" w:hAnsi="Arial" w:cs="Arial"/>
          <w:color w:val="000000" w:themeColor="text1"/>
        </w:rPr>
        <w:t>healthy</w:t>
      </w:r>
      <w:r w:rsidRPr="00E5570D">
        <w:rPr>
          <w:rFonts w:ascii="Arial" w:hAnsi="Arial" w:cs="Arial"/>
          <w:color w:val="000000" w:themeColor="text1"/>
        </w:rPr>
        <w:t xml:space="preserve"> subjects.</w:t>
      </w:r>
      <w:r w:rsidR="00A96635" w:rsidRPr="00E5570D">
        <w:rPr>
          <w:rFonts w:ascii="Arial" w:hAnsi="Arial" w:cs="Arial"/>
          <w:color w:val="000000" w:themeColor="text1"/>
        </w:rPr>
        <w:t xml:space="preserve"> </w:t>
      </w:r>
      <w:r w:rsidR="00236ACC" w:rsidRPr="00E5570D">
        <w:rPr>
          <w:rFonts w:ascii="Arial" w:hAnsi="Arial" w:cs="Arial"/>
          <w:color w:val="000000" w:themeColor="text1"/>
        </w:rPr>
        <w:t xml:space="preserve">We employed </w:t>
      </w:r>
      <w:r w:rsidR="006C5899" w:rsidRPr="00E5570D">
        <w:rPr>
          <w:rFonts w:ascii="Arial" w:hAnsi="Arial" w:cs="Arial"/>
          <w:color w:val="000000" w:themeColor="text1"/>
        </w:rPr>
        <w:t>a</w:t>
      </w:r>
      <w:r w:rsidR="00236ACC" w:rsidRPr="00E5570D">
        <w:rPr>
          <w:rFonts w:ascii="Arial" w:hAnsi="Arial" w:cs="Arial"/>
          <w:color w:val="000000" w:themeColor="text1"/>
        </w:rPr>
        <w:t xml:space="preserve"> divided attention task that require</w:t>
      </w:r>
      <w:r w:rsidR="00E0694C" w:rsidRPr="00E5570D">
        <w:rPr>
          <w:rFonts w:ascii="Arial" w:hAnsi="Arial" w:cs="Arial"/>
          <w:color w:val="000000" w:themeColor="text1"/>
        </w:rPr>
        <w:t>d</w:t>
      </w:r>
      <w:r w:rsidR="00236ACC" w:rsidRPr="00E5570D">
        <w:rPr>
          <w:rFonts w:ascii="Arial" w:hAnsi="Arial" w:cs="Arial"/>
          <w:color w:val="000000" w:themeColor="text1"/>
        </w:rPr>
        <w:t xml:space="preserve"> </w:t>
      </w:r>
      <w:r w:rsidR="00E0694C" w:rsidRPr="00E5570D">
        <w:rPr>
          <w:rFonts w:ascii="Arial" w:hAnsi="Arial" w:cs="Arial"/>
          <w:color w:val="000000" w:themeColor="text1"/>
        </w:rPr>
        <w:t xml:space="preserve">participants </w:t>
      </w:r>
      <w:r w:rsidR="00236ACC" w:rsidRPr="00E5570D">
        <w:rPr>
          <w:rFonts w:ascii="Arial" w:hAnsi="Arial" w:cs="Arial"/>
          <w:color w:val="000000" w:themeColor="text1"/>
        </w:rPr>
        <w:t xml:space="preserve">to </w:t>
      </w:r>
      <w:r w:rsidR="00974E83" w:rsidRPr="00E5570D">
        <w:rPr>
          <w:rFonts w:ascii="Arial" w:hAnsi="Arial" w:cs="Arial"/>
          <w:color w:val="000000" w:themeColor="text1"/>
        </w:rPr>
        <w:t>monitor two sources of information</w:t>
      </w:r>
      <w:r w:rsidR="008F5CE6" w:rsidRPr="00E5570D">
        <w:rPr>
          <w:rFonts w:ascii="Arial" w:hAnsi="Arial" w:cs="Arial"/>
          <w:color w:val="000000" w:themeColor="text1"/>
        </w:rPr>
        <w:t xml:space="preserve"> in faces</w:t>
      </w:r>
      <w:r w:rsidR="00236ACC" w:rsidRPr="00E5570D">
        <w:rPr>
          <w:rFonts w:ascii="Arial" w:hAnsi="Arial" w:cs="Arial"/>
          <w:color w:val="000000" w:themeColor="text1"/>
        </w:rPr>
        <w:t xml:space="preserve"> </w:t>
      </w:r>
      <w:r w:rsidR="00974E83" w:rsidRPr="00E5570D">
        <w:rPr>
          <w:rFonts w:ascii="Arial" w:hAnsi="Arial" w:cs="Arial"/>
          <w:color w:val="000000" w:themeColor="text1"/>
        </w:rPr>
        <w:t>(</w:t>
      </w:r>
      <w:r w:rsidR="008F5CE6" w:rsidRPr="00E5570D">
        <w:rPr>
          <w:rFonts w:ascii="Arial" w:hAnsi="Arial" w:cs="Arial"/>
          <w:color w:val="000000" w:themeColor="text1"/>
        </w:rPr>
        <w:t>target</w:t>
      </w:r>
      <w:r w:rsidR="00236ACC" w:rsidRPr="00E5570D">
        <w:rPr>
          <w:rFonts w:ascii="Arial" w:hAnsi="Arial" w:cs="Arial"/>
          <w:color w:val="000000" w:themeColor="text1"/>
        </w:rPr>
        <w:t xml:space="preserve"> identity and </w:t>
      </w:r>
      <w:r w:rsidR="008F5CE6" w:rsidRPr="00E5570D">
        <w:rPr>
          <w:rFonts w:ascii="Arial" w:hAnsi="Arial" w:cs="Arial"/>
          <w:color w:val="000000" w:themeColor="text1"/>
        </w:rPr>
        <w:t xml:space="preserve">target </w:t>
      </w:r>
      <w:r w:rsidR="00236ACC" w:rsidRPr="00E5570D">
        <w:rPr>
          <w:rFonts w:ascii="Arial" w:hAnsi="Arial" w:cs="Arial"/>
          <w:color w:val="000000" w:themeColor="text1"/>
        </w:rPr>
        <w:t>emotional expression</w:t>
      </w:r>
      <w:r w:rsidR="00974E83" w:rsidRPr="00E5570D">
        <w:rPr>
          <w:rFonts w:ascii="Arial" w:hAnsi="Arial" w:cs="Arial"/>
          <w:color w:val="000000" w:themeColor="text1"/>
        </w:rPr>
        <w:t>)</w:t>
      </w:r>
      <w:r w:rsidR="00236ACC" w:rsidRPr="00E5570D">
        <w:rPr>
          <w:rFonts w:ascii="Arial" w:hAnsi="Arial" w:cs="Arial"/>
          <w:color w:val="000000" w:themeColor="text1"/>
        </w:rPr>
        <w:t xml:space="preserve"> simultaneously – a situation that closely resembles daily life. </w:t>
      </w:r>
      <w:r w:rsidR="00A57520" w:rsidRPr="00E5570D">
        <w:rPr>
          <w:rFonts w:ascii="Arial" w:hAnsi="Arial" w:cs="Arial"/>
          <w:color w:val="000000" w:themeColor="text1"/>
        </w:rPr>
        <w:t>Behavioural studies demonstrated that this task generates robust facilitation effect</w:t>
      </w:r>
      <w:r w:rsidR="0004795F" w:rsidRPr="00E5570D">
        <w:rPr>
          <w:rFonts w:ascii="Arial" w:hAnsi="Arial" w:cs="Arial"/>
          <w:color w:val="000000" w:themeColor="text1"/>
        </w:rPr>
        <w:t>s</w:t>
      </w:r>
      <w:r w:rsidR="00A57520" w:rsidRPr="00E5570D">
        <w:rPr>
          <w:rFonts w:ascii="Arial" w:hAnsi="Arial" w:cs="Arial"/>
          <w:color w:val="000000" w:themeColor="text1"/>
        </w:rPr>
        <w:t xml:space="preserve"> </w:t>
      </w:r>
      <w:r w:rsidR="0004795F" w:rsidRPr="00E5570D">
        <w:rPr>
          <w:rFonts w:ascii="Arial" w:hAnsi="Arial" w:cs="Arial"/>
          <w:color w:val="000000" w:themeColor="text1"/>
        </w:rPr>
        <w:t>for</w:t>
      </w:r>
      <w:r w:rsidR="00A57520" w:rsidRPr="00E5570D">
        <w:rPr>
          <w:rFonts w:ascii="Arial" w:hAnsi="Arial" w:cs="Arial"/>
          <w:color w:val="000000" w:themeColor="text1"/>
        </w:rPr>
        <w:t xml:space="preserve"> faces containing both targets compared to faces with either single target</w:t>
      </w:r>
      <w:r w:rsidR="00CB321A" w:rsidRPr="00E5570D">
        <w:rPr>
          <w:rFonts w:ascii="Arial" w:hAnsi="Arial" w:cs="Arial"/>
          <w:color w:val="000000" w:themeColor="text1"/>
        </w:rPr>
        <w:t xml:space="preserve"> </w:t>
      </w:r>
      <w:r w:rsidR="00CB321A" w:rsidRPr="00E5570D">
        <w:rPr>
          <w:rFonts w:ascii="Arial" w:hAnsi="Arial" w:cs="Arial"/>
          <w:color w:val="000000" w:themeColor="text1"/>
        </w:rPr>
        <w:fldChar w:fldCharType="begin">
          <w:fldData xml:space="preserve">PEVuZE5vdGU+PENpdGU+PEF1dGhvcj5ZYW5rb3Vza2F5YTwvQXV0aG9yPjxZZWFyPjIwMTI8L1ll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</w:fldData>
        </w:fldChar>
      </w:r>
      <w:r w:rsidR="00CB321A" w:rsidRPr="00E5570D">
        <w:rPr>
          <w:rFonts w:ascii="Arial" w:hAnsi="Arial" w:cs="Arial"/>
          <w:color w:val="000000" w:themeColor="text1"/>
        </w:rPr>
        <w:instrText xml:space="preserve"> ADDIN EN.CITE </w:instrText>
      </w:r>
      <w:r w:rsidR="00CB321A" w:rsidRPr="00E5570D">
        <w:rPr>
          <w:rFonts w:ascii="Arial" w:hAnsi="Arial" w:cs="Arial"/>
          <w:color w:val="000000" w:themeColor="text1"/>
        </w:rPr>
        <w:fldChar w:fldCharType="begin">
          <w:fldData xml:space="preserve">PEVuZE5vdGU+PENpdGU+PEF1dGhvcj5ZYW5rb3Vza2F5YTwvQXV0aG9yPjxZZWFyPjIwMTI8L1ll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</w:fldData>
        </w:fldChar>
      </w:r>
      <w:r w:rsidR="00CB321A" w:rsidRPr="00E5570D">
        <w:rPr>
          <w:rFonts w:ascii="Arial" w:hAnsi="Arial" w:cs="Arial"/>
          <w:color w:val="000000" w:themeColor="text1"/>
        </w:rPr>
        <w:instrText xml:space="preserve"> ADDIN EN.CITE.DATA </w:instrText>
      </w:r>
      <w:r w:rsidR="00CB321A" w:rsidRPr="00E5570D">
        <w:rPr>
          <w:rFonts w:ascii="Arial" w:hAnsi="Arial" w:cs="Arial"/>
          <w:color w:val="000000" w:themeColor="text1"/>
        </w:rPr>
      </w:r>
      <w:r w:rsidR="00CB321A" w:rsidRPr="00E5570D">
        <w:rPr>
          <w:rFonts w:ascii="Arial" w:hAnsi="Arial" w:cs="Arial"/>
          <w:color w:val="000000" w:themeColor="text1"/>
        </w:rPr>
        <w:fldChar w:fldCharType="end"/>
      </w:r>
      <w:r w:rsidR="00CB321A" w:rsidRPr="00E5570D">
        <w:rPr>
          <w:rFonts w:ascii="Arial" w:hAnsi="Arial" w:cs="Arial"/>
          <w:color w:val="000000" w:themeColor="text1"/>
        </w:rPr>
      </w:r>
      <w:r w:rsidR="00CB321A" w:rsidRPr="00E5570D">
        <w:rPr>
          <w:rFonts w:ascii="Arial" w:hAnsi="Arial" w:cs="Arial"/>
          <w:color w:val="000000" w:themeColor="text1"/>
        </w:rPr>
        <w:fldChar w:fldCharType="separate"/>
      </w:r>
      <w:r w:rsidR="00CB321A" w:rsidRPr="00E5570D">
        <w:rPr>
          <w:rFonts w:ascii="Arial" w:hAnsi="Arial" w:cs="Arial"/>
          <w:noProof/>
          <w:color w:val="000000" w:themeColor="text1"/>
        </w:rPr>
        <w:t>(Yankouskaya et al., 2012; Yankouskaya, Humphreys, et al., 2014; Yankouskaya, Rotshtein, et al., 2014)</w:t>
      </w:r>
      <w:r w:rsidR="00CB321A" w:rsidRPr="00E5570D">
        <w:rPr>
          <w:rFonts w:ascii="Arial" w:hAnsi="Arial" w:cs="Arial"/>
          <w:color w:val="000000" w:themeColor="text1"/>
        </w:rPr>
        <w:fldChar w:fldCharType="end"/>
      </w:r>
      <w:r w:rsidR="00A57520" w:rsidRPr="00E5570D">
        <w:rPr>
          <w:rFonts w:ascii="Arial" w:hAnsi="Arial" w:cs="Arial"/>
          <w:color w:val="000000" w:themeColor="text1"/>
        </w:rPr>
        <w:t xml:space="preserve">. </w:t>
      </w:r>
      <w:r w:rsidR="001517C7" w:rsidRPr="00E5570D">
        <w:rPr>
          <w:rFonts w:ascii="Arial" w:hAnsi="Arial" w:cs="Arial"/>
          <w:color w:val="000000" w:themeColor="text1"/>
        </w:rPr>
        <w:t xml:space="preserve">The main question </w:t>
      </w:r>
      <w:r w:rsidR="00C4468F" w:rsidRPr="00E5570D">
        <w:rPr>
          <w:rFonts w:ascii="Arial" w:hAnsi="Arial" w:cs="Arial"/>
          <w:color w:val="000000" w:themeColor="text1"/>
        </w:rPr>
        <w:t xml:space="preserve">that </w:t>
      </w:r>
      <w:r w:rsidR="001517C7" w:rsidRPr="00E5570D">
        <w:rPr>
          <w:rFonts w:ascii="Arial" w:hAnsi="Arial" w:cs="Arial"/>
          <w:color w:val="000000" w:themeColor="text1"/>
        </w:rPr>
        <w:t xml:space="preserve">we addressed here </w:t>
      </w:r>
      <w:r w:rsidR="000C231E" w:rsidRPr="00E5570D">
        <w:rPr>
          <w:rFonts w:ascii="Arial" w:hAnsi="Arial" w:cs="Arial"/>
          <w:color w:val="000000" w:themeColor="text1"/>
        </w:rPr>
        <w:t xml:space="preserve">is how the brain supports this facilitation effect. </w:t>
      </w:r>
    </w:p>
    <w:p w14:paraId="1BDCF833" w14:textId="7737062A" w:rsidR="004B63D4" w:rsidRPr="00E5570D" w:rsidRDefault="0035797C" w:rsidP="00785B4F">
      <w:pPr>
        <w:widowControl w:val="0"/>
        <w:autoSpaceDE w:val="0"/>
        <w:autoSpaceDN w:val="0"/>
        <w:adjustRightInd w:val="0"/>
        <w:spacing w:line="480" w:lineRule="auto"/>
        <w:ind w:firstLine="720"/>
        <w:rPr>
          <w:rFonts w:ascii="Helvetica" w:hAnsi="Helvetica"/>
          <w:color w:val="000000" w:themeColor="text1"/>
        </w:rPr>
      </w:pPr>
      <w:r w:rsidRPr="00E5570D">
        <w:rPr>
          <w:rFonts w:ascii="Helvetica" w:hAnsi="Helvetica" w:cs="Arial"/>
          <w:color w:val="000000" w:themeColor="text1"/>
        </w:rPr>
        <w:t xml:space="preserve">Our behavioural data replicate previous findings with the same experimental paradigm by showing faster </w:t>
      </w:r>
      <w:r w:rsidR="00C902C6" w:rsidRPr="00E5570D">
        <w:rPr>
          <w:rFonts w:ascii="Helvetica" w:hAnsi="Helvetica" w:cs="Arial"/>
          <w:color w:val="000000" w:themeColor="text1"/>
        </w:rPr>
        <w:t>respon</w:t>
      </w:r>
      <w:r w:rsidR="00236E11" w:rsidRPr="00E5570D">
        <w:rPr>
          <w:rFonts w:ascii="Helvetica" w:hAnsi="Helvetica" w:cs="Arial"/>
          <w:color w:val="000000" w:themeColor="text1"/>
        </w:rPr>
        <w:t>ses</w:t>
      </w:r>
      <w:r w:rsidR="00C902C6" w:rsidRPr="00E5570D">
        <w:rPr>
          <w:rFonts w:ascii="Helvetica" w:hAnsi="Helvetica" w:cs="Arial"/>
          <w:color w:val="000000" w:themeColor="text1"/>
        </w:rPr>
        <w:t xml:space="preserve"> to faces containing both </w:t>
      </w:r>
      <w:r w:rsidR="002172D9" w:rsidRPr="00E5570D">
        <w:rPr>
          <w:rFonts w:ascii="Helvetica" w:hAnsi="Helvetica" w:cs="Arial"/>
          <w:color w:val="000000" w:themeColor="text1"/>
        </w:rPr>
        <w:t>personal and emotion targets.</w:t>
      </w:r>
      <w:r w:rsidR="00DE7C80" w:rsidRPr="00E5570D">
        <w:rPr>
          <w:rFonts w:ascii="Helvetica" w:hAnsi="Helvetica" w:cs="Arial"/>
          <w:color w:val="000000" w:themeColor="text1"/>
        </w:rPr>
        <w:t xml:space="preserve"> </w:t>
      </w:r>
      <w:r w:rsidR="009F27E3" w:rsidRPr="00E5570D">
        <w:rPr>
          <w:rFonts w:ascii="Helvetica" w:hAnsi="Helvetica" w:cs="Arial"/>
          <w:color w:val="000000" w:themeColor="text1"/>
        </w:rPr>
        <w:t xml:space="preserve">Using </w:t>
      </w:r>
      <w:r w:rsidR="00850D69" w:rsidRPr="00E5570D">
        <w:rPr>
          <w:rFonts w:ascii="Helvetica" w:hAnsi="Helvetica" w:cs="Arial"/>
          <w:color w:val="000000" w:themeColor="text1"/>
        </w:rPr>
        <w:t xml:space="preserve">the </w:t>
      </w:r>
      <w:r w:rsidR="00D8793E" w:rsidRPr="00E5570D">
        <w:rPr>
          <w:rFonts w:ascii="Helvetica" w:hAnsi="Helvetica" w:cs="Arial"/>
          <w:color w:val="000000" w:themeColor="text1"/>
        </w:rPr>
        <w:t xml:space="preserve">System Factorial Technology </w:t>
      </w:r>
      <w:r w:rsidR="007106FE" w:rsidRPr="00E5570D">
        <w:rPr>
          <w:rFonts w:ascii="Helvetica" w:hAnsi="Helvetica" w:cs="Arial"/>
          <w:color w:val="000000" w:themeColor="text1"/>
        </w:rPr>
        <w:fldChar w:fldCharType="begin">
          <w:fldData xml:space="preserve">PEVuZE5vdGU+PENpdGU+PEF1dGhvcj5Ub3duc2VuZDwvQXV0aG9yPjxZZWFyPjIwMTE8L1llYXI+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</w:fldData>
        </w:fldChar>
      </w:r>
      <w:r w:rsidR="007106FE" w:rsidRPr="00E5570D">
        <w:rPr>
          <w:rFonts w:ascii="Helvetica" w:hAnsi="Helvetica" w:cs="Arial"/>
          <w:color w:val="000000" w:themeColor="text1"/>
        </w:rPr>
        <w:instrText xml:space="preserve"> ADDIN EN.CITE </w:instrText>
      </w:r>
      <w:r w:rsidR="007106FE" w:rsidRPr="00E5570D">
        <w:rPr>
          <w:rFonts w:ascii="Helvetica" w:hAnsi="Helvetica" w:cs="Arial"/>
          <w:color w:val="000000" w:themeColor="text1"/>
        </w:rPr>
        <w:fldChar w:fldCharType="begin">
          <w:fldData xml:space="preserve">PEVuZE5vdGU+PENpdGU+PEF1dGhvcj5Ub3duc2VuZDwvQXV0aG9yPjxZZWFyPjIwMTE8L1llYXI+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</w:fldData>
        </w:fldChar>
      </w:r>
      <w:r w:rsidR="007106FE" w:rsidRPr="00E5570D">
        <w:rPr>
          <w:rFonts w:ascii="Helvetica" w:hAnsi="Helvetica" w:cs="Arial"/>
          <w:color w:val="000000" w:themeColor="text1"/>
        </w:rPr>
        <w:instrText xml:space="preserve"> ADDIN EN.CITE.DATA </w:instrText>
      </w:r>
      <w:r w:rsidR="007106FE" w:rsidRPr="00E5570D">
        <w:rPr>
          <w:rFonts w:ascii="Helvetica" w:hAnsi="Helvetica" w:cs="Arial"/>
          <w:color w:val="000000" w:themeColor="text1"/>
        </w:rPr>
      </w:r>
      <w:r w:rsidR="007106FE" w:rsidRPr="00E5570D">
        <w:rPr>
          <w:rFonts w:ascii="Helvetica" w:hAnsi="Helvetica" w:cs="Arial"/>
          <w:color w:val="000000" w:themeColor="text1"/>
        </w:rPr>
        <w:fldChar w:fldCharType="end"/>
      </w:r>
      <w:r w:rsidR="007106FE" w:rsidRPr="00E5570D">
        <w:rPr>
          <w:rFonts w:ascii="Helvetica" w:hAnsi="Helvetica" w:cs="Arial"/>
          <w:color w:val="000000" w:themeColor="text1"/>
        </w:rPr>
      </w:r>
      <w:r w:rsidR="007106FE" w:rsidRPr="00E5570D">
        <w:rPr>
          <w:rFonts w:ascii="Helvetica" w:hAnsi="Helvetica" w:cs="Arial"/>
          <w:color w:val="000000" w:themeColor="text1"/>
        </w:rPr>
        <w:fldChar w:fldCharType="separate"/>
      </w:r>
      <w:r w:rsidR="007106FE" w:rsidRPr="00E5570D">
        <w:rPr>
          <w:rFonts w:ascii="Helvetica" w:hAnsi="Helvetica" w:cs="Arial"/>
          <w:noProof/>
          <w:color w:val="000000" w:themeColor="text1"/>
        </w:rPr>
        <w:t>(Townsend &amp; Eidels, 2011; Townsend &amp; Wenger, 2004)</w:t>
      </w:r>
      <w:r w:rsidR="007106FE" w:rsidRPr="00E5570D">
        <w:rPr>
          <w:rFonts w:ascii="Helvetica" w:hAnsi="Helvetica" w:cs="Arial"/>
          <w:color w:val="000000" w:themeColor="text1"/>
        </w:rPr>
        <w:fldChar w:fldCharType="end"/>
      </w:r>
      <w:r w:rsidR="007106FE" w:rsidRPr="00E5570D">
        <w:rPr>
          <w:rFonts w:ascii="Helvetica" w:hAnsi="Helvetica" w:cs="Arial"/>
          <w:color w:val="000000" w:themeColor="text1"/>
        </w:rPr>
        <w:t xml:space="preserve"> </w:t>
      </w:r>
      <w:r w:rsidR="00626F6A" w:rsidRPr="00E5570D">
        <w:rPr>
          <w:rFonts w:ascii="Helvetica" w:hAnsi="Helvetica" w:cs="Arial"/>
          <w:color w:val="000000" w:themeColor="text1"/>
        </w:rPr>
        <w:t xml:space="preserve">that </w:t>
      </w:r>
      <w:r w:rsidR="00E51657" w:rsidRPr="00E5570D">
        <w:rPr>
          <w:rFonts w:ascii="Helvetica" w:hAnsi="Helvetica" w:cs="Arial"/>
          <w:color w:val="000000" w:themeColor="text1"/>
        </w:rPr>
        <w:t xml:space="preserve">provides </w:t>
      </w:r>
      <w:r w:rsidR="00236E11" w:rsidRPr="00E5570D">
        <w:rPr>
          <w:rFonts w:ascii="Helvetica" w:hAnsi="Helvetica" w:cs="Arial"/>
          <w:color w:val="000000" w:themeColor="text1"/>
        </w:rPr>
        <w:t xml:space="preserve">a </w:t>
      </w:r>
      <w:r w:rsidR="00E51657" w:rsidRPr="00E5570D">
        <w:rPr>
          <w:rFonts w:ascii="Helvetica" w:hAnsi="Helvetica" w:cs="Arial"/>
          <w:color w:val="000000" w:themeColor="text1"/>
        </w:rPr>
        <w:t xml:space="preserve">theoretical and methodological framework to </w:t>
      </w:r>
      <w:r w:rsidR="00CA6C48" w:rsidRPr="00E5570D">
        <w:rPr>
          <w:rFonts w:ascii="Helvetica" w:hAnsi="Helvetica"/>
          <w:color w:val="000000" w:themeColor="text1"/>
        </w:rPr>
        <w:t xml:space="preserve">examine </w:t>
      </w:r>
      <w:r w:rsidR="00664AAF" w:rsidRPr="00E5570D">
        <w:rPr>
          <w:rFonts w:ascii="Helvetica" w:hAnsi="Helvetica"/>
          <w:color w:val="000000" w:themeColor="text1"/>
        </w:rPr>
        <w:t>the properties of cognitive processes</w:t>
      </w:r>
      <w:r w:rsidR="00435CE9" w:rsidRPr="00E5570D">
        <w:rPr>
          <w:rFonts w:ascii="Helvetica" w:hAnsi="Helvetica" w:cs="Arial"/>
          <w:color w:val="000000" w:themeColor="text1"/>
        </w:rPr>
        <w:t>,</w:t>
      </w:r>
      <w:r w:rsidR="0055258C" w:rsidRPr="00E5570D">
        <w:rPr>
          <w:rFonts w:ascii="Helvetica" w:hAnsi="Helvetica" w:cs="Arial"/>
          <w:color w:val="000000" w:themeColor="text1"/>
        </w:rPr>
        <w:t xml:space="preserve"> we </w:t>
      </w:r>
      <w:r w:rsidR="00BC20C4" w:rsidRPr="00E5570D">
        <w:rPr>
          <w:rFonts w:ascii="Helvetica" w:hAnsi="Helvetica" w:cs="Arial"/>
          <w:color w:val="000000" w:themeColor="text1"/>
        </w:rPr>
        <w:t xml:space="preserve">found evidence for </w:t>
      </w:r>
      <w:r w:rsidR="00236E11" w:rsidRPr="00E5570D">
        <w:rPr>
          <w:rFonts w:ascii="Helvetica" w:hAnsi="Helvetica" w:cs="Arial"/>
          <w:color w:val="000000" w:themeColor="text1"/>
        </w:rPr>
        <w:t xml:space="preserve">a </w:t>
      </w:r>
      <w:r w:rsidR="00ED1348" w:rsidRPr="00E5570D">
        <w:rPr>
          <w:rFonts w:ascii="Helvetica" w:hAnsi="Helvetica" w:cs="Arial"/>
          <w:color w:val="000000" w:themeColor="text1"/>
        </w:rPr>
        <w:t xml:space="preserve">co-active architecture and </w:t>
      </w:r>
      <w:r w:rsidR="00CC035C" w:rsidRPr="00E5570D">
        <w:rPr>
          <w:rFonts w:ascii="Helvetica" w:hAnsi="Helvetica" w:cs="Arial"/>
          <w:color w:val="000000" w:themeColor="text1"/>
        </w:rPr>
        <w:t xml:space="preserve">supercapacity </w:t>
      </w:r>
      <w:r w:rsidR="00BC20C4" w:rsidRPr="00E5570D">
        <w:rPr>
          <w:rFonts w:ascii="Helvetica" w:hAnsi="Helvetica" w:cs="Arial"/>
          <w:color w:val="000000" w:themeColor="text1"/>
        </w:rPr>
        <w:t xml:space="preserve">in </w:t>
      </w:r>
      <w:r w:rsidR="00236E11" w:rsidRPr="00E5570D">
        <w:rPr>
          <w:rFonts w:ascii="Helvetica" w:hAnsi="Helvetica" w:cs="Arial"/>
          <w:color w:val="000000" w:themeColor="text1"/>
        </w:rPr>
        <w:t xml:space="preserve">the </w:t>
      </w:r>
      <w:r w:rsidR="00BC20C4" w:rsidRPr="00E5570D">
        <w:rPr>
          <w:rFonts w:ascii="Helvetica" w:hAnsi="Helvetica" w:cs="Arial"/>
          <w:color w:val="000000" w:themeColor="text1"/>
        </w:rPr>
        <w:t>processing of i</w:t>
      </w:r>
      <w:r w:rsidR="005E1032" w:rsidRPr="00E5570D">
        <w:rPr>
          <w:rFonts w:ascii="Helvetica" w:hAnsi="Helvetica" w:cs="Arial"/>
          <w:color w:val="000000" w:themeColor="text1"/>
        </w:rPr>
        <w:t>dentity and emotion information</w:t>
      </w:r>
      <w:r w:rsidR="00236E11" w:rsidRPr="00E5570D">
        <w:rPr>
          <w:rFonts w:ascii="Helvetica" w:hAnsi="Helvetica" w:cs="Arial"/>
          <w:color w:val="000000" w:themeColor="text1"/>
        </w:rPr>
        <w:t>, which</w:t>
      </w:r>
      <w:r w:rsidR="005E1032" w:rsidRPr="00E5570D">
        <w:rPr>
          <w:rFonts w:ascii="Helvetica" w:hAnsi="Helvetica" w:cs="Arial"/>
          <w:color w:val="000000" w:themeColor="text1"/>
        </w:rPr>
        <w:t xml:space="preserve"> </w:t>
      </w:r>
      <w:r w:rsidR="00B820F3" w:rsidRPr="00E5570D">
        <w:rPr>
          <w:rFonts w:ascii="Helvetica" w:hAnsi="Helvetica" w:cs="Arial"/>
          <w:color w:val="000000" w:themeColor="text1"/>
        </w:rPr>
        <w:lastRenderedPageBreak/>
        <w:t>explains the facilitation effect. As mentioned in the Method</w:t>
      </w:r>
      <w:r w:rsidR="00236E11" w:rsidRPr="00E5570D">
        <w:rPr>
          <w:rFonts w:ascii="Helvetica" w:hAnsi="Helvetica" w:cs="Arial"/>
          <w:color w:val="000000" w:themeColor="text1"/>
        </w:rPr>
        <w:t>s</w:t>
      </w:r>
      <w:r w:rsidR="00B820F3" w:rsidRPr="00E5570D">
        <w:rPr>
          <w:rFonts w:ascii="Helvetica" w:hAnsi="Helvetica" w:cs="Arial"/>
          <w:color w:val="000000" w:themeColor="text1"/>
        </w:rPr>
        <w:t xml:space="preserve"> section, supercapacity implies </w:t>
      </w:r>
      <w:r w:rsidR="002C51D9" w:rsidRPr="00E5570D">
        <w:rPr>
          <w:rFonts w:ascii="Helvetica" w:hAnsi="Helvetica" w:cs="Arial"/>
          <w:color w:val="000000" w:themeColor="text1"/>
        </w:rPr>
        <w:t xml:space="preserve">that processing of dual targets in faces </w:t>
      </w:r>
      <w:r w:rsidR="00D66B66" w:rsidRPr="00E5570D">
        <w:rPr>
          <w:rFonts w:ascii="Helvetica" w:hAnsi="Helvetica" w:cs="Arial"/>
          <w:color w:val="000000" w:themeColor="text1"/>
        </w:rPr>
        <w:t xml:space="preserve">requires less resources </w:t>
      </w:r>
      <w:r w:rsidR="002D7870" w:rsidRPr="00E5570D">
        <w:rPr>
          <w:rFonts w:ascii="Helvetica" w:hAnsi="Helvetica" w:cs="Arial"/>
          <w:color w:val="000000" w:themeColor="text1"/>
        </w:rPr>
        <w:t>compared to single targets</w:t>
      </w:r>
      <w:r w:rsidR="00ED1348" w:rsidRPr="00E5570D">
        <w:rPr>
          <w:rFonts w:ascii="Helvetica" w:hAnsi="Helvetica" w:cs="Arial"/>
          <w:color w:val="000000" w:themeColor="text1"/>
        </w:rPr>
        <w:t xml:space="preserve">. </w:t>
      </w:r>
      <w:r w:rsidR="007920BC" w:rsidRPr="00E5570D">
        <w:rPr>
          <w:rFonts w:ascii="Helvetica" w:hAnsi="Helvetica" w:cs="Arial"/>
          <w:color w:val="000000" w:themeColor="text1"/>
        </w:rPr>
        <w:t xml:space="preserve">This finding is </w:t>
      </w:r>
      <w:r w:rsidR="00506CC0" w:rsidRPr="00E5570D">
        <w:rPr>
          <w:rFonts w:ascii="Helvetica" w:hAnsi="Helvetica" w:cs="Arial"/>
          <w:color w:val="000000" w:themeColor="text1"/>
        </w:rPr>
        <w:t xml:space="preserve">in line with results of previous studies reporting </w:t>
      </w:r>
      <w:r w:rsidR="00236E11" w:rsidRPr="00E5570D">
        <w:rPr>
          <w:rFonts w:ascii="Helvetica" w:hAnsi="Helvetica" w:cs="Arial"/>
          <w:color w:val="000000" w:themeColor="text1"/>
        </w:rPr>
        <w:t xml:space="preserve">the </w:t>
      </w:r>
      <w:r w:rsidR="006B78DB" w:rsidRPr="00E5570D">
        <w:rPr>
          <w:rFonts w:ascii="Helvetica" w:hAnsi="Helvetica" w:cs="Arial"/>
          <w:color w:val="000000" w:themeColor="text1"/>
        </w:rPr>
        <w:t>facilitation</w:t>
      </w:r>
      <w:r w:rsidR="00ED1348" w:rsidRPr="00E5570D">
        <w:rPr>
          <w:rFonts w:ascii="Helvetica" w:hAnsi="Helvetica" w:cs="Arial"/>
          <w:color w:val="000000" w:themeColor="text1"/>
        </w:rPr>
        <w:t xml:space="preserve"> </w:t>
      </w:r>
      <w:r w:rsidR="006B78DB" w:rsidRPr="00E5570D">
        <w:rPr>
          <w:rFonts w:ascii="Helvetica" w:hAnsi="Helvetica" w:cs="Arial"/>
          <w:color w:val="000000" w:themeColor="text1"/>
        </w:rPr>
        <w:t>effect between personal and emotional expression information in faces</w:t>
      </w:r>
      <w:r w:rsidR="00453D0D" w:rsidRPr="00E5570D">
        <w:rPr>
          <w:rFonts w:ascii="Helvetica" w:hAnsi="Helvetica" w:cs="Arial"/>
          <w:color w:val="000000" w:themeColor="text1"/>
        </w:rPr>
        <w:t xml:space="preserve"> </w:t>
      </w:r>
      <w:r w:rsidR="007106FE" w:rsidRPr="00E5570D">
        <w:rPr>
          <w:rFonts w:ascii="Helvetica" w:hAnsi="Helvetica" w:cs="Arial"/>
          <w:color w:val="000000" w:themeColor="text1"/>
        </w:rPr>
        <w:fldChar w:fldCharType="begin">
          <w:fldData xml:space="preserve">PEVuZE5vdGU+PENpdGU+PEF1dGhvcj5FaWRlbHM8L0F1dGhvcj48WWVhcj4yMDExPC9ZZWFyPjxS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</w:fldData>
        </w:fldChar>
      </w:r>
      <w:r w:rsidR="007106FE" w:rsidRPr="00E5570D">
        <w:rPr>
          <w:rFonts w:ascii="Helvetica" w:hAnsi="Helvetica" w:cs="Arial"/>
          <w:color w:val="000000" w:themeColor="text1"/>
        </w:rPr>
        <w:instrText xml:space="preserve"> ADDIN EN.CITE </w:instrText>
      </w:r>
      <w:r w:rsidR="007106FE" w:rsidRPr="00E5570D">
        <w:rPr>
          <w:rFonts w:ascii="Helvetica" w:hAnsi="Helvetica" w:cs="Arial"/>
          <w:color w:val="000000" w:themeColor="text1"/>
        </w:rPr>
        <w:fldChar w:fldCharType="begin">
          <w:fldData xml:space="preserve">PEVuZE5vdGU+PENpdGU+PEF1dGhvcj5FaWRlbHM8L0F1dGhvcj48WWVhcj4yMDExPC9ZZWFyPjxS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</w:fldData>
        </w:fldChar>
      </w:r>
      <w:r w:rsidR="007106FE" w:rsidRPr="00E5570D">
        <w:rPr>
          <w:rFonts w:ascii="Helvetica" w:hAnsi="Helvetica" w:cs="Arial"/>
          <w:color w:val="000000" w:themeColor="text1"/>
        </w:rPr>
        <w:instrText xml:space="preserve"> ADDIN EN.CITE.DATA </w:instrText>
      </w:r>
      <w:r w:rsidR="007106FE" w:rsidRPr="00E5570D">
        <w:rPr>
          <w:rFonts w:ascii="Helvetica" w:hAnsi="Helvetica" w:cs="Arial"/>
          <w:color w:val="000000" w:themeColor="text1"/>
        </w:rPr>
      </w:r>
      <w:r w:rsidR="007106FE" w:rsidRPr="00E5570D">
        <w:rPr>
          <w:rFonts w:ascii="Helvetica" w:hAnsi="Helvetica" w:cs="Arial"/>
          <w:color w:val="000000" w:themeColor="text1"/>
        </w:rPr>
        <w:fldChar w:fldCharType="end"/>
      </w:r>
      <w:r w:rsidR="007106FE" w:rsidRPr="00E5570D">
        <w:rPr>
          <w:rFonts w:ascii="Helvetica" w:hAnsi="Helvetica" w:cs="Arial"/>
          <w:color w:val="000000" w:themeColor="text1"/>
        </w:rPr>
      </w:r>
      <w:r w:rsidR="007106FE" w:rsidRPr="00E5570D">
        <w:rPr>
          <w:rFonts w:ascii="Helvetica" w:hAnsi="Helvetica" w:cs="Arial"/>
          <w:color w:val="000000" w:themeColor="text1"/>
        </w:rPr>
        <w:fldChar w:fldCharType="separate"/>
      </w:r>
      <w:r w:rsidR="007106FE" w:rsidRPr="00E5570D">
        <w:rPr>
          <w:rFonts w:ascii="Helvetica" w:hAnsi="Helvetica" w:cs="Arial"/>
          <w:noProof/>
          <w:color w:val="000000" w:themeColor="text1"/>
        </w:rPr>
        <w:t>(Eidels, Houpt, Altieri, Pei, &amp; Townsend, 2011; Eidels et al., 2015b)</w:t>
      </w:r>
      <w:r w:rsidR="007106FE" w:rsidRPr="00E5570D">
        <w:rPr>
          <w:rFonts w:ascii="Helvetica" w:hAnsi="Helvetica" w:cs="Arial"/>
          <w:color w:val="000000" w:themeColor="text1"/>
        </w:rPr>
        <w:fldChar w:fldCharType="end"/>
      </w:r>
      <w:r w:rsidR="007106FE" w:rsidRPr="00E5570D">
        <w:rPr>
          <w:rFonts w:ascii="Helvetica" w:hAnsi="Helvetica" w:cs="Arial"/>
          <w:color w:val="000000" w:themeColor="text1"/>
        </w:rPr>
        <w:t>.</w:t>
      </w:r>
      <w:r w:rsidR="006B78DB" w:rsidRPr="00E5570D">
        <w:rPr>
          <w:rFonts w:ascii="Helvetica" w:hAnsi="Helvetica" w:cs="Arial"/>
          <w:color w:val="000000" w:themeColor="text1"/>
        </w:rPr>
        <w:t xml:space="preserve"> </w:t>
      </w:r>
    </w:p>
    <w:p w14:paraId="2694BFF0" w14:textId="387D23D8" w:rsidR="00F72D3E" w:rsidRPr="00E5570D" w:rsidRDefault="00C80CB0" w:rsidP="00F72D3E">
      <w:pPr>
        <w:spacing w:line="480" w:lineRule="auto"/>
        <w:ind w:firstLine="720"/>
        <w:rPr>
          <w:rFonts w:ascii="Helvetica" w:hAnsi="Helvetica" w:cs="Arial"/>
          <w:color w:val="000000" w:themeColor="text1"/>
        </w:rPr>
      </w:pPr>
      <w:r w:rsidRPr="00E5570D">
        <w:rPr>
          <w:rFonts w:ascii="Helvetica" w:hAnsi="Helvetica" w:cs="Arial"/>
          <w:color w:val="000000" w:themeColor="text1"/>
        </w:rPr>
        <w:t>Here we</w:t>
      </w:r>
      <w:r w:rsidR="00906BFA" w:rsidRPr="00E5570D">
        <w:rPr>
          <w:rFonts w:ascii="Helvetica" w:hAnsi="Helvetica" w:cs="Arial"/>
          <w:color w:val="000000" w:themeColor="text1"/>
        </w:rPr>
        <w:t xml:space="preserve"> found that </w:t>
      </w:r>
      <w:r w:rsidR="00E0694C" w:rsidRPr="00E5570D">
        <w:rPr>
          <w:rFonts w:ascii="Helvetica" w:hAnsi="Helvetica" w:cs="Arial"/>
          <w:color w:val="000000" w:themeColor="text1"/>
        </w:rPr>
        <w:t xml:space="preserve">the </w:t>
      </w:r>
      <w:r w:rsidR="00E840AB" w:rsidRPr="00E5570D">
        <w:rPr>
          <w:rFonts w:ascii="Helvetica" w:hAnsi="Helvetica" w:cs="Arial"/>
          <w:color w:val="000000" w:themeColor="text1"/>
        </w:rPr>
        <w:t xml:space="preserve">facilitation effect </w:t>
      </w:r>
      <w:r w:rsidR="00E0694C" w:rsidRPr="00E5570D">
        <w:rPr>
          <w:rFonts w:ascii="Helvetica" w:hAnsi="Helvetica" w:cs="Arial"/>
          <w:color w:val="000000" w:themeColor="text1"/>
        </w:rPr>
        <w:t xml:space="preserve">for </w:t>
      </w:r>
      <w:r w:rsidRPr="00E5570D">
        <w:rPr>
          <w:rFonts w:ascii="Helvetica" w:hAnsi="Helvetica" w:cs="Arial"/>
          <w:color w:val="000000" w:themeColor="text1"/>
        </w:rPr>
        <w:t>dual</w:t>
      </w:r>
      <w:r w:rsidR="00906BFA" w:rsidRPr="00E5570D">
        <w:rPr>
          <w:rFonts w:ascii="Helvetica" w:hAnsi="Helvetica" w:cs="Arial"/>
          <w:color w:val="000000" w:themeColor="text1"/>
        </w:rPr>
        <w:t xml:space="preserve"> targets was associated with increased functional connectivity between the right orbitofrontal cortex (BA 11/47) and the bilateral inferior occipital cortex</w:t>
      </w:r>
      <w:r w:rsidR="00E840AB" w:rsidRPr="00E5570D">
        <w:rPr>
          <w:rFonts w:ascii="Helvetica" w:hAnsi="Helvetica" w:cs="Arial"/>
          <w:color w:val="000000" w:themeColor="text1"/>
        </w:rPr>
        <w:t xml:space="preserve"> (BA </w:t>
      </w:r>
      <w:r w:rsidR="00C522DA" w:rsidRPr="00E5570D">
        <w:rPr>
          <w:rFonts w:ascii="Helvetica" w:hAnsi="Helvetica" w:cs="Arial"/>
          <w:color w:val="000000" w:themeColor="text1"/>
        </w:rPr>
        <w:t>17/18)</w:t>
      </w:r>
      <w:r w:rsidR="00906BFA" w:rsidRPr="00E5570D">
        <w:rPr>
          <w:rFonts w:ascii="Helvetica" w:hAnsi="Helvetica" w:cs="Arial"/>
          <w:color w:val="000000" w:themeColor="text1"/>
        </w:rPr>
        <w:t xml:space="preserve">. </w:t>
      </w:r>
      <w:r w:rsidR="00F72D3E" w:rsidRPr="00E5570D">
        <w:rPr>
          <w:rFonts w:ascii="Helvetica" w:hAnsi="Helvetica" w:cs="Arial"/>
          <w:color w:val="000000" w:themeColor="text1"/>
        </w:rPr>
        <w:t xml:space="preserve">The lateral part of the OFC (BA 47) and the IOG are functionally </w:t>
      </w:r>
      <w:r w:rsidR="000A2F29" w:rsidRPr="00E5570D">
        <w:rPr>
          <w:rFonts w:ascii="Helvetica" w:hAnsi="Helvetica" w:cs="Arial"/>
          <w:color w:val="000000" w:themeColor="text1"/>
        </w:rPr>
        <w:fldChar w:fldCharType="begin">
          <w:fldData xml:space="preserve">PEVuZE5vdGU+PENpdGU+PEF1dGhvcj5aYWxkPC9BdXRob3I+PFllYXI+MjAxNDwvWWVhcj48UmVj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</w:fldData>
        </w:fldChar>
      </w:r>
      <w:r w:rsidR="000A2F29" w:rsidRPr="00E5570D">
        <w:rPr>
          <w:rFonts w:ascii="Helvetica" w:hAnsi="Helvetica" w:cs="Arial"/>
          <w:color w:val="000000" w:themeColor="text1"/>
        </w:rPr>
        <w:instrText xml:space="preserve"> ADDIN EN.CITE </w:instrText>
      </w:r>
      <w:r w:rsidR="000A2F29" w:rsidRPr="00E5570D">
        <w:rPr>
          <w:rFonts w:ascii="Helvetica" w:hAnsi="Helvetica" w:cs="Arial"/>
          <w:color w:val="000000" w:themeColor="text1"/>
        </w:rPr>
        <w:fldChar w:fldCharType="begin">
          <w:fldData xml:space="preserve">PEVuZE5vdGU+PENpdGU+PEF1dGhvcj5aYWxkPC9BdXRob3I+PFllYXI+MjAxNDwvWWVhcj48UmVj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</w:fldData>
        </w:fldChar>
      </w:r>
      <w:r w:rsidR="000A2F29" w:rsidRPr="00E5570D">
        <w:rPr>
          <w:rFonts w:ascii="Helvetica" w:hAnsi="Helvetica" w:cs="Arial"/>
          <w:color w:val="000000" w:themeColor="text1"/>
        </w:rPr>
        <w:instrText xml:space="preserve"> ADDIN EN.CITE.DATA </w:instrText>
      </w:r>
      <w:r w:rsidR="000A2F29" w:rsidRPr="00E5570D">
        <w:rPr>
          <w:rFonts w:ascii="Helvetica" w:hAnsi="Helvetica" w:cs="Arial"/>
          <w:color w:val="000000" w:themeColor="text1"/>
        </w:rPr>
      </w:r>
      <w:r w:rsidR="000A2F29" w:rsidRPr="00E5570D">
        <w:rPr>
          <w:rFonts w:ascii="Helvetica" w:hAnsi="Helvetica" w:cs="Arial"/>
          <w:color w:val="000000" w:themeColor="text1"/>
        </w:rPr>
        <w:fldChar w:fldCharType="end"/>
      </w:r>
      <w:r w:rsidR="000A2F29" w:rsidRPr="00E5570D">
        <w:rPr>
          <w:rFonts w:ascii="Helvetica" w:hAnsi="Helvetica" w:cs="Arial"/>
          <w:color w:val="000000" w:themeColor="text1"/>
        </w:rPr>
      </w:r>
      <w:r w:rsidR="000A2F29" w:rsidRPr="00E5570D">
        <w:rPr>
          <w:rFonts w:ascii="Helvetica" w:hAnsi="Helvetica" w:cs="Arial"/>
          <w:color w:val="000000" w:themeColor="text1"/>
        </w:rPr>
        <w:fldChar w:fldCharType="separate"/>
      </w:r>
      <w:r w:rsidR="000A2F29" w:rsidRPr="00E5570D">
        <w:rPr>
          <w:rFonts w:ascii="Helvetica" w:hAnsi="Helvetica" w:cs="Arial"/>
          <w:noProof/>
          <w:color w:val="000000" w:themeColor="text1"/>
        </w:rPr>
        <w:t>(Zald et al., 2014)</w:t>
      </w:r>
      <w:r w:rsidR="000A2F29" w:rsidRPr="00E5570D">
        <w:rPr>
          <w:rFonts w:ascii="Helvetica" w:hAnsi="Helvetica" w:cs="Arial"/>
          <w:color w:val="000000" w:themeColor="text1"/>
        </w:rPr>
        <w:fldChar w:fldCharType="end"/>
      </w:r>
      <w:r w:rsidR="00F72D3E" w:rsidRPr="00E5570D">
        <w:rPr>
          <w:rFonts w:ascii="Helvetica" w:hAnsi="Helvetica" w:cs="Arial"/>
          <w:color w:val="000000" w:themeColor="text1"/>
        </w:rPr>
        <w:t xml:space="preserve"> and anatomically </w:t>
      </w:r>
      <w:r w:rsidR="000A2F29" w:rsidRPr="00E5570D">
        <w:rPr>
          <w:rFonts w:ascii="Helvetica" w:hAnsi="Helvetica" w:cs="Arial"/>
          <w:color w:val="000000" w:themeColor="text1"/>
        </w:rPr>
        <w:fldChar w:fldCharType="begin"/>
      </w:r>
      <w:r w:rsidR="000A2F29" w:rsidRPr="00E5570D">
        <w:rPr>
          <w:rFonts w:ascii="Helvetica" w:hAnsi="Helvetica" w:cs="Arial"/>
          <w:color w:val="000000" w:themeColor="text1"/>
        </w:rPr>
        <w:instrText xml:space="preserve"> ADDIN EN.CITE &lt;EndNote&gt;&lt;Cite&gt;&lt;Author&gt;Martino&lt;/Author&gt;&lt;Year&gt;2010&lt;/Year&gt;&lt;RecNum&gt;87&lt;/RecNum&gt;&lt;DisplayText&gt;(Martino, Brogna, Robles, Vergani, &amp;amp; Duffau, 2010)&lt;/DisplayText&gt;&lt;record&gt;&lt;rec-number&gt;87&lt;/rec-number&gt;&lt;foreign-keys&gt;&lt;key app="EN" db-id="vx5ztzs2kzxez0edpfsvztpk2s9ssz0rasdt" timestamp="1488459993"&gt;87&lt;/key&gt;&lt;/foreign-keys&gt;&lt;ref-type name="Journal Article"&gt;17&lt;/ref-type&gt;&lt;contributors&gt;&lt;authors&gt;&lt;author&gt;Martino, J.&lt;/author&gt;&lt;author&gt;Brogna, C.&lt;/author&gt;&lt;author&gt;Robles, S. G.&lt;/author&gt;&lt;author&gt;Vergani, F.&lt;/author&gt;&lt;author&gt;Duffau, H.&lt;/author&gt;&lt;/authors&gt;&lt;/contributors&gt;&lt;auth-address&gt;Department of Neurosurgery, Hospital Universitario Marques de Valdecilla, Santander, Cantabria, Spain.&lt;/auth-address&gt;&lt;titles&gt;&lt;title&gt;Anatomic dissection of the inferior fronto-occipital fasciculus revisited in the lights of brain stimulation data&lt;/title&gt;&lt;secondary-title&gt;Cortex&lt;/secondary-title&gt;&lt;/titles&gt;&lt;periodical&gt;&lt;full-title&gt;Cortex&lt;/full-title&gt;&lt;/periodical&gt;&lt;pages&gt;691-9&lt;/pages&gt;&lt;volume&gt;46&lt;/volume&gt;&lt;number&gt;5&lt;/number&gt;&lt;keywords&gt;&lt;keyword&gt;Dissection/methods&lt;/keyword&gt;&lt;keyword&gt;Electric Stimulation&lt;/keyword&gt;&lt;keyword&gt;Frontal Lobe/*anatomy &amp;amp; histology/physiology&lt;/keyword&gt;&lt;keyword&gt;Functional Laterality&lt;/keyword&gt;&lt;keyword&gt;Humans&lt;/keyword&gt;&lt;keyword&gt;Linguistics&lt;/keyword&gt;&lt;keyword&gt;Models, Neurological&lt;/keyword&gt;&lt;keyword&gt;Neural Pathways/anatomy &amp;amp; histology/physiology&lt;/keyword&gt;&lt;keyword&gt;Occipital Lobe/anatomy &amp;amp; histology/physiology&lt;/keyword&gt;&lt;keyword&gt;Parietal Lobe/anatomy &amp;amp; histology/physiology&lt;/keyword&gt;&lt;keyword&gt;Temporal Lobe/anatomy &amp;amp; histology/physiology&lt;/keyword&gt;&lt;/keywords&gt;&lt;dates&gt;&lt;year&gt;2010&lt;/year&gt;&lt;pub-dates&gt;&lt;date&gt;May&lt;/date&gt;&lt;/pub-dates&gt;&lt;/dates&gt;&lt;isbn&gt;1973-8102 (Electronic)&amp;#xD;0010-9452 (Linking)&lt;/isbn&gt;&lt;accession-num&gt;19775684&lt;/accession-num&gt;&lt;urls&gt;&lt;related-urls&gt;&lt;url&gt;https://www.ncbi.nlm.nih.gov/pubmed/19775684&lt;/url&gt;&lt;/related-urls&gt;&lt;/urls&gt;&lt;electronic-resource-num&gt;10.1016/j.cortex.2009.07.015&lt;/electronic-resource-num&gt;&lt;/record&gt;&lt;/Cite&gt;&lt;/EndNote&gt;</w:instrText>
      </w:r>
      <w:r w:rsidR="000A2F29" w:rsidRPr="00E5570D">
        <w:rPr>
          <w:rFonts w:ascii="Helvetica" w:hAnsi="Helvetica" w:cs="Arial"/>
          <w:color w:val="000000" w:themeColor="text1"/>
        </w:rPr>
        <w:fldChar w:fldCharType="separate"/>
      </w:r>
      <w:r w:rsidR="000A2F29" w:rsidRPr="00E5570D">
        <w:rPr>
          <w:rFonts w:ascii="Helvetica" w:hAnsi="Helvetica" w:cs="Arial"/>
          <w:noProof/>
          <w:color w:val="000000" w:themeColor="text1"/>
        </w:rPr>
        <w:t>(Martino, Brogna, Robles, Vergani, &amp; Duffau, 2010)</w:t>
      </w:r>
      <w:r w:rsidR="000A2F29" w:rsidRPr="00E5570D">
        <w:rPr>
          <w:rFonts w:ascii="Helvetica" w:hAnsi="Helvetica" w:cs="Arial"/>
          <w:color w:val="000000" w:themeColor="text1"/>
        </w:rPr>
        <w:fldChar w:fldCharType="end"/>
      </w:r>
      <w:r w:rsidR="00F72D3E" w:rsidRPr="00E5570D">
        <w:rPr>
          <w:rFonts w:ascii="Helvetica" w:hAnsi="Helvetica" w:cs="Arial"/>
          <w:color w:val="000000" w:themeColor="text1"/>
        </w:rPr>
        <w:t xml:space="preserve"> interconnected regions and they both are involved in processing of different aspects of faces</w:t>
      </w:r>
      <w:r w:rsidR="007529E2" w:rsidRPr="00E5570D">
        <w:rPr>
          <w:rFonts w:ascii="Helvetica" w:hAnsi="Helvetica" w:cs="Arial"/>
          <w:color w:val="000000" w:themeColor="text1"/>
        </w:rPr>
        <w:fldChar w:fldCharType="begin">
          <w:fldData xml:space="preserve">PEVuZE5vdGU+PENpdGU+PEF1dGhvcj5IYXhieTwvQXV0aG9yPjxZZWFyPjIwMDE8L1llYXI+PFJl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</w:fldData>
        </w:fldChar>
      </w:r>
      <w:r w:rsidR="007529E2" w:rsidRPr="00E5570D">
        <w:rPr>
          <w:rFonts w:ascii="Helvetica" w:hAnsi="Helvetica" w:cs="Arial"/>
          <w:color w:val="000000" w:themeColor="text1"/>
        </w:rPr>
        <w:instrText xml:space="preserve"> ADDIN EN.CITE </w:instrText>
      </w:r>
      <w:r w:rsidR="007529E2" w:rsidRPr="00E5570D">
        <w:rPr>
          <w:rFonts w:ascii="Helvetica" w:hAnsi="Helvetica" w:cs="Arial"/>
          <w:color w:val="000000" w:themeColor="text1"/>
        </w:rPr>
        <w:fldChar w:fldCharType="begin">
          <w:fldData xml:space="preserve">PEVuZE5vdGU+PENpdGU+PEF1dGhvcj5IYXhieTwvQXV0aG9yPjxZZWFyPjIwMDE8L1llYXI+PFJl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</w:fldData>
        </w:fldChar>
      </w:r>
      <w:r w:rsidR="007529E2" w:rsidRPr="00E5570D">
        <w:rPr>
          <w:rFonts w:ascii="Helvetica" w:hAnsi="Helvetica" w:cs="Arial"/>
          <w:color w:val="000000" w:themeColor="text1"/>
        </w:rPr>
        <w:instrText xml:space="preserve"> ADDIN EN.CITE.DATA </w:instrText>
      </w:r>
      <w:r w:rsidR="007529E2" w:rsidRPr="00E5570D">
        <w:rPr>
          <w:rFonts w:ascii="Helvetica" w:hAnsi="Helvetica" w:cs="Arial"/>
          <w:color w:val="000000" w:themeColor="text1"/>
        </w:rPr>
      </w:r>
      <w:r w:rsidR="007529E2" w:rsidRPr="00E5570D">
        <w:rPr>
          <w:rFonts w:ascii="Helvetica" w:hAnsi="Helvetica" w:cs="Arial"/>
          <w:color w:val="000000" w:themeColor="text1"/>
        </w:rPr>
        <w:fldChar w:fldCharType="end"/>
      </w:r>
      <w:r w:rsidR="007529E2" w:rsidRPr="00E5570D">
        <w:rPr>
          <w:rFonts w:ascii="Helvetica" w:hAnsi="Helvetica" w:cs="Arial"/>
          <w:color w:val="000000" w:themeColor="text1"/>
        </w:rPr>
      </w:r>
      <w:r w:rsidR="007529E2" w:rsidRPr="00E5570D">
        <w:rPr>
          <w:rFonts w:ascii="Helvetica" w:hAnsi="Helvetica" w:cs="Arial"/>
          <w:color w:val="000000" w:themeColor="text1"/>
        </w:rPr>
        <w:fldChar w:fldCharType="separate"/>
      </w:r>
      <w:r w:rsidR="007529E2" w:rsidRPr="00E5570D">
        <w:rPr>
          <w:rFonts w:ascii="Helvetica" w:hAnsi="Helvetica" w:cs="Arial"/>
          <w:noProof/>
          <w:color w:val="000000" w:themeColor="text1"/>
        </w:rPr>
        <w:t>(Haxby et al., 2001; Hoffman &amp; Haxby, 2000; Ishai, 2008; Ishai, Schmidt, &amp; Boesiger, 2005; Rotshtein, Henson, Treves, Driver, &amp; Dolan, 2005)</w:t>
      </w:r>
      <w:r w:rsidR="007529E2" w:rsidRPr="00E5570D">
        <w:rPr>
          <w:rFonts w:ascii="Helvetica" w:hAnsi="Helvetica" w:cs="Arial"/>
          <w:color w:val="000000" w:themeColor="text1"/>
        </w:rPr>
        <w:fldChar w:fldCharType="end"/>
      </w:r>
      <w:r w:rsidR="007529E2" w:rsidRPr="00E5570D">
        <w:rPr>
          <w:rFonts w:ascii="Helvetica" w:hAnsi="Helvetica" w:cs="Arial"/>
          <w:color w:val="000000" w:themeColor="text1"/>
        </w:rPr>
        <w:t xml:space="preserve"> </w:t>
      </w:r>
      <w:r w:rsidR="00F72D3E" w:rsidRPr="00E5570D">
        <w:rPr>
          <w:rFonts w:ascii="Helvetica" w:hAnsi="Helvetica" w:cs="Arial"/>
          <w:color w:val="000000" w:themeColor="text1"/>
        </w:rPr>
        <w:t xml:space="preserve">. For example, the OFC shows differential responses when observers encode facial expressions </w:t>
      </w:r>
      <w:r w:rsidR="007529E2" w:rsidRPr="00E5570D">
        <w:rPr>
          <w:rFonts w:ascii="Helvetica" w:hAnsi="Helvetica" w:cs="Arial"/>
          <w:color w:val="000000" w:themeColor="text1"/>
        </w:rPr>
        <w:fldChar w:fldCharType="begin"/>
      </w:r>
      <w:r w:rsidR="007529E2" w:rsidRPr="00E5570D">
        <w:rPr>
          <w:rFonts w:ascii="Helvetica" w:hAnsi="Helvetica" w:cs="Arial"/>
          <w:color w:val="000000" w:themeColor="text1"/>
        </w:rPr>
        <w:instrText xml:space="preserve"> ADDIN EN.CITE &lt;EndNote&gt;&lt;Cite&gt;&lt;Author&gt;Rolls&lt;/Author&gt;&lt;Year&gt;2006&lt;/Year&gt;&lt;RecNum&gt;93&lt;/RecNum&gt;&lt;DisplayText&gt;(Rolls, Critchley, Browning, &amp;amp; Inoue, 2006)&lt;/DisplayText&gt;&lt;record&gt;&lt;rec-number&gt;93&lt;/rec-number&gt;&lt;foreign-keys&gt;&lt;key app="EN" db-id="vx5ztzs2kzxez0edpfsvztpk2s9ssz0rasdt" timestamp="1488460349"&gt;93&lt;/key&gt;&lt;/foreign-keys&gt;&lt;ref-type name="Journal Article"&gt;17&lt;/ref-type&gt;&lt;contributors&gt;&lt;authors&gt;&lt;author&gt;Rolls, E. T.&lt;/author&gt;&lt;author&gt;Critchley, H. D.&lt;/author&gt;&lt;author&gt;Browning, A. S.&lt;/author&gt;&lt;author&gt;Inoue, K.&lt;/author&gt;&lt;/authors&gt;&lt;/contributors&gt;&lt;auth-address&gt;Department of Experimental Psychology, University of Oxford, South Parks Road, Oxford, OX1 3UD, England. Edmund.Rolls@psy.ox.ac.uk&lt;/auth-address&gt;&lt;titles&gt;&lt;title&gt;Face-selective and auditory neurons in the primate orbitofrontal cortex&lt;/title&gt;&lt;secondary-title&gt;Experimental Brain Research&lt;/secondary-title&gt;&lt;/titles&gt;&lt;periodical&gt;&lt;full-title&gt;Experimental Brain Research&lt;/full-title&gt;&lt;/periodical&gt;&lt;pages&gt;74-87&lt;/pages&gt;&lt;volume&gt;170&lt;/volume&gt;&lt;number&gt;1&lt;/number&gt;&lt;keywords&gt;&lt;keyword&gt;Acoustic Stimulation&lt;/keyword&gt;&lt;keyword&gt;Action Potentials/physiology&lt;/keyword&gt;&lt;keyword&gt;Algorithms&lt;/keyword&gt;&lt;keyword&gt;Animals&lt;/keyword&gt;&lt;keyword&gt;*Face&lt;/keyword&gt;&lt;keyword&gt;Facial Expression&lt;/keyword&gt;&lt;keyword&gt;Interpersonal Relations&lt;/keyword&gt;&lt;keyword&gt;Macaca fascicularis&lt;/keyword&gt;&lt;keyword&gt;Macaca mulatta&lt;/keyword&gt;&lt;keyword&gt;Motion Perception/physiology&lt;/keyword&gt;&lt;keyword&gt;Neurons/*physiology&lt;/keyword&gt;&lt;keyword&gt;Photic Stimulation&lt;/keyword&gt;&lt;keyword&gt;Prefrontal Cortex/*physiology&lt;/keyword&gt;&lt;keyword&gt;Recognition (Psychology)/*physiology&lt;/keyword&gt;&lt;keyword&gt;Vocalization, Animal&lt;/keyword&gt;&lt;/keywords&gt;&lt;dates&gt;&lt;year&gt;2006&lt;/year&gt;&lt;pub-dates&gt;&lt;date&gt;Mar&lt;/date&gt;&lt;/pub-dates&gt;&lt;/dates&gt;&lt;isbn&gt;0014-4819 (Print)&amp;#xD;0014-4819 (Linking)&lt;/isbn&gt;&lt;accession-num&gt;16328289&lt;/accession-num&gt;&lt;urls&gt;&lt;related-urls&gt;&lt;url&gt;https://www.ncbi.nlm.nih.gov/pubmed/16328289&lt;/url&gt;&lt;/related-urls&gt;&lt;/urls&gt;&lt;electronic-resource-num&gt;10.1007/s00221-005-0191-y&lt;/electronic-resource-num&gt;&lt;/record&gt;&lt;/Cite&gt;&lt;/EndNote&gt;</w:instrText>
      </w:r>
      <w:r w:rsidR="007529E2" w:rsidRPr="00E5570D">
        <w:rPr>
          <w:rFonts w:ascii="Helvetica" w:hAnsi="Helvetica" w:cs="Arial"/>
          <w:color w:val="000000" w:themeColor="text1"/>
        </w:rPr>
        <w:fldChar w:fldCharType="separate"/>
      </w:r>
      <w:r w:rsidR="007529E2" w:rsidRPr="00E5570D">
        <w:rPr>
          <w:rFonts w:ascii="Helvetica" w:hAnsi="Helvetica" w:cs="Arial"/>
          <w:noProof/>
          <w:color w:val="000000" w:themeColor="text1"/>
        </w:rPr>
        <w:t>(Rolls, Critchley, Browning, &amp; Inoue, 2006)</w:t>
      </w:r>
      <w:r w:rsidR="007529E2" w:rsidRPr="00E5570D">
        <w:rPr>
          <w:rFonts w:ascii="Helvetica" w:hAnsi="Helvetica" w:cs="Arial"/>
          <w:color w:val="000000" w:themeColor="text1"/>
        </w:rPr>
        <w:fldChar w:fldCharType="end"/>
      </w:r>
      <w:r w:rsidR="00F72D3E" w:rsidRPr="00E5570D">
        <w:rPr>
          <w:rFonts w:ascii="Helvetica" w:hAnsi="Helvetica" w:cs="Arial"/>
          <w:color w:val="000000" w:themeColor="text1"/>
        </w:rPr>
        <w:t xml:space="preserve"> or judge facial attractiveness</w:t>
      </w:r>
      <w:r w:rsidR="007529E2" w:rsidRPr="00E5570D">
        <w:rPr>
          <w:rFonts w:ascii="Helvetica" w:hAnsi="Helvetica" w:cs="Arial"/>
          <w:color w:val="000000" w:themeColor="text1"/>
        </w:rPr>
        <w:t xml:space="preserve"> </w:t>
      </w:r>
      <w:r w:rsidR="007529E2" w:rsidRPr="00E5570D">
        <w:rPr>
          <w:rFonts w:ascii="Helvetica" w:hAnsi="Helvetica" w:cs="Arial"/>
          <w:color w:val="000000" w:themeColor="text1"/>
        </w:rPr>
        <w:fldChar w:fldCharType="begin"/>
      </w:r>
      <w:r w:rsidR="007529E2" w:rsidRPr="00E5570D">
        <w:rPr>
          <w:rFonts w:ascii="Helvetica" w:hAnsi="Helvetica" w:cs="Arial"/>
          <w:color w:val="000000" w:themeColor="text1"/>
        </w:rPr>
        <w:instrText xml:space="preserve"> ADDIN EN.CITE &lt;EndNote&gt;&lt;Cite&gt;&lt;Author&gt;Ishai&lt;/Author&gt;&lt;Year&gt;2008&lt;/Year&gt;&lt;RecNum&gt;88&lt;/RecNum&gt;&lt;DisplayText&gt;(Ishai, 2008)&lt;/DisplayText&gt;&lt;record&gt;&lt;rec-number&gt;88&lt;/rec-number&gt;&lt;foreign-keys&gt;&lt;key app="EN" db-id="vx5ztzs2kzxez0edpfsvztpk2s9ssz0rasdt" timestamp="1488460067"&gt;88&lt;/key&gt;&lt;/foreign-keys&gt;&lt;ref-type name="Journal Article"&gt;17&lt;/ref-type&gt;&lt;contributors&gt;&lt;authors&gt;&lt;author&gt;Ishai, A.&lt;/author&gt;&lt;/authors&gt;&lt;/contributors&gt;&lt;auth-address&gt;Institute of Neuroradiology, University of Zurich, Winterthurerstrasse 190, 8057 Zurich, Switzerland. ishai@hifo.uzh.ch&lt;/auth-address&gt;&lt;titles&gt;&lt;title&gt;Let&amp;apos;s face it: it&amp;apos;s a cortical network&lt;/title&gt;&lt;secondary-title&gt;Neuroimage&lt;/secondary-title&gt;&lt;alt-title&gt;NeuroImage&lt;/alt-title&gt;&lt;/titles&gt;&lt;periodical&gt;&lt;full-title&gt;Neuroimage&lt;/full-title&gt;&lt;/periodical&gt;&lt;alt-periodical&gt;&lt;full-title&gt;Neuroimage&lt;/full-title&gt;&lt;/alt-periodical&gt;&lt;pages&gt;415-9&lt;/pages&gt;&lt;volume&gt;40&lt;/volume&gt;&lt;number&gt;2&lt;/number&gt;&lt;edition&gt;2007/12/08&lt;/edition&gt;&lt;keywords&gt;&lt;keyword&gt;Cerebral Cortex/*physiology&lt;/keyword&gt;&lt;keyword&gt;*Face&lt;/keyword&gt;&lt;keyword&gt;Humans&lt;/keyword&gt;&lt;keyword&gt;Visual Perception/*physiology&lt;/keyword&gt;&lt;/keywords&gt;&lt;dates&gt;&lt;year&gt;2008&lt;/year&gt;&lt;pub-dates&gt;&lt;date&gt;Apr 1&lt;/date&gt;&lt;/pub-dates&gt;&lt;/dates&gt;&lt;isbn&gt;1053-8119 (Print)&amp;#xD;1053-8119 (Linking)&lt;/isbn&gt;&lt;accession-num&gt;18063389&lt;/accession-num&gt;&lt;urls&gt;&lt;related-urls&gt;&lt;url&gt;http://www.ncbi.nlm.nih.gov/pubmed/18063389&lt;/url&gt;&lt;/related-urls&gt;&lt;/urls&gt;&lt;electronic-resource-num&gt;10.1016/j.neuroimage.2007.10.040&lt;/electronic-resource-num&gt;&lt;language&gt;eng&lt;/language&gt;&lt;/record&gt;&lt;/Cite&gt;&lt;/EndNote&gt;</w:instrText>
      </w:r>
      <w:r w:rsidR="007529E2" w:rsidRPr="00E5570D">
        <w:rPr>
          <w:rFonts w:ascii="Helvetica" w:hAnsi="Helvetica" w:cs="Arial"/>
          <w:color w:val="000000" w:themeColor="text1"/>
        </w:rPr>
        <w:fldChar w:fldCharType="separate"/>
      </w:r>
      <w:r w:rsidR="007529E2" w:rsidRPr="00E5570D">
        <w:rPr>
          <w:rFonts w:ascii="Helvetica" w:hAnsi="Helvetica" w:cs="Arial"/>
          <w:noProof/>
          <w:color w:val="000000" w:themeColor="text1"/>
        </w:rPr>
        <w:t>(Ishai, 2008)</w:t>
      </w:r>
      <w:r w:rsidR="007529E2" w:rsidRPr="00E5570D">
        <w:rPr>
          <w:rFonts w:ascii="Helvetica" w:hAnsi="Helvetica" w:cs="Arial"/>
          <w:color w:val="000000" w:themeColor="text1"/>
        </w:rPr>
        <w:fldChar w:fldCharType="end"/>
      </w:r>
      <w:r w:rsidR="00F72D3E" w:rsidRPr="00E5570D">
        <w:rPr>
          <w:rFonts w:ascii="Helvetica" w:hAnsi="Helvetica" w:cs="Arial"/>
          <w:color w:val="000000" w:themeColor="text1"/>
        </w:rPr>
        <w:t>. Recent studies report face-selective (BA11) and domain-general responses to faces (BA 47) in the OFC</w:t>
      </w:r>
      <w:r w:rsidR="007529E2" w:rsidRPr="00E5570D">
        <w:rPr>
          <w:rFonts w:ascii="Helvetica" w:hAnsi="Helvetica" w:cs="Arial"/>
          <w:color w:val="000000" w:themeColor="text1"/>
        </w:rPr>
        <w:t xml:space="preserve"> </w:t>
      </w:r>
      <w:r w:rsidR="007529E2" w:rsidRPr="00E5570D">
        <w:rPr>
          <w:rFonts w:ascii="Helvetica" w:hAnsi="Helvetica" w:cs="Arial"/>
          <w:color w:val="000000" w:themeColor="text1"/>
        </w:rPr>
        <w:fldChar w:fldCharType="begin"/>
      </w:r>
      <w:r w:rsidR="007529E2" w:rsidRPr="00E5570D">
        <w:rPr>
          <w:rFonts w:ascii="Helvetica" w:hAnsi="Helvetica" w:cs="Arial"/>
          <w:color w:val="000000" w:themeColor="text1"/>
        </w:rPr>
        <w:instrText xml:space="preserve"> ADDIN EN.CITE &lt;EndNote&gt;&lt;Cite&gt;&lt;Author&gt;Troiani&lt;/Author&gt;&lt;Year&gt;2016&lt;/Year&gt;&lt;RecNum&gt;96&lt;/RecNum&gt;&lt;DisplayText&gt;(Troiani, Dougherty, Michael, &amp;amp; Olson, 2016)&lt;/DisplayText&gt;&lt;record&gt;&lt;rec-number&gt;96&lt;/rec-number&gt;&lt;foreign-keys&gt;&lt;key app="EN" db-id="vx5ztzs2kzxez0edpfsvztpk2s9ssz0rasdt" timestamp="1488460486"&gt;96&lt;/key&gt;&lt;/foreign-keys&gt;&lt;ref-type name="Journal Article"&gt;17&lt;/ref-type&gt;&lt;contributors&gt;&lt;authors&gt;&lt;author&gt;Troiani, V.&lt;/author&gt;&lt;author&gt;Dougherty, C. C.&lt;/author&gt;&lt;author&gt;Michael, A. M.&lt;/author&gt;&lt;author&gt;Olson, I. R.&lt;/author&gt;&lt;/authors&gt;&lt;/contributors&gt;&lt;auth-address&gt;Department of Psychology, Temple UniversityPhiladelphia, PA, USA; Geisinger-Bucknell Autism and Developmental Medicine InstituteLewisburg, PA, USA.&amp;#xD;Geisinger-Bucknell Autism and Developmental Medicine Institute Lewisburg, PA, USA.&amp;#xD;Department of Psychology, Temple University Philadelphia, PA, USA.&lt;/auth-address&gt;&lt;titles&gt;&lt;title&gt;Characterization of Face-Selective Patches in Orbitofrontal Cortex&lt;/title&gt;&lt;secondary-title&gt;Frontiers in Human Neuroscience&lt;/secondary-title&gt;&lt;/titles&gt;&lt;periodical&gt;&lt;full-title&gt;Frontiers in Human Neuroscience&lt;/full-title&gt;&lt;/periodical&gt;&lt;pages&gt;279&lt;/pages&gt;&lt;volume&gt;10&lt;/volume&gt;&lt;keywords&gt;&lt;keyword&gt;fMRI&lt;/keyword&gt;&lt;keyword&gt;individual differences&lt;/keyword&gt;&lt;keyword&gt;motivated attention&lt;/keyword&gt;&lt;keyword&gt;vision&lt;/keyword&gt;&lt;keyword&gt;visual processing&lt;/keyword&gt;&lt;/keywords&gt;&lt;dates&gt;&lt;year&gt;2016&lt;/year&gt;&lt;/dates&gt;&lt;isbn&gt;1662-5161 (Linking)&lt;/isbn&gt;&lt;accession-num&gt;27378880&lt;/accession-num&gt;&lt;urls&gt;&lt;related-urls&gt;&lt;url&gt;https://www.ncbi.nlm.nih.gov/pubmed/27378880&lt;/url&gt;&lt;/related-urls&gt;&lt;/urls&gt;&lt;custom2&gt;PMC4906043&lt;/custom2&gt;&lt;electronic-resource-num&gt;10.3389/fnhum.2016.00279&lt;/electronic-resource-num&gt;&lt;/record&gt;&lt;/Cite&gt;&lt;/EndNote&gt;</w:instrText>
      </w:r>
      <w:r w:rsidR="007529E2" w:rsidRPr="00E5570D">
        <w:rPr>
          <w:rFonts w:ascii="Helvetica" w:hAnsi="Helvetica" w:cs="Arial"/>
          <w:color w:val="000000" w:themeColor="text1"/>
        </w:rPr>
        <w:fldChar w:fldCharType="separate"/>
      </w:r>
      <w:r w:rsidR="007529E2" w:rsidRPr="00E5570D">
        <w:rPr>
          <w:rFonts w:ascii="Helvetica" w:hAnsi="Helvetica" w:cs="Arial"/>
          <w:noProof/>
          <w:color w:val="000000" w:themeColor="text1"/>
        </w:rPr>
        <w:t>(Troiani, Dougherty, Michael, &amp; Olson, 2016)</w:t>
      </w:r>
      <w:r w:rsidR="007529E2" w:rsidRPr="00E5570D">
        <w:rPr>
          <w:rFonts w:ascii="Helvetica" w:hAnsi="Helvetica" w:cs="Arial"/>
          <w:color w:val="000000" w:themeColor="text1"/>
        </w:rPr>
        <w:fldChar w:fldCharType="end"/>
      </w:r>
      <w:r w:rsidR="00F72D3E" w:rsidRPr="00E5570D">
        <w:rPr>
          <w:rFonts w:ascii="Helvetica" w:hAnsi="Helvetica" w:cs="Arial"/>
          <w:color w:val="000000" w:themeColor="text1"/>
        </w:rPr>
        <w:t>. The IOG is part of an extended system for face recognition</w:t>
      </w:r>
      <w:r w:rsidR="007529E2" w:rsidRPr="00E5570D">
        <w:rPr>
          <w:rFonts w:ascii="Helvetica" w:hAnsi="Helvetica" w:cs="Arial"/>
          <w:color w:val="000000" w:themeColor="text1"/>
        </w:rPr>
        <w:t xml:space="preserve"> </w:t>
      </w:r>
      <w:r w:rsidR="007529E2" w:rsidRPr="00E5570D">
        <w:rPr>
          <w:rFonts w:ascii="Helvetica" w:hAnsi="Helvetica" w:cs="Arial"/>
          <w:color w:val="000000" w:themeColor="text1"/>
        </w:rPr>
        <w:fldChar w:fldCharType="begin">
          <w:fldData xml:space="preserve">PEVuZE5vdGU+PENpdGU+PEF1dGhvcj5aaGVuPC9BdXRob3I+PFllYXI+MjAxMzwvWWVhcj48UmVj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</w:fldData>
        </w:fldChar>
      </w:r>
      <w:r w:rsidR="007529E2" w:rsidRPr="00E5570D">
        <w:rPr>
          <w:rFonts w:ascii="Helvetica" w:hAnsi="Helvetica" w:cs="Arial"/>
          <w:color w:val="000000" w:themeColor="text1"/>
        </w:rPr>
        <w:instrText xml:space="preserve"> ADDIN EN.CITE </w:instrText>
      </w:r>
      <w:r w:rsidR="007529E2" w:rsidRPr="00E5570D">
        <w:rPr>
          <w:rFonts w:ascii="Helvetica" w:hAnsi="Helvetica" w:cs="Arial"/>
          <w:color w:val="000000" w:themeColor="text1"/>
        </w:rPr>
        <w:fldChar w:fldCharType="begin">
          <w:fldData xml:space="preserve">PEVuZE5vdGU+PENpdGU+PEF1dGhvcj5aaGVuPC9BdXRob3I+PFllYXI+MjAxMzwvWWVhcj48UmVj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</w:fldData>
        </w:fldChar>
      </w:r>
      <w:r w:rsidR="007529E2" w:rsidRPr="00E5570D">
        <w:rPr>
          <w:rFonts w:ascii="Helvetica" w:hAnsi="Helvetica" w:cs="Arial"/>
          <w:color w:val="000000" w:themeColor="text1"/>
        </w:rPr>
        <w:instrText xml:space="preserve"> ADDIN EN.CITE.DATA </w:instrText>
      </w:r>
      <w:r w:rsidR="007529E2" w:rsidRPr="00E5570D">
        <w:rPr>
          <w:rFonts w:ascii="Helvetica" w:hAnsi="Helvetica" w:cs="Arial"/>
          <w:color w:val="000000" w:themeColor="text1"/>
        </w:rPr>
      </w:r>
      <w:r w:rsidR="007529E2" w:rsidRPr="00E5570D">
        <w:rPr>
          <w:rFonts w:ascii="Helvetica" w:hAnsi="Helvetica" w:cs="Arial"/>
          <w:color w:val="000000" w:themeColor="text1"/>
        </w:rPr>
        <w:fldChar w:fldCharType="end"/>
      </w:r>
      <w:r w:rsidR="007529E2" w:rsidRPr="00E5570D">
        <w:rPr>
          <w:rFonts w:ascii="Helvetica" w:hAnsi="Helvetica" w:cs="Arial"/>
          <w:color w:val="000000" w:themeColor="text1"/>
        </w:rPr>
      </w:r>
      <w:r w:rsidR="007529E2" w:rsidRPr="00E5570D">
        <w:rPr>
          <w:rFonts w:ascii="Helvetica" w:hAnsi="Helvetica" w:cs="Arial"/>
          <w:color w:val="000000" w:themeColor="text1"/>
        </w:rPr>
        <w:fldChar w:fldCharType="separate"/>
      </w:r>
      <w:r w:rsidR="007529E2" w:rsidRPr="00E5570D">
        <w:rPr>
          <w:rFonts w:ascii="Helvetica" w:hAnsi="Helvetica" w:cs="Arial"/>
          <w:noProof/>
          <w:color w:val="000000" w:themeColor="text1"/>
        </w:rPr>
        <w:t>(Haxby et al., 2001; Ishai, 2008; Zhen, Fang, &amp; Liu, 2013)</w:t>
      </w:r>
      <w:r w:rsidR="007529E2" w:rsidRPr="00E5570D">
        <w:rPr>
          <w:rFonts w:ascii="Helvetica" w:hAnsi="Helvetica" w:cs="Arial"/>
          <w:color w:val="000000" w:themeColor="text1"/>
        </w:rPr>
        <w:fldChar w:fldCharType="end"/>
      </w:r>
      <w:r w:rsidR="00732C60">
        <w:rPr>
          <w:rFonts w:ascii="Helvetica" w:hAnsi="Helvetica" w:cs="Arial"/>
          <w:color w:val="000000" w:themeColor="text1"/>
        </w:rPr>
        <w:t xml:space="preserve"> </w:t>
      </w:r>
      <w:r w:rsidR="00F72D3E" w:rsidRPr="00E5570D">
        <w:rPr>
          <w:rFonts w:ascii="Helvetica" w:hAnsi="Helvetica" w:cs="Arial"/>
          <w:color w:val="000000" w:themeColor="text1"/>
        </w:rPr>
        <w:t>and plays a crucial role in the visual analysis of face images</w:t>
      </w:r>
      <w:r w:rsidR="007529E2" w:rsidRPr="00E5570D">
        <w:rPr>
          <w:rFonts w:ascii="Helvetica" w:hAnsi="Helvetica" w:cs="Arial"/>
          <w:color w:val="000000" w:themeColor="text1"/>
        </w:rPr>
        <w:t xml:space="preserve"> </w:t>
      </w:r>
      <w:r w:rsidR="007529E2" w:rsidRPr="00E5570D">
        <w:rPr>
          <w:rFonts w:ascii="Helvetica" w:hAnsi="Helvetica" w:cs="Arial"/>
          <w:color w:val="000000" w:themeColor="text1"/>
        </w:rPr>
        <w:fldChar w:fldCharType="begin"/>
      </w:r>
      <w:r w:rsidR="007529E2" w:rsidRPr="00E5570D">
        <w:rPr>
          <w:rFonts w:ascii="Helvetica" w:hAnsi="Helvetica" w:cs="Arial"/>
          <w:color w:val="000000" w:themeColor="text1"/>
        </w:rPr>
        <w:instrText xml:space="preserve"> ADDIN EN.CITE &lt;EndNote&gt;&lt;Cite&gt;&lt;Author&gt;Haxby&lt;/Author&gt;&lt;Year&gt;2001&lt;/Year&gt;&lt;RecNum&gt;38&lt;/RecNum&gt;&lt;DisplayText&gt;(Haxby et al., 2001)&lt;/DisplayText&gt;&lt;record&gt;&lt;rec-number&gt;38&lt;/rec-number&gt;&lt;foreign-keys&gt;&lt;key app="EN" db-id="vx5ztzs2kzxez0edpfsvztpk2s9ssz0rasdt" timestamp="1488375577"&gt;38&lt;/key&gt;&lt;/foreign-keys&gt;&lt;ref-type name="Journal Article"&gt;17&lt;/ref-type&gt;&lt;contributors&gt;&lt;authors&gt;&lt;author&gt;Haxby, J. V.&lt;/author&gt;&lt;author&gt;Gobbini, M. I.&lt;/author&gt;&lt;author&gt;Furey, M. L.&lt;/author&gt;&lt;author&gt;Ishai, A.&lt;/author&gt;&lt;author&gt;Schouten, J. L.&lt;/author&gt;&lt;author&gt;Pietrini, P.&lt;/author&gt;&lt;/authors&gt;&lt;/contributors&gt;&lt;auth-address&gt;Laboratory of Brain and Cognition, National Institute of Mental Health, National Institutes of Health, Bethesda, MD 20892, USA. haxby@nih.gov&lt;/auth-address&gt;&lt;titles&gt;&lt;title&gt;Distributed and overlapping representations of faces and objects in ventral temporal cortex&lt;/title&gt;&lt;secondary-title&gt;Science&lt;/secondary-title&gt;&lt;/titles&gt;&lt;periodical&gt;&lt;full-title&gt;Science&lt;/full-title&gt;&lt;/periodical&gt;&lt;pages&gt;2425-30&lt;/pages&gt;&lt;volume&gt;293&lt;/volume&gt;&lt;number&gt;5539&lt;/number&gt;&lt;keywords&gt;&lt;keyword&gt;Brain Mapping&lt;/keyword&gt;&lt;keyword&gt;*Face&lt;/keyword&gt;&lt;keyword&gt;Female&lt;/keyword&gt;&lt;keyword&gt;*Form Perception&lt;/keyword&gt;&lt;keyword&gt;Humans&lt;/keyword&gt;&lt;keyword&gt;Magnetic Resonance Imaging&lt;/keyword&gt;&lt;keyword&gt;Male&lt;/keyword&gt;&lt;keyword&gt;Pattern Recognition, Visual&lt;/keyword&gt;&lt;keyword&gt;Recognition (Psychology)&lt;/keyword&gt;&lt;keyword&gt;Temporal Lobe/*physiology&lt;/keyword&gt;&lt;keyword&gt;Visual Pathways&lt;/keyword&gt;&lt;/keywords&gt;&lt;dates&gt;&lt;year&gt;2001&lt;/year&gt;&lt;pub-dates&gt;&lt;date&gt;Sep 28&lt;/date&gt;&lt;/pub-dates&gt;&lt;/dates&gt;&lt;isbn&gt;0036-8075 (Print)&amp;#xD;0036-8075 (Linking)&lt;/isbn&gt;&lt;accession-num&gt;11577229&lt;/accession-num&gt;&lt;urls&gt;&lt;related-urls&gt;&lt;url&gt;http://www.ncbi.nlm.nih.gov/pubmed/11577229&lt;/url&gt;&lt;/related-urls&gt;&lt;/urls&gt;&lt;electronic-resource-num&gt;10.1126/science.1063736&lt;/electronic-resource-num&gt;&lt;/record&gt;&lt;/Cite&gt;&lt;/EndNote&gt;</w:instrText>
      </w:r>
      <w:r w:rsidR="007529E2" w:rsidRPr="00E5570D">
        <w:rPr>
          <w:rFonts w:ascii="Helvetica" w:hAnsi="Helvetica" w:cs="Arial"/>
          <w:color w:val="000000" w:themeColor="text1"/>
        </w:rPr>
        <w:fldChar w:fldCharType="separate"/>
      </w:r>
      <w:r w:rsidR="007529E2" w:rsidRPr="00E5570D">
        <w:rPr>
          <w:rFonts w:ascii="Helvetica" w:hAnsi="Helvetica" w:cs="Arial"/>
          <w:noProof/>
          <w:color w:val="000000" w:themeColor="text1"/>
        </w:rPr>
        <w:t>(Haxby et al., 2001)</w:t>
      </w:r>
      <w:r w:rsidR="007529E2" w:rsidRPr="00E5570D">
        <w:rPr>
          <w:rFonts w:ascii="Helvetica" w:hAnsi="Helvetica" w:cs="Arial"/>
          <w:color w:val="000000" w:themeColor="text1"/>
        </w:rPr>
        <w:fldChar w:fldCharType="end"/>
      </w:r>
      <w:r w:rsidR="00F72D3E" w:rsidRPr="00E5570D">
        <w:rPr>
          <w:rFonts w:ascii="Helvetica" w:hAnsi="Helvetica" w:cs="Arial"/>
          <w:color w:val="000000" w:themeColor="text1"/>
        </w:rPr>
        <w:t>.</w:t>
      </w:r>
    </w:p>
    <w:p w14:paraId="34F57750" w14:textId="55AF4D11" w:rsidR="006741F9" w:rsidRPr="00E5570D" w:rsidRDefault="00F72D3E" w:rsidP="00866376">
      <w:pPr>
        <w:spacing w:before="240" w:after="120" w:line="480" w:lineRule="auto"/>
        <w:ind w:firstLine="720"/>
        <w:textAlignment w:val="baseline"/>
        <w:outlineLvl w:val="0"/>
        <w:rPr>
          <w:rFonts w:ascii="Helvetica" w:hAnsi="Helvetica" w:cs="Arial"/>
          <w:color w:val="000000" w:themeColor="text1"/>
        </w:rPr>
      </w:pPr>
      <w:r w:rsidRPr="00E5570D">
        <w:rPr>
          <w:rFonts w:ascii="Helvetica" w:hAnsi="Helvetica" w:cs="Arial"/>
          <w:color w:val="000000" w:themeColor="text1"/>
        </w:rPr>
        <w:t xml:space="preserve">Our data provide evidence that </w:t>
      </w:r>
      <w:r w:rsidR="00C80CB0" w:rsidRPr="00E5570D">
        <w:rPr>
          <w:rFonts w:ascii="Helvetica" w:hAnsi="Helvetica" w:cs="Arial"/>
          <w:color w:val="000000" w:themeColor="text1"/>
        </w:rPr>
        <w:t xml:space="preserve">changes in </w:t>
      </w:r>
      <w:r w:rsidRPr="00E5570D">
        <w:rPr>
          <w:rFonts w:ascii="Helvetica" w:hAnsi="Helvetica" w:cs="Arial"/>
          <w:color w:val="000000" w:themeColor="text1"/>
        </w:rPr>
        <w:t xml:space="preserve">functional </w:t>
      </w:r>
      <w:r w:rsidR="00C80CB0" w:rsidRPr="00E5570D">
        <w:rPr>
          <w:rFonts w:ascii="Helvetica" w:hAnsi="Helvetica" w:cs="Arial"/>
          <w:color w:val="000000" w:themeColor="text1"/>
        </w:rPr>
        <w:t xml:space="preserve">connectivity for dual target faces (compared to either single target) </w:t>
      </w:r>
      <w:r w:rsidR="00F46429" w:rsidRPr="00E5570D">
        <w:rPr>
          <w:rFonts w:ascii="Helvetica" w:hAnsi="Helvetica" w:cs="Arial"/>
          <w:color w:val="000000" w:themeColor="text1"/>
        </w:rPr>
        <w:t xml:space="preserve">in the OFC </w:t>
      </w:r>
      <w:r w:rsidR="00C80CB0" w:rsidRPr="00E5570D">
        <w:rPr>
          <w:rFonts w:ascii="Helvetica" w:hAnsi="Helvetica" w:cs="Arial"/>
          <w:color w:val="000000" w:themeColor="text1"/>
        </w:rPr>
        <w:t xml:space="preserve">showed a </w:t>
      </w:r>
      <w:r w:rsidR="00C80CB0" w:rsidRPr="00E5570D">
        <w:rPr>
          <w:rFonts w:ascii="Helvetica" w:hAnsi="Helvetica" w:cs="Arial"/>
          <w:color w:val="000000" w:themeColor="text1"/>
        </w:rPr>
        <w:lastRenderedPageBreak/>
        <w:t>strong correlation</w:t>
      </w:r>
      <w:r w:rsidR="009B21A1" w:rsidRPr="00E5570D">
        <w:rPr>
          <w:rFonts w:ascii="Helvetica" w:hAnsi="Helvetica" w:cs="Arial"/>
          <w:color w:val="000000" w:themeColor="text1"/>
        </w:rPr>
        <w:t xml:space="preserve"> with </w:t>
      </w:r>
      <w:r w:rsidR="00F46429" w:rsidRPr="00E5570D">
        <w:rPr>
          <w:rFonts w:ascii="Helvetica" w:hAnsi="Helvetica" w:cs="Arial"/>
          <w:color w:val="000000" w:themeColor="text1"/>
        </w:rPr>
        <w:t>capacity</w:t>
      </w:r>
      <w:r w:rsidR="00C80CB0" w:rsidRPr="00E5570D">
        <w:rPr>
          <w:rFonts w:ascii="Helvetica" w:hAnsi="Helvetica" w:cs="Arial"/>
          <w:color w:val="000000" w:themeColor="text1"/>
        </w:rPr>
        <w:t xml:space="preserve"> measures</w:t>
      </w:r>
      <w:r w:rsidR="00906BFA" w:rsidRPr="00E5570D">
        <w:rPr>
          <w:rFonts w:ascii="Helvetica" w:hAnsi="Helvetica" w:cs="Arial"/>
          <w:color w:val="000000" w:themeColor="text1"/>
        </w:rPr>
        <w:t>.</w:t>
      </w:r>
      <w:r w:rsidRPr="00E5570D">
        <w:rPr>
          <w:rFonts w:ascii="Helvetica" w:hAnsi="Helvetica" w:cs="Arial"/>
          <w:color w:val="000000" w:themeColor="text1"/>
        </w:rPr>
        <w:t xml:space="preserve"> </w:t>
      </w:r>
      <w:r w:rsidR="00906BFA" w:rsidRPr="00E5570D">
        <w:rPr>
          <w:rFonts w:ascii="Helvetica" w:hAnsi="Helvetica" w:cs="Arial"/>
          <w:color w:val="000000" w:themeColor="text1"/>
        </w:rPr>
        <w:t xml:space="preserve">The results suggest that the OFC </w:t>
      </w:r>
      <w:r w:rsidR="00CF756A" w:rsidRPr="00E5570D">
        <w:rPr>
          <w:rFonts w:ascii="Helvetica" w:hAnsi="Helvetica" w:cs="Arial"/>
          <w:color w:val="000000" w:themeColor="text1"/>
        </w:rPr>
        <w:t>may play</w:t>
      </w:r>
      <w:r w:rsidR="00906BFA" w:rsidRPr="00E5570D">
        <w:rPr>
          <w:rFonts w:ascii="Helvetica" w:hAnsi="Helvetica" w:cs="Arial"/>
          <w:color w:val="000000" w:themeColor="text1"/>
        </w:rPr>
        <w:t xml:space="preserve"> a crucial role in integrating complex visual information from faces to facilitate face processing. </w:t>
      </w:r>
      <w:r w:rsidR="00F561DB" w:rsidRPr="00E5570D">
        <w:rPr>
          <w:rFonts w:ascii="Helvetica" w:hAnsi="Helvetica" w:cs="Arial"/>
          <w:color w:val="000000" w:themeColor="text1"/>
        </w:rPr>
        <w:t xml:space="preserve">The changes </w:t>
      </w:r>
      <w:r w:rsidRPr="00E5570D">
        <w:rPr>
          <w:rFonts w:ascii="Helvetica" w:hAnsi="Helvetica" w:cs="Arial"/>
          <w:color w:val="000000" w:themeColor="text1"/>
        </w:rPr>
        <w:t xml:space="preserve">in functional connectivity </w:t>
      </w:r>
      <w:r w:rsidR="00F561DB" w:rsidRPr="00E5570D">
        <w:rPr>
          <w:rFonts w:ascii="Helvetica" w:hAnsi="Helvetica" w:cs="Arial"/>
          <w:color w:val="000000" w:themeColor="text1"/>
        </w:rPr>
        <w:t>as a function of processing demands can be triggered in a bottom-up or a top-down manner</w:t>
      </w:r>
      <w:r w:rsidR="00FF6807" w:rsidRPr="00E5570D">
        <w:rPr>
          <w:rFonts w:ascii="Helvetica" w:hAnsi="Helvetica" w:cs="Arial"/>
          <w:color w:val="000000" w:themeColor="text1"/>
        </w:rPr>
        <w:t xml:space="preserve"> </w:t>
      </w:r>
      <w:r w:rsidR="00F57573" w:rsidRPr="00E5570D">
        <w:rPr>
          <w:rFonts w:ascii="Helvetica" w:hAnsi="Helvetica" w:cs="Arial"/>
          <w:color w:val="000000" w:themeColor="text1"/>
        </w:rPr>
        <w:fldChar w:fldCharType="begin">
          <w:fldData xml:space="preserve">PEVuZE5vdGU+PENpdGU+PEF1dGhvcj5XdTwvQXV0aG9yPjxZZWFyPjIwMTU8L1llYXI+PFJlY051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</w:fldData>
        </w:fldChar>
      </w:r>
      <w:r w:rsidR="00F57573" w:rsidRPr="00E5570D">
        <w:rPr>
          <w:rFonts w:ascii="Helvetica" w:hAnsi="Helvetica" w:cs="Arial"/>
          <w:color w:val="000000" w:themeColor="text1"/>
        </w:rPr>
        <w:instrText xml:space="preserve"> ADDIN EN.CITE </w:instrText>
      </w:r>
      <w:r w:rsidR="00F57573" w:rsidRPr="00E5570D">
        <w:rPr>
          <w:rFonts w:ascii="Helvetica" w:hAnsi="Helvetica" w:cs="Arial"/>
          <w:color w:val="000000" w:themeColor="text1"/>
        </w:rPr>
        <w:fldChar w:fldCharType="begin">
          <w:fldData xml:space="preserve">PEVuZE5vdGU+PENpdGU+PEF1dGhvcj5XdTwvQXV0aG9yPjxZZWFyPjIwMTU8L1llYXI+PFJlY051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</w:fldData>
        </w:fldChar>
      </w:r>
      <w:r w:rsidR="00F57573" w:rsidRPr="00E5570D">
        <w:rPr>
          <w:rFonts w:ascii="Helvetica" w:hAnsi="Helvetica" w:cs="Arial"/>
          <w:color w:val="000000" w:themeColor="text1"/>
        </w:rPr>
        <w:instrText xml:space="preserve"> ADDIN EN.CITE.DATA </w:instrText>
      </w:r>
      <w:r w:rsidR="00F57573" w:rsidRPr="00E5570D">
        <w:rPr>
          <w:rFonts w:ascii="Helvetica" w:hAnsi="Helvetica" w:cs="Arial"/>
          <w:color w:val="000000" w:themeColor="text1"/>
        </w:rPr>
      </w:r>
      <w:r w:rsidR="00F57573" w:rsidRPr="00E5570D">
        <w:rPr>
          <w:rFonts w:ascii="Helvetica" w:hAnsi="Helvetica" w:cs="Arial"/>
          <w:color w:val="000000" w:themeColor="text1"/>
        </w:rPr>
        <w:fldChar w:fldCharType="end"/>
      </w:r>
      <w:r w:rsidR="00F57573" w:rsidRPr="00E5570D">
        <w:rPr>
          <w:rFonts w:ascii="Helvetica" w:hAnsi="Helvetica" w:cs="Arial"/>
          <w:color w:val="000000" w:themeColor="text1"/>
        </w:rPr>
      </w:r>
      <w:r w:rsidR="00F57573" w:rsidRPr="00E5570D">
        <w:rPr>
          <w:rFonts w:ascii="Helvetica" w:hAnsi="Helvetica" w:cs="Arial"/>
          <w:color w:val="000000" w:themeColor="text1"/>
        </w:rPr>
        <w:fldChar w:fldCharType="separate"/>
      </w:r>
      <w:r w:rsidR="00F57573" w:rsidRPr="00E5570D">
        <w:rPr>
          <w:rFonts w:ascii="Helvetica" w:hAnsi="Helvetica" w:cs="Arial"/>
          <w:noProof/>
          <w:color w:val="000000" w:themeColor="text1"/>
        </w:rPr>
        <w:t>(Wu et al., 2015)</w:t>
      </w:r>
      <w:r w:rsidR="00F57573" w:rsidRPr="00E5570D">
        <w:rPr>
          <w:rFonts w:ascii="Helvetica" w:hAnsi="Helvetica" w:cs="Arial"/>
          <w:color w:val="000000" w:themeColor="text1"/>
        </w:rPr>
        <w:fldChar w:fldCharType="end"/>
      </w:r>
      <w:r w:rsidR="00F57573" w:rsidRPr="00E5570D">
        <w:rPr>
          <w:rFonts w:ascii="Helvetica" w:hAnsi="Helvetica" w:cs="Arial"/>
          <w:color w:val="000000" w:themeColor="text1"/>
        </w:rPr>
        <w:t xml:space="preserve">. </w:t>
      </w:r>
      <w:r w:rsidR="00F561DB" w:rsidRPr="00E5570D">
        <w:rPr>
          <w:rFonts w:ascii="Helvetica" w:hAnsi="Helvetica" w:cs="Arial"/>
          <w:color w:val="000000" w:themeColor="text1"/>
        </w:rPr>
        <w:t xml:space="preserve">Sensory integration between the </w:t>
      </w:r>
      <w:r w:rsidR="00866376" w:rsidRPr="00E5570D">
        <w:rPr>
          <w:rFonts w:ascii="Helvetica" w:hAnsi="Helvetica" w:cs="Arial"/>
          <w:color w:val="000000" w:themeColor="text1"/>
        </w:rPr>
        <w:t>dual</w:t>
      </w:r>
      <w:r w:rsidR="00F561DB" w:rsidRPr="00E5570D">
        <w:rPr>
          <w:rFonts w:ascii="Helvetica" w:hAnsi="Helvetica" w:cs="Arial"/>
          <w:color w:val="000000" w:themeColor="text1"/>
        </w:rPr>
        <w:t xml:space="preserve"> </w:t>
      </w:r>
      <w:r w:rsidR="00A1291E" w:rsidRPr="00E5570D">
        <w:rPr>
          <w:rFonts w:ascii="Helvetica" w:hAnsi="Helvetica" w:cs="Arial"/>
          <w:color w:val="000000" w:themeColor="text1"/>
        </w:rPr>
        <w:t>information in faces</w:t>
      </w:r>
      <w:r w:rsidR="00F561DB" w:rsidRPr="00E5570D">
        <w:rPr>
          <w:rFonts w:ascii="Helvetica" w:hAnsi="Helvetica" w:cs="Arial"/>
          <w:color w:val="000000" w:themeColor="text1"/>
        </w:rPr>
        <w:t xml:space="preserve"> may enhance bottom-up signals to the OFC, increasing activity there along with changing functional connectivity between the IOG and the OFC. </w:t>
      </w:r>
      <w:r w:rsidR="002E0CB4" w:rsidRPr="00E5570D">
        <w:rPr>
          <w:rFonts w:ascii="Helvetica" w:hAnsi="Helvetica" w:cs="Arial"/>
          <w:color w:val="000000" w:themeColor="text1"/>
        </w:rPr>
        <w:t>Furthermore</w:t>
      </w:r>
      <w:r w:rsidR="00F561DB" w:rsidRPr="00E5570D">
        <w:rPr>
          <w:rFonts w:ascii="Helvetica" w:hAnsi="Helvetica" w:cs="Arial"/>
          <w:color w:val="000000" w:themeColor="text1"/>
        </w:rPr>
        <w:t xml:space="preserve">, the </w:t>
      </w:r>
      <w:r w:rsidR="00866376" w:rsidRPr="00E5570D">
        <w:rPr>
          <w:rFonts w:ascii="Helvetica" w:hAnsi="Helvetica" w:cs="Arial"/>
          <w:color w:val="000000" w:themeColor="text1"/>
        </w:rPr>
        <w:t>dual</w:t>
      </w:r>
      <w:r w:rsidR="00F561DB" w:rsidRPr="00E5570D">
        <w:rPr>
          <w:rFonts w:ascii="Helvetica" w:hAnsi="Helvetica" w:cs="Arial"/>
          <w:color w:val="000000" w:themeColor="text1"/>
        </w:rPr>
        <w:t xml:space="preserve"> signals may modulate the role of the OFC in a top-down manner. For example, electrophysiological and neuroimaging studies provide evidence that the OFC generates predictions about upcoming signals, sending feedback to sensory areas to promote recognition. </w:t>
      </w:r>
      <w:r w:rsidR="00D33269" w:rsidRPr="00E5570D">
        <w:rPr>
          <w:rFonts w:ascii="Helvetica" w:hAnsi="Helvetica" w:cs="Arial"/>
          <w:color w:val="000000" w:themeColor="text1"/>
        </w:rPr>
        <w:t>It was demonstrated that in</w:t>
      </w:r>
      <w:r w:rsidR="00F561DB" w:rsidRPr="00E5570D">
        <w:rPr>
          <w:rFonts w:ascii="Helvetica" w:hAnsi="Helvetica" w:cs="Arial"/>
          <w:color w:val="000000" w:themeColor="text1"/>
        </w:rPr>
        <w:t xml:space="preserve"> visual object recognition</w:t>
      </w:r>
      <w:r w:rsidR="002E0CB4" w:rsidRPr="00E5570D">
        <w:rPr>
          <w:rFonts w:ascii="Helvetica" w:hAnsi="Helvetica" w:cs="Arial"/>
          <w:color w:val="000000" w:themeColor="text1"/>
        </w:rPr>
        <w:t>,</w:t>
      </w:r>
      <w:r w:rsidR="00F561DB" w:rsidRPr="00E5570D">
        <w:rPr>
          <w:rFonts w:ascii="Helvetica" w:hAnsi="Helvetica" w:cs="Arial"/>
          <w:color w:val="000000" w:themeColor="text1"/>
        </w:rPr>
        <w:t xml:space="preserve"> top-down feedback from the OFC gates activity in the ventral visual pathway, biasing low level visual processing towards the signals registered in the OFC </w:t>
      </w:r>
      <w:r w:rsidR="00F57573" w:rsidRPr="00E5570D">
        <w:rPr>
          <w:rFonts w:ascii="Helvetica" w:hAnsi="Helvetica" w:cs="Arial"/>
          <w:color w:val="000000" w:themeColor="text1"/>
        </w:rPr>
        <w:fldChar w:fldCharType="begin">
          <w:fldData xml:space="preserve">PEVuZE5vdGU+PENpdGU+PEF1dGhvcj5PJmFwb3M7Q2FsbGFnaGFuPC9BdXRob3I+PFllYXI+MjAx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==
</w:fldData>
        </w:fldChar>
      </w:r>
      <w:r w:rsidR="00AB031E" w:rsidRPr="00E5570D">
        <w:rPr>
          <w:rFonts w:ascii="Helvetica" w:hAnsi="Helvetica" w:cs="Arial"/>
          <w:color w:val="000000" w:themeColor="text1"/>
        </w:rPr>
        <w:instrText xml:space="preserve"> ADDIN EN.CITE </w:instrText>
      </w:r>
      <w:r w:rsidR="00AB031E" w:rsidRPr="00E5570D">
        <w:rPr>
          <w:rFonts w:ascii="Helvetica" w:hAnsi="Helvetica" w:cs="Arial"/>
          <w:color w:val="000000" w:themeColor="text1"/>
        </w:rPr>
        <w:fldChar w:fldCharType="begin">
          <w:fldData xml:space="preserve">PEVuZE5vdGU+PENpdGU+PEF1dGhvcj5PJmFwb3M7Q2FsbGFnaGFuPC9BdXRob3I+PFllYXI+MjAx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==
</w:fldData>
        </w:fldChar>
      </w:r>
      <w:r w:rsidR="00AB031E" w:rsidRPr="00E5570D">
        <w:rPr>
          <w:rFonts w:ascii="Helvetica" w:hAnsi="Helvetica" w:cs="Arial"/>
          <w:color w:val="000000" w:themeColor="text1"/>
        </w:rPr>
        <w:instrText xml:space="preserve"> ADDIN EN.CITE.DATA </w:instrText>
      </w:r>
      <w:r w:rsidR="00AB031E" w:rsidRPr="00E5570D">
        <w:rPr>
          <w:rFonts w:ascii="Helvetica" w:hAnsi="Helvetica" w:cs="Arial"/>
          <w:color w:val="000000" w:themeColor="text1"/>
        </w:rPr>
      </w:r>
      <w:r w:rsidR="00AB031E" w:rsidRPr="00E5570D">
        <w:rPr>
          <w:rFonts w:ascii="Helvetica" w:hAnsi="Helvetica" w:cs="Arial"/>
          <w:color w:val="000000" w:themeColor="text1"/>
        </w:rPr>
        <w:fldChar w:fldCharType="end"/>
      </w:r>
      <w:r w:rsidR="00F57573" w:rsidRPr="00E5570D">
        <w:rPr>
          <w:rFonts w:ascii="Helvetica" w:hAnsi="Helvetica" w:cs="Arial"/>
          <w:color w:val="000000" w:themeColor="text1"/>
        </w:rPr>
      </w:r>
      <w:r w:rsidR="00F57573" w:rsidRPr="00E5570D">
        <w:rPr>
          <w:rFonts w:ascii="Helvetica" w:hAnsi="Helvetica" w:cs="Arial"/>
          <w:color w:val="000000" w:themeColor="text1"/>
        </w:rPr>
        <w:fldChar w:fldCharType="separate"/>
      </w:r>
      <w:r w:rsidR="00AB031E" w:rsidRPr="00E5570D">
        <w:rPr>
          <w:rFonts w:ascii="Helvetica" w:hAnsi="Helvetica" w:cs="Arial"/>
          <w:noProof/>
          <w:color w:val="000000" w:themeColor="text1"/>
        </w:rPr>
        <w:t>(Bar, 2003; Bar et al., 2006; Chaumon, Kveraga, Barrett, &amp; Bar, 2014; O'Callaghan, Kveraga, Shine, Adams, &amp; Bar, 2017; Summerfield et al., 2006)</w:t>
      </w:r>
      <w:r w:rsidR="00F57573" w:rsidRPr="00E5570D">
        <w:rPr>
          <w:rFonts w:ascii="Helvetica" w:hAnsi="Helvetica" w:cs="Arial"/>
          <w:color w:val="000000" w:themeColor="text1"/>
        </w:rPr>
        <w:fldChar w:fldCharType="end"/>
      </w:r>
      <w:r w:rsidR="00F57573" w:rsidRPr="00E5570D">
        <w:rPr>
          <w:rFonts w:ascii="Helvetica" w:hAnsi="Helvetica" w:cs="Arial"/>
          <w:color w:val="000000" w:themeColor="text1"/>
        </w:rPr>
        <w:t>.</w:t>
      </w:r>
    </w:p>
    <w:p w14:paraId="6DCD97F0" w14:textId="4F9AF73E" w:rsidR="007B6101" w:rsidRPr="00E5570D" w:rsidRDefault="007C285A" w:rsidP="007B6101">
      <w:pPr>
        <w:spacing w:before="240" w:after="120" w:line="480" w:lineRule="auto"/>
        <w:ind w:firstLine="720"/>
        <w:textAlignment w:val="baseline"/>
        <w:outlineLvl w:val="0"/>
        <w:rPr>
          <w:rFonts w:ascii="Helvetica" w:hAnsi="Helvetica" w:cs="Arial"/>
          <w:color w:val="000000" w:themeColor="text1"/>
        </w:rPr>
      </w:pPr>
      <w:r w:rsidRPr="00E5570D">
        <w:rPr>
          <w:rFonts w:ascii="Helvetica" w:hAnsi="Helvetica" w:cs="Arial"/>
          <w:color w:val="000000" w:themeColor="text1"/>
        </w:rPr>
        <w:t xml:space="preserve">Interestingly, the idea that the OFC may be involved in predictive coding in face processing </w:t>
      </w:r>
      <w:r w:rsidR="006741F9" w:rsidRPr="00E5570D">
        <w:rPr>
          <w:rFonts w:ascii="Helvetica" w:hAnsi="Helvetica" w:cs="Arial"/>
          <w:color w:val="000000" w:themeColor="text1"/>
        </w:rPr>
        <w:t xml:space="preserve">and an indeterminate facial input increases the top-down connectivity from the OFC to higher visual areas </w:t>
      </w:r>
      <w:r w:rsidRPr="00E5570D">
        <w:rPr>
          <w:rFonts w:ascii="Helvetica" w:hAnsi="Helvetica" w:cs="Arial"/>
          <w:color w:val="000000" w:themeColor="text1"/>
        </w:rPr>
        <w:t xml:space="preserve">was mentioned </w:t>
      </w:r>
      <w:r w:rsidR="00FF4C7F" w:rsidRPr="00E5570D">
        <w:rPr>
          <w:rFonts w:ascii="Helvetica" w:hAnsi="Helvetica" w:cs="Arial"/>
          <w:color w:val="000000" w:themeColor="text1"/>
        </w:rPr>
        <w:t>ten years ago</w:t>
      </w:r>
      <w:r w:rsidR="00F57573" w:rsidRPr="00E5570D">
        <w:rPr>
          <w:rFonts w:ascii="Helvetica" w:hAnsi="Helvetica" w:cs="Arial"/>
          <w:color w:val="000000" w:themeColor="text1"/>
        </w:rPr>
        <w:t xml:space="preserve"> </w:t>
      </w:r>
      <w:r w:rsidR="00AB031E" w:rsidRPr="00E5570D">
        <w:rPr>
          <w:rFonts w:ascii="Helvetica" w:hAnsi="Helvetica" w:cs="Arial"/>
          <w:color w:val="000000" w:themeColor="text1"/>
        </w:rPr>
        <w:fldChar w:fldCharType="begin"/>
      </w:r>
      <w:r w:rsidR="00AB031E" w:rsidRPr="00E5570D">
        <w:rPr>
          <w:rFonts w:ascii="Helvetica" w:hAnsi="Helvetica" w:cs="Arial"/>
          <w:color w:val="000000" w:themeColor="text1"/>
        </w:rPr>
        <w:instrText xml:space="preserve"> ADDIN EN.CITE &lt;EndNote&gt;&lt;Cite&gt;&lt;Author&gt;Ishai&lt;/Author&gt;&lt;Year&gt;2008&lt;/Year&gt;&lt;RecNum&gt;88&lt;/RecNum&gt;&lt;DisplayText&gt;(Ishai, 2008)&lt;/DisplayText&gt;&lt;record&gt;&lt;rec-number&gt;88&lt;/rec-number&gt;&lt;foreign-keys&gt;&lt;key app="EN" db-id="vx5ztzs2kzxez0edpfsvztpk2s9ssz0rasdt" timestamp="1488460067"&gt;88&lt;/key&gt;&lt;/foreign-keys&gt;&lt;ref-type name="Journal Article"&gt;17&lt;/ref-type&gt;&lt;contributors&gt;&lt;authors&gt;&lt;author&gt;Ishai, A.&lt;/author&gt;&lt;/authors&gt;&lt;/contributors&gt;&lt;auth-address&gt;Institute of Neuroradiology, University of Zurich, Winterthurerstrasse 190, 8057 Zurich, Switzerland. ishai@hifo.uzh.ch&lt;/auth-address&gt;&lt;titles&gt;&lt;title&gt;Let&amp;apos;s face it: it&amp;apos;s a cortical network&lt;/title&gt;&lt;secondary-title&gt;Neuroimage&lt;/secondary-title&gt;&lt;alt-title&gt;NeuroImage&lt;/alt-title&gt;&lt;/titles&gt;&lt;periodical&gt;&lt;full-title&gt;Neuroimage&lt;/full-title&gt;&lt;/periodical&gt;&lt;alt-periodical&gt;&lt;full-title&gt;Neuroimage&lt;/full-title&gt;&lt;/alt-periodical&gt;&lt;pages&gt;415-9&lt;/pages&gt;&lt;volume&gt;40&lt;/volume&gt;&lt;number&gt;2&lt;/number&gt;&lt;edition&gt;2007/12/08&lt;/edition&gt;&lt;keywords&gt;&lt;keyword&gt;Cerebral Cortex/*physiology&lt;/keyword&gt;&lt;keyword&gt;*Face&lt;/keyword&gt;&lt;keyword&gt;Humans&lt;/keyword&gt;&lt;keyword&gt;Visual Perception/*physiology&lt;/keyword&gt;&lt;/keywords&gt;&lt;dates&gt;&lt;year&gt;2008&lt;/year&gt;&lt;pub-dates&gt;&lt;date&gt;Apr 1&lt;/date&gt;&lt;/pub-dates&gt;&lt;/dates&gt;&lt;isbn&gt;1053-8119 (Print)&amp;#xD;1053-8119 (Linking)&lt;/isbn&gt;&lt;accession-num&gt;18063389&lt;/accession-num&gt;&lt;urls&gt;&lt;related-urls&gt;&lt;url&gt;http://www.ncbi.nlm.nih.gov/pubmed/18063389&lt;/url&gt;&lt;/related-urls&gt;&lt;/urls&gt;&lt;electronic-resource-num&gt;10.1016/j.neuroimage.2007.10.040&lt;/electronic-resource-num&gt;&lt;language&gt;eng&lt;/language&gt;&lt;/record&gt;&lt;/Cite&gt;&lt;/EndNote&gt;</w:instrText>
      </w:r>
      <w:r w:rsidR="00AB031E" w:rsidRPr="00E5570D">
        <w:rPr>
          <w:rFonts w:ascii="Helvetica" w:hAnsi="Helvetica" w:cs="Arial"/>
          <w:color w:val="000000" w:themeColor="text1"/>
        </w:rPr>
        <w:fldChar w:fldCharType="separate"/>
      </w:r>
      <w:r w:rsidR="00AB031E" w:rsidRPr="00E5570D">
        <w:rPr>
          <w:rFonts w:ascii="Helvetica" w:hAnsi="Helvetica" w:cs="Arial"/>
          <w:noProof/>
          <w:color w:val="000000" w:themeColor="text1"/>
        </w:rPr>
        <w:t>(Ishai, 2008)</w:t>
      </w:r>
      <w:r w:rsidR="00AB031E" w:rsidRPr="00E5570D">
        <w:rPr>
          <w:rFonts w:ascii="Helvetica" w:hAnsi="Helvetica" w:cs="Arial"/>
          <w:color w:val="000000" w:themeColor="text1"/>
        </w:rPr>
        <w:fldChar w:fldCharType="end"/>
      </w:r>
      <w:r w:rsidR="00FF4C7F" w:rsidRPr="00E5570D">
        <w:rPr>
          <w:rFonts w:ascii="Helvetica" w:hAnsi="Helvetica" w:cs="Arial"/>
          <w:color w:val="000000" w:themeColor="text1"/>
        </w:rPr>
        <w:t xml:space="preserve">. </w:t>
      </w:r>
      <w:r w:rsidR="00F561DB" w:rsidRPr="00E5570D">
        <w:rPr>
          <w:rFonts w:ascii="Helvetica" w:hAnsi="Helvetica" w:cs="Arial"/>
          <w:color w:val="000000" w:themeColor="text1"/>
        </w:rPr>
        <w:t xml:space="preserve">Here we suggest that </w:t>
      </w:r>
      <w:r w:rsidR="009A1EE9" w:rsidRPr="00E5570D">
        <w:rPr>
          <w:rFonts w:ascii="Helvetica" w:hAnsi="Helvetica" w:cs="Arial"/>
          <w:color w:val="000000" w:themeColor="text1"/>
        </w:rPr>
        <w:t>the OFC register</w:t>
      </w:r>
      <w:r w:rsidR="00DC6249" w:rsidRPr="00E5570D">
        <w:rPr>
          <w:rFonts w:ascii="Helvetica" w:hAnsi="Helvetica" w:cs="Arial"/>
          <w:color w:val="000000" w:themeColor="text1"/>
        </w:rPr>
        <w:t>s</w:t>
      </w:r>
      <w:r w:rsidR="009A1EE9" w:rsidRPr="00E5570D">
        <w:rPr>
          <w:rFonts w:ascii="Helvetica" w:hAnsi="Helvetica" w:cs="Arial"/>
          <w:color w:val="000000" w:themeColor="text1"/>
        </w:rPr>
        <w:t xml:space="preserve"> </w:t>
      </w:r>
      <w:r w:rsidR="00DC6249" w:rsidRPr="00E5570D">
        <w:rPr>
          <w:rFonts w:ascii="Helvetica" w:hAnsi="Helvetica" w:cs="Arial"/>
          <w:color w:val="000000" w:themeColor="text1"/>
        </w:rPr>
        <w:t xml:space="preserve">processing demands in faces by changing </w:t>
      </w:r>
      <w:r w:rsidR="002371EB" w:rsidRPr="00E5570D">
        <w:rPr>
          <w:rFonts w:ascii="Helvetica" w:hAnsi="Helvetica" w:cs="Arial"/>
          <w:color w:val="000000" w:themeColor="text1"/>
        </w:rPr>
        <w:t xml:space="preserve">its </w:t>
      </w:r>
      <w:r w:rsidR="00F561DB" w:rsidRPr="00E5570D">
        <w:rPr>
          <w:rFonts w:ascii="Helvetica" w:hAnsi="Helvetica" w:cs="Arial"/>
          <w:color w:val="000000" w:themeColor="text1"/>
        </w:rPr>
        <w:t xml:space="preserve">functional connectivity </w:t>
      </w:r>
      <w:r w:rsidR="007951A9" w:rsidRPr="00E5570D">
        <w:rPr>
          <w:rFonts w:ascii="Helvetica" w:hAnsi="Helvetica" w:cs="Arial"/>
          <w:color w:val="000000" w:themeColor="text1"/>
        </w:rPr>
        <w:t>with the</w:t>
      </w:r>
      <w:r w:rsidR="001E0AD8" w:rsidRPr="00E5570D">
        <w:rPr>
          <w:rFonts w:ascii="Helvetica" w:hAnsi="Helvetica" w:cs="Arial"/>
          <w:color w:val="000000" w:themeColor="text1"/>
        </w:rPr>
        <w:t xml:space="preserve"> IOG</w:t>
      </w:r>
      <w:r w:rsidR="00DC6249" w:rsidRPr="00E5570D">
        <w:rPr>
          <w:rFonts w:ascii="Helvetica" w:hAnsi="Helvetica" w:cs="Arial"/>
          <w:color w:val="000000" w:themeColor="text1"/>
        </w:rPr>
        <w:t xml:space="preserve">. </w:t>
      </w:r>
      <w:r w:rsidR="00F561DB" w:rsidRPr="00E5570D">
        <w:rPr>
          <w:rFonts w:ascii="Helvetica" w:hAnsi="Helvetica" w:cs="Arial"/>
          <w:color w:val="000000" w:themeColor="text1"/>
        </w:rPr>
        <w:t xml:space="preserve">In relation to this </w:t>
      </w:r>
      <w:r w:rsidR="007E05EC" w:rsidRPr="00E5570D">
        <w:rPr>
          <w:rFonts w:ascii="Helvetica" w:hAnsi="Helvetica" w:cs="Arial"/>
          <w:color w:val="000000" w:themeColor="text1"/>
        </w:rPr>
        <w:t>suggestion</w:t>
      </w:r>
      <w:r w:rsidR="00F561DB" w:rsidRPr="00E5570D">
        <w:rPr>
          <w:rFonts w:ascii="Helvetica" w:hAnsi="Helvetica" w:cs="Arial"/>
          <w:color w:val="000000" w:themeColor="text1"/>
        </w:rPr>
        <w:t xml:space="preserve">, it is </w:t>
      </w:r>
      <w:r w:rsidR="007E05EC" w:rsidRPr="00E5570D">
        <w:rPr>
          <w:rFonts w:ascii="Helvetica" w:hAnsi="Helvetica" w:cs="Arial"/>
          <w:color w:val="000000" w:themeColor="text1"/>
        </w:rPr>
        <w:t>important</w:t>
      </w:r>
      <w:r w:rsidR="00F561DB" w:rsidRPr="00E5570D">
        <w:rPr>
          <w:rFonts w:ascii="Helvetica" w:hAnsi="Helvetica" w:cs="Arial"/>
          <w:color w:val="000000" w:themeColor="text1"/>
        </w:rPr>
        <w:t xml:space="preserve"> to note that </w:t>
      </w:r>
      <w:r w:rsidR="00AB031E" w:rsidRPr="00E5570D">
        <w:rPr>
          <w:rFonts w:ascii="Helvetica" w:hAnsi="Helvetica" w:cs="Arial"/>
          <w:color w:val="000000" w:themeColor="text1"/>
        </w:rPr>
        <w:t xml:space="preserve">Chaumon and colleagues </w:t>
      </w:r>
      <w:r w:rsidR="00AB031E" w:rsidRPr="00E5570D">
        <w:rPr>
          <w:rFonts w:ascii="Helvetica" w:hAnsi="Helvetica" w:cs="Arial"/>
          <w:color w:val="000000" w:themeColor="text1"/>
        </w:rPr>
        <w:fldChar w:fldCharType="begin">
          <w:fldData xml:space="preserve">PEVuZE5vdGU+PENpdGU+PEF1dGhvcj5DaGF1bW9uPC9BdXRob3I+PFllYXI+MjAxNDwvWWVhcj48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</w:fldData>
        </w:fldChar>
      </w:r>
      <w:r w:rsidR="00AB031E" w:rsidRPr="00E5570D">
        <w:rPr>
          <w:rFonts w:ascii="Helvetica" w:hAnsi="Helvetica" w:cs="Arial"/>
          <w:color w:val="000000" w:themeColor="text1"/>
        </w:rPr>
        <w:instrText xml:space="preserve"> ADDIN EN.CITE </w:instrText>
      </w:r>
      <w:r w:rsidR="00AB031E" w:rsidRPr="00E5570D">
        <w:rPr>
          <w:rFonts w:ascii="Helvetica" w:hAnsi="Helvetica" w:cs="Arial"/>
          <w:color w:val="000000" w:themeColor="text1"/>
        </w:rPr>
        <w:fldChar w:fldCharType="begin">
          <w:fldData xml:space="preserve">PEVuZE5vdGU+PENpdGU+PEF1dGhvcj5DaGF1bW9uPC9BdXRob3I+PFllYXI+MjAxNDwvWWVhcj48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</w:fldData>
        </w:fldChar>
      </w:r>
      <w:r w:rsidR="00AB031E" w:rsidRPr="00E5570D">
        <w:rPr>
          <w:rFonts w:ascii="Helvetica" w:hAnsi="Helvetica" w:cs="Arial"/>
          <w:color w:val="000000" w:themeColor="text1"/>
        </w:rPr>
        <w:instrText xml:space="preserve"> ADDIN EN.CITE.DATA </w:instrText>
      </w:r>
      <w:r w:rsidR="00AB031E" w:rsidRPr="00E5570D">
        <w:rPr>
          <w:rFonts w:ascii="Helvetica" w:hAnsi="Helvetica" w:cs="Arial"/>
          <w:color w:val="000000" w:themeColor="text1"/>
        </w:rPr>
      </w:r>
      <w:r w:rsidR="00AB031E" w:rsidRPr="00E5570D">
        <w:rPr>
          <w:rFonts w:ascii="Helvetica" w:hAnsi="Helvetica" w:cs="Arial"/>
          <w:color w:val="000000" w:themeColor="text1"/>
        </w:rPr>
        <w:fldChar w:fldCharType="end"/>
      </w:r>
      <w:r w:rsidR="00AB031E" w:rsidRPr="00E5570D">
        <w:rPr>
          <w:rFonts w:ascii="Helvetica" w:hAnsi="Helvetica" w:cs="Arial"/>
          <w:color w:val="000000" w:themeColor="text1"/>
        </w:rPr>
      </w:r>
      <w:r w:rsidR="00AB031E" w:rsidRPr="00E5570D">
        <w:rPr>
          <w:rFonts w:ascii="Helvetica" w:hAnsi="Helvetica" w:cs="Arial"/>
          <w:color w:val="000000" w:themeColor="text1"/>
        </w:rPr>
        <w:fldChar w:fldCharType="separate"/>
      </w:r>
      <w:r w:rsidR="00AB031E" w:rsidRPr="00E5570D">
        <w:rPr>
          <w:rFonts w:ascii="Helvetica" w:hAnsi="Helvetica" w:cs="Arial"/>
          <w:noProof/>
          <w:color w:val="000000" w:themeColor="text1"/>
        </w:rPr>
        <w:t>(Chaumon et al., 2014)</w:t>
      </w:r>
      <w:r w:rsidR="00AB031E" w:rsidRPr="00E5570D">
        <w:rPr>
          <w:rFonts w:ascii="Helvetica" w:hAnsi="Helvetica" w:cs="Arial"/>
          <w:color w:val="000000" w:themeColor="text1"/>
        </w:rPr>
        <w:fldChar w:fldCharType="end"/>
      </w:r>
      <w:r w:rsidR="00AB031E" w:rsidRPr="00E5570D">
        <w:rPr>
          <w:rFonts w:ascii="Helvetica" w:hAnsi="Helvetica" w:cs="Arial"/>
          <w:color w:val="000000" w:themeColor="text1"/>
        </w:rPr>
        <w:t xml:space="preserve"> </w:t>
      </w:r>
      <w:r w:rsidR="00F561DB" w:rsidRPr="00E5570D">
        <w:rPr>
          <w:rFonts w:ascii="Helvetica" w:hAnsi="Helvetica" w:cs="Arial"/>
          <w:color w:val="000000" w:themeColor="text1"/>
        </w:rPr>
        <w:t xml:space="preserve">argue that only a specific subregion </w:t>
      </w:r>
      <w:r w:rsidR="002E0CB4" w:rsidRPr="00E5570D">
        <w:rPr>
          <w:rFonts w:ascii="Helvetica" w:hAnsi="Helvetica" w:cs="Arial"/>
          <w:color w:val="000000" w:themeColor="text1"/>
        </w:rPr>
        <w:t xml:space="preserve">of </w:t>
      </w:r>
      <w:r w:rsidR="00F561DB" w:rsidRPr="00E5570D">
        <w:rPr>
          <w:rFonts w:ascii="Helvetica" w:hAnsi="Helvetica" w:cs="Arial"/>
          <w:color w:val="000000" w:themeColor="text1"/>
        </w:rPr>
        <w:t xml:space="preserve">the OFC is involved in predicting upcoming signals and plays a crucial role in </w:t>
      </w:r>
      <w:r w:rsidR="00F561DB" w:rsidRPr="00E5570D">
        <w:rPr>
          <w:rFonts w:ascii="Helvetica" w:hAnsi="Helvetica" w:cs="Arial"/>
          <w:color w:val="000000" w:themeColor="text1"/>
        </w:rPr>
        <w:lastRenderedPageBreak/>
        <w:t xml:space="preserve">facilitating the recognition of sensory signals via top-down feedback to visual areas– namely BA47. Our </w:t>
      </w:r>
      <w:r w:rsidR="00716C3E" w:rsidRPr="00E5570D">
        <w:rPr>
          <w:rFonts w:ascii="Helvetica" w:hAnsi="Helvetica" w:cs="Arial"/>
          <w:color w:val="000000" w:themeColor="text1"/>
        </w:rPr>
        <w:t>finding that BA47 alters</w:t>
      </w:r>
      <w:r w:rsidR="00F561DB" w:rsidRPr="00E5570D">
        <w:rPr>
          <w:rFonts w:ascii="Helvetica" w:hAnsi="Helvetica" w:cs="Arial"/>
          <w:color w:val="000000" w:themeColor="text1"/>
        </w:rPr>
        <w:t xml:space="preserve"> its functional connectivity with early visual areas when </w:t>
      </w:r>
      <w:r w:rsidR="007E05EC" w:rsidRPr="00E5570D">
        <w:rPr>
          <w:rFonts w:ascii="Helvetica" w:hAnsi="Helvetica" w:cs="Arial"/>
          <w:color w:val="000000" w:themeColor="text1"/>
        </w:rPr>
        <w:t>dual</w:t>
      </w:r>
      <w:r w:rsidR="00F561DB" w:rsidRPr="00E5570D">
        <w:rPr>
          <w:rFonts w:ascii="Helvetica" w:hAnsi="Helvetica" w:cs="Arial"/>
          <w:color w:val="000000" w:themeColor="text1"/>
        </w:rPr>
        <w:t xml:space="preserve"> facial information </w:t>
      </w:r>
      <w:r w:rsidR="00716C3E" w:rsidRPr="00E5570D">
        <w:rPr>
          <w:rFonts w:ascii="Helvetica" w:hAnsi="Helvetica" w:cs="Arial"/>
          <w:color w:val="000000" w:themeColor="text1"/>
        </w:rPr>
        <w:t>is</w:t>
      </w:r>
      <w:r w:rsidR="00F561DB" w:rsidRPr="00E5570D">
        <w:rPr>
          <w:rFonts w:ascii="Helvetica" w:hAnsi="Helvetica" w:cs="Arial"/>
          <w:color w:val="000000" w:themeColor="text1"/>
        </w:rPr>
        <w:t xml:space="preserve"> present fits with this account.</w:t>
      </w:r>
      <w:r w:rsidR="00CD089F" w:rsidRPr="00E5570D">
        <w:rPr>
          <w:rFonts w:ascii="Helvetica" w:hAnsi="Helvetica" w:cs="Arial"/>
          <w:color w:val="000000" w:themeColor="text1"/>
        </w:rPr>
        <w:t xml:space="preserve"> </w:t>
      </w:r>
    </w:p>
    <w:p w14:paraId="335F5DA4" w14:textId="6E4E9141" w:rsidR="00820BCF" w:rsidRPr="00E5570D" w:rsidRDefault="00D03762" w:rsidP="00820BCF">
      <w:pPr>
        <w:spacing w:before="240" w:after="120" w:line="480" w:lineRule="auto"/>
        <w:ind w:firstLine="720"/>
        <w:textAlignment w:val="baseline"/>
        <w:outlineLvl w:val="0"/>
        <w:rPr>
          <w:rFonts w:ascii="Helvetica" w:hAnsi="Helvetica" w:cs="Arial"/>
          <w:color w:val="000000" w:themeColor="text1"/>
        </w:rPr>
      </w:pPr>
      <w:r w:rsidRPr="00E5570D">
        <w:rPr>
          <w:rFonts w:ascii="Helvetica" w:hAnsi="Helvetica" w:cs="Arial"/>
          <w:color w:val="000000" w:themeColor="text1"/>
        </w:rPr>
        <w:t>The results of</w:t>
      </w:r>
      <w:r w:rsidR="00DA0F45" w:rsidRPr="00E5570D">
        <w:rPr>
          <w:rFonts w:ascii="Helvetica" w:hAnsi="Helvetica" w:cs="Arial"/>
          <w:color w:val="000000" w:themeColor="text1"/>
        </w:rPr>
        <w:t xml:space="preserve"> the</w:t>
      </w:r>
      <w:r w:rsidRPr="00E5570D">
        <w:rPr>
          <w:rFonts w:ascii="Helvetica" w:hAnsi="Helvetica" w:cs="Arial"/>
          <w:color w:val="000000" w:themeColor="text1"/>
        </w:rPr>
        <w:t xml:space="preserve"> functional connectivity analysis showed that the magnitude of the facilitation effect (RT-gain) correlated with changes in connectivity for dual target faces</w:t>
      </w:r>
      <w:r w:rsidR="000E7F6F" w:rsidRPr="00E5570D">
        <w:rPr>
          <w:rFonts w:ascii="Helvetica" w:hAnsi="Helvetica" w:cs="Arial"/>
          <w:color w:val="000000" w:themeColor="text1"/>
        </w:rPr>
        <w:t xml:space="preserve"> in the r-IOG</w:t>
      </w:r>
      <w:r w:rsidR="00774ADF" w:rsidRPr="00E5570D">
        <w:rPr>
          <w:rFonts w:ascii="Helvetica" w:hAnsi="Helvetica" w:cs="Arial"/>
          <w:color w:val="000000" w:themeColor="text1"/>
        </w:rPr>
        <w:t xml:space="preserve">, but not in the l-IOG. </w:t>
      </w:r>
      <w:r w:rsidR="002A36A8" w:rsidRPr="00E5570D">
        <w:rPr>
          <w:rFonts w:ascii="Helvetica" w:hAnsi="Helvetica" w:cs="Arial"/>
          <w:color w:val="000000" w:themeColor="text1"/>
        </w:rPr>
        <w:t xml:space="preserve">A particular role of the r-IOG in face processing is well </w:t>
      </w:r>
      <w:r w:rsidR="00501873" w:rsidRPr="00E5570D">
        <w:rPr>
          <w:rFonts w:ascii="Helvetica" w:hAnsi="Helvetica" w:cs="Arial"/>
          <w:color w:val="000000" w:themeColor="text1"/>
        </w:rPr>
        <w:t xml:space="preserve">established. For example, </w:t>
      </w:r>
      <w:r w:rsidR="00FC4EFB" w:rsidRPr="00E5570D">
        <w:rPr>
          <w:rFonts w:ascii="Helvetica" w:hAnsi="Helvetica" w:cs="Arial"/>
          <w:color w:val="000000" w:themeColor="text1"/>
        </w:rPr>
        <w:t>the</w:t>
      </w:r>
      <w:r w:rsidR="00501873" w:rsidRPr="00E5570D">
        <w:rPr>
          <w:rFonts w:ascii="Helvetica" w:hAnsi="Helvetica" w:cs="Arial"/>
          <w:color w:val="000000" w:themeColor="text1"/>
        </w:rPr>
        <w:t xml:space="preserve"> earlier proposition that higher</w:t>
      </w:r>
      <w:r w:rsidR="007455C8" w:rsidRPr="00E5570D">
        <w:rPr>
          <w:rFonts w:ascii="Helvetica" w:hAnsi="Helvetica" w:cs="Arial"/>
          <w:color w:val="000000" w:themeColor="text1"/>
        </w:rPr>
        <w:t>-</w:t>
      </w:r>
      <w:r w:rsidR="00DA0F45" w:rsidRPr="00E5570D">
        <w:rPr>
          <w:rFonts w:ascii="Helvetica" w:hAnsi="Helvetica" w:cs="Arial"/>
          <w:color w:val="000000" w:themeColor="text1"/>
        </w:rPr>
        <w:t>level</w:t>
      </w:r>
      <w:r w:rsidR="00501873" w:rsidRPr="00E5570D">
        <w:rPr>
          <w:rFonts w:ascii="Helvetica" w:hAnsi="Helvetica" w:cs="Arial"/>
          <w:color w:val="000000" w:themeColor="text1"/>
        </w:rPr>
        <w:t xml:space="preserve"> face areas </w:t>
      </w:r>
      <w:r w:rsidR="009C14E8" w:rsidRPr="00E5570D">
        <w:rPr>
          <w:rFonts w:ascii="Helvetica" w:hAnsi="Helvetica" w:cs="Arial"/>
          <w:color w:val="000000" w:themeColor="text1"/>
        </w:rPr>
        <w:t>receive direct input from the r-</w:t>
      </w:r>
      <w:r w:rsidR="00501873" w:rsidRPr="00E5570D">
        <w:rPr>
          <w:rFonts w:ascii="Helvetica" w:hAnsi="Helvetica" w:cs="Arial"/>
          <w:color w:val="000000" w:themeColor="text1"/>
        </w:rPr>
        <w:t xml:space="preserve">IOG (Haxby, et al., 2000) </w:t>
      </w:r>
      <w:r w:rsidR="00FC4EFB" w:rsidRPr="00E5570D">
        <w:rPr>
          <w:rFonts w:ascii="Helvetica" w:hAnsi="Helvetica" w:cs="Arial"/>
          <w:color w:val="000000" w:themeColor="text1"/>
        </w:rPr>
        <w:t xml:space="preserve">has been supported by many </w:t>
      </w:r>
      <w:r w:rsidR="00B414E1" w:rsidRPr="00E5570D">
        <w:rPr>
          <w:rFonts w:ascii="Helvetica" w:hAnsi="Helvetica" w:cs="Arial"/>
          <w:color w:val="000000" w:themeColor="text1"/>
        </w:rPr>
        <w:t xml:space="preserve">recent studies </w:t>
      </w:r>
      <w:r w:rsidR="00690463" w:rsidRPr="00E5570D">
        <w:rPr>
          <w:rFonts w:ascii="Helvetica" w:hAnsi="Helvetica" w:cs="Arial"/>
          <w:color w:val="000000" w:themeColor="text1"/>
        </w:rPr>
        <w:fldChar w:fldCharType="begin">
          <w:fldData xml:space="preserve">PEVuZE5vdGU+PENpdGU+PEF1dGhvcj5QaXRjaGVyPC9BdXRob3I+PFllYXI+MjAxMTwvWWVhcj48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</w:fldData>
        </w:fldChar>
      </w:r>
      <w:r w:rsidR="007455C8" w:rsidRPr="00E5570D">
        <w:rPr>
          <w:rFonts w:ascii="Helvetica" w:hAnsi="Helvetica" w:cs="Arial"/>
          <w:color w:val="000000" w:themeColor="text1"/>
        </w:rPr>
        <w:instrText xml:space="preserve"> ADDIN EN.CITE </w:instrText>
      </w:r>
      <w:r w:rsidR="007455C8" w:rsidRPr="00E5570D">
        <w:rPr>
          <w:rFonts w:ascii="Helvetica" w:hAnsi="Helvetica" w:cs="Arial"/>
          <w:color w:val="000000" w:themeColor="text1"/>
        </w:rPr>
        <w:fldChar w:fldCharType="begin">
          <w:fldData xml:space="preserve">PEVuZE5vdGU+PENpdGU+PEF1dGhvcj5QaXRjaGVyPC9BdXRob3I+PFllYXI+MjAxMTwvWWVhcj48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</w:fldData>
        </w:fldChar>
      </w:r>
      <w:r w:rsidR="007455C8" w:rsidRPr="00E5570D">
        <w:rPr>
          <w:rFonts w:ascii="Helvetica" w:hAnsi="Helvetica" w:cs="Arial"/>
          <w:color w:val="000000" w:themeColor="text1"/>
        </w:rPr>
        <w:instrText xml:space="preserve"> ADDIN EN.CITE.DATA </w:instrText>
      </w:r>
      <w:r w:rsidR="007455C8" w:rsidRPr="00E5570D">
        <w:rPr>
          <w:rFonts w:ascii="Helvetica" w:hAnsi="Helvetica" w:cs="Arial"/>
          <w:color w:val="000000" w:themeColor="text1"/>
        </w:rPr>
      </w:r>
      <w:r w:rsidR="007455C8" w:rsidRPr="00E5570D">
        <w:rPr>
          <w:rFonts w:ascii="Helvetica" w:hAnsi="Helvetica" w:cs="Arial"/>
          <w:color w:val="000000" w:themeColor="text1"/>
        </w:rPr>
        <w:fldChar w:fldCharType="end"/>
      </w:r>
      <w:r w:rsidR="00690463" w:rsidRPr="00E5570D">
        <w:rPr>
          <w:rFonts w:ascii="Helvetica" w:hAnsi="Helvetica" w:cs="Arial"/>
          <w:color w:val="000000" w:themeColor="text1"/>
        </w:rPr>
      </w:r>
      <w:r w:rsidR="00690463" w:rsidRPr="00E5570D">
        <w:rPr>
          <w:rFonts w:ascii="Helvetica" w:hAnsi="Helvetica" w:cs="Arial"/>
          <w:color w:val="000000" w:themeColor="text1"/>
        </w:rPr>
        <w:fldChar w:fldCharType="separate"/>
      </w:r>
      <w:r w:rsidR="007455C8" w:rsidRPr="00E5570D">
        <w:rPr>
          <w:rFonts w:ascii="Helvetica" w:hAnsi="Helvetica" w:cs="Arial"/>
          <w:noProof/>
          <w:color w:val="000000" w:themeColor="text1"/>
        </w:rPr>
        <w:t>(Nagy, Greenlee, &amp; Kovacs, 2012; Pitcher, Walsh, &amp; Duchaine, 2011; Weiner &amp; Grill-Spector, 2013)</w:t>
      </w:r>
      <w:r w:rsidR="00690463" w:rsidRPr="00E5570D">
        <w:rPr>
          <w:rFonts w:ascii="Helvetica" w:hAnsi="Helvetica" w:cs="Arial"/>
          <w:color w:val="000000" w:themeColor="text1"/>
        </w:rPr>
        <w:fldChar w:fldCharType="end"/>
      </w:r>
      <w:r w:rsidR="007455C8" w:rsidRPr="00E5570D">
        <w:rPr>
          <w:rFonts w:ascii="Helvetica" w:hAnsi="Helvetica" w:cs="Arial"/>
          <w:color w:val="000000" w:themeColor="text1"/>
        </w:rPr>
        <w:t xml:space="preserve">. </w:t>
      </w:r>
      <w:r w:rsidR="00B414E1" w:rsidRPr="00E5570D">
        <w:rPr>
          <w:rFonts w:ascii="Helvetica" w:hAnsi="Helvetica" w:cs="Arial"/>
          <w:color w:val="000000" w:themeColor="text1"/>
        </w:rPr>
        <w:t>Moreover, patient studies suggest that face-sensitive regions in the right hemisphere are critical for normal face discrimination</w:t>
      </w:r>
      <w:r w:rsidR="00B55378" w:rsidRPr="00E5570D">
        <w:rPr>
          <w:rFonts w:ascii="Helvetica" w:hAnsi="Helvetica" w:cs="Arial"/>
          <w:color w:val="000000" w:themeColor="text1"/>
        </w:rPr>
        <w:t xml:space="preserve"> </w:t>
      </w:r>
      <w:r w:rsidR="00B55378" w:rsidRPr="00E5570D">
        <w:rPr>
          <w:rFonts w:ascii="Helvetica" w:hAnsi="Helvetica" w:cs="Arial"/>
          <w:color w:val="000000" w:themeColor="text1"/>
        </w:rPr>
        <w:fldChar w:fldCharType="begin"/>
      </w:r>
      <w:r w:rsidR="00B55378" w:rsidRPr="00E5570D">
        <w:rPr>
          <w:rFonts w:ascii="Helvetica" w:hAnsi="Helvetica" w:cs="Arial"/>
          <w:color w:val="000000" w:themeColor="text1"/>
        </w:rPr>
        <w:instrText xml:space="preserve"> ADDIN EN.CITE &lt;EndNote&gt;&lt;Cite&gt;&lt;Author&gt;Rossion&lt;/Author&gt;&lt;Year&gt;2003&lt;/Year&gt;&lt;RecNum&gt;110&lt;/RecNum&gt;&lt;DisplayText&gt;(Rossion et al., 2003)&lt;/DisplayText&gt;&lt;record&gt;&lt;rec-number&gt;110&lt;/rec-number&gt;&lt;foreign-keys&gt;&lt;key app="EN" db-id="vx5ztzs2kzxez0edpfsvztpk2s9ssz0rasdt" timestamp="1488465671"&gt;110&lt;/key&gt;&lt;/foreign-keys&gt;&lt;ref-type name="Journal Article"&gt;17&lt;/ref-type&gt;&lt;contributors&gt;&lt;authors&gt;&lt;author&gt;Rossion, B.&lt;/author&gt;&lt;author&gt;Caldara, R.&lt;/author&gt;&lt;author&gt;Seghier, M.&lt;/author&gt;&lt;author&gt;Schuller, A. M.&lt;/author&gt;&lt;author&gt;Lazeyras, F.&lt;/author&gt;&lt;author&gt;Mayer, E.&lt;/author&gt;&lt;/authors&gt;&lt;/contributors&gt;&lt;auth-address&gt;Unite de Neurosciences Cognitives et Laboratoire de Neurophysiologie, Universite Catholique de Louvain, Louvain-la-Neuve, Belgium. bruno.rossion@psp.ucl.ac.be&lt;/auth-address&gt;&lt;titles&gt;&lt;title&gt;A network of occipito-temporal face-sensitive areas besides the right middle fusiform gyrus is necessary for normal face processing&lt;/title&gt;&lt;secondary-title&gt;Brain&lt;/secondary-title&gt;&lt;/titles&gt;&lt;periodical&gt;&lt;full-title&gt;Brain&lt;/full-title&gt;&lt;/periodical&gt;&lt;pages&gt;2381-95&lt;/pages&gt;&lt;volume&gt;126&lt;/volume&gt;&lt;number&gt;Pt 11&lt;/number&gt;&lt;keywords&gt;&lt;keyword&gt;Discrimination (Psychology)&lt;/keyword&gt;&lt;keyword&gt;*Face&lt;/keyword&gt;&lt;keyword&gt;Feedback/physiology&lt;/keyword&gt;&lt;keyword&gt;Female&lt;/keyword&gt;&lt;keyword&gt;Humans&lt;/keyword&gt;&lt;keyword&gt;Magnetic Resonance Imaging&lt;/keyword&gt;&lt;keyword&gt;Middle Aged&lt;/keyword&gt;&lt;keyword&gt;Neuropsychological Tests&lt;/keyword&gt;&lt;keyword&gt;Pattern Recognition, Visual/*physiology&lt;/keyword&gt;&lt;keyword&gt;Photic Stimulation/methods&lt;/keyword&gt;&lt;keyword&gt;Prosopagnosia/pathology/*physiopathology/psychology&lt;/keyword&gt;&lt;keyword&gt;Temporal Lobe/pathology/*physiopathology&lt;/keyword&gt;&lt;keyword&gt;Visual Cortex/injuries/pathology/*physiopathology&lt;/keyword&gt;&lt;keyword&gt;Visual Pathways&lt;/keyword&gt;&lt;/keywords&gt;&lt;dates&gt;&lt;year&gt;2003&lt;/year&gt;&lt;pub-dates&gt;&lt;date&gt;Nov&lt;/date&gt;&lt;/pub-dates&gt;&lt;/dates&gt;&lt;isbn&gt;0006-8950 (Print)&amp;#xD;0006-8950 (Linking)&lt;/isbn&gt;&lt;accession-num&gt;12876150&lt;/accession-num&gt;&lt;urls&gt;&lt;related-urls&gt;&lt;url&gt;https://www.ncbi.nlm.nih.gov/pubmed/12876150&lt;/url&gt;&lt;/related-urls&gt;&lt;/urls&gt;&lt;electronic-resource-num&gt;10.1093/brain/awg241&lt;/electronic-resource-num&gt;&lt;/record&gt;&lt;/Cite&gt;&lt;/EndNote&gt;</w:instrText>
      </w:r>
      <w:r w:rsidR="00B55378" w:rsidRPr="00E5570D">
        <w:rPr>
          <w:rFonts w:ascii="Helvetica" w:hAnsi="Helvetica" w:cs="Arial"/>
          <w:color w:val="000000" w:themeColor="text1"/>
        </w:rPr>
        <w:fldChar w:fldCharType="separate"/>
      </w:r>
      <w:r w:rsidR="00B55378" w:rsidRPr="00E5570D">
        <w:rPr>
          <w:rFonts w:ascii="Helvetica" w:hAnsi="Helvetica" w:cs="Arial"/>
          <w:noProof/>
          <w:color w:val="000000" w:themeColor="text1"/>
        </w:rPr>
        <w:t>(Rossion et al., 2003)</w:t>
      </w:r>
      <w:r w:rsidR="00B55378" w:rsidRPr="00E5570D">
        <w:rPr>
          <w:rFonts w:ascii="Helvetica" w:hAnsi="Helvetica" w:cs="Arial"/>
          <w:color w:val="000000" w:themeColor="text1"/>
        </w:rPr>
        <w:fldChar w:fldCharType="end"/>
      </w:r>
      <w:r w:rsidR="00B414E1" w:rsidRPr="00E5570D">
        <w:rPr>
          <w:rFonts w:ascii="Helvetica" w:hAnsi="Helvetica" w:cs="Arial"/>
          <w:color w:val="000000" w:themeColor="text1"/>
        </w:rPr>
        <w:t xml:space="preserve">. We speculate here that </w:t>
      </w:r>
      <w:r w:rsidR="00FC265F" w:rsidRPr="00E5570D">
        <w:rPr>
          <w:rFonts w:ascii="Helvetica" w:hAnsi="Helvetica" w:cs="Arial"/>
          <w:color w:val="000000" w:themeColor="text1"/>
        </w:rPr>
        <w:t>the interplay</w:t>
      </w:r>
      <w:r w:rsidR="00B414E1" w:rsidRPr="00E5570D">
        <w:rPr>
          <w:rFonts w:ascii="Helvetica" w:hAnsi="Helvetica" w:cs="Arial"/>
          <w:color w:val="000000" w:themeColor="text1"/>
        </w:rPr>
        <w:t xml:space="preserve"> between the r-OFC and the r-IOG </w:t>
      </w:r>
      <w:r w:rsidR="00C3310D" w:rsidRPr="00E5570D">
        <w:rPr>
          <w:rFonts w:ascii="Helvetica" w:hAnsi="Helvetica" w:cs="Arial"/>
          <w:color w:val="000000" w:themeColor="text1"/>
        </w:rPr>
        <w:t>increases the efficiency</w:t>
      </w:r>
      <w:r w:rsidR="00EB1484" w:rsidRPr="00E5570D">
        <w:rPr>
          <w:rFonts w:ascii="Helvetica" w:hAnsi="Helvetica" w:cs="Arial"/>
          <w:color w:val="000000" w:themeColor="text1"/>
        </w:rPr>
        <w:t xml:space="preserve"> of perceptual processes for faces containing both personal and </w:t>
      </w:r>
      <w:r w:rsidR="004A6CC9" w:rsidRPr="00E5570D">
        <w:rPr>
          <w:rFonts w:ascii="Helvetica" w:hAnsi="Helvetica" w:cs="Arial"/>
          <w:color w:val="000000" w:themeColor="text1"/>
        </w:rPr>
        <w:t>emotional expression targets</w:t>
      </w:r>
      <w:r w:rsidR="00987BEC" w:rsidRPr="00E5570D">
        <w:rPr>
          <w:rFonts w:ascii="Helvetica" w:hAnsi="Helvetica" w:cs="Arial"/>
          <w:color w:val="000000" w:themeColor="text1"/>
        </w:rPr>
        <w:t xml:space="preserve"> </w:t>
      </w:r>
      <w:r w:rsidR="00820BCF" w:rsidRPr="00E5570D">
        <w:rPr>
          <w:rFonts w:ascii="Helvetica" w:hAnsi="Helvetica" w:cs="Arial"/>
          <w:color w:val="000000" w:themeColor="text1"/>
        </w:rPr>
        <w:t>by generating saliency signal</w:t>
      </w:r>
      <w:r w:rsidR="00DA0F45" w:rsidRPr="00E5570D">
        <w:rPr>
          <w:rFonts w:ascii="Helvetica" w:hAnsi="Helvetica" w:cs="Arial"/>
          <w:color w:val="000000" w:themeColor="text1"/>
        </w:rPr>
        <w:t>s</w:t>
      </w:r>
      <w:r w:rsidR="00820BCF" w:rsidRPr="00E5570D">
        <w:rPr>
          <w:rFonts w:ascii="Helvetica" w:hAnsi="Helvetica" w:cs="Arial"/>
          <w:color w:val="000000" w:themeColor="text1"/>
        </w:rPr>
        <w:t xml:space="preserve"> </w:t>
      </w:r>
      <w:r w:rsidR="007951A9" w:rsidRPr="00E5570D">
        <w:rPr>
          <w:rFonts w:ascii="Helvetica" w:hAnsi="Helvetica"/>
          <w:color w:val="000000" w:themeColor="text1"/>
          <w:lang w:val="en-GB"/>
        </w:rPr>
        <w:t xml:space="preserve">that </w:t>
      </w:r>
      <w:r w:rsidR="00577BF5" w:rsidRPr="00E5570D">
        <w:rPr>
          <w:rFonts w:ascii="Helvetica" w:hAnsi="Helvetica"/>
          <w:color w:val="000000" w:themeColor="text1"/>
          <w:lang w:val="en-GB"/>
        </w:rPr>
        <w:t xml:space="preserve">modulate perceptual and motor </w:t>
      </w:r>
      <w:r w:rsidR="00820BCF" w:rsidRPr="00E5570D">
        <w:rPr>
          <w:rFonts w:ascii="Helvetica" w:hAnsi="Helvetica"/>
          <w:color w:val="000000" w:themeColor="text1"/>
          <w:lang w:val="en-GB"/>
        </w:rPr>
        <w:t xml:space="preserve">processes, and thus in turn </w:t>
      </w:r>
      <w:r w:rsidR="0041400C" w:rsidRPr="00E5570D">
        <w:rPr>
          <w:rFonts w:ascii="Helvetica" w:hAnsi="Helvetica"/>
          <w:color w:val="000000" w:themeColor="text1"/>
          <w:lang w:val="en-GB"/>
        </w:rPr>
        <w:t xml:space="preserve">facilitate the RT-gain. Although this explanation is plausible, we are careful in inferring direct connections between the r-OFC and the r-IOG. There is a possibility that functional connectivity between these areas may be mediated by the fusiform face area which </w:t>
      </w:r>
      <w:r w:rsidR="00DA0F45" w:rsidRPr="00E5570D">
        <w:rPr>
          <w:rFonts w:ascii="Helvetica" w:hAnsi="Helvetica"/>
          <w:color w:val="000000" w:themeColor="text1"/>
          <w:lang w:val="en-GB"/>
        </w:rPr>
        <w:t>has been</w:t>
      </w:r>
      <w:r w:rsidR="0041400C" w:rsidRPr="00E5570D">
        <w:rPr>
          <w:rFonts w:ascii="Helvetica" w:hAnsi="Helvetica"/>
          <w:color w:val="000000" w:themeColor="text1"/>
          <w:lang w:val="en-GB"/>
        </w:rPr>
        <w:t xml:space="preserve"> shown to have feedback connections to the IOG and direct </w:t>
      </w:r>
      <w:r w:rsidR="00B7359E" w:rsidRPr="00E5570D">
        <w:rPr>
          <w:rFonts w:ascii="Helvetica" w:hAnsi="Helvetica"/>
          <w:color w:val="000000" w:themeColor="text1"/>
          <w:lang w:val="en-GB"/>
        </w:rPr>
        <w:t>connections to the OFC</w:t>
      </w:r>
      <w:r w:rsidR="00B55378" w:rsidRPr="00E5570D">
        <w:rPr>
          <w:rFonts w:ascii="Helvetica" w:hAnsi="Helvetica"/>
          <w:color w:val="000000" w:themeColor="text1"/>
          <w:lang w:val="en-GB"/>
        </w:rPr>
        <w:t xml:space="preserve"> </w:t>
      </w:r>
      <w:r w:rsidR="00B55378" w:rsidRPr="00E5570D">
        <w:rPr>
          <w:rFonts w:ascii="Helvetica" w:hAnsi="Helvetica"/>
          <w:color w:val="000000" w:themeColor="text1"/>
          <w:lang w:val="en-GB"/>
        </w:rPr>
        <w:fldChar w:fldCharType="begin"/>
      </w:r>
      <w:r w:rsidR="00B55378" w:rsidRPr="00E5570D">
        <w:rPr>
          <w:rFonts w:ascii="Helvetica" w:hAnsi="Helvetica"/>
          <w:color w:val="000000" w:themeColor="text1"/>
          <w:lang w:val="en-GB"/>
        </w:rPr>
        <w:instrText xml:space="preserve"> ADDIN EN.CITE &lt;EndNote&gt;&lt;Cite&gt;&lt;Author&gt;Rossion&lt;/Author&gt;&lt;Year&gt;2003&lt;/Year&gt;&lt;RecNum&gt;110&lt;/RecNum&gt;&lt;DisplayText&gt;(Rossion et al., 2003)&lt;/DisplayText&gt;&lt;record&gt;&lt;rec-number&gt;110&lt;/rec-number&gt;&lt;foreign-keys&gt;&lt;key app="EN" db-id="vx5ztzs2kzxez0edpfsvztpk2s9ssz0rasdt" timestamp="1488465671"&gt;110&lt;/key&gt;&lt;/foreign-keys&gt;&lt;ref-type name="Journal Article"&gt;17&lt;/ref-type&gt;&lt;contributors&gt;&lt;authors&gt;&lt;author&gt;Rossion, B.&lt;/author&gt;&lt;author&gt;Caldara, R.&lt;/author&gt;&lt;author&gt;Seghier, M.&lt;/author&gt;&lt;author&gt;Schuller, A. M.&lt;/author&gt;&lt;author&gt;Lazeyras, F.&lt;/author&gt;&lt;author&gt;Mayer, E.&lt;/author&gt;&lt;/authors&gt;&lt;/contributors&gt;&lt;auth-address&gt;Unite de Neurosciences Cognitives et Laboratoire de Neurophysiologie, Universite Catholique de Louvain, Louvain-la-Neuve, Belgium. bruno.rossion@psp.ucl.ac.be&lt;/auth-address&gt;&lt;titles&gt;&lt;title&gt;A network of occipito-temporal face-sensitive areas besides the right middle fusiform gyrus is necessary for normal face processing&lt;/title&gt;&lt;secondary-title&gt;Brain&lt;/secondary-title&gt;&lt;/titles&gt;&lt;periodical&gt;&lt;full-title&gt;Brain&lt;/full-title&gt;&lt;/periodical&gt;&lt;pages&gt;2381-95&lt;/pages&gt;&lt;volume&gt;126&lt;/volume&gt;&lt;number&gt;Pt 11&lt;/number&gt;&lt;keywords&gt;&lt;keyword&gt;Discrimination (Psychology)&lt;/keyword&gt;&lt;keyword&gt;*Face&lt;/keyword&gt;&lt;keyword&gt;Feedback/physiology&lt;/keyword&gt;&lt;keyword&gt;Female&lt;/keyword&gt;&lt;keyword&gt;Humans&lt;/keyword&gt;&lt;keyword&gt;Magnetic Resonance Imaging&lt;/keyword&gt;&lt;keyword&gt;Middle Aged&lt;/keyword&gt;&lt;keyword&gt;Neuropsychological Tests&lt;/keyword&gt;&lt;keyword&gt;Pattern Recognition, Visual/*physiology&lt;/keyword&gt;&lt;keyword&gt;Photic Stimulation/methods&lt;/keyword&gt;&lt;keyword&gt;Prosopagnosia/pathology/*physiopathology/psychology&lt;/keyword&gt;&lt;keyword&gt;Temporal Lobe/pathology/*physiopathology&lt;/keyword&gt;&lt;keyword&gt;Visual Cortex/injuries/pathology/*physiopathology&lt;/keyword&gt;&lt;keyword&gt;Visual Pathways&lt;/keyword&gt;&lt;/keywords&gt;&lt;dates&gt;&lt;year&gt;2003&lt;/year&gt;&lt;pub-dates&gt;&lt;date&gt;Nov&lt;/date&gt;&lt;/pub-dates&gt;&lt;/dates&gt;&lt;isbn&gt;0006-8950 (Print)&amp;#xD;0006-8950 (Linking)&lt;/isbn&gt;&lt;accession-num&gt;12876150&lt;/accession-num&gt;&lt;urls&gt;&lt;related-urls&gt;&lt;url&gt;https://www.ncbi.nlm.nih.gov/pubmed/12876150&lt;/url&gt;&lt;/related-urls&gt;&lt;/urls&gt;&lt;electronic-resource-num&gt;10.1093/brain/awg241&lt;/electronic-resource-num&gt;&lt;/record&gt;&lt;/Cite&gt;&lt;/EndNote&gt;</w:instrText>
      </w:r>
      <w:r w:rsidR="00B55378" w:rsidRPr="00E5570D">
        <w:rPr>
          <w:rFonts w:ascii="Helvetica" w:hAnsi="Helvetica"/>
          <w:color w:val="000000" w:themeColor="text1"/>
          <w:lang w:val="en-GB"/>
        </w:rPr>
        <w:fldChar w:fldCharType="separate"/>
      </w:r>
      <w:r w:rsidR="00B55378" w:rsidRPr="00E5570D">
        <w:rPr>
          <w:rFonts w:ascii="Helvetica" w:hAnsi="Helvetica"/>
          <w:noProof/>
          <w:color w:val="000000" w:themeColor="text1"/>
          <w:lang w:val="en-GB"/>
        </w:rPr>
        <w:t>(Rossion et al., 2003)</w:t>
      </w:r>
      <w:r w:rsidR="00B55378" w:rsidRPr="00E5570D">
        <w:rPr>
          <w:rFonts w:ascii="Helvetica" w:hAnsi="Helvetica"/>
          <w:color w:val="000000" w:themeColor="text1"/>
          <w:lang w:val="en-GB"/>
        </w:rPr>
        <w:fldChar w:fldCharType="end"/>
      </w:r>
      <w:r w:rsidR="00B55378" w:rsidRPr="00E5570D">
        <w:rPr>
          <w:rFonts w:ascii="Helvetica" w:hAnsi="Helvetica"/>
          <w:color w:val="000000" w:themeColor="text1"/>
          <w:lang w:val="en-GB"/>
        </w:rPr>
        <w:t xml:space="preserve"> </w:t>
      </w:r>
      <w:r w:rsidR="00B7359E" w:rsidRPr="00E5570D">
        <w:rPr>
          <w:rFonts w:ascii="Helvetica" w:hAnsi="Helvetica"/>
          <w:color w:val="000000" w:themeColor="text1"/>
          <w:lang w:val="en-GB"/>
        </w:rPr>
        <w:t>.</w:t>
      </w:r>
      <w:r w:rsidR="0041400C" w:rsidRPr="00E5570D">
        <w:rPr>
          <w:rFonts w:ascii="Helvetica" w:hAnsi="Helvetica"/>
          <w:color w:val="000000" w:themeColor="text1"/>
          <w:lang w:val="en-GB"/>
        </w:rPr>
        <w:t xml:space="preserve">  </w:t>
      </w:r>
    </w:p>
    <w:p w14:paraId="53109697" w14:textId="3B4294DE" w:rsidR="00F72D3E" w:rsidRPr="00E5570D" w:rsidRDefault="00034448" w:rsidP="00914591">
      <w:pPr>
        <w:spacing w:line="480" w:lineRule="auto"/>
        <w:ind w:firstLine="720"/>
        <w:rPr>
          <w:rFonts w:ascii="Helvetica" w:hAnsi="Helvetica" w:cs="Arial"/>
          <w:color w:val="000000" w:themeColor="text1"/>
        </w:rPr>
      </w:pPr>
      <w:r w:rsidRPr="00E5570D">
        <w:rPr>
          <w:rFonts w:ascii="Helvetica" w:hAnsi="Helvetica" w:cs="Arial"/>
          <w:color w:val="000000" w:themeColor="text1"/>
        </w:rPr>
        <w:t xml:space="preserve">The </w:t>
      </w:r>
      <w:r w:rsidR="00914591" w:rsidRPr="00E5570D">
        <w:rPr>
          <w:rFonts w:ascii="Helvetica" w:hAnsi="Helvetica" w:cs="Arial"/>
          <w:color w:val="000000" w:themeColor="text1"/>
        </w:rPr>
        <w:t xml:space="preserve">data </w:t>
      </w:r>
      <w:r w:rsidR="008E2457" w:rsidRPr="00E5570D">
        <w:rPr>
          <w:rFonts w:ascii="Helvetica" w:hAnsi="Helvetica" w:cs="Arial"/>
          <w:color w:val="000000" w:themeColor="text1"/>
        </w:rPr>
        <w:t xml:space="preserve">here </w:t>
      </w:r>
      <w:r w:rsidR="00914591" w:rsidRPr="00E5570D">
        <w:rPr>
          <w:rFonts w:ascii="Helvetica" w:hAnsi="Helvetica" w:cs="Arial"/>
          <w:color w:val="000000" w:themeColor="text1"/>
        </w:rPr>
        <w:t>show</w:t>
      </w:r>
      <w:r w:rsidR="008E2457" w:rsidRPr="00E5570D">
        <w:rPr>
          <w:rFonts w:ascii="Helvetica" w:hAnsi="Helvetica" w:cs="Arial"/>
          <w:color w:val="000000" w:themeColor="text1"/>
        </w:rPr>
        <w:t>ed</w:t>
      </w:r>
      <w:r w:rsidR="00914591" w:rsidRPr="00E5570D">
        <w:rPr>
          <w:rFonts w:ascii="Helvetica" w:hAnsi="Helvetica" w:cs="Arial"/>
          <w:color w:val="000000" w:themeColor="text1"/>
        </w:rPr>
        <w:t xml:space="preserve"> no significant univariate effect </w:t>
      </w:r>
      <w:r w:rsidRPr="00E5570D">
        <w:rPr>
          <w:rFonts w:ascii="Helvetica" w:hAnsi="Helvetica" w:cs="Arial"/>
          <w:color w:val="000000" w:themeColor="text1"/>
        </w:rPr>
        <w:t>for faces</w:t>
      </w:r>
      <w:r w:rsidR="00914591" w:rsidRPr="00E5570D">
        <w:rPr>
          <w:rFonts w:ascii="Helvetica" w:hAnsi="Helvetica" w:cs="Arial"/>
          <w:color w:val="000000" w:themeColor="text1"/>
        </w:rPr>
        <w:t xml:space="preserve"> containing target identity and target emotion</w:t>
      </w:r>
      <w:r w:rsidRPr="00E5570D">
        <w:rPr>
          <w:rFonts w:ascii="Helvetica" w:hAnsi="Helvetica" w:cs="Arial"/>
          <w:color w:val="000000" w:themeColor="text1"/>
        </w:rPr>
        <w:t xml:space="preserve">, </w:t>
      </w:r>
      <w:r w:rsidR="00914591" w:rsidRPr="00E5570D">
        <w:rPr>
          <w:rFonts w:ascii="Helvetica" w:hAnsi="Helvetica" w:cs="Arial"/>
          <w:color w:val="000000" w:themeColor="text1"/>
        </w:rPr>
        <w:t xml:space="preserve">compared to faces containing </w:t>
      </w:r>
      <w:r w:rsidR="00914591" w:rsidRPr="00E5570D">
        <w:rPr>
          <w:rFonts w:ascii="Helvetica" w:hAnsi="Helvetica" w:cs="Arial"/>
          <w:color w:val="000000" w:themeColor="text1"/>
        </w:rPr>
        <w:lastRenderedPageBreak/>
        <w:t>single target information. There are two possible reasons for th</w:t>
      </w:r>
      <w:r w:rsidRPr="00E5570D">
        <w:rPr>
          <w:rFonts w:ascii="Helvetica" w:hAnsi="Helvetica" w:cs="Arial"/>
          <w:color w:val="000000" w:themeColor="text1"/>
        </w:rPr>
        <w:t>is</w:t>
      </w:r>
      <w:r w:rsidR="00914591" w:rsidRPr="00E5570D">
        <w:rPr>
          <w:rFonts w:ascii="Helvetica" w:hAnsi="Helvetica" w:cs="Arial"/>
          <w:color w:val="000000" w:themeColor="text1"/>
        </w:rPr>
        <w:t xml:space="preserve"> result. First, the weak effect in the voxel-based analyses may reflect between</w:t>
      </w:r>
      <w:r w:rsidRPr="00E5570D">
        <w:rPr>
          <w:rFonts w:ascii="Helvetica" w:hAnsi="Helvetica" w:cs="Arial"/>
          <w:color w:val="000000" w:themeColor="text1"/>
        </w:rPr>
        <w:t>-</w:t>
      </w:r>
      <w:r w:rsidR="00914591" w:rsidRPr="00E5570D">
        <w:rPr>
          <w:rFonts w:ascii="Helvetica" w:hAnsi="Helvetica" w:cs="Arial"/>
          <w:color w:val="000000" w:themeColor="text1"/>
        </w:rPr>
        <w:t>subject variability which is often large in face processing</w:t>
      </w:r>
      <w:r w:rsidRPr="00E5570D">
        <w:rPr>
          <w:rFonts w:ascii="Helvetica" w:hAnsi="Helvetica" w:cs="Arial"/>
          <w:color w:val="000000" w:themeColor="text1"/>
        </w:rPr>
        <w:t>;</w:t>
      </w:r>
      <w:r w:rsidR="00914591" w:rsidRPr="00E5570D">
        <w:rPr>
          <w:rFonts w:ascii="Helvetica" w:hAnsi="Helvetica" w:cs="Arial"/>
          <w:color w:val="000000" w:themeColor="text1"/>
        </w:rPr>
        <w:t xml:space="preserve"> not only </w:t>
      </w:r>
      <w:r w:rsidRPr="00E5570D">
        <w:rPr>
          <w:rFonts w:ascii="Helvetica" w:hAnsi="Helvetica" w:cs="Arial"/>
          <w:color w:val="000000" w:themeColor="text1"/>
        </w:rPr>
        <w:t>behavior</w:t>
      </w:r>
      <w:r w:rsidR="00B55246" w:rsidRPr="00E5570D">
        <w:rPr>
          <w:rFonts w:ascii="Helvetica" w:hAnsi="Helvetica" w:cs="Arial"/>
          <w:color w:val="000000" w:themeColor="text1"/>
        </w:rPr>
        <w:t>al</w:t>
      </w:r>
      <w:r w:rsidRPr="00E5570D">
        <w:rPr>
          <w:rFonts w:ascii="Helvetica" w:hAnsi="Helvetica" w:cs="Arial"/>
          <w:color w:val="000000" w:themeColor="text1"/>
        </w:rPr>
        <w:t>ly</w:t>
      </w:r>
      <w:r w:rsidR="00914591" w:rsidRPr="00E5570D">
        <w:rPr>
          <w:rFonts w:ascii="Helvetica" w:hAnsi="Helvetica" w:cs="Arial"/>
          <w:color w:val="000000" w:themeColor="text1"/>
        </w:rPr>
        <w:t xml:space="preserve"> but also in the magnitude of activation in medial prefrontal cortex</w:t>
      </w:r>
      <w:r w:rsidR="00B55378" w:rsidRPr="00E5570D">
        <w:rPr>
          <w:rFonts w:ascii="Helvetica" w:hAnsi="Helvetica" w:cs="Arial"/>
          <w:color w:val="000000" w:themeColor="text1"/>
        </w:rPr>
        <w:fldChar w:fldCharType="begin">
          <w:fldData xml:space="preserve">PEVuZE5vdGU+PENpdGU+PEF1dGhvcj5Eb3R5PC9BdXRob3I+PFllYXI+MjAxNDwvWWVhcj48UmVj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</w:fldData>
        </w:fldChar>
      </w:r>
      <w:r w:rsidR="00B55378" w:rsidRPr="00E5570D">
        <w:rPr>
          <w:rFonts w:ascii="Helvetica" w:hAnsi="Helvetica" w:cs="Arial"/>
          <w:color w:val="000000" w:themeColor="text1"/>
        </w:rPr>
        <w:instrText xml:space="preserve"> ADDIN EN.CITE </w:instrText>
      </w:r>
      <w:r w:rsidR="00B55378" w:rsidRPr="00E5570D">
        <w:rPr>
          <w:rFonts w:ascii="Helvetica" w:hAnsi="Helvetica" w:cs="Arial"/>
          <w:color w:val="000000" w:themeColor="text1"/>
        </w:rPr>
        <w:fldChar w:fldCharType="begin">
          <w:fldData xml:space="preserve">PEVuZE5vdGU+PENpdGU+PEF1dGhvcj5Eb3R5PC9BdXRob3I+PFllYXI+MjAxNDwvWWVhcj48UmVj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</w:fldData>
        </w:fldChar>
      </w:r>
      <w:r w:rsidR="00B55378" w:rsidRPr="00E5570D">
        <w:rPr>
          <w:rFonts w:ascii="Helvetica" w:hAnsi="Helvetica" w:cs="Arial"/>
          <w:color w:val="000000" w:themeColor="text1"/>
        </w:rPr>
        <w:instrText xml:space="preserve"> ADDIN EN.CITE.DATA </w:instrText>
      </w:r>
      <w:r w:rsidR="00B55378" w:rsidRPr="00E5570D">
        <w:rPr>
          <w:rFonts w:ascii="Helvetica" w:hAnsi="Helvetica" w:cs="Arial"/>
          <w:color w:val="000000" w:themeColor="text1"/>
        </w:rPr>
      </w:r>
      <w:r w:rsidR="00B55378" w:rsidRPr="00E5570D">
        <w:rPr>
          <w:rFonts w:ascii="Helvetica" w:hAnsi="Helvetica" w:cs="Arial"/>
          <w:color w:val="000000" w:themeColor="text1"/>
        </w:rPr>
        <w:fldChar w:fldCharType="end"/>
      </w:r>
      <w:r w:rsidR="00B55378" w:rsidRPr="00E5570D">
        <w:rPr>
          <w:rFonts w:ascii="Helvetica" w:hAnsi="Helvetica" w:cs="Arial"/>
          <w:color w:val="000000" w:themeColor="text1"/>
        </w:rPr>
      </w:r>
      <w:r w:rsidR="00B55378" w:rsidRPr="00E5570D">
        <w:rPr>
          <w:rFonts w:ascii="Helvetica" w:hAnsi="Helvetica" w:cs="Arial"/>
          <w:color w:val="000000" w:themeColor="text1"/>
        </w:rPr>
        <w:fldChar w:fldCharType="separate"/>
      </w:r>
      <w:r w:rsidR="00B55378" w:rsidRPr="00E5570D">
        <w:rPr>
          <w:rFonts w:ascii="Helvetica" w:hAnsi="Helvetica" w:cs="Arial"/>
          <w:noProof/>
          <w:color w:val="000000" w:themeColor="text1"/>
        </w:rPr>
        <w:t>(Doty, Japee, Ingvar, &amp; Ungerleider, 2014)</w:t>
      </w:r>
      <w:r w:rsidR="00B55378" w:rsidRPr="00E5570D">
        <w:rPr>
          <w:rFonts w:ascii="Helvetica" w:hAnsi="Helvetica" w:cs="Arial"/>
          <w:color w:val="000000" w:themeColor="text1"/>
        </w:rPr>
        <w:fldChar w:fldCharType="end"/>
      </w:r>
      <w:r w:rsidR="00914591" w:rsidRPr="00E5570D">
        <w:rPr>
          <w:rFonts w:ascii="Helvetica" w:hAnsi="Helvetica" w:cs="Arial"/>
          <w:color w:val="000000" w:themeColor="text1"/>
        </w:rPr>
        <w:t xml:space="preserve">. Second, </w:t>
      </w:r>
      <w:r w:rsidR="00EF19B3" w:rsidRPr="00E5570D">
        <w:rPr>
          <w:rFonts w:ascii="Helvetica" w:hAnsi="Helvetica" w:cs="Arial"/>
          <w:color w:val="000000" w:themeColor="text1"/>
        </w:rPr>
        <w:t xml:space="preserve">repeated exposure to a stimulus </w:t>
      </w:r>
      <w:r w:rsidR="007E1BB1" w:rsidRPr="00E5570D">
        <w:rPr>
          <w:rFonts w:ascii="Helvetica" w:hAnsi="Helvetica" w:cs="Arial"/>
          <w:color w:val="000000" w:themeColor="text1"/>
        </w:rPr>
        <w:t>may lead</w:t>
      </w:r>
      <w:r w:rsidR="00FD3BE6" w:rsidRPr="00E5570D">
        <w:rPr>
          <w:rFonts w:ascii="Helvetica" w:hAnsi="Helvetica" w:cs="Arial"/>
          <w:color w:val="000000" w:themeColor="text1"/>
        </w:rPr>
        <w:t xml:space="preserve"> to the attenuation of the functional magnetic resonance imaging signal </w:t>
      </w:r>
      <w:r w:rsidR="00AF5FA1" w:rsidRPr="00E5570D">
        <w:rPr>
          <w:rFonts w:ascii="Helvetica" w:hAnsi="Helvetica" w:cs="Arial"/>
          <w:color w:val="000000" w:themeColor="text1"/>
        </w:rPr>
        <w:t xml:space="preserve">resulting </w:t>
      </w:r>
      <w:r w:rsidR="00914591" w:rsidRPr="00E5570D">
        <w:rPr>
          <w:rFonts w:ascii="Helvetica" w:hAnsi="Helvetica" w:cs="Arial"/>
          <w:color w:val="000000" w:themeColor="text1"/>
        </w:rPr>
        <w:t xml:space="preserve">in </w:t>
      </w:r>
      <w:r w:rsidR="00091684" w:rsidRPr="00E5570D">
        <w:rPr>
          <w:rFonts w:ascii="Helvetica" w:hAnsi="Helvetica" w:cs="Arial"/>
          <w:color w:val="000000" w:themeColor="text1"/>
        </w:rPr>
        <w:t>decreas</w:t>
      </w:r>
      <w:r w:rsidR="007E1BB1" w:rsidRPr="00E5570D">
        <w:rPr>
          <w:rFonts w:ascii="Helvetica" w:hAnsi="Helvetica" w:cs="Arial"/>
          <w:color w:val="000000" w:themeColor="text1"/>
        </w:rPr>
        <w:t>ed</w:t>
      </w:r>
      <w:r w:rsidR="00091684" w:rsidRPr="00E5570D">
        <w:rPr>
          <w:rFonts w:ascii="Helvetica" w:hAnsi="Helvetica" w:cs="Arial"/>
          <w:color w:val="000000" w:themeColor="text1"/>
        </w:rPr>
        <w:t xml:space="preserve"> </w:t>
      </w:r>
      <w:r w:rsidR="005616F3" w:rsidRPr="00E5570D">
        <w:rPr>
          <w:rFonts w:ascii="Helvetica" w:hAnsi="Helvetica" w:cs="Arial"/>
          <w:color w:val="000000" w:themeColor="text1"/>
        </w:rPr>
        <w:t xml:space="preserve">regional </w:t>
      </w:r>
      <w:r w:rsidR="00091684" w:rsidRPr="00E5570D">
        <w:rPr>
          <w:rFonts w:ascii="Helvetica" w:hAnsi="Helvetica" w:cs="Arial"/>
          <w:color w:val="000000" w:themeColor="text1"/>
        </w:rPr>
        <w:t>neural responses</w:t>
      </w:r>
      <w:r w:rsidR="007E1BB1" w:rsidRPr="00E5570D">
        <w:rPr>
          <w:rFonts w:ascii="Helvetica" w:hAnsi="Helvetica" w:cs="Arial"/>
          <w:color w:val="000000" w:themeColor="text1"/>
        </w:rPr>
        <w:t>, but enhanced interactions between brain regions, which facilitates performance and reduces processing demands on the regions</w:t>
      </w:r>
      <w:r w:rsidR="004C7250" w:rsidRPr="00E5570D">
        <w:rPr>
          <w:rFonts w:ascii="Helvetica" w:hAnsi="Helvetica" w:cs="Arial"/>
          <w:color w:val="000000" w:themeColor="text1"/>
        </w:rPr>
        <w:t xml:space="preserve"> </w:t>
      </w:r>
      <w:r w:rsidR="004C7250" w:rsidRPr="00E5570D">
        <w:rPr>
          <w:rFonts w:ascii="Helvetica" w:hAnsi="Helvetica" w:cs="Arial"/>
          <w:color w:val="000000" w:themeColor="text1"/>
        </w:rPr>
        <w:fldChar w:fldCharType="begin"/>
      </w:r>
      <w:r w:rsidR="004C7250" w:rsidRPr="00E5570D">
        <w:rPr>
          <w:rFonts w:ascii="Helvetica" w:hAnsi="Helvetica" w:cs="Arial"/>
          <w:color w:val="000000" w:themeColor="text1"/>
        </w:rPr>
        <w:instrText xml:space="preserve"> ADDIN EN.CITE &lt;EndNote&gt;&lt;Cite&gt;&lt;Author&gt;Ghuman&lt;/Author&gt;&lt;Year&gt;2008&lt;/Year&gt;&lt;RecNum&gt;112&lt;/RecNum&gt;&lt;DisplayText&gt;(Ghuman, Bar, Dobbins, &amp;amp; Schnyer, 2008)&lt;/DisplayText&gt;&lt;record&gt;&lt;rec-number&gt;112&lt;/rec-number&gt;&lt;foreign-keys&gt;&lt;key app="EN" db-id="vx5ztzs2kzxez0edpfsvztpk2s9ssz0rasdt" timestamp="1488466311"&gt;112&lt;/key&gt;&lt;/foreign-keys&gt;&lt;ref-type name="Journal Article"&gt;17&lt;/ref-type&gt;&lt;contributors&gt;&lt;authors&gt;&lt;author&gt;Ghuman, A. S.&lt;/author&gt;&lt;author&gt;Bar, M.&lt;/author&gt;&lt;author&gt;Dobbins, I. G.&lt;/author&gt;&lt;author&gt;Schnyer, D. M.&lt;/author&gt;&lt;/authors&gt;&lt;/contributors&gt;&lt;auth-address&gt;Athinoula A. Martinos Center for Biomedical Imaging, Massachusetts General Hospital/Massachusetts Institute of Technology/Harvard Medical School, Boston, MA 02115, USA.&lt;/auth-address&gt;&lt;titles&gt;&lt;title&gt;The effects of priming on frontal-temporal communication&lt;/title&gt;&lt;secondary-title&gt;Proceedings of the National Academy of Sciences of the United States of America&lt;/secondary-title&gt;&lt;/titles&gt;&lt;periodical&gt;&lt;full-title&gt;Proceedings of the National Academy of Sciences of the United States of America&lt;/full-title&gt;&lt;/periodical&gt;&lt;pages&gt;8405-9&lt;/pages&gt;&lt;volume&gt;105&lt;/volume&gt;&lt;number&gt;24&lt;/number&gt;&lt;keywords&gt;&lt;keyword&gt;*Brain Mapping&lt;/keyword&gt;&lt;keyword&gt;Female&lt;/keyword&gt;&lt;keyword&gt;Frontal Lobe/*physiology&lt;/keyword&gt;&lt;keyword&gt;Humans&lt;/keyword&gt;&lt;keyword&gt;Learning/*physiology&lt;/keyword&gt;&lt;keyword&gt;Magnetoencephalography&lt;/keyword&gt;&lt;keyword&gt;Male&lt;/keyword&gt;&lt;keyword&gt;Temporal Lobe/*physiology&lt;/keyword&gt;&lt;/keywords&gt;&lt;dates&gt;&lt;year&gt;2008&lt;/year&gt;&lt;pub-dates&gt;&lt;date&gt;Jun 17&lt;/date&gt;&lt;/pub-dates&gt;&lt;/dates&gt;&lt;isbn&gt;1091-6490 (Electronic)&amp;#xD;0027-8424 (Linking)&lt;/isbn&gt;&lt;accession-num&gt;18541919&lt;/accession-num&gt;&lt;urls&gt;&lt;related-urls&gt;&lt;url&gt;https://www.ncbi.nlm.nih.gov/pubmed/18541919&lt;/url&gt;&lt;/related-urls&gt;&lt;/urls&gt;&lt;custom2&gt;PMC2448849&lt;/custom2&gt;&lt;electronic-resource-num&gt;10.1073/pnas.0710674105&lt;/electronic-resource-num&gt;&lt;/record&gt;&lt;/Cite&gt;&lt;/EndNote&gt;</w:instrText>
      </w:r>
      <w:r w:rsidR="004C7250" w:rsidRPr="00E5570D">
        <w:rPr>
          <w:rFonts w:ascii="Helvetica" w:hAnsi="Helvetica" w:cs="Arial"/>
          <w:color w:val="000000" w:themeColor="text1"/>
        </w:rPr>
        <w:fldChar w:fldCharType="separate"/>
      </w:r>
      <w:r w:rsidR="004C7250" w:rsidRPr="00E5570D">
        <w:rPr>
          <w:rFonts w:ascii="Helvetica" w:hAnsi="Helvetica" w:cs="Arial"/>
          <w:noProof/>
          <w:color w:val="000000" w:themeColor="text1"/>
        </w:rPr>
        <w:t>(Ghuman, Bar, Dobbins, &amp; Schnyer, 2008)</w:t>
      </w:r>
      <w:r w:rsidR="004C7250" w:rsidRPr="00E5570D">
        <w:rPr>
          <w:rFonts w:ascii="Helvetica" w:hAnsi="Helvetica" w:cs="Arial"/>
          <w:color w:val="000000" w:themeColor="text1"/>
        </w:rPr>
        <w:fldChar w:fldCharType="end"/>
      </w:r>
      <w:r w:rsidR="00755174" w:rsidRPr="00E5570D">
        <w:rPr>
          <w:rFonts w:ascii="Helvetica" w:hAnsi="Helvetica" w:cs="Arial"/>
          <w:color w:val="000000" w:themeColor="text1"/>
        </w:rPr>
        <w:t xml:space="preserve">. </w:t>
      </w:r>
    </w:p>
    <w:p w14:paraId="484FB618" w14:textId="2263ED10" w:rsidR="001F2E8B" w:rsidRPr="00E5570D" w:rsidRDefault="00E05985" w:rsidP="00C805FF">
      <w:pPr>
        <w:spacing w:line="480" w:lineRule="auto"/>
        <w:ind w:firstLine="720"/>
        <w:rPr>
          <w:rFonts w:ascii="Helvetica" w:hAnsi="Helvetica"/>
          <w:color w:val="000000" w:themeColor="text1"/>
        </w:rPr>
      </w:pPr>
      <w:r w:rsidRPr="00E5570D">
        <w:rPr>
          <w:rFonts w:ascii="Helvetica" w:hAnsi="Helvetica" w:cs="Arial"/>
          <w:color w:val="000000" w:themeColor="text1"/>
        </w:rPr>
        <w:t xml:space="preserve">Finally, it is important to discuss factors that may affect </w:t>
      </w:r>
      <w:r w:rsidR="00DE34FC" w:rsidRPr="00E5570D">
        <w:rPr>
          <w:rFonts w:ascii="Helvetica" w:hAnsi="Helvetica" w:cs="Arial"/>
          <w:color w:val="000000" w:themeColor="text1"/>
        </w:rPr>
        <w:t xml:space="preserve">the facilitation effect </w:t>
      </w:r>
      <w:r w:rsidR="00D01167" w:rsidRPr="00E5570D">
        <w:rPr>
          <w:rFonts w:ascii="Helvetica" w:hAnsi="Helvetica" w:cs="Arial"/>
          <w:color w:val="000000" w:themeColor="text1"/>
        </w:rPr>
        <w:t>between facial identity and emotional expr</w:t>
      </w:r>
      <w:r w:rsidR="004B0F42" w:rsidRPr="00E5570D">
        <w:rPr>
          <w:rFonts w:ascii="Helvetica" w:hAnsi="Helvetica" w:cs="Arial"/>
          <w:color w:val="000000" w:themeColor="text1"/>
        </w:rPr>
        <w:t>ession</w:t>
      </w:r>
      <w:r w:rsidR="00DE34FC" w:rsidRPr="00E5570D">
        <w:rPr>
          <w:rFonts w:ascii="Helvetica" w:hAnsi="Helvetica" w:cs="Arial"/>
          <w:color w:val="000000" w:themeColor="text1"/>
        </w:rPr>
        <w:t xml:space="preserve">. </w:t>
      </w:r>
      <w:r w:rsidR="00864AB2" w:rsidRPr="00E5570D">
        <w:rPr>
          <w:rFonts w:ascii="Helvetica" w:hAnsi="Helvetica" w:cs="Arial"/>
          <w:color w:val="000000" w:themeColor="text1"/>
        </w:rPr>
        <w:t>A p</w:t>
      </w:r>
      <w:r w:rsidR="00821FDF" w:rsidRPr="00E5570D">
        <w:rPr>
          <w:rFonts w:ascii="Helvetica" w:hAnsi="Helvetica" w:cs="Arial"/>
          <w:color w:val="000000" w:themeColor="text1"/>
        </w:rPr>
        <w:t>revious study</w:t>
      </w:r>
      <w:r w:rsidR="005663AF" w:rsidRPr="00E5570D">
        <w:rPr>
          <w:rFonts w:ascii="Helvetica" w:hAnsi="Helvetica" w:cs="Arial"/>
          <w:color w:val="000000" w:themeColor="text1"/>
        </w:rPr>
        <w:t xml:space="preserve"> </w:t>
      </w:r>
      <w:r w:rsidR="008D0E0E" w:rsidRPr="00E5570D">
        <w:rPr>
          <w:rFonts w:ascii="Helvetica" w:hAnsi="Helvetica" w:cs="Arial"/>
          <w:color w:val="000000" w:themeColor="text1"/>
        </w:rPr>
        <w:t xml:space="preserve">using the same experimental paradigm </w:t>
      </w:r>
      <w:r w:rsidR="00370B36" w:rsidRPr="00E5570D">
        <w:rPr>
          <w:rFonts w:ascii="Helvetica" w:hAnsi="Helvetica" w:cs="Arial"/>
          <w:color w:val="000000" w:themeColor="text1"/>
        </w:rPr>
        <w:t xml:space="preserve">demonstrated that </w:t>
      </w:r>
      <w:r w:rsidR="008A146C" w:rsidRPr="00E5570D">
        <w:rPr>
          <w:rFonts w:ascii="Helvetica" w:hAnsi="Helvetica" w:cs="Arial"/>
          <w:color w:val="000000" w:themeColor="text1"/>
        </w:rPr>
        <w:t xml:space="preserve">the facilitation effect </w:t>
      </w:r>
      <w:r w:rsidR="00086D10" w:rsidRPr="00E5570D">
        <w:rPr>
          <w:rFonts w:ascii="Helvetica" w:hAnsi="Helvetica" w:cs="Arial"/>
          <w:color w:val="000000" w:themeColor="text1"/>
        </w:rPr>
        <w:t xml:space="preserve">was diminished </w:t>
      </w:r>
      <w:r w:rsidR="00864AB2" w:rsidRPr="00E5570D">
        <w:rPr>
          <w:rFonts w:ascii="Helvetica" w:hAnsi="Helvetica" w:cs="Arial"/>
          <w:color w:val="000000" w:themeColor="text1"/>
        </w:rPr>
        <w:t>for</w:t>
      </w:r>
      <w:r w:rsidR="00086D10" w:rsidRPr="00E5570D">
        <w:rPr>
          <w:rFonts w:ascii="Helvetica" w:hAnsi="Helvetica" w:cs="Arial"/>
          <w:color w:val="000000" w:themeColor="text1"/>
        </w:rPr>
        <w:t xml:space="preserve"> other race faces</w:t>
      </w:r>
      <w:r w:rsidR="004C7250" w:rsidRPr="00E5570D">
        <w:rPr>
          <w:rFonts w:ascii="Helvetica" w:hAnsi="Helvetica" w:cs="Arial"/>
          <w:color w:val="000000" w:themeColor="text1"/>
        </w:rPr>
        <w:t xml:space="preserve"> </w:t>
      </w:r>
      <w:r w:rsidR="004C7250" w:rsidRPr="00E5570D">
        <w:rPr>
          <w:rFonts w:ascii="Helvetica" w:hAnsi="Helvetica" w:cs="Arial"/>
          <w:color w:val="000000" w:themeColor="text1"/>
        </w:rPr>
        <w:fldChar w:fldCharType="begin">
          <w:fldData xml:space="preserve">PEVuZE5vdGU+PENpdGU+PEF1dGhvcj5ZYW5rb3Vza2F5YTwvQXV0aG9yPjxZZWFyPjIwMTQ8L1ll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</w:fldData>
        </w:fldChar>
      </w:r>
      <w:r w:rsidR="004C7250" w:rsidRPr="00E5570D">
        <w:rPr>
          <w:rFonts w:ascii="Helvetica" w:hAnsi="Helvetica" w:cs="Arial"/>
          <w:color w:val="000000" w:themeColor="text1"/>
        </w:rPr>
        <w:instrText xml:space="preserve"> ADDIN EN.CITE </w:instrText>
      </w:r>
      <w:r w:rsidR="004C7250" w:rsidRPr="00E5570D">
        <w:rPr>
          <w:rFonts w:ascii="Helvetica" w:hAnsi="Helvetica" w:cs="Arial"/>
          <w:color w:val="000000" w:themeColor="text1"/>
        </w:rPr>
        <w:fldChar w:fldCharType="begin">
          <w:fldData xml:space="preserve">PEVuZE5vdGU+PENpdGU+PEF1dGhvcj5ZYW5rb3Vza2F5YTwvQXV0aG9yPjxZZWFyPjIwMTQ8L1ll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</w:fldData>
        </w:fldChar>
      </w:r>
      <w:r w:rsidR="004C7250" w:rsidRPr="00E5570D">
        <w:rPr>
          <w:rFonts w:ascii="Helvetica" w:hAnsi="Helvetica" w:cs="Arial"/>
          <w:color w:val="000000" w:themeColor="text1"/>
        </w:rPr>
        <w:instrText xml:space="preserve"> ADDIN EN.CITE.DATA </w:instrText>
      </w:r>
      <w:r w:rsidR="004C7250" w:rsidRPr="00E5570D">
        <w:rPr>
          <w:rFonts w:ascii="Helvetica" w:hAnsi="Helvetica" w:cs="Arial"/>
          <w:color w:val="000000" w:themeColor="text1"/>
        </w:rPr>
      </w:r>
      <w:r w:rsidR="004C7250" w:rsidRPr="00E5570D">
        <w:rPr>
          <w:rFonts w:ascii="Helvetica" w:hAnsi="Helvetica" w:cs="Arial"/>
          <w:color w:val="000000" w:themeColor="text1"/>
        </w:rPr>
        <w:fldChar w:fldCharType="end"/>
      </w:r>
      <w:r w:rsidR="004C7250" w:rsidRPr="00E5570D">
        <w:rPr>
          <w:rFonts w:ascii="Helvetica" w:hAnsi="Helvetica" w:cs="Arial"/>
          <w:color w:val="000000" w:themeColor="text1"/>
        </w:rPr>
      </w:r>
      <w:r w:rsidR="004C7250" w:rsidRPr="00E5570D">
        <w:rPr>
          <w:rFonts w:ascii="Helvetica" w:hAnsi="Helvetica" w:cs="Arial"/>
          <w:color w:val="000000" w:themeColor="text1"/>
        </w:rPr>
        <w:fldChar w:fldCharType="separate"/>
      </w:r>
      <w:r w:rsidR="004C7250" w:rsidRPr="00E5570D">
        <w:rPr>
          <w:rFonts w:ascii="Helvetica" w:hAnsi="Helvetica" w:cs="Arial"/>
          <w:noProof/>
          <w:color w:val="000000" w:themeColor="text1"/>
        </w:rPr>
        <w:t>(Yankouskaya, Humphreys, et al., 2014)</w:t>
      </w:r>
      <w:r w:rsidR="004C7250" w:rsidRPr="00E5570D">
        <w:rPr>
          <w:rFonts w:ascii="Helvetica" w:hAnsi="Helvetica" w:cs="Arial"/>
          <w:color w:val="000000" w:themeColor="text1"/>
        </w:rPr>
        <w:fldChar w:fldCharType="end"/>
      </w:r>
      <w:r w:rsidR="00086D10" w:rsidRPr="00E5570D">
        <w:rPr>
          <w:rFonts w:ascii="Helvetica" w:hAnsi="Helvetica" w:cs="Arial"/>
          <w:color w:val="000000" w:themeColor="text1"/>
        </w:rPr>
        <w:t xml:space="preserve">. </w:t>
      </w:r>
      <w:r w:rsidR="00C805FF" w:rsidRPr="00E5570D">
        <w:rPr>
          <w:rFonts w:ascii="Helvetica" w:hAnsi="Helvetica" w:cs="Arial"/>
          <w:color w:val="000000" w:themeColor="text1"/>
        </w:rPr>
        <w:t xml:space="preserve">It was suggested that </w:t>
      </w:r>
      <w:r w:rsidR="00C805FF" w:rsidRPr="00E5570D">
        <w:rPr>
          <w:rFonts w:ascii="Helvetica" w:hAnsi="Helvetica"/>
          <w:color w:val="000000" w:themeColor="text1"/>
        </w:rPr>
        <w:t>the effect of expertise in processing faces from different races facilitates the pooling of information from the face – for example to form stronger facial configurations for face identification and to facilitate the integration of identity and emotion.</w:t>
      </w:r>
      <w:r w:rsidR="00821FDF" w:rsidRPr="00E5570D">
        <w:rPr>
          <w:rFonts w:ascii="Helvetica" w:hAnsi="Helvetica"/>
          <w:color w:val="000000" w:themeColor="text1"/>
        </w:rPr>
        <w:t xml:space="preserve"> In the present study, </w:t>
      </w:r>
      <w:r w:rsidR="005F07B6" w:rsidRPr="00E5570D">
        <w:rPr>
          <w:rFonts w:ascii="Helvetica" w:hAnsi="Helvetica"/>
          <w:color w:val="000000" w:themeColor="text1"/>
        </w:rPr>
        <w:t xml:space="preserve">all participants were born in the UK (15 participants were Caucasian, one participant was </w:t>
      </w:r>
      <w:r w:rsidR="00967BD2" w:rsidRPr="00E5570D">
        <w:rPr>
          <w:rFonts w:ascii="Helvetica" w:hAnsi="Helvetica"/>
          <w:color w:val="000000" w:themeColor="text1"/>
        </w:rPr>
        <w:t>born in</w:t>
      </w:r>
      <w:r w:rsidR="00864AB2" w:rsidRPr="00E5570D">
        <w:rPr>
          <w:rFonts w:ascii="Helvetica" w:hAnsi="Helvetica"/>
          <w:color w:val="000000" w:themeColor="text1"/>
        </w:rPr>
        <w:t xml:space="preserve"> a</w:t>
      </w:r>
      <w:r w:rsidR="00967BD2" w:rsidRPr="00E5570D">
        <w:rPr>
          <w:rFonts w:ascii="Helvetica" w:hAnsi="Helvetica"/>
          <w:color w:val="000000" w:themeColor="text1"/>
        </w:rPr>
        <w:t xml:space="preserve"> </w:t>
      </w:r>
      <w:r w:rsidR="003F589D" w:rsidRPr="00E5570D">
        <w:rPr>
          <w:rFonts w:ascii="Helvetica" w:hAnsi="Helvetica"/>
          <w:color w:val="000000" w:themeColor="text1"/>
        </w:rPr>
        <w:t>mix</w:t>
      </w:r>
      <w:r w:rsidR="00864AB2" w:rsidRPr="00E5570D">
        <w:rPr>
          <w:rFonts w:ascii="Helvetica" w:hAnsi="Helvetica"/>
          <w:color w:val="000000" w:themeColor="text1"/>
        </w:rPr>
        <w:t>ed</w:t>
      </w:r>
      <w:r w:rsidR="00967BD2" w:rsidRPr="00E5570D">
        <w:rPr>
          <w:rFonts w:ascii="Helvetica" w:hAnsi="Helvetica"/>
          <w:color w:val="000000" w:themeColor="text1"/>
        </w:rPr>
        <w:t>-race family</w:t>
      </w:r>
      <w:r w:rsidR="00EE241E" w:rsidRPr="00E5570D">
        <w:rPr>
          <w:rFonts w:ascii="Helvetica" w:hAnsi="Helvetica"/>
          <w:color w:val="000000" w:themeColor="text1"/>
        </w:rPr>
        <w:t xml:space="preserve"> (Caucasian-Asian)). </w:t>
      </w:r>
      <w:r w:rsidR="00E74351" w:rsidRPr="00E5570D">
        <w:rPr>
          <w:rFonts w:ascii="Helvetica" w:hAnsi="Helvetica"/>
          <w:color w:val="000000" w:themeColor="text1"/>
        </w:rPr>
        <w:t xml:space="preserve">Therefore, we cannot account for the effect of </w:t>
      </w:r>
      <w:r w:rsidR="009C54CF" w:rsidRPr="00E5570D">
        <w:rPr>
          <w:rFonts w:ascii="Helvetica" w:hAnsi="Helvetica"/>
          <w:color w:val="000000" w:themeColor="text1"/>
        </w:rPr>
        <w:t xml:space="preserve">different </w:t>
      </w:r>
      <w:r w:rsidR="00E74351" w:rsidRPr="00E5570D">
        <w:rPr>
          <w:rFonts w:ascii="Helvetica" w:hAnsi="Helvetica"/>
          <w:color w:val="000000" w:themeColor="text1"/>
        </w:rPr>
        <w:t xml:space="preserve">experience with faces here. However, we cannot exclude the possibility that if our sample </w:t>
      </w:r>
      <w:r w:rsidR="009C54CF" w:rsidRPr="00E5570D">
        <w:rPr>
          <w:rFonts w:ascii="Helvetica" w:hAnsi="Helvetica"/>
          <w:color w:val="000000" w:themeColor="text1"/>
        </w:rPr>
        <w:t>would consist of different race individuals, we would find diminished changes in functional connectivity between the OFC and the IOG.</w:t>
      </w:r>
    </w:p>
    <w:p w14:paraId="34F53DFC" w14:textId="3391CBDE" w:rsidR="003616CD" w:rsidRPr="00E5570D" w:rsidRDefault="00D86DF7" w:rsidP="003616CD">
      <w:pPr>
        <w:spacing w:line="480" w:lineRule="auto"/>
        <w:ind w:firstLine="720"/>
        <w:rPr>
          <w:rFonts w:ascii="Helvetica" w:hAnsi="Helvetica"/>
          <w:color w:val="000000" w:themeColor="text1"/>
        </w:rPr>
      </w:pPr>
      <w:r w:rsidRPr="00E5570D">
        <w:rPr>
          <w:rFonts w:ascii="Helvetica" w:hAnsi="Helvetica"/>
          <w:color w:val="000000" w:themeColor="text1"/>
        </w:rPr>
        <w:lastRenderedPageBreak/>
        <w:t xml:space="preserve">Here we used face stimuli that were </w:t>
      </w:r>
      <w:r w:rsidR="003616CD" w:rsidRPr="00E5570D">
        <w:rPr>
          <w:rFonts w:ascii="Helvetica" w:hAnsi="Helvetica"/>
          <w:color w:val="000000" w:themeColor="text1"/>
        </w:rPr>
        <w:t>tested prior</w:t>
      </w:r>
      <w:r w:rsidR="00864AB2" w:rsidRPr="00E5570D">
        <w:rPr>
          <w:rFonts w:ascii="Helvetica" w:hAnsi="Helvetica"/>
          <w:color w:val="000000" w:themeColor="text1"/>
        </w:rPr>
        <w:t xml:space="preserve"> to</w:t>
      </w:r>
      <w:r w:rsidR="003616CD" w:rsidRPr="00E5570D">
        <w:rPr>
          <w:rFonts w:ascii="Helvetica" w:hAnsi="Helvetica"/>
          <w:color w:val="000000" w:themeColor="text1"/>
        </w:rPr>
        <w:t xml:space="preserve"> the </w:t>
      </w:r>
      <w:r w:rsidR="000D56AB" w:rsidRPr="00E5570D">
        <w:rPr>
          <w:rFonts w:ascii="Helvetica" w:hAnsi="Helvetica"/>
          <w:color w:val="000000" w:themeColor="text1"/>
        </w:rPr>
        <w:t>dual target task</w:t>
      </w:r>
      <w:r w:rsidRPr="00E5570D">
        <w:rPr>
          <w:rFonts w:ascii="Helvetica" w:hAnsi="Helvetica"/>
          <w:color w:val="000000" w:themeColor="text1"/>
        </w:rPr>
        <w:t xml:space="preserve"> to ensure that the basic dimensions were processed with roughly equal efficiency </w:t>
      </w:r>
      <w:r w:rsidR="004C7250" w:rsidRPr="00E5570D">
        <w:rPr>
          <w:rFonts w:ascii="Helvetica" w:hAnsi="Helvetica"/>
          <w:color w:val="000000" w:themeColor="text1"/>
        </w:rPr>
        <w:fldChar w:fldCharType="begin"/>
      </w:r>
      <w:r w:rsidR="004C7250" w:rsidRPr="00E5570D">
        <w:rPr>
          <w:rFonts w:ascii="Helvetica" w:hAnsi="Helvetica"/>
          <w:color w:val="000000" w:themeColor="text1"/>
        </w:rPr>
        <w:instrText xml:space="preserve"> ADDIN EN.CITE &lt;EndNote&gt;&lt;Cite&gt;&lt;Author&gt;Yankouskaya&lt;/Author&gt;&lt;Year&gt;2012&lt;/Year&gt;&lt;RecNum&gt;9&lt;/RecNum&gt;&lt;DisplayText&gt;(Yankouskaya et al., 2012)&lt;/DisplayText&gt;&lt;record&gt;&lt;rec-number&gt;9&lt;/rec-number&gt;&lt;foreign-keys&gt;&lt;key app="EN" db-id="vx5ztzs2kzxez0edpfsvztpk2s9ssz0rasdt" timestamp="1488369617"&gt;9&lt;/key&gt;&lt;/foreign-keys&gt;&lt;ref-type name="Electronic Article"&gt;43&lt;/ref-type&gt;&lt;contributors&gt;&lt;authors&gt;&lt;author&gt;Yankouskaya, A.&lt;/author&gt;&lt;author&gt;Booth, D. A.&lt;/author&gt;&lt;author&gt;Humphreys, G.&lt;/author&gt;&lt;/authors&gt;&lt;/contributors&gt;&lt;auth-address&gt;University of Birmingham, Birmingham, UK, AXY944@bham.ac.uk.&lt;/auth-address&gt;&lt;titles&gt;&lt;title&gt;Interactions between facial emotion and identity in face processing: Evidence based on redundancy gains&lt;/title&gt;&lt;secondary-title&gt;Attention, Perception &amp;amp; Psychophysics&lt;/secondary-title&gt;&lt;alt-title&gt;Attention, perception &amp;amp; psychophysics&lt;/alt-title&gt;&lt;/titles&gt;&lt;periodical&gt;&lt;full-title&gt;Attention, Perception &amp;amp; Psychophysics&lt;/full-title&gt;&lt;abbr-1&gt;Attention, perception &amp;amp; psychophysics&lt;/abbr-1&gt;&lt;/periodical&gt;&lt;alt-periodical&gt;&lt;full-title&gt;Attention, Perception &amp;amp; Psychophysics&lt;/full-title&gt;&lt;abbr-1&gt;Attention, perception &amp;amp; psychophysics&lt;/abbr-1&gt;&lt;/alt-periodical&gt;&lt;edition&gt;2012/07/21&lt;/edition&gt;&lt;dates&gt;&lt;year&gt;2012&lt;/year&gt;&lt;pub-dates&gt;&lt;date&gt;Jul 20&lt;/date&gt;&lt;/pub-dates&gt;&lt;/dates&gt;&lt;isbn&gt;1943-393X (Electronic)&amp;#xD;1943-3921 (Linking)&lt;/isbn&gt;&lt;accession-num&gt;22814949&lt;/accession-num&gt;&lt;urls&gt;&lt;related-urls&gt;&lt;url&gt;http://www.ncbi.nlm.nih.gov/pubmed/22814949&lt;/url&gt;&lt;/related-urls&gt;&lt;/urls&gt;&lt;electronic-resource-num&gt;10.3758/s13414-012-0345-5&lt;/electronic-resource-num&gt;&lt;language&gt;Eng&lt;/language&gt;&lt;/record&gt;&lt;/Cite&gt;&lt;/EndNote&gt;</w:instrText>
      </w:r>
      <w:r w:rsidR="004C7250" w:rsidRPr="00E5570D">
        <w:rPr>
          <w:rFonts w:ascii="Helvetica" w:hAnsi="Helvetica"/>
          <w:color w:val="000000" w:themeColor="text1"/>
        </w:rPr>
        <w:fldChar w:fldCharType="separate"/>
      </w:r>
      <w:r w:rsidR="004C7250" w:rsidRPr="00E5570D">
        <w:rPr>
          <w:rFonts w:ascii="Helvetica" w:hAnsi="Helvetica"/>
          <w:noProof/>
          <w:color w:val="000000" w:themeColor="text1"/>
        </w:rPr>
        <w:t>(Yankouskaya et al., 2012)</w:t>
      </w:r>
      <w:r w:rsidR="004C7250" w:rsidRPr="00E5570D">
        <w:rPr>
          <w:rFonts w:ascii="Helvetica" w:hAnsi="Helvetica"/>
          <w:color w:val="000000" w:themeColor="text1"/>
        </w:rPr>
        <w:fldChar w:fldCharType="end"/>
      </w:r>
      <w:r w:rsidR="004C7250" w:rsidRPr="00E5570D">
        <w:rPr>
          <w:rFonts w:ascii="Helvetica" w:hAnsi="Helvetica"/>
          <w:color w:val="000000" w:themeColor="text1"/>
        </w:rPr>
        <w:t xml:space="preserve">. </w:t>
      </w:r>
      <w:r w:rsidR="003616CD" w:rsidRPr="00E5570D">
        <w:rPr>
          <w:rFonts w:ascii="Helvetica" w:hAnsi="Helvetica"/>
          <w:color w:val="000000" w:themeColor="text1"/>
        </w:rPr>
        <w:t xml:space="preserve">The discriminability of emotional expression and identity information of faces was assessed by measuring RTs for judgements, whether pairs of faces varying in identity and emotional expression were physically identical or not. </w:t>
      </w:r>
      <w:r w:rsidR="006305FF" w:rsidRPr="00E5570D">
        <w:rPr>
          <w:rFonts w:ascii="Helvetica" w:hAnsi="Helvetica"/>
          <w:color w:val="000000" w:themeColor="text1"/>
        </w:rPr>
        <w:t xml:space="preserve">Using the tested stimuli set </w:t>
      </w:r>
      <w:r w:rsidR="00AA6B00" w:rsidRPr="00E5570D">
        <w:rPr>
          <w:rFonts w:ascii="Helvetica" w:hAnsi="Helvetica"/>
          <w:color w:val="000000" w:themeColor="text1"/>
        </w:rPr>
        <w:t xml:space="preserve">allows for </w:t>
      </w:r>
      <w:r w:rsidR="009326BF" w:rsidRPr="00E5570D">
        <w:rPr>
          <w:rFonts w:ascii="Helvetica" w:hAnsi="Helvetica"/>
          <w:color w:val="000000" w:themeColor="text1"/>
        </w:rPr>
        <w:t xml:space="preserve">tight control of experimental variables. However, </w:t>
      </w:r>
      <w:r w:rsidR="00646E70" w:rsidRPr="00E5570D">
        <w:rPr>
          <w:rFonts w:ascii="Helvetica" w:hAnsi="Helvetica"/>
          <w:color w:val="000000" w:themeColor="text1"/>
        </w:rPr>
        <w:t xml:space="preserve">whether the facilitation effect will be preserved in faces with different discriminability of personal and emotional cues is largely unknown. </w:t>
      </w:r>
      <w:r w:rsidR="002B0EAD" w:rsidRPr="00E5570D">
        <w:rPr>
          <w:rFonts w:ascii="Helvetica" w:hAnsi="Helvetica"/>
          <w:color w:val="000000" w:themeColor="text1"/>
        </w:rPr>
        <w:t>Although our</w:t>
      </w:r>
      <w:r w:rsidR="00646E70" w:rsidRPr="00E5570D">
        <w:rPr>
          <w:rFonts w:ascii="Helvetica" w:hAnsi="Helvetica"/>
          <w:color w:val="000000" w:themeColor="text1"/>
        </w:rPr>
        <w:t xml:space="preserve"> pilot data with 18 participants and untested stimuli sets indicate that the facilitation effect </w:t>
      </w:r>
      <w:r w:rsidR="002B0EAD" w:rsidRPr="00E5570D">
        <w:rPr>
          <w:rFonts w:ascii="Helvetica" w:hAnsi="Helvetica"/>
          <w:color w:val="000000" w:themeColor="text1"/>
        </w:rPr>
        <w:t xml:space="preserve">occurs in 15 participants, </w:t>
      </w:r>
      <w:r w:rsidR="00864AB2" w:rsidRPr="00E5570D">
        <w:rPr>
          <w:rFonts w:ascii="Helvetica" w:hAnsi="Helvetica"/>
          <w:color w:val="000000" w:themeColor="text1"/>
        </w:rPr>
        <w:t xml:space="preserve">a </w:t>
      </w:r>
      <w:r w:rsidR="002B0EAD" w:rsidRPr="00E5570D">
        <w:rPr>
          <w:rFonts w:ascii="Helvetica" w:hAnsi="Helvetica"/>
          <w:color w:val="000000" w:themeColor="text1"/>
        </w:rPr>
        <w:t xml:space="preserve">within-subject design is required to make a conclusion. </w:t>
      </w:r>
      <w:r w:rsidR="00EF11C7" w:rsidRPr="00E5570D">
        <w:rPr>
          <w:rFonts w:ascii="Helvetica" w:hAnsi="Helvetica"/>
          <w:color w:val="000000" w:themeColor="text1"/>
        </w:rPr>
        <w:t xml:space="preserve"> </w:t>
      </w:r>
    </w:p>
    <w:p w14:paraId="10ABF043" w14:textId="77777777" w:rsidR="00FB0B83" w:rsidRPr="00E5570D" w:rsidRDefault="00FB0B83" w:rsidP="00FB0B83">
      <w:pPr>
        <w:spacing w:line="480" w:lineRule="auto"/>
        <w:rPr>
          <w:rFonts w:ascii="Helvetica" w:hAnsi="Helvetica" w:cs="Arial"/>
          <w:i/>
          <w:color w:val="000000" w:themeColor="text1"/>
        </w:rPr>
      </w:pPr>
      <w:r w:rsidRPr="00E5570D">
        <w:rPr>
          <w:rFonts w:ascii="Helvetica" w:hAnsi="Helvetica" w:cs="Arial"/>
          <w:i/>
          <w:color w:val="000000" w:themeColor="text1"/>
        </w:rPr>
        <w:t>Conclusion</w:t>
      </w:r>
    </w:p>
    <w:p w14:paraId="1E0FE157" w14:textId="17F681D2" w:rsidR="000A0646" w:rsidRPr="00E5570D" w:rsidRDefault="00883D76" w:rsidP="007951A9">
      <w:pPr>
        <w:spacing w:line="480" w:lineRule="auto"/>
        <w:ind w:firstLine="720"/>
        <w:rPr>
          <w:rFonts w:ascii="Helvetica" w:hAnsi="Helvetica" w:cs="Arial"/>
          <w:color w:val="000000" w:themeColor="text1"/>
        </w:rPr>
      </w:pPr>
      <w:r w:rsidRPr="00E5570D">
        <w:rPr>
          <w:rFonts w:ascii="Helvetica" w:hAnsi="Helvetica" w:cs="Arial"/>
          <w:color w:val="000000" w:themeColor="text1"/>
        </w:rPr>
        <w:t xml:space="preserve">The facilitation effect </w:t>
      </w:r>
      <w:r w:rsidR="00864AB2" w:rsidRPr="00E5570D">
        <w:rPr>
          <w:rFonts w:ascii="Helvetica" w:hAnsi="Helvetica" w:cs="Arial"/>
          <w:color w:val="000000" w:themeColor="text1"/>
        </w:rPr>
        <w:t>for</w:t>
      </w:r>
      <w:r w:rsidRPr="00E5570D">
        <w:rPr>
          <w:rFonts w:ascii="Helvetica" w:hAnsi="Helvetica" w:cs="Arial"/>
          <w:color w:val="000000" w:themeColor="text1"/>
        </w:rPr>
        <w:t xml:space="preserve"> processing identity and emotion in faces </w:t>
      </w:r>
      <w:r w:rsidR="00F62DD7" w:rsidRPr="00E5570D">
        <w:rPr>
          <w:rFonts w:ascii="Helvetica" w:hAnsi="Helvetica" w:cs="Arial"/>
          <w:color w:val="000000" w:themeColor="text1"/>
        </w:rPr>
        <w:t xml:space="preserve">is supported by </w:t>
      </w:r>
      <w:r w:rsidR="00811EE8" w:rsidRPr="00E5570D">
        <w:rPr>
          <w:rFonts w:ascii="Helvetica" w:hAnsi="Helvetica" w:cs="Arial"/>
          <w:color w:val="000000" w:themeColor="text1"/>
        </w:rPr>
        <w:t>increas</w:t>
      </w:r>
      <w:r w:rsidR="00864AB2" w:rsidRPr="00E5570D">
        <w:rPr>
          <w:rFonts w:ascii="Helvetica" w:hAnsi="Helvetica" w:cs="Arial"/>
          <w:color w:val="000000" w:themeColor="text1"/>
        </w:rPr>
        <w:t>ed</w:t>
      </w:r>
      <w:r w:rsidR="00822FE5" w:rsidRPr="00E5570D">
        <w:rPr>
          <w:rFonts w:ascii="Helvetica" w:hAnsi="Helvetica" w:cs="Arial"/>
          <w:color w:val="000000" w:themeColor="text1"/>
        </w:rPr>
        <w:t xml:space="preserve"> </w:t>
      </w:r>
      <w:r w:rsidR="00F62DD7" w:rsidRPr="00E5570D">
        <w:rPr>
          <w:rFonts w:ascii="Helvetica" w:hAnsi="Helvetica" w:cs="Arial"/>
          <w:color w:val="000000" w:themeColor="text1"/>
        </w:rPr>
        <w:t xml:space="preserve">functional connectivity between </w:t>
      </w:r>
      <w:r w:rsidR="00416D58" w:rsidRPr="00E5570D">
        <w:rPr>
          <w:rFonts w:ascii="Helvetica" w:hAnsi="Helvetica" w:cs="Arial"/>
          <w:color w:val="000000" w:themeColor="text1"/>
        </w:rPr>
        <w:t xml:space="preserve">the right </w:t>
      </w:r>
      <w:r w:rsidR="00F62DD7" w:rsidRPr="00E5570D">
        <w:rPr>
          <w:rFonts w:ascii="Helvetica" w:hAnsi="Helvetica" w:cs="Arial"/>
          <w:color w:val="000000" w:themeColor="text1"/>
        </w:rPr>
        <w:t xml:space="preserve">OFC </w:t>
      </w:r>
      <w:r w:rsidR="00416D58" w:rsidRPr="00E5570D">
        <w:rPr>
          <w:rFonts w:ascii="Helvetica" w:hAnsi="Helvetica" w:cs="Arial"/>
          <w:color w:val="000000" w:themeColor="text1"/>
        </w:rPr>
        <w:t xml:space="preserve">(BA 11/47) </w:t>
      </w:r>
      <w:r w:rsidR="00F62DD7" w:rsidRPr="00E5570D">
        <w:rPr>
          <w:rFonts w:ascii="Helvetica" w:hAnsi="Helvetica" w:cs="Arial"/>
          <w:color w:val="000000" w:themeColor="text1"/>
        </w:rPr>
        <w:t>and extrastriate cortex</w:t>
      </w:r>
      <w:r w:rsidR="00416D58" w:rsidRPr="00E5570D">
        <w:rPr>
          <w:rFonts w:ascii="Helvetica" w:hAnsi="Helvetica" w:cs="Arial"/>
          <w:color w:val="000000" w:themeColor="text1"/>
        </w:rPr>
        <w:t xml:space="preserve"> (the IOG, BA 17/18)</w:t>
      </w:r>
      <w:r w:rsidR="007951A9" w:rsidRPr="00E5570D">
        <w:rPr>
          <w:rFonts w:ascii="Helvetica" w:hAnsi="Helvetica" w:cs="Arial"/>
          <w:color w:val="000000" w:themeColor="text1"/>
        </w:rPr>
        <w:t>. The OFC plays a crucial role in integrating target identity an</w:t>
      </w:r>
      <w:r w:rsidR="00657915" w:rsidRPr="00E5570D">
        <w:rPr>
          <w:rFonts w:ascii="Helvetica" w:hAnsi="Helvetica" w:cs="Arial"/>
          <w:color w:val="000000" w:themeColor="text1"/>
        </w:rPr>
        <w:t>d</w:t>
      </w:r>
      <w:r w:rsidR="007951A9" w:rsidRPr="00E5570D">
        <w:rPr>
          <w:rFonts w:ascii="Helvetica" w:hAnsi="Helvetica" w:cs="Arial"/>
          <w:color w:val="000000" w:themeColor="text1"/>
        </w:rPr>
        <w:t xml:space="preserve"> emotional cues in faces by registering processing demands and changing functional connectivity with the IOG. </w:t>
      </w:r>
    </w:p>
    <w:p w14:paraId="5F0A915D" w14:textId="14ED341D" w:rsidR="00BD3BF9" w:rsidRPr="00E5570D" w:rsidRDefault="00985EF9" w:rsidP="00985EF9">
      <w:pPr>
        <w:spacing w:line="480" w:lineRule="auto"/>
        <w:rPr>
          <w:rFonts w:ascii="Helvetica" w:hAnsi="Helvetica" w:cs="Arial"/>
          <w:i/>
          <w:color w:val="000000" w:themeColor="text1"/>
        </w:rPr>
      </w:pPr>
      <w:r w:rsidRPr="00E5570D">
        <w:rPr>
          <w:rFonts w:ascii="Helvetica" w:hAnsi="Helvetica" w:cs="Arial"/>
          <w:i/>
          <w:color w:val="000000" w:themeColor="text1"/>
        </w:rPr>
        <w:t>Directions for further research</w:t>
      </w:r>
      <w:r w:rsidR="00BD3BF9" w:rsidRPr="00E5570D">
        <w:rPr>
          <w:rFonts w:ascii="Helvetica" w:hAnsi="Helvetica" w:cs="Arial"/>
          <w:i/>
          <w:color w:val="000000" w:themeColor="text1"/>
        </w:rPr>
        <w:t xml:space="preserve"> </w:t>
      </w:r>
    </w:p>
    <w:p w14:paraId="67C80AE4" w14:textId="5F909B2F" w:rsidR="00C545FB" w:rsidRPr="00E5570D" w:rsidRDefault="00836123" w:rsidP="003A3C50">
      <w:pPr>
        <w:spacing w:line="480" w:lineRule="auto"/>
        <w:ind w:firstLine="720"/>
        <w:rPr>
          <w:rFonts w:ascii="Helvetica" w:hAnsi="Helvetica" w:cs="Arial"/>
          <w:color w:val="000000" w:themeColor="text1"/>
        </w:rPr>
      </w:pPr>
      <w:r w:rsidRPr="00E5570D">
        <w:rPr>
          <w:rFonts w:ascii="Arial" w:hAnsi="Arial" w:cs="Arial"/>
          <w:color w:val="000000" w:themeColor="text1"/>
        </w:rPr>
        <w:t xml:space="preserve">The results of </w:t>
      </w:r>
      <w:r w:rsidR="00BD0867" w:rsidRPr="00E5570D">
        <w:rPr>
          <w:rFonts w:ascii="Arial" w:hAnsi="Arial" w:cs="Arial"/>
          <w:color w:val="000000" w:themeColor="text1"/>
        </w:rPr>
        <w:t>the present study r</w:t>
      </w:r>
      <w:r w:rsidR="00A82D53" w:rsidRPr="00E5570D">
        <w:rPr>
          <w:rFonts w:ascii="Arial" w:hAnsi="Arial" w:cs="Arial"/>
          <w:color w:val="000000" w:themeColor="text1"/>
        </w:rPr>
        <w:t>aise</w:t>
      </w:r>
      <w:r w:rsidR="00BD0867" w:rsidRPr="00E5570D">
        <w:rPr>
          <w:rFonts w:ascii="Arial" w:hAnsi="Arial" w:cs="Arial"/>
          <w:color w:val="000000" w:themeColor="text1"/>
        </w:rPr>
        <w:t xml:space="preserve"> two important questions</w:t>
      </w:r>
      <w:r w:rsidR="00A82D53" w:rsidRPr="00E5570D">
        <w:rPr>
          <w:rFonts w:ascii="Arial" w:hAnsi="Arial" w:cs="Arial"/>
          <w:color w:val="000000" w:themeColor="text1"/>
        </w:rPr>
        <w:t xml:space="preserve">. First, </w:t>
      </w:r>
      <w:r w:rsidR="00313265" w:rsidRPr="00E5570D">
        <w:rPr>
          <w:rFonts w:ascii="Arial" w:hAnsi="Arial" w:cs="Arial"/>
          <w:color w:val="000000" w:themeColor="text1"/>
        </w:rPr>
        <w:t xml:space="preserve">it is </w:t>
      </w:r>
      <w:r w:rsidR="000C778C" w:rsidRPr="00E5570D">
        <w:rPr>
          <w:rFonts w:ascii="Arial" w:hAnsi="Arial" w:cs="Arial"/>
          <w:color w:val="000000" w:themeColor="text1"/>
        </w:rPr>
        <w:t xml:space="preserve">still </w:t>
      </w:r>
      <w:r w:rsidR="00313265" w:rsidRPr="00E5570D">
        <w:rPr>
          <w:rFonts w:ascii="Arial" w:hAnsi="Arial" w:cs="Arial"/>
          <w:color w:val="000000" w:themeColor="text1"/>
        </w:rPr>
        <w:t xml:space="preserve">unclear whether the </w:t>
      </w:r>
      <w:r w:rsidR="00C86EE7" w:rsidRPr="00E5570D">
        <w:rPr>
          <w:rFonts w:ascii="Arial" w:hAnsi="Arial" w:cs="Arial"/>
          <w:color w:val="000000" w:themeColor="text1"/>
        </w:rPr>
        <w:t xml:space="preserve">facilitation effect between identity and emotion in faces </w:t>
      </w:r>
      <w:r w:rsidR="000C778C" w:rsidRPr="00E5570D">
        <w:rPr>
          <w:rFonts w:ascii="Arial" w:hAnsi="Arial" w:cs="Arial"/>
          <w:color w:val="000000" w:themeColor="text1"/>
        </w:rPr>
        <w:t xml:space="preserve">in patients </w:t>
      </w:r>
      <w:r w:rsidR="00B54CD7" w:rsidRPr="00E5570D">
        <w:rPr>
          <w:rFonts w:ascii="Arial" w:hAnsi="Arial" w:cs="Arial"/>
          <w:color w:val="000000" w:themeColor="text1"/>
        </w:rPr>
        <w:t>is</w:t>
      </w:r>
      <w:r w:rsidR="000C778C" w:rsidRPr="00E5570D">
        <w:rPr>
          <w:rFonts w:ascii="Arial" w:hAnsi="Arial" w:cs="Arial"/>
          <w:color w:val="000000" w:themeColor="text1"/>
        </w:rPr>
        <w:t xml:space="preserve"> supported by the same neural mechanisms as in healthy individuals. </w:t>
      </w:r>
      <w:r w:rsidR="005F38D6" w:rsidRPr="00E5570D">
        <w:rPr>
          <w:rFonts w:ascii="Arial" w:hAnsi="Arial" w:cs="Arial"/>
          <w:color w:val="000000" w:themeColor="text1"/>
        </w:rPr>
        <w:t xml:space="preserve">For example, </w:t>
      </w:r>
      <w:r w:rsidR="00800DFE" w:rsidRPr="00E5570D">
        <w:rPr>
          <w:rFonts w:ascii="Arial" w:hAnsi="Arial" w:cs="Arial"/>
          <w:color w:val="000000" w:themeColor="text1"/>
        </w:rPr>
        <w:t xml:space="preserve">whether reducing bottom-up input to the OFC due to lesions in </w:t>
      </w:r>
      <w:r w:rsidR="00B54CD7" w:rsidRPr="00E5570D">
        <w:rPr>
          <w:rFonts w:ascii="Arial" w:hAnsi="Arial" w:cs="Arial"/>
          <w:color w:val="000000" w:themeColor="text1"/>
        </w:rPr>
        <w:t>extrastriate cortex</w:t>
      </w:r>
      <w:r w:rsidR="00800DFE" w:rsidRPr="00E5570D">
        <w:rPr>
          <w:rFonts w:ascii="Arial" w:hAnsi="Arial" w:cs="Arial"/>
          <w:color w:val="000000" w:themeColor="text1"/>
        </w:rPr>
        <w:t xml:space="preserve"> results in </w:t>
      </w:r>
      <w:r w:rsidR="00DF54F4" w:rsidRPr="00E5570D">
        <w:rPr>
          <w:rFonts w:ascii="Arial" w:hAnsi="Arial" w:cs="Arial"/>
          <w:color w:val="000000" w:themeColor="text1"/>
        </w:rPr>
        <w:t xml:space="preserve">increased </w:t>
      </w:r>
      <w:r w:rsidR="00800DFE" w:rsidRPr="00E5570D">
        <w:rPr>
          <w:rFonts w:ascii="Arial" w:hAnsi="Arial" w:cs="Arial"/>
          <w:color w:val="000000" w:themeColor="text1"/>
        </w:rPr>
        <w:t>top-down modulation from the OFC</w:t>
      </w:r>
      <w:r w:rsidR="000D3370" w:rsidRPr="00E5570D">
        <w:rPr>
          <w:rFonts w:ascii="Arial" w:hAnsi="Arial" w:cs="Arial"/>
          <w:color w:val="000000" w:themeColor="text1"/>
        </w:rPr>
        <w:t>.</w:t>
      </w:r>
      <w:r w:rsidR="00615033" w:rsidRPr="00E5570D">
        <w:rPr>
          <w:rFonts w:ascii="Arial" w:hAnsi="Arial" w:cs="Arial"/>
          <w:color w:val="000000" w:themeColor="text1"/>
        </w:rPr>
        <w:t xml:space="preserve"> </w:t>
      </w:r>
      <w:r w:rsidR="00EF2EE0" w:rsidRPr="00E5570D">
        <w:rPr>
          <w:rFonts w:ascii="Arial" w:hAnsi="Arial" w:cs="Arial"/>
          <w:color w:val="000000" w:themeColor="text1"/>
        </w:rPr>
        <w:t xml:space="preserve">Second, </w:t>
      </w:r>
      <w:r w:rsidR="003F479A" w:rsidRPr="00E5570D">
        <w:rPr>
          <w:rFonts w:ascii="Arial" w:hAnsi="Arial" w:cs="Arial"/>
          <w:color w:val="000000" w:themeColor="text1"/>
        </w:rPr>
        <w:t xml:space="preserve">it would be interesting to know </w:t>
      </w:r>
      <w:r w:rsidR="00CD77C4" w:rsidRPr="00E5570D">
        <w:rPr>
          <w:rFonts w:ascii="Arial" w:hAnsi="Arial" w:cs="Arial"/>
          <w:color w:val="000000" w:themeColor="text1"/>
        </w:rPr>
        <w:t xml:space="preserve">to what </w:t>
      </w:r>
      <w:r w:rsidR="00D42C68" w:rsidRPr="00E5570D">
        <w:rPr>
          <w:rFonts w:ascii="Arial" w:hAnsi="Arial" w:cs="Arial"/>
          <w:color w:val="000000" w:themeColor="text1"/>
        </w:rPr>
        <w:t xml:space="preserve">extend the </w:t>
      </w:r>
      <w:r w:rsidR="00D42C68" w:rsidRPr="00E5570D">
        <w:rPr>
          <w:rFonts w:ascii="Arial" w:hAnsi="Arial" w:cs="Arial"/>
          <w:color w:val="000000" w:themeColor="text1"/>
        </w:rPr>
        <w:lastRenderedPageBreak/>
        <w:t>facilitation effect</w:t>
      </w:r>
      <w:r w:rsidR="00DD1770" w:rsidRPr="00E5570D">
        <w:rPr>
          <w:rFonts w:ascii="Arial" w:hAnsi="Arial" w:cs="Arial"/>
          <w:color w:val="000000" w:themeColor="text1"/>
        </w:rPr>
        <w:t>s</w:t>
      </w:r>
      <w:r w:rsidR="00D42C68" w:rsidRPr="00E5570D">
        <w:rPr>
          <w:rFonts w:ascii="Arial" w:hAnsi="Arial" w:cs="Arial"/>
          <w:color w:val="000000" w:themeColor="text1"/>
        </w:rPr>
        <w:t xml:space="preserve"> </w:t>
      </w:r>
      <w:r w:rsidR="00486850" w:rsidRPr="00E5570D">
        <w:rPr>
          <w:rFonts w:ascii="Arial" w:hAnsi="Arial" w:cs="Arial"/>
          <w:color w:val="000000" w:themeColor="text1"/>
        </w:rPr>
        <w:t xml:space="preserve">for </w:t>
      </w:r>
      <w:r w:rsidR="00D42C68" w:rsidRPr="00E5570D">
        <w:rPr>
          <w:rFonts w:ascii="Arial" w:hAnsi="Arial" w:cs="Arial"/>
          <w:color w:val="000000" w:themeColor="text1"/>
        </w:rPr>
        <w:t xml:space="preserve">faces and objects </w:t>
      </w:r>
      <w:r w:rsidR="00DD1770" w:rsidRPr="00E5570D">
        <w:rPr>
          <w:rFonts w:ascii="Arial" w:hAnsi="Arial" w:cs="Arial"/>
          <w:color w:val="000000" w:themeColor="text1"/>
        </w:rPr>
        <w:t xml:space="preserve">are supported by </w:t>
      </w:r>
      <w:r w:rsidR="00143D1C" w:rsidRPr="00E5570D">
        <w:rPr>
          <w:rFonts w:ascii="Arial" w:hAnsi="Arial" w:cs="Arial"/>
          <w:color w:val="000000" w:themeColor="text1"/>
        </w:rPr>
        <w:t xml:space="preserve">the same neural mechanisms. The results of </w:t>
      </w:r>
      <w:r w:rsidR="00486850" w:rsidRPr="00E5570D">
        <w:rPr>
          <w:rFonts w:ascii="Arial" w:hAnsi="Arial" w:cs="Arial"/>
          <w:color w:val="000000" w:themeColor="text1"/>
        </w:rPr>
        <w:t xml:space="preserve">the </w:t>
      </w:r>
      <w:r w:rsidR="00143D1C" w:rsidRPr="00E5570D">
        <w:rPr>
          <w:rFonts w:ascii="Arial" w:hAnsi="Arial" w:cs="Arial"/>
          <w:color w:val="000000" w:themeColor="text1"/>
        </w:rPr>
        <w:t xml:space="preserve">current study suggest that </w:t>
      </w:r>
      <w:r w:rsidR="00F94312" w:rsidRPr="00E5570D">
        <w:rPr>
          <w:rFonts w:ascii="Arial" w:hAnsi="Arial" w:cs="Arial"/>
          <w:color w:val="000000" w:themeColor="text1"/>
        </w:rPr>
        <w:t>there are at least two functional differences</w:t>
      </w:r>
      <w:r w:rsidR="0050720D" w:rsidRPr="00E5570D">
        <w:rPr>
          <w:rFonts w:ascii="Arial" w:hAnsi="Arial" w:cs="Arial"/>
          <w:color w:val="000000" w:themeColor="text1"/>
        </w:rPr>
        <w:t xml:space="preserve">. </w:t>
      </w:r>
      <w:r w:rsidR="007A5A58" w:rsidRPr="00E5570D">
        <w:rPr>
          <w:rFonts w:ascii="Arial" w:hAnsi="Arial" w:cs="Arial"/>
          <w:color w:val="000000" w:themeColor="text1"/>
        </w:rPr>
        <w:t xml:space="preserve">First, </w:t>
      </w:r>
      <w:r w:rsidR="00F1048F" w:rsidRPr="00E5570D">
        <w:rPr>
          <w:rFonts w:ascii="Arial" w:hAnsi="Arial" w:cs="Arial"/>
          <w:color w:val="000000" w:themeColor="text1"/>
        </w:rPr>
        <w:t>p</w:t>
      </w:r>
      <w:r w:rsidR="00906BFA" w:rsidRPr="00E5570D">
        <w:rPr>
          <w:rFonts w:ascii="Arial" w:hAnsi="Arial" w:cs="Arial"/>
          <w:color w:val="000000" w:themeColor="text1"/>
        </w:rPr>
        <w:t xml:space="preserve">revious imaging studies </w:t>
      </w:r>
      <w:r w:rsidR="005D46DE" w:rsidRPr="00E5570D">
        <w:rPr>
          <w:rFonts w:ascii="Arial" w:hAnsi="Arial" w:cs="Arial"/>
          <w:color w:val="000000" w:themeColor="text1"/>
        </w:rPr>
        <w:t xml:space="preserve">on </w:t>
      </w:r>
      <w:r w:rsidR="00906BFA" w:rsidRPr="00E5570D">
        <w:rPr>
          <w:rFonts w:ascii="Arial" w:hAnsi="Arial" w:cs="Arial"/>
          <w:color w:val="000000" w:themeColor="text1"/>
        </w:rPr>
        <w:t>the</w:t>
      </w:r>
      <w:r w:rsidR="00090F1A" w:rsidRPr="00E5570D">
        <w:rPr>
          <w:rFonts w:ascii="Arial" w:hAnsi="Arial" w:cs="Arial"/>
          <w:color w:val="000000" w:themeColor="text1"/>
        </w:rPr>
        <w:t xml:space="preserve"> </w:t>
      </w:r>
      <w:r w:rsidR="00657915" w:rsidRPr="00E5570D">
        <w:rPr>
          <w:rFonts w:ascii="Arial" w:hAnsi="Arial" w:cs="Arial"/>
          <w:color w:val="000000" w:themeColor="text1"/>
        </w:rPr>
        <w:t>RT-gain</w:t>
      </w:r>
      <w:r w:rsidR="00F1048F" w:rsidRPr="00E5570D">
        <w:rPr>
          <w:rFonts w:ascii="Arial" w:hAnsi="Arial" w:cs="Arial"/>
          <w:color w:val="000000" w:themeColor="text1"/>
        </w:rPr>
        <w:t xml:space="preserve"> in simple objects</w:t>
      </w:r>
      <w:r w:rsidR="007A5A58" w:rsidRPr="00E5570D">
        <w:rPr>
          <w:rFonts w:ascii="Arial" w:hAnsi="Arial" w:cs="Arial"/>
          <w:color w:val="000000" w:themeColor="text1"/>
        </w:rPr>
        <w:t xml:space="preserve"> </w:t>
      </w:r>
      <w:r w:rsidR="008B7904" w:rsidRPr="00E5570D">
        <w:rPr>
          <w:rFonts w:ascii="Arial" w:hAnsi="Arial" w:cs="Arial"/>
          <w:color w:val="000000" w:themeColor="text1"/>
        </w:rPr>
        <w:t>reported</w:t>
      </w:r>
      <w:r w:rsidR="007A5A58" w:rsidRPr="00E5570D">
        <w:rPr>
          <w:rFonts w:ascii="Arial" w:hAnsi="Arial" w:cs="Arial"/>
          <w:color w:val="000000" w:themeColor="text1"/>
        </w:rPr>
        <w:t xml:space="preserve"> that </w:t>
      </w:r>
      <w:r w:rsidR="005C6EC5" w:rsidRPr="00E5570D">
        <w:rPr>
          <w:rFonts w:ascii="Arial" w:hAnsi="Arial" w:cs="Arial"/>
          <w:color w:val="000000" w:themeColor="text1"/>
        </w:rPr>
        <w:t xml:space="preserve">extrastriate </w:t>
      </w:r>
      <w:r w:rsidR="00657915" w:rsidRPr="00E5570D">
        <w:rPr>
          <w:rFonts w:ascii="Helvetica" w:hAnsi="Helvetica" w:cs="Arial"/>
          <w:color w:val="000000" w:themeColor="text1"/>
        </w:rPr>
        <w:t>BOLD responses</w:t>
      </w:r>
      <w:r w:rsidR="005C6EC5" w:rsidRPr="00E5570D">
        <w:rPr>
          <w:rFonts w:ascii="Helvetica" w:hAnsi="Helvetica" w:cs="Arial"/>
          <w:color w:val="000000" w:themeColor="text1"/>
        </w:rPr>
        <w:t xml:space="preserve"> occurred regardless of </w:t>
      </w:r>
      <w:r w:rsidR="00657915" w:rsidRPr="00E5570D">
        <w:rPr>
          <w:rFonts w:ascii="Helvetica" w:hAnsi="Helvetica" w:cs="Arial"/>
          <w:color w:val="000000" w:themeColor="text1"/>
        </w:rPr>
        <w:t>the magnitude of RT-gain</w:t>
      </w:r>
      <w:r w:rsidR="005C6EC5" w:rsidRPr="00E5570D">
        <w:rPr>
          <w:rFonts w:ascii="Helvetica" w:hAnsi="Helvetica" w:cs="Arial"/>
          <w:color w:val="000000" w:themeColor="text1"/>
        </w:rPr>
        <w:t xml:space="preserve">, but recruitment of premotor and frontal brain areas </w:t>
      </w:r>
      <w:r w:rsidR="00486850" w:rsidRPr="00E5570D">
        <w:rPr>
          <w:rFonts w:ascii="Helvetica" w:hAnsi="Helvetica" w:cs="Arial"/>
          <w:color w:val="000000" w:themeColor="text1"/>
        </w:rPr>
        <w:t xml:space="preserve">was </w:t>
      </w:r>
      <w:r w:rsidR="005C6EC5" w:rsidRPr="00E5570D">
        <w:rPr>
          <w:rFonts w:ascii="Helvetica" w:hAnsi="Helvetica" w:cs="Arial"/>
          <w:color w:val="000000" w:themeColor="text1"/>
        </w:rPr>
        <w:t>a</w:t>
      </w:r>
      <w:r w:rsidR="00657915" w:rsidRPr="00E5570D">
        <w:rPr>
          <w:rFonts w:ascii="Helvetica" w:hAnsi="Helvetica" w:cs="Arial"/>
          <w:color w:val="000000" w:themeColor="text1"/>
        </w:rPr>
        <w:t>ssociated with an attenuated RT-gain</w:t>
      </w:r>
      <w:r w:rsidR="008D6B39" w:rsidRPr="00E5570D">
        <w:rPr>
          <w:rFonts w:ascii="Helvetica" w:hAnsi="Helvetica" w:cs="Arial"/>
          <w:color w:val="000000" w:themeColor="text1"/>
        </w:rPr>
        <w:t xml:space="preserve"> </w:t>
      </w:r>
      <w:r w:rsidR="008D6B39" w:rsidRPr="00E5570D">
        <w:rPr>
          <w:rFonts w:ascii="Helvetica" w:hAnsi="Helvetica" w:cs="Arial"/>
          <w:color w:val="000000" w:themeColor="text1"/>
        </w:rPr>
        <w:fldChar w:fldCharType="begin"/>
      </w:r>
      <w:r w:rsidR="008D6B39" w:rsidRPr="00E5570D">
        <w:rPr>
          <w:rFonts w:ascii="Helvetica" w:hAnsi="Helvetica" w:cs="Arial"/>
          <w:color w:val="000000" w:themeColor="text1"/>
        </w:rPr>
        <w:instrText xml:space="preserve"> ADDIN EN.CITE &lt;EndNote&gt;&lt;Cite&gt;&lt;Author&gt;Schulte&lt;/Author&gt;&lt;Year&gt;2006&lt;/Year&gt;&lt;RecNum&gt;48&lt;/RecNum&gt;&lt;DisplayText&gt;(Schulte et al., 2006)&lt;/DisplayText&gt;&lt;record&gt;&lt;rec-number&gt;48&lt;/rec-number&gt;&lt;foreign-keys&gt;&lt;key app="EN" db-id="vx5ztzs2kzxez0edpfsvztpk2s9ssz0rasdt" timestamp="1488452560"&gt;48&lt;/key&gt;&lt;/foreign-keys&gt;&lt;ref-type name="Journal Article"&gt;17&lt;/ref-type&gt;&lt;contributors&gt;&lt;authors&gt;&lt;author&gt;Schulte, T.&lt;/author&gt;&lt;author&gt;Chen, S. H.&lt;/author&gt;&lt;author&gt;Muller-Oehring, E. M.&lt;/author&gt;&lt;author&gt;Adalsteinsson, E.&lt;/author&gt;&lt;author&gt;Pfefferbaum, A.&lt;/author&gt;&lt;author&gt;Sullivan, E. V.&lt;/author&gt;&lt;/authors&gt;&lt;/contributors&gt;&lt;auth-address&gt;Neuroscience Program, SRI International, Menlo Park, CA 94025, USA.&lt;/auth-address&gt;&lt;titles&gt;&lt;title&gt;fMRI evidence for individual differences in premotor modulation of extrastriatal visual-perceptual processing of redundant targets&lt;/title&gt;&lt;secondary-title&gt;Neuroimage&lt;/secondary-title&gt;&lt;/titles&gt;&lt;periodical&gt;&lt;full-title&gt;Neuroimage&lt;/full-title&gt;&lt;/periodical&gt;&lt;pages&gt;973-82&lt;/pages&gt;&lt;volume&gt;30&lt;/volume&gt;&lt;number&gt;3&lt;/number&gt;&lt;keywords&gt;&lt;keyword&gt;Adult&lt;/keyword&gt;&lt;keyword&gt;Brain/*physiology&lt;/keyword&gt;&lt;keyword&gt;Female&lt;/keyword&gt;&lt;keyword&gt;Humans&lt;/keyword&gt;&lt;keyword&gt;*Magnetic Resonance Imaging&lt;/keyword&gt;&lt;keyword&gt;Male&lt;/keyword&gt;&lt;keyword&gt;Visual Perception/*physiology&lt;/keyword&gt;&lt;/keywords&gt;&lt;dates&gt;&lt;year&gt;2006&lt;/year&gt;&lt;pub-dates&gt;&lt;date&gt;Apr 15&lt;/date&gt;&lt;/pub-dates&gt;&lt;/dates&gt;&lt;isbn&gt;1053-8119 (Print)&amp;#xD;1053-8119 (Linking)&lt;/isbn&gt;&lt;accession-num&gt;16356737&lt;/accession-num&gt;&lt;urls&gt;&lt;related-urls&gt;&lt;url&gt;https://www.ncbi.nlm.nih.gov/pubmed/16356737&lt;/url&gt;&lt;/related-urls&gt;&lt;/urls&gt;&lt;electronic-resource-num&gt;10.1016/j.neuroimage.2005.10.023&lt;/electronic-resource-num&gt;&lt;/record&gt;&lt;/Cite&gt;&lt;/EndNote&gt;</w:instrText>
      </w:r>
      <w:r w:rsidR="008D6B39" w:rsidRPr="00E5570D">
        <w:rPr>
          <w:rFonts w:ascii="Helvetica" w:hAnsi="Helvetica" w:cs="Arial"/>
          <w:color w:val="000000" w:themeColor="text1"/>
        </w:rPr>
        <w:fldChar w:fldCharType="separate"/>
      </w:r>
      <w:r w:rsidR="008D6B39" w:rsidRPr="00E5570D">
        <w:rPr>
          <w:rFonts w:ascii="Helvetica" w:hAnsi="Helvetica" w:cs="Arial"/>
          <w:noProof/>
          <w:color w:val="000000" w:themeColor="text1"/>
        </w:rPr>
        <w:t>(Schulte et al., 2006)</w:t>
      </w:r>
      <w:r w:rsidR="008D6B39" w:rsidRPr="00E5570D">
        <w:rPr>
          <w:rFonts w:ascii="Helvetica" w:hAnsi="Helvetica" w:cs="Arial"/>
          <w:color w:val="000000" w:themeColor="text1"/>
        </w:rPr>
        <w:fldChar w:fldCharType="end"/>
      </w:r>
      <w:r w:rsidR="008B7904" w:rsidRPr="00E5570D">
        <w:rPr>
          <w:rFonts w:ascii="Helvetica" w:hAnsi="Helvetica" w:cs="Arial"/>
          <w:color w:val="000000" w:themeColor="text1"/>
        </w:rPr>
        <w:t xml:space="preserve">. </w:t>
      </w:r>
      <w:r w:rsidR="00657915" w:rsidRPr="00E5570D">
        <w:rPr>
          <w:rFonts w:ascii="Helvetica" w:hAnsi="Helvetica" w:cs="Arial"/>
          <w:color w:val="000000" w:themeColor="text1"/>
        </w:rPr>
        <w:t xml:space="preserve">Here, PCA connectivity scores in the r-OFC were positively correlated with processing efficiency, whereas the r-IOG showed </w:t>
      </w:r>
      <w:r w:rsidR="00CB1C09" w:rsidRPr="00E5570D">
        <w:rPr>
          <w:rFonts w:ascii="Helvetica" w:hAnsi="Helvetica" w:cs="Arial"/>
          <w:color w:val="000000" w:themeColor="text1"/>
        </w:rPr>
        <w:t xml:space="preserve">a </w:t>
      </w:r>
      <w:r w:rsidR="00657915" w:rsidRPr="00E5570D">
        <w:rPr>
          <w:rFonts w:ascii="Helvetica" w:hAnsi="Helvetica" w:cs="Arial"/>
          <w:color w:val="000000" w:themeColor="text1"/>
        </w:rPr>
        <w:t xml:space="preserve">positive correlation with the magnitude of RT-gain. </w:t>
      </w:r>
      <w:r w:rsidR="009D45B2" w:rsidRPr="00E5570D">
        <w:rPr>
          <w:rFonts w:ascii="Helvetica" w:hAnsi="Helvetica" w:cs="Arial"/>
          <w:color w:val="000000" w:themeColor="text1"/>
        </w:rPr>
        <w:t>Second, o</w:t>
      </w:r>
      <w:r w:rsidR="00906BFA" w:rsidRPr="00E5570D">
        <w:rPr>
          <w:rFonts w:ascii="Helvetica" w:hAnsi="Helvetica" w:cs="Arial"/>
          <w:color w:val="000000" w:themeColor="text1"/>
        </w:rPr>
        <w:t>ur data show</w:t>
      </w:r>
      <w:r w:rsidR="009D45B2" w:rsidRPr="00E5570D">
        <w:rPr>
          <w:rFonts w:ascii="Helvetica" w:hAnsi="Helvetica" w:cs="Arial"/>
          <w:color w:val="000000" w:themeColor="text1"/>
        </w:rPr>
        <w:t>ed</w:t>
      </w:r>
      <w:r w:rsidR="00906BFA" w:rsidRPr="00E5570D">
        <w:rPr>
          <w:rFonts w:ascii="Helvetica" w:hAnsi="Helvetica" w:cs="Arial"/>
          <w:color w:val="000000" w:themeColor="text1"/>
        </w:rPr>
        <w:t xml:space="preserve"> that the </w:t>
      </w:r>
      <w:r w:rsidR="00C762C2" w:rsidRPr="00E5570D">
        <w:rPr>
          <w:rFonts w:ascii="Helvetica" w:hAnsi="Helvetica" w:cs="Arial"/>
          <w:color w:val="000000" w:themeColor="text1"/>
        </w:rPr>
        <w:t xml:space="preserve">enhanced processing of </w:t>
      </w:r>
      <w:r w:rsidR="00713746" w:rsidRPr="00E5570D">
        <w:rPr>
          <w:rFonts w:ascii="Helvetica" w:hAnsi="Helvetica" w:cs="Arial"/>
          <w:color w:val="000000" w:themeColor="text1"/>
        </w:rPr>
        <w:t>dual signals</w:t>
      </w:r>
      <w:r w:rsidR="00906BFA" w:rsidRPr="00E5570D">
        <w:rPr>
          <w:rFonts w:ascii="Helvetica" w:hAnsi="Helvetica" w:cs="Arial"/>
          <w:color w:val="000000" w:themeColor="text1"/>
        </w:rPr>
        <w:t xml:space="preserve"> is supported by </w:t>
      </w:r>
      <w:r w:rsidR="004A7CAD" w:rsidRPr="00E5570D">
        <w:rPr>
          <w:rFonts w:ascii="Helvetica" w:hAnsi="Helvetica" w:cs="Arial"/>
          <w:color w:val="000000" w:themeColor="text1"/>
        </w:rPr>
        <w:t xml:space="preserve">changes in </w:t>
      </w:r>
      <w:r w:rsidR="00906BFA" w:rsidRPr="00E5570D">
        <w:rPr>
          <w:rFonts w:ascii="Helvetica" w:hAnsi="Helvetica" w:cs="Arial"/>
          <w:color w:val="000000" w:themeColor="text1"/>
        </w:rPr>
        <w:t>functional connectivity between frontal and visual areas</w:t>
      </w:r>
      <w:r w:rsidR="00713746" w:rsidRPr="00E5570D">
        <w:rPr>
          <w:rFonts w:ascii="Helvetica" w:hAnsi="Helvetica" w:cs="Arial"/>
          <w:color w:val="000000" w:themeColor="text1"/>
        </w:rPr>
        <w:t xml:space="preserve">. In contrast, multidimentional information in object processing showed a regional specificity (e.g., the TPJ). This may indicate </w:t>
      </w:r>
      <w:r w:rsidR="00906BFA" w:rsidRPr="00E5570D">
        <w:rPr>
          <w:rFonts w:ascii="Helvetica" w:hAnsi="Helvetica" w:cs="Arial"/>
          <w:color w:val="000000" w:themeColor="text1"/>
        </w:rPr>
        <w:t>different mechanisms employed by the brain for the integration of the multidimensional information present in human faces</w:t>
      </w:r>
      <w:r w:rsidR="0098600B" w:rsidRPr="00E5570D">
        <w:rPr>
          <w:rFonts w:ascii="Helvetica" w:hAnsi="Helvetica" w:cs="Arial"/>
          <w:color w:val="000000" w:themeColor="text1"/>
        </w:rPr>
        <w:t xml:space="preserve"> compared to more simple objects</w:t>
      </w:r>
      <w:r w:rsidR="00906BFA" w:rsidRPr="00E5570D">
        <w:rPr>
          <w:rFonts w:ascii="Helvetica" w:hAnsi="Helvetica" w:cs="Arial"/>
          <w:color w:val="000000" w:themeColor="text1"/>
        </w:rPr>
        <w:t xml:space="preserve">. </w:t>
      </w:r>
      <w:r w:rsidR="007811A3" w:rsidRPr="00E5570D">
        <w:rPr>
          <w:rFonts w:ascii="Helvetica" w:hAnsi="Helvetica" w:cs="Arial"/>
          <w:color w:val="000000" w:themeColor="text1"/>
        </w:rPr>
        <w:t xml:space="preserve">Further examination </w:t>
      </w:r>
      <w:r w:rsidR="001051E9" w:rsidRPr="00E5570D">
        <w:rPr>
          <w:rFonts w:ascii="Helvetica" w:hAnsi="Helvetica" w:cs="Arial"/>
          <w:color w:val="000000" w:themeColor="text1"/>
        </w:rPr>
        <w:t>of th</w:t>
      </w:r>
      <w:r w:rsidR="0098600B" w:rsidRPr="00E5570D">
        <w:rPr>
          <w:rFonts w:ascii="Helvetica" w:hAnsi="Helvetica" w:cs="Arial"/>
          <w:color w:val="000000" w:themeColor="text1"/>
        </w:rPr>
        <w:t>is</w:t>
      </w:r>
      <w:r w:rsidR="001051E9" w:rsidRPr="00E5570D">
        <w:rPr>
          <w:rFonts w:ascii="Helvetica" w:hAnsi="Helvetica" w:cs="Arial"/>
          <w:color w:val="000000" w:themeColor="text1"/>
        </w:rPr>
        <w:t xml:space="preserve"> issue will contribute </w:t>
      </w:r>
      <w:r w:rsidR="00CA678B" w:rsidRPr="00E5570D">
        <w:rPr>
          <w:rFonts w:ascii="Helvetica" w:hAnsi="Helvetica" w:cs="Arial"/>
          <w:color w:val="000000" w:themeColor="text1"/>
        </w:rPr>
        <w:t xml:space="preserve">to the debate about modularity </w:t>
      </w:r>
      <w:r w:rsidR="00CB1C09" w:rsidRPr="00E5570D">
        <w:rPr>
          <w:rFonts w:ascii="Helvetica" w:hAnsi="Helvetica" w:cs="Arial"/>
          <w:color w:val="000000" w:themeColor="text1"/>
        </w:rPr>
        <w:t>in</w:t>
      </w:r>
      <w:r w:rsidR="00CA678B" w:rsidRPr="00E5570D">
        <w:rPr>
          <w:rFonts w:ascii="Helvetica" w:hAnsi="Helvetica" w:cs="Arial"/>
          <w:color w:val="000000" w:themeColor="text1"/>
        </w:rPr>
        <w:t xml:space="preserve"> face recognition</w:t>
      </w:r>
      <w:r w:rsidR="008D6B39" w:rsidRPr="00E5570D">
        <w:rPr>
          <w:rFonts w:ascii="Helvetica" w:hAnsi="Helvetica" w:cs="Arial"/>
          <w:color w:val="000000" w:themeColor="text1"/>
        </w:rPr>
        <w:t>.</w:t>
      </w:r>
    </w:p>
    <w:p w14:paraId="193BC92A" w14:textId="77777777" w:rsidR="00C545FB" w:rsidRPr="00E5570D" w:rsidRDefault="00C545FB" w:rsidP="003A3C50">
      <w:pPr>
        <w:spacing w:line="480" w:lineRule="auto"/>
        <w:ind w:firstLine="720"/>
        <w:rPr>
          <w:rFonts w:ascii="Arial" w:hAnsi="Arial" w:cs="Arial"/>
          <w:color w:val="000000" w:themeColor="text1"/>
        </w:rPr>
      </w:pPr>
    </w:p>
    <w:p w14:paraId="25A10B01" w14:textId="77777777" w:rsidR="00C545FB" w:rsidRPr="00E5570D" w:rsidRDefault="00C545FB" w:rsidP="00C545FB">
      <w:pPr>
        <w:pStyle w:val="NormalWeb"/>
        <w:spacing w:before="0" w:beforeAutospacing="0" w:after="0" w:afterAutospacing="0"/>
        <w:rPr>
          <w:rFonts w:ascii="Arial" w:hAnsi="Arial" w:cs="Arial"/>
          <w:b/>
          <w:bCs/>
          <w:color w:val="000000" w:themeColor="text1"/>
          <w:sz w:val="24"/>
          <w:szCs w:val="24"/>
        </w:rPr>
      </w:pPr>
      <w:r w:rsidRPr="00E5570D">
        <w:rPr>
          <w:rFonts w:ascii="Arial" w:hAnsi="Arial" w:cs="Arial"/>
          <w:b/>
          <w:bCs/>
          <w:color w:val="000000" w:themeColor="text1"/>
          <w:sz w:val="24"/>
          <w:szCs w:val="24"/>
        </w:rPr>
        <w:t xml:space="preserve">Acknowledgements </w:t>
      </w:r>
    </w:p>
    <w:p w14:paraId="2E2FF6CB" w14:textId="15DAB9CC" w:rsidR="00C545FB" w:rsidRPr="00E5570D" w:rsidRDefault="00C545FB" w:rsidP="00C545FB">
      <w:pPr>
        <w:pStyle w:val="NormalWeb"/>
        <w:spacing w:before="0" w:beforeAutospacing="0" w:after="0" w:afterAutospacing="0"/>
        <w:rPr>
          <w:rFonts w:ascii="Arial" w:hAnsi="Arial" w:cs="Arial"/>
          <w:color w:val="000000" w:themeColor="text1"/>
          <w:sz w:val="24"/>
          <w:szCs w:val="24"/>
        </w:rPr>
      </w:pPr>
      <w:r w:rsidRPr="00E5570D">
        <w:rPr>
          <w:rFonts w:ascii="Arial" w:hAnsi="Arial" w:cs="Arial"/>
          <w:color w:val="000000" w:themeColor="text1"/>
          <w:sz w:val="24"/>
          <w:szCs w:val="24"/>
        </w:rPr>
        <w:t>The work was supported by grants from the European Research Council (Pepe: 323883</w:t>
      </w:r>
      <w:r w:rsidR="00CC6A95" w:rsidRPr="00E5570D">
        <w:rPr>
          <w:rFonts w:ascii="Arial" w:hAnsi="Arial" w:cs="Arial"/>
          <w:color w:val="000000" w:themeColor="text1"/>
          <w:sz w:val="24"/>
          <w:szCs w:val="24"/>
        </w:rPr>
        <w:t>, 2013</w:t>
      </w:r>
      <w:r w:rsidRPr="00E5570D">
        <w:rPr>
          <w:rFonts w:ascii="Arial" w:hAnsi="Arial" w:cs="Arial"/>
          <w:color w:val="000000" w:themeColor="text1"/>
          <w:sz w:val="24"/>
          <w:szCs w:val="24"/>
        </w:rPr>
        <w:t>) to Professor Glyn Humphreys</w:t>
      </w:r>
    </w:p>
    <w:p w14:paraId="3263336C" w14:textId="0056B3C9" w:rsidR="00CA678B" w:rsidRPr="00E5570D" w:rsidRDefault="00CA678B" w:rsidP="003A3C50">
      <w:pPr>
        <w:spacing w:line="480" w:lineRule="auto"/>
        <w:ind w:firstLine="720"/>
        <w:rPr>
          <w:rFonts w:ascii="Arial" w:hAnsi="Arial" w:cs="Arial"/>
          <w:color w:val="000000" w:themeColor="text1"/>
        </w:rPr>
      </w:pPr>
      <w:r w:rsidRPr="00E5570D">
        <w:rPr>
          <w:rFonts w:ascii="Arial" w:hAnsi="Arial" w:cs="Arial"/>
          <w:color w:val="000000" w:themeColor="text1"/>
        </w:rPr>
        <w:t xml:space="preserve"> </w:t>
      </w:r>
    </w:p>
    <w:p w14:paraId="07760461" w14:textId="14D104DC" w:rsidR="001464B1" w:rsidRDefault="00D57BFB" w:rsidP="00AC611D">
      <w:pPr>
        <w:pStyle w:val="NormalindentedParagraph"/>
        <w:ind w:firstLine="0"/>
        <w:rPr>
          <w:rFonts w:ascii="Helvetica" w:hAnsi="Helvetica"/>
          <w:color w:val="000000" w:themeColor="text1"/>
          <w:lang w:val="en-GB"/>
        </w:rPr>
      </w:pPr>
      <w:r w:rsidRPr="00E5570D">
        <w:rPr>
          <w:rFonts w:ascii="Helvetica" w:hAnsi="Helvetica"/>
          <w:color w:val="000000" w:themeColor="text1"/>
          <w:lang w:val="en-GB"/>
        </w:rPr>
        <w:t>References</w:t>
      </w:r>
    </w:p>
    <w:p w14:paraId="31B432CE" w14:textId="77777777" w:rsidR="000766BD" w:rsidRPr="00E5570D" w:rsidRDefault="000766BD" w:rsidP="00AC611D">
      <w:pPr>
        <w:pStyle w:val="NormalindentedParagraph"/>
        <w:ind w:firstLine="0"/>
        <w:rPr>
          <w:rFonts w:ascii="Helvetica" w:hAnsi="Helvetica"/>
          <w:color w:val="000000" w:themeColor="text1"/>
          <w:lang w:val="en-GB"/>
        </w:rPr>
      </w:pPr>
    </w:p>
    <w:p w14:paraId="744BD40C" w14:textId="77777777" w:rsidR="00BC74A5" w:rsidRPr="00707CA3" w:rsidRDefault="00BC74A5" w:rsidP="00707CA3">
      <w:pPr>
        <w:pStyle w:val="EndNoteBibliography"/>
        <w:ind w:left="720" w:hanging="720"/>
        <w:rPr>
          <w:rFonts w:ascii="Arial" w:hAnsi="Arial" w:cs="Arial"/>
          <w:color w:val="000000" w:themeColor="text1"/>
          <w:lang w:val="en-GB"/>
        </w:rPr>
      </w:pPr>
      <w:r w:rsidRPr="00707CA3">
        <w:rPr>
          <w:rFonts w:ascii="Arial" w:hAnsi="Arial" w:cs="Arial"/>
          <w:color w:val="FF0000"/>
          <w:lang w:val="en-GB"/>
        </w:rPr>
        <w:t xml:space="preserve">Altieri, N., &amp; Townsend, J.T. (2011). An Assessment of behavioural dynamic information processing measures in audiovisual speech perception. Frontiers in Psychology, 2, 238, doi: </w:t>
      </w:r>
      <w:r w:rsidRPr="00707CA3">
        <w:rPr>
          <w:rFonts w:ascii="Arial" w:eastAsia="Times New Roman" w:hAnsi="Arial" w:cs="Arial"/>
          <w:color w:val="FF0000"/>
        </w:rPr>
        <w:t>10.3389/fpsyg.2011.00238</w:t>
      </w:r>
    </w:p>
    <w:p w14:paraId="1C12B85D"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color w:val="000000" w:themeColor="text1"/>
          <w:lang w:val="en-GB"/>
        </w:rPr>
        <w:fldChar w:fldCharType="begin"/>
      </w:r>
      <w:r w:rsidRPr="00707CA3">
        <w:rPr>
          <w:rFonts w:ascii="Arial" w:hAnsi="Arial" w:cs="Arial"/>
          <w:color w:val="000000" w:themeColor="text1"/>
          <w:lang w:val="en-GB"/>
        </w:rPr>
        <w:instrText xml:space="preserve"> ADDIN EN.REFLIST </w:instrText>
      </w:r>
      <w:r w:rsidRPr="00707CA3">
        <w:rPr>
          <w:rFonts w:ascii="Arial" w:hAnsi="Arial" w:cs="Arial"/>
          <w:color w:val="000000" w:themeColor="text1"/>
          <w:lang w:val="en-GB"/>
        </w:rPr>
        <w:fldChar w:fldCharType="separate"/>
      </w:r>
      <w:r w:rsidRPr="00707CA3">
        <w:rPr>
          <w:rFonts w:ascii="Arial" w:hAnsi="Arial" w:cs="Arial"/>
          <w:noProof/>
          <w:color w:val="000000" w:themeColor="text1"/>
        </w:rPr>
        <w:t xml:space="preserve">Bach, D. R., Schmidt-Daffy, M., &amp; Dolan, R. J. (2014). Facial expression influences face identity recognition during the attentional blink. </w:t>
      </w:r>
      <w:r w:rsidRPr="00707CA3">
        <w:rPr>
          <w:rFonts w:ascii="Arial" w:hAnsi="Arial" w:cs="Arial"/>
          <w:i/>
          <w:noProof/>
          <w:color w:val="000000" w:themeColor="text1"/>
        </w:rPr>
        <w:t>Emotion, 14</w:t>
      </w:r>
      <w:r w:rsidRPr="00707CA3">
        <w:rPr>
          <w:rFonts w:ascii="Arial" w:hAnsi="Arial" w:cs="Arial"/>
          <w:noProof/>
          <w:color w:val="000000" w:themeColor="text1"/>
        </w:rPr>
        <w:t>(6), 1007-1013. doi:10.1037/a0037945</w:t>
      </w:r>
    </w:p>
    <w:p w14:paraId="15377FC2"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lastRenderedPageBreak/>
        <w:t xml:space="preserve">Bar, M. (2003). A cortical mechanism for triggering top-down facilitation in visual object recognition. </w:t>
      </w:r>
      <w:r w:rsidRPr="00707CA3">
        <w:rPr>
          <w:rFonts w:ascii="Arial" w:hAnsi="Arial" w:cs="Arial"/>
          <w:i/>
          <w:noProof/>
          <w:color w:val="000000" w:themeColor="text1"/>
        </w:rPr>
        <w:t>Journal of Cognitive Neuroscience, 15</w:t>
      </w:r>
      <w:r w:rsidRPr="00707CA3">
        <w:rPr>
          <w:rFonts w:ascii="Arial" w:hAnsi="Arial" w:cs="Arial"/>
          <w:noProof/>
          <w:color w:val="000000" w:themeColor="text1"/>
        </w:rPr>
        <w:t>(4), 600-609. doi:10.1162/089892903321662976</w:t>
      </w:r>
    </w:p>
    <w:p w14:paraId="0D2D0341"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Bar, M., Kassam, K. S., Ghuman, A. S., Boshyan, J., Schmid, A. M., Dale, A. M., . . . Halgren, E. (2006). Top-down facilitation of visual recognition. </w:t>
      </w:r>
      <w:r w:rsidRPr="00707CA3">
        <w:rPr>
          <w:rFonts w:ascii="Arial" w:hAnsi="Arial" w:cs="Arial"/>
          <w:i/>
          <w:noProof/>
          <w:color w:val="000000" w:themeColor="text1"/>
        </w:rPr>
        <w:t>Proceedings of the National Academy of Sciences of the United States of America, 103</w:t>
      </w:r>
      <w:r w:rsidRPr="00707CA3">
        <w:rPr>
          <w:rFonts w:ascii="Arial" w:hAnsi="Arial" w:cs="Arial"/>
          <w:noProof/>
          <w:color w:val="000000" w:themeColor="text1"/>
        </w:rPr>
        <w:t>(2), 449-454. doi:10.1073/pnas.0507062103</w:t>
      </w:r>
    </w:p>
    <w:p w14:paraId="12E29CEC"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Beaty, R. E., Benedek, M., Kaufman, S. B., &amp; Silvia, P. J. (2015). Default and Executive Network Coupling Supports Creative Idea Production. </w:t>
      </w:r>
      <w:r w:rsidRPr="00707CA3">
        <w:rPr>
          <w:rFonts w:ascii="Arial" w:hAnsi="Arial" w:cs="Arial"/>
          <w:i/>
          <w:noProof/>
          <w:color w:val="000000" w:themeColor="text1"/>
        </w:rPr>
        <w:t>Scientific Report, 5</w:t>
      </w:r>
      <w:r w:rsidRPr="00707CA3">
        <w:rPr>
          <w:rFonts w:ascii="Arial" w:hAnsi="Arial" w:cs="Arial"/>
          <w:noProof/>
          <w:color w:val="000000" w:themeColor="text1"/>
        </w:rPr>
        <w:t>, 10964. doi:10.1038/srep10964</w:t>
      </w:r>
    </w:p>
    <w:p w14:paraId="1AAAC814"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Biederman, &amp; Checkosky. (1970). Processing redundant information. </w:t>
      </w:r>
      <w:r w:rsidRPr="00707CA3">
        <w:rPr>
          <w:rFonts w:ascii="Arial" w:hAnsi="Arial" w:cs="Arial"/>
          <w:i/>
          <w:noProof/>
          <w:color w:val="000000" w:themeColor="text1"/>
        </w:rPr>
        <w:t>Journal of Experimental Psychology: General, 83</w:t>
      </w:r>
      <w:r w:rsidRPr="00707CA3">
        <w:rPr>
          <w:rFonts w:ascii="Arial" w:hAnsi="Arial" w:cs="Arial"/>
          <w:noProof/>
          <w:color w:val="000000" w:themeColor="text1"/>
        </w:rPr>
        <w:t xml:space="preserve">, 486–490. </w:t>
      </w:r>
    </w:p>
    <w:p w14:paraId="24CA5F8A"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Bruce, V., &amp; Young, A. (1986). Understanding face recognition. </w:t>
      </w:r>
      <w:r w:rsidRPr="00707CA3">
        <w:rPr>
          <w:rFonts w:ascii="Arial" w:hAnsi="Arial" w:cs="Arial"/>
          <w:i/>
          <w:noProof/>
          <w:color w:val="000000" w:themeColor="text1"/>
        </w:rPr>
        <w:t>British journal of Psychology, 77 ( Pt 3)</w:t>
      </w:r>
      <w:r w:rsidRPr="00707CA3">
        <w:rPr>
          <w:rFonts w:ascii="Arial" w:hAnsi="Arial" w:cs="Arial"/>
          <w:noProof/>
          <w:color w:val="000000" w:themeColor="text1"/>
        </w:rPr>
        <w:t xml:space="preserve">, 305-327. </w:t>
      </w:r>
    </w:p>
    <w:p w14:paraId="02BFF46C"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Chaumon, M., Kveraga, K., Barrett, L. F., &amp; Bar, M. (2014). Visual predictions in the orbitofrontal cortex rely on associative content. </w:t>
      </w:r>
      <w:r w:rsidRPr="00707CA3">
        <w:rPr>
          <w:rFonts w:ascii="Arial" w:hAnsi="Arial" w:cs="Arial"/>
          <w:i/>
          <w:noProof/>
          <w:color w:val="000000" w:themeColor="text1"/>
        </w:rPr>
        <w:t>Cerebral Cortex, 24</w:t>
      </w:r>
      <w:r w:rsidRPr="00707CA3">
        <w:rPr>
          <w:rFonts w:ascii="Arial" w:hAnsi="Arial" w:cs="Arial"/>
          <w:noProof/>
          <w:color w:val="000000" w:themeColor="text1"/>
        </w:rPr>
        <w:t>(11), 2899-2907. doi:10.1093/cercor/bht146</w:t>
      </w:r>
    </w:p>
    <w:p w14:paraId="19108B0F"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Costello, A. B., &amp; Osborne, J. W. (2005). Best Practices in Exploratory Factor Analysis: Four Recommendations for Getting the Most From Your Analysis. </w:t>
      </w:r>
      <w:r w:rsidRPr="00707CA3">
        <w:rPr>
          <w:rFonts w:ascii="Arial" w:eastAsia="Malgun Gothic" w:hAnsi="Arial" w:cs="Arial"/>
          <w:i/>
          <w:noProof/>
          <w:color w:val="000000" w:themeColor="text1"/>
        </w:rPr>
        <w:t>￼￼</w:t>
      </w:r>
      <w:r w:rsidRPr="00707CA3">
        <w:rPr>
          <w:rFonts w:ascii="Arial" w:hAnsi="Arial" w:cs="Arial"/>
          <w:i/>
          <w:noProof/>
          <w:color w:val="000000" w:themeColor="text1"/>
        </w:rPr>
        <w:t>Practical Assessment, Research &amp; Evaluation, 10</w:t>
      </w:r>
      <w:r w:rsidRPr="00707CA3">
        <w:rPr>
          <w:rFonts w:ascii="Arial" w:hAnsi="Arial" w:cs="Arial"/>
          <w:noProof/>
          <w:color w:val="000000" w:themeColor="text1"/>
        </w:rPr>
        <w:t xml:space="preserve">(7). </w:t>
      </w:r>
    </w:p>
    <w:p w14:paraId="2AB37E4B"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D'Argembeau, A., &amp; Van der Linden, M. (2011). Influence of facial expression on memory for facial identity: effects of visual features or emotional meaning? </w:t>
      </w:r>
      <w:r w:rsidRPr="00707CA3">
        <w:rPr>
          <w:rFonts w:ascii="Arial" w:hAnsi="Arial" w:cs="Arial"/>
          <w:i/>
          <w:noProof/>
          <w:color w:val="000000" w:themeColor="text1"/>
        </w:rPr>
        <w:t>Emotion, 11</w:t>
      </w:r>
      <w:r w:rsidRPr="00707CA3">
        <w:rPr>
          <w:rFonts w:ascii="Arial" w:hAnsi="Arial" w:cs="Arial"/>
          <w:noProof/>
          <w:color w:val="000000" w:themeColor="text1"/>
        </w:rPr>
        <w:t>(1), 199-202. doi:10.1037/a0022592</w:t>
      </w:r>
    </w:p>
    <w:p w14:paraId="4300C46F"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de Gelder, B., Frissen, I., Barton, J., &amp; Hadjikhani, N. (2003). A modulatory role for facial expressions in prosopagnosia. </w:t>
      </w:r>
      <w:r w:rsidRPr="00707CA3">
        <w:rPr>
          <w:rFonts w:ascii="Arial" w:hAnsi="Arial" w:cs="Arial"/>
          <w:i/>
          <w:noProof/>
          <w:color w:val="000000" w:themeColor="text1"/>
        </w:rPr>
        <w:t>Proceedings of the National Academy of Sciences of the United States of America, 100</w:t>
      </w:r>
      <w:r w:rsidRPr="00707CA3">
        <w:rPr>
          <w:rFonts w:ascii="Arial" w:hAnsi="Arial" w:cs="Arial"/>
          <w:noProof/>
          <w:color w:val="000000" w:themeColor="text1"/>
        </w:rPr>
        <w:t>(22), 13105-13110. doi:10.1073/pnas.1735530100</w:t>
      </w:r>
    </w:p>
    <w:p w14:paraId="0F7CB137"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Deichmann, R., Gottfried, J. A., Hutton, C., &amp; Turner, R. (2003). Optimized EPI for fMRI studies of the orbitofrontal cortex. </w:t>
      </w:r>
      <w:r w:rsidRPr="00707CA3">
        <w:rPr>
          <w:rFonts w:ascii="Arial" w:hAnsi="Arial" w:cs="Arial"/>
          <w:i/>
          <w:noProof/>
          <w:color w:val="000000" w:themeColor="text1"/>
        </w:rPr>
        <w:t>Neuroimage, 19</w:t>
      </w:r>
      <w:r w:rsidRPr="00707CA3">
        <w:rPr>
          <w:rFonts w:ascii="Arial" w:hAnsi="Arial" w:cs="Arial"/>
          <w:noProof/>
          <w:color w:val="000000" w:themeColor="text1"/>
        </w:rPr>
        <w:t xml:space="preserve">(2 Pt 1), 430-441. </w:t>
      </w:r>
    </w:p>
    <w:p w14:paraId="3DA74B1F"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Doty, T. J., Japee, S., Ingvar, M., &amp; Ungerleider, L. G. (2014). Intersubject variability in fearful face processing: the link between behavior and neural activation. </w:t>
      </w:r>
      <w:r w:rsidRPr="00707CA3">
        <w:rPr>
          <w:rFonts w:ascii="Arial" w:hAnsi="Arial" w:cs="Arial"/>
          <w:i/>
          <w:noProof/>
          <w:color w:val="000000" w:themeColor="text1"/>
        </w:rPr>
        <w:t>Cognitive and Affective Behavioural Neuroscience, 14</w:t>
      </w:r>
      <w:r w:rsidRPr="00707CA3">
        <w:rPr>
          <w:rFonts w:ascii="Arial" w:hAnsi="Arial" w:cs="Arial"/>
          <w:noProof/>
          <w:color w:val="000000" w:themeColor="text1"/>
        </w:rPr>
        <w:t>(4), 1438-1453. doi:10.3758/s13415-014-0290-y</w:t>
      </w:r>
    </w:p>
    <w:p w14:paraId="55F9AA52"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Duchaine, B., &amp; Yovel, G. (2015). A Revised Neural Framework for Face Processing. </w:t>
      </w:r>
      <w:r w:rsidRPr="00707CA3">
        <w:rPr>
          <w:rFonts w:ascii="Arial" w:hAnsi="Arial" w:cs="Arial"/>
          <w:i/>
          <w:noProof/>
          <w:color w:val="000000" w:themeColor="text1"/>
        </w:rPr>
        <w:t>The Annual Review of Vision Science, 1</w:t>
      </w:r>
      <w:r w:rsidRPr="00707CA3">
        <w:rPr>
          <w:rFonts w:ascii="Arial" w:hAnsi="Arial" w:cs="Arial"/>
          <w:noProof/>
          <w:color w:val="000000" w:themeColor="text1"/>
        </w:rPr>
        <w:t>, 393–416. doi:10.1146/annurev-vision-082114-035518</w:t>
      </w:r>
    </w:p>
    <w:p w14:paraId="6607DF42"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Eidels, A., Houpt, J. W., Altieri, N., Pei, L., &amp; Townsend, J. T. (2011). Nice Guys Finish Fast and Bad Guys Finish Last: Facilitatory vs. Inhibitory Interaction in Parallel Systems. </w:t>
      </w:r>
      <w:r w:rsidRPr="00707CA3">
        <w:rPr>
          <w:rFonts w:ascii="Arial" w:hAnsi="Arial" w:cs="Arial"/>
          <w:i/>
          <w:noProof/>
          <w:color w:val="000000" w:themeColor="text1"/>
        </w:rPr>
        <w:t>J Math Psychol, 55</w:t>
      </w:r>
      <w:r w:rsidRPr="00707CA3">
        <w:rPr>
          <w:rFonts w:ascii="Arial" w:hAnsi="Arial" w:cs="Arial"/>
          <w:noProof/>
          <w:color w:val="000000" w:themeColor="text1"/>
        </w:rPr>
        <w:t>(2), 176-190. doi:10.1016/j.jmp.2010.11.003</w:t>
      </w:r>
    </w:p>
    <w:p w14:paraId="570CCE27"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Eidels, A., Townsend, J. T., Hughes, H. C., &amp; Perry, L. A. (2015a). Erratum to: Evaluating perceptual integration: uniting response-time and accuracy-based methodologies. </w:t>
      </w:r>
      <w:r w:rsidRPr="00707CA3">
        <w:rPr>
          <w:rFonts w:ascii="Arial" w:hAnsi="Arial" w:cs="Arial"/>
          <w:i/>
          <w:noProof/>
          <w:color w:val="000000" w:themeColor="text1"/>
        </w:rPr>
        <w:t>Attention, Perception &amp; Psychophysics, 77</w:t>
      </w:r>
      <w:r w:rsidRPr="00707CA3">
        <w:rPr>
          <w:rFonts w:ascii="Arial" w:hAnsi="Arial" w:cs="Arial"/>
          <w:noProof/>
          <w:color w:val="000000" w:themeColor="text1"/>
        </w:rPr>
        <w:t>(1), 369. doi:10.3758/s13414-014-0808-y</w:t>
      </w:r>
    </w:p>
    <w:p w14:paraId="214D8C94"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Eidels, A., Townsend, J. T., Hughes, H. C., &amp; Perry, L. A. (2015b). Evaluating perceptual integration: uniting response-time- and accuracy-based methodologies. </w:t>
      </w:r>
      <w:r w:rsidRPr="00707CA3">
        <w:rPr>
          <w:rFonts w:ascii="Arial" w:hAnsi="Arial" w:cs="Arial"/>
          <w:i/>
          <w:noProof/>
          <w:color w:val="000000" w:themeColor="text1"/>
        </w:rPr>
        <w:t>Attention, Perception &amp; Psychophysics, 77</w:t>
      </w:r>
      <w:r w:rsidRPr="00707CA3">
        <w:rPr>
          <w:rFonts w:ascii="Arial" w:hAnsi="Arial" w:cs="Arial"/>
          <w:noProof/>
          <w:color w:val="000000" w:themeColor="text1"/>
        </w:rPr>
        <w:t>(2), 659-680. doi:10.3758/s13414-014-0788-y</w:t>
      </w:r>
    </w:p>
    <w:p w14:paraId="3716DE83"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lastRenderedPageBreak/>
        <w:t xml:space="preserve">Ekman, P., &amp; O'Sullivan, M. (1988). The role of context in interpreting facial expression: comment on Russell and Fehr (1987). </w:t>
      </w:r>
      <w:r w:rsidRPr="00707CA3">
        <w:rPr>
          <w:rFonts w:ascii="Arial" w:hAnsi="Arial" w:cs="Arial"/>
          <w:i/>
          <w:noProof/>
          <w:color w:val="000000" w:themeColor="text1"/>
        </w:rPr>
        <w:t>Journal of Experimental Psychology: General, 117</w:t>
      </w:r>
      <w:r w:rsidRPr="00707CA3">
        <w:rPr>
          <w:rFonts w:ascii="Arial" w:hAnsi="Arial" w:cs="Arial"/>
          <w:noProof/>
          <w:color w:val="000000" w:themeColor="text1"/>
        </w:rPr>
        <w:t xml:space="preserve">(1), 86-90. </w:t>
      </w:r>
    </w:p>
    <w:p w14:paraId="03630BC7"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Fisher, K., Towler, J., &amp; Eimer, M. (2016). Facial identity and facial expression are initially integrated at visual perceptual stages of face processing. </w:t>
      </w:r>
      <w:r w:rsidRPr="00707CA3">
        <w:rPr>
          <w:rFonts w:ascii="Arial" w:hAnsi="Arial" w:cs="Arial"/>
          <w:i/>
          <w:noProof/>
          <w:color w:val="000000" w:themeColor="text1"/>
        </w:rPr>
        <w:t>Neuropsychologia, 80</w:t>
      </w:r>
      <w:r w:rsidRPr="00707CA3">
        <w:rPr>
          <w:rFonts w:ascii="Arial" w:hAnsi="Arial" w:cs="Arial"/>
          <w:noProof/>
          <w:color w:val="000000" w:themeColor="text1"/>
        </w:rPr>
        <w:t>, 115-125. doi:10.1016/j.neuropsychologia.2015.11.011</w:t>
      </w:r>
    </w:p>
    <w:p w14:paraId="09C79003"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Fitousi, D. (2016). What's in a "face file"? Feature binding with facial identity, emotion, and gaze direction. </w:t>
      </w:r>
      <w:r w:rsidRPr="00707CA3">
        <w:rPr>
          <w:rFonts w:ascii="Arial" w:hAnsi="Arial" w:cs="Arial"/>
          <w:i/>
          <w:noProof/>
          <w:color w:val="000000" w:themeColor="text1"/>
        </w:rPr>
        <w:t>Psychological Research</w:t>
      </w:r>
      <w:r w:rsidRPr="00707CA3">
        <w:rPr>
          <w:rFonts w:ascii="Arial" w:hAnsi="Arial" w:cs="Arial"/>
          <w:noProof/>
          <w:color w:val="000000" w:themeColor="text1"/>
        </w:rPr>
        <w:t>, 1-18. doi:10.1007/s00426-016-0783-0</w:t>
      </w:r>
    </w:p>
    <w:p w14:paraId="47EC77D7"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Friston, K. J., Holmes, A. P., Price, C. J., Buchel, C., &amp; Worsley, K. J. (1999). Multisubject fMRI studies and conjunction analyses. </w:t>
      </w:r>
      <w:r w:rsidRPr="00707CA3">
        <w:rPr>
          <w:rFonts w:ascii="Arial" w:hAnsi="Arial" w:cs="Arial"/>
          <w:i/>
          <w:noProof/>
          <w:color w:val="000000" w:themeColor="text1"/>
        </w:rPr>
        <w:t>Neuroimage, 10</w:t>
      </w:r>
      <w:r w:rsidRPr="00707CA3">
        <w:rPr>
          <w:rFonts w:ascii="Arial" w:hAnsi="Arial" w:cs="Arial"/>
          <w:noProof/>
          <w:color w:val="000000" w:themeColor="text1"/>
        </w:rPr>
        <w:t>(4), 385-396. doi:10.1006/nimg.1999.0484</w:t>
      </w:r>
    </w:p>
    <w:p w14:paraId="55BE4826"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Friston, K. J., Holmes, A. P., &amp; Worsley, K. J. (1999). How many subjects constitute a study? </w:t>
      </w:r>
      <w:r w:rsidRPr="00707CA3">
        <w:rPr>
          <w:rFonts w:ascii="Arial" w:hAnsi="Arial" w:cs="Arial"/>
          <w:i/>
          <w:noProof/>
          <w:color w:val="000000" w:themeColor="text1"/>
        </w:rPr>
        <w:t>Neuroimage, 10</w:t>
      </w:r>
      <w:r w:rsidRPr="00707CA3">
        <w:rPr>
          <w:rFonts w:ascii="Arial" w:hAnsi="Arial" w:cs="Arial"/>
          <w:noProof/>
          <w:color w:val="000000" w:themeColor="text1"/>
        </w:rPr>
        <w:t>(1), 1-5. doi:10.1006/nimg.1999.0439</w:t>
      </w:r>
    </w:p>
    <w:p w14:paraId="7FE2B9DC"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Ganel, T., Goshen-Gottstein, Y., &amp; Ganel, T. (2004). Effects of familiarity on the perceptual integrality of the identity and expression of faces: the parallel-route hypothesis revisited. </w:t>
      </w:r>
      <w:r w:rsidRPr="00707CA3">
        <w:rPr>
          <w:rFonts w:ascii="Arial" w:hAnsi="Arial" w:cs="Arial"/>
          <w:i/>
          <w:noProof/>
          <w:color w:val="000000" w:themeColor="text1"/>
        </w:rPr>
        <w:t>Journal of Experimenta Psychology: Human Perception &amp; Performance, 30</w:t>
      </w:r>
      <w:r w:rsidRPr="00707CA3">
        <w:rPr>
          <w:rFonts w:ascii="Arial" w:hAnsi="Arial" w:cs="Arial"/>
          <w:noProof/>
          <w:color w:val="000000" w:themeColor="text1"/>
        </w:rPr>
        <w:t>(3), 583-597. doi:10.1037/0096-1523.30.3.583</w:t>
      </w:r>
    </w:p>
    <w:p w14:paraId="380127E1"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Ghuman, A. S., Bar, M., Dobbins, I. G., &amp; Schnyer, D. M. (2008). The effects of priming on frontal-temporal communication. </w:t>
      </w:r>
      <w:r w:rsidRPr="00707CA3">
        <w:rPr>
          <w:rFonts w:ascii="Arial" w:hAnsi="Arial" w:cs="Arial"/>
          <w:i/>
          <w:noProof/>
          <w:color w:val="000000" w:themeColor="text1"/>
        </w:rPr>
        <w:t>Proceedings of the National Academy of Sciences of the United States of America, 105</w:t>
      </w:r>
      <w:r w:rsidRPr="00707CA3">
        <w:rPr>
          <w:rFonts w:ascii="Arial" w:hAnsi="Arial" w:cs="Arial"/>
          <w:noProof/>
          <w:color w:val="000000" w:themeColor="text1"/>
        </w:rPr>
        <w:t>(24), 8405-8409. doi:10.1073/pnas.0710674105</w:t>
      </w:r>
    </w:p>
    <w:p w14:paraId="1F63BF6D"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Hair, J. F. J., Anderson, R. E., Tatham, R. L., &amp; Black, W. C. (1998). </w:t>
      </w:r>
      <w:r w:rsidRPr="00707CA3">
        <w:rPr>
          <w:rFonts w:ascii="Arial" w:hAnsi="Arial" w:cs="Arial"/>
          <w:i/>
          <w:noProof/>
          <w:color w:val="000000" w:themeColor="text1"/>
        </w:rPr>
        <w:t>Multivariate Data Analysis</w:t>
      </w:r>
      <w:r w:rsidRPr="00707CA3">
        <w:rPr>
          <w:rFonts w:ascii="Arial" w:hAnsi="Arial" w:cs="Arial"/>
          <w:noProof/>
          <w:color w:val="000000" w:themeColor="text1"/>
        </w:rPr>
        <w:t>: Upper Saddle River, NJ: Prentice Hall.</w:t>
      </w:r>
    </w:p>
    <w:p w14:paraId="50B38686"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Haxby, J. V., Gobbini, M. I., Furey, M. L., Ishai, A., Schouten, J. L., &amp; Pietrini, P. (2001). Distributed and overlapping representations of faces and objects in ventral temporal cortex. </w:t>
      </w:r>
      <w:r w:rsidRPr="00707CA3">
        <w:rPr>
          <w:rFonts w:ascii="Arial" w:hAnsi="Arial" w:cs="Arial"/>
          <w:i/>
          <w:noProof/>
          <w:color w:val="000000" w:themeColor="text1"/>
        </w:rPr>
        <w:t>Science, 293</w:t>
      </w:r>
      <w:r w:rsidRPr="00707CA3">
        <w:rPr>
          <w:rFonts w:ascii="Arial" w:hAnsi="Arial" w:cs="Arial"/>
          <w:noProof/>
          <w:color w:val="000000" w:themeColor="text1"/>
        </w:rPr>
        <w:t>(5539), 2425-2430. doi:10.1126/science.1063736</w:t>
      </w:r>
    </w:p>
    <w:p w14:paraId="123C98ED"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Haxby, J. V., Hoffman, E. A., &amp; Gobbini, M. I. (2000). The distributed human neural system for face perception. </w:t>
      </w:r>
      <w:r w:rsidRPr="00707CA3">
        <w:rPr>
          <w:rFonts w:ascii="Arial" w:hAnsi="Arial" w:cs="Arial"/>
          <w:i/>
          <w:noProof/>
          <w:color w:val="000000" w:themeColor="text1"/>
        </w:rPr>
        <w:t>Trends in Cognitive Science, 4</w:t>
      </w:r>
      <w:r w:rsidRPr="00707CA3">
        <w:rPr>
          <w:rFonts w:ascii="Arial" w:hAnsi="Arial" w:cs="Arial"/>
          <w:noProof/>
          <w:color w:val="000000" w:themeColor="text1"/>
        </w:rPr>
        <w:t xml:space="preserve">(6), 223-233. </w:t>
      </w:r>
    </w:p>
    <w:p w14:paraId="39C37232"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Hoffman, E. A., &amp; Haxby, J. V. (2000). Distinct representations of eye gaze and identity in the distributed human neural system for face perception. </w:t>
      </w:r>
      <w:r w:rsidRPr="00707CA3">
        <w:rPr>
          <w:rFonts w:ascii="Arial" w:hAnsi="Arial" w:cs="Arial"/>
          <w:i/>
          <w:noProof/>
          <w:color w:val="000000" w:themeColor="text1"/>
        </w:rPr>
        <w:t>Nature Neuroscience, 3</w:t>
      </w:r>
      <w:r w:rsidRPr="00707CA3">
        <w:rPr>
          <w:rFonts w:ascii="Arial" w:hAnsi="Arial" w:cs="Arial"/>
          <w:noProof/>
          <w:color w:val="000000" w:themeColor="text1"/>
        </w:rPr>
        <w:t>(1), 80-84. doi:10.1038/71152</w:t>
      </w:r>
    </w:p>
    <w:p w14:paraId="1A00C78D"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Hugenschmidt, C. E., Hayasaka, S., Peiffer, A. M., &amp; Laurienti, P. J. (2010). Applying capacity analyses to psychophysical evaluation of multisensory interactions. </w:t>
      </w:r>
      <w:r w:rsidRPr="00707CA3">
        <w:rPr>
          <w:rFonts w:ascii="Arial" w:hAnsi="Arial" w:cs="Arial"/>
          <w:i/>
          <w:noProof/>
          <w:color w:val="000000" w:themeColor="text1"/>
        </w:rPr>
        <w:t>Information Fusion, 11</w:t>
      </w:r>
      <w:r w:rsidRPr="00707CA3">
        <w:rPr>
          <w:rFonts w:ascii="Arial" w:hAnsi="Arial" w:cs="Arial"/>
          <w:noProof/>
          <w:color w:val="000000" w:themeColor="text1"/>
        </w:rPr>
        <w:t>(1), 12-20. doi:10.1016/j.inffus.2009.04.004</w:t>
      </w:r>
    </w:p>
    <w:p w14:paraId="73C13891" w14:textId="51516BCD" w:rsidR="00BC74A5" w:rsidRPr="00707CA3" w:rsidRDefault="00BC74A5" w:rsidP="00707CA3">
      <w:pPr>
        <w:ind w:left="720" w:hanging="720"/>
        <w:rPr>
          <w:rFonts w:ascii="Arial" w:eastAsia="Times New Roman" w:hAnsi="Arial" w:cs="Arial"/>
          <w:color w:val="000000" w:themeColor="text1"/>
        </w:rPr>
      </w:pPr>
      <w:r w:rsidRPr="00707CA3">
        <w:rPr>
          <w:rStyle w:val="author"/>
          <w:rFonts w:ascii="Arial" w:eastAsia="Times New Roman" w:hAnsi="Arial" w:cs="Arial"/>
          <w:color w:val="000000" w:themeColor="text1"/>
          <w:bdr w:val="none" w:sz="0" w:space="0" w:color="auto" w:frame="1"/>
        </w:rPr>
        <w:t>Hutton, C.</w:t>
      </w:r>
      <w:r w:rsidRPr="00707CA3">
        <w:rPr>
          <w:rFonts w:ascii="Arial" w:eastAsia="Times New Roman" w:hAnsi="Arial" w:cs="Arial"/>
          <w:color w:val="000000" w:themeColor="text1"/>
          <w:shd w:val="clear" w:color="auto" w:fill="FFFFFF"/>
        </w:rPr>
        <w:t>,</w:t>
      </w:r>
      <w:r w:rsidRPr="00707CA3">
        <w:rPr>
          <w:rStyle w:val="apple-converted-space"/>
          <w:rFonts w:ascii="Arial" w:eastAsia="Times New Roman" w:hAnsi="Arial" w:cs="Arial"/>
          <w:color w:val="000000" w:themeColor="text1"/>
          <w:shd w:val="clear" w:color="auto" w:fill="FFFFFF"/>
        </w:rPr>
        <w:t> </w:t>
      </w:r>
      <w:r w:rsidRPr="00707CA3">
        <w:rPr>
          <w:rStyle w:val="author"/>
          <w:rFonts w:ascii="Arial" w:eastAsia="Times New Roman" w:hAnsi="Arial" w:cs="Arial"/>
          <w:color w:val="000000" w:themeColor="text1"/>
          <w:bdr w:val="none" w:sz="0" w:space="0" w:color="auto" w:frame="1"/>
        </w:rPr>
        <w:t>Bork, A.</w:t>
      </w:r>
      <w:r w:rsidRPr="00707CA3">
        <w:rPr>
          <w:rFonts w:ascii="Arial" w:eastAsia="Times New Roman" w:hAnsi="Arial" w:cs="Arial"/>
          <w:color w:val="000000" w:themeColor="text1"/>
          <w:shd w:val="clear" w:color="auto" w:fill="FFFFFF"/>
        </w:rPr>
        <w:t>,</w:t>
      </w:r>
      <w:r w:rsidRPr="00707CA3">
        <w:rPr>
          <w:rStyle w:val="apple-converted-space"/>
          <w:rFonts w:ascii="Arial" w:eastAsia="Times New Roman" w:hAnsi="Arial" w:cs="Arial"/>
          <w:color w:val="000000" w:themeColor="text1"/>
          <w:shd w:val="clear" w:color="auto" w:fill="FFFFFF"/>
        </w:rPr>
        <w:t xml:space="preserve"> </w:t>
      </w:r>
      <w:r w:rsidRPr="00707CA3">
        <w:rPr>
          <w:rStyle w:val="author"/>
          <w:rFonts w:ascii="Arial" w:eastAsia="Times New Roman" w:hAnsi="Arial" w:cs="Arial"/>
          <w:color w:val="000000" w:themeColor="text1"/>
          <w:bdr w:val="none" w:sz="0" w:space="0" w:color="auto" w:frame="1"/>
        </w:rPr>
        <w:t>Josephs, O.</w:t>
      </w:r>
      <w:r w:rsidRPr="00707CA3">
        <w:rPr>
          <w:rFonts w:ascii="Arial" w:eastAsia="Times New Roman" w:hAnsi="Arial" w:cs="Arial"/>
          <w:color w:val="000000" w:themeColor="text1"/>
          <w:shd w:val="clear" w:color="auto" w:fill="FFFFFF"/>
        </w:rPr>
        <w:t>,</w:t>
      </w:r>
      <w:r w:rsidRPr="00707CA3">
        <w:rPr>
          <w:rStyle w:val="apple-converted-space"/>
          <w:rFonts w:ascii="Arial" w:eastAsia="Times New Roman" w:hAnsi="Arial" w:cs="Arial"/>
          <w:color w:val="000000" w:themeColor="text1"/>
          <w:shd w:val="clear" w:color="auto" w:fill="FFFFFF"/>
        </w:rPr>
        <w:t> </w:t>
      </w:r>
      <w:r w:rsidRPr="00707CA3">
        <w:rPr>
          <w:rStyle w:val="author"/>
          <w:rFonts w:ascii="Arial" w:eastAsia="Times New Roman" w:hAnsi="Arial" w:cs="Arial"/>
          <w:color w:val="000000" w:themeColor="text1"/>
          <w:bdr w:val="none" w:sz="0" w:space="0" w:color="auto" w:frame="1"/>
        </w:rPr>
        <w:t>Deichmann, R.</w:t>
      </w:r>
      <w:r w:rsidRPr="00707CA3">
        <w:rPr>
          <w:rFonts w:ascii="Arial" w:eastAsia="Times New Roman" w:hAnsi="Arial" w:cs="Arial"/>
          <w:color w:val="000000" w:themeColor="text1"/>
          <w:shd w:val="clear" w:color="auto" w:fill="FFFFFF"/>
        </w:rPr>
        <w:t>,</w:t>
      </w:r>
      <w:r w:rsidRPr="00707CA3">
        <w:rPr>
          <w:rStyle w:val="apple-converted-space"/>
          <w:rFonts w:ascii="Arial" w:eastAsia="Times New Roman" w:hAnsi="Arial" w:cs="Arial"/>
          <w:color w:val="000000" w:themeColor="text1"/>
          <w:shd w:val="clear" w:color="auto" w:fill="FFFFFF"/>
        </w:rPr>
        <w:t> </w:t>
      </w:r>
      <w:r w:rsidRPr="00707CA3">
        <w:rPr>
          <w:rStyle w:val="author"/>
          <w:rFonts w:ascii="Arial" w:eastAsia="Times New Roman" w:hAnsi="Arial" w:cs="Arial"/>
          <w:color w:val="000000" w:themeColor="text1"/>
          <w:bdr w:val="none" w:sz="0" w:space="0" w:color="auto" w:frame="1"/>
        </w:rPr>
        <w:t>Ashburner, J.</w:t>
      </w:r>
      <w:r w:rsidRPr="00707CA3">
        <w:rPr>
          <w:rFonts w:ascii="Arial" w:eastAsia="Times New Roman" w:hAnsi="Arial" w:cs="Arial"/>
          <w:color w:val="000000" w:themeColor="text1"/>
          <w:shd w:val="clear" w:color="auto" w:fill="FFFFFF"/>
        </w:rPr>
        <w:t>,</w:t>
      </w:r>
      <w:r w:rsidRPr="00707CA3">
        <w:rPr>
          <w:rStyle w:val="apple-converted-space"/>
          <w:rFonts w:ascii="Arial" w:eastAsia="Times New Roman" w:hAnsi="Arial" w:cs="Arial"/>
          <w:color w:val="000000" w:themeColor="text1"/>
          <w:shd w:val="clear" w:color="auto" w:fill="FFFFFF"/>
        </w:rPr>
        <w:t xml:space="preserve"> &amp; </w:t>
      </w:r>
      <w:r w:rsidRPr="00707CA3">
        <w:rPr>
          <w:rStyle w:val="author"/>
          <w:rFonts w:ascii="Arial" w:eastAsia="Times New Roman" w:hAnsi="Arial" w:cs="Arial"/>
          <w:color w:val="000000" w:themeColor="text1"/>
          <w:bdr w:val="none" w:sz="0" w:space="0" w:color="auto" w:frame="1"/>
        </w:rPr>
        <w:t>Turner, R.</w:t>
      </w:r>
      <w:r w:rsidRPr="00707CA3">
        <w:rPr>
          <w:rStyle w:val="apple-converted-space"/>
          <w:rFonts w:ascii="Arial" w:eastAsia="Times New Roman" w:hAnsi="Arial" w:cs="Arial"/>
          <w:color w:val="000000" w:themeColor="text1"/>
          <w:shd w:val="clear" w:color="auto" w:fill="FFFFFF"/>
        </w:rPr>
        <w:t> </w:t>
      </w:r>
      <w:r w:rsidRPr="00707CA3">
        <w:rPr>
          <w:rFonts w:ascii="Arial" w:eastAsia="Times New Roman" w:hAnsi="Arial" w:cs="Arial"/>
          <w:color w:val="000000" w:themeColor="text1"/>
          <w:shd w:val="clear" w:color="auto" w:fill="FFFFFF"/>
        </w:rPr>
        <w:t>(</w:t>
      </w:r>
      <w:r w:rsidRPr="00707CA3">
        <w:rPr>
          <w:rStyle w:val="pubyear"/>
          <w:rFonts w:ascii="Arial" w:eastAsia="Times New Roman" w:hAnsi="Arial" w:cs="Arial"/>
          <w:color w:val="000000" w:themeColor="text1"/>
          <w:bdr w:val="none" w:sz="0" w:space="0" w:color="auto" w:frame="1"/>
        </w:rPr>
        <w:t>2002</w:t>
      </w:r>
      <w:r w:rsidRPr="00707CA3">
        <w:rPr>
          <w:rFonts w:ascii="Arial" w:eastAsia="Times New Roman" w:hAnsi="Arial" w:cs="Arial"/>
          <w:color w:val="000000" w:themeColor="text1"/>
          <w:shd w:val="clear" w:color="auto" w:fill="FFFFFF"/>
        </w:rPr>
        <w:t>).</w:t>
      </w:r>
      <w:r w:rsidRPr="00707CA3">
        <w:rPr>
          <w:rStyle w:val="apple-converted-space"/>
          <w:rFonts w:ascii="Arial" w:eastAsia="Times New Roman" w:hAnsi="Arial" w:cs="Arial"/>
          <w:color w:val="000000" w:themeColor="text1"/>
          <w:shd w:val="clear" w:color="auto" w:fill="FFFFFF"/>
        </w:rPr>
        <w:t> </w:t>
      </w:r>
      <w:r w:rsidRPr="00707CA3">
        <w:rPr>
          <w:rStyle w:val="articletitle"/>
          <w:rFonts w:ascii="Arial" w:eastAsia="Times New Roman" w:hAnsi="Arial" w:cs="Arial"/>
          <w:color w:val="000000" w:themeColor="text1"/>
          <w:bdr w:val="none" w:sz="0" w:space="0" w:color="auto" w:frame="1"/>
        </w:rPr>
        <w:t>Image distortion correction in fMRI: A quantitative evaluation</w:t>
      </w:r>
      <w:r w:rsidRPr="00707CA3">
        <w:rPr>
          <w:rFonts w:ascii="Arial" w:eastAsia="Times New Roman" w:hAnsi="Arial" w:cs="Arial"/>
          <w:color w:val="000000" w:themeColor="text1"/>
          <w:shd w:val="clear" w:color="auto" w:fill="FFFFFF"/>
        </w:rPr>
        <w:t>.</w:t>
      </w:r>
      <w:r w:rsidRPr="00707CA3">
        <w:rPr>
          <w:rStyle w:val="apple-converted-space"/>
          <w:rFonts w:ascii="Arial" w:eastAsia="Times New Roman" w:hAnsi="Arial" w:cs="Arial"/>
          <w:color w:val="000000" w:themeColor="text1"/>
          <w:shd w:val="clear" w:color="auto" w:fill="FFFFFF"/>
        </w:rPr>
        <w:t> </w:t>
      </w:r>
      <w:r w:rsidRPr="00707CA3">
        <w:rPr>
          <w:rStyle w:val="journaltitle"/>
          <w:rFonts w:ascii="Arial" w:eastAsia="Times New Roman" w:hAnsi="Arial" w:cs="Arial"/>
          <w:i/>
          <w:iCs/>
          <w:color w:val="000000" w:themeColor="text1"/>
          <w:bdr w:val="none" w:sz="0" w:space="0" w:color="auto" w:frame="1"/>
        </w:rPr>
        <w:t>Neuroimage,</w:t>
      </w:r>
      <w:r w:rsidRPr="00707CA3">
        <w:rPr>
          <w:rStyle w:val="apple-converted-space"/>
          <w:rFonts w:ascii="Arial" w:eastAsia="Times New Roman" w:hAnsi="Arial" w:cs="Arial"/>
          <w:color w:val="000000" w:themeColor="text1"/>
          <w:shd w:val="clear" w:color="auto" w:fill="FFFFFF"/>
        </w:rPr>
        <w:t> </w:t>
      </w:r>
      <w:r w:rsidRPr="00707CA3">
        <w:rPr>
          <w:rStyle w:val="vol"/>
          <w:rFonts w:ascii="Arial" w:eastAsia="Times New Roman" w:hAnsi="Arial" w:cs="Arial"/>
          <w:bCs/>
          <w:i/>
          <w:color w:val="000000" w:themeColor="text1"/>
          <w:bdr w:val="none" w:sz="0" w:space="0" w:color="auto" w:frame="1"/>
        </w:rPr>
        <w:t>16</w:t>
      </w:r>
      <w:r w:rsidRPr="00707CA3">
        <w:rPr>
          <w:rFonts w:ascii="Arial" w:eastAsia="Times New Roman" w:hAnsi="Arial" w:cs="Arial"/>
          <w:color w:val="000000" w:themeColor="text1"/>
          <w:shd w:val="clear" w:color="auto" w:fill="FFFFFF"/>
        </w:rPr>
        <w:t xml:space="preserve">, </w:t>
      </w:r>
      <w:r w:rsidRPr="00707CA3">
        <w:rPr>
          <w:rStyle w:val="pagefirst"/>
          <w:rFonts w:ascii="Arial" w:eastAsia="Times New Roman" w:hAnsi="Arial" w:cs="Arial"/>
          <w:color w:val="000000" w:themeColor="text1"/>
          <w:bdr w:val="none" w:sz="0" w:space="0" w:color="auto" w:frame="1"/>
        </w:rPr>
        <w:t>217</w:t>
      </w:r>
      <w:r w:rsidRPr="00707CA3">
        <w:rPr>
          <w:rFonts w:ascii="Arial" w:eastAsia="Times New Roman" w:hAnsi="Arial" w:cs="Arial"/>
          <w:color w:val="000000" w:themeColor="text1"/>
          <w:shd w:val="clear" w:color="auto" w:fill="FFFFFF"/>
        </w:rPr>
        <w:t>–</w:t>
      </w:r>
      <w:r w:rsidRPr="00707CA3">
        <w:rPr>
          <w:rStyle w:val="pagelast"/>
          <w:rFonts w:ascii="Arial" w:eastAsia="Times New Roman" w:hAnsi="Arial" w:cs="Arial"/>
          <w:color w:val="000000" w:themeColor="text1"/>
          <w:bdr w:val="none" w:sz="0" w:space="0" w:color="auto" w:frame="1"/>
        </w:rPr>
        <w:t>240.</w:t>
      </w:r>
    </w:p>
    <w:p w14:paraId="56A3FCA0"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Iacoboni, M., &amp; Zaidel, E. (2003). Interhemispheric visuo-motor integration in humans: the effect of redundant targets. </w:t>
      </w:r>
      <w:r w:rsidRPr="00707CA3">
        <w:rPr>
          <w:rFonts w:ascii="Arial" w:hAnsi="Arial" w:cs="Arial"/>
          <w:i/>
          <w:noProof/>
          <w:color w:val="000000" w:themeColor="text1"/>
        </w:rPr>
        <w:t>Eur J Neurosci, 17</w:t>
      </w:r>
      <w:r w:rsidRPr="00707CA3">
        <w:rPr>
          <w:rFonts w:ascii="Arial" w:hAnsi="Arial" w:cs="Arial"/>
          <w:noProof/>
          <w:color w:val="000000" w:themeColor="text1"/>
        </w:rPr>
        <w:t xml:space="preserve">(9), 1981-1986. </w:t>
      </w:r>
    </w:p>
    <w:p w14:paraId="6C1F59F8"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Ishai, A. (2008). Let's face it: it's a cortical network. </w:t>
      </w:r>
      <w:r w:rsidRPr="00707CA3">
        <w:rPr>
          <w:rFonts w:ascii="Arial" w:hAnsi="Arial" w:cs="Arial"/>
          <w:i/>
          <w:noProof/>
          <w:color w:val="000000" w:themeColor="text1"/>
        </w:rPr>
        <w:t>Neuroimage, 40</w:t>
      </w:r>
      <w:r w:rsidRPr="00707CA3">
        <w:rPr>
          <w:rFonts w:ascii="Arial" w:hAnsi="Arial" w:cs="Arial"/>
          <w:noProof/>
          <w:color w:val="000000" w:themeColor="text1"/>
        </w:rPr>
        <w:t>(2), 415-419. doi:10.1016/j.neuroimage.2007.10.040</w:t>
      </w:r>
    </w:p>
    <w:p w14:paraId="09CB62C1"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lastRenderedPageBreak/>
        <w:t xml:space="preserve">Ishai, A., Schmidt, C. F., &amp; Boesiger, P. (2005). Face perception is mediated by a distributed cortical network. </w:t>
      </w:r>
      <w:r w:rsidRPr="00707CA3">
        <w:rPr>
          <w:rFonts w:ascii="Arial" w:hAnsi="Arial" w:cs="Arial"/>
          <w:i/>
          <w:noProof/>
          <w:color w:val="000000" w:themeColor="text1"/>
        </w:rPr>
        <w:t>Brain Research Bulletin, 67</w:t>
      </w:r>
      <w:r w:rsidRPr="00707CA3">
        <w:rPr>
          <w:rFonts w:ascii="Arial" w:hAnsi="Arial" w:cs="Arial"/>
          <w:noProof/>
          <w:color w:val="000000" w:themeColor="text1"/>
        </w:rPr>
        <w:t xml:space="preserve">(1-2), 87-93. Retrieved from </w:t>
      </w:r>
      <w:hyperlink r:id="rId19" w:history="1">
        <w:r w:rsidRPr="00707CA3">
          <w:rPr>
            <w:rStyle w:val="Hyperlink"/>
            <w:rFonts w:ascii="Arial" w:hAnsi="Arial" w:cs="Arial"/>
            <w:noProof/>
            <w:color w:val="000000" w:themeColor="text1"/>
          </w:rPr>
          <w:t>http://www.ncbi.nlm.nih.gov/pubmed/16140166</w:t>
        </w:r>
      </w:hyperlink>
      <w:r w:rsidRPr="00707CA3">
        <w:rPr>
          <w:rFonts w:ascii="Arial" w:hAnsi="Arial" w:cs="Arial"/>
          <w:noProof/>
          <w:color w:val="000000" w:themeColor="text1"/>
        </w:rPr>
        <w:t xml:space="preserve"> doi:10.1016/j.brainresbull.2005.05.027</w:t>
      </w:r>
    </w:p>
    <w:p w14:paraId="5A9829B4"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Jiang, Y. V., Kwon, M. Y., Shim, W. M., &amp; Won, B. Y. (2010). Redundancy effects in the perception and memory of visual objects. </w:t>
      </w:r>
      <w:r w:rsidRPr="00707CA3">
        <w:rPr>
          <w:rFonts w:ascii="Arial" w:hAnsi="Arial" w:cs="Arial"/>
          <w:i/>
          <w:noProof/>
          <w:color w:val="000000" w:themeColor="text1"/>
        </w:rPr>
        <w:t>Visual Cognititon, 18</w:t>
      </w:r>
      <w:r w:rsidRPr="00707CA3">
        <w:rPr>
          <w:rFonts w:ascii="Arial" w:hAnsi="Arial" w:cs="Arial"/>
          <w:noProof/>
          <w:color w:val="000000" w:themeColor="text1"/>
        </w:rPr>
        <w:t>, 1233-1252. doi:</w:t>
      </w:r>
      <w:hyperlink r:id="rId20" w:history="1">
        <w:r w:rsidRPr="00707CA3">
          <w:rPr>
            <w:rStyle w:val="Hyperlink"/>
            <w:rFonts w:ascii="Arial" w:hAnsi="Arial" w:cs="Arial"/>
            <w:noProof/>
            <w:color w:val="000000" w:themeColor="text1"/>
          </w:rPr>
          <w:t>http://dx.doi.org/10.1080/13506281003791074</w:t>
        </w:r>
      </w:hyperlink>
    </w:p>
    <w:p w14:paraId="1A84C2F2"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Johnson, M. H., Senju, A., &amp; Tomalski, P. (2015). The two-process theory of face processing: modifications based on two decades of data from infants and adults. </w:t>
      </w:r>
      <w:r w:rsidRPr="00707CA3">
        <w:rPr>
          <w:rFonts w:ascii="Arial" w:hAnsi="Arial" w:cs="Arial"/>
          <w:i/>
          <w:noProof/>
          <w:color w:val="000000" w:themeColor="text1"/>
        </w:rPr>
        <w:t>Neuroscience &amp; Biobehavioural Review, 50</w:t>
      </w:r>
      <w:r w:rsidRPr="00707CA3">
        <w:rPr>
          <w:rFonts w:ascii="Arial" w:hAnsi="Arial" w:cs="Arial"/>
          <w:noProof/>
          <w:color w:val="000000" w:themeColor="text1"/>
        </w:rPr>
        <w:t>, 169-179. doi:10.1016/j.neubiorev.2014.10.009</w:t>
      </w:r>
    </w:p>
    <w:p w14:paraId="72378E9C"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Levy, Y., &amp; Bentin, S. (2008). Interactive processes in matching identity and expressions of unfamiliar faces: evidence for mutual facilitation effects. </w:t>
      </w:r>
      <w:r w:rsidRPr="00707CA3">
        <w:rPr>
          <w:rFonts w:ascii="Arial" w:hAnsi="Arial" w:cs="Arial"/>
          <w:i/>
          <w:noProof/>
          <w:color w:val="000000" w:themeColor="text1"/>
        </w:rPr>
        <w:t>Perception, 37</w:t>
      </w:r>
      <w:r w:rsidRPr="00707CA3">
        <w:rPr>
          <w:rFonts w:ascii="Arial" w:hAnsi="Arial" w:cs="Arial"/>
          <w:noProof/>
          <w:color w:val="000000" w:themeColor="text1"/>
        </w:rPr>
        <w:t xml:space="preserve">(6), 915-930. </w:t>
      </w:r>
    </w:p>
    <w:p w14:paraId="5866E890"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Li, J., Liu, J., Liang, J., Zhang, H., Zhao, J., Rieth, C. A., . . . Lee, K. (2010). Effective connectivities of cortical regions for top-down face processing: a dynamic causal modeling study. </w:t>
      </w:r>
      <w:r w:rsidRPr="00707CA3">
        <w:rPr>
          <w:rFonts w:ascii="Arial" w:hAnsi="Arial" w:cs="Arial"/>
          <w:i/>
          <w:noProof/>
          <w:color w:val="000000" w:themeColor="text1"/>
        </w:rPr>
        <w:t>Brain Research, 1340</w:t>
      </w:r>
      <w:r w:rsidRPr="00707CA3">
        <w:rPr>
          <w:rFonts w:ascii="Arial" w:hAnsi="Arial" w:cs="Arial"/>
          <w:noProof/>
          <w:color w:val="000000" w:themeColor="text1"/>
        </w:rPr>
        <w:t>, 40-51. doi:10.1016/j.brainres.2010.04.044</w:t>
      </w:r>
    </w:p>
    <w:p w14:paraId="7EF4B9BF"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Liu, C. H., Chen, W., &amp; Ward, J. (2014). Remembering faces with emotional expressions. </w:t>
      </w:r>
      <w:r w:rsidRPr="00707CA3">
        <w:rPr>
          <w:rFonts w:ascii="Arial" w:hAnsi="Arial" w:cs="Arial"/>
          <w:i/>
          <w:noProof/>
          <w:color w:val="000000" w:themeColor="text1"/>
        </w:rPr>
        <w:t>Frontiers in Psycholology, 5</w:t>
      </w:r>
      <w:r w:rsidRPr="00707CA3">
        <w:rPr>
          <w:rFonts w:ascii="Arial" w:hAnsi="Arial" w:cs="Arial"/>
          <w:noProof/>
          <w:color w:val="000000" w:themeColor="text1"/>
        </w:rPr>
        <w:t>, 1439. doi:10.3389/fpsyg.2014.01439</w:t>
      </w:r>
    </w:p>
    <w:p w14:paraId="0D86C1A3"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Martens, U., Leuthold, H., &amp; Schweinberger, S. R. (2010). Parallel processing in face perception. </w:t>
      </w:r>
      <w:r w:rsidRPr="00707CA3">
        <w:rPr>
          <w:rFonts w:ascii="Arial" w:hAnsi="Arial" w:cs="Arial"/>
          <w:i/>
          <w:noProof/>
          <w:color w:val="000000" w:themeColor="text1"/>
        </w:rPr>
        <w:t>Journal of Experimental Psychology: Human Perception &amp; Performance, 36</w:t>
      </w:r>
      <w:r w:rsidRPr="00707CA3">
        <w:rPr>
          <w:rFonts w:ascii="Arial" w:hAnsi="Arial" w:cs="Arial"/>
          <w:noProof/>
          <w:color w:val="000000" w:themeColor="text1"/>
        </w:rPr>
        <w:t>(1), 103-121. doi:10.1037/a0017167</w:t>
      </w:r>
    </w:p>
    <w:p w14:paraId="05BF3767"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Martino, J., Brogna, C., Robles, S. G., Vergani, F., &amp; Duffau, H. (2010). Anatomic dissection of the inferior fronto-occipital fasciculus revisited in the lights of brain stimulation data. </w:t>
      </w:r>
      <w:r w:rsidRPr="00707CA3">
        <w:rPr>
          <w:rFonts w:ascii="Arial" w:hAnsi="Arial" w:cs="Arial"/>
          <w:i/>
          <w:noProof/>
          <w:color w:val="000000" w:themeColor="text1"/>
        </w:rPr>
        <w:t>Cortex, 46</w:t>
      </w:r>
      <w:r w:rsidRPr="00707CA3">
        <w:rPr>
          <w:rFonts w:ascii="Arial" w:hAnsi="Arial" w:cs="Arial"/>
          <w:noProof/>
          <w:color w:val="000000" w:themeColor="text1"/>
        </w:rPr>
        <w:t>(5), 691-699. doi:10.1016/j.cortex.2009.07.015</w:t>
      </w:r>
    </w:p>
    <w:p w14:paraId="13BD0BD7"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Maylor, E. A., &amp; Lavie, N. (1998). The influence of perceptual load on age differences in selective attention. </w:t>
      </w:r>
      <w:r w:rsidRPr="00707CA3">
        <w:rPr>
          <w:rFonts w:ascii="Arial" w:hAnsi="Arial" w:cs="Arial"/>
          <w:i/>
          <w:noProof/>
          <w:color w:val="000000" w:themeColor="text1"/>
        </w:rPr>
        <w:t>Psychology of Aging, 13</w:t>
      </w:r>
      <w:r w:rsidRPr="00707CA3">
        <w:rPr>
          <w:rFonts w:ascii="Arial" w:hAnsi="Arial" w:cs="Arial"/>
          <w:noProof/>
          <w:color w:val="000000" w:themeColor="text1"/>
        </w:rPr>
        <w:t xml:space="preserve">(4), 563-573. </w:t>
      </w:r>
    </w:p>
    <w:p w14:paraId="567BEB08"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Miller, J. (1982). Divided attention: evidence for coactivation with redundant signals. </w:t>
      </w:r>
      <w:r w:rsidRPr="00707CA3">
        <w:rPr>
          <w:rFonts w:ascii="Arial" w:hAnsi="Arial" w:cs="Arial"/>
          <w:i/>
          <w:noProof/>
          <w:color w:val="000000" w:themeColor="text1"/>
        </w:rPr>
        <w:t>Cognitive Psychology, 14</w:t>
      </w:r>
      <w:r w:rsidRPr="00707CA3">
        <w:rPr>
          <w:rFonts w:ascii="Arial" w:hAnsi="Arial" w:cs="Arial"/>
          <w:noProof/>
          <w:color w:val="000000" w:themeColor="text1"/>
        </w:rPr>
        <w:t xml:space="preserve">(2), 247-279. Retrieved from </w:t>
      </w:r>
      <w:hyperlink r:id="rId21" w:history="1">
        <w:r w:rsidRPr="00707CA3">
          <w:rPr>
            <w:rStyle w:val="Hyperlink"/>
            <w:rFonts w:ascii="Arial" w:hAnsi="Arial" w:cs="Arial"/>
            <w:noProof/>
            <w:color w:val="000000" w:themeColor="text1"/>
          </w:rPr>
          <w:t>http://www.ncbi.nlm.nih.gov/pubmed/7083803</w:t>
        </w:r>
      </w:hyperlink>
    </w:p>
    <w:p w14:paraId="6AF46706"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Miniussi, C., Girelli, M., &amp; Marzi, C. A. (1998). Neural site of the redundant target effect electrophysiological evidence. </w:t>
      </w:r>
      <w:r w:rsidRPr="00707CA3">
        <w:rPr>
          <w:rFonts w:ascii="Arial" w:hAnsi="Arial" w:cs="Arial"/>
          <w:i/>
          <w:noProof/>
          <w:color w:val="000000" w:themeColor="text1"/>
        </w:rPr>
        <w:t>J Cogn Neurosci, 10</w:t>
      </w:r>
      <w:r w:rsidRPr="00707CA3">
        <w:rPr>
          <w:rFonts w:ascii="Arial" w:hAnsi="Arial" w:cs="Arial"/>
          <w:noProof/>
          <w:color w:val="000000" w:themeColor="text1"/>
        </w:rPr>
        <w:t xml:space="preserve">(2), 216-230. </w:t>
      </w:r>
    </w:p>
    <w:p w14:paraId="3D213835"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Mooshagian, E., Kaplan, J., Zaidel, E., &amp; Iacoboni, M. (2008). Fast visuomotor processing of redundant targets: the role of the right temporo-parietal junction. </w:t>
      </w:r>
      <w:r w:rsidRPr="00707CA3">
        <w:rPr>
          <w:rFonts w:ascii="Arial" w:hAnsi="Arial" w:cs="Arial"/>
          <w:i/>
          <w:noProof/>
          <w:color w:val="000000" w:themeColor="text1"/>
        </w:rPr>
        <w:t>PLoS One, 3</w:t>
      </w:r>
      <w:r w:rsidRPr="00707CA3">
        <w:rPr>
          <w:rFonts w:ascii="Arial" w:hAnsi="Arial" w:cs="Arial"/>
          <w:noProof/>
          <w:color w:val="000000" w:themeColor="text1"/>
        </w:rPr>
        <w:t>(6), e2348. doi:10.1371/journal.pone.0002348</w:t>
      </w:r>
    </w:p>
    <w:p w14:paraId="3E7619CD"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Mordkoff, J. T., &amp; Miller, J. (1993). Redundancy gains and coactivation with two different targets: the problem of target preferences and the effects of display frequency. </w:t>
      </w:r>
      <w:r w:rsidRPr="00707CA3">
        <w:rPr>
          <w:rFonts w:ascii="Arial" w:hAnsi="Arial" w:cs="Arial"/>
          <w:i/>
          <w:noProof/>
          <w:color w:val="000000" w:themeColor="text1"/>
        </w:rPr>
        <w:t>Perception &amp; Psychophysics, 53</w:t>
      </w:r>
      <w:r w:rsidRPr="00707CA3">
        <w:rPr>
          <w:rFonts w:ascii="Arial" w:hAnsi="Arial" w:cs="Arial"/>
          <w:noProof/>
          <w:color w:val="000000" w:themeColor="text1"/>
        </w:rPr>
        <w:t xml:space="preserve">(5), 527-535. Retrieved from </w:t>
      </w:r>
      <w:hyperlink r:id="rId22" w:history="1">
        <w:r w:rsidRPr="00707CA3">
          <w:rPr>
            <w:rStyle w:val="Hyperlink"/>
            <w:rFonts w:ascii="Arial" w:hAnsi="Arial" w:cs="Arial"/>
            <w:noProof/>
            <w:color w:val="000000" w:themeColor="text1"/>
          </w:rPr>
          <w:t>http://www.ncbi.nlm.nih.gov/pubmed/8332422</w:t>
        </w:r>
      </w:hyperlink>
    </w:p>
    <w:p w14:paraId="53C8B16D"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Mordkoff, J. T., &amp; Yantis, S. (1991). An interactive race model of divided attention. </w:t>
      </w:r>
      <w:r w:rsidRPr="00707CA3">
        <w:rPr>
          <w:rFonts w:ascii="Arial" w:hAnsi="Arial" w:cs="Arial"/>
          <w:i/>
          <w:noProof/>
          <w:color w:val="000000" w:themeColor="text1"/>
        </w:rPr>
        <w:t>J Exp Psychol Hum Percept Perform, 17</w:t>
      </w:r>
      <w:r w:rsidRPr="00707CA3">
        <w:rPr>
          <w:rFonts w:ascii="Arial" w:hAnsi="Arial" w:cs="Arial"/>
          <w:noProof/>
          <w:color w:val="000000" w:themeColor="text1"/>
        </w:rPr>
        <w:t xml:space="preserve">(2), 520-538. Retrieved from </w:t>
      </w:r>
      <w:hyperlink r:id="rId23" w:history="1">
        <w:r w:rsidRPr="00707CA3">
          <w:rPr>
            <w:rStyle w:val="Hyperlink"/>
            <w:rFonts w:ascii="Arial" w:hAnsi="Arial" w:cs="Arial"/>
            <w:noProof/>
            <w:color w:val="000000" w:themeColor="text1"/>
          </w:rPr>
          <w:t>http://www.ncbi.nlm.nih.gov/pubmed/1830090</w:t>
        </w:r>
      </w:hyperlink>
    </w:p>
    <w:p w14:paraId="554B8846"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Murray, M. M., Foxe, J. J., Higgins, B. A., Javitt, D. C., &amp; Schroeder, C. E. (2001). Visuo-spatial neural response interactions in early cortical </w:t>
      </w:r>
      <w:r w:rsidRPr="00707CA3">
        <w:rPr>
          <w:rFonts w:ascii="Arial" w:hAnsi="Arial" w:cs="Arial"/>
          <w:noProof/>
          <w:color w:val="000000" w:themeColor="text1"/>
        </w:rPr>
        <w:lastRenderedPageBreak/>
        <w:t xml:space="preserve">processing during a simple reaction time task: a high-density electrical mapping study. </w:t>
      </w:r>
      <w:r w:rsidRPr="00707CA3">
        <w:rPr>
          <w:rFonts w:ascii="Arial" w:hAnsi="Arial" w:cs="Arial"/>
          <w:i/>
          <w:noProof/>
          <w:color w:val="000000" w:themeColor="text1"/>
        </w:rPr>
        <w:t>Neuropsychologia, 39</w:t>
      </w:r>
      <w:r w:rsidRPr="00707CA3">
        <w:rPr>
          <w:rFonts w:ascii="Arial" w:hAnsi="Arial" w:cs="Arial"/>
          <w:noProof/>
          <w:color w:val="000000" w:themeColor="text1"/>
        </w:rPr>
        <w:t xml:space="preserve">(8), 828-844. </w:t>
      </w:r>
    </w:p>
    <w:p w14:paraId="4DB7D1ED"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Nagy, K., Greenlee, M. W., &amp; Kovacs, G. (2012). The lateral occipital cortex in the face perception network: an effective connectivity study. </w:t>
      </w:r>
      <w:r w:rsidRPr="00707CA3">
        <w:rPr>
          <w:rFonts w:ascii="Arial" w:hAnsi="Arial" w:cs="Arial"/>
          <w:i/>
          <w:noProof/>
          <w:color w:val="000000" w:themeColor="text1"/>
        </w:rPr>
        <w:t>Frontiers in Psychology, 3</w:t>
      </w:r>
      <w:r w:rsidRPr="00707CA3">
        <w:rPr>
          <w:rFonts w:ascii="Arial" w:hAnsi="Arial" w:cs="Arial"/>
          <w:noProof/>
          <w:color w:val="000000" w:themeColor="text1"/>
        </w:rPr>
        <w:t>, 141. doi:10.3389/fpsyg.2012.00141</w:t>
      </w:r>
    </w:p>
    <w:p w14:paraId="1FFD4B8A"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O'Callaghan, C., Kveraga, K., Shine, J. M., Adams, R. B., Jr., &amp; Bar, M. (2017). Predictions penetrate perception: Converging insights from brain, behaviour and disorder. </w:t>
      </w:r>
      <w:r w:rsidRPr="00707CA3">
        <w:rPr>
          <w:rFonts w:ascii="Arial" w:hAnsi="Arial" w:cs="Arial"/>
          <w:i/>
          <w:noProof/>
          <w:color w:val="000000" w:themeColor="text1"/>
        </w:rPr>
        <w:t>Consciousness and Cognition, 47</w:t>
      </w:r>
      <w:r w:rsidRPr="00707CA3">
        <w:rPr>
          <w:rFonts w:ascii="Arial" w:hAnsi="Arial" w:cs="Arial"/>
          <w:noProof/>
          <w:color w:val="000000" w:themeColor="text1"/>
        </w:rPr>
        <w:t>, 63-74. doi:10.1016/j.concog.2016.05.003</w:t>
      </w:r>
    </w:p>
    <w:p w14:paraId="5347A9D3"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Pitcher, D., Walsh, V., &amp; Duchaine, B. (2011). The role of the occipital face area in the cortical face perception network. </w:t>
      </w:r>
      <w:r w:rsidRPr="00707CA3">
        <w:rPr>
          <w:rFonts w:ascii="Arial" w:hAnsi="Arial" w:cs="Arial"/>
          <w:i/>
          <w:noProof/>
          <w:color w:val="000000" w:themeColor="text1"/>
        </w:rPr>
        <w:t>Experimental Brain Research, 209</w:t>
      </w:r>
      <w:r w:rsidRPr="00707CA3">
        <w:rPr>
          <w:rFonts w:ascii="Arial" w:hAnsi="Arial" w:cs="Arial"/>
          <w:noProof/>
          <w:color w:val="000000" w:themeColor="text1"/>
        </w:rPr>
        <w:t>(4), 481-493. doi:10.1007/s00221-011-2579-1</w:t>
      </w:r>
    </w:p>
    <w:p w14:paraId="7F4AE26F"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Rolls, E. T. (2008). Face processing in different brain areas, and critical band masking. </w:t>
      </w:r>
      <w:r w:rsidRPr="00707CA3">
        <w:rPr>
          <w:rFonts w:ascii="Arial" w:hAnsi="Arial" w:cs="Arial"/>
          <w:i/>
          <w:noProof/>
          <w:color w:val="000000" w:themeColor="text1"/>
        </w:rPr>
        <w:t>Journal of Neuropsychology, 2</w:t>
      </w:r>
      <w:r w:rsidRPr="00707CA3">
        <w:rPr>
          <w:rFonts w:ascii="Arial" w:hAnsi="Arial" w:cs="Arial"/>
          <w:noProof/>
          <w:color w:val="000000" w:themeColor="text1"/>
        </w:rPr>
        <w:t xml:space="preserve">(Pt 2), 325-360. </w:t>
      </w:r>
    </w:p>
    <w:p w14:paraId="76DDB3E8"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Rolls, E. T., Critchley, H. D., Browning, A. S., &amp; Inoue, K. (2006). Face-selective and auditory neurons in the primate orbitofrontal cortex. </w:t>
      </w:r>
      <w:r w:rsidRPr="00707CA3">
        <w:rPr>
          <w:rFonts w:ascii="Arial" w:hAnsi="Arial" w:cs="Arial"/>
          <w:i/>
          <w:noProof/>
          <w:color w:val="000000" w:themeColor="text1"/>
        </w:rPr>
        <w:t>Experimental Brain Research, 170</w:t>
      </w:r>
      <w:r w:rsidRPr="00707CA3">
        <w:rPr>
          <w:rFonts w:ascii="Arial" w:hAnsi="Arial" w:cs="Arial"/>
          <w:noProof/>
          <w:color w:val="000000" w:themeColor="text1"/>
        </w:rPr>
        <w:t>(1), 74-87. doi:10.1007/s00221-005-0191-y</w:t>
      </w:r>
    </w:p>
    <w:p w14:paraId="324BC797"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Roser, M., &amp; Corballis, M. C. (2003). Interhemispheric neural summation in the split brain: effects of stimulus colour and task. </w:t>
      </w:r>
      <w:r w:rsidRPr="00707CA3">
        <w:rPr>
          <w:rFonts w:ascii="Arial" w:hAnsi="Arial" w:cs="Arial"/>
          <w:i/>
          <w:noProof/>
          <w:color w:val="000000" w:themeColor="text1"/>
        </w:rPr>
        <w:t>Neuropsychologia, 41</w:t>
      </w:r>
      <w:r w:rsidRPr="00707CA3">
        <w:rPr>
          <w:rFonts w:ascii="Arial" w:hAnsi="Arial" w:cs="Arial"/>
          <w:noProof/>
          <w:color w:val="000000" w:themeColor="text1"/>
        </w:rPr>
        <w:t xml:space="preserve">(7), 830-846. </w:t>
      </w:r>
    </w:p>
    <w:p w14:paraId="2034AC85"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Rossion, B., Caldara, R., Seghier, M., Schuller, A. M., Lazeyras, F., &amp; Mayer, E. (2003). A network of occipito-temporal face-sensitive areas besides the right middle fusiform gyrus is necessary for normal face processing. </w:t>
      </w:r>
      <w:r w:rsidRPr="00707CA3">
        <w:rPr>
          <w:rFonts w:ascii="Arial" w:hAnsi="Arial" w:cs="Arial"/>
          <w:i/>
          <w:noProof/>
          <w:color w:val="000000" w:themeColor="text1"/>
        </w:rPr>
        <w:t>Brain, 126</w:t>
      </w:r>
      <w:r w:rsidRPr="00707CA3">
        <w:rPr>
          <w:rFonts w:ascii="Arial" w:hAnsi="Arial" w:cs="Arial"/>
          <w:noProof/>
          <w:color w:val="000000" w:themeColor="text1"/>
        </w:rPr>
        <w:t>(Pt 11), 2381-2395. doi:10.1093/brain/awg241</w:t>
      </w:r>
    </w:p>
    <w:p w14:paraId="1FCB3ACB"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Rotshtein, P., Henson, R. N., Treves, A., Driver, J., &amp; Dolan, R. J. (2005). Morphing Marilyn into Maggie dissociates physical and identity face representations in the brain. </w:t>
      </w:r>
      <w:r w:rsidRPr="00707CA3">
        <w:rPr>
          <w:rFonts w:ascii="Arial" w:hAnsi="Arial" w:cs="Arial"/>
          <w:i/>
          <w:noProof/>
          <w:color w:val="000000" w:themeColor="text1"/>
        </w:rPr>
        <w:t>Nature Neuroscience, 8</w:t>
      </w:r>
      <w:r w:rsidRPr="00707CA3">
        <w:rPr>
          <w:rFonts w:ascii="Arial" w:hAnsi="Arial" w:cs="Arial"/>
          <w:noProof/>
          <w:color w:val="000000" w:themeColor="text1"/>
        </w:rPr>
        <w:t>(1), 107-113. doi:10.1038/nn1370</w:t>
      </w:r>
    </w:p>
    <w:p w14:paraId="529B345E"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Saron, C. D., Schroeder, C. E., Foxe, J. J., &amp; Vaughan, H. G., Jr. (2001). Visual activation of frontal cortex: segregation from occipital activity. </w:t>
      </w:r>
      <w:r w:rsidRPr="00707CA3">
        <w:rPr>
          <w:rFonts w:ascii="Arial" w:hAnsi="Arial" w:cs="Arial"/>
          <w:i/>
          <w:noProof/>
          <w:color w:val="000000" w:themeColor="text1"/>
        </w:rPr>
        <w:t>Brain Research. Cognitive Brain Research, 12</w:t>
      </w:r>
      <w:r w:rsidRPr="00707CA3">
        <w:rPr>
          <w:rFonts w:ascii="Arial" w:hAnsi="Arial" w:cs="Arial"/>
          <w:noProof/>
          <w:color w:val="000000" w:themeColor="text1"/>
        </w:rPr>
        <w:t xml:space="preserve">(1), 75-88. </w:t>
      </w:r>
    </w:p>
    <w:p w14:paraId="2734E3F3"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Schulte, T., Chen, S. H., Muller-Oehring, E. M., Adalsteinsson, E., Pfefferbaum, A., &amp; Sullivan, E. V. (2006). fMRI evidence for individual differences in premotor modulation of extrastriatal visual-perceptual processing of redundant targets. </w:t>
      </w:r>
      <w:r w:rsidRPr="00707CA3">
        <w:rPr>
          <w:rFonts w:ascii="Arial" w:hAnsi="Arial" w:cs="Arial"/>
          <w:i/>
          <w:noProof/>
          <w:color w:val="000000" w:themeColor="text1"/>
        </w:rPr>
        <w:t>Neuroimage, 30</w:t>
      </w:r>
      <w:r w:rsidRPr="00707CA3">
        <w:rPr>
          <w:rFonts w:ascii="Arial" w:hAnsi="Arial" w:cs="Arial"/>
          <w:noProof/>
          <w:color w:val="000000" w:themeColor="text1"/>
        </w:rPr>
        <w:t>(3), 973-982. doi:10.1016/j.neuroimage.2005.10.023</w:t>
      </w:r>
    </w:p>
    <w:p w14:paraId="3319A709"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Shim, W. M., Jiang, Y. V., &amp; Kanwisher, N. (2013). Redundancy gains in retinotopic cortex. </w:t>
      </w:r>
      <w:r w:rsidRPr="00707CA3">
        <w:rPr>
          <w:rFonts w:ascii="Arial" w:hAnsi="Arial" w:cs="Arial"/>
          <w:i/>
          <w:noProof/>
          <w:color w:val="000000" w:themeColor="text1"/>
        </w:rPr>
        <w:t>Journal of Neurophysiology, 110</w:t>
      </w:r>
      <w:r w:rsidRPr="00707CA3">
        <w:rPr>
          <w:rFonts w:ascii="Arial" w:hAnsi="Arial" w:cs="Arial"/>
          <w:noProof/>
          <w:color w:val="000000" w:themeColor="text1"/>
        </w:rPr>
        <w:t>(9), 2227-2235. doi:10.1152/jn.00175.2013</w:t>
      </w:r>
    </w:p>
    <w:p w14:paraId="7A29E23A"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Silbert, N. H., Townsend, J. T., &amp; Lentz, J. J. (2009). Independence and separability in the perception of complex nonspeech sounds. </w:t>
      </w:r>
      <w:r w:rsidRPr="00707CA3">
        <w:rPr>
          <w:rFonts w:ascii="Arial" w:hAnsi="Arial" w:cs="Arial"/>
          <w:i/>
          <w:noProof/>
          <w:color w:val="000000" w:themeColor="text1"/>
        </w:rPr>
        <w:t>Attention, Perception, &amp; Psychophysics, 71</w:t>
      </w:r>
      <w:r w:rsidRPr="00707CA3">
        <w:rPr>
          <w:rFonts w:ascii="Arial" w:hAnsi="Arial" w:cs="Arial"/>
          <w:noProof/>
          <w:color w:val="000000" w:themeColor="text1"/>
        </w:rPr>
        <w:t>(8), 1900-1915. doi:10.3758/APP.71.8.1900</w:t>
      </w:r>
    </w:p>
    <w:p w14:paraId="33D8C2BB"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Soto, F. A., Vucovich, L., Musgrave, R., &amp; Ashby, F. G. (2015). General recognition theory with individual differences: a new method for examining perceptual and decisional interactions with an application to face perception. </w:t>
      </w:r>
      <w:r w:rsidRPr="00707CA3">
        <w:rPr>
          <w:rFonts w:ascii="Arial" w:hAnsi="Arial" w:cs="Arial"/>
          <w:i/>
          <w:noProof/>
          <w:color w:val="000000" w:themeColor="text1"/>
        </w:rPr>
        <w:t>Psychonomic Bulletin and Review, 22</w:t>
      </w:r>
      <w:r w:rsidRPr="00707CA3">
        <w:rPr>
          <w:rFonts w:ascii="Arial" w:hAnsi="Arial" w:cs="Arial"/>
          <w:noProof/>
          <w:color w:val="000000" w:themeColor="text1"/>
        </w:rPr>
        <w:t>(1), 88-111. doi:10.3758/s13423-014-0661-y</w:t>
      </w:r>
    </w:p>
    <w:p w14:paraId="1DB35CEC"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lastRenderedPageBreak/>
        <w:t xml:space="preserve">Summerfield, C., Greene, M., Wager, T., Egner, T., Hirsch, J., &amp; Mangels, J. (2006). Neocortical connectivity during episodic memory formation. </w:t>
      </w:r>
      <w:r w:rsidRPr="00707CA3">
        <w:rPr>
          <w:rFonts w:ascii="Arial" w:hAnsi="Arial" w:cs="Arial"/>
          <w:i/>
          <w:noProof/>
          <w:color w:val="000000" w:themeColor="text1"/>
        </w:rPr>
        <w:t>PLoS Biol, 4</w:t>
      </w:r>
      <w:r w:rsidRPr="00707CA3">
        <w:rPr>
          <w:rFonts w:ascii="Arial" w:hAnsi="Arial" w:cs="Arial"/>
          <w:noProof/>
          <w:color w:val="000000" w:themeColor="text1"/>
        </w:rPr>
        <w:t>(5), e128. doi:10.1371/journal.pbio.0040128</w:t>
      </w:r>
    </w:p>
    <w:p w14:paraId="05008D2C"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Swallow, K. M., Braver, T. S., Snyder, A. Z., Speer, N. K., &amp; Zacks, J. M. (2003). Reliability of functional localization using fMRI. </w:t>
      </w:r>
      <w:r w:rsidRPr="00707CA3">
        <w:rPr>
          <w:rFonts w:ascii="Arial" w:hAnsi="Arial" w:cs="Arial"/>
          <w:i/>
          <w:noProof/>
          <w:color w:val="000000" w:themeColor="text1"/>
        </w:rPr>
        <w:t>Neuroimage, 20</w:t>
      </w:r>
      <w:r w:rsidRPr="00707CA3">
        <w:rPr>
          <w:rFonts w:ascii="Arial" w:hAnsi="Arial" w:cs="Arial"/>
          <w:noProof/>
          <w:color w:val="000000" w:themeColor="text1"/>
        </w:rPr>
        <w:t xml:space="preserve">(3), 1561-1577. </w:t>
      </w:r>
    </w:p>
    <w:p w14:paraId="013496BF"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Sweeny, T. D., Haroz, S., &amp; Whitney, D. (2013). Perceiving group behavior: sensitive ensemble coding mechanisms for biological motion of human crowds. </w:t>
      </w:r>
      <w:r w:rsidRPr="00707CA3">
        <w:rPr>
          <w:rFonts w:ascii="Arial" w:hAnsi="Arial" w:cs="Arial"/>
          <w:i/>
          <w:noProof/>
          <w:color w:val="000000" w:themeColor="text1"/>
        </w:rPr>
        <w:t>Journal of Experimental Psychology. Human Perception &amp; Performance, 39</w:t>
      </w:r>
      <w:r w:rsidRPr="00707CA3">
        <w:rPr>
          <w:rFonts w:ascii="Arial" w:hAnsi="Arial" w:cs="Arial"/>
          <w:noProof/>
          <w:color w:val="000000" w:themeColor="text1"/>
        </w:rPr>
        <w:t>(2), 329-337. doi:10.1037/a0028712</w:t>
      </w:r>
    </w:p>
    <w:p w14:paraId="5987D4FB"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Thompson, W. H., &amp; Fransson, P. (2016). On Stabilizing the Variance of Dynamic Functional Brain Connectivity Time Series. </w:t>
      </w:r>
      <w:r w:rsidRPr="00707CA3">
        <w:rPr>
          <w:rFonts w:ascii="Arial" w:hAnsi="Arial" w:cs="Arial"/>
          <w:i/>
          <w:noProof/>
          <w:color w:val="000000" w:themeColor="text1"/>
        </w:rPr>
        <w:t>Brain Connectivity, 6</w:t>
      </w:r>
      <w:r w:rsidRPr="00707CA3">
        <w:rPr>
          <w:rFonts w:ascii="Arial" w:hAnsi="Arial" w:cs="Arial"/>
          <w:noProof/>
          <w:color w:val="000000" w:themeColor="text1"/>
        </w:rPr>
        <w:t>(10), 735-746. doi:10.1089/brain.2016.0454</w:t>
      </w:r>
    </w:p>
    <w:p w14:paraId="4B0298D8"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Tottenham, N., Tanaka, J. W., Leon, A. C., McCarry, T., Nurse, M., Hare, T. A., . . . Nelson, C. (2009). The NimStim set of facial expressions: judgments from untrained research participants. </w:t>
      </w:r>
      <w:r w:rsidRPr="00707CA3">
        <w:rPr>
          <w:rFonts w:ascii="Arial" w:hAnsi="Arial" w:cs="Arial"/>
          <w:i/>
          <w:noProof/>
          <w:color w:val="000000" w:themeColor="text1"/>
        </w:rPr>
        <w:t>Psychiatry Research, 168</w:t>
      </w:r>
      <w:r w:rsidRPr="00707CA3">
        <w:rPr>
          <w:rFonts w:ascii="Arial" w:hAnsi="Arial" w:cs="Arial"/>
          <w:noProof/>
          <w:color w:val="000000" w:themeColor="text1"/>
        </w:rPr>
        <w:t>(3), 242-249. doi:10.1016/j.psychres.2008.05.006</w:t>
      </w:r>
    </w:p>
    <w:p w14:paraId="3DAE7ED8"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Townsend, J. T., &amp; Eidels, A. (2011). Workload capacity spaces: a unified methodology for response time measures of efficiency as workload is varied. </w:t>
      </w:r>
      <w:r w:rsidRPr="00707CA3">
        <w:rPr>
          <w:rFonts w:ascii="Arial" w:hAnsi="Arial" w:cs="Arial"/>
          <w:i/>
          <w:noProof/>
          <w:color w:val="000000" w:themeColor="text1"/>
        </w:rPr>
        <w:t>Psychon Bul &amp; Rev, 18</w:t>
      </w:r>
      <w:r w:rsidRPr="00707CA3">
        <w:rPr>
          <w:rFonts w:ascii="Arial" w:hAnsi="Arial" w:cs="Arial"/>
          <w:noProof/>
          <w:color w:val="000000" w:themeColor="text1"/>
        </w:rPr>
        <w:t>(4), 659-681. doi:10.3758/s13423-011-0106-9</w:t>
      </w:r>
    </w:p>
    <w:p w14:paraId="6A44FF48"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Townsend, J. T., Fific, M., &amp; Neufeld, R. W. J. (2007). Assessment of mental architecture in clinical/cognitive research. In R. R. B. T. A. Treat, &amp; T. B. Baker (Ed.), </w:t>
      </w:r>
      <w:r w:rsidRPr="00707CA3">
        <w:rPr>
          <w:rFonts w:ascii="Arial" w:hAnsi="Arial" w:cs="Arial"/>
          <w:i/>
          <w:noProof/>
          <w:color w:val="000000" w:themeColor="text1"/>
        </w:rPr>
        <w:t>Psychological clinical science: papers in honor of richard m. mcfall</w:t>
      </w:r>
      <w:r w:rsidRPr="00707CA3">
        <w:rPr>
          <w:rFonts w:ascii="Arial" w:hAnsi="Arial" w:cs="Arial"/>
          <w:noProof/>
          <w:color w:val="000000" w:themeColor="text1"/>
        </w:rPr>
        <w:t xml:space="preserve"> (pp. 223–258). New York: Psychology Press.</w:t>
      </w:r>
    </w:p>
    <w:p w14:paraId="74024CB0"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Townsend, J. T., &amp; Wenger, M. J. (2004). A theory of interactive parallel processing: new capacity measures and predictions for a response time inequality series. </w:t>
      </w:r>
      <w:r w:rsidRPr="00707CA3">
        <w:rPr>
          <w:rFonts w:ascii="Arial" w:hAnsi="Arial" w:cs="Arial"/>
          <w:i/>
          <w:noProof/>
          <w:color w:val="000000" w:themeColor="text1"/>
        </w:rPr>
        <w:t>Psychological Review, 111</w:t>
      </w:r>
      <w:r w:rsidRPr="00707CA3">
        <w:rPr>
          <w:rFonts w:ascii="Arial" w:hAnsi="Arial" w:cs="Arial"/>
          <w:noProof/>
          <w:color w:val="000000" w:themeColor="text1"/>
        </w:rPr>
        <w:t>(4), 1003-1035. doi:10.1037/0033-295X.111.4.1003</w:t>
      </w:r>
    </w:p>
    <w:p w14:paraId="1744EC7C"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Troiani, V., Dougherty, C. C., Michael, A. M., &amp; Olson, I. R. (2016). Characterization of Face-Selective Patches in Orbitofrontal Cortex. </w:t>
      </w:r>
      <w:r w:rsidRPr="00707CA3">
        <w:rPr>
          <w:rFonts w:ascii="Arial" w:hAnsi="Arial" w:cs="Arial"/>
          <w:i/>
          <w:noProof/>
          <w:color w:val="000000" w:themeColor="text1"/>
        </w:rPr>
        <w:t>Frontiers in Human Neuroscience, 10</w:t>
      </w:r>
      <w:r w:rsidRPr="00707CA3">
        <w:rPr>
          <w:rFonts w:ascii="Arial" w:hAnsi="Arial" w:cs="Arial"/>
          <w:noProof/>
          <w:color w:val="000000" w:themeColor="text1"/>
        </w:rPr>
        <w:t>, 279. doi:10.3389/fnhum.2016.00279</w:t>
      </w:r>
    </w:p>
    <w:p w14:paraId="4A30FDEE"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Van den Stock, J., &amp; de Gelder, B. (2012). Emotional information in body and background hampers recognition memory for faces. </w:t>
      </w:r>
      <w:r w:rsidRPr="00707CA3">
        <w:rPr>
          <w:rFonts w:ascii="Arial" w:hAnsi="Arial" w:cs="Arial"/>
          <w:i/>
          <w:noProof/>
          <w:color w:val="000000" w:themeColor="text1"/>
        </w:rPr>
        <w:t>Neurobiology of Learning and Memory, 97</w:t>
      </w:r>
      <w:r w:rsidRPr="00707CA3">
        <w:rPr>
          <w:rFonts w:ascii="Arial" w:hAnsi="Arial" w:cs="Arial"/>
          <w:noProof/>
          <w:color w:val="000000" w:themeColor="text1"/>
        </w:rPr>
        <w:t>(3), 321-325. doi:10.1016/j.nlm.2012.01.007</w:t>
      </w:r>
    </w:p>
    <w:p w14:paraId="548A65BB"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Weiner, K. S., &amp; Grill-Spector, K. (2013). Neural representations of faces and limbs neighbor in human high-level visual cortex: evidence for a new organization principle. </w:t>
      </w:r>
      <w:r w:rsidRPr="00707CA3">
        <w:rPr>
          <w:rFonts w:ascii="Arial" w:hAnsi="Arial" w:cs="Arial"/>
          <w:i/>
          <w:noProof/>
          <w:color w:val="000000" w:themeColor="text1"/>
        </w:rPr>
        <w:t>Psychological Research, 77</w:t>
      </w:r>
      <w:r w:rsidRPr="00707CA3">
        <w:rPr>
          <w:rFonts w:ascii="Arial" w:hAnsi="Arial" w:cs="Arial"/>
          <w:noProof/>
          <w:color w:val="000000" w:themeColor="text1"/>
        </w:rPr>
        <w:t>(1), 74-97. doi:10.1007/s00426-011-0392-x</w:t>
      </w:r>
    </w:p>
    <w:p w14:paraId="5C6DA1B4"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Whitfield-Gabrieli, S., Ghosh, S. S., Nieto-Castanon, A., Saygin, Z., Doehrmann, O., Chai, X. J., . . . Gabrieli, J. D. (2016). Brain connectomics predict response to treatment in social anxiety disorder. </w:t>
      </w:r>
      <w:r w:rsidRPr="00707CA3">
        <w:rPr>
          <w:rFonts w:ascii="Arial" w:hAnsi="Arial" w:cs="Arial"/>
          <w:i/>
          <w:noProof/>
          <w:color w:val="000000" w:themeColor="text1"/>
        </w:rPr>
        <w:t>Molecular Psychiatry, 21</w:t>
      </w:r>
      <w:r w:rsidRPr="00707CA3">
        <w:rPr>
          <w:rFonts w:ascii="Arial" w:hAnsi="Arial" w:cs="Arial"/>
          <w:noProof/>
          <w:color w:val="000000" w:themeColor="text1"/>
        </w:rPr>
        <w:t>(5), 680-685. doi:10.1038/mp.2015.109</w:t>
      </w:r>
    </w:p>
    <w:p w14:paraId="74E1705F"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Whitfield-Gabrieli, S., &amp; Nieto-Castanon, A. (2012). Conn: a functional connectivity toolbox for correlated and anticorrelated brain networks. </w:t>
      </w:r>
      <w:r w:rsidRPr="00707CA3">
        <w:rPr>
          <w:rFonts w:ascii="Arial" w:hAnsi="Arial" w:cs="Arial"/>
          <w:i/>
          <w:noProof/>
          <w:color w:val="000000" w:themeColor="text1"/>
        </w:rPr>
        <w:t>Brain Connectivity, 2</w:t>
      </w:r>
      <w:r w:rsidRPr="00707CA3">
        <w:rPr>
          <w:rFonts w:ascii="Arial" w:hAnsi="Arial" w:cs="Arial"/>
          <w:noProof/>
          <w:color w:val="000000" w:themeColor="text1"/>
        </w:rPr>
        <w:t>(3), 125-141. doi:10.1089/brain.2012.0073</w:t>
      </w:r>
    </w:p>
    <w:p w14:paraId="07A0E1A1"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Wu, Q., Chang, C. F., Xi, S., Huang, I. W., Liu, Z., Juan, C. H., . . . Fan, J. (2015). A critical role of temporoparietal junction in the integration of </w:t>
      </w:r>
      <w:r w:rsidRPr="00707CA3">
        <w:rPr>
          <w:rFonts w:ascii="Arial" w:hAnsi="Arial" w:cs="Arial"/>
          <w:noProof/>
          <w:color w:val="000000" w:themeColor="text1"/>
        </w:rPr>
        <w:lastRenderedPageBreak/>
        <w:t xml:space="preserve">top-down and bottom-up attentional control. </w:t>
      </w:r>
      <w:r w:rsidRPr="00707CA3">
        <w:rPr>
          <w:rFonts w:ascii="Arial" w:hAnsi="Arial" w:cs="Arial"/>
          <w:i/>
          <w:noProof/>
          <w:color w:val="000000" w:themeColor="text1"/>
        </w:rPr>
        <w:t>Human Brain Mapping, 36</w:t>
      </w:r>
      <w:r w:rsidRPr="00707CA3">
        <w:rPr>
          <w:rFonts w:ascii="Arial" w:hAnsi="Arial" w:cs="Arial"/>
          <w:noProof/>
          <w:color w:val="000000" w:themeColor="text1"/>
        </w:rPr>
        <w:t>(11), 4317-4333. doi:10.1002/hbm.22919</w:t>
      </w:r>
    </w:p>
    <w:p w14:paraId="41FC8D5E"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Yankouskaya, A., Booth, D. A., &amp; Humphreys, G. (2012). Interactions between facial emotion and identity in face processing: Evidence based on redundancy gains. </w:t>
      </w:r>
      <w:r w:rsidRPr="00707CA3">
        <w:rPr>
          <w:rFonts w:ascii="Arial" w:hAnsi="Arial" w:cs="Arial"/>
          <w:i/>
          <w:noProof/>
          <w:color w:val="000000" w:themeColor="text1"/>
        </w:rPr>
        <w:t>Attention, Perception &amp; Psychophysics</w:t>
      </w:r>
      <w:r w:rsidRPr="00707CA3">
        <w:rPr>
          <w:rFonts w:ascii="Arial" w:hAnsi="Arial" w:cs="Arial"/>
          <w:noProof/>
          <w:color w:val="000000" w:themeColor="text1"/>
        </w:rPr>
        <w:t xml:space="preserve">. Retrieved from </w:t>
      </w:r>
      <w:hyperlink r:id="rId24" w:history="1">
        <w:r w:rsidRPr="00707CA3">
          <w:rPr>
            <w:rStyle w:val="Hyperlink"/>
            <w:rFonts w:ascii="Arial" w:hAnsi="Arial" w:cs="Arial"/>
            <w:noProof/>
            <w:color w:val="000000" w:themeColor="text1"/>
          </w:rPr>
          <w:t>http://www.ncbi.nlm.nih.gov/pubmed/22814949</w:t>
        </w:r>
      </w:hyperlink>
      <w:r w:rsidRPr="00707CA3">
        <w:rPr>
          <w:rFonts w:ascii="Arial" w:hAnsi="Arial" w:cs="Arial"/>
          <w:noProof/>
          <w:color w:val="000000" w:themeColor="text1"/>
        </w:rPr>
        <w:t xml:space="preserve"> doi:10.3758/s13414-012-0345-5</w:t>
      </w:r>
    </w:p>
    <w:p w14:paraId="10C82B9D"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Yankouskaya, A., Humphreys, G. W., &amp; Rotshtein, P. (2014). Differential interactions between identity and emotional expression in own and other-race faces: effects of familiarity revealed through redundancy gains. </w:t>
      </w:r>
      <w:r w:rsidRPr="00707CA3">
        <w:rPr>
          <w:rFonts w:ascii="Arial" w:hAnsi="Arial" w:cs="Arial"/>
          <w:i/>
          <w:noProof/>
          <w:color w:val="000000" w:themeColor="text1"/>
        </w:rPr>
        <w:t>J Exp Psychol Learn Mem Cogn, 40</w:t>
      </w:r>
      <w:r w:rsidRPr="00707CA3">
        <w:rPr>
          <w:rFonts w:ascii="Arial" w:hAnsi="Arial" w:cs="Arial"/>
          <w:noProof/>
          <w:color w:val="000000" w:themeColor="text1"/>
        </w:rPr>
        <w:t>(4), 1025-1038. doi:10.1037/a0036259</w:t>
      </w:r>
    </w:p>
    <w:p w14:paraId="6A3DDF0E"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Yankouskaya, A., Rotshtein, P., &amp; Humphreys, G. W. (2014). Interactions between Identity and Emotional Expression in Face Processing across the Lifespan: Evidence from Redundancy Gains. </w:t>
      </w:r>
      <w:r w:rsidRPr="00707CA3">
        <w:rPr>
          <w:rFonts w:ascii="Arial" w:hAnsi="Arial" w:cs="Arial"/>
          <w:i/>
          <w:noProof/>
          <w:color w:val="000000" w:themeColor="text1"/>
        </w:rPr>
        <w:t>J Aging Res, 2014</w:t>
      </w:r>
      <w:r w:rsidRPr="00707CA3">
        <w:rPr>
          <w:rFonts w:ascii="Arial" w:hAnsi="Arial" w:cs="Arial"/>
          <w:noProof/>
          <w:color w:val="000000" w:themeColor="text1"/>
        </w:rPr>
        <w:t>, 136073. doi:10.1155/2014/136073</w:t>
      </w:r>
    </w:p>
    <w:p w14:paraId="62A2FEB1"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Zald, D. H., McHugo, M., Ray, K. L., Glahn, D. C., Eickhoff, S. B., &amp; Laird, A. R. (2014). Meta-analytic connectivity modeling reveals differential functional connectivity of the medial and lateral orbitofrontal cortex. </w:t>
      </w:r>
      <w:r w:rsidRPr="00707CA3">
        <w:rPr>
          <w:rFonts w:ascii="Arial" w:hAnsi="Arial" w:cs="Arial"/>
          <w:i/>
          <w:noProof/>
          <w:color w:val="000000" w:themeColor="text1"/>
        </w:rPr>
        <w:t>Cerebral Cortex, 24</w:t>
      </w:r>
      <w:r w:rsidRPr="00707CA3">
        <w:rPr>
          <w:rFonts w:ascii="Arial" w:hAnsi="Arial" w:cs="Arial"/>
          <w:noProof/>
          <w:color w:val="000000" w:themeColor="text1"/>
        </w:rPr>
        <w:t>(1), 232-248. doi:10.1093/cercor/bhs308</w:t>
      </w:r>
    </w:p>
    <w:p w14:paraId="2211A7A4" w14:textId="77777777" w:rsidR="00BC74A5" w:rsidRPr="00707CA3" w:rsidRDefault="00BC74A5" w:rsidP="00707CA3">
      <w:pPr>
        <w:pStyle w:val="EndNoteBibliography"/>
        <w:ind w:left="720" w:hanging="720"/>
        <w:rPr>
          <w:rFonts w:ascii="Arial" w:hAnsi="Arial" w:cs="Arial"/>
          <w:noProof/>
          <w:color w:val="000000" w:themeColor="text1"/>
        </w:rPr>
      </w:pPr>
      <w:r w:rsidRPr="00707CA3">
        <w:rPr>
          <w:rFonts w:ascii="Arial" w:hAnsi="Arial" w:cs="Arial"/>
          <w:noProof/>
          <w:color w:val="000000" w:themeColor="text1"/>
        </w:rPr>
        <w:t xml:space="preserve">Zhen, Z., Fang, H., &amp; Liu, J. (2013). The hierarchical brain network for face recognition. </w:t>
      </w:r>
      <w:r w:rsidRPr="00707CA3">
        <w:rPr>
          <w:rFonts w:ascii="Arial" w:hAnsi="Arial" w:cs="Arial"/>
          <w:i/>
          <w:noProof/>
          <w:color w:val="000000" w:themeColor="text1"/>
        </w:rPr>
        <w:t>PLoS One, 8</w:t>
      </w:r>
      <w:r w:rsidRPr="00707CA3">
        <w:rPr>
          <w:rFonts w:ascii="Arial" w:hAnsi="Arial" w:cs="Arial"/>
          <w:noProof/>
          <w:color w:val="000000" w:themeColor="text1"/>
        </w:rPr>
        <w:t>(3), e59886. doi:10.1371/journal.pone.0059886</w:t>
      </w:r>
    </w:p>
    <w:p w14:paraId="1A59022B" w14:textId="77777777" w:rsidR="00BC74A5" w:rsidRPr="00707CA3" w:rsidRDefault="00BC74A5" w:rsidP="00707CA3">
      <w:pPr>
        <w:pStyle w:val="EndNoteBibliography"/>
        <w:ind w:left="720" w:hanging="720"/>
        <w:rPr>
          <w:rFonts w:ascii="Arial" w:hAnsi="Arial" w:cs="Arial"/>
          <w:noProof/>
          <w:color w:val="000000" w:themeColor="text1"/>
        </w:rPr>
      </w:pPr>
    </w:p>
    <w:p w14:paraId="63B4D8F3" w14:textId="77777777" w:rsidR="00BC74A5" w:rsidRPr="00707CA3" w:rsidRDefault="00BC74A5" w:rsidP="00707CA3">
      <w:pPr>
        <w:pStyle w:val="EndNoteBibliography"/>
        <w:ind w:left="720" w:hanging="720"/>
        <w:rPr>
          <w:rFonts w:ascii="Arial" w:hAnsi="Arial" w:cs="Arial"/>
          <w:noProof/>
          <w:color w:val="000000" w:themeColor="text1"/>
        </w:rPr>
      </w:pPr>
    </w:p>
    <w:p w14:paraId="2BF3DE5C" w14:textId="77777777" w:rsidR="00BC74A5" w:rsidRPr="00707CA3" w:rsidRDefault="00BC74A5" w:rsidP="00707CA3">
      <w:pPr>
        <w:pStyle w:val="EndNoteBibliography"/>
        <w:ind w:left="720" w:hanging="720"/>
        <w:rPr>
          <w:rFonts w:ascii="Arial" w:hAnsi="Arial" w:cs="Arial"/>
          <w:noProof/>
          <w:color w:val="000000" w:themeColor="text1"/>
        </w:rPr>
      </w:pPr>
    </w:p>
    <w:p w14:paraId="162A6E77" w14:textId="2C8704C1" w:rsidR="00BC74A5" w:rsidRPr="00707CA3" w:rsidRDefault="00BC74A5" w:rsidP="002A5940">
      <w:pPr>
        <w:pStyle w:val="EndNoteBibliography"/>
        <w:rPr>
          <w:rFonts w:ascii="Arial" w:hAnsi="Arial" w:cs="Arial"/>
          <w:noProof/>
          <w:color w:val="000000" w:themeColor="text1"/>
        </w:rPr>
      </w:pPr>
    </w:p>
    <w:p w14:paraId="5C786F94" w14:textId="74DC84D9" w:rsidR="00AC611D" w:rsidRPr="0012185D" w:rsidRDefault="00BC74A5" w:rsidP="00707CA3">
      <w:pPr>
        <w:pStyle w:val="NormalindentedParagraph"/>
        <w:spacing w:line="240" w:lineRule="auto"/>
        <w:ind w:firstLine="0"/>
        <w:rPr>
          <w:rFonts w:ascii="Arial" w:hAnsi="Arial" w:cs="Arial"/>
          <w:color w:val="000000" w:themeColor="text1"/>
          <w:lang w:val="en-GB"/>
        </w:rPr>
      </w:pPr>
      <w:r w:rsidRPr="00707CA3">
        <w:rPr>
          <w:rFonts w:ascii="Arial" w:hAnsi="Arial" w:cs="Arial"/>
          <w:color w:val="000000" w:themeColor="text1"/>
          <w:lang w:val="en-GB"/>
        </w:rPr>
        <w:fldChar w:fldCharType="end"/>
      </w:r>
    </w:p>
    <w:sectPr w:rsidR="00AC611D" w:rsidRPr="0012185D" w:rsidSect="008C79D9">
      <w:footerReference w:type="even" r:id="rId25"/>
      <w:footerReference w:type="default" r:id="rId26"/>
      <w:pgSz w:w="11900" w:h="16840"/>
      <w:pgMar w:top="1440" w:right="1800" w:bottom="1440" w:left="1800"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1DE5EE" w14:textId="77777777" w:rsidR="00E83C86" w:rsidRDefault="00E83C86" w:rsidP="0049099A">
      <w:r>
        <w:separator/>
      </w:r>
    </w:p>
  </w:endnote>
  <w:endnote w:type="continuationSeparator" w:id="0">
    <w:p w14:paraId="154A0C18" w14:textId="77777777" w:rsidR="00E83C86" w:rsidRDefault="00E83C86" w:rsidP="00490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HfcjyvAdvTTb8864ccf.B">
    <w:altName w:val="Times New Roman"/>
    <w:panose1 w:val="00000000000000000000"/>
    <w:charset w:val="00"/>
    <w:family w:val="roman"/>
    <w:notTrueType/>
    <w:pitch w:val="default"/>
  </w:font>
  <w:font w:name="Tahoma">
    <w:panose1 w:val="020B0604030504040204"/>
    <w:charset w:val="00"/>
    <w:family w:val="auto"/>
    <w:pitch w:val="variable"/>
    <w:sig w:usb0="E1002EFF" w:usb1="C000605B" w:usb2="00000029" w:usb3="00000000" w:csb0="000101FF" w:csb1="00000000"/>
  </w:font>
  <w:font w:name="TimesNewRomanPS">
    <w:altName w:val="Times New Roman"/>
    <w:panose1 w:val="00000000000000000000"/>
    <w:charset w:val="00"/>
    <w:family w:val="roman"/>
    <w:notTrueType/>
    <w:pitch w:val="default"/>
  </w:font>
  <w:font w:name="Malgun Gothic">
    <w:panose1 w:val="020B0503020000020004"/>
    <w:charset w:val="81"/>
    <w:family w:val="auto"/>
    <w:pitch w:val="variable"/>
    <w:sig w:usb0="9000002F" w:usb1="29D77CFB" w:usb2="00000012" w:usb3="00000000" w:csb0="00080001"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9B66E" w14:textId="77777777" w:rsidR="004D1FB3" w:rsidRDefault="004D1FB3" w:rsidP="0054747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74ECCF6" w14:textId="77777777" w:rsidR="004D1FB3" w:rsidRDefault="004D1FB3" w:rsidP="005134F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EC3596" w14:textId="77777777" w:rsidR="004D1FB3" w:rsidRDefault="004D1FB3" w:rsidP="0054747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87EA3">
      <w:rPr>
        <w:rStyle w:val="PageNumber"/>
        <w:noProof/>
      </w:rPr>
      <w:t>29</w:t>
    </w:r>
    <w:r>
      <w:rPr>
        <w:rStyle w:val="PageNumber"/>
      </w:rPr>
      <w:fldChar w:fldCharType="end"/>
    </w:r>
  </w:p>
  <w:p w14:paraId="0BF5ACA0" w14:textId="77777777" w:rsidR="004D1FB3" w:rsidRDefault="004D1FB3" w:rsidP="005134F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3F246E" w14:textId="77777777" w:rsidR="00E83C86" w:rsidRDefault="00E83C86" w:rsidP="0049099A">
      <w:r>
        <w:separator/>
      </w:r>
    </w:p>
  </w:footnote>
  <w:footnote w:type="continuationSeparator" w:id="0">
    <w:p w14:paraId="5E3D6152" w14:textId="77777777" w:rsidR="00E83C86" w:rsidRDefault="00E83C86" w:rsidP="0049099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9BD447C"/>
    <w:multiLevelType w:val="hybridMultilevel"/>
    <w:tmpl w:val="EC5AF9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ED1495E"/>
    <w:multiLevelType w:val="hybridMultilevel"/>
    <w:tmpl w:val="18840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6"/>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x5ztzs2kzxez0edpfsvztpk2s9ssz0rasdt&quot;&gt;Final&lt;record-ids&gt;&lt;item&gt;1&lt;/item&gt;&lt;item&gt;2&lt;/item&gt;&lt;item&gt;3&lt;/item&gt;&lt;item&gt;4&lt;/item&gt;&lt;item&gt;5&lt;/item&gt;&lt;item&gt;6&lt;/item&gt;&lt;item&gt;7&lt;/item&gt;&lt;item&gt;8&lt;/item&gt;&lt;item&gt;9&lt;/item&gt;&lt;item&gt;10&lt;/item&gt;&lt;item&gt;11&lt;/item&gt;&lt;item&gt;15&lt;/item&gt;&lt;item&gt;17&lt;/item&gt;&lt;item&gt;18&lt;/item&gt;&lt;item&gt;19&lt;/item&gt;&lt;item&gt;21&lt;/item&gt;&lt;item&gt;22&lt;/item&gt;&lt;item&gt;23&lt;/item&gt;&lt;item&gt;24&lt;/item&gt;&lt;item&gt;25&lt;/item&gt;&lt;item&gt;26&lt;/item&gt;&lt;item&gt;27&lt;/item&gt;&lt;item&gt;28&lt;/item&gt;&lt;item&gt;29&lt;/item&gt;&lt;item&gt;30&lt;/item&gt;&lt;item&gt;34&lt;/item&gt;&lt;item&gt;38&lt;/item&gt;&lt;item&gt;39&lt;/item&gt;&lt;item&gt;42&lt;/item&gt;&lt;item&gt;45&lt;/item&gt;&lt;item&gt;46&lt;/item&gt;&lt;item&gt;47&lt;/item&gt;&lt;item&gt;48&lt;/item&gt;&lt;item&gt;49&lt;/item&gt;&lt;item&gt;50&lt;/item&gt;&lt;item&gt;51&lt;/item&gt;&lt;item&gt;52&lt;/item&gt;&lt;item&gt;54&lt;/item&gt;&lt;item&gt;56&lt;/item&gt;&lt;item&gt;57&lt;/item&gt;&lt;item&gt;58&lt;/item&gt;&lt;item&gt;59&lt;/item&gt;&lt;item&gt;61&lt;/item&gt;&lt;item&gt;68&lt;/item&gt;&lt;item&gt;69&lt;/item&gt;&lt;item&gt;70&lt;/item&gt;&lt;item&gt;72&lt;/item&gt;&lt;item&gt;76&lt;/item&gt;&lt;item&gt;77&lt;/item&gt;&lt;item&gt;78&lt;/item&gt;&lt;item&gt;79&lt;/item&gt;&lt;item&gt;80&lt;/item&gt;&lt;item&gt;82&lt;/item&gt;&lt;item&gt;83&lt;/item&gt;&lt;item&gt;84&lt;/item&gt;&lt;item&gt;85&lt;/item&gt;&lt;item&gt;86&lt;/item&gt;&lt;item&gt;87&lt;/item&gt;&lt;item&gt;88&lt;/item&gt;&lt;item&gt;89&lt;/item&gt;&lt;item&gt;90&lt;/item&gt;&lt;item&gt;92&lt;/item&gt;&lt;item&gt;93&lt;/item&gt;&lt;item&gt;96&lt;/item&gt;&lt;item&gt;99&lt;/item&gt;&lt;item&gt;100&lt;/item&gt;&lt;item&gt;101&lt;/item&gt;&lt;item&gt;103&lt;/item&gt;&lt;item&gt;104&lt;/item&gt;&lt;item&gt;105&lt;/item&gt;&lt;item&gt;106&lt;/item&gt;&lt;item&gt;107&lt;/item&gt;&lt;item&gt;108&lt;/item&gt;&lt;item&gt;109&lt;/item&gt;&lt;item&gt;110&lt;/item&gt;&lt;item&gt;111&lt;/item&gt;&lt;item&gt;112&lt;/item&gt;&lt;/record-ids&gt;&lt;/item&gt;&lt;/Libraries&gt;"/>
  </w:docVars>
  <w:rsids>
    <w:rsidRoot w:val="001C56D8"/>
    <w:rsid w:val="00000227"/>
    <w:rsid w:val="000003DA"/>
    <w:rsid w:val="000032F7"/>
    <w:rsid w:val="00006AF2"/>
    <w:rsid w:val="0000717D"/>
    <w:rsid w:val="00010B7B"/>
    <w:rsid w:val="00010D87"/>
    <w:rsid w:val="0001248A"/>
    <w:rsid w:val="00013839"/>
    <w:rsid w:val="00015CA1"/>
    <w:rsid w:val="00016F1A"/>
    <w:rsid w:val="00017012"/>
    <w:rsid w:val="000179DD"/>
    <w:rsid w:val="00017D13"/>
    <w:rsid w:val="00017D17"/>
    <w:rsid w:val="0002017C"/>
    <w:rsid w:val="000208B0"/>
    <w:rsid w:val="00021282"/>
    <w:rsid w:val="000212F2"/>
    <w:rsid w:val="000216B7"/>
    <w:rsid w:val="000219C2"/>
    <w:rsid w:val="0002218A"/>
    <w:rsid w:val="00022EE8"/>
    <w:rsid w:val="00023CAC"/>
    <w:rsid w:val="0002442D"/>
    <w:rsid w:val="00025394"/>
    <w:rsid w:val="000255FD"/>
    <w:rsid w:val="00025868"/>
    <w:rsid w:val="0003040A"/>
    <w:rsid w:val="00033263"/>
    <w:rsid w:val="00034150"/>
    <w:rsid w:val="000342A8"/>
    <w:rsid w:val="00034448"/>
    <w:rsid w:val="00034F4A"/>
    <w:rsid w:val="000352D2"/>
    <w:rsid w:val="000354DB"/>
    <w:rsid w:val="000369ED"/>
    <w:rsid w:val="000370B4"/>
    <w:rsid w:val="00037394"/>
    <w:rsid w:val="00041A31"/>
    <w:rsid w:val="00041F74"/>
    <w:rsid w:val="00041FCE"/>
    <w:rsid w:val="000429FC"/>
    <w:rsid w:val="000434B8"/>
    <w:rsid w:val="000439C0"/>
    <w:rsid w:val="000440E0"/>
    <w:rsid w:val="000449D7"/>
    <w:rsid w:val="00045E71"/>
    <w:rsid w:val="00045F7E"/>
    <w:rsid w:val="00046FB4"/>
    <w:rsid w:val="0004795F"/>
    <w:rsid w:val="00050DD8"/>
    <w:rsid w:val="00051B30"/>
    <w:rsid w:val="00051DA8"/>
    <w:rsid w:val="00052149"/>
    <w:rsid w:val="00052C73"/>
    <w:rsid w:val="000530A4"/>
    <w:rsid w:val="00053949"/>
    <w:rsid w:val="00053DE9"/>
    <w:rsid w:val="00055DE5"/>
    <w:rsid w:val="000567E1"/>
    <w:rsid w:val="00056E71"/>
    <w:rsid w:val="0006101B"/>
    <w:rsid w:val="000614B6"/>
    <w:rsid w:val="000631EF"/>
    <w:rsid w:val="000634AD"/>
    <w:rsid w:val="0006397E"/>
    <w:rsid w:val="00064828"/>
    <w:rsid w:val="00064D4E"/>
    <w:rsid w:val="00064E9F"/>
    <w:rsid w:val="000657F9"/>
    <w:rsid w:val="00065CB0"/>
    <w:rsid w:val="00065E78"/>
    <w:rsid w:val="00066E77"/>
    <w:rsid w:val="00067E81"/>
    <w:rsid w:val="0007043E"/>
    <w:rsid w:val="00071234"/>
    <w:rsid w:val="000716D2"/>
    <w:rsid w:val="00071F6F"/>
    <w:rsid w:val="00073327"/>
    <w:rsid w:val="00073579"/>
    <w:rsid w:val="0007364D"/>
    <w:rsid w:val="000741DF"/>
    <w:rsid w:val="000750E2"/>
    <w:rsid w:val="00075497"/>
    <w:rsid w:val="000766BD"/>
    <w:rsid w:val="000767EF"/>
    <w:rsid w:val="000802DA"/>
    <w:rsid w:val="00080F73"/>
    <w:rsid w:val="000817D3"/>
    <w:rsid w:val="000820EE"/>
    <w:rsid w:val="00082778"/>
    <w:rsid w:val="000837BE"/>
    <w:rsid w:val="00083AD8"/>
    <w:rsid w:val="000855A5"/>
    <w:rsid w:val="0008620D"/>
    <w:rsid w:val="00086D10"/>
    <w:rsid w:val="00090BC4"/>
    <w:rsid w:val="00090F1A"/>
    <w:rsid w:val="00091684"/>
    <w:rsid w:val="0009292C"/>
    <w:rsid w:val="000937CE"/>
    <w:rsid w:val="00095058"/>
    <w:rsid w:val="0009574B"/>
    <w:rsid w:val="00095BD9"/>
    <w:rsid w:val="000963C1"/>
    <w:rsid w:val="000A0646"/>
    <w:rsid w:val="000A237F"/>
    <w:rsid w:val="000A2536"/>
    <w:rsid w:val="000A2660"/>
    <w:rsid w:val="000A2B84"/>
    <w:rsid w:val="000A2F29"/>
    <w:rsid w:val="000A34C4"/>
    <w:rsid w:val="000A37F1"/>
    <w:rsid w:val="000A3C3C"/>
    <w:rsid w:val="000A3DD6"/>
    <w:rsid w:val="000A3E05"/>
    <w:rsid w:val="000A4333"/>
    <w:rsid w:val="000A52E5"/>
    <w:rsid w:val="000A61CA"/>
    <w:rsid w:val="000A6833"/>
    <w:rsid w:val="000A798D"/>
    <w:rsid w:val="000B099B"/>
    <w:rsid w:val="000B186C"/>
    <w:rsid w:val="000B243B"/>
    <w:rsid w:val="000B2854"/>
    <w:rsid w:val="000B3726"/>
    <w:rsid w:val="000B3ED4"/>
    <w:rsid w:val="000B41BF"/>
    <w:rsid w:val="000B5A16"/>
    <w:rsid w:val="000B6025"/>
    <w:rsid w:val="000B6429"/>
    <w:rsid w:val="000B750A"/>
    <w:rsid w:val="000C0213"/>
    <w:rsid w:val="000C1C68"/>
    <w:rsid w:val="000C231E"/>
    <w:rsid w:val="000C2B4E"/>
    <w:rsid w:val="000C3DDF"/>
    <w:rsid w:val="000C42AF"/>
    <w:rsid w:val="000C5541"/>
    <w:rsid w:val="000C5A29"/>
    <w:rsid w:val="000C5DF1"/>
    <w:rsid w:val="000C6AD4"/>
    <w:rsid w:val="000C778C"/>
    <w:rsid w:val="000D107B"/>
    <w:rsid w:val="000D18AA"/>
    <w:rsid w:val="000D281D"/>
    <w:rsid w:val="000D3159"/>
    <w:rsid w:val="000D3370"/>
    <w:rsid w:val="000D3F7A"/>
    <w:rsid w:val="000D408C"/>
    <w:rsid w:val="000D56AB"/>
    <w:rsid w:val="000D5BBA"/>
    <w:rsid w:val="000D5E09"/>
    <w:rsid w:val="000D7D79"/>
    <w:rsid w:val="000E0DFB"/>
    <w:rsid w:val="000E0FC5"/>
    <w:rsid w:val="000E1614"/>
    <w:rsid w:val="000E1D3A"/>
    <w:rsid w:val="000E4EF1"/>
    <w:rsid w:val="000E5985"/>
    <w:rsid w:val="000E67EF"/>
    <w:rsid w:val="000E7F6F"/>
    <w:rsid w:val="000F074F"/>
    <w:rsid w:val="000F1956"/>
    <w:rsid w:val="000F2264"/>
    <w:rsid w:val="000F430B"/>
    <w:rsid w:val="000F597C"/>
    <w:rsid w:val="000F5AD8"/>
    <w:rsid w:val="000F7CEA"/>
    <w:rsid w:val="00100CB2"/>
    <w:rsid w:val="001015B2"/>
    <w:rsid w:val="0010229B"/>
    <w:rsid w:val="0010268D"/>
    <w:rsid w:val="00103FEB"/>
    <w:rsid w:val="00104E55"/>
    <w:rsid w:val="001051E9"/>
    <w:rsid w:val="00107E7D"/>
    <w:rsid w:val="0011056C"/>
    <w:rsid w:val="00110B5C"/>
    <w:rsid w:val="00111B07"/>
    <w:rsid w:val="0011241C"/>
    <w:rsid w:val="001130CC"/>
    <w:rsid w:val="001149F9"/>
    <w:rsid w:val="00114CCE"/>
    <w:rsid w:val="001157CE"/>
    <w:rsid w:val="00116108"/>
    <w:rsid w:val="001161BA"/>
    <w:rsid w:val="00120132"/>
    <w:rsid w:val="00120B57"/>
    <w:rsid w:val="0012185D"/>
    <w:rsid w:val="001220FF"/>
    <w:rsid w:val="00122A0D"/>
    <w:rsid w:val="00126B63"/>
    <w:rsid w:val="001302E2"/>
    <w:rsid w:val="001304FA"/>
    <w:rsid w:val="00130AFD"/>
    <w:rsid w:val="0013114F"/>
    <w:rsid w:val="0013182A"/>
    <w:rsid w:val="00131864"/>
    <w:rsid w:val="001319BA"/>
    <w:rsid w:val="0013249E"/>
    <w:rsid w:val="00132892"/>
    <w:rsid w:val="0013435D"/>
    <w:rsid w:val="00134852"/>
    <w:rsid w:val="0013538C"/>
    <w:rsid w:val="00135394"/>
    <w:rsid w:val="00136C97"/>
    <w:rsid w:val="00136E40"/>
    <w:rsid w:val="001423EE"/>
    <w:rsid w:val="00143569"/>
    <w:rsid w:val="00143D1C"/>
    <w:rsid w:val="00145346"/>
    <w:rsid w:val="001464B1"/>
    <w:rsid w:val="001466A5"/>
    <w:rsid w:val="00150161"/>
    <w:rsid w:val="0015026E"/>
    <w:rsid w:val="001504B3"/>
    <w:rsid w:val="00150B8E"/>
    <w:rsid w:val="001517B4"/>
    <w:rsid w:val="001517C7"/>
    <w:rsid w:val="00152CBF"/>
    <w:rsid w:val="00153C7A"/>
    <w:rsid w:val="00154B7D"/>
    <w:rsid w:val="00157B36"/>
    <w:rsid w:val="00160630"/>
    <w:rsid w:val="00160CCC"/>
    <w:rsid w:val="00162DAC"/>
    <w:rsid w:val="00163330"/>
    <w:rsid w:val="00163541"/>
    <w:rsid w:val="001638DB"/>
    <w:rsid w:val="001646DB"/>
    <w:rsid w:val="00164CA7"/>
    <w:rsid w:val="00165C0F"/>
    <w:rsid w:val="00166130"/>
    <w:rsid w:val="001671E0"/>
    <w:rsid w:val="00167CB5"/>
    <w:rsid w:val="001700E2"/>
    <w:rsid w:val="00171173"/>
    <w:rsid w:val="0017149C"/>
    <w:rsid w:val="00172A6A"/>
    <w:rsid w:val="001731A7"/>
    <w:rsid w:val="0017361F"/>
    <w:rsid w:val="0017380E"/>
    <w:rsid w:val="00173A4C"/>
    <w:rsid w:val="00173C07"/>
    <w:rsid w:val="001746CE"/>
    <w:rsid w:val="0017482E"/>
    <w:rsid w:val="00174A9B"/>
    <w:rsid w:val="00174FBC"/>
    <w:rsid w:val="001754F5"/>
    <w:rsid w:val="00177387"/>
    <w:rsid w:val="00177A95"/>
    <w:rsid w:val="001803EE"/>
    <w:rsid w:val="0018060D"/>
    <w:rsid w:val="00181DA1"/>
    <w:rsid w:val="00181DEC"/>
    <w:rsid w:val="0018275E"/>
    <w:rsid w:val="0018332E"/>
    <w:rsid w:val="00183704"/>
    <w:rsid w:val="001838F1"/>
    <w:rsid w:val="00183B4A"/>
    <w:rsid w:val="00184398"/>
    <w:rsid w:val="001845B1"/>
    <w:rsid w:val="00185AF9"/>
    <w:rsid w:val="00185C57"/>
    <w:rsid w:val="00191F13"/>
    <w:rsid w:val="00191F5A"/>
    <w:rsid w:val="00192680"/>
    <w:rsid w:val="00192ED4"/>
    <w:rsid w:val="001937AF"/>
    <w:rsid w:val="001938D3"/>
    <w:rsid w:val="00195158"/>
    <w:rsid w:val="001961DE"/>
    <w:rsid w:val="0019653C"/>
    <w:rsid w:val="00197448"/>
    <w:rsid w:val="001A23D7"/>
    <w:rsid w:val="001A4D34"/>
    <w:rsid w:val="001A4E05"/>
    <w:rsid w:val="001A58E6"/>
    <w:rsid w:val="001A60EB"/>
    <w:rsid w:val="001A6C99"/>
    <w:rsid w:val="001A7CFA"/>
    <w:rsid w:val="001B0A66"/>
    <w:rsid w:val="001B11FD"/>
    <w:rsid w:val="001B1686"/>
    <w:rsid w:val="001B1897"/>
    <w:rsid w:val="001B2A14"/>
    <w:rsid w:val="001B2D30"/>
    <w:rsid w:val="001B3661"/>
    <w:rsid w:val="001B420A"/>
    <w:rsid w:val="001B5ABC"/>
    <w:rsid w:val="001B70CB"/>
    <w:rsid w:val="001B7334"/>
    <w:rsid w:val="001B7B9A"/>
    <w:rsid w:val="001C113E"/>
    <w:rsid w:val="001C23EB"/>
    <w:rsid w:val="001C3422"/>
    <w:rsid w:val="001C567E"/>
    <w:rsid w:val="001C56D8"/>
    <w:rsid w:val="001C586C"/>
    <w:rsid w:val="001C5F73"/>
    <w:rsid w:val="001C606D"/>
    <w:rsid w:val="001C655B"/>
    <w:rsid w:val="001D2381"/>
    <w:rsid w:val="001D2D7E"/>
    <w:rsid w:val="001D3010"/>
    <w:rsid w:val="001D31A6"/>
    <w:rsid w:val="001D3CF2"/>
    <w:rsid w:val="001D4C23"/>
    <w:rsid w:val="001D4D16"/>
    <w:rsid w:val="001D5DAF"/>
    <w:rsid w:val="001D6191"/>
    <w:rsid w:val="001D66A8"/>
    <w:rsid w:val="001D6B48"/>
    <w:rsid w:val="001D6F82"/>
    <w:rsid w:val="001E0807"/>
    <w:rsid w:val="001E0AD8"/>
    <w:rsid w:val="001E1445"/>
    <w:rsid w:val="001E162F"/>
    <w:rsid w:val="001E1D27"/>
    <w:rsid w:val="001E22F3"/>
    <w:rsid w:val="001E3C6E"/>
    <w:rsid w:val="001E4858"/>
    <w:rsid w:val="001E5514"/>
    <w:rsid w:val="001E5DB0"/>
    <w:rsid w:val="001E7F0C"/>
    <w:rsid w:val="001F0203"/>
    <w:rsid w:val="001F05A8"/>
    <w:rsid w:val="001F0F26"/>
    <w:rsid w:val="001F1C23"/>
    <w:rsid w:val="001F22EE"/>
    <w:rsid w:val="001F2BB3"/>
    <w:rsid w:val="001F2D23"/>
    <w:rsid w:val="001F2E8B"/>
    <w:rsid w:val="001F5DC7"/>
    <w:rsid w:val="001F61AB"/>
    <w:rsid w:val="0020079D"/>
    <w:rsid w:val="00200CD0"/>
    <w:rsid w:val="00200D55"/>
    <w:rsid w:val="002017BE"/>
    <w:rsid w:val="00203E62"/>
    <w:rsid w:val="00204525"/>
    <w:rsid w:val="0020490B"/>
    <w:rsid w:val="0020646B"/>
    <w:rsid w:val="002076A5"/>
    <w:rsid w:val="002100A1"/>
    <w:rsid w:val="00210831"/>
    <w:rsid w:val="00212B81"/>
    <w:rsid w:val="00213408"/>
    <w:rsid w:val="002139E3"/>
    <w:rsid w:val="002141D2"/>
    <w:rsid w:val="00214A5B"/>
    <w:rsid w:val="00214AA6"/>
    <w:rsid w:val="00215802"/>
    <w:rsid w:val="0021585A"/>
    <w:rsid w:val="00215A34"/>
    <w:rsid w:val="00215DDF"/>
    <w:rsid w:val="002172D9"/>
    <w:rsid w:val="00220029"/>
    <w:rsid w:val="002202A6"/>
    <w:rsid w:val="00222891"/>
    <w:rsid w:val="00222EDC"/>
    <w:rsid w:val="002230B1"/>
    <w:rsid w:val="002239C5"/>
    <w:rsid w:val="00227016"/>
    <w:rsid w:val="0022718A"/>
    <w:rsid w:val="002271AB"/>
    <w:rsid w:val="00227581"/>
    <w:rsid w:val="00227637"/>
    <w:rsid w:val="002303A3"/>
    <w:rsid w:val="002304A1"/>
    <w:rsid w:val="002304C2"/>
    <w:rsid w:val="00230B36"/>
    <w:rsid w:val="002314D3"/>
    <w:rsid w:val="002328FE"/>
    <w:rsid w:val="00233494"/>
    <w:rsid w:val="00233C59"/>
    <w:rsid w:val="002344A4"/>
    <w:rsid w:val="00234B71"/>
    <w:rsid w:val="002360C3"/>
    <w:rsid w:val="00236758"/>
    <w:rsid w:val="00236AC1"/>
    <w:rsid w:val="00236ACC"/>
    <w:rsid w:val="00236E11"/>
    <w:rsid w:val="002371EB"/>
    <w:rsid w:val="002402B0"/>
    <w:rsid w:val="00240FCD"/>
    <w:rsid w:val="00243122"/>
    <w:rsid w:val="00244266"/>
    <w:rsid w:val="00244C31"/>
    <w:rsid w:val="00245FDE"/>
    <w:rsid w:val="00246513"/>
    <w:rsid w:val="00247208"/>
    <w:rsid w:val="002501A4"/>
    <w:rsid w:val="002510D7"/>
    <w:rsid w:val="00253126"/>
    <w:rsid w:val="00253150"/>
    <w:rsid w:val="0025346E"/>
    <w:rsid w:val="0025349D"/>
    <w:rsid w:val="002559F7"/>
    <w:rsid w:val="0025602E"/>
    <w:rsid w:val="00256A1B"/>
    <w:rsid w:val="00256E5C"/>
    <w:rsid w:val="0026040B"/>
    <w:rsid w:val="00260510"/>
    <w:rsid w:val="002609A7"/>
    <w:rsid w:val="00260A20"/>
    <w:rsid w:val="00263F83"/>
    <w:rsid w:val="00264BBD"/>
    <w:rsid w:val="00264E76"/>
    <w:rsid w:val="00264F63"/>
    <w:rsid w:val="00264FC4"/>
    <w:rsid w:val="002661FE"/>
    <w:rsid w:val="002662D2"/>
    <w:rsid w:val="002673BA"/>
    <w:rsid w:val="0027007D"/>
    <w:rsid w:val="00270870"/>
    <w:rsid w:val="00270C85"/>
    <w:rsid w:val="00271C0C"/>
    <w:rsid w:val="00271CF2"/>
    <w:rsid w:val="00272216"/>
    <w:rsid w:val="00272FC8"/>
    <w:rsid w:val="00273A4F"/>
    <w:rsid w:val="00274CB3"/>
    <w:rsid w:val="00275500"/>
    <w:rsid w:val="00276112"/>
    <w:rsid w:val="00276199"/>
    <w:rsid w:val="002767A8"/>
    <w:rsid w:val="00276AB7"/>
    <w:rsid w:val="0027749D"/>
    <w:rsid w:val="002778AF"/>
    <w:rsid w:val="002807DD"/>
    <w:rsid w:val="00281AF9"/>
    <w:rsid w:val="00282267"/>
    <w:rsid w:val="002824C4"/>
    <w:rsid w:val="002833AB"/>
    <w:rsid w:val="0028474B"/>
    <w:rsid w:val="002847A3"/>
    <w:rsid w:val="00284AA7"/>
    <w:rsid w:val="00284C2B"/>
    <w:rsid w:val="0028595C"/>
    <w:rsid w:val="00285B3E"/>
    <w:rsid w:val="00285D8B"/>
    <w:rsid w:val="002866EF"/>
    <w:rsid w:val="00286E5E"/>
    <w:rsid w:val="00287522"/>
    <w:rsid w:val="002876A8"/>
    <w:rsid w:val="00287DB1"/>
    <w:rsid w:val="002902DA"/>
    <w:rsid w:val="00290AA6"/>
    <w:rsid w:val="00291460"/>
    <w:rsid w:val="002918D0"/>
    <w:rsid w:val="00291B80"/>
    <w:rsid w:val="0029220E"/>
    <w:rsid w:val="002924D1"/>
    <w:rsid w:val="00292AF2"/>
    <w:rsid w:val="0029380A"/>
    <w:rsid w:val="00293907"/>
    <w:rsid w:val="00293D40"/>
    <w:rsid w:val="00294055"/>
    <w:rsid w:val="00296AAB"/>
    <w:rsid w:val="002976DC"/>
    <w:rsid w:val="002A10CC"/>
    <w:rsid w:val="002A1CD6"/>
    <w:rsid w:val="002A273B"/>
    <w:rsid w:val="002A30A8"/>
    <w:rsid w:val="002A3464"/>
    <w:rsid w:val="002A36A8"/>
    <w:rsid w:val="002A3BE6"/>
    <w:rsid w:val="002A4D7E"/>
    <w:rsid w:val="002A53A9"/>
    <w:rsid w:val="002A5940"/>
    <w:rsid w:val="002A6C2B"/>
    <w:rsid w:val="002A73EB"/>
    <w:rsid w:val="002B0073"/>
    <w:rsid w:val="002B0082"/>
    <w:rsid w:val="002B055B"/>
    <w:rsid w:val="002B0EAD"/>
    <w:rsid w:val="002B2349"/>
    <w:rsid w:val="002B265B"/>
    <w:rsid w:val="002B2E8D"/>
    <w:rsid w:val="002B3AD0"/>
    <w:rsid w:val="002B452D"/>
    <w:rsid w:val="002B47D5"/>
    <w:rsid w:val="002B5AC9"/>
    <w:rsid w:val="002B6404"/>
    <w:rsid w:val="002B75CF"/>
    <w:rsid w:val="002B7A4D"/>
    <w:rsid w:val="002B7C64"/>
    <w:rsid w:val="002B7FF6"/>
    <w:rsid w:val="002C0CB0"/>
    <w:rsid w:val="002C1622"/>
    <w:rsid w:val="002C1746"/>
    <w:rsid w:val="002C18F8"/>
    <w:rsid w:val="002C3392"/>
    <w:rsid w:val="002C43E9"/>
    <w:rsid w:val="002C4B55"/>
    <w:rsid w:val="002C51D9"/>
    <w:rsid w:val="002D1D8C"/>
    <w:rsid w:val="002D1F80"/>
    <w:rsid w:val="002D270B"/>
    <w:rsid w:val="002D53C8"/>
    <w:rsid w:val="002D56F6"/>
    <w:rsid w:val="002D7870"/>
    <w:rsid w:val="002D7D9B"/>
    <w:rsid w:val="002D7F03"/>
    <w:rsid w:val="002E0CB4"/>
    <w:rsid w:val="002E0D20"/>
    <w:rsid w:val="002E170D"/>
    <w:rsid w:val="002E1AE8"/>
    <w:rsid w:val="002E1EFC"/>
    <w:rsid w:val="002E49C1"/>
    <w:rsid w:val="002E4CD6"/>
    <w:rsid w:val="002E5808"/>
    <w:rsid w:val="002E5DF3"/>
    <w:rsid w:val="002E6BC6"/>
    <w:rsid w:val="002E7686"/>
    <w:rsid w:val="002F0332"/>
    <w:rsid w:val="002F07D6"/>
    <w:rsid w:val="002F0BC6"/>
    <w:rsid w:val="002F273B"/>
    <w:rsid w:val="002F3014"/>
    <w:rsid w:val="002F3047"/>
    <w:rsid w:val="002F3A82"/>
    <w:rsid w:val="002F52D2"/>
    <w:rsid w:val="002F6F5D"/>
    <w:rsid w:val="002F702B"/>
    <w:rsid w:val="002F7408"/>
    <w:rsid w:val="003005EE"/>
    <w:rsid w:val="00300B7B"/>
    <w:rsid w:val="00301815"/>
    <w:rsid w:val="00301ACF"/>
    <w:rsid w:val="0030238D"/>
    <w:rsid w:val="00302986"/>
    <w:rsid w:val="00303892"/>
    <w:rsid w:val="003038D5"/>
    <w:rsid w:val="00303AD1"/>
    <w:rsid w:val="003040B6"/>
    <w:rsid w:val="00304B32"/>
    <w:rsid w:val="003050ED"/>
    <w:rsid w:val="00305655"/>
    <w:rsid w:val="00305D09"/>
    <w:rsid w:val="00305E48"/>
    <w:rsid w:val="00307AD0"/>
    <w:rsid w:val="003100DD"/>
    <w:rsid w:val="003109F7"/>
    <w:rsid w:val="00310CAB"/>
    <w:rsid w:val="0031107E"/>
    <w:rsid w:val="00313265"/>
    <w:rsid w:val="003134E8"/>
    <w:rsid w:val="003136FF"/>
    <w:rsid w:val="003149DA"/>
    <w:rsid w:val="00316CE3"/>
    <w:rsid w:val="003170AB"/>
    <w:rsid w:val="00317608"/>
    <w:rsid w:val="00317E55"/>
    <w:rsid w:val="003205D0"/>
    <w:rsid w:val="00320D3F"/>
    <w:rsid w:val="003223D9"/>
    <w:rsid w:val="00322644"/>
    <w:rsid w:val="00323DA4"/>
    <w:rsid w:val="00323ED9"/>
    <w:rsid w:val="00324C5C"/>
    <w:rsid w:val="00326B68"/>
    <w:rsid w:val="00326E03"/>
    <w:rsid w:val="00326F63"/>
    <w:rsid w:val="00327EA4"/>
    <w:rsid w:val="0033007A"/>
    <w:rsid w:val="003302CB"/>
    <w:rsid w:val="003312C1"/>
    <w:rsid w:val="00332235"/>
    <w:rsid w:val="003327BF"/>
    <w:rsid w:val="003331BC"/>
    <w:rsid w:val="00333A74"/>
    <w:rsid w:val="00333DE3"/>
    <w:rsid w:val="0033533D"/>
    <w:rsid w:val="00335986"/>
    <w:rsid w:val="003366E6"/>
    <w:rsid w:val="00336878"/>
    <w:rsid w:val="0033762A"/>
    <w:rsid w:val="003417F6"/>
    <w:rsid w:val="003450CA"/>
    <w:rsid w:val="0034562B"/>
    <w:rsid w:val="00345CE0"/>
    <w:rsid w:val="0034682E"/>
    <w:rsid w:val="003503EA"/>
    <w:rsid w:val="00350B8A"/>
    <w:rsid w:val="0035263F"/>
    <w:rsid w:val="00352656"/>
    <w:rsid w:val="00352921"/>
    <w:rsid w:val="00353440"/>
    <w:rsid w:val="00353AAF"/>
    <w:rsid w:val="00353B50"/>
    <w:rsid w:val="00354670"/>
    <w:rsid w:val="00354752"/>
    <w:rsid w:val="003550D5"/>
    <w:rsid w:val="0035607E"/>
    <w:rsid w:val="00356144"/>
    <w:rsid w:val="00356476"/>
    <w:rsid w:val="0035797C"/>
    <w:rsid w:val="00357CE3"/>
    <w:rsid w:val="00360B92"/>
    <w:rsid w:val="00360CD3"/>
    <w:rsid w:val="003616CD"/>
    <w:rsid w:val="00361730"/>
    <w:rsid w:val="003630F7"/>
    <w:rsid w:val="00363685"/>
    <w:rsid w:val="00365AB5"/>
    <w:rsid w:val="00365C77"/>
    <w:rsid w:val="0036683D"/>
    <w:rsid w:val="00366C60"/>
    <w:rsid w:val="00367C86"/>
    <w:rsid w:val="00370B36"/>
    <w:rsid w:val="00372B8A"/>
    <w:rsid w:val="0037323A"/>
    <w:rsid w:val="00373311"/>
    <w:rsid w:val="003735A4"/>
    <w:rsid w:val="0037386B"/>
    <w:rsid w:val="003758D6"/>
    <w:rsid w:val="00375A06"/>
    <w:rsid w:val="00375D9A"/>
    <w:rsid w:val="003769E7"/>
    <w:rsid w:val="003772C1"/>
    <w:rsid w:val="00381A34"/>
    <w:rsid w:val="00382016"/>
    <w:rsid w:val="003861CF"/>
    <w:rsid w:val="003866BA"/>
    <w:rsid w:val="003879CA"/>
    <w:rsid w:val="00387BD5"/>
    <w:rsid w:val="00391D57"/>
    <w:rsid w:val="003924E3"/>
    <w:rsid w:val="00392865"/>
    <w:rsid w:val="003960C4"/>
    <w:rsid w:val="003970B0"/>
    <w:rsid w:val="003974E3"/>
    <w:rsid w:val="0039799A"/>
    <w:rsid w:val="00397C02"/>
    <w:rsid w:val="003A1401"/>
    <w:rsid w:val="003A199C"/>
    <w:rsid w:val="003A327D"/>
    <w:rsid w:val="003A3998"/>
    <w:rsid w:val="003A3B1D"/>
    <w:rsid w:val="003A3C50"/>
    <w:rsid w:val="003A4121"/>
    <w:rsid w:val="003A4171"/>
    <w:rsid w:val="003A4819"/>
    <w:rsid w:val="003A5249"/>
    <w:rsid w:val="003A6219"/>
    <w:rsid w:val="003A7A24"/>
    <w:rsid w:val="003B0D73"/>
    <w:rsid w:val="003B2370"/>
    <w:rsid w:val="003B2C74"/>
    <w:rsid w:val="003B2ED8"/>
    <w:rsid w:val="003B4455"/>
    <w:rsid w:val="003B5049"/>
    <w:rsid w:val="003B5253"/>
    <w:rsid w:val="003B5B87"/>
    <w:rsid w:val="003B5D4F"/>
    <w:rsid w:val="003B6E96"/>
    <w:rsid w:val="003C0AC8"/>
    <w:rsid w:val="003C1931"/>
    <w:rsid w:val="003C21FA"/>
    <w:rsid w:val="003C227E"/>
    <w:rsid w:val="003C28B5"/>
    <w:rsid w:val="003C2CDA"/>
    <w:rsid w:val="003C3839"/>
    <w:rsid w:val="003C38A2"/>
    <w:rsid w:val="003C4771"/>
    <w:rsid w:val="003C4A8A"/>
    <w:rsid w:val="003C6F0B"/>
    <w:rsid w:val="003C719E"/>
    <w:rsid w:val="003C71CB"/>
    <w:rsid w:val="003D0A2A"/>
    <w:rsid w:val="003D1BF0"/>
    <w:rsid w:val="003D1E9C"/>
    <w:rsid w:val="003D23B8"/>
    <w:rsid w:val="003D24F4"/>
    <w:rsid w:val="003D354F"/>
    <w:rsid w:val="003D434B"/>
    <w:rsid w:val="003D4765"/>
    <w:rsid w:val="003D4CB3"/>
    <w:rsid w:val="003D5059"/>
    <w:rsid w:val="003D5688"/>
    <w:rsid w:val="003D5B53"/>
    <w:rsid w:val="003D6A2E"/>
    <w:rsid w:val="003D6D9F"/>
    <w:rsid w:val="003D70F1"/>
    <w:rsid w:val="003D7485"/>
    <w:rsid w:val="003D7B11"/>
    <w:rsid w:val="003D7DCD"/>
    <w:rsid w:val="003E0566"/>
    <w:rsid w:val="003E0C1B"/>
    <w:rsid w:val="003E12DB"/>
    <w:rsid w:val="003E2ACC"/>
    <w:rsid w:val="003E2BD5"/>
    <w:rsid w:val="003E34C8"/>
    <w:rsid w:val="003E3531"/>
    <w:rsid w:val="003E3E8C"/>
    <w:rsid w:val="003E49AE"/>
    <w:rsid w:val="003E49FE"/>
    <w:rsid w:val="003E4E4F"/>
    <w:rsid w:val="003E5F0F"/>
    <w:rsid w:val="003E7FAE"/>
    <w:rsid w:val="003F1AB1"/>
    <w:rsid w:val="003F22D6"/>
    <w:rsid w:val="003F3979"/>
    <w:rsid w:val="003F478A"/>
    <w:rsid w:val="003F479A"/>
    <w:rsid w:val="003F589D"/>
    <w:rsid w:val="003F71D0"/>
    <w:rsid w:val="003F76C4"/>
    <w:rsid w:val="004009DF"/>
    <w:rsid w:val="00402ABA"/>
    <w:rsid w:val="00402E07"/>
    <w:rsid w:val="00403F46"/>
    <w:rsid w:val="00405006"/>
    <w:rsid w:val="004052E0"/>
    <w:rsid w:val="004059EC"/>
    <w:rsid w:val="00405A59"/>
    <w:rsid w:val="0040663F"/>
    <w:rsid w:val="00406C05"/>
    <w:rsid w:val="00407D83"/>
    <w:rsid w:val="004102AE"/>
    <w:rsid w:val="004107DD"/>
    <w:rsid w:val="0041081C"/>
    <w:rsid w:val="004128D0"/>
    <w:rsid w:val="00413122"/>
    <w:rsid w:val="00413415"/>
    <w:rsid w:val="0041400C"/>
    <w:rsid w:val="0041407D"/>
    <w:rsid w:val="0041476F"/>
    <w:rsid w:val="00414F50"/>
    <w:rsid w:val="00415489"/>
    <w:rsid w:val="00416547"/>
    <w:rsid w:val="00416D58"/>
    <w:rsid w:val="0041764F"/>
    <w:rsid w:val="0041765A"/>
    <w:rsid w:val="00417805"/>
    <w:rsid w:val="00417899"/>
    <w:rsid w:val="004178BC"/>
    <w:rsid w:val="00420CDB"/>
    <w:rsid w:val="00421C37"/>
    <w:rsid w:val="00422479"/>
    <w:rsid w:val="0042512A"/>
    <w:rsid w:val="00425385"/>
    <w:rsid w:val="00427418"/>
    <w:rsid w:val="0043149D"/>
    <w:rsid w:val="00431E80"/>
    <w:rsid w:val="00432209"/>
    <w:rsid w:val="00432368"/>
    <w:rsid w:val="004323F7"/>
    <w:rsid w:val="00432EE1"/>
    <w:rsid w:val="00433586"/>
    <w:rsid w:val="004348E0"/>
    <w:rsid w:val="00435CE9"/>
    <w:rsid w:val="00436EA2"/>
    <w:rsid w:val="00437BCD"/>
    <w:rsid w:val="0044049F"/>
    <w:rsid w:val="004406D2"/>
    <w:rsid w:val="00441234"/>
    <w:rsid w:val="0044334A"/>
    <w:rsid w:val="0044376C"/>
    <w:rsid w:val="0044379C"/>
    <w:rsid w:val="00443A74"/>
    <w:rsid w:val="0044429D"/>
    <w:rsid w:val="004442DD"/>
    <w:rsid w:val="0044565A"/>
    <w:rsid w:val="00445809"/>
    <w:rsid w:val="00445B36"/>
    <w:rsid w:val="00446220"/>
    <w:rsid w:val="004470BE"/>
    <w:rsid w:val="00450829"/>
    <w:rsid w:val="00452E9D"/>
    <w:rsid w:val="00453CC1"/>
    <w:rsid w:val="00453D0D"/>
    <w:rsid w:val="0045507A"/>
    <w:rsid w:val="004554F3"/>
    <w:rsid w:val="0045730A"/>
    <w:rsid w:val="0045777A"/>
    <w:rsid w:val="00461E16"/>
    <w:rsid w:val="00462079"/>
    <w:rsid w:val="004637B5"/>
    <w:rsid w:val="0046383F"/>
    <w:rsid w:val="00463967"/>
    <w:rsid w:val="00463E84"/>
    <w:rsid w:val="00464B29"/>
    <w:rsid w:val="00465406"/>
    <w:rsid w:val="0046636E"/>
    <w:rsid w:val="00466E62"/>
    <w:rsid w:val="00470AE9"/>
    <w:rsid w:val="00473156"/>
    <w:rsid w:val="004736DA"/>
    <w:rsid w:val="004741D5"/>
    <w:rsid w:val="00474C16"/>
    <w:rsid w:val="00475CCB"/>
    <w:rsid w:val="00475D85"/>
    <w:rsid w:val="00476349"/>
    <w:rsid w:val="00476396"/>
    <w:rsid w:val="0047786A"/>
    <w:rsid w:val="00477BF2"/>
    <w:rsid w:val="0048008D"/>
    <w:rsid w:val="004801CB"/>
    <w:rsid w:val="004816F4"/>
    <w:rsid w:val="00481831"/>
    <w:rsid w:val="00481C1B"/>
    <w:rsid w:val="004836A4"/>
    <w:rsid w:val="0048508E"/>
    <w:rsid w:val="00485D17"/>
    <w:rsid w:val="00486850"/>
    <w:rsid w:val="004869F6"/>
    <w:rsid w:val="004871DC"/>
    <w:rsid w:val="0049099A"/>
    <w:rsid w:val="00491BB4"/>
    <w:rsid w:val="004920F9"/>
    <w:rsid w:val="00492433"/>
    <w:rsid w:val="00494C23"/>
    <w:rsid w:val="004952DE"/>
    <w:rsid w:val="00495E8F"/>
    <w:rsid w:val="004965C9"/>
    <w:rsid w:val="00496627"/>
    <w:rsid w:val="00496CB6"/>
    <w:rsid w:val="00497D0B"/>
    <w:rsid w:val="00497EC0"/>
    <w:rsid w:val="004A0BC3"/>
    <w:rsid w:val="004A0F64"/>
    <w:rsid w:val="004A2126"/>
    <w:rsid w:val="004A299B"/>
    <w:rsid w:val="004A2C28"/>
    <w:rsid w:val="004A3891"/>
    <w:rsid w:val="004A3F97"/>
    <w:rsid w:val="004A5889"/>
    <w:rsid w:val="004A6CC9"/>
    <w:rsid w:val="004A72F7"/>
    <w:rsid w:val="004A7433"/>
    <w:rsid w:val="004A75D5"/>
    <w:rsid w:val="004A7C07"/>
    <w:rsid w:val="004A7CAD"/>
    <w:rsid w:val="004A7EBB"/>
    <w:rsid w:val="004B0349"/>
    <w:rsid w:val="004B089D"/>
    <w:rsid w:val="004B0ACF"/>
    <w:rsid w:val="004B0F42"/>
    <w:rsid w:val="004B1280"/>
    <w:rsid w:val="004B1BF4"/>
    <w:rsid w:val="004B2473"/>
    <w:rsid w:val="004B2EE7"/>
    <w:rsid w:val="004B3AA2"/>
    <w:rsid w:val="004B4FF6"/>
    <w:rsid w:val="004B50D4"/>
    <w:rsid w:val="004B5158"/>
    <w:rsid w:val="004B63D4"/>
    <w:rsid w:val="004B6B3A"/>
    <w:rsid w:val="004B71DB"/>
    <w:rsid w:val="004B7505"/>
    <w:rsid w:val="004C0D85"/>
    <w:rsid w:val="004C2E37"/>
    <w:rsid w:val="004C4C1D"/>
    <w:rsid w:val="004C6176"/>
    <w:rsid w:val="004C659E"/>
    <w:rsid w:val="004C65E2"/>
    <w:rsid w:val="004C7250"/>
    <w:rsid w:val="004C73F1"/>
    <w:rsid w:val="004C79F9"/>
    <w:rsid w:val="004D1A5A"/>
    <w:rsid w:val="004D1B69"/>
    <w:rsid w:val="004D1FB3"/>
    <w:rsid w:val="004D21EE"/>
    <w:rsid w:val="004D2DF8"/>
    <w:rsid w:val="004D4623"/>
    <w:rsid w:val="004D4A57"/>
    <w:rsid w:val="004D50F0"/>
    <w:rsid w:val="004D5266"/>
    <w:rsid w:val="004D6E7D"/>
    <w:rsid w:val="004E5404"/>
    <w:rsid w:val="004E54E2"/>
    <w:rsid w:val="004E56EB"/>
    <w:rsid w:val="004E5930"/>
    <w:rsid w:val="004E6EC0"/>
    <w:rsid w:val="004E7DF9"/>
    <w:rsid w:val="004F0080"/>
    <w:rsid w:val="004F1860"/>
    <w:rsid w:val="004F30E0"/>
    <w:rsid w:val="004F44AC"/>
    <w:rsid w:val="004F4A27"/>
    <w:rsid w:val="004F4F9A"/>
    <w:rsid w:val="004F58E8"/>
    <w:rsid w:val="004F71D1"/>
    <w:rsid w:val="0050051B"/>
    <w:rsid w:val="005006AF"/>
    <w:rsid w:val="00501873"/>
    <w:rsid w:val="00501AB9"/>
    <w:rsid w:val="00501B93"/>
    <w:rsid w:val="00503368"/>
    <w:rsid w:val="00503B11"/>
    <w:rsid w:val="00504D9D"/>
    <w:rsid w:val="0050571C"/>
    <w:rsid w:val="00505C43"/>
    <w:rsid w:val="00506374"/>
    <w:rsid w:val="0050668C"/>
    <w:rsid w:val="00506AF5"/>
    <w:rsid w:val="00506CC0"/>
    <w:rsid w:val="0050720D"/>
    <w:rsid w:val="00507DAC"/>
    <w:rsid w:val="005106F0"/>
    <w:rsid w:val="00510E46"/>
    <w:rsid w:val="00511107"/>
    <w:rsid w:val="005134FE"/>
    <w:rsid w:val="00514B36"/>
    <w:rsid w:val="00514D8D"/>
    <w:rsid w:val="005161E7"/>
    <w:rsid w:val="005174D2"/>
    <w:rsid w:val="00517835"/>
    <w:rsid w:val="0052069C"/>
    <w:rsid w:val="00521EEE"/>
    <w:rsid w:val="00521F22"/>
    <w:rsid w:val="005229BB"/>
    <w:rsid w:val="00522DAF"/>
    <w:rsid w:val="00522EF5"/>
    <w:rsid w:val="00526358"/>
    <w:rsid w:val="00527B2A"/>
    <w:rsid w:val="005305CB"/>
    <w:rsid w:val="00530D94"/>
    <w:rsid w:val="00531D77"/>
    <w:rsid w:val="00532280"/>
    <w:rsid w:val="005329D9"/>
    <w:rsid w:val="00534332"/>
    <w:rsid w:val="005350CD"/>
    <w:rsid w:val="0053537D"/>
    <w:rsid w:val="00535CF0"/>
    <w:rsid w:val="00537A60"/>
    <w:rsid w:val="00537D6D"/>
    <w:rsid w:val="0054038F"/>
    <w:rsid w:val="00545927"/>
    <w:rsid w:val="00545A81"/>
    <w:rsid w:val="00545CED"/>
    <w:rsid w:val="005463A9"/>
    <w:rsid w:val="00546E61"/>
    <w:rsid w:val="00547476"/>
    <w:rsid w:val="00547C78"/>
    <w:rsid w:val="005508F1"/>
    <w:rsid w:val="0055258C"/>
    <w:rsid w:val="00552D4F"/>
    <w:rsid w:val="00554167"/>
    <w:rsid w:val="0055467D"/>
    <w:rsid w:val="00556622"/>
    <w:rsid w:val="00556E04"/>
    <w:rsid w:val="00557371"/>
    <w:rsid w:val="005576CF"/>
    <w:rsid w:val="00557A5B"/>
    <w:rsid w:val="005607AD"/>
    <w:rsid w:val="00561029"/>
    <w:rsid w:val="0056137B"/>
    <w:rsid w:val="005616F3"/>
    <w:rsid w:val="00562701"/>
    <w:rsid w:val="0056307E"/>
    <w:rsid w:val="005639D3"/>
    <w:rsid w:val="00564CBA"/>
    <w:rsid w:val="00565E49"/>
    <w:rsid w:val="0056606A"/>
    <w:rsid w:val="005663AF"/>
    <w:rsid w:val="0056718B"/>
    <w:rsid w:val="005701E5"/>
    <w:rsid w:val="00571B77"/>
    <w:rsid w:val="00572BA3"/>
    <w:rsid w:val="00572E2F"/>
    <w:rsid w:val="00573ABF"/>
    <w:rsid w:val="005743D2"/>
    <w:rsid w:val="00574C40"/>
    <w:rsid w:val="00575949"/>
    <w:rsid w:val="005759AA"/>
    <w:rsid w:val="00576C77"/>
    <w:rsid w:val="00577119"/>
    <w:rsid w:val="00577BF5"/>
    <w:rsid w:val="00582457"/>
    <w:rsid w:val="005828A7"/>
    <w:rsid w:val="00583310"/>
    <w:rsid w:val="00583899"/>
    <w:rsid w:val="005839C6"/>
    <w:rsid w:val="0058430B"/>
    <w:rsid w:val="0058458F"/>
    <w:rsid w:val="005847C9"/>
    <w:rsid w:val="00585C1F"/>
    <w:rsid w:val="00586696"/>
    <w:rsid w:val="00586BFA"/>
    <w:rsid w:val="00587C44"/>
    <w:rsid w:val="0059126A"/>
    <w:rsid w:val="005912B0"/>
    <w:rsid w:val="005922F7"/>
    <w:rsid w:val="00592841"/>
    <w:rsid w:val="005934A2"/>
    <w:rsid w:val="00593AC1"/>
    <w:rsid w:val="00593E7C"/>
    <w:rsid w:val="00594484"/>
    <w:rsid w:val="005967E3"/>
    <w:rsid w:val="0059763F"/>
    <w:rsid w:val="00597795"/>
    <w:rsid w:val="005A02F2"/>
    <w:rsid w:val="005A1A8A"/>
    <w:rsid w:val="005A25A6"/>
    <w:rsid w:val="005A2EBD"/>
    <w:rsid w:val="005A3477"/>
    <w:rsid w:val="005A3D45"/>
    <w:rsid w:val="005A60C2"/>
    <w:rsid w:val="005A6D93"/>
    <w:rsid w:val="005A6DEE"/>
    <w:rsid w:val="005B12E6"/>
    <w:rsid w:val="005B1AEC"/>
    <w:rsid w:val="005B1B99"/>
    <w:rsid w:val="005B2345"/>
    <w:rsid w:val="005B3BF4"/>
    <w:rsid w:val="005B4269"/>
    <w:rsid w:val="005B46A6"/>
    <w:rsid w:val="005B4BD8"/>
    <w:rsid w:val="005B5840"/>
    <w:rsid w:val="005B7259"/>
    <w:rsid w:val="005B7D24"/>
    <w:rsid w:val="005C05A6"/>
    <w:rsid w:val="005C1F12"/>
    <w:rsid w:val="005C34DA"/>
    <w:rsid w:val="005C3F43"/>
    <w:rsid w:val="005C4B93"/>
    <w:rsid w:val="005C6124"/>
    <w:rsid w:val="005C6EC5"/>
    <w:rsid w:val="005C7A9F"/>
    <w:rsid w:val="005C7E6E"/>
    <w:rsid w:val="005D005D"/>
    <w:rsid w:val="005D08B9"/>
    <w:rsid w:val="005D0BF5"/>
    <w:rsid w:val="005D2894"/>
    <w:rsid w:val="005D2ACF"/>
    <w:rsid w:val="005D3A3A"/>
    <w:rsid w:val="005D4388"/>
    <w:rsid w:val="005D46DE"/>
    <w:rsid w:val="005D4895"/>
    <w:rsid w:val="005D4949"/>
    <w:rsid w:val="005D692D"/>
    <w:rsid w:val="005D6E70"/>
    <w:rsid w:val="005D7C78"/>
    <w:rsid w:val="005E0D35"/>
    <w:rsid w:val="005E0EAE"/>
    <w:rsid w:val="005E1032"/>
    <w:rsid w:val="005E17F8"/>
    <w:rsid w:val="005E1915"/>
    <w:rsid w:val="005E2345"/>
    <w:rsid w:val="005E4CA5"/>
    <w:rsid w:val="005E4DA8"/>
    <w:rsid w:val="005E549C"/>
    <w:rsid w:val="005E635D"/>
    <w:rsid w:val="005E65F0"/>
    <w:rsid w:val="005E7842"/>
    <w:rsid w:val="005F079F"/>
    <w:rsid w:val="005F07B6"/>
    <w:rsid w:val="005F0EC3"/>
    <w:rsid w:val="005F1E94"/>
    <w:rsid w:val="005F2C7A"/>
    <w:rsid w:val="005F32D8"/>
    <w:rsid w:val="005F38D6"/>
    <w:rsid w:val="005F40E3"/>
    <w:rsid w:val="005F48AE"/>
    <w:rsid w:val="005F522F"/>
    <w:rsid w:val="005F5499"/>
    <w:rsid w:val="005F5DED"/>
    <w:rsid w:val="005F5E2C"/>
    <w:rsid w:val="005F60EA"/>
    <w:rsid w:val="005F67AC"/>
    <w:rsid w:val="005F72C0"/>
    <w:rsid w:val="005F72FA"/>
    <w:rsid w:val="005F78D3"/>
    <w:rsid w:val="0060089F"/>
    <w:rsid w:val="00600D1B"/>
    <w:rsid w:val="00600ED9"/>
    <w:rsid w:val="0060101D"/>
    <w:rsid w:val="00601036"/>
    <w:rsid w:val="00601EE4"/>
    <w:rsid w:val="0060319F"/>
    <w:rsid w:val="006045F2"/>
    <w:rsid w:val="00604A32"/>
    <w:rsid w:val="00604E63"/>
    <w:rsid w:val="00605618"/>
    <w:rsid w:val="00607CC4"/>
    <w:rsid w:val="006100E7"/>
    <w:rsid w:val="00610DA0"/>
    <w:rsid w:val="00611CE5"/>
    <w:rsid w:val="006149B1"/>
    <w:rsid w:val="00614D6E"/>
    <w:rsid w:val="00615033"/>
    <w:rsid w:val="0061557D"/>
    <w:rsid w:val="00615BC1"/>
    <w:rsid w:val="00616702"/>
    <w:rsid w:val="00616E45"/>
    <w:rsid w:val="00617846"/>
    <w:rsid w:val="00620734"/>
    <w:rsid w:val="00620AB1"/>
    <w:rsid w:val="00620BE8"/>
    <w:rsid w:val="00621CA2"/>
    <w:rsid w:val="0062214C"/>
    <w:rsid w:val="00622B73"/>
    <w:rsid w:val="00623B00"/>
    <w:rsid w:val="00626AA6"/>
    <w:rsid w:val="00626F6A"/>
    <w:rsid w:val="006271C7"/>
    <w:rsid w:val="006272D0"/>
    <w:rsid w:val="00627314"/>
    <w:rsid w:val="006300D3"/>
    <w:rsid w:val="006305FF"/>
    <w:rsid w:val="0063084D"/>
    <w:rsid w:val="006309DD"/>
    <w:rsid w:val="00631824"/>
    <w:rsid w:val="006321F4"/>
    <w:rsid w:val="00632493"/>
    <w:rsid w:val="0063260F"/>
    <w:rsid w:val="00632F07"/>
    <w:rsid w:val="00632FE6"/>
    <w:rsid w:val="00635F73"/>
    <w:rsid w:val="00636B10"/>
    <w:rsid w:val="006406D2"/>
    <w:rsid w:val="00641F7C"/>
    <w:rsid w:val="00642149"/>
    <w:rsid w:val="00643ED0"/>
    <w:rsid w:val="00644AE7"/>
    <w:rsid w:val="00644D2F"/>
    <w:rsid w:val="0064520B"/>
    <w:rsid w:val="00645472"/>
    <w:rsid w:val="00645506"/>
    <w:rsid w:val="00646E70"/>
    <w:rsid w:val="00646EDF"/>
    <w:rsid w:val="006476FC"/>
    <w:rsid w:val="006500B9"/>
    <w:rsid w:val="0065038B"/>
    <w:rsid w:val="006508EE"/>
    <w:rsid w:val="00650E0B"/>
    <w:rsid w:val="0065159E"/>
    <w:rsid w:val="00651805"/>
    <w:rsid w:val="00651FA6"/>
    <w:rsid w:val="006529AD"/>
    <w:rsid w:val="00652CD9"/>
    <w:rsid w:val="0065409B"/>
    <w:rsid w:val="006545F9"/>
    <w:rsid w:val="00654872"/>
    <w:rsid w:val="006548CE"/>
    <w:rsid w:val="00654F1A"/>
    <w:rsid w:val="006561B5"/>
    <w:rsid w:val="00656CCA"/>
    <w:rsid w:val="0065747C"/>
    <w:rsid w:val="00657915"/>
    <w:rsid w:val="00657C9C"/>
    <w:rsid w:val="00660029"/>
    <w:rsid w:val="00661286"/>
    <w:rsid w:val="0066144A"/>
    <w:rsid w:val="00661EEF"/>
    <w:rsid w:val="00662A87"/>
    <w:rsid w:val="00663277"/>
    <w:rsid w:val="006633C9"/>
    <w:rsid w:val="00664AAF"/>
    <w:rsid w:val="00664AE1"/>
    <w:rsid w:val="00664AED"/>
    <w:rsid w:val="00665BCC"/>
    <w:rsid w:val="006667BC"/>
    <w:rsid w:val="00666A86"/>
    <w:rsid w:val="006670D1"/>
    <w:rsid w:val="00670151"/>
    <w:rsid w:val="00671155"/>
    <w:rsid w:val="00672C17"/>
    <w:rsid w:val="00673827"/>
    <w:rsid w:val="00673A57"/>
    <w:rsid w:val="006741F9"/>
    <w:rsid w:val="006764DD"/>
    <w:rsid w:val="006766B9"/>
    <w:rsid w:val="00680565"/>
    <w:rsid w:val="0068070B"/>
    <w:rsid w:val="00680F78"/>
    <w:rsid w:val="00681FBD"/>
    <w:rsid w:val="00682A19"/>
    <w:rsid w:val="00682F01"/>
    <w:rsid w:val="006833F8"/>
    <w:rsid w:val="00683D02"/>
    <w:rsid w:val="00683D3F"/>
    <w:rsid w:val="0068461A"/>
    <w:rsid w:val="00684CB0"/>
    <w:rsid w:val="00686530"/>
    <w:rsid w:val="006876AE"/>
    <w:rsid w:val="00690463"/>
    <w:rsid w:val="00690ED3"/>
    <w:rsid w:val="006917FA"/>
    <w:rsid w:val="00691936"/>
    <w:rsid w:val="00691B23"/>
    <w:rsid w:val="006926E7"/>
    <w:rsid w:val="00692D73"/>
    <w:rsid w:val="00692E21"/>
    <w:rsid w:val="00693A02"/>
    <w:rsid w:val="00694007"/>
    <w:rsid w:val="006941E4"/>
    <w:rsid w:val="006941EF"/>
    <w:rsid w:val="00694366"/>
    <w:rsid w:val="006946A6"/>
    <w:rsid w:val="006956A9"/>
    <w:rsid w:val="00696B94"/>
    <w:rsid w:val="006975FE"/>
    <w:rsid w:val="006A1ACE"/>
    <w:rsid w:val="006A21E4"/>
    <w:rsid w:val="006A3172"/>
    <w:rsid w:val="006A3A09"/>
    <w:rsid w:val="006A4674"/>
    <w:rsid w:val="006A4AB7"/>
    <w:rsid w:val="006A5985"/>
    <w:rsid w:val="006A5C41"/>
    <w:rsid w:val="006A7897"/>
    <w:rsid w:val="006A7DA9"/>
    <w:rsid w:val="006B04FF"/>
    <w:rsid w:val="006B1AC2"/>
    <w:rsid w:val="006B288C"/>
    <w:rsid w:val="006B3CE4"/>
    <w:rsid w:val="006B4AEB"/>
    <w:rsid w:val="006B5B44"/>
    <w:rsid w:val="006B71A5"/>
    <w:rsid w:val="006B76F5"/>
    <w:rsid w:val="006B78DB"/>
    <w:rsid w:val="006C083D"/>
    <w:rsid w:val="006C0D5D"/>
    <w:rsid w:val="006C16A3"/>
    <w:rsid w:val="006C1EE5"/>
    <w:rsid w:val="006C2116"/>
    <w:rsid w:val="006C384A"/>
    <w:rsid w:val="006C400B"/>
    <w:rsid w:val="006C53E9"/>
    <w:rsid w:val="006C572E"/>
    <w:rsid w:val="006C5899"/>
    <w:rsid w:val="006D0486"/>
    <w:rsid w:val="006D0AAF"/>
    <w:rsid w:val="006D0C65"/>
    <w:rsid w:val="006D1569"/>
    <w:rsid w:val="006D1B3F"/>
    <w:rsid w:val="006D3CFF"/>
    <w:rsid w:val="006D41B7"/>
    <w:rsid w:val="006D42E1"/>
    <w:rsid w:val="006D46C0"/>
    <w:rsid w:val="006D4F93"/>
    <w:rsid w:val="006D60F4"/>
    <w:rsid w:val="006E01D2"/>
    <w:rsid w:val="006E1061"/>
    <w:rsid w:val="006E170E"/>
    <w:rsid w:val="006E1E40"/>
    <w:rsid w:val="006E1FF9"/>
    <w:rsid w:val="006E3250"/>
    <w:rsid w:val="006E485C"/>
    <w:rsid w:val="006E4FEE"/>
    <w:rsid w:val="006E5282"/>
    <w:rsid w:val="006E60F6"/>
    <w:rsid w:val="006E6B70"/>
    <w:rsid w:val="006F03F4"/>
    <w:rsid w:val="006F3603"/>
    <w:rsid w:val="006F4387"/>
    <w:rsid w:val="006F6789"/>
    <w:rsid w:val="006F699A"/>
    <w:rsid w:val="007008C4"/>
    <w:rsid w:val="00700B88"/>
    <w:rsid w:val="00700D66"/>
    <w:rsid w:val="007014D1"/>
    <w:rsid w:val="00701857"/>
    <w:rsid w:val="00701B4B"/>
    <w:rsid w:val="0070230C"/>
    <w:rsid w:val="00702A13"/>
    <w:rsid w:val="00705B15"/>
    <w:rsid w:val="007063F7"/>
    <w:rsid w:val="007065DD"/>
    <w:rsid w:val="00706E41"/>
    <w:rsid w:val="00706F23"/>
    <w:rsid w:val="00707CA3"/>
    <w:rsid w:val="00707DD9"/>
    <w:rsid w:val="007106FE"/>
    <w:rsid w:val="007111E5"/>
    <w:rsid w:val="00711EF3"/>
    <w:rsid w:val="00712B10"/>
    <w:rsid w:val="00713746"/>
    <w:rsid w:val="00715F80"/>
    <w:rsid w:val="00716B9F"/>
    <w:rsid w:val="00716C3E"/>
    <w:rsid w:val="00717108"/>
    <w:rsid w:val="00717723"/>
    <w:rsid w:val="007200E6"/>
    <w:rsid w:val="00721171"/>
    <w:rsid w:val="00721EAC"/>
    <w:rsid w:val="00722BAE"/>
    <w:rsid w:val="00724D1C"/>
    <w:rsid w:val="00725238"/>
    <w:rsid w:val="007262EF"/>
    <w:rsid w:val="0072672F"/>
    <w:rsid w:val="0072741F"/>
    <w:rsid w:val="00727A7C"/>
    <w:rsid w:val="00727D49"/>
    <w:rsid w:val="00727EAC"/>
    <w:rsid w:val="0073084F"/>
    <w:rsid w:val="007313DE"/>
    <w:rsid w:val="00731EAA"/>
    <w:rsid w:val="00732C60"/>
    <w:rsid w:val="0073380A"/>
    <w:rsid w:val="0073559B"/>
    <w:rsid w:val="007379E2"/>
    <w:rsid w:val="00740A91"/>
    <w:rsid w:val="00742528"/>
    <w:rsid w:val="00743556"/>
    <w:rsid w:val="00743C77"/>
    <w:rsid w:val="00744763"/>
    <w:rsid w:val="007455C8"/>
    <w:rsid w:val="00745EAC"/>
    <w:rsid w:val="0074650A"/>
    <w:rsid w:val="00746E1D"/>
    <w:rsid w:val="00747513"/>
    <w:rsid w:val="00750DF1"/>
    <w:rsid w:val="00751F6F"/>
    <w:rsid w:val="007521BA"/>
    <w:rsid w:val="007529E2"/>
    <w:rsid w:val="00752D6C"/>
    <w:rsid w:val="0075307B"/>
    <w:rsid w:val="007530EA"/>
    <w:rsid w:val="00753D33"/>
    <w:rsid w:val="007541F4"/>
    <w:rsid w:val="00755157"/>
    <w:rsid w:val="00755174"/>
    <w:rsid w:val="00756B30"/>
    <w:rsid w:val="00757266"/>
    <w:rsid w:val="007601F4"/>
    <w:rsid w:val="0076158E"/>
    <w:rsid w:val="00761CC1"/>
    <w:rsid w:val="00762DC3"/>
    <w:rsid w:val="00763C8D"/>
    <w:rsid w:val="00763DAB"/>
    <w:rsid w:val="007660C4"/>
    <w:rsid w:val="00766419"/>
    <w:rsid w:val="00767C43"/>
    <w:rsid w:val="00767CD5"/>
    <w:rsid w:val="007716F6"/>
    <w:rsid w:val="00774328"/>
    <w:rsid w:val="00774ADF"/>
    <w:rsid w:val="00777756"/>
    <w:rsid w:val="00777D5C"/>
    <w:rsid w:val="00780857"/>
    <w:rsid w:val="007809FD"/>
    <w:rsid w:val="007810FA"/>
    <w:rsid w:val="007811A3"/>
    <w:rsid w:val="00781219"/>
    <w:rsid w:val="007812E6"/>
    <w:rsid w:val="00781DD6"/>
    <w:rsid w:val="00783550"/>
    <w:rsid w:val="00783A11"/>
    <w:rsid w:val="00785B4F"/>
    <w:rsid w:val="007865B6"/>
    <w:rsid w:val="00786809"/>
    <w:rsid w:val="00787CD4"/>
    <w:rsid w:val="00787FA6"/>
    <w:rsid w:val="00790298"/>
    <w:rsid w:val="00790E4C"/>
    <w:rsid w:val="00791B67"/>
    <w:rsid w:val="007920BC"/>
    <w:rsid w:val="0079278E"/>
    <w:rsid w:val="00792C7A"/>
    <w:rsid w:val="00794A82"/>
    <w:rsid w:val="007951A9"/>
    <w:rsid w:val="007962EC"/>
    <w:rsid w:val="00797838"/>
    <w:rsid w:val="00797F5A"/>
    <w:rsid w:val="007A0602"/>
    <w:rsid w:val="007A07AA"/>
    <w:rsid w:val="007A0C35"/>
    <w:rsid w:val="007A0EFA"/>
    <w:rsid w:val="007A16A7"/>
    <w:rsid w:val="007A2277"/>
    <w:rsid w:val="007A3434"/>
    <w:rsid w:val="007A380E"/>
    <w:rsid w:val="007A41F4"/>
    <w:rsid w:val="007A46FF"/>
    <w:rsid w:val="007A5404"/>
    <w:rsid w:val="007A5A58"/>
    <w:rsid w:val="007A61B2"/>
    <w:rsid w:val="007A6D07"/>
    <w:rsid w:val="007A781C"/>
    <w:rsid w:val="007B025E"/>
    <w:rsid w:val="007B167D"/>
    <w:rsid w:val="007B2B7F"/>
    <w:rsid w:val="007B35E0"/>
    <w:rsid w:val="007B4715"/>
    <w:rsid w:val="007B481C"/>
    <w:rsid w:val="007B4882"/>
    <w:rsid w:val="007B6101"/>
    <w:rsid w:val="007B693F"/>
    <w:rsid w:val="007B6F76"/>
    <w:rsid w:val="007B79FC"/>
    <w:rsid w:val="007C185C"/>
    <w:rsid w:val="007C1A97"/>
    <w:rsid w:val="007C207F"/>
    <w:rsid w:val="007C2553"/>
    <w:rsid w:val="007C285A"/>
    <w:rsid w:val="007C3BE5"/>
    <w:rsid w:val="007C55F3"/>
    <w:rsid w:val="007C5763"/>
    <w:rsid w:val="007C64B9"/>
    <w:rsid w:val="007C6B5E"/>
    <w:rsid w:val="007C74B9"/>
    <w:rsid w:val="007C7C0F"/>
    <w:rsid w:val="007D0C4A"/>
    <w:rsid w:val="007D1227"/>
    <w:rsid w:val="007D1555"/>
    <w:rsid w:val="007D1669"/>
    <w:rsid w:val="007D2A72"/>
    <w:rsid w:val="007D2CDA"/>
    <w:rsid w:val="007D3047"/>
    <w:rsid w:val="007D3168"/>
    <w:rsid w:val="007D479B"/>
    <w:rsid w:val="007D6214"/>
    <w:rsid w:val="007D6D80"/>
    <w:rsid w:val="007D72BC"/>
    <w:rsid w:val="007E02E8"/>
    <w:rsid w:val="007E0410"/>
    <w:rsid w:val="007E05EC"/>
    <w:rsid w:val="007E0B3B"/>
    <w:rsid w:val="007E0B4E"/>
    <w:rsid w:val="007E0B5B"/>
    <w:rsid w:val="007E1955"/>
    <w:rsid w:val="007E1BB1"/>
    <w:rsid w:val="007E202B"/>
    <w:rsid w:val="007E3297"/>
    <w:rsid w:val="007E4E34"/>
    <w:rsid w:val="007E5563"/>
    <w:rsid w:val="007E593E"/>
    <w:rsid w:val="007E5F53"/>
    <w:rsid w:val="007E6F97"/>
    <w:rsid w:val="007E7C29"/>
    <w:rsid w:val="007F0D5C"/>
    <w:rsid w:val="007F1289"/>
    <w:rsid w:val="007F27BF"/>
    <w:rsid w:val="007F397A"/>
    <w:rsid w:val="007F5430"/>
    <w:rsid w:val="007F597F"/>
    <w:rsid w:val="007F5D72"/>
    <w:rsid w:val="007F6426"/>
    <w:rsid w:val="007F7B87"/>
    <w:rsid w:val="007F7D92"/>
    <w:rsid w:val="00800992"/>
    <w:rsid w:val="00800DFE"/>
    <w:rsid w:val="00801B7A"/>
    <w:rsid w:val="008020E3"/>
    <w:rsid w:val="00802194"/>
    <w:rsid w:val="00803413"/>
    <w:rsid w:val="00803A8D"/>
    <w:rsid w:val="00803C84"/>
    <w:rsid w:val="00803E8A"/>
    <w:rsid w:val="008048FF"/>
    <w:rsid w:val="00805839"/>
    <w:rsid w:val="0081058B"/>
    <w:rsid w:val="0081107D"/>
    <w:rsid w:val="008110FB"/>
    <w:rsid w:val="008114A6"/>
    <w:rsid w:val="0081191F"/>
    <w:rsid w:val="00811EE8"/>
    <w:rsid w:val="0081218D"/>
    <w:rsid w:val="00812DD2"/>
    <w:rsid w:val="00816171"/>
    <w:rsid w:val="008161F1"/>
    <w:rsid w:val="008179B2"/>
    <w:rsid w:val="00817A79"/>
    <w:rsid w:val="00817E23"/>
    <w:rsid w:val="008203F3"/>
    <w:rsid w:val="00820ACB"/>
    <w:rsid w:val="00820BCF"/>
    <w:rsid w:val="00821FDF"/>
    <w:rsid w:val="00822FE5"/>
    <w:rsid w:val="00823633"/>
    <w:rsid w:val="008236A9"/>
    <w:rsid w:val="00823BA2"/>
    <w:rsid w:val="00824EFD"/>
    <w:rsid w:val="00824FE5"/>
    <w:rsid w:val="00825A82"/>
    <w:rsid w:val="00825F80"/>
    <w:rsid w:val="0082642C"/>
    <w:rsid w:val="008268EA"/>
    <w:rsid w:val="00826F2B"/>
    <w:rsid w:val="00827937"/>
    <w:rsid w:val="00827AA2"/>
    <w:rsid w:val="00827AD7"/>
    <w:rsid w:val="00827E58"/>
    <w:rsid w:val="00830AEF"/>
    <w:rsid w:val="0083114A"/>
    <w:rsid w:val="00831CFF"/>
    <w:rsid w:val="00832393"/>
    <w:rsid w:val="00834487"/>
    <w:rsid w:val="00836123"/>
    <w:rsid w:val="008373EC"/>
    <w:rsid w:val="00837748"/>
    <w:rsid w:val="008379A8"/>
    <w:rsid w:val="0084001D"/>
    <w:rsid w:val="008430B6"/>
    <w:rsid w:val="00844AC2"/>
    <w:rsid w:val="0084551B"/>
    <w:rsid w:val="00846B9F"/>
    <w:rsid w:val="008471F8"/>
    <w:rsid w:val="00847524"/>
    <w:rsid w:val="00847BB8"/>
    <w:rsid w:val="00850839"/>
    <w:rsid w:val="00850D69"/>
    <w:rsid w:val="00851CBA"/>
    <w:rsid w:val="00852F1B"/>
    <w:rsid w:val="00853E0D"/>
    <w:rsid w:val="00855027"/>
    <w:rsid w:val="0085574C"/>
    <w:rsid w:val="00855D84"/>
    <w:rsid w:val="008566CB"/>
    <w:rsid w:val="008570AC"/>
    <w:rsid w:val="00860826"/>
    <w:rsid w:val="00860F87"/>
    <w:rsid w:val="0086128D"/>
    <w:rsid w:val="008614E2"/>
    <w:rsid w:val="008629EF"/>
    <w:rsid w:val="008631AB"/>
    <w:rsid w:val="0086320B"/>
    <w:rsid w:val="00864109"/>
    <w:rsid w:val="0086418E"/>
    <w:rsid w:val="00864562"/>
    <w:rsid w:val="00864AB2"/>
    <w:rsid w:val="0086558F"/>
    <w:rsid w:val="008656F4"/>
    <w:rsid w:val="00865B82"/>
    <w:rsid w:val="008661BE"/>
    <w:rsid w:val="00866376"/>
    <w:rsid w:val="00871B49"/>
    <w:rsid w:val="00872144"/>
    <w:rsid w:val="008736DD"/>
    <w:rsid w:val="008736E6"/>
    <w:rsid w:val="008738AE"/>
    <w:rsid w:val="00873F5B"/>
    <w:rsid w:val="008749E3"/>
    <w:rsid w:val="00875BB1"/>
    <w:rsid w:val="00875BFC"/>
    <w:rsid w:val="00876A8C"/>
    <w:rsid w:val="00877022"/>
    <w:rsid w:val="00880E34"/>
    <w:rsid w:val="00882672"/>
    <w:rsid w:val="008828CB"/>
    <w:rsid w:val="00883790"/>
    <w:rsid w:val="00883AF0"/>
    <w:rsid w:val="00883D76"/>
    <w:rsid w:val="0088417B"/>
    <w:rsid w:val="0088640E"/>
    <w:rsid w:val="008873E5"/>
    <w:rsid w:val="00887403"/>
    <w:rsid w:val="00890791"/>
    <w:rsid w:val="00890794"/>
    <w:rsid w:val="008907C6"/>
    <w:rsid w:val="008908DA"/>
    <w:rsid w:val="00890FA2"/>
    <w:rsid w:val="00892E61"/>
    <w:rsid w:val="008931D2"/>
    <w:rsid w:val="00893A0A"/>
    <w:rsid w:val="00894DED"/>
    <w:rsid w:val="00895AE1"/>
    <w:rsid w:val="00897B08"/>
    <w:rsid w:val="00897D9E"/>
    <w:rsid w:val="008A146C"/>
    <w:rsid w:val="008A17D1"/>
    <w:rsid w:val="008A1899"/>
    <w:rsid w:val="008A2DBB"/>
    <w:rsid w:val="008A492E"/>
    <w:rsid w:val="008A4EBE"/>
    <w:rsid w:val="008A4F62"/>
    <w:rsid w:val="008A5385"/>
    <w:rsid w:val="008A5B4D"/>
    <w:rsid w:val="008A6BF2"/>
    <w:rsid w:val="008A6FA0"/>
    <w:rsid w:val="008A7AF3"/>
    <w:rsid w:val="008B00A4"/>
    <w:rsid w:val="008B546F"/>
    <w:rsid w:val="008B5932"/>
    <w:rsid w:val="008B6FC2"/>
    <w:rsid w:val="008B77D2"/>
    <w:rsid w:val="008B7831"/>
    <w:rsid w:val="008B7904"/>
    <w:rsid w:val="008B7D8E"/>
    <w:rsid w:val="008C0580"/>
    <w:rsid w:val="008C0C38"/>
    <w:rsid w:val="008C0E75"/>
    <w:rsid w:val="008C1AA2"/>
    <w:rsid w:val="008C28BE"/>
    <w:rsid w:val="008C29B1"/>
    <w:rsid w:val="008C3646"/>
    <w:rsid w:val="008C3ECE"/>
    <w:rsid w:val="008C4314"/>
    <w:rsid w:val="008C5E37"/>
    <w:rsid w:val="008C65B4"/>
    <w:rsid w:val="008C75B5"/>
    <w:rsid w:val="008C79D9"/>
    <w:rsid w:val="008D01C7"/>
    <w:rsid w:val="008D0C61"/>
    <w:rsid w:val="008D0E0E"/>
    <w:rsid w:val="008D0F7C"/>
    <w:rsid w:val="008D540C"/>
    <w:rsid w:val="008D64CF"/>
    <w:rsid w:val="008D6B39"/>
    <w:rsid w:val="008E0753"/>
    <w:rsid w:val="008E0D53"/>
    <w:rsid w:val="008E1017"/>
    <w:rsid w:val="008E11A0"/>
    <w:rsid w:val="008E1DFC"/>
    <w:rsid w:val="008E227D"/>
    <w:rsid w:val="008E2457"/>
    <w:rsid w:val="008E2A7F"/>
    <w:rsid w:val="008E2E01"/>
    <w:rsid w:val="008E2F14"/>
    <w:rsid w:val="008E492E"/>
    <w:rsid w:val="008E5AF8"/>
    <w:rsid w:val="008E74E4"/>
    <w:rsid w:val="008F115C"/>
    <w:rsid w:val="008F211D"/>
    <w:rsid w:val="008F2A9E"/>
    <w:rsid w:val="008F2B20"/>
    <w:rsid w:val="008F37E9"/>
    <w:rsid w:val="008F385D"/>
    <w:rsid w:val="008F3ADD"/>
    <w:rsid w:val="008F4166"/>
    <w:rsid w:val="008F416E"/>
    <w:rsid w:val="008F46ED"/>
    <w:rsid w:val="008F4C9D"/>
    <w:rsid w:val="008F4F57"/>
    <w:rsid w:val="008F55FD"/>
    <w:rsid w:val="008F5A68"/>
    <w:rsid w:val="008F5CE6"/>
    <w:rsid w:val="008F5D18"/>
    <w:rsid w:val="008F6087"/>
    <w:rsid w:val="008F6A4B"/>
    <w:rsid w:val="008F76A8"/>
    <w:rsid w:val="008F7847"/>
    <w:rsid w:val="008F7DE4"/>
    <w:rsid w:val="009008F3"/>
    <w:rsid w:val="0090208B"/>
    <w:rsid w:val="00903251"/>
    <w:rsid w:val="00904875"/>
    <w:rsid w:val="00905E1B"/>
    <w:rsid w:val="00906BFA"/>
    <w:rsid w:val="00907341"/>
    <w:rsid w:val="00907F4A"/>
    <w:rsid w:val="00910914"/>
    <w:rsid w:val="00911309"/>
    <w:rsid w:val="009117A6"/>
    <w:rsid w:val="00911E7D"/>
    <w:rsid w:val="00911F73"/>
    <w:rsid w:val="009128AD"/>
    <w:rsid w:val="00912CC5"/>
    <w:rsid w:val="00914591"/>
    <w:rsid w:val="00915A0E"/>
    <w:rsid w:val="00916ACF"/>
    <w:rsid w:val="00917358"/>
    <w:rsid w:val="009177A6"/>
    <w:rsid w:val="00917E7C"/>
    <w:rsid w:val="0092090C"/>
    <w:rsid w:val="009231D7"/>
    <w:rsid w:val="00923DDC"/>
    <w:rsid w:val="00925763"/>
    <w:rsid w:val="00925D6E"/>
    <w:rsid w:val="009261ED"/>
    <w:rsid w:val="00926745"/>
    <w:rsid w:val="00927340"/>
    <w:rsid w:val="00927440"/>
    <w:rsid w:val="009277ED"/>
    <w:rsid w:val="00927C10"/>
    <w:rsid w:val="00932083"/>
    <w:rsid w:val="009322C8"/>
    <w:rsid w:val="009326BF"/>
    <w:rsid w:val="009336FF"/>
    <w:rsid w:val="00934636"/>
    <w:rsid w:val="00934F78"/>
    <w:rsid w:val="009364AB"/>
    <w:rsid w:val="0093700D"/>
    <w:rsid w:val="0093742D"/>
    <w:rsid w:val="00940B18"/>
    <w:rsid w:val="00941016"/>
    <w:rsid w:val="0094228D"/>
    <w:rsid w:val="00942436"/>
    <w:rsid w:val="009430FD"/>
    <w:rsid w:val="00943A38"/>
    <w:rsid w:val="00943B89"/>
    <w:rsid w:val="00944189"/>
    <w:rsid w:val="00944563"/>
    <w:rsid w:val="009447FB"/>
    <w:rsid w:val="00944CA0"/>
    <w:rsid w:val="009460FB"/>
    <w:rsid w:val="0094687D"/>
    <w:rsid w:val="009476D6"/>
    <w:rsid w:val="00947D6F"/>
    <w:rsid w:val="00951551"/>
    <w:rsid w:val="00951708"/>
    <w:rsid w:val="0095215A"/>
    <w:rsid w:val="00952369"/>
    <w:rsid w:val="009524B4"/>
    <w:rsid w:val="0095283D"/>
    <w:rsid w:val="00952D9A"/>
    <w:rsid w:val="0095318F"/>
    <w:rsid w:val="009534C5"/>
    <w:rsid w:val="0095404A"/>
    <w:rsid w:val="00954718"/>
    <w:rsid w:val="00954A69"/>
    <w:rsid w:val="00954F9E"/>
    <w:rsid w:val="00956293"/>
    <w:rsid w:val="00956AAE"/>
    <w:rsid w:val="0095766B"/>
    <w:rsid w:val="00960C02"/>
    <w:rsid w:val="00963A27"/>
    <w:rsid w:val="00964203"/>
    <w:rsid w:val="00964F69"/>
    <w:rsid w:val="00965F65"/>
    <w:rsid w:val="009665A6"/>
    <w:rsid w:val="0096766B"/>
    <w:rsid w:val="00967BD2"/>
    <w:rsid w:val="009702D1"/>
    <w:rsid w:val="0097040D"/>
    <w:rsid w:val="00970B91"/>
    <w:rsid w:val="00971BAD"/>
    <w:rsid w:val="00974E83"/>
    <w:rsid w:val="009768CB"/>
    <w:rsid w:val="00977F77"/>
    <w:rsid w:val="00980DFE"/>
    <w:rsid w:val="00981491"/>
    <w:rsid w:val="0098591F"/>
    <w:rsid w:val="00985EF9"/>
    <w:rsid w:val="0098600B"/>
    <w:rsid w:val="00987AF5"/>
    <w:rsid w:val="00987BEC"/>
    <w:rsid w:val="00990BD9"/>
    <w:rsid w:val="00992227"/>
    <w:rsid w:val="00992508"/>
    <w:rsid w:val="009938E9"/>
    <w:rsid w:val="00994011"/>
    <w:rsid w:val="0099435A"/>
    <w:rsid w:val="00994B89"/>
    <w:rsid w:val="009952CB"/>
    <w:rsid w:val="0099531B"/>
    <w:rsid w:val="00996125"/>
    <w:rsid w:val="00996C0F"/>
    <w:rsid w:val="00997345"/>
    <w:rsid w:val="00997B00"/>
    <w:rsid w:val="00997B1E"/>
    <w:rsid w:val="009A12C3"/>
    <w:rsid w:val="009A1A5B"/>
    <w:rsid w:val="009A1EE9"/>
    <w:rsid w:val="009A272C"/>
    <w:rsid w:val="009A2D80"/>
    <w:rsid w:val="009A3EE3"/>
    <w:rsid w:val="009A4122"/>
    <w:rsid w:val="009A5A84"/>
    <w:rsid w:val="009A5DDC"/>
    <w:rsid w:val="009A5DFF"/>
    <w:rsid w:val="009A7F84"/>
    <w:rsid w:val="009B16E6"/>
    <w:rsid w:val="009B21A1"/>
    <w:rsid w:val="009B2589"/>
    <w:rsid w:val="009B2C8A"/>
    <w:rsid w:val="009B4580"/>
    <w:rsid w:val="009B55D4"/>
    <w:rsid w:val="009B716A"/>
    <w:rsid w:val="009B780E"/>
    <w:rsid w:val="009C031F"/>
    <w:rsid w:val="009C1367"/>
    <w:rsid w:val="009C145B"/>
    <w:rsid w:val="009C14E8"/>
    <w:rsid w:val="009C2A16"/>
    <w:rsid w:val="009C2DD7"/>
    <w:rsid w:val="009C3BDF"/>
    <w:rsid w:val="009C41A7"/>
    <w:rsid w:val="009C434A"/>
    <w:rsid w:val="009C5436"/>
    <w:rsid w:val="009C549C"/>
    <w:rsid w:val="009C54CF"/>
    <w:rsid w:val="009C576C"/>
    <w:rsid w:val="009C6A6D"/>
    <w:rsid w:val="009C6CCA"/>
    <w:rsid w:val="009C6F72"/>
    <w:rsid w:val="009C7DF9"/>
    <w:rsid w:val="009C7F9C"/>
    <w:rsid w:val="009D078F"/>
    <w:rsid w:val="009D08CA"/>
    <w:rsid w:val="009D1424"/>
    <w:rsid w:val="009D1512"/>
    <w:rsid w:val="009D178D"/>
    <w:rsid w:val="009D1BEC"/>
    <w:rsid w:val="009D2197"/>
    <w:rsid w:val="009D2BE0"/>
    <w:rsid w:val="009D3091"/>
    <w:rsid w:val="009D45B2"/>
    <w:rsid w:val="009D47F9"/>
    <w:rsid w:val="009D5717"/>
    <w:rsid w:val="009D57ED"/>
    <w:rsid w:val="009D58EE"/>
    <w:rsid w:val="009D5A2D"/>
    <w:rsid w:val="009D5CAD"/>
    <w:rsid w:val="009D5E6F"/>
    <w:rsid w:val="009D5EA7"/>
    <w:rsid w:val="009D6A19"/>
    <w:rsid w:val="009D6C17"/>
    <w:rsid w:val="009D7780"/>
    <w:rsid w:val="009D7D6C"/>
    <w:rsid w:val="009E0383"/>
    <w:rsid w:val="009E06C0"/>
    <w:rsid w:val="009E0995"/>
    <w:rsid w:val="009E0DCB"/>
    <w:rsid w:val="009E10E4"/>
    <w:rsid w:val="009E1D52"/>
    <w:rsid w:val="009E3FA3"/>
    <w:rsid w:val="009E4398"/>
    <w:rsid w:val="009E482F"/>
    <w:rsid w:val="009E4BD4"/>
    <w:rsid w:val="009E4FE6"/>
    <w:rsid w:val="009E5D6B"/>
    <w:rsid w:val="009E609A"/>
    <w:rsid w:val="009E621F"/>
    <w:rsid w:val="009E6972"/>
    <w:rsid w:val="009E6C86"/>
    <w:rsid w:val="009E7149"/>
    <w:rsid w:val="009E732F"/>
    <w:rsid w:val="009E77D6"/>
    <w:rsid w:val="009F0E33"/>
    <w:rsid w:val="009F27E3"/>
    <w:rsid w:val="009F2BFD"/>
    <w:rsid w:val="009F356B"/>
    <w:rsid w:val="009F38A1"/>
    <w:rsid w:val="009F4472"/>
    <w:rsid w:val="009F46F4"/>
    <w:rsid w:val="009F4951"/>
    <w:rsid w:val="009F511E"/>
    <w:rsid w:val="009F636A"/>
    <w:rsid w:val="009F66A1"/>
    <w:rsid w:val="009F7824"/>
    <w:rsid w:val="00A00634"/>
    <w:rsid w:val="00A00E27"/>
    <w:rsid w:val="00A013E8"/>
    <w:rsid w:val="00A01DF2"/>
    <w:rsid w:val="00A02430"/>
    <w:rsid w:val="00A02666"/>
    <w:rsid w:val="00A02FD1"/>
    <w:rsid w:val="00A034E5"/>
    <w:rsid w:val="00A0356A"/>
    <w:rsid w:val="00A03C6D"/>
    <w:rsid w:val="00A04AC8"/>
    <w:rsid w:val="00A05991"/>
    <w:rsid w:val="00A06392"/>
    <w:rsid w:val="00A067DA"/>
    <w:rsid w:val="00A07F61"/>
    <w:rsid w:val="00A1043D"/>
    <w:rsid w:val="00A10C11"/>
    <w:rsid w:val="00A12303"/>
    <w:rsid w:val="00A1291E"/>
    <w:rsid w:val="00A12F3D"/>
    <w:rsid w:val="00A137B0"/>
    <w:rsid w:val="00A1423B"/>
    <w:rsid w:val="00A15A4F"/>
    <w:rsid w:val="00A15D2D"/>
    <w:rsid w:val="00A16152"/>
    <w:rsid w:val="00A16B7D"/>
    <w:rsid w:val="00A16F4A"/>
    <w:rsid w:val="00A2015A"/>
    <w:rsid w:val="00A2085F"/>
    <w:rsid w:val="00A20D50"/>
    <w:rsid w:val="00A22F18"/>
    <w:rsid w:val="00A236A2"/>
    <w:rsid w:val="00A23B93"/>
    <w:rsid w:val="00A24641"/>
    <w:rsid w:val="00A24B17"/>
    <w:rsid w:val="00A25228"/>
    <w:rsid w:val="00A252BB"/>
    <w:rsid w:val="00A253AC"/>
    <w:rsid w:val="00A263E5"/>
    <w:rsid w:val="00A272AE"/>
    <w:rsid w:val="00A2782F"/>
    <w:rsid w:val="00A3028F"/>
    <w:rsid w:val="00A30FFA"/>
    <w:rsid w:val="00A312BC"/>
    <w:rsid w:val="00A316D0"/>
    <w:rsid w:val="00A319D3"/>
    <w:rsid w:val="00A322F5"/>
    <w:rsid w:val="00A32381"/>
    <w:rsid w:val="00A32A60"/>
    <w:rsid w:val="00A34153"/>
    <w:rsid w:val="00A3443C"/>
    <w:rsid w:val="00A34A7E"/>
    <w:rsid w:val="00A355C2"/>
    <w:rsid w:val="00A372F3"/>
    <w:rsid w:val="00A37740"/>
    <w:rsid w:val="00A37FF1"/>
    <w:rsid w:val="00A401B5"/>
    <w:rsid w:val="00A41E19"/>
    <w:rsid w:val="00A42147"/>
    <w:rsid w:val="00A42319"/>
    <w:rsid w:val="00A429FF"/>
    <w:rsid w:val="00A42A5A"/>
    <w:rsid w:val="00A447FE"/>
    <w:rsid w:val="00A44C86"/>
    <w:rsid w:val="00A44DB9"/>
    <w:rsid w:val="00A45895"/>
    <w:rsid w:val="00A46440"/>
    <w:rsid w:val="00A4660F"/>
    <w:rsid w:val="00A469B6"/>
    <w:rsid w:val="00A52483"/>
    <w:rsid w:val="00A527EB"/>
    <w:rsid w:val="00A52E75"/>
    <w:rsid w:val="00A5324D"/>
    <w:rsid w:val="00A53CE1"/>
    <w:rsid w:val="00A5564E"/>
    <w:rsid w:val="00A56C2B"/>
    <w:rsid w:val="00A571A8"/>
    <w:rsid w:val="00A57520"/>
    <w:rsid w:val="00A60A8A"/>
    <w:rsid w:val="00A61276"/>
    <w:rsid w:val="00A633E5"/>
    <w:rsid w:val="00A63BBC"/>
    <w:rsid w:val="00A64104"/>
    <w:rsid w:val="00A643BB"/>
    <w:rsid w:val="00A64A82"/>
    <w:rsid w:val="00A64C22"/>
    <w:rsid w:val="00A65E56"/>
    <w:rsid w:val="00A66562"/>
    <w:rsid w:val="00A714B8"/>
    <w:rsid w:val="00A726D1"/>
    <w:rsid w:val="00A7372F"/>
    <w:rsid w:val="00A7395B"/>
    <w:rsid w:val="00A7419A"/>
    <w:rsid w:val="00A74B71"/>
    <w:rsid w:val="00A74BC8"/>
    <w:rsid w:val="00A750D8"/>
    <w:rsid w:val="00A75F80"/>
    <w:rsid w:val="00A76AE2"/>
    <w:rsid w:val="00A775C8"/>
    <w:rsid w:val="00A77721"/>
    <w:rsid w:val="00A77F16"/>
    <w:rsid w:val="00A801A1"/>
    <w:rsid w:val="00A81A36"/>
    <w:rsid w:val="00A81B94"/>
    <w:rsid w:val="00A820B5"/>
    <w:rsid w:val="00A82D53"/>
    <w:rsid w:val="00A82DC8"/>
    <w:rsid w:val="00A834CB"/>
    <w:rsid w:val="00A859CA"/>
    <w:rsid w:val="00A86A34"/>
    <w:rsid w:val="00A90CB7"/>
    <w:rsid w:val="00A91BEC"/>
    <w:rsid w:val="00A91CBE"/>
    <w:rsid w:val="00A927B2"/>
    <w:rsid w:val="00A9309A"/>
    <w:rsid w:val="00A93391"/>
    <w:rsid w:val="00A93654"/>
    <w:rsid w:val="00A9504F"/>
    <w:rsid w:val="00A95FAA"/>
    <w:rsid w:val="00A96635"/>
    <w:rsid w:val="00A969D4"/>
    <w:rsid w:val="00A97BFD"/>
    <w:rsid w:val="00A97D3F"/>
    <w:rsid w:val="00AA00C7"/>
    <w:rsid w:val="00AA00F6"/>
    <w:rsid w:val="00AA2AF1"/>
    <w:rsid w:val="00AA3C60"/>
    <w:rsid w:val="00AA4063"/>
    <w:rsid w:val="00AA4A0E"/>
    <w:rsid w:val="00AA6124"/>
    <w:rsid w:val="00AA6179"/>
    <w:rsid w:val="00AA61E6"/>
    <w:rsid w:val="00AA6901"/>
    <w:rsid w:val="00AA6B00"/>
    <w:rsid w:val="00AA7FEB"/>
    <w:rsid w:val="00AB02CA"/>
    <w:rsid w:val="00AB031E"/>
    <w:rsid w:val="00AB0D1C"/>
    <w:rsid w:val="00AB10A7"/>
    <w:rsid w:val="00AB2A46"/>
    <w:rsid w:val="00AB2C12"/>
    <w:rsid w:val="00AB3909"/>
    <w:rsid w:val="00AB3ED6"/>
    <w:rsid w:val="00AB4A7E"/>
    <w:rsid w:val="00AB4C72"/>
    <w:rsid w:val="00AB5A88"/>
    <w:rsid w:val="00AB5C94"/>
    <w:rsid w:val="00AB5D3C"/>
    <w:rsid w:val="00AB6E9D"/>
    <w:rsid w:val="00AB6F50"/>
    <w:rsid w:val="00AB7174"/>
    <w:rsid w:val="00AB748D"/>
    <w:rsid w:val="00AB7712"/>
    <w:rsid w:val="00AB7D29"/>
    <w:rsid w:val="00AC0816"/>
    <w:rsid w:val="00AC10F8"/>
    <w:rsid w:val="00AC1315"/>
    <w:rsid w:val="00AC27DA"/>
    <w:rsid w:val="00AC32D6"/>
    <w:rsid w:val="00AC3455"/>
    <w:rsid w:val="00AC3A2E"/>
    <w:rsid w:val="00AC3A5E"/>
    <w:rsid w:val="00AC3F95"/>
    <w:rsid w:val="00AC4B4F"/>
    <w:rsid w:val="00AC4B94"/>
    <w:rsid w:val="00AC603E"/>
    <w:rsid w:val="00AC606E"/>
    <w:rsid w:val="00AC6071"/>
    <w:rsid w:val="00AC611D"/>
    <w:rsid w:val="00AC7285"/>
    <w:rsid w:val="00AC773D"/>
    <w:rsid w:val="00AD0E55"/>
    <w:rsid w:val="00AD1692"/>
    <w:rsid w:val="00AD1698"/>
    <w:rsid w:val="00AD1FDC"/>
    <w:rsid w:val="00AD3CEC"/>
    <w:rsid w:val="00AD47C8"/>
    <w:rsid w:val="00AD4AEF"/>
    <w:rsid w:val="00AD52E8"/>
    <w:rsid w:val="00AD5ABF"/>
    <w:rsid w:val="00AD7ABE"/>
    <w:rsid w:val="00AD7D3B"/>
    <w:rsid w:val="00AE1EF3"/>
    <w:rsid w:val="00AE1F4E"/>
    <w:rsid w:val="00AE34F6"/>
    <w:rsid w:val="00AE468C"/>
    <w:rsid w:val="00AE662E"/>
    <w:rsid w:val="00AE6DE4"/>
    <w:rsid w:val="00AE7F64"/>
    <w:rsid w:val="00AF0B30"/>
    <w:rsid w:val="00AF0D04"/>
    <w:rsid w:val="00AF15DE"/>
    <w:rsid w:val="00AF29FE"/>
    <w:rsid w:val="00AF39E7"/>
    <w:rsid w:val="00AF4A8C"/>
    <w:rsid w:val="00AF4B89"/>
    <w:rsid w:val="00AF5C1B"/>
    <w:rsid w:val="00AF5DEA"/>
    <w:rsid w:val="00AF5FA1"/>
    <w:rsid w:val="00AF64AB"/>
    <w:rsid w:val="00AF698A"/>
    <w:rsid w:val="00AF6D47"/>
    <w:rsid w:val="00AF7956"/>
    <w:rsid w:val="00B01463"/>
    <w:rsid w:val="00B01514"/>
    <w:rsid w:val="00B01DAA"/>
    <w:rsid w:val="00B025EC"/>
    <w:rsid w:val="00B02B4C"/>
    <w:rsid w:val="00B02D3B"/>
    <w:rsid w:val="00B02D54"/>
    <w:rsid w:val="00B04611"/>
    <w:rsid w:val="00B06027"/>
    <w:rsid w:val="00B10234"/>
    <w:rsid w:val="00B103C2"/>
    <w:rsid w:val="00B10758"/>
    <w:rsid w:val="00B10912"/>
    <w:rsid w:val="00B11003"/>
    <w:rsid w:val="00B12139"/>
    <w:rsid w:val="00B12843"/>
    <w:rsid w:val="00B12D68"/>
    <w:rsid w:val="00B13327"/>
    <w:rsid w:val="00B13B37"/>
    <w:rsid w:val="00B1513C"/>
    <w:rsid w:val="00B1560F"/>
    <w:rsid w:val="00B161E3"/>
    <w:rsid w:val="00B17424"/>
    <w:rsid w:val="00B21454"/>
    <w:rsid w:val="00B22472"/>
    <w:rsid w:val="00B22BD7"/>
    <w:rsid w:val="00B22DB5"/>
    <w:rsid w:val="00B23043"/>
    <w:rsid w:val="00B23098"/>
    <w:rsid w:val="00B2396D"/>
    <w:rsid w:val="00B241BE"/>
    <w:rsid w:val="00B24758"/>
    <w:rsid w:val="00B25341"/>
    <w:rsid w:val="00B25841"/>
    <w:rsid w:val="00B26261"/>
    <w:rsid w:val="00B26711"/>
    <w:rsid w:val="00B272FD"/>
    <w:rsid w:val="00B2796E"/>
    <w:rsid w:val="00B27BDC"/>
    <w:rsid w:val="00B27CA2"/>
    <w:rsid w:val="00B3028D"/>
    <w:rsid w:val="00B3136E"/>
    <w:rsid w:val="00B31C14"/>
    <w:rsid w:val="00B326F6"/>
    <w:rsid w:val="00B3376B"/>
    <w:rsid w:val="00B339E0"/>
    <w:rsid w:val="00B3403E"/>
    <w:rsid w:val="00B3437B"/>
    <w:rsid w:val="00B350CB"/>
    <w:rsid w:val="00B35D2E"/>
    <w:rsid w:val="00B3647D"/>
    <w:rsid w:val="00B36BD4"/>
    <w:rsid w:val="00B37825"/>
    <w:rsid w:val="00B414E1"/>
    <w:rsid w:val="00B41C11"/>
    <w:rsid w:val="00B42A1C"/>
    <w:rsid w:val="00B42E12"/>
    <w:rsid w:val="00B43C40"/>
    <w:rsid w:val="00B43CD8"/>
    <w:rsid w:val="00B43DA8"/>
    <w:rsid w:val="00B450EF"/>
    <w:rsid w:val="00B45175"/>
    <w:rsid w:val="00B45554"/>
    <w:rsid w:val="00B46243"/>
    <w:rsid w:val="00B472CF"/>
    <w:rsid w:val="00B504B0"/>
    <w:rsid w:val="00B50B3A"/>
    <w:rsid w:val="00B51E8A"/>
    <w:rsid w:val="00B51EE4"/>
    <w:rsid w:val="00B536C4"/>
    <w:rsid w:val="00B541A0"/>
    <w:rsid w:val="00B54CD7"/>
    <w:rsid w:val="00B55246"/>
    <w:rsid w:val="00B55322"/>
    <w:rsid w:val="00B55378"/>
    <w:rsid w:val="00B5576E"/>
    <w:rsid w:val="00B55CDD"/>
    <w:rsid w:val="00B55F95"/>
    <w:rsid w:val="00B60290"/>
    <w:rsid w:val="00B6231B"/>
    <w:rsid w:val="00B6248A"/>
    <w:rsid w:val="00B63465"/>
    <w:rsid w:val="00B64193"/>
    <w:rsid w:val="00B64E52"/>
    <w:rsid w:val="00B65432"/>
    <w:rsid w:val="00B6697C"/>
    <w:rsid w:val="00B67029"/>
    <w:rsid w:val="00B70280"/>
    <w:rsid w:val="00B713CB"/>
    <w:rsid w:val="00B7197C"/>
    <w:rsid w:val="00B71ED7"/>
    <w:rsid w:val="00B72499"/>
    <w:rsid w:val="00B72A54"/>
    <w:rsid w:val="00B72CCE"/>
    <w:rsid w:val="00B7359E"/>
    <w:rsid w:val="00B7383A"/>
    <w:rsid w:val="00B73BEB"/>
    <w:rsid w:val="00B741F8"/>
    <w:rsid w:val="00B74C49"/>
    <w:rsid w:val="00B751E6"/>
    <w:rsid w:val="00B761FC"/>
    <w:rsid w:val="00B76CF2"/>
    <w:rsid w:val="00B7722A"/>
    <w:rsid w:val="00B7722F"/>
    <w:rsid w:val="00B80924"/>
    <w:rsid w:val="00B8182E"/>
    <w:rsid w:val="00B81887"/>
    <w:rsid w:val="00B819D8"/>
    <w:rsid w:val="00B81B79"/>
    <w:rsid w:val="00B820F3"/>
    <w:rsid w:val="00B82971"/>
    <w:rsid w:val="00B83549"/>
    <w:rsid w:val="00B837FB"/>
    <w:rsid w:val="00B84206"/>
    <w:rsid w:val="00B85483"/>
    <w:rsid w:val="00B85908"/>
    <w:rsid w:val="00B86771"/>
    <w:rsid w:val="00B8692D"/>
    <w:rsid w:val="00B86D8F"/>
    <w:rsid w:val="00B877A0"/>
    <w:rsid w:val="00B87B8F"/>
    <w:rsid w:val="00B90738"/>
    <w:rsid w:val="00B90C1F"/>
    <w:rsid w:val="00B90E38"/>
    <w:rsid w:val="00B90E41"/>
    <w:rsid w:val="00B92075"/>
    <w:rsid w:val="00B922FF"/>
    <w:rsid w:val="00B93152"/>
    <w:rsid w:val="00B933BE"/>
    <w:rsid w:val="00B95131"/>
    <w:rsid w:val="00B95B62"/>
    <w:rsid w:val="00B978D7"/>
    <w:rsid w:val="00B97E72"/>
    <w:rsid w:val="00BA038D"/>
    <w:rsid w:val="00BA1282"/>
    <w:rsid w:val="00BA27CA"/>
    <w:rsid w:val="00BA2B0B"/>
    <w:rsid w:val="00BA36C2"/>
    <w:rsid w:val="00BA3A23"/>
    <w:rsid w:val="00BA3B4C"/>
    <w:rsid w:val="00BA49DF"/>
    <w:rsid w:val="00BA5271"/>
    <w:rsid w:val="00BA5AE8"/>
    <w:rsid w:val="00BA5E98"/>
    <w:rsid w:val="00BA6520"/>
    <w:rsid w:val="00BA6A73"/>
    <w:rsid w:val="00BA783C"/>
    <w:rsid w:val="00BB02D3"/>
    <w:rsid w:val="00BB03C6"/>
    <w:rsid w:val="00BB0C90"/>
    <w:rsid w:val="00BB0CDC"/>
    <w:rsid w:val="00BB13AB"/>
    <w:rsid w:val="00BB1E82"/>
    <w:rsid w:val="00BB2471"/>
    <w:rsid w:val="00BB256D"/>
    <w:rsid w:val="00BB2FE1"/>
    <w:rsid w:val="00BB3218"/>
    <w:rsid w:val="00BB32EB"/>
    <w:rsid w:val="00BB35D5"/>
    <w:rsid w:val="00BB3662"/>
    <w:rsid w:val="00BB3A2E"/>
    <w:rsid w:val="00BB4A98"/>
    <w:rsid w:val="00BB5910"/>
    <w:rsid w:val="00BB6DB2"/>
    <w:rsid w:val="00BB71EE"/>
    <w:rsid w:val="00BB76AF"/>
    <w:rsid w:val="00BB7808"/>
    <w:rsid w:val="00BB799A"/>
    <w:rsid w:val="00BB7A05"/>
    <w:rsid w:val="00BB7B9C"/>
    <w:rsid w:val="00BC02DE"/>
    <w:rsid w:val="00BC1311"/>
    <w:rsid w:val="00BC1804"/>
    <w:rsid w:val="00BC1C78"/>
    <w:rsid w:val="00BC20C4"/>
    <w:rsid w:val="00BC2875"/>
    <w:rsid w:val="00BC2A25"/>
    <w:rsid w:val="00BC2C6D"/>
    <w:rsid w:val="00BC3405"/>
    <w:rsid w:val="00BC3F71"/>
    <w:rsid w:val="00BC4C26"/>
    <w:rsid w:val="00BC74A5"/>
    <w:rsid w:val="00BC7F49"/>
    <w:rsid w:val="00BD0690"/>
    <w:rsid w:val="00BD0867"/>
    <w:rsid w:val="00BD0D57"/>
    <w:rsid w:val="00BD170A"/>
    <w:rsid w:val="00BD1F71"/>
    <w:rsid w:val="00BD2308"/>
    <w:rsid w:val="00BD23C6"/>
    <w:rsid w:val="00BD35E7"/>
    <w:rsid w:val="00BD3807"/>
    <w:rsid w:val="00BD3BF9"/>
    <w:rsid w:val="00BD3FF2"/>
    <w:rsid w:val="00BD45A6"/>
    <w:rsid w:val="00BD4ACC"/>
    <w:rsid w:val="00BD55D8"/>
    <w:rsid w:val="00BD5D9B"/>
    <w:rsid w:val="00BD7104"/>
    <w:rsid w:val="00BD7687"/>
    <w:rsid w:val="00BD77D7"/>
    <w:rsid w:val="00BE05FC"/>
    <w:rsid w:val="00BE077B"/>
    <w:rsid w:val="00BE0984"/>
    <w:rsid w:val="00BE1309"/>
    <w:rsid w:val="00BE1B8E"/>
    <w:rsid w:val="00BE1E76"/>
    <w:rsid w:val="00BE1E98"/>
    <w:rsid w:val="00BE4FA9"/>
    <w:rsid w:val="00BF1213"/>
    <w:rsid w:val="00BF17C8"/>
    <w:rsid w:val="00BF18D2"/>
    <w:rsid w:val="00BF2383"/>
    <w:rsid w:val="00BF2C34"/>
    <w:rsid w:val="00BF3296"/>
    <w:rsid w:val="00BF3C8A"/>
    <w:rsid w:val="00BF4AC3"/>
    <w:rsid w:val="00BF512C"/>
    <w:rsid w:val="00BF5613"/>
    <w:rsid w:val="00BF60FD"/>
    <w:rsid w:val="00BF620D"/>
    <w:rsid w:val="00BF6320"/>
    <w:rsid w:val="00BF6383"/>
    <w:rsid w:val="00BF7551"/>
    <w:rsid w:val="00BF7BAF"/>
    <w:rsid w:val="00C00857"/>
    <w:rsid w:val="00C008B9"/>
    <w:rsid w:val="00C01986"/>
    <w:rsid w:val="00C01AC9"/>
    <w:rsid w:val="00C01D0F"/>
    <w:rsid w:val="00C02A37"/>
    <w:rsid w:val="00C04D79"/>
    <w:rsid w:val="00C0531C"/>
    <w:rsid w:val="00C05E9B"/>
    <w:rsid w:val="00C06075"/>
    <w:rsid w:val="00C1148D"/>
    <w:rsid w:val="00C11FF3"/>
    <w:rsid w:val="00C12632"/>
    <w:rsid w:val="00C12C82"/>
    <w:rsid w:val="00C13B5E"/>
    <w:rsid w:val="00C14165"/>
    <w:rsid w:val="00C1481E"/>
    <w:rsid w:val="00C156CC"/>
    <w:rsid w:val="00C15C25"/>
    <w:rsid w:val="00C16199"/>
    <w:rsid w:val="00C20938"/>
    <w:rsid w:val="00C21940"/>
    <w:rsid w:val="00C21BC3"/>
    <w:rsid w:val="00C22793"/>
    <w:rsid w:val="00C22A96"/>
    <w:rsid w:val="00C24DA6"/>
    <w:rsid w:val="00C260EA"/>
    <w:rsid w:val="00C273AC"/>
    <w:rsid w:val="00C304DB"/>
    <w:rsid w:val="00C30761"/>
    <w:rsid w:val="00C3151C"/>
    <w:rsid w:val="00C31CC0"/>
    <w:rsid w:val="00C3208B"/>
    <w:rsid w:val="00C3310D"/>
    <w:rsid w:val="00C33284"/>
    <w:rsid w:val="00C338FF"/>
    <w:rsid w:val="00C33FF4"/>
    <w:rsid w:val="00C345E6"/>
    <w:rsid w:val="00C35EDF"/>
    <w:rsid w:val="00C3632A"/>
    <w:rsid w:val="00C37DDD"/>
    <w:rsid w:val="00C37DE7"/>
    <w:rsid w:val="00C400DD"/>
    <w:rsid w:val="00C40357"/>
    <w:rsid w:val="00C405C3"/>
    <w:rsid w:val="00C40616"/>
    <w:rsid w:val="00C4090B"/>
    <w:rsid w:val="00C411FD"/>
    <w:rsid w:val="00C4231D"/>
    <w:rsid w:val="00C43014"/>
    <w:rsid w:val="00C442DF"/>
    <w:rsid w:val="00C4461C"/>
    <w:rsid w:val="00C4468F"/>
    <w:rsid w:val="00C4631F"/>
    <w:rsid w:val="00C471F2"/>
    <w:rsid w:val="00C51714"/>
    <w:rsid w:val="00C522DA"/>
    <w:rsid w:val="00C53D8C"/>
    <w:rsid w:val="00C545FB"/>
    <w:rsid w:val="00C556AB"/>
    <w:rsid w:val="00C563C0"/>
    <w:rsid w:val="00C565C0"/>
    <w:rsid w:val="00C6082F"/>
    <w:rsid w:val="00C61ACD"/>
    <w:rsid w:val="00C61B49"/>
    <w:rsid w:val="00C62366"/>
    <w:rsid w:val="00C6355A"/>
    <w:rsid w:val="00C636EA"/>
    <w:rsid w:val="00C637BD"/>
    <w:rsid w:val="00C644FF"/>
    <w:rsid w:val="00C64F50"/>
    <w:rsid w:val="00C65891"/>
    <w:rsid w:val="00C66439"/>
    <w:rsid w:val="00C70313"/>
    <w:rsid w:val="00C70788"/>
    <w:rsid w:val="00C710D4"/>
    <w:rsid w:val="00C71862"/>
    <w:rsid w:val="00C73F42"/>
    <w:rsid w:val="00C754E2"/>
    <w:rsid w:val="00C75566"/>
    <w:rsid w:val="00C760B2"/>
    <w:rsid w:val="00C762C2"/>
    <w:rsid w:val="00C76605"/>
    <w:rsid w:val="00C76E9E"/>
    <w:rsid w:val="00C778C1"/>
    <w:rsid w:val="00C77A05"/>
    <w:rsid w:val="00C800FA"/>
    <w:rsid w:val="00C80109"/>
    <w:rsid w:val="00C805FF"/>
    <w:rsid w:val="00C80CB0"/>
    <w:rsid w:val="00C81091"/>
    <w:rsid w:val="00C81546"/>
    <w:rsid w:val="00C820F1"/>
    <w:rsid w:val="00C83378"/>
    <w:rsid w:val="00C86EE7"/>
    <w:rsid w:val="00C87433"/>
    <w:rsid w:val="00C902C6"/>
    <w:rsid w:val="00C90848"/>
    <w:rsid w:val="00C90A67"/>
    <w:rsid w:val="00C90D82"/>
    <w:rsid w:val="00C9109A"/>
    <w:rsid w:val="00C912CC"/>
    <w:rsid w:val="00C926F9"/>
    <w:rsid w:val="00C92E61"/>
    <w:rsid w:val="00C935B7"/>
    <w:rsid w:val="00C9379F"/>
    <w:rsid w:val="00C937D6"/>
    <w:rsid w:val="00C942C6"/>
    <w:rsid w:val="00C9502C"/>
    <w:rsid w:val="00C95221"/>
    <w:rsid w:val="00C95798"/>
    <w:rsid w:val="00C95C83"/>
    <w:rsid w:val="00C96F97"/>
    <w:rsid w:val="00C97AB2"/>
    <w:rsid w:val="00CA0C16"/>
    <w:rsid w:val="00CA1B31"/>
    <w:rsid w:val="00CA1F38"/>
    <w:rsid w:val="00CA2586"/>
    <w:rsid w:val="00CA3F80"/>
    <w:rsid w:val="00CA41A5"/>
    <w:rsid w:val="00CA490D"/>
    <w:rsid w:val="00CA57DC"/>
    <w:rsid w:val="00CA5A63"/>
    <w:rsid w:val="00CA6374"/>
    <w:rsid w:val="00CA678B"/>
    <w:rsid w:val="00CA6A6B"/>
    <w:rsid w:val="00CA6B95"/>
    <w:rsid w:val="00CA6C48"/>
    <w:rsid w:val="00CB0AE1"/>
    <w:rsid w:val="00CB0F1E"/>
    <w:rsid w:val="00CB138B"/>
    <w:rsid w:val="00CB1C09"/>
    <w:rsid w:val="00CB29B8"/>
    <w:rsid w:val="00CB321A"/>
    <w:rsid w:val="00CB3EAE"/>
    <w:rsid w:val="00CB4C41"/>
    <w:rsid w:val="00CB6419"/>
    <w:rsid w:val="00CB641B"/>
    <w:rsid w:val="00CB732C"/>
    <w:rsid w:val="00CC035C"/>
    <w:rsid w:val="00CC223F"/>
    <w:rsid w:val="00CC22FD"/>
    <w:rsid w:val="00CC27DD"/>
    <w:rsid w:val="00CC304D"/>
    <w:rsid w:val="00CC3878"/>
    <w:rsid w:val="00CC4B12"/>
    <w:rsid w:val="00CC690F"/>
    <w:rsid w:val="00CC6A95"/>
    <w:rsid w:val="00CC7106"/>
    <w:rsid w:val="00CD01BF"/>
    <w:rsid w:val="00CD061F"/>
    <w:rsid w:val="00CD089F"/>
    <w:rsid w:val="00CD17F5"/>
    <w:rsid w:val="00CD36C0"/>
    <w:rsid w:val="00CD3A78"/>
    <w:rsid w:val="00CD3B60"/>
    <w:rsid w:val="00CD4403"/>
    <w:rsid w:val="00CD5A56"/>
    <w:rsid w:val="00CD6123"/>
    <w:rsid w:val="00CD6D92"/>
    <w:rsid w:val="00CD7298"/>
    <w:rsid w:val="00CD77C4"/>
    <w:rsid w:val="00CD7905"/>
    <w:rsid w:val="00CE27F3"/>
    <w:rsid w:val="00CE31D2"/>
    <w:rsid w:val="00CE3241"/>
    <w:rsid w:val="00CE3940"/>
    <w:rsid w:val="00CE4821"/>
    <w:rsid w:val="00CE58EF"/>
    <w:rsid w:val="00CE5C58"/>
    <w:rsid w:val="00CE6367"/>
    <w:rsid w:val="00CE6942"/>
    <w:rsid w:val="00CF0CE5"/>
    <w:rsid w:val="00CF150A"/>
    <w:rsid w:val="00CF1522"/>
    <w:rsid w:val="00CF1C6D"/>
    <w:rsid w:val="00CF26C8"/>
    <w:rsid w:val="00CF38B5"/>
    <w:rsid w:val="00CF3AE3"/>
    <w:rsid w:val="00CF40F2"/>
    <w:rsid w:val="00CF50F2"/>
    <w:rsid w:val="00CF6175"/>
    <w:rsid w:val="00CF756A"/>
    <w:rsid w:val="00CF756B"/>
    <w:rsid w:val="00D01167"/>
    <w:rsid w:val="00D015DB"/>
    <w:rsid w:val="00D01A6B"/>
    <w:rsid w:val="00D03762"/>
    <w:rsid w:val="00D03C46"/>
    <w:rsid w:val="00D043A9"/>
    <w:rsid w:val="00D044B9"/>
    <w:rsid w:val="00D04D83"/>
    <w:rsid w:val="00D04DC6"/>
    <w:rsid w:val="00D050CD"/>
    <w:rsid w:val="00D0588D"/>
    <w:rsid w:val="00D05B2C"/>
    <w:rsid w:val="00D05D79"/>
    <w:rsid w:val="00D0651D"/>
    <w:rsid w:val="00D07850"/>
    <w:rsid w:val="00D10576"/>
    <w:rsid w:val="00D10784"/>
    <w:rsid w:val="00D1080D"/>
    <w:rsid w:val="00D11D12"/>
    <w:rsid w:val="00D124A9"/>
    <w:rsid w:val="00D12644"/>
    <w:rsid w:val="00D1351D"/>
    <w:rsid w:val="00D135D9"/>
    <w:rsid w:val="00D13EED"/>
    <w:rsid w:val="00D14117"/>
    <w:rsid w:val="00D14D70"/>
    <w:rsid w:val="00D155FA"/>
    <w:rsid w:val="00D16342"/>
    <w:rsid w:val="00D172C3"/>
    <w:rsid w:val="00D17CF5"/>
    <w:rsid w:val="00D2039D"/>
    <w:rsid w:val="00D212BB"/>
    <w:rsid w:val="00D22DD6"/>
    <w:rsid w:val="00D232C8"/>
    <w:rsid w:val="00D2389E"/>
    <w:rsid w:val="00D23F26"/>
    <w:rsid w:val="00D2462D"/>
    <w:rsid w:val="00D2509A"/>
    <w:rsid w:val="00D252EB"/>
    <w:rsid w:val="00D260D7"/>
    <w:rsid w:val="00D304C8"/>
    <w:rsid w:val="00D31C96"/>
    <w:rsid w:val="00D325C6"/>
    <w:rsid w:val="00D32831"/>
    <w:rsid w:val="00D32BEE"/>
    <w:rsid w:val="00D32CD9"/>
    <w:rsid w:val="00D33269"/>
    <w:rsid w:val="00D3379C"/>
    <w:rsid w:val="00D33F42"/>
    <w:rsid w:val="00D35662"/>
    <w:rsid w:val="00D3613F"/>
    <w:rsid w:val="00D4048F"/>
    <w:rsid w:val="00D40BAB"/>
    <w:rsid w:val="00D40FB4"/>
    <w:rsid w:val="00D42BFB"/>
    <w:rsid w:val="00D42C68"/>
    <w:rsid w:val="00D4330B"/>
    <w:rsid w:val="00D4337E"/>
    <w:rsid w:val="00D44F8D"/>
    <w:rsid w:val="00D4526E"/>
    <w:rsid w:val="00D45433"/>
    <w:rsid w:val="00D469D6"/>
    <w:rsid w:val="00D46A31"/>
    <w:rsid w:val="00D4716A"/>
    <w:rsid w:val="00D47342"/>
    <w:rsid w:val="00D47B28"/>
    <w:rsid w:val="00D508AF"/>
    <w:rsid w:val="00D51E5F"/>
    <w:rsid w:val="00D52A87"/>
    <w:rsid w:val="00D53BD0"/>
    <w:rsid w:val="00D54934"/>
    <w:rsid w:val="00D54A69"/>
    <w:rsid w:val="00D5683E"/>
    <w:rsid w:val="00D56A72"/>
    <w:rsid w:val="00D56F9B"/>
    <w:rsid w:val="00D57BFB"/>
    <w:rsid w:val="00D57FCC"/>
    <w:rsid w:val="00D60755"/>
    <w:rsid w:val="00D61213"/>
    <w:rsid w:val="00D61335"/>
    <w:rsid w:val="00D617EC"/>
    <w:rsid w:val="00D62813"/>
    <w:rsid w:val="00D632B3"/>
    <w:rsid w:val="00D633A3"/>
    <w:rsid w:val="00D63848"/>
    <w:rsid w:val="00D64082"/>
    <w:rsid w:val="00D6458C"/>
    <w:rsid w:val="00D65DF1"/>
    <w:rsid w:val="00D66140"/>
    <w:rsid w:val="00D66B66"/>
    <w:rsid w:val="00D6785F"/>
    <w:rsid w:val="00D709FE"/>
    <w:rsid w:val="00D71099"/>
    <w:rsid w:val="00D71D3C"/>
    <w:rsid w:val="00D72676"/>
    <w:rsid w:val="00D72A76"/>
    <w:rsid w:val="00D72ED9"/>
    <w:rsid w:val="00D734CF"/>
    <w:rsid w:val="00D73F8A"/>
    <w:rsid w:val="00D760D8"/>
    <w:rsid w:val="00D7626A"/>
    <w:rsid w:val="00D80F90"/>
    <w:rsid w:val="00D8200A"/>
    <w:rsid w:val="00D82154"/>
    <w:rsid w:val="00D8271E"/>
    <w:rsid w:val="00D82A99"/>
    <w:rsid w:val="00D82B05"/>
    <w:rsid w:val="00D83063"/>
    <w:rsid w:val="00D831DF"/>
    <w:rsid w:val="00D83A05"/>
    <w:rsid w:val="00D849ED"/>
    <w:rsid w:val="00D84FF8"/>
    <w:rsid w:val="00D851DC"/>
    <w:rsid w:val="00D85E71"/>
    <w:rsid w:val="00D86DF7"/>
    <w:rsid w:val="00D8793E"/>
    <w:rsid w:val="00D879A6"/>
    <w:rsid w:val="00D87F5B"/>
    <w:rsid w:val="00D91A0C"/>
    <w:rsid w:val="00D91C2C"/>
    <w:rsid w:val="00D91CDC"/>
    <w:rsid w:val="00D91F4D"/>
    <w:rsid w:val="00D92403"/>
    <w:rsid w:val="00D942E7"/>
    <w:rsid w:val="00D94B94"/>
    <w:rsid w:val="00D9541B"/>
    <w:rsid w:val="00D97DC6"/>
    <w:rsid w:val="00DA08C0"/>
    <w:rsid w:val="00DA0C36"/>
    <w:rsid w:val="00DA0CDE"/>
    <w:rsid w:val="00DA0F45"/>
    <w:rsid w:val="00DA131E"/>
    <w:rsid w:val="00DA1EE9"/>
    <w:rsid w:val="00DA3C1E"/>
    <w:rsid w:val="00DA3DF4"/>
    <w:rsid w:val="00DA3ECF"/>
    <w:rsid w:val="00DA3F2E"/>
    <w:rsid w:val="00DA57D2"/>
    <w:rsid w:val="00DA7E9C"/>
    <w:rsid w:val="00DB05C6"/>
    <w:rsid w:val="00DB07FB"/>
    <w:rsid w:val="00DB2390"/>
    <w:rsid w:val="00DB2553"/>
    <w:rsid w:val="00DB2593"/>
    <w:rsid w:val="00DB2FB5"/>
    <w:rsid w:val="00DB3382"/>
    <w:rsid w:val="00DB3C96"/>
    <w:rsid w:val="00DB4F07"/>
    <w:rsid w:val="00DB51F2"/>
    <w:rsid w:val="00DB55AE"/>
    <w:rsid w:val="00DB5C3B"/>
    <w:rsid w:val="00DB5EF1"/>
    <w:rsid w:val="00DB6869"/>
    <w:rsid w:val="00DC0B2C"/>
    <w:rsid w:val="00DC137B"/>
    <w:rsid w:val="00DC3387"/>
    <w:rsid w:val="00DC4AE0"/>
    <w:rsid w:val="00DC5482"/>
    <w:rsid w:val="00DC578C"/>
    <w:rsid w:val="00DC6249"/>
    <w:rsid w:val="00DC6BCB"/>
    <w:rsid w:val="00DC6C67"/>
    <w:rsid w:val="00DC6E05"/>
    <w:rsid w:val="00DC7DA3"/>
    <w:rsid w:val="00DD04A5"/>
    <w:rsid w:val="00DD1770"/>
    <w:rsid w:val="00DD19F3"/>
    <w:rsid w:val="00DD26E2"/>
    <w:rsid w:val="00DD437A"/>
    <w:rsid w:val="00DD4588"/>
    <w:rsid w:val="00DD59D7"/>
    <w:rsid w:val="00DD7B7E"/>
    <w:rsid w:val="00DE18D8"/>
    <w:rsid w:val="00DE1CCB"/>
    <w:rsid w:val="00DE34FC"/>
    <w:rsid w:val="00DE401A"/>
    <w:rsid w:val="00DE4724"/>
    <w:rsid w:val="00DE5AE8"/>
    <w:rsid w:val="00DE5DF7"/>
    <w:rsid w:val="00DE64C1"/>
    <w:rsid w:val="00DE6B5E"/>
    <w:rsid w:val="00DE7C80"/>
    <w:rsid w:val="00DF00FF"/>
    <w:rsid w:val="00DF0C75"/>
    <w:rsid w:val="00DF0DD5"/>
    <w:rsid w:val="00DF10ED"/>
    <w:rsid w:val="00DF11C6"/>
    <w:rsid w:val="00DF15A8"/>
    <w:rsid w:val="00DF2803"/>
    <w:rsid w:val="00DF3211"/>
    <w:rsid w:val="00DF3F2C"/>
    <w:rsid w:val="00DF43A5"/>
    <w:rsid w:val="00DF51DB"/>
    <w:rsid w:val="00DF54F4"/>
    <w:rsid w:val="00DF6346"/>
    <w:rsid w:val="00DF6E8F"/>
    <w:rsid w:val="00DF7F38"/>
    <w:rsid w:val="00E00DCB"/>
    <w:rsid w:val="00E0161E"/>
    <w:rsid w:val="00E019B6"/>
    <w:rsid w:val="00E01C2D"/>
    <w:rsid w:val="00E02465"/>
    <w:rsid w:val="00E02E0C"/>
    <w:rsid w:val="00E0404C"/>
    <w:rsid w:val="00E04E09"/>
    <w:rsid w:val="00E04FF6"/>
    <w:rsid w:val="00E05315"/>
    <w:rsid w:val="00E05985"/>
    <w:rsid w:val="00E064C0"/>
    <w:rsid w:val="00E06925"/>
    <w:rsid w:val="00E0694C"/>
    <w:rsid w:val="00E07243"/>
    <w:rsid w:val="00E075A8"/>
    <w:rsid w:val="00E07662"/>
    <w:rsid w:val="00E10862"/>
    <w:rsid w:val="00E10FCA"/>
    <w:rsid w:val="00E119A0"/>
    <w:rsid w:val="00E11DD1"/>
    <w:rsid w:val="00E124FF"/>
    <w:rsid w:val="00E1343C"/>
    <w:rsid w:val="00E17CBE"/>
    <w:rsid w:val="00E23BA8"/>
    <w:rsid w:val="00E24061"/>
    <w:rsid w:val="00E2416D"/>
    <w:rsid w:val="00E24DB1"/>
    <w:rsid w:val="00E2500B"/>
    <w:rsid w:val="00E2592B"/>
    <w:rsid w:val="00E30020"/>
    <w:rsid w:val="00E305D1"/>
    <w:rsid w:val="00E30696"/>
    <w:rsid w:val="00E31B88"/>
    <w:rsid w:val="00E31F0A"/>
    <w:rsid w:val="00E32BDC"/>
    <w:rsid w:val="00E32D45"/>
    <w:rsid w:val="00E33573"/>
    <w:rsid w:val="00E33D9D"/>
    <w:rsid w:val="00E349FF"/>
    <w:rsid w:val="00E34AB4"/>
    <w:rsid w:val="00E35828"/>
    <w:rsid w:val="00E360D4"/>
    <w:rsid w:val="00E3624C"/>
    <w:rsid w:val="00E36795"/>
    <w:rsid w:val="00E36B97"/>
    <w:rsid w:val="00E40235"/>
    <w:rsid w:val="00E43B8A"/>
    <w:rsid w:val="00E43D6B"/>
    <w:rsid w:val="00E450C5"/>
    <w:rsid w:val="00E45336"/>
    <w:rsid w:val="00E45F15"/>
    <w:rsid w:val="00E46A4D"/>
    <w:rsid w:val="00E47D29"/>
    <w:rsid w:val="00E47F8F"/>
    <w:rsid w:val="00E504F6"/>
    <w:rsid w:val="00E51349"/>
    <w:rsid w:val="00E51657"/>
    <w:rsid w:val="00E51B13"/>
    <w:rsid w:val="00E52921"/>
    <w:rsid w:val="00E5311F"/>
    <w:rsid w:val="00E534E2"/>
    <w:rsid w:val="00E538D9"/>
    <w:rsid w:val="00E540E1"/>
    <w:rsid w:val="00E54EEA"/>
    <w:rsid w:val="00E5570D"/>
    <w:rsid w:val="00E55A11"/>
    <w:rsid w:val="00E55C64"/>
    <w:rsid w:val="00E56516"/>
    <w:rsid w:val="00E56E99"/>
    <w:rsid w:val="00E603B8"/>
    <w:rsid w:val="00E611A5"/>
    <w:rsid w:val="00E61526"/>
    <w:rsid w:val="00E61D98"/>
    <w:rsid w:val="00E63D38"/>
    <w:rsid w:val="00E6448E"/>
    <w:rsid w:val="00E649B4"/>
    <w:rsid w:val="00E64B8B"/>
    <w:rsid w:val="00E64FB8"/>
    <w:rsid w:val="00E6503B"/>
    <w:rsid w:val="00E654CE"/>
    <w:rsid w:val="00E67259"/>
    <w:rsid w:val="00E709EB"/>
    <w:rsid w:val="00E71159"/>
    <w:rsid w:val="00E722F4"/>
    <w:rsid w:val="00E72998"/>
    <w:rsid w:val="00E73385"/>
    <w:rsid w:val="00E7355C"/>
    <w:rsid w:val="00E737E0"/>
    <w:rsid w:val="00E74145"/>
    <w:rsid w:val="00E74351"/>
    <w:rsid w:val="00E7468B"/>
    <w:rsid w:val="00E74AA2"/>
    <w:rsid w:val="00E7654E"/>
    <w:rsid w:val="00E76A30"/>
    <w:rsid w:val="00E80010"/>
    <w:rsid w:val="00E80397"/>
    <w:rsid w:val="00E80711"/>
    <w:rsid w:val="00E81A21"/>
    <w:rsid w:val="00E81FC5"/>
    <w:rsid w:val="00E82491"/>
    <w:rsid w:val="00E82C79"/>
    <w:rsid w:val="00E83C86"/>
    <w:rsid w:val="00E840AB"/>
    <w:rsid w:val="00E864F8"/>
    <w:rsid w:val="00E86757"/>
    <w:rsid w:val="00E87EA3"/>
    <w:rsid w:val="00E90252"/>
    <w:rsid w:val="00E92597"/>
    <w:rsid w:val="00E92DF2"/>
    <w:rsid w:val="00E93778"/>
    <w:rsid w:val="00E93AEB"/>
    <w:rsid w:val="00E94921"/>
    <w:rsid w:val="00E94E31"/>
    <w:rsid w:val="00E94F5D"/>
    <w:rsid w:val="00E96091"/>
    <w:rsid w:val="00E965A1"/>
    <w:rsid w:val="00E96776"/>
    <w:rsid w:val="00E96E6C"/>
    <w:rsid w:val="00E97173"/>
    <w:rsid w:val="00E97619"/>
    <w:rsid w:val="00E97C1C"/>
    <w:rsid w:val="00EA0265"/>
    <w:rsid w:val="00EA04B5"/>
    <w:rsid w:val="00EA07B4"/>
    <w:rsid w:val="00EA090C"/>
    <w:rsid w:val="00EA20B4"/>
    <w:rsid w:val="00EA2F70"/>
    <w:rsid w:val="00EA39B1"/>
    <w:rsid w:val="00EA527A"/>
    <w:rsid w:val="00EA569F"/>
    <w:rsid w:val="00EA69EF"/>
    <w:rsid w:val="00EA6D53"/>
    <w:rsid w:val="00EB1484"/>
    <w:rsid w:val="00EB2E87"/>
    <w:rsid w:val="00EB31FA"/>
    <w:rsid w:val="00EB4524"/>
    <w:rsid w:val="00EB51C4"/>
    <w:rsid w:val="00EB613D"/>
    <w:rsid w:val="00EB6AF7"/>
    <w:rsid w:val="00EB6C97"/>
    <w:rsid w:val="00EB7952"/>
    <w:rsid w:val="00EC0F8B"/>
    <w:rsid w:val="00EC178D"/>
    <w:rsid w:val="00EC1AC5"/>
    <w:rsid w:val="00EC3D41"/>
    <w:rsid w:val="00EC4E4D"/>
    <w:rsid w:val="00EC511D"/>
    <w:rsid w:val="00EC5337"/>
    <w:rsid w:val="00EC7694"/>
    <w:rsid w:val="00EC7D40"/>
    <w:rsid w:val="00ED059A"/>
    <w:rsid w:val="00ED1348"/>
    <w:rsid w:val="00ED2539"/>
    <w:rsid w:val="00ED28C9"/>
    <w:rsid w:val="00ED2D61"/>
    <w:rsid w:val="00ED312F"/>
    <w:rsid w:val="00ED3B4F"/>
    <w:rsid w:val="00ED4AF4"/>
    <w:rsid w:val="00ED5F57"/>
    <w:rsid w:val="00ED696A"/>
    <w:rsid w:val="00ED7BC9"/>
    <w:rsid w:val="00EE20DE"/>
    <w:rsid w:val="00EE241E"/>
    <w:rsid w:val="00EE2A85"/>
    <w:rsid w:val="00EE49CF"/>
    <w:rsid w:val="00EE51A5"/>
    <w:rsid w:val="00EE5223"/>
    <w:rsid w:val="00EE5E3A"/>
    <w:rsid w:val="00EE6C40"/>
    <w:rsid w:val="00EE6DE9"/>
    <w:rsid w:val="00EE723B"/>
    <w:rsid w:val="00EE7CE8"/>
    <w:rsid w:val="00EF0531"/>
    <w:rsid w:val="00EF0F06"/>
    <w:rsid w:val="00EF0F21"/>
    <w:rsid w:val="00EF0F47"/>
    <w:rsid w:val="00EF10B8"/>
    <w:rsid w:val="00EF11C7"/>
    <w:rsid w:val="00EF17F9"/>
    <w:rsid w:val="00EF19B3"/>
    <w:rsid w:val="00EF28EE"/>
    <w:rsid w:val="00EF2DB3"/>
    <w:rsid w:val="00EF2EE0"/>
    <w:rsid w:val="00EF30BD"/>
    <w:rsid w:val="00EF4585"/>
    <w:rsid w:val="00EF519D"/>
    <w:rsid w:val="00EF6450"/>
    <w:rsid w:val="00EF67DB"/>
    <w:rsid w:val="00EF6DD3"/>
    <w:rsid w:val="00EF746C"/>
    <w:rsid w:val="00EF7B42"/>
    <w:rsid w:val="00F00792"/>
    <w:rsid w:val="00F00896"/>
    <w:rsid w:val="00F0158D"/>
    <w:rsid w:val="00F01728"/>
    <w:rsid w:val="00F021BC"/>
    <w:rsid w:val="00F0296F"/>
    <w:rsid w:val="00F02B63"/>
    <w:rsid w:val="00F044ED"/>
    <w:rsid w:val="00F075E6"/>
    <w:rsid w:val="00F1048F"/>
    <w:rsid w:val="00F10A18"/>
    <w:rsid w:val="00F10C9C"/>
    <w:rsid w:val="00F11224"/>
    <w:rsid w:val="00F15724"/>
    <w:rsid w:val="00F16287"/>
    <w:rsid w:val="00F169EB"/>
    <w:rsid w:val="00F16E1A"/>
    <w:rsid w:val="00F16F56"/>
    <w:rsid w:val="00F170CC"/>
    <w:rsid w:val="00F1727B"/>
    <w:rsid w:val="00F203C0"/>
    <w:rsid w:val="00F20A2B"/>
    <w:rsid w:val="00F224D3"/>
    <w:rsid w:val="00F23169"/>
    <w:rsid w:val="00F2470F"/>
    <w:rsid w:val="00F25EA6"/>
    <w:rsid w:val="00F2610E"/>
    <w:rsid w:val="00F26C54"/>
    <w:rsid w:val="00F26E50"/>
    <w:rsid w:val="00F274ED"/>
    <w:rsid w:val="00F31A36"/>
    <w:rsid w:val="00F31A80"/>
    <w:rsid w:val="00F31FC9"/>
    <w:rsid w:val="00F323D7"/>
    <w:rsid w:val="00F328FC"/>
    <w:rsid w:val="00F32D45"/>
    <w:rsid w:val="00F33366"/>
    <w:rsid w:val="00F340E2"/>
    <w:rsid w:val="00F343C2"/>
    <w:rsid w:val="00F34A8E"/>
    <w:rsid w:val="00F350FF"/>
    <w:rsid w:val="00F355BF"/>
    <w:rsid w:val="00F36DCB"/>
    <w:rsid w:val="00F4061A"/>
    <w:rsid w:val="00F40E9F"/>
    <w:rsid w:val="00F41CCF"/>
    <w:rsid w:val="00F42FE6"/>
    <w:rsid w:val="00F44F50"/>
    <w:rsid w:val="00F46429"/>
    <w:rsid w:val="00F46FEA"/>
    <w:rsid w:val="00F47A9E"/>
    <w:rsid w:val="00F47C7E"/>
    <w:rsid w:val="00F507E7"/>
    <w:rsid w:val="00F52020"/>
    <w:rsid w:val="00F5207F"/>
    <w:rsid w:val="00F52FA5"/>
    <w:rsid w:val="00F53A47"/>
    <w:rsid w:val="00F53A67"/>
    <w:rsid w:val="00F53EB2"/>
    <w:rsid w:val="00F549F2"/>
    <w:rsid w:val="00F54AFF"/>
    <w:rsid w:val="00F5514E"/>
    <w:rsid w:val="00F56118"/>
    <w:rsid w:val="00F561DB"/>
    <w:rsid w:val="00F56555"/>
    <w:rsid w:val="00F56AF7"/>
    <w:rsid w:val="00F56C66"/>
    <w:rsid w:val="00F5727B"/>
    <w:rsid w:val="00F57573"/>
    <w:rsid w:val="00F605C7"/>
    <w:rsid w:val="00F60EC4"/>
    <w:rsid w:val="00F61294"/>
    <w:rsid w:val="00F6190A"/>
    <w:rsid w:val="00F62DD7"/>
    <w:rsid w:val="00F63EB0"/>
    <w:rsid w:val="00F6428D"/>
    <w:rsid w:val="00F64A78"/>
    <w:rsid w:val="00F70142"/>
    <w:rsid w:val="00F70E69"/>
    <w:rsid w:val="00F714B5"/>
    <w:rsid w:val="00F716C1"/>
    <w:rsid w:val="00F71C2D"/>
    <w:rsid w:val="00F7265A"/>
    <w:rsid w:val="00F72D3E"/>
    <w:rsid w:val="00F733BC"/>
    <w:rsid w:val="00F744ED"/>
    <w:rsid w:val="00F75BEC"/>
    <w:rsid w:val="00F75CFC"/>
    <w:rsid w:val="00F75DDC"/>
    <w:rsid w:val="00F76286"/>
    <w:rsid w:val="00F77359"/>
    <w:rsid w:val="00F77EB1"/>
    <w:rsid w:val="00F800E8"/>
    <w:rsid w:val="00F8026C"/>
    <w:rsid w:val="00F814FD"/>
    <w:rsid w:val="00F81A1B"/>
    <w:rsid w:val="00F83BC7"/>
    <w:rsid w:val="00F8405C"/>
    <w:rsid w:val="00F86518"/>
    <w:rsid w:val="00F8712E"/>
    <w:rsid w:val="00F91098"/>
    <w:rsid w:val="00F91107"/>
    <w:rsid w:val="00F91BD6"/>
    <w:rsid w:val="00F93013"/>
    <w:rsid w:val="00F9377D"/>
    <w:rsid w:val="00F94196"/>
    <w:rsid w:val="00F941A5"/>
    <w:rsid w:val="00F94312"/>
    <w:rsid w:val="00F94957"/>
    <w:rsid w:val="00F975A6"/>
    <w:rsid w:val="00F9794F"/>
    <w:rsid w:val="00F97E4A"/>
    <w:rsid w:val="00FA0663"/>
    <w:rsid w:val="00FA0C69"/>
    <w:rsid w:val="00FA1801"/>
    <w:rsid w:val="00FA2622"/>
    <w:rsid w:val="00FA2811"/>
    <w:rsid w:val="00FA38B1"/>
    <w:rsid w:val="00FA5579"/>
    <w:rsid w:val="00FA5D4A"/>
    <w:rsid w:val="00FA5FD8"/>
    <w:rsid w:val="00FA73BD"/>
    <w:rsid w:val="00FB0B83"/>
    <w:rsid w:val="00FB10F4"/>
    <w:rsid w:val="00FB1455"/>
    <w:rsid w:val="00FB3748"/>
    <w:rsid w:val="00FB3DD5"/>
    <w:rsid w:val="00FB4173"/>
    <w:rsid w:val="00FB4E22"/>
    <w:rsid w:val="00FB75A7"/>
    <w:rsid w:val="00FC16A2"/>
    <w:rsid w:val="00FC265F"/>
    <w:rsid w:val="00FC27AE"/>
    <w:rsid w:val="00FC33F6"/>
    <w:rsid w:val="00FC3771"/>
    <w:rsid w:val="00FC4EFB"/>
    <w:rsid w:val="00FC62EB"/>
    <w:rsid w:val="00FC6540"/>
    <w:rsid w:val="00FD0C14"/>
    <w:rsid w:val="00FD0F88"/>
    <w:rsid w:val="00FD1635"/>
    <w:rsid w:val="00FD24AA"/>
    <w:rsid w:val="00FD2579"/>
    <w:rsid w:val="00FD2FED"/>
    <w:rsid w:val="00FD2FFA"/>
    <w:rsid w:val="00FD32CD"/>
    <w:rsid w:val="00FD3BE6"/>
    <w:rsid w:val="00FD401F"/>
    <w:rsid w:val="00FD4B29"/>
    <w:rsid w:val="00FD5426"/>
    <w:rsid w:val="00FD58CC"/>
    <w:rsid w:val="00FD5A20"/>
    <w:rsid w:val="00FD677B"/>
    <w:rsid w:val="00FD6F2C"/>
    <w:rsid w:val="00FE1022"/>
    <w:rsid w:val="00FE114C"/>
    <w:rsid w:val="00FE1D20"/>
    <w:rsid w:val="00FE21A4"/>
    <w:rsid w:val="00FE2700"/>
    <w:rsid w:val="00FE4179"/>
    <w:rsid w:val="00FE4E14"/>
    <w:rsid w:val="00FE5073"/>
    <w:rsid w:val="00FE6228"/>
    <w:rsid w:val="00FE630B"/>
    <w:rsid w:val="00FF1C42"/>
    <w:rsid w:val="00FF4C7F"/>
    <w:rsid w:val="00FF54B2"/>
    <w:rsid w:val="00FF5580"/>
    <w:rsid w:val="00FF5EA1"/>
    <w:rsid w:val="00FF621A"/>
    <w:rsid w:val="00FF66D3"/>
    <w:rsid w:val="00FF6807"/>
    <w:rsid w:val="00FF6D74"/>
  </w:rsids>
  <m:mathPr>
    <m:mathFont m:val="Cambria Math"/>
    <m:brkBin m:val="before"/>
    <m:brkBinSub m:val="--"/>
    <m:smallFrac m:val="0"/>
    <m:dispDef m:val="0"/>
    <m:lMargin m:val="0"/>
    <m:rMargin m:val="0"/>
    <m:defJc m:val="centerGroup"/>
    <m:wrapRight/>
    <m:intLim m:val="subSup"/>
    <m:naryLim m:val="subSup"/>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7CD6D1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81A34"/>
    <w:rPr>
      <w:rFonts w:ascii="Times New Roman" w:hAnsi="Times New Roman" w:cs="Times New Roman"/>
      <w:lang w:val="en-US"/>
    </w:rPr>
  </w:style>
  <w:style w:type="paragraph" w:styleId="Heading1">
    <w:name w:val="heading 1"/>
    <w:basedOn w:val="Normal"/>
    <w:link w:val="Heading1Char"/>
    <w:uiPriority w:val="9"/>
    <w:qFormat/>
    <w:rsid w:val="00866376"/>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56D8"/>
    <w:rPr>
      <w:rFonts w:ascii="Lucida Grande" w:hAnsi="Lucida Grande" w:cs="Lucida Grande"/>
      <w:sz w:val="18"/>
      <w:szCs w:val="18"/>
      <w:lang w:val="en-GB"/>
    </w:rPr>
  </w:style>
  <w:style w:type="character" w:customStyle="1" w:styleId="BalloonTextChar">
    <w:name w:val="Balloon Text Char"/>
    <w:basedOn w:val="DefaultParagraphFont"/>
    <w:link w:val="BalloonText"/>
    <w:uiPriority w:val="99"/>
    <w:semiHidden/>
    <w:rsid w:val="001C56D8"/>
    <w:rPr>
      <w:rFonts w:ascii="Lucida Grande" w:hAnsi="Lucida Grande" w:cs="Lucida Grande"/>
      <w:sz w:val="18"/>
      <w:szCs w:val="18"/>
    </w:rPr>
  </w:style>
  <w:style w:type="paragraph" w:customStyle="1" w:styleId="EndNoteBibliographyTitle">
    <w:name w:val="EndNote Bibliography Title"/>
    <w:basedOn w:val="Normal"/>
    <w:rsid w:val="006D3CFF"/>
    <w:pPr>
      <w:jc w:val="center"/>
    </w:pPr>
    <w:rPr>
      <w:rFonts w:ascii="Cambria" w:hAnsi="Cambria" w:cstheme="minorBidi"/>
    </w:rPr>
  </w:style>
  <w:style w:type="paragraph" w:customStyle="1" w:styleId="EndNoteBibliography">
    <w:name w:val="EndNote Bibliography"/>
    <w:basedOn w:val="Normal"/>
    <w:rsid w:val="006D3CFF"/>
    <w:rPr>
      <w:rFonts w:ascii="Cambria" w:hAnsi="Cambria" w:cstheme="minorBidi"/>
    </w:rPr>
  </w:style>
  <w:style w:type="character" w:styleId="Hyperlink">
    <w:name w:val="Hyperlink"/>
    <w:basedOn w:val="DefaultParagraphFont"/>
    <w:uiPriority w:val="99"/>
    <w:unhideWhenUsed/>
    <w:rsid w:val="002661FE"/>
    <w:rPr>
      <w:color w:val="0000FF" w:themeColor="hyperlink"/>
      <w:u w:val="single"/>
    </w:rPr>
  </w:style>
  <w:style w:type="table" w:styleId="TableGrid">
    <w:name w:val="Table Grid"/>
    <w:basedOn w:val="TableNormal"/>
    <w:uiPriority w:val="59"/>
    <w:rsid w:val="005D2894"/>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igCaption">
    <w:name w:val="FigCaption"/>
    <w:basedOn w:val="Normal"/>
    <w:next w:val="Normal"/>
    <w:rsid w:val="005D2894"/>
    <w:pPr>
      <w:spacing w:before="720" w:after="720" w:line="560" w:lineRule="exact"/>
    </w:pPr>
    <w:rPr>
      <w:rFonts w:eastAsia="Times New Roman"/>
    </w:rPr>
  </w:style>
  <w:style w:type="paragraph" w:customStyle="1" w:styleId="NormalindentedParagraph">
    <w:name w:val="Normal (indented) Paragraph"/>
    <w:basedOn w:val="Normal"/>
    <w:rsid w:val="005D2894"/>
    <w:pPr>
      <w:spacing w:line="560" w:lineRule="exact"/>
      <w:ind w:firstLine="720"/>
    </w:pPr>
    <w:rPr>
      <w:rFonts w:eastAsia="Times New Roman"/>
    </w:rPr>
  </w:style>
  <w:style w:type="character" w:styleId="CommentReference">
    <w:name w:val="annotation reference"/>
    <w:basedOn w:val="DefaultParagraphFont"/>
    <w:uiPriority w:val="99"/>
    <w:semiHidden/>
    <w:unhideWhenUsed/>
    <w:rsid w:val="00A41E19"/>
    <w:rPr>
      <w:sz w:val="18"/>
      <w:szCs w:val="18"/>
    </w:rPr>
  </w:style>
  <w:style w:type="paragraph" w:styleId="CommentText">
    <w:name w:val="annotation text"/>
    <w:basedOn w:val="Normal"/>
    <w:link w:val="CommentTextChar"/>
    <w:uiPriority w:val="99"/>
    <w:semiHidden/>
    <w:unhideWhenUsed/>
    <w:rsid w:val="00A41E19"/>
    <w:pPr>
      <w:spacing w:after="200"/>
    </w:pPr>
    <w:rPr>
      <w:rFonts w:eastAsiaTheme="minorHAnsi"/>
    </w:rPr>
  </w:style>
  <w:style w:type="character" w:customStyle="1" w:styleId="CommentTextChar">
    <w:name w:val="Comment Text Char"/>
    <w:basedOn w:val="DefaultParagraphFont"/>
    <w:link w:val="CommentText"/>
    <w:uiPriority w:val="99"/>
    <w:semiHidden/>
    <w:rsid w:val="00A41E19"/>
    <w:rPr>
      <w:rFonts w:eastAsiaTheme="minorHAnsi"/>
    </w:rPr>
  </w:style>
  <w:style w:type="paragraph" w:styleId="ListParagraph">
    <w:name w:val="List Paragraph"/>
    <w:basedOn w:val="Normal"/>
    <w:uiPriority w:val="34"/>
    <w:qFormat/>
    <w:rsid w:val="00F16E1A"/>
    <w:pPr>
      <w:ind w:left="720"/>
      <w:contextualSpacing/>
    </w:pPr>
    <w:rPr>
      <w:rFonts w:asciiTheme="minorHAnsi" w:hAnsiTheme="minorHAnsi" w:cstheme="minorBidi"/>
      <w:lang w:val="en-GB"/>
    </w:rPr>
  </w:style>
  <w:style w:type="paragraph" w:styleId="FootnoteText">
    <w:name w:val="footnote text"/>
    <w:basedOn w:val="Normal"/>
    <w:link w:val="FootnoteTextChar"/>
    <w:uiPriority w:val="99"/>
    <w:unhideWhenUsed/>
    <w:rsid w:val="0049099A"/>
    <w:rPr>
      <w:rFonts w:asciiTheme="minorHAnsi" w:hAnsiTheme="minorHAnsi" w:cstheme="minorBidi"/>
      <w:lang w:val="en-GB"/>
    </w:rPr>
  </w:style>
  <w:style w:type="character" w:customStyle="1" w:styleId="FootnoteTextChar">
    <w:name w:val="Footnote Text Char"/>
    <w:basedOn w:val="DefaultParagraphFont"/>
    <w:link w:val="FootnoteText"/>
    <w:uiPriority w:val="99"/>
    <w:rsid w:val="0049099A"/>
  </w:style>
  <w:style w:type="character" w:styleId="FootnoteReference">
    <w:name w:val="footnote reference"/>
    <w:basedOn w:val="DefaultParagraphFont"/>
    <w:uiPriority w:val="99"/>
    <w:unhideWhenUsed/>
    <w:rsid w:val="0049099A"/>
    <w:rPr>
      <w:vertAlign w:val="superscript"/>
    </w:rPr>
  </w:style>
  <w:style w:type="paragraph" w:styleId="NormalWeb">
    <w:name w:val="Normal (Web)"/>
    <w:basedOn w:val="Normal"/>
    <w:uiPriority w:val="99"/>
    <w:unhideWhenUsed/>
    <w:rsid w:val="002824C4"/>
    <w:pPr>
      <w:spacing w:before="100" w:beforeAutospacing="1" w:after="100" w:afterAutospacing="1"/>
    </w:pPr>
    <w:rPr>
      <w:rFonts w:ascii="Times" w:hAnsi="Times"/>
      <w:sz w:val="20"/>
      <w:szCs w:val="20"/>
      <w:lang w:val="en-GB"/>
    </w:rPr>
  </w:style>
  <w:style w:type="paragraph" w:styleId="EndnoteText">
    <w:name w:val="endnote text"/>
    <w:basedOn w:val="Normal"/>
    <w:link w:val="EndnoteTextChar"/>
    <w:uiPriority w:val="99"/>
    <w:unhideWhenUsed/>
    <w:rsid w:val="00987AF5"/>
    <w:rPr>
      <w:rFonts w:asciiTheme="minorHAnsi" w:hAnsiTheme="minorHAnsi" w:cstheme="minorBidi"/>
      <w:lang w:val="en-GB"/>
    </w:rPr>
  </w:style>
  <w:style w:type="character" w:customStyle="1" w:styleId="EndnoteTextChar">
    <w:name w:val="Endnote Text Char"/>
    <w:basedOn w:val="DefaultParagraphFont"/>
    <w:link w:val="EndnoteText"/>
    <w:uiPriority w:val="99"/>
    <w:rsid w:val="00987AF5"/>
  </w:style>
  <w:style w:type="character" w:styleId="EndnoteReference">
    <w:name w:val="endnote reference"/>
    <w:basedOn w:val="DefaultParagraphFont"/>
    <w:uiPriority w:val="99"/>
    <w:unhideWhenUsed/>
    <w:rsid w:val="00987AF5"/>
    <w:rPr>
      <w:vertAlign w:val="superscript"/>
    </w:rPr>
  </w:style>
  <w:style w:type="paragraph" w:styleId="Footer">
    <w:name w:val="footer"/>
    <w:basedOn w:val="Normal"/>
    <w:link w:val="FooterChar"/>
    <w:uiPriority w:val="99"/>
    <w:unhideWhenUsed/>
    <w:rsid w:val="005134FE"/>
    <w:pPr>
      <w:tabs>
        <w:tab w:val="center" w:pos="4513"/>
        <w:tab w:val="right" w:pos="9026"/>
      </w:tabs>
    </w:pPr>
    <w:rPr>
      <w:rFonts w:asciiTheme="minorHAnsi" w:hAnsiTheme="minorHAnsi" w:cstheme="minorBidi"/>
      <w:lang w:val="en-GB"/>
    </w:rPr>
  </w:style>
  <w:style w:type="character" w:customStyle="1" w:styleId="FooterChar">
    <w:name w:val="Footer Char"/>
    <w:basedOn w:val="DefaultParagraphFont"/>
    <w:link w:val="Footer"/>
    <w:uiPriority w:val="99"/>
    <w:rsid w:val="005134FE"/>
  </w:style>
  <w:style w:type="character" w:styleId="PageNumber">
    <w:name w:val="page number"/>
    <w:basedOn w:val="DefaultParagraphFont"/>
    <w:uiPriority w:val="99"/>
    <w:semiHidden/>
    <w:unhideWhenUsed/>
    <w:rsid w:val="005134FE"/>
  </w:style>
  <w:style w:type="paragraph" w:styleId="CommentSubject">
    <w:name w:val="annotation subject"/>
    <w:basedOn w:val="CommentText"/>
    <w:next w:val="CommentText"/>
    <w:link w:val="CommentSubjectChar"/>
    <w:uiPriority w:val="99"/>
    <w:semiHidden/>
    <w:unhideWhenUsed/>
    <w:rsid w:val="0031107E"/>
    <w:pPr>
      <w:spacing w:after="0"/>
    </w:pPr>
    <w:rPr>
      <w:rFonts w:eastAsiaTheme="minorEastAsia"/>
      <w:b/>
      <w:bCs/>
      <w:sz w:val="20"/>
      <w:szCs w:val="20"/>
    </w:rPr>
  </w:style>
  <w:style w:type="character" w:customStyle="1" w:styleId="CommentSubjectChar">
    <w:name w:val="Comment Subject Char"/>
    <w:basedOn w:val="CommentTextChar"/>
    <w:link w:val="CommentSubject"/>
    <w:uiPriority w:val="99"/>
    <w:semiHidden/>
    <w:rsid w:val="0031107E"/>
    <w:rPr>
      <w:rFonts w:eastAsiaTheme="minorHAnsi"/>
      <w:b/>
      <w:bCs/>
      <w:sz w:val="20"/>
      <w:szCs w:val="20"/>
    </w:rPr>
  </w:style>
  <w:style w:type="character" w:customStyle="1" w:styleId="apple-converted-space">
    <w:name w:val="apple-converted-space"/>
    <w:basedOn w:val="DefaultParagraphFont"/>
    <w:rsid w:val="00EE5E3A"/>
  </w:style>
  <w:style w:type="character" w:customStyle="1" w:styleId="underline">
    <w:name w:val="underline"/>
    <w:basedOn w:val="DefaultParagraphFont"/>
    <w:rsid w:val="00171173"/>
  </w:style>
  <w:style w:type="character" w:styleId="FollowedHyperlink">
    <w:name w:val="FollowedHyperlink"/>
    <w:basedOn w:val="DefaultParagraphFont"/>
    <w:uiPriority w:val="99"/>
    <w:semiHidden/>
    <w:unhideWhenUsed/>
    <w:rsid w:val="00692E21"/>
    <w:rPr>
      <w:color w:val="800080" w:themeColor="followedHyperlink"/>
      <w:u w:val="single"/>
    </w:rPr>
  </w:style>
  <w:style w:type="paragraph" w:customStyle="1" w:styleId="p1">
    <w:name w:val="p1"/>
    <w:basedOn w:val="Normal"/>
    <w:rsid w:val="00BE1309"/>
    <w:rPr>
      <w:rFonts w:ascii="Helvetica" w:hAnsi="Helvetica"/>
      <w:sz w:val="18"/>
      <w:szCs w:val="18"/>
    </w:rPr>
  </w:style>
  <w:style w:type="character" w:customStyle="1" w:styleId="Heading1Char">
    <w:name w:val="Heading 1 Char"/>
    <w:basedOn w:val="DefaultParagraphFont"/>
    <w:link w:val="Heading1"/>
    <w:uiPriority w:val="9"/>
    <w:rsid w:val="00866376"/>
    <w:rPr>
      <w:rFonts w:ascii="Times New Roman" w:hAnsi="Times New Roman" w:cs="Times New Roman"/>
      <w:b/>
      <w:bCs/>
      <w:kern w:val="36"/>
      <w:sz w:val="48"/>
      <w:szCs w:val="48"/>
      <w:lang w:val="en-US"/>
    </w:rPr>
  </w:style>
  <w:style w:type="paragraph" w:styleId="Header">
    <w:name w:val="header"/>
    <w:basedOn w:val="Normal"/>
    <w:link w:val="HeaderChar"/>
    <w:uiPriority w:val="99"/>
    <w:unhideWhenUsed/>
    <w:rsid w:val="008C1AA2"/>
    <w:pPr>
      <w:tabs>
        <w:tab w:val="center" w:pos="4513"/>
        <w:tab w:val="right" w:pos="9026"/>
      </w:tabs>
    </w:pPr>
  </w:style>
  <w:style w:type="character" w:customStyle="1" w:styleId="HeaderChar">
    <w:name w:val="Header Char"/>
    <w:basedOn w:val="DefaultParagraphFont"/>
    <w:link w:val="Header"/>
    <w:uiPriority w:val="99"/>
    <w:rsid w:val="008C1AA2"/>
    <w:rPr>
      <w:rFonts w:ascii="Times New Roman" w:hAnsi="Times New Roman" w:cs="Times New Roman"/>
      <w:lang w:val="en-US"/>
    </w:rPr>
  </w:style>
  <w:style w:type="character" w:customStyle="1" w:styleId="author">
    <w:name w:val="author"/>
    <w:basedOn w:val="DefaultParagraphFont"/>
    <w:rsid w:val="00381A34"/>
  </w:style>
  <w:style w:type="character" w:customStyle="1" w:styleId="pubyear">
    <w:name w:val="pubyear"/>
    <w:basedOn w:val="DefaultParagraphFont"/>
    <w:rsid w:val="00381A34"/>
  </w:style>
  <w:style w:type="character" w:customStyle="1" w:styleId="articletitle">
    <w:name w:val="articletitle"/>
    <w:basedOn w:val="DefaultParagraphFont"/>
    <w:rsid w:val="00381A34"/>
  </w:style>
  <w:style w:type="character" w:customStyle="1" w:styleId="journaltitle">
    <w:name w:val="journaltitle"/>
    <w:basedOn w:val="DefaultParagraphFont"/>
    <w:rsid w:val="00381A34"/>
  </w:style>
  <w:style w:type="character" w:customStyle="1" w:styleId="vol">
    <w:name w:val="vol"/>
    <w:basedOn w:val="DefaultParagraphFont"/>
    <w:rsid w:val="00381A34"/>
  </w:style>
  <w:style w:type="character" w:customStyle="1" w:styleId="pagefirst">
    <w:name w:val="pagefirst"/>
    <w:basedOn w:val="DefaultParagraphFont"/>
    <w:rsid w:val="00381A34"/>
  </w:style>
  <w:style w:type="character" w:customStyle="1" w:styleId="pagelast">
    <w:name w:val="pagelast"/>
    <w:basedOn w:val="DefaultParagraphFont"/>
    <w:rsid w:val="00381A34"/>
  </w:style>
  <w:style w:type="character" w:styleId="Emphasis">
    <w:name w:val="Emphasis"/>
    <w:basedOn w:val="DefaultParagraphFont"/>
    <w:uiPriority w:val="20"/>
    <w:qFormat/>
    <w:rsid w:val="00BC74A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293300">
      <w:bodyDiv w:val="1"/>
      <w:marLeft w:val="0"/>
      <w:marRight w:val="0"/>
      <w:marTop w:val="0"/>
      <w:marBottom w:val="0"/>
      <w:divBdr>
        <w:top w:val="none" w:sz="0" w:space="0" w:color="auto"/>
        <w:left w:val="none" w:sz="0" w:space="0" w:color="auto"/>
        <w:bottom w:val="none" w:sz="0" w:space="0" w:color="auto"/>
        <w:right w:val="none" w:sz="0" w:space="0" w:color="auto"/>
      </w:divBdr>
      <w:divsChild>
        <w:div w:id="1787770527">
          <w:marLeft w:val="0"/>
          <w:marRight w:val="0"/>
          <w:marTop w:val="0"/>
          <w:marBottom w:val="0"/>
          <w:divBdr>
            <w:top w:val="none" w:sz="0" w:space="0" w:color="auto"/>
            <w:left w:val="none" w:sz="0" w:space="0" w:color="auto"/>
            <w:bottom w:val="none" w:sz="0" w:space="0" w:color="auto"/>
            <w:right w:val="none" w:sz="0" w:space="0" w:color="auto"/>
          </w:divBdr>
          <w:divsChild>
            <w:div w:id="1529635659">
              <w:marLeft w:val="0"/>
              <w:marRight w:val="0"/>
              <w:marTop w:val="0"/>
              <w:marBottom w:val="0"/>
              <w:divBdr>
                <w:top w:val="none" w:sz="0" w:space="0" w:color="auto"/>
                <w:left w:val="none" w:sz="0" w:space="0" w:color="auto"/>
                <w:bottom w:val="none" w:sz="0" w:space="0" w:color="auto"/>
                <w:right w:val="none" w:sz="0" w:space="0" w:color="auto"/>
              </w:divBdr>
              <w:divsChild>
                <w:div w:id="213837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05999">
      <w:bodyDiv w:val="1"/>
      <w:marLeft w:val="0"/>
      <w:marRight w:val="0"/>
      <w:marTop w:val="0"/>
      <w:marBottom w:val="0"/>
      <w:divBdr>
        <w:top w:val="none" w:sz="0" w:space="0" w:color="auto"/>
        <w:left w:val="none" w:sz="0" w:space="0" w:color="auto"/>
        <w:bottom w:val="none" w:sz="0" w:space="0" w:color="auto"/>
        <w:right w:val="none" w:sz="0" w:space="0" w:color="auto"/>
      </w:divBdr>
    </w:div>
    <w:div w:id="225804011">
      <w:bodyDiv w:val="1"/>
      <w:marLeft w:val="0"/>
      <w:marRight w:val="0"/>
      <w:marTop w:val="0"/>
      <w:marBottom w:val="0"/>
      <w:divBdr>
        <w:top w:val="none" w:sz="0" w:space="0" w:color="auto"/>
        <w:left w:val="none" w:sz="0" w:space="0" w:color="auto"/>
        <w:bottom w:val="none" w:sz="0" w:space="0" w:color="auto"/>
        <w:right w:val="none" w:sz="0" w:space="0" w:color="auto"/>
      </w:divBdr>
    </w:div>
    <w:div w:id="280767592">
      <w:bodyDiv w:val="1"/>
      <w:marLeft w:val="0"/>
      <w:marRight w:val="0"/>
      <w:marTop w:val="0"/>
      <w:marBottom w:val="0"/>
      <w:divBdr>
        <w:top w:val="none" w:sz="0" w:space="0" w:color="auto"/>
        <w:left w:val="none" w:sz="0" w:space="0" w:color="auto"/>
        <w:bottom w:val="none" w:sz="0" w:space="0" w:color="auto"/>
        <w:right w:val="none" w:sz="0" w:space="0" w:color="auto"/>
      </w:divBdr>
    </w:div>
    <w:div w:id="334695644">
      <w:bodyDiv w:val="1"/>
      <w:marLeft w:val="0"/>
      <w:marRight w:val="0"/>
      <w:marTop w:val="0"/>
      <w:marBottom w:val="0"/>
      <w:divBdr>
        <w:top w:val="none" w:sz="0" w:space="0" w:color="auto"/>
        <w:left w:val="none" w:sz="0" w:space="0" w:color="auto"/>
        <w:bottom w:val="none" w:sz="0" w:space="0" w:color="auto"/>
        <w:right w:val="none" w:sz="0" w:space="0" w:color="auto"/>
      </w:divBdr>
    </w:div>
    <w:div w:id="346566283">
      <w:bodyDiv w:val="1"/>
      <w:marLeft w:val="0"/>
      <w:marRight w:val="0"/>
      <w:marTop w:val="0"/>
      <w:marBottom w:val="0"/>
      <w:divBdr>
        <w:top w:val="none" w:sz="0" w:space="0" w:color="auto"/>
        <w:left w:val="none" w:sz="0" w:space="0" w:color="auto"/>
        <w:bottom w:val="none" w:sz="0" w:space="0" w:color="auto"/>
        <w:right w:val="none" w:sz="0" w:space="0" w:color="auto"/>
      </w:divBdr>
    </w:div>
    <w:div w:id="350836611">
      <w:bodyDiv w:val="1"/>
      <w:marLeft w:val="0"/>
      <w:marRight w:val="0"/>
      <w:marTop w:val="0"/>
      <w:marBottom w:val="0"/>
      <w:divBdr>
        <w:top w:val="none" w:sz="0" w:space="0" w:color="auto"/>
        <w:left w:val="none" w:sz="0" w:space="0" w:color="auto"/>
        <w:bottom w:val="none" w:sz="0" w:space="0" w:color="auto"/>
        <w:right w:val="none" w:sz="0" w:space="0" w:color="auto"/>
      </w:divBdr>
    </w:div>
    <w:div w:id="375933951">
      <w:bodyDiv w:val="1"/>
      <w:marLeft w:val="0"/>
      <w:marRight w:val="0"/>
      <w:marTop w:val="0"/>
      <w:marBottom w:val="0"/>
      <w:divBdr>
        <w:top w:val="none" w:sz="0" w:space="0" w:color="auto"/>
        <w:left w:val="none" w:sz="0" w:space="0" w:color="auto"/>
        <w:bottom w:val="none" w:sz="0" w:space="0" w:color="auto"/>
        <w:right w:val="none" w:sz="0" w:space="0" w:color="auto"/>
      </w:divBdr>
    </w:div>
    <w:div w:id="386996540">
      <w:bodyDiv w:val="1"/>
      <w:marLeft w:val="0"/>
      <w:marRight w:val="0"/>
      <w:marTop w:val="0"/>
      <w:marBottom w:val="0"/>
      <w:divBdr>
        <w:top w:val="none" w:sz="0" w:space="0" w:color="auto"/>
        <w:left w:val="none" w:sz="0" w:space="0" w:color="auto"/>
        <w:bottom w:val="none" w:sz="0" w:space="0" w:color="auto"/>
        <w:right w:val="none" w:sz="0" w:space="0" w:color="auto"/>
      </w:divBdr>
    </w:div>
    <w:div w:id="443504429">
      <w:bodyDiv w:val="1"/>
      <w:marLeft w:val="0"/>
      <w:marRight w:val="0"/>
      <w:marTop w:val="0"/>
      <w:marBottom w:val="0"/>
      <w:divBdr>
        <w:top w:val="none" w:sz="0" w:space="0" w:color="auto"/>
        <w:left w:val="none" w:sz="0" w:space="0" w:color="auto"/>
        <w:bottom w:val="none" w:sz="0" w:space="0" w:color="auto"/>
        <w:right w:val="none" w:sz="0" w:space="0" w:color="auto"/>
      </w:divBdr>
      <w:divsChild>
        <w:div w:id="203832902">
          <w:marLeft w:val="0"/>
          <w:marRight w:val="0"/>
          <w:marTop w:val="0"/>
          <w:marBottom w:val="0"/>
          <w:divBdr>
            <w:top w:val="none" w:sz="0" w:space="0" w:color="auto"/>
            <w:left w:val="none" w:sz="0" w:space="0" w:color="auto"/>
            <w:bottom w:val="none" w:sz="0" w:space="0" w:color="auto"/>
            <w:right w:val="none" w:sz="0" w:space="0" w:color="auto"/>
          </w:divBdr>
          <w:divsChild>
            <w:div w:id="1708874885">
              <w:marLeft w:val="0"/>
              <w:marRight w:val="0"/>
              <w:marTop w:val="0"/>
              <w:marBottom w:val="0"/>
              <w:divBdr>
                <w:top w:val="none" w:sz="0" w:space="0" w:color="auto"/>
                <w:left w:val="none" w:sz="0" w:space="0" w:color="auto"/>
                <w:bottom w:val="none" w:sz="0" w:space="0" w:color="auto"/>
                <w:right w:val="none" w:sz="0" w:space="0" w:color="auto"/>
              </w:divBdr>
              <w:divsChild>
                <w:div w:id="186031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676137">
      <w:bodyDiv w:val="1"/>
      <w:marLeft w:val="0"/>
      <w:marRight w:val="0"/>
      <w:marTop w:val="0"/>
      <w:marBottom w:val="0"/>
      <w:divBdr>
        <w:top w:val="none" w:sz="0" w:space="0" w:color="auto"/>
        <w:left w:val="none" w:sz="0" w:space="0" w:color="auto"/>
        <w:bottom w:val="none" w:sz="0" w:space="0" w:color="auto"/>
        <w:right w:val="none" w:sz="0" w:space="0" w:color="auto"/>
      </w:divBdr>
    </w:div>
    <w:div w:id="563684712">
      <w:bodyDiv w:val="1"/>
      <w:marLeft w:val="0"/>
      <w:marRight w:val="0"/>
      <w:marTop w:val="0"/>
      <w:marBottom w:val="0"/>
      <w:divBdr>
        <w:top w:val="none" w:sz="0" w:space="0" w:color="auto"/>
        <w:left w:val="none" w:sz="0" w:space="0" w:color="auto"/>
        <w:bottom w:val="none" w:sz="0" w:space="0" w:color="auto"/>
        <w:right w:val="none" w:sz="0" w:space="0" w:color="auto"/>
      </w:divBdr>
    </w:div>
    <w:div w:id="599728109">
      <w:bodyDiv w:val="1"/>
      <w:marLeft w:val="0"/>
      <w:marRight w:val="0"/>
      <w:marTop w:val="0"/>
      <w:marBottom w:val="0"/>
      <w:divBdr>
        <w:top w:val="none" w:sz="0" w:space="0" w:color="auto"/>
        <w:left w:val="none" w:sz="0" w:space="0" w:color="auto"/>
        <w:bottom w:val="none" w:sz="0" w:space="0" w:color="auto"/>
        <w:right w:val="none" w:sz="0" w:space="0" w:color="auto"/>
      </w:divBdr>
      <w:divsChild>
        <w:div w:id="1049299306">
          <w:marLeft w:val="0"/>
          <w:marRight w:val="0"/>
          <w:marTop w:val="0"/>
          <w:marBottom w:val="0"/>
          <w:divBdr>
            <w:top w:val="none" w:sz="0" w:space="0" w:color="auto"/>
            <w:left w:val="none" w:sz="0" w:space="0" w:color="auto"/>
            <w:bottom w:val="none" w:sz="0" w:space="0" w:color="auto"/>
            <w:right w:val="none" w:sz="0" w:space="0" w:color="auto"/>
          </w:divBdr>
          <w:divsChild>
            <w:div w:id="926962355">
              <w:marLeft w:val="0"/>
              <w:marRight w:val="0"/>
              <w:marTop w:val="0"/>
              <w:marBottom w:val="0"/>
              <w:divBdr>
                <w:top w:val="none" w:sz="0" w:space="0" w:color="auto"/>
                <w:left w:val="none" w:sz="0" w:space="0" w:color="auto"/>
                <w:bottom w:val="none" w:sz="0" w:space="0" w:color="auto"/>
                <w:right w:val="none" w:sz="0" w:space="0" w:color="auto"/>
              </w:divBdr>
              <w:divsChild>
                <w:div w:id="74326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219198">
      <w:bodyDiv w:val="1"/>
      <w:marLeft w:val="0"/>
      <w:marRight w:val="0"/>
      <w:marTop w:val="0"/>
      <w:marBottom w:val="0"/>
      <w:divBdr>
        <w:top w:val="none" w:sz="0" w:space="0" w:color="auto"/>
        <w:left w:val="none" w:sz="0" w:space="0" w:color="auto"/>
        <w:bottom w:val="none" w:sz="0" w:space="0" w:color="auto"/>
        <w:right w:val="none" w:sz="0" w:space="0" w:color="auto"/>
      </w:divBdr>
    </w:div>
    <w:div w:id="681592946">
      <w:bodyDiv w:val="1"/>
      <w:marLeft w:val="0"/>
      <w:marRight w:val="0"/>
      <w:marTop w:val="0"/>
      <w:marBottom w:val="0"/>
      <w:divBdr>
        <w:top w:val="none" w:sz="0" w:space="0" w:color="auto"/>
        <w:left w:val="none" w:sz="0" w:space="0" w:color="auto"/>
        <w:bottom w:val="none" w:sz="0" w:space="0" w:color="auto"/>
        <w:right w:val="none" w:sz="0" w:space="0" w:color="auto"/>
      </w:divBdr>
    </w:div>
    <w:div w:id="740371961">
      <w:bodyDiv w:val="1"/>
      <w:marLeft w:val="0"/>
      <w:marRight w:val="0"/>
      <w:marTop w:val="0"/>
      <w:marBottom w:val="0"/>
      <w:divBdr>
        <w:top w:val="none" w:sz="0" w:space="0" w:color="auto"/>
        <w:left w:val="none" w:sz="0" w:space="0" w:color="auto"/>
        <w:bottom w:val="none" w:sz="0" w:space="0" w:color="auto"/>
        <w:right w:val="none" w:sz="0" w:space="0" w:color="auto"/>
      </w:divBdr>
      <w:divsChild>
        <w:div w:id="339092237">
          <w:marLeft w:val="0"/>
          <w:marRight w:val="0"/>
          <w:marTop w:val="0"/>
          <w:marBottom w:val="0"/>
          <w:divBdr>
            <w:top w:val="none" w:sz="0" w:space="0" w:color="auto"/>
            <w:left w:val="none" w:sz="0" w:space="0" w:color="auto"/>
            <w:bottom w:val="none" w:sz="0" w:space="0" w:color="auto"/>
            <w:right w:val="none" w:sz="0" w:space="0" w:color="auto"/>
          </w:divBdr>
          <w:divsChild>
            <w:div w:id="1282687401">
              <w:marLeft w:val="0"/>
              <w:marRight w:val="0"/>
              <w:marTop w:val="0"/>
              <w:marBottom w:val="0"/>
              <w:divBdr>
                <w:top w:val="none" w:sz="0" w:space="0" w:color="auto"/>
                <w:left w:val="none" w:sz="0" w:space="0" w:color="auto"/>
                <w:bottom w:val="none" w:sz="0" w:space="0" w:color="auto"/>
                <w:right w:val="none" w:sz="0" w:space="0" w:color="auto"/>
              </w:divBdr>
              <w:divsChild>
                <w:div w:id="106255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899894">
      <w:bodyDiv w:val="1"/>
      <w:marLeft w:val="0"/>
      <w:marRight w:val="0"/>
      <w:marTop w:val="0"/>
      <w:marBottom w:val="0"/>
      <w:divBdr>
        <w:top w:val="none" w:sz="0" w:space="0" w:color="auto"/>
        <w:left w:val="none" w:sz="0" w:space="0" w:color="auto"/>
        <w:bottom w:val="none" w:sz="0" w:space="0" w:color="auto"/>
        <w:right w:val="none" w:sz="0" w:space="0" w:color="auto"/>
      </w:divBdr>
    </w:div>
    <w:div w:id="864295832">
      <w:bodyDiv w:val="1"/>
      <w:marLeft w:val="0"/>
      <w:marRight w:val="0"/>
      <w:marTop w:val="0"/>
      <w:marBottom w:val="0"/>
      <w:divBdr>
        <w:top w:val="none" w:sz="0" w:space="0" w:color="auto"/>
        <w:left w:val="none" w:sz="0" w:space="0" w:color="auto"/>
        <w:bottom w:val="none" w:sz="0" w:space="0" w:color="auto"/>
        <w:right w:val="none" w:sz="0" w:space="0" w:color="auto"/>
      </w:divBdr>
      <w:divsChild>
        <w:div w:id="30998813">
          <w:marLeft w:val="0"/>
          <w:marRight w:val="0"/>
          <w:marTop w:val="0"/>
          <w:marBottom w:val="0"/>
          <w:divBdr>
            <w:top w:val="none" w:sz="0" w:space="0" w:color="auto"/>
            <w:left w:val="none" w:sz="0" w:space="0" w:color="auto"/>
            <w:bottom w:val="none" w:sz="0" w:space="0" w:color="auto"/>
            <w:right w:val="none" w:sz="0" w:space="0" w:color="auto"/>
          </w:divBdr>
          <w:divsChild>
            <w:div w:id="2102137447">
              <w:marLeft w:val="0"/>
              <w:marRight w:val="0"/>
              <w:marTop w:val="0"/>
              <w:marBottom w:val="0"/>
              <w:divBdr>
                <w:top w:val="none" w:sz="0" w:space="0" w:color="auto"/>
                <w:left w:val="none" w:sz="0" w:space="0" w:color="auto"/>
                <w:bottom w:val="none" w:sz="0" w:space="0" w:color="auto"/>
                <w:right w:val="none" w:sz="0" w:space="0" w:color="auto"/>
              </w:divBdr>
              <w:divsChild>
                <w:div w:id="168224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692677">
      <w:bodyDiv w:val="1"/>
      <w:marLeft w:val="0"/>
      <w:marRight w:val="0"/>
      <w:marTop w:val="0"/>
      <w:marBottom w:val="0"/>
      <w:divBdr>
        <w:top w:val="none" w:sz="0" w:space="0" w:color="auto"/>
        <w:left w:val="none" w:sz="0" w:space="0" w:color="auto"/>
        <w:bottom w:val="none" w:sz="0" w:space="0" w:color="auto"/>
        <w:right w:val="none" w:sz="0" w:space="0" w:color="auto"/>
      </w:divBdr>
    </w:div>
    <w:div w:id="939334621">
      <w:bodyDiv w:val="1"/>
      <w:marLeft w:val="0"/>
      <w:marRight w:val="0"/>
      <w:marTop w:val="0"/>
      <w:marBottom w:val="0"/>
      <w:divBdr>
        <w:top w:val="none" w:sz="0" w:space="0" w:color="auto"/>
        <w:left w:val="none" w:sz="0" w:space="0" w:color="auto"/>
        <w:bottom w:val="none" w:sz="0" w:space="0" w:color="auto"/>
        <w:right w:val="none" w:sz="0" w:space="0" w:color="auto"/>
      </w:divBdr>
    </w:div>
    <w:div w:id="945428378">
      <w:bodyDiv w:val="1"/>
      <w:marLeft w:val="0"/>
      <w:marRight w:val="0"/>
      <w:marTop w:val="0"/>
      <w:marBottom w:val="0"/>
      <w:divBdr>
        <w:top w:val="none" w:sz="0" w:space="0" w:color="auto"/>
        <w:left w:val="none" w:sz="0" w:space="0" w:color="auto"/>
        <w:bottom w:val="none" w:sz="0" w:space="0" w:color="auto"/>
        <w:right w:val="none" w:sz="0" w:space="0" w:color="auto"/>
      </w:divBdr>
    </w:div>
    <w:div w:id="976374490">
      <w:bodyDiv w:val="1"/>
      <w:marLeft w:val="0"/>
      <w:marRight w:val="0"/>
      <w:marTop w:val="0"/>
      <w:marBottom w:val="0"/>
      <w:divBdr>
        <w:top w:val="none" w:sz="0" w:space="0" w:color="auto"/>
        <w:left w:val="none" w:sz="0" w:space="0" w:color="auto"/>
        <w:bottom w:val="none" w:sz="0" w:space="0" w:color="auto"/>
        <w:right w:val="none" w:sz="0" w:space="0" w:color="auto"/>
      </w:divBdr>
    </w:div>
    <w:div w:id="976951171">
      <w:bodyDiv w:val="1"/>
      <w:marLeft w:val="0"/>
      <w:marRight w:val="0"/>
      <w:marTop w:val="0"/>
      <w:marBottom w:val="0"/>
      <w:divBdr>
        <w:top w:val="none" w:sz="0" w:space="0" w:color="auto"/>
        <w:left w:val="none" w:sz="0" w:space="0" w:color="auto"/>
        <w:bottom w:val="none" w:sz="0" w:space="0" w:color="auto"/>
        <w:right w:val="none" w:sz="0" w:space="0" w:color="auto"/>
      </w:divBdr>
      <w:divsChild>
        <w:div w:id="778451890">
          <w:marLeft w:val="0"/>
          <w:marRight w:val="0"/>
          <w:marTop w:val="0"/>
          <w:marBottom w:val="0"/>
          <w:divBdr>
            <w:top w:val="none" w:sz="0" w:space="0" w:color="auto"/>
            <w:left w:val="none" w:sz="0" w:space="0" w:color="auto"/>
            <w:bottom w:val="none" w:sz="0" w:space="0" w:color="auto"/>
            <w:right w:val="none" w:sz="0" w:space="0" w:color="auto"/>
          </w:divBdr>
          <w:divsChild>
            <w:div w:id="2107848892">
              <w:marLeft w:val="0"/>
              <w:marRight w:val="0"/>
              <w:marTop w:val="0"/>
              <w:marBottom w:val="0"/>
              <w:divBdr>
                <w:top w:val="none" w:sz="0" w:space="0" w:color="auto"/>
                <w:left w:val="none" w:sz="0" w:space="0" w:color="auto"/>
                <w:bottom w:val="none" w:sz="0" w:space="0" w:color="auto"/>
                <w:right w:val="none" w:sz="0" w:space="0" w:color="auto"/>
              </w:divBdr>
              <w:divsChild>
                <w:div w:id="36090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498631">
      <w:bodyDiv w:val="1"/>
      <w:marLeft w:val="0"/>
      <w:marRight w:val="0"/>
      <w:marTop w:val="0"/>
      <w:marBottom w:val="0"/>
      <w:divBdr>
        <w:top w:val="none" w:sz="0" w:space="0" w:color="auto"/>
        <w:left w:val="none" w:sz="0" w:space="0" w:color="auto"/>
        <w:bottom w:val="none" w:sz="0" w:space="0" w:color="auto"/>
        <w:right w:val="none" w:sz="0" w:space="0" w:color="auto"/>
      </w:divBdr>
      <w:divsChild>
        <w:div w:id="2102221101">
          <w:marLeft w:val="0"/>
          <w:marRight w:val="0"/>
          <w:marTop w:val="0"/>
          <w:marBottom w:val="0"/>
          <w:divBdr>
            <w:top w:val="none" w:sz="0" w:space="0" w:color="auto"/>
            <w:left w:val="none" w:sz="0" w:space="0" w:color="auto"/>
            <w:bottom w:val="none" w:sz="0" w:space="0" w:color="auto"/>
            <w:right w:val="none" w:sz="0" w:space="0" w:color="auto"/>
          </w:divBdr>
          <w:divsChild>
            <w:div w:id="901989734">
              <w:marLeft w:val="0"/>
              <w:marRight w:val="0"/>
              <w:marTop w:val="0"/>
              <w:marBottom w:val="0"/>
              <w:divBdr>
                <w:top w:val="none" w:sz="0" w:space="0" w:color="auto"/>
                <w:left w:val="none" w:sz="0" w:space="0" w:color="auto"/>
                <w:bottom w:val="none" w:sz="0" w:space="0" w:color="auto"/>
                <w:right w:val="none" w:sz="0" w:space="0" w:color="auto"/>
              </w:divBdr>
              <w:divsChild>
                <w:div w:id="1603797857">
                  <w:marLeft w:val="0"/>
                  <w:marRight w:val="0"/>
                  <w:marTop w:val="0"/>
                  <w:marBottom w:val="0"/>
                  <w:divBdr>
                    <w:top w:val="none" w:sz="0" w:space="0" w:color="auto"/>
                    <w:left w:val="none" w:sz="0" w:space="0" w:color="auto"/>
                    <w:bottom w:val="none" w:sz="0" w:space="0" w:color="auto"/>
                    <w:right w:val="none" w:sz="0" w:space="0" w:color="auto"/>
                  </w:divBdr>
                  <w:divsChild>
                    <w:div w:id="195436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96735">
      <w:bodyDiv w:val="1"/>
      <w:marLeft w:val="0"/>
      <w:marRight w:val="0"/>
      <w:marTop w:val="0"/>
      <w:marBottom w:val="0"/>
      <w:divBdr>
        <w:top w:val="none" w:sz="0" w:space="0" w:color="auto"/>
        <w:left w:val="none" w:sz="0" w:space="0" w:color="auto"/>
        <w:bottom w:val="none" w:sz="0" w:space="0" w:color="auto"/>
        <w:right w:val="none" w:sz="0" w:space="0" w:color="auto"/>
      </w:divBdr>
    </w:div>
    <w:div w:id="1038816427">
      <w:bodyDiv w:val="1"/>
      <w:marLeft w:val="0"/>
      <w:marRight w:val="0"/>
      <w:marTop w:val="0"/>
      <w:marBottom w:val="0"/>
      <w:divBdr>
        <w:top w:val="none" w:sz="0" w:space="0" w:color="auto"/>
        <w:left w:val="none" w:sz="0" w:space="0" w:color="auto"/>
        <w:bottom w:val="none" w:sz="0" w:space="0" w:color="auto"/>
        <w:right w:val="none" w:sz="0" w:space="0" w:color="auto"/>
      </w:divBdr>
      <w:divsChild>
        <w:div w:id="637102456">
          <w:marLeft w:val="0"/>
          <w:marRight w:val="0"/>
          <w:marTop w:val="0"/>
          <w:marBottom w:val="0"/>
          <w:divBdr>
            <w:top w:val="none" w:sz="0" w:space="0" w:color="auto"/>
            <w:left w:val="none" w:sz="0" w:space="0" w:color="auto"/>
            <w:bottom w:val="none" w:sz="0" w:space="0" w:color="auto"/>
            <w:right w:val="none" w:sz="0" w:space="0" w:color="auto"/>
          </w:divBdr>
          <w:divsChild>
            <w:div w:id="1267881921">
              <w:marLeft w:val="0"/>
              <w:marRight w:val="0"/>
              <w:marTop w:val="0"/>
              <w:marBottom w:val="0"/>
              <w:divBdr>
                <w:top w:val="none" w:sz="0" w:space="0" w:color="auto"/>
                <w:left w:val="none" w:sz="0" w:space="0" w:color="auto"/>
                <w:bottom w:val="none" w:sz="0" w:space="0" w:color="auto"/>
                <w:right w:val="none" w:sz="0" w:space="0" w:color="auto"/>
              </w:divBdr>
              <w:divsChild>
                <w:div w:id="181714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166292">
      <w:bodyDiv w:val="1"/>
      <w:marLeft w:val="0"/>
      <w:marRight w:val="0"/>
      <w:marTop w:val="0"/>
      <w:marBottom w:val="0"/>
      <w:divBdr>
        <w:top w:val="none" w:sz="0" w:space="0" w:color="auto"/>
        <w:left w:val="none" w:sz="0" w:space="0" w:color="auto"/>
        <w:bottom w:val="none" w:sz="0" w:space="0" w:color="auto"/>
        <w:right w:val="none" w:sz="0" w:space="0" w:color="auto"/>
      </w:divBdr>
    </w:div>
    <w:div w:id="1160848634">
      <w:bodyDiv w:val="1"/>
      <w:marLeft w:val="0"/>
      <w:marRight w:val="0"/>
      <w:marTop w:val="0"/>
      <w:marBottom w:val="0"/>
      <w:divBdr>
        <w:top w:val="none" w:sz="0" w:space="0" w:color="auto"/>
        <w:left w:val="none" w:sz="0" w:space="0" w:color="auto"/>
        <w:bottom w:val="none" w:sz="0" w:space="0" w:color="auto"/>
        <w:right w:val="none" w:sz="0" w:space="0" w:color="auto"/>
      </w:divBdr>
      <w:divsChild>
        <w:div w:id="1711177478">
          <w:marLeft w:val="0"/>
          <w:marRight w:val="0"/>
          <w:marTop w:val="0"/>
          <w:marBottom w:val="0"/>
          <w:divBdr>
            <w:top w:val="none" w:sz="0" w:space="0" w:color="auto"/>
            <w:left w:val="none" w:sz="0" w:space="0" w:color="auto"/>
            <w:bottom w:val="none" w:sz="0" w:space="0" w:color="auto"/>
            <w:right w:val="none" w:sz="0" w:space="0" w:color="auto"/>
          </w:divBdr>
          <w:divsChild>
            <w:div w:id="1354696450">
              <w:marLeft w:val="0"/>
              <w:marRight w:val="0"/>
              <w:marTop w:val="0"/>
              <w:marBottom w:val="0"/>
              <w:divBdr>
                <w:top w:val="none" w:sz="0" w:space="0" w:color="auto"/>
                <w:left w:val="none" w:sz="0" w:space="0" w:color="auto"/>
                <w:bottom w:val="none" w:sz="0" w:space="0" w:color="auto"/>
                <w:right w:val="none" w:sz="0" w:space="0" w:color="auto"/>
              </w:divBdr>
              <w:divsChild>
                <w:div w:id="1693262082">
                  <w:marLeft w:val="0"/>
                  <w:marRight w:val="0"/>
                  <w:marTop w:val="0"/>
                  <w:marBottom w:val="0"/>
                  <w:divBdr>
                    <w:top w:val="none" w:sz="0" w:space="0" w:color="auto"/>
                    <w:left w:val="none" w:sz="0" w:space="0" w:color="auto"/>
                    <w:bottom w:val="none" w:sz="0" w:space="0" w:color="auto"/>
                    <w:right w:val="none" w:sz="0" w:space="0" w:color="auto"/>
                  </w:divBdr>
                  <w:divsChild>
                    <w:div w:id="174602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138441">
      <w:bodyDiv w:val="1"/>
      <w:marLeft w:val="0"/>
      <w:marRight w:val="0"/>
      <w:marTop w:val="0"/>
      <w:marBottom w:val="0"/>
      <w:divBdr>
        <w:top w:val="none" w:sz="0" w:space="0" w:color="auto"/>
        <w:left w:val="none" w:sz="0" w:space="0" w:color="auto"/>
        <w:bottom w:val="none" w:sz="0" w:space="0" w:color="auto"/>
        <w:right w:val="none" w:sz="0" w:space="0" w:color="auto"/>
      </w:divBdr>
      <w:divsChild>
        <w:div w:id="1648437349">
          <w:marLeft w:val="0"/>
          <w:marRight w:val="0"/>
          <w:marTop w:val="0"/>
          <w:marBottom w:val="0"/>
          <w:divBdr>
            <w:top w:val="none" w:sz="0" w:space="0" w:color="auto"/>
            <w:left w:val="none" w:sz="0" w:space="0" w:color="auto"/>
            <w:bottom w:val="none" w:sz="0" w:space="0" w:color="auto"/>
            <w:right w:val="none" w:sz="0" w:space="0" w:color="auto"/>
          </w:divBdr>
          <w:divsChild>
            <w:div w:id="600139936">
              <w:marLeft w:val="0"/>
              <w:marRight w:val="0"/>
              <w:marTop w:val="0"/>
              <w:marBottom w:val="0"/>
              <w:divBdr>
                <w:top w:val="none" w:sz="0" w:space="0" w:color="auto"/>
                <w:left w:val="none" w:sz="0" w:space="0" w:color="auto"/>
                <w:bottom w:val="none" w:sz="0" w:space="0" w:color="auto"/>
                <w:right w:val="none" w:sz="0" w:space="0" w:color="auto"/>
              </w:divBdr>
              <w:divsChild>
                <w:div w:id="119919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776646">
      <w:bodyDiv w:val="1"/>
      <w:marLeft w:val="0"/>
      <w:marRight w:val="0"/>
      <w:marTop w:val="0"/>
      <w:marBottom w:val="0"/>
      <w:divBdr>
        <w:top w:val="none" w:sz="0" w:space="0" w:color="auto"/>
        <w:left w:val="none" w:sz="0" w:space="0" w:color="auto"/>
        <w:bottom w:val="none" w:sz="0" w:space="0" w:color="auto"/>
        <w:right w:val="none" w:sz="0" w:space="0" w:color="auto"/>
      </w:divBdr>
    </w:div>
    <w:div w:id="1225212988">
      <w:bodyDiv w:val="1"/>
      <w:marLeft w:val="0"/>
      <w:marRight w:val="0"/>
      <w:marTop w:val="0"/>
      <w:marBottom w:val="0"/>
      <w:divBdr>
        <w:top w:val="none" w:sz="0" w:space="0" w:color="auto"/>
        <w:left w:val="none" w:sz="0" w:space="0" w:color="auto"/>
        <w:bottom w:val="none" w:sz="0" w:space="0" w:color="auto"/>
        <w:right w:val="none" w:sz="0" w:space="0" w:color="auto"/>
      </w:divBdr>
    </w:div>
    <w:div w:id="1296452221">
      <w:bodyDiv w:val="1"/>
      <w:marLeft w:val="0"/>
      <w:marRight w:val="0"/>
      <w:marTop w:val="0"/>
      <w:marBottom w:val="0"/>
      <w:divBdr>
        <w:top w:val="none" w:sz="0" w:space="0" w:color="auto"/>
        <w:left w:val="none" w:sz="0" w:space="0" w:color="auto"/>
        <w:bottom w:val="none" w:sz="0" w:space="0" w:color="auto"/>
        <w:right w:val="none" w:sz="0" w:space="0" w:color="auto"/>
      </w:divBdr>
    </w:div>
    <w:div w:id="1302030701">
      <w:bodyDiv w:val="1"/>
      <w:marLeft w:val="0"/>
      <w:marRight w:val="0"/>
      <w:marTop w:val="0"/>
      <w:marBottom w:val="0"/>
      <w:divBdr>
        <w:top w:val="none" w:sz="0" w:space="0" w:color="auto"/>
        <w:left w:val="none" w:sz="0" w:space="0" w:color="auto"/>
        <w:bottom w:val="none" w:sz="0" w:space="0" w:color="auto"/>
        <w:right w:val="none" w:sz="0" w:space="0" w:color="auto"/>
      </w:divBdr>
    </w:div>
    <w:div w:id="1306159254">
      <w:bodyDiv w:val="1"/>
      <w:marLeft w:val="0"/>
      <w:marRight w:val="0"/>
      <w:marTop w:val="0"/>
      <w:marBottom w:val="0"/>
      <w:divBdr>
        <w:top w:val="none" w:sz="0" w:space="0" w:color="auto"/>
        <w:left w:val="none" w:sz="0" w:space="0" w:color="auto"/>
        <w:bottom w:val="none" w:sz="0" w:space="0" w:color="auto"/>
        <w:right w:val="none" w:sz="0" w:space="0" w:color="auto"/>
      </w:divBdr>
    </w:div>
    <w:div w:id="1315337715">
      <w:bodyDiv w:val="1"/>
      <w:marLeft w:val="0"/>
      <w:marRight w:val="0"/>
      <w:marTop w:val="0"/>
      <w:marBottom w:val="0"/>
      <w:divBdr>
        <w:top w:val="none" w:sz="0" w:space="0" w:color="auto"/>
        <w:left w:val="none" w:sz="0" w:space="0" w:color="auto"/>
        <w:bottom w:val="none" w:sz="0" w:space="0" w:color="auto"/>
        <w:right w:val="none" w:sz="0" w:space="0" w:color="auto"/>
      </w:divBdr>
    </w:div>
    <w:div w:id="1324310604">
      <w:bodyDiv w:val="1"/>
      <w:marLeft w:val="0"/>
      <w:marRight w:val="0"/>
      <w:marTop w:val="0"/>
      <w:marBottom w:val="0"/>
      <w:divBdr>
        <w:top w:val="none" w:sz="0" w:space="0" w:color="auto"/>
        <w:left w:val="none" w:sz="0" w:space="0" w:color="auto"/>
        <w:bottom w:val="none" w:sz="0" w:space="0" w:color="auto"/>
        <w:right w:val="none" w:sz="0" w:space="0" w:color="auto"/>
      </w:divBdr>
    </w:div>
    <w:div w:id="1335379921">
      <w:bodyDiv w:val="1"/>
      <w:marLeft w:val="0"/>
      <w:marRight w:val="0"/>
      <w:marTop w:val="0"/>
      <w:marBottom w:val="0"/>
      <w:divBdr>
        <w:top w:val="none" w:sz="0" w:space="0" w:color="auto"/>
        <w:left w:val="none" w:sz="0" w:space="0" w:color="auto"/>
        <w:bottom w:val="none" w:sz="0" w:space="0" w:color="auto"/>
        <w:right w:val="none" w:sz="0" w:space="0" w:color="auto"/>
      </w:divBdr>
    </w:div>
    <w:div w:id="1339963188">
      <w:bodyDiv w:val="1"/>
      <w:marLeft w:val="0"/>
      <w:marRight w:val="0"/>
      <w:marTop w:val="0"/>
      <w:marBottom w:val="0"/>
      <w:divBdr>
        <w:top w:val="none" w:sz="0" w:space="0" w:color="auto"/>
        <w:left w:val="none" w:sz="0" w:space="0" w:color="auto"/>
        <w:bottom w:val="none" w:sz="0" w:space="0" w:color="auto"/>
        <w:right w:val="none" w:sz="0" w:space="0" w:color="auto"/>
      </w:divBdr>
    </w:div>
    <w:div w:id="1344211149">
      <w:bodyDiv w:val="1"/>
      <w:marLeft w:val="0"/>
      <w:marRight w:val="0"/>
      <w:marTop w:val="0"/>
      <w:marBottom w:val="0"/>
      <w:divBdr>
        <w:top w:val="none" w:sz="0" w:space="0" w:color="auto"/>
        <w:left w:val="none" w:sz="0" w:space="0" w:color="auto"/>
        <w:bottom w:val="none" w:sz="0" w:space="0" w:color="auto"/>
        <w:right w:val="none" w:sz="0" w:space="0" w:color="auto"/>
      </w:divBdr>
      <w:divsChild>
        <w:div w:id="583270669">
          <w:marLeft w:val="0"/>
          <w:marRight w:val="0"/>
          <w:marTop w:val="0"/>
          <w:marBottom w:val="0"/>
          <w:divBdr>
            <w:top w:val="none" w:sz="0" w:space="0" w:color="auto"/>
            <w:left w:val="none" w:sz="0" w:space="0" w:color="auto"/>
            <w:bottom w:val="none" w:sz="0" w:space="0" w:color="auto"/>
            <w:right w:val="none" w:sz="0" w:space="0" w:color="auto"/>
          </w:divBdr>
          <w:divsChild>
            <w:div w:id="734201050">
              <w:marLeft w:val="0"/>
              <w:marRight w:val="0"/>
              <w:marTop w:val="0"/>
              <w:marBottom w:val="0"/>
              <w:divBdr>
                <w:top w:val="none" w:sz="0" w:space="0" w:color="auto"/>
                <w:left w:val="none" w:sz="0" w:space="0" w:color="auto"/>
                <w:bottom w:val="none" w:sz="0" w:space="0" w:color="auto"/>
                <w:right w:val="none" w:sz="0" w:space="0" w:color="auto"/>
              </w:divBdr>
              <w:divsChild>
                <w:div w:id="209990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121851">
      <w:bodyDiv w:val="1"/>
      <w:marLeft w:val="0"/>
      <w:marRight w:val="0"/>
      <w:marTop w:val="0"/>
      <w:marBottom w:val="0"/>
      <w:divBdr>
        <w:top w:val="none" w:sz="0" w:space="0" w:color="auto"/>
        <w:left w:val="none" w:sz="0" w:space="0" w:color="auto"/>
        <w:bottom w:val="none" w:sz="0" w:space="0" w:color="auto"/>
        <w:right w:val="none" w:sz="0" w:space="0" w:color="auto"/>
      </w:divBdr>
      <w:divsChild>
        <w:div w:id="2107533308">
          <w:marLeft w:val="0"/>
          <w:marRight w:val="0"/>
          <w:marTop w:val="0"/>
          <w:marBottom w:val="0"/>
          <w:divBdr>
            <w:top w:val="none" w:sz="0" w:space="0" w:color="auto"/>
            <w:left w:val="none" w:sz="0" w:space="0" w:color="auto"/>
            <w:bottom w:val="none" w:sz="0" w:space="0" w:color="auto"/>
            <w:right w:val="none" w:sz="0" w:space="0" w:color="auto"/>
          </w:divBdr>
          <w:divsChild>
            <w:div w:id="1302997682">
              <w:marLeft w:val="0"/>
              <w:marRight w:val="0"/>
              <w:marTop w:val="0"/>
              <w:marBottom w:val="0"/>
              <w:divBdr>
                <w:top w:val="none" w:sz="0" w:space="0" w:color="auto"/>
                <w:left w:val="none" w:sz="0" w:space="0" w:color="auto"/>
                <w:bottom w:val="none" w:sz="0" w:space="0" w:color="auto"/>
                <w:right w:val="none" w:sz="0" w:space="0" w:color="auto"/>
              </w:divBdr>
              <w:divsChild>
                <w:div w:id="58480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961307">
      <w:bodyDiv w:val="1"/>
      <w:marLeft w:val="0"/>
      <w:marRight w:val="0"/>
      <w:marTop w:val="0"/>
      <w:marBottom w:val="0"/>
      <w:divBdr>
        <w:top w:val="none" w:sz="0" w:space="0" w:color="auto"/>
        <w:left w:val="none" w:sz="0" w:space="0" w:color="auto"/>
        <w:bottom w:val="none" w:sz="0" w:space="0" w:color="auto"/>
        <w:right w:val="none" w:sz="0" w:space="0" w:color="auto"/>
      </w:divBdr>
      <w:divsChild>
        <w:div w:id="131875813">
          <w:marLeft w:val="0"/>
          <w:marRight w:val="0"/>
          <w:marTop w:val="0"/>
          <w:marBottom w:val="0"/>
          <w:divBdr>
            <w:top w:val="none" w:sz="0" w:space="0" w:color="auto"/>
            <w:left w:val="none" w:sz="0" w:space="0" w:color="auto"/>
            <w:bottom w:val="none" w:sz="0" w:space="0" w:color="auto"/>
            <w:right w:val="none" w:sz="0" w:space="0" w:color="auto"/>
          </w:divBdr>
          <w:divsChild>
            <w:div w:id="1617981965">
              <w:marLeft w:val="0"/>
              <w:marRight w:val="0"/>
              <w:marTop w:val="0"/>
              <w:marBottom w:val="0"/>
              <w:divBdr>
                <w:top w:val="none" w:sz="0" w:space="0" w:color="auto"/>
                <w:left w:val="none" w:sz="0" w:space="0" w:color="auto"/>
                <w:bottom w:val="none" w:sz="0" w:space="0" w:color="auto"/>
                <w:right w:val="none" w:sz="0" w:space="0" w:color="auto"/>
              </w:divBdr>
              <w:divsChild>
                <w:div w:id="16444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547192">
      <w:bodyDiv w:val="1"/>
      <w:marLeft w:val="0"/>
      <w:marRight w:val="0"/>
      <w:marTop w:val="0"/>
      <w:marBottom w:val="0"/>
      <w:divBdr>
        <w:top w:val="none" w:sz="0" w:space="0" w:color="auto"/>
        <w:left w:val="none" w:sz="0" w:space="0" w:color="auto"/>
        <w:bottom w:val="none" w:sz="0" w:space="0" w:color="auto"/>
        <w:right w:val="none" w:sz="0" w:space="0" w:color="auto"/>
      </w:divBdr>
    </w:div>
    <w:div w:id="1468740602">
      <w:bodyDiv w:val="1"/>
      <w:marLeft w:val="0"/>
      <w:marRight w:val="0"/>
      <w:marTop w:val="0"/>
      <w:marBottom w:val="0"/>
      <w:divBdr>
        <w:top w:val="none" w:sz="0" w:space="0" w:color="auto"/>
        <w:left w:val="none" w:sz="0" w:space="0" w:color="auto"/>
        <w:bottom w:val="none" w:sz="0" w:space="0" w:color="auto"/>
        <w:right w:val="none" w:sz="0" w:space="0" w:color="auto"/>
      </w:divBdr>
    </w:div>
    <w:div w:id="1480729482">
      <w:bodyDiv w:val="1"/>
      <w:marLeft w:val="0"/>
      <w:marRight w:val="0"/>
      <w:marTop w:val="0"/>
      <w:marBottom w:val="0"/>
      <w:divBdr>
        <w:top w:val="none" w:sz="0" w:space="0" w:color="auto"/>
        <w:left w:val="none" w:sz="0" w:space="0" w:color="auto"/>
        <w:bottom w:val="none" w:sz="0" w:space="0" w:color="auto"/>
        <w:right w:val="none" w:sz="0" w:space="0" w:color="auto"/>
      </w:divBdr>
    </w:div>
    <w:div w:id="1487741535">
      <w:bodyDiv w:val="1"/>
      <w:marLeft w:val="0"/>
      <w:marRight w:val="0"/>
      <w:marTop w:val="0"/>
      <w:marBottom w:val="0"/>
      <w:divBdr>
        <w:top w:val="none" w:sz="0" w:space="0" w:color="auto"/>
        <w:left w:val="none" w:sz="0" w:space="0" w:color="auto"/>
        <w:bottom w:val="none" w:sz="0" w:space="0" w:color="auto"/>
        <w:right w:val="none" w:sz="0" w:space="0" w:color="auto"/>
      </w:divBdr>
      <w:divsChild>
        <w:div w:id="2116093791">
          <w:marLeft w:val="0"/>
          <w:marRight w:val="0"/>
          <w:marTop w:val="0"/>
          <w:marBottom w:val="0"/>
          <w:divBdr>
            <w:top w:val="none" w:sz="0" w:space="0" w:color="auto"/>
            <w:left w:val="none" w:sz="0" w:space="0" w:color="auto"/>
            <w:bottom w:val="none" w:sz="0" w:space="0" w:color="auto"/>
            <w:right w:val="none" w:sz="0" w:space="0" w:color="auto"/>
          </w:divBdr>
          <w:divsChild>
            <w:div w:id="579025464">
              <w:marLeft w:val="0"/>
              <w:marRight w:val="0"/>
              <w:marTop w:val="0"/>
              <w:marBottom w:val="0"/>
              <w:divBdr>
                <w:top w:val="none" w:sz="0" w:space="0" w:color="auto"/>
                <w:left w:val="none" w:sz="0" w:space="0" w:color="auto"/>
                <w:bottom w:val="none" w:sz="0" w:space="0" w:color="auto"/>
                <w:right w:val="none" w:sz="0" w:space="0" w:color="auto"/>
              </w:divBdr>
              <w:divsChild>
                <w:div w:id="3779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080020">
      <w:bodyDiv w:val="1"/>
      <w:marLeft w:val="0"/>
      <w:marRight w:val="0"/>
      <w:marTop w:val="0"/>
      <w:marBottom w:val="0"/>
      <w:divBdr>
        <w:top w:val="none" w:sz="0" w:space="0" w:color="auto"/>
        <w:left w:val="none" w:sz="0" w:space="0" w:color="auto"/>
        <w:bottom w:val="none" w:sz="0" w:space="0" w:color="auto"/>
        <w:right w:val="none" w:sz="0" w:space="0" w:color="auto"/>
      </w:divBdr>
      <w:divsChild>
        <w:div w:id="1646936551">
          <w:marLeft w:val="0"/>
          <w:marRight w:val="0"/>
          <w:marTop w:val="0"/>
          <w:marBottom w:val="0"/>
          <w:divBdr>
            <w:top w:val="none" w:sz="0" w:space="0" w:color="auto"/>
            <w:left w:val="none" w:sz="0" w:space="0" w:color="auto"/>
            <w:bottom w:val="none" w:sz="0" w:space="0" w:color="auto"/>
            <w:right w:val="none" w:sz="0" w:space="0" w:color="auto"/>
          </w:divBdr>
          <w:divsChild>
            <w:div w:id="1228569551">
              <w:marLeft w:val="0"/>
              <w:marRight w:val="0"/>
              <w:marTop w:val="0"/>
              <w:marBottom w:val="0"/>
              <w:divBdr>
                <w:top w:val="none" w:sz="0" w:space="0" w:color="auto"/>
                <w:left w:val="none" w:sz="0" w:space="0" w:color="auto"/>
                <w:bottom w:val="none" w:sz="0" w:space="0" w:color="auto"/>
                <w:right w:val="none" w:sz="0" w:space="0" w:color="auto"/>
              </w:divBdr>
              <w:divsChild>
                <w:div w:id="1124152155">
                  <w:marLeft w:val="0"/>
                  <w:marRight w:val="0"/>
                  <w:marTop w:val="0"/>
                  <w:marBottom w:val="0"/>
                  <w:divBdr>
                    <w:top w:val="none" w:sz="0" w:space="0" w:color="auto"/>
                    <w:left w:val="none" w:sz="0" w:space="0" w:color="auto"/>
                    <w:bottom w:val="none" w:sz="0" w:space="0" w:color="auto"/>
                    <w:right w:val="none" w:sz="0" w:space="0" w:color="auto"/>
                  </w:divBdr>
                  <w:divsChild>
                    <w:div w:id="95035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622459">
      <w:bodyDiv w:val="1"/>
      <w:marLeft w:val="0"/>
      <w:marRight w:val="0"/>
      <w:marTop w:val="0"/>
      <w:marBottom w:val="0"/>
      <w:divBdr>
        <w:top w:val="none" w:sz="0" w:space="0" w:color="auto"/>
        <w:left w:val="none" w:sz="0" w:space="0" w:color="auto"/>
        <w:bottom w:val="none" w:sz="0" w:space="0" w:color="auto"/>
        <w:right w:val="none" w:sz="0" w:space="0" w:color="auto"/>
      </w:divBdr>
    </w:div>
    <w:div w:id="1706369017">
      <w:bodyDiv w:val="1"/>
      <w:marLeft w:val="0"/>
      <w:marRight w:val="0"/>
      <w:marTop w:val="0"/>
      <w:marBottom w:val="0"/>
      <w:divBdr>
        <w:top w:val="none" w:sz="0" w:space="0" w:color="auto"/>
        <w:left w:val="none" w:sz="0" w:space="0" w:color="auto"/>
        <w:bottom w:val="none" w:sz="0" w:space="0" w:color="auto"/>
        <w:right w:val="none" w:sz="0" w:space="0" w:color="auto"/>
      </w:divBdr>
      <w:divsChild>
        <w:div w:id="1047876670">
          <w:marLeft w:val="0"/>
          <w:marRight w:val="0"/>
          <w:marTop w:val="0"/>
          <w:marBottom w:val="0"/>
          <w:divBdr>
            <w:top w:val="none" w:sz="0" w:space="0" w:color="auto"/>
            <w:left w:val="none" w:sz="0" w:space="0" w:color="auto"/>
            <w:bottom w:val="none" w:sz="0" w:space="0" w:color="auto"/>
            <w:right w:val="none" w:sz="0" w:space="0" w:color="auto"/>
          </w:divBdr>
          <w:divsChild>
            <w:div w:id="1121656936">
              <w:marLeft w:val="0"/>
              <w:marRight w:val="0"/>
              <w:marTop w:val="0"/>
              <w:marBottom w:val="0"/>
              <w:divBdr>
                <w:top w:val="none" w:sz="0" w:space="0" w:color="auto"/>
                <w:left w:val="none" w:sz="0" w:space="0" w:color="auto"/>
                <w:bottom w:val="none" w:sz="0" w:space="0" w:color="auto"/>
                <w:right w:val="none" w:sz="0" w:space="0" w:color="auto"/>
              </w:divBdr>
              <w:divsChild>
                <w:div w:id="749041420">
                  <w:marLeft w:val="0"/>
                  <w:marRight w:val="0"/>
                  <w:marTop w:val="0"/>
                  <w:marBottom w:val="0"/>
                  <w:divBdr>
                    <w:top w:val="none" w:sz="0" w:space="0" w:color="auto"/>
                    <w:left w:val="none" w:sz="0" w:space="0" w:color="auto"/>
                    <w:bottom w:val="none" w:sz="0" w:space="0" w:color="auto"/>
                    <w:right w:val="none" w:sz="0" w:space="0" w:color="auto"/>
                  </w:divBdr>
                  <w:divsChild>
                    <w:div w:id="6379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157565">
      <w:bodyDiv w:val="1"/>
      <w:marLeft w:val="0"/>
      <w:marRight w:val="0"/>
      <w:marTop w:val="0"/>
      <w:marBottom w:val="0"/>
      <w:divBdr>
        <w:top w:val="none" w:sz="0" w:space="0" w:color="auto"/>
        <w:left w:val="none" w:sz="0" w:space="0" w:color="auto"/>
        <w:bottom w:val="none" w:sz="0" w:space="0" w:color="auto"/>
        <w:right w:val="none" w:sz="0" w:space="0" w:color="auto"/>
      </w:divBdr>
    </w:div>
    <w:div w:id="1717310160">
      <w:bodyDiv w:val="1"/>
      <w:marLeft w:val="0"/>
      <w:marRight w:val="0"/>
      <w:marTop w:val="0"/>
      <w:marBottom w:val="0"/>
      <w:divBdr>
        <w:top w:val="none" w:sz="0" w:space="0" w:color="auto"/>
        <w:left w:val="none" w:sz="0" w:space="0" w:color="auto"/>
        <w:bottom w:val="none" w:sz="0" w:space="0" w:color="auto"/>
        <w:right w:val="none" w:sz="0" w:space="0" w:color="auto"/>
      </w:divBdr>
    </w:div>
    <w:div w:id="1725564150">
      <w:bodyDiv w:val="1"/>
      <w:marLeft w:val="0"/>
      <w:marRight w:val="0"/>
      <w:marTop w:val="0"/>
      <w:marBottom w:val="0"/>
      <w:divBdr>
        <w:top w:val="none" w:sz="0" w:space="0" w:color="auto"/>
        <w:left w:val="none" w:sz="0" w:space="0" w:color="auto"/>
        <w:bottom w:val="none" w:sz="0" w:space="0" w:color="auto"/>
        <w:right w:val="none" w:sz="0" w:space="0" w:color="auto"/>
      </w:divBdr>
      <w:divsChild>
        <w:div w:id="212275814">
          <w:marLeft w:val="0"/>
          <w:marRight w:val="0"/>
          <w:marTop w:val="0"/>
          <w:marBottom w:val="0"/>
          <w:divBdr>
            <w:top w:val="none" w:sz="0" w:space="0" w:color="auto"/>
            <w:left w:val="none" w:sz="0" w:space="0" w:color="auto"/>
            <w:bottom w:val="none" w:sz="0" w:space="0" w:color="auto"/>
            <w:right w:val="none" w:sz="0" w:space="0" w:color="auto"/>
          </w:divBdr>
          <w:divsChild>
            <w:div w:id="254365785">
              <w:marLeft w:val="0"/>
              <w:marRight w:val="0"/>
              <w:marTop w:val="0"/>
              <w:marBottom w:val="0"/>
              <w:divBdr>
                <w:top w:val="none" w:sz="0" w:space="0" w:color="auto"/>
                <w:left w:val="none" w:sz="0" w:space="0" w:color="auto"/>
                <w:bottom w:val="none" w:sz="0" w:space="0" w:color="auto"/>
                <w:right w:val="none" w:sz="0" w:space="0" w:color="auto"/>
              </w:divBdr>
              <w:divsChild>
                <w:div w:id="135734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571015">
      <w:bodyDiv w:val="1"/>
      <w:marLeft w:val="0"/>
      <w:marRight w:val="0"/>
      <w:marTop w:val="0"/>
      <w:marBottom w:val="0"/>
      <w:divBdr>
        <w:top w:val="none" w:sz="0" w:space="0" w:color="auto"/>
        <w:left w:val="none" w:sz="0" w:space="0" w:color="auto"/>
        <w:bottom w:val="none" w:sz="0" w:space="0" w:color="auto"/>
        <w:right w:val="none" w:sz="0" w:space="0" w:color="auto"/>
      </w:divBdr>
    </w:div>
    <w:div w:id="1787307149">
      <w:bodyDiv w:val="1"/>
      <w:marLeft w:val="0"/>
      <w:marRight w:val="0"/>
      <w:marTop w:val="0"/>
      <w:marBottom w:val="0"/>
      <w:divBdr>
        <w:top w:val="none" w:sz="0" w:space="0" w:color="auto"/>
        <w:left w:val="none" w:sz="0" w:space="0" w:color="auto"/>
        <w:bottom w:val="none" w:sz="0" w:space="0" w:color="auto"/>
        <w:right w:val="none" w:sz="0" w:space="0" w:color="auto"/>
      </w:divBdr>
    </w:div>
    <w:div w:id="1788307824">
      <w:bodyDiv w:val="1"/>
      <w:marLeft w:val="0"/>
      <w:marRight w:val="0"/>
      <w:marTop w:val="0"/>
      <w:marBottom w:val="0"/>
      <w:divBdr>
        <w:top w:val="none" w:sz="0" w:space="0" w:color="auto"/>
        <w:left w:val="none" w:sz="0" w:space="0" w:color="auto"/>
        <w:bottom w:val="none" w:sz="0" w:space="0" w:color="auto"/>
        <w:right w:val="none" w:sz="0" w:space="0" w:color="auto"/>
      </w:divBdr>
      <w:divsChild>
        <w:div w:id="1427506626">
          <w:marLeft w:val="0"/>
          <w:marRight w:val="0"/>
          <w:marTop w:val="0"/>
          <w:marBottom w:val="0"/>
          <w:divBdr>
            <w:top w:val="none" w:sz="0" w:space="0" w:color="auto"/>
            <w:left w:val="none" w:sz="0" w:space="0" w:color="auto"/>
            <w:bottom w:val="none" w:sz="0" w:space="0" w:color="auto"/>
            <w:right w:val="none" w:sz="0" w:space="0" w:color="auto"/>
          </w:divBdr>
          <w:divsChild>
            <w:div w:id="1633829588">
              <w:marLeft w:val="0"/>
              <w:marRight w:val="0"/>
              <w:marTop w:val="0"/>
              <w:marBottom w:val="0"/>
              <w:divBdr>
                <w:top w:val="none" w:sz="0" w:space="0" w:color="auto"/>
                <w:left w:val="none" w:sz="0" w:space="0" w:color="auto"/>
                <w:bottom w:val="none" w:sz="0" w:space="0" w:color="auto"/>
                <w:right w:val="none" w:sz="0" w:space="0" w:color="auto"/>
              </w:divBdr>
              <w:divsChild>
                <w:div w:id="41112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538995">
      <w:bodyDiv w:val="1"/>
      <w:marLeft w:val="0"/>
      <w:marRight w:val="0"/>
      <w:marTop w:val="0"/>
      <w:marBottom w:val="0"/>
      <w:divBdr>
        <w:top w:val="none" w:sz="0" w:space="0" w:color="auto"/>
        <w:left w:val="none" w:sz="0" w:space="0" w:color="auto"/>
        <w:bottom w:val="none" w:sz="0" w:space="0" w:color="auto"/>
        <w:right w:val="none" w:sz="0" w:space="0" w:color="auto"/>
      </w:divBdr>
    </w:div>
    <w:div w:id="1927111934">
      <w:bodyDiv w:val="1"/>
      <w:marLeft w:val="0"/>
      <w:marRight w:val="0"/>
      <w:marTop w:val="0"/>
      <w:marBottom w:val="0"/>
      <w:divBdr>
        <w:top w:val="none" w:sz="0" w:space="0" w:color="auto"/>
        <w:left w:val="none" w:sz="0" w:space="0" w:color="auto"/>
        <w:bottom w:val="none" w:sz="0" w:space="0" w:color="auto"/>
        <w:right w:val="none" w:sz="0" w:space="0" w:color="auto"/>
      </w:divBdr>
    </w:div>
    <w:div w:id="2011712253">
      <w:bodyDiv w:val="1"/>
      <w:marLeft w:val="0"/>
      <w:marRight w:val="0"/>
      <w:marTop w:val="0"/>
      <w:marBottom w:val="0"/>
      <w:divBdr>
        <w:top w:val="none" w:sz="0" w:space="0" w:color="auto"/>
        <w:left w:val="none" w:sz="0" w:space="0" w:color="auto"/>
        <w:bottom w:val="none" w:sz="0" w:space="0" w:color="auto"/>
        <w:right w:val="none" w:sz="0" w:space="0" w:color="auto"/>
      </w:divBdr>
    </w:div>
    <w:div w:id="2029938689">
      <w:bodyDiv w:val="1"/>
      <w:marLeft w:val="0"/>
      <w:marRight w:val="0"/>
      <w:marTop w:val="0"/>
      <w:marBottom w:val="0"/>
      <w:divBdr>
        <w:top w:val="none" w:sz="0" w:space="0" w:color="auto"/>
        <w:left w:val="none" w:sz="0" w:space="0" w:color="auto"/>
        <w:bottom w:val="none" w:sz="0" w:space="0" w:color="auto"/>
        <w:right w:val="none" w:sz="0" w:space="0" w:color="auto"/>
      </w:divBdr>
    </w:div>
    <w:div w:id="2068794914">
      <w:bodyDiv w:val="1"/>
      <w:marLeft w:val="0"/>
      <w:marRight w:val="0"/>
      <w:marTop w:val="0"/>
      <w:marBottom w:val="0"/>
      <w:divBdr>
        <w:top w:val="none" w:sz="0" w:space="0" w:color="auto"/>
        <w:left w:val="none" w:sz="0" w:space="0" w:color="auto"/>
        <w:bottom w:val="none" w:sz="0" w:space="0" w:color="auto"/>
        <w:right w:val="none" w:sz="0" w:space="0" w:color="auto"/>
      </w:divBdr>
    </w:div>
    <w:div w:id="2077169409">
      <w:bodyDiv w:val="1"/>
      <w:marLeft w:val="0"/>
      <w:marRight w:val="0"/>
      <w:marTop w:val="0"/>
      <w:marBottom w:val="0"/>
      <w:divBdr>
        <w:top w:val="none" w:sz="0" w:space="0" w:color="auto"/>
        <w:left w:val="none" w:sz="0" w:space="0" w:color="auto"/>
        <w:bottom w:val="none" w:sz="0" w:space="0" w:color="auto"/>
        <w:right w:val="none" w:sz="0" w:space="0" w:color="auto"/>
      </w:divBdr>
    </w:div>
    <w:div w:id="2104523972">
      <w:bodyDiv w:val="1"/>
      <w:marLeft w:val="0"/>
      <w:marRight w:val="0"/>
      <w:marTop w:val="0"/>
      <w:marBottom w:val="0"/>
      <w:divBdr>
        <w:top w:val="none" w:sz="0" w:space="0" w:color="auto"/>
        <w:left w:val="none" w:sz="0" w:space="0" w:color="auto"/>
        <w:bottom w:val="none" w:sz="0" w:space="0" w:color="auto"/>
        <w:right w:val="none" w:sz="0" w:space="0" w:color="auto"/>
      </w:divBdr>
      <w:divsChild>
        <w:div w:id="1294751556">
          <w:marLeft w:val="0"/>
          <w:marRight w:val="0"/>
          <w:marTop w:val="0"/>
          <w:marBottom w:val="0"/>
          <w:divBdr>
            <w:top w:val="none" w:sz="0" w:space="0" w:color="auto"/>
            <w:left w:val="none" w:sz="0" w:space="0" w:color="auto"/>
            <w:bottom w:val="none" w:sz="0" w:space="0" w:color="auto"/>
            <w:right w:val="none" w:sz="0" w:space="0" w:color="auto"/>
          </w:divBdr>
          <w:divsChild>
            <w:div w:id="731392322">
              <w:marLeft w:val="0"/>
              <w:marRight w:val="0"/>
              <w:marTop w:val="0"/>
              <w:marBottom w:val="0"/>
              <w:divBdr>
                <w:top w:val="none" w:sz="0" w:space="0" w:color="auto"/>
                <w:left w:val="none" w:sz="0" w:space="0" w:color="auto"/>
                <w:bottom w:val="none" w:sz="0" w:space="0" w:color="auto"/>
                <w:right w:val="none" w:sz="0" w:space="0" w:color="auto"/>
              </w:divBdr>
              <w:divsChild>
                <w:div w:id="29702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moritz.stolte@psy.ox.ac.uk" TargetMode="External"/><Relationship Id="rId20" Type="http://schemas.openxmlformats.org/officeDocument/2006/relationships/hyperlink" Target="http://dx.doi.org/10.1080/13506281003791074" TargetMode="External"/><Relationship Id="rId21" Type="http://schemas.openxmlformats.org/officeDocument/2006/relationships/hyperlink" Target="http://www.ncbi.nlm.nih.gov/pubmed/7083803" TargetMode="External"/><Relationship Id="rId22" Type="http://schemas.openxmlformats.org/officeDocument/2006/relationships/hyperlink" Target="http://www.ncbi.nlm.nih.gov/pubmed/8332422" TargetMode="External"/><Relationship Id="rId23" Type="http://schemas.openxmlformats.org/officeDocument/2006/relationships/hyperlink" Target="http://www.ncbi.nlm.nih.gov/pubmed/1830090" TargetMode="External"/><Relationship Id="rId24" Type="http://schemas.openxmlformats.org/officeDocument/2006/relationships/hyperlink" Target="http://www.ncbi.nlm.nih.gov/pubmed/22814949" TargetMode="Externa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mailto:p.rotshtein@bham.ac.uk" TargetMode="External"/><Relationship Id="rId11" Type="http://schemas.openxmlformats.org/officeDocument/2006/relationships/hyperlink" Target="mailto:alla.yankouskaya@psy.ox.ac.uk" TargetMode="External"/><Relationship Id="rId12" Type="http://schemas.openxmlformats.org/officeDocument/2006/relationships/image" Target="media/image1.jpeg"/><Relationship Id="rId13" Type="http://schemas.openxmlformats.org/officeDocument/2006/relationships/image" Target="media/image2.tiff"/><Relationship Id="rId14" Type="http://schemas.openxmlformats.org/officeDocument/2006/relationships/image" Target="media/image3.tiff"/><Relationship Id="rId15" Type="http://schemas.openxmlformats.org/officeDocument/2006/relationships/image" Target="media/image4.tiff"/><Relationship Id="rId16" Type="http://schemas.openxmlformats.org/officeDocument/2006/relationships/image" Target="media/image5.png"/><Relationship Id="rId17" Type="http://schemas.openxmlformats.org/officeDocument/2006/relationships/image" Target="media/image6.emf"/><Relationship Id="rId18" Type="http://schemas.openxmlformats.org/officeDocument/2006/relationships/image" Target="media/image7.tiff"/><Relationship Id="rId19" Type="http://schemas.openxmlformats.org/officeDocument/2006/relationships/hyperlink" Target="http://www.ncbi.nlm.nih.gov/pubmed/16140166"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alla.yankouskaya@psy.ox.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b:Source>
    <b:Tag>Bru86</b:Tag>
    <b:SourceType>JournalArticle</b:SourceType>
    <b:Guid>{90575365-EF15-834E-89FD-C63405F16BE0}</b:Guid>
    <b:Author>
      <b:Author>
        <b:NameList>
          <b:Person>
            <b:Last>Bruce</b:Last>
            <b:First>V</b:First>
          </b:Person>
          <b:Person>
            <b:Last>Young</b:Last>
            <b:First>A</b:First>
          </b:Person>
        </b:NameList>
      </b:Author>
    </b:Author>
    <b:Title>Understanding face recognition</b:Title>
    <b:JournalName>British Journal of Psychology</b:JournalName>
    <b:Publisher>http://www.ncbi.nlm.nih.gov/pubmed/3756376</b:Publisher>
    <b:Year>1986</b:Year>
    <b:Volume>77 (3)</b:Volume>
    <b:Pages>305-327</b:Pages>
    <b:RefOrder>1</b:RefOrder>
  </b:Source>
</b:Sources>
</file>

<file path=customXml/itemProps1.xml><?xml version="1.0" encoding="utf-8"?>
<ds:datastoreItem xmlns:ds="http://schemas.openxmlformats.org/officeDocument/2006/customXml" ds:itemID="{8F610EAE-D10E-3F4F-8809-B046AE6221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449</TotalTime>
  <Pages>42</Pages>
  <Words>20408</Words>
  <Characters>116329</Characters>
  <Application>Microsoft Macintosh Word</Application>
  <DocSecurity>0</DocSecurity>
  <Lines>969</Lines>
  <Paragraphs>272</Paragraphs>
  <ScaleCrop>false</ScaleCrop>
  <HeadingPairs>
    <vt:vector size="2" baseType="variant">
      <vt:variant>
        <vt:lpstr>Title</vt:lpstr>
      </vt:variant>
      <vt:variant>
        <vt:i4>1</vt:i4>
      </vt:variant>
    </vt:vector>
  </HeadingPairs>
  <TitlesOfParts>
    <vt:vector size="1" baseType="lpstr">
      <vt:lpstr/>
    </vt:vector>
  </TitlesOfParts>
  <Company>university of birmingham</Company>
  <LinksUpToDate>false</LinksUpToDate>
  <CharactersWithSpaces>136465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alla yankouskaya</dc:creator>
  <cp:keywords/>
  <dc:description/>
  <cp:lastModifiedBy>alla yankouskaya</cp:lastModifiedBy>
  <cp:revision>239</cp:revision>
  <dcterms:created xsi:type="dcterms:W3CDTF">2017-02-23T08:22:00Z</dcterms:created>
  <dcterms:modified xsi:type="dcterms:W3CDTF">2017-05-29T12:43:00Z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023b695e-1cc6-3508-ab2a-7fd69a14db16</vt:lpwstr>
  </property>
  <property fmtid="{D5CDD505-2E9C-101B-9397-08002B2CF9AE}" pid="4" name="Mendeley Citation Style_1">
    <vt:lpwstr>http://www.zotero.org/styles/apa</vt:lpwstr>
  </property>
</Properties>
</file>