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9D516" w14:textId="7CBB9BEB" w:rsidR="00015C88" w:rsidRPr="005A0A8A" w:rsidRDefault="005A0A8A" w:rsidP="005A0A8A">
      <w:pPr>
        <w:spacing w:line="480" w:lineRule="auto"/>
        <w:jc w:val="center"/>
        <w:rPr>
          <w:b/>
          <w:lang w:val="en-GB"/>
        </w:rPr>
      </w:pPr>
      <w:bookmarkStart w:id="0" w:name="_GoBack"/>
      <w:bookmarkEnd w:id="0"/>
      <w:r w:rsidRPr="005A0A8A">
        <w:rPr>
          <w:b/>
          <w:lang w:val="en-GB"/>
        </w:rPr>
        <w:t>Creating an Italian Reformed Liturgy: Anglican Aspirations and Conflicts</w:t>
      </w:r>
    </w:p>
    <w:p w14:paraId="1EF07AFF" w14:textId="77777777" w:rsidR="00015C88" w:rsidRDefault="00015C88" w:rsidP="00AB6C89">
      <w:pPr>
        <w:spacing w:line="480" w:lineRule="auto"/>
        <w:ind w:firstLine="720"/>
        <w:jc w:val="both"/>
        <w:rPr>
          <w:lang w:val="en-GB"/>
        </w:rPr>
      </w:pPr>
    </w:p>
    <w:p w14:paraId="00BEFB0A" w14:textId="149523F4" w:rsidR="004C6AD0" w:rsidRDefault="004C6AD0" w:rsidP="00AB6C89">
      <w:pPr>
        <w:spacing w:line="480" w:lineRule="auto"/>
        <w:ind w:firstLine="720"/>
        <w:jc w:val="both"/>
        <w:rPr>
          <w:lang w:val="en-GB"/>
        </w:rPr>
      </w:pPr>
      <w:r>
        <w:rPr>
          <w:lang w:val="en-GB"/>
        </w:rPr>
        <w:t>On 13 September 1881</w:t>
      </w:r>
      <w:r w:rsidR="002127A1">
        <w:rPr>
          <w:lang w:val="en-GB"/>
        </w:rPr>
        <w:t>,</w:t>
      </w:r>
      <w:r>
        <w:rPr>
          <w:lang w:val="en-GB"/>
        </w:rPr>
        <w:t xml:space="preserve"> </w:t>
      </w:r>
      <w:r w:rsidR="00D37A30">
        <w:rPr>
          <w:lang w:val="en-GB"/>
        </w:rPr>
        <w:t xml:space="preserve">Count </w:t>
      </w:r>
      <w:r>
        <w:rPr>
          <w:lang w:val="en-GB"/>
        </w:rPr>
        <w:t xml:space="preserve">Enrico di Campello (1831-1903), </w:t>
      </w:r>
      <w:r w:rsidR="00D37A30">
        <w:rPr>
          <w:lang w:val="en-GB"/>
        </w:rPr>
        <w:t xml:space="preserve">Roman Catholic priest and </w:t>
      </w:r>
      <w:r>
        <w:rPr>
          <w:lang w:val="en-GB"/>
        </w:rPr>
        <w:t>Canon of St. Peter’s Basilica, stepped into th</w:t>
      </w:r>
      <w:r w:rsidR="00D16A9E">
        <w:rPr>
          <w:lang w:val="en-GB"/>
        </w:rPr>
        <w:t>e American Episcopal Methodist c</w:t>
      </w:r>
      <w:r>
        <w:rPr>
          <w:lang w:val="en-GB"/>
        </w:rPr>
        <w:t>hurch in Rome, and abjured his allegiance to the Pope:</w:t>
      </w:r>
    </w:p>
    <w:p w14:paraId="39B15812" w14:textId="77777777" w:rsidR="004C6AD0" w:rsidRDefault="004C6AD0" w:rsidP="00AB6C89">
      <w:pPr>
        <w:spacing w:line="480" w:lineRule="auto"/>
        <w:jc w:val="both"/>
        <w:rPr>
          <w:lang w:val="en-GB"/>
        </w:rPr>
      </w:pPr>
    </w:p>
    <w:p w14:paraId="638C6F2C" w14:textId="5C1E5BF0" w:rsidR="004C6AD0" w:rsidRPr="00E9389C" w:rsidRDefault="004C6AD0" w:rsidP="00AB6C89">
      <w:pPr>
        <w:spacing w:line="480" w:lineRule="auto"/>
        <w:ind w:left="567" w:right="567"/>
        <w:jc w:val="both"/>
        <w:rPr>
          <w:sz w:val="20"/>
          <w:szCs w:val="20"/>
          <w:lang w:val="en-GB"/>
        </w:rPr>
      </w:pPr>
      <w:r w:rsidRPr="00E9389C">
        <w:rPr>
          <w:sz w:val="20"/>
          <w:szCs w:val="20"/>
          <w:lang w:val="en-GB"/>
        </w:rPr>
        <w:t>After having spent the best part of my life in the Pope’s Church; after having for twenty years and more sustained a combat with the absurdities of Catholicism, after having dragged and gnawed the chains which tied me to that ancient enemy of the truth, I was at last touched by the g</w:t>
      </w:r>
      <w:r w:rsidR="00046298" w:rsidRPr="00E9389C">
        <w:rPr>
          <w:sz w:val="20"/>
          <w:szCs w:val="20"/>
          <w:lang w:val="en-GB"/>
        </w:rPr>
        <w:t>race that is not to be resisted</w:t>
      </w:r>
      <w:r w:rsidR="00BD4786">
        <w:rPr>
          <w:sz w:val="20"/>
          <w:szCs w:val="20"/>
          <w:lang w:val="en-GB"/>
        </w:rPr>
        <w:t xml:space="preserve">. </w:t>
      </w:r>
      <w:r w:rsidRPr="00E9389C">
        <w:rPr>
          <w:sz w:val="20"/>
          <w:szCs w:val="20"/>
          <w:lang w:val="en-GB"/>
        </w:rPr>
        <w:t xml:space="preserve"> (Campello 18</w:t>
      </w:r>
      <w:r w:rsidR="000E7983" w:rsidRPr="00E9389C">
        <w:rPr>
          <w:sz w:val="20"/>
          <w:szCs w:val="20"/>
          <w:lang w:val="en-GB"/>
        </w:rPr>
        <w:t>81, 142; Milaneschi 2014,</w:t>
      </w:r>
      <w:r w:rsidR="00E63B93" w:rsidRPr="00E9389C">
        <w:rPr>
          <w:sz w:val="20"/>
          <w:szCs w:val="20"/>
          <w:lang w:val="en-GB"/>
        </w:rPr>
        <w:t xml:space="preserve"> 148)</w:t>
      </w:r>
      <w:r w:rsidRPr="00E9389C">
        <w:rPr>
          <w:sz w:val="20"/>
          <w:szCs w:val="20"/>
          <w:lang w:val="en-GB"/>
        </w:rPr>
        <w:t xml:space="preserve">  </w:t>
      </w:r>
    </w:p>
    <w:p w14:paraId="1D91DEFA" w14:textId="77777777" w:rsidR="004C6AD0" w:rsidRDefault="004C6AD0" w:rsidP="00AB6C89">
      <w:pPr>
        <w:spacing w:line="480" w:lineRule="auto"/>
        <w:ind w:firstLine="720"/>
        <w:jc w:val="both"/>
        <w:rPr>
          <w:lang w:val="en-GB"/>
        </w:rPr>
      </w:pPr>
    </w:p>
    <w:p w14:paraId="4488C984" w14:textId="76475AF2" w:rsidR="005A3E31" w:rsidRDefault="004C6AD0" w:rsidP="00AB6C89">
      <w:pPr>
        <w:spacing w:line="480" w:lineRule="auto"/>
        <w:jc w:val="both"/>
        <w:rPr>
          <w:lang w:val="en-GB"/>
        </w:rPr>
      </w:pPr>
      <w:r w:rsidRPr="00495638">
        <w:rPr>
          <w:lang w:val="en-GB"/>
        </w:rPr>
        <w:t>Although this act of self-redefinition t</w:t>
      </w:r>
      <w:r w:rsidR="00D16A9E">
        <w:rPr>
          <w:lang w:val="en-GB"/>
        </w:rPr>
        <w:t>ook place in a Methodist c</w:t>
      </w:r>
      <w:r w:rsidR="000E28DE">
        <w:rPr>
          <w:lang w:val="en-GB"/>
        </w:rPr>
        <w:t>hurch</w:t>
      </w:r>
      <w:r w:rsidRPr="00495638">
        <w:rPr>
          <w:lang w:val="en-GB"/>
        </w:rPr>
        <w:t xml:space="preserve"> </w:t>
      </w:r>
      <w:r w:rsidR="005B5214">
        <w:rPr>
          <w:lang w:val="en-GB"/>
        </w:rPr>
        <w:t>it</w:t>
      </w:r>
      <w:r>
        <w:rPr>
          <w:lang w:val="en-GB"/>
        </w:rPr>
        <w:t xml:space="preserve"> was destined to </w:t>
      </w:r>
      <w:r w:rsidR="005442B6">
        <w:rPr>
          <w:lang w:val="en-GB"/>
        </w:rPr>
        <w:t>play out in an Anglican context, and i</w:t>
      </w:r>
      <w:r>
        <w:rPr>
          <w:lang w:val="en-GB"/>
        </w:rPr>
        <w:t xml:space="preserve">t set in motion a chain of events that catalysed ten years later a sharp and protracted dispute between two members of the Anglican hierarchy. </w:t>
      </w:r>
      <w:r w:rsidR="005B5214">
        <w:rPr>
          <w:lang w:val="en-GB"/>
        </w:rPr>
        <w:t>In</w:t>
      </w:r>
      <w:r>
        <w:rPr>
          <w:lang w:val="en-GB"/>
        </w:rPr>
        <w:t xml:space="preserve"> 1891 and 1892 </w:t>
      </w:r>
      <w:r w:rsidR="00D66C4B">
        <w:rPr>
          <w:lang w:val="en-GB"/>
        </w:rPr>
        <w:t xml:space="preserve">the Archbishop of Dublin, </w:t>
      </w:r>
      <w:r>
        <w:rPr>
          <w:lang w:val="en-GB"/>
        </w:rPr>
        <w:t>Willia</w:t>
      </w:r>
      <w:r w:rsidR="0082671A">
        <w:rPr>
          <w:lang w:val="en-GB"/>
        </w:rPr>
        <w:t>m Conyngham Plunket (1828-1897</w:t>
      </w:r>
      <w:r w:rsidR="002127A1">
        <w:rPr>
          <w:lang w:val="en-GB"/>
        </w:rPr>
        <w:t>),</w:t>
      </w:r>
      <w:r>
        <w:rPr>
          <w:lang w:val="en-GB"/>
        </w:rPr>
        <w:t xml:space="preserve"> </w:t>
      </w:r>
      <w:r w:rsidR="0082671A">
        <w:rPr>
          <w:lang w:val="en-GB"/>
        </w:rPr>
        <w:t>and John Wordsworth (1843-1911</w:t>
      </w:r>
      <w:r w:rsidR="00D66C4B">
        <w:rPr>
          <w:lang w:val="en-GB"/>
        </w:rPr>
        <w:t>)</w:t>
      </w:r>
      <w:r>
        <w:rPr>
          <w:lang w:val="en-GB"/>
        </w:rPr>
        <w:t>, Bishop of Salisbury</w:t>
      </w:r>
      <w:r w:rsidR="002E2A51">
        <w:rPr>
          <w:lang w:val="en-GB"/>
        </w:rPr>
        <w:t>,</w:t>
      </w:r>
      <w:r w:rsidR="0082671A">
        <w:rPr>
          <w:lang w:val="en-GB"/>
        </w:rPr>
        <w:t xml:space="preserve"> </w:t>
      </w:r>
      <w:r>
        <w:rPr>
          <w:lang w:val="en-GB"/>
        </w:rPr>
        <w:t xml:space="preserve">locked horns </w:t>
      </w:r>
      <w:r w:rsidR="002E2A51">
        <w:rPr>
          <w:lang w:val="en-GB"/>
        </w:rPr>
        <w:t>over the</w:t>
      </w:r>
      <w:r w:rsidR="00293EE3">
        <w:rPr>
          <w:lang w:val="en-GB"/>
        </w:rPr>
        <w:t xml:space="preserve"> creat</w:t>
      </w:r>
      <w:r w:rsidR="002E2A51">
        <w:rPr>
          <w:lang w:val="en-GB"/>
        </w:rPr>
        <w:t>ion of</w:t>
      </w:r>
      <w:r>
        <w:rPr>
          <w:lang w:val="en-GB"/>
        </w:rPr>
        <w:t xml:space="preserve"> </w:t>
      </w:r>
      <w:r w:rsidR="00293EE3">
        <w:rPr>
          <w:lang w:val="en-GB"/>
        </w:rPr>
        <w:t>a</w:t>
      </w:r>
      <w:r>
        <w:rPr>
          <w:lang w:val="en-GB"/>
        </w:rPr>
        <w:t xml:space="preserve"> Eucharistic liturgy for Campello</w:t>
      </w:r>
      <w:r w:rsidR="002E2A51">
        <w:rPr>
          <w:lang w:val="en-GB"/>
        </w:rPr>
        <w:t xml:space="preserve"> and his</w:t>
      </w:r>
      <w:r>
        <w:rPr>
          <w:lang w:val="en-GB"/>
        </w:rPr>
        <w:t xml:space="preserve"> followers.</w:t>
      </w:r>
    </w:p>
    <w:p w14:paraId="68BD427C" w14:textId="6A528F26" w:rsidR="004C6AD0" w:rsidRDefault="004C6AD0" w:rsidP="00AB6C89">
      <w:pPr>
        <w:spacing w:line="480" w:lineRule="auto"/>
        <w:ind w:firstLine="720"/>
        <w:jc w:val="both"/>
        <w:rPr>
          <w:lang w:val="en-GB"/>
        </w:rPr>
      </w:pPr>
      <w:r>
        <w:rPr>
          <w:lang w:val="en-GB"/>
        </w:rPr>
        <w:t xml:space="preserve">This article uses </w:t>
      </w:r>
      <w:r w:rsidR="003F64AE">
        <w:rPr>
          <w:lang w:val="en-GB"/>
        </w:rPr>
        <w:t xml:space="preserve">previously </w:t>
      </w:r>
      <w:r>
        <w:rPr>
          <w:lang w:val="en-GB"/>
        </w:rPr>
        <w:t>unpublished manuscript materia</w:t>
      </w:r>
      <w:r w:rsidR="005442B6">
        <w:rPr>
          <w:lang w:val="en-GB"/>
        </w:rPr>
        <w:t xml:space="preserve">l to </w:t>
      </w:r>
      <w:r w:rsidR="007D0E3C">
        <w:rPr>
          <w:lang w:val="en-GB"/>
        </w:rPr>
        <w:t>examine</w:t>
      </w:r>
      <w:r w:rsidR="0038619D">
        <w:rPr>
          <w:lang w:val="en-GB"/>
        </w:rPr>
        <w:t xml:space="preserve"> that </w:t>
      </w:r>
      <w:r w:rsidR="007E0157">
        <w:rPr>
          <w:lang w:val="en-GB"/>
        </w:rPr>
        <w:t xml:space="preserve">contest. </w:t>
      </w:r>
      <w:r>
        <w:rPr>
          <w:lang w:val="en-GB"/>
        </w:rPr>
        <w:t>The pa</w:t>
      </w:r>
      <w:r w:rsidR="00651B41">
        <w:rPr>
          <w:lang w:val="en-GB"/>
        </w:rPr>
        <w:t>pers of John Wordsworth held at</w:t>
      </w:r>
      <w:r>
        <w:rPr>
          <w:lang w:val="en-GB"/>
        </w:rPr>
        <w:t xml:space="preserve"> </w:t>
      </w:r>
      <w:r w:rsidR="00EE6594">
        <w:rPr>
          <w:lang w:val="en-GB"/>
        </w:rPr>
        <w:t>Lambeth Palace Library, London</w:t>
      </w:r>
      <w:r w:rsidR="00F1126E">
        <w:rPr>
          <w:lang w:val="en-GB"/>
        </w:rPr>
        <w:t xml:space="preserve"> (henceforth, ‘LPL’)</w:t>
      </w:r>
      <w:r w:rsidR="005C148D">
        <w:rPr>
          <w:lang w:val="en-GB"/>
        </w:rPr>
        <w:t xml:space="preserve"> </w:t>
      </w:r>
      <w:r w:rsidR="00D004A3">
        <w:rPr>
          <w:lang w:val="en-GB"/>
        </w:rPr>
        <w:t>form</w:t>
      </w:r>
      <w:r w:rsidR="005C148D">
        <w:rPr>
          <w:lang w:val="en-GB"/>
        </w:rPr>
        <w:t xml:space="preserve"> the primary source</w:t>
      </w:r>
      <w:r w:rsidR="00EE6594">
        <w:rPr>
          <w:lang w:val="en-GB"/>
        </w:rPr>
        <w:t xml:space="preserve">; manuscript file 2911 contains </w:t>
      </w:r>
      <w:r>
        <w:rPr>
          <w:lang w:val="en-GB"/>
        </w:rPr>
        <w:t>material relating to the Campello case</w:t>
      </w:r>
      <w:r w:rsidR="00EE6594">
        <w:rPr>
          <w:lang w:val="en-GB"/>
        </w:rPr>
        <w:t>.</w:t>
      </w:r>
      <w:r>
        <w:rPr>
          <w:lang w:val="en-GB"/>
        </w:rPr>
        <w:t xml:space="preserve"> </w:t>
      </w:r>
      <w:r w:rsidR="005C148D">
        <w:rPr>
          <w:lang w:val="en-GB"/>
        </w:rPr>
        <w:t>The</w:t>
      </w:r>
      <w:r w:rsidR="00F1126E">
        <w:rPr>
          <w:lang w:val="en-GB"/>
        </w:rPr>
        <w:t xml:space="preserve"> papers </w:t>
      </w:r>
      <w:r w:rsidR="00802390">
        <w:rPr>
          <w:lang w:val="en-GB"/>
        </w:rPr>
        <w:t xml:space="preserve">of Edmund White Benson (1829-1896), Archbishop of Canterbury </w:t>
      </w:r>
      <w:r w:rsidR="00F1126E">
        <w:rPr>
          <w:lang w:val="en-GB"/>
        </w:rPr>
        <w:t>(LPL MS Benson 41)</w:t>
      </w:r>
      <w:r w:rsidR="005C148D">
        <w:rPr>
          <w:lang w:val="en-GB"/>
        </w:rPr>
        <w:t xml:space="preserve"> provide further detail</w:t>
      </w:r>
      <w:r w:rsidR="005B5214">
        <w:rPr>
          <w:lang w:val="en-GB"/>
        </w:rPr>
        <w:t>. Use has also been made</w:t>
      </w:r>
      <w:r w:rsidR="00BA0232">
        <w:rPr>
          <w:lang w:val="en-GB"/>
        </w:rPr>
        <w:t xml:space="preserve"> </w:t>
      </w:r>
      <w:r w:rsidR="002127A1">
        <w:rPr>
          <w:lang w:val="en-GB"/>
        </w:rPr>
        <w:t>of</w:t>
      </w:r>
      <w:r w:rsidR="00BA0232">
        <w:rPr>
          <w:lang w:val="en-GB"/>
        </w:rPr>
        <w:t xml:space="preserve"> </w:t>
      </w:r>
      <w:r>
        <w:rPr>
          <w:lang w:val="en-GB"/>
        </w:rPr>
        <w:t xml:space="preserve">the </w:t>
      </w:r>
      <w:r w:rsidR="00EE6594">
        <w:rPr>
          <w:lang w:val="en-GB"/>
        </w:rPr>
        <w:t xml:space="preserve">final </w:t>
      </w:r>
      <w:r w:rsidR="005C148D">
        <w:rPr>
          <w:lang w:val="en-GB"/>
        </w:rPr>
        <w:t xml:space="preserve">annotated </w:t>
      </w:r>
      <w:r w:rsidR="00EE6594">
        <w:rPr>
          <w:lang w:val="en-GB"/>
        </w:rPr>
        <w:t xml:space="preserve">drafts of the </w:t>
      </w:r>
      <w:r w:rsidR="00400D46">
        <w:rPr>
          <w:lang w:val="en-GB"/>
        </w:rPr>
        <w:t>l</w:t>
      </w:r>
      <w:r w:rsidR="00EE6594">
        <w:rPr>
          <w:lang w:val="en-GB"/>
        </w:rPr>
        <w:t>iturgy</w:t>
      </w:r>
      <w:r w:rsidR="00BA0232">
        <w:rPr>
          <w:lang w:val="en-GB"/>
        </w:rPr>
        <w:t>,</w:t>
      </w:r>
      <w:r w:rsidR="00EE6594">
        <w:rPr>
          <w:lang w:val="en-GB"/>
        </w:rPr>
        <w:t xml:space="preserve"> </w:t>
      </w:r>
      <w:r>
        <w:rPr>
          <w:lang w:val="en-GB"/>
        </w:rPr>
        <w:t xml:space="preserve">held in the </w:t>
      </w:r>
      <w:r w:rsidR="00400D46">
        <w:rPr>
          <w:lang w:val="en-GB"/>
        </w:rPr>
        <w:t>Christopher Wordsworth Collection</w:t>
      </w:r>
      <w:r>
        <w:rPr>
          <w:lang w:val="en-GB"/>
        </w:rPr>
        <w:t xml:space="preserve"> housed at Liverpool Hope University.  </w:t>
      </w:r>
      <w:r w:rsidR="00EE6594">
        <w:rPr>
          <w:lang w:val="en-GB"/>
        </w:rPr>
        <w:t>T</w:t>
      </w:r>
      <w:r w:rsidR="001B5F8A">
        <w:rPr>
          <w:lang w:val="en-GB"/>
        </w:rPr>
        <w:t xml:space="preserve">he official organs of the </w:t>
      </w:r>
      <w:r w:rsidR="005B5FE9">
        <w:rPr>
          <w:lang w:val="en-GB"/>
        </w:rPr>
        <w:t xml:space="preserve">parties </w:t>
      </w:r>
      <w:r w:rsidR="005C148D">
        <w:rPr>
          <w:lang w:val="en-GB"/>
        </w:rPr>
        <w:t>furnish</w:t>
      </w:r>
      <w:r w:rsidR="002E2A51">
        <w:rPr>
          <w:lang w:val="en-GB"/>
        </w:rPr>
        <w:t xml:space="preserve"> further source material</w:t>
      </w:r>
      <w:r w:rsidR="001B5F8A">
        <w:rPr>
          <w:lang w:val="en-GB"/>
        </w:rPr>
        <w:t>:</w:t>
      </w:r>
      <w:r w:rsidR="002127A1">
        <w:rPr>
          <w:lang w:val="en-GB"/>
        </w:rPr>
        <w:t>,</w:t>
      </w:r>
      <w:r w:rsidR="001B5F8A">
        <w:rPr>
          <w:lang w:val="en-GB"/>
        </w:rPr>
        <w:t xml:space="preserve"> </w:t>
      </w:r>
      <w:r w:rsidR="0028737E">
        <w:rPr>
          <w:lang w:val="en-GB"/>
        </w:rPr>
        <w:t xml:space="preserve">the </w:t>
      </w:r>
      <w:r w:rsidR="0028737E" w:rsidRPr="0028737E">
        <w:rPr>
          <w:i/>
          <w:lang w:val="en-GB"/>
        </w:rPr>
        <w:t xml:space="preserve">Quarterly </w:t>
      </w:r>
      <w:r w:rsidR="0028737E" w:rsidRPr="0028737E">
        <w:rPr>
          <w:i/>
          <w:lang w:val="en-GB"/>
        </w:rPr>
        <w:lastRenderedPageBreak/>
        <w:t>Report</w:t>
      </w:r>
      <w:r w:rsidRPr="0028737E">
        <w:rPr>
          <w:i/>
          <w:lang w:val="en-GB"/>
        </w:rPr>
        <w:t xml:space="preserve"> of the Italian Church Reform Society</w:t>
      </w:r>
      <w:r w:rsidR="005F1525">
        <w:rPr>
          <w:i/>
          <w:lang w:val="en-GB"/>
        </w:rPr>
        <w:t xml:space="preserve">, </w:t>
      </w:r>
      <w:r w:rsidR="005F1525">
        <w:rPr>
          <w:lang w:val="en-GB"/>
        </w:rPr>
        <w:t xml:space="preserve">the published </w:t>
      </w:r>
      <w:r w:rsidR="005F1525" w:rsidRPr="009D5B91">
        <w:rPr>
          <w:lang w:val="en-GB"/>
        </w:rPr>
        <w:t>Annual Reports and Ac</w:t>
      </w:r>
      <w:r w:rsidR="005F1525">
        <w:rPr>
          <w:lang w:val="en-GB"/>
        </w:rPr>
        <w:t>c</w:t>
      </w:r>
      <w:r w:rsidR="005F1525" w:rsidRPr="009D5B91">
        <w:rPr>
          <w:lang w:val="en-GB"/>
        </w:rPr>
        <w:t>ounts</w:t>
      </w:r>
      <w:r w:rsidR="005F1525">
        <w:rPr>
          <w:lang w:val="en-GB"/>
        </w:rPr>
        <w:t xml:space="preserve"> of the Anglo-Continental Society </w:t>
      </w:r>
      <w:r w:rsidR="000A5D0B">
        <w:rPr>
          <w:lang w:val="en-GB"/>
        </w:rPr>
        <w:t>and</w:t>
      </w:r>
      <w:r w:rsidR="005B5214">
        <w:rPr>
          <w:lang w:val="en-GB"/>
        </w:rPr>
        <w:t xml:space="preserve"> the journal of Campello’s Church,</w:t>
      </w:r>
      <w:r w:rsidR="000A5D0B">
        <w:rPr>
          <w:lang w:val="en-GB"/>
        </w:rPr>
        <w:t xml:space="preserve"> </w:t>
      </w:r>
      <w:r w:rsidR="000A5D0B" w:rsidRPr="00094090">
        <w:rPr>
          <w:i/>
          <w:lang w:val="en-GB"/>
        </w:rPr>
        <w:t>Il</w:t>
      </w:r>
      <w:r w:rsidR="000A5D0B">
        <w:rPr>
          <w:lang w:val="en-GB"/>
        </w:rPr>
        <w:t xml:space="preserve"> </w:t>
      </w:r>
      <w:r w:rsidR="000A5D0B">
        <w:rPr>
          <w:i/>
          <w:lang w:val="en-GB"/>
        </w:rPr>
        <w:t>Labaro</w:t>
      </w:r>
      <w:r w:rsidR="005B5214">
        <w:rPr>
          <w:i/>
          <w:lang w:val="en-GB"/>
        </w:rPr>
        <w:t xml:space="preserve"> </w:t>
      </w:r>
      <w:r w:rsidR="005B5214" w:rsidRPr="005B5214">
        <w:rPr>
          <w:lang w:val="en-GB"/>
        </w:rPr>
        <w:t>which was</w:t>
      </w:r>
      <w:r w:rsidR="000A5D0B">
        <w:rPr>
          <w:lang w:val="en-GB"/>
        </w:rPr>
        <w:t xml:space="preserve"> </w:t>
      </w:r>
      <w:r>
        <w:rPr>
          <w:lang w:val="en-GB"/>
        </w:rPr>
        <w:t xml:space="preserve">edited </w:t>
      </w:r>
      <w:r w:rsidR="00772077">
        <w:rPr>
          <w:lang w:val="en-GB"/>
        </w:rPr>
        <w:t xml:space="preserve">from </w:t>
      </w:r>
      <w:r w:rsidR="00CD43A0">
        <w:rPr>
          <w:lang w:val="en-GB"/>
        </w:rPr>
        <w:t xml:space="preserve">1890 </w:t>
      </w:r>
      <w:r>
        <w:rPr>
          <w:lang w:val="en-GB"/>
        </w:rPr>
        <w:t xml:space="preserve">by the pastor of </w:t>
      </w:r>
      <w:r w:rsidR="001B5F8A">
        <w:rPr>
          <w:lang w:val="en-GB"/>
        </w:rPr>
        <w:t>Campello’s</w:t>
      </w:r>
      <w:r>
        <w:rPr>
          <w:lang w:val="en-GB"/>
        </w:rPr>
        <w:t xml:space="preserve"> San Remo congregation, Ugo </w:t>
      </w:r>
      <w:r w:rsidR="00B678CB">
        <w:rPr>
          <w:lang w:val="en-GB"/>
        </w:rPr>
        <w:t>Janni</w:t>
      </w:r>
      <w:r>
        <w:rPr>
          <w:lang w:val="en-GB"/>
        </w:rPr>
        <w:t xml:space="preserve"> (1865-1938). </w:t>
      </w:r>
      <w:r w:rsidR="00226015">
        <w:rPr>
          <w:lang w:val="en-GB"/>
        </w:rPr>
        <w:t>Early</w:t>
      </w:r>
      <w:r>
        <w:rPr>
          <w:lang w:val="en-GB"/>
        </w:rPr>
        <w:t xml:space="preserve"> biographies or autobiographies of the protagonists have also been </w:t>
      </w:r>
      <w:r w:rsidR="002E2A51">
        <w:rPr>
          <w:lang w:val="en-GB"/>
        </w:rPr>
        <w:t>consulted</w:t>
      </w:r>
      <w:r>
        <w:rPr>
          <w:lang w:val="en-GB"/>
        </w:rPr>
        <w:t>, together with journal articles</w:t>
      </w:r>
      <w:r w:rsidR="00B262E8">
        <w:rPr>
          <w:lang w:val="en-GB"/>
        </w:rPr>
        <w:t xml:space="preserve"> of the period</w:t>
      </w:r>
      <w:r w:rsidR="00226015">
        <w:rPr>
          <w:lang w:val="en-GB"/>
        </w:rPr>
        <w:t xml:space="preserve"> -</w:t>
      </w:r>
      <w:r>
        <w:rPr>
          <w:lang w:val="en-GB"/>
        </w:rPr>
        <w:t xml:space="preserve"> especially those written by parties </w:t>
      </w:r>
      <w:r w:rsidR="002E2A51">
        <w:rPr>
          <w:lang w:val="en-GB"/>
        </w:rPr>
        <w:t>to the</w:t>
      </w:r>
      <w:r>
        <w:rPr>
          <w:lang w:val="en-GB"/>
        </w:rPr>
        <w:t xml:space="preserve"> events.</w:t>
      </w:r>
      <w:r w:rsidR="00016C88">
        <w:rPr>
          <w:lang w:val="en-GB"/>
        </w:rPr>
        <w:t xml:space="preserve"> </w:t>
      </w:r>
      <w:r w:rsidR="00781CA2">
        <w:rPr>
          <w:lang w:val="en-GB"/>
        </w:rPr>
        <w:t>The</w:t>
      </w:r>
      <w:r w:rsidR="00C45ECC">
        <w:rPr>
          <w:lang w:val="en-GB"/>
        </w:rPr>
        <w:t xml:space="preserve"> </w:t>
      </w:r>
      <w:r w:rsidR="000B232C">
        <w:rPr>
          <w:lang w:val="en-GB"/>
        </w:rPr>
        <w:t>chief</w:t>
      </w:r>
      <w:r w:rsidR="00781CA2">
        <w:rPr>
          <w:lang w:val="en-GB"/>
        </w:rPr>
        <w:t xml:space="preserve"> </w:t>
      </w:r>
      <w:r w:rsidR="00C45ECC">
        <w:rPr>
          <w:lang w:val="en-GB"/>
        </w:rPr>
        <w:t xml:space="preserve">recent </w:t>
      </w:r>
      <w:r w:rsidR="00781CA2">
        <w:rPr>
          <w:lang w:val="en-GB"/>
        </w:rPr>
        <w:t xml:space="preserve">secondary source </w:t>
      </w:r>
      <w:r w:rsidR="00035BB6">
        <w:rPr>
          <w:lang w:val="en-GB"/>
        </w:rPr>
        <w:t>consulted</w:t>
      </w:r>
      <w:r w:rsidR="00781CA2">
        <w:rPr>
          <w:lang w:val="en-GB"/>
        </w:rPr>
        <w:t xml:space="preserve"> is Milaneschi (2014), which </w:t>
      </w:r>
      <w:r w:rsidR="00D221EA">
        <w:rPr>
          <w:lang w:val="en-GB"/>
        </w:rPr>
        <w:t xml:space="preserve">offers a </w:t>
      </w:r>
      <w:r w:rsidR="00BD4786">
        <w:rPr>
          <w:lang w:val="en-GB"/>
        </w:rPr>
        <w:t xml:space="preserve">useful </w:t>
      </w:r>
      <w:r w:rsidR="00D221EA">
        <w:rPr>
          <w:lang w:val="en-GB"/>
        </w:rPr>
        <w:t xml:space="preserve">historical frame, particularly </w:t>
      </w:r>
      <w:r w:rsidR="004A63BF">
        <w:rPr>
          <w:lang w:val="en-GB"/>
        </w:rPr>
        <w:t>regarding</w:t>
      </w:r>
      <w:r w:rsidR="00D221EA">
        <w:rPr>
          <w:lang w:val="en-GB"/>
        </w:rPr>
        <w:t xml:space="preserve"> the Italian protagonists, but </w:t>
      </w:r>
      <w:r w:rsidR="00C45ECC">
        <w:rPr>
          <w:lang w:val="en-GB"/>
        </w:rPr>
        <w:t xml:space="preserve">neither </w:t>
      </w:r>
      <w:r w:rsidR="00DB3138">
        <w:rPr>
          <w:lang w:val="en-GB"/>
        </w:rPr>
        <w:t xml:space="preserve">discusses </w:t>
      </w:r>
      <w:r w:rsidR="00C45ECC">
        <w:rPr>
          <w:lang w:val="en-GB"/>
        </w:rPr>
        <w:t xml:space="preserve">the liturgy </w:t>
      </w:r>
      <w:r w:rsidR="00DB3138">
        <w:rPr>
          <w:lang w:val="en-GB"/>
        </w:rPr>
        <w:t xml:space="preserve">in detail </w:t>
      </w:r>
      <w:r w:rsidR="00C45ECC">
        <w:rPr>
          <w:lang w:val="en-GB"/>
        </w:rPr>
        <w:t xml:space="preserve">nor </w:t>
      </w:r>
      <w:r w:rsidR="002127A1">
        <w:rPr>
          <w:lang w:val="en-GB"/>
        </w:rPr>
        <w:t xml:space="preserve">treats </w:t>
      </w:r>
      <w:r w:rsidR="00C45ECC">
        <w:rPr>
          <w:lang w:val="en-GB"/>
        </w:rPr>
        <w:t xml:space="preserve">the Anglican involvement in </w:t>
      </w:r>
      <w:r w:rsidR="00DB3138">
        <w:rPr>
          <w:lang w:val="en-GB"/>
        </w:rPr>
        <w:t>critical depth</w:t>
      </w:r>
      <w:r w:rsidR="00C45ECC">
        <w:rPr>
          <w:lang w:val="en-GB"/>
        </w:rPr>
        <w:t xml:space="preserve">. </w:t>
      </w:r>
      <w:r w:rsidR="00016C88">
        <w:rPr>
          <w:lang w:val="en-GB"/>
        </w:rPr>
        <w:t>Unless otherwise stated</w:t>
      </w:r>
      <w:r w:rsidR="007B08C8">
        <w:rPr>
          <w:lang w:val="en-GB"/>
        </w:rPr>
        <w:t>,</w:t>
      </w:r>
      <w:r w:rsidR="00016C88">
        <w:rPr>
          <w:lang w:val="en-GB"/>
        </w:rPr>
        <w:t xml:space="preserve"> translations from the Italian </w:t>
      </w:r>
      <w:r w:rsidR="007B08C8">
        <w:rPr>
          <w:lang w:val="en-GB"/>
        </w:rPr>
        <w:t>(all Campello’s letters</w:t>
      </w:r>
      <w:r w:rsidR="005F1525">
        <w:rPr>
          <w:lang w:val="en-GB"/>
        </w:rPr>
        <w:t xml:space="preserve">, </w:t>
      </w:r>
      <w:r w:rsidR="007B08C8">
        <w:rPr>
          <w:lang w:val="en-GB"/>
        </w:rPr>
        <w:t>Wordsworth’s to him</w:t>
      </w:r>
      <w:r w:rsidR="005F1525">
        <w:rPr>
          <w:lang w:val="en-GB"/>
        </w:rPr>
        <w:t xml:space="preserve"> and </w:t>
      </w:r>
      <w:r w:rsidR="005F1525">
        <w:rPr>
          <w:i/>
          <w:lang w:val="en-GB"/>
        </w:rPr>
        <w:t>Il Labaro</w:t>
      </w:r>
      <w:r w:rsidR="007B08C8">
        <w:rPr>
          <w:lang w:val="en-GB"/>
        </w:rPr>
        <w:t xml:space="preserve">) </w:t>
      </w:r>
      <w:r w:rsidR="00016C88">
        <w:rPr>
          <w:lang w:val="en-GB"/>
        </w:rPr>
        <w:t xml:space="preserve">are </w:t>
      </w:r>
      <w:r w:rsidR="007B08C8">
        <w:rPr>
          <w:lang w:val="en-GB"/>
        </w:rPr>
        <w:t>my</w:t>
      </w:r>
      <w:r w:rsidR="00CF3261">
        <w:rPr>
          <w:lang w:val="en-GB"/>
        </w:rPr>
        <w:t xml:space="preserve"> own. </w:t>
      </w:r>
      <w:r w:rsidR="002C75A7">
        <w:rPr>
          <w:lang w:val="en-GB"/>
        </w:rPr>
        <w:t>To facilitate</w:t>
      </w:r>
      <w:r w:rsidR="00CF3261">
        <w:rPr>
          <w:lang w:val="en-GB"/>
        </w:rPr>
        <w:t xml:space="preserve"> comparison</w:t>
      </w:r>
      <w:r w:rsidR="0019492B">
        <w:rPr>
          <w:lang w:val="en-GB"/>
        </w:rPr>
        <w:t xml:space="preserve">, </w:t>
      </w:r>
      <w:r w:rsidR="002C75A7">
        <w:rPr>
          <w:lang w:val="en-GB"/>
        </w:rPr>
        <w:t xml:space="preserve">the official English </w:t>
      </w:r>
      <w:r w:rsidR="00227F9E">
        <w:rPr>
          <w:lang w:val="en-GB"/>
        </w:rPr>
        <w:t xml:space="preserve">version </w:t>
      </w:r>
      <w:r w:rsidR="002C75A7">
        <w:rPr>
          <w:lang w:val="en-GB"/>
        </w:rPr>
        <w:t>of the Italian liturgy (</w:t>
      </w:r>
      <w:r w:rsidR="002C75A7" w:rsidRPr="004D6D7B">
        <w:rPr>
          <w:i/>
          <w:lang w:val="en-GB"/>
        </w:rPr>
        <w:t>Liturgy</w:t>
      </w:r>
      <w:r w:rsidR="002C75A7">
        <w:rPr>
          <w:lang w:val="en-GB"/>
        </w:rPr>
        <w:t>, 1892)</w:t>
      </w:r>
      <w:r w:rsidR="0019492B">
        <w:rPr>
          <w:lang w:val="en-GB"/>
        </w:rPr>
        <w:t xml:space="preserve"> has been presented alongside</w:t>
      </w:r>
      <w:r w:rsidR="00CF3261">
        <w:rPr>
          <w:lang w:val="en-GB"/>
        </w:rPr>
        <w:t xml:space="preserve"> a </w:t>
      </w:r>
      <w:r w:rsidR="0019492B">
        <w:rPr>
          <w:lang w:val="en-GB"/>
        </w:rPr>
        <w:t>mid-</w:t>
      </w:r>
      <w:r w:rsidR="00CF3261">
        <w:rPr>
          <w:lang w:val="en-GB"/>
        </w:rPr>
        <w:t xml:space="preserve">twentieth-century </w:t>
      </w:r>
      <w:r w:rsidR="00227F9E">
        <w:rPr>
          <w:lang w:val="en-GB"/>
        </w:rPr>
        <w:t>pew edition</w:t>
      </w:r>
      <w:r w:rsidR="00CF3261">
        <w:rPr>
          <w:lang w:val="en-GB"/>
        </w:rPr>
        <w:t xml:space="preserve"> of the Tridentine Roman Missal </w:t>
      </w:r>
      <w:r w:rsidR="002C75A7">
        <w:rPr>
          <w:lang w:val="en-GB"/>
        </w:rPr>
        <w:t xml:space="preserve">that </w:t>
      </w:r>
      <w:r w:rsidR="00227F9E">
        <w:rPr>
          <w:lang w:val="en-GB"/>
        </w:rPr>
        <w:t>follows</w:t>
      </w:r>
      <w:r w:rsidR="00CF3261">
        <w:rPr>
          <w:lang w:val="en-GB"/>
        </w:rPr>
        <w:t xml:space="preserve"> a similar </w:t>
      </w:r>
      <w:r w:rsidR="00227F9E">
        <w:rPr>
          <w:lang w:val="en-GB"/>
        </w:rPr>
        <w:t xml:space="preserve">translation </w:t>
      </w:r>
      <w:r w:rsidR="00CF3261">
        <w:rPr>
          <w:lang w:val="en-GB"/>
        </w:rPr>
        <w:t xml:space="preserve">style </w:t>
      </w:r>
      <w:r w:rsidR="002C75A7">
        <w:rPr>
          <w:lang w:val="en-GB"/>
        </w:rPr>
        <w:t>(</w:t>
      </w:r>
      <w:r w:rsidR="002C75A7" w:rsidRPr="004D6D7B">
        <w:rPr>
          <w:i/>
          <w:lang w:val="en-GB"/>
        </w:rPr>
        <w:t>Daily Missal</w:t>
      </w:r>
      <w:r w:rsidR="002C75A7">
        <w:rPr>
          <w:lang w:val="en-GB"/>
        </w:rPr>
        <w:t>, 1956)</w:t>
      </w:r>
      <w:r w:rsidR="00CF3261">
        <w:rPr>
          <w:lang w:val="en-GB"/>
        </w:rPr>
        <w:t>.</w:t>
      </w:r>
    </w:p>
    <w:p w14:paraId="52F97BA7" w14:textId="6636E4E0" w:rsidR="004C6AD0" w:rsidRDefault="000B518F" w:rsidP="00AB6C89">
      <w:pPr>
        <w:spacing w:line="480" w:lineRule="auto"/>
        <w:ind w:firstLine="720"/>
        <w:jc w:val="both"/>
        <w:rPr>
          <w:lang w:val="en-GB"/>
        </w:rPr>
      </w:pPr>
      <w:r>
        <w:rPr>
          <w:lang w:val="en-GB"/>
        </w:rPr>
        <w:t>This</w:t>
      </w:r>
      <w:r w:rsidR="00C917E0">
        <w:rPr>
          <w:lang w:val="en-GB"/>
        </w:rPr>
        <w:t xml:space="preserve"> article first </w:t>
      </w:r>
      <w:r w:rsidR="00C9044B">
        <w:rPr>
          <w:lang w:val="en-GB"/>
        </w:rPr>
        <w:t>tracks</w:t>
      </w:r>
      <w:r w:rsidR="00C917E0">
        <w:rPr>
          <w:lang w:val="en-GB"/>
        </w:rPr>
        <w:t xml:space="preserve"> the </w:t>
      </w:r>
      <w:r w:rsidR="00870001">
        <w:rPr>
          <w:lang w:val="en-GB"/>
        </w:rPr>
        <w:t xml:space="preserve">complicated </w:t>
      </w:r>
      <w:r w:rsidR="00C917E0">
        <w:rPr>
          <w:lang w:val="en-GB"/>
        </w:rPr>
        <w:t xml:space="preserve">relationship between </w:t>
      </w:r>
      <w:r w:rsidR="0026005B">
        <w:rPr>
          <w:lang w:val="en-GB"/>
        </w:rPr>
        <w:t xml:space="preserve">Campello and </w:t>
      </w:r>
      <w:r w:rsidR="00C9044B">
        <w:rPr>
          <w:lang w:val="en-GB"/>
        </w:rPr>
        <w:t>Anglicanism</w:t>
      </w:r>
      <w:r w:rsidR="0026005B">
        <w:rPr>
          <w:lang w:val="en-GB"/>
        </w:rPr>
        <w:t xml:space="preserve">, </w:t>
      </w:r>
      <w:r w:rsidR="002D2859">
        <w:rPr>
          <w:lang w:val="en-GB"/>
        </w:rPr>
        <w:t xml:space="preserve">mapping it against his </w:t>
      </w:r>
      <w:r w:rsidR="002127A1">
        <w:rPr>
          <w:lang w:val="en-GB"/>
        </w:rPr>
        <w:t xml:space="preserve">identification with the </w:t>
      </w:r>
      <w:r w:rsidR="002D2859">
        <w:rPr>
          <w:lang w:val="en-GB"/>
        </w:rPr>
        <w:t>‘Old Catholic</w:t>
      </w:r>
      <w:r w:rsidR="002127A1">
        <w:rPr>
          <w:lang w:val="en-GB"/>
        </w:rPr>
        <w:t>s</w:t>
      </w:r>
      <w:r w:rsidR="002D2859">
        <w:rPr>
          <w:lang w:val="en-GB"/>
        </w:rPr>
        <w:t>’</w:t>
      </w:r>
      <w:r w:rsidR="001B5F8A">
        <w:rPr>
          <w:lang w:val="en-GB"/>
        </w:rPr>
        <w:t xml:space="preserve"> </w:t>
      </w:r>
      <w:r w:rsidR="002127A1">
        <w:rPr>
          <w:lang w:val="en-GB"/>
        </w:rPr>
        <w:t xml:space="preserve">of northern and central Europe, </w:t>
      </w:r>
      <w:r w:rsidR="00CF3710">
        <w:rPr>
          <w:lang w:val="en-GB"/>
        </w:rPr>
        <w:t>wo</w:t>
      </w:r>
      <w:r w:rsidR="002127A1">
        <w:rPr>
          <w:lang w:val="en-GB"/>
        </w:rPr>
        <w:t xml:space="preserve"> had </w:t>
      </w:r>
      <w:r w:rsidR="004A2AAB">
        <w:rPr>
          <w:lang w:val="en-GB"/>
        </w:rPr>
        <w:t xml:space="preserve">followed </w:t>
      </w:r>
      <w:r w:rsidR="00CF3710">
        <w:rPr>
          <w:lang w:val="en-GB"/>
        </w:rPr>
        <w:t xml:space="preserve">an analogous path to Campello’s in seceding from Rome – in the case of most of them as a reaction </w:t>
      </w:r>
      <w:r w:rsidR="004A2AAB">
        <w:rPr>
          <w:lang w:val="en-GB"/>
        </w:rPr>
        <w:t>against</w:t>
      </w:r>
      <w:r w:rsidR="002127A1">
        <w:rPr>
          <w:lang w:val="en-GB"/>
        </w:rPr>
        <w:t xml:space="preserve"> the Declaration of Papal Infallibility by the First Vatican Council (1870)</w:t>
      </w:r>
      <w:r w:rsidR="002D2859">
        <w:rPr>
          <w:lang w:val="en-GB"/>
        </w:rPr>
        <w:t xml:space="preserve">. </w:t>
      </w:r>
      <w:r w:rsidR="00870001">
        <w:rPr>
          <w:lang w:val="en-GB"/>
        </w:rPr>
        <w:t>It then briefly outlines the first liturgical steps taken by Campello and his congregation before considering in detail the events of 1891</w:t>
      </w:r>
      <w:r w:rsidR="0028737E">
        <w:rPr>
          <w:lang w:val="en-GB"/>
        </w:rPr>
        <w:t xml:space="preserve"> that culminated</w:t>
      </w:r>
      <w:r w:rsidR="00870001">
        <w:rPr>
          <w:lang w:val="en-GB"/>
        </w:rPr>
        <w:t xml:space="preserve"> in the initial acceptance of a revised liturgy by the synod of his Church</w:t>
      </w:r>
      <w:r w:rsidR="00C9044B">
        <w:rPr>
          <w:lang w:val="en-GB"/>
        </w:rPr>
        <w:t xml:space="preserve"> (</w:t>
      </w:r>
      <w:r w:rsidR="00E14E8C">
        <w:rPr>
          <w:lang w:val="en-GB"/>
        </w:rPr>
        <w:t>27-30</w:t>
      </w:r>
      <w:r w:rsidR="0028737E">
        <w:rPr>
          <w:lang w:val="en-GB"/>
        </w:rPr>
        <w:t xml:space="preserve"> </w:t>
      </w:r>
      <w:r w:rsidR="00E14E8C">
        <w:rPr>
          <w:lang w:val="en-GB"/>
        </w:rPr>
        <w:t>September 1891</w:t>
      </w:r>
      <w:r w:rsidR="00C9044B">
        <w:rPr>
          <w:lang w:val="en-GB"/>
        </w:rPr>
        <w:t>)</w:t>
      </w:r>
      <w:r w:rsidR="00870001">
        <w:rPr>
          <w:lang w:val="en-GB"/>
        </w:rPr>
        <w:t xml:space="preserve">. </w:t>
      </w:r>
      <w:r w:rsidR="00BA0232">
        <w:rPr>
          <w:lang w:val="en-GB"/>
        </w:rPr>
        <w:t>It then</w:t>
      </w:r>
      <w:r w:rsidR="000608CB">
        <w:rPr>
          <w:lang w:val="en-GB"/>
        </w:rPr>
        <w:t xml:space="preserve"> turns to the Anglican response to that Synod and</w:t>
      </w:r>
      <w:r w:rsidR="002127A1">
        <w:rPr>
          <w:lang w:val="en-GB"/>
        </w:rPr>
        <w:t xml:space="preserve"> to</w:t>
      </w:r>
      <w:r w:rsidR="000608CB">
        <w:rPr>
          <w:lang w:val="en-GB"/>
        </w:rPr>
        <w:t xml:space="preserve"> the eventual drafting of the definitive liturgy in 1892</w:t>
      </w:r>
      <w:r w:rsidR="00506DB7">
        <w:rPr>
          <w:lang w:val="en-GB"/>
        </w:rPr>
        <w:t>, and concludes by</w:t>
      </w:r>
      <w:r w:rsidR="00BA0232">
        <w:rPr>
          <w:lang w:val="en-GB"/>
        </w:rPr>
        <w:t xml:space="preserve"> </w:t>
      </w:r>
      <w:r w:rsidR="00506DB7">
        <w:rPr>
          <w:lang w:val="en-GB"/>
        </w:rPr>
        <w:t>assessing</w:t>
      </w:r>
      <w:r w:rsidR="00BA0232">
        <w:rPr>
          <w:lang w:val="en-GB"/>
        </w:rPr>
        <w:t xml:space="preserve"> the liturgico-historic</w:t>
      </w:r>
      <w:r w:rsidR="00BD4786">
        <w:rPr>
          <w:lang w:val="en-GB"/>
        </w:rPr>
        <w:t>al</w:t>
      </w:r>
      <w:r w:rsidR="00BA0232">
        <w:rPr>
          <w:lang w:val="en-GB"/>
        </w:rPr>
        <w:t xml:space="preserve"> significance of the rite</w:t>
      </w:r>
      <w:r w:rsidR="000608CB">
        <w:rPr>
          <w:lang w:val="en-GB"/>
        </w:rPr>
        <w:t>.</w:t>
      </w:r>
    </w:p>
    <w:p w14:paraId="0B375780" w14:textId="77777777" w:rsidR="00870001" w:rsidRDefault="00870001" w:rsidP="00AB6C89">
      <w:pPr>
        <w:spacing w:line="480" w:lineRule="auto"/>
        <w:ind w:firstLine="720"/>
        <w:jc w:val="both"/>
        <w:rPr>
          <w:lang w:val="en-GB"/>
        </w:rPr>
      </w:pPr>
    </w:p>
    <w:p w14:paraId="4809A503" w14:textId="70AB76F3" w:rsidR="004C6AD0" w:rsidRPr="00E746F7" w:rsidRDefault="004C6AD0" w:rsidP="00AB6C89">
      <w:pPr>
        <w:spacing w:line="480" w:lineRule="auto"/>
        <w:jc w:val="both"/>
        <w:outlineLvl w:val="0"/>
        <w:rPr>
          <w:b/>
          <w:lang w:val="en-GB"/>
        </w:rPr>
      </w:pPr>
      <w:r w:rsidRPr="00E746F7">
        <w:rPr>
          <w:b/>
          <w:lang w:val="en-GB"/>
        </w:rPr>
        <w:t xml:space="preserve">Count Enrico di Campello: </w:t>
      </w:r>
      <w:r w:rsidR="004A2AAB">
        <w:rPr>
          <w:b/>
          <w:lang w:val="en-GB"/>
        </w:rPr>
        <w:t xml:space="preserve">Caught </w:t>
      </w:r>
      <w:r w:rsidRPr="00E746F7">
        <w:rPr>
          <w:b/>
          <w:lang w:val="en-GB"/>
        </w:rPr>
        <w:t>Between Anglicans and Old Catholics</w:t>
      </w:r>
    </w:p>
    <w:p w14:paraId="32984FF6" w14:textId="384EC0F4" w:rsidR="00481B6C" w:rsidRDefault="00481B6C" w:rsidP="00B8761D">
      <w:pPr>
        <w:spacing w:line="480" w:lineRule="auto"/>
        <w:ind w:firstLine="720"/>
        <w:jc w:val="both"/>
        <w:rPr>
          <w:lang w:val="en-GB"/>
        </w:rPr>
      </w:pPr>
      <w:r>
        <w:rPr>
          <w:lang w:val="en-GB"/>
        </w:rPr>
        <w:lastRenderedPageBreak/>
        <w:t>Campello</w:t>
      </w:r>
      <w:r w:rsidR="00D16A9E">
        <w:rPr>
          <w:lang w:val="en-GB"/>
        </w:rPr>
        <w:t>’s appearance at the Methodist c</w:t>
      </w:r>
      <w:r>
        <w:rPr>
          <w:lang w:val="en-GB"/>
        </w:rPr>
        <w:t>hurch</w:t>
      </w:r>
      <w:r w:rsidR="00A90228">
        <w:rPr>
          <w:lang w:val="en-GB"/>
        </w:rPr>
        <w:t xml:space="preserve"> was </w:t>
      </w:r>
      <w:r w:rsidR="005B5214">
        <w:rPr>
          <w:lang w:val="en-GB"/>
        </w:rPr>
        <w:t>pragmatic</w:t>
      </w:r>
      <w:r w:rsidR="00A90228">
        <w:rPr>
          <w:lang w:val="en-GB"/>
        </w:rPr>
        <w:t>. Afte</w:t>
      </w:r>
      <w:r w:rsidR="0028737E">
        <w:rPr>
          <w:lang w:val="en-GB"/>
        </w:rPr>
        <w:t>r years of clandestine agitation</w:t>
      </w:r>
      <w:r w:rsidR="004A2AAB">
        <w:rPr>
          <w:lang w:val="en-GB"/>
        </w:rPr>
        <w:t xml:space="preserve"> for a radical reform</w:t>
      </w:r>
      <w:r w:rsidR="00A90228">
        <w:rPr>
          <w:lang w:val="en-GB"/>
        </w:rPr>
        <w:t xml:space="preserve"> of the Roman Church along </w:t>
      </w:r>
      <w:r w:rsidR="004762E2">
        <w:rPr>
          <w:lang w:val="en-GB"/>
        </w:rPr>
        <w:t xml:space="preserve">nationalist patriotic </w:t>
      </w:r>
      <w:r w:rsidR="00556FB8">
        <w:rPr>
          <w:lang w:val="en-GB"/>
        </w:rPr>
        <w:t>lines (Milaneschi 2014,</w:t>
      </w:r>
      <w:r w:rsidR="00A90228">
        <w:rPr>
          <w:lang w:val="en-GB"/>
        </w:rPr>
        <w:t xml:space="preserve"> 146) he </w:t>
      </w:r>
      <w:r w:rsidR="00141B7C">
        <w:rPr>
          <w:lang w:val="en-GB"/>
        </w:rPr>
        <w:t>beca</w:t>
      </w:r>
      <w:r w:rsidR="00DE6E66">
        <w:rPr>
          <w:lang w:val="en-GB"/>
        </w:rPr>
        <w:t xml:space="preserve">me </w:t>
      </w:r>
      <w:r w:rsidR="00BD54CF">
        <w:rPr>
          <w:lang w:val="en-GB"/>
        </w:rPr>
        <w:t xml:space="preserve">progressively </w:t>
      </w:r>
      <w:r w:rsidR="00DE6E66">
        <w:rPr>
          <w:lang w:val="en-GB"/>
        </w:rPr>
        <w:t xml:space="preserve">disillusioned </w:t>
      </w:r>
      <w:r w:rsidR="00BD54CF">
        <w:rPr>
          <w:lang w:val="en-GB"/>
        </w:rPr>
        <w:t xml:space="preserve">that Pope Leo XIII </w:t>
      </w:r>
      <w:r w:rsidR="00BD54CF" w:rsidRPr="00BD54CF">
        <w:rPr>
          <w:lang w:val="en-GB"/>
        </w:rPr>
        <w:t>(</w:t>
      </w:r>
      <w:r w:rsidR="00BD54CF" w:rsidRPr="00BD54CF">
        <w:rPr>
          <w:rFonts w:eastAsia="Times New Roman" w:cs="Times New Roman"/>
          <w:bCs/>
          <w:color w:val="222222"/>
        </w:rPr>
        <w:t>Vincenzo Gioacchino Raffaele Luigi Pecci,</w:t>
      </w:r>
      <w:r w:rsidR="00D40D1E">
        <w:rPr>
          <w:rFonts w:eastAsia="Times New Roman" w:cs="Times New Roman"/>
          <w:bCs/>
          <w:color w:val="222222"/>
        </w:rPr>
        <w:t xml:space="preserve"> 1810-1903; elected</w:t>
      </w:r>
      <w:r w:rsidR="00BD54CF" w:rsidRPr="00BD54CF">
        <w:rPr>
          <w:rFonts w:eastAsia="Times New Roman" w:cs="Times New Roman"/>
          <w:bCs/>
          <w:color w:val="222222"/>
        </w:rPr>
        <w:t xml:space="preserve"> 1878) would deliver reform from within</w:t>
      </w:r>
      <w:r w:rsidR="00BD54CF" w:rsidRPr="00BD54CF">
        <w:rPr>
          <w:rFonts w:ascii="Helvetica" w:eastAsia="Times New Roman" w:hAnsi="Helvetica" w:cs="Times New Roman"/>
          <w:bCs/>
          <w:color w:val="222222"/>
          <w:sz w:val="21"/>
          <w:szCs w:val="21"/>
        </w:rPr>
        <w:t xml:space="preserve"> </w:t>
      </w:r>
      <w:r w:rsidR="00556FB8">
        <w:rPr>
          <w:lang w:val="en-GB"/>
        </w:rPr>
        <w:t>(Campello 1891,</w:t>
      </w:r>
      <w:r w:rsidR="00141B7C">
        <w:rPr>
          <w:lang w:val="en-GB"/>
        </w:rPr>
        <w:t xml:space="preserve"> 121</w:t>
      </w:r>
      <w:r w:rsidR="00A90228">
        <w:rPr>
          <w:lang w:val="en-GB"/>
        </w:rPr>
        <w:t>-</w:t>
      </w:r>
      <w:r w:rsidR="00141B7C">
        <w:rPr>
          <w:lang w:val="en-GB"/>
        </w:rPr>
        <w:t>7</w:t>
      </w:r>
      <w:r w:rsidR="005B5214">
        <w:rPr>
          <w:lang w:val="en-GB"/>
        </w:rPr>
        <w:t>; Milaneschi 2014, 147</w:t>
      </w:r>
      <w:r w:rsidR="00141B7C">
        <w:rPr>
          <w:lang w:val="en-GB"/>
        </w:rPr>
        <w:t>-8</w:t>
      </w:r>
      <w:r w:rsidR="00A90228">
        <w:rPr>
          <w:lang w:val="en-GB"/>
        </w:rPr>
        <w:t>)</w:t>
      </w:r>
      <w:r w:rsidR="00A90228" w:rsidRPr="002666A1">
        <w:rPr>
          <w:lang w:val="en-GB"/>
        </w:rPr>
        <w:t>.</w:t>
      </w:r>
      <w:r w:rsidR="00A90228">
        <w:rPr>
          <w:lang w:val="en-GB"/>
        </w:rPr>
        <w:t xml:space="preserve"> The natural setting for his abjuration would have been the American Episcopal Church of St. Paul’s, whose founder and Rector, Robert J. Nevin (1839-1906), was a longstanding</w:t>
      </w:r>
      <w:r w:rsidR="00556FB8">
        <w:rPr>
          <w:lang w:val="en-GB"/>
        </w:rPr>
        <w:t xml:space="preserve"> friend (Nevin 1881; Milaneschi 2014, </w:t>
      </w:r>
      <w:r w:rsidR="00A90228">
        <w:rPr>
          <w:lang w:val="en-GB"/>
        </w:rPr>
        <w:t xml:space="preserve">148). </w:t>
      </w:r>
      <w:r w:rsidR="008A79DC">
        <w:rPr>
          <w:lang w:val="en-GB"/>
        </w:rPr>
        <w:t xml:space="preserve">At the crucial moment, however, </w:t>
      </w:r>
      <w:r w:rsidR="006A4FC1">
        <w:rPr>
          <w:lang w:val="en-GB"/>
        </w:rPr>
        <w:t>Nevin</w:t>
      </w:r>
      <w:r w:rsidR="00A90228">
        <w:rPr>
          <w:lang w:val="en-GB"/>
        </w:rPr>
        <w:t xml:space="preserve"> was </w:t>
      </w:r>
      <w:r w:rsidR="00D004A3">
        <w:rPr>
          <w:lang w:val="en-GB"/>
        </w:rPr>
        <w:t>absent</w:t>
      </w:r>
      <w:r w:rsidR="00A90228">
        <w:rPr>
          <w:lang w:val="en-GB"/>
        </w:rPr>
        <w:t>, and Campello</w:t>
      </w:r>
      <w:r>
        <w:rPr>
          <w:lang w:val="en-GB"/>
        </w:rPr>
        <w:t xml:space="preserve"> </w:t>
      </w:r>
      <w:r w:rsidR="006C4BBD">
        <w:rPr>
          <w:lang w:val="en-GB"/>
        </w:rPr>
        <w:t>turned to</w:t>
      </w:r>
      <w:r>
        <w:rPr>
          <w:lang w:val="en-GB"/>
        </w:rPr>
        <w:t xml:space="preserve"> the </w:t>
      </w:r>
      <w:r w:rsidR="00501077">
        <w:rPr>
          <w:lang w:val="en-GB"/>
        </w:rPr>
        <w:t xml:space="preserve">hospitality of the </w:t>
      </w:r>
      <w:r>
        <w:rPr>
          <w:lang w:val="en-GB"/>
        </w:rPr>
        <w:t>Superintendent of the Italian Mission of the Episcopal Methodist Church, Leroy M. Vernon (1838-1896</w:t>
      </w:r>
      <w:r w:rsidR="006A4FC1">
        <w:rPr>
          <w:lang w:val="en-GB"/>
        </w:rPr>
        <w:t>)</w:t>
      </w:r>
      <w:r>
        <w:rPr>
          <w:lang w:val="en-GB"/>
        </w:rPr>
        <w:t>. Vernon</w:t>
      </w:r>
      <w:r w:rsidR="00E14E8C">
        <w:rPr>
          <w:lang w:val="en-GB"/>
        </w:rPr>
        <w:t xml:space="preserve"> understood</w:t>
      </w:r>
      <w:r w:rsidR="005B5214">
        <w:rPr>
          <w:lang w:val="en-GB"/>
        </w:rPr>
        <w:t xml:space="preserve"> the prize </w:t>
      </w:r>
      <w:r>
        <w:rPr>
          <w:lang w:val="en-GB"/>
        </w:rPr>
        <w:t>convert t</w:t>
      </w:r>
      <w:r w:rsidR="00556FB8">
        <w:rPr>
          <w:lang w:val="en-GB"/>
        </w:rPr>
        <w:t>o have turned Methodist (Vernon 1881</w:t>
      </w:r>
      <w:r w:rsidR="007C5436">
        <w:rPr>
          <w:lang w:val="en-GB"/>
        </w:rPr>
        <w:t>;</w:t>
      </w:r>
      <w:r w:rsidR="00556FB8">
        <w:rPr>
          <w:lang w:val="en-GB"/>
        </w:rPr>
        <w:t xml:space="preserve"> Ireland 1911, </w:t>
      </w:r>
      <w:r>
        <w:rPr>
          <w:lang w:val="en-GB"/>
        </w:rPr>
        <w:t>129), but any Wesleyan allegiance was short-lived, and Campello became a regular commu</w:t>
      </w:r>
      <w:r w:rsidR="00556FB8">
        <w:rPr>
          <w:lang w:val="en-GB"/>
        </w:rPr>
        <w:t>nicant at Nevin’s church (Nevin</w:t>
      </w:r>
      <w:r>
        <w:rPr>
          <w:lang w:val="en-GB"/>
        </w:rPr>
        <w:t xml:space="preserve"> 1881). </w:t>
      </w:r>
    </w:p>
    <w:p w14:paraId="474629EC" w14:textId="5631C71D" w:rsidR="00BF7607" w:rsidRDefault="007468DB" w:rsidP="0087609B">
      <w:pPr>
        <w:spacing w:line="480" w:lineRule="auto"/>
        <w:ind w:firstLine="720"/>
        <w:jc w:val="both"/>
        <w:rPr>
          <w:lang w:val="en-GB"/>
        </w:rPr>
      </w:pPr>
      <w:r>
        <w:rPr>
          <w:lang w:val="en-GB"/>
        </w:rPr>
        <w:t>Underpinning</w:t>
      </w:r>
      <w:r w:rsidR="00CF1560">
        <w:rPr>
          <w:lang w:val="en-GB"/>
        </w:rPr>
        <w:t xml:space="preserve"> Campello’s</w:t>
      </w:r>
      <w:r w:rsidR="000642F2">
        <w:rPr>
          <w:lang w:val="en-GB"/>
        </w:rPr>
        <w:t xml:space="preserve"> </w:t>
      </w:r>
      <w:r w:rsidR="000B5567">
        <w:rPr>
          <w:lang w:val="en-GB"/>
        </w:rPr>
        <w:t>adherence</w:t>
      </w:r>
      <w:r w:rsidR="000642F2">
        <w:rPr>
          <w:lang w:val="en-GB"/>
        </w:rPr>
        <w:t xml:space="preserve"> to St. Paul’s </w:t>
      </w:r>
      <w:r w:rsidR="00086CAC">
        <w:rPr>
          <w:lang w:val="en-GB"/>
        </w:rPr>
        <w:t>was</w:t>
      </w:r>
      <w:r w:rsidR="004A2AAB">
        <w:rPr>
          <w:lang w:val="en-GB"/>
        </w:rPr>
        <w:t xml:space="preserve"> the theme of e</w:t>
      </w:r>
      <w:r w:rsidR="00086CAC" w:rsidRPr="00086CAC">
        <w:rPr>
          <w:i/>
          <w:lang w:val="en-GB"/>
        </w:rPr>
        <w:t>pis</w:t>
      </w:r>
      <w:r w:rsidR="004A2AAB">
        <w:rPr>
          <w:i/>
          <w:lang w:val="en-GB"/>
        </w:rPr>
        <w:t>c</w:t>
      </w:r>
      <w:r w:rsidR="00086CAC" w:rsidRPr="00086CAC">
        <w:rPr>
          <w:i/>
          <w:lang w:val="en-GB"/>
        </w:rPr>
        <w:t>ope</w:t>
      </w:r>
      <w:r w:rsidR="0022022F">
        <w:rPr>
          <w:lang w:val="en-GB"/>
        </w:rPr>
        <w:t>, a recur</w:t>
      </w:r>
      <w:r w:rsidR="002850B5">
        <w:rPr>
          <w:lang w:val="en-GB"/>
        </w:rPr>
        <w:t>ring</w:t>
      </w:r>
      <w:r w:rsidR="0022022F">
        <w:rPr>
          <w:lang w:val="en-GB"/>
        </w:rPr>
        <w:t xml:space="preserve"> motif across this article.</w:t>
      </w:r>
      <w:r w:rsidR="00086CAC">
        <w:rPr>
          <w:lang w:val="en-GB"/>
        </w:rPr>
        <w:t xml:space="preserve"> Despite his </w:t>
      </w:r>
      <w:r w:rsidR="005B5214">
        <w:rPr>
          <w:lang w:val="en-GB"/>
        </w:rPr>
        <w:t>rejection</w:t>
      </w:r>
      <w:r w:rsidR="00086CAC">
        <w:rPr>
          <w:lang w:val="en-GB"/>
        </w:rPr>
        <w:t xml:space="preserve"> of the Bishop of Rome, Campello remained </w:t>
      </w:r>
      <w:r w:rsidR="000D5175">
        <w:rPr>
          <w:lang w:val="en-GB"/>
        </w:rPr>
        <w:t>wedded to the concept of episcopacy</w:t>
      </w:r>
      <w:r w:rsidR="0022022F">
        <w:rPr>
          <w:lang w:val="en-GB"/>
        </w:rPr>
        <w:t xml:space="preserve"> (see, for example, C</w:t>
      </w:r>
      <w:r w:rsidR="00086CAC">
        <w:rPr>
          <w:lang w:val="en-GB"/>
        </w:rPr>
        <w:t>ampell</w:t>
      </w:r>
      <w:r w:rsidR="0038619D">
        <w:rPr>
          <w:lang w:val="en-GB"/>
        </w:rPr>
        <w:t>o to Meyrick, 5 Oct 1891, LPL</w:t>
      </w:r>
      <w:r w:rsidR="005F0290">
        <w:rPr>
          <w:lang w:val="en-GB"/>
        </w:rPr>
        <w:t xml:space="preserve"> 2911</w:t>
      </w:r>
      <w:r w:rsidR="00086CAC">
        <w:rPr>
          <w:lang w:val="en-GB"/>
        </w:rPr>
        <w:t xml:space="preserve">, f. 32). </w:t>
      </w:r>
      <w:r w:rsidR="00BC2BD9">
        <w:rPr>
          <w:lang w:val="en-GB"/>
        </w:rPr>
        <w:t>His</w:t>
      </w:r>
      <w:r w:rsidR="002450BC">
        <w:rPr>
          <w:lang w:val="en-GB"/>
        </w:rPr>
        <w:t xml:space="preserve"> brief experience of Methodism </w:t>
      </w:r>
      <w:r w:rsidR="00BC2BD9">
        <w:rPr>
          <w:lang w:val="en-GB"/>
        </w:rPr>
        <w:t xml:space="preserve">clarified his perception that </w:t>
      </w:r>
      <w:r w:rsidR="00492E3F">
        <w:rPr>
          <w:lang w:val="en-GB"/>
        </w:rPr>
        <w:t>the Anglican</w:t>
      </w:r>
      <w:r w:rsidR="00BE13B3">
        <w:rPr>
          <w:lang w:val="en-GB"/>
        </w:rPr>
        <w:t xml:space="preserve"> </w:t>
      </w:r>
      <w:r w:rsidR="002E2A51">
        <w:rPr>
          <w:lang w:val="en-GB"/>
        </w:rPr>
        <w:t xml:space="preserve">– rather than the Episcopal Methodist </w:t>
      </w:r>
      <w:r w:rsidR="00492E3F">
        <w:rPr>
          <w:lang w:val="en-GB"/>
        </w:rPr>
        <w:t xml:space="preserve">- </w:t>
      </w:r>
      <w:r w:rsidR="002E2A51">
        <w:rPr>
          <w:lang w:val="en-GB"/>
        </w:rPr>
        <w:t xml:space="preserve">model </w:t>
      </w:r>
      <w:r w:rsidR="0002725B">
        <w:rPr>
          <w:lang w:val="en-GB"/>
        </w:rPr>
        <w:t xml:space="preserve">offered </w:t>
      </w:r>
      <w:r w:rsidR="00492E3F">
        <w:rPr>
          <w:lang w:val="en-GB"/>
        </w:rPr>
        <w:t xml:space="preserve">the oversight </w:t>
      </w:r>
      <w:r w:rsidR="0002725B">
        <w:rPr>
          <w:lang w:val="en-GB"/>
        </w:rPr>
        <w:t>he sought (</w:t>
      </w:r>
      <w:r w:rsidR="00556FB8">
        <w:rPr>
          <w:lang w:val="en-GB"/>
        </w:rPr>
        <w:t>Connybeare 1884,</w:t>
      </w:r>
      <w:r w:rsidR="004C6AD0">
        <w:rPr>
          <w:lang w:val="en-GB"/>
        </w:rPr>
        <w:t xml:space="preserve"> 4-5).</w:t>
      </w:r>
      <w:r w:rsidR="00086CAC">
        <w:rPr>
          <w:lang w:val="en-GB"/>
        </w:rPr>
        <w:t xml:space="preserve"> </w:t>
      </w:r>
      <w:r w:rsidR="005050B8">
        <w:rPr>
          <w:lang w:val="en-GB"/>
        </w:rPr>
        <w:t>He</w:t>
      </w:r>
      <w:r w:rsidR="00DA4D63">
        <w:rPr>
          <w:lang w:val="en-GB"/>
        </w:rPr>
        <w:t xml:space="preserve"> </w:t>
      </w:r>
      <w:r w:rsidR="004E0F32">
        <w:rPr>
          <w:lang w:val="en-GB"/>
        </w:rPr>
        <w:t>appealed to the A</w:t>
      </w:r>
      <w:r w:rsidR="00DA4D63">
        <w:rPr>
          <w:lang w:val="en-GB"/>
        </w:rPr>
        <w:t>nglican e</w:t>
      </w:r>
      <w:r w:rsidR="004C6AD0">
        <w:rPr>
          <w:lang w:val="en-GB"/>
        </w:rPr>
        <w:t>piscopate</w:t>
      </w:r>
      <w:r w:rsidR="009269D8">
        <w:rPr>
          <w:lang w:val="en-GB"/>
        </w:rPr>
        <w:t xml:space="preserve"> in 1882</w:t>
      </w:r>
      <w:r w:rsidR="004C6AD0">
        <w:rPr>
          <w:lang w:val="en-GB"/>
        </w:rPr>
        <w:t xml:space="preserve">, </w:t>
      </w:r>
      <w:r w:rsidR="005050B8">
        <w:rPr>
          <w:lang w:val="en-GB"/>
        </w:rPr>
        <w:t xml:space="preserve">therefore, </w:t>
      </w:r>
      <w:r w:rsidR="004C6AD0">
        <w:rPr>
          <w:lang w:val="en-GB"/>
        </w:rPr>
        <w:t>‘to be placed under its protection until such a time as it shall please God to constitute a fully national Cathol</w:t>
      </w:r>
      <w:r w:rsidR="00556FB8">
        <w:rPr>
          <w:lang w:val="en-GB"/>
        </w:rPr>
        <w:t>ic Church in his country’ (Nevin</w:t>
      </w:r>
      <w:r w:rsidR="004C6AD0">
        <w:rPr>
          <w:lang w:val="en-GB"/>
        </w:rPr>
        <w:t xml:space="preserve"> 1883). </w:t>
      </w:r>
      <w:r w:rsidR="00F177F7">
        <w:rPr>
          <w:lang w:val="en-GB"/>
        </w:rPr>
        <w:t>Responsibility for Campello was assigned to</w:t>
      </w:r>
      <w:r w:rsidR="004C6AD0">
        <w:rPr>
          <w:lang w:val="en-GB"/>
        </w:rPr>
        <w:t xml:space="preserve"> Abram </w:t>
      </w:r>
      <w:r w:rsidR="00DA4D63">
        <w:rPr>
          <w:lang w:val="en-GB"/>
        </w:rPr>
        <w:t>Newkirk Littlej</w:t>
      </w:r>
      <w:r w:rsidR="00C05C4A">
        <w:rPr>
          <w:lang w:val="en-GB"/>
        </w:rPr>
        <w:t>on (1824-1901</w:t>
      </w:r>
      <w:r w:rsidR="00D66C4B">
        <w:rPr>
          <w:lang w:val="en-GB"/>
        </w:rPr>
        <w:t>)</w:t>
      </w:r>
      <w:r w:rsidR="0026487C">
        <w:rPr>
          <w:lang w:val="en-GB"/>
        </w:rPr>
        <w:t>, B</w:t>
      </w:r>
      <w:r w:rsidR="004C6AD0">
        <w:rPr>
          <w:lang w:val="en-GB"/>
        </w:rPr>
        <w:t>ishop of Long Island</w:t>
      </w:r>
      <w:r w:rsidR="007C5436">
        <w:rPr>
          <w:lang w:val="en-GB"/>
        </w:rPr>
        <w:t>,</w:t>
      </w:r>
      <w:r w:rsidR="00191264">
        <w:rPr>
          <w:lang w:val="en-GB"/>
        </w:rPr>
        <w:t xml:space="preserve"> </w:t>
      </w:r>
      <w:r w:rsidR="0045343F">
        <w:rPr>
          <w:lang w:val="en-GB"/>
        </w:rPr>
        <w:t>who had charge of the American congregation</w:t>
      </w:r>
      <w:r w:rsidR="006A4711">
        <w:rPr>
          <w:lang w:val="en-GB"/>
        </w:rPr>
        <w:t>s</w:t>
      </w:r>
      <w:r w:rsidR="0045343F">
        <w:rPr>
          <w:lang w:val="en-GB"/>
        </w:rPr>
        <w:t xml:space="preserve"> in Italy</w:t>
      </w:r>
      <w:r w:rsidR="00556FB8">
        <w:rPr>
          <w:lang w:val="en-GB"/>
        </w:rPr>
        <w:t xml:space="preserve"> (Connybeare 1884, 5, 36-37; Nevin 1885; Milaneschi 2014, </w:t>
      </w:r>
      <w:r w:rsidR="004C6AD0">
        <w:rPr>
          <w:lang w:val="en-GB"/>
        </w:rPr>
        <w:t xml:space="preserve">148). </w:t>
      </w:r>
    </w:p>
    <w:p w14:paraId="492E8355" w14:textId="79D00C91" w:rsidR="004C6AD0" w:rsidRPr="007C5436" w:rsidRDefault="00BF7607" w:rsidP="009D5B91">
      <w:pPr>
        <w:spacing w:before="240" w:line="480" w:lineRule="auto"/>
        <w:ind w:firstLine="720"/>
        <w:jc w:val="both"/>
        <w:rPr>
          <w:i/>
          <w:lang w:val="en-GB"/>
        </w:rPr>
      </w:pPr>
      <w:r>
        <w:rPr>
          <w:lang w:val="en-GB"/>
        </w:rPr>
        <w:t>Shortly after his abjuration</w:t>
      </w:r>
      <w:r w:rsidR="004C6AD0">
        <w:rPr>
          <w:lang w:val="en-GB"/>
        </w:rPr>
        <w:t xml:space="preserve">, </w:t>
      </w:r>
      <w:r w:rsidR="00F177F7">
        <w:rPr>
          <w:lang w:val="en-GB"/>
        </w:rPr>
        <w:t>Campello</w:t>
      </w:r>
      <w:r w:rsidR="005050B8">
        <w:rPr>
          <w:lang w:val="en-GB"/>
        </w:rPr>
        <w:t xml:space="preserve"> </w:t>
      </w:r>
      <w:r w:rsidR="004C6AD0">
        <w:rPr>
          <w:lang w:val="en-GB"/>
        </w:rPr>
        <w:t xml:space="preserve">established in Rome the </w:t>
      </w:r>
      <w:r w:rsidR="00610DE9">
        <w:rPr>
          <w:i/>
          <w:lang w:val="en-GB"/>
        </w:rPr>
        <w:t>Congregazione di San Paolo</w:t>
      </w:r>
      <w:r w:rsidR="005A54D3">
        <w:rPr>
          <w:i/>
          <w:lang w:val="en-GB"/>
        </w:rPr>
        <w:t xml:space="preserve"> </w:t>
      </w:r>
      <w:r w:rsidR="007C5436">
        <w:rPr>
          <w:i/>
          <w:lang w:val="en-GB"/>
        </w:rPr>
        <w:t>–</w:t>
      </w:r>
      <w:r w:rsidR="00610DE9">
        <w:rPr>
          <w:i/>
          <w:lang w:val="en-GB"/>
        </w:rPr>
        <w:t xml:space="preserve"> </w:t>
      </w:r>
      <w:r w:rsidR="00610DE9">
        <w:rPr>
          <w:lang w:val="en-GB"/>
        </w:rPr>
        <w:t xml:space="preserve">the first manifestation of a body variously known as </w:t>
      </w:r>
      <w:r w:rsidR="007C5436" w:rsidRPr="007C5436">
        <w:rPr>
          <w:i/>
          <w:lang w:val="en-GB"/>
        </w:rPr>
        <w:t xml:space="preserve">La </w:t>
      </w:r>
      <w:r w:rsidR="004C6AD0">
        <w:rPr>
          <w:i/>
          <w:lang w:val="en-GB"/>
        </w:rPr>
        <w:t>Chiesa Cattolica Italiana</w:t>
      </w:r>
      <w:r w:rsidR="00610DE9">
        <w:rPr>
          <w:i/>
          <w:lang w:val="en-GB"/>
        </w:rPr>
        <w:t xml:space="preserve">, </w:t>
      </w:r>
      <w:r w:rsidR="00610DE9" w:rsidRPr="00974361">
        <w:rPr>
          <w:i/>
          <w:lang w:val="en-GB"/>
        </w:rPr>
        <w:t>La Chiesa Cattol</w:t>
      </w:r>
      <w:r w:rsidR="00610DE9">
        <w:rPr>
          <w:i/>
          <w:lang w:val="en-GB"/>
        </w:rPr>
        <w:t>ica Nazionale Italian</w:t>
      </w:r>
      <w:r w:rsidR="000A0EF5">
        <w:rPr>
          <w:i/>
          <w:lang w:val="en-GB"/>
        </w:rPr>
        <w:t>a</w:t>
      </w:r>
      <w:r w:rsidR="00610DE9">
        <w:rPr>
          <w:i/>
          <w:lang w:val="en-GB"/>
        </w:rPr>
        <w:t xml:space="preserve"> </w:t>
      </w:r>
      <w:r w:rsidR="000A0EF5">
        <w:rPr>
          <w:lang w:val="en-GB"/>
        </w:rPr>
        <w:t>or</w:t>
      </w:r>
      <w:r w:rsidR="00610DE9" w:rsidRPr="00610DE9">
        <w:rPr>
          <w:lang w:val="en-GB"/>
        </w:rPr>
        <w:t xml:space="preserve"> </w:t>
      </w:r>
      <w:r w:rsidR="00610DE9">
        <w:rPr>
          <w:i/>
          <w:lang w:val="en-GB"/>
        </w:rPr>
        <w:t>La Chiesa Italiana Riformata</w:t>
      </w:r>
      <w:r w:rsidR="004C6AD0">
        <w:rPr>
          <w:i/>
          <w:lang w:val="en-GB"/>
        </w:rPr>
        <w:t xml:space="preserve">. </w:t>
      </w:r>
      <w:r w:rsidR="005050B8" w:rsidRPr="00E9389C">
        <w:rPr>
          <w:lang w:val="en-GB"/>
        </w:rPr>
        <w:t>Over time</w:t>
      </w:r>
      <w:r w:rsidR="005050B8">
        <w:rPr>
          <w:i/>
          <w:lang w:val="en-GB"/>
        </w:rPr>
        <w:t xml:space="preserve"> </w:t>
      </w:r>
      <w:r w:rsidR="005050B8">
        <w:rPr>
          <w:lang w:val="en-GB"/>
        </w:rPr>
        <w:t xml:space="preserve">this Church </w:t>
      </w:r>
      <w:r w:rsidR="00E4253C">
        <w:rPr>
          <w:lang w:val="en-GB"/>
        </w:rPr>
        <w:t xml:space="preserve">came to number </w:t>
      </w:r>
      <w:r w:rsidR="00DB3138">
        <w:rPr>
          <w:lang w:val="en-GB"/>
        </w:rPr>
        <w:t>ten-or-so</w:t>
      </w:r>
      <w:r w:rsidR="005050B8">
        <w:rPr>
          <w:lang w:val="en-GB"/>
        </w:rPr>
        <w:t xml:space="preserve"> congregations in central and north-western Italy. </w:t>
      </w:r>
      <w:r w:rsidR="004C6AD0" w:rsidRPr="005050B8">
        <w:rPr>
          <w:lang w:val="en-GB"/>
        </w:rPr>
        <w:t>In</w:t>
      </w:r>
      <w:r w:rsidR="004C6AD0">
        <w:rPr>
          <w:lang w:val="en-GB"/>
        </w:rPr>
        <w:t xml:space="preserve"> 1885</w:t>
      </w:r>
      <w:r w:rsidR="004A2AAB">
        <w:rPr>
          <w:lang w:val="en-GB"/>
        </w:rPr>
        <w:t>,</w:t>
      </w:r>
      <w:r w:rsidR="004C6AD0">
        <w:rPr>
          <w:lang w:val="en-GB"/>
        </w:rPr>
        <w:t xml:space="preserve"> Campello transferred his activities to his family lands in Arrone in Umbria, </w:t>
      </w:r>
      <w:r w:rsidR="00B93454">
        <w:rPr>
          <w:lang w:val="en-GB"/>
        </w:rPr>
        <w:t xml:space="preserve">leaving </w:t>
      </w:r>
      <w:r w:rsidR="00A64E6C">
        <w:rPr>
          <w:lang w:val="en-GB"/>
        </w:rPr>
        <w:t>the</w:t>
      </w:r>
      <w:r w:rsidR="00B93454">
        <w:rPr>
          <w:lang w:val="en-GB"/>
        </w:rPr>
        <w:t xml:space="preserve"> Roman congregation in the care of Giambatt</w:t>
      </w:r>
      <w:r w:rsidR="00E3787A">
        <w:rPr>
          <w:lang w:val="en-GB"/>
        </w:rPr>
        <w:t>ista Savarese (</w:t>
      </w:r>
      <w:r w:rsidR="00D004A3">
        <w:rPr>
          <w:lang w:val="en-GB"/>
        </w:rPr>
        <w:t>1829</w:t>
      </w:r>
      <w:r w:rsidR="00E3787A">
        <w:rPr>
          <w:lang w:val="en-GB"/>
        </w:rPr>
        <w:t>-?</w:t>
      </w:r>
      <w:r w:rsidR="00D004A3">
        <w:rPr>
          <w:lang w:val="en-GB"/>
        </w:rPr>
        <w:t>), a Nea</w:t>
      </w:r>
      <w:r w:rsidR="00B93454">
        <w:rPr>
          <w:lang w:val="en-GB"/>
        </w:rPr>
        <w:t xml:space="preserve">politan priest and theologian who </w:t>
      </w:r>
      <w:r w:rsidR="00C434E3">
        <w:rPr>
          <w:lang w:val="en-GB"/>
        </w:rPr>
        <w:t xml:space="preserve">had served as a canon lawyer in the Roman Curia </w:t>
      </w:r>
      <w:r w:rsidR="00F05DE1">
        <w:rPr>
          <w:lang w:val="en-GB"/>
        </w:rPr>
        <w:t>before</w:t>
      </w:r>
      <w:r w:rsidR="00B93454">
        <w:rPr>
          <w:lang w:val="en-GB"/>
        </w:rPr>
        <w:t xml:space="preserve"> </w:t>
      </w:r>
      <w:r w:rsidR="00061B30">
        <w:rPr>
          <w:lang w:val="en-GB"/>
        </w:rPr>
        <w:t>joining</w:t>
      </w:r>
      <w:r w:rsidR="00B93454">
        <w:rPr>
          <w:lang w:val="en-GB"/>
        </w:rPr>
        <w:t xml:space="preserve"> Campello </w:t>
      </w:r>
      <w:r w:rsidR="00F16B93">
        <w:rPr>
          <w:lang w:val="en-GB"/>
        </w:rPr>
        <w:t xml:space="preserve">in December 1883 </w:t>
      </w:r>
      <w:r w:rsidR="00B93454">
        <w:rPr>
          <w:lang w:val="en-GB"/>
        </w:rPr>
        <w:t xml:space="preserve">(Conybeare 1884, 14-19). </w:t>
      </w:r>
      <w:r w:rsidR="001F449D">
        <w:rPr>
          <w:lang w:val="en-GB"/>
        </w:rPr>
        <w:t xml:space="preserve">Savarese played a </w:t>
      </w:r>
      <w:r w:rsidR="00C434E3">
        <w:rPr>
          <w:lang w:val="en-GB"/>
        </w:rPr>
        <w:t>pivotal</w:t>
      </w:r>
      <w:r w:rsidR="001F449D">
        <w:rPr>
          <w:lang w:val="en-GB"/>
        </w:rPr>
        <w:t xml:space="preserve"> role in the development of Campello’s liturgy as </w:t>
      </w:r>
      <w:r w:rsidR="00C635E4">
        <w:rPr>
          <w:lang w:val="en-GB"/>
        </w:rPr>
        <w:t xml:space="preserve">it was </w:t>
      </w:r>
      <w:r w:rsidR="001F449D">
        <w:rPr>
          <w:lang w:val="en-GB"/>
        </w:rPr>
        <w:t xml:space="preserve">he </w:t>
      </w:r>
      <w:r w:rsidR="00C635E4">
        <w:rPr>
          <w:lang w:val="en-GB"/>
        </w:rPr>
        <w:t xml:space="preserve">who </w:t>
      </w:r>
      <w:r w:rsidR="00011363">
        <w:rPr>
          <w:lang w:val="en-GB"/>
        </w:rPr>
        <w:t>carried out</w:t>
      </w:r>
      <w:r w:rsidR="001F449D">
        <w:rPr>
          <w:lang w:val="en-GB"/>
        </w:rPr>
        <w:t xml:space="preserve"> the Italian </w:t>
      </w:r>
      <w:r w:rsidR="00E7644D">
        <w:rPr>
          <w:lang w:val="en-GB"/>
        </w:rPr>
        <w:t xml:space="preserve">translation of the </w:t>
      </w:r>
      <w:r w:rsidR="00E7644D" w:rsidRPr="00E9389C">
        <w:rPr>
          <w:lang w:val="en-GB"/>
        </w:rPr>
        <w:t>Roman Missal</w:t>
      </w:r>
      <w:r w:rsidR="00773B85">
        <w:rPr>
          <w:lang w:val="en-GB"/>
        </w:rPr>
        <w:t xml:space="preserve"> </w:t>
      </w:r>
      <w:r w:rsidR="00C434E3">
        <w:rPr>
          <w:lang w:val="en-GB"/>
        </w:rPr>
        <w:t>(</w:t>
      </w:r>
      <w:r w:rsidR="00C434E3">
        <w:rPr>
          <w:i/>
          <w:lang w:val="en-GB"/>
        </w:rPr>
        <w:t xml:space="preserve">Liturgia, </w:t>
      </w:r>
      <w:r w:rsidR="00C434E3">
        <w:rPr>
          <w:lang w:val="en-GB"/>
        </w:rPr>
        <w:t xml:space="preserve">1884) </w:t>
      </w:r>
      <w:r w:rsidR="00CB4333">
        <w:rPr>
          <w:lang w:val="en-GB"/>
        </w:rPr>
        <w:t xml:space="preserve">that </w:t>
      </w:r>
      <w:r w:rsidR="00D004A3">
        <w:rPr>
          <w:lang w:val="en-GB"/>
        </w:rPr>
        <w:t xml:space="preserve">later </w:t>
      </w:r>
      <w:r w:rsidR="00061B30">
        <w:rPr>
          <w:lang w:val="en-GB"/>
        </w:rPr>
        <w:t>formed</w:t>
      </w:r>
      <w:r w:rsidR="00C434E3">
        <w:rPr>
          <w:lang w:val="en-GB"/>
        </w:rPr>
        <w:t xml:space="preserve"> the</w:t>
      </w:r>
      <w:r w:rsidR="00011363">
        <w:rPr>
          <w:lang w:val="en-GB"/>
        </w:rPr>
        <w:t xml:space="preserve"> base text for</w:t>
      </w:r>
      <w:r w:rsidR="00C635E4">
        <w:rPr>
          <w:lang w:val="en-GB"/>
        </w:rPr>
        <w:t xml:space="preserve"> the</w:t>
      </w:r>
      <w:r w:rsidR="001F449D">
        <w:rPr>
          <w:lang w:val="en-GB"/>
        </w:rPr>
        <w:t xml:space="preserve"> </w:t>
      </w:r>
      <w:r w:rsidR="00C434E3">
        <w:rPr>
          <w:lang w:val="en-GB"/>
        </w:rPr>
        <w:t xml:space="preserve">disputed </w:t>
      </w:r>
      <w:r w:rsidR="001F449D">
        <w:rPr>
          <w:lang w:val="en-GB"/>
        </w:rPr>
        <w:t xml:space="preserve">1891-2 </w:t>
      </w:r>
      <w:r w:rsidR="00C434E3">
        <w:rPr>
          <w:lang w:val="en-GB"/>
        </w:rPr>
        <w:t>revision.</w:t>
      </w:r>
      <w:r w:rsidR="00F16B93">
        <w:rPr>
          <w:lang w:val="en-GB"/>
        </w:rPr>
        <w:t xml:space="preserve"> </w:t>
      </w:r>
      <w:r w:rsidR="00C434E3">
        <w:rPr>
          <w:lang w:val="en-GB"/>
        </w:rPr>
        <w:t xml:space="preserve">By </w:t>
      </w:r>
      <w:r w:rsidR="006E65E4">
        <w:rPr>
          <w:lang w:val="en-GB"/>
        </w:rPr>
        <w:t xml:space="preserve">that time, however, </w:t>
      </w:r>
      <w:r w:rsidR="0077111A">
        <w:rPr>
          <w:lang w:val="en-GB"/>
        </w:rPr>
        <w:t>Savare</w:t>
      </w:r>
      <w:r w:rsidR="006E65E4">
        <w:rPr>
          <w:lang w:val="en-GB"/>
        </w:rPr>
        <w:t xml:space="preserve">se was </w:t>
      </w:r>
      <w:r w:rsidR="00A412B1">
        <w:rPr>
          <w:lang w:val="en-GB"/>
        </w:rPr>
        <w:t>no longer</w:t>
      </w:r>
      <w:r w:rsidR="006E65E4">
        <w:rPr>
          <w:lang w:val="en-GB"/>
        </w:rPr>
        <w:t xml:space="preserve"> party to events: in</w:t>
      </w:r>
      <w:r w:rsidR="00B93454">
        <w:rPr>
          <w:lang w:val="en-GB"/>
        </w:rPr>
        <w:t xml:space="preserve"> </w:t>
      </w:r>
      <w:r w:rsidR="005A54D3">
        <w:rPr>
          <w:lang w:val="en-GB"/>
        </w:rPr>
        <w:t>1886</w:t>
      </w:r>
      <w:r w:rsidR="004A2AAB">
        <w:rPr>
          <w:lang w:val="en-GB"/>
        </w:rPr>
        <w:t>,</w:t>
      </w:r>
      <w:r w:rsidR="005A54D3">
        <w:rPr>
          <w:lang w:val="en-GB"/>
        </w:rPr>
        <w:t xml:space="preserve"> </w:t>
      </w:r>
      <w:r w:rsidR="006E65E4">
        <w:rPr>
          <w:lang w:val="en-GB"/>
        </w:rPr>
        <w:t>he</w:t>
      </w:r>
      <w:r w:rsidR="00B93454">
        <w:rPr>
          <w:lang w:val="en-GB"/>
        </w:rPr>
        <w:t xml:space="preserve"> returned</w:t>
      </w:r>
      <w:r w:rsidR="00DB3138">
        <w:rPr>
          <w:lang w:val="en-GB"/>
        </w:rPr>
        <w:t xml:space="preserve"> </w:t>
      </w:r>
      <w:r w:rsidR="00B93454">
        <w:rPr>
          <w:lang w:val="en-GB"/>
        </w:rPr>
        <w:t>to the papal fold</w:t>
      </w:r>
      <w:r w:rsidR="00B47E4D">
        <w:rPr>
          <w:lang w:val="en-GB"/>
        </w:rPr>
        <w:t xml:space="preserve">, having lost a struggle </w:t>
      </w:r>
      <w:r w:rsidR="00CF3710">
        <w:rPr>
          <w:lang w:val="en-GB"/>
        </w:rPr>
        <w:t xml:space="preserve">over the appropriate distance the new Church should take from Roman clerical discipline and liturgical practice </w:t>
      </w:r>
      <w:r w:rsidR="005F0290">
        <w:rPr>
          <w:lang w:val="en-GB"/>
        </w:rPr>
        <w:t>(</w:t>
      </w:r>
      <w:r w:rsidR="00CF3710">
        <w:rPr>
          <w:lang w:val="en-GB"/>
        </w:rPr>
        <w:t xml:space="preserve">Campello to Benson, </w:t>
      </w:r>
      <w:r w:rsidR="00CF3710" w:rsidRPr="009D5B91">
        <w:t>24 May 1886. LPL Benson 41, ff. 210-212</w:t>
      </w:r>
      <w:r w:rsidR="00CF3710">
        <w:t xml:space="preserve">; </w:t>
      </w:r>
      <w:r w:rsidR="005F0290">
        <w:rPr>
          <w:lang w:val="en-GB"/>
        </w:rPr>
        <w:t>Nevin to Benson, 5 June 1896. LPL Benson 41, ff.</w:t>
      </w:r>
      <w:r w:rsidR="0002261B">
        <w:rPr>
          <w:lang w:val="en-GB"/>
        </w:rPr>
        <w:t xml:space="preserve"> </w:t>
      </w:r>
      <w:r w:rsidR="005F0290">
        <w:rPr>
          <w:lang w:val="en-GB"/>
        </w:rPr>
        <w:t>220-221</w:t>
      </w:r>
      <w:r w:rsidR="007C5436">
        <w:rPr>
          <w:lang w:val="en-GB"/>
        </w:rPr>
        <w:t>)</w:t>
      </w:r>
      <w:r w:rsidR="00B47E4D">
        <w:rPr>
          <w:lang w:val="en-GB"/>
        </w:rPr>
        <w:t>.</w:t>
      </w:r>
      <w:r w:rsidR="004C6AD0">
        <w:rPr>
          <w:lang w:val="en-GB"/>
        </w:rPr>
        <w:t xml:space="preserve"> </w:t>
      </w:r>
    </w:p>
    <w:p w14:paraId="187138BC" w14:textId="43CB4B7C" w:rsidR="004C6AD0" w:rsidRDefault="00511E63" w:rsidP="0087609B">
      <w:pPr>
        <w:spacing w:line="480" w:lineRule="auto"/>
        <w:ind w:firstLine="720"/>
        <w:jc w:val="both"/>
        <w:rPr>
          <w:lang w:val="en-GB"/>
        </w:rPr>
      </w:pPr>
      <w:r>
        <w:rPr>
          <w:color w:val="000000" w:themeColor="text1"/>
          <w:lang w:val="en-GB"/>
        </w:rPr>
        <w:t xml:space="preserve">Campello recognised that </w:t>
      </w:r>
      <w:r w:rsidR="00CC14E8" w:rsidRPr="00E9389C">
        <w:rPr>
          <w:color w:val="000000" w:themeColor="text1"/>
          <w:lang w:val="en-GB"/>
        </w:rPr>
        <w:t xml:space="preserve">if episcopal oversight </w:t>
      </w:r>
      <w:r w:rsidR="00C434E3">
        <w:rPr>
          <w:color w:val="000000" w:themeColor="text1"/>
          <w:lang w:val="en-GB"/>
        </w:rPr>
        <w:t>of</w:t>
      </w:r>
      <w:r w:rsidR="00050F51" w:rsidRPr="00E9389C">
        <w:rPr>
          <w:color w:val="000000" w:themeColor="text1"/>
          <w:lang w:val="en-GB"/>
        </w:rPr>
        <w:t xml:space="preserve"> a bickering infant community located in a hostile environment </w:t>
      </w:r>
      <w:r w:rsidR="00CC14E8" w:rsidRPr="00E9389C">
        <w:rPr>
          <w:color w:val="000000" w:themeColor="text1"/>
          <w:lang w:val="en-GB"/>
        </w:rPr>
        <w:t>wa</w:t>
      </w:r>
      <w:r w:rsidR="00907C67" w:rsidRPr="00E9389C">
        <w:rPr>
          <w:color w:val="000000" w:themeColor="text1"/>
          <w:lang w:val="en-GB"/>
        </w:rPr>
        <w:t>s to be effective</w:t>
      </w:r>
      <w:r w:rsidR="00CC14E8" w:rsidRPr="00E9389C">
        <w:rPr>
          <w:color w:val="000000" w:themeColor="text1"/>
          <w:lang w:val="en-GB"/>
        </w:rPr>
        <w:t xml:space="preserve">, then </w:t>
      </w:r>
      <w:r w:rsidR="000D5175">
        <w:rPr>
          <w:color w:val="000000" w:themeColor="text1"/>
          <w:lang w:val="en-GB"/>
        </w:rPr>
        <w:t>the bishop</w:t>
      </w:r>
      <w:r w:rsidR="0093537E">
        <w:rPr>
          <w:lang w:val="en-GB"/>
        </w:rPr>
        <w:t xml:space="preserve"> needed to be </w:t>
      </w:r>
      <w:r w:rsidR="00050F51">
        <w:rPr>
          <w:lang w:val="en-GB"/>
        </w:rPr>
        <w:t>geograp</w:t>
      </w:r>
      <w:r w:rsidR="000D5175">
        <w:rPr>
          <w:lang w:val="en-GB"/>
        </w:rPr>
        <w:t>hically closer</w:t>
      </w:r>
      <w:r w:rsidR="00C434E3">
        <w:rPr>
          <w:lang w:val="en-GB"/>
        </w:rPr>
        <w:t xml:space="preserve"> than the United State</w:t>
      </w:r>
      <w:r w:rsidR="00C23BD4">
        <w:rPr>
          <w:lang w:val="en-GB"/>
        </w:rPr>
        <w:t xml:space="preserve">s; he suggested that either an Old Catholic or different Anglican Bishop should be appointed </w:t>
      </w:r>
      <w:r w:rsidR="00B22F0B">
        <w:rPr>
          <w:lang w:val="en-GB"/>
        </w:rPr>
        <w:t>(</w:t>
      </w:r>
      <w:r w:rsidR="00C23BD4">
        <w:rPr>
          <w:lang w:val="en-GB"/>
        </w:rPr>
        <w:t xml:space="preserve">above-cited </w:t>
      </w:r>
      <w:r>
        <w:rPr>
          <w:lang w:val="en-GB"/>
        </w:rPr>
        <w:t>letter</w:t>
      </w:r>
      <w:r w:rsidR="00B22F0B">
        <w:rPr>
          <w:lang w:val="en-GB"/>
        </w:rPr>
        <w:t xml:space="preserve"> to Benson)</w:t>
      </w:r>
      <w:r w:rsidR="00050F51">
        <w:rPr>
          <w:lang w:val="en-GB"/>
        </w:rPr>
        <w:t>.</w:t>
      </w:r>
      <w:r w:rsidR="0093537E">
        <w:rPr>
          <w:lang w:val="en-GB"/>
        </w:rPr>
        <w:t xml:space="preserve"> </w:t>
      </w:r>
      <w:r w:rsidR="008E4CC1">
        <w:rPr>
          <w:lang w:val="en-GB"/>
        </w:rPr>
        <w:t xml:space="preserve">In </w:t>
      </w:r>
      <w:r w:rsidR="00C23BD4">
        <w:rPr>
          <w:lang w:val="en-GB"/>
        </w:rPr>
        <w:t>response, Benson transferred</w:t>
      </w:r>
      <w:r w:rsidR="00050F51">
        <w:rPr>
          <w:lang w:val="en-GB"/>
        </w:rPr>
        <w:t xml:space="preserve"> </w:t>
      </w:r>
      <w:r w:rsidR="006C7215">
        <w:rPr>
          <w:lang w:val="en-GB"/>
        </w:rPr>
        <w:t xml:space="preserve">episcopal oversight </w:t>
      </w:r>
      <w:r w:rsidR="009D0B09">
        <w:rPr>
          <w:lang w:val="en-GB"/>
        </w:rPr>
        <w:t xml:space="preserve">to </w:t>
      </w:r>
      <w:r w:rsidR="00B93C9C">
        <w:rPr>
          <w:lang w:val="en-GB"/>
        </w:rPr>
        <w:t>Wordsworth</w:t>
      </w:r>
      <w:r w:rsidR="00556FB8">
        <w:rPr>
          <w:lang w:val="en-GB"/>
        </w:rPr>
        <w:t xml:space="preserve"> (</w:t>
      </w:r>
      <w:r w:rsidR="004E0F7F">
        <w:rPr>
          <w:lang w:val="en-GB"/>
        </w:rPr>
        <w:t xml:space="preserve">Nevin to Benson, 15 July 1886. LPL Benson 41, ff. 246-7; </w:t>
      </w:r>
      <w:r w:rsidR="00B60EFD">
        <w:rPr>
          <w:lang w:val="en-GB"/>
        </w:rPr>
        <w:t xml:space="preserve">Benson to </w:t>
      </w:r>
      <w:r w:rsidR="003E19E1">
        <w:rPr>
          <w:lang w:val="en-GB"/>
        </w:rPr>
        <w:t xml:space="preserve">Theodore Benedict Lyman, Bishop of North Carolina, 17 August 1886. LPL Benson 41, ff. 274-275v; Wordsworth to Benson 16 September 1886. LPL Benson 41, ff. 286-287v). </w:t>
      </w:r>
      <w:r w:rsidR="004C6AD0">
        <w:rPr>
          <w:lang w:val="en-GB"/>
        </w:rPr>
        <w:t xml:space="preserve">The </w:t>
      </w:r>
      <w:r w:rsidR="00C8536E">
        <w:rPr>
          <w:lang w:val="en-GB"/>
        </w:rPr>
        <w:t>line of authority</w:t>
      </w:r>
      <w:r w:rsidR="004C6AD0">
        <w:rPr>
          <w:lang w:val="en-GB"/>
        </w:rPr>
        <w:t xml:space="preserve">, however, </w:t>
      </w:r>
      <w:r w:rsidR="007A1F38">
        <w:rPr>
          <w:lang w:val="en-GB"/>
        </w:rPr>
        <w:t xml:space="preserve">was </w:t>
      </w:r>
      <w:r w:rsidR="00076E8F">
        <w:rPr>
          <w:lang w:val="en-GB"/>
        </w:rPr>
        <w:t xml:space="preserve">compromised </w:t>
      </w:r>
      <w:r w:rsidR="004C6AD0">
        <w:rPr>
          <w:lang w:val="en-GB"/>
        </w:rPr>
        <w:t xml:space="preserve">by Campello’s </w:t>
      </w:r>
      <w:r w:rsidR="00076E8F">
        <w:rPr>
          <w:lang w:val="en-GB"/>
        </w:rPr>
        <w:t xml:space="preserve">appeal </w:t>
      </w:r>
      <w:r w:rsidR="00C434E3">
        <w:rPr>
          <w:lang w:val="en-GB"/>
        </w:rPr>
        <w:t xml:space="preserve">to Plunket </w:t>
      </w:r>
      <w:r w:rsidR="001674E5">
        <w:rPr>
          <w:lang w:val="en-GB"/>
        </w:rPr>
        <w:t xml:space="preserve">for </w:t>
      </w:r>
      <w:r w:rsidR="00A721A2">
        <w:rPr>
          <w:lang w:val="en-GB"/>
        </w:rPr>
        <w:t xml:space="preserve">financial </w:t>
      </w:r>
      <w:r w:rsidR="001674E5">
        <w:rPr>
          <w:lang w:val="en-GB"/>
        </w:rPr>
        <w:t>assistance</w:t>
      </w:r>
      <w:r w:rsidR="00C434E3">
        <w:rPr>
          <w:lang w:val="en-GB"/>
        </w:rPr>
        <w:t>.</w:t>
      </w:r>
      <w:r w:rsidR="001674E5">
        <w:rPr>
          <w:lang w:val="en-GB"/>
        </w:rPr>
        <w:t xml:space="preserve"> </w:t>
      </w:r>
      <w:r w:rsidR="00C434E3">
        <w:rPr>
          <w:lang w:val="en-GB"/>
        </w:rPr>
        <w:t xml:space="preserve">In response, </w:t>
      </w:r>
      <w:r w:rsidR="001674E5">
        <w:rPr>
          <w:lang w:val="en-GB"/>
        </w:rPr>
        <w:t>Plunket</w:t>
      </w:r>
      <w:r w:rsidR="004C055D">
        <w:rPr>
          <w:lang w:val="en-GB"/>
        </w:rPr>
        <w:t xml:space="preserve"> </w:t>
      </w:r>
      <w:r w:rsidR="004C6AD0">
        <w:rPr>
          <w:lang w:val="en-GB"/>
        </w:rPr>
        <w:t>found</w:t>
      </w:r>
      <w:r w:rsidR="00C434E3">
        <w:rPr>
          <w:lang w:val="en-GB"/>
        </w:rPr>
        <w:t>ed</w:t>
      </w:r>
      <w:r w:rsidR="004C6AD0">
        <w:rPr>
          <w:lang w:val="en-GB"/>
        </w:rPr>
        <w:t xml:space="preserve"> the </w:t>
      </w:r>
      <w:r w:rsidR="004410C6">
        <w:rPr>
          <w:lang w:val="en-GB"/>
        </w:rPr>
        <w:t>‘Ladies Italian Association in aid of Church Reform in Rome and other parts of Italy</w:t>
      </w:r>
      <w:r w:rsidR="006A4FC1">
        <w:rPr>
          <w:lang w:val="en-GB"/>
        </w:rPr>
        <w:t>’</w:t>
      </w:r>
      <w:r w:rsidR="004410C6">
        <w:rPr>
          <w:lang w:val="en-GB"/>
        </w:rPr>
        <w:t xml:space="preserve"> (LPL Benson </w:t>
      </w:r>
      <w:r w:rsidR="00E22274">
        <w:rPr>
          <w:lang w:val="en-GB"/>
        </w:rPr>
        <w:t>41, ff. 251- 252v)</w:t>
      </w:r>
      <w:r w:rsidR="004410C6">
        <w:rPr>
          <w:lang w:val="en-GB"/>
        </w:rPr>
        <w:t xml:space="preserve">, </w:t>
      </w:r>
      <w:r w:rsidR="00C434E3">
        <w:rPr>
          <w:lang w:val="en-GB"/>
        </w:rPr>
        <w:t xml:space="preserve">soon renamed </w:t>
      </w:r>
      <w:r w:rsidR="004410C6">
        <w:rPr>
          <w:lang w:val="en-GB"/>
        </w:rPr>
        <w:t>the ‘</w:t>
      </w:r>
      <w:r w:rsidR="004C6AD0">
        <w:rPr>
          <w:lang w:val="en-GB"/>
        </w:rPr>
        <w:t>Italian Church Reform Association</w:t>
      </w:r>
      <w:r w:rsidR="004410C6">
        <w:rPr>
          <w:lang w:val="en-GB"/>
        </w:rPr>
        <w:t>’</w:t>
      </w:r>
      <w:r w:rsidR="004E0F32">
        <w:rPr>
          <w:lang w:val="en-GB"/>
        </w:rPr>
        <w:t xml:space="preserve"> </w:t>
      </w:r>
      <w:r w:rsidR="00556FB8">
        <w:rPr>
          <w:lang w:val="en-GB"/>
        </w:rPr>
        <w:t>(How 1900, 93 and 296-7; Falkiner</w:t>
      </w:r>
      <w:r w:rsidR="004C6AD0">
        <w:rPr>
          <w:lang w:val="en-GB"/>
        </w:rPr>
        <w:t xml:space="preserve"> 2005). </w:t>
      </w:r>
    </w:p>
    <w:p w14:paraId="4A9A4A81" w14:textId="44E33E83" w:rsidR="004C6AD0" w:rsidRPr="00137B4F" w:rsidRDefault="004C2659" w:rsidP="009D5B91">
      <w:pPr>
        <w:spacing w:line="480" w:lineRule="auto"/>
        <w:ind w:firstLine="720"/>
        <w:jc w:val="both"/>
        <w:rPr>
          <w:rFonts w:ascii="Times New Roman" w:eastAsia="Times New Roman" w:hAnsi="Times New Roman" w:cs="Times New Roman"/>
        </w:rPr>
      </w:pPr>
      <w:r>
        <w:rPr>
          <w:lang w:val="en-GB"/>
        </w:rPr>
        <w:t>Common to</w:t>
      </w:r>
      <w:r w:rsidR="004C6AD0">
        <w:rPr>
          <w:lang w:val="en-GB"/>
        </w:rPr>
        <w:t xml:space="preserve"> </w:t>
      </w:r>
      <w:r w:rsidR="007759DB">
        <w:rPr>
          <w:lang w:val="en-GB"/>
        </w:rPr>
        <w:t>the</w:t>
      </w:r>
      <w:r w:rsidR="0061107F">
        <w:rPr>
          <w:lang w:val="en-GB"/>
        </w:rPr>
        <w:t xml:space="preserve"> Anglican parties </w:t>
      </w:r>
      <w:r w:rsidR="007759DB">
        <w:rPr>
          <w:lang w:val="en-GB"/>
        </w:rPr>
        <w:t>(</w:t>
      </w:r>
      <w:r w:rsidR="007D1865">
        <w:rPr>
          <w:lang w:val="en-GB"/>
        </w:rPr>
        <w:t>Nevin included</w:t>
      </w:r>
      <w:r w:rsidR="007759DB">
        <w:rPr>
          <w:lang w:val="en-GB"/>
        </w:rPr>
        <w:t xml:space="preserve">) </w:t>
      </w:r>
      <w:r w:rsidR="0061107F">
        <w:rPr>
          <w:lang w:val="en-GB"/>
        </w:rPr>
        <w:t>wa</w:t>
      </w:r>
      <w:r w:rsidR="004C6AD0">
        <w:rPr>
          <w:lang w:val="en-GB"/>
        </w:rPr>
        <w:t xml:space="preserve">s </w:t>
      </w:r>
      <w:r>
        <w:rPr>
          <w:lang w:val="en-GB"/>
        </w:rPr>
        <w:t xml:space="preserve">membership </w:t>
      </w:r>
      <w:r w:rsidR="0044528F">
        <w:rPr>
          <w:lang w:val="en-GB"/>
        </w:rPr>
        <w:t>of</w:t>
      </w:r>
      <w:r w:rsidR="005B5214">
        <w:rPr>
          <w:lang w:val="en-GB"/>
        </w:rPr>
        <w:t xml:space="preserve"> the Anglo-</w:t>
      </w:r>
      <w:r w:rsidR="004C6AD0">
        <w:rPr>
          <w:lang w:val="en-GB"/>
        </w:rPr>
        <w:t xml:space="preserve">Continental </w:t>
      </w:r>
      <w:r w:rsidR="00681C4C">
        <w:rPr>
          <w:lang w:val="en-GB"/>
        </w:rPr>
        <w:t>Society</w:t>
      </w:r>
      <w:r w:rsidR="004C6AD0">
        <w:rPr>
          <w:lang w:val="en-GB"/>
        </w:rPr>
        <w:t xml:space="preserve">. Founded in 1853, the </w:t>
      </w:r>
      <w:r w:rsidR="00681C4C">
        <w:rPr>
          <w:lang w:val="en-GB"/>
        </w:rPr>
        <w:t>S</w:t>
      </w:r>
      <w:r w:rsidR="004C6AD0">
        <w:rPr>
          <w:lang w:val="en-GB"/>
        </w:rPr>
        <w:t xml:space="preserve">ociety </w:t>
      </w:r>
      <w:r w:rsidR="00B47E4D">
        <w:rPr>
          <w:lang w:val="en-GB"/>
        </w:rPr>
        <w:t xml:space="preserve">had three broad aims. These were </w:t>
      </w:r>
      <w:r w:rsidR="006745CC">
        <w:rPr>
          <w:lang w:val="en-GB"/>
        </w:rPr>
        <w:t xml:space="preserve"> </w:t>
      </w:r>
      <w:r w:rsidR="00D121E2">
        <w:rPr>
          <w:lang w:val="en-GB"/>
        </w:rPr>
        <w:t>to foster</w:t>
      </w:r>
      <w:r w:rsidR="004C6AD0">
        <w:rPr>
          <w:lang w:val="en-GB"/>
        </w:rPr>
        <w:t xml:space="preserve"> </w:t>
      </w:r>
      <w:r w:rsidR="0026487C">
        <w:rPr>
          <w:lang w:val="en-GB"/>
        </w:rPr>
        <w:t xml:space="preserve">an </w:t>
      </w:r>
      <w:r w:rsidR="004C6AD0">
        <w:rPr>
          <w:lang w:val="en-GB"/>
        </w:rPr>
        <w:t xml:space="preserve">understanding </w:t>
      </w:r>
      <w:r w:rsidR="0026487C">
        <w:rPr>
          <w:lang w:val="en-GB"/>
        </w:rPr>
        <w:t xml:space="preserve">abroad </w:t>
      </w:r>
      <w:r w:rsidR="004C6AD0">
        <w:rPr>
          <w:lang w:val="en-GB"/>
        </w:rPr>
        <w:t>of the Chu</w:t>
      </w:r>
      <w:r w:rsidR="00CC1CD4">
        <w:rPr>
          <w:lang w:val="en-GB"/>
        </w:rPr>
        <w:t>rch of England</w:t>
      </w:r>
      <w:r w:rsidR="0064271E">
        <w:rPr>
          <w:lang w:val="en-GB"/>
        </w:rPr>
        <w:t xml:space="preserve">, </w:t>
      </w:r>
      <w:r w:rsidR="00D121E2">
        <w:rPr>
          <w:lang w:val="en-GB"/>
        </w:rPr>
        <w:t>to support</w:t>
      </w:r>
      <w:r w:rsidR="004C6AD0">
        <w:rPr>
          <w:lang w:val="en-GB"/>
        </w:rPr>
        <w:t xml:space="preserve"> the reform of national churches through the spread of information rather than by direct proselytization, </w:t>
      </w:r>
      <w:r w:rsidR="0064271E">
        <w:rPr>
          <w:lang w:val="en-GB"/>
        </w:rPr>
        <w:t xml:space="preserve">and </w:t>
      </w:r>
      <w:r w:rsidR="00D121E2">
        <w:rPr>
          <w:lang w:val="en-GB"/>
        </w:rPr>
        <w:t xml:space="preserve">to </w:t>
      </w:r>
      <w:r w:rsidR="004C3014">
        <w:rPr>
          <w:lang w:val="en-GB"/>
        </w:rPr>
        <w:t>offer</w:t>
      </w:r>
      <w:r w:rsidR="004C6AD0">
        <w:rPr>
          <w:lang w:val="en-GB"/>
        </w:rPr>
        <w:t xml:space="preserve"> the example of</w:t>
      </w:r>
      <w:r w:rsidR="007D1865">
        <w:rPr>
          <w:lang w:val="en-GB"/>
        </w:rPr>
        <w:t xml:space="preserve"> </w:t>
      </w:r>
      <w:r w:rsidR="00C945CE">
        <w:rPr>
          <w:lang w:val="en-GB"/>
        </w:rPr>
        <w:t xml:space="preserve">a ‘purified </w:t>
      </w:r>
      <w:r w:rsidR="003269F8">
        <w:rPr>
          <w:lang w:val="en-GB"/>
        </w:rPr>
        <w:t>C</w:t>
      </w:r>
      <w:r w:rsidR="00C945CE">
        <w:rPr>
          <w:lang w:val="en-GB"/>
        </w:rPr>
        <w:t xml:space="preserve">hristianity’ </w:t>
      </w:r>
      <w:r w:rsidR="004C6AD0">
        <w:rPr>
          <w:lang w:val="en-GB"/>
        </w:rPr>
        <w:t xml:space="preserve">to </w:t>
      </w:r>
      <w:r w:rsidR="00C945CE">
        <w:rPr>
          <w:lang w:val="en-GB"/>
        </w:rPr>
        <w:t>those</w:t>
      </w:r>
      <w:r w:rsidR="004C6AD0">
        <w:rPr>
          <w:lang w:val="en-GB"/>
        </w:rPr>
        <w:t xml:space="preserve"> who were disillusioned with their previous experience of re</w:t>
      </w:r>
      <w:r w:rsidR="0064271E">
        <w:rPr>
          <w:lang w:val="en-GB"/>
        </w:rPr>
        <w:t xml:space="preserve">ligion </w:t>
      </w:r>
      <w:r w:rsidR="00556FB8">
        <w:rPr>
          <w:lang w:val="en-GB"/>
        </w:rPr>
        <w:t>(Meyrick 1879, 3-4; Meyrick 1905,</w:t>
      </w:r>
      <w:r w:rsidR="00753BC9">
        <w:rPr>
          <w:lang w:val="en-GB"/>
        </w:rPr>
        <w:t xml:space="preserve"> </w:t>
      </w:r>
      <w:r w:rsidR="004C6AD0">
        <w:rPr>
          <w:lang w:val="en-GB"/>
        </w:rPr>
        <w:t>176-181</w:t>
      </w:r>
      <w:r w:rsidR="00556FB8">
        <w:rPr>
          <w:lang w:val="en-GB"/>
        </w:rPr>
        <w:t>; Chapman 2014,</w:t>
      </w:r>
      <w:r w:rsidR="00C2085A">
        <w:rPr>
          <w:lang w:val="en-GB"/>
        </w:rPr>
        <w:t xml:space="preserve"> 220-223</w:t>
      </w:r>
      <w:r w:rsidR="004C6AD0">
        <w:rPr>
          <w:lang w:val="en-GB"/>
        </w:rPr>
        <w:t xml:space="preserve">). </w:t>
      </w:r>
      <w:r w:rsidR="00DB3138">
        <w:rPr>
          <w:lang w:val="en-GB"/>
        </w:rPr>
        <w:t xml:space="preserve">The Society’s membership </w:t>
      </w:r>
      <w:r w:rsidR="00B47E4D">
        <w:rPr>
          <w:lang w:val="en-GB"/>
        </w:rPr>
        <w:t xml:space="preserve">was drawn </w:t>
      </w:r>
      <w:r w:rsidR="00DB3138">
        <w:rPr>
          <w:lang w:val="en-GB"/>
        </w:rPr>
        <w:t>Anglican</w:t>
      </w:r>
      <w:r w:rsidR="00B47E4D">
        <w:rPr>
          <w:lang w:val="en-GB"/>
        </w:rPr>
        <w:t>s</w:t>
      </w:r>
      <w:r w:rsidR="00DB3138">
        <w:rPr>
          <w:lang w:val="en-GB"/>
        </w:rPr>
        <w:t xml:space="preserve"> </w:t>
      </w:r>
      <w:r w:rsidR="00B47E4D">
        <w:rPr>
          <w:lang w:val="en-GB"/>
        </w:rPr>
        <w:t>of diverse opinions</w:t>
      </w:r>
      <w:r w:rsidR="00DB3138">
        <w:rPr>
          <w:lang w:val="en-GB"/>
        </w:rPr>
        <w:t xml:space="preserve">, but its founder, Frederick Meyrick (1827-1906), who </w:t>
      </w:r>
      <w:r w:rsidR="00E90907">
        <w:rPr>
          <w:lang w:val="en-GB"/>
        </w:rPr>
        <w:t xml:space="preserve">dominated its activity across </w:t>
      </w:r>
      <w:r w:rsidR="00DB3138">
        <w:rPr>
          <w:lang w:val="en-GB"/>
        </w:rPr>
        <w:t>its first fi</w:t>
      </w:r>
      <w:r w:rsidR="00E90907">
        <w:rPr>
          <w:lang w:val="en-GB"/>
        </w:rPr>
        <w:t>f</w:t>
      </w:r>
      <w:r w:rsidR="00DB3138">
        <w:rPr>
          <w:lang w:val="en-GB"/>
        </w:rPr>
        <w:t xml:space="preserve">ty years </w:t>
      </w:r>
      <w:r w:rsidR="00E90907">
        <w:rPr>
          <w:lang w:val="en-GB"/>
        </w:rPr>
        <w:t xml:space="preserve">was </w:t>
      </w:r>
      <w:r w:rsidR="00B47E4D">
        <w:rPr>
          <w:lang w:val="en-GB"/>
        </w:rPr>
        <w:t xml:space="preserve">strongly </w:t>
      </w:r>
      <w:r w:rsidR="00E90907">
        <w:rPr>
          <w:lang w:val="en-GB"/>
        </w:rPr>
        <w:t xml:space="preserve">opposed not only to Rome, but </w:t>
      </w:r>
      <w:r w:rsidR="00B47E4D">
        <w:rPr>
          <w:lang w:val="en-GB"/>
        </w:rPr>
        <w:t xml:space="preserve">also </w:t>
      </w:r>
      <w:r w:rsidR="00E90907">
        <w:rPr>
          <w:lang w:val="en-GB"/>
        </w:rPr>
        <w:t xml:space="preserve">to </w:t>
      </w:r>
      <w:r w:rsidR="00B47E4D">
        <w:rPr>
          <w:lang w:val="en-GB"/>
        </w:rPr>
        <w:t>the introduction of more elaborate ritual practices</w:t>
      </w:r>
      <w:r w:rsidR="00E90907">
        <w:rPr>
          <w:lang w:val="en-GB"/>
        </w:rPr>
        <w:t xml:space="preserve"> within his own Church (Gregory, 2004). </w:t>
      </w:r>
      <w:r w:rsidR="0061107F">
        <w:rPr>
          <w:lang w:val="en-GB"/>
        </w:rPr>
        <w:t>Wordsworth’s biographer</w:t>
      </w:r>
      <w:r w:rsidR="00E7644D">
        <w:rPr>
          <w:lang w:val="en-GB"/>
        </w:rPr>
        <w:t xml:space="preserve"> and </w:t>
      </w:r>
      <w:r w:rsidR="00A80E5E">
        <w:rPr>
          <w:lang w:val="en-GB"/>
        </w:rPr>
        <w:t xml:space="preserve">academic </w:t>
      </w:r>
      <w:r w:rsidR="00E7644D">
        <w:rPr>
          <w:lang w:val="en-GB"/>
        </w:rPr>
        <w:t>collaborator</w:t>
      </w:r>
      <w:r w:rsidR="00A33FF6">
        <w:rPr>
          <w:lang w:val="en-GB"/>
        </w:rPr>
        <w:t xml:space="preserve">, </w:t>
      </w:r>
      <w:r w:rsidR="00545628">
        <w:rPr>
          <w:lang w:val="en-GB"/>
        </w:rPr>
        <w:t>Edward William</w:t>
      </w:r>
      <w:r w:rsidR="00A33FF6">
        <w:rPr>
          <w:lang w:val="en-GB"/>
        </w:rPr>
        <w:t xml:space="preserve"> Watson (</w:t>
      </w:r>
      <w:r w:rsidR="00545628">
        <w:rPr>
          <w:lang w:val="en-GB"/>
        </w:rPr>
        <w:t>1859-1936</w:t>
      </w:r>
      <w:r w:rsidR="00A33FF6">
        <w:rPr>
          <w:lang w:val="en-GB"/>
        </w:rPr>
        <w:t>)</w:t>
      </w:r>
      <w:r w:rsidR="00B47E4D">
        <w:rPr>
          <w:lang w:val="en-GB"/>
        </w:rPr>
        <w:t>,</w:t>
      </w:r>
      <w:r w:rsidR="0061107F">
        <w:rPr>
          <w:lang w:val="en-GB"/>
        </w:rPr>
        <w:t xml:space="preserve"> offered</w:t>
      </w:r>
      <w:r w:rsidR="004C6AD0">
        <w:rPr>
          <w:lang w:val="en-GB"/>
        </w:rPr>
        <w:t xml:space="preserve"> a </w:t>
      </w:r>
      <w:r w:rsidR="0044528F">
        <w:rPr>
          <w:lang w:val="en-GB"/>
        </w:rPr>
        <w:t>critical</w:t>
      </w:r>
      <w:r w:rsidR="004C6AD0">
        <w:rPr>
          <w:lang w:val="en-GB"/>
        </w:rPr>
        <w:t xml:space="preserve"> </w:t>
      </w:r>
      <w:r w:rsidR="007D1865">
        <w:rPr>
          <w:lang w:val="en-GB"/>
        </w:rPr>
        <w:t>perspective on</w:t>
      </w:r>
      <w:r w:rsidR="004C6AD0">
        <w:rPr>
          <w:lang w:val="en-GB"/>
        </w:rPr>
        <w:t xml:space="preserve"> the </w:t>
      </w:r>
      <w:r w:rsidR="00681C4C">
        <w:rPr>
          <w:lang w:val="en-GB"/>
        </w:rPr>
        <w:t xml:space="preserve">Society </w:t>
      </w:r>
      <w:r w:rsidR="004C6AD0">
        <w:rPr>
          <w:lang w:val="en-GB"/>
        </w:rPr>
        <w:t>and of its founder</w:t>
      </w:r>
      <w:r w:rsidR="00E63B93">
        <w:rPr>
          <w:lang w:val="en-GB"/>
        </w:rPr>
        <w:t>:</w:t>
      </w:r>
      <w:r w:rsidR="004C6AD0">
        <w:rPr>
          <w:lang w:val="en-GB"/>
        </w:rPr>
        <w:t xml:space="preserve"> </w:t>
      </w:r>
      <w:r w:rsidR="00A05D93">
        <w:rPr>
          <w:lang w:val="en-GB"/>
        </w:rPr>
        <w:t>‘</w:t>
      </w:r>
      <w:r w:rsidR="00EA5857">
        <w:rPr>
          <w:lang w:val="en-GB"/>
        </w:rPr>
        <w:t>it</w:t>
      </w:r>
      <w:r w:rsidR="004C6AD0">
        <w:rPr>
          <w:lang w:val="en-GB"/>
        </w:rPr>
        <w:t xml:space="preserve"> has had little influence, and </w:t>
      </w:r>
      <w:r w:rsidR="005279CC">
        <w:rPr>
          <w:lang w:val="en-GB"/>
        </w:rPr>
        <w:t>…</w:t>
      </w:r>
      <w:r w:rsidR="004C6AD0">
        <w:rPr>
          <w:lang w:val="en-GB"/>
        </w:rPr>
        <w:t xml:space="preserve">Meyrick’s usefulness was impaired by the excess of zeal that he threw into the cause’ (Watson 1915: 94). </w:t>
      </w:r>
      <w:r w:rsidR="008E4CC1">
        <w:rPr>
          <w:lang w:val="en-GB"/>
        </w:rPr>
        <w:t>Perhaps Watson was understating matters</w:t>
      </w:r>
      <w:r w:rsidR="009A2735">
        <w:rPr>
          <w:lang w:val="en-GB"/>
        </w:rPr>
        <w:t>.</w:t>
      </w:r>
      <w:r w:rsidR="008E4CC1">
        <w:rPr>
          <w:lang w:val="en-GB"/>
        </w:rPr>
        <w:t xml:space="preserve"> </w:t>
      </w:r>
      <w:r w:rsidR="00106272">
        <w:rPr>
          <w:lang w:val="en-GB"/>
        </w:rPr>
        <w:t>John James Lias (1834-1923), Chancellor of Llandaff</w:t>
      </w:r>
      <w:r w:rsidR="0018042F">
        <w:rPr>
          <w:lang w:val="en-GB"/>
        </w:rPr>
        <w:t xml:space="preserve"> Cathedral</w:t>
      </w:r>
      <w:r w:rsidR="008E4CC1">
        <w:rPr>
          <w:lang w:val="en-GB"/>
        </w:rPr>
        <w:t xml:space="preserve"> </w:t>
      </w:r>
      <w:r w:rsidR="009A2735">
        <w:rPr>
          <w:lang w:val="en-GB"/>
        </w:rPr>
        <w:t>wrote</w:t>
      </w:r>
      <w:r w:rsidR="008E4CC1">
        <w:rPr>
          <w:lang w:val="en-GB"/>
        </w:rPr>
        <w:t xml:space="preserve"> Wordsworth that</w:t>
      </w:r>
      <w:r w:rsidR="00106272">
        <w:rPr>
          <w:lang w:val="en-GB"/>
        </w:rPr>
        <w:t xml:space="preserve"> Meyrick had ‘resolutely made up his mind that his doctrinal standpoint is the only permissible one, and that he himself is the only person who has a right to a voice on the relations of our Church with the Continental Catholics’ (11 October 1891, LPL 2911 ff. 211-214, at 211v). </w:t>
      </w:r>
      <w:r w:rsidR="008E4CC1">
        <w:rPr>
          <w:lang w:val="en-GB"/>
        </w:rPr>
        <w:t xml:space="preserve">Meyrick was a natural co-worker </w:t>
      </w:r>
      <w:r w:rsidR="006720F7">
        <w:rPr>
          <w:lang w:val="en-GB"/>
        </w:rPr>
        <w:t>for</w:t>
      </w:r>
      <w:r w:rsidR="008E4CC1">
        <w:rPr>
          <w:lang w:val="en-GB"/>
        </w:rPr>
        <w:t xml:space="preserve"> the evangelical Plunket in revising the Italian liturgy, but he also had strong conn</w:t>
      </w:r>
      <w:r w:rsidR="00EE45F6">
        <w:rPr>
          <w:lang w:val="en-GB"/>
        </w:rPr>
        <w:t>ections to Wordsworth:</w:t>
      </w:r>
      <w:r w:rsidR="008E4CC1">
        <w:rPr>
          <w:lang w:val="en-GB"/>
        </w:rPr>
        <w:t xml:space="preserve"> </w:t>
      </w:r>
      <w:r w:rsidR="004C6AD0">
        <w:rPr>
          <w:lang w:val="en-GB"/>
        </w:rPr>
        <w:t xml:space="preserve">Meyrick had been </w:t>
      </w:r>
      <w:r w:rsidR="00700173">
        <w:rPr>
          <w:lang w:val="en-GB"/>
        </w:rPr>
        <w:t>examining</w:t>
      </w:r>
      <w:r w:rsidR="005B5214">
        <w:rPr>
          <w:lang w:val="en-GB"/>
        </w:rPr>
        <w:t xml:space="preserve"> chaplain to Wordsworth’s f</w:t>
      </w:r>
      <w:r w:rsidR="004C6AD0">
        <w:rPr>
          <w:lang w:val="en-GB"/>
        </w:rPr>
        <w:t>ather, Christopher</w:t>
      </w:r>
      <w:r w:rsidR="00976D01">
        <w:rPr>
          <w:lang w:val="en-GB"/>
        </w:rPr>
        <w:t xml:space="preserve"> (1807-1885</w:t>
      </w:r>
      <w:r w:rsidR="000A4013">
        <w:rPr>
          <w:lang w:val="en-GB"/>
        </w:rPr>
        <w:t>)</w:t>
      </w:r>
      <w:r w:rsidR="00976D01">
        <w:rPr>
          <w:lang w:val="en-GB"/>
        </w:rPr>
        <w:t xml:space="preserve">, </w:t>
      </w:r>
      <w:r w:rsidR="004C6AD0">
        <w:rPr>
          <w:lang w:val="en-GB"/>
        </w:rPr>
        <w:t>Bishop of Lincoln</w:t>
      </w:r>
      <w:r w:rsidR="00E806B4">
        <w:rPr>
          <w:lang w:val="en-GB"/>
        </w:rPr>
        <w:t xml:space="preserve">. The elder Wordsworth shared Meyrick’s </w:t>
      </w:r>
      <w:r w:rsidR="00E65808">
        <w:rPr>
          <w:lang w:val="en-GB"/>
        </w:rPr>
        <w:t>opposition to</w:t>
      </w:r>
      <w:r w:rsidR="00E806B4">
        <w:rPr>
          <w:lang w:val="en-GB"/>
        </w:rPr>
        <w:t xml:space="preserve"> Roman Catholicism</w:t>
      </w:r>
      <w:r w:rsidR="00E65808">
        <w:rPr>
          <w:lang w:val="en-GB"/>
        </w:rPr>
        <w:t xml:space="preserve"> (Watson 2015</w:t>
      </w:r>
      <w:r w:rsidR="00E806B4">
        <w:rPr>
          <w:lang w:val="en-GB"/>
        </w:rPr>
        <w:t>,</w:t>
      </w:r>
      <w:r w:rsidR="00E65808">
        <w:rPr>
          <w:lang w:val="en-GB"/>
        </w:rPr>
        <w:t xml:space="preserve"> 315)</w:t>
      </w:r>
      <w:r w:rsidR="00E806B4">
        <w:rPr>
          <w:lang w:val="en-GB"/>
        </w:rPr>
        <w:t xml:space="preserve"> and</w:t>
      </w:r>
      <w:r w:rsidR="006745CC">
        <w:rPr>
          <w:lang w:val="en-GB"/>
        </w:rPr>
        <w:t xml:space="preserve"> </w:t>
      </w:r>
      <w:r w:rsidR="006A4FC1">
        <w:rPr>
          <w:lang w:val="en-GB"/>
        </w:rPr>
        <w:t xml:space="preserve">energetically supported </w:t>
      </w:r>
      <w:r w:rsidR="00F4242E">
        <w:rPr>
          <w:lang w:val="en-GB"/>
        </w:rPr>
        <w:t>the</w:t>
      </w:r>
      <w:r w:rsidR="007D1865">
        <w:rPr>
          <w:lang w:val="en-GB"/>
        </w:rPr>
        <w:t xml:space="preserve"> </w:t>
      </w:r>
      <w:r w:rsidR="00681C4C">
        <w:rPr>
          <w:lang w:val="en-GB"/>
        </w:rPr>
        <w:t>Society</w:t>
      </w:r>
      <w:r w:rsidR="00E806B4">
        <w:rPr>
          <w:lang w:val="en-GB"/>
        </w:rPr>
        <w:t xml:space="preserve">. </w:t>
      </w:r>
      <w:r w:rsidR="004C6AD0">
        <w:rPr>
          <w:lang w:val="en-GB"/>
        </w:rPr>
        <w:t>John Wordsworth</w:t>
      </w:r>
      <w:r w:rsidR="00137B4F">
        <w:rPr>
          <w:lang w:val="en-GB"/>
        </w:rPr>
        <w:t>, who</w:t>
      </w:r>
      <w:r w:rsidR="004C6AD0">
        <w:rPr>
          <w:lang w:val="en-GB"/>
        </w:rPr>
        <w:t xml:space="preserve"> </w:t>
      </w:r>
      <w:r w:rsidR="00137B4F">
        <w:rPr>
          <w:lang w:val="en-GB"/>
        </w:rPr>
        <w:t>‘</w:t>
      </w:r>
      <w:r w:rsidR="00137B4F" w:rsidRPr="00137B4F">
        <w:t>inherited much of his father's antipathy towards Rome</w:t>
      </w:r>
      <w:r w:rsidR="00137B4F">
        <w:t>’</w:t>
      </w:r>
      <w:r w:rsidR="00137B4F" w:rsidRPr="00137B4F">
        <w:t xml:space="preserve"> (Watson 2012)</w:t>
      </w:r>
      <w:r w:rsidR="009A2735">
        <w:t>,</w:t>
      </w:r>
      <w:r w:rsidR="00137B4F" w:rsidRPr="00137B4F">
        <w:t xml:space="preserve"> </w:t>
      </w:r>
      <w:r w:rsidR="004C6AD0" w:rsidRPr="00137B4F">
        <w:t xml:space="preserve">became </w:t>
      </w:r>
      <w:r w:rsidR="00137B4F">
        <w:t>the Society’s</w:t>
      </w:r>
      <w:r w:rsidR="006745CC" w:rsidRPr="00137B4F">
        <w:t xml:space="preserve"> president </w:t>
      </w:r>
      <w:r w:rsidR="004C6AD0" w:rsidRPr="00137B4F">
        <w:t>in 1899.</w:t>
      </w:r>
      <w:r w:rsidR="004C6AD0">
        <w:rPr>
          <w:lang w:val="en-GB"/>
        </w:rPr>
        <w:t xml:space="preserve"> </w:t>
      </w:r>
      <w:r w:rsidR="00137B4F">
        <w:rPr>
          <w:lang w:val="en-GB"/>
        </w:rPr>
        <w:t xml:space="preserve">However, </w:t>
      </w:r>
      <w:r w:rsidR="00804316">
        <w:rPr>
          <w:lang w:val="en-GB"/>
        </w:rPr>
        <w:t xml:space="preserve">in the </w:t>
      </w:r>
      <w:r w:rsidR="00137B4F">
        <w:rPr>
          <w:lang w:val="en-GB"/>
        </w:rPr>
        <w:t xml:space="preserve">question of the Italian rite </w:t>
      </w:r>
      <w:r w:rsidR="00804316">
        <w:rPr>
          <w:lang w:val="en-GB"/>
        </w:rPr>
        <w:t xml:space="preserve">he </w:t>
      </w:r>
      <w:r w:rsidR="00CD036A">
        <w:rPr>
          <w:lang w:val="en-GB"/>
        </w:rPr>
        <w:t xml:space="preserve">counterposed to </w:t>
      </w:r>
      <w:r w:rsidR="00804316">
        <w:rPr>
          <w:lang w:val="en-GB"/>
        </w:rPr>
        <w:t xml:space="preserve">Meyrick’s </w:t>
      </w:r>
      <w:r w:rsidR="00EC7178">
        <w:rPr>
          <w:lang w:val="en-GB"/>
        </w:rPr>
        <w:t>narrow per</w:t>
      </w:r>
      <w:r w:rsidR="00CD036A">
        <w:rPr>
          <w:lang w:val="en-GB"/>
        </w:rPr>
        <w:t>s</w:t>
      </w:r>
      <w:r w:rsidR="00EC7178">
        <w:rPr>
          <w:lang w:val="en-GB"/>
        </w:rPr>
        <w:t>pective</w:t>
      </w:r>
      <w:r w:rsidR="009A2735">
        <w:rPr>
          <w:lang w:val="en-GB"/>
        </w:rPr>
        <w:t xml:space="preserve"> </w:t>
      </w:r>
      <w:r w:rsidR="00137B4F">
        <w:rPr>
          <w:lang w:val="en-GB"/>
        </w:rPr>
        <w:t>a</w:t>
      </w:r>
      <w:r w:rsidR="00804316">
        <w:rPr>
          <w:lang w:val="en-GB"/>
        </w:rPr>
        <w:t xml:space="preserve"> humane</w:t>
      </w:r>
      <w:r w:rsidR="00137B4F">
        <w:rPr>
          <w:lang w:val="en-GB"/>
        </w:rPr>
        <w:t xml:space="preserve"> </w:t>
      </w:r>
      <w:r w:rsidR="00804316">
        <w:rPr>
          <w:lang w:val="en-GB"/>
        </w:rPr>
        <w:t>openness and a breadth of liturgical knowledge.</w:t>
      </w:r>
    </w:p>
    <w:p w14:paraId="6F94EDFF" w14:textId="34A756DF" w:rsidR="004C6AD0" w:rsidRDefault="004C6AD0" w:rsidP="00AB6C89">
      <w:pPr>
        <w:widowControl w:val="0"/>
        <w:autoSpaceDE w:val="0"/>
        <w:autoSpaceDN w:val="0"/>
        <w:adjustRightInd w:val="0"/>
        <w:spacing w:after="240" w:line="480" w:lineRule="auto"/>
        <w:ind w:firstLine="720"/>
        <w:jc w:val="both"/>
        <w:rPr>
          <w:lang w:val="en-GB"/>
        </w:rPr>
      </w:pPr>
      <w:r>
        <w:rPr>
          <w:lang w:val="en-GB"/>
        </w:rPr>
        <w:t xml:space="preserve">1886 thus closed with Campello </w:t>
      </w:r>
      <w:r w:rsidR="005A3E31">
        <w:rPr>
          <w:lang w:val="en-GB"/>
        </w:rPr>
        <w:t xml:space="preserve">dependent </w:t>
      </w:r>
      <w:r w:rsidR="00A05D93">
        <w:rPr>
          <w:lang w:val="en-GB"/>
        </w:rPr>
        <w:t>upon the British Churches. In truth, h</w:t>
      </w:r>
      <w:r>
        <w:rPr>
          <w:lang w:val="en-GB"/>
        </w:rPr>
        <w:t>is situation was</w:t>
      </w:r>
      <w:r w:rsidR="003B4ACE">
        <w:rPr>
          <w:lang w:val="en-GB"/>
        </w:rPr>
        <w:t xml:space="preserve"> </w:t>
      </w:r>
      <w:r w:rsidR="0038480C">
        <w:rPr>
          <w:lang w:val="en-GB"/>
        </w:rPr>
        <w:t>more complex</w:t>
      </w:r>
      <w:r w:rsidR="00A05D93">
        <w:rPr>
          <w:lang w:val="en-GB"/>
        </w:rPr>
        <w:t xml:space="preserve"> still</w:t>
      </w:r>
      <w:r>
        <w:rPr>
          <w:lang w:val="en-GB"/>
        </w:rPr>
        <w:t xml:space="preserve">: </w:t>
      </w:r>
      <w:r w:rsidR="00C23BD4">
        <w:rPr>
          <w:lang w:val="en-GB"/>
        </w:rPr>
        <w:t xml:space="preserve">he considered himself an </w:t>
      </w:r>
      <w:r w:rsidR="004A5DF8">
        <w:rPr>
          <w:lang w:val="en-GB"/>
        </w:rPr>
        <w:t>Old Catholic</w:t>
      </w:r>
      <w:r w:rsidR="00C23BD4">
        <w:rPr>
          <w:lang w:val="en-GB"/>
        </w:rPr>
        <w:t xml:space="preserve">, and </w:t>
      </w:r>
      <w:r w:rsidR="003817DC">
        <w:rPr>
          <w:lang w:val="en-GB"/>
        </w:rPr>
        <w:t>for the training and ordination of his clergy</w:t>
      </w:r>
      <w:r w:rsidR="00C23BD4">
        <w:rPr>
          <w:lang w:val="en-GB"/>
        </w:rPr>
        <w:t xml:space="preserve"> he looked</w:t>
      </w:r>
      <w:r w:rsidR="001F33C3">
        <w:rPr>
          <w:lang w:val="en-GB"/>
        </w:rPr>
        <w:t xml:space="preserve"> to </w:t>
      </w:r>
      <w:r>
        <w:rPr>
          <w:lang w:val="en-GB"/>
        </w:rPr>
        <w:t xml:space="preserve">Eduard Herzog (1841-1924), </w:t>
      </w:r>
      <w:r w:rsidR="003E4107">
        <w:rPr>
          <w:lang w:val="en-GB"/>
        </w:rPr>
        <w:t xml:space="preserve">first </w:t>
      </w:r>
      <w:r>
        <w:rPr>
          <w:lang w:val="en-GB"/>
        </w:rPr>
        <w:t xml:space="preserve">bishop of the </w:t>
      </w:r>
      <w:r w:rsidR="00E63B93">
        <w:rPr>
          <w:lang w:val="en-GB"/>
        </w:rPr>
        <w:t xml:space="preserve">Swiss </w:t>
      </w:r>
      <w:r>
        <w:rPr>
          <w:lang w:val="en-GB"/>
        </w:rPr>
        <w:t>Christ</w:t>
      </w:r>
      <w:r w:rsidR="0038480C">
        <w:rPr>
          <w:lang w:val="en-GB"/>
        </w:rPr>
        <w:t>ian</w:t>
      </w:r>
      <w:r>
        <w:rPr>
          <w:lang w:val="en-GB"/>
        </w:rPr>
        <w:t xml:space="preserve"> Catholic Church</w:t>
      </w:r>
      <w:r w:rsidR="003E4107">
        <w:rPr>
          <w:lang w:val="en-GB"/>
        </w:rPr>
        <w:t>.</w:t>
      </w:r>
      <w:r>
        <w:rPr>
          <w:lang w:val="en-GB"/>
        </w:rPr>
        <w:t xml:space="preserve"> Here, the paths of the various parties </w:t>
      </w:r>
      <w:r w:rsidR="000C5352">
        <w:rPr>
          <w:lang w:val="en-GB"/>
        </w:rPr>
        <w:t>intersect</w:t>
      </w:r>
      <w:r w:rsidR="00AC2D15">
        <w:rPr>
          <w:lang w:val="en-GB"/>
        </w:rPr>
        <w:t xml:space="preserve">. During the 1870s the Anglican Church had taken a keen interest in these new Churches, and the </w:t>
      </w:r>
      <w:r w:rsidR="00AC1084">
        <w:rPr>
          <w:lang w:val="en-GB"/>
        </w:rPr>
        <w:t xml:space="preserve">elder </w:t>
      </w:r>
      <w:r w:rsidR="007C0C45">
        <w:rPr>
          <w:lang w:val="en-GB"/>
        </w:rPr>
        <w:t>Wordsworth, Plunket,</w:t>
      </w:r>
      <w:r>
        <w:rPr>
          <w:lang w:val="en-GB"/>
        </w:rPr>
        <w:t xml:space="preserve"> Meyrick </w:t>
      </w:r>
      <w:r w:rsidR="00C1190F">
        <w:rPr>
          <w:lang w:val="en-GB"/>
        </w:rPr>
        <w:t xml:space="preserve">and </w:t>
      </w:r>
      <w:r w:rsidR="00217E8A">
        <w:rPr>
          <w:lang w:val="en-GB"/>
        </w:rPr>
        <w:t>Nevin had</w:t>
      </w:r>
      <w:r w:rsidR="007C0C45">
        <w:rPr>
          <w:lang w:val="en-GB"/>
        </w:rPr>
        <w:t xml:space="preserve"> all </w:t>
      </w:r>
      <w:r w:rsidR="00C002A1">
        <w:rPr>
          <w:lang w:val="en-GB"/>
        </w:rPr>
        <w:t>participated in</w:t>
      </w:r>
      <w:r w:rsidR="007C0C45">
        <w:rPr>
          <w:lang w:val="en-GB"/>
        </w:rPr>
        <w:t xml:space="preserve"> </w:t>
      </w:r>
      <w:r w:rsidR="00AC2D15">
        <w:rPr>
          <w:lang w:val="en-GB"/>
        </w:rPr>
        <w:t xml:space="preserve">Old Catholic Congresses and in </w:t>
      </w:r>
      <w:r w:rsidR="00C002A1">
        <w:rPr>
          <w:lang w:val="en-GB"/>
        </w:rPr>
        <w:t>meetings</w:t>
      </w:r>
      <w:r w:rsidR="007C0C45">
        <w:rPr>
          <w:lang w:val="en-GB"/>
        </w:rPr>
        <w:t xml:space="preserve"> between Anglicans and Old Catholics across the 1870s. </w:t>
      </w:r>
      <w:r>
        <w:rPr>
          <w:lang w:val="en-GB"/>
        </w:rPr>
        <w:t>(Meyrick 1905</w:t>
      </w:r>
      <w:r w:rsidR="00F27A20">
        <w:rPr>
          <w:lang w:val="en-GB"/>
        </w:rPr>
        <w:t>,</w:t>
      </w:r>
      <w:r w:rsidR="00010241">
        <w:rPr>
          <w:lang w:val="en-GB"/>
        </w:rPr>
        <w:t xml:space="preserve"> 256-262; Watso</w:t>
      </w:r>
      <w:r w:rsidR="00F27A20">
        <w:rPr>
          <w:lang w:val="en-GB"/>
        </w:rPr>
        <w:t>n 1915,</w:t>
      </w:r>
      <w:r w:rsidR="00010241">
        <w:rPr>
          <w:lang w:val="en-GB"/>
        </w:rPr>
        <w:t xml:space="preserve"> 93, 321; </w:t>
      </w:r>
      <w:r w:rsidR="00F27A20">
        <w:rPr>
          <w:lang w:val="en-GB"/>
        </w:rPr>
        <w:t>Chapman 2014,</w:t>
      </w:r>
      <w:r w:rsidR="00217E8A">
        <w:rPr>
          <w:lang w:val="en-GB"/>
        </w:rPr>
        <w:t xml:space="preserve"> </w:t>
      </w:r>
      <w:r w:rsidR="00D57334">
        <w:rPr>
          <w:lang w:val="en-GB"/>
        </w:rPr>
        <w:t>224-262)</w:t>
      </w:r>
      <w:r>
        <w:rPr>
          <w:lang w:val="en-GB"/>
        </w:rPr>
        <w:t xml:space="preserve">. </w:t>
      </w:r>
      <w:r w:rsidR="00AC1084">
        <w:rPr>
          <w:lang w:val="en-GB"/>
        </w:rPr>
        <w:t xml:space="preserve">John </w:t>
      </w:r>
      <w:r>
        <w:rPr>
          <w:lang w:val="en-GB"/>
        </w:rPr>
        <w:t xml:space="preserve">Wordsworth </w:t>
      </w:r>
      <w:r w:rsidR="00662F0D">
        <w:rPr>
          <w:lang w:val="en-GB"/>
        </w:rPr>
        <w:t>took</w:t>
      </w:r>
      <w:r>
        <w:rPr>
          <w:lang w:val="en-GB"/>
        </w:rPr>
        <w:t xml:space="preserve"> an active interest in the Old Cathol</w:t>
      </w:r>
      <w:r w:rsidR="000C5352">
        <w:rPr>
          <w:lang w:val="en-GB"/>
        </w:rPr>
        <w:t xml:space="preserve">ics across the 1880s and 90s, and </w:t>
      </w:r>
      <w:r>
        <w:rPr>
          <w:lang w:val="en-GB"/>
        </w:rPr>
        <w:t xml:space="preserve">collaboration between Wordsworth and Herzog </w:t>
      </w:r>
      <w:r w:rsidR="009258E6">
        <w:rPr>
          <w:lang w:val="en-GB"/>
        </w:rPr>
        <w:t>counterbalanced that of Plunket and Meyrick</w:t>
      </w:r>
      <w:r w:rsidR="00A05D93">
        <w:rPr>
          <w:lang w:val="en-GB"/>
        </w:rPr>
        <w:t xml:space="preserve"> in the creation of the Italian liturgy</w:t>
      </w:r>
      <w:r>
        <w:rPr>
          <w:lang w:val="en-GB"/>
        </w:rPr>
        <w:t xml:space="preserve">. However, </w:t>
      </w:r>
      <w:r w:rsidR="00E63B93">
        <w:rPr>
          <w:lang w:val="en-GB"/>
        </w:rPr>
        <w:t>coincidence</w:t>
      </w:r>
      <w:r>
        <w:rPr>
          <w:lang w:val="en-GB"/>
        </w:rPr>
        <w:t xml:space="preserve"> of interests cannot mask </w:t>
      </w:r>
      <w:r w:rsidR="0044528F">
        <w:rPr>
          <w:lang w:val="en-GB"/>
        </w:rPr>
        <w:t>ecclesiological confusion</w:t>
      </w:r>
      <w:r w:rsidR="00470396">
        <w:rPr>
          <w:lang w:val="en-GB"/>
        </w:rPr>
        <w:t xml:space="preserve"> </w:t>
      </w:r>
      <w:r w:rsidR="0044528F">
        <w:rPr>
          <w:lang w:val="en-GB"/>
        </w:rPr>
        <w:t>–</w:t>
      </w:r>
      <w:r>
        <w:rPr>
          <w:lang w:val="en-GB"/>
        </w:rPr>
        <w:t xml:space="preserve"> </w:t>
      </w:r>
      <w:r w:rsidR="0044528F">
        <w:rPr>
          <w:lang w:val="en-GB"/>
        </w:rPr>
        <w:t xml:space="preserve">Campello was </w:t>
      </w:r>
      <w:r>
        <w:rPr>
          <w:lang w:val="en-GB"/>
        </w:rPr>
        <w:t xml:space="preserve">subject to </w:t>
      </w:r>
      <w:r w:rsidR="007F7293">
        <w:rPr>
          <w:lang w:val="en-GB"/>
        </w:rPr>
        <w:t>an Anglican bishop</w:t>
      </w:r>
      <w:r w:rsidR="0002261B">
        <w:rPr>
          <w:lang w:val="en-GB"/>
        </w:rPr>
        <w:t>,</w:t>
      </w:r>
      <w:r w:rsidR="00A24035">
        <w:rPr>
          <w:lang w:val="en-GB"/>
        </w:rPr>
        <w:t xml:space="preserve"> </w:t>
      </w:r>
      <w:r w:rsidR="0002261B">
        <w:rPr>
          <w:lang w:val="en-GB"/>
        </w:rPr>
        <w:t>depended</w:t>
      </w:r>
      <w:r w:rsidR="00A24035">
        <w:rPr>
          <w:lang w:val="en-GB"/>
        </w:rPr>
        <w:t xml:space="preserve"> on Anglican</w:t>
      </w:r>
      <w:r w:rsidR="00BF429A">
        <w:rPr>
          <w:lang w:val="en-GB"/>
        </w:rPr>
        <w:t xml:space="preserve"> funding</w:t>
      </w:r>
      <w:r>
        <w:rPr>
          <w:lang w:val="en-GB"/>
        </w:rPr>
        <w:t xml:space="preserve">, but </w:t>
      </w:r>
      <w:r w:rsidR="00BE577C">
        <w:rPr>
          <w:lang w:val="en-GB"/>
        </w:rPr>
        <w:t>strongly</w:t>
      </w:r>
      <w:r w:rsidR="003817DC">
        <w:rPr>
          <w:lang w:val="en-GB"/>
        </w:rPr>
        <w:t xml:space="preserve"> identified with</w:t>
      </w:r>
      <w:r>
        <w:rPr>
          <w:lang w:val="en-GB"/>
        </w:rPr>
        <w:t xml:space="preserve"> the </w:t>
      </w:r>
      <w:r w:rsidR="00BA75F7">
        <w:rPr>
          <w:lang w:val="en-GB"/>
        </w:rPr>
        <w:t>Old Catholics</w:t>
      </w:r>
      <w:r>
        <w:rPr>
          <w:lang w:val="en-GB"/>
        </w:rPr>
        <w:t xml:space="preserve">. </w:t>
      </w:r>
      <w:r w:rsidR="00BF429A">
        <w:rPr>
          <w:lang w:val="en-GB"/>
        </w:rPr>
        <w:t>Not surprisingly,</w:t>
      </w:r>
      <w:r w:rsidR="0044528F">
        <w:rPr>
          <w:lang w:val="en-GB"/>
        </w:rPr>
        <w:t xml:space="preserve"> </w:t>
      </w:r>
      <w:r>
        <w:rPr>
          <w:lang w:val="en-GB"/>
        </w:rPr>
        <w:t xml:space="preserve">Campello complained to Wordsworth </w:t>
      </w:r>
      <w:r w:rsidR="005B5214">
        <w:rPr>
          <w:lang w:val="en-GB"/>
        </w:rPr>
        <w:t xml:space="preserve">on 27 August 1891 </w:t>
      </w:r>
      <w:r>
        <w:rPr>
          <w:lang w:val="en-GB"/>
        </w:rPr>
        <w:t xml:space="preserve">that he found himself ‘between Scylla and Charybdis’: </w:t>
      </w:r>
    </w:p>
    <w:p w14:paraId="3F7B5529" w14:textId="3AE98348" w:rsidR="004C6AD0" w:rsidRPr="00A7104A" w:rsidRDefault="004C6AD0" w:rsidP="00AB6C89">
      <w:pPr>
        <w:spacing w:line="480" w:lineRule="auto"/>
        <w:ind w:left="567" w:right="567"/>
        <w:jc w:val="both"/>
        <w:rPr>
          <w:sz w:val="20"/>
          <w:szCs w:val="20"/>
          <w:lang w:val="en-GB"/>
        </w:rPr>
      </w:pPr>
      <w:r w:rsidRPr="00E9389C">
        <w:rPr>
          <w:sz w:val="20"/>
          <w:szCs w:val="20"/>
          <w:lang w:val="en-GB"/>
        </w:rPr>
        <w:t xml:space="preserve">I </w:t>
      </w:r>
      <w:r w:rsidR="00197048" w:rsidRPr="00E9389C">
        <w:rPr>
          <w:sz w:val="20"/>
          <w:szCs w:val="20"/>
          <w:lang w:val="en-GB"/>
        </w:rPr>
        <w:t xml:space="preserve">have to </w:t>
      </w:r>
      <w:r w:rsidRPr="00E9389C">
        <w:rPr>
          <w:sz w:val="20"/>
          <w:szCs w:val="20"/>
          <w:lang w:val="en-GB"/>
        </w:rPr>
        <w:t xml:space="preserve">keep happy the gentlemen of the London Committee </w:t>
      </w:r>
      <w:r w:rsidR="0017152D" w:rsidRPr="00E9389C">
        <w:rPr>
          <w:sz w:val="20"/>
          <w:szCs w:val="20"/>
          <w:lang w:val="en-GB"/>
        </w:rPr>
        <w:t>[</w:t>
      </w:r>
      <w:r w:rsidR="0001118E" w:rsidRPr="00E9389C">
        <w:rPr>
          <w:sz w:val="20"/>
          <w:szCs w:val="20"/>
          <w:lang w:val="en-GB"/>
        </w:rPr>
        <w:t xml:space="preserve">i.e. </w:t>
      </w:r>
      <w:r w:rsidR="0017152D" w:rsidRPr="00E9389C">
        <w:rPr>
          <w:sz w:val="20"/>
          <w:szCs w:val="20"/>
          <w:lang w:val="en-GB"/>
        </w:rPr>
        <w:t xml:space="preserve">the Italian Church Reform Association] </w:t>
      </w:r>
      <w:r w:rsidRPr="00E9389C">
        <w:rPr>
          <w:sz w:val="20"/>
          <w:szCs w:val="20"/>
          <w:lang w:val="en-GB"/>
        </w:rPr>
        <w:t xml:space="preserve">who belong, </w:t>
      </w:r>
      <w:r w:rsidR="003F64AE" w:rsidRPr="00E9389C">
        <w:rPr>
          <w:sz w:val="20"/>
          <w:szCs w:val="20"/>
          <w:lang w:val="en-GB"/>
        </w:rPr>
        <w:t>in the main</w:t>
      </w:r>
      <w:r w:rsidRPr="00E9389C">
        <w:rPr>
          <w:sz w:val="20"/>
          <w:szCs w:val="20"/>
          <w:lang w:val="en-GB"/>
        </w:rPr>
        <w:t xml:space="preserve">, to the evangelical wing of the Anglican Church … and I </w:t>
      </w:r>
      <w:r w:rsidR="00CC1721" w:rsidRPr="00E9389C">
        <w:rPr>
          <w:sz w:val="20"/>
          <w:szCs w:val="20"/>
          <w:lang w:val="en-GB"/>
        </w:rPr>
        <w:t>also must</w:t>
      </w:r>
      <w:r w:rsidRPr="00E9389C">
        <w:rPr>
          <w:sz w:val="20"/>
          <w:szCs w:val="20"/>
          <w:lang w:val="en-GB"/>
        </w:rPr>
        <w:t xml:space="preserve"> make an inhuman effort to appear to be what I am not so that I can keep my brothers in the faith happy (and rightly so), the Old Catholics of Germany </w:t>
      </w:r>
      <w:r w:rsidRPr="00A7104A">
        <w:rPr>
          <w:sz w:val="20"/>
          <w:szCs w:val="20"/>
          <w:lang w:val="en-GB"/>
        </w:rPr>
        <w:t xml:space="preserve">etc. Thus, I pass above the first and </w:t>
      </w:r>
      <w:r w:rsidR="00CC1721" w:rsidRPr="00A7104A">
        <w:rPr>
          <w:sz w:val="20"/>
          <w:szCs w:val="20"/>
          <w:lang w:val="en-GB"/>
        </w:rPr>
        <w:t>below</w:t>
      </w:r>
      <w:r w:rsidRPr="00A7104A">
        <w:rPr>
          <w:sz w:val="20"/>
          <w:szCs w:val="20"/>
          <w:lang w:val="en-GB"/>
        </w:rPr>
        <w:t xml:space="preserve"> the second. (</w:t>
      </w:r>
      <w:r w:rsidR="004A5DF8" w:rsidRPr="00A7104A">
        <w:rPr>
          <w:sz w:val="20"/>
          <w:szCs w:val="20"/>
          <w:lang w:val="en-GB"/>
        </w:rPr>
        <w:t>LPL</w:t>
      </w:r>
      <w:r w:rsidR="005B5FE9" w:rsidRPr="00A7104A">
        <w:rPr>
          <w:sz w:val="20"/>
          <w:szCs w:val="20"/>
          <w:lang w:val="en-GB"/>
        </w:rPr>
        <w:t xml:space="preserve"> 2911</w:t>
      </w:r>
      <w:r w:rsidRPr="00A7104A">
        <w:rPr>
          <w:sz w:val="20"/>
          <w:szCs w:val="20"/>
          <w:lang w:val="en-GB"/>
        </w:rPr>
        <w:t>, ff. 26-27, at f. 26)</w:t>
      </w:r>
    </w:p>
    <w:p w14:paraId="797ED3BE" w14:textId="77777777" w:rsidR="00A923D2" w:rsidRDefault="00A923D2" w:rsidP="00AB6C89">
      <w:pPr>
        <w:jc w:val="both"/>
      </w:pPr>
    </w:p>
    <w:p w14:paraId="1455AAB6" w14:textId="23AB3D48" w:rsidR="00571F43" w:rsidRPr="00571F43" w:rsidRDefault="00571F43" w:rsidP="00AB6C89">
      <w:pPr>
        <w:jc w:val="both"/>
        <w:outlineLvl w:val="0"/>
        <w:rPr>
          <w:b/>
        </w:rPr>
      </w:pPr>
      <w:r w:rsidRPr="00571F43">
        <w:rPr>
          <w:b/>
        </w:rPr>
        <w:t>The Liturgy of the Italian Catholic Church</w:t>
      </w:r>
      <w:r w:rsidR="000140BB">
        <w:rPr>
          <w:b/>
        </w:rPr>
        <w:t>: First Steps</w:t>
      </w:r>
    </w:p>
    <w:p w14:paraId="3BD283FA" w14:textId="77777777" w:rsidR="00571F43" w:rsidRDefault="00571F43" w:rsidP="00AB6C89">
      <w:pPr>
        <w:jc w:val="both"/>
      </w:pPr>
    </w:p>
    <w:p w14:paraId="4FFF66F4" w14:textId="1EA03B5A" w:rsidR="0063287C" w:rsidRDefault="00DE1292" w:rsidP="00AB6C89">
      <w:pPr>
        <w:spacing w:line="480" w:lineRule="auto"/>
        <w:ind w:firstLine="567"/>
        <w:jc w:val="both"/>
      </w:pPr>
      <w:r>
        <w:t xml:space="preserve">To understand Campello’s dilemma, we need briefly to </w:t>
      </w:r>
      <w:r w:rsidR="00481DAD">
        <w:t xml:space="preserve">step back along </w:t>
      </w:r>
      <w:r>
        <w:t xml:space="preserve">the </w:t>
      </w:r>
      <w:r w:rsidR="00481DAD">
        <w:t>path</w:t>
      </w:r>
      <w:r>
        <w:t xml:space="preserve"> that led to the impasse. </w:t>
      </w:r>
      <w:r w:rsidR="00C405DC">
        <w:t xml:space="preserve">After </w:t>
      </w:r>
      <w:r w:rsidR="00BA0232">
        <w:t>receiving</w:t>
      </w:r>
      <w:r w:rsidR="001F6A05">
        <w:t xml:space="preserve"> </w:t>
      </w:r>
      <w:r w:rsidR="009A2735">
        <w:t xml:space="preserve">license from </w:t>
      </w:r>
      <w:r w:rsidR="001F6A05">
        <w:t>Littlejon</w:t>
      </w:r>
      <w:r w:rsidR="00BA0232">
        <w:t xml:space="preserve"> license</w:t>
      </w:r>
      <w:r w:rsidR="001F6A05">
        <w:t xml:space="preserve">, Campello </w:t>
      </w:r>
      <w:r w:rsidR="000C5352">
        <w:t>u</w:t>
      </w:r>
      <w:r w:rsidR="008C313D">
        <w:t>sed</w:t>
      </w:r>
      <w:r w:rsidR="001F6A05">
        <w:t xml:space="preserve"> an </w:t>
      </w:r>
      <w:r w:rsidR="004116E7">
        <w:t>I</w:t>
      </w:r>
      <w:r w:rsidR="001F6A05">
        <w:t xml:space="preserve">talian translation of the </w:t>
      </w:r>
      <w:r w:rsidR="00470396">
        <w:t xml:space="preserve">American </w:t>
      </w:r>
      <w:r w:rsidR="001F6A05" w:rsidRPr="004254BA">
        <w:t>Book of Common Prayer</w:t>
      </w:r>
      <w:r w:rsidR="001F6A05">
        <w:t xml:space="preserve"> (</w:t>
      </w:r>
      <w:r w:rsidR="00533CFE">
        <w:t>Nevin 1885</w:t>
      </w:r>
      <w:r w:rsidR="001F6A05">
        <w:t>)</w:t>
      </w:r>
      <w:r w:rsidR="00BC3D5B">
        <w:t xml:space="preserve">. </w:t>
      </w:r>
      <w:r w:rsidR="00F16B93">
        <w:t>This was replaced in 1884 by Savarese’s</w:t>
      </w:r>
      <w:r w:rsidR="00C405DC">
        <w:t xml:space="preserve"> adapted Roman Missal </w:t>
      </w:r>
      <w:r w:rsidR="00567651">
        <w:t>(Connybeare 1884</w:t>
      </w:r>
      <w:r w:rsidR="00087539">
        <w:t>,</w:t>
      </w:r>
      <w:r w:rsidR="00567651">
        <w:t xml:space="preserve"> </w:t>
      </w:r>
      <w:r w:rsidR="0063287C">
        <w:t xml:space="preserve">14-18). </w:t>
      </w:r>
      <w:r w:rsidR="00CC1721">
        <w:t xml:space="preserve"> </w:t>
      </w:r>
      <w:r w:rsidR="00C1190F">
        <w:t>Nevin, d</w:t>
      </w:r>
      <w:r w:rsidR="005534CB">
        <w:t>elicately</w:t>
      </w:r>
      <w:r w:rsidR="0063287C">
        <w:t xml:space="preserve"> noting that Savarese’</w:t>
      </w:r>
      <w:r w:rsidR="00EF0B13">
        <w:t>s</w:t>
      </w:r>
      <w:r w:rsidR="0063287C">
        <w:t xml:space="preserve"> edition did not bear </w:t>
      </w:r>
      <w:r w:rsidR="002C1A9C">
        <w:t xml:space="preserve">Littlejon’s episcopal </w:t>
      </w:r>
      <w:r w:rsidR="0063287C">
        <w:t xml:space="preserve">approval </w:t>
      </w:r>
      <w:r w:rsidR="00CC1721">
        <w:t xml:space="preserve">and stressing </w:t>
      </w:r>
      <w:r w:rsidR="00C1190F">
        <w:t>its</w:t>
      </w:r>
      <w:r w:rsidR="00CC1721">
        <w:t xml:space="preserve"> provisional</w:t>
      </w:r>
      <w:r w:rsidR="00C1190F">
        <w:t xml:space="preserve"> nature</w:t>
      </w:r>
      <w:r w:rsidR="00CC1721">
        <w:t xml:space="preserve">, </w:t>
      </w:r>
      <w:r w:rsidR="0063287C">
        <w:t>described it as:</w:t>
      </w:r>
    </w:p>
    <w:p w14:paraId="4919DE90" w14:textId="77777777" w:rsidR="0063287C" w:rsidRDefault="0063287C" w:rsidP="00AB6C89">
      <w:pPr>
        <w:spacing w:line="480" w:lineRule="auto"/>
        <w:jc w:val="both"/>
      </w:pPr>
    </w:p>
    <w:p w14:paraId="2A635B8B" w14:textId="00117591" w:rsidR="00CC1721" w:rsidRPr="00E9389C" w:rsidRDefault="00091FD4" w:rsidP="00AB6C89">
      <w:pPr>
        <w:spacing w:line="480" w:lineRule="auto"/>
        <w:ind w:left="567" w:right="567"/>
        <w:jc w:val="both"/>
        <w:rPr>
          <w:sz w:val="20"/>
          <w:szCs w:val="20"/>
        </w:rPr>
      </w:pPr>
      <w:r>
        <w:rPr>
          <w:sz w:val="20"/>
          <w:szCs w:val="20"/>
        </w:rPr>
        <w:t>a</w:t>
      </w:r>
      <w:r w:rsidR="0063287C" w:rsidRPr="00E9389C">
        <w:rPr>
          <w:sz w:val="20"/>
          <w:szCs w:val="20"/>
        </w:rPr>
        <w:t xml:space="preserve"> translation of the Latin Missal, revised only so far as was necessary to bring it into harmony with Catholic </w:t>
      </w:r>
      <w:r w:rsidR="009A2735">
        <w:rPr>
          <w:sz w:val="20"/>
          <w:szCs w:val="20"/>
        </w:rPr>
        <w:t xml:space="preserve">[ie. As opposed to Roman] </w:t>
      </w:r>
      <w:r w:rsidR="0063287C" w:rsidRPr="00E9389C">
        <w:rPr>
          <w:sz w:val="20"/>
          <w:szCs w:val="20"/>
        </w:rPr>
        <w:t>teaching and primitive practice. The slight but dangerous additions by which the comparatively modern doctrine of the Invocation of Angels and Saints were introduced into the Mass have</w:t>
      </w:r>
      <w:r w:rsidR="00004418" w:rsidRPr="00E9389C">
        <w:rPr>
          <w:sz w:val="20"/>
          <w:szCs w:val="20"/>
        </w:rPr>
        <w:t xml:space="preserve"> </w:t>
      </w:r>
      <w:r w:rsidR="0063287C" w:rsidRPr="00E9389C">
        <w:rPr>
          <w:sz w:val="20"/>
          <w:szCs w:val="20"/>
        </w:rPr>
        <w:t xml:space="preserve">been unsparingly cut out. </w:t>
      </w:r>
      <w:r w:rsidR="00E63B93" w:rsidRPr="00E9389C">
        <w:rPr>
          <w:sz w:val="20"/>
          <w:szCs w:val="20"/>
        </w:rPr>
        <w:t>(Nevin 1885</w:t>
      </w:r>
      <w:r w:rsidR="005442B6" w:rsidRPr="00E9389C">
        <w:rPr>
          <w:sz w:val="20"/>
          <w:szCs w:val="20"/>
        </w:rPr>
        <w:t>; see also Nevin 1884b</w:t>
      </w:r>
      <w:r w:rsidR="00E63B93" w:rsidRPr="00E9389C">
        <w:rPr>
          <w:sz w:val="20"/>
          <w:szCs w:val="20"/>
        </w:rPr>
        <w:t>)</w:t>
      </w:r>
    </w:p>
    <w:p w14:paraId="1214B43C" w14:textId="77777777" w:rsidR="00822BB8" w:rsidRDefault="00822BB8" w:rsidP="00AB6C89">
      <w:pPr>
        <w:spacing w:line="480" w:lineRule="auto"/>
        <w:jc w:val="both"/>
      </w:pPr>
    </w:p>
    <w:p w14:paraId="47D7AC01" w14:textId="2DED951D" w:rsidR="00F7387D" w:rsidRDefault="00DE1292" w:rsidP="00AB6C89">
      <w:pPr>
        <w:spacing w:line="480" w:lineRule="auto"/>
        <w:ind w:firstLine="567"/>
        <w:jc w:val="both"/>
      </w:pPr>
      <w:r>
        <w:t>Savarese</w:t>
      </w:r>
      <w:r w:rsidR="00100617">
        <w:t xml:space="preserve">’s </w:t>
      </w:r>
      <w:r w:rsidR="00D665A1">
        <w:t xml:space="preserve">work </w:t>
      </w:r>
      <w:r w:rsidR="005279CC">
        <w:t>did</w:t>
      </w:r>
      <w:r>
        <w:t xml:space="preserve"> not </w:t>
      </w:r>
      <w:r w:rsidR="00470396">
        <w:t>escape</w:t>
      </w:r>
      <w:r>
        <w:t xml:space="preserve"> </w:t>
      </w:r>
      <w:r w:rsidR="00D665A1">
        <w:t xml:space="preserve">Roman </w:t>
      </w:r>
      <w:r>
        <w:t xml:space="preserve">censure. </w:t>
      </w:r>
      <w:r w:rsidR="00C87CE9">
        <w:t>On</w:t>
      </w:r>
      <w:r w:rsidR="004376BA">
        <w:t xml:space="preserve"> 24</w:t>
      </w:r>
      <w:r w:rsidR="00004418">
        <w:t xml:space="preserve"> </w:t>
      </w:r>
      <w:r w:rsidR="004376BA">
        <w:t>September 1884</w:t>
      </w:r>
      <w:r w:rsidR="00C87CE9">
        <w:t xml:space="preserve">, the </w:t>
      </w:r>
      <w:r w:rsidR="000F6170">
        <w:t>Cardinal Vicar Gener</w:t>
      </w:r>
      <w:r w:rsidR="004452A3">
        <w:t>a</w:t>
      </w:r>
      <w:r w:rsidR="000F6170">
        <w:t>l of Rome</w:t>
      </w:r>
      <w:r w:rsidR="00C87CE9">
        <w:t xml:space="preserve"> </w:t>
      </w:r>
      <w:r w:rsidR="006745CC">
        <w:t>served</w:t>
      </w:r>
      <w:r w:rsidR="00C87CE9">
        <w:t xml:space="preserve"> </w:t>
      </w:r>
      <w:r w:rsidR="00F87EC5">
        <w:t>n</w:t>
      </w:r>
      <w:r w:rsidR="00A82057">
        <w:t>otification</w:t>
      </w:r>
      <w:r w:rsidR="00C87CE9">
        <w:t xml:space="preserve"> of excommunication </w:t>
      </w:r>
      <w:r w:rsidR="006745CC">
        <w:t>upon</w:t>
      </w:r>
      <w:r w:rsidR="00C87CE9">
        <w:t xml:space="preserve"> the </w:t>
      </w:r>
      <w:r w:rsidR="00C87CE9">
        <w:rPr>
          <w:i/>
        </w:rPr>
        <w:t>Congr</w:t>
      </w:r>
      <w:r w:rsidR="00023D5F">
        <w:rPr>
          <w:i/>
        </w:rPr>
        <w:t>e</w:t>
      </w:r>
      <w:r w:rsidR="00C87CE9">
        <w:rPr>
          <w:i/>
        </w:rPr>
        <w:t>gazione San Paolo.</w:t>
      </w:r>
      <w:r w:rsidR="00C87CE9">
        <w:t xml:space="preserve"> </w:t>
      </w:r>
      <w:r w:rsidR="00F87EC5">
        <w:t>He</w:t>
      </w:r>
      <w:r w:rsidR="006745CC">
        <w:t xml:space="preserve"> condemned the </w:t>
      </w:r>
      <w:r w:rsidR="002123CC">
        <w:t>liturgies</w:t>
      </w:r>
      <w:r w:rsidR="00100617">
        <w:t xml:space="preserve"> </w:t>
      </w:r>
      <w:r w:rsidR="006745CC">
        <w:t xml:space="preserve">there </w:t>
      </w:r>
      <w:r w:rsidR="002123CC">
        <w:t xml:space="preserve">as a </w:t>
      </w:r>
      <w:r w:rsidR="004376BA">
        <w:t>‘parody of the divine mysteries’</w:t>
      </w:r>
      <w:r w:rsidR="00147BF8">
        <w:t>,</w:t>
      </w:r>
      <w:r w:rsidR="00A47B9F">
        <w:t xml:space="preserve"> </w:t>
      </w:r>
      <w:r w:rsidR="006518D0">
        <w:t xml:space="preserve">and </w:t>
      </w:r>
      <w:r w:rsidR="006745CC">
        <w:t xml:space="preserve">particularly </w:t>
      </w:r>
      <w:r w:rsidR="006518D0">
        <w:t xml:space="preserve">criticized </w:t>
      </w:r>
      <w:r w:rsidR="006745CC">
        <w:t xml:space="preserve">the </w:t>
      </w:r>
      <w:r w:rsidR="006518D0">
        <w:t xml:space="preserve">use </w:t>
      </w:r>
      <w:r w:rsidR="00A47B9F">
        <w:t>of the vernacular</w:t>
      </w:r>
      <w:r w:rsidR="00016091">
        <w:t xml:space="preserve">, </w:t>
      </w:r>
      <w:r w:rsidR="00023D5F">
        <w:t xml:space="preserve">a </w:t>
      </w:r>
      <w:r w:rsidR="002A17A7">
        <w:t xml:space="preserve">perceived </w:t>
      </w:r>
      <w:r w:rsidR="00016091">
        <w:t xml:space="preserve">diminution of emphasis on the Real Presence of Christ in the Eucharist and </w:t>
      </w:r>
      <w:r w:rsidR="00023D5F">
        <w:t xml:space="preserve">the </w:t>
      </w:r>
      <w:r w:rsidR="00016091">
        <w:t xml:space="preserve">absence of </w:t>
      </w:r>
      <w:r w:rsidR="00126E7E">
        <w:t>any</w:t>
      </w:r>
      <w:r w:rsidR="00016091">
        <w:t xml:space="preserve"> invocation of the Virgin Mary and the Saints</w:t>
      </w:r>
      <w:r w:rsidR="006745CC">
        <w:t xml:space="preserve">. </w:t>
      </w:r>
      <w:r w:rsidR="00147BF8">
        <w:t>T</w:t>
      </w:r>
      <w:r w:rsidR="00D24FA2">
        <w:t xml:space="preserve">he </w:t>
      </w:r>
      <w:r w:rsidR="00470396">
        <w:t xml:space="preserve">Congregation’s </w:t>
      </w:r>
      <w:r w:rsidR="00126E7E">
        <w:t>l</w:t>
      </w:r>
      <w:r w:rsidR="00D24FA2">
        <w:t xml:space="preserve">iturgical books </w:t>
      </w:r>
      <w:r w:rsidR="002B1838">
        <w:t>‘breathed the icy breath of Protestantism’</w:t>
      </w:r>
      <w:r w:rsidR="00D24FA2">
        <w:t xml:space="preserve"> </w:t>
      </w:r>
      <w:r w:rsidR="004376BA">
        <w:t>(</w:t>
      </w:r>
      <w:r w:rsidR="004376BA" w:rsidRPr="00C06FAB">
        <w:rPr>
          <w:i/>
        </w:rPr>
        <w:t>Notificatio</w:t>
      </w:r>
      <w:r w:rsidR="004376BA">
        <w:t xml:space="preserve"> 1884</w:t>
      </w:r>
      <w:r w:rsidR="00F27A20">
        <w:t>,</w:t>
      </w:r>
      <w:r w:rsidR="00A47B9F">
        <w:t xml:space="preserve"> 165-6</w:t>
      </w:r>
      <w:r w:rsidR="00016091">
        <w:t>, 169-70</w:t>
      </w:r>
      <w:r w:rsidR="00A47B9F">
        <w:t xml:space="preserve">). </w:t>
      </w:r>
      <w:r w:rsidR="00867DFB">
        <w:t xml:space="preserve">In truth, all </w:t>
      </w:r>
      <w:r w:rsidR="005A7810">
        <w:t xml:space="preserve">parties </w:t>
      </w:r>
      <w:r w:rsidR="00867DFB">
        <w:t>overstated their case</w:t>
      </w:r>
      <w:r w:rsidR="005A7810">
        <w:t xml:space="preserve">: </w:t>
      </w:r>
      <w:r w:rsidR="00867DFB">
        <w:t>Saverese’s liturgy was replete with angels and sai</w:t>
      </w:r>
      <w:r w:rsidR="006745CC">
        <w:t xml:space="preserve">nts, and </w:t>
      </w:r>
      <w:r w:rsidR="00867DFB">
        <w:t xml:space="preserve">breathed a </w:t>
      </w:r>
      <w:r w:rsidR="00531306">
        <w:t>balmy</w:t>
      </w:r>
      <w:r w:rsidR="00867DFB">
        <w:t xml:space="preserve"> Tridentine air.</w:t>
      </w:r>
    </w:p>
    <w:p w14:paraId="5DB4C533" w14:textId="6FAE6014" w:rsidR="00BE13B3" w:rsidRDefault="00BE13B3" w:rsidP="00A80E5E">
      <w:pPr>
        <w:spacing w:line="480" w:lineRule="auto"/>
        <w:ind w:firstLine="720"/>
        <w:jc w:val="both"/>
      </w:pPr>
      <w:r>
        <w:t xml:space="preserve">That Savarese’s rite was not entirely to Campello’s taste </w:t>
      </w:r>
      <w:r w:rsidR="00D004A3">
        <w:t>is</w:t>
      </w:r>
      <w:r>
        <w:t xml:space="preserve"> </w:t>
      </w:r>
      <w:r w:rsidR="00BA0232">
        <w:t>evident</w:t>
      </w:r>
      <w:r>
        <w:t xml:space="preserve"> from a letter to Benson, written in 1886 </w:t>
      </w:r>
      <w:r w:rsidR="00D004A3">
        <w:t>when</w:t>
      </w:r>
      <w:r>
        <w:t xml:space="preserve"> Campello’s relationship with Savarese </w:t>
      </w:r>
      <w:r w:rsidR="00D004A3">
        <w:t>had</w:t>
      </w:r>
      <w:r>
        <w:t xml:space="preserve"> </w:t>
      </w:r>
      <w:r w:rsidR="00D004A3">
        <w:t>broken</w:t>
      </w:r>
      <w:r>
        <w:t xml:space="preserve"> down:</w:t>
      </w:r>
    </w:p>
    <w:p w14:paraId="26215049" w14:textId="77777777" w:rsidR="00A80E5E" w:rsidRDefault="00A80E5E" w:rsidP="00E9389C">
      <w:pPr>
        <w:spacing w:line="480" w:lineRule="auto"/>
        <w:ind w:left="567" w:right="567"/>
        <w:jc w:val="both"/>
        <w:rPr>
          <w:lang w:val="en-GB"/>
        </w:rPr>
      </w:pPr>
    </w:p>
    <w:p w14:paraId="77DE07F7" w14:textId="3EA6D4AC" w:rsidR="00374948" w:rsidRDefault="00515EE6" w:rsidP="00E9389C">
      <w:pPr>
        <w:spacing w:line="480" w:lineRule="auto"/>
        <w:ind w:left="567" w:right="567"/>
        <w:jc w:val="both"/>
        <w:rPr>
          <w:sz w:val="20"/>
          <w:szCs w:val="20"/>
        </w:rPr>
      </w:pPr>
      <w:r>
        <w:rPr>
          <w:sz w:val="20"/>
          <w:szCs w:val="20"/>
          <w:lang w:val="en-GB"/>
        </w:rPr>
        <w:t>I …</w:t>
      </w:r>
      <w:r w:rsidR="00BE13B3" w:rsidRPr="00E9389C">
        <w:rPr>
          <w:sz w:val="20"/>
          <w:szCs w:val="20"/>
          <w:lang w:val="en-GB"/>
        </w:rPr>
        <w:t xml:space="preserve"> desire a liturgy derived from the Roman, but connected, and in some part imitating the Anglican Liturgy, so that we may be distinguished from the Papal Church. We desire also the institution of the chalice to the Laity which is arbitrarily refused to them by Signore Savarese. (</w:t>
      </w:r>
      <w:r w:rsidR="00DA311B" w:rsidRPr="00E9389C">
        <w:rPr>
          <w:sz w:val="20"/>
          <w:szCs w:val="20"/>
        </w:rPr>
        <w:t xml:space="preserve">24 May 1886. LPL Benson 41, ff. 210-212; English translation by Wordsworth, 28 May 1886. LPL Benson 41, ff.214-215v, at 215) </w:t>
      </w:r>
    </w:p>
    <w:p w14:paraId="2BD5AF63" w14:textId="77777777" w:rsidR="00BA0232" w:rsidRDefault="00BA0232" w:rsidP="00AB6C89">
      <w:pPr>
        <w:spacing w:line="480" w:lineRule="auto"/>
        <w:jc w:val="both"/>
        <w:outlineLvl w:val="0"/>
      </w:pPr>
    </w:p>
    <w:p w14:paraId="267B2987" w14:textId="03A36F9E" w:rsidR="00DA311B" w:rsidRDefault="00BA0232" w:rsidP="00AB6C89">
      <w:pPr>
        <w:spacing w:line="480" w:lineRule="auto"/>
        <w:jc w:val="both"/>
        <w:outlineLvl w:val="0"/>
      </w:pPr>
      <w:r>
        <w:t>H</w:t>
      </w:r>
      <w:r w:rsidR="00C10998" w:rsidRPr="00C10998">
        <w:t xml:space="preserve">e was to be given </w:t>
      </w:r>
      <w:r w:rsidR="00005FDC">
        <w:t>precisely</w:t>
      </w:r>
      <w:r w:rsidR="00C10998" w:rsidRPr="00E9389C">
        <w:t xml:space="preserve"> such a </w:t>
      </w:r>
      <w:r w:rsidR="00C10998">
        <w:t>liturgy</w:t>
      </w:r>
      <w:r w:rsidR="00C10998" w:rsidRPr="00E9389C">
        <w:t xml:space="preserve"> </w:t>
      </w:r>
      <w:r w:rsidR="00005FDC">
        <w:t xml:space="preserve">by Plunket and Wordsworth </w:t>
      </w:r>
      <w:r w:rsidR="00C10998" w:rsidRPr="00E9389C">
        <w:t>–</w:t>
      </w:r>
      <w:r w:rsidR="00005FDC">
        <w:t xml:space="preserve"> a</w:t>
      </w:r>
      <w:r w:rsidR="0044599B" w:rsidRPr="00885233">
        <w:t xml:space="preserve">lbeit </w:t>
      </w:r>
      <w:r w:rsidR="00C10998">
        <w:t>with a looser co</w:t>
      </w:r>
      <w:r w:rsidR="00076E8F">
        <w:t>nnection to the Roman Rite than</w:t>
      </w:r>
      <w:r w:rsidR="00C10998">
        <w:t xml:space="preserve"> </w:t>
      </w:r>
      <w:r w:rsidR="00885233">
        <w:t xml:space="preserve">he had </w:t>
      </w:r>
      <w:r w:rsidR="00C10998">
        <w:t>intended.</w:t>
      </w:r>
    </w:p>
    <w:p w14:paraId="33D428AE" w14:textId="77777777" w:rsidR="00C10998" w:rsidRPr="00E9389C" w:rsidRDefault="00C10998" w:rsidP="00AB6C89">
      <w:pPr>
        <w:spacing w:line="480" w:lineRule="auto"/>
        <w:jc w:val="both"/>
        <w:outlineLvl w:val="0"/>
      </w:pPr>
    </w:p>
    <w:p w14:paraId="1BE47E4D" w14:textId="6D028EE5" w:rsidR="00374948" w:rsidRPr="00374948" w:rsidRDefault="00AE4470" w:rsidP="00AB6C89">
      <w:pPr>
        <w:spacing w:line="480" w:lineRule="auto"/>
        <w:jc w:val="both"/>
        <w:outlineLvl w:val="0"/>
        <w:rPr>
          <w:b/>
        </w:rPr>
      </w:pPr>
      <w:r>
        <w:rPr>
          <w:b/>
        </w:rPr>
        <w:t>July -</w:t>
      </w:r>
      <w:r w:rsidR="00374948" w:rsidRPr="00374948">
        <w:rPr>
          <w:b/>
        </w:rPr>
        <w:t>August 1891: Opening Skirmishes</w:t>
      </w:r>
    </w:p>
    <w:p w14:paraId="51DF98AE" w14:textId="6FA6DEA5" w:rsidR="00477F0B" w:rsidRDefault="008B7E59" w:rsidP="00AB6C89">
      <w:pPr>
        <w:spacing w:line="480" w:lineRule="auto"/>
        <w:ind w:firstLine="720"/>
        <w:jc w:val="both"/>
        <w:rPr>
          <w:lang w:val="en-GB"/>
        </w:rPr>
      </w:pPr>
      <w:r>
        <w:rPr>
          <w:lang w:val="en-GB"/>
        </w:rPr>
        <w:t xml:space="preserve">Savarese’s </w:t>
      </w:r>
      <w:r w:rsidR="001D6B75">
        <w:rPr>
          <w:lang w:val="en-GB"/>
        </w:rPr>
        <w:t>exit</w:t>
      </w:r>
      <w:r>
        <w:rPr>
          <w:lang w:val="en-GB"/>
        </w:rPr>
        <w:t xml:space="preserve"> furnished Campello with </w:t>
      </w:r>
      <w:r w:rsidR="00FE4238">
        <w:rPr>
          <w:lang w:val="en-GB"/>
        </w:rPr>
        <w:t>a</w:t>
      </w:r>
      <w:r>
        <w:rPr>
          <w:lang w:val="en-GB"/>
        </w:rPr>
        <w:t xml:space="preserve"> rationale for revising the liturgy, as </w:t>
      </w:r>
      <w:r w:rsidR="009A2735">
        <w:rPr>
          <w:lang w:val="en-GB"/>
        </w:rPr>
        <w:t>t</w:t>
      </w:r>
      <w:r>
        <w:rPr>
          <w:lang w:val="en-GB"/>
        </w:rPr>
        <w:t xml:space="preserve">he </w:t>
      </w:r>
      <w:r w:rsidR="009A2735">
        <w:rPr>
          <w:lang w:val="en-GB"/>
        </w:rPr>
        <w:t xml:space="preserve">former </w:t>
      </w:r>
      <w:r w:rsidR="001D6B75">
        <w:rPr>
          <w:lang w:val="en-GB"/>
        </w:rPr>
        <w:t>departed</w:t>
      </w:r>
      <w:r w:rsidR="00A80E5E">
        <w:rPr>
          <w:lang w:val="en-GB"/>
        </w:rPr>
        <w:t xml:space="preserve"> with </w:t>
      </w:r>
      <w:r>
        <w:rPr>
          <w:lang w:val="en-GB"/>
        </w:rPr>
        <w:t>the unused copies of the euchari</w:t>
      </w:r>
      <w:r w:rsidR="00A80E5E">
        <w:rPr>
          <w:lang w:val="en-GB"/>
        </w:rPr>
        <w:t>s</w:t>
      </w:r>
      <w:r>
        <w:rPr>
          <w:lang w:val="en-GB"/>
        </w:rPr>
        <w:t>tic liturgy (Benson to Wordsworth,</w:t>
      </w:r>
      <w:r w:rsidR="0049743E">
        <w:rPr>
          <w:lang w:val="en-GB"/>
        </w:rPr>
        <w:t xml:space="preserve"> 22 September 189</w:t>
      </w:r>
      <w:r w:rsidR="00AC062B" w:rsidRPr="00C23BD4">
        <w:rPr>
          <w:lang w:val="en-GB"/>
        </w:rPr>
        <w:t>1</w:t>
      </w:r>
      <w:r w:rsidR="0049743E" w:rsidRPr="00C23BD4">
        <w:rPr>
          <w:lang w:val="en-GB"/>
        </w:rPr>
        <w:t>.</w:t>
      </w:r>
      <w:r w:rsidR="0049743E">
        <w:rPr>
          <w:lang w:val="en-GB"/>
        </w:rPr>
        <w:t xml:space="preserve"> LPL Benson 41, ff. 207-208v, at 207). </w:t>
      </w:r>
      <w:r w:rsidR="00480408">
        <w:rPr>
          <w:lang w:val="en-GB"/>
        </w:rPr>
        <w:t>By 1890 new books were needed, and so i</w:t>
      </w:r>
      <w:r w:rsidR="009D5802">
        <w:rPr>
          <w:lang w:val="en-GB"/>
        </w:rPr>
        <w:t xml:space="preserve">n July </w:t>
      </w:r>
      <w:r w:rsidR="00480408">
        <w:rPr>
          <w:lang w:val="en-GB"/>
        </w:rPr>
        <w:t>that year</w:t>
      </w:r>
      <w:r w:rsidR="001D6B75">
        <w:rPr>
          <w:lang w:val="en-GB"/>
        </w:rPr>
        <w:t xml:space="preserve"> </w:t>
      </w:r>
      <w:r w:rsidR="00A05D93">
        <w:rPr>
          <w:lang w:val="en-GB"/>
        </w:rPr>
        <w:t>Campello</w:t>
      </w:r>
      <w:r w:rsidR="008D0CF0">
        <w:rPr>
          <w:lang w:val="en-GB"/>
        </w:rPr>
        <w:t xml:space="preserve"> </w:t>
      </w:r>
      <w:r w:rsidR="00A80E5E">
        <w:rPr>
          <w:lang w:val="en-GB"/>
        </w:rPr>
        <w:t xml:space="preserve">and Meyrick met at the latter’s </w:t>
      </w:r>
      <w:r w:rsidR="005279CC">
        <w:rPr>
          <w:lang w:val="en-GB"/>
        </w:rPr>
        <w:t xml:space="preserve">Norfolk </w:t>
      </w:r>
      <w:r w:rsidR="008D0CF0">
        <w:rPr>
          <w:lang w:val="en-GB"/>
        </w:rPr>
        <w:t xml:space="preserve">parsonage </w:t>
      </w:r>
      <w:r w:rsidR="000140BB">
        <w:rPr>
          <w:lang w:val="en-GB"/>
        </w:rPr>
        <w:t>to agree</w:t>
      </w:r>
      <w:r w:rsidR="00867DFB">
        <w:rPr>
          <w:lang w:val="en-GB"/>
        </w:rPr>
        <w:t xml:space="preserve"> </w:t>
      </w:r>
      <w:r w:rsidR="00A05D93">
        <w:rPr>
          <w:lang w:val="en-GB"/>
        </w:rPr>
        <w:t>upon</w:t>
      </w:r>
      <w:r w:rsidR="008D0CF0">
        <w:rPr>
          <w:lang w:val="en-GB"/>
        </w:rPr>
        <w:t xml:space="preserve"> </w:t>
      </w:r>
      <w:r w:rsidR="00867DFB">
        <w:rPr>
          <w:lang w:val="en-GB"/>
        </w:rPr>
        <w:t>principles</w:t>
      </w:r>
      <w:r w:rsidR="00A05D93">
        <w:rPr>
          <w:lang w:val="en-GB"/>
        </w:rPr>
        <w:t xml:space="preserve"> for a </w:t>
      </w:r>
      <w:r w:rsidR="00EF50B5">
        <w:rPr>
          <w:lang w:val="en-GB"/>
        </w:rPr>
        <w:t>revised version</w:t>
      </w:r>
      <w:r w:rsidR="008D0CF0">
        <w:rPr>
          <w:lang w:val="en-GB"/>
        </w:rPr>
        <w:t xml:space="preserve"> </w:t>
      </w:r>
      <w:r w:rsidR="00D31379">
        <w:rPr>
          <w:lang w:val="en-GB"/>
        </w:rPr>
        <w:t>(Campello to Me</w:t>
      </w:r>
      <w:r w:rsidR="008D0CF0">
        <w:rPr>
          <w:lang w:val="en-GB"/>
        </w:rPr>
        <w:t>yr</w:t>
      </w:r>
      <w:r w:rsidR="00D31379">
        <w:rPr>
          <w:lang w:val="en-GB"/>
        </w:rPr>
        <w:t>ick, 5 October 1891, LPL</w:t>
      </w:r>
      <w:r w:rsidR="005B5FE9">
        <w:rPr>
          <w:lang w:val="en-GB"/>
        </w:rPr>
        <w:t xml:space="preserve"> </w:t>
      </w:r>
      <w:r w:rsidR="00221112">
        <w:rPr>
          <w:lang w:val="en-GB"/>
        </w:rPr>
        <w:t>2911</w:t>
      </w:r>
      <w:r w:rsidR="008D0CF0">
        <w:rPr>
          <w:lang w:val="en-GB"/>
        </w:rPr>
        <w:t>, ff. 30-31v, at. 30v</w:t>
      </w:r>
      <w:r w:rsidR="00FE4238">
        <w:rPr>
          <w:lang w:val="en-GB"/>
        </w:rPr>
        <w:t>)</w:t>
      </w:r>
      <w:r w:rsidR="00A80E5E">
        <w:rPr>
          <w:lang w:val="en-GB"/>
        </w:rPr>
        <w:t>.</w:t>
      </w:r>
      <w:r w:rsidR="00936965">
        <w:rPr>
          <w:lang w:val="en-GB"/>
        </w:rPr>
        <w:t xml:space="preserve"> </w:t>
      </w:r>
      <w:r w:rsidR="00A05D93">
        <w:rPr>
          <w:lang w:val="en-GB"/>
        </w:rPr>
        <w:t>At</w:t>
      </w:r>
      <w:r w:rsidR="00F4157A">
        <w:rPr>
          <w:lang w:val="en-GB"/>
        </w:rPr>
        <w:t xml:space="preserve"> this </w:t>
      </w:r>
      <w:r w:rsidR="00D11BD6">
        <w:rPr>
          <w:lang w:val="en-GB"/>
        </w:rPr>
        <w:t xml:space="preserve">juncture </w:t>
      </w:r>
      <w:r w:rsidR="00F4157A">
        <w:rPr>
          <w:lang w:val="en-GB"/>
        </w:rPr>
        <w:t xml:space="preserve">the </w:t>
      </w:r>
      <w:r w:rsidR="00A05D93">
        <w:rPr>
          <w:lang w:val="en-GB"/>
        </w:rPr>
        <w:t>strands</w:t>
      </w:r>
      <w:r w:rsidR="00761733">
        <w:rPr>
          <w:lang w:val="en-GB"/>
        </w:rPr>
        <w:t xml:space="preserve"> of </w:t>
      </w:r>
      <w:r w:rsidR="00A05D93">
        <w:rPr>
          <w:lang w:val="en-GB"/>
        </w:rPr>
        <w:t>Campello’s</w:t>
      </w:r>
      <w:r w:rsidR="00761733">
        <w:rPr>
          <w:lang w:val="en-GB"/>
        </w:rPr>
        <w:t xml:space="preserve"> relations</w:t>
      </w:r>
      <w:r w:rsidR="00B8660E">
        <w:rPr>
          <w:lang w:val="en-GB"/>
        </w:rPr>
        <w:t>hip</w:t>
      </w:r>
      <w:r w:rsidR="00761733">
        <w:rPr>
          <w:lang w:val="en-GB"/>
        </w:rPr>
        <w:t xml:space="preserve"> </w:t>
      </w:r>
      <w:r w:rsidR="00B8660E">
        <w:rPr>
          <w:lang w:val="en-GB"/>
        </w:rPr>
        <w:t>to</w:t>
      </w:r>
      <w:r w:rsidR="00761733">
        <w:rPr>
          <w:lang w:val="en-GB"/>
        </w:rPr>
        <w:t xml:space="preserve"> the Church of England </w:t>
      </w:r>
      <w:r w:rsidR="0054415B">
        <w:rPr>
          <w:lang w:val="en-GB"/>
        </w:rPr>
        <w:t>catastrophically</w:t>
      </w:r>
      <w:r w:rsidR="00CE5775">
        <w:rPr>
          <w:lang w:val="en-GB"/>
        </w:rPr>
        <w:t xml:space="preserve"> knotted</w:t>
      </w:r>
      <w:r w:rsidR="00A05D93">
        <w:rPr>
          <w:lang w:val="en-GB"/>
        </w:rPr>
        <w:t xml:space="preserve">. </w:t>
      </w:r>
      <w:r w:rsidR="00AE4470">
        <w:rPr>
          <w:lang w:val="en-GB"/>
        </w:rPr>
        <w:t>In summer 1891 h</w:t>
      </w:r>
      <w:r w:rsidR="007E33BF">
        <w:rPr>
          <w:lang w:val="en-GB"/>
        </w:rPr>
        <w:t>e</w:t>
      </w:r>
      <w:r w:rsidR="00F430A6">
        <w:rPr>
          <w:lang w:val="en-GB"/>
        </w:rPr>
        <w:t xml:space="preserve"> sen</w:t>
      </w:r>
      <w:r w:rsidR="007E33BF">
        <w:rPr>
          <w:lang w:val="en-GB"/>
        </w:rPr>
        <w:t>t</w:t>
      </w:r>
      <w:r w:rsidR="00B35AEF">
        <w:rPr>
          <w:lang w:val="en-GB"/>
        </w:rPr>
        <w:t xml:space="preserve"> copies</w:t>
      </w:r>
      <w:r w:rsidR="00705D97">
        <w:rPr>
          <w:lang w:val="en-GB"/>
        </w:rPr>
        <w:t xml:space="preserve"> </w:t>
      </w:r>
      <w:r w:rsidR="00A80E5E">
        <w:rPr>
          <w:lang w:val="en-GB"/>
        </w:rPr>
        <w:t xml:space="preserve">of the draft of a new rite </w:t>
      </w:r>
      <w:r w:rsidR="00705D97">
        <w:rPr>
          <w:lang w:val="en-GB"/>
        </w:rPr>
        <w:t xml:space="preserve">to </w:t>
      </w:r>
      <w:r w:rsidR="00D31379">
        <w:rPr>
          <w:lang w:val="en-GB"/>
        </w:rPr>
        <w:t>Meyr</w:t>
      </w:r>
      <w:r w:rsidR="00F4157A">
        <w:rPr>
          <w:lang w:val="en-GB"/>
        </w:rPr>
        <w:t xml:space="preserve">ick </w:t>
      </w:r>
      <w:r w:rsidR="00B35AEF">
        <w:rPr>
          <w:lang w:val="en-GB"/>
        </w:rPr>
        <w:t>and Plunket (Campello to Words</w:t>
      </w:r>
      <w:r w:rsidR="00D31379">
        <w:rPr>
          <w:lang w:val="en-GB"/>
        </w:rPr>
        <w:t>worth, 27 August 1891. LPL</w:t>
      </w:r>
      <w:r w:rsidR="00221112">
        <w:rPr>
          <w:lang w:val="en-GB"/>
        </w:rPr>
        <w:t xml:space="preserve"> 2911</w:t>
      </w:r>
      <w:r w:rsidR="00B35AEF">
        <w:rPr>
          <w:lang w:val="en-GB"/>
        </w:rPr>
        <w:t>, ff</w:t>
      </w:r>
      <w:r w:rsidR="00221112">
        <w:rPr>
          <w:lang w:val="en-GB"/>
        </w:rPr>
        <w:t xml:space="preserve">. </w:t>
      </w:r>
      <w:r w:rsidR="00B35AEF">
        <w:rPr>
          <w:lang w:val="en-GB"/>
        </w:rPr>
        <w:t>26-27, at 27v)</w:t>
      </w:r>
      <w:r w:rsidR="000F4C77">
        <w:rPr>
          <w:lang w:val="en-GB"/>
        </w:rPr>
        <w:t>.</w:t>
      </w:r>
      <w:r w:rsidR="002C1A9C">
        <w:rPr>
          <w:lang w:val="en-GB"/>
        </w:rPr>
        <w:t xml:space="preserve"> </w:t>
      </w:r>
      <w:r w:rsidR="000F4C77">
        <w:rPr>
          <w:lang w:val="en-GB"/>
        </w:rPr>
        <w:t>U</w:t>
      </w:r>
      <w:r w:rsidR="007E33BF">
        <w:rPr>
          <w:lang w:val="en-GB"/>
        </w:rPr>
        <w:t xml:space="preserve">nbeknown to </w:t>
      </w:r>
      <w:r w:rsidR="00455E61">
        <w:rPr>
          <w:lang w:val="en-GB"/>
        </w:rPr>
        <w:t>that pair</w:t>
      </w:r>
      <w:r w:rsidR="007E33BF">
        <w:rPr>
          <w:lang w:val="en-GB"/>
        </w:rPr>
        <w:t xml:space="preserve">, </w:t>
      </w:r>
      <w:r w:rsidR="000F4C77">
        <w:rPr>
          <w:lang w:val="en-GB"/>
        </w:rPr>
        <w:t xml:space="preserve">however, </w:t>
      </w:r>
      <w:r w:rsidR="00AE4470">
        <w:rPr>
          <w:lang w:val="en-GB"/>
        </w:rPr>
        <w:t xml:space="preserve">Campello </w:t>
      </w:r>
      <w:r w:rsidR="00EF50B5">
        <w:rPr>
          <w:lang w:val="en-GB"/>
        </w:rPr>
        <w:t>also sent his liturgy to</w:t>
      </w:r>
      <w:r w:rsidR="00705D97">
        <w:rPr>
          <w:lang w:val="en-GB"/>
        </w:rPr>
        <w:t xml:space="preserve"> </w:t>
      </w:r>
      <w:r w:rsidR="00F430A6">
        <w:rPr>
          <w:lang w:val="en-GB"/>
        </w:rPr>
        <w:t xml:space="preserve">Wordsworth </w:t>
      </w:r>
      <w:r w:rsidR="00EF50B5">
        <w:rPr>
          <w:lang w:val="en-GB"/>
        </w:rPr>
        <w:t>for comment</w:t>
      </w:r>
      <w:r w:rsidR="00F430A6">
        <w:rPr>
          <w:lang w:val="en-GB"/>
        </w:rPr>
        <w:t xml:space="preserve"> </w:t>
      </w:r>
      <w:r w:rsidR="008D0CF0">
        <w:rPr>
          <w:lang w:val="en-GB"/>
        </w:rPr>
        <w:t>(</w:t>
      </w:r>
      <w:r w:rsidR="00B91364">
        <w:rPr>
          <w:lang w:val="en-GB"/>
        </w:rPr>
        <w:t xml:space="preserve">Campello to Wordsworth, 24 July 1891. </w:t>
      </w:r>
      <w:r w:rsidR="008D0CF0">
        <w:rPr>
          <w:lang w:val="en-GB"/>
        </w:rPr>
        <w:t>LPL</w:t>
      </w:r>
      <w:r w:rsidR="00B91364">
        <w:rPr>
          <w:lang w:val="en-GB"/>
        </w:rPr>
        <w:t>, ff.21-23)</w:t>
      </w:r>
      <w:r w:rsidR="00D102F7">
        <w:rPr>
          <w:lang w:val="en-GB"/>
        </w:rPr>
        <w:t xml:space="preserve"> –</w:t>
      </w:r>
      <w:r w:rsidR="00F64FA9">
        <w:rPr>
          <w:lang w:val="en-GB"/>
        </w:rPr>
        <w:t xml:space="preserve"> </w:t>
      </w:r>
      <w:r w:rsidR="00076E8F">
        <w:rPr>
          <w:lang w:val="en-GB"/>
        </w:rPr>
        <w:t xml:space="preserve">and </w:t>
      </w:r>
      <w:r w:rsidR="00A80E5E">
        <w:rPr>
          <w:lang w:val="en-GB"/>
        </w:rPr>
        <w:t xml:space="preserve">subsequently </w:t>
      </w:r>
      <w:r w:rsidR="00076E8F">
        <w:rPr>
          <w:lang w:val="en-GB"/>
        </w:rPr>
        <w:t>forwarded</w:t>
      </w:r>
      <w:r w:rsidR="008B04C7">
        <w:rPr>
          <w:lang w:val="en-GB"/>
        </w:rPr>
        <w:t xml:space="preserve"> Me</w:t>
      </w:r>
      <w:r w:rsidR="00D102F7">
        <w:rPr>
          <w:lang w:val="en-GB"/>
        </w:rPr>
        <w:t>y</w:t>
      </w:r>
      <w:r w:rsidR="008B04C7">
        <w:rPr>
          <w:lang w:val="en-GB"/>
        </w:rPr>
        <w:t>ri</w:t>
      </w:r>
      <w:r w:rsidR="00D102F7">
        <w:rPr>
          <w:lang w:val="en-GB"/>
        </w:rPr>
        <w:t>ck and Plunket’s revisions</w:t>
      </w:r>
      <w:r w:rsidR="002C1A9C">
        <w:rPr>
          <w:lang w:val="en-GB"/>
        </w:rPr>
        <w:t>, too</w:t>
      </w:r>
      <w:r w:rsidR="008D0CF0">
        <w:rPr>
          <w:lang w:val="en-GB"/>
        </w:rPr>
        <w:t xml:space="preserve">. </w:t>
      </w:r>
      <w:r w:rsidR="009A2735">
        <w:rPr>
          <w:lang w:val="en-GB"/>
        </w:rPr>
        <w:t>A</w:t>
      </w:r>
      <w:r w:rsidR="0026072B">
        <w:rPr>
          <w:lang w:val="en-GB"/>
        </w:rPr>
        <w:t xml:space="preserve">lthough </w:t>
      </w:r>
      <w:r w:rsidR="00E14E8C">
        <w:rPr>
          <w:lang w:val="en-GB"/>
        </w:rPr>
        <w:t>Campello’s</w:t>
      </w:r>
      <w:r w:rsidR="0026072B">
        <w:rPr>
          <w:lang w:val="en-GB"/>
        </w:rPr>
        <w:t xml:space="preserve"> draft </w:t>
      </w:r>
      <w:r w:rsidR="007E33BF">
        <w:rPr>
          <w:lang w:val="en-GB"/>
        </w:rPr>
        <w:t xml:space="preserve">rite </w:t>
      </w:r>
      <w:r w:rsidR="00A76F62">
        <w:rPr>
          <w:lang w:val="en-GB"/>
        </w:rPr>
        <w:t xml:space="preserve">circulated </w:t>
      </w:r>
      <w:r w:rsidR="002C1A9C">
        <w:rPr>
          <w:lang w:val="en-GB"/>
        </w:rPr>
        <w:t xml:space="preserve">among </w:t>
      </w:r>
      <w:r w:rsidR="00212056">
        <w:rPr>
          <w:lang w:val="en-GB"/>
        </w:rPr>
        <w:t>all Anglican parties, their archives</w:t>
      </w:r>
      <w:r w:rsidR="009A2735">
        <w:rPr>
          <w:lang w:val="en-GB"/>
        </w:rPr>
        <w:t xml:space="preserve"> unfortunately</w:t>
      </w:r>
      <w:r w:rsidR="00212056">
        <w:rPr>
          <w:lang w:val="en-GB"/>
        </w:rPr>
        <w:t xml:space="preserve"> </w:t>
      </w:r>
      <w:r w:rsidR="00531306">
        <w:rPr>
          <w:lang w:val="en-GB"/>
        </w:rPr>
        <w:t>do not contain</w:t>
      </w:r>
      <w:r w:rsidR="00212056">
        <w:rPr>
          <w:lang w:val="en-GB"/>
        </w:rPr>
        <w:t xml:space="preserve"> it. </w:t>
      </w:r>
      <w:r w:rsidR="007E33BF">
        <w:rPr>
          <w:lang w:val="en-GB"/>
        </w:rPr>
        <w:t xml:space="preserve">Meyrick’s </w:t>
      </w:r>
      <w:r w:rsidR="00D54AD4">
        <w:rPr>
          <w:lang w:val="en-GB"/>
        </w:rPr>
        <w:t xml:space="preserve">annotated copy passed </w:t>
      </w:r>
      <w:r w:rsidR="001525BF">
        <w:rPr>
          <w:lang w:val="en-GB"/>
        </w:rPr>
        <w:t xml:space="preserve">to </w:t>
      </w:r>
      <w:r w:rsidR="00D54AD4">
        <w:rPr>
          <w:lang w:val="en-GB"/>
        </w:rPr>
        <w:t xml:space="preserve">Campello </w:t>
      </w:r>
      <w:r w:rsidR="00EF50B5">
        <w:rPr>
          <w:lang w:val="en-GB"/>
        </w:rPr>
        <w:t xml:space="preserve">and thence </w:t>
      </w:r>
      <w:r w:rsidR="00D54AD4">
        <w:rPr>
          <w:lang w:val="en-GB"/>
        </w:rPr>
        <w:t>to Wordsworth, and</w:t>
      </w:r>
      <w:r w:rsidR="00EA5857">
        <w:rPr>
          <w:lang w:val="en-GB"/>
        </w:rPr>
        <w:t xml:space="preserve"> </w:t>
      </w:r>
      <w:r w:rsidR="00B37D3E">
        <w:rPr>
          <w:lang w:val="en-GB"/>
        </w:rPr>
        <w:t>is last heard of in a letter from Meyrick to Wordsworth</w:t>
      </w:r>
      <w:r w:rsidR="00EA5857">
        <w:rPr>
          <w:lang w:val="en-GB"/>
        </w:rPr>
        <w:t>,</w:t>
      </w:r>
      <w:r w:rsidR="00B37D3E">
        <w:rPr>
          <w:lang w:val="en-GB"/>
        </w:rPr>
        <w:t xml:space="preserve"> </w:t>
      </w:r>
      <w:r w:rsidR="00EA5857">
        <w:rPr>
          <w:lang w:val="en-GB"/>
        </w:rPr>
        <w:t>requesting</w:t>
      </w:r>
      <w:r w:rsidR="003075DE">
        <w:rPr>
          <w:lang w:val="en-GB"/>
        </w:rPr>
        <w:t xml:space="preserve"> its </w:t>
      </w:r>
      <w:r w:rsidR="00B37D3E">
        <w:rPr>
          <w:lang w:val="en-GB"/>
        </w:rPr>
        <w:t>return</w:t>
      </w:r>
      <w:r w:rsidR="003075DE">
        <w:rPr>
          <w:lang w:val="en-GB"/>
        </w:rPr>
        <w:t xml:space="preserve"> (</w:t>
      </w:r>
      <w:r w:rsidR="00EA5857">
        <w:rPr>
          <w:lang w:val="en-GB"/>
        </w:rPr>
        <w:t xml:space="preserve">December 10 1891. </w:t>
      </w:r>
      <w:r w:rsidR="003075DE">
        <w:rPr>
          <w:lang w:val="en-GB"/>
        </w:rPr>
        <w:t xml:space="preserve">LPL </w:t>
      </w:r>
      <w:r w:rsidR="005B5FE9">
        <w:rPr>
          <w:lang w:val="en-GB"/>
        </w:rPr>
        <w:t xml:space="preserve">2911, </w:t>
      </w:r>
      <w:r w:rsidR="003075DE">
        <w:rPr>
          <w:lang w:val="en-GB"/>
        </w:rPr>
        <w:t>ff. 233-234v., at 234v.)</w:t>
      </w:r>
      <w:r w:rsidR="00B37D3E">
        <w:rPr>
          <w:lang w:val="en-GB"/>
        </w:rPr>
        <w:t>. The Meyrick papers held at Pusey House, Oxford, however, contain no material whatsoever relating to the Campello case. So, we fall back upon the</w:t>
      </w:r>
      <w:r w:rsidR="00212056">
        <w:rPr>
          <w:lang w:val="en-GB"/>
        </w:rPr>
        <w:t xml:space="preserve"> </w:t>
      </w:r>
      <w:r w:rsidR="009B1416">
        <w:rPr>
          <w:lang w:val="en-GB"/>
        </w:rPr>
        <w:t>chain</w:t>
      </w:r>
      <w:r w:rsidR="00212056">
        <w:rPr>
          <w:lang w:val="en-GB"/>
        </w:rPr>
        <w:t xml:space="preserve"> of correspondence </w:t>
      </w:r>
      <w:r w:rsidR="00B37D3E">
        <w:rPr>
          <w:lang w:val="en-GB"/>
        </w:rPr>
        <w:t>found in Wordsworth’s papers</w:t>
      </w:r>
      <w:r w:rsidR="00477F0B">
        <w:rPr>
          <w:lang w:val="en-GB"/>
        </w:rPr>
        <w:t xml:space="preserve">. </w:t>
      </w:r>
    </w:p>
    <w:p w14:paraId="347AEE9F" w14:textId="4BB127A7" w:rsidR="008D0CF0" w:rsidRDefault="008D0CF0" w:rsidP="00AB6C89">
      <w:pPr>
        <w:spacing w:line="480" w:lineRule="auto"/>
        <w:ind w:firstLine="720"/>
        <w:jc w:val="both"/>
        <w:rPr>
          <w:lang w:val="en-GB"/>
        </w:rPr>
      </w:pPr>
      <w:r>
        <w:rPr>
          <w:lang w:val="en-GB"/>
        </w:rPr>
        <w:t xml:space="preserve">Meyrick </w:t>
      </w:r>
      <w:r w:rsidR="00C30941">
        <w:rPr>
          <w:lang w:val="en-GB"/>
        </w:rPr>
        <w:t>and</w:t>
      </w:r>
      <w:r>
        <w:rPr>
          <w:lang w:val="en-GB"/>
        </w:rPr>
        <w:t xml:space="preserve"> Plunket </w:t>
      </w:r>
      <w:r w:rsidR="00C30941">
        <w:rPr>
          <w:lang w:val="en-GB"/>
        </w:rPr>
        <w:t xml:space="preserve">met </w:t>
      </w:r>
      <w:r w:rsidR="004C055D">
        <w:rPr>
          <w:lang w:val="en-GB"/>
        </w:rPr>
        <w:t xml:space="preserve">to consider the Italian liturgy </w:t>
      </w:r>
      <w:r>
        <w:rPr>
          <w:lang w:val="en-GB"/>
        </w:rPr>
        <w:t>in Dublin and</w:t>
      </w:r>
      <w:r w:rsidR="00D735A9">
        <w:rPr>
          <w:lang w:val="en-GB"/>
        </w:rPr>
        <w:t>,</w:t>
      </w:r>
      <w:r>
        <w:rPr>
          <w:lang w:val="en-GB"/>
        </w:rPr>
        <w:t xml:space="preserve"> on 22 </w:t>
      </w:r>
      <w:r w:rsidR="00AE4470">
        <w:rPr>
          <w:lang w:val="en-GB"/>
        </w:rPr>
        <w:t>August</w:t>
      </w:r>
      <w:r w:rsidR="00D735A9">
        <w:rPr>
          <w:lang w:val="en-GB"/>
        </w:rPr>
        <w:t>,</w:t>
      </w:r>
      <w:r w:rsidR="00AE4470">
        <w:rPr>
          <w:lang w:val="en-GB"/>
        </w:rPr>
        <w:t xml:space="preserve"> </w:t>
      </w:r>
      <w:r w:rsidR="00C30941">
        <w:rPr>
          <w:lang w:val="en-GB"/>
        </w:rPr>
        <w:t>Meyrick</w:t>
      </w:r>
      <w:r w:rsidR="00126E7E">
        <w:rPr>
          <w:lang w:val="en-GB"/>
        </w:rPr>
        <w:t xml:space="preserve"> </w:t>
      </w:r>
      <w:r>
        <w:rPr>
          <w:lang w:val="en-GB"/>
        </w:rPr>
        <w:t xml:space="preserve">posted </w:t>
      </w:r>
      <w:r w:rsidR="006919D3">
        <w:rPr>
          <w:lang w:val="en-GB"/>
        </w:rPr>
        <w:t xml:space="preserve">their </w:t>
      </w:r>
      <w:r w:rsidR="00E3787A">
        <w:rPr>
          <w:lang w:val="en-GB"/>
        </w:rPr>
        <w:t>individual</w:t>
      </w:r>
      <w:r w:rsidR="001525BF">
        <w:rPr>
          <w:lang w:val="en-GB"/>
        </w:rPr>
        <w:t xml:space="preserve"> </w:t>
      </w:r>
      <w:r w:rsidR="006919D3">
        <w:rPr>
          <w:lang w:val="en-GB"/>
        </w:rPr>
        <w:t xml:space="preserve">replies and </w:t>
      </w:r>
      <w:r w:rsidR="001525BF">
        <w:rPr>
          <w:lang w:val="en-GB"/>
        </w:rPr>
        <w:t xml:space="preserve">a </w:t>
      </w:r>
      <w:r w:rsidR="006919D3">
        <w:rPr>
          <w:lang w:val="en-GB"/>
        </w:rPr>
        <w:t>corrected proof to Campello (</w:t>
      </w:r>
      <w:r w:rsidR="00E3787A">
        <w:rPr>
          <w:lang w:val="en-GB"/>
        </w:rPr>
        <w:t>see Campello to Meyrick, 26 August 1891. LPL 2911, ff. 24-25v, at f. 24</w:t>
      </w:r>
      <w:r w:rsidR="006919D3">
        <w:rPr>
          <w:lang w:val="en-GB"/>
        </w:rPr>
        <w:t>).</w:t>
      </w:r>
      <w:r w:rsidR="00792BCC">
        <w:rPr>
          <w:lang w:val="en-GB"/>
        </w:rPr>
        <w:t xml:space="preserve"> C</w:t>
      </w:r>
      <w:r>
        <w:rPr>
          <w:lang w:val="en-GB"/>
        </w:rPr>
        <w:t xml:space="preserve">ampello’s </w:t>
      </w:r>
      <w:r w:rsidR="00867DFB">
        <w:rPr>
          <w:lang w:val="en-GB"/>
        </w:rPr>
        <w:t>distress</w:t>
      </w:r>
      <w:r w:rsidR="006919D3">
        <w:rPr>
          <w:lang w:val="en-GB"/>
        </w:rPr>
        <w:t xml:space="preserve"> on receiving this material is </w:t>
      </w:r>
      <w:r w:rsidR="00867DFB">
        <w:rPr>
          <w:lang w:val="en-GB"/>
        </w:rPr>
        <w:t>evident</w:t>
      </w:r>
      <w:r>
        <w:rPr>
          <w:lang w:val="en-GB"/>
        </w:rPr>
        <w:t>:</w:t>
      </w:r>
    </w:p>
    <w:p w14:paraId="0F83931E" w14:textId="77777777" w:rsidR="00961FC7" w:rsidRDefault="00961FC7" w:rsidP="00AB6C89">
      <w:pPr>
        <w:spacing w:line="480" w:lineRule="auto"/>
        <w:ind w:firstLine="720"/>
        <w:jc w:val="both"/>
        <w:rPr>
          <w:lang w:val="en-GB"/>
        </w:rPr>
      </w:pPr>
    </w:p>
    <w:p w14:paraId="6D044ECB" w14:textId="5BB1B40F" w:rsidR="008D0CF0" w:rsidRPr="00E9389C" w:rsidRDefault="008D0CF0" w:rsidP="00AB6C89">
      <w:pPr>
        <w:spacing w:line="480" w:lineRule="auto"/>
        <w:ind w:left="567" w:right="567"/>
        <w:jc w:val="both"/>
        <w:rPr>
          <w:sz w:val="20"/>
          <w:szCs w:val="20"/>
          <w:lang w:val="en-GB"/>
        </w:rPr>
      </w:pPr>
      <w:r w:rsidRPr="00E9389C">
        <w:rPr>
          <w:sz w:val="20"/>
          <w:szCs w:val="20"/>
          <w:lang w:val="en-GB"/>
        </w:rPr>
        <w:t>My embarrassment increases every day thanks to t</w:t>
      </w:r>
      <w:r w:rsidR="001D1E89" w:rsidRPr="00E9389C">
        <w:rPr>
          <w:sz w:val="20"/>
          <w:szCs w:val="20"/>
          <w:lang w:val="en-GB"/>
        </w:rPr>
        <w:t>he pressure under which Canon Me</w:t>
      </w:r>
      <w:r w:rsidRPr="00E9389C">
        <w:rPr>
          <w:sz w:val="20"/>
          <w:szCs w:val="20"/>
          <w:lang w:val="en-GB"/>
        </w:rPr>
        <w:t xml:space="preserve">yrick has placed me. The above-mentioned Canon, with his cuts, suppressions, additions, </w:t>
      </w:r>
      <w:r w:rsidR="00FD38EF" w:rsidRPr="00E9389C">
        <w:rPr>
          <w:sz w:val="20"/>
          <w:szCs w:val="20"/>
          <w:lang w:val="en-GB"/>
        </w:rPr>
        <w:t>makes</w:t>
      </w:r>
      <w:r w:rsidRPr="00E9389C">
        <w:rPr>
          <w:sz w:val="20"/>
          <w:szCs w:val="20"/>
          <w:lang w:val="en-GB"/>
        </w:rPr>
        <w:t xml:space="preserve"> a monster</w:t>
      </w:r>
      <w:r w:rsidR="00FD38EF" w:rsidRPr="00E9389C">
        <w:rPr>
          <w:sz w:val="20"/>
          <w:szCs w:val="20"/>
          <w:lang w:val="en-GB"/>
        </w:rPr>
        <w:t xml:space="preserve"> of my liturgy</w:t>
      </w:r>
      <w:r w:rsidR="00651133">
        <w:rPr>
          <w:sz w:val="20"/>
          <w:szCs w:val="20"/>
          <w:lang w:val="en-GB"/>
        </w:rPr>
        <w:t>. If</w:t>
      </w:r>
      <w:r w:rsidRPr="00E9389C">
        <w:rPr>
          <w:sz w:val="20"/>
          <w:szCs w:val="20"/>
          <w:lang w:val="en-GB"/>
        </w:rPr>
        <w:t xml:space="preserve"> it were published </w:t>
      </w:r>
      <w:r w:rsidR="00651133">
        <w:rPr>
          <w:sz w:val="20"/>
          <w:szCs w:val="20"/>
          <w:lang w:val="en-GB"/>
        </w:rPr>
        <w:t xml:space="preserve">it </w:t>
      </w:r>
      <w:r w:rsidRPr="00E9389C">
        <w:rPr>
          <w:sz w:val="20"/>
          <w:szCs w:val="20"/>
          <w:lang w:val="en-GB"/>
        </w:rPr>
        <w:t xml:space="preserve">would </w:t>
      </w:r>
      <w:r w:rsidR="00F109FF">
        <w:rPr>
          <w:sz w:val="20"/>
          <w:szCs w:val="20"/>
          <w:lang w:val="en-GB"/>
        </w:rPr>
        <w:t>reduce</w:t>
      </w:r>
      <w:r w:rsidR="00F109FF" w:rsidRPr="00E9389C">
        <w:rPr>
          <w:sz w:val="20"/>
          <w:szCs w:val="20"/>
          <w:lang w:val="en-GB"/>
        </w:rPr>
        <w:t xml:space="preserve"> </w:t>
      </w:r>
      <w:r w:rsidR="00F109FF">
        <w:rPr>
          <w:sz w:val="20"/>
          <w:szCs w:val="20"/>
          <w:lang w:val="en-GB"/>
        </w:rPr>
        <w:t>my standing,</w:t>
      </w:r>
      <w:r w:rsidR="00F109FF" w:rsidRPr="00E9389C">
        <w:rPr>
          <w:sz w:val="20"/>
          <w:szCs w:val="20"/>
          <w:lang w:val="en-GB"/>
        </w:rPr>
        <w:t xml:space="preserve"> </w:t>
      </w:r>
      <w:r w:rsidRPr="00E9389C">
        <w:rPr>
          <w:sz w:val="20"/>
          <w:szCs w:val="20"/>
          <w:lang w:val="en-GB"/>
        </w:rPr>
        <w:t xml:space="preserve">too, and would heap upon me the scorn and the ridicule of the whole of Italy. I cannot understand how Meyrick, such an educated and erudite person, could do this to me. … </w:t>
      </w:r>
      <w:r w:rsidR="00A923D2" w:rsidRPr="00E9389C">
        <w:rPr>
          <w:sz w:val="20"/>
          <w:szCs w:val="20"/>
          <w:lang w:val="en-GB"/>
        </w:rPr>
        <w:t>Stripped back</w:t>
      </w:r>
      <w:r w:rsidRPr="00E9389C">
        <w:rPr>
          <w:sz w:val="20"/>
          <w:szCs w:val="20"/>
          <w:lang w:val="en-GB"/>
        </w:rPr>
        <w:t xml:space="preserve"> </w:t>
      </w:r>
      <w:r w:rsidR="00E63B93" w:rsidRPr="00E9389C">
        <w:rPr>
          <w:sz w:val="20"/>
          <w:szCs w:val="20"/>
          <w:lang w:val="en-GB"/>
        </w:rPr>
        <w:t>like this</w:t>
      </w:r>
      <w:r w:rsidRPr="00E9389C">
        <w:rPr>
          <w:sz w:val="20"/>
          <w:szCs w:val="20"/>
          <w:lang w:val="en-GB"/>
        </w:rPr>
        <w:t xml:space="preserve">, my liturgy might perhaps satisfy the intolerant folk of the Low Anglican Church, but it would </w:t>
      </w:r>
      <w:r w:rsidR="00F109FF">
        <w:rPr>
          <w:sz w:val="20"/>
          <w:szCs w:val="20"/>
          <w:lang w:val="en-GB"/>
        </w:rPr>
        <w:t>have</w:t>
      </w:r>
      <w:r w:rsidRPr="00E9389C">
        <w:rPr>
          <w:sz w:val="20"/>
          <w:szCs w:val="20"/>
          <w:lang w:val="en-GB"/>
        </w:rPr>
        <w:t xml:space="preserve">  every intelligent English person</w:t>
      </w:r>
      <w:r w:rsidR="00D53076">
        <w:rPr>
          <w:sz w:val="20"/>
          <w:szCs w:val="20"/>
          <w:lang w:val="en-GB"/>
        </w:rPr>
        <w:t xml:space="preserve"> </w:t>
      </w:r>
      <w:r w:rsidR="00F109FF">
        <w:rPr>
          <w:sz w:val="20"/>
          <w:szCs w:val="20"/>
          <w:lang w:val="en-GB"/>
        </w:rPr>
        <w:t>laughing</w:t>
      </w:r>
      <w:r w:rsidRPr="00E9389C">
        <w:rPr>
          <w:sz w:val="20"/>
          <w:szCs w:val="20"/>
          <w:lang w:val="en-GB"/>
        </w:rPr>
        <w:t xml:space="preserve">, and would </w:t>
      </w:r>
      <w:r w:rsidR="00E63B93" w:rsidRPr="00E9389C">
        <w:rPr>
          <w:sz w:val="20"/>
          <w:szCs w:val="20"/>
          <w:lang w:val="en-GB"/>
        </w:rPr>
        <w:t>provoke</w:t>
      </w:r>
      <w:r w:rsidRPr="00E9389C">
        <w:rPr>
          <w:sz w:val="20"/>
          <w:szCs w:val="20"/>
          <w:lang w:val="en-GB"/>
        </w:rPr>
        <w:t xml:space="preserve"> the </w:t>
      </w:r>
      <w:r w:rsidR="00DA6E71">
        <w:rPr>
          <w:sz w:val="20"/>
          <w:szCs w:val="20"/>
          <w:lang w:val="en-GB"/>
        </w:rPr>
        <w:t>disdain</w:t>
      </w:r>
      <w:r w:rsidR="00DA6E71" w:rsidRPr="00E9389C">
        <w:rPr>
          <w:sz w:val="20"/>
          <w:szCs w:val="20"/>
          <w:lang w:val="en-GB"/>
        </w:rPr>
        <w:t xml:space="preserve"> </w:t>
      </w:r>
      <w:r w:rsidRPr="00E9389C">
        <w:rPr>
          <w:sz w:val="20"/>
          <w:szCs w:val="20"/>
          <w:lang w:val="en-GB"/>
        </w:rPr>
        <w:t>of the Old Catholic Church of Germany and Switzerland. (</w:t>
      </w:r>
      <w:r w:rsidR="00FD38EF" w:rsidRPr="00E9389C">
        <w:rPr>
          <w:sz w:val="20"/>
          <w:szCs w:val="20"/>
          <w:lang w:val="en-GB"/>
        </w:rPr>
        <w:t xml:space="preserve">Campello to Wordsworth, 2 September 1891. </w:t>
      </w:r>
      <w:r w:rsidR="00D31379" w:rsidRPr="00E9389C">
        <w:rPr>
          <w:sz w:val="20"/>
          <w:szCs w:val="20"/>
          <w:lang w:val="en-GB"/>
        </w:rPr>
        <w:t>LPL</w:t>
      </w:r>
      <w:r w:rsidR="00221112" w:rsidRPr="00E9389C">
        <w:rPr>
          <w:sz w:val="20"/>
          <w:szCs w:val="20"/>
          <w:lang w:val="en-GB"/>
        </w:rPr>
        <w:t xml:space="preserve"> 2911</w:t>
      </w:r>
      <w:r w:rsidRPr="00E9389C">
        <w:rPr>
          <w:sz w:val="20"/>
          <w:szCs w:val="20"/>
          <w:lang w:val="en-GB"/>
        </w:rPr>
        <w:t>, ff</w:t>
      </w:r>
      <w:r w:rsidR="004B0679" w:rsidRPr="00E9389C">
        <w:rPr>
          <w:sz w:val="20"/>
          <w:szCs w:val="20"/>
          <w:lang w:val="en-GB"/>
        </w:rPr>
        <w:t xml:space="preserve">. </w:t>
      </w:r>
      <w:r w:rsidRPr="00E9389C">
        <w:rPr>
          <w:sz w:val="20"/>
          <w:szCs w:val="20"/>
          <w:lang w:val="en-GB"/>
        </w:rPr>
        <w:t>26-27, at f. 26)</w:t>
      </w:r>
    </w:p>
    <w:p w14:paraId="6E978B63" w14:textId="77777777" w:rsidR="00AB6C89" w:rsidRDefault="00AB6C89" w:rsidP="00AB6C89">
      <w:pPr>
        <w:spacing w:line="480" w:lineRule="auto"/>
        <w:ind w:left="567" w:right="567"/>
        <w:jc w:val="both"/>
        <w:rPr>
          <w:lang w:val="en-GB"/>
        </w:rPr>
      </w:pPr>
    </w:p>
    <w:p w14:paraId="594FB55C" w14:textId="51B7BB6C" w:rsidR="008D0CF0" w:rsidRDefault="00D004A3" w:rsidP="00AB6C89">
      <w:pPr>
        <w:spacing w:line="480" w:lineRule="auto"/>
        <w:jc w:val="both"/>
        <w:rPr>
          <w:lang w:val="en-GB"/>
        </w:rPr>
      </w:pPr>
      <w:r>
        <w:rPr>
          <w:lang w:val="en-GB"/>
        </w:rPr>
        <w:t xml:space="preserve">The nature of </w:t>
      </w:r>
      <w:r w:rsidR="004C055D">
        <w:rPr>
          <w:lang w:val="en-GB"/>
        </w:rPr>
        <w:t>Plunket and Meyrick</w:t>
      </w:r>
      <w:r w:rsidR="0080424D">
        <w:rPr>
          <w:lang w:val="en-GB"/>
        </w:rPr>
        <w:t>’s objections to the rite</w:t>
      </w:r>
      <w:r w:rsidR="004C055D">
        <w:rPr>
          <w:lang w:val="en-GB"/>
        </w:rPr>
        <w:t xml:space="preserve"> </w:t>
      </w:r>
      <w:r w:rsidR="0080424D">
        <w:rPr>
          <w:lang w:val="en-GB"/>
        </w:rPr>
        <w:t>can</w:t>
      </w:r>
      <w:r w:rsidR="001A281C">
        <w:rPr>
          <w:lang w:val="en-GB"/>
        </w:rPr>
        <w:t xml:space="preserve"> </w:t>
      </w:r>
      <w:r w:rsidR="0080424D">
        <w:rPr>
          <w:lang w:val="en-GB"/>
        </w:rPr>
        <w:t>be discerned</w:t>
      </w:r>
      <w:r w:rsidR="008D0CF0">
        <w:rPr>
          <w:lang w:val="en-GB"/>
        </w:rPr>
        <w:t xml:space="preserve"> from the </w:t>
      </w:r>
      <w:r w:rsidR="001A281C">
        <w:rPr>
          <w:lang w:val="en-GB"/>
        </w:rPr>
        <w:t xml:space="preserve">ensuing </w:t>
      </w:r>
      <w:r w:rsidR="008D0CF0">
        <w:rPr>
          <w:lang w:val="en-GB"/>
        </w:rPr>
        <w:t xml:space="preserve">correspondence. </w:t>
      </w:r>
      <w:r w:rsidR="00906DAC">
        <w:rPr>
          <w:lang w:val="en-GB"/>
        </w:rPr>
        <w:t xml:space="preserve">Campello </w:t>
      </w:r>
      <w:r w:rsidR="00AB6C89">
        <w:rPr>
          <w:lang w:val="en-GB"/>
        </w:rPr>
        <w:t>responded to Meyrick</w:t>
      </w:r>
      <w:r w:rsidR="00906DAC">
        <w:rPr>
          <w:lang w:val="en-GB"/>
        </w:rPr>
        <w:t xml:space="preserve"> in a </w:t>
      </w:r>
      <w:r w:rsidR="00D14555">
        <w:rPr>
          <w:lang w:val="en-GB"/>
        </w:rPr>
        <w:t xml:space="preserve">lengthy </w:t>
      </w:r>
      <w:r w:rsidR="00906DAC">
        <w:rPr>
          <w:lang w:val="en-GB"/>
        </w:rPr>
        <w:t>letter dated 26 August</w:t>
      </w:r>
      <w:r w:rsidR="00AB6C89">
        <w:rPr>
          <w:lang w:val="en-GB"/>
        </w:rPr>
        <w:t>,</w:t>
      </w:r>
      <w:r w:rsidR="00906DAC">
        <w:rPr>
          <w:lang w:val="en-GB"/>
        </w:rPr>
        <w:t xml:space="preserve"> </w:t>
      </w:r>
      <w:r w:rsidR="00AB6C89">
        <w:rPr>
          <w:lang w:val="en-GB"/>
        </w:rPr>
        <w:t>copied</w:t>
      </w:r>
      <w:r w:rsidR="00906DAC">
        <w:rPr>
          <w:lang w:val="en-GB"/>
        </w:rPr>
        <w:t xml:space="preserve"> to Wordsworth </w:t>
      </w:r>
      <w:r w:rsidR="00D31379">
        <w:rPr>
          <w:lang w:val="en-GB"/>
        </w:rPr>
        <w:t>(LPL</w:t>
      </w:r>
      <w:r w:rsidR="00221112">
        <w:rPr>
          <w:lang w:val="en-GB"/>
        </w:rPr>
        <w:t xml:space="preserve"> 2911</w:t>
      </w:r>
      <w:r w:rsidR="00CF5543">
        <w:rPr>
          <w:lang w:val="en-GB"/>
        </w:rPr>
        <w:t>, ff</w:t>
      </w:r>
      <w:r w:rsidR="004B0679">
        <w:rPr>
          <w:lang w:val="en-GB"/>
        </w:rPr>
        <w:t>.</w:t>
      </w:r>
      <w:r w:rsidR="00CF5543">
        <w:rPr>
          <w:lang w:val="en-GB"/>
        </w:rPr>
        <w:t xml:space="preserve"> 24-25v)</w:t>
      </w:r>
      <w:r w:rsidR="00867DFB">
        <w:rPr>
          <w:lang w:val="en-GB"/>
        </w:rPr>
        <w:t>. Wordsworth and Herzog</w:t>
      </w:r>
      <w:r w:rsidR="001A7E92">
        <w:rPr>
          <w:lang w:val="en-GB"/>
        </w:rPr>
        <w:t xml:space="preserve"> </w:t>
      </w:r>
      <w:r w:rsidR="00867DFB">
        <w:rPr>
          <w:lang w:val="en-GB"/>
        </w:rPr>
        <w:t>provided an even more</w:t>
      </w:r>
      <w:r>
        <w:rPr>
          <w:lang w:val="en-GB"/>
        </w:rPr>
        <w:t>-</w:t>
      </w:r>
      <w:r w:rsidR="00867DFB">
        <w:rPr>
          <w:lang w:val="en-GB"/>
        </w:rPr>
        <w:t xml:space="preserve">detailed </w:t>
      </w:r>
      <w:r w:rsidR="00FD2816">
        <w:rPr>
          <w:lang w:val="en-GB"/>
        </w:rPr>
        <w:t xml:space="preserve">overview </w:t>
      </w:r>
      <w:r w:rsidR="001A7E92">
        <w:rPr>
          <w:lang w:val="en-GB"/>
        </w:rPr>
        <w:t xml:space="preserve">in a joint letter </w:t>
      </w:r>
      <w:r w:rsidR="00867DFB">
        <w:rPr>
          <w:lang w:val="en-GB"/>
        </w:rPr>
        <w:t>to Campello</w:t>
      </w:r>
      <w:r w:rsidR="008D5451">
        <w:rPr>
          <w:lang w:val="en-GB"/>
        </w:rPr>
        <w:t xml:space="preserve"> </w:t>
      </w:r>
      <w:r w:rsidR="00867DFB">
        <w:rPr>
          <w:lang w:val="en-GB"/>
        </w:rPr>
        <w:t>(</w:t>
      </w:r>
      <w:r w:rsidR="008D5451">
        <w:rPr>
          <w:lang w:val="en-GB"/>
        </w:rPr>
        <w:t>9 S</w:t>
      </w:r>
      <w:r w:rsidR="00867DFB">
        <w:rPr>
          <w:lang w:val="en-GB"/>
        </w:rPr>
        <w:t xml:space="preserve">eptember 1891. </w:t>
      </w:r>
      <w:r w:rsidR="00D31379">
        <w:rPr>
          <w:lang w:val="en-GB"/>
        </w:rPr>
        <w:t>LPL</w:t>
      </w:r>
      <w:r w:rsidR="00221112">
        <w:rPr>
          <w:lang w:val="en-GB"/>
        </w:rPr>
        <w:t xml:space="preserve"> 2911</w:t>
      </w:r>
      <w:r w:rsidR="008D5451">
        <w:rPr>
          <w:lang w:val="en-GB"/>
        </w:rPr>
        <w:t>, ff</w:t>
      </w:r>
      <w:r w:rsidR="001A7E92">
        <w:rPr>
          <w:lang w:val="en-GB"/>
        </w:rPr>
        <w:t xml:space="preserve">. 86-90). </w:t>
      </w:r>
      <w:r w:rsidR="009A2735">
        <w:rPr>
          <w:lang w:val="en-GB"/>
        </w:rPr>
        <w:t>Wordsworth consulted with Archbishop Benson throughout, so we also have</w:t>
      </w:r>
      <w:r w:rsidR="009E3A85">
        <w:rPr>
          <w:lang w:val="en-GB"/>
        </w:rPr>
        <w:t xml:space="preserve"> </w:t>
      </w:r>
      <w:r w:rsidR="002E2F06">
        <w:rPr>
          <w:lang w:val="en-GB"/>
        </w:rPr>
        <w:t>a</w:t>
      </w:r>
      <w:r w:rsidR="009E3A85">
        <w:rPr>
          <w:lang w:val="en-GB"/>
        </w:rPr>
        <w:t xml:space="preserve"> </w:t>
      </w:r>
      <w:r w:rsidR="001C19AE">
        <w:rPr>
          <w:lang w:val="en-GB"/>
        </w:rPr>
        <w:t>thorough</w:t>
      </w:r>
      <w:r w:rsidR="009E3A85">
        <w:rPr>
          <w:lang w:val="en-GB"/>
        </w:rPr>
        <w:t xml:space="preserve"> commentary on Meryck’s revisions in Archbishop Benson’s hand (</w:t>
      </w:r>
      <w:r w:rsidR="00FE4238">
        <w:rPr>
          <w:lang w:val="en-GB"/>
        </w:rPr>
        <w:t xml:space="preserve">LPL 2911, </w:t>
      </w:r>
      <w:r w:rsidR="009E3A85">
        <w:rPr>
          <w:lang w:val="en-GB"/>
        </w:rPr>
        <w:t>ff. 76-79</w:t>
      </w:r>
      <w:r w:rsidR="00B825C2">
        <w:rPr>
          <w:lang w:val="en-GB"/>
        </w:rPr>
        <w:t xml:space="preserve">). </w:t>
      </w:r>
      <w:r w:rsidR="009A2735">
        <w:rPr>
          <w:lang w:val="en-GB"/>
        </w:rPr>
        <w:t xml:space="preserve">This document </w:t>
      </w:r>
      <w:r w:rsidR="00C216A3">
        <w:rPr>
          <w:lang w:val="en-GB"/>
        </w:rPr>
        <w:t>evidently preceded the Arrone Synod</w:t>
      </w:r>
      <w:r w:rsidR="002E2F06">
        <w:rPr>
          <w:lang w:val="en-GB"/>
        </w:rPr>
        <w:t xml:space="preserve"> </w:t>
      </w:r>
      <w:r w:rsidR="00AC062B">
        <w:rPr>
          <w:lang w:val="en-GB"/>
        </w:rPr>
        <w:t xml:space="preserve">of late September 1890 </w:t>
      </w:r>
      <w:r w:rsidR="002E2F06">
        <w:rPr>
          <w:lang w:val="en-GB"/>
        </w:rPr>
        <w:t>(f. 76</w:t>
      </w:r>
      <w:r w:rsidR="00BE51FB">
        <w:rPr>
          <w:lang w:val="en-GB"/>
        </w:rPr>
        <w:t>)</w:t>
      </w:r>
      <w:r w:rsidR="009A2735">
        <w:rPr>
          <w:lang w:val="en-GB"/>
        </w:rPr>
        <w:t xml:space="preserve">, and </w:t>
      </w:r>
      <w:r w:rsidR="004F2471">
        <w:rPr>
          <w:lang w:val="en-GB"/>
        </w:rPr>
        <w:t xml:space="preserve">in </w:t>
      </w:r>
      <w:r w:rsidR="000F6F66">
        <w:rPr>
          <w:lang w:val="en-GB"/>
        </w:rPr>
        <w:t>October</w:t>
      </w:r>
      <w:r w:rsidR="00A626EC">
        <w:rPr>
          <w:lang w:val="en-GB"/>
        </w:rPr>
        <w:t xml:space="preserve">, </w:t>
      </w:r>
      <w:r w:rsidR="004F2471">
        <w:rPr>
          <w:lang w:val="en-GB"/>
        </w:rPr>
        <w:t xml:space="preserve">Wordsworth </w:t>
      </w:r>
      <w:r w:rsidR="009A2735">
        <w:rPr>
          <w:lang w:val="en-GB"/>
        </w:rPr>
        <w:t>updated</w:t>
      </w:r>
      <w:r w:rsidR="008D5451">
        <w:rPr>
          <w:lang w:val="en-GB"/>
        </w:rPr>
        <w:t xml:space="preserve"> </w:t>
      </w:r>
      <w:r w:rsidR="004F2471">
        <w:rPr>
          <w:lang w:val="en-GB"/>
        </w:rPr>
        <w:t>Benson</w:t>
      </w:r>
      <w:r w:rsidR="008D5451">
        <w:rPr>
          <w:lang w:val="en-GB"/>
        </w:rPr>
        <w:t xml:space="preserve"> </w:t>
      </w:r>
      <w:r w:rsidR="006772EA">
        <w:rPr>
          <w:lang w:val="en-GB"/>
        </w:rPr>
        <w:t xml:space="preserve">via </w:t>
      </w:r>
      <w:r w:rsidR="008D5451">
        <w:rPr>
          <w:lang w:val="en-GB"/>
        </w:rPr>
        <w:t xml:space="preserve">a synoptic comparison of </w:t>
      </w:r>
      <w:r w:rsidR="00AC062B">
        <w:rPr>
          <w:lang w:val="en-GB"/>
        </w:rPr>
        <w:t>the Synod’s</w:t>
      </w:r>
      <w:r w:rsidR="00A626EC">
        <w:rPr>
          <w:lang w:val="en-GB"/>
        </w:rPr>
        <w:t xml:space="preserve"> liturgical decisions and </w:t>
      </w:r>
      <w:r w:rsidR="002F37B3">
        <w:rPr>
          <w:lang w:val="en-GB"/>
        </w:rPr>
        <w:t xml:space="preserve">the </w:t>
      </w:r>
      <w:r w:rsidR="0001118E">
        <w:rPr>
          <w:lang w:val="en-GB"/>
        </w:rPr>
        <w:t>Plunket-</w:t>
      </w:r>
      <w:r w:rsidR="002F37B3">
        <w:rPr>
          <w:lang w:val="en-GB"/>
        </w:rPr>
        <w:t>Meyrick</w:t>
      </w:r>
      <w:r w:rsidR="008D5451">
        <w:rPr>
          <w:lang w:val="en-GB"/>
        </w:rPr>
        <w:t xml:space="preserve"> proposals </w:t>
      </w:r>
      <w:r w:rsidR="00D31379">
        <w:rPr>
          <w:lang w:val="en-GB"/>
        </w:rPr>
        <w:t>(LPL</w:t>
      </w:r>
      <w:r w:rsidR="001C19AE">
        <w:rPr>
          <w:lang w:val="en-GB"/>
        </w:rPr>
        <w:t xml:space="preserve"> 29</w:t>
      </w:r>
      <w:r w:rsidR="0063314E">
        <w:rPr>
          <w:lang w:val="en-GB"/>
        </w:rPr>
        <w:t>1</w:t>
      </w:r>
      <w:r w:rsidR="001C19AE">
        <w:rPr>
          <w:lang w:val="en-GB"/>
        </w:rPr>
        <w:t>1</w:t>
      </w:r>
      <w:r w:rsidR="00632BA4">
        <w:rPr>
          <w:lang w:val="en-GB"/>
        </w:rPr>
        <w:t>, ff. 217-218v</w:t>
      </w:r>
      <w:r w:rsidR="0063314E">
        <w:rPr>
          <w:lang w:val="en-GB"/>
        </w:rPr>
        <w:t xml:space="preserve">). </w:t>
      </w:r>
      <w:r w:rsidR="006772EA">
        <w:rPr>
          <w:lang w:val="en-GB"/>
        </w:rPr>
        <w:t xml:space="preserve">We can clearly identify the </w:t>
      </w:r>
      <w:r w:rsidR="0063314E">
        <w:rPr>
          <w:lang w:val="en-GB"/>
        </w:rPr>
        <w:t>contest</w:t>
      </w:r>
      <w:r w:rsidR="00AE31F1">
        <w:rPr>
          <w:lang w:val="en-GB"/>
        </w:rPr>
        <w:t>ed issues</w:t>
      </w:r>
      <w:r w:rsidR="005B5FE9">
        <w:rPr>
          <w:lang w:val="en-GB"/>
        </w:rPr>
        <w:t xml:space="preserve">, therefore, </w:t>
      </w:r>
      <w:r w:rsidR="00AE31F1">
        <w:rPr>
          <w:lang w:val="en-GB"/>
        </w:rPr>
        <w:t xml:space="preserve">through </w:t>
      </w:r>
      <w:r w:rsidR="00B61C98">
        <w:rPr>
          <w:lang w:val="en-GB"/>
        </w:rPr>
        <w:t>t</w:t>
      </w:r>
      <w:r w:rsidR="001D6B75">
        <w:rPr>
          <w:lang w:val="en-GB"/>
        </w:rPr>
        <w:t xml:space="preserve">he </w:t>
      </w:r>
      <w:r w:rsidR="00861DE5">
        <w:rPr>
          <w:lang w:val="en-GB"/>
        </w:rPr>
        <w:t xml:space="preserve">protagonists’ </w:t>
      </w:r>
      <w:r w:rsidR="001D6B75">
        <w:rPr>
          <w:lang w:val="en-GB"/>
        </w:rPr>
        <w:t>correspondence</w:t>
      </w:r>
      <w:r w:rsidR="00D96367">
        <w:rPr>
          <w:lang w:val="en-GB"/>
        </w:rPr>
        <w:t>.</w:t>
      </w:r>
      <w:r w:rsidR="00126E7E" w:rsidRPr="00126E7E">
        <w:rPr>
          <w:lang w:val="en-GB"/>
        </w:rPr>
        <w:t xml:space="preserve"> </w:t>
      </w:r>
    </w:p>
    <w:p w14:paraId="73EFC94F" w14:textId="357CBF2E" w:rsidR="00126E7E" w:rsidRDefault="00D3042E" w:rsidP="00AB6C89">
      <w:pPr>
        <w:spacing w:line="480" w:lineRule="auto"/>
        <w:ind w:firstLine="720"/>
        <w:jc w:val="both"/>
      </w:pPr>
      <w:r>
        <w:t xml:space="preserve">Campello’s revision </w:t>
      </w:r>
      <w:r w:rsidR="00C6287C">
        <w:t xml:space="preserve">does not appear to have </w:t>
      </w:r>
      <w:r>
        <w:t xml:space="preserve">moved radically beyond Savarese’s translation – indeed, </w:t>
      </w:r>
      <w:r w:rsidR="00191229">
        <w:t xml:space="preserve">in </w:t>
      </w:r>
      <w:r>
        <w:t xml:space="preserve">the eyes of Plunket and Meyrick, the text they received from Campello </w:t>
      </w:r>
      <w:r w:rsidRPr="00234DFC">
        <w:rPr>
          <w:u w:val="single"/>
        </w:rPr>
        <w:t>was</w:t>
      </w:r>
      <w:r>
        <w:t xml:space="preserve"> the Savarese liturgy (Minutes of the General Committee Meeting of the Italian Church Reform Association, 10 December 1891.</w:t>
      </w:r>
      <w:r w:rsidR="00AE4470">
        <w:t xml:space="preserve"> </w:t>
      </w:r>
      <w:r>
        <w:t xml:space="preserve">LPL </w:t>
      </w:r>
      <w:r w:rsidR="00787540">
        <w:t xml:space="preserve">2911, </w:t>
      </w:r>
      <w:r>
        <w:t xml:space="preserve">ff. 237-241, at f. 237v). </w:t>
      </w:r>
      <w:r w:rsidR="00A84EEE">
        <w:t>Their response was to drive</w:t>
      </w:r>
      <w:r>
        <w:t xml:space="preserve"> the whole</w:t>
      </w:r>
      <w:r w:rsidR="00044FBA">
        <w:t xml:space="preserve"> </w:t>
      </w:r>
      <w:r w:rsidR="00722D49">
        <w:t xml:space="preserve">in a more </w:t>
      </w:r>
      <w:r w:rsidR="00C7761D">
        <w:t xml:space="preserve">reformed </w:t>
      </w:r>
      <w:r w:rsidR="00722D49">
        <w:t>direction</w:t>
      </w:r>
      <w:r>
        <w:t xml:space="preserve">. </w:t>
      </w:r>
      <w:r w:rsidR="00A626EC">
        <w:t>P</w:t>
      </w:r>
      <w:r>
        <w:t>rimary</w:t>
      </w:r>
      <w:r w:rsidR="009D5802">
        <w:t xml:space="preserve"> targets </w:t>
      </w:r>
      <w:r w:rsidR="001A5AFD">
        <w:t xml:space="preserve">for revision or excision </w:t>
      </w:r>
      <w:r w:rsidR="009D5802">
        <w:t xml:space="preserve">were </w:t>
      </w:r>
      <w:r w:rsidR="00773FE7">
        <w:t xml:space="preserve">texts </w:t>
      </w:r>
      <w:r w:rsidR="00A626EC">
        <w:t xml:space="preserve">that could be associated </w:t>
      </w:r>
      <w:r w:rsidR="00773FE7">
        <w:t xml:space="preserve">with </w:t>
      </w:r>
      <w:r w:rsidR="00A626EC">
        <w:t xml:space="preserve">the </w:t>
      </w:r>
      <w:r w:rsidR="00773FE7">
        <w:t>doctrines</w:t>
      </w:r>
      <w:r w:rsidR="009D5802">
        <w:t xml:space="preserve"> </w:t>
      </w:r>
      <w:r w:rsidR="00A626EC">
        <w:t>of</w:t>
      </w:r>
      <w:r w:rsidR="009D5802">
        <w:t xml:space="preserve"> </w:t>
      </w:r>
      <w:r w:rsidR="00455E61">
        <w:t xml:space="preserve">the </w:t>
      </w:r>
      <w:r w:rsidR="009D5802">
        <w:t>Eucharist as</w:t>
      </w:r>
      <w:r w:rsidR="00842ACE">
        <w:t xml:space="preserve"> s</w:t>
      </w:r>
      <w:r w:rsidR="009D5802">
        <w:t>acrifice</w:t>
      </w:r>
      <w:r w:rsidR="00773FE7">
        <w:t>,</w:t>
      </w:r>
      <w:r w:rsidR="00455E61">
        <w:t xml:space="preserve"> </w:t>
      </w:r>
      <w:r w:rsidR="009D5802">
        <w:t>Transubstantiation</w:t>
      </w:r>
      <w:r w:rsidR="00455E61">
        <w:t>,</w:t>
      </w:r>
      <w:r w:rsidR="009D5802">
        <w:t xml:space="preserve"> and </w:t>
      </w:r>
      <w:r w:rsidR="00773FE7">
        <w:t>Purgatory</w:t>
      </w:r>
      <w:r w:rsidR="009D5802">
        <w:t>.</w:t>
      </w:r>
      <w:r w:rsidR="00224010">
        <w:t xml:space="preserve"> </w:t>
      </w:r>
      <w:r w:rsidR="00AA693C">
        <w:t>An</w:t>
      </w:r>
      <w:r w:rsidR="00820B50">
        <w:t xml:space="preserve"> alertness to the language </w:t>
      </w:r>
      <w:r w:rsidR="00AD36F6">
        <w:t>and imagery o</w:t>
      </w:r>
      <w:r w:rsidR="00820B50">
        <w:t xml:space="preserve">f sacrifice is </w:t>
      </w:r>
      <w:r w:rsidR="00AA693C">
        <w:t>suggested</w:t>
      </w:r>
      <w:r w:rsidR="00AE4470">
        <w:t>, for example,</w:t>
      </w:r>
      <w:r w:rsidR="00820B50">
        <w:t xml:space="preserve"> by </w:t>
      </w:r>
      <w:r w:rsidR="00124414">
        <w:t xml:space="preserve">the </w:t>
      </w:r>
      <w:r w:rsidR="00FD4BA3">
        <w:t xml:space="preserve">deletion of </w:t>
      </w:r>
      <w:r w:rsidR="004B1992">
        <w:t>Psalm 43:</w:t>
      </w:r>
      <w:r w:rsidR="00FD4BA3">
        <w:t xml:space="preserve"> 4 –</w:t>
      </w:r>
      <w:r w:rsidR="004B1992">
        <w:t xml:space="preserve"> </w:t>
      </w:r>
      <w:r w:rsidR="00FD4BA3">
        <w:t xml:space="preserve">‘and I shall come to the Altar of God’ </w:t>
      </w:r>
      <w:r w:rsidR="00E3787A">
        <w:t xml:space="preserve">– </w:t>
      </w:r>
      <w:r w:rsidR="004B1992">
        <w:t>from</w:t>
      </w:r>
      <w:r w:rsidR="00FD4BA3">
        <w:t xml:space="preserve"> the Prayers at the Foot of the Altar</w:t>
      </w:r>
      <w:r w:rsidR="00C7761D">
        <w:t xml:space="preserve"> that opened the rite</w:t>
      </w:r>
      <w:r w:rsidR="00FD4BA3">
        <w:t>.</w:t>
      </w:r>
      <w:r w:rsidR="005F714B">
        <w:t xml:space="preserve"> The English Reformation had torn down the sacrificial altars, and</w:t>
      </w:r>
      <w:r w:rsidR="00AE4470">
        <w:t xml:space="preserve"> instituted the Communion Table;</w:t>
      </w:r>
      <w:r w:rsidR="00961FC7">
        <w:t xml:space="preserve"> the language of the Italian rite </w:t>
      </w:r>
      <w:r w:rsidR="00E919FB">
        <w:t xml:space="preserve">must </w:t>
      </w:r>
      <w:r w:rsidR="00961FC7">
        <w:t xml:space="preserve">reflect that </w:t>
      </w:r>
      <w:r w:rsidR="00962C4B">
        <w:t>same</w:t>
      </w:r>
      <w:r w:rsidR="00961FC7">
        <w:t xml:space="preserve"> reality.</w:t>
      </w:r>
    </w:p>
    <w:p w14:paraId="3D2B2232" w14:textId="24790599" w:rsidR="00E919FB" w:rsidRDefault="00AA693C" w:rsidP="00E9389C">
      <w:pPr>
        <w:spacing w:line="480" w:lineRule="auto"/>
        <w:ind w:firstLine="720"/>
        <w:jc w:val="both"/>
      </w:pPr>
      <w:r>
        <w:t xml:space="preserve">In </w:t>
      </w:r>
      <w:r w:rsidR="00773FE7">
        <w:t xml:space="preserve">order to </w:t>
      </w:r>
      <w:r w:rsidR="008F7409">
        <w:t>excis</w:t>
      </w:r>
      <w:r w:rsidR="00773FE7">
        <w:t>e</w:t>
      </w:r>
      <w:r w:rsidR="008F7409">
        <w:t xml:space="preserve"> references </w:t>
      </w:r>
      <w:r w:rsidR="00773FE7">
        <w:t xml:space="preserve">– even slight </w:t>
      </w:r>
      <w:r w:rsidR="00E3787A">
        <w:t>–</w:t>
      </w:r>
      <w:r w:rsidR="00773FE7">
        <w:t xml:space="preserve"> </w:t>
      </w:r>
      <w:r w:rsidR="008F7409">
        <w:t xml:space="preserve">to </w:t>
      </w:r>
      <w:r w:rsidR="00E11E52">
        <w:t>Transubstantiation</w:t>
      </w:r>
      <w:r w:rsidR="008F7409">
        <w:t xml:space="preserve">, Meyrick and Plunket deleted many traditional prayers, such as </w:t>
      </w:r>
      <w:r w:rsidR="00C238B2">
        <w:t>at the c</w:t>
      </w:r>
      <w:r w:rsidR="00E11E52">
        <w:t>omingling of the sp</w:t>
      </w:r>
      <w:r w:rsidR="006C079B">
        <w:t>ecies after the Lord’s Prayer (</w:t>
      </w:r>
      <w:r w:rsidR="006C079B" w:rsidRPr="006C079B">
        <w:rPr>
          <w:i/>
        </w:rPr>
        <w:t>Haec commixtio</w:t>
      </w:r>
      <w:r w:rsidR="00A33693">
        <w:rPr>
          <w:i/>
        </w:rPr>
        <w:t xml:space="preserve"> – </w:t>
      </w:r>
      <w:r w:rsidR="00A33693" w:rsidRPr="00E9389C">
        <w:t xml:space="preserve">‘May this mingling </w:t>
      </w:r>
      <w:r w:rsidR="007D6E08" w:rsidRPr="00E9389C">
        <w:t xml:space="preserve">and consecration </w:t>
      </w:r>
      <w:r w:rsidR="00A33693" w:rsidRPr="00E9389C">
        <w:t xml:space="preserve">of the Body and Blood of our Lord Jesus Christ </w:t>
      </w:r>
      <w:r w:rsidR="007D6E08" w:rsidRPr="00E9389C">
        <w:t>be to</w:t>
      </w:r>
      <w:r w:rsidR="00A33693" w:rsidRPr="00E9389C">
        <w:t xml:space="preserve"> us who receive it </w:t>
      </w:r>
      <w:r w:rsidR="007D6E08" w:rsidRPr="00E9389C">
        <w:t>effectual un</w:t>
      </w:r>
      <w:r w:rsidR="00A33693" w:rsidRPr="00E9389C">
        <w:t>to eternal life’</w:t>
      </w:r>
      <w:r w:rsidR="007D6E08">
        <w:t xml:space="preserve"> </w:t>
      </w:r>
      <w:r w:rsidR="007D6E08">
        <w:rPr>
          <w:i/>
        </w:rPr>
        <w:t xml:space="preserve">Daily </w:t>
      </w:r>
      <w:r w:rsidR="007D6E08" w:rsidRPr="00E919FB">
        <w:rPr>
          <w:i/>
        </w:rPr>
        <w:t>Missal</w:t>
      </w:r>
      <w:r w:rsidR="007D6E08">
        <w:t xml:space="preserve"> 1957, </w:t>
      </w:r>
      <w:r w:rsidR="007D6E08" w:rsidRPr="007D6E08">
        <w:t>p</w:t>
      </w:r>
      <w:r w:rsidR="007D6E08">
        <w:t>. 975</w:t>
      </w:r>
      <w:r w:rsidR="00E11E52" w:rsidRPr="00E9389C">
        <w:t>)</w:t>
      </w:r>
      <w:r w:rsidR="00E11E52" w:rsidRPr="006C079B">
        <w:rPr>
          <w:i/>
        </w:rPr>
        <w:t>,</w:t>
      </w:r>
      <w:r w:rsidR="006C079B">
        <w:t xml:space="preserve"> the </w:t>
      </w:r>
      <w:r w:rsidR="00E11E52" w:rsidRPr="006C079B">
        <w:rPr>
          <w:i/>
        </w:rPr>
        <w:t>Domi</w:t>
      </w:r>
      <w:r w:rsidR="004B1992" w:rsidRPr="006C079B">
        <w:rPr>
          <w:i/>
        </w:rPr>
        <w:t xml:space="preserve">ne non </w:t>
      </w:r>
      <w:r w:rsidR="006C079B" w:rsidRPr="006C079B">
        <w:rPr>
          <w:i/>
        </w:rPr>
        <w:t>sum Dignus</w:t>
      </w:r>
      <w:r w:rsidR="00E11E52">
        <w:t xml:space="preserve"> </w:t>
      </w:r>
      <w:r w:rsidR="00A33693">
        <w:t>before reception of Communion (‘</w:t>
      </w:r>
      <w:r w:rsidR="00BA080D">
        <w:t>Lord,</w:t>
      </w:r>
      <w:r w:rsidR="00A33693" w:rsidRPr="0051676E">
        <w:t xml:space="preserve"> I am not worthy </w:t>
      </w:r>
      <w:r w:rsidR="0051676E" w:rsidRPr="00E9389C">
        <w:t>that Thou shouldst enter under my roof</w:t>
      </w:r>
      <w:r w:rsidR="00A33693" w:rsidRPr="0051676E">
        <w:t xml:space="preserve"> …’</w:t>
      </w:r>
      <w:r w:rsidR="000A7A7A">
        <w:t xml:space="preserve">, p. 965) </w:t>
      </w:r>
      <w:r w:rsidR="00E11E52">
        <w:t xml:space="preserve">and the prayers </w:t>
      </w:r>
      <w:r w:rsidR="006E40FF">
        <w:t>a</w:t>
      </w:r>
      <w:r w:rsidR="00773FE7">
        <w:t>t the a</w:t>
      </w:r>
      <w:r w:rsidR="006C079B">
        <w:t>blution of the vessels (</w:t>
      </w:r>
      <w:r w:rsidR="006C079B" w:rsidRPr="006C079B">
        <w:rPr>
          <w:i/>
        </w:rPr>
        <w:t>Quod ore sumpsimus</w:t>
      </w:r>
      <w:r w:rsidR="006C079B">
        <w:t xml:space="preserve"> and </w:t>
      </w:r>
      <w:r w:rsidR="006C079B" w:rsidRPr="006C079B">
        <w:rPr>
          <w:i/>
        </w:rPr>
        <w:t>Corpus tuum, Domine</w:t>
      </w:r>
      <w:r w:rsidR="006F4842">
        <w:rPr>
          <w:i/>
        </w:rPr>
        <w:t xml:space="preserve"> – </w:t>
      </w:r>
      <w:r w:rsidR="006F4842" w:rsidRPr="00E9389C">
        <w:t xml:space="preserve">‘May thy Body, Lord, which I have </w:t>
      </w:r>
      <w:r w:rsidR="007D6E08" w:rsidRPr="00E9389C">
        <w:t>received</w:t>
      </w:r>
      <w:r w:rsidR="006F4842" w:rsidRPr="00E9389C">
        <w:t>, and thy blood w</w:t>
      </w:r>
      <w:r w:rsidR="007D6E08" w:rsidRPr="00E9389C">
        <w:t>hich I have drunk, cleave to mine innermost being</w:t>
      </w:r>
      <w:r w:rsidR="006F4842" w:rsidRPr="00E9389C">
        <w:t xml:space="preserve"> …’</w:t>
      </w:r>
      <w:r w:rsidR="007D6E08">
        <w:t>, p. 965</w:t>
      </w:r>
      <w:r w:rsidR="006E40FF">
        <w:t xml:space="preserve">). However, the </w:t>
      </w:r>
      <w:r w:rsidR="00D811A1">
        <w:t>cut</w:t>
      </w:r>
      <w:r w:rsidR="006E40FF">
        <w:t xml:space="preserve"> that </w:t>
      </w:r>
      <w:r w:rsidR="00C238B2">
        <w:t xml:space="preserve">was to prove most contentious </w:t>
      </w:r>
      <w:r w:rsidR="00994F3D">
        <w:t xml:space="preserve">was the </w:t>
      </w:r>
      <w:r w:rsidR="004B1992">
        <w:t xml:space="preserve">section </w:t>
      </w:r>
      <w:r w:rsidR="00124414">
        <w:t>o</w:t>
      </w:r>
      <w:r w:rsidR="004B1992">
        <w:t>f the Canon</w:t>
      </w:r>
      <w:r w:rsidR="00994F3D">
        <w:t xml:space="preserve"> immedi</w:t>
      </w:r>
      <w:r w:rsidR="006C079B">
        <w:t>ately before the Consecration (</w:t>
      </w:r>
      <w:r w:rsidR="006C079B" w:rsidRPr="006C079B">
        <w:rPr>
          <w:i/>
        </w:rPr>
        <w:t>Quam oblationem</w:t>
      </w:r>
      <w:r w:rsidR="00994F3D">
        <w:t>)</w:t>
      </w:r>
      <w:r w:rsidR="00E919FB">
        <w:t>;</w:t>
      </w:r>
      <w:r w:rsidR="00F20D8D" w:rsidRPr="00E9389C">
        <w:t xml:space="preserve"> </w:t>
      </w:r>
      <w:r w:rsidR="006772EA">
        <w:t>i</w:t>
      </w:r>
      <w:r w:rsidR="00CB7FF8">
        <w:t xml:space="preserve">t was the final clause </w:t>
      </w:r>
      <w:r w:rsidR="00F20D8D">
        <w:t xml:space="preserve">of this prayer </w:t>
      </w:r>
      <w:r w:rsidR="00CB7FF8">
        <w:t xml:space="preserve">that was </w:t>
      </w:r>
      <w:r w:rsidR="00914A39">
        <w:t xml:space="preserve">particularly </w:t>
      </w:r>
      <w:r w:rsidR="00E919FB">
        <w:t>disputed</w:t>
      </w:r>
      <w:r w:rsidR="00F20D8D">
        <w:t xml:space="preserve"> because,</w:t>
      </w:r>
      <w:r w:rsidR="00A626EC">
        <w:t xml:space="preserve"> as </w:t>
      </w:r>
      <w:r w:rsidR="00DB66D7">
        <w:t xml:space="preserve">we shall note, </w:t>
      </w:r>
      <w:r w:rsidR="00A626EC">
        <w:t xml:space="preserve">Wordsworth </w:t>
      </w:r>
      <w:r w:rsidR="00966857">
        <w:t>challenged</w:t>
      </w:r>
      <w:r w:rsidR="00A626EC">
        <w:t xml:space="preserve"> </w:t>
      </w:r>
      <w:r w:rsidR="00966857">
        <w:t>Meyrick and Plunket’s</w:t>
      </w:r>
      <w:r w:rsidR="00A626EC">
        <w:t xml:space="preserve"> interpretation</w:t>
      </w:r>
      <w:r w:rsidR="00966857">
        <w:t xml:space="preserve"> of it</w:t>
      </w:r>
      <w:r w:rsidR="00E919FB">
        <w:t>:</w:t>
      </w:r>
    </w:p>
    <w:p w14:paraId="5289FC17" w14:textId="77777777" w:rsidR="00E919FB" w:rsidRDefault="00E919FB" w:rsidP="00E9389C">
      <w:pPr>
        <w:spacing w:line="480" w:lineRule="auto"/>
        <w:ind w:firstLine="720"/>
        <w:jc w:val="both"/>
      </w:pPr>
    </w:p>
    <w:p w14:paraId="344D5877" w14:textId="1647A892" w:rsidR="00E919FB" w:rsidRPr="00E919FB" w:rsidRDefault="00E919FB" w:rsidP="00E919FB">
      <w:pPr>
        <w:spacing w:line="480" w:lineRule="auto"/>
        <w:ind w:left="567" w:right="567"/>
        <w:jc w:val="both"/>
        <w:rPr>
          <w:sz w:val="20"/>
          <w:szCs w:val="20"/>
        </w:rPr>
      </w:pPr>
      <w:r w:rsidRPr="00E919FB">
        <w:rPr>
          <w:sz w:val="20"/>
          <w:szCs w:val="20"/>
        </w:rPr>
        <w:t>‘Which oblation do Thou, O God, vouchsafe in all respects to bless, + approve, + ratify, + make worthy and acceptable, that it may become for us the Body and Blood of Thy most beloved Son Jesus Christ our Lord’ (p. 943)</w:t>
      </w:r>
    </w:p>
    <w:p w14:paraId="649C12CC" w14:textId="77777777" w:rsidR="00E919FB" w:rsidRDefault="00E919FB" w:rsidP="00E919FB">
      <w:pPr>
        <w:spacing w:line="480" w:lineRule="auto"/>
        <w:ind w:left="567" w:right="567" w:firstLine="720"/>
        <w:jc w:val="both"/>
      </w:pPr>
    </w:p>
    <w:p w14:paraId="2AA9FFF2" w14:textId="3ACBB78C" w:rsidR="004B1992" w:rsidRDefault="00914A39" w:rsidP="00E9389C">
      <w:pPr>
        <w:spacing w:line="480" w:lineRule="auto"/>
        <w:ind w:firstLine="720"/>
        <w:jc w:val="both"/>
      </w:pPr>
      <w:r>
        <w:t xml:space="preserve"> </w:t>
      </w:r>
      <w:r w:rsidR="006720F7">
        <w:t xml:space="preserve">Thirdly, Plunket and Meyrick were at their most fastidious in eradicating </w:t>
      </w:r>
      <w:r w:rsidR="006F4842">
        <w:t>prayer for the dead</w:t>
      </w:r>
      <w:r w:rsidR="00F2289E">
        <w:t xml:space="preserve">. The Roman Canon contains two balancing commemorations – of the living before the Consecration, of the dead after it. Not </w:t>
      </w:r>
      <w:r w:rsidR="00BD4088">
        <w:t xml:space="preserve">only </w:t>
      </w:r>
      <w:r w:rsidR="00CF3112">
        <w:t xml:space="preserve">did Plunket and Meyrick </w:t>
      </w:r>
      <w:r w:rsidR="00D579A4">
        <w:t>remove</w:t>
      </w:r>
      <w:r w:rsidR="00CF3112">
        <w:t xml:space="preserve"> the</w:t>
      </w:r>
      <w:r w:rsidR="00BD4088">
        <w:t xml:space="preserve"> </w:t>
      </w:r>
      <w:r w:rsidR="00F2289E">
        <w:t>second</w:t>
      </w:r>
      <w:r w:rsidR="00BD4088">
        <w:t xml:space="preserve">, but they </w:t>
      </w:r>
      <w:r w:rsidR="00D3042E">
        <w:t>reinforced</w:t>
      </w:r>
      <w:r w:rsidR="00BD4088">
        <w:t xml:space="preserve"> </w:t>
      </w:r>
      <w:r w:rsidR="00B7069C">
        <w:t>that</w:t>
      </w:r>
      <w:r w:rsidR="00BD4088">
        <w:t xml:space="preserve"> erasure by </w:t>
      </w:r>
      <w:r w:rsidR="00D579A4">
        <w:t>deleting</w:t>
      </w:r>
      <w:r w:rsidR="00BD4088">
        <w:t xml:space="preserve"> the heading (</w:t>
      </w:r>
      <w:r w:rsidR="00C118E9">
        <w:t>though</w:t>
      </w:r>
      <w:r w:rsidR="00BD4088">
        <w:t xml:space="preserve"> not the text) of the </w:t>
      </w:r>
      <w:r w:rsidR="00F2289E">
        <w:t>first</w:t>
      </w:r>
      <w:r w:rsidR="00D3042E">
        <w:t>:</w:t>
      </w:r>
      <w:r w:rsidR="00BD4088">
        <w:t xml:space="preserve"> </w:t>
      </w:r>
      <w:r w:rsidR="008A5EE3">
        <w:t xml:space="preserve">to </w:t>
      </w:r>
      <w:r w:rsidR="00D579A4">
        <w:t>draw</w:t>
      </w:r>
      <w:r w:rsidR="00BD4088">
        <w:t xml:space="preserve"> </w:t>
      </w:r>
      <w:r w:rsidR="00773FE7">
        <w:t xml:space="preserve">prayerful </w:t>
      </w:r>
      <w:r w:rsidR="00BD4088">
        <w:t xml:space="preserve">attention </w:t>
      </w:r>
      <w:r w:rsidR="00701921">
        <w:t xml:space="preserve">to the category of living members </w:t>
      </w:r>
      <w:r w:rsidR="00F2289E">
        <w:t xml:space="preserve">of the Church </w:t>
      </w:r>
      <w:r w:rsidR="00CB4507">
        <w:t>perhaps</w:t>
      </w:r>
      <w:r w:rsidR="00AD743B">
        <w:t xml:space="preserve"> </w:t>
      </w:r>
      <w:r w:rsidR="00D3042E">
        <w:t xml:space="preserve">risked </w:t>
      </w:r>
      <w:r w:rsidR="005476CC">
        <w:t xml:space="preserve">a </w:t>
      </w:r>
      <w:r w:rsidR="00D579A4">
        <w:t>suggestion</w:t>
      </w:r>
      <w:r w:rsidR="005476CC">
        <w:t xml:space="preserve"> of</w:t>
      </w:r>
      <w:r w:rsidR="004C055D">
        <w:t xml:space="preserve"> other</w:t>
      </w:r>
      <w:r w:rsidR="00F2289E">
        <w:t xml:space="preserve"> categories</w:t>
      </w:r>
      <w:r w:rsidR="00CB4507">
        <w:t>?</w:t>
      </w:r>
    </w:p>
    <w:p w14:paraId="40EAFEEE" w14:textId="7616C361" w:rsidR="000172CC" w:rsidRDefault="00701921" w:rsidP="00AB6C89">
      <w:pPr>
        <w:spacing w:line="480" w:lineRule="auto"/>
        <w:ind w:firstLine="720"/>
        <w:jc w:val="both"/>
      </w:pPr>
      <w:r>
        <w:t xml:space="preserve"> </w:t>
      </w:r>
      <w:r w:rsidR="00773FE7">
        <w:t xml:space="preserve">However, the proposed revision extended </w:t>
      </w:r>
      <w:r w:rsidR="00991209">
        <w:t xml:space="preserve">beyond </w:t>
      </w:r>
      <w:r w:rsidR="006772EA">
        <w:t>attention</w:t>
      </w:r>
      <w:r w:rsidR="00991209">
        <w:t xml:space="preserve"> to the three above-mentioned neuralgic points. </w:t>
      </w:r>
      <w:r w:rsidR="00773FE7">
        <w:t xml:space="preserve">To Campello’s distress, </w:t>
      </w:r>
      <w:r w:rsidR="00E037A9">
        <w:t xml:space="preserve">an essential quality of continuity was dissolved as phrases that were seared into the memory of his congregation disappeared and ancient prayers permitted to other Old Catholics were denied to him. Ritual elements </w:t>
      </w:r>
      <w:r w:rsidR="00DB66D7">
        <w:t xml:space="preserve">were swept aside, </w:t>
      </w:r>
      <w:r w:rsidR="00991209">
        <w:t xml:space="preserve">such as </w:t>
      </w:r>
      <w:r w:rsidR="00C238B2">
        <w:t xml:space="preserve">the </w:t>
      </w:r>
      <w:r w:rsidR="00741271" w:rsidRPr="006C079B">
        <w:rPr>
          <w:i/>
        </w:rPr>
        <w:t>L</w:t>
      </w:r>
      <w:r w:rsidR="001525BF" w:rsidRPr="006C079B">
        <w:rPr>
          <w:i/>
        </w:rPr>
        <w:t>avabo</w:t>
      </w:r>
      <w:r w:rsidR="001525BF">
        <w:t xml:space="preserve"> </w:t>
      </w:r>
      <w:r w:rsidR="00DB66D7">
        <w:t xml:space="preserve">(the priest’s ritual handwashing) </w:t>
      </w:r>
      <w:r w:rsidR="000A7A7A">
        <w:t>as were prayers</w:t>
      </w:r>
      <w:r w:rsidR="009F206E">
        <w:t>,</w:t>
      </w:r>
      <w:r w:rsidR="000A7A7A">
        <w:t xml:space="preserve"> such as that said at the mixing of water and wine (</w:t>
      </w:r>
      <w:r w:rsidR="00C238B2" w:rsidRPr="006C079B">
        <w:rPr>
          <w:i/>
        </w:rPr>
        <w:t>Deus qui humanae substantiae</w:t>
      </w:r>
      <w:r w:rsidR="00C238B2">
        <w:t xml:space="preserve"> </w:t>
      </w:r>
      <w:r w:rsidR="009F206E">
        <w:t>– O God, who, in creating human nature …’, p. 925</w:t>
      </w:r>
      <w:r w:rsidR="00CB72F8">
        <w:t>)</w:t>
      </w:r>
      <w:r w:rsidR="006C079B">
        <w:t xml:space="preserve"> and </w:t>
      </w:r>
      <w:r w:rsidR="009F206E">
        <w:t>at the close of</w:t>
      </w:r>
      <w:r w:rsidR="000A7A7A">
        <w:t xml:space="preserve"> the Roman sequence of offertory prayers (</w:t>
      </w:r>
      <w:r w:rsidR="006C079B" w:rsidRPr="006C079B">
        <w:rPr>
          <w:i/>
        </w:rPr>
        <w:t>Suscipe Sancta Trinitas</w:t>
      </w:r>
      <w:r w:rsidR="009F206E">
        <w:rPr>
          <w:i/>
        </w:rPr>
        <w:t xml:space="preserve"> </w:t>
      </w:r>
      <w:r w:rsidR="009F206E">
        <w:t>– Receive, O holy Trinity this oblation that we make to Thee…’, p. 931</w:t>
      </w:r>
      <w:r w:rsidR="00CB72F8">
        <w:t>).</w:t>
      </w:r>
      <w:r w:rsidR="00E037A9">
        <w:t xml:space="preserve"> </w:t>
      </w:r>
      <w:r w:rsidR="00234B6F">
        <w:t>Meanwhile</w:t>
      </w:r>
      <w:r w:rsidR="008704A0">
        <w:t>, to Campello’s ears</w:t>
      </w:r>
      <w:r w:rsidR="00234B6F">
        <w:t xml:space="preserve"> the imposition of expressions from the </w:t>
      </w:r>
      <w:r w:rsidR="005F714B" w:rsidRPr="00731554">
        <w:t>Book o</w:t>
      </w:r>
      <w:r w:rsidR="00234B6F" w:rsidRPr="00731554">
        <w:t>f Common Prayer</w:t>
      </w:r>
      <w:r w:rsidR="00234B6F">
        <w:t>, such as its Preface c</w:t>
      </w:r>
      <w:r w:rsidR="000A7C2B">
        <w:t xml:space="preserve">onclusion, </w:t>
      </w:r>
      <w:r w:rsidR="000172CC">
        <w:t>‘with all the company of heaven</w:t>
      </w:r>
      <w:r w:rsidR="000A7C2B">
        <w:t>,</w:t>
      </w:r>
      <w:r w:rsidR="000172CC">
        <w:t>’</w:t>
      </w:r>
      <w:r w:rsidR="00C238B2">
        <w:t xml:space="preserve"> </w:t>
      </w:r>
      <w:r w:rsidR="000F2205">
        <w:t xml:space="preserve">made poor </w:t>
      </w:r>
      <w:r w:rsidR="00234B6F">
        <w:t xml:space="preserve">sense </w:t>
      </w:r>
      <w:r w:rsidR="000F2205">
        <w:t xml:space="preserve">in </w:t>
      </w:r>
      <w:r w:rsidR="00EC046E">
        <w:t>translation</w:t>
      </w:r>
      <w:r w:rsidR="000F2205">
        <w:t xml:space="preserve"> </w:t>
      </w:r>
      <w:r w:rsidR="00234B6F">
        <w:t xml:space="preserve">(Campello to Meyrick, 26 August 1891). </w:t>
      </w:r>
    </w:p>
    <w:p w14:paraId="684D4EC3" w14:textId="7FAAE879" w:rsidR="000172CC" w:rsidRDefault="005B4688" w:rsidP="00AB6C89">
      <w:pPr>
        <w:spacing w:line="480" w:lineRule="auto"/>
        <w:ind w:firstLine="720"/>
        <w:jc w:val="both"/>
      </w:pPr>
      <w:r>
        <w:t>Wordsworth’s response was two-</w:t>
      </w:r>
      <w:r w:rsidR="003F065A">
        <w:t>f</w:t>
      </w:r>
      <w:r>
        <w:t xml:space="preserve">old. Fortuitously </w:t>
      </w:r>
      <w:r w:rsidR="00DD3EFF">
        <w:t>present</w:t>
      </w:r>
      <w:r w:rsidR="00822204">
        <w:t xml:space="preserve"> </w:t>
      </w:r>
      <w:r>
        <w:t xml:space="preserve">in Switzerland, he </w:t>
      </w:r>
      <w:r w:rsidR="003F065A">
        <w:t>contacted Herzog, forwarding Campello’s correspondence</w:t>
      </w:r>
      <w:r w:rsidR="00DA6E71">
        <w:t>,</w:t>
      </w:r>
      <w:r w:rsidR="003F065A">
        <w:t xml:space="preserve"> and suggest</w:t>
      </w:r>
      <w:r w:rsidR="00DA6E71">
        <w:t>ed that</w:t>
      </w:r>
      <w:r w:rsidR="003F065A">
        <w:t xml:space="preserve"> they met in Berne on 8 September</w:t>
      </w:r>
      <w:r w:rsidR="006772EA">
        <w:t xml:space="preserve"> 1891</w:t>
      </w:r>
      <w:r w:rsidR="003F065A">
        <w:t xml:space="preserve"> (annotation in Wordsworth’s hand on the back of Campello’s letter to Wordsworth</w:t>
      </w:r>
      <w:r w:rsidR="00D31379">
        <w:t>, 27 August 1891. LPL</w:t>
      </w:r>
      <w:r w:rsidR="00787540">
        <w:t xml:space="preserve"> 2911</w:t>
      </w:r>
      <w:r w:rsidR="003F065A">
        <w:t>, ff. 26-27</w:t>
      </w:r>
      <w:r w:rsidR="00822204">
        <w:t>)</w:t>
      </w:r>
      <w:r w:rsidR="003F065A">
        <w:t xml:space="preserve">. </w:t>
      </w:r>
      <w:r w:rsidR="00AB41B6">
        <w:t xml:space="preserve">The outcome was </w:t>
      </w:r>
      <w:r w:rsidR="006772EA">
        <w:t>a</w:t>
      </w:r>
      <w:r w:rsidR="0098132B">
        <w:t xml:space="preserve"> </w:t>
      </w:r>
      <w:r w:rsidR="00AB41B6">
        <w:t xml:space="preserve">joint letter to Campello </w:t>
      </w:r>
      <w:r w:rsidR="00AB41B6" w:rsidRPr="00403E6E">
        <w:t>(</w:t>
      </w:r>
      <w:r w:rsidR="00403E6E" w:rsidRPr="00403E6E">
        <w:t xml:space="preserve">9 September 1891, LPL </w:t>
      </w:r>
      <w:r w:rsidR="00787540">
        <w:t xml:space="preserve">2911, </w:t>
      </w:r>
      <w:r w:rsidR="00403E6E" w:rsidRPr="00403E6E">
        <w:t>ff. 86-90</w:t>
      </w:r>
      <w:r w:rsidR="00A626EC">
        <w:t>)</w:t>
      </w:r>
      <w:r w:rsidR="00AB41B6">
        <w:t xml:space="preserve">. </w:t>
      </w:r>
      <w:r w:rsidR="003F065A">
        <w:t>Second</w:t>
      </w:r>
      <w:r w:rsidR="00822204">
        <w:t>, h</w:t>
      </w:r>
      <w:r w:rsidR="003F065A">
        <w:t>e contacted the other parties; a draft of the lette</w:t>
      </w:r>
      <w:r w:rsidR="00D31379">
        <w:t xml:space="preserve">r to Plunket </w:t>
      </w:r>
      <w:r w:rsidR="00CA4DA7">
        <w:t>survives</w:t>
      </w:r>
      <w:r w:rsidR="00D31379">
        <w:t xml:space="preserve"> (</w:t>
      </w:r>
      <w:r w:rsidR="00403E6E">
        <w:t xml:space="preserve">6 September 1891. </w:t>
      </w:r>
      <w:r w:rsidR="00D31379">
        <w:t>LPL</w:t>
      </w:r>
      <w:r w:rsidR="00787540">
        <w:t xml:space="preserve"> 2911</w:t>
      </w:r>
      <w:r w:rsidR="00D31379">
        <w:t>,</w:t>
      </w:r>
      <w:r w:rsidR="003F065A">
        <w:t xml:space="preserve"> f</w:t>
      </w:r>
      <w:r w:rsidR="00E036E2">
        <w:t>f</w:t>
      </w:r>
      <w:r w:rsidR="003F065A">
        <w:t>. 198-292).</w:t>
      </w:r>
      <w:r w:rsidR="0092271F">
        <w:t xml:space="preserve"> I consider the joint letter to Campello before turning to Wordsworth’s engagement with Plunket.</w:t>
      </w:r>
    </w:p>
    <w:p w14:paraId="3C72F435" w14:textId="582F91FC" w:rsidR="00820F87" w:rsidRDefault="00A57045" w:rsidP="00AB6C89">
      <w:pPr>
        <w:spacing w:line="480" w:lineRule="auto"/>
        <w:jc w:val="both"/>
      </w:pPr>
      <w:r>
        <w:tab/>
        <w:t xml:space="preserve">Herzog and Wordsworth </w:t>
      </w:r>
      <w:r w:rsidR="00DD3EFF">
        <w:t>robustly</w:t>
      </w:r>
      <w:r w:rsidR="00CA3EF3">
        <w:t xml:space="preserve"> </w:t>
      </w:r>
      <w:r w:rsidR="00A626EC">
        <w:t>challenged</w:t>
      </w:r>
      <w:r w:rsidR="00CA4DA7">
        <w:t xml:space="preserve"> the Plunket-</w:t>
      </w:r>
      <w:r w:rsidR="00CA3EF3">
        <w:t xml:space="preserve">Meyrick </w:t>
      </w:r>
      <w:r w:rsidR="00590EDA">
        <w:t>revisions</w:t>
      </w:r>
      <w:r w:rsidR="00CA3EF3">
        <w:t xml:space="preserve">. They rejected </w:t>
      </w:r>
      <w:r w:rsidR="00762316">
        <w:t>the</w:t>
      </w:r>
      <w:r w:rsidR="00820F87">
        <w:t xml:space="preserve"> removal of the </w:t>
      </w:r>
      <w:r w:rsidR="00820F87" w:rsidRPr="006C079B">
        <w:rPr>
          <w:i/>
        </w:rPr>
        <w:t>Com</w:t>
      </w:r>
      <w:r w:rsidR="00590EDA" w:rsidRPr="006C079B">
        <w:rPr>
          <w:i/>
        </w:rPr>
        <w:t>mixtio</w:t>
      </w:r>
      <w:r w:rsidR="00590EDA">
        <w:t xml:space="preserve"> with its prayer; t</w:t>
      </w:r>
      <w:r w:rsidR="00802178">
        <w:t>hey</w:t>
      </w:r>
      <w:r w:rsidR="00CA3EF3">
        <w:t xml:space="preserve"> </w:t>
      </w:r>
      <w:r w:rsidR="00820F87">
        <w:t xml:space="preserve">retained </w:t>
      </w:r>
      <w:r w:rsidR="006C079B">
        <w:t xml:space="preserve">the </w:t>
      </w:r>
      <w:r w:rsidR="006C079B" w:rsidRPr="006C079B">
        <w:rPr>
          <w:i/>
        </w:rPr>
        <w:t>Suscipe Sancta Trinitas</w:t>
      </w:r>
      <w:r w:rsidR="00CA3EF3">
        <w:t xml:space="preserve">. </w:t>
      </w:r>
      <w:r w:rsidR="00802178">
        <w:t xml:space="preserve">They </w:t>
      </w:r>
      <w:r w:rsidR="00820F87">
        <w:t>also rejected the proposed insertion of the</w:t>
      </w:r>
      <w:r w:rsidR="00FE2AD7">
        <w:t xml:space="preserve"> </w:t>
      </w:r>
      <w:r w:rsidR="006C079B">
        <w:t>Prayer Book</w:t>
      </w:r>
      <w:r w:rsidR="00FE2AD7">
        <w:t xml:space="preserve"> Preface c</w:t>
      </w:r>
      <w:r w:rsidR="00820F87">
        <w:t xml:space="preserve">onclusion, and </w:t>
      </w:r>
      <w:r w:rsidR="00762316">
        <w:t>vigorously</w:t>
      </w:r>
      <w:r w:rsidR="00820F87">
        <w:t xml:space="preserve"> defended the use of the words ‘for us’, which they judged to be ‘orthodox and important to show us that the true doctrine of the Missal is not Transubstantiation, nor the use of the Sacrament outside communion’ (f. 88)</w:t>
      </w:r>
      <w:r w:rsidR="006772EA">
        <w:t>.</w:t>
      </w:r>
      <w:r w:rsidR="00820F87">
        <w:t xml:space="preserve"> </w:t>
      </w:r>
      <w:r w:rsidR="00F73A12">
        <w:t>Here we recognize the</w:t>
      </w:r>
      <w:r w:rsidR="00AF79EB">
        <w:t xml:space="preserve"> hand and mind of Wordsworth. During the same year</w:t>
      </w:r>
      <w:r w:rsidR="00B77F29">
        <w:t>,</w:t>
      </w:r>
      <w:r w:rsidR="00AF79EB">
        <w:t xml:space="preserve"> </w:t>
      </w:r>
      <w:r w:rsidR="00F73A12">
        <w:t xml:space="preserve">he </w:t>
      </w:r>
      <w:r w:rsidR="00FE2AD7">
        <w:t>published</w:t>
      </w:r>
      <w:r w:rsidR="00F73A12">
        <w:t xml:space="preserve"> </w:t>
      </w:r>
      <w:r w:rsidR="00AF79EB">
        <w:t xml:space="preserve">a </w:t>
      </w:r>
      <w:r w:rsidR="0095255B">
        <w:t>volume</w:t>
      </w:r>
      <w:r w:rsidR="00AF79EB">
        <w:t xml:space="preserve"> on the Eucharist (Wordsworth 1891), and </w:t>
      </w:r>
      <w:r w:rsidR="00962C4B">
        <w:t>on several</w:t>
      </w:r>
      <w:r w:rsidR="00AF79EB">
        <w:t xml:space="preserve"> </w:t>
      </w:r>
      <w:r w:rsidR="00962C4B">
        <w:t>points</w:t>
      </w:r>
      <w:r w:rsidR="00AF79EB">
        <w:t xml:space="preserve"> </w:t>
      </w:r>
      <w:r w:rsidR="00962C4B">
        <w:t>his position on the</w:t>
      </w:r>
      <w:r w:rsidR="00AF79EB">
        <w:t xml:space="preserve"> Campello liturgy can be </w:t>
      </w:r>
      <w:r w:rsidR="006772EA">
        <w:t>discerned</w:t>
      </w:r>
      <w:r w:rsidR="00AF79EB">
        <w:t xml:space="preserve"> across the pages of that book. </w:t>
      </w:r>
      <w:r w:rsidR="00105A6E">
        <w:t>‘</w:t>
      </w:r>
      <w:r w:rsidR="00FE2AD7">
        <w:t>B</w:t>
      </w:r>
      <w:r w:rsidR="00105A6E">
        <w:t>ecome for us</w:t>
      </w:r>
      <w:r w:rsidR="00FE2AD7">
        <w:t>,</w:t>
      </w:r>
      <w:r w:rsidR="00105A6E">
        <w:t xml:space="preserve">’ </w:t>
      </w:r>
      <w:r w:rsidR="00FE2AD7">
        <w:t>he argued</w:t>
      </w:r>
      <w:r w:rsidR="00CA4DA7">
        <w:t xml:space="preserve"> there</w:t>
      </w:r>
      <w:r w:rsidR="00FE2AD7">
        <w:t xml:space="preserve">, </w:t>
      </w:r>
      <w:r w:rsidR="00105A6E">
        <w:t>was not a statement of belief in Transubstantiation, but the opposite</w:t>
      </w:r>
      <w:r w:rsidR="00E75D94">
        <w:t>:</w:t>
      </w:r>
      <w:r w:rsidR="00105A6E">
        <w:t xml:space="preserve"> </w:t>
      </w:r>
      <w:r w:rsidR="00962C4B">
        <w:t>it</w:t>
      </w:r>
      <w:r w:rsidR="006C5580">
        <w:t xml:space="preserve">s meaning </w:t>
      </w:r>
      <w:r w:rsidR="00200032">
        <w:t xml:space="preserve">was </w:t>
      </w:r>
      <w:r w:rsidR="006C5580">
        <w:t xml:space="preserve">identical to the </w:t>
      </w:r>
      <w:r w:rsidR="006A43AF">
        <w:t>Prayer Book’s,</w:t>
      </w:r>
      <w:r w:rsidR="0090529A">
        <w:t xml:space="preserve"> ‘that we receiving these thy creatures of bread and wine … may be partakers of his most blessed Body a</w:t>
      </w:r>
      <w:r w:rsidR="00183098">
        <w:t>nd Blood’ (Wordsworth 1891,</w:t>
      </w:r>
      <w:r w:rsidR="0090529A">
        <w:t xml:space="preserve"> 144). </w:t>
      </w:r>
      <w:r w:rsidR="00223E0E">
        <w:t xml:space="preserve">Benson, too, disagreed with Meyrick and Plunket on </w:t>
      </w:r>
      <w:r w:rsidR="004B4D65">
        <w:t xml:space="preserve">this </w:t>
      </w:r>
      <w:r w:rsidR="00223E0E">
        <w:t>point</w:t>
      </w:r>
      <w:r w:rsidR="00CB72F8">
        <w:t>,</w:t>
      </w:r>
      <w:r w:rsidR="00EA6E70">
        <w:t xml:space="preserve"> </w:t>
      </w:r>
      <w:r w:rsidR="00223E0E">
        <w:t>citing</w:t>
      </w:r>
      <w:r w:rsidR="00EA6E70">
        <w:t xml:space="preserve"> </w:t>
      </w:r>
      <w:r w:rsidR="00026820">
        <w:t xml:space="preserve">Cranmer’s use of ‘become for us’ against Gardiner </w:t>
      </w:r>
      <w:r w:rsidR="00795CE2">
        <w:t xml:space="preserve">as evidence of </w:t>
      </w:r>
      <w:r w:rsidR="00026820">
        <w:t>its</w:t>
      </w:r>
      <w:r w:rsidR="00795CE2">
        <w:t xml:space="preserve"> essential conformity </w:t>
      </w:r>
      <w:r w:rsidR="00026820">
        <w:t>to</w:t>
      </w:r>
      <w:r w:rsidR="00795CE2">
        <w:t xml:space="preserve"> </w:t>
      </w:r>
      <w:r w:rsidR="00CB72F8">
        <w:t>P</w:t>
      </w:r>
      <w:r w:rsidR="00795CE2">
        <w:t>rotestant thought (LPL 2911, f. 79).</w:t>
      </w:r>
      <w:r w:rsidR="00996278">
        <w:t xml:space="preserve"> </w:t>
      </w:r>
      <w:r w:rsidR="006720F7">
        <w:t>Wordsworth and Herzog</w:t>
      </w:r>
      <w:r w:rsidR="00795CE2">
        <w:t xml:space="preserve"> retained both the offending phrase and the </w:t>
      </w:r>
      <w:r w:rsidR="00C857C5">
        <w:t xml:space="preserve">Commemoration of </w:t>
      </w:r>
      <w:r w:rsidR="00820F87">
        <w:t xml:space="preserve">the </w:t>
      </w:r>
      <w:r w:rsidR="00795CE2">
        <w:t>F</w:t>
      </w:r>
      <w:r w:rsidR="00D32C67">
        <w:t xml:space="preserve">aithful </w:t>
      </w:r>
      <w:r w:rsidR="00795CE2">
        <w:t>D</w:t>
      </w:r>
      <w:r w:rsidR="00D32C67">
        <w:t>eparted</w:t>
      </w:r>
      <w:r>
        <w:t xml:space="preserve">. </w:t>
      </w:r>
    </w:p>
    <w:p w14:paraId="2854CD32" w14:textId="7C674187" w:rsidR="00CA3EF3" w:rsidRDefault="00820F87" w:rsidP="00AB6C89">
      <w:pPr>
        <w:spacing w:line="480" w:lineRule="auto"/>
        <w:jc w:val="both"/>
      </w:pPr>
      <w:r>
        <w:tab/>
        <w:t xml:space="preserve">Wordsworth and Herzog also </w:t>
      </w:r>
      <w:r w:rsidR="00EA5857">
        <w:t xml:space="preserve">proposed their own </w:t>
      </w:r>
      <w:r w:rsidR="006772EA">
        <w:t>revisions</w:t>
      </w:r>
      <w:r w:rsidR="00E67888">
        <w:t>,</w:t>
      </w:r>
      <w:r w:rsidR="00710A03">
        <w:t xml:space="preserve"> which</w:t>
      </w:r>
      <w:r w:rsidR="00D65327">
        <w:t xml:space="preserve"> were to feature in the final</w:t>
      </w:r>
      <w:r w:rsidR="0036712B">
        <w:t xml:space="preserve"> version of </w:t>
      </w:r>
      <w:r w:rsidR="00F505D5">
        <w:t>the liturgy</w:t>
      </w:r>
      <w:r w:rsidR="0079324C">
        <w:t xml:space="preserve">. </w:t>
      </w:r>
      <w:r w:rsidR="00EA5857">
        <w:t>Wordsworth suggested</w:t>
      </w:r>
      <w:r w:rsidR="0079324C">
        <w:t xml:space="preserve"> the reordering of the Prayers</w:t>
      </w:r>
      <w:r w:rsidR="008D15FB">
        <w:t xml:space="preserve"> at the foot of the altar </w:t>
      </w:r>
      <w:r w:rsidR="009A2F48">
        <w:t>(see the minutes of the Ar</w:t>
      </w:r>
      <w:r w:rsidR="00C127EB">
        <w:t>r</w:t>
      </w:r>
      <w:r w:rsidR="009A2F48">
        <w:t xml:space="preserve">one Synod, </w:t>
      </w:r>
      <w:r w:rsidR="00867DFB">
        <w:rPr>
          <w:lang w:val="en-GB"/>
        </w:rPr>
        <w:t>LPL</w:t>
      </w:r>
      <w:r w:rsidR="00787540">
        <w:rPr>
          <w:lang w:val="en-GB"/>
        </w:rPr>
        <w:t xml:space="preserve"> 2911</w:t>
      </w:r>
      <w:r w:rsidR="00867DFB">
        <w:rPr>
          <w:lang w:val="en-GB"/>
        </w:rPr>
        <w:t xml:space="preserve">, ff. 91-103, at </w:t>
      </w:r>
      <w:r w:rsidR="00BE51FB">
        <w:t>ff. 99-99v</w:t>
      </w:r>
      <w:r w:rsidR="009A2F48">
        <w:t>)</w:t>
      </w:r>
      <w:r w:rsidR="00EA5857">
        <w:t xml:space="preserve">; </w:t>
      </w:r>
      <w:r w:rsidR="00DB66D7">
        <w:t xml:space="preserve">an </w:t>
      </w:r>
      <w:r w:rsidR="0079324C">
        <w:t>emph</w:t>
      </w:r>
      <w:r w:rsidR="009A2F48">
        <w:t xml:space="preserve">asis on </w:t>
      </w:r>
      <w:r w:rsidR="001D1FFB">
        <w:t>intercessory prayer</w:t>
      </w:r>
      <w:r w:rsidR="00EA5857">
        <w:t>, too,</w:t>
      </w:r>
      <w:r w:rsidR="009A2F48">
        <w:t xml:space="preserve"> </w:t>
      </w:r>
      <w:r w:rsidR="0079324C">
        <w:t>was Wordsworth</w:t>
      </w:r>
      <w:r w:rsidR="009A2F48">
        <w:t>’s</w:t>
      </w:r>
      <w:r w:rsidR="0079324C">
        <w:t xml:space="preserve"> (</w:t>
      </w:r>
      <w:r w:rsidR="00183098">
        <w:t xml:space="preserve">1891, </w:t>
      </w:r>
      <w:r w:rsidR="00224A62">
        <w:t xml:space="preserve">63ff). </w:t>
      </w:r>
      <w:r w:rsidR="00EA5857">
        <w:t xml:space="preserve"> The </w:t>
      </w:r>
      <w:r w:rsidR="006C01DA">
        <w:t xml:space="preserve">influence of Herzog’s Swiss rite can </w:t>
      </w:r>
      <w:r w:rsidR="00EA5857">
        <w:t xml:space="preserve">also </w:t>
      </w:r>
      <w:r w:rsidR="006C01DA">
        <w:t xml:space="preserve">be </w:t>
      </w:r>
      <w:r w:rsidR="009A2F48">
        <w:t>seen:</w:t>
      </w:r>
      <w:r w:rsidR="006C01DA">
        <w:t xml:space="preserve"> </w:t>
      </w:r>
      <w:r w:rsidR="009A2F48">
        <w:t>t</w:t>
      </w:r>
      <w:r w:rsidR="00224A62">
        <w:t>he</w:t>
      </w:r>
      <w:r w:rsidR="00F505D5">
        <w:t xml:space="preserve"> </w:t>
      </w:r>
      <w:r w:rsidR="00710A03">
        <w:t>recasting</w:t>
      </w:r>
      <w:r w:rsidR="001D1FFB">
        <w:t xml:space="preserve"> of the </w:t>
      </w:r>
      <w:r w:rsidR="00F505D5" w:rsidRPr="00E9389C">
        <w:rPr>
          <w:i/>
        </w:rPr>
        <w:t>Lavabo</w:t>
      </w:r>
      <w:r w:rsidR="00F505D5">
        <w:t xml:space="preserve"> </w:t>
      </w:r>
      <w:r w:rsidR="00710A03">
        <w:t>as</w:t>
      </w:r>
      <w:r w:rsidR="00F505D5">
        <w:t xml:space="preserve"> a private </w:t>
      </w:r>
      <w:r w:rsidR="00224A62">
        <w:t xml:space="preserve">preparatory rite of the priest </w:t>
      </w:r>
      <w:r w:rsidR="00F505D5">
        <w:t>celebrated in the sacristy</w:t>
      </w:r>
      <w:r w:rsidR="009A2F48">
        <w:t>;</w:t>
      </w:r>
      <w:r w:rsidR="00F505D5">
        <w:t xml:space="preserve"> </w:t>
      </w:r>
      <w:r w:rsidR="009A2F48">
        <w:t>t</w:t>
      </w:r>
      <w:r w:rsidR="006C01DA">
        <w:t xml:space="preserve">he </w:t>
      </w:r>
      <w:r w:rsidR="001D1FFB">
        <w:t xml:space="preserve">transposition of the reference to the </w:t>
      </w:r>
      <w:r w:rsidR="00F34C44">
        <w:t xml:space="preserve">Old Testament </w:t>
      </w:r>
      <w:r w:rsidR="001D1FFB">
        <w:t xml:space="preserve">sacrifices </w:t>
      </w:r>
      <w:r w:rsidR="00795CE2">
        <w:t>of Abel, Abraham and Melchiz</w:t>
      </w:r>
      <w:r w:rsidR="00E67888">
        <w:t>e</w:t>
      </w:r>
      <w:r w:rsidR="00795CE2">
        <w:t xml:space="preserve">dech </w:t>
      </w:r>
      <w:r w:rsidR="001D1FFB">
        <w:t>to before the Consecration</w:t>
      </w:r>
      <w:r w:rsidR="006C01DA">
        <w:t xml:space="preserve"> (</w:t>
      </w:r>
      <w:r w:rsidR="005E6432">
        <w:t>Cobb 1978, 25</w:t>
      </w:r>
      <w:r w:rsidR="009A2F48">
        <w:t>)</w:t>
      </w:r>
      <w:r w:rsidR="00026820">
        <w:t>, and</w:t>
      </w:r>
      <w:r w:rsidR="006C01DA">
        <w:t xml:space="preserve"> </w:t>
      </w:r>
      <w:r w:rsidR="001D1FFB">
        <w:t xml:space="preserve">the </w:t>
      </w:r>
      <w:r w:rsidR="00710A03">
        <w:t>recommended</w:t>
      </w:r>
      <w:r w:rsidR="00224A62">
        <w:t xml:space="preserve"> reduction in the </w:t>
      </w:r>
      <w:r w:rsidR="006C01DA">
        <w:t xml:space="preserve">number of </w:t>
      </w:r>
      <w:r w:rsidR="004E084D">
        <w:t>Signs</w:t>
      </w:r>
      <w:r w:rsidR="006C01DA">
        <w:t xml:space="preserve"> of the Cross in the Canon</w:t>
      </w:r>
      <w:r w:rsidR="00F505D5">
        <w:t>.</w:t>
      </w:r>
      <w:r w:rsidR="006C01DA">
        <w:t xml:space="preserve"> </w:t>
      </w:r>
    </w:p>
    <w:p w14:paraId="7145B797" w14:textId="40793696" w:rsidR="00490A57" w:rsidRDefault="00376284" w:rsidP="00AB6C89">
      <w:pPr>
        <w:spacing w:line="480" w:lineRule="auto"/>
        <w:jc w:val="both"/>
      </w:pPr>
      <w:r>
        <w:tab/>
        <w:t>Wordsworth</w:t>
      </w:r>
      <w:r w:rsidR="00F9365C">
        <w:rPr>
          <w:b/>
        </w:rPr>
        <w:t xml:space="preserve"> </w:t>
      </w:r>
      <w:r w:rsidR="00DB66D7">
        <w:t>had written</w:t>
      </w:r>
      <w:r w:rsidR="00026820">
        <w:t xml:space="preserve"> </w:t>
      </w:r>
      <w:r w:rsidR="002E2808">
        <w:t xml:space="preserve">to Plunket </w:t>
      </w:r>
      <w:r w:rsidR="00AD16C9">
        <w:t>two</w:t>
      </w:r>
      <w:r>
        <w:t xml:space="preserve"> day</w:t>
      </w:r>
      <w:r w:rsidR="00490A57">
        <w:t>s</w:t>
      </w:r>
      <w:r>
        <w:t xml:space="preserve"> before he me</w:t>
      </w:r>
      <w:r w:rsidR="00F34C44">
        <w:t>t with Herzog</w:t>
      </w:r>
      <w:r w:rsidR="002E2808">
        <w:t>, polite</w:t>
      </w:r>
      <w:r w:rsidR="00026820">
        <w:t>ly</w:t>
      </w:r>
      <w:r w:rsidR="002E2808">
        <w:t xml:space="preserve"> but direct</w:t>
      </w:r>
      <w:r w:rsidR="00026820">
        <w:t>ly</w:t>
      </w:r>
      <w:r w:rsidR="00F34C44">
        <w:t xml:space="preserve"> (LPL </w:t>
      </w:r>
      <w:r w:rsidR="00F56A00">
        <w:t xml:space="preserve">2911, </w:t>
      </w:r>
      <w:r w:rsidR="00F34C44">
        <w:t>ff. 198-202):</w:t>
      </w:r>
    </w:p>
    <w:p w14:paraId="3087CB2A" w14:textId="77777777" w:rsidR="00490A57" w:rsidRDefault="00490A57" w:rsidP="00AB6C89">
      <w:pPr>
        <w:spacing w:line="480" w:lineRule="auto"/>
        <w:jc w:val="both"/>
      </w:pPr>
    </w:p>
    <w:p w14:paraId="6E1D3C66" w14:textId="0DC5BB89" w:rsidR="0070026E" w:rsidRPr="00E9389C" w:rsidRDefault="0070026E" w:rsidP="00AB6C89">
      <w:pPr>
        <w:spacing w:line="480" w:lineRule="auto"/>
        <w:ind w:left="567" w:right="567"/>
        <w:jc w:val="both"/>
        <w:rPr>
          <w:sz w:val="20"/>
          <w:szCs w:val="20"/>
        </w:rPr>
      </w:pPr>
      <w:r w:rsidRPr="00E9389C">
        <w:rPr>
          <w:sz w:val="20"/>
          <w:szCs w:val="20"/>
        </w:rPr>
        <w:t xml:space="preserve">Many of the </w:t>
      </w:r>
      <w:r w:rsidR="00490A57" w:rsidRPr="00E9389C">
        <w:rPr>
          <w:sz w:val="20"/>
          <w:szCs w:val="20"/>
        </w:rPr>
        <w:t>corrections appear to me to be unnecessary</w:t>
      </w:r>
      <w:r w:rsidRPr="00E9389C">
        <w:rPr>
          <w:sz w:val="20"/>
          <w:szCs w:val="20"/>
        </w:rPr>
        <w:t xml:space="preserve"> and some to be impolitic. Some of them are </w:t>
      </w:r>
      <w:r w:rsidR="00490A57" w:rsidRPr="00E9389C">
        <w:rPr>
          <w:sz w:val="20"/>
          <w:szCs w:val="20"/>
        </w:rPr>
        <w:t>unnecessary</w:t>
      </w:r>
      <w:r w:rsidRPr="00E9389C">
        <w:rPr>
          <w:sz w:val="20"/>
          <w:szCs w:val="20"/>
        </w:rPr>
        <w:t xml:space="preserve"> as based on a merely Anglican way of looking at words and phrases and others are impolitic as a break with tradition, or as implying that the words changed in the Roman Missal are unorthodox or represent some superstitious belief</w:t>
      </w:r>
      <w:r w:rsidR="00490A57" w:rsidRPr="00E9389C">
        <w:rPr>
          <w:sz w:val="20"/>
          <w:szCs w:val="20"/>
        </w:rPr>
        <w:t xml:space="preserve"> (f. 198v)</w:t>
      </w:r>
    </w:p>
    <w:p w14:paraId="73D2A07A" w14:textId="77777777" w:rsidR="0070026E" w:rsidRDefault="0070026E" w:rsidP="00AB6C89">
      <w:pPr>
        <w:spacing w:line="480" w:lineRule="auto"/>
        <w:jc w:val="both"/>
      </w:pPr>
    </w:p>
    <w:p w14:paraId="3F2AE21B" w14:textId="74AFBD69" w:rsidR="00782C03" w:rsidRDefault="00894FFD" w:rsidP="00AB6C89">
      <w:pPr>
        <w:spacing w:line="480" w:lineRule="auto"/>
        <w:jc w:val="both"/>
      </w:pPr>
      <w:r>
        <w:t xml:space="preserve">A </w:t>
      </w:r>
      <w:r w:rsidR="00C02907">
        <w:t>liturgy</w:t>
      </w:r>
      <w:r w:rsidR="00490A57">
        <w:t xml:space="preserve"> </w:t>
      </w:r>
      <w:r w:rsidR="003A3152">
        <w:t xml:space="preserve">more closely aligned </w:t>
      </w:r>
      <w:r w:rsidR="006772EA">
        <w:t>with</w:t>
      </w:r>
      <w:r w:rsidR="003A3152">
        <w:t xml:space="preserve"> the Anglican Prayer Book </w:t>
      </w:r>
      <w:r w:rsidR="00490A57">
        <w:t xml:space="preserve">risked alienating two groups of people, Wordsworth argued. </w:t>
      </w:r>
      <w:r w:rsidR="0095239F">
        <w:t>The first was</w:t>
      </w:r>
      <w:r w:rsidR="00490A57">
        <w:t xml:space="preserve"> the Italians, who were religiously conservative</w:t>
      </w:r>
      <w:r w:rsidR="000D6616">
        <w:t xml:space="preserve"> and who could never accept ‘an imitation of the Anglican liturgy,’ which the Archbishop and Canon had introduced ‘in detail – chiefly in the way of omission’ (f. 199v).</w:t>
      </w:r>
      <w:r w:rsidR="0095239F">
        <w:t xml:space="preserve"> </w:t>
      </w:r>
      <w:r w:rsidR="00AB5EA8">
        <w:t xml:space="preserve">Thus, </w:t>
      </w:r>
      <w:r w:rsidR="0095239F">
        <w:t>‘</w:t>
      </w:r>
      <w:r w:rsidR="00AB5EA8">
        <w:t>t</w:t>
      </w:r>
      <w:r w:rsidR="0095239F">
        <w:t>he excision of the word “Altar</w:t>
      </w:r>
      <w:r w:rsidR="00FF51BC">
        <w:t xml:space="preserve">” </w:t>
      </w:r>
      <w:r w:rsidR="0095239F">
        <w:t>would lead all men to cry out “This is mere Protestantism”’ (f. 200)</w:t>
      </w:r>
      <w:r w:rsidR="004C22DC">
        <w:t>.</w:t>
      </w:r>
      <w:r w:rsidR="0095239F">
        <w:t xml:space="preserve"> Wordsworth </w:t>
      </w:r>
      <w:r w:rsidR="00DB66D7">
        <w:t xml:space="preserve">made clear that he </w:t>
      </w:r>
      <w:r w:rsidR="0095239F">
        <w:t xml:space="preserve">was under no illusion about Campello’s </w:t>
      </w:r>
      <w:r w:rsidR="00AB5EA8">
        <w:t>Church</w:t>
      </w:r>
      <w:r w:rsidR="0095239F">
        <w:t xml:space="preserve"> – it was, at best a preparation f</w:t>
      </w:r>
      <w:r w:rsidR="00AB5EA8">
        <w:t>or a future Italian reformation</w:t>
      </w:r>
      <w:r w:rsidR="00DB66D7">
        <w:t>.</w:t>
      </w:r>
      <w:r w:rsidR="00AB5EA8">
        <w:t xml:space="preserve"> </w:t>
      </w:r>
      <w:r w:rsidR="00DB66D7">
        <w:t>B</w:t>
      </w:r>
      <w:r w:rsidR="0095239F">
        <w:t>ut Plunket and Meyrick’s liturgical proposal</w:t>
      </w:r>
      <w:r w:rsidR="00224010">
        <w:t>s</w:t>
      </w:r>
      <w:r w:rsidR="0095239F">
        <w:t xml:space="preserve"> risked undermining even that possibility (f. 199). The second group </w:t>
      </w:r>
      <w:r w:rsidR="00F9365C">
        <w:t xml:space="preserve">was </w:t>
      </w:r>
      <w:r w:rsidR="0095239F">
        <w:t>the Old Catho</w:t>
      </w:r>
      <w:r w:rsidR="004C22DC">
        <w:t>lics, and especially the Swiss, who would be alienated by the liturgy as proposed</w:t>
      </w:r>
      <w:r w:rsidR="00224010">
        <w:t>, and who</w:t>
      </w:r>
      <w:r w:rsidR="00FF51BC">
        <w:t>m</w:t>
      </w:r>
      <w:r w:rsidR="00224010">
        <w:t xml:space="preserve"> Wordsworth considered </w:t>
      </w:r>
      <w:r>
        <w:t xml:space="preserve">an </w:t>
      </w:r>
      <w:r w:rsidR="00224010">
        <w:t>essential support to the Italians</w:t>
      </w:r>
      <w:r w:rsidR="004C22DC">
        <w:t xml:space="preserve">. </w:t>
      </w:r>
      <w:r w:rsidR="00DB66D7">
        <w:t xml:space="preserve">However, </w:t>
      </w:r>
      <w:r w:rsidR="004C22DC">
        <w:t xml:space="preserve">Wordsworth </w:t>
      </w:r>
      <w:r w:rsidR="00026820">
        <w:t>harboured</w:t>
      </w:r>
      <w:r w:rsidR="004C22DC">
        <w:t xml:space="preserve"> a third concern: </w:t>
      </w:r>
      <w:r w:rsidR="00DA6E71">
        <w:t xml:space="preserve">that </w:t>
      </w:r>
      <w:r w:rsidR="004C22DC">
        <w:t xml:space="preserve">Plunket and Meyrick were confident </w:t>
      </w:r>
      <w:r w:rsidR="00C875FF">
        <w:t xml:space="preserve">that they would prevail </w:t>
      </w:r>
      <w:r w:rsidR="004C22DC">
        <w:t>because they held Campello’s purse-strings. ‘</w:t>
      </w:r>
      <w:r w:rsidR="0086265E">
        <w:t>I cannot think that it is wise</w:t>
      </w:r>
      <w:r w:rsidR="004C22DC">
        <w:t>,’ Wordsworth wrote,</w:t>
      </w:r>
      <w:r w:rsidR="0086265E">
        <w:t xml:space="preserve"> </w:t>
      </w:r>
      <w:r w:rsidR="004C22DC">
        <w:t>‘</w:t>
      </w:r>
      <w:r w:rsidR="0086265E">
        <w:t>to press these changes upon [</w:t>
      </w:r>
      <w:r w:rsidR="000F1E30">
        <w:t>Campello]</w:t>
      </w:r>
      <w:r w:rsidR="0086265E">
        <w:t xml:space="preserve"> again</w:t>
      </w:r>
      <w:r w:rsidR="000F1E30">
        <w:t>s</w:t>
      </w:r>
      <w:r w:rsidR="0086265E">
        <w:t xml:space="preserve">t his will and to urge him to accept them under fear of losing </w:t>
      </w:r>
      <w:r w:rsidR="003C742B">
        <w:t>pecuniary</w:t>
      </w:r>
      <w:r w:rsidR="0086265E">
        <w:t xml:space="preserve"> support</w:t>
      </w:r>
      <w:r w:rsidR="00FF2352">
        <w:t>’</w:t>
      </w:r>
      <w:r w:rsidR="000F1E30">
        <w:t xml:space="preserve"> (f. 198). </w:t>
      </w:r>
      <w:r w:rsidR="00D56EAE">
        <w:t xml:space="preserve">Plunket, by his own </w:t>
      </w:r>
      <w:r w:rsidR="005A1C01">
        <w:t xml:space="preserve">later </w:t>
      </w:r>
      <w:r w:rsidR="00D56EAE">
        <w:t>admission, did not reply to this letter (</w:t>
      </w:r>
      <w:r w:rsidR="00C875FF">
        <w:t>Plunket to Wordsworth, 21 February 1892. LPL ff. 250-</w:t>
      </w:r>
      <w:r w:rsidR="000E6923">
        <w:t>253, at f.250</w:t>
      </w:r>
      <w:r w:rsidR="00D041D4">
        <w:t>)</w:t>
      </w:r>
      <w:r w:rsidR="00F25C8F">
        <w:t>.</w:t>
      </w:r>
      <w:r w:rsidR="00403E6E">
        <w:t xml:space="preserve"> </w:t>
      </w:r>
      <w:r w:rsidR="00372DAC">
        <w:t>Instead, Meyrick prepared a letter to Campello.</w:t>
      </w:r>
    </w:p>
    <w:p w14:paraId="6B310651" w14:textId="7FCDC8B9" w:rsidR="00782C03" w:rsidRDefault="00372DAC" w:rsidP="00AB6C89">
      <w:pPr>
        <w:spacing w:line="480" w:lineRule="auto"/>
        <w:ind w:firstLine="720"/>
        <w:jc w:val="both"/>
      </w:pPr>
      <w:r>
        <w:t>Meanwhile, a</w:t>
      </w:r>
      <w:r w:rsidR="00E838C5">
        <w:t>rmed with Wo</w:t>
      </w:r>
      <w:r w:rsidR="0052400C">
        <w:t>rdsworth and Herzog’s proposals</w:t>
      </w:r>
      <w:r w:rsidR="00F9365C">
        <w:t xml:space="preserve">, </w:t>
      </w:r>
      <w:r w:rsidR="00E838C5">
        <w:t>and with the reassuring presence of Herzog in the chair</w:t>
      </w:r>
      <w:r w:rsidR="00F9365C">
        <w:t xml:space="preserve">, </w:t>
      </w:r>
      <w:r w:rsidR="00E838C5">
        <w:t xml:space="preserve">Campello </w:t>
      </w:r>
      <w:r w:rsidR="00690AEA">
        <w:t xml:space="preserve">presented his </w:t>
      </w:r>
      <w:r w:rsidR="003D0522">
        <w:t>liturgy</w:t>
      </w:r>
      <w:r w:rsidR="00690AEA">
        <w:t xml:space="preserve"> to </w:t>
      </w:r>
      <w:r w:rsidR="0052400C">
        <w:t>the</w:t>
      </w:r>
      <w:r w:rsidR="00690AEA">
        <w:t xml:space="preserve"> </w:t>
      </w:r>
      <w:r w:rsidR="00F34C44">
        <w:t xml:space="preserve">Arrone </w:t>
      </w:r>
      <w:r w:rsidR="00690AEA">
        <w:t xml:space="preserve">Synod. He opened by reading his letter to Meyrick, as above (LPL </w:t>
      </w:r>
      <w:r w:rsidR="00E1213C">
        <w:t xml:space="preserve">2911, </w:t>
      </w:r>
      <w:r w:rsidR="00690AEA">
        <w:t>f. 99)</w:t>
      </w:r>
      <w:r w:rsidR="00DB66D7">
        <w:t xml:space="preserve">, but did not open the floor to discussion of </w:t>
      </w:r>
      <w:r w:rsidR="00B8660E">
        <w:t xml:space="preserve">Meyrick and Plunket’s </w:t>
      </w:r>
      <w:r w:rsidR="00DB66D7">
        <w:t>concerns</w:t>
      </w:r>
      <w:r w:rsidR="00EA0267">
        <w:t xml:space="preserve">. </w:t>
      </w:r>
      <w:r w:rsidR="00690AEA">
        <w:t>Herzog passed directly</w:t>
      </w:r>
      <w:r w:rsidR="00EA0267">
        <w:t>, instead,</w:t>
      </w:r>
      <w:r w:rsidR="00690AEA">
        <w:t xml:space="preserve"> to a consideration of Wordsworth’s proposals for the reorganization of the formulae at the beginning of the liturgy (ff. 99-99v.)</w:t>
      </w:r>
      <w:r w:rsidR="00F66213">
        <w:t xml:space="preserve"> </w:t>
      </w:r>
      <w:r w:rsidR="00C35E59">
        <w:t>The position of the Creed</w:t>
      </w:r>
      <w:r w:rsidR="007B334D">
        <w:t>, and some slight re</w:t>
      </w:r>
      <w:r w:rsidR="002A2FEC">
        <w:t>-</w:t>
      </w:r>
      <w:r w:rsidR="007B334D">
        <w:t xml:space="preserve">wording and editing within the Canon were voted upon – </w:t>
      </w:r>
      <w:r w:rsidR="00FC325A">
        <w:t>but</w:t>
      </w:r>
      <w:r w:rsidR="007B334D">
        <w:t xml:space="preserve"> the contentious ‘may be for us’</w:t>
      </w:r>
      <w:r w:rsidR="00F66213">
        <w:t xml:space="preserve"> was not </w:t>
      </w:r>
      <w:r w:rsidR="00A41263">
        <w:t>discussed</w:t>
      </w:r>
      <w:r w:rsidR="00F66213">
        <w:t>.</w:t>
      </w:r>
      <w:r w:rsidR="007B334D">
        <w:t xml:space="preserve"> </w:t>
      </w:r>
      <w:r w:rsidR="00E1213C">
        <w:t xml:space="preserve">The Synod </w:t>
      </w:r>
      <w:r w:rsidR="00EA7855">
        <w:t xml:space="preserve">approved Campello’s rite with the Wordsworth-Herzog amendments, and ignored the revisions demanded by Plunket and Meyrick. </w:t>
      </w:r>
      <w:r w:rsidR="00F9365C">
        <w:t>R</w:t>
      </w:r>
      <w:r w:rsidR="008E6148">
        <w:t xml:space="preserve">eaders of the </w:t>
      </w:r>
      <w:r w:rsidR="007B08AE">
        <w:t xml:space="preserve">summary </w:t>
      </w:r>
      <w:r w:rsidR="008E6148">
        <w:t>account</w:t>
      </w:r>
      <w:r w:rsidR="002A2FEC">
        <w:t>s</w:t>
      </w:r>
      <w:r w:rsidR="008E6148">
        <w:t xml:space="preserve"> </w:t>
      </w:r>
      <w:r w:rsidR="008F2398">
        <w:t xml:space="preserve">given </w:t>
      </w:r>
      <w:r w:rsidR="008E6148">
        <w:t xml:space="preserve">of the Synod in the </w:t>
      </w:r>
      <w:r w:rsidR="008E6148" w:rsidRPr="002A2FEC">
        <w:rPr>
          <w:i/>
        </w:rPr>
        <w:t xml:space="preserve">Quarterly Report of the </w:t>
      </w:r>
      <w:r w:rsidR="004D4BF5" w:rsidRPr="002A2FEC">
        <w:rPr>
          <w:i/>
        </w:rPr>
        <w:t>Italian Church Reform Ass</w:t>
      </w:r>
      <w:r w:rsidR="008E6148" w:rsidRPr="002A2FEC">
        <w:rPr>
          <w:i/>
        </w:rPr>
        <w:t>ociation</w:t>
      </w:r>
      <w:r w:rsidR="008E6148">
        <w:t xml:space="preserve"> (1, 1, 10; 2, 1, 29-30; 1, 3, 52) may have been forgiven for understanding that Plunket, Meyrick and their supporters were satisfied with </w:t>
      </w:r>
      <w:r w:rsidR="008F2398">
        <w:t>its outcome</w:t>
      </w:r>
      <w:r w:rsidR="00F66213">
        <w:t xml:space="preserve">; </w:t>
      </w:r>
      <w:r w:rsidR="004C7637">
        <w:t xml:space="preserve">the approval of the liturgy was simply </w:t>
      </w:r>
      <w:r w:rsidR="00CB7A15">
        <w:t>reported</w:t>
      </w:r>
      <w:r w:rsidR="004C7637">
        <w:t xml:space="preserve"> without </w:t>
      </w:r>
      <w:r w:rsidR="00CB7A15">
        <w:t>comment</w:t>
      </w:r>
      <w:r w:rsidR="00EA7855">
        <w:t>. B</w:t>
      </w:r>
      <w:r w:rsidR="00F66213">
        <w:t xml:space="preserve">ehind the scenes, however, </w:t>
      </w:r>
      <w:r w:rsidR="007826D7">
        <w:t>things</w:t>
      </w:r>
      <w:r w:rsidR="00F66213">
        <w:t xml:space="preserve"> were </w:t>
      </w:r>
      <w:r w:rsidR="00CB7A15">
        <w:t xml:space="preserve">progressing </w:t>
      </w:r>
      <w:r w:rsidR="00742E26">
        <w:t>rather</w:t>
      </w:r>
      <w:r w:rsidR="00F66213">
        <w:t xml:space="preserve"> different</w:t>
      </w:r>
      <w:r w:rsidR="004C7637">
        <w:t>ly</w:t>
      </w:r>
      <w:r w:rsidR="00F66213">
        <w:t>.</w:t>
      </w:r>
    </w:p>
    <w:p w14:paraId="2499A706" w14:textId="77777777" w:rsidR="00742E26" w:rsidRDefault="00742E26" w:rsidP="00AB6C89">
      <w:pPr>
        <w:spacing w:line="480" w:lineRule="auto"/>
        <w:ind w:firstLine="720"/>
        <w:jc w:val="both"/>
      </w:pPr>
    </w:p>
    <w:p w14:paraId="35A94CE6" w14:textId="63A4F69F" w:rsidR="00742E26" w:rsidRPr="00742E26" w:rsidRDefault="003962F6" w:rsidP="00AB6C89">
      <w:pPr>
        <w:spacing w:line="480" w:lineRule="auto"/>
        <w:jc w:val="both"/>
        <w:outlineLvl w:val="0"/>
        <w:rPr>
          <w:b/>
        </w:rPr>
      </w:pPr>
      <w:r>
        <w:rPr>
          <w:b/>
        </w:rPr>
        <w:t>October</w:t>
      </w:r>
      <w:r w:rsidR="00742E26" w:rsidRPr="00742E26">
        <w:rPr>
          <w:b/>
        </w:rPr>
        <w:t xml:space="preserve"> 1891 – </w:t>
      </w:r>
      <w:r w:rsidR="00E43A1F">
        <w:rPr>
          <w:b/>
        </w:rPr>
        <w:t>May</w:t>
      </w:r>
      <w:r w:rsidR="00742E26" w:rsidRPr="00742E26">
        <w:rPr>
          <w:b/>
        </w:rPr>
        <w:t xml:space="preserve"> </w:t>
      </w:r>
      <w:r w:rsidR="00E43A1F">
        <w:rPr>
          <w:b/>
        </w:rPr>
        <w:t>1892: Crisis</w:t>
      </w:r>
    </w:p>
    <w:p w14:paraId="479CA43F" w14:textId="179176D0" w:rsidR="00742E26" w:rsidRDefault="007B08AE" w:rsidP="00AB6C89">
      <w:pPr>
        <w:spacing w:line="480" w:lineRule="auto"/>
        <w:ind w:firstLine="720"/>
        <w:jc w:val="both"/>
      </w:pPr>
      <w:r>
        <w:t>Meyrick and Plunket</w:t>
      </w:r>
      <w:r w:rsidR="00203A0B">
        <w:t xml:space="preserve"> </w:t>
      </w:r>
      <w:r>
        <w:t xml:space="preserve">made their </w:t>
      </w:r>
      <w:r w:rsidR="00675B73">
        <w:t>counter</w:t>
      </w:r>
      <w:r w:rsidR="00CB7A15">
        <w:t>-</w:t>
      </w:r>
      <w:r>
        <w:t>move</w:t>
      </w:r>
      <w:r w:rsidR="00C127EB">
        <w:t xml:space="preserve"> while the Synod was in session</w:t>
      </w:r>
      <w:r>
        <w:t xml:space="preserve">. </w:t>
      </w:r>
      <w:r w:rsidR="00C41D63">
        <w:t>On 29 September</w:t>
      </w:r>
      <w:r w:rsidR="006772EA">
        <w:t>,</w:t>
      </w:r>
      <w:r>
        <w:t xml:space="preserve"> </w:t>
      </w:r>
      <w:r w:rsidR="00C41D63">
        <w:t xml:space="preserve">Meyrick issued what Campello described as ‘a real ultimatum’. </w:t>
      </w:r>
      <w:r w:rsidR="00113769">
        <w:t>(</w:t>
      </w:r>
      <w:r w:rsidR="00C41D63">
        <w:t xml:space="preserve">Campello to Wordsworth 7 October 1881. </w:t>
      </w:r>
      <w:r w:rsidR="00113769">
        <w:t xml:space="preserve">LPL </w:t>
      </w:r>
      <w:r w:rsidR="00B40C2B">
        <w:t xml:space="preserve">2911, </w:t>
      </w:r>
      <w:r w:rsidR="00113769">
        <w:t>f. 32</w:t>
      </w:r>
      <w:r w:rsidR="00AA13C2">
        <w:t>)</w:t>
      </w:r>
      <w:r w:rsidR="00C41D63">
        <w:t xml:space="preserve"> </w:t>
      </w:r>
      <w:r>
        <w:t>Meyrick’s</w:t>
      </w:r>
      <w:r w:rsidR="00C41D63">
        <w:t xml:space="preserve"> letter, </w:t>
      </w:r>
      <w:r w:rsidR="00C127EB">
        <w:t>fully-cited in Campello’s response</w:t>
      </w:r>
      <w:r w:rsidR="00C41D63">
        <w:t xml:space="preserve"> </w:t>
      </w:r>
      <w:r w:rsidR="00C90F1F">
        <w:t xml:space="preserve">(LPL </w:t>
      </w:r>
      <w:r w:rsidR="00B40C2B">
        <w:t xml:space="preserve">2911, </w:t>
      </w:r>
      <w:r w:rsidR="00C90F1F">
        <w:t>ff. 30-31v</w:t>
      </w:r>
      <w:r w:rsidR="00C41D63">
        <w:t>),</w:t>
      </w:r>
      <w:r w:rsidR="00AA13C2">
        <w:t xml:space="preserve"> </w:t>
      </w:r>
      <w:r w:rsidR="006A422E">
        <w:t xml:space="preserve">had a </w:t>
      </w:r>
      <w:r w:rsidR="00E14E8C">
        <w:t>dual</w:t>
      </w:r>
      <w:r w:rsidR="006A422E">
        <w:t xml:space="preserve"> </w:t>
      </w:r>
      <w:r w:rsidR="00B71D3D">
        <w:t>intent</w:t>
      </w:r>
      <w:r w:rsidR="006A422E">
        <w:t xml:space="preserve">. </w:t>
      </w:r>
      <w:r w:rsidR="00224D98">
        <w:t>The f</w:t>
      </w:r>
      <w:r w:rsidR="00C127EB">
        <w:t>irst</w:t>
      </w:r>
      <w:r w:rsidR="00224D98">
        <w:t xml:space="preserve"> was</w:t>
      </w:r>
      <w:r w:rsidR="006A422E">
        <w:t xml:space="preserve"> to complain that </w:t>
      </w:r>
      <w:r w:rsidR="00F34C44">
        <w:t>instead of</w:t>
      </w:r>
      <w:r w:rsidR="006A422E">
        <w:t xml:space="preserve"> printing the liturgy as revised </w:t>
      </w:r>
      <w:r w:rsidR="00E14E8C">
        <w:t>in Dublin</w:t>
      </w:r>
      <w:r w:rsidR="006A422E">
        <w:t xml:space="preserve">, </w:t>
      </w:r>
      <w:r w:rsidR="00203A0B">
        <w:t xml:space="preserve">Campello </w:t>
      </w:r>
      <w:r w:rsidR="006A422E">
        <w:t xml:space="preserve">had sent it to Wordsworth; Campello read this as an attempt to undermine Wordsworth’s </w:t>
      </w:r>
      <w:r w:rsidR="00E67888">
        <w:t xml:space="preserve">authority. </w:t>
      </w:r>
      <w:r w:rsidR="006A422E">
        <w:t xml:space="preserve">The second was </w:t>
      </w:r>
      <w:r w:rsidR="00C41D63">
        <w:t>a threat</w:t>
      </w:r>
      <w:r w:rsidR="00113769">
        <w:t>: ‘Let it be well understood that without the substantial corrections that we recommended</w:t>
      </w:r>
      <w:r w:rsidR="002462B2">
        <w:t>, neither the Archbishop nor I would be able to raise the sub</w:t>
      </w:r>
      <w:r w:rsidR="00CE45D9">
        <w:t>sidy that even now we only find</w:t>
      </w:r>
      <w:r w:rsidR="002462B2">
        <w:t xml:space="preserve"> with the greatest difficulty’ (f. 30).</w:t>
      </w:r>
      <w:r w:rsidR="006A12C8">
        <w:t xml:space="preserve"> </w:t>
      </w:r>
      <w:r w:rsidR="006A422E">
        <w:t>Wordsworth’s concern</w:t>
      </w:r>
      <w:r w:rsidR="00253506">
        <w:t xml:space="preserve"> had</w:t>
      </w:r>
      <w:r w:rsidR="006A422E">
        <w:t xml:space="preserve"> proved </w:t>
      </w:r>
      <w:r w:rsidR="00253506">
        <w:t>prescient</w:t>
      </w:r>
      <w:r w:rsidR="006A422E">
        <w:t xml:space="preserve">. </w:t>
      </w:r>
      <w:r w:rsidR="00D77E15">
        <w:t>Plunket</w:t>
      </w:r>
      <w:r w:rsidR="001A32B7">
        <w:t xml:space="preserve"> </w:t>
      </w:r>
      <w:r w:rsidR="00C05211">
        <w:t>explained</w:t>
      </w:r>
      <w:r w:rsidR="00D77E15">
        <w:t xml:space="preserve"> his position to </w:t>
      </w:r>
      <w:r w:rsidR="0089611C">
        <w:t>the Italian R</w:t>
      </w:r>
      <w:r w:rsidR="00BB046A">
        <w:t>eform Ass</w:t>
      </w:r>
      <w:r w:rsidR="0089611C">
        <w:t>ociation</w:t>
      </w:r>
      <w:r w:rsidR="00B71D3D">
        <w:t>’s</w:t>
      </w:r>
      <w:r w:rsidR="0089611C">
        <w:t xml:space="preserve"> General C</w:t>
      </w:r>
      <w:r w:rsidR="00BB046A">
        <w:t xml:space="preserve">ommittee </w:t>
      </w:r>
      <w:r w:rsidR="00D77E15">
        <w:t xml:space="preserve">meeting </w:t>
      </w:r>
      <w:r w:rsidR="00BB046A">
        <w:t xml:space="preserve">on 10 </w:t>
      </w:r>
      <w:r w:rsidR="00976EFF">
        <w:t>December 1891</w:t>
      </w:r>
      <w:r w:rsidR="001A32B7">
        <w:t>, as recorded in the minutes</w:t>
      </w:r>
      <w:r w:rsidR="001525BF">
        <w:t>:</w:t>
      </w:r>
      <w:r w:rsidR="00116BD2">
        <w:t xml:space="preserve"> </w:t>
      </w:r>
    </w:p>
    <w:p w14:paraId="18D367B9" w14:textId="77777777" w:rsidR="00116BD2" w:rsidRDefault="00116BD2" w:rsidP="00AB6C89">
      <w:pPr>
        <w:spacing w:line="480" w:lineRule="auto"/>
        <w:ind w:firstLine="720"/>
        <w:jc w:val="both"/>
      </w:pPr>
    </w:p>
    <w:p w14:paraId="632A2324" w14:textId="0F68772D" w:rsidR="00116BD2" w:rsidRPr="00E9389C" w:rsidRDefault="00116BD2" w:rsidP="00AB6C89">
      <w:pPr>
        <w:spacing w:line="480" w:lineRule="auto"/>
        <w:ind w:left="567" w:right="567"/>
        <w:jc w:val="both"/>
        <w:rPr>
          <w:sz w:val="20"/>
          <w:szCs w:val="20"/>
        </w:rPr>
      </w:pPr>
      <w:r w:rsidRPr="00E9389C">
        <w:rPr>
          <w:sz w:val="20"/>
          <w:szCs w:val="20"/>
        </w:rPr>
        <w:t>If services such as those which enjoined prayer for the Dead</w:t>
      </w:r>
      <w:r w:rsidR="00D77E15" w:rsidRPr="00E9389C">
        <w:rPr>
          <w:sz w:val="20"/>
          <w:szCs w:val="20"/>
        </w:rPr>
        <w:t xml:space="preserve"> …</w:t>
      </w:r>
      <w:r w:rsidRPr="00E9389C">
        <w:rPr>
          <w:sz w:val="20"/>
          <w:szCs w:val="20"/>
        </w:rPr>
        <w:t xml:space="preserve"> and if phrases such as those which prayed that the elements as Holy Communion might become to the recipients the Body and Blood of Chri</w:t>
      </w:r>
      <w:r w:rsidR="00916414" w:rsidRPr="00E9389C">
        <w:rPr>
          <w:sz w:val="20"/>
          <w:szCs w:val="20"/>
        </w:rPr>
        <w:t>s</w:t>
      </w:r>
      <w:r w:rsidRPr="00E9389C">
        <w:rPr>
          <w:sz w:val="20"/>
          <w:szCs w:val="20"/>
        </w:rPr>
        <w:t>t were to form part of the formularies of the Italian Church, he, Lord Plunket</w:t>
      </w:r>
      <w:r w:rsidR="009F22CF" w:rsidRPr="00E9389C">
        <w:rPr>
          <w:sz w:val="20"/>
          <w:szCs w:val="20"/>
        </w:rPr>
        <w:t>,</w:t>
      </w:r>
      <w:r w:rsidRPr="00E9389C">
        <w:rPr>
          <w:sz w:val="20"/>
          <w:szCs w:val="20"/>
        </w:rPr>
        <w:t xml:space="preserve"> … did not see how he could w</w:t>
      </w:r>
      <w:r w:rsidR="00916414" w:rsidRPr="00E9389C">
        <w:rPr>
          <w:sz w:val="20"/>
          <w:szCs w:val="20"/>
        </w:rPr>
        <w:t>ith an honest conscience as Chair</w:t>
      </w:r>
      <w:r w:rsidR="009F22CF" w:rsidRPr="00E9389C">
        <w:rPr>
          <w:sz w:val="20"/>
          <w:szCs w:val="20"/>
        </w:rPr>
        <w:t>man of this Committee,</w:t>
      </w:r>
      <w:r w:rsidRPr="00E9389C">
        <w:rPr>
          <w:sz w:val="20"/>
          <w:szCs w:val="20"/>
        </w:rPr>
        <w:t xml:space="preserve"> as</w:t>
      </w:r>
      <w:r w:rsidR="00916414" w:rsidRPr="00E9389C">
        <w:rPr>
          <w:sz w:val="20"/>
          <w:szCs w:val="20"/>
        </w:rPr>
        <w:t>s</w:t>
      </w:r>
      <w:r w:rsidRPr="00E9389C">
        <w:rPr>
          <w:sz w:val="20"/>
          <w:szCs w:val="20"/>
        </w:rPr>
        <w:t>ure the members of the Church of England or of Ireland that the principles of this reformed Comm</w:t>
      </w:r>
      <w:r w:rsidR="00916414" w:rsidRPr="00E9389C">
        <w:rPr>
          <w:sz w:val="20"/>
          <w:szCs w:val="20"/>
        </w:rPr>
        <w:t>u</w:t>
      </w:r>
      <w:r w:rsidRPr="00E9389C">
        <w:rPr>
          <w:sz w:val="20"/>
          <w:szCs w:val="20"/>
        </w:rPr>
        <w:t>nity were in accordance with those of our own Communion – and he did not s</w:t>
      </w:r>
      <w:r w:rsidR="00916414" w:rsidRPr="00E9389C">
        <w:rPr>
          <w:sz w:val="20"/>
          <w:szCs w:val="20"/>
        </w:rPr>
        <w:t>e</w:t>
      </w:r>
      <w:r w:rsidRPr="00E9389C">
        <w:rPr>
          <w:sz w:val="20"/>
          <w:szCs w:val="20"/>
        </w:rPr>
        <w:t xml:space="preserve">e the slightest hope, once the facts of the case were known, of obtaining further help from that </w:t>
      </w:r>
      <w:r w:rsidR="009F22CF" w:rsidRPr="00E9389C">
        <w:rPr>
          <w:sz w:val="20"/>
          <w:szCs w:val="20"/>
        </w:rPr>
        <w:t>c</w:t>
      </w:r>
      <w:r w:rsidRPr="00E9389C">
        <w:rPr>
          <w:sz w:val="20"/>
          <w:szCs w:val="20"/>
        </w:rPr>
        <w:t>la</w:t>
      </w:r>
      <w:r w:rsidR="009F22CF" w:rsidRPr="00E9389C">
        <w:rPr>
          <w:sz w:val="20"/>
          <w:szCs w:val="20"/>
        </w:rPr>
        <w:t>s</w:t>
      </w:r>
      <w:r w:rsidRPr="00E9389C">
        <w:rPr>
          <w:sz w:val="20"/>
          <w:szCs w:val="20"/>
        </w:rPr>
        <w:t>s of contributors who, confiding in the as</w:t>
      </w:r>
      <w:r w:rsidR="00916414" w:rsidRPr="00E9389C">
        <w:rPr>
          <w:sz w:val="20"/>
          <w:szCs w:val="20"/>
        </w:rPr>
        <w:t>s</w:t>
      </w:r>
      <w:r w:rsidRPr="00E9389C">
        <w:rPr>
          <w:sz w:val="20"/>
          <w:szCs w:val="20"/>
        </w:rPr>
        <w:t>urances already received, had hitherto so genero</w:t>
      </w:r>
      <w:r w:rsidR="00E14E8C" w:rsidRPr="00E9389C">
        <w:rPr>
          <w:sz w:val="20"/>
          <w:szCs w:val="20"/>
        </w:rPr>
        <w:t>usly aided this cause</w:t>
      </w:r>
      <w:r w:rsidR="00916414" w:rsidRPr="00E9389C">
        <w:rPr>
          <w:sz w:val="20"/>
          <w:szCs w:val="20"/>
        </w:rPr>
        <w:t xml:space="preserve"> (</w:t>
      </w:r>
      <w:r w:rsidR="00E14E8C" w:rsidRPr="00E9389C">
        <w:rPr>
          <w:sz w:val="20"/>
          <w:szCs w:val="20"/>
        </w:rPr>
        <w:t xml:space="preserve">LPL </w:t>
      </w:r>
      <w:r w:rsidR="00B40C2B" w:rsidRPr="00E9389C">
        <w:rPr>
          <w:sz w:val="20"/>
          <w:szCs w:val="20"/>
        </w:rPr>
        <w:t xml:space="preserve">2911, </w:t>
      </w:r>
      <w:r w:rsidR="00E14E8C" w:rsidRPr="00E9389C">
        <w:rPr>
          <w:sz w:val="20"/>
          <w:szCs w:val="20"/>
        </w:rPr>
        <w:t>237-241v</w:t>
      </w:r>
      <w:r w:rsidR="009630F7" w:rsidRPr="00E9389C">
        <w:rPr>
          <w:sz w:val="20"/>
          <w:szCs w:val="20"/>
        </w:rPr>
        <w:t xml:space="preserve">, at </w:t>
      </w:r>
      <w:r w:rsidR="00916414" w:rsidRPr="00E9389C">
        <w:rPr>
          <w:sz w:val="20"/>
          <w:szCs w:val="20"/>
        </w:rPr>
        <w:t xml:space="preserve"> 239v-240)</w:t>
      </w:r>
      <w:r w:rsidR="00E14E8C" w:rsidRPr="00E9389C">
        <w:rPr>
          <w:sz w:val="20"/>
          <w:szCs w:val="20"/>
        </w:rPr>
        <w:t>.</w:t>
      </w:r>
    </w:p>
    <w:p w14:paraId="5561AE75" w14:textId="77777777" w:rsidR="00C90F1F" w:rsidRDefault="00C90F1F" w:rsidP="00AB6C89">
      <w:pPr>
        <w:spacing w:line="480" w:lineRule="auto"/>
        <w:ind w:left="567" w:right="567"/>
        <w:jc w:val="both"/>
      </w:pPr>
    </w:p>
    <w:p w14:paraId="5DE5EAB0" w14:textId="657F7568" w:rsidR="005A7319" w:rsidRDefault="0050243B" w:rsidP="00AB6C89">
      <w:pPr>
        <w:spacing w:line="480" w:lineRule="auto"/>
        <w:jc w:val="both"/>
      </w:pPr>
      <w:r>
        <w:t xml:space="preserve">The Committee resolved that </w:t>
      </w:r>
      <w:r w:rsidR="00A151A1">
        <w:t>‘no further steps sh</w:t>
      </w:r>
      <w:r w:rsidR="00C90F1F">
        <w:t>o</w:t>
      </w:r>
      <w:r w:rsidR="00A151A1">
        <w:t>uld be t</w:t>
      </w:r>
      <w:r w:rsidR="00C90F1F">
        <w:t>aken towards the final adoption</w:t>
      </w:r>
      <w:r w:rsidR="00A151A1">
        <w:t>, or use, of [the liturg</w:t>
      </w:r>
      <w:r w:rsidR="006D670E">
        <w:t>y approved at Arrone]</w:t>
      </w:r>
      <w:r w:rsidR="00C90F1F">
        <w:t xml:space="preserve"> until an </w:t>
      </w:r>
      <w:r w:rsidR="00A151A1">
        <w:t>opportunity be given at another Synod of ascertaining the mature judgeme</w:t>
      </w:r>
      <w:r w:rsidR="00C90F1F">
        <w:t>nt</w:t>
      </w:r>
      <w:r w:rsidR="00A151A1">
        <w:t xml:space="preserve"> of the Italian Church with respect to them’ (f. 240v). </w:t>
      </w:r>
    </w:p>
    <w:p w14:paraId="0920E2AA" w14:textId="35B0BFB5" w:rsidR="004C22DC" w:rsidRDefault="00894FFD" w:rsidP="00AB6C89">
      <w:pPr>
        <w:spacing w:line="480" w:lineRule="auto"/>
        <w:jc w:val="both"/>
      </w:pPr>
      <w:r>
        <w:t xml:space="preserve">Fundamentally, </w:t>
      </w:r>
      <w:r w:rsidR="005A7319">
        <w:t>Plunket</w:t>
      </w:r>
      <w:r w:rsidR="00D34A3E">
        <w:t xml:space="preserve"> doubted the legality of the </w:t>
      </w:r>
      <w:r w:rsidR="00C127EB">
        <w:t>S</w:t>
      </w:r>
      <w:r w:rsidR="005A7319">
        <w:t>ynod</w:t>
      </w:r>
      <w:r w:rsidR="00C127EB">
        <w:t xml:space="preserve">’s liturgical decision; </w:t>
      </w:r>
      <w:r w:rsidR="007B08AE">
        <w:t xml:space="preserve">debate had </w:t>
      </w:r>
      <w:r w:rsidR="00C127EB">
        <w:t>been limited to</w:t>
      </w:r>
      <w:r w:rsidR="007B08AE">
        <w:t xml:space="preserve"> peripheral matters</w:t>
      </w:r>
      <w:r w:rsidR="005714FB">
        <w:t>, and several</w:t>
      </w:r>
      <w:r w:rsidR="008C48C2">
        <w:t xml:space="preserve"> members of C</w:t>
      </w:r>
      <w:r w:rsidR="006A1FC1">
        <w:t>a</w:t>
      </w:r>
      <w:r w:rsidR="008C48C2">
        <w:t xml:space="preserve">mpello’s clergy – </w:t>
      </w:r>
      <w:r w:rsidR="005714FB">
        <w:t>notably</w:t>
      </w:r>
      <w:r w:rsidR="008C48C2">
        <w:t xml:space="preserve"> Ugo </w:t>
      </w:r>
      <w:r w:rsidR="00B678CB">
        <w:t>J</w:t>
      </w:r>
      <w:r w:rsidR="008C48C2">
        <w:t>anni –</w:t>
      </w:r>
      <w:r w:rsidR="00C127EB">
        <w:t xml:space="preserve"> </w:t>
      </w:r>
      <w:r w:rsidR="005714FB">
        <w:t xml:space="preserve">undoubtedly </w:t>
      </w:r>
      <w:r w:rsidR="00C127EB">
        <w:t>supported</w:t>
      </w:r>
      <w:r w:rsidR="00223427">
        <w:t xml:space="preserve"> </w:t>
      </w:r>
      <w:r w:rsidR="005714FB">
        <w:t xml:space="preserve">a </w:t>
      </w:r>
      <w:r w:rsidR="00223427">
        <w:t>more radical reform</w:t>
      </w:r>
      <w:r w:rsidR="008C48C2">
        <w:t>.</w:t>
      </w:r>
      <w:r w:rsidR="006A1FC1">
        <w:t xml:space="preserve"> </w:t>
      </w:r>
      <w:r w:rsidR="008C48C2">
        <w:t xml:space="preserve"> </w:t>
      </w:r>
      <w:r w:rsidR="00B678CB">
        <w:t>J</w:t>
      </w:r>
      <w:r w:rsidR="00B9333D">
        <w:t xml:space="preserve">anni </w:t>
      </w:r>
      <w:r w:rsidR="00B93785">
        <w:t>devoted</w:t>
      </w:r>
      <w:r w:rsidR="001B6C9B">
        <w:t xml:space="preserve"> little column-space to</w:t>
      </w:r>
      <w:r w:rsidR="00B9333D">
        <w:t xml:space="preserve"> </w:t>
      </w:r>
      <w:r w:rsidR="0041481B">
        <w:t xml:space="preserve">the </w:t>
      </w:r>
      <w:r w:rsidR="00B9333D">
        <w:t xml:space="preserve">Arrone Synod </w:t>
      </w:r>
      <w:r w:rsidR="00343467">
        <w:t>i</w:t>
      </w:r>
      <w:r w:rsidR="00B9333D">
        <w:t xml:space="preserve">n the pages of </w:t>
      </w:r>
      <w:r w:rsidR="00B9333D">
        <w:rPr>
          <w:i/>
        </w:rPr>
        <w:t>Il Labaro</w:t>
      </w:r>
      <w:r w:rsidR="00102F1E">
        <w:t xml:space="preserve">, and </w:t>
      </w:r>
      <w:r>
        <w:t>reference to</w:t>
      </w:r>
      <w:r w:rsidR="001B6C9B">
        <w:t xml:space="preserve"> </w:t>
      </w:r>
      <w:r w:rsidR="00C127EB">
        <w:t>its</w:t>
      </w:r>
      <w:r w:rsidR="001B6C9B">
        <w:t xml:space="preserve"> liturgical decisions was lukewarm: ‘the </w:t>
      </w:r>
      <w:r>
        <w:t>idea</w:t>
      </w:r>
      <w:r w:rsidR="001B6C9B">
        <w:t xml:space="preserve"> </w:t>
      </w:r>
      <w:r w:rsidR="00B93785">
        <w:t xml:space="preserve">prevailed </w:t>
      </w:r>
      <w:r>
        <w:t>that we should</w:t>
      </w:r>
      <w:r w:rsidR="001B6C9B">
        <w:t xml:space="preserve"> </w:t>
      </w:r>
      <w:r>
        <w:t>carry</w:t>
      </w:r>
      <w:r w:rsidR="001B6C9B">
        <w:t xml:space="preserve"> out only those reforms that experience has shown to be necessary. We do not believe, therefore, that we have done a perfect job’ (</w:t>
      </w:r>
      <w:r w:rsidR="00B678CB">
        <w:t>J</w:t>
      </w:r>
      <w:r w:rsidR="00B02578">
        <w:t>anni</w:t>
      </w:r>
      <w:r w:rsidR="001B6C9B">
        <w:t xml:space="preserve"> 1891</w:t>
      </w:r>
      <w:r w:rsidR="004F7D05">
        <w:t>b</w:t>
      </w:r>
      <w:r w:rsidR="001B6C9B">
        <w:t>).</w:t>
      </w:r>
      <w:r w:rsidR="00E34756">
        <w:t xml:space="preserve"> The </w:t>
      </w:r>
      <w:r w:rsidR="00E34756" w:rsidRPr="004F7D05">
        <w:rPr>
          <w:i/>
        </w:rPr>
        <w:t>Quarterl</w:t>
      </w:r>
      <w:r w:rsidR="004F7D05" w:rsidRPr="004F7D05">
        <w:rPr>
          <w:i/>
        </w:rPr>
        <w:t>y R</w:t>
      </w:r>
      <w:r w:rsidR="00E34756" w:rsidRPr="004F7D05">
        <w:rPr>
          <w:i/>
        </w:rPr>
        <w:t xml:space="preserve">eport of the Italian Church Reform </w:t>
      </w:r>
      <w:r w:rsidR="004F7D05">
        <w:rPr>
          <w:i/>
        </w:rPr>
        <w:t xml:space="preserve">Association, </w:t>
      </w:r>
      <w:r w:rsidR="004F7D05" w:rsidRPr="004F7D05">
        <w:t>meanwhile</w:t>
      </w:r>
      <w:r w:rsidR="004F7D05">
        <w:rPr>
          <w:i/>
        </w:rPr>
        <w:t>,</w:t>
      </w:r>
      <w:r w:rsidR="00E34756">
        <w:t xml:space="preserve"> published </w:t>
      </w:r>
      <w:r w:rsidR="004F7D05">
        <w:t>an extract from a priv</w:t>
      </w:r>
      <w:r w:rsidR="00B678CB">
        <w:t>ate letter in which J</w:t>
      </w:r>
      <w:r w:rsidR="004F7D05">
        <w:t>anni had expressed</w:t>
      </w:r>
      <w:r w:rsidR="00E34756">
        <w:t xml:space="preserve"> </w:t>
      </w:r>
      <w:r w:rsidR="00E67888">
        <w:t xml:space="preserve">his </w:t>
      </w:r>
      <w:r w:rsidR="00E34756">
        <w:t>own opinions</w:t>
      </w:r>
      <w:r w:rsidR="00C27253">
        <w:t xml:space="preserve">; </w:t>
      </w:r>
      <w:r w:rsidR="004F7D05">
        <w:t xml:space="preserve">Plunket and Meyrick </w:t>
      </w:r>
      <w:r w:rsidR="00C27253">
        <w:t>were mustering</w:t>
      </w:r>
      <w:r w:rsidR="004F7D05">
        <w:t xml:space="preserve"> their forces</w:t>
      </w:r>
      <w:r w:rsidR="00E34756">
        <w:t>:</w:t>
      </w:r>
    </w:p>
    <w:p w14:paraId="24AB34DD" w14:textId="77777777" w:rsidR="00213032" w:rsidRDefault="00213032" w:rsidP="00AB6C89">
      <w:pPr>
        <w:spacing w:line="480" w:lineRule="auto"/>
        <w:jc w:val="both"/>
      </w:pPr>
    </w:p>
    <w:p w14:paraId="724AD16E" w14:textId="7EAD66D1" w:rsidR="00E34756" w:rsidRPr="00E9389C" w:rsidRDefault="00E34756" w:rsidP="00AB6C89">
      <w:pPr>
        <w:spacing w:line="480" w:lineRule="auto"/>
        <w:ind w:left="567" w:right="567"/>
        <w:jc w:val="both"/>
        <w:rPr>
          <w:sz w:val="20"/>
          <w:szCs w:val="20"/>
        </w:rPr>
      </w:pPr>
      <w:r w:rsidRPr="00E9389C">
        <w:rPr>
          <w:sz w:val="20"/>
          <w:szCs w:val="20"/>
        </w:rPr>
        <w:t xml:space="preserve">As to the liturgy, my own wishes have always been for a wide reform, which should frame ours in perfect harmony with the Anglican liturgy. The service in my Church at San Remo is in no way ritualistic. The Holy </w:t>
      </w:r>
      <w:r w:rsidR="00407274">
        <w:rPr>
          <w:sz w:val="20"/>
          <w:szCs w:val="20"/>
        </w:rPr>
        <w:t>T</w:t>
      </w:r>
      <w:r w:rsidRPr="00E9389C">
        <w:rPr>
          <w:sz w:val="20"/>
          <w:szCs w:val="20"/>
        </w:rPr>
        <w:t>able I detached from the wall, and I stand with my face towar</w:t>
      </w:r>
      <w:r w:rsidR="004F7D05" w:rsidRPr="00E9389C">
        <w:rPr>
          <w:sz w:val="20"/>
          <w:szCs w:val="20"/>
        </w:rPr>
        <w:t>d</w:t>
      </w:r>
      <w:r w:rsidRPr="00E9389C">
        <w:rPr>
          <w:sz w:val="20"/>
          <w:szCs w:val="20"/>
        </w:rPr>
        <w:t>s the people. I neither make genufle</w:t>
      </w:r>
      <w:r w:rsidR="00E67888">
        <w:rPr>
          <w:sz w:val="20"/>
          <w:szCs w:val="20"/>
        </w:rPr>
        <w:t>ct</w:t>
      </w:r>
      <w:r w:rsidRPr="00E9389C">
        <w:rPr>
          <w:sz w:val="20"/>
          <w:szCs w:val="20"/>
        </w:rPr>
        <w:t xml:space="preserve">ions nor the sign of the cross. A simple cross, not a crucifix, is fixed to the wall. My wish is that the service should be simple and spiritual. </w:t>
      </w:r>
      <w:r w:rsidR="004F7D05" w:rsidRPr="00E9389C">
        <w:rPr>
          <w:sz w:val="20"/>
          <w:szCs w:val="20"/>
        </w:rPr>
        <w:t>(</w:t>
      </w:r>
      <w:r w:rsidR="00B678CB" w:rsidRPr="00E9389C">
        <w:rPr>
          <w:sz w:val="20"/>
          <w:szCs w:val="20"/>
        </w:rPr>
        <w:t>Janni</w:t>
      </w:r>
      <w:r w:rsidR="004F7D05" w:rsidRPr="00E9389C">
        <w:rPr>
          <w:sz w:val="20"/>
          <w:szCs w:val="20"/>
        </w:rPr>
        <w:t xml:space="preserve"> 1891a</w:t>
      </w:r>
      <w:r w:rsidRPr="00E9389C">
        <w:rPr>
          <w:sz w:val="20"/>
          <w:szCs w:val="20"/>
        </w:rPr>
        <w:t>)</w:t>
      </w:r>
    </w:p>
    <w:p w14:paraId="5717B622" w14:textId="77777777" w:rsidR="00213032" w:rsidRPr="00B9333D" w:rsidRDefault="00213032" w:rsidP="00AB6C89">
      <w:pPr>
        <w:spacing w:line="480" w:lineRule="auto"/>
        <w:ind w:left="567" w:right="567"/>
        <w:jc w:val="both"/>
      </w:pPr>
    </w:p>
    <w:p w14:paraId="65C812B6" w14:textId="5D4E4CF2" w:rsidR="005A7319" w:rsidRDefault="0041481B" w:rsidP="00AB6C89">
      <w:pPr>
        <w:spacing w:line="480" w:lineRule="auto"/>
        <w:jc w:val="both"/>
      </w:pPr>
      <w:r>
        <w:t>During</w:t>
      </w:r>
      <w:r w:rsidR="005A7319">
        <w:t xml:space="preserve"> the </w:t>
      </w:r>
      <w:r w:rsidR="00C127EB">
        <w:t xml:space="preserve">following </w:t>
      </w:r>
      <w:r w:rsidR="005A7319">
        <w:t xml:space="preserve">weeks, Wordsworth received letters from prominent members of the Association, expressing their </w:t>
      </w:r>
      <w:r w:rsidR="00026820">
        <w:t>anxieties</w:t>
      </w:r>
      <w:r w:rsidR="005A7319">
        <w:t xml:space="preserve">, and eventually in February 1892 he wrote again to Plunket, who </w:t>
      </w:r>
      <w:r w:rsidR="00407274">
        <w:t xml:space="preserve">this time </w:t>
      </w:r>
      <w:r w:rsidR="005A7319">
        <w:t xml:space="preserve">responded (LPL ff. 250-253). </w:t>
      </w:r>
      <w:r w:rsidR="00C127EB">
        <w:t>Plunket</w:t>
      </w:r>
      <w:r w:rsidR="00243D80">
        <w:t xml:space="preserve"> </w:t>
      </w:r>
      <w:r w:rsidR="008331B0">
        <w:t>explained that he faced</w:t>
      </w:r>
      <w:r w:rsidR="005A7319">
        <w:t xml:space="preserve"> a moral dilemma:</w:t>
      </w:r>
    </w:p>
    <w:p w14:paraId="4782BA97" w14:textId="77777777" w:rsidR="005A7319" w:rsidRDefault="005A7319" w:rsidP="00AB6C89">
      <w:pPr>
        <w:spacing w:line="480" w:lineRule="auto"/>
        <w:jc w:val="both"/>
      </w:pPr>
    </w:p>
    <w:p w14:paraId="7D3D10F6" w14:textId="2332A411" w:rsidR="005A7319" w:rsidRPr="00E9389C" w:rsidRDefault="005A7319" w:rsidP="00AB6C89">
      <w:pPr>
        <w:spacing w:line="480" w:lineRule="auto"/>
        <w:ind w:left="567" w:right="567"/>
        <w:jc w:val="both"/>
        <w:rPr>
          <w:sz w:val="20"/>
          <w:szCs w:val="20"/>
        </w:rPr>
      </w:pPr>
      <w:r w:rsidRPr="00E9389C">
        <w:rPr>
          <w:sz w:val="20"/>
          <w:szCs w:val="20"/>
        </w:rPr>
        <w:t xml:space="preserve">Now I put it to you as a man of honour, </w:t>
      </w:r>
      <w:r w:rsidRPr="00E9389C">
        <w:rPr>
          <w:sz w:val="20"/>
          <w:szCs w:val="20"/>
          <w:u w:val="single"/>
        </w:rPr>
        <w:t>can</w:t>
      </w:r>
      <w:r w:rsidRPr="00E9389C">
        <w:rPr>
          <w:sz w:val="20"/>
          <w:szCs w:val="20"/>
        </w:rPr>
        <w:t xml:space="preserve"> I, if this liturgy be adopted </w:t>
      </w:r>
      <w:r w:rsidRPr="00E9389C">
        <w:rPr>
          <w:sz w:val="20"/>
          <w:szCs w:val="20"/>
          <w:u w:val="single"/>
        </w:rPr>
        <w:t>conceal</w:t>
      </w:r>
      <w:r w:rsidRPr="00E9389C">
        <w:rPr>
          <w:sz w:val="20"/>
          <w:szCs w:val="20"/>
        </w:rPr>
        <w:t xml:space="preserve"> the fact of its adoption and by thus misleading our friends obtain their mon</w:t>
      </w:r>
      <w:r w:rsidR="008331B0" w:rsidRPr="00E9389C">
        <w:rPr>
          <w:sz w:val="20"/>
          <w:szCs w:val="20"/>
        </w:rPr>
        <w:t>ey under false pretenses? And if</w:t>
      </w:r>
      <w:r w:rsidRPr="00E9389C">
        <w:rPr>
          <w:sz w:val="20"/>
          <w:szCs w:val="20"/>
        </w:rPr>
        <w:t xml:space="preserve"> this cannot be, and if the necessary consequences of a disclosure must be the immediate drying up of the financial sources of our present insufficient income, and the disaster which would thereby ensue, would I be acting the part of a true friend of Campello were I to shrink from warning him of the impending danger, and urging him for the sake of the cause which we all have at heart to make such timely concessions – not involving abandonment of principle – as may avert the stroke. I put it to you also as a man of candour and discrimination, whether such a warning can be called a ‘threat’? (f. 252)</w:t>
      </w:r>
    </w:p>
    <w:p w14:paraId="2AC0B2F7" w14:textId="77777777" w:rsidR="005A7319" w:rsidRPr="007F07CB" w:rsidRDefault="005A7319" w:rsidP="00AB6C89">
      <w:pPr>
        <w:spacing w:line="480" w:lineRule="auto"/>
        <w:ind w:left="567" w:right="567"/>
        <w:jc w:val="both"/>
        <w:rPr>
          <w:u w:val="single"/>
        </w:rPr>
      </w:pPr>
    </w:p>
    <w:p w14:paraId="4DA43DA4" w14:textId="2FB9806A" w:rsidR="004C22DC" w:rsidRDefault="003D2E7C" w:rsidP="00AB6C89">
      <w:pPr>
        <w:spacing w:line="480" w:lineRule="auto"/>
        <w:jc w:val="both"/>
        <w:outlineLvl w:val="0"/>
      </w:pPr>
      <w:r>
        <w:t>Matters</w:t>
      </w:r>
      <w:r w:rsidR="005A7319">
        <w:t xml:space="preserve"> </w:t>
      </w:r>
      <w:r>
        <w:t>were</w:t>
      </w:r>
      <w:r w:rsidR="005A7319">
        <w:t xml:space="preserve"> deadlock</w:t>
      </w:r>
      <w:r>
        <w:t>ed</w:t>
      </w:r>
      <w:r w:rsidR="005A7319">
        <w:t xml:space="preserve">; only a second Synod would </w:t>
      </w:r>
      <w:r w:rsidR="00253B09">
        <w:t>satisfy Plunket</w:t>
      </w:r>
      <w:r w:rsidR="00515CE0">
        <w:t xml:space="preserve">. He was, however, </w:t>
      </w:r>
      <w:r>
        <w:t xml:space="preserve">finding difficulty in </w:t>
      </w:r>
      <w:r w:rsidR="008331B0">
        <w:t>mustering</w:t>
      </w:r>
      <w:r w:rsidR="00946551" w:rsidRPr="005714FB">
        <w:t xml:space="preserve"> evidence for his </w:t>
      </w:r>
      <w:r w:rsidR="00C127EB" w:rsidRPr="005714FB">
        <w:t>version of events (</w:t>
      </w:r>
      <w:r w:rsidR="005714FB" w:rsidRPr="005714FB">
        <w:t>How 1900, 284</w:t>
      </w:r>
      <w:r w:rsidR="00C127EB" w:rsidRPr="005714FB">
        <w:t>)</w:t>
      </w:r>
      <w:r w:rsidR="005714FB">
        <w:t>.</w:t>
      </w:r>
      <w:r w:rsidR="00946551" w:rsidRPr="005714FB">
        <w:t xml:space="preserve"> </w:t>
      </w:r>
      <w:r w:rsidR="00946551">
        <w:t xml:space="preserve"> </w:t>
      </w:r>
      <w:r w:rsidR="005714FB">
        <w:t xml:space="preserve">After a delay of </w:t>
      </w:r>
      <w:r w:rsidR="0098738C">
        <w:t xml:space="preserve">several </w:t>
      </w:r>
      <w:r w:rsidR="005714FB">
        <w:t>weeks</w:t>
      </w:r>
      <w:r w:rsidR="0098738C">
        <w:t>, he</w:t>
      </w:r>
      <w:r w:rsidR="009F1CB3">
        <w:t xml:space="preserve"> replied </w:t>
      </w:r>
      <w:r w:rsidR="005714FB">
        <w:t xml:space="preserve">on May 3 </w:t>
      </w:r>
      <w:r w:rsidR="009F1CB3">
        <w:t xml:space="preserve">to </w:t>
      </w:r>
      <w:r w:rsidR="008355DF">
        <w:t>Wordsworth</w:t>
      </w:r>
      <w:r w:rsidR="00DA6E71">
        <w:t xml:space="preserve">’s invitation to </w:t>
      </w:r>
      <w:r w:rsidR="009F1CB3">
        <w:t xml:space="preserve">meet </w:t>
      </w:r>
      <w:r w:rsidR="00253B09">
        <w:t xml:space="preserve">(LPL ff. 254-255v). </w:t>
      </w:r>
      <w:r w:rsidR="00A95498">
        <w:t xml:space="preserve">A date of May 31 was agreed, </w:t>
      </w:r>
      <w:r w:rsidR="006772EA">
        <w:t>when</w:t>
      </w:r>
      <w:r w:rsidR="00A95498">
        <w:t xml:space="preserve"> </w:t>
      </w:r>
      <w:r w:rsidR="00E43A1F">
        <w:t xml:space="preserve">the two met </w:t>
      </w:r>
      <w:r w:rsidR="006772EA">
        <w:t xml:space="preserve">at Lambeth Palace </w:t>
      </w:r>
      <w:r w:rsidR="00E43A1F">
        <w:t>with Meyrick</w:t>
      </w:r>
      <w:r w:rsidR="006772EA">
        <w:t>. The three</w:t>
      </w:r>
      <w:r w:rsidR="00E43A1F">
        <w:t xml:space="preserve"> </w:t>
      </w:r>
      <w:r w:rsidR="006772EA">
        <w:t>reconvened</w:t>
      </w:r>
      <w:r w:rsidR="00E43A1F">
        <w:t xml:space="preserve"> on</w:t>
      </w:r>
      <w:r w:rsidR="006772EA">
        <w:t xml:space="preserve"> 1 July to complete their work</w:t>
      </w:r>
      <w:r w:rsidR="00E43A1F">
        <w:t xml:space="preserve">. </w:t>
      </w:r>
    </w:p>
    <w:p w14:paraId="6EEC1C56" w14:textId="77777777" w:rsidR="00E43A1F" w:rsidRDefault="00E43A1F" w:rsidP="00AB6C89">
      <w:pPr>
        <w:spacing w:line="480" w:lineRule="auto"/>
        <w:jc w:val="both"/>
        <w:outlineLvl w:val="0"/>
      </w:pPr>
    </w:p>
    <w:p w14:paraId="6C420A8D" w14:textId="5B21F570" w:rsidR="001D6376" w:rsidRPr="001D6376" w:rsidRDefault="001D6376" w:rsidP="00AB6C89">
      <w:pPr>
        <w:spacing w:line="480" w:lineRule="auto"/>
        <w:jc w:val="both"/>
        <w:outlineLvl w:val="0"/>
        <w:rPr>
          <w:b/>
        </w:rPr>
      </w:pPr>
      <w:r w:rsidRPr="001D6376">
        <w:rPr>
          <w:b/>
        </w:rPr>
        <w:t>May – July 1892: Resolution</w:t>
      </w:r>
    </w:p>
    <w:p w14:paraId="7340CD09" w14:textId="3EFE994E" w:rsidR="003C1757" w:rsidRPr="003C1757" w:rsidRDefault="00801783" w:rsidP="00AB6C89">
      <w:pPr>
        <w:spacing w:line="480" w:lineRule="auto"/>
        <w:jc w:val="both"/>
        <w:outlineLvl w:val="0"/>
      </w:pPr>
      <w:r>
        <w:tab/>
      </w:r>
      <w:r w:rsidR="003F67D9">
        <w:t>The m</w:t>
      </w:r>
      <w:r w:rsidR="00BD4152">
        <w:t>e</w:t>
      </w:r>
      <w:r w:rsidR="003F67D9">
        <w:t xml:space="preserve">etings </w:t>
      </w:r>
      <w:r w:rsidR="001306E8">
        <w:t>produced</w:t>
      </w:r>
      <w:r w:rsidR="003F67D9">
        <w:t xml:space="preserve"> </w:t>
      </w:r>
      <w:r w:rsidR="008355DF">
        <w:t xml:space="preserve">a </w:t>
      </w:r>
      <w:r w:rsidR="005D4B5A">
        <w:t>liturgy</w:t>
      </w:r>
      <w:r w:rsidR="005D52CA">
        <w:t xml:space="preserve"> </w:t>
      </w:r>
      <w:r w:rsidR="008355DF">
        <w:t>of</w:t>
      </w:r>
      <w:r w:rsidR="005D52CA">
        <w:t xml:space="preserve"> compromise.</w:t>
      </w:r>
      <w:r w:rsidR="00AA479C">
        <w:t xml:space="preserve"> </w:t>
      </w:r>
      <w:r w:rsidR="003C1757">
        <w:t xml:space="preserve">The base text remained Savarese’s, and at a casual glance many of the disputed prayers could be recognized from their </w:t>
      </w:r>
      <w:r w:rsidR="003C1757" w:rsidRPr="005D4B5A">
        <w:rPr>
          <w:i/>
        </w:rPr>
        <w:t>incipit</w:t>
      </w:r>
      <w:r w:rsidR="00356C91">
        <w:t>; below the opening words, however, the</w:t>
      </w:r>
      <w:r w:rsidR="008331B0">
        <w:t>ir</w:t>
      </w:r>
      <w:r w:rsidR="00356C91">
        <w:t xml:space="preserve"> content had been altered</w:t>
      </w:r>
      <w:r w:rsidR="005D4B5A">
        <w:t>, sometimes radically</w:t>
      </w:r>
      <w:r w:rsidR="00356C91">
        <w:t xml:space="preserve">. </w:t>
      </w:r>
      <w:r w:rsidR="005D4B5A">
        <w:t xml:space="preserve">Furthermore, </w:t>
      </w:r>
      <w:r w:rsidR="005D52CA">
        <w:t xml:space="preserve">Swiss and Anglican elements </w:t>
      </w:r>
      <w:r w:rsidR="005D4B5A">
        <w:t>had been introduced that nudge</w:t>
      </w:r>
      <w:r w:rsidR="00026820">
        <w:t>d</w:t>
      </w:r>
      <w:r w:rsidR="005D4B5A">
        <w:t xml:space="preserve"> the liturgy</w:t>
      </w:r>
      <w:r w:rsidR="005D52CA">
        <w:t xml:space="preserve"> structurally away from the Roman Rite. </w:t>
      </w:r>
    </w:p>
    <w:p w14:paraId="65BC2B87" w14:textId="484C25EB" w:rsidR="00B87087" w:rsidRDefault="001E4558" w:rsidP="00AB6C89">
      <w:pPr>
        <w:spacing w:line="480" w:lineRule="auto"/>
        <w:jc w:val="both"/>
        <w:outlineLvl w:val="0"/>
      </w:pPr>
      <w:r>
        <w:tab/>
      </w:r>
      <w:r w:rsidR="00442CAA">
        <w:t>The</w:t>
      </w:r>
      <w:r>
        <w:t xml:space="preserve"> </w:t>
      </w:r>
      <w:r w:rsidR="006B6474">
        <w:t>writing</w:t>
      </w:r>
      <w:r>
        <w:t xml:space="preserve"> process can be tracked across a sequence of </w:t>
      </w:r>
      <w:r w:rsidR="006B6474">
        <w:t xml:space="preserve">printed drafts. Wordsworth </w:t>
      </w:r>
      <w:r w:rsidR="00CD5C29">
        <w:t>produced the text for discussion, of which LPL contains two copies. One is lightly annotated in Wordsworth’s hand, the other more heavily corrected by Meyrick (</w:t>
      </w:r>
      <w:r w:rsidR="00CD5C29" w:rsidRPr="00442CAA">
        <w:rPr>
          <w:i/>
        </w:rPr>
        <w:t>Liturgia</w:t>
      </w:r>
      <w:r w:rsidR="00CD5C29">
        <w:rPr>
          <w:i/>
        </w:rPr>
        <w:t xml:space="preserve"> 1892a </w:t>
      </w:r>
      <w:r w:rsidR="00CD5C29" w:rsidRPr="009D5B91">
        <w:t xml:space="preserve">and </w:t>
      </w:r>
      <w:r w:rsidR="00CD5C29">
        <w:rPr>
          <w:i/>
        </w:rPr>
        <w:t>b</w:t>
      </w:r>
      <w:r w:rsidR="00026820">
        <w:rPr>
          <w:i/>
        </w:rPr>
        <w:t xml:space="preserve"> </w:t>
      </w:r>
      <w:r w:rsidR="00026820">
        <w:t>respectively</w:t>
      </w:r>
      <w:r w:rsidR="00CD5C29" w:rsidRPr="00F470E8">
        <w:t>)</w:t>
      </w:r>
      <w:r w:rsidR="00CD5C29">
        <w:t xml:space="preserve">. </w:t>
      </w:r>
      <w:r w:rsidR="00B87087">
        <w:t>A third printed version, usefully inscribed, ‘Chr. Wordsworth 24 July, 1892’ (</w:t>
      </w:r>
      <w:r w:rsidR="00B87087">
        <w:rPr>
          <w:i/>
        </w:rPr>
        <w:t>Liturgia</w:t>
      </w:r>
      <w:r w:rsidR="006777EB">
        <w:t xml:space="preserve"> 1892c),</w:t>
      </w:r>
      <w:r w:rsidR="005E1251">
        <w:t xml:space="preserve"> </w:t>
      </w:r>
      <w:r w:rsidR="005E1251" w:rsidRPr="008F4262">
        <w:t xml:space="preserve">is a proof for the </w:t>
      </w:r>
      <w:r w:rsidR="003D0522" w:rsidRPr="008F4262">
        <w:t>text as agreed</w:t>
      </w:r>
      <w:r w:rsidR="005E1251" w:rsidRPr="008F4262">
        <w:t>, corrected by Wordsworth’s brother Christopher</w:t>
      </w:r>
      <w:r w:rsidR="003D0522">
        <w:t xml:space="preserve"> (</w:t>
      </w:r>
      <w:r w:rsidR="008F4262">
        <w:t>1848-1938)</w:t>
      </w:r>
      <w:r w:rsidR="003D0522">
        <w:t>. A</w:t>
      </w:r>
      <w:r w:rsidR="00B265E1">
        <w:t xml:space="preserve"> fourth</w:t>
      </w:r>
      <w:r w:rsidR="002F7CB4">
        <w:t>, definitive,</w:t>
      </w:r>
      <w:r w:rsidR="00B265E1">
        <w:t xml:space="preserve"> </w:t>
      </w:r>
      <w:r w:rsidR="002F7CB4">
        <w:t xml:space="preserve">edition </w:t>
      </w:r>
      <w:r w:rsidR="00752287">
        <w:t>(</w:t>
      </w:r>
      <w:r w:rsidR="00752287">
        <w:rPr>
          <w:i/>
        </w:rPr>
        <w:t xml:space="preserve">Liturgia </w:t>
      </w:r>
      <w:r w:rsidR="00752287">
        <w:t xml:space="preserve">1892d) bears </w:t>
      </w:r>
      <w:r w:rsidR="00B265E1">
        <w:t xml:space="preserve">the date ‘Aug. 1892’ </w:t>
      </w:r>
      <w:r w:rsidR="00752287">
        <w:t xml:space="preserve">in John Wordsworth’s </w:t>
      </w:r>
      <w:r w:rsidR="00B265E1">
        <w:t xml:space="preserve">hand. The final Italian text was published in four installments by Janni in </w:t>
      </w:r>
      <w:r w:rsidR="00D43B97">
        <w:rPr>
          <w:i/>
        </w:rPr>
        <w:t>Il</w:t>
      </w:r>
      <w:r w:rsidR="00B265E1">
        <w:rPr>
          <w:i/>
        </w:rPr>
        <w:t xml:space="preserve"> Labaro </w:t>
      </w:r>
      <w:r w:rsidR="00B265E1">
        <w:t>(</w:t>
      </w:r>
      <w:r w:rsidR="00B265E1">
        <w:rPr>
          <w:i/>
        </w:rPr>
        <w:t xml:space="preserve">Liturgia </w:t>
      </w:r>
      <w:r w:rsidR="00B265E1">
        <w:t xml:space="preserve">1893-4), and corresponds to an English </w:t>
      </w:r>
      <w:r w:rsidR="00752287">
        <w:t>translation (</w:t>
      </w:r>
      <w:r w:rsidR="00752287" w:rsidRPr="00752287">
        <w:rPr>
          <w:i/>
        </w:rPr>
        <w:t>Liturgy</w:t>
      </w:r>
      <w:r w:rsidR="00752287">
        <w:t xml:space="preserve"> </w:t>
      </w:r>
      <w:r w:rsidR="00B265E1">
        <w:t xml:space="preserve">1892) which </w:t>
      </w:r>
      <w:r w:rsidR="00752287">
        <w:t xml:space="preserve">has been used below. </w:t>
      </w:r>
      <w:r w:rsidR="00F833AB">
        <w:t xml:space="preserve">In analyzing </w:t>
      </w:r>
      <w:r w:rsidR="00EF50B5">
        <w:t>t</w:t>
      </w:r>
      <w:r w:rsidR="008B1129">
        <w:t xml:space="preserve">he key features of the </w:t>
      </w:r>
      <w:r w:rsidR="00D612D5">
        <w:t>liturgy,</w:t>
      </w:r>
      <w:r w:rsidR="00F833AB">
        <w:t xml:space="preserve"> I work from the final text, drawing </w:t>
      </w:r>
      <w:r w:rsidR="00D612D5">
        <w:t>upon</w:t>
      </w:r>
      <w:r w:rsidR="00F833AB">
        <w:t xml:space="preserve"> the earlier drafts when appropriate. </w:t>
      </w:r>
    </w:p>
    <w:p w14:paraId="21B8B895" w14:textId="4CF81A3A" w:rsidR="00CC5914" w:rsidRDefault="00E356F1" w:rsidP="00AB6C89">
      <w:pPr>
        <w:spacing w:line="480" w:lineRule="auto"/>
        <w:jc w:val="both"/>
        <w:outlineLvl w:val="0"/>
      </w:pPr>
      <w:r>
        <w:tab/>
        <w:t xml:space="preserve">The opening pages of the liturgy – which are the least annotated by Meyrick – bear the </w:t>
      </w:r>
      <w:r w:rsidR="00442CAA">
        <w:t>stamp</w:t>
      </w:r>
      <w:r>
        <w:t xml:space="preserve"> of John Wordsworth.</w:t>
      </w:r>
      <w:r w:rsidR="007D388A">
        <w:t xml:space="preserve"> The Liturgy opens with the Roman Prayers at the foot of the altar </w:t>
      </w:r>
      <w:r w:rsidR="009F624F">
        <w:t>–</w:t>
      </w:r>
      <w:r w:rsidR="007D388A">
        <w:t xml:space="preserve"> </w:t>
      </w:r>
      <w:r w:rsidR="009F624F">
        <w:t xml:space="preserve">restructured </w:t>
      </w:r>
      <w:r w:rsidR="002456A7">
        <w:t>per</w:t>
      </w:r>
      <w:r w:rsidR="009F624F">
        <w:t xml:space="preserve"> Wordsworth’s suggestion, and with a securely </w:t>
      </w:r>
      <w:r w:rsidR="00407274">
        <w:t>P</w:t>
      </w:r>
      <w:r w:rsidR="009F624F">
        <w:t xml:space="preserve">rotestant adaptation of the </w:t>
      </w:r>
      <w:r w:rsidR="009F624F" w:rsidRPr="00C04EC7">
        <w:rPr>
          <w:i/>
        </w:rPr>
        <w:t>Confiteor</w:t>
      </w:r>
      <w:r w:rsidR="002E2635">
        <w:t xml:space="preserve">. This prayer demonstrates progressive textual revision between 1884 and 1892: </w:t>
      </w:r>
    </w:p>
    <w:tbl>
      <w:tblPr>
        <w:tblStyle w:val="TableGrid"/>
        <w:tblW w:w="0" w:type="auto"/>
        <w:tblLook w:val="04A0" w:firstRow="1" w:lastRow="0" w:firstColumn="1" w:lastColumn="0" w:noHBand="0" w:noVBand="1"/>
      </w:tblPr>
      <w:tblGrid>
        <w:gridCol w:w="3003"/>
        <w:gridCol w:w="3003"/>
        <w:gridCol w:w="3004"/>
      </w:tblGrid>
      <w:tr w:rsidR="002E2635" w:rsidRPr="00343168" w14:paraId="35D805FB" w14:textId="77777777" w:rsidTr="002E2635">
        <w:tc>
          <w:tcPr>
            <w:tcW w:w="3003" w:type="dxa"/>
          </w:tcPr>
          <w:p w14:paraId="20654E4C" w14:textId="3988C73B" w:rsidR="002E2635" w:rsidRPr="00E9389C" w:rsidRDefault="002E2635" w:rsidP="00E9389C">
            <w:pPr>
              <w:spacing w:line="480" w:lineRule="auto"/>
              <w:jc w:val="center"/>
              <w:outlineLvl w:val="0"/>
              <w:rPr>
                <w:sz w:val="20"/>
                <w:szCs w:val="20"/>
              </w:rPr>
            </w:pPr>
            <w:r w:rsidRPr="00E9389C">
              <w:rPr>
                <w:sz w:val="20"/>
                <w:szCs w:val="20"/>
              </w:rPr>
              <w:t>Roman Missal</w:t>
            </w:r>
          </w:p>
        </w:tc>
        <w:tc>
          <w:tcPr>
            <w:tcW w:w="3003" w:type="dxa"/>
          </w:tcPr>
          <w:p w14:paraId="69799026" w14:textId="27703489" w:rsidR="002E2635" w:rsidRPr="00E9389C" w:rsidRDefault="002E2635" w:rsidP="00E9389C">
            <w:pPr>
              <w:spacing w:line="480" w:lineRule="auto"/>
              <w:jc w:val="center"/>
              <w:outlineLvl w:val="0"/>
              <w:rPr>
                <w:i/>
                <w:sz w:val="20"/>
                <w:szCs w:val="20"/>
              </w:rPr>
            </w:pPr>
            <w:r w:rsidRPr="00E9389C">
              <w:rPr>
                <w:sz w:val="20"/>
                <w:szCs w:val="20"/>
              </w:rPr>
              <w:t xml:space="preserve">Savarese </w:t>
            </w:r>
            <w:r w:rsidR="003D47DA" w:rsidRPr="00E9389C">
              <w:rPr>
                <w:sz w:val="20"/>
                <w:szCs w:val="20"/>
              </w:rPr>
              <w:t>(</w:t>
            </w:r>
            <w:r w:rsidR="003D47DA" w:rsidRPr="00E9389C">
              <w:rPr>
                <w:i/>
                <w:sz w:val="20"/>
                <w:szCs w:val="20"/>
              </w:rPr>
              <w:t>Liturgia</w:t>
            </w:r>
            <w:r w:rsidR="003D47DA" w:rsidRPr="00E9389C">
              <w:rPr>
                <w:sz w:val="20"/>
                <w:szCs w:val="20"/>
              </w:rPr>
              <w:t xml:space="preserve"> 1884)</w:t>
            </w:r>
          </w:p>
        </w:tc>
        <w:tc>
          <w:tcPr>
            <w:tcW w:w="3004" w:type="dxa"/>
          </w:tcPr>
          <w:p w14:paraId="779BFA23" w14:textId="23D33C20" w:rsidR="002E2635" w:rsidRPr="00E9389C" w:rsidRDefault="002E2635" w:rsidP="00E9389C">
            <w:pPr>
              <w:spacing w:line="480" w:lineRule="auto"/>
              <w:jc w:val="center"/>
              <w:outlineLvl w:val="0"/>
              <w:rPr>
                <w:i/>
                <w:sz w:val="20"/>
                <w:szCs w:val="20"/>
              </w:rPr>
            </w:pPr>
            <w:r w:rsidRPr="00E9389C">
              <w:rPr>
                <w:i/>
                <w:sz w:val="20"/>
                <w:szCs w:val="20"/>
              </w:rPr>
              <w:t xml:space="preserve">Liturgy </w:t>
            </w:r>
            <w:r w:rsidRPr="00E9389C">
              <w:rPr>
                <w:sz w:val="20"/>
                <w:szCs w:val="20"/>
              </w:rPr>
              <w:t>(1892)</w:t>
            </w:r>
          </w:p>
        </w:tc>
      </w:tr>
      <w:tr w:rsidR="002E2635" w:rsidRPr="00201218" w14:paraId="5AFA27F5" w14:textId="77777777" w:rsidTr="002E2635">
        <w:tc>
          <w:tcPr>
            <w:tcW w:w="3003" w:type="dxa"/>
          </w:tcPr>
          <w:p w14:paraId="3B6A2C00" w14:textId="1DDBAB39" w:rsidR="002E2635" w:rsidRPr="00E9389C" w:rsidRDefault="002A7D97" w:rsidP="002A7D97">
            <w:pPr>
              <w:spacing w:line="480" w:lineRule="auto"/>
              <w:jc w:val="both"/>
              <w:outlineLvl w:val="0"/>
              <w:rPr>
                <w:sz w:val="20"/>
                <w:szCs w:val="20"/>
              </w:rPr>
            </w:pPr>
            <w:r w:rsidRPr="00E9389C">
              <w:rPr>
                <w:sz w:val="20"/>
                <w:szCs w:val="20"/>
              </w:rPr>
              <w:t xml:space="preserve">I confess to Almighty God, to the blessed Mary ever Virgin, blessed Michael the Archangel, blessed John the Baptist, </w:t>
            </w:r>
            <w:r w:rsidR="006A7A8E" w:rsidRPr="00E9389C">
              <w:rPr>
                <w:sz w:val="20"/>
                <w:szCs w:val="20"/>
              </w:rPr>
              <w:t xml:space="preserve">the holy Apostles Petr and Paul, </w:t>
            </w:r>
            <w:r w:rsidR="001053C9">
              <w:rPr>
                <w:sz w:val="20"/>
                <w:szCs w:val="20"/>
              </w:rPr>
              <w:t>to all the saints and to you,</w:t>
            </w:r>
            <w:r w:rsidRPr="00E9389C">
              <w:rPr>
                <w:sz w:val="20"/>
                <w:szCs w:val="20"/>
              </w:rPr>
              <w:t xml:space="preserve"> Father, that I have sinned exceedingly in thought, word and deed, through my fault, through my fault, through my most grievous fault. Therefore, I beseech the Blessed Mary, ever Virgin, blessed Michael the Archangel, blessed John the Baptist, the holy Apostles Peter and Paul, and you, Father, to pray to the Lord our God for me. (</w:t>
            </w:r>
            <w:r w:rsidR="00F20D8D">
              <w:rPr>
                <w:i/>
                <w:sz w:val="20"/>
                <w:szCs w:val="20"/>
              </w:rPr>
              <w:t xml:space="preserve">Daily Missal </w:t>
            </w:r>
            <w:r w:rsidR="00F20D8D" w:rsidRPr="00E9389C">
              <w:rPr>
                <w:sz w:val="20"/>
                <w:szCs w:val="20"/>
              </w:rPr>
              <w:t>1956</w:t>
            </w:r>
            <w:r w:rsidR="00F20D8D">
              <w:rPr>
                <w:i/>
                <w:sz w:val="20"/>
                <w:szCs w:val="20"/>
              </w:rPr>
              <w:t xml:space="preserve">, </w:t>
            </w:r>
            <w:r w:rsidR="00F20D8D">
              <w:rPr>
                <w:sz w:val="20"/>
                <w:szCs w:val="20"/>
              </w:rPr>
              <w:t xml:space="preserve">p. </w:t>
            </w:r>
            <w:r w:rsidRPr="00E9389C">
              <w:rPr>
                <w:sz w:val="20"/>
                <w:szCs w:val="20"/>
              </w:rPr>
              <w:t>905)</w:t>
            </w:r>
          </w:p>
        </w:tc>
        <w:tc>
          <w:tcPr>
            <w:tcW w:w="3003" w:type="dxa"/>
          </w:tcPr>
          <w:p w14:paraId="7326D037" w14:textId="0C3DF75D" w:rsidR="002E2635" w:rsidRPr="00E9389C" w:rsidRDefault="006A7A8E" w:rsidP="00E9389C">
            <w:pPr>
              <w:spacing w:line="480" w:lineRule="auto"/>
              <w:jc w:val="both"/>
              <w:outlineLvl w:val="0"/>
              <w:rPr>
                <w:sz w:val="20"/>
                <w:szCs w:val="20"/>
              </w:rPr>
            </w:pPr>
            <w:r w:rsidRPr="00E9389C">
              <w:rPr>
                <w:sz w:val="20"/>
                <w:szCs w:val="20"/>
              </w:rPr>
              <w:t xml:space="preserve">I confess to Almighty God, in the presence of the Blessed Mary ever Virgin, of blessed Michael the Archangel, of blessed John the Baptist, of the Holy Apostles Peter and Paul, of all the saints, and of you, my brothers, that I have sinned exceedingly </w:t>
            </w:r>
            <w:r w:rsidR="003D47DA" w:rsidRPr="00E9389C">
              <w:rPr>
                <w:sz w:val="20"/>
                <w:szCs w:val="20"/>
              </w:rPr>
              <w:t>with</w:t>
            </w:r>
            <w:r w:rsidRPr="00E9389C">
              <w:rPr>
                <w:sz w:val="20"/>
                <w:szCs w:val="20"/>
              </w:rPr>
              <w:t xml:space="preserve"> thoughts, </w:t>
            </w:r>
            <w:r w:rsidR="003D47DA" w:rsidRPr="00E9389C">
              <w:rPr>
                <w:sz w:val="20"/>
                <w:szCs w:val="20"/>
              </w:rPr>
              <w:t>with</w:t>
            </w:r>
            <w:r w:rsidRPr="00E9389C">
              <w:rPr>
                <w:sz w:val="20"/>
                <w:szCs w:val="20"/>
              </w:rPr>
              <w:t xml:space="preserve"> words and </w:t>
            </w:r>
            <w:r w:rsidR="003D47DA" w:rsidRPr="00E9389C">
              <w:rPr>
                <w:sz w:val="20"/>
                <w:szCs w:val="20"/>
              </w:rPr>
              <w:t>with</w:t>
            </w:r>
            <w:r w:rsidRPr="00E9389C">
              <w:rPr>
                <w:sz w:val="20"/>
                <w:szCs w:val="20"/>
              </w:rPr>
              <w:t xml:space="preserve"> deeds through my fault, through my fault, through my most grievous fault. (</w:t>
            </w:r>
            <w:r w:rsidR="00F20D8D" w:rsidRPr="00E9389C">
              <w:rPr>
                <w:sz w:val="20"/>
                <w:szCs w:val="20"/>
              </w:rPr>
              <w:t>p</w:t>
            </w:r>
            <w:r w:rsidR="00F20D8D">
              <w:rPr>
                <w:sz w:val="20"/>
                <w:szCs w:val="20"/>
              </w:rPr>
              <w:t>.</w:t>
            </w:r>
            <w:r w:rsidRPr="00E9389C">
              <w:rPr>
                <w:sz w:val="20"/>
                <w:szCs w:val="20"/>
              </w:rPr>
              <w:t xml:space="preserve"> 1)</w:t>
            </w:r>
          </w:p>
        </w:tc>
        <w:tc>
          <w:tcPr>
            <w:tcW w:w="3004" w:type="dxa"/>
          </w:tcPr>
          <w:p w14:paraId="330ED47A" w14:textId="7C53EA4C" w:rsidR="002E2635" w:rsidRPr="00E9389C" w:rsidRDefault="002A7D97" w:rsidP="00AB6C89">
            <w:pPr>
              <w:spacing w:line="480" w:lineRule="auto"/>
              <w:jc w:val="both"/>
              <w:outlineLvl w:val="0"/>
              <w:rPr>
                <w:sz w:val="20"/>
                <w:szCs w:val="20"/>
              </w:rPr>
            </w:pPr>
            <w:r w:rsidRPr="00E9389C">
              <w:rPr>
                <w:sz w:val="20"/>
                <w:szCs w:val="20"/>
              </w:rPr>
              <w:t>I confess to Almighty God, to the whole Catholic Church, and to thee, my father, that I have sinned gravely in thought, word and deed by my fault, my fault, my grievous fault. (p. 2)</w:t>
            </w:r>
          </w:p>
        </w:tc>
      </w:tr>
    </w:tbl>
    <w:p w14:paraId="7132C81B" w14:textId="77777777" w:rsidR="002E2635" w:rsidRDefault="002E2635" w:rsidP="00AB6C89">
      <w:pPr>
        <w:spacing w:line="480" w:lineRule="auto"/>
        <w:jc w:val="both"/>
        <w:outlineLvl w:val="0"/>
      </w:pPr>
    </w:p>
    <w:p w14:paraId="47A407D1" w14:textId="0C177BBA" w:rsidR="00D121AB" w:rsidRPr="008D5B4D" w:rsidRDefault="009F624F" w:rsidP="00AB6C89">
      <w:pPr>
        <w:spacing w:line="480" w:lineRule="auto"/>
        <w:jc w:val="both"/>
        <w:outlineLvl w:val="0"/>
      </w:pPr>
      <w:r>
        <w:t xml:space="preserve">Savarese had already abbreviated </w:t>
      </w:r>
      <w:r w:rsidR="008355DF">
        <w:t>the</w:t>
      </w:r>
      <w:r>
        <w:t xml:space="preserve"> invocation of the Virgin </w:t>
      </w:r>
      <w:r w:rsidR="00C04EC7">
        <w:t>and the saints, rendering</w:t>
      </w:r>
      <w:r>
        <w:t xml:space="preserve"> them witnesses to – rather than recipients of – the confession (</w:t>
      </w:r>
      <w:r>
        <w:rPr>
          <w:i/>
        </w:rPr>
        <w:t xml:space="preserve">Liturgia </w:t>
      </w:r>
      <w:r w:rsidR="000E7983">
        <w:t>1884,</w:t>
      </w:r>
      <w:r>
        <w:t xml:space="preserve"> 1). </w:t>
      </w:r>
      <w:r w:rsidR="008355DF">
        <w:t>In</w:t>
      </w:r>
      <w:r>
        <w:t xml:space="preserve"> </w:t>
      </w:r>
      <w:r>
        <w:rPr>
          <w:i/>
        </w:rPr>
        <w:t xml:space="preserve">Liturgia </w:t>
      </w:r>
      <w:r>
        <w:t>1892a</w:t>
      </w:r>
      <w:r w:rsidR="00D13780">
        <w:t>,</w:t>
      </w:r>
      <w:r>
        <w:t xml:space="preserve"> </w:t>
      </w:r>
      <w:r w:rsidR="00D13780">
        <w:t>they take</w:t>
      </w:r>
      <w:r>
        <w:t xml:space="preserve"> their leave entirely, their witness replaced by that of ‘the whole Catholic Church.’</w:t>
      </w:r>
      <w:r w:rsidR="002456A7">
        <w:t xml:space="preserve"> The antiphon to Psalm </w:t>
      </w:r>
      <w:r w:rsidR="00E55D77">
        <w:t>43</w:t>
      </w:r>
      <w:r w:rsidR="002456A7">
        <w:t xml:space="preserve"> </w:t>
      </w:r>
      <w:r w:rsidR="006772EA">
        <w:t xml:space="preserve">at the start of the rite </w:t>
      </w:r>
      <w:r w:rsidR="002456A7">
        <w:t xml:space="preserve">is an example of compromise in action. Wordsworth had proposed that the problematic verse </w:t>
      </w:r>
      <w:r w:rsidR="00E55D77">
        <w:t xml:space="preserve">4 </w:t>
      </w:r>
      <w:r w:rsidR="002456A7">
        <w:t xml:space="preserve">should be </w:t>
      </w:r>
      <w:r w:rsidR="00C04EC7">
        <w:t>replaced</w:t>
      </w:r>
      <w:r w:rsidR="002456A7">
        <w:t xml:space="preserve"> by a different antiphon, but </w:t>
      </w:r>
      <w:r w:rsidR="008D5B4D">
        <w:t>Meyrick’s copy delete</w:t>
      </w:r>
      <w:r w:rsidR="00B810D5">
        <w:t>d</w:t>
      </w:r>
      <w:r w:rsidR="008D5B4D">
        <w:t xml:space="preserve"> this and </w:t>
      </w:r>
      <w:r w:rsidR="00B810D5">
        <w:t>inserted</w:t>
      </w:r>
      <w:r w:rsidR="008D5B4D">
        <w:t>, ‘I will go to the altar’ (</w:t>
      </w:r>
      <w:r w:rsidR="008D5B4D">
        <w:rPr>
          <w:i/>
        </w:rPr>
        <w:t xml:space="preserve">Liturgia </w:t>
      </w:r>
      <w:r w:rsidR="008D5B4D">
        <w:t>1892b, 4)</w:t>
      </w:r>
      <w:r w:rsidR="002F7CB4">
        <w:t xml:space="preserve">. </w:t>
      </w:r>
      <w:r w:rsidR="002F2734">
        <w:t>T</w:t>
      </w:r>
      <w:r w:rsidR="00BB781E">
        <w:t xml:space="preserve">he </w:t>
      </w:r>
      <w:r w:rsidR="00C04EC7">
        <w:t>use of the word</w:t>
      </w:r>
      <w:r w:rsidR="00BB781E">
        <w:t xml:space="preserve"> ‘Altar’ in the accompanying rub</w:t>
      </w:r>
      <w:r w:rsidR="00732EDC">
        <w:t>ric</w:t>
      </w:r>
      <w:r w:rsidR="00BB781E">
        <w:t>, however, was deleted</w:t>
      </w:r>
      <w:r w:rsidR="00FD4CEE">
        <w:t xml:space="preserve"> (p. 5)</w:t>
      </w:r>
      <w:r w:rsidR="002F7CB4">
        <w:t>; a</w:t>
      </w:r>
      <w:r w:rsidR="00732EDC">
        <w:t xml:space="preserve"> scriptural reference to a spiritual altar</w:t>
      </w:r>
      <w:r w:rsidR="00B810D5">
        <w:t xml:space="preserve"> might </w:t>
      </w:r>
      <w:r w:rsidR="00732EDC">
        <w:t>be accommodated</w:t>
      </w:r>
      <w:r w:rsidR="00576043">
        <w:t xml:space="preserve">, whereas </w:t>
      </w:r>
      <w:r w:rsidR="00732EDC">
        <w:t xml:space="preserve">a </w:t>
      </w:r>
      <w:r w:rsidR="00576043">
        <w:t>physical altar could not. S</w:t>
      </w:r>
      <w:r w:rsidR="00B47929">
        <w:t>o</w:t>
      </w:r>
      <w:r w:rsidR="00576043">
        <w:t>,</w:t>
      </w:r>
      <w:r w:rsidR="00B47929">
        <w:t xml:space="preserve"> the </w:t>
      </w:r>
      <w:r w:rsidR="00E67888">
        <w:rPr>
          <w:i/>
        </w:rPr>
        <w:t xml:space="preserve">liturgy </w:t>
      </w:r>
      <w:r w:rsidR="00372DAC">
        <w:t>(1892) ha</w:t>
      </w:r>
      <w:r w:rsidR="00B810D5">
        <w:t>d</w:t>
      </w:r>
      <w:r w:rsidR="00372DAC">
        <w:t xml:space="preserve"> the </w:t>
      </w:r>
      <w:r w:rsidR="00B47929">
        <w:t xml:space="preserve">priest </w:t>
      </w:r>
      <w:r w:rsidR="00372DAC">
        <w:t>proceed</w:t>
      </w:r>
      <w:r w:rsidR="00B47929">
        <w:t xml:space="preserve"> to the ‘side of the Epistle’</w:t>
      </w:r>
      <w:r w:rsidR="00576043">
        <w:t xml:space="preserve"> of an unnamed </w:t>
      </w:r>
      <w:r w:rsidR="00C04EC7">
        <w:t xml:space="preserve">physical </w:t>
      </w:r>
      <w:r w:rsidR="00576043">
        <w:t xml:space="preserve">feature that </w:t>
      </w:r>
      <w:r w:rsidR="00B810D5">
        <w:t>only later in the rite was</w:t>
      </w:r>
      <w:r w:rsidR="00576043">
        <w:t xml:space="preserve"> </w:t>
      </w:r>
      <w:r w:rsidR="00AD47B3">
        <w:t>identified</w:t>
      </w:r>
      <w:r w:rsidR="00576043">
        <w:t xml:space="preserve"> as the ‘Holy Table’. </w:t>
      </w:r>
    </w:p>
    <w:p w14:paraId="30B40B19" w14:textId="16244E64" w:rsidR="00F833AB" w:rsidRDefault="00EE7336" w:rsidP="00AB6C89">
      <w:pPr>
        <w:spacing w:line="480" w:lineRule="auto"/>
        <w:jc w:val="both"/>
        <w:outlineLvl w:val="0"/>
      </w:pPr>
      <w:r>
        <w:tab/>
      </w:r>
      <w:r w:rsidR="00CA5682">
        <w:t>From</w:t>
      </w:r>
      <w:r w:rsidR="00C04EC7">
        <w:t xml:space="preserve"> that</w:t>
      </w:r>
      <w:r w:rsidR="003E7A39">
        <w:t xml:space="preserve"> </w:t>
      </w:r>
      <w:r w:rsidR="009F522C">
        <w:t>‘</w:t>
      </w:r>
      <w:r w:rsidR="003E7A39">
        <w:t>Epistle side</w:t>
      </w:r>
      <w:r w:rsidR="009F522C">
        <w:t>,’</w:t>
      </w:r>
      <w:r w:rsidR="003E7A39">
        <w:t xml:space="preserve"> the priest </w:t>
      </w:r>
      <w:r w:rsidR="00CA5682">
        <w:t>was to lead</w:t>
      </w:r>
      <w:r w:rsidR="00576043">
        <w:t xml:space="preserve"> </w:t>
      </w:r>
      <w:r w:rsidR="003E7A39">
        <w:t xml:space="preserve">two liturgical elements that </w:t>
      </w:r>
      <w:r w:rsidR="00442CAA">
        <w:t>respon</w:t>
      </w:r>
      <w:r w:rsidR="002F7CB4">
        <w:t>de</w:t>
      </w:r>
      <w:r w:rsidR="00442CAA">
        <w:t>d</w:t>
      </w:r>
      <w:r w:rsidR="003E7A39">
        <w:t xml:space="preserve"> to Wordsworth</w:t>
      </w:r>
      <w:r w:rsidR="001D27CB">
        <w:t>’</w:t>
      </w:r>
      <w:r w:rsidR="003E7A39">
        <w:t xml:space="preserve">s appeal for the inclusion of intercessory prayer. These </w:t>
      </w:r>
      <w:r w:rsidR="00B810D5">
        <w:t xml:space="preserve">were </w:t>
      </w:r>
      <w:r w:rsidR="003E7A39">
        <w:t>the ampli</w:t>
      </w:r>
      <w:r w:rsidR="00576FA0">
        <w:t>fi</w:t>
      </w:r>
      <w:r w:rsidR="003E7A39">
        <w:t xml:space="preserve">cation of the Kyrie into a litany of intercession and the </w:t>
      </w:r>
      <w:r w:rsidR="0086033E">
        <w:t>additional collects</w:t>
      </w:r>
      <w:r>
        <w:t xml:space="preserve"> </w:t>
      </w:r>
      <w:r w:rsidR="0086033E">
        <w:t xml:space="preserve">introduced </w:t>
      </w:r>
      <w:r w:rsidR="006F79B3">
        <w:t xml:space="preserve">after the Collect of the Day. </w:t>
      </w:r>
      <w:r w:rsidR="003E7A39">
        <w:t>The</w:t>
      </w:r>
      <w:r w:rsidR="00A95CD6">
        <w:t xml:space="preserve"> inclusion of </w:t>
      </w:r>
      <w:r w:rsidR="00CA5682">
        <w:t>Collects</w:t>
      </w:r>
      <w:r w:rsidR="00A95CD6">
        <w:t xml:space="preserve"> fo</w:t>
      </w:r>
      <w:r w:rsidR="00326A40">
        <w:t>r t</w:t>
      </w:r>
      <w:r w:rsidR="00A95CD6">
        <w:t>h</w:t>
      </w:r>
      <w:r w:rsidR="00326A40">
        <w:t>e nation, for the Church’s mission and for the conversion of Israel closely echoe</w:t>
      </w:r>
      <w:r w:rsidR="00B810D5">
        <w:t>d</w:t>
      </w:r>
      <w:r w:rsidR="00326A40">
        <w:t xml:space="preserve"> </w:t>
      </w:r>
      <w:r w:rsidR="003E7A39">
        <w:t>Wordsworth’s</w:t>
      </w:r>
      <w:r w:rsidR="00326A40">
        <w:t xml:space="preserve"> </w:t>
      </w:r>
      <w:r w:rsidR="00550A2B">
        <w:t>thought</w:t>
      </w:r>
      <w:r w:rsidR="00326A40">
        <w:t xml:space="preserve">. </w:t>
      </w:r>
      <w:r w:rsidR="00A95CD6">
        <w:t xml:space="preserve"> </w:t>
      </w:r>
      <w:r w:rsidR="00103F5D">
        <w:t xml:space="preserve">Anglican readers, moreover, would have been comforted </w:t>
      </w:r>
      <w:r w:rsidR="00CA5682">
        <w:t>by familiarity</w:t>
      </w:r>
      <w:r w:rsidR="00103F5D">
        <w:t xml:space="preserve"> – the Collects for Peace, for the Clergy and People</w:t>
      </w:r>
      <w:r w:rsidR="00E62547">
        <w:t>,</w:t>
      </w:r>
      <w:r w:rsidR="00103F5D">
        <w:t xml:space="preserve"> and the </w:t>
      </w:r>
      <w:r w:rsidR="00C04EC7">
        <w:t xml:space="preserve">final </w:t>
      </w:r>
      <w:r w:rsidR="00103F5D">
        <w:t xml:space="preserve">Prayer of St. John Chrysostom </w:t>
      </w:r>
      <w:r w:rsidR="001F065C">
        <w:t xml:space="preserve">were </w:t>
      </w:r>
      <w:r w:rsidR="00103F5D">
        <w:t xml:space="preserve">taken directly from Matins and Evensong of the Book of Common Prayer. </w:t>
      </w:r>
    </w:p>
    <w:p w14:paraId="1E29A4AB" w14:textId="7273247A" w:rsidR="002E2635" w:rsidRDefault="00CA5682" w:rsidP="00AB6C89">
      <w:pPr>
        <w:spacing w:line="480" w:lineRule="auto"/>
        <w:jc w:val="both"/>
        <w:outlineLvl w:val="0"/>
      </w:pPr>
      <w:r>
        <w:tab/>
      </w:r>
      <w:r w:rsidR="004C5DED">
        <w:t>The Offertory, too, open</w:t>
      </w:r>
      <w:r w:rsidR="001F065C">
        <w:t>ed</w:t>
      </w:r>
      <w:r w:rsidR="004C5DED">
        <w:t xml:space="preserve"> with a reassuring Anglican </w:t>
      </w:r>
      <w:r w:rsidR="00AD47B3">
        <w:t>echo</w:t>
      </w:r>
      <w:r w:rsidR="004475EC">
        <w:t>, with</w:t>
      </w:r>
      <w:r w:rsidR="00475FC0">
        <w:t xml:space="preserve"> the catena of Gospel Sentences found at this </w:t>
      </w:r>
      <w:r w:rsidR="00C04EC7">
        <w:t xml:space="preserve">same </w:t>
      </w:r>
      <w:r w:rsidR="00475FC0">
        <w:t>point in the Prayer Book. What follow</w:t>
      </w:r>
      <w:r w:rsidR="004475EC">
        <w:t>ed</w:t>
      </w:r>
      <w:r w:rsidR="00475FC0">
        <w:t>, by contrast, appear</w:t>
      </w:r>
      <w:r w:rsidR="004475EC">
        <w:t>ed</w:t>
      </w:r>
      <w:r w:rsidR="00475FC0">
        <w:t xml:space="preserve"> to present</w:t>
      </w:r>
      <w:r w:rsidR="00D14EAE">
        <w:t xml:space="preserve"> a </w:t>
      </w:r>
      <w:r w:rsidR="00475FC0">
        <w:t xml:space="preserve">Roman face – a full set of Offertory Prayers that in the Missal are characterized by the language of sacrifice and </w:t>
      </w:r>
      <w:r w:rsidR="00C04EC7">
        <w:t xml:space="preserve">of </w:t>
      </w:r>
      <w:r w:rsidR="00475FC0">
        <w:t xml:space="preserve">the real presence. In </w:t>
      </w:r>
      <w:r w:rsidR="00475FC0">
        <w:rPr>
          <w:i/>
        </w:rPr>
        <w:t xml:space="preserve">Liturgia </w:t>
      </w:r>
      <w:r w:rsidR="00475FC0">
        <w:t xml:space="preserve">1892a, however, they </w:t>
      </w:r>
      <w:r w:rsidR="00B377F9">
        <w:t>ha</w:t>
      </w:r>
      <w:r>
        <w:t>d</w:t>
      </w:r>
      <w:r w:rsidR="00B377F9">
        <w:t xml:space="preserve"> been considerably abbreviated, and the </w:t>
      </w:r>
      <w:r w:rsidR="00E55D77">
        <w:t>exuberant</w:t>
      </w:r>
      <w:r w:rsidR="00B377F9">
        <w:t xml:space="preserve"> language of the Roman Rite </w:t>
      </w:r>
      <w:r>
        <w:t>subdued</w:t>
      </w:r>
      <w:r w:rsidR="00B377F9">
        <w:t xml:space="preserve">. </w:t>
      </w:r>
      <w:r w:rsidR="00E55D77">
        <w:t xml:space="preserve">For example, the </w:t>
      </w:r>
      <w:r w:rsidR="00E55D77">
        <w:rPr>
          <w:i/>
        </w:rPr>
        <w:t xml:space="preserve">Suscipe Sancta Trinitas </w:t>
      </w:r>
      <w:r>
        <w:t>was</w:t>
      </w:r>
      <w:r w:rsidR="00E55D77">
        <w:t xml:space="preserve"> retained</w:t>
      </w:r>
      <w:r w:rsidR="00176EDC">
        <w:t>, but</w:t>
      </w:r>
      <w:r w:rsidR="00E55D77">
        <w:t xml:space="preserve"> </w:t>
      </w:r>
      <w:r>
        <w:t>at</w:t>
      </w:r>
      <w:r w:rsidR="00E55D77">
        <w:t xml:space="preserve"> half its original length</w:t>
      </w:r>
      <w:r w:rsidR="0019492B">
        <w:t xml:space="preserve"> and</w:t>
      </w:r>
      <w:r w:rsidR="003817DC">
        <w:t xml:space="preserve"> shorn</w:t>
      </w:r>
      <w:r w:rsidR="0019492B">
        <w:t xml:space="preserve">, like the Confiteor, </w:t>
      </w:r>
      <w:r w:rsidR="00E55D77">
        <w:t>of references to the Virgin and Saints</w:t>
      </w:r>
      <w:r w:rsidR="00C95A6B">
        <w:t xml:space="preserve">. </w:t>
      </w:r>
      <w:r w:rsidR="00E55D77">
        <w:t xml:space="preserve">The treatment of </w:t>
      </w:r>
      <w:r w:rsidR="00E55D77">
        <w:rPr>
          <w:i/>
        </w:rPr>
        <w:t>Deus qui humanae substantiae,</w:t>
      </w:r>
      <w:r w:rsidR="00E55D77">
        <w:t xml:space="preserve"> was </w:t>
      </w:r>
      <w:r w:rsidR="000409E0">
        <w:t>subtler</w:t>
      </w:r>
      <w:r w:rsidR="00E55D77">
        <w:t xml:space="preserve">: the </w:t>
      </w:r>
      <w:r w:rsidR="00AB6ABD">
        <w:t xml:space="preserve">prayer </w:t>
      </w:r>
      <w:r w:rsidR="000409E0">
        <w:t>reverted</w:t>
      </w:r>
      <w:r w:rsidR="00AB6ABD">
        <w:t xml:space="preserve"> to its </w:t>
      </w:r>
      <w:r w:rsidR="000409E0">
        <w:t>ancient</w:t>
      </w:r>
      <w:r w:rsidR="00AB6ABD">
        <w:t xml:space="preserve"> form (Mohlberg 1981, no. 27)</w:t>
      </w:r>
      <w:r w:rsidR="00ED2EEF">
        <w:t xml:space="preserve"> – a suggestion of Benson (</w:t>
      </w:r>
      <w:r w:rsidR="008167E6">
        <w:t>LPL 2911, f. 79). Thus</w:t>
      </w:r>
      <w:r w:rsidR="0019492B">
        <w:t>,</w:t>
      </w:r>
      <w:r w:rsidR="008167E6">
        <w:t xml:space="preserve"> </w:t>
      </w:r>
      <w:r w:rsidR="00E201C0">
        <w:t xml:space="preserve">any mediating role </w:t>
      </w:r>
      <w:r w:rsidR="008167E6">
        <w:t xml:space="preserve">of </w:t>
      </w:r>
      <w:r w:rsidR="00E201C0">
        <w:t xml:space="preserve">the eucharistic elements </w:t>
      </w:r>
      <w:r w:rsidR="00E201C0" w:rsidRPr="00E201C0">
        <w:rPr>
          <w:i/>
        </w:rPr>
        <w:t>per se</w:t>
      </w:r>
      <w:r w:rsidR="00E201C0">
        <w:t xml:space="preserve"> in </w:t>
      </w:r>
      <w:r w:rsidR="00E62547">
        <w:t xml:space="preserve">the communicants’ </w:t>
      </w:r>
      <w:r w:rsidR="00E201C0">
        <w:t>participation in Christ</w:t>
      </w:r>
      <w:r w:rsidR="00C74F1A">
        <w:t xml:space="preserve"> was</w:t>
      </w:r>
      <w:r w:rsidR="008167E6">
        <w:t xml:space="preserve"> denied</w:t>
      </w:r>
      <w:r w:rsidR="00E201C0">
        <w:t xml:space="preserve">. However, </w:t>
      </w:r>
      <w:r w:rsidR="006A1DB1">
        <w:t xml:space="preserve">the </w:t>
      </w:r>
      <w:r w:rsidR="00725D49">
        <w:t xml:space="preserve">theologically risky theme of divinization which was the </w:t>
      </w:r>
      <w:r w:rsidR="006A1DB1">
        <w:t xml:space="preserve">thrust of the ancient prayer </w:t>
      </w:r>
      <w:r w:rsidR="00A85FDA">
        <w:t xml:space="preserve">was avoided in translation by replacing participation in Christ’s divinity, with the less-specific request to share in his ‘glory.’ </w:t>
      </w:r>
    </w:p>
    <w:p w14:paraId="361B583B" w14:textId="77777777" w:rsidR="00343168" w:rsidRDefault="00343168" w:rsidP="00AB6C89">
      <w:pPr>
        <w:spacing w:line="480" w:lineRule="auto"/>
        <w:jc w:val="both"/>
        <w:outlineLvl w:val="0"/>
      </w:pPr>
    </w:p>
    <w:tbl>
      <w:tblPr>
        <w:tblStyle w:val="TableGrid"/>
        <w:tblW w:w="0" w:type="auto"/>
        <w:tblLook w:val="04A0" w:firstRow="1" w:lastRow="0" w:firstColumn="1" w:lastColumn="0" w:noHBand="0" w:noVBand="1"/>
      </w:tblPr>
      <w:tblGrid>
        <w:gridCol w:w="4505"/>
        <w:gridCol w:w="4505"/>
      </w:tblGrid>
      <w:tr w:rsidR="002E2635" w:rsidRPr="002861C6" w14:paraId="0C605B2E" w14:textId="77777777" w:rsidTr="002E2635">
        <w:tc>
          <w:tcPr>
            <w:tcW w:w="4505" w:type="dxa"/>
          </w:tcPr>
          <w:p w14:paraId="770702CB" w14:textId="4A6F28C2" w:rsidR="002E2635" w:rsidRPr="00E9389C" w:rsidRDefault="002E2635" w:rsidP="00E9389C">
            <w:pPr>
              <w:spacing w:line="480" w:lineRule="auto"/>
              <w:jc w:val="center"/>
              <w:outlineLvl w:val="0"/>
              <w:rPr>
                <w:sz w:val="20"/>
                <w:szCs w:val="20"/>
              </w:rPr>
            </w:pPr>
            <w:r w:rsidRPr="00E9389C">
              <w:rPr>
                <w:sz w:val="20"/>
                <w:szCs w:val="20"/>
              </w:rPr>
              <w:t xml:space="preserve">Roman Missal and </w:t>
            </w:r>
            <w:r w:rsidR="00A7236B">
              <w:rPr>
                <w:i/>
                <w:sz w:val="20"/>
                <w:szCs w:val="20"/>
              </w:rPr>
              <w:t xml:space="preserve">Liturgia </w:t>
            </w:r>
            <w:r w:rsidR="00A7236B">
              <w:rPr>
                <w:sz w:val="20"/>
                <w:szCs w:val="20"/>
              </w:rPr>
              <w:t>(1884)</w:t>
            </w:r>
          </w:p>
        </w:tc>
        <w:tc>
          <w:tcPr>
            <w:tcW w:w="4505" w:type="dxa"/>
          </w:tcPr>
          <w:p w14:paraId="63033049" w14:textId="66A93745" w:rsidR="002E2635" w:rsidRPr="00E9389C" w:rsidRDefault="002E2635" w:rsidP="00E9389C">
            <w:pPr>
              <w:spacing w:line="480" w:lineRule="auto"/>
              <w:jc w:val="center"/>
              <w:outlineLvl w:val="0"/>
              <w:rPr>
                <w:sz w:val="20"/>
                <w:szCs w:val="20"/>
              </w:rPr>
            </w:pPr>
            <w:r w:rsidRPr="00E9389C">
              <w:rPr>
                <w:i/>
                <w:sz w:val="20"/>
                <w:szCs w:val="20"/>
              </w:rPr>
              <w:t>Liturgy</w:t>
            </w:r>
            <w:r w:rsidRPr="00E9389C">
              <w:rPr>
                <w:sz w:val="20"/>
                <w:szCs w:val="20"/>
              </w:rPr>
              <w:t xml:space="preserve"> (1892)</w:t>
            </w:r>
          </w:p>
        </w:tc>
      </w:tr>
      <w:tr w:rsidR="002E2635" w:rsidRPr="002861C6" w14:paraId="500B7835" w14:textId="77777777" w:rsidTr="002E2635">
        <w:tc>
          <w:tcPr>
            <w:tcW w:w="4505" w:type="dxa"/>
          </w:tcPr>
          <w:p w14:paraId="6796B472" w14:textId="4AFC1740" w:rsidR="002E2635" w:rsidRPr="00E9389C" w:rsidRDefault="008167E6" w:rsidP="00E9389C">
            <w:pPr>
              <w:spacing w:line="480" w:lineRule="auto"/>
              <w:jc w:val="both"/>
              <w:outlineLvl w:val="0"/>
              <w:rPr>
                <w:sz w:val="20"/>
                <w:szCs w:val="20"/>
              </w:rPr>
            </w:pPr>
            <w:r w:rsidRPr="00E9389C">
              <w:rPr>
                <w:sz w:val="20"/>
                <w:szCs w:val="20"/>
              </w:rPr>
              <w:t>O God, who in creating human nature, didst wonderfully dignify it, and hast still more wonderfully restored it, grant that, by the Mystery of this water and wine, we may become partakers of His divine nature, who deigned to become partaker of our human nature, even Jesus Christ our Lord … (</w:t>
            </w:r>
            <w:r w:rsidR="00F20D8D">
              <w:rPr>
                <w:i/>
                <w:sz w:val="20"/>
                <w:szCs w:val="20"/>
              </w:rPr>
              <w:t xml:space="preserve">Daily Missal </w:t>
            </w:r>
            <w:r w:rsidR="00F20D8D">
              <w:rPr>
                <w:sz w:val="20"/>
                <w:szCs w:val="20"/>
              </w:rPr>
              <w:t>1956</w:t>
            </w:r>
            <w:r w:rsidRPr="00E9389C">
              <w:rPr>
                <w:sz w:val="20"/>
                <w:szCs w:val="20"/>
              </w:rPr>
              <w:t xml:space="preserve">, p. 925; </w:t>
            </w:r>
            <w:r w:rsidRPr="00E9389C">
              <w:rPr>
                <w:i/>
                <w:sz w:val="20"/>
                <w:szCs w:val="20"/>
              </w:rPr>
              <w:t xml:space="preserve">Liturgia </w:t>
            </w:r>
            <w:r w:rsidRPr="00E9389C">
              <w:rPr>
                <w:sz w:val="20"/>
                <w:szCs w:val="20"/>
              </w:rPr>
              <w:t>1884</w:t>
            </w:r>
            <w:r w:rsidR="00651133" w:rsidRPr="00E9389C">
              <w:rPr>
                <w:sz w:val="20"/>
                <w:szCs w:val="20"/>
              </w:rPr>
              <w:t>, p. 4</w:t>
            </w:r>
            <w:r w:rsidRPr="00E9389C">
              <w:rPr>
                <w:sz w:val="20"/>
                <w:szCs w:val="20"/>
              </w:rPr>
              <w:t>)</w:t>
            </w:r>
          </w:p>
        </w:tc>
        <w:tc>
          <w:tcPr>
            <w:tcW w:w="4505" w:type="dxa"/>
          </w:tcPr>
          <w:p w14:paraId="1B957739" w14:textId="027F2447" w:rsidR="002E2635" w:rsidRPr="00E9389C" w:rsidRDefault="008167E6" w:rsidP="00AB6C89">
            <w:pPr>
              <w:spacing w:line="480" w:lineRule="auto"/>
              <w:jc w:val="both"/>
              <w:outlineLvl w:val="0"/>
              <w:rPr>
                <w:sz w:val="20"/>
                <w:szCs w:val="20"/>
              </w:rPr>
            </w:pPr>
            <w:r w:rsidRPr="00E9389C">
              <w:rPr>
                <w:sz w:val="20"/>
                <w:szCs w:val="20"/>
              </w:rPr>
              <w:t>O God, who hast framed the dignity of human nature in a wonderful manner, and still more marvelously hast reformed it, grant that we may share in the glory of Him Who did not disdain to make Himself participator in our humanity; that is, of Jesus Christ, thy Son … (p. 7)</w:t>
            </w:r>
          </w:p>
        </w:tc>
      </w:tr>
    </w:tbl>
    <w:p w14:paraId="73D6AB58" w14:textId="77777777" w:rsidR="002E2635" w:rsidRDefault="002E2635" w:rsidP="00AB6C89">
      <w:pPr>
        <w:spacing w:line="480" w:lineRule="auto"/>
        <w:jc w:val="both"/>
        <w:outlineLvl w:val="0"/>
      </w:pPr>
    </w:p>
    <w:p w14:paraId="40974035" w14:textId="163248E2" w:rsidR="00F833AB" w:rsidRPr="00672EE3" w:rsidRDefault="00475FC0" w:rsidP="00AB6C89">
      <w:pPr>
        <w:spacing w:line="480" w:lineRule="auto"/>
        <w:jc w:val="both"/>
        <w:outlineLvl w:val="0"/>
      </w:pPr>
      <w:r>
        <w:t>Meanwhile, t</w:t>
      </w:r>
      <w:r w:rsidR="00B23F0B">
        <w:t xml:space="preserve">he </w:t>
      </w:r>
      <w:r w:rsidR="00B23F0B" w:rsidRPr="00B23F0B">
        <w:t>Lavabo</w:t>
      </w:r>
      <w:r w:rsidR="00B23F0B">
        <w:t xml:space="preserve"> </w:t>
      </w:r>
      <w:r w:rsidR="003A3152">
        <w:t xml:space="preserve">traced </w:t>
      </w:r>
      <w:r w:rsidR="00B23F0B">
        <w:t xml:space="preserve">a peripatetic trail across the drafts. </w:t>
      </w:r>
      <w:r w:rsidR="00725D49" w:rsidRPr="00725D49">
        <w:rPr>
          <w:i/>
        </w:rPr>
        <w:t>Lit</w:t>
      </w:r>
      <w:r w:rsidR="00FD1964" w:rsidRPr="00725D49">
        <w:rPr>
          <w:i/>
        </w:rPr>
        <w:t>urgia</w:t>
      </w:r>
      <w:r w:rsidR="00FD1964">
        <w:t xml:space="preserve"> 1891a</w:t>
      </w:r>
      <w:r w:rsidR="00725D49">
        <w:t>, b and c follow</w:t>
      </w:r>
      <w:r w:rsidR="00661EE5">
        <w:t>ed</w:t>
      </w:r>
      <w:r w:rsidR="00725D49">
        <w:t xml:space="preserve"> the Swiss model in treating this </w:t>
      </w:r>
      <w:r w:rsidR="00A11168">
        <w:t xml:space="preserve">as the priest’s private act of preparation, placing it at the head of the rite. </w:t>
      </w:r>
      <w:r w:rsidR="00A11168">
        <w:rPr>
          <w:i/>
        </w:rPr>
        <w:t xml:space="preserve">Liturgia </w:t>
      </w:r>
      <w:r w:rsidR="00A11168">
        <w:t xml:space="preserve">1892b has a marginal note at the end of the Offertory, ‘Washing? No’ (p. 10). </w:t>
      </w:r>
      <w:r w:rsidR="00593F78">
        <w:rPr>
          <w:i/>
        </w:rPr>
        <w:t xml:space="preserve">Liturgia </w:t>
      </w:r>
      <w:r w:rsidR="00593F78">
        <w:t xml:space="preserve">1892d lacks the </w:t>
      </w:r>
      <w:r w:rsidR="00593F78" w:rsidRPr="00593F78">
        <w:rPr>
          <w:i/>
        </w:rPr>
        <w:t>Lavabo</w:t>
      </w:r>
      <w:r w:rsidR="00593F78">
        <w:rPr>
          <w:i/>
        </w:rPr>
        <w:t xml:space="preserve"> </w:t>
      </w:r>
      <w:r w:rsidR="00593F78" w:rsidRPr="00593F78">
        <w:t>entirely</w:t>
      </w:r>
      <w:r w:rsidR="00672EE3">
        <w:t xml:space="preserve">, but both the English published version and the Italian edition published in </w:t>
      </w:r>
      <w:r w:rsidR="00672EE3">
        <w:rPr>
          <w:i/>
        </w:rPr>
        <w:t>Il Labaro</w:t>
      </w:r>
      <w:r w:rsidR="00672EE3">
        <w:t xml:space="preserve"> by Janni (1883, 4, 10 p. 8) have </w:t>
      </w:r>
      <w:r w:rsidR="00B23F0B">
        <w:t>it,</w:t>
      </w:r>
      <w:r w:rsidR="00672EE3" w:rsidRPr="00672EE3">
        <w:t xml:space="preserve"> comp</w:t>
      </w:r>
      <w:r w:rsidR="001F065C">
        <w:t>l</w:t>
      </w:r>
      <w:r w:rsidR="00672EE3" w:rsidRPr="00672EE3">
        <w:t xml:space="preserve">ete with </w:t>
      </w:r>
      <w:r w:rsidR="00705A3B">
        <w:t>traditional psalm, at</w:t>
      </w:r>
      <w:r w:rsidR="00672EE3" w:rsidRPr="00672EE3">
        <w:t xml:space="preserve"> the usual Roman </w:t>
      </w:r>
      <w:r w:rsidR="00A0420D">
        <w:t>point</w:t>
      </w:r>
      <w:r w:rsidR="00636CE5">
        <w:t xml:space="preserve"> at the end of the Offertory</w:t>
      </w:r>
      <w:r w:rsidR="00672EE3" w:rsidRPr="00672EE3">
        <w:t>.</w:t>
      </w:r>
      <w:r w:rsidR="00672EE3">
        <w:rPr>
          <w:i/>
        </w:rPr>
        <w:t xml:space="preserve"> </w:t>
      </w:r>
    </w:p>
    <w:p w14:paraId="46012F21" w14:textId="1D0CB729" w:rsidR="009436D2" w:rsidRDefault="001D27CB" w:rsidP="00E9389C">
      <w:pPr>
        <w:spacing w:line="480" w:lineRule="auto"/>
        <w:ind w:firstLine="720"/>
        <w:jc w:val="both"/>
        <w:outlineLvl w:val="0"/>
      </w:pPr>
      <w:r>
        <w:rPr>
          <w:i/>
        </w:rPr>
        <w:t xml:space="preserve">Liturgia </w:t>
      </w:r>
      <w:r>
        <w:t>1892</w:t>
      </w:r>
      <w:r w:rsidR="00D0708B">
        <w:t>a and b</w:t>
      </w:r>
      <w:r>
        <w:t xml:space="preserve"> reproduced </w:t>
      </w:r>
      <w:r w:rsidR="00D0708B">
        <w:t xml:space="preserve">unaltered </w:t>
      </w:r>
      <w:r>
        <w:t>Savarese’s Prefaces, and</w:t>
      </w:r>
      <w:r w:rsidR="003124C2">
        <w:t xml:space="preserve"> not surpr</w:t>
      </w:r>
      <w:r>
        <w:t xml:space="preserve">isingly it </w:t>
      </w:r>
      <w:r w:rsidR="00661EE5">
        <w:t>was</w:t>
      </w:r>
      <w:r>
        <w:t xml:space="preserve"> here that Meyrick’s annotations increased</w:t>
      </w:r>
      <w:r w:rsidR="00661EE5">
        <w:t xml:space="preserve"> in frequency</w:t>
      </w:r>
      <w:r>
        <w:t xml:space="preserve">. </w:t>
      </w:r>
      <w:r w:rsidR="00C239BD">
        <w:t xml:space="preserve">The three </w:t>
      </w:r>
      <w:r w:rsidR="00661EE5">
        <w:t xml:space="preserve">Prefaces </w:t>
      </w:r>
      <w:r w:rsidR="00C239BD">
        <w:t xml:space="preserve">that </w:t>
      </w:r>
      <w:r w:rsidR="005853E5">
        <w:t>most offended Protestant sensibilities</w:t>
      </w:r>
      <w:r w:rsidR="00C239BD">
        <w:t xml:space="preserve"> were </w:t>
      </w:r>
      <w:r w:rsidR="0061257F">
        <w:t xml:space="preserve">those of Lent, of the Virgin Mary and of the Apostles. </w:t>
      </w:r>
      <w:r w:rsidR="00C239BD">
        <w:t xml:space="preserve"> </w:t>
      </w:r>
      <w:r w:rsidR="005853E5">
        <w:t xml:space="preserve">The original Lenten Preface </w:t>
      </w:r>
      <w:r w:rsidR="00F82793">
        <w:t xml:space="preserve">risked presenting </w:t>
      </w:r>
      <w:r w:rsidR="00395797">
        <w:t>the Lenten regime as a</w:t>
      </w:r>
      <w:r w:rsidR="00246767">
        <w:t xml:space="preserve"> </w:t>
      </w:r>
      <w:r w:rsidR="00F82793">
        <w:t>‘</w:t>
      </w:r>
      <w:r w:rsidR="00395797">
        <w:t>work</w:t>
      </w:r>
      <w:r w:rsidR="00F82793">
        <w:t>’</w:t>
      </w:r>
      <w:r w:rsidR="00246767">
        <w:t xml:space="preserve">, and therefore struck at a </w:t>
      </w:r>
      <w:r w:rsidR="003202D1">
        <w:t>Reformation</w:t>
      </w:r>
      <w:r w:rsidR="00246767">
        <w:t xml:space="preserve"> understanding of grace</w:t>
      </w:r>
      <w:r w:rsidR="00F82793">
        <w:t>: ‘who by this bodily fast dost curb our vices, lift our minds, strengths and rewards bestow’ (</w:t>
      </w:r>
      <w:r w:rsidR="00F82793" w:rsidRPr="00E9389C">
        <w:rPr>
          <w:i/>
        </w:rPr>
        <w:t>Daily Missal</w:t>
      </w:r>
      <w:r w:rsidR="00F82793">
        <w:t xml:space="preserve"> 1956, p. 880)</w:t>
      </w:r>
      <w:r w:rsidR="00246767">
        <w:t xml:space="preserve">. </w:t>
      </w:r>
      <w:r w:rsidR="00F82793">
        <w:t>A subtle shift in focus from the human act of fasting to God’s role as teacher, and the insertion of an explicit reference to grace, resolved the issue</w:t>
      </w:r>
      <w:r w:rsidR="003202D1">
        <w:t>: ‘Who teachest us by bodily fasting to restrain vices, to lift up the soul, and subject the flesh to the spirit by the grace of Christ our Lord’ (</w:t>
      </w:r>
      <w:r w:rsidR="003202D1">
        <w:rPr>
          <w:i/>
        </w:rPr>
        <w:t xml:space="preserve">Liturgy </w:t>
      </w:r>
      <w:r w:rsidR="003202D1">
        <w:t xml:space="preserve">1892, 9). </w:t>
      </w:r>
      <w:r w:rsidR="00713F9A">
        <w:t>From the</w:t>
      </w:r>
      <w:r w:rsidR="0080680E">
        <w:t xml:space="preserve"> Preface o</w:t>
      </w:r>
      <w:r w:rsidR="00C329B4">
        <w:t>f</w:t>
      </w:r>
      <w:r w:rsidR="0080680E">
        <w:t xml:space="preserve"> the Virgin Mary </w:t>
      </w:r>
      <w:r w:rsidR="00713F9A">
        <w:t>the expression, ‘the glory of Virginity’ was deleted – the door thus being firmly closed against any hint of Mary’</w:t>
      </w:r>
      <w:r w:rsidR="00783FBA">
        <w:t xml:space="preserve">s perpetual virginity. </w:t>
      </w:r>
      <w:r w:rsidR="00B15998">
        <w:t xml:space="preserve">Revision of </w:t>
      </w:r>
      <w:r w:rsidR="0015452B">
        <w:t xml:space="preserve">the Preface of the Apostles clearly </w:t>
      </w:r>
      <w:r w:rsidR="00B15998">
        <w:t>aimed to</w:t>
      </w:r>
      <w:r w:rsidR="0015452B">
        <w:t xml:space="preserve"> </w:t>
      </w:r>
      <w:r w:rsidR="00B15998">
        <w:t>avoid</w:t>
      </w:r>
      <w:r w:rsidR="0015452B">
        <w:t xml:space="preserve"> any sense of their exercising a continuing role in the Church. </w:t>
      </w:r>
    </w:p>
    <w:p w14:paraId="75A98192" w14:textId="1ADEF234" w:rsidR="005A7B30" w:rsidRPr="008A216B" w:rsidRDefault="00B15998" w:rsidP="00AB6C89">
      <w:pPr>
        <w:spacing w:line="480" w:lineRule="auto"/>
        <w:ind w:firstLine="720"/>
        <w:jc w:val="both"/>
        <w:outlineLvl w:val="0"/>
      </w:pPr>
      <w:r>
        <w:t xml:space="preserve">The cumulative effect of these revisions was to move the liturgy </w:t>
      </w:r>
      <w:r w:rsidR="002D4976">
        <w:t>away from a Tridentine world-view</w:t>
      </w:r>
      <w:r>
        <w:t xml:space="preserve">. That </w:t>
      </w:r>
      <w:r w:rsidR="00F511FB">
        <w:t xml:space="preserve">process intensified in the revision of the Canon, where even the slightest of abbreviations could be significant. For example, the removal of the adjective ‘spotless’ to describe the eucharistic </w:t>
      </w:r>
      <w:r w:rsidR="00B9716B">
        <w:t xml:space="preserve">species </w:t>
      </w:r>
      <w:r w:rsidR="00F511FB">
        <w:t>avoid</w:t>
      </w:r>
      <w:r w:rsidR="005E5122">
        <w:t>ed</w:t>
      </w:r>
      <w:r w:rsidR="00F511FB">
        <w:t xml:space="preserve"> too</w:t>
      </w:r>
      <w:r w:rsidR="001F065C">
        <w:t>-</w:t>
      </w:r>
      <w:r w:rsidR="00F511FB">
        <w:t>close an association between the communion bread and the perfect sacrifice made once for all on the cross (</w:t>
      </w:r>
      <w:r w:rsidR="00F511FB">
        <w:rPr>
          <w:i/>
        </w:rPr>
        <w:t xml:space="preserve">Liturgia </w:t>
      </w:r>
      <w:r w:rsidR="00F511FB" w:rsidRPr="00567178">
        <w:t>1884:5</w:t>
      </w:r>
      <w:r w:rsidR="00F511FB">
        <w:rPr>
          <w:i/>
        </w:rPr>
        <w:t xml:space="preserve">; Liturgia </w:t>
      </w:r>
      <w:r w:rsidR="00F511FB" w:rsidRPr="00567178">
        <w:t>1892: 15)</w:t>
      </w:r>
      <w:r w:rsidR="00F511FB">
        <w:t xml:space="preserve">. </w:t>
      </w:r>
      <w:r w:rsidR="001F065C">
        <w:t>There were many such changes, but r</w:t>
      </w:r>
      <w:r w:rsidR="00F511FB">
        <w:t xml:space="preserve">ather than treating the Canon in </w:t>
      </w:r>
      <w:r w:rsidR="003D5A89">
        <w:t xml:space="preserve">full detail, </w:t>
      </w:r>
      <w:r w:rsidR="00F511FB">
        <w:t xml:space="preserve">I focus on the two </w:t>
      </w:r>
      <w:r w:rsidR="000B6112">
        <w:t xml:space="preserve">substantial </w:t>
      </w:r>
      <w:r w:rsidR="00F511FB">
        <w:t xml:space="preserve">issues that </w:t>
      </w:r>
      <w:r w:rsidR="00CA47BF">
        <w:t>were</w:t>
      </w:r>
      <w:r w:rsidR="00F511FB">
        <w:t xml:space="preserve"> raised</w:t>
      </w:r>
      <w:r w:rsidR="00CA47BF">
        <w:t xml:space="preserve"> by Plunket and Meyrick in 1891</w:t>
      </w:r>
      <w:r w:rsidR="008A216B">
        <w:t>.</w:t>
      </w:r>
    </w:p>
    <w:p w14:paraId="16404102" w14:textId="75FE7926" w:rsidR="00A40698" w:rsidRDefault="00B84C1D" w:rsidP="00AB6C89">
      <w:pPr>
        <w:spacing w:line="480" w:lineRule="auto"/>
        <w:ind w:firstLine="720"/>
        <w:jc w:val="both"/>
        <w:outlineLvl w:val="0"/>
      </w:pPr>
      <w:r>
        <w:t>Wordsworth made two important revisions to</w:t>
      </w:r>
      <w:r w:rsidR="00A40698">
        <w:t xml:space="preserve"> th</w:t>
      </w:r>
      <w:r w:rsidR="00343168">
        <w:t>e</w:t>
      </w:r>
      <w:r w:rsidR="00A40698">
        <w:t xml:space="preserve"> Commemo</w:t>
      </w:r>
      <w:r>
        <w:t>ration of the Faithful Departed. The first related to the subject of the main verb of its opening section</w:t>
      </w:r>
      <w:r w:rsidR="00C95A6B">
        <w:t>, which is ‘to remember.’</w:t>
      </w:r>
      <w:r>
        <w:t xml:space="preserve"> </w:t>
      </w:r>
      <w:r w:rsidR="00C95A6B">
        <w:t xml:space="preserve">In both the Latin original and </w:t>
      </w:r>
      <w:r>
        <w:t>Savarese</w:t>
      </w:r>
      <w:r w:rsidR="002241B7">
        <w:t>’s translation</w:t>
      </w:r>
      <w:r>
        <w:t xml:space="preserve"> </w:t>
      </w:r>
      <w:r w:rsidR="00C95A6B">
        <w:t xml:space="preserve">that subject is God: the prayer asks that </w:t>
      </w:r>
      <w:r w:rsidR="003D5A89">
        <w:t>h</w:t>
      </w:r>
      <w:r w:rsidR="00C95A6B">
        <w:t>e should remember the dead and perform an action of which they are the beneficiaries.</w:t>
      </w:r>
      <w:r w:rsidRPr="007826D7">
        <w:t xml:space="preserve"> </w:t>
      </w:r>
      <w:r>
        <w:t xml:space="preserve">Wordsworth, however, shifted the remembering agent from </w:t>
      </w:r>
      <w:r w:rsidR="001F065C">
        <w:t xml:space="preserve">the divine </w:t>
      </w:r>
      <w:r>
        <w:t xml:space="preserve">to the </w:t>
      </w:r>
      <w:r w:rsidR="001F065C">
        <w:t>human</w:t>
      </w:r>
      <w:r>
        <w:t>.</w:t>
      </w:r>
    </w:p>
    <w:p w14:paraId="3C3F0B95" w14:textId="77777777" w:rsidR="00343168" w:rsidRDefault="00343168" w:rsidP="00AB6C89">
      <w:pPr>
        <w:spacing w:line="480" w:lineRule="auto"/>
        <w:ind w:firstLine="720"/>
        <w:jc w:val="both"/>
        <w:outlineLvl w:val="0"/>
      </w:pPr>
    </w:p>
    <w:tbl>
      <w:tblPr>
        <w:tblStyle w:val="TableGrid"/>
        <w:tblW w:w="0" w:type="auto"/>
        <w:tblLook w:val="04A0" w:firstRow="1" w:lastRow="0" w:firstColumn="1" w:lastColumn="0" w:noHBand="0" w:noVBand="1"/>
      </w:tblPr>
      <w:tblGrid>
        <w:gridCol w:w="4505"/>
        <w:gridCol w:w="4505"/>
      </w:tblGrid>
      <w:tr w:rsidR="00A40698" w:rsidRPr="00343168" w14:paraId="72FE4CAC" w14:textId="77777777" w:rsidTr="00A40698">
        <w:tc>
          <w:tcPr>
            <w:tcW w:w="4505" w:type="dxa"/>
          </w:tcPr>
          <w:p w14:paraId="5F501515" w14:textId="6DC02DD5" w:rsidR="00A40698" w:rsidRPr="00A7236B" w:rsidRDefault="00343168" w:rsidP="00A7236B">
            <w:pPr>
              <w:spacing w:line="480" w:lineRule="auto"/>
              <w:jc w:val="center"/>
              <w:outlineLvl w:val="0"/>
              <w:rPr>
                <w:sz w:val="20"/>
                <w:szCs w:val="20"/>
              </w:rPr>
            </w:pPr>
            <w:r w:rsidRPr="00E9389C">
              <w:rPr>
                <w:sz w:val="20"/>
                <w:szCs w:val="20"/>
              </w:rPr>
              <w:t>Ro</w:t>
            </w:r>
            <w:r w:rsidR="00A40698" w:rsidRPr="00E9389C">
              <w:rPr>
                <w:sz w:val="20"/>
                <w:szCs w:val="20"/>
              </w:rPr>
              <w:t xml:space="preserve">man Missal and </w:t>
            </w:r>
            <w:r w:rsidR="00A7236B">
              <w:rPr>
                <w:i/>
                <w:sz w:val="20"/>
                <w:szCs w:val="20"/>
              </w:rPr>
              <w:t xml:space="preserve">Liturgia </w:t>
            </w:r>
            <w:r w:rsidR="00A7236B">
              <w:rPr>
                <w:sz w:val="20"/>
                <w:szCs w:val="20"/>
              </w:rPr>
              <w:t>(1884)</w:t>
            </w:r>
          </w:p>
        </w:tc>
        <w:tc>
          <w:tcPr>
            <w:tcW w:w="4505" w:type="dxa"/>
          </w:tcPr>
          <w:p w14:paraId="1E45B35A" w14:textId="38CCC766" w:rsidR="00A40698" w:rsidRPr="00E9389C" w:rsidRDefault="00A40698" w:rsidP="00E9389C">
            <w:pPr>
              <w:spacing w:line="480" w:lineRule="auto"/>
              <w:jc w:val="center"/>
              <w:outlineLvl w:val="0"/>
              <w:rPr>
                <w:sz w:val="20"/>
                <w:szCs w:val="20"/>
              </w:rPr>
            </w:pPr>
            <w:r w:rsidRPr="00E9389C">
              <w:rPr>
                <w:i/>
                <w:sz w:val="20"/>
                <w:szCs w:val="20"/>
              </w:rPr>
              <w:t>Liturgy</w:t>
            </w:r>
            <w:r w:rsidRPr="00E9389C">
              <w:rPr>
                <w:sz w:val="20"/>
                <w:szCs w:val="20"/>
              </w:rPr>
              <w:t xml:space="preserve"> (1892)</w:t>
            </w:r>
          </w:p>
        </w:tc>
      </w:tr>
      <w:tr w:rsidR="00A40698" w:rsidRPr="00343168" w14:paraId="6C137986" w14:textId="77777777" w:rsidTr="00A40698">
        <w:tc>
          <w:tcPr>
            <w:tcW w:w="4505" w:type="dxa"/>
          </w:tcPr>
          <w:p w14:paraId="20D05F8B" w14:textId="6ADF5F32" w:rsidR="00A40698" w:rsidRPr="00E9389C" w:rsidRDefault="00D72C86" w:rsidP="00AB6C89">
            <w:pPr>
              <w:spacing w:line="480" w:lineRule="auto"/>
              <w:jc w:val="both"/>
              <w:outlineLvl w:val="0"/>
              <w:rPr>
                <w:sz w:val="20"/>
                <w:szCs w:val="20"/>
              </w:rPr>
            </w:pPr>
            <w:r w:rsidRPr="00E9389C">
              <w:rPr>
                <w:sz w:val="20"/>
                <w:szCs w:val="20"/>
              </w:rPr>
              <w:t xml:space="preserve">Remember also, O Lord, Thy servants and handmaids </w:t>
            </w:r>
            <w:r w:rsidRPr="00E9389C">
              <w:rPr>
                <w:i/>
                <w:sz w:val="20"/>
                <w:szCs w:val="20"/>
              </w:rPr>
              <w:t xml:space="preserve">N. </w:t>
            </w:r>
            <w:r w:rsidRPr="00E9389C">
              <w:rPr>
                <w:sz w:val="20"/>
                <w:szCs w:val="20"/>
              </w:rPr>
              <w:t xml:space="preserve"> and </w:t>
            </w:r>
            <w:r w:rsidRPr="00E9389C">
              <w:rPr>
                <w:i/>
                <w:sz w:val="20"/>
                <w:szCs w:val="20"/>
              </w:rPr>
              <w:t>N.,</w:t>
            </w:r>
            <w:r w:rsidRPr="00E9389C">
              <w:rPr>
                <w:sz w:val="20"/>
                <w:szCs w:val="20"/>
              </w:rPr>
              <w:t xml:space="preserve"> who are </w:t>
            </w:r>
            <w:r w:rsidR="00343168" w:rsidRPr="00E9389C">
              <w:rPr>
                <w:sz w:val="20"/>
                <w:szCs w:val="20"/>
              </w:rPr>
              <w:t>gone before us with the sign of faith, and rest in the sleep of peace. To these, O Lord, and to all that rest in Christ, grant we beseech Thee, a place of refreshing coolness, light and peace (</w:t>
            </w:r>
            <w:r w:rsidR="00F20D8D">
              <w:rPr>
                <w:i/>
                <w:sz w:val="20"/>
                <w:szCs w:val="20"/>
              </w:rPr>
              <w:t xml:space="preserve">Daily Missal, </w:t>
            </w:r>
            <w:r w:rsidR="00343168" w:rsidRPr="00E9389C">
              <w:rPr>
                <w:sz w:val="20"/>
                <w:szCs w:val="20"/>
              </w:rPr>
              <w:t>p. 949</w:t>
            </w:r>
            <w:r w:rsidR="00903791">
              <w:rPr>
                <w:sz w:val="20"/>
                <w:szCs w:val="20"/>
              </w:rPr>
              <w:t xml:space="preserve">; </w:t>
            </w:r>
            <w:r w:rsidR="00903791">
              <w:rPr>
                <w:i/>
                <w:sz w:val="20"/>
                <w:szCs w:val="20"/>
              </w:rPr>
              <w:t xml:space="preserve">Liturgia </w:t>
            </w:r>
            <w:r w:rsidR="00903791">
              <w:rPr>
                <w:sz w:val="20"/>
                <w:szCs w:val="20"/>
              </w:rPr>
              <w:t>1884, p. 7</w:t>
            </w:r>
            <w:r w:rsidR="00343168" w:rsidRPr="00E9389C">
              <w:rPr>
                <w:sz w:val="20"/>
                <w:szCs w:val="20"/>
              </w:rPr>
              <w:t>).</w:t>
            </w:r>
          </w:p>
        </w:tc>
        <w:tc>
          <w:tcPr>
            <w:tcW w:w="4505" w:type="dxa"/>
          </w:tcPr>
          <w:p w14:paraId="74EE111D" w14:textId="60EF1070" w:rsidR="00A40698" w:rsidRPr="00E9389C" w:rsidRDefault="00A40698" w:rsidP="00AB6C89">
            <w:pPr>
              <w:spacing w:line="480" w:lineRule="auto"/>
              <w:jc w:val="both"/>
              <w:outlineLvl w:val="0"/>
              <w:rPr>
                <w:sz w:val="20"/>
                <w:szCs w:val="20"/>
              </w:rPr>
            </w:pPr>
            <w:r w:rsidRPr="00E9389C">
              <w:rPr>
                <w:sz w:val="20"/>
                <w:szCs w:val="20"/>
              </w:rPr>
              <w:t>We also commemorate, O Lord, Thy Servants and Thy Handmaidens who have gone before us with the seal of faith and sleep th</w:t>
            </w:r>
            <w:r w:rsidR="00343168" w:rsidRPr="00E9389C">
              <w:rPr>
                <w:sz w:val="20"/>
                <w:szCs w:val="20"/>
              </w:rPr>
              <w:t>e</w:t>
            </w:r>
            <w:r w:rsidRPr="00E9389C">
              <w:rPr>
                <w:sz w:val="20"/>
                <w:szCs w:val="20"/>
              </w:rPr>
              <w:t xml:space="preserve"> sleep of peace … To Them, O Lord, and to all who rest in Christ, we pray that Thou wouldst grant reunion in peace with us that remain, and perfect bliss of soul and body in Thine eternal Kingdom</w:t>
            </w:r>
            <w:r w:rsidR="00343168" w:rsidRPr="00E9389C">
              <w:rPr>
                <w:sz w:val="20"/>
                <w:szCs w:val="20"/>
              </w:rPr>
              <w:t xml:space="preserve"> (p. 12)</w:t>
            </w:r>
          </w:p>
        </w:tc>
      </w:tr>
    </w:tbl>
    <w:p w14:paraId="469C2A46" w14:textId="77777777" w:rsidR="00A40698" w:rsidRDefault="00A40698" w:rsidP="00AB6C89">
      <w:pPr>
        <w:spacing w:line="480" w:lineRule="auto"/>
        <w:ind w:firstLine="720"/>
        <w:jc w:val="both"/>
        <w:outlineLvl w:val="0"/>
      </w:pPr>
    </w:p>
    <w:p w14:paraId="074A3C1F" w14:textId="39ECF92D" w:rsidR="00CA39A9" w:rsidRDefault="00AA6F2D" w:rsidP="00E9389C">
      <w:pPr>
        <w:spacing w:line="480" w:lineRule="auto"/>
        <w:jc w:val="both"/>
        <w:outlineLvl w:val="0"/>
      </w:pPr>
      <w:r>
        <w:t>In trans</w:t>
      </w:r>
      <w:r w:rsidR="00FE7FC9">
        <w:t>l</w:t>
      </w:r>
      <w:r>
        <w:t>a</w:t>
      </w:r>
      <w:r w:rsidR="00FE7FC9">
        <w:t>ting t</w:t>
      </w:r>
      <w:r w:rsidR="0095729E">
        <w:t>he second par</w:t>
      </w:r>
      <w:r w:rsidR="00B9716B">
        <w:t>t of this</w:t>
      </w:r>
      <w:r w:rsidR="0095729E">
        <w:t xml:space="preserve"> prayer </w:t>
      </w:r>
      <w:r w:rsidR="00FE7FC9">
        <w:t xml:space="preserve">he was </w:t>
      </w:r>
      <w:r w:rsidR="00915405">
        <w:t xml:space="preserve">even </w:t>
      </w:r>
      <w:r w:rsidR="0095729E">
        <w:t xml:space="preserve">more </w:t>
      </w:r>
      <w:r w:rsidR="00FE7FC9">
        <w:t>creative</w:t>
      </w:r>
      <w:r w:rsidR="0095729E">
        <w:t xml:space="preserve">. </w:t>
      </w:r>
      <w:r w:rsidR="00751BFA">
        <w:t>T</w:t>
      </w:r>
      <w:r w:rsidR="00C95A6B">
        <w:t>he divine action sought in the Latin was that God should grant t</w:t>
      </w:r>
      <w:r w:rsidR="00751BFA">
        <w:t>o</w:t>
      </w:r>
      <w:r w:rsidR="00C95A6B">
        <w:t xml:space="preserve"> the deceased</w:t>
      </w:r>
      <w:r w:rsidR="0095729E">
        <w:t xml:space="preserve"> ‘</w:t>
      </w:r>
      <w:r w:rsidR="00C74F1A" w:rsidRPr="00E9389C">
        <w:t>a place of refreshing coolness, light and peace</w:t>
      </w:r>
      <w:r w:rsidR="00C95A6B">
        <w:t>.</w:t>
      </w:r>
      <w:r w:rsidR="0095729E">
        <w:t xml:space="preserve">’ </w:t>
      </w:r>
      <w:r w:rsidR="00C95A6B">
        <w:t xml:space="preserve">This raised </w:t>
      </w:r>
      <w:r w:rsidR="0095729E">
        <w:t xml:space="preserve">the possibility </w:t>
      </w:r>
      <w:r w:rsidR="000936EB">
        <w:t>that</w:t>
      </w:r>
      <w:r w:rsidR="00B9716B">
        <w:t xml:space="preserve"> those same</w:t>
      </w:r>
      <w:r w:rsidR="0095729E">
        <w:t xml:space="preserve"> dead </w:t>
      </w:r>
      <w:r w:rsidR="000936EB">
        <w:t xml:space="preserve">might </w:t>
      </w:r>
      <w:r w:rsidR="001F065C">
        <w:t xml:space="preserve">transit some </w:t>
      </w:r>
      <w:r w:rsidR="0095729E">
        <w:t>interim stage before the general resurrection</w:t>
      </w:r>
      <w:r w:rsidR="00915405">
        <w:t xml:space="preserve">, the </w:t>
      </w:r>
      <w:r w:rsidR="00C95A6B">
        <w:t xml:space="preserve">effect </w:t>
      </w:r>
      <w:r w:rsidR="00915405">
        <w:t xml:space="preserve">of the prayer </w:t>
      </w:r>
      <w:r w:rsidR="00E62547">
        <w:t>being</w:t>
      </w:r>
      <w:r w:rsidR="00915405">
        <w:t xml:space="preserve"> to assist them along that </w:t>
      </w:r>
      <w:r w:rsidR="00C74F1A">
        <w:t>way</w:t>
      </w:r>
      <w:r w:rsidR="000C153A">
        <w:t xml:space="preserve">. </w:t>
      </w:r>
      <w:r w:rsidR="00FE7FC9">
        <w:t xml:space="preserve">Wordsworth avoided </w:t>
      </w:r>
      <w:r w:rsidR="000C153A">
        <w:t xml:space="preserve">this </w:t>
      </w:r>
      <w:r w:rsidR="005E5122">
        <w:t>theologica</w:t>
      </w:r>
      <w:r w:rsidR="00E62547">
        <w:t>l</w:t>
      </w:r>
      <w:r w:rsidR="005E5122">
        <w:t>l</w:t>
      </w:r>
      <w:r w:rsidR="00E62547">
        <w:t>y problematic possibility</w:t>
      </w:r>
      <w:r w:rsidR="005E5122">
        <w:t xml:space="preserve"> </w:t>
      </w:r>
      <w:r w:rsidR="000C153A">
        <w:t xml:space="preserve">by focusing attention on the </w:t>
      </w:r>
      <w:r w:rsidR="000C153A" w:rsidRPr="003D5A89">
        <w:rPr>
          <w:i/>
        </w:rPr>
        <w:t>eschaton</w:t>
      </w:r>
      <w:r w:rsidR="00C74F1A">
        <w:t xml:space="preserve">. </w:t>
      </w:r>
    </w:p>
    <w:p w14:paraId="6C962D5A" w14:textId="775F9FD7" w:rsidR="00376AC4" w:rsidRDefault="00AA6F2D" w:rsidP="00AB6C89">
      <w:pPr>
        <w:spacing w:line="480" w:lineRule="auto"/>
        <w:jc w:val="both"/>
      </w:pPr>
      <w:r>
        <w:tab/>
        <w:t xml:space="preserve">The resolution of the problem of the </w:t>
      </w:r>
      <w:r>
        <w:rPr>
          <w:i/>
        </w:rPr>
        <w:t>Quam oblationem</w:t>
      </w:r>
      <w:r>
        <w:t xml:space="preserve"> was simpler but more drastic: Wordsworth removed it altogether, and replaced it with the </w:t>
      </w:r>
      <w:r w:rsidR="00376AC4">
        <w:t>epiclesis Herzog had written for the Swiss liturgy:</w:t>
      </w:r>
    </w:p>
    <w:p w14:paraId="12F7714E" w14:textId="77777777" w:rsidR="00376AC4" w:rsidRDefault="00376AC4" w:rsidP="00AB6C89">
      <w:pPr>
        <w:spacing w:line="480" w:lineRule="auto"/>
        <w:jc w:val="both"/>
      </w:pPr>
    </w:p>
    <w:p w14:paraId="208F5079" w14:textId="65C9CB92" w:rsidR="00F7387D" w:rsidRPr="00E9389C" w:rsidRDefault="009F3205" w:rsidP="00AB6C89">
      <w:pPr>
        <w:spacing w:before="20" w:line="480" w:lineRule="auto"/>
        <w:ind w:left="567"/>
        <w:jc w:val="both"/>
        <w:rPr>
          <w:sz w:val="20"/>
          <w:szCs w:val="20"/>
        </w:rPr>
      </w:pPr>
      <w:r w:rsidRPr="00E9389C">
        <w:rPr>
          <w:sz w:val="20"/>
          <w:szCs w:val="20"/>
        </w:rPr>
        <w:t>We pray Thee also humbly, O Lord God, to send to us thy Holy Spirit, the giver of all life an</w:t>
      </w:r>
      <w:r w:rsidR="00D274E9" w:rsidRPr="00E9389C">
        <w:rPr>
          <w:sz w:val="20"/>
          <w:szCs w:val="20"/>
        </w:rPr>
        <w:t>d</w:t>
      </w:r>
      <w:r w:rsidRPr="00E9389C">
        <w:rPr>
          <w:sz w:val="20"/>
          <w:szCs w:val="20"/>
        </w:rPr>
        <w:t xml:space="preserve"> holiness, that these earthly gifts may be sanctified as heavenly, glorious and spiritual oblations, so that the bread we break may be the communion of the body of the Lord, and the cup which we bless may be the communion of the blood of Jesus Christ. (</w:t>
      </w:r>
      <w:r w:rsidRPr="00E9389C">
        <w:rPr>
          <w:i/>
          <w:sz w:val="20"/>
          <w:szCs w:val="20"/>
        </w:rPr>
        <w:t>Liturgy</w:t>
      </w:r>
      <w:r w:rsidRPr="00E9389C">
        <w:rPr>
          <w:sz w:val="20"/>
          <w:szCs w:val="20"/>
        </w:rPr>
        <w:t xml:space="preserve"> 1892, 12; </w:t>
      </w:r>
      <w:r w:rsidR="005E6432" w:rsidRPr="00E9389C">
        <w:rPr>
          <w:sz w:val="20"/>
          <w:szCs w:val="20"/>
        </w:rPr>
        <w:t xml:space="preserve">see </w:t>
      </w:r>
      <w:r w:rsidRPr="00E9389C">
        <w:rPr>
          <w:sz w:val="20"/>
          <w:szCs w:val="20"/>
        </w:rPr>
        <w:t xml:space="preserve">Cobb </w:t>
      </w:r>
      <w:r w:rsidR="005E6432" w:rsidRPr="00E9389C">
        <w:rPr>
          <w:sz w:val="20"/>
          <w:szCs w:val="20"/>
        </w:rPr>
        <w:t>1978, 25</w:t>
      </w:r>
      <w:r w:rsidRPr="00E9389C">
        <w:rPr>
          <w:sz w:val="20"/>
          <w:szCs w:val="20"/>
        </w:rPr>
        <w:t>)</w:t>
      </w:r>
    </w:p>
    <w:p w14:paraId="712BC357" w14:textId="77777777" w:rsidR="009F3205" w:rsidRDefault="009F3205" w:rsidP="00AB6C89">
      <w:pPr>
        <w:spacing w:line="480" w:lineRule="auto"/>
        <w:jc w:val="both"/>
      </w:pPr>
    </w:p>
    <w:p w14:paraId="36F1D665" w14:textId="71EC6399" w:rsidR="009F3205" w:rsidRPr="009F3205" w:rsidRDefault="009F3205" w:rsidP="00AB6C89">
      <w:pPr>
        <w:spacing w:line="480" w:lineRule="auto"/>
        <w:jc w:val="both"/>
        <w:rPr>
          <w:b/>
        </w:rPr>
      </w:pPr>
      <w:r w:rsidRPr="009F3205">
        <w:rPr>
          <w:b/>
        </w:rPr>
        <w:t>Conclusion</w:t>
      </w:r>
    </w:p>
    <w:p w14:paraId="23D8E6CE" w14:textId="0CF6462E" w:rsidR="007D3174" w:rsidRDefault="00B9716B" w:rsidP="009826E0">
      <w:pPr>
        <w:spacing w:line="480" w:lineRule="auto"/>
        <w:rPr>
          <w:lang w:val="en-GB"/>
        </w:rPr>
      </w:pPr>
      <w:r>
        <w:rPr>
          <w:lang w:val="en-GB"/>
        </w:rPr>
        <w:t xml:space="preserve">The </w:t>
      </w:r>
      <w:r w:rsidRPr="00B9716B">
        <w:rPr>
          <w:i/>
          <w:lang w:val="en-GB"/>
        </w:rPr>
        <w:t>Q</w:t>
      </w:r>
      <w:r w:rsidR="009826E0" w:rsidRPr="00B9716B">
        <w:rPr>
          <w:i/>
          <w:lang w:val="en-GB"/>
        </w:rPr>
        <w:t>uarterly Report of the Italian Church Reform Association</w:t>
      </w:r>
      <w:r w:rsidR="009826E0">
        <w:rPr>
          <w:lang w:val="en-GB"/>
        </w:rPr>
        <w:t xml:space="preserve"> </w:t>
      </w:r>
      <w:r w:rsidR="00A15141">
        <w:rPr>
          <w:lang w:val="en-GB"/>
        </w:rPr>
        <w:t xml:space="preserve">published </w:t>
      </w:r>
      <w:r w:rsidR="009826E0">
        <w:rPr>
          <w:lang w:val="en-GB"/>
        </w:rPr>
        <w:t xml:space="preserve">Wordsworth’s </w:t>
      </w:r>
      <w:r w:rsidR="00A15141">
        <w:rPr>
          <w:lang w:val="en-GB"/>
        </w:rPr>
        <w:t>appraisal of the Italian Liturgy</w:t>
      </w:r>
      <w:r w:rsidR="007D3174">
        <w:rPr>
          <w:lang w:val="en-GB"/>
        </w:rPr>
        <w:t>:</w:t>
      </w:r>
    </w:p>
    <w:p w14:paraId="57D7F381" w14:textId="77777777" w:rsidR="007D3174" w:rsidRDefault="007D3174" w:rsidP="009826E0">
      <w:pPr>
        <w:spacing w:line="480" w:lineRule="auto"/>
        <w:rPr>
          <w:lang w:val="en-GB"/>
        </w:rPr>
      </w:pPr>
    </w:p>
    <w:p w14:paraId="4D1F7BCD" w14:textId="39664C3C" w:rsidR="00A0450C" w:rsidRPr="00E9389C" w:rsidRDefault="00A0450C" w:rsidP="009826E0">
      <w:pPr>
        <w:spacing w:before="20" w:line="480" w:lineRule="auto"/>
        <w:ind w:left="567"/>
        <w:rPr>
          <w:sz w:val="20"/>
          <w:szCs w:val="20"/>
          <w:lang w:val="en-GB"/>
        </w:rPr>
      </w:pPr>
      <w:r w:rsidRPr="00E9389C">
        <w:rPr>
          <w:sz w:val="20"/>
          <w:szCs w:val="20"/>
          <w:lang w:val="en-GB"/>
        </w:rPr>
        <w:t>I think there is in this sister Liturgy of the National Church an example of a reformed Liturgy paralleled to our own while it borrows very little or nothing directly from it, which may show us the possibility of reforms on the lines of the Church of England which shall nonetheless have a colour of their own suitable to the nation in which they are made. That is why I value this Liturgy so much. It is distinctly Latin in its origin, has borrowed very little from the Church of England, and yet t</w:t>
      </w:r>
      <w:r w:rsidR="007D3174" w:rsidRPr="00E9389C">
        <w:rPr>
          <w:sz w:val="20"/>
          <w:szCs w:val="20"/>
          <w:lang w:val="en-GB"/>
        </w:rPr>
        <w:t>here is n</w:t>
      </w:r>
      <w:r w:rsidRPr="00E9389C">
        <w:rPr>
          <w:sz w:val="20"/>
          <w:szCs w:val="20"/>
          <w:lang w:val="en-GB"/>
        </w:rPr>
        <w:t>othing in it which members of the Church of England might not use, and use with great pleasure and profit’</w:t>
      </w:r>
      <w:r w:rsidR="007D3174" w:rsidRPr="00E9389C">
        <w:rPr>
          <w:sz w:val="20"/>
          <w:szCs w:val="20"/>
          <w:lang w:val="en-GB"/>
        </w:rPr>
        <w:t xml:space="preserve"> (Wordsworth 1893)</w:t>
      </w:r>
      <w:r w:rsidR="00814579">
        <w:rPr>
          <w:sz w:val="20"/>
          <w:szCs w:val="20"/>
          <w:lang w:val="en-GB"/>
        </w:rPr>
        <w:t>.</w:t>
      </w:r>
    </w:p>
    <w:p w14:paraId="78996B83" w14:textId="77777777" w:rsidR="00B9716B" w:rsidRDefault="00B9716B" w:rsidP="009826E0">
      <w:pPr>
        <w:spacing w:before="20" w:line="480" w:lineRule="auto"/>
        <w:ind w:left="567"/>
        <w:rPr>
          <w:lang w:val="en-GB"/>
        </w:rPr>
      </w:pPr>
    </w:p>
    <w:p w14:paraId="62AF83B0" w14:textId="3C996332" w:rsidR="00B6085D" w:rsidRDefault="00707B0B" w:rsidP="009826E0">
      <w:pPr>
        <w:spacing w:line="480" w:lineRule="auto"/>
        <w:jc w:val="both"/>
      </w:pPr>
      <w:r>
        <w:t xml:space="preserve">Thanks to Wordsworth and Herzog the liturgy </w:t>
      </w:r>
      <w:r w:rsidR="00351CDA">
        <w:t xml:space="preserve">did </w:t>
      </w:r>
      <w:r>
        <w:t xml:space="preserve">indeed </w:t>
      </w:r>
      <w:r w:rsidR="00BC269B">
        <w:t>contain creative innovations</w:t>
      </w:r>
      <w:r w:rsidR="001F065C">
        <w:t>,</w:t>
      </w:r>
      <w:r w:rsidR="00BC269B">
        <w:t xml:space="preserve"> such as the structuring </w:t>
      </w:r>
      <w:r w:rsidR="00C87343">
        <w:t>of intercessory prayer and the epiclesis</w:t>
      </w:r>
      <w:r w:rsidR="001F065C">
        <w:t>,</w:t>
      </w:r>
      <w:r w:rsidR="00C87343">
        <w:t xml:space="preserve"> </w:t>
      </w:r>
      <w:r w:rsidR="00BC269B">
        <w:t xml:space="preserve">that </w:t>
      </w:r>
      <w:r w:rsidR="00C87343">
        <w:t>prefigure twentieth-century liturgical developments, and not only in Anglicanis</w:t>
      </w:r>
      <w:r w:rsidR="00351CDA">
        <w:t xml:space="preserve">m; </w:t>
      </w:r>
      <w:r w:rsidR="001F065C">
        <w:t>several</w:t>
      </w:r>
      <w:r w:rsidR="00351CDA">
        <w:t xml:space="preserve"> features of the post-Vatican II Roman Catholic reform of the liturgy appear to be anticipated here. The use of th</w:t>
      </w:r>
      <w:r w:rsidR="00B6085D">
        <w:t>e</w:t>
      </w:r>
      <w:r w:rsidR="00351CDA">
        <w:t xml:space="preserve"> vernacular,</w:t>
      </w:r>
      <w:r w:rsidR="00A15141">
        <w:t xml:space="preserve"> </w:t>
      </w:r>
      <w:r w:rsidR="00351CDA">
        <w:t xml:space="preserve">the </w:t>
      </w:r>
      <w:r w:rsidR="00B6085D">
        <w:t>reduction in the number of Signs of the Cross, the abbreviation – or elimination – of Tridentine prayers, especially in the I</w:t>
      </w:r>
      <w:r w:rsidR="00F14670">
        <w:t xml:space="preserve">ntroductory and Offertory Rites, </w:t>
      </w:r>
      <w:r w:rsidR="00B6085D">
        <w:t xml:space="preserve">all strike echoes. </w:t>
      </w:r>
      <w:r w:rsidR="009D4A55">
        <w:t>That</w:t>
      </w:r>
      <w:r w:rsidR="00314B5A">
        <w:t xml:space="preserve"> Wordworth and Herzog </w:t>
      </w:r>
      <w:r w:rsidR="009D4A55">
        <w:t xml:space="preserve">should have attempted </w:t>
      </w:r>
      <w:r w:rsidR="00A15141">
        <w:t>in 1891-2</w:t>
      </w:r>
      <w:r w:rsidR="009D4A55">
        <w:t xml:space="preserve"> to apply</w:t>
      </w:r>
      <w:r w:rsidR="00314B5A">
        <w:t xml:space="preserve"> </w:t>
      </w:r>
      <w:r w:rsidR="001F065C">
        <w:t xml:space="preserve">the fruits of </w:t>
      </w:r>
      <w:r w:rsidR="00B6085D">
        <w:t xml:space="preserve">liturgical </w:t>
      </w:r>
      <w:r w:rsidR="00314B5A">
        <w:t>study to ritual practice</w:t>
      </w:r>
      <w:r w:rsidR="00B6085D">
        <w:t xml:space="preserve"> </w:t>
      </w:r>
      <w:r w:rsidR="001F065C">
        <w:t>gives</w:t>
      </w:r>
      <w:r w:rsidR="00314B5A">
        <w:t xml:space="preserve"> them</w:t>
      </w:r>
      <w:r w:rsidR="009F7CA2">
        <w:t xml:space="preserve"> </w:t>
      </w:r>
      <w:r w:rsidR="001F065C">
        <w:t xml:space="preserve">claim to a place </w:t>
      </w:r>
      <w:r w:rsidR="009F7CA2">
        <w:t xml:space="preserve">in the </w:t>
      </w:r>
      <w:r w:rsidR="001F065C">
        <w:t>broad</w:t>
      </w:r>
      <w:r w:rsidR="009F7CA2">
        <w:t xml:space="preserve"> currents that </w:t>
      </w:r>
      <w:r w:rsidR="00314B5A">
        <w:t>flowed</w:t>
      </w:r>
      <w:r w:rsidR="009F7CA2">
        <w:t xml:space="preserve"> into the classic Liturgical Movement. However, </w:t>
      </w:r>
      <w:r w:rsidR="00314B5A">
        <w:t xml:space="preserve">the </w:t>
      </w:r>
      <w:r w:rsidR="00A15141">
        <w:t>outlines of the</w:t>
      </w:r>
      <w:r w:rsidR="00314B5A">
        <w:t xml:space="preserve"> Italian liturgy were framed not only by liturgical scholarship, but also by theological concerns that were very different to those of, say, the authors of </w:t>
      </w:r>
      <w:r w:rsidR="00314B5A">
        <w:rPr>
          <w:i/>
        </w:rPr>
        <w:t>Sacrosanctum Concilium</w:t>
      </w:r>
      <w:r w:rsidR="00314B5A">
        <w:t xml:space="preserve">. </w:t>
      </w:r>
      <w:r w:rsidR="00E62547">
        <w:t>Not only f</w:t>
      </w:r>
      <w:r w:rsidR="00930461">
        <w:t>or</w:t>
      </w:r>
      <w:r w:rsidR="009D4A55">
        <w:t xml:space="preserve"> Meyrick and Plunket, but </w:t>
      </w:r>
      <w:r w:rsidR="00930461">
        <w:t xml:space="preserve">also for </w:t>
      </w:r>
      <w:r w:rsidR="009D4A55">
        <w:t xml:space="preserve">Wordsworth, </w:t>
      </w:r>
      <w:r w:rsidR="00930461">
        <w:t xml:space="preserve">the liturgy </w:t>
      </w:r>
      <w:r w:rsidR="00A15141">
        <w:t>had to express</w:t>
      </w:r>
      <w:r w:rsidR="00930461">
        <w:t xml:space="preserve"> a </w:t>
      </w:r>
      <w:r w:rsidR="003817DC">
        <w:t>clear theological discontinuity with the earlier Roman Rite</w:t>
      </w:r>
      <w:r w:rsidR="001F065C">
        <w:t xml:space="preserve"> </w:t>
      </w:r>
      <w:r w:rsidR="00B7408F">
        <w:t xml:space="preserve">- </w:t>
      </w:r>
      <w:r w:rsidR="001F065C">
        <w:t>or, at least, with the prevalent Roman interpretation of it.</w:t>
      </w:r>
    </w:p>
    <w:p w14:paraId="69ABA292" w14:textId="7E003302" w:rsidR="00351CDA" w:rsidRDefault="00D207B7" w:rsidP="009826E0">
      <w:pPr>
        <w:spacing w:line="480" w:lineRule="auto"/>
        <w:jc w:val="both"/>
      </w:pPr>
      <w:r>
        <w:tab/>
        <w:t xml:space="preserve">So, ultimately, the significance of this Liturgy lies within the Anglican tradition. We tend to think of </w:t>
      </w:r>
      <w:r w:rsidR="001F065C">
        <w:t xml:space="preserve">Anglican </w:t>
      </w:r>
      <w:r>
        <w:t xml:space="preserve">liturgical reform as a twentieth-century phenomenon, but the 1892 Italian rite pushes back </w:t>
      </w:r>
      <w:r w:rsidR="00351CDA" w:rsidRPr="00351CDA">
        <w:t>pushes</w:t>
      </w:r>
      <w:r w:rsidR="00351CDA">
        <w:t xml:space="preserve"> Anglican engagement in concrete liturgical reform </w:t>
      </w:r>
      <w:r w:rsidR="00E62547">
        <w:t xml:space="preserve">back at least </w:t>
      </w:r>
      <w:r w:rsidR="00351CDA">
        <w:t xml:space="preserve">to </w:t>
      </w:r>
      <w:r>
        <w:t>the last decade of the 19</w:t>
      </w:r>
      <w:r w:rsidRPr="00E9389C">
        <w:rPr>
          <w:vertAlign w:val="superscript"/>
        </w:rPr>
        <w:t>th</w:t>
      </w:r>
      <w:r>
        <w:t xml:space="preserve"> century. </w:t>
      </w:r>
      <w:r w:rsidR="00594A87">
        <w:t xml:space="preserve">True, it is not a reform of the Prayer Book, but </w:t>
      </w:r>
      <w:r w:rsidR="00814579">
        <w:t xml:space="preserve">Wordsworth’s statement that there was ‘nothing in it that Anglicans might not use’ </w:t>
      </w:r>
      <w:r w:rsidR="00F1383C">
        <w:t xml:space="preserve">anticipates the possibility of broader patterns of worship that could borrow from other </w:t>
      </w:r>
      <w:r w:rsidR="00B7408F">
        <w:t>Christian</w:t>
      </w:r>
      <w:r w:rsidR="00F1383C">
        <w:t xml:space="preserve"> traditions without sacrificing theological integrity. </w:t>
      </w:r>
      <w:r w:rsidR="002B6D4E">
        <w:t xml:space="preserve">This is </w:t>
      </w:r>
      <w:r w:rsidR="00F1383C">
        <w:t>extraordinary</w:t>
      </w:r>
      <w:r w:rsidR="002B6D4E">
        <w:t>,</w:t>
      </w:r>
      <w:r w:rsidR="00F1383C">
        <w:t xml:space="preserve"> given the immediate context</w:t>
      </w:r>
      <w:r w:rsidR="00740DC2">
        <w:t xml:space="preserve"> of anxiety and conflict in England over </w:t>
      </w:r>
      <w:r w:rsidR="00E62547">
        <w:t>the introduction of more elaborate gestures, fitting and vestments into Anglican ritual</w:t>
      </w:r>
      <w:r w:rsidR="00740DC2">
        <w:t xml:space="preserve"> – not least </w:t>
      </w:r>
      <w:r w:rsidR="00E62547">
        <w:t>when these were perceived to imitate ‘Papist’</w:t>
      </w:r>
      <w:r w:rsidR="00740DC2">
        <w:t xml:space="preserve"> practice.</w:t>
      </w:r>
      <w:r w:rsidR="00F1383C">
        <w:t xml:space="preserve"> </w:t>
      </w:r>
      <w:r w:rsidR="00740DC2">
        <w:t xml:space="preserve">Wordsworth </w:t>
      </w:r>
      <w:r w:rsidR="002B6D4E">
        <w:t xml:space="preserve">himself </w:t>
      </w:r>
      <w:r w:rsidR="00740DC2">
        <w:t xml:space="preserve">had </w:t>
      </w:r>
      <w:r w:rsidR="000D5175">
        <w:t xml:space="preserve">only recently </w:t>
      </w:r>
      <w:r w:rsidR="00DB4DB2">
        <w:t>served as an A</w:t>
      </w:r>
      <w:r w:rsidR="00740DC2">
        <w:t xml:space="preserve">ssessor at the </w:t>
      </w:r>
      <w:r w:rsidR="00F1383C">
        <w:t>1888</w:t>
      </w:r>
      <w:r w:rsidR="000D5175">
        <w:t>-90</w:t>
      </w:r>
      <w:r w:rsidR="00F1383C">
        <w:t xml:space="preserve"> trial of Bishop Edward King of Lincoln for </w:t>
      </w:r>
      <w:r w:rsidR="00740DC2">
        <w:t xml:space="preserve">ritual practices, and ahead lay the 1904-6 Royal Commission on Ecclesiastical Discipline that would </w:t>
      </w:r>
      <w:r w:rsidR="009D5B91">
        <w:t xml:space="preserve">critically scrutinize </w:t>
      </w:r>
      <w:r w:rsidR="00740DC2">
        <w:t xml:space="preserve">the </w:t>
      </w:r>
      <w:r w:rsidR="001F065C">
        <w:t>ritualistic</w:t>
      </w:r>
      <w:r w:rsidR="00740DC2">
        <w:t xml:space="preserve"> practices of a small number of the clergy of </w:t>
      </w:r>
      <w:r w:rsidR="00BE7A8B">
        <w:t xml:space="preserve">Wordsworth’s </w:t>
      </w:r>
      <w:r w:rsidR="00740DC2">
        <w:t xml:space="preserve">Salisbury Diocese. </w:t>
      </w:r>
      <w:r w:rsidR="00930461">
        <w:t xml:space="preserve">His statement also indicates an alertness </w:t>
      </w:r>
      <w:r w:rsidR="001F065C">
        <w:t>to the possibilit</w:t>
      </w:r>
      <w:r w:rsidR="00930461">
        <w:t>y of – indeed the need for – authentic liturgical inculturation.</w:t>
      </w:r>
    </w:p>
    <w:p w14:paraId="026B4B2C" w14:textId="58C04BB1" w:rsidR="00A15141" w:rsidRDefault="005E1714" w:rsidP="00E9389C">
      <w:pPr>
        <w:spacing w:line="480" w:lineRule="auto"/>
        <w:ind w:firstLine="567"/>
        <w:jc w:val="both"/>
      </w:pPr>
      <w:r>
        <w:t xml:space="preserve">However, </w:t>
      </w:r>
      <w:r w:rsidR="00930461">
        <w:t xml:space="preserve">the Italian liturgy did not provide the potent </w:t>
      </w:r>
      <w:r w:rsidR="00BE7A8B">
        <w:t xml:space="preserve">paradigm </w:t>
      </w:r>
      <w:r w:rsidR="00F5640B">
        <w:t xml:space="preserve">for </w:t>
      </w:r>
      <w:r w:rsidR="00930461">
        <w:t xml:space="preserve">liturgical </w:t>
      </w:r>
      <w:r w:rsidR="00F5640B">
        <w:t xml:space="preserve">development </w:t>
      </w:r>
      <w:r w:rsidR="00930461">
        <w:t xml:space="preserve">that Wordsworth </w:t>
      </w:r>
      <w:r w:rsidR="00D008EE">
        <w:t>hoped</w:t>
      </w:r>
      <w:r w:rsidR="00930461">
        <w:t>. T</w:t>
      </w:r>
      <w:r>
        <w:t xml:space="preserve">he dream of a National Italian Church after the model of the Church of England faded, </w:t>
      </w:r>
      <w:r w:rsidR="00637E12">
        <w:t xml:space="preserve">as did public awareness of its </w:t>
      </w:r>
      <w:r>
        <w:t>liturgy</w:t>
      </w:r>
      <w:r w:rsidR="00637E12">
        <w:t xml:space="preserve">. </w:t>
      </w:r>
      <w:r>
        <w:t xml:space="preserve"> </w:t>
      </w:r>
      <w:r w:rsidR="00EF6396">
        <w:t xml:space="preserve">The tensions within Campello’s Church were too strong for it to be sustained in the form he had attempted. </w:t>
      </w:r>
      <w:r w:rsidR="003817DC">
        <w:t>His ‘</w:t>
      </w:r>
      <w:r w:rsidR="003817DC">
        <w:rPr>
          <w:lang w:val="en-GB"/>
        </w:rPr>
        <w:t xml:space="preserve">Scylla and Charybdis’ analogy proved catastrophically </w:t>
      </w:r>
      <w:r w:rsidR="00C44583">
        <w:rPr>
          <w:lang w:val="en-GB"/>
        </w:rPr>
        <w:t>prophetic</w:t>
      </w:r>
      <w:r w:rsidR="003817DC">
        <w:rPr>
          <w:lang w:val="en-GB"/>
        </w:rPr>
        <w:t xml:space="preserve">: </w:t>
      </w:r>
      <w:r w:rsidR="003817DC">
        <w:t>t</w:t>
      </w:r>
      <w:r w:rsidR="00EF6396">
        <w:t xml:space="preserve">o Old Catholics he was too </w:t>
      </w:r>
      <w:r w:rsidR="00B7408F">
        <w:t>P</w:t>
      </w:r>
      <w:r w:rsidR="00B0389B">
        <w:t xml:space="preserve">rotestant to be </w:t>
      </w:r>
      <w:r w:rsidR="00B0389B" w:rsidRPr="00B0389B">
        <w:rPr>
          <w:i/>
        </w:rPr>
        <w:t>episcopabile</w:t>
      </w:r>
      <w:r w:rsidR="00C74F1A">
        <w:t xml:space="preserve">, while </w:t>
      </w:r>
      <w:r w:rsidR="000C6974">
        <w:t xml:space="preserve">many within </w:t>
      </w:r>
      <w:r w:rsidR="00B0389B">
        <w:t xml:space="preserve">his Church </w:t>
      </w:r>
      <w:r w:rsidR="003817DC">
        <w:t>sought</w:t>
      </w:r>
      <w:r w:rsidR="00C74F1A">
        <w:t xml:space="preserve"> </w:t>
      </w:r>
      <w:r w:rsidR="00BD2D2D">
        <w:t>more radical reform</w:t>
      </w:r>
      <w:r w:rsidR="00C048FE">
        <w:t xml:space="preserve">.  Janni </w:t>
      </w:r>
      <w:r w:rsidR="00C74F1A">
        <w:t xml:space="preserve">and Campello </w:t>
      </w:r>
      <w:r w:rsidR="00A15141">
        <w:t>drifted apart,</w:t>
      </w:r>
      <w:r w:rsidR="00C048FE">
        <w:t xml:space="preserve"> and </w:t>
      </w:r>
      <w:r w:rsidR="00545B53">
        <w:t xml:space="preserve">early </w:t>
      </w:r>
      <w:r w:rsidR="00BD2D2D">
        <w:t xml:space="preserve">in 1901 </w:t>
      </w:r>
      <w:r w:rsidR="00C74F1A">
        <w:t>Janni</w:t>
      </w:r>
      <w:r w:rsidR="00C048FE">
        <w:t xml:space="preserve"> </w:t>
      </w:r>
      <w:r w:rsidR="00BD2D2D">
        <w:t>and his congregation joined the Waldensians</w:t>
      </w:r>
      <w:r w:rsidR="00D94B98">
        <w:t>, quickly to be followed by t</w:t>
      </w:r>
      <w:r w:rsidR="00CF3550">
        <w:t>w</w:t>
      </w:r>
      <w:r w:rsidR="00D94B98">
        <w:t>o other of Campello’s clergy</w:t>
      </w:r>
      <w:r w:rsidR="00545B53">
        <w:t xml:space="preserve"> (Milaneschi 2014</w:t>
      </w:r>
      <w:r w:rsidR="00BE7A8B">
        <w:t>,</w:t>
      </w:r>
      <w:r w:rsidR="00ED4C3E">
        <w:t>164</w:t>
      </w:r>
      <w:r w:rsidR="00CF3550">
        <w:t>-5</w:t>
      </w:r>
      <w:r w:rsidR="00ED4C3E">
        <w:t>)</w:t>
      </w:r>
      <w:r w:rsidR="00BD2D2D">
        <w:t xml:space="preserve">. </w:t>
      </w:r>
      <w:r w:rsidR="008C79F5">
        <w:t>On</w:t>
      </w:r>
      <w:r w:rsidR="006F3A36">
        <w:t xml:space="preserve"> </w:t>
      </w:r>
      <w:r w:rsidR="00BD1C36">
        <w:t>3 March 1902</w:t>
      </w:r>
      <w:r w:rsidR="008C79F5">
        <w:t>,</w:t>
      </w:r>
      <w:r w:rsidR="00BD1C36">
        <w:t xml:space="preserve"> the </w:t>
      </w:r>
      <w:r w:rsidR="00BD1C36" w:rsidRPr="003A3BC2">
        <w:t>London</w:t>
      </w:r>
      <w:r w:rsidR="00BD1C36">
        <w:t xml:space="preserve"> </w:t>
      </w:r>
      <w:r w:rsidR="00BD1C36" w:rsidRPr="00BD1C36">
        <w:rPr>
          <w:i/>
        </w:rPr>
        <w:t>Times</w:t>
      </w:r>
      <w:r w:rsidR="00BD1C36">
        <w:t xml:space="preserve"> reported that Campello had </w:t>
      </w:r>
      <w:r w:rsidR="003A3BC2">
        <w:t>submitted to Wordsworth his resignation as leader of the Church (p.10)</w:t>
      </w:r>
      <w:r w:rsidR="008C79F5">
        <w:t>;</w:t>
      </w:r>
      <w:r w:rsidR="003A3BC2">
        <w:t xml:space="preserve"> </w:t>
      </w:r>
      <w:r w:rsidR="008C79F5">
        <w:rPr>
          <w:i/>
        </w:rPr>
        <w:t>t</w:t>
      </w:r>
      <w:r w:rsidR="008C79F5" w:rsidRPr="004D6D7B">
        <w:rPr>
          <w:i/>
        </w:rPr>
        <w:t>he Annual Report and Accounts</w:t>
      </w:r>
      <w:r w:rsidR="008C79F5">
        <w:t xml:space="preserve"> of the </w:t>
      </w:r>
      <w:r w:rsidR="008C79F5" w:rsidRPr="004D6D7B">
        <w:t>Anglo-Continental Society</w:t>
      </w:r>
      <w:r w:rsidR="008C79F5" w:rsidRPr="00D47EA6">
        <w:t xml:space="preserve"> </w:t>
      </w:r>
      <w:r w:rsidR="008C79F5">
        <w:t xml:space="preserve">for 1901 carried the same story (p. 15), adding that the likely successor would be Filippo Cichitti Suriani (1861-1944). </w:t>
      </w:r>
      <w:r w:rsidR="00E62547">
        <w:t>On</w:t>
      </w:r>
      <w:r w:rsidR="003A3BC2">
        <w:t xml:space="preserve"> </w:t>
      </w:r>
      <w:r w:rsidR="006F3A36" w:rsidRPr="00BD1C36">
        <w:t>8</w:t>
      </w:r>
      <w:r w:rsidR="006F3A36">
        <w:t xml:space="preserve"> December 1902 </w:t>
      </w:r>
      <w:r w:rsidR="00BD2D2D">
        <w:t>Campello</w:t>
      </w:r>
      <w:r w:rsidR="006F3A36">
        <w:t xml:space="preserve"> was received back into the Roman Church</w:t>
      </w:r>
      <w:r w:rsidR="00BF2C50">
        <w:t xml:space="preserve"> (Milaneschi 2014, 154). </w:t>
      </w:r>
    </w:p>
    <w:p w14:paraId="12C26080" w14:textId="41C42C13" w:rsidR="00B7201A" w:rsidRDefault="00B7201A" w:rsidP="00E9389C">
      <w:pPr>
        <w:spacing w:line="480" w:lineRule="auto"/>
        <w:ind w:firstLine="567"/>
        <w:jc w:val="both"/>
      </w:pPr>
      <w:r>
        <w:t xml:space="preserve">The final item contained in LPL 2911 is Wordsworth’s </w:t>
      </w:r>
      <w:r w:rsidR="009D5B91">
        <w:t>copiously</w:t>
      </w:r>
      <w:r>
        <w:t xml:space="preserve">-corrected draft </w:t>
      </w:r>
      <w:r w:rsidR="00F756EB">
        <w:t>response to</w:t>
      </w:r>
      <w:r>
        <w:t xml:space="preserve"> this event:</w:t>
      </w:r>
    </w:p>
    <w:p w14:paraId="0B79BEB5" w14:textId="77777777" w:rsidR="00B7201A" w:rsidRDefault="00B7201A" w:rsidP="009826E0">
      <w:pPr>
        <w:spacing w:line="480" w:lineRule="auto"/>
        <w:jc w:val="both"/>
      </w:pPr>
    </w:p>
    <w:p w14:paraId="667FF6DD" w14:textId="0687E465" w:rsidR="00B7201A" w:rsidRPr="00E9389C" w:rsidRDefault="00B7201A" w:rsidP="00E9389C">
      <w:pPr>
        <w:spacing w:line="480" w:lineRule="auto"/>
        <w:ind w:left="567" w:right="567"/>
        <w:jc w:val="both"/>
        <w:rPr>
          <w:sz w:val="20"/>
          <w:szCs w:val="20"/>
        </w:rPr>
      </w:pPr>
      <w:r w:rsidRPr="00E9389C">
        <w:rPr>
          <w:sz w:val="20"/>
          <w:szCs w:val="20"/>
        </w:rPr>
        <w:t>In the eyes of those who know him, there is only one interpretation to be placed</w:t>
      </w:r>
      <w:r w:rsidR="00A15141" w:rsidRPr="00E9389C">
        <w:rPr>
          <w:sz w:val="20"/>
          <w:szCs w:val="20"/>
        </w:rPr>
        <w:t xml:space="preserve"> upon his conduct </w:t>
      </w:r>
      <w:r w:rsidR="00A15141" w:rsidRPr="009D5B91">
        <w:rPr>
          <w:sz w:val="20"/>
          <w:szCs w:val="20"/>
        </w:rPr>
        <w:t>viz</w:t>
      </w:r>
      <w:r w:rsidR="00A15141" w:rsidRPr="00C524D7">
        <w:rPr>
          <w:sz w:val="20"/>
          <w:szCs w:val="20"/>
        </w:rPr>
        <w:t xml:space="preserve"> </w:t>
      </w:r>
      <w:r w:rsidR="00A15141" w:rsidRPr="00E9389C">
        <w:rPr>
          <w:sz w:val="20"/>
          <w:szCs w:val="20"/>
        </w:rPr>
        <w:t xml:space="preserve">that </w:t>
      </w:r>
      <w:r w:rsidRPr="00E9389C">
        <w:rPr>
          <w:sz w:val="20"/>
          <w:szCs w:val="20"/>
        </w:rPr>
        <w:t>advantage has been</w:t>
      </w:r>
      <w:r w:rsidR="00F756EB" w:rsidRPr="00E9389C">
        <w:rPr>
          <w:sz w:val="20"/>
          <w:szCs w:val="20"/>
        </w:rPr>
        <w:t xml:space="preserve"> taken of his old age </w:t>
      </w:r>
      <w:r w:rsidRPr="00E9389C">
        <w:rPr>
          <w:sz w:val="20"/>
          <w:szCs w:val="20"/>
        </w:rPr>
        <w:t xml:space="preserve">and decrepitude to extort from physical inability that </w:t>
      </w:r>
      <w:r w:rsidR="00F756EB" w:rsidRPr="00E9389C">
        <w:rPr>
          <w:sz w:val="20"/>
          <w:szCs w:val="20"/>
        </w:rPr>
        <w:t xml:space="preserve">allegiance </w:t>
      </w:r>
      <w:r w:rsidRPr="00E9389C">
        <w:rPr>
          <w:sz w:val="20"/>
          <w:szCs w:val="20"/>
        </w:rPr>
        <w:t>which C.C. bravely and honourably refused for many years prior to the collapse of his health.</w:t>
      </w:r>
      <w:r w:rsidR="00F756EB" w:rsidRPr="00E9389C">
        <w:rPr>
          <w:sz w:val="20"/>
          <w:szCs w:val="20"/>
        </w:rPr>
        <w:t xml:space="preserve"> … </w:t>
      </w:r>
      <w:r w:rsidR="00BE7A8B">
        <w:rPr>
          <w:sz w:val="20"/>
          <w:szCs w:val="20"/>
        </w:rPr>
        <w:t>[</w:t>
      </w:r>
      <w:r w:rsidR="00B7408F">
        <w:rPr>
          <w:sz w:val="20"/>
          <w:szCs w:val="20"/>
        </w:rPr>
        <w:t>H</w:t>
      </w:r>
      <w:r w:rsidR="00BE7A8B">
        <w:rPr>
          <w:sz w:val="20"/>
          <w:szCs w:val="20"/>
        </w:rPr>
        <w:t>]</w:t>
      </w:r>
      <w:r w:rsidRPr="00E9389C">
        <w:rPr>
          <w:sz w:val="20"/>
          <w:szCs w:val="20"/>
        </w:rPr>
        <w:t>is recent regrettable action is clearly due to the series of paralytic strokes which have w</w:t>
      </w:r>
      <w:r w:rsidR="00B7408F">
        <w:rPr>
          <w:sz w:val="20"/>
          <w:szCs w:val="20"/>
        </w:rPr>
        <w:t>recked his constitution and can</w:t>
      </w:r>
      <w:r w:rsidRPr="00E9389C">
        <w:rPr>
          <w:sz w:val="20"/>
          <w:szCs w:val="20"/>
        </w:rPr>
        <w:t xml:space="preserve">not have failed to weaken </w:t>
      </w:r>
      <w:r w:rsidR="00F756EB" w:rsidRPr="00E9389C">
        <w:rPr>
          <w:sz w:val="20"/>
          <w:szCs w:val="20"/>
        </w:rPr>
        <w:t>his once clear and vigorous mind (ff. 358-360)</w:t>
      </w:r>
      <w:r w:rsidR="00285C18" w:rsidRPr="00E9389C">
        <w:rPr>
          <w:sz w:val="20"/>
          <w:szCs w:val="20"/>
        </w:rPr>
        <w:t>.</w:t>
      </w:r>
    </w:p>
    <w:p w14:paraId="61AC9725" w14:textId="77777777" w:rsidR="00F756EB" w:rsidRPr="00600E8B" w:rsidRDefault="00F756EB" w:rsidP="00F756EB">
      <w:pPr>
        <w:jc w:val="both"/>
      </w:pPr>
    </w:p>
    <w:p w14:paraId="4E448F78" w14:textId="0AE1ED6A" w:rsidR="006F3A36" w:rsidRDefault="00A15141" w:rsidP="009826E0">
      <w:pPr>
        <w:spacing w:line="480" w:lineRule="auto"/>
        <w:jc w:val="both"/>
      </w:pPr>
      <w:r w:rsidRPr="00E9389C">
        <w:t xml:space="preserve">Wordsworth could not </w:t>
      </w:r>
      <w:r w:rsidR="00527070" w:rsidRPr="00E9389C">
        <w:t>publicly admit that Campello’s reversion</w:t>
      </w:r>
      <w:r>
        <w:t xml:space="preserve"> was rational</w:t>
      </w:r>
      <w:r w:rsidR="00527070" w:rsidRPr="00E9389C">
        <w:t>. Yet, in truth</w:t>
      </w:r>
      <w:r w:rsidR="00A6623C">
        <w:t>,</w:t>
      </w:r>
      <w:r w:rsidR="00F756EB" w:rsidRPr="00D55A8D">
        <w:t xml:space="preserve"> Campello</w:t>
      </w:r>
      <w:r>
        <w:t>’s</w:t>
      </w:r>
      <w:r w:rsidR="00F756EB" w:rsidRPr="00D55A8D">
        <w:t xml:space="preserve"> </w:t>
      </w:r>
      <w:r>
        <w:t xml:space="preserve">character </w:t>
      </w:r>
      <w:r w:rsidRPr="004D6D7B">
        <w:t>was</w:t>
      </w:r>
      <w:r w:rsidRPr="00D55A8D">
        <w:t xml:space="preserve"> complex</w:t>
      </w:r>
      <w:r w:rsidR="005470EA">
        <w:t xml:space="preserve">. </w:t>
      </w:r>
      <w:r w:rsidR="00D55A8D">
        <w:t>His</w:t>
      </w:r>
      <w:r w:rsidR="005470EA">
        <w:t xml:space="preserve"> </w:t>
      </w:r>
      <w:r w:rsidR="00527070">
        <w:t>return</w:t>
      </w:r>
      <w:r w:rsidR="005470EA">
        <w:t xml:space="preserve"> to Rome</w:t>
      </w:r>
      <w:r w:rsidR="00D55A8D">
        <w:t>, therefore,</w:t>
      </w:r>
      <w:r w:rsidR="005470EA">
        <w:t xml:space="preserve"> </w:t>
      </w:r>
      <w:r w:rsidR="00D55A8D">
        <w:t>may not</w:t>
      </w:r>
      <w:r w:rsidR="005470EA">
        <w:t xml:space="preserve"> </w:t>
      </w:r>
      <w:r w:rsidR="00D55A8D">
        <w:t>entirely have</w:t>
      </w:r>
      <w:r w:rsidR="00285C18">
        <w:t xml:space="preserve"> </w:t>
      </w:r>
      <w:r w:rsidR="005470EA">
        <w:t>arrive</w:t>
      </w:r>
      <w:r w:rsidR="00D55A8D">
        <w:t>d</w:t>
      </w:r>
      <w:r w:rsidR="005470EA">
        <w:t xml:space="preserve"> out of t</w:t>
      </w:r>
      <w:r>
        <w:t>he blue as Wordsworth suggested</w:t>
      </w:r>
      <w:r w:rsidR="00527070">
        <w:t xml:space="preserve">; </w:t>
      </w:r>
      <w:r w:rsidR="005470EA">
        <w:t>the initiative certainly appears to have been Campello’s</w:t>
      </w:r>
      <w:r w:rsidR="00527070">
        <w:t xml:space="preserve"> own</w:t>
      </w:r>
      <w:r w:rsidR="005470EA">
        <w:t xml:space="preserve"> </w:t>
      </w:r>
      <w:r w:rsidR="00D71942">
        <w:t xml:space="preserve">(Milaneschi 2014, p. 154). </w:t>
      </w:r>
      <w:r w:rsidR="005470EA">
        <w:t xml:space="preserve"> </w:t>
      </w:r>
      <w:r w:rsidR="00285C18">
        <w:t>Wordsworth’s note bears no indi</w:t>
      </w:r>
      <w:r w:rsidR="006676C7">
        <w:t xml:space="preserve">cation of its intended audience. </w:t>
      </w:r>
      <w:r w:rsidR="008F0190">
        <w:t>The</w:t>
      </w:r>
      <w:r w:rsidR="006676C7">
        <w:t xml:space="preserve"> London Times report of </w:t>
      </w:r>
      <w:r w:rsidR="00A6623C">
        <w:t xml:space="preserve">the </w:t>
      </w:r>
      <w:r w:rsidR="00285C18">
        <w:t>Annual General Meeting of the Anglo-Continental Society held on 8 June 1903</w:t>
      </w:r>
      <w:r w:rsidR="006676C7">
        <w:t xml:space="preserve"> perfectly </w:t>
      </w:r>
      <w:r w:rsidR="00054C02">
        <w:t>summarizes</w:t>
      </w:r>
      <w:r w:rsidR="006676C7">
        <w:t xml:space="preserve"> Wordsworth’s position (p. 11.). </w:t>
      </w:r>
      <w:r w:rsidR="00E62547">
        <w:t>However,</w:t>
      </w:r>
      <w:r w:rsidR="006676C7">
        <w:t xml:space="preserve"> when the account of that meeting was published in the </w:t>
      </w:r>
      <w:r w:rsidR="00527070">
        <w:t>1</w:t>
      </w:r>
      <w:r w:rsidR="006676C7">
        <w:t>904 Annual R</w:t>
      </w:r>
      <w:r w:rsidR="00285C18">
        <w:t xml:space="preserve">eport of the Society </w:t>
      </w:r>
      <w:r w:rsidR="00527070">
        <w:t>(</w:t>
      </w:r>
      <w:r w:rsidR="00037652">
        <w:t>p. 5</w:t>
      </w:r>
      <w:r w:rsidR="00527070">
        <w:t xml:space="preserve">) </w:t>
      </w:r>
      <w:r w:rsidR="006676C7">
        <w:t>no mention was made</w:t>
      </w:r>
      <w:r w:rsidR="00285C18">
        <w:t xml:space="preserve"> of Campello</w:t>
      </w:r>
      <w:r w:rsidR="00242066">
        <w:t>. Perhaps there was no longer any need;</w:t>
      </w:r>
      <w:r w:rsidR="00527070">
        <w:t xml:space="preserve"> </w:t>
      </w:r>
      <w:r w:rsidR="00E747A3">
        <w:t xml:space="preserve">only a few weeks after the meeting </w:t>
      </w:r>
      <w:r w:rsidR="00B7408F">
        <w:t xml:space="preserve">took </w:t>
      </w:r>
      <w:r w:rsidR="00E747A3">
        <w:t xml:space="preserve">place the </w:t>
      </w:r>
      <w:r w:rsidR="00281BEE">
        <w:t>would-be reformer</w:t>
      </w:r>
      <w:r w:rsidR="00E747A3">
        <w:t xml:space="preserve">, whose </w:t>
      </w:r>
      <w:r w:rsidR="008F0190">
        <w:t>return to Rome</w:t>
      </w:r>
      <w:r w:rsidR="00E747A3">
        <w:t xml:space="preserve"> ultimately </w:t>
      </w:r>
      <w:r w:rsidR="00593650">
        <w:t>symbolised a failed expenditure</w:t>
      </w:r>
      <w:r w:rsidR="00BB3146">
        <w:t xml:space="preserve"> of time, energy and (especially)</w:t>
      </w:r>
      <w:r w:rsidR="004D675A">
        <w:t xml:space="preserve"> </w:t>
      </w:r>
      <w:r w:rsidR="00BB3146">
        <w:t>money on the part of the Society, died.</w:t>
      </w:r>
      <w:r w:rsidR="00B0389B">
        <w:t xml:space="preserve"> </w:t>
      </w:r>
    </w:p>
    <w:p w14:paraId="1B81C742" w14:textId="77777777" w:rsidR="00B0389B" w:rsidRDefault="00B0389B" w:rsidP="009826E0">
      <w:pPr>
        <w:spacing w:line="480" w:lineRule="auto"/>
        <w:jc w:val="both"/>
      </w:pPr>
    </w:p>
    <w:p w14:paraId="18E32A55" w14:textId="501121D5" w:rsidR="00C86360" w:rsidRPr="00C86360" w:rsidRDefault="00C86360" w:rsidP="00C86360">
      <w:pPr>
        <w:spacing w:line="480" w:lineRule="auto"/>
        <w:jc w:val="right"/>
        <w:rPr>
          <w:b/>
        </w:rPr>
      </w:pPr>
      <w:r w:rsidRPr="00C86360">
        <w:rPr>
          <w:b/>
        </w:rPr>
        <w:t>Peter McGrail</w:t>
      </w:r>
    </w:p>
    <w:p w14:paraId="5DDBB08E" w14:textId="073F5724" w:rsidR="00C86360" w:rsidRPr="00C86360" w:rsidRDefault="00C86360" w:rsidP="00C86360">
      <w:pPr>
        <w:spacing w:line="480" w:lineRule="auto"/>
        <w:jc w:val="right"/>
        <w:rPr>
          <w:b/>
        </w:rPr>
      </w:pPr>
      <w:r w:rsidRPr="00C86360">
        <w:rPr>
          <w:b/>
        </w:rPr>
        <w:t>Liverpool Hope University</w:t>
      </w:r>
    </w:p>
    <w:p w14:paraId="23FEA180" w14:textId="004C8A06" w:rsidR="00B7408F" w:rsidRDefault="00B7408F">
      <w:pPr>
        <w:rPr>
          <w:b/>
          <w:lang w:val="en-GB"/>
        </w:rPr>
      </w:pPr>
      <w:r>
        <w:rPr>
          <w:b/>
          <w:lang w:val="en-GB"/>
        </w:rPr>
        <w:br w:type="page"/>
      </w:r>
    </w:p>
    <w:p w14:paraId="1357BD62" w14:textId="77777777" w:rsidR="00C86360" w:rsidRDefault="00C86360" w:rsidP="00AB6C89">
      <w:pPr>
        <w:spacing w:line="480" w:lineRule="auto"/>
        <w:jc w:val="both"/>
        <w:outlineLvl w:val="0"/>
        <w:rPr>
          <w:b/>
          <w:lang w:val="en-GB"/>
        </w:rPr>
      </w:pPr>
    </w:p>
    <w:p w14:paraId="5447BB3E" w14:textId="77777777" w:rsidR="00F7387D" w:rsidRPr="00F7387D" w:rsidRDefault="00F7387D" w:rsidP="00AB6C89">
      <w:pPr>
        <w:spacing w:line="480" w:lineRule="auto"/>
        <w:jc w:val="both"/>
        <w:outlineLvl w:val="0"/>
        <w:rPr>
          <w:b/>
          <w:lang w:val="en-GB"/>
        </w:rPr>
      </w:pPr>
      <w:r w:rsidRPr="00F7387D">
        <w:rPr>
          <w:b/>
          <w:lang w:val="en-GB"/>
        </w:rPr>
        <w:t>BIBLIOGRAPHY</w:t>
      </w:r>
    </w:p>
    <w:p w14:paraId="57AA805B" w14:textId="03EECD83" w:rsidR="00C524D7" w:rsidRDefault="00C524D7" w:rsidP="00AB6C89">
      <w:pPr>
        <w:ind w:left="851" w:hanging="851"/>
        <w:jc w:val="both"/>
        <w:rPr>
          <w:lang w:val="en-GB"/>
        </w:rPr>
      </w:pPr>
      <w:r>
        <w:rPr>
          <w:lang w:val="en-GB"/>
        </w:rPr>
        <w:t xml:space="preserve">Anglo-Continental Society, 1902. </w:t>
      </w:r>
      <w:r>
        <w:rPr>
          <w:i/>
          <w:lang w:val="en-GB"/>
        </w:rPr>
        <w:t>Report and Accounts for 1901.</w:t>
      </w:r>
      <w:r>
        <w:rPr>
          <w:lang w:val="en-GB"/>
        </w:rPr>
        <w:t xml:space="preserve"> (London: </w:t>
      </w:r>
      <w:r w:rsidR="00037652">
        <w:rPr>
          <w:lang w:val="en-GB"/>
        </w:rPr>
        <w:t>Gilbert and Rivington</w:t>
      </w:r>
      <w:r>
        <w:rPr>
          <w:lang w:val="en-GB"/>
        </w:rPr>
        <w:t>)</w:t>
      </w:r>
    </w:p>
    <w:p w14:paraId="55FACE5A" w14:textId="77777777" w:rsidR="00C524D7" w:rsidRDefault="00C524D7" w:rsidP="00AB6C89">
      <w:pPr>
        <w:ind w:left="851" w:hanging="851"/>
        <w:jc w:val="both"/>
        <w:rPr>
          <w:lang w:val="en-GB"/>
        </w:rPr>
      </w:pPr>
    </w:p>
    <w:p w14:paraId="3D16174F" w14:textId="7D6C7943" w:rsidR="00C524D7" w:rsidRDefault="00C524D7" w:rsidP="00AB6C89">
      <w:pPr>
        <w:ind w:left="851" w:hanging="851"/>
        <w:jc w:val="both"/>
        <w:rPr>
          <w:lang w:val="en-GB"/>
        </w:rPr>
      </w:pPr>
      <w:r>
        <w:rPr>
          <w:lang w:val="en-GB"/>
        </w:rPr>
        <w:t>----,</w:t>
      </w:r>
      <w:r>
        <w:rPr>
          <w:lang w:val="en-GB"/>
        </w:rPr>
        <w:tab/>
        <w:t xml:space="preserve">1904, </w:t>
      </w:r>
      <w:r>
        <w:rPr>
          <w:i/>
          <w:lang w:val="en-GB"/>
        </w:rPr>
        <w:t>Report and Account for 1903</w:t>
      </w:r>
      <w:r>
        <w:rPr>
          <w:lang w:val="en-GB"/>
        </w:rPr>
        <w:t xml:space="preserve"> (London: </w:t>
      </w:r>
      <w:r w:rsidR="00037652">
        <w:rPr>
          <w:lang w:val="en-GB"/>
        </w:rPr>
        <w:t>Gilbert and Rivington</w:t>
      </w:r>
      <w:r>
        <w:rPr>
          <w:lang w:val="en-GB"/>
        </w:rPr>
        <w:t>)</w:t>
      </w:r>
    </w:p>
    <w:p w14:paraId="52015A1F" w14:textId="77777777" w:rsidR="00C524D7" w:rsidRPr="00C524D7" w:rsidRDefault="00C524D7" w:rsidP="00AB6C89">
      <w:pPr>
        <w:ind w:left="851" w:hanging="851"/>
        <w:jc w:val="both"/>
        <w:rPr>
          <w:lang w:val="en-GB"/>
        </w:rPr>
      </w:pPr>
    </w:p>
    <w:p w14:paraId="616E8D80" w14:textId="430AFB40" w:rsidR="00F7387D" w:rsidRDefault="00A15527" w:rsidP="00AB6C89">
      <w:pPr>
        <w:ind w:left="851" w:hanging="851"/>
        <w:jc w:val="both"/>
        <w:rPr>
          <w:lang w:val="en-GB"/>
        </w:rPr>
      </w:pPr>
      <w:r>
        <w:rPr>
          <w:lang w:val="en-GB"/>
        </w:rPr>
        <w:t>Campello, Enrico di, 1881.</w:t>
      </w:r>
      <w:r w:rsidR="00C6649C">
        <w:rPr>
          <w:lang w:val="en-GB"/>
        </w:rPr>
        <w:t xml:space="preserve"> </w:t>
      </w:r>
      <w:r w:rsidR="00F7387D" w:rsidRPr="00C6649C">
        <w:rPr>
          <w:i/>
          <w:lang w:val="en-GB"/>
        </w:rPr>
        <w:t xml:space="preserve">An Autobiography. Giving His Reasons for Leaving the Papal Church. With an Introduction by the Rev. William Arthur, </w:t>
      </w:r>
      <w:r w:rsidR="00C6649C" w:rsidRPr="00C6649C">
        <w:rPr>
          <w:i/>
          <w:lang w:val="en-GB"/>
        </w:rPr>
        <w:t>M.A.</w:t>
      </w:r>
      <w:r>
        <w:rPr>
          <w:lang w:val="en-GB"/>
        </w:rPr>
        <w:t xml:space="preserve"> </w:t>
      </w:r>
      <w:r w:rsidR="00F7387D">
        <w:rPr>
          <w:lang w:val="en-GB"/>
        </w:rPr>
        <w:t xml:space="preserve">London: </w:t>
      </w:r>
      <w:r w:rsidR="00C6649C">
        <w:rPr>
          <w:lang w:val="en-GB"/>
        </w:rPr>
        <w:t>Hodder and Stoughton</w:t>
      </w:r>
    </w:p>
    <w:p w14:paraId="3C12D33F" w14:textId="77777777" w:rsidR="007F7E75" w:rsidRDefault="007F7E75" w:rsidP="00AB6C89">
      <w:pPr>
        <w:ind w:left="851" w:hanging="851"/>
        <w:jc w:val="both"/>
        <w:rPr>
          <w:lang w:val="en-GB"/>
        </w:rPr>
      </w:pPr>
    </w:p>
    <w:p w14:paraId="69374828" w14:textId="4B1B48F7" w:rsidR="00F7387D" w:rsidRDefault="00F7387D" w:rsidP="00AB6C89">
      <w:pPr>
        <w:ind w:left="851" w:hanging="851"/>
        <w:jc w:val="both"/>
        <w:rPr>
          <w:lang w:val="en-GB"/>
        </w:rPr>
      </w:pPr>
      <w:r w:rsidRPr="009039A9">
        <w:rPr>
          <w:lang w:val="en-GB"/>
        </w:rPr>
        <w:t>Chapman</w:t>
      </w:r>
      <w:r w:rsidR="00A15527">
        <w:rPr>
          <w:lang w:val="en-GB"/>
        </w:rPr>
        <w:t>, Mark D., 2014.</w:t>
      </w:r>
      <w:r>
        <w:rPr>
          <w:lang w:val="en-GB"/>
        </w:rPr>
        <w:t xml:space="preserve"> </w:t>
      </w:r>
      <w:r>
        <w:rPr>
          <w:i/>
          <w:lang w:val="en-GB"/>
        </w:rPr>
        <w:t>The Fantasy of Reunion: Anglicans, Catholics and Ecumenism, 1833-1882</w:t>
      </w:r>
      <w:r w:rsidR="00A15527">
        <w:rPr>
          <w:lang w:val="en-GB"/>
        </w:rPr>
        <w:t xml:space="preserve">. </w:t>
      </w:r>
      <w:r>
        <w:rPr>
          <w:lang w:val="en-GB"/>
        </w:rPr>
        <w:t>Oxford University Press</w:t>
      </w:r>
      <w:r w:rsidR="00A15527">
        <w:rPr>
          <w:lang w:val="en-GB"/>
        </w:rPr>
        <w:t>.</w:t>
      </w:r>
    </w:p>
    <w:p w14:paraId="393EF253" w14:textId="77777777" w:rsidR="007F7E75" w:rsidRPr="00837740" w:rsidRDefault="007F7E75" w:rsidP="00AB6C89">
      <w:pPr>
        <w:ind w:left="851" w:hanging="851"/>
        <w:jc w:val="both"/>
        <w:rPr>
          <w:lang w:val="en-GB"/>
        </w:rPr>
      </w:pPr>
    </w:p>
    <w:p w14:paraId="48C14CFD" w14:textId="25D61506" w:rsidR="00422743" w:rsidRDefault="005D1885" w:rsidP="00AB6C89">
      <w:pPr>
        <w:ind w:left="851" w:hanging="851"/>
        <w:jc w:val="both"/>
        <w:rPr>
          <w:lang w:val="en-GB"/>
        </w:rPr>
      </w:pPr>
      <w:r>
        <w:rPr>
          <w:lang w:val="en-GB"/>
        </w:rPr>
        <w:t>Cobb, P. G. (1978)</w:t>
      </w:r>
      <w:r w:rsidR="005C7F26">
        <w:rPr>
          <w:lang w:val="en-GB"/>
        </w:rPr>
        <w:t xml:space="preserve"> ‘The New Swiss Old Catholic Eucharistic liturgy’</w:t>
      </w:r>
      <w:r w:rsidR="00422743">
        <w:rPr>
          <w:lang w:val="en-GB"/>
        </w:rPr>
        <w:t xml:space="preserve">, </w:t>
      </w:r>
      <w:r w:rsidR="00422743">
        <w:rPr>
          <w:i/>
          <w:lang w:val="en-GB"/>
        </w:rPr>
        <w:t xml:space="preserve">The Liturgical </w:t>
      </w:r>
      <w:r w:rsidR="00422743" w:rsidRPr="00422743">
        <w:rPr>
          <w:lang w:val="en-GB"/>
        </w:rPr>
        <w:t>Review</w:t>
      </w:r>
      <w:r w:rsidR="00F1761A">
        <w:rPr>
          <w:lang w:val="en-GB"/>
        </w:rPr>
        <w:t xml:space="preserve">, </w:t>
      </w:r>
      <w:r w:rsidR="00422743">
        <w:rPr>
          <w:lang w:val="en-GB"/>
        </w:rPr>
        <w:t>8, 1 (May) 23-30</w:t>
      </w:r>
    </w:p>
    <w:p w14:paraId="0BFD567D" w14:textId="77777777" w:rsidR="00422743" w:rsidRDefault="00422743" w:rsidP="00AB6C89">
      <w:pPr>
        <w:ind w:left="851" w:hanging="851"/>
        <w:jc w:val="both"/>
        <w:rPr>
          <w:lang w:val="en-GB"/>
        </w:rPr>
      </w:pPr>
    </w:p>
    <w:p w14:paraId="08D80C83" w14:textId="3AB34F7E" w:rsidR="00F7387D" w:rsidRDefault="00A15527" w:rsidP="00AB6C89">
      <w:pPr>
        <w:ind w:left="851" w:hanging="851"/>
        <w:jc w:val="both"/>
        <w:rPr>
          <w:lang w:val="en-GB"/>
        </w:rPr>
      </w:pPr>
      <w:r w:rsidRPr="00422743">
        <w:rPr>
          <w:lang w:val="en-GB"/>
        </w:rPr>
        <w:t>Connybeare</w:t>
      </w:r>
      <w:r>
        <w:rPr>
          <w:lang w:val="en-GB"/>
        </w:rPr>
        <w:t>, Charles Rankin, 1884.</w:t>
      </w:r>
      <w:r w:rsidR="00F7387D">
        <w:rPr>
          <w:lang w:val="en-GB"/>
        </w:rPr>
        <w:t xml:space="preserve"> </w:t>
      </w:r>
      <w:r w:rsidR="00F7387D" w:rsidRPr="00202396">
        <w:rPr>
          <w:i/>
          <w:lang w:val="en-GB"/>
        </w:rPr>
        <w:t xml:space="preserve">Church Reform Movement at Rome. </w:t>
      </w:r>
      <w:r w:rsidR="00F7387D">
        <w:rPr>
          <w:i/>
          <w:lang w:val="en-GB"/>
        </w:rPr>
        <w:t>The Italian Catholic Church</w:t>
      </w:r>
      <w:r w:rsidR="00F7387D" w:rsidRPr="00202396">
        <w:rPr>
          <w:i/>
          <w:lang w:val="en-GB"/>
        </w:rPr>
        <w:t>. Conte Enrico di Campello and Monsignore Giambattista Savarese. Second Edition, with Latest Information</w:t>
      </w:r>
      <w:r>
        <w:rPr>
          <w:lang w:val="en-GB"/>
        </w:rPr>
        <w:t>. Winchester: Jacob and Johnson.</w:t>
      </w:r>
      <w:r w:rsidR="00F7387D">
        <w:rPr>
          <w:lang w:val="en-GB"/>
        </w:rPr>
        <w:t xml:space="preserve"> </w:t>
      </w:r>
      <w:r w:rsidR="00F7387D" w:rsidRPr="00C6649C">
        <w:rPr>
          <w:lang w:val="en-GB"/>
        </w:rPr>
        <w:t>http://anglicanhistory.org/rc/conybeare_reform1884.html</w:t>
      </w:r>
      <w:r w:rsidR="00F7387D">
        <w:rPr>
          <w:lang w:val="en-GB"/>
        </w:rPr>
        <w:t xml:space="preserve"> accessed 11 March 2017</w:t>
      </w:r>
    </w:p>
    <w:p w14:paraId="2A0E82E7" w14:textId="77777777" w:rsidR="002C75A7" w:rsidRDefault="002C75A7" w:rsidP="00AB6C89">
      <w:pPr>
        <w:ind w:left="851" w:hanging="851"/>
        <w:jc w:val="both"/>
        <w:rPr>
          <w:lang w:val="en-GB"/>
        </w:rPr>
      </w:pPr>
    </w:p>
    <w:p w14:paraId="27E8219A" w14:textId="3B103B7D" w:rsidR="002C75A7" w:rsidRPr="00E9389C" w:rsidRDefault="002C75A7" w:rsidP="00AB6C89">
      <w:pPr>
        <w:ind w:left="851" w:hanging="851"/>
        <w:jc w:val="both"/>
        <w:rPr>
          <w:lang w:val="en-GB"/>
        </w:rPr>
      </w:pPr>
      <w:r>
        <w:rPr>
          <w:i/>
          <w:lang w:val="en-GB"/>
        </w:rPr>
        <w:t>The Daily Missal and Liturgical M</w:t>
      </w:r>
      <w:r w:rsidR="008408D8">
        <w:rPr>
          <w:i/>
          <w:lang w:val="en-GB"/>
        </w:rPr>
        <w:t>anual w</w:t>
      </w:r>
      <w:r>
        <w:rPr>
          <w:i/>
          <w:lang w:val="en-GB"/>
        </w:rPr>
        <w:t>ith Vespers for Sundays and Feasts Compiled from the Missale Romanum with Supplements Containing the Additional Masses for England, Scotland an</w:t>
      </w:r>
      <w:r w:rsidR="00E65625">
        <w:rPr>
          <w:i/>
          <w:lang w:val="en-GB"/>
        </w:rPr>
        <w:t>d</w:t>
      </w:r>
      <w:r>
        <w:rPr>
          <w:i/>
          <w:lang w:val="en-GB"/>
        </w:rPr>
        <w:t xml:space="preserve"> Wales</w:t>
      </w:r>
      <w:r w:rsidR="00E65625">
        <w:rPr>
          <w:i/>
          <w:lang w:val="en-GB"/>
        </w:rPr>
        <w:t xml:space="preserve">, </w:t>
      </w:r>
      <w:r w:rsidR="00E65625" w:rsidRPr="00E9389C">
        <w:rPr>
          <w:lang w:val="en-GB"/>
        </w:rPr>
        <w:t>1956</w:t>
      </w:r>
      <w:r>
        <w:rPr>
          <w:i/>
          <w:lang w:val="en-GB"/>
        </w:rPr>
        <w:t xml:space="preserve">. </w:t>
      </w:r>
      <w:r w:rsidR="00E65625">
        <w:rPr>
          <w:lang w:val="en-GB"/>
        </w:rPr>
        <w:t>Leeds: Laverty and Sons.</w:t>
      </w:r>
    </w:p>
    <w:p w14:paraId="3509A6ED" w14:textId="77777777" w:rsidR="005375B5" w:rsidRPr="005375B5" w:rsidRDefault="005375B5" w:rsidP="00E9389C">
      <w:pPr>
        <w:jc w:val="both"/>
        <w:rPr>
          <w:lang w:val="en-GB"/>
        </w:rPr>
      </w:pPr>
    </w:p>
    <w:p w14:paraId="6364B93B" w14:textId="18091B60" w:rsidR="00F7387D" w:rsidRDefault="00A15527" w:rsidP="00AB6C89">
      <w:pPr>
        <w:ind w:left="851" w:hanging="851"/>
        <w:jc w:val="both"/>
        <w:rPr>
          <w:lang w:val="en-GB"/>
        </w:rPr>
      </w:pPr>
      <w:r>
        <w:rPr>
          <w:lang w:val="en-GB"/>
        </w:rPr>
        <w:t>Falkiner, C. L., 2005.</w:t>
      </w:r>
      <w:r w:rsidR="00F7387D">
        <w:rPr>
          <w:lang w:val="en-GB"/>
        </w:rPr>
        <w:t xml:space="preserve"> ‘Plunket, William Conyngham, fourth Baron Plunket (1828-1897)’ rev. Kenneth Milne, </w:t>
      </w:r>
      <w:r w:rsidR="00F7387D">
        <w:rPr>
          <w:i/>
          <w:lang w:val="en-GB"/>
        </w:rPr>
        <w:t>Oxford Dictionary of National Biography</w:t>
      </w:r>
      <w:r w:rsidR="00F7387D">
        <w:rPr>
          <w:lang w:val="en-GB"/>
        </w:rPr>
        <w:t>, Oxford Uni</w:t>
      </w:r>
      <w:r w:rsidR="007F7E75">
        <w:rPr>
          <w:lang w:val="en-GB"/>
        </w:rPr>
        <w:t>versity press, 2004: online edn.</w:t>
      </w:r>
      <w:r w:rsidR="00F7387D">
        <w:rPr>
          <w:lang w:val="en-GB"/>
        </w:rPr>
        <w:t>, Oct 2005 [http://www.oxforddnb.com/view/article/22416, accessed 26 Feb 2017]</w:t>
      </w:r>
    </w:p>
    <w:p w14:paraId="0DA7C4A6" w14:textId="77777777" w:rsidR="007F7E75" w:rsidRDefault="007F7E75" w:rsidP="00E9389C">
      <w:pPr>
        <w:jc w:val="both"/>
        <w:rPr>
          <w:lang w:val="en-GB"/>
        </w:rPr>
      </w:pPr>
    </w:p>
    <w:p w14:paraId="1B47364E" w14:textId="1548CBAE" w:rsidR="00F7387D" w:rsidRDefault="00EB6CF8" w:rsidP="00AB6C89">
      <w:pPr>
        <w:ind w:left="851" w:hanging="851"/>
        <w:jc w:val="both"/>
        <w:rPr>
          <w:lang w:val="en-GB"/>
        </w:rPr>
      </w:pPr>
      <w:r>
        <w:rPr>
          <w:lang w:val="en-GB"/>
        </w:rPr>
        <w:t>How, Frederick Douglas, 1900.</w:t>
      </w:r>
      <w:r w:rsidR="00F7387D">
        <w:rPr>
          <w:lang w:val="en-GB"/>
        </w:rPr>
        <w:t xml:space="preserve"> </w:t>
      </w:r>
      <w:r w:rsidR="00F7387D">
        <w:rPr>
          <w:i/>
          <w:lang w:val="en-GB"/>
        </w:rPr>
        <w:t>William Conyngham Plunket Fourth Baron Plunket and Sixty-First Archbishop of Dublin: A Memoir</w:t>
      </w:r>
      <w:r w:rsidR="00A15527">
        <w:rPr>
          <w:lang w:val="en-GB"/>
        </w:rPr>
        <w:t>. London: Isbister</w:t>
      </w:r>
    </w:p>
    <w:p w14:paraId="782FCF0C" w14:textId="77777777" w:rsidR="007F7E75" w:rsidRDefault="007F7E75" w:rsidP="00AB6C89">
      <w:pPr>
        <w:ind w:left="851" w:hanging="851"/>
        <w:jc w:val="both"/>
        <w:rPr>
          <w:lang w:val="en-GB"/>
        </w:rPr>
      </w:pPr>
    </w:p>
    <w:p w14:paraId="09AAD2F4" w14:textId="77777777" w:rsidR="00E90907" w:rsidRDefault="00E90907" w:rsidP="00E90907">
      <w:pPr>
        <w:ind w:left="851" w:hanging="851"/>
        <w:rPr>
          <w:lang w:val="en-GB"/>
        </w:rPr>
      </w:pPr>
      <w:r>
        <w:rPr>
          <w:lang w:val="en-GB"/>
        </w:rPr>
        <w:t xml:space="preserve">Gregory, Stephen (2004) ‘Meyrick, Frederick (1827-1906)’, </w:t>
      </w:r>
      <w:r>
        <w:rPr>
          <w:i/>
          <w:lang w:val="en-GB"/>
        </w:rPr>
        <w:t>Oxford Dictionary of National Biography</w:t>
      </w:r>
      <w:r>
        <w:rPr>
          <w:lang w:val="en-GB"/>
        </w:rPr>
        <w:t xml:space="preserve">, Oxford University Press [http://www.oxforddnb.com/view/article/35010, accessed 10 Nov 2016] </w:t>
      </w:r>
    </w:p>
    <w:p w14:paraId="796B923C" w14:textId="77777777" w:rsidR="00E90907" w:rsidRDefault="00E90907" w:rsidP="00AB6C89">
      <w:pPr>
        <w:ind w:left="851" w:hanging="851"/>
        <w:jc w:val="both"/>
        <w:rPr>
          <w:lang w:val="en-GB"/>
        </w:rPr>
      </w:pPr>
    </w:p>
    <w:p w14:paraId="0386F844" w14:textId="77777777" w:rsidR="002125CF" w:rsidRDefault="002125CF" w:rsidP="00AB6C89">
      <w:pPr>
        <w:ind w:left="851" w:hanging="851"/>
        <w:jc w:val="both"/>
        <w:rPr>
          <w:lang w:val="en-GB"/>
        </w:rPr>
      </w:pPr>
      <w:r>
        <w:rPr>
          <w:lang w:val="en-GB"/>
        </w:rPr>
        <w:t xml:space="preserve">Ireland, John, 1911. ‘The Methodist Episcopal Church of America in Italy. Archbishop Ireland Closes his Part in the Controversy,’ </w:t>
      </w:r>
      <w:r>
        <w:rPr>
          <w:i/>
          <w:lang w:val="en-GB"/>
        </w:rPr>
        <w:t xml:space="preserve">The North American </w:t>
      </w:r>
      <w:r w:rsidRPr="00D22B5D">
        <w:rPr>
          <w:lang w:val="en-GB"/>
        </w:rPr>
        <w:t>Review</w:t>
      </w:r>
      <w:r>
        <w:rPr>
          <w:lang w:val="en-GB"/>
        </w:rPr>
        <w:t>, vol. 193, no. 662 (Jan), pp. 121-136</w:t>
      </w:r>
    </w:p>
    <w:p w14:paraId="37E2669A" w14:textId="77777777" w:rsidR="002125CF" w:rsidRDefault="002125CF" w:rsidP="00AB6C89">
      <w:pPr>
        <w:jc w:val="both"/>
        <w:rPr>
          <w:lang w:val="en-GB"/>
        </w:rPr>
      </w:pPr>
    </w:p>
    <w:p w14:paraId="1ECCE967" w14:textId="6C4B8673" w:rsidR="004F7D05" w:rsidRPr="004F7D05" w:rsidRDefault="00B678CB" w:rsidP="00AB6C89">
      <w:pPr>
        <w:ind w:left="851" w:hanging="851"/>
        <w:jc w:val="both"/>
        <w:rPr>
          <w:lang w:val="en-GB"/>
        </w:rPr>
      </w:pPr>
      <w:r>
        <w:rPr>
          <w:lang w:val="en-GB"/>
        </w:rPr>
        <w:t>Janni</w:t>
      </w:r>
      <w:r w:rsidR="00854A07">
        <w:rPr>
          <w:lang w:val="en-GB"/>
        </w:rPr>
        <w:t xml:space="preserve">, Ugo, </w:t>
      </w:r>
      <w:r w:rsidR="004F7D05">
        <w:rPr>
          <w:lang w:val="en-GB"/>
        </w:rPr>
        <w:t>1891a. ‘Extracts from a Private Letter from Ugo Janni’. Quarterly Report of the Italian Reform Association, 1, 2 (October-December) pp. 33-34</w:t>
      </w:r>
    </w:p>
    <w:p w14:paraId="70B17E79" w14:textId="77777777" w:rsidR="004F7D05" w:rsidRDefault="004F7D05" w:rsidP="00AB6C89">
      <w:pPr>
        <w:ind w:left="851" w:hanging="851"/>
        <w:jc w:val="both"/>
        <w:rPr>
          <w:lang w:val="en-GB"/>
        </w:rPr>
      </w:pPr>
    </w:p>
    <w:p w14:paraId="46995CA3" w14:textId="6870A49C" w:rsidR="00E6049E" w:rsidRDefault="004F7D05" w:rsidP="00AB6C89">
      <w:pPr>
        <w:ind w:left="851" w:hanging="851"/>
        <w:jc w:val="both"/>
        <w:rPr>
          <w:lang w:val="en-GB"/>
        </w:rPr>
      </w:pPr>
      <w:r>
        <w:rPr>
          <w:lang w:val="en-GB"/>
        </w:rPr>
        <w:t>---,</w:t>
      </w:r>
      <w:r>
        <w:rPr>
          <w:lang w:val="en-GB"/>
        </w:rPr>
        <w:tab/>
      </w:r>
      <w:r w:rsidR="00854A07">
        <w:rPr>
          <w:lang w:val="en-GB"/>
        </w:rPr>
        <w:t>1891</w:t>
      </w:r>
      <w:r>
        <w:rPr>
          <w:lang w:val="en-GB"/>
        </w:rPr>
        <w:t>b</w:t>
      </w:r>
      <w:r w:rsidR="00854A07">
        <w:rPr>
          <w:lang w:val="en-GB"/>
        </w:rPr>
        <w:t>.</w:t>
      </w:r>
      <w:r w:rsidR="001B6C9B">
        <w:rPr>
          <w:lang w:val="en-GB"/>
        </w:rPr>
        <w:t xml:space="preserve"> ‘Movimento Vecchio-Cattolico’</w:t>
      </w:r>
      <w:r w:rsidR="00E6049E">
        <w:rPr>
          <w:lang w:val="en-GB"/>
        </w:rPr>
        <w:t xml:space="preserve">, </w:t>
      </w:r>
      <w:r w:rsidR="00E6049E">
        <w:rPr>
          <w:i/>
          <w:lang w:val="en-GB"/>
        </w:rPr>
        <w:t xml:space="preserve">Il Labaro, </w:t>
      </w:r>
      <w:r w:rsidR="00E6049E">
        <w:rPr>
          <w:lang w:val="en-GB"/>
        </w:rPr>
        <w:t xml:space="preserve">2, 9 (November), </w:t>
      </w:r>
      <w:r>
        <w:rPr>
          <w:lang w:val="en-GB"/>
        </w:rPr>
        <w:t xml:space="preserve">p. </w:t>
      </w:r>
      <w:r w:rsidR="00E6049E">
        <w:rPr>
          <w:lang w:val="en-GB"/>
        </w:rPr>
        <w:t>3</w:t>
      </w:r>
    </w:p>
    <w:p w14:paraId="23872602" w14:textId="77777777" w:rsidR="00B41253" w:rsidRDefault="00B41253" w:rsidP="00AB6C89">
      <w:pPr>
        <w:ind w:left="851" w:hanging="851"/>
        <w:jc w:val="both"/>
        <w:rPr>
          <w:lang w:val="en-GB"/>
        </w:rPr>
      </w:pPr>
    </w:p>
    <w:p w14:paraId="57BB9C5C" w14:textId="4467D2DB" w:rsidR="00B41253" w:rsidRDefault="00854A07" w:rsidP="00AB6C89">
      <w:pPr>
        <w:ind w:left="851" w:hanging="851"/>
        <w:jc w:val="both"/>
        <w:rPr>
          <w:lang w:val="en-GB"/>
        </w:rPr>
      </w:pPr>
      <w:r>
        <w:rPr>
          <w:lang w:val="en-GB"/>
        </w:rPr>
        <w:t>---,</w:t>
      </w:r>
      <w:r>
        <w:rPr>
          <w:lang w:val="en-GB"/>
        </w:rPr>
        <w:tab/>
        <w:t>1892.</w:t>
      </w:r>
      <w:r w:rsidR="00B41253">
        <w:rPr>
          <w:lang w:val="en-GB"/>
        </w:rPr>
        <w:t xml:space="preserve"> ‘Organizziomoci’, </w:t>
      </w:r>
      <w:r w:rsidR="00B41253">
        <w:rPr>
          <w:i/>
          <w:lang w:val="en-GB"/>
        </w:rPr>
        <w:t>Il Labaro, 3, 7 (September)</w:t>
      </w:r>
      <w:r w:rsidR="00B41253">
        <w:rPr>
          <w:lang w:val="en-GB"/>
        </w:rPr>
        <w:t xml:space="preserve"> </w:t>
      </w:r>
      <w:r w:rsidR="004F7D05">
        <w:rPr>
          <w:lang w:val="en-GB"/>
        </w:rPr>
        <w:t xml:space="preserve">pp. </w:t>
      </w:r>
      <w:r w:rsidR="00B41253">
        <w:rPr>
          <w:lang w:val="en-GB"/>
        </w:rPr>
        <w:t>1-2</w:t>
      </w:r>
    </w:p>
    <w:p w14:paraId="3D8177A6" w14:textId="536A5C26" w:rsidR="001B6C9B" w:rsidRDefault="001B6C9B" w:rsidP="00AB6C89">
      <w:pPr>
        <w:ind w:left="851" w:hanging="851"/>
        <w:jc w:val="both"/>
        <w:rPr>
          <w:lang w:val="en-GB"/>
        </w:rPr>
      </w:pPr>
      <w:r>
        <w:rPr>
          <w:lang w:val="en-GB"/>
        </w:rPr>
        <w:t xml:space="preserve"> </w:t>
      </w:r>
    </w:p>
    <w:p w14:paraId="628A9C29" w14:textId="15BF7680" w:rsidR="00D12794" w:rsidRDefault="00D12794" w:rsidP="00AB6C89">
      <w:pPr>
        <w:ind w:left="851" w:hanging="851"/>
        <w:jc w:val="both"/>
        <w:outlineLvl w:val="0"/>
        <w:rPr>
          <w:lang w:val="en-GB"/>
        </w:rPr>
      </w:pPr>
      <w:r>
        <w:rPr>
          <w:i/>
          <w:lang w:val="en-GB"/>
        </w:rPr>
        <w:t>Liturgia della Chiesa Cattolica Italiana</w:t>
      </w:r>
      <w:r w:rsidR="00EB6CF8">
        <w:rPr>
          <w:i/>
          <w:lang w:val="en-GB"/>
        </w:rPr>
        <w:t xml:space="preserve">, </w:t>
      </w:r>
      <w:r w:rsidR="00EB6CF8">
        <w:rPr>
          <w:lang w:val="en-GB"/>
        </w:rPr>
        <w:t>1884.</w:t>
      </w:r>
      <w:r w:rsidR="00A15527">
        <w:rPr>
          <w:lang w:val="en-GB"/>
        </w:rPr>
        <w:t xml:space="preserve"> </w:t>
      </w:r>
      <w:r>
        <w:rPr>
          <w:lang w:val="en-GB"/>
        </w:rPr>
        <w:t>Rom</w:t>
      </w:r>
      <w:r w:rsidR="00A15527">
        <w:rPr>
          <w:lang w:val="en-GB"/>
        </w:rPr>
        <w:t>e: E. Perino</w:t>
      </w:r>
    </w:p>
    <w:p w14:paraId="77F93A37" w14:textId="77777777" w:rsidR="00216AD3" w:rsidRDefault="00216AD3" w:rsidP="00AB6C89">
      <w:pPr>
        <w:ind w:left="851" w:hanging="851"/>
        <w:jc w:val="both"/>
        <w:rPr>
          <w:lang w:val="en-GB"/>
        </w:rPr>
      </w:pPr>
    </w:p>
    <w:p w14:paraId="030F2930" w14:textId="0E63BEF9" w:rsidR="009F4E69" w:rsidRPr="00033587" w:rsidRDefault="00F32573" w:rsidP="00AB6C89">
      <w:pPr>
        <w:ind w:left="851" w:hanging="851"/>
        <w:jc w:val="both"/>
        <w:rPr>
          <w:lang w:val="en-GB"/>
        </w:rPr>
      </w:pPr>
      <w:r>
        <w:rPr>
          <w:lang w:val="en-GB"/>
        </w:rPr>
        <w:t>‘Liturgia della Santa Eucaristia’</w:t>
      </w:r>
      <w:r w:rsidR="00854A07">
        <w:rPr>
          <w:lang w:val="en-GB"/>
        </w:rPr>
        <w:t>, 18</w:t>
      </w:r>
      <w:r w:rsidR="006720F7">
        <w:rPr>
          <w:lang w:val="en-GB"/>
        </w:rPr>
        <w:t>9</w:t>
      </w:r>
      <w:r w:rsidR="00854A07">
        <w:rPr>
          <w:lang w:val="en-GB"/>
        </w:rPr>
        <w:t>3-4.</w:t>
      </w:r>
      <w:r>
        <w:rPr>
          <w:lang w:val="en-GB"/>
        </w:rPr>
        <w:t xml:space="preserve"> </w:t>
      </w:r>
      <w:r>
        <w:rPr>
          <w:i/>
          <w:lang w:val="en-GB"/>
        </w:rPr>
        <w:t>Il Labaro</w:t>
      </w:r>
      <w:r>
        <w:rPr>
          <w:lang w:val="en-GB"/>
        </w:rPr>
        <w:t xml:space="preserve">, </w:t>
      </w:r>
      <w:r w:rsidR="009F4E69">
        <w:rPr>
          <w:lang w:val="en-GB"/>
        </w:rPr>
        <w:t>pp. 4,9 (</w:t>
      </w:r>
      <w:r w:rsidR="00672EE3">
        <w:rPr>
          <w:lang w:val="en-GB"/>
        </w:rPr>
        <w:t>November</w:t>
      </w:r>
      <w:r w:rsidR="009F4E69">
        <w:rPr>
          <w:lang w:val="en-GB"/>
        </w:rPr>
        <w:t xml:space="preserve">) pp. 7-8; 4,10 (December) pp. 7-8; 4,11 (January) p. 8; 4, 12 (February) pp. 7-8  </w:t>
      </w:r>
    </w:p>
    <w:p w14:paraId="6D03DDA3" w14:textId="404DC86F" w:rsidR="00F32573" w:rsidRPr="00F32573" w:rsidRDefault="00F32573" w:rsidP="00AB6C89">
      <w:pPr>
        <w:ind w:left="851" w:hanging="851"/>
        <w:jc w:val="both"/>
        <w:rPr>
          <w:lang w:val="en-GB"/>
        </w:rPr>
      </w:pPr>
    </w:p>
    <w:p w14:paraId="2F3B36B5" w14:textId="70DD340C" w:rsidR="00216AD3" w:rsidRDefault="00216AD3" w:rsidP="00AB6C89">
      <w:pPr>
        <w:ind w:left="851" w:hanging="851"/>
        <w:jc w:val="both"/>
        <w:rPr>
          <w:lang w:val="en-GB"/>
        </w:rPr>
      </w:pPr>
      <w:r>
        <w:rPr>
          <w:i/>
          <w:lang w:val="en-GB"/>
        </w:rPr>
        <w:t>Liturgia Della Santa Eucaristia Secondo L’</w:t>
      </w:r>
      <w:r w:rsidR="00BD12F5">
        <w:rPr>
          <w:i/>
          <w:lang w:val="en-GB"/>
        </w:rPr>
        <w:t>Uso</w:t>
      </w:r>
      <w:r>
        <w:rPr>
          <w:i/>
          <w:lang w:val="en-GB"/>
        </w:rPr>
        <w:t xml:space="preserve"> della Chiesa Cattolica Italiana</w:t>
      </w:r>
      <w:r w:rsidR="005D1885">
        <w:rPr>
          <w:i/>
          <w:lang w:val="en-GB"/>
        </w:rPr>
        <w:t xml:space="preserve">, </w:t>
      </w:r>
      <w:r w:rsidR="005D1885">
        <w:rPr>
          <w:lang w:val="en-GB"/>
        </w:rPr>
        <w:t>1892a</w:t>
      </w:r>
      <w:r>
        <w:rPr>
          <w:lang w:val="en-GB"/>
        </w:rPr>
        <w:t>. Salisbury: Bennett Brothers = LPL</w:t>
      </w:r>
      <w:r w:rsidR="003A3152">
        <w:rPr>
          <w:lang w:val="en-GB"/>
        </w:rPr>
        <w:t xml:space="preserve"> 2911</w:t>
      </w:r>
      <w:r>
        <w:rPr>
          <w:lang w:val="en-GB"/>
        </w:rPr>
        <w:t>, ff. 57-</w:t>
      </w:r>
      <w:r w:rsidR="00BE2E72">
        <w:rPr>
          <w:lang w:val="en-GB"/>
        </w:rPr>
        <w:t>66v</w:t>
      </w:r>
    </w:p>
    <w:p w14:paraId="13704F7F" w14:textId="77777777" w:rsidR="00BE2E72" w:rsidRDefault="00BE2E72" w:rsidP="00AB6C89">
      <w:pPr>
        <w:ind w:left="851" w:hanging="851"/>
        <w:jc w:val="both"/>
        <w:rPr>
          <w:lang w:val="en-GB"/>
        </w:rPr>
      </w:pPr>
    </w:p>
    <w:p w14:paraId="2414E887" w14:textId="6C0CAEE8" w:rsidR="00BE2E72" w:rsidRDefault="00BE2E72" w:rsidP="00AB6C89">
      <w:pPr>
        <w:ind w:left="851" w:hanging="851"/>
        <w:jc w:val="both"/>
        <w:rPr>
          <w:lang w:val="en-GB"/>
        </w:rPr>
      </w:pPr>
      <w:r>
        <w:rPr>
          <w:i/>
          <w:lang w:val="en-GB"/>
        </w:rPr>
        <w:t>Liturgia Della Santa Eucaristia Secondo L’</w:t>
      </w:r>
      <w:r w:rsidR="00BD12F5">
        <w:rPr>
          <w:i/>
          <w:lang w:val="en-GB"/>
        </w:rPr>
        <w:t>Uso</w:t>
      </w:r>
      <w:r>
        <w:rPr>
          <w:i/>
          <w:lang w:val="en-GB"/>
        </w:rPr>
        <w:t xml:space="preserve"> della Chiesa Cattolica Nazionale Italiana</w:t>
      </w:r>
      <w:r w:rsidR="005D1885">
        <w:rPr>
          <w:i/>
          <w:lang w:val="en-GB"/>
        </w:rPr>
        <w:t xml:space="preserve">, </w:t>
      </w:r>
      <w:r w:rsidR="005D1885">
        <w:rPr>
          <w:lang w:val="en-GB"/>
        </w:rPr>
        <w:t>1892b</w:t>
      </w:r>
      <w:r>
        <w:rPr>
          <w:lang w:val="en-GB"/>
        </w:rPr>
        <w:t>. Salisbury: Bennett Brothers =</w:t>
      </w:r>
      <w:r w:rsidR="00A65E3E">
        <w:rPr>
          <w:lang w:val="en-GB"/>
        </w:rPr>
        <w:t xml:space="preserve"> LPL</w:t>
      </w:r>
      <w:r w:rsidR="003A3152">
        <w:rPr>
          <w:lang w:val="en-GB"/>
        </w:rPr>
        <w:t xml:space="preserve"> 2911</w:t>
      </w:r>
      <w:r>
        <w:rPr>
          <w:lang w:val="en-GB"/>
        </w:rPr>
        <w:t>, ff. 67-75v</w:t>
      </w:r>
    </w:p>
    <w:p w14:paraId="39A57B40" w14:textId="77777777" w:rsidR="00BE2E72" w:rsidRDefault="00BE2E72" w:rsidP="00AB6C89">
      <w:pPr>
        <w:ind w:left="851" w:hanging="851"/>
        <w:jc w:val="both"/>
        <w:rPr>
          <w:lang w:val="en-GB"/>
        </w:rPr>
      </w:pPr>
    </w:p>
    <w:p w14:paraId="76EB6FDE" w14:textId="24D4E79F" w:rsidR="00BE2E72" w:rsidRDefault="00BE2E72" w:rsidP="00AB6C89">
      <w:pPr>
        <w:ind w:left="851" w:hanging="851"/>
        <w:jc w:val="both"/>
        <w:rPr>
          <w:lang w:val="en-GB"/>
        </w:rPr>
      </w:pPr>
      <w:r>
        <w:rPr>
          <w:i/>
          <w:lang w:val="en-GB"/>
        </w:rPr>
        <w:t>Liturgia Della Santa Eucaristia Secondo L’</w:t>
      </w:r>
      <w:r w:rsidR="00BD12F5">
        <w:rPr>
          <w:i/>
          <w:lang w:val="en-GB"/>
        </w:rPr>
        <w:t>Uso</w:t>
      </w:r>
      <w:r>
        <w:rPr>
          <w:i/>
          <w:lang w:val="en-GB"/>
        </w:rPr>
        <w:t xml:space="preserve"> della Chiesa Cattolica Italiana</w:t>
      </w:r>
      <w:r w:rsidR="005D1885">
        <w:rPr>
          <w:i/>
          <w:lang w:val="en-GB"/>
        </w:rPr>
        <w:t xml:space="preserve">, </w:t>
      </w:r>
      <w:r w:rsidR="005D1885">
        <w:rPr>
          <w:lang w:val="en-GB"/>
        </w:rPr>
        <w:t>1892c</w:t>
      </w:r>
      <w:r>
        <w:rPr>
          <w:lang w:val="en-GB"/>
        </w:rPr>
        <w:t>. Salisbury: Bennett Brothers. Bound in Wordsworth Collection, Liverpool Hope University, CW/B4/11</w:t>
      </w:r>
    </w:p>
    <w:p w14:paraId="338A68EC" w14:textId="77777777" w:rsidR="00BE2E72" w:rsidRDefault="00BE2E72" w:rsidP="00AB6C89">
      <w:pPr>
        <w:ind w:left="851" w:hanging="851"/>
        <w:jc w:val="both"/>
        <w:rPr>
          <w:lang w:val="en-GB"/>
        </w:rPr>
      </w:pPr>
    </w:p>
    <w:p w14:paraId="0F46A42C" w14:textId="298BC826" w:rsidR="00BE2E72" w:rsidRPr="00216AD3" w:rsidRDefault="00BE2E72" w:rsidP="00AB6C89">
      <w:pPr>
        <w:ind w:left="851" w:hanging="851"/>
        <w:jc w:val="both"/>
        <w:rPr>
          <w:lang w:val="en-GB"/>
        </w:rPr>
      </w:pPr>
      <w:r>
        <w:rPr>
          <w:i/>
          <w:lang w:val="en-GB"/>
        </w:rPr>
        <w:t>Liturgia Della Santa Eucaristia Secondo L’Use della Chiesa Cattolica Italiana</w:t>
      </w:r>
      <w:r w:rsidR="005D1885">
        <w:rPr>
          <w:i/>
          <w:lang w:val="en-GB"/>
        </w:rPr>
        <w:t xml:space="preserve">, </w:t>
      </w:r>
      <w:r w:rsidR="005D1885">
        <w:rPr>
          <w:lang w:val="en-GB"/>
        </w:rPr>
        <w:t>1892d</w:t>
      </w:r>
      <w:r>
        <w:rPr>
          <w:lang w:val="en-GB"/>
        </w:rPr>
        <w:t>. Salisbury: Bennett Brothers. Bound in Wordsworth Collection, Liverpool Hope University, CW/C34/11</w:t>
      </w:r>
    </w:p>
    <w:p w14:paraId="38BD3060" w14:textId="77777777" w:rsidR="007F7E75" w:rsidRDefault="007F7E75" w:rsidP="00AB6C89">
      <w:pPr>
        <w:ind w:left="851" w:hanging="851"/>
        <w:jc w:val="both"/>
        <w:rPr>
          <w:lang w:val="en-GB"/>
        </w:rPr>
      </w:pPr>
    </w:p>
    <w:p w14:paraId="23CA1277" w14:textId="15B39B6A" w:rsidR="00EC02EB" w:rsidRDefault="00EC02EB" w:rsidP="00AB6C89">
      <w:pPr>
        <w:ind w:left="851" w:hanging="851"/>
        <w:jc w:val="both"/>
        <w:rPr>
          <w:lang w:val="en-GB"/>
        </w:rPr>
      </w:pPr>
      <w:r>
        <w:rPr>
          <w:i/>
          <w:lang w:val="en-GB"/>
        </w:rPr>
        <w:t>The Liturgy of the Holy Eucharist According to the Use of the National Catholic Church of Italy</w:t>
      </w:r>
      <w:r w:rsidR="005D1885">
        <w:rPr>
          <w:i/>
          <w:lang w:val="en-GB"/>
        </w:rPr>
        <w:t xml:space="preserve">, </w:t>
      </w:r>
      <w:r w:rsidR="005D1885">
        <w:rPr>
          <w:lang w:val="en-GB"/>
        </w:rPr>
        <w:t>1892.</w:t>
      </w:r>
      <w:r>
        <w:rPr>
          <w:lang w:val="en-GB"/>
        </w:rPr>
        <w:t xml:space="preserve"> Salisbury: Bennett Brothers. Bound in Wordsworth Collection, Liverpool Hope University, CW/B4/19</w:t>
      </w:r>
    </w:p>
    <w:p w14:paraId="0F00C5CF" w14:textId="77777777" w:rsidR="00EC02EB" w:rsidRPr="00EC02EB" w:rsidRDefault="00EC02EB" w:rsidP="00AB6C89">
      <w:pPr>
        <w:ind w:left="851" w:hanging="851"/>
        <w:jc w:val="both"/>
        <w:rPr>
          <w:lang w:val="en-GB"/>
        </w:rPr>
      </w:pPr>
    </w:p>
    <w:p w14:paraId="7E8C87B6" w14:textId="533B30B2" w:rsidR="00F62772" w:rsidRDefault="00F62772" w:rsidP="00AB6C89">
      <w:pPr>
        <w:ind w:left="851" w:hanging="851"/>
        <w:jc w:val="both"/>
        <w:rPr>
          <w:lang w:val="en-GB"/>
        </w:rPr>
      </w:pPr>
      <w:r>
        <w:rPr>
          <w:lang w:val="en-GB"/>
        </w:rPr>
        <w:t>Mann, Petrus, 1983. ‘The Old Catholic Liturgies’</w:t>
      </w:r>
      <w:r w:rsidR="00BD00DC">
        <w:rPr>
          <w:lang w:val="en-GB"/>
        </w:rPr>
        <w:t>, in Gord</w:t>
      </w:r>
      <w:r>
        <w:rPr>
          <w:lang w:val="en-GB"/>
        </w:rPr>
        <w:t xml:space="preserve">on Huelin (ed) </w:t>
      </w:r>
      <w:r>
        <w:rPr>
          <w:i/>
          <w:lang w:val="en-GB"/>
        </w:rPr>
        <w:t xml:space="preserve">Old Catholics and Anglicans 1931-1981; To Commemorate the Fiftieth Anniversary of </w:t>
      </w:r>
      <w:r w:rsidRPr="00F62772">
        <w:rPr>
          <w:i/>
          <w:lang w:val="en-GB"/>
        </w:rPr>
        <w:t>Intercommunion</w:t>
      </w:r>
      <w:r w:rsidR="00C23BD4">
        <w:rPr>
          <w:lang w:val="en-GB"/>
        </w:rPr>
        <w:t>. Oxford University Press, pp. 86-95</w:t>
      </w:r>
    </w:p>
    <w:p w14:paraId="48BAC18D" w14:textId="77777777" w:rsidR="00F62772" w:rsidRDefault="00F62772" w:rsidP="00AB6C89">
      <w:pPr>
        <w:ind w:left="851" w:hanging="851"/>
        <w:jc w:val="both"/>
        <w:rPr>
          <w:lang w:val="en-GB"/>
        </w:rPr>
      </w:pPr>
    </w:p>
    <w:p w14:paraId="5DE267CC" w14:textId="703F555D" w:rsidR="00F7387D" w:rsidRDefault="00F7387D" w:rsidP="00AB6C89">
      <w:pPr>
        <w:ind w:left="851" w:hanging="851"/>
        <w:jc w:val="both"/>
        <w:rPr>
          <w:lang w:val="en-GB"/>
        </w:rPr>
      </w:pPr>
      <w:r w:rsidRPr="00F62772">
        <w:rPr>
          <w:lang w:val="en-GB"/>
        </w:rPr>
        <w:t>Meyrick</w:t>
      </w:r>
      <w:r>
        <w:rPr>
          <w:i/>
          <w:lang w:val="en-GB"/>
        </w:rPr>
        <w:t xml:space="preserve">, </w:t>
      </w:r>
      <w:r w:rsidR="00A15527">
        <w:rPr>
          <w:lang w:val="en-GB"/>
        </w:rPr>
        <w:t>Frederick, 1879.</w:t>
      </w:r>
      <w:r>
        <w:rPr>
          <w:lang w:val="en-GB"/>
        </w:rPr>
        <w:t xml:space="preserve"> </w:t>
      </w:r>
      <w:r>
        <w:rPr>
          <w:i/>
          <w:lang w:val="en-GB"/>
        </w:rPr>
        <w:t xml:space="preserve">What is the Anglo-Continental Society, </w:t>
      </w:r>
      <w:r w:rsidR="00A15527">
        <w:rPr>
          <w:lang w:val="en-GB"/>
        </w:rPr>
        <w:t xml:space="preserve">2nd edition. </w:t>
      </w:r>
      <w:r w:rsidR="007F7E75">
        <w:rPr>
          <w:lang w:val="en-GB"/>
        </w:rPr>
        <w:t>London: Rivingtons</w:t>
      </w:r>
      <w:r w:rsidR="00A15527">
        <w:rPr>
          <w:lang w:val="en-GB"/>
        </w:rPr>
        <w:t xml:space="preserve">. </w:t>
      </w:r>
    </w:p>
    <w:p w14:paraId="3C4A734A" w14:textId="77777777" w:rsidR="007F7E75" w:rsidRDefault="007F7E75" w:rsidP="00AB6C89">
      <w:pPr>
        <w:ind w:left="851" w:hanging="851"/>
        <w:jc w:val="both"/>
        <w:rPr>
          <w:lang w:val="en-GB"/>
        </w:rPr>
      </w:pPr>
    </w:p>
    <w:p w14:paraId="149618AE" w14:textId="39411EAE" w:rsidR="0073526E" w:rsidRDefault="00A15527" w:rsidP="00AB6C89">
      <w:pPr>
        <w:ind w:left="851" w:hanging="851"/>
        <w:jc w:val="both"/>
        <w:rPr>
          <w:lang w:val="en-GB"/>
        </w:rPr>
      </w:pPr>
      <w:r>
        <w:rPr>
          <w:i/>
          <w:lang w:val="en-GB"/>
        </w:rPr>
        <w:t xml:space="preserve"> </w:t>
      </w:r>
      <w:r w:rsidR="001C2B40" w:rsidRPr="00A26C6C">
        <w:rPr>
          <w:i/>
          <w:lang w:val="en-GB"/>
        </w:rPr>
        <w:t>---,</w:t>
      </w:r>
      <w:r w:rsidR="0073526E" w:rsidRPr="00A26C6C">
        <w:rPr>
          <w:lang w:val="en-GB"/>
        </w:rPr>
        <w:t xml:space="preserve"> </w:t>
      </w:r>
      <w:r w:rsidR="001C2B40" w:rsidRPr="00A26C6C">
        <w:rPr>
          <w:lang w:val="en-GB"/>
        </w:rPr>
        <w:tab/>
      </w:r>
      <w:r w:rsidRPr="00A26C6C">
        <w:rPr>
          <w:lang w:val="en-GB"/>
        </w:rPr>
        <w:t>1893.</w:t>
      </w:r>
      <w:r w:rsidR="0073526E" w:rsidRPr="00A26C6C">
        <w:rPr>
          <w:lang w:val="en-GB"/>
        </w:rPr>
        <w:t xml:space="preserve"> ‘</w:t>
      </w:r>
      <w:r w:rsidR="00D34380" w:rsidRPr="00A26C6C">
        <w:rPr>
          <w:lang w:val="en-GB"/>
        </w:rPr>
        <w:t>The Italian Prayer Book and Italian R</w:t>
      </w:r>
      <w:r w:rsidR="0073526E" w:rsidRPr="00A26C6C">
        <w:rPr>
          <w:lang w:val="en-GB"/>
        </w:rPr>
        <w:t xml:space="preserve">eform’, </w:t>
      </w:r>
      <w:r w:rsidR="0073526E" w:rsidRPr="00A26C6C">
        <w:rPr>
          <w:i/>
          <w:lang w:val="en-GB"/>
        </w:rPr>
        <w:t>Quarterly Report of the Italian Church Reform Association</w:t>
      </w:r>
      <w:r w:rsidR="0073526E" w:rsidRPr="00A26C6C">
        <w:rPr>
          <w:lang w:val="en-GB"/>
        </w:rPr>
        <w:t xml:space="preserve"> 2, 6, pp. 40-44, at </w:t>
      </w:r>
      <w:r w:rsidR="00983D98">
        <w:rPr>
          <w:lang w:val="en-GB"/>
        </w:rPr>
        <w:t xml:space="preserve">p. </w:t>
      </w:r>
      <w:r w:rsidR="0073526E" w:rsidRPr="00A26C6C">
        <w:rPr>
          <w:lang w:val="en-GB"/>
        </w:rPr>
        <w:t>41.</w:t>
      </w:r>
    </w:p>
    <w:p w14:paraId="7DBCB758" w14:textId="77777777" w:rsidR="00D6046D" w:rsidRPr="0073526E" w:rsidRDefault="00D6046D" w:rsidP="00E9389C">
      <w:pPr>
        <w:jc w:val="both"/>
        <w:rPr>
          <w:lang w:val="en-GB"/>
        </w:rPr>
      </w:pPr>
    </w:p>
    <w:p w14:paraId="51B4DA8B" w14:textId="7514778F" w:rsidR="00F7387D" w:rsidRDefault="00A15527" w:rsidP="00AB6C89">
      <w:pPr>
        <w:ind w:left="851" w:hanging="851"/>
        <w:jc w:val="both"/>
        <w:rPr>
          <w:lang w:val="en-GB"/>
        </w:rPr>
      </w:pPr>
      <w:r>
        <w:rPr>
          <w:i/>
          <w:lang w:val="en-GB"/>
        </w:rPr>
        <w:t xml:space="preserve"> </w:t>
      </w:r>
      <w:r w:rsidR="001C2B40">
        <w:rPr>
          <w:i/>
          <w:lang w:val="en-GB"/>
        </w:rPr>
        <w:t>---,</w:t>
      </w:r>
      <w:r>
        <w:rPr>
          <w:i/>
          <w:lang w:val="en-GB"/>
        </w:rPr>
        <w:t xml:space="preserve"> </w:t>
      </w:r>
      <w:r w:rsidR="001C2B40">
        <w:rPr>
          <w:i/>
          <w:lang w:val="en-GB"/>
        </w:rPr>
        <w:tab/>
      </w:r>
      <w:r>
        <w:rPr>
          <w:lang w:val="en-GB"/>
        </w:rPr>
        <w:t>1905.</w:t>
      </w:r>
      <w:r w:rsidR="00F7387D">
        <w:rPr>
          <w:lang w:val="en-GB"/>
        </w:rPr>
        <w:t xml:space="preserve"> </w:t>
      </w:r>
      <w:r w:rsidR="00F7387D">
        <w:rPr>
          <w:i/>
          <w:lang w:val="en-GB"/>
        </w:rPr>
        <w:t>Memories of Life at Oxford, and Experiences in Italy, Greece, Turkey, Germany, Spain and Elsewhere</w:t>
      </w:r>
      <w:r w:rsidR="003624DD">
        <w:rPr>
          <w:lang w:val="en-GB"/>
        </w:rPr>
        <w:t>. London: John Murray.</w:t>
      </w:r>
    </w:p>
    <w:p w14:paraId="19D91143" w14:textId="77777777" w:rsidR="007F7E75" w:rsidRPr="00301458" w:rsidRDefault="007F7E75" w:rsidP="00AB6C89">
      <w:pPr>
        <w:ind w:left="851" w:hanging="851"/>
        <w:jc w:val="both"/>
        <w:rPr>
          <w:lang w:val="en-GB"/>
        </w:rPr>
      </w:pPr>
    </w:p>
    <w:p w14:paraId="2230F3BE" w14:textId="03653E64" w:rsidR="00F7387D" w:rsidRDefault="00F62772" w:rsidP="00AB6C89">
      <w:pPr>
        <w:ind w:left="851" w:hanging="851"/>
        <w:jc w:val="both"/>
        <w:outlineLvl w:val="0"/>
        <w:rPr>
          <w:lang w:val="en-GB"/>
        </w:rPr>
      </w:pPr>
      <w:r>
        <w:rPr>
          <w:lang w:val="en-GB"/>
        </w:rPr>
        <w:t>Milaneschi, Cesare, 2014.</w:t>
      </w:r>
      <w:r w:rsidR="00F7387D">
        <w:rPr>
          <w:lang w:val="en-GB"/>
        </w:rPr>
        <w:t xml:space="preserve"> </w:t>
      </w:r>
      <w:r w:rsidR="00F7387D">
        <w:rPr>
          <w:i/>
          <w:lang w:val="en-GB"/>
        </w:rPr>
        <w:t>Il Vecchio Cattolicesimo in Italia</w:t>
      </w:r>
      <w:r w:rsidR="00F7387D">
        <w:rPr>
          <w:lang w:val="en-GB"/>
        </w:rPr>
        <w:t xml:space="preserve"> (Cosenza: Pellegrini)</w:t>
      </w:r>
    </w:p>
    <w:p w14:paraId="3777FBC0" w14:textId="77777777" w:rsidR="007F7E75" w:rsidRDefault="007F7E75" w:rsidP="00AB6C89">
      <w:pPr>
        <w:ind w:left="851" w:hanging="851"/>
        <w:jc w:val="both"/>
        <w:rPr>
          <w:lang w:val="en-GB"/>
        </w:rPr>
      </w:pPr>
    </w:p>
    <w:p w14:paraId="123D98FB" w14:textId="1C40F7A2" w:rsidR="00AB072E" w:rsidRPr="00AB072E" w:rsidRDefault="00AB072E" w:rsidP="00AB6C89">
      <w:pPr>
        <w:ind w:left="851" w:hanging="851"/>
        <w:jc w:val="both"/>
        <w:rPr>
          <w:lang w:val="en-GB"/>
        </w:rPr>
      </w:pPr>
      <w:r>
        <w:rPr>
          <w:lang w:val="en-GB"/>
        </w:rPr>
        <w:t xml:space="preserve">Mohlberg, Leo Cunibert, 1981. </w:t>
      </w:r>
      <w:r>
        <w:rPr>
          <w:i/>
          <w:lang w:val="en-GB"/>
        </w:rPr>
        <w:t xml:space="preserve">Liber Sacramentorum Romanae Aeclesiae Ordinis Anni Circuli (Cod. Vat. Reg. lat. 316/Paris Bib. Nat. 7193, </w:t>
      </w:r>
      <w:r w:rsidRPr="00AB072E">
        <w:rPr>
          <w:i/>
          <w:vertAlign w:val="subscript"/>
          <w:lang w:val="en-GB"/>
        </w:rPr>
        <w:t>4</w:t>
      </w:r>
      <w:r>
        <w:rPr>
          <w:i/>
          <w:lang w:val="en-GB"/>
        </w:rPr>
        <w:t>I/56 (Sacramentarium Gelasianum).</w:t>
      </w:r>
      <w:r>
        <w:rPr>
          <w:lang w:val="en-GB"/>
        </w:rPr>
        <w:t xml:space="preserve"> Rome: Herder.</w:t>
      </w:r>
    </w:p>
    <w:p w14:paraId="602286C9" w14:textId="77777777" w:rsidR="00AB072E" w:rsidRDefault="00AB072E" w:rsidP="00AB6C89">
      <w:pPr>
        <w:ind w:left="851" w:hanging="851"/>
        <w:jc w:val="both"/>
        <w:rPr>
          <w:lang w:val="en-GB"/>
        </w:rPr>
      </w:pPr>
    </w:p>
    <w:p w14:paraId="4B03936B" w14:textId="349D0152" w:rsidR="00F7387D" w:rsidRDefault="005938F3" w:rsidP="00AB6C89">
      <w:pPr>
        <w:ind w:left="851" w:hanging="851"/>
        <w:jc w:val="both"/>
        <w:rPr>
          <w:lang w:val="en-GB"/>
        </w:rPr>
      </w:pPr>
      <w:r>
        <w:rPr>
          <w:lang w:val="en-GB"/>
        </w:rPr>
        <w:t>Nevin, Robert</w:t>
      </w:r>
      <w:r w:rsidR="00A15527">
        <w:rPr>
          <w:lang w:val="en-GB"/>
        </w:rPr>
        <w:t xml:space="preserve"> J.,1881.</w:t>
      </w:r>
      <w:r w:rsidR="00F7387D">
        <w:rPr>
          <w:lang w:val="en-GB"/>
        </w:rPr>
        <w:t xml:space="preserve"> ‘The Ex-Canon of St. Peter’s. A Letter from Rome’, </w:t>
      </w:r>
      <w:r w:rsidR="00F7387D">
        <w:rPr>
          <w:i/>
          <w:lang w:val="en-GB"/>
        </w:rPr>
        <w:t xml:space="preserve">The </w:t>
      </w:r>
      <w:r w:rsidR="00F7387D" w:rsidRPr="00D36F74">
        <w:rPr>
          <w:i/>
          <w:lang w:val="en-GB"/>
        </w:rPr>
        <w:t>Independent</w:t>
      </w:r>
      <w:r w:rsidR="00F7387D">
        <w:rPr>
          <w:lang w:val="en-GB"/>
        </w:rPr>
        <w:t>, Dec. 22, p. 4</w:t>
      </w:r>
    </w:p>
    <w:p w14:paraId="1101C860" w14:textId="77777777" w:rsidR="007F7E75" w:rsidRDefault="007F7E75" w:rsidP="00AB6C89">
      <w:pPr>
        <w:ind w:left="851" w:hanging="851"/>
        <w:jc w:val="both"/>
        <w:rPr>
          <w:lang w:val="en-GB"/>
        </w:rPr>
      </w:pPr>
    </w:p>
    <w:p w14:paraId="633B5014" w14:textId="6CCF9999" w:rsidR="00F7387D" w:rsidRDefault="001C2B40" w:rsidP="00AB6C89">
      <w:pPr>
        <w:ind w:left="851" w:hanging="851"/>
        <w:jc w:val="both"/>
        <w:rPr>
          <w:lang w:val="en-GB"/>
        </w:rPr>
      </w:pPr>
      <w:r>
        <w:rPr>
          <w:i/>
          <w:lang w:val="en-GB"/>
        </w:rPr>
        <w:t>---,</w:t>
      </w:r>
      <w:r w:rsidR="00A15527">
        <w:rPr>
          <w:lang w:val="en-GB"/>
        </w:rPr>
        <w:t xml:space="preserve"> </w:t>
      </w:r>
      <w:r>
        <w:rPr>
          <w:lang w:val="en-GB"/>
        </w:rPr>
        <w:tab/>
      </w:r>
      <w:r w:rsidR="00A15527">
        <w:rPr>
          <w:lang w:val="en-GB"/>
        </w:rPr>
        <w:t>1883.</w:t>
      </w:r>
      <w:r w:rsidR="00F7387D">
        <w:rPr>
          <w:lang w:val="en-GB"/>
        </w:rPr>
        <w:t xml:space="preserve"> ‘Some Unfinished Business of the House of Bishops’, </w:t>
      </w:r>
      <w:r w:rsidR="00F7387D">
        <w:rPr>
          <w:i/>
          <w:lang w:val="en-GB"/>
        </w:rPr>
        <w:t>American Church Review</w:t>
      </w:r>
      <w:r w:rsidR="00F7387D">
        <w:rPr>
          <w:lang w:val="en-GB"/>
        </w:rPr>
        <w:t>, Feb; 41, 2, p. 54</w:t>
      </w:r>
    </w:p>
    <w:p w14:paraId="0C70B344" w14:textId="77777777" w:rsidR="007F7E75" w:rsidRDefault="007F7E75" w:rsidP="00AB6C89">
      <w:pPr>
        <w:ind w:left="851" w:hanging="851"/>
        <w:jc w:val="both"/>
        <w:rPr>
          <w:lang w:val="en-GB"/>
        </w:rPr>
      </w:pPr>
    </w:p>
    <w:p w14:paraId="1C5D2787" w14:textId="227BDCB4" w:rsidR="009A0DF4" w:rsidRDefault="001C2B40" w:rsidP="00AB6C89">
      <w:pPr>
        <w:ind w:left="851" w:hanging="851"/>
        <w:jc w:val="both"/>
        <w:rPr>
          <w:lang w:val="en-GB"/>
        </w:rPr>
      </w:pPr>
      <w:r>
        <w:rPr>
          <w:i/>
          <w:lang w:val="en-GB"/>
        </w:rPr>
        <w:t>---,</w:t>
      </w:r>
      <w:r w:rsidR="00A15527">
        <w:rPr>
          <w:lang w:val="en-GB"/>
        </w:rPr>
        <w:t xml:space="preserve"> </w:t>
      </w:r>
      <w:r>
        <w:rPr>
          <w:lang w:val="en-GB"/>
        </w:rPr>
        <w:tab/>
      </w:r>
      <w:r w:rsidR="00A15527">
        <w:rPr>
          <w:lang w:val="en-GB"/>
        </w:rPr>
        <w:t>1884a.</w:t>
      </w:r>
      <w:r w:rsidR="009A0DF4">
        <w:rPr>
          <w:lang w:val="en-GB"/>
        </w:rPr>
        <w:t xml:space="preserve"> ‘</w:t>
      </w:r>
      <w:r w:rsidR="009A0DF4" w:rsidRPr="009A0DF4">
        <w:rPr>
          <w:lang w:val="en-GB"/>
        </w:rPr>
        <w:t>Catholic Reform in Italy</w:t>
      </w:r>
      <w:r w:rsidR="009A0DF4">
        <w:rPr>
          <w:lang w:val="en-GB"/>
        </w:rPr>
        <w:t xml:space="preserve">’, </w:t>
      </w:r>
      <w:r w:rsidR="00E355F1">
        <w:rPr>
          <w:lang w:val="en-GB"/>
        </w:rPr>
        <w:t xml:space="preserve">letter (dated 15 October) </w:t>
      </w:r>
      <w:r w:rsidR="00CE35B3">
        <w:rPr>
          <w:lang w:val="en-GB"/>
        </w:rPr>
        <w:t>published as appendix D</w:t>
      </w:r>
      <w:r w:rsidR="00A15527">
        <w:rPr>
          <w:lang w:val="en-GB"/>
        </w:rPr>
        <w:t xml:space="preserve"> in Connybeare, 1884</w:t>
      </w:r>
      <w:r w:rsidR="003D1C91">
        <w:rPr>
          <w:lang w:val="en-GB"/>
        </w:rPr>
        <w:t>, pp. 40-41</w:t>
      </w:r>
    </w:p>
    <w:p w14:paraId="5A99E782" w14:textId="77777777" w:rsidR="007F7E75" w:rsidRPr="00E355F1" w:rsidRDefault="007F7E75" w:rsidP="00AB6C89">
      <w:pPr>
        <w:ind w:left="851" w:hanging="851"/>
        <w:jc w:val="both"/>
        <w:rPr>
          <w:lang w:val="en-GB"/>
        </w:rPr>
      </w:pPr>
    </w:p>
    <w:p w14:paraId="6ACFD440" w14:textId="7A2637F0" w:rsidR="00F767DD" w:rsidRDefault="001C2B40" w:rsidP="00AB6C89">
      <w:pPr>
        <w:ind w:left="851" w:hanging="851"/>
        <w:jc w:val="both"/>
        <w:rPr>
          <w:lang w:val="en-GB"/>
        </w:rPr>
      </w:pPr>
      <w:r>
        <w:rPr>
          <w:i/>
          <w:lang w:val="en-GB"/>
        </w:rPr>
        <w:t>---,</w:t>
      </w:r>
      <w:r w:rsidR="00A15527">
        <w:rPr>
          <w:lang w:val="en-GB"/>
        </w:rPr>
        <w:t xml:space="preserve"> </w:t>
      </w:r>
      <w:r>
        <w:rPr>
          <w:lang w:val="en-GB"/>
        </w:rPr>
        <w:tab/>
      </w:r>
      <w:r w:rsidR="00F767DD">
        <w:rPr>
          <w:lang w:val="en-GB"/>
        </w:rPr>
        <w:t>1884</w:t>
      </w:r>
      <w:r w:rsidR="009A0DF4">
        <w:rPr>
          <w:lang w:val="en-GB"/>
        </w:rPr>
        <w:t>b</w:t>
      </w:r>
      <w:r w:rsidR="00A15527">
        <w:rPr>
          <w:lang w:val="en-GB"/>
        </w:rPr>
        <w:t>.</w:t>
      </w:r>
      <w:r w:rsidR="00F767DD">
        <w:rPr>
          <w:lang w:val="en-GB"/>
        </w:rPr>
        <w:t xml:space="preserve"> ‘The Litu</w:t>
      </w:r>
      <w:r w:rsidR="009A0DF4">
        <w:rPr>
          <w:lang w:val="en-GB"/>
        </w:rPr>
        <w:t>rgies of the Italian Catholic Church’</w:t>
      </w:r>
      <w:r w:rsidR="00F767DD">
        <w:rPr>
          <w:lang w:val="en-GB"/>
        </w:rPr>
        <w:t xml:space="preserve">, </w:t>
      </w:r>
      <w:r w:rsidR="00F767DD">
        <w:rPr>
          <w:i/>
          <w:lang w:val="en-GB"/>
        </w:rPr>
        <w:t>The Guardian</w:t>
      </w:r>
      <w:r w:rsidR="00F767DD">
        <w:rPr>
          <w:lang w:val="en-GB"/>
        </w:rPr>
        <w:t xml:space="preserve"> (Nov. 19) publish</w:t>
      </w:r>
      <w:r w:rsidR="00A15527">
        <w:rPr>
          <w:lang w:val="en-GB"/>
        </w:rPr>
        <w:t>ed as appendix E in Connybeare, 1884</w:t>
      </w:r>
      <w:r w:rsidR="00F767DD">
        <w:rPr>
          <w:lang w:val="en-GB"/>
        </w:rPr>
        <w:t>, pp. 41-43</w:t>
      </w:r>
    </w:p>
    <w:p w14:paraId="5D533BB8" w14:textId="77777777" w:rsidR="007F7E75" w:rsidRPr="00F767DD" w:rsidRDefault="007F7E75" w:rsidP="00AB6C89">
      <w:pPr>
        <w:ind w:left="851" w:hanging="851"/>
        <w:jc w:val="both"/>
        <w:rPr>
          <w:lang w:val="en-GB"/>
        </w:rPr>
      </w:pPr>
    </w:p>
    <w:p w14:paraId="757BF1CB" w14:textId="4735F616" w:rsidR="00F7387D" w:rsidRDefault="001C2B40" w:rsidP="00AB6C89">
      <w:pPr>
        <w:ind w:left="851" w:hanging="851"/>
        <w:jc w:val="both"/>
        <w:rPr>
          <w:lang w:val="en-GB"/>
        </w:rPr>
      </w:pPr>
      <w:r>
        <w:rPr>
          <w:i/>
          <w:lang w:val="en-GB"/>
        </w:rPr>
        <w:t>---,</w:t>
      </w:r>
      <w:r w:rsidR="00A15527">
        <w:rPr>
          <w:lang w:val="en-GB"/>
        </w:rPr>
        <w:t xml:space="preserve"> </w:t>
      </w:r>
      <w:r>
        <w:rPr>
          <w:lang w:val="en-GB"/>
        </w:rPr>
        <w:tab/>
      </w:r>
      <w:r w:rsidR="00A15527">
        <w:rPr>
          <w:lang w:val="en-GB"/>
        </w:rPr>
        <w:t>1885.</w:t>
      </w:r>
      <w:r w:rsidR="00F7387D">
        <w:rPr>
          <w:lang w:val="en-GB"/>
        </w:rPr>
        <w:t xml:space="preserve"> ‘The Present Position of the Italian Catholic Church’, </w:t>
      </w:r>
      <w:r w:rsidR="00F7387D">
        <w:rPr>
          <w:i/>
          <w:lang w:val="en-GB"/>
        </w:rPr>
        <w:t xml:space="preserve">American Church Review (1872-1885); </w:t>
      </w:r>
      <w:r w:rsidR="00F7387D">
        <w:rPr>
          <w:lang w:val="en-GB"/>
        </w:rPr>
        <w:t>Jan; 45, 156 p. 97</w:t>
      </w:r>
    </w:p>
    <w:p w14:paraId="5D26E559" w14:textId="77777777" w:rsidR="007F7E75" w:rsidRPr="002829DF" w:rsidRDefault="007F7E75" w:rsidP="00AB6C89">
      <w:pPr>
        <w:ind w:left="851" w:hanging="851"/>
        <w:jc w:val="both"/>
        <w:rPr>
          <w:lang w:val="en-GB"/>
        </w:rPr>
      </w:pPr>
    </w:p>
    <w:p w14:paraId="43793830" w14:textId="162CAA9A" w:rsidR="005938E9" w:rsidRDefault="005938E9" w:rsidP="00AB6C89">
      <w:pPr>
        <w:ind w:left="851" w:hanging="851"/>
        <w:jc w:val="both"/>
        <w:rPr>
          <w:lang w:val="en-GB"/>
        </w:rPr>
      </w:pPr>
      <w:r>
        <w:rPr>
          <w:lang w:val="en-GB"/>
        </w:rPr>
        <w:t>‘Notificatio Emi. Cardinalis Lucidi Mariae Parocchi, Vicarii generalis SSmi. D. N. Leonis XIII, de Congregatio que se nuncupat a s. Paolo’ (1884)</w:t>
      </w:r>
      <w:r w:rsidR="007147A7">
        <w:rPr>
          <w:lang w:val="en-GB"/>
        </w:rPr>
        <w:t>.</w:t>
      </w:r>
      <w:r>
        <w:rPr>
          <w:lang w:val="en-GB"/>
        </w:rPr>
        <w:t xml:space="preserve"> </w:t>
      </w:r>
      <w:r w:rsidRPr="004F311A">
        <w:rPr>
          <w:i/>
          <w:lang w:val="en-GB"/>
        </w:rPr>
        <w:t>Acta San</w:t>
      </w:r>
      <w:r w:rsidR="00594C2B">
        <w:rPr>
          <w:i/>
          <w:lang w:val="en-GB"/>
        </w:rPr>
        <w:t>c</w:t>
      </w:r>
      <w:r w:rsidRPr="004F311A">
        <w:rPr>
          <w:i/>
          <w:lang w:val="en-GB"/>
        </w:rPr>
        <w:t xml:space="preserve">tae </w:t>
      </w:r>
      <w:r w:rsidR="002F2F14" w:rsidRPr="004F311A">
        <w:rPr>
          <w:i/>
          <w:lang w:val="en-GB"/>
        </w:rPr>
        <w:t>Sedis</w:t>
      </w:r>
      <w:r w:rsidR="002F2F14">
        <w:rPr>
          <w:lang w:val="en-GB"/>
        </w:rPr>
        <w:t>, 17, pp. 164-174</w:t>
      </w:r>
    </w:p>
    <w:p w14:paraId="0D93982D" w14:textId="77777777" w:rsidR="007F7E75" w:rsidRDefault="007F7E75" w:rsidP="00AB6C89">
      <w:pPr>
        <w:jc w:val="both"/>
        <w:rPr>
          <w:lang w:val="en-GB"/>
        </w:rPr>
      </w:pPr>
    </w:p>
    <w:p w14:paraId="0B557203" w14:textId="1F67B65B" w:rsidR="008C79F5" w:rsidRDefault="00F7387D" w:rsidP="00AB6C89">
      <w:pPr>
        <w:ind w:left="851" w:hanging="851"/>
        <w:jc w:val="both"/>
        <w:outlineLvl w:val="0"/>
        <w:rPr>
          <w:lang w:val="en-GB"/>
        </w:rPr>
      </w:pPr>
      <w:r w:rsidRPr="002251F0">
        <w:rPr>
          <w:i/>
          <w:lang w:val="en-GB"/>
        </w:rPr>
        <w:t>The Times</w:t>
      </w:r>
      <w:r w:rsidR="007F7E75">
        <w:rPr>
          <w:lang w:val="en-GB"/>
        </w:rPr>
        <w:t xml:space="preserve"> (London) </w:t>
      </w:r>
      <w:r w:rsidR="008C79F5">
        <w:rPr>
          <w:lang w:val="en-GB"/>
        </w:rPr>
        <w:t>3 March, 1902, p. 10 ‘Ecclesiastical Intelligence’</w:t>
      </w:r>
    </w:p>
    <w:p w14:paraId="68CB8564" w14:textId="77777777" w:rsidR="008C79F5" w:rsidRDefault="008C79F5" w:rsidP="00AB6C89">
      <w:pPr>
        <w:ind w:left="851" w:hanging="851"/>
        <w:jc w:val="both"/>
        <w:outlineLvl w:val="0"/>
        <w:rPr>
          <w:lang w:val="en-GB"/>
        </w:rPr>
      </w:pPr>
    </w:p>
    <w:p w14:paraId="5390F864" w14:textId="62C94057" w:rsidR="00F7387D" w:rsidRDefault="008C79F5" w:rsidP="00AB6C89">
      <w:pPr>
        <w:ind w:left="851" w:hanging="851"/>
        <w:jc w:val="both"/>
        <w:outlineLvl w:val="0"/>
        <w:rPr>
          <w:lang w:val="en-GB"/>
        </w:rPr>
      </w:pPr>
      <w:r>
        <w:rPr>
          <w:lang w:val="en-GB"/>
        </w:rPr>
        <w:t>---,</w:t>
      </w:r>
      <w:r>
        <w:rPr>
          <w:lang w:val="en-GB"/>
        </w:rPr>
        <w:tab/>
      </w:r>
      <w:r w:rsidR="00F7387D">
        <w:rPr>
          <w:lang w:val="en-GB"/>
        </w:rPr>
        <w:t>9 June</w:t>
      </w:r>
      <w:r w:rsidR="007F7E75">
        <w:rPr>
          <w:lang w:val="en-GB"/>
        </w:rPr>
        <w:t>,</w:t>
      </w:r>
      <w:r w:rsidR="00F7387D">
        <w:rPr>
          <w:lang w:val="en-GB"/>
        </w:rPr>
        <w:t xml:space="preserve"> 1903, p. 11 ‘Ecclesiastical Intelligence’</w:t>
      </w:r>
    </w:p>
    <w:p w14:paraId="7241A82C" w14:textId="77777777" w:rsidR="007F7E75" w:rsidRPr="00276083" w:rsidRDefault="007F7E75" w:rsidP="00AB6C89">
      <w:pPr>
        <w:ind w:left="851" w:hanging="851"/>
        <w:jc w:val="both"/>
        <w:rPr>
          <w:lang w:val="en-GB"/>
        </w:rPr>
      </w:pPr>
    </w:p>
    <w:p w14:paraId="7B95E579" w14:textId="6DCE6AD4" w:rsidR="00F7387D" w:rsidRDefault="00F7387D" w:rsidP="00AB6C89">
      <w:pPr>
        <w:ind w:left="851" w:hanging="851"/>
        <w:jc w:val="both"/>
        <w:rPr>
          <w:lang w:val="en-GB"/>
        </w:rPr>
      </w:pPr>
      <w:r w:rsidRPr="000B6226">
        <w:rPr>
          <w:lang w:val="en-GB"/>
        </w:rPr>
        <w:t>Vernon</w:t>
      </w:r>
      <w:r w:rsidR="00A15527">
        <w:rPr>
          <w:lang w:val="en-GB"/>
        </w:rPr>
        <w:t>, Leroy M., 1881.</w:t>
      </w:r>
      <w:r>
        <w:rPr>
          <w:lang w:val="en-GB"/>
        </w:rPr>
        <w:t xml:space="preserve"> ‘Conversion of Count Campello, Canon of St. Peter’s’, </w:t>
      </w:r>
      <w:r>
        <w:rPr>
          <w:i/>
          <w:lang w:val="en-GB"/>
        </w:rPr>
        <w:t>Christian Advocate</w:t>
      </w:r>
      <w:r>
        <w:rPr>
          <w:lang w:val="en-GB"/>
        </w:rPr>
        <w:t>, Nov. 17; 56, 46 p. 4</w:t>
      </w:r>
    </w:p>
    <w:p w14:paraId="5BDD982B" w14:textId="77777777" w:rsidR="007F7E75" w:rsidRDefault="007F7E75" w:rsidP="00AB6C89">
      <w:pPr>
        <w:ind w:left="851" w:hanging="851"/>
        <w:jc w:val="both"/>
        <w:rPr>
          <w:lang w:val="en-GB"/>
        </w:rPr>
      </w:pPr>
    </w:p>
    <w:p w14:paraId="4091484C" w14:textId="13791C83" w:rsidR="00F7387D" w:rsidRDefault="00A15527" w:rsidP="00AB6C89">
      <w:pPr>
        <w:ind w:left="851" w:hanging="851"/>
        <w:jc w:val="both"/>
        <w:outlineLvl w:val="0"/>
        <w:rPr>
          <w:lang w:val="en-GB"/>
        </w:rPr>
      </w:pPr>
      <w:r>
        <w:rPr>
          <w:lang w:val="en-GB"/>
        </w:rPr>
        <w:t>Watson, E. W., 1915.</w:t>
      </w:r>
      <w:r w:rsidR="007F7E75">
        <w:rPr>
          <w:lang w:val="en-GB"/>
        </w:rPr>
        <w:t xml:space="preserve"> </w:t>
      </w:r>
      <w:r w:rsidR="00F7387D">
        <w:rPr>
          <w:i/>
          <w:lang w:val="en-GB"/>
        </w:rPr>
        <w:t>Life of Bishop John Wordsworth</w:t>
      </w:r>
      <w:r>
        <w:rPr>
          <w:lang w:val="en-GB"/>
        </w:rPr>
        <w:t>. London: Longmans, Green and Co.</w:t>
      </w:r>
    </w:p>
    <w:p w14:paraId="44356C44" w14:textId="77777777" w:rsidR="000C2E3E" w:rsidRDefault="000C2E3E" w:rsidP="00AB6C89">
      <w:pPr>
        <w:ind w:left="851" w:hanging="851"/>
        <w:jc w:val="both"/>
        <w:outlineLvl w:val="0"/>
        <w:rPr>
          <w:lang w:val="en-GB"/>
        </w:rPr>
      </w:pPr>
    </w:p>
    <w:p w14:paraId="4E1D3BC9" w14:textId="4A94C3A7" w:rsidR="000C2E3E" w:rsidRPr="000C2E3E" w:rsidRDefault="000C2E3E" w:rsidP="000C2E3E">
      <w:pPr>
        <w:ind w:left="851" w:hanging="851"/>
      </w:pPr>
      <w:r>
        <w:rPr>
          <w:lang w:val="en-GB"/>
        </w:rPr>
        <w:t>---,</w:t>
      </w:r>
      <w:r>
        <w:rPr>
          <w:lang w:val="en-GB"/>
        </w:rPr>
        <w:tab/>
      </w:r>
      <w:r w:rsidRPr="000C2E3E">
        <w:t>2012.  ‘Wordsworth, John (1843–1911)’, rev. Sinéad Agnew, Oxford Dictionary of National Biography, Oxford University Press, 2004; online edn, Jan 2012 [http://www.oxforddnb.com/view/article/37025, accessed 8 April 2017]</w:t>
      </w:r>
    </w:p>
    <w:p w14:paraId="37EE83EC" w14:textId="77777777" w:rsidR="00F7387D" w:rsidRDefault="00F7387D" w:rsidP="000C2E3E">
      <w:pPr>
        <w:jc w:val="both"/>
      </w:pPr>
    </w:p>
    <w:p w14:paraId="646E2470" w14:textId="2937D08E" w:rsidR="000F6768" w:rsidRDefault="000F6768" w:rsidP="00AB6C89">
      <w:pPr>
        <w:ind w:left="851" w:hanging="851"/>
        <w:jc w:val="both"/>
      </w:pPr>
      <w:r>
        <w:t xml:space="preserve">Wordsworth, John, 1891. </w:t>
      </w:r>
      <w:r>
        <w:rPr>
          <w:i/>
        </w:rPr>
        <w:t>The Holy Communi</w:t>
      </w:r>
      <w:r w:rsidR="00961DC8">
        <w:rPr>
          <w:i/>
        </w:rPr>
        <w:t>o</w:t>
      </w:r>
      <w:r>
        <w:rPr>
          <w:i/>
        </w:rPr>
        <w:t>n: Four Visitation Addresses</w:t>
      </w:r>
      <w:r>
        <w:t>. Oxford and London: Parker and Co.</w:t>
      </w:r>
    </w:p>
    <w:p w14:paraId="02D3D2BE" w14:textId="77777777" w:rsidR="007D3174" w:rsidRDefault="007D3174" w:rsidP="00AB6C89">
      <w:pPr>
        <w:ind w:left="851" w:hanging="851"/>
        <w:jc w:val="both"/>
      </w:pPr>
    </w:p>
    <w:p w14:paraId="2BF4E69E" w14:textId="207D1C65" w:rsidR="007D3174" w:rsidRDefault="007D3174" w:rsidP="009826E0">
      <w:pPr>
        <w:ind w:left="851" w:hanging="851"/>
        <w:rPr>
          <w:lang w:val="en-GB"/>
        </w:rPr>
      </w:pPr>
      <w:r>
        <w:t>---,</w:t>
      </w:r>
      <w:r w:rsidR="009826E0">
        <w:tab/>
      </w:r>
      <w:r>
        <w:t xml:space="preserve"> 1893. </w:t>
      </w:r>
      <w:r>
        <w:rPr>
          <w:lang w:val="en-GB"/>
        </w:rPr>
        <w:t xml:space="preserve">‘The Bishop of Salisbury on the Liturgy of the National Church of Italy.’ </w:t>
      </w:r>
      <w:r w:rsidRPr="007D3174">
        <w:rPr>
          <w:i/>
          <w:lang w:val="en-GB"/>
        </w:rPr>
        <w:t>Quarterly Report of the Italian Church Reform Association</w:t>
      </w:r>
      <w:r>
        <w:rPr>
          <w:lang w:val="en-GB"/>
        </w:rPr>
        <w:t xml:space="preserve">, 3, 8 (April-June) p. 10 </w:t>
      </w:r>
    </w:p>
    <w:p w14:paraId="13486D5C" w14:textId="5C982DF3" w:rsidR="007D3174" w:rsidRPr="000F6768" w:rsidRDefault="007D3174" w:rsidP="007D3174"/>
    <w:sectPr w:rsidR="007D3174" w:rsidRPr="000F6768" w:rsidSect="00B96CDB">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712DF" w14:textId="77777777" w:rsidR="00A618C0" w:rsidRDefault="00A618C0" w:rsidP="007D0E3C">
      <w:r>
        <w:separator/>
      </w:r>
    </w:p>
  </w:endnote>
  <w:endnote w:type="continuationSeparator" w:id="0">
    <w:p w14:paraId="330537DB" w14:textId="77777777" w:rsidR="00A618C0" w:rsidRDefault="00A618C0" w:rsidP="007D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EADC" w14:textId="77777777" w:rsidR="00532C83" w:rsidRDefault="00532C83" w:rsidP="00EC04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34C929" w14:textId="77777777" w:rsidR="00532C83" w:rsidRDefault="0053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2AF4" w14:textId="54E3082C" w:rsidR="00532C83" w:rsidRDefault="00532C83" w:rsidP="00EC04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85D">
      <w:rPr>
        <w:rStyle w:val="PageNumber"/>
        <w:noProof/>
      </w:rPr>
      <w:t>1</w:t>
    </w:r>
    <w:r>
      <w:rPr>
        <w:rStyle w:val="PageNumber"/>
      </w:rPr>
      <w:fldChar w:fldCharType="end"/>
    </w:r>
  </w:p>
  <w:p w14:paraId="14D1F3C9" w14:textId="77777777" w:rsidR="00532C83" w:rsidRDefault="0053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A50E8" w14:textId="77777777" w:rsidR="00A618C0" w:rsidRDefault="00A618C0" w:rsidP="007D0E3C">
      <w:r>
        <w:separator/>
      </w:r>
    </w:p>
  </w:footnote>
  <w:footnote w:type="continuationSeparator" w:id="0">
    <w:p w14:paraId="1FAD0606" w14:textId="77777777" w:rsidR="00A618C0" w:rsidRDefault="00A618C0" w:rsidP="007D0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5A01"/>
    <w:multiLevelType w:val="hybridMultilevel"/>
    <w:tmpl w:val="23AC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D0"/>
    <w:rsid w:val="00001EA6"/>
    <w:rsid w:val="00002794"/>
    <w:rsid w:val="00003959"/>
    <w:rsid w:val="0000419E"/>
    <w:rsid w:val="00004418"/>
    <w:rsid w:val="00005FDC"/>
    <w:rsid w:val="00006DEB"/>
    <w:rsid w:val="00010241"/>
    <w:rsid w:val="0001118E"/>
    <w:rsid w:val="00011363"/>
    <w:rsid w:val="00013A99"/>
    <w:rsid w:val="000140BB"/>
    <w:rsid w:val="00015C88"/>
    <w:rsid w:val="00016091"/>
    <w:rsid w:val="00016C88"/>
    <w:rsid w:val="000172CC"/>
    <w:rsid w:val="0002261B"/>
    <w:rsid w:val="00023D5F"/>
    <w:rsid w:val="00026820"/>
    <w:rsid w:val="00026A70"/>
    <w:rsid w:val="0002725B"/>
    <w:rsid w:val="00031D4C"/>
    <w:rsid w:val="00035888"/>
    <w:rsid w:val="00035BB6"/>
    <w:rsid w:val="00036C22"/>
    <w:rsid w:val="00037652"/>
    <w:rsid w:val="000409E0"/>
    <w:rsid w:val="00041309"/>
    <w:rsid w:val="0004130D"/>
    <w:rsid w:val="000416DE"/>
    <w:rsid w:val="000429E1"/>
    <w:rsid w:val="00044FBA"/>
    <w:rsid w:val="000459D5"/>
    <w:rsid w:val="00046298"/>
    <w:rsid w:val="000506A9"/>
    <w:rsid w:val="00050F51"/>
    <w:rsid w:val="000511DE"/>
    <w:rsid w:val="00052B11"/>
    <w:rsid w:val="00054C02"/>
    <w:rsid w:val="00055B48"/>
    <w:rsid w:val="000608CB"/>
    <w:rsid w:val="00061B30"/>
    <w:rsid w:val="00061BD4"/>
    <w:rsid w:val="000642F2"/>
    <w:rsid w:val="0006747C"/>
    <w:rsid w:val="00072E66"/>
    <w:rsid w:val="0007597B"/>
    <w:rsid w:val="00076E8F"/>
    <w:rsid w:val="00081885"/>
    <w:rsid w:val="00086CAC"/>
    <w:rsid w:val="00087539"/>
    <w:rsid w:val="00090A72"/>
    <w:rsid w:val="00090FD3"/>
    <w:rsid w:val="00091FD4"/>
    <w:rsid w:val="000936EB"/>
    <w:rsid w:val="00094090"/>
    <w:rsid w:val="000967D9"/>
    <w:rsid w:val="000A0361"/>
    <w:rsid w:val="000A0EF5"/>
    <w:rsid w:val="000A4013"/>
    <w:rsid w:val="000A5D0B"/>
    <w:rsid w:val="000A685C"/>
    <w:rsid w:val="000A7A7A"/>
    <w:rsid w:val="000A7C2B"/>
    <w:rsid w:val="000B232C"/>
    <w:rsid w:val="000B518F"/>
    <w:rsid w:val="000B5567"/>
    <w:rsid w:val="000B6112"/>
    <w:rsid w:val="000C153A"/>
    <w:rsid w:val="000C2E3E"/>
    <w:rsid w:val="000C423E"/>
    <w:rsid w:val="000C5352"/>
    <w:rsid w:val="000C6974"/>
    <w:rsid w:val="000D5175"/>
    <w:rsid w:val="000D6616"/>
    <w:rsid w:val="000E0634"/>
    <w:rsid w:val="000E28DE"/>
    <w:rsid w:val="000E3747"/>
    <w:rsid w:val="000E4C13"/>
    <w:rsid w:val="000E6923"/>
    <w:rsid w:val="000E7983"/>
    <w:rsid w:val="000F1E30"/>
    <w:rsid w:val="000F2205"/>
    <w:rsid w:val="000F28E9"/>
    <w:rsid w:val="000F35C4"/>
    <w:rsid w:val="000F3A41"/>
    <w:rsid w:val="000F498B"/>
    <w:rsid w:val="000F4C77"/>
    <w:rsid w:val="000F6170"/>
    <w:rsid w:val="000F6768"/>
    <w:rsid w:val="000F6F66"/>
    <w:rsid w:val="00100617"/>
    <w:rsid w:val="00101A53"/>
    <w:rsid w:val="00102F1E"/>
    <w:rsid w:val="00103F5D"/>
    <w:rsid w:val="001053C9"/>
    <w:rsid w:val="00105A69"/>
    <w:rsid w:val="00105A6E"/>
    <w:rsid w:val="00106272"/>
    <w:rsid w:val="001062FC"/>
    <w:rsid w:val="00106FC9"/>
    <w:rsid w:val="0011214A"/>
    <w:rsid w:val="00113769"/>
    <w:rsid w:val="00116BD2"/>
    <w:rsid w:val="00124414"/>
    <w:rsid w:val="00126BB8"/>
    <w:rsid w:val="00126E7E"/>
    <w:rsid w:val="001306E8"/>
    <w:rsid w:val="00130E7E"/>
    <w:rsid w:val="00131B74"/>
    <w:rsid w:val="0013293B"/>
    <w:rsid w:val="00133EF2"/>
    <w:rsid w:val="001370C7"/>
    <w:rsid w:val="001374F7"/>
    <w:rsid w:val="00137B4F"/>
    <w:rsid w:val="00140C4F"/>
    <w:rsid w:val="00141B7C"/>
    <w:rsid w:val="00142B2E"/>
    <w:rsid w:val="001476FC"/>
    <w:rsid w:val="00147BF8"/>
    <w:rsid w:val="001525BF"/>
    <w:rsid w:val="00152805"/>
    <w:rsid w:val="0015440E"/>
    <w:rsid w:val="0015452B"/>
    <w:rsid w:val="00154E9C"/>
    <w:rsid w:val="00157993"/>
    <w:rsid w:val="00164339"/>
    <w:rsid w:val="001674E5"/>
    <w:rsid w:val="00167646"/>
    <w:rsid w:val="00167A1A"/>
    <w:rsid w:val="0017152D"/>
    <w:rsid w:val="00176EDC"/>
    <w:rsid w:val="00177155"/>
    <w:rsid w:val="0018042F"/>
    <w:rsid w:val="001816CD"/>
    <w:rsid w:val="00183098"/>
    <w:rsid w:val="0018790E"/>
    <w:rsid w:val="00191229"/>
    <w:rsid w:val="00191264"/>
    <w:rsid w:val="0019492B"/>
    <w:rsid w:val="00194CB3"/>
    <w:rsid w:val="001966F9"/>
    <w:rsid w:val="00196A2F"/>
    <w:rsid w:val="00197048"/>
    <w:rsid w:val="00197B67"/>
    <w:rsid w:val="001A1591"/>
    <w:rsid w:val="001A1EDD"/>
    <w:rsid w:val="001A281C"/>
    <w:rsid w:val="001A32B7"/>
    <w:rsid w:val="001A43F7"/>
    <w:rsid w:val="001A5AFD"/>
    <w:rsid w:val="001A75C9"/>
    <w:rsid w:val="001A7E92"/>
    <w:rsid w:val="001B5F8A"/>
    <w:rsid w:val="001B61F9"/>
    <w:rsid w:val="001B678E"/>
    <w:rsid w:val="001B6C9B"/>
    <w:rsid w:val="001B6FC4"/>
    <w:rsid w:val="001C19AE"/>
    <w:rsid w:val="001C2B40"/>
    <w:rsid w:val="001C2F53"/>
    <w:rsid w:val="001D1CD3"/>
    <w:rsid w:val="001D1E89"/>
    <w:rsid w:val="001D1FFB"/>
    <w:rsid w:val="001D27CB"/>
    <w:rsid w:val="001D40D8"/>
    <w:rsid w:val="001D6376"/>
    <w:rsid w:val="001D6B75"/>
    <w:rsid w:val="001E444F"/>
    <w:rsid w:val="001E4558"/>
    <w:rsid w:val="001F065C"/>
    <w:rsid w:val="001F33C3"/>
    <w:rsid w:val="001F449D"/>
    <w:rsid w:val="001F6A05"/>
    <w:rsid w:val="00200032"/>
    <w:rsid w:val="00201218"/>
    <w:rsid w:val="00201C08"/>
    <w:rsid w:val="00202988"/>
    <w:rsid w:val="00203A0B"/>
    <w:rsid w:val="002048FA"/>
    <w:rsid w:val="00211FA3"/>
    <w:rsid w:val="00212056"/>
    <w:rsid w:val="002123CC"/>
    <w:rsid w:val="002125CF"/>
    <w:rsid w:val="002127A1"/>
    <w:rsid w:val="00213032"/>
    <w:rsid w:val="00216AD3"/>
    <w:rsid w:val="00216B61"/>
    <w:rsid w:val="00217E8A"/>
    <w:rsid w:val="0022022F"/>
    <w:rsid w:val="00221112"/>
    <w:rsid w:val="0022174B"/>
    <w:rsid w:val="00223427"/>
    <w:rsid w:val="00223E0E"/>
    <w:rsid w:val="00224010"/>
    <w:rsid w:val="002241B7"/>
    <w:rsid w:val="00224A62"/>
    <w:rsid w:val="00224D98"/>
    <w:rsid w:val="00226015"/>
    <w:rsid w:val="00227F9E"/>
    <w:rsid w:val="002305DD"/>
    <w:rsid w:val="00234B6F"/>
    <w:rsid w:val="00234DFC"/>
    <w:rsid w:val="002362BF"/>
    <w:rsid w:val="00242066"/>
    <w:rsid w:val="00243D80"/>
    <w:rsid w:val="002450BC"/>
    <w:rsid w:val="002456A7"/>
    <w:rsid w:val="00245EC1"/>
    <w:rsid w:val="002462B2"/>
    <w:rsid w:val="00246767"/>
    <w:rsid w:val="0025157F"/>
    <w:rsid w:val="00253506"/>
    <w:rsid w:val="00253812"/>
    <w:rsid w:val="00253B09"/>
    <w:rsid w:val="00253BFA"/>
    <w:rsid w:val="00257D0A"/>
    <w:rsid w:val="0026005B"/>
    <w:rsid w:val="0026072B"/>
    <w:rsid w:val="00262D43"/>
    <w:rsid w:val="0026487C"/>
    <w:rsid w:val="00264CBC"/>
    <w:rsid w:val="002666A1"/>
    <w:rsid w:val="0026721E"/>
    <w:rsid w:val="0026770D"/>
    <w:rsid w:val="00270EB7"/>
    <w:rsid w:val="00277016"/>
    <w:rsid w:val="00281BEE"/>
    <w:rsid w:val="0028334B"/>
    <w:rsid w:val="002850B5"/>
    <w:rsid w:val="00285C18"/>
    <w:rsid w:val="002861C6"/>
    <w:rsid w:val="0028737E"/>
    <w:rsid w:val="00293EE3"/>
    <w:rsid w:val="002A006C"/>
    <w:rsid w:val="002A17A7"/>
    <w:rsid w:val="002A2FEC"/>
    <w:rsid w:val="002A3339"/>
    <w:rsid w:val="002A3A54"/>
    <w:rsid w:val="002A7D97"/>
    <w:rsid w:val="002B1838"/>
    <w:rsid w:val="002B6A1B"/>
    <w:rsid w:val="002B6D4E"/>
    <w:rsid w:val="002C027E"/>
    <w:rsid w:val="002C1A9C"/>
    <w:rsid w:val="002C75A7"/>
    <w:rsid w:val="002D0F34"/>
    <w:rsid w:val="002D2859"/>
    <w:rsid w:val="002D4976"/>
    <w:rsid w:val="002D7665"/>
    <w:rsid w:val="002E2635"/>
    <w:rsid w:val="002E2808"/>
    <w:rsid w:val="002E2A51"/>
    <w:rsid w:val="002E2F06"/>
    <w:rsid w:val="002E2FF3"/>
    <w:rsid w:val="002F2734"/>
    <w:rsid w:val="002F2F14"/>
    <w:rsid w:val="002F37B3"/>
    <w:rsid w:val="002F6BCF"/>
    <w:rsid w:val="002F75E8"/>
    <w:rsid w:val="002F7CB4"/>
    <w:rsid w:val="003023E2"/>
    <w:rsid w:val="003075DE"/>
    <w:rsid w:val="003076A4"/>
    <w:rsid w:val="0031036E"/>
    <w:rsid w:val="00311FD6"/>
    <w:rsid w:val="003124C2"/>
    <w:rsid w:val="00313D14"/>
    <w:rsid w:val="00314B5A"/>
    <w:rsid w:val="00315396"/>
    <w:rsid w:val="003202D1"/>
    <w:rsid w:val="003222AD"/>
    <w:rsid w:val="003231A2"/>
    <w:rsid w:val="003269F8"/>
    <w:rsid w:val="00326A40"/>
    <w:rsid w:val="00327C69"/>
    <w:rsid w:val="003366F4"/>
    <w:rsid w:val="00343168"/>
    <w:rsid w:val="003431BC"/>
    <w:rsid w:val="00343467"/>
    <w:rsid w:val="003472CD"/>
    <w:rsid w:val="00351CDA"/>
    <w:rsid w:val="00356640"/>
    <w:rsid w:val="00356C91"/>
    <w:rsid w:val="003624DD"/>
    <w:rsid w:val="00362684"/>
    <w:rsid w:val="0036293C"/>
    <w:rsid w:val="0036712B"/>
    <w:rsid w:val="00370B64"/>
    <w:rsid w:val="0037267D"/>
    <w:rsid w:val="00372CD9"/>
    <w:rsid w:val="00372DAC"/>
    <w:rsid w:val="00374158"/>
    <w:rsid w:val="00374948"/>
    <w:rsid w:val="00376284"/>
    <w:rsid w:val="00376482"/>
    <w:rsid w:val="00376AC4"/>
    <w:rsid w:val="003817DC"/>
    <w:rsid w:val="00383339"/>
    <w:rsid w:val="0038480C"/>
    <w:rsid w:val="0038619D"/>
    <w:rsid w:val="00395797"/>
    <w:rsid w:val="003962F6"/>
    <w:rsid w:val="00397781"/>
    <w:rsid w:val="003A1951"/>
    <w:rsid w:val="003A3152"/>
    <w:rsid w:val="003A322A"/>
    <w:rsid w:val="003A3BC2"/>
    <w:rsid w:val="003A6016"/>
    <w:rsid w:val="003A6E39"/>
    <w:rsid w:val="003B378D"/>
    <w:rsid w:val="003B382A"/>
    <w:rsid w:val="003B4ACE"/>
    <w:rsid w:val="003B4DD8"/>
    <w:rsid w:val="003B4DFB"/>
    <w:rsid w:val="003C1757"/>
    <w:rsid w:val="003C742B"/>
    <w:rsid w:val="003D0522"/>
    <w:rsid w:val="003D1C91"/>
    <w:rsid w:val="003D2E7C"/>
    <w:rsid w:val="003D47DA"/>
    <w:rsid w:val="003D5A89"/>
    <w:rsid w:val="003D72A1"/>
    <w:rsid w:val="003E19E1"/>
    <w:rsid w:val="003E1B97"/>
    <w:rsid w:val="003E3DF0"/>
    <w:rsid w:val="003E4107"/>
    <w:rsid w:val="003E56A8"/>
    <w:rsid w:val="003E7A39"/>
    <w:rsid w:val="003F065A"/>
    <w:rsid w:val="003F310C"/>
    <w:rsid w:val="003F64AE"/>
    <w:rsid w:val="003F67D9"/>
    <w:rsid w:val="00400D46"/>
    <w:rsid w:val="00403E6E"/>
    <w:rsid w:val="004046B7"/>
    <w:rsid w:val="00407274"/>
    <w:rsid w:val="004077CA"/>
    <w:rsid w:val="004116E7"/>
    <w:rsid w:val="004128F5"/>
    <w:rsid w:val="0041481B"/>
    <w:rsid w:val="00417351"/>
    <w:rsid w:val="00422743"/>
    <w:rsid w:val="00424649"/>
    <w:rsid w:val="004254BA"/>
    <w:rsid w:val="004364F5"/>
    <w:rsid w:val="004376BA"/>
    <w:rsid w:val="00440576"/>
    <w:rsid w:val="004410C6"/>
    <w:rsid w:val="00441F7C"/>
    <w:rsid w:val="00442CAA"/>
    <w:rsid w:val="0044528F"/>
    <w:rsid w:val="004452A3"/>
    <w:rsid w:val="0044599B"/>
    <w:rsid w:val="004475EC"/>
    <w:rsid w:val="00447CC1"/>
    <w:rsid w:val="0045343F"/>
    <w:rsid w:val="00455328"/>
    <w:rsid w:val="00455E61"/>
    <w:rsid w:val="00463AA7"/>
    <w:rsid w:val="00464D8D"/>
    <w:rsid w:val="00465474"/>
    <w:rsid w:val="00466827"/>
    <w:rsid w:val="00470396"/>
    <w:rsid w:val="00474CB5"/>
    <w:rsid w:val="00475FC0"/>
    <w:rsid w:val="004762E2"/>
    <w:rsid w:val="00477F0B"/>
    <w:rsid w:val="00480408"/>
    <w:rsid w:val="00481B6C"/>
    <w:rsid w:val="00481DAD"/>
    <w:rsid w:val="004864F5"/>
    <w:rsid w:val="00486BE7"/>
    <w:rsid w:val="00486E0E"/>
    <w:rsid w:val="00490A57"/>
    <w:rsid w:val="00492E3F"/>
    <w:rsid w:val="004939B6"/>
    <w:rsid w:val="004954E4"/>
    <w:rsid w:val="00497025"/>
    <w:rsid w:val="0049743E"/>
    <w:rsid w:val="004A2AAB"/>
    <w:rsid w:val="004A40C5"/>
    <w:rsid w:val="004A5DF8"/>
    <w:rsid w:val="004A63BF"/>
    <w:rsid w:val="004A7865"/>
    <w:rsid w:val="004B0679"/>
    <w:rsid w:val="004B1992"/>
    <w:rsid w:val="004B4017"/>
    <w:rsid w:val="004B4377"/>
    <w:rsid w:val="004B4D65"/>
    <w:rsid w:val="004B4DF5"/>
    <w:rsid w:val="004B55B7"/>
    <w:rsid w:val="004C055D"/>
    <w:rsid w:val="004C22DC"/>
    <w:rsid w:val="004C2659"/>
    <w:rsid w:val="004C3014"/>
    <w:rsid w:val="004C5DED"/>
    <w:rsid w:val="004C6AD0"/>
    <w:rsid w:val="004C7637"/>
    <w:rsid w:val="004D33EE"/>
    <w:rsid w:val="004D3B77"/>
    <w:rsid w:val="004D4BF5"/>
    <w:rsid w:val="004D52E3"/>
    <w:rsid w:val="004D66DA"/>
    <w:rsid w:val="004D675A"/>
    <w:rsid w:val="004E0449"/>
    <w:rsid w:val="004E084D"/>
    <w:rsid w:val="004E0BCD"/>
    <w:rsid w:val="004E0CFE"/>
    <w:rsid w:val="004E0F32"/>
    <w:rsid w:val="004E0F7F"/>
    <w:rsid w:val="004E4B54"/>
    <w:rsid w:val="004E4CF9"/>
    <w:rsid w:val="004E515C"/>
    <w:rsid w:val="004E65E3"/>
    <w:rsid w:val="004F0142"/>
    <w:rsid w:val="004F2471"/>
    <w:rsid w:val="004F2970"/>
    <w:rsid w:val="004F311A"/>
    <w:rsid w:val="004F356A"/>
    <w:rsid w:val="004F512A"/>
    <w:rsid w:val="004F61AF"/>
    <w:rsid w:val="004F61DD"/>
    <w:rsid w:val="004F7D05"/>
    <w:rsid w:val="00501077"/>
    <w:rsid w:val="0050243B"/>
    <w:rsid w:val="005050B8"/>
    <w:rsid w:val="00506DB7"/>
    <w:rsid w:val="00511E63"/>
    <w:rsid w:val="0051496D"/>
    <w:rsid w:val="00515CE0"/>
    <w:rsid w:val="00515EE6"/>
    <w:rsid w:val="00516340"/>
    <w:rsid w:val="0051676E"/>
    <w:rsid w:val="00522246"/>
    <w:rsid w:val="00522423"/>
    <w:rsid w:val="0052400C"/>
    <w:rsid w:val="00527070"/>
    <w:rsid w:val="005279CC"/>
    <w:rsid w:val="00531306"/>
    <w:rsid w:val="00532C83"/>
    <w:rsid w:val="00533CA6"/>
    <w:rsid w:val="00533CFE"/>
    <w:rsid w:val="00533E21"/>
    <w:rsid w:val="00537217"/>
    <w:rsid w:val="005375B5"/>
    <w:rsid w:val="0054076C"/>
    <w:rsid w:val="0054380D"/>
    <w:rsid w:val="0054383D"/>
    <w:rsid w:val="0054415B"/>
    <w:rsid w:val="005442B6"/>
    <w:rsid w:val="00544DB3"/>
    <w:rsid w:val="00545628"/>
    <w:rsid w:val="00545B53"/>
    <w:rsid w:val="00546144"/>
    <w:rsid w:val="005470EA"/>
    <w:rsid w:val="005476CC"/>
    <w:rsid w:val="00550445"/>
    <w:rsid w:val="00550A2B"/>
    <w:rsid w:val="005534CB"/>
    <w:rsid w:val="0055393F"/>
    <w:rsid w:val="0055479E"/>
    <w:rsid w:val="00556FB8"/>
    <w:rsid w:val="0056139C"/>
    <w:rsid w:val="00567178"/>
    <w:rsid w:val="00567651"/>
    <w:rsid w:val="005702DB"/>
    <w:rsid w:val="00570BA5"/>
    <w:rsid w:val="005714FB"/>
    <w:rsid w:val="00571F43"/>
    <w:rsid w:val="00572110"/>
    <w:rsid w:val="00576043"/>
    <w:rsid w:val="00576FA0"/>
    <w:rsid w:val="005853E5"/>
    <w:rsid w:val="00586C2E"/>
    <w:rsid w:val="0058743B"/>
    <w:rsid w:val="00590EDA"/>
    <w:rsid w:val="00593650"/>
    <w:rsid w:val="005938E9"/>
    <w:rsid w:val="005938F3"/>
    <w:rsid w:val="00593F78"/>
    <w:rsid w:val="00594A87"/>
    <w:rsid w:val="00594C2B"/>
    <w:rsid w:val="005957F3"/>
    <w:rsid w:val="0059626A"/>
    <w:rsid w:val="005966BA"/>
    <w:rsid w:val="005A0A8A"/>
    <w:rsid w:val="005A1C01"/>
    <w:rsid w:val="005A3E31"/>
    <w:rsid w:val="005A54D3"/>
    <w:rsid w:val="005A59DD"/>
    <w:rsid w:val="005A6439"/>
    <w:rsid w:val="005A7319"/>
    <w:rsid w:val="005A766C"/>
    <w:rsid w:val="005A7810"/>
    <w:rsid w:val="005A7B30"/>
    <w:rsid w:val="005B1CEC"/>
    <w:rsid w:val="005B4688"/>
    <w:rsid w:val="005B5214"/>
    <w:rsid w:val="005B5FE9"/>
    <w:rsid w:val="005B6B90"/>
    <w:rsid w:val="005C10E5"/>
    <w:rsid w:val="005C148D"/>
    <w:rsid w:val="005C7F26"/>
    <w:rsid w:val="005D1204"/>
    <w:rsid w:val="005D1885"/>
    <w:rsid w:val="005D4B5A"/>
    <w:rsid w:val="005D52CA"/>
    <w:rsid w:val="005D6DB1"/>
    <w:rsid w:val="005E1251"/>
    <w:rsid w:val="005E1714"/>
    <w:rsid w:val="005E34CE"/>
    <w:rsid w:val="005E5122"/>
    <w:rsid w:val="005E6432"/>
    <w:rsid w:val="005F0290"/>
    <w:rsid w:val="005F035B"/>
    <w:rsid w:val="005F1525"/>
    <w:rsid w:val="005F714B"/>
    <w:rsid w:val="00600D1C"/>
    <w:rsid w:val="00602812"/>
    <w:rsid w:val="00607083"/>
    <w:rsid w:val="00607FB7"/>
    <w:rsid w:val="00610DE9"/>
    <w:rsid w:val="0061107F"/>
    <w:rsid w:val="0061257F"/>
    <w:rsid w:val="00613580"/>
    <w:rsid w:val="00625487"/>
    <w:rsid w:val="0063287C"/>
    <w:rsid w:val="00632BA4"/>
    <w:rsid w:val="0063314E"/>
    <w:rsid w:val="00636CE5"/>
    <w:rsid w:val="00637E12"/>
    <w:rsid w:val="0064271E"/>
    <w:rsid w:val="00651133"/>
    <w:rsid w:val="006518D0"/>
    <w:rsid w:val="00651B41"/>
    <w:rsid w:val="006562B6"/>
    <w:rsid w:val="006569CC"/>
    <w:rsid w:val="00661C4E"/>
    <w:rsid w:val="00661EE5"/>
    <w:rsid w:val="00662D4E"/>
    <w:rsid w:val="00662F0D"/>
    <w:rsid w:val="006676C7"/>
    <w:rsid w:val="006706B7"/>
    <w:rsid w:val="006713F2"/>
    <w:rsid w:val="006720F7"/>
    <w:rsid w:val="00672EE3"/>
    <w:rsid w:val="00673BEF"/>
    <w:rsid w:val="006745CC"/>
    <w:rsid w:val="006752DB"/>
    <w:rsid w:val="00675B73"/>
    <w:rsid w:val="006772EA"/>
    <w:rsid w:val="006777EB"/>
    <w:rsid w:val="00680844"/>
    <w:rsid w:val="00680B55"/>
    <w:rsid w:val="00680EEE"/>
    <w:rsid w:val="00681C4C"/>
    <w:rsid w:val="0068427A"/>
    <w:rsid w:val="00690AEA"/>
    <w:rsid w:val="006919D3"/>
    <w:rsid w:val="00692CFF"/>
    <w:rsid w:val="006A0F48"/>
    <w:rsid w:val="006A12C8"/>
    <w:rsid w:val="006A1DB1"/>
    <w:rsid w:val="006A1FC1"/>
    <w:rsid w:val="006A422E"/>
    <w:rsid w:val="006A43AF"/>
    <w:rsid w:val="006A4711"/>
    <w:rsid w:val="006A4FC1"/>
    <w:rsid w:val="006A7A8E"/>
    <w:rsid w:val="006B47BB"/>
    <w:rsid w:val="006B6474"/>
    <w:rsid w:val="006C01DA"/>
    <w:rsid w:val="006C079B"/>
    <w:rsid w:val="006C1B6F"/>
    <w:rsid w:val="006C268C"/>
    <w:rsid w:val="006C4BBD"/>
    <w:rsid w:val="006C5580"/>
    <w:rsid w:val="006C69AE"/>
    <w:rsid w:val="006C7215"/>
    <w:rsid w:val="006D03D2"/>
    <w:rsid w:val="006D18BB"/>
    <w:rsid w:val="006D35FA"/>
    <w:rsid w:val="006D495A"/>
    <w:rsid w:val="006D670E"/>
    <w:rsid w:val="006D7ED9"/>
    <w:rsid w:val="006E0483"/>
    <w:rsid w:val="006E290B"/>
    <w:rsid w:val="006E3D4D"/>
    <w:rsid w:val="006E40FF"/>
    <w:rsid w:val="006E4D94"/>
    <w:rsid w:val="006E65E4"/>
    <w:rsid w:val="006F3A36"/>
    <w:rsid w:val="006F4842"/>
    <w:rsid w:val="006F79B3"/>
    <w:rsid w:val="00700173"/>
    <w:rsid w:val="0070026E"/>
    <w:rsid w:val="00701921"/>
    <w:rsid w:val="00705A3B"/>
    <w:rsid w:val="00705D97"/>
    <w:rsid w:val="0070658C"/>
    <w:rsid w:val="00707B0B"/>
    <w:rsid w:val="00710A03"/>
    <w:rsid w:val="00713F9A"/>
    <w:rsid w:val="007147A7"/>
    <w:rsid w:val="00716376"/>
    <w:rsid w:val="00722C93"/>
    <w:rsid w:val="00722D49"/>
    <w:rsid w:val="00725D49"/>
    <w:rsid w:val="00731554"/>
    <w:rsid w:val="00731D94"/>
    <w:rsid w:val="00732EDC"/>
    <w:rsid w:val="0073526E"/>
    <w:rsid w:val="007377B9"/>
    <w:rsid w:val="00740DC2"/>
    <w:rsid w:val="00741271"/>
    <w:rsid w:val="00742E26"/>
    <w:rsid w:val="0074665C"/>
    <w:rsid w:val="007468DB"/>
    <w:rsid w:val="00751BFA"/>
    <w:rsid w:val="00752287"/>
    <w:rsid w:val="00753BC9"/>
    <w:rsid w:val="007555AE"/>
    <w:rsid w:val="00760206"/>
    <w:rsid w:val="00761733"/>
    <w:rsid w:val="00762316"/>
    <w:rsid w:val="00770FFE"/>
    <w:rsid w:val="0077111A"/>
    <w:rsid w:val="00772077"/>
    <w:rsid w:val="00773B85"/>
    <w:rsid w:val="00773FE7"/>
    <w:rsid w:val="007759DB"/>
    <w:rsid w:val="0078026C"/>
    <w:rsid w:val="00780FF9"/>
    <w:rsid w:val="00781816"/>
    <w:rsid w:val="00781CA2"/>
    <w:rsid w:val="007826D7"/>
    <w:rsid w:val="00782C03"/>
    <w:rsid w:val="00783956"/>
    <w:rsid w:val="00783FBA"/>
    <w:rsid w:val="00787540"/>
    <w:rsid w:val="00792081"/>
    <w:rsid w:val="007929E2"/>
    <w:rsid w:val="00792BCC"/>
    <w:rsid w:val="0079324C"/>
    <w:rsid w:val="00795B05"/>
    <w:rsid w:val="00795CE2"/>
    <w:rsid w:val="007971FB"/>
    <w:rsid w:val="007A16F1"/>
    <w:rsid w:val="007A1F38"/>
    <w:rsid w:val="007A5C7A"/>
    <w:rsid w:val="007B08AE"/>
    <w:rsid w:val="007B08C8"/>
    <w:rsid w:val="007B0BB9"/>
    <w:rsid w:val="007B334D"/>
    <w:rsid w:val="007B65C5"/>
    <w:rsid w:val="007B77A3"/>
    <w:rsid w:val="007C0C45"/>
    <w:rsid w:val="007C1C87"/>
    <w:rsid w:val="007C3390"/>
    <w:rsid w:val="007C47A4"/>
    <w:rsid w:val="007C4B7F"/>
    <w:rsid w:val="007C5436"/>
    <w:rsid w:val="007D0E3C"/>
    <w:rsid w:val="007D1865"/>
    <w:rsid w:val="007D3174"/>
    <w:rsid w:val="007D388A"/>
    <w:rsid w:val="007D6658"/>
    <w:rsid w:val="007D6C0E"/>
    <w:rsid w:val="007D6E08"/>
    <w:rsid w:val="007E0157"/>
    <w:rsid w:val="007E1CB0"/>
    <w:rsid w:val="007E33BF"/>
    <w:rsid w:val="007E64B9"/>
    <w:rsid w:val="007F07CB"/>
    <w:rsid w:val="007F6FBA"/>
    <w:rsid w:val="007F7293"/>
    <w:rsid w:val="007F7E75"/>
    <w:rsid w:val="00801783"/>
    <w:rsid w:val="008017C5"/>
    <w:rsid w:val="0080183D"/>
    <w:rsid w:val="00802178"/>
    <w:rsid w:val="00802390"/>
    <w:rsid w:val="00804184"/>
    <w:rsid w:val="0080424D"/>
    <w:rsid w:val="00804316"/>
    <w:rsid w:val="00804EEC"/>
    <w:rsid w:val="0080680E"/>
    <w:rsid w:val="00813FA7"/>
    <w:rsid w:val="00814579"/>
    <w:rsid w:val="008167E6"/>
    <w:rsid w:val="00820B50"/>
    <w:rsid w:val="00820F87"/>
    <w:rsid w:val="00822204"/>
    <w:rsid w:val="00822BB8"/>
    <w:rsid w:val="00824AC3"/>
    <w:rsid w:val="0082671A"/>
    <w:rsid w:val="008331B0"/>
    <w:rsid w:val="008355DF"/>
    <w:rsid w:val="008408D8"/>
    <w:rsid w:val="00842A89"/>
    <w:rsid w:val="00842ACE"/>
    <w:rsid w:val="00843A66"/>
    <w:rsid w:val="008515AE"/>
    <w:rsid w:val="00854A07"/>
    <w:rsid w:val="0086033E"/>
    <w:rsid w:val="008608AA"/>
    <w:rsid w:val="00861DE5"/>
    <w:rsid w:val="0086265E"/>
    <w:rsid w:val="00865D5A"/>
    <w:rsid w:val="00867DFB"/>
    <w:rsid w:val="00870001"/>
    <w:rsid w:val="008704A0"/>
    <w:rsid w:val="008716F7"/>
    <w:rsid w:val="00871CB4"/>
    <w:rsid w:val="0087609B"/>
    <w:rsid w:val="008762A4"/>
    <w:rsid w:val="00877FD6"/>
    <w:rsid w:val="00880A57"/>
    <w:rsid w:val="00880CBD"/>
    <w:rsid w:val="0088106E"/>
    <w:rsid w:val="008811AC"/>
    <w:rsid w:val="00881C39"/>
    <w:rsid w:val="00885233"/>
    <w:rsid w:val="008876E3"/>
    <w:rsid w:val="00890021"/>
    <w:rsid w:val="00894FFD"/>
    <w:rsid w:val="008958F5"/>
    <w:rsid w:val="0089611C"/>
    <w:rsid w:val="008A216B"/>
    <w:rsid w:val="008A30DB"/>
    <w:rsid w:val="008A5EE3"/>
    <w:rsid w:val="008A79DC"/>
    <w:rsid w:val="008B04C7"/>
    <w:rsid w:val="008B1129"/>
    <w:rsid w:val="008B7E59"/>
    <w:rsid w:val="008C01E7"/>
    <w:rsid w:val="008C313D"/>
    <w:rsid w:val="008C3A14"/>
    <w:rsid w:val="008C48C2"/>
    <w:rsid w:val="008C79F5"/>
    <w:rsid w:val="008D0456"/>
    <w:rsid w:val="008D0CF0"/>
    <w:rsid w:val="008D15FB"/>
    <w:rsid w:val="008D5451"/>
    <w:rsid w:val="008D5AF8"/>
    <w:rsid w:val="008D5B4D"/>
    <w:rsid w:val="008E22DF"/>
    <w:rsid w:val="008E375C"/>
    <w:rsid w:val="008E4CC1"/>
    <w:rsid w:val="008E6148"/>
    <w:rsid w:val="008F0190"/>
    <w:rsid w:val="008F12F4"/>
    <w:rsid w:val="008F2398"/>
    <w:rsid w:val="008F32AE"/>
    <w:rsid w:val="008F4262"/>
    <w:rsid w:val="008F5957"/>
    <w:rsid w:val="008F65DA"/>
    <w:rsid w:val="008F7409"/>
    <w:rsid w:val="00903791"/>
    <w:rsid w:val="0090529A"/>
    <w:rsid w:val="00906DAC"/>
    <w:rsid w:val="00907C67"/>
    <w:rsid w:val="0091110B"/>
    <w:rsid w:val="00914A39"/>
    <w:rsid w:val="00915405"/>
    <w:rsid w:val="00916414"/>
    <w:rsid w:val="00916534"/>
    <w:rsid w:val="00921445"/>
    <w:rsid w:val="0092271D"/>
    <w:rsid w:val="0092271F"/>
    <w:rsid w:val="00923754"/>
    <w:rsid w:val="009258E6"/>
    <w:rsid w:val="009269D8"/>
    <w:rsid w:val="00926EF5"/>
    <w:rsid w:val="00927042"/>
    <w:rsid w:val="00930461"/>
    <w:rsid w:val="009317D0"/>
    <w:rsid w:val="009327D6"/>
    <w:rsid w:val="0093537E"/>
    <w:rsid w:val="00936965"/>
    <w:rsid w:val="0093759E"/>
    <w:rsid w:val="00937AFC"/>
    <w:rsid w:val="009436D2"/>
    <w:rsid w:val="00946551"/>
    <w:rsid w:val="00950FC1"/>
    <w:rsid w:val="0095239F"/>
    <w:rsid w:val="0095255B"/>
    <w:rsid w:val="0095729E"/>
    <w:rsid w:val="00961DC8"/>
    <w:rsid w:val="00961FC7"/>
    <w:rsid w:val="00962C4B"/>
    <w:rsid w:val="009630F7"/>
    <w:rsid w:val="00964840"/>
    <w:rsid w:val="00966857"/>
    <w:rsid w:val="00971D10"/>
    <w:rsid w:val="0097509E"/>
    <w:rsid w:val="00976D01"/>
    <w:rsid w:val="00976EFF"/>
    <w:rsid w:val="00977903"/>
    <w:rsid w:val="0098132B"/>
    <w:rsid w:val="009826E0"/>
    <w:rsid w:val="00983BBA"/>
    <w:rsid w:val="00983D98"/>
    <w:rsid w:val="009845C4"/>
    <w:rsid w:val="00985BA4"/>
    <w:rsid w:val="0098738C"/>
    <w:rsid w:val="00991209"/>
    <w:rsid w:val="00993F56"/>
    <w:rsid w:val="00994EC0"/>
    <w:rsid w:val="00994F3D"/>
    <w:rsid w:val="00996278"/>
    <w:rsid w:val="00996902"/>
    <w:rsid w:val="009A0373"/>
    <w:rsid w:val="009A0DF4"/>
    <w:rsid w:val="009A2735"/>
    <w:rsid w:val="009A2F48"/>
    <w:rsid w:val="009A4B79"/>
    <w:rsid w:val="009B03D7"/>
    <w:rsid w:val="009B1416"/>
    <w:rsid w:val="009B14B0"/>
    <w:rsid w:val="009B23CC"/>
    <w:rsid w:val="009B2F43"/>
    <w:rsid w:val="009B4377"/>
    <w:rsid w:val="009B4861"/>
    <w:rsid w:val="009C54A3"/>
    <w:rsid w:val="009C59CC"/>
    <w:rsid w:val="009C5B86"/>
    <w:rsid w:val="009D0B09"/>
    <w:rsid w:val="009D1FBF"/>
    <w:rsid w:val="009D4A55"/>
    <w:rsid w:val="009D5802"/>
    <w:rsid w:val="009D5B91"/>
    <w:rsid w:val="009E1AD5"/>
    <w:rsid w:val="009E2300"/>
    <w:rsid w:val="009E3A85"/>
    <w:rsid w:val="009E6A44"/>
    <w:rsid w:val="009E7531"/>
    <w:rsid w:val="009F1CB3"/>
    <w:rsid w:val="009F206E"/>
    <w:rsid w:val="009F22CF"/>
    <w:rsid w:val="009F3205"/>
    <w:rsid w:val="009F4134"/>
    <w:rsid w:val="009F4E69"/>
    <w:rsid w:val="009F522C"/>
    <w:rsid w:val="009F624F"/>
    <w:rsid w:val="009F7CA2"/>
    <w:rsid w:val="00A0420D"/>
    <w:rsid w:val="00A0450C"/>
    <w:rsid w:val="00A05D93"/>
    <w:rsid w:val="00A11168"/>
    <w:rsid w:val="00A15141"/>
    <w:rsid w:val="00A151A1"/>
    <w:rsid w:val="00A15527"/>
    <w:rsid w:val="00A1559C"/>
    <w:rsid w:val="00A221FD"/>
    <w:rsid w:val="00A24035"/>
    <w:rsid w:val="00A25F15"/>
    <w:rsid w:val="00A26C6C"/>
    <w:rsid w:val="00A27CE0"/>
    <w:rsid w:val="00A30165"/>
    <w:rsid w:val="00A33693"/>
    <w:rsid w:val="00A33FF6"/>
    <w:rsid w:val="00A40240"/>
    <w:rsid w:val="00A40698"/>
    <w:rsid w:val="00A40BE9"/>
    <w:rsid w:val="00A41263"/>
    <w:rsid w:val="00A412B1"/>
    <w:rsid w:val="00A42C05"/>
    <w:rsid w:val="00A44616"/>
    <w:rsid w:val="00A4773C"/>
    <w:rsid w:val="00A47B9F"/>
    <w:rsid w:val="00A506E9"/>
    <w:rsid w:val="00A57045"/>
    <w:rsid w:val="00A618C0"/>
    <w:rsid w:val="00A626EC"/>
    <w:rsid w:val="00A62F29"/>
    <w:rsid w:val="00A64E6C"/>
    <w:rsid w:val="00A654BB"/>
    <w:rsid w:val="00A65E3E"/>
    <w:rsid w:val="00A6623C"/>
    <w:rsid w:val="00A675C4"/>
    <w:rsid w:val="00A7104A"/>
    <w:rsid w:val="00A721A2"/>
    <w:rsid w:val="00A7236B"/>
    <w:rsid w:val="00A76218"/>
    <w:rsid w:val="00A76F62"/>
    <w:rsid w:val="00A80E5E"/>
    <w:rsid w:val="00A81A1E"/>
    <w:rsid w:val="00A81E79"/>
    <w:rsid w:val="00A82057"/>
    <w:rsid w:val="00A84521"/>
    <w:rsid w:val="00A84EEE"/>
    <w:rsid w:val="00A85FDA"/>
    <w:rsid w:val="00A90228"/>
    <w:rsid w:val="00A90A97"/>
    <w:rsid w:val="00A923D2"/>
    <w:rsid w:val="00A95498"/>
    <w:rsid w:val="00A95CD6"/>
    <w:rsid w:val="00AA13C2"/>
    <w:rsid w:val="00AA479C"/>
    <w:rsid w:val="00AA693C"/>
    <w:rsid w:val="00AA6F2D"/>
    <w:rsid w:val="00AA7F2F"/>
    <w:rsid w:val="00AB072E"/>
    <w:rsid w:val="00AB2E7D"/>
    <w:rsid w:val="00AB36D2"/>
    <w:rsid w:val="00AB41B6"/>
    <w:rsid w:val="00AB4CF8"/>
    <w:rsid w:val="00AB5EA8"/>
    <w:rsid w:val="00AB6ABD"/>
    <w:rsid w:val="00AB6C89"/>
    <w:rsid w:val="00AC062B"/>
    <w:rsid w:val="00AC1084"/>
    <w:rsid w:val="00AC2D15"/>
    <w:rsid w:val="00AC5F8A"/>
    <w:rsid w:val="00AD16C9"/>
    <w:rsid w:val="00AD36F6"/>
    <w:rsid w:val="00AD47B3"/>
    <w:rsid w:val="00AD5E3A"/>
    <w:rsid w:val="00AD743B"/>
    <w:rsid w:val="00AE0637"/>
    <w:rsid w:val="00AE31F1"/>
    <w:rsid w:val="00AE35CB"/>
    <w:rsid w:val="00AE4470"/>
    <w:rsid w:val="00AE5EA8"/>
    <w:rsid w:val="00AF79EB"/>
    <w:rsid w:val="00B02578"/>
    <w:rsid w:val="00B0389B"/>
    <w:rsid w:val="00B03E08"/>
    <w:rsid w:val="00B06EFB"/>
    <w:rsid w:val="00B15998"/>
    <w:rsid w:val="00B2147F"/>
    <w:rsid w:val="00B21ED4"/>
    <w:rsid w:val="00B22F0B"/>
    <w:rsid w:val="00B2353A"/>
    <w:rsid w:val="00B23F0B"/>
    <w:rsid w:val="00B262E8"/>
    <w:rsid w:val="00B265E1"/>
    <w:rsid w:val="00B265EC"/>
    <w:rsid w:val="00B35AEF"/>
    <w:rsid w:val="00B377F9"/>
    <w:rsid w:val="00B37D3E"/>
    <w:rsid w:val="00B40C2B"/>
    <w:rsid w:val="00B41253"/>
    <w:rsid w:val="00B47929"/>
    <w:rsid w:val="00B47E4D"/>
    <w:rsid w:val="00B519CA"/>
    <w:rsid w:val="00B520B2"/>
    <w:rsid w:val="00B5550D"/>
    <w:rsid w:val="00B6085D"/>
    <w:rsid w:val="00B60EFD"/>
    <w:rsid w:val="00B61C98"/>
    <w:rsid w:val="00B62E0D"/>
    <w:rsid w:val="00B678CB"/>
    <w:rsid w:val="00B67D94"/>
    <w:rsid w:val="00B7069C"/>
    <w:rsid w:val="00B71D3D"/>
    <w:rsid w:val="00B7201A"/>
    <w:rsid w:val="00B7408F"/>
    <w:rsid w:val="00B77F29"/>
    <w:rsid w:val="00B810D5"/>
    <w:rsid w:val="00B825C2"/>
    <w:rsid w:val="00B82600"/>
    <w:rsid w:val="00B84660"/>
    <w:rsid w:val="00B84C1D"/>
    <w:rsid w:val="00B85064"/>
    <w:rsid w:val="00B8660E"/>
    <w:rsid w:val="00B87087"/>
    <w:rsid w:val="00B8709C"/>
    <w:rsid w:val="00B8761D"/>
    <w:rsid w:val="00B90031"/>
    <w:rsid w:val="00B90CB2"/>
    <w:rsid w:val="00B91364"/>
    <w:rsid w:val="00B914C5"/>
    <w:rsid w:val="00B9333D"/>
    <w:rsid w:val="00B93454"/>
    <w:rsid w:val="00B93785"/>
    <w:rsid w:val="00B93C9C"/>
    <w:rsid w:val="00B96089"/>
    <w:rsid w:val="00B96CDB"/>
    <w:rsid w:val="00B9716B"/>
    <w:rsid w:val="00BA0232"/>
    <w:rsid w:val="00BA080D"/>
    <w:rsid w:val="00BA5B5B"/>
    <w:rsid w:val="00BA75F7"/>
    <w:rsid w:val="00BB046A"/>
    <w:rsid w:val="00BB3146"/>
    <w:rsid w:val="00BB3B22"/>
    <w:rsid w:val="00BB5088"/>
    <w:rsid w:val="00BB5672"/>
    <w:rsid w:val="00BB781E"/>
    <w:rsid w:val="00BC269B"/>
    <w:rsid w:val="00BC2A5D"/>
    <w:rsid w:val="00BC2BD9"/>
    <w:rsid w:val="00BC3D5B"/>
    <w:rsid w:val="00BC4DB8"/>
    <w:rsid w:val="00BD00DC"/>
    <w:rsid w:val="00BD0BD4"/>
    <w:rsid w:val="00BD12F5"/>
    <w:rsid w:val="00BD1B76"/>
    <w:rsid w:val="00BD1C36"/>
    <w:rsid w:val="00BD2D2D"/>
    <w:rsid w:val="00BD4088"/>
    <w:rsid w:val="00BD4152"/>
    <w:rsid w:val="00BD4786"/>
    <w:rsid w:val="00BD54CF"/>
    <w:rsid w:val="00BE13B3"/>
    <w:rsid w:val="00BE2E72"/>
    <w:rsid w:val="00BE51FB"/>
    <w:rsid w:val="00BE577C"/>
    <w:rsid w:val="00BE6785"/>
    <w:rsid w:val="00BE7A8B"/>
    <w:rsid w:val="00BF0243"/>
    <w:rsid w:val="00BF07A4"/>
    <w:rsid w:val="00BF2C50"/>
    <w:rsid w:val="00BF429A"/>
    <w:rsid w:val="00BF5933"/>
    <w:rsid w:val="00BF7607"/>
    <w:rsid w:val="00C002A1"/>
    <w:rsid w:val="00C02907"/>
    <w:rsid w:val="00C0476A"/>
    <w:rsid w:val="00C048FE"/>
    <w:rsid w:val="00C04EC7"/>
    <w:rsid w:val="00C05211"/>
    <w:rsid w:val="00C05C4A"/>
    <w:rsid w:val="00C06FAB"/>
    <w:rsid w:val="00C10998"/>
    <w:rsid w:val="00C118E9"/>
    <w:rsid w:val="00C1190F"/>
    <w:rsid w:val="00C127EB"/>
    <w:rsid w:val="00C14B36"/>
    <w:rsid w:val="00C17D86"/>
    <w:rsid w:val="00C2085A"/>
    <w:rsid w:val="00C216A3"/>
    <w:rsid w:val="00C238B2"/>
    <w:rsid w:val="00C239BD"/>
    <w:rsid w:val="00C23BD4"/>
    <w:rsid w:val="00C27253"/>
    <w:rsid w:val="00C30941"/>
    <w:rsid w:val="00C329B4"/>
    <w:rsid w:val="00C32F6E"/>
    <w:rsid w:val="00C35E59"/>
    <w:rsid w:val="00C405DC"/>
    <w:rsid w:val="00C41D63"/>
    <w:rsid w:val="00C434E3"/>
    <w:rsid w:val="00C44583"/>
    <w:rsid w:val="00C459AB"/>
    <w:rsid w:val="00C45ECC"/>
    <w:rsid w:val="00C524D7"/>
    <w:rsid w:val="00C53135"/>
    <w:rsid w:val="00C546C7"/>
    <w:rsid w:val="00C55500"/>
    <w:rsid w:val="00C6287C"/>
    <w:rsid w:val="00C62929"/>
    <w:rsid w:val="00C635E4"/>
    <w:rsid w:val="00C6534E"/>
    <w:rsid w:val="00C6649C"/>
    <w:rsid w:val="00C67F66"/>
    <w:rsid w:val="00C67FEA"/>
    <w:rsid w:val="00C7109C"/>
    <w:rsid w:val="00C72C34"/>
    <w:rsid w:val="00C730F1"/>
    <w:rsid w:val="00C73210"/>
    <w:rsid w:val="00C74F1A"/>
    <w:rsid w:val="00C775A5"/>
    <w:rsid w:val="00C7761D"/>
    <w:rsid w:val="00C77924"/>
    <w:rsid w:val="00C824B0"/>
    <w:rsid w:val="00C8536E"/>
    <w:rsid w:val="00C857C5"/>
    <w:rsid w:val="00C86360"/>
    <w:rsid w:val="00C87343"/>
    <w:rsid w:val="00C875FF"/>
    <w:rsid w:val="00C87CE9"/>
    <w:rsid w:val="00C9044B"/>
    <w:rsid w:val="00C90F1F"/>
    <w:rsid w:val="00C917E0"/>
    <w:rsid w:val="00C945CE"/>
    <w:rsid w:val="00C94719"/>
    <w:rsid w:val="00C95A6B"/>
    <w:rsid w:val="00C95D10"/>
    <w:rsid w:val="00CA39A9"/>
    <w:rsid w:val="00CA3EF3"/>
    <w:rsid w:val="00CA434E"/>
    <w:rsid w:val="00CA47BF"/>
    <w:rsid w:val="00CA4DA7"/>
    <w:rsid w:val="00CA5682"/>
    <w:rsid w:val="00CA6623"/>
    <w:rsid w:val="00CB17D4"/>
    <w:rsid w:val="00CB18EA"/>
    <w:rsid w:val="00CB399D"/>
    <w:rsid w:val="00CB4333"/>
    <w:rsid w:val="00CB4507"/>
    <w:rsid w:val="00CB72F8"/>
    <w:rsid w:val="00CB7A15"/>
    <w:rsid w:val="00CB7BE8"/>
    <w:rsid w:val="00CB7FF8"/>
    <w:rsid w:val="00CC14E8"/>
    <w:rsid w:val="00CC1721"/>
    <w:rsid w:val="00CC1CD4"/>
    <w:rsid w:val="00CC4308"/>
    <w:rsid w:val="00CC459A"/>
    <w:rsid w:val="00CC5914"/>
    <w:rsid w:val="00CD036A"/>
    <w:rsid w:val="00CD43A0"/>
    <w:rsid w:val="00CD485D"/>
    <w:rsid w:val="00CD5C29"/>
    <w:rsid w:val="00CE35B3"/>
    <w:rsid w:val="00CE45D9"/>
    <w:rsid w:val="00CE5775"/>
    <w:rsid w:val="00CE710D"/>
    <w:rsid w:val="00CF1560"/>
    <w:rsid w:val="00CF3112"/>
    <w:rsid w:val="00CF3261"/>
    <w:rsid w:val="00CF3550"/>
    <w:rsid w:val="00CF3710"/>
    <w:rsid w:val="00CF3996"/>
    <w:rsid w:val="00CF5543"/>
    <w:rsid w:val="00CF6414"/>
    <w:rsid w:val="00CF69B4"/>
    <w:rsid w:val="00D004A3"/>
    <w:rsid w:val="00D0089A"/>
    <w:rsid w:val="00D008EE"/>
    <w:rsid w:val="00D041D4"/>
    <w:rsid w:val="00D05543"/>
    <w:rsid w:val="00D0708B"/>
    <w:rsid w:val="00D102F7"/>
    <w:rsid w:val="00D11BD6"/>
    <w:rsid w:val="00D121AB"/>
    <w:rsid w:val="00D121E2"/>
    <w:rsid w:val="00D12794"/>
    <w:rsid w:val="00D12D33"/>
    <w:rsid w:val="00D13780"/>
    <w:rsid w:val="00D14555"/>
    <w:rsid w:val="00D14EAE"/>
    <w:rsid w:val="00D16A9E"/>
    <w:rsid w:val="00D16D6E"/>
    <w:rsid w:val="00D207B7"/>
    <w:rsid w:val="00D221EA"/>
    <w:rsid w:val="00D226AE"/>
    <w:rsid w:val="00D22CE1"/>
    <w:rsid w:val="00D24FA2"/>
    <w:rsid w:val="00D25B13"/>
    <w:rsid w:val="00D274E9"/>
    <w:rsid w:val="00D3042E"/>
    <w:rsid w:val="00D31379"/>
    <w:rsid w:val="00D32C67"/>
    <w:rsid w:val="00D34380"/>
    <w:rsid w:val="00D34A3E"/>
    <w:rsid w:val="00D37A30"/>
    <w:rsid w:val="00D407D7"/>
    <w:rsid w:val="00D40D1E"/>
    <w:rsid w:val="00D41EFC"/>
    <w:rsid w:val="00D43B97"/>
    <w:rsid w:val="00D46DD7"/>
    <w:rsid w:val="00D47EA6"/>
    <w:rsid w:val="00D53076"/>
    <w:rsid w:val="00D54AD4"/>
    <w:rsid w:val="00D55A8D"/>
    <w:rsid w:val="00D56EAE"/>
    <w:rsid w:val="00D57334"/>
    <w:rsid w:val="00D579A4"/>
    <w:rsid w:val="00D6046D"/>
    <w:rsid w:val="00D612D5"/>
    <w:rsid w:val="00D637AA"/>
    <w:rsid w:val="00D65327"/>
    <w:rsid w:val="00D665A1"/>
    <w:rsid w:val="00D66C4B"/>
    <w:rsid w:val="00D71942"/>
    <w:rsid w:val="00D72C86"/>
    <w:rsid w:val="00D735A9"/>
    <w:rsid w:val="00D77CE0"/>
    <w:rsid w:val="00D77E15"/>
    <w:rsid w:val="00D807F1"/>
    <w:rsid w:val="00D811A1"/>
    <w:rsid w:val="00D85822"/>
    <w:rsid w:val="00D942DB"/>
    <w:rsid w:val="00D94B98"/>
    <w:rsid w:val="00D94DC7"/>
    <w:rsid w:val="00D9618E"/>
    <w:rsid w:val="00D96367"/>
    <w:rsid w:val="00D97C89"/>
    <w:rsid w:val="00DA311B"/>
    <w:rsid w:val="00DA328A"/>
    <w:rsid w:val="00DA4D63"/>
    <w:rsid w:val="00DA6E71"/>
    <w:rsid w:val="00DA7BC6"/>
    <w:rsid w:val="00DB295A"/>
    <w:rsid w:val="00DB3138"/>
    <w:rsid w:val="00DB4DB2"/>
    <w:rsid w:val="00DB66D7"/>
    <w:rsid w:val="00DB6D9F"/>
    <w:rsid w:val="00DC2952"/>
    <w:rsid w:val="00DD3EFF"/>
    <w:rsid w:val="00DD484D"/>
    <w:rsid w:val="00DD5E83"/>
    <w:rsid w:val="00DD7732"/>
    <w:rsid w:val="00DE02C9"/>
    <w:rsid w:val="00DE1292"/>
    <w:rsid w:val="00DE47F7"/>
    <w:rsid w:val="00DE5D7E"/>
    <w:rsid w:val="00DE65B8"/>
    <w:rsid w:val="00DE6E66"/>
    <w:rsid w:val="00DF2229"/>
    <w:rsid w:val="00DF6932"/>
    <w:rsid w:val="00E036E2"/>
    <w:rsid w:val="00E037A9"/>
    <w:rsid w:val="00E04DCA"/>
    <w:rsid w:val="00E0542D"/>
    <w:rsid w:val="00E05D5D"/>
    <w:rsid w:val="00E11E52"/>
    <w:rsid w:val="00E1213C"/>
    <w:rsid w:val="00E14E8C"/>
    <w:rsid w:val="00E14FBC"/>
    <w:rsid w:val="00E176C8"/>
    <w:rsid w:val="00E201C0"/>
    <w:rsid w:val="00E20582"/>
    <w:rsid w:val="00E220E5"/>
    <w:rsid w:val="00E22274"/>
    <w:rsid w:val="00E2355F"/>
    <w:rsid w:val="00E245D4"/>
    <w:rsid w:val="00E32642"/>
    <w:rsid w:val="00E33112"/>
    <w:rsid w:val="00E34756"/>
    <w:rsid w:val="00E354D3"/>
    <w:rsid w:val="00E355F1"/>
    <w:rsid w:val="00E356F1"/>
    <w:rsid w:val="00E3579D"/>
    <w:rsid w:val="00E35826"/>
    <w:rsid w:val="00E3787A"/>
    <w:rsid w:val="00E37DB5"/>
    <w:rsid w:val="00E40A6A"/>
    <w:rsid w:val="00E41393"/>
    <w:rsid w:val="00E41485"/>
    <w:rsid w:val="00E4253C"/>
    <w:rsid w:val="00E43A1F"/>
    <w:rsid w:val="00E44BBD"/>
    <w:rsid w:val="00E46F2B"/>
    <w:rsid w:val="00E55D77"/>
    <w:rsid w:val="00E57733"/>
    <w:rsid w:val="00E6049E"/>
    <w:rsid w:val="00E6066A"/>
    <w:rsid w:val="00E62547"/>
    <w:rsid w:val="00E63B93"/>
    <w:rsid w:val="00E65625"/>
    <w:rsid w:val="00E65808"/>
    <w:rsid w:val="00E67888"/>
    <w:rsid w:val="00E7110A"/>
    <w:rsid w:val="00E743D5"/>
    <w:rsid w:val="00E747A3"/>
    <w:rsid w:val="00E75D94"/>
    <w:rsid w:val="00E7644D"/>
    <w:rsid w:val="00E806B4"/>
    <w:rsid w:val="00E825F7"/>
    <w:rsid w:val="00E838C5"/>
    <w:rsid w:val="00E86391"/>
    <w:rsid w:val="00E87D1E"/>
    <w:rsid w:val="00E90907"/>
    <w:rsid w:val="00E919FB"/>
    <w:rsid w:val="00E92963"/>
    <w:rsid w:val="00E9389C"/>
    <w:rsid w:val="00E94F1A"/>
    <w:rsid w:val="00E9648B"/>
    <w:rsid w:val="00EA0267"/>
    <w:rsid w:val="00EA5857"/>
    <w:rsid w:val="00EA5CEE"/>
    <w:rsid w:val="00EA6E70"/>
    <w:rsid w:val="00EA7855"/>
    <w:rsid w:val="00EB131A"/>
    <w:rsid w:val="00EB568D"/>
    <w:rsid w:val="00EB6CF8"/>
    <w:rsid w:val="00EC02EB"/>
    <w:rsid w:val="00EC046E"/>
    <w:rsid w:val="00EC5C2E"/>
    <w:rsid w:val="00EC7178"/>
    <w:rsid w:val="00ED034D"/>
    <w:rsid w:val="00ED2293"/>
    <w:rsid w:val="00ED2EEF"/>
    <w:rsid w:val="00ED4C3E"/>
    <w:rsid w:val="00EE1220"/>
    <w:rsid w:val="00EE1381"/>
    <w:rsid w:val="00EE45F6"/>
    <w:rsid w:val="00EE6594"/>
    <w:rsid w:val="00EE7336"/>
    <w:rsid w:val="00EE7919"/>
    <w:rsid w:val="00EF0B13"/>
    <w:rsid w:val="00EF13C1"/>
    <w:rsid w:val="00EF2D46"/>
    <w:rsid w:val="00EF50B5"/>
    <w:rsid w:val="00EF60F3"/>
    <w:rsid w:val="00EF6396"/>
    <w:rsid w:val="00EF6482"/>
    <w:rsid w:val="00F03B17"/>
    <w:rsid w:val="00F03D2F"/>
    <w:rsid w:val="00F05DE1"/>
    <w:rsid w:val="00F07233"/>
    <w:rsid w:val="00F109FF"/>
    <w:rsid w:val="00F1126E"/>
    <w:rsid w:val="00F1383C"/>
    <w:rsid w:val="00F14670"/>
    <w:rsid w:val="00F16B93"/>
    <w:rsid w:val="00F1761A"/>
    <w:rsid w:val="00F177F7"/>
    <w:rsid w:val="00F203BC"/>
    <w:rsid w:val="00F20D8D"/>
    <w:rsid w:val="00F2109A"/>
    <w:rsid w:val="00F2289E"/>
    <w:rsid w:val="00F22FFB"/>
    <w:rsid w:val="00F25C8F"/>
    <w:rsid w:val="00F278AD"/>
    <w:rsid w:val="00F27A20"/>
    <w:rsid w:val="00F32573"/>
    <w:rsid w:val="00F33EEE"/>
    <w:rsid w:val="00F34C44"/>
    <w:rsid w:val="00F4136F"/>
    <w:rsid w:val="00F4157A"/>
    <w:rsid w:val="00F4242E"/>
    <w:rsid w:val="00F430A6"/>
    <w:rsid w:val="00F4384C"/>
    <w:rsid w:val="00F45590"/>
    <w:rsid w:val="00F470E8"/>
    <w:rsid w:val="00F505D5"/>
    <w:rsid w:val="00F511FB"/>
    <w:rsid w:val="00F5315E"/>
    <w:rsid w:val="00F54BCA"/>
    <w:rsid w:val="00F5640B"/>
    <w:rsid w:val="00F56A00"/>
    <w:rsid w:val="00F608F6"/>
    <w:rsid w:val="00F62559"/>
    <w:rsid w:val="00F62772"/>
    <w:rsid w:val="00F64FA9"/>
    <w:rsid w:val="00F66213"/>
    <w:rsid w:val="00F66BA7"/>
    <w:rsid w:val="00F679C9"/>
    <w:rsid w:val="00F7387D"/>
    <w:rsid w:val="00F73A12"/>
    <w:rsid w:val="00F756EB"/>
    <w:rsid w:val="00F767DD"/>
    <w:rsid w:val="00F82793"/>
    <w:rsid w:val="00F833AB"/>
    <w:rsid w:val="00F83492"/>
    <w:rsid w:val="00F852D2"/>
    <w:rsid w:val="00F87EC5"/>
    <w:rsid w:val="00F92A8D"/>
    <w:rsid w:val="00F9365C"/>
    <w:rsid w:val="00FA136C"/>
    <w:rsid w:val="00FA4F1F"/>
    <w:rsid w:val="00FB094F"/>
    <w:rsid w:val="00FB179B"/>
    <w:rsid w:val="00FB2649"/>
    <w:rsid w:val="00FB2D35"/>
    <w:rsid w:val="00FC325A"/>
    <w:rsid w:val="00FC70B8"/>
    <w:rsid w:val="00FD1964"/>
    <w:rsid w:val="00FD2816"/>
    <w:rsid w:val="00FD2FBA"/>
    <w:rsid w:val="00FD3303"/>
    <w:rsid w:val="00FD38EF"/>
    <w:rsid w:val="00FD4BA3"/>
    <w:rsid w:val="00FD4CEE"/>
    <w:rsid w:val="00FD5641"/>
    <w:rsid w:val="00FD6EC3"/>
    <w:rsid w:val="00FE11A7"/>
    <w:rsid w:val="00FE225C"/>
    <w:rsid w:val="00FE2AD7"/>
    <w:rsid w:val="00FE368A"/>
    <w:rsid w:val="00FE4238"/>
    <w:rsid w:val="00FE7FC9"/>
    <w:rsid w:val="00FF0501"/>
    <w:rsid w:val="00FF2352"/>
    <w:rsid w:val="00FF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9B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AD0"/>
  </w:style>
  <w:style w:type="paragraph" w:styleId="Heading1">
    <w:name w:val="heading 1"/>
    <w:basedOn w:val="Normal"/>
    <w:next w:val="Normal"/>
    <w:link w:val="Heading1Char"/>
    <w:uiPriority w:val="9"/>
    <w:qFormat/>
    <w:rsid w:val="007D31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31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87D"/>
    <w:rPr>
      <w:color w:val="0563C1" w:themeColor="hyperlink"/>
      <w:u w:val="single"/>
    </w:rPr>
  </w:style>
  <w:style w:type="paragraph" w:styleId="ListParagraph">
    <w:name w:val="List Paragraph"/>
    <w:basedOn w:val="Normal"/>
    <w:uiPriority w:val="34"/>
    <w:qFormat/>
    <w:rsid w:val="004D3B77"/>
    <w:pPr>
      <w:ind w:left="720"/>
      <w:contextualSpacing/>
    </w:pPr>
  </w:style>
  <w:style w:type="character" w:styleId="CommentReference">
    <w:name w:val="annotation reference"/>
    <w:basedOn w:val="DefaultParagraphFont"/>
    <w:uiPriority w:val="99"/>
    <w:semiHidden/>
    <w:unhideWhenUsed/>
    <w:rsid w:val="006A4711"/>
    <w:rPr>
      <w:sz w:val="18"/>
      <w:szCs w:val="18"/>
    </w:rPr>
  </w:style>
  <w:style w:type="paragraph" w:styleId="CommentText">
    <w:name w:val="annotation text"/>
    <w:basedOn w:val="Normal"/>
    <w:link w:val="CommentTextChar"/>
    <w:uiPriority w:val="99"/>
    <w:semiHidden/>
    <w:unhideWhenUsed/>
    <w:rsid w:val="006A4711"/>
  </w:style>
  <w:style w:type="character" w:customStyle="1" w:styleId="CommentTextChar">
    <w:name w:val="Comment Text Char"/>
    <w:basedOn w:val="DefaultParagraphFont"/>
    <w:link w:val="CommentText"/>
    <w:uiPriority w:val="99"/>
    <w:semiHidden/>
    <w:rsid w:val="006A4711"/>
  </w:style>
  <w:style w:type="paragraph" w:styleId="CommentSubject">
    <w:name w:val="annotation subject"/>
    <w:basedOn w:val="CommentText"/>
    <w:next w:val="CommentText"/>
    <w:link w:val="CommentSubjectChar"/>
    <w:uiPriority w:val="99"/>
    <w:semiHidden/>
    <w:unhideWhenUsed/>
    <w:rsid w:val="006A4711"/>
    <w:rPr>
      <w:b/>
      <w:bCs/>
      <w:sz w:val="20"/>
      <w:szCs w:val="20"/>
    </w:rPr>
  </w:style>
  <w:style w:type="character" w:customStyle="1" w:styleId="CommentSubjectChar">
    <w:name w:val="Comment Subject Char"/>
    <w:basedOn w:val="CommentTextChar"/>
    <w:link w:val="CommentSubject"/>
    <w:uiPriority w:val="99"/>
    <w:semiHidden/>
    <w:rsid w:val="006A4711"/>
    <w:rPr>
      <w:b/>
      <w:bCs/>
      <w:sz w:val="20"/>
      <w:szCs w:val="20"/>
    </w:rPr>
  </w:style>
  <w:style w:type="paragraph" w:styleId="BalloonText">
    <w:name w:val="Balloon Text"/>
    <w:basedOn w:val="Normal"/>
    <w:link w:val="BalloonTextChar"/>
    <w:uiPriority w:val="99"/>
    <w:semiHidden/>
    <w:unhideWhenUsed/>
    <w:rsid w:val="006A47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4711"/>
    <w:rPr>
      <w:rFonts w:ascii="Times New Roman" w:hAnsi="Times New Roman" w:cs="Times New Roman"/>
      <w:sz w:val="18"/>
      <w:szCs w:val="18"/>
    </w:rPr>
  </w:style>
  <w:style w:type="paragraph" w:styleId="Footer">
    <w:name w:val="footer"/>
    <w:basedOn w:val="Normal"/>
    <w:link w:val="FooterChar"/>
    <w:uiPriority w:val="99"/>
    <w:unhideWhenUsed/>
    <w:rsid w:val="007D0E3C"/>
    <w:pPr>
      <w:tabs>
        <w:tab w:val="center" w:pos="4513"/>
        <w:tab w:val="right" w:pos="9026"/>
      </w:tabs>
    </w:pPr>
  </w:style>
  <w:style w:type="character" w:customStyle="1" w:styleId="FooterChar">
    <w:name w:val="Footer Char"/>
    <w:basedOn w:val="DefaultParagraphFont"/>
    <w:link w:val="Footer"/>
    <w:uiPriority w:val="99"/>
    <w:rsid w:val="007D0E3C"/>
  </w:style>
  <w:style w:type="character" w:styleId="PageNumber">
    <w:name w:val="page number"/>
    <w:basedOn w:val="DefaultParagraphFont"/>
    <w:uiPriority w:val="99"/>
    <w:semiHidden/>
    <w:unhideWhenUsed/>
    <w:rsid w:val="007D0E3C"/>
  </w:style>
  <w:style w:type="paragraph" w:styleId="Header">
    <w:name w:val="header"/>
    <w:basedOn w:val="Normal"/>
    <w:link w:val="HeaderChar"/>
    <w:uiPriority w:val="99"/>
    <w:unhideWhenUsed/>
    <w:rsid w:val="001A281C"/>
    <w:pPr>
      <w:tabs>
        <w:tab w:val="center" w:pos="4513"/>
        <w:tab w:val="right" w:pos="9026"/>
      </w:tabs>
    </w:pPr>
  </w:style>
  <w:style w:type="character" w:customStyle="1" w:styleId="HeaderChar">
    <w:name w:val="Header Char"/>
    <w:basedOn w:val="DefaultParagraphFont"/>
    <w:link w:val="Header"/>
    <w:uiPriority w:val="99"/>
    <w:rsid w:val="001A281C"/>
  </w:style>
  <w:style w:type="character" w:customStyle="1" w:styleId="Heading1Char">
    <w:name w:val="Heading 1 Char"/>
    <w:basedOn w:val="DefaultParagraphFont"/>
    <w:link w:val="Heading1"/>
    <w:uiPriority w:val="9"/>
    <w:rsid w:val="007D31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317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81C4C"/>
  </w:style>
  <w:style w:type="table" w:styleId="TableGrid">
    <w:name w:val="Table Grid"/>
    <w:basedOn w:val="TableNormal"/>
    <w:uiPriority w:val="39"/>
    <w:rsid w:val="002E2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man">
    <w:name w:val="roman"/>
    <w:basedOn w:val="DefaultParagraphFont"/>
    <w:rsid w:val="000C2E3E"/>
  </w:style>
  <w:style w:type="character" w:customStyle="1" w:styleId="headword">
    <w:name w:val="headword"/>
    <w:basedOn w:val="DefaultParagraphFont"/>
    <w:rsid w:val="000C2E3E"/>
  </w:style>
  <w:style w:type="character" w:customStyle="1" w:styleId="apple-converted-space">
    <w:name w:val="apple-converted-space"/>
    <w:basedOn w:val="DefaultParagraphFont"/>
    <w:rsid w:val="000C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6939">
      <w:bodyDiv w:val="1"/>
      <w:marLeft w:val="0"/>
      <w:marRight w:val="0"/>
      <w:marTop w:val="0"/>
      <w:marBottom w:val="0"/>
      <w:divBdr>
        <w:top w:val="none" w:sz="0" w:space="0" w:color="auto"/>
        <w:left w:val="none" w:sz="0" w:space="0" w:color="auto"/>
        <w:bottom w:val="none" w:sz="0" w:space="0" w:color="auto"/>
        <w:right w:val="none" w:sz="0" w:space="0" w:color="auto"/>
      </w:divBdr>
    </w:div>
    <w:div w:id="655375903">
      <w:bodyDiv w:val="1"/>
      <w:marLeft w:val="0"/>
      <w:marRight w:val="0"/>
      <w:marTop w:val="0"/>
      <w:marBottom w:val="0"/>
      <w:divBdr>
        <w:top w:val="none" w:sz="0" w:space="0" w:color="auto"/>
        <w:left w:val="none" w:sz="0" w:space="0" w:color="auto"/>
        <w:bottom w:val="none" w:sz="0" w:space="0" w:color="auto"/>
        <w:right w:val="none" w:sz="0" w:space="0" w:color="auto"/>
      </w:divBdr>
    </w:div>
    <w:div w:id="1127772076">
      <w:bodyDiv w:val="1"/>
      <w:marLeft w:val="0"/>
      <w:marRight w:val="0"/>
      <w:marTop w:val="0"/>
      <w:marBottom w:val="0"/>
      <w:divBdr>
        <w:top w:val="none" w:sz="0" w:space="0" w:color="auto"/>
        <w:left w:val="none" w:sz="0" w:space="0" w:color="auto"/>
        <w:bottom w:val="none" w:sz="0" w:space="0" w:color="auto"/>
        <w:right w:val="none" w:sz="0" w:space="0" w:color="auto"/>
      </w:divBdr>
    </w:div>
    <w:div w:id="2146770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FE07CD-B9E0-446C-B027-DD43F17F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8071</Words>
  <Characters>46007</Characters>
  <Application>Microsoft Office Word</Application>
  <DocSecurity>0</DocSecurity>
  <Lines>383</Lines>
  <Paragraphs>107</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Count Enrico di Campello: Caught Between Anglicans and Old Catholics</vt:lpstr>
      <vt:lpstr>The Liturgy of the Italian Catholic Church: First Steps</vt:lpstr>
      <vt:lpstr/>
      <vt:lpstr>He was to be given precisely such a liturgy by Plunket and Wordsworth – albeit w</vt:lpstr>
      <vt:lpstr/>
      <vt:lpstr>July -August 1891: Opening Skirmishes</vt:lpstr>
      <vt:lpstr>October 1891 – May 1892: Crisis</vt:lpstr>
      <vt:lpstr>Matters were deadlocked; only a second Synod would satisfy Plunket. He was, howe</vt:lpstr>
      <vt:lpstr/>
      <vt:lpstr>May – July 1892: Resolution</vt:lpstr>
      <vt:lpstr>The meetings produced a liturgy of compromise. The base text remained Savarese’</vt:lpstr>
      <vt:lpstr>The writing process can be tracked across a sequence of printed drafts. Wordswo</vt:lpstr>
      <vt:lpstr>The opening pages of the liturgy – which are the least annotated by Meyrick – b</vt:lpstr>
      <vt:lpstr/>
      <vt:lpstr>Savarese had already abbreviated the invocation of the Virgin and the saints, re</vt:lpstr>
      <vt:lpstr>From that ‘Epistle side,’ the priest was to lead two liturgical elements that r</vt:lpstr>
      <vt:lpstr>The Offertory, too, opened with a reassuring Anglican echo, with the catena of </vt:lpstr>
      <vt:lpstr/>
      <vt:lpstr/>
      <vt:lpstr>Meanwhile, the Lavabo traced a peripatetic trail across the drafts. Liturgia 189</vt:lpstr>
      <vt:lpstr>Liturgia 1892a and b reproduced unaltered Savarese’s Prefaces, and not surprisin</vt:lpstr>
      <vt:lpstr>The cumulative effect of these revisions was to move the liturgy away from a Tri</vt:lpstr>
      <vt:lpstr>Wordsworth made two important revisions to the Commemoration of the Faithful Dep</vt:lpstr>
      <vt:lpstr/>
      <vt:lpstr/>
      <vt:lpstr>In translating the second part of this prayer he was even more creative. The div</vt:lpstr>
      <vt:lpstr/>
      <vt:lpstr>BIBLIOGRAPHY</vt:lpstr>
      <vt:lpstr>Liturgia della Chiesa Cattolica Italiana, 1884. Rome: E. Perino</vt:lpstr>
      <vt:lpstr>Milaneschi, Cesare, 2014. Il Vecchio Cattolicesimo in Italia (Cosenza: Pellegrin</vt:lpstr>
      <vt:lpstr>The Times (London) 3 March, 1902, p. 10 ‘Ecclesiastical Intelligence’</vt:lpstr>
      <vt:lpstr/>
      <vt:lpstr>---,	9 June, 1903, p. 11 ‘Ecclesiastical Intelligence’</vt:lpstr>
      <vt:lpstr>Watson, E. W., 1915. Life of Bishop John Wordsworth. London: Longmans, Green and</vt:lpstr>
      <vt:lpstr/>
    </vt:vector>
  </TitlesOfParts>
  <Company>Liverpool Hope University</Company>
  <LinksUpToDate>false</LinksUpToDate>
  <CharactersWithSpaces>53971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McGrail</dc:creator>
  <cp:keywords/>
  <dc:description/>
  <cp:lastModifiedBy>Peter McGrail </cp:lastModifiedBy>
  <cp:revision>2</cp:revision>
  <cp:lastPrinted>2017-04-10T10:48:00Z</cp:lastPrinted>
  <dcterms:created xsi:type="dcterms:W3CDTF">2017-07-12T10:17:00Z</dcterms:created>
  <dcterms:modified xsi:type="dcterms:W3CDTF">2017-07-12T10:17:00Z</dcterms:modified>
</cp:coreProperties>
</file>