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5D0A5" w14:textId="77777777" w:rsidR="003634EA" w:rsidRDefault="003634EA" w:rsidP="003634EA">
      <w:pPr>
        <w:spacing w:line="480" w:lineRule="auto"/>
        <w:jc w:val="center"/>
        <w:rPr>
          <w:rFonts w:ascii="Times New Roman" w:hAnsi="Times New Roman"/>
          <w:noProof w:val="0"/>
        </w:rPr>
      </w:pPr>
      <w:r>
        <w:rPr>
          <w:rFonts w:ascii="Times New Roman" w:hAnsi="Times New Roman"/>
          <w:noProof w:val="0"/>
        </w:rPr>
        <w:t>Running head: FRIENDSHIP, TRUST, SYMPATHY, AND INCLUSION</w:t>
      </w:r>
    </w:p>
    <w:p w14:paraId="529229C6" w14:textId="77777777" w:rsidR="003634EA" w:rsidRPr="00FA498F" w:rsidRDefault="003634EA" w:rsidP="003634EA">
      <w:pPr>
        <w:spacing w:line="480" w:lineRule="auto"/>
        <w:jc w:val="center"/>
        <w:rPr>
          <w:rFonts w:ascii="Times New Roman" w:hAnsi="Times New Roman"/>
          <w:b/>
          <w:noProof w:val="0"/>
        </w:rPr>
      </w:pPr>
    </w:p>
    <w:p w14:paraId="4C5976FB" w14:textId="77777777" w:rsidR="003634EA" w:rsidRPr="00FA498F" w:rsidRDefault="003634EA" w:rsidP="003634EA">
      <w:pPr>
        <w:pStyle w:val="STandard"/>
        <w:ind w:firstLine="0"/>
        <w:jc w:val="center"/>
        <w:rPr>
          <w:rFonts w:ascii="Times New Roman" w:hAnsi="Times New Roman" w:cs="Times New Roman"/>
          <w:b/>
        </w:rPr>
      </w:pPr>
      <w:r w:rsidRPr="00FA498F">
        <w:rPr>
          <w:rFonts w:ascii="Times New Roman" w:hAnsi="Times New Roman" w:cs="Times New Roman"/>
          <w:b/>
        </w:rPr>
        <w:t>Promoting Inclusion via Cross-group Friendship: The Mediating Role of Change in Trust and Sympathy</w:t>
      </w:r>
    </w:p>
    <w:p w14:paraId="1F366429" w14:textId="77777777" w:rsidR="003634EA" w:rsidRDefault="003634EA" w:rsidP="003634EA">
      <w:pPr>
        <w:spacing w:line="480" w:lineRule="auto"/>
        <w:jc w:val="center"/>
        <w:rPr>
          <w:rFonts w:ascii="Times New Roman" w:hAnsi="Times New Roman"/>
          <w:noProof w:val="0"/>
        </w:rPr>
      </w:pPr>
    </w:p>
    <w:p w14:paraId="04AD3EBB" w14:textId="77777777" w:rsidR="003634EA" w:rsidRDefault="003634EA" w:rsidP="003634EA">
      <w:pPr>
        <w:spacing w:line="480" w:lineRule="auto"/>
        <w:jc w:val="center"/>
        <w:rPr>
          <w:rFonts w:ascii="Times New Roman" w:hAnsi="Times New Roman"/>
          <w:noProof w:val="0"/>
          <w:vertAlign w:val="superscript"/>
        </w:rPr>
      </w:pPr>
      <w:r>
        <w:rPr>
          <w:rFonts w:ascii="Times New Roman" w:hAnsi="Times New Roman"/>
          <w:noProof w:val="0"/>
        </w:rPr>
        <w:t>Jeanine Grütter</w:t>
      </w:r>
      <w:r>
        <w:rPr>
          <w:rFonts w:ascii="Times New Roman" w:hAnsi="Times New Roman"/>
          <w:noProof w:val="0"/>
          <w:vertAlign w:val="superscript"/>
        </w:rPr>
        <w:t>1</w:t>
      </w:r>
    </w:p>
    <w:p w14:paraId="054C4A81" w14:textId="77777777" w:rsidR="003634EA" w:rsidRDefault="003634EA" w:rsidP="003634EA">
      <w:pPr>
        <w:spacing w:line="480" w:lineRule="auto"/>
        <w:jc w:val="center"/>
        <w:rPr>
          <w:rFonts w:ascii="Times New Roman" w:hAnsi="Times New Roman"/>
          <w:noProof w:val="0"/>
          <w:vertAlign w:val="superscript"/>
        </w:rPr>
      </w:pPr>
    </w:p>
    <w:p w14:paraId="5AD2DDAD" w14:textId="77777777" w:rsidR="003634EA" w:rsidRDefault="003634EA" w:rsidP="003634EA">
      <w:pPr>
        <w:spacing w:line="480" w:lineRule="auto"/>
        <w:jc w:val="center"/>
        <w:rPr>
          <w:rFonts w:ascii="Times New Roman" w:hAnsi="Times New Roman"/>
          <w:noProof w:val="0"/>
        </w:rPr>
      </w:pPr>
      <w:r>
        <w:rPr>
          <w:rFonts w:ascii="Times New Roman" w:hAnsi="Times New Roman"/>
          <w:noProof w:val="0"/>
        </w:rPr>
        <w:t>Luciano Gasser</w:t>
      </w:r>
      <w:r>
        <w:rPr>
          <w:rFonts w:ascii="Times New Roman" w:hAnsi="Times New Roman"/>
          <w:noProof w:val="0"/>
          <w:vertAlign w:val="superscript"/>
        </w:rPr>
        <w:t>1</w:t>
      </w:r>
    </w:p>
    <w:p w14:paraId="668F1322" w14:textId="77777777" w:rsidR="003634EA" w:rsidRDefault="003634EA" w:rsidP="003634EA">
      <w:pPr>
        <w:spacing w:line="480" w:lineRule="auto"/>
        <w:jc w:val="center"/>
        <w:rPr>
          <w:rFonts w:ascii="Times New Roman" w:hAnsi="Times New Roman"/>
          <w:noProof w:val="0"/>
        </w:rPr>
      </w:pPr>
    </w:p>
    <w:p w14:paraId="19DDDEAA" w14:textId="77777777" w:rsidR="003634EA" w:rsidRDefault="003634EA" w:rsidP="003634EA">
      <w:pPr>
        <w:spacing w:line="480" w:lineRule="auto"/>
        <w:jc w:val="center"/>
        <w:rPr>
          <w:rFonts w:ascii="Times New Roman" w:hAnsi="Times New Roman"/>
          <w:noProof w:val="0"/>
          <w:vertAlign w:val="superscript"/>
        </w:rPr>
      </w:pPr>
      <w:r>
        <w:rPr>
          <w:rFonts w:ascii="Times New Roman" w:hAnsi="Times New Roman"/>
          <w:noProof w:val="0"/>
        </w:rPr>
        <w:t>Antonio Zuffianò</w:t>
      </w:r>
      <w:r>
        <w:rPr>
          <w:rFonts w:ascii="Times New Roman" w:hAnsi="Times New Roman"/>
          <w:noProof w:val="0"/>
          <w:vertAlign w:val="superscript"/>
        </w:rPr>
        <w:t>2</w:t>
      </w:r>
    </w:p>
    <w:p w14:paraId="6FB3D507" w14:textId="77777777" w:rsidR="003634EA" w:rsidRDefault="003634EA" w:rsidP="003634EA">
      <w:pPr>
        <w:spacing w:line="480" w:lineRule="auto"/>
        <w:jc w:val="center"/>
        <w:rPr>
          <w:rFonts w:ascii="Times New Roman" w:hAnsi="Times New Roman"/>
          <w:noProof w:val="0"/>
          <w:vertAlign w:val="superscript"/>
        </w:rPr>
      </w:pPr>
    </w:p>
    <w:p w14:paraId="6100735D" w14:textId="77777777" w:rsidR="003634EA" w:rsidRDefault="003634EA" w:rsidP="003634EA">
      <w:pPr>
        <w:spacing w:line="480" w:lineRule="auto"/>
        <w:jc w:val="center"/>
        <w:rPr>
          <w:rFonts w:ascii="Times New Roman" w:hAnsi="Times New Roman"/>
          <w:noProof w:val="0"/>
        </w:rPr>
      </w:pPr>
      <w:r>
        <w:rPr>
          <w:rFonts w:ascii="Times New Roman" w:hAnsi="Times New Roman"/>
          <w:noProof w:val="0"/>
        </w:rPr>
        <w:t>Bertolt Meyer</w:t>
      </w:r>
      <w:r>
        <w:rPr>
          <w:rFonts w:ascii="Times New Roman" w:hAnsi="Times New Roman"/>
          <w:noProof w:val="0"/>
          <w:vertAlign w:val="superscript"/>
        </w:rPr>
        <w:t>3</w:t>
      </w:r>
    </w:p>
    <w:p w14:paraId="6956A05B" w14:textId="77777777" w:rsidR="003634EA" w:rsidRDefault="003634EA" w:rsidP="003634EA">
      <w:pPr>
        <w:spacing w:line="480" w:lineRule="auto"/>
        <w:rPr>
          <w:rFonts w:ascii="Times New Roman" w:hAnsi="Times New Roman"/>
          <w:noProof w:val="0"/>
        </w:rPr>
      </w:pPr>
    </w:p>
    <w:p w14:paraId="3B52C0A4" w14:textId="77777777" w:rsidR="003634EA" w:rsidRDefault="003634EA" w:rsidP="003634EA">
      <w:pPr>
        <w:spacing w:line="480" w:lineRule="auto"/>
        <w:rPr>
          <w:rFonts w:ascii="Times New Roman" w:hAnsi="Times New Roman"/>
          <w:noProof w:val="0"/>
        </w:rPr>
      </w:pPr>
    </w:p>
    <w:p w14:paraId="70B51789" w14:textId="77777777" w:rsidR="003634EA" w:rsidRDefault="003634EA" w:rsidP="003634EA">
      <w:pPr>
        <w:spacing w:line="480" w:lineRule="auto"/>
        <w:jc w:val="center"/>
        <w:rPr>
          <w:rFonts w:ascii="Times New Roman" w:hAnsi="Times New Roman"/>
          <w:noProof w:val="0"/>
        </w:rPr>
      </w:pPr>
      <w:r>
        <w:rPr>
          <w:rFonts w:ascii="Times New Roman" w:hAnsi="Times New Roman"/>
          <w:noProof w:val="0"/>
          <w:vertAlign w:val="superscript"/>
        </w:rPr>
        <w:t>1</w:t>
      </w:r>
      <w:r>
        <w:rPr>
          <w:rFonts w:ascii="Times New Roman" w:hAnsi="Times New Roman"/>
          <w:noProof w:val="0"/>
        </w:rPr>
        <w:t>University of Teacher Education Lucerne, Switzerland</w:t>
      </w:r>
    </w:p>
    <w:p w14:paraId="6E54D94E" w14:textId="753CF5CA" w:rsidR="003634EA" w:rsidRDefault="003634EA" w:rsidP="003634EA">
      <w:pPr>
        <w:spacing w:line="480" w:lineRule="auto"/>
        <w:jc w:val="center"/>
        <w:rPr>
          <w:rFonts w:ascii="Times New Roman" w:hAnsi="Times New Roman"/>
          <w:noProof w:val="0"/>
        </w:rPr>
      </w:pPr>
      <w:r>
        <w:rPr>
          <w:rFonts w:ascii="Times New Roman" w:hAnsi="Times New Roman"/>
          <w:noProof w:val="0"/>
          <w:vertAlign w:val="superscript"/>
        </w:rPr>
        <w:t>2</w:t>
      </w:r>
      <w:r w:rsidR="00B63CED">
        <w:rPr>
          <w:rFonts w:ascii="Times New Roman" w:hAnsi="Times New Roman"/>
          <w:noProof w:val="0"/>
        </w:rPr>
        <w:t>Liverpool H</w:t>
      </w:r>
      <w:r>
        <w:rPr>
          <w:rFonts w:ascii="Times New Roman" w:hAnsi="Times New Roman"/>
          <w:noProof w:val="0"/>
        </w:rPr>
        <w:t>ope University, Liverpool, UK</w:t>
      </w:r>
    </w:p>
    <w:p w14:paraId="48216CD0" w14:textId="77777777" w:rsidR="003634EA" w:rsidRDefault="003634EA" w:rsidP="003634EA">
      <w:pPr>
        <w:spacing w:line="480" w:lineRule="auto"/>
        <w:jc w:val="center"/>
        <w:rPr>
          <w:rFonts w:ascii="Times New Roman" w:hAnsi="Times New Roman"/>
          <w:noProof w:val="0"/>
        </w:rPr>
      </w:pPr>
      <w:r>
        <w:rPr>
          <w:rFonts w:ascii="Times New Roman" w:hAnsi="Times New Roman"/>
          <w:noProof w:val="0"/>
          <w:vertAlign w:val="superscript"/>
        </w:rPr>
        <w:t>3</w:t>
      </w:r>
      <w:r>
        <w:rPr>
          <w:rFonts w:ascii="Times New Roman" w:hAnsi="Times New Roman"/>
          <w:noProof w:val="0"/>
        </w:rPr>
        <w:t>Chemnitz University of Technology, Germany</w:t>
      </w:r>
    </w:p>
    <w:p w14:paraId="45583B8F" w14:textId="77777777" w:rsidR="003634EA" w:rsidRDefault="003634EA" w:rsidP="003634EA">
      <w:pPr>
        <w:tabs>
          <w:tab w:val="left" w:pos="900"/>
          <w:tab w:val="left" w:pos="8820"/>
        </w:tabs>
        <w:spacing w:line="480" w:lineRule="auto"/>
        <w:rPr>
          <w:rFonts w:ascii="Times New Roman" w:eastAsia="Batang" w:hAnsi="Times New Roman"/>
          <w:noProof w:val="0"/>
          <w:lang w:eastAsia="ko-KR"/>
        </w:rPr>
      </w:pPr>
    </w:p>
    <w:p w14:paraId="64F1A82D" w14:textId="77777777" w:rsidR="003634EA" w:rsidRDefault="003634EA" w:rsidP="003634EA">
      <w:pPr>
        <w:tabs>
          <w:tab w:val="left" w:pos="900"/>
          <w:tab w:val="left" w:pos="8820"/>
        </w:tabs>
        <w:spacing w:line="480" w:lineRule="auto"/>
        <w:rPr>
          <w:rFonts w:ascii="Times New Roman" w:eastAsia="Cambria" w:hAnsi="Times New Roman"/>
          <w:noProof w:val="0"/>
          <w:lang w:eastAsia="de-DE"/>
        </w:rPr>
      </w:pPr>
      <w:r>
        <w:rPr>
          <w:rFonts w:ascii="Times New Roman" w:eastAsia="Cambria" w:hAnsi="Times New Roman"/>
          <w:noProof w:val="0"/>
          <w:lang w:eastAsia="de-DE"/>
        </w:rPr>
        <w:t>Conflict of Interest: The authors declare that they have no conflict of interest.</w:t>
      </w:r>
    </w:p>
    <w:p w14:paraId="25CDAE46" w14:textId="77777777" w:rsidR="003634EA" w:rsidRDefault="003634EA" w:rsidP="003634EA">
      <w:pPr>
        <w:tabs>
          <w:tab w:val="left" w:pos="900"/>
          <w:tab w:val="left" w:pos="8820"/>
        </w:tabs>
        <w:spacing w:line="480" w:lineRule="auto"/>
        <w:rPr>
          <w:rFonts w:ascii="Times New Roman" w:eastAsia="Batang" w:hAnsi="Times New Roman"/>
          <w:noProof w:val="0"/>
          <w:lang w:eastAsia="ko-KR"/>
        </w:rPr>
      </w:pPr>
      <w:r>
        <w:rPr>
          <w:rFonts w:ascii="Times New Roman" w:eastAsia="Cambria" w:hAnsi="Times New Roman"/>
          <w:noProof w:val="0"/>
          <w:lang w:eastAsia="de-DE"/>
        </w:rPr>
        <w:t xml:space="preserve">Acknowledgments: This research has been funded by the Swiss National Science Foundation [grant number: </w:t>
      </w:r>
      <w:r>
        <w:rPr>
          <w:rFonts w:ascii="Times New Roman" w:eastAsiaTheme="minorEastAsia" w:hAnsi="Times New Roman"/>
          <w:noProof w:val="0"/>
          <w:lang w:val="de-DE" w:eastAsia="de-DE"/>
        </w:rPr>
        <w:t>13DPD3_124764</w:t>
      </w:r>
      <w:r>
        <w:rPr>
          <w:rFonts w:ascii="Times New Roman" w:eastAsia="Cambria" w:hAnsi="Times New Roman"/>
          <w:noProof w:val="0"/>
          <w:lang w:eastAsia="de-DE"/>
        </w:rPr>
        <w:t xml:space="preserve">]. The authors are grateful to the undergraduate students who assisted in the data collection and to all the teachers and students who participated in the study. </w:t>
      </w:r>
    </w:p>
    <w:p w14:paraId="5EA38ACB" w14:textId="77777777" w:rsidR="003634EA" w:rsidRDefault="003634EA" w:rsidP="003634EA">
      <w:pPr>
        <w:pStyle w:val="STandard"/>
        <w:ind w:firstLine="0"/>
        <w:rPr>
          <w:rFonts w:ascii="Times New Roman" w:hAnsi="Times New Roman" w:cs="Times New Roman"/>
          <w:b/>
        </w:rPr>
      </w:pPr>
      <w:r>
        <w:rPr>
          <w:rFonts w:ascii="Times New Roman" w:hAnsi="Times New Roman" w:cs="Times New Roman"/>
        </w:rPr>
        <w:lastRenderedPageBreak/>
        <w:t xml:space="preserve">Correspondence concerning this article should be addressed to Jeanine Grütter, Institute for Diversity in Education, University of Teacher Education, 6004 Lucerne, Switzerland. Email: </w:t>
      </w:r>
      <w:hyperlink r:id="rId8" w:history="1">
        <w:r>
          <w:rPr>
            <w:rStyle w:val="Hyperlink"/>
            <w:rFonts w:ascii="Times New Roman" w:hAnsi="Times New Roman"/>
          </w:rPr>
          <w:t>jeanine.gruetter@phlu.ch</w:t>
        </w:r>
      </w:hyperlink>
      <w:r>
        <w:rPr>
          <w:rFonts w:ascii="Times New Roman" w:hAnsi="Times New Roman" w:cs="Times New Roman"/>
        </w:rPr>
        <w:t>, Phone: +41 228 45 24.</w:t>
      </w:r>
      <w:r>
        <w:rPr>
          <w:rFonts w:ascii="Times New Roman" w:hAnsi="Times New Roman" w:cs="Times New Roman"/>
          <w:b/>
        </w:rPr>
        <w:t xml:space="preserve"> </w:t>
      </w:r>
    </w:p>
    <w:p w14:paraId="6BF1C2A8" w14:textId="0D06408B" w:rsidR="003634EA" w:rsidRDefault="002D01EE">
      <w:pPr>
        <w:widowControl/>
        <w:autoSpaceDE/>
        <w:autoSpaceDN/>
        <w:adjustRightInd/>
        <w:rPr>
          <w:rFonts w:ascii="Times New Roman" w:hAnsi="Times New Roman"/>
          <w:noProof w:val="0"/>
        </w:rPr>
      </w:pPr>
      <w:r>
        <w:rPr>
          <w:rFonts w:ascii="Times New Roman" w:hAnsi="Times New Roman"/>
          <w:lang w:val="en-GB" w:eastAsia="en-GB"/>
        </w:rPr>
        <mc:AlternateContent>
          <mc:Choice Requires="wps">
            <w:drawing>
              <wp:anchor distT="0" distB="0" distL="114300" distR="114300" simplePos="0" relativeHeight="251659264" behindDoc="0" locked="0" layoutInCell="1" allowOverlap="1" wp14:anchorId="43E6BD7B" wp14:editId="420A4520">
                <wp:simplePos x="0" y="0"/>
                <wp:positionH relativeFrom="column">
                  <wp:posOffset>809625</wp:posOffset>
                </wp:positionH>
                <wp:positionV relativeFrom="paragraph">
                  <wp:posOffset>281940</wp:posOffset>
                </wp:positionV>
                <wp:extent cx="4200525" cy="504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200525" cy="504825"/>
                        </a:xfrm>
                        <a:prstGeom prst="rect">
                          <a:avLst/>
                        </a:prstGeom>
                        <a:solidFill>
                          <a:schemeClr val="bg1">
                            <a:lumMod val="65000"/>
                          </a:schemeClr>
                        </a:solidFill>
                        <a:ln w="6350">
                          <a:solidFill>
                            <a:prstClr val="black"/>
                          </a:solidFill>
                        </a:ln>
                      </wps:spPr>
                      <wps:txbx>
                        <w:txbxContent>
                          <w:p w14:paraId="34ABF454" w14:textId="6F649113" w:rsidR="002D01EE" w:rsidRPr="002D01EE" w:rsidRDefault="002D01EE">
                            <w:pPr>
                              <w:rPr>
                                <w:i/>
                              </w:rPr>
                            </w:pPr>
                            <w:r>
                              <w:t xml:space="preserve">This is the accepted of an article published in </w:t>
                            </w:r>
                            <w:r w:rsidRPr="002D01EE">
                              <w:rPr>
                                <w:i/>
                              </w:rPr>
                              <w:t>Chid Development</w:t>
                            </w:r>
                          </w:p>
                          <w:p w14:paraId="001E7759" w14:textId="0B6BBA67" w:rsidR="002D01EE" w:rsidRDefault="002D01EE">
                            <w:r w:rsidRPr="002D01EE">
                              <w:t>http://onlinelibrary.wiley.com/doi/10.1111/cdev.12883/full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6BD7B" id="_x0000_t202" coordsize="21600,21600" o:spt="202" path="m,l,21600r21600,l21600,xe">
                <v:stroke joinstyle="miter"/>
                <v:path gradientshapeok="t" o:connecttype="rect"/>
              </v:shapetype>
              <v:shape id="Text Box 1" o:spid="_x0000_s1026" type="#_x0000_t202" style="position:absolute;margin-left:63.75pt;margin-top:22.2pt;width:330.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" fillcolor="#a5a5a5 [2092]" strokeweight=".5pt">
                <v:textbox>
                  <w:txbxContent>
                    <w:p w14:paraId="34ABF454" w14:textId="6F649113" w:rsidR="002D01EE" w:rsidRPr="002D01EE" w:rsidRDefault="002D01EE">
                      <w:pPr>
                        <w:rPr>
                          <w:i/>
                        </w:rPr>
                      </w:pPr>
                      <w:r>
                        <w:t xml:space="preserve">This is the accepted of an article published in </w:t>
                      </w:r>
                      <w:r w:rsidRPr="002D01EE">
                        <w:rPr>
                          <w:i/>
                        </w:rPr>
                        <w:t>Chid Development</w:t>
                      </w:r>
                    </w:p>
                    <w:p w14:paraId="001E7759" w14:textId="0B6BBA67" w:rsidR="002D01EE" w:rsidRDefault="002D01EE">
                      <w:r w:rsidRPr="002D01EE">
                        <w:t>http://onlinelibrary.wiley.com/doi/10.1111/cdev.12883/full</w:t>
                      </w:r>
                    </w:p>
                  </w:txbxContent>
                </v:textbox>
              </v:shape>
            </w:pict>
          </mc:Fallback>
        </mc:AlternateContent>
      </w:r>
      <w:r w:rsidR="003634EA">
        <w:rPr>
          <w:rFonts w:ascii="Times New Roman" w:hAnsi="Times New Roman"/>
          <w:noProof w:val="0"/>
        </w:rPr>
        <w:br w:type="page"/>
      </w:r>
      <w:bookmarkStart w:id="0" w:name="_GoBack"/>
      <w:bookmarkEnd w:id="0"/>
    </w:p>
    <w:p w14:paraId="6B6754D2" w14:textId="43108602" w:rsidR="009118E3" w:rsidRPr="00FA498F" w:rsidRDefault="009118E3" w:rsidP="00C24CD0">
      <w:pPr>
        <w:spacing w:line="480" w:lineRule="auto"/>
        <w:jc w:val="center"/>
        <w:rPr>
          <w:rFonts w:ascii="Times New Roman" w:hAnsi="Times New Roman"/>
          <w:b/>
          <w:noProof w:val="0"/>
        </w:rPr>
      </w:pPr>
      <w:r w:rsidRPr="00FA498F">
        <w:rPr>
          <w:rFonts w:ascii="Times New Roman" w:hAnsi="Times New Roman"/>
          <w:b/>
          <w:noProof w:val="0"/>
        </w:rPr>
        <w:lastRenderedPageBreak/>
        <w:t>Abstract</w:t>
      </w:r>
    </w:p>
    <w:p w14:paraId="5D5BDE2C" w14:textId="5CA12313" w:rsidR="009118E3" w:rsidRPr="00D20B12" w:rsidRDefault="0026534F" w:rsidP="00FA498F">
      <w:pPr>
        <w:spacing w:line="480" w:lineRule="auto"/>
        <w:ind w:firstLine="720"/>
        <w:rPr>
          <w:rFonts w:ascii="Times New Roman" w:hAnsi="Times New Roman"/>
          <w:noProof w:val="0"/>
        </w:rPr>
      </w:pPr>
      <w:r w:rsidRPr="00D20B12">
        <w:rPr>
          <w:rFonts w:ascii="Times New Roman" w:hAnsi="Times New Roman"/>
          <w:noProof w:val="0"/>
        </w:rPr>
        <w:t>To understand the conditions fostering positive outcomes of in</w:t>
      </w:r>
      <w:r w:rsidR="00D472F0" w:rsidRPr="00D20B12">
        <w:rPr>
          <w:rFonts w:ascii="Times New Roman" w:hAnsi="Times New Roman"/>
          <w:noProof w:val="0"/>
        </w:rPr>
        <w:t>clusive</w:t>
      </w:r>
      <w:r w:rsidRPr="00D20B12">
        <w:rPr>
          <w:rFonts w:ascii="Times New Roman" w:hAnsi="Times New Roman"/>
          <w:noProof w:val="0"/>
        </w:rPr>
        <w:t xml:space="preserve"> schooling, </w:t>
      </w:r>
      <w:r w:rsidR="00D472F0" w:rsidRPr="00D20B12">
        <w:rPr>
          <w:rFonts w:ascii="Times New Roman" w:hAnsi="Times New Roman"/>
          <w:noProof w:val="0"/>
        </w:rPr>
        <w:t>t</w:t>
      </w:r>
      <w:r w:rsidR="001D3F39" w:rsidRPr="00D20B12">
        <w:rPr>
          <w:rFonts w:ascii="Times New Roman" w:hAnsi="Times New Roman"/>
          <w:noProof w:val="0"/>
        </w:rPr>
        <w:t xml:space="preserve">his </w:t>
      </w:r>
      <w:r w:rsidR="00924A36" w:rsidRPr="00D20B12">
        <w:rPr>
          <w:rFonts w:ascii="Times New Roman" w:hAnsi="Times New Roman"/>
          <w:noProof w:val="0"/>
        </w:rPr>
        <w:t xml:space="preserve">two-wave </w:t>
      </w:r>
      <w:r w:rsidR="001D3F39" w:rsidRPr="00D20B12">
        <w:rPr>
          <w:rFonts w:ascii="Times New Roman" w:hAnsi="Times New Roman"/>
          <w:noProof w:val="0"/>
        </w:rPr>
        <w:t>study</w:t>
      </w:r>
      <w:r w:rsidR="009118E3" w:rsidRPr="00D20B12">
        <w:rPr>
          <w:rFonts w:ascii="Times New Roman" w:hAnsi="Times New Roman"/>
          <w:noProof w:val="0"/>
        </w:rPr>
        <w:t xml:space="preserve"> examined </w:t>
      </w:r>
      <w:r w:rsidR="00AB0ACA" w:rsidRPr="00D20B12">
        <w:rPr>
          <w:rFonts w:ascii="Times New Roman" w:hAnsi="Times New Roman"/>
          <w:noProof w:val="0"/>
        </w:rPr>
        <w:t>the role of individual</w:t>
      </w:r>
      <w:r w:rsidR="000E570F" w:rsidRPr="00D20B12">
        <w:rPr>
          <w:rFonts w:ascii="Times New Roman" w:hAnsi="Times New Roman"/>
          <w:noProof w:val="0"/>
        </w:rPr>
        <w:t xml:space="preserve"> change </w:t>
      </w:r>
      <w:r w:rsidR="00AB0ACA" w:rsidRPr="00D20B12">
        <w:rPr>
          <w:rFonts w:ascii="Times New Roman" w:hAnsi="Times New Roman"/>
          <w:noProof w:val="0"/>
        </w:rPr>
        <w:t xml:space="preserve">in </w:t>
      </w:r>
      <w:r w:rsidR="001D3F39" w:rsidRPr="00D20B12">
        <w:rPr>
          <w:rFonts w:ascii="Times New Roman" w:hAnsi="Times New Roman"/>
          <w:noProof w:val="0"/>
        </w:rPr>
        <w:t xml:space="preserve">trust and sympathy </w:t>
      </w:r>
      <w:r w:rsidR="00AB0ACA" w:rsidRPr="00D20B12">
        <w:rPr>
          <w:rFonts w:ascii="Times New Roman" w:hAnsi="Times New Roman"/>
          <w:noProof w:val="0"/>
        </w:rPr>
        <w:t>for</w:t>
      </w:r>
      <w:r w:rsidR="000E570F" w:rsidRPr="00D20B12">
        <w:rPr>
          <w:rFonts w:ascii="Times New Roman" w:hAnsi="Times New Roman"/>
          <w:noProof w:val="0"/>
        </w:rPr>
        <w:t xml:space="preserve"> </w:t>
      </w:r>
      <w:r w:rsidR="001D3F39" w:rsidRPr="00D20B12">
        <w:rPr>
          <w:rFonts w:ascii="Times New Roman" w:hAnsi="Times New Roman"/>
          <w:noProof w:val="0"/>
        </w:rPr>
        <w:t>adolescents’ cross-group friendships and inclusive attitudes</w:t>
      </w:r>
      <w:r w:rsidR="00840F8C" w:rsidRPr="00D20B12">
        <w:rPr>
          <w:rFonts w:ascii="Times New Roman" w:hAnsi="Times New Roman"/>
          <w:noProof w:val="0"/>
        </w:rPr>
        <w:t xml:space="preserve"> towards students with </w:t>
      </w:r>
      <w:r w:rsidR="00F22B65" w:rsidRPr="00D20B12">
        <w:rPr>
          <w:rFonts w:ascii="Times New Roman" w:hAnsi="Times New Roman"/>
          <w:noProof w:val="0"/>
        </w:rPr>
        <w:t>low academic achievement</w:t>
      </w:r>
      <w:r w:rsidR="001D3F39" w:rsidRPr="00D20B12">
        <w:rPr>
          <w:rFonts w:ascii="Times New Roman" w:hAnsi="Times New Roman"/>
          <w:noProof w:val="0"/>
        </w:rPr>
        <w:t xml:space="preserve">. </w:t>
      </w:r>
      <w:r w:rsidR="00924A36" w:rsidRPr="00D20B12">
        <w:rPr>
          <w:rFonts w:ascii="Times New Roman" w:hAnsi="Times New Roman"/>
          <w:noProof w:val="0"/>
        </w:rPr>
        <w:t>Cross-group friendships</w:t>
      </w:r>
      <w:r w:rsidR="004B0DDA">
        <w:rPr>
          <w:rFonts w:ascii="Times New Roman" w:hAnsi="Times New Roman"/>
          <w:noProof w:val="0"/>
        </w:rPr>
        <w:t xml:space="preserve">, </w:t>
      </w:r>
      <w:r w:rsidR="00880896" w:rsidRPr="00D20B12">
        <w:rPr>
          <w:rFonts w:ascii="Times New Roman" w:hAnsi="Times New Roman"/>
          <w:noProof w:val="0"/>
        </w:rPr>
        <w:t>intergroup trust</w:t>
      </w:r>
      <w:r w:rsidRPr="00D20B12">
        <w:rPr>
          <w:rFonts w:ascii="Times New Roman" w:hAnsi="Times New Roman"/>
          <w:noProof w:val="0"/>
        </w:rPr>
        <w:t>,</w:t>
      </w:r>
      <w:r w:rsidR="00880896" w:rsidRPr="00D20B12">
        <w:rPr>
          <w:rFonts w:ascii="Times New Roman" w:hAnsi="Times New Roman"/>
          <w:noProof w:val="0"/>
        </w:rPr>
        <w:t xml:space="preserve"> </w:t>
      </w:r>
      <w:r w:rsidR="004B0DDA">
        <w:rPr>
          <w:rFonts w:ascii="Times New Roman" w:hAnsi="Times New Roman"/>
          <w:noProof w:val="0"/>
        </w:rPr>
        <w:t xml:space="preserve">intergroup </w:t>
      </w:r>
      <w:r w:rsidR="00880896" w:rsidRPr="00D20B12">
        <w:rPr>
          <w:rFonts w:ascii="Times New Roman" w:hAnsi="Times New Roman"/>
          <w:noProof w:val="0"/>
        </w:rPr>
        <w:t>sympathy</w:t>
      </w:r>
      <w:r w:rsidR="006C3F75" w:rsidRPr="00D20B12">
        <w:rPr>
          <w:rFonts w:ascii="Times New Roman" w:hAnsi="Times New Roman"/>
          <w:noProof w:val="0"/>
        </w:rPr>
        <w:t>,</w:t>
      </w:r>
      <w:r w:rsidR="00880896" w:rsidRPr="00D20B12">
        <w:rPr>
          <w:rFonts w:ascii="Times New Roman" w:hAnsi="Times New Roman"/>
          <w:noProof w:val="0"/>
        </w:rPr>
        <w:t xml:space="preserve"> </w:t>
      </w:r>
      <w:r w:rsidR="00924A36" w:rsidRPr="00D20B12">
        <w:rPr>
          <w:rFonts w:ascii="Times New Roman" w:hAnsi="Times New Roman"/>
          <w:noProof w:val="0"/>
        </w:rPr>
        <w:t xml:space="preserve">and </w:t>
      </w:r>
      <w:r w:rsidR="00D472F0" w:rsidRPr="00D20B12">
        <w:rPr>
          <w:rFonts w:ascii="Times New Roman" w:hAnsi="Times New Roman"/>
          <w:noProof w:val="0"/>
        </w:rPr>
        <w:t xml:space="preserve">inclusive </w:t>
      </w:r>
      <w:r w:rsidR="00924A36" w:rsidRPr="00D20B12">
        <w:rPr>
          <w:rFonts w:ascii="Times New Roman" w:hAnsi="Times New Roman"/>
          <w:noProof w:val="0"/>
        </w:rPr>
        <w:t xml:space="preserve">attitudes were </w:t>
      </w:r>
      <w:r w:rsidR="00F25B28" w:rsidRPr="00D20B12">
        <w:rPr>
          <w:rFonts w:ascii="Times New Roman" w:hAnsi="Times New Roman"/>
          <w:noProof w:val="0"/>
        </w:rPr>
        <w:t>obtained</w:t>
      </w:r>
      <w:r w:rsidR="00924A36" w:rsidRPr="00D20B12">
        <w:rPr>
          <w:rFonts w:ascii="Times New Roman" w:hAnsi="Times New Roman"/>
          <w:noProof w:val="0"/>
        </w:rPr>
        <w:t xml:space="preserve"> from</w:t>
      </w:r>
      <w:r w:rsidR="00860D8E" w:rsidRPr="00D20B12">
        <w:rPr>
          <w:rFonts w:ascii="Times New Roman" w:hAnsi="Times New Roman"/>
          <w:noProof w:val="0"/>
        </w:rPr>
        <w:t xml:space="preserve"> </w:t>
      </w:r>
      <w:r w:rsidR="00943D43" w:rsidRPr="00D20B12">
        <w:rPr>
          <w:rFonts w:ascii="Times New Roman" w:hAnsi="Times New Roman"/>
          <w:noProof w:val="0"/>
        </w:rPr>
        <w:t xml:space="preserve">surveys </w:t>
      </w:r>
      <w:r w:rsidR="00F25B28" w:rsidRPr="00D20B12">
        <w:rPr>
          <w:rFonts w:ascii="Times New Roman" w:hAnsi="Times New Roman"/>
          <w:noProof w:val="0"/>
        </w:rPr>
        <w:t>completed by</w:t>
      </w:r>
      <w:r w:rsidR="00943D43" w:rsidRPr="00D20B12">
        <w:rPr>
          <w:rFonts w:ascii="Times New Roman" w:hAnsi="Times New Roman"/>
          <w:noProof w:val="0"/>
        </w:rPr>
        <w:t xml:space="preserve"> </w:t>
      </w:r>
      <w:r w:rsidR="00AA7EFB" w:rsidRPr="00D20B12">
        <w:rPr>
          <w:rFonts w:ascii="Times New Roman" w:hAnsi="Times New Roman"/>
          <w:noProof w:val="0"/>
        </w:rPr>
        <w:t>112</w:t>
      </w:r>
      <w:r w:rsidR="005218A9" w:rsidRPr="00D20B12">
        <w:rPr>
          <w:rFonts w:ascii="Times New Roman" w:hAnsi="Times New Roman"/>
          <w:noProof w:val="0"/>
        </w:rPr>
        <w:t>2</w:t>
      </w:r>
      <w:r w:rsidR="00AA7EFB" w:rsidRPr="00D20B12">
        <w:rPr>
          <w:rFonts w:ascii="Times New Roman" w:hAnsi="Times New Roman"/>
          <w:noProof w:val="0"/>
        </w:rPr>
        <w:t xml:space="preserve"> </w:t>
      </w:r>
      <w:r w:rsidR="00C1617F" w:rsidRPr="00D20B12">
        <w:rPr>
          <w:rFonts w:ascii="Times New Roman" w:hAnsi="Times New Roman"/>
          <w:noProof w:val="0"/>
        </w:rPr>
        <w:t>Swiss</w:t>
      </w:r>
      <w:r w:rsidR="00AA7EFB" w:rsidRPr="00D20B12">
        <w:rPr>
          <w:rFonts w:ascii="Times New Roman" w:hAnsi="Times New Roman"/>
          <w:noProof w:val="0"/>
        </w:rPr>
        <w:t xml:space="preserve"> adolescents (</w:t>
      </w:r>
      <w:r w:rsidR="00AA7EFB" w:rsidRPr="00D20B12">
        <w:rPr>
          <w:rFonts w:ascii="Times New Roman" w:hAnsi="Times New Roman"/>
          <w:i/>
          <w:noProof w:val="0"/>
        </w:rPr>
        <w:t>M</w:t>
      </w:r>
      <w:r w:rsidR="00AA7EFB" w:rsidRPr="00D20B12">
        <w:rPr>
          <w:rFonts w:ascii="Times New Roman" w:hAnsi="Times New Roman"/>
          <w:i/>
          <w:noProof w:val="0"/>
          <w:vertAlign w:val="subscript"/>
        </w:rPr>
        <w:t>age T1</w:t>
      </w:r>
      <w:r w:rsidR="00AA7EFB" w:rsidRPr="00D20B12">
        <w:rPr>
          <w:rFonts w:ascii="Times New Roman" w:hAnsi="Times New Roman"/>
          <w:i/>
          <w:noProof w:val="0"/>
        </w:rPr>
        <w:t xml:space="preserve"> </w:t>
      </w:r>
      <w:r w:rsidR="00AA7EFB" w:rsidRPr="00D20B12">
        <w:rPr>
          <w:rFonts w:ascii="Times New Roman" w:hAnsi="Times New Roman"/>
          <w:noProof w:val="0"/>
        </w:rPr>
        <w:t>= 11.5</w:t>
      </w:r>
      <w:r w:rsidR="00500B19" w:rsidRPr="00D20B12">
        <w:rPr>
          <w:rFonts w:ascii="Times New Roman" w:hAnsi="Times New Roman"/>
          <w:noProof w:val="0"/>
        </w:rPr>
        <w:t>4</w:t>
      </w:r>
      <w:r w:rsidR="00AA7EFB" w:rsidRPr="00D20B12">
        <w:rPr>
          <w:rFonts w:ascii="Times New Roman" w:hAnsi="Times New Roman"/>
          <w:noProof w:val="0"/>
        </w:rPr>
        <w:t xml:space="preserve"> years</w:t>
      </w:r>
      <w:r w:rsidR="00880896" w:rsidRPr="00D20B12">
        <w:rPr>
          <w:rFonts w:ascii="Times New Roman" w:hAnsi="Times New Roman"/>
          <w:i/>
          <w:noProof w:val="0"/>
        </w:rPr>
        <w:t xml:space="preserve">, </w:t>
      </w:r>
      <w:r w:rsidR="00AA7EFB" w:rsidRPr="00D20B12">
        <w:rPr>
          <w:rFonts w:ascii="Times New Roman" w:hAnsi="Times New Roman"/>
          <w:i/>
          <w:noProof w:val="0"/>
        </w:rPr>
        <w:t>M</w:t>
      </w:r>
      <w:r w:rsidR="00AA7EFB" w:rsidRPr="00D20B12">
        <w:rPr>
          <w:rFonts w:ascii="Times New Roman" w:hAnsi="Times New Roman"/>
          <w:i/>
          <w:noProof w:val="0"/>
          <w:vertAlign w:val="subscript"/>
        </w:rPr>
        <w:t>age T2</w:t>
      </w:r>
      <w:r w:rsidR="00AA7EFB" w:rsidRPr="00D20B12">
        <w:rPr>
          <w:rFonts w:ascii="Times New Roman" w:hAnsi="Times New Roman"/>
          <w:i/>
          <w:noProof w:val="0"/>
        </w:rPr>
        <w:t xml:space="preserve"> </w:t>
      </w:r>
      <w:r w:rsidR="00AA7EFB" w:rsidRPr="00D20B12">
        <w:rPr>
          <w:rFonts w:ascii="Times New Roman" w:hAnsi="Times New Roman"/>
          <w:noProof w:val="0"/>
        </w:rPr>
        <w:t xml:space="preserve">= 12.58 years) from 61 school classes. </w:t>
      </w:r>
      <w:r w:rsidR="009118E3" w:rsidRPr="00D20B12">
        <w:rPr>
          <w:rFonts w:ascii="Times New Roman" w:hAnsi="Times New Roman"/>
          <w:noProof w:val="0"/>
        </w:rPr>
        <w:t xml:space="preserve">Results </w:t>
      </w:r>
      <w:r w:rsidR="00EB1A8E" w:rsidRPr="00D20B12">
        <w:rPr>
          <w:rFonts w:ascii="Times New Roman" w:hAnsi="Times New Roman"/>
          <w:noProof w:val="0"/>
        </w:rPr>
        <w:t xml:space="preserve">from a </w:t>
      </w:r>
      <w:r w:rsidR="00337955" w:rsidRPr="00D20B12">
        <w:rPr>
          <w:rFonts w:ascii="Times New Roman" w:hAnsi="Times New Roman"/>
          <w:noProof w:val="0"/>
        </w:rPr>
        <w:t xml:space="preserve">parallel </w:t>
      </w:r>
      <w:r w:rsidR="00EB1A8E" w:rsidRPr="00D20B12">
        <w:rPr>
          <w:rFonts w:ascii="Times New Roman" w:hAnsi="Times New Roman"/>
          <w:noProof w:val="0"/>
        </w:rPr>
        <w:t xml:space="preserve">latent change score model </w:t>
      </w:r>
      <w:r w:rsidR="009118E3" w:rsidRPr="00D20B12">
        <w:rPr>
          <w:rFonts w:ascii="Times New Roman" w:hAnsi="Times New Roman"/>
          <w:noProof w:val="0"/>
        </w:rPr>
        <w:t>revealed that</w:t>
      </w:r>
      <w:r w:rsidR="00337955" w:rsidRPr="00D20B12">
        <w:rPr>
          <w:rFonts w:ascii="Times New Roman" w:hAnsi="Times New Roman"/>
          <w:noProof w:val="0"/>
        </w:rPr>
        <w:t xml:space="preserve"> the number of </w:t>
      </w:r>
      <w:r w:rsidR="006369F8" w:rsidRPr="00D20B12">
        <w:rPr>
          <w:rFonts w:ascii="Times New Roman" w:hAnsi="Times New Roman"/>
          <w:noProof w:val="0"/>
        </w:rPr>
        <w:t>cross-group friendships</w:t>
      </w:r>
      <w:r w:rsidR="00337955" w:rsidRPr="00D20B12">
        <w:rPr>
          <w:rFonts w:ascii="Times New Roman" w:hAnsi="Times New Roman"/>
          <w:noProof w:val="0"/>
        </w:rPr>
        <w:t xml:space="preserve"> </w:t>
      </w:r>
      <w:r w:rsidR="00866EAD" w:rsidRPr="00D20B12">
        <w:rPr>
          <w:rFonts w:ascii="Times New Roman" w:hAnsi="Times New Roman"/>
          <w:noProof w:val="0"/>
        </w:rPr>
        <w:t xml:space="preserve">positively </w:t>
      </w:r>
      <w:r w:rsidR="00337955" w:rsidRPr="00D20B12">
        <w:rPr>
          <w:rFonts w:ascii="Times New Roman" w:hAnsi="Times New Roman"/>
          <w:noProof w:val="0"/>
        </w:rPr>
        <w:t>related to individual change</w:t>
      </w:r>
      <w:r w:rsidR="00EB1A8E" w:rsidRPr="00D20B12">
        <w:rPr>
          <w:rFonts w:ascii="Times New Roman" w:hAnsi="Times New Roman"/>
          <w:noProof w:val="0"/>
        </w:rPr>
        <w:t xml:space="preserve"> in trust and sympathy</w:t>
      </w:r>
      <w:r w:rsidR="006C3F75" w:rsidRPr="00D20B12">
        <w:rPr>
          <w:rFonts w:ascii="Times New Roman" w:hAnsi="Times New Roman"/>
          <w:noProof w:val="0"/>
        </w:rPr>
        <w:t>;</w:t>
      </w:r>
      <w:r w:rsidR="00337955" w:rsidRPr="00D20B12">
        <w:rPr>
          <w:rFonts w:ascii="Times New Roman" w:hAnsi="Times New Roman"/>
          <w:noProof w:val="0"/>
        </w:rPr>
        <w:t xml:space="preserve"> this </w:t>
      </w:r>
      <w:r w:rsidR="00866EAD" w:rsidRPr="00D20B12">
        <w:rPr>
          <w:rFonts w:ascii="Times New Roman" w:hAnsi="Times New Roman"/>
          <w:noProof w:val="0"/>
        </w:rPr>
        <w:t>growing trust and sympathy in turn predicted</w:t>
      </w:r>
      <w:r w:rsidR="00EB1A8E" w:rsidRPr="00D20B12">
        <w:rPr>
          <w:rFonts w:ascii="Times New Roman" w:hAnsi="Times New Roman"/>
          <w:noProof w:val="0"/>
        </w:rPr>
        <w:t xml:space="preserve"> adolescents’ inclusive attitudes.</w:t>
      </w:r>
      <w:r w:rsidR="00866EAD" w:rsidRPr="00D20B12">
        <w:rPr>
          <w:rFonts w:ascii="Times New Roman" w:hAnsi="Times New Roman"/>
          <w:noProof w:val="0"/>
        </w:rPr>
        <w:t xml:space="preserve"> </w:t>
      </w:r>
      <w:r w:rsidR="00AA285D" w:rsidRPr="00D20B12">
        <w:rPr>
          <w:rFonts w:ascii="Times New Roman" w:hAnsi="Times New Roman"/>
          <w:noProof w:val="0"/>
        </w:rPr>
        <w:t>These finding</w:t>
      </w:r>
      <w:r w:rsidR="00187E12" w:rsidRPr="00D20B12">
        <w:rPr>
          <w:rFonts w:ascii="Times New Roman" w:hAnsi="Times New Roman"/>
          <w:noProof w:val="0"/>
        </w:rPr>
        <w:t xml:space="preserve">s are discussed </w:t>
      </w:r>
      <w:r w:rsidR="00B23980" w:rsidRPr="00D20B12">
        <w:rPr>
          <w:rFonts w:ascii="Times New Roman" w:hAnsi="Times New Roman"/>
          <w:noProof w:val="0"/>
        </w:rPr>
        <w:t>regarding theories of</w:t>
      </w:r>
      <w:r w:rsidR="00C1617F" w:rsidRPr="00D20B12">
        <w:rPr>
          <w:rFonts w:ascii="Times New Roman" w:hAnsi="Times New Roman"/>
          <w:noProof w:val="0"/>
        </w:rPr>
        <w:t xml:space="preserve"> intergroup contact and inclusive schooling.</w:t>
      </w:r>
    </w:p>
    <w:p w14:paraId="28671E6B" w14:textId="77777777" w:rsidR="009118E3" w:rsidRPr="00D20B12" w:rsidRDefault="009118E3" w:rsidP="00A22C5E">
      <w:pPr>
        <w:spacing w:line="480" w:lineRule="auto"/>
        <w:rPr>
          <w:rFonts w:ascii="Times New Roman" w:hAnsi="Times New Roman"/>
          <w:i/>
          <w:noProof w:val="0"/>
        </w:rPr>
      </w:pPr>
    </w:p>
    <w:p w14:paraId="1706BFF2" w14:textId="77777777" w:rsidR="009118E3" w:rsidRPr="00D20B12" w:rsidRDefault="009118E3" w:rsidP="00A22C5E">
      <w:pPr>
        <w:spacing w:line="480" w:lineRule="auto"/>
        <w:rPr>
          <w:rFonts w:ascii="Times New Roman" w:hAnsi="Times New Roman"/>
          <w:noProof w:val="0"/>
        </w:rPr>
      </w:pPr>
      <w:r w:rsidRPr="00D20B12">
        <w:rPr>
          <w:rFonts w:ascii="Times New Roman" w:hAnsi="Times New Roman"/>
          <w:i/>
          <w:noProof w:val="0"/>
        </w:rPr>
        <w:t xml:space="preserve">Keywords: </w:t>
      </w:r>
      <w:r w:rsidR="007D2D60" w:rsidRPr="00D20B12">
        <w:rPr>
          <w:rFonts w:ascii="Times New Roman" w:hAnsi="Times New Roman"/>
          <w:noProof w:val="0"/>
        </w:rPr>
        <w:t>Cross-group friendship; Intergroup trust; Sympathy; Attitudes towards inclusion.</w:t>
      </w:r>
    </w:p>
    <w:p w14:paraId="78FE6EEB" w14:textId="77777777" w:rsidR="009118E3" w:rsidRPr="00D20B12" w:rsidRDefault="009118E3" w:rsidP="00A22C5E">
      <w:pPr>
        <w:rPr>
          <w:rFonts w:ascii="Times New Roman" w:hAnsi="Times New Roman"/>
          <w:noProof w:val="0"/>
        </w:rPr>
      </w:pPr>
    </w:p>
    <w:p w14:paraId="53F21C90" w14:textId="77777777" w:rsidR="009118E3" w:rsidRPr="00D20B12" w:rsidRDefault="009118E3" w:rsidP="00A22C5E">
      <w:pPr>
        <w:rPr>
          <w:rFonts w:ascii="Times New Roman" w:hAnsi="Times New Roman"/>
          <w:noProof w:val="0"/>
        </w:rPr>
      </w:pPr>
      <w:r w:rsidRPr="00D20B12">
        <w:rPr>
          <w:rFonts w:ascii="Times New Roman" w:hAnsi="Times New Roman"/>
          <w:noProof w:val="0"/>
        </w:rPr>
        <w:br w:type="page"/>
      </w:r>
    </w:p>
    <w:p w14:paraId="0A3EAF6F" w14:textId="77777777" w:rsidR="001C6E93" w:rsidRPr="00D20B12" w:rsidRDefault="001C6E93" w:rsidP="00C24CD0">
      <w:pPr>
        <w:pStyle w:val="STandard"/>
        <w:ind w:firstLine="0"/>
        <w:jc w:val="center"/>
        <w:rPr>
          <w:rFonts w:ascii="Times New Roman" w:hAnsi="Times New Roman" w:cs="Times New Roman"/>
        </w:rPr>
      </w:pPr>
      <w:r w:rsidRPr="00D20B12">
        <w:rPr>
          <w:rFonts w:ascii="Times New Roman" w:hAnsi="Times New Roman" w:cs="Times New Roman"/>
        </w:rPr>
        <w:lastRenderedPageBreak/>
        <w:t>Promoting Inclusion via Cross-group Friendship: The Mediating Role of Change in Trust and Sympathy</w:t>
      </w:r>
    </w:p>
    <w:p w14:paraId="21DCF71D" w14:textId="033E896B" w:rsidR="008420BB" w:rsidRPr="00D20B12" w:rsidRDefault="001C6E93" w:rsidP="00C63DC1">
      <w:pPr>
        <w:spacing w:line="480" w:lineRule="auto"/>
        <w:ind w:firstLine="708"/>
        <w:rPr>
          <w:rFonts w:ascii="Times New Roman" w:hAnsi="Times New Roman"/>
          <w:noProof w:val="0"/>
        </w:rPr>
      </w:pPr>
      <w:r w:rsidRPr="00D20B12">
        <w:rPr>
          <w:rFonts w:ascii="Times New Roman" w:hAnsi="Times New Roman"/>
          <w:noProof w:val="0"/>
        </w:rPr>
        <w:t>With the aim of creating a</w:t>
      </w:r>
      <w:r w:rsidR="00F710DE" w:rsidRPr="00D20B12">
        <w:rPr>
          <w:rFonts w:ascii="Times New Roman" w:hAnsi="Times New Roman"/>
          <w:noProof w:val="0"/>
        </w:rPr>
        <w:t xml:space="preserve">n inclusive </w:t>
      </w:r>
      <w:r w:rsidRPr="00D20B12">
        <w:rPr>
          <w:rFonts w:ascii="Times New Roman" w:hAnsi="Times New Roman"/>
          <w:noProof w:val="0"/>
        </w:rPr>
        <w:t xml:space="preserve">society </w:t>
      </w:r>
      <w:r w:rsidR="00F710DE" w:rsidRPr="00D20B12">
        <w:rPr>
          <w:rFonts w:ascii="Times New Roman" w:hAnsi="Times New Roman"/>
          <w:noProof w:val="0"/>
        </w:rPr>
        <w:t>for</w:t>
      </w:r>
      <w:r w:rsidRPr="00D20B12">
        <w:rPr>
          <w:rFonts w:ascii="Times New Roman" w:hAnsi="Times New Roman"/>
          <w:noProof w:val="0"/>
        </w:rPr>
        <w:t xml:space="preserve"> individuals from different social backgrounds and with different developmental requirements, nearly 100 countries </w:t>
      </w:r>
      <w:r w:rsidR="007F23DD" w:rsidRPr="00D20B12">
        <w:rPr>
          <w:rFonts w:ascii="Times New Roman" w:hAnsi="Times New Roman"/>
          <w:noProof w:val="0"/>
        </w:rPr>
        <w:t xml:space="preserve">signed the Salamanca statement </w:t>
      </w:r>
      <w:r w:rsidR="0026534F" w:rsidRPr="00D20B12">
        <w:rPr>
          <w:rFonts w:ascii="Times New Roman" w:hAnsi="Times New Roman"/>
          <w:noProof w:val="0"/>
        </w:rPr>
        <w:t xml:space="preserve">requiring the </w:t>
      </w:r>
      <w:r w:rsidR="007F23DD" w:rsidRPr="00D20B12">
        <w:rPr>
          <w:rFonts w:ascii="Times New Roman" w:hAnsi="Times New Roman"/>
          <w:noProof w:val="0"/>
        </w:rPr>
        <w:t>implement</w:t>
      </w:r>
      <w:r w:rsidR="0026534F" w:rsidRPr="00D20B12">
        <w:rPr>
          <w:rFonts w:ascii="Times New Roman" w:hAnsi="Times New Roman"/>
          <w:noProof w:val="0"/>
        </w:rPr>
        <w:t>ation of</w:t>
      </w:r>
      <w:r w:rsidRPr="00D20B12">
        <w:rPr>
          <w:rFonts w:ascii="Times New Roman" w:hAnsi="Times New Roman"/>
          <w:noProof w:val="0"/>
        </w:rPr>
        <w:t xml:space="preserve"> policies for inclusive education</w:t>
      </w:r>
      <w:r w:rsidR="004F592D" w:rsidRPr="00D20B12">
        <w:rPr>
          <w:rFonts w:ascii="Times New Roman" w:hAnsi="Times New Roman"/>
          <w:noProof w:val="0"/>
        </w:rPr>
        <w:t xml:space="preserve"> </w:t>
      </w:r>
      <w:r w:rsidR="004F592D" w:rsidRPr="00D20B12">
        <w:rPr>
          <w:rFonts w:ascii="Times New Roman" w:hAnsi="Times New Roman"/>
          <w:noProof w:val="0"/>
        </w:rPr>
        <w:fldChar w:fldCharType="begin" w:fldLock="1"/>
      </w:r>
      <w:r w:rsidR="00BF7AF1" w:rsidRPr="00D20B12">
        <w:rPr>
          <w:rFonts w:ascii="Times New Roman" w:hAnsi="Times New Roman"/>
          <w:noProof w:val="0"/>
        </w:rPr>
        <w:instrText>ADDIN CSL_CITATION { "citationItems" : [ { "id" : "ITEM-1", "itemData" : { "author" : [ { "dropping-particle" : "", "family" : "UNESCO", "given" : "", "non-dropping-particle" : "", "parse-names" : false, "suffix" : "" } ], "id" : "ITEM-1", "issued" : { "date-parts" : [ [ "1994" ] ] }, "publisher" : "UNESCO", "publisher-place" : "New York", "title" : "the Salamanca Statement and Framework for Action on Special Needs Education", "type" : "paper-conference" }, "uris" : [ "http://www.mendeley.com/documents/?uuid=b26af8a6-dc9f-4f30-a08a-7e941ca86ed9" ] } ], "mendeley" : { "formattedCitation" : "(UNESCO, 1994)", "plainTextFormattedCitation" : "(UNESCO, 1994)", "previouslyFormattedCitation" : "(UNESCO, 1994)" }, "properties" : { "noteIndex" : 0 }, "schema" : "https://github.com/citation-style-language/schema/raw/master/csl-citation.json" }</w:instrText>
      </w:r>
      <w:r w:rsidR="004F592D" w:rsidRPr="00D20B12">
        <w:rPr>
          <w:rFonts w:ascii="Times New Roman" w:hAnsi="Times New Roman"/>
          <w:noProof w:val="0"/>
        </w:rPr>
        <w:fldChar w:fldCharType="separate"/>
      </w:r>
      <w:r w:rsidR="004F592D" w:rsidRPr="00D20B12">
        <w:rPr>
          <w:rFonts w:ascii="Times New Roman" w:hAnsi="Times New Roman"/>
          <w:noProof w:val="0"/>
        </w:rPr>
        <w:t>(UNESCO, 1994)</w:t>
      </w:r>
      <w:r w:rsidR="004F592D" w:rsidRPr="00D20B12">
        <w:rPr>
          <w:rFonts w:ascii="Times New Roman" w:hAnsi="Times New Roman"/>
          <w:noProof w:val="0"/>
        </w:rPr>
        <w:fldChar w:fldCharType="end"/>
      </w:r>
      <w:r w:rsidRPr="00D20B12">
        <w:rPr>
          <w:rFonts w:ascii="Times New Roman" w:hAnsi="Times New Roman"/>
          <w:noProof w:val="0"/>
        </w:rPr>
        <w:t xml:space="preserve">. According to the </w:t>
      </w:r>
      <w:r w:rsidR="007F23DD" w:rsidRPr="00D20B12">
        <w:rPr>
          <w:rFonts w:ascii="Times New Roman" w:hAnsi="Times New Roman"/>
          <w:noProof w:val="0"/>
        </w:rPr>
        <w:t>philosophy</w:t>
      </w:r>
      <w:r w:rsidRPr="00D20B12">
        <w:rPr>
          <w:rFonts w:ascii="Times New Roman" w:hAnsi="Times New Roman"/>
          <w:noProof w:val="0"/>
        </w:rPr>
        <w:t xml:space="preserve"> of inclusive education, diversity among students </w:t>
      </w:r>
      <w:r w:rsidR="0026534F" w:rsidRPr="00D20B12">
        <w:rPr>
          <w:rFonts w:ascii="Times New Roman" w:hAnsi="Times New Roman"/>
          <w:noProof w:val="0"/>
        </w:rPr>
        <w:t xml:space="preserve">potentially </w:t>
      </w:r>
      <w:r w:rsidRPr="00D20B12">
        <w:rPr>
          <w:rFonts w:ascii="Times New Roman" w:hAnsi="Times New Roman"/>
          <w:noProof w:val="0"/>
        </w:rPr>
        <w:t>foster</w:t>
      </w:r>
      <w:r w:rsidR="0026534F" w:rsidRPr="00D20B12">
        <w:rPr>
          <w:rFonts w:ascii="Times New Roman" w:hAnsi="Times New Roman"/>
          <w:noProof w:val="0"/>
        </w:rPr>
        <w:t>s</w:t>
      </w:r>
      <w:r w:rsidRPr="00D20B12">
        <w:rPr>
          <w:rFonts w:ascii="Times New Roman" w:hAnsi="Times New Roman"/>
          <w:noProof w:val="0"/>
        </w:rPr>
        <w:t xml:space="preserve"> interactions between individuals who are different from each other</w:t>
      </w:r>
      <w:r w:rsidR="0091411E" w:rsidRPr="00D20B12">
        <w:rPr>
          <w:rFonts w:ascii="Times New Roman" w:hAnsi="Times New Roman"/>
          <w:noProof w:val="0"/>
        </w:rPr>
        <w:t>:</w:t>
      </w:r>
      <w:r w:rsidRPr="00D20B12">
        <w:rPr>
          <w:rFonts w:ascii="Times New Roman" w:hAnsi="Times New Roman"/>
          <w:noProof w:val="0"/>
        </w:rPr>
        <w:t xml:space="preserve"> A number of studies show that contacts between students </w:t>
      </w:r>
      <w:r w:rsidR="00510CFF" w:rsidRPr="00D20B12">
        <w:rPr>
          <w:rFonts w:ascii="Times New Roman" w:hAnsi="Times New Roman"/>
          <w:noProof w:val="0"/>
        </w:rPr>
        <w:t xml:space="preserve">from </w:t>
      </w:r>
      <w:r w:rsidR="00B1580E" w:rsidRPr="00D20B12">
        <w:rPr>
          <w:rFonts w:ascii="Times New Roman" w:hAnsi="Times New Roman"/>
          <w:noProof w:val="0"/>
        </w:rPr>
        <w:t>different</w:t>
      </w:r>
      <w:r w:rsidR="00510CFF" w:rsidRPr="00D20B12">
        <w:rPr>
          <w:rFonts w:ascii="Times New Roman" w:hAnsi="Times New Roman"/>
          <w:noProof w:val="0"/>
        </w:rPr>
        <w:t xml:space="preserve"> social groups</w:t>
      </w:r>
      <w:r w:rsidRPr="00D20B12">
        <w:rPr>
          <w:rFonts w:ascii="Times New Roman" w:hAnsi="Times New Roman"/>
          <w:noProof w:val="0"/>
        </w:rPr>
        <w:t xml:space="preserve"> </w:t>
      </w:r>
      <w:r w:rsidR="0026534F" w:rsidRPr="00D20B12">
        <w:rPr>
          <w:rFonts w:ascii="Times New Roman" w:hAnsi="Times New Roman"/>
          <w:noProof w:val="0"/>
        </w:rPr>
        <w:t xml:space="preserve">can </w:t>
      </w:r>
      <w:r w:rsidRPr="00D20B12">
        <w:rPr>
          <w:rFonts w:ascii="Times New Roman" w:hAnsi="Times New Roman"/>
          <w:noProof w:val="0"/>
        </w:rPr>
        <w:t>enhance positive</w:t>
      </w:r>
      <w:r w:rsidR="0091411E" w:rsidRPr="00D20B12">
        <w:rPr>
          <w:rFonts w:ascii="Times New Roman" w:hAnsi="Times New Roman"/>
          <w:noProof w:val="0"/>
        </w:rPr>
        <w:t xml:space="preserve"> intergroup</w:t>
      </w:r>
      <w:r w:rsidRPr="00D20B12">
        <w:rPr>
          <w:rFonts w:ascii="Times New Roman" w:hAnsi="Times New Roman"/>
          <w:noProof w:val="0"/>
        </w:rPr>
        <w:t xml:space="preserve"> attitudes in children and adolescents</w:t>
      </w:r>
      <w:r w:rsidR="007E65D8" w:rsidRPr="00D20B12">
        <w:rPr>
          <w:rFonts w:ascii="Times New Roman" w:hAnsi="Times New Roman"/>
          <w:noProof w:val="0"/>
        </w:rPr>
        <w:t xml:space="preserve"> </w:t>
      </w:r>
      <w:r w:rsidR="007640E9" w:rsidRPr="00D20B12">
        <w:rPr>
          <w:rFonts w:ascii="Times New Roman" w:hAnsi="Times New Roman"/>
          <w:noProof w:val="0"/>
        </w:rPr>
        <w:fldChar w:fldCharType="begin" w:fldLock="1"/>
      </w:r>
      <w:r w:rsidR="00201C9B" w:rsidRPr="00D20B12">
        <w:rPr>
          <w:rFonts w:ascii="Times New Roman" w:hAnsi="Times New Roman"/>
          <w:noProof w:val="0"/>
        </w:rPr>
        <w:instrText>ADDIN CSL_CITATION { "citationItems" : [ { "id" : "ITEM-1", "itemData" : { "DOI" : "10.1037/0022-3514.90.5.751", "ISBN" : "0022-3514 U6 - ctx_ver=Z39.88-2004&amp;ctx_enc=info%3Aofi%2Fenc%3AUTF-8&amp;rfr_id=info:sid/summon.serialssolutions.com&amp;rft_val_fmt=info:ofi/fmt:kev:mtx:journal&amp;rft.genre=article&amp;rft.atitle=A+meta-analytic+test+of+intergroup+contact+theory&amp;rft.jtitle=Journal+of+personality+and+social+psychology&amp;rft.au=Pettigrew%2C+Thomas+F&amp;rft.au=Tropp%2C+Linda+R&amp;rft.date=2006-05-31&amp;rft.pub=American+Psychological+Association&amp;rft.issn=0022-3514&amp;rft.volume=90&amp;rft.issue=5&amp;rft.spage=751&amp;rft.epage=783&amp;rft_id=info:doi/10.1037", "ISSN" : "1939-1315", "PMID" : "16737372", "abstract" : "The present article presents a meta-analytic test of intergroup contact theory. With 713 independent samples from 515 studies, the meta-analysis finds that intergroup contact typically reduces intergroup prejudice. Multiple tests indicate that this finding appears not to result from either participant selection or publication biases, and the more rigorous studies yield larger mean effects. These contact effects typically generalize to the entire outgroup, and they emerge across a broad range of outgroup targets and contact settings. Similar patterns also emerge for samples with racial or ethnic targets and samples with other targets. This result suggests that contact theory, devised originally for racial and ethnic encounters, can be extended to other groups. A global indicator of Allport's optimal contact conditions demonstrates that contact under these conditions typically leads to even greater reduction in prejudice. Closer examination demonstrates that these conditions are best conceptualized as an interrelated bundle rather than as independent factors. Further, the meta-analytic findings indicate that these conditions are not essential for prejudice reduction. Hence, future work should focus on negative factors that prevent intergroup contact from diminishing prejudice as well as the development of a more comprehensive theory of intergroup contact.", "author" : [ { "dropping-particle" : "", "family" : "Pettigrew", "given" : "Thomas F.", "non-dropping-particle" : "", "parse-names" : false, "suffix" : "" }, { "dropping-particle" : "", "family" : "Tropp", "given" : "Linda R", "non-dropping-particle" : "", "parse-names" : false, "suffix" : "" } ], "container-title" : "Journal of Personality and Social Psychology", "id" : "ITEM-1", "issue" : "5", "issued" : { "date-parts" : [ [ "2006" ] ] }, "page" : "751-783", "title" : "A meta-analytic test of intergroup contact theory.", "type" : "article-journal", "volume" : "90" }, "uris" : [ "http://www.mendeley.com/documents/?uuid=5007984d-a1be-487b-ab62-88c98d853259" ] }, { "id" : "ITEM-2", "itemData" : { "ISBN" : "0-19-518974-4\\r978-0-19-518974-2", "abstract" : "- Ecole = un lieu dont la structure est propre \u00e0 promouvoir le d\u00e9veloppement d\u2019attitudes intergroupes positives (p237) - Reprend les donn\u00e9es de Pettigrew et Tropp 2006 pour dire que le contact dans \u00e9cole diminue le prejudice et ce, d\u2019autant plus que les conditions d\u2019Allport sont respect\u00e9es (p.239) (from the chapter) In this chapter the authors examine the ways in which optimal conditions for contact in schools can contribute to improved intergroup attitudes among youth from a variety of racial and ethnic groups. The authors begin by discussing more in-depth analyses of our meta-analysis of intergroup contact effects, in which the authors focus specifically on effects for samples of children and adolescents in school contexts. The authors then present findings from a field study of intergroup contact effects and examine young children's interethnic attitudes in relation to their contact experiences in several classroom contexts. (PsycINFO Database Record (c) 2009 APA, all rights reserved) (chapter)", "author" : [ { "dropping-particle" : "", "family" : "Tropp", "given" : "Linda R", "non-dropping-particle" : "", "parse-names" : false, "suffix" : "" }, { "dropping-particle" : "", "family" : "Prenovost", "given" : "Mary A", "non-dropping-particle" : "", "parse-names" : false, "suffix" : "" } ], "container-title" : "Intergroup attitudes and relations in childhood through adulthood.", "editor" : [ { "dropping-particle" : "", "family" : "Levy", "given" : "S. R.", "non-dropping-particle" : "", "parse-names" : false, "suffix" : "" }, { "dropping-particle" : "", "family" : "Killen", "given" : "Melanie", "non-dropping-particle" : "", "parse-names" : false, "suffix" : "" } ], "id" : "ITEM-2", "issued" : { "date-parts" : [ [ "2008" ] ] }, "page" : "236-248", "publisher" : "Oxford University Press", "publisher-place" : "New York, NY, US", "title" : "The role of intergroup contact in predicting children's interethnic attitudes: Evidence from meta-analytic and field studies", "type" : "chapter" }, "uris" : [ "http://www.mendeley.com/documents/?uuid=438fff60-87e5-4fc6-941c-9963934cc8ce" ] } ], "mendeley" : { "formattedCitation" : "(Pettigrew &amp; Tropp, 2006; Linda R Tropp &amp; Prenovost, 2008)", "manualFormatting" : "(Pettigrew &amp; Tropp, 2006; Tropp &amp; Prenovost, 2008)", "plainTextFormattedCitation" : "(Pettigrew &amp; Tropp, 2006; Linda R Tropp &amp; Prenovost, 2008)", "previouslyFormattedCitation" : "(Pettigrew &amp; Tropp, 2006; Linda R Tropp &amp; Prenovost, 2008)" }, "properties" : { "noteIndex" : 0 }, "schema" : "https://github.com/citation-style-language/schema/raw/master/csl-citation.json" }</w:instrText>
      </w:r>
      <w:r w:rsidR="007640E9" w:rsidRPr="00D20B12">
        <w:rPr>
          <w:rFonts w:ascii="Times New Roman" w:hAnsi="Times New Roman"/>
          <w:noProof w:val="0"/>
        </w:rPr>
        <w:fldChar w:fldCharType="separate"/>
      </w:r>
      <w:r w:rsidR="00E67EFE" w:rsidRPr="00D20B12">
        <w:rPr>
          <w:rFonts w:ascii="Times New Roman" w:hAnsi="Times New Roman"/>
          <w:noProof w:val="0"/>
        </w:rPr>
        <w:t>(P</w:t>
      </w:r>
      <w:r w:rsidR="003278D3" w:rsidRPr="00D20B12">
        <w:rPr>
          <w:rFonts w:ascii="Times New Roman" w:hAnsi="Times New Roman"/>
          <w:noProof w:val="0"/>
        </w:rPr>
        <w:t xml:space="preserve">ettigrew &amp; Tropp, 2006; </w:t>
      </w:r>
      <w:r w:rsidR="00E67EFE" w:rsidRPr="00D20B12">
        <w:rPr>
          <w:rFonts w:ascii="Times New Roman" w:hAnsi="Times New Roman"/>
          <w:noProof w:val="0"/>
        </w:rPr>
        <w:t>Tropp &amp; Prenovost, 2008)</w:t>
      </w:r>
      <w:r w:rsidR="007640E9" w:rsidRPr="00D20B12">
        <w:rPr>
          <w:rFonts w:ascii="Times New Roman" w:hAnsi="Times New Roman"/>
          <w:noProof w:val="0"/>
        </w:rPr>
        <w:fldChar w:fldCharType="end"/>
      </w:r>
      <w:r w:rsidRPr="00D20B12">
        <w:rPr>
          <w:rFonts w:ascii="Times New Roman" w:hAnsi="Times New Roman"/>
          <w:noProof w:val="0"/>
        </w:rPr>
        <w:t xml:space="preserve">. However, this research has </w:t>
      </w:r>
      <w:r w:rsidR="0026534F" w:rsidRPr="00D20B12">
        <w:rPr>
          <w:rFonts w:ascii="Times New Roman" w:hAnsi="Times New Roman"/>
          <w:noProof w:val="0"/>
        </w:rPr>
        <w:t xml:space="preserve">primarily </w:t>
      </w:r>
      <w:r w:rsidRPr="00D20B12">
        <w:rPr>
          <w:rFonts w:ascii="Times New Roman" w:hAnsi="Times New Roman"/>
          <w:noProof w:val="0"/>
        </w:rPr>
        <w:t xml:space="preserve">focused on students from different ethnicities while only </w:t>
      </w:r>
      <w:r w:rsidR="00266DA9" w:rsidRPr="00D20B12">
        <w:rPr>
          <w:rFonts w:ascii="Times New Roman" w:hAnsi="Times New Roman"/>
          <w:noProof w:val="0"/>
        </w:rPr>
        <w:t xml:space="preserve">a </w:t>
      </w:r>
      <w:r w:rsidRPr="00D20B12">
        <w:rPr>
          <w:rFonts w:ascii="Times New Roman" w:hAnsi="Times New Roman"/>
          <w:noProof w:val="0"/>
        </w:rPr>
        <w:t xml:space="preserve">few studies </w:t>
      </w:r>
      <w:r w:rsidR="00262DA7" w:rsidRPr="00D20B12">
        <w:rPr>
          <w:rFonts w:ascii="Times New Roman" w:hAnsi="Times New Roman"/>
          <w:noProof w:val="0"/>
        </w:rPr>
        <w:t xml:space="preserve">have </w:t>
      </w:r>
      <w:r w:rsidR="0026534F" w:rsidRPr="00D20B12">
        <w:rPr>
          <w:rFonts w:ascii="Times New Roman" w:hAnsi="Times New Roman"/>
          <w:noProof w:val="0"/>
        </w:rPr>
        <w:t>investigated</w:t>
      </w:r>
      <w:r w:rsidR="00DE51BF" w:rsidRPr="00D20B12">
        <w:rPr>
          <w:rFonts w:ascii="Times New Roman" w:hAnsi="Times New Roman"/>
          <w:noProof w:val="0"/>
        </w:rPr>
        <w:t xml:space="preserve"> students with low </w:t>
      </w:r>
      <w:r w:rsidR="00096566" w:rsidRPr="00D20B12">
        <w:rPr>
          <w:rFonts w:ascii="Times New Roman" w:hAnsi="Times New Roman"/>
          <w:noProof w:val="0"/>
        </w:rPr>
        <w:t>academic achiev</w:t>
      </w:r>
      <w:r w:rsidR="00596281" w:rsidRPr="00D20B12">
        <w:rPr>
          <w:rFonts w:ascii="Times New Roman" w:hAnsi="Times New Roman"/>
          <w:noProof w:val="0"/>
        </w:rPr>
        <w:t>e</w:t>
      </w:r>
      <w:r w:rsidR="00096566" w:rsidRPr="00D20B12">
        <w:rPr>
          <w:rFonts w:ascii="Times New Roman" w:hAnsi="Times New Roman"/>
          <w:noProof w:val="0"/>
        </w:rPr>
        <w:t>ment</w:t>
      </w:r>
      <w:r w:rsidR="00680BA8" w:rsidRPr="00D20B12">
        <w:rPr>
          <w:rFonts w:ascii="Times New Roman" w:hAnsi="Times New Roman"/>
          <w:noProof w:val="0"/>
        </w:rPr>
        <w:t xml:space="preserve"> </w:t>
      </w:r>
      <w:r w:rsidR="001059A7" w:rsidRPr="00D20B12">
        <w:rPr>
          <w:rFonts w:ascii="Times New Roman" w:hAnsi="Times New Roman"/>
          <w:noProof w:val="0"/>
        </w:rPr>
        <w:t xml:space="preserve">(for </w:t>
      </w:r>
      <w:r w:rsidR="00B1580E" w:rsidRPr="00D20B12">
        <w:rPr>
          <w:rFonts w:ascii="Times New Roman" w:hAnsi="Times New Roman"/>
          <w:noProof w:val="0"/>
        </w:rPr>
        <w:t>exceptions</w:t>
      </w:r>
      <w:r w:rsidR="001059A7" w:rsidRPr="00D20B12">
        <w:rPr>
          <w:rFonts w:ascii="Times New Roman" w:hAnsi="Times New Roman"/>
          <w:noProof w:val="0"/>
        </w:rPr>
        <w:t xml:space="preserve"> see for example</w:t>
      </w:r>
      <w:r w:rsidR="001059A7" w:rsidRPr="00D20B12">
        <w:rPr>
          <w:rFonts w:ascii="Times New Roman" w:hAnsi="Times New Roman"/>
          <w:noProof w:val="0"/>
        </w:rPr>
        <w:fldChar w:fldCharType="begin" w:fldLock="1"/>
      </w:r>
      <w:r w:rsidR="00EF3038" w:rsidRPr="00D20B12">
        <w:rPr>
          <w:rFonts w:ascii="Times New Roman" w:hAnsi="Times New Roman"/>
          <w:noProof w:val="0"/>
        </w:rPr>
        <w:instrText>ADDIN CSL_CITATION { "citationItems" : [ { "id" : "ITEM-1", "itemData" : { "DOI" : "10.3109/09638288.2015.1074727", "ISSN" : "0963-8288", "PMID" : "26289369", "author" : [ { "dropping-particle" : "", "family" : "Armstrong", "given" : "Megan", "non-dropping-particle" : "", "parse-names" : false, "suffix" : "" }, { "dropping-particle" : "", "family" : "Morris", "given" : "Christopher", "non-dropping-particle" : "", "parse-names" : false, "suffix" : "" }, { "dropping-particle" : "", "family" : "Abraham", "given" : "Charles", "non-dropping-particle" : "", "parse-names" : false, "suffix" : "" }, { "dropping-particle" : "", "family" : "Ukoumunne", "given" : "Obioha C.", "non-dropping-particle" : "", "parse-names" : false, "suffix" : "" }, { "dropping-particle" : "", "family" : "Tarrant", "given" : "Mark", "non-dropping-particle" : "", "parse-names" : false, "suffix" : "" } ], "container-title" : "Disability and Rehabilitation", "id" : "ITEM-1", "issue" : "9", "issued" : { "date-parts" : [ [ "2016", "4", "23" ] ] }, "page" : "879-888", "title" : "Children\u2019s contact with people with disabilities and their attitudes towards disability: a cross-sectional study", "type" : "article-journal", "volume" : "38" }, "uris" : [ "http://www.mendeley.com/documents/?uuid=dfd9034d-8e84-459b-ac07-a541e0c07234" ] }, { "id" : "ITEM-2", "itemData" : { "DOI" : "10.1111/j.1540-4560.2006.00469.x", "ISBN" : "0022-4537", "ISSN" : "0022-4537", "abstract" : "The aim of this study was to develop and assess a prejudice-reduction intervention for young children based on a relatively recent psychological concept, extended contact. A number of extended contact interventions were tested based on different models of generalized intergroup contact. A 3 (type of extended contact: neutral, decategorization, and \"intergroup\") x 2 (time of interview: pre- vs. post-extended contacts) mixed design was used, with the latter variable being within participants. Non-disabled children (N = 67) aged 5-10 years took part in a 6-week intervention involving reading stories featuring disabled and non-disabled children in friendship contexts. The main dependent variables were children's attitudes and intended behavior toward non-disabled and disabled people. Results showed that extended contact led to increased positivity toward the disabled, and this was most pronounced in the intergroup-extended contact condition. These findings suggest that extended contact can provide a prejudice-reduction intervention tool that can be used with young children in contexts in which the opportunity for direct contact is low. The findings also add to the psychological literature, providing support of the Hewstone and Brown (1986) \"intergroup\" model in the context of extended contact.", "author" : [ { "dropping-particle" : "", "family" : "Cameron", "given" : "Lindsey", "non-dropping-particle" : "", "parse-names" : false, "suffix" : "" }, { "dropping-particle" : "", "family" : "Rutland", "given" : "Adam", "non-dropping-particle" : "", "parse-names" : false, "suffix" : "" } ], "container-title" : "Journal of Social Issues", "id" : "ITEM-2", "issue" : "3", "issued" : { "date-parts" : [ [ "2006", "9" ] ] }, "page" : "469-488", "title" : "Extended Contact through Story Reading in School: Reducing Children's Prejudice toward the Disabled", "type" : "article-journal", "volume" : "62" }, "uris" : [ "http://www.mendeley.com/documents/?uuid=7f3340dc-d76a-4837-9732-40941478c223" ] }, { "id" : "ITEM-3", "itemData" : { "DOI" : "10.1111/jasp.12240", "ISSN" : "15591816", "abstract" : "We examine children\u2019s intentions to socially exclude other children with special educational needs in integrative classrooms. Based on developmental and diversity research, we hypothesize that intergroup friendship leads to lower intentions to socially exclude. We also examine the moderating role of teachers\u2019 diversity beliefs on the proposed relationship. We obtained social network and questionnaire measures from 439 primary school pupils from 20 school classes,and analyzed them with multilevel modeling. In support of the moderation hypothesis, results show that intergroup friendship was only associated with lower intentions for social exclusion if teachers saw value in diversity for their class. The results offer important insights into intergroup contact theory and its use for designing implications for integrative education.", "author" : [ { "dropping-particle" : "", "family" : "Gr\u00fctter", "given" : "Jeanine", "non-dropping-particle" : "", "parse-names" : false, "suffix" : "" }, { "dropping-particle" : "", "family" : "Meyer", "given" : "Bertolt", "non-dropping-particle" : "", "parse-names" : false, "suffix" : "" } ], "container-title" : "Journal of Applied Social Psychology", "id" : "ITEM-3", "issue" : "7", "issued" : { "date-parts" : [ [ "2014", "7", "24" ] ] }, "page" : "481-494", "title" : "Intergroup friendship and children's intentions for social exclusion in integrative classrooms: The moderating role of teachers' diversity beliefs", "type" : "article-journal", "volume" : "44" }, "uris" : [ "http://www.mendeley.com/documents/?uuid=c9752955-cb04-4682-b6f5-b1d67600d9a0" ] } ], "mendeley" : { "formattedCitation" : "(Armstrong, Morris, Abraham, Ukoumunne, &amp; Tarrant, 2016; Cameron &amp; Rutland, 2006; Gr\u00fctter &amp; Meyer, 2014)", "manualFormatting" : " Armstrong, Morris, Abraham, Ukoumunne, &amp; Tarrant, 2016; Cameron &amp; Rutland, 2006; Gr\u00fctter &amp; Meyer, 2014)", "plainTextFormattedCitation" : "(Armstrong, Morris, Abraham, Ukoumunne, &amp; Tarrant, 2016; Cameron &amp; Rutland, 2006; Gr\u00fctter &amp; Meyer, 2014)", "previouslyFormattedCitation" : "(Armstrong, Morris, Abraham, Ukoumunne, &amp; Tarrant, 2016; Cameron &amp; Rutland, 2006; Gr\u00fctter &amp; Meyer, 2014)" }, "properties" : { "noteIndex" : 0 }, "schema" : "https://github.com/citation-style-language/schema/raw/master/csl-citation.json" }</w:instrText>
      </w:r>
      <w:r w:rsidR="001059A7" w:rsidRPr="00D20B12">
        <w:rPr>
          <w:rFonts w:ascii="Times New Roman" w:hAnsi="Times New Roman"/>
          <w:noProof w:val="0"/>
        </w:rPr>
        <w:fldChar w:fldCharType="separate"/>
      </w:r>
      <w:r w:rsidR="001059A7" w:rsidRPr="00D20B12">
        <w:rPr>
          <w:rFonts w:ascii="Times New Roman" w:hAnsi="Times New Roman"/>
          <w:noProof w:val="0"/>
        </w:rPr>
        <w:t xml:space="preserve"> Armstrong, Morris, Abraham, Ukoumunne, &amp; Tarrant, 2016; Cameron &amp; Rutland, 2006; Grütter &amp; Meyer, 2014)</w:t>
      </w:r>
      <w:r w:rsidR="001059A7" w:rsidRPr="00D20B12">
        <w:rPr>
          <w:rFonts w:ascii="Times New Roman" w:hAnsi="Times New Roman"/>
          <w:noProof w:val="0"/>
        </w:rPr>
        <w:fldChar w:fldCharType="end"/>
      </w:r>
      <w:r w:rsidR="001059A7" w:rsidRPr="00D20B12">
        <w:rPr>
          <w:rFonts w:ascii="Times New Roman" w:hAnsi="Times New Roman"/>
          <w:noProof w:val="0"/>
        </w:rPr>
        <w:t xml:space="preserve">. </w:t>
      </w:r>
      <w:r w:rsidR="000B04D4" w:rsidRPr="00D20B12">
        <w:rPr>
          <w:rFonts w:ascii="Times New Roman" w:hAnsi="Times New Roman"/>
          <w:noProof w:val="0"/>
        </w:rPr>
        <w:t>This is relatively surprising, since s</w:t>
      </w:r>
      <w:r w:rsidR="00BA52AB" w:rsidRPr="00D20B12">
        <w:rPr>
          <w:rFonts w:ascii="Times New Roman" w:hAnsi="Times New Roman"/>
          <w:noProof w:val="0"/>
        </w:rPr>
        <w:t>tudying</w:t>
      </w:r>
      <w:r w:rsidR="00DE5627" w:rsidRPr="00D20B12">
        <w:rPr>
          <w:rFonts w:ascii="Times New Roman" w:hAnsi="Times New Roman"/>
          <w:noProof w:val="0"/>
        </w:rPr>
        <w:t xml:space="preserve"> contacts between</w:t>
      </w:r>
      <w:r w:rsidR="00A5249D" w:rsidRPr="00D20B12">
        <w:rPr>
          <w:rFonts w:ascii="Times New Roman" w:hAnsi="Times New Roman"/>
          <w:noProof w:val="0"/>
        </w:rPr>
        <w:t xml:space="preserve"> the majority group of</w:t>
      </w:r>
      <w:r w:rsidR="00DE5627" w:rsidRPr="00D20B12">
        <w:rPr>
          <w:rFonts w:ascii="Times New Roman" w:hAnsi="Times New Roman"/>
          <w:noProof w:val="0"/>
        </w:rPr>
        <w:t xml:space="preserve"> </w:t>
      </w:r>
      <w:r w:rsidR="00596281" w:rsidRPr="00D20B12">
        <w:rPr>
          <w:rFonts w:ascii="Times New Roman" w:hAnsi="Times New Roman"/>
          <w:noProof w:val="0"/>
        </w:rPr>
        <w:t xml:space="preserve">typically developing </w:t>
      </w:r>
      <w:r w:rsidR="00DE5627" w:rsidRPr="00D20B12">
        <w:rPr>
          <w:rFonts w:ascii="Times New Roman" w:hAnsi="Times New Roman"/>
          <w:noProof w:val="0"/>
        </w:rPr>
        <w:t xml:space="preserve">students </w:t>
      </w:r>
      <w:r w:rsidR="00596281" w:rsidRPr="00D20B12">
        <w:rPr>
          <w:rFonts w:ascii="Times New Roman" w:hAnsi="Times New Roman"/>
          <w:noProof w:val="0"/>
        </w:rPr>
        <w:t xml:space="preserve">and </w:t>
      </w:r>
      <w:r w:rsidR="00DE51BF" w:rsidRPr="00D20B12">
        <w:rPr>
          <w:rFonts w:ascii="Times New Roman" w:hAnsi="Times New Roman"/>
          <w:noProof w:val="0"/>
        </w:rPr>
        <w:t>their classmates</w:t>
      </w:r>
      <w:r w:rsidR="00596281" w:rsidRPr="00D20B12">
        <w:rPr>
          <w:rFonts w:ascii="Times New Roman" w:hAnsi="Times New Roman"/>
          <w:noProof w:val="0"/>
        </w:rPr>
        <w:t xml:space="preserve"> with</w:t>
      </w:r>
      <w:r w:rsidR="00DE5627" w:rsidRPr="00D20B12">
        <w:rPr>
          <w:rFonts w:ascii="Times New Roman" w:hAnsi="Times New Roman"/>
          <w:noProof w:val="0"/>
        </w:rPr>
        <w:t xml:space="preserve"> </w:t>
      </w:r>
      <w:r w:rsidR="00096566" w:rsidRPr="00D20B12">
        <w:rPr>
          <w:rFonts w:ascii="Times New Roman" w:hAnsi="Times New Roman"/>
          <w:noProof w:val="0"/>
        </w:rPr>
        <w:t>low academic achiev</w:t>
      </w:r>
      <w:r w:rsidR="00596281" w:rsidRPr="00D20B12">
        <w:rPr>
          <w:rFonts w:ascii="Times New Roman" w:hAnsi="Times New Roman"/>
          <w:noProof w:val="0"/>
        </w:rPr>
        <w:t>e</w:t>
      </w:r>
      <w:r w:rsidR="00096566" w:rsidRPr="00D20B12">
        <w:rPr>
          <w:rFonts w:ascii="Times New Roman" w:hAnsi="Times New Roman"/>
          <w:noProof w:val="0"/>
        </w:rPr>
        <w:t>ment</w:t>
      </w:r>
      <w:r w:rsidR="00DE5627" w:rsidRPr="00D20B12">
        <w:rPr>
          <w:rFonts w:ascii="Times New Roman" w:hAnsi="Times New Roman"/>
          <w:noProof w:val="0"/>
        </w:rPr>
        <w:t xml:space="preserve"> </w:t>
      </w:r>
      <w:r w:rsidR="000B04D4" w:rsidRPr="00D20B12">
        <w:rPr>
          <w:rFonts w:ascii="Times New Roman" w:hAnsi="Times New Roman"/>
          <w:noProof w:val="0"/>
        </w:rPr>
        <w:t>can help us understand</w:t>
      </w:r>
      <w:r w:rsidR="00DE5627" w:rsidRPr="00D20B12">
        <w:rPr>
          <w:rFonts w:ascii="Times New Roman" w:hAnsi="Times New Roman"/>
          <w:noProof w:val="0"/>
        </w:rPr>
        <w:t xml:space="preserve"> </w:t>
      </w:r>
      <w:r w:rsidR="00077D87" w:rsidRPr="00D20B12">
        <w:rPr>
          <w:rFonts w:ascii="Times New Roman" w:hAnsi="Times New Roman"/>
          <w:noProof w:val="0"/>
        </w:rPr>
        <w:t xml:space="preserve">how </w:t>
      </w:r>
      <w:r w:rsidR="00680BA8" w:rsidRPr="00D20B12">
        <w:rPr>
          <w:rFonts w:ascii="Times New Roman" w:hAnsi="Times New Roman"/>
          <w:noProof w:val="0"/>
        </w:rPr>
        <w:t xml:space="preserve">acceptance </w:t>
      </w:r>
      <w:r w:rsidR="00077D87" w:rsidRPr="00D20B12">
        <w:rPr>
          <w:rFonts w:ascii="Times New Roman" w:hAnsi="Times New Roman"/>
          <w:noProof w:val="0"/>
        </w:rPr>
        <w:t xml:space="preserve">and inclusion </w:t>
      </w:r>
      <w:r w:rsidR="00DE5627" w:rsidRPr="00D20B12">
        <w:rPr>
          <w:rFonts w:ascii="Times New Roman" w:hAnsi="Times New Roman"/>
          <w:noProof w:val="0"/>
        </w:rPr>
        <w:t>among students</w:t>
      </w:r>
      <w:r w:rsidR="00673519" w:rsidRPr="00D20B12">
        <w:rPr>
          <w:rFonts w:ascii="Times New Roman" w:hAnsi="Times New Roman"/>
          <w:noProof w:val="0"/>
        </w:rPr>
        <w:t xml:space="preserve"> can be promoted</w:t>
      </w:r>
      <w:r w:rsidR="00C63DC1" w:rsidRPr="00D20B12">
        <w:rPr>
          <w:rFonts w:ascii="Times New Roman" w:hAnsi="Times New Roman"/>
          <w:noProof w:val="0"/>
        </w:rPr>
        <w:t>.</w:t>
      </w:r>
    </w:p>
    <w:p w14:paraId="2AE0DC73" w14:textId="2AFAD48C" w:rsidR="000B416C" w:rsidRPr="00D20B12" w:rsidRDefault="00D54B04" w:rsidP="00A22C5E">
      <w:pPr>
        <w:pStyle w:val="STandard"/>
        <w:rPr>
          <w:rFonts w:ascii="Times New Roman" w:hAnsi="Times New Roman" w:cs="Times New Roman"/>
        </w:rPr>
      </w:pPr>
      <w:r w:rsidRPr="00D20B12">
        <w:rPr>
          <w:rFonts w:ascii="Times New Roman" w:hAnsi="Times New Roman" w:cs="Times New Roman"/>
        </w:rPr>
        <w:t>Regardless of the social category</w:t>
      </w:r>
      <w:r w:rsidR="007C7C0D" w:rsidRPr="00D20B12">
        <w:rPr>
          <w:rFonts w:ascii="Times New Roman" w:hAnsi="Times New Roman" w:cs="Times New Roman"/>
        </w:rPr>
        <w:t xml:space="preserve"> under investigation</w:t>
      </w:r>
      <w:r w:rsidRPr="00D20B12">
        <w:rPr>
          <w:rFonts w:ascii="Times New Roman" w:hAnsi="Times New Roman" w:cs="Times New Roman"/>
        </w:rPr>
        <w:t>, t</w:t>
      </w:r>
      <w:r w:rsidR="001C6E93" w:rsidRPr="00D20B12">
        <w:rPr>
          <w:rFonts w:ascii="Times New Roman" w:hAnsi="Times New Roman" w:cs="Times New Roman"/>
        </w:rPr>
        <w:t xml:space="preserve">he strongest positive effects of intergroup contact </w:t>
      </w:r>
      <w:r w:rsidR="0026534F" w:rsidRPr="00D20B12">
        <w:rPr>
          <w:rFonts w:ascii="Times New Roman" w:hAnsi="Times New Roman" w:cs="Times New Roman"/>
        </w:rPr>
        <w:t>result</w:t>
      </w:r>
      <w:r w:rsidR="001C6E93" w:rsidRPr="00D20B12">
        <w:rPr>
          <w:rFonts w:ascii="Times New Roman" w:hAnsi="Times New Roman" w:cs="Times New Roman"/>
        </w:rPr>
        <w:t xml:space="preserve"> from high-quality contacts</w:t>
      </w:r>
      <w:r w:rsidR="00C436C3" w:rsidRPr="00D20B12">
        <w:rPr>
          <w:rFonts w:ascii="Times New Roman" w:hAnsi="Times New Roman" w:cs="Times New Roman"/>
        </w:rPr>
        <w:t>,</w:t>
      </w:r>
      <w:r w:rsidR="001C6E93" w:rsidRPr="00D20B12">
        <w:rPr>
          <w:rFonts w:ascii="Times New Roman" w:hAnsi="Times New Roman" w:cs="Times New Roman"/>
        </w:rPr>
        <w:t xml:space="preserve"> such as friendship</w:t>
      </w:r>
      <w:r w:rsidR="0091411E" w:rsidRPr="00D20B12">
        <w:rPr>
          <w:rFonts w:ascii="Times New Roman" w:hAnsi="Times New Roman" w:cs="Times New Roman"/>
        </w:rPr>
        <w:t>s</w:t>
      </w:r>
      <w:r w:rsidR="001C6E93" w:rsidRPr="00D20B12">
        <w:rPr>
          <w:rFonts w:ascii="Times New Roman" w:hAnsi="Times New Roman" w:cs="Times New Roman"/>
        </w:rPr>
        <w:t xml:space="preserve"> </w:t>
      </w:r>
      <w:r w:rsidR="00055E5B" w:rsidRPr="00D20B12">
        <w:rPr>
          <w:rFonts w:ascii="Times New Roman" w:hAnsi="Times New Roman" w:cs="Times New Roman"/>
        </w:rPr>
        <w:fldChar w:fldCharType="begin" w:fldLock="1"/>
      </w:r>
      <w:r w:rsidR="00DC3BC1" w:rsidRPr="00D20B12">
        <w:rPr>
          <w:rFonts w:ascii="Times New Roman" w:hAnsi="Times New Roman" w:cs="Times New Roman"/>
        </w:rPr>
        <w:instrText>ADDIN CSL_CITATION { "citationItems" : [ { "id" : "ITEM-1", "itemData" : { "DOI" : "10.1037/0022-3514.90.5.751", "ISBN" : "0022-3514 U6 - ctx_ver=Z39.88-2004&amp;ctx_enc=info%3Aofi%2Fenc%3AUTF-8&amp;rfr_id=info:sid/summon.serialssolutions.com&amp;rft_val_fmt=info:ofi/fmt:kev:mtx:journal&amp;rft.genre=article&amp;rft.atitle=A+meta-analytic+test+of+intergroup+contact+theory&amp;rft.jtitle=Journal+of+personality+and+social+psychology&amp;rft.au=Pettigrew%2C+Thomas+F&amp;rft.au=Tropp%2C+Linda+R&amp;rft.date=2006-05-31&amp;rft.pub=American+Psychological+Association&amp;rft.issn=0022-3514&amp;rft.volume=90&amp;rft.issue=5&amp;rft.spage=751&amp;rft.epage=783&amp;rft_id=info:doi/10.1037", "ISSN" : "1939-1315", "PMID" : "16737372", "abstract" : "The present article presents a meta-analytic test of intergroup contact theory. With 713 independent samples from 515 studies, the meta-analysis finds that intergroup contact typically reduces intergroup prejudice. Multiple tests indicate that this finding appears not to result from either participant selection or publication biases, and the more rigorous studies yield larger mean effects. These contact effects typically generalize to the entire outgroup, and they emerge across a broad range of outgroup targets and contact settings. Similar patterns also emerge for samples with racial or ethnic targets and samples with other targets. This result suggests that contact theory, devised originally for racial and ethnic encounters, can be extended to other groups. A global indicator of Allport's optimal contact conditions demonstrates that contact under these conditions typically leads to even greater reduction in prejudice. Closer examination demonstrates that these conditions are best conceptualized as an interrelated bundle rather than as independent factors. Further, the meta-analytic findings indicate that these conditions are not essential for prejudice reduction. Hence, future work should focus on negative factors that prevent intergroup contact from diminishing prejudice as well as the development of a more comprehensive theory of intergroup contact.", "author" : [ { "dropping-particle" : "", "family" : "Pettigrew", "given" : "Thomas F.", "non-dropping-particle" : "", "parse-names" : false, "suffix" : "" }, { "dropping-particle" : "", "family" : "Tropp", "given" : "Linda R", "non-dropping-particle" : "", "parse-names" : false, "suffix" : "" } ], "container-title" : "Journal of Personality and Social Psychology", "id" : "ITEM-1", "issue" : "5", "issued" : { "date-parts" : [ [ "2006" ] ] }, "page" : "751-783", "title" : "A meta-analytic test of intergroup contact theory.", "type" : "article-journal", "volume" : "90" }, "uris" : [ "http://www.mendeley.com/documents/?uuid=5007984d-a1be-487b-ab62-88c98d853259" ] } ], "mendeley" : { "formattedCitation" : "(Pettigrew &amp; Tropp, 2006)", "manualFormatting" : "(Pettigrew &amp; Tropp, 2006)", "plainTextFormattedCitation" : "(Pettigrew &amp; Tropp, 2006)", "previouslyFormattedCitation" : "(Pettigrew &amp; Tropp, 2006)" }, "properties" : { "noteIndex" : 0 }, "schema" : "https://github.com/citation-style-language/schema/raw/master/csl-citation.json" }</w:instrText>
      </w:r>
      <w:r w:rsidR="00055E5B" w:rsidRPr="00D20B12">
        <w:rPr>
          <w:rFonts w:ascii="Times New Roman" w:hAnsi="Times New Roman" w:cs="Times New Roman"/>
        </w:rPr>
        <w:fldChar w:fldCharType="separate"/>
      </w:r>
      <w:r w:rsidR="00E027EE" w:rsidRPr="00D20B12">
        <w:rPr>
          <w:rFonts w:ascii="Times New Roman" w:hAnsi="Times New Roman" w:cs="Times New Roman"/>
        </w:rPr>
        <w:t>(Pettigrew &amp; Tropp, 2006)</w:t>
      </w:r>
      <w:r w:rsidR="00055E5B" w:rsidRPr="00D20B12">
        <w:rPr>
          <w:rFonts w:ascii="Times New Roman" w:hAnsi="Times New Roman" w:cs="Times New Roman"/>
        </w:rPr>
        <w:fldChar w:fldCharType="end"/>
      </w:r>
      <w:r w:rsidR="001C6E93" w:rsidRPr="00D20B12">
        <w:rPr>
          <w:rFonts w:ascii="Times New Roman" w:hAnsi="Times New Roman" w:cs="Times New Roman"/>
        </w:rPr>
        <w:t>, as</w:t>
      </w:r>
      <w:r w:rsidR="0091411E" w:rsidRPr="00D20B12">
        <w:rPr>
          <w:rFonts w:ascii="Times New Roman" w:hAnsi="Times New Roman" w:cs="Times New Roman"/>
        </w:rPr>
        <w:t xml:space="preserve"> they are</w:t>
      </w:r>
      <w:r w:rsidR="001C6E93" w:rsidRPr="00D20B12">
        <w:rPr>
          <w:rFonts w:ascii="Times New Roman" w:hAnsi="Times New Roman" w:cs="Times New Roman"/>
        </w:rPr>
        <w:t xml:space="preserve"> likely to </w:t>
      </w:r>
      <w:r w:rsidR="00471D46" w:rsidRPr="00D20B12">
        <w:rPr>
          <w:rFonts w:ascii="Times New Roman" w:hAnsi="Times New Roman" w:cs="Times New Roman"/>
        </w:rPr>
        <w:t>induce</w:t>
      </w:r>
      <w:r w:rsidR="001C6E93" w:rsidRPr="00D20B12">
        <w:rPr>
          <w:rFonts w:ascii="Times New Roman" w:hAnsi="Times New Roman" w:cs="Times New Roman"/>
        </w:rPr>
        <w:t xml:space="preserve"> positive emotions and</w:t>
      </w:r>
      <w:r w:rsidR="0091411E" w:rsidRPr="00D20B12">
        <w:rPr>
          <w:rFonts w:ascii="Times New Roman" w:hAnsi="Times New Roman" w:cs="Times New Roman"/>
        </w:rPr>
        <w:t xml:space="preserve"> are likely</w:t>
      </w:r>
      <w:r w:rsidR="001C6E93" w:rsidRPr="00D20B12">
        <w:rPr>
          <w:rFonts w:ascii="Times New Roman" w:hAnsi="Times New Roman" w:cs="Times New Roman"/>
        </w:rPr>
        <w:t xml:space="preserve"> </w:t>
      </w:r>
      <w:r w:rsidR="00471D46" w:rsidRPr="00D20B12">
        <w:rPr>
          <w:rFonts w:ascii="Times New Roman" w:hAnsi="Times New Roman" w:cs="Times New Roman"/>
        </w:rPr>
        <w:t>to reduce</w:t>
      </w:r>
      <w:r w:rsidR="0060441F">
        <w:rPr>
          <w:rFonts w:ascii="Times New Roman" w:hAnsi="Times New Roman" w:cs="Times New Roman"/>
        </w:rPr>
        <w:t xml:space="preserve"> </w:t>
      </w:r>
      <w:r w:rsidR="001C6E93" w:rsidRPr="00D20B12">
        <w:rPr>
          <w:rFonts w:ascii="Times New Roman" w:hAnsi="Times New Roman" w:cs="Times New Roman"/>
        </w:rPr>
        <w:t>negative emotions</w:t>
      </w:r>
      <w:r w:rsidR="0060441F">
        <w:rPr>
          <w:rFonts w:ascii="Times New Roman" w:hAnsi="Times New Roman" w:cs="Times New Roman"/>
        </w:rPr>
        <w:t xml:space="preserve"> </w:t>
      </w:r>
      <w:r w:rsidR="00515A96" w:rsidRPr="00D20B12">
        <w:rPr>
          <w:rFonts w:ascii="Times New Roman" w:hAnsi="Times New Roman" w:cs="Times New Roman"/>
        </w:rPr>
        <w:t>related to the perception of the out-group</w:t>
      </w:r>
      <w:r w:rsidR="001C6E93" w:rsidRPr="00D20B12">
        <w:rPr>
          <w:rFonts w:ascii="Times New Roman" w:hAnsi="Times New Roman" w:cs="Times New Roman"/>
        </w:rPr>
        <w:t xml:space="preserve"> </w:t>
      </w:r>
      <w:r w:rsidR="00DC3BC1" w:rsidRPr="00D20B12">
        <w:rPr>
          <w:rFonts w:ascii="Times New Roman" w:hAnsi="Times New Roman" w:cs="Times New Roman"/>
        </w:rPr>
        <w:fldChar w:fldCharType="begin" w:fldLock="1"/>
      </w:r>
      <w:r w:rsidR="00EF3038" w:rsidRPr="00D20B12">
        <w:rPr>
          <w:rFonts w:ascii="Times New Roman" w:hAnsi="Times New Roman" w:cs="Times New Roman"/>
        </w:rPr>
        <w:instrText>ADDIN CSL_CITATION { "citationItems" : [ { "id" : "ITEM-1", "itemData" : { "DOI" : "10.1002/ejsp.504", "ISBN" : "0022-1031", "ISSN" : "00462772", "PMID" : "18179320", "abstract" : "Intergroup attitudes were assessed in 7 and 10 years old European American and African American children from ethnically heterogeneous schools and in 7 and 10 years old European American children from ethnically homogeneous schools in order to test hypotheses about racial biases and judgments regarding cross-race peer interactions (N\u00bc302). Using an Ambiguous Situations Task, the findings revealed that European American children attending homogeneous schools displayed racial bias in their interpretations of ambiguous situations as well as in their evaluations of cross-race friendship. Bias was not found, however, in the interpretations and evaluations of European American or African American children from heterogeneous schools. This study is the first to empirically demonstrate significant and direct relationships between intergroup contact in the school environment and children\u2019s intergroup biases as well as judgments about the potential for cross-race friendships.", "author" : [ { "dropping-particle" : "", "family" : "Pettigrew", "given" : "Thomas F.", "non-dropping-particle" : "", "parse-names" : false, "suffix" : "" }, { "dropping-particle" : "", "family" : "Tropp", "given" : "Linda R.", "non-dropping-particle" : "", "parse-names" : false, "suffix" : "" } ], "container-title" : "European Journal of Social Psychology", "id" : "ITEM-1", "issue" : "6", "issued" : { "date-parts" : [ [ "2008", "9" ] ] }, "page" : "922-934", "title" : "How does intergroup contact reduce prejudice? Meta-analytic tests of three mediators", "type" : "article-journal", "volume" : "38" }, "uris" : [ "http://www.mendeley.com/documents/?uuid=c569c36a-be04-45b3-bb77-2d1109b97b26" ] }, { "id" : "ITEM-2",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"ITEM-2",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"(Pettigrew &amp; Tropp, 2008; Turner, Hewstone, &amp; Voci, 2007)", "plainTextFormattedCitation" : "(Pettigrew &amp; Tropp, 2008; Turner, Hewstone, &amp; Voci, 2007)", "previouslyFormattedCitation" : "(Pettigrew &amp; Tropp, 2008; Turner, Hewstone, &amp; Voci, 2007)" }, "properties" : { "noteIndex" : 0 }, "schema" : "https://github.com/citation-style-language/schema/raw/master/csl-citation.json" }</w:instrText>
      </w:r>
      <w:r w:rsidR="00DC3BC1" w:rsidRPr="00D20B12">
        <w:rPr>
          <w:rFonts w:ascii="Times New Roman" w:hAnsi="Times New Roman" w:cs="Times New Roman"/>
        </w:rPr>
        <w:fldChar w:fldCharType="separate"/>
      </w:r>
      <w:r w:rsidR="001655AA" w:rsidRPr="00D20B12">
        <w:rPr>
          <w:rFonts w:ascii="Times New Roman" w:hAnsi="Times New Roman" w:cs="Times New Roman"/>
        </w:rPr>
        <w:t>(Pettigrew &amp; Tropp, 2008; Turner, Hewstone, &amp; Voci, 2007)</w:t>
      </w:r>
      <w:r w:rsidR="00DC3BC1" w:rsidRPr="00D20B12">
        <w:rPr>
          <w:rFonts w:ascii="Times New Roman" w:hAnsi="Times New Roman" w:cs="Times New Roman"/>
        </w:rPr>
        <w:fldChar w:fldCharType="end"/>
      </w:r>
      <w:r w:rsidR="00DC3BC1" w:rsidRPr="00D20B12">
        <w:rPr>
          <w:rFonts w:ascii="Times New Roman" w:hAnsi="Times New Roman" w:cs="Times New Roman"/>
        </w:rPr>
        <w:t>.</w:t>
      </w:r>
      <w:r w:rsidR="001C6E93" w:rsidRPr="00D20B12">
        <w:rPr>
          <w:rFonts w:ascii="Times New Roman" w:hAnsi="Times New Roman" w:cs="Times New Roman"/>
        </w:rPr>
        <w:t xml:space="preserve"> </w:t>
      </w:r>
      <w:r w:rsidR="0091411E" w:rsidRPr="00D20B12">
        <w:rPr>
          <w:rFonts w:ascii="Times New Roman" w:hAnsi="Times New Roman" w:cs="Times New Roman"/>
        </w:rPr>
        <w:t>However, t</w:t>
      </w:r>
      <w:r w:rsidR="00A747AC" w:rsidRPr="00D20B12">
        <w:rPr>
          <w:rFonts w:ascii="Times New Roman" w:hAnsi="Times New Roman" w:cs="Times New Roman"/>
        </w:rPr>
        <w:t>o date,</w:t>
      </w:r>
      <w:r w:rsidR="00580B0E" w:rsidRPr="00D20B12">
        <w:rPr>
          <w:rFonts w:ascii="Times New Roman" w:hAnsi="Times New Roman" w:cs="Times New Roman"/>
        </w:rPr>
        <w:t xml:space="preserve"> little is known</w:t>
      </w:r>
      <w:r w:rsidR="00A747AC" w:rsidRPr="00D20B12">
        <w:rPr>
          <w:rFonts w:ascii="Times New Roman" w:hAnsi="Times New Roman" w:cs="Times New Roman"/>
        </w:rPr>
        <w:t xml:space="preserve"> about </w:t>
      </w:r>
      <w:r w:rsidR="00A747AC" w:rsidRPr="00D20B12">
        <w:rPr>
          <w:rFonts w:ascii="Times New Roman" w:hAnsi="Times New Roman" w:cs="Times New Roman"/>
          <w:i/>
        </w:rPr>
        <w:t>why</w:t>
      </w:r>
      <w:r w:rsidR="00A747AC" w:rsidRPr="00D20B12">
        <w:rPr>
          <w:rFonts w:ascii="Times New Roman" w:hAnsi="Times New Roman" w:cs="Times New Roman"/>
        </w:rPr>
        <w:t xml:space="preserve"> cross-group </w:t>
      </w:r>
      <w:r w:rsidR="00125A72" w:rsidRPr="00D20B12">
        <w:rPr>
          <w:rFonts w:ascii="Times New Roman" w:hAnsi="Times New Roman" w:cs="Times New Roman"/>
        </w:rPr>
        <w:t>friendship</w:t>
      </w:r>
      <w:r w:rsidR="00A747AC" w:rsidRPr="00D20B12">
        <w:rPr>
          <w:rFonts w:ascii="Times New Roman" w:hAnsi="Times New Roman" w:cs="Times New Roman"/>
        </w:rPr>
        <w:t>s</w:t>
      </w:r>
      <w:r w:rsidR="00125A72" w:rsidRPr="00D20B12">
        <w:rPr>
          <w:rFonts w:ascii="Times New Roman" w:hAnsi="Times New Roman" w:cs="Times New Roman"/>
        </w:rPr>
        <w:t xml:space="preserve"> affect</w:t>
      </w:r>
      <w:r w:rsidR="00A747AC" w:rsidRPr="00D20B12">
        <w:rPr>
          <w:rFonts w:ascii="Times New Roman" w:hAnsi="Times New Roman" w:cs="Times New Roman"/>
        </w:rPr>
        <w:t xml:space="preserve"> children’s or adolescents’</w:t>
      </w:r>
      <w:r w:rsidR="00125A72" w:rsidRPr="00D20B12">
        <w:rPr>
          <w:rFonts w:ascii="Times New Roman" w:hAnsi="Times New Roman" w:cs="Times New Roman"/>
        </w:rPr>
        <w:t xml:space="preserve"> intergroup attitudes</w:t>
      </w:r>
      <w:r w:rsidR="0091411E" w:rsidRPr="00D20B12">
        <w:rPr>
          <w:rFonts w:ascii="Times New Roman" w:hAnsi="Times New Roman" w:cs="Times New Roman"/>
        </w:rPr>
        <w:t>:</w:t>
      </w:r>
      <w:r w:rsidR="00A747AC" w:rsidRPr="00D20B12">
        <w:rPr>
          <w:rFonts w:ascii="Times New Roman" w:hAnsi="Times New Roman" w:cs="Times New Roman"/>
        </w:rPr>
        <w:t xml:space="preserve"> Studies on </w:t>
      </w:r>
      <w:r w:rsidR="00340BF9" w:rsidRPr="00D20B12">
        <w:rPr>
          <w:rFonts w:ascii="Times New Roman" w:hAnsi="Times New Roman" w:cs="Times New Roman"/>
        </w:rPr>
        <w:t xml:space="preserve">psychological </w:t>
      </w:r>
      <w:r w:rsidR="00A747AC" w:rsidRPr="00D20B12">
        <w:rPr>
          <w:rFonts w:ascii="Times New Roman" w:hAnsi="Times New Roman" w:cs="Times New Roman"/>
        </w:rPr>
        <w:t>mechanisms through which</w:t>
      </w:r>
      <w:r w:rsidR="00125A72" w:rsidRPr="00D20B12">
        <w:rPr>
          <w:rFonts w:ascii="Times New Roman" w:hAnsi="Times New Roman" w:cs="Times New Roman"/>
        </w:rPr>
        <w:t xml:space="preserve"> </w:t>
      </w:r>
      <w:r w:rsidR="00A747AC" w:rsidRPr="00D20B12">
        <w:rPr>
          <w:rFonts w:ascii="Times New Roman" w:hAnsi="Times New Roman" w:cs="Times New Roman"/>
        </w:rPr>
        <w:t xml:space="preserve">children or adolescents with cross-group friends develop positive attitudes towards out-group members are scarce </w:t>
      </w:r>
      <w:r w:rsidR="00CF5A86" w:rsidRPr="00D20B12">
        <w:rPr>
          <w:rFonts w:ascii="Times New Roman" w:hAnsi="Times New Roman" w:cs="Times New Roman"/>
        </w:rPr>
        <w:fldChar w:fldCharType="begin" w:fldLock="1"/>
      </w:r>
      <w:r w:rsidR="00245B0E" w:rsidRPr="00D20B12">
        <w:rPr>
          <w:rFonts w:ascii="Times New Roman" w:hAnsi="Times New Roman" w:cs="Times New Roman"/>
        </w:rPr>
        <w:instrText>ADDIN CSL_CITATION { "citationItems" : [ { "id" : "ITEM-1", "itemData" : { "DOI" : "10.4324/9780203095461", "ISBN" : "9780203095461", "abstract" : "(from the chapter) The study of ethnic divisions around the world is now more urgently leading to programs to enhance respect and inclusion. Childhood is thought to be the proper age to create experiences that enhance respect and inclusion, because children may be more flexible than adolescents and adults. Likewise, intergroup contact is seen to be the best means to achieve this end. Our objective is to provide a corpus of programs found to be effective regarding inclusive contact and respectful attitudes with children in the 3 to 8 year age range. We build on four prior reviews of interventions to modify children's attitudes. Our eventual goal is to evaluate programs that develop respect and inclusion. We have organized our chapter to include studies that use correlational designs, experimental analogues, and effectiveness evaluations for the three types of contact most commonly examined\u2014positive direct contact, media-mediated indirect contact, and discussions about negative contact. We present the theoretical underpinnings of contact, and then critically analyze studies with a view to assessing whether they identify promising determinants for an attitude change program. However, attitudes and contact among children may vary with age and ethnic status. So our first section covers some of the descriptive designs used to outline age and ethnic differences among children. For the purposes of this paper, the term \"ethnicity\" refers to social categories of people who share an ethnic, language or religious affiliation or background. The term \"ingroup\" refers to the child's own group; \"outgroups\" refer to groups other than the child's own, regardless of whether the child actually likes or identifies with one. These groupings are usually identified by the adults in the community and so will be used here without other assumptions. The conclusion will be that children from the ethnic majority need programs aimed at reducing rather than preventing prejudice and discrimination by 4 years of age, as that is the age when bias can emerge. (PsycINFO Database Record (c) 2013 APA, all rights reserved) (chapter)", "author" : [ { "dropping-particle" : "", "family" : "Aboud", "given" : "Frances E.", "non-dropping-particle" : "", "parse-names" : false, "suffix" : "" }, { "dropping-particle" : "", "family" : "Spears Brown", "given" : "C.", "non-dropping-particle" : "", "parse-names" : false, "suffix" : "" } ], "container-title" : "Advances in intergroup contact.", "editor" : [ { "dropping-particle" : "", "family" : "Hodson", "given" : "Gordon", "non-dropping-particle" : "", "parse-names" : false, "suffix" : "" }, { "dropping-particle" : "", "family" : "Hewstone", "given" : "Miles", "non-dropping-particle" : "", "parse-names" : false, "suffix" : "" } ], "id" : "ITEM-1", "issued" : { "date-parts" : [ [ "2013", "9", "18" ] ] }, "page" : "176-199", "publisher" : "Routledge", "publisher-place" : "New York", "title" : "Positive and negative intergroup contact among children and its effect on attitudes.", "type" : "chapter" }, "uris" : [ "http://www.mendeley.com/documents/?uuid=fff226b9-ceb3-4788-93ad-447280ba384f" ] } ], "mendeley" : { "formattedCitation" : "(Aboud &amp; Spears Brown, 2013)", "manualFormatting" : "(Aboud &amp; Spears Brown, 2013)", "plainTextFormattedCitation" : "(Aboud &amp; Spears Brown, 2013)", "previouslyFormattedCitation" : "(Aboud &amp; Spears Brown, 2013)" }, "properties" : { "noteIndex" : 0 }, "schema" : "https://github.com/citation-style-language/schema/raw/master/csl-citation.json" }</w:instrText>
      </w:r>
      <w:r w:rsidR="00CF5A86" w:rsidRPr="00D20B12">
        <w:rPr>
          <w:rFonts w:ascii="Times New Roman" w:hAnsi="Times New Roman" w:cs="Times New Roman"/>
        </w:rPr>
        <w:fldChar w:fldCharType="separate"/>
      </w:r>
      <w:r w:rsidR="00E027EE" w:rsidRPr="00D20B12">
        <w:rPr>
          <w:rFonts w:ascii="Times New Roman" w:hAnsi="Times New Roman" w:cs="Times New Roman"/>
        </w:rPr>
        <w:t xml:space="preserve">(Aboud &amp; </w:t>
      </w:r>
      <w:r w:rsidR="00CE3382" w:rsidRPr="00D20B12">
        <w:rPr>
          <w:rFonts w:ascii="Times New Roman" w:hAnsi="Times New Roman" w:cs="Times New Roman"/>
        </w:rPr>
        <w:t xml:space="preserve">Spears </w:t>
      </w:r>
      <w:r w:rsidR="00E027EE" w:rsidRPr="00D20B12">
        <w:rPr>
          <w:rFonts w:ascii="Times New Roman" w:hAnsi="Times New Roman" w:cs="Times New Roman"/>
        </w:rPr>
        <w:t>Brown, 2013)</w:t>
      </w:r>
      <w:r w:rsidR="00CF5A86" w:rsidRPr="00D20B12">
        <w:rPr>
          <w:rFonts w:ascii="Times New Roman" w:hAnsi="Times New Roman" w:cs="Times New Roman"/>
        </w:rPr>
        <w:fldChar w:fldCharType="end"/>
      </w:r>
      <w:r w:rsidR="006D582B" w:rsidRPr="00D20B12">
        <w:rPr>
          <w:rFonts w:ascii="Times New Roman" w:hAnsi="Times New Roman" w:cs="Times New Roman"/>
        </w:rPr>
        <w:t xml:space="preserve">. </w:t>
      </w:r>
      <w:r w:rsidR="007E5D46" w:rsidRPr="00D20B12">
        <w:rPr>
          <w:rFonts w:ascii="Times New Roman" w:hAnsi="Times New Roman" w:cs="Times New Roman"/>
        </w:rPr>
        <w:t>Of the</w:t>
      </w:r>
      <w:r w:rsidR="0091411E" w:rsidRPr="00D20B12">
        <w:rPr>
          <w:rFonts w:ascii="Times New Roman" w:hAnsi="Times New Roman" w:cs="Times New Roman"/>
        </w:rPr>
        <w:t xml:space="preserve"> few</w:t>
      </w:r>
      <w:r w:rsidR="009338D2" w:rsidRPr="00D20B12">
        <w:rPr>
          <w:rFonts w:ascii="Times New Roman" w:hAnsi="Times New Roman" w:cs="Times New Roman"/>
        </w:rPr>
        <w:t xml:space="preserve"> studies </w:t>
      </w:r>
      <w:r w:rsidR="004637CD" w:rsidRPr="00D20B12">
        <w:rPr>
          <w:rFonts w:ascii="Times New Roman" w:hAnsi="Times New Roman" w:cs="Times New Roman"/>
        </w:rPr>
        <w:t xml:space="preserve">that tested </w:t>
      </w:r>
      <w:r w:rsidR="000B416C" w:rsidRPr="00D20B12">
        <w:rPr>
          <w:rFonts w:ascii="Times New Roman" w:hAnsi="Times New Roman" w:cs="Times New Roman"/>
        </w:rPr>
        <w:t xml:space="preserve">such </w:t>
      </w:r>
      <w:r w:rsidR="004637CD" w:rsidRPr="00D20B12">
        <w:rPr>
          <w:rFonts w:ascii="Times New Roman" w:hAnsi="Times New Roman" w:cs="Times New Roman"/>
        </w:rPr>
        <w:t>mechanisms in children or adolescents</w:t>
      </w:r>
      <w:r w:rsidR="007E5D46" w:rsidRPr="00D20B12">
        <w:rPr>
          <w:rFonts w:ascii="Times New Roman" w:hAnsi="Times New Roman" w:cs="Times New Roman"/>
        </w:rPr>
        <w:t xml:space="preserve">, most </w:t>
      </w:r>
      <w:r w:rsidR="009338D2" w:rsidRPr="00D20B12">
        <w:rPr>
          <w:rFonts w:ascii="Times New Roman" w:hAnsi="Times New Roman" w:cs="Times New Roman"/>
        </w:rPr>
        <w:t>have been cross-</w:t>
      </w:r>
      <w:r w:rsidR="009338D2" w:rsidRPr="00D20B12">
        <w:rPr>
          <w:rFonts w:ascii="Times New Roman" w:hAnsi="Times New Roman" w:cs="Times New Roman"/>
        </w:rPr>
        <w:lastRenderedPageBreak/>
        <w:t xml:space="preserve">sectional </w:t>
      </w:r>
      <w:r w:rsidR="0027275F" w:rsidRPr="00D20B12">
        <w:rPr>
          <w:rFonts w:ascii="Times New Roman" w:hAnsi="Times New Roman" w:cs="Times New Roman"/>
        </w:rPr>
        <w:fldChar w:fldCharType="begin" w:fldLock="1"/>
      </w:r>
      <w:r w:rsidR="003340B9" w:rsidRPr="00D20B12">
        <w:rPr>
          <w:rFonts w:ascii="Times New Roman" w:hAnsi="Times New Roman" w:cs="Times New Roman"/>
        </w:rPr>
        <w:instrText>ADDIN CSL_CITATION { "citationItems" : [ { "id" : "ITEM-1", "itemData" : { "DOI" : "10.1111/j.1467-8624.2009.01266.x", "ISBN" : "0009-3920\\n1467-8624", "ISSN" : "00093920", "PMID" : "19466998", "abstract" : "Longitudinal direct and extended cross-ethnic friendship effects on out-group evaluations among German (majority status, N = 76) and Turkish (minority status, N = 73) children (age 7-11 years) in ethnically heterogeneous elementary schools were examined at the beginning and end of the school year (time lag: 7 months). The results showed that among majority status children, but not minority status children, direct cross-ethnic friendship predicted over time positive out-group evaluations. This association was partly mediated by perceived social norms about cross-ethnic friendship relations. No longitudinal effects of extended cross-ethnic friendship were found. These results suggest that in ethnically heterogeneous contexts, direct friendship is more effective in changing intergroup attitudes than extended friendship and that social status moderates direct friendship effects.", "author" : [ { "dropping-particle" : "", "family" : "Feddes", "given" : "Allard Rienk", "non-dropping-particle" : "", "parse-names" : false, "suffix" : "" }, { "dropping-particle" : "", "family" : "Noack", "given" : "Peter", "non-dropping-particle" : "", "parse-names" : false, "suffix" : "" }, { "dropping-particle" : "", "family" : "Rutland", "given" : "Adam", "non-dropping-particle" : "", "parse-names" : false, "suffix" : "" } ], "container-title" : "Child Development", "id" : "ITEM-1", "issue" : "2", "issued" : { "date-parts" : [ [ "2009" ] ] }, "page" : "377-390", "title" : "Direct and extended friendship effects on minority and majority children's interethnic attitudes: A longitudinal study", "type" : "article-journal", "volume" : "80" }, "uris" : [ "http://www.mendeley.com/documents/?uuid=bb003cb3-5920-4fed-b60a-f7523bb2a370" ] }, { "id" : "ITEM-2", "itemData" : { "DOI" : "10.1016/j.ijintrel.2014.12.002", "ISSN" : "01471767", "abstract" : "This study investigates among ethnic minority adolescents how friendships with ethnic minority and majority group peers are related to their attitudes towards the majority outgroup.Friendships with majority group peers are proposed to be indirectly related to outgroup attitudes through host society identification. Friendships with ethnic ingroup peers are proposed to be indirectly related to outgroup attitudes through ethnic ingroup identification.Hypotheses were tested longitudinally among ethnic minority adolescents (. n=. 244) who recently entered middle schools in the Netherlands. Lagged structural equation models showed that friendships with majority group peers were related to stronger identification with the host society which was in turn related to improved attitudes toward the majority outgroup. Ingroup friendships and ingroup identification was not related to outgroup attitudes. Additional analyses indicated that the relation between host society identification and majority group friendships was bidirectional.", "author" : [ { "dropping-particle" : "", "family" : "Munniksma", "given" : "Anke", "non-dropping-particle" : "", "parse-names" : false, "suffix" : "" }, { "dropping-particle" : "", "family" : "Verkuyten", "given" : "Maykel", "non-dropping-particle" : "", "parse-names" : false, "suffix" : "" }, { "dropping-particle" : "", "family" : "Flache", "given" : "Andreas", "non-dropping-particle" : "", "parse-names" : false, "suffix" : "" }, { "dropping-particle" : "", "family" : "Stark", "given" : "Tobias H.", "non-dropping-particle" : "", "parse-names" : false, "suffix" : "" }, { "dropping-particle" : "", "family" : "Veenstra", "given" : "Ren??", "non-dropping-particle" : "", "parse-names" : false, "suffix" : "" } ], "container-title" : "International Journal of Intercultural Relations", "id" : "ITEM-2", "issued" : { "date-parts" : [ [ "2015" ] ] }, "page" : "88-99", "publisher" : "Elsevier Ltd", "title" : "Friendships and outgroup attitudes among ethnic minority youth: The mediating role of ethnic and host society identification", "type" : "article-journal", "volume" : "44" }, "uris" : [ "http://www.mendeley.com/documents/?uuid=c7059fda-21e0-4a49-975d-30783927ee81" ] }, { "id" : "ITEM-3", "itemData" : { "author" : [ { "dropping-particle" : "", "family" : "Swart", "given" : "Hermann", "non-dropping-particle" : "", "parse-names" : false, "suffix" : "" }, { "dropping-particle" : "", "family" : "Hewstone", "given" : "M.", "non-dropping-particle" : "", "parse-names" : false, "suffix" : "" }, { "dropping-particle" : "", "family" : "Turner", "given" : "R.N.", "non-dropping-particle" : "", "parse-names" : false, "suffix" : "" }, { "dropping-particle" : "", "family" : "Voci", "given" : "A.", "non-dropping-particle" : "", "parse-names" : false, "suffix" : "" } ], "container-title" : "Beyond prejudice reduction: Pathways to positive intergroup relations", "editor" : [ { "dropping-particle" : "", "family" : "Tropp", "given" : "L. R.", "non-dropping-particle" : "", "parse-names" : false, "suffix" : "" }, { "dropping-particle" : "", "family" : "Mallett", "given" : "R.", "non-dropping-particle" : "", "parse-names" : false, "suffix" : "" } ], "id" : "ITEM-3", "issued" : { "date-parts" : [ [ "2011" ] ] }, "page" : "181-200", "publisher" : "American Psychological Association", "publisher-place" : "Washington, D.C.", "title" : "2011_Swart-Turner-Hewstone-Voci_Intergroup-Forgiveness-and-Trust.pdf", "type" : "chapter" }, "uris" : [ "http://www.mendeley.com/documents/?uuid=2bbeb140-0f4f-40b1-9771-f7353591f5e6" ] } ], "mendeley" : { "formattedCitation" : "(Feddes, Noack, &amp; Rutland, 2009; Munniksma, Verkuyten, Flache, Stark, &amp; Veenstra, 2015; Swart, Hewstone, Turner, &amp; Voci, 2011)", "manualFormatting" : "(for exceptions see Feddes, Noack, &amp; Rutland, 2009; Munniksma, Verkuyten, Flache, Stark, &amp; Veenstra, 2015; Swart, Hewstone, Turner, &amp; Voci, 2011)", "plainTextFormattedCitation" : "(Feddes, Noack, &amp; Rutland, 2009; Munniksma, Verkuyten, Flache, Stark, &amp; Veenstra, 2015; Swart, Hewstone, Turner, &amp; Voci, 2011)", "previouslyFormattedCitation" : "(Feddes, Noack, &amp; Rutland, 2009; Munniksma, Verkuyten, Flache, Stark, &amp; Veenstra, 2015; Swart, Hewstone, Turner, &amp; Voci, 2011)" }, "properties" : { "noteIndex" : 0 }, "schema" : "https://github.com/citation-style-language/schema/raw/master/csl-citation.json" }</w:instrText>
      </w:r>
      <w:r w:rsidR="0027275F" w:rsidRPr="00D20B12">
        <w:rPr>
          <w:rFonts w:ascii="Times New Roman" w:hAnsi="Times New Roman" w:cs="Times New Roman"/>
        </w:rPr>
        <w:fldChar w:fldCharType="separate"/>
      </w:r>
      <w:r w:rsidR="00AA23C2" w:rsidRPr="00D20B12">
        <w:rPr>
          <w:rFonts w:ascii="Times New Roman" w:hAnsi="Times New Roman" w:cs="Times New Roman"/>
        </w:rPr>
        <w:t xml:space="preserve">(for exceptions see Feddes, Noack, &amp; Rutland, 2009; Munniksma, Verkuyten, Flache, Stark, &amp; Veenstra, 2015; Swart, Hewstone, </w:t>
      </w:r>
      <w:r w:rsidR="00C6499A" w:rsidRPr="00D20B12">
        <w:rPr>
          <w:rFonts w:ascii="Times New Roman" w:hAnsi="Times New Roman" w:cs="Times New Roman"/>
        </w:rPr>
        <w:t>Christ</w:t>
      </w:r>
      <w:r w:rsidR="00AA23C2" w:rsidRPr="00D20B12">
        <w:rPr>
          <w:rFonts w:ascii="Times New Roman" w:hAnsi="Times New Roman" w:cs="Times New Roman"/>
        </w:rPr>
        <w:t>, &amp; Voci, 2011)</w:t>
      </w:r>
      <w:r w:rsidR="0027275F" w:rsidRPr="00D20B12">
        <w:rPr>
          <w:rFonts w:ascii="Times New Roman" w:hAnsi="Times New Roman" w:cs="Times New Roman"/>
        </w:rPr>
        <w:fldChar w:fldCharType="end"/>
      </w:r>
      <w:r w:rsidR="0027275F" w:rsidRPr="00D20B12">
        <w:rPr>
          <w:rFonts w:ascii="Times New Roman" w:hAnsi="Times New Roman" w:cs="Times New Roman"/>
        </w:rPr>
        <w:t xml:space="preserve">. </w:t>
      </w:r>
      <w:r w:rsidR="004637CD" w:rsidRPr="00D20B12">
        <w:rPr>
          <w:rFonts w:ascii="Times New Roman" w:hAnsi="Times New Roman" w:cs="Times New Roman"/>
        </w:rPr>
        <w:t>However</w:t>
      </w:r>
      <w:r w:rsidR="00632D91" w:rsidRPr="00D20B12">
        <w:rPr>
          <w:rFonts w:ascii="Times New Roman" w:hAnsi="Times New Roman" w:cs="Times New Roman"/>
        </w:rPr>
        <w:t>,</w:t>
      </w:r>
      <w:r w:rsidR="00FF3370" w:rsidRPr="00D20B12">
        <w:rPr>
          <w:rFonts w:ascii="Times New Roman" w:hAnsi="Times New Roman" w:cs="Times New Roman"/>
        </w:rPr>
        <w:t xml:space="preserve"> testing </w:t>
      </w:r>
      <w:r w:rsidR="000B6421" w:rsidRPr="00D20B12">
        <w:rPr>
          <w:rFonts w:ascii="Times New Roman" w:hAnsi="Times New Roman" w:cs="Times New Roman"/>
        </w:rPr>
        <w:t xml:space="preserve">process </w:t>
      </w:r>
      <w:r w:rsidR="00E51EBB" w:rsidRPr="00D20B12">
        <w:rPr>
          <w:rFonts w:ascii="Times New Roman" w:hAnsi="Times New Roman" w:cs="Times New Roman"/>
        </w:rPr>
        <w:t xml:space="preserve">assumptions </w:t>
      </w:r>
      <w:r w:rsidR="000B6421" w:rsidRPr="00D20B12">
        <w:rPr>
          <w:rFonts w:ascii="Times New Roman" w:hAnsi="Times New Roman" w:cs="Times New Roman"/>
        </w:rPr>
        <w:t>with</w:t>
      </w:r>
      <w:r w:rsidR="00FF3370" w:rsidRPr="00D20B12">
        <w:rPr>
          <w:rFonts w:ascii="Times New Roman" w:hAnsi="Times New Roman" w:cs="Times New Roman"/>
        </w:rPr>
        <w:t xml:space="preserve"> cross-sectional design</w:t>
      </w:r>
      <w:r w:rsidR="00E51EBB" w:rsidRPr="00D20B12">
        <w:rPr>
          <w:rFonts w:ascii="Times New Roman" w:hAnsi="Times New Roman" w:cs="Times New Roman"/>
        </w:rPr>
        <w:t>s</w:t>
      </w:r>
      <w:r w:rsidR="00FF3370" w:rsidRPr="00D20B12">
        <w:rPr>
          <w:rFonts w:ascii="Times New Roman" w:hAnsi="Times New Roman" w:cs="Times New Roman"/>
        </w:rPr>
        <w:t xml:space="preserve"> do</w:t>
      </w:r>
      <w:r w:rsidR="000B6421" w:rsidRPr="00D20B12">
        <w:rPr>
          <w:rFonts w:ascii="Times New Roman" w:hAnsi="Times New Roman" w:cs="Times New Roman"/>
        </w:rPr>
        <w:t>es</w:t>
      </w:r>
      <w:r w:rsidR="00FF3370" w:rsidRPr="00D20B12">
        <w:rPr>
          <w:rFonts w:ascii="Times New Roman" w:hAnsi="Times New Roman" w:cs="Times New Roman"/>
        </w:rPr>
        <w:t xml:space="preserve"> not only have several methodological limitations (see</w:t>
      </w:r>
      <w:r w:rsidR="00BB7CD3" w:rsidRPr="00D20B12">
        <w:rPr>
          <w:rFonts w:ascii="Times New Roman" w:hAnsi="Times New Roman" w:cs="Times New Roman"/>
        </w:rPr>
        <w:t xml:space="preserve"> </w:t>
      </w:r>
      <w:r w:rsidR="00BB7CD3" w:rsidRPr="00D20B12">
        <w:rPr>
          <w:rFonts w:ascii="Times New Roman" w:hAnsi="Times New Roman" w:cs="Times New Roman"/>
        </w:rPr>
        <w:fldChar w:fldCharType="begin" w:fldLock="1"/>
      </w:r>
      <w:r w:rsidR="00E027EE" w:rsidRPr="00D20B12">
        <w:rPr>
          <w:rFonts w:ascii="Times New Roman" w:hAnsi="Times New Roman" w:cs="Times New Roman"/>
        </w:rPr>
        <w:instrText>ADDIN CSL_CITATION { "citationItems" : [ { "id" : "ITEM-1", "itemData" : { "DOI" : "10.1080/00273171.2011.606716", "ISBN" : "0027-3171", "ISSN" : "0027-3171", "PMID" : "17402810", "abstract" : "Maxwell and Cole (2007) showed that cross-sectional approaches to mediation typically generate substantially biased estimates of longitudinal parameters in the special case of complete mediation. However, their results did not apply to the more typical case of partial mediation. We extend their previous work by showing that substantial bias can also occur with partial mediation. In particular, cross-sectional analyses can imply the existence of a substantial indirect effect even when the true longitudinal indirect effect is zero. Thus, a variable that is found to be a strong mediator in a cross-sectional analysis may not be a mediator at all in a longitudinal analysis. In addition, we show that very different combinations of longitudinal parameter values can lead to essentially identical cross-sectional correlations, raising serious questions about the interpretability of cross-sectional mediation data. More generally, researchers are encouraged to consider a wide variety of possible mediation models beyo...", "author" : [ { "dropping-particle" : "", "family" : "Maxwell", "given" : "Scott E.", "non-dropping-particle" : "", "parse-names" : false, "suffix" : "" }, { "dropping-particle" : "", "family" : "Cole", "given" : "David A.", "non-dropping-particle" : "", "parse-names" : false, "suffix" : "" }, { "dropping-particle" : "", "family" : "Mitchell", "given" : "Melissa A.", "non-dropping-particle" : "", "parse-names" : false, "suffix" : "" } ], "container-title" : "Multivariate Behavioral Research", "id" : "ITEM-1", "issue" : "5", "issued" : { "date-parts" : [ [ "2011" ] ] }, "page" : "816-841", "title" : "Bias in Cross-Sectional Analyses of Longitudinal Mediation: Partial and Complete Mediation Under an Autoregressive Model", "type" : "article-journal", "volume" : "46" }, "uris" : [ "http://www.mendeley.com/documents/?uuid=5ac723f7-74fc-4bdd-873c-e613f8b8d9c8" ] } ], "mendeley" : { "formattedCitation" : "(Maxwell, Cole, &amp; Mitchell, 2011)", "manualFormatting" : "Maxwell, Cole, &amp; Mitchell, 2011)", "plainTextFormattedCitation" : "(Maxwell, Cole, &amp; Mitchell, 2011)", "previouslyFormattedCitation" : "(Maxwell, Cole, &amp; Mitchell, 2011)" }, "properties" : { "noteIndex" : 0 }, "schema" : "https://github.com/citation-style-language/schema/raw/master/csl-citation.json" }</w:instrText>
      </w:r>
      <w:r w:rsidR="00BB7CD3" w:rsidRPr="00D20B12">
        <w:rPr>
          <w:rFonts w:ascii="Times New Roman" w:hAnsi="Times New Roman" w:cs="Times New Roman"/>
        </w:rPr>
        <w:fldChar w:fldCharType="separate"/>
      </w:r>
      <w:r w:rsidR="00BB7CD3" w:rsidRPr="00D20B12">
        <w:rPr>
          <w:rFonts w:ascii="Times New Roman" w:hAnsi="Times New Roman" w:cs="Times New Roman"/>
        </w:rPr>
        <w:t>Maxwell, Cole, &amp; Mitchell, 2011)</w:t>
      </w:r>
      <w:r w:rsidR="00BB7CD3" w:rsidRPr="00D20B12">
        <w:rPr>
          <w:rFonts w:ascii="Times New Roman" w:hAnsi="Times New Roman" w:cs="Times New Roman"/>
        </w:rPr>
        <w:fldChar w:fldCharType="end"/>
      </w:r>
      <w:r w:rsidR="00D30FD9" w:rsidRPr="00D20B12">
        <w:rPr>
          <w:rFonts w:ascii="Times New Roman" w:hAnsi="Times New Roman" w:cs="Times New Roman"/>
        </w:rPr>
        <w:t xml:space="preserve">, but </w:t>
      </w:r>
      <w:r w:rsidR="008E7C07" w:rsidRPr="00D20B12">
        <w:rPr>
          <w:rFonts w:ascii="Times New Roman" w:hAnsi="Times New Roman" w:cs="Times New Roman"/>
        </w:rPr>
        <w:t>also disregard</w:t>
      </w:r>
      <w:r w:rsidR="000B6421" w:rsidRPr="00D20B12">
        <w:rPr>
          <w:rFonts w:ascii="Times New Roman" w:hAnsi="Times New Roman" w:cs="Times New Roman"/>
        </w:rPr>
        <w:t>s</w:t>
      </w:r>
      <w:r w:rsidR="008E7C07" w:rsidRPr="00D20B12">
        <w:rPr>
          <w:rFonts w:ascii="Times New Roman" w:hAnsi="Times New Roman" w:cs="Times New Roman"/>
        </w:rPr>
        <w:t xml:space="preserve"> </w:t>
      </w:r>
      <w:r w:rsidR="000B6421" w:rsidRPr="00D20B12">
        <w:rPr>
          <w:rFonts w:ascii="Times New Roman" w:hAnsi="Times New Roman" w:cs="Times New Roman"/>
        </w:rPr>
        <w:t xml:space="preserve">the fact </w:t>
      </w:r>
      <w:r w:rsidR="008E7C07" w:rsidRPr="00D20B12">
        <w:rPr>
          <w:rFonts w:ascii="Times New Roman" w:hAnsi="Times New Roman" w:cs="Times New Roman"/>
        </w:rPr>
        <w:t>that processes need time to unfold</w:t>
      </w:r>
      <w:r w:rsidR="00E12035" w:rsidRPr="00D20B12">
        <w:rPr>
          <w:rFonts w:ascii="Times New Roman" w:hAnsi="Times New Roman" w:cs="Times New Roman"/>
        </w:rPr>
        <w:t xml:space="preserve"> </w:t>
      </w:r>
      <w:r w:rsidR="00E52DDC" w:rsidRPr="00D20B12">
        <w:rPr>
          <w:rFonts w:ascii="Times New Roman" w:hAnsi="Times New Roman" w:cs="Times New Roman"/>
        </w:rPr>
        <w:fldChar w:fldCharType="begin" w:fldLock="1"/>
      </w:r>
      <w:r w:rsidR="00E027EE" w:rsidRPr="00D20B12">
        <w:rPr>
          <w:rFonts w:ascii="Times New Roman" w:hAnsi="Times New Roman" w:cs="Times New Roman"/>
        </w:rPr>
        <w:instrText>ADDIN CSL_CITATION { "citationItems" : [ { "id" : "ITEM-1", "itemData" : { "DOI" : "10.1080/15427600902911247", "ISBN" : "1542760090291", "ISSN" : "1542-7609", "abstract" : "Mediation models are used to describe the mechanism(s) by which one variable influences another. These models can be useful in developmental research to expli- cate the relationship between variables, developmental processes, or combinations of variables and processes. In this article we describe aspects of mediation effects specific to developmental research. We focus on three central issues in longitudinal mediation models: the theory of change for variables in the model, the role of time in the model, and the types of indirect effects in the model. We use these themes as we describe three different models for examining mediation in longitudinal data.", "author" : [ { "dropping-particle" : "", "family" : "Selig", "given" : "J P", "non-dropping-particle" : "", "parse-names" : false, "suffix" : "" }, { "dropping-particle" : "", "family" : "Preacher", "given" : "K J", "non-dropping-particle" : "", "parse-names" : false, "suffix" : "" } ], "container-title" : "Research in Human Development", "id" : "ITEM-1", "issue" : "2-3", "issued" : { "date-parts" : [ [ "2009" ] ] }, "page" : "144-164", "title" : "Mediation models for longitudinal data in developmental research", "type" : "article-journal", "volume" : "6" }, "uris" : [ "http://www.mendeley.com/documents/?uuid=b7f91bf5-ebcb-4db9-9175-554c8a83db4d" ] } ], "mendeley" : { "formattedCitation" : "(Selig &amp; Preacher, 2009)", "plainTextFormattedCitation" : "(Selig &amp; Preacher, 2009)", "previouslyFormattedCitation" : "(Selig &amp; Preacher, 2009)" }, "properties" : { "noteIndex" : 0 }, "schema" : "https://github.com/citation-style-language/schema/raw/master/csl-citation.json" }</w:instrText>
      </w:r>
      <w:r w:rsidR="00E52DDC" w:rsidRPr="00D20B12">
        <w:rPr>
          <w:rFonts w:ascii="Times New Roman" w:hAnsi="Times New Roman" w:cs="Times New Roman"/>
        </w:rPr>
        <w:fldChar w:fldCharType="separate"/>
      </w:r>
      <w:r w:rsidR="00E52DDC" w:rsidRPr="00D20B12">
        <w:rPr>
          <w:rFonts w:ascii="Times New Roman" w:hAnsi="Times New Roman" w:cs="Times New Roman"/>
        </w:rPr>
        <w:t>(Selig &amp; Preacher, 2009)</w:t>
      </w:r>
      <w:r w:rsidR="00E52DDC" w:rsidRPr="00D20B12">
        <w:rPr>
          <w:rFonts w:ascii="Times New Roman" w:hAnsi="Times New Roman" w:cs="Times New Roman"/>
        </w:rPr>
        <w:fldChar w:fldCharType="end"/>
      </w:r>
      <w:r w:rsidR="008E7C07" w:rsidRPr="00D20B12">
        <w:rPr>
          <w:rFonts w:ascii="Times New Roman" w:hAnsi="Times New Roman" w:cs="Times New Roman"/>
        </w:rPr>
        <w:t>.</w:t>
      </w:r>
      <w:r w:rsidR="00D615D8" w:rsidRPr="00D20B12">
        <w:rPr>
          <w:rFonts w:ascii="Times New Roman" w:hAnsi="Times New Roman" w:cs="Times New Roman"/>
        </w:rPr>
        <w:t xml:space="preserve"> </w:t>
      </w:r>
      <w:r w:rsidR="00DC143E" w:rsidRPr="00D20B12">
        <w:rPr>
          <w:rFonts w:ascii="Times New Roman" w:hAnsi="Times New Roman" w:cs="Times New Roman"/>
        </w:rPr>
        <w:t xml:space="preserve">In addition, </w:t>
      </w:r>
      <w:r w:rsidR="0060441F">
        <w:rPr>
          <w:rFonts w:ascii="Times New Roman" w:hAnsi="Times New Roman" w:cs="Times New Roman"/>
        </w:rPr>
        <w:t xml:space="preserve">as noted by Selig and Preacher (2009), </w:t>
      </w:r>
      <w:r w:rsidR="00DC143E" w:rsidRPr="00D20B12">
        <w:rPr>
          <w:rFonts w:ascii="Times New Roman" w:hAnsi="Times New Roman" w:cs="Times New Roman"/>
        </w:rPr>
        <w:t xml:space="preserve">“development is most often conceived of </w:t>
      </w:r>
      <w:r w:rsidR="0026392C" w:rsidRPr="00D20B12">
        <w:rPr>
          <w:rFonts w:ascii="Times New Roman" w:hAnsi="Times New Roman" w:cs="Times New Roman"/>
        </w:rPr>
        <w:t>as occurring within individuals</w:t>
      </w:r>
      <w:r w:rsidR="00DC143E" w:rsidRPr="00D20B12">
        <w:rPr>
          <w:rFonts w:ascii="Times New Roman" w:hAnsi="Times New Roman" w:cs="Times New Roman"/>
        </w:rPr>
        <w:t xml:space="preserve">” </w:t>
      </w:r>
      <w:r w:rsidR="00DC143E" w:rsidRPr="00D20B12">
        <w:rPr>
          <w:rFonts w:ascii="Times New Roman" w:hAnsi="Times New Roman" w:cs="Times New Roman"/>
        </w:rPr>
        <w:fldChar w:fldCharType="begin" w:fldLock="1"/>
      </w:r>
      <w:r w:rsidR="00DC143E" w:rsidRPr="00D20B12">
        <w:rPr>
          <w:rFonts w:ascii="Times New Roman" w:hAnsi="Times New Roman" w:cs="Times New Roman"/>
        </w:rPr>
        <w:instrText>ADDIN CSL_CITATION { "citationItems" : [ { "id" : "ITEM-1", "itemData" : { "DOI" : "10.1080/15427600902911247", "ISBN" : "1542760090291", "ISSN" : "1542-7609", "abstract" : "Mediation models are used to describe the mechanism(s) by which one variable influences another. These models can be useful in developmental research to expli- cate the relationship between variables, developmental processes, or combinations of variables and processes. In this article we describe aspects of mediation effects specific to developmental research. We focus on three central issues in longitudinal mediation models: the theory of change for variables in the model, the role of time in the model, and the types of indirect effects in the model. We use these themes as we describe three different models for examining mediation in longitudinal data.", "author" : [ { "dropping-particle" : "", "family" : "Selig", "given" : "J P", "non-dropping-particle" : "", "parse-names" : false, "suffix" : "" }, { "dropping-particle" : "", "family" : "Preacher", "given" : "K J", "non-dropping-particle" : "", "parse-names" : false, "suffix" : "" } ], "container-title" : "Research in Human Development", "id" : "ITEM-1", "issue" : "2-3", "issued" : { "date-parts" : [ [ "2009" ] ] }, "page" : "144-164", "title" : "Mediation models for longitudinal data in developmental research", "type" : "article-journal", "volume" : "6" }, "uris" : [ "http://www.mendeley.com/documents/?uuid=b7f91bf5-ebcb-4db9-9175-554c8a83db4d" ] } ], "mendeley" : { "formattedCitation" : "(Selig &amp; Preacher, 2009)", "manualFormatting" : "(Selig &amp; Preacher, 2009, p. 146)", "plainTextFormattedCitation" : "(Selig &amp; Preacher, 2009)", "previouslyFormattedCitation" : "(Selig &amp; Preacher, 2009)" }, "properties" : { "noteIndex" : 0 }, "schema" : "https://github.com/citation-style-language/schema/raw/master/csl-citation.json" }</w:instrText>
      </w:r>
      <w:r w:rsidR="00DC143E" w:rsidRPr="00D20B12">
        <w:rPr>
          <w:rFonts w:ascii="Times New Roman" w:hAnsi="Times New Roman" w:cs="Times New Roman"/>
        </w:rPr>
        <w:fldChar w:fldCharType="separate"/>
      </w:r>
      <w:r w:rsidR="00DC143E" w:rsidRPr="00D20B12">
        <w:rPr>
          <w:rFonts w:ascii="Times New Roman" w:hAnsi="Times New Roman" w:cs="Times New Roman"/>
        </w:rPr>
        <w:t>(p. 146)</w:t>
      </w:r>
      <w:r w:rsidR="00DC143E" w:rsidRPr="00D20B12">
        <w:rPr>
          <w:rFonts w:ascii="Times New Roman" w:hAnsi="Times New Roman" w:cs="Times New Roman"/>
        </w:rPr>
        <w:fldChar w:fldCharType="end"/>
      </w:r>
      <w:r w:rsidR="00F53B5B">
        <w:rPr>
          <w:rFonts w:ascii="Times New Roman" w:hAnsi="Times New Roman" w:cs="Times New Roman"/>
        </w:rPr>
        <w:t>. C</w:t>
      </w:r>
      <w:r w:rsidR="00DC143E" w:rsidRPr="00D20B12">
        <w:rPr>
          <w:rFonts w:ascii="Times New Roman" w:hAnsi="Times New Roman" w:cs="Times New Roman"/>
        </w:rPr>
        <w:t>onsequently</w:t>
      </w:r>
      <w:r w:rsidR="00F53B5B">
        <w:rPr>
          <w:rFonts w:ascii="Times New Roman" w:hAnsi="Times New Roman" w:cs="Times New Roman"/>
        </w:rPr>
        <w:t>,</w:t>
      </w:r>
      <w:r w:rsidR="00DC143E" w:rsidRPr="00D20B12">
        <w:rPr>
          <w:rFonts w:ascii="Times New Roman" w:hAnsi="Times New Roman" w:cs="Times New Roman"/>
        </w:rPr>
        <w:t xml:space="preserve"> </w:t>
      </w:r>
      <w:r w:rsidR="00F53B5B">
        <w:rPr>
          <w:rFonts w:ascii="Times New Roman" w:hAnsi="Times New Roman" w:cs="Times New Roman"/>
        </w:rPr>
        <w:t xml:space="preserve">testing </w:t>
      </w:r>
      <w:r w:rsidR="00DC143E" w:rsidRPr="00D20B12">
        <w:rPr>
          <w:rFonts w:ascii="Times New Roman" w:hAnsi="Times New Roman" w:cs="Times New Roman"/>
        </w:rPr>
        <w:t>assumptions about development</w:t>
      </w:r>
      <w:r w:rsidR="0060441F">
        <w:rPr>
          <w:rFonts w:ascii="Times New Roman" w:hAnsi="Times New Roman" w:cs="Times New Roman"/>
        </w:rPr>
        <w:t xml:space="preserve">al processes </w:t>
      </w:r>
      <w:r w:rsidR="00DC143E" w:rsidRPr="00D20B12">
        <w:rPr>
          <w:rFonts w:ascii="Times New Roman" w:hAnsi="Times New Roman" w:cs="Times New Roman"/>
        </w:rPr>
        <w:t>require</w:t>
      </w:r>
      <w:r w:rsidR="00F53B5B">
        <w:rPr>
          <w:rFonts w:ascii="Times New Roman" w:hAnsi="Times New Roman" w:cs="Times New Roman"/>
        </w:rPr>
        <w:t>s</w:t>
      </w:r>
      <w:r w:rsidR="00DC143E" w:rsidRPr="00D20B12">
        <w:rPr>
          <w:rFonts w:ascii="Times New Roman" w:hAnsi="Times New Roman" w:cs="Times New Roman"/>
        </w:rPr>
        <w:t xml:space="preserve"> </w:t>
      </w:r>
      <w:r w:rsidR="0060441F">
        <w:rPr>
          <w:rFonts w:ascii="Times New Roman" w:hAnsi="Times New Roman" w:cs="Times New Roman"/>
        </w:rPr>
        <w:t xml:space="preserve">a specific focus on </w:t>
      </w:r>
      <w:r w:rsidR="00DC143E" w:rsidRPr="00D20B12">
        <w:rPr>
          <w:rFonts w:ascii="Times New Roman" w:hAnsi="Times New Roman" w:cs="Times New Roman"/>
        </w:rPr>
        <w:t>individual</w:t>
      </w:r>
      <w:r w:rsidR="00F53B5B">
        <w:rPr>
          <w:rFonts w:ascii="Times New Roman" w:hAnsi="Times New Roman" w:cs="Times New Roman"/>
        </w:rPr>
        <w:t xml:space="preserve"> </w:t>
      </w:r>
      <w:r w:rsidR="00DC143E" w:rsidRPr="00D20B12">
        <w:rPr>
          <w:rFonts w:ascii="Times New Roman" w:hAnsi="Times New Roman" w:cs="Times New Roman"/>
        </w:rPr>
        <w:t xml:space="preserve">change. </w:t>
      </w:r>
    </w:p>
    <w:p w14:paraId="7C180A3B" w14:textId="49690888" w:rsidR="00BF043B" w:rsidRPr="00D20B12" w:rsidRDefault="00FD0DF2" w:rsidP="00756C33">
      <w:pPr>
        <w:pStyle w:val="STandard"/>
        <w:ind w:firstLine="708"/>
        <w:rPr>
          <w:rFonts w:ascii="Times New Roman" w:hAnsi="Times New Roman" w:cs="Times New Roman"/>
        </w:rPr>
      </w:pPr>
      <w:r w:rsidRPr="00D20B12">
        <w:rPr>
          <w:rFonts w:ascii="Times New Roman" w:hAnsi="Times New Roman" w:cs="Times New Roman"/>
        </w:rPr>
        <w:t>In the present study, we addressed these</w:t>
      </w:r>
      <w:r w:rsidR="0091411E" w:rsidRPr="00D20B12">
        <w:rPr>
          <w:rFonts w:ascii="Times New Roman" w:hAnsi="Times New Roman" w:cs="Times New Roman"/>
        </w:rPr>
        <w:t xml:space="preserve"> </w:t>
      </w:r>
      <w:r w:rsidRPr="00D20B12">
        <w:rPr>
          <w:rFonts w:ascii="Times New Roman" w:hAnsi="Times New Roman" w:cs="Times New Roman"/>
        </w:rPr>
        <w:t xml:space="preserve">research gaps by </w:t>
      </w:r>
      <w:r w:rsidR="00716DA5" w:rsidRPr="00D20B12">
        <w:rPr>
          <w:rFonts w:ascii="Times New Roman" w:hAnsi="Times New Roman" w:cs="Times New Roman"/>
        </w:rPr>
        <w:t xml:space="preserve">examining </w:t>
      </w:r>
      <w:r w:rsidR="00C2075A" w:rsidRPr="00D20B12">
        <w:rPr>
          <w:rFonts w:ascii="Times New Roman" w:hAnsi="Times New Roman" w:cs="Times New Roman"/>
        </w:rPr>
        <w:t>the role of individual change in trust and sympathy</w:t>
      </w:r>
      <w:r w:rsidR="00716DA5" w:rsidRPr="00D20B12">
        <w:rPr>
          <w:rFonts w:ascii="Times New Roman" w:hAnsi="Times New Roman" w:cs="Times New Roman"/>
        </w:rPr>
        <w:t xml:space="preserve"> </w:t>
      </w:r>
      <w:r w:rsidR="00C2075A" w:rsidRPr="00D20B12">
        <w:rPr>
          <w:rFonts w:ascii="Times New Roman" w:hAnsi="Times New Roman" w:cs="Times New Roman"/>
        </w:rPr>
        <w:t xml:space="preserve">for </w:t>
      </w:r>
      <w:r w:rsidR="00ED5834" w:rsidRPr="00D20B12">
        <w:rPr>
          <w:rFonts w:ascii="Times New Roman" w:hAnsi="Times New Roman" w:cs="Times New Roman"/>
        </w:rPr>
        <w:t xml:space="preserve">cross-group </w:t>
      </w:r>
      <w:r w:rsidR="00716DA5" w:rsidRPr="00D20B12">
        <w:rPr>
          <w:rFonts w:ascii="Times New Roman" w:hAnsi="Times New Roman" w:cs="Times New Roman"/>
        </w:rPr>
        <w:t xml:space="preserve">friendships between early adolescents with and without </w:t>
      </w:r>
      <w:r w:rsidR="00814403" w:rsidRPr="00D20B12">
        <w:t>academic difficulties</w:t>
      </w:r>
      <w:r w:rsidR="00C2075A" w:rsidRPr="00D20B12">
        <w:rPr>
          <w:rFonts w:ascii="Times New Roman" w:hAnsi="Times New Roman" w:cs="Times New Roman"/>
        </w:rPr>
        <w:t xml:space="preserve">. In particular, we studied </w:t>
      </w:r>
      <w:r w:rsidR="0091411E" w:rsidRPr="00D20B12">
        <w:rPr>
          <w:rFonts w:ascii="Times New Roman" w:hAnsi="Times New Roman" w:cs="Times New Roman"/>
        </w:rPr>
        <w:t>whether</w:t>
      </w:r>
      <w:r w:rsidR="00C2075A" w:rsidRPr="00D20B12">
        <w:rPr>
          <w:rFonts w:ascii="Times New Roman" w:hAnsi="Times New Roman" w:cs="Times New Roman"/>
        </w:rPr>
        <w:t xml:space="preserve"> such friendship</w:t>
      </w:r>
      <w:r w:rsidR="0091411E" w:rsidRPr="00D20B12">
        <w:rPr>
          <w:rFonts w:ascii="Times New Roman" w:hAnsi="Times New Roman" w:cs="Times New Roman"/>
        </w:rPr>
        <w:t>s</w:t>
      </w:r>
      <w:r w:rsidR="00716DA5" w:rsidRPr="00D20B12">
        <w:rPr>
          <w:rFonts w:ascii="Times New Roman" w:hAnsi="Times New Roman" w:cs="Times New Roman"/>
        </w:rPr>
        <w:t xml:space="preserve"> lead to</w:t>
      </w:r>
      <w:r w:rsidR="00DC143E" w:rsidRPr="00D20B12">
        <w:rPr>
          <w:rFonts w:ascii="Times New Roman" w:hAnsi="Times New Roman" w:cs="Times New Roman"/>
        </w:rPr>
        <w:t xml:space="preserve"> </w:t>
      </w:r>
      <w:r w:rsidR="004C241C" w:rsidRPr="00D20B12">
        <w:rPr>
          <w:rFonts w:ascii="Times New Roman" w:hAnsi="Times New Roman" w:cs="Times New Roman"/>
        </w:rPr>
        <w:t>increased</w:t>
      </w:r>
      <w:r w:rsidR="00DC143E" w:rsidRPr="00D20B12">
        <w:rPr>
          <w:rFonts w:ascii="Times New Roman" w:hAnsi="Times New Roman" w:cs="Times New Roman"/>
        </w:rPr>
        <w:t xml:space="preserve"> </w:t>
      </w:r>
      <w:r w:rsidR="0091411E" w:rsidRPr="00D20B12">
        <w:rPr>
          <w:rFonts w:ascii="Times New Roman" w:hAnsi="Times New Roman" w:cs="Times New Roman"/>
        </w:rPr>
        <w:t>intergroup</w:t>
      </w:r>
      <w:r w:rsidR="00C27AF3" w:rsidRPr="00D20B12">
        <w:rPr>
          <w:rFonts w:ascii="Times New Roman" w:hAnsi="Times New Roman" w:cs="Times New Roman"/>
        </w:rPr>
        <w:t xml:space="preserve"> </w:t>
      </w:r>
      <w:r w:rsidR="00DC143E" w:rsidRPr="00D20B12">
        <w:rPr>
          <w:rFonts w:ascii="Times New Roman" w:hAnsi="Times New Roman" w:cs="Times New Roman"/>
        </w:rPr>
        <w:t>trust</w:t>
      </w:r>
      <w:r w:rsidR="004C241C" w:rsidRPr="00D20B12">
        <w:rPr>
          <w:rFonts w:ascii="Times New Roman" w:hAnsi="Times New Roman" w:cs="Times New Roman"/>
        </w:rPr>
        <w:t xml:space="preserve"> </w:t>
      </w:r>
      <w:r w:rsidR="0091411E" w:rsidRPr="00D20B12">
        <w:rPr>
          <w:rFonts w:ascii="Times New Roman" w:hAnsi="Times New Roman" w:cs="Times New Roman"/>
        </w:rPr>
        <w:t xml:space="preserve">towards </w:t>
      </w:r>
      <w:r w:rsidR="00DC143E" w:rsidRPr="00D20B12">
        <w:rPr>
          <w:rFonts w:ascii="Times New Roman" w:hAnsi="Times New Roman" w:cs="Times New Roman"/>
        </w:rPr>
        <w:t>and sympathy</w:t>
      </w:r>
      <w:r w:rsidR="00C27AF3" w:rsidRPr="00D20B12">
        <w:rPr>
          <w:rFonts w:ascii="Times New Roman" w:hAnsi="Times New Roman" w:cs="Times New Roman"/>
        </w:rPr>
        <w:t xml:space="preserve"> for </w:t>
      </w:r>
      <w:r w:rsidR="00BA52AB" w:rsidRPr="00D20B12">
        <w:rPr>
          <w:rFonts w:ascii="Times New Roman" w:hAnsi="Times New Roman" w:cs="Times New Roman"/>
        </w:rPr>
        <w:t xml:space="preserve">hypothetical </w:t>
      </w:r>
      <w:r w:rsidR="00C27AF3" w:rsidRPr="00D20B12">
        <w:rPr>
          <w:rFonts w:ascii="Times New Roman" w:hAnsi="Times New Roman" w:cs="Times New Roman"/>
        </w:rPr>
        <w:t xml:space="preserve">children with </w:t>
      </w:r>
      <w:r w:rsidR="00A5249D" w:rsidRPr="00D20B12">
        <w:rPr>
          <w:rFonts w:ascii="Times New Roman" w:hAnsi="Times New Roman" w:cs="Times New Roman"/>
        </w:rPr>
        <w:t>low academic achievement</w:t>
      </w:r>
      <w:r w:rsidR="00716DA5" w:rsidRPr="00D20B12">
        <w:rPr>
          <w:rFonts w:ascii="Times New Roman" w:hAnsi="Times New Roman" w:cs="Times New Roman"/>
        </w:rPr>
        <w:t>, and</w:t>
      </w:r>
      <w:r w:rsidR="00F938A6" w:rsidRPr="00D20B12">
        <w:rPr>
          <w:rFonts w:ascii="Times New Roman" w:hAnsi="Times New Roman" w:cs="Times New Roman"/>
        </w:rPr>
        <w:t xml:space="preserve"> whether this </w:t>
      </w:r>
      <w:r w:rsidR="004C241C" w:rsidRPr="00D20B12">
        <w:rPr>
          <w:rFonts w:ascii="Times New Roman" w:hAnsi="Times New Roman" w:cs="Times New Roman"/>
        </w:rPr>
        <w:t>individual change in trust and sympathy</w:t>
      </w:r>
      <w:r w:rsidR="00716DA5" w:rsidRPr="00D20B12">
        <w:rPr>
          <w:rFonts w:ascii="Times New Roman" w:hAnsi="Times New Roman" w:cs="Times New Roman"/>
        </w:rPr>
        <w:t xml:space="preserve"> predict</w:t>
      </w:r>
      <w:r w:rsidR="0091411E" w:rsidRPr="00D20B12">
        <w:rPr>
          <w:rFonts w:ascii="Times New Roman" w:hAnsi="Times New Roman" w:cs="Times New Roman"/>
        </w:rPr>
        <w:t>s</w:t>
      </w:r>
      <w:r w:rsidR="00C2075A" w:rsidRPr="00D20B12">
        <w:rPr>
          <w:rFonts w:ascii="Times New Roman" w:hAnsi="Times New Roman" w:cs="Times New Roman"/>
        </w:rPr>
        <w:t xml:space="preserve"> </w:t>
      </w:r>
      <w:r w:rsidR="00716DA5" w:rsidRPr="00D20B12">
        <w:rPr>
          <w:rFonts w:ascii="Times New Roman" w:hAnsi="Times New Roman" w:cs="Times New Roman"/>
        </w:rPr>
        <w:t>inclusive attitudes</w:t>
      </w:r>
      <w:r w:rsidR="00BA52AB" w:rsidRPr="00D20B12">
        <w:rPr>
          <w:rFonts w:ascii="Times New Roman" w:hAnsi="Times New Roman" w:cs="Times New Roman"/>
        </w:rPr>
        <w:t xml:space="preserve"> among children</w:t>
      </w:r>
      <w:r w:rsidR="00E32338" w:rsidRPr="00D20B12">
        <w:rPr>
          <w:rFonts w:ascii="Times New Roman" w:hAnsi="Times New Roman" w:cs="Times New Roman"/>
        </w:rPr>
        <w:t xml:space="preserve"> without academic difficulties</w:t>
      </w:r>
      <w:r w:rsidR="00716DA5" w:rsidRPr="00D20B12">
        <w:rPr>
          <w:rFonts w:ascii="Times New Roman" w:hAnsi="Times New Roman" w:cs="Times New Roman"/>
        </w:rPr>
        <w:t>.</w:t>
      </w:r>
      <w:r w:rsidR="00F938A6" w:rsidRPr="00D20B12">
        <w:rPr>
          <w:rFonts w:ascii="Times New Roman" w:hAnsi="Times New Roman" w:cs="Times New Roman"/>
        </w:rPr>
        <w:t xml:space="preserve"> </w:t>
      </w:r>
      <w:r w:rsidR="00756C33" w:rsidRPr="00D20B12">
        <w:rPr>
          <w:rFonts w:ascii="Times New Roman" w:hAnsi="Times New Roman" w:cs="Times New Roman"/>
        </w:rPr>
        <w:t xml:space="preserve">In contrast to earlier studies, we specifically studied the role of </w:t>
      </w:r>
      <w:r w:rsidR="00756C33" w:rsidRPr="00D20B12">
        <w:rPr>
          <w:rFonts w:ascii="Times New Roman" w:hAnsi="Times New Roman" w:cs="Times New Roman"/>
          <w:i/>
        </w:rPr>
        <w:t>change</w:t>
      </w:r>
      <w:r w:rsidR="00756C33" w:rsidRPr="00D20B12">
        <w:rPr>
          <w:rFonts w:ascii="Times New Roman" w:hAnsi="Times New Roman" w:cs="Times New Roman"/>
        </w:rPr>
        <w:t xml:space="preserve"> in trust and sympathy because these </w:t>
      </w:r>
      <w:r w:rsidR="0091411E" w:rsidRPr="00D20B12">
        <w:rPr>
          <w:rFonts w:ascii="Times New Roman" w:hAnsi="Times New Roman" w:cs="Times New Roman"/>
        </w:rPr>
        <w:t xml:space="preserve">core interpersonal </w:t>
      </w:r>
      <w:r w:rsidR="00756C33" w:rsidRPr="00D20B12">
        <w:rPr>
          <w:rFonts w:ascii="Times New Roman" w:hAnsi="Times New Roman" w:cs="Times New Roman"/>
        </w:rPr>
        <w:t>emotions influence how individuals encode social situations and react to social groups (Smith &amp; Mackie, 2015). Thus, we assumed that adolescents who experience an increase in trust and sympathy would express more inclusive attitudes towards students with low academic achievement. Prior studies have shown that f</w:t>
      </w:r>
      <w:r w:rsidR="002E5730" w:rsidRPr="00D20B12">
        <w:rPr>
          <w:rFonts w:ascii="Times New Roman" w:hAnsi="Times New Roman" w:cs="Times New Roman"/>
        </w:rPr>
        <w:t>riendships represent a powerful context for the development of emotions like trust and sympathy</w:t>
      </w:r>
      <w:r w:rsidR="002A0651" w:rsidRPr="00D20B12">
        <w:rPr>
          <w:rFonts w:ascii="Times New Roman" w:hAnsi="Times New Roman" w:cs="Times New Roman"/>
        </w:rPr>
        <w:t xml:space="preserve"> </w:t>
      </w:r>
      <w:r w:rsidR="00756C33" w:rsidRPr="00D20B12">
        <w:rPr>
          <w:rFonts w:ascii="Times New Roman" w:hAnsi="Times New Roman" w:cs="Times New Roman"/>
        </w:rPr>
        <w:t xml:space="preserve">in out-group members </w:t>
      </w:r>
      <w:r w:rsidR="002A0651" w:rsidRPr="00D20B12">
        <w:rPr>
          <w:rFonts w:ascii="Times New Roman" w:hAnsi="Times New Roman" w:cs="Times New Roman"/>
        </w:rPr>
        <w:t xml:space="preserve">(Pettigrew &amp; Tropp, 2008; </w:t>
      </w:r>
      <w:r w:rsidR="002A0651" w:rsidRPr="00D20B12">
        <w:rPr>
          <w:rFonts w:ascii="Times New Roman" w:hAnsi="Times New Roman"/>
        </w:rPr>
        <w:t>Turner et al., 2007</w:t>
      </w:r>
      <w:r w:rsidR="00756C33" w:rsidRPr="00D20B12">
        <w:rPr>
          <w:rFonts w:ascii="Times New Roman" w:hAnsi="Times New Roman"/>
        </w:rPr>
        <w:t xml:space="preserve">), which can be </w:t>
      </w:r>
      <w:r w:rsidR="002E5730" w:rsidRPr="00D20B12">
        <w:rPr>
          <w:rFonts w:ascii="Times New Roman" w:hAnsi="Times New Roman" w:cs="Times New Roman"/>
        </w:rPr>
        <w:t>particularly important during early adolescence, when</w:t>
      </w:r>
      <w:r w:rsidR="001A3C20" w:rsidRPr="00D20B12" w:rsidDel="00F938A6">
        <w:rPr>
          <w:rFonts w:ascii="Times New Roman" w:hAnsi="Times New Roman" w:cs="Times New Roman"/>
        </w:rPr>
        <w:t xml:space="preserve"> </w:t>
      </w:r>
      <w:r w:rsidR="001A3C20" w:rsidRPr="00D20B12">
        <w:rPr>
          <w:rFonts w:ascii="Times New Roman" w:hAnsi="Times New Roman" w:cs="Times New Roman"/>
        </w:rPr>
        <w:t xml:space="preserve">friendships become more stable, close and intimate </w:t>
      </w:r>
      <w:r w:rsidR="001A3C20" w:rsidRPr="00D20B12">
        <w:rPr>
          <w:rFonts w:ascii="Times New Roman" w:hAnsi="Times New Roman" w:cs="Times New Roman"/>
        </w:rPr>
        <w:fldChar w:fldCharType="begin" w:fldLock="1"/>
      </w:r>
      <w:r w:rsidR="001A3C20" w:rsidRPr="00D20B12">
        <w:rPr>
          <w:rFonts w:ascii="Times New Roman" w:hAnsi="Times New Roman" w:cs="Times New Roman"/>
        </w:rPr>
        <w:instrText>ADDIN CSL_CITATION { "citationItems" : [ { "id" : "ITEM-1", "itemData" : { "author" : [ { "dropping-particle" : "", "family" : "Bukowski", "given" : "W.", "non-dropping-particle" : "", "parse-names" : false, "suffix" : "" }, { "dropping-particle" : "", "family" : "Motzoi", "given" : "C.", "non-dropping-particle" : "", "parse-names" : false, "suffix" : "" }, { "dropping-particle" : "", "family" : "Meyer", "given" : "F.", "non-dropping-particle" : "", "parse-names" : false, "suffix" : "" } ], "container-title" : "Handbook of peer interactions, relationships, and groups", "editor" : [ { "dropping-particle" : "", "family" : "Rubin", "given" : "K.", "non-dropping-particle" : "", "parse-names" : false, "suffix" : "" }, { "dropping-particle" : "", "family" : "Bukowski", "given" : "W.", "non-dropping-particle" : "", "parse-names" : false, "suffix" : "" }, { "dropping-particle" : "", "family" : "Laursen", "given" : "B.", "non-dropping-particle" : "", "parse-names" : false, "suffix" : "" } ], "id" : "ITEM-1", "issued" : { "date-parts" : [ [ "2009" ] ] }, "page" : "217\u2013231", "publisher" : "Guilford Press", "publisher-place" : "New York", "title" : "Friendship as process, function, and outcome", "type" : "chapter" }, "uris" : [ "http://www.mendeley.com/documents/?uuid=db561f8a-906c-4b68-8c76-0ab1a616ef97" ] }, { "id" : "ITEM-2", "itemData" : { "DOI" : "10.2307/353560", "ISSN" : "00222445", "author" : [ { "dropping-particle" : "", "family" : "Newcomb", "given" : "Andrew F", "non-dropping-particle" : "", "parse-names" : false, "suffix" : "" }, { "dropping-particle" : "", "family" : "Bagwell", "given" : "Catherine L", "non-dropping-particle" : "", "parse-names" : false, "suffix" : "" } ], "id" : "ITEM-2", "issue" : "2", "issued" : { "date-parts" : [ [ "1995" ] ] }, "page" : "306-347", "title" : "Children ' s Friendship Relations : A Meta-Analytic Review", "type" : "article-journal", "volume" : "117" }, "uris" : [ "http://www.mendeley.com/documents/?uuid=9e31403a-c326-4f89-8e7f-b617f32ef8cc" ] } ], "mendeley" : { "formattedCitation" : "(W. Bukowski, Motzoi, &amp; Meyer, 2009; Newcomb &amp; Bagwell, 1995)", "manualFormatting" : "(Bukowski, Motzoi, &amp; Meyer, 2009; Newcomb &amp; Bagwell, 1995)", "plainTextFormattedCitation" : "(W. Bukowski, Motzoi, &amp; Meyer, 2009; Newcomb &amp; Bagwell, 1995)", "previouslyFormattedCitation" : "(W. Bukowski, Motzoi, &amp; Meyer, 2009; Newcomb &amp; Bagwell, 1995)" }, "properties" : { "noteIndex" : 0 }, "schema" : "https://github.com/citation-style-language/schema/raw/master/csl-citation.json" }</w:instrText>
      </w:r>
      <w:r w:rsidR="001A3C20" w:rsidRPr="00D20B12">
        <w:rPr>
          <w:rFonts w:ascii="Times New Roman" w:hAnsi="Times New Roman" w:cs="Times New Roman"/>
        </w:rPr>
        <w:fldChar w:fldCharType="separate"/>
      </w:r>
      <w:r w:rsidR="001A3C20" w:rsidRPr="00D20B12">
        <w:rPr>
          <w:rFonts w:ascii="Times New Roman" w:hAnsi="Times New Roman" w:cs="Times New Roman"/>
        </w:rPr>
        <w:t>(Bukowski, Motzoi, &amp; Meyer, 2009; Newcomb &amp; Bagwell, 1995)</w:t>
      </w:r>
      <w:r w:rsidR="001A3C20" w:rsidRPr="00D20B12">
        <w:rPr>
          <w:rFonts w:ascii="Times New Roman" w:hAnsi="Times New Roman" w:cs="Times New Roman"/>
        </w:rPr>
        <w:fldChar w:fldCharType="end"/>
      </w:r>
      <w:r w:rsidR="001A3C20" w:rsidRPr="00D20B12">
        <w:rPr>
          <w:rFonts w:ascii="Times New Roman" w:hAnsi="Times New Roman" w:cs="Times New Roman"/>
        </w:rPr>
        <w:t>.</w:t>
      </w:r>
      <w:r w:rsidR="00BA52AB" w:rsidRPr="00D20B12">
        <w:rPr>
          <w:rFonts w:ascii="Times New Roman" w:hAnsi="Times New Roman" w:cs="Times New Roman"/>
        </w:rPr>
        <w:t xml:space="preserve"> </w:t>
      </w:r>
      <w:r w:rsidR="00C52AB0" w:rsidRPr="00D20B12">
        <w:rPr>
          <w:rFonts w:ascii="Times New Roman" w:hAnsi="Times New Roman"/>
        </w:rPr>
        <w:t xml:space="preserve">Based on these developmental changes in the quality of friendship during early adolescence, this study </w:t>
      </w:r>
      <w:r w:rsidR="00C52AB0" w:rsidRPr="00D20B12">
        <w:rPr>
          <w:rFonts w:ascii="Times New Roman" w:hAnsi="Times New Roman"/>
        </w:rPr>
        <w:lastRenderedPageBreak/>
        <w:t xml:space="preserve">examined the role of trust and sympathy in the emergence of early adolescents’ inclusive intergroup attitudes. </w:t>
      </w:r>
    </w:p>
    <w:p w14:paraId="68BDE852" w14:textId="497AD0C1" w:rsidR="009D116C" w:rsidRPr="00D20B12" w:rsidRDefault="00D939E4" w:rsidP="009D116C">
      <w:pPr>
        <w:pStyle w:val="STandard"/>
        <w:ind w:firstLine="0"/>
        <w:rPr>
          <w:rFonts w:ascii="Times New Roman" w:hAnsi="Times New Roman" w:cs="Times New Roman"/>
          <w:b/>
        </w:rPr>
      </w:pPr>
      <w:r w:rsidRPr="00D20B12">
        <w:rPr>
          <w:rFonts w:ascii="Times New Roman" w:hAnsi="Times New Roman" w:cs="Times New Roman"/>
          <w:b/>
        </w:rPr>
        <w:t>Inclusive E</w:t>
      </w:r>
      <w:r w:rsidR="0079173B" w:rsidRPr="00D20B12">
        <w:rPr>
          <w:rFonts w:ascii="Times New Roman" w:hAnsi="Times New Roman" w:cs="Times New Roman"/>
          <w:b/>
        </w:rPr>
        <w:t xml:space="preserve">ducation and </w:t>
      </w:r>
      <w:r w:rsidRPr="00D20B12">
        <w:rPr>
          <w:rFonts w:ascii="Times New Roman" w:hAnsi="Times New Roman" w:cs="Times New Roman"/>
          <w:b/>
        </w:rPr>
        <w:t>Social P</w:t>
      </w:r>
      <w:r w:rsidR="00ED09C9" w:rsidRPr="00D20B12">
        <w:rPr>
          <w:rFonts w:ascii="Times New Roman" w:hAnsi="Times New Roman" w:cs="Times New Roman"/>
          <w:b/>
        </w:rPr>
        <w:t>articipation</w:t>
      </w:r>
      <w:r w:rsidRPr="00D20B12">
        <w:rPr>
          <w:rFonts w:ascii="Times New Roman" w:hAnsi="Times New Roman" w:cs="Times New Roman"/>
          <w:b/>
        </w:rPr>
        <w:t xml:space="preserve"> of Students With low Academic A</w:t>
      </w:r>
      <w:r w:rsidR="004356C6" w:rsidRPr="00D20B12">
        <w:rPr>
          <w:rFonts w:ascii="Times New Roman" w:hAnsi="Times New Roman" w:cs="Times New Roman"/>
          <w:b/>
        </w:rPr>
        <w:t>chievement</w:t>
      </w:r>
    </w:p>
    <w:p w14:paraId="262372A5" w14:textId="760E4983" w:rsidR="003038A4" w:rsidRPr="00D20B12" w:rsidRDefault="00045961" w:rsidP="00E23979">
      <w:pPr>
        <w:spacing w:line="480" w:lineRule="auto"/>
        <w:ind w:firstLine="720"/>
        <w:rPr>
          <w:rFonts w:ascii="Times New Roman" w:hAnsi="Times New Roman"/>
          <w:noProof w:val="0"/>
        </w:rPr>
      </w:pPr>
      <w:r w:rsidRPr="00D20B12">
        <w:rPr>
          <w:rFonts w:eastAsiaTheme="minorEastAsia" w:cs="Helvetica Neue"/>
          <w:noProof w:val="0"/>
          <w:lang w:eastAsia="de-DE"/>
        </w:rPr>
        <w:t>The primary goal of inclusive educat</w:t>
      </w:r>
      <w:r w:rsidR="0020085E" w:rsidRPr="00D20B12">
        <w:rPr>
          <w:rFonts w:eastAsiaTheme="minorEastAsia" w:cs="Helvetica Neue"/>
          <w:noProof w:val="0"/>
          <w:lang w:eastAsia="de-DE"/>
        </w:rPr>
        <w:t>ion is to enable every student’s</w:t>
      </w:r>
      <w:r w:rsidRPr="00D20B12">
        <w:rPr>
          <w:rFonts w:eastAsiaTheme="minorEastAsia" w:cs="Helvetica Neue"/>
          <w:noProof w:val="0"/>
          <w:lang w:eastAsia="de-DE"/>
        </w:rPr>
        <w:t xml:space="preserve"> effective participation in society (United Nations, 2006). In Switzerland, where this study was conducted, recent policies regarding inclusive education enable the placement of students with learning difficulties in regular </w:t>
      </w:r>
      <w:r w:rsidR="001334DB" w:rsidRPr="00D20B12">
        <w:rPr>
          <w:rFonts w:eastAsiaTheme="minorEastAsia" w:cs="Helvetica Neue"/>
          <w:noProof w:val="0"/>
          <w:lang w:eastAsia="de-DE"/>
        </w:rPr>
        <w:t>classrooms. Traditionally, most of these</w:t>
      </w:r>
      <w:r w:rsidRPr="00D20B12">
        <w:rPr>
          <w:rFonts w:eastAsiaTheme="minorEastAsia" w:cs="Helvetica Neue"/>
          <w:noProof w:val="0"/>
          <w:lang w:eastAsia="de-DE"/>
        </w:rPr>
        <w:t xml:space="preserve"> students attended small separate classes within regular schools or visited schools designed for special needs education (</w:t>
      </w:r>
      <w:r w:rsidR="00406048" w:rsidRPr="00D20B12">
        <w:rPr>
          <w:rFonts w:eastAsiaTheme="minorEastAsia" w:cs="Helvetica Neue"/>
          <w:noProof w:val="0"/>
          <w:lang w:eastAsia="de-DE"/>
        </w:rPr>
        <w:t>Grütter, Meyer, &amp; Glenz, 2015</w:t>
      </w:r>
      <w:r w:rsidRPr="00D20B12">
        <w:rPr>
          <w:rFonts w:eastAsiaTheme="minorEastAsia" w:cs="Helvetica Neue"/>
          <w:noProof w:val="0"/>
          <w:lang w:eastAsia="de-DE"/>
        </w:rPr>
        <w:t>).</w:t>
      </w:r>
      <w:r w:rsidR="00167E65" w:rsidRPr="00D20B12">
        <w:rPr>
          <w:rFonts w:eastAsiaTheme="minorEastAsia" w:cs="Helvetica Neue"/>
          <w:noProof w:val="0"/>
          <w:lang w:eastAsia="de-DE"/>
        </w:rPr>
        <w:t xml:space="preserve"> In inclusive classrooms</w:t>
      </w:r>
      <w:r w:rsidR="00DB2A8D" w:rsidRPr="00D20B12">
        <w:rPr>
          <w:rFonts w:eastAsiaTheme="minorEastAsia" w:cs="Helvetica Neue"/>
          <w:noProof w:val="0"/>
          <w:lang w:eastAsia="de-DE"/>
        </w:rPr>
        <w:t xml:space="preserve">, </w:t>
      </w:r>
      <w:r w:rsidR="00167E65" w:rsidRPr="00D20B12">
        <w:rPr>
          <w:rFonts w:eastAsiaTheme="minorEastAsia" w:cs="Helvetica Neue"/>
          <w:noProof w:val="0"/>
          <w:lang w:eastAsia="de-DE"/>
        </w:rPr>
        <w:t xml:space="preserve">where the regular classroom teachers hold the main responsibility for the class, </w:t>
      </w:r>
      <w:r w:rsidR="00DB2A8D" w:rsidRPr="00D20B12">
        <w:rPr>
          <w:rFonts w:eastAsiaTheme="minorEastAsia" w:cs="Helvetica Neue"/>
          <w:noProof w:val="0"/>
          <w:lang w:eastAsia="de-DE"/>
        </w:rPr>
        <w:t>s</w:t>
      </w:r>
      <w:r w:rsidRPr="00D20B12">
        <w:rPr>
          <w:rFonts w:eastAsiaTheme="minorEastAsia" w:cs="Helvetica Neue"/>
          <w:noProof w:val="0"/>
          <w:lang w:eastAsia="de-DE"/>
        </w:rPr>
        <w:t xml:space="preserve">tudents with </w:t>
      </w:r>
      <w:r w:rsidR="00A35601" w:rsidRPr="00D20B12">
        <w:rPr>
          <w:rFonts w:eastAsiaTheme="minorEastAsia" w:cs="Helvetica Neue"/>
          <w:noProof w:val="0"/>
          <w:lang w:eastAsia="de-DE"/>
        </w:rPr>
        <w:t>aca</w:t>
      </w:r>
      <w:r w:rsidR="00DA64D7" w:rsidRPr="00D20B12">
        <w:rPr>
          <w:rFonts w:eastAsiaTheme="minorEastAsia" w:cs="Helvetica Neue"/>
          <w:noProof w:val="0"/>
          <w:lang w:eastAsia="de-DE"/>
        </w:rPr>
        <w:t>d</w:t>
      </w:r>
      <w:r w:rsidR="00A35601" w:rsidRPr="00D20B12">
        <w:rPr>
          <w:rFonts w:eastAsiaTheme="minorEastAsia" w:cs="Helvetica Neue"/>
          <w:noProof w:val="0"/>
          <w:lang w:eastAsia="de-DE"/>
        </w:rPr>
        <w:t>emic</w:t>
      </w:r>
      <w:r w:rsidRPr="00D20B12">
        <w:rPr>
          <w:rFonts w:eastAsiaTheme="minorEastAsia" w:cs="Helvetica Neue"/>
          <w:noProof w:val="0"/>
          <w:lang w:eastAsia="de-DE"/>
        </w:rPr>
        <w:t xml:space="preserve"> difficulties</w:t>
      </w:r>
      <w:r w:rsidR="00117722">
        <w:rPr>
          <w:rFonts w:eastAsiaTheme="minorEastAsia" w:cs="Helvetica Neue"/>
          <w:noProof w:val="0"/>
          <w:lang w:eastAsia="de-DE"/>
        </w:rPr>
        <w:t xml:space="preserve"> </w:t>
      </w:r>
      <w:r w:rsidR="00D47D17">
        <w:rPr>
          <w:rFonts w:eastAsiaTheme="minorEastAsia" w:cs="Helvetica Neue"/>
          <w:noProof w:val="0"/>
          <w:lang w:eastAsia="de-DE"/>
        </w:rPr>
        <w:t xml:space="preserve">may </w:t>
      </w:r>
      <w:r w:rsidRPr="00D20B12">
        <w:rPr>
          <w:rFonts w:eastAsiaTheme="minorEastAsia" w:cs="Helvetica Neue"/>
          <w:noProof w:val="0"/>
          <w:lang w:eastAsia="de-DE"/>
        </w:rPr>
        <w:t xml:space="preserve">receive additional assistance from a teacher with particular skills in dealing with </w:t>
      </w:r>
      <w:r w:rsidR="00456BBB" w:rsidRPr="00D20B12">
        <w:rPr>
          <w:rFonts w:eastAsiaTheme="minorEastAsia" w:cs="Helvetica Neue"/>
          <w:noProof w:val="0"/>
          <w:lang w:eastAsia="de-DE"/>
        </w:rPr>
        <w:t>special educational needs (</w:t>
      </w:r>
      <w:r w:rsidRPr="00D20B12">
        <w:rPr>
          <w:rFonts w:eastAsiaTheme="minorEastAsia" w:cs="Helvetica Neue"/>
          <w:noProof w:val="0"/>
          <w:lang w:eastAsia="de-DE"/>
        </w:rPr>
        <w:t>SEN</w:t>
      </w:r>
      <w:r w:rsidR="00456BBB" w:rsidRPr="00D20B12">
        <w:rPr>
          <w:rFonts w:eastAsiaTheme="minorEastAsia" w:cs="Helvetica Neue"/>
          <w:noProof w:val="0"/>
          <w:lang w:eastAsia="de-DE"/>
        </w:rPr>
        <w:t>)</w:t>
      </w:r>
      <w:r w:rsidRPr="00D20B12">
        <w:rPr>
          <w:rFonts w:eastAsiaTheme="minorEastAsia" w:cs="Helvetica Neue"/>
          <w:noProof w:val="0"/>
          <w:lang w:eastAsia="de-DE"/>
        </w:rPr>
        <w:t xml:space="preserve">. </w:t>
      </w:r>
      <w:r w:rsidR="001334DB" w:rsidRPr="00D20B12">
        <w:rPr>
          <w:rFonts w:eastAsiaTheme="minorEastAsia" w:cs="Helvetica Neue"/>
          <w:noProof w:val="0"/>
          <w:lang w:eastAsia="de-DE"/>
        </w:rPr>
        <w:t>Th</w:t>
      </w:r>
      <w:r w:rsidR="00456BBB" w:rsidRPr="00D20B12">
        <w:rPr>
          <w:rFonts w:eastAsiaTheme="minorEastAsia" w:cs="Helvetica Neue"/>
          <w:noProof w:val="0"/>
          <w:lang w:eastAsia="de-DE"/>
        </w:rPr>
        <w:t>e purpose of this</w:t>
      </w:r>
      <w:r w:rsidRPr="00D20B12">
        <w:rPr>
          <w:rFonts w:eastAsiaTheme="minorEastAsia" w:cs="Helvetica Neue"/>
          <w:noProof w:val="0"/>
          <w:lang w:eastAsia="de-DE"/>
        </w:rPr>
        <w:t xml:space="preserve"> additional support </w:t>
      </w:r>
      <w:r w:rsidR="00456BBB" w:rsidRPr="00D20B12">
        <w:rPr>
          <w:rFonts w:eastAsiaTheme="minorEastAsia" w:cs="Helvetica Neue"/>
          <w:noProof w:val="0"/>
          <w:lang w:eastAsia="de-DE"/>
        </w:rPr>
        <w:t>is to</w:t>
      </w:r>
      <w:r w:rsidRPr="00D20B12">
        <w:rPr>
          <w:rFonts w:eastAsiaTheme="minorEastAsia" w:cs="Helvetica Neue"/>
          <w:noProof w:val="0"/>
          <w:lang w:eastAsia="de-DE"/>
        </w:rPr>
        <w:t xml:space="preserve"> </w:t>
      </w:r>
      <w:r w:rsidR="00BB553C">
        <w:rPr>
          <w:rFonts w:eastAsiaTheme="minorEastAsia" w:cs="Helvetica Neue"/>
          <w:noProof w:val="0"/>
          <w:lang w:eastAsia="de-DE"/>
        </w:rPr>
        <w:t>facilitate</w:t>
      </w:r>
      <w:r w:rsidRPr="00D20B12">
        <w:rPr>
          <w:rFonts w:eastAsiaTheme="minorEastAsia" w:cs="Helvetica Neue"/>
          <w:noProof w:val="0"/>
          <w:lang w:eastAsia="de-DE"/>
        </w:rPr>
        <w:t xml:space="preserve"> </w:t>
      </w:r>
      <w:r w:rsidR="00456BBB" w:rsidRPr="00D20B12">
        <w:rPr>
          <w:rFonts w:eastAsiaTheme="minorEastAsia" w:cs="Helvetica Neue"/>
          <w:noProof w:val="0"/>
          <w:lang w:eastAsia="de-DE"/>
        </w:rPr>
        <w:t>the</w:t>
      </w:r>
      <w:r w:rsidR="00D47D17">
        <w:rPr>
          <w:rFonts w:eastAsiaTheme="minorEastAsia" w:cs="Helvetica Neue"/>
          <w:noProof w:val="0"/>
          <w:lang w:eastAsia="de-DE"/>
        </w:rPr>
        <w:t xml:space="preserve"> </w:t>
      </w:r>
      <w:r w:rsidR="00456BBB" w:rsidRPr="00D20B12">
        <w:rPr>
          <w:rFonts w:eastAsiaTheme="minorEastAsia" w:cs="Helvetica Neue"/>
          <w:noProof w:val="0"/>
          <w:lang w:eastAsia="de-DE"/>
        </w:rPr>
        <w:t xml:space="preserve">active inclusion of </w:t>
      </w:r>
      <w:r w:rsidRPr="00D20B12">
        <w:rPr>
          <w:rFonts w:eastAsiaTheme="minorEastAsia" w:cs="Helvetica Neue"/>
          <w:noProof w:val="0"/>
          <w:lang w:eastAsia="de-DE"/>
        </w:rPr>
        <w:t xml:space="preserve">students with </w:t>
      </w:r>
      <w:r w:rsidR="00573227">
        <w:rPr>
          <w:rFonts w:eastAsiaTheme="minorEastAsia" w:cs="Helvetica Neue"/>
          <w:noProof w:val="0"/>
          <w:lang w:eastAsia="de-DE"/>
        </w:rPr>
        <w:t>academic</w:t>
      </w:r>
      <w:r w:rsidR="00117722">
        <w:rPr>
          <w:rFonts w:eastAsiaTheme="minorEastAsia" w:cs="Helvetica Neue"/>
          <w:noProof w:val="0"/>
          <w:lang w:eastAsia="de-DE"/>
        </w:rPr>
        <w:t xml:space="preserve"> difficulties</w:t>
      </w:r>
      <w:r w:rsidR="00117722" w:rsidRPr="00D20B12">
        <w:rPr>
          <w:rFonts w:eastAsiaTheme="minorEastAsia" w:cs="Helvetica Neue"/>
          <w:noProof w:val="0"/>
          <w:lang w:eastAsia="de-DE"/>
        </w:rPr>
        <w:t xml:space="preserve"> </w:t>
      </w:r>
      <w:r w:rsidRPr="00D20B12">
        <w:rPr>
          <w:rFonts w:eastAsiaTheme="minorEastAsia" w:cs="Helvetica Neue"/>
          <w:noProof w:val="0"/>
          <w:lang w:eastAsia="de-DE"/>
        </w:rPr>
        <w:t xml:space="preserve">in classroom activities; however, recent studies have shown that their social participation may </w:t>
      </w:r>
      <w:r w:rsidRPr="009F66D1">
        <w:rPr>
          <w:rFonts w:eastAsiaTheme="minorEastAsia" w:cs="Helvetica Neue"/>
          <w:noProof w:val="0"/>
          <w:lang w:eastAsia="de-DE"/>
        </w:rPr>
        <w:t>be limited</w:t>
      </w:r>
      <w:r w:rsidR="00456BBB" w:rsidRPr="009F66D1">
        <w:rPr>
          <w:rFonts w:eastAsiaTheme="minorEastAsia" w:cs="Helvetica Neue"/>
          <w:noProof w:val="0"/>
          <w:lang w:eastAsia="de-DE"/>
        </w:rPr>
        <w:t>. These studies indicate that</w:t>
      </w:r>
      <w:r w:rsidR="00404C47" w:rsidRPr="009F66D1">
        <w:rPr>
          <w:rFonts w:eastAsiaTheme="minorEastAsia" w:cs="Helvetica Neue"/>
          <w:noProof w:val="0"/>
          <w:lang w:eastAsia="de-DE"/>
        </w:rPr>
        <w:t xml:space="preserve"> </w:t>
      </w:r>
      <w:r w:rsidR="008B6DC1" w:rsidRPr="009F66D1">
        <w:rPr>
          <w:rFonts w:eastAsiaTheme="minorEastAsia" w:cs="Helvetica Neue"/>
          <w:noProof w:val="0"/>
          <w:lang w:eastAsia="de-DE"/>
        </w:rPr>
        <w:t xml:space="preserve">these </w:t>
      </w:r>
      <w:r w:rsidR="00404C47" w:rsidRPr="009F66D1">
        <w:rPr>
          <w:rFonts w:eastAsiaTheme="minorEastAsia" w:cs="Helvetica Neue"/>
          <w:noProof w:val="0"/>
          <w:lang w:eastAsia="de-DE"/>
        </w:rPr>
        <w:t xml:space="preserve">students </w:t>
      </w:r>
      <w:r w:rsidR="008B6DC1" w:rsidRPr="009F66D1">
        <w:rPr>
          <w:rFonts w:eastAsiaTheme="minorEastAsia" w:cs="Helvetica Neue"/>
          <w:noProof w:val="0"/>
          <w:lang w:eastAsia="de-DE"/>
        </w:rPr>
        <w:t>are</w:t>
      </w:r>
      <w:r w:rsidR="00450D9B" w:rsidRPr="009F66D1">
        <w:rPr>
          <w:rFonts w:ascii="Times New Roman" w:hAnsi="Times New Roman"/>
          <w:noProof w:val="0"/>
        </w:rPr>
        <w:t xml:space="preserve"> likely targets for </w:t>
      </w:r>
      <w:r w:rsidR="004D380D" w:rsidRPr="009F66D1">
        <w:rPr>
          <w:rFonts w:ascii="Times New Roman" w:hAnsi="Times New Roman"/>
          <w:noProof w:val="0"/>
        </w:rPr>
        <w:t>bullying</w:t>
      </w:r>
      <w:r w:rsidR="00450D9B" w:rsidRPr="009F66D1">
        <w:rPr>
          <w:rFonts w:ascii="Times New Roman" w:hAnsi="Times New Roman"/>
          <w:noProof w:val="0"/>
        </w:rPr>
        <w:t xml:space="preserve"> and </w:t>
      </w:r>
      <w:r w:rsidR="00963963" w:rsidRPr="009F66D1">
        <w:rPr>
          <w:rFonts w:ascii="Times New Roman" w:hAnsi="Times New Roman"/>
          <w:noProof w:val="0"/>
        </w:rPr>
        <w:t xml:space="preserve">victimization </w:t>
      </w:r>
      <w:r w:rsidR="00963963" w:rsidRPr="009F66D1">
        <w:rPr>
          <w:rFonts w:ascii="Times New Roman" w:hAnsi="Times New Roman"/>
          <w:noProof w:val="0"/>
        </w:rPr>
        <w:fldChar w:fldCharType="begin" w:fldLock="1"/>
      </w:r>
      <w:r w:rsidR="00963963" w:rsidRPr="009F66D1">
        <w:rPr>
          <w:rFonts w:ascii="Times New Roman" w:hAnsi="Times New Roman"/>
          <w:noProof w:val="0"/>
        </w:rPr>
        <w:instrText>ADDIN CSL_CITATION { "citationItems" : [ { "id" : "ITEM-1", "itemData" : { "DOI" : "10.1177/0741932510361247", "ISSN" : "0741-9325", "author" : [ { "dropping-particle" : "", "family" : "Rose", "given" : "C. A.", "non-dropping-particle" : "", "parse-names" : false, "suffix" : "" }, { "dropping-particle" : "", "family" : "Monda-Amaya", "given" : "L. E.", "non-dropping-particle" : "", "parse-names" : false, "suffix" : "" }, { "dropping-particle" : "", "family" : "Espelage", "given" : "D. L.", "non-dropping-particle" : "", "parse-names" : false, "suffix" : "" } ], "container-title" : "Remedial and Special Education", "id" : "ITEM-1", "issue" : "2", "issued" : { "date-parts" : [ [ "2011", "3", "1" ] ] }, "page" : "114-130", "title" : "Bullying Perpetration and Victimization in Special Education: A Review of the Literature", "type" : "article-journal", "volume" : "32" }, "uris" : [ "http://www.mendeley.com/documents/?uuid=b5cd7963-9732-43f9-85f7-17f65fa81f71" ] } ], "mendeley" : { "formattedCitation" : "(Rose, Monda-Amaya, &amp; Espelage, 2011)", "plainTextFormattedCitation" : "(Rose, Monda-Amaya, &amp; Espelage, 2011)", "previouslyFormattedCitation" : "(Rose, Monda-Amaya, &amp; Espelage, 2011)" }, "properties" : { "noteIndex" : 0 }, "schema" : "https://github.com/citation-style-language/schema/raw/master/csl-citation.json" }</w:instrText>
      </w:r>
      <w:r w:rsidR="00963963" w:rsidRPr="009F66D1">
        <w:rPr>
          <w:rFonts w:ascii="Times New Roman" w:hAnsi="Times New Roman"/>
          <w:noProof w:val="0"/>
        </w:rPr>
        <w:fldChar w:fldCharType="separate"/>
      </w:r>
      <w:r w:rsidR="00963963" w:rsidRPr="009F66D1">
        <w:rPr>
          <w:rFonts w:ascii="Times New Roman" w:hAnsi="Times New Roman"/>
          <w:noProof w:val="0"/>
        </w:rPr>
        <w:t>(</w:t>
      </w:r>
      <w:r w:rsidR="004D380D" w:rsidRPr="009F66D1">
        <w:rPr>
          <w:rFonts w:ascii="Times New Roman" w:hAnsi="Times New Roman"/>
          <w:noProof w:val="0"/>
        </w:rPr>
        <w:t>Nabuzoka, 2003; Sabornie, 1994</w:t>
      </w:r>
      <w:r w:rsidR="00963963" w:rsidRPr="009F66D1">
        <w:rPr>
          <w:rFonts w:ascii="Times New Roman" w:hAnsi="Times New Roman"/>
          <w:noProof w:val="0"/>
        </w:rPr>
        <w:t>)</w:t>
      </w:r>
      <w:r w:rsidR="00963963" w:rsidRPr="009F66D1">
        <w:rPr>
          <w:rFonts w:ascii="Times New Roman" w:hAnsi="Times New Roman"/>
          <w:noProof w:val="0"/>
        </w:rPr>
        <w:fldChar w:fldCharType="end"/>
      </w:r>
      <w:r w:rsidR="00963963" w:rsidRPr="009F66D1">
        <w:rPr>
          <w:rFonts w:ascii="Times New Roman" w:hAnsi="Times New Roman"/>
          <w:noProof w:val="0"/>
        </w:rPr>
        <w:t xml:space="preserve">. </w:t>
      </w:r>
      <w:r w:rsidR="00BF043B" w:rsidRPr="009F66D1">
        <w:rPr>
          <w:noProof w:val="0"/>
        </w:rPr>
        <w:t>Furthermore</w:t>
      </w:r>
      <w:r w:rsidR="00963963" w:rsidRPr="009F66D1">
        <w:rPr>
          <w:noProof w:val="0"/>
        </w:rPr>
        <w:t xml:space="preserve">, </w:t>
      </w:r>
      <w:r w:rsidR="00DA64D7" w:rsidRPr="009F66D1">
        <w:rPr>
          <w:noProof w:val="0"/>
        </w:rPr>
        <w:t xml:space="preserve">low-achieving </w:t>
      </w:r>
      <w:r w:rsidR="00963963" w:rsidRPr="009F66D1">
        <w:rPr>
          <w:noProof w:val="0"/>
        </w:rPr>
        <w:t>students are less accepted by classmates and less included in peer groups than children with average or high academic achiev</w:t>
      </w:r>
      <w:r w:rsidR="00BF043B" w:rsidRPr="009F66D1">
        <w:rPr>
          <w:noProof w:val="0"/>
        </w:rPr>
        <w:t>e</w:t>
      </w:r>
      <w:r w:rsidR="00963963" w:rsidRPr="009F66D1">
        <w:rPr>
          <w:noProof w:val="0"/>
        </w:rPr>
        <w:t>ment (</w:t>
      </w:r>
      <w:r w:rsidR="00963963" w:rsidRPr="009F66D1">
        <w:rPr>
          <w:rFonts w:ascii="Times New Roman" w:hAnsi="Times New Roman"/>
          <w:noProof w:val="0"/>
        </w:rPr>
        <w:t xml:space="preserve">e.g., </w:t>
      </w:r>
      <w:r w:rsidR="00963963" w:rsidRPr="009F66D1">
        <w:rPr>
          <w:noProof w:val="0"/>
        </w:rPr>
        <w:t xml:space="preserve">Bakker, &amp; Bosman, 2003; </w:t>
      </w:r>
      <w:r w:rsidR="00963963" w:rsidRPr="009F66D1">
        <w:rPr>
          <w:rFonts w:ascii="Times New Roman" w:hAnsi="Times New Roman"/>
          <w:noProof w:val="0"/>
        </w:rPr>
        <w:t xml:space="preserve">Grütter, </w:t>
      </w:r>
      <w:r w:rsidR="00406048" w:rsidRPr="009F66D1">
        <w:rPr>
          <w:rFonts w:ascii="Times New Roman" w:hAnsi="Times New Roman"/>
          <w:noProof w:val="0"/>
        </w:rPr>
        <w:t>et al.</w:t>
      </w:r>
      <w:r w:rsidR="00963963" w:rsidRPr="009F66D1">
        <w:rPr>
          <w:rFonts w:ascii="Times New Roman" w:hAnsi="Times New Roman"/>
          <w:noProof w:val="0"/>
        </w:rPr>
        <w:t xml:space="preserve">, 2015; </w:t>
      </w:r>
      <w:r w:rsidR="005D3C9A" w:rsidRPr="009F66D1">
        <w:rPr>
          <w:rFonts w:ascii="Times New Roman" w:hAnsi="Times New Roman"/>
          <w:noProof w:val="0"/>
        </w:rPr>
        <w:t>Vaughn, Elbaum, &amp; Schumm, 1996</w:t>
      </w:r>
      <w:r w:rsidR="00963963" w:rsidRPr="009F66D1">
        <w:rPr>
          <w:rFonts w:ascii="Times New Roman" w:hAnsi="Times New Roman"/>
          <w:noProof w:val="0"/>
        </w:rPr>
        <w:t>).</w:t>
      </w:r>
      <w:r w:rsidR="00963963" w:rsidRPr="00D20B12">
        <w:rPr>
          <w:rFonts w:ascii="Times New Roman" w:hAnsi="Times New Roman"/>
          <w:noProof w:val="0"/>
        </w:rPr>
        <w:t xml:space="preserve"> </w:t>
      </w:r>
      <w:r w:rsidR="00BF043B" w:rsidRPr="00D20B12">
        <w:rPr>
          <w:rFonts w:ascii="Times New Roman" w:hAnsi="Times New Roman"/>
          <w:noProof w:val="0"/>
        </w:rPr>
        <w:t>Additionally</w:t>
      </w:r>
      <w:r w:rsidR="00963963" w:rsidRPr="00D20B12">
        <w:rPr>
          <w:rFonts w:ascii="Times New Roman" w:hAnsi="Times New Roman"/>
          <w:noProof w:val="0"/>
        </w:rPr>
        <w:t>,</w:t>
      </w:r>
      <w:r w:rsidR="00BB26EE" w:rsidRPr="00D20B12">
        <w:rPr>
          <w:rFonts w:ascii="Times New Roman" w:hAnsi="Times New Roman"/>
          <w:noProof w:val="0"/>
        </w:rPr>
        <w:t xml:space="preserve"> longitudinal</w:t>
      </w:r>
      <w:r w:rsidR="00963963" w:rsidRPr="00D20B12">
        <w:rPr>
          <w:rFonts w:ascii="Times New Roman" w:hAnsi="Times New Roman"/>
          <w:noProof w:val="0"/>
        </w:rPr>
        <w:t xml:space="preserve"> </w:t>
      </w:r>
      <w:r w:rsidR="00BB26EE" w:rsidRPr="00D20B12">
        <w:rPr>
          <w:rFonts w:ascii="Times New Roman" w:hAnsi="Times New Roman"/>
          <w:noProof w:val="0"/>
        </w:rPr>
        <w:t xml:space="preserve">studies </w:t>
      </w:r>
      <w:r w:rsidR="009C04B9">
        <w:rPr>
          <w:rFonts w:ascii="Times New Roman" w:hAnsi="Times New Roman"/>
          <w:noProof w:val="0"/>
        </w:rPr>
        <w:t xml:space="preserve">using </w:t>
      </w:r>
      <w:r w:rsidR="009C04B9" w:rsidRPr="00D20B12">
        <w:rPr>
          <w:rFonts w:ascii="Times New Roman" w:hAnsi="Times New Roman"/>
          <w:noProof w:val="0"/>
        </w:rPr>
        <w:t xml:space="preserve">social network </w:t>
      </w:r>
      <w:r w:rsidR="009C04B9">
        <w:rPr>
          <w:rFonts w:ascii="Times New Roman" w:hAnsi="Times New Roman"/>
          <w:noProof w:val="0"/>
        </w:rPr>
        <w:t xml:space="preserve">analyses </w:t>
      </w:r>
      <w:r w:rsidR="00BB26EE" w:rsidRPr="00D20B12">
        <w:rPr>
          <w:rFonts w:ascii="Times New Roman" w:hAnsi="Times New Roman"/>
          <w:noProof w:val="0"/>
        </w:rPr>
        <w:t xml:space="preserve">have shown that adolescents’ friendships are formed based on academic </w:t>
      </w:r>
      <w:r w:rsidR="00BF043B" w:rsidRPr="00D20B12">
        <w:rPr>
          <w:rFonts w:ascii="Times New Roman" w:hAnsi="Times New Roman"/>
          <w:noProof w:val="0"/>
        </w:rPr>
        <w:t xml:space="preserve">achievement, whereby adolescents most likely </w:t>
      </w:r>
      <w:r w:rsidR="00BB26EE" w:rsidRPr="00D20B12">
        <w:rPr>
          <w:rFonts w:ascii="Times New Roman" w:hAnsi="Times New Roman"/>
          <w:noProof w:val="0"/>
        </w:rPr>
        <w:t>select friends with similar grades (Flashman, 2012; Shin &amp; Ryan, 2014)</w:t>
      </w:r>
      <w:r w:rsidR="008462BA" w:rsidRPr="00D20B12">
        <w:rPr>
          <w:rFonts w:ascii="Times New Roman" w:hAnsi="Times New Roman"/>
          <w:noProof w:val="0"/>
        </w:rPr>
        <w:t xml:space="preserve">. </w:t>
      </w:r>
      <w:r w:rsidR="00EE1F1D" w:rsidRPr="00D20B12">
        <w:rPr>
          <w:rFonts w:ascii="Times New Roman" w:hAnsi="Times New Roman"/>
          <w:noProof w:val="0"/>
        </w:rPr>
        <w:t>T</w:t>
      </w:r>
      <w:r w:rsidR="001A5F6E" w:rsidRPr="00D20B12">
        <w:rPr>
          <w:rFonts w:ascii="Times New Roman" w:hAnsi="Times New Roman"/>
          <w:noProof w:val="0"/>
        </w:rPr>
        <w:t xml:space="preserve">aken </w:t>
      </w:r>
      <w:r w:rsidR="00EF5B24" w:rsidRPr="00D20B12">
        <w:rPr>
          <w:rFonts w:ascii="Times New Roman" w:hAnsi="Times New Roman"/>
          <w:noProof w:val="0"/>
        </w:rPr>
        <w:t>together</w:t>
      </w:r>
      <w:r w:rsidR="001A5F6E" w:rsidRPr="00D20B12">
        <w:rPr>
          <w:rFonts w:ascii="Times New Roman" w:hAnsi="Times New Roman"/>
          <w:noProof w:val="0"/>
        </w:rPr>
        <w:t>, t</w:t>
      </w:r>
      <w:r w:rsidR="00EE1F1D" w:rsidRPr="00D20B12">
        <w:rPr>
          <w:rFonts w:ascii="Times New Roman" w:hAnsi="Times New Roman"/>
          <w:noProof w:val="0"/>
        </w:rPr>
        <w:t>hese findings suggest that academic achiev</w:t>
      </w:r>
      <w:r w:rsidR="00EF5B24" w:rsidRPr="00D20B12">
        <w:rPr>
          <w:rFonts w:ascii="Times New Roman" w:hAnsi="Times New Roman"/>
          <w:noProof w:val="0"/>
        </w:rPr>
        <w:t>e</w:t>
      </w:r>
      <w:r w:rsidR="00EE1F1D" w:rsidRPr="00D20B12">
        <w:rPr>
          <w:rFonts w:ascii="Times New Roman" w:hAnsi="Times New Roman"/>
          <w:noProof w:val="0"/>
        </w:rPr>
        <w:t xml:space="preserve">ment </w:t>
      </w:r>
      <w:r w:rsidR="0064695D" w:rsidRPr="00D20B12">
        <w:rPr>
          <w:rFonts w:ascii="Times New Roman" w:hAnsi="Times New Roman"/>
          <w:noProof w:val="0"/>
        </w:rPr>
        <w:t>is a</w:t>
      </w:r>
      <w:r w:rsidR="0075443C" w:rsidRPr="00D20B12">
        <w:rPr>
          <w:rFonts w:ascii="Times New Roman" w:hAnsi="Times New Roman"/>
          <w:noProof w:val="0"/>
        </w:rPr>
        <w:t xml:space="preserve"> central </w:t>
      </w:r>
      <w:r w:rsidR="0064695D" w:rsidRPr="00D20B12">
        <w:rPr>
          <w:rFonts w:ascii="Times New Roman" w:hAnsi="Times New Roman"/>
          <w:noProof w:val="0"/>
        </w:rPr>
        <w:t xml:space="preserve">social category in the context of social </w:t>
      </w:r>
      <w:r w:rsidR="00EE1F1D" w:rsidRPr="00D20B12">
        <w:rPr>
          <w:rFonts w:ascii="Times New Roman" w:hAnsi="Times New Roman"/>
          <w:noProof w:val="0"/>
        </w:rPr>
        <w:t>participation</w:t>
      </w:r>
      <w:r w:rsidR="0064695D" w:rsidRPr="00D20B12">
        <w:rPr>
          <w:rFonts w:ascii="Times New Roman" w:hAnsi="Times New Roman"/>
          <w:noProof w:val="0"/>
        </w:rPr>
        <w:t xml:space="preserve"> in inclusive classrooms</w:t>
      </w:r>
      <w:r w:rsidR="008959F2">
        <w:rPr>
          <w:rFonts w:ascii="Times New Roman" w:hAnsi="Times New Roman"/>
          <w:noProof w:val="0"/>
        </w:rPr>
        <w:t xml:space="preserve">. </w:t>
      </w:r>
    </w:p>
    <w:p w14:paraId="5D222EC0" w14:textId="12D1F9C3" w:rsidR="00383791" w:rsidRPr="008A0DAD" w:rsidRDefault="00F1206B" w:rsidP="002E21AD">
      <w:pPr>
        <w:spacing w:line="480" w:lineRule="auto"/>
        <w:ind w:firstLine="720"/>
        <w:rPr>
          <w:rFonts w:ascii="Times New Roman" w:hAnsi="Times New Roman"/>
          <w:noProof w:val="0"/>
        </w:rPr>
      </w:pPr>
      <w:r w:rsidRPr="00D20B12">
        <w:rPr>
          <w:rFonts w:ascii="Times New Roman" w:hAnsi="Times New Roman"/>
          <w:noProof w:val="0"/>
        </w:rPr>
        <w:t xml:space="preserve">Along these lines, </w:t>
      </w:r>
      <w:r w:rsidR="000B04D4" w:rsidRPr="00D20B12">
        <w:rPr>
          <w:rFonts w:ascii="Times New Roman" w:hAnsi="Times New Roman"/>
          <w:noProof w:val="0"/>
        </w:rPr>
        <w:t xml:space="preserve">these </w:t>
      </w:r>
      <w:r w:rsidRPr="00D20B12">
        <w:rPr>
          <w:rFonts w:ascii="Times New Roman" w:hAnsi="Times New Roman"/>
          <w:noProof w:val="0"/>
        </w:rPr>
        <w:t xml:space="preserve">prior studies </w:t>
      </w:r>
      <w:r w:rsidR="00383791" w:rsidRPr="00D20B12">
        <w:rPr>
          <w:rFonts w:ascii="Times New Roman" w:hAnsi="Times New Roman"/>
          <w:noProof w:val="0"/>
        </w:rPr>
        <w:t>emphasize</w:t>
      </w:r>
      <w:r w:rsidRPr="00D20B12">
        <w:rPr>
          <w:rFonts w:ascii="Times New Roman" w:hAnsi="Times New Roman"/>
          <w:noProof w:val="0"/>
        </w:rPr>
        <w:t xml:space="preserve"> </w:t>
      </w:r>
      <w:r w:rsidR="00B66E10" w:rsidRPr="00D20B12">
        <w:rPr>
          <w:rFonts w:ascii="Times New Roman" w:hAnsi="Times New Roman"/>
          <w:noProof w:val="0"/>
        </w:rPr>
        <w:t>that</w:t>
      </w:r>
      <w:r w:rsidR="00B66E10" w:rsidRPr="00D20B12">
        <w:rPr>
          <w:noProof w:val="0"/>
        </w:rPr>
        <w:t xml:space="preserve"> </w:t>
      </w:r>
      <w:r w:rsidR="00EE1F1D" w:rsidRPr="00D20B12">
        <w:rPr>
          <w:noProof w:val="0"/>
        </w:rPr>
        <w:t xml:space="preserve">simply putting children with </w:t>
      </w:r>
      <w:r w:rsidR="00EE1F1D" w:rsidRPr="00D20B12">
        <w:rPr>
          <w:noProof w:val="0"/>
        </w:rPr>
        <w:lastRenderedPageBreak/>
        <w:t>different learning needs into the same classroom is not enough to promote the</w:t>
      </w:r>
      <w:r w:rsidR="0021654C" w:rsidRPr="00D20B12">
        <w:rPr>
          <w:noProof w:val="0"/>
        </w:rPr>
        <w:t>ir</w:t>
      </w:r>
      <w:r w:rsidR="00EE1F1D" w:rsidRPr="00D20B12">
        <w:rPr>
          <w:noProof w:val="0"/>
        </w:rPr>
        <w:t xml:space="preserve"> social participation. </w:t>
      </w:r>
      <w:r w:rsidR="005A3430">
        <w:rPr>
          <w:rFonts w:ascii="Times New Roman" w:hAnsi="Times New Roman"/>
          <w:noProof w:val="0"/>
        </w:rPr>
        <w:t>S</w:t>
      </w:r>
      <w:r w:rsidR="00B16976" w:rsidRPr="00D20B12">
        <w:rPr>
          <w:noProof w:val="0"/>
        </w:rPr>
        <w:t xml:space="preserve">ocial inclusion of </w:t>
      </w:r>
      <w:r w:rsidR="0079173B" w:rsidRPr="00D20B12">
        <w:rPr>
          <w:rFonts w:ascii="Times New Roman" w:hAnsi="Times New Roman"/>
          <w:noProof w:val="0"/>
        </w:rPr>
        <w:t xml:space="preserve">students with </w:t>
      </w:r>
      <w:r w:rsidR="00B16976" w:rsidRPr="00D20B12">
        <w:rPr>
          <w:rFonts w:ascii="Times New Roman" w:hAnsi="Times New Roman"/>
          <w:noProof w:val="0"/>
        </w:rPr>
        <w:t>low academic achievement requires</w:t>
      </w:r>
      <w:r w:rsidR="0079173B" w:rsidRPr="00D20B12">
        <w:rPr>
          <w:rFonts w:ascii="Times New Roman" w:hAnsi="Times New Roman"/>
          <w:noProof w:val="0"/>
        </w:rPr>
        <w:t xml:space="preserve"> improving attitudes towards </w:t>
      </w:r>
      <w:r w:rsidR="00B16976" w:rsidRPr="00D20B12">
        <w:rPr>
          <w:rFonts w:ascii="Times New Roman" w:hAnsi="Times New Roman"/>
          <w:noProof w:val="0"/>
        </w:rPr>
        <w:t>them</w:t>
      </w:r>
      <w:r w:rsidR="0079173B" w:rsidRPr="00D20B12">
        <w:rPr>
          <w:rFonts w:ascii="Times New Roman" w:hAnsi="Times New Roman"/>
          <w:noProof w:val="0"/>
        </w:rPr>
        <w:t xml:space="preserve"> among majority group students </w:t>
      </w:r>
      <w:r w:rsidR="008408DC" w:rsidRPr="00D20B12">
        <w:rPr>
          <w:rFonts w:ascii="Times New Roman" w:hAnsi="Times New Roman"/>
          <w:noProof w:val="0"/>
        </w:rPr>
        <w:t>without higher learning needs</w:t>
      </w:r>
      <w:r w:rsidR="0079173B" w:rsidRPr="00D20B12">
        <w:rPr>
          <w:rFonts w:ascii="Times New Roman" w:hAnsi="Times New Roman"/>
          <w:noProof w:val="0"/>
        </w:rPr>
        <w:t xml:space="preserve"> </w:t>
      </w:r>
      <w:r w:rsidR="0079173B" w:rsidRPr="00D20B12">
        <w:rPr>
          <w:rFonts w:ascii="Times New Roman" w:hAnsi="Times New Roman"/>
          <w:noProof w:val="0"/>
        </w:rPr>
        <w:fldChar w:fldCharType="begin" w:fldLock="1"/>
      </w:r>
      <w:r w:rsidR="0079173B" w:rsidRPr="00D20B12">
        <w:rPr>
          <w:rFonts w:ascii="Times New Roman" w:hAnsi="Times New Roman"/>
          <w:noProof w:val="0"/>
        </w:rPr>
        <w:instrText>ADDIN CSL_CITATION { "citationItems" : [ { "id" : "ITEM-1", "itemData" : { "DOI" : "10.3109/09638288.2014.993433", "ISBN" : "1464-5165 (Electronic)\\r0963-8288 (Linking)", "ISSN" : "0963-8288", "PMID" : "25524440", "abstract" : "Abstract Purpose: The present review aimed to summarize and critique existing qualitative studies that have examined typically-developing students' views of inclusive education (i.e. the policy of teaching students with special educational needs in mainstream settings). Methods: Guidelines from the Centre for Reviews and Dissemination were followed, outlining the criteria by which journal articles were identified and critically appraised. Narrative Synthesis was used to summarize findings across studies. Results: Fourteen studies met the review's inclusion criteria and were subjected to quality assessment. Analysis revealed that studies were of variable quality: three were of \"good\" methodological quality, seven of \"medium\" quality, and four of \"poor\" quality. With respect to findings, three overarching themes emerged: students expressed mostly negative attitudes towards peers with disabilities; were confused by the principles and practices of inclusive education; and made a number of recommendations for improving its future provision. Conclusions: A vital determinant of the success of inclusive education is the extent to which it is embraced by typically-developing students. Of concern, this review highlights that students tend not to understand inclusive education, and that this can breed hostility towards it. More qualitative research of high methodological quality is needed in this area. Implications for Rehabilitation Typically-developing students are key to the successful implementation of inclusive education. This review shows that most tend not to understand it, and can react by engaging in avoidance and/or targeted bullying of peers who receive additional support. Schools urgently need to provide teaching about inclusive education, and increase opportunities for contact between students who do and do not receive support (e.g. cooperative learning).", "author" : [ { "dropping-particle" : "", "family" : "Bates", "given" : "Helen", "non-dropping-particle" : "", "parse-names" : false, "suffix" : "" }, { "dropping-particle" : "", "family" : "McCafferty", "given" : "Aileen", "non-dropping-particle" : "", "parse-names" : false, "suffix" : "" }, { "dropping-particle" : "", "family" : "Quayle", "given" : "Ethel", "non-dropping-particle" : "", "parse-names" : false, "suffix" : "" }, { "dropping-particle" : "", "family" : "McKenzie", "given" : "Karen", "non-dropping-particle" : "", "parse-names" : false, "suffix" : "" } ], "container-title" : "Disability and Rehabilitation", "id" : "ITEM-1", "issue" : "21", "issued" : { "date-parts" : [ [ "2015" ] ] }, "page" : "1929-1939", "title" : "Review: typically-developing students\u2019 views and experiences of inclusive education", "type" : "article-journal", "volume" : "37" }, "uris" : [ "http://www.mendeley.com/documents/?uuid=435bdd49-c39a-496f-aa55-dbebc4cf4aeb" ] } ], "mendeley" : { "formattedCitation" : "(Bates, McCafferty, Quayle, &amp; McKenzie, 2015)", "plainTextFormattedCitation" : "(Bates, McCafferty, Quayle, &amp; McKenzie, 2015)", "previouslyFormattedCitation" : "(Bates, McCafferty, Quayle, &amp; McKenzie, 2015)" }, "properties" : { "noteIndex" : 0 }, "schema" : "https://github.com/citation-style-language/schema/raw/master/csl-citation.json" }</w:instrText>
      </w:r>
      <w:r w:rsidR="0079173B" w:rsidRPr="00D20B12">
        <w:rPr>
          <w:rFonts w:ascii="Times New Roman" w:hAnsi="Times New Roman"/>
          <w:noProof w:val="0"/>
        </w:rPr>
        <w:fldChar w:fldCharType="separate"/>
      </w:r>
      <w:r w:rsidR="0079173B" w:rsidRPr="00D20B12">
        <w:rPr>
          <w:rFonts w:ascii="Times New Roman" w:hAnsi="Times New Roman"/>
          <w:noProof w:val="0"/>
        </w:rPr>
        <w:t>(Bates, McCafferty, Quayle, &amp; McKenzie, 2015)</w:t>
      </w:r>
      <w:r w:rsidR="0079173B" w:rsidRPr="00D20B12">
        <w:rPr>
          <w:rFonts w:ascii="Times New Roman" w:hAnsi="Times New Roman"/>
          <w:noProof w:val="0"/>
        </w:rPr>
        <w:fldChar w:fldCharType="end"/>
      </w:r>
      <w:r w:rsidR="0079173B" w:rsidRPr="00D20B12">
        <w:rPr>
          <w:rFonts w:ascii="Times New Roman" w:hAnsi="Times New Roman"/>
          <w:noProof w:val="0"/>
        </w:rPr>
        <w:t xml:space="preserve">. </w:t>
      </w:r>
      <w:r w:rsidR="000849D4" w:rsidRPr="00D20B12">
        <w:rPr>
          <w:rFonts w:ascii="Times New Roman" w:hAnsi="Times New Roman"/>
          <w:noProof w:val="0"/>
        </w:rPr>
        <w:t xml:space="preserve">However, </w:t>
      </w:r>
      <w:r w:rsidR="000849D4" w:rsidRPr="00D20B12">
        <w:rPr>
          <w:rFonts w:ascii="Times New Roman" w:hAnsi="Times New Roman"/>
          <w:noProof w:val="0"/>
          <w:color w:val="000000"/>
        </w:rPr>
        <w:t>a</w:t>
      </w:r>
      <w:r w:rsidR="0079173B" w:rsidRPr="00D20B12">
        <w:rPr>
          <w:rFonts w:ascii="Times New Roman" w:hAnsi="Times New Roman"/>
          <w:noProof w:val="0"/>
          <w:color w:val="000000"/>
        </w:rPr>
        <w:t>ttitudes towards children with in</w:t>
      </w:r>
      <w:r w:rsidR="003038A4" w:rsidRPr="00D20B12">
        <w:rPr>
          <w:rFonts w:ascii="Times New Roman" w:hAnsi="Times New Roman"/>
          <w:noProof w:val="0"/>
          <w:color w:val="000000"/>
        </w:rPr>
        <w:t>tellectual disabilities or low</w:t>
      </w:r>
      <w:r w:rsidR="0079173B" w:rsidRPr="00D20B12">
        <w:rPr>
          <w:rFonts w:ascii="Times New Roman" w:hAnsi="Times New Roman"/>
          <w:noProof w:val="0"/>
          <w:color w:val="000000"/>
        </w:rPr>
        <w:t xml:space="preserve"> academic achievement are </w:t>
      </w:r>
      <w:r w:rsidR="00D90679" w:rsidRPr="00D20B12">
        <w:rPr>
          <w:rFonts w:ascii="Times New Roman" w:hAnsi="Times New Roman"/>
          <w:noProof w:val="0"/>
          <w:color w:val="000000"/>
        </w:rPr>
        <w:t xml:space="preserve">generally </w:t>
      </w:r>
      <w:r w:rsidR="0079173B" w:rsidRPr="00D20B12">
        <w:rPr>
          <w:rFonts w:ascii="Times New Roman" w:hAnsi="Times New Roman"/>
          <w:noProof w:val="0"/>
          <w:color w:val="000000"/>
        </w:rPr>
        <w:t>negative</w:t>
      </w:r>
      <w:r w:rsidR="00383791" w:rsidRPr="00D20B12">
        <w:rPr>
          <w:rFonts w:ascii="Times New Roman" w:hAnsi="Times New Roman"/>
          <w:noProof w:val="0"/>
          <w:color w:val="000000"/>
        </w:rPr>
        <w:t xml:space="preserve"> </w:t>
      </w:r>
      <w:r w:rsidR="0079173B" w:rsidRPr="00D20B12">
        <w:rPr>
          <w:rFonts w:ascii="Times New Roman" w:hAnsi="Times New Roman"/>
          <w:noProof w:val="0"/>
          <w:color w:val="000000"/>
        </w:rPr>
        <w:fldChar w:fldCharType="begin" w:fldLock="1"/>
      </w:r>
      <w:r w:rsidR="0079173B" w:rsidRPr="00D20B12">
        <w:rPr>
          <w:rFonts w:ascii="Times New Roman" w:hAnsi="Times New Roman"/>
          <w:noProof w:val="0"/>
          <w:color w:val="000000"/>
        </w:rPr>
        <w:instrText>ADDIN CSL_CITATION { "citationItems" : [ { "id" : "ITEM-1", "itemData" : { "DOI" : "10.1080/1034912022000007270", "ISSN" : "1034-912X", "abstract" : "Factors associated with children\u2019s attitudes towards persons with physical and intellectual disabilities were examined in a meta-analysis spanning the years 1990 to 2000. A total of 20 studies met the inclusion criteria allowing for 65 comparisons across 2,240 participants. Factors of interest were attitudinal components, type of disability, age and gender of respondents, and role of inclusion. The majority of research ? ndings revealed that children preferred target children without disabilities compared to targets with physical or intellectual disabilities. Three methods for calculating average effect sizes were used: (a) unweighted means, (b) weighted means, and (c) vote counting. It was concluded that biases in attitudes do exist but that summary results need to be interpreted with regard to individual study differences and the methods used to calculate mean effect sizes.", "author" : [ { "dropping-particle" : "", "family" : "Nowicki", "given" : "Elizabeth A.", "non-dropping-particle" : "", "parse-names" : false, "suffix" : "" }, { "dropping-particle" : "", "family" : "Sandieson", "given" : "Robert", "non-dropping-particle" : "", "parse-names" : false, "suffix" : "" } ], "container-title" : "International Journal of Disability, Development and Education", "id" : "ITEM-1", "issue" : "3", "issued" : { "date-parts" : [ [ "2002", "9" ] ] }, "page" : "243-265", "title" : "A Meta-Analysis of School-Age Children's Attitudes Towards Persons with Physical or Intellectual Disabilities", "type" : "article-journal", "volume" : "49" }, "uris" : [ "http://www.mendeley.com/documents/?uuid=f8b63e14-f5e2-45cf-92d0-22ea02c0e518" ] } ], "mendeley" : { "formattedCitation" : "(Nowicki &amp; Sandieson, 2002)", "plainTextFormattedCitation" : "(Nowicki &amp; Sandieson, 2002)", "previouslyFormattedCitation" : "(Nowicki &amp; Sandieson, 2002)" }, "properties" : { "noteIndex" : 0 }, "schema" : "https://github.com/citation-style-language/schema/raw/master/csl-citation.json" }</w:instrText>
      </w:r>
      <w:r w:rsidR="0079173B" w:rsidRPr="00D20B12">
        <w:rPr>
          <w:rFonts w:ascii="Times New Roman" w:hAnsi="Times New Roman"/>
          <w:noProof w:val="0"/>
          <w:color w:val="000000"/>
        </w:rPr>
        <w:fldChar w:fldCharType="separate"/>
      </w:r>
      <w:r w:rsidR="0079173B" w:rsidRPr="00D20B12">
        <w:rPr>
          <w:rFonts w:ascii="Times New Roman" w:hAnsi="Times New Roman"/>
          <w:noProof w:val="0"/>
          <w:color w:val="000000"/>
        </w:rPr>
        <w:t>(Nowicki &amp; Sandieson, 2002)</w:t>
      </w:r>
      <w:r w:rsidR="0079173B" w:rsidRPr="00D20B12">
        <w:rPr>
          <w:rFonts w:ascii="Times New Roman" w:hAnsi="Times New Roman"/>
          <w:noProof w:val="0"/>
          <w:color w:val="000000"/>
        </w:rPr>
        <w:fldChar w:fldCharType="end"/>
      </w:r>
      <w:r w:rsidR="0079173B" w:rsidRPr="00D20B12">
        <w:rPr>
          <w:rFonts w:ascii="Times New Roman" w:hAnsi="Times New Roman"/>
          <w:noProof w:val="0"/>
          <w:color w:val="000000"/>
        </w:rPr>
        <w:t xml:space="preserve">. For example, children use more negative and less positive descriptions for children with learning disabilities than for children without learning disabilities </w:t>
      </w:r>
      <w:r w:rsidR="0079173B" w:rsidRPr="00D20B12">
        <w:rPr>
          <w:rFonts w:ascii="Times New Roman" w:hAnsi="Times New Roman"/>
          <w:noProof w:val="0"/>
          <w:color w:val="000000"/>
        </w:rPr>
        <w:fldChar w:fldCharType="begin" w:fldLock="1"/>
      </w:r>
      <w:r w:rsidR="0079173B" w:rsidRPr="00D20B12">
        <w:rPr>
          <w:rFonts w:ascii="Times New Roman" w:hAnsi="Times New Roman"/>
          <w:noProof w:val="0"/>
          <w:color w:val="000000"/>
        </w:rPr>
        <w:instrText>ADDIN CSL_CITATION { "citationItems" : [ { "id" : "ITEM-1", "itemData" : { "DOI" : "10.1111/j.1467-9507.2011.00614.x", "ISBN" : "1467-9507", "ISSN" : "0961205X", "abstract" : "Children\u2019s evaluations of classmates with learning difficulties tend to be less positive than their evaluations of classmates without learning difficulties; but it is not clear if these evaluations are associated with age, group norms, and group identification. These associations were examined within the context of inclusive elementary school classrooms. Participants (N = 192) were asked about their attitudes and their peers\u2019 attitudes towards children with or without learning difficulties. They were also asked to evaluate fictional target children who gave biased or unbiased opinions about children with or without learning difficulties. Results showed that group identification was predicted by age and group judgment. Participants with high group identification and judgment scores in favour of children without learning difficulties were inclined to believe other children would be similarly biased. However, most participants preferred the target child who gave unbiased opinions. Theoretical and educational implications are discussed.", "author" : [ { "dropping-particle" : "", "family" : "Nowicki", "given" : "Elizabeth A.", "non-dropping-particle" : "", "parse-names" : false, "suffix" : "" } ], "container-title" : "Social Development", "id" : "ITEM-1", "issue" : "1", "issued" : { "date-parts" : [ [ "2012" ] ] }, "page" : "130-149", "title" : "Intergroup evaluations and norms about learning ability", "type" : "article-journal", "volume" : "21" }, "uris" : [ "http://www.mendeley.com/documents/?uuid=d8578410-4893-4c15-9898-2869e9f94c41" ] } ], "mendeley" : { "formattedCitation" : "(Nowicki, 2012)", "manualFormatting" : "(Nowicki, 2011)", "plainTextFormattedCitation" : "(Nowicki, 2012)", "previouslyFormattedCitation" : "(Nowicki, 2012)" }, "properties" : { "noteIndex" : 0 }, "schema" : "https://github.com/citation-style-language/schema/raw/master/csl-citation.json" }</w:instrText>
      </w:r>
      <w:r w:rsidR="0079173B" w:rsidRPr="00D20B12">
        <w:rPr>
          <w:rFonts w:ascii="Times New Roman" w:hAnsi="Times New Roman"/>
          <w:noProof w:val="0"/>
          <w:color w:val="000000"/>
        </w:rPr>
        <w:fldChar w:fldCharType="separate"/>
      </w:r>
      <w:r w:rsidR="002F1C5F" w:rsidRPr="00D20B12">
        <w:rPr>
          <w:rFonts w:ascii="Times New Roman" w:hAnsi="Times New Roman"/>
          <w:noProof w:val="0"/>
          <w:color w:val="000000"/>
        </w:rPr>
        <w:t>(Nowicki, 2012</w:t>
      </w:r>
      <w:r w:rsidR="0079173B" w:rsidRPr="00D20B12">
        <w:rPr>
          <w:rFonts w:ascii="Times New Roman" w:hAnsi="Times New Roman"/>
          <w:noProof w:val="0"/>
          <w:color w:val="000000"/>
        </w:rPr>
        <w:t>)</w:t>
      </w:r>
      <w:r w:rsidR="0079173B" w:rsidRPr="00D20B12">
        <w:rPr>
          <w:rFonts w:ascii="Times New Roman" w:hAnsi="Times New Roman"/>
          <w:noProof w:val="0"/>
          <w:color w:val="000000"/>
        </w:rPr>
        <w:fldChar w:fldCharType="end"/>
      </w:r>
      <w:r w:rsidR="0079173B" w:rsidRPr="00D20B12">
        <w:rPr>
          <w:rFonts w:ascii="Times New Roman" w:hAnsi="Times New Roman"/>
          <w:noProof w:val="0"/>
          <w:color w:val="000000"/>
        </w:rPr>
        <w:t xml:space="preserve">. </w:t>
      </w:r>
      <w:r w:rsidR="00EC3DB2" w:rsidRPr="00D20B12">
        <w:rPr>
          <w:rFonts w:ascii="Times New Roman" w:hAnsi="Times New Roman"/>
          <w:noProof w:val="0"/>
          <w:color w:val="000000"/>
        </w:rPr>
        <w:t xml:space="preserve">Similarly, </w:t>
      </w:r>
      <w:r w:rsidR="000B35E7" w:rsidRPr="00D20B12">
        <w:rPr>
          <w:rFonts w:ascii="Times New Roman" w:hAnsi="Times New Roman"/>
          <w:noProof w:val="0"/>
          <w:color w:val="000000"/>
        </w:rPr>
        <w:t>research on child</w:t>
      </w:r>
      <w:r w:rsidR="00133A12" w:rsidRPr="00D20B12">
        <w:rPr>
          <w:rFonts w:ascii="Times New Roman" w:hAnsi="Times New Roman"/>
          <w:noProof w:val="0"/>
          <w:color w:val="000000"/>
        </w:rPr>
        <w:t>ren’s understanding of intellec</w:t>
      </w:r>
      <w:r w:rsidR="000B35E7" w:rsidRPr="00D20B12">
        <w:rPr>
          <w:rFonts w:ascii="Times New Roman" w:hAnsi="Times New Roman"/>
          <w:noProof w:val="0"/>
          <w:color w:val="000000"/>
        </w:rPr>
        <w:t>t</w:t>
      </w:r>
      <w:r w:rsidR="00133A12" w:rsidRPr="00D20B12">
        <w:rPr>
          <w:rFonts w:ascii="Times New Roman" w:hAnsi="Times New Roman"/>
          <w:noProof w:val="0"/>
          <w:color w:val="000000"/>
        </w:rPr>
        <w:t>u</w:t>
      </w:r>
      <w:r w:rsidR="000B35E7" w:rsidRPr="00D20B12">
        <w:rPr>
          <w:rFonts w:ascii="Times New Roman" w:hAnsi="Times New Roman"/>
          <w:noProof w:val="0"/>
          <w:color w:val="000000"/>
        </w:rPr>
        <w:t>al disabilities suggest</w:t>
      </w:r>
      <w:r w:rsidR="006B6100" w:rsidRPr="00D20B12">
        <w:rPr>
          <w:rFonts w:ascii="Times New Roman" w:hAnsi="Times New Roman"/>
          <w:noProof w:val="0"/>
          <w:color w:val="000000"/>
        </w:rPr>
        <w:t>s</w:t>
      </w:r>
      <w:r w:rsidR="000B35E7" w:rsidRPr="00D20B12">
        <w:rPr>
          <w:rFonts w:ascii="Times New Roman" w:hAnsi="Times New Roman"/>
          <w:noProof w:val="0"/>
          <w:color w:val="000000"/>
        </w:rPr>
        <w:t xml:space="preserve"> that, although </w:t>
      </w:r>
      <w:r w:rsidR="00DB2A8D" w:rsidRPr="00D20B12">
        <w:rPr>
          <w:rFonts w:ascii="Times New Roman" w:hAnsi="Times New Roman"/>
          <w:noProof w:val="0"/>
          <w:color w:val="000000"/>
        </w:rPr>
        <w:t xml:space="preserve">they </w:t>
      </w:r>
      <w:r w:rsidR="000B35E7" w:rsidRPr="00D20B12">
        <w:rPr>
          <w:rFonts w:ascii="Times New Roman" w:hAnsi="Times New Roman"/>
          <w:noProof w:val="0"/>
          <w:color w:val="000000"/>
        </w:rPr>
        <w:t xml:space="preserve">express willingness to help disabled peers, they do not </w:t>
      </w:r>
      <w:r w:rsidR="00614DCD" w:rsidRPr="00D20B12">
        <w:rPr>
          <w:rFonts w:ascii="Times New Roman" w:hAnsi="Times New Roman"/>
          <w:noProof w:val="0"/>
          <w:color w:val="000000"/>
        </w:rPr>
        <w:t>necessarily</w:t>
      </w:r>
      <w:r w:rsidR="000B35E7" w:rsidRPr="00D20B12">
        <w:rPr>
          <w:rFonts w:ascii="Times New Roman" w:hAnsi="Times New Roman"/>
          <w:noProof w:val="0"/>
          <w:color w:val="000000"/>
        </w:rPr>
        <w:t xml:space="preserve"> like to </w:t>
      </w:r>
      <w:r w:rsidR="00E85FF5" w:rsidRPr="00D20B12">
        <w:rPr>
          <w:rFonts w:ascii="Times New Roman" w:hAnsi="Times New Roman"/>
          <w:noProof w:val="0"/>
          <w:color w:val="000000"/>
        </w:rPr>
        <w:t>include</w:t>
      </w:r>
      <w:r w:rsidR="000B35E7" w:rsidRPr="00D20B12">
        <w:rPr>
          <w:rFonts w:ascii="Times New Roman" w:hAnsi="Times New Roman"/>
          <w:noProof w:val="0"/>
          <w:color w:val="000000"/>
        </w:rPr>
        <w:t xml:space="preserve"> these children </w:t>
      </w:r>
      <w:r w:rsidR="00E85FF5" w:rsidRPr="00D20B12">
        <w:rPr>
          <w:rFonts w:ascii="Times New Roman" w:hAnsi="Times New Roman"/>
          <w:noProof w:val="0"/>
          <w:color w:val="000000"/>
        </w:rPr>
        <w:t xml:space="preserve">into peer activities </w:t>
      </w:r>
      <w:r w:rsidR="000B35E7" w:rsidRPr="00D20B12">
        <w:rPr>
          <w:rFonts w:ascii="Times New Roman" w:hAnsi="Times New Roman"/>
          <w:noProof w:val="0"/>
          <w:color w:val="000000"/>
        </w:rPr>
        <w:t>(Magiati, Dockrell, &amp; Logotheni, 2002).</w:t>
      </w:r>
    </w:p>
    <w:p w14:paraId="22770BDC" w14:textId="4518B195" w:rsidR="00E849C0" w:rsidRPr="00D20B12" w:rsidRDefault="006B6100" w:rsidP="00271F88">
      <w:pPr>
        <w:spacing w:line="480" w:lineRule="auto"/>
        <w:ind w:firstLine="708"/>
        <w:rPr>
          <w:rFonts w:ascii="Times New Roman" w:hAnsi="Times New Roman"/>
          <w:noProof w:val="0"/>
          <w:color w:val="000000"/>
        </w:rPr>
      </w:pPr>
      <w:r w:rsidRPr="009F66D1">
        <w:rPr>
          <w:rFonts w:ascii="Times New Roman" w:hAnsi="Times New Roman"/>
          <w:noProof w:val="0"/>
          <w:color w:val="000000"/>
        </w:rPr>
        <w:t xml:space="preserve">Consequently, </w:t>
      </w:r>
      <w:r w:rsidR="005A3430" w:rsidRPr="009F66D1">
        <w:rPr>
          <w:rFonts w:ascii="Times New Roman" w:hAnsi="Times New Roman"/>
          <w:noProof w:val="0"/>
        </w:rPr>
        <w:t>since students with low-academic achievement in inclusive classrooms not only represent a numerical but also a social minority group</w:t>
      </w:r>
      <w:r w:rsidR="00681129" w:rsidRPr="009F66D1">
        <w:rPr>
          <w:rFonts w:ascii="Times New Roman" w:hAnsi="Times New Roman"/>
          <w:noProof w:val="0"/>
        </w:rPr>
        <w:t xml:space="preserve"> (i.e., with lower soc</w:t>
      </w:r>
      <w:r w:rsidR="00681129">
        <w:rPr>
          <w:rFonts w:ascii="Times New Roman" w:hAnsi="Times New Roman"/>
          <w:noProof w:val="0"/>
        </w:rPr>
        <w:t>ial positions)</w:t>
      </w:r>
      <w:r w:rsidR="003F2003" w:rsidRPr="00D20B12">
        <w:rPr>
          <w:rFonts w:ascii="Times New Roman" w:hAnsi="Times New Roman"/>
          <w:noProof w:val="0"/>
          <w:color w:val="000000"/>
        </w:rPr>
        <w:t>, it is important to</w:t>
      </w:r>
      <w:r w:rsidRPr="00D20B12">
        <w:rPr>
          <w:rFonts w:ascii="Times New Roman" w:hAnsi="Times New Roman"/>
          <w:noProof w:val="0"/>
          <w:color w:val="000000"/>
        </w:rPr>
        <w:t xml:space="preserve"> understand how inclusive intergroup attitudes emerge</w:t>
      </w:r>
      <w:r w:rsidR="005A3430" w:rsidRPr="005A3430">
        <w:rPr>
          <w:rFonts w:ascii="Times New Roman" w:hAnsi="Times New Roman"/>
          <w:noProof w:val="0"/>
          <w:color w:val="000000"/>
        </w:rPr>
        <w:t xml:space="preserve"> </w:t>
      </w:r>
      <w:r w:rsidR="005A3430" w:rsidRPr="00D20B12">
        <w:rPr>
          <w:rFonts w:ascii="Times New Roman" w:hAnsi="Times New Roman"/>
          <w:noProof w:val="0"/>
          <w:color w:val="000000"/>
        </w:rPr>
        <w:t>in order to reduce</w:t>
      </w:r>
      <w:r w:rsidR="005A3430">
        <w:rPr>
          <w:rFonts w:ascii="Times New Roman" w:hAnsi="Times New Roman"/>
          <w:noProof w:val="0"/>
          <w:color w:val="000000"/>
        </w:rPr>
        <w:t xml:space="preserve"> their</w:t>
      </w:r>
      <w:r w:rsidR="005A3430" w:rsidRPr="00D20B12">
        <w:rPr>
          <w:rFonts w:ascii="Times New Roman" w:hAnsi="Times New Roman"/>
          <w:noProof w:val="0"/>
          <w:color w:val="000000"/>
        </w:rPr>
        <w:t xml:space="preserve"> social exclusion</w:t>
      </w:r>
      <w:r w:rsidRPr="00D20B12">
        <w:rPr>
          <w:rFonts w:ascii="Times New Roman" w:hAnsi="Times New Roman"/>
          <w:noProof w:val="0"/>
          <w:color w:val="000000"/>
        </w:rPr>
        <w:t xml:space="preserve">. </w:t>
      </w:r>
      <w:r w:rsidR="00E849C0" w:rsidRPr="00D20B12">
        <w:rPr>
          <w:noProof w:val="0"/>
        </w:rPr>
        <w:t xml:space="preserve">A promising source of promoting </w:t>
      </w:r>
      <w:r w:rsidR="00271F88" w:rsidRPr="00D20B12">
        <w:rPr>
          <w:noProof w:val="0"/>
        </w:rPr>
        <w:t xml:space="preserve">such </w:t>
      </w:r>
      <w:r w:rsidR="00936E81" w:rsidRPr="00D20B12">
        <w:rPr>
          <w:noProof w:val="0"/>
        </w:rPr>
        <w:t>positive intergroup attitudes</w:t>
      </w:r>
      <w:r w:rsidR="00E849C0" w:rsidRPr="00D20B12">
        <w:rPr>
          <w:noProof w:val="0"/>
        </w:rPr>
        <w:t xml:space="preserve"> is intergroup contact, particularly if </w:t>
      </w:r>
      <w:r w:rsidR="0021654C" w:rsidRPr="00D20B12">
        <w:rPr>
          <w:noProof w:val="0"/>
        </w:rPr>
        <w:t xml:space="preserve">this contact </w:t>
      </w:r>
      <w:r w:rsidR="00E849C0" w:rsidRPr="00D20B12">
        <w:rPr>
          <w:noProof w:val="0"/>
        </w:rPr>
        <w:t>occurs in the form of friendshi</w:t>
      </w:r>
      <w:r w:rsidR="00273D68" w:rsidRPr="00D20B12">
        <w:rPr>
          <w:noProof w:val="0"/>
        </w:rPr>
        <w:t xml:space="preserve">p </w:t>
      </w:r>
      <w:r w:rsidR="00273D68" w:rsidRPr="00D20B12">
        <w:rPr>
          <w:noProof w:val="0"/>
        </w:rPr>
        <w:fldChar w:fldCharType="begin" w:fldLock="1"/>
      </w:r>
      <w:r w:rsidR="00273D68" w:rsidRPr="00D20B12">
        <w:rPr>
          <w:noProof w:val="0"/>
        </w:rPr>
        <w:instrText>ADDIN CSL_CITATION { "citationItems" : [ { "id" : "ITEM-1", "itemData" : { "DOI" : "10.4324/9780203095461", "ISBN" : "9780203095461", "abstract" : "(from the chapter) The study of ethnic divisions around the world is now more urgently leading to programs to enhance respect and inclusion. Childhood is thought to be the proper age to create experiences that enhance respect and inclusion, because children may be more flexible than adolescents and adults. Likewise, intergroup contact is seen to be the best means to achieve this end. Our objective is to provide a corpus of programs found to be effective regarding inclusive contact and respectful attitudes with children in the 3 to 8 year age range. We build on four prior reviews of interventions to modify children's attitudes. Our eventual goal is to evaluate programs that develop respect and inclusion. We have organized our chapter to include studies that use correlational designs, experimental analogues, and effectiveness evaluations for the three types of contact most commonly examined\u2014positive direct contact, media-mediated indirect contact, and discussions about negative contact. We present the theoretical underpinnings of contact, and then critically analyze studies with a view to assessing whether they identify promising determinants for an attitude change program. However, attitudes and contact among children may vary with age and ethnic status. So our first section covers some of the descriptive designs used to outline age and ethnic differences among children. For the purposes of this paper, the term \"ethnicity\" refers to social categories of people who share an ethnic, language or religious affiliation or background. The term \"ingroup\" refers to the child's own group; \"outgroups\" refer to groups other than the child's own, regardless of whether the child actually likes or identifies with one. These groupings are usually identified by the adults in the community and so will be used here without other assumptions. The conclusion will be that children from the ethnic majority need programs aimed at reducing rather than preventing prejudice and discrimination by 4 years of age, as that is the age when bias can emerge. (PsycINFO Database Record (c) 2013 APA, all rights reserved) (chapter)", "author" : [ { "dropping-particle" : "", "family" : "Aboud", "given" : "Frances E.", "non-dropping-particle" : "", "parse-names" : false, "suffix" : "" }, { "dropping-particle" : "", "family" : "Spears Brown", "given" : "C.", "non-dropping-particle" : "", "parse-names" : false, "suffix" : "" } ], "container-title" : "Advances in intergroup contact.", "editor" : [ { "dropping-particle" : "", "family" : "Hodson", "given" : "Gordon", "non-dropping-particle" : "", "parse-names" : false, "suffix" : "" }, { "dropping-particle" : "", "family" : "Hewstone", "given" : "Miles", "non-dropping-particle" : "", "parse-names" : false, "suffix" : "" } ], "id" : "ITEM-1", "issued" : { "date-parts" : [ [ "2013", "9", "18" ] ] }, "page" : "176-199", "publisher" : "Routledge", "publisher-place" : "New York", "title" : "Positive and negative intergroup contact among children and its effect on attitudes.", "type" : "chapter" }, "uris" : [ "http://www.mendeley.com/documents/?uuid=fff226b9-ceb3-4788-93ad-447280ba384f" ] }, { "id" : "ITEM-2", "itemData" : { "DOI" : "10.1002/9781444396317.ch4", "author" : [ { "dropping-particle" : "", "family" : "Killen", "given" : "Melanie", "non-dropping-particle" : "", "parse-names" : false, "suffix" : "" }, { "dropping-particle" : "", "family" : "Rutland", "given" : "Adam", "non-dropping-particle" : "", "parse-names" : false, "suffix" : "" } ], "container-title" : "Children and Social Exclusion", "id" : "ITEM-2", "issued" : { "date-parts" : [ [ "2011", "4", "20" ] ] }, "page" : "59-85", "publisher" : "Wiley-Blackwell", "publisher-place" : "Oxford, UK", "title" : "Group Identity and Prejudice", "type" : "chapter" }, "uris" : [ "http://www.mendeley.com/documents/?uuid=9d65f5e7-036d-49bc-acfc-6c579c24fd09" ] }, { "id" : "ITEM-3", "itemData" : { "ISBN" : "0-19-518974-4\\r978-0-19-518974-2", "abstract" : "- Ecole = un lieu dont la structure est propre \u00e0 promouvoir le d\u00e9veloppement d\u2019attitudes intergroupes positives (p237) - Reprend les donn\u00e9es de Pettigrew et Tropp 2006 pour dire que le contact dans \u00e9cole diminue le prejudice et ce, d\u2019autant plus que les conditions d\u2019Allport sont respect\u00e9es (p.239) (from the chapter) In this chapter the authors examine the ways in which optimal conditions for contact in schools can contribute to improved intergroup attitudes among youth from a variety of racial and ethnic groups. The authors begin by discussing more in-depth analyses of our meta-analysis of intergroup contact effects, in which the authors focus specifically on effects for samples of children and adolescents in school contexts. The authors then present findings from a field study of intergroup contact effects and examine young children's interethnic attitudes in relation to their contact experiences in several classroom contexts. (PsycINFO Database Record (c) 2009 APA, all rights reserved) (chapter)", "author" : [ { "dropping-particle" : "", "family" : "Tropp", "given" : "Linda R.", "non-dropping-particle" : "", "parse-names" : false, "suffix" : "" }, { "dropping-particle" : "", "family" : "Prenovost", "given" : "Mary A", "non-dropping-particle" : "", "parse-names" : false, "suffix" : "" } ], "container-title" : "Intergroup attitudes and relations in childhood through adulthood.", "editor" : [ { "dropping-particle" : "", "family" : "Levy", "given" : "S. R.", "non-dropping-particle" : "", "parse-names" : false, "suffix" : "" }, { "dropping-particle" : "", "family" : "Killen", "given" : "Melanie", "non-dropping-particle" : "", "parse-names" : false, "suffix" : "" } ], "id" : "ITEM-3", "issued" : { "date-parts" : [ [ "2008" ] ] }, "page" : "236-248", "publisher" : "Oxford University Press", "publisher-place" : "New York, NY, US", "title" : "The role of intergroup contact in predicting children's interethnic attitudes: Evidence from meta-analytic and field studies", "type" : "chapter" }, "uris" : [ "http://www.mendeley.com/documents/?uuid=438fff60-87e5-4fc6-941c-9963934cc8ce" ] } ], "mendeley" : { "formattedCitation" : "(Aboud &amp; Spears Brown, 2013; Melanie Killen &amp; Rutland, 2011; Tropp &amp; Prenovost, 2008)", "manualFormatting" : "(Aboud &amp; Spears Brown, 2013; Killen &amp; Rutland, 2011; Tropp &amp; Prenovost, 2008)", "plainTextFormattedCitation" : "(Aboud &amp; Spears Brown, 2013; Melanie Killen &amp; Rutland, 2011; Tropp &amp; Prenovost, 2008)", "previouslyFormattedCitation" : "(Aboud &amp; Spears Brown, 2013; Melanie Killen &amp; Rutland, 2011; Linda R. Tropp &amp; Prenovost, 2008)" }, "properties" : { "noteIndex" : 0 }, "schema" : "https://github.com/citation-style-language/schema/raw/master/csl-citation.json" }</w:instrText>
      </w:r>
      <w:r w:rsidR="00273D68" w:rsidRPr="00D20B12">
        <w:rPr>
          <w:noProof w:val="0"/>
        </w:rPr>
        <w:fldChar w:fldCharType="separate"/>
      </w:r>
      <w:r w:rsidR="00273D68" w:rsidRPr="00D20B12">
        <w:rPr>
          <w:noProof w:val="0"/>
        </w:rPr>
        <w:t>(Tropp &amp; Prenovost, 2008)</w:t>
      </w:r>
      <w:r w:rsidR="00273D68" w:rsidRPr="00D20B12">
        <w:rPr>
          <w:noProof w:val="0"/>
        </w:rPr>
        <w:fldChar w:fldCharType="end"/>
      </w:r>
      <w:r w:rsidR="00E849C0" w:rsidRPr="00D20B12">
        <w:rPr>
          <w:noProof w:val="0"/>
        </w:rPr>
        <w:t>.</w:t>
      </w:r>
    </w:p>
    <w:p w14:paraId="0844C656" w14:textId="30A9E19B" w:rsidR="00342845" w:rsidRPr="00D20B12" w:rsidRDefault="009015E7" w:rsidP="00A22C5E">
      <w:pPr>
        <w:pStyle w:val="STandard"/>
        <w:ind w:firstLine="0"/>
        <w:rPr>
          <w:rFonts w:ascii="Times New Roman" w:hAnsi="Times New Roman" w:cs="Times New Roman"/>
          <w:b/>
        </w:rPr>
      </w:pPr>
      <w:r w:rsidRPr="00D20B12">
        <w:rPr>
          <w:rFonts w:ascii="Times New Roman" w:hAnsi="Times New Roman" w:cs="Times New Roman"/>
          <w:b/>
        </w:rPr>
        <w:t>Cross-</w:t>
      </w:r>
      <w:r w:rsidR="00D939E4" w:rsidRPr="00D20B12">
        <w:rPr>
          <w:rFonts w:ascii="Times New Roman" w:hAnsi="Times New Roman" w:cs="Times New Roman"/>
          <w:b/>
        </w:rPr>
        <w:t>G</w:t>
      </w:r>
      <w:r w:rsidRPr="00D20B12">
        <w:rPr>
          <w:rFonts w:ascii="Times New Roman" w:hAnsi="Times New Roman" w:cs="Times New Roman"/>
          <w:b/>
        </w:rPr>
        <w:t>roup</w:t>
      </w:r>
      <w:r w:rsidR="00342845" w:rsidRPr="00D20B12">
        <w:rPr>
          <w:rFonts w:ascii="Times New Roman" w:hAnsi="Times New Roman" w:cs="Times New Roman"/>
          <w:b/>
        </w:rPr>
        <w:t xml:space="preserve"> </w:t>
      </w:r>
      <w:r w:rsidR="00D939E4" w:rsidRPr="00D20B12">
        <w:rPr>
          <w:rFonts w:ascii="Times New Roman" w:hAnsi="Times New Roman" w:cs="Times New Roman"/>
          <w:b/>
        </w:rPr>
        <w:t>F</w:t>
      </w:r>
      <w:r w:rsidR="00342845" w:rsidRPr="00D20B12">
        <w:rPr>
          <w:rFonts w:ascii="Times New Roman" w:hAnsi="Times New Roman" w:cs="Times New Roman"/>
          <w:b/>
        </w:rPr>
        <w:t xml:space="preserve">riendship and </w:t>
      </w:r>
      <w:r w:rsidR="00D939E4" w:rsidRPr="00D20B12">
        <w:rPr>
          <w:rFonts w:ascii="Times New Roman" w:hAnsi="Times New Roman" w:cs="Times New Roman"/>
          <w:b/>
        </w:rPr>
        <w:t>A</w:t>
      </w:r>
      <w:r w:rsidR="002C0A68" w:rsidRPr="00D20B12">
        <w:rPr>
          <w:rFonts w:ascii="Times New Roman" w:hAnsi="Times New Roman" w:cs="Times New Roman"/>
          <w:b/>
        </w:rPr>
        <w:t xml:space="preserve">ttitudes </w:t>
      </w:r>
      <w:r w:rsidR="00D939E4" w:rsidRPr="00D20B12">
        <w:rPr>
          <w:rFonts w:ascii="Times New Roman" w:hAnsi="Times New Roman" w:cs="Times New Roman"/>
          <w:b/>
        </w:rPr>
        <w:t>T</w:t>
      </w:r>
      <w:r w:rsidR="002C0A68" w:rsidRPr="00D20B12">
        <w:rPr>
          <w:rFonts w:ascii="Times New Roman" w:hAnsi="Times New Roman" w:cs="Times New Roman"/>
          <w:b/>
        </w:rPr>
        <w:t xml:space="preserve">owards the </w:t>
      </w:r>
      <w:r w:rsidR="00D939E4" w:rsidRPr="00D20B12">
        <w:rPr>
          <w:rFonts w:ascii="Times New Roman" w:hAnsi="Times New Roman" w:cs="Times New Roman"/>
          <w:b/>
        </w:rPr>
        <w:t>I</w:t>
      </w:r>
      <w:r w:rsidR="002C0A68" w:rsidRPr="00D20B12">
        <w:rPr>
          <w:rFonts w:ascii="Times New Roman" w:hAnsi="Times New Roman" w:cs="Times New Roman"/>
          <w:b/>
        </w:rPr>
        <w:t xml:space="preserve">nclusion </w:t>
      </w:r>
      <w:r w:rsidR="00342845" w:rsidRPr="00D20B12">
        <w:rPr>
          <w:rFonts w:ascii="Times New Roman" w:hAnsi="Times New Roman" w:cs="Times New Roman"/>
          <w:b/>
        </w:rPr>
        <w:t xml:space="preserve">of </w:t>
      </w:r>
      <w:r w:rsidR="00D939E4" w:rsidRPr="00D20B12">
        <w:rPr>
          <w:rFonts w:ascii="Times New Roman" w:hAnsi="Times New Roman" w:cs="Times New Roman"/>
          <w:b/>
        </w:rPr>
        <w:t>S</w:t>
      </w:r>
      <w:r w:rsidR="00342845" w:rsidRPr="00D20B12">
        <w:rPr>
          <w:rFonts w:ascii="Times New Roman" w:hAnsi="Times New Roman" w:cs="Times New Roman"/>
          <w:b/>
        </w:rPr>
        <w:t xml:space="preserve">tudents </w:t>
      </w:r>
      <w:r w:rsidR="00D939E4" w:rsidRPr="00D20B12">
        <w:rPr>
          <w:rFonts w:ascii="Times New Roman" w:hAnsi="Times New Roman" w:cs="Times New Roman"/>
          <w:b/>
        </w:rPr>
        <w:t>W</w:t>
      </w:r>
      <w:r w:rsidR="00342845" w:rsidRPr="00D20B12">
        <w:rPr>
          <w:rFonts w:ascii="Times New Roman" w:hAnsi="Times New Roman" w:cs="Times New Roman"/>
          <w:b/>
        </w:rPr>
        <w:t xml:space="preserve">ith </w:t>
      </w:r>
      <w:r w:rsidR="00D939E4" w:rsidRPr="00D20B12">
        <w:rPr>
          <w:rFonts w:ascii="Times New Roman" w:hAnsi="Times New Roman" w:cs="Times New Roman"/>
          <w:b/>
        </w:rPr>
        <w:t>low Academic A</w:t>
      </w:r>
      <w:r w:rsidR="00A901C7" w:rsidRPr="00D20B12">
        <w:rPr>
          <w:rFonts w:ascii="Times New Roman" w:hAnsi="Times New Roman" w:cs="Times New Roman"/>
          <w:b/>
        </w:rPr>
        <w:t>chiev</w:t>
      </w:r>
      <w:r w:rsidR="002A5947" w:rsidRPr="00D20B12">
        <w:rPr>
          <w:rFonts w:ascii="Times New Roman" w:hAnsi="Times New Roman" w:cs="Times New Roman"/>
          <w:b/>
        </w:rPr>
        <w:t>e</w:t>
      </w:r>
      <w:r w:rsidR="00A901C7" w:rsidRPr="00D20B12">
        <w:rPr>
          <w:rFonts w:ascii="Times New Roman" w:hAnsi="Times New Roman" w:cs="Times New Roman"/>
          <w:b/>
        </w:rPr>
        <w:t>ment</w:t>
      </w:r>
    </w:p>
    <w:p w14:paraId="1146A8B0" w14:textId="6577FDCC" w:rsidR="00340437" w:rsidRPr="00D20B12" w:rsidRDefault="003827F1" w:rsidP="00F73CBB">
      <w:pPr>
        <w:spacing w:line="480" w:lineRule="auto"/>
        <w:ind w:firstLine="708"/>
        <w:rPr>
          <w:rFonts w:ascii="Times New Roman" w:hAnsi="Times New Roman"/>
          <w:noProof w:val="0"/>
        </w:rPr>
      </w:pPr>
      <w:r w:rsidRPr="00D20B12">
        <w:rPr>
          <w:rFonts w:ascii="Times New Roman" w:hAnsi="Times New Roman"/>
          <w:noProof w:val="0"/>
          <w:color w:val="000000"/>
        </w:rPr>
        <w:t xml:space="preserve">Although there is extensive literature on characteristics of social relationships of students with and without </w:t>
      </w:r>
      <w:r w:rsidR="00D10B33" w:rsidRPr="00D20B12">
        <w:rPr>
          <w:rFonts w:ascii="Times New Roman" w:hAnsi="Times New Roman"/>
          <w:noProof w:val="0"/>
          <w:color w:val="000000"/>
        </w:rPr>
        <w:t xml:space="preserve">academic </w:t>
      </w:r>
      <w:r w:rsidRPr="00D20B12">
        <w:rPr>
          <w:rFonts w:ascii="Times New Roman" w:hAnsi="Times New Roman"/>
          <w:noProof w:val="0"/>
          <w:color w:val="000000"/>
        </w:rPr>
        <w:t xml:space="preserve">difficulties, less is known about whether </w:t>
      </w:r>
      <w:r w:rsidR="00A901C7" w:rsidRPr="00D20B12">
        <w:rPr>
          <w:rFonts w:ascii="Times New Roman" w:hAnsi="Times New Roman"/>
          <w:noProof w:val="0"/>
          <w:color w:val="000000"/>
        </w:rPr>
        <w:t xml:space="preserve">friendships between students with and without </w:t>
      </w:r>
      <w:r w:rsidR="005E2735" w:rsidRPr="00D20B12">
        <w:rPr>
          <w:rFonts w:ascii="Times New Roman" w:hAnsi="Times New Roman"/>
          <w:noProof w:val="0"/>
          <w:color w:val="000000"/>
        </w:rPr>
        <w:t xml:space="preserve">academic </w:t>
      </w:r>
      <w:r w:rsidRPr="00D20B12">
        <w:rPr>
          <w:rFonts w:ascii="Times New Roman" w:hAnsi="Times New Roman"/>
          <w:noProof w:val="0"/>
          <w:color w:val="000000"/>
        </w:rPr>
        <w:t>difficulties may lead to changes in the orientation of the majority group of st</w:t>
      </w:r>
      <w:r w:rsidR="0087422E" w:rsidRPr="00D20B12">
        <w:rPr>
          <w:rFonts w:ascii="Times New Roman" w:hAnsi="Times New Roman"/>
          <w:noProof w:val="0"/>
          <w:color w:val="000000"/>
        </w:rPr>
        <w:t>udents without academic</w:t>
      </w:r>
      <w:r w:rsidRPr="00D20B12">
        <w:rPr>
          <w:rFonts w:ascii="Times New Roman" w:hAnsi="Times New Roman"/>
          <w:noProof w:val="0"/>
          <w:color w:val="000000"/>
        </w:rPr>
        <w:t xml:space="preserve"> difficulties towards students with low academic </w:t>
      </w:r>
      <w:r w:rsidRPr="009F66D1">
        <w:rPr>
          <w:rFonts w:ascii="Times New Roman" w:hAnsi="Times New Roman"/>
          <w:noProof w:val="0"/>
          <w:color w:val="000000"/>
        </w:rPr>
        <w:t xml:space="preserve">achievement. </w:t>
      </w:r>
      <w:r w:rsidR="00936E81" w:rsidRPr="009F66D1">
        <w:rPr>
          <w:rFonts w:ascii="Times New Roman" w:hAnsi="Times New Roman"/>
          <w:noProof w:val="0"/>
          <w:color w:val="000000"/>
        </w:rPr>
        <w:t xml:space="preserve">Previous studies have shown that </w:t>
      </w:r>
      <w:r w:rsidR="00E13E2A" w:rsidRPr="009F66D1">
        <w:rPr>
          <w:rFonts w:ascii="Times New Roman" w:hAnsi="Times New Roman"/>
          <w:noProof w:val="0"/>
        </w:rPr>
        <w:t>friendships</w:t>
      </w:r>
      <w:r w:rsidR="007D0B0C" w:rsidRPr="009F66D1">
        <w:rPr>
          <w:rFonts w:ascii="Times New Roman" w:hAnsi="Times New Roman"/>
          <w:noProof w:val="0"/>
        </w:rPr>
        <w:t xml:space="preserve"> between students with and without </w:t>
      </w:r>
      <w:r w:rsidR="00681129" w:rsidRPr="009F66D1">
        <w:rPr>
          <w:rFonts w:ascii="Times New Roman" w:hAnsi="Times New Roman"/>
          <w:noProof w:val="0"/>
        </w:rPr>
        <w:t>academic</w:t>
      </w:r>
      <w:r w:rsidR="00BF63E0" w:rsidRPr="009F66D1">
        <w:rPr>
          <w:rFonts w:ascii="Times New Roman" w:hAnsi="Times New Roman"/>
          <w:noProof w:val="0"/>
        </w:rPr>
        <w:t xml:space="preserve"> difficulties </w:t>
      </w:r>
      <w:r w:rsidR="00E13E2A" w:rsidRPr="009F66D1">
        <w:rPr>
          <w:rFonts w:ascii="Times New Roman" w:hAnsi="Times New Roman"/>
          <w:noProof w:val="0"/>
        </w:rPr>
        <w:t xml:space="preserve">have </w:t>
      </w:r>
      <w:r w:rsidR="0020251D" w:rsidRPr="009F66D1">
        <w:rPr>
          <w:rFonts w:ascii="Times New Roman" w:hAnsi="Times New Roman"/>
          <w:noProof w:val="0"/>
        </w:rPr>
        <w:t>a strong</w:t>
      </w:r>
      <w:r w:rsidR="00A901C7" w:rsidRPr="009F66D1">
        <w:rPr>
          <w:rFonts w:ascii="Times New Roman" w:hAnsi="Times New Roman"/>
          <w:noProof w:val="0"/>
        </w:rPr>
        <w:t xml:space="preserve"> potential to reduce</w:t>
      </w:r>
      <w:r w:rsidR="0020251D" w:rsidRPr="009F66D1">
        <w:rPr>
          <w:rFonts w:ascii="Times New Roman" w:hAnsi="Times New Roman"/>
          <w:noProof w:val="0"/>
        </w:rPr>
        <w:t xml:space="preserve"> </w:t>
      </w:r>
      <w:r w:rsidR="00E13E2A" w:rsidRPr="009F66D1">
        <w:rPr>
          <w:rFonts w:ascii="Times New Roman" w:hAnsi="Times New Roman"/>
          <w:noProof w:val="0"/>
        </w:rPr>
        <w:t>negative attitudes towa</w:t>
      </w:r>
      <w:r w:rsidR="0020251D" w:rsidRPr="009F66D1">
        <w:rPr>
          <w:rFonts w:ascii="Times New Roman" w:hAnsi="Times New Roman"/>
          <w:noProof w:val="0"/>
        </w:rPr>
        <w:t xml:space="preserve">rds students with </w:t>
      </w:r>
      <w:r w:rsidR="00681129" w:rsidRPr="009F66D1">
        <w:rPr>
          <w:rFonts w:ascii="Times New Roman" w:hAnsi="Times New Roman"/>
          <w:noProof w:val="0"/>
        </w:rPr>
        <w:t>academic</w:t>
      </w:r>
      <w:r w:rsidR="003B0003" w:rsidRPr="009F66D1">
        <w:rPr>
          <w:rFonts w:ascii="Times New Roman" w:hAnsi="Times New Roman"/>
          <w:noProof w:val="0"/>
        </w:rPr>
        <w:t xml:space="preserve"> difficulties </w:t>
      </w:r>
      <w:r w:rsidR="008908EE" w:rsidRPr="009F66D1">
        <w:rPr>
          <w:rFonts w:ascii="Times New Roman" w:hAnsi="Times New Roman"/>
          <w:noProof w:val="0"/>
        </w:rPr>
        <w:fldChar w:fldCharType="begin" w:fldLock="1"/>
      </w:r>
      <w:r w:rsidR="0084297A" w:rsidRPr="009F66D1">
        <w:rPr>
          <w:rFonts w:ascii="Times New Roman" w:hAnsi="Times New Roman"/>
          <w:noProof w:val="0"/>
        </w:rPr>
        <w:instrText>ADDIN CSL_CITATION { "citationItems" : [ { "id" : "ITEM-1", "itemData" : { "DOI" : "10.1111/jasp.12240", "ISSN" : "15591816", "abstract" : "We examine children\u2019s intentions to socially exclude other children with special educational needs in integrative classrooms. Based on developmental and diversity research, we hypothesize that intergroup friendship leads to lower intentions to socially exclude. We also examine the moderating role of teachers\u2019 diversity beliefs on the proposed relationship. We obtained social network and questionnaire measures from 439 primary school pupils from 20 school classes,and analyzed them with multilevel modeling. In support of the moderation hypothesis, results show that intergroup friendship was only associated with lower intentions for social exclusion if teachers saw value in diversity for their class. The results offer important insights into intergroup contact theory and its use for designing implications for integrative education.", "author" : [ { "dropping-particle" : "", "family" : "Gr\u00fctter", "given" : "Jeanine", "non-dropping-particle" : "", "parse-names" : false, "suffix" : "" }, { "dropping-particle" : "", "family" : "Meyer", "given" : "Bertolt", "non-dropping-particle" : "", "parse-names" : false, "suffix" : "" } ], "container-title" : "Journal of Applied Social Psychology", "id" : "ITEM-1", "issue" : "7", "issued" : { "date-parts" : [ [ "2014", "7", "24" ] ] }, "page" : "481-494", "title" : "Intergroup friendship and children's intentions for social exclusion in integrative classrooms: The moderating role of teachers' diversity beliefs", "type" : "article-journal", "volume" : "44" }, "uris" : [ "http://www.mendeley.com/documents/?uuid=c9752955-cb04-4682-b6f5-b1d67600d9a0" ] }, { "id" : "ITEM-2", "itemData" : { "DOI" : "10.1080/10349120500086298", "ISSN" : "1034-912X", "abstract" : "This study investigated typically developing children\u2019s attitudes to physical and intellectual disabil- ities using the Peer Attitudes Toward the Handicapped Scale (PATHS). Participants were 202 chil- dren aged from 9 to 12 years in mainstream classes in the UK. The effect of knowledge about disabilities on attitudes was investigated by controlling whether children received a description of either a child with cerebral palsy or a child with Down syndrome before or after completing the PATHS. Children\u2019s friendship intentions towards the described child were also elicited. More positive attitudes toward intellectual disabilities were expressed by children provided with informa- tion about Down syndrome. More negative attitudes toward physical disability were expressed by children provided with information about cerebral palsy. This pattern was mostly attributable to the responses of girls who appeared to be more sensitive to the provision of information. Only chil- dren\u2019s attitudes to physical disability predicted friendship intentions.", "author" : [ { "dropping-particle" : "", "family" : "Laws", "given" : "Glynis", "non-dropping-particle" : "", "parse-names" : false, "suffix" : "" }, { "dropping-particle" : "", "family" : "Kelly", "given" : "Elaine", "non-dropping-particle" : "", "parse-names" : false, "suffix" : "" } ], "container-title" : "International Journal of Disability, Development and Education", "id" : "ITEM-2", "issue" : "2", "issued" : { "date-parts" : [ [ "2005", "6" ] ] }, "page" : "79-99", "title" : "The attitudes and friendship intentions of children in United Kingdom mainstream schools towards peers with physical or intellectual disabilities", "type" : "article-journal", "volume" : "52" }, "uris" : [ "http://www.mendeley.com/documents/?uuid=bf92924e-a6d4-4176-9a81-468f47283839" ] } ], "mendeley" : { "formattedCitation" : "(Gr\u00fctter &amp; Meyer, 2014; Laws &amp; Kelly, 2005)", "manualFormatting" : "(e.g., Gr\u00fctter &amp; Meyer, 2014)", "plainTextFormattedCitation" : "(Gr\u00fctter &amp; Meyer, 2014; Laws &amp; Kelly, 2005)", "previouslyFormattedCitation" : "(Gr\u00fctter &amp; Meyer, 2014; Laws &amp; Kelly, 2005)" }, "properties" : { "noteIndex" : 0 }, "schema" : "https://github.com/citation-style-language/schema/raw/master/csl-citation.json" }</w:instrText>
      </w:r>
      <w:r w:rsidR="008908EE" w:rsidRPr="009F66D1">
        <w:rPr>
          <w:rFonts w:ascii="Times New Roman" w:hAnsi="Times New Roman"/>
          <w:noProof w:val="0"/>
        </w:rPr>
        <w:fldChar w:fldCharType="separate"/>
      </w:r>
      <w:r w:rsidR="009F4D01" w:rsidRPr="009F66D1">
        <w:rPr>
          <w:rFonts w:ascii="Times New Roman" w:hAnsi="Times New Roman"/>
          <w:noProof w:val="0"/>
        </w:rPr>
        <w:t>(e.g., Grütter &amp; Meyer, 2014</w:t>
      </w:r>
      <w:r w:rsidR="008908EE" w:rsidRPr="009F66D1">
        <w:rPr>
          <w:rFonts w:ascii="Times New Roman" w:hAnsi="Times New Roman"/>
          <w:noProof w:val="0"/>
        </w:rPr>
        <w:t>)</w:t>
      </w:r>
      <w:r w:rsidR="008908EE" w:rsidRPr="009F66D1">
        <w:rPr>
          <w:rFonts w:ascii="Times New Roman" w:hAnsi="Times New Roman"/>
          <w:noProof w:val="0"/>
        </w:rPr>
        <w:fldChar w:fldCharType="end"/>
      </w:r>
      <w:r w:rsidRPr="009F66D1">
        <w:rPr>
          <w:rFonts w:ascii="Times New Roman" w:hAnsi="Times New Roman"/>
          <w:noProof w:val="0"/>
        </w:rPr>
        <w:t>. Cross-</w:t>
      </w:r>
      <w:r w:rsidRPr="00D20B12">
        <w:rPr>
          <w:rFonts w:ascii="Times New Roman" w:hAnsi="Times New Roman"/>
          <w:noProof w:val="0"/>
        </w:rPr>
        <w:lastRenderedPageBreak/>
        <w:t xml:space="preserve">group friendships fulfill </w:t>
      </w:r>
      <w:r w:rsidR="00A01159" w:rsidRPr="00D20B12">
        <w:rPr>
          <w:rFonts w:ascii="Times New Roman" w:hAnsi="Times New Roman"/>
          <w:noProof w:val="0"/>
        </w:rPr>
        <w:t>most</w:t>
      </w:r>
      <w:r w:rsidRPr="00D20B12">
        <w:rPr>
          <w:rFonts w:ascii="Times New Roman" w:hAnsi="Times New Roman"/>
          <w:noProof w:val="0"/>
        </w:rPr>
        <w:t xml:space="preserve"> of Allport’s </w:t>
      </w:r>
      <w:r w:rsidR="00A01159" w:rsidRPr="00D20B12">
        <w:rPr>
          <w:rFonts w:ascii="Times New Roman" w:hAnsi="Times New Roman"/>
          <w:noProof w:val="0"/>
        </w:rPr>
        <w:t xml:space="preserve">(1954) </w:t>
      </w:r>
      <w:r w:rsidRPr="00D20B12">
        <w:rPr>
          <w:rFonts w:ascii="Times New Roman" w:hAnsi="Times New Roman"/>
          <w:noProof w:val="0"/>
        </w:rPr>
        <w:t>conditions for optimal intergroup contact</w:t>
      </w:r>
      <w:r w:rsidR="00A01159" w:rsidRPr="00D20B12">
        <w:rPr>
          <w:noProof w:val="0"/>
        </w:rPr>
        <w:t xml:space="preserve"> as they are voluntary, include common goals and shared interest</w:t>
      </w:r>
      <w:r w:rsidR="00217E0C" w:rsidRPr="00D20B12">
        <w:rPr>
          <w:noProof w:val="0"/>
        </w:rPr>
        <w:t>. T</w:t>
      </w:r>
      <w:r w:rsidR="00A01159" w:rsidRPr="00D20B12">
        <w:rPr>
          <w:noProof w:val="0"/>
        </w:rPr>
        <w:t xml:space="preserve">hese conditions </w:t>
      </w:r>
      <w:r w:rsidR="00DD568B" w:rsidRPr="00D20B12">
        <w:rPr>
          <w:rFonts w:ascii="Times New Roman" w:hAnsi="Times New Roman"/>
          <w:noProof w:val="0"/>
        </w:rPr>
        <w:t xml:space="preserve">(i.e., </w:t>
      </w:r>
      <w:r w:rsidR="00DD568B" w:rsidRPr="00D20B12">
        <w:rPr>
          <w:noProof w:val="0"/>
        </w:rPr>
        <w:t xml:space="preserve">authority support, interdependence, acquaintance potential, and equal status) </w:t>
      </w:r>
      <w:r w:rsidR="00A01159" w:rsidRPr="00D20B12">
        <w:rPr>
          <w:noProof w:val="0"/>
        </w:rPr>
        <w:t>have the strongest effect</w:t>
      </w:r>
      <w:r w:rsidR="004C3D58" w:rsidRPr="00D20B12">
        <w:rPr>
          <w:noProof w:val="0"/>
        </w:rPr>
        <w:t xml:space="preserve">s on </w:t>
      </w:r>
      <w:r w:rsidR="00A01159" w:rsidRPr="00D20B12">
        <w:rPr>
          <w:noProof w:val="0"/>
        </w:rPr>
        <w:t xml:space="preserve">the development of positive intergroup attitudes among children and adolescents </w:t>
      </w:r>
      <w:r w:rsidR="00A01159" w:rsidRPr="00D20B12">
        <w:rPr>
          <w:noProof w:val="0"/>
        </w:rPr>
        <w:fldChar w:fldCharType="begin" w:fldLock="1"/>
      </w:r>
      <w:r w:rsidR="00A01159" w:rsidRPr="00D20B12">
        <w:rPr>
          <w:noProof w:val="0"/>
        </w:rPr>
        <w:instrText>ADDIN CSL_CITATION { "citationItems" : [ { "id" : "ITEM-1", "itemData" : { "ISBN" : "0-19-518974-4\\r978-0-19-518974-2", "abstract" : "- Ecole = un lieu dont la structure est propre \u00e0 promouvoir le d\u00e9veloppement d\u2019attitudes intergroupes positives (p237) - Reprend les donn\u00e9es de Pettigrew et Tropp 2006 pour dire que le contact dans \u00e9cole diminue le prejudice et ce, d\u2019autant plus que les conditions d\u2019Allport sont respect\u00e9es (p.239) (from the chapter) In this chapter the authors examine the ways in which optimal conditions for contact in schools can contribute to improved intergroup attitudes among youth from a variety of racial and ethnic groups. The authors begin by discussing more in-depth analyses of our meta-analysis of intergroup contact effects, in which the authors focus specifically on effects for samples of children and adolescents in school contexts. The authors then present findings from a field study of intergroup contact effects and examine young children's interethnic attitudes in relation to their contact experiences in several classroom contexts. (PsycINFO Database Record (c) 2009 APA, all rights reserved) (chapter)", "author" : [ { "dropping-particle" : "", "family" : "Tropp", "given" : "Linda R.", "non-dropping-particle" : "", "parse-names" : false, "suffix" : "" }, { "dropping-particle" : "", "family" : "Prenovost", "given" : "Mary A", "non-dropping-particle" : "", "parse-names" : false, "suffix" : "" } ], "container-title" : "Intergroup attitudes and relations in childhood through adulthood.", "editor" : [ { "dropping-particle" : "", "family" : "Levy", "given" : "S. R.", "non-dropping-particle" : "", "parse-names" : false, "suffix" : "" }, { "dropping-particle" : "", "family" : "Killen", "given" : "Melanie", "non-dropping-particle" : "", "parse-names" : false, "suffix" : "" } ], "id" : "ITEM-1", "issued" : { "date-parts" : [ [ "2008" ] ] }, "page" : "236-248", "publisher" : "Oxford University Press", "publisher-place" : "New York, NY, US", "title" : "The role of intergroup contact in predicting children's interethnic attitudes: Evidence from meta-analytic and field studies", "type" : "chapter" }, "uris" : [ "http://www.mendeley.com/documents/?uuid=438fff60-87e5-4fc6-941c-9963934cc8ce" ] } ], "mendeley" : { "formattedCitation" : "(Tropp &amp; Prenovost, 2008)", "manualFormatting" : "(Tropp &amp; Prenovost, 2008)", "plainTextFormattedCitation" : "(Tropp &amp; Prenovost, 2008)", "previouslyFormattedCitation" : "(Linda R. Tropp &amp; Prenovost, 2008)" }, "properties" : { "noteIndex" : 0 }, "schema" : "https://github.com/citation-style-language/schema/raw/master/csl-citation.json" }</w:instrText>
      </w:r>
      <w:r w:rsidR="00A01159" w:rsidRPr="00D20B12">
        <w:rPr>
          <w:noProof w:val="0"/>
        </w:rPr>
        <w:fldChar w:fldCharType="separate"/>
      </w:r>
      <w:r w:rsidR="00A01159" w:rsidRPr="00D20B12">
        <w:rPr>
          <w:noProof w:val="0"/>
        </w:rPr>
        <w:t>(Tropp &amp; Prenovost, 2008)</w:t>
      </w:r>
      <w:r w:rsidR="00A01159" w:rsidRPr="00D20B12">
        <w:rPr>
          <w:noProof w:val="0"/>
        </w:rPr>
        <w:fldChar w:fldCharType="end"/>
      </w:r>
      <w:r w:rsidR="00A01159" w:rsidRPr="00D20B12">
        <w:rPr>
          <w:noProof w:val="0"/>
        </w:rPr>
        <w:t xml:space="preserve">. </w:t>
      </w:r>
      <w:r w:rsidRPr="00D20B12">
        <w:rPr>
          <w:rFonts w:ascii="Times New Roman" w:hAnsi="Times New Roman"/>
          <w:noProof w:val="0"/>
        </w:rPr>
        <w:t>I</w:t>
      </w:r>
      <w:r w:rsidR="004B466B" w:rsidRPr="00D20B12">
        <w:rPr>
          <w:rFonts w:ascii="Times New Roman" w:hAnsi="Times New Roman"/>
          <w:noProof w:val="0"/>
        </w:rPr>
        <w:t>n addition to th</w:t>
      </w:r>
      <w:r w:rsidR="00650C01" w:rsidRPr="00D20B12">
        <w:rPr>
          <w:rFonts w:ascii="Times New Roman" w:hAnsi="Times New Roman"/>
          <w:noProof w:val="0"/>
        </w:rPr>
        <w:t>e</w:t>
      </w:r>
      <w:r w:rsidR="004B466B" w:rsidRPr="00D20B12">
        <w:rPr>
          <w:rFonts w:ascii="Times New Roman" w:hAnsi="Times New Roman"/>
          <w:noProof w:val="0"/>
        </w:rPr>
        <w:t xml:space="preserve"> question </w:t>
      </w:r>
      <w:r w:rsidR="004B466B" w:rsidRPr="00D20B12">
        <w:rPr>
          <w:rFonts w:ascii="Times New Roman" w:hAnsi="Times New Roman"/>
          <w:i/>
          <w:noProof w:val="0"/>
        </w:rPr>
        <w:t xml:space="preserve">if </w:t>
      </w:r>
      <w:r w:rsidR="004B466B" w:rsidRPr="00D20B12">
        <w:rPr>
          <w:rFonts w:ascii="Times New Roman" w:hAnsi="Times New Roman"/>
          <w:noProof w:val="0"/>
        </w:rPr>
        <w:t>cross-group</w:t>
      </w:r>
      <w:r w:rsidR="00441D21" w:rsidRPr="00D20B12">
        <w:rPr>
          <w:rFonts w:ascii="Times New Roman" w:hAnsi="Times New Roman"/>
          <w:noProof w:val="0"/>
        </w:rPr>
        <w:t xml:space="preserve"> friendships enhance adolescent</w:t>
      </w:r>
      <w:r w:rsidR="004B466B" w:rsidRPr="00D20B12">
        <w:rPr>
          <w:rFonts w:ascii="Times New Roman" w:hAnsi="Times New Roman"/>
          <w:noProof w:val="0"/>
        </w:rPr>
        <w:t>s</w:t>
      </w:r>
      <w:r w:rsidR="00441D21" w:rsidRPr="00D20B12">
        <w:rPr>
          <w:rFonts w:ascii="Times New Roman" w:hAnsi="Times New Roman"/>
          <w:noProof w:val="0"/>
        </w:rPr>
        <w:t>’</w:t>
      </w:r>
      <w:r w:rsidR="004B466B" w:rsidRPr="00D20B12">
        <w:rPr>
          <w:rFonts w:ascii="Times New Roman" w:hAnsi="Times New Roman"/>
          <w:noProof w:val="0"/>
        </w:rPr>
        <w:t xml:space="preserve"> intended inclusion, the more important question is </w:t>
      </w:r>
      <w:r w:rsidR="004B466B" w:rsidRPr="00D20B12">
        <w:rPr>
          <w:rFonts w:ascii="Times New Roman" w:hAnsi="Times New Roman"/>
          <w:i/>
          <w:noProof w:val="0"/>
        </w:rPr>
        <w:t>how</w:t>
      </w:r>
      <w:r w:rsidR="004B466B" w:rsidRPr="00D20B12">
        <w:rPr>
          <w:rFonts w:ascii="Times New Roman" w:hAnsi="Times New Roman"/>
          <w:noProof w:val="0"/>
        </w:rPr>
        <w:t xml:space="preserve"> such friendships work. Research </w:t>
      </w:r>
      <w:r w:rsidR="004C3D58" w:rsidRPr="00D20B12">
        <w:rPr>
          <w:rFonts w:ascii="Times New Roman" w:hAnsi="Times New Roman"/>
          <w:noProof w:val="0"/>
        </w:rPr>
        <w:t>with</w:t>
      </w:r>
      <w:r w:rsidR="004B466B" w:rsidRPr="00D20B12">
        <w:rPr>
          <w:rFonts w:ascii="Times New Roman" w:hAnsi="Times New Roman"/>
          <w:noProof w:val="0"/>
        </w:rPr>
        <w:t xml:space="preserve"> adult samples </w:t>
      </w:r>
      <w:r w:rsidR="004C3D58" w:rsidRPr="00D20B12">
        <w:rPr>
          <w:rFonts w:ascii="Times New Roman" w:hAnsi="Times New Roman"/>
          <w:noProof w:val="0"/>
        </w:rPr>
        <w:t>indicates that social-cognitive variables (e.g., enhanced knowledge about the out-group) and affective variables (i.e., emotions) mediate the</w:t>
      </w:r>
      <w:r w:rsidR="004B466B" w:rsidRPr="00D20B12">
        <w:rPr>
          <w:rFonts w:ascii="Times New Roman" w:hAnsi="Times New Roman"/>
          <w:noProof w:val="0"/>
        </w:rPr>
        <w:t xml:space="preserve"> link between contact and positive attitudes (</w:t>
      </w:r>
      <w:r w:rsidR="00A06819" w:rsidRPr="00D20B12">
        <w:rPr>
          <w:rFonts w:ascii="Times New Roman" w:hAnsi="Times New Roman"/>
          <w:noProof w:val="0"/>
        </w:rPr>
        <w:fldChar w:fldCharType="begin" w:fldLock="1"/>
      </w:r>
      <w:r w:rsidR="00245B0E" w:rsidRPr="00D20B12">
        <w:rPr>
          <w:rFonts w:ascii="Times New Roman" w:hAnsi="Times New Roman"/>
          <w:noProof w:val="0"/>
        </w:rPr>
        <w:instrText>ADDIN CSL_CITATION { "citationItems" : [ { "id" : "ITEM-1", "itemData" : { "DOI" : "10.4324/9780203095461", "ISBN" : "9780203095461", "abstract" : "(from the chapter) The study of ethnic divisions around the world is now more urgently leading to programs to enhance respect and inclusion. Childhood is thought to be the proper age to create experiences that enhance respect and inclusion, because children may be more flexible than adolescents and adults. Likewise, intergroup contact is seen to be the best means to achieve this end. Our objective is to provide a corpus of programs found to be effective regarding inclusive contact and respectful attitudes with children in the 3 to 8 year age range. We build on four prior reviews of interventions to modify children's attitudes. Our eventual goal is to evaluate programs that develop respect and inclusion. We have organized our chapter to include studies that use correlational designs, experimental analogues, and effectiveness evaluations for the three types of contact most commonly examined\u2014positive direct contact, media-mediated indirect contact, and discussions about negative contact. We present the theoretical underpinnings of contact, and then critically analyze studies with a view to assessing whether they identify promising determinants for an attitude change program. However, attitudes and contact among children may vary with age and ethnic status. So our first section covers some of the descriptive designs used to outline age and ethnic differences among children. For the purposes of this paper, the term \"ethnicity\" refers to social categories of people who share an ethnic, language or religious affiliation or background. The term \"ingroup\" refers to the child's own group; \"outgroups\" refer to groups other than the child's own, regardless of whether the child actually likes or identifies with one. These groupings are usually identified by the adults in the community and so will be used here without other assumptions. The conclusion will be that children from the ethnic majority need programs aimed at reducing rather than preventing prejudice and discrimination by 4 years of age, as that is the age when bias can emerge. (PsycINFO Database Record (c) 2013 APA, all rights reserved) (chapter)", "author" : [ { "dropping-particle" : "", "family" : "Aboud", "given" : "Frances E.", "non-dropping-particle" : "", "parse-names" : false, "suffix" : "" }, { "dropping-particle" : "", "family" : "Spears Brown", "given" : "C.", "non-dropping-particle" : "", "parse-names" : false, "suffix" : "" } ], "container-title" : "Advances in intergroup contact.", "editor" : [ { "dropping-particle" : "", "family" : "Hodson", "given" : "Gordon", "non-dropping-particle" : "", "parse-names" : false, "suffix" : "" }, { "dropping-particle" : "", "family" : "Hewstone", "given" : "Miles", "non-dropping-particle" : "", "parse-names" : false, "suffix" : "" } ], "id" : "ITEM-1", "issued" : { "date-parts" : [ [ "2013", "9", "18" ] ] }, "page" : "176-199", "publisher" : "Routledge", "publisher-place" : "New York", "title" : "Positive and negative intergroup contact among children and its effect on attitudes.", "type" : "chapter" }, "uris" : [ "http://www.mendeley.com/documents/?uuid=fff226b9-ceb3-4788-93ad-447280ba384f" ] } ], "mendeley" : { "formattedCitation" : "(Aboud &amp; Spears Brown, 2013)", "manualFormatting" : "Aboud &amp; Spears Brown, 2013)", "plainTextFormattedCitation" : "(Aboud &amp; Spears Brown, 2013)", "previouslyFormattedCitation" : "(Aboud &amp; Spears Brown, 2013)" }, "properties" : { "noteIndex" : 0 }, "schema" : "https://github.com/citation-style-language/schema/raw/master/csl-citation.json" }</w:instrText>
      </w:r>
      <w:r w:rsidR="00A06819" w:rsidRPr="00D20B12">
        <w:rPr>
          <w:rFonts w:ascii="Times New Roman" w:hAnsi="Times New Roman"/>
          <w:noProof w:val="0"/>
        </w:rPr>
        <w:fldChar w:fldCharType="separate"/>
      </w:r>
      <w:r w:rsidR="00E027EE" w:rsidRPr="00D20B12">
        <w:rPr>
          <w:rFonts w:ascii="Times New Roman" w:hAnsi="Times New Roman"/>
          <w:noProof w:val="0"/>
        </w:rPr>
        <w:t xml:space="preserve">Aboud &amp; </w:t>
      </w:r>
      <w:r w:rsidR="00CE3382" w:rsidRPr="00D20B12">
        <w:rPr>
          <w:rFonts w:ascii="Times New Roman" w:hAnsi="Times New Roman"/>
          <w:noProof w:val="0"/>
        </w:rPr>
        <w:t xml:space="preserve">Spears </w:t>
      </w:r>
      <w:r w:rsidR="00E027EE" w:rsidRPr="00D20B12">
        <w:rPr>
          <w:rFonts w:ascii="Times New Roman" w:hAnsi="Times New Roman"/>
          <w:noProof w:val="0"/>
        </w:rPr>
        <w:t>Brown, 2013</w:t>
      </w:r>
      <w:r w:rsidR="004C3D58" w:rsidRPr="00D20B12">
        <w:rPr>
          <w:rFonts w:ascii="Times New Roman" w:hAnsi="Times New Roman"/>
          <w:noProof w:val="0"/>
        </w:rPr>
        <w:t>; Pettigrew &amp; Tropp, 2008</w:t>
      </w:r>
      <w:r w:rsidR="00E027EE" w:rsidRPr="00D20B12">
        <w:rPr>
          <w:rFonts w:ascii="Times New Roman" w:hAnsi="Times New Roman"/>
          <w:noProof w:val="0"/>
        </w:rPr>
        <w:t>)</w:t>
      </w:r>
      <w:r w:rsidR="00A06819" w:rsidRPr="00D20B12">
        <w:rPr>
          <w:rFonts w:ascii="Times New Roman" w:hAnsi="Times New Roman"/>
          <w:noProof w:val="0"/>
        </w:rPr>
        <w:fldChar w:fldCharType="end"/>
      </w:r>
      <w:r w:rsidR="004B466B" w:rsidRPr="00D20B12">
        <w:rPr>
          <w:rFonts w:ascii="Times New Roman" w:hAnsi="Times New Roman"/>
          <w:noProof w:val="0"/>
        </w:rPr>
        <w:t>.</w:t>
      </w:r>
    </w:p>
    <w:p w14:paraId="0C64DDBE" w14:textId="291364B4" w:rsidR="006D661A" w:rsidRPr="00D20B12" w:rsidRDefault="004E49FA" w:rsidP="00A22C5E">
      <w:pPr>
        <w:pStyle w:val="STandard"/>
        <w:ind w:firstLine="0"/>
        <w:rPr>
          <w:rFonts w:ascii="Times New Roman" w:hAnsi="Times New Roman" w:cs="Times New Roman"/>
        </w:rPr>
      </w:pPr>
      <w:r w:rsidRPr="00D20B12">
        <w:rPr>
          <w:rFonts w:ascii="Times New Roman" w:hAnsi="Times New Roman" w:cs="Times New Roman"/>
          <w:b/>
        </w:rPr>
        <w:t xml:space="preserve">The </w:t>
      </w:r>
      <w:r w:rsidR="00D939E4" w:rsidRPr="00D20B12">
        <w:rPr>
          <w:rFonts w:ascii="Times New Roman" w:hAnsi="Times New Roman" w:cs="Times New Roman"/>
          <w:b/>
        </w:rPr>
        <w:t>R</w:t>
      </w:r>
      <w:r w:rsidRPr="00D20B12">
        <w:rPr>
          <w:rFonts w:ascii="Times New Roman" w:hAnsi="Times New Roman" w:cs="Times New Roman"/>
          <w:b/>
        </w:rPr>
        <w:t xml:space="preserve">ole of </w:t>
      </w:r>
      <w:r w:rsidR="00D939E4" w:rsidRPr="00D20B12">
        <w:rPr>
          <w:rFonts w:ascii="Times New Roman" w:hAnsi="Times New Roman" w:cs="Times New Roman"/>
          <w:b/>
        </w:rPr>
        <w:t>I</w:t>
      </w:r>
      <w:r w:rsidRPr="00D20B12">
        <w:rPr>
          <w:rFonts w:ascii="Times New Roman" w:hAnsi="Times New Roman" w:cs="Times New Roman"/>
          <w:b/>
        </w:rPr>
        <w:t xml:space="preserve">ntergroup </w:t>
      </w:r>
      <w:r w:rsidR="00D939E4" w:rsidRPr="00D20B12">
        <w:rPr>
          <w:rFonts w:ascii="Times New Roman" w:hAnsi="Times New Roman" w:cs="Times New Roman"/>
          <w:b/>
        </w:rPr>
        <w:t>E</w:t>
      </w:r>
      <w:r w:rsidRPr="00D20B12">
        <w:rPr>
          <w:rFonts w:ascii="Times New Roman" w:hAnsi="Times New Roman" w:cs="Times New Roman"/>
          <w:b/>
        </w:rPr>
        <w:t xml:space="preserve">motions in </w:t>
      </w:r>
      <w:r w:rsidR="00D939E4" w:rsidRPr="00D20B12">
        <w:rPr>
          <w:rFonts w:ascii="Times New Roman" w:hAnsi="Times New Roman" w:cs="Times New Roman"/>
          <w:b/>
        </w:rPr>
        <w:t>C</w:t>
      </w:r>
      <w:r w:rsidRPr="00D20B12">
        <w:rPr>
          <w:rFonts w:ascii="Times New Roman" w:hAnsi="Times New Roman" w:cs="Times New Roman"/>
          <w:b/>
        </w:rPr>
        <w:t>ross-</w:t>
      </w:r>
      <w:r w:rsidR="00D939E4" w:rsidRPr="00D20B12">
        <w:rPr>
          <w:rFonts w:ascii="Times New Roman" w:hAnsi="Times New Roman" w:cs="Times New Roman"/>
          <w:b/>
        </w:rPr>
        <w:t>G</w:t>
      </w:r>
      <w:r w:rsidRPr="00D20B12">
        <w:rPr>
          <w:rFonts w:ascii="Times New Roman" w:hAnsi="Times New Roman" w:cs="Times New Roman"/>
          <w:b/>
        </w:rPr>
        <w:t xml:space="preserve">roup </w:t>
      </w:r>
      <w:r w:rsidR="00D939E4" w:rsidRPr="00D20B12">
        <w:rPr>
          <w:rFonts w:ascii="Times New Roman" w:hAnsi="Times New Roman" w:cs="Times New Roman"/>
          <w:b/>
        </w:rPr>
        <w:t>F</w:t>
      </w:r>
      <w:r w:rsidRPr="00D20B12">
        <w:rPr>
          <w:rFonts w:ascii="Times New Roman" w:hAnsi="Times New Roman" w:cs="Times New Roman"/>
          <w:b/>
        </w:rPr>
        <w:t>riendship</w:t>
      </w:r>
      <w:r w:rsidRPr="00D20B12">
        <w:rPr>
          <w:rFonts w:ascii="Times New Roman" w:hAnsi="Times New Roman" w:cs="Times New Roman"/>
        </w:rPr>
        <w:t xml:space="preserve"> </w:t>
      </w:r>
    </w:p>
    <w:p w14:paraId="4921FBDB" w14:textId="1583B50F" w:rsidR="00D6294D" w:rsidRPr="00D20B12" w:rsidRDefault="00D15B75" w:rsidP="00CF018E">
      <w:pPr>
        <w:spacing w:line="480" w:lineRule="auto"/>
        <w:ind w:firstLine="360"/>
        <w:rPr>
          <w:rFonts w:ascii="Times New Roman" w:hAnsi="Times New Roman"/>
          <w:noProof w:val="0"/>
        </w:rPr>
      </w:pPr>
      <w:r w:rsidRPr="00D20B12">
        <w:rPr>
          <w:rFonts w:ascii="Times New Roman" w:hAnsi="Times New Roman"/>
          <w:noProof w:val="0"/>
        </w:rPr>
        <w:t>E</w:t>
      </w:r>
      <w:r w:rsidR="004B466B" w:rsidRPr="00D20B12">
        <w:rPr>
          <w:rFonts w:ascii="Times New Roman" w:hAnsi="Times New Roman"/>
          <w:noProof w:val="0"/>
        </w:rPr>
        <w:t xml:space="preserve">motions </w:t>
      </w:r>
      <w:r w:rsidR="00416453" w:rsidRPr="00D20B12">
        <w:rPr>
          <w:rFonts w:ascii="Times New Roman" w:hAnsi="Times New Roman"/>
          <w:noProof w:val="0"/>
        </w:rPr>
        <w:t>are</w:t>
      </w:r>
      <w:r w:rsidR="004B466B" w:rsidRPr="00D20B12">
        <w:rPr>
          <w:rFonts w:ascii="Times New Roman" w:hAnsi="Times New Roman"/>
          <w:noProof w:val="0"/>
        </w:rPr>
        <w:t xml:space="preserve"> very powerful mediators of intergroup contact and prejudice</w:t>
      </w:r>
      <w:r w:rsidR="00570E8B" w:rsidRPr="00D20B12">
        <w:rPr>
          <w:rFonts w:ascii="Times New Roman" w:hAnsi="Times New Roman"/>
          <w:noProof w:val="0"/>
        </w:rPr>
        <w:t>; compared to cognitive processes</w:t>
      </w:r>
      <w:r w:rsidR="00C0365E" w:rsidRPr="00D20B12">
        <w:rPr>
          <w:rFonts w:ascii="Times New Roman" w:hAnsi="Times New Roman"/>
          <w:noProof w:val="0"/>
        </w:rPr>
        <w:t xml:space="preserve">, </w:t>
      </w:r>
      <w:r w:rsidR="00B06E74" w:rsidRPr="00D20B12">
        <w:rPr>
          <w:rFonts w:ascii="Times New Roman" w:hAnsi="Times New Roman"/>
          <w:noProof w:val="0"/>
        </w:rPr>
        <w:t xml:space="preserve">emotions have </w:t>
      </w:r>
      <w:r w:rsidR="00570E8B" w:rsidRPr="00D20B12">
        <w:rPr>
          <w:rFonts w:ascii="Times New Roman" w:hAnsi="Times New Roman"/>
          <w:noProof w:val="0"/>
        </w:rPr>
        <w:t xml:space="preserve">revealed </w:t>
      </w:r>
      <w:r w:rsidR="004B466B" w:rsidRPr="00D20B12">
        <w:rPr>
          <w:rFonts w:ascii="Times New Roman" w:hAnsi="Times New Roman"/>
          <w:noProof w:val="0"/>
        </w:rPr>
        <w:t xml:space="preserve">the highest effect sizes </w:t>
      </w:r>
      <w:r w:rsidR="00DF7F29" w:rsidRPr="00D20B12">
        <w:rPr>
          <w:rFonts w:ascii="Times New Roman" w:hAnsi="Times New Roman"/>
          <w:noProof w:val="0"/>
        </w:rPr>
        <w:t xml:space="preserve">for </w:t>
      </w:r>
      <w:r w:rsidR="00E0113C" w:rsidRPr="00D20B12">
        <w:rPr>
          <w:rFonts w:ascii="Times New Roman" w:hAnsi="Times New Roman"/>
          <w:noProof w:val="0"/>
        </w:rPr>
        <w:t>the reduction of</w:t>
      </w:r>
      <w:r w:rsidR="00DF7F29" w:rsidRPr="00D20B12">
        <w:rPr>
          <w:rFonts w:ascii="Times New Roman" w:hAnsi="Times New Roman"/>
          <w:noProof w:val="0"/>
        </w:rPr>
        <w:t xml:space="preserve"> prejudice </w:t>
      </w:r>
      <w:r w:rsidR="004B466B" w:rsidRPr="00D20B12">
        <w:rPr>
          <w:rFonts w:ascii="Times New Roman" w:hAnsi="Times New Roman"/>
          <w:noProof w:val="0"/>
        </w:rPr>
        <w:t xml:space="preserve">in meta-analytic reviews </w:t>
      </w:r>
      <w:r w:rsidR="000B39C1" w:rsidRPr="00D20B12">
        <w:rPr>
          <w:rFonts w:ascii="Times New Roman" w:hAnsi="Times New Roman"/>
          <w:noProof w:val="0"/>
        </w:rPr>
        <w:fldChar w:fldCharType="begin" w:fldLock="1"/>
      </w:r>
      <w:r w:rsidR="0040400E" w:rsidRPr="00D20B12">
        <w:rPr>
          <w:rFonts w:ascii="Times New Roman" w:hAnsi="Times New Roman"/>
          <w:noProof w:val="0"/>
        </w:rPr>
        <w:instrText>ADDIN CSL_CITATION { "citationItems" : [ { "id" : "ITEM-1", "itemData" : { "DOI" : "10.1002/ejsp.504", "ISBN" : "0022-1031", "ISSN" : "00462772", "PMID" : "18179320", "abstract" : "Intergroup attitudes were assessed in 7 and 10 years old European American and African American children from ethnically heterogeneous schools and in 7 and 10 years old European American children from ethnically homogeneous schools in order to test hypotheses about racial biases and judgments regarding cross-race peer interactions (N\u00bc302). Using an Ambiguous Situations Task, the findings revealed that European American children attending homogeneous schools displayed racial bias in their interpretations of ambiguous situations as well as in their evaluations of cross-race friendship. Bias was not found, however, in the interpretations and evaluations of European American or African American children from heterogeneous schools. This study is the first to empirically demonstrate significant and direct relationships between intergroup contact in the school environment and children\u2019s intergroup biases as well as judgments about the potential for cross-race friendships.", "author" : [ { "dropping-particle" : "", "family" : "Pettigrew", "given" : "Thomas F.", "non-dropping-particle" : "", "parse-names" : false, "suffix" : "" }, { "dropping-particle" : "", "family" : "Tropp", "given" : "Linda R.", "non-dropping-particle" : "", "parse-names" : false, "suffix" : "" } ], "container-title" : "European Journal of Social Psychology", "id" : "ITEM-1", "issue" : "6", "issued" : { "date-parts" : [ [ "2008", "9" ] ] }, "page" : "922-934", "title" : "How does intergroup contact reduce prejudice? Meta-analytic tests of three mediators", "type" : "article-journal", "volume" : "38" }, "uris" : [ "http://www.mendeley.com/documents/?uuid=c569c36a-be04-45b3-bb77-2d1109b97b26" ] } ], "mendeley" : { "formattedCitation" : "(Pettigrew &amp; Tropp, 2008)", "plainTextFormattedCitation" : "(Pettigrew &amp; Tropp, 2008)", "previouslyFormattedCitation" : "(Pettigrew &amp; Tropp, 2008)" }, "properties" : { "noteIndex" : 0 }, "schema" : "https://github.com/citation-style-language/schema/raw/master/csl-citation.json" }</w:instrText>
      </w:r>
      <w:r w:rsidR="000B39C1" w:rsidRPr="00D20B12">
        <w:rPr>
          <w:rFonts w:ascii="Times New Roman" w:hAnsi="Times New Roman"/>
          <w:noProof w:val="0"/>
        </w:rPr>
        <w:fldChar w:fldCharType="separate"/>
      </w:r>
      <w:r w:rsidR="001655AA" w:rsidRPr="00D20B12">
        <w:rPr>
          <w:rFonts w:ascii="Times New Roman" w:hAnsi="Times New Roman"/>
          <w:noProof w:val="0"/>
        </w:rPr>
        <w:t>(Pettigrew &amp; Tropp, 2008)</w:t>
      </w:r>
      <w:r w:rsidR="000B39C1" w:rsidRPr="00D20B12">
        <w:rPr>
          <w:rFonts w:ascii="Times New Roman" w:hAnsi="Times New Roman"/>
          <w:noProof w:val="0"/>
        </w:rPr>
        <w:fldChar w:fldCharType="end"/>
      </w:r>
      <w:r w:rsidRPr="00D20B12">
        <w:rPr>
          <w:rFonts w:ascii="Times New Roman" w:hAnsi="Times New Roman"/>
          <w:noProof w:val="0"/>
        </w:rPr>
        <w:t>.</w:t>
      </w:r>
      <w:r w:rsidR="00B06E74" w:rsidRPr="00D20B12">
        <w:rPr>
          <w:rFonts w:ascii="Times New Roman" w:hAnsi="Times New Roman"/>
          <w:noProof w:val="0"/>
        </w:rPr>
        <w:t xml:space="preserve"> In other words, </w:t>
      </w:r>
      <w:r w:rsidR="007517B5" w:rsidRPr="00D20B12">
        <w:rPr>
          <w:rFonts w:ascii="Times New Roman" w:hAnsi="Times New Roman"/>
          <w:noProof w:val="0"/>
        </w:rPr>
        <w:t>th</w:t>
      </w:r>
      <w:r w:rsidR="002E09F8" w:rsidRPr="00D20B12">
        <w:rPr>
          <w:rFonts w:ascii="Times New Roman" w:hAnsi="Times New Roman"/>
          <w:noProof w:val="0"/>
        </w:rPr>
        <w:t xml:space="preserve">e strongest explanation for </w:t>
      </w:r>
      <w:r w:rsidR="00B06E74" w:rsidRPr="00D20B12">
        <w:rPr>
          <w:rFonts w:ascii="Times New Roman" w:hAnsi="Times New Roman"/>
          <w:noProof w:val="0"/>
        </w:rPr>
        <w:t>positive ef</w:t>
      </w:r>
      <w:r w:rsidR="00CE5F56" w:rsidRPr="00D20B12">
        <w:rPr>
          <w:rFonts w:ascii="Times New Roman" w:hAnsi="Times New Roman"/>
          <w:noProof w:val="0"/>
        </w:rPr>
        <w:t>fects of cross-group friendship</w:t>
      </w:r>
      <w:r w:rsidR="00B06E74" w:rsidRPr="00D20B12">
        <w:rPr>
          <w:rFonts w:ascii="Times New Roman" w:hAnsi="Times New Roman"/>
          <w:noProof w:val="0"/>
        </w:rPr>
        <w:t xml:space="preserve"> </w:t>
      </w:r>
      <w:r w:rsidR="007517B5" w:rsidRPr="00D20B12">
        <w:rPr>
          <w:rFonts w:ascii="Times New Roman" w:hAnsi="Times New Roman"/>
          <w:noProof w:val="0"/>
        </w:rPr>
        <w:t>is</w:t>
      </w:r>
      <w:r w:rsidR="00B06E74" w:rsidRPr="00D20B12">
        <w:rPr>
          <w:rFonts w:ascii="Times New Roman" w:hAnsi="Times New Roman"/>
          <w:noProof w:val="0"/>
        </w:rPr>
        <w:t xml:space="preserve"> the generation of</w:t>
      </w:r>
      <w:r w:rsidR="00DF0A50" w:rsidRPr="00D20B12">
        <w:rPr>
          <w:rFonts w:ascii="Times New Roman" w:hAnsi="Times New Roman"/>
          <w:noProof w:val="0"/>
        </w:rPr>
        <w:t xml:space="preserve"> positive</w:t>
      </w:r>
      <w:r w:rsidR="00B06E74" w:rsidRPr="00D20B12">
        <w:rPr>
          <w:rFonts w:ascii="Times New Roman" w:hAnsi="Times New Roman"/>
          <w:noProof w:val="0"/>
        </w:rPr>
        <w:t xml:space="preserve"> </w:t>
      </w:r>
      <w:r w:rsidR="00DF0A50" w:rsidRPr="00D20B12">
        <w:rPr>
          <w:rFonts w:ascii="Times New Roman" w:hAnsi="Times New Roman"/>
          <w:noProof w:val="0"/>
        </w:rPr>
        <w:t xml:space="preserve">affect (i.e., positive emotions) </w:t>
      </w:r>
      <w:r w:rsidR="00E33994" w:rsidRPr="00D20B12">
        <w:rPr>
          <w:rFonts w:ascii="Times New Roman" w:hAnsi="Times New Roman"/>
          <w:noProof w:val="0"/>
        </w:rPr>
        <w:t xml:space="preserve">and the reduction of negative affect (i.e., negative emotions) </w:t>
      </w:r>
      <w:r w:rsidR="00DF0A50" w:rsidRPr="00D20B12">
        <w:rPr>
          <w:rFonts w:ascii="Times New Roman" w:hAnsi="Times New Roman"/>
          <w:noProof w:val="0"/>
        </w:rPr>
        <w:t>towards out</w:t>
      </w:r>
      <w:r w:rsidR="00077C13" w:rsidRPr="00D20B12">
        <w:rPr>
          <w:rFonts w:ascii="Times New Roman" w:hAnsi="Times New Roman"/>
          <w:noProof w:val="0"/>
        </w:rPr>
        <w:t>-</w:t>
      </w:r>
      <w:r w:rsidR="00DF0A50" w:rsidRPr="00D20B12">
        <w:rPr>
          <w:rFonts w:ascii="Times New Roman" w:hAnsi="Times New Roman"/>
          <w:noProof w:val="0"/>
        </w:rPr>
        <w:t>group members</w:t>
      </w:r>
      <w:r w:rsidR="00B06E74" w:rsidRPr="00D20B12">
        <w:rPr>
          <w:rFonts w:ascii="Times New Roman" w:hAnsi="Times New Roman"/>
          <w:noProof w:val="0"/>
        </w:rPr>
        <w:t>.</w:t>
      </w:r>
      <w:r w:rsidR="00CF018E" w:rsidRPr="00D20B12">
        <w:rPr>
          <w:rFonts w:ascii="Times New Roman" w:hAnsi="Times New Roman"/>
          <w:noProof w:val="0"/>
        </w:rPr>
        <w:t xml:space="preserve"> As such affective processes become particularly important during early adolescence</w:t>
      </w:r>
      <w:r w:rsidR="00A06A82" w:rsidRPr="00D20B12">
        <w:rPr>
          <w:rFonts w:ascii="Times New Roman" w:hAnsi="Times New Roman"/>
          <w:noProof w:val="0"/>
        </w:rPr>
        <w:t xml:space="preserve">, when friendships provide </w:t>
      </w:r>
      <w:r w:rsidR="001D7B1A" w:rsidRPr="00D20B12">
        <w:rPr>
          <w:rFonts w:ascii="Times New Roman" w:hAnsi="Times New Roman"/>
          <w:noProof w:val="0"/>
        </w:rPr>
        <w:t xml:space="preserve">emotional security, validation and </w:t>
      </w:r>
      <w:r w:rsidR="00A06A82" w:rsidRPr="00D20B12">
        <w:rPr>
          <w:rFonts w:ascii="Times New Roman" w:hAnsi="Times New Roman"/>
          <w:noProof w:val="0"/>
        </w:rPr>
        <w:t>support</w:t>
      </w:r>
      <w:r w:rsidR="001D7B1A" w:rsidRPr="00D20B12">
        <w:rPr>
          <w:rFonts w:ascii="Times New Roman" w:hAnsi="Times New Roman"/>
          <w:noProof w:val="0"/>
        </w:rPr>
        <w:t xml:space="preserve"> </w:t>
      </w:r>
      <w:r w:rsidR="00CF018E" w:rsidRPr="00D20B12">
        <w:rPr>
          <w:rFonts w:ascii="Times New Roman" w:hAnsi="Times New Roman"/>
          <w:noProof w:val="0"/>
        </w:rPr>
        <w:fldChar w:fldCharType="begin" w:fldLock="1"/>
      </w:r>
      <w:r w:rsidR="00CF018E" w:rsidRPr="00D20B12">
        <w:rPr>
          <w:rFonts w:ascii="Times New Roman" w:hAnsi="Times New Roman"/>
          <w:noProof w:val="0"/>
        </w:rPr>
        <w:instrText>ADDIN CSL_CITATION { "citationItems" : [ { "id" : "ITEM-1", "itemData" : { "author" : [ { "dropping-particle" : "", "family" : "Bukowski", "given" : "W.", "non-dropping-particle" : "", "parse-names" : false, "suffix" : "" }, { "dropping-particle" : "", "family" : "Motzoi", "given" : "C.", "non-dropping-particle" : "", "parse-names" : false, "suffix" : "" }, { "dropping-particle" : "", "family" : "Meyer", "given" : "F.", "non-dropping-particle" : "", "parse-names" : false, "suffix" : "" } ], "container-title" : "Handbook of peer interactions, relationships, and groups", "editor" : [ { "dropping-particle" : "", "family" : "Rubin", "given" : "K.", "non-dropping-particle" : "", "parse-names" : false, "suffix" : "" }, { "dropping-particle" : "", "family" : "Bukowski", "given" : "W.", "non-dropping-particle" : "", "parse-names" : false, "suffix" : "" }, { "dropping-particle" : "", "family" : "Laursen", "given" : "B.", "non-dropping-particle" : "", "parse-names" : false, "suffix" : "" } ], "id" : "ITEM-1", "issued" : { "date-parts" : [ [ "2009" ] ] }, "page" : "217\u2013231", "publisher" : "Guilford Press", "publisher-place" : "New York", "title" : "Friendship as process, function, and outcome", "type" : "chapter" }, "uris" : [ "http://www.mendeley.com/documents/?uuid=db561f8a-906c-4b68-8c76-0ab1a616ef97" ] }, { "id" : "ITEM-2", "itemData" : { "DOI" : "10.2307/353560", "ISSN" : "00222445", "author" : [ { "dropping-particle" : "", "family" : "Newcomb", "given" : "Andrew F", "non-dropping-particle" : "", "parse-names" : false, "suffix" : "" }, { "dropping-particle" : "", "family" : "Bagwell", "given" : "Catherine L", "non-dropping-particle" : "", "parse-names" : false, "suffix" : "" } ], "id" : "ITEM-2", "issue" : "2", "issued" : { "date-parts" : [ [ "1995" ] ] }, "page" : "306-347", "title" : "Children ' s Friendship Relations : A Meta-Analytic Review", "type" : "article-journal", "volume" : "117" }, "uris" : [ "http://www.mendeley.com/documents/?uuid=9e31403a-c326-4f89-8e7f-b617f32ef8cc" ] } ], "mendeley" : { "formattedCitation" : "(W. Bukowski, Motzoi, &amp; Meyer, 2009; Newcomb &amp; Bagwell, 1995)", "manualFormatting" : "(Bukowski, Motzoi, &amp; Meyer, 2009; Newcomb &amp; Bagwell, 1995)", "plainTextFormattedCitation" : "(W. Bukowski, Motzoi, &amp; Meyer, 2009; Newcomb &amp; Bagwell, 1995)", "previouslyFormattedCitation" : "(W. Bukowski, Motzoi, &amp; Meyer, 2009; Newcomb &amp; Bagwell, 1995)" }, "properties" : { "noteIndex" : 0 }, "schema" : "https://github.com/citation-style-language/schema/raw/master/csl-citation.json" }</w:instrText>
      </w:r>
      <w:r w:rsidR="00CF018E" w:rsidRPr="00D20B12">
        <w:rPr>
          <w:rFonts w:ascii="Times New Roman" w:hAnsi="Times New Roman"/>
          <w:noProof w:val="0"/>
        </w:rPr>
        <w:fldChar w:fldCharType="separate"/>
      </w:r>
      <w:r w:rsidR="00CF018E" w:rsidRPr="00D20B12">
        <w:rPr>
          <w:rFonts w:ascii="Times New Roman" w:hAnsi="Times New Roman"/>
          <w:noProof w:val="0"/>
        </w:rPr>
        <w:t>(Bukowski et al., 2009; Newcomb &amp; Bagwell, 1995)</w:t>
      </w:r>
      <w:r w:rsidR="00CF018E" w:rsidRPr="00D20B12">
        <w:rPr>
          <w:rFonts w:ascii="Times New Roman" w:hAnsi="Times New Roman"/>
          <w:noProof w:val="0"/>
        </w:rPr>
        <w:fldChar w:fldCharType="end"/>
      </w:r>
      <w:r w:rsidR="00CF018E" w:rsidRPr="00D20B12">
        <w:rPr>
          <w:rFonts w:ascii="Times New Roman" w:hAnsi="Times New Roman"/>
          <w:noProof w:val="0"/>
        </w:rPr>
        <w:t xml:space="preserve">, this study </w:t>
      </w:r>
      <w:r w:rsidR="00691E1E" w:rsidRPr="00D20B12">
        <w:rPr>
          <w:rFonts w:ascii="Times New Roman" w:hAnsi="Times New Roman"/>
          <w:noProof w:val="0"/>
        </w:rPr>
        <w:t>focused on two</w:t>
      </w:r>
      <w:r w:rsidR="00CF018E" w:rsidRPr="00D20B12">
        <w:rPr>
          <w:rFonts w:ascii="Times New Roman" w:hAnsi="Times New Roman"/>
          <w:noProof w:val="0"/>
        </w:rPr>
        <w:t xml:space="preserve"> specific emotions that may predict adolescents’ development of positive intergroup at</w:t>
      </w:r>
      <w:r w:rsidR="00691E1E" w:rsidRPr="00D20B12">
        <w:rPr>
          <w:rFonts w:ascii="Times New Roman" w:hAnsi="Times New Roman"/>
          <w:noProof w:val="0"/>
        </w:rPr>
        <w:t xml:space="preserve">titudes: Sympathy and trust. </w:t>
      </w:r>
      <w:r w:rsidR="008D31D0" w:rsidRPr="00D20B12">
        <w:rPr>
          <w:rFonts w:ascii="Times New Roman" w:hAnsi="Times New Roman"/>
          <w:noProof w:val="0"/>
        </w:rPr>
        <w:t>Furthermore, p</w:t>
      </w:r>
      <w:r w:rsidR="00691E1E" w:rsidRPr="00D20B12">
        <w:rPr>
          <w:rFonts w:ascii="Times New Roman" w:hAnsi="Times New Roman"/>
          <w:noProof w:val="0"/>
        </w:rPr>
        <w:t>revious research has highlighted the</w:t>
      </w:r>
      <w:r w:rsidR="00BF621E" w:rsidRPr="00D20B12">
        <w:rPr>
          <w:rFonts w:ascii="Times New Roman" w:hAnsi="Times New Roman"/>
          <w:noProof w:val="0"/>
        </w:rPr>
        <w:t xml:space="preserve"> role of intergroup anxiety in cross-group interactions</w:t>
      </w:r>
      <w:r w:rsidR="009B2DBF" w:rsidRPr="00D20B12">
        <w:rPr>
          <w:rFonts w:ascii="Times New Roman" w:hAnsi="Times New Roman"/>
          <w:noProof w:val="0"/>
        </w:rPr>
        <w:t xml:space="preserve"> (Stephan &amp; Stephan, 1985)</w:t>
      </w:r>
      <w:r w:rsidR="008D31D0" w:rsidRPr="00D20B12">
        <w:rPr>
          <w:rFonts w:ascii="Times New Roman" w:hAnsi="Times New Roman"/>
          <w:noProof w:val="0"/>
        </w:rPr>
        <w:t>; thus we accounted for the role of such</w:t>
      </w:r>
      <w:r w:rsidR="009B2DBF" w:rsidRPr="00D20B12">
        <w:rPr>
          <w:rFonts w:ascii="Times New Roman" w:hAnsi="Times New Roman"/>
          <w:noProof w:val="0"/>
        </w:rPr>
        <w:t xml:space="preserve"> negative emotional reactions</w:t>
      </w:r>
      <w:r w:rsidR="008D31D0" w:rsidRPr="00D20B12">
        <w:rPr>
          <w:rFonts w:ascii="Times New Roman" w:hAnsi="Times New Roman"/>
          <w:noProof w:val="0"/>
        </w:rPr>
        <w:t xml:space="preserve"> in the development of</w:t>
      </w:r>
      <w:r w:rsidR="009B2DBF" w:rsidRPr="00D20B12">
        <w:rPr>
          <w:rFonts w:ascii="Times New Roman" w:hAnsi="Times New Roman"/>
          <w:noProof w:val="0"/>
        </w:rPr>
        <w:t xml:space="preserve"> adolescents’ intergroup attitudes.</w:t>
      </w:r>
      <w:r w:rsidR="00CF018E" w:rsidRPr="00D20B12">
        <w:rPr>
          <w:rFonts w:ascii="Times New Roman" w:hAnsi="Times New Roman"/>
          <w:noProof w:val="0"/>
        </w:rPr>
        <w:t xml:space="preserve"> </w:t>
      </w:r>
      <w:r w:rsidR="00E82B23" w:rsidRPr="00D20B12">
        <w:rPr>
          <w:rFonts w:ascii="Times New Roman" w:hAnsi="Times New Roman"/>
          <w:noProof w:val="0"/>
        </w:rPr>
        <w:t xml:space="preserve">We now briefly outline these three emotions. </w:t>
      </w:r>
    </w:p>
    <w:p w14:paraId="560D0403" w14:textId="7759E095" w:rsidR="00F84C97" w:rsidRPr="00D20B12" w:rsidRDefault="00CF018E" w:rsidP="00F84C97">
      <w:pPr>
        <w:spacing w:line="480" w:lineRule="auto"/>
        <w:ind w:firstLine="360"/>
        <w:rPr>
          <w:rFonts w:ascii="Times New Roman" w:hAnsi="Times New Roman"/>
          <w:noProof w:val="0"/>
        </w:rPr>
      </w:pPr>
      <w:r w:rsidRPr="00D20B12">
        <w:rPr>
          <w:rFonts w:ascii="Times New Roman" w:hAnsi="Times New Roman"/>
          <w:b/>
          <w:noProof w:val="0"/>
        </w:rPr>
        <w:t>Intergroup sympathy</w:t>
      </w:r>
      <w:r w:rsidR="001D7B1A" w:rsidRPr="00D20B12">
        <w:rPr>
          <w:rFonts w:ascii="Times New Roman" w:hAnsi="Times New Roman"/>
          <w:b/>
          <w:noProof w:val="0"/>
        </w:rPr>
        <w:t xml:space="preserve">. </w:t>
      </w:r>
      <w:r w:rsidR="001D7B1A" w:rsidRPr="00D20B12">
        <w:rPr>
          <w:rFonts w:ascii="Times New Roman" w:hAnsi="Times New Roman"/>
          <w:noProof w:val="0"/>
        </w:rPr>
        <w:t xml:space="preserve">Sympathy is defined as an affective response to others’ emotional </w:t>
      </w:r>
      <w:r w:rsidR="001D7B1A" w:rsidRPr="00D20B12">
        <w:rPr>
          <w:rFonts w:ascii="Times New Roman" w:hAnsi="Times New Roman"/>
          <w:noProof w:val="0"/>
        </w:rPr>
        <w:lastRenderedPageBreak/>
        <w:t xml:space="preserve">states and perspectives that is characterized by feelings of concern for another; thereby, sympathy involves the apprehension of the others’ emotional state </w:t>
      </w:r>
      <w:r w:rsidR="001D7B1A" w:rsidRPr="00D20B12">
        <w:rPr>
          <w:rFonts w:ascii="Times New Roman" w:hAnsi="Times New Roman"/>
          <w:noProof w:val="0"/>
        </w:rPr>
        <w:fldChar w:fldCharType="begin" w:fldLock="1"/>
      </w:r>
      <w:r w:rsidR="001D7B1A" w:rsidRPr="00D20B12">
        <w:rPr>
          <w:rFonts w:ascii="Times New Roman" w:hAnsi="Times New Roman"/>
          <w:noProof w:val="0"/>
        </w:rPr>
        <w:instrText>ADDIN CSL_CITATION { "citationItems" : [ { "id" : "ITEM-1", "itemData" : { "DOI" : "10.1111/j.1751-2409.2010.01020.x", "ISSN" : "17512395", "author" : [ { "dropping-particle" : "", "family" : "Eisenberg", "given" : "Nancy", "non-dropping-particle" : "", "parse-names" : false, "suffix" : "" }, { "dropping-particle" : "", "family" : "Eggum", "given" : "Natalie D.", "non-dropping-particle" : "", "parse-names" : false, "suffix" : "" }, { "dropping-particle" : "", "family" : "Giunta", "given" : "Laura", "non-dropping-particle" : "Di", "parse-names" : false, "suffix" : "" } ], "container-title" : "Social Issues and Policy Review", "id" : "ITEM-1", "issue" : "1", "issued" : { "date-parts" : [ [ "2010", "12" ] ] }, "page" : "143-180", "title" : "Empathy-Related Responding: Associations with Prosocial Behavior, Aggression, and Intergroup Relations", "type" : "article-journal", "volume" : "4" }, "uris" : [ "http://www.mendeley.com/documents/?uuid=3f5052f3-7a8d-4720-b379-c94fd9ae7670" ] } ], "mendeley" : { "formattedCitation" : "(Eisenberg, Eggum, &amp; Di Giunta, 2010)", "manualFormatting" : "(Eisenberg, Eggum, &amp; Di Giunta, 2010)", "plainTextFormattedCitation" : "(Eisenberg, Eggum, &amp; Di Giunta, 2010)", "previouslyFormattedCitation" : "(Eisenberg, Eggum, &amp; Di Giunta, 2010)" }, "properties" : { "noteIndex" : 0 }, "schema" : "https://github.com/citation-style-language/schema/raw/master/csl-citation.json" }</w:instrText>
      </w:r>
      <w:r w:rsidR="001D7B1A" w:rsidRPr="00D20B12">
        <w:rPr>
          <w:rFonts w:ascii="Times New Roman" w:hAnsi="Times New Roman"/>
          <w:noProof w:val="0"/>
        </w:rPr>
        <w:fldChar w:fldCharType="separate"/>
      </w:r>
      <w:r w:rsidR="001D7B1A" w:rsidRPr="00D20B12">
        <w:rPr>
          <w:rFonts w:ascii="Times New Roman" w:hAnsi="Times New Roman"/>
          <w:noProof w:val="0"/>
        </w:rPr>
        <w:t>(Eisenberg, Eggum, &amp; Di Giunta, 2010)</w:t>
      </w:r>
      <w:r w:rsidR="001D7B1A" w:rsidRPr="00D20B12">
        <w:rPr>
          <w:rFonts w:ascii="Times New Roman" w:hAnsi="Times New Roman"/>
          <w:noProof w:val="0"/>
        </w:rPr>
        <w:fldChar w:fldCharType="end"/>
      </w:r>
      <w:r w:rsidR="001D7B1A" w:rsidRPr="00D20B12">
        <w:rPr>
          <w:rFonts w:ascii="Times New Roman" w:hAnsi="Times New Roman"/>
          <w:noProof w:val="0"/>
        </w:rPr>
        <w:t xml:space="preserve">. Unlike empathy, which is defined as an affective response that is similar to the other persons’ feelings, sympathy does not necessarily involve feeling the same emotions as the other. As an other-oriented emotion, sympathy shifts the focus from the self to others and thereby enhances perspective taking. A substantial body of research has shown that sympathy is positively related to pro-social behavior </w:t>
      </w:r>
      <w:r w:rsidR="001D7B1A" w:rsidRPr="00D20B12">
        <w:rPr>
          <w:rFonts w:ascii="Times New Roman" w:hAnsi="Times New Roman"/>
          <w:noProof w:val="0"/>
        </w:rPr>
        <w:fldChar w:fldCharType="begin" w:fldLock="1"/>
      </w:r>
      <w:r w:rsidR="001D7B1A" w:rsidRPr="00D20B12">
        <w:rPr>
          <w:rFonts w:ascii="Times New Roman" w:hAnsi="Times New Roman"/>
          <w:noProof w:val="0"/>
        </w:rPr>
        <w:instrText>ADDIN CSL_CITATION { "citationItems" : [ { "id" : "ITEM-1", "itemData" : { "DOI" : "10.1111/j.1751-2409.2010.01020.x", "ISSN" : "17512395", "author" : [ { "dropping-particle" : "", "family" : "Eisenberg", "given" : "Nancy", "non-dropping-particle" : "", "parse-names" : false, "suffix" : "" }, { "dropping-particle" : "", "family" : "Eggum", "given" : "Natalie D.", "non-dropping-particle" : "", "parse-names" : false, "suffix" : "" }, { "dropping-particle" : "", "family" : "Giunta", "given" : "Laura", "non-dropping-particle" : "Di", "parse-names" : false, "suffix" : "" } ], "container-title" : "Social Issues and Policy Review", "id" : "ITEM-1", "issue" : "1", "issued" : { "date-parts" : [ [ "2010", "12" ] ] }, "page" : "143-180", "title" : "Empathy-Related Responding: Associations with Prosocial Behavior, Aggression, and Intergroup Relations", "type" : "article-journal", "volume" : "4" }, "uris" : [ "http://www.mendeley.com/documents/?uuid=3f5052f3-7a8d-4720-b379-c94fd9ae7670" ] } ], "mendeley" : { "formattedCitation" : "(Eisenberg et al., 2010)", "plainTextFormattedCitation" : "(Eisenberg et al., 2010)", "previouslyFormattedCitation" : "(Eisenberg et al., 2010)" }, "properties" : { "noteIndex" : 0 }, "schema" : "https://github.com/citation-style-language/schema/raw/master/csl-citation.json" }</w:instrText>
      </w:r>
      <w:r w:rsidR="001D7B1A" w:rsidRPr="00D20B12">
        <w:rPr>
          <w:rFonts w:ascii="Times New Roman" w:hAnsi="Times New Roman"/>
          <w:noProof w:val="0"/>
        </w:rPr>
        <w:fldChar w:fldCharType="separate"/>
      </w:r>
      <w:r w:rsidR="001D7B1A" w:rsidRPr="00D20B12">
        <w:rPr>
          <w:rFonts w:ascii="Times New Roman" w:hAnsi="Times New Roman"/>
          <w:noProof w:val="0"/>
        </w:rPr>
        <w:t>(Eisenberg et al., 2010)</w:t>
      </w:r>
      <w:r w:rsidR="001D7B1A" w:rsidRPr="00D20B12">
        <w:rPr>
          <w:rFonts w:ascii="Times New Roman" w:hAnsi="Times New Roman"/>
          <w:noProof w:val="0"/>
        </w:rPr>
        <w:fldChar w:fldCharType="end"/>
      </w:r>
      <w:r w:rsidR="001D7B1A" w:rsidRPr="00D20B12">
        <w:rPr>
          <w:rFonts w:ascii="Times New Roman" w:hAnsi="Times New Roman"/>
          <w:noProof w:val="0"/>
        </w:rPr>
        <w:t xml:space="preserve">. </w:t>
      </w:r>
    </w:p>
    <w:p w14:paraId="4D4672BD" w14:textId="3A18ABFE" w:rsidR="00F84C97" w:rsidRPr="00D20B12" w:rsidRDefault="001D7B1A" w:rsidP="004E6D44">
      <w:pPr>
        <w:spacing w:line="480" w:lineRule="auto"/>
        <w:ind w:firstLine="360"/>
        <w:rPr>
          <w:noProof w:val="0"/>
        </w:rPr>
      </w:pPr>
      <w:r w:rsidRPr="00D20B12">
        <w:rPr>
          <w:rFonts w:ascii="Times New Roman" w:hAnsi="Times New Roman"/>
          <w:noProof w:val="0"/>
        </w:rPr>
        <w:t xml:space="preserve">Sympathy likely emerges from the disclosure of personal information and reciprocal understanding that typically characterizes friendship (Pettigrew &amp; Tropp, 2008). </w:t>
      </w:r>
      <w:r w:rsidRPr="00D20B12">
        <w:rPr>
          <w:noProof w:val="0"/>
        </w:rPr>
        <w:t xml:space="preserve">Friendships are important means for adolescents to acquire such interpersonal and social skills. As individuals become more sensitive towards thoughts and feelings for their friend, their concern for their friends’ well-being increases </w:t>
      </w:r>
      <w:r w:rsidRPr="00D20B12">
        <w:rPr>
          <w:noProof w:val="0"/>
        </w:rPr>
        <w:fldChar w:fldCharType="begin" w:fldLock="1"/>
      </w:r>
      <w:r w:rsidRPr="00D20B12">
        <w:rPr>
          <w:noProof w:val="0"/>
        </w:rPr>
        <w:instrText>ADDIN CSL_CITATION { "citationItems" : [ { "id" : "ITEM-1", "itemData" : { "author" : [ { "dropping-particle" : "", "family" : "Bukowski", "given" : "William M.", "non-dropping-particle" : "", "parse-names" : false, "suffix" : "" } ], "container-title" : "The role of friendship in psychological adjustment: Vol. 91. New directions for child and adolescent development", "editor" : [ { "dropping-particle" : "", "family" : "Nangle", "given" : "D. W.", "non-dropping-particle" : "", "parse-names" : false, "suffix" : "" }, { "dropping-particle" : "", "family" : "Erdley", "given" : "C. A.", "non-dropping-particle" : "", "parse-names" : false, "suffix" : "" } ], "id" : "ITEM-1", "issued" : { "date-parts" : [ [ "2001" ] ] }, "page" : "93\u2013106", "publisher" : "Jossey-Bass", "publisher-place" : "San Francisco", "title" : "Friendship and the worlds of childhood.", "type" : "chapter" }, "uris" : [ "http://www.mendeley.com/documents/?uuid=67ce335f-83db-4273-8d2e-2ec5ddb16b80" ] } ], "mendeley" : { "formattedCitation" : "(Bukowski, 2001)", "plainTextFormattedCitation" : "(Bukowski, 2001)", "previouslyFormattedCitation" : "(W. M. Bukowski, 2001)" }, "properties" : { "noteIndex" : 0 }, "schema" : "https://github.com/citation-style-language/schema/raw/master/csl-citation.json" }</w:instrText>
      </w:r>
      <w:r w:rsidRPr="00D20B12">
        <w:rPr>
          <w:noProof w:val="0"/>
        </w:rPr>
        <w:fldChar w:fldCharType="separate"/>
      </w:r>
      <w:r w:rsidRPr="00D20B12">
        <w:rPr>
          <w:noProof w:val="0"/>
        </w:rPr>
        <w:t>(Bukowski, 2001)</w:t>
      </w:r>
      <w:r w:rsidRPr="00D20B12">
        <w:rPr>
          <w:noProof w:val="0"/>
        </w:rPr>
        <w:fldChar w:fldCharType="end"/>
      </w:r>
      <w:r w:rsidRPr="00D20B12">
        <w:rPr>
          <w:noProof w:val="0"/>
        </w:rPr>
        <w:t xml:space="preserve">. </w:t>
      </w:r>
      <w:r w:rsidR="00F84C97" w:rsidRPr="00D20B12">
        <w:rPr>
          <w:rFonts w:ascii="Times New Roman" w:hAnsi="Times New Roman"/>
          <w:noProof w:val="0"/>
        </w:rPr>
        <w:t xml:space="preserve">Findings from a recent longitudinal study were in line with this reasoning as friendships were positively related with higher sympathy and pro-social behavior </w:t>
      </w:r>
      <w:r w:rsidR="00F84C97" w:rsidRPr="00D20B12">
        <w:rPr>
          <w:rFonts w:ascii="Times New Roman" w:hAnsi="Times New Roman"/>
          <w:noProof w:val="0"/>
        </w:rPr>
        <w:fldChar w:fldCharType="begin" w:fldLock="1"/>
      </w:r>
      <w:r w:rsidR="00F84C97" w:rsidRPr="00D20B12">
        <w:rPr>
          <w:rFonts w:ascii="Times New Roman" w:hAnsi="Times New Roman"/>
          <w:noProof w:val="0"/>
        </w:rPr>
        <w:instrText>ADDIN CSL_CITATION { "citationItems" : [ { "id" : "ITEM-1", "itemData" : { "DOI" : "10.1111/jora.12108", "ISBN" : "10508392", "ISSN" : "15327795", "abstract" : "The current study examined the associations between multiple aspects of the friend relationship (connection, companionship, psychological control) and global prosocial behavior toward friends. Participants included 467 early adolescents (M age of child=13.32, SD=1.05, 49% female, 69% European American), and data were collected at two time points, roughly 1year apart. Structural equation modeling suggested that friend psychological control was negatively associated with prosocial behavior toward friends, while friend connection was positively associated (via adolescent sympathy). Discussion focuses on the friend relationship as an important influence on adolescent sympathy and prosocial behavior toward friends.", "author" : [ { "dropping-particle" : "", "family" : "Padilla-Walker", "given" : "Laura M.", "non-dropping-particle" : "", "parse-names" : false, "suffix" : "" }, { "dropping-particle" : "", "family" : "Fraser", "given" : "Ashley M.", "non-dropping-particle" : "", "parse-names" : false, "suffix" : "" }, { "dropping-particle" : "", "family" : "Black", "given" : "Brent B.", "non-dropping-particle" : "", "parse-names" : false, "suffix" : "" }, { "dropping-particle" : "", "family" : "Bean", "given" : "Roy A.", "non-dropping-particle" : "", "parse-names" : false, "suffix" : "" } ], "container-title" : "Journal of Research on Adolescence", "id" : "ITEM-1", "issue" : "1", "issued" : { "date-parts" : [ [ "2015" ] ] }, "page" : "28-35", "title" : "Associations between friendship, sympathy, and prosocial behavior toward friends", "type" : "article-journal", "volume" : "25" }, "uris" : [ "http://www.mendeley.com/documents/?uuid=e2f2aca8-a384-44a2-8ce0-e6f80001734c" ] } ], "mendeley" : { "formattedCitation" : "(Padilla-Walker et al., 2015)", "plainTextFormattedCitation" : "(Padilla-Walker et al., 2015)", "previouslyFormattedCitation" : "(Padilla-Walker et al., 2015)" }, "properties" : { "noteIndex" : 0 }, "schema" : "https://github.com/citation-style-language/schema/raw/master/csl-citation.json" }</w:instrText>
      </w:r>
      <w:r w:rsidR="00F84C97" w:rsidRPr="00D20B12">
        <w:rPr>
          <w:rFonts w:ascii="Times New Roman" w:hAnsi="Times New Roman"/>
          <w:noProof w:val="0"/>
        </w:rPr>
        <w:fldChar w:fldCharType="separate"/>
      </w:r>
      <w:r w:rsidR="00F84C97" w:rsidRPr="00D20B12">
        <w:rPr>
          <w:rFonts w:ascii="Times New Roman" w:hAnsi="Times New Roman"/>
          <w:noProof w:val="0"/>
        </w:rPr>
        <w:t>(Padilla-Walker</w:t>
      </w:r>
      <w:r w:rsidR="00FD5AED" w:rsidRPr="00D20B12">
        <w:rPr>
          <w:rFonts w:ascii="Times New Roman" w:hAnsi="Times New Roman"/>
          <w:noProof w:val="0"/>
        </w:rPr>
        <w:t>, Fraser, Black, &amp; Bean</w:t>
      </w:r>
      <w:r w:rsidR="00F84C97" w:rsidRPr="00D20B12">
        <w:rPr>
          <w:rFonts w:ascii="Times New Roman" w:hAnsi="Times New Roman"/>
          <w:noProof w:val="0"/>
        </w:rPr>
        <w:t>, 2015)</w:t>
      </w:r>
      <w:r w:rsidR="00F84C97" w:rsidRPr="00D20B12">
        <w:rPr>
          <w:rFonts w:ascii="Times New Roman" w:hAnsi="Times New Roman"/>
          <w:noProof w:val="0"/>
        </w:rPr>
        <w:fldChar w:fldCharType="end"/>
      </w:r>
      <w:r w:rsidR="00F84C97" w:rsidRPr="00D20B12">
        <w:rPr>
          <w:rFonts w:ascii="Times New Roman" w:hAnsi="Times New Roman"/>
          <w:noProof w:val="0"/>
        </w:rPr>
        <w:t xml:space="preserve">. This enhanced sympathy for friends may also transfer to out-group members; in this intergroup context, sympathy has been shown to be an important and highly positive mediator of intergroup contact </w:t>
      </w:r>
      <w:r w:rsidR="00F84C97" w:rsidRPr="00D20B12">
        <w:rPr>
          <w:rFonts w:ascii="Times New Roman" w:hAnsi="Times New Roman"/>
          <w:noProof w:val="0"/>
        </w:rPr>
        <w:fldChar w:fldCharType="begin" w:fldLock="1"/>
      </w:r>
      <w:r w:rsidR="00F84C97" w:rsidRPr="00D20B12">
        <w:rPr>
          <w:rFonts w:ascii="Times New Roman" w:hAnsi="Times New Roman"/>
          <w:noProof w:val="0"/>
        </w:rPr>
        <w:instrText>ADDIN CSL_CITATION { "citationItems" : [ { "id" : "ITEM-1", "itemData" : { "DOI" : "10.1002/ejsp.504", "ISBN" : "0022-1031", "ISSN" : "00462772", "PMID" : "18179320", "abstract" : "Intergroup attitudes were assessed in 7 and 10 years old European American and African American children from ethnically heterogeneous schools and in 7 and 10 years old European American children from ethnically homogeneous schools in order to test hypotheses about racial biases and judgments regarding cross-race peer interactions (N\u00bc302). Using an Ambiguous Situations Task, the findings revealed that European American children attending homogeneous schools displayed racial bias in their interpretations of ambiguous situations as well as in their evaluations of cross-race friendship. Bias was not found, however, in the interpretations and evaluations of European American or African American children from heterogeneous schools. This study is the first to empirically demonstrate significant and direct relationships between intergroup contact in the school environment and children\u2019s intergroup biases as well as judgments about the potential for cross-race friendships.", "author" : [ { "dropping-particle" : "", "family" : "Pettigrew", "given" : "Thomas F.", "non-dropping-particle" : "", "parse-names" : false, "suffix" : "" }, { "dropping-particle" : "", "family" : "Tropp", "given" : "Linda R.", "non-dropping-particle" : "", "parse-names" : false, "suffix" : "" } ], "container-title" : "European Journal of Social Psychology", "id" : "ITEM-1", "issue" : "6", "issued" : { "date-parts" : [ [ "2008", "9" ] ] }, "page" : "922-934", "title" : "How does intergroup contact reduce prejudice? Meta-analytic tests of three mediators", "type" : "article-journal", "volume" : "38" }, "uris" : [ "http://www.mendeley.com/documents/?uuid=c569c36a-be04-45b3-bb77-2d1109b97b26" ] } ], "mendeley" : { "formattedCitation" : "(Pettigrew &amp; Tropp, 2008)", "plainTextFormattedCitation" : "(Pettigrew &amp; Tropp, 2008)", "previouslyFormattedCitation" : "(Pettigrew &amp; Tropp, 2008)" }, "properties" : { "noteIndex" : 0 }, "schema" : "https://github.com/citation-style-language/schema/raw/master/csl-citation.json" }</w:instrText>
      </w:r>
      <w:r w:rsidR="00F84C97" w:rsidRPr="00D20B12">
        <w:rPr>
          <w:rFonts w:ascii="Times New Roman" w:hAnsi="Times New Roman"/>
          <w:noProof w:val="0"/>
        </w:rPr>
        <w:fldChar w:fldCharType="separate"/>
      </w:r>
      <w:r w:rsidR="00F84C97" w:rsidRPr="00D20B12">
        <w:rPr>
          <w:rFonts w:ascii="Times New Roman" w:hAnsi="Times New Roman"/>
          <w:noProof w:val="0"/>
        </w:rPr>
        <w:t>(Pettigrew &amp; Tropp, 2008)</w:t>
      </w:r>
      <w:r w:rsidR="00F84C97" w:rsidRPr="00D20B12">
        <w:rPr>
          <w:rFonts w:ascii="Times New Roman" w:hAnsi="Times New Roman"/>
          <w:noProof w:val="0"/>
        </w:rPr>
        <w:fldChar w:fldCharType="end"/>
      </w:r>
      <w:r w:rsidR="00F84C97" w:rsidRPr="00D20B12">
        <w:rPr>
          <w:rFonts w:ascii="Times New Roman" w:hAnsi="Times New Roman"/>
          <w:noProof w:val="0"/>
        </w:rPr>
        <w:t xml:space="preserve">. To date, however, studies investigating the role of sympathy or empathy for out-group members in children or adolescent samples are scarce (e.g., </w:t>
      </w:r>
      <w:r w:rsidR="00F84C97" w:rsidRPr="00D20B12">
        <w:rPr>
          <w:rFonts w:ascii="Times New Roman" w:hAnsi="Times New Roman"/>
          <w:noProof w:val="0"/>
        </w:rPr>
        <w:fldChar w:fldCharType="begin" w:fldLock="1"/>
      </w:r>
      <w:r w:rsidR="00F84C97" w:rsidRPr="00D20B12">
        <w:rPr>
          <w:rFonts w:ascii="Times New Roman" w:hAnsi="Times New Roman"/>
          <w:noProof w:val="0"/>
        </w:rPr>
        <w:instrText>ADDIN CSL_CITATION { "citationItems" : [ { "id" : "ITEM-1", "itemData" : { "DOI" : "10.1111/josi.12053", "ISBN" : "0022-4537", "ISSN" : "00224537", "abstract" : "The present research tests the indirect effects of intergroup contact on\\nadolescents' bystander intervention intentions via four potential\\nmediators: ``empathy,{''} ``cultural openness,{''} ``in-group bias,{''}\\nand ``intergroup anxiety.{''} British adolescents (N = 855), aged 11-13\\nyears, completed measures of intergroup (interethnic) contact and the\\nidentified indirect variables. Intended bystander behavior was measured\\nby presenting participants with an intergroup (immigrant) name-calling\\nscenario. Participants rated the extent to which they would behave\\nassertively. The findings extend previous intergroup contact research by\\nshowing a significant indirect effect of intergroup contact on assertive\\nbystander intentions via empathy, cultural openness and in-group bias\\n(but not via intergroup anxiety). Theoretical implications and practical\\nsuggestions for future prejudice-reduction interventions are discussed.", "author" : [ { "dropping-particle" : "", "family" : "Abbott", "given" : "Nicola", "non-dropping-particle" : "", "parse-names" : false, "suffix" : "" }, { "dropping-particle" : "", "family" : "Cameron", "given" : "Lindsey", "non-dropping-particle" : "", "parse-names" : false, "suffix" : "" } ], "container-title" : "Journal of Social Issues", "id" : "ITEM-1", "issue" : "1", "issued" : { "date-parts" : [ [ "2014" ] ] }, "page" : "167-182", "title" : "What Makes a Young Assertive Bystander? The Effect of Intergroup Contact, Empathy, Cultural Openness, and In-Group Bias on Assertive Bystander Intervention Intentions", "type" : "article-journal", "volume" : "70" }, "uris" : [ "http://www.mendeley.com/documents/?uuid=a30ff04e-e1aa-48b8-bd32-c15e7618bc84" ] }, { "id" : "ITEM-2", "itemData" : { "DOI" : "10.1002/ab.20303", "ISBN" : "0096140X", "ISSN" : "0096140X", "PMID" : "37591016", "abstract" : "This study assessed the effect of ingroup norms and empathy on 6 and 9-year-old children's (N=161) attitudes and aggressive intentions toward outgroup members. Prior to an intergroup drawing competition against an outgroup, participants' empathy was measured, and they were randomly assigned to a simulated group with a norm of direct or indirect aggression, or no aggression norm. Results indicated participants' attitudes were less positive toward the outgroup vs. the ingroup, and that both direct and indirect aggressive intentions were displayed toward the outgroup. Most importantly, the ingroup was liked less when it had an aggression norm, and the participants' aggressive intentions were not enhanced by the group aggression norm. Empathy was a significant negative predictor of direct but not indirect aggression intentions. Implications for understanding the instigation and inhibition of children's aggression intentions are discussed. Aggr. Behav. 35:244\u2013258, 2009. \u00a9 2009 Wiley-Liss, Inc. [ABSTRACT FROM AUTHOR] Copyright of Aggressive Behavior is the property of John Wiley &amp; Sons,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"Nesdale", "given" : "Drew", "non-dropping-particle" : "", "parse-names" : false, "suffix" : "" }, { "dropping-particle" : "", "family" : "Milliner", "given" : "Ella", "non-dropping-particle" : "", "parse-names" : false, "suffix" : "" }, { "dropping-particle" : "", "family" : "Duffy", "given" : "Amanda", "non-dropping-particle" : "", "parse-names" : false, "suffix" : "" }, { "dropping-particle" : "", "family" : "Griffiths", "given" : "Judith A.", "non-dropping-particle" : "", "parse-names" : false, "suffix" : "" } ], "container-title" : "Aggressive Behavior", "id" : "ITEM-2", "issue" : "3", "issued" : { "date-parts" : [ [ "2009", "5" ] ] }, "page" : "244-258", "title" : "Group membership, group norms, empathy, and young children's intentions to aggress", "type" : "article-journal", "volume" : "35" }, "uris" : [ "http://www.mendeley.com/documents/?uuid=39f1a755-1c42-473a-b365-1bb5d41b1c8e" ] }, { "id" : "ITEM-3", "itemData" : { "DOI" : "10.1037/a0024450", "ISBN" : "0022-3514\\n1939-1315", "ISSN" : "0022-3514", "PMID" : "21728450", "abstract" : "Intergroup contact (especially cross-group friendship) is firmly established as a powerful strategy for combating group-based prejudice (Pettigrew &amp; Tropp, 2006). Great advances have been made in understanding how contact reduces prejudice (Brown &amp; Hewstone, 2005), highlighting the importance of affective mediators (Pettigrew &amp; Tropp, 2008). The present study, a 3-wave longitudinal study undertaken among minority-status Colored high school children in South Africa (N = 465), explored the full mediation of the effects of cross-group friendships on positive outgroup attitudes, perceived outgroup variability, and negative action tendencies via positive (affective empathy) and negative (intergroup anxiety) affective mediators simultaneously. The target group was the majority-status White South African outgroup. As predicted, a bidirectional model described the relationship between contact, mediators, and prejudice significantly better over time than either autoregressive or unidirectional longitudinal models. However, full longitudinal mediation was only found in the direction from Time 1 contact to Time 3 prejudice (via Time 2 mediators), supporting the underlying tenet of the contact hypothesis. Specifically, cross-group friendships were positively associated with positive outgroup attitudes (via affective empathy) and perceived outgroup variability (via intergroup anxiety and affective empathy) and were negatively associated with negative action tendencies (via affective empathy). Following Pettigrew and Tropp (2008), we compared two alternative hypotheses regarding the relationship between intergroup anxiety and affective empathy over time. Time 1 intergroup anxiety was indirectly negatively associated with Time 3 affective empathy, via Time 2 cross-group friendships. We discuss the theoretical and empirical contributions of this study and make suggestions for future research. (PsycINFO Database Record (c) 2011 APA, all rights reserved) (journal abstract)", "author" : [ { "dropping-particle" : "", "family" : "Swart", "given" : "Hermann", "non-dropping-particle" : "", "parse-names" : false, "suffix" : "" }, { "dropping-particle" : "", "family" : "Hewstone", "given" : "Miles", "non-dropping-particle" : "", "parse-names" : false, "suffix" : "" }, { "dropping-particle" : "", "family" : "Christ", "given" : "Oliver", "non-dropping-particle" : "", "parse-names" : false, "suffix" : "" }, { "dropping-particle" : "", "family" : "Voci", "given" : "Alberto", "non-dropping-particle" : "", "parse-names" : false, "suffix" : "" } ], "container-title" : "Journal of Personality and Social Psychology", "id" : "ITEM-3", "issue" : "6", "issued" : { "date-parts" : [ [ "2011" ] ] }, "page" : "1221-1238", "title" : "Affective mediators of intergroup contact: A three-wave longitudinal study in South Africa.", "type" : "article-journal", "volume" : "101" }, "uris" : [ "http://www.mendeley.com/documents/?uuid=2fcef97e-da25-4ad2-8609-46af42513bbc" ] }, { "id" : "ITEM-4",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"ITEM-4",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"(Abbott &amp; Cameron, 2014; Nesdale, Milliner, Duffy, &amp; Griffiths, 2009; Swart, Hewstone, Christ, &amp; Voci, 2011; Turner et al., 2007)", "manualFormatting" : "Abbott &amp; Cameron, 2014; Swart et al., 2011; Turner et al., 2007)", "plainTextFormattedCitation" : "(Abbott &amp; Cameron, 2014; Nesdale, Milliner, Duffy, &amp; Griffiths, 2009; Swart, Hewstone, Christ, &amp; Voci, 2011; Turner et al., 2007)", "previouslyFormattedCitation" : "(Abbott &amp; Cameron, 2014; Nesdale, Milliner, Duffy, &amp; Griffiths, 2009; Swart, Hewstone, Christ, &amp; Voci, 2011; Turner et al., 2007)" }, "properties" : { "noteIndex" : 0 }, "schema" : "https://github.com/citation-style-language/schema/raw/master/csl-citation.json" }</w:instrText>
      </w:r>
      <w:r w:rsidR="00F84C97" w:rsidRPr="00D20B12">
        <w:rPr>
          <w:rFonts w:ascii="Times New Roman" w:hAnsi="Times New Roman"/>
          <w:noProof w:val="0"/>
        </w:rPr>
        <w:fldChar w:fldCharType="separate"/>
      </w:r>
      <w:r w:rsidR="00F84C97" w:rsidRPr="00D20B12">
        <w:rPr>
          <w:rFonts w:ascii="Times New Roman" w:hAnsi="Times New Roman"/>
          <w:noProof w:val="0"/>
        </w:rPr>
        <w:t>Abbott &amp; Cameron, 2014; Swart, Hewstone, Christ et al., 2011; Turner et al., 2007)</w:t>
      </w:r>
      <w:r w:rsidR="00F84C97" w:rsidRPr="00D20B12">
        <w:rPr>
          <w:rFonts w:ascii="Times New Roman" w:hAnsi="Times New Roman"/>
          <w:noProof w:val="0"/>
        </w:rPr>
        <w:fldChar w:fldCharType="end"/>
      </w:r>
      <w:r w:rsidR="00F84C97" w:rsidRPr="00D20B12">
        <w:rPr>
          <w:rFonts w:ascii="Times New Roman" w:hAnsi="Times New Roman"/>
          <w:noProof w:val="0"/>
        </w:rPr>
        <w:t xml:space="preserve">. Results from studies realized with adolescent samples have shown that cross-group friendships lead to an increase in empathy towards out-group members, and thus, result in more positive attitudes about the out-group in general </w:t>
      </w:r>
      <w:r w:rsidR="00F84C97" w:rsidRPr="00D20B12">
        <w:rPr>
          <w:rFonts w:ascii="Times New Roman" w:hAnsi="Times New Roman"/>
          <w:noProof w:val="0"/>
        </w:rPr>
        <w:fldChar w:fldCharType="begin" w:fldLock="1"/>
      </w:r>
      <w:r w:rsidR="00F84C97" w:rsidRPr="00D20B12">
        <w:rPr>
          <w:rFonts w:ascii="Times New Roman" w:hAnsi="Times New Roman"/>
          <w:noProof w:val="0"/>
        </w:rPr>
        <w:instrText>ADDIN CSL_CITATION { "citationItems" : [ { "id" : "ITEM-1", "itemData" : { "DOI" : "10.1111/josi.12053", "ISBN" : "0022-4537", "ISSN" : "00224537", "abstract" : "The present research tests the indirect effects of intergroup contact on\\nadolescents' bystander intervention intentions via four potential\\nmediators: ``empathy,{''} ``cultural openness,{''} ``in-group bias,{''}\\nand ``intergroup anxiety.{''} British adolescents (N = 855), aged 11-13\\nyears, completed measures of intergroup (interethnic) contact and the\\nidentified indirect variables. Intended bystander behavior was measured\\nby presenting participants with an intergroup (immigrant) name-calling\\nscenario. Participants rated the extent to which they would behave\\nassertively. The findings extend previous intergroup contact research by\\nshowing a significant indirect effect of intergroup contact on assertive\\nbystander intentions via empathy, cultural openness and in-group bias\\n(but not via intergroup anxiety). Theoretical implications and practical\\nsuggestions for future prejudice-reduction interventions are discussed.", "author" : [ { "dropping-particle" : "", "family" : "Abbott", "given" : "Nicola", "non-dropping-particle" : "", "parse-names" : false, "suffix" : "" }, { "dropping-particle" : "", "family" : "Cameron", "given" : "Lindsey", "non-dropping-particle" : "", "parse-names" : false, "suffix" : "" } ], "container-title" : "Journal of Social Issues", "id" : "ITEM-1", "issue" : "1", "issued" : { "date-parts" : [ [ "2014" ] ] }, "page" : "167-182", "title" : "What Makes a Young Assertive Bystander? The Effect of Intergroup Contact, Empathy, Cultural Openness, and In-Group Bias on Assertive Bystander Intervention Intentions", "type" : "article-journal", "volume" : "70" }, "uris" : [ "http://www.mendeley.com/documents/?uuid=a30ff04e-e1aa-48b8-bd32-c15e7618bc84" ] }, { "id" : "ITEM-2",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"ITEM-2",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"(Abbott &amp; Cameron, 2014; Turner et al., 2007)", "plainTextFormattedCitation" : "(Abbott &amp; Cameron, 2014; Turner et al., 2007)", "previouslyFormattedCitation" : "(Abbott &amp; Cameron, 2014; Turner et al., 2007)" }, "properties" : { "noteIndex" : 0 }, "schema" : "https://github.com/citation-style-language/schema/raw/master/csl-citation.json" }</w:instrText>
      </w:r>
      <w:r w:rsidR="00F84C97" w:rsidRPr="00D20B12">
        <w:rPr>
          <w:rFonts w:ascii="Times New Roman" w:hAnsi="Times New Roman"/>
          <w:noProof w:val="0"/>
        </w:rPr>
        <w:fldChar w:fldCharType="separate"/>
      </w:r>
      <w:r w:rsidR="00F84C97" w:rsidRPr="00D20B12">
        <w:rPr>
          <w:rFonts w:ascii="Times New Roman" w:hAnsi="Times New Roman"/>
          <w:noProof w:val="0"/>
        </w:rPr>
        <w:t>(Abbott &amp; Cameron, 2014; Turner et al., 2007)</w:t>
      </w:r>
      <w:r w:rsidR="00F84C97" w:rsidRPr="00D20B12">
        <w:rPr>
          <w:rFonts w:ascii="Times New Roman" w:hAnsi="Times New Roman"/>
          <w:noProof w:val="0"/>
        </w:rPr>
        <w:fldChar w:fldCharType="end"/>
      </w:r>
      <w:r w:rsidR="00F84C97" w:rsidRPr="00D20B12">
        <w:rPr>
          <w:rFonts w:ascii="Times New Roman" w:hAnsi="Times New Roman"/>
          <w:noProof w:val="0"/>
        </w:rPr>
        <w:t xml:space="preserve">. </w:t>
      </w:r>
      <w:r w:rsidR="00EA08ED" w:rsidRPr="009F66D1">
        <w:rPr>
          <w:rFonts w:ascii="Times New Roman" w:hAnsi="Times New Roman"/>
          <w:noProof w:val="0"/>
        </w:rPr>
        <w:t>Furthermore,</w:t>
      </w:r>
      <w:r w:rsidR="00F84C97" w:rsidRPr="009F66D1">
        <w:rPr>
          <w:rFonts w:ascii="Times New Roman" w:hAnsi="Times New Roman"/>
          <w:noProof w:val="0"/>
        </w:rPr>
        <w:t xml:space="preserve"> a </w:t>
      </w:r>
      <w:r w:rsidR="00F84C97" w:rsidRPr="009F66D1">
        <w:rPr>
          <w:rFonts w:ascii="Times New Roman" w:hAnsi="Times New Roman"/>
          <w:noProof w:val="0"/>
          <w:color w:val="191919"/>
        </w:rPr>
        <w:t xml:space="preserve">cross-sectional study </w:t>
      </w:r>
      <w:r w:rsidR="00DD4DA2" w:rsidRPr="009F66D1">
        <w:rPr>
          <w:rFonts w:ascii="Times New Roman" w:hAnsi="Times New Roman"/>
          <w:noProof w:val="0"/>
          <w:color w:val="191919"/>
        </w:rPr>
        <w:t>showed</w:t>
      </w:r>
      <w:r w:rsidR="00F84C97" w:rsidRPr="009F66D1">
        <w:rPr>
          <w:rFonts w:ascii="Times New Roman" w:hAnsi="Times New Roman"/>
          <w:noProof w:val="0"/>
          <w:color w:val="191919"/>
        </w:rPr>
        <w:t xml:space="preserve"> that children </w:t>
      </w:r>
      <w:r w:rsidR="00CE1E70" w:rsidRPr="009F66D1">
        <w:rPr>
          <w:rFonts w:ascii="Times New Roman" w:hAnsi="Times New Roman"/>
          <w:noProof w:val="0"/>
          <w:color w:val="191919"/>
        </w:rPr>
        <w:t xml:space="preserve">without disabilities </w:t>
      </w:r>
      <w:r w:rsidR="00F84C97" w:rsidRPr="009F66D1">
        <w:rPr>
          <w:rFonts w:ascii="Times New Roman" w:hAnsi="Times New Roman"/>
          <w:noProof w:val="0"/>
          <w:color w:val="191919"/>
        </w:rPr>
        <w:t>who reported i</w:t>
      </w:r>
      <w:r w:rsidR="00BB553C">
        <w:rPr>
          <w:rFonts w:ascii="Times New Roman" w:hAnsi="Times New Roman"/>
          <w:noProof w:val="0"/>
          <w:color w:val="191919"/>
        </w:rPr>
        <w:t>ntergroup contact with students</w:t>
      </w:r>
      <w:r w:rsidR="00F84C97" w:rsidRPr="009F66D1">
        <w:rPr>
          <w:rFonts w:ascii="Times New Roman" w:hAnsi="Times New Roman"/>
          <w:noProof w:val="0"/>
          <w:color w:val="191919"/>
        </w:rPr>
        <w:t xml:space="preserve"> </w:t>
      </w:r>
      <w:r w:rsidR="00DD4DA2" w:rsidRPr="009F66D1">
        <w:rPr>
          <w:rFonts w:ascii="Times New Roman" w:hAnsi="Times New Roman"/>
          <w:noProof w:val="0"/>
          <w:color w:val="191919"/>
        </w:rPr>
        <w:t xml:space="preserve">with </w:t>
      </w:r>
      <w:r w:rsidR="00CE1E70" w:rsidRPr="009F66D1">
        <w:rPr>
          <w:rFonts w:ascii="Times New Roman" w:hAnsi="Times New Roman"/>
          <w:noProof w:val="0"/>
          <w:color w:val="191919"/>
        </w:rPr>
        <w:t>mental disabilities</w:t>
      </w:r>
      <w:r w:rsidR="00F84C97" w:rsidRPr="009F66D1">
        <w:rPr>
          <w:rFonts w:ascii="Times New Roman" w:hAnsi="Times New Roman"/>
          <w:noProof w:val="0"/>
          <w:color w:val="191919"/>
        </w:rPr>
        <w:t xml:space="preserve"> also reported more sympathy for hypothetical </w:t>
      </w:r>
      <w:r w:rsidR="00BB553C">
        <w:rPr>
          <w:rFonts w:ascii="Times New Roman" w:hAnsi="Times New Roman"/>
          <w:noProof w:val="0"/>
          <w:color w:val="191919"/>
        </w:rPr>
        <w:t>students</w:t>
      </w:r>
      <w:r w:rsidR="00F84C97" w:rsidRPr="009F66D1">
        <w:rPr>
          <w:rFonts w:ascii="Times New Roman" w:hAnsi="Times New Roman"/>
          <w:noProof w:val="0"/>
          <w:color w:val="191919"/>
        </w:rPr>
        <w:t xml:space="preserve"> with </w:t>
      </w:r>
      <w:r w:rsidR="00CE1E70" w:rsidRPr="009F66D1">
        <w:rPr>
          <w:rFonts w:ascii="Times New Roman" w:hAnsi="Times New Roman"/>
          <w:noProof w:val="0"/>
          <w:color w:val="191919"/>
        </w:rPr>
        <w:t>mental disabilities</w:t>
      </w:r>
      <w:r w:rsidR="00DD4DA2" w:rsidRPr="009F66D1">
        <w:rPr>
          <w:rFonts w:ascii="Times New Roman" w:hAnsi="Times New Roman"/>
          <w:noProof w:val="0"/>
          <w:color w:val="191919"/>
        </w:rPr>
        <w:t xml:space="preserve"> (</w:t>
      </w:r>
      <w:r w:rsidR="00DD4DA2" w:rsidRPr="009F66D1">
        <w:rPr>
          <w:rFonts w:ascii="Times New Roman" w:hAnsi="Times New Roman"/>
          <w:noProof w:val="0"/>
          <w:color w:val="191919"/>
        </w:rPr>
        <w:fldChar w:fldCharType="begin" w:fldLock="1"/>
      </w:r>
      <w:r w:rsidR="00DD4DA2" w:rsidRPr="009F66D1">
        <w:rPr>
          <w:rFonts w:ascii="Times New Roman" w:hAnsi="Times New Roman"/>
          <w:noProof w:val="0"/>
          <w:color w:val="191919"/>
        </w:rPr>
        <w:instrText>ADDIN CSL_CITATION { "citationItems" : [ { "id" : "ITEM-1", "itemData" : { "DOI" : "10.1016/j.ridd.2012.11.017", "ISSN" : "08914222", "PMID" : "23291512", "abstract" : "We investigated relations between children's moral judgments and moral emotions following disability-based exclusion and inclusive education, age, and contact intensity. Nine- and 12-year-old Swiss children (N=. 351) from inclusive and noninclusive classrooms provided moral judgments and moral emotion attributions following six vignettes about social exclusion of children with disabilities. Children also reported on their level of sympathy towards children with disabilities and their contact intensity with children with disabilities. Overall, children condemned disability-based exclusion, attributed few positive emotions to excluder targets, and expressed high sympathy for children with disabilities, independent of age and educational setting. However, younger children from inclusive classrooms exhibited more moral judgments and moral emotions than younger children from noninclusive classrooms. Moreover, children who expressed high sympathy towards children with disabilities were more likely to report frequent contact with children with disabilities. The findings extend existing research on social exclusion by examining disability-based exclusion and are discussed with respect to developmental research on social and moral judgments and emotions following children's inclusion and exclusion decisions. ?? 2012 Elsevier Ltd.", "author" : [ { "dropping-particle" : "", "family" : "Gasser", "given" : "Luciano", "non-dropping-particle" : "", "parse-names" : false, "suffix" : "" }, { "dropping-particle" : "", "family" : "Malti", "given" : "Tina", "non-dropping-particle" : "", "parse-names" : false, "suffix" : "" }, { "dropping-particle" : "", "family" : "Buholzer", "given" : "Alois", "non-dropping-particle" : "", "parse-names" : false, "suffix" : "" } ], "container-title" : "Research in Developmental Disabilities", "id" : "ITEM-1", "issue" : "3", "issued" : { "date-parts" : [ [ "2013" ] ] }, "page" : "948-958", "publisher" : "Elsevier Ltd", "title" : "Author ' s personal copy Research in Developmental Disabilities Children \u2019 s moral judgments and moral emotions following exclusion of children with disabilities : Relations with inclusive education , age , and contact intensity", "type" : "article-journal", "volume" : "34" }, "uris" : [ "http://www.mendeley.com/documents/?uuid=88a65f4d-42c5-4031-aad2-d9bf7cfc7e10" ] } ], "mendeley" : { "formattedCitation" : "(Gasser, Malti, &amp; Buholzer, 2013)", "manualFormatting" : "Gasser, Malti and Buholzer (2013)", "plainTextFormattedCitation" : "(Gasser, Malti, &amp; Buholzer, 2013)", "previouslyFormattedCitation" : "(Gasser, Malti, &amp; Buholzer, 2013)" }, "properties" : { "noteIndex" : 0 }, "schema" : "https://github.com/citation-style-language/schema/raw/master/csl-citation.json" }</w:instrText>
      </w:r>
      <w:r w:rsidR="00DD4DA2" w:rsidRPr="009F66D1">
        <w:rPr>
          <w:rFonts w:ascii="Times New Roman" w:hAnsi="Times New Roman"/>
          <w:noProof w:val="0"/>
          <w:color w:val="191919"/>
        </w:rPr>
        <w:fldChar w:fldCharType="separate"/>
      </w:r>
      <w:r w:rsidR="00DD4DA2" w:rsidRPr="009F66D1">
        <w:rPr>
          <w:rFonts w:ascii="Times New Roman" w:hAnsi="Times New Roman"/>
          <w:noProof w:val="0"/>
          <w:color w:val="191919"/>
        </w:rPr>
        <w:t xml:space="preserve">Gasser, Malti, &amp; Buholzer, </w:t>
      </w:r>
      <w:r w:rsidR="00DD4DA2" w:rsidRPr="009F66D1">
        <w:rPr>
          <w:rFonts w:ascii="Times New Roman" w:hAnsi="Times New Roman"/>
          <w:noProof w:val="0"/>
          <w:color w:val="191919"/>
        </w:rPr>
        <w:lastRenderedPageBreak/>
        <w:t>2013)</w:t>
      </w:r>
      <w:r w:rsidR="00DD4DA2" w:rsidRPr="009F66D1">
        <w:rPr>
          <w:rFonts w:ascii="Times New Roman" w:hAnsi="Times New Roman"/>
          <w:noProof w:val="0"/>
          <w:color w:val="191919"/>
        </w:rPr>
        <w:fldChar w:fldCharType="end"/>
      </w:r>
      <w:r w:rsidR="00F84C97" w:rsidRPr="009F66D1">
        <w:rPr>
          <w:rFonts w:ascii="Times New Roman" w:hAnsi="Times New Roman"/>
          <w:noProof w:val="0"/>
          <w:color w:val="191919"/>
        </w:rPr>
        <w:t>.</w:t>
      </w:r>
      <w:r w:rsidR="00F84C97" w:rsidRPr="00D20B12">
        <w:rPr>
          <w:rFonts w:ascii="Times New Roman" w:hAnsi="Times New Roman"/>
          <w:noProof w:val="0"/>
          <w:color w:val="191919"/>
        </w:rPr>
        <w:t xml:space="preserve"> </w:t>
      </w:r>
    </w:p>
    <w:p w14:paraId="0A1DB35D" w14:textId="4EF34792" w:rsidR="00790316" w:rsidRPr="00D20B12" w:rsidRDefault="00CF018E" w:rsidP="00790316">
      <w:pPr>
        <w:pStyle w:val="STandard"/>
        <w:ind w:firstLine="708"/>
      </w:pPr>
      <w:r w:rsidRPr="00D20B12">
        <w:rPr>
          <w:rFonts w:ascii="Times New Roman" w:hAnsi="Times New Roman"/>
          <w:b/>
        </w:rPr>
        <w:t>Intergroup trust.</w:t>
      </w:r>
      <w:r w:rsidRPr="00D20B12">
        <w:rPr>
          <w:rFonts w:ascii="Times New Roman" w:hAnsi="Times New Roman"/>
        </w:rPr>
        <w:t xml:space="preserve"> </w:t>
      </w:r>
      <w:r w:rsidR="00790316" w:rsidRPr="00D20B12">
        <w:rPr>
          <w:rFonts w:ascii="Times New Roman" w:hAnsi="Times New Roman"/>
        </w:rPr>
        <w:t>Trust is defined as a multi-dimension</w:t>
      </w:r>
      <w:r w:rsidR="00DF6C8A" w:rsidRPr="00D20B12">
        <w:rPr>
          <w:rFonts w:ascii="Times New Roman" w:hAnsi="Times New Roman"/>
        </w:rPr>
        <w:t>al construct with three bases: R</w:t>
      </w:r>
      <w:r w:rsidR="00790316" w:rsidRPr="00D20B12">
        <w:rPr>
          <w:rFonts w:ascii="Times New Roman" w:hAnsi="Times New Roman"/>
        </w:rPr>
        <w:t xml:space="preserve">eliability (i.e., if the person is keeping promises), emotional trust (i.e., not causing emotional harm, being confidential), and honesty (i.e., telling the truth, not being manipulative) </w:t>
      </w:r>
      <w:r w:rsidR="00790316" w:rsidRPr="00D20B12">
        <w:rPr>
          <w:rFonts w:ascii="Times New Roman" w:hAnsi="Times New Roman"/>
        </w:rPr>
        <w:fldChar w:fldCharType="begin" w:fldLock="1"/>
      </w:r>
      <w:r w:rsidR="00790316" w:rsidRPr="00D20B12">
        <w:rPr>
          <w:rFonts w:ascii="Times New Roman" w:hAnsi="Times New Roman"/>
        </w:rPr>
        <w:instrText>ADDIN CSL_CITATION { "citationItems" : [ { "id" : "ITEM-1", "itemData" : { "DOI" : "http://dx.doi.org/10.1017/CBO9780511750946.002", "ISBN" : "9780521887991", "abstract" : "The purpose of this chapter is to: (1) clarify the basis, domain, and target (BDT) framework; (2) describe how BDT is similar to, and differs from, other relevant theories and related research; (3) discuss the extent to which the research supports its utility; and (4) discuss the implications of the BDT framework as an impetus for future research. The chapter will include a description of some of the limitations of the BDT framework. The BDT interpersonal trust framework is shown in Figure 2.1. The framework includes the following three bases of trust: (1) reliability, which refers to a person fulfilling his or her word and promise; (2) emotional trust, which refers to a person refraining from causing emotional harm, such as being receptive to disclosures, maintaining confidentiality of them, refraining from criticism, and avoiding acts that elicit embarrassment; and (3) honesty, which refers to a person telling the truth and engaging in behaviors that are guided by benign rather than malicious intent, and by genuine rather than manipulative strategies. The three domains are: (1) cognitive/affective, which comprises individuals' beliefs and feelings that others demonstrate the three bases of trust; (2) behavior-dependent, which comprises individuals behaviorally relying on others to act in a trusting fashion as per the three bases of trust; and (3) behavior-enacting (trustworthiness), which comprises individuals behaviorally engaging in the three bases of trust. Finally, the framework includes the components of the specificity dimension of the target of trust (ranging from general category versus a specific person) and familiarity of the target of trust (ranging from slightly familiar to highly familiar). The framework highlights reciprocal qualities of trust whereby a person's trust in his or her partner within a dyad tends to be matched by the partner. The chapter will hopefully serve as an impetus for future research on a number of topics crucial to interpersonal trust during childhood and adolescence. (PsycINFO Database Record (c) 2013 APA, all rights reserved). (chapter)", "author" : [ { "dropping-particle" : "", "family" : "Rotenberg", "given" : "Ken J.", "non-dropping-particle" : "", "parse-names" : false, "suffix" : "" } ], "container-title" : "Interpersonal Trust during Childhood and Adolescence", "editor" : [ { "dropping-particle" : "", "family" : "Rotenberg", "given" : "Ken J.", "non-dropping-particle" : "", "parse-names" : false, "suffix" : "" } ], "id" : "ITEM-1", "issued" : { "date-parts" : [ [ "2010" ] ] }, "page" : "8-27", "publisher" : "Cambridge University Press", "publisher-place" : "Cambridge", "title" : "The conceptualization of interpersonal trust: A basis, domain, and target framework", "type" : "article-journal" }, "uris" : [ "http://www.mendeley.com/documents/?uuid=6e128186-6ef3-417b-a16b-32c758a5d8b5" ] } ], "mendeley" : { "formattedCitation" : "(Rotenberg, 2010)", "plainTextFormattedCitation" : "(Rotenberg, 2010)", "previouslyFormattedCitation" : "(Rotenberg, 2010)" }, "properties" : { "noteIndex" : 0 }, "schema" : "https://github.com/citation-style-language/schema/raw/master/csl-citation.json" }</w:instrText>
      </w:r>
      <w:r w:rsidR="00790316" w:rsidRPr="00D20B12">
        <w:rPr>
          <w:rFonts w:ascii="Times New Roman" w:hAnsi="Times New Roman"/>
        </w:rPr>
        <w:fldChar w:fldCharType="separate"/>
      </w:r>
      <w:r w:rsidR="00790316" w:rsidRPr="00D20B12">
        <w:rPr>
          <w:rFonts w:ascii="Times New Roman" w:hAnsi="Times New Roman"/>
        </w:rPr>
        <w:t>(Rotenberg, 2010)</w:t>
      </w:r>
      <w:r w:rsidR="00790316" w:rsidRPr="00D20B12">
        <w:rPr>
          <w:rFonts w:ascii="Times New Roman" w:hAnsi="Times New Roman"/>
        </w:rPr>
        <w:fldChar w:fldCharType="end"/>
      </w:r>
      <w:r w:rsidR="00790316" w:rsidRPr="00D20B12">
        <w:rPr>
          <w:rFonts w:ascii="Times New Roman" w:hAnsi="Times New Roman"/>
        </w:rPr>
        <w:t xml:space="preserve">. Mutual trust becomes more important for relationships during middle childhood </w:t>
      </w:r>
      <w:r w:rsidR="00790316" w:rsidRPr="00D20B12">
        <w:rPr>
          <w:rFonts w:ascii="Times New Roman" w:hAnsi="Times New Roman"/>
        </w:rPr>
        <w:fldChar w:fldCharType="begin" w:fldLock="1"/>
      </w:r>
      <w:r w:rsidR="00790316" w:rsidRPr="00D20B12">
        <w:rPr>
          <w:rFonts w:ascii="Times New Roman" w:hAnsi="Times New Roman"/>
        </w:rPr>
        <w:instrText>ADDIN CSL_CITATION { "citationItems" : [ { "id" : "ITEM-1", "itemData" : { "ISBN" : "0272-930X", "author" : [ { "dropping-particle" : "", "family" : "Kahn", "given" : "P H", "non-dropping-particle" : "", "parse-names" : false, "suffix" : "" }, { "dropping-particle" : "", "family" : "Turiel", "given" : "E", "non-dropping-particle" : "", "parse-names" : false, "suffix" : "" } ], "container-title" : "Merrill-Palmer Quarterly-Journal of Developmental Psychology", "id" : "ITEM-1", "issue" : "4", "issued" : { "date-parts" : [ [ "1988" ] ] }, "page" : "403-419", "title" : "Childrens Conceptions of Trust in the Context of Social Expectations", "type" : "article-journal", "volume" : "34" }, "uris" : [ "http://www.mendeley.com/documents/?uuid=117eae9a-d5a1-4116-9d2f-6cde1157fe22" ] } ], "mendeley" : { "formattedCitation" : "(Kahn &amp; Turiel, 1988)", "plainTextFormattedCitation" : "(Kahn &amp; Turiel, 1988)", "previouslyFormattedCitation" : "(Kahn &amp; Turiel, 1988)" }, "properties" : { "noteIndex" : 0 }, "schema" : "https://github.com/citation-style-language/schema/raw/master/csl-citation.json" }</w:instrText>
      </w:r>
      <w:r w:rsidR="00790316" w:rsidRPr="00D20B12">
        <w:rPr>
          <w:rFonts w:ascii="Times New Roman" w:hAnsi="Times New Roman"/>
        </w:rPr>
        <w:fldChar w:fldCharType="separate"/>
      </w:r>
      <w:r w:rsidR="00790316" w:rsidRPr="00D20B12">
        <w:rPr>
          <w:rFonts w:ascii="Times New Roman" w:hAnsi="Times New Roman"/>
        </w:rPr>
        <w:t>(Kahn &amp; Turiel, 1988)</w:t>
      </w:r>
      <w:r w:rsidR="00790316" w:rsidRPr="00D20B12">
        <w:rPr>
          <w:rFonts w:ascii="Times New Roman" w:hAnsi="Times New Roman"/>
        </w:rPr>
        <w:fldChar w:fldCharType="end"/>
      </w:r>
      <w:r w:rsidR="00790316" w:rsidRPr="00D20B12">
        <w:rPr>
          <w:rFonts w:ascii="Times New Roman" w:hAnsi="Times New Roman"/>
        </w:rPr>
        <w:t xml:space="preserve"> and is associated with pro-social behavior </w:t>
      </w:r>
      <w:r w:rsidR="00790316" w:rsidRPr="00D20B12">
        <w:rPr>
          <w:rFonts w:ascii="Times New Roman" w:hAnsi="Times New Roman"/>
        </w:rPr>
        <w:fldChar w:fldCharType="begin" w:fldLock="1"/>
      </w:r>
      <w:r w:rsidR="00790316" w:rsidRPr="00D20B12">
        <w:rPr>
          <w:rFonts w:ascii="Times New Roman" w:hAnsi="Times New Roman"/>
        </w:rPr>
        <w:instrText>ADDIN CSL_CITATION { "citationItems" : [ { "id" : "ITEM-1", "itemData" : { "DOI" : "10.1177/0165025415584628", "ISSN" : "0165-0254", "abstract" : "This study examined the role of children\u2019s trust beliefs and trustworthiness in the development of prosocial behavior using data from four waves of a longitudinal study in a large, ethnically-diverse sample of children in Switzerland (mean age \u00bc 8.11 years at Time 1, N \u00bc 1,028). Prosocial behavior directed towards peers was measured at all assessment points by teacher reports. Children\u2019s trust beliefs and their trustworthiness with peers were assessed and calculated by a social relations analysis at the first assessment point using children\u2019s reports of the extent to which classmates kept promises. In addition, teacher reports of children\u2019s trustworthiness were assessed at all four assessment points. Latent growth curve modeling yielded a decrease in prosocial behavior over time. Peer- and teacher- reported trustworthiness predicted higher initial levels of prosocial behavior, and peer-reported trustworthiness predicted less steep decreases in prosocial behavior over time. Autoregressive cross-lagged analysis also revealed bidirectional longitudinal associations between teacher-reported trustworthiness and prosocial behavior. We discuss the implications of the findings for research on the role of trust in the development of children\u2019s prosocial behavior.", "author" : [ { "dropping-particle" : "", "family" : "Malti", "given" : "Tina", "non-dropping-particle" : "", "parse-names" : false, "suffix" : "" }, { "dropping-particle" : "", "family" : "Averdijk", "given" : "Margit", "non-dropping-particle" : "", "parse-names" : false, "suffix" : "" }, { "dropping-particle" : "", "family" : "Zuffiano", "given" : "Antonio", "non-dropping-particle" : "", "parse-names" : false, "suffix" : "" }, { "dropping-particle" : "", "family" : "Ribeaud", "given" : "Denis", "non-dropping-particle" : "", "parse-names" : false, "suffix" : "" }, { "dropping-particle" : "", "family" : "Betts", "given" : "Lucy R.", "non-dropping-particle" : "", "parse-names" : false, "suffix" : "" }, { "dropping-particle" : "", "family" : "Rotenberg", "given" : "Ken J.", "non-dropping-particle" : "", "parse-names" : false, "suffix" : "" }, { "dropping-particle" : "", "family" : "Eisner", "given" : "Manuel P.", "non-dropping-particle" : "", "parse-names" : false, "suffix" : "" } ], "container-title" : "International Journal of Behavioral Development", "id" : "ITEM-1", "issued" : { "date-parts" : [ [ "2015" ] ] }, "page" : "1-9", "title" : "Children's trust and the development of prosocial behavior", "type" : "article-journal" }, "uris" : [ "http://www.mendeley.com/documents/?uuid=e9b1b393-1551-4d61-9325-57b4fe46593c" ] } ], "mendeley" : { "formattedCitation" : "(Malti et al., 2015)", "plainTextFormattedCitation" : "(Malti et al., 2015)", "previouslyFormattedCitation" : "(Malti et al., 2015)" }, "properties" : { "noteIndex" : 0 }, "schema" : "https://github.com/citation-style-language/schema/raw/master/csl-citation.json" }</w:instrText>
      </w:r>
      <w:r w:rsidR="00790316" w:rsidRPr="00D20B12">
        <w:rPr>
          <w:rFonts w:ascii="Times New Roman" w:hAnsi="Times New Roman"/>
        </w:rPr>
        <w:fldChar w:fldCharType="separate"/>
      </w:r>
      <w:r w:rsidR="00790316" w:rsidRPr="00D20B12">
        <w:rPr>
          <w:rFonts w:ascii="Times New Roman" w:hAnsi="Times New Roman"/>
        </w:rPr>
        <w:t>(Malt</w:t>
      </w:r>
      <w:r w:rsidR="00282F27" w:rsidRPr="00D20B12">
        <w:rPr>
          <w:rFonts w:ascii="Times New Roman" w:hAnsi="Times New Roman"/>
        </w:rPr>
        <w:t>i et al., 2016</w:t>
      </w:r>
      <w:r w:rsidR="00790316" w:rsidRPr="00D20B12">
        <w:rPr>
          <w:rFonts w:ascii="Times New Roman" w:hAnsi="Times New Roman"/>
        </w:rPr>
        <w:t>)</w:t>
      </w:r>
      <w:r w:rsidR="00790316" w:rsidRPr="00D20B12">
        <w:rPr>
          <w:rFonts w:ascii="Times New Roman" w:hAnsi="Times New Roman"/>
        </w:rPr>
        <w:fldChar w:fldCharType="end"/>
      </w:r>
      <w:r w:rsidR="00790316" w:rsidRPr="00D20B12">
        <w:rPr>
          <w:rFonts w:ascii="Times New Roman" w:hAnsi="Times New Roman"/>
        </w:rPr>
        <w:t xml:space="preserve">. Trust is important for generating interpersonal attraction: With intimacy and self-disclosure, the friendship is increasingly characterized by reciprocal trust </w:t>
      </w:r>
      <w:r w:rsidR="00790316" w:rsidRPr="00D20B12">
        <w:rPr>
          <w:rFonts w:ascii="Times New Roman" w:hAnsi="Times New Roman"/>
        </w:rPr>
        <w:fldChar w:fldCharType="begin" w:fldLock="1"/>
      </w:r>
      <w:r w:rsidR="00790316" w:rsidRPr="00D20B12">
        <w:rPr>
          <w:rFonts w:ascii="Times New Roman" w:hAnsi="Times New Roman"/>
        </w:rPr>
        <w:instrText>ADDIN CSL_CITATION { "citationItems" : [ { "id" : "ITEM-1", "itemData" : { "DOI" : "10.1007/BF00288218", "ISSN" : "03600025", "author" : [ { "dropping-particle" : "", "family" : "Rotenberg", "given" : "Ken J.", "non-dropping-particle" : "", "parse-names" : false, "suffix" : "" } ], "container-title" : "Sex Roles", "id" : "ITEM-1", "issue" : "11-12", "issued" : { "date-parts" : [ [ "1986" ] ] }, "page" : "613-626", "title" : "Same-sex patterns and sex differences in the trust-value basis of children's friendship", "type" : "article-journal", "volume" : "15" }, "uris" : [ "http://www.mendeley.com/documents/?uuid=4594d17d-df56-4d5a-9a37-2915249dc4b9" ] }, { "id" : "ITEM-2",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"ITEM-2",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"(Rotenberg, 1986; Turner et al., 2007)", "plainTextFormattedCitation" : "(Rotenberg, 1986; Turner et al., 2007)", "previouslyFormattedCitation" : "(Rotenberg, 1986; Turner et al., 2007)" }, "properties" : { "noteIndex" : 0 }, "schema" : "https://github.com/citation-style-language/schema/raw/master/csl-citation.json" }</w:instrText>
      </w:r>
      <w:r w:rsidR="00790316" w:rsidRPr="00D20B12">
        <w:rPr>
          <w:rFonts w:ascii="Times New Roman" w:hAnsi="Times New Roman"/>
        </w:rPr>
        <w:fldChar w:fldCharType="separate"/>
      </w:r>
      <w:r w:rsidR="00790316" w:rsidRPr="00D20B12">
        <w:rPr>
          <w:rFonts w:ascii="Times New Roman" w:hAnsi="Times New Roman"/>
        </w:rPr>
        <w:t>(Rotenberg, 1986; Turner et al., 2007)</w:t>
      </w:r>
      <w:r w:rsidR="00790316" w:rsidRPr="00D20B12">
        <w:rPr>
          <w:rFonts w:ascii="Times New Roman" w:hAnsi="Times New Roman"/>
        </w:rPr>
        <w:fldChar w:fldCharType="end"/>
      </w:r>
      <w:r w:rsidR="00790316" w:rsidRPr="00D20B12">
        <w:rPr>
          <w:rFonts w:ascii="Times New Roman" w:hAnsi="Times New Roman"/>
        </w:rPr>
        <w:t xml:space="preserve">. Furthermore, </w:t>
      </w:r>
      <w:r w:rsidR="00790316" w:rsidRPr="00D20B12">
        <w:t>l</w:t>
      </w:r>
      <w:r w:rsidR="00790316" w:rsidRPr="00D20B12">
        <w:rPr>
          <w:rFonts w:ascii="Times New Roman" w:hAnsi="Times New Roman" w:cs="Times New Roman"/>
        </w:rPr>
        <w:t xml:space="preserve">oyalty and confidentiality, which reflect two important dimensions of trust (Rotenberg, 2010), become more important provisions of friendships during early adolescence </w:t>
      </w:r>
      <w:r w:rsidR="00790316" w:rsidRPr="00D20B12">
        <w:rPr>
          <w:rFonts w:ascii="Times New Roman" w:hAnsi="Times New Roman" w:cs="Times New Roman"/>
        </w:rPr>
        <w:fldChar w:fldCharType="begin" w:fldLock="1"/>
      </w:r>
      <w:r w:rsidR="00790316" w:rsidRPr="00D20B12">
        <w:rPr>
          <w:rFonts w:ascii="Times New Roman" w:hAnsi="Times New Roman" w:cs="Times New Roman"/>
        </w:rPr>
        <w:instrText>ADDIN CSL_CITATION { "citationItems" : [ { "id" : "ITEM-1", "itemData" : { "DOI" : "10.2307/1131650", "ISSN" : "00093920", "author" : [ { "dropping-particle" : "", "family" : "Cairns", "given" : "Robert B", "non-dropping-particle" : "", "parse-names" : false, "suffix" : "" }, { "dropping-particle" : "", "family" : "Leung", "given" : "Man-chi", "non-dropping-particle" : "", "parse-names" : false, "suffix" : "" }, { "dropping-particle" : "", "family" : "Buchanan", "given" : "Lisa", "non-dropping-particle" : "", "parse-names" : false, "suffix" : "" }, { "dropping-particle" : "", "family" : "Cairns", "given" : "Beverley D.", "non-dropping-particle" : "", "parse-names" : false, "suffix" : "" } ], "container-title" : "Child Development", "id" : "ITEM-1", "issue" : "5", "issued" : { "date-parts" : [ [ "1995", "10" ] ] }, "page" : "1330-1345", "title" : "Friendships and Social Networks in Childhood and Adolescence: Fluidity, Reliability, and Interrelations", "type" : "article-journal", "volume" : "66" }, "uris" : [ "http://www.mendeley.com/documents/?uuid=b98ca37d-4351-40df-ac49-d3bc805728c4" ] }, { "id" : "ITEM-2", "itemData" : { "DOI" : "10.2307/353560", "ISSN" : "00222445", "author" : [ { "dropping-particle" : "", "family" : "Newcomb", "given" : "Andrew F", "non-dropping-particle" : "", "parse-names" : false, "suffix" : "" }, { "dropping-particle" : "", "family" : "Bagwell", "given" : "Catherine L", "non-dropping-particle" : "", "parse-names" : false, "suffix" : "" } ], "id" : "ITEM-2", "issue" : "2", "issued" : { "date-parts" : [ [ "1995" ] ] }, "page" : "306-347", "title" : "Children ' s Friendship Relations : A Meta-Analytic Review", "type" : "article-journal", "volume" : "117" }, "uris" : [ "http://www.mendeley.com/documents/?uuid=9e31403a-c326-4f89-8e7f-b617f32ef8cc" ] } ], "mendeley" : { "formattedCitation" : "(Cairns, Leung, Buchanan, &amp; Cairns, 1995; Newcomb &amp; Bagwell, 1995)", "plainTextFormattedCitation" : "(Cairns, Leung, Buchanan, &amp; Cairns, 1995; Newcomb &amp; Bagwell, 1995)", "previouslyFormattedCitation" : "(Cairns, Leung, Buchanan, &amp; Cairns, 1995; Newcomb &amp; Bagwell, 1995)" }, "properties" : { "noteIndex" : 0 }, "schema" : "https://github.com/citation-style-language/schema/raw/master/csl-citation.json" }</w:instrText>
      </w:r>
      <w:r w:rsidR="00790316" w:rsidRPr="00D20B12">
        <w:rPr>
          <w:rFonts w:ascii="Times New Roman" w:hAnsi="Times New Roman" w:cs="Times New Roman"/>
        </w:rPr>
        <w:fldChar w:fldCharType="separate"/>
      </w:r>
      <w:r w:rsidR="00790316" w:rsidRPr="00D20B12">
        <w:rPr>
          <w:rFonts w:ascii="Times New Roman" w:hAnsi="Times New Roman" w:cs="Times New Roman"/>
        </w:rPr>
        <w:t>(Newcomb &amp; Bagwell, 1995)</w:t>
      </w:r>
      <w:r w:rsidR="00790316" w:rsidRPr="00D20B12">
        <w:rPr>
          <w:rFonts w:ascii="Times New Roman" w:hAnsi="Times New Roman" w:cs="Times New Roman"/>
        </w:rPr>
        <w:fldChar w:fldCharType="end"/>
      </w:r>
      <w:r w:rsidR="00790316" w:rsidRPr="00D20B12">
        <w:rPr>
          <w:rFonts w:ascii="Times New Roman" w:hAnsi="Times New Roman" w:cs="Times New Roman"/>
        </w:rPr>
        <w:t>.</w:t>
      </w:r>
    </w:p>
    <w:p w14:paraId="45E347AA" w14:textId="77777777" w:rsidR="00790316" w:rsidRPr="00D20B12" w:rsidRDefault="00790316" w:rsidP="00790316">
      <w:pPr>
        <w:spacing w:line="480" w:lineRule="auto"/>
        <w:ind w:firstLine="720"/>
        <w:rPr>
          <w:rFonts w:ascii="Times New Roman" w:hAnsi="Times New Roman"/>
          <w:noProof w:val="0"/>
        </w:rPr>
      </w:pPr>
      <w:r w:rsidRPr="00D20B12">
        <w:rPr>
          <w:rFonts w:ascii="Times New Roman" w:hAnsi="Times New Roman"/>
          <w:noProof w:val="0"/>
        </w:rPr>
        <w:t xml:space="preserve">Enhanced feelings of trust may also relate to improved intergroup attitudes towards out-group members </w:t>
      </w:r>
      <w:r w:rsidRPr="00D20B12">
        <w:rPr>
          <w:rFonts w:ascii="Times New Roman" w:hAnsi="Times New Roman"/>
          <w:noProof w:val="0"/>
        </w:rPr>
        <w:fldChar w:fldCharType="begin" w:fldLock="1"/>
      </w:r>
      <w:r w:rsidRPr="00D20B12">
        <w:rPr>
          <w:rFonts w:ascii="Times New Roman" w:hAnsi="Times New Roman"/>
          <w:noProof w:val="0"/>
        </w:rPr>
        <w:instrText>ADDIN CSL_CITATION { "citationItems" : [ { "id" : "ITEM-1", "itemData" : { "DOI" : "10.1177/0146167208325004", "ISBN" : "0146-1672\\r1552-7433", "ISSN" : "0146-1672", "PMID" : "19106077", "abstract" : "Although prominent political agendas have placed a great deal of importance on building trust in postconflict areas, there has been a lack of empirical research on its role in areas of intergroup conflict. The authors conducted two studies to examine the relationship between trust and intergroup behavioral tendencies-and the potential for intergroup contact to build trust in Northern Ireland. Study 1 showed that outgroup trust mediates the impact of intergroup contact on behavioral tendencies toward the outgroup. Study 2 revealed the importance of trusting the outgroup over simply liking the outgroup; establishing outgroup trust is crucial, as trust is a stronger predictor of behavioral tendencies toward the outgroup than positive attitudes are. Results also demonstrated two mechanisms for increasing outgroup trust-through both direct and extended intergroup contact. These studies further our understanding of the psychological mechanisms underlying the formation of intergroup trust and behavior in areas of conflict.", "author" : [ { "dropping-particle" : "", "family" : "Tam", "given" : "Tania", "non-dropping-particle" : "", "parse-names" : false, "suffix" : "" }, { "dropping-particle" : "", "family" : "Hewstone", "given" : "Miles", "non-dropping-particle" : "", "parse-names" : false, "suffix" : "" }, { "dropping-particle" : "", "family" : "Kenworthy", "given" : "Jared", "non-dropping-particle" : "", "parse-names" : false, "suffix" : "" }, { "dropping-particle" : "", "family" : "Cairns", "given" : "Ed", "non-dropping-particle" : "", "parse-names" : false, "suffix" : "" } ], "container-title" : "Personality and social psychology bulletin", "id" : "ITEM-1", "issue" : "1", "issued" : { "date-parts" : [ [ "2009" ] ] }, "page" : "45-59", "title" : "Intergroup trust in Northern Ireland.", "type" : "article-journal", "volume" : "35" }, "uris" : [ "http://www.mendeley.com/documents/?uuid=61fbea32-65fb-4ef8-8d73-76501156dd42" ] }, { "id" : "ITEM-2",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"ITEM-2",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"(Tam, Hewstone, Kenworthy, &amp; Cairns, 2009; Turner et al., 2007)", "plainTextFormattedCitation" : "(Tam, Hewstone, Kenworthy, &amp; Cairns, 2009; Turner et al., 2007)", "previouslyFormattedCitation" : "(Tam, Hewstone, Kenworthy, &amp; Cairns, 2009; Turner et al., 2007)" }, "properties" : { "noteIndex" : 0 }, "schema" : "https://github.com/citation-style-language/schema/raw/master/csl-citation.json" }</w:instrText>
      </w:r>
      <w:r w:rsidRPr="00D20B12">
        <w:rPr>
          <w:rFonts w:ascii="Times New Roman" w:hAnsi="Times New Roman"/>
          <w:noProof w:val="0"/>
        </w:rPr>
        <w:fldChar w:fldCharType="separate"/>
      </w:r>
      <w:r w:rsidRPr="00D20B12">
        <w:rPr>
          <w:rFonts w:ascii="Times New Roman" w:hAnsi="Times New Roman"/>
          <w:noProof w:val="0"/>
        </w:rPr>
        <w:t>(Tam, Hewstone, Kenworthy, &amp; Cairns, 2009; Turner et al., 2007)</w:t>
      </w:r>
      <w:r w:rsidRPr="00D20B12">
        <w:rPr>
          <w:rFonts w:ascii="Times New Roman" w:hAnsi="Times New Roman"/>
          <w:noProof w:val="0"/>
        </w:rPr>
        <w:fldChar w:fldCharType="end"/>
      </w:r>
      <w:r w:rsidRPr="00D20B12">
        <w:rPr>
          <w:rFonts w:ascii="Times New Roman" w:hAnsi="Times New Roman"/>
          <w:noProof w:val="0"/>
        </w:rPr>
        <w:t xml:space="preserve">. This trust in out-group members is called intergroup trust and is defined as positive expectations about intentions and behaviors of the out-group towards the in-group. In this intergroup context, out-group members are perceived as reliable if they keep promises; they are perceived trustworthy if they do not cause harm to the in-group; and they are perceived as honest if they are telling the truth </w:t>
      </w:r>
      <w:r w:rsidRPr="00D20B12">
        <w:rPr>
          <w:rFonts w:ascii="Times New Roman" w:hAnsi="Times New Roman"/>
          <w:noProof w:val="0"/>
        </w:rPr>
        <w:fldChar w:fldCharType="begin" w:fldLock="1"/>
      </w:r>
      <w:r w:rsidRPr="00D20B12">
        <w:rPr>
          <w:rFonts w:ascii="Times New Roman" w:hAnsi="Times New Roman"/>
          <w:noProof w:val="0"/>
        </w:rPr>
        <w:instrText>ADDIN CSL_CITATION { "citationItems" : [ { "id" : "ITEM-1", "itemData" : { "DOI" : "10.1017/CBO9780511750946.014", "ISBN" : "978-0-521-88799-1, Hardcover", "abstract" : "(from the chapter) In this chapter, we outline our program of research which investigates intergroup trust among adolescents and young adults attending high school and university. We focus on this age group for three reasons. First, social development experts suggest that during adolescence and early adulthood, young people go through a process of identity formation, whereby they explore the meaning and implications of their various group memberships. During this process, their attitudes towards the ingroup and the outgroup are thought to be ambivalent and in a state of flux. Thus, intergroup perceptions may be relatively malleable during adolescence and early adulthood, and processes that generate intergroup trust may be particularly effective. (PsycINFO Database Record (c) 2013 APA, all rights reserved)", "author" : [ { "dropping-particle" : "", "family" : "Turner", "given" : "Rhiannon N", "non-dropping-particle" : "", "parse-names" : false, "suffix" : "" }, { "dropping-particle" : "", "family" : "Hewstone", "given" : "Miles", "non-dropping-particle" : "", "parse-names" : false, "suffix" : "" }, { "dropping-particle" : "", "family" : "Swart", "given" : "Hermann", "non-dropping-particle" : "", "parse-names" : false, "suffix" : "" }, { "dropping-particle" : "", "family" : "Tam", "given" : "Tania", "non-dropping-particle" : "", "parse-names" : false, "suffix" : "" }, { "dropping-particle" : "", "family" : "Myers", "given" : "Elissa", "non-dropping-particle" : "", "parse-names" : false, "suffix" : "" }, { "dropping-particle" : "", "family" : "Tausch", "given" : "Nicole.", "non-dropping-particle" : "", "parse-names" : false, "suffix" : "" } ], "container-title" : "Interpersonal Trust During Childhood and Adolescence", "editor" : [ { "dropping-particle" : "", "family" : "Rotenberg", "given" : "Ken J", "non-dropping-particle" : "", "parse-names" : false, "suffix" : "" } ], "id" : "ITEM-1", "issued" : { "date-parts" : [ [ "2010" ] ] }, "page" : "295-321", "publisher" : "Cambridge University Press", "publisher-place" : "Cambridge", "title" : "Promoting intergroup trust among adolescents and young adults", "type" : "chapter" }, "uris" : [ "http://www.mendeley.com/documents/?uuid=3d675dbf-5256-48d3-9594-8c14be7d12a8" ] } ], "mendeley" : { "formattedCitation" : "(Turner et al., 2010)", "plainTextFormattedCitation" : "(Turner et al., 2010)", "previouslyFormattedCitation" : "(Turner et al., 2010)" }, "properties" : { "noteIndex" : 0 }, "schema" : "https://github.com/citation-style-language/schema/raw/master/csl-citation.json" }</w:instrText>
      </w:r>
      <w:r w:rsidRPr="00D20B12">
        <w:rPr>
          <w:rFonts w:ascii="Times New Roman" w:hAnsi="Times New Roman"/>
          <w:noProof w:val="0"/>
        </w:rPr>
        <w:fldChar w:fldCharType="separate"/>
      </w:r>
      <w:r w:rsidRPr="00D20B12">
        <w:rPr>
          <w:rFonts w:ascii="Times New Roman" w:hAnsi="Times New Roman"/>
          <w:noProof w:val="0"/>
        </w:rPr>
        <w:t>(Turner et al., 2010)</w:t>
      </w:r>
      <w:r w:rsidRPr="00D20B12">
        <w:rPr>
          <w:rFonts w:ascii="Times New Roman" w:hAnsi="Times New Roman"/>
          <w:noProof w:val="0"/>
        </w:rPr>
        <w:fldChar w:fldCharType="end"/>
      </w:r>
      <w:r w:rsidRPr="00D20B12">
        <w:rPr>
          <w:rFonts w:ascii="Times New Roman" w:hAnsi="Times New Roman"/>
          <w:noProof w:val="0"/>
        </w:rPr>
        <w:t xml:space="preserve">. Research on intergroup trust in children and adolescents is scarce; this research suggests that children perceive out-group members as less trustworthy compared to in-group members </w:t>
      </w:r>
      <w:r w:rsidRPr="00D20B12">
        <w:rPr>
          <w:rFonts w:ascii="Times New Roman" w:hAnsi="Times New Roman"/>
          <w:noProof w:val="0"/>
        </w:rPr>
        <w:fldChar w:fldCharType="begin" w:fldLock="1"/>
      </w:r>
      <w:r w:rsidRPr="00D20B12">
        <w:rPr>
          <w:rFonts w:ascii="Times New Roman" w:hAnsi="Times New Roman"/>
          <w:noProof w:val="0"/>
        </w:rPr>
        <w:instrText>ADDIN CSL_CITATION { "citationItems" : [ { "id" : "ITEM-1", "itemData" : { "DOI" : "10.1080/00224545.1994.9922992", "ISSN" : "0022-4545", "PMID" : "7807977", "abstract" : "Native American and Caucasian children attending fourth or fifth grade in same-race or mixed-race Canadian schools judged themselves and the other group with respect to trust. As hypothesized, the children displayed same-race trust expectancies: Native American children expected a Caucasian child to be less likely to keep promises, keep secrets, and tell the truth than a Native American child. The Caucasian children displayed the opposite pattern of expectancies. The same-race pattern of trust was less evident in mixed-race schools than in same-race schools but, consistent with the behavioral disconfirmation hypothesis, only for expectancies of promise keeping.", "author" : [ { "dropping-particle" : "", "family" : "Rotenberg", "given" : "Ken J.", "non-dropping-particle" : "", "parse-names" : false, "suffix" : "" }, { "dropping-particle" : "", "family" : "Cerda", "given" : "Carrie", "non-dropping-particle" : "", "parse-names" : false, "suffix" : "" } ], "container-title" : "The Journal of Social Psychology", "id" : "ITEM-1", "issue" : "5", "issued" : { "date-parts" : [ [ "1994" ] ] }, "page" : "621-631", "title" : "Racially Based Trust Expectancies of Native American and Caucasian Children", "type" : "article", "volume" : "134" }, "uris" : [ "http://www.mendeley.com/documents/?uuid=5af7025b-f0db-4503-81c0-981cf50148a3" ] } ], "mendeley" : { "formattedCitation" : "(Rotenberg &amp; Cerda, 1994)", "plainTextFormattedCitation" : "(Rotenberg &amp; Cerda, 1994)", "previouslyFormattedCitation" : "(Rotenberg &amp; Cerda, 1994)" }, "properties" : { "noteIndex" : 0 }, "schema" : "https://github.com/citation-style-language/schema/raw/master/csl-citation.json" }</w:instrText>
      </w:r>
      <w:r w:rsidRPr="00D20B12">
        <w:rPr>
          <w:rFonts w:ascii="Times New Roman" w:hAnsi="Times New Roman"/>
          <w:noProof w:val="0"/>
        </w:rPr>
        <w:fldChar w:fldCharType="separate"/>
      </w:r>
      <w:r w:rsidRPr="00D20B12">
        <w:rPr>
          <w:rFonts w:ascii="Times New Roman" w:hAnsi="Times New Roman"/>
          <w:noProof w:val="0"/>
        </w:rPr>
        <w:t>(Rotenberg &amp; Cerda, 1994)</w:t>
      </w:r>
      <w:r w:rsidRPr="00D20B12">
        <w:rPr>
          <w:rFonts w:ascii="Times New Roman" w:hAnsi="Times New Roman"/>
          <w:noProof w:val="0"/>
        </w:rPr>
        <w:fldChar w:fldCharType="end"/>
      </w:r>
      <w:r w:rsidRPr="00D20B12">
        <w:rPr>
          <w:rFonts w:ascii="Times New Roman" w:hAnsi="Times New Roman"/>
          <w:noProof w:val="0"/>
        </w:rPr>
        <w:t xml:space="preserve">. </w:t>
      </w:r>
    </w:p>
    <w:p w14:paraId="3B4119F4" w14:textId="77777777" w:rsidR="00790316" w:rsidRPr="00D20B12" w:rsidRDefault="00790316" w:rsidP="001F3E8A">
      <w:pPr>
        <w:spacing w:line="480" w:lineRule="auto"/>
        <w:rPr>
          <w:rFonts w:ascii="Times New Roman" w:hAnsi="Times New Roman"/>
          <w:noProof w:val="0"/>
        </w:rPr>
      </w:pPr>
      <w:r w:rsidRPr="00D20B12">
        <w:rPr>
          <w:rFonts w:ascii="Times New Roman" w:hAnsi="Times New Roman"/>
          <w:noProof w:val="0"/>
        </w:rPr>
        <w:t xml:space="preserve">Nevertheless, cross-group friendship in early adolescents can lead to increased trust in out-group members and results in more positive attitudes about the out-group in general because greater trust in out-group friends may transfer to the entire social group of the out-group friend. If the friend is perceived as trustworthy, it may also imply that the friends’ social group can be trusted </w:t>
      </w:r>
      <w:r w:rsidRPr="00D20B12">
        <w:rPr>
          <w:rFonts w:ascii="Times New Roman" w:hAnsi="Times New Roman"/>
          <w:noProof w:val="0"/>
        </w:rPr>
        <w:fldChar w:fldCharType="begin" w:fldLock="1"/>
      </w:r>
      <w:r w:rsidRPr="00D20B12">
        <w:rPr>
          <w:rFonts w:ascii="Times New Roman" w:hAnsi="Times New Roman"/>
          <w:noProof w:val="0"/>
        </w:rPr>
        <w:instrText>ADDIN CSL_CITATION { "citationItems" : [ { "id" : "ITEM-1", "itemData" : { "DOI" : "10.1177/0146167208325004", "ISBN" : "0146-1672\\r1552-7433", "ISSN" : "0146-1672", "PMID" : "19106077", "abstract" : "Although prominent political agendas have placed a great deal of importance on building trust in postconflict areas, there has been a lack of empirical research on its role in areas of intergroup conflict. The authors conducted two studies to examine the relationship between trust and intergroup behavioral tendencies-and the potential for intergroup contact to build trust in Northern Ireland. Study 1 showed that outgroup trust mediates the impact of intergroup contact on behavioral tendencies toward the outgroup. Study 2 revealed the importance of trusting the outgroup over simply liking the outgroup; establishing outgroup trust is crucial, as trust is a stronger predictor of behavioral tendencies toward the outgroup than positive attitudes are. Results also demonstrated two mechanisms for increasing outgroup trust-through both direct and extended intergroup contact. These studies further our understanding of the psychological mechanisms underlying the formation of intergroup trust and behavior in areas of conflict.", "author" : [ { "dropping-particle" : "", "family" : "Tam", "given" : "Tania", "non-dropping-particle" : "", "parse-names" : false, "suffix" : "" }, { "dropping-particle" : "", "family" : "Hewstone", "given" : "Miles", "non-dropping-particle" : "", "parse-names" : false, "suffix" : "" }, { "dropping-particle" : "", "family" : "Kenworthy", "given" : "Jared", "non-dropping-particle" : "", "parse-names" : false, "suffix" : "" }, { "dropping-particle" : "", "family" : "Cairns", "given" : "Ed", "non-dropping-particle" : "", "parse-names" : false, "suffix" : "" } ], "container-title" : "Personality and social psychology bulletin", "id" : "ITEM-1", "issue" : "1", "issued" : { "date-parts" : [ [ "2009" ] ] }, "page" : "45-59", "title" : "Intergroup trust in Northern Ireland.", "type" : "article-journal", "volume" : "35" }, "uris" : [ "http://www.mendeley.com/documents/?uuid=61fbea32-65fb-4ef8-8d73-76501156dd42" ] }, { "id" : "ITEM-2",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"ITEM-2",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"(Tam et al., 2009; Turner et al., 2007)", "plainTextFormattedCitation" : "(Tam et al., 2009; Turner et al., 2007)", "previouslyFormattedCitation" : "(Tam et al., 2009; Turner et al., 2007)" }, "properties" : { "noteIndex" : 0 }, "schema" : "https://github.com/citation-style-language/schema/raw/master/csl-citation.json" }</w:instrText>
      </w:r>
      <w:r w:rsidRPr="00D20B12">
        <w:rPr>
          <w:rFonts w:ascii="Times New Roman" w:hAnsi="Times New Roman"/>
          <w:noProof w:val="0"/>
        </w:rPr>
        <w:fldChar w:fldCharType="separate"/>
      </w:r>
      <w:r w:rsidRPr="00D20B12">
        <w:rPr>
          <w:rFonts w:ascii="Times New Roman" w:hAnsi="Times New Roman"/>
          <w:noProof w:val="0"/>
        </w:rPr>
        <w:t>(Tam et al., 2009; Turner et al., 2007)</w:t>
      </w:r>
      <w:r w:rsidRPr="00D20B12">
        <w:rPr>
          <w:rFonts w:ascii="Times New Roman" w:hAnsi="Times New Roman"/>
          <w:noProof w:val="0"/>
        </w:rPr>
        <w:fldChar w:fldCharType="end"/>
      </w:r>
      <w:r w:rsidRPr="00D20B12">
        <w:rPr>
          <w:rFonts w:ascii="Times New Roman" w:hAnsi="Times New Roman"/>
          <w:noProof w:val="0"/>
        </w:rPr>
        <w:t xml:space="preserve">. Prior research on intergroup trust </w:t>
      </w:r>
      <w:r w:rsidRPr="00D20B12">
        <w:rPr>
          <w:rFonts w:ascii="Times New Roman" w:hAnsi="Times New Roman"/>
          <w:noProof w:val="0"/>
        </w:rPr>
        <w:lastRenderedPageBreak/>
        <w:t xml:space="preserve">in adolescents has shown that cross-group friendship can elicit positive expectations about out-group members regarding their intentions and their behavior </w:t>
      </w:r>
      <w:r w:rsidRPr="00D20B12">
        <w:rPr>
          <w:rFonts w:ascii="Times New Roman" w:hAnsi="Times New Roman"/>
          <w:noProof w:val="0"/>
        </w:rPr>
        <w:fldChar w:fldCharType="begin" w:fldLock="1"/>
      </w:r>
      <w:r w:rsidRPr="00D20B12">
        <w:rPr>
          <w:rFonts w:ascii="Times New Roman" w:hAnsi="Times New Roman"/>
          <w:noProof w:val="0"/>
        </w:rPr>
        <w:instrText>ADDIN CSL_CITATION { "citationItems" : [ { "id" : "ITEM-1",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"ITEM-1",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"(Turner et al., 2007)", "plainTextFormattedCitation" : "(Turner et al., 2007)", "previouslyFormattedCitation" : "(Turner et al., 2007)" }, "properties" : { "noteIndex" : 0 }, "schema" : "https://github.com/citation-style-language/schema/raw/master/csl-citation.json" }</w:instrText>
      </w:r>
      <w:r w:rsidRPr="00D20B12">
        <w:rPr>
          <w:rFonts w:ascii="Times New Roman" w:hAnsi="Times New Roman"/>
          <w:noProof w:val="0"/>
        </w:rPr>
        <w:fldChar w:fldCharType="separate"/>
      </w:r>
      <w:r w:rsidRPr="00D20B12">
        <w:rPr>
          <w:rFonts w:ascii="Times New Roman" w:hAnsi="Times New Roman"/>
          <w:noProof w:val="0"/>
        </w:rPr>
        <w:t>(Turner et al., 2007)</w:t>
      </w:r>
      <w:r w:rsidRPr="00D20B12">
        <w:rPr>
          <w:rFonts w:ascii="Times New Roman" w:hAnsi="Times New Roman"/>
          <w:noProof w:val="0"/>
        </w:rPr>
        <w:fldChar w:fldCharType="end"/>
      </w:r>
      <w:r w:rsidRPr="00D20B12">
        <w:rPr>
          <w:rFonts w:ascii="Times New Roman" w:hAnsi="Times New Roman"/>
          <w:noProof w:val="0"/>
        </w:rPr>
        <w:t xml:space="preserve">. </w:t>
      </w:r>
    </w:p>
    <w:p w14:paraId="115DE5CA" w14:textId="5660992E" w:rsidR="00E82B23" w:rsidRPr="00D20B12" w:rsidRDefault="00CF018E" w:rsidP="0025029B">
      <w:pPr>
        <w:spacing w:line="480" w:lineRule="auto"/>
        <w:ind w:firstLine="360"/>
        <w:rPr>
          <w:noProof w:val="0"/>
        </w:rPr>
      </w:pPr>
      <w:r w:rsidRPr="00D20B12">
        <w:rPr>
          <w:rFonts w:ascii="Times New Roman" w:hAnsi="Times New Roman"/>
          <w:b/>
          <w:noProof w:val="0"/>
        </w:rPr>
        <w:t>Intergroup anxiety.</w:t>
      </w:r>
      <w:r w:rsidRPr="00D20B12">
        <w:rPr>
          <w:rFonts w:ascii="Times New Roman" w:hAnsi="Times New Roman"/>
          <w:noProof w:val="0"/>
        </w:rPr>
        <w:t xml:space="preserve"> Intergroup anxiety refers to negative feelings about being in an unfamiliar place with out-group members. Individual</w:t>
      </w:r>
      <w:r w:rsidR="001F3E8A" w:rsidRPr="00D20B12">
        <w:rPr>
          <w:rFonts w:ascii="Times New Roman" w:hAnsi="Times New Roman"/>
          <w:noProof w:val="0"/>
        </w:rPr>
        <w:t>s high in intergroup anxiety</w:t>
      </w:r>
      <w:r w:rsidRPr="00D20B12">
        <w:rPr>
          <w:rFonts w:ascii="Times New Roman" w:hAnsi="Times New Roman"/>
          <w:noProof w:val="0"/>
        </w:rPr>
        <w:t xml:space="preserve"> anticipate negative psychological (e.g., feelings of discomfort), behavioral (e.g., harm or conflicts) or evaluative (e.g., negative reactions of in-group members) consequences for themselves as a result of interacting with out-group members. Thus, adolescents with h</w:t>
      </w:r>
      <w:r w:rsidRPr="00D20B12">
        <w:rPr>
          <w:noProof w:val="0"/>
        </w:rPr>
        <w:t xml:space="preserve">igh </w:t>
      </w:r>
      <w:r w:rsidR="001F3E8A" w:rsidRPr="00D20B12">
        <w:rPr>
          <w:noProof w:val="0"/>
        </w:rPr>
        <w:t>levels of intergroup anxiety</w:t>
      </w:r>
      <w:r w:rsidRPr="00D20B12">
        <w:rPr>
          <w:noProof w:val="0"/>
        </w:rPr>
        <w:t xml:space="preserve"> either avoid to interact with out-group members or experience interactions as less positive, as </w:t>
      </w:r>
      <w:r w:rsidR="001F3E8A" w:rsidRPr="00D20B12">
        <w:rPr>
          <w:noProof w:val="0"/>
        </w:rPr>
        <w:t>they</w:t>
      </w:r>
      <w:r w:rsidRPr="00D20B12">
        <w:rPr>
          <w:noProof w:val="0"/>
        </w:rPr>
        <w:t xml:space="preserve"> focus on negative aspects during intergroup interactions </w:t>
      </w:r>
      <w:r w:rsidRPr="00D20B12">
        <w:rPr>
          <w:noProof w:val="0"/>
        </w:rPr>
        <w:fldChar w:fldCharType="begin" w:fldLock="1"/>
      </w:r>
      <w:r w:rsidRPr="00D20B12">
        <w:rPr>
          <w:noProof w:val="0"/>
        </w:rPr>
        <w:instrText>ADDIN CSL_CITATION { "citationItems" : [ { "id" : "ITEM-1", "itemData" : { "DOI" : "10.1111/j.1540-4560.1985.tb01134.x", "ISBN" : "0022-4537\\r1540-4560", "ISSN" : "00224537", "PMID" : "61054365", "abstract" : "A model is presented that traces the origins of the anxiety people experience when interacting with outgroup members to fear of negative psychological or behavioral consequences for the self and fear of negative evaluations by ingroup or outgroup members. Prior relations between the groups, intergroup cogni- tions, the structure of the situation, and personal experience are hypothesized to determine the amount of anxiety that participants in intergroup interactions experience. It is proposed that high levels of intergroup anxiety amplify nor- mative behavior patterns, cause cognitive and motivational information- processing biases, intensify self-awareness, lead to augmented emotional reac- tions, and polarize evaluations of outgroup members. Regression analyses of data from Hispanic students indicate that high levels of intergroup anxiety are associated with low levels of contact with outgroup members, stereotyping of outgroup members, and assumed dissimilarity to outgroup members.", "author" : [ { "dropping-particle" : "", "family" : "Stephan", "given" : "Walter G", "non-dropping-particle" : "", "parse-names" : false, "suffix" : "" }, { "dropping-particle" : "", "family" : "Stephan", "given" : "Cookie White", "non-dropping-particle" : "", "parse-names" : false, "suffix" : "" } ], "container-title" : "Journal of Social Issues", "id" : "ITEM-1", "issue" : "3", "issued" : { "date-parts" : [ [ "1985" ] ] }, "page" : "157-175", "title" : "Intergroup anxiety.", "type" : "article-journal", "volume" : "41" }, "uris" : [ "http://www.mendeley.com/documents/?uuid=02a0ef77-d6a3-4287-845a-092f2f282513" ] } ], "mendeley" : { "formattedCitation" : "(Stephan &amp; Stephan, 1985)", "plainTextFormattedCitation" : "(Stephan &amp; Stephan, 1985)", "previouslyFormattedCitation" : "(Stephan &amp; Stephan, 1985)" }, "properties" : { "noteIndex" : 0 }, "schema" : "https://github.com/citation-style-language/schema/raw/master/csl-citation.json" }</w:instrText>
      </w:r>
      <w:r w:rsidRPr="00D20B12">
        <w:rPr>
          <w:noProof w:val="0"/>
        </w:rPr>
        <w:fldChar w:fldCharType="separate"/>
      </w:r>
      <w:r w:rsidRPr="00D20B12">
        <w:rPr>
          <w:noProof w:val="0"/>
        </w:rPr>
        <w:t>(Stephan &amp; Stephan, 1985)</w:t>
      </w:r>
      <w:r w:rsidRPr="00D20B12">
        <w:rPr>
          <w:noProof w:val="0"/>
        </w:rPr>
        <w:fldChar w:fldCharType="end"/>
      </w:r>
      <w:r w:rsidRPr="00D20B12">
        <w:rPr>
          <w:noProof w:val="0"/>
        </w:rPr>
        <w:t xml:space="preserve">. </w:t>
      </w:r>
      <w:r w:rsidR="0025029B" w:rsidRPr="00D20B12">
        <w:rPr>
          <w:noProof w:val="0"/>
        </w:rPr>
        <w:t xml:space="preserve">Therefore, intergroup anxiety may negatively </w:t>
      </w:r>
      <w:r w:rsidR="00BA6FE3" w:rsidRPr="00D20B12">
        <w:rPr>
          <w:noProof w:val="0"/>
        </w:rPr>
        <w:t>relate to</w:t>
      </w:r>
      <w:r w:rsidR="0025029B" w:rsidRPr="00D20B12">
        <w:rPr>
          <w:noProof w:val="0"/>
        </w:rPr>
        <w:t xml:space="preserve"> the development of adolescents’ attitudes towards the inclusion of students with low-academic achievement. </w:t>
      </w:r>
    </w:p>
    <w:p w14:paraId="738AC466" w14:textId="1E99C6BC" w:rsidR="000F525A" w:rsidRPr="00D20B12" w:rsidRDefault="001C6E93" w:rsidP="004E50D9">
      <w:pPr>
        <w:spacing w:line="480" w:lineRule="auto"/>
        <w:rPr>
          <w:rFonts w:ascii="Times New Roman" w:hAnsi="Times New Roman"/>
          <w:noProof w:val="0"/>
        </w:rPr>
      </w:pPr>
      <w:r w:rsidRPr="00D20B12">
        <w:rPr>
          <w:rFonts w:ascii="Times New Roman" w:hAnsi="Times New Roman"/>
          <w:b/>
          <w:noProof w:val="0"/>
        </w:rPr>
        <w:t>The Present Study</w:t>
      </w:r>
    </w:p>
    <w:p w14:paraId="16F93556" w14:textId="2ABEFFEA" w:rsidR="006158A4" w:rsidRPr="00D20B12" w:rsidRDefault="00462EF8" w:rsidP="002524E2">
      <w:pPr>
        <w:spacing w:line="480" w:lineRule="auto"/>
        <w:ind w:firstLine="708"/>
        <w:rPr>
          <w:rFonts w:ascii="Times New Roman" w:hAnsi="Times New Roman"/>
          <w:noProof w:val="0"/>
        </w:rPr>
      </w:pPr>
      <w:r w:rsidRPr="00D20B12">
        <w:rPr>
          <w:rFonts w:ascii="Times New Roman" w:hAnsi="Times New Roman"/>
          <w:noProof w:val="0"/>
        </w:rPr>
        <w:t xml:space="preserve">This study investigated the mediational effects of </w:t>
      </w:r>
      <w:r w:rsidR="00E359FC" w:rsidRPr="00D20B12">
        <w:rPr>
          <w:rFonts w:ascii="Times New Roman" w:hAnsi="Times New Roman"/>
          <w:noProof w:val="0"/>
        </w:rPr>
        <w:t xml:space="preserve">changes in </w:t>
      </w:r>
      <w:r w:rsidRPr="00D20B12">
        <w:rPr>
          <w:rFonts w:ascii="Times New Roman" w:hAnsi="Times New Roman"/>
          <w:noProof w:val="0"/>
        </w:rPr>
        <w:t xml:space="preserve">trust and sympathy in linking cross-group friendship and attitudes towards the inclusion of students with </w:t>
      </w:r>
      <w:r w:rsidR="00AC3292" w:rsidRPr="00D20B12">
        <w:rPr>
          <w:rFonts w:ascii="Times New Roman" w:hAnsi="Times New Roman"/>
          <w:noProof w:val="0"/>
        </w:rPr>
        <w:t>low academic achiev</w:t>
      </w:r>
      <w:r w:rsidR="00C06DAA" w:rsidRPr="00D20B12">
        <w:rPr>
          <w:rFonts w:ascii="Times New Roman" w:hAnsi="Times New Roman"/>
          <w:noProof w:val="0"/>
        </w:rPr>
        <w:t>e</w:t>
      </w:r>
      <w:r w:rsidR="00AC3292" w:rsidRPr="00D20B12">
        <w:rPr>
          <w:rFonts w:ascii="Times New Roman" w:hAnsi="Times New Roman"/>
          <w:noProof w:val="0"/>
        </w:rPr>
        <w:t>ment</w:t>
      </w:r>
      <w:r w:rsidRPr="00D20B12">
        <w:rPr>
          <w:rFonts w:ascii="Times New Roman" w:hAnsi="Times New Roman"/>
          <w:noProof w:val="0"/>
        </w:rPr>
        <w:t xml:space="preserve">. </w:t>
      </w:r>
      <w:r w:rsidR="004E50D9" w:rsidRPr="00D20B12">
        <w:rPr>
          <w:noProof w:val="0"/>
        </w:rPr>
        <w:t xml:space="preserve">Given that the previous elaboration on trust and sympathy not only highlight their importance for cross-group friendships, but also showed that these emotions and their importance are likely to change as a function of adolescents’ friendship development, </w:t>
      </w:r>
      <w:r w:rsidR="004E50D9" w:rsidRPr="00D20B12">
        <w:rPr>
          <w:rFonts w:ascii="Times New Roman" w:hAnsi="Times New Roman"/>
          <w:noProof w:val="0"/>
        </w:rPr>
        <w:t xml:space="preserve">we specifically examined the role of </w:t>
      </w:r>
      <w:r w:rsidR="004E50D9" w:rsidRPr="00D20B12">
        <w:rPr>
          <w:rFonts w:ascii="Times New Roman" w:hAnsi="Times New Roman"/>
          <w:i/>
          <w:noProof w:val="0"/>
        </w:rPr>
        <w:t xml:space="preserve">change </w:t>
      </w:r>
      <w:r w:rsidR="004E50D9" w:rsidRPr="00D20B12">
        <w:rPr>
          <w:rFonts w:ascii="Times New Roman" w:hAnsi="Times New Roman"/>
          <w:noProof w:val="0"/>
        </w:rPr>
        <w:t xml:space="preserve">in trust and sympathy in the emergence of early adolescents’ intergroup attitudes. As emotions influence how individuals encode social situations and react to social groups (Smith &amp; Mackie, 2015), </w:t>
      </w:r>
      <w:r w:rsidR="009C47FE" w:rsidRPr="00D20B12">
        <w:rPr>
          <w:rFonts w:ascii="Times New Roman" w:hAnsi="Times New Roman"/>
          <w:noProof w:val="0"/>
        </w:rPr>
        <w:t>we hypothesized that the number of cross-group friendships would relate to an increase in intergroup trust and sympathy over a year and that this individual change would be associated with higher attitudes towards inclusion after this year.</w:t>
      </w:r>
      <w:r w:rsidR="002524E2" w:rsidRPr="00D20B12">
        <w:rPr>
          <w:rFonts w:ascii="Times New Roman" w:hAnsi="Times New Roman"/>
          <w:noProof w:val="0"/>
        </w:rPr>
        <w:t xml:space="preserve"> </w:t>
      </w:r>
      <w:r w:rsidR="004E50D9" w:rsidRPr="00FE67CE">
        <w:rPr>
          <w:rFonts w:ascii="Times New Roman" w:hAnsi="Times New Roman"/>
          <w:noProof w:val="0"/>
        </w:rPr>
        <w:t xml:space="preserve">Furthermore, as </w:t>
      </w:r>
      <w:r w:rsidR="00B06E6C">
        <w:rPr>
          <w:rFonts w:ascii="Times New Roman" w:hAnsi="Times New Roman"/>
          <w:noProof w:val="0"/>
        </w:rPr>
        <w:t>children</w:t>
      </w:r>
      <w:r w:rsidR="004279F5" w:rsidRPr="00FE67CE">
        <w:rPr>
          <w:rFonts w:ascii="Times New Roman" w:hAnsi="Times New Roman"/>
          <w:noProof w:val="0"/>
        </w:rPr>
        <w:t xml:space="preserve"> </w:t>
      </w:r>
      <w:r w:rsidR="004E50D9" w:rsidRPr="00FE67CE">
        <w:rPr>
          <w:rFonts w:ascii="Times New Roman" w:hAnsi="Times New Roman"/>
          <w:noProof w:val="0"/>
        </w:rPr>
        <w:t>with high levels of intergroup anxiety may be less inclusive</w:t>
      </w:r>
      <w:r w:rsidR="004279F5">
        <w:rPr>
          <w:rFonts w:ascii="Times New Roman" w:hAnsi="Times New Roman"/>
          <w:noProof w:val="0"/>
        </w:rPr>
        <w:t xml:space="preserve"> (</w:t>
      </w:r>
      <w:r w:rsidR="00B06E6C">
        <w:rPr>
          <w:rFonts w:ascii="Times New Roman" w:hAnsi="Times New Roman"/>
          <w:noProof w:val="0"/>
        </w:rPr>
        <w:t>Cameron &amp; Rutland, 2006</w:t>
      </w:r>
      <w:r w:rsidR="004279F5">
        <w:rPr>
          <w:rFonts w:ascii="Times New Roman" w:hAnsi="Times New Roman"/>
          <w:noProof w:val="0"/>
        </w:rPr>
        <w:t>)</w:t>
      </w:r>
      <w:r w:rsidR="002524E2" w:rsidRPr="00FE67CE">
        <w:rPr>
          <w:rFonts w:ascii="Times New Roman" w:hAnsi="Times New Roman"/>
          <w:noProof w:val="0"/>
        </w:rPr>
        <w:t>, we controlled for adolescents’ initial levels of intergroup anxiety.</w:t>
      </w:r>
      <w:r w:rsidR="00FE67CE" w:rsidRPr="00FE67CE">
        <w:rPr>
          <w:rFonts w:ascii="Times New Roman" w:hAnsi="Times New Roman"/>
          <w:noProof w:val="0"/>
        </w:rPr>
        <w:t xml:space="preserve">  </w:t>
      </w:r>
      <w:r w:rsidR="00FE67CE" w:rsidRPr="00D20B12">
        <w:rPr>
          <w:rFonts w:ascii="Times New Roman" w:eastAsia="MS Mincho" w:hAnsi="Times New Roman"/>
          <w:lang w:eastAsia="de-DE"/>
        </w:rPr>
        <w:t xml:space="preserve">Lastly, we </w:t>
      </w:r>
      <w:r w:rsidR="00FE67CE">
        <w:rPr>
          <w:rFonts w:ascii="Times New Roman" w:eastAsia="MS Mincho" w:hAnsi="Times New Roman"/>
          <w:lang w:eastAsia="de-DE"/>
        </w:rPr>
        <w:t xml:space="preserve">also </w:t>
      </w:r>
      <w:r w:rsidR="00FE67CE" w:rsidRPr="00D20B12">
        <w:rPr>
          <w:rFonts w:ascii="Times New Roman" w:eastAsia="MS Mincho" w:hAnsi="Times New Roman"/>
          <w:lang w:eastAsia="de-DE"/>
        </w:rPr>
        <w:t xml:space="preserve">controlled for </w:t>
      </w:r>
      <w:r w:rsidR="0004586B" w:rsidRPr="00D20B12">
        <w:rPr>
          <w:rFonts w:ascii="Times New Roman" w:eastAsia="MS Mincho" w:hAnsi="Times New Roman"/>
          <w:lang w:eastAsia="de-DE"/>
        </w:rPr>
        <w:t xml:space="preserve">age </w:t>
      </w:r>
      <w:r w:rsidR="0004586B" w:rsidRPr="00D20B12">
        <w:rPr>
          <w:rFonts w:ascii="Times New Roman" w:eastAsia="MS Mincho" w:hAnsi="Times New Roman"/>
          <w:lang w:eastAsia="de-DE"/>
        </w:rPr>
        <w:lastRenderedPageBreak/>
        <w:t>differences</w:t>
      </w:r>
      <w:r w:rsidR="0004586B">
        <w:rPr>
          <w:rFonts w:ascii="Times New Roman" w:eastAsia="MS Mincho" w:hAnsi="Times New Roman"/>
          <w:lang w:eastAsia="de-DE"/>
        </w:rPr>
        <w:t xml:space="preserve"> and</w:t>
      </w:r>
      <w:r w:rsidR="0004586B" w:rsidRPr="00D20B12">
        <w:rPr>
          <w:rFonts w:ascii="Times New Roman" w:eastAsia="MS Mincho" w:hAnsi="Times New Roman"/>
          <w:lang w:eastAsia="de-DE"/>
        </w:rPr>
        <w:t xml:space="preserve"> </w:t>
      </w:r>
      <w:r w:rsidR="00FE67CE" w:rsidRPr="00D20B12">
        <w:rPr>
          <w:rFonts w:ascii="Times New Roman" w:eastAsia="MS Mincho" w:hAnsi="Times New Roman"/>
          <w:lang w:eastAsia="de-DE"/>
        </w:rPr>
        <w:t>adolescents’</w:t>
      </w:r>
      <w:r w:rsidR="001F0686">
        <w:rPr>
          <w:rFonts w:ascii="Times New Roman" w:eastAsia="MS Mincho" w:hAnsi="Times New Roman"/>
          <w:lang w:eastAsia="de-DE"/>
        </w:rPr>
        <w:t xml:space="preserve"> nationality,</w:t>
      </w:r>
      <w:r w:rsidR="00FE67CE" w:rsidRPr="00D20B12">
        <w:rPr>
          <w:rFonts w:ascii="Times New Roman" w:eastAsia="MS Mincho" w:hAnsi="Times New Roman"/>
          <w:lang w:eastAsia="de-DE"/>
        </w:rPr>
        <w:t xml:space="preserve"> academic achievement, hyperactivity, emotional, and conduct problems, </w:t>
      </w:r>
      <w:r w:rsidR="0004586B">
        <w:rPr>
          <w:rFonts w:ascii="Times New Roman" w:eastAsia="MS Mincho" w:hAnsi="Times New Roman"/>
          <w:lang w:eastAsia="de-DE"/>
        </w:rPr>
        <w:t>as</w:t>
      </w:r>
      <w:r w:rsidR="00FE67CE">
        <w:rPr>
          <w:rFonts w:ascii="Times New Roman" w:eastAsia="MS Mincho" w:hAnsi="Times New Roman"/>
          <w:lang w:eastAsia="de-DE"/>
        </w:rPr>
        <w:t xml:space="preserve"> these</w:t>
      </w:r>
      <w:r w:rsidR="00FE67CE" w:rsidRPr="00D20B12">
        <w:rPr>
          <w:rFonts w:ascii="Times New Roman" w:eastAsia="MS Mincho" w:hAnsi="Times New Roman"/>
          <w:lang w:eastAsia="de-DE"/>
        </w:rPr>
        <w:t xml:space="preserve"> </w:t>
      </w:r>
      <w:r w:rsidR="005465AB">
        <w:rPr>
          <w:rFonts w:ascii="Times New Roman" w:eastAsia="MS Mincho" w:hAnsi="Times New Roman"/>
          <w:lang w:eastAsia="de-DE"/>
        </w:rPr>
        <w:t>variables</w:t>
      </w:r>
      <w:r w:rsidR="00FE67CE" w:rsidRPr="00D20B12">
        <w:rPr>
          <w:rFonts w:ascii="Times New Roman" w:eastAsia="MS Mincho" w:hAnsi="Times New Roman"/>
          <w:lang w:eastAsia="de-DE"/>
        </w:rPr>
        <w:t xml:space="preserve"> relate to the formation of adolescents’ peer relationships (e.g., Flashman, 2012; Grütter et al., 2015; Rubin, Bukowski, &amp; Parker, 2006) and may influence the development of trust and sympathy, two emotions deeply rooted in adolescents’ social interactions (Eisenberg et al., 2010; Malti et al., 2016)</w:t>
      </w:r>
      <w:r w:rsidR="00FE67CE" w:rsidRPr="00FE67CE">
        <w:rPr>
          <w:rFonts w:ascii="Times New Roman" w:eastAsia="MS Mincho" w:hAnsi="Times New Roman"/>
          <w:lang w:eastAsia="de-DE"/>
        </w:rPr>
        <w:t>.</w:t>
      </w:r>
      <w:r w:rsidR="002524E2" w:rsidRPr="00FE67CE">
        <w:rPr>
          <w:rFonts w:ascii="Times New Roman" w:hAnsi="Times New Roman"/>
          <w:noProof w:val="0"/>
        </w:rPr>
        <w:t xml:space="preserve"> </w:t>
      </w:r>
      <w:r w:rsidR="00E359FC" w:rsidRPr="00FE67CE">
        <w:rPr>
          <w:rFonts w:ascii="Times New Roman" w:hAnsi="Times New Roman"/>
          <w:noProof w:val="0"/>
        </w:rPr>
        <w:t>W</w:t>
      </w:r>
      <w:r w:rsidR="00BB485F" w:rsidRPr="00FE67CE">
        <w:rPr>
          <w:rFonts w:ascii="Times New Roman" w:hAnsi="Times New Roman"/>
          <w:noProof w:val="0"/>
        </w:rPr>
        <w:t>e tested our hypothesized mediational model in a longitudinal design with two waves of data.</w:t>
      </w:r>
      <w:r w:rsidR="00BB485F" w:rsidRPr="00D20B12">
        <w:rPr>
          <w:rFonts w:ascii="Times New Roman" w:hAnsi="Times New Roman"/>
          <w:noProof w:val="0"/>
        </w:rPr>
        <w:t xml:space="preserve"> </w:t>
      </w:r>
      <w:r w:rsidR="00AA7426" w:rsidRPr="00D20B12">
        <w:rPr>
          <w:rFonts w:ascii="Times New Roman" w:hAnsi="Times New Roman"/>
          <w:noProof w:val="0"/>
        </w:rPr>
        <w:t xml:space="preserve">Given our focus on the developmental processes of trust and sympathy, we used latent change </w:t>
      </w:r>
      <w:r w:rsidR="00B1580E" w:rsidRPr="00D20B12">
        <w:rPr>
          <w:rFonts w:ascii="Times New Roman" w:hAnsi="Times New Roman"/>
          <w:noProof w:val="0"/>
        </w:rPr>
        <w:t>score</w:t>
      </w:r>
      <w:r w:rsidR="00AA7426" w:rsidRPr="00D20B12">
        <w:rPr>
          <w:rFonts w:ascii="Times New Roman" w:hAnsi="Times New Roman"/>
          <w:noProof w:val="0"/>
        </w:rPr>
        <w:t xml:space="preserve"> modeling, as this allowed us to model intraindividual and interindiv</w:t>
      </w:r>
      <w:r w:rsidR="00B1580E" w:rsidRPr="00D20B12">
        <w:rPr>
          <w:rFonts w:ascii="Times New Roman" w:hAnsi="Times New Roman"/>
          <w:noProof w:val="0"/>
        </w:rPr>
        <w:t>i</w:t>
      </w:r>
      <w:r w:rsidR="00AA7426" w:rsidRPr="00D20B12">
        <w:rPr>
          <w:rFonts w:ascii="Times New Roman" w:hAnsi="Times New Roman"/>
          <w:noProof w:val="0"/>
        </w:rPr>
        <w:t xml:space="preserve">dual change in </w:t>
      </w:r>
      <w:r w:rsidR="00E359FC" w:rsidRPr="00D20B12">
        <w:rPr>
          <w:rFonts w:ascii="Times New Roman" w:hAnsi="Times New Roman"/>
          <w:noProof w:val="0"/>
        </w:rPr>
        <w:t xml:space="preserve">sympathy and trust </w:t>
      </w:r>
      <w:r w:rsidR="000D7C85" w:rsidRPr="00D20B12">
        <w:rPr>
          <w:rFonts w:ascii="Times New Roman" w:hAnsi="Times New Roman"/>
          <w:noProof w:val="0"/>
        </w:rPr>
        <w:t>simultaneously</w:t>
      </w:r>
      <w:r w:rsidR="00AA7426" w:rsidRPr="00D20B12">
        <w:rPr>
          <w:rFonts w:ascii="Times New Roman" w:hAnsi="Times New Roman"/>
          <w:noProof w:val="0"/>
        </w:rPr>
        <w:t xml:space="preserve">. </w:t>
      </w:r>
    </w:p>
    <w:p w14:paraId="213DE845" w14:textId="77777777" w:rsidR="00BC6F3D" w:rsidRPr="00D20B12" w:rsidRDefault="00BC6F3D" w:rsidP="00C24CD0">
      <w:pPr>
        <w:pStyle w:val="STandard"/>
        <w:ind w:firstLine="0"/>
        <w:jc w:val="center"/>
        <w:rPr>
          <w:rFonts w:ascii="Times New Roman" w:hAnsi="Times New Roman" w:cs="Times New Roman"/>
          <w:b/>
        </w:rPr>
      </w:pPr>
      <w:r w:rsidRPr="00D20B12">
        <w:rPr>
          <w:rFonts w:ascii="Times New Roman" w:hAnsi="Times New Roman" w:cs="Times New Roman"/>
          <w:b/>
        </w:rPr>
        <w:t>Method</w:t>
      </w:r>
    </w:p>
    <w:p w14:paraId="5F0457EF" w14:textId="77777777" w:rsidR="00BC6F3D" w:rsidRPr="00D20B12" w:rsidRDefault="00BC6F3D" w:rsidP="00A22C5E">
      <w:pPr>
        <w:widowControl/>
        <w:spacing w:line="480" w:lineRule="auto"/>
        <w:rPr>
          <w:rFonts w:ascii="Times New Roman" w:hAnsi="Times New Roman"/>
          <w:b/>
          <w:noProof w:val="0"/>
        </w:rPr>
      </w:pPr>
      <w:r w:rsidRPr="00D20B12">
        <w:rPr>
          <w:rFonts w:ascii="Times New Roman" w:hAnsi="Times New Roman"/>
          <w:b/>
          <w:noProof w:val="0"/>
        </w:rPr>
        <w:t>Participants and Design</w:t>
      </w:r>
    </w:p>
    <w:p w14:paraId="44AE66DB" w14:textId="039B371D" w:rsidR="00BC6F3D" w:rsidRPr="00D20B12" w:rsidRDefault="00BC6F3D" w:rsidP="00887F5E">
      <w:pPr>
        <w:pStyle w:val="STandard"/>
        <w:rPr>
          <w:rFonts w:ascii="Times New Roman" w:hAnsi="Times New Roman" w:cs="Times New Roman"/>
        </w:rPr>
      </w:pPr>
      <w:r w:rsidRPr="00D20B12">
        <w:rPr>
          <w:rFonts w:ascii="Times New Roman" w:hAnsi="Times New Roman" w:cs="Times New Roman"/>
        </w:rPr>
        <w:t xml:space="preserve">Participants were assessed at two time points: </w:t>
      </w:r>
      <w:r w:rsidR="00F900CD" w:rsidRPr="00D20B12">
        <w:rPr>
          <w:rFonts w:ascii="Times New Roman" w:hAnsi="Times New Roman" w:cs="Times New Roman"/>
        </w:rPr>
        <w:t>F</w:t>
      </w:r>
      <w:r w:rsidRPr="00D20B12">
        <w:rPr>
          <w:rFonts w:ascii="Times New Roman" w:hAnsi="Times New Roman" w:cs="Times New Roman"/>
        </w:rPr>
        <w:t xml:space="preserve">irst, at the end of grade 5 </w:t>
      </w:r>
      <w:r w:rsidR="0055665F">
        <w:rPr>
          <w:rFonts w:ascii="Times New Roman" w:hAnsi="Times New Roman" w:cs="Times New Roman"/>
        </w:rPr>
        <w:t xml:space="preserve">(between May and June 2014) </w:t>
      </w:r>
      <w:r w:rsidRPr="00D20B12">
        <w:rPr>
          <w:rFonts w:ascii="Times New Roman" w:hAnsi="Times New Roman" w:cs="Times New Roman"/>
        </w:rPr>
        <w:t>and subsequently one year later, at the end of grade 6</w:t>
      </w:r>
      <w:r w:rsidR="0055665F">
        <w:rPr>
          <w:rFonts w:ascii="Times New Roman" w:hAnsi="Times New Roman" w:cs="Times New Roman"/>
        </w:rPr>
        <w:t xml:space="preserve"> (between May and June 2015)</w:t>
      </w:r>
      <w:r w:rsidRPr="00D20B12">
        <w:rPr>
          <w:rFonts w:ascii="Times New Roman" w:hAnsi="Times New Roman" w:cs="Times New Roman"/>
        </w:rPr>
        <w:t>. At the first measurement time (T1), participants were 112</w:t>
      </w:r>
      <w:r w:rsidR="00F900CD" w:rsidRPr="00D20B12">
        <w:rPr>
          <w:rFonts w:ascii="Times New Roman" w:hAnsi="Times New Roman" w:cs="Times New Roman"/>
        </w:rPr>
        <w:t>8</w:t>
      </w:r>
      <w:r w:rsidRPr="00D20B12">
        <w:rPr>
          <w:rFonts w:ascii="Times New Roman" w:hAnsi="Times New Roman" w:cs="Times New Roman"/>
        </w:rPr>
        <w:t xml:space="preserve"> adolescents from 61 school classes in Switzerland. </w:t>
      </w:r>
      <w:r w:rsidR="00887F5E" w:rsidRPr="00D20B12">
        <w:rPr>
          <w:rFonts w:ascii="Times New Roman" w:hAnsi="Times New Roman" w:cs="Times New Roman"/>
        </w:rPr>
        <w:t>We</w:t>
      </w:r>
      <w:r w:rsidR="00F900CD" w:rsidRPr="00D20B12">
        <w:rPr>
          <w:rFonts w:ascii="Times New Roman" w:hAnsi="Times New Roman" w:cs="Times New Roman"/>
        </w:rPr>
        <w:t xml:space="preserve"> excluded</w:t>
      </w:r>
      <w:r w:rsidR="00887F5E" w:rsidRPr="00D20B12">
        <w:rPr>
          <w:rFonts w:ascii="Times New Roman" w:hAnsi="Times New Roman" w:cs="Times New Roman"/>
        </w:rPr>
        <w:t xml:space="preserve"> six students</w:t>
      </w:r>
      <w:r w:rsidR="00F900CD" w:rsidRPr="00D20B12">
        <w:rPr>
          <w:rFonts w:ascii="Times New Roman" w:hAnsi="Times New Roman" w:cs="Times New Roman"/>
        </w:rPr>
        <w:t xml:space="preserve"> from the sample because </w:t>
      </w:r>
      <w:r w:rsidR="00887F5E" w:rsidRPr="00D20B12">
        <w:rPr>
          <w:rFonts w:ascii="Times New Roman" w:hAnsi="Times New Roman" w:cs="Times New Roman"/>
        </w:rPr>
        <w:t>no</w:t>
      </w:r>
      <w:r w:rsidR="00F900CD" w:rsidRPr="00D20B12">
        <w:rPr>
          <w:rFonts w:ascii="Times New Roman" w:hAnsi="Times New Roman" w:cs="Times New Roman"/>
        </w:rPr>
        <w:t xml:space="preserve"> information about their academic achievement</w:t>
      </w:r>
      <w:r w:rsidR="00887F5E" w:rsidRPr="00D20B12">
        <w:rPr>
          <w:rFonts w:ascii="Times New Roman" w:hAnsi="Times New Roman" w:cs="Times New Roman"/>
        </w:rPr>
        <w:t xml:space="preserve"> was available, reducing the usable sample size to 1122 adolescents (50% females, </w:t>
      </w:r>
      <w:r w:rsidR="00F900CD" w:rsidRPr="00D20B12">
        <w:rPr>
          <w:rFonts w:ascii="Times New Roman" w:hAnsi="Times New Roman" w:cs="Times New Roman"/>
        </w:rPr>
        <w:t xml:space="preserve">ages 10-14, </w:t>
      </w:r>
      <w:r w:rsidR="00F900CD" w:rsidRPr="00D20B12">
        <w:rPr>
          <w:rFonts w:ascii="Times New Roman" w:hAnsi="Times New Roman" w:cs="Times New Roman"/>
          <w:i/>
        </w:rPr>
        <w:t>M</w:t>
      </w:r>
      <w:r w:rsidR="00F900CD" w:rsidRPr="00D20B12">
        <w:rPr>
          <w:rFonts w:ascii="Times New Roman" w:hAnsi="Times New Roman" w:cs="Times New Roman"/>
          <w:i/>
          <w:vertAlign w:val="subscript"/>
        </w:rPr>
        <w:t>age</w:t>
      </w:r>
      <w:r w:rsidR="00F900CD" w:rsidRPr="00D20B12">
        <w:rPr>
          <w:rFonts w:ascii="Times New Roman" w:hAnsi="Times New Roman" w:cs="Times New Roman"/>
          <w:i/>
        </w:rPr>
        <w:t xml:space="preserve"> </w:t>
      </w:r>
      <w:r w:rsidR="00F900CD" w:rsidRPr="00D20B12">
        <w:rPr>
          <w:rFonts w:ascii="Times New Roman" w:hAnsi="Times New Roman" w:cs="Times New Roman"/>
        </w:rPr>
        <w:t xml:space="preserve">= 11.54 years, </w:t>
      </w:r>
      <w:r w:rsidR="00F900CD" w:rsidRPr="00D20B12">
        <w:rPr>
          <w:rFonts w:ascii="Times New Roman" w:hAnsi="Times New Roman" w:cs="Times New Roman"/>
          <w:i/>
        </w:rPr>
        <w:t>SD</w:t>
      </w:r>
      <w:r w:rsidR="00F900CD" w:rsidRPr="00D20B12">
        <w:rPr>
          <w:rFonts w:ascii="Times New Roman" w:hAnsi="Times New Roman" w:cs="Times New Roman"/>
        </w:rPr>
        <w:t xml:space="preserve"> = 0.54).</w:t>
      </w:r>
      <w:r w:rsidR="00887F5E" w:rsidRPr="00D20B12">
        <w:rPr>
          <w:rFonts w:ascii="Times New Roman" w:hAnsi="Times New Roman" w:cs="Times New Roman"/>
        </w:rPr>
        <w:t xml:space="preserve"> </w:t>
      </w:r>
      <w:r w:rsidRPr="00D20B12">
        <w:rPr>
          <w:rFonts w:ascii="Times New Roman" w:hAnsi="Times New Roman" w:cs="Times New Roman"/>
        </w:rPr>
        <w:t>At the second measurement time (T2), there were 941 adolescents (</w:t>
      </w:r>
      <w:r w:rsidR="007A5E77" w:rsidRPr="00D20B12">
        <w:rPr>
          <w:rFonts w:ascii="Times New Roman" w:hAnsi="Times New Roman" w:cs="Times New Roman"/>
        </w:rPr>
        <w:t>49</w:t>
      </w:r>
      <w:r w:rsidRPr="00D20B12">
        <w:rPr>
          <w:rFonts w:ascii="Times New Roman" w:hAnsi="Times New Roman" w:cs="Times New Roman"/>
        </w:rPr>
        <w:t xml:space="preserve">% females) from 54 school classes (ages 11-15, </w:t>
      </w:r>
      <w:r w:rsidRPr="00D20B12">
        <w:rPr>
          <w:rFonts w:ascii="Times New Roman" w:hAnsi="Times New Roman" w:cs="Times New Roman"/>
          <w:i/>
        </w:rPr>
        <w:t>M</w:t>
      </w:r>
      <w:r w:rsidRPr="00D20B12">
        <w:rPr>
          <w:rFonts w:ascii="Times New Roman" w:hAnsi="Times New Roman" w:cs="Times New Roman"/>
          <w:i/>
          <w:vertAlign w:val="subscript"/>
        </w:rPr>
        <w:t>age</w:t>
      </w:r>
      <w:r w:rsidRPr="00D20B12">
        <w:rPr>
          <w:rFonts w:ascii="Times New Roman" w:hAnsi="Times New Roman" w:cs="Times New Roman"/>
          <w:i/>
        </w:rPr>
        <w:t xml:space="preserve"> </w:t>
      </w:r>
      <w:r w:rsidRPr="00D20B12">
        <w:rPr>
          <w:rFonts w:ascii="Times New Roman" w:hAnsi="Times New Roman" w:cs="Times New Roman"/>
        </w:rPr>
        <w:t xml:space="preserve">= 12.58 years, </w:t>
      </w:r>
      <w:r w:rsidRPr="00D20B12">
        <w:rPr>
          <w:rFonts w:ascii="Times New Roman" w:hAnsi="Times New Roman" w:cs="Times New Roman"/>
          <w:i/>
        </w:rPr>
        <w:t>SD</w:t>
      </w:r>
      <w:r w:rsidRPr="00D20B12">
        <w:rPr>
          <w:rFonts w:ascii="Times New Roman" w:hAnsi="Times New Roman" w:cs="Times New Roman"/>
        </w:rPr>
        <w:t xml:space="preserve"> = 0.56</w:t>
      </w:r>
      <w:r w:rsidR="00732BF0" w:rsidRPr="00D20B12">
        <w:rPr>
          <w:rFonts w:ascii="Times New Roman" w:hAnsi="Times New Roman" w:cs="Times New Roman"/>
        </w:rPr>
        <w:t xml:space="preserve">). </w:t>
      </w:r>
      <w:r w:rsidR="00C35599" w:rsidRPr="00D20B12">
        <w:rPr>
          <w:rFonts w:ascii="Times New Roman" w:hAnsi="Times New Roman" w:cs="Times New Roman"/>
        </w:rPr>
        <w:t>At both time points (T1 &amp; T2), a</w:t>
      </w:r>
      <w:r w:rsidR="00732BF0" w:rsidRPr="00D20B12">
        <w:rPr>
          <w:rFonts w:ascii="Times New Roman" w:hAnsi="Times New Roman" w:cs="Times New Roman"/>
        </w:rPr>
        <w:t xml:space="preserve">ll the students </w:t>
      </w:r>
      <w:r w:rsidR="00C35599" w:rsidRPr="00D20B12">
        <w:rPr>
          <w:rFonts w:ascii="Times New Roman" w:hAnsi="Times New Roman" w:cs="Times New Roman"/>
        </w:rPr>
        <w:t xml:space="preserve">attended </w:t>
      </w:r>
      <w:r w:rsidR="00732BF0" w:rsidRPr="00D20B12">
        <w:rPr>
          <w:rFonts w:ascii="Times New Roman" w:hAnsi="Times New Roman" w:cs="Times New Roman"/>
        </w:rPr>
        <w:t xml:space="preserve">inclusive </w:t>
      </w:r>
      <w:r w:rsidR="00C5280C" w:rsidRPr="00D20B12">
        <w:rPr>
          <w:rFonts w:ascii="Times New Roman" w:hAnsi="Times New Roman" w:cs="Times New Roman"/>
        </w:rPr>
        <w:t>classrooms</w:t>
      </w:r>
      <w:r w:rsidR="00732BF0" w:rsidRPr="00D20B12">
        <w:rPr>
          <w:rFonts w:ascii="Times New Roman" w:hAnsi="Times New Roman" w:cs="Times New Roman"/>
        </w:rPr>
        <w:t>; thus, at least one student</w:t>
      </w:r>
      <w:r w:rsidR="00C5280C" w:rsidRPr="00D20B12">
        <w:rPr>
          <w:rFonts w:ascii="Times New Roman" w:hAnsi="Times New Roman" w:cs="Times New Roman"/>
        </w:rPr>
        <w:t xml:space="preserve"> in this inclusive classroom</w:t>
      </w:r>
      <w:r w:rsidR="00732BF0" w:rsidRPr="00D20B12">
        <w:rPr>
          <w:rFonts w:ascii="Times New Roman" w:hAnsi="Times New Roman" w:cs="Times New Roman"/>
        </w:rPr>
        <w:t xml:space="preserve"> received additional support from a teacher with special competencies in dealing with SEN. </w:t>
      </w:r>
      <w:r w:rsidR="00A55798" w:rsidRPr="00D20B12">
        <w:rPr>
          <w:rFonts w:ascii="Times New Roman" w:hAnsi="Times New Roman" w:cs="Times New Roman"/>
        </w:rPr>
        <w:t xml:space="preserve">Twenty-two </w:t>
      </w:r>
      <w:r w:rsidR="00732BF0" w:rsidRPr="00D20B12">
        <w:rPr>
          <w:rFonts w:ascii="Times New Roman" w:hAnsi="Times New Roman" w:cs="Times New Roman"/>
        </w:rPr>
        <w:t>percent of participants were cl</w:t>
      </w:r>
      <w:r w:rsidR="00857018" w:rsidRPr="00D20B12">
        <w:rPr>
          <w:rFonts w:ascii="Times New Roman" w:hAnsi="Times New Roman" w:cs="Times New Roman"/>
        </w:rPr>
        <w:t xml:space="preserve">assified as having </w:t>
      </w:r>
      <w:r w:rsidR="00732BF0" w:rsidRPr="00D20B12">
        <w:rPr>
          <w:rFonts w:ascii="Times New Roman" w:hAnsi="Times New Roman" w:cs="Times New Roman"/>
        </w:rPr>
        <w:t>low academic achievement (</w:t>
      </w:r>
      <w:r w:rsidR="00205362" w:rsidRPr="00D20B12">
        <w:rPr>
          <w:rFonts w:ascii="Times New Roman" w:hAnsi="Times New Roman" w:cs="Times New Roman"/>
        </w:rPr>
        <w:t xml:space="preserve">more details on how students with </w:t>
      </w:r>
      <w:r w:rsidR="00857018" w:rsidRPr="00D20B12">
        <w:rPr>
          <w:rFonts w:ascii="Times New Roman" w:hAnsi="Times New Roman" w:cs="Times New Roman"/>
        </w:rPr>
        <w:t xml:space="preserve">low academic achievement </w:t>
      </w:r>
      <w:r w:rsidR="00205362" w:rsidRPr="00D20B12">
        <w:rPr>
          <w:rFonts w:ascii="Times New Roman" w:hAnsi="Times New Roman" w:cs="Times New Roman"/>
        </w:rPr>
        <w:t xml:space="preserve">were identified </w:t>
      </w:r>
      <w:r w:rsidR="00857018" w:rsidRPr="00D20B12">
        <w:rPr>
          <w:rFonts w:ascii="Times New Roman" w:hAnsi="Times New Roman" w:cs="Times New Roman"/>
        </w:rPr>
        <w:t xml:space="preserve">and information regarding this subsample </w:t>
      </w:r>
      <w:r w:rsidR="00205362" w:rsidRPr="00D20B12">
        <w:rPr>
          <w:rFonts w:ascii="Times New Roman" w:hAnsi="Times New Roman" w:cs="Times New Roman"/>
        </w:rPr>
        <w:t>are given</w:t>
      </w:r>
      <w:r w:rsidR="00732BF0" w:rsidRPr="00D20B12">
        <w:rPr>
          <w:rFonts w:ascii="Times New Roman" w:hAnsi="Times New Roman" w:cs="Times New Roman"/>
        </w:rPr>
        <w:t xml:space="preserve"> below). </w:t>
      </w:r>
    </w:p>
    <w:p w14:paraId="71ACC323" w14:textId="1C734565" w:rsidR="00BC6F3D" w:rsidRPr="00D20B12" w:rsidRDefault="00BC6F3D" w:rsidP="00A22C5E">
      <w:pPr>
        <w:pStyle w:val="STandard"/>
        <w:rPr>
          <w:rFonts w:ascii="Times New Roman" w:hAnsi="Times New Roman" w:cs="Times New Roman"/>
        </w:rPr>
      </w:pPr>
      <w:r w:rsidRPr="00D20B12">
        <w:rPr>
          <w:rFonts w:ascii="Times New Roman" w:hAnsi="Times New Roman" w:cs="Times New Roman"/>
        </w:rPr>
        <w:lastRenderedPageBreak/>
        <w:t xml:space="preserve">Written information was provided for parents in the four official languages of Switzerland; this information was also translated into the most frequently spoken foreign languages. Parents’ informed consent was obtained, whereby at T1 and at T2 only 1% of the parents refused their consent. Furthermore, oral assent of the adolescents was requested and they were able to </w:t>
      </w:r>
      <w:r w:rsidR="00F56A1C" w:rsidRPr="00D20B12">
        <w:rPr>
          <w:rFonts w:ascii="Times New Roman" w:hAnsi="Times New Roman" w:cs="Times New Roman"/>
        </w:rPr>
        <w:t>withdraw from the</w:t>
      </w:r>
      <w:r w:rsidRPr="00D20B12">
        <w:rPr>
          <w:rFonts w:ascii="Times New Roman" w:hAnsi="Times New Roman" w:cs="Times New Roman"/>
        </w:rPr>
        <w:t xml:space="preserve"> study any </w:t>
      </w:r>
      <w:r w:rsidR="00F56A1C" w:rsidRPr="00D20B12">
        <w:rPr>
          <w:rFonts w:ascii="Times New Roman" w:hAnsi="Times New Roman" w:cs="Times New Roman"/>
        </w:rPr>
        <w:t>time</w:t>
      </w:r>
      <w:r w:rsidRPr="00D20B12">
        <w:rPr>
          <w:rFonts w:ascii="Times New Roman" w:hAnsi="Times New Roman" w:cs="Times New Roman"/>
        </w:rPr>
        <w:t xml:space="preserve">. </w:t>
      </w:r>
      <w:r w:rsidR="00857018" w:rsidRPr="00D20B12">
        <w:rPr>
          <w:rFonts w:ascii="Times New Roman" w:hAnsi="Times New Roman" w:cs="Times New Roman"/>
        </w:rPr>
        <w:t xml:space="preserve">Parents, students and teachers were informed that this study addressed the development of social relationships. </w:t>
      </w:r>
      <w:r w:rsidRPr="00D20B12">
        <w:rPr>
          <w:rFonts w:ascii="Times New Roman" w:hAnsi="Times New Roman" w:cs="Times New Roman"/>
        </w:rPr>
        <w:t>All the participants filled in a questionnaire during 15-20 minutes, whereby five trained research assistants guided them through the study. Meanwhile, class teachers filled in a questionnaire on their students’ academic performance</w:t>
      </w:r>
      <w:r w:rsidR="00E43CC6" w:rsidRPr="00D20B12">
        <w:rPr>
          <w:rFonts w:ascii="Times New Roman" w:hAnsi="Times New Roman" w:cs="Times New Roman"/>
        </w:rPr>
        <w:t xml:space="preserve"> and </w:t>
      </w:r>
      <w:r w:rsidR="006A2030" w:rsidRPr="00D20B12">
        <w:rPr>
          <w:rFonts w:ascii="Times New Roman" w:hAnsi="Times New Roman" w:cs="Times New Roman"/>
        </w:rPr>
        <w:t>social skills</w:t>
      </w:r>
      <w:r w:rsidRPr="00D20B12">
        <w:rPr>
          <w:rFonts w:ascii="Times New Roman" w:hAnsi="Times New Roman" w:cs="Times New Roman"/>
        </w:rPr>
        <w:t xml:space="preserve">. After completing the survey, adolescents </w:t>
      </w:r>
      <w:r w:rsidR="00857018" w:rsidRPr="00D20B12">
        <w:rPr>
          <w:rFonts w:ascii="Times New Roman" w:hAnsi="Times New Roman" w:cs="Times New Roman"/>
        </w:rPr>
        <w:t xml:space="preserve">received a small gift </w:t>
      </w:r>
      <w:r w:rsidR="00C57601" w:rsidRPr="00D20B12">
        <w:rPr>
          <w:rFonts w:ascii="Times New Roman" w:hAnsi="Times New Roman" w:cs="Times New Roman"/>
        </w:rPr>
        <w:t xml:space="preserve">(i.e., a magazine) </w:t>
      </w:r>
      <w:r w:rsidRPr="00D20B12">
        <w:rPr>
          <w:rFonts w:ascii="Times New Roman" w:hAnsi="Times New Roman" w:cs="Times New Roman"/>
        </w:rPr>
        <w:t xml:space="preserve">and </w:t>
      </w:r>
      <w:r w:rsidR="00857018" w:rsidRPr="00D20B12">
        <w:rPr>
          <w:rFonts w:ascii="Times New Roman" w:hAnsi="Times New Roman" w:cs="Times New Roman"/>
        </w:rPr>
        <w:t>were</w:t>
      </w:r>
      <w:r w:rsidRPr="00D20B12">
        <w:rPr>
          <w:rFonts w:ascii="Times New Roman" w:hAnsi="Times New Roman" w:cs="Times New Roman"/>
        </w:rPr>
        <w:t xml:space="preserve"> dismissed. </w:t>
      </w:r>
    </w:p>
    <w:p w14:paraId="0499F1CA" w14:textId="63FD5B73" w:rsidR="00BD69A2" w:rsidRPr="00D20B12" w:rsidRDefault="003F5DA1" w:rsidP="0055209A">
      <w:pPr>
        <w:pStyle w:val="STandard"/>
        <w:rPr>
          <w:rFonts w:ascii="Times New Roman" w:hAnsi="Times New Roman" w:cs="Times New Roman"/>
        </w:rPr>
      </w:pPr>
      <w:r w:rsidRPr="00D20B12">
        <w:rPr>
          <w:rFonts w:ascii="Times New Roman" w:hAnsi="Times New Roman" w:cs="Times New Roman"/>
        </w:rPr>
        <w:t xml:space="preserve">Among the adolescent participants that participated at both time points, </w:t>
      </w:r>
      <w:r w:rsidR="006B1FB7" w:rsidRPr="00D20B12">
        <w:rPr>
          <w:rFonts w:ascii="Times New Roman" w:hAnsi="Times New Roman" w:cs="Times New Roman"/>
        </w:rPr>
        <w:t>39</w:t>
      </w:r>
      <w:r w:rsidRPr="00D20B12">
        <w:rPr>
          <w:rFonts w:ascii="Times New Roman" w:hAnsi="Times New Roman" w:cs="Times New Roman"/>
        </w:rPr>
        <w:t xml:space="preserve">% were of non-Swiss nationality (Kosovo: 21%, Portugal: 12%, Serbia: 10%, Germany: 9%, Italy: 7%, Macedonia: 6%, Turkey: 6%, other nationalities: 31%). </w:t>
      </w:r>
      <w:r w:rsidR="006C0151" w:rsidRPr="00D20B12">
        <w:rPr>
          <w:rFonts w:ascii="Times New Roman" w:hAnsi="Times New Roman" w:cs="Times New Roman"/>
        </w:rPr>
        <w:t xml:space="preserve">Similarly to other recent studies in Switzerland (e.g., </w:t>
      </w:r>
      <w:r w:rsidR="000C2A09" w:rsidRPr="00D20B12">
        <w:rPr>
          <w:rFonts w:ascii="Times New Roman" w:hAnsi="Times New Roman" w:cs="Times New Roman"/>
        </w:rPr>
        <w:t xml:space="preserve">Gasser, Malti, &amp; Buholzer </w:t>
      </w:r>
      <w:r w:rsidR="006C0151" w:rsidRPr="00D20B12">
        <w:rPr>
          <w:rFonts w:ascii="Times New Roman" w:hAnsi="Times New Roman" w:cs="Times New Roman"/>
        </w:rPr>
        <w:t>2014), p</w:t>
      </w:r>
      <w:r w:rsidR="00BC6F3D" w:rsidRPr="00D20B12">
        <w:rPr>
          <w:rFonts w:ascii="Times New Roman" w:hAnsi="Times New Roman" w:cs="Times New Roman"/>
        </w:rPr>
        <w:t>arents’ educational level was estimated based on governmental data about the school community where the adolescents lived in</w:t>
      </w:r>
      <w:r w:rsidR="0055209A" w:rsidRPr="00D20B12">
        <w:rPr>
          <w:rFonts w:ascii="Times New Roman" w:hAnsi="Times New Roman" w:cs="Times New Roman"/>
        </w:rPr>
        <w:t>. This information is provided by the Swiss Federal Statistical Office.</w:t>
      </w:r>
      <w:r w:rsidR="007F7E34" w:rsidRPr="00D20B12">
        <w:rPr>
          <w:rFonts w:ascii="Times New Roman" w:hAnsi="Times New Roman" w:cs="Times New Roman"/>
        </w:rPr>
        <w:t xml:space="preserve"> </w:t>
      </w:r>
      <w:r w:rsidR="00BC6F3D" w:rsidRPr="00D20B12">
        <w:rPr>
          <w:rFonts w:ascii="Times New Roman" w:hAnsi="Times New Roman" w:cs="Times New Roman"/>
        </w:rPr>
        <w:t xml:space="preserve">At T1, approximately, 24% of the parents completed obligatory school, 50% completed post-secondary diploma and 20% achieved </w:t>
      </w:r>
      <w:r w:rsidR="004F0114" w:rsidRPr="00D20B12">
        <w:rPr>
          <w:rFonts w:ascii="Times New Roman" w:hAnsi="Times New Roman" w:cs="Times New Roman"/>
        </w:rPr>
        <w:t xml:space="preserve">a </w:t>
      </w:r>
      <w:r w:rsidR="00BC6F3D" w:rsidRPr="00D20B12">
        <w:rPr>
          <w:rFonts w:ascii="Times New Roman" w:hAnsi="Times New Roman" w:cs="Times New Roman"/>
        </w:rPr>
        <w:t xml:space="preserve">bachelor’s degree or higher. </w:t>
      </w:r>
      <w:r w:rsidR="00BD69A2" w:rsidRPr="00D20B12">
        <w:rPr>
          <w:rFonts w:ascii="Times New Roman" w:hAnsi="Times New Roman" w:cs="Times New Roman"/>
        </w:rPr>
        <w:t>Information regarding sample attrition and missing data analysis are reported</w:t>
      </w:r>
      <w:r w:rsidR="00237379" w:rsidRPr="00D20B12">
        <w:rPr>
          <w:rFonts w:ascii="Times New Roman" w:hAnsi="Times New Roman" w:cs="Times New Roman"/>
        </w:rPr>
        <w:t xml:space="preserve"> in the online appendix S0</w:t>
      </w:r>
      <w:r w:rsidR="00BD69A2" w:rsidRPr="00D20B12">
        <w:rPr>
          <w:rFonts w:ascii="Times New Roman" w:hAnsi="Times New Roman" w:cs="Times New Roman"/>
        </w:rPr>
        <w:t xml:space="preserve">. </w:t>
      </w:r>
    </w:p>
    <w:p w14:paraId="62FDCE07" w14:textId="77777777" w:rsidR="00BC6F3D" w:rsidRPr="00D20B12" w:rsidRDefault="00BC6F3D" w:rsidP="00A22C5E">
      <w:pPr>
        <w:widowControl/>
        <w:spacing w:line="480" w:lineRule="auto"/>
        <w:rPr>
          <w:rFonts w:ascii="Times New Roman" w:hAnsi="Times New Roman"/>
          <w:b/>
          <w:noProof w:val="0"/>
        </w:rPr>
      </w:pPr>
      <w:r w:rsidRPr="00D20B12">
        <w:rPr>
          <w:rFonts w:ascii="Times New Roman" w:hAnsi="Times New Roman"/>
          <w:b/>
          <w:noProof w:val="0"/>
        </w:rPr>
        <w:t>Measures</w:t>
      </w:r>
    </w:p>
    <w:p w14:paraId="3DD5C719" w14:textId="1F4C2A9E" w:rsidR="00BC6F3D" w:rsidRPr="00D20B12" w:rsidRDefault="00BC6F3D" w:rsidP="00D566DC">
      <w:pPr>
        <w:widowControl/>
        <w:spacing w:line="480" w:lineRule="auto"/>
        <w:ind w:firstLine="708"/>
        <w:rPr>
          <w:rFonts w:ascii="Times New Roman" w:hAnsi="Times New Roman"/>
          <w:noProof w:val="0"/>
        </w:rPr>
      </w:pPr>
      <w:r w:rsidRPr="00D20B12">
        <w:rPr>
          <w:rFonts w:ascii="Times New Roman" w:hAnsi="Times New Roman"/>
          <w:noProof w:val="0"/>
        </w:rPr>
        <w:t>Descriptive statistics</w:t>
      </w:r>
      <w:r w:rsidR="00422E78" w:rsidRPr="00D20B12">
        <w:rPr>
          <w:rFonts w:ascii="Times New Roman" w:hAnsi="Times New Roman"/>
          <w:noProof w:val="0"/>
        </w:rPr>
        <w:t xml:space="preserve">, </w:t>
      </w:r>
      <w:r w:rsidRPr="00D20B12">
        <w:rPr>
          <w:rFonts w:ascii="Times New Roman" w:hAnsi="Times New Roman"/>
          <w:noProof w:val="0"/>
        </w:rPr>
        <w:t>correlations</w:t>
      </w:r>
      <w:r w:rsidR="00422E78" w:rsidRPr="00D20B12">
        <w:rPr>
          <w:rFonts w:ascii="Times New Roman" w:hAnsi="Times New Roman"/>
          <w:noProof w:val="0"/>
        </w:rPr>
        <w:t xml:space="preserve">, and reliability coefficients </w:t>
      </w:r>
      <w:r w:rsidRPr="00D20B12">
        <w:rPr>
          <w:rFonts w:ascii="Times New Roman" w:hAnsi="Times New Roman"/>
          <w:noProof w:val="0"/>
        </w:rPr>
        <w:t xml:space="preserve">of the study variables are shown in Table </w:t>
      </w:r>
      <w:r w:rsidR="00AF59D4" w:rsidRPr="00D20B12">
        <w:rPr>
          <w:rFonts w:ascii="Times New Roman" w:hAnsi="Times New Roman"/>
          <w:noProof w:val="0"/>
        </w:rPr>
        <w:t xml:space="preserve">S1 in </w:t>
      </w:r>
      <w:r w:rsidR="00BD69A2" w:rsidRPr="00D20B12">
        <w:rPr>
          <w:rFonts w:ascii="Times New Roman" w:hAnsi="Times New Roman"/>
          <w:noProof w:val="0"/>
        </w:rPr>
        <w:t>the online appendix.</w:t>
      </w:r>
    </w:p>
    <w:p w14:paraId="5433491C" w14:textId="780B1CEB" w:rsidR="00E579D0" w:rsidRPr="00D20B12" w:rsidRDefault="00C611CA" w:rsidP="006D4321">
      <w:pPr>
        <w:pStyle w:val="STandard"/>
        <w:rPr>
          <w:rFonts w:ascii="Times New Roman" w:hAnsi="Times New Roman"/>
        </w:rPr>
      </w:pPr>
      <w:r w:rsidRPr="00D20B12">
        <w:rPr>
          <w:rFonts w:ascii="Times New Roman" w:hAnsi="Times New Roman"/>
          <w:b/>
        </w:rPr>
        <w:t xml:space="preserve">Identification of </w:t>
      </w:r>
      <w:r w:rsidR="00732BF0" w:rsidRPr="00D20B12">
        <w:rPr>
          <w:rFonts w:ascii="Times New Roman" w:hAnsi="Times New Roman"/>
          <w:b/>
        </w:rPr>
        <w:t>s</w:t>
      </w:r>
      <w:r w:rsidRPr="00D20B12">
        <w:rPr>
          <w:rFonts w:ascii="Times New Roman" w:hAnsi="Times New Roman"/>
          <w:b/>
        </w:rPr>
        <w:t>tudents</w:t>
      </w:r>
      <w:r w:rsidR="002574ED" w:rsidRPr="00D20B12">
        <w:rPr>
          <w:rFonts w:ascii="Times New Roman" w:hAnsi="Times New Roman"/>
          <w:b/>
        </w:rPr>
        <w:t xml:space="preserve"> with low academic achiev</w:t>
      </w:r>
      <w:r w:rsidR="001D7FFD" w:rsidRPr="00D20B12">
        <w:rPr>
          <w:rFonts w:ascii="Times New Roman" w:hAnsi="Times New Roman"/>
          <w:b/>
        </w:rPr>
        <w:t>e</w:t>
      </w:r>
      <w:r w:rsidR="002574ED" w:rsidRPr="00D20B12">
        <w:rPr>
          <w:rFonts w:ascii="Times New Roman" w:hAnsi="Times New Roman"/>
          <w:b/>
        </w:rPr>
        <w:t>ment</w:t>
      </w:r>
      <w:r w:rsidR="00732BF0" w:rsidRPr="00D20B12">
        <w:rPr>
          <w:rFonts w:ascii="Times New Roman" w:hAnsi="Times New Roman"/>
          <w:b/>
        </w:rPr>
        <w:t>.</w:t>
      </w:r>
      <w:r w:rsidR="00732BF0" w:rsidRPr="00D20B12">
        <w:rPr>
          <w:rFonts w:ascii="Times New Roman" w:hAnsi="Times New Roman"/>
        </w:rPr>
        <w:t xml:space="preserve"> To assess academic achievement, teachers rated each student on three items (e.g., “Performing academically at grade level”</w:t>
      </w:r>
      <w:r w:rsidR="001664E3" w:rsidRPr="00D20B12">
        <w:rPr>
          <w:rFonts w:ascii="Times New Roman" w:hAnsi="Times New Roman" w:cs="Times New Roman"/>
        </w:rPr>
        <w:t>, “Able to read grade level material and answer questions ab</w:t>
      </w:r>
      <w:r w:rsidR="00EB6C06">
        <w:rPr>
          <w:rFonts w:ascii="Times New Roman" w:hAnsi="Times New Roman" w:cs="Times New Roman"/>
        </w:rPr>
        <w:t xml:space="preserve">out what he or </w:t>
      </w:r>
      <w:r w:rsidR="001664E3" w:rsidRPr="00D20B12">
        <w:rPr>
          <w:rFonts w:ascii="Times New Roman" w:hAnsi="Times New Roman" w:cs="Times New Roman"/>
        </w:rPr>
        <w:t xml:space="preserve">she </w:t>
      </w:r>
      <w:r w:rsidR="001664E3" w:rsidRPr="00D20B12">
        <w:rPr>
          <w:rFonts w:ascii="Times New Roman" w:hAnsi="Times New Roman" w:cs="Times New Roman"/>
        </w:rPr>
        <w:lastRenderedPageBreak/>
        <w:t>has read,” “Able to solve grade level math problems”)</w:t>
      </w:r>
      <w:r w:rsidR="00732BF0" w:rsidRPr="00D20B12">
        <w:rPr>
          <w:rFonts w:ascii="Times New Roman" w:hAnsi="Times New Roman"/>
        </w:rPr>
        <w:t xml:space="preserve">, which were responded on a five-point response scale (1 = </w:t>
      </w:r>
      <w:r w:rsidR="00732BF0" w:rsidRPr="00D20B12">
        <w:rPr>
          <w:rFonts w:ascii="Times New Roman" w:hAnsi="Times New Roman"/>
          <w:i/>
        </w:rPr>
        <w:t>almost always</w:t>
      </w:r>
      <w:r w:rsidR="00732BF0" w:rsidRPr="00D20B12">
        <w:rPr>
          <w:rFonts w:ascii="Times New Roman" w:hAnsi="Times New Roman"/>
        </w:rPr>
        <w:t xml:space="preserve"> to 5 = </w:t>
      </w:r>
      <w:r w:rsidR="00732BF0" w:rsidRPr="00D20B12">
        <w:rPr>
          <w:rFonts w:ascii="Times New Roman" w:hAnsi="Times New Roman"/>
          <w:i/>
        </w:rPr>
        <w:t>almost never</w:t>
      </w:r>
      <w:r w:rsidR="00732BF0" w:rsidRPr="00D20B12">
        <w:rPr>
          <w:rFonts w:ascii="Times New Roman" w:hAnsi="Times New Roman"/>
        </w:rPr>
        <w:t xml:space="preserve">) </w:t>
      </w:r>
      <w:r w:rsidR="00732BF0" w:rsidRPr="00D20B12">
        <w:rPr>
          <w:rFonts w:ascii="Times New Roman" w:hAnsi="Times New Roman"/>
        </w:rPr>
        <w:fldChar w:fldCharType="begin" w:fldLock="1"/>
      </w:r>
      <w:r w:rsidR="00732BF0" w:rsidRPr="00D20B12">
        <w:rPr>
          <w:rFonts w:ascii="Times New Roman" w:hAnsi="Times New Roman"/>
        </w:rPr>
        <w:instrText>ADDIN CSL_CITATION { "citationItems" : [ { "id" : "ITEM-1", "itemData" : { "DOI" : "10.1016/j.appdev.2008.12.008", "ISSN" : "01933973", "author" : [ { "dropping-particle" : "", "family" : "Hughes", "given" : "Jan N.", "non-dropping-particle" : "", "parse-names" : false, "suffix" : "" }, { "dropping-particle" : "", "family" : "Dyer", "given" : "Nicole", "non-dropping-particle" : "", "parse-names" : false, "suffix" : "" }, { "dropping-particle" : "", "family" : "Luo", "given" : "Wen", "non-dropping-particle" : "", "parse-names" : false, "suffix" : "" }, { "dropping-particle" : "", "family" : "Kwok", "given" : "Oi-Man", "non-dropping-particle" : "", "parse-names" : false, "suffix" : "" } ], "container-title" : "Journal of Applied Developmental Psychology", "id" : "ITEM-1", "issue" : "2", "issued" : { "date-parts" : [ [ "2009", "3" ] ] }, "page" : "182-194", "title" : "Effects of peer academic reputation on achievement in academically at-risk elementary students", "type" : "article-journal", "volume" : "30" }, "uris" : [ "http://www.mendeley.com/documents/?uuid=d9b33f6f-b0d3-4681-8493-1864951c3ddb" ] } ], "mendeley" : { "formattedCitation" : "(Hughes, Dyer, Luo, &amp; Kwok, 2009)", "plainTextFormattedCitation" : "(Hughes, Dyer, Luo, &amp; Kwok, 2009)", "previouslyFormattedCitation" : "(Hughes, Dyer, Luo, &amp; Kwok, 2009)" }, "properties" : { "noteIndex" : 0 }, "schema" : "https://github.com/citation-style-language/schema/raw/master/csl-citation.json" }</w:instrText>
      </w:r>
      <w:r w:rsidR="00732BF0" w:rsidRPr="00D20B12">
        <w:rPr>
          <w:rFonts w:ascii="Times New Roman" w:hAnsi="Times New Roman"/>
        </w:rPr>
        <w:fldChar w:fldCharType="separate"/>
      </w:r>
      <w:r w:rsidR="00732BF0" w:rsidRPr="00D20B12">
        <w:rPr>
          <w:rFonts w:ascii="Times New Roman" w:hAnsi="Times New Roman"/>
        </w:rPr>
        <w:t>(Hughes, Dyer, Luo, &amp; Kwok, 2009)</w:t>
      </w:r>
      <w:r w:rsidR="00732BF0" w:rsidRPr="00D20B12">
        <w:rPr>
          <w:rFonts w:ascii="Times New Roman" w:hAnsi="Times New Roman"/>
        </w:rPr>
        <w:fldChar w:fldCharType="end"/>
      </w:r>
      <w:r w:rsidR="00732BF0" w:rsidRPr="00D20B12">
        <w:rPr>
          <w:rFonts w:ascii="Times New Roman" w:hAnsi="Times New Roman"/>
        </w:rPr>
        <w:t xml:space="preserve">. The reliability of this scale was α = .94 (at T1 &amp; T2) and the scale had a high stability across the two time points, </w:t>
      </w:r>
      <w:r w:rsidR="00732BF0" w:rsidRPr="00D20B12">
        <w:rPr>
          <w:rFonts w:ascii="Times New Roman" w:hAnsi="Times New Roman"/>
          <w:i/>
        </w:rPr>
        <w:t>r</w:t>
      </w:r>
      <w:r w:rsidR="00732BF0" w:rsidRPr="00D20B12">
        <w:rPr>
          <w:rFonts w:ascii="Times New Roman" w:hAnsi="Times New Roman"/>
        </w:rPr>
        <w:t xml:space="preserve"> = .89 (</w:t>
      </w:r>
      <w:r w:rsidR="00732BF0" w:rsidRPr="00D20B12">
        <w:rPr>
          <w:rFonts w:ascii="Times New Roman" w:hAnsi="Times New Roman"/>
          <w:i/>
        </w:rPr>
        <w:t>p</w:t>
      </w:r>
      <w:r w:rsidR="00732BF0" w:rsidRPr="00D20B12">
        <w:rPr>
          <w:rFonts w:ascii="Times New Roman" w:hAnsi="Times New Roman"/>
        </w:rPr>
        <w:t xml:space="preserve"> &lt; .01). </w:t>
      </w:r>
      <w:r w:rsidR="00E71472" w:rsidRPr="00D20B12">
        <w:rPr>
          <w:rFonts w:ascii="Times New Roman" w:hAnsi="Times New Roman"/>
        </w:rPr>
        <w:t>Students who scored in the lowest 2</w:t>
      </w:r>
      <w:r w:rsidR="002476D8" w:rsidRPr="00D20B12">
        <w:rPr>
          <w:rFonts w:ascii="Times New Roman" w:hAnsi="Times New Roman"/>
        </w:rPr>
        <w:t>0</w:t>
      </w:r>
      <w:r w:rsidR="00E71472" w:rsidRPr="00D20B12">
        <w:rPr>
          <w:rFonts w:ascii="Times New Roman" w:hAnsi="Times New Roman"/>
        </w:rPr>
        <w:t>% of the sample in their academic achievement were classified as low achieving students</w:t>
      </w:r>
      <w:r w:rsidR="00A10D07" w:rsidRPr="00D20B12">
        <w:rPr>
          <w:rFonts w:ascii="Times New Roman" w:hAnsi="Times New Roman"/>
        </w:rPr>
        <w:t xml:space="preserve"> (</w:t>
      </w:r>
      <w:r w:rsidR="00A10D07" w:rsidRPr="00D20B12">
        <w:rPr>
          <w:rFonts w:ascii="Times New Roman" w:hAnsi="Times New Roman"/>
          <w:i/>
        </w:rPr>
        <w:t xml:space="preserve">n </w:t>
      </w:r>
      <w:r w:rsidR="00A10D07" w:rsidRPr="00D20B12">
        <w:rPr>
          <w:rFonts w:ascii="Times New Roman" w:hAnsi="Times New Roman"/>
        </w:rPr>
        <w:t xml:space="preserve">= </w:t>
      </w:r>
      <w:r w:rsidR="002476D8" w:rsidRPr="00D20B12">
        <w:rPr>
          <w:rFonts w:ascii="Times New Roman" w:hAnsi="Times New Roman"/>
        </w:rPr>
        <w:t>245</w:t>
      </w:r>
      <w:r w:rsidR="00A10D07" w:rsidRPr="00D20B12">
        <w:rPr>
          <w:rFonts w:ascii="Times New Roman" w:hAnsi="Times New Roman"/>
        </w:rPr>
        <w:t>)</w:t>
      </w:r>
      <w:r w:rsidR="008A5DF8" w:rsidRPr="00D20B12">
        <w:rPr>
          <w:rFonts w:ascii="Times New Roman" w:hAnsi="Times New Roman"/>
        </w:rPr>
        <w:t xml:space="preserve"> and represented the </w:t>
      </w:r>
      <w:r w:rsidR="00041AB6" w:rsidRPr="00D20B12">
        <w:rPr>
          <w:rFonts w:ascii="Times New Roman" w:hAnsi="Times New Roman"/>
        </w:rPr>
        <w:t>out-group in our study</w:t>
      </w:r>
      <w:r w:rsidR="008A5DF8" w:rsidRPr="00D20B12">
        <w:rPr>
          <w:rFonts w:ascii="Times New Roman" w:hAnsi="Times New Roman"/>
        </w:rPr>
        <w:t xml:space="preserve">. </w:t>
      </w:r>
    </w:p>
    <w:p w14:paraId="73D8027C" w14:textId="49A07A92" w:rsidR="001D7FFD" w:rsidRPr="00D20B12" w:rsidRDefault="008A746C" w:rsidP="002A74A4">
      <w:pPr>
        <w:pStyle w:val="STandard"/>
      </w:pPr>
      <w:r>
        <w:rPr>
          <w:rFonts w:ascii="Times New Roman" w:hAnsi="Times New Roman"/>
        </w:rPr>
        <w:t>T</w:t>
      </w:r>
      <w:r w:rsidR="00507CEE" w:rsidRPr="00D20B12">
        <w:rPr>
          <w:rFonts w:ascii="Times New Roman" w:hAnsi="Times New Roman"/>
        </w:rPr>
        <w:t xml:space="preserve">he literature suggests that students with low academic achievement may be at risk </w:t>
      </w:r>
      <w:r w:rsidR="00DC7150" w:rsidRPr="00D20B12">
        <w:rPr>
          <w:rFonts w:ascii="Times New Roman" w:hAnsi="Times New Roman"/>
        </w:rPr>
        <w:t>for social skills deficits</w:t>
      </w:r>
      <w:r w:rsidR="00507CEE" w:rsidRPr="00D20B12">
        <w:rPr>
          <w:rFonts w:ascii="Times New Roman" w:hAnsi="Times New Roman"/>
        </w:rPr>
        <w:t xml:space="preserve"> (e.g., hyperactive or aggressive behavior)</w:t>
      </w:r>
      <w:r w:rsidR="00B95849" w:rsidRPr="00D20B12">
        <w:rPr>
          <w:rFonts w:ascii="Times New Roman" w:hAnsi="Times New Roman"/>
        </w:rPr>
        <w:t xml:space="preserve"> (</w:t>
      </w:r>
      <w:r w:rsidR="00D81E51" w:rsidRPr="00D20B12">
        <w:rPr>
          <w:rFonts w:ascii="Times New Roman" w:hAnsi="Times New Roman"/>
        </w:rPr>
        <w:t>Forness &amp; Kavale, 1996</w:t>
      </w:r>
      <w:r w:rsidR="00B95849" w:rsidRPr="00D20B12">
        <w:rPr>
          <w:rFonts w:ascii="Times New Roman" w:hAnsi="Times New Roman"/>
        </w:rPr>
        <w:t>)</w:t>
      </w:r>
      <w:r w:rsidR="00507CEE" w:rsidRPr="00D20B12">
        <w:rPr>
          <w:rFonts w:ascii="Times New Roman" w:hAnsi="Times New Roman"/>
        </w:rPr>
        <w:t>. In our subsamp</w:t>
      </w:r>
      <w:r w:rsidR="00F92260" w:rsidRPr="00D20B12">
        <w:rPr>
          <w:rFonts w:ascii="Times New Roman" w:hAnsi="Times New Roman"/>
        </w:rPr>
        <w:t>le of low-achieving students,</w:t>
      </w:r>
      <w:r w:rsidR="00933198" w:rsidRPr="00D20B12">
        <w:rPr>
          <w:rFonts w:ascii="Times New Roman" w:hAnsi="Times New Roman"/>
        </w:rPr>
        <w:t xml:space="preserve"> </w:t>
      </w:r>
      <w:r w:rsidR="00241287" w:rsidRPr="00D20B12">
        <w:rPr>
          <w:rFonts w:ascii="Times New Roman" w:hAnsi="Times New Roman"/>
        </w:rPr>
        <w:t>59</w:t>
      </w:r>
      <w:r w:rsidR="00933198" w:rsidRPr="00D20B12">
        <w:rPr>
          <w:rFonts w:ascii="Times New Roman" w:hAnsi="Times New Roman"/>
        </w:rPr>
        <w:t>% were of non-Swiss nationality,</w:t>
      </w:r>
      <w:r w:rsidR="00F92260" w:rsidRPr="00D20B12">
        <w:rPr>
          <w:rFonts w:ascii="Times New Roman" w:hAnsi="Times New Roman"/>
        </w:rPr>
        <w:t xml:space="preserve"> 9% had an official ADHD diagnosis and 9% had a diagnosed a conduct disorder.</w:t>
      </w:r>
      <w:r w:rsidR="00972AA6" w:rsidRPr="00D20B12">
        <w:rPr>
          <w:rFonts w:ascii="Times New Roman" w:hAnsi="Times New Roman"/>
        </w:rPr>
        <w:t xml:space="preserve"> In contrast, 3% respective 2% in the sample of adolescents without </w:t>
      </w:r>
      <w:r w:rsidR="00B64955" w:rsidRPr="00D20B12">
        <w:rPr>
          <w:rFonts w:ascii="Times New Roman" w:hAnsi="Times New Roman"/>
        </w:rPr>
        <w:t>academic</w:t>
      </w:r>
      <w:r w:rsidR="00972AA6" w:rsidRPr="00D20B12">
        <w:rPr>
          <w:rFonts w:ascii="Times New Roman" w:hAnsi="Times New Roman"/>
        </w:rPr>
        <w:t xml:space="preserve"> difficulties were diagnosed with ADHD respe</w:t>
      </w:r>
      <w:r w:rsidR="00E22742" w:rsidRPr="00D20B12">
        <w:rPr>
          <w:rFonts w:ascii="Times New Roman" w:hAnsi="Times New Roman"/>
        </w:rPr>
        <w:t>ctive conduct disorder and 34% were of non-Swiss nationality.</w:t>
      </w:r>
      <w:r w:rsidR="00933198" w:rsidRPr="00D20B12">
        <w:rPr>
          <w:rFonts w:ascii="Times New Roman" w:hAnsi="Times New Roman"/>
        </w:rPr>
        <w:t xml:space="preserve"> </w:t>
      </w:r>
    </w:p>
    <w:p w14:paraId="57011EEB" w14:textId="299BD87E" w:rsidR="000562F9" w:rsidRPr="00D20B12" w:rsidRDefault="00BC6F3D" w:rsidP="000A565C">
      <w:pPr>
        <w:pStyle w:val="STandard"/>
        <w:rPr>
          <w:rFonts w:ascii="Times New Roman" w:hAnsi="Times New Roman" w:cs="Times New Roman"/>
        </w:rPr>
      </w:pPr>
      <w:r w:rsidRPr="00D20B12">
        <w:rPr>
          <w:rFonts w:ascii="Times New Roman" w:hAnsi="Times New Roman" w:cs="Times New Roman"/>
          <w:b/>
        </w:rPr>
        <w:t xml:space="preserve">Number of </w:t>
      </w:r>
      <w:r w:rsidR="00D939E4" w:rsidRPr="00D20B12">
        <w:rPr>
          <w:rFonts w:ascii="Times New Roman" w:hAnsi="Times New Roman" w:cs="Times New Roman"/>
          <w:b/>
        </w:rPr>
        <w:t>c</w:t>
      </w:r>
      <w:r w:rsidRPr="00D20B12">
        <w:rPr>
          <w:rFonts w:ascii="Times New Roman" w:hAnsi="Times New Roman" w:cs="Times New Roman"/>
          <w:b/>
        </w:rPr>
        <w:t>ross-</w:t>
      </w:r>
      <w:r w:rsidR="00D939E4" w:rsidRPr="00D20B12">
        <w:rPr>
          <w:rFonts w:ascii="Times New Roman" w:hAnsi="Times New Roman" w:cs="Times New Roman"/>
          <w:b/>
        </w:rPr>
        <w:t>g</w:t>
      </w:r>
      <w:r w:rsidRPr="00D20B12">
        <w:rPr>
          <w:rFonts w:ascii="Times New Roman" w:hAnsi="Times New Roman" w:cs="Times New Roman"/>
          <w:b/>
        </w:rPr>
        <w:t xml:space="preserve">roup </w:t>
      </w:r>
      <w:r w:rsidR="00D939E4" w:rsidRPr="00D20B12">
        <w:rPr>
          <w:rFonts w:ascii="Times New Roman" w:hAnsi="Times New Roman" w:cs="Times New Roman"/>
          <w:b/>
        </w:rPr>
        <w:t>f</w:t>
      </w:r>
      <w:r w:rsidRPr="00D20B12">
        <w:rPr>
          <w:rFonts w:ascii="Times New Roman" w:hAnsi="Times New Roman" w:cs="Times New Roman"/>
          <w:b/>
        </w:rPr>
        <w:t>riends (T1).</w:t>
      </w:r>
      <w:r w:rsidRPr="00D20B12">
        <w:rPr>
          <w:rFonts w:ascii="Times New Roman" w:hAnsi="Times New Roman" w:cs="Times New Roman"/>
        </w:rPr>
        <w:t xml:space="preserve"> In order to measure cross-group friendships between adolescents with typical academic achievement and their classmates with low academic achievement, adolescents were asked to nominate their best friends from their classroom. To enhance reliability, the number of choices was unlimited </w:t>
      </w:r>
      <w:r w:rsidR="00C343C9" w:rsidRPr="00D20B12">
        <w:rPr>
          <w:rFonts w:ascii="Times New Roman" w:hAnsi="Times New Roman" w:cs="Times New Roman"/>
        </w:rPr>
        <w:fldChar w:fldCharType="begin" w:fldLock="1"/>
      </w:r>
      <w:r w:rsidR="0060573E" w:rsidRPr="00D20B12">
        <w:rPr>
          <w:rFonts w:ascii="Times New Roman" w:hAnsi="Times New Roman" w:cs="Times New Roman"/>
        </w:rPr>
        <w:instrText>ADDIN CSL_CITATION { "citationItems" : [ { "id" : "ITEM-1", "itemData" : { "ISBN" : "9781412927499", "author" : [ { "dropping-particle" : "", "family" : "Knoke", "given" : "David", "non-dropping-particle" : "", "parse-names" : false, "suffix" : "" }, { "dropping-particle" : "", "family" : "Yang", "given" : "Song", "non-dropping-particle" : "", "parse-names" : false, "suffix" : "" } ], "edition" : "2nd", "id" : "ITEM-1", "issued" : { "date-parts" : [ [ "2008" ] ] }, "publisher" : "Sage Publications", "publisher-place" : "Thousand Oaks, Calif.", "title" : "Social network analysis", "type" : "book" }, "uris" : [ "http://www.mendeley.com/documents/?uuid=03966e16-57d2-4193-989d-8bd9bcc99f05" ] } ], "mendeley" : { "formattedCitation" : "(Knoke &amp; Yang, 2008)", "plainTextFormattedCitation" : "(Knoke &amp; Yang, 2008)", "previouslyFormattedCitation" : "(Knoke &amp; Yang, 2008)" }, "properties" : { "noteIndex" : 0 }, "schema" : "https://github.com/citation-style-language/schema/raw/master/csl-citation.json" }</w:instrText>
      </w:r>
      <w:r w:rsidR="00C343C9" w:rsidRPr="00D20B12">
        <w:rPr>
          <w:rFonts w:ascii="Times New Roman" w:hAnsi="Times New Roman" w:cs="Times New Roman"/>
        </w:rPr>
        <w:fldChar w:fldCharType="separate"/>
      </w:r>
      <w:r w:rsidR="00C343C9" w:rsidRPr="00D20B12">
        <w:rPr>
          <w:rFonts w:ascii="Times New Roman" w:hAnsi="Times New Roman" w:cs="Times New Roman"/>
        </w:rPr>
        <w:t>(Knoke &amp; Yang, 2008)</w:t>
      </w:r>
      <w:r w:rsidR="00C343C9" w:rsidRPr="00D20B12">
        <w:rPr>
          <w:rFonts w:ascii="Times New Roman" w:hAnsi="Times New Roman" w:cs="Times New Roman"/>
        </w:rPr>
        <w:fldChar w:fldCharType="end"/>
      </w:r>
      <w:r w:rsidRPr="00D20B12">
        <w:rPr>
          <w:rFonts w:ascii="Times New Roman" w:hAnsi="Times New Roman" w:cs="Times New Roman"/>
        </w:rPr>
        <w:t xml:space="preserve">. Based on these choices, social networks were constructed for each classroom in the statistical environment R </w:t>
      </w:r>
      <w:r w:rsidR="00326C48" w:rsidRPr="00D20B12">
        <w:rPr>
          <w:rFonts w:ascii="Times New Roman" w:hAnsi="Times New Roman" w:cs="Times New Roman"/>
        </w:rPr>
        <w:fldChar w:fldCharType="begin" w:fldLock="1"/>
      </w:r>
      <w:r w:rsidR="00E14A7A" w:rsidRPr="00D20B12">
        <w:rPr>
          <w:rFonts w:ascii="Times New Roman" w:hAnsi="Times New Roman" w:cs="Times New Roman"/>
        </w:rPr>
        <w:instrText>ADDIN CSL_CITATION { "citationItems" : [ { "id" : "ITEM-1", "itemData" : { "ISBN" : "3-900051-07-0", "author" : [ { "dropping-particle" : "", "family" : "R Development Core Team", "given" : "", "non-dropping-particle" : "", "parse-names" : false, "suffix" : "" } ], "id" : "ITEM-1", "issued" : { "date-parts" : [ [ "2015" ] ] }, "publisher" : "R Foundation for Statistical Computing", "publisher-place" : "Vienna, Austria", "title" : "R: A language and environment for statistical computing.", "type" : "book" }, "uris" : [ "http://www.mendeley.com/documents/?uuid=17a0703a-1308-4909-baa8-427f35b1ee04" ] } ], "mendeley" : { "formattedCitation" : "(R Development Core Team, 2015)", "plainTextFormattedCitation" : "(R Development Core Team, 2015)", "previouslyFormattedCitation" : "(R Development Core Team, 2015)" }, "properties" : { "noteIndex" : 0 }, "schema" : "https://github.com/citation-style-language/schema/raw/master/csl-citation.json" }</w:instrText>
      </w:r>
      <w:r w:rsidR="00326C48" w:rsidRPr="00D20B12">
        <w:rPr>
          <w:rFonts w:ascii="Times New Roman" w:hAnsi="Times New Roman" w:cs="Times New Roman"/>
        </w:rPr>
        <w:fldChar w:fldCharType="separate"/>
      </w:r>
      <w:r w:rsidR="00326C48" w:rsidRPr="00D20B12">
        <w:rPr>
          <w:rFonts w:ascii="Times New Roman" w:hAnsi="Times New Roman" w:cs="Times New Roman"/>
        </w:rPr>
        <w:t>(R Development Core Team, 2015)</w:t>
      </w:r>
      <w:r w:rsidR="00326C48" w:rsidRPr="00D20B12">
        <w:rPr>
          <w:rFonts w:ascii="Times New Roman" w:hAnsi="Times New Roman" w:cs="Times New Roman"/>
        </w:rPr>
        <w:fldChar w:fldCharType="end"/>
      </w:r>
      <w:r w:rsidRPr="00D20B12">
        <w:rPr>
          <w:rFonts w:ascii="Times New Roman" w:hAnsi="Times New Roman" w:cs="Times New Roman"/>
        </w:rPr>
        <w:t xml:space="preserve">. As friendship requires mutuality </w:t>
      </w:r>
      <w:r w:rsidR="00D8758F" w:rsidRPr="00D20B12">
        <w:rPr>
          <w:rFonts w:ascii="Times New Roman" w:hAnsi="Times New Roman" w:cs="Times New Roman"/>
        </w:rPr>
        <w:fldChar w:fldCharType="begin" w:fldLock="1"/>
      </w:r>
      <w:r w:rsidR="00A91D95" w:rsidRPr="00D20B12">
        <w:rPr>
          <w:rFonts w:ascii="Times New Roman" w:hAnsi="Times New Roman" w:cs="Times New Roman"/>
        </w:rPr>
        <w:instrText>ADDIN CSL_CITATION { "citationItems" : [ { "id" : "ITEM-1", "itemData" : { "author" : [ { "dropping-particle" : "", "family" : "Bukowski", "given" : "W.", "non-dropping-particle" : "", "parse-names" : false, "suffix" : "" }, { "dropping-particle" : "", "family" : "Motzoi", "given" : "C.", "non-dropping-particle" : "", "parse-names" : false, "suffix" : "" }, { "dropping-particle" : "", "family" : "Meyer", "given" : "F.", "non-dropping-particle" : "", "parse-names" : false, "suffix" : "" } ], "container-title" : "Handbook of peer interactions, relationships, and groups", "editor" : [ { "dropping-particle" : "", "family" : "Rubin", "given" : "K.", "non-dropping-particle" : "", "parse-names" : false, "suffix" : "" }, { "dropping-particle" : "", "family" : "Bukowski", "given" : "W.", "non-dropping-particle" : "", "parse-names" : false, "suffix" : "" }, { "dropping-particle" : "", "family" : "Laursen", "given" : "B.", "non-dropping-particle" : "", "parse-names" : false, "suffix" : "" } ], "id" : "ITEM-1", "issued" : { "date-parts" : [ [ "2009" ] ] }, "page" : "217\u2013231", "publisher" : "Guilford Press", "publisher-place" : "New York", "title" : "Friendship as process, function, and outcome", "type" : "chapter" }, "uris" : [ "http://www.mendeley.com/documents/?uuid=db561f8a-906c-4b68-8c76-0ab1a616ef97" ] } ], "mendeley" : { "formattedCitation" : "(W. Bukowski et al., 2009)", "manualFormatting" : "(Bukowski et al., 2009)", "plainTextFormattedCitation" : "(W. Bukowski et al., 2009)", "previouslyFormattedCitation" : "(W. Bukowski et al., 2009)" }, "properties" : { "noteIndex" : 0 }, "schema" : "https://github.com/citation-style-language/schema/raw/master/csl-citation.json" }</w:instrText>
      </w:r>
      <w:r w:rsidR="00D8758F" w:rsidRPr="00D20B12">
        <w:rPr>
          <w:rFonts w:ascii="Times New Roman" w:hAnsi="Times New Roman" w:cs="Times New Roman"/>
        </w:rPr>
        <w:fldChar w:fldCharType="separate"/>
      </w:r>
      <w:r w:rsidR="0085732B" w:rsidRPr="00D20B12">
        <w:rPr>
          <w:rFonts w:ascii="Times New Roman" w:hAnsi="Times New Roman" w:cs="Times New Roman"/>
        </w:rPr>
        <w:t>(Bukowski et al., 2009)</w:t>
      </w:r>
      <w:r w:rsidR="00D8758F" w:rsidRPr="00D20B12">
        <w:rPr>
          <w:rFonts w:ascii="Times New Roman" w:hAnsi="Times New Roman" w:cs="Times New Roman"/>
        </w:rPr>
        <w:fldChar w:fldCharType="end"/>
      </w:r>
      <w:r w:rsidRPr="00D20B12">
        <w:rPr>
          <w:rFonts w:ascii="Times New Roman" w:eastAsia="Cambria" w:hAnsi="Times New Roman" w:cs="Times New Roman"/>
          <w:lang w:eastAsia="de-DE"/>
        </w:rPr>
        <w:t xml:space="preserve">, </w:t>
      </w:r>
      <w:r w:rsidR="00F56A1C" w:rsidRPr="00D20B12">
        <w:rPr>
          <w:rFonts w:ascii="Times New Roman" w:eastAsia="Cambria" w:hAnsi="Times New Roman" w:cs="Times New Roman"/>
          <w:lang w:eastAsia="de-DE"/>
        </w:rPr>
        <w:t xml:space="preserve">we </w:t>
      </w:r>
      <w:r w:rsidRPr="00D20B12">
        <w:rPr>
          <w:rFonts w:ascii="Times New Roman" w:eastAsia="Cambria" w:hAnsi="Times New Roman" w:cs="Times New Roman"/>
          <w:lang w:eastAsia="de-DE"/>
        </w:rPr>
        <w:t xml:space="preserve">only </w:t>
      </w:r>
      <w:r w:rsidR="00F56A1C" w:rsidRPr="00D20B12">
        <w:rPr>
          <w:rFonts w:ascii="Times New Roman" w:eastAsia="Cambria" w:hAnsi="Times New Roman" w:cs="Times New Roman"/>
          <w:lang w:eastAsia="de-DE"/>
        </w:rPr>
        <w:t xml:space="preserve">extracted </w:t>
      </w:r>
      <w:r w:rsidRPr="00D20B12">
        <w:rPr>
          <w:rFonts w:ascii="Times New Roman" w:eastAsia="Cambria" w:hAnsi="Times New Roman" w:cs="Times New Roman"/>
          <w:lang w:eastAsia="de-DE"/>
        </w:rPr>
        <w:t xml:space="preserve">reciprocated cross-group friendships from the social networks. </w:t>
      </w:r>
      <w:r w:rsidRPr="00D20B12">
        <w:rPr>
          <w:rFonts w:ascii="Times New Roman" w:hAnsi="Times New Roman" w:cs="Times New Roman"/>
        </w:rPr>
        <w:t xml:space="preserve">Following this procedure, </w:t>
      </w:r>
      <w:r w:rsidR="0031350B" w:rsidRPr="00D20B12">
        <w:rPr>
          <w:rFonts w:ascii="Times New Roman" w:hAnsi="Times New Roman" w:cs="Times New Roman"/>
        </w:rPr>
        <w:t>1</w:t>
      </w:r>
      <w:r w:rsidR="00480BCF" w:rsidRPr="00D20B12">
        <w:rPr>
          <w:rFonts w:ascii="Times New Roman" w:hAnsi="Times New Roman" w:cs="Times New Roman"/>
        </w:rPr>
        <w:t>8</w:t>
      </w:r>
      <w:r w:rsidRPr="00D20B12">
        <w:rPr>
          <w:rFonts w:ascii="Times New Roman" w:hAnsi="Times New Roman" w:cs="Times New Roman"/>
        </w:rPr>
        <w:t xml:space="preserve"> % of students with typical academic achievement had at least one cross-group friend</w:t>
      </w:r>
      <w:r w:rsidRPr="00D20B12">
        <w:rPr>
          <w:rFonts w:ascii="Times New Roman" w:eastAsia="Cambria" w:hAnsi="Times New Roman" w:cs="Times New Roman"/>
          <w:lang w:eastAsia="de-DE"/>
        </w:rPr>
        <w:t xml:space="preserve"> (</w:t>
      </w:r>
      <w:r w:rsidRPr="00D20B12">
        <w:rPr>
          <w:rFonts w:ascii="Times New Roman" w:eastAsia="Cambria" w:hAnsi="Times New Roman" w:cs="Times New Roman"/>
          <w:i/>
          <w:iCs/>
          <w:lang w:eastAsia="de-DE"/>
        </w:rPr>
        <w:t>n</w:t>
      </w:r>
      <w:r w:rsidRPr="00D20B12">
        <w:rPr>
          <w:rFonts w:ascii="Times New Roman" w:eastAsia="Cambria" w:hAnsi="Times New Roman" w:cs="Times New Roman"/>
          <w:lang w:eastAsia="de-DE"/>
        </w:rPr>
        <w:t xml:space="preserve"> = </w:t>
      </w:r>
      <w:r w:rsidR="0031350B" w:rsidRPr="00D20B12">
        <w:rPr>
          <w:rFonts w:ascii="Times New Roman" w:eastAsia="Cambria" w:hAnsi="Times New Roman" w:cs="Times New Roman"/>
          <w:lang w:eastAsia="de-DE"/>
        </w:rPr>
        <w:t>155</w:t>
      </w:r>
      <w:r w:rsidRPr="00D20B12">
        <w:rPr>
          <w:rFonts w:ascii="Times New Roman" w:eastAsia="Cambria" w:hAnsi="Times New Roman" w:cs="Times New Roman"/>
          <w:lang w:eastAsia="de-DE"/>
        </w:rPr>
        <w:t xml:space="preserve">, students with friends: </w:t>
      </w:r>
      <w:r w:rsidRPr="00D20B12">
        <w:rPr>
          <w:rFonts w:ascii="Times New Roman" w:hAnsi="Times New Roman" w:cs="Times New Roman"/>
        </w:rPr>
        <w:t>range = 1-</w:t>
      </w:r>
      <w:r w:rsidR="00BC7152" w:rsidRPr="00D20B12">
        <w:rPr>
          <w:rFonts w:ascii="Times New Roman" w:hAnsi="Times New Roman" w:cs="Times New Roman"/>
        </w:rPr>
        <w:t>4</w:t>
      </w:r>
      <w:r w:rsidRPr="00D20B12">
        <w:rPr>
          <w:rFonts w:ascii="Times New Roman" w:hAnsi="Times New Roman" w:cs="Times New Roman"/>
        </w:rPr>
        <w:t xml:space="preserve"> cross-group friends, </w:t>
      </w:r>
      <w:r w:rsidRPr="00D20B12">
        <w:rPr>
          <w:rFonts w:ascii="Times New Roman" w:hAnsi="Times New Roman" w:cs="Times New Roman"/>
          <w:i/>
        </w:rPr>
        <w:t>M</w:t>
      </w:r>
      <w:r w:rsidRPr="00D20B12">
        <w:rPr>
          <w:rFonts w:ascii="Times New Roman" w:hAnsi="Times New Roman" w:cs="Times New Roman"/>
        </w:rPr>
        <w:t xml:space="preserve"> = 1.</w:t>
      </w:r>
      <w:r w:rsidR="00BC7152" w:rsidRPr="00D20B12">
        <w:rPr>
          <w:rFonts w:ascii="Times New Roman" w:hAnsi="Times New Roman" w:cs="Times New Roman"/>
        </w:rPr>
        <w:t>18</w:t>
      </w:r>
      <w:r w:rsidRPr="00D20B12">
        <w:rPr>
          <w:rFonts w:ascii="Times New Roman" w:hAnsi="Times New Roman" w:cs="Times New Roman"/>
        </w:rPr>
        <w:t xml:space="preserve">, </w:t>
      </w:r>
      <w:r w:rsidRPr="00D20B12">
        <w:rPr>
          <w:rFonts w:ascii="Times New Roman" w:hAnsi="Times New Roman" w:cs="Times New Roman"/>
          <w:i/>
        </w:rPr>
        <w:t>SD</w:t>
      </w:r>
      <w:r w:rsidRPr="00D20B12">
        <w:rPr>
          <w:rFonts w:ascii="Times New Roman" w:hAnsi="Times New Roman" w:cs="Times New Roman"/>
        </w:rPr>
        <w:t xml:space="preserve"> = 0.</w:t>
      </w:r>
      <w:r w:rsidR="00BC7152" w:rsidRPr="00D20B12">
        <w:rPr>
          <w:rFonts w:ascii="Times New Roman" w:hAnsi="Times New Roman" w:cs="Times New Roman"/>
        </w:rPr>
        <w:t>45</w:t>
      </w:r>
      <w:r w:rsidRPr="00D20B12">
        <w:rPr>
          <w:rFonts w:ascii="Times New Roman" w:hAnsi="Times New Roman" w:cs="Times New Roman"/>
        </w:rPr>
        <w:t xml:space="preserve">). </w:t>
      </w:r>
      <w:r w:rsidR="000562F9" w:rsidRPr="00D20B12">
        <w:rPr>
          <w:rFonts w:ascii="Times New Roman" w:hAnsi="Times New Roman" w:cs="Times New Roman"/>
        </w:rPr>
        <w:t xml:space="preserve">Of these cross-group friendships, </w:t>
      </w:r>
      <w:r w:rsidR="00CC6A83" w:rsidRPr="00D20B12">
        <w:rPr>
          <w:rFonts w:ascii="Times New Roman" w:hAnsi="Times New Roman" w:cs="Times New Roman"/>
        </w:rPr>
        <w:t xml:space="preserve">the </w:t>
      </w:r>
      <w:r w:rsidR="000562F9" w:rsidRPr="00D20B12">
        <w:rPr>
          <w:rFonts w:ascii="Times New Roman" w:hAnsi="Times New Roman" w:cs="Times New Roman"/>
        </w:rPr>
        <w:t xml:space="preserve">stability of the number of actual cross-group </w:t>
      </w:r>
      <w:r w:rsidR="007862F6" w:rsidRPr="00D20B12">
        <w:rPr>
          <w:rFonts w:ascii="Times New Roman" w:hAnsi="Times New Roman" w:cs="Times New Roman"/>
        </w:rPr>
        <w:t xml:space="preserve">friendships </w:t>
      </w:r>
      <w:r w:rsidR="00CC6A83" w:rsidRPr="00D20B12">
        <w:rPr>
          <w:rFonts w:ascii="Times New Roman" w:hAnsi="Times New Roman" w:cs="Times New Roman"/>
        </w:rPr>
        <w:t xml:space="preserve">(i.e., with the same classmates) </w:t>
      </w:r>
      <w:r w:rsidR="007862F6" w:rsidRPr="00D20B12">
        <w:rPr>
          <w:rFonts w:ascii="Times New Roman" w:hAnsi="Times New Roman" w:cs="Times New Roman"/>
        </w:rPr>
        <w:t>was 75%</w:t>
      </w:r>
      <w:r w:rsidR="000562F9" w:rsidRPr="00D20B12">
        <w:rPr>
          <w:rFonts w:ascii="Times New Roman" w:hAnsi="Times New Roman" w:cs="Times New Roman"/>
        </w:rPr>
        <w:t>.</w:t>
      </w:r>
      <w:r w:rsidR="000A565C" w:rsidRPr="00D20B12">
        <w:rPr>
          <w:rFonts w:ascii="Times New Roman" w:hAnsi="Times New Roman" w:cs="Times New Roman"/>
        </w:rPr>
        <w:t xml:space="preserve"> </w:t>
      </w:r>
      <w:r w:rsidR="000562F9" w:rsidRPr="00D20B12">
        <w:rPr>
          <w:rFonts w:ascii="Times New Roman" w:hAnsi="Times New Roman" w:cs="Times New Roman"/>
        </w:rPr>
        <w:t>Su</w:t>
      </w:r>
      <w:r w:rsidR="00D74DF5" w:rsidRPr="00D20B12">
        <w:rPr>
          <w:rFonts w:ascii="Times New Roman" w:hAnsi="Times New Roman" w:cs="Times New Roman"/>
        </w:rPr>
        <w:t>pplemental</w:t>
      </w:r>
      <w:r w:rsidR="000562F9" w:rsidRPr="00D20B12">
        <w:rPr>
          <w:rFonts w:ascii="Times New Roman" w:hAnsi="Times New Roman" w:cs="Times New Roman"/>
        </w:rPr>
        <w:t xml:space="preserve"> analyses revealed that the</w:t>
      </w:r>
      <w:r w:rsidR="006C0649" w:rsidRPr="00D20B12">
        <w:rPr>
          <w:rFonts w:ascii="Times New Roman" w:hAnsi="Times New Roman" w:cs="Times New Roman"/>
        </w:rPr>
        <w:t xml:space="preserve"> stability of these </w:t>
      </w:r>
      <w:r w:rsidR="00553884" w:rsidRPr="00D20B12">
        <w:rPr>
          <w:rFonts w:ascii="Times New Roman" w:hAnsi="Times New Roman" w:cs="Times New Roman"/>
        </w:rPr>
        <w:t xml:space="preserve">actual </w:t>
      </w:r>
      <w:r w:rsidR="006C0649" w:rsidRPr="00D20B12">
        <w:rPr>
          <w:rFonts w:ascii="Times New Roman" w:hAnsi="Times New Roman" w:cs="Times New Roman"/>
        </w:rPr>
        <w:t>friendship</w:t>
      </w:r>
      <w:r w:rsidR="00553884" w:rsidRPr="00D20B12">
        <w:rPr>
          <w:rFonts w:ascii="Times New Roman" w:hAnsi="Times New Roman" w:cs="Times New Roman"/>
        </w:rPr>
        <w:t>s</w:t>
      </w:r>
      <w:r w:rsidR="006C0649" w:rsidRPr="00D20B12">
        <w:rPr>
          <w:rFonts w:ascii="Times New Roman" w:hAnsi="Times New Roman" w:cs="Times New Roman"/>
        </w:rPr>
        <w:t xml:space="preserve"> was </w:t>
      </w:r>
      <w:r w:rsidR="00553884" w:rsidRPr="00D20B12">
        <w:rPr>
          <w:rFonts w:ascii="Times New Roman" w:hAnsi="Times New Roman" w:cs="Times New Roman"/>
        </w:rPr>
        <w:t xml:space="preserve">not significantly related to any demographic variables or </w:t>
      </w:r>
      <w:r w:rsidR="009E54C3" w:rsidRPr="00D20B12">
        <w:rPr>
          <w:rFonts w:ascii="Times New Roman" w:hAnsi="Times New Roman" w:cs="Times New Roman"/>
        </w:rPr>
        <w:t xml:space="preserve">key </w:t>
      </w:r>
      <w:r w:rsidR="00553884" w:rsidRPr="00D20B12">
        <w:rPr>
          <w:rFonts w:ascii="Times New Roman" w:hAnsi="Times New Roman" w:cs="Times New Roman"/>
        </w:rPr>
        <w:t>variables of interest of this study</w:t>
      </w:r>
      <w:r w:rsidR="000562F9" w:rsidRPr="00D20B12">
        <w:rPr>
          <w:rFonts w:ascii="Times New Roman" w:hAnsi="Times New Roman"/>
        </w:rPr>
        <w:t xml:space="preserve">. </w:t>
      </w:r>
    </w:p>
    <w:p w14:paraId="3BB6D679" w14:textId="712F8BBF" w:rsidR="00BC6F3D" w:rsidRPr="00D20B12" w:rsidRDefault="00BC6F3D" w:rsidP="00A22C5E">
      <w:pPr>
        <w:pStyle w:val="STandard"/>
        <w:rPr>
          <w:rFonts w:ascii="Times New Roman" w:hAnsi="Times New Roman" w:cs="Times New Roman"/>
        </w:rPr>
      </w:pPr>
      <w:r w:rsidRPr="00D20B12">
        <w:rPr>
          <w:rFonts w:ascii="Times New Roman" w:hAnsi="Times New Roman" w:cs="Times New Roman"/>
          <w:b/>
        </w:rPr>
        <w:lastRenderedPageBreak/>
        <w:t xml:space="preserve">Intended </w:t>
      </w:r>
      <w:r w:rsidR="00D939E4" w:rsidRPr="00D20B12">
        <w:rPr>
          <w:rFonts w:ascii="Times New Roman" w:hAnsi="Times New Roman" w:cs="Times New Roman"/>
          <w:b/>
        </w:rPr>
        <w:t>i</w:t>
      </w:r>
      <w:r w:rsidRPr="00D20B12">
        <w:rPr>
          <w:rFonts w:ascii="Times New Roman" w:hAnsi="Times New Roman" w:cs="Times New Roman"/>
          <w:b/>
        </w:rPr>
        <w:t>nclusion (T1 &amp; T2).</w:t>
      </w:r>
      <w:r w:rsidRPr="00D20B12">
        <w:rPr>
          <w:rFonts w:ascii="Times New Roman" w:hAnsi="Times New Roman" w:cs="Times New Roman"/>
        </w:rPr>
        <w:t xml:space="preserve"> Students were asked to imagine being in another classroom and read a short description about an unfamiliar adolescent with low academic achievement (i.e., “</w:t>
      </w:r>
      <w:r w:rsidR="002E5AA7" w:rsidRPr="00D20B12">
        <w:rPr>
          <w:rFonts w:ascii="Times New Roman" w:eastAsia="MS Mincho" w:hAnsi="Times New Roman" w:cs="Times New Roman"/>
        </w:rPr>
        <w:t>[name of hypothetical child, e.g., Kai]</w:t>
      </w:r>
      <w:r w:rsidRPr="00D20B12">
        <w:rPr>
          <w:rFonts w:ascii="Times New Roman" w:hAnsi="Times New Roman" w:cs="Times New Roman"/>
        </w:rPr>
        <w:t xml:space="preserve"> needs a lot of time and support to do class work”). </w:t>
      </w:r>
      <w:r w:rsidR="008D619F" w:rsidRPr="00D20B12">
        <w:rPr>
          <w:rFonts w:ascii="Times New Roman" w:hAnsi="Times New Roman" w:cs="Times New Roman"/>
        </w:rPr>
        <w:t>This description was derived from students’ knowledge about low-achieving students (e.g</w:t>
      </w:r>
      <w:r w:rsidR="00F904E2">
        <w:rPr>
          <w:rFonts w:ascii="Times New Roman" w:hAnsi="Times New Roman" w:cs="Times New Roman"/>
        </w:rPr>
        <w:t>.</w:t>
      </w:r>
      <w:r w:rsidR="008D619F" w:rsidRPr="00D20B12">
        <w:rPr>
          <w:rFonts w:ascii="Times New Roman" w:hAnsi="Times New Roman" w:cs="Times New Roman"/>
        </w:rPr>
        <w:t xml:space="preserve">, </w:t>
      </w:r>
      <w:r w:rsidR="008D619F" w:rsidRPr="00D20B12">
        <w:rPr>
          <w:rFonts w:ascii="Times New Roman" w:hAnsi="Times New Roman"/>
          <w:color w:val="000000"/>
        </w:rPr>
        <w:t>Magiati</w:t>
      </w:r>
      <w:r w:rsidR="00392B4B" w:rsidRPr="00D20B12">
        <w:rPr>
          <w:rFonts w:ascii="Times New Roman" w:hAnsi="Times New Roman"/>
          <w:color w:val="000000"/>
        </w:rPr>
        <w:t xml:space="preserve"> et al.</w:t>
      </w:r>
      <w:r w:rsidR="008D619F" w:rsidRPr="00D20B12">
        <w:rPr>
          <w:rFonts w:ascii="Times New Roman" w:hAnsi="Times New Roman"/>
          <w:color w:val="000000"/>
        </w:rPr>
        <w:t>, 2002</w:t>
      </w:r>
      <w:r w:rsidR="008D619F" w:rsidRPr="00D20B12">
        <w:rPr>
          <w:rFonts w:ascii="Times New Roman" w:hAnsi="Times New Roman" w:cs="Times New Roman"/>
        </w:rPr>
        <w:t>)</w:t>
      </w:r>
      <w:r w:rsidR="003343A6" w:rsidRPr="00D20B12">
        <w:rPr>
          <w:rFonts w:ascii="Times New Roman" w:hAnsi="Times New Roman" w:cs="Times New Roman"/>
        </w:rPr>
        <w:t>, and portrayed a typical out-group member with low academic achievement</w:t>
      </w:r>
      <w:r w:rsidR="008D619F" w:rsidRPr="00D20B12">
        <w:rPr>
          <w:rFonts w:ascii="Times New Roman" w:hAnsi="Times New Roman" w:cs="Times New Roman"/>
        </w:rPr>
        <w:t xml:space="preserve">. </w:t>
      </w:r>
      <w:r w:rsidRPr="00D20B12">
        <w:rPr>
          <w:rFonts w:ascii="Times New Roman" w:hAnsi="Times New Roman" w:cs="Times New Roman"/>
        </w:rPr>
        <w:t xml:space="preserve">To control for sex differences, the sex of the protagonist was matched with the sex of the participant. Adolescents rated </w:t>
      </w:r>
      <w:r w:rsidR="005C45EE" w:rsidRPr="00D20B12">
        <w:rPr>
          <w:rFonts w:ascii="Times New Roman" w:hAnsi="Times New Roman" w:cs="Times New Roman"/>
        </w:rPr>
        <w:t xml:space="preserve">three </w:t>
      </w:r>
      <w:r w:rsidRPr="00D20B12">
        <w:rPr>
          <w:rFonts w:ascii="Times New Roman" w:hAnsi="Times New Roman" w:cs="Times New Roman"/>
        </w:rPr>
        <w:t xml:space="preserve">questions regarding the social inclusion of this individual on a four-point scale (1 = not at all to </w:t>
      </w:r>
      <w:r w:rsidR="00E10F10" w:rsidRPr="00D20B12">
        <w:rPr>
          <w:rFonts w:ascii="Times New Roman" w:hAnsi="Times New Roman" w:cs="Times New Roman"/>
        </w:rPr>
        <w:t>4</w:t>
      </w:r>
      <w:r w:rsidRPr="00D20B12">
        <w:rPr>
          <w:rFonts w:ascii="Times New Roman" w:hAnsi="Times New Roman" w:cs="Times New Roman"/>
        </w:rPr>
        <w:t xml:space="preserve"> = very much). </w:t>
      </w:r>
      <w:r w:rsidR="006860C4" w:rsidRPr="00D20B12">
        <w:rPr>
          <w:rFonts w:ascii="Times New Roman" w:hAnsi="Times New Roman" w:cs="Times New Roman"/>
        </w:rPr>
        <w:t>T</w:t>
      </w:r>
      <w:r w:rsidRPr="00D20B12">
        <w:rPr>
          <w:rFonts w:ascii="Times New Roman" w:hAnsi="Times New Roman" w:cs="Times New Roman"/>
        </w:rPr>
        <w:t>hey were asked how willing they would be to invite this stu</w:t>
      </w:r>
      <w:r w:rsidR="00E47FBA" w:rsidRPr="00D20B12">
        <w:rPr>
          <w:rFonts w:ascii="Times New Roman" w:hAnsi="Times New Roman" w:cs="Times New Roman"/>
        </w:rPr>
        <w:t xml:space="preserve">dent to their birthday party, </w:t>
      </w:r>
      <w:r w:rsidRPr="00D20B12">
        <w:rPr>
          <w:rFonts w:ascii="Times New Roman" w:hAnsi="Times New Roman" w:cs="Times New Roman"/>
        </w:rPr>
        <w:t>to spend the break time in school with that student</w:t>
      </w:r>
      <w:r w:rsidR="006860C4" w:rsidRPr="00D20B12">
        <w:rPr>
          <w:rFonts w:ascii="Times New Roman" w:hAnsi="Times New Roman" w:cs="Times New Roman"/>
        </w:rPr>
        <w:t xml:space="preserve">, or to play with that student </w:t>
      </w:r>
      <w:r w:rsidRPr="00D20B12">
        <w:rPr>
          <w:rFonts w:ascii="Times New Roman" w:hAnsi="Times New Roman" w:cs="Times New Roman"/>
        </w:rPr>
        <w:t>(for similar scales see</w:t>
      </w:r>
      <w:r w:rsidR="00E14A7A" w:rsidRPr="00D20B12">
        <w:rPr>
          <w:rFonts w:ascii="Times New Roman" w:hAnsi="Times New Roman" w:cs="Times New Roman"/>
        </w:rPr>
        <w:t xml:space="preserve"> </w:t>
      </w:r>
      <w:r w:rsidR="00E14A7A" w:rsidRPr="00D20B12">
        <w:rPr>
          <w:rFonts w:ascii="Times New Roman" w:hAnsi="Times New Roman" w:cs="Times New Roman"/>
        </w:rPr>
        <w:fldChar w:fldCharType="begin" w:fldLock="1"/>
      </w:r>
      <w:r w:rsidR="006F1A2C" w:rsidRPr="00D20B12">
        <w:rPr>
          <w:rFonts w:ascii="Times New Roman" w:hAnsi="Times New Roman" w:cs="Times New Roman"/>
        </w:rPr>
        <w:instrText>ADDIN CSL_CITATION { "citationItems" : [ { "id" : "ITEM-1", "itemData" : { "DOI" : "10.1111/j.1540-4560.2006.00469.x", "ISBN" : "0022-4537", "ISSN" : "0022-4537", "abstract" : "The aim of this study was to develop and assess a prejudice-reduction intervention for young children based on a relatively recent psychological concept, extended contact. A number of extended contact interventions were tested based on different models of generalized intergroup contact. A 3 (type of extended contact: neutral, decategorization, and \"intergroup\") x 2 (time of interview: pre- vs. post-extended contacts) mixed design was used, with the latter variable being within participants. Non-disabled children (N = 67) aged 5-10 years took part in a 6-week intervention involving reading stories featuring disabled and non-disabled children in friendship contexts. The main dependent variables were children's attitudes and intended behavior toward non-disabled and disabled people. Results showed that extended contact led to increased positivity toward the disabled, and this was most pronounced in the intergroup-extended contact condition. These findings suggest that extended contact can provide a prejudice-reduction intervention tool that can be used with young children in contexts in which the opportunity for direct contact is low. The findings also add to the psychological literature, providing support of the Hewstone and Brown (1986) \"intergroup\" model in the context of extended contact.", "author" : [ { "dropping-particle" : "", "family" : "Cameron", "given" : "Lindsey", "non-dropping-particle" : "", "parse-names" : false, "suffix" : "" }, { "dropping-particle" : "", "family" : "Rutland", "given" : "Adam", "non-dropping-particle" : "", "parse-names" : false, "suffix" : "" } ], "container-title" : "Journal of Social Issues", "id" : "ITEM-1", "issue" : "3", "issued" : { "date-parts" : [ [ "2006", "9" ] ] }, "page" : "469-488", "title" : "Extended Contact through Story Reading in School: Reducing Children's Prejudice toward the Disabled", "type" : "article-journal", "volume" : "62" }, "uris" : [ "http://www.mendeley.com/documents/?uuid=7f3340dc-d76a-4837-9732-40941478c223" ] }, { "id" : "ITEM-2", "itemData" : { "DOI" : "10.1111/jasp.12240", "ISSN" : "15591816", "abstract" : "We examine children\u2019s intentions to socially exclude other children with special educational needs in integrative classrooms. Based on developmental and diversity research, we hypothesize that intergroup friendship leads to lower intentions to socially exclude. We also examine the moderating role of teachers\u2019 diversity beliefs on the proposed relationship. We obtained social network and questionnaire measures from 439 primary school pupils from 20 school classes,and analyzed them with multilevel modeling. In support of the moderation hypothesis, results show that intergroup friendship was only associated with lower intentions for social exclusion if teachers saw value in diversity for their class. The results offer important insights into intergroup contact theory and its use for designing implications for integrative education.", "author" : [ { "dropping-particle" : "", "family" : "Gr\u00fctter", "given" : "Jeanine", "non-dropping-particle" : "", "parse-names" : false, "suffix" : "" }, { "dropping-particle" : "", "family" : "Meyer", "given" : "Bertolt", "non-dropping-particle" : "", "parse-names" : false, "suffix" : "" } ], "container-title" : "Journal of Applied Social Psychology", "id" : "ITEM-2", "issue" : "7", "issued" : { "date-parts" : [ [ "2014", "7", "24" ] ] }, "page" : "481-494", "title" : "Intergroup friendship and children's intentions for social exclusion in integrative classrooms: The moderating role of teachers' diversity beliefs", "type" : "article-journal", "volume" : "44" }, "uris" : [ "http://www.mendeley.com/documents/?uuid=c9752955-cb04-4682-b6f5-b1d67600d9a0" ] } ], "mendeley" : { "formattedCitation" : "(Cameron &amp; Rutland, 2006; Gr\u00fctter &amp; Meyer, 2014)", "manualFormatting" : "Cameron &amp; Rutland, 2006; Gr\u00fctter &amp; Meyer, 2014)", "plainTextFormattedCitation" : "(Cameron &amp; Rutland, 2006; Gr\u00fctter &amp; Meyer, 2014)", "previouslyFormattedCitation" : "(Cameron &amp; Rutland, 2006; Gr\u00fctter &amp; Meyer, 2014)" }, "properties" : { "noteIndex" : 0 }, "schema" : "https://github.com/citation-style-language/schema/raw/master/csl-citation.json" }</w:instrText>
      </w:r>
      <w:r w:rsidR="00E14A7A" w:rsidRPr="00D20B12">
        <w:rPr>
          <w:rFonts w:ascii="Times New Roman" w:hAnsi="Times New Roman" w:cs="Times New Roman"/>
        </w:rPr>
        <w:fldChar w:fldCharType="separate"/>
      </w:r>
      <w:r w:rsidR="00E14A7A" w:rsidRPr="00D20B12">
        <w:rPr>
          <w:rFonts w:ascii="Times New Roman" w:hAnsi="Times New Roman" w:cs="Times New Roman"/>
        </w:rPr>
        <w:t>Cameron &amp; Rutland, 2006; Grütter &amp; Meyer, 2014)</w:t>
      </w:r>
      <w:r w:rsidR="00E14A7A" w:rsidRPr="00D20B12">
        <w:rPr>
          <w:rFonts w:ascii="Times New Roman" w:hAnsi="Times New Roman" w:cs="Times New Roman"/>
        </w:rPr>
        <w:fldChar w:fldCharType="end"/>
      </w:r>
      <w:r w:rsidR="009F3ACC" w:rsidRPr="00D20B12">
        <w:rPr>
          <w:rFonts w:ascii="Times New Roman" w:hAnsi="Times New Roman" w:cs="Times New Roman"/>
        </w:rPr>
        <w:t>.</w:t>
      </w:r>
      <w:r w:rsidR="00E14A7A" w:rsidRPr="00D20B12">
        <w:rPr>
          <w:rFonts w:ascii="Times New Roman" w:hAnsi="Times New Roman" w:cs="Times New Roman"/>
        </w:rPr>
        <w:t xml:space="preserve"> </w:t>
      </w:r>
      <w:r w:rsidRPr="00D20B12">
        <w:rPr>
          <w:rFonts w:ascii="Times New Roman" w:hAnsi="Times New Roman" w:cs="Times New Roman"/>
        </w:rPr>
        <w:t xml:space="preserve">Higher scores represented more positive attitudes towards the inclusion of students with low academic achievement. </w:t>
      </w:r>
    </w:p>
    <w:p w14:paraId="704EB359" w14:textId="5456C7E8" w:rsidR="00BC6F3D" w:rsidRPr="00D20B12" w:rsidRDefault="00BC6F3D" w:rsidP="00A22C5E">
      <w:pPr>
        <w:pStyle w:val="STandard"/>
        <w:rPr>
          <w:rFonts w:ascii="Times New Roman" w:hAnsi="Times New Roman" w:cs="Times New Roman"/>
        </w:rPr>
      </w:pPr>
      <w:r w:rsidRPr="00D20B12">
        <w:rPr>
          <w:rFonts w:ascii="Times New Roman" w:hAnsi="Times New Roman" w:cs="Times New Roman"/>
          <w:b/>
        </w:rPr>
        <w:t xml:space="preserve">Intergroup </w:t>
      </w:r>
      <w:r w:rsidR="00D939E4" w:rsidRPr="00D20B12">
        <w:rPr>
          <w:rFonts w:ascii="Times New Roman" w:hAnsi="Times New Roman" w:cs="Times New Roman"/>
          <w:b/>
        </w:rPr>
        <w:t>t</w:t>
      </w:r>
      <w:r w:rsidRPr="00D20B12">
        <w:rPr>
          <w:rFonts w:ascii="Times New Roman" w:hAnsi="Times New Roman" w:cs="Times New Roman"/>
          <w:b/>
        </w:rPr>
        <w:t xml:space="preserve">rust (T1 &amp; T2). </w:t>
      </w:r>
      <w:r w:rsidR="005C45EE" w:rsidRPr="00D20B12">
        <w:rPr>
          <w:rFonts w:ascii="Times New Roman" w:hAnsi="Times New Roman" w:cs="Times New Roman"/>
        </w:rPr>
        <w:t>We assessed</w:t>
      </w:r>
      <w:r w:rsidR="005C45EE" w:rsidRPr="00D20B12">
        <w:rPr>
          <w:rFonts w:ascii="Times New Roman" w:hAnsi="Times New Roman" w:cs="Times New Roman"/>
          <w:b/>
        </w:rPr>
        <w:t xml:space="preserve"> </w:t>
      </w:r>
      <w:r w:rsidR="005C45EE" w:rsidRPr="00D20B12">
        <w:rPr>
          <w:rFonts w:ascii="Times New Roman" w:hAnsi="Times New Roman" w:cs="Times New Roman"/>
        </w:rPr>
        <w:t xml:space="preserve">intergroup </w:t>
      </w:r>
      <w:r w:rsidRPr="00D20B12">
        <w:rPr>
          <w:rFonts w:ascii="Times New Roman" w:hAnsi="Times New Roman" w:cs="Times New Roman"/>
        </w:rPr>
        <w:t>trust following the items on intended inclusion of students with low academic achievement</w:t>
      </w:r>
      <w:r w:rsidR="00F56A1C" w:rsidRPr="00D20B12">
        <w:rPr>
          <w:rFonts w:ascii="Times New Roman" w:hAnsi="Times New Roman" w:cs="Times New Roman"/>
        </w:rPr>
        <w:t xml:space="preserve"> with three </w:t>
      </w:r>
      <w:r w:rsidRPr="00D20B12">
        <w:rPr>
          <w:rFonts w:ascii="Times New Roman" w:hAnsi="Times New Roman" w:cs="Times New Roman"/>
        </w:rPr>
        <w:t>items adapted from prior studies on intergroup trust in adolescents (e.g.</w:t>
      </w:r>
      <w:r w:rsidR="004C7DAB" w:rsidRPr="00D20B12">
        <w:rPr>
          <w:rFonts w:ascii="Times New Roman" w:hAnsi="Times New Roman" w:cs="Times New Roman"/>
        </w:rPr>
        <w:t xml:space="preserve">, </w:t>
      </w:r>
      <w:r w:rsidR="004C7DAB" w:rsidRPr="00D20B12">
        <w:rPr>
          <w:rFonts w:ascii="Times New Roman" w:hAnsi="Times New Roman" w:cs="Times New Roman"/>
        </w:rPr>
        <w:fldChar w:fldCharType="begin" w:fldLock="1"/>
      </w:r>
      <w:r w:rsidR="00EF3038" w:rsidRPr="00D20B12">
        <w:rPr>
          <w:rFonts w:ascii="Times New Roman" w:hAnsi="Times New Roman" w:cs="Times New Roman"/>
        </w:rPr>
        <w:instrText>ADDIN CSL_CITATION { "citationItems" : [ { "id" : "ITEM-1",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"ITEM-1",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"(Turner et al., 2007)", "manualFormatting" : "Turner et al., 2007)", "plainTextFormattedCitation" : "(Turner et al., 2007)", "previouslyFormattedCitation" : "(Turner et al., 2007)" }, "properties" : { "noteIndex" : 0 }, "schema" : "https://github.com/citation-style-language/schema/raw/master/csl-citation.json" }</w:instrText>
      </w:r>
      <w:r w:rsidR="004C7DAB" w:rsidRPr="00D20B12">
        <w:rPr>
          <w:rFonts w:ascii="Times New Roman" w:hAnsi="Times New Roman" w:cs="Times New Roman"/>
        </w:rPr>
        <w:fldChar w:fldCharType="separate"/>
      </w:r>
      <w:r w:rsidR="004C7DAB" w:rsidRPr="00D20B12">
        <w:rPr>
          <w:rFonts w:ascii="Times New Roman" w:hAnsi="Times New Roman" w:cs="Times New Roman"/>
        </w:rPr>
        <w:t>Turner et al., 2007)</w:t>
      </w:r>
      <w:r w:rsidR="004C7DAB" w:rsidRPr="00D20B12">
        <w:rPr>
          <w:rFonts w:ascii="Times New Roman" w:hAnsi="Times New Roman" w:cs="Times New Roman"/>
        </w:rPr>
        <w:fldChar w:fldCharType="end"/>
      </w:r>
      <w:r w:rsidR="00F56A1C" w:rsidRPr="00D20B12">
        <w:rPr>
          <w:rFonts w:ascii="Times New Roman" w:hAnsi="Times New Roman" w:cs="Times New Roman"/>
        </w:rPr>
        <w:t>. These</w:t>
      </w:r>
      <w:r w:rsidRPr="00D20B12">
        <w:rPr>
          <w:rFonts w:ascii="Times New Roman" w:hAnsi="Times New Roman" w:cs="Times New Roman"/>
        </w:rPr>
        <w:t xml:space="preserve"> </w:t>
      </w:r>
      <w:r w:rsidR="008B3C93" w:rsidRPr="00D20B12">
        <w:rPr>
          <w:rFonts w:ascii="Times New Roman" w:hAnsi="Times New Roman" w:cs="Times New Roman"/>
        </w:rPr>
        <w:t xml:space="preserve">items </w:t>
      </w:r>
      <w:r w:rsidRPr="00D20B12">
        <w:rPr>
          <w:rFonts w:ascii="Times New Roman" w:hAnsi="Times New Roman" w:cs="Times New Roman"/>
        </w:rPr>
        <w:t>focused on emotional a</w:t>
      </w:r>
      <w:r w:rsidR="00805226" w:rsidRPr="00D20B12">
        <w:rPr>
          <w:rFonts w:ascii="Times New Roman" w:hAnsi="Times New Roman" w:cs="Times New Roman"/>
        </w:rPr>
        <w:t>spects of trust (</w:t>
      </w:r>
      <w:r w:rsidR="006F1A2C" w:rsidRPr="00D20B12">
        <w:rPr>
          <w:rFonts w:ascii="Times New Roman" w:hAnsi="Times New Roman" w:cs="Times New Roman"/>
        </w:rPr>
        <w:fldChar w:fldCharType="begin" w:fldLock="1"/>
      </w:r>
      <w:r w:rsidR="00EF3038" w:rsidRPr="00D20B12">
        <w:rPr>
          <w:rFonts w:ascii="Times New Roman" w:hAnsi="Times New Roman" w:cs="Times New Roman"/>
        </w:rPr>
        <w:instrText>ADDIN CSL_CITATION { "citationItems" : [ { "id" : "ITEM-1", "itemData" : { "DOI" : "http://dx.doi.org/10.1017/CBO9780511750946.002", "ISBN" : "9780521887991", "abstract" : "The purpose of this chapter is to: (1) clarify the basis, domain, and target (BDT) framework; (2) describe how BDT is similar to, and differs from, other relevant theories and related research; (3) discuss the extent to which the research supports its utility; and (4) discuss the implications of the BDT framework as an impetus for future research. The chapter will include a description of some of the limitations of the BDT framework. The BDT interpersonal trust framework is shown in Figure 2.1. The framework includes the following three bases of trust: (1) reliability, which refers to a person fulfilling his or her word and promise; (2) emotional trust, which refers to a person refraining from causing emotional harm, such as being receptive to disclosures, maintaining confidentiality of them, refraining from criticism, and avoiding acts that elicit embarrassment; and (3) honesty, which refers to a person telling the truth and engaging in behaviors that are guided by benign rather than malicious intent, and by genuine rather than manipulative strategies. The three domains are: (1) cognitive/affective, which comprises individuals' beliefs and feelings that others demonstrate the three bases of trust; (2) behavior-dependent, which comprises individuals behaviorally relying on others to act in a trusting fashion as per the three bases of trust; and (3) behavior-enacting (trustworthiness), which comprises individuals behaviorally engaging in the three bases of trust. Finally, the framework includes the components of the specificity dimension of the target of trust (ranging from general category versus a specific person) and familiarity of the target of trust (ranging from slightly familiar to highly familiar). The framework highlights reciprocal qualities of trust whereby a person's trust in his or her partner within a dyad tends to be matched by the partner. The chapter will hopefully serve as an impetus for future research on a number of topics crucial to interpersonal trust during childhood and adolescence. (PsycINFO Database Record (c) 2013 APA, all rights reserved). (chapter)", "author" : [ { "dropping-particle" : "", "family" : "Rotenberg", "given" : "Ken J.", "non-dropping-particle" : "", "parse-names" : false, "suffix" : "" } ], "container-title" : "Interpersonal Trust during Childhood and Adolescence", "editor" : [ { "dropping-particle" : "", "family" : "Rotenberg", "given" : "Ken J.", "non-dropping-particle" : "", "parse-names" : false, "suffix" : "" } ], "id" : "ITEM-1", "issued" : { "date-parts" : [ [ "2010" ] ] }, "page" : "8-27", "publisher" : "Cambridge University Press", "publisher-place" : "Cambridge", "title" : "The conceptualization of interpersonal trust: A basis, domain, and target framework", "type" : "article-journal" }, "uris" : [ "http://www.mendeley.com/documents/?uuid=6e128186-6ef3-417b-a16b-32c758a5d8b5" ] } ], "mendeley" : { "formattedCitation" : "(Rotenberg, 2010)", "manualFormatting" : "Rotenberg, 2010)", "plainTextFormattedCitation" : "(Rotenberg, 2010)", "previouslyFormattedCitation" : "(Rotenberg, 2010)" }, "properties" : { "noteIndex" : 0 }, "schema" : "https://github.com/citation-style-language/schema/raw/master/csl-citation.json" }</w:instrText>
      </w:r>
      <w:r w:rsidR="006F1A2C" w:rsidRPr="00D20B12">
        <w:rPr>
          <w:rFonts w:ascii="Times New Roman" w:hAnsi="Times New Roman" w:cs="Times New Roman"/>
        </w:rPr>
        <w:fldChar w:fldCharType="separate"/>
      </w:r>
      <w:r w:rsidR="006F1A2C" w:rsidRPr="00D20B12">
        <w:rPr>
          <w:rFonts w:ascii="Times New Roman" w:hAnsi="Times New Roman" w:cs="Times New Roman"/>
        </w:rPr>
        <w:t>Rotenberg, 2010)</w:t>
      </w:r>
      <w:r w:rsidR="006F1A2C" w:rsidRPr="00D20B12">
        <w:rPr>
          <w:rFonts w:ascii="Times New Roman" w:hAnsi="Times New Roman" w:cs="Times New Roman"/>
        </w:rPr>
        <w:fldChar w:fldCharType="end"/>
      </w:r>
      <w:r w:rsidRPr="00D20B12">
        <w:rPr>
          <w:rFonts w:ascii="Times New Roman" w:hAnsi="Times New Roman" w:cs="Times New Roman"/>
        </w:rPr>
        <w:t>, such as secret sharing, general trust, and emotional disclosure towards a hypothetical child with</w:t>
      </w:r>
      <w:r w:rsidR="00E2662C" w:rsidRPr="00D20B12">
        <w:rPr>
          <w:rFonts w:ascii="Times New Roman" w:hAnsi="Times New Roman" w:cs="Times New Roman"/>
        </w:rPr>
        <w:t xml:space="preserve"> low academic achievement</w:t>
      </w:r>
      <w:r w:rsidRPr="00D20B12">
        <w:rPr>
          <w:rFonts w:ascii="Times New Roman" w:hAnsi="Times New Roman" w:cs="Times New Roman"/>
        </w:rPr>
        <w:t xml:space="preserve"> (</w:t>
      </w:r>
      <w:r w:rsidRPr="00D20B12">
        <w:rPr>
          <w:rFonts w:ascii="Times New Roman" w:eastAsia="MS Mincho" w:hAnsi="Times New Roman" w:cs="Times New Roman"/>
        </w:rPr>
        <w:t>“</w:t>
      </w:r>
      <w:r w:rsidR="001664E3" w:rsidRPr="00D20B12">
        <w:rPr>
          <w:rFonts w:ascii="Times New Roman" w:eastAsia="MS Mincho" w:hAnsi="Times New Roman" w:cs="Times New Roman"/>
        </w:rPr>
        <w:t xml:space="preserve">e.g., </w:t>
      </w:r>
      <w:r w:rsidRPr="00D20B12">
        <w:rPr>
          <w:rFonts w:ascii="Times New Roman" w:eastAsia="MS Mincho" w:hAnsi="Times New Roman" w:cs="Times New Roman"/>
        </w:rPr>
        <w:t xml:space="preserve">Would you trust </w:t>
      </w:r>
      <w:r w:rsidR="005C45EE" w:rsidRPr="00D20B12">
        <w:rPr>
          <w:rFonts w:ascii="Times New Roman" w:eastAsia="MS Mincho" w:hAnsi="Times New Roman" w:cs="Times New Roman"/>
        </w:rPr>
        <w:t>[Kai]</w:t>
      </w:r>
      <w:r w:rsidRPr="00D20B12">
        <w:rPr>
          <w:rFonts w:ascii="Times New Roman" w:eastAsia="MS Mincho" w:hAnsi="Times New Roman" w:cs="Times New Roman"/>
        </w:rPr>
        <w:t xml:space="preserve"> with your most important secret?“</w:t>
      </w:r>
      <w:r w:rsidRPr="00D20B12">
        <w:rPr>
          <w:rFonts w:ascii="Times New Roman" w:hAnsi="Times New Roman" w:cs="Times New Roman"/>
        </w:rPr>
        <w:t xml:space="preserve">). </w:t>
      </w:r>
      <w:r w:rsidRPr="00D20B12">
        <w:rPr>
          <w:rFonts w:ascii="Times New Roman" w:eastAsia="MS Mincho" w:hAnsi="Times New Roman" w:cs="Times New Roman"/>
        </w:rPr>
        <w:t xml:space="preserve">The items were answered on a </w:t>
      </w:r>
      <w:r w:rsidR="00F56A1C" w:rsidRPr="00D20B12">
        <w:rPr>
          <w:rFonts w:ascii="Times New Roman" w:hAnsi="Times New Roman" w:cs="Times New Roman"/>
        </w:rPr>
        <w:t>four-</w:t>
      </w:r>
      <w:r w:rsidRPr="00D20B12">
        <w:rPr>
          <w:rFonts w:ascii="Times New Roman" w:hAnsi="Times New Roman" w:cs="Times New Roman"/>
        </w:rPr>
        <w:t>point Likert</w:t>
      </w:r>
      <w:r w:rsidR="00F56A1C" w:rsidRPr="00D20B12">
        <w:rPr>
          <w:rFonts w:ascii="Times New Roman" w:hAnsi="Times New Roman" w:cs="Times New Roman"/>
        </w:rPr>
        <w:t xml:space="preserve"> </w:t>
      </w:r>
      <w:r w:rsidRPr="00D20B12">
        <w:rPr>
          <w:rFonts w:ascii="Times New Roman" w:hAnsi="Times New Roman" w:cs="Times New Roman"/>
        </w:rPr>
        <w:t xml:space="preserve">scale (1 = not at all, 4 = very much). </w:t>
      </w:r>
      <w:r w:rsidR="00BD69A2" w:rsidRPr="00D20B12">
        <w:rPr>
          <w:rFonts w:ascii="Times New Roman" w:hAnsi="Times New Roman" w:cs="Times New Roman"/>
        </w:rPr>
        <w:t>A full description of all the items of each scale can be</w:t>
      </w:r>
      <w:r w:rsidR="00B61881" w:rsidRPr="00D20B12">
        <w:rPr>
          <w:rFonts w:ascii="Times New Roman" w:hAnsi="Times New Roman" w:cs="Times New Roman"/>
        </w:rPr>
        <w:t xml:space="preserve"> found in the online appendix S2</w:t>
      </w:r>
      <w:r w:rsidR="0046539E" w:rsidRPr="00D20B12">
        <w:rPr>
          <w:rFonts w:ascii="Times New Roman" w:hAnsi="Times New Roman" w:cs="Times New Roman"/>
        </w:rPr>
        <w:t>-B</w:t>
      </w:r>
      <w:r w:rsidR="00BD69A2" w:rsidRPr="00D20B12">
        <w:rPr>
          <w:rFonts w:ascii="Times New Roman" w:hAnsi="Times New Roman" w:cs="Times New Roman"/>
        </w:rPr>
        <w:t>.</w:t>
      </w:r>
    </w:p>
    <w:p w14:paraId="164363E8" w14:textId="4F6ED577" w:rsidR="00BC6F3D" w:rsidRPr="00D20B12" w:rsidRDefault="00BC6F3D" w:rsidP="00A22C5E">
      <w:pPr>
        <w:pStyle w:val="STandard"/>
        <w:rPr>
          <w:rFonts w:ascii="Times New Roman" w:hAnsi="Times New Roman" w:cs="Times New Roman"/>
        </w:rPr>
      </w:pPr>
      <w:r w:rsidRPr="00D20B12">
        <w:rPr>
          <w:rFonts w:ascii="Times New Roman" w:hAnsi="Times New Roman" w:cs="Times New Roman"/>
          <w:b/>
        </w:rPr>
        <w:t xml:space="preserve">Intergroup </w:t>
      </w:r>
      <w:r w:rsidR="00D939E4" w:rsidRPr="00D20B12">
        <w:rPr>
          <w:rFonts w:ascii="Times New Roman" w:hAnsi="Times New Roman" w:cs="Times New Roman"/>
          <w:b/>
        </w:rPr>
        <w:t>s</w:t>
      </w:r>
      <w:r w:rsidRPr="00D20B12">
        <w:rPr>
          <w:rFonts w:ascii="Times New Roman" w:hAnsi="Times New Roman" w:cs="Times New Roman"/>
          <w:b/>
        </w:rPr>
        <w:t>ympathy (T1 &amp; T2).</w:t>
      </w:r>
      <w:r w:rsidRPr="00D20B12">
        <w:rPr>
          <w:rFonts w:ascii="Times New Roman" w:hAnsi="Times New Roman" w:cs="Times New Roman"/>
          <w:i/>
        </w:rPr>
        <w:t xml:space="preserve"> </w:t>
      </w:r>
      <w:r w:rsidRPr="00D20B12">
        <w:rPr>
          <w:rFonts w:ascii="Times New Roman" w:hAnsi="Times New Roman" w:cs="Times New Roman"/>
        </w:rPr>
        <w:t xml:space="preserve">This measure consisted of three items adapted from prior studies </w:t>
      </w:r>
      <w:r w:rsidR="009C2DBF" w:rsidRPr="00D20B12">
        <w:rPr>
          <w:rFonts w:ascii="Times New Roman" w:hAnsi="Times New Roman" w:cs="Times New Roman"/>
        </w:rPr>
        <w:fldChar w:fldCharType="begin" w:fldLock="1"/>
      </w:r>
      <w:r w:rsidR="00EF3038" w:rsidRPr="00D20B12">
        <w:rPr>
          <w:rFonts w:ascii="Times New Roman" w:hAnsi="Times New Roman" w:cs="Times New Roman"/>
        </w:rPr>
        <w:instrText>ADDIN CSL_CITATION { "citationItems" : [ { "id" : "ITEM-1", "itemData" : { "DOI" : "10.1016/j.ridd.2012.11.017", "ISSN" : "08914222", "PMID" : "23291512", "abstract" : "We investigated relations between children's moral judgments and moral emotions following disability-based exclusion and inclusive education, age, and contact intensity. Nine- and 12-year-old Swiss children (N=. 351) from inclusive and noninclusive classrooms provided moral judgments and moral emotion attributions following six vignettes about social exclusion of children with disabilities. Children also reported on their level of sympathy towards children with disabilities and their contact intensity with children with disabilities. Overall, children condemned disability-based exclusion, attributed few positive emotions to excluder targets, and expressed high sympathy for children with disabilities, independent of age and educational setting. However, younger children from inclusive classrooms exhibited more moral judgments and moral emotions than younger children from noninclusive classrooms. Moreover, children who expressed high sympathy towards children with disabilities were more likely to report frequent contact with children with disabilities. The findings extend existing research on social exclusion by examining disability-based exclusion and are discussed with respect to developmental research on social and moral judgments and emotions following children's inclusion and exclusion decisions. ?? 2012 Elsevier Ltd.", "author" : [ { "dropping-particle" : "", "family" : "Gasser", "given" : "Luciano", "non-dropping-particle" : "", "parse-names" : false, "suffix" : "" }, { "dropping-particle" : "", "family" : "Malti", "given" : "Tina", "non-dropping-particle" : "", "parse-names" : false, "suffix" : "" }, { "dropping-particle" : "", "family" : "Buholzer", "given" : "Alois", "non-dropping-particle" : "", "parse-names" : false, "suffix" : "" } ], "container-title" : "Research in Developmental Disabilities", "id" : "ITEM-1", "issue" : "3", "issued" : { "date-parts" : [ [ "2013" ] ] }, "page" : "948-958", "publisher" : "Elsevier Ltd", "title" : "Author ' s personal copy Research in Developmental Disabilities Children \u2019 s moral judgments and moral emotions following exclusion of children with disabilities : Relations with inclusive education , age , and contact intensity", "type" : "article-journal", "volume" : "34" }, "uris" : [ "http://www.mendeley.com/documents/?uuid=88a65f4d-42c5-4031-aad2-d9bf7cfc7e10" ] } ], "mendeley" : { "formattedCitation" : "(Gasser et al., 2013)", "plainTextFormattedCitation" : "(Gasser et al., 2013)", "previouslyFormattedCitation" : "(Gasser et al., 2013)" }, "properties" : { "noteIndex" : 0 }, "schema" : "https://github.com/citation-style-language/schema/raw/master/csl-citation.json" }</w:instrText>
      </w:r>
      <w:r w:rsidR="009C2DBF" w:rsidRPr="00D20B12">
        <w:rPr>
          <w:rFonts w:ascii="Times New Roman" w:hAnsi="Times New Roman" w:cs="Times New Roman"/>
        </w:rPr>
        <w:fldChar w:fldCharType="separate"/>
      </w:r>
      <w:r w:rsidR="009C2DBF" w:rsidRPr="00D20B12">
        <w:rPr>
          <w:rFonts w:ascii="Times New Roman" w:hAnsi="Times New Roman" w:cs="Times New Roman"/>
        </w:rPr>
        <w:t>(Gasser et al., 2013)</w:t>
      </w:r>
      <w:r w:rsidR="009C2DBF" w:rsidRPr="00D20B12">
        <w:rPr>
          <w:rFonts w:ascii="Times New Roman" w:hAnsi="Times New Roman" w:cs="Times New Roman"/>
        </w:rPr>
        <w:fldChar w:fldCharType="end"/>
      </w:r>
      <w:r w:rsidRPr="00D20B12">
        <w:rPr>
          <w:rFonts w:ascii="Times New Roman" w:eastAsia="MS Mincho" w:hAnsi="Times New Roman" w:cs="Times New Roman"/>
          <w:color w:val="000000"/>
          <w:lang w:eastAsia="de-DE"/>
        </w:rPr>
        <w:t xml:space="preserve">. The items were assessed following the description of the hypothetical student with low academic achievement (see above) and asked adolescents about their emotional reaction if this student was being excluded or treated unfairly (e.g., „Would you feel sorry for </w:t>
      </w:r>
      <w:r w:rsidR="00D87F72" w:rsidRPr="00D20B12">
        <w:rPr>
          <w:rFonts w:ascii="Times New Roman" w:eastAsia="MS Mincho" w:hAnsi="Times New Roman" w:cs="Times New Roman"/>
        </w:rPr>
        <w:t>[Kai]</w:t>
      </w:r>
      <w:r w:rsidRPr="00D20B12">
        <w:rPr>
          <w:rFonts w:ascii="Times New Roman" w:eastAsia="MS Mincho" w:hAnsi="Times New Roman" w:cs="Times New Roman"/>
          <w:color w:val="000000"/>
          <w:lang w:eastAsia="de-DE"/>
        </w:rPr>
        <w:t xml:space="preserve"> if he had no friends in school?“). </w:t>
      </w:r>
      <w:r w:rsidRPr="00D20B12">
        <w:rPr>
          <w:rFonts w:ascii="Times New Roman" w:eastAsia="MS Mincho" w:hAnsi="Times New Roman" w:cs="Times New Roman"/>
        </w:rPr>
        <w:t xml:space="preserve">The items were answered </w:t>
      </w:r>
      <w:r w:rsidRPr="00D20B12">
        <w:rPr>
          <w:rFonts w:ascii="Times New Roman" w:eastAsia="MS Mincho" w:hAnsi="Times New Roman" w:cs="Times New Roman"/>
        </w:rPr>
        <w:lastRenderedPageBreak/>
        <w:t xml:space="preserve">on a </w:t>
      </w:r>
      <w:r w:rsidRPr="00D20B12">
        <w:rPr>
          <w:rFonts w:ascii="Times New Roman" w:hAnsi="Times New Roman" w:cs="Times New Roman"/>
        </w:rPr>
        <w:t>4</w:t>
      </w:r>
      <w:r w:rsidR="00BF5233" w:rsidRPr="00D20B12">
        <w:rPr>
          <w:rFonts w:ascii="Times New Roman" w:hAnsi="Times New Roman" w:cs="Times New Roman"/>
        </w:rPr>
        <w:t>-</w:t>
      </w:r>
      <w:r w:rsidRPr="00D20B12">
        <w:rPr>
          <w:rFonts w:ascii="Times New Roman" w:hAnsi="Times New Roman" w:cs="Times New Roman"/>
        </w:rPr>
        <w:t xml:space="preserve">point Likert-scale (1 = not at all, 4 = very much). </w:t>
      </w:r>
      <w:r w:rsidR="00BD69A2" w:rsidRPr="00D20B12">
        <w:rPr>
          <w:rFonts w:ascii="Times New Roman" w:hAnsi="Times New Roman" w:cs="Times New Roman"/>
        </w:rPr>
        <w:t xml:space="preserve">A full description of all the items of each scale can be found in the online appendix </w:t>
      </w:r>
      <w:r w:rsidR="00B61881" w:rsidRPr="00D20B12">
        <w:rPr>
          <w:rFonts w:ascii="Times New Roman" w:hAnsi="Times New Roman" w:cs="Times New Roman"/>
        </w:rPr>
        <w:t>S2</w:t>
      </w:r>
      <w:r w:rsidR="0046539E" w:rsidRPr="00D20B12">
        <w:rPr>
          <w:rFonts w:ascii="Times New Roman" w:hAnsi="Times New Roman" w:cs="Times New Roman"/>
        </w:rPr>
        <w:t>-B.</w:t>
      </w:r>
    </w:p>
    <w:p w14:paraId="44BB91A7" w14:textId="3FFDE9A4" w:rsidR="000D7C85" w:rsidRPr="00D20B12" w:rsidRDefault="00A868C8" w:rsidP="00A868C8">
      <w:pPr>
        <w:pStyle w:val="STandard"/>
        <w:rPr>
          <w:rFonts w:ascii="Times New Roman" w:hAnsi="Times New Roman" w:cs="Times New Roman"/>
        </w:rPr>
      </w:pPr>
      <w:r w:rsidRPr="00D20B12">
        <w:rPr>
          <w:rFonts w:ascii="Times New Roman" w:hAnsi="Times New Roman" w:cs="Times New Roman"/>
          <w:b/>
        </w:rPr>
        <w:t xml:space="preserve">Control variables. </w:t>
      </w:r>
      <w:r w:rsidRPr="00D20B12">
        <w:rPr>
          <w:rFonts w:ascii="Times New Roman" w:hAnsi="Times New Roman" w:cs="Times New Roman"/>
        </w:rPr>
        <w:t xml:space="preserve">We controlled for </w:t>
      </w:r>
      <w:r w:rsidRPr="00D20B12">
        <w:rPr>
          <w:rFonts w:ascii="Times New Roman" w:hAnsi="Times New Roman" w:cs="Times New Roman"/>
          <w:i/>
        </w:rPr>
        <w:t>intergroup anxiety</w:t>
      </w:r>
      <w:r w:rsidRPr="00D20B12">
        <w:rPr>
          <w:rFonts w:ascii="Times New Roman" w:hAnsi="Times New Roman" w:cs="Times New Roman"/>
          <w:b/>
        </w:rPr>
        <w:t xml:space="preserve">, </w:t>
      </w:r>
      <w:r w:rsidRPr="00D20B12">
        <w:rPr>
          <w:rFonts w:ascii="Times New Roman" w:hAnsi="Times New Roman" w:cs="Times New Roman"/>
          <w:i/>
        </w:rPr>
        <w:t>h</w:t>
      </w:r>
      <w:r w:rsidR="00325290" w:rsidRPr="00D20B12">
        <w:rPr>
          <w:rFonts w:ascii="Times New Roman" w:hAnsi="Times New Roman" w:cs="Times New Roman"/>
          <w:i/>
        </w:rPr>
        <w:t>yperactivity</w:t>
      </w:r>
      <w:r w:rsidR="00325290" w:rsidRPr="00D20B12">
        <w:rPr>
          <w:rFonts w:ascii="Times New Roman" w:hAnsi="Times New Roman" w:cs="Times New Roman"/>
        </w:rPr>
        <w:t xml:space="preserve">, </w:t>
      </w:r>
      <w:r w:rsidR="00325290" w:rsidRPr="00D20B12">
        <w:rPr>
          <w:rFonts w:ascii="Times New Roman" w:hAnsi="Times New Roman" w:cs="Times New Roman"/>
          <w:i/>
        </w:rPr>
        <w:t>emotional problems</w:t>
      </w:r>
      <w:r w:rsidR="00325290" w:rsidRPr="00D20B12">
        <w:rPr>
          <w:rFonts w:ascii="Times New Roman" w:hAnsi="Times New Roman" w:cs="Times New Roman"/>
        </w:rPr>
        <w:t xml:space="preserve">, and </w:t>
      </w:r>
      <w:r w:rsidR="00325290" w:rsidRPr="00D20B12">
        <w:rPr>
          <w:rFonts w:ascii="Times New Roman" w:hAnsi="Times New Roman" w:cs="Times New Roman"/>
          <w:i/>
        </w:rPr>
        <w:t>conduct problems</w:t>
      </w:r>
      <w:r w:rsidRPr="00D20B12">
        <w:rPr>
          <w:rFonts w:ascii="Times New Roman" w:hAnsi="Times New Roman" w:cs="Times New Roman"/>
        </w:rPr>
        <w:t xml:space="preserve"> at </w:t>
      </w:r>
      <w:r w:rsidR="000F30EF" w:rsidRPr="00D20B12">
        <w:rPr>
          <w:rFonts w:ascii="Times New Roman" w:hAnsi="Times New Roman" w:cs="Times New Roman"/>
        </w:rPr>
        <w:t>T1</w:t>
      </w:r>
      <w:r w:rsidRPr="00D20B12">
        <w:rPr>
          <w:rFonts w:ascii="Times New Roman" w:hAnsi="Times New Roman" w:cs="Times New Roman"/>
        </w:rPr>
        <w:t>.</w:t>
      </w:r>
    </w:p>
    <w:p w14:paraId="2CA6BEDD" w14:textId="2C8AFD38" w:rsidR="00A868C8" w:rsidRPr="00D20B12" w:rsidRDefault="00A868C8" w:rsidP="00A868C8">
      <w:pPr>
        <w:pStyle w:val="STandard"/>
        <w:rPr>
          <w:rFonts w:ascii="Times New Roman" w:hAnsi="Times New Roman" w:cs="Times New Roman"/>
        </w:rPr>
      </w:pPr>
      <w:r w:rsidRPr="00D20B12">
        <w:rPr>
          <w:rFonts w:ascii="Times New Roman" w:hAnsi="Times New Roman" w:cs="Times New Roman"/>
        </w:rPr>
        <w:t xml:space="preserve">We adopted the </w:t>
      </w:r>
      <w:r w:rsidRPr="00D20B12">
        <w:rPr>
          <w:rFonts w:ascii="Times New Roman" w:hAnsi="Times New Roman" w:cs="Times New Roman"/>
          <w:i/>
        </w:rPr>
        <w:t>intergroup anxiety</w:t>
      </w:r>
      <w:r w:rsidRPr="00D20B12">
        <w:rPr>
          <w:rFonts w:ascii="Times New Roman" w:hAnsi="Times New Roman" w:cs="Times New Roman"/>
        </w:rPr>
        <w:t xml:space="preserve"> measure from </w:t>
      </w:r>
      <w:r w:rsidRPr="00D20B12">
        <w:rPr>
          <w:rFonts w:ascii="Times New Roman" w:hAnsi="Times New Roman" w:cs="Times New Roman"/>
        </w:rPr>
        <w:fldChar w:fldCharType="begin" w:fldLock="1"/>
      </w:r>
      <w:r w:rsidRPr="00D20B12">
        <w:rPr>
          <w:rFonts w:ascii="Times New Roman" w:hAnsi="Times New Roman" w:cs="Times New Roman"/>
        </w:rPr>
        <w:instrText>ADDIN CSL_CITATION { "citationItems" : [ { "id" : "ITEM-1", "itemData" : { "DOI" : "10.1111/j.1467-8624.2009.01266.x", "ISBN" : "0009-3920\\n1467-8624", "ISSN" : "00093920", "PMID" : "19466998", "abstract" : "Longitudinal direct and extended cross-ethnic friendship effects on out-group evaluations among German (majority status, N = 76) and Turkish (minority status, N = 73) children (age 7-11 years) in ethnically heterogeneous elementary schools were examined at the beginning and end of the school year (time lag: 7 months). The results showed that among majority status children, but not minority status children, direct cross-ethnic friendship predicted over time positive out-group evaluations. This association was partly mediated by perceived social norms about cross-ethnic friendship relations. No longitudinal effects of extended cross-ethnic friendship were found. These results suggest that in ethnically heterogeneous contexts, direct friendship is more effective in changing intergroup attitudes than extended friendship and that social status moderates direct friendship effects.", "author" : [ { "dropping-particle" : "", "family" : "Feddes", "given" : "Allard Rienk", "non-dropping-particle" : "", "parse-names" : false, "suffix" : "" }, { "dropping-particle" : "", "family" : "Noack", "given" : "Peter", "non-dropping-particle" : "", "parse-names" : false, "suffix" : "" }, { "dropping-particle" : "", "family" : "Rutland", "given" : "Adam", "non-dropping-particle" : "", "parse-names" : false, "suffix" : "" } ], "container-title" : "Child Development", "id" : "ITEM-1", "issue" : "2", "issued" : { "date-parts" : [ [ "2009" ] ] }, "page" : "377-390", "title" : "Direct and extended friendship effects on minority and majority children's interethnic attitudes: A longitudinal study", "type" : "article-journal", "volume" : "80" }, "uris" : [ "http://www.mendeley.com/documents/?uuid=bb003cb3-5920-4fed-b60a-f7523bb2a370" ] } ], "mendeley" : { "formattedCitation" : "(Feddes et al., 2009)", "manualFormatting" : "Feddes et al. (2009)", "plainTextFormattedCitation" : "(Feddes et al., 2009)", "previouslyFormattedCitation" : "(Feddes et al., 2009)" }, "properties" : { "noteIndex" : 0 }, "schema" : "https://github.com/citation-style-language/schema/raw/master/csl-citation.json" }</w:instrText>
      </w:r>
      <w:r w:rsidRPr="00D20B12">
        <w:rPr>
          <w:rFonts w:ascii="Times New Roman" w:hAnsi="Times New Roman" w:cs="Times New Roman"/>
        </w:rPr>
        <w:fldChar w:fldCharType="separate"/>
      </w:r>
      <w:r w:rsidRPr="00D20B12">
        <w:rPr>
          <w:rFonts w:ascii="Times New Roman" w:hAnsi="Times New Roman" w:cs="Times New Roman"/>
        </w:rPr>
        <w:t>Feddes et al. (2009)</w:t>
      </w:r>
      <w:r w:rsidRPr="00D20B12">
        <w:rPr>
          <w:rFonts w:ascii="Times New Roman" w:hAnsi="Times New Roman" w:cs="Times New Roman"/>
        </w:rPr>
        <w:fldChar w:fldCharType="end"/>
      </w:r>
      <w:r w:rsidRPr="00D20B12">
        <w:rPr>
          <w:rFonts w:ascii="Times New Roman" w:hAnsi="Times New Roman" w:cs="Times New Roman"/>
        </w:rPr>
        <w:t xml:space="preserve"> and </w:t>
      </w:r>
      <w:r w:rsidRPr="00D20B12">
        <w:rPr>
          <w:rFonts w:ascii="Times New Roman" w:hAnsi="Times New Roman" w:cs="Times New Roman"/>
        </w:rPr>
        <w:fldChar w:fldCharType="begin" w:fldLock="1"/>
      </w:r>
      <w:r w:rsidRPr="00D20B12">
        <w:rPr>
          <w:rFonts w:ascii="Times New Roman" w:hAnsi="Times New Roman" w:cs="Times New Roman"/>
        </w:rPr>
        <w:instrText>ADDIN CSL_CITATION { "citationItems" : [ { "id" : "ITEM-1",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"ITEM-1",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"(Turner et al., 2007)", "manualFormatting" : "Turner et al. (2007)", "plainTextFormattedCitation" : "(Turner et al., 2007)", "previouslyFormattedCitation" : "(Turner et al., 2007)" }, "properties" : { "noteIndex" : 0 }, "schema" : "https://github.com/citation-style-language/schema/raw/master/csl-citation.json" }</w:instrText>
      </w:r>
      <w:r w:rsidRPr="00D20B12">
        <w:rPr>
          <w:rFonts w:ascii="Times New Roman" w:hAnsi="Times New Roman" w:cs="Times New Roman"/>
        </w:rPr>
        <w:fldChar w:fldCharType="separate"/>
      </w:r>
      <w:r w:rsidRPr="00D20B12">
        <w:rPr>
          <w:rFonts w:ascii="Times New Roman" w:hAnsi="Times New Roman" w:cs="Times New Roman"/>
        </w:rPr>
        <w:t>Turner et al. (2007)</w:t>
      </w:r>
      <w:r w:rsidRPr="00D20B12">
        <w:rPr>
          <w:rFonts w:ascii="Times New Roman" w:hAnsi="Times New Roman" w:cs="Times New Roman"/>
        </w:rPr>
        <w:fldChar w:fldCharType="end"/>
      </w:r>
      <w:r w:rsidRPr="00D20B12">
        <w:rPr>
          <w:rFonts w:ascii="Times New Roman" w:hAnsi="Times New Roman" w:cs="Times New Roman"/>
        </w:rPr>
        <w:t xml:space="preserve">, who modified this scale from the original work of </w:t>
      </w:r>
      <w:r w:rsidRPr="00D20B12">
        <w:rPr>
          <w:rFonts w:ascii="Times New Roman" w:hAnsi="Times New Roman" w:cs="Times New Roman"/>
        </w:rPr>
        <w:fldChar w:fldCharType="begin" w:fldLock="1"/>
      </w:r>
      <w:r w:rsidRPr="00D20B12">
        <w:rPr>
          <w:rFonts w:ascii="Times New Roman" w:hAnsi="Times New Roman" w:cs="Times New Roman"/>
        </w:rPr>
        <w:instrText>ADDIN CSL_CITATION { "citationItems" : [ { "id" : "ITEM-1", "itemData" : { "DOI" : "10.1111/j.1540-4560.1985.tb01134.x", "ISBN" : "0022-4537\\r1540-4560", "ISSN" : "00224537", "PMID" : "61054365", "abstract" : "A model is presented that traces the origins of the anxiety people experience when interacting with outgroup members to fear of negative psychological or behavioral consequences for the self and fear of negative evaluations by ingroup or outgroup members. Prior relations between the groups, intergroup cogni- tions, the structure of the situation, and personal experience are hypothesized to determine the amount of anxiety that participants in intergroup interactions experience. It is proposed that high levels of intergroup anxiety amplify nor- mative behavior patterns, cause cognitive and motivational information- processing biases, intensify self-awareness, lead to augmented emotional reac- tions, and polarize evaluations of outgroup members. Regression analyses of data from Hispanic students indicate that high levels of intergroup anxiety are associated with low levels of contact with outgroup members, stereotyping of outgroup members, and assumed dissimilarity to outgroup members.", "author" : [ { "dropping-particle" : "", "family" : "Stephan", "given" : "Walter G", "non-dropping-particle" : "", "parse-names" : false, "suffix" : "" }, { "dropping-particle" : "", "family" : "Stephan", "given" : "Cookie White", "non-dropping-particle" : "", "parse-names" : false, "suffix" : "" } ], "container-title" : "Journal of Social Issues", "id" : "ITEM-1", "issue" : "3", "issued" : { "date-parts" : [ [ "1985" ] ] }, "page" : "157-175", "title" : "Intergroup anxiety.", "type" : "article-journal", "volume" : "41" }, "uris" : [ "http://www.mendeley.com/documents/?uuid=02a0ef77-d6a3-4287-845a-092f2f282513" ] } ], "mendeley" : { "formattedCitation" : "(Stephan &amp; Stephan, 1985)", "manualFormatting" : "Stephan and Stephan (1985)", "plainTextFormattedCitation" : "(Stephan &amp; Stephan, 1985)", "previouslyFormattedCitation" : "(Stephan &amp; Stephan, 1985)" }, "properties" : { "noteIndex" : 0 }, "schema" : "https://github.com/citation-style-language/schema/raw/master/csl-citation.json" }</w:instrText>
      </w:r>
      <w:r w:rsidRPr="00D20B12">
        <w:rPr>
          <w:rFonts w:ascii="Times New Roman" w:hAnsi="Times New Roman" w:cs="Times New Roman"/>
        </w:rPr>
        <w:fldChar w:fldCharType="separate"/>
      </w:r>
      <w:r w:rsidRPr="00D20B12">
        <w:rPr>
          <w:rFonts w:ascii="Times New Roman" w:hAnsi="Times New Roman" w:cs="Times New Roman"/>
        </w:rPr>
        <w:t>Stephan and Stephan (1985)</w:t>
      </w:r>
      <w:r w:rsidRPr="00D20B12">
        <w:rPr>
          <w:rFonts w:ascii="Times New Roman" w:hAnsi="Times New Roman" w:cs="Times New Roman"/>
        </w:rPr>
        <w:fldChar w:fldCharType="end"/>
      </w:r>
      <w:r w:rsidRPr="00D20B12">
        <w:rPr>
          <w:rFonts w:ascii="Times New Roman" w:hAnsi="Times New Roman" w:cs="Times New Roman"/>
        </w:rPr>
        <w:t xml:space="preserve"> to be suitable for children. Participants were asked, “Imagine that a new student, who you do not know yet, is introduced to your classroom. He or she needs a lot of time and support to do class work. He or she approaches you during break time and asks you to spend time with him or her. How would you feel?” Answers were assessed on three 5-point semantic differential items: </w:t>
      </w:r>
      <w:r w:rsidR="00287EF1" w:rsidRPr="00D20B12">
        <w:rPr>
          <w:rFonts w:ascii="Times New Roman" w:hAnsi="Times New Roman" w:cs="Times New Roman"/>
        </w:rPr>
        <w:t>R</w:t>
      </w:r>
      <w:r w:rsidRPr="00D20B12">
        <w:rPr>
          <w:rFonts w:ascii="Times New Roman" w:hAnsi="Times New Roman" w:cs="Times New Roman"/>
        </w:rPr>
        <w:t>elaxed–nervous, pleased–worried, and comfortable–tense, and coded so that higher scores reflect</w:t>
      </w:r>
      <w:r w:rsidR="008A746C">
        <w:rPr>
          <w:rFonts w:ascii="Times New Roman" w:hAnsi="Times New Roman" w:cs="Times New Roman"/>
        </w:rPr>
        <w:t>ed</w:t>
      </w:r>
      <w:r w:rsidRPr="00D20B12">
        <w:rPr>
          <w:rFonts w:ascii="Times New Roman" w:hAnsi="Times New Roman" w:cs="Times New Roman"/>
        </w:rPr>
        <w:t xml:space="preserve"> higher levels of anxiety towards a typical out-group member with low academic achievement. The sex of the protagonist was matched with the sex of the participant.</w:t>
      </w:r>
    </w:p>
    <w:p w14:paraId="2D271AC0" w14:textId="2D51EE83" w:rsidR="00A93530" w:rsidRPr="00D20B12" w:rsidRDefault="00A868C8" w:rsidP="00A868C8">
      <w:pPr>
        <w:pStyle w:val="STandard"/>
        <w:rPr>
          <w:rFonts w:ascii="Times New Roman" w:hAnsi="Times New Roman" w:cs="Times New Roman"/>
          <w:b/>
        </w:rPr>
      </w:pPr>
      <w:r w:rsidRPr="00D20B12">
        <w:rPr>
          <w:rFonts w:ascii="Times New Roman" w:hAnsi="Times New Roman" w:cs="Times New Roman"/>
          <w:i/>
        </w:rPr>
        <w:t>Hyperactivity</w:t>
      </w:r>
      <w:r w:rsidRPr="00D20B12">
        <w:rPr>
          <w:rFonts w:ascii="Times New Roman" w:hAnsi="Times New Roman" w:cs="Times New Roman"/>
        </w:rPr>
        <w:t xml:space="preserve">, </w:t>
      </w:r>
      <w:r w:rsidRPr="00D20B12">
        <w:rPr>
          <w:rFonts w:ascii="Times New Roman" w:hAnsi="Times New Roman" w:cs="Times New Roman"/>
          <w:i/>
        </w:rPr>
        <w:t>emotional problems</w:t>
      </w:r>
      <w:r w:rsidRPr="00D20B12">
        <w:rPr>
          <w:rFonts w:ascii="Times New Roman" w:hAnsi="Times New Roman" w:cs="Times New Roman"/>
        </w:rPr>
        <w:t xml:space="preserve">, and </w:t>
      </w:r>
      <w:r w:rsidRPr="00D20B12">
        <w:rPr>
          <w:rFonts w:ascii="Times New Roman" w:hAnsi="Times New Roman" w:cs="Times New Roman"/>
          <w:i/>
        </w:rPr>
        <w:t xml:space="preserve">conduct problems </w:t>
      </w:r>
      <w:r w:rsidRPr="00D20B12">
        <w:rPr>
          <w:rFonts w:ascii="Times New Roman" w:hAnsi="Times New Roman" w:cs="Times New Roman"/>
        </w:rPr>
        <w:t xml:space="preserve">were measured with scales from the </w:t>
      </w:r>
      <w:r w:rsidR="00A93530" w:rsidRPr="00D20B12">
        <w:rPr>
          <w:rFonts w:ascii="Times New Roman" w:hAnsi="Times New Roman" w:cs="Times New Roman"/>
        </w:rPr>
        <w:t>SDQ (Strength and Difficulties Questionnaire; Goodman, 1997)</w:t>
      </w:r>
      <w:r w:rsidRPr="00D20B12">
        <w:rPr>
          <w:rFonts w:ascii="Times New Roman" w:hAnsi="Times New Roman" w:cs="Times New Roman"/>
        </w:rPr>
        <w:t xml:space="preserve">. Specifically, for each student, the teachers answered to the five items of </w:t>
      </w:r>
      <w:r w:rsidR="001664E3" w:rsidRPr="00D20B12">
        <w:rPr>
          <w:rFonts w:ascii="Times New Roman" w:hAnsi="Times New Roman" w:cs="Times New Roman"/>
        </w:rPr>
        <w:t xml:space="preserve">the hyperactivity scale </w:t>
      </w:r>
      <w:r w:rsidR="00A93530" w:rsidRPr="00D20B12">
        <w:rPr>
          <w:rFonts w:ascii="Times New Roman" w:hAnsi="Times New Roman" w:cs="Times New Roman"/>
        </w:rPr>
        <w:t>(e.g., “</w:t>
      </w:r>
      <w:r w:rsidR="001664E3" w:rsidRPr="00D20B12">
        <w:rPr>
          <w:rFonts w:ascii="Times New Roman" w:eastAsia="TimesNewRomanPSMT" w:hAnsi="Times New Roman" w:cs="Times New Roman"/>
        </w:rPr>
        <w:t>Easily distracted, concentration wanders</w:t>
      </w:r>
      <w:r w:rsidR="001664E3" w:rsidRPr="00D20B12">
        <w:rPr>
          <w:rFonts w:ascii="Times New Roman" w:hAnsi="Times New Roman" w:cs="Times New Roman"/>
        </w:rPr>
        <w:t>.</w:t>
      </w:r>
      <w:r w:rsidR="00A93530" w:rsidRPr="00D20B12">
        <w:rPr>
          <w:rFonts w:ascii="Times New Roman" w:hAnsi="Times New Roman" w:cs="Times New Roman"/>
        </w:rPr>
        <w:t>”</w:t>
      </w:r>
      <w:r w:rsidRPr="00D20B12">
        <w:rPr>
          <w:rFonts w:ascii="Times New Roman" w:hAnsi="Times New Roman" w:cs="Times New Roman"/>
        </w:rPr>
        <w:t>), of t</w:t>
      </w:r>
      <w:r w:rsidR="001664E3" w:rsidRPr="00D20B12">
        <w:rPr>
          <w:rFonts w:ascii="Times New Roman" w:hAnsi="Times New Roman" w:cs="Times New Roman"/>
        </w:rPr>
        <w:t xml:space="preserve">he conduct problems scale (e.g., “Often has temper tantrums or hot tempers.”), and </w:t>
      </w:r>
      <w:r w:rsidRPr="00D20B12">
        <w:rPr>
          <w:rFonts w:ascii="Times New Roman" w:hAnsi="Times New Roman" w:cs="Times New Roman"/>
        </w:rPr>
        <w:t xml:space="preserve">of </w:t>
      </w:r>
      <w:r w:rsidR="001664E3" w:rsidRPr="00D20B12">
        <w:rPr>
          <w:rFonts w:ascii="Times New Roman" w:hAnsi="Times New Roman" w:cs="Times New Roman"/>
        </w:rPr>
        <w:t>the emotional problems scale (“Many fears, easily scared.”). A full description of all the items of each scale can be found in the online</w:t>
      </w:r>
      <w:r w:rsidR="000B0F1A" w:rsidRPr="00D20B12">
        <w:rPr>
          <w:rFonts w:ascii="Times New Roman" w:hAnsi="Times New Roman" w:cs="Times New Roman"/>
        </w:rPr>
        <w:t xml:space="preserve"> appendix S0</w:t>
      </w:r>
      <w:r w:rsidR="001664E3" w:rsidRPr="00D20B12">
        <w:rPr>
          <w:rFonts w:ascii="Times New Roman" w:hAnsi="Times New Roman" w:cs="Times New Roman"/>
        </w:rPr>
        <w:t xml:space="preserve">. </w:t>
      </w:r>
      <w:r w:rsidR="00A93530" w:rsidRPr="00D20B12">
        <w:rPr>
          <w:rFonts w:ascii="Times New Roman" w:hAnsi="Times New Roman" w:cs="Times New Roman"/>
        </w:rPr>
        <w:t>The items were answered on a three-point scale (</w:t>
      </w:r>
      <w:r w:rsidR="00874397" w:rsidRPr="00D20B12">
        <w:rPr>
          <w:rFonts w:ascii="Times New Roman" w:hAnsi="Times New Roman" w:cs="Times New Roman"/>
        </w:rPr>
        <w:t xml:space="preserve">0 = </w:t>
      </w:r>
      <w:r w:rsidR="00A93530" w:rsidRPr="00D20B12">
        <w:rPr>
          <w:rFonts w:ascii="Times New Roman" w:hAnsi="Times New Roman" w:cs="Times New Roman"/>
        </w:rPr>
        <w:t xml:space="preserve">not true, </w:t>
      </w:r>
      <w:r w:rsidR="00874397" w:rsidRPr="00D20B12">
        <w:rPr>
          <w:rFonts w:ascii="Times New Roman" w:hAnsi="Times New Roman" w:cs="Times New Roman"/>
        </w:rPr>
        <w:t xml:space="preserve">1 = </w:t>
      </w:r>
      <w:r w:rsidR="00A93530" w:rsidRPr="00D20B12">
        <w:rPr>
          <w:rFonts w:ascii="Times New Roman" w:hAnsi="Times New Roman" w:cs="Times New Roman"/>
        </w:rPr>
        <w:t xml:space="preserve">somewhat true, </w:t>
      </w:r>
      <w:r w:rsidR="00874397" w:rsidRPr="00D20B12">
        <w:rPr>
          <w:rFonts w:ascii="Times New Roman" w:hAnsi="Times New Roman" w:cs="Times New Roman"/>
        </w:rPr>
        <w:t xml:space="preserve">2 = </w:t>
      </w:r>
      <w:r w:rsidR="00A93530" w:rsidRPr="00D20B12">
        <w:rPr>
          <w:rFonts w:ascii="Times New Roman" w:hAnsi="Times New Roman" w:cs="Times New Roman"/>
        </w:rPr>
        <w:t>certainly true)</w:t>
      </w:r>
      <w:r w:rsidR="001664E3" w:rsidRPr="00D20B12">
        <w:rPr>
          <w:rFonts w:ascii="Times New Roman" w:hAnsi="Times New Roman" w:cs="Times New Roman"/>
        </w:rPr>
        <w:t xml:space="preserve"> and the sum score for each subscale was calculated.</w:t>
      </w:r>
    </w:p>
    <w:p w14:paraId="205F4B26" w14:textId="77777777" w:rsidR="0060573E" w:rsidRPr="00D20B12" w:rsidRDefault="00BC6F3D" w:rsidP="00A22C5E">
      <w:pPr>
        <w:widowControl/>
        <w:spacing w:line="480" w:lineRule="auto"/>
        <w:rPr>
          <w:rFonts w:ascii="Times New Roman" w:hAnsi="Times New Roman"/>
          <w:b/>
          <w:noProof w:val="0"/>
        </w:rPr>
      </w:pPr>
      <w:r w:rsidRPr="00D20B12">
        <w:rPr>
          <w:rFonts w:ascii="Times New Roman" w:hAnsi="Times New Roman"/>
          <w:b/>
          <w:noProof w:val="0"/>
        </w:rPr>
        <w:t>Data Analytic Approach</w:t>
      </w:r>
    </w:p>
    <w:p w14:paraId="02D2B884" w14:textId="3C69D833" w:rsidR="00BC6F3D" w:rsidRPr="00D20B12" w:rsidRDefault="00BC6F3D" w:rsidP="00A22C5E">
      <w:pPr>
        <w:spacing w:line="480" w:lineRule="auto"/>
        <w:ind w:firstLine="708"/>
        <w:rPr>
          <w:rFonts w:ascii="Times New Roman" w:hAnsi="Times New Roman"/>
          <w:b/>
          <w:noProof w:val="0"/>
        </w:rPr>
      </w:pPr>
      <w:r w:rsidRPr="005A2968">
        <w:rPr>
          <w:rFonts w:ascii="Times New Roman" w:hAnsi="Times New Roman"/>
          <w:noProof w:val="0"/>
        </w:rPr>
        <w:t xml:space="preserve">To analyze our </w:t>
      </w:r>
      <w:r w:rsidR="00E5143F" w:rsidRPr="005A2968">
        <w:rPr>
          <w:rFonts w:ascii="Times New Roman" w:hAnsi="Times New Roman"/>
          <w:noProof w:val="0"/>
        </w:rPr>
        <w:t>mediation</w:t>
      </w:r>
      <w:r w:rsidR="00444E7A" w:rsidRPr="005A2968">
        <w:rPr>
          <w:rFonts w:ascii="Times New Roman" w:hAnsi="Times New Roman"/>
          <w:noProof w:val="0"/>
        </w:rPr>
        <w:t>al</w:t>
      </w:r>
      <w:r w:rsidRPr="005A2968">
        <w:rPr>
          <w:rFonts w:ascii="Times New Roman" w:hAnsi="Times New Roman"/>
          <w:noProof w:val="0"/>
        </w:rPr>
        <w:t xml:space="preserve"> hypotheses, we specified a parallel latent change score model (see Figure1), which contained the number of cross-group friends </w:t>
      </w:r>
      <w:r w:rsidR="0095064E" w:rsidRPr="005A2968">
        <w:rPr>
          <w:rFonts w:ascii="Times New Roman" w:hAnsi="Times New Roman"/>
          <w:noProof w:val="0"/>
        </w:rPr>
        <w:t xml:space="preserve">at </w:t>
      </w:r>
      <w:r w:rsidRPr="005A2968">
        <w:rPr>
          <w:rFonts w:ascii="Times New Roman" w:hAnsi="Times New Roman"/>
          <w:noProof w:val="0"/>
        </w:rPr>
        <w:t xml:space="preserve">T1 as a predictor </w:t>
      </w:r>
      <w:r w:rsidR="0095064E" w:rsidRPr="005A2968">
        <w:rPr>
          <w:rFonts w:ascii="Times New Roman" w:hAnsi="Times New Roman"/>
          <w:noProof w:val="0"/>
        </w:rPr>
        <w:lastRenderedPageBreak/>
        <w:t xml:space="preserve">of </w:t>
      </w:r>
      <w:r w:rsidRPr="005A2968">
        <w:rPr>
          <w:rFonts w:ascii="Times New Roman" w:hAnsi="Times New Roman"/>
          <w:noProof w:val="0"/>
        </w:rPr>
        <w:t xml:space="preserve">intended inclusion </w:t>
      </w:r>
      <w:r w:rsidR="0095064E" w:rsidRPr="005A2968">
        <w:rPr>
          <w:rFonts w:ascii="Times New Roman" w:hAnsi="Times New Roman"/>
          <w:noProof w:val="0"/>
        </w:rPr>
        <w:t xml:space="preserve">at </w:t>
      </w:r>
      <w:r w:rsidRPr="005A2968">
        <w:rPr>
          <w:rFonts w:ascii="Times New Roman" w:hAnsi="Times New Roman"/>
          <w:noProof w:val="0"/>
        </w:rPr>
        <w:t>T2 and the two mediators</w:t>
      </w:r>
      <w:r w:rsidR="0095064E" w:rsidRPr="005A2968">
        <w:rPr>
          <w:rFonts w:ascii="Times New Roman" w:hAnsi="Times New Roman"/>
          <w:noProof w:val="0"/>
        </w:rPr>
        <w:t xml:space="preserve"> </w:t>
      </w:r>
      <w:r w:rsidR="005F537D" w:rsidRPr="005A2968">
        <w:rPr>
          <w:rFonts w:ascii="Times New Roman" w:hAnsi="Times New Roman"/>
          <w:noProof w:val="0"/>
        </w:rPr>
        <w:t xml:space="preserve">change in </w:t>
      </w:r>
      <w:r w:rsidRPr="005A2968">
        <w:rPr>
          <w:rFonts w:ascii="Times New Roman" w:hAnsi="Times New Roman"/>
          <w:noProof w:val="0"/>
        </w:rPr>
        <w:t>intergroup trust and</w:t>
      </w:r>
      <w:r w:rsidR="0095064E" w:rsidRPr="005A2968">
        <w:rPr>
          <w:rFonts w:ascii="Times New Roman" w:hAnsi="Times New Roman"/>
          <w:noProof w:val="0"/>
        </w:rPr>
        <w:t xml:space="preserve"> change in </w:t>
      </w:r>
      <w:r w:rsidRPr="005A2968">
        <w:rPr>
          <w:rFonts w:ascii="Times New Roman" w:hAnsi="Times New Roman"/>
          <w:noProof w:val="0"/>
        </w:rPr>
        <w:t xml:space="preserve">intergroup sympathy. </w:t>
      </w:r>
      <w:r w:rsidR="00D65E7F" w:rsidRPr="005A2968">
        <w:rPr>
          <w:rFonts w:ascii="Times New Roman" w:hAnsi="Times New Roman"/>
          <w:noProof w:val="0"/>
        </w:rPr>
        <w:t>To</w:t>
      </w:r>
      <w:r w:rsidR="00D65E7F" w:rsidRPr="00D20B12">
        <w:rPr>
          <w:rFonts w:ascii="Times New Roman" w:hAnsi="Times New Roman"/>
          <w:noProof w:val="0"/>
        </w:rPr>
        <w:t xml:space="preserve"> model the changes of sympathy and trust over time, w</w:t>
      </w:r>
      <w:r w:rsidRPr="00D20B12">
        <w:rPr>
          <w:rFonts w:ascii="Times New Roman" w:hAnsi="Times New Roman"/>
          <w:noProof w:val="0"/>
        </w:rPr>
        <w:t xml:space="preserve">e used latent change score modeling </w:t>
      </w:r>
      <w:r w:rsidR="00A91D95" w:rsidRPr="00D20B12">
        <w:rPr>
          <w:rFonts w:ascii="Times New Roman" w:hAnsi="Times New Roman"/>
          <w:noProof w:val="0"/>
        </w:rPr>
        <w:fldChar w:fldCharType="begin" w:fldLock="1"/>
      </w:r>
      <w:r w:rsidR="00A91D95" w:rsidRPr="00D20B12">
        <w:rPr>
          <w:rFonts w:ascii="Times New Roman" w:hAnsi="Times New Roman"/>
          <w:noProof w:val="0"/>
        </w:rPr>
        <w:instrText>ADDIN CSL_CITATION { "citationItems" : [ { "id" : "ITEM-1", "itemData" : { "DOI" : "10.1080/15427600902911247", "ISBN" : "1542760090291", "ISSN" : "1542-7609", "abstract" : "Mediation models are used to describe the mechanism(s) by which one variable influences another. These models can be useful in developmental research to expli- cate the relationship between variables, developmental processes, or combinations of variables and processes. In this article we describe aspects of mediation effects specific to developmental research. We focus on three central issues in longitudinal mediation models: the theory of change for variables in the model, the role of time in the model, and the types of indirect effects in the model. We use these themes as we describe three different models for examining mediation in longitudinal data.", "author" : [ { "dropping-particle" : "", "family" : "Selig", "given" : "J P", "non-dropping-particle" : "", "parse-names" : false, "suffix" : "" }, { "dropping-particle" : "", "family" : "Preacher", "given" : "K J", "non-dropping-particle" : "", "parse-names" : false, "suffix" : "" } ], "container-title" : "Research in Human Development", "id" : "ITEM-1", "issue" : "2-3", "issued" : { "date-parts" : [ [ "2009" ] ] }, "page" : "144-164", "title" : "Mediation models for longitudinal data in developmental research", "type" : "article-journal", "volume" : "6" }, "uris" : [ "http://www.mendeley.com/documents/?uuid=b7f91bf5-ebcb-4db9-9175-554c8a83db4d" ] } ], "mendeley" : { "formattedCitation" : "(Selig &amp; Preacher, 2009)", "plainTextFormattedCitation" : "(Selig &amp; Preacher, 2009)", "previouslyFormattedCitation" : "(Selig &amp; Preacher, 2009)" }, "properties" : { "noteIndex" : 0 }, "schema" : "https://github.com/citation-style-language/schema/raw/master/csl-citation.json" }</w:instrText>
      </w:r>
      <w:r w:rsidR="00A91D95" w:rsidRPr="00D20B12">
        <w:rPr>
          <w:rFonts w:ascii="Times New Roman" w:hAnsi="Times New Roman"/>
          <w:noProof w:val="0"/>
        </w:rPr>
        <w:fldChar w:fldCharType="separate"/>
      </w:r>
      <w:r w:rsidR="00A91D95" w:rsidRPr="00D20B12">
        <w:rPr>
          <w:rFonts w:ascii="Times New Roman" w:hAnsi="Times New Roman"/>
          <w:noProof w:val="0"/>
        </w:rPr>
        <w:t>(Selig &amp; Preacher, 2009)</w:t>
      </w:r>
      <w:r w:rsidR="00A91D95" w:rsidRPr="00D20B12">
        <w:rPr>
          <w:rFonts w:ascii="Times New Roman" w:hAnsi="Times New Roman"/>
          <w:noProof w:val="0"/>
        </w:rPr>
        <w:fldChar w:fldCharType="end"/>
      </w:r>
      <w:r w:rsidRPr="00D20B12">
        <w:rPr>
          <w:rFonts w:ascii="Times New Roman" w:hAnsi="Times New Roman"/>
          <w:noProof w:val="0"/>
        </w:rPr>
        <w:t xml:space="preserve"> with three indicators for each latent variable</w:t>
      </w:r>
      <w:r w:rsidR="00D65E7F" w:rsidRPr="00D20B12">
        <w:rPr>
          <w:rFonts w:ascii="Times New Roman" w:hAnsi="Times New Roman"/>
          <w:noProof w:val="0"/>
        </w:rPr>
        <w:t xml:space="preserve">. </w:t>
      </w:r>
      <w:r w:rsidRPr="00D20B12">
        <w:rPr>
          <w:rFonts w:ascii="Times New Roman" w:hAnsi="Times New Roman"/>
          <w:noProof w:val="0"/>
        </w:rPr>
        <w:t xml:space="preserve">We chose latent change score modeling </w:t>
      </w:r>
      <w:r w:rsidR="00E578EF" w:rsidRPr="00D20B12">
        <w:rPr>
          <w:rFonts w:ascii="Times New Roman" w:hAnsi="Times New Roman"/>
          <w:noProof w:val="0"/>
        </w:rPr>
        <w:t>for the two mediation hypotheses</w:t>
      </w:r>
      <w:r w:rsidR="00C611CA" w:rsidRPr="00D20B12">
        <w:rPr>
          <w:rFonts w:ascii="Times New Roman" w:hAnsi="Times New Roman"/>
          <w:noProof w:val="0"/>
        </w:rPr>
        <w:t>,</w:t>
      </w:r>
      <w:r w:rsidR="00E578EF" w:rsidRPr="00D20B12">
        <w:rPr>
          <w:rFonts w:ascii="Times New Roman" w:hAnsi="Times New Roman"/>
          <w:noProof w:val="0"/>
        </w:rPr>
        <w:t xml:space="preserve"> </w:t>
      </w:r>
      <w:r w:rsidRPr="00D20B12">
        <w:rPr>
          <w:rFonts w:ascii="Times New Roman" w:hAnsi="Times New Roman"/>
          <w:noProof w:val="0"/>
        </w:rPr>
        <w:t xml:space="preserve">because we were interested in the role of </w:t>
      </w:r>
      <w:r w:rsidRPr="00D20B12">
        <w:rPr>
          <w:rFonts w:ascii="Times New Roman" w:hAnsi="Times New Roman"/>
          <w:i/>
          <w:noProof w:val="0"/>
        </w:rPr>
        <w:t xml:space="preserve">intraindividual change </w:t>
      </w:r>
      <w:r w:rsidRPr="00D20B12">
        <w:rPr>
          <w:rFonts w:ascii="Times New Roman" w:hAnsi="Times New Roman"/>
          <w:noProof w:val="0"/>
        </w:rPr>
        <w:t>in intergroup trust and sympathy</w:t>
      </w:r>
      <w:r w:rsidR="00872EA9" w:rsidRPr="00D20B12">
        <w:rPr>
          <w:rFonts w:ascii="Times New Roman" w:hAnsi="Times New Roman"/>
          <w:noProof w:val="0"/>
        </w:rPr>
        <w:t xml:space="preserve"> and in </w:t>
      </w:r>
      <w:r w:rsidR="00872EA9" w:rsidRPr="00D20B12">
        <w:rPr>
          <w:rFonts w:ascii="Times New Roman" w:hAnsi="Times New Roman"/>
          <w:i/>
          <w:noProof w:val="0"/>
        </w:rPr>
        <w:t>interindividual differences</w:t>
      </w:r>
      <w:r w:rsidR="00872EA9" w:rsidRPr="00D20B12">
        <w:rPr>
          <w:rFonts w:ascii="Times New Roman" w:hAnsi="Times New Roman"/>
          <w:noProof w:val="0"/>
        </w:rPr>
        <w:t xml:space="preserve"> in this change</w:t>
      </w:r>
      <w:r w:rsidR="00E10F10" w:rsidRPr="00D20B12">
        <w:rPr>
          <w:rFonts w:ascii="Times New Roman" w:hAnsi="Times New Roman"/>
          <w:noProof w:val="0"/>
        </w:rPr>
        <w:t>.</w:t>
      </w:r>
      <w:r w:rsidRPr="00D20B12">
        <w:rPr>
          <w:rFonts w:ascii="Times New Roman" w:hAnsi="Times New Roman"/>
          <w:noProof w:val="0"/>
        </w:rPr>
        <w:t xml:space="preserve"> Latent change score models </w:t>
      </w:r>
      <w:r w:rsidR="0060573E" w:rsidRPr="00D20B12">
        <w:rPr>
          <w:rFonts w:ascii="Times New Roman" w:hAnsi="Times New Roman"/>
          <w:noProof w:val="0"/>
        </w:rPr>
        <w:t>c</w:t>
      </w:r>
      <w:r w:rsidRPr="00D20B12">
        <w:rPr>
          <w:rFonts w:ascii="Times New Roman" w:hAnsi="Times New Roman"/>
          <w:noProof w:val="0"/>
        </w:rPr>
        <w:t>apture the development of a construct with</w:t>
      </w:r>
      <w:r w:rsidR="00D708C6" w:rsidRPr="00D20B12">
        <w:rPr>
          <w:rFonts w:ascii="Times New Roman" w:hAnsi="Times New Roman"/>
          <w:noProof w:val="0"/>
        </w:rPr>
        <w:t xml:space="preserve"> </w:t>
      </w:r>
      <w:r w:rsidRPr="00D20B12">
        <w:rPr>
          <w:rFonts w:ascii="Times New Roman" w:hAnsi="Times New Roman"/>
          <w:noProof w:val="0"/>
        </w:rPr>
        <w:t>two latent random factors: Intercept (</w:t>
      </w:r>
      <w:r w:rsidR="00C611CA" w:rsidRPr="00D20B12">
        <w:rPr>
          <w:rFonts w:ascii="Times New Roman" w:hAnsi="Times New Roman"/>
          <w:noProof w:val="0"/>
        </w:rPr>
        <w:t>e.g.</w:t>
      </w:r>
      <w:r w:rsidRPr="00D20B12">
        <w:rPr>
          <w:rFonts w:ascii="Times New Roman" w:hAnsi="Times New Roman"/>
          <w:noProof w:val="0"/>
        </w:rPr>
        <w:t xml:space="preserve">, initial </w:t>
      </w:r>
      <w:r w:rsidR="00493557" w:rsidRPr="00D20B12">
        <w:rPr>
          <w:rFonts w:ascii="Times New Roman" w:hAnsi="Times New Roman"/>
          <w:noProof w:val="0"/>
        </w:rPr>
        <w:t>levels</w:t>
      </w:r>
      <w:r w:rsidR="004B1F09" w:rsidRPr="00D20B12">
        <w:rPr>
          <w:rFonts w:ascii="Times New Roman" w:hAnsi="Times New Roman"/>
          <w:noProof w:val="0"/>
        </w:rPr>
        <w:t xml:space="preserve"> of </w:t>
      </w:r>
      <w:r w:rsidR="006C0758" w:rsidRPr="00D20B12">
        <w:rPr>
          <w:rFonts w:ascii="Times New Roman" w:hAnsi="Times New Roman"/>
          <w:noProof w:val="0"/>
        </w:rPr>
        <w:t>trust in</w:t>
      </w:r>
      <w:r w:rsidR="004B1F09" w:rsidRPr="00D20B12">
        <w:rPr>
          <w:rFonts w:ascii="Times New Roman" w:hAnsi="Times New Roman"/>
          <w:noProof w:val="0"/>
        </w:rPr>
        <w:t xml:space="preserve"> hypothetical low-achieving</w:t>
      </w:r>
      <w:r w:rsidR="006C0758" w:rsidRPr="00D20B12">
        <w:rPr>
          <w:rFonts w:ascii="Times New Roman" w:hAnsi="Times New Roman"/>
          <w:noProof w:val="0"/>
        </w:rPr>
        <w:t xml:space="preserve"> students</w:t>
      </w:r>
      <w:r w:rsidRPr="00D20B12">
        <w:rPr>
          <w:rFonts w:ascii="Times New Roman" w:hAnsi="Times New Roman"/>
          <w:noProof w:val="0"/>
        </w:rPr>
        <w:t>) and slope (</w:t>
      </w:r>
      <w:r w:rsidR="009F52E7" w:rsidRPr="00D20B12">
        <w:rPr>
          <w:rFonts w:ascii="Times New Roman" w:hAnsi="Times New Roman"/>
          <w:noProof w:val="0"/>
        </w:rPr>
        <w:t>e.g</w:t>
      </w:r>
      <w:r w:rsidRPr="00D20B12">
        <w:rPr>
          <w:rFonts w:ascii="Times New Roman" w:hAnsi="Times New Roman"/>
          <w:noProof w:val="0"/>
        </w:rPr>
        <w:t>., change over time</w:t>
      </w:r>
      <w:r w:rsidR="006C0758" w:rsidRPr="00D20B12">
        <w:rPr>
          <w:rFonts w:ascii="Times New Roman" w:hAnsi="Times New Roman"/>
          <w:noProof w:val="0"/>
        </w:rPr>
        <w:t xml:space="preserve"> in </w:t>
      </w:r>
      <w:r w:rsidR="004363FC" w:rsidRPr="00D20B12">
        <w:rPr>
          <w:rFonts w:ascii="Times New Roman" w:hAnsi="Times New Roman"/>
          <w:noProof w:val="0"/>
        </w:rPr>
        <w:t>intergroup</w:t>
      </w:r>
      <w:r w:rsidR="004B1F09" w:rsidRPr="00D20B12">
        <w:rPr>
          <w:rFonts w:ascii="Times New Roman" w:hAnsi="Times New Roman"/>
          <w:noProof w:val="0"/>
        </w:rPr>
        <w:t xml:space="preserve"> </w:t>
      </w:r>
      <w:r w:rsidR="006C0758" w:rsidRPr="00D20B12">
        <w:rPr>
          <w:rFonts w:ascii="Times New Roman" w:hAnsi="Times New Roman"/>
          <w:noProof w:val="0"/>
        </w:rPr>
        <w:t>trust</w:t>
      </w:r>
      <w:r w:rsidRPr="00D20B12">
        <w:rPr>
          <w:rFonts w:ascii="Times New Roman" w:hAnsi="Times New Roman"/>
          <w:noProof w:val="0"/>
        </w:rPr>
        <w:t xml:space="preserve">; </w:t>
      </w:r>
      <w:r w:rsidR="00A91D95" w:rsidRPr="00D20B12">
        <w:rPr>
          <w:rFonts w:ascii="Times New Roman" w:hAnsi="Times New Roman"/>
          <w:noProof w:val="0"/>
        </w:rPr>
        <w:fldChar w:fldCharType="begin" w:fldLock="1"/>
      </w:r>
      <w:r w:rsidR="00E15BCC" w:rsidRPr="00D20B12">
        <w:rPr>
          <w:rFonts w:ascii="Times New Roman" w:hAnsi="Times New Roman"/>
          <w:noProof w:val="0"/>
        </w:rPr>
        <w:instrText>ADDIN CSL_CITATION { "citationItems" : [ { "id" : "ITEM-1", "itemData" : { "DOI" : "10.1080/15427600902911247", "ISBN" : "1542760090291", "ISSN" : "1542-7609", "abstract" : "Mediation models are used to describe the mechanism(s) by which one variable influences another. These models can be useful in developmental research to expli- cate the relationship between variables, developmental processes, or combinations of variables and processes. In this article we describe aspects of mediation effects specific to developmental research. We focus on three central issues in longitudinal mediation models: the theory of change for variables in the model, the role of time in the model, and the types of indirect effects in the model. We use these themes as we describe three different models for examining mediation in longitudinal data.", "author" : [ { "dropping-particle" : "", "family" : "Selig", "given" : "J P", "non-dropping-particle" : "", "parse-names" : false, "suffix" : "" }, { "dropping-particle" : "", "family" : "Preacher", "given" : "K J", "non-dropping-particle" : "", "parse-names" : false, "suffix" : "" } ], "container-title" : "Research in Human Development", "id" : "ITEM-1", "issue" : "2-3", "issued" : { "date-parts" : [ [ "2009" ] ] }, "page" : "144-164", "title" : "Mediation models for longitudinal data in developmental research", "type" : "article-journal", "volume" : "6" }, "uris" : [ "http://www.mendeley.com/documents/?uuid=b7f91bf5-ebcb-4db9-9175-554c8a83db4d" ] } ], "mendeley" : { "formattedCitation" : "(Selig &amp; Preacher, 2009)", "manualFormatting" : "Selig &amp; Preacher, 2009)", "plainTextFormattedCitation" : "(Selig &amp; Preacher, 2009)", "previouslyFormattedCitation" : "(Selig &amp; Preacher, 2009)" }, "properties" : { "noteIndex" : 0 }, "schema" : "https://github.com/citation-style-language/schema/raw/master/csl-citation.json" }</w:instrText>
      </w:r>
      <w:r w:rsidR="00A91D95" w:rsidRPr="00D20B12">
        <w:rPr>
          <w:rFonts w:ascii="Times New Roman" w:hAnsi="Times New Roman"/>
          <w:noProof w:val="0"/>
        </w:rPr>
        <w:fldChar w:fldCharType="separate"/>
      </w:r>
      <w:r w:rsidR="00A91D95" w:rsidRPr="00D20B12">
        <w:rPr>
          <w:rFonts w:ascii="Times New Roman" w:hAnsi="Times New Roman"/>
          <w:noProof w:val="0"/>
        </w:rPr>
        <w:t>Selig &amp; Preacher, 2009)</w:t>
      </w:r>
      <w:r w:rsidR="00A91D95" w:rsidRPr="00D20B12">
        <w:rPr>
          <w:rFonts w:ascii="Times New Roman" w:hAnsi="Times New Roman"/>
          <w:noProof w:val="0"/>
        </w:rPr>
        <w:fldChar w:fldCharType="end"/>
      </w:r>
      <w:r w:rsidR="00A91D95" w:rsidRPr="00D20B12">
        <w:rPr>
          <w:rFonts w:ascii="Times New Roman" w:hAnsi="Times New Roman"/>
          <w:noProof w:val="0"/>
        </w:rPr>
        <w:t xml:space="preserve">. </w:t>
      </w:r>
      <w:r w:rsidR="006C0758" w:rsidRPr="00D20B12">
        <w:rPr>
          <w:rFonts w:ascii="Times New Roman" w:hAnsi="Times New Roman"/>
          <w:noProof w:val="0"/>
        </w:rPr>
        <w:t xml:space="preserve">As </w:t>
      </w:r>
      <w:r w:rsidR="00872EA9" w:rsidRPr="00D20B12">
        <w:rPr>
          <w:rFonts w:ascii="Times New Roman" w:hAnsi="Times New Roman"/>
          <w:noProof w:val="0"/>
        </w:rPr>
        <w:t xml:space="preserve">change </w:t>
      </w:r>
      <w:r w:rsidR="004C071A" w:rsidRPr="00D20B12">
        <w:rPr>
          <w:rFonts w:ascii="Times New Roman" w:hAnsi="Times New Roman"/>
          <w:noProof w:val="0"/>
        </w:rPr>
        <w:t>is</w:t>
      </w:r>
      <w:r w:rsidR="00872EA9" w:rsidRPr="00D20B12">
        <w:rPr>
          <w:rFonts w:ascii="Times New Roman" w:hAnsi="Times New Roman"/>
          <w:noProof w:val="0"/>
        </w:rPr>
        <w:t xml:space="preserve"> represented as a latent construct with a mean and variance component, </w:t>
      </w:r>
      <w:r w:rsidRPr="00D20B12">
        <w:rPr>
          <w:rFonts w:ascii="Times New Roman" w:hAnsi="Times New Roman"/>
          <w:noProof w:val="0"/>
        </w:rPr>
        <w:t xml:space="preserve">we were able to simultaneously model </w:t>
      </w:r>
      <w:r w:rsidRPr="00D20B12">
        <w:rPr>
          <w:rFonts w:ascii="Times New Roman" w:hAnsi="Times New Roman"/>
          <w:i/>
          <w:iCs/>
          <w:noProof w:val="0"/>
        </w:rPr>
        <w:t>intra-individual</w:t>
      </w:r>
      <w:r w:rsidRPr="00D20B12">
        <w:rPr>
          <w:rFonts w:ascii="Times New Roman" w:hAnsi="Times New Roman"/>
          <w:noProof w:val="0"/>
        </w:rPr>
        <w:t xml:space="preserve"> development (e.g., mean-level changes in intergroup trust and sympathy within adolescents) and </w:t>
      </w:r>
      <w:r w:rsidRPr="00D20B12">
        <w:rPr>
          <w:rFonts w:ascii="Times New Roman" w:hAnsi="Times New Roman"/>
          <w:i/>
          <w:iCs/>
          <w:noProof w:val="0"/>
        </w:rPr>
        <w:t xml:space="preserve">inter-individual </w:t>
      </w:r>
      <w:r w:rsidRPr="00D20B12">
        <w:rPr>
          <w:rFonts w:ascii="Times New Roman" w:hAnsi="Times New Roman"/>
          <w:noProof w:val="0"/>
        </w:rPr>
        <w:t xml:space="preserve">differences in such development (e.g., </w:t>
      </w:r>
      <w:r w:rsidR="00872EA9" w:rsidRPr="00D20B12">
        <w:rPr>
          <w:rFonts w:ascii="Times New Roman" w:hAnsi="Times New Roman"/>
          <w:noProof w:val="0"/>
        </w:rPr>
        <w:t xml:space="preserve">differences between </w:t>
      </w:r>
      <w:r w:rsidRPr="00D20B12">
        <w:rPr>
          <w:rFonts w:ascii="Times New Roman" w:hAnsi="Times New Roman"/>
          <w:noProof w:val="0"/>
        </w:rPr>
        <w:t xml:space="preserve">adolescents </w:t>
      </w:r>
      <w:r w:rsidR="00872EA9" w:rsidRPr="00D20B12">
        <w:rPr>
          <w:rFonts w:ascii="Times New Roman" w:hAnsi="Times New Roman"/>
          <w:noProof w:val="0"/>
        </w:rPr>
        <w:t xml:space="preserve">in their change in </w:t>
      </w:r>
      <w:r w:rsidRPr="00D20B12">
        <w:rPr>
          <w:rFonts w:ascii="Times New Roman" w:hAnsi="Times New Roman"/>
          <w:noProof w:val="0"/>
        </w:rPr>
        <w:t xml:space="preserve">intergroup trust or intergroup sympathy). We hypothesized that the number of cross-group friends would predict </w:t>
      </w:r>
      <w:r w:rsidR="009F52E7" w:rsidRPr="00D20B12">
        <w:rPr>
          <w:rFonts w:ascii="Times New Roman" w:hAnsi="Times New Roman"/>
          <w:noProof w:val="0"/>
        </w:rPr>
        <w:t>higher levels of</w:t>
      </w:r>
      <w:r w:rsidRPr="00D20B12">
        <w:rPr>
          <w:rFonts w:ascii="Times New Roman" w:hAnsi="Times New Roman"/>
          <w:noProof w:val="0"/>
        </w:rPr>
        <w:t xml:space="preserve"> </w:t>
      </w:r>
      <w:r w:rsidR="004E01A2" w:rsidRPr="00D20B12">
        <w:rPr>
          <w:rFonts w:ascii="Times New Roman" w:hAnsi="Times New Roman"/>
          <w:noProof w:val="0"/>
        </w:rPr>
        <w:t>change</w:t>
      </w:r>
      <w:r w:rsidR="00754EC2" w:rsidRPr="00D20B12">
        <w:rPr>
          <w:rFonts w:ascii="Times New Roman" w:hAnsi="Times New Roman"/>
          <w:noProof w:val="0"/>
        </w:rPr>
        <w:t xml:space="preserve"> in</w:t>
      </w:r>
      <w:r w:rsidR="004E01A2" w:rsidRPr="00D20B12">
        <w:rPr>
          <w:rFonts w:ascii="Times New Roman" w:hAnsi="Times New Roman"/>
          <w:noProof w:val="0"/>
        </w:rPr>
        <w:t xml:space="preserve"> </w:t>
      </w:r>
      <w:r w:rsidRPr="00D20B12">
        <w:rPr>
          <w:rFonts w:ascii="Times New Roman" w:hAnsi="Times New Roman"/>
          <w:noProof w:val="0"/>
        </w:rPr>
        <w:t>intergroup trust and sympathy and that this change in turn would predict adolescents’ intended inclusion. By controlling for individual starting levels</w:t>
      </w:r>
      <w:r w:rsidR="00E578EF" w:rsidRPr="00D20B12">
        <w:rPr>
          <w:rFonts w:ascii="Times New Roman" w:hAnsi="Times New Roman"/>
          <w:noProof w:val="0"/>
        </w:rPr>
        <w:t xml:space="preserve"> (i.e., the intercept)</w:t>
      </w:r>
      <w:r w:rsidR="00353CC2" w:rsidRPr="00D20B12">
        <w:rPr>
          <w:rFonts w:ascii="Times New Roman" w:hAnsi="Times New Roman"/>
          <w:noProof w:val="0"/>
        </w:rPr>
        <w:t xml:space="preserve"> </w:t>
      </w:r>
      <w:r w:rsidRPr="00D20B12">
        <w:rPr>
          <w:rFonts w:ascii="Times New Roman" w:hAnsi="Times New Roman"/>
          <w:noProof w:val="0"/>
        </w:rPr>
        <w:t xml:space="preserve">we also </w:t>
      </w:r>
      <w:r w:rsidR="009F52E7" w:rsidRPr="00D20B12">
        <w:rPr>
          <w:rFonts w:ascii="Times New Roman" w:hAnsi="Times New Roman"/>
          <w:noProof w:val="0"/>
        </w:rPr>
        <w:t>partialled out the effects of initial levels of</w:t>
      </w:r>
      <w:r w:rsidRPr="00D20B12">
        <w:rPr>
          <w:rFonts w:ascii="Times New Roman" w:hAnsi="Times New Roman"/>
          <w:noProof w:val="0"/>
        </w:rPr>
        <w:t xml:space="preserve"> trust and sympathy </w:t>
      </w:r>
      <w:r w:rsidR="009F52E7" w:rsidRPr="00D20B12">
        <w:rPr>
          <w:rFonts w:ascii="Times New Roman" w:hAnsi="Times New Roman"/>
          <w:noProof w:val="0"/>
        </w:rPr>
        <w:t>on their development over time</w:t>
      </w:r>
      <w:r w:rsidRPr="00D20B12">
        <w:rPr>
          <w:rFonts w:ascii="Times New Roman" w:hAnsi="Times New Roman"/>
          <w:noProof w:val="0"/>
        </w:rPr>
        <w:t>.</w:t>
      </w:r>
      <w:r w:rsidR="00353CC2" w:rsidRPr="00D20B12">
        <w:rPr>
          <w:rFonts w:ascii="Times New Roman" w:hAnsi="Times New Roman"/>
          <w:noProof w:val="0"/>
        </w:rPr>
        <w:t xml:space="preserve"> </w:t>
      </w:r>
      <w:r w:rsidR="008A53AA" w:rsidRPr="00D20B12">
        <w:rPr>
          <w:rFonts w:ascii="Times New Roman" w:hAnsi="Times New Roman"/>
          <w:noProof w:val="0"/>
        </w:rPr>
        <w:t>In other words</w:t>
      </w:r>
      <w:r w:rsidR="004E2C26" w:rsidRPr="00D20B12">
        <w:rPr>
          <w:rFonts w:ascii="Times New Roman" w:hAnsi="Times New Roman"/>
          <w:noProof w:val="0"/>
        </w:rPr>
        <w:t xml:space="preserve">, </w:t>
      </w:r>
      <w:r w:rsidR="008A53AA" w:rsidRPr="00D20B12">
        <w:rPr>
          <w:rFonts w:ascii="Times New Roman" w:hAnsi="Times New Roman"/>
          <w:noProof w:val="0"/>
        </w:rPr>
        <w:t xml:space="preserve">we tested if change in trust and sympathy had an additive effect above and beyond the initial levels of trust and sympathy. </w:t>
      </w:r>
    </w:p>
    <w:p w14:paraId="68FD4CE8" w14:textId="4F19C99E" w:rsidR="00BC6F3D" w:rsidRPr="00D20B12" w:rsidRDefault="005A6AB0" w:rsidP="00A22C5E">
      <w:pPr>
        <w:pStyle w:val="STandard"/>
        <w:ind w:firstLine="708"/>
        <w:rPr>
          <w:rFonts w:ascii="Times New Roman" w:eastAsia="MS Mincho" w:hAnsi="Times New Roman" w:cs="Times New Roman"/>
          <w:lang w:eastAsia="de-DE"/>
        </w:rPr>
      </w:pPr>
      <w:r w:rsidRPr="00D20B12">
        <w:rPr>
          <w:rFonts w:ascii="Times New Roman" w:hAnsi="Times New Roman" w:cs="Times New Roman"/>
        </w:rPr>
        <w:t>To increase the robustness of the model</w:t>
      </w:r>
      <w:r w:rsidR="00BC6F3D" w:rsidRPr="00D20B12">
        <w:rPr>
          <w:rFonts w:ascii="Times New Roman" w:hAnsi="Times New Roman" w:cs="Times New Roman"/>
        </w:rPr>
        <w:t>, we controlled for adoles</w:t>
      </w:r>
      <w:r w:rsidR="00AD0D4D" w:rsidRPr="00D20B12">
        <w:rPr>
          <w:rFonts w:ascii="Times New Roman" w:hAnsi="Times New Roman" w:cs="Times New Roman"/>
        </w:rPr>
        <w:t xml:space="preserve">cents’ intended inclusion at T1. </w:t>
      </w:r>
      <w:r w:rsidR="00BC6F3D" w:rsidRPr="00D20B12">
        <w:rPr>
          <w:rFonts w:ascii="Times New Roman" w:eastAsia="MS Mincho" w:hAnsi="Times New Roman" w:cs="Times New Roman"/>
          <w:lang w:eastAsia="de-DE"/>
        </w:rPr>
        <w:t xml:space="preserve">Further, </w:t>
      </w:r>
      <w:r w:rsidR="00844744" w:rsidRPr="00D20B12">
        <w:rPr>
          <w:rFonts w:ascii="Times New Roman" w:hAnsi="Times New Roman" w:cs="Times New Roman"/>
        </w:rPr>
        <w:t xml:space="preserve">we considered intergroup trust and sympathy simultaneously, examining the unique role of each mediator while also controlling for their interdependence. </w:t>
      </w:r>
      <w:r w:rsidR="00844744" w:rsidRPr="00D20B12">
        <w:rPr>
          <w:rFonts w:ascii="Times New Roman" w:eastAsia="MS Mincho" w:hAnsi="Times New Roman" w:cs="Times New Roman"/>
          <w:lang w:eastAsia="de-DE"/>
        </w:rPr>
        <w:t>Thus, we</w:t>
      </w:r>
      <w:r w:rsidR="00BC6F3D" w:rsidRPr="00D20B12">
        <w:rPr>
          <w:rFonts w:ascii="Times New Roman" w:eastAsia="MS Mincho" w:hAnsi="Times New Roman" w:cs="Times New Roman"/>
          <w:lang w:eastAsia="de-DE"/>
        </w:rPr>
        <w:t xml:space="preserve"> controlled for the </w:t>
      </w:r>
      <w:r w:rsidRPr="00D20B12">
        <w:rPr>
          <w:rFonts w:ascii="Times New Roman" w:eastAsia="MS Mincho" w:hAnsi="Times New Roman" w:cs="Times New Roman"/>
          <w:lang w:eastAsia="de-DE"/>
        </w:rPr>
        <w:t>correlation between</w:t>
      </w:r>
      <w:r w:rsidR="00BC6F3D" w:rsidRPr="00D20B12">
        <w:rPr>
          <w:rFonts w:ascii="Times New Roman" w:eastAsia="MS Mincho" w:hAnsi="Times New Roman" w:cs="Times New Roman"/>
          <w:lang w:eastAsia="de-DE"/>
        </w:rPr>
        <w:t xml:space="preserve"> trust and sympathy at T1 and at the latent level</w:t>
      </w:r>
      <w:r w:rsidR="00E76BFF" w:rsidRPr="00D20B12">
        <w:rPr>
          <w:rFonts w:ascii="Times New Roman" w:eastAsia="MS Mincho" w:hAnsi="Times New Roman" w:cs="Times New Roman"/>
          <w:lang w:eastAsia="de-DE"/>
        </w:rPr>
        <w:t xml:space="preserve"> (see Figure 1)</w:t>
      </w:r>
      <w:r w:rsidR="00BC6F3D" w:rsidRPr="00D20B12">
        <w:rPr>
          <w:rFonts w:ascii="Times New Roman" w:eastAsia="MS Mincho" w:hAnsi="Times New Roman" w:cs="Times New Roman"/>
          <w:lang w:eastAsia="de-DE"/>
        </w:rPr>
        <w:t xml:space="preserve">. </w:t>
      </w:r>
      <w:r w:rsidR="00444E7A" w:rsidRPr="005D064C">
        <w:rPr>
          <w:rFonts w:ascii="Times New Roman" w:eastAsia="MS Mincho" w:hAnsi="Times New Roman" w:cs="Times New Roman"/>
          <w:lang w:eastAsia="de-DE"/>
        </w:rPr>
        <w:t xml:space="preserve">In addition, we </w:t>
      </w:r>
      <w:r w:rsidR="00907D46" w:rsidRPr="005D064C">
        <w:rPr>
          <w:rFonts w:ascii="Times New Roman" w:eastAsia="MS Mincho" w:hAnsi="Times New Roman" w:cs="Times New Roman"/>
          <w:lang w:eastAsia="de-DE"/>
        </w:rPr>
        <w:t>also included</w:t>
      </w:r>
      <w:r w:rsidR="00A96270" w:rsidRPr="005D064C">
        <w:rPr>
          <w:rFonts w:ascii="Times New Roman" w:eastAsia="MS Mincho" w:hAnsi="Times New Roman" w:cs="Times New Roman"/>
          <w:lang w:eastAsia="de-DE"/>
        </w:rPr>
        <w:t xml:space="preserve"> the intercorrelatedness of adolescents’ intended inclusion, intergroup trust, and sympathy</w:t>
      </w:r>
      <w:r w:rsidR="00C30F5A" w:rsidRPr="005D064C">
        <w:rPr>
          <w:rFonts w:ascii="Times New Roman" w:eastAsia="MS Mincho" w:hAnsi="Times New Roman" w:cs="Times New Roman"/>
          <w:lang w:eastAsia="de-DE"/>
        </w:rPr>
        <w:t xml:space="preserve"> </w:t>
      </w:r>
      <w:r w:rsidR="008B24A4" w:rsidRPr="005D064C">
        <w:rPr>
          <w:rFonts w:ascii="Times New Roman" w:eastAsia="MS Mincho" w:hAnsi="Times New Roman" w:cs="Times New Roman"/>
          <w:lang w:eastAsia="de-DE"/>
        </w:rPr>
        <w:t>at</w:t>
      </w:r>
      <w:r w:rsidR="00C30F5A" w:rsidRPr="005D064C">
        <w:rPr>
          <w:rFonts w:ascii="Times New Roman" w:eastAsia="MS Mincho" w:hAnsi="Times New Roman" w:cs="Times New Roman"/>
          <w:lang w:eastAsia="de-DE"/>
        </w:rPr>
        <w:t xml:space="preserve"> both time points</w:t>
      </w:r>
      <w:r w:rsidR="00907D46" w:rsidRPr="005D064C">
        <w:rPr>
          <w:rFonts w:ascii="Times New Roman" w:eastAsia="MS Mincho" w:hAnsi="Times New Roman" w:cs="Times New Roman"/>
          <w:lang w:eastAsia="de-DE"/>
        </w:rPr>
        <w:t>;</w:t>
      </w:r>
      <w:r w:rsidR="00907D46" w:rsidRPr="00D20B12">
        <w:rPr>
          <w:rFonts w:ascii="Times New Roman" w:eastAsia="MS Mincho" w:hAnsi="Times New Roman" w:cs="Times New Roman"/>
          <w:lang w:eastAsia="de-DE"/>
        </w:rPr>
        <w:t xml:space="preserve"> this allowed us </w:t>
      </w:r>
      <w:r w:rsidR="00C30F5A" w:rsidRPr="00D20B12">
        <w:rPr>
          <w:rFonts w:ascii="Times New Roman" w:eastAsia="MS Mincho" w:hAnsi="Times New Roman" w:cs="Times New Roman"/>
          <w:lang w:eastAsia="de-DE"/>
        </w:rPr>
        <w:t xml:space="preserve">to </w:t>
      </w:r>
      <w:r w:rsidR="00C30F5A" w:rsidRPr="00D20B12">
        <w:rPr>
          <w:rFonts w:ascii="Times New Roman" w:eastAsia="MS Mincho" w:hAnsi="Times New Roman" w:cs="Times New Roman"/>
          <w:lang w:eastAsia="de-DE"/>
        </w:rPr>
        <w:lastRenderedPageBreak/>
        <w:t xml:space="preserve">examine the effect of adolescents’ change in intergroup trust and sympathy on adolescents’ inclusive attitudes </w:t>
      </w:r>
      <w:r w:rsidR="00444E7A" w:rsidRPr="00D20B12">
        <w:rPr>
          <w:rFonts w:ascii="Times New Roman" w:eastAsia="MS Mincho" w:hAnsi="Times New Roman" w:cs="Times New Roman"/>
          <w:lang w:eastAsia="de-DE"/>
        </w:rPr>
        <w:t xml:space="preserve">while holding </w:t>
      </w:r>
      <w:r w:rsidR="00E66BD1" w:rsidRPr="00D20B12">
        <w:rPr>
          <w:rFonts w:ascii="Times New Roman" w:eastAsia="MS Mincho" w:hAnsi="Times New Roman" w:cs="Times New Roman"/>
          <w:lang w:eastAsia="de-DE"/>
        </w:rPr>
        <w:t>the relation</w:t>
      </w:r>
      <w:r w:rsidR="00C30F5A" w:rsidRPr="00D20B12">
        <w:rPr>
          <w:rFonts w:ascii="Times New Roman" w:eastAsia="MS Mincho" w:hAnsi="Times New Roman" w:cs="Times New Roman"/>
          <w:lang w:eastAsia="de-DE"/>
        </w:rPr>
        <w:t>s between these variables within the first and second measurement time</w:t>
      </w:r>
      <w:r w:rsidR="00444E7A" w:rsidRPr="00D20B12">
        <w:rPr>
          <w:rFonts w:ascii="Times New Roman" w:eastAsia="MS Mincho" w:hAnsi="Times New Roman" w:cs="Times New Roman"/>
          <w:lang w:eastAsia="de-DE"/>
        </w:rPr>
        <w:t xml:space="preserve"> constant</w:t>
      </w:r>
      <w:r w:rsidR="00C30F5A" w:rsidRPr="00D20B12">
        <w:rPr>
          <w:rFonts w:ascii="Times New Roman" w:eastAsia="MS Mincho" w:hAnsi="Times New Roman" w:cs="Times New Roman"/>
          <w:lang w:eastAsia="de-DE"/>
        </w:rPr>
        <w:t xml:space="preserve">. </w:t>
      </w:r>
      <w:r w:rsidR="00AD0D4D" w:rsidRPr="00D20B12">
        <w:rPr>
          <w:rFonts w:ascii="Times New Roman" w:hAnsi="Times New Roman" w:cs="Times New Roman"/>
        </w:rPr>
        <w:t xml:space="preserve">As </w:t>
      </w:r>
      <w:r w:rsidR="00112B04" w:rsidRPr="00D20B12">
        <w:rPr>
          <w:rFonts w:ascii="Times New Roman" w:hAnsi="Times New Roman" w:cs="Times New Roman"/>
        </w:rPr>
        <w:t>adolescents with high levels of intergroup anxiety may experience cross-group interactions less positive</w:t>
      </w:r>
      <w:r w:rsidR="00AD0D4D" w:rsidRPr="00D20B12">
        <w:rPr>
          <w:rFonts w:ascii="Times New Roman" w:hAnsi="Times New Roman" w:cs="Times New Roman"/>
        </w:rPr>
        <w:t xml:space="preserve"> </w:t>
      </w:r>
      <w:r w:rsidR="00AD0D4D" w:rsidRPr="00D20B12">
        <w:rPr>
          <w:rFonts w:ascii="Times New Roman" w:hAnsi="Times New Roman" w:cs="Times New Roman"/>
        </w:rPr>
        <w:fldChar w:fldCharType="begin" w:fldLock="1"/>
      </w:r>
      <w:r w:rsidR="00BF4B14" w:rsidRPr="00D20B12">
        <w:rPr>
          <w:rFonts w:ascii="Times New Roman" w:hAnsi="Times New Roman" w:cs="Times New Roman"/>
        </w:rPr>
        <w:instrText>ADDIN CSL_CITATION { "citationItems" : [ { "id" : "ITEM-1", "itemData" : { "DOI" : "10.1111/j.1540-4560.1985.tb01134.x", "ISBN" : "0022-4537\\r1540-4560", "ISSN" : "00224537", "PMID" : "61054365", "abstract" : "A model is presented that traces the origins of the anxiety people experience when interacting with outgroup members to fear of negative psychological or behavioral consequences for the self and fear of negative evaluations by ingroup or outgroup members. Prior relations between the groups, intergroup cogni- tions, the structure of the situation, and personal experience are hypothesized to determine the amount of anxiety that participants in intergroup interactions experience. It is proposed that high levels of intergroup anxiety amplify nor- mative behavior patterns, cause cognitive and motivational information- processing biases, intensify self-awareness, lead to augmented emotional reac- tions, and polarize evaluations of outgroup members. Regression analyses of data from Hispanic students indicate that high levels of intergroup anxiety are associated with low levels of contact with outgroup members, stereotyping of outgroup members, and assumed dissimilarity to outgroup members.", "author" : [ { "dropping-particle" : "", "family" : "Stephan", "given" : "Walter G", "non-dropping-particle" : "", "parse-names" : false, "suffix" : "" }, { "dropping-particle" : "", "family" : "Stephan", "given" : "Cookie White", "non-dropping-particle" : "", "parse-names" : false, "suffix" : "" } ], "container-title" : "Journal of Social Issues", "id" : "ITEM-1", "issue" : "3", "issued" : { "date-parts" : [ [ "1985" ] ] }, "page" : "157-175", "title" : "Intergroup anxiety.", "type" : "article-journal", "volume" : "41" }, "uris" : [ "http://www.mendeley.com/documents/?uuid=02a0ef77-d6a3-4287-845a-092f2f282513" ] } ], "mendeley" : { "formattedCitation" : "(Stephan &amp; Stephan, 1985)", "manualFormatting" : "(Stephan &amp; Stephan, 1985)", "plainTextFormattedCitation" : "(Stephan &amp; Stephan, 1985)", "previouslyFormattedCitation" : "(Stephan &amp; Stephan, 1985)" }, "properties" : { "noteIndex" : 0 }, "schema" : "https://github.com/citation-style-language/schema/raw/master/csl-citation.json" }</w:instrText>
      </w:r>
      <w:r w:rsidR="00AD0D4D" w:rsidRPr="00D20B12">
        <w:rPr>
          <w:rFonts w:ascii="Times New Roman" w:hAnsi="Times New Roman" w:cs="Times New Roman"/>
        </w:rPr>
        <w:fldChar w:fldCharType="separate"/>
      </w:r>
      <w:r w:rsidR="00AD0D4D" w:rsidRPr="00D20B12">
        <w:rPr>
          <w:rFonts w:ascii="Times New Roman" w:hAnsi="Times New Roman" w:cs="Times New Roman"/>
        </w:rPr>
        <w:t>(Stephan &amp; Stephan, 1985)</w:t>
      </w:r>
      <w:r w:rsidR="00AD0D4D" w:rsidRPr="00D20B12">
        <w:rPr>
          <w:rFonts w:ascii="Times New Roman" w:hAnsi="Times New Roman" w:cs="Times New Roman"/>
        </w:rPr>
        <w:fldChar w:fldCharType="end"/>
      </w:r>
      <w:r w:rsidR="00AD0D4D" w:rsidRPr="00D20B12">
        <w:rPr>
          <w:rFonts w:ascii="Times New Roman" w:hAnsi="Times New Roman" w:cs="Times New Roman"/>
        </w:rPr>
        <w:t>, we controlled for adolescents’ initial levels of intergroup anxiety (at T1). Furthermore,</w:t>
      </w:r>
      <w:r w:rsidR="00BC6F3D" w:rsidRPr="00D20B12">
        <w:rPr>
          <w:rFonts w:ascii="Times New Roman" w:hAnsi="Times New Roman" w:cs="Times New Roman"/>
        </w:rPr>
        <w:t xml:space="preserve"> preliminary analyses (see </w:t>
      </w:r>
      <w:r w:rsidR="00BC6F3D" w:rsidRPr="00980731">
        <w:rPr>
          <w:rFonts w:ascii="Times New Roman" w:hAnsi="Times New Roman" w:cs="Times New Roman"/>
        </w:rPr>
        <w:t>Table 1</w:t>
      </w:r>
      <w:r w:rsidR="00BC6F3D" w:rsidRPr="00D20B12">
        <w:rPr>
          <w:rFonts w:ascii="Times New Roman" w:hAnsi="Times New Roman" w:cs="Times New Roman"/>
        </w:rPr>
        <w:t>) showed that</w:t>
      </w:r>
      <w:r w:rsidRPr="00D20B12">
        <w:rPr>
          <w:rFonts w:ascii="Times New Roman" w:hAnsi="Times New Roman" w:cs="Times New Roman"/>
        </w:rPr>
        <w:t xml:space="preserve"> </w:t>
      </w:r>
      <w:r w:rsidR="00BC6F3D" w:rsidRPr="00D20B12">
        <w:rPr>
          <w:rFonts w:ascii="Times New Roman" w:hAnsi="Times New Roman" w:cs="Times New Roman"/>
        </w:rPr>
        <w:t>– compared to girls – boys had lower levels of intergroup t</w:t>
      </w:r>
      <w:r w:rsidR="00BC6F3D" w:rsidRPr="00AB45D9">
        <w:rPr>
          <w:rFonts w:ascii="Times New Roman" w:hAnsi="Times New Roman" w:cs="Times New Roman"/>
        </w:rPr>
        <w:t>rust, intergroup sympathy, and repor</w:t>
      </w:r>
      <w:r w:rsidR="00AD0D4D" w:rsidRPr="00AB45D9">
        <w:rPr>
          <w:rFonts w:ascii="Times New Roman" w:hAnsi="Times New Roman" w:cs="Times New Roman"/>
        </w:rPr>
        <w:t xml:space="preserve">ted lower intended inclusion. Therefore, </w:t>
      </w:r>
      <w:r w:rsidR="00BC6F3D" w:rsidRPr="00AB45D9">
        <w:rPr>
          <w:rFonts w:ascii="Times New Roman" w:hAnsi="Times New Roman" w:cs="Times New Roman"/>
        </w:rPr>
        <w:t>sex wa</w:t>
      </w:r>
      <w:r w:rsidR="00AD0D4D" w:rsidRPr="00AB45D9">
        <w:rPr>
          <w:rFonts w:ascii="Times New Roman" w:hAnsi="Times New Roman" w:cs="Times New Roman"/>
        </w:rPr>
        <w:t>s included as control variable</w:t>
      </w:r>
      <w:r w:rsidR="00CB0EF6" w:rsidRPr="00AB45D9">
        <w:rPr>
          <w:rFonts w:ascii="Times New Roman" w:eastAsia="MS Mincho" w:hAnsi="Times New Roman" w:cs="Times New Roman"/>
          <w:lang w:eastAsia="de-DE"/>
        </w:rPr>
        <w:t xml:space="preserve">. </w:t>
      </w:r>
      <w:r w:rsidR="00AB45D9" w:rsidRPr="00AB45D9">
        <w:rPr>
          <w:rFonts w:ascii="Times New Roman" w:eastAsia="MS Mincho" w:hAnsi="Times New Roman" w:cs="Times New Roman"/>
          <w:lang w:eastAsia="de-DE"/>
        </w:rPr>
        <w:t>Since</w:t>
      </w:r>
      <w:r w:rsidR="004471E5" w:rsidRPr="00AB45D9">
        <w:rPr>
          <w:rFonts w:ascii="Times New Roman" w:eastAsia="MS Mincho" w:hAnsi="Times New Roman" w:cs="Times New Roman"/>
          <w:lang w:eastAsia="de-DE"/>
        </w:rPr>
        <w:t xml:space="preserve"> </w:t>
      </w:r>
      <w:r w:rsidR="009E54C3" w:rsidRPr="00AB45D9">
        <w:rPr>
          <w:rFonts w:ascii="Times New Roman" w:eastAsia="MS Mincho" w:hAnsi="Times New Roman" w:cs="Times New Roman"/>
          <w:lang w:eastAsia="de-DE"/>
        </w:rPr>
        <w:t xml:space="preserve">age differences and adolescents’ </w:t>
      </w:r>
      <w:r w:rsidR="001F0686">
        <w:rPr>
          <w:rFonts w:ascii="Times New Roman" w:eastAsia="MS Mincho" w:hAnsi="Times New Roman" w:cs="Times New Roman"/>
          <w:lang w:eastAsia="de-DE"/>
        </w:rPr>
        <w:t xml:space="preserve">nationality, </w:t>
      </w:r>
      <w:r w:rsidR="009E54C3" w:rsidRPr="00AB45D9">
        <w:rPr>
          <w:rFonts w:ascii="Times New Roman" w:eastAsia="MS Mincho" w:hAnsi="Times New Roman" w:cs="Times New Roman"/>
          <w:lang w:eastAsia="de-DE"/>
        </w:rPr>
        <w:t xml:space="preserve">academic achievement, </w:t>
      </w:r>
      <w:r w:rsidR="004471E5" w:rsidRPr="00AB45D9">
        <w:rPr>
          <w:rFonts w:ascii="Times New Roman" w:eastAsia="MS Mincho" w:hAnsi="Times New Roman" w:cs="Times New Roman"/>
          <w:lang w:eastAsia="de-DE"/>
        </w:rPr>
        <w:t>hyperactivity, emotional, and conduct problems</w:t>
      </w:r>
      <w:r w:rsidR="00AB45D9" w:rsidRPr="00AB45D9">
        <w:rPr>
          <w:rFonts w:ascii="Times New Roman" w:eastAsia="MS Mincho" w:hAnsi="Times New Roman" w:cs="Times New Roman"/>
          <w:lang w:eastAsia="de-DE"/>
        </w:rPr>
        <w:t xml:space="preserve"> </w:t>
      </w:r>
      <w:r w:rsidR="00344B7D">
        <w:rPr>
          <w:rFonts w:ascii="Times New Roman" w:eastAsia="MS Mincho" w:hAnsi="Times New Roman" w:cs="Times New Roman"/>
          <w:lang w:eastAsia="de-DE"/>
        </w:rPr>
        <w:t>can</w:t>
      </w:r>
      <w:r w:rsidR="00AB45D9" w:rsidRPr="00AB45D9">
        <w:rPr>
          <w:rFonts w:ascii="Times New Roman" w:eastAsia="MS Mincho" w:hAnsi="Times New Roman" w:cs="Times New Roman"/>
          <w:lang w:eastAsia="de-DE"/>
        </w:rPr>
        <w:t xml:space="preserve"> influence the formation of peer relationships </w:t>
      </w:r>
      <w:r w:rsidR="004471E5" w:rsidRPr="00AB45D9">
        <w:rPr>
          <w:rFonts w:ascii="Times New Roman" w:eastAsia="MS Mincho" w:hAnsi="Times New Roman" w:cs="Times New Roman"/>
          <w:lang w:eastAsia="de-DE"/>
        </w:rPr>
        <w:t xml:space="preserve"> </w:t>
      </w:r>
      <w:r w:rsidR="00C53577" w:rsidRPr="00AB45D9">
        <w:rPr>
          <w:rFonts w:ascii="Times New Roman" w:eastAsia="MS Mincho" w:hAnsi="Times New Roman" w:cs="Times New Roman"/>
          <w:lang w:eastAsia="de-DE"/>
        </w:rPr>
        <w:t xml:space="preserve">(e.g., </w:t>
      </w:r>
      <w:r w:rsidR="005F4DDB" w:rsidRPr="00AB45D9">
        <w:rPr>
          <w:rFonts w:ascii="Times New Roman" w:eastAsia="MS Mincho" w:hAnsi="Times New Roman" w:cs="Times New Roman"/>
          <w:lang w:eastAsia="de-DE"/>
        </w:rPr>
        <w:t xml:space="preserve">Grütter et al., 2015; </w:t>
      </w:r>
      <w:r w:rsidR="00BF51C5" w:rsidRPr="00AB45D9">
        <w:rPr>
          <w:rFonts w:ascii="Times New Roman" w:eastAsia="MS Mincho" w:hAnsi="Times New Roman" w:cs="Times New Roman"/>
          <w:lang w:eastAsia="de-DE"/>
        </w:rPr>
        <w:t>Rubin, Bukowski, &amp; Parker, 2006)</w:t>
      </w:r>
      <w:r w:rsidR="00C53577" w:rsidRPr="00AB45D9">
        <w:rPr>
          <w:rFonts w:ascii="Times New Roman" w:eastAsia="MS Mincho" w:hAnsi="Times New Roman" w:cs="Times New Roman"/>
          <w:lang w:eastAsia="de-DE"/>
        </w:rPr>
        <w:t xml:space="preserve"> </w:t>
      </w:r>
      <w:r w:rsidR="00AB45D9" w:rsidRPr="00AB45D9">
        <w:rPr>
          <w:rFonts w:ascii="Times New Roman" w:eastAsia="MS Mincho" w:hAnsi="Times New Roman" w:cs="Times New Roman"/>
          <w:lang w:eastAsia="de-DE"/>
        </w:rPr>
        <w:t xml:space="preserve">they may relate to the </w:t>
      </w:r>
      <w:r w:rsidR="008C59F7" w:rsidRPr="00AB45D9">
        <w:rPr>
          <w:rFonts w:ascii="Times New Roman" w:eastAsia="MS Mincho" w:hAnsi="Times New Roman" w:cs="Times New Roman"/>
          <w:lang w:eastAsia="de-DE"/>
        </w:rPr>
        <w:t>development of</w:t>
      </w:r>
      <w:r w:rsidR="004471E5" w:rsidRPr="00AB45D9">
        <w:rPr>
          <w:rFonts w:ascii="Times New Roman" w:eastAsia="MS Mincho" w:hAnsi="Times New Roman" w:cs="Times New Roman"/>
          <w:lang w:eastAsia="de-DE"/>
        </w:rPr>
        <w:t xml:space="preserve"> trust and sympathy</w:t>
      </w:r>
      <w:r w:rsidR="00AB45D9" w:rsidRPr="00AB45D9">
        <w:rPr>
          <w:rFonts w:ascii="Times New Roman" w:eastAsia="MS Mincho" w:hAnsi="Times New Roman" w:cs="Times New Roman"/>
          <w:lang w:eastAsia="de-DE"/>
        </w:rPr>
        <w:t xml:space="preserve"> (</w:t>
      </w:r>
      <w:r w:rsidR="00237BAA" w:rsidRPr="00AB45D9">
        <w:rPr>
          <w:rFonts w:ascii="Times New Roman" w:eastAsia="MS Mincho" w:hAnsi="Times New Roman" w:cs="Times New Roman"/>
          <w:lang w:eastAsia="de-DE"/>
        </w:rPr>
        <w:t xml:space="preserve">Eisenberg et al., 2010; </w:t>
      </w:r>
      <w:r w:rsidR="00282F27" w:rsidRPr="00AB45D9">
        <w:rPr>
          <w:rFonts w:ascii="Times New Roman" w:eastAsia="MS Mincho" w:hAnsi="Times New Roman" w:cs="Times New Roman"/>
          <w:lang w:eastAsia="de-DE"/>
        </w:rPr>
        <w:t>Malti et al., 2016</w:t>
      </w:r>
      <w:r w:rsidR="007E2CBD" w:rsidRPr="00AB45D9">
        <w:rPr>
          <w:rFonts w:ascii="Times New Roman" w:eastAsia="MS Mincho" w:hAnsi="Times New Roman" w:cs="Times New Roman"/>
          <w:lang w:eastAsia="de-DE"/>
        </w:rPr>
        <w:t>)</w:t>
      </w:r>
      <w:r w:rsidR="004471E5" w:rsidRPr="00AB45D9">
        <w:rPr>
          <w:rFonts w:ascii="Times New Roman" w:eastAsia="MS Mincho" w:hAnsi="Times New Roman" w:cs="Times New Roman"/>
          <w:lang w:eastAsia="de-DE"/>
        </w:rPr>
        <w:t>.</w:t>
      </w:r>
      <w:r w:rsidR="00AB45D9" w:rsidRPr="00AB45D9">
        <w:rPr>
          <w:rFonts w:ascii="Times New Roman" w:eastAsia="MS Mincho" w:hAnsi="Times New Roman" w:cs="Times New Roman"/>
          <w:lang w:eastAsia="de-DE"/>
        </w:rPr>
        <w:t xml:space="preserve"> Thus, we controlled for these </w:t>
      </w:r>
      <w:r w:rsidR="00344B7D">
        <w:rPr>
          <w:rFonts w:ascii="Times New Roman" w:eastAsia="MS Mincho" w:hAnsi="Times New Roman" w:cs="Times New Roman"/>
          <w:lang w:eastAsia="de-DE"/>
        </w:rPr>
        <w:t>variables</w:t>
      </w:r>
      <w:r w:rsidR="00AB45D9" w:rsidRPr="00AB45D9">
        <w:rPr>
          <w:rFonts w:ascii="Times New Roman" w:eastAsia="MS Mincho" w:hAnsi="Times New Roman" w:cs="Times New Roman"/>
          <w:lang w:eastAsia="de-DE"/>
        </w:rPr>
        <w:t xml:space="preserve"> in our model</w:t>
      </w:r>
      <w:r w:rsidR="00344B7D">
        <w:rPr>
          <w:rFonts w:ascii="Times New Roman" w:eastAsia="MS Mincho" w:hAnsi="Times New Roman" w:cs="Times New Roman"/>
          <w:lang w:eastAsia="de-DE"/>
        </w:rPr>
        <w:t xml:space="preserve">. Indeed, as visible in the bivariate  </w:t>
      </w:r>
      <w:r w:rsidR="00125203">
        <w:rPr>
          <w:rFonts w:ascii="Times New Roman" w:eastAsia="MS Mincho" w:hAnsi="Times New Roman" w:cs="Times New Roman"/>
          <w:lang w:eastAsia="de-DE"/>
        </w:rPr>
        <w:t>correlations</w:t>
      </w:r>
      <w:r w:rsidR="00344B7D">
        <w:rPr>
          <w:rFonts w:ascii="Times New Roman" w:eastAsia="MS Mincho" w:hAnsi="Times New Roman" w:cs="Times New Roman"/>
          <w:lang w:eastAsia="de-DE"/>
        </w:rPr>
        <w:t xml:space="preserve"> with these control</w:t>
      </w:r>
      <w:r w:rsidR="00125203">
        <w:rPr>
          <w:rFonts w:ascii="Times New Roman" w:eastAsia="MS Mincho" w:hAnsi="Times New Roman" w:cs="Times New Roman"/>
          <w:lang w:eastAsia="de-DE"/>
        </w:rPr>
        <w:t xml:space="preserve"> </w:t>
      </w:r>
      <w:r w:rsidR="00344B7D">
        <w:rPr>
          <w:rFonts w:ascii="Times New Roman" w:eastAsia="MS Mincho" w:hAnsi="Times New Roman" w:cs="Times New Roman"/>
          <w:lang w:eastAsia="de-DE"/>
        </w:rPr>
        <w:t>variable</w:t>
      </w:r>
      <w:r w:rsidR="00125203">
        <w:rPr>
          <w:rFonts w:ascii="Times New Roman" w:eastAsia="MS Mincho" w:hAnsi="Times New Roman" w:cs="Times New Roman"/>
          <w:lang w:eastAsia="de-DE"/>
        </w:rPr>
        <w:t>s</w:t>
      </w:r>
      <w:r w:rsidR="00344B7D">
        <w:rPr>
          <w:rFonts w:ascii="Times New Roman" w:eastAsia="MS Mincho" w:hAnsi="Times New Roman" w:cs="Times New Roman"/>
          <w:lang w:eastAsia="de-DE"/>
        </w:rPr>
        <w:t xml:space="preserve"> (</w:t>
      </w:r>
      <w:r w:rsidR="00AB45D9" w:rsidRPr="00AB45D9">
        <w:rPr>
          <w:rFonts w:ascii="Times New Roman" w:eastAsia="MS Mincho" w:hAnsi="Times New Roman" w:cs="Times New Roman"/>
          <w:lang w:eastAsia="de-DE"/>
        </w:rPr>
        <w:t xml:space="preserve">see online appendix </w:t>
      </w:r>
      <w:r w:rsidR="002070E5">
        <w:rPr>
          <w:rFonts w:ascii="Times New Roman" w:eastAsia="MS Mincho" w:hAnsi="Times New Roman" w:cs="Times New Roman"/>
          <w:lang w:eastAsia="de-DE"/>
        </w:rPr>
        <w:t xml:space="preserve">Table </w:t>
      </w:r>
      <w:r w:rsidR="00AB45D9" w:rsidRPr="00AB45D9">
        <w:rPr>
          <w:rFonts w:ascii="Times New Roman" w:eastAsia="MS Mincho" w:hAnsi="Times New Roman" w:cs="Times New Roman"/>
          <w:lang w:eastAsia="de-DE"/>
        </w:rPr>
        <w:t>S1)</w:t>
      </w:r>
      <w:r w:rsidR="00344B7D">
        <w:rPr>
          <w:rFonts w:ascii="Times New Roman" w:eastAsia="MS Mincho" w:hAnsi="Times New Roman" w:cs="Times New Roman"/>
          <w:lang w:eastAsia="de-DE"/>
        </w:rPr>
        <w:t xml:space="preserve">, some were significant. For example, </w:t>
      </w:r>
      <w:r w:rsidR="00125203">
        <w:rPr>
          <w:rFonts w:ascii="Times New Roman" w:eastAsia="MS Mincho" w:hAnsi="Times New Roman" w:cs="Times New Roman"/>
          <w:lang w:eastAsia="de-DE"/>
        </w:rPr>
        <w:t>hyperactivity negatively</w:t>
      </w:r>
      <w:r w:rsidR="00344B7D">
        <w:rPr>
          <w:rFonts w:ascii="Times New Roman" w:eastAsia="MS Mincho" w:hAnsi="Times New Roman" w:cs="Times New Roman"/>
          <w:lang w:eastAsia="de-DE"/>
        </w:rPr>
        <w:t xml:space="preserve"> correlated with</w:t>
      </w:r>
      <w:r w:rsidR="00125203">
        <w:rPr>
          <w:rFonts w:ascii="Times New Roman" w:eastAsia="MS Mincho" w:hAnsi="Times New Roman" w:cs="Times New Roman"/>
          <w:lang w:eastAsia="de-DE"/>
        </w:rPr>
        <w:t xml:space="preserve"> intergroup trust</w:t>
      </w:r>
      <w:r w:rsidR="00344B7D">
        <w:rPr>
          <w:rFonts w:ascii="Times New Roman" w:eastAsia="MS Mincho" w:hAnsi="Times New Roman" w:cs="Times New Roman"/>
          <w:lang w:eastAsia="de-DE"/>
        </w:rPr>
        <w:t xml:space="preserve"> </w:t>
      </w:r>
      <w:r w:rsidR="00125203">
        <w:rPr>
          <w:rFonts w:ascii="Times New Roman" w:eastAsia="MS Mincho" w:hAnsi="Times New Roman" w:cs="Times New Roman"/>
          <w:lang w:eastAsia="de-DE"/>
        </w:rPr>
        <w:t>at T1 (</w:t>
      </w:r>
      <w:r w:rsidR="00344B7D" w:rsidRPr="00BE565C">
        <w:rPr>
          <w:rFonts w:ascii="Times New Roman" w:eastAsia="MS Mincho" w:hAnsi="Times New Roman" w:cs="Times New Roman"/>
          <w:i/>
          <w:lang w:eastAsia="de-DE"/>
        </w:rPr>
        <w:t>r</w:t>
      </w:r>
      <w:r w:rsidR="00344B7D">
        <w:rPr>
          <w:rFonts w:ascii="Times New Roman" w:eastAsia="MS Mincho" w:hAnsi="Times New Roman" w:cs="Times New Roman"/>
          <w:lang w:eastAsia="de-DE"/>
        </w:rPr>
        <w:t xml:space="preserve"> =</w:t>
      </w:r>
      <w:r w:rsidR="00125203">
        <w:rPr>
          <w:rFonts w:ascii="Times New Roman" w:eastAsia="MS Mincho" w:hAnsi="Times New Roman" w:cs="Times New Roman"/>
          <w:lang w:eastAsia="de-DE"/>
        </w:rPr>
        <w:t xml:space="preserve"> -.10</w:t>
      </w:r>
      <w:r w:rsidR="00344B7D">
        <w:rPr>
          <w:rFonts w:ascii="Times New Roman" w:eastAsia="MS Mincho" w:hAnsi="Times New Roman" w:cs="Times New Roman"/>
          <w:lang w:eastAsia="de-DE"/>
        </w:rPr>
        <w:t xml:space="preserve">, </w:t>
      </w:r>
      <w:r w:rsidR="00344B7D" w:rsidRPr="00BE565C">
        <w:rPr>
          <w:rFonts w:ascii="Times New Roman" w:eastAsia="MS Mincho" w:hAnsi="Times New Roman" w:cs="Times New Roman"/>
          <w:i/>
          <w:lang w:eastAsia="de-DE"/>
        </w:rPr>
        <w:t>p</w:t>
      </w:r>
      <w:r w:rsidR="00344B7D">
        <w:rPr>
          <w:rFonts w:ascii="Times New Roman" w:eastAsia="MS Mincho" w:hAnsi="Times New Roman" w:cs="Times New Roman"/>
          <w:lang w:eastAsia="de-DE"/>
        </w:rPr>
        <w:t xml:space="preserve"> &lt; .0</w:t>
      </w:r>
      <w:r w:rsidR="00125203">
        <w:rPr>
          <w:rFonts w:ascii="Times New Roman" w:eastAsia="MS Mincho" w:hAnsi="Times New Roman" w:cs="Times New Roman"/>
          <w:lang w:eastAsia="de-DE"/>
        </w:rPr>
        <w:t xml:space="preserve">1) and intergroup sympathy at T1 and T2 (T1: </w:t>
      </w:r>
      <w:r w:rsidR="00125203" w:rsidRPr="005D60AB">
        <w:rPr>
          <w:rFonts w:ascii="Times New Roman" w:eastAsia="MS Mincho" w:hAnsi="Times New Roman" w:cs="Times New Roman"/>
          <w:i/>
          <w:lang w:eastAsia="de-DE"/>
        </w:rPr>
        <w:t>r</w:t>
      </w:r>
      <w:r w:rsidR="00125203">
        <w:rPr>
          <w:rFonts w:ascii="Times New Roman" w:eastAsia="MS Mincho" w:hAnsi="Times New Roman" w:cs="Times New Roman"/>
          <w:lang w:eastAsia="de-DE"/>
        </w:rPr>
        <w:t xml:space="preserve"> = -.14, </w:t>
      </w:r>
      <w:r w:rsidR="00125203" w:rsidRPr="005D60AB">
        <w:rPr>
          <w:rFonts w:ascii="Times New Roman" w:eastAsia="MS Mincho" w:hAnsi="Times New Roman" w:cs="Times New Roman"/>
          <w:i/>
          <w:lang w:eastAsia="de-DE"/>
        </w:rPr>
        <w:t>p</w:t>
      </w:r>
      <w:r w:rsidR="00125203">
        <w:rPr>
          <w:rFonts w:ascii="Times New Roman" w:eastAsia="MS Mincho" w:hAnsi="Times New Roman" w:cs="Times New Roman"/>
          <w:lang w:eastAsia="de-DE"/>
        </w:rPr>
        <w:t xml:space="preserve"> &lt; .01, T2: </w:t>
      </w:r>
      <w:r w:rsidR="00125203" w:rsidRPr="005D60AB">
        <w:rPr>
          <w:rFonts w:ascii="Times New Roman" w:eastAsia="MS Mincho" w:hAnsi="Times New Roman" w:cs="Times New Roman"/>
          <w:i/>
          <w:lang w:eastAsia="de-DE"/>
        </w:rPr>
        <w:t>r</w:t>
      </w:r>
      <w:r w:rsidR="00125203">
        <w:rPr>
          <w:rFonts w:ascii="Times New Roman" w:eastAsia="MS Mincho" w:hAnsi="Times New Roman" w:cs="Times New Roman"/>
          <w:lang w:eastAsia="de-DE"/>
        </w:rPr>
        <w:t xml:space="preserve"> = -.09, </w:t>
      </w:r>
      <w:r w:rsidR="00125203" w:rsidRPr="005D60AB">
        <w:rPr>
          <w:rFonts w:ascii="Times New Roman" w:eastAsia="MS Mincho" w:hAnsi="Times New Roman" w:cs="Times New Roman"/>
          <w:i/>
          <w:lang w:eastAsia="de-DE"/>
        </w:rPr>
        <w:t>p</w:t>
      </w:r>
      <w:r w:rsidR="00125203">
        <w:rPr>
          <w:rFonts w:ascii="Times New Roman" w:eastAsia="MS Mincho" w:hAnsi="Times New Roman" w:cs="Times New Roman"/>
          <w:lang w:eastAsia="de-DE"/>
        </w:rPr>
        <w:t xml:space="preserve"> &lt; .05), </w:t>
      </w:r>
      <w:r w:rsidR="00344B7D">
        <w:rPr>
          <w:rFonts w:ascii="Times New Roman" w:eastAsia="MS Mincho" w:hAnsi="Times New Roman" w:cs="Times New Roman"/>
          <w:lang w:eastAsia="de-DE"/>
        </w:rPr>
        <w:t xml:space="preserve">and </w:t>
      </w:r>
      <w:r w:rsidR="00125203">
        <w:rPr>
          <w:rFonts w:ascii="Times New Roman" w:eastAsia="MS Mincho" w:hAnsi="Times New Roman" w:cs="Times New Roman"/>
          <w:lang w:eastAsia="de-DE"/>
        </w:rPr>
        <w:t>conduct problems negatively</w:t>
      </w:r>
      <w:r w:rsidR="00344B7D">
        <w:rPr>
          <w:rFonts w:ascii="Times New Roman" w:eastAsia="MS Mincho" w:hAnsi="Times New Roman" w:cs="Times New Roman"/>
          <w:lang w:eastAsia="de-DE"/>
        </w:rPr>
        <w:t xml:space="preserve"> correlated with </w:t>
      </w:r>
      <w:r w:rsidR="00125203">
        <w:rPr>
          <w:rFonts w:ascii="Times New Roman" w:eastAsia="MS Mincho" w:hAnsi="Times New Roman" w:cs="Times New Roman"/>
          <w:lang w:eastAsia="de-DE"/>
        </w:rPr>
        <w:t xml:space="preserve">intergroup trust at T1 and T2 (T1 &amp; T2: </w:t>
      </w:r>
      <w:r w:rsidR="00125203" w:rsidRPr="005D60AB">
        <w:rPr>
          <w:rFonts w:ascii="Times New Roman" w:eastAsia="MS Mincho" w:hAnsi="Times New Roman" w:cs="Times New Roman"/>
          <w:i/>
          <w:lang w:eastAsia="de-DE"/>
        </w:rPr>
        <w:t>r</w:t>
      </w:r>
      <w:r w:rsidR="00125203">
        <w:rPr>
          <w:rFonts w:ascii="Times New Roman" w:eastAsia="MS Mincho" w:hAnsi="Times New Roman" w:cs="Times New Roman"/>
          <w:lang w:eastAsia="de-DE"/>
        </w:rPr>
        <w:t xml:space="preserve"> = -.11, </w:t>
      </w:r>
      <w:r w:rsidR="00125203" w:rsidRPr="005D60AB">
        <w:rPr>
          <w:rFonts w:ascii="Times New Roman" w:eastAsia="MS Mincho" w:hAnsi="Times New Roman" w:cs="Times New Roman"/>
          <w:i/>
          <w:lang w:eastAsia="de-DE"/>
        </w:rPr>
        <w:t>p</w:t>
      </w:r>
      <w:r w:rsidR="00125203">
        <w:rPr>
          <w:rFonts w:ascii="Times New Roman" w:eastAsia="MS Mincho" w:hAnsi="Times New Roman" w:cs="Times New Roman"/>
          <w:lang w:eastAsia="de-DE"/>
        </w:rPr>
        <w:t xml:space="preserve"> &lt; .01) and intergroup sympathy at T1 and T2 (T1: </w:t>
      </w:r>
      <w:r w:rsidR="00125203" w:rsidRPr="005D60AB">
        <w:rPr>
          <w:rFonts w:ascii="Times New Roman" w:eastAsia="MS Mincho" w:hAnsi="Times New Roman" w:cs="Times New Roman"/>
          <w:i/>
          <w:lang w:eastAsia="de-DE"/>
        </w:rPr>
        <w:t>r</w:t>
      </w:r>
      <w:r w:rsidR="00125203">
        <w:rPr>
          <w:rFonts w:ascii="Times New Roman" w:eastAsia="MS Mincho" w:hAnsi="Times New Roman" w:cs="Times New Roman"/>
          <w:lang w:eastAsia="de-DE"/>
        </w:rPr>
        <w:t xml:space="preserve"> = -.14, </w:t>
      </w:r>
      <w:r w:rsidR="00125203" w:rsidRPr="005D60AB">
        <w:rPr>
          <w:rFonts w:ascii="Times New Roman" w:eastAsia="MS Mincho" w:hAnsi="Times New Roman" w:cs="Times New Roman"/>
          <w:i/>
          <w:lang w:eastAsia="de-DE"/>
        </w:rPr>
        <w:t>p</w:t>
      </w:r>
      <w:r w:rsidR="00125203">
        <w:rPr>
          <w:rFonts w:ascii="Times New Roman" w:eastAsia="MS Mincho" w:hAnsi="Times New Roman" w:cs="Times New Roman"/>
          <w:lang w:eastAsia="de-DE"/>
        </w:rPr>
        <w:t xml:space="preserve"> &lt; .01, T2: </w:t>
      </w:r>
      <w:r w:rsidR="00125203" w:rsidRPr="005D60AB">
        <w:rPr>
          <w:rFonts w:ascii="Times New Roman" w:eastAsia="MS Mincho" w:hAnsi="Times New Roman" w:cs="Times New Roman"/>
          <w:i/>
          <w:lang w:eastAsia="de-DE"/>
        </w:rPr>
        <w:t>r</w:t>
      </w:r>
      <w:r w:rsidR="00125203">
        <w:rPr>
          <w:rFonts w:ascii="Times New Roman" w:eastAsia="MS Mincho" w:hAnsi="Times New Roman" w:cs="Times New Roman"/>
          <w:lang w:eastAsia="de-DE"/>
        </w:rPr>
        <w:t xml:space="preserve"> = -.11, </w:t>
      </w:r>
      <w:r w:rsidR="00125203" w:rsidRPr="005D60AB">
        <w:rPr>
          <w:rFonts w:ascii="Times New Roman" w:eastAsia="MS Mincho" w:hAnsi="Times New Roman" w:cs="Times New Roman"/>
          <w:i/>
          <w:lang w:eastAsia="de-DE"/>
        </w:rPr>
        <w:t>p</w:t>
      </w:r>
      <w:r w:rsidR="00125203">
        <w:rPr>
          <w:rFonts w:ascii="Times New Roman" w:eastAsia="MS Mincho" w:hAnsi="Times New Roman" w:cs="Times New Roman"/>
          <w:lang w:eastAsia="de-DE"/>
        </w:rPr>
        <w:t xml:space="preserve"> &lt; .01)</w:t>
      </w:r>
      <w:r w:rsidR="00344B7D">
        <w:rPr>
          <w:rFonts w:ascii="Times New Roman" w:eastAsia="MS Mincho" w:hAnsi="Times New Roman" w:cs="Times New Roman"/>
          <w:lang w:eastAsia="de-DE"/>
        </w:rPr>
        <w:t xml:space="preserve">. </w:t>
      </w:r>
      <w:r w:rsidR="00914151" w:rsidRPr="00AB45D9">
        <w:rPr>
          <w:rFonts w:ascii="Times New Roman" w:eastAsia="MS Mincho" w:hAnsi="Times New Roman" w:cs="Times New Roman"/>
          <w:lang w:eastAsia="de-DE"/>
        </w:rPr>
        <w:t>All</w:t>
      </w:r>
      <w:r w:rsidR="007061F0" w:rsidRPr="00D20B12">
        <w:rPr>
          <w:rFonts w:ascii="Times New Roman" w:eastAsia="MS Mincho" w:hAnsi="Times New Roman" w:cs="Times New Roman"/>
          <w:lang w:eastAsia="de-DE"/>
        </w:rPr>
        <w:t xml:space="preserve"> control variables were included in the model as predictors </w:t>
      </w:r>
      <w:r w:rsidR="00BF5EAC" w:rsidRPr="00D20B12">
        <w:rPr>
          <w:rFonts w:ascii="Times New Roman" w:eastAsia="MS Mincho" w:hAnsi="Times New Roman" w:cs="Times New Roman"/>
          <w:lang w:eastAsia="de-DE"/>
        </w:rPr>
        <w:t>of both</w:t>
      </w:r>
      <w:r w:rsidR="007061F0" w:rsidRPr="00D20B12">
        <w:rPr>
          <w:rFonts w:ascii="Times New Roman" w:eastAsia="MS Mincho" w:hAnsi="Times New Roman" w:cs="Times New Roman"/>
          <w:lang w:eastAsia="de-DE"/>
        </w:rPr>
        <w:t xml:space="preserve"> mediator</w:t>
      </w:r>
      <w:r w:rsidR="00907D46" w:rsidRPr="00D20B12">
        <w:rPr>
          <w:rFonts w:ascii="Times New Roman" w:eastAsia="MS Mincho" w:hAnsi="Times New Roman" w:cs="Times New Roman"/>
          <w:lang w:eastAsia="de-DE"/>
        </w:rPr>
        <w:t>s (</w:t>
      </w:r>
      <w:r w:rsidR="00BF5EAC" w:rsidRPr="00D20B12">
        <w:rPr>
          <w:rFonts w:ascii="Times New Roman" w:eastAsia="MS Mincho" w:hAnsi="Times New Roman" w:cs="Times New Roman"/>
          <w:lang w:eastAsia="de-DE"/>
        </w:rPr>
        <w:t>trust and sympathy) and the dependent variable (intended inclusion)</w:t>
      </w:r>
      <w:r w:rsidR="007061F0" w:rsidRPr="00D20B12">
        <w:rPr>
          <w:rFonts w:ascii="Times New Roman" w:eastAsia="MS Mincho" w:hAnsi="Times New Roman" w:cs="Times New Roman"/>
          <w:lang w:eastAsia="de-DE"/>
        </w:rPr>
        <w:t xml:space="preserve">. </w:t>
      </w:r>
      <w:r w:rsidR="00BF5EAC" w:rsidRPr="00D20B12">
        <w:rPr>
          <w:rFonts w:ascii="Times New Roman" w:eastAsia="MS Mincho" w:hAnsi="Times New Roman" w:cs="Times New Roman"/>
          <w:lang w:eastAsia="de-DE"/>
        </w:rPr>
        <w:t>Importantly</w:t>
      </w:r>
      <w:r w:rsidR="001222CF" w:rsidRPr="00D20B12">
        <w:rPr>
          <w:rFonts w:ascii="Times New Roman" w:eastAsia="MS Mincho" w:hAnsi="Times New Roman" w:cs="Times New Roman"/>
          <w:lang w:eastAsia="de-DE"/>
        </w:rPr>
        <w:t xml:space="preserve">, to strengthen the </w:t>
      </w:r>
      <w:r w:rsidR="00FD7087" w:rsidRPr="00D20B12">
        <w:rPr>
          <w:rFonts w:ascii="Times New Roman" w:eastAsia="MS Mincho" w:hAnsi="Times New Roman" w:cs="Times New Roman"/>
          <w:lang w:eastAsia="de-DE"/>
        </w:rPr>
        <w:t xml:space="preserve">validity of our </w:t>
      </w:r>
      <w:r w:rsidR="00BF5EAC" w:rsidRPr="00D20B12">
        <w:rPr>
          <w:rFonts w:ascii="Times New Roman" w:eastAsia="MS Mincho" w:hAnsi="Times New Roman" w:cs="Times New Roman"/>
          <w:lang w:eastAsia="de-DE"/>
        </w:rPr>
        <w:t>hypothesized mediational</w:t>
      </w:r>
      <w:r w:rsidR="00FD7087" w:rsidRPr="00D20B12">
        <w:rPr>
          <w:rFonts w:ascii="Times New Roman" w:eastAsia="MS Mincho" w:hAnsi="Times New Roman" w:cs="Times New Roman"/>
          <w:lang w:eastAsia="de-DE"/>
        </w:rPr>
        <w:t xml:space="preserve"> model, we also tested </w:t>
      </w:r>
      <w:r w:rsidR="00BF5EAC" w:rsidRPr="00D20B12">
        <w:rPr>
          <w:rFonts w:ascii="Times New Roman" w:eastAsia="MS Mincho" w:hAnsi="Times New Roman" w:cs="Times New Roman"/>
          <w:lang w:eastAsia="de-DE"/>
        </w:rPr>
        <w:t xml:space="preserve">the plausibility of </w:t>
      </w:r>
      <w:r w:rsidR="00FD7087" w:rsidRPr="00D20B12">
        <w:rPr>
          <w:rFonts w:ascii="Times New Roman" w:eastAsia="MS Mincho" w:hAnsi="Times New Roman" w:cs="Times New Roman"/>
          <w:lang w:eastAsia="de-DE"/>
        </w:rPr>
        <w:t xml:space="preserve">alternative </w:t>
      </w:r>
      <w:r w:rsidR="00BF5EAC" w:rsidRPr="00D20B12">
        <w:rPr>
          <w:rFonts w:ascii="Times New Roman" w:eastAsia="MS Mincho" w:hAnsi="Times New Roman" w:cs="Times New Roman"/>
          <w:lang w:eastAsia="de-DE"/>
        </w:rPr>
        <w:t>models: First, we added additional paths predicting the number of cross-group friendships at T2; and second, we reversed the paths of influence</w:t>
      </w:r>
      <w:r w:rsidR="00FD7087" w:rsidRPr="00D20B12">
        <w:rPr>
          <w:rFonts w:ascii="Times New Roman" w:eastAsia="MS Mincho" w:hAnsi="Times New Roman" w:cs="Times New Roman"/>
          <w:lang w:eastAsia="de-DE"/>
        </w:rPr>
        <w:t xml:space="preserve">. The results of these analyses are reported in the online supplementary file </w:t>
      </w:r>
      <w:r w:rsidR="00925210" w:rsidRPr="00D20B12">
        <w:rPr>
          <w:rFonts w:ascii="Times New Roman" w:eastAsia="MS Mincho" w:hAnsi="Times New Roman" w:cs="Times New Roman"/>
          <w:lang w:eastAsia="de-DE"/>
        </w:rPr>
        <w:t>(see S3</w:t>
      </w:r>
      <w:r w:rsidR="00FD7087" w:rsidRPr="00D20B12">
        <w:rPr>
          <w:rFonts w:ascii="Times New Roman" w:eastAsia="MS Mincho" w:hAnsi="Times New Roman" w:cs="Times New Roman"/>
          <w:lang w:eastAsia="de-DE"/>
        </w:rPr>
        <w:t xml:space="preserve">). </w:t>
      </w:r>
    </w:p>
    <w:p w14:paraId="693FDD71" w14:textId="13C7F2E5" w:rsidR="008B2A0F" w:rsidRPr="00D20B12" w:rsidRDefault="00BC6F3D" w:rsidP="00A10A24">
      <w:pPr>
        <w:widowControl/>
        <w:spacing w:line="480" w:lineRule="auto"/>
        <w:ind w:firstLine="708"/>
        <w:rPr>
          <w:rFonts w:ascii="Times New Roman" w:hAnsi="Times New Roman"/>
          <w:noProof w:val="0"/>
        </w:rPr>
      </w:pPr>
      <w:r w:rsidRPr="00D20B12">
        <w:rPr>
          <w:rFonts w:ascii="Times New Roman" w:hAnsi="Times New Roman"/>
          <w:noProof w:val="0"/>
        </w:rPr>
        <w:t xml:space="preserve">As the students were part of different school classes, we had to consider between-group variance </w:t>
      </w:r>
      <w:r w:rsidR="00D4678E" w:rsidRPr="00D20B12">
        <w:rPr>
          <w:rFonts w:ascii="Times New Roman" w:hAnsi="Times New Roman"/>
          <w:noProof w:val="0"/>
        </w:rPr>
        <w:fldChar w:fldCharType="begin" w:fldLock="1"/>
      </w:r>
      <w:r w:rsidR="00F321A4" w:rsidRPr="00D20B12">
        <w:rPr>
          <w:rFonts w:ascii="Times New Roman" w:hAnsi="Times New Roman"/>
          <w:noProof w:val="0"/>
        </w:rPr>
        <w:instrText>ADDIN CSL_CITATION { "citationItems" : [ { "id" : "ITEM-1", "itemData" : { "author" : [ { "dropping-particle" : "", "family" : "Bliese", "given" : "P. D.", "non-dropping-particle" : "", "parse-names" : false, "suffix" : "" } ], "container-title" : "Multilevel theory, research, and methods in organizations", "editor" : [ { "dropping-particle" : "", "family" : "Klein", "given" : "K. J.", "non-dropping-particle" : "", "parse-names" : false, "suffix" : "" }, { "dropping-particle" : "", "family" : "Kozlowski", "given" : "S. W.", "non-dropping-particle" : "", "parse-names" : false, "suffix" : "" } ], "id" : "ITEM-1", "issued" : { "date-parts" : [ [ "2000" ] ] }, "page" : "349\u2013381", "publisher" : "Jossey-Bass", "publisher-place" : "San Francisco", "title" : "Within-group agreement, non-independence, and reliability: Implications for data aggregation and analysis.", "type" : "chapter" }, "uris" : [ "http://www.mendeley.com/documents/?uuid=0613c28f-ef1a-4ff6-9967-ddc7e1df0742" ] } ], "mendeley" : { "formattedCitation" : "(Bliese, 2000)", "plainTextFormattedCitation" : "(Bliese, 2000)", "previouslyFormattedCitation" : "(Bliese, 2000)" }, "properties" : { "noteIndex" : 0 }, "schema" : "https://github.com/citation-style-language/schema/raw/master/csl-citation.json" }</w:instrText>
      </w:r>
      <w:r w:rsidR="00D4678E" w:rsidRPr="00D20B12">
        <w:rPr>
          <w:rFonts w:ascii="Times New Roman" w:hAnsi="Times New Roman"/>
          <w:noProof w:val="0"/>
        </w:rPr>
        <w:fldChar w:fldCharType="separate"/>
      </w:r>
      <w:r w:rsidR="00D4678E" w:rsidRPr="00D20B12">
        <w:rPr>
          <w:rFonts w:ascii="Times New Roman" w:hAnsi="Times New Roman"/>
          <w:noProof w:val="0"/>
        </w:rPr>
        <w:t>(Bliese, 2000)</w:t>
      </w:r>
      <w:r w:rsidR="00D4678E" w:rsidRPr="00D20B12">
        <w:rPr>
          <w:rFonts w:ascii="Times New Roman" w:hAnsi="Times New Roman"/>
          <w:noProof w:val="0"/>
        </w:rPr>
        <w:fldChar w:fldCharType="end"/>
      </w:r>
      <w:r w:rsidRPr="00D20B12">
        <w:rPr>
          <w:rFonts w:ascii="Times New Roman" w:hAnsi="Times New Roman"/>
          <w:noProof w:val="0"/>
        </w:rPr>
        <w:t xml:space="preserve">. </w:t>
      </w:r>
      <w:r w:rsidR="00DE2FD8" w:rsidRPr="00D20B12">
        <w:rPr>
          <w:rFonts w:ascii="Times New Roman" w:eastAsia="MS Mincho" w:hAnsi="Times New Roman"/>
          <w:noProof w:val="0"/>
          <w:lang w:eastAsia="de-DE"/>
        </w:rPr>
        <w:t>T</w:t>
      </w:r>
      <w:r w:rsidR="00A10A24" w:rsidRPr="00D20B12">
        <w:rPr>
          <w:rFonts w:ascii="Times New Roman" w:eastAsia="MS Mincho" w:hAnsi="Times New Roman"/>
          <w:noProof w:val="0"/>
          <w:lang w:eastAsia="de-DE"/>
        </w:rPr>
        <w:t>here was no significant between-group variance</w:t>
      </w:r>
      <w:r w:rsidR="00DE2FD8" w:rsidRPr="00D20B12">
        <w:rPr>
          <w:rFonts w:ascii="Times New Roman" w:hAnsi="Times New Roman"/>
          <w:noProof w:val="0"/>
        </w:rPr>
        <w:t xml:space="preserve">; thus, </w:t>
      </w:r>
      <w:r w:rsidR="00A10A24" w:rsidRPr="00D20B12">
        <w:rPr>
          <w:rFonts w:ascii="Times New Roman" w:hAnsi="Times New Roman"/>
          <w:noProof w:val="0"/>
        </w:rPr>
        <w:t xml:space="preserve">we </w:t>
      </w:r>
      <w:r w:rsidR="00A10A24" w:rsidRPr="00D20B12">
        <w:rPr>
          <w:rFonts w:ascii="Times New Roman" w:eastAsia="MS Mincho" w:hAnsi="Times New Roman"/>
          <w:noProof w:val="0"/>
          <w:lang w:eastAsia="de-DE"/>
        </w:rPr>
        <w:t xml:space="preserve">did </w:t>
      </w:r>
      <w:r w:rsidR="00A10A24" w:rsidRPr="00D20B12">
        <w:rPr>
          <w:rFonts w:ascii="Times New Roman" w:eastAsia="MS Mincho" w:hAnsi="Times New Roman"/>
          <w:noProof w:val="0"/>
          <w:lang w:eastAsia="de-DE"/>
        </w:rPr>
        <w:lastRenderedPageBreak/>
        <w:t xml:space="preserve">not include the multilevel structure in our final model. </w:t>
      </w:r>
      <w:r w:rsidR="00A10A24" w:rsidRPr="00D20B12">
        <w:rPr>
          <w:rFonts w:ascii="Times New Roman" w:hAnsi="Times New Roman"/>
          <w:noProof w:val="0"/>
        </w:rPr>
        <w:t xml:space="preserve">The results of the respective analyses are reported in the online appendix S2. </w:t>
      </w:r>
      <w:r w:rsidRPr="00D20B12">
        <w:rPr>
          <w:rFonts w:ascii="Times New Roman" w:hAnsi="Times New Roman"/>
          <w:noProof w:val="0"/>
        </w:rPr>
        <w:t xml:space="preserve">Before testing our model, we first assessed measurement invariance (MI) across time. </w:t>
      </w:r>
      <w:r w:rsidR="00FD79CD" w:rsidRPr="00D20B12">
        <w:rPr>
          <w:rFonts w:ascii="Times New Roman" w:hAnsi="Times New Roman"/>
          <w:noProof w:val="0"/>
        </w:rPr>
        <w:t xml:space="preserve">For testing MI, </w:t>
      </w:r>
      <w:r w:rsidR="00644975">
        <w:rPr>
          <w:rFonts w:ascii="Times New Roman" w:hAnsi="Times New Roman"/>
          <w:noProof w:val="0"/>
        </w:rPr>
        <w:t xml:space="preserve">we used </w:t>
      </w:r>
      <w:r w:rsidR="001027BE" w:rsidRPr="00D20B12">
        <w:rPr>
          <w:rFonts w:ascii="Times New Roman" w:hAnsi="Times New Roman"/>
          <w:noProof w:val="0"/>
        </w:rPr>
        <w:t>confirmatory</w:t>
      </w:r>
      <w:r w:rsidR="00FD79CD" w:rsidRPr="00D20B12">
        <w:rPr>
          <w:rFonts w:ascii="Times New Roman" w:hAnsi="Times New Roman"/>
          <w:noProof w:val="0"/>
        </w:rPr>
        <w:t xml:space="preserve"> </w:t>
      </w:r>
      <w:r w:rsidR="001027BE" w:rsidRPr="00D20B12">
        <w:rPr>
          <w:rFonts w:ascii="Times New Roman" w:hAnsi="Times New Roman"/>
          <w:noProof w:val="0"/>
        </w:rPr>
        <w:t xml:space="preserve">factor analyses for each measure in a stepwise procedure, with increasing constraints on the factor loadings and intercepts of the items of each scale. As </w:t>
      </w:r>
      <w:r w:rsidR="002034F3" w:rsidRPr="00D20B12">
        <w:rPr>
          <w:rFonts w:ascii="Times New Roman" w:hAnsi="Times New Roman"/>
          <w:noProof w:val="0"/>
        </w:rPr>
        <w:t xml:space="preserve">longitudinal </w:t>
      </w:r>
      <w:r w:rsidR="001027BE" w:rsidRPr="00D20B12">
        <w:rPr>
          <w:rFonts w:ascii="Times New Roman" w:hAnsi="Times New Roman"/>
          <w:noProof w:val="0"/>
        </w:rPr>
        <w:t>MI reveals the consistency with which our constructs of interest were measured over time, t</w:t>
      </w:r>
      <w:r w:rsidR="00FD79CD" w:rsidRPr="00D20B12">
        <w:rPr>
          <w:rFonts w:ascii="Times New Roman" w:hAnsi="Times New Roman"/>
          <w:noProof w:val="0"/>
        </w:rPr>
        <w:t xml:space="preserve">his </w:t>
      </w:r>
      <w:r w:rsidRPr="00D20B12">
        <w:rPr>
          <w:rFonts w:ascii="Times New Roman" w:hAnsi="Times New Roman"/>
          <w:noProof w:val="0"/>
        </w:rPr>
        <w:t xml:space="preserve">procedure is required to ensure the proper interpretation of </w:t>
      </w:r>
      <w:r w:rsidR="001027BE" w:rsidRPr="00D20B12">
        <w:rPr>
          <w:rFonts w:ascii="Times New Roman" w:hAnsi="Times New Roman"/>
          <w:noProof w:val="0"/>
        </w:rPr>
        <w:t xml:space="preserve">the </w:t>
      </w:r>
      <w:r w:rsidRPr="00D20B12">
        <w:rPr>
          <w:rFonts w:ascii="Times New Roman" w:hAnsi="Times New Roman"/>
          <w:noProof w:val="0"/>
        </w:rPr>
        <w:t>longitudinal findings</w:t>
      </w:r>
      <w:r w:rsidR="00FD79CD" w:rsidRPr="00D20B12">
        <w:rPr>
          <w:rFonts w:ascii="Times New Roman" w:hAnsi="Times New Roman"/>
          <w:noProof w:val="0"/>
        </w:rPr>
        <w:t xml:space="preserve"> </w:t>
      </w:r>
      <w:r w:rsidR="00EF3038" w:rsidRPr="00D20B12">
        <w:rPr>
          <w:rFonts w:ascii="Times New Roman" w:hAnsi="Times New Roman"/>
          <w:noProof w:val="0"/>
        </w:rPr>
        <w:fldChar w:fldCharType="begin" w:fldLock="1"/>
      </w:r>
      <w:r w:rsidR="00245B0E" w:rsidRPr="00D20B12">
        <w:rPr>
          <w:rFonts w:ascii="Times New Roman" w:hAnsi="Times New Roman"/>
          <w:noProof w:val="0"/>
        </w:rPr>
        <w:instrText>ADDIN CSL_CITATION { "citationItems" : [ { "id" : "ITEM-1", "itemData" : { "DOI" : "10.1111/j.1750-8606.2009.00110.x", "ISSN" : "17508592", "author" : [ { "dropping-particle" : "", "family" : "Widaman", "given" : "Keith F.", "non-dropping-particle" : "", "parse-names" : false, "suffix" : "" }, { "dropping-particle" : "", "family" : "Ferrer", "given" : "Emilio", "non-dropping-particle" : "", "parse-names" : false, "suffix" : "" }, { "dropping-particle" : "", "family" : "Conger", "given" : "Rand D.", "non-dropping-particle" : "", "parse-names" : false, "suffix" : "" } ], "container-title" : "Child Development Perspectives", "id" : "ITEM-1", "issue" : "1", "issued" : { "date-parts" : [ [ "2010", "4" ] ] }, "page" : "10-18", "title" : "Factorial Invariance Within Longitudinal Structural Equation Models: Measuring the Same Construct Across Time", "type" : "article-journal", "volume" : "4" }, "uris" : [ "http://www.mendeley.com/documents/?uuid=55e3c2de-1904-46e4-800a-03a58635cb02" ] } ], "mendeley" : { "formattedCitation" : "(Widaman, Ferrer, &amp; Conger, 2010)", "plainTextFormattedCitation" : "(Widaman, Ferrer, &amp; Conger, 2010)", "previouslyFormattedCitation" : "(Widaman, Ferrer, &amp; Conger, 2010)" }, "properties" : { "noteIndex" : 0 }, "schema" : "https://github.com/citation-style-language/schema/raw/master/csl-citation.json" }</w:instrText>
      </w:r>
      <w:r w:rsidR="00EF3038" w:rsidRPr="00D20B12">
        <w:rPr>
          <w:rFonts w:ascii="Times New Roman" w:hAnsi="Times New Roman"/>
          <w:noProof w:val="0"/>
        </w:rPr>
        <w:fldChar w:fldCharType="separate"/>
      </w:r>
      <w:r w:rsidR="00EF3038" w:rsidRPr="00D20B12">
        <w:rPr>
          <w:rFonts w:ascii="Times New Roman" w:hAnsi="Times New Roman"/>
          <w:noProof w:val="0"/>
        </w:rPr>
        <w:t>(Widaman, Ferrer, &amp; Conger, 2010)</w:t>
      </w:r>
      <w:r w:rsidR="00EF3038" w:rsidRPr="00D20B12">
        <w:rPr>
          <w:rFonts w:ascii="Times New Roman" w:hAnsi="Times New Roman"/>
          <w:noProof w:val="0"/>
        </w:rPr>
        <w:fldChar w:fldCharType="end"/>
      </w:r>
      <w:r w:rsidRPr="00D20B12">
        <w:rPr>
          <w:rFonts w:ascii="Times New Roman" w:hAnsi="Times New Roman"/>
          <w:noProof w:val="0"/>
        </w:rPr>
        <w:t xml:space="preserve">. </w:t>
      </w:r>
      <w:r w:rsidR="00FD79CD" w:rsidRPr="00D20B12">
        <w:rPr>
          <w:rFonts w:ascii="Times New Roman" w:hAnsi="Times New Roman"/>
          <w:noProof w:val="0"/>
        </w:rPr>
        <w:t xml:space="preserve">A detailed </w:t>
      </w:r>
      <w:r w:rsidR="001027BE" w:rsidRPr="00D20B12">
        <w:rPr>
          <w:rFonts w:ascii="Times New Roman" w:hAnsi="Times New Roman"/>
          <w:noProof w:val="0"/>
        </w:rPr>
        <w:t>description of the procedure,</w:t>
      </w:r>
      <w:r w:rsidR="00FD79CD" w:rsidRPr="00D20B12">
        <w:rPr>
          <w:rFonts w:ascii="Times New Roman" w:hAnsi="Times New Roman"/>
          <w:noProof w:val="0"/>
        </w:rPr>
        <w:t xml:space="preserve"> the</w:t>
      </w:r>
      <w:r w:rsidR="001027BE" w:rsidRPr="00D20B12">
        <w:rPr>
          <w:rFonts w:ascii="Times New Roman" w:hAnsi="Times New Roman"/>
          <w:noProof w:val="0"/>
        </w:rPr>
        <w:t xml:space="preserve"> respective</w:t>
      </w:r>
      <w:r w:rsidR="00FD79CD" w:rsidRPr="00D20B12">
        <w:rPr>
          <w:rFonts w:ascii="Times New Roman" w:hAnsi="Times New Roman"/>
          <w:noProof w:val="0"/>
        </w:rPr>
        <w:t xml:space="preserve"> requirements</w:t>
      </w:r>
      <w:r w:rsidR="001027BE" w:rsidRPr="00D20B12">
        <w:rPr>
          <w:rFonts w:ascii="Times New Roman" w:hAnsi="Times New Roman"/>
          <w:noProof w:val="0"/>
        </w:rPr>
        <w:t xml:space="preserve"> for each nested model, and the detailed results</w:t>
      </w:r>
      <w:r w:rsidR="00FD79CD" w:rsidRPr="00D20B12">
        <w:rPr>
          <w:rFonts w:ascii="Times New Roman" w:hAnsi="Times New Roman"/>
          <w:noProof w:val="0"/>
        </w:rPr>
        <w:t xml:space="preserve"> are reported in the online appendix S</w:t>
      </w:r>
      <w:r w:rsidR="00553884" w:rsidRPr="00D20B12">
        <w:rPr>
          <w:rFonts w:ascii="Times New Roman" w:hAnsi="Times New Roman"/>
          <w:noProof w:val="0"/>
        </w:rPr>
        <w:t>2</w:t>
      </w:r>
      <w:r w:rsidR="00FD79CD" w:rsidRPr="00D20B12">
        <w:rPr>
          <w:rFonts w:ascii="Times New Roman" w:hAnsi="Times New Roman"/>
          <w:noProof w:val="0"/>
        </w:rPr>
        <w:t xml:space="preserve">. </w:t>
      </w:r>
    </w:p>
    <w:p w14:paraId="2AD0AEE2" w14:textId="7E005DBA" w:rsidR="00FF2073" w:rsidRPr="00D20B12" w:rsidRDefault="00BC6F3D" w:rsidP="00A7628B">
      <w:pPr>
        <w:pStyle w:val="STandard"/>
        <w:rPr>
          <w:rFonts w:ascii="Times New Roman" w:eastAsia="MS Mincho" w:hAnsi="Times New Roman" w:cs="Times New Roman"/>
          <w:lang w:eastAsia="de-DE"/>
        </w:rPr>
      </w:pPr>
      <w:r w:rsidRPr="00D20B12">
        <w:rPr>
          <w:rFonts w:ascii="Times New Roman" w:hAnsi="Times New Roman" w:cs="Times New Roman"/>
        </w:rPr>
        <w:t xml:space="preserve">All analyses were conducted in </w:t>
      </w:r>
      <w:r w:rsidRPr="005D064C">
        <w:rPr>
          <w:rFonts w:ascii="Times New Roman" w:hAnsi="Times New Roman" w:cs="Times New Roman"/>
        </w:rPr>
        <w:t>M</w:t>
      </w:r>
      <w:r w:rsidRPr="005D064C">
        <w:rPr>
          <w:rFonts w:ascii="Times New Roman" w:hAnsi="Times New Roman" w:cs="Times New Roman"/>
          <w:i/>
          <w:iCs/>
        </w:rPr>
        <w:t>plus</w:t>
      </w:r>
      <w:r w:rsidRPr="005D064C">
        <w:rPr>
          <w:rFonts w:ascii="Times New Roman" w:hAnsi="Times New Roman" w:cs="Times New Roman"/>
        </w:rPr>
        <w:t xml:space="preserve"> 7.3</w:t>
      </w:r>
      <w:r w:rsidR="00B840DF" w:rsidRPr="005D064C">
        <w:rPr>
          <w:rFonts w:ascii="Times New Roman" w:hAnsi="Times New Roman" w:cs="Times New Roman"/>
        </w:rPr>
        <w:t xml:space="preserve"> and we used full information maximum likelihood (FIML) estimation in order to account</w:t>
      </w:r>
      <w:r w:rsidR="00541F80" w:rsidRPr="005D064C">
        <w:rPr>
          <w:rFonts w:ascii="Times New Roman" w:hAnsi="Times New Roman" w:cs="Times New Roman"/>
        </w:rPr>
        <w:t xml:space="preserve"> for missing data</w:t>
      </w:r>
      <w:r w:rsidRPr="005D064C">
        <w:rPr>
          <w:rFonts w:ascii="Times New Roman" w:hAnsi="Times New Roman" w:cs="Times New Roman"/>
        </w:rPr>
        <w:t xml:space="preserve"> </w:t>
      </w:r>
      <w:r w:rsidR="00BB5001" w:rsidRPr="005D064C">
        <w:rPr>
          <w:rFonts w:ascii="Times New Roman" w:hAnsi="Times New Roman" w:cs="Times New Roman"/>
        </w:rPr>
        <w:fldChar w:fldCharType="begin" w:fldLock="1"/>
      </w:r>
      <w:r w:rsidR="00201C9B" w:rsidRPr="005D064C">
        <w:rPr>
          <w:rFonts w:ascii="Times New Roman" w:hAnsi="Times New Roman" w:cs="Times New Roman"/>
        </w:rPr>
        <w:instrText>ADDIN CSL_CITATION { "citationItems" : [ { "id" : "ITEM-1", "itemData" : { "author" : [ { "dropping-particle" : "", "family" : "Muthe\u0301n", "given" : "L.K.", "non-dropping-particle" : "", "parse-names" : false, "suffix" : "" }, { "dropping-particle" : "", "family" : "Muthe\u0301n", "given" : "B.O.", "non-dropping-particle" : "", "parse-names" : false, "suffix" : "" } ], "edition" : "7th", "id" : "ITEM-1", "issued" : { "date-parts" : [ [ "0" ] ] }, "publisher" : "Muthe\u0301n &amp; Muthe\u0301n", "publisher-place" : "Los Angeles, CA", "title" : "Mplus User\u2019s Guide.", "type" : "book" }, "uris" : [ "http://www.mendeley.com/documents/?uuid=31fc75b5-3d6a-4613-a17d-a3481c9f29d6" ] } ], "mendeley" : { "formattedCitation" : "(Muthe\u0301n &amp; Muthe\u0301n, n.d.)", "manualFormatting" : "(Muth\u00e9n &amp; Muth\u00e9n, 1998-2012)", "plainTextFormattedCitation" : "(Muthe\u0301n &amp; Muthe\u0301n, n.d.)", "previouslyFormattedCitation" : "(Muthe\u0301n &amp; Muthe\u0301n, n.d.)" }, "properties" : { "noteIndex" : 0 }, "schema" : "https://github.com/citation-style-language/schema/raw/master/csl-citation.json" }</w:instrText>
      </w:r>
      <w:r w:rsidR="00BB5001" w:rsidRPr="005D064C">
        <w:rPr>
          <w:rFonts w:ascii="Times New Roman" w:hAnsi="Times New Roman" w:cs="Times New Roman"/>
        </w:rPr>
        <w:fldChar w:fldCharType="separate"/>
      </w:r>
      <w:r w:rsidR="00BF4B14" w:rsidRPr="005D064C">
        <w:rPr>
          <w:rFonts w:ascii="Times New Roman" w:hAnsi="Times New Roman" w:cs="Times New Roman"/>
        </w:rPr>
        <w:t>(Muthén &amp; Muthé</w:t>
      </w:r>
      <w:r w:rsidR="00BB5001" w:rsidRPr="005D064C">
        <w:rPr>
          <w:rFonts w:ascii="Times New Roman" w:hAnsi="Times New Roman" w:cs="Times New Roman"/>
        </w:rPr>
        <w:t xml:space="preserve">n, </w:t>
      </w:r>
      <w:r w:rsidR="00B83A76" w:rsidRPr="005D064C">
        <w:rPr>
          <w:rFonts w:ascii="Times New Roman" w:hAnsi="Times New Roman" w:cs="Times New Roman"/>
        </w:rPr>
        <w:t>2014</w:t>
      </w:r>
      <w:r w:rsidR="00BB5001" w:rsidRPr="005D064C">
        <w:rPr>
          <w:rFonts w:ascii="Times New Roman" w:hAnsi="Times New Roman" w:cs="Times New Roman"/>
        </w:rPr>
        <w:t>)</w:t>
      </w:r>
      <w:r w:rsidR="00BB5001" w:rsidRPr="005D064C">
        <w:rPr>
          <w:rFonts w:ascii="Times New Roman" w:hAnsi="Times New Roman" w:cs="Times New Roman"/>
        </w:rPr>
        <w:fldChar w:fldCharType="end"/>
      </w:r>
      <w:r w:rsidRPr="005D064C">
        <w:rPr>
          <w:rFonts w:ascii="Times New Roman" w:hAnsi="Times New Roman" w:cs="Times New Roman"/>
        </w:rPr>
        <w:t>.</w:t>
      </w:r>
      <w:r w:rsidRPr="00D20B12">
        <w:rPr>
          <w:rFonts w:ascii="Times New Roman" w:hAnsi="Times New Roman" w:cs="Times New Roman"/>
        </w:rPr>
        <w:t xml:space="preserve"> </w:t>
      </w:r>
      <w:r w:rsidR="00AB1D07" w:rsidRPr="00D20B12">
        <w:rPr>
          <w:rFonts w:ascii="Times New Roman" w:hAnsi="Times New Roman" w:cs="Times New Roman"/>
        </w:rPr>
        <w:t>We</w:t>
      </w:r>
      <w:r w:rsidRPr="00D20B12">
        <w:rPr>
          <w:rFonts w:ascii="Times New Roman" w:hAnsi="Times New Roman" w:cs="Times New Roman"/>
        </w:rPr>
        <w:t xml:space="preserve"> evaluate</w:t>
      </w:r>
      <w:r w:rsidR="00AB1D07" w:rsidRPr="00D20B12">
        <w:rPr>
          <w:rFonts w:ascii="Times New Roman" w:hAnsi="Times New Roman" w:cs="Times New Roman"/>
        </w:rPr>
        <w:t xml:space="preserve">d the models based on their </w:t>
      </w:r>
      <w:r w:rsidRPr="00D20B12">
        <w:rPr>
          <w:rFonts w:ascii="Times New Roman" w:hAnsi="Times New Roman" w:cs="Times New Roman"/>
        </w:rPr>
        <w:t>comparative fit index (CFI; good fit &gt; .90)</w:t>
      </w:r>
      <w:r w:rsidRPr="00D20B12">
        <w:rPr>
          <w:rFonts w:ascii="Times New Roman" w:eastAsia="MS Mincho" w:hAnsi="Times New Roman" w:cs="Times New Roman"/>
          <w:lang w:eastAsia="de-DE"/>
        </w:rPr>
        <w:t>,</w:t>
      </w:r>
      <w:r w:rsidRPr="00D20B12">
        <w:rPr>
          <w:rFonts w:ascii="Times New Roman" w:hAnsi="Times New Roman" w:cs="Times New Roman"/>
        </w:rPr>
        <w:t xml:space="preserve"> the</w:t>
      </w:r>
      <w:r w:rsidR="00AB1D07" w:rsidRPr="00D20B12">
        <w:rPr>
          <w:rFonts w:ascii="Times New Roman" w:hAnsi="Times New Roman" w:cs="Times New Roman"/>
        </w:rPr>
        <w:t>ir</w:t>
      </w:r>
      <w:r w:rsidRPr="00D20B12">
        <w:rPr>
          <w:rFonts w:ascii="Times New Roman" w:hAnsi="Times New Roman" w:cs="Times New Roman"/>
        </w:rPr>
        <w:t xml:space="preserve"> root mean square error of approximation (RMSEA; good fit &lt; .07) with the 90% confidence interval and </w:t>
      </w:r>
      <w:r w:rsidR="00AB1D07" w:rsidRPr="00D20B12">
        <w:rPr>
          <w:rFonts w:ascii="Times New Roman" w:hAnsi="Times New Roman" w:cs="Times New Roman"/>
        </w:rPr>
        <w:t xml:space="preserve">with </w:t>
      </w:r>
      <w:r w:rsidR="002070E5">
        <w:rPr>
          <w:rFonts w:ascii="Times New Roman" w:hAnsi="Times New Roman" w:cs="Times New Roman"/>
        </w:rPr>
        <w:t xml:space="preserve">their </w:t>
      </w:r>
      <w:r w:rsidRPr="00D20B12">
        <w:rPr>
          <w:rFonts w:ascii="Times New Roman" w:hAnsi="Times New Roman" w:cs="Times New Roman"/>
        </w:rPr>
        <w:t>standardized root-mean-square</w:t>
      </w:r>
      <w:r w:rsidR="00AB1D07" w:rsidRPr="00D20B12">
        <w:rPr>
          <w:rFonts w:ascii="Times New Roman" w:hAnsi="Times New Roman" w:cs="Times New Roman"/>
        </w:rPr>
        <w:t xml:space="preserve"> residual (SRMR; good fit &lt; .08;</w:t>
      </w:r>
      <w:r w:rsidRPr="00D20B12">
        <w:rPr>
          <w:rFonts w:ascii="Times New Roman" w:hAnsi="Times New Roman" w:cs="Times New Roman"/>
        </w:rPr>
        <w:t xml:space="preserve"> </w:t>
      </w:r>
      <w:r w:rsidR="00997DDF" w:rsidRPr="00D20B12">
        <w:rPr>
          <w:rFonts w:ascii="Times New Roman" w:eastAsia="MS Mincho" w:hAnsi="Times New Roman" w:cs="Times New Roman"/>
          <w:lang w:eastAsia="de-DE"/>
        </w:rPr>
        <w:fldChar w:fldCharType="begin" w:fldLock="1"/>
      </w:r>
      <w:r w:rsidR="004D58EC" w:rsidRPr="00D20B12">
        <w:rPr>
          <w:rFonts w:ascii="Times New Roman" w:eastAsia="MS Mincho" w:hAnsi="Times New Roman" w:cs="Times New Roman"/>
          <w:lang w:eastAsia="de-DE"/>
        </w:rPr>
        <w:instrText>ADDIN CSL_CITATION { "citationItems" : [ { "id" : "ITEM-1", "itemData" : { "author" : [ { "dropping-particle" : "", "family" : "Schermelleh-Engel", "given" : "K.", "non-dropping-particle" : "", "parse-names" : false, "suffix" : "" }, { "dropping-particle" : "", "family" : "Moosbrugger", "given" : "H.", "non-dropping-particle" : "", "parse-names" : false, "suffix" : "" }, { "dropping-particle" : "", "family" : "M\u00fcller", "given" : "H.", "non-dropping-particle" : "", "parse-names" : false, "suffix" : "" } ], "container-title" : "Methods of Psychological Research Online", "id" : "ITEM-1", "issue" : "May", "issued" : { "date-parts" : [ [ "2003" ] ] }, "page" : "23-74", "title" : "Evaluating the fit of structural equation models: test of significance and descriptive goodness-of-fit measures", "type" : "article-journal", "volume" : "8" }, "uris" : [ "http://www.mendeley.com/documents/?uuid=9606910e-a16f-43b6-8939-75502c96c839" ] } ], "mendeley" : { "formattedCitation" : "(Schermelleh-Engel, Moosbrugger, &amp; M\u00fcller, 2003)", "plainTextFormattedCitation" : "(Schermelleh-Engel, Moosbrugger, &amp; M\u00fcller, 2003)", "previouslyFormattedCitation" : "(Schermelleh-Engel, Moosbrugger, &amp; M\u00fcller, 2003)" }, "properties" : { "noteIndex" : 0 }, "schema" : "https://github.com/citation-style-language/schema/raw/master/csl-citation.json" }</w:instrText>
      </w:r>
      <w:r w:rsidR="00997DDF" w:rsidRPr="00D20B12">
        <w:rPr>
          <w:rFonts w:ascii="Times New Roman" w:eastAsia="MS Mincho" w:hAnsi="Times New Roman" w:cs="Times New Roman"/>
          <w:lang w:eastAsia="de-DE"/>
        </w:rPr>
        <w:fldChar w:fldCharType="separate"/>
      </w:r>
      <w:r w:rsidR="00997DDF" w:rsidRPr="00D20B12">
        <w:rPr>
          <w:rFonts w:ascii="Times New Roman" w:eastAsia="MS Mincho" w:hAnsi="Times New Roman" w:cs="Times New Roman"/>
          <w:lang w:eastAsia="de-DE"/>
        </w:rPr>
        <w:t>Schermelleh-Engel, Moosbrugger, &amp; Müller, 2003)</w:t>
      </w:r>
      <w:r w:rsidR="00997DDF" w:rsidRPr="00D20B12">
        <w:rPr>
          <w:rFonts w:ascii="Times New Roman" w:eastAsia="MS Mincho" w:hAnsi="Times New Roman" w:cs="Times New Roman"/>
          <w:lang w:eastAsia="de-DE"/>
        </w:rPr>
        <w:fldChar w:fldCharType="end"/>
      </w:r>
      <w:r w:rsidRPr="00D20B12">
        <w:rPr>
          <w:rFonts w:ascii="Times New Roman" w:eastAsia="MS Mincho" w:hAnsi="Times New Roman" w:cs="Times New Roman"/>
          <w:lang w:eastAsia="de-DE"/>
        </w:rPr>
        <w:t xml:space="preserve">. </w:t>
      </w:r>
    </w:p>
    <w:p w14:paraId="363E78D6" w14:textId="77777777" w:rsidR="00BC6F3D" w:rsidRPr="00D20B12" w:rsidRDefault="00BC6F3D" w:rsidP="00026307">
      <w:pPr>
        <w:widowControl/>
        <w:spacing w:line="480" w:lineRule="auto"/>
        <w:jc w:val="center"/>
        <w:rPr>
          <w:rFonts w:ascii="Times New Roman" w:hAnsi="Times New Roman"/>
          <w:b/>
          <w:noProof w:val="0"/>
        </w:rPr>
      </w:pPr>
      <w:r w:rsidRPr="00D20B12">
        <w:rPr>
          <w:rFonts w:ascii="Times New Roman" w:hAnsi="Times New Roman"/>
          <w:b/>
          <w:noProof w:val="0"/>
        </w:rPr>
        <w:t>Results</w:t>
      </w:r>
    </w:p>
    <w:p w14:paraId="5F5486D4" w14:textId="0A328204" w:rsidR="00732BF0" w:rsidRPr="00D20B12" w:rsidRDefault="00732BF0" w:rsidP="00A22C5E">
      <w:pPr>
        <w:pStyle w:val="STandard"/>
        <w:rPr>
          <w:rFonts w:ascii="Times New Roman" w:hAnsi="Times New Roman" w:cs="Times New Roman"/>
          <w:b/>
          <w:bCs/>
        </w:rPr>
      </w:pPr>
      <w:r w:rsidRPr="00C556AF">
        <w:rPr>
          <w:rFonts w:ascii="Times New Roman" w:hAnsi="Times New Roman" w:cs="Times New Roman"/>
        </w:rPr>
        <w:t xml:space="preserve">In line with our main research goal (i.e., how students from the majority group </w:t>
      </w:r>
      <w:r w:rsidR="009D6FCD" w:rsidRPr="00C556AF">
        <w:rPr>
          <w:rFonts w:ascii="Times New Roman" w:hAnsi="Times New Roman" w:cs="Times New Roman"/>
        </w:rPr>
        <w:t xml:space="preserve">without </w:t>
      </w:r>
      <w:r w:rsidR="00743168" w:rsidRPr="00C556AF">
        <w:rPr>
          <w:rFonts w:ascii="Times New Roman" w:hAnsi="Times New Roman" w:cs="Times New Roman"/>
        </w:rPr>
        <w:t>low academic achievement</w:t>
      </w:r>
      <w:r w:rsidR="009D6FCD" w:rsidRPr="00C556AF">
        <w:rPr>
          <w:rFonts w:ascii="Times New Roman" w:hAnsi="Times New Roman" w:cs="Times New Roman"/>
        </w:rPr>
        <w:t xml:space="preserve"> </w:t>
      </w:r>
      <w:r w:rsidRPr="00C556AF">
        <w:rPr>
          <w:rFonts w:ascii="Times New Roman" w:hAnsi="Times New Roman" w:cs="Times New Roman"/>
        </w:rPr>
        <w:t>thought about including students from the minority group with low academic achievement), we removed adolescents from the minority group from the statistical analyses.</w:t>
      </w:r>
      <w:r w:rsidRPr="00D20B12">
        <w:rPr>
          <w:rFonts w:ascii="Times New Roman" w:hAnsi="Times New Roman" w:cs="Times New Roman"/>
        </w:rPr>
        <w:t xml:space="preserve"> Nevertheless, students with </w:t>
      </w:r>
      <w:r w:rsidR="00743168" w:rsidRPr="00D20B12">
        <w:rPr>
          <w:rFonts w:ascii="Times New Roman" w:hAnsi="Times New Roman" w:cs="Times New Roman"/>
        </w:rPr>
        <w:t>low academic achievement</w:t>
      </w:r>
      <w:r w:rsidRPr="00D20B12">
        <w:rPr>
          <w:rFonts w:ascii="Times New Roman" w:hAnsi="Times New Roman" w:cs="Times New Roman"/>
        </w:rPr>
        <w:t xml:space="preserve"> were included in the description of the sample as their information was used to create the social networks of each classroom and to identify the number of cross-group friends from these social networks. The final sample size used for the analyses contained </w:t>
      </w:r>
      <w:r w:rsidRPr="00D20B12">
        <w:rPr>
          <w:rFonts w:ascii="Times New Roman" w:hAnsi="Times New Roman" w:cs="Times New Roman"/>
          <w:i/>
        </w:rPr>
        <w:t xml:space="preserve">n </w:t>
      </w:r>
      <w:r w:rsidRPr="00D20B12">
        <w:rPr>
          <w:rFonts w:ascii="Times New Roman" w:hAnsi="Times New Roman" w:cs="Times New Roman"/>
        </w:rPr>
        <w:t xml:space="preserve">= </w:t>
      </w:r>
      <w:r w:rsidR="000B1F48" w:rsidRPr="00D20B12">
        <w:rPr>
          <w:rFonts w:ascii="Times New Roman" w:hAnsi="Times New Roman" w:cs="Times New Roman"/>
        </w:rPr>
        <w:t>877</w:t>
      </w:r>
      <w:r w:rsidRPr="00D20B12">
        <w:rPr>
          <w:rFonts w:ascii="Times New Roman" w:hAnsi="Times New Roman" w:cs="Times New Roman"/>
        </w:rPr>
        <w:t xml:space="preserve"> students at T1 and </w:t>
      </w:r>
      <w:r w:rsidRPr="00D20B12">
        <w:rPr>
          <w:rFonts w:ascii="Times New Roman" w:hAnsi="Times New Roman" w:cs="Times New Roman"/>
          <w:i/>
        </w:rPr>
        <w:t xml:space="preserve">n </w:t>
      </w:r>
      <w:r w:rsidRPr="00D20B12">
        <w:rPr>
          <w:rFonts w:ascii="Times New Roman" w:hAnsi="Times New Roman" w:cs="Times New Roman"/>
        </w:rPr>
        <w:t>= 7</w:t>
      </w:r>
      <w:r w:rsidR="007F226F" w:rsidRPr="00D20B12">
        <w:rPr>
          <w:rFonts w:ascii="Times New Roman" w:hAnsi="Times New Roman" w:cs="Times New Roman"/>
        </w:rPr>
        <w:t>4</w:t>
      </w:r>
      <w:r w:rsidR="004D13D3" w:rsidRPr="00D20B12">
        <w:rPr>
          <w:rFonts w:ascii="Times New Roman" w:hAnsi="Times New Roman" w:cs="Times New Roman"/>
        </w:rPr>
        <w:t>7</w:t>
      </w:r>
      <w:r w:rsidRPr="00D20B12">
        <w:rPr>
          <w:rFonts w:ascii="Times New Roman" w:hAnsi="Times New Roman" w:cs="Times New Roman"/>
        </w:rPr>
        <w:t xml:space="preserve"> students at T2 who showed a typical development of their academic skills.</w:t>
      </w:r>
    </w:p>
    <w:p w14:paraId="6BD7FF98" w14:textId="77777777" w:rsidR="00BC6F3D" w:rsidRPr="00D20B12" w:rsidRDefault="00BC6F3D" w:rsidP="00A22C5E">
      <w:pPr>
        <w:pStyle w:val="STandard"/>
        <w:ind w:firstLine="0"/>
        <w:rPr>
          <w:rFonts w:ascii="Times New Roman" w:eastAsia="MS Mincho" w:hAnsi="Times New Roman" w:cs="Times New Roman"/>
          <w:b/>
          <w:lang w:eastAsia="de-DE"/>
        </w:rPr>
      </w:pPr>
      <w:r w:rsidRPr="00D20B12">
        <w:rPr>
          <w:rFonts w:ascii="Times New Roman" w:eastAsia="MS Mincho" w:hAnsi="Times New Roman" w:cs="Times New Roman"/>
          <w:b/>
          <w:lang w:eastAsia="de-DE"/>
        </w:rPr>
        <w:t>General Model</w:t>
      </w:r>
    </w:p>
    <w:p w14:paraId="58756B9E" w14:textId="4D8E8DD3" w:rsidR="00BF258E" w:rsidRPr="00D20B12" w:rsidRDefault="00BC6F3D" w:rsidP="00A22C5E">
      <w:pPr>
        <w:pStyle w:val="STandard"/>
        <w:ind w:firstLine="708"/>
        <w:rPr>
          <w:rFonts w:ascii="Times New Roman" w:eastAsia="MS Mincho" w:hAnsi="Times New Roman" w:cs="Times New Roman"/>
          <w:lang w:eastAsia="de-DE"/>
        </w:rPr>
      </w:pPr>
      <w:r w:rsidRPr="00D20B12">
        <w:rPr>
          <w:rFonts w:ascii="Times New Roman" w:eastAsia="MS Mincho" w:hAnsi="Times New Roman" w:cs="Times New Roman"/>
          <w:lang w:eastAsia="de-DE"/>
        </w:rPr>
        <w:lastRenderedPageBreak/>
        <w:t>The hypothesized model fit the data well</w:t>
      </w:r>
      <w:r w:rsidR="003C7411" w:rsidRPr="00D20B12">
        <w:rPr>
          <w:rFonts w:ascii="Times New Roman" w:eastAsia="MS Mincho" w:hAnsi="Times New Roman" w:cs="Times New Roman"/>
          <w:lang w:eastAsia="de-DE"/>
        </w:rPr>
        <w:t xml:space="preserve">, </w:t>
      </w:r>
      <w:r w:rsidR="001367DE" w:rsidRPr="00D20B12">
        <w:rPr>
          <w:rFonts w:ascii="Times New Roman" w:eastAsia="MS Mincho" w:hAnsi="Times New Roman" w:cs="Times New Roman"/>
          <w:lang w:eastAsia="de-DE"/>
        </w:rPr>
        <w:t>χ</w:t>
      </w:r>
      <w:r w:rsidR="001367DE" w:rsidRPr="00D20B12">
        <w:rPr>
          <w:rFonts w:ascii="Times New Roman" w:eastAsia="MS Mincho" w:hAnsi="Times New Roman" w:cs="Times New Roman"/>
          <w:vertAlign w:val="superscript"/>
          <w:lang w:eastAsia="de-DE"/>
        </w:rPr>
        <w:t>2</w:t>
      </w:r>
      <w:r w:rsidR="001367DE" w:rsidRPr="00D20B12">
        <w:rPr>
          <w:rFonts w:ascii="Times New Roman" w:eastAsia="MS Mincho" w:hAnsi="Times New Roman" w:cs="Times New Roman"/>
          <w:lang w:eastAsia="de-DE"/>
        </w:rPr>
        <w:t xml:space="preserve">(234) = 457.69, </w:t>
      </w:r>
      <w:r w:rsidR="001367DE" w:rsidRPr="00D20B12">
        <w:rPr>
          <w:rFonts w:ascii="Times New Roman" w:eastAsia="MS Mincho" w:hAnsi="Times New Roman" w:cs="Times New Roman"/>
          <w:i/>
          <w:lang w:eastAsia="de-DE"/>
        </w:rPr>
        <w:t>p</w:t>
      </w:r>
      <w:r w:rsidR="001367DE" w:rsidRPr="00D20B12">
        <w:rPr>
          <w:rFonts w:ascii="Times New Roman" w:eastAsia="MS Mincho" w:hAnsi="Times New Roman" w:cs="Times New Roman"/>
          <w:lang w:eastAsia="de-DE"/>
        </w:rPr>
        <w:t xml:space="preserve"> &lt; .001, </w:t>
      </w:r>
      <w:r w:rsidR="003C7411" w:rsidRPr="00D20B12">
        <w:rPr>
          <w:rFonts w:ascii="Times New Roman" w:eastAsia="MS Mincho" w:hAnsi="Times New Roman" w:cs="Times New Roman"/>
          <w:lang w:eastAsia="de-DE"/>
        </w:rPr>
        <w:t>CFI = .97</w:t>
      </w:r>
      <w:r w:rsidR="00254DD6"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lang w:eastAsia="de-DE"/>
        </w:rPr>
        <w:t>RMSEA = .0</w:t>
      </w:r>
      <w:r w:rsidR="00C5104F" w:rsidRPr="00D20B12">
        <w:rPr>
          <w:rFonts w:ascii="Times New Roman" w:eastAsia="MS Mincho" w:hAnsi="Times New Roman" w:cs="Times New Roman"/>
          <w:lang w:eastAsia="de-DE"/>
        </w:rPr>
        <w:t>4</w:t>
      </w:r>
      <w:r w:rsidR="000E1744" w:rsidRPr="00D20B12">
        <w:rPr>
          <w:rFonts w:ascii="Times New Roman" w:eastAsia="MS Mincho" w:hAnsi="Times New Roman" w:cs="Times New Roman"/>
          <w:lang w:eastAsia="de-DE"/>
        </w:rPr>
        <w:t xml:space="preserve"> [90% CI: .0</w:t>
      </w:r>
      <w:r w:rsidR="00C5104F" w:rsidRPr="00D20B12">
        <w:rPr>
          <w:rFonts w:ascii="Times New Roman" w:eastAsia="MS Mincho" w:hAnsi="Times New Roman" w:cs="Times New Roman"/>
          <w:lang w:eastAsia="de-DE"/>
        </w:rPr>
        <w:t>3</w:t>
      </w:r>
      <w:r w:rsidR="000E1744" w:rsidRPr="00D20B12">
        <w:rPr>
          <w:rFonts w:ascii="Times New Roman" w:eastAsia="MS Mincho" w:hAnsi="Times New Roman" w:cs="Times New Roman"/>
          <w:lang w:eastAsia="de-DE"/>
        </w:rPr>
        <w:t xml:space="preserve"> – .0</w:t>
      </w:r>
      <w:r w:rsidR="00C5104F" w:rsidRPr="00D20B12">
        <w:rPr>
          <w:rFonts w:ascii="Times New Roman" w:eastAsia="MS Mincho" w:hAnsi="Times New Roman" w:cs="Times New Roman"/>
          <w:lang w:eastAsia="de-DE"/>
        </w:rPr>
        <w:t>4</w:t>
      </w:r>
      <w:r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i/>
          <w:lang w:eastAsia="de-DE"/>
        </w:rPr>
        <w:t>p</w:t>
      </w:r>
      <w:r w:rsidR="000E1744" w:rsidRPr="00D20B12">
        <w:rPr>
          <w:rFonts w:ascii="Times New Roman" w:eastAsia="MS Mincho" w:hAnsi="Times New Roman" w:cs="Times New Roman"/>
          <w:lang w:eastAsia="de-DE"/>
        </w:rPr>
        <w:t xml:space="preserve"> = </w:t>
      </w:r>
      <w:r w:rsidR="00C5104F" w:rsidRPr="00D20B12">
        <w:rPr>
          <w:rFonts w:ascii="Times New Roman" w:eastAsia="MS Mincho" w:hAnsi="Times New Roman" w:cs="Times New Roman"/>
          <w:lang w:eastAsia="de-DE"/>
        </w:rPr>
        <w:t>1.00</w:t>
      </w:r>
      <w:r w:rsidRPr="00D20B12">
        <w:rPr>
          <w:rFonts w:ascii="Times New Roman" w:eastAsia="MS Mincho" w:hAnsi="Times New Roman" w:cs="Times New Roman"/>
          <w:lang w:eastAsia="de-DE"/>
        </w:rPr>
        <w:t>]</w:t>
      </w:r>
      <w:r w:rsidR="007D3F6A"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lang w:eastAsia="de-DE"/>
        </w:rPr>
        <w:t>SRMR = .0</w:t>
      </w:r>
      <w:r w:rsidR="00C5104F" w:rsidRPr="00D20B12">
        <w:rPr>
          <w:rFonts w:ascii="Times New Roman" w:eastAsia="MS Mincho" w:hAnsi="Times New Roman" w:cs="Times New Roman"/>
          <w:lang w:eastAsia="de-DE"/>
        </w:rPr>
        <w:t>3</w:t>
      </w:r>
      <w:r w:rsidRPr="00D20B12">
        <w:rPr>
          <w:rFonts w:ascii="Times New Roman" w:eastAsia="MS Mincho" w:hAnsi="Times New Roman" w:cs="Times New Roman"/>
          <w:lang w:eastAsia="de-DE"/>
        </w:rPr>
        <w:t xml:space="preserve">. </w:t>
      </w:r>
      <w:r w:rsidRPr="00345576">
        <w:rPr>
          <w:rFonts w:ascii="Times New Roman" w:eastAsia="MS Mincho" w:hAnsi="Times New Roman" w:cs="Times New Roman"/>
          <w:lang w:eastAsia="de-DE"/>
        </w:rPr>
        <w:t xml:space="preserve">The results from the model showed that at T1, </w:t>
      </w:r>
      <w:r w:rsidR="00F46CC0" w:rsidRPr="00345576">
        <w:rPr>
          <w:rFonts w:ascii="Times New Roman" w:eastAsia="MS Mincho" w:hAnsi="Times New Roman" w:cs="Times New Roman"/>
          <w:lang w:eastAsia="de-DE"/>
        </w:rPr>
        <w:t xml:space="preserve">the number of </w:t>
      </w:r>
      <w:r w:rsidRPr="00345576">
        <w:rPr>
          <w:rFonts w:ascii="Times New Roman" w:eastAsia="MS Mincho" w:hAnsi="Times New Roman" w:cs="Times New Roman"/>
          <w:lang w:eastAsia="de-DE"/>
        </w:rPr>
        <w:t>cross-group friendships did not predict intergroup sympathy</w:t>
      </w:r>
      <w:r w:rsidR="00894ABB" w:rsidRPr="00345576">
        <w:rPr>
          <w:rFonts w:ascii="Times New Roman" w:eastAsia="MS Mincho" w:hAnsi="Times New Roman" w:cs="Times New Roman"/>
          <w:lang w:eastAsia="de-DE"/>
        </w:rPr>
        <w:t xml:space="preserve"> (intercept)</w:t>
      </w:r>
      <w:r w:rsidRPr="00345576">
        <w:rPr>
          <w:rFonts w:ascii="Times New Roman" w:eastAsia="MS Mincho" w:hAnsi="Times New Roman" w:cs="Times New Roman"/>
          <w:lang w:eastAsia="de-DE"/>
        </w:rPr>
        <w:t xml:space="preserve"> nor intended inclusion</w:t>
      </w:r>
      <w:r w:rsidR="00603D51">
        <w:rPr>
          <w:rFonts w:ascii="Times New Roman" w:eastAsia="MS Mincho" w:hAnsi="Times New Roman" w:cs="Times New Roman"/>
          <w:lang w:eastAsia="de-DE"/>
        </w:rPr>
        <w:t xml:space="preserve"> </w:t>
      </w:r>
      <w:r w:rsidR="00603D51" w:rsidRPr="00345576">
        <w:rPr>
          <w:rFonts w:ascii="Times New Roman" w:eastAsia="MS Mincho" w:hAnsi="Times New Roman" w:cs="Times New Roman"/>
          <w:lang w:eastAsia="de-DE"/>
        </w:rPr>
        <w:t>(see Figure 1)</w:t>
      </w:r>
      <w:r w:rsidRPr="00345576">
        <w:rPr>
          <w:rFonts w:ascii="Times New Roman" w:eastAsia="MS Mincho" w:hAnsi="Times New Roman" w:cs="Times New Roman"/>
          <w:lang w:eastAsia="de-DE"/>
        </w:rPr>
        <w:t xml:space="preserve">. </w:t>
      </w:r>
      <w:r w:rsidR="00DE76B8" w:rsidRPr="00345576">
        <w:rPr>
          <w:rFonts w:ascii="Times New Roman" w:eastAsia="MS Mincho" w:hAnsi="Times New Roman" w:cs="Times New Roman"/>
          <w:lang w:eastAsia="de-DE"/>
        </w:rPr>
        <w:t>In addition, the number of cross-group friends negatively related to intergroup trust (intercept) at T1</w:t>
      </w:r>
      <w:r w:rsidR="00301E2E" w:rsidRPr="00345576">
        <w:rPr>
          <w:rFonts w:ascii="Times New Roman" w:eastAsia="MS Mincho" w:hAnsi="Times New Roman" w:cs="Times New Roman"/>
          <w:lang w:eastAsia="de-DE"/>
        </w:rPr>
        <w:t xml:space="preserve"> (see Figure 1)</w:t>
      </w:r>
      <w:r w:rsidR="00DE76B8" w:rsidRPr="00345576">
        <w:rPr>
          <w:rFonts w:ascii="Times New Roman" w:eastAsia="MS Mincho" w:hAnsi="Times New Roman" w:cs="Times New Roman"/>
          <w:lang w:eastAsia="de-DE"/>
        </w:rPr>
        <w:t xml:space="preserve">. </w:t>
      </w:r>
      <w:r w:rsidR="0010262C" w:rsidRPr="00345576">
        <w:rPr>
          <w:rFonts w:ascii="Times New Roman" w:eastAsia="MS Mincho" w:hAnsi="Times New Roman" w:cs="Times New Roman"/>
          <w:lang w:eastAsia="de-DE"/>
        </w:rPr>
        <w:t xml:space="preserve">The effects of the control variables are reported in Table 1. </w:t>
      </w:r>
      <w:r w:rsidR="0010262C">
        <w:rPr>
          <w:rFonts w:ascii="Times New Roman" w:eastAsia="MS Mincho" w:hAnsi="Times New Roman" w:cs="Times New Roman"/>
          <w:lang w:eastAsia="de-DE"/>
        </w:rPr>
        <w:t>In particular</w:t>
      </w:r>
      <w:r w:rsidR="00DE76B8" w:rsidRPr="00345576">
        <w:rPr>
          <w:rFonts w:ascii="Times New Roman" w:eastAsia="MS Mincho" w:hAnsi="Times New Roman" w:cs="Times New Roman"/>
          <w:lang w:eastAsia="de-DE"/>
        </w:rPr>
        <w:t>, intergroup sympathy, intergroup trust, and intended inclusion at T1</w:t>
      </w:r>
      <w:r w:rsidRPr="00B82356">
        <w:rPr>
          <w:rFonts w:ascii="Times New Roman" w:eastAsia="MS Mincho" w:hAnsi="Times New Roman" w:cs="Times New Roman"/>
          <w:lang w:eastAsia="de-DE"/>
        </w:rPr>
        <w:t xml:space="preserve"> were significantly related to the level of inter</w:t>
      </w:r>
      <w:r w:rsidR="00F46CC0" w:rsidRPr="00B82356">
        <w:rPr>
          <w:rFonts w:ascii="Times New Roman" w:eastAsia="MS Mincho" w:hAnsi="Times New Roman" w:cs="Times New Roman"/>
          <w:lang w:eastAsia="de-DE"/>
        </w:rPr>
        <w:t>group anxiety at T1 (see Table 1</w:t>
      </w:r>
      <w:r w:rsidRPr="00B82356">
        <w:rPr>
          <w:rFonts w:ascii="Times New Roman" w:eastAsia="MS Mincho" w:hAnsi="Times New Roman" w:cs="Times New Roman"/>
          <w:lang w:eastAsia="de-DE"/>
        </w:rPr>
        <w:t xml:space="preserve">). Thus, individuals with higher levels of intergroup anxiety showed </w:t>
      </w:r>
      <w:r w:rsidR="00DE76B8" w:rsidRPr="00B82356">
        <w:rPr>
          <w:rFonts w:ascii="Times New Roman" w:eastAsia="MS Mincho" w:hAnsi="Times New Roman" w:cs="Times New Roman"/>
          <w:lang w:eastAsia="de-DE"/>
        </w:rPr>
        <w:t xml:space="preserve">significantly </w:t>
      </w:r>
      <w:r w:rsidRPr="00B82356">
        <w:rPr>
          <w:rFonts w:ascii="Times New Roman" w:eastAsia="MS Mincho" w:hAnsi="Times New Roman" w:cs="Times New Roman"/>
          <w:lang w:eastAsia="de-DE"/>
        </w:rPr>
        <w:t>lower intergroup trust, lower intergroup sympathy and lower intended inclusion</w:t>
      </w:r>
      <w:r w:rsidR="00F46CC0" w:rsidRPr="00B82356">
        <w:rPr>
          <w:rFonts w:ascii="Times New Roman" w:eastAsia="MS Mincho" w:hAnsi="Times New Roman" w:cs="Times New Roman"/>
          <w:lang w:eastAsia="de-DE"/>
        </w:rPr>
        <w:t xml:space="preserve"> at T1</w:t>
      </w:r>
      <w:r w:rsidRPr="00B82356">
        <w:rPr>
          <w:rFonts w:ascii="Times New Roman" w:eastAsia="MS Mincho" w:hAnsi="Times New Roman" w:cs="Times New Roman"/>
          <w:lang w:eastAsia="de-DE"/>
        </w:rPr>
        <w:t>.</w:t>
      </w:r>
      <w:r w:rsidR="00F8184A" w:rsidRPr="00B82356">
        <w:rPr>
          <w:rFonts w:ascii="Times New Roman" w:eastAsia="MS Mincho" w:hAnsi="Times New Roman" w:cs="Times New Roman"/>
          <w:lang w:eastAsia="de-DE"/>
        </w:rPr>
        <w:t xml:space="preserve"> </w:t>
      </w:r>
      <w:r w:rsidR="0010262C">
        <w:rPr>
          <w:rFonts w:ascii="Times New Roman" w:eastAsia="MS Mincho" w:hAnsi="Times New Roman" w:cs="Times New Roman"/>
          <w:lang w:eastAsia="de-DE"/>
        </w:rPr>
        <w:t>Furthermore</w:t>
      </w:r>
      <w:r w:rsidR="00F8184A" w:rsidRPr="00D20B12">
        <w:rPr>
          <w:rFonts w:ascii="Times New Roman" w:eastAsia="MS Mincho" w:hAnsi="Times New Roman" w:cs="Times New Roman"/>
          <w:lang w:eastAsia="de-DE"/>
        </w:rPr>
        <w:t xml:space="preserve">, the results revealed that hyperactivity was significantly related to higher increases in </w:t>
      </w:r>
      <w:r w:rsidR="00F947B5" w:rsidRPr="00D20B12">
        <w:rPr>
          <w:rFonts w:ascii="Times New Roman" w:eastAsia="MS Mincho" w:hAnsi="Times New Roman" w:cs="Times New Roman"/>
          <w:lang w:eastAsia="de-DE"/>
        </w:rPr>
        <w:t xml:space="preserve">intergroup </w:t>
      </w:r>
      <w:r w:rsidR="00F8184A" w:rsidRPr="00D20B12">
        <w:rPr>
          <w:rFonts w:ascii="Times New Roman" w:eastAsia="MS Mincho" w:hAnsi="Times New Roman" w:cs="Times New Roman"/>
          <w:lang w:eastAsia="de-DE"/>
        </w:rPr>
        <w:t>trust.</w:t>
      </w:r>
    </w:p>
    <w:p w14:paraId="2BAE80EA" w14:textId="7EFEFB4A" w:rsidR="0016467C" w:rsidRPr="00D20B12" w:rsidRDefault="00BF258E" w:rsidP="00A22C5E">
      <w:pPr>
        <w:pStyle w:val="STandard"/>
        <w:ind w:firstLine="708"/>
        <w:rPr>
          <w:rFonts w:ascii="Times New Roman" w:eastAsia="MS Mincho" w:hAnsi="Times New Roman" w:cs="Times New Roman"/>
          <w:lang w:eastAsia="de-DE"/>
        </w:rPr>
      </w:pPr>
      <w:r w:rsidRPr="00D20B12">
        <w:rPr>
          <w:rFonts w:ascii="Times New Roman" w:eastAsia="MS Mincho" w:hAnsi="Times New Roman" w:cs="Times New Roman"/>
          <w:lang w:eastAsia="de-DE"/>
        </w:rPr>
        <w:t xml:space="preserve">Additionally, there was significant variance in the latent change score of intergroup trust </w:t>
      </w:r>
      <w:r w:rsidR="0016467C" w:rsidRPr="00D20B12">
        <w:rPr>
          <w:rFonts w:ascii="Times New Roman" w:eastAsia="MS Mincho" w:hAnsi="Times New Roman" w:cs="Times New Roman"/>
          <w:lang w:eastAsia="de-DE"/>
        </w:rPr>
        <w:t>(</w:t>
      </w:r>
      <w:r w:rsidR="00A9570E" w:rsidRPr="00D20B12">
        <w:rPr>
          <w:rFonts w:ascii="Times New Roman" w:eastAsia="MS Mincho" w:hAnsi="Times New Roman" w:cs="Times New Roman"/>
          <w:lang w:eastAsia="de-DE"/>
        </w:rPr>
        <w:t>ζ</w:t>
      </w:r>
      <w:r w:rsidR="00A9570E" w:rsidRPr="00D20B12">
        <w:rPr>
          <w:rFonts w:ascii="Times New Roman" w:eastAsia="MS Mincho" w:hAnsi="Times New Roman" w:cs="Times New Roman"/>
          <w:vertAlign w:val="superscript"/>
          <w:lang w:eastAsia="de-DE"/>
        </w:rPr>
        <w:t xml:space="preserve">2 </w:t>
      </w:r>
      <w:r w:rsidR="00450C99"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lang w:eastAsia="de-DE"/>
        </w:rPr>
        <w:t>0.5</w:t>
      </w:r>
      <w:r w:rsidR="007F226F" w:rsidRPr="00D20B12">
        <w:rPr>
          <w:rFonts w:ascii="Times New Roman" w:eastAsia="MS Mincho" w:hAnsi="Times New Roman" w:cs="Times New Roman"/>
          <w:lang w:eastAsia="de-DE"/>
        </w:rPr>
        <w:t>8</w:t>
      </w:r>
      <w:r w:rsidRPr="00D20B12">
        <w:rPr>
          <w:rFonts w:ascii="Times New Roman" w:eastAsia="MS Mincho" w:hAnsi="Times New Roman" w:cs="Times New Roman"/>
          <w:lang w:eastAsia="de-DE"/>
        </w:rPr>
        <w:t xml:space="preserve">, </w:t>
      </w:r>
      <w:r w:rsidRPr="00541F80">
        <w:rPr>
          <w:rFonts w:ascii="Times New Roman" w:eastAsia="MS Mincho" w:hAnsi="Times New Roman" w:cs="Times New Roman"/>
          <w:i/>
          <w:lang w:eastAsia="de-DE"/>
        </w:rPr>
        <w:t>SE</w:t>
      </w:r>
      <w:r w:rsidRPr="00D20B12">
        <w:rPr>
          <w:rFonts w:ascii="Times New Roman" w:eastAsia="MS Mincho" w:hAnsi="Times New Roman" w:cs="Times New Roman"/>
          <w:lang w:eastAsia="de-DE"/>
        </w:rPr>
        <w:t xml:space="preserve"> = .0</w:t>
      </w:r>
      <w:r w:rsidR="0028000D" w:rsidRPr="00D20B12">
        <w:rPr>
          <w:rFonts w:ascii="Times New Roman" w:eastAsia="MS Mincho" w:hAnsi="Times New Roman" w:cs="Times New Roman"/>
          <w:lang w:eastAsia="de-DE"/>
        </w:rPr>
        <w:t>4</w:t>
      </w:r>
      <w:r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i/>
          <w:lang w:eastAsia="de-DE"/>
        </w:rPr>
        <w:t>p</w:t>
      </w:r>
      <w:r w:rsidRPr="00D20B12">
        <w:rPr>
          <w:rFonts w:ascii="Times New Roman" w:eastAsia="MS Mincho" w:hAnsi="Times New Roman" w:cs="Times New Roman"/>
          <w:lang w:eastAsia="de-DE"/>
        </w:rPr>
        <w:t xml:space="preserve"> &lt; .001</w:t>
      </w:r>
      <w:r w:rsidR="0016467C" w:rsidRPr="00D20B12">
        <w:rPr>
          <w:rFonts w:ascii="Times New Roman" w:eastAsia="MS Mincho" w:hAnsi="Times New Roman" w:cs="Times New Roman"/>
          <w:lang w:eastAsia="de-DE"/>
        </w:rPr>
        <w:t>) and sympathy (</w:t>
      </w:r>
      <w:r w:rsidR="00A9570E" w:rsidRPr="00D20B12">
        <w:rPr>
          <w:rFonts w:ascii="Times New Roman" w:eastAsia="MS Mincho" w:hAnsi="Times New Roman" w:cs="Times New Roman"/>
          <w:lang w:eastAsia="de-DE"/>
        </w:rPr>
        <w:t>ζ</w:t>
      </w:r>
      <w:r w:rsidR="00A9570E" w:rsidRPr="00D20B12">
        <w:rPr>
          <w:rFonts w:ascii="Times New Roman" w:eastAsia="MS Mincho" w:hAnsi="Times New Roman" w:cs="Times New Roman"/>
          <w:vertAlign w:val="superscript"/>
          <w:lang w:eastAsia="de-DE"/>
        </w:rPr>
        <w:t xml:space="preserve">2 </w:t>
      </w:r>
      <w:r w:rsidR="00450C99" w:rsidRPr="00D20B12">
        <w:rPr>
          <w:rFonts w:ascii="Times New Roman" w:eastAsia="MS Mincho" w:hAnsi="Times New Roman" w:cs="Times New Roman"/>
          <w:lang w:eastAsia="de-DE"/>
        </w:rPr>
        <w:t xml:space="preserve">= </w:t>
      </w:r>
      <w:r w:rsidR="0016467C" w:rsidRPr="00D20B12">
        <w:rPr>
          <w:rFonts w:ascii="Times New Roman" w:eastAsia="MS Mincho" w:hAnsi="Times New Roman" w:cs="Times New Roman"/>
          <w:lang w:eastAsia="de-DE"/>
        </w:rPr>
        <w:t xml:space="preserve">.66, </w:t>
      </w:r>
      <w:r w:rsidR="0016467C" w:rsidRPr="00541F80">
        <w:rPr>
          <w:rFonts w:ascii="Times New Roman" w:eastAsia="MS Mincho" w:hAnsi="Times New Roman" w:cs="Times New Roman"/>
          <w:i/>
          <w:lang w:eastAsia="de-DE"/>
        </w:rPr>
        <w:t>SE</w:t>
      </w:r>
      <w:r w:rsidR="0016467C" w:rsidRPr="00D20B12">
        <w:rPr>
          <w:rFonts w:ascii="Times New Roman" w:eastAsia="MS Mincho" w:hAnsi="Times New Roman" w:cs="Times New Roman"/>
          <w:lang w:eastAsia="de-DE"/>
        </w:rPr>
        <w:t xml:space="preserve"> = 0.03, </w:t>
      </w:r>
      <w:r w:rsidR="0016467C" w:rsidRPr="00D20B12">
        <w:rPr>
          <w:rFonts w:ascii="Times New Roman" w:eastAsia="MS Mincho" w:hAnsi="Times New Roman" w:cs="Times New Roman"/>
          <w:i/>
          <w:lang w:eastAsia="de-DE"/>
        </w:rPr>
        <w:t>p</w:t>
      </w:r>
      <w:r w:rsidR="0016467C" w:rsidRPr="00D20B12">
        <w:rPr>
          <w:rFonts w:ascii="Times New Roman" w:eastAsia="MS Mincho" w:hAnsi="Times New Roman" w:cs="Times New Roman"/>
          <w:lang w:eastAsia="de-DE"/>
        </w:rPr>
        <w:t xml:space="preserve"> &lt; .001); this means that there were significant difference</w:t>
      </w:r>
      <w:r w:rsidR="00D532BA" w:rsidRPr="00D20B12">
        <w:rPr>
          <w:rFonts w:ascii="Times New Roman" w:eastAsia="MS Mincho" w:hAnsi="Times New Roman" w:cs="Times New Roman"/>
          <w:lang w:eastAsia="de-DE"/>
        </w:rPr>
        <w:t>s</w:t>
      </w:r>
      <w:r w:rsidR="0016467C" w:rsidRPr="00D20B12">
        <w:rPr>
          <w:rFonts w:ascii="Times New Roman" w:eastAsia="MS Mincho" w:hAnsi="Times New Roman" w:cs="Times New Roman"/>
          <w:lang w:eastAsia="de-DE"/>
        </w:rPr>
        <w:t xml:space="preserve"> between individuals in their intraindividual change in </w:t>
      </w:r>
      <w:r w:rsidR="00363658" w:rsidRPr="00D20B12">
        <w:rPr>
          <w:rFonts w:ascii="Times New Roman" w:eastAsia="MS Mincho" w:hAnsi="Times New Roman" w:cs="Times New Roman"/>
          <w:lang w:eastAsia="de-DE"/>
        </w:rPr>
        <w:t xml:space="preserve">intergroup </w:t>
      </w:r>
      <w:r w:rsidR="0016467C" w:rsidRPr="00D20B12">
        <w:rPr>
          <w:rFonts w:ascii="Times New Roman" w:eastAsia="MS Mincho" w:hAnsi="Times New Roman" w:cs="Times New Roman"/>
          <w:lang w:eastAsia="de-DE"/>
        </w:rPr>
        <w:t>trust and sympathy.</w:t>
      </w:r>
      <w:r w:rsidR="00442F6F" w:rsidRPr="00D20B12">
        <w:rPr>
          <w:rFonts w:ascii="Times New Roman" w:eastAsia="MS Mincho" w:hAnsi="Times New Roman" w:cs="Times New Roman"/>
          <w:lang w:eastAsia="de-DE"/>
        </w:rPr>
        <w:t xml:space="preserve"> </w:t>
      </w:r>
    </w:p>
    <w:p w14:paraId="609455CA" w14:textId="77777777" w:rsidR="00BC6F3D" w:rsidRPr="00D20B12" w:rsidRDefault="00BC6F3D" w:rsidP="00A22C5E">
      <w:pPr>
        <w:pStyle w:val="STandard"/>
        <w:ind w:firstLine="0"/>
        <w:rPr>
          <w:rFonts w:ascii="Times New Roman" w:eastAsia="MS Mincho" w:hAnsi="Times New Roman" w:cs="Times New Roman"/>
          <w:b/>
          <w:lang w:eastAsia="de-DE"/>
        </w:rPr>
      </w:pPr>
      <w:r w:rsidRPr="00D20B12">
        <w:rPr>
          <w:rFonts w:ascii="Times New Roman" w:eastAsia="MS Mincho" w:hAnsi="Times New Roman" w:cs="Times New Roman"/>
          <w:b/>
          <w:lang w:eastAsia="de-DE"/>
        </w:rPr>
        <w:t>Mediation Analysis</w:t>
      </w:r>
    </w:p>
    <w:p w14:paraId="35AC1CD8" w14:textId="38C0D4C1" w:rsidR="00BC6F3D" w:rsidRPr="00D20B12" w:rsidRDefault="00BC6F3D" w:rsidP="00A22C5E">
      <w:pPr>
        <w:pStyle w:val="STandard"/>
        <w:ind w:firstLine="708"/>
        <w:rPr>
          <w:rFonts w:ascii="Times New Roman" w:eastAsia="MS Mincho" w:hAnsi="Times New Roman" w:cs="Times New Roman"/>
          <w:lang w:eastAsia="de-DE"/>
        </w:rPr>
      </w:pPr>
      <w:r w:rsidRPr="00D20B12">
        <w:rPr>
          <w:rFonts w:ascii="Times New Roman" w:eastAsia="MS Mincho" w:hAnsi="Times New Roman" w:cs="Times New Roman"/>
          <w:b/>
          <w:lang w:eastAsia="de-DE"/>
        </w:rPr>
        <w:t xml:space="preserve">Intergroup trust. </w:t>
      </w:r>
      <w:r w:rsidRPr="00D20B12">
        <w:rPr>
          <w:rFonts w:ascii="Times New Roman" w:eastAsia="MS Mincho" w:hAnsi="Times New Roman" w:cs="Times New Roman"/>
          <w:lang w:eastAsia="de-DE"/>
        </w:rPr>
        <w:t xml:space="preserve">In line with our hypothesis, the number of cross-group friends at T1 significantly predicted </w:t>
      </w:r>
      <w:r w:rsidR="00AB525C" w:rsidRPr="00D20B12">
        <w:rPr>
          <w:rFonts w:ascii="Times New Roman" w:eastAsia="MS Mincho" w:hAnsi="Times New Roman" w:cs="Times New Roman"/>
          <w:lang w:eastAsia="de-DE"/>
        </w:rPr>
        <w:t>a</w:t>
      </w:r>
      <w:r w:rsidR="00E918CC" w:rsidRPr="00D20B12">
        <w:rPr>
          <w:rFonts w:ascii="Times New Roman" w:eastAsia="MS Mincho" w:hAnsi="Times New Roman" w:cs="Times New Roman"/>
          <w:lang w:eastAsia="de-DE"/>
        </w:rPr>
        <w:t>n increase (i.e., the slope) in intergroup trust (path</w:t>
      </w:r>
      <w:r w:rsidR="004C04F1" w:rsidRPr="00D20B12">
        <w:rPr>
          <w:rFonts w:ascii="Times New Roman" w:eastAsia="MS Mincho" w:hAnsi="Times New Roman" w:cs="Times New Roman"/>
          <w:lang w:eastAsia="de-DE"/>
        </w:rPr>
        <w:t xml:space="preserve"> </w:t>
      </w:r>
      <w:r w:rsidR="004C04F1" w:rsidRPr="00D20B12">
        <w:rPr>
          <w:rFonts w:ascii="Times New Roman" w:eastAsia="MS Mincho" w:hAnsi="Times New Roman" w:cs="Times New Roman"/>
          <w:i/>
          <w:lang w:eastAsia="de-DE"/>
        </w:rPr>
        <w:t>a</w:t>
      </w:r>
      <w:r w:rsidR="002925E4">
        <w:rPr>
          <w:rFonts w:ascii="Times New Roman" w:eastAsia="MS Mincho" w:hAnsi="Times New Roman" w:cs="Times New Roman"/>
          <w:i/>
          <w:lang w:eastAsia="de-DE"/>
        </w:rPr>
        <w:t>1</w:t>
      </w:r>
      <w:r w:rsidR="004C04F1" w:rsidRPr="00D20B12">
        <w:rPr>
          <w:rFonts w:ascii="Times New Roman" w:eastAsia="MS Mincho" w:hAnsi="Times New Roman" w:cs="Times New Roman"/>
          <w:lang w:eastAsia="de-DE"/>
        </w:rPr>
        <w:t xml:space="preserve">) which in turn </w:t>
      </w:r>
      <w:r w:rsidRPr="00D20B12">
        <w:rPr>
          <w:rFonts w:ascii="Times New Roman" w:eastAsia="MS Mincho" w:hAnsi="Times New Roman" w:cs="Times New Roman"/>
          <w:lang w:eastAsia="de-DE"/>
        </w:rPr>
        <w:t>predicted intended inclusion at T2 (</w:t>
      </w:r>
      <w:r w:rsidR="004C04F1" w:rsidRPr="00D20B12">
        <w:rPr>
          <w:rFonts w:ascii="Times New Roman" w:eastAsia="MS Mincho" w:hAnsi="Times New Roman" w:cs="Times New Roman"/>
          <w:lang w:eastAsia="de-DE"/>
        </w:rPr>
        <w:t xml:space="preserve">path </w:t>
      </w:r>
      <w:r w:rsidR="004C04F1" w:rsidRPr="00D20B12">
        <w:rPr>
          <w:rFonts w:ascii="Times New Roman" w:eastAsia="MS Mincho" w:hAnsi="Times New Roman" w:cs="Times New Roman"/>
          <w:i/>
          <w:lang w:eastAsia="de-DE"/>
        </w:rPr>
        <w:t>b</w:t>
      </w:r>
      <w:r w:rsidR="002925E4">
        <w:rPr>
          <w:rFonts w:ascii="Times New Roman" w:eastAsia="MS Mincho" w:hAnsi="Times New Roman" w:cs="Times New Roman"/>
          <w:i/>
          <w:lang w:eastAsia="de-DE"/>
        </w:rPr>
        <w:t>1</w:t>
      </w:r>
      <w:r w:rsidR="004C04F1"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lang w:eastAsia="de-DE"/>
        </w:rPr>
        <w:t>see Figure 1).</w:t>
      </w:r>
      <w:r w:rsidR="00625275" w:rsidRPr="00D20B12">
        <w:rPr>
          <w:rFonts w:ascii="Times New Roman" w:eastAsia="MS Mincho" w:hAnsi="Times New Roman" w:cs="Times New Roman"/>
          <w:lang w:eastAsia="de-DE"/>
        </w:rPr>
        <w:t xml:space="preserve"> To </w:t>
      </w:r>
      <w:r w:rsidRPr="00D20B12">
        <w:rPr>
          <w:rFonts w:ascii="Times New Roman" w:eastAsia="MS Mincho" w:hAnsi="Times New Roman" w:cs="Times New Roman"/>
          <w:lang w:eastAsia="de-DE"/>
        </w:rPr>
        <w:t>test for the significance of this indirect effect</w:t>
      </w:r>
      <w:r w:rsidR="00625275" w:rsidRPr="00D20B12">
        <w:rPr>
          <w:rFonts w:ascii="Times New Roman" w:eastAsia="MS Mincho" w:hAnsi="Times New Roman" w:cs="Times New Roman"/>
          <w:lang w:eastAsia="de-DE"/>
        </w:rPr>
        <w:t xml:space="preserve"> (</w:t>
      </w:r>
      <w:r w:rsidR="00625275" w:rsidRPr="00D20B12">
        <w:rPr>
          <w:rFonts w:ascii="Times New Roman" w:eastAsia="MS Mincho" w:hAnsi="Times New Roman" w:cs="Times New Roman"/>
          <w:i/>
          <w:lang w:eastAsia="de-DE"/>
        </w:rPr>
        <w:t>a</w:t>
      </w:r>
      <w:r w:rsidR="00232605">
        <w:rPr>
          <w:rFonts w:ascii="Times New Roman" w:eastAsia="MS Mincho" w:hAnsi="Times New Roman" w:cs="Times New Roman"/>
          <w:i/>
          <w:lang w:eastAsia="de-DE"/>
        </w:rPr>
        <w:t>1</w:t>
      </w:r>
      <w:r w:rsidR="00625275" w:rsidRPr="00D20B12">
        <w:rPr>
          <w:rFonts w:ascii="Times New Roman" w:eastAsia="MS Mincho" w:hAnsi="Times New Roman" w:cs="Times New Roman"/>
          <w:i/>
          <w:lang w:eastAsia="de-DE"/>
        </w:rPr>
        <w:t>b</w:t>
      </w:r>
      <w:r w:rsidR="002925E4">
        <w:rPr>
          <w:rFonts w:ascii="Times New Roman" w:eastAsia="MS Mincho" w:hAnsi="Times New Roman" w:cs="Times New Roman"/>
          <w:i/>
          <w:lang w:eastAsia="de-DE"/>
        </w:rPr>
        <w:t>1</w:t>
      </w:r>
      <w:r w:rsidR="00625275" w:rsidRPr="00D20B12">
        <w:rPr>
          <w:rFonts w:ascii="Times New Roman" w:eastAsia="MS Mincho" w:hAnsi="Times New Roman" w:cs="Times New Roman"/>
          <w:lang w:eastAsia="de-DE"/>
        </w:rPr>
        <w:t>), we estimate</w:t>
      </w:r>
      <w:r w:rsidR="00707702" w:rsidRPr="00D20B12">
        <w:rPr>
          <w:rFonts w:ascii="Times New Roman" w:eastAsia="MS Mincho" w:hAnsi="Times New Roman" w:cs="Times New Roman"/>
          <w:lang w:eastAsia="de-DE"/>
        </w:rPr>
        <w:t>d t</w:t>
      </w:r>
      <w:r w:rsidR="000141B7" w:rsidRPr="00D20B12">
        <w:rPr>
          <w:rFonts w:ascii="Times New Roman" w:eastAsia="MS Mincho" w:hAnsi="Times New Roman" w:cs="Times New Roman"/>
          <w:lang w:eastAsia="de-DE"/>
        </w:rPr>
        <w:t xml:space="preserve">he </w:t>
      </w:r>
      <w:r w:rsidR="004C04F1" w:rsidRPr="00D20B12">
        <w:rPr>
          <w:rFonts w:ascii="Times New Roman" w:eastAsia="MS Mincho" w:hAnsi="Times New Roman" w:cs="Times New Roman"/>
          <w:lang w:eastAsia="de-DE"/>
        </w:rPr>
        <w:t xml:space="preserve">95% </w:t>
      </w:r>
      <w:r w:rsidR="000141B7" w:rsidRPr="00D20B12">
        <w:rPr>
          <w:rFonts w:ascii="Times New Roman" w:eastAsia="MS Mincho" w:hAnsi="Times New Roman" w:cs="Times New Roman"/>
          <w:lang w:eastAsia="de-DE"/>
        </w:rPr>
        <w:t>confidence intervals (CI)</w:t>
      </w:r>
      <w:r w:rsidR="00BE7D7D" w:rsidRPr="00D20B12">
        <w:rPr>
          <w:rFonts w:ascii="Times New Roman" w:eastAsia="MS Mincho" w:hAnsi="Times New Roman" w:cs="Times New Roman"/>
          <w:lang w:eastAsia="de-DE"/>
        </w:rPr>
        <w:t xml:space="preserve"> using the bias-corrected bootstrap method</w:t>
      </w:r>
      <w:r w:rsidR="00462623" w:rsidRPr="00D20B12">
        <w:rPr>
          <w:rFonts w:ascii="Times New Roman" w:eastAsia="MS Mincho" w:hAnsi="Times New Roman" w:cs="Times New Roman"/>
          <w:lang w:eastAsia="de-DE"/>
        </w:rPr>
        <w:t xml:space="preserve"> </w:t>
      </w:r>
      <w:r w:rsidR="003A34EE" w:rsidRPr="00D20B12">
        <w:rPr>
          <w:rFonts w:ascii="Times New Roman" w:eastAsia="MS Mincho" w:hAnsi="Times New Roman" w:cs="Times New Roman"/>
          <w:lang w:eastAsia="de-DE"/>
        </w:rPr>
        <w:fldChar w:fldCharType="begin" w:fldLock="1"/>
      </w:r>
      <w:r w:rsidR="00642C0E" w:rsidRPr="00D20B12">
        <w:rPr>
          <w:rFonts w:ascii="Times New Roman" w:eastAsia="MS Mincho" w:hAnsi="Times New Roman" w:cs="Times New Roman"/>
          <w:lang w:eastAsia="de-DE"/>
        </w:rPr>
        <w:instrText>ADDIN CSL_CITATION { "citationItems" : [ { "id" : "ITEM-1", "itemData" : { "DOI" : "10.1207/s15327906mbr3901_4", "ISBN" : "0027-3171\\r1532-7906", "ISSN" : "0027-3171", "abstract" : "The most commonly used method to test an indirect effect is to divide the estimate of the indirect effect by its standard error and compare the resulting z statistic with a critical value from the standard normal distribution. Confidence limits for the indirect effect are also typically based on critical values from the standard normal distribution. This article uses a simulation study to demonstrate that confidence limits are imbalanced because the distribution of the indirect effect is normal only in special cases. Two alternatives for improving the performance of confidence limits for the indirect effect are evaluated: (a) a method based on the distribution of the product of two normal random variables and (b) resampling methods. In Study 1, confidence limits based on the distribution of the product are more accurate than methods based on an assumed normal distribution but confidence limits are still imbalanced. Study 2 demonstrates that more accurate confidence limits are obtained using resampling methods, with the bias-corrected bootsrap the best method overall.", "author" : [ { "dropping-particle" : "", "family" : "MacKinnon", "given" : "David P", "non-dropping-particle" : "", "parse-names" : false, "suffix" : "" }, { "dropping-particle" : "", "family" : "Lockwood", "given" : "Chondra M", "non-dropping-particle" : "", "parse-names" : false, "suffix" : "" }, { "dropping-particle" : "", "family" : "Williams", "given" : "Jason", "non-dropping-particle" : "", "parse-names" : false, "suffix" : "" } ], "container-title" : "Multivariate Behavioral Research", "id" : "ITEM-1", "issue" : "1", "issued" : { "date-parts" : [ [ "2004", "1" ] ] }, "page" : "99-128", "title" : "Confidence Limits for the Indirect Effect: Distribution of the Product and Resampling Methods", "type" : "article-journal", "volume" : "39" }, "uris" : [ "http://www.mendeley.com/documents/?uuid=b69a40ef-5507-428c-aed4-8875765aebf4" ] } ], "mendeley" : { "formattedCitation" : "(MacKinnon, Lockwood, &amp; Williams, 2004)", "plainTextFormattedCitation" : "(MacKinnon, Lockwood, &amp; Williams, 2004)", "previouslyFormattedCitation" : "(MacKinnon, Lockwood, &amp; Williams, 2004)" }, "properties" : { "noteIndex" : 0 }, "schema" : "https://github.com/citation-style-language/schema/raw/master/csl-citation.json" }</w:instrText>
      </w:r>
      <w:r w:rsidR="003A34EE" w:rsidRPr="00D20B12">
        <w:rPr>
          <w:rFonts w:ascii="Times New Roman" w:eastAsia="MS Mincho" w:hAnsi="Times New Roman" w:cs="Times New Roman"/>
          <w:lang w:eastAsia="de-DE"/>
        </w:rPr>
        <w:fldChar w:fldCharType="separate"/>
      </w:r>
      <w:r w:rsidR="003A34EE" w:rsidRPr="00D20B12">
        <w:rPr>
          <w:rFonts w:ascii="Times New Roman" w:eastAsia="MS Mincho" w:hAnsi="Times New Roman" w:cs="Times New Roman"/>
          <w:lang w:eastAsia="de-DE"/>
        </w:rPr>
        <w:t>(MacKinnon, Lockwood, &amp; Williams, 2004)</w:t>
      </w:r>
      <w:r w:rsidR="003A34EE" w:rsidRPr="00D20B12">
        <w:rPr>
          <w:rFonts w:ascii="Times New Roman" w:eastAsia="MS Mincho" w:hAnsi="Times New Roman" w:cs="Times New Roman"/>
          <w:lang w:eastAsia="de-DE"/>
        </w:rPr>
        <w:fldChar w:fldCharType="end"/>
      </w:r>
      <w:r w:rsidR="003A34EE" w:rsidRPr="00D20B12">
        <w:rPr>
          <w:rFonts w:ascii="Times New Roman" w:eastAsia="MS Mincho" w:hAnsi="Times New Roman" w:cs="Times New Roman"/>
          <w:lang w:eastAsia="de-DE"/>
        </w:rPr>
        <w:t xml:space="preserve">. </w:t>
      </w:r>
      <w:r w:rsidR="00FE4330" w:rsidRPr="00D20B12">
        <w:rPr>
          <w:rFonts w:ascii="Times New Roman" w:eastAsia="MS Mincho" w:hAnsi="Times New Roman" w:cs="Times New Roman"/>
          <w:lang w:eastAsia="de-DE"/>
        </w:rPr>
        <w:t xml:space="preserve">This procedure has </w:t>
      </w:r>
      <w:r w:rsidR="004C04F1" w:rsidRPr="00D20B12">
        <w:rPr>
          <w:rFonts w:ascii="Times New Roman" w:eastAsia="MS Mincho" w:hAnsi="Times New Roman" w:cs="Times New Roman"/>
          <w:lang w:eastAsia="de-DE"/>
        </w:rPr>
        <w:t xml:space="preserve">been found to be highly powerful in testing the statistical significance of mediated effects </w:t>
      </w:r>
      <w:r w:rsidR="00642C0E" w:rsidRPr="00D20B12">
        <w:rPr>
          <w:rFonts w:ascii="Times New Roman" w:eastAsia="MS Mincho" w:hAnsi="Times New Roman" w:cs="Times New Roman"/>
          <w:lang w:eastAsia="de-DE"/>
        </w:rPr>
        <w:fldChar w:fldCharType="begin" w:fldLock="1"/>
      </w:r>
      <w:r w:rsidR="00642C0E" w:rsidRPr="00D20B12">
        <w:rPr>
          <w:rFonts w:ascii="Times New Roman" w:eastAsia="MS Mincho" w:hAnsi="Times New Roman" w:cs="Times New Roman"/>
          <w:lang w:eastAsia="de-DE"/>
        </w:rPr>
        <w:instrText>ADDIN CSL_CITATION { "citationItems" : [ { "id" : "ITEM-1", "itemData" : { "DOI" : "10.1207/s15327906mbr3901_4", "ISBN" : "0027-3171\\r1532-7906", "ISSN" : "0027-3171", "abstract" : "The most commonly used method to test an indirect effect is to divide the estimate of the indirect effect by its standard error and compare the resulting z statistic with a critical value from the standard normal distribution. Confidence limits for the indirect effect are also typically based on critical values from the standard normal distribution. This article uses a simulation study to demonstrate that confidence limits are imbalanced because the distribution of the indirect effect is normal only in special cases. Two alternatives for improving the performance of confidence limits for the indirect effect are evaluated: (a) a method based on the distribution of the product of two normal random variables and (b) resampling methods. In Study 1, confidence limits based on the distribution of the product are more accurate than methods based on an assumed normal distribution but confidence limits are still imbalanced. Study 2 demonstrates that more accurate confidence limits are obtained using resampling methods, with the bias-corrected bootsrap the best method overall.", "author" : [ { "dropping-particle" : "", "family" : "MacKinnon", "given" : "David P", "non-dropping-particle" : "", "parse-names" : false, "suffix" : "" }, { "dropping-particle" : "", "family" : "Lockwood", "given" : "Chondra M", "non-dropping-particle" : "", "parse-names" : false, "suffix" : "" }, { "dropping-particle" : "", "family" : "Williams", "given" : "Jason", "non-dropping-particle" : "", "parse-names" : false, "suffix" : "" } ], "container-title" : "Multivariate Behavioral Research", "id" : "ITEM-1", "issue" : "1", "issued" : { "date-parts" : [ [ "2004", "1" ] ] }, "page" : "99-128", "title" : "Confidence Limits for the Indirect Effect: Distribution of the Product and Resampling Methods", "type" : "article-journal", "volume" : "39" }, "uris" : [ "http://www.mendeley.com/documents/?uuid=b69a40ef-5507-428c-aed4-8875765aebf4" ] } ], "mendeley" : { "formattedCitation" : "(MacKinnon et al., 2004)", "plainTextFormattedCitation" : "(MacKinnon et al., 2004)", "previouslyFormattedCitation" : "(MacKinnon et al., 2004)" }, "properties" : { "noteIndex" : 0 }, "schema" : "https://github.com/citation-style-language/schema/raw/master/csl-citation.json" }</w:instrText>
      </w:r>
      <w:r w:rsidR="00642C0E" w:rsidRPr="00D20B12">
        <w:rPr>
          <w:rFonts w:ascii="Times New Roman" w:eastAsia="MS Mincho" w:hAnsi="Times New Roman" w:cs="Times New Roman"/>
          <w:lang w:eastAsia="de-DE"/>
        </w:rPr>
        <w:fldChar w:fldCharType="separate"/>
      </w:r>
      <w:r w:rsidR="00642C0E" w:rsidRPr="00D20B12">
        <w:rPr>
          <w:rFonts w:ascii="Times New Roman" w:eastAsia="MS Mincho" w:hAnsi="Times New Roman" w:cs="Times New Roman"/>
          <w:lang w:eastAsia="de-DE"/>
        </w:rPr>
        <w:t>(MacKinnon et al., 2004)</w:t>
      </w:r>
      <w:r w:rsidR="00642C0E" w:rsidRPr="00D20B12">
        <w:rPr>
          <w:rFonts w:ascii="Times New Roman" w:eastAsia="MS Mincho" w:hAnsi="Times New Roman" w:cs="Times New Roman"/>
          <w:lang w:eastAsia="de-DE"/>
        </w:rPr>
        <w:fldChar w:fldCharType="end"/>
      </w:r>
      <w:r w:rsidR="00B64D28" w:rsidRPr="00D20B12">
        <w:rPr>
          <w:rFonts w:ascii="Times New Roman" w:eastAsia="MS Mincho" w:hAnsi="Times New Roman" w:cs="Times New Roman"/>
          <w:lang w:eastAsia="de-DE"/>
        </w:rPr>
        <w:t>.</w:t>
      </w:r>
      <w:r w:rsidR="00905636"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lang w:eastAsia="de-DE"/>
        </w:rPr>
        <w:t xml:space="preserve">The results </w:t>
      </w:r>
      <w:r w:rsidR="006D63E8" w:rsidRPr="00D20B12">
        <w:rPr>
          <w:rFonts w:ascii="Times New Roman" w:eastAsia="MS Mincho" w:hAnsi="Times New Roman" w:cs="Times New Roman"/>
          <w:lang w:eastAsia="de-DE"/>
        </w:rPr>
        <w:t xml:space="preserve">of 5000 bootstrapped samples </w:t>
      </w:r>
      <w:r w:rsidRPr="00D20B12">
        <w:rPr>
          <w:rFonts w:ascii="Times New Roman" w:eastAsia="MS Mincho" w:hAnsi="Times New Roman" w:cs="Times New Roman"/>
          <w:lang w:eastAsia="de-DE"/>
        </w:rPr>
        <w:t>showed that the unstandardized mediated effect was statistically significant (</w:t>
      </w:r>
      <w:r w:rsidRPr="00D20B12">
        <w:rPr>
          <w:rFonts w:ascii="Times New Roman" w:eastAsia="MS Mincho" w:hAnsi="Times New Roman" w:cs="Times New Roman"/>
          <w:i/>
          <w:lang w:eastAsia="de-DE"/>
        </w:rPr>
        <w:t>a</w:t>
      </w:r>
      <w:r w:rsidR="00232605">
        <w:rPr>
          <w:rFonts w:ascii="Times New Roman" w:eastAsia="MS Mincho" w:hAnsi="Times New Roman" w:cs="Times New Roman"/>
          <w:i/>
          <w:lang w:eastAsia="de-DE"/>
        </w:rPr>
        <w:t>1</w:t>
      </w:r>
      <w:r w:rsidRPr="00D20B12">
        <w:rPr>
          <w:rFonts w:ascii="Times New Roman" w:eastAsia="MS Mincho" w:hAnsi="Times New Roman" w:cs="Times New Roman"/>
          <w:i/>
          <w:lang w:eastAsia="de-DE"/>
        </w:rPr>
        <w:t>b</w:t>
      </w:r>
      <w:r w:rsidR="002925E4">
        <w:rPr>
          <w:rFonts w:ascii="Times New Roman" w:eastAsia="MS Mincho" w:hAnsi="Times New Roman" w:cs="Times New Roman"/>
          <w:i/>
          <w:lang w:eastAsia="de-DE"/>
        </w:rPr>
        <w:t>1</w:t>
      </w:r>
      <w:r w:rsidRPr="00D20B12">
        <w:rPr>
          <w:rFonts w:ascii="Times New Roman" w:eastAsia="MS Mincho" w:hAnsi="Times New Roman" w:cs="Times New Roman"/>
          <w:lang w:eastAsia="de-DE"/>
        </w:rPr>
        <w:t xml:space="preserve"> = .0</w:t>
      </w:r>
      <w:r w:rsidR="00C5104F" w:rsidRPr="00D20B12">
        <w:rPr>
          <w:rFonts w:ascii="Times New Roman" w:eastAsia="MS Mincho" w:hAnsi="Times New Roman" w:cs="Times New Roman"/>
          <w:lang w:eastAsia="de-DE"/>
        </w:rPr>
        <w:t>5</w:t>
      </w:r>
      <w:r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i/>
          <w:lang w:eastAsia="de-DE"/>
        </w:rPr>
        <w:t>SE</w:t>
      </w:r>
      <w:r w:rsidRPr="00D20B12">
        <w:rPr>
          <w:rFonts w:ascii="Times New Roman" w:eastAsia="MS Mincho" w:hAnsi="Times New Roman" w:cs="Times New Roman"/>
          <w:lang w:eastAsia="de-DE"/>
        </w:rPr>
        <w:t xml:space="preserve"> = 0.0</w:t>
      </w:r>
      <w:r w:rsidR="00707702" w:rsidRPr="00D20B12">
        <w:rPr>
          <w:rFonts w:ascii="Times New Roman" w:eastAsia="MS Mincho" w:hAnsi="Times New Roman" w:cs="Times New Roman"/>
          <w:lang w:eastAsia="de-DE"/>
        </w:rPr>
        <w:t>2</w:t>
      </w:r>
      <w:r w:rsidRPr="00D20B12">
        <w:rPr>
          <w:rFonts w:ascii="Times New Roman" w:eastAsia="MS Mincho" w:hAnsi="Times New Roman" w:cs="Times New Roman"/>
          <w:lang w:eastAsia="de-DE"/>
        </w:rPr>
        <w:t>, 95% CI [.0</w:t>
      </w:r>
      <w:r w:rsidR="007F226F" w:rsidRPr="00D20B12">
        <w:rPr>
          <w:rFonts w:ascii="Times New Roman" w:eastAsia="MS Mincho" w:hAnsi="Times New Roman" w:cs="Times New Roman"/>
          <w:lang w:eastAsia="de-DE"/>
        </w:rPr>
        <w:t>11</w:t>
      </w:r>
      <w:r w:rsidRPr="00D20B12">
        <w:rPr>
          <w:rFonts w:ascii="Times New Roman" w:eastAsia="MS Mincho" w:hAnsi="Times New Roman" w:cs="Times New Roman"/>
          <w:lang w:eastAsia="de-DE"/>
        </w:rPr>
        <w:t>, .</w:t>
      </w:r>
      <w:r w:rsidR="004D5C4A" w:rsidRPr="00D20B12">
        <w:rPr>
          <w:rFonts w:ascii="Times New Roman" w:eastAsia="MS Mincho" w:hAnsi="Times New Roman" w:cs="Times New Roman"/>
          <w:lang w:eastAsia="de-DE"/>
        </w:rPr>
        <w:t>101</w:t>
      </w:r>
      <w:r w:rsidRPr="00D20B12">
        <w:rPr>
          <w:rFonts w:ascii="Times New Roman" w:eastAsia="MS Mincho" w:hAnsi="Times New Roman" w:cs="Times New Roman"/>
          <w:lang w:eastAsia="de-DE"/>
        </w:rPr>
        <w:t xml:space="preserve">]), as the 95% lower and upper CI limits did not include zero. Thus, </w:t>
      </w:r>
      <w:r w:rsidR="004C04F1" w:rsidRPr="00D20B12">
        <w:rPr>
          <w:rFonts w:ascii="Times New Roman" w:eastAsia="MS Mincho" w:hAnsi="Times New Roman" w:cs="Times New Roman"/>
          <w:lang w:eastAsia="de-DE"/>
        </w:rPr>
        <w:t xml:space="preserve">the increasing </w:t>
      </w:r>
      <w:r w:rsidR="004C04F1" w:rsidRPr="00D20B12">
        <w:rPr>
          <w:rFonts w:ascii="Times New Roman" w:eastAsia="MS Mincho" w:hAnsi="Times New Roman" w:cs="Times New Roman"/>
          <w:lang w:eastAsia="de-DE"/>
        </w:rPr>
        <w:lastRenderedPageBreak/>
        <w:t>mean-level in</w:t>
      </w:r>
      <w:r w:rsidRPr="00D20B12">
        <w:rPr>
          <w:rFonts w:ascii="Times New Roman" w:eastAsia="MS Mincho" w:hAnsi="Times New Roman" w:cs="Times New Roman"/>
          <w:lang w:eastAsia="de-DE"/>
        </w:rPr>
        <w:t xml:space="preserve"> </w:t>
      </w:r>
      <w:r w:rsidR="004E4954" w:rsidRPr="00D20B12">
        <w:rPr>
          <w:rFonts w:ascii="Times New Roman" w:eastAsia="MS Mincho" w:hAnsi="Times New Roman" w:cs="Times New Roman"/>
          <w:lang w:eastAsia="de-DE"/>
        </w:rPr>
        <w:t xml:space="preserve">intergroup </w:t>
      </w:r>
      <w:r w:rsidRPr="00D20B12">
        <w:rPr>
          <w:rFonts w:ascii="Times New Roman" w:eastAsia="MS Mincho" w:hAnsi="Times New Roman" w:cs="Times New Roman"/>
          <w:lang w:eastAsia="de-DE"/>
        </w:rPr>
        <w:t xml:space="preserve">trust from T1 to T2 </w:t>
      </w:r>
      <w:r w:rsidR="004C04F1" w:rsidRPr="00D20B12">
        <w:rPr>
          <w:rFonts w:ascii="Times New Roman" w:eastAsia="MS Mincho" w:hAnsi="Times New Roman" w:cs="Times New Roman"/>
          <w:lang w:eastAsia="de-DE"/>
        </w:rPr>
        <w:t>mediated the positive effect of t</w:t>
      </w:r>
      <w:r w:rsidRPr="00D20B12">
        <w:rPr>
          <w:rFonts w:ascii="Times New Roman" w:eastAsia="MS Mincho" w:hAnsi="Times New Roman" w:cs="Times New Roman"/>
          <w:lang w:eastAsia="de-DE"/>
        </w:rPr>
        <w:t xml:space="preserve">he number of cross-group friends at T1 </w:t>
      </w:r>
      <w:r w:rsidR="004C04F1" w:rsidRPr="00D20B12">
        <w:rPr>
          <w:rFonts w:ascii="Times New Roman" w:eastAsia="MS Mincho" w:hAnsi="Times New Roman" w:cs="Times New Roman"/>
          <w:lang w:eastAsia="de-DE"/>
        </w:rPr>
        <w:t>on</w:t>
      </w:r>
      <w:r w:rsidRPr="00D20B12">
        <w:rPr>
          <w:rFonts w:ascii="Times New Roman" w:eastAsia="MS Mincho" w:hAnsi="Times New Roman" w:cs="Times New Roman"/>
          <w:lang w:eastAsia="de-DE"/>
        </w:rPr>
        <w:t xml:space="preserve"> intended inclusion at T2.</w:t>
      </w:r>
    </w:p>
    <w:p w14:paraId="189ABC9B" w14:textId="51E8FA91" w:rsidR="00A374C5" w:rsidRPr="00D20B12" w:rsidRDefault="00BC6F3D" w:rsidP="00A22C5E">
      <w:pPr>
        <w:pStyle w:val="STandard"/>
        <w:ind w:firstLine="708"/>
        <w:rPr>
          <w:rFonts w:ascii="Times New Roman" w:eastAsia="MS Mincho" w:hAnsi="Times New Roman" w:cs="Times New Roman"/>
          <w:lang w:eastAsia="de-DE"/>
        </w:rPr>
      </w:pPr>
      <w:r w:rsidRPr="00D20B12">
        <w:rPr>
          <w:rFonts w:ascii="Times New Roman" w:hAnsi="Times New Roman" w:cs="Times New Roman"/>
          <w:b/>
        </w:rPr>
        <w:t xml:space="preserve">Intergroup </w:t>
      </w:r>
      <w:r w:rsidR="00D939E4" w:rsidRPr="00D20B12">
        <w:rPr>
          <w:rFonts w:ascii="Times New Roman" w:hAnsi="Times New Roman" w:cs="Times New Roman"/>
          <w:b/>
        </w:rPr>
        <w:t>s</w:t>
      </w:r>
      <w:r w:rsidRPr="00D20B12">
        <w:rPr>
          <w:rFonts w:ascii="Times New Roman" w:hAnsi="Times New Roman" w:cs="Times New Roman"/>
          <w:b/>
        </w:rPr>
        <w:t xml:space="preserve">ympathy. </w:t>
      </w:r>
      <w:r w:rsidRPr="00D20B12">
        <w:rPr>
          <w:rFonts w:ascii="Times New Roman" w:hAnsi="Times New Roman" w:cs="Times New Roman"/>
        </w:rPr>
        <w:t>Hypothesis two assumed that – according to the hypothesis for intergroup trust – students with cross-group friends would increase in their intergroup sympathy over the year and th</w:t>
      </w:r>
      <w:r w:rsidR="00DA3E78">
        <w:rPr>
          <w:rFonts w:ascii="Times New Roman" w:hAnsi="Times New Roman" w:cs="Times New Roman"/>
        </w:rPr>
        <w:t>at this change would result in</w:t>
      </w:r>
      <w:r w:rsidRPr="00D20B12">
        <w:rPr>
          <w:rFonts w:ascii="Times New Roman" w:hAnsi="Times New Roman" w:cs="Times New Roman"/>
        </w:rPr>
        <w:t xml:space="preserve"> higher intended inclusion. In line with this assumption, the number of cross-group friends at T1 was significantly </w:t>
      </w:r>
      <w:r w:rsidR="00AB525C" w:rsidRPr="00D20B12">
        <w:rPr>
          <w:rFonts w:ascii="Times New Roman" w:hAnsi="Times New Roman" w:cs="Times New Roman"/>
        </w:rPr>
        <w:t xml:space="preserve">and positively </w:t>
      </w:r>
      <w:r w:rsidRPr="00D20B12">
        <w:rPr>
          <w:rFonts w:ascii="Times New Roman" w:hAnsi="Times New Roman" w:cs="Times New Roman"/>
        </w:rPr>
        <w:t>related to the latent change in intergroup sympathy</w:t>
      </w:r>
      <w:r w:rsidR="002925E4">
        <w:rPr>
          <w:rFonts w:ascii="Times New Roman" w:hAnsi="Times New Roman" w:cs="Times New Roman"/>
        </w:rPr>
        <w:t xml:space="preserve"> </w:t>
      </w:r>
      <w:r w:rsidR="002925E4" w:rsidRPr="00D20B12">
        <w:rPr>
          <w:rFonts w:ascii="Times New Roman" w:eastAsia="MS Mincho" w:hAnsi="Times New Roman" w:cs="Times New Roman"/>
          <w:lang w:eastAsia="de-DE"/>
        </w:rPr>
        <w:t xml:space="preserve">(path </w:t>
      </w:r>
      <w:r w:rsidR="002925E4" w:rsidRPr="00D20B12">
        <w:rPr>
          <w:rFonts w:ascii="Times New Roman" w:eastAsia="MS Mincho" w:hAnsi="Times New Roman" w:cs="Times New Roman"/>
          <w:i/>
          <w:lang w:eastAsia="de-DE"/>
        </w:rPr>
        <w:t>a</w:t>
      </w:r>
      <w:r w:rsidR="002925E4">
        <w:rPr>
          <w:rFonts w:ascii="Times New Roman" w:eastAsia="MS Mincho" w:hAnsi="Times New Roman" w:cs="Times New Roman"/>
          <w:i/>
          <w:lang w:eastAsia="de-DE"/>
        </w:rPr>
        <w:t>2</w:t>
      </w:r>
      <w:r w:rsidR="002925E4" w:rsidRPr="00D20B12">
        <w:rPr>
          <w:rFonts w:ascii="Times New Roman" w:eastAsia="MS Mincho" w:hAnsi="Times New Roman" w:cs="Times New Roman"/>
          <w:lang w:eastAsia="de-DE"/>
        </w:rPr>
        <w:t>)</w:t>
      </w:r>
      <w:r w:rsidRPr="00D20B12">
        <w:rPr>
          <w:rFonts w:ascii="Times New Roman" w:hAnsi="Times New Roman" w:cs="Times New Roman"/>
        </w:rPr>
        <w:t xml:space="preserve">, and this </w:t>
      </w:r>
      <w:r w:rsidR="00AB525C" w:rsidRPr="00D20B12">
        <w:rPr>
          <w:rFonts w:ascii="Times New Roman" w:hAnsi="Times New Roman" w:cs="Times New Roman"/>
        </w:rPr>
        <w:t xml:space="preserve">increase </w:t>
      </w:r>
      <w:r w:rsidRPr="00D20B12">
        <w:rPr>
          <w:rFonts w:ascii="Times New Roman" w:hAnsi="Times New Roman" w:cs="Times New Roman"/>
        </w:rPr>
        <w:t>in intergroup sympathy was significantly associated with intended inclusion</w:t>
      </w:r>
      <w:r w:rsidR="002925E4">
        <w:rPr>
          <w:rFonts w:ascii="Times New Roman" w:hAnsi="Times New Roman" w:cs="Times New Roman"/>
        </w:rPr>
        <w:t xml:space="preserve"> </w:t>
      </w:r>
      <w:r w:rsidR="002925E4" w:rsidRPr="00D20B12">
        <w:rPr>
          <w:rFonts w:ascii="Times New Roman" w:eastAsia="MS Mincho" w:hAnsi="Times New Roman" w:cs="Times New Roman"/>
          <w:lang w:eastAsia="de-DE"/>
        </w:rPr>
        <w:t xml:space="preserve">(path </w:t>
      </w:r>
      <w:r w:rsidR="002925E4" w:rsidRPr="00D20B12">
        <w:rPr>
          <w:rFonts w:ascii="Times New Roman" w:eastAsia="MS Mincho" w:hAnsi="Times New Roman" w:cs="Times New Roman"/>
          <w:i/>
          <w:lang w:eastAsia="de-DE"/>
        </w:rPr>
        <w:t>b</w:t>
      </w:r>
      <w:r w:rsidR="002925E4">
        <w:rPr>
          <w:rFonts w:ascii="Times New Roman" w:eastAsia="MS Mincho" w:hAnsi="Times New Roman" w:cs="Times New Roman"/>
          <w:i/>
          <w:lang w:eastAsia="de-DE"/>
        </w:rPr>
        <w:t>2</w:t>
      </w:r>
      <w:r w:rsidR="002925E4" w:rsidRPr="00D20B12">
        <w:rPr>
          <w:rFonts w:ascii="Times New Roman" w:eastAsia="MS Mincho" w:hAnsi="Times New Roman" w:cs="Times New Roman"/>
          <w:lang w:eastAsia="de-DE"/>
        </w:rPr>
        <w:t>; see Figure 1)</w:t>
      </w:r>
      <w:r w:rsidRPr="00D20B12">
        <w:rPr>
          <w:rFonts w:ascii="Times New Roman" w:hAnsi="Times New Roman" w:cs="Times New Roman"/>
        </w:rPr>
        <w:t>. In other words, the more cross-group friends adolescents had, t</w:t>
      </w:r>
      <w:r w:rsidR="004E4954" w:rsidRPr="00D20B12">
        <w:rPr>
          <w:rFonts w:ascii="Times New Roman" w:hAnsi="Times New Roman" w:cs="Times New Roman"/>
        </w:rPr>
        <w:t xml:space="preserve">he more they increased in their intergroup </w:t>
      </w:r>
      <w:r w:rsidRPr="00D20B12">
        <w:rPr>
          <w:rFonts w:ascii="Times New Roman" w:hAnsi="Times New Roman" w:cs="Times New Roman"/>
        </w:rPr>
        <w:t xml:space="preserve">sympathy over time; this increased </w:t>
      </w:r>
      <w:r w:rsidR="004E4954" w:rsidRPr="00D20B12">
        <w:rPr>
          <w:rFonts w:ascii="Times New Roman" w:hAnsi="Times New Roman" w:cs="Times New Roman"/>
        </w:rPr>
        <w:t xml:space="preserve">intergroup </w:t>
      </w:r>
      <w:r w:rsidRPr="00D20B12">
        <w:rPr>
          <w:rFonts w:ascii="Times New Roman" w:hAnsi="Times New Roman" w:cs="Times New Roman"/>
        </w:rPr>
        <w:t>sympathy in turn predicted intended inclusion.</w:t>
      </w:r>
      <w:r w:rsidR="00C93F68" w:rsidRPr="00D20B12">
        <w:rPr>
          <w:rFonts w:ascii="Times New Roman" w:hAnsi="Times New Roman" w:cs="Times New Roman"/>
        </w:rPr>
        <w:t xml:space="preserve"> Using the same </w:t>
      </w:r>
      <w:r w:rsidR="004C04F1" w:rsidRPr="00D20B12">
        <w:rPr>
          <w:rFonts w:ascii="Times New Roman" w:hAnsi="Times New Roman" w:cs="Times New Roman"/>
        </w:rPr>
        <w:t xml:space="preserve">bias-corrected bootstrapping </w:t>
      </w:r>
      <w:r w:rsidR="00C93F68" w:rsidRPr="00D20B12">
        <w:rPr>
          <w:rFonts w:ascii="Times New Roman" w:hAnsi="Times New Roman" w:cs="Times New Roman"/>
        </w:rPr>
        <w:t xml:space="preserve">method </w:t>
      </w:r>
      <w:r w:rsidR="004C04F1" w:rsidRPr="00D20B12">
        <w:rPr>
          <w:rFonts w:ascii="Times New Roman" w:hAnsi="Times New Roman" w:cs="Times New Roman"/>
        </w:rPr>
        <w:t xml:space="preserve">employed </w:t>
      </w:r>
      <w:r w:rsidR="00C93F68" w:rsidRPr="00D20B12">
        <w:rPr>
          <w:rFonts w:ascii="Times New Roman" w:hAnsi="Times New Roman" w:cs="Times New Roman"/>
        </w:rPr>
        <w:t>for intergroup trust,</w:t>
      </w:r>
      <w:r w:rsidRPr="00D20B12">
        <w:rPr>
          <w:rFonts w:ascii="Times New Roman" w:hAnsi="Times New Roman" w:cs="Times New Roman"/>
        </w:rPr>
        <w:t xml:space="preserve"> </w:t>
      </w:r>
      <w:r w:rsidR="00C93F68" w:rsidRPr="00D20B12">
        <w:rPr>
          <w:rFonts w:ascii="Times New Roman" w:eastAsia="MS Mincho" w:hAnsi="Times New Roman" w:cs="Times New Roman"/>
          <w:lang w:eastAsia="de-DE"/>
        </w:rPr>
        <w:t>t</w:t>
      </w:r>
      <w:r w:rsidRPr="00D20B12">
        <w:rPr>
          <w:rFonts w:ascii="Times New Roman" w:eastAsia="MS Mincho" w:hAnsi="Times New Roman" w:cs="Times New Roman"/>
          <w:lang w:eastAsia="de-DE"/>
        </w:rPr>
        <w:t xml:space="preserve">he results indicated that the unstandardized mediated effect </w:t>
      </w:r>
      <w:r w:rsidR="004C04F1" w:rsidRPr="00D20B12">
        <w:rPr>
          <w:rFonts w:ascii="Times New Roman" w:eastAsia="MS Mincho" w:hAnsi="Times New Roman" w:cs="Times New Roman"/>
          <w:lang w:eastAsia="de-DE"/>
        </w:rPr>
        <w:t xml:space="preserve">of </w:t>
      </w:r>
      <w:r w:rsidR="004E4954" w:rsidRPr="00D20B12">
        <w:rPr>
          <w:rFonts w:ascii="Times New Roman" w:eastAsia="MS Mincho" w:hAnsi="Times New Roman" w:cs="Times New Roman"/>
          <w:lang w:eastAsia="de-DE"/>
        </w:rPr>
        <w:t xml:space="preserve">intergroup </w:t>
      </w:r>
      <w:r w:rsidR="004C04F1" w:rsidRPr="00D20B12">
        <w:rPr>
          <w:rFonts w:ascii="Times New Roman" w:eastAsia="MS Mincho" w:hAnsi="Times New Roman" w:cs="Times New Roman"/>
          <w:lang w:eastAsia="de-DE"/>
        </w:rPr>
        <w:t xml:space="preserve">sympathy </w:t>
      </w:r>
      <w:r w:rsidRPr="00D20B12">
        <w:rPr>
          <w:rFonts w:ascii="Times New Roman" w:eastAsia="MS Mincho" w:hAnsi="Times New Roman" w:cs="Times New Roman"/>
          <w:lang w:eastAsia="de-DE"/>
        </w:rPr>
        <w:t>was statistically significant (</w:t>
      </w:r>
      <w:r w:rsidRPr="002925E4">
        <w:rPr>
          <w:rFonts w:ascii="Times New Roman" w:eastAsia="MS Mincho" w:hAnsi="Times New Roman" w:cs="Times New Roman"/>
          <w:i/>
          <w:lang w:eastAsia="de-DE"/>
        </w:rPr>
        <w:t>a</w:t>
      </w:r>
      <w:r w:rsidR="00232605">
        <w:rPr>
          <w:rFonts w:ascii="Times New Roman" w:eastAsia="MS Mincho" w:hAnsi="Times New Roman" w:cs="Times New Roman"/>
          <w:i/>
          <w:lang w:eastAsia="de-DE"/>
        </w:rPr>
        <w:t>2</w:t>
      </w:r>
      <w:r w:rsidRPr="002925E4">
        <w:rPr>
          <w:rFonts w:ascii="Times New Roman" w:eastAsia="MS Mincho" w:hAnsi="Times New Roman" w:cs="Times New Roman"/>
          <w:i/>
          <w:lang w:eastAsia="de-DE"/>
        </w:rPr>
        <w:t>b</w:t>
      </w:r>
      <w:r w:rsidR="002925E4">
        <w:rPr>
          <w:rFonts w:ascii="Times New Roman" w:eastAsia="MS Mincho" w:hAnsi="Times New Roman" w:cs="Times New Roman"/>
          <w:i/>
          <w:lang w:eastAsia="de-DE"/>
        </w:rPr>
        <w:t>2</w:t>
      </w:r>
      <w:r w:rsidRPr="00D20B12">
        <w:rPr>
          <w:rFonts w:ascii="Times New Roman" w:eastAsia="MS Mincho" w:hAnsi="Times New Roman" w:cs="Times New Roman"/>
          <w:lang w:eastAsia="de-DE"/>
        </w:rPr>
        <w:t xml:space="preserve"> = .0</w:t>
      </w:r>
      <w:r w:rsidR="007F226F" w:rsidRPr="00D20B12">
        <w:rPr>
          <w:rFonts w:ascii="Times New Roman" w:eastAsia="MS Mincho" w:hAnsi="Times New Roman" w:cs="Times New Roman"/>
          <w:lang w:eastAsia="de-DE"/>
        </w:rPr>
        <w:t>3</w:t>
      </w:r>
      <w:r w:rsidRPr="00D20B12">
        <w:rPr>
          <w:rFonts w:ascii="Times New Roman" w:eastAsia="MS Mincho" w:hAnsi="Times New Roman" w:cs="Times New Roman"/>
          <w:lang w:eastAsia="de-DE"/>
        </w:rPr>
        <w:t xml:space="preserve">, </w:t>
      </w:r>
      <w:r w:rsidRPr="00D20B12">
        <w:rPr>
          <w:rFonts w:ascii="Times New Roman" w:eastAsia="MS Mincho" w:hAnsi="Times New Roman" w:cs="Times New Roman"/>
          <w:i/>
          <w:lang w:eastAsia="de-DE"/>
        </w:rPr>
        <w:t>SE</w:t>
      </w:r>
      <w:r w:rsidRPr="00D20B12">
        <w:rPr>
          <w:rFonts w:ascii="Times New Roman" w:eastAsia="MS Mincho" w:hAnsi="Times New Roman" w:cs="Times New Roman"/>
          <w:lang w:eastAsia="de-DE"/>
        </w:rPr>
        <w:t xml:space="preserve"> = 0.0</w:t>
      </w:r>
      <w:r w:rsidR="00C5104F" w:rsidRPr="00D20B12">
        <w:rPr>
          <w:rFonts w:ascii="Times New Roman" w:eastAsia="MS Mincho" w:hAnsi="Times New Roman" w:cs="Times New Roman"/>
          <w:lang w:eastAsia="de-DE"/>
        </w:rPr>
        <w:t>2</w:t>
      </w:r>
      <w:r w:rsidRPr="00D20B12">
        <w:rPr>
          <w:rFonts w:ascii="Times New Roman" w:eastAsia="MS Mincho" w:hAnsi="Times New Roman" w:cs="Times New Roman"/>
          <w:lang w:eastAsia="de-DE"/>
        </w:rPr>
        <w:t>, 95% CI [.0</w:t>
      </w:r>
      <w:r w:rsidR="00C5104F" w:rsidRPr="00D20B12">
        <w:rPr>
          <w:rFonts w:ascii="Times New Roman" w:eastAsia="MS Mincho" w:hAnsi="Times New Roman" w:cs="Times New Roman"/>
          <w:lang w:eastAsia="de-DE"/>
        </w:rPr>
        <w:t>0</w:t>
      </w:r>
      <w:r w:rsidR="007F226F" w:rsidRPr="00D20B12">
        <w:rPr>
          <w:rFonts w:ascii="Times New Roman" w:eastAsia="MS Mincho" w:hAnsi="Times New Roman" w:cs="Times New Roman"/>
          <w:lang w:eastAsia="de-DE"/>
        </w:rPr>
        <w:t>5</w:t>
      </w:r>
      <w:r w:rsidRPr="00D20B12">
        <w:rPr>
          <w:rFonts w:ascii="Times New Roman" w:eastAsia="MS Mincho" w:hAnsi="Times New Roman" w:cs="Times New Roman"/>
          <w:lang w:eastAsia="de-DE"/>
        </w:rPr>
        <w:t>, .0</w:t>
      </w:r>
      <w:r w:rsidR="004D5C4A" w:rsidRPr="00D20B12">
        <w:rPr>
          <w:rFonts w:ascii="Times New Roman" w:eastAsia="MS Mincho" w:hAnsi="Times New Roman" w:cs="Times New Roman"/>
          <w:lang w:eastAsia="de-DE"/>
        </w:rPr>
        <w:t>69</w:t>
      </w:r>
      <w:r w:rsidR="00D532BA" w:rsidRPr="00D20B12">
        <w:rPr>
          <w:rFonts w:ascii="Times New Roman" w:eastAsia="MS Mincho" w:hAnsi="Times New Roman" w:cs="Times New Roman"/>
          <w:lang w:eastAsia="de-DE"/>
        </w:rPr>
        <w:t>]</w:t>
      </w:r>
      <w:r w:rsidRPr="00D20B12">
        <w:rPr>
          <w:rFonts w:ascii="Times New Roman" w:eastAsia="MS Mincho" w:hAnsi="Times New Roman" w:cs="Times New Roman"/>
          <w:lang w:eastAsia="de-DE"/>
        </w:rPr>
        <w:t xml:space="preserve">). </w:t>
      </w:r>
    </w:p>
    <w:p w14:paraId="1401D1B6" w14:textId="77777777" w:rsidR="00BC6F3D" w:rsidRPr="00D20B12" w:rsidRDefault="00BC6F3D" w:rsidP="00FF2073">
      <w:pPr>
        <w:spacing w:line="480" w:lineRule="auto"/>
        <w:jc w:val="center"/>
        <w:rPr>
          <w:rFonts w:ascii="Times New Roman" w:hAnsi="Times New Roman"/>
          <w:b/>
          <w:noProof w:val="0"/>
        </w:rPr>
      </w:pPr>
      <w:r w:rsidRPr="00D20B12">
        <w:rPr>
          <w:rFonts w:ascii="Times New Roman" w:hAnsi="Times New Roman"/>
          <w:b/>
          <w:noProof w:val="0"/>
        </w:rPr>
        <w:t>Discussion</w:t>
      </w:r>
    </w:p>
    <w:p w14:paraId="24D6E70B" w14:textId="087FDAC0" w:rsidR="00B64D28" w:rsidRPr="00D20B12" w:rsidRDefault="009F494D" w:rsidP="00A22C5E">
      <w:pPr>
        <w:pStyle w:val="STandard"/>
        <w:ind w:firstLine="708"/>
        <w:rPr>
          <w:rFonts w:ascii="Times New Roman" w:hAnsi="Times New Roman" w:cs="Times New Roman"/>
        </w:rPr>
      </w:pPr>
      <w:r w:rsidRPr="00D20B12">
        <w:rPr>
          <w:rFonts w:ascii="Times New Roman" w:hAnsi="Times New Roman" w:cs="Times New Roman"/>
        </w:rPr>
        <w:t>This stud</w:t>
      </w:r>
      <w:r w:rsidR="00FD28A1" w:rsidRPr="00D20B12">
        <w:rPr>
          <w:rFonts w:ascii="Times New Roman" w:hAnsi="Times New Roman" w:cs="Times New Roman"/>
        </w:rPr>
        <w:t xml:space="preserve">y investigated friendships between adolescents </w:t>
      </w:r>
      <w:r w:rsidR="00175498" w:rsidRPr="00D20B12">
        <w:rPr>
          <w:rFonts w:ascii="Times New Roman" w:hAnsi="Times New Roman" w:cs="Times New Roman"/>
        </w:rPr>
        <w:t xml:space="preserve">with low academic achievement and their </w:t>
      </w:r>
      <w:r w:rsidR="00FD28A1" w:rsidRPr="00D20B12">
        <w:rPr>
          <w:rFonts w:ascii="Times New Roman" w:hAnsi="Times New Roman" w:cs="Times New Roman"/>
        </w:rPr>
        <w:t>peers</w:t>
      </w:r>
      <w:r w:rsidR="001B6C9E" w:rsidRPr="00D20B12">
        <w:rPr>
          <w:rFonts w:ascii="Times New Roman" w:hAnsi="Times New Roman" w:cs="Times New Roman"/>
        </w:rPr>
        <w:t xml:space="preserve"> with typical academic achievement</w:t>
      </w:r>
      <w:r w:rsidR="000B6421" w:rsidRPr="00D20B12">
        <w:rPr>
          <w:rFonts w:ascii="Times New Roman" w:hAnsi="Times New Roman" w:cs="Times New Roman"/>
        </w:rPr>
        <w:t xml:space="preserve"> </w:t>
      </w:r>
      <w:r w:rsidR="00D2436D" w:rsidRPr="00D20B12">
        <w:rPr>
          <w:rFonts w:ascii="Times New Roman" w:hAnsi="Times New Roman" w:cs="Times New Roman"/>
        </w:rPr>
        <w:t>in inclusive classrooms</w:t>
      </w:r>
      <w:r w:rsidR="00FD28A1" w:rsidRPr="00D20B12">
        <w:rPr>
          <w:rFonts w:ascii="Times New Roman" w:hAnsi="Times New Roman" w:cs="Times New Roman"/>
        </w:rPr>
        <w:t xml:space="preserve">. </w:t>
      </w:r>
      <w:r w:rsidR="00175498" w:rsidRPr="00D20B12">
        <w:rPr>
          <w:rFonts w:ascii="Times New Roman" w:hAnsi="Times New Roman" w:cs="Times New Roman"/>
        </w:rPr>
        <w:t>As the primary goal of inclusive education is to enhance the social participation of students with higher learning needs, this study investigated</w:t>
      </w:r>
      <w:r w:rsidR="00A52E14" w:rsidRPr="00D20B12">
        <w:rPr>
          <w:rFonts w:ascii="Times New Roman" w:hAnsi="Times New Roman" w:cs="Times New Roman"/>
        </w:rPr>
        <w:t xml:space="preserve"> if such friendships lea</w:t>
      </w:r>
      <w:r w:rsidR="004E6E67" w:rsidRPr="00D20B12">
        <w:rPr>
          <w:rFonts w:ascii="Times New Roman" w:hAnsi="Times New Roman" w:cs="Times New Roman"/>
        </w:rPr>
        <w:t>d to more inclusive attitudes among</w:t>
      </w:r>
      <w:r w:rsidR="00A52E14" w:rsidRPr="00D20B12">
        <w:rPr>
          <w:rFonts w:ascii="Times New Roman" w:hAnsi="Times New Roman" w:cs="Times New Roman"/>
        </w:rPr>
        <w:t xml:space="preserve"> the majority group of students without </w:t>
      </w:r>
      <w:r w:rsidR="001B6C9E" w:rsidRPr="00D20B12">
        <w:rPr>
          <w:rFonts w:ascii="Times New Roman" w:hAnsi="Times New Roman" w:cs="Times New Roman"/>
        </w:rPr>
        <w:t>low academic achievement</w:t>
      </w:r>
      <w:r w:rsidR="00A52E14" w:rsidRPr="00D20B12">
        <w:rPr>
          <w:rFonts w:ascii="Times New Roman" w:hAnsi="Times New Roman" w:cs="Times New Roman"/>
        </w:rPr>
        <w:t>. The second goal of this study was to gain an understanding of the processes that mediate this relation</w:t>
      </w:r>
      <w:r w:rsidR="00175498" w:rsidRPr="00D20B12">
        <w:rPr>
          <w:rFonts w:ascii="Times New Roman" w:hAnsi="Times New Roman" w:cs="Times New Roman"/>
        </w:rPr>
        <w:t xml:space="preserve">, as this knowledge </w:t>
      </w:r>
      <w:r w:rsidR="001B6C9E" w:rsidRPr="00D20B12">
        <w:rPr>
          <w:rFonts w:ascii="Times New Roman" w:hAnsi="Times New Roman" w:cs="Times New Roman"/>
        </w:rPr>
        <w:t xml:space="preserve">can </w:t>
      </w:r>
      <w:r w:rsidR="00175498" w:rsidRPr="00D20B12">
        <w:rPr>
          <w:rFonts w:ascii="Times New Roman" w:hAnsi="Times New Roman" w:cs="Times New Roman"/>
        </w:rPr>
        <w:t>provide insights into how inclusive intergroup attitudes emerge</w:t>
      </w:r>
      <w:r w:rsidR="00A52E14" w:rsidRPr="00D20B12">
        <w:rPr>
          <w:rFonts w:ascii="Times New Roman" w:hAnsi="Times New Roman" w:cs="Times New Roman"/>
        </w:rPr>
        <w:t xml:space="preserve">. </w:t>
      </w:r>
      <w:r w:rsidR="006E014D" w:rsidRPr="00D20B12">
        <w:rPr>
          <w:rFonts w:ascii="Times New Roman" w:hAnsi="Times New Roman" w:cs="Times New Roman"/>
        </w:rPr>
        <w:t>W</w:t>
      </w:r>
      <w:r w:rsidR="00C8630A" w:rsidRPr="00D20B12">
        <w:rPr>
          <w:rFonts w:ascii="Times New Roman" w:hAnsi="Times New Roman" w:cs="Times New Roman"/>
        </w:rPr>
        <w:t>e</w:t>
      </w:r>
      <w:r w:rsidR="00FD28A1" w:rsidRPr="00D20B12">
        <w:rPr>
          <w:rFonts w:ascii="Times New Roman" w:hAnsi="Times New Roman" w:cs="Times New Roman"/>
        </w:rPr>
        <w:t xml:space="preserve"> </w:t>
      </w:r>
      <w:r w:rsidR="006E014D" w:rsidRPr="00D20B12">
        <w:rPr>
          <w:rFonts w:ascii="Times New Roman" w:hAnsi="Times New Roman" w:cs="Times New Roman"/>
        </w:rPr>
        <w:t xml:space="preserve">specifically </w:t>
      </w:r>
      <w:r w:rsidR="00FD28A1" w:rsidRPr="00D20B12">
        <w:rPr>
          <w:rFonts w:ascii="Times New Roman" w:hAnsi="Times New Roman" w:cs="Times New Roman"/>
        </w:rPr>
        <w:t xml:space="preserve">focused on the role of </w:t>
      </w:r>
      <w:r w:rsidR="000D70AA" w:rsidRPr="00D20B12">
        <w:rPr>
          <w:rFonts w:ascii="Times New Roman" w:hAnsi="Times New Roman" w:cs="Times New Roman"/>
        </w:rPr>
        <w:t xml:space="preserve">change in </w:t>
      </w:r>
      <w:r w:rsidR="001B6C9E" w:rsidRPr="00D20B12">
        <w:rPr>
          <w:rFonts w:ascii="Times New Roman" w:hAnsi="Times New Roman" w:cs="Times New Roman"/>
        </w:rPr>
        <w:t xml:space="preserve">intergroup </w:t>
      </w:r>
      <w:r w:rsidR="0075606E" w:rsidRPr="00D20B12">
        <w:rPr>
          <w:rFonts w:ascii="Times New Roman" w:hAnsi="Times New Roman" w:cs="Times New Roman"/>
        </w:rPr>
        <w:t>trust and sympathy</w:t>
      </w:r>
      <w:r w:rsidR="00C8630A" w:rsidRPr="00D20B12">
        <w:rPr>
          <w:rFonts w:ascii="Times New Roman" w:hAnsi="Times New Roman" w:cs="Times New Roman"/>
        </w:rPr>
        <w:t xml:space="preserve"> and investigated </w:t>
      </w:r>
      <w:r w:rsidR="003C588D" w:rsidRPr="00D20B12">
        <w:rPr>
          <w:rFonts w:ascii="Times New Roman" w:hAnsi="Times New Roman" w:cs="Times New Roman"/>
        </w:rPr>
        <w:t xml:space="preserve">if </w:t>
      </w:r>
      <w:r w:rsidR="000D70AA" w:rsidRPr="00D20B12">
        <w:rPr>
          <w:rFonts w:ascii="Times New Roman" w:hAnsi="Times New Roman" w:cs="Times New Roman"/>
        </w:rPr>
        <w:t xml:space="preserve">such friendships would lead to changes in intergroup trust and sympathy, and whether these changes would predict attitudes towards the inclusion of students with </w:t>
      </w:r>
      <w:r w:rsidR="006E014D" w:rsidRPr="00D20B12">
        <w:rPr>
          <w:rFonts w:ascii="Times New Roman" w:hAnsi="Times New Roman" w:cs="Times New Roman"/>
        </w:rPr>
        <w:t xml:space="preserve">low academic achievement </w:t>
      </w:r>
      <w:r w:rsidR="000D70AA" w:rsidRPr="00D20B12">
        <w:rPr>
          <w:rFonts w:ascii="Times New Roman" w:hAnsi="Times New Roman" w:cs="Times New Roman"/>
        </w:rPr>
        <w:t xml:space="preserve">in the long run. </w:t>
      </w:r>
    </w:p>
    <w:p w14:paraId="6D56E3A1" w14:textId="5257D5B5" w:rsidR="00DA2954" w:rsidRPr="00D20B12" w:rsidRDefault="00D939E4" w:rsidP="00DA2954">
      <w:pPr>
        <w:pStyle w:val="STandard"/>
        <w:ind w:firstLine="0"/>
        <w:rPr>
          <w:rFonts w:ascii="Times New Roman" w:hAnsi="Times New Roman" w:cs="Times New Roman"/>
          <w:b/>
        </w:rPr>
      </w:pPr>
      <w:r w:rsidRPr="00D20B12">
        <w:rPr>
          <w:rFonts w:ascii="Times New Roman" w:hAnsi="Times New Roman" w:cs="Times New Roman"/>
          <w:b/>
        </w:rPr>
        <w:lastRenderedPageBreak/>
        <w:t>The R</w:t>
      </w:r>
      <w:r w:rsidR="00DA2954" w:rsidRPr="00D20B12">
        <w:rPr>
          <w:rFonts w:ascii="Times New Roman" w:hAnsi="Times New Roman" w:cs="Times New Roman"/>
          <w:b/>
        </w:rPr>
        <w:t xml:space="preserve">ole of </w:t>
      </w:r>
      <w:r w:rsidRPr="00D20B12">
        <w:rPr>
          <w:rFonts w:ascii="Times New Roman" w:hAnsi="Times New Roman" w:cs="Times New Roman"/>
          <w:b/>
        </w:rPr>
        <w:t>Cross-Group F</w:t>
      </w:r>
      <w:r w:rsidR="00C724A8" w:rsidRPr="00D20B12">
        <w:rPr>
          <w:rFonts w:ascii="Times New Roman" w:hAnsi="Times New Roman" w:cs="Times New Roman"/>
          <w:b/>
        </w:rPr>
        <w:t>riendship</w:t>
      </w:r>
      <w:r w:rsidRPr="00D20B12">
        <w:rPr>
          <w:rFonts w:ascii="Times New Roman" w:hAnsi="Times New Roman" w:cs="Times New Roman"/>
          <w:b/>
        </w:rPr>
        <w:t xml:space="preserve"> for A</w:t>
      </w:r>
      <w:r w:rsidR="00DA2954" w:rsidRPr="00D20B12">
        <w:rPr>
          <w:rFonts w:ascii="Times New Roman" w:hAnsi="Times New Roman" w:cs="Times New Roman"/>
          <w:b/>
        </w:rPr>
        <w:t>dolescents</w:t>
      </w:r>
      <w:r w:rsidRPr="00D20B12">
        <w:rPr>
          <w:rFonts w:ascii="Times New Roman" w:hAnsi="Times New Roman" w:cs="Times New Roman"/>
          <w:b/>
        </w:rPr>
        <w:t>’ Inclusive I</w:t>
      </w:r>
      <w:r w:rsidR="00DA2954" w:rsidRPr="00D20B12">
        <w:rPr>
          <w:rFonts w:ascii="Times New Roman" w:hAnsi="Times New Roman" w:cs="Times New Roman"/>
          <w:b/>
        </w:rPr>
        <w:t>n</w:t>
      </w:r>
      <w:r w:rsidRPr="00D20B12">
        <w:rPr>
          <w:rFonts w:ascii="Times New Roman" w:hAnsi="Times New Roman" w:cs="Times New Roman"/>
          <w:b/>
        </w:rPr>
        <w:t>tergroup A</w:t>
      </w:r>
      <w:r w:rsidR="00DA2954" w:rsidRPr="00D20B12">
        <w:rPr>
          <w:rFonts w:ascii="Times New Roman" w:hAnsi="Times New Roman" w:cs="Times New Roman"/>
          <w:b/>
        </w:rPr>
        <w:t>ttitudes</w:t>
      </w:r>
    </w:p>
    <w:p w14:paraId="636A661D" w14:textId="7DE1BE07" w:rsidR="00EC67B6" w:rsidRPr="00D20B12" w:rsidRDefault="000E13B2" w:rsidP="00A22C5E">
      <w:pPr>
        <w:pStyle w:val="STandard"/>
        <w:ind w:firstLine="708"/>
        <w:rPr>
          <w:rFonts w:ascii="Times New Roman" w:hAnsi="Times New Roman" w:cs="Times New Roman"/>
        </w:rPr>
      </w:pPr>
      <w:r w:rsidRPr="00D20B12">
        <w:rPr>
          <w:rFonts w:ascii="Times New Roman" w:hAnsi="Times New Roman" w:cs="Times New Roman"/>
        </w:rPr>
        <w:t xml:space="preserve">The findings </w:t>
      </w:r>
      <w:r w:rsidR="000B6421" w:rsidRPr="00D20B12">
        <w:rPr>
          <w:rFonts w:ascii="Times New Roman" w:hAnsi="Times New Roman" w:cs="Times New Roman"/>
        </w:rPr>
        <w:t xml:space="preserve">from </w:t>
      </w:r>
      <w:r w:rsidRPr="00D20B12">
        <w:rPr>
          <w:rFonts w:ascii="Times New Roman" w:hAnsi="Times New Roman" w:cs="Times New Roman"/>
        </w:rPr>
        <w:t>a parallel lat</w:t>
      </w:r>
      <w:r w:rsidR="00AD5A19" w:rsidRPr="00D20B12">
        <w:rPr>
          <w:rFonts w:ascii="Times New Roman" w:hAnsi="Times New Roman" w:cs="Times New Roman"/>
        </w:rPr>
        <w:t xml:space="preserve">ent change score model </w:t>
      </w:r>
      <w:r w:rsidR="0017156F" w:rsidRPr="00D20B12">
        <w:rPr>
          <w:rFonts w:ascii="Times New Roman" w:hAnsi="Times New Roman" w:cs="Times New Roman"/>
        </w:rPr>
        <w:t>indicated that</w:t>
      </w:r>
      <w:r w:rsidR="00D44E9B" w:rsidRPr="00D20B12">
        <w:rPr>
          <w:rFonts w:ascii="Times New Roman" w:hAnsi="Times New Roman" w:cs="Times New Roman"/>
        </w:rPr>
        <w:t xml:space="preserve"> </w:t>
      </w:r>
      <w:r w:rsidR="000B6421" w:rsidRPr="00D20B12">
        <w:rPr>
          <w:rFonts w:ascii="Times New Roman" w:hAnsi="Times New Roman" w:cs="Times New Roman"/>
        </w:rPr>
        <w:t xml:space="preserve">trust and sympathy for </w:t>
      </w:r>
      <w:r w:rsidR="00836785" w:rsidRPr="00D20B12">
        <w:rPr>
          <w:rFonts w:ascii="Times New Roman" w:hAnsi="Times New Roman" w:cs="Times New Roman"/>
        </w:rPr>
        <w:t xml:space="preserve">hypothetical </w:t>
      </w:r>
      <w:r w:rsidR="000B6421" w:rsidRPr="00D20B12">
        <w:rPr>
          <w:rFonts w:ascii="Times New Roman" w:hAnsi="Times New Roman" w:cs="Times New Roman"/>
        </w:rPr>
        <w:t>out</w:t>
      </w:r>
      <w:r w:rsidR="00522CD3" w:rsidRPr="00D20B12">
        <w:rPr>
          <w:rFonts w:ascii="Times New Roman" w:hAnsi="Times New Roman" w:cs="Times New Roman"/>
        </w:rPr>
        <w:t>-</w:t>
      </w:r>
      <w:r w:rsidR="000B6421" w:rsidRPr="00D20B12">
        <w:rPr>
          <w:rFonts w:ascii="Times New Roman" w:hAnsi="Times New Roman" w:cs="Times New Roman"/>
        </w:rPr>
        <w:t>group members</w:t>
      </w:r>
      <w:r w:rsidR="001E5045" w:rsidRPr="00D20B12">
        <w:rPr>
          <w:rFonts w:ascii="Times New Roman" w:hAnsi="Times New Roman" w:cs="Times New Roman"/>
        </w:rPr>
        <w:t xml:space="preserve"> with low academic achiev</w:t>
      </w:r>
      <w:r w:rsidR="006B47BF" w:rsidRPr="00D20B12">
        <w:rPr>
          <w:rFonts w:ascii="Times New Roman" w:hAnsi="Times New Roman" w:cs="Times New Roman"/>
        </w:rPr>
        <w:t>e</w:t>
      </w:r>
      <w:r w:rsidR="001E5045" w:rsidRPr="00D20B12">
        <w:rPr>
          <w:rFonts w:ascii="Times New Roman" w:hAnsi="Times New Roman" w:cs="Times New Roman"/>
        </w:rPr>
        <w:t>ment</w:t>
      </w:r>
      <w:r w:rsidR="000B6421" w:rsidRPr="00D20B12">
        <w:rPr>
          <w:rFonts w:ascii="Times New Roman" w:hAnsi="Times New Roman" w:cs="Times New Roman"/>
        </w:rPr>
        <w:t xml:space="preserve"> </w:t>
      </w:r>
      <w:r w:rsidR="006B47BF" w:rsidRPr="00D20B12">
        <w:rPr>
          <w:rFonts w:ascii="Times New Roman" w:hAnsi="Times New Roman" w:cs="Times New Roman"/>
        </w:rPr>
        <w:t>increased over the school year in</w:t>
      </w:r>
      <w:r w:rsidR="000B6421" w:rsidRPr="00D20B12">
        <w:rPr>
          <w:rFonts w:ascii="Times New Roman" w:hAnsi="Times New Roman" w:cs="Times New Roman"/>
        </w:rPr>
        <w:t xml:space="preserve"> individuals</w:t>
      </w:r>
      <w:r w:rsidR="006B47BF" w:rsidRPr="00D20B12">
        <w:rPr>
          <w:rFonts w:ascii="Times New Roman" w:hAnsi="Times New Roman" w:cs="Times New Roman"/>
        </w:rPr>
        <w:t xml:space="preserve"> </w:t>
      </w:r>
      <w:r w:rsidR="00D44E9B" w:rsidRPr="00D20B12">
        <w:rPr>
          <w:rFonts w:ascii="Times New Roman" w:hAnsi="Times New Roman" w:cs="Times New Roman"/>
        </w:rPr>
        <w:t>with typical academic achievement</w:t>
      </w:r>
      <w:r w:rsidR="006B47BF" w:rsidRPr="00D20B12">
        <w:rPr>
          <w:rFonts w:ascii="Times New Roman" w:hAnsi="Times New Roman" w:cs="Times New Roman"/>
        </w:rPr>
        <w:t xml:space="preserve"> if they</w:t>
      </w:r>
      <w:r w:rsidR="000B6421" w:rsidRPr="00D20B12">
        <w:rPr>
          <w:rFonts w:ascii="Times New Roman" w:hAnsi="Times New Roman" w:cs="Times New Roman"/>
        </w:rPr>
        <w:t xml:space="preserve"> </w:t>
      </w:r>
      <w:r w:rsidR="006B47BF" w:rsidRPr="00D20B12">
        <w:rPr>
          <w:rFonts w:ascii="Times New Roman" w:hAnsi="Times New Roman" w:cs="Times New Roman"/>
        </w:rPr>
        <w:t xml:space="preserve">had a higher number of </w:t>
      </w:r>
      <w:r w:rsidR="000B6421" w:rsidRPr="00D20B12">
        <w:rPr>
          <w:rFonts w:ascii="Times New Roman" w:hAnsi="Times New Roman" w:cs="Times New Roman"/>
        </w:rPr>
        <w:t>cross-group friends</w:t>
      </w:r>
      <w:r w:rsidR="006B47BF" w:rsidRPr="00D20B12">
        <w:rPr>
          <w:rFonts w:ascii="Times New Roman" w:hAnsi="Times New Roman" w:cs="Times New Roman"/>
        </w:rPr>
        <w:t>. This</w:t>
      </w:r>
      <w:r w:rsidR="000B6421" w:rsidRPr="00D20B12">
        <w:rPr>
          <w:rFonts w:ascii="Times New Roman" w:hAnsi="Times New Roman" w:cs="Times New Roman"/>
        </w:rPr>
        <w:t xml:space="preserve"> increase </w:t>
      </w:r>
      <w:r w:rsidR="006B47BF" w:rsidRPr="00D20B12">
        <w:rPr>
          <w:rFonts w:ascii="Times New Roman" w:hAnsi="Times New Roman" w:cs="Times New Roman"/>
        </w:rPr>
        <w:t xml:space="preserve">in turn </w:t>
      </w:r>
      <w:r w:rsidR="000B6421" w:rsidRPr="00D20B12">
        <w:rPr>
          <w:rFonts w:ascii="Times New Roman" w:hAnsi="Times New Roman" w:cs="Times New Roman"/>
        </w:rPr>
        <w:t xml:space="preserve">predicted inclusion towards hypothetical students </w:t>
      </w:r>
      <w:r w:rsidR="001E5045" w:rsidRPr="00D20B12">
        <w:rPr>
          <w:rFonts w:ascii="Times New Roman" w:hAnsi="Times New Roman" w:cs="Times New Roman"/>
        </w:rPr>
        <w:t xml:space="preserve">with low academic achievement </w:t>
      </w:r>
      <w:r w:rsidR="006B47BF" w:rsidRPr="00D20B12">
        <w:rPr>
          <w:rFonts w:ascii="Times New Roman" w:hAnsi="Times New Roman" w:cs="Times New Roman"/>
        </w:rPr>
        <w:t>one</w:t>
      </w:r>
      <w:r w:rsidR="000B6421" w:rsidRPr="00D20B12">
        <w:rPr>
          <w:rFonts w:ascii="Times New Roman" w:hAnsi="Times New Roman" w:cs="Times New Roman"/>
        </w:rPr>
        <w:t xml:space="preserve"> year</w:t>
      </w:r>
      <w:r w:rsidR="006B47BF" w:rsidRPr="00D20B12">
        <w:rPr>
          <w:rFonts w:ascii="Times New Roman" w:hAnsi="Times New Roman" w:cs="Times New Roman"/>
        </w:rPr>
        <w:t xml:space="preserve"> later</w:t>
      </w:r>
      <w:r w:rsidR="000B6421" w:rsidRPr="00D20B12">
        <w:rPr>
          <w:rFonts w:ascii="Times New Roman" w:hAnsi="Times New Roman" w:cs="Times New Roman"/>
        </w:rPr>
        <w:t xml:space="preserve">. </w:t>
      </w:r>
      <w:r w:rsidR="00C170F6" w:rsidRPr="00D20B12">
        <w:rPr>
          <w:rFonts w:ascii="Times New Roman" w:hAnsi="Times New Roman" w:cs="Times New Roman"/>
        </w:rPr>
        <w:t>This finding</w:t>
      </w:r>
      <w:r w:rsidR="00231107" w:rsidRPr="00D20B12">
        <w:rPr>
          <w:rFonts w:ascii="Times New Roman" w:hAnsi="Times New Roman" w:cs="Times New Roman"/>
        </w:rPr>
        <w:t xml:space="preserve"> speak</w:t>
      </w:r>
      <w:r w:rsidR="00C170F6" w:rsidRPr="00D20B12">
        <w:rPr>
          <w:rFonts w:ascii="Times New Roman" w:hAnsi="Times New Roman" w:cs="Times New Roman"/>
        </w:rPr>
        <w:t>s</w:t>
      </w:r>
      <w:r w:rsidR="00231107" w:rsidRPr="00D20B12">
        <w:rPr>
          <w:rFonts w:ascii="Times New Roman" w:hAnsi="Times New Roman" w:cs="Times New Roman"/>
        </w:rPr>
        <w:t xml:space="preserve"> </w:t>
      </w:r>
      <w:r w:rsidR="000B6421" w:rsidRPr="00D20B12">
        <w:rPr>
          <w:rFonts w:ascii="Times New Roman" w:hAnsi="Times New Roman" w:cs="Times New Roman"/>
        </w:rPr>
        <w:t xml:space="preserve">to </w:t>
      </w:r>
      <w:r w:rsidR="00231107" w:rsidRPr="00D20B12">
        <w:rPr>
          <w:rFonts w:ascii="Times New Roman" w:hAnsi="Times New Roman" w:cs="Times New Roman"/>
        </w:rPr>
        <w:t>the significance of cross-group friendships in inclusive school classes</w:t>
      </w:r>
      <w:r w:rsidR="000338B7" w:rsidRPr="00D20B12">
        <w:rPr>
          <w:rFonts w:ascii="Times New Roman" w:hAnsi="Times New Roman" w:cs="Times New Roman"/>
        </w:rPr>
        <w:t xml:space="preserve"> and is</w:t>
      </w:r>
      <w:r w:rsidR="00C170F6" w:rsidRPr="00D20B12">
        <w:rPr>
          <w:rFonts w:ascii="Times New Roman" w:hAnsi="Times New Roman" w:cs="Times New Roman"/>
        </w:rPr>
        <w:t xml:space="preserve"> in line with prior results showing a positive relation between cross-group friendships and positive attitudes towards students</w:t>
      </w:r>
      <w:r w:rsidR="006B47BF" w:rsidRPr="00D20B12">
        <w:rPr>
          <w:rFonts w:ascii="Times New Roman" w:hAnsi="Times New Roman" w:cs="Times New Roman"/>
        </w:rPr>
        <w:t xml:space="preserve"> </w:t>
      </w:r>
      <w:r w:rsidR="00D44E9B" w:rsidRPr="00D20B12">
        <w:rPr>
          <w:rFonts w:ascii="Times New Roman" w:hAnsi="Times New Roman" w:cs="Times New Roman"/>
        </w:rPr>
        <w:t>with higher learning needs</w:t>
      </w:r>
      <w:r w:rsidR="00C170F6" w:rsidRPr="00D20B12">
        <w:rPr>
          <w:rFonts w:ascii="Times New Roman" w:hAnsi="Times New Roman" w:cs="Times New Roman"/>
        </w:rPr>
        <w:t xml:space="preserve"> </w:t>
      </w:r>
      <w:r w:rsidR="002C358D" w:rsidRPr="00D20B12">
        <w:rPr>
          <w:rFonts w:ascii="Times New Roman" w:hAnsi="Times New Roman" w:cs="Times New Roman"/>
        </w:rPr>
        <w:fldChar w:fldCharType="begin" w:fldLock="1"/>
      </w:r>
      <w:r w:rsidR="0084297A" w:rsidRPr="00D20B12">
        <w:rPr>
          <w:rFonts w:ascii="Times New Roman" w:hAnsi="Times New Roman" w:cs="Times New Roman"/>
        </w:rPr>
        <w:instrText>ADDIN CSL_CITATION { "citationItems" : [ { "id" : "ITEM-1", "itemData" : { "DOI" : "10.1111/jasp.12240", "ISSN" : "15591816", "abstract" : "We examine children\u2019s intentions to socially exclude other children with special educational needs in integrative classrooms. Based on developmental and diversity research, we hypothesize that intergroup friendship leads to lower intentions to socially exclude. We also examine the moderating role of teachers\u2019 diversity beliefs on the proposed relationship. We obtained social network and questionnaire measures from 439 primary school pupils from 20 school classes,and analyzed them with multilevel modeling. In support of the moderation hypothesis, results show that intergroup friendship was only associated with lower intentions for social exclusion if teachers saw value in diversity for their class. The results offer important insights into intergroup contact theory and its use for designing implications for integrative education.", "author" : [ { "dropping-particle" : "", "family" : "Gr\u00fctter", "given" : "Jeanine", "non-dropping-particle" : "", "parse-names" : false, "suffix" : "" }, { "dropping-particle" : "", "family" : "Meyer", "given" : "Bertolt", "non-dropping-particle" : "", "parse-names" : false, "suffix" : "" } ], "container-title" : "Journal of Applied Social Psychology", "id" : "ITEM-1", "issue" : "7", "issued" : { "date-parts" : [ [ "2014", "7", "24" ] ] }, "page" : "481-494", "title" : "Intergroup friendship and children's intentions for social exclusion in integrative classrooms: The moderating role of teachers' diversity beliefs", "type" : "article-journal", "volume" : "44" }, "uris" : [ "http://www.mendeley.com/documents/?uuid=c9752955-cb04-4682-b6f5-b1d67600d9a0" ] }, { "id" : "ITEM-2", "itemData" : { "DOI" : "10.1080/10349120500086298", "ISSN" : "1034-912X", "abstract" : "This study investigated typically developing children\u2019s attitudes to physical and intellectual disabil- ities using the Peer Attitudes Toward the Handicapped Scale (PATHS). Participants were 202 chil- dren aged from 9 to 12 years in mainstream classes in the UK. The effect of knowledge about disabilities on attitudes was investigated by controlling whether children received a description of either a child with cerebral palsy or a child with Down syndrome before or after completing the PATHS. Children\u2019s friendship intentions towards the described child were also elicited. More positive attitudes toward intellectual disabilities were expressed by children provided with informa- tion about Down syndrome. More negative attitudes toward physical disability were expressed by children provided with information about cerebral palsy. This pattern was mostly attributable to the responses of girls who appeared to be more sensitive to the provision of information. Only chil- dren\u2019s attitudes to physical disability predicted friendship intentions.", "author" : [ { "dropping-particle" : "", "family" : "Laws", "given" : "Glynis", "non-dropping-particle" : "", "parse-names" : false, "suffix" : "" }, { "dropping-particle" : "", "family" : "Kelly", "given" : "Elaine", "non-dropping-particle" : "", "parse-names" : false, "suffix" : "" } ], "container-title" : "International Journal of Disability, Development and Education", "id" : "ITEM-2", "issue" : "2", "issued" : { "date-parts" : [ [ "2005", "6" ] ] }, "page" : "79-99", "title" : "The attitudes and friendship intentions of children in United Kingdom mainstream schools towards peers with physical or intellectual disabilities", "type" : "article-journal", "volume" : "52" }, "uris" : [ "http://www.mendeley.com/documents/?uuid=bf92924e-a6d4-4176-9a81-468f47283839" ] } ], "mendeley" : { "formattedCitation" : "(Gr\u00fctter &amp; Meyer, 2014; Laws &amp; Kelly, 2005)", "manualFormatting" : "(Gr\u00fctter &amp; Meyer, 2014)", "plainTextFormattedCitation" : "(Gr\u00fctter &amp; Meyer, 2014; Laws &amp; Kelly, 2005)", "previouslyFormattedCitation" : "(Gr\u00fctter &amp; Meyer, 2014; Laws &amp; Kelly, 2005)" }, "properties" : { "noteIndex" : 0 }, "schema" : "https://github.com/citation-style-language/schema/raw/master/csl-citation.json" }</w:instrText>
      </w:r>
      <w:r w:rsidR="002C358D" w:rsidRPr="00D20B12">
        <w:rPr>
          <w:rFonts w:ascii="Times New Roman" w:hAnsi="Times New Roman" w:cs="Times New Roman"/>
        </w:rPr>
        <w:fldChar w:fldCharType="separate"/>
      </w:r>
      <w:r w:rsidR="002C358D" w:rsidRPr="00D20B12">
        <w:rPr>
          <w:rFonts w:ascii="Times New Roman" w:hAnsi="Times New Roman" w:cs="Times New Roman"/>
        </w:rPr>
        <w:t>(Grütter &amp;</w:t>
      </w:r>
      <w:r w:rsidR="009F4D01" w:rsidRPr="00D20B12">
        <w:rPr>
          <w:rFonts w:ascii="Times New Roman" w:hAnsi="Times New Roman" w:cs="Times New Roman"/>
        </w:rPr>
        <w:t xml:space="preserve"> Meyer, 2014</w:t>
      </w:r>
      <w:r w:rsidR="002C358D" w:rsidRPr="00D20B12">
        <w:rPr>
          <w:rFonts w:ascii="Times New Roman" w:hAnsi="Times New Roman" w:cs="Times New Roman"/>
        </w:rPr>
        <w:t>)</w:t>
      </w:r>
      <w:r w:rsidR="002C358D" w:rsidRPr="00D20B12">
        <w:rPr>
          <w:rFonts w:ascii="Times New Roman" w:hAnsi="Times New Roman" w:cs="Times New Roman"/>
        </w:rPr>
        <w:fldChar w:fldCharType="end"/>
      </w:r>
      <w:r w:rsidR="000338B7" w:rsidRPr="00D20B12">
        <w:rPr>
          <w:rFonts w:ascii="Times New Roman" w:hAnsi="Times New Roman" w:cs="Times New Roman"/>
        </w:rPr>
        <w:t xml:space="preserve">. </w:t>
      </w:r>
      <w:r w:rsidR="00941718" w:rsidRPr="00D20B12">
        <w:rPr>
          <w:rFonts w:ascii="Times New Roman" w:hAnsi="Times New Roman" w:cs="Times New Roman"/>
        </w:rPr>
        <w:t>Additionally, prior research also suggests that contact between children with different abilities results in higher acceptance of in</w:t>
      </w:r>
      <w:r w:rsidR="00621AF4">
        <w:rPr>
          <w:rFonts w:ascii="Times New Roman" w:hAnsi="Times New Roman" w:cs="Times New Roman"/>
        </w:rPr>
        <w:t>clusive</w:t>
      </w:r>
      <w:r w:rsidR="00941718" w:rsidRPr="00D20B12">
        <w:rPr>
          <w:rFonts w:ascii="Times New Roman" w:hAnsi="Times New Roman" w:cs="Times New Roman"/>
        </w:rPr>
        <w:t xml:space="preserve"> schooling</w:t>
      </w:r>
      <w:r w:rsidR="00E15BCC" w:rsidRPr="00D20B12">
        <w:rPr>
          <w:rFonts w:ascii="Times New Roman" w:hAnsi="Times New Roman" w:cs="Times New Roman"/>
        </w:rPr>
        <w:t xml:space="preserve"> </w:t>
      </w:r>
      <w:r w:rsidR="00E15BCC" w:rsidRPr="00D20B12">
        <w:rPr>
          <w:rFonts w:ascii="Times New Roman" w:hAnsi="Times New Roman" w:cs="Times New Roman"/>
        </w:rPr>
        <w:fldChar w:fldCharType="begin" w:fldLock="1"/>
      </w:r>
      <w:r w:rsidR="00EF3038" w:rsidRPr="00D20B12">
        <w:rPr>
          <w:rFonts w:ascii="Times New Roman" w:hAnsi="Times New Roman" w:cs="Times New Roman"/>
        </w:rPr>
        <w:instrText>ADDIN CSL_CITATION { "citationItems" : [ { "id" : "ITEM-1", "itemData" : { "DOI" : "10.1080/08856250902793701", "ISSN" : "0885-6257", "abstract" : "The present study explored typically developing children\u2019s understanding of, and attitudes towards, the inclusion of children with physical disabilities (PD) in mainstream settings. The 60 children who participated in the study attended sixth grade in two mainstream primary schools (30 in contact with a child with PD and 30 without such contact). They filled in a questionnaire to measure understanding of disabilities and one to explore attitudes towards inclusion. Analyses revealed that children in contact with a child with PD had a better understanding of the emotional and social problems associated with the presence of PD than the comparison group. Moreover, children in contact with a child with PD expressed more positive attitudes towards the inclusion of children with PD in relation to children without such contact. Results are discussed in terms of the importance of contact in the formation of more positive attitudes towards the inclusion of children with PD.", "author" : [ { "dropping-particle" : "", "family" : "Kalyva", "given" : "Efrosini", "non-dropping-particle" : "", "parse-names" : false, "suffix" : "" }, { "dropping-particle" : "", "family" : "Agaliotis", "given" : "Ioannis", "non-dropping-particle" : "", "parse-names" : false, "suffix" : "" } ], "container-title" : "European Journal of Special Needs Education", "id" : "ITEM-1", "issue" : "2", "issued" : { "date-parts" : [ [ "2009", "5" ] ] }, "page" : "213-220", "title" : "Can contact affect Greek children\u2019s understanding of and attitudes towards peers with physical disabilities?", "type" : "article-journal", "volume" : "24" }, "uris" : [ "http://www.mendeley.com/documents/?uuid=d09b3a98-f6d9-44e8-a116-7140cb8802c7" ] } ], "mendeley" : { "formattedCitation" : "(Kalyva &amp; Agaliotis, 2009)", "plainTextFormattedCitation" : "(Kalyva &amp; Agaliotis, 2009)", "previouslyFormattedCitation" : "(Kalyva &amp; Agaliotis, 2009)" }, "properties" : { "noteIndex" : 0 }, "schema" : "https://github.com/citation-style-language/schema/raw/master/csl-citation.json" }</w:instrText>
      </w:r>
      <w:r w:rsidR="00E15BCC" w:rsidRPr="00D20B12">
        <w:rPr>
          <w:rFonts w:ascii="Times New Roman" w:hAnsi="Times New Roman" w:cs="Times New Roman"/>
        </w:rPr>
        <w:fldChar w:fldCharType="separate"/>
      </w:r>
      <w:r w:rsidR="00E15BCC" w:rsidRPr="00D20B12">
        <w:rPr>
          <w:rFonts w:ascii="Times New Roman" w:hAnsi="Times New Roman" w:cs="Times New Roman"/>
        </w:rPr>
        <w:t>(Kalyva &amp; Agaliotis, 2009)</w:t>
      </w:r>
      <w:r w:rsidR="00E15BCC" w:rsidRPr="00D20B12">
        <w:rPr>
          <w:rFonts w:ascii="Times New Roman" w:hAnsi="Times New Roman" w:cs="Times New Roman"/>
        </w:rPr>
        <w:fldChar w:fldCharType="end"/>
      </w:r>
      <w:r w:rsidR="00941718" w:rsidRPr="00D20B12">
        <w:rPr>
          <w:rFonts w:ascii="Times New Roman" w:hAnsi="Times New Roman" w:cs="Times New Roman"/>
        </w:rPr>
        <w:t xml:space="preserve">. </w:t>
      </w:r>
      <w:r w:rsidR="000338B7" w:rsidRPr="00D20B12">
        <w:rPr>
          <w:rFonts w:ascii="Times New Roman" w:hAnsi="Times New Roman" w:cs="Times New Roman"/>
        </w:rPr>
        <w:t>Extending</w:t>
      </w:r>
      <w:r w:rsidR="00F8438B" w:rsidRPr="00D20B12">
        <w:rPr>
          <w:rFonts w:ascii="Times New Roman" w:hAnsi="Times New Roman" w:cs="Times New Roman"/>
        </w:rPr>
        <w:t xml:space="preserve"> this prior research that was based on correlational findings, this is the first study that </w:t>
      </w:r>
      <w:r w:rsidR="000B6421" w:rsidRPr="00D20B12">
        <w:rPr>
          <w:rFonts w:ascii="Times New Roman" w:hAnsi="Times New Roman" w:cs="Times New Roman"/>
        </w:rPr>
        <w:t xml:space="preserve">employed </w:t>
      </w:r>
      <w:r w:rsidR="00F8438B" w:rsidRPr="00D20B12">
        <w:rPr>
          <w:rFonts w:ascii="Times New Roman" w:hAnsi="Times New Roman" w:cs="Times New Roman"/>
        </w:rPr>
        <w:t xml:space="preserve">a longitudinal design to analyze the relation </w:t>
      </w:r>
      <w:r w:rsidR="006204B9" w:rsidRPr="00D20B12">
        <w:rPr>
          <w:rFonts w:ascii="Times New Roman" w:hAnsi="Times New Roman" w:cs="Times New Roman"/>
        </w:rPr>
        <w:t>between cross-group friendships and adolescents’ inclusive attit</w:t>
      </w:r>
      <w:r w:rsidR="0071545C" w:rsidRPr="00D20B12">
        <w:rPr>
          <w:rFonts w:ascii="Times New Roman" w:hAnsi="Times New Roman" w:cs="Times New Roman"/>
        </w:rPr>
        <w:t xml:space="preserve">udes towards students with </w:t>
      </w:r>
      <w:r w:rsidR="00F42423" w:rsidRPr="00D20B12">
        <w:rPr>
          <w:rFonts w:ascii="Times New Roman" w:hAnsi="Times New Roman" w:cs="Times New Roman"/>
        </w:rPr>
        <w:t>low academic achievement</w:t>
      </w:r>
      <w:r w:rsidR="0071545C" w:rsidRPr="00D20B12">
        <w:rPr>
          <w:rFonts w:ascii="Times New Roman" w:hAnsi="Times New Roman" w:cs="Times New Roman"/>
        </w:rPr>
        <w:t xml:space="preserve">. </w:t>
      </w:r>
    </w:p>
    <w:p w14:paraId="32C998FB" w14:textId="61E93B2E" w:rsidR="00F12587" w:rsidRPr="00D20B12" w:rsidRDefault="003D4CCE" w:rsidP="00A22C5E">
      <w:pPr>
        <w:pStyle w:val="STandard"/>
        <w:ind w:firstLine="708"/>
        <w:rPr>
          <w:rFonts w:ascii="Times New Roman" w:hAnsi="Times New Roman" w:cs="Times New Roman"/>
        </w:rPr>
      </w:pPr>
      <w:r w:rsidRPr="00833704">
        <w:rPr>
          <w:rFonts w:ascii="Times New Roman" w:hAnsi="Times New Roman" w:cs="Times New Roman"/>
        </w:rPr>
        <w:t xml:space="preserve">Moreover, focusing on a sample of early adolescents in the context of inclusive schools, this study also demonstrates that cross-group friendships may </w:t>
      </w:r>
      <w:r w:rsidR="005C1380" w:rsidRPr="00833704">
        <w:rPr>
          <w:rFonts w:ascii="Times New Roman" w:hAnsi="Times New Roman" w:cs="Times New Roman"/>
        </w:rPr>
        <w:t xml:space="preserve">still </w:t>
      </w:r>
      <w:r w:rsidRPr="00833704">
        <w:rPr>
          <w:rFonts w:ascii="Times New Roman" w:hAnsi="Times New Roman" w:cs="Times New Roman"/>
        </w:rPr>
        <w:t xml:space="preserve">be of particular significance, even though early adolescents face higher academic pressure. </w:t>
      </w:r>
      <w:r w:rsidR="000E4E11" w:rsidRPr="00833704">
        <w:rPr>
          <w:rFonts w:ascii="Times New Roman" w:hAnsi="Times New Roman" w:cs="Times New Roman"/>
        </w:rPr>
        <w:t xml:space="preserve">In Switzerland, early adolescents transfer to secondary school at grade seven. </w:t>
      </w:r>
      <w:r w:rsidR="008A7C50" w:rsidRPr="00833704">
        <w:rPr>
          <w:rFonts w:ascii="Times New Roman" w:hAnsi="Times New Roman" w:cs="Times New Roman"/>
        </w:rPr>
        <w:t>The different types of secondary schools require different</w:t>
      </w:r>
      <w:r w:rsidR="006D7B5A" w:rsidRPr="00833704">
        <w:rPr>
          <w:rFonts w:ascii="Times New Roman" w:hAnsi="Times New Roman" w:cs="Times New Roman"/>
        </w:rPr>
        <w:t xml:space="preserve"> levels of academic achievement</w:t>
      </w:r>
      <w:r w:rsidR="008A7C50" w:rsidRPr="00833704">
        <w:rPr>
          <w:rFonts w:ascii="Times New Roman" w:hAnsi="Times New Roman" w:cs="Times New Roman"/>
        </w:rPr>
        <w:t>, which is why adolescents</w:t>
      </w:r>
      <w:r w:rsidR="006D7B5A" w:rsidRPr="00833704">
        <w:rPr>
          <w:rFonts w:ascii="Times New Roman" w:hAnsi="Times New Roman" w:cs="Times New Roman"/>
        </w:rPr>
        <w:t>’</w:t>
      </w:r>
      <w:r w:rsidR="008A7C50" w:rsidRPr="00833704">
        <w:rPr>
          <w:rFonts w:ascii="Times New Roman" w:hAnsi="Times New Roman" w:cs="Times New Roman"/>
        </w:rPr>
        <w:t xml:space="preserve"> academic achievement is under scrutiny during grades five and six. </w:t>
      </w:r>
      <w:r w:rsidR="000E4E11" w:rsidRPr="00833704">
        <w:rPr>
          <w:rFonts w:ascii="Times New Roman" w:hAnsi="Times New Roman" w:cs="Times New Roman"/>
        </w:rPr>
        <w:t xml:space="preserve">This means that </w:t>
      </w:r>
      <w:r w:rsidR="004D4558" w:rsidRPr="00833704">
        <w:rPr>
          <w:rFonts w:ascii="Times New Roman" w:hAnsi="Times New Roman" w:cs="Times New Roman"/>
        </w:rPr>
        <w:t xml:space="preserve">the </w:t>
      </w:r>
      <w:r w:rsidRPr="00833704">
        <w:rPr>
          <w:rFonts w:ascii="Times New Roman" w:hAnsi="Times New Roman" w:cs="Times New Roman"/>
        </w:rPr>
        <w:t xml:space="preserve">adolescents </w:t>
      </w:r>
      <w:r w:rsidR="008A7C50" w:rsidRPr="00833704">
        <w:rPr>
          <w:rFonts w:ascii="Times New Roman" w:hAnsi="Times New Roman" w:cs="Times New Roman"/>
        </w:rPr>
        <w:t>in our</w:t>
      </w:r>
      <w:r w:rsidRPr="00833704">
        <w:rPr>
          <w:rFonts w:ascii="Times New Roman" w:hAnsi="Times New Roman" w:cs="Times New Roman"/>
        </w:rPr>
        <w:t xml:space="preserve"> sample may have been under a strong pressure to perform and therefore, less willing to include students with </w:t>
      </w:r>
      <w:r w:rsidR="000E4E11" w:rsidRPr="00833704">
        <w:rPr>
          <w:rFonts w:ascii="Times New Roman" w:hAnsi="Times New Roman" w:cs="Times New Roman"/>
        </w:rPr>
        <w:t xml:space="preserve">low academic achievement. Previous studies show that </w:t>
      </w:r>
      <w:r w:rsidR="00BD6FA3" w:rsidRPr="00833704">
        <w:rPr>
          <w:rFonts w:ascii="Times New Roman" w:hAnsi="Times New Roman" w:cs="Times New Roman"/>
        </w:rPr>
        <w:t xml:space="preserve">although the majority of </w:t>
      </w:r>
      <w:r w:rsidR="000E4E11" w:rsidRPr="00833704">
        <w:rPr>
          <w:rFonts w:ascii="Times New Roman" w:hAnsi="Times New Roman" w:cs="Times New Roman"/>
        </w:rPr>
        <w:t>adolescents</w:t>
      </w:r>
      <w:r w:rsidR="00BD6FA3" w:rsidRPr="00833704">
        <w:rPr>
          <w:rFonts w:ascii="Times New Roman" w:hAnsi="Times New Roman" w:cs="Times New Roman"/>
        </w:rPr>
        <w:t xml:space="preserve"> perceive the exclusion of a student w</w:t>
      </w:r>
      <w:r w:rsidR="00CB7A42" w:rsidRPr="00833704">
        <w:rPr>
          <w:rFonts w:ascii="Times New Roman" w:hAnsi="Times New Roman" w:cs="Times New Roman"/>
        </w:rPr>
        <w:t>ith intellectual disabilities as wrong, they m</w:t>
      </w:r>
      <w:r w:rsidR="00A57CB1" w:rsidRPr="00833704">
        <w:rPr>
          <w:rFonts w:ascii="Times New Roman" w:hAnsi="Times New Roman" w:cs="Times New Roman"/>
        </w:rPr>
        <w:t>ay still decide to</w:t>
      </w:r>
      <w:r w:rsidR="00BD6FA3" w:rsidRPr="00833704">
        <w:rPr>
          <w:rFonts w:ascii="Times New Roman" w:hAnsi="Times New Roman" w:cs="Times New Roman"/>
        </w:rPr>
        <w:t xml:space="preserve"> exclude hypothetical classmates with </w:t>
      </w:r>
      <w:r w:rsidR="00CB7A42" w:rsidRPr="00833704">
        <w:rPr>
          <w:rFonts w:ascii="Times New Roman" w:hAnsi="Times New Roman" w:cs="Times New Roman"/>
        </w:rPr>
        <w:t>mental impairments in context</w:t>
      </w:r>
      <w:r w:rsidR="00A57CB1" w:rsidRPr="00833704">
        <w:rPr>
          <w:rFonts w:ascii="Times New Roman" w:hAnsi="Times New Roman" w:cs="Times New Roman"/>
        </w:rPr>
        <w:t>s</w:t>
      </w:r>
      <w:r w:rsidR="00CB7A42" w:rsidRPr="00833704">
        <w:rPr>
          <w:rFonts w:ascii="Times New Roman" w:hAnsi="Times New Roman" w:cs="Times New Roman"/>
        </w:rPr>
        <w:t xml:space="preserve"> in which they perceive negative consequences for their </w:t>
      </w:r>
      <w:r w:rsidR="00CB7A42" w:rsidRPr="00833704">
        <w:rPr>
          <w:rFonts w:ascii="Times New Roman" w:hAnsi="Times New Roman" w:cs="Times New Roman"/>
        </w:rPr>
        <w:lastRenderedPageBreak/>
        <w:t>in-group (e.g., solving a difficult math task</w:t>
      </w:r>
      <w:r w:rsidR="00644975">
        <w:rPr>
          <w:rFonts w:ascii="Times New Roman" w:hAnsi="Times New Roman" w:cs="Times New Roman"/>
        </w:rPr>
        <w:t>;</w:t>
      </w:r>
      <w:r w:rsidR="00541F80">
        <w:rPr>
          <w:rFonts w:ascii="Times New Roman" w:hAnsi="Times New Roman" w:cs="Times New Roman"/>
        </w:rPr>
        <w:t xml:space="preserve"> </w:t>
      </w:r>
      <w:r w:rsidR="00CB7A42" w:rsidRPr="00833704">
        <w:rPr>
          <w:rFonts w:ascii="Times New Roman" w:hAnsi="Times New Roman" w:cs="Times New Roman"/>
        </w:rPr>
        <w:t xml:space="preserve">Gasser et al., 2013, 2014). </w:t>
      </w:r>
      <w:r w:rsidR="00E757D9" w:rsidRPr="00833704">
        <w:rPr>
          <w:rFonts w:ascii="Times New Roman" w:hAnsi="Times New Roman" w:cs="Times New Roman"/>
        </w:rPr>
        <w:t>With regard to the findings of our study, adolescents may have been more likely to exclude a hypothetical student with low academic achievement, as</w:t>
      </w:r>
      <w:r w:rsidRPr="00833704">
        <w:rPr>
          <w:rFonts w:ascii="Times New Roman" w:hAnsi="Times New Roman" w:cs="Times New Roman"/>
        </w:rPr>
        <w:t xml:space="preserve"> the inclusion of </w:t>
      </w:r>
      <w:r w:rsidR="00E757D9" w:rsidRPr="00833704">
        <w:rPr>
          <w:rFonts w:ascii="Times New Roman" w:hAnsi="Times New Roman" w:cs="Times New Roman"/>
        </w:rPr>
        <w:t>this</w:t>
      </w:r>
      <w:r w:rsidRPr="00833704">
        <w:rPr>
          <w:rFonts w:ascii="Times New Roman" w:hAnsi="Times New Roman" w:cs="Times New Roman"/>
        </w:rPr>
        <w:t xml:space="preserve"> student might have impeded </w:t>
      </w:r>
      <w:r w:rsidR="00B36A64" w:rsidRPr="00833704">
        <w:rPr>
          <w:rFonts w:ascii="Times New Roman" w:hAnsi="Times New Roman" w:cs="Times New Roman"/>
        </w:rPr>
        <w:t xml:space="preserve">effective academic </w:t>
      </w:r>
      <w:r w:rsidRPr="00833704">
        <w:rPr>
          <w:rFonts w:ascii="Times New Roman" w:hAnsi="Times New Roman" w:cs="Times New Roman"/>
        </w:rPr>
        <w:t>group functioning.</w:t>
      </w:r>
      <w:r w:rsidR="00FE27FC" w:rsidRPr="00833704">
        <w:rPr>
          <w:rFonts w:ascii="Times New Roman" w:hAnsi="Times New Roman" w:cs="Times New Roman"/>
        </w:rPr>
        <w:t xml:space="preserve"> </w:t>
      </w:r>
      <w:r w:rsidR="00E757D9" w:rsidRPr="00833704">
        <w:rPr>
          <w:rFonts w:ascii="Times New Roman" w:hAnsi="Times New Roman" w:cs="Times New Roman"/>
        </w:rPr>
        <w:t xml:space="preserve">Findings from a recent study suggest that the context of increased academic pressure may even increase </w:t>
      </w:r>
      <w:r w:rsidR="004D7CDD" w:rsidRPr="00833704">
        <w:rPr>
          <w:rFonts w:ascii="Times New Roman" w:hAnsi="Times New Roman" w:cs="Times New Roman"/>
        </w:rPr>
        <w:t>a</w:t>
      </w:r>
      <w:r w:rsidRPr="00833704">
        <w:rPr>
          <w:rFonts w:ascii="Times New Roman" w:hAnsi="Times New Roman" w:cs="Times New Roman"/>
        </w:rPr>
        <w:t>dolescent</w:t>
      </w:r>
      <w:r w:rsidR="00E757D9" w:rsidRPr="00833704">
        <w:rPr>
          <w:rFonts w:ascii="Times New Roman" w:hAnsi="Times New Roman" w:cs="Times New Roman"/>
        </w:rPr>
        <w:t>s’</w:t>
      </w:r>
      <w:r w:rsidRPr="00833704">
        <w:rPr>
          <w:rFonts w:ascii="Times New Roman" w:hAnsi="Times New Roman" w:cs="Times New Roman"/>
        </w:rPr>
        <w:t xml:space="preserve"> </w:t>
      </w:r>
      <w:r w:rsidR="00E757D9" w:rsidRPr="00833704">
        <w:rPr>
          <w:rFonts w:ascii="Times New Roman" w:hAnsi="Times New Roman" w:cs="Times New Roman"/>
        </w:rPr>
        <w:t>decisions to exclude individuals with low academic achievement</w:t>
      </w:r>
      <w:r w:rsidRPr="00833704">
        <w:rPr>
          <w:rFonts w:ascii="Times New Roman" w:hAnsi="Times New Roman" w:cs="Times New Roman"/>
        </w:rPr>
        <w:t xml:space="preserve">, as their low academic performance does not conform to group norms of well performing </w:t>
      </w:r>
      <w:r w:rsidRPr="00FA45DF">
        <w:rPr>
          <w:rFonts w:ascii="Times New Roman" w:hAnsi="Times New Roman" w:cs="Times New Roman"/>
        </w:rPr>
        <w:t xml:space="preserve">groups </w:t>
      </w:r>
      <w:r w:rsidR="00A93687" w:rsidRPr="00FA45DF">
        <w:rPr>
          <w:rFonts w:ascii="Times New Roman" w:hAnsi="Times New Roman" w:cs="Times New Roman"/>
        </w:rPr>
        <w:fldChar w:fldCharType="begin" w:fldLock="1"/>
      </w:r>
      <w:r w:rsidR="00EF3038" w:rsidRPr="00FA45DF">
        <w:rPr>
          <w:rFonts w:ascii="Times New Roman" w:hAnsi="Times New Roman" w:cs="Times New Roman"/>
        </w:rPr>
        <w:instrText>ADDIN CSL_CITATION { "citationItems" : [ { "id" : "ITEM-1", "itemData" : { "DOI" : "10.1016/j.ridd.2012.11.017", "ISSN" : "08914222", "PMID" : "23291512", "abstract" : "We investigated relations between children's moral judgments and moral emotions following disability-based exclusion and inclusive education, age, and contact intensity. Nine- and 12-year-old Swiss children (N=. 351) from inclusive and noninclusive classrooms provided moral judgments and moral emotion attributions following six vignettes about social exclusion of children with disabilities. Children also reported on their level of sympathy towards children with disabilities and their contact intensity with children with disabilities. Overall, children condemned disability-based exclusion, attributed few positive emotions to excluder targets, and expressed high sympathy for children with disabilities, independent of age and educational setting. However, younger children from inclusive classrooms exhibited more moral judgments and moral emotions than younger children from noninclusive classrooms. Moreover, children who expressed high sympathy towards children with disabilities were more likely to report frequent contact with children with disabilities. The findings extend existing research on social exclusion by examining disability-based exclusion and are discussed with respect to developmental research on social and moral judgments and emotions following children's inclusion and exclusion decisions. ?? 2012 Elsevier Ltd.", "author" : [ { "dropping-particle" : "", "family" : "Gasser", "given" : "Luciano", "non-dropping-particle" : "", "parse-names" : false, "suffix" : "" }, { "dropping-particle" : "", "family" : "Malti", "given" : "Tina", "non-dropping-particle" : "", "parse-names" : false, "suffix" : "" }, { "dropping-particle" : "", "family" : "Buholzer", "given" : "Alois", "non-dropping-particle" : "", "parse-names" : false, "suffix" : "" } ], "container-title" : "Research in Developmental Disabilities", "id" : "ITEM-1", "issue" : "3", "issued" : { "date-parts" : [ [ "2013" ] ] }, "page" : "948-958", "publisher" : "Elsevier Ltd", "title" : "Author ' s personal copy Research in Developmental Disabilities Children \u2019 s moral judgments and moral emotions following exclusion of children with disabilities : Relations with inclusive education , age , and contact intensity", "type" : "article-journal", "volume" : "34" }, "uris" : [ "http://www.mendeley.com/documents/?uuid=88a65f4d-42c5-4031-aad2-d9bf7cfc7e10" ] } ], "mendeley" : { "formattedCitation" : "(Gasser et al., 2013)", "plainTextFormattedCitation" : "(Gasser et al., 2013)", "previouslyFormattedCitation" : "(Gasser et al., 2013)" }, "properties" : { "noteIndex" : 0 }, "schema" : "https://github.com/citation-style-language/schema/raw/master/csl-citation.json" }</w:instrText>
      </w:r>
      <w:r w:rsidR="00A93687" w:rsidRPr="00FA45DF">
        <w:rPr>
          <w:rFonts w:ascii="Times New Roman" w:hAnsi="Times New Roman" w:cs="Times New Roman"/>
        </w:rPr>
        <w:fldChar w:fldCharType="separate"/>
      </w:r>
      <w:r w:rsidR="00A93687" w:rsidRPr="00FA45DF">
        <w:rPr>
          <w:rFonts w:ascii="Times New Roman" w:hAnsi="Times New Roman" w:cs="Times New Roman"/>
        </w:rPr>
        <w:t>(</w:t>
      </w:r>
      <w:r w:rsidR="00FA45DF" w:rsidRPr="00FA45DF">
        <w:rPr>
          <w:rFonts w:ascii="Times New Roman" w:hAnsi="Times New Roman" w:cs="Times New Roman"/>
        </w:rPr>
        <w:t>Gasser, Grütter, Torchetti, &amp; Buholzer, 2017</w:t>
      </w:r>
      <w:r w:rsidR="00A93687" w:rsidRPr="00FA45DF">
        <w:rPr>
          <w:rFonts w:ascii="Times New Roman" w:hAnsi="Times New Roman" w:cs="Times New Roman"/>
        </w:rPr>
        <w:t>)</w:t>
      </w:r>
      <w:r w:rsidR="00A93687" w:rsidRPr="00FA45DF">
        <w:rPr>
          <w:rFonts w:ascii="Times New Roman" w:hAnsi="Times New Roman" w:cs="Times New Roman"/>
        </w:rPr>
        <w:fldChar w:fldCharType="end"/>
      </w:r>
      <w:r w:rsidRPr="00FA45DF">
        <w:rPr>
          <w:rFonts w:ascii="Times New Roman" w:hAnsi="Times New Roman" w:cs="Times New Roman"/>
        </w:rPr>
        <w:t>.</w:t>
      </w:r>
      <w:r w:rsidRPr="00D20B12">
        <w:rPr>
          <w:rFonts w:ascii="Times New Roman" w:hAnsi="Times New Roman" w:cs="Times New Roman"/>
        </w:rPr>
        <w:t xml:space="preserve"> </w:t>
      </w:r>
    </w:p>
    <w:p w14:paraId="51F43D75" w14:textId="2279D71F" w:rsidR="00833704" w:rsidRDefault="001E101D" w:rsidP="00A22C5E">
      <w:pPr>
        <w:pStyle w:val="STandard"/>
        <w:ind w:firstLine="708"/>
        <w:rPr>
          <w:rFonts w:ascii="Times New Roman" w:hAnsi="Times New Roman" w:cs="Times New Roman"/>
        </w:rPr>
      </w:pPr>
      <w:r w:rsidRPr="00D20B12">
        <w:rPr>
          <w:rFonts w:ascii="Times New Roman" w:hAnsi="Times New Roman" w:cs="Times New Roman"/>
        </w:rPr>
        <w:t>Still</w:t>
      </w:r>
      <w:r w:rsidR="00A57CB1" w:rsidRPr="00D20B12">
        <w:rPr>
          <w:rFonts w:ascii="Times New Roman" w:hAnsi="Times New Roman" w:cs="Times New Roman"/>
        </w:rPr>
        <w:t xml:space="preserve">, the findings of this research suggest that cross-group friendships can have a positive </w:t>
      </w:r>
      <w:r w:rsidR="00F12587" w:rsidRPr="00D20B12">
        <w:rPr>
          <w:rFonts w:ascii="Times New Roman" w:hAnsi="Times New Roman" w:cs="Times New Roman"/>
        </w:rPr>
        <w:t xml:space="preserve">effect on adolescents’ inclusive </w:t>
      </w:r>
      <w:r w:rsidR="00F12587" w:rsidRPr="00EB7760">
        <w:rPr>
          <w:rFonts w:ascii="Times New Roman" w:hAnsi="Times New Roman" w:cs="Times New Roman"/>
        </w:rPr>
        <w:t>attitudes. This</w:t>
      </w:r>
      <w:r w:rsidR="00A340ED" w:rsidRPr="00EB7760">
        <w:rPr>
          <w:rFonts w:ascii="Times New Roman" w:hAnsi="Times New Roman" w:cs="Times New Roman"/>
        </w:rPr>
        <w:t xml:space="preserve"> positive impact </w:t>
      </w:r>
      <w:r w:rsidR="00F80AF3" w:rsidRPr="00EB7760">
        <w:rPr>
          <w:rFonts w:ascii="Times New Roman" w:hAnsi="Times New Roman" w:cs="Times New Roman"/>
        </w:rPr>
        <w:t xml:space="preserve">can </w:t>
      </w:r>
      <w:r w:rsidR="00A340ED" w:rsidRPr="00EB7760">
        <w:rPr>
          <w:rFonts w:ascii="Times New Roman" w:hAnsi="Times New Roman" w:cs="Times New Roman"/>
        </w:rPr>
        <w:t xml:space="preserve">be explained with the heightened significance of friendships </w:t>
      </w:r>
      <w:r w:rsidR="00755840" w:rsidRPr="00EB7760">
        <w:rPr>
          <w:rFonts w:ascii="Times New Roman" w:hAnsi="Times New Roman" w:cs="Times New Roman"/>
        </w:rPr>
        <w:t xml:space="preserve">in general, </w:t>
      </w:r>
      <w:r w:rsidR="006C5D6B" w:rsidRPr="00EB7760">
        <w:rPr>
          <w:rFonts w:ascii="Times New Roman" w:hAnsi="Times New Roman" w:cs="Times New Roman"/>
        </w:rPr>
        <w:t xml:space="preserve">whereby </w:t>
      </w:r>
      <w:r w:rsidR="00A83ECB" w:rsidRPr="00EB7760">
        <w:rPr>
          <w:rFonts w:ascii="Times New Roman" w:hAnsi="Times New Roman" w:cs="Times New Roman"/>
        </w:rPr>
        <w:t>friends play an important role in the socialization of adolescents’ behaviors and opinions (Newcomb &amp; Bagwell, 1995; Shin &amp; Ryan, 2014). If adolescents perceive that it is ac</w:t>
      </w:r>
      <w:r w:rsidR="006C6DB1">
        <w:rPr>
          <w:rFonts w:ascii="Times New Roman" w:hAnsi="Times New Roman" w:cs="Times New Roman"/>
        </w:rPr>
        <w:t>ceptable to be friends with low-</w:t>
      </w:r>
      <w:r w:rsidR="00A83ECB" w:rsidRPr="00EB7760">
        <w:rPr>
          <w:rFonts w:ascii="Times New Roman" w:hAnsi="Times New Roman" w:cs="Times New Roman"/>
        </w:rPr>
        <w:t xml:space="preserve">achieving students, these </w:t>
      </w:r>
      <w:r w:rsidR="00F80AF3" w:rsidRPr="00EB7760">
        <w:rPr>
          <w:rFonts w:ascii="Times New Roman" w:hAnsi="Times New Roman" w:cs="Times New Roman"/>
        </w:rPr>
        <w:t xml:space="preserve">low-achieving </w:t>
      </w:r>
      <w:r w:rsidR="00A83ECB" w:rsidRPr="00EB7760">
        <w:rPr>
          <w:rFonts w:ascii="Times New Roman" w:hAnsi="Times New Roman" w:cs="Times New Roman"/>
        </w:rPr>
        <w:t xml:space="preserve">students </w:t>
      </w:r>
      <w:r w:rsidR="00F80AF3" w:rsidRPr="00EB7760">
        <w:rPr>
          <w:rFonts w:ascii="Times New Roman" w:hAnsi="Times New Roman" w:cs="Times New Roman"/>
        </w:rPr>
        <w:t>have a better chance at</w:t>
      </w:r>
      <w:r w:rsidR="00A83ECB" w:rsidRPr="00EB7760">
        <w:rPr>
          <w:rFonts w:ascii="Times New Roman" w:hAnsi="Times New Roman" w:cs="Times New Roman"/>
        </w:rPr>
        <w:t xml:space="preserve"> be</w:t>
      </w:r>
      <w:r w:rsidR="00F80AF3" w:rsidRPr="00EB7760">
        <w:rPr>
          <w:rFonts w:ascii="Times New Roman" w:hAnsi="Times New Roman" w:cs="Times New Roman"/>
        </w:rPr>
        <w:t>ing</w:t>
      </w:r>
      <w:r w:rsidR="00A83ECB" w:rsidRPr="00EB7760">
        <w:rPr>
          <w:rFonts w:ascii="Times New Roman" w:hAnsi="Times New Roman" w:cs="Times New Roman"/>
        </w:rPr>
        <w:t xml:space="preserve"> accepted by peers. Accordingly, previous research shows that cross-group friendships can</w:t>
      </w:r>
      <w:r w:rsidR="006C5D6B" w:rsidRPr="00EB7760">
        <w:rPr>
          <w:rFonts w:ascii="Times New Roman" w:hAnsi="Times New Roman" w:cs="Times New Roman"/>
        </w:rPr>
        <w:t xml:space="preserve"> change the perceived social norm that it is acceptable to be friends with </w:t>
      </w:r>
      <w:r w:rsidR="00A83ECB" w:rsidRPr="00EB7760">
        <w:rPr>
          <w:rFonts w:ascii="Times New Roman" w:hAnsi="Times New Roman" w:cs="Times New Roman"/>
        </w:rPr>
        <w:t>out-group members, which in turn predicts more favorable intergroup attitudes</w:t>
      </w:r>
      <w:r w:rsidR="006C5D6B" w:rsidRPr="00EB7760">
        <w:rPr>
          <w:rFonts w:ascii="Times New Roman" w:hAnsi="Times New Roman" w:cs="Times New Roman"/>
        </w:rPr>
        <w:t xml:space="preserve"> (Feddes et al., 2009). </w:t>
      </w:r>
    </w:p>
    <w:p w14:paraId="164BCC4E" w14:textId="0F7C0A83" w:rsidR="003D4CCE" w:rsidRPr="00D20B12" w:rsidRDefault="006C5D6B" w:rsidP="00A22C5E">
      <w:pPr>
        <w:pStyle w:val="STandard"/>
        <w:ind w:firstLine="708"/>
        <w:rPr>
          <w:rFonts w:ascii="Times New Roman" w:hAnsi="Times New Roman" w:cs="Times New Roman"/>
        </w:rPr>
      </w:pPr>
      <w:r w:rsidRPr="00A83ECB">
        <w:rPr>
          <w:rFonts w:ascii="Times New Roman" w:hAnsi="Times New Roman" w:cs="Times New Roman"/>
        </w:rPr>
        <w:t>In addition to group norms, the positive effects</w:t>
      </w:r>
      <w:r w:rsidR="006C6DB1">
        <w:rPr>
          <w:rFonts w:ascii="Times New Roman" w:hAnsi="Times New Roman" w:cs="Times New Roman"/>
        </w:rPr>
        <w:t xml:space="preserve"> of cross-group friendships</w:t>
      </w:r>
      <w:r w:rsidRPr="00A83ECB">
        <w:rPr>
          <w:rFonts w:ascii="Times New Roman" w:hAnsi="Times New Roman" w:cs="Times New Roman"/>
        </w:rPr>
        <w:t xml:space="preserve"> can be explained by</w:t>
      </w:r>
      <w:r w:rsidR="00755840" w:rsidRPr="00A83ECB">
        <w:rPr>
          <w:rFonts w:ascii="Times New Roman" w:hAnsi="Times New Roman" w:cs="Times New Roman"/>
        </w:rPr>
        <w:t xml:space="preserve"> </w:t>
      </w:r>
      <w:r w:rsidRPr="00A83ECB">
        <w:rPr>
          <w:rFonts w:ascii="Times New Roman" w:hAnsi="Times New Roman" w:cs="Times New Roman"/>
        </w:rPr>
        <w:t>the</w:t>
      </w:r>
      <w:r w:rsidR="00A340ED" w:rsidRPr="00A83ECB">
        <w:rPr>
          <w:rFonts w:ascii="Times New Roman" w:hAnsi="Times New Roman" w:cs="Times New Roman"/>
        </w:rPr>
        <w:t xml:space="preserve"> increased </w:t>
      </w:r>
      <w:r w:rsidR="003678AB" w:rsidRPr="00A83ECB">
        <w:rPr>
          <w:rFonts w:ascii="Times New Roman" w:hAnsi="Times New Roman" w:cs="Times New Roman"/>
        </w:rPr>
        <w:t xml:space="preserve">significance of affective characteristics of </w:t>
      </w:r>
      <w:r w:rsidR="00A340ED" w:rsidRPr="00A83ECB">
        <w:rPr>
          <w:rFonts w:ascii="Times New Roman" w:hAnsi="Times New Roman" w:cs="Times New Roman"/>
        </w:rPr>
        <w:t>friendship</w:t>
      </w:r>
      <w:r w:rsidR="006D7B5A" w:rsidRPr="00A83ECB">
        <w:rPr>
          <w:rFonts w:ascii="Times New Roman" w:hAnsi="Times New Roman" w:cs="Times New Roman"/>
        </w:rPr>
        <w:t>s</w:t>
      </w:r>
      <w:r w:rsidR="00A340ED" w:rsidRPr="00A83ECB">
        <w:rPr>
          <w:rFonts w:ascii="Times New Roman" w:hAnsi="Times New Roman" w:cs="Times New Roman"/>
        </w:rPr>
        <w:t xml:space="preserve"> </w:t>
      </w:r>
      <w:r w:rsidR="003678AB" w:rsidRPr="00A83ECB">
        <w:rPr>
          <w:rFonts w:ascii="Times New Roman" w:hAnsi="Times New Roman" w:cs="Times New Roman"/>
        </w:rPr>
        <w:t>during this period</w:t>
      </w:r>
      <w:r w:rsidR="00A340ED" w:rsidRPr="00A83ECB">
        <w:rPr>
          <w:rFonts w:ascii="Times New Roman" w:hAnsi="Times New Roman" w:cs="Times New Roman"/>
        </w:rPr>
        <w:t xml:space="preserve"> </w:t>
      </w:r>
      <w:r w:rsidR="00096942" w:rsidRPr="00A83ECB">
        <w:rPr>
          <w:rFonts w:ascii="Times New Roman" w:hAnsi="Times New Roman"/>
        </w:rPr>
        <w:t>(</w:t>
      </w:r>
      <w:r w:rsidR="00096942" w:rsidRPr="00A83ECB">
        <w:rPr>
          <w:rFonts w:ascii="Times New Roman" w:hAnsi="Times New Roman"/>
        </w:rPr>
        <w:fldChar w:fldCharType="begin" w:fldLock="1"/>
      </w:r>
      <w:r w:rsidR="00096942" w:rsidRPr="00A83ECB">
        <w:rPr>
          <w:rFonts w:ascii="Times New Roman" w:hAnsi="Times New Roman"/>
        </w:rPr>
        <w:instrText>ADDIN CSL_CITATION { "citationItems" : [ { "id" : "ITEM-1", "itemData" : { "author" : [ { "dropping-particle" : "", "family" : "Bukowski", "given" : "W.", "non-dropping-particle" : "", "parse-names" : false, "suffix" : "" }, { "dropping-particle" : "", "family" : "Motzoi", "given" : "C.", "non-dropping-particle" : "", "parse-names" : false, "suffix" : "" }, { "dropping-particle" : "", "family" : "Meyer", "given" : "F.", "non-dropping-particle" : "", "parse-names" : false, "suffix" : "" } ], "container-title" : "Handbook of peer interactions, relationships, and groups", "editor" : [ { "dropping-particle" : "", "family" : "Rubin", "given" : "K.", "non-dropping-particle" : "", "parse-names" : false, "suffix" : "" }, { "dropping-particle" : "", "family" : "Bukowski", "given" : "W.", "non-dropping-particle" : "", "parse-names" : false, "suffix" : "" }, { "dropping-particle" : "", "family" : "Laursen", "given" : "B.", "non-dropping-particle" : "", "parse-names" : false, "suffix" : "" } ], "id" : "ITEM-1", "issued" : { "date-parts" : [ [ "2009" ] ] }, "page" : "217\u2013231", "publisher" : "Guilford Press", "publisher-place" : "New York", "title" : "Friendship as process, function, and outcome", "type" : "chapter" }, "uris" : [ "http://www.mendeley.com/documents/?uuid=db561f8a-906c-4b68-8c76-0ab1a616ef97" ] }, { "id" : "ITEM-2", "itemData" : { "DOI" : "10.2307/353560", "ISSN" : "00222445", "author" : [ { "dropping-particle" : "", "family" : "Newcomb", "given" : "Andrew F", "non-dropping-particle" : "", "parse-names" : false, "suffix" : "" }, { "dropping-particle" : "", "family" : "Bagwell", "given" : "Catherine L", "non-dropping-particle" : "", "parse-names" : false, "suffix" : "" } ], "id" : "ITEM-2", "issue" : "2", "issued" : { "date-parts" : [ [ "1995" ] ] }, "page" : "306-347", "title" : "Children ' s Friendship Relations : A Meta-Analytic Review", "type" : "article-journal", "volume" : "117" }, "uris" : [ "http://www.mendeley.com/documents/?uuid=9e31403a-c326-4f89-8e7f-b617f32ef8cc" ] } ], "mendeley" : { "formattedCitation" : "(W. Bukowski et al., 2009; Newcomb &amp; Bagwell, 1995)", "manualFormatting" : "(Bukowski, Motzoi, &amp; Meyer, 2009; Newcomb &amp; Bagwell, 1995)", "plainTextFormattedCitation" : "(W. Bukowski et al., 2009; Newcomb &amp; Bagwell, 1995)", "previouslyFormattedCitation" : "(W. Bukowski et al., 2009; Newcomb &amp; Bagwell, 1995)" }, "properties" : { "noteIndex" : 0 }, "schema" : "https://github.com/citation-style-language/schema/raw/master/csl-citation.json" }</w:instrText>
      </w:r>
      <w:r w:rsidR="00096942" w:rsidRPr="00A83ECB">
        <w:rPr>
          <w:rFonts w:ascii="Times New Roman" w:hAnsi="Times New Roman"/>
        </w:rPr>
        <w:fldChar w:fldCharType="separate"/>
      </w:r>
      <w:r w:rsidR="00096942" w:rsidRPr="00A83ECB">
        <w:rPr>
          <w:rFonts w:ascii="Times New Roman" w:hAnsi="Times New Roman"/>
        </w:rPr>
        <w:t>Bukowski</w:t>
      </w:r>
      <w:r w:rsidR="004D4558" w:rsidRPr="00A83ECB">
        <w:rPr>
          <w:rFonts w:ascii="Times New Roman" w:hAnsi="Times New Roman"/>
        </w:rPr>
        <w:t xml:space="preserve"> et al.</w:t>
      </w:r>
      <w:r w:rsidR="00096942" w:rsidRPr="00A83ECB">
        <w:rPr>
          <w:rFonts w:ascii="Times New Roman" w:hAnsi="Times New Roman"/>
        </w:rPr>
        <w:t>,</w:t>
      </w:r>
      <w:r w:rsidR="004D4558" w:rsidRPr="00A83ECB">
        <w:rPr>
          <w:rFonts w:ascii="Times New Roman" w:hAnsi="Times New Roman"/>
        </w:rPr>
        <w:t xml:space="preserve"> </w:t>
      </w:r>
      <w:r w:rsidR="00096942" w:rsidRPr="00A83ECB">
        <w:rPr>
          <w:rFonts w:ascii="Times New Roman" w:hAnsi="Times New Roman"/>
        </w:rPr>
        <w:t>2009; Newcomb &amp; Bagwell, 1995)</w:t>
      </w:r>
      <w:r w:rsidR="00096942" w:rsidRPr="00A83ECB">
        <w:rPr>
          <w:rFonts w:ascii="Times New Roman" w:hAnsi="Times New Roman"/>
        </w:rPr>
        <w:fldChar w:fldCharType="end"/>
      </w:r>
      <w:r w:rsidR="00A340ED" w:rsidRPr="00A83ECB">
        <w:rPr>
          <w:rFonts w:ascii="Times New Roman" w:hAnsi="Times New Roman" w:cs="Times New Roman"/>
        </w:rPr>
        <w:t xml:space="preserve">. </w:t>
      </w:r>
      <w:r w:rsidR="001E101D" w:rsidRPr="00A83ECB">
        <w:rPr>
          <w:rFonts w:ascii="Times New Roman" w:hAnsi="Times New Roman" w:cs="Times New Roman"/>
        </w:rPr>
        <w:t>As</w:t>
      </w:r>
      <w:r w:rsidR="001E101D" w:rsidRPr="00D20B12">
        <w:rPr>
          <w:rFonts w:ascii="Times New Roman" w:hAnsi="Times New Roman" w:cs="Times New Roman"/>
        </w:rPr>
        <w:t xml:space="preserve"> the</w:t>
      </w:r>
      <w:r w:rsidR="00DE641E" w:rsidRPr="00D20B12">
        <w:rPr>
          <w:rFonts w:ascii="Times New Roman" w:hAnsi="Times New Roman" w:cs="Times New Roman"/>
        </w:rPr>
        <w:t xml:space="preserve"> current study investigated two</w:t>
      </w:r>
      <w:r w:rsidR="005075FC" w:rsidRPr="00D20B12">
        <w:rPr>
          <w:rFonts w:ascii="Times New Roman" w:hAnsi="Times New Roman" w:cs="Times New Roman"/>
        </w:rPr>
        <w:t xml:space="preserve"> </w:t>
      </w:r>
      <w:r w:rsidR="00DE641E" w:rsidRPr="00D20B12">
        <w:rPr>
          <w:rFonts w:ascii="Times New Roman" w:hAnsi="Times New Roman" w:cs="Times New Roman"/>
        </w:rPr>
        <w:t xml:space="preserve">underlying processes </w:t>
      </w:r>
      <w:r w:rsidR="005075FC" w:rsidRPr="00D20B12">
        <w:rPr>
          <w:rFonts w:ascii="Times New Roman" w:hAnsi="Times New Roman" w:cs="Times New Roman"/>
        </w:rPr>
        <w:t>through which adolescents with cross-group friendships develop positive intergroup attitudes</w:t>
      </w:r>
      <w:r w:rsidR="00DE641E" w:rsidRPr="00D20B12">
        <w:rPr>
          <w:rFonts w:ascii="Times New Roman" w:hAnsi="Times New Roman" w:cs="Times New Roman"/>
        </w:rPr>
        <w:t xml:space="preserve"> </w:t>
      </w:r>
      <w:r w:rsidR="001E101D" w:rsidRPr="00D20B12">
        <w:rPr>
          <w:rFonts w:ascii="Times New Roman" w:hAnsi="Times New Roman" w:cs="Times New Roman"/>
        </w:rPr>
        <w:t>(i.e., i</w:t>
      </w:r>
      <w:r w:rsidR="00DE641E" w:rsidRPr="00D20B12">
        <w:rPr>
          <w:rFonts w:ascii="Times New Roman" w:hAnsi="Times New Roman" w:cs="Times New Roman"/>
        </w:rPr>
        <w:t>ntergroup trust and sympathy</w:t>
      </w:r>
      <w:r w:rsidR="001E101D" w:rsidRPr="00D20B12">
        <w:rPr>
          <w:rFonts w:ascii="Times New Roman" w:hAnsi="Times New Roman" w:cs="Times New Roman"/>
        </w:rPr>
        <w:t xml:space="preserve">), </w:t>
      </w:r>
      <w:r w:rsidR="006B10C6" w:rsidRPr="00D20B12">
        <w:rPr>
          <w:rFonts w:ascii="Times New Roman" w:hAnsi="Times New Roman" w:cs="Times New Roman"/>
        </w:rPr>
        <w:t xml:space="preserve">this study </w:t>
      </w:r>
      <w:r w:rsidR="00F57C3C" w:rsidRPr="00D20B12">
        <w:rPr>
          <w:rFonts w:ascii="Times New Roman" w:hAnsi="Times New Roman" w:cs="Times New Roman"/>
        </w:rPr>
        <w:t>provides</w:t>
      </w:r>
      <w:r w:rsidR="003D4CCE" w:rsidRPr="00D20B12">
        <w:rPr>
          <w:rFonts w:ascii="Times New Roman" w:hAnsi="Times New Roman" w:cs="Times New Roman"/>
        </w:rPr>
        <w:t xml:space="preserve"> a better understanding of how prejudice can be reduced during this sensitive period </w:t>
      </w:r>
      <w:r w:rsidR="001E101D" w:rsidRPr="00D20B12">
        <w:rPr>
          <w:rFonts w:ascii="Times New Roman" w:hAnsi="Times New Roman" w:cs="Times New Roman"/>
        </w:rPr>
        <w:t>of increased academic pressure that may pose</w:t>
      </w:r>
      <w:r w:rsidR="003D4CCE" w:rsidRPr="00D20B12">
        <w:rPr>
          <w:rFonts w:ascii="Times New Roman" w:hAnsi="Times New Roman" w:cs="Times New Roman"/>
        </w:rPr>
        <w:t xml:space="preserve"> conflicting demands</w:t>
      </w:r>
      <w:r w:rsidR="001E101D" w:rsidRPr="00D20B12">
        <w:rPr>
          <w:rFonts w:ascii="Times New Roman" w:hAnsi="Times New Roman" w:cs="Times New Roman"/>
        </w:rPr>
        <w:t xml:space="preserve"> for adolescents:</w:t>
      </w:r>
      <w:r w:rsidR="003D4CCE" w:rsidRPr="00D20B12">
        <w:rPr>
          <w:rFonts w:ascii="Times New Roman" w:hAnsi="Times New Roman" w:cs="Times New Roman"/>
        </w:rPr>
        <w:t xml:space="preserve"> </w:t>
      </w:r>
      <w:r w:rsidR="001E101D" w:rsidRPr="00D20B12">
        <w:rPr>
          <w:rFonts w:ascii="Times New Roman" w:hAnsi="Times New Roman" w:cs="Times New Roman"/>
        </w:rPr>
        <w:lastRenderedPageBreak/>
        <w:t>B</w:t>
      </w:r>
      <w:r w:rsidR="003D4CCE" w:rsidRPr="00D20B12">
        <w:rPr>
          <w:rFonts w:ascii="Times New Roman" w:hAnsi="Times New Roman" w:cs="Times New Roman"/>
        </w:rPr>
        <w:t xml:space="preserve">elonging to high </w:t>
      </w:r>
      <w:r w:rsidR="005075FC" w:rsidRPr="00D20B12">
        <w:rPr>
          <w:rFonts w:ascii="Times New Roman" w:hAnsi="Times New Roman" w:cs="Times New Roman"/>
        </w:rPr>
        <w:t xml:space="preserve">achieving </w:t>
      </w:r>
      <w:r w:rsidR="003D4CCE" w:rsidRPr="00D20B12">
        <w:rPr>
          <w:rFonts w:ascii="Times New Roman" w:hAnsi="Times New Roman" w:cs="Times New Roman"/>
        </w:rPr>
        <w:t xml:space="preserve">peer groups </w:t>
      </w:r>
      <w:r w:rsidR="001E101D" w:rsidRPr="00D20B12">
        <w:rPr>
          <w:rFonts w:ascii="Times New Roman" w:hAnsi="Times New Roman" w:cs="Times New Roman"/>
        </w:rPr>
        <w:t>or</w:t>
      </w:r>
      <w:r w:rsidR="003D4CCE" w:rsidRPr="00D20B12">
        <w:rPr>
          <w:rFonts w:ascii="Times New Roman" w:hAnsi="Times New Roman" w:cs="Times New Roman"/>
        </w:rPr>
        <w:t xml:space="preserve"> being inclusive</w:t>
      </w:r>
      <w:r w:rsidR="001E101D" w:rsidRPr="00D20B12">
        <w:rPr>
          <w:rFonts w:ascii="Times New Roman" w:hAnsi="Times New Roman" w:cs="Times New Roman"/>
        </w:rPr>
        <w:t xml:space="preserve"> towards students with low academic </w:t>
      </w:r>
      <w:r w:rsidR="001E101D" w:rsidRPr="00091BB5">
        <w:rPr>
          <w:rFonts w:ascii="Times New Roman" w:hAnsi="Times New Roman" w:cs="Times New Roman"/>
        </w:rPr>
        <w:t>achievement</w:t>
      </w:r>
      <w:r w:rsidR="006D7B5A" w:rsidRPr="00091BB5">
        <w:rPr>
          <w:rFonts w:ascii="Times New Roman" w:hAnsi="Times New Roman" w:cs="Times New Roman"/>
        </w:rPr>
        <w:t xml:space="preserve"> </w:t>
      </w:r>
      <w:r w:rsidR="00330BB3" w:rsidRPr="00091BB5">
        <w:rPr>
          <w:rFonts w:ascii="Times New Roman" w:hAnsi="Times New Roman" w:cs="Times New Roman"/>
        </w:rPr>
        <w:fldChar w:fldCharType="begin" w:fldLock="1"/>
      </w:r>
      <w:r w:rsidR="00330BB3" w:rsidRPr="00091BB5">
        <w:rPr>
          <w:rFonts w:ascii="Times New Roman" w:hAnsi="Times New Roman" w:cs="Times New Roman"/>
        </w:rPr>
        <w:instrText>ADDIN CSL_CITATION { "citationItems" : [ { "id" : "ITEM-1", "itemData" : { "DOI" : "10.1016/j.ridd.2012.11.017", "ISSN" : "08914222", "PMID" : "23291512", "abstract" : "We investigated relations between children's moral judgments and moral emotions following disability-based exclusion and inclusive education, age, and contact intensity. Nine- and 12-year-old Swiss children (N=. 351) from inclusive and noninclusive classrooms provided moral judgments and moral emotion attributions following six vignettes about social exclusion of children with disabilities. Children also reported on their level of sympathy towards children with disabilities and their contact intensity with children with disabilities. Overall, children condemned disability-based exclusion, attributed few positive emotions to excluder targets, and expressed high sympathy for children with disabilities, independent of age and educational setting. However, younger children from inclusive classrooms exhibited more moral judgments and moral emotions than younger children from noninclusive classrooms. Moreover, children who expressed high sympathy towards children with disabilities were more likely to report frequent contact with children with disabilities. The findings extend existing research on social exclusion by examining disability-based exclusion and are discussed with respect to developmental research on social and moral judgments and emotions following children's inclusion and exclusion decisions. ?? 2012 Elsevier Ltd.", "author" : [ { "dropping-particle" : "", "family" : "Gasser", "given" : "Luciano", "non-dropping-particle" : "", "parse-names" : false, "suffix" : "" }, { "dropping-particle" : "", "family" : "Malti", "given" : "Tina", "non-dropping-particle" : "", "parse-names" : false, "suffix" : "" }, { "dropping-particle" : "", "family" : "Buholzer", "given" : "Alois", "non-dropping-particle" : "", "parse-names" : false, "suffix" : "" } ], "container-title" : "Research in Developmental Disabilities", "id" : "ITEM-1", "issue" : "3", "issued" : { "date-parts" : [ [ "2013" ] ] }, "page" : "948-958", "publisher" : "Elsevier Ltd", "title" : "Author ' s personal copy Research in Developmental Disabilities Children \u2019 s moral judgments and moral emotions following exclusion of children with disabilities : Relations with inclusive education , age , and contact intensity", "type" : "article-journal", "volume" : "34" }, "uris" : [ "http://www.mendeley.com/documents/?uuid=88a65f4d-42c5-4031-aad2-d9bf7cfc7e10" ] } ], "mendeley" : { "formattedCitation" : "(Gasser et al., 2013)", "plainTextFormattedCitation" : "(Gasser et al., 2013)", "previouslyFormattedCitation" : "(Gasser et al., 2013)" }, "properties" : { "noteIndex" : 0 }, "schema" : "https://github.com/citation-style-language/schema/raw/master/csl-citation.json" }</w:instrText>
      </w:r>
      <w:r w:rsidR="00330BB3" w:rsidRPr="00091BB5">
        <w:rPr>
          <w:rFonts w:ascii="Times New Roman" w:hAnsi="Times New Roman" w:cs="Times New Roman"/>
        </w:rPr>
        <w:fldChar w:fldCharType="separate"/>
      </w:r>
      <w:r w:rsidR="00330BB3" w:rsidRPr="00091BB5">
        <w:rPr>
          <w:rFonts w:ascii="Times New Roman" w:hAnsi="Times New Roman" w:cs="Times New Roman"/>
        </w:rPr>
        <w:t>(</w:t>
      </w:r>
      <w:r w:rsidR="00091BB5" w:rsidRPr="00091BB5">
        <w:rPr>
          <w:rFonts w:ascii="Times New Roman" w:hAnsi="Times New Roman" w:cs="Times New Roman"/>
        </w:rPr>
        <w:t>Gasser et al., 2017</w:t>
      </w:r>
      <w:r w:rsidR="00330BB3" w:rsidRPr="00091BB5">
        <w:rPr>
          <w:rFonts w:ascii="Times New Roman" w:hAnsi="Times New Roman" w:cs="Times New Roman"/>
        </w:rPr>
        <w:t>)</w:t>
      </w:r>
      <w:r w:rsidR="00330BB3" w:rsidRPr="00091BB5">
        <w:rPr>
          <w:rFonts w:ascii="Times New Roman" w:hAnsi="Times New Roman" w:cs="Times New Roman"/>
        </w:rPr>
        <w:fldChar w:fldCharType="end"/>
      </w:r>
      <w:r w:rsidR="006D7B5A" w:rsidRPr="00091BB5">
        <w:rPr>
          <w:rFonts w:ascii="Times New Roman" w:hAnsi="Times New Roman" w:cs="Times New Roman"/>
        </w:rPr>
        <w:t>.</w:t>
      </w:r>
      <w:r w:rsidR="006D7B5A" w:rsidRPr="00D20B12">
        <w:rPr>
          <w:rFonts w:ascii="Times New Roman" w:hAnsi="Times New Roman" w:cs="Times New Roman"/>
        </w:rPr>
        <w:t xml:space="preserve"> </w:t>
      </w:r>
      <w:r w:rsidR="003D4CCE" w:rsidRPr="00D20B12">
        <w:rPr>
          <w:rFonts w:ascii="Times New Roman" w:hAnsi="Times New Roman" w:cs="Times New Roman"/>
        </w:rPr>
        <w:t xml:space="preserve"> </w:t>
      </w:r>
    </w:p>
    <w:p w14:paraId="614A4E99" w14:textId="003AFE0A" w:rsidR="00DA2954" w:rsidRPr="00D20B12" w:rsidRDefault="00D939E4" w:rsidP="00233BEB">
      <w:pPr>
        <w:pStyle w:val="STandard"/>
        <w:ind w:firstLine="0"/>
        <w:rPr>
          <w:rFonts w:ascii="Times New Roman" w:hAnsi="Times New Roman" w:cs="Times New Roman"/>
        </w:rPr>
      </w:pPr>
      <w:r w:rsidRPr="00D20B12">
        <w:rPr>
          <w:rFonts w:ascii="Times New Roman" w:hAnsi="Times New Roman" w:cs="Times New Roman"/>
          <w:b/>
        </w:rPr>
        <w:t>The Role of Intergroup T</w:t>
      </w:r>
      <w:r w:rsidR="00DA2954" w:rsidRPr="00D20B12">
        <w:rPr>
          <w:rFonts w:ascii="Times New Roman" w:hAnsi="Times New Roman" w:cs="Times New Roman"/>
          <w:b/>
        </w:rPr>
        <w:t xml:space="preserve">rust </w:t>
      </w:r>
      <w:r w:rsidRPr="00D20B12">
        <w:rPr>
          <w:rFonts w:ascii="Times New Roman" w:hAnsi="Times New Roman" w:cs="Times New Roman"/>
          <w:b/>
        </w:rPr>
        <w:t>and S</w:t>
      </w:r>
      <w:r w:rsidR="00DA2954" w:rsidRPr="00D20B12">
        <w:rPr>
          <w:rFonts w:ascii="Times New Roman" w:hAnsi="Times New Roman" w:cs="Times New Roman"/>
          <w:b/>
        </w:rPr>
        <w:t xml:space="preserve">ympathy </w:t>
      </w:r>
      <w:r w:rsidRPr="00D20B12">
        <w:rPr>
          <w:rFonts w:ascii="Times New Roman" w:hAnsi="Times New Roman" w:cs="Times New Roman"/>
          <w:b/>
        </w:rPr>
        <w:t>in Cross-Group F</w:t>
      </w:r>
      <w:r w:rsidR="00DA2954" w:rsidRPr="00D20B12">
        <w:rPr>
          <w:rFonts w:ascii="Times New Roman" w:hAnsi="Times New Roman" w:cs="Times New Roman"/>
          <w:b/>
        </w:rPr>
        <w:t>riendship</w:t>
      </w:r>
    </w:p>
    <w:p w14:paraId="4F5CA129" w14:textId="0B73B737" w:rsidR="00351FD9" w:rsidRPr="00D20B12" w:rsidRDefault="00EF3A4A" w:rsidP="00F7280F">
      <w:pPr>
        <w:pStyle w:val="STandard"/>
        <w:ind w:firstLine="708"/>
        <w:rPr>
          <w:rFonts w:ascii="Times New Roman" w:hAnsi="Times New Roman" w:cs="Times New Roman"/>
        </w:rPr>
      </w:pPr>
      <w:r w:rsidRPr="00D20B12">
        <w:rPr>
          <w:rFonts w:ascii="Times New Roman" w:hAnsi="Times New Roman" w:cs="Times New Roman"/>
        </w:rPr>
        <w:t xml:space="preserve">Extending prior research </w:t>
      </w:r>
      <w:r w:rsidR="00A6198E" w:rsidRPr="00D20B12">
        <w:rPr>
          <w:rFonts w:ascii="Times New Roman" w:hAnsi="Times New Roman" w:cs="Times New Roman"/>
        </w:rPr>
        <w:fldChar w:fldCharType="begin" w:fldLock="1"/>
      </w:r>
      <w:r w:rsidR="00EF3038" w:rsidRPr="00D20B12">
        <w:rPr>
          <w:rFonts w:ascii="Times New Roman" w:hAnsi="Times New Roman" w:cs="Times New Roman"/>
        </w:rPr>
        <w:instrText>ADDIN CSL_CITATION { "citationItems" : [ { "id" : "ITEM-1",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"ITEM-1",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"(Turner et al., 2007)", "manualFormatting" : "(e.g., Turner et al., 2007)", "plainTextFormattedCitation" : "(Turner et al., 2007)", "previouslyFormattedCitation" : "(Turner et al., 2007)" }, "properties" : { "noteIndex" : 0 }, "schema" : "https://github.com/citation-style-language/schema/raw/master/csl-citation.json" }</w:instrText>
      </w:r>
      <w:r w:rsidR="00A6198E" w:rsidRPr="00D20B12">
        <w:rPr>
          <w:rFonts w:ascii="Times New Roman" w:hAnsi="Times New Roman" w:cs="Times New Roman"/>
        </w:rPr>
        <w:fldChar w:fldCharType="separate"/>
      </w:r>
      <w:r w:rsidR="00A6198E" w:rsidRPr="00D20B12">
        <w:rPr>
          <w:rFonts w:ascii="Times New Roman" w:hAnsi="Times New Roman" w:cs="Times New Roman"/>
        </w:rPr>
        <w:t>(e.g., Turner et al., 2007)</w:t>
      </w:r>
      <w:r w:rsidR="00A6198E" w:rsidRPr="00D20B12">
        <w:rPr>
          <w:rFonts w:ascii="Times New Roman" w:hAnsi="Times New Roman" w:cs="Times New Roman"/>
        </w:rPr>
        <w:fldChar w:fldCharType="end"/>
      </w:r>
      <w:r w:rsidRPr="00D20B12">
        <w:rPr>
          <w:rFonts w:ascii="Times New Roman" w:hAnsi="Times New Roman" w:cs="Times New Roman"/>
        </w:rPr>
        <w:t xml:space="preserve">, this study shows that cross-group friendships with </w:t>
      </w:r>
      <w:r w:rsidR="00FC0F63" w:rsidRPr="00D20B12">
        <w:rPr>
          <w:rFonts w:ascii="Times New Roman" w:hAnsi="Times New Roman" w:cs="Times New Roman"/>
        </w:rPr>
        <w:t xml:space="preserve">low-achieving </w:t>
      </w:r>
      <w:r w:rsidRPr="00D20B12">
        <w:rPr>
          <w:rFonts w:ascii="Times New Roman" w:hAnsi="Times New Roman" w:cs="Times New Roman"/>
        </w:rPr>
        <w:t xml:space="preserve">students may go along with increasing trust in </w:t>
      </w:r>
      <w:r w:rsidR="0029398B" w:rsidRPr="00D20B12">
        <w:rPr>
          <w:rFonts w:ascii="Times New Roman" w:hAnsi="Times New Roman" w:cs="Times New Roman"/>
        </w:rPr>
        <w:t xml:space="preserve">hypothetical </w:t>
      </w:r>
      <w:r w:rsidRPr="00D20B12">
        <w:rPr>
          <w:rFonts w:ascii="Times New Roman" w:hAnsi="Times New Roman" w:cs="Times New Roman"/>
        </w:rPr>
        <w:t>students</w:t>
      </w:r>
      <w:r w:rsidR="00FC0F63" w:rsidRPr="00D20B12">
        <w:rPr>
          <w:rFonts w:ascii="Times New Roman" w:hAnsi="Times New Roman" w:cs="Times New Roman"/>
        </w:rPr>
        <w:t xml:space="preserve"> with low academic achievement</w:t>
      </w:r>
      <w:r w:rsidRPr="00D20B12">
        <w:rPr>
          <w:rFonts w:ascii="Times New Roman" w:hAnsi="Times New Roman" w:cs="Times New Roman"/>
        </w:rPr>
        <w:t xml:space="preserve">, and </w:t>
      </w:r>
      <w:r w:rsidR="000B103A" w:rsidRPr="00D20B12">
        <w:rPr>
          <w:rFonts w:ascii="Times New Roman" w:hAnsi="Times New Roman" w:cs="Times New Roman"/>
        </w:rPr>
        <w:t xml:space="preserve">that </w:t>
      </w:r>
      <w:r w:rsidRPr="00D20B12">
        <w:rPr>
          <w:rFonts w:ascii="Times New Roman" w:hAnsi="Times New Roman" w:cs="Times New Roman"/>
        </w:rPr>
        <w:t>this increase in turn predict</w:t>
      </w:r>
      <w:r w:rsidR="0083478C" w:rsidRPr="00D20B12">
        <w:rPr>
          <w:rFonts w:ascii="Times New Roman" w:hAnsi="Times New Roman" w:cs="Times New Roman"/>
        </w:rPr>
        <w:t>s</w:t>
      </w:r>
      <w:r w:rsidRPr="00D20B12">
        <w:rPr>
          <w:rFonts w:ascii="Times New Roman" w:hAnsi="Times New Roman" w:cs="Times New Roman"/>
        </w:rPr>
        <w:t xml:space="preserve"> more inclusive attitudes longitudinally. As a conclusion, cross-group friendships that are characterized by </w:t>
      </w:r>
      <w:r w:rsidR="007F7D81" w:rsidRPr="00D20B12">
        <w:rPr>
          <w:rFonts w:ascii="Times New Roman" w:hAnsi="Times New Roman" w:cs="Times New Roman"/>
        </w:rPr>
        <w:t>higher levels</w:t>
      </w:r>
      <w:r w:rsidR="00F24DA3" w:rsidRPr="00D20B12">
        <w:rPr>
          <w:rFonts w:ascii="Times New Roman" w:hAnsi="Times New Roman" w:cs="Times New Roman"/>
        </w:rPr>
        <w:t xml:space="preserve"> of </w:t>
      </w:r>
      <w:r w:rsidR="007F7D81" w:rsidRPr="00D20B12">
        <w:rPr>
          <w:rFonts w:ascii="Times New Roman" w:hAnsi="Times New Roman" w:cs="Times New Roman"/>
        </w:rPr>
        <w:t xml:space="preserve">intergroup </w:t>
      </w:r>
      <w:r w:rsidRPr="00D20B12">
        <w:rPr>
          <w:rFonts w:ascii="Times New Roman" w:hAnsi="Times New Roman" w:cs="Times New Roman"/>
        </w:rPr>
        <w:t xml:space="preserve">trust may be significant in reducing prejudice during adolescence. </w:t>
      </w:r>
      <w:r w:rsidR="0099514E" w:rsidRPr="00D20B12">
        <w:rPr>
          <w:rFonts w:ascii="Times New Roman" w:hAnsi="Times New Roman" w:cs="Times New Roman"/>
        </w:rPr>
        <w:t xml:space="preserve">In addition to trust, the results of this study suggest that </w:t>
      </w:r>
      <w:r w:rsidR="007F7D81" w:rsidRPr="00D20B12">
        <w:rPr>
          <w:rFonts w:ascii="Times New Roman" w:hAnsi="Times New Roman" w:cs="Times New Roman"/>
        </w:rPr>
        <w:t>intergroup</w:t>
      </w:r>
      <w:r w:rsidR="00F24DA3" w:rsidRPr="00D20B12">
        <w:rPr>
          <w:rFonts w:ascii="Times New Roman" w:hAnsi="Times New Roman" w:cs="Times New Roman"/>
        </w:rPr>
        <w:t xml:space="preserve"> </w:t>
      </w:r>
      <w:r w:rsidR="0099514E" w:rsidRPr="00D20B12">
        <w:rPr>
          <w:rFonts w:ascii="Times New Roman" w:hAnsi="Times New Roman" w:cs="Times New Roman"/>
        </w:rPr>
        <w:t xml:space="preserve">sympathy may reflect another central component for promoting inclusive attitudes among adolescents. </w:t>
      </w:r>
      <w:r w:rsidR="002916D3" w:rsidRPr="00D20B12">
        <w:rPr>
          <w:rFonts w:ascii="Times New Roman" w:hAnsi="Times New Roman" w:cs="Times New Roman"/>
        </w:rPr>
        <w:t xml:space="preserve">This finding is in line with </w:t>
      </w:r>
      <w:r w:rsidR="00A360A7" w:rsidRPr="00D20B12">
        <w:rPr>
          <w:rFonts w:ascii="Times New Roman" w:hAnsi="Times New Roman" w:cs="Times New Roman"/>
        </w:rPr>
        <w:t xml:space="preserve">a previous study that revealed a significant correlation between children’s contact intensity with classmates who had a </w:t>
      </w:r>
      <w:r w:rsidR="006F2672">
        <w:rPr>
          <w:rFonts w:ascii="Times New Roman" w:hAnsi="Times New Roman" w:cs="Times New Roman"/>
        </w:rPr>
        <w:t xml:space="preserve">mental </w:t>
      </w:r>
      <w:r w:rsidR="00A360A7" w:rsidRPr="00D20B12">
        <w:rPr>
          <w:rFonts w:ascii="Times New Roman" w:hAnsi="Times New Roman" w:cs="Times New Roman"/>
        </w:rPr>
        <w:t xml:space="preserve">disability and </w:t>
      </w:r>
      <w:r w:rsidR="00787ECF" w:rsidRPr="00D20B12">
        <w:rPr>
          <w:rFonts w:ascii="Times New Roman" w:hAnsi="Times New Roman" w:cs="Times New Roman"/>
        </w:rPr>
        <w:t xml:space="preserve">their </w:t>
      </w:r>
      <w:r w:rsidR="00A360A7" w:rsidRPr="00D20B12">
        <w:rPr>
          <w:rFonts w:ascii="Times New Roman" w:hAnsi="Times New Roman" w:cs="Times New Roman"/>
        </w:rPr>
        <w:t xml:space="preserve">sympathy towards a hypothetical classmate with a mental disability </w:t>
      </w:r>
      <w:r w:rsidR="000D5F4A" w:rsidRPr="00D20B12">
        <w:rPr>
          <w:rFonts w:ascii="Times New Roman" w:hAnsi="Times New Roman" w:cs="Times New Roman"/>
        </w:rPr>
        <w:t>(Gasser et al.</w:t>
      </w:r>
      <w:r w:rsidR="002916D3" w:rsidRPr="00D20B12">
        <w:rPr>
          <w:rFonts w:ascii="Times New Roman" w:hAnsi="Times New Roman" w:cs="Times New Roman"/>
        </w:rPr>
        <w:t>, 2013).</w:t>
      </w:r>
      <w:r w:rsidR="00BB6ADD" w:rsidRPr="00D20B12">
        <w:rPr>
          <w:rFonts w:ascii="Times New Roman" w:hAnsi="Times New Roman" w:cs="Times New Roman"/>
        </w:rPr>
        <w:t xml:space="preserve"> However, this study only had a cross-sectional design; thus it remained unclear whether students with higher </w:t>
      </w:r>
      <w:r w:rsidR="002C69C4" w:rsidRPr="00D20B12">
        <w:rPr>
          <w:rFonts w:ascii="Times New Roman" w:hAnsi="Times New Roman" w:cs="Times New Roman"/>
        </w:rPr>
        <w:t xml:space="preserve">levels of </w:t>
      </w:r>
      <w:r w:rsidR="00BB6ADD" w:rsidRPr="00D20B12">
        <w:rPr>
          <w:rFonts w:ascii="Times New Roman" w:hAnsi="Times New Roman" w:cs="Times New Roman"/>
        </w:rPr>
        <w:t xml:space="preserve">contact developed more intergroup sympathy or whether students with higher levels of sympathy were more likely to interact with disabled classmates. </w:t>
      </w:r>
      <w:r w:rsidR="00234DF0" w:rsidRPr="00D20B12">
        <w:rPr>
          <w:rFonts w:ascii="Times New Roman" w:hAnsi="Times New Roman" w:cs="Times New Roman"/>
        </w:rPr>
        <w:t>Extending these</w:t>
      </w:r>
      <w:r w:rsidR="000247A4" w:rsidRPr="00D20B12">
        <w:rPr>
          <w:rFonts w:ascii="Times New Roman" w:hAnsi="Times New Roman" w:cs="Times New Roman"/>
        </w:rPr>
        <w:t xml:space="preserve"> first results, the findings of the present study showed that cross-group friendships</w:t>
      </w:r>
      <w:r w:rsidR="00E44E88" w:rsidRPr="00D20B12">
        <w:rPr>
          <w:rFonts w:ascii="Times New Roman" w:hAnsi="Times New Roman" w:cs="Times New Roman"/>
        </w:rPr>
        <w:t xml:space="preserve"> </w:t>
      </w:r>
      <w:r w:rsidR="000247A4" w:rsidRPr="00D20B12">
        <w:rPr>
          <w:rFonts w:ascii="Times New Roman" w:hAnsi="Times New Roman" w:cs="Times New Roman"/>
        </w:rPr>
        <w:t xml:space="preserve">led to the development of higher levels of intergroup sympathy over a year and that this increased </w:t>
      </w:r>
      <w:r w:rsidR="004363FC" w:rsidRPr="00D20B12">
        <w:rPr>
          <w:rFonts w:ascii="Times New Roman" w:hAnsi="Times New Roman" w:cs="Times New Roman"/>
        </w:rPr>
        <w:t>intergroup</w:t>
      </w:r>
      <w:r w:rsidR="00690882" w:rsidRPr="00D20B12">
        <w:rPr>
          <w:rFonts w:ascii="Times New Roman" w:hAnsi="Times New Roman" w:cs="Times New Roman"/>
        </w:rPr>
        <w:t xml:space="preserve"> </w:t>
      </w:r>
      <w:r w:rsidR="000247A4" w:rsidRPr="00D20B12">
        <w:rPr>
          <w:rFonts w:ascii="Times New Roman" w:hAnsi="Times New Roman" w:cs="Times New Roman"/>
        </w:rPr>
        <w:t>sympathy in turn predicted more inclusive intergroup attitudes.</w:t>
      </w:r>
      <w:r w:rsidR="00EF6D0F" w:rsidRPr="00D20B12">
        <w:rPr>
          <w:rFonts w:ascii="Times New Roman" w:hAnsi="Times New Roman" w:cs="Times New Roman"/>
        </w:rPr>
        <w:t xml:space="preserve"> To </w:t>
      </w:r>
      <w:r w:rsidR="002C69C4" w:rsidRPr="00D20B12">
        <w:rPr>
          <w:rFonts w:ascii="Times New Roman" w:hAnsi="Times New Roman" w:cs="Times New Roman"/>
        </w:rPr>
        <w:t>corroborate our findings</w:t>
      </w:r>
      <w:r w:rsidR="00EF6D0F" w:rsidRPr="00D20B12">
        <w:rPr>
          <w:rFonts w:ascii="Times New Roman" w:hAnsi="Times New Roman" w:cs="Times New Roman"/>
        </w:rPr>
        <w:t>, we also tested alternative models, in which the number of cross-group friendships at the second measurement time was predicted by intergroup trust and sympathy</w:t>
      </w:r>
      <w:r w:rsidR="00C31FFD" w:rsidRPr="00D20B12">
        <w:rPr>
          <w:rFonts w:ascii="Times New Roman" w:hAnsi="Times New Roman" w:cs="Times New Roman"/>
        </w:rPr>
        <w:t xml:space="preserve"> at T1</w:t>
      </w:r>
      <w:r w:rsidR="009E0E28" w:rsidRPr="00D20B12">
        <w:rPr>
          <w:rFonts w:ascii="Times New Roman" w:hAnsi="Times New Roman" w:cs="Times New Roman"/>
        </w:rPr>
        <w:t xml:space="preserve"> </w:t>
      </w:r>
      <w:r w:rsidR="009E0E28" w:rsidRPr="00D20B12">
        <w:rPr>
          <w:rFonts w:ascii="Times New Roman" w:hAnsi="Times New Roman"/>
        </w:rPr>
        <w:t>(see online appendix S3)</w:t>
      </w:r>
      <w:r w:rsidR="00EF6D0F" w:rsidRPr="00D20B12">
        <w:rPr>
          <w:rFonts w:ascii="Times New Roman" w:hAnsi="Times New Roman" w:cs="Times New Roman"/>
        </w:rPr>
        <w:t xml:space="preserve">. </w:t>
      </w:r>
      <w:r w:rsidR="0033528B" w:rsidRPr="00D20B12">
        <w:rPr>
          <w:rFonts w:ascii="Times New Roman" w:hAnsi="Times New Roman" w:cs="Times New Roman"/>
        </w:rPr>
        <w:t>N</w:t>
      </w:r>
      <w:r w:rsidR="00EF6D0F" w:rsidRPr="00D20B12">
        <w:rPr>
          <w:rFonts w:ascii="Times New Roman" w:hAnsi="Times New Roman" w:cs="Times New Roman"/>
        </w:rPr>
        <w:t xml:space="preserve">either intergroup trust nor intergroup sympathy significantly predicted the number of cross-group friends one year later, further </w:t>
      </w:r>
      <w:r w:rsidR="0033528B" w:rsidRPr="00D20B12">
        <w:rPr>
          <w:rFonts w:ascii="Times New Roman" w:hAnsi="Times New Roman" w:cs="Times New Roman"/>
        </w:rPr>
        <w:t>supporting our hypotheses.</w:t>
      </w:r>
      <w:r w:rsidR="001A61A5" w:rsidRPr="00D20B12">
        <w:rPr>
          <w:rFonts w:ascii="Times New Roman" w:hAnsi="Times New Roman" w:cs="Times New Roman"/>
        </w:rPr>
        <w:t xml:space="preserve"> Taken together, sympathy towards </w:t>
      </w:r>
      <w:r w:rsidR="0029398B" w:rsidRPr="00D20B12">
        <w:rPr>
          <w:rFonts w:ascii="Times New Roman" w:hAnsi="Times New Roman" w:cs="Times New Roman"/>
        </w:rPr>
        <w:t xml:space="preserve">hypothetical </w:t>
      </w:r>
      <w:r w:rsidR="001A61A5" w:rsidRPr="00D20B12">
        <w:rPr>
          <w:rFonts w:ascii="Times New Roman" w:hAnsi="Times New Roman" w:cs="Times New Roman"/>
        </w:rPr>
        <w:t>low-achieving out-group members may emerge from friendships between typically achieving and low-</w:t>
      </w:r>
      <w:r w:rsidR="001A61A5" w:rsidRPr="00D20B12">
        <w:rPr>
          <w:rFonts w:ascii="Times New Roman" w:hAnsi="Times New Roman" w:cs="Times New Roman"/>
        </w:rPr>
        <w:lastRenderedPageBreak/>
        <w:t xml:space="preserve">achieving adolescents, predicting </w:t>
      </w:r>
      <w:r w:rsidR="009370ED" w:rsidRPr="00D20B12">
        <w:rPr>
          <w:rFonts w:ascii="Times New Roman" w:hAnsi="Times New Roman" w:cs="Times New Roman"/>
        </w:rPr>
        <w:t>the development of</w:t>
      </w:r>
      <w:r w:rsidR="001A61A5" w:rsidRPr="00D20B12">
        <w:rPr>
          <w:rFonts w:ascii="Times New Roman" w:hAnsi="Times New Roman" w:cs="Times New Roman"/>
        </w:rPr>
        <w:t xml:space="preserve"> inclusive </w:t>
      </w:r>
      <w:r w:rsidR="009370ED" w:rsidRPr="00D20B12">
        <w:rPr>
          <w:rFonts w:ascii="Times New Roman" w:hAnsi="Times New Roman" w:cs="Times New Roman"/>
        </w:rPr>
        <w:t xml:space="preserve">intergroup attitudes. </w:t>
      </w:r>
      <w:r w:rsidR="00E966A0" w:rsidRPr="00D20B12">
        <w:rPr>
          <w:rFonts w:ascii="Times New Roman" w:hAnsi="Times New Roman" w:cs="Times New Roman"/>
        </w:rPr>
        <w:t>Thus</w:t>
      </w:r>
      <w:r w:rsidR="00A920B0" w:rsidRPr="00D20B12">
        <w:rPr>
          <w:rFonts w:ascii="Times New Roman" w:hAnsi="Times New Roman" w:cs="Times New Roman"/>
        </w:rPr>
        <w:t>, i</w:t>
      </w:r>
      <w:r w:rsidR="00690882" w:rsidRPr="00D20B12">
        <w:rPr>
          <w:rFonts w:ascii="Times New Roman" w:hAnsi="Times New Roman" w:cs="Times New Roman"/>
        </w:rPr>
        <w:t xml:space="preserve">n order to </w:t>
      </w:r>
      <w:r w:rsidR="00A920B0" w:rsidRPr="00D20B12">
        <w:rPr>
          <w:rFonts w:ascii="Times New Roman" w:hAnsi="Times New Roman" w:cs="Times New Roman"/>
        </w:rPr>
        <w:t>develop more inclusive intergroup</w:t>
      </w:r>
      <w:r w:rsidR="002C69C4" w:rsidRPr="00D20B12">
        <w:rPr>
          <w:rFonts w:ascii="Times New Roman" w:hAnsi="Times New Roman" w:cs="Times New Roman"/>
        </w:rPr>
        <w:t xml:space="preserve"> attitudes</w:t>
      </w:r>
      <w:r w:rsidR="00A920B0" w:rsidRPr="00D20B12">
        <w:rPr>
          <w:rFonts w:ascii="Times New Roman" w:hAnsi="Times New Roman" w:cs="Times New Roman"/>
        </w:rPr>
        <w:t xml:space="preserve">, individuals </w:t>
      </w:r>
      <w:r w:rsidR="000F614C" w:rsidRPr="00D20B12">
        <w:rPr>
          <w:rFonts w:ascii="Times New Roman" w:hAnsi="Times New Roman" w:cs="Times New Roman"/>
        </w:rPr>
        <w:t>need</w:t>
      </w:r>
      <w:r w:rsidR="0099514E" w:rsidRPr="00D20B12">
        <w:rPr>
          <w:rFonts w:ascii="Times New Roman" w:hAnsi="Times New Roman" w:cs="Times New Roman"/>
        </w:rPr>
        <w:t xml:space="preserve"> to</w:t>
      </w:r>
      <w:r w:rsidR="004E5850" w:rsidRPr="00D20B12">
        <w:rPr>
          <w:rFonts w:ascii="Times New Roman" w:hAnsi="Times New Roman" w:cs="Times New Roman"/>
        </w:rPr>
        <w:t xml:space="preserve"> sympathize with out-group members. As sympathy reflects feelings of concern that result from the apprehension of others’ emotional states (Eisenberg et al., 2010), adolescents’ feelings of concern for low-achieving students may be of particular importance in the context of inclusive education.</w:t>
      </w:r>
    </w:p>
    <w:p w14:paraId="2C5A9E41" w14:textId="0AAC7660" w:rsidR="00DA2954" w:rsidRPr="00D20B12" w:rsidRDefault="00D939E4" w:rsidP="00DA2954">
      <w:pPr>
        <w:pStyle w:val="STandard"/>
        <w:ind w:firstLine="0"/>
        <w:rPr>
          <w:rFonts w:ascii="Times New Roman" w:hAnsi="Times New Roman" w:cs="Times New Roman"/>
          <w:b/>
        </w:rPr>
      </w:pPr>
      <w:r w:rsidRPr="00D20B12">
        <w:rPr>
          <w:rFonts w:ascii="Times New Roman" w:hAnsi="Times New Roman" w:cs="Times New Roman"/>
          <w:b/>
        </w:rPr>
        <w:t>The Role of Individual D</w:t>
      </w:r>
      <w:r w:rsidR="00DA2954" w:rsidRPr="00D20B12">
        <w:rPr>
          <w:rFonts w:ascii="Times New Roman" w:hAnsi="Times New Roman" w:cs="Times New Roman"/>
          <w:b/>
        </w:rPr>
        <w:t xml:space="preserve">ifferences in </w:t>
      </w:r>
      <w:r w:rsidRPr="00D20B12">
        <w:rPr>
          <w:rFonts w:ascii="Times New Roman" w:hAnsi="Times New Roman" w:cs="Times New Roman"/>
          <w:b/>
        </w:rPr>
        <w:t>Cross-Group F</w:t>
      </w:r>
      <w:r w:rsidR="007559EB" w:rsidRPr="00D20B12">
        <w:rPr>
          <w:rFonts w:ascii="Times New Roman" w:hAnsi="Times New Roman" w:cs="Times New Roman"/>
          <w:b/>
        </w:rPr>
        <w:t>riendship</w:t>
      </w:r>
    </w:p>
    <w:p w14:paraId="2F9F8E04" w14:textId="6F403EF6" w:rsidR="00354039" w:rsidRPr="00D20B12" w:rsidRDefault="00300A97" w:rsidP="00A22C5E">
      <w:pPr>
        <w:pStyle w:val="STandard"/>
        <w:ind w:firstLine="708"/>
        <w:rPr>
          <w:rStyle w:val="STandardZchn"/>
          <w:rFonts w:ascii="Times New Roman" w:hAnsi="Times New Roman" w:cs="Times New Roman"/>
        </w:rPr>
      </w:pPr>
      <w:r w:rsidRPr="00D20B12">
        <w:rPr>
          <w:rFonts w:ascii="Times New Roman" w:hAnsi="Times New Roman" w:cs="Times New Roman"/>
        </w:rPr>
        <w:t xml:space="preserve">Importantly, </w:t>
      </w:r>
      <w:r w:rsidR="000F75E2" w:rsidRPr="00D20B12">
        <w:rPr>
          <w:rFonts w:ascii="Times New Roman" w:hAnsi="Times New Roman" w:cs="Times New Roman"/>
        </w:rPr>
        <w:t>b</w:t>
      </w:r>
      <w:r w:rsidR="0061579C" w:rsidRPr="00D20B12">
        <w:rPr>
          <w:rFonts w:ascii="Times New Roman" w:hAnsi="Times New Roman" w:cs="Times New Roman"/>
        </w:rPr>
        <w:t>y using a parallel latent change score model</w:t>
      </w:r>
      <w:r w:rsidRPr="00D20B12">
        <w:rPr>
          <w:rFonts w:ascii="Times New Roman" w:hAnsi="Times New Roman" w:cs="Times New Roman"/>
        </w:rPr>
        <w:t>, we accounted for the processes underlying</w:t>
      </w:r>
      <w:r w:rsidR="0084378C" w:rsidRPr="00D20B12">
        <w:rPr>
          <w:rFonts w:ascii="Times New Roman" w:hAnsi="Times New Roman" w:cs="Times New Roman"/>
        </w:rPr>
        <w:t xml:space="preserve"> cross-group friendship</w:t>
      </w:r>
      <w:r w:rsidR="00626A4E" w:rsidRPr="00D20B12">
        <w:rPr>
          <w:rFonts w:ascii="Times New Roman" w:hAnsi="Times New Roman" w:cs="Times New Roman"/>
        </w:rPr>
        <w:t xml:space="preserve"> and assumed </w:t>
      </w:r>
      <w:r w:rsidRPr="00D20B12">
        <w:rPr>
          <w:rFonts w:ascii="Times New Roman" w:hAnsi="Times New Roman" w:cs="Times New Roman"/>
        </w:rPr>
        <w:t xml:space="preserve">a dynamic understanding of how </w:t>
      </w:r>
      <w:r w:rsidR="00BE5BAF" w:rsidRPr="00D20B12">
        <w:rPr>
          <w:rFonts w:ascii="Times New Roman" w:hAnsi="Times New Roman" w:cs="Times New Roman"/>
        </w:rPr>
        <w:t xml:space="preserve">intergroup </w:t>
      </w:r>
      <w:r w:rsidRPr="00D20B12">
        <w:rPr>
          <w:rFonts w:ascii="Times New Roman" w:hAnsi="Times New Roman" w:cs="Times New Roman"/>
        </w:rPr>
        <w:t>trust and sympathy may increase over time</w:t>
      </w:r>
      <w:r w:rsidR="005F6C78" w:rsidRPr="00D20B12">
        <w:rPr>
          <w:rFonts w:ascii="Times New Roman" w:hAnsi="Times New Roman" w:cs="Times New Roman"/>
        </w:rPr>
        <w:t xml:space="preserve">. </w:t>
      </w:r>
      <w:r w:rsidR="00E918CC" w:rsidRPr="00D20B12">
        <w:rPr>
          <w:rFonts w:ascii="Times New Roman" w:hAnsi="Times New Roman" w:cs="Times New Roman"/>
        </w:rPr>
        <w:t>W</w:t>
      </w:r>
      <w:r w:rsidR="005F6C78" w:rsidRPr="00D20B12">
        <w:rPr>
          <w:rFonts w:ascii="Times New Roman" w:hAnsi="Times New Roman" w:cs="Times New Roman"/>
        </w:rPr>
        <w:t>e also controlled</w:t>
      </w:r>
      <w:r w:rsidR="00743F85" w:rsidRPr="00D20B12">
        <w:rPr>
          <w:rFonts w:ascii="Times New Roman" w:hAnsi="Times New Roman" w:cs="Times New Roman"/>
        </w:rPr>
        <w:t xml:space="preserve"> for </w:t>
      </w:r>
      <w:r w:rsidR="005F6C78" w:rsidRPr="00D20B12">
        <w:rPr>
          <w:rFonts w:ascii="Times New Roman" w:hAnsi="Times New Roman" w:cs="Times New Roman"/>
        </w:rPr>
        <w:t xml:space="preserve">adolescents’ </w:t>
      </w:r>
      <w:r w:rsidR="00743F85" w:rsidRPr="00D20B12">
        <w:rPr>
          <w:rFonts w:ascii="Times New Roman" w:hAnsi="Times New Roman" w:cs="Times New Roman"/>
        </w:rPr>
        <w:t>initial levels of trust and sympathy</w:t>
      </w:r>
      <w:r w:rsidR="00E918CC" w:rsidRPr="00D20B12">
        <w:rPr>
          <w:rFonts w:ascii="Times New Roman" w:hAnsi="Times New Roman" w:cs="Times New Roman"/>
        </w:rPr>
        <w:t>; while holding these initial levels of trust and sympathy</w:t>
      </w:r>
      <w:r w:rsidR="00BE5BAF" w:rsidRPr="00D20B12">
        <w:rPr>
          <w:rFonts w:ascii="Times New Roman" w:hAnsi="Times New Roman" w:cs="Times New Roman"/>
        </w:rPr>
        <w:t xml:space="preserve"> constant</w:t>
      </w:r>
      <w:r w:rsidR="005F6C78" w:rsidRPr="00D20B12">
        <w:rPr>
          <w:rFonts w:ascii="Times New Roman" w:hAnsi="Times New Roman" w:cs="Times New Roman"/>
        </w:rPr>
        <w:t xml:space="preserve">, </w:t>
      </w:r>
      <w:r w:rsidRPr="00D20B12">
        <w:rPr>
          <w:rFonts w:ascii="Times New Roman" w:hAnsi="Times New Roman" w:cs="Times New Roman"/>
        </w:rPr>
        <w:t xml:space="preserve">the results showed a significant </w:t>
      </w:r>
      <w:r w:rsidR="0029302B" w:rsidRPr="00D20B12">
        <w:rPr>
          <w:rFonts w:ascii="Times New Roman" w:hAnsi="Times New Roman" w:cs="Times New Roman"/>
        </w:rPr>
        <w:t>variability</w:t>
      </w:r>
      <w:r w:rsidR="007B0227" w:rsidRPr="00D20B12">
        <w:rPr>
          <w:rFonts w:ascii="Times New Roman" w:hAnsi="Times New Roman" w:cs="Times New Roman"/>
        </w:rPr>
        <w:t xml:space="preserve"> between individuals</w:t>
      </w:r>
      <w:r w:rsidR="005F6C78" w:rsidRPr="00D20B12">
        <w:rPr>
          <w:rFonts w:ascii="Times New Roman" w:hAnsi="Times New Roman" w:cs="Times New Roman"/>
        </w:rPr>
        <w:t xml:space="preserve"> in their change over time</w:t>
      </w:r>
      <w:r w:rsidR="000F75E2" w:rsidRPr="00D20B12">
        <w:rPr>
          <w:rFonts w:ascii="Times New Roman" w:hAnsi="Times New Roman" w:cs="Times New Roman"/>
        </w:rPr>
        <w:t xml:space="preserve">. </w:t>
      </w:r>
      <w:r w:rsidR="005F6C78" w:rsidRPr="00D20B12">
        <w:rPr>
          <w:rFonts w:ascii="Times New Roman" w:hAnsi="Times New Roman" w:cs="Times New Roman"/>
        </w:rPr>
        <w:t>In other words,</w:t>
      </w:r>
      <w:r w:rsidR="0029302B" w:rsidRPr="00D20B12">
        <w:rPr>
          <w:rFonts w:ascii="Times New Roman" w:hAnsi="Times New Roman" w:cs="Times New Roman"/>
        </w:rPr>
        <w:t xml:space="preserve"> some </w:t>
      </w:r>
      <w:r w:rsidR="00D7470D" w:rsidRPr="00D20B12">
        <w:rPr>
          <w:rFonts w:ascii="Times New Roman" w:hAnsi="Times New Roman" w:cs="Times New Roman"/>
        </w:rPr>
        <w:t xml:space="preserve">adolescents </w:t>
      </w:r>
      <w:r w:rsidR="0029302B" w:rsidRPr="00D20B12">
        <w:rPr>
          <w:rFonts w:ascii="Times New Roman" w:hAnsi="Times New Roman" w:cs="Times New Roman"/>
        </w:rPr>
        <w:t xml:space="preserve">changed more than others in a systematic way, with some </w:t>
      </w:r>
      <w:r w:rsidR="00D7470D" w:rsidRPr="00D20B12">
        <w:rPr>
          <w:rFonts w:ascii="Times New Roman" w:hAnsi="Times New Roman" w:cs="Times New Roman"/>
        </w:rPr>
        <w:t>adolescents</w:t>
      </w:r>
      <w:r w:rsidR="0029302B" w:rsidRPr="00D20B12">
        <w:rPr>
          <w:rFonts w:ascii="Times New Roman" w:hAnsi="Times New Roman" w:cs="Times New Roman"/>
        </w:rPr>
        <w:t xml:space="preserve"> increasing more than others</w:t>
      </w:r>
      <w:r w:rsidR="000F75E2" w:rsidRPr="00D20B12">
        <w:rPr>
          <w:rFonts w:ascii="Times New Roman" w:hAnsi="Times New Roman" w:cs="Times New Roman"/>
        </w:rPr>
        <w:t xml:space="preserve">. </w:t>
      </w:r>
      <w:r w:rsidR="00941225" w:rsidRPr="00D20B12">
        <w:rPr>
          <w:rStyle w:val="STandardZchn"/>
          <w:rFonts w:ascii="Times New Roman" w:hAnsi="Times New Roman" w:cs="Times New Roman"/>
        </w:rPr>
        <w:t xml:space="preserve">This finding resonates with recent related research on individual differences in intergroup contact in adult samples. Specifically, researchers have argued that there is little sense in theorizing a general recipe of intergroup contact </w:t>
      </w:r>
      <w:r w:rsidR="00D207DB" w:rsidRPr="00D20B12">
        <w:rPr>
          <w:rStyle w:val="STandardZchn"/>
          <w:rFonts w:ascii="Times New Roman" w:hAnsi="Times New Roman" w:cs="Times New Roman"/>
        </w:rPr>
        <w:t>as a mean</w:t>
      </w:r>
      <w:r w:rsidR="00941225" w:rsidRPr="00D20B12">
        <w:rPr>
          <w:rStyle w:val="STandardZchn"/>
          <w:rFonts w:ascii="Times New Roman" w:hAnsi="Times New Roman" w:cs="Times New Roman"/>
        </w:rPr>
        <w:t xml:space="preserve"> to reduce prejudice without acknowledging individual differences </w:t>
      </w:r>
      <w:r w:rsidR="007458DF" w:rsidRPr="00D20B12">
        <w:rPr>
          <w:rStyle w:val="STandardZchn"/>
          <w:rFonts w:ascii="Times New Roman" w:hAnsi="Times New Roman" w:cs="Times New Roman"/>
        </w:rPr>
        <w:fldChar w:fldCharType="begin" w:fldLock="1"/>
      </w:r>
      <w:r w:rsidR="008B6D25" w:rsidRPr="00D20B12">
        <w:rPr>
          <w:rStyle w:val="STandardZchn"/>
          <w:rFonts w:ascii="Times New Roman" w:hAnsi="Times New Roman" w:cs="Times New Roman"/>
        </w:rPr>
        <w:instrText>ADDIN CSL_CITATION { "citationItems" : [ { "id" : "ITEM-1", "itemData" : { "author" : [ { "dropping-particle" : "", "family" : "Hodson", "given" : "Gordon", "non-dropping-particle" : "", "parse-names" : false, "suffix" : "" }, { "dropping-particle" : "", "family" : "Costello", "given" : "Kimberly", "non-dropping-particle" : "", "parse-names" : false, "suffix" : "" }, { "dropping-particle" : "", "family" : "MacInnis", "given" : "Cara C.", "non-dropping-particle" : "", "parse-names" : false, "suffix" : "" } ], "container-title" : "Advances in intergroup contact.", "id" : "ITEM-1", "issued" : { "date-parts" : [ [ "2013" ] ] }, "page" : "49-80", "publisher" : "Psychology Press", "publisher-place" : "London, UK", "title" : "Is intergroup contact beneficial among intolerant people? Exploring individual differences in the benefits of contact on attitudes.", "type" : "chapter" }, "uris" : [ "http://www.mendeley.com/documents/?uuid=1675f6a9-11c2-4586-9f3e-b7d2373292b8" ] }, { "id" : "ITEM-2", "itemData" : { "DOI" : "10.1146/annurev.psych.49.1.65", "ISBN" : "0066-4308", "ISSN" : "0066-4308", "PMID" : "15012467", "abstract" : "Allport specified four conditions for optimal intergroup contact: equal group status within the situation, common goals, intergroup cooperation and authority support. Varied research supports the hypothesis, but four problems remain. 1. A selection bias limits cross-sectional studies, since prejudiced people avoid intergroup contact. Yet research finds that the positive effects of cross-group friendship are larger than those of the bias. 2. Writers overburden the hypothesis with facilitating, but not essential, conditions. 3. The hypothesis fails to address process. The chapter proposes four processes: learning about the outgroup, changed behavior, affective ties, and ingroup reappraisal. 4. The hypothesis does not specify how the effects generalize to other situations, the outgroup or uninvolved outgroups. Acting sequentially, three strategies enhance generalization-decategorization, salient categorization, and recategorization. Finally, both individual differences and societal norms shape intergroup contact effects. The chapter outlines a longitudinal intergroup contact theory. It distinguishes between essential and facilitating factors, and emphasizes different outcomes for different stages of contact.", "author" : [ { "dropping-particle" : "", "family" : "Pettigrew", "given" : "Thomas F.", "non-dropping-particle" : "", "parse-names" : false, "suffix" : "" } ], "container-title" : "Annual Review of Psychology", "id" : "ITEM-2", "issue" : "1", "issued" : { "date-parts" : [ [ "1998", "2" ] ] }, "page" : "65-85", "title" : "Intergroup contact theory", "type" : "article-journal", "volume" : "49" }, "uris" : [ "http://www.mendeley.com/documents/?uuid=12859845-3cd5-485d-baac-593c10a5c8af" ] } ], "mendeley" : { "formattedCitation" : "(Hodson, Costello, &amp; MacInnis, 2013; Pettigrew, 1998)", "plainTextFormattedCitation" : "(Hodson, Costello, &amp; MacInnis, 2013; Pettigrew, 1998)", "previouslyFormattedCitation" : "(Hodson, Costello, &amp; MacInnis, 2013; Pettigrew, 1998)" }, "properties" : { "noteIndex" : 0 }, "schema" : "https://github.com/citation-style-language/schema/raw/master/csl-citation.json" }</w:instrText>
      </w:r>
      <w:r w:rsidR="007458DF" w:rsidRPr="00D20B12">
        <w:rPr>
          <w:rStyle w:val="STandardZchn"/>
          <w:rFonts w:ascii="Times New Roman" w:hAnsi="Times New Roman" w:cs="Times New Roman"/>
        </w:rPr>
        <w:fldChar w:fldCharType="separate"/>
      </w:r>
      <w:r w:rsidR="007458DF" w:rsidRPr="00D20B12">
        <w:rPr>
          <w:rStyle w:val="STandardZchn"/>
          <w:rFonts w:ascii="Times New Roman" w:hAnsi="Times New Roman" w:cs="Times New Roman"/>
        </w:rPr>
        <w:t>(Hodson, Costello, &amp; MacInnis, 2013)</w:t>
      </w:r>
      <w:r w:rsidR="007458DF" w:rsidRPr="00D20B12">
        <w:rPr>
          <w:rStyle w:val="STandardZchn"/>
          <w:rFonts w:ascii="Times New Roman" w:hAnsi="Times New Roman" w:cs="Times New Roman"/>
        </w:rPr>
        <w:fldChar w:fldCharType="end"/>
      </w:r>
      <w:r w:rsidR="007458DF" w:rsidRPr="00D20B12">
        <w:rPr>
          <w:rStyle w:val="STandardZchn"/>
          <w:rFonts w:ascii="Times New Roman" w:hAnsi="Times New Roman" w:cs="Times New Roman"/>
        </w:rPr>
        <w:t>.</w:t>
      </w:r>
      <w:r w:rsidR="004329B7" w:rsidRPr="00D20B12">
        <w:rPr>
          <w:rStyle w:val="STandardZchn"/>
          <w:rFonts w:ascii="Times New Roman" w:hAnsi="Times New Roman" w:cs="Times New Roman"/>
        </w:rPr>
        <w:t xml:space="preserve"> </w:t>
      </w:r>
    </w:p>
    <w:p w14:paraId="487CBFD7" w14:textId="48110317" w:rsidR="00743F85" w:rsidRPr="00D20B12" w:rsidRDefault="00704F8D" w:rsidP="00323B78">
      <w:pPr>
        <w:pStyle w:val="STandard"/>
        <w:ind w:firstLine="708"/>
        <w:rPr>
          <w:rFonts w:ascii="Times New Roman" w:hAnsi="Times New Roman" w:cs="Times New Roman"/>
        </w:rPr>
      </w:pPr>
      <w:r w:rsidRPr="00D20B12">
        <w:rPr>
          <w:rFonts w:ascii="Times New Roman" w:hAnsi="Times New Roman" w:cs="Times New Roman"/>
        </w:rPr>
        <w:t>Prior s</w:t>
      </w:r>
      <w:r w:rsidR="008E2FD7" w:rsidRPr="00D20B12">
        <w:rPr>
          <w:rFonts w:ascii="Times New Roman" w:hAnsi="Times New Roman" w:cs="Times New Roman"/>
        </w:rPr>
        <w:t xml:space="preserve">tudies regarding cross-group friendship using children or adolescent samples do not explain why </w:t>
      </w:r>
      <w:r w:rsidR="00590E29" w:rsidRPr="00D20B12">
        <w:rPr>
          <w:rFonts w:ascii="Times New Roman" w:hAnsi="Times New Roman" w:cs="Times New Roman"/>
        </w:rPr>
        <w:t>intergroup</w:t>
      </w:r>
      <w:r w:rsidR="008E2FD7" w:rsidRPr="00D20B12">
        <w:rPr>
          <w:rFonts w:ascii="Times New Roman" w:hAnsi="Times New Roman" w:cs="Times New Roman"/>
        </w:rPr>
        <w:t xml:space="preserve"> contact may be more beneficial for some individuals than for others. </w:t>
      </w:r>
      <w:r w:rsidR="00B33043" w:rsidRPr="00D20B12">
        <w:rPr>
          <w:rFonts w:ascii="Times New Roman" w:hAnsi="Times New Roman" w:cs="Times New Roman"/>
        </w:rPr>
        <w:fldChar w:fldCharType="begin" w:fldLock="1"/>
      </w:r>
      <w:r w:rsidR="007B1BEB" w:rsidRPr="00D20B12">
        <w:rPr>
          <w:rFonts w:ascii="Times New Roman" w:hAnsi="Times New Roman" w:cs="Times New Roman"/>
        </w:rPr>
        <w:instrText>ADDIN CSL_CITATION { "citationItems" : [ { "id" : "ITEM-1", "itemData" : { "ISBN" : "0-201-00178-0", "author" : [ { "dropping-particle" : "", "family" : "Allport", "given" : "Gordon W", "non-dropping-particle" : "", "parse-names" : false, "suffix" : "" } ], "id" : "ITEM-1", "issued" : { "date-parts" : [ [ "1954" ] ] }, "publisher" : "Addison-Wesley. Hardcover ed.", "publisher-place" : "Reading, MA", "title" : "The nature of prejudice", "type" : "book" }, "uris" : [ "http://www.mendeley.com/documents/?uuid=708b323a-8571-499a-bc00-9cedfc22771e" ] } ], "mendeley" : { "formattedCitation" : "(Allport, 1954)", "manualFormatting" : "Allport (1954)", "plainTextFormattedCitation" : "(Allport, 1954)", "previouslyFormattedCitation" : "(Allport, 1954)" }, "properties" : { "noteIndex" : 0 }, "schema" : "https://github.com/citation-style-language/schema/raw/master/csl-citation.json" }</w:instrText>
      </w:r>
      <w:r w:rsidR="00B33043" w:rsidRPr="00D20B12">
        <w:rPr>
          <w:rFonts w:ascii="Times New Roman" w:hAnsi="Times New Roman" w:cs="Times New Roman"/>
        </w:rPr>
        <w:fldChar w:fldCharType="separate"/>
      </w:r>
      <w:r w:rsidR="00B33043" w:rsidRPr="00D20B12">
        <w:rPr>
          <w:rFonts w:ascii="Times New Roman" w:hAnsi="Times New Roman" w:cs="Times New Roman"/>
        </w:rPr>
        <w:t>Allport (1954)</w:t>
      </w:r>
      <w:r w:rsidR="00B33043" w:rsidRPr="00D20B12">
        <w:rPr>
          <w:rFonts w:ascii="Times New Roman" w:hAnsi="Times New Roman" w:cs="Times New Roman"/>
        </w:rPr>
        <w:fldChar w:fldCharType="end"/>
      </w:r>
      <w:r w:rsidR="00B33043" w:rsidRPr="00D20B12">
        <w:rPr>
          <w:rFonts w:ascii="Times New Roman" w:hAnsi="Times New Roman" w:cs="Times New Roman"/>
        </w:rPr>
        <w:t xml:space="preserve"> </w:t>
      </w:r>
      <w:r w:rsidR="008E2FD7" w:rsidRPr="00D20B12">
        <w:rPr>
          <w:rFonts w:ascii="Times New Roman" w:hAnsi="Times New Roman" w:cs="Times New Roman"/>
        </w:rPr>
        <w:t>acknowledged that contact rarely succeeds among all individuals uniformly; nevertheless, individual differences have remained unexamined till recently</w:t>
      </w:r>
      <w:r w:rsidR="007B1BEB" w:rsidRPr="00D20B12">
        <w:rPr>
          <w:rFonts w:ascii="Times New Roman" w:hAnsi="Times New Roman" w:cs="Times New Roman"/>
        </w:rPr>
        <w:t xml:space="preserve"> </w:t>
      </w:r>
      <w:r w:rsidR="007B1BEB" w:rsidRPr="00D20B12">
        <w:rPr>
          <w:rFonts w:ascii="Times New Roman" w:hAnsi="Times New Roman" w:cs="Times New Roman"/>
        </w:rPr>
        <w:fldChar w:fldCharType="begin" w:fldLock="1"/>
      </w:r>
      <w:r w:rsidR="00065BBD" w:rsidRPr="00D20B12">
        <w:rPr>
          <w:rFonts w:ascii="Times New Roman" w:hAnsi="Times New Roman" w:cs="Times New Roman"/>
        </w:rPr>
        <w:instrText>ADDIN CSL_CITATION { "citationItems" : [ { "id" : "ITEM-1", "itemData" : { "author" : [ { "dropping-particle" : "", "family" : "Hodson", "given" : "Gordon", "non-dropping-particle" : "", "parse-names" : false, "suffix" : "" }, { "dropping-particle" : "", "family" : "Costello", "given" : "Kimberly", "non-dropping-particle" : "", "parse-names" : false, "suffix" : "" }, { "dropping-particle" : "", "family" : "MacInnis", "given" : "Cara C.", "non-dropping-particle" : "", "parse-names" : false, "suffix" : "" } ], "container-title" : "Advances in intergroup contact.", "id" : "ITEM-1", "issued" : { "date-parts" : [ [ "2013" ] ] }, "page" : "49-80", "publisher" : "Psychology Press", "publisher-place" : "London, UK", "title" : "Is intergroup contact beneficial among intolerant people? Exploring individual differences in the benefits of contact on attitudes.", "type" : "chapter" }, "uris" : [ "http://www.mendeley.com/documents/?uuid=1675f6a9-11c2-4586-9f3e-b7d2373292b8" ] } ], "mendeley" : { "formattedCitation" : "(Hodson et al., 2013)", "plainTextFormattedCitation" : "(Hodson et al., 2013)", "previouslyFormattedCitation" : "(Hodson et al., 2013)" }, "properties" : { "noteIndex" : 0 }, "schema" : "https://github.com/citation-style-language/schema/raw/master/csl-citation.json" }</w:instrText>
      </w:r>
      <w:r w:rsidR="007B1BEB" w:rsidRPr="00D20B12">
        <w:rPr>
          <w:rFonts w:ascii="Times New Roman" w:hAnsi="Times New Roman" w:cs="Times New Roman"/>
        </w:rPr>
        <w:fldChar w:fldCharType="separate"/>
      </w:r>
      <w:r w:rsidR="007458DF" w:rsidRPr="00D20B12">
        <w:rPr>
          <w:rFonts w:ascii="Times New Roman" w:hAnsi="Times New Roman" w:cs="Times New Roman"/>
        </w:rPr>
        <w:t>(Hodson et al., 2013)</w:t>
      </w:r>
      <w:r w:rsidR="007B1BEB" w:rsidRPr="00D20B12">
        <w:rPr>
          <w:rFonts w:ascii="Times New Roman" w:hAnsi="Times New Roman" w:cs="Times New Roman"/>
        </w:rPr>
        <w:fldChar w:fldCharType="end"/>
      </w:r>
      <w:r w:rsidR="00862082" w:rsidRPr="00D20B12">
        <w:rPr>
          <w:rFonts w:ascii="Times New Roman" w:hAnsi="Times New Roman" w:cs="Times New Roman"/>
        </w:rPr>
        <w:t>, and there has been little</w:t>
      </w:r>
      <w:r w:rsidR="008E2FD7" w:rsidRPr="00D20B12">
        <w:rPr>
          <w:rFonts w:ascii="Times New Roman" w:hAnsi="Times New Roman" w:cs="Times New Roman"/>
        </w:rPr>
        <w:t xml:space="preserve"> prior research rega</w:t>
      </w:r>
      <w:r w:rsidR="00862082" w:rsidRPr="00D20B12">
        <w:rPr>
          <w:rFonts w:ascii="Times New Roman" w:hAnsi="Times New Roman" w:cs="Times New Roman"/>
        </w:rPr>
        <w:t xml:space="preserve">rding </w:t>
      </w:r>
      <w:r w:rsidR="00FC5E87" w:rsidRPr="00D20B12">
        <w:rPr>
          <w:rFonts w:ascii="Times New Roman" w:hAnsi="Times New Roman" w:cs="Times New Roman"/>
        </w:rPr>
        <w:t xml:space="preserve">children or </w:t>
      </w:r>
      <w:r w:rsidR="00862082" w:rsidRPr="00D20B12">
        <w:rPr>
          <w:rFonts w:ascii="Times New Roman" w:hAnsi="Times New Roman" w:cs="Times New Roman"/>
        </w:rPr>
        <w:t xml:space="preserve">adolescents </w:t>
      </w:r>
      <w:r w:rsidR="00290614" w:rsidRPr="00D20B12">
        <w:rPr>
          <w:rFonts w:ascii="Times New Roman" w:hAnsi="Times New Roman" w:cs="Times New Roman"/>
        </w:rPr>
        <w:fldChar w:fldCharType="begin" w:fldLock="1"/>
      </w:r>
      <w:r w:rsidR="003340B9" w:rsidRPr="00D20B12">
        <w:rPr>
          <w:rFonts w:ascii="Times New Roman" w:hAnsi="Times New Roman" w:cs="Times New Roman"/>
        </w:rPr>
        <w:instrText>ADDIN CSL_CITATION { "citationItems" : [ { "id" : "ITEM-1", "itemData" : { "DOI" : "10.1177/1368430213486207", "ISBN" : "1368-4302, 1368-4302", "ISSN" : "1368-4302", "abstract" : "The current study hypothesized that extended intergroup friendships improve outgroup attitudes in particular for people with initially unfavorable outgroup attitudes, and for those without direct intergroup friendships. In contrast, building on structural balance theory, it was hypothesized that extended contact in small social settings may also be related to less favorable outgroup attitudes. Hypotheses were tested longitudinally among Dutch students (n = 661) who just entered multiethnic middle schools. Adopting concepts from social network analysis, an extended intergroup friendships measure was proposed which excludes direct intergroup friendships. Multilevel panel analyses showed that the effect of extended intergroup friendships with Turkish peers did not depend on whether adolescents had direct Turkish friends. Extended intergroup friendships were only related to improved outgroup attitudes for students with relatively unfavorable outgroup attitudes. Additional analyses show, in line with structural balance theory, that extended friendships within classrooms can also be related to outgroup attitudes negatively for students with favorable initial attitudes.", "author" : [ { "dropping-particle" : "", "family" : "Munniksma", "given" : "Anke", "non-dropping-particle" : "", "parse-names" : false, "suffix" : "" }, { "dropping-particle" : "", "family" : "Stark", "given" : "T. H.", "non-dropping-particle" : "", "parse-names" : false, "suffix" : "" }, { "dropping-particle" : "", "family" : "Verkuyten", "given" : "M.", "non-dropping-particle" : "", "parse-names" : false, "suffix" : "" }, { "dropping-particle" : "", "family" : "Flache", "given" : "A.", "non-dropping-particle" : "", "parse-names" : false, "suffix" : "" }, { "dropping-particle" : "", "family" : "Veenstra", "given" : "R.", "non-dropping-particle" : "", "parse-names" : false, "suffix" : "" } ], "container-title" : "Group Processes &amp; Intergroup Relations", "id" : "ITEM-1", "issued" : { "date-parts" : [ [ "2013" ] ] }, "page" : "752-770", "title" : "Extended intergroup friendships within social settings: The moderating role of initial outgroup attitudes", "type" : "article-journal", "volume" : "16" }, "uris" : [ "http://www.mendeley.com/documents/?uuid=0b31a7bb-32e3-4d13-9005-180b12280fa3" ] } ], "mendeley" : { "formattedCitation" : "(Munniksma, Stark, Verkuyten, Flache, &amp; Veenstra, 2013)", "manualFormatting" : "(for exceptions see for example Munniksma et al., 2013)", "plainTextFormattedCitation" : "(Munniksma, Stark, Verkuyten, Flache, &amp; Veenstra, 2013)", "previouslyFormattedCitation" : "(Munniksma, Stark, Verkuyten, Flache, &amp; Veenstra, 2013)" }, "properties" : { "noteIndex" : 0 }, "schema" : "https://github.com/citation-style-language/schema/raw/master/csl-citation.json" }</w:instrText>
      </w:r>
      <w:r w:rsidR="00290614" w:rsidRPr="00D20B12">
        <w:rPr>
          <w:rFonts w:ascii="Times New Roman" w:hAnsi="Times New Roman" w:cs="Times New Roman"/>
        </w:rPr>
        <w:fldChar w:fldCharType="separate"/>
      </w:r>
      <w:r w:rsidR="00290614" w:rsidRPr="00D20B12">
        <w:rPr>
          <w:rFonts w:ascii="Times New Roman" w:hAnsi="Times New Roman" w:cs="Times New Roman"/>
        </w:rPr>
        <w:t xml:space="preserve">(for exceptions see for example </w:t>
      </w:r>
      <w:r w:rsidR="00BD7173" w:rsidRPr="00D20B12">
        <w:rPr>
          <w:rFonts w:ascii="Times New Roman" w:hAnsi="Times New Roman"/>
        </w:rPr>
        <w:t>Munniksma, Stark, Verkuyten, Flache, &amp; Veenstra</w:t>
      </w:r>
      <w:r w:rsidR="00290614" w:rsidRPr="00D20B12">
        <w:rPr>
          <w:rFonts w:ascii="Times New Roman" w:hAnsi="Times New Roman" w:cs="Times New Roman"/>
        </w:rPr>
        <w:t>, 2013)</w:t>
      </w:r>
      <w:r w:rsidR="00290614" w:rsidRPr="00D20B12">
        <w:rPr>
          <w:rFonts w:ascii="Times New Roman" w:hAnsi="Times New Roman" w:cs="Times New Roman"/>
        </w:rPr>
        <w:fldChar w:fldCharType="end"/>
      </w:r>
      <w:r w:rsidR="00290614" w:rsidRPr="00D20B12">
        <w:rPr>
          <w:rFonts w:ascii="Times New Roman" w:hAnsi="Times New Roman" w:cs="Times New Roman"/>
        </w:rPr>
        <w:t>.</w:t>
      </w:r>
      <w:r w:rsidR="008E2FD7" w:rsidRPr="00D20B12">
        <w:rPr>
          <w:rFonts w:ascii="Times New Roman" w:hAnsi="Times New Roman" w:cs="Times New Roman"/>
        </w:rPr>
        <w:t xml:space="preserve"> </w:t>
      </w:r>
      <w:r w:rsidR="00942FA6" w:rsidRPr="00D20B12">
        <w:rPr>
          <w:rFonts w:ascii="Times New Roman" w:hAnsi="Times New Roman" w:cs="Times New Roman"/>
        </w:rPr>
        <w:t xml:space="preserve">In this study, we </w:t>
      </w:r>
      <w:r w:rsidR="00054285" w:rsidRPr="00D20B12">
        <w:rPr>
          <w:rFonts w:ascii="Times New Roman" w:hAnsi="Times New Roman" w:cs="Times New Roman"/>
        </w:rPr>
        <w:t xml:space="preserve">also </w:t>
      </w:r>
      <w:r w:rsidR="00942FA6" w:rsidRPr="00D20B12">
        <w:rPr>
          <w:rFonts w:ascii="Times New Roman" w:hAnsi="Times New Roman" w:cs="Times New Roman"/>
        </w:rPr>
        <w:t xml:space="preserve">accounted for the possibility that students’ development of intergroup trust and sympathy may depend on individual differences in </w:t>
      </w:r>
      <w:r w:rsidR="00942FA6" w:rsidRPr="00D20B12">
        <w:rPr>
          <w:rFonts w:ascii="Times New Roman" w:hAnsi="Times New Roman" w:cs="Times New Roman"/>
        </w:rPr>
        <w:lastRenderedPageBreak/>
        <w:t>students’ social development. Th</w:t>
      </w:r>
      <w:r w:rsidR="00AE17B2" w:rsidRPr="00D20B12">
        <w:rPr>
          <w:rFonts w:ascii="Times New Roman" w:hAnsi="Times New Roman" w:cs="Times New Roman"/>
        </w:rPr>
        <w:t xml:space="preserve">e findings of this study suggest that </w:t>
      </w:r>
      <w:r w:rsidR="00FB0D4E" w:rsidRPr="00D20B12">
        <w:rPr>
          <w:rFonts w:ascii="Times New Roman" w:hAnsi="Times New Roman" w:cs="Times New Roman"/>
        </w:rPr>
        <w:t xml:space="preserve">particularly </w:t>
      </w:r>
      <w:r w:rsidR="00942FA6" w:rsidRPr="00D20B12">
        <w:rPr>
          <w:rFonts w:ascii="Times New Roman" w:hAnsi="Times New Roman" w:cs="Times New Roman"/>
        </w:rPr>
        <w:t xml:space="preserve">individuals with high levels of hyperactivity </w:t>
      </w:r>
      <w:r w:rsidR="008221B3" w:rsidRPr="00D20B12">
        <w:rPr>
          <w:rFonts w:ascii="Times New Roman" w:hAnsi="Times New Roman" w:cs="Times New Roman"/>
        </w:rPr>
        <w:t xml:space="preserve">may develop higher </w:t>
      </w:r>
      <w:r w:rsidR="00295885" w:rsidRPr="00D20B12">
        <w:rPr>
          <w:rFonts w:ascii="Times New Roman" w:hAnsi="Times New Roman" w:cs="Times New Roman"/>
        </w:rPr>
        <w:t xml:space="preserve">intergroup </w:t>
      </w:r>
      <w:r w:rsidR="008221B3" w:rsidRPr="00D20B12">
        <w:rPr>
          <w:rFonts w:ascii="Times New Roman" w:hAnsi="Times New Roman" w:cs="Times New Roman"/>
        </w:rPr>
        <w:t xml:space="preserve">trust over time. </w:t>
      </w:r>
      <w:r w:rsidR="00897BED" w:rsidRPr="00D20B12">
        <w:rPr>
          <w:rFonts w:ascii="Times New Roman" w:hAnsi="Times New Roman" w:cs="Times New Roman"/>
        </w:rPr>
        <w:t xml:space="preserve">In other words, cross group friendships may particularly benefit hyperactive </w:t>
      </w:r>
      <w:r w:rsidR="005664B4" w:rsidRPr="00D20B12">
        <w:rPr>
          <w:rFonts w:ascii="Times New Roman" w:hAnsi="Times New Roman" w:cs="Times New Roman"/>
        </w:rPr>
        <w:t>students who do have difficulties in their social skills like self-reflection and social perception (Hoza,</w:t>
      </w:r>
      <w:r w:rsidR="00004973" w:rsidRPr="00D20B12">
        <w:rPr>
          <w:rFonts w:ascii="Times New Roman" w:hAnsi="Times New Roman" w:cs="Times New Roman"/>
        </w:rPr>
        <w:t xml:space="preserve"> </w:t>
      </w:r>
      <w:r w:rsidR="00674CAB" w:rsidRPr="00D20B12">
        <w:rPr>
          <w:rFonts w:ascii="Times New Roman" w:hAnsi="Times New Roman" w:cs="Times New Roman"/>
        </w:rPr>
        <w:t>2007</w:t>
      </w:r>
      <w:r w:rsidR="005664B4" w:rsidRPr="00D20B12">
        <w:rPr>
          <w:rFonts w:ascii="Times New Roman" w:hAnsi="Times New Roman" w:cs="Times New Roman"/>
        </w:rPr>
        <w:t>)</w:t>
      </w:r>
      <w:r w:rsidR="00B21B57" w:rsidRPr="00D20B12">
        <w:rPr>
          <w:rFonts w:ascii="Times New Roman" w:hAnsi="Times New Roman" w:cs="Times New Roman"/>
        </w:rPr>
        <w:t>.</w:t>
      </w:r>
      <w:r w:rsidR="00897BED" w:rsidRPr="00D20B12">
        <w:rPr>
          <w:rFonts w:ascii="Times New Roman" w:hAnsi="Times New Roman" w:cs="Times New Roman"/>
        </w:rPr>
        <w:t xml:space="preserve"> However, </w:t>
      </w:r>
      <w:r w:rsidR="00E0796C" w:rsidRPr="00D20B12">
        <w:rPr>
          <w:rFonts w:ascii="Times New Roman" w:hAnsi="Times New Roman" w:cs="Times New Roman"/>
        </w:rPr>
        <w:t xml:space="preserve">this increase in </w:t>
      </w:r>
      <w:r w:rsidR="00072279" w:rsidRPr="00D20B12">
        <w:rPr>
          <w:rFonts w:ascii="Times New Roman" w:hAnsi="Times New Roman" w:cs="Times New Roman"/>
        </w:rPr>
        <w:t xml:space="preserve">intergroup </w:t>
      </w:r>
      <w:r w:rsidR="00E0796C" w:rsidRPr="00D20B12">
        <w:rPr>
          <w:rFonts w:ascii="Times New Roman" w:hAnsi="Times New Roman" w:cs="Times New Roman"/>
        </w:rPr>
        <w:t>trust may also have its origins in the kinds of social interactions individuals are having (Rubin et al., 2006), and thus, depend on t</w:t>
      </w:r>
      <w:r w:rsidR="004E2672" w:rsidRPr="00D20B12">
        <w:rPr>
          <w:rFonts w:ascii="Times New Roman" w:hAnsi="Times New Roman" w:cs="Times New Roman"/>
        </w:rPr>
        <w:t>he social characteristics of</w:t>
      </w:r>
      <w:r w:rsidR="00E0796C" w:rsidRPr="00D20B12">
        <w:rPr>
          <w:rFonts w:ascii="Times New Roman" w:hAnsi="Times New Roman" w:cs="Times New Roman"/>
        </w:rPr>
        <w:t xml:space="preserve"> out-group friends. </w:t>
      </w:r>
      <w:r w:rsidR="006303B2" w:rsidRPr="00D20B12">
        <w:rPr>
          <w:rFonts w:ascii="Times New Roman" w:hAnsi="Times New Roman" w:cs="Times New Roman"/>
        </w:rPr>
        <w:t>Future studies employing a social network design may thus focus on the development of intergroup trust and sympathy</w:t>
      </w:r>
      <w:r w:rsidR="00B21B57" w:rsidRPr="00D20B12">
        <w:rPr>
          <w:rFonts w:ascii="Times New Roman" w:hAnsi="Times New Roman" w:cs="Times New Roman"/>
        </w:rPr>
        <w:t xml:space="preserve"> </w:t>
      </w:r>
      <w:r w:rsidR="00FB2207" w:rsidRPr="00D20B12">
        <w:rPr>
          <w:rFonts w:ascii="Times New Roman" w:hAnsi="Times New Roman" w:cs="Times New Roman"/>
        </w:rPr>
        <w:t>with regard</w:t>
      </w:r>
      <w:r w:rsidR="006303B2" w:rsidRPr="00D20B12">
        <w:rPr>
          <w:rFonts w:ascii="Times New Roman" w:hAnsi="Times New Roman" w:cs="Times New Roman"/>
        </w:rPr>
        <w:t xml:space="preserve"> to selection and influence processes in the</w:t>
      </w:r>
      <w:r w:rsidR="006C0DBF" w:rsidRPr="00D20B12">
        <w:rPr>
          <w:rFonts w:ascii="Times New Roman" w:hAnsi="Times New Roman" w:cs="Times New Roman"/>
        </w:rPr>
        <w:t xml:space="preserve"> formation of friendship</w:t>
      </w:r>
      <w:r w:rsidR="006303B2" w:rsidRPr="00D20B12">
        <w:rPr>
          <w:rFonts w:ascii="Times New Roman" w:hAnsi="Times New Roman" w:cs="Times New Roman"/>
        </w:rPr>
        <w:t xml:space="preserve">s. </w:t>
      </w:r>
      <w:r w:rsidR="00624A91" w:rsidRPr="00D20B12">
        <w:rPr>
          <w:rFonts w:ascii="Times New Roman" w:hAnsi="Times New Roman" w:cs="Times New Roman"/>
        </w:rPr>
        <w:t xml:space="preserve">Such studies may also explain why girls changed more in their levels of intergroup trust and sympathy over time than boys, as </w:t>
      </w:r>
      <w:r w:rsidR="00661BEF" w:rsidRPr="00D20B12">
        <w:rPr>
          <w:rFonts w:ascii="Times New Roman" w:hAnsi="Times New Roman" w:cs="Times New Roman"/>
        </w:rPr>
        <w:t>boys are more likely for showing hyperactive or socially disruptive behavior and may prefer to befriend other boys with similar characteristics (</w:t>
      </w:r>
      <w:r w:rsidR="008546F5" w:rsidRPr="00D20B12">
        <w:rPr>
          <w:rFonts w:ascii="Times New Roman" w:hAnsi="Times New Roman" w:cs="Times New Roman"/>
        </w:rPr>
        <w:t>Go</w:t>
      </w:r>
      <w:r w:rsidR="00F904E2">
        <w:rPr>
          <w:rFonts w:ascii="Times New Roman" w:hAnsi="Times New Roman" w:cs="Times New Roman"/>
        </w:rPr>
        <w:t>o</w:t>
      </w:r>
      <w:r w:rsidR="008546F5" w:rsidRPr="00D20B12">
        <w:rPr>
          <w:rFonts w:ascii="Times New Roman" w:hAnsi="Times New Roman" w:cs="Times New Roman"/>
        </w:rPr>
        <w:t xml:space="preserve">dman, 1997; </w:t>
      </w:r>
      <w:r w:rsidR="00B14F78" w:rsidRPr="00D20B12">
        <w:rPr>
          <w:rFonts w:ascii="Times New Roman" w:hAnsi="Times New Roman" w:cs="Times New Roman"/>
        </w:rPr>
        <w:t>Rubi</w:t>
      </w:r>
      <w:r w:rsidR="008546F5" w:rsidRPr="00D20B12">
        <w:rPr>
          <w:rFonts w:ascii="Times New Roman" w:hAnsi="Times New Roman" w:cs="Times New Roman"/>
        </w:rPr>
        <w:t>n et al., 2006</w:t>
      </w:r>
      <w:r w:rsidR="00661BEF" w:rsidRPr="00D20B12">
        <w:rPr>
          <w:rFonts w:ascii="Times New Roman" w:hAnsi="Times New Roman" w:cs="Times New Roman"/>
        </w:rPr>
        <w:t>).</w:t>
      </w:r>
      <w:r w:rsidR="001562C2" w:rsidRPr="00D20B12">
        <w:rPr>
          <w:rFonts w:ascii="Times New Roman" w:hAnsi="Times New Roman" w:cs="Times New Roman"/>
        </w:rPr>
        <w:t xml:space="preserve"> In addition, the quality of friendships may differ as a function of adolescents’ gender, nationality, and social </w:t>
      </w:r>
      <w:r w:rsidR="00FD1D06" w:rsidRPr="00D20B12">
        <w:rPr>
          <w:rFonts w:ascii="Times New Roman" w:hAnsi="Times New Roman" w:cs="Times New Roman"/>
        </w:rPr>
        <w:t>skills</w:t>
      </w:r>
      <w:r w:rsidR="001562C2" w:rsidRPr="00D20B12">
        <w:rPr>
          <w:rFonts w:ascii="Times New Roman" w:hAnsi="Times New Roman" w:cs="Times New Roman"/>
        </w:rPr>
        <w:t xml:space="preserve"> (</w:t>
      </w:r>
      <w:r w:rsidR="00FD1D06" w:rsidRPr="00D20B12">
        <w:rPr>
          <w:rFonts w:ascii="Times New Roman" w:hAnsi="Times New Roman" w:cs="Times New Roman"/>
        </w:rPr>
        <w:t xml:space="preserve">Newcomb &amp; Bagwell, 1995; </w:t>
      </w:r>
      <w:r w:rsidR="001562C2" w:rsidRPr="00D20B12">
        <w:rPr>
          <w:rFonts w:ascii="Times New Roman" w:hAnsi="Times New Roman" w:cs="Times New Roman"/>
        </w:rPr>
        <w:t>Padilla-Walker et al., 2015</w:t>
      </w:r>
      <w:r w:rsidR="00FD1D06" w:rsidRPr="00D20B12">
        <w:rPr>
          <w:rFonts w:ascii="Times New Roman" w:hAnsi="Times New Roman" w:cs="Times New Roman"/>
        </w:rPr>
        <w:t>; Rubin et al., 2006)</w:t>
      </w:r>
      <w:r w:rsidR="002D0C8B" w:rsidRPr="00D20B12">
        <w:rPr>
          <w:rFonts w:ascii="Times New Roman" w:hAnsi="Times New Roman" w:cs="Times New Roman"/>
        </w:rPr>
        <w:t xml:space="preserve">. </w:t>
      </w:r>
      <w:r w:rsidR="00323B78" w:rsidRPr="00D20B12">
        <w:rPr>
          <w:rFonts w:ascii="Times New Roman" w:hAnsi="Times New Roman" w:cs="Times New Roman"/>
        </w:rPr>
        <w:t xml:space="preserve">Thus, future research may specifically address the role of friendship quality in cross-group friendships for the development of inclusive intergroup attitudes. </w:t>
      </w:r>
    </w:p>
    <w:p w14:paraId="6B15EB28" w14:textId="56F0FC3A" w:rsidR="00DA2954" w:rsidRPr="00D20B12" w:rsidRDefault="00D939E4" w:rsidP="00DA2954">
      <w:pPr>
        <w:pStyle w:val="STandard"/>
        <w:ind w:firstLine="0"/>
        <w:rPr>
          <w:rFonts w:ascii="Times New Roman" w:hAnsi="Times New Roman" w:cs="Times New Roman"/>
          <w:b/>
        </w:rPr>
      </w:pPr>
      <w:r w:rsidRPr="00D20B12">
        <w:rPr>
          <w:rFonts w:ascii="Times New Roman" w:hAnsi="Times New Roman" w:cs="Times New Roman"/>
          <w:b/>
        </w:rPr>
        <w:t>Intergroup Anxiety and the Development of Adolescents’ I</w:t>
      </w:r>
      <w:r w:rsidR="00DA2954" w:rsidRPr="00D20B12">
        <w:rPr>
          <w:rFonts w:ascii="Times New Roman" w:hAnsi="Times New Roman" w:cs="Times New Roman"/>
          <w:b/>
        </w:rPr>
        <w:t xml:space="preserve">nclusive </w:t>
      </w:r>
      <w:r w:rsidRPr="00D20B12">
        <w:rPr>
          <w:rFonts w:ascii="Times New Roman" w:hAnsi="Times New Roman" w:cs="Times New Roman"/>
          <w:b/>
        </w:rPr>
        <w:t>Intergroup A</w:t>
      </w:r>
      <w:r w:rsidR="00DA2954" w:rsidRPr="00D20B12">
        <w:rPr>
          <w:rFonts w:ascii="Times New Roman" w:hAnsi="Times New Roman" w:cs="Times New Roman"/>
          <w:b/>
        </w:rPr>
        <w:t>ttitudes</w:t>
      </w:r>
    </w:p>
    <w:p w14:paraId="456F09BA" w14:textId="22580619" w:rsidR="00C35090" w:rsidRDefault="00524707" w:rsidP="002303A6">
      <w:pPr>
        <w:pStyle w:val="STandard"/>
        <w:ind w:firstLine="708"/>
        <w:rPr>
          <w:rFonts w:ascii="Times New Roman" w:hAnsi="Times New Roman" w:cs="Times New Roman"/>
        </w:rPr>
      </w:pPr>
      <w:r w:rsidRPr="00D20B12">
        <w:rPr>
          <w:rFonts w:ascii="Times New Roman" w:hAnsi="Times New Roman" w:cs="Times New Roman"/>
        </w:rPr>
        <w:t xml:space="preserve">In this study, </w:t>
      </w:r>
      <w:r w:rsidR="007870AD" w:rsidRPr="00D20B12">
        <w:rPr>
          <w:rFonts w:ascii="Times New Roman" w:hAnsi="Times New Roman" w:cs="Times New Roman"/>
        </w:rPr>
        <w:t xml:space="preserve">the number of </w:t>
      </w:r>
      <w:r w:rsidRPr="00D20B12">
        <w:rPr>
          <w:rFonts w:ascii="Times New Roman" w:hAnsi="Times New Roman" w:cs="Times New Roman"/>
        </w:rPr>
        <w:t>cross-group friendship</w:t>
      </w:r>
      <w:r w:rsidR="007870AD" w:rsidRPr="00D20B12">
        <w:rPr>
          <w:rFonts w:ascii="Times New Roman" w:hAnsi="Times New Roman" w:cs="Times New Roman"/>
        </w:rPr>
        <w:t>s</w:t>
      </w:r>
      <w:r w:rsidRPr="00D20B12">
        <w:rPr>
          <w:rFonts w:ascii="Times New Roman" w:hAnsi="Times New Roman" w:cs="Times New Roman"/>
        </w:rPr>
        <w:t xml:space="preserve"> </w:t>
      </w:r>
      <w:r w:rsidR="008A455C" w:rsidRPr="00D20B12">
        <w:rPr>
          <w:rFonts w:ascii="Times New Roman" w:hAnsi="Times New Roman" w:cs="Times New Roman"/>
        </w:rPr>
        <w:t>at the first measurement time (</w:t>
      </w:r>
      <w:r w:rsidRPr="00D20B12">
        <w:rPr>
          <w:rFonts w:ascii="Times New Roman" w:hAnsi="Times New Roman" w:cs="Times New Roman"/>
        </w:rPr>
        <w:t>T1</w:t>
      </w:r>
      <w:r w:rsidR="008A455C" w:rsidRPr="00D20B12">
        <w:rPr>
          <w:rFonts w:ascii="Times New Roman" w:hAnsi="Times New Roman" w:cs="Times New Roman"/>
        </w:rPr>
        <w:t>)</w:t>
      </w:r>
      <w:r w:rsidRPr="00D20B12">
        <w:rPr>
          <w:rFonts w:ascii="Times New Roman" w:hAnsi="Times New Roman" w:cs="Times New Roman"/>
        </w:rPr>
        <w:t xml:space="preserve"> was not significantly related to intergroup sympathy </w:t>
      </w:r>
      <w:r w:rsidR="00862FE0">
        <w:rPr>
          <w:rFonts w:ascii="Times New Roman" w:hAnsi="Times New Roman" w:cs="Times New Roman"/>
        </w:rPr>
        <w:t>but was negatively</w:t>
      </w:r>
      <w:r w:rsidR="001921C4" w:rsidRPr="00D20B12">
        <w:rPr>
          <w:rFonts w:ascii="Times New Roman" w:hAnsi="Times New Roman" w:cs="Times New Roman"/>
        </w:rPr>
        <w:t xml:space="preserve"> related to intergroup </w:t>
      </w:r>
      <w:r w:rsidRPr="00D20B12">
        <w:rPr>
          <w:rFonts w:ascii="Times New Roman" w:hAnsi="Times New Roman" w:cs="Times New Roman"/>
        </w:rPr>
        <w:t xml:space="preserve">trust. </w:t>
      </w:r>
      <w:r w:rsidR="008A455C" w:rsidRPr="00D20B12">
        <w:rPr>
          <w:rFonts w:ascii="Times New Roman" w:hAnsi="Times New Roman" w:cs="Times New Roman"/>
        </w:rPr>
        <w:t>A possible explanati</w:t>
      </w:r>
      <w:r w:rsidR="00E66BD1" w:rsidRPr="00D20B12">
        <w:rPr>
          <w:rFonts w:ascii="Times New Roman" w:hAnsi="Times New Roman" w:cs="Times New Roman"/>
        </w:rPr>
        <w:t xml:space="preserve">on for </w:t>
      </w:r>
      <w:r w:rsidR="00C35090">
        <w:rPr>
          <w:rFonts w:ascii="Times New Roman" w:hAnsi="Times New Roman" w:cs="Times New Roman"/>
        </w:rPr>
        <w:t xml:space="preserve">these missing or negative effects </w:t>
      </w:r>
      <w:r w:rsidR="008A455C" w:rsidRPr="00D20B12">
        <w:rPr>
          <w:rFonts w:ascii="Times New Roman" w:hAnsi="Times New Roman" w:cs="Times New Roman"/>
        </w:rPr>
        <w:t>may be that</w:t>
      </w:r>
      <w:r w:rsidR="00C35090">
        <w:rPr>
          <w:rFonts w:ascii="Times New Roman" w:hAnsi="Times New Roman" w:cs="Times New Roman"/>
        </w:rPr>
        <w:t xml:space="preserve"> </w:t>
      </w:r>
      <w:r w:rsidR="00862FE0">
        <w:rPr>
          <w:rFonts w:ascii="Times New Roman" w:hAnsi="Times New Roman" w:cs="Times New Roman"/>
        </w:rPr>
        <w:t>students with typical achievement levels displayed</w:t>
      </w:r>
      <w:r w:rsidR="008A455C" w:rsidRPr="00D20B12">
        <w:rPr>
          <w:rFonts w:ascii="Times New Roman" w:hAnsi="Times New Roman" w:cs="Times New Roman"/>
        </w:rPr>
        <w:t xml:space="preserve"> higher levels of intergroup anxiety</w:t>
      </w:r>
      <w:r w:rsidR="00C8145A" w:rsidRPr="00D20B12">
        <w:rPr>
          <w:rFonts w:ascii="Times New Roman" w:hAnsi="Times New Roman" w:cs="Times New Roman"/>
        </w:rPr>
        <w:t xml:space="preserve"> at T1</w:t>
      </w:r>
      <w:r w:rsidR="008A455C" w:rsidRPr="00D20B12">
        <w:rPr>
          <w:rFonts w:ascii="Times New Roman" w:hAnsi="Times New Roman" w:cs="Times New Roman"/>
        </w:rPr>
        <w:t>. Accordingly</w:t>
      </w:r>
      <w:r w:rsidRPr="00D20B12">
        <w:rPr>
          <w:rFonts w:ascii="Times New Roman" w:hAnsi="Times New Roman" w:cs="Times New Roman"/>
        </w:rPr>
        <w:t xml:space="preserve">, </w:t>
      </w:r>
      <w:r w:rsidR="00862FE0">
        <w:rPr>
          <w:rFonts w:ascii="Times New Roman" w:hAnsi="Times New Roman" w:cs="Times New Roman"/>
        </w:rPr>
        <w:t>higher</w:t>
      </w:r>
      <w:r w:rsidR="00862FE0" w:rsidRPr="00D20B12">
        <w:rPr>
          <w:rFonts w:ascii="Times New Roman" w:hAnsi="Times New Roman" w:cs="Times New Roman"/>
        </w:rPr>
        <w:t xml:space="preserve"> </w:t>
      </w:r>
      <w:r w:rsidRPr="00D20B12">
        <w:rPr>
          <w:rFonts w:ascii="Times New Roman" w:hAnsi="Times New Roman" w:cs="Times New Roman"/>
        </w:rPr>
        <w:t xml:space="preserve">levels of intergroup anxiety </w:t>
      </w:r>
      <w:r w:rsidR="008A455C" w:rsidRPr="00D20B12">
        <w:rPr>
          <w:rFonts w:ascii="Times New Roman" w:hAnsi="Times New Roman" w:cs="Times New Roman"/>
        </w:rPr>
        <w:t xml:space="preserve">significantly </w:t>
      </w:r>
      <w:r w:rsidRPr="00D20B12">
        <w:rPr>
          <w:rFonts w:ascii="Times New Roman" w:hAnsi="Times New Roman" w:cs="Times New Roman"/>
        </w:rPr>
        <w:t xml:space="preserve">predicted </w:t>
      </w:r>
      <w:r w:rsidR="00EB1976" w:rsidRPr="00D20B12">
        <w:rPr>
          <w:rFonts w:ascii="Times New Roman" w:hAnsi="Times New Roman" w:cs="Times New Roman"/>
        </w:rPr>
        <w:t>lower intergroup sympathy</w:t>
      </w:r>
      <w:r w:rsidR="008A455C" w:rsidRPr="00D20B12">
        <w:rPr>
          <w:rFonts w:ascii="Times New Roman" w:hAnsi="Times New Roman" w:cs="Times New Roman"/>
        </w:rPr>
        <w:t>,</w:t>
      </w:r>
      <w:r w:rsidR="00EB1976" w:rsidRPr="00D20B12">
        <w:rPr>
          <w:rFonts w:ascii="Times New Roman" w:hAnsi="Times New Roman" w:cs="Times New Roman"/>
        </w:rPr>
        <w:t xml:space="preserve"> </w:t>
      </w:r>
      <w:r w:rsidR="00A1196A">
        <w:rPr>
          <w:rFonts w:ascii="Times New Roman" w:hAnsi="Times New Roman" w:cs="Times New Roman"/>
        </w:rPr>
        <w:t xml:space="preserve">lower intergroup </w:t>
      </w:r>
      <w:r w:rsidR="00EB1976" w:rsidRPr="00D20B12">
        <w:rPr>
          <w:rFonts w:ascii="Times New Roman" w:hAnsi="Times New Roman" w:cs="Times New Roman"/>
        </w:rPr>
        <w:t>trust</w:t>
      </w:r>
      <w:r w:rsidR="008A455C" w:rsidRPr="00D20B12">
        <w:rPr>
          <w:rFonts w:ascii="Times New Roman" w:hAnsi="Times New Roman" w:cs="Times New Roman"/>
        </w:rPr>
        <w:t>, and less inclusive attitudes at T1</w:t>
      </w:r>
      <w:r w:rsidR="00EB1976" w:rsidRPr="00D20B12">
        <w:rPr>
          <w:rFonts w:ascii="Times New Roman" w:hAnsi="Times New Roman" w:cs="Times New Roman"/>
        </w:rPr>
        <w:t xml:space="preserve">. </w:t>
      </w:r>
    </w:p>
    <w:p w14:paraId="089EED3B" w14:textId="25EEAB0D" w:rsidR="00D0548B" w:rsidRDefault="00A1196A" w:rsidP="002303A6">
      <w:pPr>
        <w:pStyle w:val="STandard"/>
        <w:ind w:firstLine="708"/>
        <w:rPr>
          <w:rFonts w:ascii="Times New Roman" w:hAnsi="Times New Roman" w:cs="Times New Roman"/>
        </w:rPr>
      </w:pPr>
      <w:r>
        <w:rPr>
          <w:rFonts w:ascii="Times New Roman" w:hAnsi="Times New Roman" w:cs="Times New Roman"/>
        </w:rPr>
        <w:t>I</w:t>
      </w:r>
      <w:r w:rsidR="008A455C" w:rsidRPr="00D20B12">
        <w:rPr>
          <w:rFonts w:ascii="Times New Roman" w:hAnsi="Times New Roman" w:cs="Times New Roman"/>
        </w:rPr>
        <w:t xml:space="preserve">ntergroup anxiety is an important mediator of intergroup contact </w:t>
      </w:r>
      <w:r w:rsidR="008A455C" w:rsidRPr="00D20B12">
        <w:rPr>
          <w:rFonts w:ascii="Times New Roman" w:hAnsi="Times New Roman" w:cs="Times New Roman"/>
        </w:rPr>
        <w:fldChar w:fldCharType="begin" w:fldLock="1"/>
      </w:r>
      <w:r w:rsidR="008A455C" w:rsidRPr="00D20B12">
        <w:rPr>
          <w:rFonts w:ascii="Times New Roman" w:hAnsi="Times New Roman" w:cs="Times New Roman"/>
        </w:rPr>
        <w:instrText>ADDIN CSL_CITATION { "citationItems" : [ { "id" : "ITEM-1", "itemData" : { "DOI" : "10.1002/ejsp.504", "ISBN" : "0022-1031", "ISSN" : "00462772", "PMID" : "18179320", "abstract" : "Intergroup attitudes were assessed in 7 and 10 years old European American and African American children from ethnically heterogeneous schools and in 7 and 10 years old European American children from ethnically homogeneous schools in order to test hypotheses about racial biases and judgments regarding cross-race peer interactions (N\u00bc302). Using an Ambiguous Situations Task, the findings revealed that European American children attending homogeneous schools displayed racial bias in their interpretations of ambiguous situations as well as in their evaluations of cross-race friendship. Bias was not found, however, in the interpretations and evaluations of European American or African American children from heterogeneous schools. This study is the first to empirically demonstrate significant and direct relationships between intergroup contact in the school environment and children\u2019s intergroup biases as well as judgments about the potential for cross-race friendships.", "author" : [ { "dropping-particle" : "", "family" : "Pettigrew", "given" : "Thomas F.", "non-dropping-particle" : "", "parse-names" : false, "suffix" : "" }, { "dropping-particle" : "", "family" : "Tropp", "given" : "Linda R.", "non-dropping-particle" : "", "parse-names" : false, "suffix" : "" } ], "container-title" : "European Journal of Social Psychology", "id" : "ITEM-1", "issue" : "6", "issued" : { "date-parts" : [ [ "2008", "9" ] ] }, "page" : "922-934", "title" : "How does intergroup contact reduce prejudice? Meta-analytic tests of three mediators", "type" : "article-journal", "volume" : "38" }, "uris" : [ "http://www.mendeley.com/documents/?uuid=c569c36a-be04-45b3-bb77-2d1109b97b26" ] } ], "mendeley" : { "formattedCitation" : "(Pettigrew &amp; Tropp, 2008)", "plainTextFormattedCitation" : "(Pettigrew &amp; Tropp, 2008)", "previouslyFormattedCitation" : "(Pettigrew &amp; Tropp, 2008)" }, "properties" : { "noteIndex" : 0 }, "schema" : "https://github.com/citation-style-language/schema/raw/master/csl-citation.json" }</w:instrText>
      </w:r>
      <w:r w:rsidR="008A455C" w:rsidRPr="00D20B12">
        <w:rPr>
          <w:rFonts w:ascii="Times New Roman" w:hAnsi="Times New Roman" w:cs="Times New Roman"/>
        </w:rPr>
        <w:fldChar w:fldCharType="separate"/>
      </w:r>
      <w:r w:rsidR="008A455C" w:rsidRPr="00D20B12">
        <w:rPr>
          <w:rFonts w:ascii="Times New Roman" w:hAnsi="Times New Roman" w:cs="Times New Roman"/>
        </w:rPr>
        <w:t>(Pettigrew &amp; Tropp, 2008)</w:t>
      </w:r>
      <w:r w:rsidR="008A455C" w:rsidRPr="00D20B12">
        <w:rPr>
          <w:rFonts w:ascii="Times New Roman" w:hAnsi="Times New Roman" w:cs="Times New Roman"/>
        </w:rPr>
        <w:fldChar w:fldCharType="end"/>
      </w:r>
      <w:r w:rsidR="008A455C" w:rsidRPr="00D20B12">
        <w:rPr>
          <w:rFonts w:ascii="Times New Roman" w:hAnsi="Times New Roman" w:cs="Times New Roman"/>
        </w:rPr>
        <w:t xml:space="preserve">, particularly when there has been </w:t>
      </w:r>
      <w:r w:rsidR="00724583" w:rsidRPr="00D20B12">
        <w:rPr>
          <w:rFonts w:ascii="Times New Roman" w:hAnsi="Times New Roman" w:cs="Times New Roman"/>
        </w:rPr>
        <w:t xml:space="preserve">little </w:t>
      </w:r>
      <w:r w:rsidR="00862FE0">
        <w:rPr>
          <w:rFonts w:ascii="Times New Roman" w:hAnsi="Times New Roman" w:cs="Times New Roman"/>
        </w:rPr>
        <w:t>previous social</w:t>
      </w:r>
      <w:r w:rsidR="00862FE0" w:rsidRPr="00D20B12">
        <w:rPr>
          <w:rFonts w:ascii="Times New Roman" w:hAnsi="Times New Roman" w:cs="Times New Roman"/>
        </w:rPr>
        <w:t xml:space="preserve"> </w:t>
      </w:r>
      <w:r w:rsidR="008A455C" w:rsidRPr="00D20B12">
        <w:rPr>
          <w:rFonts w:ascii="Times New Roman" w:hAnsi="Times New Roman" w:cs="Times New Roman"/>
        </w:rPr>
        <w:t xml:space="preserve">interaction </w:t>
      </w:r>
      <w:r w:rsidR="008A455C" w:rsidRPr="00D20B12">
        <w:rPr>
          <w:rFonts w:ascii="Times New Roman" w:hAnsi="Times New Roman" w:cs="Times New Roman"/>
        </w:rPr>
        <w:fldChar w:fldCharType="begin" w:fldLock="1"/>
      </w:r>
      <w:r w:rsidR="008A455C" w:rsidRPr="00D20B12">
        <w:rPr>
          <w:rFonts w:ascii="Times New Roman" w:hAnsi="Times New Roman" w:cs="Times New Roman"/>
        </w:rPr>
        <w:instrText>ADDIN CSL_CITATION { "citationItems" : [ { "id" : "ITEM-1",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"ITEM-1",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"mendeley" : { "formattedCitation" : "(Turner et al., 2007)", "plainTextFormattedCitation" : "(Turner et al., 2007)", "previouslyFormattedCitation" : "(Turner et al., 2007)" }, "properties" : { "noteIndex" : 0 }, "schema" : "https://github.com/citation-style-language/schema/raw/master/csl-citation.json" }</w:instrText>
      </w:r>
      <w:r w:rsidR="008A455C" w:rsidRPr="00D20B12">
        <w:rPr>
          <w:rFonts w:ascii="Times New Roman" w:hAnsi="Times New Roman" w:cs="Times New Roman"/>
        </w:rPr>
        <w:fldChar w:fldCharType="separate"/>
      </w:r>
      <w:r w:rsidR="008A455C" w:rsidRPr="00D20B12">
        <w:rPr>
          <w:rFonts w:ascii="Times New Roman" w:hAnsi="Times New Roman" w:cs="Times New Roman"/>
        </w:rPr>
        <w:t>(Turner et al., 2007)</w:t>
      </w:r>
      <w:r w:rsidR="008A455C" w:rsidRPr="00D20B12">
        <w:rPr>
          <w:rFonts w:ascii="Times New Roman" w:hAnsi="Times New Roman" w:cs="Times New Roman"/>
        </w:rPr>
        <w:fldChar w:fldCharType="end"/>
      </w:r>
      <w:r w:rsidR="008A455C" w:rsidRPr="00D20B12">
        <w:rPr>
          <w:rFonts w:ascii="Times New Roman" w:hAnsi="Times New Roman" w:cs="Times New Roman"/>
        </w:rPr>
        <w:t xml:space="preserve">. </w:t>
      </w:r>
      <w:r w:rsidR="00C35090">
        <w:rPr>
          <w:rFonts w:ascii="Times New Roman" w:hAnsi="Times New Roman" w:cs="Times New Roman"/>
        </w:rPr>
        <w:lastRenderedPageBreak/>
        <w:t xml:space="preserve">During </w:t>
      </w:r>
      <w:r>
        <w:rPr>
          <w:rFonts w:ascii="Times New Roman" w:hAnsi="Times New Roman" w:cs="Times New Roman"/>
        </w:rPr>
        <w:t>such</w:t>
      </w:r>
      <w:r w:rsidR="004B0C11">
        <w:rPr>
          <w:rFonts w:ascii="Times New Roman" w:hAnsi="Times New Roman" w:cs="Times New Roman"/>
        </w:rPr>
        <w:t xml:space="preserve"> novel</w:t>
      </w:r>
      <w:r>
        <w:rPr>
          <w:rFonts w:ascii="Times New Roman" w:hAnsi="Times New Roman" w:cs="Times New Roman"/>
        </w:rPr>
        <w:t xml:space="preserve"> </w:t>
      </w:r>
      <w:r w:rsidR="00C35090">
        <w:rPr>
          <w:rFonts w:ascii="Times New Roman" w:hAnsi="Times New Roman" w:cs="Times New Roman"/>
        </w:rPr>
        <w:t>intergroup interactions, individuals with h</w:t>
      </w:r>
      <w:r w:rsidR="008A455C" w:rsidRPr="00D20B12">
        <w:rPr>
          <w:rFonts w:ascii="Times New Roman" w:hAnsi="Times New Roman" w:cs="Times New Roman"/>
        </w:rPr>
        <w:t>igh levels of intergroup anxiety may</w:t>
      </w:r>
      <w:r w:rsidR="00C35090">
        <w:rPr>
          <w:rFonts w:ascii="Times New Roman" w:hAnsi="Times New Roman" w:cs="Times New Roman"/>
        </w:rPr>
        <w:t xml:space="preserve"> </w:t>
      </w:r>
      <w:r w:rsidRPr="00D20B12">
        <w:rPr>
          <w:rFonts w:ascii="Times New Roman" w:hAnsi="Times New Roman" w:cs="Times New Roman"/>
        </w:rPr>
        <w:t>expect rejection or discrimination</w:t>
      </w:r>
      <w:r w:rsidR="00862FE0">
        <w:rPr>
          <w:rFonts w:ascii="Times New Roman" w:hAnsi="Times New Roman" w:cs="Times New Roman"/>
        </w:rPr>
        <w:t>. A</w:t>
      </w:r>
      <w:r>
        <w:rPr>
          <w:rFonts w:ascii="Times New Roman" w:hAnsi="Times New Roman" w:cs="Times New Roman"/>
        </w:rPr>
        <w:t xml:space="preserve">s a consequence, they may </w:t>
      </w:r>
      <w:r w:rsidR="00C35090">
        <w:rPr>
          <w:rFonts w:ascii="Times New Roman" w:hAnsi="Times New Roman" w:cs="Times New Roman"/>
        </w:rPr>
        <w:t xml:space="preserve">focus on </w:t>
      </w:r>
      <w:r w:rsidR="00862FE0">
        <w:rPr>
          <w:rFonts w:ascii="Times New Roman" w:hAnsi="Times New Roman" w:cs="Times New Roman"/>
        </w:rPr>
        <w:t xml:space="preserve">the </w:t>
      </w:r>
      <w:r w:rsidR="00C35090" w:rsidRPr="00D20B12">
        <w:rPr>
          <w:rFonts w:ascii="Times New Roman" w:hAnsi="Times New Roman" w:cs="Times New Roman"/>
        </w:rPr>
        <w:t>negative aspects</w:t>
      </w:r>
      <w:r>
        <w:rPr>
          <w:rFonts w:ascii="Times New Roman" w:hAnsi="Times New Roman" w:cs="Times New Roman"/>
        </w:rPr>
        <w:t xml:space="preserve"> </w:t>
      </w:r>
      <w:r w:rsidR="00862FE0">
        <w:rPr>
          <w:rFonts w:ascii="Times New Roman" w:hAnsi="Times New Roman" w:cs="Times New Roman"/>
        </w:rPr>
        <w:t xml:space="preserve">of the individual </w:t>
      </w:r>
      <w:r>
        <w:rPr>
          <w:rFonts w:ascii="Times New Roman" w:hAnsi="Times New Roman" w:cs="Times New Roman"/>
        </w:rPr>
        <w:t xml:space="preserve">and </w:t>
      </w:r>
      <w:r w:rsidRPr="00D20B12">
        <w:rPr>
          <w:rFonts w:ascii="Times New Roman" w:hAnsi="Times New Roman" w:cs="Times New Roman"/>
        </w:rPr>
        <w:t>may rely on stereotypes wh</w:t>
      </w:r>
      <w:r>
        <w:rPr>
          <w:rFonts w:ascii="Times New Roman" w:hAnsi="Times New Roman" w:cs="Times New Roman"/>
        </w:rPr>
        <w:t xml:space="preserve">en evaluating out-group members. </w:t>
      </w:r>
      <w:r w:rsidR="008941A0">
        <w:rPr>
          <w:rFonts w:ascii="Times New Roman" w:hAnsi="Times New Roman" w:cs="Times New Roman"/>
        </w:rPr>
        <w:t>Therefore</w:t>
      </w:r>
      <w:r>
        <w:rPr>
          <w:rFonts w:ascii="Times New Roman" w:hAnsi="Times New Roman" w:cs="Times New Roman"/>
        </w:rPr>
        <w:t>,</w:t>
      </w:r>
      <w:r w:rsidR="00C35090">
        <w:rPr>
          <w:rFonts w:ascii="Times New Roman" w:hAnsi="Times New Roman" w:cs="Times New Roman"/>
        </w:rPr>
        <w:t xml:space="preserve"> high levels of intergroup anxiety </w:t>
      </w:r>
      <w:r w:rsidR="00862FE0">
        <w:rPr>
          <w:rFonts w:ascii="Times New Roman" w:hAnsi="Times New Roman" w:cs="Times New Roman"/>
        </w:rPr>
        <w:t>can</w:t>
      </w:r>
      <w:r w:rsidR="00C35090" w:rsidRPr="00D20B12">
        <w:rPr>
          <w:rFonts w:ascii="Times New Roman" w:hAnsi="Times New Roman" w:cs="Times New Roman"/>
        </w:rPr>
        <w:t xml:space="preserve"> </w:t>
      </w:r>
      <w:r w:rsidR="008A455C" w:rsidRPr="00D20B12">
        <w:rPr>
          <w:rFonts w:ascii="Times New Roman" w:hAnsi="Times New Roman" w:cs="Times New Roman"/>
        </w:rPr>
        <w:t xml:space="preserve">impede positive effects of intergroup contact </w:t>
      </w:r>
      <w:r w:rsidR="00862FE0">
        <w:rPr>
          <w:rFonts w:ascii="Times New Roman" w:hAnsi="Times New Roman" w:cs="Times New Roman"/>
        </w:rPr>
        <w:t>and as a result, may even</w:t>
      </w:r>
      <w:r w:rsidR="008A455C" w:rsidRPr="00D20B12">
        <w:rPr>
          <w:rFonts w:ascii="Times New Roman" w:hAnsi="Times New Roman" w:cs="Times New Roman"/>
        </w:rPr>
        <w:t xml:space="preserve"> worsen intergroup attitudes</w:t>
      </w:r>
      <w:r w:rsidR="00D0548B">
        <w:rPr>
          <w:rFonts w:ascii="Times New Roman" w:hAnsi="Times New Roman" w:cs="Times New Roman"/>
        </w:rPr>
        <w:t xml:space="preserve"> </w:t>
      </w:r>
      <w:r w:rsidR="003419E6" w:rsidRPr="00D20B12">
        <w:rPr>
          <w:rFonts w:ascii="Times New Roman" w:hAnsi="Times New Roman" w:cs="Times New Roman"/>
        </w:rPr>
        <w:fldChar w:fldCharType="begin" w:fldLock="1"/>
      </w:r>
      <w:r w:rsidR="003419E6" w:rsidRPr="00D20B12">
        <w:rPr>
          <w:rFonts w:ascii="Times New Roman" w:hAnsi="Times New Roman" w:cs="Times New Roman"/>
        </w:rPr>
        <w:instrText>ADDIN CSL_CITATION { "citationItems" : [ { "id" : "ITEM-1", "itemData" : { "DOI" : "10.1111/j.1540-4560.1985.tb01134.x", "ISBN" : "0022-4537\\r1540-4560", "ISSN" : "00224537", "PMID" : "61054365", "abstract" : "A model is presented that traces the origins of the anxiety people experience when interacting with outgroup members to fear of negative psychological or behavioral consequences for the self and fear of negative evaluations by ingroup or outgroup members. Prior relations between the groups, intergroup cogni- tions, the structure of the situation, and personal experience are hypothesized to determine the amount of anxiety that participants in intergroup interactions experience. It is proposed that high levels of intergroup anxiety amplify nor- mative behavior patterns, cause cognitive and motivational information- processing biases, intensify self-awareness, lead to augmented emotional reac- tions, and polarize evaluations of outgroup members. Regression analyses of data from Hispanic students indicate that high levels of intergroup anxiety are associated with low levels of contact with outgroup members, stereotyping of outgroup members, and assumed dissimilarity to outgroup members.", "author" : [ { "dropping-particle" : "", "family" : "Stephan", "given" : "Walter G", "non-dropping-particle" : "", "parse-names" : false, "suffix" : "" }, { "dropping-particle" : "", "family" : "Stephan", "given" : "Cookie White", "non-dropping-particle" : "", "parse-names" : false, "suffix" : "" } ], "container-title" : "Journal of Social Issues", "id" : "ITEM-1", "issue" : "3", "issued" : { "date-parts" : [ [ "1985" ] ] }, "page" : "157-175", "title" : "Intergroup anxiety.", "type" : "article-journal", "volume" : "41" }, "uris" : [ "http://www.mendeley.com/documents/?uuid=02a0ef77-d6a3-4287-845a-092f2f282513" ] } ], "mendeley" : { "formattedCitation" : "(Stephan &amp; Stephan, 1985)", "plainTextFormattedCitation" : "(Stephan &amp; Stephan, 1985)", "previouslyFormattedCitation" : "(Stephan &amp; Stephan, 1985)" }, "properties" : { "noteIndex" : 0 }, "schema" : "https://github.com/citation-style-language/schema/raw/master/csl-citation.json" }</w:instrText>
      </w:r>
      <w:r w:rsidR="003419E6" w:rsidRPr="00D20B12">
        <w:rPr>
          <w:rFonts w:ascii="Times New Roman" w:hAnsi="Times New Roman" w:cs="Times New Roman"/>
        </w:rPr>
        <w:fldChar w:fldCharType="separate"/>
      </w:r>
      <w:r w:rsidR="003419E6" w:rsidRPr="00D20B12">
        <w:rPr>
          <w:rFonts w:ascii="Times New Roman" w:hAnsi="Times New Roman" w:cs="Times New Roman"/>
        </w:rPr>
        <w:t>(Stephan &amp; Stephan, 1985)</w:t>
      </w:r>
      <w:r w:rsidR="003419E6" w:rsidRPr="00D20B12">
        <w:rPr>
          <w:rFonts w:ascii="Times New Roman" w:hAnsi="Times New Roman" w:cs="Times New Roman"/>
        </w:rPr>
        <w:fldChar w:fldCharType="end"/>
      </w:r>
      <w:r w:rsidR="008A455C" w:rsidRPr="00D20B12">
        <w:rPr>
          <w:rFonts w:ascii="Times New Roman" w:hAnsi="Times New Roman" w:cs="Times New Roman"/>
        </w:rPr>
        <w:t xml:space="preserve">. </w:t>
      </w:r>
    </w:p>
    <w:p w14:paraId="789F226B" w14:textId="2EED18D8" w:rsidR="00D0548B" w:rsidRDefault="00724583" w:rsidP="002303A6">
      <w:pPr>
        <w:pStyle w:val="STandard"/>
        <w:ind w:firstLine="708"/>
        <w:rPr>
          <w:rFonts w:ascii="Times New Roman" w:hAnsi="Times New Roman" w:cs="Times New Roman"/>
        </w:rPr>
      </w:pPr>
      <w:r w:rsidRPr="00D20B12">
        <w:rPr>
          <w:rFonts w:ascii="Times New Roman" w:hAnsi="Times New Roman" w:cs="Times New Roman"/>
        </w:rPr>
        <w:t xml:space="preserve">Regarding our sample, most of the cross-group friendships may have been formed more recently, as classrooms are newly composed in most regions of Switzerland </w:t>
      </w:r>
      <w:r w:rsidR="00C60FFF" w:rsidRPr="00D20B12">
        <w:rPr>
          <w:rFonts w:ascii="Times New Roman" w:hAnsi="Times New Roman" w:cs="Times New Roman"/>
        </w:rPr>
        <w:t xml:space="preserve">when student </w:t>
      </w:r>
      <w:r w:rsidR="00862FE0">
        <w:rPr>
          <w:rFonts w:ascii="Times New Roman" w:hAnsi="Times New Roman" w:cs="Times New Roman"/>
        </w:rPr>
        <w:t>transfer</w:t>
      </w:r>
      <w:r w:rsidR="00862FE0" w:rsidRPr="00D20B12">
        <w:rPr>
          <w:rFonts w:ascii="Times New Roman" w:hAnsi="Times New Roman" w:cs="Times New Roman"/>
        </w:rPr>
        <w:t xml:space="preserve"> </w:t>
      </w:r>
      <w:r w:rsidR="00713DD4" w:rsidRPr="00D20B12">
        <w:rPr>
          <w:rFonts w:ascii="Times New Roman" w:hAnsi="Times New Roman" w:cs="Times New Roman"/>
        </w:rPr>
        <w:t>from grade four to</w:t>
      </w:r>
      <w:r w:rsidRPr="00D20B12">
        <w:rPr>
          <w:rFonts w:ascii="Times New Roman" w:hAnsi="Times New Roman" w:cs="Times New Roman"/>
        </w:rPr>
        <w:t xml:space="preserve"> grade five</w:t>
      </w:r>
      <w:r w:rsidR="00713DD4" w:rsidRPr="00D20B12">
        <w:rPr>
          <w:rFonts w:ascii="Times New Roman" w:hAnsi="Times New Roman" w:cs="Times New Roman"/>
        </w:rPr>
        <w:t xml:space="preserve"> (T1)</w:t>
      </w:r>
      <w:r w:rsidRPr="00D20B12">
        <w:rPr>
          <w:rFonts w:ascii="Times New Roman" w:hAnsi="Times New Roman" w:cs="Times New Roman"/>
        </w:rPr>
        <w:t xml:space="preserve">. </w:t>
      </w:r>
      <w:r w:rsidR="008A1C63" w:rsidRPr="00D20B12">
        <w:rPr>
          <w:rFonts w:ascii="Times New Roman" w:hAnsi="Times New Roman" w:cs="Times New Roman"/>
        </w:rPr>
        <w:t xml:space="preserve">Thus, even </w:t>
      </w:r>
      <w:r w:rsidR="00862FE0">
        <w:rPr>
          <w:rFonts w:ascii="Times New Roman" w:hAnsi="Times New Roman" w:cs="Times New Roman"/>
        </w:rPr>
        <w:t>students</w:t>
      </w:r>
      <w:r w:rsidR="00862FE0" w:rsidRPr="00D20B12">
        <w:rPr>
          <w:rFonts w:ascii="Times New Roman" w:hAnsi="Times New Roman" w:cs="Times New Roman"/>
        </w:rPr>
        <w:t xml:space="preserve"> </w:t>
      </w:r>
      <w:r w:rsidR="008A1C63" w:rsidRPr="00D20B12">
        <w:rPr>
          <w:rFonts w:ascii="Times New Roman" w:hAnsi="Times New Roman" w:cs="Times New Roman"/>
        </w:rPr>
        <w:t xml:space="preserve">with cross-group friends may </w:t>
      </w:r>
      <w:r w:rsidR="008E163C">
        <w:rPr>
          <w:rFonts w:ascii="Times New Roman" w:hAnsi="Times New Roman" w:cs="Times New Roman"/>
        </w:rPr>
        <w:t xml:space="preserve">still </w:t>
      </w:r>
      <w:r w:rsidR="008A1C63" w:rsidRPr="00D20B12">
        <w:rPr>
          <w:rFonts w:ascii="Times New Roman" w:hAnsi="Times New Roman" w:cs="Times New Roman"/>
        </w:rPr>
        <w:t xml:space="preserve">have </w:t>
      </w:r>
      <w:r w:rsidR="008E163C">
        <w:rPr>
          <w:rFonts w:ascii="Times New Roman" w:hAnsi="Times New Roman" w:cs="Times New Roman"/>
        </w:rPr>
        <w:t>had higher</w:t>
      </w:r>
      <w:r w:rsidR="004B0C11">
        <w:rPr>
          <w:rFonts w:ascii="Times New Roman" w:hAnsi="Times New Roman" w:cs="Times New Roman"/>
        </w:rPr>
        <w:t xml:space="preserve"> levels of intergroup anxiety: T</w:t>
      </w:r>
      <w:r w:rsidR="008E163C">
        <w:rPr>
          <w:rFonts w:ascii="Times New Roman" w:hAnsi="Times New Roman" w:cs="Times New Roman"/>
        </w:rPr>
        <w:t xml:space="preserve">hey may have </w:t>
      </w:r>
      <w:r w:rsidR="00EB1976" w:rsidRPr="00D20B12">
        <w:rPr>
          <w:rFonts w:ascii="Times New Roman" w:hAnsi="Times New Roman" w:cs="Times New Roman"/>
        </w:rPr>
        <w:t xml:space="preserve">felt uncomfortable about being alone with an unfamiliar </w:t>
      </w:r>
      <w:r w:rsidR="006C130E" w:rsidRPr="00D20B12">
        <w:rPr>
          <w:rFonts w:ascii="Times New Roman" w:hAnsi="Times New Roman" w:cs="Times New Roman"/>
        </w:rPr>
        <w:t xml:space="preserve">low-achieving </w:t>
      </w:r>
      <w:r w:rsidR="00EB1976" w:rsidRPr="00D20B12">
        <w:rPr>
          <w:rFonts w:ascii="Times New Roman" w:hAnsi="Times New Roman" w:cs="Times New Roman"/>
        </w:rPr>
        <w:t>student</w:t>
      </w:r>
      <w:r w:rsidR="008A1C63" w:rsidRPr="00D20B12">
        <w:rPr>
          <w:rFonts w:ascii="Times New Roman" w:hAnsi="Times New Roman" w:cs="Times New Roman"/>
        </w:rPr>
        <w:t xml:space="preserve"> and consequently </w:t>
      </w:r>
      <w:r w:rsidR="00EB1976" w:rsidRPr="00D20B12">
        <w:rPr>
          <w:rFonts w:ascii="Times New Roman" w:hAnsi="Times New Roman" w:cs="Times New Roman"/>
        </w:rPr>
        <w:t xml:space="preserve">reported </w:t>
      </w:r>
      <w:r w:rsidR="008A1C63" w:rsidRPr="00D20B12">
        <w:rPr>
          <w:rFonts w:ascii="Times New Roman" w:hAnsi="Times New Roman" w:cs="Times New Roman"/>
        </w:rPr>
        <w:t xml:space="preserve">significantly </w:t>
      </w:r>
      <w:r w:rsidR="00EB1976" w:rsidRPr="00D20B12">
        <w:rPr>
          <w:rFonts w:ascii="Times New Roman" w:hAnsi="Times New Roman" w:cs="Times New Roman"/>
        </w:rPr>
        <w:t>lower</w:t>
      </w:r>
      <w:r w:rsidR="006C130E" w:rsidRPr="00D20B12">
        <w:rPr>
          <w:rFonts w:ascii="Times New Roman" w:hAnsi="Times New Roman" w:cs="Times New Roman"/>
        </w:rPr>
        <w:t xml:space="preserve"> </w:t>
      </w:r>
      <w:r w:rsidR="00EB1976" w:rsidRPr="00D20B12">
        <w:rPr>
          <w:rFonts w:ascii="Times New Roman" w:hAnsi="Times New Roman" w:cs="Times New Roman"/>
        </w:rPr>
        <w:t xml:space="preserve">trust in and lower sympathy for </w:t>
      </w:r>
      <w:r w:rsidR="00C60FFF" w:rsidRPr="00D20B12">
        <w:rPr>
          <w:rFonts w:ascii="Times New Roman" w:hAnsi="Times New Roman" w:cs="Times New Roman"/>
        </w:rPr>
        <w:t xml:space="preserve">hypothetical </w:t>
      </w:r>
      <w:r w:rsidR="006C130E" w:rsidRPr="00D20B12">
        <w:rPr>
          <w:rFonts w:ascii="Times New Roman" w:hAnsi="Times New Roman" w:cs="Times New Roman"/>
        </w:rPr>
        <w:t xml:space="preserve">low-achieving </w:t>
      </w:r>
      <w:r w:rsidR="00EB1976" w:rsidRPr="00D20B12">
        <w:rPr>
          <w:rFonts w:ascii="Times New Roman" w:hAnsi="Times New Roman" w:cs="Times New Roman"/>
        </w:rPr>
        <w:t>students</w:t>
      </w:r>
      <w:r w:rsidR="002303A6" w:rsidRPr="00D20B12">
        <w:rPr>
          <w:rFonts w:ascii="Times New Roman" w:hAnsi="Times New Roman" w:cs="Times New Roman"/>
        </w:rPr>
        <w:t xml:space="preserve">. </w:t>
      </w:r>
      <w:r w:rsidR="00862FE0">
        <w:rPr>
          <w:rFonts w:ascii="Times New Roman" w:hAnsi="Times New Roman" w:cs="Times New Roman"/>
        </w:rPr>
        <w:t>Furthermore</w:t>
      </w:r>
      <w:r w:rsidR="00D0548B">
        <w:rPr>
          <w:rFonts w:ascii="Times New Roman" w:hAnsi="Times New Roman" w:cs="Times New Roman"/>
        </w:rPr>
        <w:t>, if</w:t>
      </w:r>
      <w:r w:rsidR="00D0548B" w:rsidRPr="00D20B12">
        <w:rPr>
          <w:rFonts w:ascii="Times New Roman" w:hAnsi="Times New Roman" w:cs="Times New Roman"/>
        </w:rPr>
        <w:t xml:space="preserve"> individuals expect negative </w:t>
      </w:r>
      <w:r w:rsidR="00862FE0">
        <w:rPr>
          <w:rFonts w:ascii="Times New Roman" w:hAnsi="Times New Roman" w:cs="Times New Roman"/>
        </w:rPr>
        <w:t>experiences</w:t>
      </w:r>
      <w:r w:rsidR="00D0548B" w:rsidRPr="00D20B12">
        <w:rPr>
          <w:rFonts w:ascii="Times New Roman" w:hAnsi="Times New Roman" w:cs="Times New Roman"/>
        </w:rPr>
        <w:t xml:space="preserve"> from intergroup interactions</w:t>
      </w:r>
      <w:r w:rsidR="00A93FB7" w:rsidRPr="00D20B12">
        <w:rPr>
          <w:rFonts w:ascii="Times New Roman" w:hAnsi="Times New Roman" w:cs="Times New Roman"/>
        </w:rPr>
        <w:t xml:space="preserve">, </w:t>
      </w:r>
      <w:r w:rsidR="008E163C">
        <w:rPr>
          <w:rFonts w:ascii="Times New Roman" w:hAnsi="Times New Roman" w:cs="Times New Roman"/>
        </w:rPr>
        <w:t>individuals</w:t>
      </w:r>
      <w:r w:rsidR="006F5713" w:rsidRPr="00D20B12">
        <w:rPr>
          <w:rFonts w:ascii="Times New Roman" w:hAnsi="Times New Roman" w:cs="Times New Roman"/>
        </w:rPr>
        <w:t xml:space="preserve"> </w:t>
      </w:r>
      <w:r w:rsidR="00A93FB7" w:rsidRPr="00D20B12">
        <w:rPr>
          <w:rFonts w:ascii="Times New Roman" w:hAnsi="Times New Roman" w:cs="Times New Roman"/>
        </w:rPr>
        <w:t xml:space="preserve">may </w:t>
      </w:r>
      <w:r w:rsidR="008E163C">
        <w:rPr>
          <w:rFonts w:ascii="Times New Roman" w:hAnsi="Times New Roman" w:cs="Times New Roman"/>
        </w:rPr>
        <w:t>express lower levels of</w:t>
      </w:r>
      <w:r w:rsidR="00A93FB7" w:rsidRPr="00D20B12">
        <w:rPr>
          <w:rFonts w:ascii="Times New Roman" w:hAnsi="Times New Roman" w:cs="Times New Roman"/>
        </w:rPr>
        <w:t xml:space="preserve"> </w:t>
      </w:r>
      <w:r w:rsidR="00C60FFF" w:rsidRPr="00D20B12">
        <w:rPr>
          <w:rFonts w:ascii="Times New Roman" w:hAnsi="Times New Roman" w:cs="Times New Roman"/>
        </w:rPr>
        <w:t xml:space="preserve">intergroup </w:t>
      </w:r>
      <w:r w:rsidR="00A93FB7" w:rsidRPr="00D20B12">
        <w:rPr>
          <w:rFonts w:ascii="Times New Roman" w:hAnsi="Times New Roman" w:cs="Times New Roman"/>
        </w:rPr>
        <w:t>trust</w:t>
      </w:r>
      <w:r w:rsidR="00D9476D" w:rsidRPr="00D20B12">
        <w:rPr>
          <w:rFonts w:ascii="Times New Roman" w:hAnsi="Times New Roman" w:cs="Times New Roman"/>
        </w:rPr>
        <w:t>.</w:t>
      </w:r>
      <w:r w:rsidR="00CA496D" w:rsidRPr="00D20B12">
        <w:rPr>
          <w:rFonts w:ascii="Times New Roman" w:hAnsi="Times New Roman" w:cs="Times New Roman"/>
        </w:rPr>
        <w:t xml:space="preserve"> </w:t>
      </w:r>
      <w:r w:rsidR="002303A6" w:rsidRPr="00D20B12">
        <w:rPr>
          <w:rFonts w:ascii="Times New Roman" w:hAnsi="Times New Roman" w:cs="Times New Roman"/>
        </w:rPr>
        <w:t xml:space="preserve">Over time however, individuals </w:t>
      </w:r>
      <w:r w:rsidR="00F05FEE" w:rsidRPr="00D20B12">
        <w:rPr>
          <w:rFonts w:ascii="Times New Roman" w:hAnsi="Times New Roman" w:cs="Times New Roman"/>
        </w:rPr>
        <w:t xml:space="preserve">with cross-group friends </w:t>
      </w:r>
      <w:r w:rsidR="002303A6" w:rsidRPr="00D20B12">
        <w:rPr>
          <w:rFonts w:ascii="Times New Roman" w:hAnsi="Times New Roman" w:cs="Times New Roman"/>
        </w:rPr>
        <w:t xml:space="preserve">may develop higher trust in </w:t>
      </w:r>
      <w:r w:rsidR="00C60FFF" w:rsidRPr="00D20B12">
        <w:rPr>
          <w:rFonts w:ascii="Times New Roman" w:hAnsi="Times New Roman" w:cs="Times New Roman"/>
        </w:rPr>
        <w:t xml:space="preserve">hypothetical </w:t>
      </w:r>
      <w:r w:rsidR="002303A6" w:rsidRPr="00D20B12">
        <w:rPr>
          <w:rFonts w:ascii="Times New Roman" w:hAnsi="Times New Roman" w:cs="Times New Roman"/>
        </w:rPr>
        <w:t xml:space="preserve">out-group members, leading to more inclusive intergroup attitudes. </w:t>
      </w:r>
      <w:r w:rsidR="00E105F2" w:rsidRPr="00D20B12">
        <w:rPr>
          <w:rFonts w:ascii="Times New Roman" w:hAnsi="Times New Roman" w:cs="Times New Roman"/>
        </w:rPr>
        <w:t>Accordingly, p</w:t>
      </w:r>
      <w:r w:rsidR="00656457" w:rsidRPr="00D20B12">
        <w:rPr>
          <w:rFonts w:ascii="Times New Roman" w:hAnsi="Times New Roman" w:cs="Times New Roman"/>
        </w:rPr>
        <w:t xml:space="preserve">rior studies showed that </w:t>
      </w:r>
      <w:r w:rsidR="00663D72" w:rsidRPr="00D20B12">
        <w:rPr>
          <w:rFonts w:ascii="Times New Roman" w:hAnsi="Times New Roman" w:cs="Times New Roman"/>
        </w:rPr>
        <w:t>a decrease in intergroup anxiety was related to</w:t>
      </w:r>
      <w:r w:rsidR="00924683" w:rsidRPr="00D20B12">
        <w:rPr>
          <w:rFonts w:ascii="Times New Roman" w:hAnsi="Times New Roman" w:cs="Times New Roman"/>
        </w:rPr>
        <w:t xml:space="preserve"> an increase in</w:t>
      </w:r>
      <w:r w:rsidR="00663D72" w:rsidRPr="00D20B12">
        <w:rPr>
          <w:rFonts w:ascii="Times New Roman" w:hAnsi="Times New Roman" w:cs="Times New Roman"/>
        </w:rPr>
        <w:t xml:space="preserve"> </w:t>
      </w:r>
      <w:r w:rsidR="00C60FFF" w:rsidRPr="00D20B12">
        <w:rPr>
          <w:rFonts w:ascii="Times New Roman" w:hAnsi="Times New Roman" w:cs="Times New Roman"/>
        </w:rPr>
        <w:t xml:space="preserve">intergroup </w:t>
      </w:r>
      <w:r w:rsidR="00663D72" w:rsidRPr="00D20B12">
        <w:rPr>
          <w:rFonts w:ascii="Times New Roman" w:hAnsi="Times New Roman" w:cs="Times New Roman"/>
        </w:rPr>
        <w:t xml:space="preserve">trust </w:t>
      </w:r>
      <w:r w:rsidR="00D5359A" w:rsidRPr="00D20B12">
        <w:rPr>
          <w:rFonts w:ascii="Times New Roman" w:hAnsi="Times New Roman" w:cs="Times New Roman"/>
        </w:rPr>
        <w:fldChar w:fldCharType="begin" w:fldLock="1"/>
      </w:r>
      <w:r w:rsidR="003340B9" w:rsidRPr="00D20B12">
        <w:rPr>
          <w:rFonts w:ascii="Times New Roman" w:hAnsi="Times New Roman" w:cs="Times New Roman"/>
        </w:rPr>
        <w:instrText>ADDIN CSL_CITATION { "citationItems" : [ { "id" : "ITEM-1", "itemData" : { "author" : [ { "dropping-particle" : "", "family" : "Swart", "given" : "Hermann", "non-dropping-particle" : "", "parse-names" : false, "suffix" : "" }, { "dropping-particle" : "", "family" : "Hewstone", "given" : "M.", "non-dropping-particle" : "", "parse-names" : false, "suffix" : "" }, { "dropping-particle" : "", "family" : "Turner", "given" : "R.N.", "non-dropping-particle" : "", "parse-names" : false, "suffix" : "" }, { "dropping-particle" : "", "family" : "Voci", "given" : "A.", "non-dropping-particle" : "", "parse-names" : false, "suffix" : "" } ], "container-title" : "Beyond prejudice reduction: Pathways to positive intergroup relations", "editor" : [ { "dropping-particle" : "", "family" : "Tropp", "given" : "L. R.", "non-dropping-particle" : "", "parse-names" : false, "suffix" : "" }, { "dropping-particle" : "", "family" : "Mallett", "given" : "R.", "non-dropping-particle" : "", "parse-names" : false, "suffix" : "" } ], "id" : "ITEM-1", "issued" : { "date-parts" : [ [ "2011" ] ] }, "page" : "181-200", "publisher" : "American Psychological Association", "publisher-place" : "Washington, D.C.", "title" : "2011_Swart-Turner-Hewstone-Voci_Intergroup-Forgiveness-and-Trust.pdf", "type" : "chapter" }, "uris" : [ "http://www.mendeley.com/documents/?uuid=2bbeb140-0f4f-40b1-9771-f7353591f5e6" ] } ], "mendeley" : { "formattedCitation" : "(Swart, Hewstone, Turner, et al., 2011)", "manualFormatting" : "(Swart, Hewstone, Turner, &amp; Voci, 2011)", "plainTextFormattedCitation" : "(Swart, Hewstone, Turner, et al., 2011)", "previouslyFormattedCitation" : "(Swart, Hewstone, Turner, et al., 2011)" }, "properties" : { "noteIndex" : 0 }, "schema" : "https://github.com/citation-style-language/schema/raw/master/csl-citation.json" }</w:instrText>
      </w:r>
      <w:r w:rsidR="00D5359A" w:rsidRPr="00D20B12">
        <w:rPr>
          <w:rFonts w:ascii="Times New Roman" w:hAnsi="Times New Roman" w:cs="Times New Roman"/>
        </w:rPr>
        <w:fldChar w:fldCharType="separate"/>
      </w:r>
      <w:r w:rsidR="00D5359A" w:rsidRPr="00D20B12">
        <w:rPr>
          <w:rFonts w:ascii="Times New Roman" w:hAnsi="Times New Roman" w:cs="Times New Roman"/>
        </w:rPr>
        <w:t>(Swart, Hewstone, Turner, &amp; Voci, 2011)</w:t>
      </w:r>
      <w:r w:rsidR="00D5359A" w:rsidRPr="00D20B12">
        <w:rPr>
          <w:rFonts w:ascii="Times New Roman" w:hAnsi="Times New Roman" w:cs="Times New Roman"/>
        </w:rPr>
        <w:fldChar w:fldCharType="end"/>
      </w:r>
      <w:r w:rsidR="00D5359A" w:rsidRPr="00D20B12">
        <w:rPr>
          <w:rFonts w:ascii="Times New Roman" w:hAnsi="Times New Roman" w:cs="Times New Roman"/>
        </w:rPr>
        <w:t>.</w:t>
      </w:r>
      <w:r w:rsidR="00663D72" w:rsidRPr="00D20B12">
        <w:rPr>
          <w:rFonts w:ascii="Times New Roman" w:hAnsi="Times New Roman" w:cs="Times New Roman"/>
        </w:rPr>
        <w:t xml:space="preserve"> </w:t>
      </w:r>
      <w:r w:rsidR="00E105F2" w:rsidRPr="00D20B12">
        <w:rPr>
          <w:rFonts w:ascii="Times New Roman" w:hAnsi="Times New Roman" w:cs="Times New Roman"/>
        </w:rPr>
        <w:t xml:space="preserve">The results of </w:t>
      </w:r>
      <w:r w:rsidR="00862FE0">
        <w:rPr>
          <w:rFonts w:ascii="Times New Roman" w:hAnsi="Times New Roman" w:cs="Times New Roman"/>
        </w:rPr>
        <w:t>the current</w:t>
      </w:r>
      <w:r w:rsidR="00862FE0" w:rsidRPr="00D20B12">
        <w:rPr>
          <w:rFonts w:ascii="Times New Roman" w:hAnsi="Times New Roman" w:cs="Times New Roman"/>
        </w:rPr>
        <w:t xml:space="preserve"> </w:t>
      </w:r>
      <w:r w:rsidR="00E105F2" w:rsidRPr="00D20B12">
        <w:rPr>
          <w:rFonts w:ascii="Times New Roman" w:hAnsi="Times New Roman" w:cs="Times New Roman"/>
        </w:rPr>
        <w:t>study</w:t>
      </w:r>
      <w:r w:rsidR="002303A6" w:rsidRPr="00D20B12">
        <w:rPr>
          <w:rFonts w:ascii="Times New Roman" w:hAnsi="Times New Roman" w:cs="Times New Roman"/>
        </w:rPr>
        <w:t xml:space="preserve"> align with these previous findings and</w:t>
      </w:r>
      <w:r w:rsidR="00E105F2" w:rsidRPr="00D20B12">
        <w:rPr>
          <w:rFonts w:ascii="Times New Roman" w:hAnsi="Times New Roman" w:cs="Times New Roman"/>
        </w:rPr>
        <w:t xml:space="preserve"> show that </w:t>
      </w:r>
      <w:r w:rsidR="002303A6" w:rsidRPr="00D20B12">
        <w:rPr>
          <w:rFonts w:ascii="Times New Roman" w:hAnsi="Times New Roman" w:cs="Times New Roman"/>
        </w:rPr>
        <w:t xml:space="preserve">although </w:t>
      </w:r>
      <w:r w:rsidR="00656457" w:rsidRPr="00D20B12">
        <w:rPr>
          <w:rFonts w:ascii="Times New Roman" w:hAnsi="Times New Roman" w:cs="Times New Roman"/>
        </w:rPr>
        <w:t>intergroup anxiety was negatively correlated with intergroup trust</w:t>
      </w:r>
      <w:r w:rsidR="00625ECD" w:rsidRPr="00D20B12">
        <w:rPr>
          <w:rFonts w:ascii="Times New Roman" w:hAnsi="Times New Roman" w:cs="Times New Roman"/>
        </w:rPr>
        <w:t xml:space="preserve"> at T1</w:t>
      </w:r>
      <w:r w:rsidR="00656457" w:rsidRPr="00D20B12">
        <w:rPr>
          <w:rFonts w:ascii="Times New Roman" w:hAnsi="Times New Roman" w:cs="Times New Roman"/>
        </w:rPr>
        <w:t xml:space="preserve">, </w:t>
      </w:r>
      <w:r w:rsidR="00890FEC" w:rsidRPr="00D20B12">
        <w:rPr>
          <w:rFonts w:ascii="Times New Roman" w:hAnsi="Times New Roman" w:cs="Times New Roman"/>
        </w:rPr>
        <w:t>it did not predict</w:t>
      </w:r>
      <w:r w:rsidR="00656457" w:rsidRPr="00D20B12">
        <w:rPr>
          <w:rFonts w:ascii="Times New Roman" w:hAnsi="Times New Roman" w:cs="Times New Roman"/>
        </w:rPr>
        <w:t xml:space="preserve"> changes in intergroup trust</w:t>
      </w:r>
      <w:r w:rsidR="00625ECD" w:rsidRPr="00D20B12">
        <w:rPr>
          <w:rFonts w:ascii="Times New Roman" w:hAnsi="Times New Roman" w:cs="Times New Roman"/>
        </w:rPr>
        <w:t xml:space="preserve"> over time</w:t>
      </w:r>
      <w:r w:rsidR="00656457" w:rsidRPr="00D20B12">
        <w:rPr>
          <w:rFonts w:ascii="Times New Roman" w:hAnsi="Times New Roman" w:cs="Times New Roman"/>
        </w:rPr>
        <w:t xml:space="preserve">. </w:t>
      </w:r>
    </w:p>
    <w:p w14:paraId="447FC45E" w14:textId="5D8CFAEA" w:rsidR="00AC50EE" w:rsidRPr="00D20B12" w:rsidRDefault="00D0548B" w:rsidP="002303A6">
      <w:pPr>
        <w:pStyle w:val="STandard"/>
        <w:ind w:firstLine="708"/>
        <w:rPr>
          <w:rFonts w:ascii="Times New Roman" w:hAnsi="Times New Roman" w:cs="Times New Roman"/>
        </w:rPr>
      </w:pPr>
      <w:r>
        <w:rPr>
          <w:rFonts w:ascii="Times New Roman" w:hAnsi="Times New Roman" w:cs="Times New Roman"/>
        </w:rPr>
        <w:t>Taken together, b</w:t>
      </w:r>
      <w:r w:rsidR="000C2457" w:rsidRPr="00D20B12">
        <w:rPr>
          <w:rFonts w:ascii="Times New Roman" w:hAnsi="Times New Roman" w:cs="Times New Roman"/>
        </w:rPr>
        <w:t xml:space="preserve">ased on </w:t>
      </w:r>
      <w:r w:rsidR="00862FE0">
        <w:rPr>
          <w:rFonts w:ascii="Times New Roman" w:hAnsi="Times New Roman" w:cs="Times New Roman"/>
        </w:rPr>
        <w:t>previous research</w:t>
      </w:r>
      <w:r w:rsidR="000C2457" w:rsidRPr="00D20B12">
        <w:rPr>
          <w:rFonts w:ascii="Times New Roman" w:hAnsi="Times New Roman" w:cs="Times New Roman"/>
        </w:rPr>
        <w:t xml:space="preserve"> (Swart</w:t>
      </w:r>
      <w:r w:rsidR="00862CBD" w:rsidRPr="00D20B12">
        <w:rPr>
          <w:rFonts w:ascii="Times New Roman" w:hAnsi="Times New Roman" w:cs="Times New Roman"/>
        </w:rPr>
        <w:t>, Hewstone, Christ et al.</w:t>
      </w:r>
      <w:r w:rsidR="000C2457" w:rsidRPr="00D20B12">
        <w:rPr>
          <w:rFonts w:ascii="Times New Roman" w:hAnsi="Times New Roman" w:cs="Times New Roman"/>
        </w:rPr>
        <w:t xml:space="preserve">, 2011; </w:t>
      </w:r>
      <w:r w:rsidR="00862CBD" w:rsidRPr="00D20B12">
        <w:rPr>
          <w:rFonts w:ascii="Times New Roman" w:hAnsi="Times New Roman" w:cs="Times New Roman"/>
        </w:rPr>
        <w:t xml:space="preserve">Swart, Hewstone, Turner et al., 2011; </w:t>
      </w:r>
      <w:r w:rsidR="000C2457" w:rsidRPr="00D20B12">
        <w:rPr>
          <w:rFonts w:ascii="Times New Roman" w:hAnsi="Times New Roman" w:cs="Times New Roman"/>
        </w:rPr>
        <w:t>Turner et al., 2007)</w:t>
      </w:r>
      <w:r w:rsidR="00E105F2" w:rsidRPr="00D20B12">
        <w:rPr>
          <w:rFonts w:ascii="Times New Roman" w:hAnsi="Times New Roman" w:cs="Times New Roman"/>
        </w:rPr>
        <w:t xml:space="preserve">, </w:t>
      </w:r>
      <w:r w:rsidR="00F05FEE" w:rsidRPr="00D20B12">
        <w:rPr>
          <w:rFonts w:ascii="Times New Roman" w:hAnsi="Times New Roman" w:cs="Times New Roman"/>
        </w:rPr>
        <w:t>the results of this study</w:t>
      </w:r>
      <w:r w:rsidR="006F18A2" w:rsidRPr="00D20B12">
        <w:rPr>
          <w:rFonts w:ascii="Times New Roman" w:hAnsi="Times New Roman" w:cs="Times New Roman"/>
        </w:rPr>
        <w:t xml:space="preserve"> suggest that intergroup anxiety may </w:t>
      </w:r>
      <w:r w:rsidR="00862FE0">
        <w:rPr>
          <w:rFonts w:ascii="Times New Roman" w:hAnsi="Times New Roman" w:cs="Times New Roman"/>
        </w:rPr>
        <w:t>hinder the</w:t>
      </w:r>
      <w:r w:rsidR="006F18A2" w:rsidRPr="00D20B12">
        <w:rPr>
          <w:rFonts w:ascii="Times New Roman" w:hAnsi="Times New Roman" w:cs="Times New Roman"/>
        </w:rPr>
        <w:t xml:space="preserve"> positive consequences of cross-group friendships in early stages</w:t>
      </w:r>
      <w:r w:rsidR="00BE5F0C" w:rsidRPr="00D20B12">
        <w:rPr>
          <w:rFonts w:ascii="Times New Roman" w:hAnsi="Times New Roman" w:cs="Times New Roman"/>
        </w:rPr>
        <w:t xml:space="preserve"> of friendship</w:t>
      </w:r>
      <w:r w:rsidR="00862FE0">
        <w:rPr>
          <w:rFonts w:ascii="Times New Roman" w:hAnsi="Times New Roman" w:cs="Times New Roman"/>
        </w:rPr>
        <w:t>. O</w:t>
      </w:r>
      <w:r w:rsidR="00BE5F0C" w:rsidRPr="00D20B12">
        <w:rPr>
          <w:rFonts w:ascii="Times New Roman" w:hAnsi="Times New Roman" w:cs="Times New Roman"/>
        </w:rPr>
        <w:t>ver time</w:t>
      </w:r>
      <w:r w:rsidR="00862FE0">
        <w:rPr>
          <w:rFonts w:ascii="Times New Roman" w:hAnsi="Times New Roman" w:cs="Times New Roman"/>
        </w:rPr>
        <w:t>,</w:t>
      </w:r>
      <w:r w:rsidR="00BE5F0C" w:rsidRPr="00D20B12">
        <w:rPr>
          <w:rFonts w:ascii="Times New Roman" w:hAnsi="Times New Roman" w:cs="Times New Roman"/>
        </w:rPr>
        <w:t xml:space="preserve"> however, anxiety may </w:t>
      </w:r>
      <w:r w:rsidR="00534105" w:rsidRPr="00D20B12">
        <w:rPr>
          <w:rFonts w:ascii="Times New Roman" w:hAnsi="Times New Roman" w:cs="Times New Roman"/>
        </w:rPr>
        <w:t xml:space="preserve">dissolve, as </w:t>
      </w:r>
      <w:r w:rsidR="00862FE0">
        <w:rPr>
          <w:rFonts w:ascii="Times New Roman" w:hAnsi="Times New Roman" w:cs="Times New Roman"/>
        </w:rPr>
        <w:t xml:space="preserve">children with these </w:t>
      </w:r>
      <w:r w:rsidR="00534105" w:rsidRPr="00D20B12">
        <w:rPr>
          <w:rFonts w:ascii="Times New Roman" w:hAnsi="Times New Roman" w:cs="Times New Roman"/>
        </w:rPr>
        <w:t xml:space="preserve">friendships </w:t>
      </w:r>
      <w:r w:rsidR="00862FE0">
        <w:rPr>
          <w:rFonts w:ascii="Times New Roman" w:hAnsi="Times New Roman" w:cs="Times New Roman"/>
        </w:rPr>
        <w:t>increase in their</w:t>
      </w:r>
      <w:r w:rsidR="003C62A2" w:rsidRPr="00D20B12">
        <w:rPr>
          <w:rFonts w:ascii="Times New Roman" w:hAnsi="Times New Roman" w:cs="Times New Roman"/>
        </w:rPr>
        <w:t xml:space="preserve"> intergroup</w:t>
      </w:r>
      <w:r w:rsidR="00625ECD" w:rsidRPr="00D20B12">
        <w:rPr>
          <w:rFonts w:ascii="Times New Roman" w:hAnsi="Times New Roman" w:cs="Times New Roman"/>
        </w:rPr>
        <w:t xml:space="preserve"> </w:t>
      </w:r>
      <w:r w:rsidR="00534105" w:rsidRPr="00D20B12">
        <w:rPr>
          <w:rFonts w:ascii="Times New Roman" w:hAnsi="Times New Roman" w:cs="Times New Roman"/>
        </w:rPr>
        <w:t>trust and sympathy.</w:t>
      </w:r>
      <w:r w:rsidR="00AC50EE" w:rsidRPr="00D20B12">
        <w:rPr>
          <w:rFonts w:ascii="Times New Roman" w:hAnsi="Times New Roman" w:cs="Times New Roman"/>
        </w:rPr>
        <w:t xml:space="preserve"> Consequently, </w:t>
      </w:r>
      <w:r w:rsidR="00B610B5" w:rsidRPr="00D20B12">
        <w:rPr>
          <w:rFonts w:ascii="Times New Roman" w:hAnsi="Times New Roman" w:cs="Times New Roman"/>
        </w:rPr>
        <w:t xml:space="preserve">developing new </w:t>
      </w:r>
      <w:r w:rsidR="00AC50EE" w:rsidRPr="00D20B12">
        <w:rPr>
          <w:rFonts w:ascii="Times New Roman" w:hAnsi="Times New Roman" w:cs="Times New Roman"/>
        </w:rPr>
        <w:t xml:space="preserve">cross-group friendships may be </w:t>
      </w:r>
      <w:r w:rsidR="00B610B5" w:rsidRPr="00D20B12">
        <w:rPr>
          <w:rFonts w:ascii="Times New Roman" w:hAnsi="Times New Roman" w:cs="Times New Roman"/>
        </w:rPr>
        <w:t>important for reducin</w:t>
      </w:r>
      <w:r w:rsidR="009D6747" w:rsidRPr="00D20B12">
        <w:rPr>
          <w:rFonts w:ascii="Times New Roman" w:hAnsi="Times New Roman" w:cs="Times New Roman"/>
        </w:rPr>
        <w:t>g negative intergroup attitudes</w:t>
      </w:r>
      <w:r w:rsidR="00B610B5" w:rsidRPr="00D20B12">
        <w:rPr>
          <w:rFonts w:ascii="Times New Roman" w:hAnsi="Times New Roman" w:cs="Times New Roman"/>
        </w:rPr>
        <w:t xml:space="preserve"> as such </w:t>
      </w:r>
      <w:r w:rsidR="00B610B5" w:rsidRPr="00D20B12">
        <w:rPr>
          <w:rFonts w:ascii="Times New Roman" w:hAnsi="Times New Roman" w:cs="Times New Roman"/>
        </w:rPr>
        <w:lastRenderedPageBreak/>
        <w:t xml:space="preserve">friendships may </w:t>
      </w:r>
      <w:r w:rsidR="00862FE0">
        <w:rPr>
          <w:rFonts w:ascii="Times New Roman" w:hAnsi="Times New Roman" w:cs="Times New Roman"/>
        </w:rPr>
        <w:t>be most beneficial for fostering</w:t>
      </w:r>
      <w:r w:rsidR="00B610B5" w:rsidRPr="00D20B12">
        <w:rPr>
          <w:rFonts w:ascii="Times New Roman" w:hAnsi="Times New Roman" w:cs="Times New Roman"/>
        </w:rPr>
        <w:t xml:space="preserve"> intergroup trust and sympathy in individuals who are more biased (i.e., with higher levels of intergroup anxiety). </w:t>
      </w:r>
      <w:r w:rsidR="00C00FB2" w:rsidRPr="00D20B12">
        <w:rPr>
          <w:rFonts w:ascii="Times New Roman" w:hAnsi="Times New Roman" w:cs="Times New Roman"/>
        </w:rPr>
        <w:t xml:space="preserve">As intergroup anxiety </w:t>
      </w:r>
      <w:r w:rsidR="00862FE0">
        <w:rPr>
          <w:rFonts w:ascii="Times New Roman" w:hAnsi="Times New Roman" w:cs="Times New Roman"/>
        </w:rPr>
        <w:t>is</w:t>
      </w:r>
      <w:r w:rsidR="00862FE0" w:rsidRPr="00D20B12">
        <w:rPr>
          <w:rFonts w:ascii="Times New Roman" w:hAnsi="Times New Roman" w:cs="Times New Roman"/>
        </w:rPr>
        <w:t xml:space="preserve"> </w:t>
      </w:r>
      <w:r w:rsidR="00C00FB2" w:rsidRPr="00D20B12">
        <w:rPr>
          <w:rFonts w:ascii="Times New Roman" w:hAnsi="Times New Roman" w:cs="Times New Roman"/>
        </w:rPr>
        <w:t xml:space="preserve">an important component in the development of inclusive intergroup attitudes, future studies could shed more light on the antecedents of adolescents’ experiences of such negative emotions </w:t>
      </w:r>
      <w:r w:rsidR="00862FE0">
        <w:rPr>
          <w:rFonts w:ascii="Times New Roman" w:hAnsi="Times New Roman" w:cs="Times New Roman"/>
        </w:rPr>
        <w:t>within</w:t>
      </w:r>
      <w:r w:rsidR="00C00FB2" w:rsidRPr="00D20B12">
        <w:rPr>
          <w:rFonts w:ascii="Times New Roman" w:hAnsi="Times New Roman" w:cs="Times New Roman"/>
        </w:rPr>
        <w:t xml:space="preserve"> inclusive school environments. </w:t>
      </w:r>
    </w:p>
    <w:p w14:paraId="2CF3F260" w14:textId="0DA9C75E" w:rsidR="00DA2954" w:rsidRPr="00D20B12" w:rsidRDefault="00DA2954" w:rsidP="00DA2954">
      <w:pPr>
        <w:pStyle w:val="STandard"/>
        <w:ind w:firstLine="0"/>
        <w:rPr>
          <w:rFonts w:ascii="Times New Roman" w:hAnsi="Times New Roman" w:cs="Times New Roman"/>
          <w:b/>
        </w:rPr>
      </w:pPr>
      <w:r w:rsidRPr="00D20B12">
        <w:rPr>
          <w:rFonts w:ascii="Times New Roman" w:hAnsi="Times New Roman" w:cs="Times New Roman"/>
          <w:b/>
        </w:rPr>
        <w:t>Practical Implications</w:t>
      </w:r>
    </w:p>
    <w:p w14:paraId="03808183" w14:textId="7C14B41A" w:rsidR="004D3E9E" w:rsidRDefault="00DD28A6" w:rsidP="00C41B37">
      <w:pPr>
        <w:pStyle w:val="STandard"/>
        <w:ind w:firstLine="708"/>
        <w:rPr>
          <w:rFonts w:ascii="Times New Roman" w:hAnsi="Times New Roman"/>
        </w:rPr>
      </w:pPr>
      <w:r w:rsidRPr="00D20B12">
        <w:rPr>
          <w:rFonts w:ascii="Times New Roman" w:hAnsi="Times New Roman" w:cs="Times New Roman"/>
        </w:rPr>
        <w:t xml:space="preserve">The findings of this study suggest that </w:t>
      </w:r>
      <w:r w:rsidR="00650890">
        <w:rPr>
          <w:rFonts w:ascii="Times New Roman" w:hAnsi="Times New Roman" w:cs="Times New Roman"/>
        </w:rPr>
        <w:t>promoting</w:t>
      </w:r>
      <w:r w:rsidRPr="00D20B12">
        <w:rPr>
          <w:rFonts w:ascii="Times New Roman" w:hAnsi="Times New Roman" w:cs="Times New Roman"/>
        </w:rPr>
        <w:t xml:space="preserve"> cross-group friendships may </w:t>
      </w:r>
      <w:r w:rsidR="00650890">
        <w:rPr>
          <w:rFonts w:ascii="Times New Roman" w:hAnsi="Times New Roman" w:cs="Times New Roman"/>
        </w:rPr>
        <w:t>foster</w:t>
      </w:r>
      <w:r w:rsidR="00D6427A" w:rsidRPr="00D20B12">
        <w:rPr>
          <w:rFonts w:ascii="Times New Roman" w:hAnsi="Times New Roman" w:cs="Times New Roman"/>
        </w:rPr>
        <w:t xml:space="preserve"> inclusive </w:t>
      </w:r>
      <w:r w:rsidR="0032675A" w:rsidRPr="00D20B12">
        <w:rPr>
          <w:rFonts w:ascii="Times New Roman" w:hAnsi="Times New Roman" w:cs="Times New Roman"/>
        </w:rPr>
        <w:t xml:space="preserve">and accepting </w:t>
      </w:r>
      <w:r w:rsidR="00D6427A" w:rsidRPr="00D20B12">
        <w:rPr>
          <w:rFonts w:ascii="Times New Roman" w:hAnsi="Times New Roman" w:cs="Times New Roman"/>
        </w:rPr>
        <w:t>school environments</w:t>
      </w:r>
      <w:r w:rsidR="0032675A" w:rsidRPr="00D20B12">
        <w:rPr>
          <w:rFonts w:ascii="Times New Roman" w:hAnsi="Times New Roman" w:cs="Times New Roman"/>
        </w:rPr>
        <w:t>. To promote such friendships, s</w:t>
      </w:r>
      <w:r w:rsidR="00EA5347" w:rsidRPr="00D20B12">
        <w:rPr>
          <w:rFonts w:ascii="Times New Roman" w:hAnsi="Times New Roman" w:cs="Times New Roman"/>
        </w:rPr>
        <w:t xml:space="preserve">chools </w:t>
      </w:r>
      <w:r w:rsidR="00F60B58" w:rsidRPr="00D20B12">
        <w:rPr>
          <w:rFonts w:ascii="Times New Roman" w:hAnsi="Times New Roman" w:cs="Times New Roman"/>
        </w:rPr>
        <w:t>may</w:t>
      </w:r>
      <w:r w:rsidR="00EA5347" w:rsidRPr="00D20B12">
        <w:rPr>
          <w:rFonts w:ascii="Times New Roman" w:hAnsi="Times New Roman" w:cs="Times New Roman"/>
        </w:rPr>
        <w:t xml:space="preserve"> provide opportunities for </w:t>
      </w:r>
      <w:r w:rsidR="00F60B58" w:rsidRPr="00D20B12">
        <w:rPr>
          <w:rFonts w:ascii="Times New Roman" w:hAnsi="Times New Roman" w:cs="Times New Roman"/>
        </w:rPr>
        <w:t>collaboration and out-of-class voluntary contact</w:t>
      </w:r>
      <w:r w:rsidR="00650890">
        <w:rPr>
          <w:rFonts w:ascii="Times New Roman" w:hAnsi="Times New Roman" w:cs="Times New Roman"/>
        </w:rPr>
        <w:t xml:space="preserve"> between students</w:t>
      </w:r>
      <w:r w:rsidR="00F60B58" w:rsidRPr="00D20B12">
        <w:rPr>
          <w:rFonts w:ascii="Times New Roman" w:hAnsi="Times New Roman" w:cs="Times New Roman"/>
        </w:rPr>
        <w:t>,</w:t>
      </w:r>
      <w:r w:rsidR="00650890">
        <w:rPr>
          <w:rFonts w:ascii="Times New Roman" w:hAnsi="Times New Roman" w:cs="Times New Roman"/>
        </w:rPr>
        <w:t xml:space="preserve"> because</w:t>
      </w:r>
      <w:r w:rsidR="00F60B58" w:rsidRPr="00D20B12">
        <w:rPr>
          <w:rFonts w:ascii="Times New Roman" w:hAnsi="Times New Roman" w:cs="Times New Roman"/>
        </w:rPr>
        <w:t xml:space="preserve"> </w:t>
      </w:r>
      <w:r w:rsidR="00650890">
        <w:rPr>
          <w:rFonts w:ascii="Times New Roman" w:hAnsi="Times New Roman" w:cs="Times New Roman"/>
        </w:rPr>
        <w:t>proximity</w:t>
      </w:r>
      <w:r w:rsidR="00F60B58" w:rsidRPr="00D20B12">
        <w:rPr>
          <w:rFonts w:ascii="Times New Roman" w:hAnsi="Times New Roman" w:cs="Times New Roman"/>
        </w:rPr>
        <w:t xml:space="preserve"> is an important prerequisite for the formation of friendships </w:t>
      </w:r>
      <w:r w:rsidR="00FA6079" w:rsidRPr="00D20B12">
        <w:rPr>
          <w:rFonts w:ascii="Times New Roman" w:hAnsi="Times New Roman" w:cs="Times New Roman"/>
        </w:rPr>
        <w:fldChar w:fldCharType="begin" w:fldLock="1"/>
      </w:r>
      <w:r w:rsidR="00201C9B" w:rsidRPr="00D20B12">
        <w:rPr>
          <w:rFonts w:ascii="Times New Roman" w:hAnsi="Times New Roman" w:cs="Times New Roman"/>
        </w:rPr>
        <w:instrText>ADDIN CSL_CITATION { "citationItems" : [ { "id" : "ITEM-1", "itemData" : { "ISBN" : "0-19-518974-4\\r978-0-19-518974-2", "abstract" : "- Ecole = un lieu dont la structure est propre \u00e0 promouvoir le d\u00e9veloppement d\u2019attitudes intergroupes positives (p237) - Reprend les donn\u00e9es de Pettigrew et Tropp 2006 pour dire que le contact dans \u00e9cole diminue le prejudice et ce, d\u2019autant plus que les conditions d\u2019Allport sont respect\u00e9es (p.239) (from the chapter) In this chapter the authors examine the ways in which optimal conditions for contact in schools can contribute to improved intergroup attitudes among youth from a variety of racial and ethnic groups. The authors begin by discussing more in-depth analyses of our meta-analysis of intergroup contact effects, in which the authors focus specifically on effects for samples of children and adolescents in school contexts. The authors then present findings from a field study of intergroup contact effects and examine young children's interethnic attitudes in relation to their contact experiences in several classroom contexts. (PsycINFO Database Record (c) 2009 APA, all rights reserved) (chapter)", "author" : [ { "dropping-particle" : "", "family" : "Tropp", "given" : "Linda R", "non-dropping-particle" : "", "parse-names" : false, "suffix" : "" }, { "dropping-particle" : "", "family" : "Prenovost", "given" : "Mary A", "non-dropping-particle" : "", "parse-names" : false, "suffix" : "" } ], "container-title" : "Intergroup attitudes and relations in childhood through adulthood.", "editor" : [ { "dropping-particle" : "", "family" : "Levy", "given" : "S. R.", "non-dropping-particle" : "", "parse-names" : false, "suffix" : "" }, { "dropping-particle" : "", "family" : "Killen", "given" : "Melanie", "non-dropping-particle" : "", "parse-names" : false, "suffix" : "" } ], "id" : "ITEM-1", "issued" : { "date-parts" : [ [ "2008" ] ] }, "page" : "236-248", "publisher" : "Oxford University Press", "publisher-place" : "New York, NY, US", "title" : "The role of intergroup contact in predicting children's interethnic attitudes: Evidence from meta-analytic and field studies", "type" : "chapter" }, "uris" : [ "http://www.mendeley.com/documents/?uuid=438fff60-87e5-4fc6-941c-9963934cc8ce" ] } ], "mendeley" : { "formattedCitation" : "(Linda R Tropp &amp; Prenovost, 2008)", "manualFormatting" : "(Tropp &amp; Prenovost, 2008)", "plainTextFormattedCitation" : "(Linda R Tropp &amp; Prenovost, 2008)", "previouslyFormattedCitation" : "(Linda R Tropp &amp; Prenovost, 2008)" }, "properties" : { "noteIndex" : 0 }, "schema" : "https://github.com/citation-style-language/schema/raw/master/csl-citation.json" }</w:instrText>
      </w:r>
      <w:r w:rsidR="00FA6079" w:rsidRPr="00D20B12">
        <w:rPr>
          <w:rFonts w:ascii="Times New Roman" w:hAnsi="Times New Roman" w:cs="Times New Roman"/>
        </w:rPr>
        <w:fldChar w:fldCharType="separate"/>
      </w:r>
      <w:r w:rsidR="00FA6079" w:rsidRPr="00D20B12">
        <w:rPr>
          <w:rFonts w:ascii="Times New Roman" w:hAnsi="Times New Roman" w:cs="Times New Roman"/>
        </w:rPr>
        <w:t>(Tropp &amp; Prenovost, 2008)</w:t>
      </w:r>
      <w:r w:rsidR="00FA6079" w:rsidRPr="00D20B12">
        <w:rPr>
          <w:rFonts w:ascii="Times New Roman" w:hAnsi="Times New Roman" w:cs="Times New Roman"/>
        </w:rPr>
        <w:fldChar w:fldCharType="end"/>
      </w:r>
      <w:r w:rsidR="00F60B58" w:rsidRPr="00D20B12">
        <w:rPr>
          <w:rFonts w:ascii="Times New Roman" w:hAnsi="Times New Roman" w:cs="Times New Roman"/>
        </w:rPr>
        <w:t xml:space="preserve">. However, </w:t>
      </w:r>
      <w:r w:rsidR="00DD3CDE" w:rsidRPr="00D20B12">
        <w:rPr>
          <w:rFonts w:ascii="Times New Roman" w:hAnsi="Times New Roman" w:cs="Times New Roman"/>
        </w:rPr>
        <w:t xml:space="preserve">promoting cross-group friendships may pose </w:t>
      </w:r>
      <w:r w:rsidR="00650890">
        <w:rPr>
          <w:rFonts w:ascii="Times New Roman" w:hAnsi="Times New Roman" w:cs="Times New Roman"/>
        </w:rPr>
        <w:t>a challenge for professionals within</w:t>
      </w:r>
      <w:r w:rsidR="00DD3CDE" w:rsidRPr="00D20B12">
        <w:rPr>
          <w:rFonts w:ascii="Times New Roman" w:hAnsi="Times New Roman" w:cs="Times New Roman"/>
        </w:rPr>
        <w:t xml:space="preserve"> inclusive education</w:t>
      </w:r>
      <w:r w:rsidR="00DD3CDE">
        <w:rPr>
          <w:rFonts w:ascii="Times New Roman" w:hAnsi="Times New Roman" w:cs="Times New Roman"/>
        </w:rPr>
        <w:t xml:space="preserve"> since</w:t>
      </w:r>
      <w:r w:rsidR="00DD3CDE" w:rsidRPr="00D20B12">
        <w:rPr>
          <w:rFonts w:ascii="Times New Roman" w:eastAsia="Cambria" w:hAnsi="Times New Roman" w:cs="Times New Roman"/>
        </w:rPr>
        <w:t xml:space="preserve"> </w:t>
      </w:r>
      <w:r w:rsidR="00F60B58" w:rsidRPr="00D20B12">
        <w:rPr>
          <w:rFonts w:ascii="Times New Roman" w:eastAsia="Cambria" w:hAnsi="Times New Roman" w:cs="Times New Roman"/>
        </w:rPr>
        <w:t xml:space="preserve">friendship is seen as a personal choice </w:t>
      </w:r>
      <w:r w:rsidR="00F60B58" w:rsidRPr="00D20B12">
        <w:rPr>
          <w:rFonts w:ascii="Times New Roman" w:hAnsi="Times New Roman" w:cs="Times New Roman"/>
        </w:rPr>
        <w:t xml:space="preserve">and children regard exclusion of peers from friendship contexts as </w:t>
      </w:r>
      <w:r w:rsidR="00650890">
        <w:rPr>
          <w:rFonts w:ascii="Times New Roman" w:hAnsi="Times New Roman" w:cs="Times New Roman"/>
        </w:rPr>
        <w:t>acceptable</w:t>
      </w:r>
      <w:r w:rsidR="00650890" w:rsidRPr="00D20B12">
        <w:rPr>
          <w:rFonts w:ascii="Times New Roman" w:hAnsi="Times New Roman" w:cs="Times New Roman"/>
        </w:rPr>
        <w:t xml:space="preserve"> </w:t>
      </w:r>
      <w:r w:rsidR="00084725" w:rsidRPr="00D20B12">
        <w:rPr>
          <w:rFonts w:ascii="Times New Roman" w:hAnsi="Times New Roman" w:cs="Times New Roman"/>
        </w:rPr>
        <w:fldChar w:fldCharType="begin" w:fldLock="1"/>
      </w:r>
      <w:r w:rsidR="00201C9B" w:rsidRPr="00D20B12">
        <w:rPr>
          <w:rFonts w:ascii="Times New Roman" w:hAnsi="Times New Roman" w:cs="Times New Roman"/>
        </w:rPr>
        <w:instrText>ADDIN CSL_CITATION { "citationItems" : [ { "id" : "ITEM-1", "itemData" : { "DOI" : "10.1111/1540-5834.00224", "ISSN" : "0037-976X", "author" : [ { "dropping-particle" : "", "family" : "Killen", "given" : "Melanie", "non-dropping-particle" : "", "parse-names" : false, "suffix" : "" }, { "dropping-particle" : "", "family" : "Lee-Kim", "given" : "Jennie", "non-dropping-particle" : "", "parse-names" : false, "suffix" : "" }, { "dropping-particle" : "", "family" : "McGlothlin", "given" : "Heidi", "non-dropping-particle" : "", "parse-names" : false, "suffix" : "" }, { "dropping-particle" : "", "family" : "Stangor", "given" : "Charles", "non-dropping-particle" : "", "parse-names" : false, "suffix" : "" } ], "container-title" : "Monographs of the Society for Research in Child Development", "id" : "ITEM-1", "issue" : "4", "issued" : { "date-parts" : [ [ "2002" ] ] }, "page" : "101-106", "title" : "Appendix A: Scenarios and Questions Used in the Interview", "type" : "article-journal", "volume" : "67" }, "uris" : [ "http://www.mendeley.com/documents/?uuid=c357906b-d0ac-4164-994d-37978803f09d" ] } ], "mendeley" : { "formattedCitation" : "(Melanie Killen, Lee-Kim, McGlothlin, &amp; Stangor, 2002)", "manualFormatting" : "(Killen, Lee-Kim, McGlothlin, &amp; Stangor, 2002)", "plainTextFormattedCitation" : "(Melanie Killen, Lee-Kim, McGlothlin, &amp; Stangor, 2002)", "previouslyFormattedCitation" : "(Melanie Killen, Lee-Kim, McGlothlin, &amp; Stangor, 2002)" }, "properties" : { "noteIndex" : 0 }, "schema" : "https://github.com/citation-style-language/schema/raw/master/csl-citation.json" }</w:instrText>
      </w:r>
      <w:r w:rsidR="00084725" w:rsidRPr="00D20B12">
        <w:rPr>
          <w:rFonts w:ascii="Times New Roman" w:hAnsi="Times New Roman" w:cs="Times New Roman"/>
        </w:rPr>
        <w:fldChar w:fldCharType="separate"/>
      </w:r>
      <w:r w:rsidR="000458AE" w:rsidRPr="00D20B12">
        <w:rPr>
          <w:rFonts w:ascii="Times New Roman" w:hAnsi="Times New Roman" w:cs="Times New Roman"/>
        </w:rPr>
        <w:t>(</w:t>
      </w:r>
      <w:r w:rsidR="00BF4B14" w:rsidRPr="00D20B12">
        <w:rPr>
          <w:rFonts w:ascii="Times New Roman" w:hAnsi="Times New Roman" w:cs="Times New Roman"/>
        </w:rPr>
        <w:t>Killen, Lee-Kim, McGlothlin, &amp; Stangor, 2002)</w:t>
      </w:r>
      <w:r w:rsidR="00084725" w:rsidRPr="00D20B12">
        <w:rPr>
          <w:rFonts w:ascii="Times New Roman" w:hAnsi="Times New Roman" w:cs="Times New Roman"/>
        </w:rPr>
        <w:fldChar w:fldCharType="end"/>
      </w:r>
      <w:r w:rsidR="00084725" w:rsidRPr="00D20B12">
        <w:rPr>
          <w:rFonts w:ascii="Times New Roman" w:hAnsi="Times New Roman" w:cs="Times New Roman"/>
        </w:rPr>
        <w:t>.</w:t>
      </w:r>
      <w:r w:rsidR="00F60B58" w:rsidRPr="00D20B12">
        <w:rPr>
          <w:rFonts w:ascii="Times New Roman" w:hAnsi="Times New Roman" w:cs="Times New Roman"/>
        </w:rPr>
        <w:t xml:space="preserve"> </w:t>
      </w:r>
      <w:r w:rsidR="00C41B37">
        <w:rPr>
          <w:rFonts w:ascii="Times New Roman" w:hAnsi="Times New Roman" w:cs="Times New Roman"/>
        </w:rPr>
        <w:t>Therefore, alternative ways of promoting inclusive intergroup attitudes are warranted. By understanding the key processes that lead to positive effects of cross-g</w:t>
      </w:r>
      <w:r w:rsidR="00650890">
        <w:rPr>
          <w:rFonts w:ascii="Times New Roman" w:hAnsi="Times New Roman" w:cs="Times New Roman"/>
        </w:rPr>
        <w:t>roup friendships, this study can</w:t>
      </w:r>
      <w:r w:rsidR="00C41B37">
        <w:rPr>
          <w:rFonts w:ascii="Times New Roman" w:hAnsi="Times New Roman" w:cs="Times New Roman"/>
        </w:rPr>
        <w:t xml:space="preserve"> provide important information on how such alternative ways might look like.</w:t>
      </w:r>
      <w:r w:rsidR="00C41B37" w:rsidRPr="00C41B37">
        <w:rPr>
          <w:rFonts w:ascii="Times New Roman" w:hAnsi="Times New Roman" w:cs="Times New Roman"/>
        </w:rPr>
        <w:t xml:space="preserve"> </w:t>
      </w:r>
      <w:r w:rsidR="00C41B37">
        <w:rPr>
          <w:rFonts w:ascii="Times New Roman" w:hAnsi="Times New Roman" w:cs="Times New Roman"/>
        </w:rPr>
        <w:t>For example, p</w:t>
      </w:r>
      <w:r w:rsidR="00C41B37" w:rsidRPr="00D20B12">
        <w:rPr>
          <w:rFonts w:ascii="Times New Roman" w:hAnsi="Times New Roman" w:cs="Times New Roman"/>
        </w:rPr>
        <w:t xml:space="preserve">revious studies have shown that </w:t>
      </w:r>
      <w:r w:rsidR="00C41B37" w:rsidRPr="00D20B12">
        <w:rPr>
          <w:rFonts w:ascii="Times New Roman" w:hAnsi="Times New Roman"/>
        </w:rPr>
        <w:t>students who listened to stories about a friendship between hypothetical children w</w:t>
      </w:r>
      <w:r w:rsidR="00650890">
        <w:rPr>
          <w:rFonts w:ascii="Times New Roman" w:hAnsi="Times New Roman"/>
        </w:rPr>
        <w:t>ith and without disabilities le</w:t>
      </w:r>
      <w:r w:rsidR="00C41B37" w:rsidRPr="00D20B12">
        <w:rPr>
          <w:rFonts w:ascii="Times New Roman" w:hAnsi="Times New Roman"/>
        </w:rPr>
        <w:t>d to more positive attitudes and higher intentions to interact with disabled children in general (Cameron &amp; Rutland, 2006; Cameron, Rutland, &amp; Brown, 2007).</w:t>
      </w:r>
      <w:r w:rsidR="00C41B37">
        <w:rPr>
          <w:rFonts w:ascii="Times New Roman" w:hAnsi="Times New Roman"/>
        </w:rPr>
        <w:t xml:space="preserve"> </w:t>
      </w:r>
      <w:r w:rsidR="004D3E9E" w:rsidRPr="00D20B12">
        <w:rPr>
          <w:rFonts w:ascii="Times New Roman" w:hAnsi="Times New Roman"/>
        </w:rPr>
        <w:t>Thus, with regard to our study findings,</w:t>
      </w:r>
      <w:r w:rsidR="004D3E9E" w:rsidRPr="004D3E9E">
        <w:rPr>
          <w:rFonts w:ascii="Times New Roman" w:hAnsi="Times New Roman"/>
        </w:rPr>
        <w:t xml:space="preserve"> </w:t>
      </w:r>
      <w:r w:rsidR="004D3E9E" w:rsidRPr="00D20B12">
        <w:rPr>
          <w:rFonts w:ascii="Times New Roman" w:hAnsi="Times New Roman"/>
        </w:rPr>
        <w:t xml:space="preserve">such stories could </w:t>
      </w:r>
      <w:r w:rsidR="00650890">
        <w:rPr>
          <w:rFonts w:ascii="Times New Roman" w:hAnsi="Times New Roman"/>
        </w:rPr>
        <w:t>promote</w:t>
      </w:r>
      <w:r w:rsidR="004D3E9E" w:rsidRPr="00D20B12">
        <w:rPr>
          <w:rFonts w:ascii="Times New Roman" w:hAnsi="Times New Roman"/>
        </w:rPr>
        <w:t xml:space="preserve"> </w:t>
      </w:r>
      <w:r w:rsidR="004D3E9E">
        <w:rPr>
          <w:rFonts w:ascii="Times New Roman" w:hAnsi="Times New Roman"/>
        </w:rPr>
        <w:t>inclusive intergroup attitudes</w:t>
      </w:r>
      <w:r w:rsidR="004D3E9E" w:rsidRPr="00D20B12">
        <w:rPr>
          <w:rFonts w:ascii="Times New Roman" w:hAnsi="Times New Roman"/>
        </w:rPr>
        <w:t xml:space="preserve">, particularly, if these stories </w:t>
      </w:r>
      <w:r w:rsidR="00650890">
        <w:rPr>
          <w:rFonts w:ascii="Times New Roman" w:hAnsi="Times New Roman"/>
        </w:rPr>
        <w:t>revolve around</w:t>
      </w:r>
      <w:r w:rsidR="004D3E9E" w:rsidRPr="00D20B12">
        <w:rPr>
          <w:rFonts w:ascii="Times New Roman" w:hAnsi="Times New Roman"/>
        </w:rPr>
        <w:t xml:space="preserve"> intergroup trust and sympathy.</w:t>
      </w:r>
    </w:p>
    <w:p w14:paraId="30E3A7BC" w14:textId="5A0AB56E" w:rsidR="00ED7EC1" w:rsidRPr="00C41B37" w:rsidRDefault="00650890" w:rsidP="00C41B37">
      <w:pPr>
        <w:pStyle w:val="STandard"/>
        <w:ind w:firstLine="708"/>
        <w:rPr>
          <w:rFonts w:ascii="Times New Roman" w:hAnsi="Times New Roman"/>
        </w:rPr>
      </w:pPr>
      <w:r>
        <w:rPr>
          <w:rFonts w:ascii="Times New Roman" w:hAnsi="Times New Roman"/>
        </w:rPr>
        <w:t xml:space="preserve">Furthermore, </w:t>
      </w:r>
      <w:r>
        <w:rPr>
          <w:rFonts w:ascii="Times New Roman" w:hAnsi="Times New Roman" w:cs="Times New Roman"/>
        </w:rPr>
        <w:t>since t</w:t>
      </w:r>
      <w:r w:rsidRPr="00D20B12">
        <w:rPr>
          <w:rFonts w:ascii="Times New Roman" w:hAnsi="Times New Roman" w:cs="Times New Roman"/>
        </w:rPr>
        <w:t xml:space="preserve">he results of this study suggest that encouraging trust and sympathy for students with low academic achievement may </w:t>
      </w:r>
      <w:r>
        <w:rPr>
          <w:rFonts w:ascii="Times New Roman" w:hAnsi="Times New Roman" w:cs="Times New Roman"/>
        </w:rPr>
        <w:t>bud</w:t>
      </w:r>
      <w:r w:rsidRPr="00D20B12">
        <w:rPr>
          <w:rFonts w:ascii="Times New Roman" w:hAnsi="Times New Roman" w:cs="Times New Roman"/>
        </w:rPr>
        <w:t xml:space="preserve"> inclusive attitudes in adolescents with typical academic achievement</w:t>
      </w:r>
      <w:r>
        <w:rPr>
          <w:rFonts w:ascii="Times New Roman" w:hAnsi="Times New Roman" w:cs="Times New Roman"/>
        </w:rPr>
        <w:t xml:space="preserve">, </w:t>
      </w:r>
      <w:r w:rsidRPr="00D20B12">
        <w:rPr>
          <w:rFonts w:ascii="Times New Roman" w:hAnsi="Times New Roman" w:cs="Times New Roman"/>
        </w:rPr>
        <w:t>the development of trust in</w:t>
      </w:r>
      <w:r>
        <w:rPr>
          <w:rFonts w:ascii="Times New Roman" w:hAnsi="Times New Roman" w:cs="Times New Roman"/>
        </w:rPr>
        <w:t>,</w:t>
      </w:r>
      <w:r w:rsidRPr="00D20B12">
        <w:rPr>
          <w:rFonts w:ascii="Times New Roman" w:hAnsi="Times New Roman" w:cs="Times New Roman"/>
        </w:rPr>
        <w:t xml:space="preserve"> and concern for</w:t>
      </w:r>
      <w:r>
        <w:rPr>
          <w:rFonts w:ascii="Times New Roman" w:hAnsi="Times New Roman" w:cs="Times New Roman"/>
        </w:rPr>
        <w:t>,</w:t>
      </w:r>
      <w:r w:rsidRPr="00D20B12">
        <w:rPr>
          <w:rFonts w:ascii="Times New Roman" w:hAnsi="Times New Roman" w:cs="Times New Roman"/>
        </w:rPr>
        <w:t xml:space="preserve"> </w:t>
      </w:r>
      <w:r w:rsidRPr="00D20B12">
        <w:rPr>
          <w:rFonts w:ascii="Times New Roman" w:hAnsi="Times New Roman" w:cs="Times New Roman"/>
        </w:rPr>
        <w:lastRenderedPageBreak/>
        <w:t xml:space="preserve">students with different </w:t>
      </w:r>
      <w:r>
        <w:rPr>
          <w:rFonts w:ascii="Times New Roman" w:hAnsi="Times New Roman" w:cs="Times New Roman"/>
        </w:rPr>
        <w:t>academic abilities</w:t>
      </w:r>
      <w:r w:rsidRPr="00D20B12">
        <w:rPr>
          <w:rFonts w:ascii="Times New Roman" w:hAnsi="Times New Roman" w:cs="Times New Roman"/>
        </w:rPr>
        <w:t xml:space="preserve"> may be significant for inclusive school environments</w:t>
      </w:r>
      <w:r>
        <w:rPr>
          <w:rFonts w:ascii="Times New Roman" w:hAnsi="Times New Roman" w:cs="Times New Roman"/>
        </w:rPr>
        <w:t xml:space="preserve">. </w:t>
      </w:r>
      <w:r w:rsidR="00C41B37">
        <w:rPr>
          <w:rFonts w:ascii="Times New Roman" w:hAnsi="Times New Roman" w:cs="Times New Roman"/>
        </w:rPr>
        <w:t xml:space="preserve">Therefore, teachers may specifically target classroom environments that promote the development of trust and </w:t>
      </w:r>
      <w:r w:rsidR="00C41B37" w:rsidRPr="000005D3">
        <w:rPr>
          <w:rFonts w:ascii="Times New Roman" w:hAnsi="Times New Roman" w:cs="Times New Roman"/>
        </w:rPr>
        <w:t xml:space="preserve">sympathy. </w:t>
      </w:r>
      <w:r w:rsidR="000005D3" w:rsidRPr="000005D3">
        <w:rPr>
          <w:rFonts w:ascii="Times New Roman" w:hAnsi="Times New Roman" w:cs="Times New Roman"/>
        </w:rPr>
        <w:t>Moreover, since teachers act as a role model for students, their behavior towards a certain</w:t>
      </w:r>
      <w:r w:rsidR="000005D3">
        <w:rPr>
          <w:rFonts w:ascii="Times New Roman" w:hAnsi="Times New Roman" w:cs="Times New Roman"/>
        </w:rPr>
        <w:t xml:space="preserve"> student can predict that child’s peer acceptance (Mikami</w:t>
      </w:r>
      <w:r w:rsidR="00D036FB">
        <w:rPr>
          <w:rFonts w:ascii="Times New Roman" w:hAnsi="Times New Roman" w:cs="Times New Roman"/>
        </w:rPr>
        <w:t>, Lerner, &amp; Lun,</w:t>
      </w:r>
      <w:r w:rsidR="000005D3">
        <w:rPr>
          <w:rFonts w:ascii="Times New Roman" w:hAnsi="Times New Roman" w:cs="Times New Roman"/>
        </w:rPr>
        <w:t xml:space="preserve"> 2010). Therefore, teachers may carefully consider how their </w:t>
      </w:r>
      <w:r w:rsidR="00AA5C34">
        <w:rPr>
          <w:rFonts w:ascii="Times New Roman" w:hAnsi="Times New Roman" w:cs="Times New Roman"/>
        </w:rPr>
        <w:t xml:space="preserve">daily </w:t>
      </w:r>
      <w:r w:rsidR="000005D3">
        <w:rPr>
          <w:rFonts w:ascii="Times New Roman" w:hAnsi="Times New Roman" w:cs="Times New Roman"/>
        </w:rPr>
        <w:t xml:space="preserve">social interactions with students with low-academic achievement may influence these </w:t>
      </w:r>
      <w:r w:rsidR="00AA5C34">
        <w:rPr>
          <w:rFonts w:ascii="Times New Roman" w:hAnsi="Times New Roman" w:cs="Times New Roman"/>
        </w:rPr>
        <w:t>children’s</w:t>
      </w:r>
      <w:r w:rsidR="000005D3">
        <w:rPr>
          <w:rFonts w:ascii="Times New Roman" w:hAnsi="Times New Roman" w:cs="Times New Roman"/>
        </w:rPr>
        <w:t xml:space="preserve"> social inclusion.</w:t>
      </w:r>
    </w:p>
    <w:p w14:paraId="4F121C66" w14:textId="04D8441C" w:rsidR="00C5009E" w:rsidRPr="00D20B12" w:rsidRDefault="00C5009E" w:rsidP="00C5009E">
      <w:pPr>
        <w:pStyle w:val="STandard"/>
        <w:ind w:firstLine="0"/>
        <w:rPr>
          <w:rFonts w:ascii="Times New Roman" w:hAnsi="Times New Roman" w:cs="Times New Roman"/>
          <w:b/>
        </w:rPr>
      </w:pPr>
      <w:r w:rsidRPr="00D20B12">
        <w:rPr>
          <w:rFonts w:ascii="Times New Roman" w:hAnsi="Times New Roman" w:cs="Times New Roman"/>
          <w:b/>
        </w:rPr>
        <w:t>Limitations</w:t>
      </w:r>
    </w:p>
    <w:p w14:paraId="41C736AB" w14:textId="77777777" w:rsidR="00B115BB" w:rsidRDefault="0074540F" w:rsidP="00A22C5E">
      <w:pPr>
        <w:spacing w:line="480" w:lineRule="auto"/>
        <w:ind w:firstLine="708"/>
        <w:rPr>
          <w:rFonts w:ascii="Times New Roman" w:hAnsi="Times New Roman"/>
          <w:noProof w:val="0"/>
        </w:rPr>
      </w:pPr>
      <w:r w:rsidRPr="00D20B12">
        <w:rPr>
          <w:rFonts w:ascii="Times New Roman" w:hAnsi="Times New Roman"/>
          <w:noProof w:val="0"/>
        </w:rPr>
        <w:t xml:space="preserve">This study is not without limitations. First, although </w:t>
      </w:r>
      <w:r w:rsidR="00454FF4" w:rsidRPr="00D20B12">
        <w:rPr>
          <w:rFonts w:ascii="Times New Roman" w:hAnsi="Times New Roman"/>
          <w:noProof w:val="0"/>
        </w:rPr>
        <w:t>allowing for more</w:t>
      </w:r>
      <w:r w:rsidR="001D243E" w:rsidRPr="00D20B12">
        <w:rPr>
          <w:rFonts w:ascii="Times New Roman" w:hAnsi="Times New Roman"/>
          <w:noProof w:val="0"/>
        </w:rPr>
        <w:t xml:space="preserve"> reliable assumptions regarding the</w:t>
      </w:r>
      <w:r w:rsidR="00B874B1" w:rsidRPr="00D20B12">
        <w:rPr>
          <w:rFonts w:ascii="Times New Roman" w:hAnsi="Times New Roman"/>
          <w:noProof w:val="0"/>
        </w:rPr>
        <w:t xml:space="preserve"> positive consequences of cross-group friendships and the medi</w:t>
      </w:r>
      <w:r w:rsidR="007D6396" w:rsidRPr="00D20B12">
        <w:rPr>
          <w:rFonts w:ascii="Times New Roman" w:hAnsi="Times New Roman"/>
          <w:noProof w:val="0"/>
        </w:rPr>
        <w:t>ation</w:t>
      </w:r>
      <w:r w:rsidR="00B874B1" w:rsidRPr="00D20B12">
        <w:rPr>
          <w:rFonts w:ascii="Times New Roman" w:hAnsi="Times New Roman"/>
          <w:noProof w:val="0"/>
        </w:rPr>
        <w:t xml:space="preserve"> hypotheses</w:t>
      </w:r>
      <w:r w:rsidR="00454FF4" w:rsidRPr="00D20B12">
        <w:rPr>
          <w:rFonts w:ascii="Times New Roman" w:hAnsi="Times New Roman"/>
          <w:noProof w:val="0"/>
        </w:rPr>
        <w:t xml:space="preserve">, </w:t>
      </w:r>
      <w:r w:rsidRPr="00D20B12">
        <w:rPr>
          <w:rFonts w:ascii="Times New Roman" w:hAnsi="Times New Roman"/>
          <w:noProof w:val="0"/>
        </w:rPr>
        <w:t xml:space="preserve">the study contained </w:t>
      </w:r>
      <w:r w:rsidR="004056F4" w:rsidRPr="00D20B12">
        <w:rPr>
          <w:rFonts w:ascii="Times New Roman" w:hAnsi="Times New Roman"/>
          <w:noProof w:val="0"/>
        </w:rPr>
        <w:t>only two waves</w:t>
      </w:r>
      <w:r w:rsidR="00454FF4" w:rsidRPr="00D20B12">
        <w:rPr>
          <w:rFonts w:ascii="Times New Roman" w:hAnsi="Times New Roman"/>
          <w:noProof w:val="0"/>
        </w:rPr>
        <w:t xml:space="preserve"> of data collection.</w:t>
      </w:r>
      <w:r w:rsidR="00B874B1" w:rsidRPr="00D20B12">
        <w:rPr>
          <w:rFonts w:ascii="Times New Roman" w:hAnsi="Times New Roman"/>
          <w:noProof w:val="0"/>
        </w:rPr>
        <w:t xml:space="preserve"> In order to employ a f</w:t>
      </w:r>
      <w:r w:rsidR="00454FF4" w:rsidRPr="00D20B12">
        <w:rPr>
          <w:rFonts w:ascii="Times New Roman" w:hAnsi="Times New Roman"/>
          <w:noProof w:val="0"/>
        </w:rPr>
        <w:t>ull mediation</w:t>
      </w:r>
      <w:r w:rsidR="00B874B1" w:rsidRPr="00D20B12">
        <w:rPr>
          <w:rFonts w:ascii="Times New Roman" w:hAnsi="Times New Roman"/>
          <w:noProof w:val="0"/>
        </w:rPr>
        <w:t xml:space="preserve"> model, three waves would be required</w:t>
      </w:r>
      <w:r w:rsidR="00454FF4" w:rsidRPr="00D20B12">
        <w:rPr>
          <w:rFonts w:ascii="Times New Roman" w:hAnsi="Times New Roman"/>
          <w:noProof w:val="0"/>
        </w:rPr>
        <w:t xml:space="preserve"> </w:t>
      </w:r>
      <w:r w:rsidR="00B43E84" w:rsidRPr="00D20B12">
        <w:rPr>
          <w:rFonts w:ascii="Times New Roman" w:hAnsi="Times New Roman"/>
          <w:noProof w:val="0"/>
        </w:rPr>
        <w:fldChar w:fldCharType="begin" w:fldLock="1"/>
      </w:r>
      <w:r w:rsidR="00A10416" w:rsidRPr="00D20B12">
        <w:rPr>
          <w:rFonts w:ascii="Times New Roman" w:hAnsi="Times New Roman"/>
          <w:noProof w:val="0"/>
        </w:rPr>
        <w:instrText>ADDIN CSL_CITATION { "citationItems" : [ { "id" : "ITEM-1", "itemData" : { "DOI" : "10.1080/15427600902911247", "ISBN" : "1542760090291", "ISSN" : "1542-7609", "abstract" : "Mediation models are used to describe the mechanism(s) by which one variable influences another. These models can be useful in developmental research to expli- cate the relationship between variables, developmental processes, or combinations of variables and processes. In this article we describe aspects of mediation effects specific to developmental research. We focus on three central issues in longitudinal mediation models: the theory of change for variables in the model, the role of time in the model, and the types of indirect effects in the model. We use these themes as we describe three different models for examining mediation in longitudinal data.", "author" : [ { "dropping-particle" : "", "family" : "Selig", "given" : "J P", "non-dropping-particle" : "", "parse-names" : false, "suffix" : "" }, { "dropping-particle" : "", "family" : "Preacher", "given" : "K J", "non-dropping-particle" : "", "parse-names" : false, "suffix" : "" } ], "container-title" : "Research in Human Development", "id" : "ITEM-1", "issue" : "2-3", "issued" : { "date-parts" : [ [ "2009" ] ] }, "page" : "144-164", "title" : "Mediation models for longitudinal data in developmental research", "type" : "article-journal", "volume" : "6" }, "uris" : [ "http://www.mendeley.com/documents/?uuid=b7f91bf5-ebcb-4db9-9175-554c8a83db4d" ] } ], "mendeley" : { "formattedCitation" : "(Selig &amp; Preacher, 2009)", "plainTextFormattedCitation" : "(Selig &amp; Preacher, 2009)", "previouslyFormattedCitation" : "(Selig &amp; Preacher, 2009)" }, "properties" : { "noteIndex" : 0 }, "schema" : "https://github.com/citation-style-language/schema/raw/master/csl-citation.json" }</w:instrText>
      </w:r>
      <w:r w:rsidR="00B43E84" w:rsidRPr="00D20B12">
        <w:rPr>
          <w:rFonts w:ascii="Times New Roman" w:hAnsi="Times New Roman"/>
          <w:noProof w:val="0"/>
        </w:rPr>
        <w:fldChar w:fldCharType="separate"/>
      </w:r>
      <w:r w:rsidR="00B43E84" w:rsidRPr="00D20B12">
        <w:rPr>
          <w:rFonts w:ascii="Times New Roman" w:hAnsi="Times New Roman"/>
          <w:noProof w:val="0"/>
        </w:rPr>
        <w:t>(Selig &amp; Preacher, 2009)</w:t>
      </w:r>
      <w:r w:rsidR="00B43E84" w:rsidRPr="00D20B12">
        <w:rPr>
          <w:rFonts w:ascii="Times New Roman" w:hAnsi="Times New Roman"/>
          <w:noProof w:val="0"/>
        </w:rPr>
        <w:fldChar w:fldCharType="end"/>
      </w:r>
      <w:r w:rsidR="00B43E84" w:rsidRPr="00D20B12">
        <w:rPr>
          <w:rFonts w:ascii="Times New Roman" w:hAnsi="Times New Roman"/>
          <w:noProof w:val="0"/>
        </w:rPr>
        <w:t>.</w:t>
      </w:r>
    </w:p>
    <w:p w14:paraId="0695DA96" w14:textId="127121DD" w:rsidR="00B115BB" w:rsidRDefault="006C1636" w:rsidP="00A22C5E">
      <w:pPr>
        <w:spacing w:line="480" w:lineRule="auto"/>
        <w:ind w:firstLine="708"/>
        <w:rPr>
          <w:rFonts w:ascii="Times New Roman" w:hAnsi="Times New Roman"/>
          <w:noProof w:val="0"/>
        </w:rPr>
      </w:pPr>
      <w:r w:rsidRPr="00D20B12">
        <w:rPr>
          <w:rFonts w:ascii="Times New Roman" w:hAnsi="Times New Roman"/>
          <w:noProof w:val="0"/>
        </w:rPr>
        <w:t>Second</w:t>
      </w:r>
      <w:r w:rsidR="00D67D92" w:rsidRPr="00D20B12">
        <w:rPr>
          <w:rFonts w:ascii="Times New Roman" w:hAnsi="Times New Roman"/>
          <w:noProof w:val="0"/>
        </w:rPr>
        <w:t>, prior studies emphasize a bidirectional and dynamic understanding of the intergroup contact – prejudice relation (e.g.,</w:t>
      </w:r>
      <w:r w:rsidR="00153101" w:rsidRPr="00D20B12">
        <w:rPr>
          <w:rFonts w:ascii="Times New Roman" w:hAnsi="Times New Roman"/>
          <w:noProof w:val="0"/>
        </w:rPr>
        <w:fldChar w:fldCharType="begin" w:fldLock="1"/>
      </w:r>
      <w:r w:rsidR="003340B9" w:rsidRPr="00D20B12">
        <w:rPr>
          <w:rFonts w:ascii="Times New Roman" w:hAnsi="Times New Roman"/>
          <w:noProof w:val="0"/>
        </w:rPr>
        <w:instrText>ADDIN CSL_CITATION { "citationItems" : [ { "id" : "ITEM-1", "itemData" : { "DOI" : "10.1016/j.ijintrel.2014.12.002", "ISSN" : "01471767", "abstract" : "This study investigates among ethnic minority adolescents how friendships with ethnic minority and majority group peers are related to their attitudes towards the majority outgroup.Friendships with majority group peers are proposed to be indirectly related to outgroup attitudes through host society identification. Friendships with ethnic ingroup peers are proposed to be indirectly related to outgroup attitudes through ethnic ingroup identification.Hypotheses were tested longitudinally among ethnic minority adolescents (. n=. 244) who recently entered middle schools in the Netherlands. Lagged structural equation models showed that friendships with majority group peers were related to stronger identification with the host society which was in turn related to improved attitudes toward the majority outgroup. Ingroup friendships and ingroup identification was not related to outgroup attitudes. Additional analyses indicated that the relation between host society identification and majority group friendships was bidirectional.", "author" : [ { "dropping-particle" : "", "family" : "Munniksma", "given" : "Anke", "non-dropping-particle" : "", "parse-names" : false, "suffix" : "" }, { "dropping-particle" : "", "family" : "Verkuyten", "given" : "Maykel", "non-dropping-particle" : "", "parse-names" : false, "suffix" : "" }, { "dropping-particle" : "", "family" : "Flache", "given" : "Andreas", "non-dropping-particle" : "", "parse-names" : false, "suffix" : "" }, { "dropping-particle" : "", "family" : "Stark", "given" : "Tobias H.", "non-dropping-particle" : "", "parse-names" : false, "suffix" : "" }, { "dropping-particle" : "", "family" : "Veenstra", "given" : "Ren??", "non-dropping-particle" : "", "parse-names" : false, "suffix" : "" } ], "container-title" : "International Journal of Intercultural Relations", "id" : "ITEM-1", "issued" : { "date-parts" : [ [ "2015" ] ] }, "page" : "88-99", "publisher" : "Elsevier Ltd", "title" : "Friendships and outgroup attitudes among ethnic minority youth: The mediating role of ethnic and host society identification", "type" : "article-journal", "volume" : "44" }, "uris" : [ "http://www.mendeley.com/documents/?uuid=c7059fda-21e0-4a49-975d-30783927ee81" ] } ], "mendeley" : { "formattedCitation" : "(Munniksma et al., 2015)", "manualFormatting" : " Munniksma et al., 2015)", "plainTextFormattedCitation" : "(Munniksma et al., 2015)", "previouslyFormattedCitation" : "(Munniksma et al., 2015)" }, "properties" : { "noteIndex" : 0 }, "schema" : "https://github.com/citation-style-language/schema/raw/master/csl-citation.json" }</w:instrText>
      </w:r>
      <w:r w:rsidR="00153101" w:rsidRPr="00D20B12">
        <w:rPr>
          <w:rFonts w:ascii="Times New Roman" w:hAnsi="Times New Roman"/>
          <w:noProof w:val="0"/>
        </w:rPr>
        <w:fldChar w:fldCharType="separate"/>
      </w:r>
      <w:r w:rsidR="00153101" w:rsidRPr="00D20B12">
        <w:rPr>
          <w:rFonts w:ascii="Times New Roman" w:hAnsi="Times New Roman"/>
          <w:noProof w:val="0"/>
        </w:rPr>
        <w:t xml:space="preserve"> Munniksma et al., 2015)</w:t>
      </w:r>
      <w:r w:rsidR="00153101" w:rsidRPr="00D20B12">
        <w:rPr>
          <w:rFonts w:ascii="Times New Roman" w:hAnsi="Times New Roman"/>
          <w:noProof w:val="0"/>
        </w:rPr>
        <w:fldChar w:fldCharType="end"/>
      </w:r>
      <w:r w:rsidR="00D67D92" w:rsidRPr="00D20B12">
        <w:rPr>
          <w:rFonts w:ascii="Times New Roman" w:hAnsi="Times New Roman"/>
          <w:noProof w:val="0"/>
        </w:rPr>
        <w:t xml:space="preserve"> whereby the link from friendship to attitudes has been shown to be stronger</w:t>
      </w:r>
      <w:r w:rsidR="00541DB8" w:rsidRPr="00D20B12">
        <w:rPr>
          <w:rFonts w:ascii="Times New Roman" w:hAnsi="Times New Roman"/>
          <w:noProof w:val="0"/>
        </w:rPr>
        <w:t xml:space="preserve"> </w:t>
      </w:r>
      <w:r w:rsidR="00541DB8" w:rsidRPr="00D20B12">
        <w:rPr>
          <w:rFonts w:ascii="Times New Roman" w:hAnsi="Times New Roman"/>
          <w:noProof w:val="0"/>
        </w:rPr>
        <w:fldChar w:fldCharType="begin" w:fldLock="1"/>
      </w:r>
      <w:r w:rsidR="003340B9" w:rsidRPr="00D20B12">
        <w:rPr>
          <w:rFonts w:ascii="Times New Roman" w:hAnsi="Times New Roman"/>
          <w:noProof w:val="0"/>
        </w:rPr>
        <w:instrText>ADDIN CSL_CITATION { "citationItems" : [ { "id" : "ITEM-1", "itemData" : { "DOI" : "10.1037/a0024450", "ISBN" : "0022-3514\\n1939-1315", "ISSN" : "0022-3514", "PMID" : "21728450", "abstract" : "Intergroup contact (especially cross-group friendship) is firmly established as a powerful strategy for combating group-based prejudice (Pettigrew &amp; Tropp, 2006). Great advances have been made in understanding how contact reduces prejudice (Brown &amp; Hewstone, 2005), highlighting the importance of affective mediators (Pettigrew &amp; Tropp, 2008). The present study, a 3-wave longitudinal study undertaken among minority-status Colored high school children in South Africa (N = 465), explored the full mediation of the effects of cross-group friendships on positive outgroup attitudes, perceived outgroup variability, and negative action tendencies via positive (affective empathy) and negative (intergroup anxiety) affective mediators simultaneously. The target group was the majority-status White South African outgroup. As predicted, a bidirectional model described the relationship between contact, mediators, and prejudice significantly better over time than either autoregressive or unidirectional longitudinal models. However, full longitudinal mediation was only found in the direction from Time 1 contact to Time 3 prejudice (via Time 2 mediators), supporting the underlying tenet of the contact hypothesis. Specifically, cross-group friendships were positively associated with positive outgroup attitudes (via affective empathy) and perceived outgroup variability (via intergroup anxiety and affective empathy) and were negatively associated with negative action tendencies (via affective empathy). Following Pettigrew and Tropp (2008), we compared two alternative hypotheses regarding the relationship between intergroup anxiety and affective empathy over time. Time 1 intergroup anxiety was indirectly negatively associated with Time 3 affective empathy, via Time 2 cross-group friendships. We discuss the theoretical and empirical contributions of this study and make suggestions for future research. (PsycINFO Database Record (c) 2011 APA, all rights reserved) (journal abstract)", "author" : [ { "dropping-particle" : "", "family" : "Swart", "given" : "Hermann", "non-dropping-particle" : "", "parse-names" : false, "suffix" : "" }, { "dropping-particle" : "", "family" : "Hewstone", "given" : "Miles", "non-dropping-particle" : "", "parse-names" : false, "suffix" : "" }, { "dropping-particle" : "", "family" : "Christ", "given" : "Oliver", "non-dropping-particle" : "", "parse-names" : false, "suffix" : "" }, { "dropping-particle" : "", "family" : "Voci", "given" : "Alberto", "non-dropping-particle" : "", "parse-names" : false, "suffix" : "" } ], "container-title" : "Journal of Personality and Social Psychology", "id" : "ITEM-1", "issue" : "6", "issued" : { "date-parts" : [ [ "2011" ] ] }, "page" : "1221-1238", "title" : "Affective mediators of intergroup contact: A three-wave longitudinal study in South Africa.", "type" : "article-journal", "volume" : "101" }, "uris" : [ "http://www.mendeley.com/documents/?uuid=2fcef97e-da25-4ad2-8609-46af42513bbc" ] } ], "mendeley" : { "formattedCitation" : "(Swart, Hewstone, Christ, et al., 2011)", "manualFormatting" : "(Swart et al., 2011)", "plainTextFormattedCitation" : "(Swart, Hewstone, Christ, et al., 2011)", "previouslyFormattedCitation" : "(Swart, Hewstone, Christ, et al., 2011)" }, "properties" : { "noteIndex" : 0 }, "schema" : "https://github.com/citation-style-language/schema/raw/master/csl-citation.json" }</w:instrText>
      </w:r>
      <w:r w:rsidR="00541DB8" w:rsidRPr="00D20B12">
        <w:rPr>
          <w:rFonts w:ascii="Times New Roman" w:hAnsi="Times New Roman"/>
          <w:noProof w:val="0"/>
        </w:rPr>
        <w:fldChar w:fldCharType="separate"/>
      </w:r>
      <w:r w:rsidR="00541DB8" w:rsidRPr="00D20B12">
        <w:rPr>
          <w:rFonts w:ascii="Times New Roman" w:hAnsi="Times New Roman"/>
          <w:noProof w:val="0"/>
        </w:rPr>
        <w:t>(Swart</w:t>
      </w:r>
      <w:r w:rsidR="00E467D0" w:rsidRPr="00D20B12">
        <w:rPr>
          <w:rFonts w:ascii="Times New Roman" w:hAnsi="Times New Roman"/>
          <w:noProof w:val="0"/>
        </w:rPr>
        <w:t>, Hewstone, Christ</w:t>
      </w:r>
      <w:r w:rsidR="00541DB8" w:rsidRPr="00D20B12">
        <w:rPr>
          <w:rFonts w:ascii="Times New Roman" w:hAnsi="Times New Roman"/>
          <w:noProof w:val="0"/>
        </w:rPr>
        <w:t xml:space="preserve"> et al., 2011)</w:t>
      </w:r>
      <w:r w:rsidR="00541DB8" w:rsidRPr="00D20B12">
        <w:rPr>
          <w:rFonts w:ascii="Times New Roman" w:hAnsi="Times New Roman"/>
          <w:noProof w:val="0"/>
        </w:rPr>
        <w:fldChar w:fldCharType="end"/>
      </w:r>
      <w:r w:rsidR="00D67D92" w:rsidRPr="00D20B12">
        <w:rPr>
          <w:rFonts w:ascii="Times New Roman" w:hAnsi="Times New Roman"/>
          <w:noProof w:val="0"/>
        </w:rPr>
        <w:t xml:space="preserve">. </w:t>
      </w:r>
      <w:r w:rsidR="00F42622" w:rsidRPr="00D20B12">
        <w:rPr>
          <w:rFonts w:ascii="Times New Roman" w:hAnsi="Times New Roman"/>
          <w:noProof w:val="0"/>
        </w:rPr>
        <w:t>In this study, we did not control for adolescents’ number of cross-group friends at T2</w:t>
      </w:r>
      <w:r w:rsidR="00480502" w:rsidRPr="00D20B12">
        <w:rPr>
          <w:rFonts w:ascii="Times New Roman" w:hAnsi="Times New Roman"/>
          <w:noProof w:val="0"/>
        </w:rPr>
        <w:t xml:space="preserve"> in our final model</w:t>
      </w:r>
      <w:r w:rsidR="00F42622" w:rsidRPr="00D20B12">
        <w:rPr>
          <w:rFonts w:ascii="Times New Roman" w:hAnsi="Times New Roman"/>
          <w:noProof w:val="0"/>
        </w:rPr>
        <w:t>, as</w:t>
      </w:r>
      <w:r w:rsidR="00DA4C51" w:rsidRPr="00D20B12">
        <w:rPr>
          <w:rFonts w:ascii="Times New Roman" w:hAnsi="Times New Roman"/>
          <w:noProof w:val="0"/>
        </w:rPr>
        <w:t xml:space="preserve"> our primary interest concerned</w:t>
      </w:r>
      <w:r w:rsidR="00967CC5" w:rsidRPr="00D20B12">
        <w:rPr>
          <w:rFonts w:ascii="Times New Roman" w:hAnsi="Times New Roman"/>
          <w:noProof w:val="0"/>
        </w:rPr>
        <w:t xml:space="preserve"> adolescents’ inclusive attitudes</w:t>
      </w:r>
      <w:r w:rsidR="00DA4C51" w:rsidRPr="00D20B12">
        <w:rPr>
          <w:rFonts w:ascii="Times New Roman" w:hAnsi="Times New Roman"/>
          <w:noProof w:val="0"/>
        </w:rPr>
        <w:t xml:space="preserve">. </w:t>
      </w:r>
      <w:r w:rsidR="00480502" w:rsidRPr="00D20B12">
        <w:rPr>
          <w:rFonts w:ascii="Times New Roman" w:hAnsi="Times New Roman"/>
          <w:noProof w:val="0"/>
        </w:rPr>
        <w:t xml:space="preserve">Still, in order to </w:t>
      </w:r>
      <w:r w:rsidR="00FB2207" w:rsidRPr="00D20B12">
        <w:rPr>
          <w:rFonts w:ascii="Times New Roman" w:hAnsi="Times New Roman"/>
          <w:noProof w:val="0"/>
        </w:rPr>
        <w:t xml:space="preserve">corroborate our </w:t>
      </w:r>
      <w:r w:rsidR="00480502" w:rsidRPr="00D20B12">
        <w:rPr>
          <w:rFonts w:ascii="Times New Roman" w:hAnsi="Times New Roman"/>
          <w:noProof w:val="0"/>
        </w:rPr>
        <w:t>findings, we also tested alternative paths. The results of these additional analyses (see online appendix S3)</w:t>
      </w:r>
      <w:r w:rsidR="00354A35" w:rsidRPr="00D20B12">
        <w:rPr>
          <w:rFonts w:ascii="Times New Roman" w:hAnsi="Times New Roman"/>
          <w:noProof w:val="0"/>
        </w:rPr>
        <w:t xml:space="preserve"> revealed that our hypothesized model fit the data better than a model in which the number of cross-group </w:t>
      </w:r>
      <w:r w:rsidR="00DA4C51" w:rsidRPr="00D20B12">
        <w:rPr>
          <w:rFonts w:ascii="Times New Roman" w:hAnsi="Times New Roman"/>
          <w:noProof w:val="0"/>
        </w:rPr>
        <w:t>friendship</w:t>
      </w:r>
      <w:r w:rsidR="00354A35" w:rsidRPr="00D20B12">
        <w:rPr>
          <w:rFonts w:ascii="Times New Roman" w:hAnsi="Times New Roman"/>
          <w:noProof w:val="0"/>
        </w:rPr>
        <w:t>s</w:t>
      </w:r>
      <w:r w:rsidR="00DA4C51" w:rsidRPr="00D20B12">
        <w:rPr>
          <w:rFonts w:ascii="Times New Roman" w:hAnsi="Times New Roman"/>
          <w:noProof w:val="0"/>
        </w:rPr>
        <w:t xml:space="preserve"> at T2</w:t>
      </w:r>
      <w:r w:rsidR="00967CC5" w:rsidRPr="00D20B12">
        <w:rPr>
          <w:rFonts w:ascii="Times New Roman" w:hAnsi="Times New Roman"/>
          <w:noProof w:val="0"/>
        </w:rPr>
        <w:t xml:space="preserve"> </w:t>
      </w:r>
      <w:r w:rsidR="00354A35" w:rsidRPr="00D20B12">
        <w:rPr>
          <w:rFonts w:ascii="Times New Roman" w:hAnsi="Times New Roman"/>
          <w:noProof w:val="0"/>
        </w:rPr>
        <w:t>was predicted by intergroup trust, sympathy, and inclusive attitudes at T1</w:t>
      </w:r>
      <w:r w:rsidR="009E0E28" w:rsidRPr="00D20B12">
        <w:rPr>
          <w:rFonts w:ascii="Times New Roman" w:hAnsi="Times New Roman"/>
          <w:noProof w:val="0"/>
        </w:rPr>
        <w:t xml:space="preserve"> and a model with reversed causality. </w:t>
      </w:r>
      <w:r w:rsidR="009C14DC" w:rsidRPr="00D20B12">
        <w:rPr>
          <w:rFonts w:ascii="Times New Roman" w:hAnsi="Times New Roman"/>
          <w:noProof w:val="0"/>
        </w:rPr>
        <w:t>Moreover</w:t>
      </w:r>
      <w:r w:rsidR="009F6E5A" w:rsidRPr="00D20B12">
        <w:rPr>
          <w:rFonts w:ascii="Times New Roman" w:hAnsi="Times New Roman"/>
          <w:noProof w:val="0"/>
        </w:rPr>
        <w:t>, c</w:t>
      </w:r>
      <w:r w:rsidR="00DC7DCE" w:rsidRPr="00D20B12">
        <w:rPr>
          <w:rFonts w:ascii="Times New Roman" w:hAnsi="Times New Roman"/>
          <w:noProof w:val="0"/>
        </w:rPr>
        <w:t>ross-group</w:t>
      </w:r>
      <w:r w:rsidR="007E6D2C" w:rsidRPr="00D20B12">
        <w:rPr>
          <w:rFonts w:ascii="Times New Roman" w:hAnsi="Times New Roman"/>
          <w:noProof w:val="0"/>
        </w:rPr>
        <w:t xml:space="preserve"> friends</w:t>
      </w:r>
      <w:r w:rsidR="00DC7DCE" w:rsidRPr="00D20B12">
        <w:rPr>
          <w:rFonts w:ascii="Times New Roman" w:hAnsi="Times New Roman"/>
          <w:noProof w:val="0"/>
        </w:rPr>
        <w:t>hips</w:t>
      </w:r>
      <w:r w:rsidR="007E6D2C" w:rsidRPr="00D20B12">
        <w:rPr>
          <w:rFonts w:ascii="Times New Roman" w:hAnsi="Times New Roman"/>
          <w:noProof w:val="0"/>
        </w:rPr>
        <w:t xml:space="preserve"> </w:t>
      </w:r>
      <w:r w:rsidR="00DC7DCE" w:rsidRPr="00D20B12">
        <w:rPr>
          <w:rFonts w:ascii="Times New Roman" w:hAnsi="Times New Roman"/>
          <w:noProof w:val="0"/>
        </w:rPr>
        <w:t>were highly</w:t>
      </w:r>
      <w:r w:rsidR="007E6D2C" w:rsidRPr="00D20B12">
        <w:rPr>
          <w:rFonts w:ascii="Times New Roman" w:hAnsi="Times New Roman"/>
          <w:noProof w:val="0"/>
        </w:rPr>
        <w:t xml:space="preserve"> stable across the two time points; nevertheless, we did not have any information about the duration of friendships. Therefore, we did not </w:t>
      </w:r>
      <w:r w:rsidR="00DA4C51" w:rsidRPr="00D20B12">
        <w:rPr>
          <w:rFonts w:ascii="Times New Roman" w:hAnsi="Times New Roman"/>
          <w:noProof w:val="0"/>
        </w:rPr>
        <w:t>know</w:t>
      </w:r>
      <w:r w:rsidR="007E6D2C" w:rsidRPr="00D20B12">
        <w:rPr>
          <w:rFonts w:ascii="Times New Roman" w:hAnsi="Times New Roman"/>
          <w:noProof w:val="0"/>
        </w:rPr>
        <w:t xml:space="preserve"> how long ad</w:t>
      </w:r>
      <w:r w:rsidR="003B63C0" w:rsidRPr="00D20B12">
        <w:rPr>
          <w:rFonts w:ascii="Times New Roman" w:hAnsi="Times New Roman"/>
          <w:noProof w:val="0"/>
        </w:rPr>
        <w:t>olescents had been friends</w:t>
      </w:r>
      <w:r w:rsidR="003B77DA" w:rsidRPr="00D20B12">
        <w:rPr>
          <w:rFonts w:ascii="Times New Roman" w:hAnsi="Times New Roman"/>
          <w:noProof w:val="0"/>
        </w:rPr>
        <w:t xml:space="preserve"> for</w:t>
      </w:r>
      <w:r w:rsidR="007E6D2C" w:rsidRPr="00D20B12">
        <w:rPr>
          <w:rFonts w:ascii="Times New Roman" w:hAnsi="Times New Roman"/>
          <w:noProof w:val="0"/>
        </w:rPr>
        <w:t xml:space="preserve">. </w:t>
      </w:r>
    </w:p>
    <w:p w14:paraId="4F620371" w14:textId="3DEF6C7B" w:rsidR="008F7713" w:rsidRPr="00D20B12" w:rsidRDefault="00135BA3" w:rsidP="00A22C5E">
      <w:pPr>
        <w:spacing w:line="480" w:lineRule="auto"/>
        <w:ind w:firstLine="708"/>
        <w:rPr>
          <w:rFonts w:ascii="Times New Roman" w:hAnsi="Times New Roman"/>
          <w:noProof w:val="0"/>
        </w:rPr>
      </w:pPr>
      <w:r w:rsidRPr="00D20B12">
        <w:rPr>
          <w:rFonts w:ascii="Times New Roman" w:hAnsi="Times New Roman"/>
          <w:noProof w:val="0"/>
        </w:rPr>
        <w:t xml:space="preserve">Third, although </w:t>
      </w:r>
      <w:r w:rsidR="007E6D2C" w:rsidRPr="00D20B12">
        <w:rPr>
          <w:rFonts w:ascii="Times New Roman" w:hAnsi="Times New Roman"/>
          <w:noProof w:val="0"/>
        </w:rPr>
        <w:t xml:space="preserve">we were able to assess </w:t>
      </w:r>
      <w:r w:rsidR="00FC0038" w:rsidRPr="00D20B12">
        <w:rPr>
          <w:rFonts w:ascii="Times New Roman" w:hAnsi="Times New Roman"/>
          <w:noProof w:val="0"/>
        </w:rPr>
        <w:t>intergroup trust and sympathy</w:t>
      </w:r>
      <w:r w:rsidR="007E6D2C" w:rsidRPr="00D20B12">
        <w:rPr>
          <w:rFonts w:ascii="Times New Roman" w:hAnsi="Times New Roman"/>
          <w:noProof w:val="0"/>
        </w:rPr>
        <w:t xml:space="preserve"> at two time </w:t>
      </w:r>
      <w:r w:rsidR="007E6D2C" w:rsidRPr="00D20B12">
        <w:rPr>
          <w:rFonts w:ascii="Times New Roman" w:hAnsi="Times New Roman"/>
          <w:noProof w:val="0"/>
        </w:rPr>
        <w:lastRenderedPageBreak/>
        <w:t xml:space="preserve">points, we were not able to suggest timely relations between the variables. </w:t>
      </w:r>
      <w:r w:rsidR="00DE6EDA" w:rsidRPr="00D20B12">
        <w:rPr>
          <w:rFonts w:ascii="Times New Roman" w:hAnsi="Times New Roman"/>
          <w:noProof w:val="0"/>
        </w:rPr>
        <w:t xml:space="preserve">In this study, we tested </w:t>
      </w:r>
      <w:r w:rsidR="004363FC" w:rsidRPr="00D20B12">
        <w:rPr>
          <w:rFonts w:ascii="Times New Roman" w:hAnsi="Times New Roman"/>
          <w:noProof w:val="0"/>
        </w:rPr>
        <w:t>intergroup</w:t>
      </w:r>
      <w:r w:rsidR="00DE6EDA" w:rsidRPr="00D20B12">
        <w:rPr>
          <w:rFonts w:ascii="Times New Roman" w:hAnsi="Times New Roman"/>
          <w:noProof w:val="0"/>
        </w:rPr>
        <w:t xml:space="preserve"> sympathy and trust simultaneously while controlling for their correlation, as we assu</w:t>
      </w:r>
      <w:r w:rsidR="00E66BD1" w:rsidRPr="00D20B12">
        <w:rPr>
          <w:rFonts w:ascii="Times New Roman" w:hAnsi="Times New Roman"/>
          <w:noProof w:val="0"/>
        </w:rPr>
        <w:t>med a bidirectional relation</w:t>
      </w:r>
      <w:r w:rsidR="00DE6EDA" w:rsidRPr="00D20B12">
        <w:rPr>
          <w:rFonts w:ascii="Times New Roman" w:hAnsi="Times New Roman"/>
          <w:noProof w:val="0"/>
        </w:rPr>
        <w:t xml:space="preserve"> between</w:t>
      </w:r>
      <w:r w:rsidR="00116F05" w:rsidRPr="00D20B12">
        <w:rPr>
          <w:rFonts w:ascii="Times New Roman" w:hAnsi="Times New Roman"/>
          <w:noProof w:val="0"/>
        </w:rPr>
        <w:t xml:space="preserve"> intergroup</w:t>
      </w:r>
      <w:r w:rsidR="00DE6EDA" w:rsidRPr="00D20B12">
        <w:rPr>
          <w:rFonts w:ascii="Times New Roman" w:hAnsi="Times New Roman"/>
          <w:noProof w:val="0"/>
        </w:rPr>
        <w:t xml:space="preserve"> trust and sympathy. </w:t>
      </w:r>
      <w:r w:rsidR="00A37D6E" w:rsidRPr="00D20B12">
        <w:rPr>
          <w:rFonts w:ascii="Times New Roman" w:hAnsi="Times New Roman"/>
          <w:noProof w:val="0"/>
        </w:rPr>
        <w:t>In contrast, s</w:t>
      </w:r>
      <w:r w:rsidR="0069668C" w:rsidRPr="00D20B12">
        <w:rPr>
          <w:rFonts w:ascii="Times New Roman" w:hAnsi="Times New Roman"/>
          <w:noProof w:val="0"/>
        </w:rPr>
        <w:t>ome studies assume, for example, that cross-group friendship lead</w:t>
      </w:r>
      <w:r w:rsidR="003B77DA" w:rsidRPr="00D20B12">
        <w:rPr>
          <w:rFonts w:ascii="Times New Roman" w:hAnsi="Times New Roman"/>
          <w:noProof w:val="0"/>
        </w:rPr>
        <w:t>s</w:t>
      </w:r>
      <w:r w:rsidR="0069668C" w:rsidRPr="00D20B12">
        <w:rPr>
          <w:rFonts w:ascii="Times New Roman" w:hAnsi="Times New Roman"/>
          <w:noProof w:val="0"/>
        </w:rPr>
        <w:t xml:space="preserve"> to enhanced empathy, and this in turn </w:t>
      </w:r>
      <w:r w:rsidR="00CA727C" w:rsidRPr="00D20B12">
        <w:rPr>
          <w:rFonts w:ascii="Times New Roman" w:hAnsi="Times New Roman"/>
          <w:noProof w:val="0"/>
        </w:rPr>
        <w:t xml:space="preserve">would enhance out-group trust </w:t>
      </w:r>
      <w:r w:rsidR="00FA5A1B" w:rsidRPr="00D20B12">
        <w:rPr>
          <w:rFonts w:ascii="Times New Roman" w:hAnsi="Times New Roman"/>
          <w:noProof w:val="0"/>
        </w:rPr>
        <w:fldChar w:fldCharType="begin" w:fldLock="1"/>
      </w:r>
      <w:r w:rsidR="003340B9" w:rsidRPr="00D20B12">
        <w:rPr>
          <w:rFonts w:ascii="Times New Roman" w:hAnsi="Times New Roman"/>
          <w:noProof w:val="0"/>
        </w:rPr>
        <w:instrText>ADDIN CSL_CITATION { "citationItems" : [ { "id" : "ITEM-1", "itemData" : { "DOI" : "10.1037/0022-3514.93.3.369", "ISBN" : "0022-3514 1939-1315", "ISSN" : "0022-3514", "PMID" : "17723054", "abstract" : "In 4 studies, the authors investigated mediators of the effect of cross-group friendship. In Study 1, cross-group friendship among White elementary school children predicted more positive explicit outgroup attitude toward South Asians, mediated by self-disclosure and intergroup anxiety. In Study 2, cross-group friendship and extended contact among White and South Asian high school students positively predicted explicit outgroup attitude, mediated by self-disclosure and intergroup anxiety. Study 3 replicated these findings in a larger independent sample. In all 3 studies, exposure to the outgroup positively predicted implicit outgroup attitude. Study 4 further showed that self-disclosure improved explicit outgroup attitude via empathy, importance of contact, and intergroup trust. The authors discuss the theoretical and practical implications of these findings, which argue for the inclusion of self-disclosure as a key component of social interventions to reduce prejudice.", "author" : [ { "dropping-particle" : "", "family" : "Turner", "given" : "Rhiannon N", "non-dropping-particle" : "", "parse-names" : false, "suffix" : "" }, { "dropping-particle" : "", "family" : "Hewstone", "given" : "Miles", "non-dropping-particle" : "", "parse-names" : false, "suffix" : "" }, { "dropping-particle" : "", "family" : "Voci", "given" : "Alberto", "non-dropping-particle" : "", "parse-names" : false, "suffix" : "" } ], "container-title" : "Journal of personality and social psychology", "id" : "ITEM-1", "issue" : "3", "issued" : { "date-parts" : [ [ "2007" ] ] }, "page" : "369-388", "title" : "Reducing explicit and implicit outgroup prejudice via direct and extended contact: The mediating role of self-disclosure and intergroup anxiety.", "type" : "article-journal", "volume" : "93" }, "uris" : [ "http://www.mendeley.com/documents/?uuid=bed42a38-cdb9-451e-bda2-067077f1e503" ] }, { "id" : "ITEM-2", "itemData" : { "DOI" : "10.1037/a0024450", "ISBN" : "0022-3514\\n1939-1315", "ISSN" : "0022-3514", "PMID" : "21728450", "abstract" : "Intergroup contact (especially cross-group friendship) is firmly established as a powerful strategy for combating group-based prejudice (Pettigrew &amp; Tropp, 2006). Great advances have been made in understanding how contact reduces prejudice (Brown &amp; Hewstone, 2005), highlighting the importance of affective mediators (Pettigrew &amp; Tropp, 2008). The present study, a 3-wave longitudinal study undertaken among minority-status Colored high school children in South Africa (N = 465), explored the full mediation of the effects of cross-group friendships on positive outgroup attitudes, perceived outgroup variability, and negative action tendencies via positive (affective empathy) and negative (intergroup anxiety) affective mediators simultaneously. The target group was the majority-status White South African outgroup. As predicted, a bidirectional model described the relationship between contact, mediators, and prejudice significantly better over time than either autoregressive or unidirectional longitudinal models. However, full longitudinal mediation was only found in the direction from Time 1 contact to Time 3 prejudice (via Time 2 mediators), supporting the underlying tenet of the contact hypothesis. Specifically, cross-group friendships were positively associated with positive outgroup attitudes (via affective empathy) and perceived outgroup variability (via intergroup anxiety and affective empathy) and were negatively associated with negative action tendencies (via affective empathy). Following Pettigrew and Tropp (2008), we compared two alternative hypotheses regarding the relationship between intergroup anxiety and affective empathy over time. Time 1 intergroup anxiety was indirectly negatively associated with Time 3 affective empathy, via Time 2 cross-group friendships. We discuss the theoretical and empirical contributions of this study and make suggestions for future research. (PsycINFO Database Record (c) 2011 APA, all rights reserved) (journal abstract)", "author" : [ { "dropping-particle" : "", "family" : "Swart", "given" : "Hermann", "non-dropping-particle" : "", "parse-names" : false, "suffix" : "" }, { "dropping-particle" : "", "family" : "Hewstone", "given" : "Miles", "non-dropping-particle" : "", "parse-names" : false, "suffix" : "" }, { "dropping-particle" : "", "family" : "Christ", "given" : "Oliver", "non-dropping-particle" : "", "parse-names" : false, "suffix" : "" }, { "dropping-particle" : "", "family" : "Voci", "given" : "Alberto", "non-dropping-particle" : "", "parse-names" : false, "suffix" : "" } ], "container-title" : "Journal of Personality and Social Psychology", "id" : "ITEM-2", "issue" : "6", "issued" : { "date-parts" : [ [ "2011" ] ] }, "page" : "1221-1238", "title" : "Affective mediators of intergroup contact: A three-wave longitudinal study in South Africa.", "type" : "article-journal", "volume" : "101" }, "uris" : [ "http://www.mendeley.com/documents/?uuid=2fcef97e-da25-4ad2-8609-46af42513bbc" ] } ], "mendeley" : { "formattedCitation" : "(Swart, Hewstone, Christ, et al., 2011; Turner et al., 2007)", "manualFormatting" : "(Swart et al., 2011; Turner et al., 2007)", "plainTextFormattedCitation" : "(Swart, Hewstone, Christ, et al., 2011; Turner et al., 2007)", "previouslyFormattedCitation" : "(Swart, Hewstone, Christ, et al., 2011; Turner et al., 2007)" }, "properties" : { "noteIndex" : 0 }, "schema" : "https://github.com/citation-style-language/schema/raw/master/csl-citation.json" }</w:instrText>
      </w:r>
      <w:r w:rsidR="00FA5A1B" w:rsidRPr="00D20B12">
        <w:rPr>
          <w:rFonts w:ascii="Times New Roman" w:hAnsi="Times New Roman"/>
          <w:noProof w:val="0"/>
        </w:rPr>
        <w:fldChar w:fldCharType="separate"/>
      </w:r>
      <w:r w:rsidR="00966686" w:rsidRPr="00D20B12">
        <w:rPr>
          <w:rFonts w:ascii="Times New Roman" w:hAnsi="Times New Roman"/>
          <w:noProof w:val="0"/>
        </w:rPr>
        <w:t>(</w:t>
      </w:r>
      <w:r w:rsidR="00E06CF4" w:rsidRPr="00D20B12">
        <w:rPr>
          <w:rFonts w:ascii="Times New Roman" w:hAnsi="Times New Roman"/>
          <w:noProof w:val="0"/>
        </w:rPr>
        <w:t xml:space="preserve"> Swart, Hewstone, Turner et al., 2011</w:t>
      </w:r>
      <w:r w:rsidR="00D5359A" w:rsidRPr="00D20B12">
        <w:rPr>
          <w:rFonts w:ascii="Times New Roman" w:hAnsi="Times New Roman"/>
          <w:noProof w:val="0"/>
        </w:rPr>
        <w:t>; Turner et al., 2007)</w:t>
      </w:r>
      <w:r w:rsidR="00FA5A1B" w:rsidRPr="00D20B12">
        <w:rPr>
          <w:rFonts w:ascii="Times New Roman" w:hAnsi="Times New Roman"/>
          <w:noProof w:val="0"/>
        </w:rPr>
        <w:fldChar w:fldCharType="end"/>
      </w:r>
      <w:r w:rsidR="00CA727C" w:rsidRPr="00D20B12">
        <w:rPr>
          <w:rFonts w:ascii="Times New Roman" w:hAnsi="Times New Roman"/>
          <w:noProof w:val="0"/>
        </w:rPr>
        <w:t>. However, these studies have been cross-sectional and it remains unclear</w:t>
      </w:r>
      <w:r w:rsidR="00DA4C51" w:rsidRPr="00D20B12">
        <w:rPr>
          <w:rFonts w:ascii="Times New Roman" w:hAnsi="Times New Roman"/>
          <w:noProof w:val="0"/>
        </w:rPr>
        <w:t xml:space="preserve">, whether </w:t>
      </w:r>
      <w:r w:rsidR="00CA727C" w:rsidRPr="00D20B12">
        <w:rPr>
          <w:rFonts w:ascii="Times New Roman" w:hAnsi="Times New Roman"/>
          <w:noProof w:val="0"/>
        </w:rPr>
        <w:t xml:space="preserve">trust would need to be established first in order to enhance </w:t>
      </w:r>
      <w:r w:rsidR="00B21749" w:rsidRPr="00D20B12">
        <w:rPr>
          <w:rFonts w:ascii="Times New Roman" w:hAnsi="Times New Roman"/>
          <w:noProof w:val="0"/>
        </w:rPr>
        <w:t>empathy</w:t>
      </w:r>
      <w:r w:rsidR="004F6A2D" w:rsidRPr="00D20B12">
        <w:rPr>
          <w:rFonts w:ascii="Times New Roman" w:hAnsi="Times New Roman"/>
          <w:noProof w:val="0"/>
        </w:rPr>
        <w:t xml:space="preserve">. In order to examine </w:t>
      </w:r>
      <w:r w:rsidR="00DE6EDA" w:rsidRPr="00D20B12">
        <w:rPr>
          <w:rFonts w:ascii="Times New Roman" w:hAnsi="Times New Roman"/>
          <w:noProof w:val="0"/>
        </w:rPr>
        <w:t xml:space="preserve">such </w:t>
      </w:r>
      <w:r w:rsidR="00E66BD1" w:rsidRPr="00D20B12">
        <w:rPr>
          <w:rFonts w:ascii="Times New Roman" w:hAnsi="Times New Roman"/>
          <w:noProof w:val="0"/>
        </w:rPr>
        <w:t>timely relation</w:t>
      </w:r>
      <w:r w:rsidR="004F6A2D" w:rsidRPr="00D20B12">
        <w:rPr>
          <w:rFonts w:ascii="Times New Roman" w:hAnsi="Times New Roman"/>
          <w:noProof w:val="0"/>
        </w:rPr>
        <w:t xml:space="preserve">s, </w:t>
      </w:r>
      <w:r w:rsidR="00DE6EDA" w:rsidRPr="00D20B12">
        <w:rPr>
          <w:rFonts w:ascii="Times New Roman" w:hAnsi="Times New Roman"/>
          <w:noProof w:val="0"/>
        </w:rPr>
        <w:t xml:space="preserve">future </w:t>
      </w:r>
      <w:r w:rsidR="004F6A2D" w:rsidRPr="00D20B12">
        <w:rPr>
          <w:rFonts w:ascii="Times New Roman" w:hAnsi="Times New Roman"/>
          <w:noProof w:val="0"/>
        </w:rPr>
        <w:t xml:space="preserve">research using a multi-waves design </w:t>
      </w:r>
      <w:r w:rsidR="000F0AA3" w:rsidRPr="00D20B12">
        <w:rPr>
          <w:rFonts w:ascii="Times New Roman" w:hAnsi="Times New Roman"/>
          <w:noProof w:val="0"/>
        </w:rPr>
        <w:t xml:space="preserve">may shed light on this question regarding the importance of </w:t>
      </w:r>
      <w:r w:rsidR="00116F05" w:rsidRPr="00D20B12">
        <w:rPr>
          <w:rFonts w:ascii="Times New Roman" w:hAnsi="Times New Roman"/>
          <w:noProof w:val="0"/>
        </w:rPr>
        <w:t xml:space="preserve">intergroup </w:t>
      </w:r>
      <w:r w:rsidR="000F0AA3" w:rsidRPr="00D20B12">
        <w:rPr>
          <w:rFonts w:ascii="Times New Roman" w:hAnsi="Times New Roman"/>
          <w:noProof w:val="0"/>
        </w:rPr>
        <w:t>sympathy and trust</w:t>
      </w:r>
      <w:r w:rsidR="00CA727C" w:rsidRPr="00D20B12">
        <w:rPr>
          <w:rFonts w:ascii="Times New Roman" w:hAnsi="Times New Roman"/>
          <w:noProof w:val="0"/>
        </w:rPr>
        <w:t xml:space="preserve"> in the </w:t>
      </w:r>
      <w:r w:rsidR="000F0AA3" w:rsidRPr="00D20B12">
        <w:rPr>
          <w:rFonts w:ascii="Times New Roman" w:hAnsi="Times New Roman"/>
          <w:noProof w:val="0"/>
        </w:rPr>
        <w:t xml:space="preserve">process of friendship formation. </w:t>
      </w:r>
    </w:p>
    <w:p w14:paraId="0E36688D" w14:textId="24464FB5" w:rsidR="00502CD8" w:rsidRDefault="00DA7782" w:rsidP="00DF53FE">
      <w:pPr>
        <w:spacing w:line="480" w:lineRule="auto"/>
        <w:ind w:firstLine="708"/>
        <w:rPr>
          <w:rFonts w:ascii="Times New Roman" w:hAnsi="Times New Roman"/>
        </w:rPr>
      </w:pPr>
      <w:r w:rsidRPr="00C20A87">
        <w:rPr>
          <w:rFonts w:ascii="Times New Roman" w:hAnsi="Times New Roman"/>
          <w:noProof w:val="0"/>
        </w:rPr>
        <w:t>Fo</w:t>
      </w:r>
      <w:r w:rsidR="007A4BC7" w:rsidRPr="00C20A87">
        <w:rPr>
          <w:rFonts w:ascii="Times New Roman" w:hAnsi="Times New Roman"/>
          <w:noProof w:val="0"/>
        </w:rPr>
        <w:t>u</w:t>
      </w:r>
      <w:r w:rsidRPr="00C20A87">
        <w:rPr>
          <w:rFonts w:ascii="Times New Roman" w:hAnsi="Times New Roman"/>
          <w:noProof w:val="0"/>
        </w:rPr>
        <w:t xml:space="preserve">rth, </w:t>
      </w:r>
      <w:r w:rsidR="00CC793C" w:rsidRPr="00C20A87">
        <w:rPr>
          <w:rFonts w:ascii="Times New Roman" w:hAnsi="Times New Roman"/>
          <w:noProof w:val="0"/>
        </w:rPr>
        <w:t xml:space="preserve">regarding our sample, </w:t>
      </w:r>
      <w:r w:rsidR="00CC793C" w:rsidRPr="00C20A87">
        <w:rPr>
          <w:rFonts w:ascii="Times New Roman" w:hAnsi="Times New Roman"/>
        </w:rPr>
        <w:t>there were proportionally more students of non-Swiss nationality</w:t>
      </w:r>
      <w:r w:rsidR="00DF53FE" w:rsidRPr="00C20A87">
        <w:rPr>
          <w:rFonts w:ascii="Times New Roman" w:hAnsi="Times New Roman"/>
        </w:rPr>
        <w:t xml:space="preserve"> (59%)</w:t>
      </w:r>
      <w:r w:rsidR="00CC793C" w:rsidRPr="00C20A87">
        <w:rPr>
          <w:rFonts w:ascii="Times New Roman" w:hAnsi="Times New Roman"/>
        </w:rPr>
        <w:t xml:space="preserve"> in the low-achieving group than in the typically achieving group</w:t>
      </w:r>
      <w:r w:rsidR="00DF53FE" w:rsidRPr="00C20A87">
        <w:rPr>
          <w:rFonts w:ascii="Times New Roman" w:hAnsi="Times New Roman"/>
        </w:rPr>
        <w:t xml:space="preserve"> (34%)</w:t>
      </w:r>
      <w:r w:rsidR="00CC793C" w:rsidRPr="00C20A87">
        <w:rPr>
          <w:rFonts w:ascii="Times New Roman" w:hAnsi="Times New Roman"/>
        </w:rPr>
        <w:t xml:space="preserve">. </w:t>
      </w:r>
      <w:r w:rsidR="00DF53FE" w:rsidRPr="00C20A87">
        <w:rPr>
          <w:rFonts w:ascii="Times New Roman" w:hAnsi="Times New Roman"/>
        </w:rPr>
        <w:t xml:space="preserve">Thus, there was some overlap between low-academic achievement and nationality. </w:t>
      </w:r>
      <w:r w:rsidR="00CC793C" w:rsidRPr="00C20A87">
        <w:rPr>
          <w:rFonts w:ascii="Times New Roman" w:hAnsi="Times New Roman"/>
        </w:rPr>
        <w:t xml:space="preserve">While nationality was included in our model as a control variable, it may </w:t>
      </w:r>
      <w:r w:rsidR="00900A6E" w:rsidRPr="00C20A87">
        <w:rPr>
          <w:rFonts w:ascii="Times New Roman" w:hAnsi="Times New Roman"/>
        </w:rPr>
        <w:t xml:space="preserve">stille </w:t>
      </w:r>
      <w:r w:rsidR="00CC793C" w:rsidRPr="00C20A87">
        <w:rPr>
          <w:rFonts w:ascii="Times New Roman" w:hAnsi="Times New Roman"/>
        </w:rPr>
        <w:t xml:space="preserve">be possible that typically achieving </w:t>
      </w:r>
      <w:r w:rsidR="00DF53FE" w:rsidRPr="00C20A87">
        <w:rPr>
          <w:rFonts w:ascii="Times New Roman" w:hAnsi="Times New Roman"/>
        </w:rPr>
        <w:t>students</w:t>
      </w:r>
      <w:r w:rsidR="00CC793C" w:rsidRPr="00C20A87">
        <w:rPr>
          <w:rFonts w:ascii="Times New Roman" w:hAnsi="Times New Roman"/>
        </w:rPr>
        <w:t xml:space="preserve"> who had </w:t>
      </w:r>
      <w:r w:rsidR="00DF53FE" w:rsidRPr="00C20A87">
        <w:rPr>
          <w:rFonts w:ascii="Times New Roman" w:hAnsi="Times New Roman"/>
        </w:rPr>
        <w:t>low-achieving</w:t>
      </w:r>
      <w:r w:rsidR="00CC793C" w:rsidRPr="00C20A87">
        <w:rPr>
          <w:rFonts w:ascii="Times New Roman" w:hAnsi="Times New Roman"/>
        </w:rPr>
        <w:t xml:space="preserve"> </w:t>
      </w:r>
      <w:r w:rsidR="00DF53FE" w:rsidRPr="00C20A87">
        <w:rPr>
          <w:rFonts w:ascii="Times New Roman" w:hAnsi="Times New Roman"/>
        </w:rPr>
        <w:t xml:space="preserve">friends also had non-Swiss friends at the same time. In other words, while we were able to control for students’ own nationality in the model, it was not possible to control for their cross-group friends’ nationality. In order to fully disentangle possible effects of cross-group friendships with low-achieving students and cross-group friendships with non-Swiss students, future research </w:t>
      </w:r>
      <w:r w:rsidR="00F80AF3" w:rsidRPr="00C20A87">
        <w:rPr>
          <w:rFonts w:ascii="Times New Roman" w:hAnsi="Times New Roman"/>
        </w:rPr>
        <w:t>should</w:t>
      </w:r>
      <w:r w:rsidR="00DF53FE" w:rsidRPr="00C20A87">
        <w:rPr>
          <w:rFonts w:ascii="Times New Roman" w:hAnsi="Times New Roman"/>
        </w:rPr>
        <w:t xml:space="preserve"> focus on this </w:t>
      </w:r>
      <w:r w:rsidR="00F80AF3" w:rsidRPr="00C20A87">
        <w:rPr>
          <w:rFonts w:ascii="Times New Roman" w:hAnsi="Times New Roman"/>
        </w:rPr>
        <w:t>intersectionality</w:t>
      </w:r>
      <w:r w:rsidR="00DF53FE" w:rsidRPr="00C20A87">
        <w:rPr>
          <w:rFonts w:ascii="Times New Roman" w:hAnsi="Times New Roman"/>
        </w:rPr>
        <w:t xml:space="preserve"> of mutliple out-groups and identify if the same processes are at work for both social categories.</w:t>
      </w:r>
    </w:p>
    <w:p w14:paraId="17BCEDEF" w14:textId="226A2E50" w:rsidR="00DD28A6" w:rsidRPr="00D20B12" w:rsidRDefault="00EC160D" w:rsidP="00A22C5E">
      <w:pPr>
        <w:spacing w:line="480" w:lineRule="auto"/>
        <w:ind w:firstLine="708"/>
        <w:rPr>
          <w:rFonts w:ascii="Times New Roman" w:hAnsi="Times New Roman"/>
          <w:noProof w:val="0"/>
        </w:rPr>
      </w:pPr>
      <w:r>
        <w:rPr>
          <w:rFonts w:ascii="Times New Roman" w:hAnsi="Times New Roman"/>
          <w:noProof w:val="0"/>
        </w:rPr>
        <w:t>Fifth,</w:t>
      </w:r>
      <w:r w:rsidR="00500DB2">
        <w:rPr>
          <w:rFonts w:ascii="Times New Roman" w:hAnsi="Times New Roman"/>
          <w:noProof w:val="0"/>
        </w:rPr>
        <w:t xml:space="preserve"> </w:t>
      </w:r>
      <w:r w:rsidR="00DA7782" w:rsidRPr="00D20B12">
        <w:rPr>
          <w:rFonts w:ascii="Times New Roman" w:hAnsi="Times New Roman"/>
          <w:noProof w:val="0"/>
        </w:rPr>
        <w:t>f</w:t>
      </w:r>
      <w:r w:rsidR="00DD28A6" w:rsidRPr="00D20B12">
        <w:rPr>
          <w:rFonts w:ascii="Times New Roman" w:hAnsi="Times New Roman"/>
          <w:noProof w:val="0"/>
        </w:rPr>
        <w:t xml:space="preserve">riendships are not only important for the majority group, but also for </w:t>
      </w:r>
      <w:r w:rsidR="00155BE0" w:rsidRPr="00D20B12">
        <w:rPr>
          <w:rFonts w:ascii="Times New Roman" w:hAnsi="Times New Roman"/>
          <w:noProof w:val="0"/>
        </w:rPr>
        <w:t xml:space="preserve">the minority group of </w:t>
      </w:r>
      <w:r w:rsidR="00DD28A6" w:rsidRPr="00D20B12">
        <w:rPr>
          <w:rFonts w:ascii="Times New Roman" w:hAnsi="Times New Roman"/>
          <w:noProof w:val="0"/>
        </w:rPr>
        <w:t xml:space="preserve">students with low academic achievement, as it is an important predictor for individual wellbeing, for self-worth, and for adjustment to school </w:t>
      </w:r>
      <w:r w:rsidR="00DD28A6" w:rsidRPr="00D20B12">
        <w:rPr>
          <w:rFonts w:ascii="Times New Roman" w:hAnsi="Times New Roman"/>
          <w:noProof w:val="0"/>
        </w:rPr>
        <w:fldChar w:fldCharType="begin" w:fldLock="1"/>
      </w:r>
      <w:r w:rsidR="00DD28A6" w:rsidRPr="00D20B12">
        <w:rPr>
          <w:rFonts w:ascii="Times New Roman" w:hAnsi="Times New Roman"/>
          <w:noProof w:val="0"/>
        </w:rPr>
        <w:instrText>ADDIN CSL_CITATION { "citationItems" : [ { "id" : "ITEM-1", "itemData" : { "DOI" : "10.1111/j.1467-8624.1998.tb06139.x", "ISBN" : "0-7879-1258-1 (paperback)", "ISSN" : "0009-3920", "PMID" : "9499563", "abstract" : "Although peer-rejected children appear to be at risk for later difficulties, the contribution of preadolescent friendship to adaptive adjustment lacks an empirical foundation. In this 12 year follow-up investigation, 30 young adults who had a stable, reciprocal best friend in fifth grade and 30 who had been chumless completed measures of adjustment in multiple domains. Friendship and peer rejection were found to have unique implications for adaptive development. Lower levels of preadolescent peer rejection uniquely predicted overall life status adjustment, whereas friended preadolescents had higher levels of general self-worth in adulthood even after controlling for perceived competence in preadolescence. In contrast, peer rejection and the absence of friendship were both associated with psychopathological symptoms in adulthood, although neither was uniquely predictive of symptomatology.", "author" : [ { "dropping-particle" : "", "family" : "Bagwell", "given" : "C L", "non-dropping-particle" : "", "parse-names" : false, "suffix" : "" }, { "dropping-particle" : "", "family" : "Newcomb", "given" : "A F", "non-dropping-particle" : "", "parse-names" : false, "suffix" : "" }, { "dropping-particle" : "", "family" : "Bukowski", "given" : "W M", "non-dropping-particle" : "", "parse-names" : false, "suffix" : "" } ], "container-title" : "Child Development", "id" : "ITEM-1", "issue" : "1", "issued" : { "date-parts" : [ [ "1998" ] ] }, "page" : "140-153", "title" : "Preadolescent friendship and peer rejection as predictors of adult adjustment.", "type" : "article-journal", "volume" : "69" }, "uris" : [ "http://www.mendeley.com/documents/?uuid=d5d65812-4b1a-4922-9b80-6fbf8f9e7842" ] } ], "mendeley" : { "formattedCitation" : "(Bagwell, Newcomb, &amp; Bukowski, 1998)", "plainTextFormattedCitation" : "(Bagwell, Newcomb, &amp; Bukowski, 1998)", "previouslyFormattedCitation" : "(Bagwell, Newcomb, &amp; Bukowski, 1998)" }, "properties" : { "noteIndex" : 0 }, "schema" : "https://github.com/citation-style-language/schema/raw/master/csl-citation.json" }</w:instrText>
      </w:r>
      <w:r w:rsidR="00DD28A6" w:rsidRPr="00D20B12">
        <w:rPr>
          <w:rFonts w:ascii="Times New Roman" w:hAnsi="Times New Roman"/>
          <w:noProof w:val="0"/>
        </w:rPr>
        <w:fldChar w:fldCharType="separate"/>
      </w:r>
      <w:r w:rsidR="00DD28A6" w:rsidRPr="00D20B12">
        <w:rPr>
          <w:rFonts w:ascii="Times New Roman" w:hAnsi="Times New Roman"/>
          <w:noProof w:val="0"/>
        </w:rPr>
        <w:t>(Bagwell, Newcomb, &amp; Bukowski, 1998)</w:t>
      </w:r>
      <w:r w:rsidR="00DD28A6" w:rsidRPr="00D20B12">
        <w:rPr>
          <w:rFonts w:ascii="Times New Roman" w:hAnsi="Times New Roman"/>
          <w:noProof w:val="0"/>
        </w:rPr>
        <w:fldChar w:fldCharType="end"/>
      </w:r>
      <w:r w:rsidR="00DD28A6" w:rsidRPr="00D20B12">
        <w:rPr>
          <w:rFonts w:ascii="Times New Roman" w:hAnsi="Times New Roman"/>
          <w:noProof w:val="0"/>
        </w:rPr>
        <w:t xml:space="preserve">. </w:t>
      </w:r>
      <w:r w:rsidR="007A4BC7" w:rsidRPr="00D20B12">
        <w:rPr>
          <w:rFonts w:ascii="Times New Roman" w:hAnsi="Times New Roman"/>
          <w:noProof w:val="0"/>
        </w:rPr>
        <w:t xml:space="preserve">Furthermore, the literature on intergroup contact suggests that the benefits </w:t>
      </w:r>
      <w:r w:rsidR="007A4BC7" w:rsidRPr="00D20B12">
        <w:rPr>
          <w:rFonts w:ascii="Times New Roman" w:hAnsi="Times New Roman"/>
          <w:noProof w:val="0"/>
        </w:rPr>
        <w:lastRenderedPageBreak/>
        <w:t xml:space="preserve">are more apparent for majority group members than for minority group members (Pettigrew &amp; Tropp, 2006). Thus, studying the role of </w:t>
      </w:r>
      <w:r w:rsidR="00116F05" w:rsidRPr="00D20B12">
        <w:rPr>
          <w:rFonts w:ascii="Times New Roman" w:hAnsi="Times New Roman"/>
          <w:noProof w:val="0"/>
        </w:rPr>
        <w:t xml:space="preserve">intergroup </w:t>
      </w:r>
      <w:r w:rsidR="007A4BC7" w:rsidRPr="00D20B12">
        <w:rPr>
          <w:rFonts w:ascii="Times New Roman" w:hAnsi="Times New Roman"/>
          <w:noProof w:val="0"/>
        </w:rPr>
        <w:t xml:space="preserve">trust and sympathy for cross-group friendships in the social development of students with low academic achievement would have provided important </w:t>
      </w:r>
      <w:r w:rsidR="00302F3E" w:rsidRPr="00D20B12">
        <w:rPr>
          <w:rFonts w:ascii="Times New Roman" w:hAnsi="Times New Roman"/>
          <w:noProof w:val="0"/>
        </w:rPr>
        <w:t>insights</w:t>
      </w:r>
      <w:r w:rsidR="007A4BC7" w:rsidRPr="00D20B12">
        <w:rPr>
          <w:rFonts w:ascii="Times New Roman" w:hAnsi="Times New Roman"/>
          <w:noProof w:val="0"/>
        </w:rPr>
        <w:t xml:space="preserve"> into </w:t>
      </w:r>
      <w:r w:rsidR="00FA7467">
        <w:rPr>
          <w:rFonts w:ascii="Times New Roman" w:hAnsi="Times New Roman"/>
          <w:noProof w:val="0"/>
        </w:rPr>
        <w:t>the effects</w:t>
      </w:r>
      <w:r w:rsidR="007A4BC7" w:rsidRPr="00D20B12">
        <w:rPr>
          <w:rFonts w:ascii="Times New Roman" w:hAnsi="Times New Roman"/>
          <w:noProof w:val="0"/>
        </w:rPr>
        <w:t xml:space="preserve"> and processes for the minority group of low-achieving students. </w:t>
      </w:r>
      <w:r w:rsidR="00FA7467">
        <w:rPr>
          <w:rFonts w:ascii="Times New Roman" w:hAnsi="Times New Roman"/>
          <w:noProof w:val="0"/>
        </w:rPr>
        <w:t>In short, studying benefits of cross-group friendships for low-achieving students remains an important area for future research.</w:t>
      </w:r>
    </w:p>
    <w:p w14:paraId="7D8CE0EC" w14:textId="4F2BAE65" w:rsidR="00A978C9" w:rsidRPr="00D20B12" w:rsidRDefault="003E0CBA" w:rsidP="00A22C5E">
      <w:pPr>
        <w:spacing w:line="480" w:lineRule="auto"/>
        <w:ind w:firstLine="708"/>
        <w:rPr>
          <w:rFonts w:ascii="Times New Roman" w:hAnsi="Times New Roman"/>
          <w:noProof w:val="0"/>
        </w:rPr>
      </w:pPr>
      <w:r w:rsidRPr="00D20B12">
        <w:rPr>
          <w:rFonts w:ascii="Times New Roman" w:hAnsi="Times New Roman"/>
          <w:noProof w:val="0"/>
        </w:rPr>
        <w:t xml:space="preserve">Lastly, </w:t>
      </w:r>
      <w:r w:rsidR="00465F46" w:rsidRPr="00D20B12">
        <w:rPr>
          <w:rFonts w:ascii="Times New Roman" w:hAnsi="Times New Roman"/>
          <w:noProof w:val="0"/>
        </w:rPr>
        <w:t xml:space="preserve">the development of adolescents’ intergroup attitudes may also depend on the social context; thus, how teachers design the school environment may shape students’ social </w:t>
      </w:r>
      <w:r w:rsidR="00465F46" w:rsidRPr="00D036FB">
        <w:rPr>
          <w:rFonts w:ascii="Times New Roman" w:hAnsi="Times New Roman"/>
          <w:noProof w:val="0"/>
        </w:rPr>
        <w:t xml:space="preserve">experiences </w:t>
      </w:r>
      <w:r w:rsidR="00E2357E" w:rsidRPr="00D036FB">
        <w:rPr>
          <w:rFonts w:ascii="Times New Roman" w:hAnsi="Times New Roman"/>
          <w:noProof w:val="0"/>
        </w:rPr>
        <w:t>(</w:t>
      </w:r>
      <w:r w:rsidR="00F0464A" w:rsidRPr="00D036FB">
        <w:rPr>
          <w:rFonts w:ascii="Times New Roman" w:hAnsi="Times New Roman"/>
          <w:noProof w:val="0"/>
        </w:rPr>
        <w:t>Mikami</w:t>
      </w:r>
      <w:r w:rsidR="00D036FB" w:rsidRPr="00D036FB">
        <w:rPr>
          <w:rFonts w:ascii="Times New Roman" w:hAnsi="Times New Roman"/>
          <w:noProof w:val="0"/>
        </w:rPr>
        <w:t xml:space="preserve"> et al., </w:t>
      </w:r>
      <w:r w:rsidR="00F0464A" w:rsidRPr="00D036FB">
        <w:rPr>
          <w:rFonts w:ascii="Times New Roman" w:hAnsi="Times New Roman"/>
          <w:noProof w:val="0"/>
        </w:rPr>
        <w:t>2010</w:t>
      </w:r>
      <w:r w:rsidR="00E2357E" w:rsidRPr="00D036FB">
        <w:rPr>
          <w:rFonts w:ascii="Times New Roman" w:hAnsi="Times New Roman"/>
          <w:noProof w:val="0"/>
        </w:rPr>
        <w:t xml:space="preserve">) </w:t>
      </w:r>
      <w:r w:rsidR="00E66BD1" w:rsidRPr="00D036FB">
        <w:rPr>
          <w:rFonts w:ascii="Times New Roman" w:hAnsi="Times New Roman"/>
          <w:noProof w:val="0"/>
        </w:rPr>
        <w:t>and moderate</w:t>
      </w:r>
      <w:r w:rsidR="00E66BD1" w:rsidRPr="00D20B12">
        <w:rPr>
          <w:rFonts w:ascii="Times New Roman" w:hAnsi="Times New Roman"/>
          <w:noProof w:val="0"/>
        </w:rPr>
        <w:t xml:space="preserve"> the relation</w:t>
      </w:r>
      <w:r w:rsidR="00E2357E" w:rsidRPr="00D20B12">
        <w:rPr>
          <w:rFonts w:ascii="Times New Roman" w:hAnsi="Times New Roman"/>
          <w:noProof w:val="0"/>
        </w:rPr>
        <w:t xml:space="preserve"> between cross-group friendships and inclusive intergroup attitudes </w:t>
      </w:r>
      <w:r w:rsidR="00465F46" w:rsidRPr="00D20B12">
        <w:rPr>
          <w:rFonts w:ascii="Times New Roman" w:hAnsi="Times New Roman"/>
          <w:noProof w:val="0"/>
        </w:rPr>
        <w:t xml:space="preserve">(e.g., Grütter &amp; Meyer, 2014). For example, if students with low-academic achievement are educated separately from the other students for most of the day (even though these students visit inclusive classrooms) </w:t>
      </w:r>
      <w:r w:rsidR="009E3C38" w:rsidRPr="00D20B12">
        <w:rPr>
          <w:rFonts w:ascii="Times New Roman" w:hAnsi="Times New Roman"/>
          <w:noProof w:val="0"/>
        </w:rPr>
        <w:t>they may be less</w:t>
      </w:r>
      <w:r w:rsidR="00465F46" w:rsidRPr="00D20B12">
        <w:rPr>
          <w:rFonts w:ascii="Times New Roman" w:hAnsi="Times New Roman"/>
          <w:noProof w:val="0"/>
        </w:rPr>
        <w:t xml:space="preserve"> </w:t>
      </w:r>
      <w:r w:rsidR="009E3C38" w:rsidRPr="00D20B12">
        <w:rPr>
          <w:rFonts w:ascii="Times New Roman" w:hAnsi="Times New Roman"/>
          <w:noProof w:val="0"/>
        </w:rPr>
        <w:t>accepted by their classmates</w:t>
      </w:r>
      <w:r w:rsidR="00B46228" w:rsidRPr="00D20B12">
        <w:rPr>
          <w:rFonts w:ascii="Times New Roman" w:hAnsi="Times New Roman"/>
          <w:noProof w:val="0"/>
        </w:rPr>
        <w:t xml:space="preserve"> (Wiener &amp; Tardif, 2004). </w:t>
      </w:r>
      <w:r w:rsidR="00465F46" w:rsidRPr="00D20B12">
        <w:rPr>
          <w:rFonts w:ascii="Times New Roman" w:hAnsi="Times New Roman"/>
          <w:noProof w:val="0"/>
        </w:rPr>
        <w:t xml:space="preserve">Thus, </w:t>
      </w:r>
      <w:r w:rsidR="001F2C76" w:rsidRPr="00D20B12">
        <w:rPr>
          <w:rFonts w:ascii="Times New Roman" w:hAnsi="Times New Roman"/>
          <w:noProof w:val="0"/>
        </w:rPr>
        <w:t xml:space="preserve">future research that </w:t>
      </w:r>
      <w:r w:rsidR="008541ED" w:rsidRPr="00D20B12">
        <w:rPr>
          <w:rFonts w:ascii="Times New Roman" w:hAnsi="Times New Roman"/>
          <w:noProof w:val="0"/>
        </w:rPr>
        <w:t>examines how</w:t>
      </w:r>
      <w:r w:rsidR="001F2C76" w:rsidRPr="00D20B12">
        <w:rPr>
          <w:rFonts w:ascii="Times New Roman" w:hAnsi="Times New Roman"/>
          <w:noProof w:val="0"/>
        </w:rPr>
        <w:t xml:space="preserve"> such contextual information </w:t>
      </w:r>
      <w:r w:rsidR="008541ED" w:rsidRPr="00D20B12">
        <w:rPr>
          <w:rFonts w:ascii="Times New Roman" w:hAnsi="Times New Roman"/>
          <w:noProof w:val="0"/>
        </w:rPr>
        <w:t xml:space="preserve">relate to students’ development of intergroup trust and sympathy </w:t>
      </w:r>
      <w:r w:rsidR="001F2C76" w:rsidRPr="00D20B12">
        <w:rPr>
          <w:rFonts w:ascii="Times New Roman" w:hAnsi="Times New Roman"/>
          <w:noProof w:val="0"/>
        </w:rPr>
        <w:t xml:space="preserve">could provide more </w:t>
      </w:r>
      <w:r w:rsidR="008909E0" w:rsidRPr="00D20B12">
        <w:rPr>
          <w:rFonts w:ascii="Times New Roman" w:hAnsi="Times New Roman"/>
          <w:noProof w:val="0"/>
        </w:rPr>
        <w:t xml:space="preserve">insights </w:t>
      </w:r>
      <w:r w:rsidR="009E3C38" w:rsidRPr="00D20B12">
        <w:rPr>
          <w:rFonts w:ascii="Times New Roman" w:hAnsi="Times New Roman"/>
          <w:noProof w:val="0"/>
        </w:rPr>
        <w:t xml:space="preserve">into how inclusive school environments would need to be designed in order to promote </w:t>
      </w:r>
      <w:r w:rsidR="008909E0" w:rsidRPr="00D20B12">
        <w:rPr>
          <w:noProof w:val="0"/>
        </w:rPr>
        <w:t>socially responsible behavior among adolescents.</w:t>
      </w:r>
    </w:p>
    <w:p w14:paraId="543A7396" w14:textId="6171352E" w:rsidR="00C5009E" w:rsidRPr="00D20B12" w:rsidRDefault="00C5009E" w:rsidP="00C5009E">
      <w:pPr>
        <w:spacing w:line="480" w:lineRule="auto"/>
        <w:rPr>
          <w:rFonts w:ascii="Times New Roman" w:hAnsi="Times New Roman"/>
          <w:b/>
          <w:noProof w:val="0"/>
        </w:rPr>
      </w:pPr>
      <w:r w:rsidRPr="00D20B12">
        <w:rPr>
          <w:rFonts w:ascii="Times New Roman" w:hAnsi="Times New Roman"/>
          <w:b/>
          <w:noProof w:val="0"/>
        </w:rPr>
        <w:t>Conclusion</w:t>
      </w:r>
    </w:p>
    <w:p w14:paraId="4A60904C" w14:textId="5527CB1C" w:rsidR="005517AB" w:rsidRPr="00D20B12" w:rsidRDefault="008E6203" w:rsidP="00602678">
      <w:pPr>
        <w:pStyle w:val="STandard"/>
        <w:ind w:firstLine="708"/>
        <w:rPr>
          <w:rFonts w:ascii="Times New Roman" w:hAnsi="Times New Roman" w:cs="Times New Roman"/>
        </w:rPr>
      </w:pPr>
      <w:r w:rsidRPr="00D20B12">
        <w:rPr>
          <w:rFonts w:ascii="Times New Roman" w:hAnsi="Times New Roman" w:cs="Times New Roman"/>
        </w:rPr>
        <w:t xml:space="preserve">In sum, this study shows that friendships between students with </w:t>
      </w:r>
      <w:r w:rsidR="005517AB" w:rsidRPr="00D20B12">
        <w:rPr>
          <w:rFonts w:ascii="Times New Roman" w:hAnsi="Times New Roman" w:cs="Times New Roman"/>
        </w:rPr>
        <w:t>l</w:t>
      </w:r>
      <w:r w:rsidR="003B77DA" w:rsidRPr="00D20B12">
        <w:rPr>
          <w:rFonts w:ascii="Times New Roman" w:hAnsi="Times New Roman" w:cs="Times New Roman"/>
        </w:rPr>
        <w:t xml:space="preserve">ow academic achievement </w:t>
      </w:r>
      <w:r w:rsidRPr="00D20B12">
        <w:rPr>
          <w:rFonts w:ascii="Times New Roman" w:hAnsi="Times New Roman" w:cs="Times New Roman"/>
        </w:rPr>
        <w:t xml:space="preserve">and their typically developing peers may enhance inclusive attitudes of </w:t>
      </w:r>
      <w:r w:rsidR="005517AB" w:rsidRPr="00D20B12">
        <w:rPr>
          <w:rFonts w:ascii="Times New Roman" w:hAnsi="Times New Roman" w:cs="Times New Roman"/>
        </w:rPr>
        <w:t xml:space="preserve">the majority group of </w:t>
      </w:r>
      <w:r w:rsidRPr="00D20B12">
        <w:rPr>
          <w:rFonts w:ascii="Times New Roman" w:hAnsi="Times New Roman" w:cs="Times New Roman"/>
        </w:rPr>
        <w:t>adolescents</w:t>
      </w:r>
      <w:r w:rsidR="005517AB" w:rsidRPr="00D20B12">
        <w:rPr>
          <w:rFonts w:ascii="Times New Roman" w:hAnsi="Times New Roman" w:cs="Times New Roman"/>
        </w:rPr>
        <w:t xml:space="preserve"> with average or high academic achievement</w:t>
      </w:r>
      <w:r w:rsidRPr="00D20B12">
        <w:rPr>
          <w:rFonts w:ascii="Times New Roman" w:hAnsi="Times New Roman" w:cs="Times New Roman"/>
        </w:rPr>
        <w:t xml:space="preserve">. </w:t>
      </w:r>
      <w:r w:rsidR="00561200" w:rsidRPr="00D20B12">
        <w:rPr>
          <w:rFonts w:ascii="Times New Roman" w:hAnsi="Times New Roman" w:cs="Times New Roman"/>
        </w:rPr>
        <w:t>This positive effect is explained by increasing</w:t>
      </w:r>
      <w:r w:rsidR="00D6439C" w:rsidRPr="00D20B12">
        <w:rPr>
          <w:rFonts w:ascii="Times New Roman" w:hAnsi="Times New Roman" w:cs="Times New Roman"/>
        </w:rPr>
        <w:t xml:space="preserve"> </w:t>
      </w:r>
      <w:r w:rsidR="0075606E" w:rsidRPr="00D20B12">
        <w:rPr>
          <w:rFonts w:ascii="Times New Roman" w:hAnsi="Times New Roman" w:cs="Times New Roman"/>
        </w:rPr>
        <w:t>trust in</w:t>
      </w:r>
      <w:r w:rsidR="004D7038">
        <w:rPr>
          <w:rFonts w:ascii="Times New Roman" w:hAnsi="Times New Roman" w:cs="Times New Roman"/>
        </w:rPr>
        <w:t>,</w:t>
      </w:r>
      <w:r w:rsidR="0075606E" w:rsidRPr="00D20B12">
        <w:rPr>
          <w:rFonts w:ascii="Times New Roman" w:hAnsi="Times New Roman" w:cs="Times New Roman"/>
        </w:rPr>
        <w:t xml:space="preserve"> and sympathy for</w:t>
      </w:r>
      <w:r w:rsidR="00D6439C" w:rsidRPr="00D20B12">
        <w:rPr>
          <w:rFonts w:ascii="Times New Roman" w:hAnsi="Times New Roman" w:cs="Times New Roman"/>
        </w:rPr>
        <w:t xml:space="preserve"> </w:t>
      </w:r>
      <w:r w:rsidR="00116F05" w:rsidRPr="00D20B12">
        <w:rPr>
          <w:rFonts w:ascii="Times New Roman" w:hAnsi="Times New Roman" w:cs="Times New Roman"/>
        </w:rPr>
        <w:t xml:space="preserve">hypothetical </w:t>
      </w:r>
      <w:r w:rsidR="00D6439C" w:rsidRPr="00D20B12">
        <w:rPr>
          <w:rFonts w:ascii="Times New Roman" w:hAnsi="Times New Roman" w:cs="Times New Roman"/>
        </w:rPr>
        <w:t xml:space="preserve">out-group members </w:t>
      </w:r>
      <w:r w:rsidR="00561200" w:rsidRPr="00D20B12">
        <w:rPr>
          <w:rFonts w:ascii="Times New Roman" w:hAnsi="Times New Roman" w:cs="Times New Roman"/>
        </w:rPr>
        <w:t>in adolescen</w:t>
      </w:r>
      <w:r w:rsidR="000A629B" w:rsidRPr="00D20B12">
        <w:rPr>
          <w:rFonts w:ascii="Times New Roman" w:hAnsi="Times New Roman" w:cs="Times New Roman"/>
        </w:rPr>
        <w:t xml:space="preserve">ts with cross-group friendships; </w:t>
      </w:r>
      <w:r w:rsidR="00D6439C" w:rsidRPr="00D20B12">
        <w:rPr>
          <w:rFonts w:ascii="Times New Roman" w:hAnsi="Times New Roman" w:cs="Times New Roman"/>
        </w:rPr>
        <w:t>therefore</w:t>
      </w:r>
      <w:r w:rsidR="000A629B" w:rsidRPr="00D20B12">
        <w:rPr>
          <w:rFonts w:ascii="Times New Roman" w:hAnsi="Times New Roman" w:cs="Times New Roman"/>
        </w:rPr>
        <w:t>, such friendships</w:t>
      </w:r>
      <w:r w:rsidR="00D6439C" w:rsidRPr="00D20B12">
        <w:rPr>
          <w:rFonts w:ascii="Times New Roman" w:hAnsi="Times New Roman" w:cs="Times New Roman"/>
        </w:rPr>
        <w:t xml:space="preserve"> relate to higher peer inclusivity. </w:t>
      </w:r>
      <w:r w:rsidR="00561200" w:rsidRPr="00D20B12">
        <w:rPr>
          <w:rFonts w:ascii="Times New Roman" w:hAnsi="Times New Roman" w:cs="Times New Roman"/>
        </w:rPr>
        <w:t>Consequently</w:t>
      </w:r>
      <w:r w:rsidR="005517AB" w:rsidRPr="00D20B12">
        <w:rPr>
          <w:rFonts w:ascii="Times New Roman" w:hAnsi="Times New Roman" w:cs="Times New Roman"/>
        </w:rPr>
        <w:t xml:space="preserve">, </w:t>
      </w:r>
      <w:r w:rsidR="00116F05" w:rsidRPr="00D20B12">
        <w:rPr>
          <w:rFonts w:ascii="Times New Roman" w:hAnsi="Times New Roman" w:cs="Times New Roman"/>
        </w:rPr>
        <w:t>intergroup</w:t>
      </w:r>
      <w:r w:rsidR="005517AB" w:rsidRPr="00D20B12">
        <w:rPr>
          <w:rFonts w:ascii="Times New Roman" w:hAnsi="Times New Roman" w:cs="Times New Roman"/>
        </w:rPr>
        <w:t xml:space="preserve"> trust and sympathy may be key components in promoting acceptance in inclusive classrooms.</w:t>
      </w:r>
    </w:p>
    <w:p w14:paraId="4F32101C" w14:textId="0A7941CA" w:rsidR="00BC6F3D" w:rsidRPr="00D20B12" w:rsidRDefault="00BC6F3D" w:rsidP="00602678">
      <w:pPr>
        <w:pStyle w:val="STandard"/>
        <w:ind w:firstLine="708"/>
        <w:rPr>
          <w:rFonts w:ascii="Times New Roman" w:hAnsi="Times New Roman" w:cs="Times New Roman"/>
        </w:rPr>
        <w:sectPr w:rsidR="00BC6F3D" w:rsidRPr="00D20B12" w:rsidSect="00340437">
          <w:headerReference w:type="even" r:id="rId9"/>
          <w:headerReference w:type="default" r:id="rId10"/>
          <w:footerReference w:type="even" r:id="rId11"/>
          <w:footerReference w:type="default" r:id="rId12"/>
          <w:pgSz w:w="11900" w:h="16820" w:code="9"/>
          <w:pgMar w:top="1440" w:right="1440" w:bottom="1440" w:left="1440" w:header="709" w:footer="709" w:gutter="0"/>
          <w:pgNumType w:start="0"/>
          <w:cols w:space="708"/>
          <w:titlePg/>
          <w:docGrid w:linePitch="360"/>
        </w:sectPr>
      </w:pPr>
    </w:p>
    <w:p w14:paraId="4EA0E3F4" w14:textId="77777777" w:rsidR="00F551CC" w:rsidRPr="00D20B12" w:rsidRDefault="00F551CC" w:rsidP="00411677">
      <w:pPr>
        <w:spacing w:line="480" w:lineRule="auto"/>
        <w:jc w:val="center"/>
        <w:rPr>
          <w:rFonts w:ascii="Times New Roman" w:hAnsi="Times New Roman"/>
          <w:b/>
          <w:noProof w:val="0"/>
        </w:rPr>
      </w:pPr>
      <w:r w:rsidRPr="00D20B12">
        <w:rPr>
          <w:rFonts w:ascii="Times New Roman" w:hAnsi="Times New Roman"/>
          <w:b/>
          <w:noProof w:val="0"/>
        </w:rPr>
        <w:lastRenderedPageBreak/>
        <w:t>References</w:t>
      </w:r>
    </w:p>
    <w:p w14:paraId="2A298EA0" w14:textId="5013869C" w:rsidR="00CD6BCE" w:rsidRPr="00D20B12" w:rsidRDefault="00C17AFF"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fldChar w:fldCharType="begin" w:fldLock="1"/>
      </w:r>
      <w:r w:rsidRPr="00D20B12">
        <w:rPr>
          <w:rFonts w:ascii="Times New Roman" w:hAnsi="Times New Roman"/>
          <w:noProof w:val="0"/>
        </w:rPr>
        <w:instrText xml:space="preserve">ADDIN Mendeley Bibliography CSL_BIBLIOGRAPHY </w:instrText>
      </w:r>
      <w:r w:rsidRPr="00D20B12">
        <w:rPr>
          <w:rFonts w:ascii="Times New Roman" w:hAnsi="Times New Roman"/>
          <w:noProof w:val="0"/>
        </w:rPr>
        <w:fldChar w:fldCharType="separate"/>
      </w:r>
      <w:r w:rsidR="00CD6BCE" w:rsidRPr="00D20B12">
        <w:rPr>
          <w:rFonts w:ascii="Times New Roman" w:hAnsi="Times New Roman"/>
          <w:noProof w:val="0"/>
        </w:rPr>
        <w:t xml:space="preserve">Abbott, N., &amp; Cameron, L. (2014). What makes a young assertive bystander? The effect of intergroup contact, empathy, cultural openness, and in-group bias on assertive bystander intervention intentions. </w:t>
      </w:r>
      <w:r w:rsidR="00CD6BCE" w:rsidRPr="00D20B12">
        <w:rPr>
          <w:rFonts w:ascii="Times New Roman" w:hAnsi="Times New Roman"/>
          <w:i/>
          <w:noProof w:val="0"/>
        </w:rPr>
        <w:t>Journal of Social Issues, 70</w:t>
      </w:r>
      <w:r w:rsidR="00CD6BCE" w:rsidRPr="00D20B12">
        <w:rPr>
          <w:rFonts w:ascii="Times New Roman" w:hAnsi="Times New Roman"/>
          <w:noProof w:val="0"/>
        </w:rPr>
        <w:t>, 167–182. doi:10.1111/josi.12053</w:t>
      </w:r>
    </w:p>
    <w:p w14:paraId="175157FC" w14:textId="77777777" w:rsidR="00CD6BCE" w:rsidRPr="00D20B12" w:rsidRDefault="00CD6BCE"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Aboud, F. E., &amp; Spears Brown, C. (2013). Positive and negative intergroup contact among children and its effect on attitudes. In G. Hodson &amp; M. Hewstone (Eds.), </w:t>
      </w:r>
      <w:r w:rsidRPr="00D20B12">
        <w:rPr>
          <w:rFonts w:ascii="Times New Roman" w:hAnsi="Times New Roman"/>
          <w:i/>
          <w:noProof w:val="0"/>
        </w:rPr>
        <w:t>Advances in intergroup contact</w:t>
      </w:r>
      <w:r w:rsidRPr="00D20B12">
        <w:rPr>
          <w:rFonts w:ascii="Times New Roman" w:hAnsi="Times New Roman"/>
          <w:noProof w:val="0"/>
        </w:rPr>
        <w:t xml:space="preserve"> (pp. 176–199). New York: Routledge. doi:10.4324/9780203095461</w:t>
      </w:r>
    </w:p>
    <w:p w14:paraId="26A91971" w14:textId="77777777" w:rsidR="00CD6BCE" w:rsidRPr="00D20B12" w:rsidRDefault="00CD6BCE"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Allport, G. W. (1954). </w:t>
      </w:r>
      <w:r w:rsidRPr="00D20B12">
        <w:rPr>
          <w:rFonts w:ascii="Times New Roman" w:hAnsi="Times New Roman"/>
          <w:i/>
          <w:noProof w:val="0"/>
        </w:rPr>
        <w:t>The nature of prejudice.</w:t>
      </w:r>
      <w:r w:rsidRPr="00D20B12">
        <w:rPr>
          <w:rFonts w:ascii="Times New Roman" w:hAnsi="Times New Roman"/>
          <w:noProof w:val="0"/>
        </w:rPr>
        <w:t xml:space="preserve"> Reading, MA: Addison-Wesley Publishing Company.</w:t>
      </w:r>
    </w:p>
    <w:p w14:paraId="6943BE45" w14:textId="77777777" w:rsidR="00CD6BCE" w:rsidRPr="00D20B12" w:rsidRDefault="00CD6BCE"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Armstrong, M., Morris, C., Abraham, C., Ukoumunne, O. C., &amp; Tarrant, M. (2016). Children’s contact with people with disabilities and their attitudes towards disability: A cross-sectional study. </w:t>
      </w:r>
      <w:r w:rsidRPr="00D20B12">
        <w:rPr>
          <w:rFonts w:ascii="Times New Roman" w:hAnsi="Times New Roman"/>
          <w:i/>
          <w:noProof w:val="0"/>
        </w:rPr>
        <w:t>Disability and Rehabilitation, 38</w:t>
      </w:r>
      <w:r w:rsidRPr="00D20B12">
        <w:rPr>
          <w:rFonts w:ascii="Times New Roman" w:hAnsi="Times New Roman"/>
          <w:noProof w:val="0"/>
        </w:rPr>
        <w:t>, 879–888. doi:10.3109/09638288.2015.1074727</w:t>
      </w:r>
    </w:p>
    <w:p w14:paraId="50D96DD6" w14:textId="40579A03" w:rsidR="004A32CA" w:rsidRPr="00D20B12" w:rsidRDefault="00CD6BCE"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Bagwell, C. L., Newcomb, A. F., &amp; Bukowski, W. M. (1998). Preadolescent friendship and peer rejection as predictors of adult adjustment. </w:t>
      </w:r>
      <w:r w:rsidRPr="00D20B12">
        <w:rPr>
          <w:rFonts w:ascii="Times New Roman" w:hAnsi="Times New Roman"/>
          <w:i/>
          <w:noProof w:val="0"/>
        </w:rPr>
        <w:t>Child Development, 69</w:t>
      </w:r>
      <w:r w:rsidRPr="00D20B12">
        <w:rPr>
          <w:rFonts w:ascii="Times New Roman" w:hAnsi="Times New Roman"/>
          <w:noProof w:val="0"/>
        </w:rPr>
        <w:t>, 140–153. doi:10.1111/j.1467-8624.1998.tb06139.x</w:t>
      </w:r>
    </w:p>
    <w:p w14:paraId="1BD6B4A0" w14:textId="7BBC34CF" w:rsidR="00CD583C" w:rsidRPr="00D20B12" w:rsidRDefault="00B44B16" w:rsidP="00C74688">
      <w:pPr>
        <w:tabs>
          <w:tab w:val="left" w:pos="5940"/>
        </w:tabs>
        <w:spacing w:line="480" w:lineRule="auto"/>
        <w:ind w:left="284" w:hanging="426"/>
        <w:rPr>
          <w:noProof w:val="0"/>
        </w:rPr>
      </w:pPr>
      <w:r w:rsidRPr="00D20B12">
        <w:rPr>
          <w:rFonts w:ascii="Times New Roman" w:hAnsi="Times New Roman"/>
          <w:noProof w:val="0"/>
        </w:rPr>
        <w:t xml:space="preserve">Bakker, </w:t>
      </w:r>
      <w:r w:rsidR="004A32CA" w:rsidRPr="00D20B12">
        <w:rPr>
          <w:rFonts w:ascii="Times New Roman" w:hAnsi="Times New Roman"/>
          <w:noProof w:val="0"/>
        </w:rPr>
        <w:t xml:space="preserve">J. T. A., </w:t>
      </w:r>
      <w:r w:rsidRPr="00D20B12">
        <w:rPr>
          <w:rFonts w:ascii="Times New Roman" w:hAnsi="Times New Roman"/>
          <w:noProof w:val="0"/>
        </w:rPr>
        <w:t xml:space="preserve">&amp; Bosman, </w:t>
      </w:r>
      <w:r w:rsidR="004A32CA" w:rsidRPr="00D20B12">
        <w:rPr>
          <w:rFonts w:ascii="Times New Roman" w:hAnsi="Times New Roman"/>
          <w:noProof w:val="0"/>
        </w:rPr>
        <w:t>A. M. T. (</w:t>
      </w:r>
      <w:r w:rsidRPr="00D20B12">
        <w:rPr>
          <w:rFonts w:ascii="Times New Roman" w:hAnsi="Times New Roman"/>
          <w:noProof w:val="0"/>
        </w:rPr>
        <w:t>2003</w:t>
      </w:r>
      <w:r w:rsidR="004A32CA" w:rsidRPr="00D20B12">
        <w:rPr>
          <w:rFonts w:ascii="Times New Roman" w:hAnsi="Times New Roman"/>
          <w:noProof w:val="0"/>
        </w:rPr>
        <w:t xml:space="preserve">). Self-image and peer acceptance of Dutch students in regular and special education. </w:t>
      </w:r>
      <w:r w:rsidR="004A32CA" w:rsidRPr="00D20B12">
        <w:rPr>
          <w:rFonts w:ascii="Times New Roman" w:hAnsi="Times New Roman"/>
          <w:i/>
          <w:noProof w:val="0"/>
        </w:rPr>
        <w:t>Learning Disability Quarterly, 26</w:t>
      </w:r>
      <w:r w:rsidR="004A32CA" w:rsidRPr="00D20B12">
        <w:rPr>
          <w:rFonts w:ascii="Times New Roman" w:hAnsi="Times New Roman"/>
          <w:noProof w:val="0"/>
        </w:rPr>
        <w:t>, 5-14.</w:t>
      </w:r>
      <w:r w:rsidRPr="00D20B12">
        <w:rPr>
          <w:rFonts w:ascii="Times New Roman" w:hAnsi="Times New Roman"/>
          <w:noProof w:val="0"/>
        </w:rPr>
        <w:t xml:space="preserve"> </w:t>
      </w:r>
      <w:r w:rsidR="004A32CA" w:rsidRPr="00D20B12">
        <w:rPr>
          <w:rFonts w:ascii="Times New Roman" w:hAnsi="Times New Roman"/>
          <w:noProof w:val="0"/>
        </w:rPr>
        <w:t xml:space="preserve">doi: </w:t>
      </w:r>
      <w:r w:rsidR="004A32CA" w:rsidRPr="00D20B12">
        <w:rPr>
          <w:rFonts w:ascii="Times New Roman" w:eastAsiaTheme="minorEastAsia" w:hAnsi="Times New Roman"/>
          <w:noProof w:val="0"/>
          <w:lang w:eastAsia="de-DE"/>
        </w:rPr>
        <w:t>10.2307/1593680</w:t>
      </w:r>
    </w:p>
    <w:p w14:paraId="3DC876E5" w14:textId="77777777" w:rsidR="00DC6285" w:rsidRPr="00D20B12" w:rsidRDefault="00DC628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Bates, H., McCafferty, A., Quayle, E., &amp; McKenzie, K. (2015). Review: Typically-developing students’ views and experiences of inclusive education. </w:t>
      </w:r>
      <w:r w:rsidRPr="00D20B12">
        <w:rPr>
          <w:rFonts w:ascii="Times New Roman" w:hAnsi="Times New Roman"/>
          <w:i/>
          <w:noProof w:val="0"/>
        </w:rPr>
        <w:t>Disability and Rehabilitation, 37</w:t>
      </w:r>
      <w:r w:rsidRPr="00D20B12">
        <w:rPr>
          <w:rFonts w:ascii="Times New Roman" w:hAnsi="Times New Roman"/>
          <w:noProof w:val="0"/>
        </w:rPr>
        <w:t>, 1929–1939. doi: 10.3109/09638288.2014.993433</w:t>
      </w:r>
    </w:p>
    <w:p w14:paraId="645B0A2B" w14:textId="77777777" w:rsidR="000F4391" w:rsidRPr="00D20B12" w:rsidRDefault="006C32BC" w:rsidP="00C74688">
      <w:pPr>
        <w:tabs>
          <w:tab w:val="left" w:pos="5940"/>
        </w:tabs>
        <w:spacing w:line="480" w:lineRule="auto"/>
        <w:ind w:left="284" w:hanging="426"/>
        <w:rPr>
          <w:rFonts w:ascii="Times New Roman" w:eastAsia="Cambria" w:hAnsi="Times New Roman"/>
          <w:noProof w:val="0"/>
        </w:rPr>
      </w:pPr>
      <w:r w:rsidRPr="00D20B12">
        <w:rPr>
          <w:rFonts w:ascii="Times New Roman" w:eastAsia="Cambria" w:hAnsi="Times New Roman"/>
          <w:noProof w:val="0"/>
        </w:rPr>
        <w:t xml:space="preserve">Bliese, P. D. (2000). Within-group agreement, non-independence, and reliability: Implications for data aggregation and analysis. In K. J. Klein &amp; S. W. Kozlowski (Eds.), </w:t>
      </w:r>
      <w:r w:rsidRPr="00D20B12">
        <w:rPr>
          <w:rFonts w:ascii="Times New Roman" w:eastAsia="Cambria" w:hAnsi="Times New Roman"/>
          <w:i/>
          <w:iCs/>
          <w:noProof w:val="0"/>
        </w:rPr>
        <w:t>Multilevel theory, research, and methods in organizations</w:t>
      </w:r>
      <w:r w:rsidRPr="00D20B12">
        <w:rPr>
          <w:rFonts w:ascii="Times New Roman" w:eastAsia="Cambria" w:hAnsi="Times New Roman"/>
          <w:noProof w:val="0"/>
        </w:rPr>
        <w:t xml:space="preserve"> (pp. 349–381). San Francisco: Jossey-</w:t>
      </w:r>
      <w:r w:rsidRPr="00D20B12">
        <w:rPr>
          <w:rFonts w:ascii="Times New Roman" w:eastAsia="Cambria" w:hAnsi="Times New Roman"/>
          <w:noProof w:val="0"/>
        </w:rPr>
        <w:lastRenderedPageBreak/>
        <w:t xml:space="preserve">Bass. </w:t>
      </w:r>
    </w:p>
    <w:p w14:paraId="4E8AF2D7" w14:textId="47BD86EA" w:rsidR="000F4391" w:rsidRPr="00D20B12" w:rsidRDefault="000F4391" w:rsidP="00C74688">
      <w:pPr>
        <w:tabs>
          <w:tab w:val="left" w:pos="5940"/>
        </w:tabs>
        <w:spacing w:line="480" w:lineRule="auto"/>
        <w:ind w:left="284" w:hanging="426"/>
        <w:rPr>
          <w:rFonts w:ascii="Times New Roman" w:eastAsia="Cambria" w:hAnsi="Times New Roman"/>
          <w:noProof w:val="0"/>
        </w:rPr>
      </w:pPr>
      <w:r w:rsidRPr="00D20B12">
        <w:rPr>
          <w:noProof w:val="0"/>
        </w:rPr>
        <w:t xml:space="preserve">Bukowski, W. M. (2001). Friendship and the worlds of childhood. In D. W. Nangle &amp; C. A. Erdley (Eds.), </w:t>
      </w:r>
      <w:r w:rsidRPr="00D20B12">
        <w:rPr>
          <w:i/>
          <w:noProof w:val="0"/>
        </w:rPr>
        <w:t>The role of friendship in psychological adjustment: Vol. 91. New directions for child and adolescent development</w:t>
      </w:r>
      <w:r w:rsidRPr="00D20B12">
        <w:rPr>
          <w:noProof w:val="0"/>
        </w:rPr>
        <w:t xml:space="preserve"> (pp. 93–106). San Francisco: Jossey-Bass.</w:t>
      </w:r>
    </w:p>
    <w:p w14:paraId="2756167D" w14:textId="77777777" w:rsidR="009F78C5" w:rsidRPr="00D20B12" w:rsidRDefault="009F78C5" w:rsidP="00C74688">
      <w:pPr>
        <w:tabs>
          <w:tab w:val="left" w:pos="5940"/>
        </w:tabs>
        <w:spacing w:line="480" w:lineRule="auto"/>
        <w:ind w:left="284" w:hanging="426"/>
        <w:rPr>
          <w:rFonts w:ascii="Times New Roman" w:eastAsia="Cambria" w:hAnsi="Times New Roman"/>
          <w:noProof w:val="0"/>
        </w:rPr>
      </w:pPr>
      <w:r w:rsidRPr="00D20B12">
        <w:rPr>
          <w:rFonts w:ascii="Times New Roman" w:eastAsia="Cambria" w:hAnsi="Times New Roman"/>
          <w:noProof w:val="0"/>
        </w:rPr>
        <w:t xml:space="preserve">Bukowski, W., Motzoi, C., &amp; Meyer, F. (2009). Friendship as process, function, and outcome. In K. H. Rubin, W. M. Bukowski, &amp; B. Laursen (Eds.), </w:t>
      </w:r>
      <w:r w:rsidRPr="00D20B12">
        <w:rPr>
          <w:rFonts w:ascii="Times New Roman" w:eastAsia="Cambria" w:hAnsi="Times New Roman"/>
          <w:i/>
          <w:noProof w:val="0"/>
        </w:rPr>
        <w:t>Handbook of peer interactions, relationships, and groups</w:t>
      </w:r>
      <w:r w:rsidRPr="00D20B12">
        <w:rPr>
          <w:rFonts w:ascii="Times New Roman" w:eastAsia="Cambria" w:hAnsi="Times New Roman"/>
          <w:noProof w:val="0"/>
        </w:rPr>
        <w:t xml:space="preserve"> (pp. 217–231). New York: Guilford Press.</w:t>
      </w:r>
    </w:p>
    <w:p w14:paraId="27ADEEB6" w14:textId="56AB835F" w:rsidR="00534FBF" w:rsidRPr="00D20B12" w:rsidRDefault="00EA42A9"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Cameron, L., &amp; Rutland, A. (2006). Extended contact through story reading in school: Reducing children’s prejudice toward the disabled. </w:t>
      </w:r>
      <w:r w:rsidRPr="00D20B12">
        <w:rPr>
          <w:rFonts w:ascii="Times New Roman" w:hAnsi="Times New Roman"/>
          <w:i/>
          <w:noProof w:val="0"/>
        </w:rPr>
        <w:t>Journal of Social Issues, 62</w:t>
      </w:r>
      <w:r w:rsidRPr="00D20B12">
        <w:rPr>
          <w:rFonts w:ascii="Times New Roman" w:hAnsi="Times New Roman"/>
          <w:noProof w:val="0"/>
        </w:rPr>
        <w:t>, 469–488. do: 10.1111/j.1540-4560.2006.00469.x</w:t>
      </w:r>
    </w:p>
    <w:p w14:paraId="6C12C8CA" w14:textId="3AC65FEB" w:rsidR="00534FBF" w:rsidRDefault="00534FBF" w:rsidP="00C74688">
      <w:pPr>
        <w:tabs>
          <w:tab w:val="left" w:pos="5940"/>
        </w:tabs>
        <w:spacing w:line="480" w:lineRule="auto"/>
        <w:ind w:left="284" w:hanging="426"/>
        <w:rPr>
          <w:rStyle w:val="slug-doi"/>
          <w:noProof w:val="0"/>
        </w:rPr>
      </w:pPr>
      <w:r w:rsidRPr="00D20B12">
        <w:rPr>
          <w:rFonts w:eastAsia="Cambria"/>
          <w:noProof w:val="0"/>
        </w:rPr>
        <w:t xml:space="preserve">Cameron, L., Rutland, A., &amp; Brown, R. J. (2007). Promoting children’s positive intergroup attitudes towards stigmatized groups: Extended contact and multiple classification skills training. </w:t>
      </w:r>
      <w:r w:rsidRPr="00D20B12">
        <w:rPr>
          <w:rFonts w:eastAsia="Cambria"/>
          <w:i/>
          <w:iCs/>
          <w:noProof w:val="0"/>
        </w:rPr>
        <w:t>International Journal of Behavioral Development, 31</w:t>
      </w:r>
      <w:r w:rsidRPr="00D20B12">
        <w:rPr>
          <w:rFonts w:eastAsia="Cambria"/>
          <w:noProof w:val="0"/>
        </w:rPr>
        <w:t xml:space="preserve">, 454–466. doi: </w:t>
      </w:r>
      <w:r w:rsidRPr="00D20B12">
        <w:rPr>
          <w:rStyle w:val="slug-doi"/>
          <w:noProof w:val="0"/>
        </w:rPr>
        <w:t>10.1177/0165025407081474</w:t>
      </w:r>
    </w:p>
    <w:p w14:paraId="6DCF19BD" w14:textId="77777777" w:rsidR="005F52C5" w:rsidRPr="00D20B12" w:rsidRDefault="005F52C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Eisenberg, N., Eggum, N. D., &amp; Di Giunta, L. (2010). Empathy-related responding: Associations with prosocial behavior, aggression, and intergroup relations. </w:t>
      </w:r>
      <w:r w:rsidRPr="00D20B12">
        <w:rPr>
          <w:rFonts w:ascii="Times New Roman" w:hAnsi="Times New Roman"/>
          <w:i/>
          <w:noProof w:val="0"/>
        </w:rPr>
        <w:t>Social Issues and Policy Review, 4</w:t>
      </w:r>
      <w:r w:rsidRPr="00D20B12">
        <w:rPr>
          <w:rFonts w:ascii="Times New Roman" w:hAnsi="Times New Roman"/>
          <w:noProof w:val="0"/>
        </w:rPr>
        <w:t>, 143–180. doi: 10.1111/j.1751-2409.2010.01020.x</w:t>
      </w:r>
    </w:p>
    <w:p w14:paraId="4D80F9F5" w14:textId="680210A1" w:rsidR="00F2768C" w:rsidRPr="00D20B12" w:rsidRDefault="00DC628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Feddes, A. R., Noack, P., &amp; Rutland, A. (2009). Direct and extended friendship effects on minority and majority children’s interethnic attitudes: A longitudinal study. </w:t>
      </w:r>
      <w:r w:rsidRPr="00D20B12">
        <w:rPr>
          <w:rFonts w:ascii="Times New Roman" w:hAnsi="Times New Roman"/>
          <w:i/>
          <w:noProof w:val="0"/>
        </w:rPr>
        <w:t>Child Development, 80</w:t>
      </w:r>
      <w:r w:rsidRPr="00D20B12">
        <w:rPr>
          <w:rFonts w:ascii="Times New Roman" w:hAnsi="Times New Roman"/>
          <w:noProof w:val="0"/>
        </w:rPr>
        <w:t>, 377–390. doi: 10.1111/j.1467-8624.2009.01266.x</w:t>
      </w:r>
    </w:p>
    <w:p w14:paraId="186A5B45" w14:textId="7759DD05" w:rsidR="00CD583C" w:rsidRPr="00D20B12" w:rsidRDefault="00752C31" w:rsidP="00C74688">
      <w:pPr>
        <w:tabs>
          <w:tab w:val="left" w:pos="5940"/>
        </w:tabs>
        <w:spacing w:line="480" w:lineRule="auto"/>
        <w:ind w:left="284" w:hanging="426"/>
        <w:rPr>
          <w:noProof w:val="0"/>
        </w:rPr>
      </w:pPr>
      <w:r w:rsidRPr="00D20B12">
        <w:rPr>
          <w:noProof w:val="0"/>
        </w:rPr>
        <w:t xml:space="preserve">Flashman, </w:t>
      </w:r>
      <w:r w:rsidR="00F2768C" w:rsidRPr="00D20B12">
        <w:rPr>
          <w:noProof w:val="0"/>
        </w:rPr>
        <w:t>J. (</w:t>
      </w:r>
      <w:r w:rsidRPr="00D20B12">
        <w:rPr>
          <w:noProof w:val="0"/>
        </w:rPr>
        <w:t>2012</w:t>
      </w:r>
      <w:r w:rsidR="00F2768C" w:rsidRPr="00D20B12">
        <w:rPr>
          <w:noProof w:val="0"/>
        </w:rPr>
        <w:t xml:space="preserve">). Academic achievement and its impact on friend dynamics. </w:t>
      </w:r>
      <w:r w:rsidR="00F2768C" w:rsidRPr="00D20B12">
        <w:rPr>
          <w:i/>
          <w:noProof w:val="0"/>
        </w:rPr>
        <w:t>Sociology of Education, 85</w:t>
      </w:r>
      <w:r w:rsidR="00F2768C" w:rsidRPr="00D20B12">
        <w:rPr>
          <w:noProof w:val="0"/>
        </w:rPr>
        <w:t xml:space="preserve">, 61-80. doi: </w:t>
      </w:r>
      <w:r w:rsidR="00F2768C" w:rsidRPr="00D20B12">
        <w:rPr>
          <w:rFonts w:eastAsiaTheme="minorEastAsia" w:cs="Times"/>
          <w:noProof w:val="0"/>
          <w:lang w:eastAsia="de-DE"/>
        </w:rPr>
        <w:t>10.1177/0038040711417014</w:t>
      </w:r>
    </w:p>
    <w:p w14:paraId="19199479" w14:textId="62C0759F" w:rsidR="00B44B16" w:rsidRDefault="00DC628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Forness, S. R., &amp; Kavale, K. A. (1996). Treating social skill deficits in children with learning disabilities: A meta-analysis of the research. </w:t>
      </w:r>
      <w:r w:rsidRPr="00D20B12">
        <w:rPr>
          <w:rFonts w:ascii="Times New Roman" w:hAnsi="Times New Roman"/>
          <w:i/>
          <w:noProof w:val="0"/>
        </w:rPr>
        <w:t>Learning Disability Quarterly, 19</w:t>
      </w:r>
      <w:r w:rsidRPr="00D20B12">
        <w:rPr>
          <w:rFonts w:ascii="Times New Roman" w:hAnsi="Times New Roman"/>
          <w:noProof w:val="0"/>
        </w:rPr>
        <w:t>, 2-13. doi: 10.2307/1511048</w:t>
      </w:r>
    </w:p>
    <w:p w14:paraId="49F0E68B" w14:textId="330DAB8C" w:rsidR="00421993" w:rsidRPr="00421993" w:rsidRDefault="00421993" w:rsidP="00C74688">
      <w:pPr>
        <w:tabs>
          <w:tab w:val="left" w:pos="5940"/>
        </w:tabs>
        <w:spacing w:line="480" w:lineRule="auto"/>
        <w:ind w:left="284" w:hanging="426"/>
        <w:rPr>
          <w:rFonts w:ascii="Times New Roman" w:hAnsi="Times New Roman"/>
          <w:noProof w:val="0"/>
        </w:rPr>
      </w:pPr>
      <w:r>
        <w:rPr>
          <w:rFonts w:ascii="Times New Roman" w:hAnsi="Times New Roman"/>
          <w:noProof w:val="0"/>
        </w:rPr>
        <w:lastRenderedPageBreak/>
        <w:t>Gasser, L., Grütter, J., Torchetti, L., &amp; Buholzer, A. (2017). Competitive classroom norms and exclusion of children with academic and</w:t>
      </w:r>
      <w:r w:rsidRPr="00421993">
        <w:rPr>
          <w:rFonts w:ascii="Arial" w:eastAsiaTheme="minorEastAsia" w:hAnsi="Arial" w:cs="Arial"/>
          <w:noProof w:val="0"/>
          <w:color w:val="27588B"/>
          <w:sz w:val="26"/>
          <w:szCs w:val="26"/>
          <w:lang w:val="de-DE" w:eastAsia="de-DE"/>
        </w:rPr>
        <w:t xml:space="preserve"> </w:t>
      </w:r>
      <w:r>
        <w:rPr>
          <w:rFonts w:ascii="Times New Roman" w:hAnsi="Times New Roman"/>
          <w:noProof w:val="0"/>
        </w:rPr>
        <w:t xml:space="preserve">behavior difficulties. </w:t>
      </w:r>
      <w:r w:rsidRPr="00421993">
        <w:rPr>
          <w:rFonts w:ascii="Times New Roman" w:hAnsi="Times New Roman"/>
          <w:i/>
          <w:noProof w:val="0"/>
        </w:rPr>
        <w:t>Journal of Applied Developmental Psychology, 49</w:t>
      </w:r>
      <w:r w:rsidRPr="00421993">
        <w:rPr>
          <w:rFonts w:ascii="Times New Roman" w:hAnsi="Times New Roman"/>
          <w:noProof w:val="0"/>
        </w:rPr>
        <w:t>, 1-11.</w:t>
      </w:r>
      <w:r>
        <w:rPr>
          <w:rFonts w:ascii="Times New Roman" w:hAnsi="Times New Roman"/>
          <w:noProof w:val="0"/>
        </w:rPr>
        <w:t xml:space="preserve"> doi: </w:t>
      </w:r>
      <w:r w:rsidRPr="00421993">
        <w:rPr>
          <w:rFonts w:ascii="Times New Roman" w:eastAsiaTheme="minorEastAsia" w:hAnsi="Times New Roman"/>
          <w:noProof w:val="0"/>
          <w:lang w:val="de-DE" w:eastAsia="de-DE"/>
        </w:rPr>
        <w:t>10.1016/j.appdev.2016.12.002</w:t>
      </w:r>
    </w:p>
    <w:p w14:paraId="4BCB909B" w14:textId="77777777" w:rsidR="005A6790" w:rsidRPr="00D20B12" w:rsidRDefault="005A6790"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Gasser, L., Malti, T., &amp; Buholzer, A. (2013). Children’ s moral judgments and moral emotions following exclusion of children with disabilities: Relations with inclusive education, age, and contact intensity. </w:t>
      </w:r>
      <w:r w:rsidRPr="00D20B12">
        <w:rPr>
          <w:rFonts w:ascii="Times New Roman" w:hAnsi="Times New Roman"/>
          <w:i/>
          <w:noProof w:val="0"/>
        </w:rPr>
        <w:t>Research in Developmental Disabilities, 34</w:t>
      </w:r>
      <w:r w:rsidRPr="00D20B12">
        <w:rPr>
          <w:rFonts w:ascii="Times New Roman" w:hAnsi="Times New Roman"/>
          <w:noProof w:val="0"/>
        </w:rPr>
        <w:t>, 948–958. doi: 10.1016/j.ridd.2012.11.017</w:t>
      </w:r>
    </w:p>
    <w:p w14:paraId="6CB44424" w14:textId="77777777" w:rsidR="005A6790" w:rsidRPr="00D20B12" w:rsidRDefault="005A6790"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Gasser, L., Malti, T., &amp; Buholzer, A. (2014). Swiss children’s moral and psychological judgments about inclusion and exclusion of children with disabilities. </w:t>
      </w:r>
      <w:r w:rsidRPr="00D20B12">
        <w:rPr>
          <w:rFonts w:ascii="Times New Roman" w:hAnsi="Times New Roman"/>
          <w:i/>
          <w:noProof w:val="0"/>
        </w:rPr>
        <w:t>Child Development, 85</w:t>
      </w:r>
      <w:r w:rsidRPr="00D20B12">
        <w:rPr>
          <w:rFonts w:ascii="Times New Roman" w:hAnsi="Times New Roman"/>
          <w:noProof w:val="0"/>
        </w:rPr>
        <w:t>, 532–548. doi: 10.1111/cdev.12124</w:t>
      </w:r>
    </w:p>
    <w:p w14:paraId="14F4E7AC" w14:textId="75B3C6B2" w:rsidR="00372E30" w:rsidRPr="00D20B12" w:rsidRDefault="00372E30" w:rsidP="00C74688">
      <w:pPr>
        <w:spacing w:line="480" w:lineRule="auto"/>
        <w:ind w:left="284" w:hanging="426"/>
        <w:rPr>
          <w:rFonts w:ascii="Times New Roman" w:hAnsi="Times New Roman"/>
          <w:noProof w:val="0"/>
        </w:rPr>
      </w:pPr>
      <w:r w:rsidRPr="00D20B12">
        <w:rPr>
          <w:rFonts w:ascii="Times New Roman" w:hAnsi="Times New Roman"/>
          <w:noProof w:val="0"/>
        </w:rPr>
        <w:t xml:space="preserve">Goodman, R. (1997). The strengths and difficulties questionnaire: A research note. </w:t>
      </w:r>
      <w:r w:rsidRPr="00D20B12">
        <w:rPr>
          <w:rFonts w:ascii="Times New Roman" w:hAnsi="Times New Roman"/>
          <w:i/>
          <w:noProof w:val="0"/>
        </w:rPr>
        <w:t>Journal of Child Psychology and Psychiatry, 38</w:t>
      </w:r>
      <w:r w:rsidRPr="00D20B12">
        <w:rPr>
          <w:rFonts w:ascii="Times New Roman" w:hAnsi="Times New Roman"/>
          <w:noProof w:val="0"/>
        </w:rPr>
        <w:t xml:space="preserve">, 581–586. doi:10.1111/j.1469-7610.1997.tb01545.x </w:t>
      </w:r>
    </w:p>
    <w:p w14:paraId="694A78F6" w14:textId="77777777" w:rsidR="00A93997" w:rsidRPr="00D20B12" w:rsidRDefault="00A93997"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Grütter, J., &amp; Meyer, B. (2014). Intergroup friendship and children’s intentions for social exclusion in integrative classrooms: The moderating role of teachers’ diversity beliefs. </w:t>
      </w:r>
      <w:r w:rsidRPr="00D20B12">
        <w:rPr>
          <w:rFonts w:ascii="Times New Roman" w:hAnsi="Times New Roman"/>
          <w:i/>
          <w:noProof w:val="0"/>
        </w:rPr>
        <w:t>Journal of Applied Social Psychology, 44</w:t>
      </w:r>
      <w:r w:rsidRPr="00D20B12">
        <w:rPr>
          <w:rFonts w:ascii="Times New Roman" w:hAnsi="Times New Roman"/>
          <w:noProof w:val="0"/>
        </w:rPr>
        <w:t>, 481–494. doi: 10.1111/jasp.12240</w:t>
      </w:r>
    </w:p>
    <w:p w14:paraId="494ED6FE" w14:textId="77777777" w:rsidR="006C25F5" w:rsidRPr="00D20B12" w:rsidRDefault="006C25F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Grütter, J., Meyer, B., &amp; Glenz, A. (2015). Sozialer Ausschluss in Integrationsklassen: Ansichtssache? [Social exclusion in inclusive classrooms: A question of viewpoint?] </w:t>
      </w:r>
      <w:r w:rsidRPr="00D20B12">
        <w:rPr>
          <w:rFonts w:ascii="Times New Roman" w:hAnsi="Times New Roman"/>
          <w:i/>
          <w:noProof w:val="0"/>
        </w:rPr>
        <w:t>Psychologie in Erziehung und Unterricht, 62</w:t>
      </w:r>
      <w:r w:rsidRPr="00D20B12">
        <w:rPr>
          <w:rFonts w:ascii="Times New Roman" w:hAnsi="Times New Roman"/>
          <w:noProof w:val="0"/>
        </w:rPr>
        <w:t>, 65–82. doi:10.2378/peu2015.art05d</w:t>
      </w:r>
    </w:p>
    <w:p w14:paraId="331475C4" w14:textId="300073B0" w:rsidR="00C17AFF" w:rsidRPr="00D20B12" w:rsidRDefault="00C17AFF" w:rsidP="00C74688">
      <w:pPr>
        <w:spacing w:line="480" w:lineRule="auto"/>
        <w:ind w:left="284" w:hanging="426"/>
        <w:rPr>
          <w:rFonts w:ascii="Times New Roman" w:hAnsi="Times New Roman"/>
          <w:noProof w:val="0"/>
        </w:rPr>
      </w:pPr>
      <w:r w:rsidRPr="00D20B12">
        <w:rPr>
          <w:rFonts w:ascii="Times New Roman" w:hAnsi="Times New Roman"/>
          <w:noProof w:val="0"/>
        </w:rPr>
        <w:t xml:space="preserve">Hodson, G., Costello, K., &amp; MacInnis, C. C. (2013). Is intergroup contact beneficial among intolerant people? Exploring individual differences in the benefits of contact on attitudes. In </w:t>
      </w:r>
      <w:r w:rsidRPr="00D20B12">
        <w:rPr>
          <w:rFonts w:ascii="Times New Roman" w:hAnsi="Times New Roman"/>
          <w:i/>
          <w:iCs/>
          <w:noProof w:val="0"/>
        </w:rPr>
        <w:t>Advances in intergroup contact.</w:t>
      </w:r>
      <w:r w:rsidRPr="00D20B12">
        <w:rPr>
          <w:rFonts w:ascii="Times New Roman" w:hAnsi="Times New Roman"/>
          <w:noProof w:val="0"/>
        </w:rPr>
        <w:t xml:space="preserve"> (pp. 49–80). London, UK: Psychology Press.</w:t>
      </w:r>
    </w:p>
    <w:p w14:paraId="166A4B63" w14:textId="77777777" w:rsidR="00294386" w:rsidRPr="00D20B12" w:rsidRDefault="000C2DEE"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Hoza, B. (2007). Peer functioning in children with ADHD why are peer relationships important. </w:t>
      </w:r>
      <w:r w:rsidRPr="00D20B12">
        <w:rPr>
          <w:rFonts w:ascii="Times New Roman" w:hAnsi="Times New Roman"/>
          <w:i/>
          <w:noProof w:val="0"/>
        </w:rPr>
        <w:t>Journal of Pediatric Psychology, 32</w:t>
      </w:r>
      <w:r w:rsidRPr="00D20B12">
        <w:rPr>
          <w:rFonts w:ascii="Times New Roman" w:hAnsi="Times New Roman"/>
          <w:noProof w:val="0"/>
        </w:rPr>
        <w:t>, 655–663. doi: 10.1093/jpepsy/jsm024</w:t>
      </w:r>
    </w:p>
    <w:p w14:paraId="4953989E" w14:textId="06DAC167" w:rsidR="00294386" w:rsidRPr="00D20B12" w:rsidRDefault="00294386" w:rsidP="00C74688">
      <w:pPr>
        <w:tabs>
          <w:tab w:val="left" w:pos="5940"/>
        </w:tabs>
        <w:spacing w:line="480" w:lineRule="auto"/>
        <w:ind w:left="284" w:hanging="426"/>
        <w:rPr>
          <w:rFonts w:ascii="Times New Roman" w:hAnsi="Times New Roman"/>
          <w:noProof w:val="0"/>
        </w:rPr>
      </w:pPr>
      <w:r w:rsidRPr="00D20B12">
        <w:rPr>
          <w:noProof w:val="0"/>
        </w:rPr>
        <w:t xml:space="preserve">Hughes, J. N., Dyer, N., Luo, W., &amp; Kwok, O. (2009). Effects of peer academic reputation on achievement in academically at-risk elementary students. </w:t>
      </w:r>
      <w:r w:rsidRPr="00D20B12">
        <w:rPr>
          <w:i/>
          <w:noProof w:val="0"/>
        </w:rPr>
        <w:t xml:space="preserve">Journal of Applied </w:t>
      </w:r>
      <w:r w:rsidRPr="00D20B12">
        <w:rPr>
          <w:i/>
          <w:noProof w:val="0"/>
        </w:rPr>
        <w:lastRenderedPageBreak/>
        <w:t>Developmental Psychology, 30</w:t>
      </w:r>
      <w:r w:rsidRPr="00D20B12">
        <w:rPr>
          <w:noProof w:val="0"/>
        </w:rPr>
        <w:t>, 182</w:t>
      </w:r>
      <w:r w:rsidRPr="00D20B12">
        <w:rPr>
          <w:rFonts w:eastAsia="Cambria"/>
          <w:noProof w:val="0"/>
        </w:rPr>
        <w:t>–</w:t>
      </w:r>
      <w:r w:rsidRPr="00D20B12">
        <w:rPr>
          <w:noProof w:val="0"/>
        </w:rPr>
        <w:t>194. doi: 10.1016/j.appdev.2008.12.008</w:t>
      </w:r>
    </w:p>
    <w:p w14:paraId="520639EF" w14:textId="77777777" w:rsidR="000C2DEE" w:rsidRPr="00D20B12" w:rsidRDefault="000C2DEE"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Kahn, P. H., &amp; Turiel, E. (1988). Children’s conceptions of trust in the context of social expectations. </w:t>
      </w:r>
      <w:r w:rsidRPr="00D20B12">
        <w:rPr>
          <w:rFonts w:ascii="Times New Roman" w:hAnsi="Times New Roman"/>
          <w:i/>
          <w:noProof w:val="0"/>
        </w:rPr>
        <w:t>Merrill-Palmer Quarterly, 34</w:t>
      </w:r>
      <w:r w:rsidRPr="00D20B12">
        <w:rPr>
          <w:rFonts w:ascii="Times New Roman" w:hAnsi="Times New Roman"/>
          <w:noProof w:val="0"/>
        </w:rPr>
        <w:t>, 403–419.</w:t>
      </w:r>
    </w:p>
    <w:p w14:paraId="77576FCD"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Kalyva, E., &amp; Agaliotis, I. (2009). Can contact affect Greek children’s understanding of and attitudes towards peers with physical disabilities? </w:t>
      </w:r>
      <w:r w:rsidRPr="00D20B12">
        <w:rPr>
          <w:rFonts w:ascii="Times New Roman" w:hAnsi="Times New Roman"/>
          <w:i/>
          <w:noProof w:val="0"/>
        </w:rPr>
        <w:t>European Journal of Special Needs Education, 24</w:t>
      </w:r>
      <w:r w:rsidRPr="00D20B12">
        <w:rPr>
          <w:rFonts w:ascii="Times New Roman" w:hAnsi="Times New Roman"/>
          <w:noProof w:val="0"/>
        </w:rPr>
        <w:t>, 213–220. doi:10.1080/08856250902793701</w:t>
      </w:r>
    </w:p>
    <w:p w14:paraId="29DC0ACB" w14:textId="77777777" w:rsidR="00625DA6" w:rsidRPr="00D20B12" w:rsidRDefault="00625DA6"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Killen, M., Lee-Kim, J., McGlothlin, H., &amp; Stangor, C. (2002). How children and adolescents evaluate gender and racial exclusion. </w:t>
      </w:r>
      <w:r w:rsidRPr="00D20B12">
        <w:rPr>
          <w:rFonts w:ascii="Times New Roman" w:hAnsi="Times New Roman"/>
          <w:i/>
          <w:noProof w:val="0"/>
        </w:rPr>
        <w:t>Monographs of the Society for Research in Child Development, 67</w:t>
      </w:r>
      <w:r w:rsidRPr="00D20B12">
        <w:rPr>
          <w:rFonts w:ascii="Times New Roman" w:hAnsi="Times New Roman"/>
          <w:noProof w:val="0"/>
        </w:rPr>
        <w:t>(4). doi: 10.1111/1540-5834.00220</w:t>
      </w:r>
    </w:p>
    <w:p w14:paraId="50BAB816" w14:textId="77777777" w:rsidR="00366AB0" w:rsidRPr="00D20B12" w:rsidRDefault="00366AB0" w:rsidP="00C74688">
      <w:pPr>
        <w:tabs>
          <w:tab w:val="left" w:pos="5940"/>
        </w:tabs>
        <w:spacing w:line="480" w:lineRule="auto"/>
        <w:ind w:left="284" w:hanging="426"/>
        <w:rPr>
          <w:rFonts w:ascii="Times New Roman" w:eastAsia="SimSun" w:hAnsi="Times New Roman"/>
          <w:noProof w:val="0"/>
        </w:rPr>
      </w:pPr>
      <w:r w:rsidRPr="00D20B12">
        <w:rPr>
          <w:rFonts w:ascii="Times New Roman" w:eastAsia="SimSun" w:hAnsi="Times New Roman"/>
          <w:noProof w:val="0"/>
        </w:rPr>
        <w:t xml:space="preserve">Knoke, D., &amp; Yang, S. (2008). </w:t>
      </w:r>
      <w:r w:rsidRPr="00D20B12">
        <w:rPr>
          <w:rFonts w:ascii="Times New Roman" w:eastAsia="SimSun" w:hAnsi="Times New Roman"/>
          <w:i/>
          <w:noProof w:val="0"/>
        </w:rPr>
        <w:t>Social network analysis.</w:t>
      </w:r>
      <w:r w:rsidRPr="00D20B12">
        <w:rPr>
          <w:rFonts w:ascii="Times New Roman" w:eastAsia="SimSun" w:hAnsi="Times New Roman"/>
          <w:noProof w:val="0"/>
        </w:rPr>
        <w:t xml:space="preserve"> Los Angeles: Sage Publications.</w:t>
      </w:r>
    </w:p>
    <w:p w14:paraId="5984B5B5"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MacKinnon, D. P., Lockwood, C. M., &amp; Williams, J. (2004). Confidence limits for the indirect effect: Distribution of the product and resampling methods. </w:t>
      </w:r>
      <w:r w:rsidRPr="00D20B12">
        <w:rPr>
          <w:rFonts w:ascii="Times New Roman" w:hAnsi="Times New Roman"/>
          <w:i/>
          <w:noProof w:val="0"/>
        </w:rPr>
        <w:t>Multivariate Behavioral Research, 39</w:t>
      </w:r>
      <w:r w:rsidRPr="00D20B12">
        <w:rPr>
          <w:rFonts w:ascii="Times New Roman" w:hAnsi="Times New Roman"/>
          <w:noProof w:val="0"/>
        </w:rPr>
        <w:t>, 99–128. doi:10.1207/s15327906mbr3901_4</w:t>
      </w:r>
    </w:p>
    <w:p w14:paraId="0EC34C6B" w14:textId="4C29D7B2" w:rsidR="00B44B16" w:rsidRPr="00D20B12" w:rsidRDefault="0029773B"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Magiati, I., Dockrell, J. E., &amp; Logotheti, A. (2002). Young children’s understanding of disabilities: The influence of development, context, and cognition. </w:t>
      </w:r>
      <w:r w:rsidRPr="00D20B12">
        <w:rPr>
          <w:rFonts w:ascii="Times New Roman" w:hAnsi="Times New Roman"/>
          <w:i/>
          <w:noProof w:val="0"/>
        </w:rPr>
        <w:t>Journal of Applied Developmental Psychology, 23</w:t>
      </w:r>
      <w:r w:rsidRPr="00D20B12">
        <w:rPr>
          <w:rFonts w:ascii="Times New Roman" w:hAnsi="Times New Roman"/>
          <w:noProof w:val="0"/>
        </w:rPr>
        <w:t>, 409–430. doi: 10.1016/S0193-3973(02)00126-0</w:t>
      </w:r>
    </w:p>
    <w:p w14:paraId="29485E2C" w14:textId="77777777" w:rsidR="008B5BE4" w:rsidRPr="00D20B12" w:rsidRDefault="008B5BE4"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Malti, T., Averdijk, M., Zuffiano, A., Ribeaud, D., Betts, L. R., Rotenberg, K. J., &amp; Eisner, M. P. (2016). Children’s trust and the development of prosocial behavior. </w:t>
      </w:r>
      <w:r w:rsidRPr="00D20B12">
        <w:rPr>
          <w:rFonts w:ascii="Times New Roman" w:hAnsi="Times New Roman"/>
          <w:i/>
          <w:noProof w:val="0"/>
        </w:rPr>
        <w:t>International Journal of Behavioral Development, 40</w:t>
      </w:r>
      <w:r w:rsidRPr="00D20B12">
        <w:rPr>
          <w:rFonts w:ascii="Times New Roman" w:hAnsi="Times New Roman"/>
          <w:noProof w:val="0"/>
        </w:rPr>
        <w:t>, 262-270. doi: 10.1177/0165025415584628</w:t>
      </w:r>
    </w:p>
    <w:p w14:paraId="1E37EA3F"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Maxwell, S. E., Cole, D. A., &amp; Mitchell, M. A. (2011). Bias in cross-sectional analyses of longitudinal mediation: Partial and complete mediation under an autoregressive model. </w:t>
      </w:r>
      <w:r w:rsidRPr="00D20B12">
        <w:rPr>
          <w:rFonts w:ascii="Times New Roman" w:hAnsi="Times New Roman"/>
          <w:i/>
          <w:noProof w:val="0"/>
        </w:rPr>
        <w:t>Multivariate Behavioral Research, 46</w:t>
      </w:r>
      <w:r w:rsidRPr="00D20B12">
        <w:rPr>
          <w:rFonts w:ascii="Times New Roman" w:hAnsi="Times New Roman"/>
          <w:noProof w:val="0"/>
        </w:rPr>
        <w:t>, 816–841. doi:10.1080/00273171.2011.606716</w:t>
      </w:r>
    </w:p>
    <w:p w14:paraId="36D4435B" w14:textId="31ACE34A" w:rsidR="00EE5D69" w:rsidRPr="00D20B12" w:rsidRDefault="003B246E"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Mikami, A. Y., Lerner, M. D., &amp; Lun, J. (2010). Social context influences on children’s rejection by their peers. </w:t>
      </w:r>
      <w:r w:rsidRPr="00D20B12">
        <w:rPr>
          <w:rFonts w:ascii="Times New Roman" w:hAnsi="Times New Roman"/>
          <w:i/>
          <w:noProof w:val="0"/>
        </w:rPr>
        <w:t>Child Development Perspectives, 4</w:t>
      </w:r>
      <w:r w:rsidRPr="00D20B12">
        <w:rPr>
          <w:rFonts w:ascii="Times New Roman" w:hAnsi="Times New Roman"/>
          <w:noProof w:val="0"/>
        </w:rPr>
        <w:t>, 123–130. doi: 10.1111/</w:t>
      </w:r>
      <w:r w:rsidRPr="00D20B12">
        <w:rPr>
          <w:rFonts w:ascii="Times New Roman" w:hAnsi="Times New Roman"/>
          <w:noProof w:val="0"/>
        </w:rPr>
        <w:br/>
        <w:t>j.1750-8606.2010.00130.x</w:t>
      </w:r>
    </w:p>
    <w:p w14:paraId="7084095F" w14:textId="77777777" w:rsidR="003B246E" w:rsidRPr="00D20B12" w:rsidRDefault="003B246E"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lastRenderedPageBreak/>
        <w:t xml:space="preserve">Munniksma, A., Stark, T. H., Verkuyten, M., Flache, A., &amp; Veenstra, R. (2013). Extended intergroup friendships within social settings: The moderating role of initial outgroup attitudes. </w:t>
      </w:r>
      <w:r w:rsidRPr="00D20B12">
        <w:rPr>
          <w:rFonts w:ascii="Times New Roman" w:hAnsi="Times New Roman"/>
          <w:i/>
          <w:noProof w:val="0"/>
        </w:rPr>
        <w:t>Group Processes &amp; Intergroup Relations, 16</w:t>
      </w:r>
      <w:r w:rsidRPr="00D20B12">
        <w:rPr>
          <w:rFonts w:ascii="Times New Roman" w:hAnsi="Times New Roman"/>
          <w:noProof w:val="0"/>
        </w:rPr>
        <w:t>, 752–770. doi: 10.1177/1368430213486207</w:t>
      </w:r>
    </w:p>
    <w:p w14:paraId="133583FF" w14:textId="77777777" w:rsidR="00BA3211" w:rsidRPr="00D20B12" w:rsidRDefault="00BA3211"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Munniksma, A., Verkuyten, M., Flache, A., Stark, T. H., &amp; Veenstra, R. (2015). Friendships and outgroup attitudes among ethnic minority youth: The mediating role of ethnic and host society identification. </w:t>
      </w:r>
      <w:r w:rsidRPr="00D20B12">
        <w:rPr>
          <w:rFonts w:ascii="Times New Roman" w:hAnsi="Times New Roman"/>
          <w:i/>
          <w:noProof w:val="0"/>
        </w:rPr>
        <w:t>International Journal of Intercultural Relations, 44</w:t>
      </w:r>
      <w:r w:rsidRPr="00D20B12">
        <w:rPr>
          <w:rFonts w:ascii="Times New Roman" w:hAnsi="Times New Roman"/>
          <w:noProof w:val="0"/>
        </w:rPr>
        <w:t>, 88–99. doi: 10.1016/j.ijintrel.2014.12.002</w:t>
      </w:r>
    </w:p>
    <w:p w14:paraId="37497871" w14:textId="189E5534" w:rsidR="00667B74"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Muthén, L. K., &amp; Muthén, B. O. (2014). </w:t>
      </w:r>
      <w:r w:rsidRPr="00D20B12">
        <w:rPr>
          <w:rFonts w:ascii="Times New Roman" w:hAnsi="Times New Roman"/>
          <w:i/>
          <w:noProof w:val="0"/>
        </w:rPr>
        <w:t>Mplus User’s Guide</w:t>
      </w:r>
      <w:r w:rsidRPr="00D20B12">
        <w:rPr>
          <w:rFonts w:ascii="Times New Roman" w:hAnsi="Times New Roman"/>
          <w:noProof w:val="0"/>
        </w:rPr>
        <w:t xml:space="preserve"> (7th ed.). Los Angeles, CA: Muthén &amp; Muthén.</w:t>
      </w:r>
    </w:p>
    <w:p w14:paraId="3FA9349B" w14:textId="12CF1011" w:rsidR="00CD583C" w:rsidRPr="00D20B12" w:rsidRDefault="00B44B16" w:rsidP="00C74688">
      <w:pPr>
        <w:tabs>
          <w:tab w:val="left" w:pos="5940"/>
        </w:tabs>
        <w:spacing w:line="480" w:lineRule="auto"/>
        <w:ind w:left="284" w:hanging="426"/>
        <w:rPr>
          <w:noProof w:val="0"/>
        </w:rPr>
      </w:pPr>
      <w:r w:rsidRPr="00D20B12">
        <w:rPr>
          <w:noProof w:val="0"/>
        </w:rPr>
        <w:t xml:space="preserve">Nabuzoka, </w:t>
      </w:r>
      <w:r w:rsidR="00BC7BCD" w:rsidRPr="00D20B12">
        <w:rPr>
          <w:noProof w:val="0"/>
        </w:rPr>
        <w:t>D. (</w:t>
      </w:r>
      <w:r w:rsidRPr="00D20B12">
        <w:rPr>
          <w:noProof w:val="0"/>
        </w:rPr>
        <w:t>2003</w:t>
      </w:r>
      <w:r w:rsidR="00BC7BCD" w:rsidRPr="00D20B12">
        <w:rPr>
          <w:noProof w:val="0"/>
        </w:rPr>
        <w:t>). Teacher ratings and peer nominations of bullying and other behavior of children with an</w:t>
      </w:r>
      <w:r w:rsidR="00283A08" w:rsidRPr="00D20B12">
        <w:rPr>
          <w:noProof w:val="0"/>
        </w:rPr>
        <w:t>d</w:t>
      </w:r>
      <w:r w:rsidR="00BC7BCD" w:rsidRPr="00D20B12">
        <w:rPr>
          <w:noProof w:val="0"/>
        </w:rPr>
        <w:t xml:space="preserve"> without learning difficulties. </w:t>
      </w:r>
      <w:r w:rsidR="00BC7BCD" w:rsidRPr="00D20B12">
        <w:rPr>
          <w:i/>
          <w:noProof w:val="0"/>
        </w:rPr>
        <w:t>Educational Psychology, 23</w:t>
      </w:r>
      <w:r w:rsidR="00BC7BCD" w:rsidRPr="00D20B12">
        <w:rPr>
          <w:noProof w:val="0"/>
        </w:rPr>
        <w:t>, 307</w:t>
      </w:r>
      <w:r w:rsidR="00667B74" w:rsidRPr="00D20B12">
        <w:rPr>
          <w:noProof w:val="0"/>
        </w:rPr>
        <w:t xml:space="preserve">–321. doi: </w:t>
      </w:r>
      <w:r w:rsidR="00667B74" w:rsidRPr="00D20B12">
        <w:rPr>
          <w:rFonts w:eastAsiaTheme="minorEastAsia"/>
          <w:noProof w:val="0"/>
          <w:lang w:eastAsia="de-DE"/>
        </w:rPr>
        <w:t>10.1080/0144341032000060147</w:t>
      </w:r>
    </w:p>
    <w:p w14:paraId="6666A6EF" w14:textId="4277D26A" w:rsidR="003B246E" w:rsidRPr="00D20B12" w:rsidRDefault="003B246E"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Newcomb, A. F., &amp; Bagwell, C. L. (1995). Children’ s friendship relations: A meta-analytic review. </w:t>
      </w:r>
      <w:r w:rsidRPr="00D20B12">
        <w:rPr>
          <w:rFonts w:ascii="Times New Roman" w:hAnsi="Times New Roman"/>
          <w:i/>
          <w:noProof w:val="0"/>
        </w:rPr>
        <w:t>Psychological Bulletin, 117</w:t>
      </w:r>
      <w:r w:rsidRPr="00D20B12">
        <w:rPr>
          <w:rFonts w:ascii="Times New Roman" w:hAnsi="Times New Roman"/>
          <w:noProof w:val="0"/>
        </w:rPr>
        <w:t>, 306–347. doi: 10.2307/353560</w:t>
      </w:r>
    </w:p>
    <w:p w14:paraId="700A8BE1" w14:textId="77777777" w:rsidR="00525302" w:rsidRPr="00D20B12" w:rsidRDefault="00525302"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Nowicki, E. A. (2012). Intergroup evaluations and norms about learning ability. </w:t>
      </w:r>
      <w:r w:rsidRPr="00D20B12">
        <w:rPr>
          <w:rFonts w:ascii="Times New Roman" w:hAnsi="Times New Roman"/>
          <w:i/>
          <w:noProof w:val="0"/>
        </w:rPr>
        <w:t>Social Development, 21</w:t>
      </w:r>
      <w:r w:rsidRPr="00D20B12">
        <w:rPr>
          <w:rFonts w:ascii="Times New Roman" w:hAnsi="Times New Roman"/>
          <w:noProof w:val="0"/>
        </w:rPr>
        <w:t>, 130–149. doi: 10.1111/j.1467-9507.2011.00614.x</w:t>
      </w:r>
    </w:p>
    <w:p w14:paraId="5FA51FDC" w14:textId="77777777" w:rsidR="00525302" w:rsidRPr="00D20B12" w:rsidRDefault="00525302"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Nowicki, E. A., &amp; Sandieson, R. (2002). A meta-analysis of school-age children’s attitudes towards persons with physical or intellectual disabilities. </w:t>
      </w:r>
      <w:r w:rsidRPr="00D20B12">
        <w:rPr>
          <w:rFonts w:ascii="Times New Roman" w:hAnsi="Times New Roman"/>
          <w:i/>
          <w:noProof w:val="0"/>
        </w:rPr>
        <w:t>International Journal of Disability, Development and Education, 49</w:t>
      </w:r>
      <w:r w:rsidRPr="00D20B12">
        <w:rPr>
          <w:rFonts w:ascii="Times New Roman" w:hAnsi="Times New Roman"/>
          <w:noProof w:val="0"/>
        </w:rPr>
        <w:t>, 243–265. doi: 10.1080/1034912022000007270</w:t>
      </w:r>
    </w:p>
    <w:p w14:paraId="5A7EE541"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Padilla-Walker, L. M., Fraser, A. M., Black, B. B., &amp; Bean, R. A. (2015). Associations between friendship, sympathy, and prosocial behavior toward friends. </w:t>
      </w:r>
      <w:r w:rsidRPr="00D20B12">
        <w:rPr>
          <w:rFonts w:ascii="Times New Roman" w:hAnsi="Times New Roman"/>
          <w:i/>
          <w:noProof w:val="0"/>
        </w:rPr>
        <w:t>Journal of Research on Adolescence, 25</w:t>
      </w:r>
      <w:r w:rsidRPr="00D20B12">
        <w:rPr>
          <w:rFonts w:ascii="Times New Roman" w:hAnsi="Times New Roman"/>
          <w:noProof w:val="0"/>
        </w:rPr>
        <w:t>, 28–35. doi:10.1111/jora.12108</w:t>
      </w:r>
    </w:p>
    <w:p w14:paraId="43D39658" w14:textId="77777777" w:rsidR="00525302" w:rsidRPr="00D20B12" w:rsidRDefault="00525302"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Pettigrew, T. F., &amp; Tropp, L. R. (2006). A meta-analytic test of intergroup contact theory. </w:t>
      </w:r>
      <w:r w:rsidRPr="00D20B12">
        <w:rPr>
          <w:rFonts w:ascii="Times New Roman" w:hAnsi="Times New Roman"/>
          <w:i/>
          <w:noProof w:val="0"/>
        </w:rPr>
        <w:lastRenderedPageBreak/>
        <w:t>Journal of Personality and Social Psychology, 90</w:t>
      </w:r>
      <w:r w:rsidRPr="00D20B12">
        <w:rPr>
          <w:rFonts w:ascii="Times New Roman" w:hAnsi="Times New Roman"/>
          <w:noProof w:val="0"/>
        </w:rPr>
        <w:t>, 751–783. doi: 10.1037/0022-3514.90.5.751</w:t>
      </w:r>
    </w:p>
    <w:p w14:paraId="1ACBEA13" w14:textId="77777777" w:rsidR="00074495" w:rsidRPr="00D20B12" w:rsidRDefault="0007449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Pettigrew, T. F., &amp; Tropp, L. R. (2008). How does intergroup contact reduce prejudice? Meta-analytic tests of three mediators. </w:t>
      </w:r>
      <w:r w:rsidRPr="00D20B12">
        <w:rPr>
          <w:rFonts w:ascii="Times New Roman" w:hAnsi="Times New Roman"/>
          <w:i/>
          <w:noProof w:val="0"/>
        </w:rPr>
        <w:t>European Journal of Social Psychology, 38</w:t>
      </w:r>
      <w:r w:rsidRPr="00D20B12">
        <w:rPr>
          <w:rFonts w:ascii="Times New Roman" w:hAnsi="Times New Roman"/>
          <w:noProof w:val="0"/>
        </w:rPr>
        <w:t>, 922–934. doi: 10.1002/ejsp.504</w:t>
      </w:r>
    </w:p>
    <w:p w14:paraId="19A2FBE1" w14:textId="2947F0D0" w:rsidR="00366AB0" w:rsidRPr="00D20B12" w:rsidRDefault="006067C4" w:rsidP="00C74688">
      <w:pPr>
        <w:tabs>
          <w:tab w:val="left" w:pos="5940"/>
        </w:tabs>
        <w:spacing w:line="480" w:lineRule="auto"/>
        <w:ind w:left="284" w:hanging="426"/>
        <w:rPr>
          <w:rFonts w:ascii="Times New Roman" w:hAnsi="Times New Roman"/>
          <w:noProof w:val="0"/>
          <w:lang w:eastAsia="zh-CN"/>
        </w:rPr>
      </w:pPr>
      <w:r w:rsidRPr="00D20B12">
        <w:rPr>
          <w:rFonts w:ascii="Times New Roman" w:hAnsi="Times New Roman"/>
          <w:noProof w:val="0"/>
          <w:lang w:eastAsia="zh-CN"/>
        </w:rPr>
        <w:t>R Development Core Team (2015</w:t>
      </w:r>
      <w:r w:rsidR="00366AB0" w:rsidRPr="00D20B12">
        <w:rPr>
          <w:rFonts w:ascii="Times New Roman" w:hAnsi="Times New Roman"/>
          <w:noProof w:val="0"/>
          <w:lang w:eastAsia="zh-CN"/>
        </w:rPr>
        <w:t xml:space="preserve">). </w:t>
      </w:r>
      <w:r w:rsidR="00366AB0" w:rsidRPr="00D20B12">
        <w:rPr>
          <w:rFonts w:ascii="Times New Roman" w:hAnsi="Times New Roman"/>
          <w:i/>
          <w:noProof w:val="0"/>
          <w:lang w:eastAsia="zh-CN"/>
        </w:rPr>
        <w:t xml:space="preserve">R: A language and environment for statistical computing. </w:t>
      </w:r>
      <w:r w:rsidR="00366AB0" w:rsidRPr="00D20B12">
        <w:rPr>
          <w:rFonts w:ascii="Times New Roman" w:hAnsi="Times New Roman"/>
          <w:noProof w:val="0"/>
          <w:lang w:eastAsia="zh-CN"/>
        </w:rPr>
        <w:t xml:space="preserve">Computer Software. </w:t>
      </w:r>
      <w:r w:rsidR="00366AB0" w:rsidRPr="00D20B12">
        <w:rPr>
          <w:rFonts w:ascii="Times New Roman" w:hAnsi="Times New Roman"/>
          <w:noProof w:val="0"/>
        </w:rPr>
        <w:t xml:space="preserve">Vienna, Austria: R Foundation for Statistical Computing. </w:t>
      </w:r>
      <w:r w:rsidR="00366AB0" w:rsidRPr="00D20B12">
        <w:rPr>
          <w:rFonts w:ascii="Times New Roman" w:hAnsi="Times New Roman"/>
          <w:noProof w:val="0"/>
          <w:lang w:eastAsia="zh-CN"/>
        </w:rPr>
        <w:t>Retrieved from http://www.R-project.org</w:t>
      </w:r>
    </w:p>
    <w:p w14:paraId="7CBAEB79"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Rotenberg, K. J. (1986). Same-sex patterns and sex differences in the trust-value basis of children’s friendship. </w:t>
      </w:r>
      <w:r w:rsidRPr="00D20B12">
        <w:rPr>
          <w:rFonts w:ascii="Times New Roman" w:hAnsi="Times New Roman"/>
          <w:i/>
          <w:noProof w:val="0"/>
        </w:rPr>
        <w:t>Sex Roles, 15</w:t>
      </w:r>
      <w:r w:rsidRPr="00D20B12">
        <w:rPr>
          <w:rFonts w:ascii="Times New Roman" w:hAnsi="Times New Roman"/>
          <w:noProof w:val="0"/>
        </w:rPr>
        <w:t>, 613–626. doi:10.1007/BF00288218</w:t>
      </w:r>
    </w:p>
    <w:p w14:paraId="29E8819C" w14:textId="7344A989"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Rotenberg, K. J. (2010). The conceptualization of interpersonal trust: A basis, domain, and target framework. In K. J. Rotenberg (Ed.), </w:t>
      </w:r>
      <w:r w:rsidRPr="00D20B12">
        <w:rPr>
          <w:rFonts w:ascii="Times New Roman" w:hAnsi="Times New Roman"/>
          <w:i/>
          <w:noProof w:val="0"/>
        </w:rPr>
        <w:t>Interpersonal trust during childhood and adolescence</w:t>
      </w:r>
      <w:r w:rsidRPr="00D20B12">
        <w:rPr>
          <w:rFonts w:ascii="Times New Roman" w:hAnsi="Times New Roman"/>
          <w:noProof w:val="0"/>
        </w:rPr>
        <w:t xml:space="preserve"> (pp. 8–27). doi:</w:t>
      </w:r>
      <w:r w:rsidR="000F63C0" w:rsidRPr="00D20B12" w:rsidDel="000F63C0">
        <w:rPr>
          <w:rFonts w:ascii="Times New Roman" w:hAnsi="Times New Roman"/>
          <w:noProof w:val="0"/>
        </w:rPr>
        <w:t xml:space="preserve"> </w:t>
      </w:r>
      <w:r w:rsidRPr="00D20B12">
        <w:rPr>
          <w:rFonts w:ascii="Times New Roman" w:hAnsi="Times New Roman"/>
          <w:noProof w:val="0"/>
        </w:rPr>
        <w:t>10.1017/CBO9780511750946.002</w:t>
      </w:r>
    </w:p>
    <w:p w14:paraId="57C112DD"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Rotenberg, K. J., &amp; Cerda, C. (1994). Racially based trust expectancies of native American and Caucasian children. </w:t>
      </w:r>
      <w:r w:rsidRPr="00D20B12">
        <w:rPr>
          <w:rFonts w:ascii="Times New Roman" w:hAnsi="Times New Roman"/>
          <w:i/>
          <w:noProof w:val="0"/>
        </w:rPr>
        <w:t>Journal of Social Psychology, 134</w:t>
      </w:r>
      <w:r w:rsidRPr="00D20B12">
        <w:rPr>
          <w:rFonts w:ascii="Times New Roman" w:hAnsi="Times New Roman"/>
          <w:noProof w:val="0"/>
        </w:rPr>
        <w:t>, 621-631. doi:10.1080/00224545.1994.9922992</w:t>
      </w:r>
    </w:p>
    <w:p w14:paraId="6BCE0E96" w14:textId="0C8F82DE" w:rsidR="0015735C" w:rsidRPr="00D20B12" w:rsidRDefault="0007449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Rubin, K. H., Bukowski, W. M., &amp; Parker, J. G. (2006). Peer interactions, relationships, and groups. In N. Eisenberg, W. Damon &amp; R. M. Lerner (Eds.), </w:t>
      </w:r>
      <w:r w:rsidRPr="00D20B12">
        <w:rPr>
          <w:rFonts w:ascii="Times New Roman" w:hAnsi="Times New Roman"/>
          <w:i/>
          <w:noProof w:val="0"/>
        </w:rPr>
        <w:t>Handbook of child psychology: Vol. 3. Social, emotional, and personality development, 6th ed.</w:t>
      </w:r>
      <w:r w:rsidRPr="00D20B12">
        <w:rPr>
          <w:rFonts w:ascii="Times New Roman" w:hAnsi="Times New Roman"/>
          <w:noProof w:val="0"/>
        </w:rPr>
        <w:t xml:space="preserve"> (pp. 571–645). New York, NY: Wiley &amp; Sons Inc. </w:t>
      </w:r>
    </w:p>
    <w:p w14:paraId="06E7AA05" w14:textId="176763CC" w:rsidR="00CD583C" w:rsidRPr="00D20B12" w:rsidRDefault="00507EEB"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Sabornie, </w:t>
      </w:r>
      <w:r w:rsidR="00C266B7" w:rsidRPr="00D20B12">
        <w:rPr>
          <w:rFonts w:ascii="Times New Roman" w:hAnsi="Times New Roman"/>
          <w:noProof w:val="0"/>
        </w:rPr>
        <w:t>E. J. (</w:t>
      </w:r>
      <w:r w:rsidRPr="00D20B12">
        <w:rPr>
          <w:rFonts w:ascii="Times New Roman" w:hAnsi="Times New Roman"/>
          <w:noProof w:val="0"/>
        </w:rPr>
        <w:t>1994</w:t>
      </w:r>
      <w:r w:rsidR="00C266B7" w:rsidRPr="00D20B12">
        <w:rPr>
          <w:rFonts w:ascii="Times New Roman" w:hAnsi="Times New Roman"/>
          <w:noProof w:val="0"/>
        </w:rPr>
        <w:t xml:space="preserve">). Social-affective characteristics in early adolescents identified as learning disabled and nondisabled. </w:t>
      </w:r>
      <w:r w:rsidR="0015735C" w:rsidRPr="00D20B12">
        <w:rPr>
          <w:rFonts w:ascii="Times New Roman" w:hAnsi="Times New Roman"/>
          <w:i/>
          <w:noProof w:val="0"/>
        </w:rPr>
        <w:t>Learning Disability Quarterly</w:t>
      </w:r>
      <w:r w:rsidR="00C266B7" w:rsidRPr="00D20B12">
        <w:rPr>
          <w:rFonts w:ascii="Times New Roman" w:hAnsi="Times New Roman"/>
          <w:i/>
          <w:noProof w:val="0"/>
        </w:rPr>
        <w:t>, 17</w:t>
      </w:r>
      <w:r w:rsidR="00C266B7" w:rsidRPr="00D20B12">
        <w:rPr>
          <w:rFonts w:ascii="Times New Roman" w:hAnsi="Times New Roman"/>
          <w:noProof w:val="0"/>
        </w:rPr>
        <w:t xml:space="preserve">, 268-279. </w:t>
      </w:r>
      <w:r w:rsidR="0015735C" w:rsidRPr="00D20B12">
        <w:rPr>
          <w:rFonts w:ascii="Times New Roman" w:hAnsi="Times New Roman"/>
          <w:noProof w:val="0"/>
        </w:rPr>
        <w:t xml:space="preserve">doi: </w:t>
      </w:r>
      <w:r w:rsidR="0015735C" w:rsidRPr="00D20B12">
        <w:rPr>
          <w:rFonts w:ascii="Times New Roman" w:eastAsiaTheme="minorEastAsia" w:hAnsi="Times New Roman"/>
          <w:noProof w:val="0"/>
          <w:lang w:eastAsia="de-DE"/>
        </w:rPr>
        <w:t>10.2307/1511124</w:t>
      </w:r>
    </w:p>
    <w:p w14:paraId="2D5C6E7F" w14:textId="77777777" w:rsidR="00366AB0" w:rsidRPr="00D20B12" w:rsidRDefault="00366AB0"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Schermelleh-Engel, K., Moosbrugger, H., &amp; Müller, H. (2003). Evaluating the fit of structural equation models: Test of significance and descriptive goodness-of-fit measures. </w:t>
      </w:r>
      <w:r w:rsidRPr="00D20B12">
        <w:rPr>
          <w:rFonts w:ascii="Times New Roman" w:hAnsi="Times New Roman"/>
          <w:i/>
          <w:noProof w:val="0"/>
        </w:rPr>
        <w:t xml:space="preserve">Methods </w:t>
      </w:r>
      <w:r w:rsidRPr="00D20B12">
        <w:rPr>
          <w:rFonts w:ascii="Times New Roman" w:hAnsi="Times New Roman"/>
          <w:i/>
          <w:noProof w:val="0"/>
        </w:rPr>
        <w:lastRenderedPageBreak/>
        <w:t>of Psychological Research Online, 8</w:t>
      </w:r>
      <w:r w:rsidRPr="00D20B12">
        <w:rPr>
          <w:rFonts w:ascii="Times New Roman" w:hAnsi="Times New Roman"/>
          <w:noProof w:val="0"/>
        </w:rPr>
        <w:t xml:space="preserve">, 23–74. Retrieved from </w:t>
      </w:r>
      <w:hyperlink r:id="rId13" w:history="1">
        <w:r w:rsidRPr="00D20B12">
          <w:rPr>
            <w:rStyle w:val="Hyperlink"/>
            <w:rFonts w:ascii="Times New Roman" w:hAnsi="Times New Roman"/>
            <w:noProof w:val="0"/>
            <w:color w:val="auto"/>
            <w:u w:val="none"/>
          </w:rPr>
          <w:t>http://www.dgps.de/fachgruppen/methoden/mpr-online/issue20/art3/mpr130_13.pdf</w:t>
        </w:r>
      </w:hyperlink>
    </w:p>
    <w:p w14:paraId="6D110BEA" w14:textId="77777777" w:rsidR="00074495" w:rsidRPr="00D20B12" w:rsidRDefault="0007449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Selig, J. P., &amp; Preacher, K. J. (2009). Mediation models for longitudinal data in developmental research. </w:t>
      </w:r>
      <w:r w:rsidRPr="00D20B12">
        <w:rPr>
          <w:rFonts w:ascii="Times New Roman" w:hAnsi="Times New Roman"/>
          <w:i/>
          <w:noProof w:val="0"/>
        </w:rPr>
        <w:t>Research in Human Development, 6</w:t>
      </w:r>
      <w:r w:rsidRPr="00D20B12">
        <w:rPr>
          <w:rFonts w:ascii="Times New Roman" w:hAnsi="Times New Roman"/>
          <w:noProof w:val="0"/>
        </w:rPr>
        <w:t>, 144–164. doi: 10.1080/15427600902911247</w:t>
      </w:r>
    </w:p>
    <w:p w14:paraId="2120E0A2" w14:textId="7A8FC4DF" w:rsidR="001917CA" w:rsidRPr="00D20B12" w:rsidRDefault="00F21688"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Shin, H., &amp; Ryan, A. M. (2014). Early adolescent friendships and academic adjustment: Examining selection and influence processes with longitudinal social network analysis. </w:t>
      </w:r>
      <w:r w:rsidRPr="00D20B12">
        <w:rPr>
          <w:rFonts w:ascii="Times New Roman" w:hAnsi="Times New Roman"/>
          <w:i/>
          <w:noProof w:val="0"/>
        </w:rPr>
        <w:t>Developmental Psychology, 50</w:t>
      </w:r>
      <w:r w:rsidRPr="00D20B12">
        <w:rPr>
          <w:rFonts w:ascii="Times New Roman" w:hAnsi="Times New Roman"/>
          <w:noProof w:val="0"/>
        </w:rPr>
        <w:t>, 2462–2472. doi: 10.1037/a0037922</w:t>
      </w:r>
    </w:p>
    <w:p w14:paraId="067E7259" w14:textId="70B19619" w:rsidR="00647978" w:rsidRPr="00D20B12" w:rsidRDefault="00026671" w:rsidP="00C74688">
      <w:pPr>
        <w:spacing w:line="480" w:lineRule="auto"/>
        <w:ind w:left="284" w:hanging="426"/>
        <w:rPr>
          <w:rFonts w:ascii="Times New Roman" w:hAnsi="Times New Roman"/>
          <w:noProof w:val="0"/>
        </w:rPr>
      </w:pPr>
      <w:r w:rsidRPr="00D20B12">
        <w:rPr>
          <w:rFonts w:ascii="Times New Roman" w:hAnsi="Times New Roman"/>
          <w:noProof w:val="0"/>
        </w:rPr>
        <w:t>Smith</w:t>
      </w:r>
      <w:r w:rsidR="001917CA" w:rsidRPr="00D20B12">
        <w:rPr>
          <w:rFonts w:ascii="Times New Roman" w:hAnsi="Times New Roman"/>
          <w:noProof w:val="0"/>
        </w:rPr>
        <w:t xml:space="preserve">, E. R. </w:t>
      </w:r>
      <w:r w:rsidRPr="00D20B12">
        <w:rPr>
          <w:rFonts w:ascii="Times New Roman" w:hAnsi="Times New Roman"/>
          <w:noProof w:val="0"/>
        </w:rPr>
        <w:t>&amp; Mackie,</w:t>
      </w:r>
      <w:r w:rsidR="001917CA" w:rsidRPr="00D20B12">
        <w:rPr>
          <w:rFonts w:ascii="Times New Roman" w:hAnsi="Times New Roman"/>
          <w:noProof w:val="0"/>
        </w:rPr>
        <w:t xml:space="preserve"> D. M.</w:t>
      </w:r>
      <w:r w:rsidRPr="00D20B12">
        <w:rPr>
          <w:rFonts w:ascii="Times New Roman" w:hAnsi="Times New Roman"/>
          <w:noProof w:val="0"/>
        </w:rPr>
        <w:t xml:space="preserve"> </w:t>
      </w:r>
      <w:r w:rsidR="001917CA" w:rsidRPr="00D20B12">
        <w:rPr>
          <w:rFonts w:ascii="Times New Roman" w:hAnsi="Times New Roman"/>
          <w:noProof w:val="0"/>
        </w:rPr>
        <w:t>(</w:t>
      </w:r>
      <w:r w:rsidRPr="00D20B12">
        <w:rPr>
          <w:rFonts w:ascii="Times New Roman" w:hAnsi="Times New Roman"/>
          <w:noProof w:val="0"/>
        </w:rPr>
        <w:t>2015</w:t>
      </w:r>
      <w:r w:rsidR="001917CA" w:rsidRPr="00D20B12">
        <w:rPr>
          <w:rFonts w:ascii="Times New Roman" w:hAnsi="Times New Roman"/>
          <w:noProof w:val="0"/>
        </w:rPr>
        <w:t xml:space="preserve">). Dynamics of group-based emotions: Insigths from intergroup emotions theory. Emotion Review, 7, 349-354. </w:t>
      </w:r>
      <w:r w:rsidR="000F63C0" w:rsidRPr="00D20B12">
        <w:rPr>
          <w:rFonts w:ascii="Times New Roman" w:hAnsi="Times New Roman"/>
          <w:noProof w:val="0"/>
        </w:rPr>
        <w:t xml:space="preserve">doi: </w:t>
      </w:r>
      <w:r w:rsidR="001917CA" w:rsidRPr="00D20B12">
        <w:rPr>
          <w:rFonts w:ascii="Times New Roman" w:hAnsi="Times New Roman"/>
          <w:noProof w:val="0"/>
        </w:rPr>
        <w:t xml:space="preserve">10.1177/1754073915590614 </w:t>
      </w:r>
    </w:p>
    <w:p w14:paraId="73455424" w14:textId="3BF56BF1" w:rsidR="00366AB0" w:rsidRPr="00D20B12" w:rsidRDefault="00366AB0" w:rsidP="00C74688">
      <w:pPr>
        <w:spacing w:line="480" w:lineRule="auto"/>
        <w:ind w:left="284" w:hanging="426"/>
        <w:rPr>
          <w:rFonts w:ascii="Times New Roman" w:hAnsi="Times New Roman"/>
          <w:noProof w:val="0"/>
        </w:rPr>
      </w:pPr>
      <w:r w:rsidRPr="00D20B12">
        <w:rPr>
          <w:rFonts w:ascii="Times New Roman" w:hAnsi="Times New Roman"/>
          <w:noProof w:val="0"/>
        </w:rPr>
        <w:t xml:space="preserve">Stephan, W. G., &amp; Stephan, C. W. (1985). Intergroup anxiety. </w:t>
      </w:r>
      <w:r w:rsidRPr="00D20B12">
        <w:rPr>
          <w:rFonts w:ascii="Times New Roman" w:hAnsi="Times New Roman"/>
          <w:i/>
          <w:noProof w:val="0"/>
        </w:rPr>
        <w:t>Journal of Social Issues, 41</w:t>
      </w:r>
      <w:r w:rsidRPr="00D20B12">
        <w:rPr>
          <w:rFonts w:ascii="Times New Roman" w:hAnsi="Times New Roman"/>
          <w:noProof w:val="0"/>
        </w:rPr>
        <w:t>, 157–175. doi:10.1111/j.1540-4560.1985.tb01134.x</w:t>
      </w:r>
    </w:p>
    <w:p w14:paraId="2A200805" w14:textId="77777777" w:rsidR="00F21688" w:rsidRPr="00D20B12" w:rsidRDefault="00F21688" w:rsidP="00C74688">
      <w:pPr>
        <w:spacing w:line="480" w:lineRule="auto"/>
        <w:ind w:left="284" w:hanging="426"/>
        <w:rPr>
          <w:rFonts w:ascii="Times New Roman" w:hAnsi="Times New Roman"/>
          <w:noProof w:val="0"/>
        </w:rPr>
      </w:pPr>
      <w:r w:rsidRPr="00D20B12">
        <w:rPr>
          <w:rFonts w:ascii="Times New Roman" w:hAnsi="Times New Roman"/>
          <w:noProof w:val="0"/>
        </w:rPr>
        <w:t xml:space="preserve">Swart, H., Hewstone, M., Christ, O., &amp; Voci, A. (2011). Affective mediators of intergroup contact: A three-wave longitudinal study in South Africa. </w:t>
      </w:r>
      <w:r w:rsidRPr="00D20B12">
        <w:rPr>
          <w:rFonts w:ascii="Times New Roman" w:hAnsi="Times New Roman"/>
          <w:i/>
          <w:noProof w:val="0"/>
        </w:rPr>
        <w:t>Journal of Personality and Social Psychology, 101</w:t>
      </w:r>
      <w:r w:rsidRPr="00D20B12">
        <w:rPr>
          <w:rFonts w:ascii="Times New Roman" w:hAnsi="Times New Roman"/>
          <w:noProof w:val="0"/>
        </w:rPr>
        <w:t>, 1221–1238. doi: 10.1037/a0024450</w:t>
      </w:r>
    </w:p>
    <w:p w14:paraId="0C0BF307" w14:textId="51B80D4C" w:rsidR="00C17AFF" w:rsidRPr="00D20B12" w:rsidRDefault="00074495" w:rsidP="00C74688">
      <w:pPr>
        <w:spacing w:line="480" w:lineRule="auto"/>
        <w:ind w:left="284" w:hanging="426"/>
        <w:rPr>
          <w:rFonts w:ascii="Times New Roman" w:hAnsi="Times New Roman"/>
          <w:noProof w:val="0"/>
        </w:rPr>
      </w:pPr>
      <w:r w:rsidRPr="00D20B12">
        <w:rPr>
          <w:rFonts w:ascii="Times New Roman" w:hAnsi="Times New Roman"/>
          <w:noProof w:val="0"/>
        </w:rPr>
        <w:t xml:space="preserve">Swart, H., Hewstone, M., Turner, R. N., &amp; Voci, A. (2011). Achieving forgiveness and trust in postconflict societies: The importance of self-disclosure and empathy. In L. R. Tropp &amp; R. Mallett (Eds.), </w:t>
      </w:r>
      <w:r w:rsidRPr="00D20B12">
        <w:rPr>
          <w:rFonts w:ascii="Times New Roman" w:hAnsi="Times New Roman"/>
          <w:i/>
          <w:noProof w:val="0"/>
        </w:rPr>
        <w:t>Beyond prejudice reduction: Pathways to positive intergroup relations</w:t>
      </w:r>
      <w:r w:rsidRPr="00D20B12">
        <w:rPr>
          <w:rFonts w:ascii="Times New Roman" w:hAnsi="Times New Roman"/>
          <w:noProof w:val="0"/>
        </w:rPr>
        <w:t xml:space="preserve"> (pp. 181–200). Washington, D.C.: American Psychological Association.</w:t>
      </w:r>
    </w:p>
    <w:p w14:paraId="6FC50088" w14:textId="77777777" w:rsidR="00F21688" w:rsidRPr="00D20B12" w:rsidRDefault="00F21688"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Tam, T., Hewstone, M., Kenworthy, J., &amp; Cairns, E. (2009). Intergroup trust in Northern Ireland. </w:t>
      </w:r>
      <w:r w:rsidRPr="00D20B12">
        <w:rPr>
          <w:rFonts w:ascii="Times New Roman" w:hAnsi="Times New Roman"/>
          <w:i/>
          <w:noProof w:val="0"/>
        </w:rPr>
        <w:t>Personality and Social Psychology Bulletin, 35</w:t>
      </w:r>
      <w:r w:rsidRPr="00D20B12">
        <w:rPr>
          <w:rFonts w:ascii="Times New Roman" w:hAnsi="Times New Roman"/>
          <w:noProof w:val="0"/>
        </w:rPr>
        <w:t>, 45–59. doi: 10.1177/0146167208325004</w:t>
      </w:r>
    </w:p>
    <w:p w14:paraId="329ADBF5" w14:textId="77777777" w:rsidR="00074495" w:rsidRPr="00D20B12" w:rsidRDefault="0007449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Tropp, L. R., &amp; Prenovost, M. A. (2008). The role of intergroup contact in predicting children’s interethnic attitudes: Evidence from meta-analytic and field studies. In S. R. </w:t>
      </w:r>
      <w:r w:rsidRPr="00D20B12">
        <w:rPr>
          <w:rFonts w:ascii="Times New Roman" w:hAnsi="Times New Roman"/>
          <w:noProof w:val="0"/>
        </w:rPr>
        <w:lastRenderedPageBreak/>
        <w:t xml:space="preserve">Levy &amp; M. Killen (Eds.), </w:t>
      </w:r>
      <w:r w:rsidRPr="00D20B12">
        <w:rPr>
          <w:rFonts w:ascii="Times New Roman" w:hAnsi="Times New Roman"/>
          <w:i/>
          <w:noProof w:val="0"/>
        </w:rPr>
        <w:t>Intergroup attitudes and relations in childhood through adulthood</w:t>
      </w:r>
      <w:r w:rsidRPr="00D20B12">
        <w:rPr>
          <w:rFonts w:ascii="Times New Roman" w:hAnsi="Times New Roman"/>
          <w:noProof w:val="0"/>
        </w:rPr>
        <w:t xml:space="preserve"> (pp. 236–248). New York, NY: Oxford University Press.</w:t>
      </w:r>
    </w:p>
    <w:p w14:paraId="0295D5D7" w14:textId="77777777" w:rsidR="000B3DC6" w:rsidRPr="00D20B12" w:rsidRDefault="00F21688"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Turner, R. N., Hewstone, M., Swart, H., Tam, T., Myers, E., &amp; Tausch, N. (2010). Promoting intergroup trust among adolescents and young adults. In K. J. Rotenberg (Ed.), </w:t>
      </w:r>
      <w:r w:rsidRPr="00D20B12">
        <w:rPr>
          <w:rFonts w:ascii="Times New Roman" w:hAnsi="Times New Roman"/>
          <w:i/>
          <w:noProof w:val="0"/>
        </w:rPr>
        <w:t>Interpersonal trust during childhood and adolescence</w:t>
      </w:r>
      <w:r w:rsidRPr="00D20B12">
        <w:rPr>
          <w:rFonts w:ascii="Times New Roman" w:hAnsi="Times New Roman"/>
          <w:noProof w:val="0"/>
        </w:rPr>
        <w:t xml:space="preserve"> (pp. 295–321). doi: 10.1017/CBO9780511750946.014</w:t>
      </w:r>
    </w:p>
    <w:p w14:paraId="165BB706" w14:textId="49393B46" w:rsidR="00074495" w:rsidRPr="00D20B12" w:rsidRDefault="0007449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Turner, R. N., Hewstone, M., &amp; Voci, A. (2007). Reducing explicit and implicit outgroup prejudice via direct and extended contact: The mediating role of self-disclosure and intergroup anxiety. </w:t>
      </w:r>
      <w:r w:rsidRPr="00D20B12">
        <w:rPr>
          <w:rFonts w:ascii="Times New Roman" w:hAnsi="Times New Roman"/>
          <w:i/>
          <w:noProof w:val="0"/>
        </w:rPr>
        <w:t>Journal of Personality and Social Psychology, 93</w:t>
      </w:r>
      <w:r w:rsidRPr="00D20B12">
        <w:rPr>
          <w:rFonts w:ascii="Times New Roman" w:hAnsi="Times New Roman"/>
          <w:noProof w:val="0"/>
        </w:rPr>
        <w:t>, 369–388. doi: 10.1037/0022-3514.93.3.369</w:t>
      </w:r>
    </w:p>
    <w:p w14:paraId="578930AD" w14:textId="77777777" w:rsidR="00074495" w:rsidRPr="00D20B12" w:rsidRDefault="00074495" w:rsidP="00C74688">
      <w:pPr>
        <w:tabs>
          <w:tab w:val="left" w:pos="5940"/>
        </w:tabs>
        <w:spacing w:line="480" w:lineRule="auto"/>
        <w:ind w:left="284" w:hanging="426"/>
        <w:rPr>
          <w:rFonts w:ascii="Times New Roman" w:hAnsi="Times New Roman"/>
          <w:noProof w:val="0"/>
        </w:rPr>
      </w:pPr>
      <w:r w:rsidRPr="00D20B12">
        <w:rPr>
          <w:rFonts w:ascii="Times New Roman" w:hAnsi="Times New Roman"/>
          <w:noProof w:val="0"/>
        </w:rPr>
        <w:t xml:space="preserve">United Nations (2006). </w:t>
      </w:r>
      <w:r w:rsidRPr="00D20B12">
        <w:rPr>
          <w:rFonts w:ascii="Times New Roman" w:hAnsi="Times New Roman"/>
          <w:i/>
          <w:noProof w:val="0"/>
        </w:rPr>
        <w:t>Convention on the rights of persons with disabilities.</w:t>
      </w:r>
      <w:r w:rsidRPr="00D20B12">
        <w:rPr>
          <w:rFonts w:ascii="Times New Roman" w:hAnsi="Times New Roman"/>
          <w:noProof w:val="0"/>
        </w:rPr>
        <w:t xml:space="preserve"> Retrieved from </w:t>
      </w:r>
      <w:hyperlink r:id="rId14" w:history="1">
        <w:r w:rsidRPr="00D20B12">
          <w:rPr>
            <w:rStyle w:val="Hyperlink"/>
            <w:rFonts w:ascii="Times New Roman" w:hAnsi="Times New Roman"/>
            <w:noProof w:val="0"/>
            <w:color w:val="auto"/>
            <w:u w:val="none"/>
          </w:rPr>
          <w:t>http://www.un.org/disabilities/</w:t>
        </w:r>
      </w:hyperlink>
    </w:p>
    <w:p w14:paraId="7CE85591" w14:textId="67CF6EB3" w:rsidR="00C17AFF" w:rsidRPr="00D20B12" w:rsidRDefault="0013206A" w:rsidP="00C74688">
      <w:pPr>
        <w:spacing w:line="480" w:lineRule="auto"/>
        <w:ind w:left="284" w:hanging="426"/>
        <w:rPr>
          <w:rFonts w:ascii="Times New Roman" w:hAnsi="Times New Roman"/>
          <w:noProof w:val="0"/>
        </w:rPr>
      </w:pPr>
      <w:r w:rsidRPr="00D20B12">
        <w:rPr>
          <w:rFonts w:ascii="Times New Roman" w:hAnsi="Times New Roman"/>
          <w:noProof w:val="0"/>
        </w:rPr>
        <w:t xml:space="preserve">United Nations Educational, Scientific and Cultural Organization (1994). </w:t>
      </w:r>
      <w:r w:rsidRPr="00D20B12">
        <w:rPr>
          <w:rFonts w:ascii="Times New Roman" w:hAnsi="Times New Roman"/>
          <w:i/>
          <w:noProof w:val="0"/>
        </w:rPr>
        <w:t>The Salamanca statement and framework for action on special needs education.</w:t>
      </w:r>
      <w:r w:rsidRPr="00D20B12">
        <w:rPr>
          <w:rFonts w:ascii="Times New Roman" w:hAnsi="Times New Roman"/>
          <w:noProof w:val="0"/>
        </w:rPr>
        <w:t xml:space="preserve"> New York: UNESCO. Retrieved from</w:t>
      </w:r>
      <w:r w:rsidR="00CD583C" w:rsidRPr="00D20B12">
        <w:rPr>
          <w:rFonts w:ascii="Times New Roman" w:hAnsi="Times New Roman"/>
          <w:noProof w:val="0"/>
        </w:rPr>
        <w:t xml:space="preserve"> </w:t>
      </w:r>
      <w:r w:rsidR="00C17AFF" w:rsidRPr="00D20B12">
        <w:rPr>
          <w:rFonts w:ascii="Times New Roman" w:hAnsi="Times New Roman"/>
          <w:noProof w:val="0"/>
        </w:rPr>
        <w:t>http://www.unesco.org/education/pdf/SALAMA_E.PDF</w:t>
      </w:r>
    </w:p>
    <w:p w14:paraId="19C70F43" w14:textId="74535CB4" w:rsidR="00DA0A45" w:rsidRPr="00D20B12" w:rsidRDefault="00DA0A45" w:rsidP="00C74688">
      <w:pPr>
        <w:spacing w:line="480" w:lineRule="auto"/>
        <w:ind w:left="284" w:hanging="426"/>
        <w:rPr>
          <w:rFonts w:ascii="Times New Roman" w:hAnsi="Times New Roman"/>
          <w:noProof w:val="0"/>
        </w:rPr>
      </w:pPr>
      <w:r w:rsidRPr="00D20B12">
        <w:rPr>
          <w:rFonts w:ascii="Times New Roman" w:hAnsi="Times New Roman"/>
          <w:noProof w:val="0"/>
        </w:rPr>
        <w:t xml:space="preserve">Vaughn, S., Elbaum, B. E., &amp; Schumm, J. S. (1996). The effects of inclusion on the social functioning of students with learning disabilities. </w:t>
      </w:r>
      <w:r w:rsidRPr="00D20B12">
        <w:rPr>
          <w:rFonts w:ascii="Times New Roman" w:hAnsi="Times New Roman"/>
          <w:i/>
          <w:noProof w:val="0"/>
        </w:rPr>
        <w:t>Journal of Learning Disabilities, 29</w:t>
      </w:r>
      <w:r w:rsidRPr="00D20B12">
        <w:rPr>
          <w:rFonts w:ascii="Times New Roman" w:hAnsi="Times New Roman"/>
          <w:noProof w:val="0"/>
        </w:rPr>
        <w:t>, 599–608. doi: 10.1177/002221949602900604</w:t>
      </w:r>
    </w:p>
    <w:p w14:paraId="00922DE2" w14:textId="77777777" w:rsidR="0013206A" w:rsidRPr="00D20B12" w:rsidRDefault="0013206A" w:rsidP="00C74688">
      <w:pPr>
        <w:tabs>
          <w:tab w:val="left" w:pos="5940"/>
        </w:tabs>
        <w:spacing w:line="480" w:lineRule="auto"/>
        <w:ind w:left="284" w:hanging="426"/>
        <w:rPr>
          <w:rFonts w:ascii="Times New Roman" w:eastAsia="Cambria" w:hAnsi="Times New Roman"/>
          <w:noProof w:val="0"/>
        </w:rPr>
      </w:pPr>
      <w:r w:rsidRPr="00D20B12">
        <w:rPr>
          <w:rFonts w:ascii="Times New Roman" w:hAnsi="Times New Roman"/>
          <w:noProof w:val="0"/>
        </w:rPr>
        <w:t xml:space="preserve">Widaman, K. F., Ferrer, E., &amp; Conger, R. D. (2010). Factorial invariance within longitudinal structural equation models: Measuring the same construct across time. </w:t>
      </w:r>
      <w:r w:rsidRPr="00D20B12">
        <w:rPr>
          <w:rFonts w:ascii="Times New Roman" w:hAnsi="Times New Roman"/>
          <w:i/>
          <w:noProof w:val="0"/>
        </w:rPr>
        <w:t>Child Development Perspectives, 4</w:t>
      </w:r>
      <w:r w:rsidRPr="00D20B12">
        <w:rPr>
          <w:rFonts w:ascii="Times New Roman" w:hAnsi="Times New Roman"/>
          <w:noProof w:val="0"/>
        </w:rPr>
        <w:t>, 10–18. doi:10.1111/j.1750-8606.2009.00110.x</w:t>
      </w:r>
    </w:p>
    <w:p w14:paraId="55D602B9" w14:textId="13F8557C" w:rsidR="001F3AFC" w:rsidRPr="00D20B12" w:rsidRDefault="00DA0A45" w:rsidP="00C74688">
      <w:pPr>
        <w:tabs>
          <w:tab w:val="left" w:pos="5940"/>
        </w:tabs>
        <w:spacing w:line="480" w:lineRule="auto"/>
        <w:ind w:left="284" w:hanging="426"/>
        <w:rPr>
          <w:noProof w:val="0"/>
        </w:rPr>
      </w:pPr>
      <w:r w:rsidRPr="00D20B12">
        <w:rPr>
          <w:rFonts w:ascii="Times New Roman" w:hAnsi="Times New Roman"/>
          <w:noProof w:val="0"/>
        </w:rPr>
        <w:t xml:space="preserve">Wiener, J. &amp; Tardif, C. Y. (2004). Social and emotional functioning of children with learning disabilities: Does special education placement make a difference? </w:t>
      </w:r>
      <w:r w:rsidRPr="00D20B12">
        <w:rPr>
          <w:rFonts w:ascii="Times New Roman" w:hAnsi="Times New Roman"/>
          <w:i/>
          <w:noProof w:val="0"/>
        </w:rPr>
        <w:t xml:space="preserve">Learning Disabilities </w:t>
      </w:r>
      <w:r w:rsidRPr="00D20B12">
        <w:rPr>
          <w:i/>
          <w:noProof w:val="0"/>
        </w:rPr>
        <w:t>Research and Practice, 19</w:t>
      </w:r>
      <w:r w:rsidRPr="00D20B12">
        <w:rPr>
          <w:noProof w:val="0"/>
        </w:rPr>
        <w:t>, 20-32. doi: 10.1111/j.1540-5826.2004.00086.x</w:t>
      </w:r>
    </w:p>
    <w:p w14:paraId="17309BD8" w14:textId="5947669B" w:rsidR="00897E39" w:rsidRPr="00D20B12" w:rsidRDefault="00C17AFF" w:rsidP="00C74688">
      <w:pPr>
        <w:spacing w:line="480" w:lineRule="auto"/>
        <w:ind w:left="284" w:hanging="426"/>
        <w:rPr>
          <w:rFonts w:ascii="Times New Roman" w:hAnsi="Times New Roman"/>
          <w:noProof w:val="0"/>
        </w:rPr>
        <w:sectPr w:rsidR="00897E39" w:rsidRPr="00D20B12" w:rsidSect="007C18F2">
          <w:pgSz w:w="11900" w:h="16820" w:code="9"/>
          <w:pgMar w:top="1440" w:right="1440" w:bottom="1440" w:left="1440" w:header="709" w:footer="709" w:gutter="0"/>
          <w:cols w:space="708"/>
          <w:titlePg/>
          <w:docGrid w:linePitch="360"/>
        </w:sectPr>
      </w:pPr>
      <w:r w:rsidRPr="00D20B12">
        <w:rPr>
          <w:rFonts w:ascii="Times New Roman" w:hAnsi="Times New Roman"/>
          <w:noProof w:val="0"/>
        </w:rPr>
        <w:fldChar w:fldCharType="end"/>
      </w:r>
    </w:p>
    <w:p w14:paraId="03607614" w14:textId="77777777" w:rsidR="00BD69A2" w:rsidRPr="00D20B12" w:rsidRDefault="00BD69A2" w:rsidP="00464207">
      <w:pPr>
        <w:widowControl/>
        <w:autoSpaceDE/>
        <w:autoSpaceDN/>
        <w:adjustRightInd/>
        <w:jc w:val="center"/>
        <w:rPr>
          <w:rFonts w:ascii="Times New Roman" w:hAnsi="Times New Roman"/>
          <w:b/>
          <w:iCs/>
          <w:noProof w:val="0"/>
        </w:rPr>
      </w:pPr>
      <w:r w:rsidRPr="00D20B12">
        <w:rPr>
          <w:rFonts w:ascii="Times New Roman" w:hAnsi="Times New Roman"/>
          <w:b/>
          <w:iCs/>
          <w:noProof w:val="0"/>
        </w:rPr>
        <w:lastRenderedPageBreak/>
        <w:t>Tables</w:t>
      </w:r>
    </w:p>
    <w:p w14:paraId="2B4EE444" w14:textId="77777777" w:rsidR="00BD69A2" w:rsidRPr="00D20B12" w:rsidRDefault="00BD69A2" w:rsidP="00A22C5E">
      <w:pPr>
        <w:widowControl/>
        <w:autoSpaceDE/>
        <w:autoSpaceDN/>
        <w:adjustRightInd/>
        <w:rPr>
          <w:rFonts w:ascii="Times New Roman" w:hAnsi="Times New Roman"/>
          <w:iCs/>
          <w:noProof w:val="0"/>
        </w:rPr>
      </w:pPr>
    </w:p>
    <w:p w14:paraId="34B2C56A" w14:textId="77777777" w:rsidR="00B82356" w:rsidRDefault="00B82356" w:rsidP="00B82356">
      <w:pPr>
        <w:widowControl/>
        <w:autoSpaceDE/>
        <w:autoSpaceDN/>
        <w:adjustRightInd/>
        <w:spacing w:line="480" w:lineRule="auto"/>
        <w:rPr>
          <w:rFonts w:ascii="Times New Roman" w:hAnsi="Times New Roman"/>
          <w:b/>
          <w:iCs/>
          <w:noProof w:val="0"/>
        </w:rPr>
      </w:pPr>
      <w:r w:rsidRPr="004F1DAE">
        <w:rPr>
          <w:rFonts w:ascii="Times New Roman" w:hAnsi="Times New Roman"/>
          <w:iCs/>
          <w:noProof w:val="0"/>
        </w:rPr>
        <w:t>Table 1</w:t>
      </w:r>
      <w:r w:rsidRPr="00D20B12">
        <w:rPr>
          <w:rFonts w:ascii="Times New Roman" w:hAnsi="Times New Roman"/>
          <w:b/>
          <w:iCs/>
          <w:noProof w:val="0"/>
        </w:rPr>
        <w:t xml:space="preserve"> </w:t>
      </w:r>
    </w:p>
    <w:p w14:paraId="494C360B" w14:textId="72A7E5FB" w:rsidR="00B82356" w:rsidRPr="004F1DAE" w:rsidRDefault="00B82356" w:rsidP="00B82356">
      <w:pPr>
        <w:widowControl/>
        <w:autoSpaceDE/>
        <w:autoSpaceDN/>
        <w:adjustRightInd/>
        <w:spacing w:line="480" w:lineRule="auto"/>
        <w:rPr>
          <w:rFonts w:ascii="Times New Roman" w:hAnsi="Times New Roman"/>
          <w:b/>
          <w:i/>
          <w:iCs/>
          <w:noProof w:val="0"/>
        </w:rPr>
      </w:pPr>
      <w:r w:rsidRPr="00D20B12">
        <w:rPr>
          <w:rFonts w:ascii="Times New Roman" w:hAnsi="Times New Roman"/>
          <w:i/>
          <w:noProof w:val="0"/>
        </w:rPr>
        <w:t xml:space="preserve">Parameter Estimates for the Control Variables Sex, Age, </w:t>
      </w:r>
      <w:r w:rsidR="004D7038">
        <w:rPr>
          <w:rFonts w:ascii="Times New Roman" w:hAnsi="Times New Roman"/>
          <w:i/>
          <w:noProof w:val="0"/>
        </w:rPr>
        <w:t xml:space="preserve">Nationality, </w:t>
      </w:r>
      <w:r w:rsidRPr="00D20B12">
        <w:rPr>
          <w:rFonts w:ascii="Times New Roman" w:hAnsi="Times New Roman"/>
          <w:i/>
          <w:noProof w:val="0"/>
        </w:rPr>
        <w:t>Academic Achievement, Hyperactivity, Emotional Problems, Conduct Problems, and Intergroup Anxiety</w:t>
      </w:r>
    </w:p>
    <w:tbl>
      <w:tblPr>
        <w:tblW w:w="14035" w:type="dxa"/>
        <w:tblInd w:w="108" w:type="dxa"/>
        <w:tblLayout w:type="fixed"/>
        <w:tblLook w:val="00A0" w:firstRow="1" w:lastRow="0" w:firstColumn="1" w:lastColumn="0" w:noHBand="0" w:noVBand="0"/>
      </w:tblPr>
      <w:tblGrid>
        <w:gridCol w:w="2835"/>
        <w:gridCol w:w="1866"/>
        <w:gridCol w:w="1867"/>
        <w:gridCol w:w="1867"/>
        <w:gridCol w:w="1866"/>
        <w:gridCol w:w="1867"/>
        <w:gridCol w:w="1867"/>
      </w:tblGrid>
      <w:tr w:rsidR="00B82356" w:rsidRPr="00D20B12" w14:paraId="7A661603" w14:textId="77777777" w:rsidTr="00127260">
        <w:trPr>
          <w:trHeight w:val="318"/>
        </w:trPr>
        <w:tc>
          <w:tcPr>
            <w:tcW w:w="2835" w:type="dxa"/>
            <w:tcBorders>
              <w:top w:val="single" w:sz="4" w:space="0" w:color="auto"/>
            </w:tcBorders>
          </w:tcPr>
          <w:p w14:paraId="0BC2293A" w14:textId="77777777" w:rsidR="00B82356" w:rsidRPr="00D20B12" w:rsidRDefault="00B82356" w:rsidP="00127260">
            <w:pPr>
              <w:spacing w:line="480" w:lineRule="auto"/>
              <w:jc w:val="center"/>
              <w:rPr>
                <w:rFonts w:ascii="Times New Roman" w:hAnsi="Times New Roman"/>
                <w:noProof w:val="0"/>
                <w:sz w:val="22"/>
                <w:szCs w:val="22"/>
              </w:rPr>
            </w:pPr>
          </w:p>
        </w:tc>
        <w:tc>
          <w:tcPr>
            <w:tcW w:w="1866" w:type="dxa"/>
            <w:tcBorders>
              <w:top w:val="single" w:sz="4" w:space="0" w:color="auto"/>
              <w:bottom w:val="single" w:sz="4" w:space="0" w:color="auto"/>
            </w:tcBorders>
          </w:tcPr>
          <w:p w14:paraId="32B458C2" w14:textId="77777777" w:rsidR="00B82356" w:rsidRPr="00910540" w:rsidRDefault="00B82356" w:rsidP="00127260">
            <w:pPr>
              <w:spacing w:line="360" w:lineRule="auto"/>
              <w:jc w:val="center"/>
              <w:rPr>
                <w:rFonts w:ascii="Times New Roman" w:hAnsi="Times New Roman"/>
                <w:i/>
                <w:iCs/>
                <w:noProof w:val="0"/>
                <w:sz w:val="22"/>
                <w:szCs w:val="22"/>
              </w:rPr>
            </w:pPr>
            <w:r w:rsidRPr="00910540">
              <w:rPr>
                <w:rFonts w:ascii="Times New Roman" w:hAnsi="Times New Roman"/>
                <w:i/>
                <w:noProof w:val="0"/>
                <w:sz w:val="22"/>
                <w:szCs w:val="22"/>
                <w:lang w:eastAsia="de-DE"/>
              </w:rPr>
              <w:t>Intergroup trust T1</w:t>
            </w:r>
          </w:p>
        </w:tc>
        <w:tc>
          <w:tcPr>
            <w:tcW w:w="1867" w:type="dxa"/>
            <w:tcBorders>
              <w:top w:val="single" w:sz="4" w:space="0" w:color="auto"/>
              <w:bottom w:val="single" w:sz="4" w:space="0" w:color="auto"/>
            </w:tcBorders>
          </w:tcPr>
          <w:p w14:paraId="4BBDD747" w14:textId="77777777" w:rsidR="00B82356" w:rsidRPr="00910540" w:rsidRDefault="00B82356" w:rsidP="00127260">
            <w:pPr>
              <w:spacing w:line="360" w:lineRule="auto"/>
              <w:jc w:val="center"/>
              <w:rPr>
                <w:rFonts w:ascii="Times New Roman" w:hAnsi="Times New Roman"/>
                <w:i/>
                <w:iCs/>
                <w:noProof w:val="0"/>
                <w:sz w:val="22"/>
                <w:szCs w:val="22"/>
              </w:rPr>
            </w:pPr>
            <w:r w:rsidRPr="00910540">
              <w:rPr>
                <w:rFonts w:ascii="Times New Roman" w:hAnsi="Times New Roman"/>
                <w:i/>
                <w:noProof w:val="0"/>
                <w:sz w:val="22"/>
                <w:szCs w:val="22"/>
                <w:lang w:eastAsia="de-DE"/>
              </w:rPr>
              <w:t>Intergroup sympathy T1</w:t>
            </w:r>
          </w:p>
        </w:tc>
        <w:tc>
          <w:tcPr>
            <w:tcW w:w="1867" w:type="dxa"/>
            <w:tcBorders>
              <w:top w:val="single" w:sz="4" w:space="0" w:color="auto"/>
              <w:bottom w:val="single" w:sz="4" w:space="0" w:color="auto"/>
            </w:tcBorders>
          </w:tcPr>
          <w:p w14:paraId="4CF89F9A" w14:textId="77777777" w:rsidR="00B82356" w:rsidRPr="00910540" w:rsidRDefault="00B82356" w:rsidP="00127260">
            <w:pPr>
              <w:spacing w:line="360" w:lineRule="auto"/>
              <w:jc w:val="center"/>
              <w:rPr>
                <w:rFonts w:ascii="Times New Roman" w:hAnsi="Times New Roman"/>
                <w:i/>
                <w:iCs/>
                <w:noProof w:val="0"/>
                <w:sz w:val="22"/>
                <w:szCs w:val="22"/>
              </w:rPr>
            </w:pPr>
            <w:r w:rsidRPr="00910540">
              <w:rPr>
                <w:rFonts w:ascii="Times New Roman" w:hAnsi="Times New Roman"/>
                <w:i/>
                <w:noProof w:val="0"/>
                <w:sz w:val="22"/>
                <w:szCs w:val="22"/>
                <w:lang w:eastAsia="de-DE"/>
              </w:rPr>
              <w:t>Intended inclusion T1</w:t>
            </w:r>
          </w:p>
        </w:tc>
        <w:tc>
          <w:tcPr>
            <w:tcW w:w="1866" w:type="dxa"/>
            <w:tcBorders>
              <w:top w:val="single" w:sz="4" w:space="0" w:color="auto"/>
              <w:bottom w:val="single" w:sz="4" w:space="0" w:color="auto"/>
            </w:tcBorders>
          </w:tcPr>
          <w:p w14:paraId="790FA47E" w14:textId="77777777" w:rsidR="00B82356" w:rsidRPr="00910540" w:rsidRDefault="00B82356" w:rsidP="00127260">
            <w:pPr>
              <w:spacing w:line="360" w:lineRule="auto"/>
              <w:jc w:val="center"/>
              <w:rPr>
                <w:rFonts w:ascii="Times New Roman" w:hAnsi="Times New Roman"/>
                <w:i/>
                <w:iCs/>
                <w:noProof w:val="0"/>
                <w:sz w:val="22"/>
                <w:szCs w:val="22"/>
              </w:rPr>
            </w:pPr>
            <w:r w:rsidRPr="00910540">
              <w:rPr>
                <w:rFonts w:ascii="Times New Roman" w:hAnsi="Times New Roman"/>
                <w:i/>
                <w:noProof w:val="0"/>
                <w:sz w:val="22"/>
                <w:szCs w:val="22"/>
                <w:lang w:eastAsia="de-DE"/>
              </w:rPr>
              <w:t>Latent difference trust</w:t>
            </w:r>
          </w:p>
        </w:tc>
        <w:tc>
          <w:tcPr>
            <w:tcW w:w="1867" w:type="dxa"/>
            <w:tcBorders>
              <w:top w:val="single" w:sz="4" w:space="0" w:color="auto"/>
              <w:bottom w:val="single" w:sz="4" w:space="0" w:color="auto"/>
            </w:tcBorders>
          </w:tcPr>
          <w:p w14:paraId="682675E6" w14:textId="77777777" w:rsidR="00B82356" w:rsidRPr="00910540" w:rsidRDefault="00B82356" w:rsidP="00127260">
            <w:pPr>
              <w:spacing w:line="360" w:lineRule="auto"/>
              <w:jc w:val="center"/>
              <w:rPr>
                <w:rFonts w:ascii="Times New Roman" w:hAnsi="Times New Roman"/>
                <w:i/>
                <w:iCs/>
                <w:noProof w:val="0"/>
                <w:sz w:val="22"/>
                <w:szCs w:val="22"/>
              </w:rPr>
            </w:pPr>
            <w:r w:rsidRPr="00910540">
              <w:rPr>
                <w:rFonts w:ascii="Times New Roman" w:hAnsi="Times New Roman"/>
                <w:i/>
                <w:noProof w:val="0"/>
                <w:sz w:val="22"/>
                <w:szCs w:val="22"/>
                <w:lang w:eastAsia="de-DE"/>
              </w:rPr>
              <w:t>Latent difference sympathy</w:t>
            </w:r>
          </w:p>
        </w:tc>
        <w:tc>
          <w:tcPr>
            <w:tcW w:w="1867" w:type="dxa"/>
            <w:tcBorders>
              <w:top w:val="single" w:sz="4" w:space="0" w:color="auto"/>
              <w:bottom w:val="single" w:sz="4" w:space="0" w:color="auto"/>
            </w:tcBorders>
          </w:tcPr>
          <w:p w14:paraId="2685E9C6" w14:textId="77777777" w:rsidR="00B82356" w:rsidRPr="00910540" w:rsidRDefault="00B82356" w:rsidP="00127260">
            <w:pPr>
              <w:spacing w:line="360" w:lineRule="auto"/>
              <w:jc w:val="center"/>
              <w:rPr>
                <w:rFonts w:ascii="Times New Roman" w:hAnsi="Times New Roman"/>
                <w:i/>
                <w:iCs/>
                <w:noProof w:val="0"/>
                <w:sz w:val="22"/>
                <w:szCs w:val="22"/>
              </w:rPr>
            </w:pPr>
            <w:r w:rsidRPr="00910540">
              <w:rPr>
                <w:rFonts w:ascii="Times New Roman" w:hAnsi="Times New Roman"/>
                <w:i/>
                <w:noProof w:val="0"/>
                <w:sz w:val="22"/>
                <w:szCs w:val="22"/>
                <w:lang w:eastAsia="de-DE"/>
              </w:rPr>
              <w:t>Intended inclusion T2</w:t>
            </w:r>
          </w:p>
        </w:tc>
      </w:tr>
      <w:tr w:rsidR="00B82356" w:rsidRPr="00D20B12" w14:paraId="77C10C6A" w14:textId="77777777" w:rsidTr="00127260">
        <w:trPr>
          <w:trHeight w:val="318"/>
        </w:trPr>
        <w:tc>
          <w:tcPr>
            <w:tcW w:w="2835" w:type="dxa"/>
            <w:tcBorders>
              <w:bottom w:val="single" w:sz="4" w:space="0" w:color="auto"/>
            </w:tcBorders>
          </w:tcPr>
          <w:p w14:paraId="39675D10" w14:textId="77777777" w:rsidR="00B82356" w:rsidRPr="00D20B12" w:rsidRDefault="00B82356" w:rsidP="00127260">
            <w:pPr>
              <w:spacing w:line="480" w:lineRule="auto"/>
              <w:jc w:val="center"/>
              <w:rPr>
                <w:rFonts w:ascii="Times New Roman" w:hAnsi="Times New Roman"/>
                <w:noProof w:val="0"/>
                <w:sz w:val="22"/>
                <w:szCs w:val="22"/>
              </w:rPr>
            </w:pPr>
          </w:p>
        </w:tc>
        <w:tc>
          <w:tcPr>
            <w:tcW w:w="1866" w:type="dxa"/>
            <w:tcBorders>
              <w:top w:val="single" w:sz="4" w:space="0" w:color="auto"/>
              <w:bottom w:val="single" w:sz="4" w:space="0" w:color="auto"/>
            </w:tcBorders>
          </w:tcPr>
          <w:p w14:paraId="4D69FEE9" w14:textId="77777777" w:rsidR="00B82356" w:rsidRPr="00D20B12" w:rsidRDefault="00B82356" w:rsidP="00127260">
            <w:pPr>
              <w:spacing w:line="480" w:lineRule="auto"/>
              <w:jc w:val="center"/>
              <w:rPr>
                <w:rFonts w:ascii="Times New Roman" w:hAnsi="Times New Roman"/>
                <w:i/>
                <w:iCs/>
                <w:noProof w:val="0"/>
                <w:sz w:val="22"/>
                <w:szCs w:val="22"/>
              </w:rPr>
            </w:pPr>
            <w:r w:rsidRPr="00D20B12">
              <w:rPr>
                <w:rFonts w:ascii="Times New Roman" w:hAnsi="Times New Roman"/>
                <w:i/>
                <w:iCs/>
                <w:noProof w:val="0"/>
                <w:sz w:val="22"/>
                <w:szCs w:val="22"/>
              </w:rPr>
              <w:t>B</w:t>
            </w:r>
          </w:p>
        </w:tc>
        <w:tc>
          <w:tcPr>
            <w:tcW w:w="1867" w:type="dxa"/>
            <w:tcBorders>
              <w:top w:val="single" w:sz="4" w:space="0" w:color="auto"/>
              <w:bottom w:val="single" w:sz="4" w:space="0" w:color="auto"/>
            </w:tcBorders>
          </w:tcPr>
          <w:p w14:paraId="76651126" w14:textId="77777777" w:rsidR="00B82356" w:rsidRPr="00D20B12" w:rsidRDefault="00B82356" w:rsidP="00127260">
            <w:pPr>
              <w:spacing w:line="480" w:lineRule="auto"/>
              <w:jc w:val="center"/>
              <w:rPr>
                <w:rFonts w:ascii="Times New Roman" w:hAnsi="Times New Roman"/>
                <w:i/>
                <w:iCs/>
                <w:noProof w:val="0"/>
                <w:sz w:val="22"/>
                <w:szCs w:val="22"/>
              </w:rPr>
            </w:pPr>
            <w:r w:rsidRPr="00D20B12">
              <w:rPr>
                <w:rFonts w:ascii="Times New Roman" w:hAnsi="Times New Roman"/>
                <w:i/>
                <w:iCs/>
                <w:noProof w:val="0"/>
                <w:sz w:val="22"/>
                <w:szCs w:val="22"/>
              </w:rPr>
              <w:t>B</w:t>
            </w:r>
          </w:p>
        </w:tc>
        <w:tc>
          <w:tcPr>
            <w:tcW w:w="1867" w:type="dxa"/>
            <w:tcBorders>
              <w:top w:val="single" w:sz="4" w:space="0" w:color="auto"/>
              <w:bottom w:val="single" w:sz="4" w:space="0" w:color="auto"/>
            </w:tcBorders>
          </w:tcPr>
          <w:p w14:paraId="1E4FDD36" w14:textId="77777777" w:rsidR="00B82356" w:rsidRPr="00D20B12" w:rsidRDefault="00B82356" w:rsidP="00127260">
            <w:pPr>
              <w:spacing w:line="480" w:lineRule="auto"/>
              <w:jc w:val="center"/>
              <w:rPr>
                <w:rFonts w:ascii="Times New Roman" w:hAnsi="Times New Roman"/>
                <w:i/>
                <w:iCs/>
                <w:noProof w:val="0"/>
                <w:sz w:val="22"/>
                <w:szCs w:val="22"/>
              </w:rPr>
            </w:pPr>
            <w:r w:rsidRPr="00D20B12">
              <w:rPr>
                <w:rFonts w:ascii="Times New Roman" w:hAnsi="Times New Roman"/>
                <w:i/>
                <w:iCs/>
                <w:noProof w:val="0"/>
                <w:sz w:val="22"/>
                <w:szCs w:val="22"/>
              </w:rPr>
              <w:t>B</w:t>
            </w:r>
          </w:p>
        </w:tc>
        <w:tc>
          <w:tcPr>
            <w:tcW w:w="1866" w:type="dxa"/>
            <w:tcBorders>
              <w:top w:val="single" w:sz="4" w:space="0" w:color="auto"/>
              <w:bottom w:val="single" w:sz="4" w:space="0" w:color="auto"/>
            </w:tcBorders>
          </w:tcPr>
          <w:p w14:paraId="78E62493" w14:textId="77777777" w:rsidR="00B82356" w:rsidRPr="00D20B12" w:rsidRDefault="00B82356" w:rsidP="00127260">
            <w:pPr>
              <w:spacing w:line="480" w:lineRule="auto"/>
              <w:jc w:val="center"/>
              <w:rPr>
                <w:rFonts w:ascii="Times New Roman" w:hAnsi="Times New Roman"/>
                <w:i/>
                <w:iCs/>
                <w:noProof w:val="0"/>
                <w:sz w:val="22"/>
                <w:szCs w:val="22"/>
              </w:rPr>
            </w:pPr>
            <w:r w:rsidRPr="00D20B12">
              <w:rPr>
                <w:rFonts w:ascii="Times New Roman" w:hAnsi="Times New Roman"/>
                <w:i/>
                <w:iCs/>
                <w:noProof w:val="0"/>
                <w:sz w:val="22"/>
                <w:szCs w:val="22"/>
              </w:rPr>
              <w:t>B</w:t>
            </w:r>
          </w:p>
        </w:tc>
        <w:tc>
          <w:tcPr>
            <w:tcW w:w="1867" w:type="dxa"/>
            <w:tcBorders>
              <w:top w:val="single" w:sz="4" w:space="0" w:color="auto"/>
              <w:bottom w:val="single" w:sz="4" w:space="0" w:color="auto"/>
            </w:tcBorders>
          </w:tcPr>
          <w:p w14:paraId="301611F1" w14:textId="77777777" w:rsidR="00B82356" w:rsidRPr="00D20B12" w:rsidRDefault="00B82356" w:rsidP="00127260">
            <w:pPr>
              <w:spacing w:line="480" w:lineRule="auto"/>
              <w:jc w:val="center"/>
              <w:rPr>
                <w:rFonts w:ascii="Times New Roman" w:hAnsi="Times New Roman"/>
                <w:i/>
                <w:iCs/>
                <w:noProof w:val="0"/>
                <w:sz w:val="22"/>
                <w:szCs w:val="22"/>
              </w:rPr>
            </w:pPr>
            <w:r w:rsidRPr="00D20B12">
              <w:rPr>
                <w:rFonts w:ascii="Times New Roman" w:hAnsi="Times New Roman"/>
                <w:i/>
                <w:iCs/>
                <w:noProof w:val="0"/>
                <w:sz w:val="22"/>
                <w:szCs w:val="22"/>
              </w:rPr>
              <w:t>B</w:t>
            </w:r>
          </w:p>
        </w:tc>
        <w:tc>
          <w:tcPr>
            <w:tcW w:w="1867" w:type="dxa"/>
            <w:tcBorders>
              <w:top w:val="single" w:sz="4" w:space="0" w:color="auto"/>
              <w:bottom w:val="single" w:sz="4" w:space="0" w:color="auto"/>
            </w:tcBorders>
          </w:tcPr>
          <w:p w14:paraId="59BB0BD0" w14:textId="77777777" w:rsidR="00B82356" w:rsidRPr="00D20B12" w:rsidRDefault="00B82356" w:rsidP="00127260">
            <w:pPr>
              <w:spacing w:line="480" w:lineRule="auto"/>
              <w:jc w:val="center"/>
              <w:rPr>
                <w:rFonts w:ascii="Times New Roman" w:hAnsi="Times New Roman"/>
                <w:i/>
                <w:iCs/>
                <w:noProof w:val="0"/>
                <w:sz w:val="22"/>
                <w:szCs w:val="22"/>
              </w:rPr>
            </w:pPr>
            <w:r w:rsidRPr="00D20B12">
              <w:rPr>
                <w:rFonts w:ascii="Times New Roman" w:hAnsi="Times New Roman"/>
                <w:i/>
                <w:iCs/>
                <w:noProof w:val="0"/>
                <w:sz w:val="22"/>
                <w:szCs w:val="22"/>
              </w:rPr>
              <w:t>B</w:t>
            </w:r>
          </w:p>
        </w:tc>
      </w:tr>
      <w:tr w:rsidR="00B82356" w:rsidRPr="00D20B12" w14:paraId="44DD3DB9" w14:textId="77777777" w:rsidTr="00127260">
        <w:trPr>
          <w:trHeight w:val="389"/>
        </w:trPr>
        <w:tc>
          <w:tcPr>
            <w:tcW w:w="2835" w:type="dxa"/>
            <w:tcBorders>
              <w:top w:val="single" w:sz="4" w:space="0" w:color="auto"/>
            </w:tcBorders>
          </w:tcPr>
          <w:p w14:paraId="44064741" w14:textId="77777777" w:rsidR="00B82356" w:rsidRPr="00D20B12" w:rsidRDefault="00B82356" w:rsidP="00127260">
            <w:pPr>
              <w:spacing w:line="480" w:lineRule="auto"/>
              <w:rPr>
                <w:rFonts w:ascii="Times New Roman" w:hAnsi="Times New Roman"/>
                <w:noProof w:val="0"/>
                <w:sz w:val="22"/>
                <w:szCs w:val="22"/>
              </w:rPr>
            </w:pPr>
            <w:r>
              <w:rPr>
                <w:rFonts w:ascii="Times New Roman" w:hAnsi="Times New Roman"/>
                <w:noProof w:val="0"/>
                <w:sz w:val="22"/>
                <w:szCs w:val="22"/>
                <w:lang w:eastAsia="de-DE"/>
              </w:rPr>
              <w:t xml:space="preserve">Sex </w:t>
            </w:r>
          </w:p>
        </w:tc>
        <w:tc>
          <w:tcPr>
            <w:tcW w:w="1866" w:type="dxa"/>
          </w:tcPr>
          <w:p w14:paraId="3FE84F1F"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 xml:space="preserve">-0.29*** </w:t>
            </w:r>
          </w:p>
        </w:tc>
        <w:tc>
          <w:tcPr>
            <w:tcW w:w="1867" w:type="dxa"/>
          </w:tcPr>
          <w:p w14:paraId="4E302F2E"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-0.18***</w:t>
            </w:r>
          </w:p>
        </w:tc>
        <w:tc>
          <w:tcPr>
            <w:tcW w:w="1867" w:type="dxa"/>
          </w:tcPr>
          <w:p w14:paraId="298EC62A"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-0.11*</w:t>
            </w:r>
          </w:p>
        </w:tc>
        <w:tc>
          <w:tcPr>
            <w:tcW w:w="1866" w:type="dxa"/>
          </w:tcPr>
          <w:p w14:paraId="6554F38D"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-0.23***</w:t>
            </w:r>
          </w:p>
        </w:tc>
        <w:tc>
          <w:tcPr>
            <w:tcW w:w="1867" w:type="dxa"/>
          </w:tcPr>
          <w:p w14:paraId="07104E34"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-0.21***</w:t>
            </w:r>
          </w:p>
        </w:tc>
        <w:tc>
          <w:tcPr>
            <w:tcW w:w="1867" w:type="dxa"/>
          </w:tcPr>
          <w:p w14:paraId="1794DC89"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r>
      <w:tr w:rsidR="00B82356" w:rsidRPr="00D20B12" w14:paraId="780BE089" w14:textId="77777777" w:rsidTr="00127260">
        <w:trPr>
          <w:trHeight w:val="389"/>
        </w:trPr>
        <w:tc>
          <w:tcPr>
            <w:tcW w:w="2835" w:type="dxa"/>
          </w:tcPr>
          <w:p w14:paraId="7695C6C2" w14:textId="77777777" w:rsidR="00B82356" w:rsidRPr="00D20B12" w:rsidRDefault="00B82356" w:rsidP="00127260">
            <w:pPr>
              <w:spacing w:line="480" w:lineRule="auto"/>
              <w:rPr>
                <w:rFonts w:ascii="Times New Roman" w:hAnsi="Times New Roman"/>
                <w:noProof w:val="0"/>
                <w:sz w:val="22"/>
                <w:szCs w:val="22"/>
              </w:rPr>
            </w:pPr>
            <w:r>
              <w:rPr>
                <w:rFonts w:ascii="Times New Roman" w:hAnsi="Times New Roman"/>
                <w:noProof w:val="0"/>
                <w:sz w:val="22"/>
                <w:szCs w:val="22"/>
                <w:lang w:eastAsia="de-DE"/>
              </w:rPr>
              <w:t xml:space="preserve">Age </w:t>
            </w:r>
          </w:p>
        </w:tc>
        <w:tc>
          <w:tcPr>
            <w:tcW w:w="1866" w:type="dxa"/>
          </w:tcPr>
          <w:p w14:paraId="6AF6F789"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1F8334BD"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078AF4C8"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6" w:type="dxa"/>
          </w:tcPr>
          <w:p w14:paraId="78DD4005"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5AEDF5D4"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75FCA326"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r>
      <w:tr w:rsidR="00B82356" w:rsidRPr="00D20B12" w14:paraId="526CEC82" w14:textId="77777777" w:rsidTr="00127260">
        <w:trPr>
          <w:trHeight w:val="389"/>
        </w:trPr>
        <w:tc>
          <w:tcPr>
            <w:tcW w:w="2835" w:type="dxa"/>
          </w:tcPr>
          <w:p w14:paraId="7AB1F229" w14:textId="77777777" w:rsidR="00B82356" w:rsidRPr="00D20B12" w:rsidRDefault="00B82356" w:rsidP="00127260">
            <w:pPr>
              <w:spacing w:line="480" w:lineRule="auto"/>
              <w:rPr>
                <w:rFonts w:ascii="Times New Roman" w:hAnsi="Times New Roman"/>
                <w:noProof w:val="0"/>
                <w:sz w:val="22"/>
                <w:szCs w:val="22"/>
              </w:rPr>
            </w:pPr>
            <w:r>
              <w:rPr>
                <w:rFonts w:ascii="Times New Roman" w:hAnsi="Times New Roman"/>
                <w:noProof w:val="0"/>
                <w:sz w:val="22"/>
                <w:szCs w:val="22"/>
                <w:lang w:eastAsia="de-DE"/>
              </w:rPr>
              <w:t xml:space="preserve">Nationality </w:t>
            </w:r>
          </w:p>
        </w:tc>
        <w:tc>
          <w:tcPr>
            <w:tcW w:w="1866" w:type="dxa"/>
          </w:tcPr>
          <w:p w14:paraId="17A3FB9E"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08F8A575"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45F030CD"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6" w:type="dxa"/>
          </w:tcPr>
          <w:p w14:paraId="2A8D0443"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0.11*</w:t>
            </w:r>
          </w:p>
        </w:tc>
        <w:tc>
          <w:tcPr>
            <w:tcW w:w="1867" w:type="dxa"/>
          </w:tcPr>
          <w:p w14:paraId="7EE9455E"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56172ED8"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r>
      <w:tr w:rsidR="00B82356" w:rsidRPr="00D20B12" w14:paraId="2BED94E5" w14:textId="77777777" w:rsidTr="00127260">
        <w:trPr>
          <w:trHeight w:val="389"/>
        </w:trPr>
        <w:tc>
          <w:tcPr>
            <w:tcW w:w="2835" w:type="dxa"/>
          </w:tcPr>
          <w:p w14:paraId="37BA217A" w14:textId="77777777" w:rsidR="00B82356" w:rsidRPr="00312D99" w:rsidRDefault="00B82356" w:rsidP="00127260">
            <w:pPr>
              <w:spacing w:line="480" w:lineRule="auto"/>
              <w:rPr>
                <w:rFonts w:ascii="Times New Roman" w:hAnsi="Times New Roman"/>
                <w:noProof w:val="0"/>
                <w:sz w:val="22"/>
                <w:szCs w:val="22"/>
                <w:lang w:eastAsia="de-DE"/>
              </w:rPr>
            </w:pPr>
            <w:r w:rsidRPr="00312D99">
              <w:rPr>
                <w:rFonts w:ascii="Times New Roman" w:hAnsi="Times New Roman"/>
                <w:iCs/>
                <w:noProof w:val="0"/>
                <w:sz w:val="22"/>
                <w:szCs w:val="22"/>
              </w:rPr>
              <w:t>Academic Achievement</w:t>
            </w:r>
            <w:r w:rsidRPr="00312D99">
              <w:rPr>
                <w:rFonts w:ascii="Times New Roman" w:hAnsi="Times New Roman"/>
                <w:noProof w:val="0"/>
                <w:sz w:val="22"/>
                <w:szCs w:val="22"/>
                <w:lang w:eastAsia="de-DE"/>
              </w:rPr>
              <w:t xml:space="preserve"> </w:t>
            </w:r>
          </w:p>
        </w:tc>
        <w:tc>
          <w:tcPr>
            <w:tcW w:w="1866" w:type="dxa"/>
          </w:tcPr>
          <w:p w14:paraId="7AA30E86"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5C711646"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79707556"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-0.05</w:t>
            </w:r>
          </w:p>
        </w:tc>
        <w:tc>
          <w:tcPr>
            <w:tcW w:w="1866" w:type="dxa"/>
          </w:tcPr>
          <w:p w14:paraId="6A525262"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732F7A67"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0.04</w:t>
            </w:r>
          </w:p>
        </w:tc>
        <w:tc>
          <w:tcPr>
            <w:tcW w:w="1867" w:type="dxa"/>
          </w:tcPr>
          <w:p w14:paraId="7F77A478"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-0.04</w:t>
            </w:r>
          </w:p>
        </w:tc>
      </w:tr>
      <w:tr w:rsidR="00B82356" w:rsidRPr="00D20B12" w14:paraId="756F0AE5" w14:textId="77777777" w:rsidTr="00127260">
        <w:trPr>
          <w:trHeight w:val="389"/>
        </w:trPr>
        <w:tc>
          <w:tcPr>
            <w:tcW w:w="2835" w:type="dxa"/>
            <w:vAlign w:val="bottom"/>
          </w:tcPr>
          <w:p w14:paraId="5475CE10" w14:textId="77777777" w:rsidR="00B82356" w:rsidRPr="00312D99" w:rsidRDefault="00B82356" w:rsidP="00127260">
            <w:pPr>
              <w:spacing w:line="480" w:lineRule="auto"/>
              <w:rPr>
                <w:rFonts w:ascii="Times New Roman" w:hAnsi="Times New Roman"/>
                <w:noProof w:val="0"/>
                <w:sz w:val="22"/>
                <w:szCs w:val="22"/>
                <w:lang w:eastAsia="de-DE"/>
              </w:rPr>
            </w:pPr>
            <w:r w:rsidRPr="00312D99">
              <w:rPr>
                <w:rFonts w:ascii="Times New Roman" w:hAnsi="Times New Roman"/>
                <w:iCs/>
                <w:noProof w:val="0"/>
                <w:sz w:val="22"/>
                <w:szCs w:val="22"/>
              </w:rPr>
              <w:t>Hyperactivity</w:t>
            </w:r>
            <w:r w:rsidRPr="00312D99">
              <w:rPr>
                <w:rFonts w:ascii="Times New Roman" w:hAnsi="Times New Roman"/>
                <w:noProof w:val="0"/>
                <w:sz w:val="22"/>
                <w:szCs w:val="22"/>
                <w:lang w:eastAsia="de-DE"/>
              </w:rPr>
              <w:t xml:space="preserve"> </w:t>
            </w:r>
          </w:p>
        </w:tc>
        <w:tc>
          <w:tcPr>
            <w:tcW w:w="1866" w:type="dxa"/>
          </w:tcPr>
          <w:p w14:paraId="466F107B"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2DD82244"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57A74D8A"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6" w:type="dxa"/>
          </w:tcPr>
          <w:p w14:paraId="485681DF"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39C12094"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410B9C11"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r>
      <w:tr w:rsidR="00B82356" w:rsidRPr="00D20B12" w14:paraId="3017F24D" w14:textId="77777777" w:rsidTr="00127260">
        <w:trPr>
          <w:trHeight w:val="389"/>
        </w:trPr>
        <w:tc>
          <w:tcPr>
            <w:tcW w:w="2835" w:type="dxa"/>
            <w:vAlign w:val="bottom"/>
          </w:tcPr>
          <w:p w14:paraId="4001E169" w14:textId="77777777" w:rsidR="00B82356" w:rsidRPr="00312D99" w:rsidRDefault="00B82356" w:rsidP="00127260">
            <w:pPr>
              <w:spacing w:line="480" w:lineRule="auto"/>
              <w:rPr>
                <w:rFonts w:ascii="Times New Roman" w:hAnsi="Times New Roman"/>
                <w:noProof w:val="0"/>
                <w:sz w:val="22"/>
                <w:szCs w:val="22"/>
              </w:rPr>
            </w:pPr>
            <w:r w:rsidRPr="00312D99">
              <w:rPr>
                <w:rFonts w:ascii="Times New Roman" w:hAnsi="Times New Roman"/>
                <w:iCs/>
                <w:noProof w:val="0"/>
                <w:sz w:val="22"/>
                <w:szCs w:val="22"/>
              </w:rPr>
              <w:t>Emotional Problems</w:t>
            </w:r>
          </w:p>
        </w:tc>
        <w:tc>
          <w:tcPr>
            <w:tcW w:w="1866" w:type="dxa"/>
          </w:tcPr>
          <w:p w14:paraId="23315A7A"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3768D249"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c>
          <w:tcPr>
            <w:tcW w:w="1867" w:type="dxa"/>
          </w:tcPr>
          <w:p w14:paraId="4B581DCD"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6" w:type="dxa"/>
          </w:tcPr>
          <w:p w14:paraId="0E7C0ECD"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48509355"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5630FAF2"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-0.01</w:t>
            </w:r>
          </w:p>
        </w:tc>
      </w:tr>
      <w:tr w:rsidR="00B82356" w:rsidRPr="00D20B12" w14:paraId="54D2E9EE" w14:textId="77777777" w:rsidTr="00127260">
        <w:trPr>
          <w:trHeight w:val="389"/>
        </w:trPr>
        <w:tc>
          <w:tcPr>
            <w:tcW w:w="2835" w:type="dxa"/>
            <w:vAlign w:val="bottom"/>
          </w:tcPr>
          <w:p w14:paraId="21B74C64" w14:textId="77777777" w:rsidR="00B82356" w:rsidRPr="00312D99" w:rsidRDefault="00B82356" w:rsidP="00127260">
            <w:pPr>
              <w:spacing w:line="480" w:lineRule="auto"/>
              <w:rPr>
                <w:rFonts w:ascii="Times New Roman" w:hAnsi="Times New Roman"/>
                <w:iCs/>
                <w:noProof w:val="0"/>
                <w:sz w:val="22"/>
                <w:szCs w:val="22"/>
              </w:rPr>
            </w:pPr>
            <w:r w:rsidRPr="00312D99">
              <w:rPr>
                <w:rFonts w:ascii="Times New Roman" w:hAnsi="Times New Roman"/>
                <w:iCs/>
                <w:noProof w:val="0"/>
                <w:sz w:val="22"/>
                <w:szCs w:val="22"/>
              </w:rPr>
              <w:t>Conduct Problems</w:t>
            </w:r>
          </w:p>
        </w:tc>
        <w:tc>
          <w:tcPr>
            <w:tcW w:w="1866" w:type="dxa"/>
          </w:tcPr>
          <w:p w14:paraId="0FFA58B2"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12295944"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-0.04*</w:t>
            </w:r>
          </w:p>
        </w:tc>
        <w:tc>
          <w:tcPr>
            <w:tcW w:w="1867" w:type="dxa"/>
          </w:tcPr>
          <w:p w14:paraId="57524CCF"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6" w:type="dxa"/>
          </w:tcPr>
          <w:p w14:paraId="0B598981"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c>
          <w:tcPr>
            <w:tcW w:w="1867" w:type="dxa"/>
          </w:tcPr>
          <w:p w14:paraId="04FCC759"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c>
          <w:tcPr>
            <w:tcW w:w="1867" w:type="dxa"/>
          </w:tcPr>
          <w:p w14:paraId="70785E9F"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-0.03</w:t>
            </w:r>
          </w:p>
        </w:tc>
      </w:tr>
      <w:tr w:rsidR="00B82356" w:rsidRPr="00D20B12" w14:paraId="06E8F508" w14:textId="77777777" w:rsidTr="00127260">
        <w:trPr>
          <w:trHeight w:val="389"/>
        </w:trPr>
        <w:tc>
          <w:tcPr>
            <w:tcW w:w="2835" w:type="dxa"/>
            <w:tcBorders>
              <w:bottom w:val="single" w:sz="4" w:space="0" w:color="auto"/>
            </w:tcBorders>
            <w:vAlign w:val="bottom"/>
          </w:tcPr>
          <w:p w14:paraId="3A652627" w14:textId="77777777" w:rsidR="00B82356" w:rsidRPr="00312D99" w:rsidRDefault="00B82356" w:rsidP="00127260">
            <w:pPr>
              <w:spacing w:line="480" w:lineRule="auto"/>
              <w:rPr>
                <w:rFonts w:ascii="Times New Roman" w:hAnsi="Times New Roman"/>
                <w:iCs/>
                <w:noProof w:val="0"/>
                <w:sz w:val="22"/>
                <w:szCs w:val="22"/>
              </w:rPr>
            </w:pPr>
            <w:r w:rsidRPr="00312D99">
              <w:rPr>
                <w:rFonts w:ascii="Times New Roman" w:hAnsi="Times New Roman"/>
                <w:iCs/>
                <w:noProof w:val="0"/>
                <w:sz w:val="22"/>
                <w:szCs w:val="22"/>
              </w:rPr>
              <w:t>Intergroup Anxiety</w:t>
            </w:r>
          </w:p>
        </w:tc>
        <w:tc>
          <w:tcPr>
            <w:tcW w:w="1866" w:type="dxa"/>
            <w:tcBorders>
              <w:bottom w:val="single" w:sz="4" w:space="0" w:color="auto"/>
            </w:tcBorders>
          </w:tcPr>
          <w:p w14:paraId="55758613"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-0.18***</w:t>
            </w:r>
          </w:p>
        </w:tc>
        <w:tc>
          <w:tcPr>
            <w:tcW w:w="1867" w:type="dxa"/>
            <w:tcBorders>
              <w:bottom w:val="single" w:sz="4" w:space="0" w:color="auto"/>
            </w:tcBorders>
          </w:tcPr>
          <w:p w14:paraId="18A573ED"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-0.18***</w:t>
            </w:r>
          </w:p>
        </w:tc>
        <w:tc>
          <w:tcPr>
            <w:tcW w:w="1867" w:type="dxa"/>
            <w:tcBorders>
              <w:bottom w:val="single" w:sz="4" w:space="0" w:color="auto"/>
            </w:tcBorders>
          </w:tcPr>
          <w:p w14:paraId="1E5D0997"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-0.10***</w:t>
            </w:r>
          </w:p>
        </w:tc>
        <w:tc>
          <w:tcPr>
            <w:tcW w:w="1866" w:type="dxa"/>
            <w:tcBorders>
              <w:bottom w:val="single" w:sz="4" w:space="0" w:color="auto"/>
            </w:tcBorders>
          </w:tcPr>
          <w:p w14:paraId="7245AC0F"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-0.04</w:t>
            </w:r>
          </w:p>
        </w:tc>
        <w:tc>
          <w:tcPr>
            <w:tcW w:w="1867" w:type="dxa"/>
            <w:tcBorders>
              <w:bottom w:val="single" w:sz="4" w:space="0" w:color="auto"/>
            </w:tcBorders>
          </w:tcPr>
          <w:p w14:paraId="75E6C337"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-0.04</w:t>
            </w:r>
          </w:p>
        </w:tc>
        <w:tc>
          <w:tcPr>
            <w:tcW w:w="1867" w:type="dxa"/>
            <w:tcBorders>
              <w:bottom w:val="single" w:sz="4" w:space="0" w:color="auto"/>
            </w:tcBorders>
          </w:tcPr>
          <w:p w14:paraId="30DC1A47" w14:textId="77777777" w:rsidR="00B82356" w:rsidRPr="00D20B12" w:rsidRDefault="00B82356" w:rsidP="00127260">
            <w:pPr>
              <w:tabs>
                <w:tab w:val="decimal" w:pos="601"/>
              </w:tabs>
              <w:spacing w:line="480" w:lineRule="auto"/>
              <w:rPr>
                <w:rFonts w:ascii="Times New Roman" w:hAnsi="Times New Roman"/>
                <w:noProof w:val="0"/>
                <w:sz w:val="22"/>
                <w:szCs w:val="22"/>
              </w:rPr>
            </w:pPr>
            <w:r w:rsidRPr="00D20B12">
              <w:rPr>
                <w:rFonts w:ascii="Times New Roman" w:hAnsi="Times New Roman"/>
                <w:noProof w:val="0"/>
                <w:sz w:val="22"/>
                <w:szCs w:val="22"/>
              </w:rPr>
              <w:t>-0.02</w:t>
            </w:r>
          </w:p>
        </w:tc>
      </w:tr>
    </w:tbl>
    <w:p w14:paraId="320CE237" w14:textId="77777777" w:rsidR="00B82356" w:rsidRDefault="00B82356" w:rsidP="00B82356">
      <w:pPr>
        <w:spacing w:line="480" w:lineRule="auto"/>
      </w:pPr>
      <w:r w:rsidRPr="00D20B12">
        <w:rPr>
          <w:rFonts w:ascii="Times New Roman" w:hAnsi="Times New Roman"/>
          <w:i/>
          <w:iCs/>
          <w:noProof w:val="0"/>
        </w:rPr>
        <w:t xml:space="preserve">Note. </w:t>
      </w:r>
      <w:r w:rsidRPr="00D20B12">
        <w:rPr>
          <w:rFonts w:ascii="Times New Roman" w:hAnsi="Times New Roman"/>
          <w:iCs/>
          <w:noProof w:val="0"/>
        </w:rPr>
        <w:t>T1 = first measurement time; T2 = second measurement time; sex = 0 (female), 1 (male); nationality = 0 (non-Swiss), 1 (Swiss).</w:t>
      </w:r>
    </w:p>
    <w:p w14:paraId="6BF9586A" w14:textId="1456190E" w:rsidR="00BC6F3D" w:rsidRPr="00D20B12" w:rsidRDefault="00BC6F3D" w:rsidP="00B82356">
      <w:pPr>
        <w:spacing w:line="480" w:lineRule="auto"/>
        <w:rPr>
          <w:rFonts w:ascii="Times New Roman" w:hAnsi="Times New Roman"/>
          <w:noProof w:val="0"/>
        </w:rPr>
        <w:sectPr w:rsidR="00BC6F3D" w:rsidRPr="00D20B12" w:rsidSect="00102A7B">
          <w:pgSz w:w="16820" w:h="11900" w:orient="landscape" w:code="9"/>
          <w:pgMar w:top="1440" w:right="1440" w:bottom="1440" w:left="1440" w:header="709" w:footer="709" w:gutter="0"/>
          <w:cols w:space="708"/>
          <w:docGrid w:linePitch="360"/>
        </w:sectPr>
      </w:pPr>
      <w:r w:rsidRPr="00D20B12">
        <w:rPr>
          <w:rFonts w:ascii="Times New Roman" w:hAnsi="Times New Roman"/>
          <w:iCs/>
          <w:noProof w:val="0"/>
        </w:rPr>
        <w:t xml:space="preserve"> </w:t>
      </w:r>
      <w:r w:rsidR="0077417A">
        <w:rPr>
          <w:rFonts w:ascii="Times New Roman" w:hAnsi="Times New Roman"/>
          <w:iCs/>
          <w:noProof w:val="0"/>
        </w:rPr>
        <w:t>*</w:t>
      </w:r>
      <w:r w:rsidRPr="00D20B12">
        <w:rPr>
          <w:rFonts w:ascii="Times New Roman" w:hAnsi="Times New Roman"/>
          <w:i/>
          <w:noProof w:val="0"/>
        </w:rPr>
        <w:t xml:space="preserve">p </w:t>
      </w:r>
      <w:r w:rsidRPr="00D20B12">
        <w:rPr>
          <w:rFonts w:ascii="Times New Roman" w:hAnsi="Times New Roman"/>
          <w:noProof w:val="0"/>
        </w:rPr>
        <w:t xml:space="preserve">&lt; .05, ** = </w:t>
      </w:r>
      <w:r w:rsidRPr="00D20B12">
        <w:rPr>
          <w:rFonts w:ascii="Times New Roman" w:hAnsi="Times New Roman"/>
          <w:i/>
          <w:noProof w:val="0"/>
        </w:rPr>
        <w:t xml:space="preserve">p </w:t>
      </w:r>
      <w:r w:rsidRPr="00D20B12">
        <w:rPr>
          <w:rFonts w:ascii="Times New Roman" w:hAnsi="Times New Roman"/>
          <w:noProof w:val="0"/>
        </w:rPr>
        <w:t>&lt; .01</w:t>
      </w:r>
      <w:r w:rsidR="00D523C1" w:rsidRPr="00D20B12">
        <w:rPr>
          <w:rFonts w:ascii="Times New Roman" w:hAnsi="Times New Roman"/>
          <w:noProof w:val="0"/>
        </w:rPr>
        <w:t>, *** = p &lt; .001</w:t>
      </w:r>
      <w:r w:rsidRPr="00D20B12">
        <w:rPr>
          <w:rFonts w:ascii="Times New Roman" w:hAnsi="Times New Roman"/>
          <w:noProof w:val="0"/>
        </w:rPr>
        <w:t xml:space="preserve">, </w:t>
      </w:r>
      <w:r w:rsidR="00BC5BCE" w:rsidRPr="00D20B12">
        <w:rPr>
          <w:rFonts w:ascii="Times New Roman" w:hAnsi="Times New Roman"/>
          <w:noProof w:val="0"/>
        </w:rPr>
        <w:t>two-tailed.</w:t>
      </w:r>
    </w:p>
    <w:p w14:paraId="57C1D7DD" w14:textId="16F48EA4" w:rsidR="00BC6F3D" w:rsidRPr="00D20B12" w:rsidRDefault="00065ED9" w:rsidP="00814C22">
      <w:pPr>
        <w:jc w:val="center"/>
        <w:rPr>
          <w:rFonts w:ascii="Times New Roman" w:eastAsia="MS Mincho" w:hAnsi="Times New Roman"/>
          <w:noProof w:val="0"/>
          <w:lang w:eastAsia="it-IT"/>
        </w:rPr>
      </w:pPr>
      <w:r w:rsidRPr="00D20B12">
        <w:rPr>
          <w:rFonts w:ascii="Times New Roman" w:eastAsia="MS Mincho" w:hAnsi="Times New Roman"/>
          <w:b/>
          <w:noProof w:val="0"/>
          <w:lang w:eastAsia="it-IT"/>
        </w:rPr>
        <w:lastRenderedPageBreak/>
        <w:t>Figures</w:t>
      </w:r>
    </w:p>
    <w:p w14:paraId="42830EC7" w14:textId="66E34B0F" w:rsidR="005D78F6" w:rsidRPr="00D20B12" w:rsidRDefault="000B2E4E" w:rsidP="00A22C5E">
      <w:pPr>
        <w:rPr>
          <w:rFonts w:ascii="Times New Roman" w:eastAsia="MS Mincho" w:hAnsi="Times New Roman"/>
          <w:noProof w:val="0"/>
          <w:lang w:eastAsia="it-IT"/>
        </w:rPr>
      </w:pPr>
      <w:r w:rsidRPr="000B2E4E">
        <w:rPr>
          <w:rFonts w:ascii="Times New Roman" w:eastAsia="MS Mincho" w:hAnsi="Times New Roman"/>
          <w:lang w:val="en-GB" w:eastAsia="en-GB"/>
        </w:rPr>
        <w:drawing>
          <wp:inline distT="0" distB="0" distL="0" distR="0" wp14:anchorId="3898164B" wp14:editId="0FD103F8">
            <wp:extent cx="8229600" cy="5385607"/>
            <wp:effectExtent l="0" t="0" r="0" b="0"/>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0221" cy="5386014"/>
                    </a:xfrm>
                    <a:prstGeom prst="rect">
                      <a:avLst/>
                    </a:prstGeom>
                    <a:noFill/>
                    <a:ln>
                      <a:noFill/>
                    </a:ln>
                  </pic:spPr>
                </pic:pic>
              </a:graphicData>
            </a:graphic>
          </wp:inline>
        </w:drawing>
      </w:r>
    </w:p>
    <w:p w14:paraId="38DACBCC" w14:textId="49B01E71" w:rsidR="00D04D0A" w:rsidRPr="00D20B12" w:rsidRDefault="00BC6F3D" w:rsidP="00A22C5E">
      <w:pPr>
        <w:pStyle w:val="STandard"/>
        <w:ind w:firstLine="0"/>
        <w:rPr>
          <w:rFonts w:ascii="Times New Roman" w:eastAsia="MS Mincho" w:hAnsi="Times New Roman" w:cs="Times New Roman"/>
          <w:lang w:eastAsia="de-DE"/>
        </w:rPr>
      </w:pPr>
      <w:r w:rsidRPr="008B33E7">
        <w:rPr>
          <w:rFonts w:ascii="Times New Roman" w:eastAsia="MS Mincho" w:hAnsi="Times New Roman" w:cs="Times New Roman"/>
          <w:i/>
          <w:lang w:eastAsia="de-DE"/>
        </w:rPr>
        <w:lastRenderedPageBreak/>
        <w:t xml:space="preserve">Figure 1. </w:t>
      </w:r>
      <w:r w:rsidRPr="00D20B12">
        <w:rPr>
          <w:rFonts w:ascii="Times New Roman" w:eastAsia="MS Mincho" w:hAnsi="Times New Roman" w:cs="Times New Roman"/>
          <w:lang w:eastAsia="de-DE"/>
        </w:rPr>
        <w:t>The relation between the number of cross-group friendships, intergroup trust, intergroup sympathy and attitudes towards inclusion; non-significant paths are shown by dashed arrows and standardized estimates are reported on the straight and curved arrows; in order to ease the interpretation of the figure, the items of the latent variables and their standard errors have been removed</w:t>
      </w:r>
      <w:r w:rsidR="00C51B40" w:rsidRPr="00D20B12">
        <w:rPr>
          <w:rFonts w:ascii="Times New Roman" w:eastAsia="MS Mincho" w:hAnsi="Times New Roman" w:cs="Times New Roman"/>
          <w:lang w:eastAsia="de-DE"/>
        </w:rPr>
        <w:t xml:space="preserve"> (a detailed report of the unstandardized factor loadings can be found in the </w:t>
      </w:r>
      <w:r w:rsidR="009E0EB4" w:rsidRPr="00D20B12">
        <w:rPr>
          <w:rFonts w:ascii="Times New Roman" w:eastAsia="MS Mincho" w:hAnsi="Times New Roman" w:cs="Times New Roman"/>
          <w:lang w:eastAsia="de-DE"/>
        </w:rPr>
        <w:t>online appendix S2</w:t>
      </w:r>
      <w:r w:rsidR="00C51B40" w:rsidRPr="00D20B12">
        <w:rPr>
          <w:rFonts w:ascii="Times New Roman" w:eastAsia="MS Mincho" w:hAnsi="Times New Roman" w:cs="Times New Roman"/>
          <w:lang w:eastAsia="de-DE"/>
        </w:rPr>
        <w:t xml:space="preserve">-B) </w:t>
      </w:r>
      <w:r w:rsidRPr="00D20B12">
        <w:rPr>
          <w:rFonts w:ascii="Times New Roman" w:eastAsia="MS Mincho" w:hAnsi="Times New Roman" w:cs="Times New Roman"/>
          <w:lang w:eastAsia="de-DE"/>
        </w:rPr>
        <w:t xml:space="preserve">; </w:t>
      </w:r>
      <w:r w:rsidR="00BA7A4F">
        <w:rPr>
          <w:rFonts w:ascii="Times New Roman" w:eastAsia="MS Mincho" w:hAnsi="Times New Roman" w:cs="Times New Roman"/>
          <w:lang w:eastAsia="de-DE"/>
        </w:rPr>
        <w:t>†</w:t>
      </w:r>
      <w:r w:rsidR="00475DA9">
        <w:rPr>
          <w:rFonts w:ascii="Times New Roman" w:eastAsia="MS Mincho" w:hAnsi="Times New Roman" w:cs="Times New Roman"/>
          <w:lang w:eastAsia="de-DE"/>
        </w:rPr>
        <w:t xml:space="preserve"> </w:t>
      </w:r>
      <w:r w:rsidR="00BA7A4F">
        <w:rPr>
          <w:rFonts w:ascii="Times New Roman" w:eastAsia="MS Mincho" w:hAnsi="Times New Roman" w:cs="Times New Roman"/>
          <w:lang w:eastAsia="de-DE"/>
        </w:rPr>
        <w:t xml:space="preserve"> </w:t>
      </w:r>
      <w:r w:rsidR="00BA7A4F" w:rsidRPr="00D20B12">
        <w:rPr>
          <w:rFonts w:ascii="Times New Roman" w:eastAsia="MS Mincho" w:hAnsi="Times New Roman" w:cs="Times New Roman"/>
          <w:i/>
          <w:lang w:eastAsia="de-DE"/>
        </w:rPr>
        <w:t xml:space="preserve">p </w:t>
      </w:r>
      <w:r w:rsidR="00BA7A4F">
        <w:rPr>
          <w:rFonts w:ascii="Times New Roman" w:eastAsia="MS Mincho" w:hAnsi="Times New Roman" w:cs="Times New Roman"/>
          <w:lang w:eastAsia="de-DE"/>
        </w:rPr>
        <w:t>&lt;.10</w:t>
      </w:r>
      <w:r w:rsidR="00BA7A4F" w:rsidRPr="00D20B12">
        <w:rPr>
          <w:rFonts w:ascii="Times New Roman" w:eastAsia="MS Mincho" w:hAnsi="Times New Roman" w:cs="Times New Roman"/>
          <w:lang w:eastAsia="de-DE"/>
        </w:rPr>
        <w:t xml:space="preserve">, </w:t>
      </w:r>
      <w:r w:rsidR="00BA7A4F">
        <w:rPr>
          <w:rFonts w:ascii="Times New Roman" w:eastAsia="MS Mincho" w:hAnsi="Times New Roman" w:cs="Times New Roman"/>
          <w:lang w:eastAsia="de-DE"/>
        </w:rPr>
        <w:t xml:space="preserve">* </w:t>
      </w:r>
      <w:r w:rsidRPr="00D20B12">
        <w:rPr>
          <w:rFonts w:ascii="Times New Roman" w:eastAsia="MS Mincho" w:hAnsi="Times New Roman" w:cs="Times New Roman"/>
          <w:i/>
          <w:lang w:eastAsia="de-DE"/>
        </w:rPr>
        <w:t xml:space="preserve">p </w:t>
      </w:r>
      <w:r w:rsidRPr="00D20B12">
        <w:rPr>
          <w:rFonts w:ascii="Times New Roman" w:eastAsia="MS Mincho" w:hAnsi="Times New Roman" w:cs="Times New Roman"/>
          <w:lang w:eastAsia="de-DE"/>
        </w:rPr>
        <w:t xml:space="preserve">&lt;.05, </w:t>
      </w:r>
      <w:r w:rsidR="00475DA9">
        <w:rPr>
          <w:rFonts w:ascii="Times New Roman" w:eastAsia="MS Mincho" w:hAnsi="Times New Roman" w:cs="Times New Roman"/>
          <w:lang w:eastAsia="de-DE"/>
        </w:rPr>
        <w:t xml:space="preserve">*** </w:t>
      </w:r>
      <w:r w:rsidR="00BA7A4F">
        <w:rPr>
          <w:rFonts w:ascii="Times New Roman" w:eastAsia="MS Mincho" w:hAnsi="Times New Roman" w:cs="Times New Roman"/>
          <w:lang w:eastAsia="de-DE"/>
        </w:rPr>
        <w:t xml:space="preserve"> </w:t>
      </w:r>
      <w:r w:rsidRPr="00D20B12">
        <w:rPr>
          <w:rFonts w:ascii="Times New Roman" w:eastAsia="MS Mincho" w:hAnsi="Times New Roman" w:cs="Times New Roman"/>
          <w:i/>
          <w:lang w:eastAsia="de-DE"/>
        </w:rPr>
        <w:t xml:space="preserve">p </w:t>
      </w:r>
      <w:r w:rsidR="007354A2" w:rsidRPr="00D20B12">
        <w:rPr>
          <w:rFonts w:ascii="Times New Roman" w:eastAsia="MS Mincho" w:hAnsi="Times New Roman" w:cs="Times New Roman"/>
          <w:lang w:eastAsia="de-DE"/>
        </w:rPr>
        <w:t>&lt;.001</w:t>
      </w:r>
      <w:r w:rsidR="003C0061">
        <w:rPr>
          <w:rFonts w:ascii="Times New Roman" w:eastAsia="MS Mincho" w:hAnsi="Times New Roman" w:cs="Times New Roman"/>
          <w:lang w:eastAsia="de-DE"/>
        </w:rPr>
        <w:t>, two-tailed.</w:t>
      </w:r>
    </w:p>
    <w:sectPr w:rsidR="00D04D0A" w:rsidRPr="00D20B12" w:rsidSect="009D36CE">
      <w:footerReference w:type="even" r:id="rId16"/>
      <w:footerReference w:type="default" r:id="rId17"/>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401E" w14:textId="77777777" w:rsidR="004A5E5D" w:rsidRDefault="004A5E5D" w:rsidP="005E79B1">
      <w:r>
        <w:separator/>
      </w:r>
    </w:p>
  </w:endnote>
  <w:endnote w:type="continuationSeparator" w:id="0">
    <w:p w14:paraId="606B795B" w14:textId="77777777" w:rsidR="004A5E5D" w:rsidRDefault="004A5E5D" w:rsidP="005E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Helvetica Neue">
    <w:charset w:val="00"/>
    <w:family w:val="auto"/>
    <w:pitch w:val="variable"/>
    <w:sig w:usb0="E50002FF" w:usb1="500079DB" w:usb2="0000001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9BE4" w14:textId="77777777" w:rsidR="00EC2CEC" w:rsidRDefault="00EC2CEC" w:rsidP="00883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85399" w14:textId="77777777" w:rsidR="00EC2CEC" w:rsidRDefault="00EC2CEC" w:rsidP="00883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133E" w14:textId="77777777" w:rsidR="00EC2CEC" w:rsidRDefault="00EC2CEC" w:rsidP="008833E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92F0" w14:textId="77777777" w:rsidR="00EC2CEC" w:rsidRDefault="00EC2CEC" w:rsidP="005E5A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6BB8F" w14:textId="77777777" w:rsidR="00EC2CEC" w:rsidRDefault="00EC2CEC" w:rsidP="005E79B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DF64A" w14:textId="56398E5A" w:rsidR="00EC2CEC" w:rsidRDefault="00EC2CEC" w:rsidP="005E5A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7DC4">
      <w:rPr>
        <w:rStyle w:val="PageNumber"/>
      </w:rPr>
      <w:t>41</w:t>
    </w:r>
    <w:r>
      <w:rPr>
        <w:rStyle w:val="PageNumber"/>
      </w:rPr>
      <w:fldChar w:fldCharType="end"/>
    </w:r>
  </w:p>
  <w:p w14:paraId="4B3E6593" w14:textId="77777777" w:rsidR="00EC2CEC" w:rsidRDefault="00EC2CEC" w:rsidP="005E79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F6976" w14:textId="77777777" w:rsidR="004A5E5D" w:rsidRDefault="004A5E5D" w:rsidP="005E79B1">
      <w:r>
        <w:separator/>
      </w:r>
    </w:p>
  </w:footnote>
  <w:footnote w:type="continuationSeparator" w:id="0">
    <w:p w14:paraId="7ACA3C83" w14:textId="77777777" w:rsidR="004A5E5D" w:rsidRDefault="004A5E5D" w:rsidP="005E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74A3" w14:textId="77777777" w:rsidR="00EC2CEC" w:rsidRDefault="00EC2CEC" w:rsidP="008833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C84B95" w14:textId="77777777" w:rsidR="00EC2CEC" w:rsidRDefault="00EC2CEC" w:rsidP="007D2D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36CB" w14:textId="6A581879" w:rsidR="00EC2CEC" w:rsidRDefault="00EC2CEC" w:rsidP="008833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7DC4">
      <w:rPr>
        <w:rStyle w:val="PageNumber"/>
      </w:rPr>
      <w:t>1</w:t>
    </w:r>
    <w:r>
      <w:rPr>
        <w:rStyle w:val="PageNumber"/>
      </w:rPr>
      <w:fldChar w:fldCharType="end"/>
    </w:r>
  </w:p>
  <w:p w14:paraId="7AE50025" w14:textId="792F9A77" w:rsidR="00EC2CEC" w:rsidRDefault="00EC2CEC">
    <w:pPr>
      <w:pStyle w:val="Header"/>
    </w:pPr>
    <w:r w:rsidRPr="009F1E7B">
      <w:rPr>
        <w:rFonts w:ascii="Times New Roman" w:hAnsi="Times New Roman"/>
        <w:noProof w:val="0"/>
      </w:rPr>
      <w:t>FRIENDSHIP, TRUST, SYMPATHY, AND INCLUSION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16189"/>
    <w:multiLevelType w:val="multilevel"/>
    <w:tmpl w:val="2DE0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75B15"/>
    <w:multiLevelType w:val="multilevel"/>
    <w:tmpl w:val="D87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175ECA"/>
    <w:multiLevelType w:val="hybridMultilevel"/>
    <w:tmpl w:val="ABF8FA0C"/>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A924C6"/>
    <w:multiLevelType w:val="hybridMultilevel"/>
    <w:tmpl w:val="B1DAA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A31252"/>
    <w:multiLevelType w:val="multilevel"/>
    <w:tmpl w:val="B9326C1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F3D2761"/>
    <w:multiLevelType w:val="hybridMultilevel"/>
    <w:tmpl w:val="0002C89C"/>
    <w:lvl w:ilvl="0" w:tplc="786A0E82">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B1"/>
    <w:rsid w:val="000005D3"/>
    <w:rsid w:val="00000AE4"/>
    <w:rsid w:val="00000FB9"/>
    <w:rsid w:val="00001BCB"/>
    <w:rsid w:val="000020D5"/>
    <w:rsid w:val="000025DF"/>
    <w:rsid w:val="00003FF9"/>
    <w:rsid w:val="00004973"/>
    <w:rsid w:val="00004C17"/>
    <w:rsid w:val="000050C0"/>
    <w:rsid w:val="0000547E"/>
    <w:rsid w:val="00005DF7"/>
    <w:rsid w:val="0000652B"/>
    <w:rsid w:val="0000792E"/>
    <w:rsid w:val="00007B7B"/>
    <w:rsid w:val="00010F52"/>
    <w:rsid w:val="00011AA0"/>
    <w:rsid w:val="00011B83"/>
    <w:rsid w:val="00011D02"/>
    <w:rsid w:val="00012897"/>
    <w:rsid w:val="00012CB4"/>
    <w:rsid w:val="000141B7"/>
    <w:rsid w:val="00014C0B"/>
    <w:rsid w:val="00015358"/>
    <w:rsid w:val="000153D4"/>
    <w:rsid w:val="000156E1"/>
    <w:rsid w:val="000158C0"/>
    <w:rsid w:val="000158FC"/>
    <w:rsid w:val="0001622D"/>
    <w:rsid w:val="000164A3"/>
    <w:rsid w:val="000172A7"/>
    <w:rsid w:val="00017352"/>
    <w:rsid w:val="00017514"/>
    <w:rsid w:val="0002083C"/>
    <w:rsid w:val="00021428"/>
    <w:rsid w:val="000225E9"/>
    <w:rsid w:val="00022A47"/>
    <w:rsid w:val="0002313E"/>
    <w:rsid w:val="000234D3"/>
    <w:rsid w:val="000247A4"/>
    <w:rsid w:val="0002583D"/>
    <w:rsid w:val="00025CD0"/>
    <w:rsid w:val="00026307"/>
    <w:rsid w:val="00026671"/>
    <w:rsid w:val="000268C5"/>
    <w:rsid w:val="00027DA2"/>
    <w:rsid w:val="00027E5D"/>
    <w:rsid w:val="00027F7D"/>
    <w:rsid w:val="000311C4"/>
    <w:rsid w:val="000316EF"/>
    <w:rsid w:val="00032014"/>
    <w:rsid w:val="0003234C"/>
    <w:rsid w:val="000332ED"/>
    <w:rsid w:val="0003343D"/>
    <w:rsid w:val="000335BE"/>
    <w:rsid w:val="000338B7"/>
    <w:rsid w:val="00034641"/>
    <w:rsid w:val="00035EB0"/>
    <w:rsid w:val="00036AF4"/>
    <w:rsid w:val="00037A36"/>
    <w:rsid w:val="00037B12"/>
    <w:rsid w:val="000415F0"/>
    <w:rsid w:val="00041AB6"/>
    <w:rsid w:val="00041C3D"/>
    <w:rsid w:val="00041F4D"/>
    <w:rsid w:val="000424A6"/>
    <w:rsid w:val="00043030"/>
    <w:rsid w:val="000435DD"/>
    <w:rsid w:val="000436EB"/>
    <w:rsid w:val="00043BE9"/>
    <w:rsid w:val="0004586B"/>
    <w:rsid w:val="000458AE"/>
    <w:rsid w:val="00045961"/>
    <w:rsid w:val="0004671E"/>
    <w:rsid w:val="00046752"/>
    <w:rsid w:val="00046A80"/>
    <w:rsid w:val="000470A8"/>
    <w:rsid w:val="00050397"/>
    <w:rsid w:val="000511C0"/>
    <w:rsid w:val="00052B01"/>
    <w:rsid w:val="00052FE8"/>
    <w:rsid w:val="00052FF6"/>
    <w:rsid w:val="0005302E"/>
    <w:rsid w:val="000536E4"/>
    <w:rsid w:val="00054285"/>
    <w:rsid w:val="00054410"/>
    <w:rsid w:val="00054919"/>
    <w:rsid w:val="00054972"/>
    <w:rsid w:val="0005575E"/>
    <w:rsid w:val="00055E5B"/>
    <w:rsid w:val="000562F9"/>
    <w:rsid w:val="0005668F"/>
    <w:rsid w:val="000613FD"/>
    <w:rsid w:val="000632FC"/>
    <w:rsid w:val="00063998"/>
    <w:rsid w:val="00063D8A"/>
    <w:rsid w:val="00065BBD"/>
    <w:rsid w:val="00065ED9"/>
    <w:rsid w:val="00066638"/>
    <w:rsid w:val="00067B5C"/>
    <w:rsid w:val="00071BEF"/>
    <w:rsid w:val="00072279"/>
    <w:rsid w:val="000734CE"/>
    <w:rsid w:val="00073998"/>
    <w:rsid w:val="00073ABF"/>
    <w:rsid w:val="00073EBB"/>
    <w:rsid w:val="000743AF"/>
    <w:rsid w:val="00074495"/>
    <w:rsid w:val="0007490E"/>
    <w:rsid w:val="00076C9A"/>
    <w:rsid w:val="00077090"/>
    <w:rsid w:val="00077C13"/>
    <w:rsid w:val="00077D87"/>
    <w:rsid w:val="00081D64"/>
    <w:rsid w:val="00082C4B"/>
    <w:rsid w:val="00082D3E"/>
    <w:rsid w:val="00084725"/>
    <w:rsid w:val="000849D4"/>
    <w:rsid w:val="00084E19"/>
    <w:rsid w:val="00085C0F"/>
    <w:rsid w:val="00085CA0"/>
    <w:rsid w:val="0008608E"/>
    <w:rsid w:val="00087CA9"/>
    <w:rsid w:val="00087DA5"/>
    <w:rsid w:val="00087FA2"/>
    <w:rsid w:val="000915AF"/>
    <w:rsid w:val="00091779"/>
    <w:rsid w:val="00091BB5"/>
    <w:rsid w:val="00093BAB"/>
    <w:rsid w:val="00094146"/>
    <w:rsid w:val="00094288"/>
    <w:rsid w:val="00095612"/>
    <w:rsid w:val="000961E5"/>
    <w:rsid w:val="00096566"/>
    <w:rsid w:val="00096942"/>
    <w:rsid w:val="000A154F"/>
    <w:rsid w:val="000A1C8D"/>
    <w:rsid w:val="000A2F73"/>
    <w:rsid w:val="000A41F0"/>
    <w:rsid w:val="000A4A48"/>
    <w:rsid w:val="000A565C"/>
    <w:rsid w:val="000A629B"/>
    <w:rsid w:val="000A7085"/>
    <w:rsid w:val="000B04D4"/>
    <w:rsid w:val="000B0F1A"/>
    <w:rsid w:val="000B103A"/>
    <w:rsid w:val="000B158D"/>
    <w:rsid w:val="000B1F48"/>
    <w:rsid w:val="000B22C2"/>
    <w:rsid w:val="000B23DA"/>
    <w:rsid w:val="000B2E4E"/>
    <w:rsid w:val="000B35E7"/>
    <w:rsid w:val="000B39C1"/>
    <w:rsid w:val="000B3DC6"/>
    <w:rsid w:val="000B416C"/>
    <w:rsid w:val="000B48E3"/>
    <w:rsid w:val="000B4951"/>
    <w:rsid w:val="000B58BC"/>
    <w:rsid w:val="000B6421"/>
    <w:rsid w:val="000B6872"/>
    <w:rsid w:val="000B68CA"/>
    <w:rsid w:val="000B7F11"/>
    <w:rsid w:val="000C2457"/>
    <w:rsid w:val="000C2646"/>
    <w:rsid w:val="000C2A09"/>
    <w:rsid w:val="000C2DEE"/>
    <w:rsid w:val="000C349F"/>
    <w:rsid w:val="000C455C"/>
    <w:rsid w:val="000D0D95"/>
    <w:rsid w:val="000D1616"/>
    <w:rsid w:val="000D1E65"/>
    <w:rsid w:val="000D2340"/>
    <w:rsid w:val="000D29D6"/>
    <w:rsid w:val="000D2EB5"/>
    <w:rsid w:val="000D339D"/>
    <w:rsid w:val="000D3A20"/>
    <w:rsid w:val="000D49E9"/>
    <w:rsid w:val="000D5D23"/>
    <w:rsid w:val="000D5F1F"/>
    <w:rsid w:val="000D5F4A"/>
    <w:rsid w:val="000D675E"/>
    <w:rsid w:val="000D6CA8"/>
    <w:rsid w:val="000D70AA"/>
    <w:rsid w:val="000D7BD8"/>
    <w:rsid w:val="000D7C85"/>
    <w:rsid w:val="000E0054"/>
    <w:rsid w:val="000E0C85"/>
    <w:rsid w:val="000E13B2"/>
    <w:rsid w:val="000E14C1"/>
    <w:rsid w:val="000E1744"/>
    <w:rsid w:val="000E23ED"/>
    <w:rsid w:val="000E4E11"/>
    <w:rsid w:val="000E4E7D"/>
    <w:rsid w:val="000E570F"/>
    <w:rsid w:val="000E651E"/>
    <w:rsid w:val="000E679A"/>
    <w:rsid w:val="000E7D84"/>
    <w:rsid w:val="000F09AF"/>
    <w:rsid w:val="000F0A58"/>
    <w:rsid w:val="000F0AA3"/>
    <w:rsid w:val="000F0E80"/>
    <w:rsid w:val="000F2717"/>
    <w:rsid w:val="000F2A39"/>
    <w:rsid w:val="000F30EF"/>
    <w:rsid w:val="000F3E84"/>
    <w:rsid w:val="000F417D"/>
    <w:rsid w:val="000F4391"/>
    <w:rsid w:val="000F4DCC"/>
    <w:rsid w:val="000F4F38"/>
    <w:rsid w:val="000F525A"/>
    <w:rsid w:val="000F5471"/>
    <w:rsid w:val="000F614C"/>
    <w:rsid w:val="000F63C0"/>
    <w:rsid w:val="000F64C7"/>
    <w:rsid w:val="000F7148"/>
    <w:rsid w:val="000F75E2"/>
    <w:rsid w:val="000F7632"/>
    <w:rsid w:val="000F7770"/>
    <w:rsid w:val="000F7A05"/>
    <w:rsid w:val="00100612"/>
    <w:rsid w:val="00100ACB"/>
    <w:rsid w:val="00100E11"/>
    <w:rsid w:val="00100FDB"/>
    <w:rsid w:val="001013F0"/>
    <w:rsid w:val="0010159F"/>
    <w:rsid w:val="001016BE"/>
    <w:rsid w:val="00101FD8"/>
    <w:rsid w:val="0010262C"/>
    <w:rsid w:val="001027BE"/>
    <w:rsid w:val="00102A2E"/>
    <w:rsid w:val="00102A53"/>
    <w:rsid w:val="00102A7B"/>
    <w:rsid w:val="0010440F"/>
    <w:rsid w:val="001046BC"/>
    <w:rsid w:val="00104B5C"/>
    <w:rsid w:val="00104D0D"/>
    <w:rsid w:val="001059A7"/>
    <w:rsid w:val="00105B5F"/>
    <w:rsid w:val="00105C42"/>
    <w:rsid w:val="00106063"/>
    <w:rsid w:val="00106562"/>
    <w:rsid w:val="0010657F"/>
    <w:rsid w:val="0010760C"/>
    <w:rsid w:val="00107B1C"/>
    <w:rsid w:val="00107B6C"/>
    <w:rsid w:val="00110C8D"/>
    <w:rsid w:val="00110C95"/>
    <w:rsid w:val="0011130C"/>
    <w:rsid w:val="00111A70"/>
    <w:rsid w:val="00111A77"/>
    <w:rsid w:val="00112B04"/>
    <w:rsid w:val="00113760"/>
    <w:rsid w:val="00113B9E"/>
    <w:rsid w:val="00114740"/>
    <w:rsid w:val="00115621"/>
    <w:rsid w:val="00115E9D"/>
    <w:rsid w:val="0011610F"/>
    <w:rsid w:val="00116F05"/>
    <w:rsid w:val="00117722"/>
    <w:rsid w:val="00120D71"/>
    <w:rsid w:val="00121E14"/>
    <w:rsid w:val="001221E5"/>
    <w:rsid w:val="001222CF"/>
    <w:rsid w:val="00122871"/>
    <w:rsid w:val="00123475"/>
    <w:rsid w:val="001242A0"/>
    <w:rsid w:val="0012486E"/>
    <w:rsid w:val="00125203"/>
    <w:rsid w:val="00125418"/>
    <w:rsid w:val="00125A72"/>
    <w:rsid w:val="00127143"/>
    <w:rsid w:val="00127260"/>
    <w:rsid w:val="00127740"/>
    <w:rsid w:val="001301AE"/>
    <w:rsid w:val="00131028"/>
    <w:rsid w:val="0013167C"/>
    <w:rsid w:val="00131C51"/>
    <w:rsid w:val="0013206A"/>
    <w:rsid w:val="001334DB"/>
    <w:rsid w:val="00133A12"/>
    <w:rsid w:val="0013411F"/>
    <w:rsid w:val="0013528E"/>
    <w:rsid w:val="00135BA3"/>
    <w:rsid w:val="00135C4A"/>
    <w:rsid w:val="001363F3"/>
    <w:rsid w:val="00136643"/>
    <w:rsid w:val="001367DE"/>
    <w:rsid w:val="0013753B"/>
    <w:rsid w:val="001377AF"/>
    <w:rsid w:val="00137820"/>
    <w:rsid w:val="00137B7C"/>
    <w:rsid w:val="001406BB"/>
    <w:rsid w:val="001419A2"/>
    <w:rsid w:val="00142E0B"/>
    <w:rsid w:val="00143EBE"/>
    <w:rsid w:val="0014529B"/>
    <w:rsid w:val="00145D72"/>
    <w:rsid w:val="0014612E"/>
    <w:rsid w:val="001466A1"/>
    <w:rsid w:val="0014773D"/>
    <w:rsid w:val="00151B28"/>
    <w:rsid w:val="00152814"/>
    <w:rsid w:val="00153101"/>
    <w:rsid w:val="00153BA9"/>
    <w:rsid w:val="00154493"/>
    <w:rsid w:val="00154FAE"/>
    <w:rsid w:val="00155BE0"/>
    <w:rsid w:val="00155D52"/>
    <w:rsid w:val="00155EB1"/>
    <w:rsid w:val="001562C2"/>
    <w:rsid w:val="0015735C"/>
    <w:rsid w:val="00157B7F"/>
    <w:rsid w:val="00160020"/>
    <w:rsid w:val="001602CF"/>
    <w:rsid w:val="00160FA4"/>
    <w:rsid w:val="001620A6"/>
    <w:rsid w:val="001620F3"/>
    <w:rsid w:val="001625DE"/>
    <w:rsid w:val="0016467C"/>
    <w:rsid w:val="001653C5"/>
    <w:rsid w:val="001655AA"/>
    <w:rsid w:val="001664E3"/>
    <w:rsid w:val="00167E65"/>
    <w:rsid w:val="0017156F"/>
    <w:rsid w:val="0017193D"/>
    <w:rsid w:val="00171AA8"/>
    <w:rsid w:val="00171DC4"/>
    <w:rsid w:val="001724E5"/>
    <w:rsid w:val="0017294D"/>
    <w:rsid w:val="00175498"/>
    <w:rsid w:val="00175824"/>
    <w:rsid w:val="001763DA"/>
    <w:rsid w:val="00176624"/>
    <w:rsid w:val="00180218"/>
    <w:rsid w:val="0018046B"/>
    <w:rsid w:val="00181B47"/>
    <w:rsid w:val="00182B3E"/>
    <w:rsid w:val="00183375"/>
    <w:rsid w:val="00183EAB"/>
    <w:rsid w:val="0018422E"/>
    <w:rsid w:val="001843A9"/>
    <w:rsid w:val="0018471F"/>
    <w:rsid w:val="00184B45"/>
    <w:rsid w:val="001855B7"/>
    <w:rsid w:val="00185E00"/>
    <w:rsid w:val="00186410"/>
    <w:rsid w:val="00186799"/>
    <w:rsid w:val="00186A5E"/>
    <w:rsid w:val="0018761A"/>
    <w:rsid w:val="00187E12"/>
    <w:rsid w:val="00190047"/>
    <w:rsid w:val="00190115"/>
    <w:rsid w:val="0019143C"/>
    <w:rsid w:val="001917CA"/>
    <w:rsid w:val="00191B81"/>
    <w:rsid w:val="00191BAE"/>
    <w:rsid w:val="00191E14"/>
    <w:rsid w:val="001921C4"/>
    <w:rsid w:val="00192F8C"/>
    <w:rsid w:val="00194128"/>
    <w:rsid w:val="00195D1D"/>
    <w:rsid w:val="001967FC"/>
    <w:rsid w:val="00196F48"/>
    <w:rsid w:val="00197159"/>
    <w:rsid w:val="00197419"/>
    <w:rsid w:val="001974AB"/>
    <w:rsid w:val="001A07D7"/>
    <w:rsid w:val="001A1BA7"/>
    <w:rsid w:val="001A2610"/>
    <w:rsid w:val="001A2816"/>
    <w:rsid w:val="001A3C20"/>
    <w:rsid w:val="001A570D"/>
    <w:rsid w:val="001A5C81"/>
    <w:rsid w:val="001A5D67"/>
    <w:rsid w:val="001A5F6E"/>
    <w:rsid w:val="001A61A5"/>
    <w:rsid w:val="001A7E60"/>
    <w:rsid w:val="001B0359"/>
    <w:rsid w:val="001B11D4"/>
    <w:rsid w:val="001B1F04"/>
    <w:rsid w:val="001B286B"/>
    <w:rsid w:val="001B2F8B"/>
    <w:rsid w:val="001B4E28"/>
    <w:rsid w:val="001B6C9E"/>
    <w:rsid w:val="001B7396"/>
    <w:rsid w:val="001B75AC"/>
    <w:rsid w:val="001B77CE"/>
    <w:rsid w:val="001B7B92"/>
    <w:rsid w:val="001C1024"/>
    <w:rsid w:val="001C15FA"/>
    <w:rsid w:val="001C3069"/>
    <w:rsid w:val="001C3552"/>
    <w:rsid w:val="001C3E9E"/>
    <w:rsid w:val="001C5213"/>
    <w:rsid w:val="001C5368"/>
    <w:rsid w:val="001C6217"/>
    <w:rsid w:val="001C64E9"/>
    <w:rsid w:val="001C6E93"/>
    <w:rsid w:val="001C7CC8"/>
    <w:rsid w:val="001D0162"/>
    <w:rsid w:val="001D0727"/>
    <w:rsid w:val="001D0867"/>
    <w:rsid w:val="001D1A93"/>
    <w:rsid w:val="001D20A8"/>
    <w:rsid w:val="001D243E"/>
    <w:rsid w:val="001D2E73"/>
    <w:rsid w:val="001D3113"/>
    <w:rsid w:val="001D39D1"/>
    <w:rsid w:val="001D3D4C"/>
    <w:rsid w:val="001D3F39"/>
    <w:rsid w:val="001D4796"/>
    <w:rsid w:val="001D50F4"/>
    <w:rsid w:val="001D538A"/>
    <w:rsid w:val="001D7339"/>
    <w:rsid w:val="001D7B1A"/>
    <w:rsid w:val="001D7FFD"/>
    <w:rsid w:val="001E101D"/>
    <w:rsid w:val="001E118A"/>
    <w:rsid w:val="001E1426"/>
    <w:rsid w:val="001E24A5"/>
    <w:rsid w:val="001E2786"/>
    <w:rsid w:val="001E281D"/>
    <w:rsid w:val="001E2C6C"/>
    <w:rsid w:val="001E31A1"/>
    <w:rsid w:val="001E334D"/>
    <w:rsid w:val="001E33B1"/>
    <w:rsid w:val="001E3459"/>
    <w:rsid w:val="001E3504"/>
    <w:rsid w:val="001E5045"/>
    <w:rsid w:val="001E54F8"/>
    <w:rsid w:val="001E69FD"/>
    <w:rsid w:val="001F0686"/>
    <w:rsid w:val="001F1E6D"/>
    <w:rsid w:val="001F2C76"/>
    <w:rsid w:val="001F3275"/>
    <w:rsid w:val="001F3AFC"/>
    <w:rsid w:val="001F3E8A"/>
    <w:rsid w:val="001F435F"/>
    <w:rsid w:val="001F48DB"/>
    <w:rsid w:val="001F55C8"/>
    <w:rsid w:val="001F63EE"/>
    <w:rsid w:val="001F68A9"/>
    <w:rsid w:val="001F7B52"/>
    <w:rsid w:val="0020085E"/>
    <w:rsid w:val="00201C29"/>
    <w:rsid w:val="00201C9B"/>
    <w:rsid w:val="0020207B"/>
    <w:rsid w:val="0020251D"/>
    <w:rsid w:val="002034F3"/>
    <w:rsid w:val="00203529"/>
    <w:rsid w:val="00205362"/>
    <w:rsid w:val="00205454"/>
    <w:rsid w:val="002062B5"/>
    <w:rsid w:val="00206F9A"/>
    <w:rsid w:val="002070E5"/>
    <w:rsid w:val="002072DC"/>
    <w:rsid w:val="002104CC"/>
    <w:rsid w:val="00210538"/>
    <w:rsid w:val="002105CC"/>
    <w:rsid w:val="0021151B"/>
    <w:rsid w:val="00211DD2"/>
    <w:rsid w:val="00213F70"/>
    <w:rsid w:val="00215359"/>
    <w:rsid w:val="002157FF"/>
    <w:rsid w:val="0021654C"/>
    <w:rsid w:val="00216C47"/>
    <w:rsid w:val="00216F9F"/>
    <w:rsid w:val="002172AA"/>
    <w:rsid w:val="00217E0C"/>
    <w:rsid w:val="002202CC"/>
    <w:rsid w:val="00220669"/>
    <w:rsid w:val="00220CCD"/>
    <w:rsid w:val="00221A06"/>
    <w:rsid w:val="00223A9B"/>
    <w:rsid w:val="00223C35"/>
    <w:rsid w:val="002241F6"/>
    <w:rsid w:val="002256D5"/>
    <w:rsid w:val="002262DC"/>
    <w:rsid w:val="00226564"/>
    <w:rsid w:val="00226635"/>
    <w:rsid w:val="00227058"/>
    <w:rsid w:val="002303A2"/>
    <w:rsid w:val="002303A6"/>
    <w:rsid w:val="00231107"/>
    <w:rsid w:val="0023214A"/>
    <w:rsid w:val="00232605"/>
    <w:rsid w:val="00233906"/>
    <w:rsid w:val="00233BEB"/>
    <w:rsid w:val="00234DF0"/>
    <w:rsid w:val="00235697"/>
    <w:rsid w:val="00236D88"/>
    <w:rsid w:val="00236DD1"/>
    <w:rsid w:val="00236FE0"/>
    <w:rsid w:val="00237379"/>
    <w:rsid w:val="00237592"/>
    <w:rsid w:val="002375E4"/>
    <w:rsid w:val="002375EA"/>
    <w:rsid w:val="00237BAA"/>
    <w:rsid w:val="0024085D"/>
    <w:rsid w:val="00240B14"/>
    <w:rsid w:val="00240B77"/>
    <w:rsid w:val="00241287"/>
    <w:rsid w:val="00242406"/>
    <w:rsid w:val="0024312A"/>
    <w:rsid w:val="002434D5"/>
    <w:rsid w:val="002459C2"/>
    <w:rsid w:val="00245B0E"/>
    <w:rsid w:val="00245E51"/>
    <w:rsid w:val="002466E8"/>
    <w:rsid w:val="002476D8"/>
    <w:rsid w:val="00247C64"/>
    <w:rsid w:val="0025029B"/>
    <w:rsid w:val="00250CF6"/>
    <w:rsid w:val="00250ED5"/>
    <w:rsid w:val="002524E2"/>
    <w:rsid w:val="002526C7"/>
    <w:rsid w:val="002531BF"/>
    <w:rsid w:val="0025328F"/>
    <w:rsid w:val="00253BF4"/>
    <w:rsid w:val="002543AA"/>
    <w:rsid w:val="002545FC"/>
    <w:rsid w:val="00254970"/>
    <w:rsid w:val="00254A06"/>
    <w:rsid w:val="00254DD6"/>
    <w:rsid w:val="0025501C"/>
    <w:rsid w:val="002557EE"/>
    <w:rsid w:val="00256C98"/>
    <w:rsid w:val="00256CF3"/>
    <w:rsid w:val="002574ED"/>
    <w:rsid w:val="002574F5"/>
    <w:rsid w:val="002604B2"/>
    <w:rsid w:val="002604D3"/>
    <w:rsid w:val="002626E3"/>
    <w:rsid w:val="00262DA7"/>
    <w:rsid w:val="002633C4"/>
    <w:rsid w:val="002638A7"/>
    <w:rsid w:val="0026392C"/>
    <w:rsid w:val="00263B21"/>
    <w:rsid w:val="0026438E"/>
    <w:rsid w:val="00264834"/>
    <w:rsid w:val="002648FE"/>
    <w:rsid w:val="0026534F"/>
    <w:rsid w:val="00265852"/>
    <w:rsid w:val="00266DA9"/>
    <w:rsid w:val="00270083"/>
    <w:rsid w:val="0027092B"/>
    <w:rsid w:val="002710AB"/>
    <w:rsid w:val="002711DC"/>
    <w:rsid w:val="00271F88"/>
    <w:rsid w:val="00272230"/>
    <w:rsid w:val="0027275F"/>
    <w:rsid w:val="002727A6"/>
    <w:rsid w:val="00272D6E"/>
    <w:rsid w:val="00273538"/>
    <w:rsid w:val="00273D68"/>
    <w:rsid w:val="00274919"/>
    <w:rsid w:val="00276D54"/>
    <w:rsid w:val="00276F3C"/>
    <w:rsid w:val="0028000D"/>
    <w:rsid w:val="00280F16"/>
    <w:rsid w:val="0028189B"/>
    <w:rsid w:val="0028232A"/>
    <w:rsid w:val="0028277E"/>
    <w:rsid w:val="00282F27"/>
    <w:rsid w:val="002837F1"/>
    <w:rsid w:val="00283A08"/>
    <w:rsid w:val="00283A6B"/>
    <w:rsid w:val="00283C4E"/>
    <w:rsid w:val="00285633"/>
    <w:rsid w:val="00286C27"/>
    <w:rsid w:val="00287911"/>
    <w:rsid w:val="00287EF1"/>
    <w:rsid w:val="00290614"/>
    <w:rsid w:val="00290E39"/>
    <w:rsid w:val="002916D3"/>
    <w:rsid w:val="00292168"/>
    <w:rsid w:val="002925E4"/>
    <w:rsid w:val="0029302B"/>
    <w:rsid w:val="00293704"/>
    <w:rsid w:val="00293881"/>
    <w:rsid w:val="0029398B"/>
    <w:rsid w:val="00294386"/>
    <w:rsid w:val="00294917"/>
    <w:rsid w:val="00294FEE"/>
    <w:rsid w:val="00295885"/>
    <w:rsid w:val="00295D20"/>
    <w:rsid w:val="0029687A"/>
    <w:rsid w:val="0029773B"/>
    <w:rsid w:val="002A0651"/>
    <w:rsid w:val="002A0737"/>
    <w:rsid w:val="002A1A83"/>
    <w:rsid w:val="002A1E72"/>
    <w:rsid w:val="002A1ECF"/>
    <w:rsid w:val="002A26A9"/>
    <w:rsid w:val="002A36AF"/>
    <w:rsid w:val="002A47F3"/>
    <w:rsid w:val="002A488F"/>
    <w:rsid w:val="002A4AC9"/>
    <w:rsid w:val="002A5754"/>
    <w:rsid w:val="002A5947"/>
    <w:rsid w:val="002A5B6C"/>
    <w:rsid w:val="002A65BF"/>
    <w:rsid w:val="002A683B"/>
    <w:rsid w:val="002A6E71"/>
    <w:rsid w:val="002A74A4"/>
    <w:rsid w:val="002A7EB6"/>
    <w:rsid w:val="002B0722"/>
    <w:rsid w:val="002B0C93"/>
    <w:rsid w:val="002B0CA7"/>
    <w:rsid w:val="002B1B4D"/>
    <w:rsid w:val="002B24C3"/>
    <w:rsid w:val="002B27C8"/>
    <w:rsid w:val="002B30F6"/>
    <w:rsid w:val="002B3D6E"/>
    <w:rsid w:val="002B3FA4"/>
    <w:rsid w:val="002B478E"/>
    <w:rsid w:val="002B488E"/>
    <w:rsid w:val="002B5094"/>
    <w:rsid w:val="002B6BAC"/>
    <w:rsid w:val="002B7765"/>
    <w:rsid w:val="002B7948"/>
    <w:rsid w:val="002C0A68"/>
    <w:rsid w:val="002C0E03"/>
    <w:rsid w:val="002C1814"/>
    <w:rsid w:val="002C358D"/>
    <w:rsid w:val="002C4681"/>
    <w:rsid w:val="002C48E7"/>
    <w:rsid w:val="002C4926"/>
    <w:rsid w:val="002C53AC"/>
    <w:rsid w:val="002C62BF"/>
    <w:rsid w:val="002C6364"/>
    <w:rsid w:val="002C639D"/>
    <w:rsid w:val="002C69C4"/>
    <w:rsid w:val="002C787C"/>
    <w:rsid w:val="002D01EE"/>
    <w:rsid w:val="002D0507"/>
    <w:rsid w:val="002D0C8B"/>
    <w:rsid w:val="002D14A9"/>
    <w:rsid w:val="002D2F2E"/>
    <w:rsid w:val="002D3839"/>
    <w:rsid w:val="002D4C6C"/>
    <w:rsid w:val="002D7FA3"/>
    <w:rsid w:val="002E04B6"/>
    <w:rsid w:val="002E09F8"/>
    <w:rsid w:val="002E0B6A"/>
    <w:rsid w:val="002E1146"/>
    <w:rsid w:val="002E129B"/>
    <w:rsid w:val="002E21AD"/>
    <w:rsid w:val="002E23B0"/>
    <w:rsid w:val="002E2BFD"/>
    <w:rsid w:val="002E30D2"/>
    <w:rsid w:val="002E3A53"/>
    <w:rsid w:val="002E44AE"/>
    <w:rsid w:val="002E481C"/>
    <w:rsid w:val="002E5286"/>
    <w:rsid w:val="002E5589"/>
    <w:rsid w:val="002E5730"/>
    <w:rsid w:val="002E5AA7"/>
    <w:rsid w:val="002E69C3"/>
    <w:rsid w:val="002E7329"/>
    <w:rsid w:val="002F028E"/>
    <w:rsid w:val="002F0719"/>
    <w:rsid w:val="002F1C5F"/>
    <w:rsid w:val="002F553B"/>
    <w:rsid w:val="002F580F"/>
    <w:rsid w:val="002F6660"/>
    <w:rsid w:val="002F6F0F"/>
    <w:rsid w:val="002F75B5"/>
    <w:rsid w:val="00300A97"/>
    <w:rsid w:val="00301E2E"/>
    <w:rsid w:val="00301E7E"/>
    <w:rsid w:val="00301EFE"/>
    <w:rsid w:val="00302F3E"/>
    <w:rsid w:val="003038A4"/>
    <w:rsid w:val="00303AA8"/>
    <w:rsid w:val="00305B38"/>
    <w:rsid w:val="00305F2C"/>
    <w:rsid w:val="0030671E"/>
    <w:rsid w:val="00307FC7"/>
    <w:rsid w:val="00310A19"/>
    <w:rsid w:val="00311EE0"/>
    <w:rsid w:val="0031350B"/>
    <w:rsid w:val="00314FA5"/>
    <w:rsid w:val="00316862"/>
    <w:rsid w:val="00320682"/>
    <w:rsid w:val="003210DE"/>
    <w:rsid w:val="0032313C"/>
    <w:rsid w:val="00323B78"/>
    <w:rsid w:val="00324E5D"/>
    <w:rsid w:val="00325290"/>
    <w:rsid w:val="0032571B"/>
    <w:rsid w:val="003265F2"/>
    <w:rsid w:val="0032675A"/>
    <w:rsid w:val="00326C48"/>
    <w:rsid w:val="003277DC"/>
    <w:rsid w:val="00327849"/>
    <w:rsid w:val="003278D3"/>
    <w:rsid w:val="00330BB3"/>
    <w:rsid w:val="003314A0"/>
    <w:rsid w:val="00331DD2"/>
    <w:rsid w:val="0033227A"/>
    <w:rsid w:val="0033253C"/>
    <w:rsid w:val="00332BCC"/>
    <w:rsid w:val="003340B9"/>
    <w:rsid w:val="003343A6"/>
    <w:rsid w:val="00334E2D"/>
    <w:rsid w:val="00334ECD"/>
    <w:rsid w:val="0033528B"/>
    <w:rsid w:val="00335CE5"/>
    <w:rsid w:val="00337955"/>
    <w:rsid w:val="00340437"/>
    <w:rsid w:val="003406D4"/>
    <w:rsid w:val="00340BF9"/>
    <w:rsid w:val="003419E6"/>
    <w:rsid w:val="0034282E"/>
    <w:rsid w:val="00342845"/>
    <w:rsid w:val="00342E0E"/>
    <w:rsid w:val="003438FB"/>
    <w:rsid w:val="003439F6"/>
    <w:rsid w:val="00344839"/>
    <w:rsid w:val="00344B7D"/>
    <w:rsid w:val="00345576"/>
    <w:rsid w:val="00345F72"/>
    <w:rsid w:val="003473D6"/>
    <w:rsid w:val="00347D53"/>
    <w:rsid w:val="00350A01"/>
    <w:rsid w:val="00350CD6"/>
    <w:rsid w:val="00351047"/>
    <w:rsid w:val="003517D5"/>
    <w:rsid w:val="00351FD9"/>
    <w:rsid w:val="00352B81"/>
    <w:rsid w:val="00352E5A"/>
    <w:rsid w:val="00353CC2"/>
    <w:rsid w:val="00354039"/>
    <w:rsid w:val="00354A35"/>
    <w:rsid w:val="00354F13"/>
    <w:rsid w:val="00357006"/>
    <w:rsid w:val="00357F8C"/>
    <w:rsid w:val="00360500"/>
    <w:rsid w:val="00362CBF"/>
    <w:rsid w:val="003634EA"/>
    <w:rsid w:val="00363658"/>
    <w:rsid w:val="00364156"/>
    <w:rsid w:val="003648E2"/>
    <w:rsid w:val="00364B4A"/>
    <w:rsid w:val="0036618C"/>
    <w:rsid w:val="00366255"/>
    <w:rsid w:val="0036635D"/>
    <w:rsid w:val="00366AB0"/>
    <w:rsid w:val="003675CB"/>
    <w:rsid w:val="003678AB"/>
    <w:rsid w:val="00367D5C"/>
    <w:rsid w:val="003728AC"/>
    <w:rsid w:val="00372E30"/>
    <w:rsid w:val="00372ED9"/>
    <w:rsid w:val="00373311"/>
    <w:rsid w:val="003740D0"/>
    <w:rsid w:val="00376A5E"/>
    <w:rsid w:val="00380596"/>
    <w:rsid w:val="00380D04"/>
    <w:rsid w:val="0038247A"/>
    <w:rsid w:val="003827F1"/>
    <w:rsid w:val="00382966"/>
    <w:rsid w:val="00383791"/>
    <w:rsid w:val="0038489F"/>
    <w:rsid w:val="0038523F"/>
    <w:rsid w:val="003853BB"/>
    <w:rsid w:val="00385414"/>
    <w:rsid w:val="003917F7"/>
    <w:rsid w:val="00392471"/>
    <w:rsid w:val="00392B4B"/>
    <w:rsid w:val="00394090"/>
    <w:rsid w:val="0039429F"/>
    <w:rsid w:val="0039537E"/>
    <w:rsid w:val="00395E80"/>
    <w:rsid w:val="003963A4"/>
    <w:rsid w:val="00396676"/>
    <w:rsid w:val="00396E1B"/>
    <w:rsid w:val="0039752B"/>
    <w:rsid w:val="0039778C"/>
    <w:rsid w:val="003A0201"/>
    <w:rsid w:val="003A09F3"/>
    <w:rsid w:val="003A0F0B"/>
    <w:rsid w:val="003A14C3"/>
    <w:rsid w:val="003A28B1"/>
    <w:rsid w:val="003A2BD0"/>
    <w:rsid w:val="003A34EE"/>
    <w:rsid w:val="003A430C"/>
    <w:rsid w:val="003A5D34"/>
    <w:rsid w:val="003A7DB7"/>
    <w:rsid w:val="003A7F26"/>
    <w:rsid w:val="003B0003"/>
    <w:rsid w:val="003B1265"/>
    <w:rsid w:val="003B1425"/>
    <w:rsid w:val="003B1654"/>
    <w:rsid w:val="003B1A4A"/>
    <w:rsid w:val="003B22F7"/>
    <w:rsid w:val="003B246E"/>
    <w:rsid w:val="003B354D"/>
    <w:rsid w:val="003B3C1C"/>
    <w:rsid w:val="003B3DD1"/>
    <w:rsid w:val="003B3FD9"/>
    <w:rsid w:val="003B4719"/>
    <w:rsid w:val="003B580C"/>
    <w:rsid w:val="003B6316"/>
    <w:rsid w:val="003B63C0"/>
    <w:rsid w:val="003B670E"/>
    <w:rsid w:val="003B671B"/>
    <w:rsid w:val="003B721F"/>
    <w:rsid w:val="003B7432"/>
    <w:rsid w:val="003B77DA"/>
    <w:rsid w:val="003C0061"/>
    <w:rsid w:val="003C0103"/>
    <w:rsid w:val="003C0D42"/>
    <w:rsid w:val="003C2698"/>
    <w:rsid w:val="003C45F3"/>
    <w:rsid w:val="003C5050"/>
    <w:rsid w:val="003C588D"/>
    <w:rsid w:val="003C62A2"/>
    <w:rsid w:val="003C7411"/>
    <w:rsid w:val="003D33B8"/>
    <w:rsid w:val="003D3488"/>
    <w:rsid w:val="003D3647"/>
    <w:rsid w:val="003D375E"/>
    <w:rsid w:val="003D3C0A"/>
    <w:rsid w:val="003D42C9"/>
    <w:rsid w:val="003D4977"/>
    <w:rsid w:val="003D4B1F"/>
    <w:rsid w:val="003D4CCE"/>
    <w:rsid w:val="003D569D"/>
    <w:rsid w:val="003D6E80"/>
    <w:rsid w:val="003D777D"/>
    <w:rsid w:val="003E0904"/>
    <w:rsid w:val="003E0CBA"/>
    <w:rsid w:val="003E2505"/>
    <w:rsid w:val="003E308C"/>
    <w:rsid w:val="003E30A4"/>
    <w:rsid w:val="003E464F"/>
    <w:rsid w:val="003E4F0F"/>
    <w:rsid w:val="003E7061"/>
    <w:rsid w:val="003F033E"/>
    <w:rsid w:val="003F2003"/>
    <w:rsid w:val="003F2F5D"/>
    <w:rsid w:val="003F4167"/>
    <w:rsid w:val="003F483F"/>
    <w:rsid w:val="003F57C3"/>
    <w:rsid w:val="003F5ACD"/>
    <w:rsid w:val="003F5DA1"/>
    <w:rsid w:val="004009A2"/>
    <w:rsid w:val="00401C51"/>
    <w:rsid w:val="004020A2"/>
    <w:rsid w:val="004021E6"/>
    <w:rsid w:val="0040284B"/>
    <w:rsid w:val="004035B6"/>
    <w:rsid w:val="00403F03"/>
    <w:rsid w:val="0040400E"/>
    <w:rsid w:val="004048F0"/>
    <w:rsid w:val="00404C47"/>
    <w:rsid w:val="004051E9"/>
    <w:rsid w:val="004053E9"/>
    <w:rsid w:val="004056F4"/>
    <w:rsid w:val="00405D11"/>
    <w:rsid w:val="00406048"/>
    <w:rsid w:val="0040631A"/>
    <w:rsid w:val="0040787A"/>
    <w:rsid w:val="004109E9"/>
    <w:rsid w:val="00411428"/>
    <w:rsid w:val="00411677"/>
    <w:rsid w:val="00412114"/>
    <w:rsid w:val="00412229"/>
    <w:rsid w:val="00412E48"/>
    <w:rsid w:val="00413325"/>
    <w:rsid w:val="00414C16"/>
    <w:rsid w:val="00414D5C"/>
    <w:rsid w:val="00415198"/>
    <w:rsid w:val="004151B1"/>
    <w:rsid w:val="00415696"/>
    <w:rsid w:val="00415C72"/>
    <w:rsid w:val="004160F3"/>
    <w:rsid w:val="00416453"/>
    <w:rsid w:val="00417A20"/>
    <w:rsid w:val="00417C83"/>
    <w:rsid w:val="00420B2B"/>
    <w:rsid w:val="00421993"/>
    <w:rsid w:val="00421C8D"/>
    <w:rsid w:val="004221DF"/>
    <w:rsid w:val="00422E78"/>
    <w:rsid w:val="0042311D"/>
    <w:rsid w:val="00424F50"/>
    <w:rsid w:val="0042619D"/>
    <w:rsid w:val="00426267"/>
    <w:rsid w:val="0042729E"/>
    <w:rsid w:val="004279F5"/>
    <w:rsid w:val="00431646"/>
    <w:rsid w:val="00432003"/>
    <w:rsid w:val="004320EA"/>
    <w:rsid w:val="004327AF"/>
    <w:rsid w:val="004329AE"/>
    <w:rsid w:val="004329B7"/>
    <w:rsid w:val="00432F09"/>
    <w:rsid w:val="004332FE"/>
    <w:rsid w:val="00433ED5"/>
    <w:rsid w:val="00434FEB"/>
    <w:rsid w:val="004356C6"/>
    <w:rsid w:val="00435751"/>
    <w:rsid w:val="004363FC"/>
    <w:rsid w:val="00436688"/>
    <w:rsid w:val="00436743"/>
    <w:rsid w:val="00440CB2"/>
    <w:rsid w:val="00440CBA"/>
    <w:rsid w:val="004419C7"/>
    <w:rsid w:val="00441D21"/>
    <w:rsid w:val="00442F6F"/>
    <w:rsid w:val="0044394D"/>
    <w:rsid w:val="00444025"/>
    <w:rsid w:val="0044473A"/>
    <w:rsid w:val="00444A1A"/>
    <w:rsid w:val="00444E7A"/>
    <w:rsid w:val="00445141"/>
    <w:rsid w:val="004451CE"/>
    <w:rsid w:val="0044595B"/>
    <w:rsid w:val="00445AB7"/>
    <w:rsid w:val="00445B73"/>
    <w:rsid w:val="00446292"/>
    <w:rsid w:val="00446711"/>
    <w:rsid w:val="00446E4B"/>
    <w:rsid w:val="004471E5"/>
    <w:rsid w:val="00447762"/>
    <w:rsid w:val="00450AF6"/>
    <w:rsid w:val="00450B71"/>
    <w:rsid w:val="00450C99"/>
    <w:rsid w:val="00450D9B"/>
    <w:rsid w:val="00451A43"/>
    <w:rsid w:val="0045235C"/>
    <w:rsid w:val="004525D2"/>
    <w:rsid w:val="00452A46"/>
    <w:rsid w:val="00453A6B"/>
    <w:rsid w:val="00454B93"/>
    <w:rsid w:val="00454F9B"/>
    <w:rsid w:val="00454FF4"/>
    <w:rsid w:val="00455B97"/>
    <w:rsid w:val="00455DED"/>
    <w:rsid w:val="00455EB1"/>
    <w:rsid w:val="004564C6"/>
    <w:rsid w:val="00456A75"/>
    <w:rsid w:val="00456BBB"/>
    <w:rsid w:val="0045782E"/>
    <w:rsid w:val="004601A8"/>
    <w:rsid w:val="00461DE5"/>
    <w:rsid w:val="00462623"/>
    <w:rsid w:val="00462653"/>
    <w:rsid w:val="00462EF8"/>
    <w:rsid w:val="004636CF"/>
    <w:rsid w:val="004637CD"/>
    <w:rsid w:val="00463F7D"/>
    <w:rsid w:val="00464207"/>
    <w:rsid w:val="00464976"/>
    <w:rsid w:val="0046539E"/>
    <w:rsid w:val="00465B3A"/>
    <w:rsid w:val="00465F46"/>
    <w:rsid w:val="0046683A"/>
    <w:rsid w:val="00466C40"/>
    <w:rsid w:val="00466CC4"/>
    <w:rsid w:val="00466EF7"/>
    <w:rsid w:val="00467379"/>
    <w:rsid w:val="0046746C"/>
    <w:rsid w:val="004678F9"/>
    <w:rsid w:val="00467C8C"/>
    <w:rsid w:val="0047070B"/>
    <w:rsid w:val="00470918"/>
    <w:rsid w:val="0047101B"/>
    <w:rsid w:val="00471D46"/>
    <w:rsid w:val="00472329"/>
    <w:rsid w:val="00472F00"/>
    <w:rsid w:val="004734B8"/>
    <w:rsid w:val="00475DA9"/>
    <w:rsid w:val="004766BC"/>
    <w:rsid w:val="00476BC0"/>
    <w:rsid w:val="00477010"/>
    <w:rsid w:val="004774BB"/>
    <w:rsid w:val="00480502"/>
    <w:rsid w:val="00480A2A"/>
    <w:rsid w:val="00480BAF"/>
    <w:rsid w:val="00480BCF"/>
    <w:rsid w:val="00481D4A"/>
    <w:rsid w:val="00481F49"/>
    <w:rsid w:val="00482C04"/>
    <w:rsid w:val="00484CDD"/>
    <w:rsid w:val="0048723B"/>
    <w:rsid w:val="00487A29"/>
    <w:rsid w:val="00491647"/>
    <w:rsid w:val="004917DE"/>
    <w:rsid w:val="00491F63"/>
    <w:rsid w:val="00491FBC"/>
    <w:rsid w:val="00492FCB"/>
    <w:rsid w:val="00493352"/>
    <w:rsid w:val="00493557"/>
    <w:rsid w:val="00494A18"/>
    <w:rsid w:val="00494C2E"/>
    <w:rsid w:val="00495E24"/>
    <w:rsid w:val="00496212"/>
    <w:rsid w:val="00496BD8"/>
    <w:rsid w:val="00497560"/>
    <w:rsid w:val="004A09FB"/>
    <w:rsid w:val="004A0A61"/>
    <w:rsid w:val="004A117C"/>
    <w:rsid w:val="004A127F"/>
    <w:rsid w:val="004A1486"/>
    <w:rsid w:val="004A1691"/>
    <w:rsid w:val="004A1B4F"/>
    <w:rsid w:val="004A1D09"/>
    <w:rsid w:val="004A255A"/>
    <w:rsid w:val="004A32CA"/>
    <w:rsid w:val="004A3D2E"/>
    <w:rsid w:val="004A3E47"/>
    <w:rsid w:val="004A5AA7"/>
    <w:rsid w:val="004A5D4E"/>
    <w:rsid w:val="004A5E5D"/>
    <w:rsid w:val="004A6761"/>
    <w:rsid w:val="004A6A95"/>
    <w:rsid w:val="004A7F85"/>
    <w:rsid w:val="004B0C11"/>
    <w:rsid w:val="004B0DDA"/>
    <w:rsid w:val="004B1F09"/>
    <w:rsid w:val="004B2181"/>
    <w:rsid w:val="004B2DBA"/>
    <w:rsid w:val="004B3DBE"/>
    <w:rsid w:val="004B466B"/>
    <w:rsid w:val="004B7226"/>
    <w:rsid w:val="004C04F1"/>
    <w:rsid w:val="004C071A"/>
    <w:rsid w:val="004C11F7"/>
    <w:rsid w:val="004C1A30"/>
    <w:rsid w:val="004C1D6F"/>
    <w:rsid w:val="004C241C"/>
    <w:rsid w:val="004C2829"/>
    <w:rsid w:val="004C30BF"/>
    <w:rsid w:val="004C3276"/>
    <w:rsid w:val="004C3C42"/>
    <w:rsid w:val="004C3D58"/>
    <w:rsid w:val="004C546D"/>
    <w:rsid w:val="004C5C7D"/>
    <w:rsid w:val="004C5D30"/>
    <w:rsid w:val="004C64F0"/>
    <w:rsid w:val="004C6763"/>
    <w:rsid w:val="004C6B6B"/>
    <w:rsid w:val="004C6F52"/>
    <w:rsid w:val="004C7DAB"/>
    <w:rsid w:val="004D0DA6"/>
    <w:rsid w:val="004D13D3"/>
    <w:rsid w:val="004D1A8B"/>
    <w:rsid w:val="004D31A6"/>
    <w:rsid w:val="004D380D"/>
    <w:rsid w:val="004D3D80"/>
    <w:rsid w:val="004D3E5D"/>
    <w:rsid w:val="004D3E9E"/>
    <w:rsid w:val="004D4558"/>
    <w:rsid w:val="004D4EA4"/>
    <w:rsid w:val="004D58EC"/>
    <w:rsid w:val="004D5C4A"/>
    <w:rsid w:val="004D5FE9"/>
    <w:rsid w:val="004D602A"/>
    <w:rsid w:val="004D61E1"/>
    <w:rsid w:val="004D637E"/>
    <w:rsid w:val="004D64F4"/>
    <w:rsid w:val="004D6BBE"/>
    <w:rsid w:val="004D7038"/>
    <w:rsid w:val="004D7CDD"/>
    <w:rsid w:val="004E01A2"/>
    <w:rsid w:val="004E0ABC"/>
    <w:rsid w:val="004E10EF"/>
    <w:rsid w:val="004E1DDA"/>
    <w:rsid w:val="004E202E"/>
    <w:rsid w:val="004E220C"/>
    <w:rsid w:val="004E2475"/>
    <w:rsid w:val="004E2672"/>
    <w:rsid w:val="004E2C26"/>
    <w:rsid w:val="004E3150"/>
    <w:rsid w:val="004E33B6"/>
    <w:rsid w:val="004E3BFB"/>
    <w:rsid w:val="004E3E03"/>
    <w:rsid w:val="004E4954"/>
    <w:rsid w:val="004E49FA"/>
    <w:rsid w:val="004E50D9"/>
    <w:rsid w:val="004E5850"/>
    <w:rsid w:val="004E5B6A"/>
    <w:rsid w:val="004E63CE"/>
    <w:rsid w:val="004E6D44"/>
    <w:rsid w:val="004E6E67"/>
    <w:rsid w:val="004F0114"/>
    <w:rsid w:val="004F1DAE"/>
    <w:rsid w:val="004F1F79"/>
    <w:rsid w:val="004F22C9"/>
    <w:rsid w:val="004F2535"/>
    <w:rsid w:val="004F2695"/>
    <w:rsid w:val="004F592D"/>
    <w:rsid w:val="004F617C"/>
    <w:rsid w:val="004F6A2D"/>
    <w:rsid w:val="004F77DF"/>
    <w:rsid w:val="004F7916"/>
    <w:rsid w:val="00500B19"/>
    <w:rsid w:val="00500DB2"/>
    <w:rsid w:val="00500DCB"/>
    <w:rsid w:val="00501555"/>
    <w:rsid w:val="00501E91"/>
    <w:rsid w:val="00502CD8"/>
    <w:rsid w:val="0050369E"/>
    <w:rsid w:val="00503AB7"/>
    <w:rsid w:val="00504CCA"/>
    <w:rsid w:val="00505810"/>
    <w:rsid w:val="005075FC"/>
    <w:rsid w:val="00507CEE"/>
    <w:rsid w:val="00507EEB"/>
    <w:rsid w:val="0051044B"/>
    <w:rsid w:val="00510545"/>
    <w:rsid w:val="005106A0"/>
    <w:rsid w:val="0051087C"/>
    <w:rsid w:val="00510929"/>
    <w:rsid w:val="00510CFF"/>
    <w:rsid w:val="00510E63"/>
    <w:rsid w:val="005119DC"/>
    <w:rsid w:val="005128D7"/>
    <w:rsid w:val="00512D3A"/>
    <w:rsid w:val="005134E6"/>
    <w:rsid w:val="0051387D"/>
    <w:rsid w:val="00514C8F"/>
    <w:rsid w:val="00515215"/>
    <w:rsid w:val="00515A96"/>
    <w:rsid w:val="00517044"/>
    <w:rsid w:val="00517184"/>
    <w:rsid w:val="00517C72"/>
    <w:rsid w:val="0052047D"/>
    <w:rsid w:val="00521019"/>
    <w:rsid w:val="0052177F"/>
    <w:rsid w:val="005218A9"/>
    <w:rsid w:val="00522084"/>
    <w:rsid w:val="005229F6"/>
    <w:rsid w:val="00522BA9"/>
    <w:rsid w:val="00522CD3"/>
    <w:rsid w:val="00522D3A"/>
    <w:rsid w:val="00523152"/>
    <w:rsid w:val="00524707"/>
    <w:rsid w:val="00525302"/>
    <w:rsid w:val="00525E65"/>
    <w:rsid w:val="0052757C"/>
    <w:rsid w:val="00527867"/>
    <w:rsid w:val="0053108D"/>
    <w:rsid w:val="00531261"/>
    <w:rsid w:val="005321E4"/>
    <w:rsid w:val="00534105"/>
    <w:rsid w:val="0053434B"/>
    <w:rsid w:val="00534FBF"/>
    <w:rsid w:val="00535688"/>
    <w:rsid w:val="00535ACE"/>
    <w:rsid w:val="00536204"/>
    <w:rsid w:val="00536227"/>
    <w:rsid w:val="00536CD9"/>
    <w:rsid w:val="00536E2E"/>
    <w:rsid w:val="00536F97"/>
    <w:rsid w:val="00541A69"/>
    <w:rsid w:val="00541CAE"/>
    <w:rsid w:val="00541DB8"/>
    <w:rsid w:val="00541F80"/>
    <w:rsid w:val="0054250A"/>
    <w:rsid w:val="00542F18"/>
    <w:rsid w:val="0054320E"/>
    <w:rsid w:val="00543AD0"/>
    <w:rsid w:val="0054655A"/>
    <w:rsid w:val="005465AB"/>
    <w:rsid w:val="00546C3F"/>
    <w:rsid w:val="00551340"/>
    <w:rsid w:val="00551636"/>
    <w:rsid w:val="005516BB"/>
    <w:rsid w:val="005517AB"/>
    <w:rsid w:val="0055209A"/>
    <w:rsid w:val="00552549"/>
    <w:rsid w:val="005525C0"/>
    <w:rsid w:val="005526A1"/>
    <w:rsid w:val="005537EA"/>
    <w:rsid w:val="00553884"/>
    <w:rsid w:val="005540C6"/>
    <w:rsid w:val="00555D45"/>
    <w:rsid w:val="0055665F"/>
    <w:rsid w:val="00556B0C"/>
    <w:rsid w:val="00556C7B"/>
    <w:rsid w:val="00556EAA"/>
    <w:rsid w:val="00557BFD"/>
    <w:rsid w:val="00557C66"/>
    <w:rsid w:val="00560586"/>
    <w:rsid w:val="00561200"/>
    <w:rsid w:val="00561A11"/>
    <w:rsid w:val="00561C7A"/>
    <w:rsid w:val="00563D50"/>
    <w:rsid w:val="00564346"/>
    <w:rsid w:val="00564AEB"/>
    <w:rsid w:val="00565625"/>
    <w:rsid w:val="00566047"/>
    <w:rsid w:val="00566210"/>
    <w:rsid w:val="00566212"/>
    <w:rsid w:val="00566360"/>
    <w:rsid w:val="005664B4"/>
    <w:rsid w:val="00566E56"/>
    <w:rsid w:val="00566F36"/>
    <w:rsid w:val="00566F9F"/>
    <w:rsid w:val="005679B7"/>
    <w:rsid w:val="005701D2"/>
    <w:rsid w:val="0057025D"/>
    <w:rsid w:val="00570301"/>
    <w:rsid w:val="00570E8B"/>
    <w:rsid w:val="005718EA"/>
    <w:rsid w:val="00572FA5"/>
    <w:rsid w:val="00573227"/>
    <w:rsid w:val="00573593"/>
    <w:rsid w:val="005737B9"/>
    <w:rsid w:val="005748F5"/>
    <w:rsid w:val="00574F90"/>
    <w:rsid w:val="005772F1"/>
    <w:rsid w:val="00577A55"/>
    <w:rsid w:val="00580B0E"/>
    <w:rsid w:val="00580C09"/>
    <w:rsid w:val="00580D23"/>
    <w:rsid w:val="00581141"/>
    <w:rsid w:val="0058392E"/>
    <w:rsid w:val="00583B86"/>
    <w:rsid w:val="00584E6F"/>
    <w:rsid w:val="0058619F"/>
    <w:rsid w:val="00586E18"/>
    <w:rsid w:val="0059096B"/>
    <w:rsid w:val="00590E29"/>
    <w:rsid w:val="0059211E"/>
    <w:rsid w:val="00593609"/>
    <w:rsid w:val="0059424F"/>
    <w:rsid w:val="00594991"/>
    <w:rsid w:val="00595B0D"/>
    <w:rsid w:val="00596281"/>
    <w:rsid w:val="00596556"/>
    <w:rsid w:val="005967AE"/>
    <w:rsid w:val="00596F03"/>
    <w:rsid w:val="00596FAA"/>
    <w:rsid w:val="005A0105"/>
    <w:rsid w:val="005A1923"/>
    <w:rsid w:val="005A2968"/>
    <w:rsid w:val="005A29F9"/>
    <w:rsid w:val="005A2F89"/>
    <w:rsid w:val="005A3430"/>
    <w:rsid w:val="005A38F4"/>
    <w:rsid w:val="005A6790"/>
    <w:rsid w:val="005A6AB0"/>
    <w:rsid w:val="005B39C3"/>
    <w:rsid w:val="005B39CB"/>
    <w:rsid w:val="005B3AA8"/>
    <w:rsid w:val="005B3B8B"/>
    <w:rsid w:val="005B47E6"/>
    <w:rsid w:val="005B4905"/>
    <w:rsid w:val="005B6F00"/>
    <w:rsid w:val="005C02A0"/>
    <w:rsid w:val="005C0419"/>
    <w:rsid w:val="005C046E"/>
    <w:rsid w:val="005C126F"/>
    <w:rsid w:val="005C1380"/>
    <w:rsid w:val="005C168D"/>
    <w:rsid w:val="005C1FE8"/>
    <w:rsid w:val="005C2B83"/>
    <w:rsid w:val="005C332A"/>
    <w:rsid w:val="005C3A96"/>
    <w:rsid w:val="005C45EE"/>
    <w:rsid w:val="005C5D8D"/>
    <w:rsid w:val="005C5DFC"/>
    <w:rsid w:val="005C5E76"/>
    <w:rsid w:val="005C63E5"/>
    <w:rsid w:val="005C66A7"/>
    <w:rsid w:val="005C7A3E"/>
    <w:rsid w:val="005D03A6"/>
    <w:rsid w:val="005D064C"/>
    <w:rsid w:val="005D0E73"/>
    <w:rsid w:val="005D235B"/>
    <w:rsid w:val="005D3563"/>
    <w:rsid w:val="005D3C9A"/>
    <w:rsid w:val="005D45FA"/>
    <w:rsid w:val="005D5731"/>
    <w:rsid w:val="005D6E7A"/>
    <w:rsid w:val="005D78F6"/>
    <w:rsid w:val="005D7C02"/>
    <w:rsid w:val="005D7D52"/>
    <w:rsid w:val="005E245F"/>
    <w:rsid w:val="005E2735"/>
    <w:rsid w:val="005E3562"/>
    <w:rsid w:val="005E3AF9"/>
    <w:rsid w:val="005E5AFF"/>
    <w:rsid w:val="005E6CE8"/>
    <w:rsid w:val="005E6CED"/>
    <w:rsid w:val="005E79B1"/>
    <w:rsid w:val="005F01FF"/>
    <w:rsid w:val="005F1E05"/>
    <w:rsid w:val="005F2B1A"/>
    <w:rsid w:val="005F33A6"/>
    <w:rsid w:val="005F4DDB"/>
    <w:rsid w:val="005F52C5"/>
    <w:rsid w:val="005F537D"/>
    <w:rsid w:val="005F5F2A"/>
    <w:rsid w:val="005F6441"/>
    <w:rsid w:val="005F6C78"/>
    <w:rsid w:val="005F6FF8"/>
    <w:rsid w:val="005F76AD"/>
    <w:rsid w:val="005F792E"/>
    <w:rsid w:val="00600C1B"/>
    <w:rsid w:val="0060101E"/>
    <w:rsid w:val="0060185E"/>
    <w:rsid w:val="00601E36"/>
    <w:rsid w:val="00602678"/>
    <w:rsid w:val="00602DEB"/>
    <w:rsid w:val="00603C60"/>
    <w:rsid w:val="00603C78"/>
    <w:rsid w:val="00603D51"/>
    <w:rsid w:val="0060441F"/>
    <w:rsid w:val="0060462C"/>
    <w:rsid w:val="00604C17"/>
    <w:rsid w:val="0060573E"/>
    <w:rsid w:val="0060628C"/>
    <w:rsid w:val="006067C4"/>
    <w:rsid w:val="00606C3A"/>
    <w:rsid w:val="00607D30"/>
    <w:rsid w:val="00611732"/>
    <w:rsid w:val="00613DE0"/>
    <w:rsid w:val="006142B8"/>
    <w:rsid w:val="00614492"/>
    <w:rsid w:val="006145B9"/>
    <w:rsid w:val="006146A2"/>
    <w:rsid w:val="00614DCD"/>
    <w:rsid w:val="0061579C"/>
    <w:rsid w:val="006158A4"/>
    <w:rsid w:val="00615F52"/>
    <w:rsid w:val="00616234"/>
    <w:rsid w:val="006165B6"/>
    <w:rsid w:val="00616BF9"/>
    <w:rsid w:val="00620181"/>
    <w:rsid w:val="006204B9"/>
    <w:rsid w:val="006209DD"/>
    <w:rsid w:val="00621361"/>
    <w:rsid w:val="00621AF4"/>
    <w:rsid w:val="00621E07"/>
    <w:rsid w:val="006232A8"/>
    <w:rsid w:val="006235FF"/>
    <w:rsid w:val="0062391B"/>
    <w:rsid w:val="006239E1"/>
    <w:rsid w:val="00624A91"/>
    <w:rsid w:val="00625275"/>
    <w:rsid w:val="00625D79"/>
    <w:rsid w:val="00625DA6"/>
    <w:rsid w:val="00625DC3"/>
    <w:rsid w:val="00625ECD"/>
    <w:rsid w:val="00626331"/>
    <w:rsid w:val="006267E6"/>
    <w:rsid w:val="00626A4E"/>
    <w:rsid w:val="00626F77"/>
    <w:rsid w:val="006302ED"/>
    <w:rsid w:val="00630341"/>
    <w:rsid w:val="006303B2"/>
    <w:rsid w:val="006309E2"/>
    <w:rsid w:val="006310E1"/>
    <w:rsid w:val="00632D91"/>
    <w:rsid w:val="006333F1"/>
    <w:rsid w:val="006369F8"/>
    <w:rsid w:val="00636C4D"/>
    <w:rsid w:val="00641B68"/>
    <w:rsid w:val="006422DC"/>
    <w:rsid w:val="00642C0E"/>
    <w:rsid w:val="00643BFB"/>
    <w:rsid w:val="00643D20"/>
    <w:rsid w:val="00644975"/>
    <w:rsid w:val="0064695D"/>
    <w:rsid w:val="00647978"/>
    <w:rsid w:val="0065088A"/>
    <w:rsid w:val="00650890"/>
    <w:rsid w:val="00650C01"/>
    <w:rsid w:val="006514DD"/>
    <w:rsid w:val="00651F38"/>
    <w:rsid w:val="006526E5"/>
    <w:rsid w:val="006554C6"/>
    <w:rsid w:val="00656457"/>
    <w:rsid w:val="00657DCA"/>
    <w:rsid w:val="00661BEF"/>
    <w:rsid w:val="00663D72"/>
    <w:rsid w:val="00663E1C"/>
    <w:rsid w:val="00663FF7"/>
    <w:rsid w:val="00664813"/>
    <w:rsid w:val="00665024"/>
    <w:rsid w:val="006651A9"/>
    <w:rsid w:val="00665769"/>
    <w:rsid w:val="006667F5"/>
    <w:rsid w:val="00666CBB"/>
    <w:rsid w:val="00667341"/>
    <w:rsid w:val="00667507"/>
    <w:rsid w:val="00667B74"/>
    <w:rsid w:val="00667D24"/>
    <w:rsid w:val="00670407"/>
    <w:rsid w:val="00670A91"/>
    <w:rsid w:val="006731A0"/>
    <w:rsid w:val="00673266"/>
    <w:rsid w:val="00673519"/>
    <w:rsid w:val="00674CAB"/>
    <w:rsid w:val="00674FC2"/>
    <w:rsid w:val="00676ADF"/>
    <w:rsid w:val="00677521"/>
    <w:rsid w:val="0067789F"/>
    <w:rsid w:val="00680BA8"/>
    <w:rsid w:val="00681129"/>
    <w:rsid w:val="006827BD"/>
    <w:rsid w:val="0068321F"/>
    <w:rsid w:val="00683245"/>
    <w:rsid w:val="006838C1"/>
    <w:rsid w:val="0068488F"/>
    <w:rsid w:val="00685518"/>
    <w:rsid w:val="0068597D"/>
    <w:rsid w:val="006860C4"/>
    <w:rsid w:val="006869D6"/>
    <w:rsid w:val="00687A00"/>
    <w:rsid w:val="006904B7"/>
    <w:rsid w:val="00690882"/>
    <w:rsid w:val="00690B7B"/>
    <w:rsid w:val="00690EC2"/>
    <w:rsid w:val="00691E1E"/>
    <w:rsid w:val="00692637"/>
    <w:rsid w:val="00694060"/>
    <w:rsid w:val="00694C49"/>
    <w:rsid w:val="00695F08"/>
    <w:rsid w:val="0069668C"/>
    <w:rsid w:val="00696A50"/>
    <w:rsid w:val="006977FC"/>
    <w:rsid w:val="006A0FC7"/>
    <w:rsid w:val="006A2030"/>
    <w:rsid w:val="006A2CCE"/>
    <w:rsid w:val="006A30C0"/>
    <w:rsid w:val="006A3EE8"/>
    <w:rsid w:val="006A4674"/>
    <w:rsid w:val="006A4A4E"/>
    <w:rsid w:val="006A5C73"/>
    <w:rsid w:val="006A5EFC"/>
    <w:rsid w:val="006A65B0"/>
    <w:rsid w:val="006A6A2E"/>
    <w:rsid w:val="006A6AD7"/>
    <w:rsid w:val="006A7EC7"/>
    <w:rsid w:val="006B0B65"/>
    <w:rsid w:val="006B10C6"/>
    <w:rsid w:val="006B13A7"/>
    <w:rsid w:val="006B1FB7"/>
    <w:rsid w:val="006B24F9"/>
    <w:rsid w:val="006B2AAF"/>
    <w:rsid w:val="006B2C3C"/>
    <w:rsid w:val="006B34CB"/>
    <w:rsid w:val="006B3F21"/>
    <w:rsid w:val="006B44F6"/>
    <w:rsid w:val="006B44FD"/>
    <w:rsid w:val="006B464E"/>
    <w:rsid w:val="006B47BF"/>
    <w:rsid w:val="006B6100"/>
    <w:rsid w:val="006B64B0"/>
    <w:rsid w:val="006B7A0B"/>
    <w:rsid w:val="006C0151"/>
    <w:rsid w:val="006C05CA"/>
    <w:rsid w:val="006C0649"/>
    <w:rsid w:val="006C0758"/>
    <w:rsid w:val="006C0C2C"/>
    <w:rsid w:val="006C0DBF"/>
    <w:rsid w:val="006C11AA"/>
    <w:rsid w:val="006C130E"/>
    <w:rsid w:val="006C1636"/>
    <w:rsid w:val="006C1BE5"/>
    <w:rsid w:val="006C25F5"/>
    <w:rsid w:val="006C32BC"/>
    <w:rsid w:val="006C36D4"/>
    <w:rsid w:val="006C36DB"/>
    <w:rsid w:val="006C3F75"/>
    <w:rsid w:val="006C50FE"/>
    <w:rsid w:val="006C59E0"/>
    <w:rsid w:val="006C5D6B"/>
    <w:rsid w:val="006C6547"/>
    <w:rsid w:val="006C6BB8"/>
    <w:rsid w:val="006C6DB1"/>
    <w:rsid w:val="006C74C2"/>
    <w:rsid w:val="006C77EA"/>
    <w:rsid w:val="006D0265"/>
    <w:rsid w:val="006D279F"/>
    <w:rsid w:val="006D2F17"/>
    <w:rsid w:val="006D39E6"/>
    <w:rsid w:val="006D3EF3"/>
    <w:rsid w:val="006D4321"/>
    <w:rsid w:val="006D5081"/>
    <w:rsid w:val="006D582B"/>
    <w:rsid w:val="006D5953"/>
    <w:rsid w:val="006D5E51"/>
    <w:rsid w:val="006D63E8"/>
    <w:rsid w:val="006D661A"/>
    <w:rsid w:val="006D669D"/>
    <w:rsid w:val="006D6F2F"/>
    <w:rsid w:val="006D7720"/>
    <w:rsid w:val="006D7B5A"/>
    <w:rsid w:val="006D7EE7"/>
    <w:rsid w:val="006E0130"/>
    <w:rsid w:val="006E014D"/>
    <w:rsid w:val="006E02CD"/>
    <w:rsid w:val="006E0D68"/>
    <w:rsid w:val="006E0F6A"/>
    <w:rsid w:val="006E1565"/>
    <w:rsid w:val="006E24CC"/>
    <w:rsid w:val="006E25B3"/>
    <w:rsid w:val="006E33A4"/>
    <w:rsid w:val="006E34EE"/>
    <w:rsid w:val="006E4A30"/>
    <w:rsid w:val="006E5D2A"/>
    <w:rsid w:val="006E6BCB"/>
    <w:rsid w:val="006E6D08"/>
    <w:rsid w:val="006F0286"/>
    <w:rsid w:val="006F049E"/>
    <w:rsid w:val="006F0E6A"/>
    <w:rsid w:val="006F0E8F"/>
    <w:rsid w:val="006F1313"/>
    <w:rsid w:val="006F18A2"/>
    <w:rsid w:val="006F1A2C"/>
    <w:rsid w:val="006F1C4A"/>
    <w:rsid w:val="006F2672"/>
    <w:rsid w:val="006F5713"/>
    <w:rsid w:val="006F7816"/>
    <w:rsid w:val="006F7B49"/>
    <w:rsid w:val="00701756"/>
    <w:rsid w:val="00703421"/>
    <w:rsid w:val="00703450"/>
    <w:rsid w:val="0070352B"/>
    <w:rsid w:val="00703B18"/>
    <w:rsid w:val="00704479"/>
    <w:rsid w:val="00704F8D"/>
    <w:rsid w:val="007055E4"/>
    <w:rsid w:val="00705D93"/>
    <w:rsid w:val="007061F0"/>
    <w:rsid w:val="00706221"/>
    <w:rsid w:val="00706738"/>
    <w:rsid w:val="007073AF"/>
    <w:rsid w:val="00707702"/>
    <w:rsid w:val="0071058D"/>
    <w:rsid w:val="007117B5"/>
    <w:rsid w:val="00711E81"/>
    <w:rsid w:val="007125A6"/>
    <w:rsid w:val="00712C7E"/>
    <w:rsid w:val="00712D7C"/>
    <w:rsid w:val="00712DF4"/>
    <w:rsid w:val="00712EA2"/>
    <w:rsid w:val="00713DD4"/>
    <w:rsid w:val="00714D1A"/>
    <w:rsid w:val="00714DCC"/>
    <w:rsid w:val="0071517F"/>
    <w:rsid w:val="0071545C"/>
    <w:rsid w:val="00715899"/>
    <w:rsid w:val="00716AD2"/>
    <w:rsid w:val="00716DA5"/>
    <w:rsid w:val="007173CF"/>
    <w:rsid w:val="007173DD"/>
    <w:rsid w:val="00717BE3"/>
    <w:rsid w:val="0072115D"/>
    <w:rsid w:val="007227D9"/>
    <w:rsid w:val="0072306F"/>
    <w:rsid w:val="0072374B"/>
    <w:rsid w:val="00724583"/>
    <w:rsid w:val="00724A6B"/>
    <w:rsid w:val="00725FE2"/>
    <w:rsid w:val="0072663F"/>
    <w:rsid w:val="00726E30"/>
    <w:rsid w:val="007273D0"/>
    <w:rsid w:val="00727A4B"/>
    <w:rsid w:val="00727C58"/>
    <w:rsid w:val="00730F34"/>
    <w:rsid w:val="007316D0"/>
    <w:rsid w:val="00731B26"/>
    <w:rsid w:val="0073261C"/>
    <w:rsid w:val="00732BF0"/>
    <w:rsid w:val="0073313D"/>
    <w:rsid w:val="00733884"/>
    <w:rsid w:val="00733FF1"/>
    <w:rsid w:val="00734AC1"/>
    <w:rsid w:val="00735377"/>
    <w:rsid w:val="007354A2"/>
    <w:rsid w:val="007361FF"/>
    <w:rsid w:val="007377E0"/>
    <w:rsid w:val="007379BF"/>
    <w:rsid w:val="00742695"/>
    <w:rsid w:val="00742761"/>
    <w:rsid w:val="00742858"/>
    <w:rsid w:val="00742C7C"/>
    <w:rsid w:val="00742D7C"/>
    <w:rsid w:val="00743168"/>
    <w:rsid w:val="00743371"/>
    <w:rsid w:val="007437FC"/>
    <w:rsid w:val="00743F85"/>
    <w:rsid w:val="0074540F"/>
    <w:rsid w:val="007458DF"/>
    <w:rsid w:val="0074629F"/>
    <w:rsid w:val="007463D2"/>
    <w:rsid w:val="007468F8"/>
    <w:rsid w:val="00747F63"/>
    <w:rsid w:val="00747FC5"/>
    <w:rsid w:val="007517B5"/>
    <w:rsid w:val="00751833"/>
    <w:rsid w:val="00751E09"/>
    <w:rsid w:val="007528EC"/>
    <w:rsid w:val="00752C31"/>
    <w:rsid w:val="00753FA5"/>
    <w:rsid w:val="0075443C"/>
    <w:rsid w:val="007549AE"/>
    <w:rsid w:val="00754E49"/>
    <w:rsid w:val="00754EC2"/>
    <w:rsid w:val="00755840"/>
    <w:rsid w:val="007559EB"/>
    <w:rsid w:val="0075606E"/>
    <w:rsid w:val="007565E2"/>
    <w:rsid w:val="00756643"/>
    <w:rsid w:val="00756C33"/>
    <w:rsid w:val="007572A9"/>
    <w:rsid w:val="007574B6"/>
    <w:rsid w:val="00760601"/>
    <w:rsid w:val="00760F2C"/>
    <w:rsid w:val="00761038"/>
    <w:rsid w:val="00761503"/>
    <w:rsid w:val="007615D4"/>
    <w:rsid w:val="00761F68"/>
    <w:rsid w:val="00761FA1"/>
    <w:rsid w:val="0076201E"/>
    <w:rsid w:val="00762A31"/>
    <w:rsid w:val="007630F9"/>
    <w:rsid w:val="00763242"/>
    <w:rsid w:val="007640E9"/>
    <w:rsid w:val="0076439F"/>
    <w:rsid w:val="00764702"/>
    <w:rsid w:val="00765535"/>
    <w:rsid w:val="00765981"/>
    <w:rsid w:val="00766022"/>
    <w:rsid w:val="0076684C"/>
    <w:rsid w:val="00767207"/>
    <w:rsid w:val="00767705"/>
    <w:rsid w:val="00767BD9"/>
    <w:rsid w:val="007701A4"/>
    <w:rsid w:val="00770359"/>
    <w:rsid w:val="00770694"/>
    <w:rsid w:val="007715C4"/>
    <w:rsid w:val="0077322F"/>
    <w:rsid w:val="00773CA4"/>
    <w:rsid w:val="0077417A"/>
    <w:rsid w:val="0077527B"/>
    <w:rsid w:val="00776279"/>
    <w:rsid w:val="00776857"/>
    <w:rsid w:val="00776983"/>
    <w:rsid w:val="00776CD4"/>
    <w:rsid w:val="00777EA0"/>
    <w:rsid w:val="0078086C"/>
    <w:rsid w:val="007815BC"/>
    <w:rsid w:val="007819FB"/>
    <w:rsid w:val="00781A97"/>
    <w:rsid w:val="00781D82"/>
    <w:rsid w:val="007862F6"/>
    <w:rsid w:val="0078699E"/>
    <w:rsid w:val="007870AD"/>
    <w:rsid w:val="007877C1"/>
    <w:rsid w:val="00787ECF"/>
    <w:rsid w:val="00790316"/>
    <w:rsid w:val="00790472"/>
    <w:rsid w:val="0079173B"/>
    <w:rsid w:val="007923FF"/>
    <w:rsid w:val="0079261C"/>
    <w:rsid w:val="007934E6"/>
    <w:rsid w:val="0079394D"/>
    <w:rsid w:val="00794434"/>
    <w:rsid w:val="0079523D"/>
    <w:rsid w:val="007958AB"/>
    <w:rsid w:val="00795C91"/>
    <w:rsid w:val="00797874"/>
    <w:rsid w:val="00797AC8"/>
    <w:rsid w:val="007A09D4"/>
    <w:rsid w:val="007A1350"/>
    <w:rsid w:val="007A1A76"/>
    <w:rsid w:val="007A1F46"/>
    <w:rsid w:val="007A3521"/>
    <w:rsid w:val="007A399B"/>
    <w:rsid w:val="007A3FAD"/>
    <w:rsid w:val="007A45F9"/>
    <w:rsid w:val="007A4A55"/>
    <w:rsid w:val="007A4BC7"/>
    <w:rsid w:val="007A5E77"/>
    <w:rsid w:val="007A635E"/>
    <w:rsid w:val="007A66FF"/>
    <w:rsid w:val="007A6CB9"/>
    <w:rsid w:val="007A6E20"/>
    <w:rsid w:val="007A7824"/>
    <w:rsid w:val="007B0227"/>
    <w:rsid w:val="007B1020"/>
    <w:rsid w:val="007B1644"/>
    <w:rsid w:val="007B1BEB"/>
    <w:rsid w:val="007B1E7B"/>
    <w:rsid w:val="007B2BCC"/>
    <w:rsid w:val="007B2C42"/>
    <w:rsid w:val="007B4836"/>
    <w:rsid w:val="007B55F6"/>
    <w:rsid w:val="007B5BCC"/>
    <w:rsid w:val="007B6E90"/>
    <w:rsid w:val="007B71AC"/>
    <w:rsid w:val="007B7863"/>
    <w:rsid w:val="007C072D"/>
    <w:rsid w:val="007C18F2"/>
    <w:rsid w:val="007C34C6"/>
    <w:rsid w:val="007C3F51"/>
    <w:rsid w:val="007C56A7"/>
    <w:rsid w:val="007C6091"/>
    <w:rsid w:val="007C65CC"/>
    <w:rsid w:val="007C6DC8"/>
    <w:rsid w:val="007C79C4"/>
    <w:rsid w:val="007C7C0D"/>
    <w:rsid w:val="007D0192"/>
    <w:rsid w:val="007D0B0C"/>
    <w:rsid w:val="007D1739"/>
    <w:rsid w:val="007D2094"/>
    <w:rsid w:val="007D2662"/>
    <w:rsid w:val="007D2950"/>
    <w:rsid w:val="007D2D60"/>
    <w:rsid w:val="007D3308"/>
    <w:rsid w:val="007D331C"/>
    <w:rsid w:val="007D33ED"/>
    <w:rsid w:val="007D3F6A"/>
    <w:rsid w:val="007D4277"/>
    <w:rsid w:val="007D5296"/>
    <w:rsid w:val="007D580B"/>
    <w:rsid w:val="007D6396"/>
    <w:rsid w:val="007D7037"/>
    <w:rsid w:val="007E0720"/>
    <w:rsid w:val="007E0A9F"/>
    <w:rsid w:val="007E13C4"/>
    <w:rsid w:val="007E1433"/>
    <w:rsid w:val="007E23E6"/>
    <w:rsid w:val="007E2CBD"/>
    <w:rsid w:val="007E4A8B"/>
    <w:rsid w:val="007E572A"/>
    <w:rsid w:val="007E5D46"/>
    <w:rsid w:val="007E65D8"/>
    <w:rsid w:val="007E6D2C"/>
    <w:rsid w:val="007F08AA"/>
    <w:rsid w:val="007F1DA9"/>
    <w:rsid w:val="007F205D"/>
    <w:rsid w:val="007F226F"/>
    <w:rsid w:val="007F23DD"/>
    <w:rsid w:val="007F28F9"/>
    <w:rsid w:val="007F3669"/>
    <w:rsid w:val="007F4FD8"/>
    <w:rsid w:val="007F54CA"/>
    <w:rsid w:val="007F589F"/>
    <w:rsid w:val="007F6B60"/>
    <w:rsid w:val="007F7B00"/>
    <w:rsid w:val="007F7CE3"/>
    <w:rsid w:val="007F7D81"/>
    <w:rsid w:val="007F7E34"/>
    <w:rsid w:val="00800A23"/>
    <w:rsid w:val="00800EC1"/>
    <w:rsid w:val="00800FA8"/>
    <w:rsid w:val="00802A91"/>
    <w:rsid w:val="00803521"/>
    <w:rsid w:val="00803600"/>
    <w:rsid w:val="00803F52"/>
    <w:rsid w:val="00804013"/>
    <w:rsid w:val="008045C4"/>
    <w:rsid w:val="00805226"/>
    <w:rsid w:val="00805D5E"/>
    <w:rsid w:val="00806BBD"/>
    <w:rsid w:val="0080715B"/>
    <w:rsid w:val="008126ED"/>
    <w:rsid w:val="00814261"/>
    <w:rsid w:val="00814403"/>
    <w:rsid w:val="008145F7"/>
    <w:rsid w:val="00814698"/>
    <w:rsid w:val="008147E7"/>
    <w:rsid w:val="00814C22"/>
    <w:rsid w:val="00814F01"/>
    <w:rsid w:val="008151AD"/>
    <w:rsid w:val="008155EF"/>
    <w:rsid w:val="00815D94"/>
    <w:rsid w:val="0081684C"/>
    <w:rsid w:val="0081727C"/>
    <w:rsid w:val="00817E20"/>
    <w:rsid w:val="00820359"/>
    <w:rsid w:val="00821093"/>
    <w:rsid w:val="008213CE"/>
    <w:rsid w:val="008221B3"/>
    <w:rsid w:val="00822756"/>
    <w:rsid w:val="00822AEA"/>
    <w:rsid w:val="00824120"/>
    <w:rsid w:val="008263A2"/>
    <w:rsid w:val="00826DAD"/>
    <w:rsid w:val="00827888"/>
    <w:rsid w:val="00827F98"/>
    <w:rsid w:val="00830233"/>
    <w:rsid w:val="00830BD0"/>
    <w:rsid w:val="00831212"/>
    <w:rsid w:val="0083165A"/>
    <w:rsid w:val="00832511"/>
    <w:rsid w:val="00832539"/>
    <w:rsid w:val="00833704"/>
    <w:rsid w:val="00833A06"/>
    <w:rsid w:val="008343E4"/>
    <w:rsid w:val="0083478C"/>
    <w:rsid w:val="00834B16"/>
    <w:rsid w:val="00834ECC"/>
    <w:rsid w:val="008352C9"/>
    <w:rsid w:val="00835C7D"/>
    <w:rsid w:val="00835D14"/>
    <w:rsid w:val="00836785"/>
    <w:rsid w:val="00837A40"/>
    <w:rsid w:val="00837C1B"/>
    <w:rsid w:val="008408DC"/>
    <w:rsid w:val="00840F8C"/>
    <w:rsid w:val="008412D4"/>
    <w:rsid w:val="008420BB"/>
    <w:rsid w:val="0084297A"/>
    <w:rsid w:val="0084378C"/>
    <w:rsid w:val="00843D39"/>
    <w:rsid w:val="008443A1"/>
    <w:rsid w:val="00844744"/>
    <w:rsid w:val="00844CE5"/>
    <w:rsid w:val="00844DD1"/>
    <w:rsid w:val="00845F20"/>
    <w:rsid w:val="008462BA"/>
    <w:rsid w:val="008469FC"/>
    <w:rsid w:val="00846B81"/>
    <w:rsid w:val="00846E06"/>
    <w:rsid w:val="00847EAE"/>
    <w:rsid w:val="008529E0"/>
    <w:rsid w:val="00852D82"/>
    <w:rsid w:val="00853014"/>
    <w:rsid w:val="008530C6"/>
    <w:rsid w:val="00853705"/>
    <w:rsid w:val="00854144"/>
    <w:rsid w:val="008541ED"/>
    <w:rsid w:val="008546F5"/>
    <w:rsid w:val="00854ECB"/>
    <w:rsid w:val="008552A8"/>
    <w:rsid w:val="00855554"/>
    <w:rsid w:val="00856646"/>
    <w:rsid w:val="00857018"/>
    <w:rsid w:val="0085732B"/>
    <w:rsid w:val="00857915"/>
    <w:rsid w:val="00857FB3"/>
    <w:rsid w:val="00860D8E"/>
    <w:rsid w:val="00861A51"/>
    <w:rsid w:val="00862082"/>
    <w:rsid w:val="00862CBD"/>
    <w:rsid w:val="00862FE0"/>
    <w:rsid w:val="00863503"/>
    <w:rsid w:val="008659FB"/>
    <w:rsid w:val="00865ADE"/>
    <w:rsid w:val="00866359"/>
    <w:rsid w:val="00866EAD"/>
    <w:rsid w:val="0086740A"/>
    <w:rsid w:val="0086764B"/>
    <w:rsid w:val="008700BE"/>
    <w:rsid w:val="008702D1"/>
    <w:rsid w:val="00870BCE"/>
    <w:rsid w:val="00871761"/>
    <w:rsid w:val="00871794"/>
    <w:rsid w:val="00871ACD"/>
    <w:rsid w:val="00872563"/>
    <w:rsid w:val="00872EA9"/>
    <w:rsid w:val="008734EF"/>
    <w:rsid w:val="0087357D"/>
    <w:rsid w:val="0087378B"/>
    <w:rsid w:val="008738E0"/>
    <w:rsid w:val="0087398C"/>
    <w:rsid w:val="0087409C"/>
    <w:rsid w:val="008741BF"/>
    <w:rsid w:val="0087422E"/>
    <w:rsid w:val="00874397"/>
    <w:rsid w:val="0087512A"/>
    <w:rsid w:val="008764B9"/>
    <w:rsid w:val="00876A12"/>
    <w:rsid w:val="00876C05"/>
    <w:rsid w:val="00877C37"/>
    <w:rsid w:val="00880896"/>
    <w:rsid w:val="008808D5"/>
    <w:rsid w:val="00880A15"/>
    <w:rsid w:val="00881815"/>
    <w:rsid w:val="00881880"/>
    <w:rsid w:val="00882E12"/>
    <w:rsid w:val="008833E6"/>
    <w:rsid w:val="00883665"/>
    <w:rsid w:val="00884B74"/>
    <w:rsid w:val="00885D9F"/>
    <w:rsid w:val="00886CED"/>
    <w:rsid w:val="008871B7"/>
    <w:rsid w:val="00887F5E"/>
    <w:rsid w:val="008903D0"/>
    <w:rsid w:val="008908EE"/>
    <w:rsid w:val="008909E0"/>
    <w:rsid w:val="00890FEC"/>
    <w:rsid w:val="00891CE4"/>
    <w:rsid w:val="0089304F"/>
    <w:rsid w:val="00894058"/>
    <w:rsid w:val="008941A0"/>
    <w:rsid w:val="0089444B"/>
    <w:rsid w:val="00894ABB"/>
    <w:rsid w:val="00895958"/>
    <w:rsid w:val="008959F2"/>
    <w:rsid w:val="00897BED"/>
    <w:rsid w:val="00897E39"/>
    <w:rsid w:val="008A0DAD"/>
    <w:rsid w:val="008A1C63"/>
    <w:rsid w:val="008A292D"/>
    <w:rsid w:val="008A38A7"/>
    <w:rsid w:val="008A3982"/>
    <w:rsid w:val="008A4186"/>
    <w:rsid w:val="008A455C"/>
    <w:rsid w:val="008A4CF8"/>
    <w:rsid w:val="008A53AA"/>
    <w:rsid w:val="008A5DF8"/>
    <w:rsid w:val="008A654C"/>
    <w:rsid w:val="008A746C"/>
    <w:rsid w:val="008A7BFD"/>
    <w:rsid w:val="008A7C50"/>
    <w:rsid w:val="008B0C08"/>
    <w:rsid w:val="008B0CA7"/>
    <w:rsid w:val="008B1448"/>
    <w:rsid w:val="008B1AE5"/>
    <w:rsid w:val="008B2024"/>
    <w:rsid w:val="008B24A4"/>
    <w:rsid w:val="008B2A0F"/>
    <w:rsid w:val="008B33E7"/>
    <w:rsid w:val="008B381B"/>
    <w:rsid w:val="008B3C93"/>
    <w:rsid w:val="008B599F"/>
    <w:rsid w:val="008B5BE4"/>
    <w:rsid w:val="008B6CE9"/>
    <w:rsid w:val="008B6D25"/>
    <w:rsid w:val="008B6DC1"/>
    <w:rsid w:val="008B6FD6"/>
    <w:rsid w:val="008B7AD7"/>
    <w:rsid w:val="008C0031"/>
    <w:rsid w:val="008C33CD"/>
    <w:rsid w:val="008C4850"/>
    <w:rsid w:val="008C52D1"/>
    <w:rsid w:val="008C59F7"/>
    <w:rsid w:val="008C6AED"/>
    <w:rsid w:val="008C7C36"/>
    <w:rsid w:val="008D2315"/>
    <w:rsid w:val="008D31D0"/>
    <w:rsid w:val="008D4969"/>
    <w:rsid w:val="008D5EE5"/>
    <w:rsid w:val="008D5FC6"/>
    <w:rsid w:val="008D619F"/>
    <w:rsid w:val="008D7259"/>
    <w:rsid w:val="008E10BE"/>
    <w:rsid w:val="008E13D6"/>
    <w:rsid w:val="008E163C"/>
    <w:rsid w:val="008E1879"/>
    <w:rsid w:val="008E1AC4"/>
    <w:rsid w:val="008E1F28"/>
    <w:rsid w:val="008E21BD"/>
    <w:rsid w:val="008E2EF1"/>
    <w:rsid w:val="008E2FD7"/>
    <w:rsid w:val="008E33C6"/>
    <w:rsid w:val="008E45B8"/>
    <w:rsid w:val="008E6203"/>
    <w:rsid w:val="008E7C07"/>
    <w:rsid w:val="008F0BF7"/>
    <w:rsid w:val="008F24AE"/>
    <w:rsid w:val="008F27BA"/>
    <w:rsid w:val="008F362C"/>
    <w:rsid w:val="008F4857"/>
    <w:rsid w:val="008F4FBE"/>
    <w:rsid w:val="008F5BF7"/>
    <w:rsid w:val="008F766F"/>
    <w:rsid w:val="008F7713"/>
    <w:rsid w:val="00900A6E"/>
    <w:rsid w:val="00900F0B"/>
    <w:rsid w:val="00901093"/>
    <w:rsid w:val="009015E7"/>
    <w:rsid w:val="00901670"/>
    <w:rsid w:val="00901722"/>
    <w:rsid w:val="0090231F"/>
    <w:rsid w:val="009031B7"/>
    <w:rsid w:val="00905636"/>
    <w:rsid w:val="00905789"/>
    <w:rsid w:val="009057C2"/>
    <w:rsid w:val="009069CB"/>
    <w:rsid w:val="0090764E"/>
    <w:rsid w:val="009078D0"/>
    <w:rsid w:val="00907D46"/>
    <w:rsid w:val="00910540"/>
    <w:rsid w:val="00910F12"/>
    <w:rsid w:val="00911308"/>
    <w:rsid w:val="009118E3"/>
    <w:rsid w:val="00912B35"/>
    <w:rsid w:val="00912C9E"/>
    <w:rsid w:val="00913777"/>
    <w:rsid w:val="0091411E"/>
    <w:rsid w:val="00914151"/>
    <w:rsid w:val="00914F8E"/>
    <w:rsid w:val="00916A75"/>
    <w:rsid w:val="00916DDF"/>
    <w:rsid w:val="00916EBC"/>
    <w:rsid w:val="00917297"/>
    <w:rsid w:val="00917B5A"/>
    <w:rsid w:val="0092038F"/>
    <w:rsid w:val="00920465"/>
    <w:rsid w:val="0092060A"/>
    <w:rsid w:val="00920DA6"/>
    <w:rsid w:val="00921D48"/>
    <w:rsid w:val="00922234"/>
    <w:rsid w:val="009239A6"/>
    <w:rsid w:val="00924683"/>
    <w:rsid w:val="00924A36"/>
    <w:rsid w:val="00925210"/>
    <w:rsid w:val="00925FDA"/>
    <w:rsid w:val="00926E14"/>
    <w:rsid w:val="00926FBE"/>
    <w:rsid w:val="009274AE"/>
    <w:rsid w:val="009275CD"/>
    <w:rsid w:val="009312E6"/>
    <w:rsid w:val="009319B8"/>
    <w:rsid w:val="00933198"/>
    <w:rsid w:val="00933506"/>
    <w:rsid w:val="009338D2"/>
    <w:rsid w:val="00935B3C"/>
    <w:rsid w:val="00935E47"/>
    <w:rsid w:val="009362C6"/>
    <w:rsid w:val="009369EB"/>
    <w:rsid w:val="00936A76"/>
    <w:rsid w:val="00936BC4"/>
    <w:rsid w:val="00936D7A"/>
    <w:rsid w:val="00936E81"/>
    <w:rsid w:val="009370ED"/>
    <w:rsid w:val="009373E3"/>
    <w:rsid w:val="009403E5"/>
    <w:rsid w:val="00940883"/>
    <w:rsid w:val="00941225"/>
    <w:rsid w:val="009416DF"/>
    <w:rsid w:val="00941718"/>
    <w:rsid w:val="00942832"/>
    <w:rsid w:val="00942901"/>
    <w:rsid w:val="00942F21"/>
    <w:rsid w:val="00942FA6"/>
    <w:rsid w:val="00943436"/>
    <w:rsid w:val="00943D43"/>
    <w:rsid w:val="00943D86"/>
    <w:rsid w:val="00944075"/>
    <w:rsid w:val="009442F1"/>
    <w:rsid w:val="009447AA"/>
    <w:rsid w:val="00944F90"/>
    <w:rsid w:val="00947110"/>
    <w:rsid w:val="00947702"/>
    <w:rsid w:val="0095064E"/>
    <w:rsid w:val="0095108F"/>
    <w:rsid w:val="00951697"/>
    <w:rsid w:val="009541ED"/>
    <w:rsid w:val="009543BD"/>
    <w:rsid w:val="00954BFB"/>
    <w:rsid w:val="00955B3D"/>
    <w:rsid w:val="00955EF6"/>
    <w:rsid w:val="00957FC7"/>
    <w:rsid w:val="0096028C"/>
    <w:rsid w:val="00961334"/>
    <w:rsid w:val="009616A3"/>
    <w:rsid w:val="0096187A"/>
    <w:rsid w:val="009629C5"/>
    <w:rsid w:val="00962F13"/>
    <w:rsid w:val="00963162"/>
    <w:rsid w:val="00963963"/>
    <w:rsid w:val="00964693"/>
    <w:rsid w:val="00964B2F"/>
    <w:rsid w:val="009657D8"/>
    <w:rsid w:val="00966686"/>
    <w:rsid w:val="00967514"/>
    <w:rsid w:val="00967CC5"/>
    <w:rsid w:val="00972AA6"/>
    <w:rsid w:val="0097321A"/>
    <w:rsid w:val="009735E9"/>
    <w:rsid w:val="0097630A"/>
    <w:rsid w:val="009778AE"/>
    <w:rsid w:val="00980731"/>
    <w:rsid w:val="00981413"/>
    <w:rsid w:val="0098153E"/>
    <w:rsid w:val="00981AC3"/>
    <w:rsid w:val="00981AFA"/>
    <w:rsid w:val="00982935"/>
    <w:rsid w:val="0098329F"/>
    <w:rsid w:val="009843F4"/>
    <w:rsid w:val="00985A0C"/>
    <w:rsid w:val="00986CED"/>
    <w:rsid w:val="009871E6"/>
    <w:rsid w:val="00987331"/>
    <w:rsid w:val="0098781D"/>
    <w:rsid w:val="00987E33"/>
    <w:rsid w:val="009908F3"/>
    <w:rsid w:val="00990CE9"/>
    <w:rsid w:val="00990D28"/>
    <w:rsid w:val="00991C65"/>
    <w:rsid w:val="00993F68"/>
    <w:rsid w:val="0099494D"/>
    <w:rsid w:val="0099514E"/>
    <w:rsid w:val="00997A1D"/>
    <w:rsid w:val="00997DDF"/>
    <w:rsid w:val="009A0065"/>
    <w:rsid w:val="009A0F9C"/>
    <w:rsid w:val="009A22BF"/>
    <w:rsid w:val="009A2B68"/>
    <w:rsid w:val="009A2F0A"/>
    <w:rsid w:val="009A3349"/>
    <w:rsid w:val="009A3A50"/>
    <w:rsid w:val="009A56EC"/>
    <w:rsid w:val="009A58EE"/>
    <w:rsid w:val="009A7FD5"/>
    <w:rsid w:val="009B0D7E"/>
    <w:rsid w:val="009B11B3"/>
    <w:rsid w:val="009B1661"/>
    <w:rsid w:val="009B2971"/>
    <w:rsid w:val="009B2DBF"/>
    <w:rsid w:val="009B52F1"/>
    <w:rsid w:val="009B557E"/>
    <w:rsid w:val="009B639F"/>
    <w:rsid w:val="009B684B"/>
    <w:rsid w:val="009B7E15"/>
    <w:rsid w:val="009C00A4"/>
    <w:rsid w:val="009C04B9"/>
    <w:rsid w:val="009C0701"/>
    <w:rsid w:val="009C131B"/>
    <w:rsid w:val="009C144A"/>
    <w:rsid w:val="009C14DC"/>
    <w:rsid w:val="009C1D84"/>
    <w:rsid w:val="009C2D34"/>
    <w:rsid w:val="009C2D9F"/>
    <w:rsid w:val="009C2DBF"/>
    <w:rsid w:val="009C39F7"/>
    <w:rsid w:val="009C412B"/>
    <w:rsid w:val="009C47FE"/>
    <w:rsid w:val="009C4DBB"/>
    <w:rsid w:val="009C545B"/>
    <w:rsid w:val="009C5A78"/>
    <w:rsid w:val="009C5B28"/>
    <w:rsid w:val="009C5B73"/>
    <w:rsid w:val="009C5FDA"/>
    <w:rsid w:val="009D116C"/>
    <w:rsid w:val="009D1370"/>
    <w:rsid w:val="009D2713"/>
    <w:rsid w:val="009D36CE"/>
    <w:rsid w:val="009D3986"/>
    <w:rsid w:val="009D6747"/>
    <w:rsid w:val="009D6FCD"/>
    <w:rsid w:val="009D7090"/>
    <w:rsid w:val="009D70A7"/>
    <w:rsid w:val="009D79FC"/>
    <w:rsid w:val="009D7ABB"/>
    <w:rsid w:val="009E0AF6"/>
    <w:rsid w:val="009E0E28"/>
    <w:rsid w:val="009E0EB4"/>
    <w:rsid w:val="009E1DCF"/>
    <w:rsid w:val="009E26BD"/>
    <w:rsid w:val="009E3AC1"/>
    <w:rsid w:val="009E3C38"/>
    <w:rsid w:val="009E54C3"/>
    <w:rsid w:val="009E593B"/>
    <w:rsid w:val="009E5CD4"/>
    <w:rsid w:val="009E6075"/>
    <w:rsid w:val="009E6BE6"/>
    <w:rsid w:val="009E6D4A"/>
    <w:rsid w:val="009E742F"/>
    <w:rsid w:val="009F0359"/>
    <w:rsid w:val="009F0F50"/>
    <w:rsid w:val="009F0FDD"/>
    <w:rsid w:val="009F1C97"/>
    <w:rsid w:val="009F1D53"/>
    <w:rsid w:val="009F1E7B"/>
    <w:rsid w:val="009F23BD"/>
    <w:rsid w:val="009F3ACC"/>
    <w:rsid w:val="009F3EB0"/>
    <w:rsid w:val="009F46D9"/>
    <w:rsid w:val="009F494D"/>
    <w:rsid w:val="009F4D01"/>
    <w:rsid w:val="009F4E51"/>
    <w:rsid w:val="009F52E7"/>
    <w:rsid w:val="009F5983"/>
    <w:rsid w:val="009F66D1"/>
    <w:rsid w:val="009F6E5A"/>
    <w:rsid w:val="009F78C5"/>
    <w:rsid w:val="00A01159"/>
    <w:rsid w:val="00A020CD"/>
    <w:rsid w:val="00A022A7"/>
    <w:rsid w:val="00A02401"/>
    <w:rsid w:val="00A02EB9"/>
    <w:rsid w:val="00A044A2"/>
    <w:rsid w:val="00A0584A"/>
    <w:rsid w:val="00A064DD"/>
    <w:rsid w:val="00A06819"/>
    <w:rsid w:val="00A06A82"/>
    <w:rsid w:val="00A06B07"/>
    <w:rsid w:val="00A06B3F"/>
    <w:rsid w:val="00A07324"/>
    <w:rsid w:val="00A1040C"/>
    <w:rsid w:val="00A10416"/>
    <w:rsid w:val="00A10A24"/>
    <w:rsid w:val="00A10D07"/>
    <w:rsid w:val="00A1196A"/>
    <w:rsid w:val="00A12A3D"/>
    <w:rsid w:val="00A12B19"/>
    <w:rsid w:val="00A14080"/>
    <w:rsid w:val="00A14357"/>
    <w:rsid w:val="00A15665"/>
    <w:rsid w:val="00A1719F"/>
    <w:rsid w:val="00A20B84"/>
    <w:rsid w:val="00A20E56"/>
    <w:rsid w:val="00A227DE"/>
    <w:rsid w:val="00A22C5E"/>
    <w:rsid w:val="00A22C66"/>
    <w:rsid w:val="00A23331"/>
    <w:rsid w:val="00A23D4F"/>
    <w:rsid w:val="00A267AD"/>
    <w:rsid w:val="00A26F67"/>
    <w:rsid w:val="00A30837"/>
    <w:rsid w:val="00A3111B"/>
    <w:rsid w:val="00A32856"/>
    <w:rsid w:val="00A3289B"/>
    <w:rsid w:val="00A3290C"/>
    <w:rsid w:val="00A33AAE"/>
    <w:rsid w:val="00A33BF5"/>
    <w:rsid w:val="00A33F78"/>
    <w:rsid w:val="00A3406E"/>
    <w:rsid w:val="00A340ED"/>
    <w:rsid w:val="00A35601"/>
    <w:rsid w:val="00A360A7"/>
    <w:rsid w:val="00A365D3"/>
    <w:rsid w:val="00A3665C"/>
    <w:rsid w:val="00A374C0"/>
    <w:rsid w:val="00A374C5"/>
    <w:rsid w:val="00A37D6E"/>
    <w:rsid w:val="00A413F9"/>
    <w:rsid w:val="00A43A37"/>
    <w:rsid w:val="00A440D9"/>
    <w:rsid w:val="00A44E4E"/>
    <w:rsid w:val="00A45280"/>
    <w:rsid w:val="00A4535A"/>
    <w:rsid w:val="00A459BC"/>
    <w:rsid w:val="00A45AD6"/>
    <w:rsid w:val="00A460D8"/>
    <w:rsid w:val="00A46AFA"/>
    <w:rsid w:val="00A47911"/>
    <w:rsid w:val="00A5063F"/>
    <w:rsid w:val="00A50BBB"/>
    <w:rsid w:val="00A50BC7"/>
    <w:rsid w:val="00A51765"/>
    <w:rsid w:val="00A51CA6"/>
    <w:rsid w:val="00A5249D"/>
    <w:rsid w:val="00A52BE8"/>
    <w:rsid w:val="00A52D52"/>
    <w:rsid w:val="00A52E14"/>
    <w:rsid w:val="00A53B11"/>
    <w:rsid w:val="00A53B59"/>
    <w:rsid w:val="00A54565"/>
    <w:rsid w:val="00A54635"/>
    <w:rsid w:val="00A5507E"/>
    <w:rsid w:val="00A5533F"/>
    <w:rsid w:val="00A5550F"/>
    <w:rsid w:val="00A55798"/>
    <w:rsid w:val="00A55E79"/>
    <w:rsid w:val="00A55F7E"/>
    <w:rsid w:val="00A56E67"/>
    <w:rsid w:val="00A577AA"/>
    <w:rsid w:val="00A57C0D"/>
    <w:rsid w:val="00A57CB1"/>
    <w:rsid w:val="00A600B9"/>
    <w:rsid w:val="00A612A7"/>
    <w:rsid w:val="00A6198E"/>
    <w:rsid w:val="00A630D0"/>
    <w:rsid w:val="00A655A5"/>
    <w:rsid w:val="00A6563F"/>
    <w:rsid w:val="00A65FD7"/>
    <w:rsid w:val="00A668EB"/>
    <w:rsid w:val="00A66F25"/>
    <w:rsid w:val="00A718FD"/>
    <w:rsid w:val="00A7285B"/>
    <w:rsid w:val="00A731B3"/>
    <w:rsid w:val="00A7326C"/>
    <w:rsid w:val="00A74598"/>
    <w:rsid w:val="00A74639"/>
    <w:rsid w:val="00A747AC"/>
    <w:rsid w:val="00A74D8E"/>
    <w:rsid w:val="00A761D5"/>
    <w:rsid w:val="00A7628B"/>
    <w:rsid w:val="00A764E8"/>
    <w:rsid w:val="00A769AB"/>
    <w:rsid w:val="00A76A0E"/>
    <w:rsid w:val="00A779E7"/>
    <w:rsid w:val="00A77B4A"/>
    <w:rsid w:val="00A8065B"/>
    <w:rsid w:val="00A8079D"/>
    <w:rsid w:val="00A80CDE"/>
    <w:rsid w:val="00A81676"/>
    <w:rsid w:val="00A81D90"/>
    <w:rsid w:val="00A83207"/>
    <w:rsid w:val="00A83ECB"/>
    <w:rsid w:val="00A84B53"/>
    <w:rsid w:val="00A852FF"/>
    <w:rsid w:val="00A857FD"/>
    <w:rsid w:val="00A85FA1"/>
    <w:rsid w:val="00A864F5"/>
    <w:rsid w:val="00A868C8"/>
    <w:rsid w:val="00A86BBE"/>
    <w:rsid w:val="00A879E5"/>
    <w:rsid w:val="00A87DF3"/>
    <w:rsid w:val="00A87F33"/>
    <w:rsid w:val="00A901C7"/>
    <w:rsid w:val="00A9040E"/>
    <w:rsid w:val="00A91D95"/>
    <w:rsid w:val="00A91F96"/>
    <w:rsid w:val="00A920B0"/>
    <w:rsid w:val="00A92116"/>
    <w:rsid w:val="00A93530"/>
    <w:rsid w:val="00A93687"/>
    <w:rsid w:val="00A93997"/>
    <w:rsid w:val="00A93FB7"/>
    <w:rsid w:val="00A93FEA"/>
    <w:rsid w:val="00A946D4"/>
    <w:rsid w:val="00A94F94"/>
    <w:rsid w:val="00A9570E"/>
    <w:rsid w:val="00A96270"/>
    <w:rsid w:val="00A978C9"/>
    <w:rsid w:val="00A97F2E"/>
    <w:rsid w:val="00AA1893"/>
    <w:rsid w:val="00AA23C2"/>
    <w:rsid w:val="00AA285D"/>
    <w:rsid w:val="00AA2F68"/>
    <w:rsid w:val="00AA3C21"/>
    <w:rsid w:val="00AA4049"/>
    <w:rsid w:val="00AA4657"/>
    <w:rsid w:val="00AA57DC"/>
    <w:rsid w:val="00AA5C34"/>
    <w:rsid w:val="00AA7089"/>
    <w:rsid w:val="00AA7426"/>
    <w:rsid w:val="00AA7E16"/>
    <w:rsid w:val="00AA7EFB"/>
    <w:rsid w:val="00AB0ACA"/>
    <w:rsid w:val="00AB0E66"/>
    <w:rsid w:val="00AB1D07"/>
    <w:rsid w:val="00AB216A"/>
    <w:rsid w:val="00AB2F9F"/>
    <w:rsid w:val="00AB3367"/>
    <w:rsid w:val="00AB4439"/>
    <w:rsid w:val="00AB45D9"/>
    <w:rsid w:val="00AB525C"/>
    <w:rsid w:val="00AB65F7"/>
    <w:rsid w:val="00AB71DF"/>
    <w:rsid w:val="00AB760E"/>
    <w:rsid w:val="00AB7DEA"/>
    <w:rsid w:val="00AC01A8"/>
    <w:rsid w:val="00AC3292"/>
    <w:rsid w:val="00AC3976"/>
    <w:rsid w:val="00AC50EE"/>
    <w:rsid w:val="00AC52F6"/>
    <w:rsid w:val="00AC69AD"/>
    <w:rsid w:val="00AD0699"/>
    <w:rsid w:val="00AD0724"/>
    <w:rsid w:val="00AD0C35"/>
    <w:rsid w:val="00AD0D4D"/>
    <w:rsid w:val="00AD0F77"/>
    <w:rsid w:val="00AD2342"/>
    <w:rsid w:val="00AD2CA6"/>
    <w:rsid w:val="00AD4E9E"/>
    <w:rsid w:val="00AD50D6"/>
    <w:rsid w:val="00AD5A19"/>
    <w:rsid w:val="00AD5C28"/>
    <w:rsid w:val="00AD61EE"/>
    <w:rsid w:val="00AD77C6"/>
    <w:rsid w:val="00AE0BFB"/>
    <w:rsid w:val="00AE17B2"/>
    <w:rsid w:val="00AE2957"/>
    <w:rsid w:val="00AE2EC9"/>
    <w:rsid w:val="00AE41AC"/>
    <w:rsid w:val="00AE4BCF"/>
    <w:rsid w:val="00AE4C28"/>
    <w:rsid w:val="00AE4E56"/>
    <w:rsid w:val="00AE5E10"/>
    <w:rsid w:val="00AF0DA8"/>
    <w:rsid w:val="00AF0EE8"/>
    <w:rsid w:val="00AF0F44"/>
    <w:rsid w:val="00AF3645"/>
    <w:rsid w:val="00AF381B"/>
    <w:rsid w:val="00AF3DC3"/>
    <w:rsid w:val="00AF47E3"/>
    <w:rsid w:val="00AF4CD1"/>
    <w:rsid w:val="00AF58E1"/>
    <w:rsid w:val="00AF59D4"/>
    <w:rsid w:val="00AF6731"/>
    <w:rsid w:val="00AF6D5C"/>
    <w:rsid w:val="00AF7028"/>
    <w:rsid w:val="00AF7ECE"/>
    <w:rsid w:val="00B007F0"/>
    <w:rsid w:val="00B01B9B"/>
    <w:rsid w:val="00B04877"/>
    <w:rsid w:val="00B06144"/>
    <w:rsid w:val="00B06BAB"/>
    <w:rsid w:val="00B06E6C"/>
    <w:rsid w:val="00B06E74"/>
    <w:rsid w:val="00B115BB"/>
    <w:rsid w:val="00B12A00"/>
    <w:rsid w:val="00B13A88"/>
    <w:rsid w:val="00B14EFF"/>
    <w:rsid w:val="00B14F78"/>
    <w:rsid w:val="00B14FC1"/>
    <w:rsid w:val="00B15456"/>
    <w:rsid w:val="00B1580E"/>
    <w:rsid w:val="00B159BE"/>
    <w:rsid w:val="00B16976"/>
    <w:rsid w:val="00B1771B"/>
    <w:rsid w:val="00B17BB7"/>
    <w:rsid w:val="00B2017D"/>
    <w:rsid w:val="00B204AF"/>
    <w:rsid w:val="00B204F8"/>
    <w:rsid w:val="00B20C9D"/>
    <w:rsid w:val="00B21749"/>
    <w:rsid w:val="00B21B57"/>
    <w:rsid w:val="00B22450"/>
    <w:rsid w:val="00B2260E"/>
    <w:rsid w:val="00B23980"/>
    <w:rsid w:val="00B248BC"/>
    <w:rsid w:val="00B25B7C"/>
    <w:rsid w:val="00B266D2"/>
    <w:rsid w:val="00B26EB7"/>
    <w:rsid w:val="00B270ED"/>
    <w:rsid w:val="00B27DFF"/>
    <w:rsid w:val="00B307B3"/>
    <w:rsid w:val="00B33043"/>
    <w:rsid w:val="00B33110"/>
    <w:rsid w:val="00B33CFE"/>
    <w:rsid w:val="00B35994"/>
    <w:rsid w:val="00B35D04"/>
    <w:rsid w:val="00B36282"/>
    <w:rsid w:val="00B3640C"/>
    <w:rsid w:val="00B36A64"/>
    <w:rsid w:val="00B36F4E"/>
    <w:rsid w:val="00B42922"/>
    <w:rsid w:val="00B43E84"/>
    <w:rsid w:val="00B4437D"/>
    <w:rsid w:val="00B444D2"/>
    <w:rsid w:val="00B447E5"/>
    <w:rsid w:val="00B44B16"/>
    <w:rsid w:val="00B45894"/>
    <w:rsid w:val="00B45B5E"/>
    <w:rsid w:val="00B45C3B"/>
    <w:rsid w:val="00B46228"/>
    <w:rsid w:val="00B469FA"/>
    <w:rsid w:val="00B50695"/>
    <w:rsid w:val="00B50F2D"/>
    <w:rsid w:val="00B5142B"/>
    <w:rsid w:val="00B52068"/>
    <w:rsid w:val="00B5244D"/>
    <w:rsid w:val="00B538E3"/>
    <w:rsid w:val="00B53F6C"/>
    <w:rsid w:val="00B54007"/>
    <w:rsid w:val="00B55D19"/>
    <w:rsid w:val="00B56635"/>
    <w:rsid w:val="00B60AE7"/>
    <w:rsid w:val="00B610B5"/>
    <w:rsid w:val="00B61631"/>
    <w:rsid w:val="00B61881"/>
    <w:rsid w:val="00B623B9"/>
    <w:rsid w:val="00B62B78"/>
    <w:rsid w:val="00B633A2"/>
    <w:rsid w:val="00B63640"/>
    <w:rsid w:val="00B63CED"/>
    <w:rsid w:val="00B64443"/>
    <w:rsid w:val="00B6490A"/>
    <w:rsid w:val="00B64955"/>
    <w:rsid w:val="00B64D28"/>
    <w:rsid w:val="00B64E39"/>
    <w:rsid w:val="00B65495"/>
    <w:rsid w:val="00B65B07"/>
    <w:rsid w:val="00B66394"/>
    <w:rsid w:val="00B66E10"/>
    <w:rsid w:val="00B67EB7"/>
    <w:rsid w:val="00B700AD"/>
    <w:rsid w:val="00B7189F"/>
    <w:rsid w:val="00B723F8"/>
    <w:rsid w:val="00B73680"/>
    <w:rsid w:val="00B736B2"/>
    <w:rsid w:val="00B73B1D"/>
    <w:rsid w:val="00B76F04"/>
    <w:rsid w:val="00B8161E"/>
    <w:rsid w:val="00B81CEB"/>
    <w:rsid w:val="00B82356"/>
    <w:rsid w:val="00B82F86"/>
    <w:rsid w:val="00B83071"/>
    <w:rsid w:val="00B83118"/>
    <w:rsid w:val="00B83A76"/>
    <w:rsid w:val="00B840DF"/>
    <w:rsid w:val="00B86787"/>
    <w:rsid w:val="00B86B8D"/>
    <w:rsid w:val="00B874B1"/>
    <w:rsid w:val="00B90102"/>
    <w:rsid w:val="00B90EBF"/>
    <w:rsid w:val="00B91F8D"/>
    <w:rsid w:val="00B941CC"/>
    <w:rsid w:val="00B95486"/>
    <w:rsid w:val="00B95849"/>
    <w:rsid w:val="00B95AEB"/>
    <w:rsid w:val="00B961E1"/>
    <w:rsid w:val="00B96E7A"/>
    <w:rsid w:val="00B97E1D"/>
    <w:rsid w:val="00BA1635"/>
    <w:rsid w:val="00BA1B5D"/>
    <w:rsid w:val="00BA2275"/>
    <w:rsid w:val="00BA2F60"/>
    <w:rsid w:val="00BA3211"/>
    <w:rsid w:val="00BA408D"/>
    <w:rsid w:val="00BA4536"/>
    <w:rsid w:val="00BA4EB6"/>
    <w:rsid w:val="00BA52AB"/>
    <w:rsid w:val="00BA5327"/>
    <w:rsid w:val="00BA67BC"/>
    <w:rsid w:val="00BA6FE3"/>
    <w:rsid w:val="00BA72F4"/>
    <w:rsid w:val="00BA7A4F"/>
    <w:rsid w:val="00BB0D4F"/>
    <w:rsid w:val="00BB10DF"/>
    <w:rsid w:val="00BB25E4"/>
    <w:rsid w:val="00BB26EE"/>
    <w:rsid w:val="00BB27A5"/>
    <w:rsid w:val="00BB485F"/>
    <w:rsid w:val="00BB4FE9"/>
    <w:rsid w:val="00BB5001"/>
    <w:rsid w:val="00BB553C"/>
    <w:rsid w:val="00BB5DFF"/>
    <w:rsid w:val="00BB6ADD"/>
    <w:rsid w:val="00BB763F"/>
    <w:rsid w:val="00BB7CD3"/>
    <w:rsid w:val="00BC13D7"/>
    <w:rsid w:val="00BC2A0F"/>
    <w:rsid w:val="00BC2FAC"/>
    <w:rsid w:val="00BC469B"/>
    <w:rsid w:val="00BC4A0A"/>
    <w:rsid w:val="00BC52F1"/>
    <w:rsid w:val="00BC5513"/>
    <w:rsid w:val="00BC5B6F"/>
    <w:rsid w:val="00BC5BCE"/>
    <w:rsid w:val="00BC5D38"/>
    <w:rsid w:val="00BC66E8"/>
    <w:rsid w:val="00BC6F3D"/>
    <w:rsid w:val="00BC7152"/>
    <w:rsid w:val="00BC78CD"/>
    <w:rsid w:val="00BC7BCD"/>
    <w:rsid w:val="00BC7DC5"/>
    <w:rsid w:val="00BD1343"/>
    <w:rsid w:val="00BD16CC"/>
    <w:rsid w:val="00BD34FE"/>
    <w:rsid w:val="00BD46C0"/>
    <w:rsid w:val="00BD4B49"/>
    <w:rsid w:val="00BD6095"/>
    <w:rsid w:val="00BD69A2"/>
    <w:rsid w:val="00BD6FA3"/>
    <w:rsid w:val="00BD7173"/>
    <w:rsid w:val="00BD72A8"/>
    <w:rsid w:val="00BE0A00"/>
    <w:rsid w:val="00BE0ABB"/>
    <w:rsid w:val="00BE0FF6"/>
    <w:rsid w:val="00BE1AEB"/>
    <w:rsid w:val="00BE2188"/>
    <w:rsid w:val="00BE4DCB"/>
    <w:rsid w:val="00BE565C"/>
    <w:rsid w:val="00BE5BAF"/>
    <w:rsid w:val="00BE5C12"/>
    <w:rsid w:val="00BE5F0C"/>
    <w:rsid w:val="00BE7959"/>
    <w:rsid w:val="00BE7D7D"/>
    <w:rsid w:val="00BF043B"/>
    <w:rsid w:val="00BF258E"/>
    <w:rsid w:val="00BF25F4"/>
    <w:rsid w:val="00BF29F2"/>
    <w:rsid w:val="00BF2E5A"/>
    <w:rsid w:val="00BF340A"/>
    <w:rsid w:val="00BF4219"/>
    <w:rsid w:val="00BF4B14"/>
    <w:rsid w:val="00BF51C5"/>
    <w:rsid w:val="00BF5233"/>
    <w:rsid w:val="00BF5608"/>
    <w:rsid w:val="00BF5EAC"/>
    <w:rsid w:val="00BF621E"/>
    <w:rsid w:val="00BF63E0"/>
    <w:rsid w:val="00BF6BAC"/>
    <w:rsid w:val="00BF7AF1"/>
    <w:rsid w:val="00C0063C"/>
    <w:rsid w:val="00C00696"/>
    <w:rsid w:val="00C00D90"/>
    <w:rsid w:val="00C00FB2"/>
    <w:rsid w:val="00C0365E"/>
    <w:rsid w:val="00C0406B"/>
    <w:rsid w:val="00C044D5"/>
    <w:rsid w:val="00C04B8C"/>
    <w:rsid w:val="00C04E45"/>
    <w:rsid w:val="00C05DB6"/>
    <w:rsid w:val="00C05E42"/>
    <w:rsid w:val="00C05EEA"/>
    <w:rsid w:val="00C06DAA"/>
    <w:rsid w:val="00C06FD4"/>
    <w:rsid w:val="00C079EC"/>
    <w:rsid w:val="00C100D2"/>
    <w:rsid w:val="00C10633"/>
    <w:rsid w:val="00C12384"/>
    <w:rsid w:val="00C127EB"/>
    <w:rsid w:val="00C12C32"/>
    <w:rsid w:val="00C13719"/>
    <w:rsid w:val="00C1495F"/>
    <w:rsid w:val="00C14AFB"/>
    <w:rsid w:val="00C15257"/>
    <w:rsid w:val="00C15624"/>
    <w:rsid w:val="00C1617F"/>
    <w:rsid w:val="00C170F6"/>
    <w:rsid w:val="00C17AFF"/>
    <w:rsid w:val="00C17B57"/>
    <w:rsid w:val="00C2075A"/>
    <w:rsid w:val="00C20A87"/>
    <w:rsid w:val="00C2117B"/>
    <w:rsid w:val="00C227F4"/>
    <w:rsid w:val="00C22D25"/>
    <w:rsid w:val="00C22D44"/>
    <w:rsid w:val="00C24CD0"/>
    <w:rsid w:val="00C26163"/>
    <w:rsid w:val="00C266B7"/>
    <w:rsid w:val="00C27AF3"/>
    <w:rsid w:val="00C30E2D"/>
    <w:rsid w:val="00C30F5A"/>
    <w:rsid w:val="00C31FFD"/>
    <w:rsid w:val="00C3406A"/>
    <w:rsid w:val="00C343C9"/>
    <w:rsid w:val="00C34EB1"/>
    <w:rsid w:val="00C35090"/>
    <w:rsid w:val="00C3538C"/>
    <w:rsid w:val="00C35599"/>
    <w:rsid w:val="00C37600"/>
    <w:rsid w:val="00C3769E"/>
    <w:rsid w:val="00C4092B"/>
    <w:rsid w:val="00C409E2"/>
    <w:rsid w:val="00C41B37"/>
    <w:rsid w:val="00C42774"/>
    <w:rsid w:val="00C42EFE"/>
    <w:rsid w:val="00C436C3"/>
    <w:rsid w:val="00C44A37"/>
    <w:rsid w:val="00C44F1A"/>
    <w:rsid w:val="00C452E9"/>
    <w:rsid w:val="00C45917"/>
    <w:rsid w:val="00C45B67"/>
    <w:rsid w:val="00C47B4B"/>
    <w:rsid w:val="00C5009E"/>
    <w:rsid w:val="00C505FD"/>
    <w:rsid w:val="00C5104F"/>
    <w:rsid w:val="00C51B40"/>
    <w:rsid w:val="00C52620"/>
    <w:rsid w:val="00C5280C"/>
    <w:rsid w:val="00C52AB0"/>
    <w:rsid w:val="00C531A9"/>
    <w:rsid w:val="00C53577"/>
    <w:rsid w:val="00C54E93"/>
    <w:rsid w:val="00C556AF"/>
    <w:rsid w:val="00C55E61"/>
    <w:rsid w:val="00C57601"/>
    <w:rsid w:val="00C60FF7"/>
    <w:rsid w:val="00C60FFF"/>
    <w:rsid w:val="00C611CA"/>
    <w:rsid w:val="00C62312"/>
    <w:rsid w:val="00C6380F"/>
    <w:rsid w:val="00C63DC1"/>
    <w:rsid w:val="00C6499A"/>
    <w:rsid w:val="00C65943"/>
    <w:rsid w:val="00C6649D"/>
    <w:rsid w:val="00C67DCD"/>
    <w:rsid w:val="00C70237"/>
    <w:rsid w:val="00C7078E"/>
    <w:rsid w:val="00C708AB"/>
    <w:rsid w:val="00C724A8"/>
    <w:rsid w:val="00C72B99"/>
    <w:rsid w:val="00C73104"/>
    <w:rsid w:val="00C74638"/>
    <w:rsid w:val="00C74688"/>
    <w:rsid w:val="00C74AC9"/>
    <w:rsid w:val="00C74F62"/>
    <w:rsid w:val="00C75016"/>
    <w:rsid w:val="00C75EEB"/>
    <w:rsid w:val="00C7625E"/>
    <w:rsid w:val="00C77220"/>
    <w:rsid w:val="00C77723"/>
    <w:rsid w:val="00C800A3"/>
    <w:rsid w:val="00C80EEF"/>
    <w:rsid w:val="00C80EF4"/>
    <w:rsid w:val="00C8145A"/>
    <w:rsid w:val="00C828D8"/>
    <w:rsid w:val="00C82A46"/>
    <w:rsid w:val="00C831D7"/>
    <w:rsid w:val="00C83B71"/>
    <w:rsid w:val="00C84FA0"/>
    <w:rsid w:val="00C86175"/>
    <w:rsid w:val="00C861F6"/>
    <w:rsid w:val="00C8630A"/>
    <w:rsid w:val="00C8794C"/>
    <w:rsid w:val="00C905B2"/>
    <w:rsid w:val="00C9069A"/>
    <w:rsid w:val="00C90CAE"/>
    <w:rsid w:val="00C912E3"/>
    <w:rsid w:val="00C915BF"/>
    <w:rsid w:val="00C91716"/>
    <w:rsid w:val="00C91789"/>
    <w:rsid w:val="00C91CAA"/>
    <w:rsid w:val="00C91D3D"/>
    <w:rsid w:val="00C92524"/>
    <w:rsid w:val="00C93F68"/>
    <w:rsid w:val="00C95C1E"/>
    <w:rsid w:val="00C966EE"/>
    <w:rsid w:val="00CA0702"/>
    <w:rsid w:val="00CA2DDA"/>
    <w:rsid w:val="00CA341B"/>
    <w:rsid w:val="00CA3B92"/>
    <w:rsid w:val="00CA43D9"/>
    <w:rsid w:val="00CA496D"/>
    <w:rsid w:val="00CA4F97"/>
    <w:rsid w:val="00CA5E88"/>
    <w:rsid w:val="00CA6E9D"/>
    <w:rsid w:val="00CA7078"/>
    <w:rsid w:val="00CA727C"/>
    <w:rsid w:val="00CA761E"/>
    <w:rsid w:val="00CB037E"/>
    <w:rsid w:val="00CB0EF6"/>
    <w:rsid w:val="00CB4BC7"/>
    <w:rsid w:val="00CB5248"/>
    <w:rsid w:val="00CB57D3"/>
    <w:rsid w:val="00CB5B5E"/>
    <w:rsid w:val="00CB5B92"/>
    <w:rsid w:val="00CB68A4"/>
    <w:rsid w:val="00CB6CBE"/>
    <w:rsid w:val="00CB6D21"/>
    <w:rsid w:val="00CB6F2A"/>
    <w:rsid w:val="00CB7A42"/>
    <w:rsid w:val="00CC1A84"/>
    <w:rsid w:val="00CC302C"/>
    <w:rsid w:val="00CC31A0"/>
    <w:rsid w:val="00CC34E0"/>
    <w:rsid w:val="00CC4AC1"/>
    <w:rsid w:val="00CC55B4"/>
    <w:rsid w:val="00CC6A83"/>
    <w:rsid w:val="00CC717E"/>
    <w:rsid w:val="00CC793C"/>
    <w:rsid w:val="00CC7E5E"/>
    <w:rsid w:val="00CD177B"/>
    <w:rsid w:val="00CD19D1"/>
    <w:rsid w:val="00CD26E7"/>
    <w:rsid w:val="00CD2E74"/>
    <w:rsid w:val="00CD3346"/>
    <w:rsid w:val="00CD4DBC"/>
    <w:rsid w:val="00CD583C"/>
    <w:rsid w:val="00CD6BCE"/>
    <w:rsid w:val="00CE0454"/>
    <w:rsid w:val="00CE06C2"/>
    <w:rsid w:val="00CE15BE"/>
    <w:rsid w:val="00CE1707"/>
    <w:rsid w:val="00CE1E70"/>
    <w:rsid w:val="00CE2211"/>
    <w:rsid w:val="00CE2ACA"/>
    <w:rsid w:val="00CE2E35"/>
    <w:rsid w:val="00CE3382"/>
    <w:rsid w:val="00CE46D5"/>
    <w:rsid w:val="00CE4B51"/>
    <w:rsid w:val="00CE520B"/>
    <w:rsid w:val="00CE5CCA"/>
    <w:rsid w:val="00CE5F56"/>
    <w:rsid w:val="00CE6390"/>
    <w:rsid w:val="00CF018E"/>
    <w:rsid w:val="00CF0308"/>
    <w:rsid w:val="00CF18EB"/>
    <w:rsid w:val="00CF2750"/>
    <w:rsid w:val="00CF36CA"/>
    <w:rsid w:val="00CF3709"/>
    <w:rsid w:val="00CF38C0"/>
    <w:rsid w:val="00CF5138"/>
    <w:rsid w:val="00CF5A86"/>
    <w:rsid w:val="00D0083B"/>
    <w:rsid w:val="00D018FE"/>
    <w:rsid w:val="00D01A81"/>
    <w:rsid w:val="00D036FB"/>
    <w:rsid w:val="00D04AAD"/>
    <w:rsid w:val="00D04D0A"/>
    <w:rsid w:val="00D0527C"/>
    <w:rsid w:val="00D0548B"/>
    <w:rsid w:val="00D057BA"/>
    <w:rsid w:val="00D060B7"/>
    <w:rsid w:val="00D06322"/>
    <w:rsid w:val="00D07C0C"/>
    <w:rsid w:val="00D10B33"/>
    <w:rsid w:val="00D12188"/>
    <w:rsid w:val="00D12D6C"/>
    <w:rsid w:val="00D13862"/>
    <w:rsid w:val="00D13916"/>
    <w:rsid w:val="00D15547"/>
    <w:rsid w:val="00D155DB"/>
    <w:rsid w:val="00D15B75"/>
    <w:rsid w:val="00D16F98"/>
    <w:rsid w:val="00D172AD"/>
    <w:rsid w:val="00D1743D"/>
    <w:rsid w:val="00D17629"/>
    <w:rsid w:val="00D206F6"/>
    <w:rsid w:val="00D207DB"/>
    <w:rsid w:val="00D20B12"/>
    <w:rsid w:val="00D217A9"/>
    <w:rsid w:val="00D2187D"/>
    <w:rsid w:val="00D23D12"/>
    <w:rsid w:val="00D2436D"/>
    <w:rsid w:val="00D2456E"/>
    <w:rsid w:val="00D24E3A"/>
    <w:rsid w:val="00D25B96"/>
    <w:rsid w:val="00D25E9D"/>
    <w:rsid w:val="00D26749"/>
    <w:rsid w:val="00D26BD4"/>
    <w:rsid w:val="00D26C80"/>
    <w:rsid w:val="00D26FFB"/>
    <w:rsid w:val="00D308F6"/>
    <w:rsid w:val="00D30FD9"/>
    <w:rsid w:val="00D31247"/>
    <w:rsid w:val="00D31868"/>
    <w:rsid w:val="00D31FDA"/>
    <w:rsid w:val="00D32621"/>
    <w:rsid w:val="00D3360B"/>
    <w:rsid w:val="00D33DBB"/>
    <w:rsid w:val="00D33EEB"/>
    <w:rsid w:val="00D340A7"/>
    <w:rsid w:val="00D34B7C"/>
    <w:rsid w:val="00D359C8"/>
    <w:rsid w:val="00D35F1C"/>
    <w:rsid w:val="00D36409"/>
    <w:rsid w:val="00D36AF8"/>
    <w:rsid w:val="00D36E04"/>
    <w:rsid w:val="00D406ED"/>
    <w:rsid w:val="00D408E6"/>
    <w:rsid w:val="00D411B4"/>
    <w:rsid w:val="00D411CE"/>
    <w:rsid w:val="00D426D7"/>
    <w:rsid w:val="00D4392C"/>
    <w:rsid w:val="00D43F44"/>
    <w:rsid w:val="00D44E9B"/>
    <w:rsid w:val="00D44F6D"/>
    <w:rsid w:val="00D45F7D"/>
    <w:rsid w:val="00D460A4"/>
    <w:rsid w:val="00D462DB"/>
    <w:rsid w:val="00D4631D"/>
    <w:rsid w:val="00D46389"/>
    <w:rsid w:val="00D4678E"/>
    <w:rsid w:val="00D46BC3"/>
    <w:rsid w:val="00D47084"/>
    <w:rsid w:val="00D472B3"/>
    <w:rsid w:val="00D472F0"/>
    <w:rsid w:val="00D47D17"/>
    <w:rsid w:val="00D503BC"/>
    <w:rsid w:val="00D50CB1"/>
    <w:rsid w:val="00D51A39"/>
    <w:rsid w:val="00D51BD0"/>
    <w:rsid w:val="00D51CB2"/>
    <w:rsid w:val="00D51F13"/>
    <w:rsid w:val="00D523C1"/>
    <w:rsid w:val="00D52B0F"/>
    <w:rsid w:val="00D532BA"/>
    <w:rsid w:val="00D5359A"/>
    <w:rsid w:val="00D54417"/>
    <w:rsid w:val="00D54B04"/>
    <w:rsid w:val="00D54B8B"/>
    <w:rsid w:val="00D55A1E"/>
    <w:rsid w:val="00D55F46"/>
    <w:rsid w:val="00D564E4"/>
    <w:rsid w:val="00D566DC"/>
    <w:rsid w:val="00D56793"/>
    <w:rsid w:val="00D56EB8"/>
    <w:rsid w:val="00D56F9E"/>
    <w:rsid w:val="00D6127B"/>
    <w:rsid w:val="00D615D8"/>
    <w:rsid w:val="00D6227D"/>
    <w:rsid w:val="00D62465"/>
    <w:rsid w:val="00D6294D"/>
    <w:rsid w:val="00D63C88"/>
    <w:rsid w:val="00D6427A"/>
    <w:rsid w:val="00D6439C"/>
    <w:rsid w:val="00D65802"/>
    <w:rsid w:val="00D65D7A"/>
    <w:rsid w:val="00D65E7F"/>
    <w:rsid w:val="00D66201"/>
    <w:rsid w:val="00D6666E"/>
    <w:rsid w:val="00D66EBE"/>
    <w:rsid w:val="00D6735F"/>
    <w:rsid w:val="00D676AE"/>
    <w:rsid w:val="00D67CD5"/>
    <w:rsid w:val="00D67D92"/>
    <w:rsid w:val="00D70025"/>
    <w:rsid w:val="00D708C6"/>
    <w:rsid w:val="00D70C76"/>
    <w:rsid w:val="00D71B35"/>
    <w:rsid w:val="00D71BEF"/>
    <w:rsid w:val="00D71F12"/>
    <w:rsid w:val="00D7207A"/>
    <w:rsid w:val="00D72202"/>
    <w:rsid w:val="00D737C8"/>
    <w:rsid w:val="00D7470D"/>
    <w:rsid w:val="00D74DF5"/>
    <w:rsid w:val="00D76412"/>
    <w:rsid w:val="00D76AAB"/>
    <w:rsid w:val="00D76CBC"/>
    <w:rsid w:val="00D76D75"/>
    <w:rsid w:val="00D77C5C"/>
    <w:rsid w:val="00D80656"/>
    <w:rsid w:val="00D806E3"/>
    <w:rsid w:val="00D81E51"/>
    <w:rsid w:val="00D82045"/>
    <w:rsid w:val="00D82C86"/>
    <w:rsid w:val="00D83223"/>
    <w:rsid w:val="00D8341C"/>
    <w:rsid w:val="00D85D36"/>
    <w:rsid w:val="00D863F5"/>
    <w:rsid w:val="00D8758F"/>
    <w:rsid w:val="00D87B4A"/>
    <w:rsid w:val="00D87D3D"/>
    <w:rsid w:val="00D87F72"/>
    <w:rsid w:val="00D90679"/>
    <w:rsid w:val="00D91C49"/>
    <w:rsid w:val="00D92254"/>
    <w:rsid w:val="00D92904"/>
    <w:rsid w:val="00D92B8F"/>
    <w:rsid w:val="00D939E4"/>
    <w:rsid w:val="00D9476D"/>
    <w:rsid w:val="00D96E3E"/>
    <w:rsid w:val="00D96FB9"/>
    <w:rsid w:val="00D9781E"/>
    <w:rsid w:val="00D97CE1"/>
    <w:rsid w:val="00DA0A45"/>
    <w:rsid w:val="00DA0B01"/>
    <w:rsid w:val="00DA0BDA"/>
    <w:rsid w:val="00DA1D20"/>
    <w:rsid w:val="00DA2954"/>
    <w:rsid w:val="00DA32C1"/>
    <w:rsid w:val="00DA3E78"/>
    <w:rsid w:val="00DA46A9"/>
    <w:rsid w:val="00DA48B1"/>
    <w:rsid w:val="00DA4A9D"/>
    <w:rsid w:val="00DA4C51"/>
    <w:rsid w:val="00DA4FCA"/>
    <w:rsid w:val="00DA5817"/>
    <w:rsid w:val="00DA64D7"/>
    <w:rsid w:val="00DA722A"/>
    <w:rsid w:val="00DA7782"/>
    <w:rsid w:val="00DA787D"/>
    <w:rsid w:val="00DB0347"/>
    <w:rsid w:val="00DB1440"/>
    <w:rsid w:val="00DB14B8"/>
    <w:rsid w:val="00DB2154"/>
    <w:rsid w:val="00DB2A8D"/>
    <w:rsid w:val="00DB4C1A"/>
    <w:rsid w:val="00DB5924"/>
    <w:rsid w:val="00DB7269"/>
    <w:rsid w:val="00DB74E8"/>
    <w:rsid w:val="00DB7785"/>
    <w:rsid w:val="00DB7F30"/>
    <w:rsid w:val="00DC0630"/>
    <w:rsid w:val="00DC1354"/>
    <w:rsid w:val="00DC143E"/>
    <w:rsid w:val="00DC18E6"/>
    <w:rsid w:val="00DC2652"/>
    <w:rsid w:val="00DC3BC1"/>
    <w:rsid w:val="00DC6227"/>
    <w:rsid w:val="00DC6285"/>
    <w:rsid w:val="00DC65C8"/>
    <w:rsid w:val="00DC6C5C"/>
    <w:rsid w:val="00DC7095"/>
    <w:rsid w:val="00DC7150"/>
    <w:rsid w:val="00DC7435"/>
    <w:rsid w:val="00DC7639"/>
    <w:rsid w:val="00DC7DCE"/>
    <w:rsid w:val="00DD1835"/>
    <w:rsid w:val="00DD20E7"/>
    <w:rsid w:val="00DD2368"/>
    <w:rsid w:val="00DD28A6"/>
    <w:rsid w:val="00DD29E3"/>
    <w:rsid w:val="00DD3CDE"/>
    <w:rsid w:val="00DD47D5"/>
    <w:rsid w:val="00DD48A6"/>
    <w:rsid w:val="00DD4DA2"/>
    <w:rsid w:val="00DD568B"/>
    <w:rsid w:val="00DD5A39"/>
    <w:rsid w:val="00DD67E3"/>
    <w:rsid w:val="00DD70E2"/>
    <w:rsid w:val="00DD7C72"/>
    <w:rsid w:val="00DE0DA8"/>
    <w:rsid w:val="00DE2B3B"/>
    <w:rsid w:val="00DE2FD8"/>
    <w:rsid w:val="00DE322D"/>
    <w:rsid w:val="00DE3882"/>
    <w:rsid w:val="00DE43B5"/>
    <w:rsid w:val="00DE49F0"/>
    <w:rsid w:val="00DE4C59"/>
    <w:rsid w:val="00DE4D13"/>
    <w:rsid w:val="00DE51BF"/>
    <w:rsid w:val="00DE5285"/>
    <w:rsid w:val="00DE5627"/>
    <w:rsid w:val="00DE5643"/>
    <w:rsid w:val="00DE60BB"/>
    <w:rsid w:val="00DE615D"/>
    <w:rsid w:val="00DE641E"/>
    <w:rsid w:val="00DE666A"/>
    <w:rsid w:val="00DE6EDA"/>
    <w:rsid w:val="00DE76B8"/>
    <w:rsid w:val="00DF0A50"/>
    <w:rsid w:val="00DF0B46"/>
    <w:rsid w:val="00DF229D"/>
    <w:rsid w:val="00DF26B6"/>
    <w:rsid w:val="00DF2D6B"/>
    <w:rsid w:val="00DF42A1"/>
    <w:rsid w:val="00DF53FE"/>
    <w:rsid w:val="00DF55C3"/>
    <w:rsid w:val="00DF5887"/>
    <w:rsid w:val="00DF5994"/>
    <w:rsid w:val="00DF61E7"/>
    <w:rsid w:val="00DF6C8A"/>
    <w:rsid w:val="00DF6CF5"/>
    <w:rsid w:val="00DF725B"/>
    <w:rsid w:val="00DF7F29"/>
    <w:rsid w:val="00E0031E"/>
    <w:rsid w:val="00E0113C"/>
    <w:rsid w:val="00E027EE"/>
    <w:rsid w:val="00E04072"/>
    <w:rsid w:val="00E04CC0"/>
    <w:rsid w:val="00E050AC"/>
    <w:rsid w:val="00E05A90"/>
    <w:rsid w:val="00E05FC7"/>
    <w:rsid w:val="00E06189"/>
    <w:rsid w:val="00E06918"/>
    <w:rsid w:val="00E06999"/>
    <w:rsid w:val="00E06CF4"/>
    <w:rsid w:val="00E0796C"/>
    <w:rsid w:val="00E1025B"/>
    <w:rsid w:val="00E105F2"/>
    <w:rsid w:val="00E10C79"/>
    <w:rsid w:val="00E10CE3"/>
    <w:rsid w:val="00E10F10"/>
    <w:rsid w:val="00E1170D"/>
    <w:rsid w:val="00E11AB2"/>
    <w:rsid w:val="00E12035"/>
    <w:rsid w:val="00E12158"/>
    <w:rsid w:val="00E12558"/>
    <w:rsid w:val="00E131BF"/>
    <w:rsid w:val="00E13E2A"/>
    <w:rsid w:val="00E14A7A"/>
    <w:rsid w:val="00E15BCC"/>
    <w:rsid w:val="00E17422"/>
    <w:rsid w:val="00E20515"/>
    <w:rsid w:val="00E21260"/>
    <w:rsid w:val="00E22742"/>
    <w:rsid w:val="00E2314F"/>
    <w:rsid w:val="00E2357E"/>
    <w:rsid w:val="00E23979"/>
    <w:rsid w:val="00E24709"/>
    <w:rsid w:val="00E2520A"/>
    <w:rsid w:val="00E258BE"/>
    <w:rsid w:val="00E25A6E"/>
    <w:rsid w:val="00E25DD5"/>
    <w:rsid w:val="00E2662C"/>
    <w:rsid w:val="00E268A0"/>
    <w:rsid w:val="00E309AA"/>
    <w:rsid w:val="00E32338"/>
    <w:rsid w:val="00E3352F"/>
    <w:rsid w:val="00E338EB"/>
    <w:rsid w:val="00E33994"/>
    <w:rsid w:val="00E33B58"/>
    <w:rsid w:val="00E358E2"/>
    <w:rsid w:val="00E359FC"/>
    <w:rsid w:val="00E35D02"/>
    <w:rsid w:val="00E35D82"/>
    <w:rsid w:val="00E36F06"/>
    <w:rsid w:val="00E3736C"/>
    <w:rsid w:val="00E40CB8"/>
    <w:rsid w:val="00E41A26"/>
    <w:rsid w:val="00E42428"/>
    <w:rsid w:val="00E4250B"/>
    <w:rsid w:val="00E43CC6"/>
    <w:rsid w:val="00E441D4"/>
    <w:rsid w:val="00E44229"/>
    <w:rsid w:val="00E44508"/>
    <w:rsid w:val="00E44736"/>
    <w:rsid w:val="00E44E88"/>
    <w:rsid w:val="00E452CD"/>
    <w:rsid w:val="00E453E0"/>
    <w:rsid w:val="00E457F5"/>
    <w:rsid w:val="00E458B4"/>
    <w:rsid w:val="00E46276"/>
    <w:rsid w:val="00E46589"/>
    <w:rsid w:val="00E467D0"/>
    <w:rsid w:val="00E477A0"/>
    <w:rsid w:val="00E47FBA"/>
    <w:rsid w:val="00E502F5"/>
    <w:rsid w:val="00E507D1"/>
    <w:rsid w:val="00E5138F"/>
    <w:rsid w:val="00E5143F"/>
    <w:rsid w:val="00E51EBB"/>
    <w:rsid w:val="00E522A9"/>
    <w:rsid w:val="00E52B42"/>
    <w:rsid w:val="00E52DDC"/>
    <w:rsid w:val="00E534C8"/>
    <w:rsid w:val="00E54CB3"/>
    <w:rsid w:val="00E5578C"/>
    <w:rsid w:val="00E55AE1"/>
    <w:rsid w:val="00E5642F"/>
    <w:rsid w:val="00E56BF4"/>
    <w:rsid w:val="00E571E6"/>
    <w:rsid w:val="00E578EF"/>
    <w:rsid w:val="00E579D0"/>
    <w:rsid w:val="00E57FEF"/>
    <w:rsid w:val="00E60471"/>
    <w:rsid w:val="00E61427"/>
    <w:rsid w:val="00E62309"/>
    <w:rsid w:val="00E62440"/>
    <w:rsid w:val="00E638AA"/>
    <w:rsid w:val="00E64C20"/>
    <w:rsid w:val="00E658F4"/>
    <w:rsid w:val="00E66BD1"/>
    <w:rsid w:val="00E67EFE"/>
    <w:rsid w:val="00E700FC"/>
    <w:rsid w:val="00E713CD"/>
    <w:rsid w:val="00E71472"/>
    <w:rsid w:val="00E727D2"/>
    <w:rsid w:val="00E73D2A"/>
    <w:rsid w:val="00E740FC"/>
    <w:rsid w:val="00E74E3B"/>
    <w:rsid w:val="00E7541D"/>
    <w:rsid w:val="00E75549"/>
    <w:rsid w:val="00E757D9"/>
    <w:rsid w:val="00E75854"/>
    <w:rsid w:val="00E76BFF"/>
    <w:rsid w:val="00E77135"/>
    <w:rsid w:val="00E77CD1"/>
    <w:rsid w:val="00E77EDE"/>
    <w:rsid w:val="00E81386"/>
    <w:rsid w:val="00E81805"/>
    <w:rsid w:val="00E81DD2"/>
    <w:rsid w:val="00E82B23"/>
    <w:rsid w:val="00E82E49"/>
    <w:rsid w:val="00E834B5"/>
    <w:rsid w:val="00E839AB"/>
    <w:rsid w:val="00E849C0"/>
    <w:rsid w:val="00E84C57"/>
    <w:rsid w:val="00E85C32"/>
    <w:rsid w:val="00E85FF5"/>
    <w:rsid w:val="00E91012"/>
    <w:rsid w:val="00E918CC"/>
    <w:rsid w:val="00E91CC9"/>
    <w:rsid w:val="00E929BD"/>
    <w:rsid w:val="00E92F0E"/>
    <w:rsid w:val="00E942B3"/>
    <w:rsid w:val="00E944F4"/>
    <w:rsid w:val="00E947E4"/>
    <w:rsid w:val="00E951C7"/>
    <w:rsid w:val="00E966A0"/>
    <w:rsid w:val="00E97CA4"/>
    <w:rsid w:val="00EA08ED"/>
    <w:rsid w:val="00EA18E6"/>
    <w:rsid w:val="00EA1B51"/>
    <w:rsid w:val="00EA3724"/>
    <w:rsid w:val="00EA3BB1"/>
    <w:rsid w:val="00EA42A9"/>
    <w:rsid w:val="00EA45F6"/>
    <w:rsid w:val="00EA4976"/>
    <w:rsid w:val="00EA5347"/>
    <w:rsid w:val="00EA54F3"/>
    <w:rsid w:val="00EA598A"/>
    <w:rsid w:val="00EA790B"/>
    <w:rsid w:val="00EB047F"/>
    <w:rsid w:val="00EB04F8"/>
    <w:rsid w:val="00EB058C"/>
    <w:rsid w:val="00EB1976"/>
    <w:rsid w:val="00EB1A8E"/>
    <w:rsid w:val="00EB1E38"/>
    <w:rsid w:val="00EB2328"/>
    <w:rsid w:val="00EB2CC9"/>
    <w:rsid w:val="00EB3062"/>
    <w:rsid w:val="00EB3B4C"/>
    <w:rsid w:val="00EB525B"/>
    <w:rsid w:val="00EB5462"/>
    <w:rsid w:val="00EB578F"/>
    <w:rsid w:val="00EB653A"/>
    <w:rsid w:val="00EB6646"/>
    <w:rsid w:val="00EB6B35"/>
    <w:rsid w:val="00EB6C06"/>
    <w:rsid w:val="00EB7760"/>
    <w:rsid w:val="00EC0626"/>
    <w:rsid w:val="00EC0A64"/>
    <w:rsid w:val="00EC14D0"/>
    <w:rsid w:val="00EC160D"/>
    <w:rsid w:val="00EC2613"/>
    <w:rsid w:val="00EC272C"/>
    <w:rsid w:val="00EC2CEC"/>
    <w:rsid w:val="00EC3DB2"/>
    <w:rsid w:val="00EC4DF7"/>
    <w:rsid w:val="00EC6241"/>
    <w:rsid w:val="00EC67B6"/>
    <w:rsid w:val="00EC7BFD"/>
    <w:rsid w:val="00EC7E5E"/>
    <w:rsid w:val="00ED09C9"/>
    <w:rsid w:val="00ED0CBE"/>
    <w:rsid w:val="00ED158B"/>
    <w:rsid w:val="00ED1731"/>
    <w:rsid w:val="00ED3566"/>
    <w:rsid w:val="00ED3F16"/>
    <w:rsid w:val="00ED4108"/>
    <w:rsid w:val="00ED5186"/>
    <w:rsid w:val="00ED5834"/>
    <w:rsid w:val="00ED6BF8"/>
    <w:rsid w:val="00ED6CFD"/>
    <w:rsid w:val="00ED76E4"/>
    <w:rsid w:val="00ED7857"/>
    <w:rsid w:val="00ED79F2"/>
    <w:rsid w:val="00ED7EC1"/>
    <w:rsid w:val="00EE1455"/>
    <w:rsid w:val="00EE1F1D"/>
    <w:rsid w:val="00EE2B57"/>
    <w:rsid w:val="00EE4AF6"/>
    <w:rsid w:val="00EE58ED"/>
    <w:rsid w:val="00EE5D69"/>
    <w:rsid w:val="00EE6229"/>
    <w:rsid w:val="00EE6887"/>
    <w:rsid w:val="00EF11BC"/>
    <w:rsid w:val="00EF1FC0"/>
    <w:rsid w:val="00EF3038"/>
    <w:rsid w:val="00EF3089"/>
    <w:rsid w:val="00EF34B9"/>
    <w:rsid w:val="00EF3A4A"/>
    <w:rsid w:val="00EF49B1"/>
    <w:rsid w:val="00EF4E12"/>
    <w:rsid w:val="00EF519E"/>
    <w:rsid w:val="00EF5903"/>
    <w:rsid w:val="00EF5B24"/>
    <w:rsid w:val="00EF6D0F"/>
    <w:rsid w:val="00EF6FB9"/>
    <w:rsid w:val="00EF7234"/>
    <w:rsid w:val="00F00A02"/>
    <w:rsid w:val="00F01090"/>
    <w:rsid w:val="00F03800"/>
    <w:rsid w:val="00F0464A"/>
    <w:rsid w:val="00F04751"/>
    <w:rsid w:val="00F05065"/>
    <w:rsid w:val="00F059BC"/>
    <w:rsid w:val="00F05FEE"/>
    <w:rsid w:val="00F068EB"/>
    <w:rsid w:val="00F06942"/>
    <w:rsid w:val="00F077B7"/>
    <w:rsid w:val="00F1006B"/>
    <w:rsid w:val="00F101B6"/>
    <w:rsid w:val="00F1162F"/>
    <w:rsid w:val="00F1206B"/>
    <w:rsid w:val="00F12587"/>
    <w:rsid w:val="00F12B81"/>
    <w:rsid w:val="00F12F26"/>
    <w:rsid w:val="00F13229"/>
    <w:rsid w:val="00F13521"/>
    <w:rsid w:val="00F13A03"/>
    <w:rsid w:val="00F1458B"/>
    <w:rsid w:val="00F146F4"/>
    <w:rsid w:val="00F1541F"/>
    <w:rsid w:val="00F21016"/>
    <w:rsid w:val="00F210DC"/>
    <w:rsid w:val="00F2112F"/>
    <w:rsid w:val="00F2133A"/>
    <w:rsid w:val="00F21688"/>
    <w:rsid w:val="00F2285D"/>
    <w:rsid w:val="00F22B65"/>
    <w:rsid w:val="00F232D7"/>
    <w:rsid w:val="00F23584"/>
    <w:rsid w:val="00F23BB4"/>
    <w:rsid w:val="00F23FC7"/>
    <w:rsid w:val="00F240B6"/>
    <w:rsid w:val="00F2428D"/>
    <w:rsid w:val="00F24DA3"/>
    <w:rsid w:val="00F2545B"/>
    <w:rsid w:val="00F25B28"/>
    <w:rsid w:val="00F263AE"/>
    <w:rsid w:val="00F2677B"/>
    <w:rsid w:val="00F2768C"/>
    <w:rsid w:val="00F3176F"/>
    <w:rsid w:val="00F31F3E"/>
    <w:rsid w:val="00F321A4"/>
    <w:rsid w:val="00F32710"/>
    <w:rsid w:val="00F33D64"/>
    <w:rsid w:val="00F34DCC"/>
    <w:rsid w:val="00F361A7"/>
    <w:rsid w:val="00F36935"/>
    <w:rsid w:val="00F37874"/>
    <w:rsid w:val="00F37F63"/>
    <w:rsid w:val="00F4107C"/>
    <w:rsid w:val="00F42423"/>
    <w:rsid w:val="00F42622"/>
    <w:rsid w:val="00F432A8"/>
    <w:rsid w:val="00F4332A"/>
    <w:rsid w:val="00F43851"/>
    <w:rsid w:val="00F4665D"/>
    <w:rsid w:val="00F46CC0"/>
    <w:rsid w:val="00F46EF4"/>
    <w:rsid w:val="00F47E28"/>
    <w:rsid w:val="00F50D9E"/>
    <w:rsid w:val="00F51534"/>
    <w:rsid w:val="00F51632"/>
    <w:rsid w:val="00F534E3"/>
    <w:rsid w:val="00F53B2F"/>
    <w:rsid w:val="00F53B5B"/>
    <w:rsid w:val="00F543A1"/>
    <w:rsid w:val="00F551CC"/>
    <w:rsid w:val="00F55808"/>
    <w:rsid w:val="00F56926"/>
    <w:rsid w:val="00F56A1C"/>
    <w:rsid w:val="00F56DFA"/>
    <w:rsid w:val="00F5701D"/>
    <w:rsid w:val="00F57171"/>
    <w:rsid w:val="00F57681"/>
    <w:rsid w:val="00F57C3C"/>
    <w:rsid w:val="00F60B58"/>
    <w:rsid w:val="00F61261"/>
    <w:rsid w:val="00F62061"/>
    <w:rsid w:val="00F62836"/>
    <w:rsid w:val="00F6348D"/>
    <w:rsid w:val="00F635C6"/>
    <w:rsid w:val="00F64D2E"/>
    <w:rsid w:val="00F64D77"/>
    <w:rsid w:val="00F6567A"/>
    <w:rsid w:val="00F6616C"/>
    <w:rsid w:val="00F66D02"/>
    <w:rsid w:val="00F67A11"/>
    <w:rsid w:val="00F70069"/>
    <w:rsid w:val="00F710DE"/>
    <w:rsid w:val="00F7195B"/>
    <w:rsid w:val="00F71CFC"/>
    <w:rsid w:val="00F7280F"/>
    <w:rsid w:val="00F72F98"/>
    <w:rsid w:val="00F73650"/>
    <w:rsid w:val="00F73CBB"/>
    <w:rsid w:val="00F74CE1"/>
    <w:rsid w:val="00F755B9"/>
    <w:rsid w:val="00F756E7"/>
    <w:rsid w:val="00F7723E"/>
    <w:rsid w:val="00F77647"/>
    <w:rsid w:val="00F7764B"/>
    <w:rsid w:val="00F77DC4"/>
    <w:rsid w:val="00F80AF3"/>
    <w:rsid w:val="00F8124C"/>
    <w:rsid w:val="00F8184A"/>
    <w:rsid w:val="00F823B7"/>
    <w:rsid w:val="00F82B8C"/>
    <w:rsid w:val="00F8305A"/>
    <w:rsid w:val="00F84238"/>
    <w:rsid w:val="00F8438B"/>
    <w:rsid w:val="00F8461D"/>
    <w:rsid w:val="00F8496C"/>
    <w:rsid w:val="00F84C97"/>
    <w:rsid w:val="00F84E36"/>
    <w:rsid w:val="00F85A94"/>
    <w:rsid w:val="00F865E5"/>
    <w:rsid w:val="00F900CD"/>
    <w:rsid w:val="00F904DE"/>
    <w:rsid w:val="00F904E2"/>
    <w:rsid w:val="00F90519"/>
    <w:rsid w:val="00F91AD0"/>
    <w:rsid w:val="00F92260"/>
    <w:rsid w:val="00F938A6"/>
    <w:rsid w:val="00F947B5"/>
    <w:rsid w:val="00F950F0"/>
    <w:rsid w:val="00F95812"/>
    <w:rsid w:val="00FA2493"/>
    <w:rsid w:val="00FA2981"/>
    <w:rsid w:val="00FA3BBA"/>
    <w:rsid w:val="00FA45DF"/>
    <w:rsid w:val="00FA498F"/>
    <w:rsid w:val="00FA50BD"/>
    <w:rsid w:val="00FA5A1B"/>
    <w:rsid w:val="00FA5F3B"/>
    <w:rsid w:val="00FA6079"/>
    <w:rsid w:val="00FA6399"/>
    <w:rsid w:val="00FA66B7"/>
    <w:rsid w:val="00FA71EA"/>
    <w:rsid w:val="00FA7467"/>
    <w:rsid w:val="00FA75FF"/>
    <w:rsid w:val="00FB0786"/>
    <w:rsid w:val="00FB09AF"/>
    <w:rsid w:val="00FB0A8C"/>
    <w:rsid w:val="00FB0D4E"/>
    <w:rsid w:val="00FB0DC0"/>
    <w:rsid w:val="00FB1906"/>
    <w:rsid w:val="00FB2207"/>
    <w:rsid w:val="00FB287B"/>
    <w:rsid w:val="00FB4288"/>
    <w:rsid w:val="00FB5145"/>
    <w:rsid w:val="00FB52F3"/>
    <w:rsid w:val="00FB5516"/>
    <w:rsid w:val="00FB6E0E"/>
    <w:rsid w:val="00FC0038"/>
    <w:rsid w:val="00FC00AA"/>
    <w:rsid w:val="00FC014D"/>
    <w:rsid w:val="00FC0DCF"/>
    <w:rsid w:val="00FC0F63"/>
    <w:rsid w:val="00FC13BF"/>
    <w:rsid w:val="00FC22CB"/>
    <w:rsid w:val="00FC25E8"/>
    <w:rsid w:val="00FC2915"/>
    <w:rsid w:val="00FC2F84"/>
    <w:rsid w:val="00FC357C"/>
    <w:rsid w:val="00FC3A14"/>
    <w:rsid w:val="00FC5E87"/>
    <w:rsid w:val="00FC613D"/>
    <w:rsid w:val="00FC6989"/>
    <w:rsid w:val="00FD038A"/>
    <w:rsid w:val="00FD04B7"/>
    <w:rsid w:val="00FD0DF2"/>
    <w:rsid w:val="00FD0F5C"/>
    <w:rsid w:val="00FD1D06"/>
    <w:rsid w:val="00FD27BE"/>
    <w:rsid w:val="00FD28A1"/>
    <w:rsid w:val="00FD34B1"/>
    <w:rsid w:val="00FD3638"/>
    <w:rsid w:val="00FD370F"/>
    <w:rsid w:val="00FD47CD"/>
    <w:rsid w:val="00FD5AED"/>
    <w:rsid w:val="00FD7087"/>
    <w:rsid w:val="00FD79CD"/>
    <w:rsid w:val="00FE013B"/>
    <w:rsid w:val="00FE1309"/>
    <w:rsid w:val="00FE27FC"/>
    <w:rsid w:val="00FE2DB0"/>
    <w:rsid w:val="00FE377A"/>
    <w:rsid w:val="00FE38A4"/>
    <w:rsid w:val="00FE3A83"/>
    <w:rsid w:val="00FE4330"/>
    <w:rsid w:val="00FE4781"/>
    <w:rsid w:val="00FE48C0"/>
    <w:rsid w:val="00FE4C6F"/>
    <w:rsid w:val="00FE63A3"/>
    <w:rsid w:val="00FE67CE"/>
    <w:rsid w:val="00FE725D"/>
    <w:rsid w:val="00FF1702"/>
    <w:rsid w:val="00FF2073"/>
    <w:rsid w:val="00FF2E79"/>
    <w:rsid w:val="00FF3370"/>
    <w:rsid w:val="00FF4D26"/>
    <w:rsid w:val="00FF60EF"/>
    <w:rsid w:val="00FF62EE"/>
    <w:rsid w:val="00FF6FD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F9A48"/>
  <w14:defaultImageDpi w14:val="300"/>
  <w15:docId w15:val="{5D27E2EE-CC45-44A1-A91D-5F7E309C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9B1"/>
    <w:pPr>
      <w:widowControl w:val="0"/>
      <w:autoSpaceDE w:val="0"/>
      <w:autoSpaceDN w:val="0"/>
      <w:adjustRightInd w:val="0"/>
    </w:pPr>
    <w:rPr>
      <w:rFonts w:ascii="Times" w:eastAsia="Times New Roman" w:hAnsi="Times" w:cs="Times New Roman"/>
      <w:noProof/>
      <w:lang w:val="en-US" w:eastAsia="en-US"/>
    </w:rPr>
  </w:style>
  <w:style w:type="paragraph" w:styleId="Heading1">
    <w:name w:val="heading 1"/>
    <w:basedOn w:val="Normal"/>
    <w:next w:val="Normal"/>
    <w:link w:val="Heading1Char"/>
    <w:uiPriority w:val="9"/>
    <w:qFormat/>
    <w:rsid w:val="00427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4E49FA"/>
    <w:pPr>
      <w:keepNext/>
      <w:keepLines/>
      <w:widowControl/>
      <w:numPr>
        <w:ilvl w:val="1"/>
        <w:numId w:val="4"/>
      </w:numPr>
      <w:autoSpaceDE/>
      <w:autoSpaceDN/>
      <w:adjustRightInd/>
      <w:spacing w:before="60" w:after="40"/>
      <w:ind w:left="578" w:hanging="578"/>
      <w:jc w:val="both"/>
      <w:outlineLvl w:val="1"/>
    </w:pPr>
    <w:rPr>
      <w:rFonts w:ascii="Times New Roman" w:eastAsiaTheme="majorEastAsia" w:hAnsi="Times New Roman" w:cstheme="majorBidi"/>
      <w:b/>
      <w:bCs/>
      <w:noProof w:val="0"/>
      <w:sz w:val="20"/>
      <w:szCs w:val="26"/>
      <w:lang w:eastAsia="de-DE"/>
    </w:rPr>
  </w:style>
  <w:style w:type="paragraph" w:styleId="Heading3">
    <w:name w:val="heading 3"/>
    <w:basedOn w:val="Normal"/>
    <w:next w:val="Normal"/>
    <w:link w:val="Heading3Char"/>
    <w:uiPriority w:val="9"/>
    <w:unhideWhenUsed/>
    <w:qFormat/>
    <w:rsid w:val="004E49FA"/>
    <w:pPr>
      <w:keepNext/>
      <w:keepLines/>
      <w:widowControl/>
      <w:numPr>
        <w:ilvl w:val="2"/>
        <w:numId w:val="4"/>
      </w:numPr>
      <w:autoSpaceDE/>
      <w:autoSpaceDN/>
      <w:adjustRightInd/>
      <w:spacing w:before="120" w:after="120"/>
      <w:jc w:val="both"/>
      <w:outlineLvl w:val="2"/>
    </w:pPr>
    <w:rPr>
      <w:rFonts w:ascii="Times New Roman" w:eastAsiaTheme="majorEastAsia" w:hAnsi="Times New Roman" w:cstheme="majorBidi"/>
      <w:b/>
      <w:bCs/>
      <w:noProof w:val="0"/>
      <w:sz w:val="20"/>
      <w:lang w:eastAsia="de-DE"/>
    </w:rPr>
  </w:style>
  <w:style w:type="paragraph" w:styleId="Heading4">
    <w:name w:val="heading 4"/>
    <w:basedOn w:val="Normal"/>
    <w:next w:val="Normal"/>
    <w:link w:val="Heading4Char"/>
    <w:uiPriority w:val="9"/>
    <w:unhideWhenUsed/>
    <w:qFormat/>
    <w:rsid w:val="004E49FA"/>
    <w:pPr>
      <w:keepNext/>
      <w:keepLines/>
      <w:widowControl/>
      <w:numPr>
        <w:ilvl w:val="3"/>
        <w:numId w:val="4"/>
      </w:numPr>
      <w:autoSpaceDE/>
      <w:autoSpaceDN/>
      <w:adjustRightInd/>
      <w:spacing w:before="200"/>
      <w:jc w:val="both"/>
      <w:outlineLvl w:val="3"/>
    </w:pPr>
    <w:rPr>
      <w:rFonts w:asciiTheme="majorHAnsi" w:eastAsiaTheme="majorEastAsia" w:hAnsiTheme="majorHAnsi" w:cstheme="majorBidi"/>
      <w:b/>
      <w:bCs/>
      <w:i/>
      <w:iCs/>
      <w:noProof w:val="0"/>
      <w:color w:val="4F81BD" w:themeColor="accent1"/>
      <w:sz w:val="20"/>
      <w:lang w:eastAsia="de-DE"/>
    </w:rPr>
  </w:style>
  <w:style w:type="paragraph" w:styleId="Heading5">
    <w:name w:val="heading 5"/>
    <w:basedOn w:val="Normal"/>
    <w:next w:val="Normal"/>
    <w:link w:val="Heading5Char"/>
    <w:uiPriority w:val="9"/>
    <w:semiHidden/>
    <w:unhideWhenUsed/>
    <w:qFormat/>
    <w:rsid w:val="004E49FA"/>
    <w:pPr>
      <w:keepNext/>
      <w:keepLines/>
      <w:widowControl/>
      <w:numPr>
        <w:ilvl w:val="4"/>
        <w:numId w:val="4"/>
      </w:numPr>
      <w:autoSpaceDE/>
      <w:autoSpaceDN/>
      <w:adjustRightInd/>
      <w:spacing w:before="200"/>
      <w:jc w:val="both"/>
      <w:outlineLvl w:val="4"/>
    </w:pPr>
    <w:rPr>
      <w:rFonts w:asciiTheme="majorHAnsi" w:eastAsiaTheme="majorEastAsia" w:hAnsiTheme="majorHAnsi" w:cstheme="majorBidi"/>
      <w:noProof w:val="0"/>
      <w:color w:val="243F60" w:themeColor="accent1" w:themeShade="7F"/>
      <w:sz w:val="20"/>
      <w:lang w:eastAsia="de-DE"/>
    </w:rPr>
  </w:style>
  <w:style w:type="paragraph" w:styleId="Heading6">
    <w:name w:val="heading 6"/>
    <w:basedOn w:val="Normal"/>
    <w:next w:val="Normal"/>
    <w:link w:val="Heading6Char"/>
    <w:uiPriority w:val="9"/>
    <w:semiHidden/>
    <w:unhideWhenUsed/>
    <w:qFormat/>
    <w:rsid w:val="004E49FA"/>
    <w:pPr>
      <w:keepNext/>
      <w:keepLines/>
      <w:widowControl/>
      <w:numPr>
        <w:ilvl w:val="5"/>
        <w:numId w:val="4"/>
      </w:numPr>
      <w:autoSpaceDE/>
      <w:autoSpaceDN/>
      <w:adjustRightInd/>
      <w:spacing w:before="200"/>
      <w:jc w:val="both"/>
      <w:outlineLvl w:val="5"/>
    </w:pPr>
    <w:rPr>
      <w:rFonts w:asciiTheme="majorHAnsi" w:eastAsiaTheme="majorEastAsia" w:hAnsiTheme="majorHAnsi" w:cstheme="majorBidi"/>
      <w:i/>
      <w:iCs/>
      <w:noProof w:val="0"/>
      <w:color w:val="243F60" w:themeColor="accent1" w:themeShade="7F"/>
      <w:sz w:val="20"/>
      <w:lang w:eastAsia="de-DE"/>
    </w:rPr>
  </w:style>
  <w:style w:type="paragraph" w:styleId="Heading7">
    <w:name w:val="heading 7"/>
    <w:basedOn w:val="Normal"/>
    <w:next w:val="Normal"/>
    <w:link w:val="Heading7Char"/>
    <w:uiPriority w:val="9"/>
    <w:semiHidden/>
    <w:unhideWhenUsed/>
    <w:qFormat/>
    <w:rsid w:val="004E49FA"/>
    <w:pPr>
      <w:keepNext/>
      <w:keepLines/>
      <w:widowControl/>
      <w:numPr>
        <w:ilvl w:val="6"/>
        <w:numId w:val="4"/>
      </w:numPr>
      <w:autoSpaceDE/>
      <w:autoSpaceDN/>
      <w:adjustRightInd/>
      <w:spacing w:before="200"/>
      <w:jc w:val="both"/>
      <w:outlineLvl w:val="6"/>
    </w:pPr>
    <w:rPr>
      <w:rFonts w:asciiTheme="majorHAnsi" w:eastAsiaTheme="majorEastAsia" w:hAnsiTheme="majorHAnsi" w:cstheme="majorBidi"/>
      <w:i/>
      <w:iCs/>
      <w:noProof w:val="0"/>
      <w:color w:val="404040" w:themeColor="text1" w:themeTint="BF"/>
      <w:sz w:val="20"/>
      <w:lang w:eastAsia="de-DE"/>
    </w:rPr>
  </w:style>
  <w:style w:type="paragraph" w:styleId="Heading8">
    <w:name w:val="heading 8"/>
    <w:basedOn w:val="Normal"/>
    <w:next w:val="Normal"/>
    <w:link w:val="Heading8Char"/>
    <w:uiPriority w:val="9"/>
    <w:semiHidden/>
    <w:unhideWhenUsed/>
    <w:qFormat/>
    <w:rsid w:val="004E49FA"/>
    <w:pPr>
      <w:keepNext/>
      <w:keepLines/>
      <w:widowControl/>
      <w:numPr>
        <w:ilvl w:val="7"/>
        <w:numId w:val="4"/>
      </w:numPr>
      <w:autoSpaceDE/>
      <w:autoSpaceDN/>
      <w:adjustRightInd/>
      <w:spacing w:before="200"/>
      <w:jc w:val="both"/>
      <w:outlineLvl w:val="7"/>
    </w:pPr>
    <w:rPr>
      <w:rFonts w:asciiTheme="majorHAnsi" w:eastAsiaTheme="majorEastAsia" w:hAnsiTheme="majorHAnsi" w:cstheme="majorBidi"/>
      <w:noProof w:val="0"/>
      <w:color w:val="404040" w:themeColor="text1" w:themeTint="BF"/>
      <w:sz w:val="20"/>
      <w:szCs w:val="20"/>
      <w:lang w:eastAsia="de-DE"/>
    </w:rPr>
  </w:style>
  <w:style w:type="paragraph" w:styleId="Heading9">
    <w:name w:val="heading 9"/>
    <w:basedOn w:val="Normal"/>
    <w:next w:val="Normal"/>
    <w:link w:val="Heading9Char"/>
    <w:uiPriority w:val="9"/>
    <w:semiHidden/>
    <w:unhideWhenUsed/>
    <w:qFormat/>
    <w:rsid w:val="004E49FA"/>
    <w:pPr>
      <w:keepNext/>
      <w:keepLines/>
      <w:widowControl/>
      <w:numPr>
        <w:ilvl w:val="8"/>
        <w:numId w:val="4"/>
      </w:numPr>
      <w:autoSpaceDE/>
      <w:autoSpaceDN/>
      <w:adjustRightInd/>
      <w:spacing w:before="200"/>
      <w:jc w:val="both"/>
      <w:outlineLvl w:val="8"/>
    </w:pPr>
    <w:rPr>
      <w:rFonts w:asciiTheme="majorHAnsi" w:eastAsiaTheme="majorEastAsia" w:hAnsiTheme="majorHAnsi" w:cstheme="majorBidi"/>
      <w:i/>
      <w:iCs/>
      <w:noProof w:val="0"/>
      <w:color w:val="404040" w:themeColor="text1" w:themeTint="BF"/>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E79B1"/>
    <w:rPr>
      <w:rFonts w:cs="Times New Roman"/>
      <w:sz w:val="16"/>
      <w:szCs w:val="16"/>
    </w:rPr>
  </w:style>
  <w:style w:type="paragraph" w:styleId="CommentText">
    <w:name w:val="annotation text"/>
    <w:basedOn w:val="Normal"/>
    <w:link w:val="CommentTextChar"/>
    <w:uiPriority w:val="99"/>
    <w:rsid w:val="005E79B1"/>
  </w:style>
  <w:style w:type="character" w:customStyle="1" w:styleId="CommentTextChar">
    <w:name w:val="Comment Text Char"/>
    <w:basedOn w:val="DefaultParagraphFont"/>
    <w:link w:val="CommentText"/>
    <w:uiPriority w:val="99"/>
    <w:rsid w:val="005E79B1"/>
    <w:rPr>
      <w:rFonts w:ascii="Times" w:eastAsia="Times New Roman" w:hAnsi="Times" w:cs="Times New Roman"/>
      <w:noProof/>
      <w:lang w:val="en-US" w:eastAsia="en-US"/>
    </w:rPr>
  </w:style>
  <w:style w:type="paragraph" w:customStyle="1" w:styleId="STandard">
    <w:name w:val="STandard"/>
    <w:basedOn w:val="Normal"/>
    <w:link w:val="STandardZchn"/>
    <w:qFormat/>
    <w:rsid w:val="005E79B1"/>
    <w:pPr>
      <w:widowControl/>
      <w:spacing w:line="480" w:lineRule="auto"/>
      <w:ind w:firstLine="720"/>
    </w:pPr>
    <w:rPr>
      <w:rFonts w:cs="Times"/>
      <w:noProof w:val="0"/>
    </w:rPr>
  </w:style>
  <w:style w:type="character" w:customStyle="1" w:styleId="STandardZchn">
    <w:name w:val="STandard Zchn"/>
    <w:link w:val="STandard"/>
    <w:rsid w:val="005E79B1"/>
    <w:rPr>
      <w:rFonts w:ascii="Times" w:eastAsia="Times New Roman" w:hAnsi="Times" w:cs="Times"/>
      <w:lang w:val="en-US" w:eastAsia="en-US"/>
    </w:rPr>
  </w:style>
  <w:style w:type="paragraph" w:styleId="BalloonText">
    <w:name w:val="Balloon Text"/>
    <w:basedOn w:val="Normal"/>
    <w:link w:val="BalloonTextChar"/>
    <w:uiPriority w:val="99"/>
    <w:semiHidden/>
    <w:unhideWhenUsed/>
    <w:rsid w:val="005E79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79B1"/>
    <w:rPr>
      <w:rFonts w:ascii="Lucida Grande" w:eastAsia="Times New Roman" w:hAnsi="Lucida Grande" w:cs="Lucida Grande"/>
      <w:noProof/>
      <w:sz w:val="18"/>
      <w:szCs w:val="18"/>
      <w:lang w:val="en-US" w:eastAsia="en-US"/>
    </w:rPr>
  </w:style>
  <w:style w:type="paragraph" w:styleId="Footer">
    <w:name w:val="footer"/>
    <w:basedOn w:val="Normal"/>
    <w:link w:val="FooterChar"/>
    <w:uiPriority w:val="99"/>
    <w:unhideWhenUsed/>
    <w:rsid w:val="005E79B1"/>
    <w:pPr>
      <w:tabs>
        <w:tab w:val="center" w:pos="4536"/>
        <w:tab w:val="right" w:pos="9072"/>
      </w:tabs>
    </w:pPr>
  </w:style>
  <w:style w:type="character" w:customStyle="1" w:styleId="FooterChar">
    <w:name w:val="Footer Char"/>
    <w:basedOn w:val="DefaultParagraphFont"/>
    <w:link w:val="Footer"/>
    <w:uiPriority w:val="99"/>
    <w:rsid w:val="005E79B1"/>
    <w:rPr>
      <w:rFonts w:ascii="Times" w:eastAsia="Times New Roman" w:hAnsi="Times" w:cs="Times New Roman"/>
      <w:noProof/>
      <w:lang w:val="en-US" w:eastAsia="en-US"/>
    </w:rPr>
  </w:style>
  <w:style w:type="character" w:styleId="PageNumber">
    <w:name w:val="page number"/>
    <w:basedOn w:val="DefaultParagraphFont"/>
    <w:uiPriority w:val="99"/>
    <w:semiHidden/>
    <w:unhideWhenUsed/>
    <w:rsid w:val="005E79B1"/>
  </w:style>
  <w:style w:type="paragraph" w:styleId="CommentSubject">
    <w:name w:val="annotation subject"/>
    <w:basedOn w:val="CommentText"/>
    <w:next w:val="CommentText"/>
    <w:link w:val="CommentSubjectChar"/>
    <w:uiPriority w:val="99"/>
    <w:semiHidden/>
    <w:unhideWhenUsed/>
    <w:rsid w:val="00D33DBB"/>
    <w:rPr>
      <w:b/>
      <w:bCs/>
      <w:sz w:val="20"/>
      <w:szCs w:val="20"/>
    </w:rPr>
  </w:style>
  <w:style w:type="character" w:customStyle="1" w:styleId="CommentSubjectChar">
    <w:name w:val="Comment Subject Char"/>
    <w:basedOn w:val="CommentTextChar"/>
    <w:link w:val="CommentSubject"/>
    <w:uiPriority w:val="99"/>
    <w:semiHidden/>
    <w:rsid w:val="00D33DBB"/>
    <w:rPr>
      <w:rFonts w:ascii="Times" w:eastAsia="Times New Roman" w:hAnsi="Times" w:cs="Times New Roman"/>
      <w:b/>
      <w:bCs/>
      <w:noProof/>
      <w:sz w:val="20"/>
      <w:szCs w:val="20"/>
      <w:lang w:val="en-US" w:eastAsia="en-US"/>
    </w:rPr>
  </w:style>
  <w:style w:type="paragraph" w:styleId="NormalWeb">
    <w:name w:val="Normal (Web)"/>
    <w:basedOn w:val="Normal"/>
    <w:uiPriority w:val="99"/>
    <w:semiHidden/>
    <w:unhideWhenUsed/>
    <w:rsid w:val="006F0E8F"/>
    <w:pPr>
      <w:widowControl/>
      <w:autoSpaceDE/>
      <w:autoSpaceDN/>
      <w:adjustRightInd/>
      <w:spacing w:before="100" w:beforeAutospacing="1" w:after="100" w:afterAutospacing="1"/>
    </w:pPr>
    <w:rPr>
      <w:rFonts w:eastAsiaTheme="minorEastAsia"/>
      <w:noProof w:val="0"/>
      <w:sz w:val="20"/>
      <w:szCs w:val="20"/>
      <w:lang w:val="de-DE" w:eastAsia="de-DE"/>
    </w:rPr>
  </w:style>
  <w:style w:type="paragraph" w:customStyle="1" w:styleId="BERSCHRIFT">
    <w:name w:val="ÜBERSCHRIFT"/>
    <w:basedOn w:val="Normal"/>
    <w:link w:val="BERSCHRIFTZchn"/>
    <w:qFormat/>
    <w:rsid w:val="00D462DB"/>
    <w:pPr>
      <w:widowControl/>
      <w:spacing w:line="480" w:lineRule="auto"/>
      <w:jc w:val="center"/>
    </w:pPr>
    <w:rPr>
      <w:rFonts w:cs="Times"/>
      <w:noProof w:val="0"/>
    </w:rPr>
  </w:style>
  <w:style w:type="character" w:customStyle="1" w:styleId="BERSCHRIFTZchn">
    <w:name w:val="ÜBERSCHRIFT Zchn"/>
    <w:link w:val="BERSCHRIFT"/>
    <w:rsid w:val="00D462DB"/>
    <w:rPr>
      <w:rFonts w:ascii="Times" w:eastAsia="Times New Roman" w:hAnsi="Times" w:cs="Times"/>
      <w:lang w:val="en-US" w:eastAsia="en-US"/>
    </w:rPr>
  </w:style>
  <w:style w:type="paragraph" w:customStyle="1" w:styleId="Standardgross">
    <w:name w:val="Standard gross"/>
    <w:basedOn w:val="Normal"/>
    <w:link w:val="StandardgrossZchn"/>
    <w:qFormat/>
    <w:rsid w:val="00BC6F3D"/>
    <w:pPr>
      <w:widowControl/>
      <w:autoSpaceDE/>
      <w:autoSpaceDN/>
      <w:adjustRightInd/>
      <w:spacing w:after="200" w:line="240" w:lineRule="atLeast"/>
    </w:pPr>
    <w:rPr>
      <w:rFonts w:ascii="Cambria" w:eastAsia="Cambria" w:hAnsi="Cambria"/>
      <w:noProof w:val="0"/>
      <w:sz w:val="26"/>
      <w:szCs w:val="20"/>
      <w:lang w:val="de-CH"/>
    </w:rPr>
  </w:style>
  <w:style w:type="character" w:customStyle="1" w:styleId="StandardgrossZchn">
    <w:name w:val="Standard gross Zchn"/>
    <w:link w:val="Standardgross"/>
    <w:rsid w:val="00BC6F3D"/>
    <w:rPr>
      <w:rFonts w:ascii="Cambria" w:eastAsia="Cambria" w:hAnsi="Cambria" w:cs="Times New Roman"/>
      <w:sz w:val="26"/>
      <w:szCs w:val="20"/>
      <w:lang w:val="de-CH" w:eastAsia="en-US"/>
    </w:rPr>
  </w:style>
  <w:style w:type="paragraph" w:customStyle="1" w:styleId="tabellentext">
    <w:name w:val="tabellentext"/>
    <w:basedOn w:val="Normal"/>
    <w:next w:val="BodyText"/>
    <w:link w:val="tabellentextChar"/>
    <w:rsid w:val="00BC6F3D"/>
    <w:pPr>
      <w:widowControl/>
      <w:autoSpaceDE/>
      <w:autoSpaceDN/>
      <w:adjustRightInd/>
      <w:spacing w:before="40" w:after="40"/>
    </w:pPr>
    <w:rPr>
      <w:rFonts w:ascii="Times New Roman" w:hAnsi="Times New Roman"/>
      <w:noProof w:val="0"/>
      <w:sz w:val="22"/>
      <w:szCs w:val="20"/>
      <w:lang w:val="en-GB" w:eastAsia="x-none"/>
    </w:rPr>
  </w:style>
  <w:style w:type="character" w:customStyle="1" w:styleId="tabellentextChar">
    <w:name w:val="tabellentext Char"/>
    <w:link w:val="tabellentext"/>
    <w:rsid w:val="00BC6F3D"/>
    <w:rPr>
      <w:rFonts w:ascii="Times New Roman" w:eastAsia="Times New Roman" w:hAnsi="Times New Roman" w:cs="Times New Roman"/>
      <w:sz w:val="22"/>
      <w:szCs w:val="20"/>
      <w:lang w:val="en-GB" w:eastAsia="x-none"/>
    </w:rPr>
  </w:style>
  <w:style w:type="paragraph" w:styleId="FootnoteText">
    <w:name w:val="footnote text"/>
    <w:basedOn w:val="Normal"/>
    <w:link w:val="FootnoteTextChar"/>
    <w:uiPriority w:val="99"/>
    <w:unhideWhenUsed/>
    <w:rsid w:val="00BC6F3D"/>
  </w:style>
  <w:style w:type="character" w:customStyle="1" w:styleId="FootnoteTextChar">
    <w:name w:val="Footnote Text Char"/>
    <w:basedOn w:val="DefaultParagraphFont"/>
    <w:link w:val="FootnoteText"/>
    <w:uiPriority w:val="99"/>
    <w:rsid w:val="00BC6F3D"/>
    <w:rPr>
      <w:rFonts w:ascii="Times" w:eastAsia="Times New Roman" w:hAnsi="Times" w:cs="Times New Roman"/>
      <w:noProof/>
      <w:lang w:val="en-US" w:eastAsia="en-US"/>
    </w:rPr>
  </w:style>
  <w:style w:type="character" w:styleId="FootnoteReference">
    <w:name w:val="footnote reference"/>
    <w:uiPriority w:val="99"/>
    <w:unhideWhenUsed/>
    <w:rsid w:val="00BC6F3D"/>
    <w:rPr>
      <w:vertAlign w:val="superscript"/>
    </w:rPr>
  </w:style>
  <w:style w:type="paragraph" w:styleId="BodyText">
    <w:name w:val="Body Text"/>
    <w:basedOn w:val="Normal"/>
    <w:link w:val="BodyTextChar"/>
    <w:uiPriority w:val="99"/>
    <w:semiHidden/>
    <w:unhideWhenUsed/>
    <w:rsid w:val="00BC6F3D"/>
    <w:pPr>
      <w:spacing w:after="120"/>
    </w:pPr>
  </w:style>
  <w:style w:type="character" w:customStyle="1" w:styleId="BodyTextChar">
    <w:name w:val="Body Text Char"/>
    <w:basedOn w:val="DefaultParagraphFont"/>
    <w:link w:val="BodyText"/>
    <w:uiPriority w:val="99"/>
    <w:semiHidden/>
    <w:rsid w:val="00BC6F3D"/>
    <w:rPr>
      <w:rFonts w:ascii="Times" w:eastAsia="Times New Roman" w:hAnsi="Times" w:cs="Times New Roman"/>
      <w:noProof/>
      <w:lang w:val="en-US" w:eastAsia="en-US"/>
    </w:rPr>
  </w:style>
  <w:style w:type="character" w:styleId="Hyperlink">
    <w:name w:val="Hyperlink"/>
    <w:rsid w:val="009118E3"/>
    <w:rPr>
      <w:color w:val="0000FF"/>
      <w:u w:val="single"/>
    </w:rPr>
  </w:style>
  <w:style w:type="paragraph" w:styleId="Header">
    <w:name w:val="header"/>
    <w:basedOn w:val="Normal"/>
    <w:link w:val="HeaderChar"/>
    <w:uiPriority w:val="99"/>
    <w:unhideWhenUsed/>
    <w:rsid w:val="004C5D30"/>
    <w:pPr>
      <w:tabs>
        <w:tab w:val="center" w:pos="4536"/>
        <w:tab w:val="right" w:pos="9072"/>
      </w:tabs>
    </w:pPr>
  </w:style>
  <w:style w:type="character" w:customStyle="1" w:styleId="HeaderChar">
    <w:name w:val="Header Char"/>
    <w:basedOn w:val="DefaultParagraphFont"/>
    <w:link w:val="Header"/>
    <w:uiPriority w:val="99"/>
    <w:rsid w:val="004C5D30"/>
    <w:rPr>
      <w:rFonts w:ascii="Times" w:eastAsia="Times New Roman" w:hAnsi="Times" w:cs="Times New Roman"/>
      <w:noProof/>
      <w:lang w:val="en-US" w:eastAsia="en-US"/>
    </w:rPr>
  </w:style>
  <w:style w:type="character" w:styleId="PlaceholderText">
    <w:name w:val="Placeholder Text"/>
    <w:basedOn w:val="DefaultParagraphFont"/>
    <w:uiPriority w:val="99"/>
    <w:semiHidden/>
    <w:rsid w:val="0029687A"/>
    <w:rPr>
      <w:color w:val="808080"/>
    </w:rPr>
  </w:style>
  <w:style w:type="character" w:customStyle="1" w:styleId="Heading2Char">
    <w:name w:val="Heading 2 Char"/>
    <w:basedOn w:val="DefaultParagraphFont"/>
    <w:link w:val="Heading2"/>
    <w:uiPriority w:val="9"/>
    <w:rsid w:val="004E49FA"/>
    <w:rPr>
      <w:rFonts w:ascii="Times New Roman" w:eastAsiaTheme="majorEastAsia" w:hAnsi="Times New Roman" w:cstheme="majorBidi"/>
      <w:b/>
      <w:bCs/>
      <w:sz w:val="20"/>
      <w:szCs w:val="26"/>
      <w:lang w:val="en-US"/>
    </w:rPr>
  </w:style>
  <w:style w:type="character" w:customStyle="1" w:styleId="Heading3Char">
    <w:name w:val="Heading 3 Char"/>
    <w:basedOn w:val="DefaultParagraphFont"/>
    <w:link w:val="Heading3"/>
    <w:uiPriority w:val="9"/>
    <w:rsid w:val="004E49FA"/>
    <w:rPr>
      <w:rFonts w:ascii="Times New Roman" w:eastAsiaTheme="majorEastAsia" w:hAnsi="Times New Roman" w:cstheme="majorBidi"/>
      <w:b/>
      <w:bCs/>
      <w:sz w:val="20"/>
      <w:lang w:val="en-US"/>
    </w:rPr>
  </w:style>
  <w:style w:type="character" w:customStyle="1" w:styleId="Heading4Char">
    <w:name w:val="Heading 4 Char"/>
    <w:basedOn w:val="DefaultParagraphFont"/>
    <w:link w:val="Heading4"/>
    <w:uiPriority w:val="9"/>
    <w:rsid w:val="004E49FA"/>
    <w:rPr>
      <w:rFonts w:asciiTheme="majorHAnsi" w:eastAsiaTheme="majorEastAsia" w:hAnsiTheme="majorHAnsi" w:cstheme="majorBidi"/>
      <w:b/>
      <w:bCs/>
      <w:i/>
      <w:iCs/>
      <w:color w:val="4F81BD" w:themeColor="accent1"/>
      <w:sz w:val="20"/>
      <w:lang w:val="en-US"/>
    </w:rPr>
  </w:style>
  <w:style w:type="character" w:customStyle="1" w:styleId="Heading5Char">
    <w:name w:val="Heading 5 Char"/>
    <w:basedOn w:val="DefaultParagraphFont"/>
    <w:link w:val="Heading5"/>
    <w:uiPriority w:val="9"/>
    <w:semiHidden/>
    <w:rsid w:val="004E49FA"/>
    <w:rPr>
      <w:rFonts w:asciiTheme="majorHAnsi" w:eastAsiaTheme="majorEastAsia" w:hAnsiTheme="majorHAnsi" w:cstheme="majorBidi"/>
      <w:color w:val="243F60" w:themeColor="accent1" w:themeShade="7F"/>
      <w:sz w:val="20"/>
      <w:lang w:val="en-US"/>
    </w:rPr>
  </w:style>
  <w:style w:type="character" w:customStyle="1" w:styleId="Heading6Char">
    <w:name w:val="Heading 6 Char"/>
    <w:basedOn w:val="DefaultParagraphFont"/>
    <w:link w:val="Heading6"/>
    <w:uiPriority w:val="9"/>
    <w:semiHidden/>
    <w:rsid w:val="004E49FA"/>
    <w:rPr>
      <w:rFonts w:asciiTheme="majorHAnsi" w:eastAsiaTheme="majorEastAsia" w:hAnsiTheme="majorHAnsi" w:cstheme="majorBidi"/>
      <w:i/>
      <w:iCs/>
      <w:color w:val="243F60" w:themeColor="accent1" w:themeShade="7F"/>
      <w:sz w:val="20"/>
      <w:lang w:val="en-US"/>
    </w:rPr>
  </w:style>
  <w:style w:type="character" w:customStyle="1" w:styleId="Heading7Char">
    <w:name w:val="Heading 7 Char"/>
    <w:basedOn w:val="DefaultParagraphFont"/>
    <w:link w:val="Heading7"/>
    <w:uiPriority w:val="9"/>
    <w:semiHidden/>
    <w:rsid w:val="004E49F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semiHidden/>
    <w:rsid w:val="004E49F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4E49FA"/>
    <w:rPr>
      <w:rFonts w:asciiTheme="majorHAnsi" w:eastAsiaTheme="majorEastAsia" w:hAnsiTheme="majorHAnsi" w:cstheme="majorBidi"/>
      <w:i/>
      <w:iCs/>
      <w:color w:val="404040" w:themeColor="text1" w:themeTint="BF"/>
      <w:sz w:val="20"/>
      <w:szCs w:val="20"/>
      <w:lang w:val="en-US"/>
    </w:rPr>
  </w:style>
  <w:style w:type="paragraph" w:styleId="Index1">
    <w:name w:val="index 1"/>
    <w:basedOn w:val="Normal"/>
    <w:next w:val="Normal"/>
    <w:autoRedefine/>
    <w:uiPriority w:val="99"/>
    <w:unhideWhenUsed/>
    <w:rsid w:val="00BE7959"/>
    <w:pPr>
      <w:ind w:left="240" w:hanging="240"/>
    </w:pPr>
  </w:style>
  <w:style w:type="paragraph" w:styleId="Index2">
    <w:name w:val="index 2"/>
    <w:basedOn w:val="Normal"/>
    <w:next w:val="Normal"/>
    <w:autoRedefine/>
    <w:uiPriority w:val="99"/>
    <w:unhideWhenUsed/>
    <w:rsid w:val="00BE7959"/>
    <w:pPr>
      <w:ind w:left="480" w:hanging="240"/>
    </w:pPr>
  </w:style>
  <w:style w:type="paragraph" w:styleId="Index3">
    <w:name w:val="index 3"/>
    <w:basedOn w:val="Normal"/>
    <w:next w:val="Normal"/>
    <w:autoRedefine/>
    <w:uiPriority w:val="99"/>
    <w:unhideWhenUsed/>
    <w:rsid w:val="00BE7959"/>
    <w:pPr>
      <w:ind w:left="720" w:hanging="240"/>
    </w:pPr>
  </w:style>
  <w:style w:type="paragraph" w:styleId="Index4">
    <w:name w:val="index 4"/>
    <w:basedOn w:val="Normal"/>
    <w:next w:val="Normal"/>
    <w:autoRedefine/>
    <w:uiPriority w:val="99"/>
    <w:unhideWhenUsed/>
    <w:rsid w:val="00BE7959"/>
    <w:pPr>
      <w:ind w:left="960" w:hanging="240"/>
    </w:pPr>
  </w:style>
  <w:style w:type="paragraph" w:styleId="Index5">
    <w:name w:val="index 5"/>
    <w:basedOn w:val="Normal"/>
    <w:next w:val="Normal"/>
    <w:autoRedefine/>
    <w:uiPriority w:val="99"/>
    <w:unhideWhenUsed/>
    <w:rsid w:val="00BE7959"/>
    <w:pPr>
      <w:ind w:left="1200" w:hanging="240"/>
    </w:pPr>
  </w:style>
  <w:style w:type="paragraph" w:styleId="Index6">
    <w:name w:val="index 6"/>
    <w:basedOn w:val="Normal"/>
    <w:next w:val="Normal"/>
    <w:autoRedefine/>
    <w:uiPriority w:val="99"/>
    <w:unhideWhenUsed/>
    <w:rsid w:val="00BE7959"/>
    <w:pPr>
      <w:ind w:left="1440" w:hanging="240"/>
    </w:pPr>
  </w:style>
  <w:style w:type="paragraph" w:styleId="Index7">
    <w:name w:val="index 7"/>
    <w:basedOn w:val="Normal"/>
    <w:next w:val="Normal"/>
    <w:autoRedefine/>
    <w:uiPriority w:val="99"/>
    <w:unhideWhenUsed/>
    <w:rsid w:val="00BE7959"/>
    <w:pPr>
      <w:ind w:left="1680" w:hanging="240"/>
    </w:pPr>
  </w:style>
  <w:style w:type="paragraph" w:styleId="Index8">
    <w:name w:val="index 8"/>
    <w:basedOn w:val="Normal"/>
    <w:next w:val="Normal"/>
    <w:autoRedefine/>
    <w:uiPriority w:val="99"/>
    <w:unhideWhenUsed/>
    <w:rsid w:val="00BE7959"/>
    <w:pPr>
      <w:ind w:left="1920" w:hanging="240"/>
    </w:pPr>
  </w:style>
  <w:style w:type="paragraph" w:styleId="Index9">
    <w:name w:val="index 9"/>
    <w:basedOn w:val="Normal"/>
    <w:next w:val="Normal"/>
    <w:autoRedefine/>
    <w:uiPriority w:val="99"/>
    <w:unhideWhenUsed/>
    <w:rsid w:val="00BE7959"/>
    <w:pPr>
      <w:ind w:left="2160" w:hanging="240"/>
    </w:pPr>
  </w:style>
  <w:style w:type="paragraph" w:styleId="IndexHeading">
    <w:name w:val="index heading"/>
    <w:basedOn w:val="Normal"/>
    <w:next w:val="Index1"/>
    <w:uiPriority w:val="99"/>
    <w:unhideWhenUsed/>
    <w:rsid w:val="00BE7959"/>
  </w:style>
  <w:style w:type="paragraph" w:styleId="Revision">
    <w:name w:val="Revision"/>
    <w:hidden/>
    <w:uiPriority w:val="99"/>
    <w:semiHidden/>
    <w:rsid w:val="008B6D25"/>
    <w:rPr>
      <w:rFonts w:ascii="Times" w:eastAsia="Times New Roman" w:hAnsi="Times" w:cs="Times New Roman"/>
      <w:noProof/>
      <w:lang w:val="en-US" w:eastAsia="en-US"/>
    </w:rPr>
  </w:style>
  <w:style w:type="paragraph" w:styleId="ListParagraph">
    <w:name w:val="List Paragraph"/>
    <w:basedOn w:val="Normal"/>
    <w:uiPriority w:val="34"/>
    <w:qFormat/>
    <w:rsid w:val="00FB4288"/>
    <w:pPr>
      <w:widowControl/>
      <w:autoSpaceDE/>
      <w:autoSpaceDN/>
      <w:adjustRightInd/>
      <w:ind w:left="720"/>
      <w:contextualSpacing/>
    </w:pPr>
    <w:rPr>
      <w:rFonts w:asciiTheme="minorHAnsi" w:eastAsiaTheme="minorEastAsia" w:hAnsiTheme="minorHAnsi" w:cstheme="minorBidi"/>
      <w:noProof w:val="0"/>
      <w:lang w:val="de-DE" w:eastAsia="de-DE"/>
    </w:rPr>
  </w:style>
  <w:style w:type="character" w:styleId="FollowedHyperlink">
    <w:name w:val="FollowedHyperlink"/>
    <w:basedOn w:val="DefaultParagraphFont"/>
    <w:uiPriority w:val="99"/>
    <w:semiHidden/>
    <w:unhideWhenUsed/>
    <w:rsid w:val="007E23E6"/>
    <w:rPr>
      <w:color w:val="800080" w:themeColor="followedHyperlink"/>
      <w:u w:val="single"/>
    </w:rPr>
  </w:style>
  <w:style w:type="character" w:customStyle="1" w:styleId="slug-doi">
    <w:name w:val="slug-doi"/>
    <w:basedOn w:val="DefaultParagraphFont"/>
    <w:rsid w:val="00534FBF"/>
  </w:style>
  <w:style w:type="character" w:customStyle="1" w:styleId="Heading1Char">
    <w:name w:val="Heading 1 Char"/>
    <w:basedOn w:val="DefaultParagraphFont"/>
    <w:link w:val="Heading1"/>
    <w:uiPriority w:val="9"/>
    <w:rsid w:val="004279F5"/>
    <w:rPr>
      <w:rFonts w:asciiTheme="majorHAnsi" w:eastAsiaTheme="majorEastAsia" w:hAnsiTheme="majorHAnsi" w:cstheme="majorBidi"/>
      <w:noProof/>
      <w:color w:val="365F91" w:themeColor="accent1" w:themeShade="BF"/>
      <w:sz w:val="32"/>
      <w:szCs w:val="32"/>
      <w:lang w:val="en-US" w:eastAsia="en-US"/>
    </w:rPr>
  </w:style>
  <w:style w:type="character" w:customStyle="1" w:styleId="apple-converted-space">
    <w:name w:val="apple-converted-space"/>
    <w:basedOn w:val="DefaultParagraphFont"/>
    <w:rsid w:val="0052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7222">
      <w:bodyDiv w:val="1"/>
      <w:marLeft w:val="0"/>
      <w:marRight w:val="0"/>
      <w:marTop w:val="0"/>
      <w:marBottom w:val="0"/>
      <w:divBdr>
        <w:top w:val="none" w:sz="0" w:space="0" w:color="auto"/>
        <w:left w:val="none" w:sz="0" w:space="0" w:color="auto"/>
        <w:bottom w:val="none" w:sz="0" w:space="0" w:color="auto"/>
        <w:right w:val="none" w:sz="0" w:space="0" w:color="auto"/>
      </w:divBdr>
      <w:divsChild>
        <w:div w:id="1508010382">
          <w:marLeft w:val="0"/>
          <w:marRight w:val="0"/>
          <w:marTop w:val="0"/>
          <w:marBottom w:val="0"/>
          <w:divBdr>
            <w:top w:val="none" w:sz="0" w:space="0" w:color="auto"/>
            <w:left w:val="none" w:sz="0" w:space="0" w:color="auto"/>
            <w:bottom w:val="none" w:sz="0" w:space="0" w:color="auto"/>
            <w:right w:val="none" w:sz="0" w:space="0" w:color="auto"/>
          </w:divBdr>
          <w:divsChild>
            <w:div w:id="1664353823">
              <w:marLeft w:val="0"/>
              <w:marRight w:val="0"/>
              <w:marTop w:val="0"/>
              <w:marBottom w:val="0"/>
              <w:divBdr>
                <w:top w:val="none" w:sz="0" w:space="0" w:color="auto"/>
                <w:left w:val="none" w:sz="0" w:space="0" w:color="auto"/>
                <w:bottom w:val="none" w:sz="0" w:space="0" w:color="auto"/>
                <w:right w:val="none" w:sz="0" w:space="0" w:color="auto"/>
              </w:divBdr>
              <w:divsChild>
                <w:div w:id="4205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2039">
      <w:bodyDiv w:val="1"/>
      <w:marLeft w:val="0"/>
      <w:marRight w:val="0"/>
      <w:marTop w:val="0"/>
      <w:marBottom w:val="0"/>
      <w:divBdr>
        <w:top w:val="none" w:sz="0" w:space="0" w:color="auto"/>
        <w:left w:val="none" w:sz="0" w:space="0" w:color="auto"/>
        <w:bottom w:val="none" w:sz="0" w:space="0" w:color="auto"/>
        <w:right w:val="none" w:sz="0" w:space="0" w:color="auto"/>
      </w:divBdr>
      <w:divsChild>
        <w:div w:id="183788965">
          <w:marLeft w:val="0"/>
          <w:marRight w:val="0"/>
          <w:marTop w:val="0"/>
          <w:marBottom w:val="0"/>
          <w:divBdr>
            <w:top w:val="none" w:sz="0" w:space="0" w:color="auto"/>
            <w:left w:val="none" w:sz="0" w:space="0" w:color="auto"/>
            <w:bottom w:val="none" w:sz="0" w:space="0" w:color="auto"/>
            <w:right w:val="none" w:sz="0" w:space="0" w:color="auto"/>
          </w:divBdr>
          <w:divsChild>
            <w:div w:id="1369640618">
              <w:marLeft w:val="0"/>
              <w:marRight w:val="0"/>
              <w:marTop w:val="0"/>
              <w:marBottom w:val="0"/>
              <w:divBdr>
                <w:top w:val="none" w:sz="0" w:space="0" w:color="auto"/>
                <w:left w:val="none" w:sz="0" w:space="0" w:color="auto"/>
                <w:bottom w:val="none" w:sz="0" w:space="0" w:color="auto"/>
                <w:right w:val="none" w:sz="0" w:space="0" w:color="auto"/>
              </w:divBdr>
              <w:divsChild>
                <w:div w:id="21078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4268">
      <w:bodyDiv w:val="1"/>
      <w:marLeft w:val="0"/>
      <w:marRight w:val="0"/>
      <w:marTop w:val="0"/>
      <w:marBottom w:val="0"/>
      <w:divBdr>
        <w:top w:val="none" w:sz="0" w:space="0" w:color="auto"/>
        <w:left w:val="none" w:sz="0" w:space="0" w:color="auto"/>
        <w:bottom w:val="none" w:sz="0" w:space="0" w:color="auto"/>
        <w:right w:val="none" w:sz="0" w:space="0" w:color="auto"/>
      </w:divBdr>
    </w:div>
    <w:div w:id="1155144109">
      <w:bodyDiv w:val="1"/>
      <w:marLeft w:val="0"/>
      <w:marRight w:val="0"/>
      <w:marTop w:val="0"/>
      <w:marBottom w:val="0"/>
      <w:divBdr>
        <w:top w:val="none" w:sz="0" w:space="0" w:color="auto"/>
        <w:left w:val="none" w:sz="0" w:space="0" w:color="auto"/>
        <w:bottom w:val="none" w:sz="0" w:space="0" w:color="auto"/>
        <w:right w:val="none" w:sz="0" w:space="0" w:color="auto"/>
      </w:divBdr>
      <w:divsChild>
        <w:div w:id="174805490">
          <w:marLeft w:val="0"/>
          <w:marRight w:val="0"/>
          <w:marTop w:val="0"/>
          <w:marBottom w:val="0"/>
          <w:divBdr>
            <w:top w:val="none" w:sz="0" w:space="0" w:color="auto"/>
            <w:left w:val="none" w:sz="0" w:space="0" w:color="auto"/>
            <w:bottom w:val="none" w:sz="0" w:space="0" w:color="auto"/>
            <w:right w:val="none" w:sz="0" w:space="0" w:color="auto"/>
          </w:divBdr>
          <w:divsChild>
            <w:div w:id="114259613">
              <w:marLeft w:val="0"/>
              <w:marRight w:val="0"/>
              <w:marTop w:val="0"/>
              <w:marBottom w:val="0"/>
              <w:divBdr>
                <w:top w:val="none" w:sz="0" w:space="0" w:color="auto"/>
                <w:left w:val="none" w:sz="0" w:space="0" w:color="auto"/>
                <w:bottom w:val="none" w:sz="0" w:space="0" w:color="auto"/>
                <w:right w:val="none" w:sz="0" w:space="0" w:color="auto"/>
              </w:divBdr>
              <w:divsChild>
                <w:div w:id="356470039">
                  <w:marLeft w:val="0"/>
                  <w:marRight w:val="0"/>
                  <w:marTop w:val="0"/>
                  <w:marBottom w:val="0"/>
                  <w:divBdr>
                    <w:top w:val="none" w:sz="0" w:space="0" w:color="auto"/>
                    <w:left w:val="none" w:sz="0" w:space="0" w:color="auto"/>
                    <w:bottom w:val="none" w:sz="0" w:space="0" w:color="auto"/>
                    <w:right w:val="none" w:sz="0" w:space="0" w:color="auto"/>
                  </w:divBdr>
                  <w:divsChild>
                    <w:div w:id="2087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6728">
      <w:bodyDiv w:val="1"/>
      <w:marLeft w:val="0"/>
      <w:marRight w:val="0"/>
      <w:marTop w:val="0"/>
      <w:marBottom w:val="0"/>
      <w:divBdr>
        <w:top w:val="none" w:sz="0" w:space="0" w:color="auto"/>
        <w:left w:val="none" w:sz="0" w:space="0" w:color="auto"/>
        <w:bottom w:val="none" w:sz="0" w:space="0" w:color="auto"/>
        <w:right w:val="none" w:sz="0" w:space="0" w:color="auto"/>
      </w:divBdr>
      <w:divsChild>
        <w:div w:id="1786459279">
          <w:marLeft w:val="0"/>
          <w:marRight w:val="0"/>
          <w:marTop w:val="0"/>
          <w:marBottom w:val="0"/>
          <w:divBdr>
            <w:top w:val="none" w:sz="0" w:space="0" w:color="auto"/>
            <w:left w:val="none" w:sz="0" w:space="0" w:color="auto"/>
            <w:bottom w:val="none" w:sz="0" w:space="0" w:color="auto"/>
            <w:right w:val="none" w:sz="0" w:space="0" w:color="auto"/>
          </w:divBdr>
          <w:divsChild>
            <w:div w:id="1680347450">
              <w:marLeft w:val="0"/>
              <w:marRight w:val="0"/>
              <w:marTop w:val="0"/>
              <w:marBottom w:val="0"/>
              <w:divBdr>
                <w:top w:val="none" w:sz="0" w:space="0" w:color="auto"/>
                <w:left w:val="none" w:sz="0" w:space="0" w:color="auto"/>
                <w:bottom w:val="none" w:sz="0" w:space="0" w:color="auto"/>
                <w:right w:val="none" w:sz="0" w:space="0" w:color="auto"/>
              </w:divBdr>
              <w:divsChild>
                <w:div w:id="16861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5146">
      <w:bodyDiv w:val="1"/>
      <w:marLeft w:val="0"/>
      <w:marRight w:val="0"/>
      <w:marTop w:val="0"/>
      <w:marBottom w:val="0"/>
      <w:divBdr>
        <w:top w:val="none" w:sz="0" w:space="0" w:color="auto"/>
        <w:left w:val="none" w:sz="0" w:space="0" w:color="auto"/>
        <w:bottom w:val="none" w:sz="0" w:space="0" w:color="auto"/>
        <w:right w:val="none" w:sz="0" w:space="0" w:color="auto"/>
      </w:divBdr>
    </w:div>
    <w:div w:id="1989632079">
      <w:bodyDiv w:val="1"/>
      <w:marLeft w:val="0"/>
      <w:marRight w:val="0"/>
      <w:marTop w:val="0"/>
      <w:marBottom w:val="0"/>
      <w:divBdr>
        <w:top w:val="none" w:sz="0" w:space="0" w:color="auto"/>
        <w:left w:val="none" w:sz="0" w:space="0" w:color="auto"/>
        <w:bottom w:val="none" w:sz="0" w:space="0" w:color="auto"/>
        <w:right w:val="none" w:sz="0" w:space="0" w:color="auto"/>
      </w:divBdr>
      <w:divsChild>
        <w:div w:id="446701390">
          <w:marLeft w:val="0"/>
          <w:marRight w:val="0"/>
          <w:marTop w:val="0"/>
          <w:marBottom w:val="0"/>
          <w:divBdr>
            <w:top w:val="none" w:sz="0" w:space="0" w:color="auto"/>
            <w:left w:val="none" w:sz="0" w:space="0" w:color="auto"/>
            <w:bottom w:val="none" w:sz="0" w:space="0" w:color="auto"/>
            <w:right w:val="none" w:sz="0" w:space="0" w:color="auto"/>
          </w:divBdr>
          <w:divsChild>
            <w:div w:id="1902907911">
              <w:marLeft w:val="0"/>
              <w:marRight w:val="0"/>
              <w:marTop w:val="0"/>
              <w:marBottom w:val="0"/>
              <w:divBdr>
                <w:top w:val="none" w:sz="0" w:space="0" w:color="auto"/>
                <w:left w:val="none" w:sz="0" w:space="0" w:color="auto"/>
                <w:bottom w:val="none" w:sz="0" w:space="0" w:color="auto"/>
                <w:right w:val="none" w:sz="0" w:space="0" w:color="auto"/>
              </w:divBdr>
              <w:divsChild>
                <w:div w:id="6586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5893">
      <w:bodyDiv w:val="1"/>
      <w:marLeft w:val="0"/>
      <w:marRight w:val="0"/>
      <w:marTop w:val="0"/>
      <w:marBottom w:val="0"/>
      <w:divBdr>
        <w:top w:val="none" w:sz="0" w:space="0" w:color="auto"/>
        <w:left w:val="none" w:sz="0" w:space="0" w:color="auto"/>
        <w:bottom w:val="none" w:sz="0" w:space="0" w:color="auto"/>
        <w:right w:val="none" w:sz="0" w:space="0" w:color="auto"/>
      </w:divBdr>
      <w:divsChild>
        <w:div w:id="1584220619">
          <w:marLeft w:val="0"/>
          <w:marRight w:val="0"/>
          <w:marTop w:val="0"/>
          <w:marBottom w:val="0"/>
          <w:divBdr>
            <w:top w:val="none" w:sz="0" w:space="0" w:color="auto"/>
            <w:left w:val="none" w:sz="0" w:space="0" w:color="auto"/>
            <w:bottom w:val="none" w:sz="0" w:space="0" w:color="auto"/>
            <w:right w:val="none" w:sz="0" w:space="0" w:color="auto"/>
          </w:divBdr>
          <w:divsChild>
            <w:div w:id="525488086">
              <w:marLeft w:val="0"/>
              <w:marRight w:val="0"/>
              <w:marTop w:val="0"/>
              <w:marBottom w:val="0"/>
              <w:divBdr>
                <w:top w:val="none" w:sz="0" w:space="0" w:color="auto"/>
                <w:left w:val="none" w:sz="0" w:space="0" w:color="auto"/>
                <w:bottom w:val="none" w:sz="0" w:space="0" w:color="auto"/>
                <w:right w:val="none" w:sz="0" w:space="0" w:color="auto"/>
              </w:divBdr>
              <w:divsChild>
                <w:div w:id="1794447429">
                  <w:marLeft w:val="0"/>
                  <w:marRight w:val="0"/>
                  <w:marTop w:val="0"/>
                  <w:marBottom w:val="0"/>
                  <w:divBdr>
                    <w:top w:val="none" w:sz="0" w:space="0" w:color="auto"/>
                    <w:left w:val="none" w:sz="0" w:space="0" w:color="auto"/>
                    <w:bottom w:val="none" w:sz="0" w:space="0" w:color="auto"/>
                    <w:right w:val="none" w:sz="0" w:space="0" w:color="auto"/>
                  </w:divBdr>
                  <w:divsChild>
                    <w:div w:id="6447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ine.gruetter@phlu.ch" TargetMode="External"/><Relationship Id="rId13" Type="http://schemas.openxmlformats.org/officeDocument/2006/relationships/hyperlink" Target="http://www.dgps.de/fachgruppen/methoden/mpr-online/issue20/art3/mpr130_1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n.org/disabilitie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9BB06-E2B0-4DEB-868D-0F76C5B1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44748</Words>
  <Characters>255069</Characters>
  <Application>Microsoft Office Word</Application>
  <DocSecurity>0</DocSecurity>
  <Lines>2125</Lines>
  <Paragraphs>598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Hochschule Luzern</Company>
  <LinksUpToDate>false</LinksUpToDate>
  <CharactersWithSpaces>299219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Grütter</dc:creator>
  <cp:lastModifiedBy>zuffiaa</cp:lastModifiedBy>
  <cp:revision>8</cp:revision>
  <cp:lastPrinted>2017-03-28T09:59:00Z</cp:lastPrinted>
  <dcterms:created xsi:type="dcterms:W3CDTF">2017-05-13T13:56:00Z</dcterms:created>
  <dcterms:modified xsi:type="dcterms:W3CDTF">2017-06-19T10:03:00Z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janeg32@gmx.net@www.mendeley.com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