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D5C09" w14:textId="67A9255B" w:rsidR="00F4112E" w:rsidRPr="00797A79" w:rsidRDefault="00F4112E" w:rsidP="00400985">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b/>
          <w:bCs/>
          <w:color w:val="141414"/>
          <w:sz w:val="24"/>
          <w:szCs w:val="24"/>
          <w:lang w:eastAsia="en-GB"/>
        </w:rPr>
        <w:t>Auto/Biographical Approaches to Rese</w:t>
      </w:r>
      <w:r w:rsidR="00CF254B">
        <w:rPr>
          <w:rFonts w:ascii="Times New Roman" w:eastAsia="Times New Roman" w:hAnsi="Times New Roman" w:cs="Times New Roman"/>
          <w:b/>
          <w:bCs/>
          <w:color w:val="141414"/>
          <w:sz w:val="24"/>
          <w:szCs w:val="24"/>
          <w:lang w:eastAsia="en-GB"/>
        </w:rPr>
        <w:t xml:space="preserve">arching Death and Bereavement: Connections, Continuums, </w:t>
      </w:r>
      <w:proofErr w:type="gramStart"/>
      <w:r w:rsidR="00CF254B">
        <w:rPr>
          <w:rFonts w:ascii="Times New Roman" w:eastAsia="Times New Roman" w:hAnsi="Times New Roman" w:cs="Times New Roman"/>
          <w:b/>
          <w:bCs/>
          <w:color w:val="141414"/>
          <w:sz w:val="24"/>
          <w:szCs w:val="24"/>
          <w:lang w:eastAsia="en-GB"/>
        </w:rPr>
        <w:t>C</w:t>
      </w:r>
      <w:r w:rsidRPr="00797A79">
        <w:rPr>
          <w:rFonts w:ascii="Times New Roman" w:eastAsia="Times New Roman" w:hAnsi="Times New Roman" w:cs="Times New Roman"/>
          <w:b/>
          <w:bCs/>
          <w:color w:val="141414"/>
          <w:sz w:val="24"/>
          <w:szCs w:val="24"/>
          <w:lang w:eastAsia="en-GB"/>
        </w:rPr>
        <w:t>ontrasts</w:t>
      </w:r>
      <w:proofErr w:type="gramEnd"/>
    </w:p>
    <w:p w14:paraId="2910C1CD" w14:textId="77777777" w:rsidR="00F4112E" w:rsidRPr="00797A79" w:rsidRDefault="00F4112E" w:rsidP="00400985">
      <w:pPr>
        <w:spacing w:after="0" w:line="480" w:lineRule="auto"/>
        <w:ind w:left="142"/>
        <w:rPr>
          <w:rFonts w:ascii="Times New Roman" w:eastAsia="Times New Roman" w:hAnsi="Times New Roman" w:cs="Times New Roman"/>
          <w:b/>
          <w:bCs/>
          <w:color w:val="141414"/>
          <w:sz w:val="24"/>
          <w:szCs w:val="24"/>
          <w:lang w:eastAsia="en-GB"/>
        </w:rPr>
      </w:pPr>
    </w:p>
    <w:p w14:paraId="02E7AB1F" w14:textId="77777777" w:rsidR="00F4112E" w:rsidRPr="00797A79" w:rsidRDefault="00F4112E" w:rsidP="00400985">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b/>
          <w:bCs/>
          <w:color w:val="141414"/>
          <w:sz w:val="24"/>
          <w:szCs w:val="24"/>
          <w:lang w:eastAsia="en-GB"/>
        </w:rPr>
        <w:t>Abstract</w:t>
      </w:r>
    </w:p>
    <w:p w14:paraId="0C9C68FB" w14:textId="6B670E98" w:rsidR="00F4112E" w:rsidRPr="00797A79" w:rsidRDefault="007D22F8" w:rsidP="0040098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 xml:space="preserve">We </w:t>
      </w:r>
      <w:r w:rsidR="00F4112E" w:rsidRPr="00797A79">
        <w:rPr>
          <w:rFonts w:ascii="Times New Roman" w:eastAsia="Times New Roman" w:hAnsi="Times New Roman" w:cs="Times New Roman"/>
          <w:color w:val="000000"/>
          <w:sz w:val="24"/>
          <w:szCs w:val="24"/>
          <w:lang w:eastAsia="en-GB"/>
        </w:rPr>
        <w:t xml:space="preserve">argue </w:t>
      </w:r>
      <w:r>
        <w:rPr>
          <w:rFonts w:ascii="Times New Roman" w:eastAsia="Times New Roman" w:hAnsi="Times New Roman" w:cs="Times New Roman"/>
          <w:color w:val="000000"/>
          <w:sz w:val="24"/>
          <w:szCs w:val="24"/>
          <w:lang w:eastAsia="en-GB"/>
        </w:rPr>
        <w:t xml:space="preserve">here </w:t>
      </w:r>
      <w:r w:rsidR="00F4112E" w:rsidRPr="00797A79">
        <w:rPr>
          <w:rFonts w:ascii="Times New Roman" w:eastAsia="Times New Roman" w:hAnsi="Times New Roman" w:cs="Times New Roman"/>
          <w:color w:val="000000"/>
          <w:sz w:val="24"/>
          <w:szCs w:val="24"/>
          <w:lang w:eastAsia="en-GB"/>
        </w:rPr>
        <w:t xml:space="preserve">that auto/biography is an epistemological approach </w:t>
      </w:r>
      <w:r>
        <w:rPr>
          <w:rFonts w:ascii="Times New Roman" w:eastAsia="Times New Roman" w:hAnsi="Times New Roman" w:cs="Times New Roman"/>
          <w:color w:val="000000"/>
          <w:sz w:val="24"/>
          <w:szCs w:val="24"/>
          <w:lang w:eastAsia="en-GB"/>
        </w:rPr>
        <w:t xml:space="preserve">challenging </w:t>
      </w:r>
      <w:r w:rsidR="00F4112E" w:rsidRPr="00797A79">
        <w:rPr>
          <w:rFonts w:ascii="Times New Roman" w:eastAsia="Times New Roman" w:hAnsi="Times New Roman" w:cs="Times New Roman"/>
          <w:color w:val="000000"/>
          <w:sz w:val="24"/>
          <w:szCs w:val="24"/>
          <w:lang w:eastAsia="en-GB"/>
        </w:rPr>
        <w:t>traditional claims to objectivity</w:t>
      </w:r>
      <w:r>
        <w:rPr>
          <w:rFonts w:ascii="Times New Roman" w:eastAsia="Times New Roman" w:hAnsi="Times New Roman" w:cs="Times New Roman"/>
          <w:color w:val="000000"/>
          <w:sz w:val="24"/>
          <w:szCs w:val="24"/>
          <w:lang w:eastAsia="en-GB"/>
        </w:rPr>
        <w:t xml:space="preserve">, recognising </w:t>
      </w:r>
      <w:r w:rsidR="00F4112E" w:rsidRPr="00797A79">
        <w:rPr>
          <w:rFonts w:ascii="Times New Roman" w:eastAsia="Times New Roman" w:hAnsi="Times New Roman" w:cs="Times New Roman"/>
          <w:color w:val="000000"/>
          <w:sz w:val="24"/>
          <w:szCs w:val="24"/>
          <w:lang w:eastAsia="en-GB"/>
        </w:rPr>
        <w:t xml:space="preserve">the personhood of researchers as well as respondents and the complex relationship between the self and other (in both face-to-face encounters and </w:t>
      </w:r>
      <w:r w:rsidR="00CD5C70" w:rsidRPr="007D22F8">
        <w:rPr>
          <w:rFonts w:ascii="Times New Roman" w:eastAsia="Times New Roman" w:hAnsi="Times New Roman" w:cs="Times New Roman"/>
          <w:color w:val="000000" w:themeColor="text1"/>
          <w:sz w:val="24"/>
          <w:szCs w:val="24"/>
          <w:lang w:eastAsia="en-GB"/>
        </w:rPr>
        <w:t>‘</w:t>
      </w:r>
      <w:r w:rsidR="00F4112E" w:rsidRPr="007D22F8">
        <w:rPr>
          <w:rFonts w:ascii="Times New Roman" w:eastAsia="Times New Roman" w:hAnsi="Times New Roman" w:cs="Times New Roman"/>
          <w:color w:val="000000" w:themeColor="text1"/>
          <w:sz w:val="24"/>
          <w:szCs w:val="24"/>
          <w:lang w:eastAsia="en-GB"/>
        </w:rPr>
        <w:t>text</w:t>
      </w:r>
      <w:r w:rsidR="00AB259A" w:rsidRPr="007D22F8">
        <w:rPr>
          <w:rFonts w:ascii="Times New Roman" w:eastAsia="Times New Roman" w:hAnsi="Times New Roman" w:cs="Times New Roman"/>
          <w:color w:val="000000" w:themeColor="text1"/>
          <w:sz w:val="24"/>
          <w:szCs w:val="24"/>
          <w:lang w:eastAsia="en-GB"/>
        </w:rPr>
        <w:t>s</w:t>
      </w:r>
      <w:r w:rsidR="00CD5C70" w:rsidRPr="007D22F8">
        <w:rPr>
          <w:rFonts w:ascii="Times New Roman" w:eastAsia="Times New Roman" w:hAnsi="Times New Roman" w:cs="Times New Roman"/>
          <w:color w:val="000000" w:themeColor="text1"/>
          <w:sz w:val="24"/>
          <w:szCs w:val="24"/>
          <w:lang w:eastAsia="en-GB"/>
        </w:rPr>
        <w:t>’</w:t>
      </w:r>
      <w:r w:rsidR="00AB259A" w:rsidRPr="007D22F8">
        <w:rPr>
          <w:rFonts w:ascii="Times New Roman" w:eastAsia="Times New Roman" w:hAnsi="Times New Roman" w:cs="Times New Roman"/>
          <w:color w:val="000000" w:themeColor="text1"/>
          <w:sz w:val="24"/>
          <w:szCs w:val="24"/>
          <w:lang w:eastAsia="en-GB"/>
        </w:rPr>
        <w:t xml:space="preserve"> of various kinds</w:t>
      </w:r>
      <w:r w:rsidR="00F4112E" w:rsidRPr="00797A79">
        <w:rPr>
          <w:rFonts w:ascii="Times New Roman" w:eastAsia="Times New Roman" w:hAnsi="Times New Roman" w:cs="Times New Roman"/>
          <w:color w:val="000000"/>
          <w:sz w:val="24"/>
          <w:szCs w:val="24"/>
          <w:lang w:eastAsia="en-GB"/>
        </w:rPr>
        <w:t xml:space="preserve">). After outlining some of the fundamental benefits of an </w:t>
      </w:r>
      <w:proofErr w:type="gramStart"/>
      <w:r w:rsidR="00F4112E" w:rsidRPr="00797A79">
        <w:rPr>
          <w:rFonts w:ascii="Times New Roman" w:eastAsia="Times New Roman" w:hAnsi="Times New Roman" w:cs="Times New Roman"/>
          <w:color w:val="000000"/>
          <w:sz w:val="24"/>
          <w:szCs w:val="24"/>
          <w:lang w:eastAsia="en-GB"/>
        </w:rPr>
        <w:t>auto</w:t>
      </w:r>
      <w:proofErr w:type="gramEnd"/>
      <w:r w:rsidR="00F4112E" w:rsidRPr="00797A79">
        <w:rPr>
          <w:rFonts w:ascii="Times New Roman" w:eastAsia="Times New Roman" w:hAnsi="Times New Roman" w:cs="Times New Roman"/>
          <w:color w:val="000000"/>
          <w:sz w:val="24"/>
          <w:szCs w:val="24"/>
          <w:lang w:eastAsia="en-GB"/>
        </w:rPr>
        <w:t>/biographica</w:t>
      </w:r>
      <w:r w:rsidR="002E1231">
        <w:rPr>
          <w:rFonts w:ascii="Times New Roman" w:eastAsia="Times New Roman" w:hAnsi="Times New Roman" w:cs="Times New Roman"/>
          <w:color w:val="000000"/>
          <w:sz w:val="24"/>
          <w:szCs w:val="24"/>
          <w:lang w:eastAsia="en-GB"/>
        </w:rPr>
        <w:t>l approach—</w:t>
      </w:r>
      <w:r w:rsidR="00F4112E" w:rsidRPr="00797A79">
        <w:rPr>
          <w:rFonts w:ascii="Times New Roman" w:eastAsia="Times New Roman" w:hAnsi="Times New Roman" w:cs="Times New Roman"/>
          <w:color w:val="000000"/>
          <w:sz w:val="24"/>
          <w:szCs w:val="24"/>
          <w:lang w:eastAsia="en-GB"/>
        </w:rPr>
        <w:t>within the social sciences generally, a</w:t>
      </w:r>
      <w:r w:rsidR="002E1231">
        <w:rPr>
          <w:rFonts w:ascii="Times New Roman" w:eastAsia="Times New Roman" w:hAnsi="Times New Roman" w:cs="Times New Roman"/>
          <w:color w:val="000000"/>
          <w:sz w:val="24"/>
          <w:szCs w:val="24"/>
          <w:lang w:eastAsia="en-GB"/>
        </w:rPr>
        <w:t>nd death studies specifically—</w:t>
      </w:r>
      <w:r w:rsidR="00F4112E" w:rsidRPr="00797A79">
        <w:rPr>
          <w:rFonts w:ascii="Times New Roman" w:eastAsia="Times New Roman" w:hAnsi="Times New Roman" w:cs="Times New Roman"/>
          <w:color w:val="000000"/>
          <w:sz w:val="24"/>
          <w:szCs w:val="24"/>
          <w:lang w:eastAsia="en-GB"/>
        </w:rPr>
        <w:t>we, with reference to some of our research and writing experiences, reflect on each of our positions on the auto/biographical continuum. We explore the differences and the similarities in our epistemological approach and make the case for the significance of auto/biography</w:t>
      </w:r>
      <w:r w:rsidR="001A2EB4">
        <w:rPr>
          <w:rFonts w:ascii="Times New Roman" w:eastAsia="Times New Roman" w:hAnsi="Times New Roman" w:cs="Times New Roman"/>
          <w:color w:val="000000"/>
          <w:sz w:val="24"/>
          <w:szCs w:val="24"/>
          <w:lang w:eastAsia="en-GB"/>
        </w:rPr>
        <w:t>.</w:t>
      </w:r>
    </w:p>
    <w:p w14:paraId="19D3AF89" w14:textId="1A70C0E8" w:rsidR="00D83EC3" w:rsidRPr="004F4C78" w:rsidRDefault="00D83EC3" w:rsidP="002B4DB9">
      <w:pPr>
        <w:spacing w:after="0" w:line="480" w:lineRule="auto"/>
        <w:rPr>
          <w:rFonts w:ascii="Times New Roman" w:eastAsia="Times New Roman" w:hAnsi="Times New Roman" w:cs="Times New Roman"/>
          <w:b/>
          <w:color w:val="000000" w:themeColor="text1"/>
          <w:sz w:val="24"/>
          <w:szCs w:val="24"/>
          <w:lang w:eastAsia="en-GB"/>
        </w:rPr>
      </w:pPr>
    </w:p>
    <w:p w14:paraId="677418CF" w14:textId="77777777" w:rsidR="00F4112E" w:rsidRPr="00797A79" w:rsidRDefault="00F4112E" w:rsidP="00400985">
      <w:pPr>
        <w:spacing w:after="0" w:line="480" w:lineRule="auto"/>
        <w:rPr>
          <w:rFonts w:ascii="Times New Roman" w:eastAsia="Times New Roman" w:hAnsi="Times New Roman" w:cs="Times New Roman"/>
          <w:sz w:val="24"/>
          <w:szCs w:val="24"/>
          <w:lang w:eastAsia="en-GB"/>
        </w:rPr>
      </w:pPr>
    </w:p>
    <w:p w14:paraId="6BE8B3CD" w14:textId="77777777" w:rsidR="00F4112E" w:rsidRPr="00797A79" w:rsidRDefault="00F4112E" w:rsidP="00400985">
      <w:pPr>
        <w:spacing w:after="0" w:line="480" w:lineRule="auto"/>
        <w:rPr>
          <w:rFonts w:ascii="Times New Roman" w:eastAsia="Times New Roman" w:hAnsi="Times New Roman" w:cs="Times New Roman"/>
          <w:b/>
          <w:bCs/>
          <w:color w:val="141414"/>
          <w:sz w:val="24"/>
          <w:szCs w:val="24"/>
          <w:lang w:eastAsia="en-GB"/>
        </w:rPr>
      </w:pPr>
      <w:r w:rsidRPr="00797A79">
        <w:rPr>
          <w:rFonts w:ascii="Times New Roman" w:eastAsia="Times New Roman" w:hAnsi="Times New Roman" w:cs="Times New Roman"/>
          <w:b/>
          <w:bCs/>
          <w:color w:val="141414"/>
          <w:sz w:val="24"/>
          <w:szCs w:val="24"/>
          <w:lang w:eastAsia="en-GB"/>
        </w:rPr>
        <w:t>Key words</w:t>
      </w:r>
    </w:p>
    <w:p w14:paraId="59469EA1" w14:textId="2346C633" w:rsidR="00F4112E" w:rsidRPr="00797A79" w:rsidRDefault="00F4112E" w:rsidP="00400985">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color w:val="141414"/>
          <w:sz w:val="24"/>
          <w:szCs w:val="24"/>
          <w:lang w:eastAsia="en-GB"/>
        </w:rPr>
        <w:t>Auto/Biography, critical subjectivity, reflexivity</w:t>
      </w:r>
      <w:r w:rsidR="001D493F">
        <w:rPr>
          <w:rFonts w:ascii="Times New Roman" w:eastAsia="Times New Roman" w:hAnsi="Times New Roman" w:cs="Times New Roman"/>
          <w:color w:val="141414"/>
          <w:sz w:val="24"/>
          <w:szCs w:val="24"/>
          <w:lang w:eastAsia="en-GB"/>
        </w:rPr>
        <w:t>, methods and methodology</w:t>
      </w:r>
    </w:p>
    <w:p w14:paraId="05407AB5" w14:textId="77777777" w:rsidR="00F4112E" w:rsidRPr="00797A79" w:rsidRDefault="00F4112E" w:rsidP="00400985">
      <w:pPr>
        <w:spacing w:after="0" w:line="480" w:lineRule="auto"/>
        <w:ind w:left="142"/>
        <w:rPr>
          <w:rFonts w:ascii="Times New Roman" w:eastAsia="Times New Roman" w:hAnsi="Times New Roman" w:cs="Times New Roman"/>
          <w:b/>
          <w:bCs/>
          <w:color w:val="141414"/>
          <w:sz w:val="24"/>
          <w:szCs w:val="24"/>
          <w:lang w:eastAsia="en-GB"/>
        </w:rPr>
      </w:pPr>
    </w:p>
    <w:p w14:paraId="024CE12B" w14:textId="61B98912" w:rsidR="00F4112E" w:rsidRPr="00797A79" w:rsidRDefault="00F4112E" w:rsidP="00400985">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b/>
          <w:bCs/>
          <w:color w:val="141414"/>
          <w:sz w:val="24"/>
          <w:szCs w:val="24"/>
          <w:lang w:eastAsia="en-GB"/>
        </w:rPr>
        <w:t>Introduction</w:t>
      </w:r>
    </w:p>
    <w:p w14:paraId="5A66D1D6" w14:textId="2A79D1E1" w:rsidR="00F4112E" w:rsidRPr="00797A79" w:rsidRDefault="00F4112E" w:rsidP="00FE5CB1">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color w:val="141414"/>
          <w:sz w:val="24"/>
          <w:szCs w:val="24"/>
          <w:lang w:eastAsia="en-GB"/>
        </w:rPr>
        <w:t xml:space="preserve">Within sociology and across the humanities and social sciences more generally, there has been a growing recognition </w:t>
      </w:r>
      <w:r w:rsidR="00F229A4">
        <w:rPr>
          <w:rFonts w:ascii="Times New Roman" w:eastAsia="Times New Roman" w:hAnsi="Times New Roman" w:cs="Times New Roman"/>
          <w:color w:val="141414"/>
          <w:sz w:val="24"/>
          <w:szCs w:val="24"/>
          <w:lang w:eastAsia="en-GB"/>
        </w:rPr>
        <w:t xml:space="preserve">over </w:t>
      </w:r>
      <w:r w:rsidR="00B2569A">
        <w:rPr>
          <w:rFonts w:ascii="Times New Roman" w:eastAsia="Times New Roman" w:hAnsi="Times New Roman" w:cs="Times New Roman"/>
          <w:color w:val="141414"/>
          <w:sz w:val="24"/>
          <w:szCs w:val="24"/>
          <w:lang w:eastAsia="en-GB"/>
        </w:rPr>
        <w:t>30+</w:t>
      </w:r>
      <w:r w:rsidRPr="00797A79">
        <w:rPr>
          <w:rFonts w:ascii="Times New Roman" w:eastAsia="Times New Roman" w:hAnsi="Times New Roman" w:cs="Times New Roman"/>
          <w:color w:val="141414"/>
          <w:sz w:val="24"/>
          <w:szCs w:val="24"/>
          <w:lang w:eastAsia="en-GB"/>
        </w:rPr>
        <w:t xml:space="preserve"> years of the value of auto/biography for exploring</w:t>
      </w:r>
      <w:r w:rsidR="00764C4D">
        <w:rPr>
          <w:rFonts w:ascii="Times New Roman" w:eastAsia="Times New Roman" w:hAnsi="Times New Roman" w:cs="Times New Roman"/>
          <w:color w:val="141414"/>
          <w:sz w:val="24"/>
          <w:szCs w:val="24"/>
          <w:lang w:eastAsia="en-GB"/>
        </w:rPr>
        <w:t xml:space="preserve"> </w:t>
      </w:r>
      <w:r w:rsidRPr="00797A79">
        <w:rPr>
          <w:rFonts w:ascii="Times New Roman" w:eastAsia="Times New Roman" w:hAnsi="Times New Roman" w:cs="Times New Roman"/>
          <w:color w:val="141414"/>
          <w:sz w:val="24"/>
          <w:szCs w:val="24"/>
          <w:lang w:eastAsia="en-GB"/>
        </w:rPr>
        <w:t xml:space="preserve">elements of ‘lived experience’, </w:t>
      </w:r>
      <w:r w:rsidR="00B2569A">
        <w:rPr>
          <w:rFonts w:ascii="Times New Roman" w:eastAsia="Times New Roman" w:hAnsi="Times New Roman" w:cs="Times New Roman"/>
          <w:color w:val="141414"/>
          <w:sz w:val="24"/>
          <w:szCs w:val="24"/>
          <w:lang w:eastAsia="en-GB"/>
        </w:rPr>
        <w:t xml:space="preserve">and </w:t>
      </w:r>
      <w:r w:rsidRPr="00797A79">
        <w:rPr>
          <w:rFonts w:ascii="Times New Roman" w:eastAsia="Times New Roman" w:hAnsi="Times New Roman" w:cs="Times New Roman"/>
          <w:color w:val="141414"/>
          <w:sz w:val="24"/>
          <w:szCs w:val="24"/>
          <w:lang w:eastAsia="en-GB"/>
        </w:rPr>
        <w:t xml:space="preserve">critically examining subjectivity. As </w:t>
      </w:r>
      <w:r w:rsidRPr="00797A79">
        <w:rPr>
          <w:rFonts w:ascii="Times New Roman" w:eastAsia="Times New Roman" w:hAnsi="Times New Roman" w:cs="Times New Roman"/>
          <w:sz w:val="24"/>
          <w:szCs w:val="24"/>
          <w:lang w:eastAsia="en-GB"/>
        </w:rPr>
        <w:t>Stanley (1992,</w:t>
      </w:r>
      <w:r w:rsidRPr="00797A79">
        <w:rPr>
          <w:rFonts w:ascii="Times New Roman" w:eastAsia="Times New Roman" w:hAnsi="Times New Roman" w:cs="Times New Roman"/>
          <w:color w:val="FF0000"/>
          <w:sz w:val="24"/>
          <w:szCs w:val="24"/>
          <w:lang w:eastAsia="en-GB"/>
        </w:rPr>
        <w:t xml:space="preserve"> </w:t>
      </w:r>
      <w:r w:rsidRPr="00797A79">
        <w:rPr>
          <w:rFonts w:ascii="Times New Roman" w:eastAsia="Times New Roman" w:hAnsi="Times New Roman" w:cs="Times New Roman"/>
          <w:color w:val="141414"/>
          <w:sz w:val="24"/>
          <w:szCs w:val="24"/>
          <w:lang w:eastAsia="en-GB"/>
        </w:rPr>
        <w:t>1993) argues, ‘auto/biography’ as a linguistic device illustrate</w:t>
      </w:r>
      <w:r w:rsidR="00F229A4">
        <w:rPr>
          <w:rFonts w:ascii="Times New Roman" w:eastAsia="Times New Roman" w:hAnsi="Times New Roman" w:cs="Times New Roman"/>
          <w:color w:val="141414"/>
          <w:sz w:val="24"/>
          <w:szCs w:val="24"/>
          <w:lang w:eastAsia="en-GB"/>
        </w:rPr>
        <w:t>s</w:t>
      </w:r>
      <w:r w:rsidRPr="00797A79">
        <w:rPr>
          <w:rFonts w:ascii="Times New Roman" w:eastAsia="Times New Roman" w:hAnsi="Times New Roman" w:cs="Times New Roman"/>
          <w:color w:val="141414"/>
          <w:sz w:val="24"/>
          <w:szCs w:val="24"/>
          <w:lang w:eastAsia="en-GB"/>
        </w:rPr>
        <w:t xml:space="preserve"> the elision between categories</w:t>
      </w:r>
      <w:r w:rsidR="001A205F">
        <w:rPr>
          <w:rFonts w:ascii="Times New Roman" w:eastAsia="Times New Roman" w:hAnsi="Times New Roman" w:cs="Times New Roman"/>
          <w:color w:val="000000"/>
          <w:sz w:val="24"/>
          <w:szCs w:val="24"/>
          <w:lang w:eastAsia="en-GB"/>
        </w:rPr>
        <w:t>—</w:t>
      </w:r>
      <w:r w:rsidRPr="00797A79">
        <w:rPr>
          <w:rFonts w:ascii="Times New Roman" w:eastAsia="Times New Roman" w:hAnsi="Times New Roman" w:cs="Times New Roman"/>
          <w:color w:val="141414"/>
          <w:sz w:val="24"/>
          <w:szCs w:val="24"/>
          <w:lang w:eastAsia="en-GB"/>
        </w:rPr>
        <w:t>self/other, public/private, immediacy/memory</w:t>
      </w:r>
      <w:r w:rsidR="001A205F">
        <w:rPr>
          <w:rFonts w:ascii="Times New Roman" w:eastAsia="Times New Roman" w:hAnsi="Times New Roman" w:cs="Times New Roman"/>
          <w:color w:val="000000"/>
          <w:sz w:val="24"/>
          <w:szCs w:val="24"/>
          <w:lang w:eastAsia="en-GB"/>
        </w:rPr>
        <w:t>—</w:t>
      </w:r>
      <w:r w:rsidRPr="00797A79">
        <w:rPr>
          <w:rFonts w:ascii="Times New Roman" w:eastAsia="Times New Roman" w:hAnsi="Times New Roman" w:cs="Times New Roman"/>
          <w:color w:val="141414"/>
          <w:sz w:val="24"/>
          <w:szCs w:val="24"/>
          <w:lang w:eastAsia="en-GB"/>
        </w:rPr>
        <w:t>normally considered separate and distinct</w:t>
      </w:r>
      <w:r w:rsidR="00F229A4">
        <w:rPr>
          <w:rFonts w:ascii="Times New Roman" w:eastAsia="Times New Roman" w:hAnsi="Times New Roman" w:cs="Times New Roman"/>
          <w:color w:val="141414"/>
          <w:sz w:val="24"/>
          <w:szCs w:val="24"/>
          <w:lang w:eastAsia="en-GB"/>
        </w:rPr>
        <w:t>.</w:t>
      </w:r>
      <w:r w:rsidRPr="00797A79">
        <w:rPr>
          <w:rFonts w:ascii="Times New Roman" w:eastAsia="Times New Roman" w:hAnsi="Times New Roman" w:cs="Times New Roman"/>
          <w:color w:val="141414"/>
          <w:sz w:val="24"/>
          <w:szCs w:val="24"/>
          <w:lang w:eastAsia="en-GB"/>
        </w:rPr>
        <w:t xml:space="preserve"> In sociology, </w:t>
      </w:r>
      <w:r w:rsidR="00F229A4">
        <w:rPr>
          <w:rFonts w:ascii="Times New Roman" w:eastAsia="Times New Roman" w:hAnsi="Times New Roman" w:cs="Times New Roman"/>
          <w:color w:val="141414"/>
          <w:sz w:val="24"/>
          <w:szCs w:val="24"/>
          <w:lang w:eastAsia="en-GB"/>
        </w:rPr>
        <w:t xml:space="preserve">our own </w:t>
      </w:r>
      <w:r w:rsidRPr="00797A79">
        <w:rPr>
          <w:rFonts w:ascii="Times New Roman" w:eastAsia="Times New Roman" w:hAnsi="Times New Roman" w:cs="Times New Roman"/>
          <w:color w:val="141414"/>
          <w:sz w:val="24"/>
          <w:szCs w:val="24"/>
          <w:lang w:eastAsia="en-GB"/>
        </w:rPr>
        <w:t>disci</w:t>
      </w:r>
      <w:r w:rsidR="00F229A4">
        <w:rPr>
          <w:rFonts w:ascii="Times New Roman" w:eastAsia="Times New Roman" w:hAnsi="Times New Roman" w:cs="Times New Roman"/>
          <w:color w:val="141414"/>
          <w:sz w:val="24"/>
          <w:szCs w:val="24"/>
          <w:lang w:eastAsia="en-GB"/>
        </w:rPr>
        <w:t xml:space="preserve">pline, </w:t>
      </w:r>
      <w:r w:rsidRPr="00797A79">
        <w:rPr>
          <w:rFonts w:ascii="Times New Roman" w:eastAsia="Times New Roman" w:hAnsi="Times New Roman" w:cs="Times New Roman"/>
          <w:color w:val="141414"/>
          <w:sz w:val="24"/>
          <w:szCs w:val="24"/>
          <w:lang w:eastAsia="en-GB"/>
        </w:rPr>
        <w:t>auto/biography has provid</w:t>
      </w:r>
      <w:r w:rsidR="007D22F8">
        <w:rPr>
          <w:rFonts w:ascii="Times New Roman" w:eastAsia="Times New Roman" w:hAnsi="Times New Roman" w:cs="Times New Roman"/>
          <w:color w:val="141414"/>
          <w:sz w:val="24"/>
          <w:szCs w:val="24"/>
          <w:lang w:eastAsia="en-GB"/>
        </w:rPr>
        <w:t>ed</w:t>
      </w:r>
      <w:r w:rsidRPr="00797A79">
        <w:rPr>
          <w:rFonts w:ascii="Times New Roman" w:eastAsia="Times New Roman" w:hAnsi="Times New Roman" w:cs="Times New Roman"/>
          <w:color w:val="141414"/>
          <w:sz w:val="24"/>
          <w:szCs w:val="24"/>
          <w:lang w:eastAsia="en-GB"/>
        </w:rPr>
        <w:t xml:space="preserve"> insight into areas of life difficult </w:t>
      </w:r>
      <w:r w:rsidRPr="00797A79">
        <w:rPr>
          <w:rFonts w:ascii="Times New Roman" w:eastAsia="Times New Roman" w:hAnsi="Times New Roman" w:cs="Times New Roman"/>
          <w:color w:val="141414"/>
          <w:sz w:val="24"/>
          <w:szCs w:val="24"/>
          <w:lang w:eastAsia="en-GB"/>
        </w:rPr>
        <w:lastRenderedPageBreak/>
        <w:t xml:space="preserve">to access or research. </w:t>
      </w:r>
      <w:r w:rsidR="00F229A4">
        <w:rPr>
          <w:rFonts w:ascii="Times New Roman" w:eastAsia="Times New Roman" w:hAnsi="Times New Roman" w:cs="Times New Roman"/>
          <w:color w:val="141414"/>
          <w:sz w:val="24"/>
          <w:szCs w:val="24"/>
          <w:lang w:eastAsia="en-GB"/>
        </w:rPr>
        <w:t>S</w:t>
      </w:r>
      <w:r w:rsidRPr="00797A79">
        <w:rPr>
          <w:rFonts w:ascii="Times New Roman" w:eastAsia="Times New Roman" w:hAnsi="Times New Roman" w:cs="Times New Roman"/>
          <w:color w:val="141414"/>
          <w:sz w:val="24"/>
          <w:szCs w:val="24"/>
          <w:lang w:eastAsia="en-GB"/>
        </w:rPr>
        <w:t xml:space="preserve">elf and identity, domestic life and intimate relationships, the experience of dying, death and bereavement </w:t>
      </w:r>
      <w:r w:rsidR="00F229A4">
        <w:rPr>
          <w:rFonts w:ascii="Times New Roman" w:eastAsia="Times New Roman" w:hAnsi="Times New Roman" w:cs="Times New Roman"/>
          <w:color w:val="141414"/>
          <w:sz w:val="24"/>
          <w:szCs w:val="24"/>
          <w:lang w:eastAsia="en-GB"/>
        </w:rPr>
        <w:t xml:space="preserve">are all </w:t>
      </w:r>
      <w:r w:rsidRPr="00797A79">
        <w:rPr>
          <w:rFonts w:ascii="Times New Roman" w:eastAsia="Times New Roman" w:hAnsi="Times New Roman" w:cs="Times New Roman"/>
          <w:color w:val="141414"/>
          <w:sz w:val="24"/>
          <w:szCs w:val="24"/>
          <w:lang w:eastAsia="en-GB"/>
        </w:rPr>
        <w:t xml:space="preserve">elements of the ‘sociological private’ (Bailey 2000; </w:t>
      </w:r>
      <w:proofErr w:type="spellStart"/>
      <w:r w:rsidRPr="00797A79">
        <w:rPr>
          <w:rFonts w:ascii="Times New Roman" w:eastAsia="Times New Roman" w:hAnsi="Times New Roman" w:cs="Times New Roman"/>
          <w:color w:val="141414"/>
          <w:sz w:val="24"/>
          <w:szCs w:val="24"/>
          <w:lang w:eastAsia="en-GB"/>
        </w:rPr>
        <w:t>Ribbens</w:t>
      </w:r>
      <w:proofErr w:type="spellEnd"/>
      <w:r w:rsidRPr="00797A79">
        <w:rPr>
          <w:rFonts w:ascii="Times New Roman" w:eastAsia="Times New Roman" w:hAnsi="Times New Roman" w:cs="Times New Roman"/>
          <w:color w:val="141414"/>
          <w:sz w:val="24"/>
          <w:szCs w:val="24"/>
          <w:lang w:eastAsia="en-GB"/>
        </w:rPr>
        <w:t xml:space="preserve"> McCarthy </w:t>
      </w:r>
      <w:r w:rsidR="00573DFE">
        <w:rPr>
          <w:rFonts w:ascii="Times New Roman" w:eastAsia="Times New Roman" w:hAnsi="Times New Roman" w:cs="Times New Roman"/>
          <w:color w:val="141414"/>
          <w:sz w:val="24"/>
          <w:szCs w:val="24"/>
          <w:lang w:eastAsia="en-GB"/>
        </w:rPr>
        <w:t xml:space="preserve">&amp; </w:t>
      </w:r>
      <w:r w:rsidRPr="00797A79">
        <w:rPr>
          <w:rFonts w:ascii="Times New Roman" w:eastAsia="Times New Roman" w:hAnsi="Times New Roman" w:cs="Times New Roman"/>
          <w:color w:val="141414"/>
          <w:sz w:val="24"/>
          <w:szCs w:val="24"/>
          <w:lang w:eastAsia="en-GB"/>
        </w:rPr>
        <w:t>Edwards</w:t>
      </w:r>
      <w:r w:rsidR="001D493F">
        <w:rPr>
          <w:rFonts w:ascii="Times New Roman" w:eastAsia="Times New Roman" w:hAnsi="Times New Roman" w:cs="Times New Roman"/>
          <w:color w:val="141414"/>
          <w:sz w:val="24"/>
          <w:szCs w:val="24"/>
          <w:lang w:eastAsia="en-GB"/>
        </w:rPr>
        <w:t xml:space="preserve"> 2001) to which</w:t>
      </w:r>
      <w:r w:rsidR="00B17AB4">
        <w:rPr>
          <w:rFonts w:ascii="Times New Roman" w:eastAsia="Times New Roman" w:hAnsi="Times New Roman" w:cs="Times New Roman"/>
          <w:color w:val="141414"/>
          <w:sz w:val="24"/>
          <w:szCs w:val="24"/>
          <w:lang w:eastAsia="en-GB"/>
        </w:rPr>
        <w:t xml:space="preserve"> an auto/biographical approach</w:t>
      </w:r>
      <w:r w:rsidR="00B17AB4">
        <w:rPr>
          <w:rFonts w:ascii="Times New Roman" w:eastAsia="Times New Roman" w:hAnsi="Times New Roman" w:cs="Times New Roman"/>
          <w:color w:val="000000"/>
          <w:sz w:val="24"/>
          <w:szCs w:val="24"/>
          <w:lang w:eastAsia="en-GB"/>
        </w:rPr>
        <w:t>—</w:t>
      </w:r>
      <w:r w:rsidR="001D493F">
        <w:rPr>
          <w:rFonts w:ascii="Times New Roman" w:eastAsia="Times New Roman" w:hAnsi="Times New Roman" w:cs="Times New Roman"/>
          <w:color w:val="141414"/>
          <w:sz w:val="24"/>
          <w:szCs w:val="24"/>
          <w:lang w:eastAsia="en-GB"/>
        </w:rPr>
        <w:t>utilising a number of different primary and secondary (g</w:t>
      </w:r>
      <w:r w:rsidR="00B17AB4">
        <w:rPr>
          <w:rFonts w:ascii="Times New Roman" w:eastAsia="Times New Roman" w:hAnsi="Times New Roman" w:cs="Times New Roman"/>
          <w:color w:val="141414"/>
          <w:sz w:val="24"/>
          <w:szCs w:val="24"/>
          <w:lang w:eastAsia="en-GB"/>
        </w:rPr>
        <w:t>enerally qualitative) methods</w:t>
      </w:r>
      <w:r w:rsidR="00B17AB4">
        <w:rPr>
          <w:rFonts w:ascii="Times New Roman" w:eastAsia="Times New Roman" w:hAnsi="Times New Roman" w:cs="Times New Roman"/>
          <w:color w:val="000000"/>
          <w:sz w:val="24"/>
          <w:szCs w:val="24"/>
          <w:lang w:eastAsia="en-GB"/>
        </w:rPr>
        <w:t>—</w:t>
      </w:r>
      <w:r w:rsidRPr="00797A79">
        <w:rPr>
          <w:rFonts w:ascii="Times New Roman" w:eastAsia="Times New Roman" w:hAnsi="Times New Roman" w:cs="Times New Roman"/>
          <w:color w:val="141414"/>
          <w:sz w:val="24"/>
          <w:szCs w:val="24"/>
          <w:lang w:eastAsia="en-GB"/>
        </w:rPr>
        <w:t xml:space="preserve">provides useful </w:t>
      </w:r>
      <w:r w:rsidR="007044AF" w:rsidRPr="007D22F8">
        <w:rPr>
          <w:rFonts w:ascii="Times New Roman" w:eastAsia="Times New Roman" w:hAnsi="Times New Roman" w:cs="Times New Roman"/>
          <w:color w:val="000000" w:themeColor="text1"/>
          <w:sz w:val="24"/>
          <w:szCs w:val="24"/>
          <w:lang w:eastAsia="en-GB"/>
        </w:rPr>
        <w:t>access</w:t>
      </w:r>
      <w:r w:rsidR="007044AF">
        <w:rPr>
          <w:rFonts w:ascii="Times New Roman" w:eastAsia="Times New Roman" w:hAnsi="Times New Roman" w:cs="Times New Roman"/>
          <w:color w:val="141414"/>
          <w:sz w:val="24"/>
          <w:szCs w:val="24"/>
          <w:lang w:eastAsia="en-GB"/>
        </w:rPr>
        <w:t xml:space="preserve"> and consideration.</w:t>
      </w:r>
    </w:p>
    <w:p w14:paraId="358CE6D2" w14:textId="77777777" w:rsidR="00F4112E" w:rsidRPr="00797A79" w:rsidRDefault="00F4112E" w:rsidP="00400985">
      <w:pPr>
        <w:spacing w:after="0" w:line="480" w:lineRule="auto"/>
        <w:ind w:left="142"/>
        <w:rPr>
          <w:rFonts w:ascii="Times New Roman" w:eastAsia="Times New Roman" w:hAnsi="Times New Roman" w:cs="Times New Roman"/>
          <w:color w:val="141414"/>
          <w:sz w:val="24"/>
          <w:szCs w:val="24"/>
          <w:lang w:eastAsia="en-GB"/>
        </w:rPr>
      </w:pPr>
    </w:p>
    <w:p w14:paraId="252BBA49" w14:textId="01CD49D2" w:rsidR="005264F7" w:rsidRPr="00A60AE5" w:rsidRDefault="00F4112E" w:rsidP="00FE5CB1">
      <w:pPr>
        <w:spacing w:after="0" w:line="480" w:lineRule="auto"/>
        <w:rPr>
          <w:rFonts w:ascii="Times New Roman" w:eastAsia="Times New Roman" w:hAnsi="Times New Roman" w:cs="Times New Roman"/>
          <w:color w:val="000000" w:themeColor="text1"/>
          <w:sz w:val="24"/>
          <w:szCs w:val="24"/>
          <w:shd w:val="clear" w:color="auto" w:fill="FFFFFF"/>
          <w:lang w:eastAsia="en-GB"/>
        </w:rPr>
      </w:pPr>
      <w:r w:rsidRPr="00A60AE5">
        <w:rPr>
          <w:rFonts w:ascii="Times New Roman" w:eastAsia="Times New Roman" w:hAnsi="Times New Roman" w:cs="Times New Roman"/>
          <w:color w:val="000000" w:themeColor="text1"/>
          <w:sz w:val="24"/>
          <w:szCs w:val="24"/>
          <w:lang w:eastAsia="en-GB"/>
        </w:rPr>
        <w:t xml:space="preserve">Alongside the popular interest in </w:t>
      </w:r>
      <w:r w:rsidR="007D22F8" w:rsidRPr="00A60AE5">
        <w:rPr>
          <w:rFonts w:ascii="Times New Roman" w:eastAsia="Times New Roman" w:hAnsi="Times New Roman" w:cs="Times New Roman"/>
          <w:color w:val="000000" w:themeColor="text1"/>
          <w:sz w:val="24"/>
          <w:szCs w:val="24"/>
          <w:lang w:eastAsia="en-GB"/>
        </w:rPr>
        <w:t xml:space="preserve">personal </w:t>
      </w:r>
      <w:r w:rsidRPr="00A60AE5">
        <w:rPr>
          <w:rFonts w:ascii="Times New Roman" w:eastAsia="Times New Roman" w:hAnsi="Times New Roman" w:cs="Times New Roman"/>
          <w:color w:val="000000" w:themeColor="text1"/>
          <w:sz w:val="24"/>
          <w:szCs w:val="24"/>
          <w:lang w:eastAsia="en-GB"/>
        </w:rPr>
        <w:t>history (</w:t>
      </w:r>
      <w:r w:rsidR="007D22F8" w:rsidRPr="00A60AE5">
        <w:rPr>
          <w:rFonts w:ascii="Times New Roman" w:eastAsia="Times New Roman" w:hAnsi="Times New Roman" w:cs="Times New Roman"/>
          <w:color w:val="000000" w:themeColor="text1"/>
          <w:sz w:val="24"/>
          <w:szCs w:val="24"/>
          <w:lang w:eastAsia="en-GB"/>
        </w:rPr>
        <w:t xml:space="preserve">including </w:t>
      </w:r>
      <w:r w:rsidRPr="00A60AE5">
        <w:rPr>
          <w:rFonts w:ascii="Times New Roman" w:eastAsia="Times New Roman" w:hAnsi="Times New Roman" w:cs="Times New Roman"/>
          <w:color w:val="000000" w:themeColor="text1"/>
          <w:sz w:val="24"/>
          <w:szCs w:val="24"/>
          <w:lang w:eastAsia="en-GB"/>
        </w:rPr>
        <w:t>family genealogy</w:t>
      </w:r>
      <w:r w:rsidR="00573DFE" w:rsidRPr="00A60AE5">
        <w:rPr>
          <w:rFonts w:ascii="Times New Roman" w:eastAsia="Times New Roman" w:hAnsi="Times New Roman" w:cs="Times New Roman"/>
          <w:color w:val="000000" w:themeColor="text1"/>
          <w:sz w:val="24"/>
          <w:szCs w:val="24"/>
          <w:lang w:eastAsia="en-GB"/>
        </w:rPr>
        <w:t>)</w:t>
      </w:r>
      <w:r w:rsidR="006E67D7" w:rsidRPr="00A60AE5">
        <w:rPr>
          <w:rFonts w:ascii="Times New Roman" w:eastAsia="Times New Roman" w:hAnsi="Times New Roman" w:cs="Times New Roman"/>
          <w:color w:val="000000" w:themeColor="text1"/>
          <w:sz w:val="24"/>
          <w:szCs w:val="24"/>
          <w:lang w:eastAsia="en-GB"/>
        </w:rPr>
        <w:t xml:space="preserve"> </w:t>
      </w:r>
      <w:r w:rsidRPr="00A60AE5">
        <w:rPr>
          <w:rFonts w:ascii="Times New Roman" w:eastAsia="Times New Roman" w:hAnsi="Times New Roman" w:cs="Times New Roman"/>
          <w:color w:val="000000" w:themeColor="text1"/>
          <w:sz w:val="24"/>
          <w:szCs w:val="24"/>
          <w:lang w:eastAsia="en-GB"/>
        </w:rPr>
        <w:t xml:space="preserve">there is widespread interest in the lives of others (in </w:t>
      </w:r>
      <w:r w:rsidR="007D22F8" w:rsidRPr="00A60AE5">
        <w:rPr>
          <w:rFonts w:ascii="Times New Roman" w:eastAsia="Times New Roman" w:hAnsi="Times New Roman" w:cs="Times New Roman"/>
          <w:color w:val="000000" w:themeColor="text1"/>
          <w:sz w:val="24"/>
          <w:szCs w:val="24"/>
          <w:lang w:eastAsia="en-GB"/>
        </w:rPr>
        <w:t xml:space="preserve">television and radio </w:t>
      </w:r>
      <w:r w:rsidRPr="00A60AE5">
        <w:rPr>
          <w:rFonts w:ascii="Times New Roman" w:eastAsia="Times New Roman" w:hAnsi="Times New Roman" w:cs="Times New Roman"/>
          <w:color w:val="000000" w:themeColor="text1"/>
          <w:sz w:val="24"/>
          <w:szCs w:val="24"/>
          <w:lang w:eastAsia="en-GB"/>
        </w:rPr>
        <w:t>programmes</w:t>
      </w:r>
      <w:r w:rsidR="007D22F8" w:rsidRPr="00A60AE5">
        <w:rPr>
          <w:rFonts w:ascii="Times New Roman" w:eastAsia="Times New Roman" w:hAnsi="Times New Roman" w:cs="Times New Roman"/>
          <w:color w:val="000000" w:themeColor="text1"/>
          <w:sz w:val="24"/>
          <w:szCs w:val="24"/>
          <w:lang w:eastAsia="en-GB"/>
        </w:rPr>
        <w:t xml:space="preserve">; </w:t>
      </w:r>
      <w:r w:rsidRPr="00A60AE5">
        <w:rPr>
          <w:rFonts w:ascii="Times New Roman" w:eastAsia="Times New Roman" w:hAnsi="Times New Roman" w:cs="Times New Roman"/>
          <w:color w:val="000000" w:themeColor="text1"/>
          <w:sz w:val="24"/>
          <w:szCs w:val="24"/>
          <w:lang w:eastAsia="en-GB"/>
        </w:rPr>
        <w:t xml:space="preserve">in film biopics; and published memoirs, </w:t>
      </w:r>
      <w:r w:rsidR="00E72AE7" w:rsidRPr="00A60AE5">
        <w:rPr>
          <w:rFonts w:ascii="Times New Roman" w:eastAsia="Times New Roman" w:hAnsi="Times New Roman" w:cs="Times New Roman"/>
          <w:color w:val="000000" w:themeColor="text1"/>
          <w:sz w:val="24"/>
          <w:szCs w:val="24"/>
          <w:lang w:eastAsia="en-GB"/>
        </w:rPr>
        <w:t>diaries</w:t>
      </w:r>
      <w:r w:rsidR="007D22F8" w:rsidRPr="00A60AE5">
        <w:rPr>
          <w:rFonts w:ascii="Times New Roman" w:eastAsia="Times New Roman" w:hAnsi="Times New Roman" w:cs="Times New Roman"/>
          <w:color w:val="000000" w:themeColor="text1"/>
          <w:sz w:val="24"/>
          <w:szCs w:val="24"/>
          <w:lang w:eastAsia="en-GB"/>
        </w:rPr>
        <w:t xml:space="preserve"> </w:t>
      </w:r>
      <w:r w:rsidRPr="00A60AE5">
        <w:rPr>
          <w:rFonts w:ascii="Times New Roman" w:eastAsia="Times New Roman" w:hAnsi="Times New Roman" w:cs="Times New Roman"/>
          <w:color w:val="000000" w:themeColor="text1"/>
          <w:sz w:val="24"/>
          <w:szCs w:val="24"/>
          <w:lang w:eastAsia="en-GB"/>
        </w:rPr>
        <w:t xml:space="preserve">and obituaries). </w:t>
      </w:r>
      <w:r w:rsidR="001E0DE3" w:rsidRPr="00A60AE5">
        <w:rPr>
          <w:rFonts w:ascii="Times New Roman" w:eastAsia="Times New Roman" w:hAnsi="Times New Roman" w:cs="Times New Roman"/>
          <w:color w:val="000000" w:themeColor="text1"/>
          <w:sz w:val="24"/>
          <w:szCs w:val="24"/>
          <w:lang w:eastAsia="en-GB"/>
        </w:rPr>
        <w:t xml:space="preserve">This is </w:t>
      </w:r>
      <w:r w:rsidRPr="00A60AE5">
        <w:rPr>
          <w:rFonts w:ascii="Times New Roman" w:eastAsia="Times New Roman" w:hAnsi="Times New Roman" w:cs="Times New Roman"/>
          <w:color w:val="000000" w:themeColor="text1"/>
          <w:sz w:val="24"/>
          <w:szCs w:val="24"/>
          <w:lang w:eastAsia="en-GB"/>
        </w:rPr>
        <w:t>reflected in a commensurate, though differentiated academic interest in auto/biography</w:t>
      </w:r>
      <w:r w:rsidR="007D22F8" w:rsidRPr="00A60AE5">
        <w:rPr>
          <w:rFonts w:ascii="Times New Roman" w:eastAsia="Times New Roman" w:hAnsi="Times New Roman" w:cs="Times New Roman"/>
          <w:color w:val="000000" w:themeColor="text1"/>
          <w:sz w:val="24"/>
          <w:szCs w:val="24"/>
          <w:lang w:eastAsia="en-GB"/>
        </w:rPr>
        <w:t xml:space="preserve">. </w:t>
      </w:r>
      <w:r w:rsidR="00A60AE5" w:rsidRPr="00A60AE5">
        <w:rPr>
          <w:rFonts w:ascii="Times New Roman" w:eastAsia="Times New Roman" w:hAnsi="Times New Roman" w:cs="Times New Roman"/>
          <w:color w:val="000000" w:themeColor="text1"/>
          <w:sz w:val="24"/>
          <w:szCs w:val="24"/>
          <w:shd w:val="clear" w:color="auto" w:fill="FFFFFF"/>
          <w:lang w:eastAsia="en-GB"/>
        </w:rPr>
        <w:t>R</w:t>
      </w:r>
      <w:r w:rsidR="005264F7" w:rsidRPr="00A60AE5">
        <w:rPr>
          <w:rFonts w:ascii="Times New Roman" w:eastAsia="Times New Roman" w:hAnsi="Times New Roman" w:cs="Times New Roman"/>
          <w:color w:val="000000" w:themeColor="text1"/>
          <w:sz w:val="24"/>
          <w:szCs w:val="24"/>
          <w:shd w:val="clear" w:color="auto" w:fill="FFFFFF"/>
          <w:lang w:eastAsia="en-GB"/>
        </w:rPr>
        <w:t xml:space="preserve">ecent </w:t>
      </w:r>
      <w:r w:rsidR="00A60AE5" w:rsidRPr="00A60AE5">
        <w:rPr>
          <w:rFonts w:ascii="Times New Roman" w:eastAsia="Times New Roman" w:hAnsi="Times New Roman" w:cs="Times New Roman"/>
          <w:color w:val="000000" w:themeColor="text1"/>
          <w:sz w:val="24"/>
          <w:szCs w:val="24"/>
          <w:shd w:val="clear" w:color="auto" w:fill="FFFFFF"/>
          <w:lang w:eastAsia="en-GB"/>
        </w:rPr>
        <w:t xml:space="preserve">examples such as </w:t>
      </w:r>
      <w:proofErr w:type="spellStart"/>
      <w:r w:rsidR="005264F7" w:rsidRPr="00A60AE5">
        <w:rPr>
          <w:rFonts w:ascii="Times New Roman" w:eastAsia="Times New Roman" w:hAnsi="Times New Roman" w:cs="Times New Roman"/>
          <w:color w:val="000000" w:themeColor="text1"/>
          <w:sz w:val="24"/>
          <w:szCs w:val="24"/>
          <w:shd w:val="clear" w:color="auto" w:fill="FFFFFF"/>
          <w:lang w:eastAsia="en-GB"/>
        </w:rPr>
        <w:t>Lynsey</w:t>
      </w:r>
      <w:proofErr w:type="spellEnd"/>
      <w:r w:rsidR="005264F7" w:rsidRPr="00A60AE5">
        <w:rPr>
          <w:rFonts w:ascii="Times New Roman" w:eastAsia="Times New Roman" w:hAnsi="Times New Roman" w:cs="Times New Roman"/>
          <w:color w:val="000000" w:themeColor="text1"/>
          <w:sz w:val="24"/>
          <w:szCs w:val="24"/>
          <w:shd w:val="clear" w:color="auto" w:fill="FFFFFF"/>
          <w:lang w:eastAsia="en-GB"/>
        </w:rPr>
        <w:t xml:space="preserve"> Hanley’s (2016) </w:t>
      </w:r>
      <w:r w:rsidR="005264F7" w:rsidRPr="00A60AE5">
        <w:rPr>
          <w:rFonts w:ascii="Times New Roman" w:eastAsia="Times New Roman" w:hAnsi="Times New Roman" w:cs="Times New Roman"/>
          <w:i/>
          <w:color w:val="000000" w:themeColor="text1"/>
          <w:sz w:val="24"/>
          <w:szCs w:val="24"/>
          <w:shd w:val="clear" w:color="auto" w:fill="FFFFFF"/>
          <w:lang w:eastAsia="en-GB"/>
        </w:rPr>
        <w:t>Respectable</w:t>
      </w:r>
      <w:r w:rsidR="000F58E8" w:rsidRPr="00A60AE5">
        <w:rPr>
          <w:rFonts w:ascii="Times New Roman" w:eastAsia="Times New Roman" w:hAnsi="Times New Roman" w:cs="Times New Roman"/>
          <w:color w:val="000000" w:themeColor="text1"/>
          <w:sz w:val="24"/>
          <w:szCs w:val="24"/>
          <w:shd w:val="clear" w:color="auto" w:fill="FFFFFF"/>
          <w:lang w:eastAsia="en-GB"/>
        </w:rPr>
        <w:t xml:space="preserve"> (</w:t>
      </w:r>
      <w:r w:rsidR="005264F7" w:rsidRPr="00A60AE5">
        <w:rPr>
          <w:rFonts w:ascii="Times New Roman" w:eastAsia="Times New Roman" w:hAnsi="Times New Roman" w:cs="Times New Roman"/>
          <w:color w:val="000000" w:themeColor="text1"/>
          <w:sz w:val="24"/>
          <w:szCs w:val="24"/>
          <w:shd w:val="clear" w:color="auto" w:fill="FFFFFF"/>
          <w:lang w:eastAsia="en-GB"/>
        </w:rPr>
        <w:t xml:space="preserve">documenting the experience of </w:t>
      </w:r>
      <w:r w:rsidR="000F58E8" w:rsidRPr="00A60AE5">
        <w:rPr>
          <w:rFonts w:ascii="Times New Roman" w:eastAsia="Times New Roman" w:hAnsi="Times New Roman" w:cs="Times New Roman"/>
          <w:color w:val="000000" w:themeColor="text1"/>
          <w:sz w:val="24"/>
          <w:szCs w:val="24"/>
          <w:shd w:val="clear" w:color="auto" w:fill="FFFFFF"/>
          <w:lang w:eastAsia="en-GB"/>
        </w:rPr>
        <w:t xml:space="preserve">growing-up working-class </w:t>
      </w:r>
      <w:r w:rsidR="005264F7" w:rsidRPr="00A60AE5">
        <w:rPr>
          <w:rFonts w:ascii="Times New Roman" w:eastAsia="Times New Roman" w:hAnsi="Times New Roman" w:cs="Times New Roman"/>
          <w:color w:val="000000" w:themeColor="text1"/>
          <w:sz w:val="24"/>
          <w:szCs w:val="24"/>
          <w:shd w:val="clear" w:color="auto" w:fill="FFFFFF"/>
          <w:lang w:eastAsia="en-GB"/>
        </w:rPr>
        <w:t>in Britain</w:t>
      </w:r>
      <w:r w:rsidR="000F58E8" w:rsidRPr="00A60AE5">
        <w:rPr>
          <w:rFonts w:ascii="Times New Roman" w:eastAsia="Times New Roman" w:hAnsi="Times New Roman" w:cs="Times New Roman"/>
          <w:color w:val="000000" w:themeColor="text1"/>
          <w:sz w:val="24"/>
          <w:szCs w:val="24"/>
          <w:shd w:val="clear" w:color="auto" w:fill="FFFFFF"/>
          <w:lang w:eastAsia="en-GB"/>
        </w:rPr>
        <w:t>)</w:t>
      </w:r>
      <w:r w:rsidR="005264F7" w:rsidRPr="00A60AE5">
        <w:rPr>
          <w:rFonts w:ascii="Times New Roman" w:eastAsia="Times New Roman" w:hAnsi="Times New Roman" w:cs="Times New Roman"/>
          <w:color w:val="000000" w:themeColor="text1"/>
          <w:sz w:val="24"/>
          <w:szCs w:val="24"/>
          <w:shd w:val="clear" w:color="auto" w:fill="FFFFFF"/>
          <w:lang w:eastAsia="en-GB"/>
        </w:rPr>
        <w:t xml:space="preserve">; and </w:t>
      </w:r>
      <w:proofErr w:type="spellStart"/>
      <w:r w:rsidR="005264F7" w:rsidRPr="00A60AE5">
        <w:rPr>
          <w:rFonts w:ascii="Times New Roman" w:eastAsia="Times New Roman" w:hAnsi="Times New Roman" w:cs="Times New Roman"/>
          <w:color w:val="000000" w:themeColor="text1"/>
          <w:sz w:val="24"/>
          <w:szCs w:val="24"/>
          <w:shd w:val="clear" w:color="auto" w:fill="FFFFFF"/>
          <w:lang w:eastAsia="en-GB"/>
        </w:rPr>
        <w:t>Atul</w:t>
      </w:r>
      <w:proofErr w:type="spellEnd"/>
      <w:r w:rsidR="005264F7" w:rsidRPr="00A60AE5">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005264F7" w:rsidRPr="00A60AE5">
        <w:rPr>
          <w:rFonts w:ascii="Times New Roman" w:eastAsia="Times New Roman" w:hAnsi="Times New Roman" w:cs="Times New Roman"/>
          <w:color w:val="000000" w:themeColor="text1"/>
          <w:sz w:val="24"/>
          <w:szCs w:val="24"/>
          <w:shd w:val="clear" w:color="auto" w:fill="FFFFFF"/>
          <w:lang w:eastAsia="en-GB"/>
        </w:rPr>
        <w:t>Gawande’s</w:t>
      </w:r>
      <w:proofErr w:type="spellEnd"/>
      <w:r w:rsidR="005264F7" w:rsidRPr="00A60AE5">
        <w:rPr>
          <w:rFonts w:ascii="Times New Roman" w:eastAsia="Times New Roman" w:hAnsi="Times New Roman" w:cs="Times New Roman"/>
          <w:color w:val="000000" w:themeColor="text1"/>
          <w:sz w:val="24"/>
          <w:szCs w:val="24"/>
          <w:shd w:val="clear" w:color="auto" w:fill="FFFFFF"/>
          <w:lang w:eastAsia="en-GB"/>
        </w:rPr>
        <w:t xml:space="preserve"> (2014) </w:t>
      </w:r>
      <w:r w:rsidR="005264F7" w:rsidRPr="00A60AE5">
        <w:rPr>
          <w:rFonts w:ascii="Times New Roman" w:eastAsia="Times New Roman" w:hAnsi="Times New Roman" w:cs="Times New Roman"/>
          <w:i/>
          <w:color w:val="000000" w:themeColor="text1"/>
          <w:sz w:val="24"/>
          <w:szCs w:val="24"/>
          <w:shd w:val="clear" w:color="auto" w:fill="FFFFFF"/>
          <w:lang w:eastAsia="en-GB"/>
        </w:rPr>
        <w:t>Being Mortal</w:t>
      </w:r>
      <w:r w:rsidR="000F58E8" w:rsidRPr="00A60AE5">
        <w:rPr>
          <w:rFonts w:ascii="Times New Roman" w:eastAsia="Times New Roman" w:hAnsi="Times New Roman" w:cs="Times New Roman"/>
          <w:color w:val="000000" w:themeColor="text1"/>
          <w:sz w:val="24"/>
          <w:szCs w:val="24"/>
          <w:shd w:val="clear" w:color="auto" w:fill="FFFFFF"/>
          <w:lang w:eastAsia="en-GB"/>
        </w:rPr>
        <w:t xml:space="preserve"> (</w:t>
      </w:r>
      <w:r w:rsidR="00C23B22" w:rsidRPr="00A60AE5">
        <w:rPr>
          <w:rFonts w:ascii="Times New Roman" w:eastAsia="Times New Roman" w:hAnsi="Times New Roman" w:cs="Times New Roman"/>
          <w:color w:val="000000" w:themeColor="text1"/>
          <w:sz w:val="24"/>
          <w:szCs w:val="24"/>
          <w:shd w:val="clear" w:color="auto" w:fill="FFFFFF"/>
          <w:lang w:eastAsia="en-GB"/>
        </w:rPr>
        <w:t xml:space="preserve">drawing upon </w:t>
      </w:r>
      <w:proofErr w:type="spellStart"/>
      <w:r w:rsidR="00C23B22" w:rsidRPr="00A60AE5">
        <w:rPr>
          <w:rFonts w:ascii="Times New Roman" w:eastAsia="Times New Roman" w:hAnsi="Times New Roman" w:cs="Times New Roman"/>
          <w:color w:val="000000" w:themeColor="text1"/>
          <w:sz w:val="24"/>
          <w:szCs w:val="24"/>
          <w:shd w:val="clear" w:color="auto" w:fill="FFFFFF"/>
          <w:lang w:eastAsia="en-GB"/>
        </w:rPr>
        <w:t>Gawande’s</w:t>
      </w:r>
      <w:proofErr w:type="spellEnd"/>
      <w:r w:rsidR="00C23B22" w:rsidRPr="00A60AE5">
        <w:rPr>
          <w:rFonts w:ascii="Times New Roman" w:eastAsia="Times New Roman" w:hAnsi="Times New Roman" w:cs="Times New Roman"/>
          <w:color w:val="000000" w:themeColor="text1"/>
          <w:sz w:val="24"/>
          <w:szCs w:val="24"/>
          <w:shd w:val="clear" w:color="auto" w:fill="FFFFFF"/>
          <w:lang w:eastAsia="en-GB"/>
        </w:rPr>
        <w:t xml:space="preserve"> experiences</w:t>
      </w:r>
      <w:r w:rsidR="00A60AE5" w:rsidRPr="00A60AE5">
        <w:rPr>
          <w:rFonts w:ascii="Times New Roman" w:eastAsia="Times New Roman" w:hAnsi="Times New Roman" w:cs="Times New Roman"/>
          <w:color w:val="000000" w:themeColor="text1"/>
          <w:sz w:val="24"/>
          <w:szCs w:val="24"/>
          <w:shd w:val="clear" w:color="auto" w:fill="FFFFFF"/>
          <w:lang w:eastAsia="en-GB"/>
        </w:rPr>
        <w:t xml:space="preserve"> </w:t>
      </w:r>
      <w:r w:rsidR="00C23B22" w:rsidRPr="00A60AE5">
        <w:rPr>
          <w:rFonts w:ascii="Times New Roman" w:eastAsia="Times New Roman" w:hAnsi="Times New Roman" w:cs="Times New Roman"/>
          <w:color w:val="000000" w:themeColor="text1"/>
          <w:sz w:val="24"/>
          <w:szCs w:val="24"/>
          <w:shd w:val="clear" w:color="auto" w:fill="FFFFFF"/>
          <w:lang w:eastAsia="en-GB"/>
        </w:rPr>
        <w:t xml:space="preserve">in the end-of-life decisions faced by </w:t>
      </w:r>
      <w:r w:rsidR="00A60AE5" w:rsidRPr="00A60AE5">
        <w:rPr>
          <w:rFonts w:ascii="Times New Roman" w:eastAsia="Times New Roman" w:hAnsi="Times New Roman" w:cs="Times New Roman"/>
          <w:color w:val="000000" w:themeColor="text1"/>
          <w:sz w:val="24"/>
          <w:szCs w:val="24"/>
          <w:shd w:val="clear" w:color="auto" w:fill="FFFFFF"/>
          <w:lang w:eastAsia="en-GB"/>
        </w:rPr>
        <w:t xml:space="preserve">both </w:t>
      </w:r>
      <w:r w:rsidR="00C23B22" w:rsidRPr="00A60AE5">
        <w:rPr>
          <w:rFonts w:ascii="Times New Roman" w:eastAsia="Times New Roman" w:hAnsi="Times New Roman" w:cs="Times New Roman"/>
          <w:color w:val="000000" w:themeColor="text1"/>
          <w:sz w:val="24"/>
          <w:szCs w:val="24"/>
          <w:shd w:val="clear" w:color="auto" w:fill="FFFFFF"/>
          <w:lang w:eastAsia="en-GB"/>
        </w:rPr>
        <w:t xml:space="preserve">his patients and his father) </w:t>
      </w:r>
      <w:r w:rsidR="000F58E8" w:rsidRPr="00A60AE5">
        <w:rPr>
          <w:rFonts w:ascii="Times New Roman" w:eastAsia="Times New Roman" w:hAnsi="Times New Roman" w:cs="Times New Roman"/>
          <w:color w:val="000000" w:themeColor="text1"/>
          <w:sz w:val="24"/>
          <w:szCs w:val="24"/>
          <w:shd w:val="clear" w:color="auto" w:fill="FFFFFF"/>
          <w:lang w:eastAsia="en-GB"/>
        </w:rPr>
        <w:t xml:space="preserve">illustrate </w:t>
      </w:r>
      <w:r w:rsidR="00A60AE5" w:rsidRPr="00A60AE5">
        <w:rPr>
          <w:rFonts w:ascii="Times New Roman" w:eastAsia="Times New Roman" w:hAnsi="Times New Roman" w:cs="Times New Roman"/>
          <w:color w:val="000000" w:themeColor="text1"/>
          <w:sz w:val="24"/>
          <w:szCs w:val="24"/>
          <w:shd w:val="clear" w:color="auto" w:fill="FFFFFF"/>
          <w:lang w:eastAsia="en-GB"/>
        </w:rPr>
        <w:t xml:space="preserve">how </w:t>
      </w:r>
      <w:r w:rsidR="000F58E8" w:rsidRPr="00A60AE5">
        <w:rPr>
          <w:rFonts w:ascii="Times New Roman" w:eastAsia="Times New Roman" w:hAnsi="Times New Roman" w:cs="Times New Roman"/>
          <w:color w:val="000000" w:themeColor="text1"/>
          <w:sz w:val="24"/>
          <w:szCs w:val="24"/>
          <w:shd w:val="clear" w:color="auto" w:fill="FFFFFF"/>
          <w:lang w:eastAsia="en-GB"/>
        </w:rPr>
        <w:t xml:space="preserve">such writing blurs traditional distinctions </w:t>
      </w:r>
      <w:r w:rsidR="008E4496" w:rsidRPr="00A60AE5">
        <w:rPr>
          <w:rFonts w:ascii="Times New Roman" w:eastAsia="Times New Roman" w:hAnsi="Times New Roman" w:cs="Times New Roman"/>
          <w:color w:val="000000" w:themeColor="text1"/>
          <w:sz w:val="24"/>
          <w:szCs w:val="24"/>
          <w:shd w:val="clear" w:color="auto" w:fill="FFFFFF"/>
          <w:lang w:eastAsia="en-GB"/>
        </w:rPr>
        <w:t xml:space="preserve">not only </w:t>
      </w:r>
      <w:r w:rsidR="000F58E8" w:rsidRPr="00A60AE5">
        <w:rPr>
          <w:rFonts w:ascii="Times New Roman" w:eastAsia="Times New Roman" w:hAnsi="Times New Roman" w:cs="Times New Roman"/>
          <w:color w:val="000000" w:themeColor="text1"/>
          <w:sz w:val="24"/>
          <w:szCs w:val="24"/>
          <w:shd w:val="clear" w:color="auto" w:fill="FFFFFF"/>
          <w:lang w:eastAsia="en-GB"/>
        </w:rPr>
        <w:t>between popular</w:t>
      </w:r>
      <w:r w:rsidR="00A60AE5" w:rsidRPr="00A60AE5">
        <w:rPr>
          <w:rFonts w:ascii="Times New Roman" w:eastAsia="Times New Roman" w:hAnsi="Times New Roman" w:cs="Times New Roman"/>
          <w:color w:val="000000" w:themeColor="text1"/>
          <w:sz w:val="24"/>
          <w:szCs w:val="24"/>
          <w:shd w:val="clear" w:color="auto" w:fill="FFFFFF"/>
          <w:lang w:eastAsia="en-GB"/>
        </w:rPr>
        <w:t xml:space="preserve"> and </w:t>
      </w:r>
      <w:r w:rsidR="000F58E8" w:rsidRPr="00A60AE5">
        <w:rPr>
          <w:rFonts w:ascii="Times New Roman" w:eastAsia="Times New Roman" w:hAnsi="Times New Roman" w:cs="Times New Roman"/>
          <w:color w:val="000000" w:themeColor="text1"/>
          <w:sz w:val="24"/>
          <w:szCs w:val="24"/>
          <w:shd w:val="clear" w:color="auto" w:fill="FFFFFF"/>
          <w:lang w:eastAsia="en-GB"/>
        </w:rPr>
        <w:t>academi</w:t>
      </w:r>
      <w:r w:rsidR="007E1C61" w:rsidRPr="00A60AE5">
        <w:rPr>
          <w:rFonts w:ascii="Times New Roman" w:eastAsia="Times New Roman" w:hAnsi="Times New Roman" w:cs="Times New Roman"/>
          <w:color w:val="000000" w:themeColor="text1"/>
          <w:sz w:val="24"/>
          <w:szCs w:val="24"/>
          <w:lang w:eastAsia="en-GB"/>
        </w:rPr>
        <w:t>c (</w:t>
      </w:r>
      <w:r w:rsidR="000F58E8" w:rsidRPr="00A60AE5">
        <w:rPr>
          <w:rFonts w:ascii="Times New Roman" w:eastAsia="Times New Roman" w:hAnsi="Times New Roman" w:cs="Times New Roman"/>
          <w:color w:val="000000" w:themeColor="text1"/>
          <w:sz w:val="24"/>
          <w:szCs w:val="24"/>
          <w:lang w:eastAsia="en-GB"/>
        </w:rPr>
        <w:t>and</w:t>
      </w:r>
      <w:r w:rsidR="007E1C61" w:rsidRPr="00A60AE5">
        <w:rPr>
          <w:rFonts w:ascii="Times New Roman" w:eastAsia="Times New Roman" w:hAnsi="Times New Roman" w:cs="Times New Roman"/>
          <w:color w:val="000000" w:themeColor="text1"/>
          <w:sz w:val="24"/>
          <w:szCs w:val="24"/>
          <w:lang w:eastAsia="en-GB"/>
        </w:rPr>
        <w:t xml:space="preserve"> </w:t>
      </w:r>
      <w:r w:rsidR="008E4496" w:rsidRPr="00A60AE5">
        <w:rPr>
          <w:rFonts w:ascii="Times New Roman" w:eastAsia="Times New Roman" w:hAnsi="Times New Roman" w:cs="Times New Roman"/>
          <w:color w:val="000000" w:themeColor="text1"/>
          <w:sz w:val="24"/>
          <w:szCs w:val="24"/>
          <w:lang w:eastAsia="en-GB"/>
        </w:rPr>
        <w:t>medical</w:t>
      </w:r>
      <w:r w:rsidR="00A60AE5" w:rsidRPr="00A60AE5">
        <w:rPr>
          <w:rFonts w:ascii="Times New Roman" w:eastAsia="Times New Roman" w:hAnsi="Times New Roman" w:cs="Times New Roman"/>
          <w:color w:val="000000" w:themeColor="text1"/>
          <w:sz w:val="24"/>
          <w:szCs w:val="24"/>
          <w:lang w:eastAsia="en-GB"/>
        </w:rPr>
        <w:t>)</w:t>
      </w:r>
      <w:r w:rsidR="008E4496" w:rsidRPr="00A60AE5">
        <w:rPr>
          <w:rFonts w:ascii="Times New Roman" w:eastAsia="Times New Roman" w:hAnsi="Times New Roman" w:cs="Times New Roman"/>
          <w:color w:val="000000" w:themeColor="text1"/>
          <w:sz w:val="24"/>
          <w:szCs w:val="24"/>
          <w:lang w:eastAsia="en-GB"/>
        </w:rPr>
        <w:t xml:space="preserve"> writing but between self and other; for the stories of others are filtered through the voice of the author, who is in turn influenced by others</w:t>
      </w:r>
      <w:r w:rsidR="00B17AB4">
        <w:rPr>
          <w:rFonts w:ascii="Times New Roman" w:eastAsia="Times New Roman" w:hAnsi="Times New Roman" w:cs="Times New Roman"/>
          <w:color w:val="000000" w:themeColor="text1"/>
          <w:sz w:val="24"/>
          <w:szCs w:val="24"/>
          <w:lang w:eastAsia="en-GB"/>
        </w:rPr>
        <w:t xml:space="preserve"> (</w:t>
      </w:r>
      <w:proofErr w:type="spellStart"/>
      <w:r w:rsidR="00865D14">
        <w:rPr>
          <w:rFonts w:ascii="Times New Roman" w:eastAsia="Times New Roman" w:hAnsi="Times New Roman" w:cs="Times New Roman"/>
          <w:color w:val="000000" w:themeColor="text1"/>
          <w:sz w:val="24"/>
          <w:szCs w:val="24"/>
          <w:lang w:eastAsia="en-GB"/>
        </w:rPr>
        <w:t>Cotterill</w:t>
      </w:r>
      <w:proofErr w:type="spellEnd"/>
      <w:r w:rsidR="00865D14">
        <w:rPr>
          <w:rFonts w:ascii="Times New Roman" w:eastAsia="Times New Roman" w:hAnsi="Times New Roman" w:cs="Times New Roman"/>
          <w:color w:val="000000" w:themeColor="text1"/>
          <w:sz w:val="24"/>
          <w:szCs w:val="24"/>
          <w:lang w:eastAsia="en-GB"/>
        </w:rPr>
        <w:t xml:space="preserve"> &amp; </w:t>
      </w:r>
      <w:proofErr w:type="spellStart"/>
      <w:r w:rsidR="00865D14">
        <w:rPr>
          <w:rFonts w:ascii="Times New Roman" w:eastAsia="Times New Roman" w:hAnsi="Times New Roman" w:cs="Times New Roman"/>
          <w:color w:val="000000" w:themeColor="text1"/>
          <w:sz w:val="24"/>
          <w:szCs w:val="24"/>
          <w:lang w:eastAsia="en-GB"/>
        </w:rPr>
        <w:t>Letherby</w:t>
      </w:r>
      <w:proofErr w:type="spellEnd"/>
      <w:r w:rsidR="007E1C61" w:rsidRPr="00A60AE5">
        <w:rPr>
          <w:rFonts w:ascii="Times New Roman" w:eastAsia="Times New Roman" w:hAnsi="Times New Roman" w:cs="Times New Roman"/>
          <w:color w:val="000000" w:themeColor="text1"/>
          <w:sz w:val="24"/>
          <w:szCs w:val="24"/>
          <w:lang w:eastAsia="en-GB"/>
        </w:rPr>
        <w:t xml:space="preserve"> 1993)</w:t>
      </w:r>
      <w:r w:rsidR="008E4496" w:rsidRPr="00A60AE5">
        <w:rPr>
          <w:rFonts w:ascii="Times New Roman" w:eastAsia="Times New Roman" w:hAnsi="Times New Roman" w:cs="Times New Roman"/>
          <w:color w:val="000000" w:themeColor="text1"/>
          <w:sz w:val="24"/>
          <w:szCs w:val="24"/>
          <w:lang w:eastAsia="en-GB"/>
        </w:rPr>
        <w:t xml:space="preserve">. </w:t>
      </w:r>
    </w:p>
    <w:p w14:paraId="3930AA63" w14:textId="77777777" w:rsidR="00F4112E" w:rsidRPr="00797A79" w:rsidRDefault="00F4112E" w:rsidP="008E4496">
      <w:pPr>
        <w:spacing w:after="0" w:line="480" w:lineRule="auto"/>
        <w:rPr>
          <w:rFonts w:ascii="Times New Roman" w:eastAsia="Times New Roman" w:hAnsi="Times New Roman" w:cs="Times New Roman"/>
          <w:sz w:val="24"/>
          <w:szCs w:val="24"/>
          <w:lang w:eastAsia="en-GB"/>
        </w:rPr>
      </w:pPr>
    </w:p>
    <w:p w14:paraId="1B05619F" w14:textId="40495D46" w:rsidR="00F4112E" w:rsidRPr="00A60AE5" w:rsidRDefault="00F4112E" w:rsidP="00FE5CB1">
      <w:pPr>
        <w:spacing w:after="0" w:line="480" w:lineRule="auto"/>
        <w:rPr>
          <w:rFonts w:ascii="Times New Roman" w:eastAsia="Times New Roman" w:hAnsi="Times New Roman" w:cs="Times New Roman"/>
          <w:color w:val="000000" w:themeColor="text1"/>
          <w:sz w:val="24"/>
          <w:szCs w:val="24"/>
          <w:lang w:eastAsia="en-GB"/>
        </w:rPr>
      </w:pPr>
      <w:r w:rsidRPr="00A60AE5">
        <w:rPr>
          <w:rFonts w:ascii="Times New Roman" w:eastAsia="Times New Roman" w:hAnsi="Times New Roman" w:cs="Times New Roman"/>
          <w:color w:val="000000" w:themeColor="text1"/>
          <w:sz w:val="24"/>
          <w:szCs w:val="24"/>
          <w:lang w:eastAsia="en-GB"/>
        </w:rPr>
        <w:t xml:space="preserve">There is a long </w:t>
      </w:r>
      <w:r w:rsidR="00195189" w:rsidRPr="00A60AE5">
        <w:rPr>
          <w:rFonts w:ascii="Times New Roman" w:eastAsia="Times New Roman" w:hAnsi="Times New Roman" w:cs="Times New Roman"/>
          <w:color w:val="000000" w:themeColor="text1"/>
          <w:sz w:val="24"/>
          <w:szCs w:val="24"/>
          <w:lang w:eastAsia="en-GB"/>
        </w:rPr>
        <w:t xml:space="preserve">and distinguished </w:t>
      </w:r>
      <w:r w:rsidRPr="00A60AE5">
        <w:rPr>
          <w:rFonts w:ascii="Times New Roman" w:eastAsia="Times New Roman" w:hAnsi="Times New Roman" w:cs="Times New Roman"/>
          <w:color w:val="000000" w:themeColor="text1"/>
          <w:sz w:val="24"/>
          <w:szCs w:val="24"/>
          <w:lang w:eastAsia="en-GB"/>
        </w:rPr>
        <w:t xml:space="preserve">pedigree within sociology, cultural studies and feminist work in documentary or textual material that is auto/biographical in nature, from oral testimonies and life histories (e.g. </w:t>
      </w:r>
      <w:proofErr w:type="spellStart"/>
      <w:r w:rsidR="002A765C" w:rsidRPr="00A60AE5">
        <w:rPr>
          <w:rFonts w:ascii="Times New Roman" w:eastAsia="Times New Roman" w:hAnsi="Times New Roman" w:cs="Times New Roman"/>
          <w:color w:val="000000" w:themeColor="text1"/>
          <w:sz w:val="24"/>
          <w:szCs w:val="24"/>
          <w:lang w:eastAsia="en-GB"/>
        </w:rPr>
        <w:t>Hoggart</w:t>
      </w:r>
      <w:proofErr w:type="spellEnd"/>
      <w:r w:rsidR="002A765C" w:rsidRPr="00A60AE5">
        <w:rPr>
          <w:rFonts w:ascii="Times New Roman" w:eastAsia="Times New Roman" w:hAnsi="Times New Roman" w:cs="Times New Roman"/>
          <w:color w:val="000000" w:themeColor="text1"/>
          <w:sz w:val="24"/>
          <w:szCs w:val="24"/>
          <w:lang w:eastAsia="en-GB"/>
        </w:rPr>
        <w:t xml:space="preserve"> 1957; </w:t>
      </w:r>
      <w:r w:rsidRPr="00A60AE5">
        <w:rPr>
          <w:rFonts w:ascii="Times New Roman" w:eastAsia="Times New Roman" w:hAnsi="Times New Roman" w:cs="Times New Roman"/>
          <w:color w:val="000000" w:themeColor="text1"/>
          <w:sz w:val="24"/>
          <w:szCs w:val="24"/>
          <w:lang w:eastAsia="en-GB"/>
        </w:rPr>
        <w:t xml:space="preserve">Thomas </w:t>
      </w:r>
      <w:r w:rsidR="00150F69" w:rsidRPr="00A60AE5">
        <w:rPr>
          <w:rFonts w:ascii="Times New Roman" w:eastAsia="Times New Roman" w:hAnsi="Times New Roman" w:cs="Times New Roman"/>
          <w:color w:val="000000" w:themeColor="text1"/>
          <w:sz w:val="24"/>
          <w:szCs w:val="24"/>
          <w:lang w:eastAsia="en-GB"/>
        </w:rPr>
        <w:t xml:space="preserve">&amp; </w:t>
      </w:r>
      <w:proofErr w:type="spellStart"/>
      <w:r w:rsidRPr="00A60AE5">
        <w:rPr>
          <w:rFonts w:ascii="Times New Roman" w:eastAsia="Times New Roman" w:hAnsi="Times New Roman" w:cs="Times New Roman"/>
          <w:color w:val="000000" w:themeColor="text1"/>
          <w:sz w:val="24"/>
          <w:szCs w:val="24"/>
          <w:lang w:eastAsia="en-GB"/>
        </w:rPr>
        <w:t>Znaniecki</w:t>
      </w:r>
      <w:proofErr w:type="spellEnd"/>
      <w:r w:rsidR="00865D14">
        <w:rPr>
          <w:rFonts w:ascii="Times New Roman" w:eastAsia="Times New Roman" w:hAnsi="Times New Roman" w:cs="Times New Roman"/>
          <w:color w:val="000000" w:themeColor="text1"/>
          <w:sz w:val="24"/>
          <w:szCs w:val="24"/>
          <w:lang w:eastAsia="en-GB"/>
        </w:rPr>
        <w:t xml:space="preserve"> </w:t>
      </w:r>
      <w:r w:rsidRPr="00A60AE5">
        <w:rPr>
          <w:rFonts w:ascii="Times New Roman" w:eastAsia="Times New Roman" w:hAnsi="Times New Roman" w:cs="Times New Roman"/>
          <w:color w:val="000000" w:themeColor="text1"/>
          <w:sz w:val="24"/>
          <w:szCs w:val="24"/>
          <w:lang w:eastAsia="en-GB"/>
        </w:rPr>
        <w:t>1927; Plummer 1983), through analyses of the social dynamics of narrative and story-telling (</w:t>
      </w:r>
      <w:r w:rsidR="00404A23" w:rsidRPr="00A60AE5">
        <w:rPr>
          <w:rFonts w:ascii="Times New Roman" w:eastAsia="Times New Roman" w:hAnsi="Times New Roman" w:cs="Times New Roman"/>
          <w:color w:val="000000" w:themeColor="text1"/>
          <w:sz w:val="24"/>
          <w:szCs w:val="24"/>
          <w:lang w:eastAsia="en-GB"/>
        </w:rPr>
        <w:t xml:space="preserve">Brunner </w:t>
      </w:r>
      <w:r w:rsidR="00F13352" w:rsidRPr="00A60AE5">
        <w:rPr>
          <w:rFonts w:ascii="Times New Roman" w:eastAsia="Times New Roman" w:hAnsi="Times New Roman" w:cs="Times New Roman"/>
          <w:color w:val="000000" w:themeColor="text1"/>
          <w:sz w:val="24"/>
          <w:szCs w:val="24"/>
          <w:lang w:eastAsia="en-GB"/>
        </w:rPr>
        <w:t xml:space="preserve">2004, </w:t>
      </w:r>
      <w:r w:rsidR="0003159E">
        <w:rPr>
          <w:rFonts w:ascii="Times New Roman" w:eastAsia="Times New Roman" w:hAnsi="Times New Roman" w:cs="Times New Roman"/>
          <w:color w:val="000000" w:themeColor="text1"/>
          <w:sz w:val="24"/>
          <w:szCs w:val="24"/>
          <w:lang w:eastAsia="en-GB"/>
        </w:rPr>
        <w:t>Plummer, 1995;</w:t>
      </w:r>
      <w:r w:rsidRPr="00A60AE5">
        <w:rPr>
          <w:rFonts w:ascii="Times New Roman" w:eastAsia="Times New Roman" w:hAnsi="Times New Roman" w:cs="Times New Roman"/>
          <w:color w:val="000000" w:themeColor="text1"/>
          <w:sz w:val="24"/>
          <w:szCs w:val="24"/>
          <w:lang w:eastAsia="en-GB"/>
        </w:rPr>
        <w:t xml:space="preserve"> </w:t>
      </w:r>
      <w:proofErr w:type="spellStart"/>
      <w:r w:rsidR="007A3E26" w:rsidRPr="007A3E26">
        <w:rPr>
          <w:rFonts w:ascii="Times New Roman" w:eastAsia="Times New Roman" w:hAnsi="Times New Roman" w:cs="Times New Roman"/>
          <w:color w:val="000000" w:themeColor="text1"/>
          <w:sz w:val="24"/>
          <w:szCs w:val="24"/>
          <w:lang w:eastAsia="en-GB"/>
        </w:rPr>
        <w:t>Letherby</w:t>
      </w:r>
      <w:proofErr w:type="spellEnd"/>
      <w:r w:rsidR="007A3E26" w:rsidRPr="007A3E26">
        <w:rPr>
          <w:rFonts w:ascii="Times New Roman" w:eastAsia="Times New Roman" w:hAnsi="Times New Roman" w:cs="Times New Roman"/>
          <w:color w:val="000000" w:themeColor="text1"/>
          <w:sz w:val="24"/>
          <w:szCs w:val="24"/>
          <w:lang w:eastAsia="en-GB"/>
        </w:rPr>
        <w:t>,</w:t>
      </w:r>
      <w:r w:rsidR="00803BCD" w:rsidRPr="00A60AE5">
        <w:rPr>
          <w:rFonts w:ascii="Times New Roman" w:eastAsia="Times New Roman" w:hAnsi="Times New Roman" w:cs="Times New Roman"/>
          <w:color w:val="000000" w:themeColor="text1"/>
          <w:sz w:val="24"/>
          <w:szCs w:val="24"/>
          <w:lang w:eastAsia="en-GB"/>
        </w:rPr>
        <w:t xml:space="preserve"> 2014), to personal diaries, correspondence </w:t>
      </w:r>
      <w:r w:rsidRPr="00A60AE5">
        <w:rPr>
          <w:rFonts w:ascii="Times New Roman" w:eastAsia="Times New Roman" w:hAnsi="Times New Roman" w:cs="Times New Roman"/>
          <w:color w:val="000000" w:themeColor="text1"/>
          <w:sz w:val="24"/>
          <w:szCs w:val="24"/>
          <w:lang w:eastAsia="en-GB"/>
        </w:rPr>
        <w:t>and material of an epistolary nature (</w:t>
      </w:r>
      <w:proofErr w:type="spellStart"/>
      <w:r w:rsidR="0003159E">
        <w:rPr>
          <w:rFonts w:ascii="Times New Roman" w:eastAsia="Times New Roman" w:hAnsi="Times New Roman" w:cs="Times New Roman"/>
          <w:color w:val="000000" w:themeColor="text1"/>
          <w:sz w:val="24"/>
          <w:szCs w:val="24"/>
          <w:lang w:eastAsia="en-GB"/>
        </w:rPr>
        <w:t>Alaszweski</w:t>
      </w:r>
      <w:proofErr w:type="spellEnd"/>
      <w:r w:rsidR="0003159E">
        <w:rPr>
          <w:rFonts w:ascii="Times New Roman" w:eastAsia="Times New Roman" w:hAnsi="Times New Roman" w:cs="Times New Roman"/>
          <w:color w:val="000000" w:themeColor="text1"/>
          <w:sz w:val="24"/>
          <w:szCs w:val="24"/>
          <w:lang w:eastAsia="en-GB"/>
        </w:rPr>
        <w:t xml:space="preserve"> 2006;</w:t>
      </w:r>
      <w:r w:rsidR="00F554F5" w:rsidRPr="00A60AE5">
        <w:rPr>
          <w:rFonts w:ascii="Times New Roman" w:eastAsia="Times New Roman" w:hAnsi="Times New Roman" w:cs="Times New Roman"/>
          <w:color w:val="000000" w:themeColor="text1"/>
          <w:sz w:val="24"/>
          <w:szCs w:val="24"/>
          <w:lang w:eastAsia="en-GB"/>
        </w:rPr>
        <w:t xml:space="preserve"> </w:t>
      </w:r>
      <w:r w:rsidR="009A4D74" w:rsidRPr="00A60AE5">
        <w:rPr>
          <w:rFonts w:ascii="Times New Roman" w:eastAsia="Times New Roman" w:hAnsi="Times New Roman" w:cs="Times New Roman"/>
          <w:color w:val="000000" w:themeColor="text1"/>
          <w:sz w:val="24"/>
          <w:szCs w:val="24"/>
          <w:lang w:eastAsia="en-GB"/>
        </w:rPr>
        <w:t>Bell</w:t>
      </w:r>
      <w:r w:rsidR="00865D14">
        <w:rPr>
          <w:rFonts w:ascii="Times New Roman" w:eastAsia="Times New Roman" w:hAnsi="Times New Roman" w:cs="Times New Roman"/>
          <w:color w:val="000000" w:themeColor="text1"/>
          <w:sz w:val="24"/>
          <w:szCs w:val="24"/>
          <w:lang w:eastAsia="en-GB"/>
        </w:rPr>
        <w:t xml:space="preserve"> 1998; Plummer</w:t>
      </w:r>
      <w:r w:rsidR="0003159E">
        <w:rPr>
          <w:rFonts w:ascii="Times New Roman" w:eastAsia="Times New Roman" w:hAnsi="Times New Roman" w:cs="Times New Roman"/>
          <w:color w:val="000000" w:themeColor="text1"/>
          <w:sz w:val="24"/>
          <w:szCs w:val="24"/>
          <w:lang w:eastAsia="en-GB"/>
        </w:rPr>
        <w:t xml:space="preserve"> 2001;</w:t>
      </w:r>
      <w:r w:rsidR="009A4D74" w:rsidRPr="00A60AE5">
        <w:rPr>
          <w:rFonts w:ascii="Times New Roman" w:eastAsia="Times New Roman" w:hAnsi="Times New Roman" w:cs="Times New Roman"/>
          <w:color w:val="000000" w:themeColor="text1"/>
          <w:sz w:val="24"/>
          <w:szCs w:val="24"/>
          <w:lang w:eastAsia="en-GB"/>
        </w:rPr>
        <w:t xml:space="preserve"> </w:t>
      </w:r>
      <w:r w:rsidRPr="00A60AE5">
        <w:rPr>
          <w:rFonts w:ascii="Times New Roman" w:eastAsia="Times New Roman" w:hAnsi="Times New Roman" w:cs="Times New Roman"/>
          <w:color w:val="000000" w:themeColor="text1"/>
          <w:sz w:val="24"/>
          <w:szCs w:val="24"/>
          <w:lang w:eastAsia="en-GB"/>
        </w:rPr>
        <w:t>Stanley 1984, 1987</w:t>
      </w:r>
      <w:r w:rsidR="0003159E">
        <w:rPr>
          <w:rFonts w:ascii="Times New Roman" w:eastAsia="Times New Roman" w:hAnsi="Times New Roman" w:cs="Times New Roman"/>
          <w:color w:val="000000" w:themeColor="text1"/>
          <w:sz w:val="24"/>
          <w:szCs w:val="24"/>
          <w:lang w:eastAsia="en-GB"/>
        </w:rPr>
        <w:t xml:space="preserve">; </w:t>
      </w:r>
      <w:proofErr w:type="spellStart"/>
      <w:r w:rsidR="006D03B1" w:rsidRPr="006D03B1">
        <w:rPr>
          <w:rFonts w:ascii="Times New Roman" w:eastAsia="Times New Roman" w:hAnsi="Times New Roman" w:cs="Times New Roman"/>
          <w:color w:val="000000" w:themeColor="text1"/>
          <w:sz w:val="24"/>
          <w:szCs w:val="24"/>
          <w:lang w:eastAsia="en-GB"/>
        </w:rPr>
        <w:t>Letherby</w:t>
      </w:r>
      <w:proofErr w:type="spellEnd"/>
      <w:r w:rsidR="004855EA" w:rsidRPr="006D03B1">
        <w:rPr>
          <w:rFonts w:ascii="Times New Roman" w:eastAsia="Times New Roman" w:hAnsi="Times New Roman" w:cs="Times New Roman"/>
          <w:color w:val="000000" w:themeColor="text1"/>
          <w:sz w:val="24"/>
          <w:szCs w:val="24"/>
          <w:lang w:eastAsia="en-GB"/>
        </w:rPr>
        <w:t xml:space="preserve"> </w:t>
      </w:r>
      <w:r w:rsidR="00B17AB4" w:rsidRPr="006D03B1">
        <w:rPr>
          <w:rFonts w:ascii="Times New Roman" w:eastAsia="Times New Roman" w:hAnsi="Times New Roman" w:cs="Times New Roman"/>
          <w:color w:val="000000" w:themeColor="text1"/>
          <w:sz w:val="24"/>
          <w:szCs w:val="24"/>
          <w:lang w:eastAsia="en-GB"/>
        </w:rPr>
        <w:t>&amp;</w:t>
      </w:r>
      <w:r w:rsidR="00865D14">
        <w:rPr>
          <w:rFonts w:ascii="Times New Roman" w:eastAsia="Times New Roman" w:hAnsi="Times New Roman" w:cs="Times New Roman"/>
          <w:color w:val="000000" w:themeColor="text1"/>
          <w:sz w:val="24"/>
          <w:szCs w:val="24"/>
          <w:lang w:eastAsia="en-GB"/>
        </w:rPr>
        <w:t xml:space="preserve"> </w:t>
      </w:r>
      <w:proofErr w:type="spellStart"/>
      <w:r w:rsidR="00865D14">
        <w:rPr>
          <w:rFonts w:ascii="Times New Roman" w:eastAsia="Times New Roman" w:hAnsi="Times New Roman" w:cs="Times New Roman"/>
          <w:color w:val="000000" w:themeColor="text1"/>
          <w:sz w:val="24"/>
          <w:szCs w:val="24"/>
          <w:lang w:eastAsia="en-GB"/>
        </w:rPr>
        <w:t>Zdrodowski</w:t>
      </w:r>
      <w:proofErr w:type="spellEnd"/>
      <w:r w:rsidR="004855EA" w:rsidRPr="00A60AE5">
        <w:rPr>
          <w:rFonts w:ascii="Times New Roman" w:eastAsia="Times New Roman" w:hAnsi="Times New Roman" w:cs="Times New Roman"/>
          <w:color w:val="000000" w:themeColor="text1"/>
          <w:sz w:val="24"/>
          <w:szCs w:val="24"/>
          <w:lang w:eastAsia="en-GB"/>
        </w:rPr>
        <w:t xml:space="preserve"> 1995</w:t>
      </w:r>
      <w:r w:rsidRPr="00A60AE5">
        <w:rPr>
          <w:rFonts w:ascii="Times New Roman" w:eastAsia="Times New Roman" w:hAnsi="Times New Roman" w:cs="Times New Roman"/>
          <w:color w:val="000000" w:themeColor="text1"/>
          <w:sz w:val="24"/>
          <w:szCs w:val="24"/>
          <w:lang w:eastAsia="en-GB"/>
        </w:rPr>
        <w:t xml:space="preserve">). Where early interest in biographical </w:t>
      </w:r>
      <w:r w:rsidR="001E0DE3" w:rsidRPr="00A60AE5">
        <w:rPr>
          <w:rFonts w:ascii="Times New Roman" w:eastAsia="Times New Roman" w:hAnsi="Times New Roman" w:cs="Times New Roman"/>
          <w:color w:val="000000" w:themeColor="text1"/>
          <w:sz w:val="24"/>
          <w:szCs w:val="24"/>
          <w:lang w:eastAsia="en-GB"/>
        </w:rPr>
        <w:t xml:space="preserve">material </w:t>
      </w:r>
      <w:r w:rsidRPr="00A60AE5">
        <w:rPr>
          <w:rFonts w:ascii="Times New Roman" w:eastAsia="Times New Roman" w:hAnsi="Times New Roman" w:cs="Times New Roman"/>
          <w:color w:val="000000" w:themeColor="text1"/>
          <w:sz w:val="24"/>
          <w:szCs w:val="24"/>
          <w:lang w:eastAsia="en-GB"/>
        </w:rPr>
        <w:t xml:space="preserve">tended to treat these documents as </w:t>
      </w:r>
      <w:proofErr w:type="spellStart"/>
      <w:r w:rsidRPr="00A60AE5">
        <w:rPr>
          <w:rFonts w:ascii="Times New Roman" w:eastAsia="Times New Roman" w:hAnsi="Times New Roman" w:cs="Times New Roman"/>
          <w:color w:val="000000" w:themeColor="text1"/>
          <w:sz w:val="24"/>
          <w:szCs w:val="24"/>
          <w:lang w:eastAsia="en-GB"/>
        </w:rPr>
        <w:t>unproblematically</w:t>
      </w:r>
      <w:proofErr w:type="spellEnd"/>
      <w:r w:rsidRPr="00A60AE5">
        <w:rPr>
          <w:rFonts w:ascii="Times New Roman" w:eastAsia="Times New Roman" w:hAnsi="Times New Roman" w:cs="Times New Roman"/>
          <w:color w:val="000000" w:themeColor="text1"/>
          <w:sz w:val="24"/>
          <w:szCs w:val="24"/>
          <w:lang w:eastAsia="en-GB"/>
        </w:rPr>
        <w:t xml:space="preserve"> referential of the lives they describe</w:t>
      </w:r>
      <w:r w:rsidR="001E0DE3" w:rsidRPr="00A60AE5">
        <w:rPr>
          <w:rFonts w:ascii="Times New Roman" w:eastAsia="Times New Roman" w:hAnsi="Times New Roman" w:cs="Times New Roman"/>
          <w:color w:val="000000" w:themeColor="text1"/>
          <w:sz w:val="24"/>
          <w:szCs w:val="24"/>
          <w:lang w:eastAsia="en-GB"/>
        </w:rPr>
        <w:t>d</w:t>
      </w:r>
      <w:r w:rsidRPr="00A60AE5">
        <w:rPr>
          <w:rFonts w:ascii="Times New Roman" w:eastAsia="Times New Roman" w:hAnsi="Times New Roman" w:cs="Times New Roman"/>
          <w:color w:val="000000" w:themeColor="text1"/>
          <w:sz w:val="24"/>
          <w:szCs w:val="24"/>
          <w:lang w:eastAsia="en-GB"/>
        </w:rPr>
        <w:t xml:space="preserve"> (Stanley </w:t>
      </w:r>
      <w:r w:rsidR="00CA1517" w:rsidRPr="00A60AE5">
        <w:rPr>
          <w:rFonts w:ascii="Times New Roman" w:eastAsia="Times New Roman" w:hAnsi="Times New Roman" w:cs="Times New Roman"/>
          <w:color w:val="000000" w:themeColor="text1"/>
          <w:sz w:val="24"/>
          <w:szCs w:val="24"/>
          <w:lang w:eastAsia="en-GB"/>
        </w:rPr>
        <w:t xml:space="preserve">&amp; </w:t>
      </w:r>
      <w:r w:rsidRPr="00A60AE5">
        <w:rPr>
          <w:rFonts w:ascii="Times New Roman" w:eastAsia="Times New Roman" w:hAnsi="Times New Roman" w:cs="Times New Roman"/>
          <w:color w:val="000000" w:themeColor="text1"/>
          <w:sz w:val="24"/>
          <w:szCs w:val="24"/>
          <w:lang w:eastAsia="en-GB"/>
        </w:rPr>
        <w:t xml:space="preserve">Morgan </w:t>
      </w:r>
      <w:r w:rsidRPr="00A60AE5">
        <w:rPr>
          <w:rFonts w:ascii="Times New Roman" w:eastAsia="Times New Roman" w:hAnsi="Times New Roman" w:cs="Times New Roman"/>
          <w:color w:val="000000" w:themeColor="text1"/>
          <w:sz w:val="24"/>
          <w:szCs w:val="24"/>
          <w:lang w:eastAsia="en-GB"/>
        </w:rPr>
        <w:lastRenderedPageBreak/>
        <w:t>1993), the</w:t>
      </w:r>
      <w:r w:rsidR="00E0765F" w:rsidRPr="00A60AE5">
        <w:rPr>
          <w:rFonts w:ascii="Times New Roman" w:eastAsia="Times New Roman" w:hAnsi="Times New Roman" w:cs="Times New Roman"/>
          <w:color w:val="000000" w:themeColor="text1"/>
          <w:sz w:val="24"/>
          <w:szCs w:val="24"/>
          <w:lang w:eastAsia="en-GB"/>
        </w:rPr>
        <w:t xml:space="preserve"> </w:t>
      </w:r>
      <w:r w:rsidRPr="00A60AE5">
        <w:rPr>
          <w:rFonts w:ascii="Times New Roman" w:eastAsia="Times New Roman" w:hAnsi="Times New Roman" w:cs="Times New Roman"/>
          <w:color w:val="000000" w:themeColor="text1"/>
          <w:sz w:val="24"/>
          <w:szCs w:val="24"/>
          <w:lang w:eastAsia="en-GB"/>
        </w:rPr>
        <w:t xml:space="preserve">‘biographical turn’ </w:t>
      </w:r>
      <w:r w:rsidR="001A7846" w:rsidRPr="00A60AE5">
        <w:rPr>
          <w:rFonts w:ascii="Times New Roman" w:eastAsia="Times New Roman" w:hAnsi="Times New Roman" w:cs="Times New Roman"/>
          <w:color w:val="000000" w:themeColor="text1"/>
          <w:sz w:val="24"/>
          <w:szCs w:val="24"/>
          <w:lang w:eastAsia="en-GB"/>
        </w:rPr>
        <w:t>has involved</w:t>
      </w:r>
      <w:r w:rsidR="001E0DE3" w:rsidRPr="00A60AE5">
        <w:rPr>
          <w:rFonts w:ascii="Times New Roman" w:eastAsia="Times New Roman" w:hAnsi="Times New Roman" w:cs="Times New Roman"/>
          <w:color w:val="000000" w:themeColor="text1"/>
          <w:sz w:val="24"/>
          <w:szCs w:val="24"/>
          <w:lang w:eastAsia="en-GB"/>
        </w:rPr>
        <w:t xml:space="preserve"> </w:t>
      </w:r>
      <w:r w:rsidRPr="00A60AE5">
        <w:rPr>
          <w:rFonts w:ascii="Times New Roman" w:eastAsia="Times New Roman" w:hAnsi="Times New Roman" w:cs="Times New Roman"/>
          <w:color w:val="000000" w:themeColor="text1"/>
          <w:sz w:val="24"/>
          <w:szCs w:val="24"/>
          <w:lang w:eastAsia="en-GB"/>
        </w:rPr>
        <w:t xml:space="preserve">critical reflection upon the social, cultural, political </w:t>
      </w:r>
      <w:r w:rsidR="00CA1517" w:rsidRPr="00A60AE5">
        <w:rPr>
          <w:rFonts w:ascii="Times New Roman" w:eastAsia="Times New Roman" w:hAnsi="Times New Roman" w:cs="Times New Roman"/>
          <w:color w:val="000000" w:themeColor="text1"/>
          <w:sz w:val="24"/>
          <w:szCs w:val="24"/>
          <w:lang w:eastAsia="en-GB"/>
        </w:rPr>
        <w:t>(</w:t>
      </w:r>
      <w:r w:rsidRPr="00A60AE5">
        <w:rPr>
          <w:rFonts w:ascii="Times New Roman" w:eastAsia="Times New Roman" w:hAnsi="Times New Roman" w:cs="Times New Roman"/>
          <w:color w:val="000000" w:themeColor="text1"/>
          <w:sz w:val="24"/>
          <w:szCs w:val="24"/>
          <w:lang w:eastAsia="en-GB"/>
        </w:rPr>
        <w:t>and psychodynamic</w:t>
      </w:r>
      <w:r w:rsidR="00CA1517" w:rsidRPr="00A60AE5">
        <w:rPr>
          <w:rFonts w:ascii="Times New Roman" w:eastAsia="Times New Roman" w:hAnsi="Times New Roman" w:cs="Times New Roman"/>
          <w:color w:val="000000" w:themeColor="text1"/>
          <w:sz w:val="24"/>
          <w:szCs w:val="24"/>
          <w:lang w:eastAsia="en-GB"/>
        </w:rPr>
        <w:t>)</w:t>
      </w:r>
      <w:r w:rsidRPr="00A60AE5">
        <w:rPr>
          <w:rFonts w:ascii="Times New Roman" w:eastAsia="Times New Roman" w:hAnsi="Times New Roman" w:cs="Times New Roman"/>
          <w:color w:val="000000" w:themeColor="text1"/>
          <w:sz w:val="24"/>
          <w:szCs w:val="24"/>
          <w:lang w:eastAsia="en-GB"/>
        </w:rPr>
        <w:t xml:space="preserve"> processes and motivations underpinning the particular focus, selection and omission of material </w:t>
      </w:r>
      <w:r w:rsidR="00A60AE5">
        <w:rPr>
          <w:rFonts w:ascii="Times New Roman" w:eastAsia="Times New Roman" w:hAnsi="Times New Roman" w:cs="Times New Roman"/>
          <w:color w:val="000000" w:themeColor="text1"/>
          <w:sz w:val="24"/>
          <w:szCs w:val="24"/>
          <w:lang w:eastAsia="en-GB"/>
        </w:rPr>
        <w:t>in</w:t>
      </w:r>
      <w:r w:rsidRPr="00A60AE5">
        <w:rPr>
          <w:rFonts w:ascii="Times New Roman" w:eastAsia="Times New Roman" w:hAnsi="Times New Roman" w:cs="Times New Roman"/>
          <w:color w:val="000000" w:themeColor="text1"/>
          <w:sz w:val="24"/>
          <w:szCs w:val="24"/>
          <w:lang w:eastAsia="en-GB"/>
        </w:rPr>
        <w:t xml:space="preserve"> auto/biograph</w:t>
      </w:r>
      <w:r w:rsidR="00A60AE5">
        <w:rPr>
          <w:rFonts w:ascii="Times New Roman" w:eastAsia="Times New Roman" w:hAnsi="Times New Roman" w:cs="Times New Roman"/>
          <w:color w:val="000000" w:themeColor="text1"/>
          <w:sz w:val="24"/>
          <w:szCs w:val="24"/>
          <w:lang w:eastAsia="en-GB"/>
        </w:rPr>
        <w:t>ical work.</w:t>
      </w:r>
    </w:p>
    <w:p w14:paraId="387ED971" w14:textId="77777777" w:rsidR="00F4112E" w:rsidRPr="00797A79" w:rsidRDefault="00F4112E" w:rsidP="00400985">
      <w:pPr>
        <w:spacing w:after="0" w:line="480" w:lineRule="auto"/>
        <w:ind w:left="142"/>
        <w:rPr>
          <w:rFonts w:ascii="Times New Roman" w:eastAsia="Times New Roman" w:hAnsi="Times New Roman" w:cs="Times New Roman"/>
          <w:color w:val="141414"/>
          <w:sz w:val="24"/>
          <w:szCs w:val="24"/>
          <w:shd w:val="clear" w:color="auto" w:fill="FFFFFF"/>
          <w:lang w:eastAsia="en-GB"/>
        </w:rPr>
      </w:pPr>
    </w:p>
    <w:p w14:paraId="7568A53B" w14:textId="30656C9A" w:rsidR="00F4112E" w:rsidRPr="00797A79" w:rsidRDefault="00F4112E" w:rsidP="00466ABC">
      <w:pPr>
        <w:spacing w:after="0" w:line="480" w:lineRule="auto"/>
        <w:rPr>
          <w:rFonts w:ascii="Times New Roman" w:eastAsia="Times New Roman" w:hAnsi="Times New Roman" w:cs="Times New Roman"/>
          <w:sz w:val="24"/>
          <w:szCs w:val="24"/>
          <w:lang w:eastAsia="en-GB"/>
        </w:rPr>
      </w:pPr>
      <w:r w:rsidRPr="00935A7D">
        <w:rPr>
          <w:rFonts w:ascii="Times New Roman" w:eastAsia="Times New Roman" w:hAnsi="Times New Roman" w:cs="Times New Roman"/>
          <w:color w:val="141414"/>
          <w:sz w:val="24"/>
          <w:szCs w:val="24"/>
          <w:shd w:val="clear" w:color="auto" w:fill="FFFFFF"/>
          <w:lang w:eastAsia="en-GB"/>
        </w:rPr>
        <w:t>We</w:t>
      </w:r>
      <w:r w:rsidRPr="00797A79">
        <w:rPr>
          <w:rFonts w:ascii="Times New Roman" w:eastAsia="Times New Roman" w:hAnsi="Times New Roman" w:cs="Times New Roman"/>
          <w:color w:val="141414"/>
          <w:sz w:val="24"/>
          <w:szCs w:val="24"/>
          <w:shd w:val="clear" w:color="auto" w:fill="FFFFFF"/>
          <w:lang w:eastAsia="en-GB"/>
        </w:rPr>
        <w:t xml:space="preserve"> start from the assumption that auto/biographical reflection </w:t>
      </w:r>
      <w:r w:rsidR="00EC6752" w:rsidRPr="00797A79">
        <w:rPr>
          <w:rFonts w:ascii="Times New Roman" w:eastAsia="Times New Roman" w:hAnsi="Times New Roman" w:cs="Times New Roman"/>
          <w:color w:val="141414"/>
          <w:sz w:val="24"/>
          <w:szCs w:val="24"/>
          <w:shd w:val="clear" w:color="auto" w:fill="FFFFFF"/>
          <w:lang w:eastAsia="en-GB"/>
        </w:rPr>
        <w:t xml:space="preserve">should </w:t>
      </w:r>
      <w:r w:rsidR="001E0DE3" w:rsidRPr="00797A79">
        <w:rPr>
          <w:rFonts w:ascii="Times New Roman" w:eastAsia="Times New Roman" w:hAnsi="Times New Roman" w:cs="Times New Roman"/>
          <w:color w:val="141414"/>
          <w:sz w:val="24"/>
          <w:szCs w:val="24"/>
          <w:shd w:val="clear" w:color="auto" w:fill="FFFFFF"/>
          <w:lang w:eastAsia="en-GB"/>
        </w:rPr>
        <w:t>be</w:t>
      </w:r>
      <w:r w:rsidR="00EC6752" w:rsidRPr="00797A79">
        <w:rPr>
          <w:rFonts w:ascii="Times New Roman" w:eastAsia="Times New Roman" w:hAnsi="Times New Roman" w:cs="Times New Roman"/>
          <w:color w:val="141414"/>
          <w:sz w:val="24"/>
          <w:szCs w:val="24"/>
          <w:shd w:val="clear" w:color="auto" w:fill="FFFFFF"/>
          <w:lang w:eastAsia="en-GB"/>
        </w:rPr>
        <w:t xml:space="preserve"> </w:t>
      </w:r>
      <w:r w:rsidRPr="00797A79">
        <w:rPr>
          <w:rFonts w:ascii="Times New Roman" w:eastAsia="Times New Roman" w:hAnsi="Times New Roman" w:cs="Times New Roman"/>
          <w:color w:val="141414"/>
          <w:sz w:val="24"/>
          <w:szCs w:val="24"/>
          <w:shd w:val="clear" w:color="auto" w:fill="FFFFFF"/>
          <w:lang w:eastAsia="en-GB"/>
        </w:rPr>
        <w:t xml:space="preserve">part of </w:t>
      </w:r>
      <w:r w:rsidR="004B278E">
        <w:rPr>
          <w:rFonts w:ascii="Times New Roman" w:eastAsia="Times New Roman" w:hAnsi="Times New Roman" w:cs="Times New Roman"/>
          <w:color w:val="141414"/>
          <w:sz w:val="24"/>
          <w:szCs w:val="24"/>
          <w:shd w:val="clear" w:color="auto" w:fill="FFFFFF"/>
          <w:lang w:eastAsia="en-GB"/>
        </w:rPr>
        <w:t>critical analysis that acknowledges</w:t>
      </w:r>
      <w:r w:rsidRPr="00797A79">
        <w:rPr>
          <w:rFonts w:ascii="Times New Roman" w:eastAsia="Times New Roman" w:hAnsi="Times New Roman" w:cs="Times New Roman"/>
          <w:color w:val="141414"/>
          <w:sz w:val="24"/>
          <w:szCs w:val="24"/>
          <w:shd w:val="clear" w:color="auto" w:fill="FFFFFF"/>
          <w:lang w:eastAsia="en-GB"/>
        </w:rPr>
        <w:t xml:space="preserve"> the inevitable inclusion of the self and the complex relationship between self and other throughout</w:t>
      </w:r>
      <w:r w:rsidR="007E1C61">
        <w:rPr>
          <w:rFonts w:ascii="Times New Roman" w:eastAsia="Times New Roman" w:hAnsi="Times New Roman" w:cs="Times New Roman"/>
          <w:color w:val="141414"/>
          <w:sz w:val="24"/>
          <w:szCs w:val="24"/>
          <w:shd w:val="clear" w:color="auto" w:fill="FFFFFF"/>
          <w:lang w:eastAsia="en-GB"/>
        </w:rPr>
        <w:t xml:space="preserve"> the whole </w:t>
      </w:r>
      <w:r w:rsidR="00254191">
        <w:rPr>
          <w:rFonts w:ascii="Times New Roman" w:eastAsia="Times New Roman" w:hAnsi="Times New Roman" w:cs="Times New Roman"/>
          <w:color w:val="141414"/>
          <w:sz w:val="24"/>
          <w:szCs w:val="24"/>
          <w:shd w:val="clear" w:color="auto" w:fill="FFFFFF"/>
          <w:lang w:eastAsia="en-GB"/>
        </w:rPr>
        <w:t xml:space="preserve">research and writing </w:t>
      </w:r>
      <w:r w:rsidR="007E1C61">
        <w:rPr>
          <w:rFonts w:ascii="Times New Roman" w:eastAsia="Times New Roman" w:hAnsi="Times New Roman" w:cs="Times New Roman"/>
          <w:color w:val="141414"/>
          <w:sz w:val="24"/>
          <w:szCs w:val="24"/>
          <w:shd w:val="clear" w:color="auto" w:fill="FFFFFF"/>
          <w:lang w:eastAsia="en-GB"/>
        </w:rPr>
        <w:t>process</w:t>
      </w:r>
      <w:r w:rsidRPr="00797A79">
        <w:rPr>
          <w:rFonts w:ascii="Times New Roman" w:eastAsia="Times New Roman" w:hAnsi="Times New Roman" w:cs="Times New Roman"/>
          <w:color w:val="141414"/>
          <w:sz w:val="24"/>
          <w:szCs w:val="24"/>
          <w:shd w:val="clear" w:color="auto" w:fill="FFFFFF"/>
          <w:lang w:eastAsia="en-GB"/>
        </w:rPr>
        <w:t xml:space="preserve">. Furthermore, identities are </w:t>
      </w:r>
      <w:r w:rsidR="00CB244F">
        <w:rPr>
          <w:rFonts w:ascii="Times New Roman" w:eastAsia="Times New Roman" w:hAnsi="Times New Roman" w:cs="Times New Roman"/>
          <w:color w:val="141414"/>
          <w:sz w:val="24"/>
          <w:szCs w:val="24"/>
          <w:shd w:val="clear" w:color="auto" w:fill="FFFFFF"/>
          <w:lang w:eastAsia="en-GB"/>
        </w:rPr>
        <w:t>inhabited and performed</w:t>
      </w:r>
      <w:r w:rsidRPr="00797A79">
        <w:rPr>
          <w:rFonts w:ascii="Times New Roman" w:eastAsia="Times New Roman" w:hAnsi="Times New Roman" w:cs="Times New Roman"/>
          <w:color w:val="141414"/>
          <w:sz w:val="24"/>
          <w:szCs w:val="24"/>
          <w:shd w:val="clear" w:color="auto" w:fill="FFFFFF"/>
          <w:lang w:eastAsia="en-GB"/>
        </w:rPr>
        <w:t xml:space="preserve"> through a repertoire of re</w:t>
      </w:r>
      <w:r w:rsidR="008F78C0">
        <w:rPr>
          <w:rFonts w:ascii="Times New Roman" w:eastAsia="Times New Roman" w:hAnsi="Times New Roman" w:cs="Times New Roman"/>
          <w:color w:val="141414"/>
          <w:sz w:val="24"/>
          <w:szCs w:val="24"/>
          <w:shd w:val="clear" w:color="auto" w:fill="FFFFFF"/>
          <w:lang w:eastAsia="en-GB"/>
        </w:rPr>
        <w:t xml:space="preserve">peated </w:t>
      </w:r>
      <w:proofErr w:type="spellStart"/>
      <w:r w:rsidR="008F78C0">
        <w:rPr>
          <w:rFonts w:ascii="Times New Roman" w:eastAsia="Times New Roman" w:hAnsi="Times New Roman" w:cs="Times New Roman"/>
          <w:color w:val="141414"/>
          <w:sz w:val="24"/>
          <w:szCs w:val="24"/>
          <w:shd w:val="clear" w:color="auto" w:fill="FFFFFF"/>
          <w:lang w:eastAsia="en-GB"/>
        </w:rPr>
        <w:t>tellings</w:t>
      </w:r>
      <w:proofErr w:type="spellEnd"/>
      <w:r w:rsidR="008F78C0">
        <w:rPr>
          <w:rFonts w:ascii="Times New Roman" w:eastAsia="Times New Roman" w:hAnsi="Times New Roman" w:cs="Times New Roman"/>
          <w:color w:val="141414"/>
          <w:sz w:val="24"/>
          <w:szCs w:val="24"/>
          <w:shd w:val="clear" w:color="auto" w:fill="FFFFFF"/>
          <w:lang w:eastAsia="en-GB"/>
        </w:rPr>
        <w:t xml:space="preserve"> (Plummer 1995)</w:t>
      </w:r>
      <w:r w:rsidR="008F78C0">
        <w:rPr>
          <w:rFonts w:ascii="Times New Roman" w:eastAsia="Times New Roman" w:hAnsi="Times New Roman" w:cs="Times New Roman"/>
          <w:color w:val="000000"/>
          <w:sz w:val="24"/>
          <w:szCs w:val="24"/>
          <w:lang w:eastAsia="en-GB"/>
        </w:rPr>
        <w:t>—</w:t>
      </w:r>
      <w:r w:rsidRPr="00797A79">
        <w:rPr>
          <w:rFonts w:ascii="Times New Roman" w:eastAsia="Times New Roman" w:hAnsi="Times New Roman" w:cs="Times New Roman"/>
          <w:color w:val="141414"/>
          <w:sz w:val="24"/>
          <w:szCs w:val="24"/>
          <w:shd w:val="clear" w:color="auto" w:fill="FFFFFF"/>
          <w:lang w:eastAsia="en-GB"/>
        </w:rPr>
        <w:t>whether verbally, in writing, outwardly to others, or inwardly as ‘inner speech’ (</w:t>
      </w:r>
      <w:proofErr w:type="spellStart"/>
      <w:r w:rsidRPr="00797A79">
        <w:rPr>
          <w:rFonts w:ascii="Times New Roman" w:eastAsia="Times New Roman" w:hAnsi="Times New Roman" w:cs="Times New Roman"/>
          <w:color w:val="141414"/>
          <w:sz w:val="24"/>
          <w:szCs w:val="24"/>
          <w:lang w:eastAsia="en-GB"/>
        </w:rPr>
        <w:t>Volosinov</w:t>
      </w:r>
      <w:proofErr w:type="spellEnd"/>
      <w:r w:rsidR="008F78C0">
        <w:rPr>
          <w:rFonts w:ascii="Times New Roman" w:eastAsia="Times New Roman" w:hAnsi="Times New Roman" w:cs="Times New Roman"/>
          <w:color w:val="141414"/>
          <w:sz w:val="24"/>
          <w:szCs w:val="24"/>
          <w:shd w:val="clear" w:color="auto" w:fill="FFFFFF"/>
          <w:lang w:eastAsia="en-GB"/>
        </w:rPr>
        <w:t xml:space="preserve"> 1976)</w:t>
      </w:r>
      <w:r w:rsidR="008F78C0">
        <w:rPr>
          <w:rFonts w:ascii="Times New Roman" w:eastAsia="Times New Roman" w:hAnsi="Times New Roman" w:cs="Times New Roman"/>
          <w:color w:val="000000"/>
          <w:sz w:val="24"/>
          <w:szCs w:val="24"/>
          <w:lang w:eastAsia="en-GB"/>
        </w:rPr>
        <w:t>—</w:t>
      </w:r>
      <w:r w:rsidR="004B278E" w:rsidRPr="00254191">
        <w:rPr>
          <w:rFonts w:ascii="Times New Roman" w:eastAsia="Times New Roman" w:hAnsi="Times New Roman" w:cs="Times New Roman"/>
          <w:color w:val="000000" w:themeColor="text1"/>
          <w:sz w:val="24"/>
          <w:szCs w:val="24"/>
          <w:shd w:val="clear" w:color="auto" w:fill="FFFFFF"/>
          <w:lang w:eastAsia="en-GB"/>
        </w:rPr>
        <w:t>providing a structuring effect upon our sense of selfhood and identity (</w:t>
      </w:r>
      <w:proofErr w:type="spellStart"/>
      <w:r w:rsidR="004B278E" w:rsidRPr="00254191">
        <w:rPr>
          <w:rFonts w:ascii="Times New Roman" w:eastAsia="Times New Roman" w:hAnsi="Times New Roman" w:cs="Times New Roman"/>
          <w:color w:val="000000" w:themeColor="text1"/>
          <w:sz w:val="24"/>
          <w:szCs w:val="24"/>
          <w:shd w:val="clear" w:color="auto" w:fill="FFFFFF"/>
          <w:lang w:eastAsia="en-GB"/>
        </w:rPr>
        <w:t>Sparkes</w:t>
      </w:r>
      <w:proofErr w:type="spellEnd"/>
      <w:r w:rsidR="004B278E" w:rsidRPr="00254191">
        <w:rPr>
          <w:rFonts w:ascii="Times New Roman" w:eastAsia="Times New Roman" w:hAnsi="Times New Roman" w:cs="Times New Roman"/>
          <w:color w:val="000000" w:themeColor="text1"/>
          <w:sz w:val="24"/>
          <w:szCs w:val="24"/>
          <w:shd w:val="clear" w:color="auto" w:fill="FFFFFF"/>
          <w:lang w:eastAsia="en-GB"/>
        </w:rPr>
        <w:t xml:space="preserve"> 2004). </w:t>
      </w:r>
      <w:r w:rsidR="00254191">
        <w:rPr>
          <w:rFonts w:ascii="Times New Roman" w:eastAsia="Times New Roman" w:hAnsi="Times New Roman" w:cs="Times New Roman"/>
          <w:color w:val="141414"/>
          <w:sz w:val="24"/>
          <w:szCs w:val="24"/>
          <w:shd w:val="clear" w:color="auto" w:fill="FFFFFF"/>
          <w:lang w:eastAsia="en-GB"/>
        </w:rPr>
        <w:t xml:space="preserve">Thus, </w:t>
      </w:r>
      <w:r w:rsidRPr="00797A79">
        <w:rPr>
          <w:rFonts w:ascii="Times New Roman" w:eastAsia="Times New Roman" w:hAnsi="Times New Roman" w:cs="Times New Roman"/>
          <w:color w:val="141414"/>
          <w:sz w:val="24"/>
          <w:szCs w:val="24"/>
          <w:shd w:val="clear" w:color="auto" w:fill="FFFFFF"/>
          <w:lang w:eastAsia="en-GB"/>
        </w:rPr>
        <w:t xml:space="preserve">‘identities are </w:t>
      </w:r>
      <w:r w:rsidRPr="00797A79">
        <w:rPr>
          <w:rFonts w:ascii="Times New Roman" w:eastAsia="Times New Roman" w:hAnsi="Times New Roman" w:cs="Times New Roman"/>
          <w:i/>
          <w:iCs/>
          <w:color w:val="141414"/>
          <w:sz w:val="24"/>
          <w:szCs w:val="24"/>
          <w:shd w:val="clear" w:color="auto" w:fill="FFFFFF"/>
          <w:lang w:eastAsia="en-GB"/>
        </w:rPr>
        <w:t>produced</w:t>
      </w:r>
      <w:r w:rsidRPr="00797A79">
        <w:rPr>
          <w:rFonts w:ascii="Times New Roman" w:eastAsia="Times New Roman" w:hAnsi="Times New Roman" w:cs="Times New Roman"/>
          <w:color w:val="141414"/>
          <w:sz w:val="24"/>
          <w:szCs w:val="24"/>
          <w:shd w:val="clear" w:color="auto" w:fill="FFFFFF"/>
          <w:lang w:eastAsia="en-GB"/>
        </w:rPr>
        <w:t xml:space="preserve"> through the autobiographical work in which all of us engage everyday, even though few of us will formally write an “autobiography”’</w:t>
      </w:r>
      <w:r w:rsidR="00A558BA">
        <w:rPr>
          <w:rFonts w:ascii="Times New Roman" w:eastAsia="Times New Roman" w:hAnsi="Times New Roman" w:cs="Times New Roman"/>
          <w:color w:val="141414"/>
          <w:sz w:val="24"/>
          <w:szCs w:val="24"/>
          <w:shd w:val="clear" w:color="auto" w:fill="FFFFFF"/>
          <w:lang w:eastAsia="en-GB"/>
        </w:rPr>
        <w:t xml:space="preserve"> (Lawler 2008, p.</w:t>
      </w:r>
      <w:r w:rsidR="00254191">
        <w:rPr>
          <w:rFonts w:ascii="Times New Roman" w:eastAsia="Times New Roman" w:hAnsi="Times New Roman" w:cs="Times New Roman"/>
          <w:color w:val="141414"/>
          <w:sz w:val="24"/>
          <w:szCs w:val="24"/>
          <w:shd w:val="clear" w:color="auto" w:fill="FFFFFF"/>
          <w:lang w:eastAsia="en-GB"/>
        </w:rPr>
        <w:t>13)</w:t>
      </w:r>
      <w:r w:rsidRPr="00797A79">
        <w:rPr>
          <w:rFonts w:ascii="Times New Roman" w:eastAsia="Times New Roman" w:hAnsi="Times New Roman" w:cs="Times New Roman"/>
          <w:color w:val="141414"/>
          <w:sz w:val="24"/>
          <w:szCs w:val="24"/>
          <w:shd w:val="clear" w:color="auto" w:fill="FFFFFF"/>
          <w:lang w:eastAsia="en-GB"/>
        </w:rPr>
        <w:t xml:space="preserve">. </w:t>
      </w:r>
    </w:p>
    <w:p w14:paraId="4A97B8D3" w14:textId="77777777" w:rsidR="00F4112E" w:rsidRPr="00797A79" w:rsidRDefault="00F4112E" w:rsidP="00400985">
      <w:pPr>
        <w:spacing w:after="0" w:line="480" w:lineRule="auto"/>
        <w:ind w:left="142"/>
        <w:rPr>
          <w:rFonts w:ascii="Times New Roman" w:eastAsia="Times New Roman" w:hAnsi="Times New Roman" w:cs="Times New Roman"/>
          <w:color w:val="141414"/>
          <w:sz w:val="24"/>
          <w:szCs w:val="24"/>
          <w:lang w:eastAsia="en-GB"/>
        </w:rPr>
      </w:pPr>
    </w:p>
    <w:p w14:paraId="399A622D" w14:textId="25A0E43F" w:rsidR="00F4112E" w:rsidRPr="00797A79" w:rsidRDefault="00F4112E" w:rsidP="00466ABC">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color w:val="141414"/>
          <w:sz w:val="24"/>
          <w:szCs w:val="24"/>
          <w:lang w:eastAsia="en-GB"/>
        </w:rPr>
        <w:t xml:space="preserve">We came to auto/biographical scholarship in different ways. </w:t>
      </w:r>
      <w:r w:rsidR="00082763">
        <w:rPr>
          <w:rFonts w:ascii="Times New Roman" w:eastAsia="Times New Roman" w:hAnsi="Times New Roman" w:cs="Times New Roman"/>
          <w:color w:val="101010"/>
          <w:sz w:val="24"/>
          <w:szCs w:val="24"/>
          <w:lang w:eastAsia="en-GB"/>
        </w:rPr>
        <w:t>Michael’s</w:t>
      </w:r>
      <w:r w:rsidRPr="00797A79">
        <w:rPr>
          <w:rFonts w:ascii="Times New Roman" w:eastAsia="Times New Roman" w:hAnsi="Times New Roman" w:cs="Times New Roman"/>
          <w:color w:val="101010"/>
          <w:sz w:val="24"/>
          <w:szCs w:val="24"/>
          <w:lang w:eastAsia="en-GB"/>
        </w:rPr>
        <w:t xml:space="preserve"> </w:t>
      </w:r>
      <w:r w:rsidR="00254191">
        <w:rPr>
          <w:rFonts w:ascii="Times New Roman" w:eastAsia="Times New Roman" w:hAnsi="Times New Roman" w:cs="Times New Roman"/>
          <w:color w:val="101010"/>
          <w:sz w:val="24"/>
          <w:szCs w:val="24"/>
          <w:lang w:eastAsia="en-GB"/>
        </w:rPr>
        <w:t xml:space="preserve">15+ years of </w:t>
      </w:r>
      <w:r w:rsidRPr="00797A79">
        <w:rPr>
          <w:rFonts w:ascii="Times New Roman" w:eastAsia="Times New Roman" w:hAnsi="Times New Roman" w:cs="Times New Roman"/>
          <w:color w:val="101010"/>
          <w:sz w:val="24"/>
          <w:szCs w:val="24"/>
          <w:lang w:eastAsia="en-GB"/>
        </w:rPr>
        <w:t>research has led to questions.</w:t>
      </w:r>
      <w:r w:rsidR="00254191">
        <w:rPr>
          <w:rFonts w:ascii="Times New Roman" w:eastAsia="Times New Roman" w:hAnsi="Times New Roman" w:cs="Times New Roman"/>
          <w:color w:val="101010"/>
          <w:sz w:val="24"/>
          <w:szCs w:val="24"/>
          <w:lang w:eastAsia="en-GB"/>
        </w:rPr>
        <w:t xml:space="preserve"> T</w:t>
      </w:r>
      <w:r w:rsidRPr="00797A79">
        <w:rPr>
          <w:rFonts w:ascii="Times New Roman" w:eastAsia="Times New Roman" w:hAnsi="Times New Roman" w:cs="Times New Roman"/>
          <w:color w:val="101010"/>
          <w:sz w:val="24"/>
          <w:szCs w:val="24"/>
          <w:lang w:eastAsia="en-GB"/>
        </w:rPr>
        <w:t>o what extent has research into the public mourning for, and public dying of,</w:t>
      </w:r>
      <w:r w:rsidRPr="00254191">
        <w:rPr>
          <w:rFonts w:ascii="Times New Roman" w:eastAsia="Times New Roman" w:hAnsi="Times New Roman" w:cs="Times New Roman"/>
          <w:color w:val="000000" w:themeColor="text1"/>
          <w:sz w:val="24"/>
          <w:szCs w:val="24"/>
          <w:lang w:eastAsia="en-GB"/>
        </w:rPr>
        <w:t xml:space="preserve"> </w:t>
      </w:r>
      <w:r w:rsidR="004B3CC4" w:rsidRPr="00254191">
        <w:rPr>
          <w:rFonts w:ascii="Times New Roman" w:eastAsia="Times New Roman" w:hAnsi="Times New Roman" w:cs="Times New Roman"/>
          <w:color w:val="000000" w:themeColor="text1"/>
          <w:sz w:val="24"/>
          <w:szCs w:val="24"/>
          <w:lang w:eastAsia="en-GB"/>
        </w:rPr>
        <w:t xml:space="preserve">seemingly </w:t>
      </w:r>
      <w:r w:rsidRPr="00797A79">
        <w:rPr>
          <w:rFonts w:ascii="Times New Roman" w:eastAsia="Times New Roman" w:hAnsi="Times New Roman" w:cs="Times New Roman"/>
          <w:color w:val="101010"/>
          <w:sz w:val="24"/>
          <w:szCs w:val="24"/>
          <w:lang w:eastAsia="en-GB"/>
        </w:rPr>
        <w:t xml:space="preserve">‘distant’ others been guided by auto/biographical influences and benefited from auto/biographical reflection? How </w:t>
      </w:r>
      <w:r w:rsidR="00254191">
        <w:rPr>
          <w:rFonts w:ascii="Times New Roman" w:eastAsia="Times New Roman" w:hAnsi="Times New Roman" w:cs="Times New Roman"/>
          <w:color w:val="101010"/>
          <w:sz w:val="24"/>
          <w:szCs w:val="24"/>
          <w:lang w:eastAsia="en-GB"/>
        </w:rPr>
        <w:t xml:space="preserve">do </w:t>
      </w:r>
      <w:r w:rsidRPr="00797A79">
        <w:rPr>
          <w:rFonts w:ascii="Times New Roman" w:eastAsia="Times New Roman" w:hAnsi="Times New Roman" w:cs="Times New Roman"/>
          <w:color w:val="101010"/>
          <w:sz w:val="24"/>
          <w:szCs w:val="24"/>
          <w:lang w:eastAsia="en-GB"/>
        </w:rPr>
        <w:t>choice</w:t>
      </w:r>
      <w:r w:rsidR="00254191">
        <w:rPr>
          <w:rFonts w:ascii="Times New Roman" w:eastAsia="Times New Roman" w:hAnsi="Times New Roman" w:cs="Times New Roman"/>
          <w:color w:val="101010"/>
          <w:sz w:val="24"/>
          <w:szCs w:val="24"/>
          <w:lang w:eastAsia="en-GB"/>
        </w:rPr>
        <w:t>s</w:t>
      </w:r>
      <w:r w:rsidRPr="00797A79">
        <w:rPr>
          <w:rFonts w:ascii="Times New Roman" w:eastAsia="Times New Roman" w:hAnsi="Times New Roman" w:cs="Times New Roman"/>
          <w:color w:val="101010"/>
          <w:sz w:val="24"/>
          <w:szCs w:val="24"/>
          <w:lang w:eastAsia="en-GB"/>
        </w:rPr>
        <w:t xml:space="preserve"> of topic reflect (</w:t>
      </w:r>
      <w:proofErr w:type="gramStart"/>
      <w:r w:rsidRPr="00797A79">
        <w:rPr>
          <w:rFonts w:ascii="Times New Roman" w:eastAsia="Times New Roman" w:hAnsi="Times New Roman" w:cs="Times New Roman"/>
          <w:color w:val="101010"/>
          <w:sz w:val="24"/>
          <w:szCs w:val="24"/>
          <w:lang w:eastAsia="en-GB"/>
        </w:rPr>
        <w:t>un)conscious</w:t>
      </w:r>
      <w:proofErr w:type="gramEnd"/>
      <w:r w:rsidRPr="00797A79">
        <w:rPr>
          <w:rFonts w:ascii="Times New Roman" w:eastAsia="Times New Roman" w:hAnsi="Times New Roman" w:cs="Times New Roman"/>
          <w:color w:val="101010"/>
          <w:sz w:val="24"/>
          <w:szCs w:val="24"/>
          <w:lang w:eastAsia="en-GB"/>
        </w:rPr>
        <w:t xml:space="preserve"> </w:t>
      </w:r>
      <w:proofErr w:type="spellStart"/>
      <w:r w:rsidRPr="00797A79">
        <w:rPr>
          <w:rFonts w:ascii="Times New Roman" w:eastAsia="Times New Roman" w:hAnsi="Times New Roman" w:cs="Times New Roman"/>
          <w:color w:val="101010"/>
          <w:sz w:val="24"/>
          <w:szCs w:val="24"/>
          <w:lang w:eastAsia="en-GB"/>
        </w:rPr>
        <w:t>identificatory</w:t>
      </w:r>
      <w:proofErr w:type="spellEnd"/>
      <w:r w:rsidRPr="00797A79">
        <w:rPr>
          <w:rFonts w:ascii="Times New Roman" w:eastAsia="Times New Roman" w:hAnsi="Times New Roman" w:cs="Times New Roman"/>
          <w:color w:val="101010"/>
          <w:sz w:val="24"/>
          <w:szCs w:val="24"/>
          <w:lang w:eastAsia="en-GB"/>
        </w:rPr>
        <w:t xml:space="preserve"> dis/investments in the individuals or events that have been the focus of inquiries, reflecting ‘some contingency in </w:t>
      </w:r>
      <w:r w:rsidR="007E1C61">
        <w:rPr>
          <w:rFonts w:ascii="Times New Roman" w:eastAsia="Times New Roman" w:hAnsi="Times New Roman" w:cs="Times New Roman"/>
          <w:color w:val="101010"/>
          <w:sz w:val="24"/>
          <w:szCs w:val="24"/>
          <w:lang w:eastAsia="en-GB"/>
        </w:rPr>
        <w:t>(auto)</w:t>
      </w:r>
      <w:r w:rsidRPr="00797A79">
        <w:rPr>
          <w:rFonts w:ascii="Times New Roman" w:eastAsia="Times New Roman" w:hAnsi="Times New Roman" w:cs="Times New Roman"/>
          <w:color w:val="101010"/>
          <w:sz w:val="24"/>
          <w:szCs w:val="24"/>
          <w:lang w:eastAsia="en-GB"/>
        </w:rPr>
        <w:t>personal</w:t>
      </w:r>
      <w:r w:rsidR="004E6D92">
        <w:rPr>
          <w:rFonts w:ascii="Times New Roman" w:eastAsia="Times New Roman" w:hAnsi="Times New Roman" w:cs="Times New Roman"/>
          <w:color w:val="101010"/>
          <w:sz w:val="24"/>
          <w:szCs w:val="24"/>
          <w:lang w:eastAsia="en-GB"/>
        </w:rPr>
        <w:t xml:space="preserve"> biography’ (Taylor et al. 1996, p.</w:t>
      </w:r>
      <w:r w:rsidRPr="00797A79">
        <w:rPr>
          <w:rFonts w:ascii="Times New Roman" w:eastAsia="Times New Roman" w:hAnsi="Times New Roman" w:cs="Times New Roman"/>
          <w:color w:val="101010"/>
          <w:sz w:val="24"/>
          <w:szCs w:val="24"/>
          <w:lang w:eastAsia="en-GB"/>
        </w:rPr>
        <w:t xml:space="preserve">3)? </w:t>
      </w:r>
      <w:r w:rsidR="00082763">
        <w:rPr>
          <w:rFonts w:ascii="Times New Roman" w:eastAsia="Times New Roman" w:hAnsi="Times New Roman" w:cs="Times New Roman"/>
          <w:color w:val="141414"/>
          <w:sz w:val="24"/>
          <w:szCs w:val="24"/>
          <w:lang w:eastAsia="en-GB"/>
        </w:rPr>
        <w:t>Gayle</w:t>
      </w:r>
      <w:r w:rsidR="00254191">
        <w:rPr>
          <w:rFonts w:ascii="Times New Roman" w:eastAsia="Times New Roman" w:hAnsi="Times New Roman" w:cs="Times New Roman"/>
          <w:color w:val="141414"/>
          <w:sz w:val="24"/>
          <w:szCs w:val="24"/>
          <w:lang w:eastAsia="en-GB"/>
        </w:rPr>
        <w:t xml:space="preserve"> in her 25</w:t>
      </w:r>
      <w:proofErr w:type="gramStart"/>
      <w:r w:rsidR="00254191">
        <w:rPr>
          <w:rFonts w:ascii="Times New Roman" w:eastAsia="Times New Roman" w:hAnsi="Times New Roman" w:cs="Times New Roman"/>
          <w:color w:val="141414"/>
          <w:sz w:val="24"/>
          <w:szCs w:val="24"/>
          <w:lang w:eastAsia="en-GB"/>
        </w:rPr>
        <w:t>+ year</w:t>
      </w:r>
      <w:proofErr w:type="gramEnd"/>
      <w:r w:rsidR="00254191">
        <w:rPr>
          <w:rFonts w:ascii="Times New Roman" w:eastAsia="Times New Roman" w:hAnsi="Times New Roman" w:cs="Times New Roman"/>
          <w:color w:val="141414"/>
          <w:sz w:val="24"/>
          <w:szCs w:val="24"/>
          <w:lang w:eastAsia="en-GB"/>
        </w:rPr>
        <w:t xml:space="preserve"> career</w:t>
      </w:r>
      <w:r w:rsidRPr="00797A79">
        <w:rPr>
          <w:rFonts w:ascii="Times New Roman" w:eastAsia="Times New Roman" w:hAnsi="Times New Roman" w:cs="Times New Roman"/>
          <w:color w:val="141414"/>
          <w:sz w:val="24"/>
          <w:szCs w:val="24"/>
          <w:lang w:eastAsia="en-GB"/>
        </w:rPr>
        <w:t xml:space="preserve"> has always been interested in and reflected upon </w:t>
      </w:r>
      <w:r w:rsidR="007E1C61">
        <w:rPr>
          <w:rFonts w:ascii="Times New Roman" w:eastAsia="Times New Roman" w:hAnsi="Times New Roman" w:cs="Times New Roman"/>
          <w:color w:val="141414"/>
          <w:sz w:val="24"/>
          <w:szCs w:val="24"/>
          <w:lang w:eastAsia="en-GB"/>
        </w:rPr>
        <w:t xml:space="preserve">the </w:t>
      </w:r>
      <w:r w:rsidRPr="00797A79">
        <w:rPr>
          <w:rFonts w:ascii="Times New Roman" w:eastAsia="Times New Roman" w:hAnsi="Times New Roman" w:cs="Times New Roman"/>
          <w:color w:val="141414"/>
          <w:sz w:val="24"/>
          <w:szCs w:val="24"/>
          <w:lang w:eastAsia="en-GB"/>
        </w:rPr>
        <w:t xml:space="preserve">personal </w:t>
      </w:r>
      <w:r w:rsidR="00254191">
        <w:rPr>
          <w:rFonts w:ascii="Times New Roman" w:eastAsia="Times New Roman" w:hAnsi="Times New Roman" w:cs="Times New Roman"/>
          <w:color w:val="141414"/>
          <w:sz w:val="24"/>
          <w:szCs w:val="24"/>
          <w:lang w:eastAsia="en-GB"/>
        </w:rPr>
        <w:t xml:space="preserve">in </w:t>
      </w:r>
      <w:r w:rsidR="007E1C61">
        <w:rPr>
          <w:rFonts w:ascii="Times New Roman" w:eastAsia="Times New Roman" w:hAnsi="Times New Roman" w:cs="Times New Roman"/>
          <w:color w:val="141414"/>
          <w:sz w:val="24"/>
          <w:szCs w:val="24"/>
          <w:lang w:eastAsia="en-GB"/>
        </w:rPr>
        <w:t>her</w:t>
      </w:r>
      <w:r w:rsidRPr="00797A79">
        <w:rPr>
          <w:rFonts w:ascii="Times New Roman" w:eastAsia="Times New Roman" w:hAnsi="Times New Roman" w:cs="Times New Roman"/>
          <w:color w:val="141414"/>
          <w:sz w:val="24"/>
          <w:szCs w:val="24"/>
          <w:lang w:eastAsia="en-GB"/>
        </w:rPr>
        <w:t xml:space="preserve"> work. </w:t>
      </w:r>
      <w:r w:rsidR="00254191">
        <w:rPr>
          <w:rFonts w:ascii="Times New Roman" w:eastAsia="Times New Roman" w:hAnsi="Times New Roman" w:cs="Times New Roman"/>
          <w:color w:val="141414"/>
          <w:sz w:val="24"/>
          <w:szCs w:val="24"/>
          <w:lang w:eastAsia="en-GB"/>
        </w:rPr>
        <w:t>M</w:t>
      </w:r>
      <w:r w:rsidRPr="00797A79">
        <w:rPr>
          <w:rFonts w:ascii="Times New Roman" w:eastAsia="Times New Roman" w:hAnsi="Times New Roman" w:cs="Times New Roman"/>
          <w:color w:val="141414"/>
          <w:sz w:val="24"/>
          <w:szCs w:val="24"/>
          <w:lang w:eastAsia="en-GB"/>
        </w:rPr>
        <w:t xml:space="preserve">otivation </w:t>
      </w:r>
      <w:r w:rsidR="00254191">
        <w:rPr>
          <w:rFonts w:ascii="Times New Roman" w:eastAsia="Times New Roman" w:hAnsi="Times New Roman" w:cs="Times New Roman"/>
          <w:color w:val="141414"/>
          <w:sz w:val="24"/>
          <w:szCs w:val="24"/>
          <w:lang w:eastAsia="en-GB"/>
        </w:rPr>
        <w:t xml:space="preserve">for early work on </w:t>
      </w:r>
      <w:r w:rsidR="007E1C61">
        <w:rPr>
          <w:rFonts w:ascii="Times New Roman" w:eastAsia="Times New Roman" w:hAnsi="Times New Roman" w:cs="Times New Roman"/>
          <w:color w:val="141414"/>
          <w:sz w:val="24"/>
          <w:szCs w:val="24"/>
          <w:lang w:eastAsia="en-GB"/>
        </w:rPr>
        <w:t xml:space="preserve">reproductive disruption </w:t>
      </w:r>
      <w:r w:rsidRPr="00797A79">
        <w:rPr>
          <w:rFonts w:ascii="Times New Roman" w:eastAsia="Times New Roman" w:hAnsi="Times New Roman" w:cs="Times New Roman"/>
          <w:color w:val="141414"/>
          <w:sz w:val="24"/>
          <w:szCs w:val="24"/>
          <w:lang w:eastAsia="en-GB"/>
        </w:rPr>
        <w:t xml:space="preserve">was related, in part, to </w:t>
      </w:r>
      <w:r w:rsidR="007E1C61">
        <w:rPr>
          <w:rFonts w:ascii="Times New Roman" w:eastAsia="Times New Roman" w:hAnsi="Times New Roman" w:cs="Times New Roman"/>
          <w:color w:val="141414"/>
          <w:sz w:val="24"/>
          <w:szCs w:val="24"/>
          <w:lang w:eastAsia="en-GB"/>
        </w:rPr>
        <w:t xml:space="preserve">personal </w:t>
      </w:r>
      <w:r w:rsidRPr="00797A79">
        <w:rPr>
          <w:rFonts w:ascii="Times New Roman" w:eastAsia="Times New Roman" w:hAnsi="Times New Roman" w:cs="Times New Roman"/>
          <w:color w:val="141414"/>
          <w:sz w:val="24"/>
          <w:szCs w:val="24"/>
          <w:lang w:eastAsia="en-GB"/>
        </w:rPr>
        <w:t>experience; and more recent writing on bereavement and grief are similarly grounded in the auto/biographical.</w:t>
      </w:r>
    </w:p>
    <w:p w14:paraId="72B524EC" w14:textId="77777777" w:rsidR="00953A52" w:rsidRPr="00797A79" w:rsidRDefault="00953A52" w:rsidP="00400985">
      <w:pPr>
        <w:spacing w:after="0" w:line="480" w:lineRule="auto"/>
        <w:ind w:left="142"/>
        <w:rPr>
          <w:rFonts w:ascii="Times New Roman" w:eastAsia="Times New Roman" w:hAnsi="Times New Roman" w:cs="Times New Roman"/>
          <w:color w:val="141414"/>
          <w:sz w:val="24"/>
          <w:szCs w:val="24"/>
          <w:lang w:eastAsia="en-GB"/>
        </w:rPr>
      </w:pPr>
    </w:p>
    <w:p w14:paraId="2A566400" w14:textId="0ACDDAA7" w:rsidR="00F4112E" w:rsidRPr="00475DCB" w:rsidRDefault="00F4112E" w:rsidP="002D1103">
      <w:pPr>
        <w:spacing w:after="0" w:line="480" w:lineRule="auto"/>
        <w:rPr>
          <w:rFonts w:ascii="Times New Roman" w:eastAsia="Times New Roman" w:hAnsi="Times New Roman" w:cs="Times New Roman"/>
          <w:color w:val="000000" w:themeColor="text1"/>
          <w:sz w:val="24"/>
          <w:szCs w:val="24"/>
          <w:lang w:eastAsia="en-GB"/>
        </w:rPr>
      </w:pPr>
      <w:r w:rsidRPr="00475DCB">
        <w:rPr>
          <w:rFonts w:ascii="Times New Roman" w:eastAsia="Times New Roman" w:hAnsi="Times New Roman" w:cs="Times New Roman"/>
          <w:color w:val="000000" w:themeColor="text1"/>
          <w:sz w:val="24"/>
          <w:szCs w:val="24"/>
          <w:lang w:eastAsia="en-GB"/>
        </w:rPr>
        <w:lastRenderedPageBreak/>
        <w:t>After introducing and outlining some of the fundamental benefits of auto/biograph</w:t>
      </w:r>
      <w:r w:rsidR="00AB4413" w:rsidRPr="00475DCB">
        <w:rPr>
          <w:rFonts w:ascii="Times New Roman" w:eastAsia="Times New Roman" w:hAnsi="Times New Roman" w:cs="Times New Roman"/>
          <w:color w:val="000000" w:themeColor="text1"/>
          <w:sz w:val="24"/>
          <w:szCs w:val="24"/>
          <w:lang w:eastAsia="en-GB"/>
        </w:rPr>
        <w:t xml:space="preserve">y </w:t>
      </w:r>
      <w:r w:rsidRPr="00475DCB">
        <w:rPr>
          <w:rFonts w:ascii="Times New Roman" w:eastAsia="Times New Roman" w:hAnsi="Times New Roman" w:cs="Times New Roman"/>
          <w:color w:val="000000" w:themeColor="text1"/>
          <w:sz w:val="24"/>
          <w:szCs w:val="24"/>
          <w:lang w:eastAsia="en-GB"/>
        </w:rPr>
        <w:t xml:space="preserve">within the social sciences, and specifically with </w:t>
      </w:r>
      <w:r w:rsidR="00E35A8B" w:rsidRPr="00475DCB">
        <w:rPr>
          <w:rFonts w:ascii="Times New Roman" w:eastAsia="Times New Roman" w:hAnsi="Times New Roman" w:cs="Times New Roman"/>
          <w:color w:val="000000" w:themeColor="text1"/>
          <w:sz w:val="24"/>
          <w:szCs w:val="24"/>
          <w:lang w:eastAsia="en-GB"/>
        </w:rPr>
        <w:t xml:space="preserve">reference to death studies, </w:t>
      </w:r>
      <w:r w:rsidR="00475DCB" w:rsidRPr="00475DCB">
        <w:rPr>
          <w:rFonts w:ascii="Times New Roman" w:eastAsia="Times New Roman" w:hAnsi="Times New Roman" w:cs="Times New Roman"/>
          <w:color w:val="000000" w:themeColor="text1"/>
          <w:sz w:val="24"/>
          <w:szCs w:val="24"/>
          <w:lang w:eastAsia="en-GB"/>
        </w:rPr>
        <w:t xml:space="preserve">including a consideration of ethics, </w:t>
      </w:r>
      <w:r w:rsidR="00E35A8B" w:rsidRPr="00475DCB">
        <w:rPr>
          <w:rFonts w:ascii="Times New Roman" w:eastAsia="Times New Roman" w:hAnsi="Times New Roman" w:cs="Times New Roman"/>
          <w:color w:val="000000" w:themeColor="text1"/>
          <w:sz w:val="24"/>
          <w:szCs w:val="24"/>
          <w:lang w:eastAsia="en-GB"/>
        </w:rPr>
        <w:t>we</w:t>
      </w:r>
      <w:r w:rsidR="001E4BFE" w:rsidRPr="00475DCB">
        <w:rPr>
          <w:rFonts w:ascii="Times New Roman" w:eastAsia="Times New Roman" w:hAnsi="Times New Roman" w:cs="Times New Roman"/>
          <w:color w:val="000000" w:themeColor="text1"/>
          <w:sz w:val="24"/>
          <w:szCs w:val="24"/>
          <w:lang w:eastAsia="en-GB"/>
        </w:rPr>
        <w:t xml:space="preserve"> </w:t>
      </w:r>
      <w:r w:rsidRPr="00475DCB">
        <w:rPr>
          <w:rFonts w:ascii="Times New Roman" w:eastAsia="Times New Roman" w:hAnsi="Times New Roman" w:cs="Times New Roman"/>
          <w:color w:val="000000" w:themeColor="text1"/>
          <w:sz w:val="24"/>
          <w:szCs w:val="24"/>
          <w:lang w:eastAsia="en-GB"/>
        </w:rPr>
        <w:t>reflect on our positions on the auto/biographical continuum (from auto/</w:t>
      </w:r>
      <w:r w:rsidRPr="00475DCB">
        <w:rPr>
          <w:rFonts w:ascii="Times New Roman" w:eastAsia="Times New Roman" w:hAnsi="Times New Roman" w:cs="Times New Roman"/>
          <w:b/>
          <w:bCs/>
          <w:color w:val="000000" w:themeColor="text1"/>
          <w:sz w:val="24"/>
          <w:szCs w:val="24"/>
          <w:lang w:eastAsia="en-GB"/>
        </w:rPr>
        <w:t>biography</w:t>
      </w:r>
      <w:r w:rsidRPr="00475DCB">
        <w:rPr>
          <w:rFonts w:ascii="Times New Roman" w:eastAsia="Times New Roman" w:hAnsi="Times New Roman" w:cs="Times New Roman"/>
          <w:color w:val="000000" w:themeColor="text1"/>
          <w:sz w:val="24"/>
          <w:szCs w:val="24"/>
          <w:lang w:eastAsia="en-GB"/>
        </w:rPr>
        <w:t xml:space="preserve"> to </w:t>
      </w:r>
      <w:r w:rsidRPr="00475DCB">
        <w:rPr>
          <w:rFonts w:ascii="Times New Roman" w:eastAsia="Times New Roman" w:hAnsi="Times New Roman" w:cs="Times New Roman"/>
          <w:b/>
          <w:bCs/>
          <w:color w:val="000000" w:themeColor="text1"/>
          <w:sz w:val="24"/>
          <w:szCs w:val="24"/>
          <w:lang w:eastAsia="en-GB"/>
        </w:rPr>
        <w:t>auto</w:t>
      </w:r>
      <w:r w:rsidR="008C6D01" w:rsidRPr="00475DCB">
        <w:rPr>
          <w:rFonts w:ascii="Times New Roman" w:eastAsia="Times New Roman" w:hAnsi="Times New Roman" w:cs="Times New Roman"/>
          <w:color w:val="000000" w:themeColor="text1"/>
          <w:sz w:val="24"/>
          <w:szCs w:val="24"/>
          <w:lang w:eastAsia="en-GB"/>
        </w:rPr>
        <w:t>/biography (see below))</w:t>
      </w:r>
      <w:r w:rsidRPr="00475DCB">
        <w:rPr>
          <w:rFonts w:ascii="Times New Roman" w:eastAsia="Times New Roman" w:hAnsi="Times New Roman" w:cs="Times New Roman"/>
          <w:color w:val="000000" w:themeColor="text1"/>
          <w:sz w:val="24"/>
          <w:szCs w:val="24"/>
          <w:lang w:eastAsia="en-GB"/>
        </w:rPr>
        <w:t>. Following this</w:t>
      </w:r>
      <w:r w:rsidR="00E35A8B" w:rsidRPr="00475DCB">
        <w:rPr>
          <w:rFonts w:ascii="Times New Roman" w:eastAsia="Times New Roman" w:hAnsi="Times New Roman" w:cs="Times New Roman"/>
          <w:color w:val="000000" w:themeColor="text1"/>
          <w:sz w:val="24"/>
          <w:szCs w:val="24"/>
          <w:lang w:eastAsia="en-GB"/>
        </w:rPr>
        <w:t>,</w:t>
      </w:r>
      <w:r w:rsidRPr="00475DCB">
        <w:rPr>
          <w:rFonts w:ascii="Times New Roman" w:eastAsia="Times New Roman" w:hAnsi="Times New Roman" w:cs="Times New Roman"/>
          <w:color w:val="000000" w:themeColor="text1"/>
          <w:sz w:val="24"/>
          <w:szCs w:val="24"/>
          <w:lang w:eastAsia="en-GB"/>
        </w:rPr>
        <w:t xml:space="preserve"> we discuss the significance of </w:t>
      </w:r>
      <w:r w:rsidR="00EE2285" w:rsidRPr="00475DCB">
        <w:rPr>
          <w:rFonts w:ascii="Times New Roman" w:eastAsia="Times New Roman" w:hAnsi="Times New Roman" w:cs="Times New Roman"/>
          <w:color w:val="000000" w:themeColor="text1"/>
          <w:sz w:val="24"/>
          <w:szCs w:val="24"/>
          <w:lang w:eastAsia="en-GB"/>
        </w:rPr>
        <w:t>auto/biograph</w:t>
      </w:r>
      <w:r w:rsidR="00475DCB" w:rsidRPr="00475DCB">
        <w:rPr>
          <w:rFonts w:ascii="Times New Roman" w:eastAsia="Times New Roman" w:hAnsi="Times New Roman" w:cs="Times New Roman"/>
          <w:color w:val="000000" w:themeColor="text1"/>
          <w:sz w:val="24"/>
          <w:szCs w:val="24"/>
          <w:lang w:eastAsia="en-GB"/>
        </w:rPr>
        <w:t>y</w:t>
      </w:r>
      <w:r w:rsidRPr="00475DCB">
        <w:rPr>
          <w:rFonts w:ascii="Times New Roman" w:eastAsia="Times New Roman" w:hAnsi="Times New Roman" w:cs="Times New Roman"/>
          <w:color w:val="000000" w:themeColor="text1"/>
          <w:sz w:val="24"/>
          <w:szCs w:val="24"/>
          <w:lang w:eastAsia="en-GB"/>
        </w:rPr>
        <w:t xml:space="preserve"> for understanding dying, death and bereavement</w:t>
      </w:r>
      <w:r w:rsidR="00017D86" w:rsidRPr="00475DCB">
        <w:rPr>
          <w:rFonts w:ascii="Times New Roman" w:eastAsia="Times New Roman" w:hAnsi="Times New Roman" w:cs="Times New Roman"/>
          <w:color w:val="000000" w:themeColor="text1"/>
          <w:sz w:val="24"/>
          <w:szCs w:val="24"/>
          <w:lang w:eastAsia="en-GB"/>
        </w:rPr>
        <w:t>.</w:t>
      </w:r>
    </w:p>
    <w:p w14:paraId="6AF9A448" w14:textId="77777777" w:rsidR="00AB4413" w:rsidRPr="00797A79" w:rsidRDefault="00AB4413" w:rsidP="00400985">
      <w:pPr>
        <w:spacing w:after="0" w:line="480" w:lineRule="auto"/>
        <w:ind w:left="142"/>
        <w:rPr>
          <w:rFonts w:ascii="Times New Roman" w:eastAsia="Times New Roman" w:hAnsi="Times New Roman" w:cs="Times New Roman"/>
          <w:b/>
          <w:bCs/>
          <w:color w:val="141414"/>
          <w:sz w:val="24"/>
          <w:szCs w:val="24"/>
          <w:lang w:eastAsia="en-GB"/>
        </w:rPr>
      </w:pPr>
    </w:p>
    <w:p w14:paraId="73768BF4" w14:textId="5C36CC21" w:rsidR="006044D8" w:rsidRPr="00935A7D" w:rsidRDefault="00F4112E" w:rsidP="0018451B">
      <w:pPr>
        <w:spacing w:after="0" w:line="480" w:lineRule="auto"/>
        <w:rPr>
          <w:rFonts w:ascii="Times New Roman" w:eastAsia="Times New Roman" w:hAnsi="Times New Roman" w:cs="Times New Roman"/>
          <w:b/>
          <w:bCs/>
          <w:color w:val="141414"/>
          <w:sz w:val="24"/>
          <w:szCs w:val="24"/>
          <w:lang w:eastAsia="en-GB"/>
        </w:rPr>
      </w:pPr>
      <w:r w:rsidRPr="00797A79">
        <w:rPr>
          <w:rFonts w:ascii="Times New Roman" w:eastAsia="Times New Roman" w:hAnsi="Times New Roman" w:cs="Times New Roman"/>
          <w:b/>
          <w:bCs/>
          <w:color w:val="141414"/>
          <w:sz w:val="24"/>
          <w:szCs w:val="24"/>
          <w:lang w:eastAsia="en-GB"/>
        </w:rPr>
        <w:t>Auto/Biograph</w:t>
      </w:r>
      <w:r w:rsidR="00AB4413">
        <w:rPr>
          <w:rFonts w:ascii="Times New Roman" w:eastAsia="Times New Roman" w:hAnsi="Times New Roman" w:cs="Times New Roman"/>
          <w:b/>
          <w:bCs/>
          <w:color w:val="141414"/>
          <w:sz w:val="24"/>
          <w:szCs w:val="24"/>
          <w:lang w:eastAsia="en-GB"/>
        </w:rPr>
        <w:t>y</w:t>
      </w:r>
    </w:p>
    <w:p w14:paraId="25E400DC" w14:textId="2FFAC061" w:rsidR="00F4112E" w:rsidRPr="00797A79" w:rsidRDefault="00F4112E" w:rsidP="00F96A77">
      <w:pPr>
        <w:spacing w:after="0" w:line="480" w:lineRule="auto"/>
        <w:ind w:left="567"/>
        <w:rPr>
          <w:rFonts w:ascii="Times New Roman" w:eastAsia="Times New Roman" w:hAnsi="Times New Roman" w:cs="Times New Roman"/>
          <w:sz w:val="24"/>
          <w:szCs w:val="24"/>
          <w:lang w:eastAsia="en-GB"/>
        </w:rPr>
      </w:pPr>
      <w:proofErr w:type="gramStart"/>
      <w:r w:rsidRPr="00797A79">
        <w:rPr>
          <w:rFonts w:ascii="Times New Roman" w:eastAsia="Times New Roman" w:hAnsi="Times New Roman" w:cs="Times New Roman"/>
          <w:color w:val="141414"/>
          <w:sz w:val="24"/>
          <w:szCs w:val="24"/>
          <w:lang w:eastAsia="en-GB"/>
        </w:rPr>
        <w:t>. .</w:t>
      </w:r>
      <w:proofErr w:type="gramEnd"/>
      <w:r w:rsidRPr="00797A79">
        <w:rPr>
          <w:rFonts w:ascii="Times New Roman" w:eastAsia="Times New Roman" w:hAnsi="Times New Roman" w:cs="Times New Roman"/>
          <w:color w:val="141414"/>
          <w:sz w:val="24"/>
          <w:szCs w:val="24"/>
          <w:lang w:eastAsia="en-GB"/>
        </w:rPr>
        <w:t xml:space="preserve"> . learn to use your life experience in your intellectual work: continually to examine it and interpret it. In this sense craftsmanship [sic] is the centre of yourself and you are personally involved in every intellectual product </w:t>
      </w:r>
      <w:r w:rsidR="0083033A">
        <w:rPr>
          <w:rFonts w:ascii="Times New Roman" w:eastAsia="Times New Roman" w:hAnsi="Times New Roman" w:cs="Times New Roman"/>
          <w:color w:val="141414"/>
          <w:sz w:val="24"/>
          <w:szCs w:val="24"/>
          <w:lang w:eastAsia="en-GB"/>
        </w:rPr>
        <w:t xml:space="preserve">upon </w:t>
      </w:r>
      <w:r w:rsidRPr="00797A79">
        <w:rPr>
          <w:rFonts w:ascii="Times New Roman" w:eastAsia="Times New Roman" w:hAnsi="Times New Roman" w:cs="Times New Roman"/>
          <w:color w:val="141414"/>
          <w:sz w:val="24"/>
          <w:szCs w:val="24"/>
          <w:lang w:eastAsia="en-GB"/>
        </w:rPr>
        <w:t xml:space="preserve">which you </w:t>
      </w:r>
      <w:r w:rsidR="0083033A">
        <w:rPr>
          <w:rFonts w:ascii="Times New Roman" w:eastAsia="Times New Roman" w:hAnsi="Times New Roman" w:cs="Times New Roman"/>
          <w:color w:val="141414"/>
          <w:sz w:val="24"/>
          <w:szCs w:val="24"/>
          <w:lang w:eastAsia="en-GB"/>
        </w:rPr>
        <w:t xml:space="preserve">[…] </w:t>
      </w:r>
      <w:r w:rsidRPr="00797A79">
        <w:rPr>
          <w:rFonts w:ascii="Times New Roman" w:eastAsia="Times New Roman" w:hAnsi="Times New Roman" w:cs="Times New Roman"/>
          <w:color w:val="141414"/>
          <w:sz w:val="24"/>
          <w:szCs w:val="24"/>
          <w:lang w:eastAsia="en-GB"/>
        </w:rPr>
        <w:t>work</w:t>
      </w:r>
      <w:r w:rsidR="00A558BA">
        <w:rPr>
          <w:rFonts w:ascii="Times New Roman" w:eastAsia="Times New Roman" w:hAnsi="Times New Roman" w:cs="Times New Roman"/>
          <w:color w:val="141414"/>
          <w:sz w:val="24"/>
          <w:szCs w:val="24"/>
          <w:lang w:eastAsia="en-GB"/>
        </w:rPr>
        <w:t xml:space="preserve"> (Mills 1959, p. </w:t>
      </w:r>
      <w:r w:rsidR="00AB4413">
        <w:rPr>
          <w:rFonts w:ascii="Times New Roman" w:eastAsia="Times New Roman" w:hAnsi="Times New Roman" w:cs="Times New Roman"/>
          <w:color w:val="141414"/>
          <w:sz w:val="24"/>
          <w:szCs w:val="24"/>
          <w:lang w:eastAsia="en-GB"/>
        </w:rPr>
        <w:t>216)</w:t>
      </w:r>
      <w:r w:rsidRPr="00797A79">
        <w:rPr>
          <w:rFonts w:ascii="Times New Roman" w:eastAsia="Times New Roman" w:hAnsi="Times New Roman" w:cs="Times New Roman"/>
          <w:color w:val="141414"/>
          <w:sz w:val="24"/>
          <w:szCs w:val="24"/>
          <w:lang w:eastAsia="en-GB"/>
        </w:rPr>
        <w:t>.</w:t>
      </w:r>
    </w:p>
    <w:p w14:paraId="274438E2" w14:textId="77777777" w:rsidR="00AB4413" w:rsidRPr="00797A79" w:rsidRDefault="00AB4413" w:rsidP="00400985">
      <w:pPr>
        <w:spacing w:after="0" w:line="480" w:lineRule="auto"/>
        <w:ind w:left="142"/>
        <w:rPr>
          <w:rFonts w:ascii="Times New Roman" w:eastAsia="Times New Roman" w:hAnsi="Times New Roman" w:cs="Times New Roman"/>
          <w:color w:val="141414"/>
          <w:sz w:val="24"/>
          <w:szCs w:val="24"/>
          <w:lang w:eastAsia="en-GB"/>
        </w:rPr>
      </w:pPr>
    </w:p>
    <w:p w14:paraId="58BF9B34" w14:textId="31A27DF9" w:rsidR="00F4112E" w:rsidRPr="00797A79" w:rsidRDefault="0018451B" w:rsidP="008832FB">
      <w:pPr>
        <w:spacing w:after="0" w:line="480" w:lineRule="auto"/>
        <w:rPr>
          <w:rFonts w:ascii="Times New Roman" w:eastAsia="Times New Roman" w:hAnsi="Times New Roman" w:cs="Times New Roman"/>
          <w:color w:val="141414"/>
          <w:sz w:val="24"/>
          <w:szCs w:val="24"/>
          <w:shd w:val="clear" w:color="auto" w:fill="FFFFFF"/>
          <w:lang w:eastAsia="en-GB"/>
        </w:rPr>
      </w:pPr>
      <w:r>
        <w:rPr>
          <w:rFonts w:ascii="Times New Roman" w:eastAsia="Times New Roman" w:hAnsi="Times New Roman" w:cs="Times New Roman"/>
          <w:color w:val="141414"/>
          <w:sz w:val="24"/>
          <w:szCs w:val="24"/>
          <w:lang w:eastAsia="en-GB"/>
        </w:rPr>
        <w:t xml:space="preserve">We are suggesting here the significance of </w:t>
      </w:r>
      <w:r w:rsidR="00F4112E" w:rsidRPr="00797A79">
        <w:rPr>
          <w:rFonts w:ascii="Times New Roman" w:eastAsia="Times New Roman" w:hAnsi="Times New Roman" w:cs="Times New Roman"/>
          <w:color w:val="141414"/>
          <w:sz w:val="24"/>
          <w:szCs w:val="24"/>
          <w:lang w:eastAsia="en-GB"/>
        </w:rPr>
        <w:t>an auto/biogra</w:t>
      </w:r>
      <w:r w:rsidR="001E0DE3" w:rsidRPr="00797A79">
        <w:rPr>
          <w:rFonts w:ascii="Times New Roman" w:eastAsia="Times New Roman" w:hAnsi="Times New Roman" w:cs="Times New Roman"/>
          <w:color w:val="141414"/>
          <w:sz w:val="24"/>
          <w:szCs w:val="24"/>
          <w:lang w:eastAsia="en-GB"/>
        </w:rPr>
        <w:t>phical continuum. When academic</w:t>
      </w:r>
      <w:r w:rsidR="00F4112E" w:rsidRPr="00797A79">
        <w:rPr>
          <w:rFonts w:ascii="Times New Roman" w:eastAsia="Times New Roman" w:hAnsi="Times New Roman" w:cs="Times New Roman"/>
          <w:color w:val="141414"/>
          <w:sz w:val="24"/>
          <w:szCs w:val="24"/>
          <w:lang w:eastAsia="en-GB"/>
        </w:rPr>
        <w:t>s write about themselves, but acknowl</w:t>
      </w:r>
      <w:r w:rsidR="00567F2E">
        <w:rPr>
          <w:rFonts w:ascii="Times New Roman" w:eastAsia="Times New Roman" w:hAnsi="Times New Roman" w:cs="Times New Roman"/>
          <w:color w:val="141414"/>
          <w:sz w:val="24"/>
          <w:szCs w:val="24"/>
          <w:lang w:eastAsia="en-GB"/>
        </w:rPr>
        <w:t xml:space="preserve">edge the significance of others, </w:t>
      </w:r>
      <w:r w:rsidR="00F4112E" w:rsidRPr="00797A79">
        <w:rPr>
          <w:rFonts w:ascii="Times New Roman" w:eastAsia="Times New Roman" w:hAnsi="Times New Roman" w:cs="Times New Roman"/>
          <w:color w:val="141414"/>
          <w:sz w:val="24"/>
          <w:szCs w:val="24"/>
          <w:lang w:eastAsia="en-GB"/>
        </w:rPr>
        <w:t xml:space="preserve">their work could be labelled </w:t>
      </w:r>
      <w:r w:rsidR="00F4112E" w:rsidRPr="00797A79">
        <w:rPr>
          <w:rFonts w:ascii="Times New Roman" w:eastAsia="Times New Roman" w:hAnsi="Times New Roman" w:cs="Times New Roman"/>
          <w:b/>
          <w:bCs/>
          <w:color w:val="141414"/>
          <w:sz w:val="24"/>
          <w:szCs w:val="24"/>
          <w:lang w:eastAsia="en-GB"/>
        </w:rPr>
        <w:t>auto</w:t>
      </w:r>
      <w:r w:rsidR="00F4112E" w:rsidRPr="00797A79">
        <w:rPr>
          <w:rFonts w:ascii="Times New Roman" w:eastAsia="Times New Roman" w:hAnsi="Times New Roman" w:cs="Times New Roman"/>
          <w:color w:val="141414"/>
          <w:sz w:val="24"/>
          <w:szCs w:val="24"/>
          <w:lang w:eastAsia="en-GB"/>
        </w:rPr>
        <w:t xml:space="preserve">/biography </w:t>
      </w:r>
      <w:r w:rsidR="00F4112E" w:rsidRPr="00D608AC">
        <w:rPr>
          <w:rFonts w:ascii="Times New Roman" w:eastAsia="Times New Roman" w:hAnsi="Times New Roman" w:cs="Times New Roman"/>
          <w:color w:val="141414"/>
          <w:sz w:val="24"/>
          <w:szCs w:val="24"/>
          <w:lang w:eastAsia="en-GB"/>
        </w:rPr>
        <w:t>(what s</w:t>
      </w:r>
      <w:r w:rsidR="00D608AC" w:rsidRPr="00D608AC">
        <w:rPr>
          <w:rFonts w:ascii="Times New Roman" w:eastAsia="Times New Roman" w:hAnsi="Times New Roman" w:cs="Times New Roman"/>
          <w:color w:val="141414"/>
          <w:sz w:val="24"/>
          <w:szCs w:val="24"/>
          <w:lang w:eastAsia="en-GB"/>
        </w:rPr>
        <w:t xml:space="preserve">ome might call </w:t>
      </w:r>
      <w:proofErr w:type="spellStart"/>
      <w:r w:rsidR="00D608AC" w:rsidRPr="00D608AC">
        <w:rPr>
          <w:rFonts w:ascii="Times New Roman" w:eastAsia="Times New Roman" w:hAnsi="Times New Roman" w:cs="Times New Roman"/>
          <w:color w:val="141414"/>
          <w:sz w:val="24"/>
          <w:szCs w:val="24"/>
          <w:lang w:eastAsia="en-GB"/>
        </w:rPr>
        <w:t>autoethnography</w:t>
      </w:r>
      <w:proofErr w:type="spellEnd"/>
      <w:r w:rsidR="001D493F">
        <w:rPr>
          <w:rFonts w:ascii="Times New Roman" w:eastAsia="Times New Roman" w:hAnsi="Times New Roman" w:cs="Times New Roman"/>
          <w:color w:val="141414"/>
          <w:sz w:val="24"/>
          <w:szCs w:val="24"/>
          <w:lang w:eastAsia="en-GB"/>
        </w:rPr>
        <w:t xml:space="preserve"> (see for example </w:t>
      </w:r>
      <w:r w:rsidR="001D493F">
        <w:rPr>
          <w:rFonts w:ascii="Times New Roman" w:eastAsia="Times New Roman" w:hAnsi="Times New Roman" w:cs="Times New Roman"/>
          <w:color w:val="000000" w:themeColor="text1"/>
          <w:sz w:val="24"/>
          <w:szCs w:val="24"/>
          <w:lang w:eastAsia="en-GB"/>
        </w:rPr>
        <w:t xml:space="preserve">Ellis </w:t>
      </w:r>
      <w:r w:rsidR="00B17AB4">
        <w:rPr>
          <w:rFonts w:ascii="Times New Roman" w:eastAsia="Times New Roman" w:hAnsi="Times New Roman" w:cs="Times New Roman"/>
          <w:color w:val="000000" w:themeColor="text1"/>
          <w:sz w:val="24"/>
          <w:szCs w:val="24"/>
          <w:lang w:eastAsia="en-GB"/>
        </w:rPr>
        <w:t>&amp;</w:t>
      </w:r>
      <w:r w:rsidR="001D493F" w:rsidRPr="004F4C78">
        <w:rPr>
          <w:rFonts w:ascii="Times New Roman" w:eastAsia="Times New Roman" w:hAnsi="Times New Roman" w:cs="Times New Roman"/>
          <w:color w:val="000000" w:themeColor="text1"/>
          <w:sz w:val="24"/>
          <w:szCs w:val="24"/>
          <w:lang w:eastAsia="en-GB"/>
        </w:rPr>
        <w:t xml:space="preserve"> </w:t>
      </w:r>
      <w:proofErr w:type="spellStart"/>
      <w:r w:rsidR="001D493F">
        <w:rPr>
          <w:rFonts w:ascii="Times New Roman" w:eastAsia="Times New Roman" w:hAnsi="Times New Roman" w:cs="Times New Roman"/>
          <w:color w:val="000000" w:themeColor="text1"/>
          <w:sz w:val="24"/>
          <w:szCs w:val="24"/>
          <w:lang w:eastAsia="en-GB"/>
        </w:rPr>
        <w:t>Bochner</w:t>
      </w:r>
      <w:proofErr w:type="spellEnd"/>
      <w:r w:rsidR="001D493F">
        <w:rPr>
          <w:rFonts w:ascii="Times New Roman" w:eastAsia="Times New Roman" w:hAnsi="Times New Roman" w:cs="Times New Roman"/>
          <w:color w:val="000000" w:themeColor="text1"/>
          <w:sz w:val="24"/>
          <w:szCs w:val="24"/>
          <w:lang w:eastAsia="en-GB"/>
        </w:rPr>
        <w:t xml:space="preserve"> 2000,</w:t>
      </w:r>
      <w:r w:rsidR="001D493F" w:rsidRPr="004F4C78">
        <w:rPr>
          <w:rFonts w:ascii="Times New Roman" w:eastAsia="Times New Roman" w:hAnsi="Times New Roman" w:cs="Times New Roman"/>
          <w:color w:val="000000" w:themeColor="text1"/>
          <w:sz w:val="24"/>
          <w:szCs w:val="24"/>
          <w:lang w:eastAsia="en-GB"/>
        </w:rPr>
        <w:t xml:space="preserve"> </w:t>
      </w:r>
      <w:r w:rsidR="001D493F">
        <w:rPr>
          <w:rFonts w:ascii="Times New Roman" w:eastAsia="Times New Roman" w:hAnsi="Times New Roman" w:cs="Times New Roman"/>
          <w:color w:val="141414"/>
          <w:sz w:val="24"/>
          <w:szCs w:val="24"/>
          <w:lang w:eastAsia="en-GB"/>
        </w:rPr>
        <w:t xml:space="preserve">Jackson </w:t>
      </w:r>
      <w:r w:rsidR="00B17AB4">
        <w:rPr>
          <w:rFonts w:ascii="Times New Roman" w:eastAsia="Times New Roman" w:hAnsi="Times New Roman" w:cs="Times New Roman"/>
          <w:color w:val="141414"/>
          <w:sz w:val="24"/>
          <w:szCs w:val="24"/>
          <w:lang w:eastAsia="en-GB"/>
        </w:rPr>
        <w:t>&amp;</w:t>
      </w:r>
      <w:r w:rsidR="001D493F">
        <w:rPr>
          <w:rFonts w:ascii="Times New Roman" w:eastAsia="Times New Roman" w:hAnsi="Times New Roman" w:cs="Times New Roman"/>
          <w:color w:val="141414"/>
          <w:sz w:val="24"/>
          <w:szCs w:val="24"/>
          <w:lang w:eastAsia="en-GB"/>
        </w:rPr>
        <w:t xml:space="preserve"> </w:t>
      </w:r>
      <w:proofErr w:type="spellStart"/>
      <w:r w:rsidR="001D493F">
        <w:rPr>
          <w:rFonts w:ascii="Times New Roman" w:eastAsia="Times New Roman" w:hAnsi="Times New Roman" w:cs="Times New Roman"/>
          <w:color w:val="141414"/>
          <w:sz w:val="24"/>
          <w:szCs w:val="24"/>
          <w:lang w:eastAsia="en-GB"/>
        </w:rPr>
        <w:t>Mazzei</w:t>
      </w:r>
      <w:proofErr w:type="spellEnd"/>
      <w:r w:rsidR="001D493F">
        <w:rPr>
          <w:rFonts w:ascii="Times New Roman" w:eastAsia="Times New Roman" w:hAnsi="Times New Roman" w:cs="Times New Roman"/>
          <w:color w:val="141414"/>
          <w:sz w:val="24"/>
          <w:szCs w:val="24"/>
          <w:lang w:eastAsia="en-GB"/>
        </w:rPr>
        <w:t xml:space="preserve"> 2008</w:t>
      </w:r>
      <w:r w:rsidR="00D608AC" w:rsidRPr="00D608AC">
        <w:rPr>
          <w:rFonts w:ascii="Times New Roman" w:eastAsia="Times New Roman" w:hAnsi="Times New Roman" w:cs="Times New Roman"/>
          <w:color w:val="141414"/>
          <w:sz w:val="24"/>
          <w:szCs w:val="24"/>
          <w:lang w:eastAsia="en-GB"/>
        </w:rPr>
        <w:t xml:space="preserve">). </w:t>
      </w:r>
      <w:r w:rsidR="00F4112E" w:rsidRPr="00797A79">
        <w:rPr>
          <w:rFonts w:ascii="Times New Roman" w:eastAsia="Times New Roman" w:hAnsi="Times New Roman" w:cs="Times New Roman"/>
          <w:color w:val="141414"/>
          <w:sz w:val="24"/>
          <w:szCs w:val="24"/>
          <w:lang w:eastAsia="en-GB"/>
        </w:rPr>
        <w:t>When writing about others but recognising the</w:t>
      </w:r>
      <w:r w:rsidR="00567F2E">
        <w:rPr>
          <w:rFonts w:ascii="Times New Roman" w:eastAsia="Times New Roman" w:hAnsi="Times New Roman" w:cs="Times New Roman"/>
          <w:color w:val="141414"/>
          <w:sz w:val="24"/>
          <w:szCs w:val="24"/>
          <w:lang w:eastAsia="en-GB"/>
        </w:rPr>
        <w:t xml:space="preserve"> subjectivity of the biographer, </w:t>
      </w:r>
      <w:r w:rsidR="00F4112E" w:rsidRPr="00797A79">
        <w:rPr>
          <w:rFonts w:ascii="Times New Roman" w:eastAsia="Times New Roman" w:hAnsi="Times New Roman" w:cs="Times New Roman"/>
          <w:color w:val="141414"/>
          <w:sz w:val="24"/>
          <w:szCs w:val="24"/>
          <w:lang w:eastAsia="en-GB"/>
        </w:rPr>
        <w:t>auto/</w:t>
      </w:r>
      <w:r w:rsidR="00F4112E" w:rsidRPr="00797A79">
        <w:rPr>
          <w:rFonts w:ascii="Times New Roman" w:eastAsia="Times New Roman" w:hAnsi="Times New Roman" w:cs="Times New Roman"/>
          <w:b/>
          <w:bCs/>
          <w:color w:val="141414"/>
          <w:sz w:val="24"/>
          <w:szCs w:val="24"/>
          <w:lang w:eastAsia="en-GB"/>
        </w:rPr>
        <w:t>biography</w:t>
      </w:r>
      <w:r w:rsidR="00F4112E" w:rsidRPr="00797A79">
        <w:rPr>
          <w:rFonts w:ascii="Times New Roman" w:eastAsia="Times New Roman" w:hAnsi="Times New Roman" w:cs="Times New Roman"/>
          <w:color w:val="141414"/>
          <w:sz w:val="24"/>
          <w:szCs w:val="24"/>
          <w:lang w:eastAsia="en-GB"/>
        </w:rPr>
        <w:t xml:space="preserve"> is more appropriate. </w:t>
      </w:r>
      <w:r w:rsidR="00750751">
        <w:rPr>
          <w:rFonts w:ascii="Times New Roman" w:eastAsia="Times New Roman" w:hAnsi="Times New Roman" w:cs="Times New Roman"/>
          <w:color w:val="141414"/>
          <w:sz w:val="24"/>
          <w:szCs w:val="24"/>
          <w:lang w:eastAsia="en-GB"/>
        </w:rPr>
        <w:t>Our use of ‘continuum’ ac</w:t>
      </w:r>
      <w:r w:rsidR="00B17AB4">
        <w:rPr>
          <w:rFonts w:ascii="Times New Roman" w:eastAsia="Times New Roman" w:hAnsi="Times New Roman" w:cs="Times New Roman"/>
          <w:color w:val="141414"/>
          <w:sz w:val="24"/>
          <w:szCs w:val="24"/>
          <w:lang w:eastAsia="en-GB"/>
        </w:rPr>
        <w:t>knowledges that concentration on</w:t>
      </w:r>
      <w:r w:rsidR="00750751">
        <w:rPr>
          <w:rFonts w:ascii="Times New Roman" w:eastAsia="Times New Roman" w:hAnsi="Times New Roman" w:cs="Times New Roman"/>
          <w:color w:val="141414"/>
          <w:sz w:val="24"/>
          <w:szCs w:val="24"/>
          <w:lang w:eastAsia="en-GB"/>
        </w:rPr>
        <w:t xml:space="preserve"> the </w:t>
      </w:r>
      <w:r w:rsidR="007A3E26">
        <w:rPr>
          <w:rFonts w:ascii="Times New Roman" w:eastAsia="Times New Roman" w:hAnsi="Times New Roman" w:cs="Times New Roman"/>
          <w:i/>
          <w:color w:val="141414"/>
          <w:sz w:val="24"/>
          <w:szCs w:val="24"/>
          <w:lang w:eastAsia="en-GB"/>
        </w:rPr>
        <w:t xml:space="preserve">self </w:t>
      </w:r>
      <w:r w:rsidR="00750751">
        <w:rPr>
          <w:rFonts w:ascii="Times New Roman" w:eastAsia="Times New Roman" w:hAnsi="Times New Roman" w:cs="Times New Roman"/>
          <w:color w:val="141414"/>
          <w:sz w:val="24"/>
          <w:szCs w:val="24"/>
          <w:lang w:eastAsia="en-GB"/>
        </w:rPr>
        <w:t xml:space="preserve">OR on the </w:t>
      </w:r>
      <w:r w:rsidR="00750751" w:rsidRPr="00750751">
        <w:rPr>
          <w:rFonts w:ascii="Times New Roman" w:eastAsia="Times New Roman" w:hAnsi="Times New Roman" w:cs="Times New Roman"/>
          <w:i/>
          <w:color w:val="141414"/>
          <w:sz w:val="24"/>
          <w:szCs w:val="24"/>
          <w:lang w:eastAsia="en-GB"/>
        </w:rPr>
        <w:t>other</w:t>
      </w:r>
      <w:r w:rsidR="00750751">
        <w:rPr>
          <w:rFonts w:ascii="Times New Roman" w:eastAsia="Times New Roman" w:hAnsi="Times New Roman" w:cs="Times New Roman"/>
          <w:color w:val="141414"/>
          <w:sz w:val="24"/>
          <w:szCs w:val="24"/>
          <w:lang w:eastAsia="en-GB"/>
        </w:rPr>
        <w:t xml:space="preserve"> is not </w:t>
      </w:r>
      <w:proofErr w:type="gramStart"/>
      <w:r w:rsidR="00750751">
        <w:rPr>
          <w:rFonts w:ascii="Times New Roman" w:eastAsia="Times New Roman" w:hAnsi="Times New Roman" w:cs="Times New Roman"/>
          <w:color w:val="141414"/>
          <w:sz w:val="24"/>
          <w:szCs w:val="24"/>
          <w:lang w:eastAsia="en-GB"/>
        </w:rPr>
        <w:t>clear cut</w:t>
      </w:r>
      <w:proofErr w:type="gramEnd"/>
      <w:r w:rsidR="00750751">
        <w:rPr>
          <w:rFonts w:ascii="Times New Roman" w:eastAsia="Times New Roman" w:hAnsi="Times New Roman" w:cs="Times New Roman"/>
          <w:color w:val="141414"/>
          <w:sz w:val="24"/>
          <w:szCs w:val="24"/>
          <w:lang w:eastAsia="en-GB"/>
        </w:rPr>
        <w:t xml:space="preserve"> and that, whether conscious or unconsciously ‘slippage’ often occurs. </w:t>
      </w:r>
      <w:r w:rsidR="00F4112E" w:rsidRPr="00797A79">
        <w:rPr>
          <w:rFonts w:ascii="Times New Roman" w:eastAsia="Times New Roman" w:hAnsi="Times New Roman" w:cs="Times New Roman"/>
          <w:color w:val="141414"/>
          <w:sz w:val="24"/>
          <w:szCs w:val="24"/>
          <w:lang w:eastAsia="en-GB"/>
        </w:rPr>
        <w:t xml:space="preserve">Writing and working </w:t>
      </w:r>
      <w:r w:rsidR="001E0DE3" w:rsidRPr="00797A79">
        <w:rPr>
          <w:rFonts w:ascii="Times New Roman" w:eastAsia="Times New Roman" w:hAnsi="Times New Roman" w:cs="Times New Roman"/>
          <w:color w:val="141414"/>
          <w:sz w:val="24"/>
          <w:szCs w:val="24"/>
          <w:lang w:eastAsia="en-GB"/>
        </w:rPr>
        <w:t>auto/biographically recognises</w:t>
      </w:r>
      <w:r w:rsidR="00F4112E" w:rsidRPr="00797A79">
        <w:rPr>
          <w:rFonts w:ascii="Times New Roman" w:eastAsia="Times New Roman" w:hAnsi="Times New Roman" w:cs="Times New Roman"/>
          <w:color w:val="141414"/>
          <w:sz w:val="24"/>
          <w:szCs w:val="24"/>
          <w:lang w:eastAsia="en-GB"/>
        </w:rPr>
        <w:t xml:space="preserve"> the entanglement and slippage between </w:t>
      </w:r>
      <w:r w:rsidR="00BF31E3">
        <w:rPr>
          <w:rFonts w:ascii="Times New Roman" w:eastAsia="Times New Roman" w:hAnsi="Times New Roman" w:cs="Times New Roman"/>
          <w:color w:val="141414"/>
          <w:sz w:val="24"/>
          <w:szCs w:val="24"/>
          <w:lang w:eastAsia="en-GB"/>
        </w:rPr>
        <w:t xml:space="preserve">the </w:t>
      </w:r>
      <w:r w:rsidR="00F4112E" w:rsidRPr="00797A79">
        <w:rPr>
          <w:rFonts w:ascii="Times New Roman" w:eastAsia="Times New Roman" w:hAnsi="Times New Roman" w:cs="Times New Roman"/>
          <w:color w:val="141414"/>
          <w:sz w:val="24"/>
          <w:szCs w:val="24"/>
          <w:lang w:eastAsia="en-GB"/>
        </w:rPr>
        <w:t xml:space="preserve">self and other: </w:t>
      </w:r>
      <w:r w:rsidR="00BF31E3">
        <w:rPr>
          <w:rFonts w:ascii="Times New Roman" w:eastAsia="Times New Roman" w:hAnsi="Times New Roman" w:cs="Times New Roman"/>
          <w:color w:val="141414"/>
          <w:sz w:val="24"/>
          <w:szCs w:val="24"/>
          <w:lang w:eastAsia="en-GB"/>
        </w:rPr>
        <w:t xml:space="preserve">especially </w:t>
      </w:r>
      <w:r w:rsidR="00F4112E" w:rsidRPr="00797A79">
        <w:rPr>
          <w:rFonts w:ascii="Times New Roman" w:eastAsia="Times New Roman" w:hAnsi="Times New Roman" w:cs="Times New Roman"/>
          <w:color w:val="141414"/>
          <w:sz w:val="24"/>
          <w:szCs w:val="24"/>
          <w:lang w:eastAsia="en-GB"/>
        </w:rPr>
        <w:t xml:space="preserve">the fact that any autobiography involves others (especially others whose lives impact on the </w:t>
      </w:r>
      <w:r w:rsidR="006A5704">
        <w:rPr>
          <w:rFonts w:ascii="Times New Roman" w:eastAsia="Times New Roman" w:hAnsi="Times New Roman" w:cs="Times New Roman"/>
          <w:color w:val="141414"/>
          <w:sz w:val="24"/>
          <w:szCs w:val="24"/>
          <w:lang w:eastAsia="en-GB"/>
        </w:rPr>
        <w:t xml:space="preserve">writer’s </w:t>
      </w:r>
      <w:r w:rsidR="00F4112E" w:rsidRPr="00797A79">
        <w:rPr>
          <w:rFonts w:ascii="Times New Roman" w:eastAsia="Times New Roman" w:hAnsi="Times New Roman" w:cs="Times New Roman"/>
          <w:color w:val="141414"/>
          <w:sz w:val="24"/>
          <w:szCs w:val="24"/>
          <w:lang w:eastAsia="en-GB"/>
        </w:rPr>
        <w:t xml:space="preserve">life) and that biography inevitably involves </w:t>
      </w:r>
      <w:r w:rsidR="006A5704">
        <w:rPr>
          <w:rFonts w:ascii="Times New Roman" w:eastAsia="Times New Roman" w:hAnsi="Times New Roman" w:cs="Times New Roman"/>
          <w:color w:val="141414"/>
          <w:sz w:val="24"/>
          <w:szCs w:val="24"/>
          <w:lang w:eastAsia="en-GB"/>
        </w:rPr>
        <w:t xml:space="preserve">autobiographical </w:t>
      </w:r>
      <w:r w:rsidR="00F4112E" w:rsidRPr="00797A79">
        <w:rPr>
          <w:rFonts w:ascii="Times New Roman" w:eastAsia="Times New Roman" w:hAnsi="Times New Roman" w:cs="Times New Roman"/>
          <w:color w:val="141414"/>
          <w:sz w:val="24"/>
          <w:szCs w:val="24"/>
          <w:lang w:eastAsia="en-GB"/>
        </w:rPr>
        <w:t xml:space="preserve">traces of the </w:t>
      </w:r>
      <w:r w:rsidR="006A5704">
        <w:rPr>
          <w:rFonts w:ascii="Times New Roman" w:eastAsia="Times New Roman" w:hAnsi="Times New Roman" w:cs="Times New Roman"/>
          <w:color w:val="141414"/>
          <w:sz w:val="24"/>
          <w:szCs w:val="24"/>
          <w:lang w:eastAsia="en-GB"/>
        </w:rPr>
        <w:t xml:space="preserve">writer </w:t>
      </w:r>
      <w:r w:rsidR="00F4112E" w:rsidRPr="00797A79">
        <w:rPr>
          <w:rFonts w:ascii="Times New Roman" w:eastAsia="Times New Roman" w:hAnsi="Times New Roman" w:cs="Times New Roman"/>
          <w:color w:val="141414"/>
          <w:sz w:val="24"/>
          <w:szCs w:val="24"/>
          <w:lang w:eastAsia="en-GB"/>
        </w:rPr>
        <w:t xml:space="preserve">(Stanley 1993, </w:t>
      </w:r>
      <w:r w:rsidR="00F4112E" w:rsidRPr="00797A79">
        <w:rPr>
          <w:rFonts w:ascii="Times New Roman" w:eastAsia="Times New Roman" w:hAnsi="Times New Roman" w:cs="Times New Roman"/>
          <w:sz w:val="24"/>
          <w:szCs w:val="24"/>
          <w:lang w:eastAsia="en-GB"/>
        </w:rPr>
        <w:t>Morgan 1993</w:t>
      </w:r>
      <w:r w:rsidR="004E6D92">
        <w:rPr>
          <w:rFonts w:ascii="Times New Roman" w:eastAsia="Times New Roman" w:hAnsi="Times New Roman" w:cs="Times New Roman"/>
          <w:sz w:val="24"/>
          <w:szCs w:val="24"/>
          <w:lang w:eastAsia="en-GB"/>
        </w:rPr>
        <w:t>, Stanley &amp; Morgan 1993, p.</w:t>
      </w:r>
      <w:r w:rsidR="004D661F">
        <w:rPr>
          <w:rFonts w:ascii="Times New Roman" w:eastAsia="Times New Roman" w:hAnsi="Times New Roman" w:cs="Times New Roman"/>
          <w:sz w:val="24"/>
          <w:szCs w:val="24"/>
          <w:lang w:eastAsia="en-GB"/>
        </w:rPr>
        <w:t>3</w:t>
      </w:r>
      <w:r w:rsidR="00F4112E" w:rsidRPr="00797A79">
        <w:rPr>
          <w:rFonts w:ascii="Times New Roman" w:eastAsia="Times New Roman" w:hAnsi="Times New Roman" w:cs="Times New Roman"/>
          <w:color w:val="141414"/>
          <w:sz w:val="24"/>
          <w:szCs w:val="24"/>
          <w:lang w:eastAsia="en-GB"/>
        </w:rPr>
        <w:t xml:space="preserve">). </w:t>
      </w:r>
      <w:r w:rsidR="00F4112E" w:rsidRPr="00797A79">
        <w:rPr>
          <w:rFonts w:ascii="Times New Roman" w:eastAsia="Times New Roman" w:hAnsi="Times New Roman" w:cs="Times New Roman"/>
          <w:color w:val="141414"/>
          <w:sz w:val="24"/>
          <w:szCs w:val="24"/>
          <w:shd w:val="clear" w:color="auto" w:fill="FFFFFF"/>
          <w:lang w:eastAsia="en-GB"/>
        </w:rPr>
        <w:t>Auto/biography has clear epistemological</w:t>
      </w:r>
      <w:r w:rsidR="00F4112E" w:rsidRPr="0018451B">
        <w:rPr>
          <w:rFonts w:ascii="Times New Roman" w:eastAsia="Times New Roman" w:hAnsi="Times New Roman" w:cs="Times New Roman"/>
          <w:color w:val="000000" w:themeColor="text1"/>
          <w:sz w:val="24"/>
          <w:szCs w:val="24"/>
          <w:shd w:val="clear" w:color="auto" w:fill="FFFFFF"/>
          <w:lang w:eastAsia="en-GB"/>
        </w:rPr>
        <w:t xml:space="preserve"> (</w:t>
      </w:r>
      <w:r w:rsidR="006A5704" w:rsidRPr="0018451B">
        <w:rPr>
          <w:rFonts w:ascii="Times New Roman" w:eastAsia="Times New Roman" w:hAnsi="Times New Roman" w:cs="Times New Roman"/>
          <w:color w:val="000000" w:themeColor="text1"/>
          <w:sz w:val="24"/>
          <w:szCs w:val="24"/>
          <w:shd w:val="clear" w:color="auto" w:fill="FFFFFF"/>
          <w:lang w:eastAsia="en-GB"/>
        </w:rPr>
        <w:t xml:space="preserve">and </w:t>
      </w:r>
      <w:r w:rsidR="003E3BDF" w:rsidRPr="0018451B">
        <w:rPr>
          <w:rFonts w:ascii="Times New Roman" w:eastAsia="Times New Roman" w:hAnsi="Times New Roman" w:cs="Times New Roman"/>
          <w:color w:val="000000" w:themeColor="text1"/>
          <w:sz w:val="24"/>
          <w:szCs w:val="24"/>
          <w:shd w:val="clear" w:color="auto" w:fill="FFFFFF"/>
          <w:lang w:eastAsia="en-GB"/>
        </w:rPr>
        <w:t>ethical and</w:t>
      </w:r>
      <w:r w:rsidR="00F4112E" w:rsidRPr="0018451B">
        <w:rPr>
          <w:rFonts w:ascii="Times New Roman" w:eastAsia="Times New Roman" w:hAnsi="Times New Roman" w:cs="Times New Roman"/>
          <w:color w:val="000000" w:themeColor="text1"/>
          <w:sz w:val="24"/>
          <w:szCs w:val="24"/>
          <w:shd w:val="clear" w:color="auto" w:fill="FFFFFF"/>
          <w:lang w:eastAsia="en-GB"/>
        </w:rPr>
        <w:t xml:space="preserve"> political) implications, where it has featured prominently in feminist and other critical research approaches to challenge ‘</w:t>
      </w:r>
      <w:proofErr w:type="spellStart"/>
      <w:r w:rsidR="00F4112E" w:rsidRPr="0018451B">
        <w:rPr>
          <w:rFonts w:ascii="Times New Roman" w:eastAsia="Times New Roman" w:hAnsi="Times New Roman" w:cs="Times New Roman"/>
          <w:color w:val="000000" w:themeColor="text1"/>
          <w:sz w:val="24"/>
          <w:szCs w:val="24"/>
          <w:shd w:val="clear" w:color="auto" w:fill="FFFFFF"/>
          <w:lang w:eastAsia="en-GB"/>
        </w:rPr>
        <w:t>malestream</w:t>
      </w:r>
      <w:proofErr w:type="spellEnd"/>
      <w:r w:rsidR="00F4112E" w:rsidRPr="0018451B">
        <w:rPr>
          <w:rFonts w:ascii="Times New Roman" w:eastAsia="Times New Roman" w:hAnsi="Times New Roman" w:cs="Times New Roman"/>
          <w:color w:val="000000" w:themeColor="text1"/>
          <w:sz w:val="24"/>
          <w:szCs w:val="24"/>
          <w:shd w:val="clear" w:color="auto" w:fill="FFFFFF"/>
          <w:lang w:eastAsia="en-GB"/>
        </w:rPr>
        <w:t xml:space="preserve">’ assumptions about objectivity, value </w:t>
      </w:r>
      <w:r w:rsidR="00F4112E" w:rsidRPr="0018451B">
        <w:rPr>
          <w:rFonts w:ascii="Times New Roman" w:eastAsia="Times New Roman" w:hAnsi="Times New Roman" w:cs="Times New Roman"/>
          <w:color w:val="000000" w:themeColor="text1"/>
          <w:sz w:val="24"/>
          <w:szCs w:val="24"/>
          <w:shd w:val="clear" w:color="auto" w:fill="FFFFFF"/>
          <w:lang w:eastAsia="en-GB"/>
        </w:rPr>
        <w:lastRenderedPageBreak/>
        <w:t>neutrality and in an attempt to counter (</w:t>
      </w:r>
      <w:r w:rsidR="003D299F" w:rsidRPr="0018451B">
        <w:rPr>
          <w:rFonts w:ascii="Times New Roman" w:eastAsia="Times New Roman" w:hAnsi="Times New Roman" w:cs="Times New Roman"/>
          <w:color w:val="000000" w:themeColor="text1"/>
          <w:sz w:val="24"/>
          <w:szCs w:val="24"/>
          <w:shd w:val="clear" w:color="auto" w:fill="FFFFFF"/>
          <w:lang w:eastAsia="en-GB"/>
        </w:rPr>
        <w:t>and</w:t>
      </w:r>
      <w:r w:rsidR="00F4112E" w:rsidRPr="0018451B">
        <w:rPr>
          <w:rFonts w:ascii="Times New Roman" w:eastAsia="Times New Roman" w:hAnsi="Times New Roman" w:cs="Times New Roman"/>
          <w:color w:val="000000" w:themeColor="text1"/>
          <w:sz w:val="24"/>
          <w:szCs w:val="24"/>
          <w:shd w:val="clear" w:color="auto" w:fill="FFFFFF"/>
          <w:lang w:eastAsia="en-GB"/>
        </w:rPr>
        <w:t xml:space="preserve"> challenge) researcher</w:t>
      </w:r>
      <w:r w:rsidR="006A5704" w:rsidRPr="0018451B">
        <w:rPr>
          <w:rFonts w:ascii="Times New Roman" w:eastAsia="Times New Roman" w:hAnsi="Times New Roman" w:cs="Times New Roman"/>
          <w:color w:val="000000" w:themeColor="text1"/>
          <w:sz w:val="24"/>
          <w:szCs w:val="24"/>
          <w:shd w:val="clear" w:color="auto" w:fill="FFFFFF"/>
          <w:lang w:eastAsia="en-GB"/>
        </w:rPr>
        <w:t>/</w:t>
      </w:r>
      <w:r w:rsidR="00F4112E" w:rsidRPr="0018451B">
        <w:rPr>
          <w:rFonts w:ascii="Times New Roman" w:eastAsia="Times New Roman" w:hAnsi="Times New Roman" w:cs="Times New Roman"/>
          <w:color w:val="000000" w:themeColor="text1"/>
          <w:sz w:val="24"/>
          <w:szCs w:val="24"/>
          <w:shd w:val="clear" w:color="auto" w:fill="FFFFFF"/>
          <w:lang w:eastAsia="en-GB"/>
        </w:rPr>
        <w:t xml:space="preserve">researched </w:t>
      </w:r>
      <w:r w:rsidR="006A5704" w:rsidRPr="0018451B">
        <w:rPr>
          <w:rFonts w:ascii="Times New Roman" w:eastAsia="Times New Roman" w:hAnsi="Times New Roman" w:cs="Times New Roman"/>
          <w:color w:val="000000" w:themeColor="text1"/>
          <w:sz w:val="24"/>
          <w:szCs w:val="24"/>
          <w:shd w:val="clear" w:color="auto" w:fill="FFFFFF"/>
          <w:lang w:eastAsia="en-GB"/>
        </w:rPr>
        <w:t xml:space="preserve">imbalances </w:t>
      </w:r>
      <w:r w:rsidR="00F4112E" w:rsidRPr="0018451B">
        <w:rPr>
          <w:rFonts w:ascii="Times New Roman" w:eastAsia="Times New Roman" w:hAnsi="Times New Roman" w:cs="Times New Roman"/>
          <w:color w:val="000000" w:themeColor="text1"/>
          <w:sz w:val="24"/>
          <w:szCs w:val="24"/>
          <w:shd w:val="clear" w:color="auto" w:fill="FFFFFF"/>
          <w:lang w:eastAsia="en-GB"/>
        </w:rPr>
        <w:t>(</w:t>
      </w:r>
      <w:proofErr w:type="spellStart"/>
      <w:r w:rsidR="007A3E26" w:rsidRPr="007A3E26">
        <w:rPr>
          <w:rFonts w:ascii="Times New Roman" w:eastAsia="Times New Roman" w:hAnsi="Times New Roman" w:cs="Times New Roman"/>
          <w:color w:val="000000" w:themeColor="text1"/>
          <w:sz w:val="24"/>
          <w:szCs w:val="24"/>
          <w:shd w:val="clear" w:color="auto" w:fill="FFFFFF"/>
          <w:lang w:eastAsia="en-GB"/>
        </w:rPr>
        <w:t>Letherby</w:t>
      </w:r>
      <w:proofErr w:type="spellEnd"/>
      <w:r w:rsidR="007A3E26" w:rsidRPr="007A3E26">
        <w:rPr>
          <w:rFonts w:ascii="Times New Roman" w:eastAsia="Times New Roman" w:hAnsi="Times New Roman" w:cs="Times New Roman"/>
          <w:color w:val="000000" w:themeColor="text1"/>
          <w:sz w:val="24"/>
          <w:szCs w:val="24"/>
          <w:shd w:val="clear" w:color="auto" w:fill="FFFFFF"/>
          <w:lang w:eastAsia="en-GB"/>
        </w:rPr>
        <w:t xml:space="preserve"> </w:t>
      </w:r>
      <w:r w:rsidR="00434BB0">
        <w:rPr>
          <w:rFonts w:ascii="Times New Roman" w:eastAsia="Times New Roman" w:hAnsi="Times New Roman" w:cs="Times New Roman"/>
          <w:color w:val="000000" w:themeColor="text1"/>
          <w:sz w:val="24"/>
          <w:szCs w:val="24"/>
          <w:shd w:val="clear" w:color="auto" w:fill="FFFFFF"/>
          <w:lang w:eastAsia="en-GB"/>
        </w:rPr>
        <w:t>2013</w:t>
      </w:r>
      <w:r w:rsidR="00F4112E" w:rsidRPr="0018451B">
        <w:rPr>
          <w:rFonts w:ascii="Times New Roman" w:eastAsia="Times New Roman" w:hAnsi="Times New Roman" w:cs="Times New Roman"/>
          <w:color w:val="000000" w:themeColor="text1"/>
          <w:sz w:val="24"/>
          <w:szCs w:val="24"/>
          <w:shd w:val="clear" w:color="auto" w:fill="FFFFFF"/>
          <w:lang w:eastAsia="en-GB"/>
        </w:rPr>
        <w:t xml:space="preserve">). </w:t>
      </w:r>
      <w:r w:rsidR="006A5704" w:rsidRPr="0018451B">
        <w:rPr>
          <w:rFonts w:ascii="Times New Roman" w:eastAsia="Times New Roman" w:hAnsi="Times New Roman" w:cs="Times New Roman"/>
          <w:color w:val="000000" w:themeColor="text1"/>
          <w:sz w:val="24"/>
          <w:szCs w:val="24"/>
          <w:shd w:val="clear" w:color="auto" w:fill="FFFFFF"/>
          <w:lang w:eastAsia="en-GB"/>
        </w:rPr>
        <w:t>Thus, a</w:t>
      </w:r>
      <w:r w:rsidR="00F4112E" w:rsidRPr="0018451B">
        <w:rPr>
          <w:rFonts w:ascii="Times New Roman" w:eastAsia="Times New Roman" w:hAnsi="Times New Roman" w:cs="Times New Roman"/>
          <w:color w:val="000000" w:themeColor="text1"/>
          <w:sz w:val="24"/>
          <w:szCs w:val="24"/>
          <w:shd w:val="clear" w:color="auto" w:fill="FFFFFF"/>
          <w:lang w:eastAsia="en-GB"/>
        </w:rPr>
        <w:t>uto/biographical research serves as a corrective to much traditional research (</w:t>
      </w:r>
      <w:r w:rsidR="003B5F76" w:rsidRPr="0018451B">
        <w:rPr>
          <w:rFonts w:ascii="Times New Roman" w:eastAsia="Times New Roman" w:hAnsi="Times New Roman" w:cs="Times New Roman"/>
          <w:color w:val="000000" w:themeColor="text1"/>
          <w:sz w:val="24"/>
          <w:szCs w:val="24"/>
          <w:lang w:eastAsia="en-GB"/>
        </w:rPr>
        <w:t>typically written in the third-person passive voice</w:t>
      </w:r>
      <w:r w:rsidR="00D41C06" w:rsidRPr="0018451B">
        <w:rPr>
          <w:rFonts w:ascii="Times New Roman" w:eastAsia="Times New Roman" w:hAnsi="Times New Roman" w:cs="Times New Roman"/>
          <w:color w:val="000000" w:themeColor="text1"/>
          <w:sz w:val="24"/>
          <w:szCs w:val="24"/>
          <w:lang w:eastAsia="en-GB"/>
        </w:rPr>
        <w:t xml:space="preserve">, as if from nowhere and </w:t>
      </w:r>
      <w:r w:rsidR="00F52BB2">
        <w:rPr>
          <w:rFonts w:ascii="Times New Roman" w:eastAsia="Times New Roman" w:hAnsi="Times New Roman" w:cs="Times New Roman"/>
          <w:color w:val="000000" w:themeColor="text1"/>
          <w:sz w:val="24"/>
          <w:szCs w:val="24"/>
          <w:lang w:eastAsia="en-GB"/>
        </w:rPr>
        <w:t xml:space="preserve">by no one (Ellis &amp; </w:t>
      </w:r>
      <w:proofErr w:type="spellStart"/>
      <w:r w:rsidR="00F52BB2">
        <w:rPr>
          <w:rFonts w:ascii="Times New Roman" w:eastAsia="Times New Roman" w:hAnsi="Times New Roman" w:cs="Times New Roman"/>
          <w:color w:val="000000" w:themeColor="text1"/>
          <w:sz w:val="24"/>
          <w:szCs w:val="24"/>
          <w:lang w:eastAsia="en-GB"/>
        </w:rPr>
        <w:t>Bochner</w:t>
      </w:r>
      <w:proofErr w:type="spellEnd"/>
      <w:r w:rsidR="00F52BB2">
        <w:rPr>
          <w:rFonts w:ascii="Times New Roman" w:eastAsia="Times New Roman" w:hAnsi="Times New Roman" w:cs="Times New Roman"/>
          <w:color w:val="000000" w:themeColor="text1"/>
          <w:sz w:val="24"/>
          <w:szCs w:val="24"/>
          <w:lang w:eastAsia="en-GB"/>
        </w:rPr>
        <w:t xml:space="preserve"> 2000, p.</w:t>
      </w:r>
      <w:r w:rsidR="00D41C06" w:rsidRPr="0018451B">
        <w:rPr>
          <w:rFonts w:ascii="Times New Roman" w:eastAsia="Times New Roman" w:hAnsi="Times New Roman" w:cs="Times New Roman"/>
          <w:color w:val="000000" w:themeColor="text1"/>
          <w:sz w:val="24"/>
          <w:szCs w:val="24"/>
          <w:lang w:eastAsia="en-GB"/>
        </w:rPr>
        <w:t>734</w:t>
      </w:r>
      <w:r w:rsidR="00D41C06" w:rsidRPr="0018451B">
        <w:rPr>
          <w:rFonts w:ascii="Times New Roman" w:eastAsia="Times New Roman" w:hAnsi="Times New Roman" w:cs="Times New Roman"/>
          <w:color w:val="000000" w:themeColor="text1"/>
          <w:sz w:val="24"/>
          <w:szCs w:val="24"/>
          <w:shd w:val="clear" w:color="auto" w:fill="FFFFFF"/>
          <w:lang w:eastAsia="en-GB"/>
        </w:rPr>
        <w:t>)</w:t>
      </w:r>
      <w:r w:rsidR="0021676E" w:rsidRPr="0018451B">
        <w:rPr>
          <w:rFonts w:ascii="Times New Roman" w:eastAsia="Times New Roman" w:hAnsi="Times New Roman" w:cs="Times New Roman"/>
          <w:color w:val="000000" w:themeColor="text1"/>
          <w:sz w:val="24"/>
          <w:szCs w:val="24"/>
          <w:shd w:val="clear" w:color="auto" w:fill="FFFFFF"/>
          <w:lang w:eastAsia="en-GB"/>
        </w:rPr>
        <w:t xml:space="preserve">. It also challenges traditional </w:t>
      </w:r>
      <w:r w:rsidR="00F4112E" w:rsidRPr="0018451B">
        <w:rPr>
          <w:rFonts w:ascii="Times New Roman" w:eastAsia="Times New Roman" w:hAnsi="Times New Roman" w:cs="Times New Roman"/>
          <w:color w:val="000000" w:themeColor="text1"/>
          <w:sz w:val="24"/>
          <w:szCs w:val="24"/>
          <w:shd w:val="clear" w:color="auto" w:fill="FFFFFF"/>
          <w:lang w:eastAsia="en-GB"/>
        </w:rPr>
        <w:t xml:space="preserve">autobiographical and biographical writing (with its emphasis on historical figures and individuals privileged by gender, ‘race’ and class) by giving voice to identities and groups </w:t>
      </w:r>
      <w:r w:rsidR="0021676E" w:rsidRPr="0018451B">
        <w:rPr>
          <w:rFonts w:ascii="Times New Roman" w:eastAsia="Times New Roman" w:hAnsi="Times New Roman" w:cs="Times New Roman"/>
          <w:color w:val="000000" w:themeColor="text1"/>
          <w:sz w:val="24"/>
          <w:szCs w:val="24"/>
          <w:shd w:val="clear" w:color="auto" w:fill="FFFFFF"/>
          <w:lang w:eastAsia="en-GB"/>
        </w:rPr>
        <w:t xml:space="preserve">previously </w:t>
      </w:r>
      <w:r w:rsidR="004005CB" w:rsidRPr="0018451B">
        <w:rPr>
          <w:rFonts w:ascii="Times New Roman" w:eastAsia="Times New Roman" w:hAnsi="Times New Roman" w:cs="Times New Roman"/>
          <w:color w:val="000000" w:themeColor="text1"/>
          <w:sz w:val="24"/>
          <w:szCs w:val="24"/>
          <w:shd w:val="clear" w:color="auto" w:fill="FFFFFF"/>
          <w:lang w:eastAsia="en-GB"/>
        </w:rPr>
        <w:t xml:space="preserve">excluded or </w:t>
      </w:r>
      <w:proofErr w:type="spellStart"/>
      <w:r w:rsidR="004005CB" w:rsidRPr="0018451B">
        <w:rPr>
          <w:rFonts w:ascii="Times New Roman" w:eastAsia="Times New Roman" w:hAnsi="Times New Roman" w:cs="Times New Roman"/>
          <w:color w:val="000000" w:themeColor="text1"/>
          <w:sz w:val="24"/>
          <w:szCs w:val="24"/>
          <w:shd w:val="clear" w:color="auto" w:fill="FFFFFF"/>
          <w:lang w:eastAsia="en-GB"/>
        </w:rPr>
        <w:t>othered</w:t>
      </w:r>
      <w:proofErr w:type="spellEnd"/>
      <w:r w:rsidR="004005CB" w:rsidRPr="0018451B">
        <w:rPr>
          <w:rFonts w:ascii="Times New Roman" w:eastAsia="Times New Roman" w:hAnsi="Times New Roman" w:cs="Times New Roman"/>
          <w:color w:val="000000" w:themeColor="text1"/>
          <w:sz w:val="24"/>
          <w:szCs w:val="24"/>
          <w:shd w:val="clear" w:color="auto" w:fill="FFFFFF"/>
          <w:lang w:eastAsia="en-GB"/>
        </w:rPr>
        <w:t xml:space="preserve"> </w:t>
      </w:r>
      <w:r w:rsidR="00F4112E" w:rsidRPr="0018451B">
        <w:rPr>
          <w:rFonts w:ascii="Times New Roman" w:eastAsia="Times New Roman" w:hAnsi="Times New Roman" w:cs="Times New Roman"/>
          <w:color w:val="000000" w:themeColor="text1"/>
          <w:sz w:val="24"/>
          <w:szCs w:val="24"/>
          <w:shd w:val="clear" w:color="auto" w:fill="FFFFFF"/>
          <w:lang w:eastAsia="en-GB"/>
        </w:rPr>
        <w:t>(</w:t>
      </w:r>
      <w:proofErr w:type="spellStart"/>
      <w:r w:rsidR="00F4112E" w:rsidRPr="0018451B">
        <w:rPr>
          <w:rFonts w:ascii="Times New Roman" w:eastAsia="Times New Roman" w:hAnsi="Times New Roman" w:cs="Times New Roman"/>
          <w:color w:val="000000" w:themeColor="text1"/>
          <w:sz w:val="24"/>
          <w:szCs w:val="24"/>
          <w:shd w:val="clear" w:color="auto" w:fill="FFFFFF"/>
          <w:lang w:eastAsia="en-GB"/>
        </w:rPr>
        <w:t>Zussman</w:t>
      </w:r>
      <w:proofErr w:type="spellEnd"/>
      <w:r w:rsidR="00F4112E" w:rsidRPr="0018451B">
        <w:rPr>
          <w:rFonts w:ascii="Times New Roman" w:eastAsia="Times New Roman" w:hAnsi="Times New Roman" w:cs="Times New Roman"/>
          <w:color w:val="000000" w:themeColor="text1"/>
          <w:sz w:val="24"/>
          <w:szCs w:val="24"/>
          <w:shd w:val="clear" w:color="auto" w:fill="FFFFFF"/>
          <w:lang w:eastAsia="en-GB"/>
        </w:rPr>
        <w:t xml:space="preserve"> 200</w:t>
      </w:r>
      <w:r w:rsidR="00865D14">
        <w:rPr>
          <w:rFonts w:ascii="Times New Roman" w:eastAsia="Times New Roman" w:hAnsi="Times New Roman" w:cs="Times New Roman"/>
          <w:color w:val="000000" w:themeColor="text1"/>
          <w:sz w:val="24"/>
          <w:szCs w:val="24"/>
          <w:shd w:val="clear" w:color="auto" w:fill="FFFFFF"/>
          <w:lang w:eastAsia="en-GB"/>
        </w:rPr>
        <w:t>0;</w:t>
      </w:r>
      <w:r w:rsidR="00F4112E" w:rsidRPr="0018451B">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007A3E26" w:rsidRPr="007A3E26">
        <w:rPr>
          <w:rFonts w:ascii="Times New Roman" w:eastAsia="Times New Roman" w:hAnsi="Times New Roman" w:cs="Times New Roman"/>
          <w:color w:val="000000" w:themeColor="text1"/>
          <w:sz w:val="24"/>
          <w:szCs w:val="24"/>
          <w:shd w:val="clear" w:color="auto" w:fill="FFFFFF"/>
          <w:lang w:eastAsia="en-GB"/>
        </w:rPr>
        <w:t>Letherby</w:t>
      </w:r>
      <w:proofErr w:type="spellEnd"/>
      <w:r w:rsidR="007A3E26" w:rsidRPr="007A3E26">
        <w:rPr>
          <w:rFonts w:ascii="Times New Roman" w:eastAsia="Times New Roman" w:hAnsi="Times New Roman" w:cs="Times New Roman"/>
          <w:color w:val="000000" w:themeColor="text1"/>
          <w:sz w:val="24"/>
          <w:szCs w:val="24"/>
          <w:shd w:val="clear" w:color="auto" w:fill="FFFFFF"/>
          <w:lang w:eastAsia="en-GB"/>
        </w:rPr>
        <w:t xml:space="preserve"> </w:t>
      </w:r>
      <w:r w:rsidR="00434BB0">
        <w:rPr>
          <w:rFonts w:ascii="Times New Roman" w:eastAsia="Times New Roman" w:hAnsi="Times New Roman" w:cs="Times New Roman"/>
          <w:color w:val="000000" w:themeColor="text1"/>
          <w:sz w:val="24"/>
          <w:szCs w:val="24"/>
          <w:shd w:val="clear" w:color="auto" w:fill="FFFFFF"/>
          <w:lang w:eastAsia="en-GB"/>
        </w:rPr>
        <w:t>2013</w:t>
      </w:r>
      <w:r w:rsidR="00F4112E" w:rsidRPr="0018451B">
        <w:rPr>
          <w:rFonts w:ascii="Times New Roman" w:eastAsia="Times New Roman" w:hAnsi="Times New Roman" w:cs="Times New Roman"/>
          <w:color w:val="000000" w:themeColor="text1"/>
          <w:sz w:val="24"/>
          <w:szCs w:val="24"/>
          <w:shd w:val="clear" w:color="auto" w:fill="FFFFFF"/>
          <w:lang w:eastAsia="en-GB"/>
        </w:rPr>
        <w:t>).</w:t>
      </w:r>
    </w:p>
    <w:p w14:paraId="7059921C" w14:textId="77777777" w:rsidR="001E0DE3" w:rsidRPr="00797A79" w:rsidRDefault="001E0DE3" w:rsidP="00400985">
      <w:pPr>
        <w:spacing w:after="0" w:line="480" w:lineRule="auto"/>
        <w:ind w:left="142"/>
        <w:rPr>
          <w:rFonts w:ascii="Times New Roman" w:eastAsia="Times New Roman" w:hAnsi="Times New Roman" w:cs="Times New Roman"/>
          <w:sz w:val="24"/>
          <w:szCs w:val="24"/>
          <w:lang w:eastAsia="en-GB"/>
        </w:rPr>
      </w:pPr>
    </w:p>
    <w:p w14:paraId="49B20C28" w14:textId="79E4BC09" w:rsidR="00F4112E" w:rsidRPr="00797A79" w:rsidRDefault="00F4112E" w:rsidP="008832FB">
      <w:pPr>
        <w:spacing w:after="0" w:line="480" w:lineRule="auto"/>
        <w:rPr>
          <w:rFonts w:ascii="Times New Roman" w:eastAsia="Times New Roman" w:hAnsi="Times New Roman" w:cs="Times New Roman"/>
          <w:sz w:val="24"/>
          <w:szCs w:val="24"/>
          <w:lang w:eastAsia="en-GB"/>
        </w:rPr>
      </w:pPr>
      <w:r w:rsidRPr="0018451B">
        <w:rPr>
          <w:rFonts w:ascii="Times New Roman" w:eastAsia="Times New Roman" w:hAnsi="Times New Roman" w:cs="Times New Roman"/>
          <w:color w:val="000000" w:themeColor="text1"/>
          <w:sz w:val="24"/>
          <w:szCs w:val="24"/>
          <w:lang w:eastAsia="en-GB"/>
        </w:rPr>
        <w:t>In sum, auto/biograph</w:t>
      </w:r>
      <w:r w:rsidR="0021676E" w:rsidRPr="0018451B">
        <w:rPr>
          <w:rFonts w:ascii="Times New Roman" w:eastAsia="Times New Roman" w:hAnsi="Times New Roman" w:cs="Times New Roman"/>
          <w:color w:val="000000" w:themeColor="text1"/>
          <w:sz w:val="24"/>
          <w:szCs w:val="24"/>
          <w:lang w:eastAsia="en-GB"/>
        </w:rPr>
        <w:t>y</w:t>
      </w:r>
      <w:r w:rsidRPr="0018451B">
        <w:rPr>
          <w:rFonts w:ascii="Times New Roman" w:eastAsia="Times New Roman" w:hAnsi="Times New Roman" w:cs="Times New Roman"/>
          <w:color w:val="000000" w:themeColor="text1"/>
          <w:sz w:val="24"/>
          <w:szCs w:val="24"/>
          <w:lang w:eastAsia="en-GB"/>
        </w:rPr>
        <w:t xml:space="preserve"> </w:t>
      </w:r>
      <w:r w:rsidR="0018451B" w:rsidRPr="0018451B">
        <w:rPr>
          <w:rFonts w:ascii="Times New Roman" w:eastAsia="Times New Roman" w:hAnsi="Times New Roman" w:cs="Times New Roman"/>
          <w:color w:val="000000" w:themeColor="text1"/>
          <w:sz w:val="24"/>
          <w:szCs w:val="24"/>
          <w:lang w:eastAsia="en-GB"/>
        </w:rPr>
        <w:t>is an epistemological approach that acknowledges the personhood of all involved</w:t>
      </w:r>
      <w:r w:rsidR="00567F2E">
        <w:rPr>
          <w:rFonts w:ascii="Times New Roman" w:eastAsia="Times New Roman" w:hAnsi="Times New Roman" w:cs="Times New Roman"/>
          <w:color w:val="000000" w:themeColor="text1"/>
          <w:sz w:val="24"/>
          <w:szCs w:val="24"/>
          <w:lang w:eastAsia="en-GB"/>
        </w:rPr>
        <w:t>,</w:t>
      </w:r>
      <w:r w:rsidR="0018451B" w:rsidRPr="0018451B">
        <w:rPr>
          <w:rFonts w:ascii="Times New Roman" w:eastAsia="Times New Roman" w:hAnsi="Times New Roman" w:cs="Times New Roman"/>
          <w:color w:val="000000" w:themeColor="text1"/>
          <w:sz w:val="24"/>
          <w:szCs w:val="24"/>
          <w:lang w:eastAsia="en-GB"/>
        </w:rPr>
        <w:t xml:space="preserve"> </w:t>
      </w:r>
      <w:r w:rsidRPr="0018451B">
        <w:rPr>
          <w:rFonts w:ascii="Times New Roman" w:eastAsia="Times New Roman" w:hAnsi="Times New Roman" w:cs="Times New Roman"/>
          <w:color w:val="000000" w:themeColor="text1"/>
          <w:sz w:val="24"/>
          <w:szCs w:val="24"/>
          <w:lang w:eastAsia="en-GB"/>
        </w:rPr>
        <w:t>enabl</w:t>
      </w:r>
      <w:r w:rsidR="0018451B">
        <w:rPr>
          <w:rFonts w:ascii="Times New Roman" w:eastAsia="Times New Roman" w:hAnsi="Times New Roman" w:cs="Times New Roman"/>
          <w:color w:val="000000" w:themeColor="text1"/>
          <w:sz w:val="24"/>
          <w:szCs w:val="24"/>
          <w:lang w:eastAsia="en-GB"/>
        </w:rPr>
        <w:t>ing</w:t>
      </w:r>
      <w:r w:rsidRPr="0018451B">
        <w:rPr>
          <w:rFonts w:ascii="Times New Roman" w:eastAsia="Times New Roman" w:hAnsi="Times New Roman" w:cs="Times New Roman"/>
          <w:color w:val="000000" w:themeColor="text1"/>
          <w:sz w:val="24"/>
          <w:szCs w:val="24"/>
          <w:lang w:eastAsia="en-GB"/>
        </w:rPr>
        <w:t xml:space="preserve"> us to consider ‘the extent to which our subjectivity is not something that gets in the way of our social analysis but </w:t>
      </w:r>
      <w:r w:rsidR="00F52BB2">
        <w:rPr>
          <w:rFonts w:ascii="Times New Roman" w:eastAsia="Times New Roman" w:hAnsi="Times New Roman" w:cs="Times New Roman"/>
          <w:color w:val="000000" w:themeColor="text1"/>
          <w:sz w:val="24"/>
          <w:szCs w:val="24"/>
          <w:lang w:eastAsia="en-GB"/>
        </w:rPr>
        <w:t>is itself social’ (</w:t>
      </w:r>
      <w:proofErr w:type="spellStart"/>
      <w:r w:rsidR="00F52BB2">
        <w:rPr>
          <w:rFonts w:ascii="Times New Roman" w:eastAsia="Times New Roman" w:hAnsi="Times New Roman" w:cs="Times New Roman"/>
          <w:color w:val="000000" w:themeColor="text1"/>
          <w:sz w:val="24"/>
          <w:szCs w:val="24"/>
          <w:lang w:eastAsia="en-GB"/>
        </w:rPr>
        <w:t>Ribbens</w:t>
      </w:r>
      <w:proofErr w:type="spellEnd"/>
      <w:r w:rsidR="00F52BB2">
        <w:rPr>
          <w:rFonts w:ascii="Times New Roman" w:eastAsia="Times New Roman" w:hAnsi="Times New Roman" w:cs="Times New Roman"/>
          <w:color w:val="000000" w:themeColor="text1"/>
          <w:sz w:val="24"/>
          <w:szCs w:val="24"/>
          <w:lang w:eastAsia="en-GB"/>
        </w:rPr>
        <w:t xml:space="preserve"> 1993, p.</w:t>
      </w:r>
      <w:r w:rsidRPr="0018451B">
        <w:rPr>
          <w:rFonts w:ascii="Times New Roman" w:eastAsia="Times New Roman" w:hAnsi="Times New Roman" w:cs="Times New Roman"/>
          <w:color w:val="000000" w:themeColor="text1"/>
          <w:sz w:val="24"/>
          <w:szCs w:val="24"/>
          <w:lang w:eastAsia="en-GB"/>
        </w:rPr>
        <w:t>88). Auto/biograph</w:t>
      </w:r>
      <w:r w:rsidR="0018451B" w:rsidRPr="0018451B">
        <w:rPr>
          <w:rFonts w:ascii="Times New Roman" w:eastAsia="Times New Roman" w:hAnsi="Times New Roman" w:cs="Times New Roman"/>
          <w:color w:val="000000" w:themeColor="text1"/>
          <w:sz w:val="24"/>
          <w:szCs w:val="24"/>
          <w:lang w:eastAsia="en-GB"/>
        </w:rPr>
        <w:t>y</w:t>
      </w:r>
      <w:r w:rsidRPr="0018451B">
        <w:rPr>
          <w:rFonts w:ascii="Times New Roman" w:eastAsia="Times New Roman" w:hAnsi="Times New Roman" w:cs="Times New Roman"/>
          <w:color w:val="000000" w:themeColor="text1"/>
          <w:sz w:val="24"/>
          <w:szCs w:val="24"/>
          <w:lang w:eastAsia="en-GB"/>
        </w:rPr>
        <w:t xml:space="preserve"> </w:t>
      </w:r>
      <w:r w:rsidR="004E5296" w:rsidRPr="0018451B">
        <w:rPr>
          <w:rFonts w:ascii="Times New Roman" w:eastAsia="Times New Roman" w:hAnsi="Times New Roman" w:cs="Times New Roman"/>
          <w:color w:val="000000" w:themeColor="text1"/>
          <w:sz w:val="24"/>
          <w:szCs w:val="24"/>
          <w:lang w:eastAsia="en-GB"/>
        </w:rPr>
        <w:t>is academically rigorous</w:t>
      </w:r>
      <w:r w:rsidR="00B36FB9" w:rsidRPr="0018451B">
        <w:rPr>
          <w:rFonts w:ascii="Times New Roman" w:eastAsia="Times New Roman" w:hAnsi="Times New Roman" w:cs="Times New Roman"/>
          <w:color w:val="000000" w:themeColor="text1"/>
          <w:sz w:val="24"/>
          <w:szCs w:val="24"/>
          <w:lang w:eastAsia="en-GB"/>
        </w:rPr>
        <w:t xml:space="preserve">, </w:t>
      </w:r>
      <w:r w:rsidRPr="0018451B">
        <w:rPr>
          <w:rFonts w:ascii="Times New Roman" w:eastAsia="Times New Roman" w:hAnsi="Times New Roman" w:cs="Times New Roman"/>
          <w:color w:val="000000" w:themeColor="text1"/>
          <w:sz w:val="24"/>
          <w:szCs w:val="24"/>
          <w:lang w:eastAsia="en-GB"/>
        </w:rPr>
        <w:t>highlight</w:t>
      </w:r>
      <w:r w:rsidR="00B36FB9" w:rsidRPr="0018451B">
        <w:rPr>
          <w:rFonts w:ascii="Times New Roman" w:eastAsia="Times New Roman" w:hAnsi="Times New Roman" w:cs="Times New Roman"/>
          <w:color w:val="000000" w:themeColor="text1"/>
          <w:sz w:val="24"/>
          <w:szCs w:val="24"/>
          <w:lang w:eastAsia="en-GB"/>
        </w:rPr>
        <w:t>ing</w:t>
      </w:r>
      <w:r w:rsidRPr="0018451B">
        <w:rPr>
          <w:rFonts w:ascii="Times New Roman" w:eastAsia="Times New Roman" w:hAnsi="Times New Roman" w:cs="Times New Roman"/>
          <w:color w:val="000000" w:themeColor="text1"/>
          <w:sz w:val="24"/>
          <w:szCs w:val="24"/>
          <w:lang w:eastAsia="en-GB"/>
        </w:rPr>
        <w:t xml:space="preserve"> the social location of the writer </w:t>
      </w:r>
      <w:r w:rsidR="00B36FB9" w:rsidRPr="0018451B">
        <w:rPr>
          <w:rFonts w:ascii="Times New Roman" w:eastAsia="Times New Roman" w:hAnsi="Times New Roman" w:cs="Times New Roman"/>
          <w:color w:val="000000" w:themeColor="text1"/>
          <w:sz w:val="24"/>
          <w:szCs w:val="24"/>
          <w:lang w:eastAsia="en-GB"/>
        </w:rPr>
        <w:t xml:space="preserve">and </w:t>
      </w:r>
      <w:r w:rsidR="0021676E" w:rsidRPr="0018451B">
        <w:rPr>
          <w:rFonts w:ascii="Times New Roman" w:eastAsia="Times New Roman" w:hAnsi="Times New Roman" w:cs="Times New Roman"/>
          <w:color w:val="000000" w:themeColor="text1"/>
          <w:sz w:val="24"/>
          <w:szCs w:val="24"/>
          <w:lang w:eastAsia="en-GB"/>
        </w:rPr>
        <w:t xml:space="preserve">making </w:t>
      </w:r>
      <w:r w:rsidRPr="0018451B">
        <w:rPr>
          <w:rFonts w:ascii="Times New Roman" w:eastAsia="Times New Roman" w:hAnsi="Times New Roman" w:cs="Times New Roman"/>
          <w:color w:val="000000" w:themeColor="text1"/>
          <w:sz w:val="24"/>
          <w:szCs w:val="24"/>
          <w:lang w:eastAsia="en-GB"/>
        </w:rPr>
        <w:t xml:space="preserve">clear the author’s role in the process of </w:t>
      </w:r>
      <w:r w:rsidRPr="0018451B">
        <w:rPr>
          <w:rFonts w:ascii="Times New Roman" w:eastAsia="Times New Roman" w:hAnsi="Times New Roman" w:cs="Times New Roman"/>
          <w:i/>
          <w:color w:val="000000" w:themeColor="text1"/>
          <w:sz w:val="24"/>
          <w:szCs w:val="24"/>
          <w:lang w:eastAsia="en-GB"/>
        </w:rPr>
        <w:t>constructing</w:t>
      </w:r>
      <w:r w:rsidRPr="0018451B">
        <w:rPr>
          <w:rFonts w:ascii="Times New Roman" w:eastAsia="Times New Roman" w:hAnsi="Times New Roman" w:cs="Times New Roman"/>
          <w:color w:val="000000" w:themeColor="text1"/>
          <w:sz w:val="24"/>
          <w:szCs w:val="24"/>
          <w:lang w:eastAsia="en-GB"/>
        </w:rPr>
        <w:t xml:space="preserve"> rather than discovering the story/the knowledge (</w:t>
      </w:r>
      <w:proofErr w:type="spellStart"/>
      <w:r w:rsidRPr="0018451B">
        <w:rPr>
          <w:rFonts w:ascii="Times New Roman" w:eastAsia="Times New Roman" w:hAnsi="Times New Roman" w:cs="Times New Roman"/>
          <w:color w:val="000000" w:themeColor="text1"/>
          <w:sz w:val="24"/>
          <w:szCs w:val="24"/>
          <w:lang w:eastAsia="en-GB"/>
        </w:rPr>
        <w:t>Mykhalovskiy</w:t>
      </w:r>
      <w:proofErr w:type="spellEnd"/>
      <w:r w:rsidRPr="0018451B">
        <w:rPr>
          <w:rFonts w:ascii="Times New Roman" w:eastAsia="Times New Roman" w:hAnsi="Times New Roman" w:cs="Times New Roman"/>
          <w:color w:val="000000" w:themeColor="text1"/>
          <w:sz w:val="24"/>
          <w:szCs w:val="24"/>
          <w:lang w:eastAsia="en-GB"/>
        </w:rPr>
        <w:t xml:space="preserve"> 1996; Stanley</w:t>
      </w:r>
      <w:r w:rsidR="00C2738D">
        <w:rPr>
          <w:rFonts w:ascii="Times New Roman" w:eastAsia="Times New Roman" w:hAnsi="Times New Roman" w:cs="Times New Roman"/>
          <w:color w:val="000000" w:themeColor="text1"/>
          <w:sz w:val="24"/>
          <w:szCs w:val="24"/>
          <w:lang w:eastAsia="en-GB"/>
        </w:rPr>
        <w:t>,</w:t>
      </w:r>
      <w:r w:rsidRPr="0018451B">
        <w:rPr>
          <w:rFonts w:ascii="Times New Roman" w:eastAsia="Times New Roman" w:hAnsi="Times New Roman" w:cs="Times New Roman"/>
          <w:color w:val="000000" w:themeColor="text1"/>
          <w:sz w:val="24"/>
          <w:szCs w:val="24"/>
          <w:lang w:eastAsia="en-GB"/>
        </w:rPr>
        <w:t xml:space="preserve"> 1993</w:t>
      </w:r>
      <w:r w:rsidR="00C2738D">
        <w:rPr>
          <w:rFonts w:ascii="Times New Roman" w:eastAsia="Times New Roman" w:hAnsi="Times New Roman" w:cs="Times New Roman"/>
          <w:color w:val="000000" w:themeColor="text1"/>
          <w:sz w:val="24"/>
          <w:szCs w:val="24"/>
          <w:lang w:eastAsia="en-GB"/>
        </w:rPr>
        <w:t>;</w:t>
      </w:r>
      <w:r w:rsidR="004E5296" w:rsidRPr="0018451B">
        <w:rPr>
          <w:rFonts w:ascii="Times New Roman" w:eastAsia="Times New Roman" w:hAnsi="Times New Roman" w:cs="Times New Roman"/>
          <w:color w:val="000000" w:themeColor="text1"/>
          <w:sz w:val="24"/>
          <w:szCs w:val="24"/>
          <w:lang w:eastAsia="en-GB"/>
        </w:rPr>
        <w:t xml:space="preserve"> </w:t>
      </w:r>
      <w:proofErr w:type="spellStart"/>
      <w:r w:rsidR="007A3E26" w:rsidRPr="007A3E26">
        <w:rPr>
          <w:rFonts w:ascii="Times New Roman" w:eastAsia="Times New Roman" w:hAnsi="Times New Roman" w:cs="Times New Roman"/>
          <w:color w:val="000000" w:themeColor="text1"/>
          <w:sz w:val="24"/>
          <w:szCs w:val="24"/>
          <w:lang w:eastAsia="en-GB"/>
        </w:rPr>
        <w:t>Letherby</w:t>
      </w:r>
      <w:proofErr w:type="spellEnd"/>
      <w:r w:rsidR="00C2738D" w:rsidRPr="007A3E26">
        <w:rPr>
          <w:rFonts w:ascii="Times New Roman" w:eastAsia="Times New Roman" w:hAnsi="Times New Roman" w:cs="Times New Roman"/>
          <w:color w:val="000000" w:themeColor="text1"/>
          <w:sz w:val="24"/>
          <w:szCs w:val="24"/>
          <w:lang w:eastAsia="en-GB"/>
        </w:rPr>
        <w:t xml:space="preserve"> </w:t>
      </w:r>
      <w:r w:rsidR="00434BB0">
        <w:rPr>
          <w:rFonts w:ascii="Times New Roman" w:eastAsia="Times New Roman" w:hAnsi="Times New Roman" w:cs="Times New Roman"/>
          <w:color w:val="000000" w:themeColor="text1"/>
          <w:sz w:val="24"/>
          <w:szCs w:val="24"/>
          <w:lang w:eastAsia="en-GB"/>
        </w:rPr>
        <w:t>2003</w:t>
      </w:r>
      <w:r w:rsidRPr="007A3E26">
        <w:rPr>
          <w:rFonts w:ascii="Times New Roman" w:eastAsia="Times New Roman" w:hAnsi="Times New Roman" w:cs="Times New Roman"/>
          <w:color w:val="000000" w:themeColor="text1"/>
          <w:sz w:val="24"/>
          <w:szCs w:val="24"/>
          <w:lang w:eastAsia="en-GB"/>
        </w:rPr>
        <w:t>).</w:t>
      </w:r>
      <w:r w:rsidRPr="0018451B">
        <w:rPr>
          <w:rFonts w:ascii="Times New Roman" w:eastAsia="Times New Roman" w:hAnsi="Times New Roman" w:cs="Times New Roman"/>
          <w:color w:val="000000" w:themeColor="text1"/>
          <w:sz w:val="24"/>
          <w:szCs w:val="24"/>
          <w:lang w:eastAsia="en-GB"/>
        </w:rPr>
        <w:t xml:space="preserve"> Further</w:t>
      </w:r>
      <w:r w:rsidR="007E3EC9" w:rsidRPr="0018451B">
        <w:rPr>
          <w:rFonts w:ascii="Times New Roman" w:eastAsia="Times New Roman" w:hAnsi="Times New Roman" w:cs="Times New Roman"/>
          <w:color w:val="000000" w:themeColor="text1"/>
          <w:sz w:val="24"/>
          <w:szCs w:val="24"/>
          <w:lang w:eastAsia="en-GB"/>
        </w:rPr>
        <w:t>more, auto/biographical study—</w:t>
      </w:r>
      <w:r w:rsidRPr="0018451B">
        <w:rPr>
          <w:rFonts w:ascii="Times New Roman" w:eastAsia="Times New Roman" w:hAnsi="Times New Roman" w:cs="Times New Roman"/>
          <w:color w:val="000000" w:themeColor="text1"/>
          <w:sz w:val="24"/>
          <w:szCs w:val="24"/>
          <w:lang w:eastAsia="en-GB"/>
        </w:rPr>
        <w:t xml:space="preserve">either focusing </w:t>
      </w:r>
      <w:r w:rsidR="007E3EC9" w:rsidRPr="0018451B">
        <w:rPr>
          <w:rFonts w:ascii="Times New Roman" w:eastAsia="Times New Roman" w:hAnsi="Times New Roman" w:cs="Times New Roman"/>
          <w:color w:val="000000" w:themeColor="text1"/>
          <w:sz w:val="24"/>
          <w:szCs w:val="24"/>
          <w:lang w:eastAsia="en-GB"/>
        </w:rPr>
        <w:t>on one, several or many lives—</w:t>
      </w:r>
      <w:r w:rsidRPr="0018451B">
        <w:rPr>
          <w:rFonts w:ascii="Times New Roman" w:eastAsia="Times New Roman" w:hAnsi="Times New Roman" w:cs="Times New Roman"/>
          <w:color w:val="000000" w:themeColor="text1"/>
          <w:sz w:val="24"/>
          <w:szCs w:val="24"/>
          <w:lang w:eastAsia="en-GB"/>
        </w:rPr>
        <w:t>demonstrates how individuals are social sel</w:t>
      </w:r>
      <w:r w:rsidR="00C83140" w:rsidRPr="0018451B">
        <w:rPr>
          <w:rFonts w:ascii="Times New Roman" w:eastAsia="Times New Roman" w:hAnsi="Times New Roman" w:cs="Times New Roman"/>
          <w:color w:val="000000" w:themeColor="text1"/>
          <w:sz w:val="24"/>
          <w:szCs w:val="24"/>
          <w:lang w:eastAsia="en-GB"/>
        </w:rPr>
        <w:t>ves, fashioned from int</w:t>
      </w:r>
      <w:r w:rsidR="00865D14">
        <w:rPr>
          <w:rFonts w:ascii="Times New Roman" w:eastAsia="Times New Roman" w:hAnsi="Times New Roman" w:cs="Times New Roman"/>
          <w:color w:val="000000" w:themeColor="text1"/>
          <w:sz w:val="24"/>
          <w:szCs w:val="24"/>
          <w:lang w:eastAsia="en-GB"/>
        </w:rPr>
        <w:t>erwoven biographies (Elias 2001;</w:t>
      </w:r>
      <w:r w:rsidR="00C2738D">
        <w:rPr>
          <w:rFonts w:ascii="Times New Roman" w:eastAsia="Times New Roman" w:hAnsi="Times New Roman" w:cs="Times New Roman"/>
          <w:color w:val="000000" w:themeColor="text1"/>
          <w:sz w:val="24"/>
          <w:szCs w:val="24"/>
          <w:lang w:eastAsia="en-GB"/>
        </w:rPr>
        <w:t xml:space="preserve"> Goodwin 2012;</w:t>
      </w:r>
      <w:r w:rsidR="00C83140" w:rsidRPr="0018451B">
        <w:rPr>
          <w:rFonts w:ascii="Times New Roman" w:eastAsia="Times New Roman" w:hAnsi="Times New Roman" w:cs="Times New Roman"/>
          <w:color w:val="000000" w:themeColor="text1"/>
          <w:sz w:val="24"/>
          <w:szCs w:val="24"/>
          <w:lang w:eastAsia="en-GB"/>
        </w:rPr>
        <w:t xml:space="preserve"> </w:t>
      </w:r>
      <w:proofErr w:type="spellStart"/>
      <w:r w:rsidR="00C2738D" w:rsidRPr="00C2738D">
        <w:rPr>
          <w:rFonts w:ascii="Times New Roman" w:eastAsia="Times New Roman" w:hAnsi="Times New Roman" w:cs="Times New Roman"/>
          <w:color w:val="000000" w:themeColor="text1"/>
          <w:sz w:val="24"/>
          <w:szCs w:val="24"/>
          <w:lang w:eastAsia="en-GB"/>
        </w:rPr>
        <w:t>Cotterill</w:t>
      </w:r>
      <w:proofErr w:type="spellEnd"/>
      <w:r w:rsidR="00C2738D" w:rsidRPr="00C2738D">
        <w:rPr>
          <w:rFonts w:ascii="Times New Roman" w:eastAsia="Times New Roman" w:hAnsi="Times New Roman" w:cs="Times New Roman"/>
          <w:color w:val="000000" w:themeColor="text1"/>
          <w:sz w:val="24"/>
          <w:szCs w:val="24"/>
          <w:lang w:eastAsia="en-GB"/>
        </w:rPr>
        <w:t xml:space="preserve"> </w:t>
      </w:r>
      <w:r w:rsidR="00C83140" w:rsidRPr="00C2738D">
        <w:rPr>
          <w:rFonts w:ascii="Times New Roman" w:eastAsia="Times New Roman" w:hAnsi="Times New Roman" w:cs="Times New Roman"/>
          <w:color w:val="000000" w:themeColor="text1"/>
          <w:sz w:val="24"/>
          <w:szCs w:val="24"/>
          <w:lang w:eastAsia="en-GB"/>
        </w:rPr>
        <w:t xml:space="preserve">&amp; </w:t>
      </w:r>
      <w:proofErr w:type="spellStart"/>
      <w:r w:rsidR="00865D14">
        <w:rPr>
          <w:rFonts w:ascii="Times New Roman" w:eastAsia="Times New Roman" w:hAnsi="Times New Roman" w:cs="Times New Roman"/>
          <w:color w:val="000000" w:themeColor="text1"/>
          <w:sz w:val="24"/>
          <w:szCs w:val="24"/>
          <w:lang w:eastAsia="en-GB"/>
        </w:rPr>
        <w:t>Letherby</w:t>
      </w:r>
      <w:proofErr w:type="spellEnd"/>
      <w:r w:rsidR="00C83140" w:rsidRPr="00C2738D">
        <w:rPr>
          <w:rFonts w:ascii="Times New Roman" w:eastAsia="Times New Roman" w:hAnsi="Times New Roman" w:cs="Times New Roman"/>
          <w:color w:val="000000" w:themeColor="text1"/>
          <w:sz w:val="24"/>
          <w:szCs w:val="24"/>
          <w:lang w:eastAsia="en-GB"/>
        </w:rPr>
        <w:t xml:space="preserve"> 1993</w:t>
      </w:r>
      <w:r w:rsidR="00C83140" w:rsidRPr="0018451B">
        <w:rPr>
          <w:rFonts w:ascii="Times New Roman" w:eastAsia="Times New Roman" w:hAnsi="Times New Roman" w:cs="Times New Roman"/>
          <w:color w:val="000000" w:themeColor="text1"/>
          <w:sz w:val="24"/>
          <w:szCs w:val="24"/>
          <w:lang w:eastAsia="en-GB"/>
        </w:rPr>
        <w:t xml:space="preserve">), </w:t>
      </w:r>
      <w:r w:rsidRPr="0018451B">
        <w:rPr>
          <w:rFonts w:ascii="Times New Roman" w:eastAsia="Times New Roman" w:hAnsi="Times New Roman" w:cs="Times New Roman"/>
          <w:color w:val="000000" w:themeColor="text1"/>
          <w:sz w:val="24"/>
          <w:szCs w:val="24"/>
          <w:lang w:eastAsia="en-GB"/>
        </w:rPr>
        <w:t xml:space="preserve">and how a focus on the individual can contribute to </w:t>
      </w:r>
      <w:r w:rsidR="005D5037" w:rsidRPr="0018451B">
        <w:rPr>
          <w:rFonts w:ascii="Times New Roman" w:eastAsia="Times New Roman" w:hAnsi="Times New Roman" w:cs="Times New Roman"/>
          <w:color w:val="000000" w:themeColor="text1"/>
          <w:sz w:val="24"/>
          <w:szCs w:val="24"/>
          <w:lang w:eastAsia="en-GB"/>
        </w:rPr>
        <w:t>an</w:t>
      </w:r>
      <w:r w:rsidRPr="0018451B">
        <w:rPr>
          <w:rFonts w:ascii="Times New Roman" w:eastAsia="Times New Roman" w:hAnsi="Times New Roman" w:cs="Times New Roman"/>
          <w:color w:val="000000" w:themeColor="text1"/>
          <w:sz w:val="24"/>
          <w:szCs w:val="24"/>
          <w:lang w:eastAsia="en-GB"/>
        </w:rPr>
        <w:t xml:space="preserve"> understan</w:t>
      </w:r>
      <w:r w:rsidR="00865D14">
        <w:rPr>
          <w:rFonts w:ascii="Times New Roman" w:eastAsia="Times New Roman" w:hAnsi="Times New Roman" w:cs="Times New Roman"/>
          <w:color w:val="000000" w:themeColor="text1"/>
          <w:sz w:val="24"/>
          <w:szCs w:val="24"/>
          <w:lang w:eastAsia="en-GB"/>
        </w:rPr>
        <w:t>ding of the general (Mills</w:t>
      </w:r>
      <w:r w:rsidR="00C2738D">
        <w:rPr>
          <w:rFonts w:ascii="Times New Roman" w:eastAsia="Times New Roman" w:hAnsi="Times New Roman" w:cs="Times New Roman"/>
          <w:color w:val="000000" w:themeColor="text1"/>
          <w:sz w:val="24"/>
          <w:szCs w:val="24"/>
          <w:lang w:eastAsia="en-GB"/>
        </w:rPr>
        <w:t xml:space="preserve"> 1959;</w:t>
      </w:r>
      <w:r w:rsidRPr="0018451B">
        <w:rPr>
          <w:rFonts w:ascii="Times New Roman" w:eastAsia="Times New Roman" w:hAnsi="Times New Roman" w:cs="Times New Roman"/>
          <w:color w:val="000000" w:themeColor="text1"/>
          <w:sz w:val="24"/>
          <w:szCs w:val="24"/>
          <w:lang w:eastAsia="en-GB"/>
        </w:rPr>
        <w:t xml:space="preserve"> Stanley</w:t>
      </w:r>
      <w:r w:rsidR="00C2738D">
        <w:rPr>
          <w:rFonts w:ascii="Times New Roman" w:eastAsia="Times New Roman" w:hAnsi="Times New Roman" w:cs="Times New Roman"/>
          <w:color w:val="000000" w:themeColor="text1"/>
          <w:sz w:val="24"/>
          <w:szCs w:val="24"/>
          <w:lang w:eastAsia="en-GB"/>
        </w:rPr>
        <w:t xml:space="preserve"> 1992;</w:t>
      </w:r>
      <w:r w:rsidRPr="0018451B">
        <w:rPr>
          <w:rFonts w:ascii="Times New Roman" w:eastAsia="Times New Roman" w:hAnsi="Times New Roman" w:cs="Times New Roman"/>
          <w:color w:val="000000" w:themeColor="text1"/>
          <w:sz w:val="24"/>
          <w:szCs w:val="24"/>
          <w:lang w:eastAsia="en-GB"/>
        </w:rPr>
        <w:t xml:space="preserve"> Evans</w:t>
      </w:r>
      <w:r w:rsidR="00C2738D">
        <w:rPr>
          <w:rFonts w:ascii="Times New Roman" w:eastAsia="Times New Roman" w:hAnsi="Times New Roman" w:cs="Times New Roman"/>
          <w:color w:val="000000" w:themeColor="text1"/>
          <w:sz w:val="24"/>
          <w:szCs w:val="24"/>
          <w:lang w:eastAsia="en-GB"/>
        </w:rPr>
        <w:t xml:space="preserve"> 1997;</w:t>
      </w:r>
      <w:r w:rsidRPr="0018451B">
        <w:rPr>
          <w:rFonts w:ascii="Times New Roman" w:eastAsia="Times New Roman" w:hAnsi="Times New Roman" w:cs="Times New Roman"/>
          <w:color w:val="000000" w:themeColor="text1"/>
          <w:sz w:val="24"/>
          <w:szCs w:val="24"/>
          <w:lang w:eastAsia="en-GB"/>
        </w:rPr>
        <w:t xml:space="preserve"> </w:t>
      </w:r>
      <w:r w:rsidR="00A1447A" w:rsidRPr="0018451B">
        <w:rPr>
          <w:rFonts w:ascii="Times New Roman" w:eastAsia="Times New Roman" w:hAnsi="Times New Roman" w:cs="Times New Roman"/>
          <w:color w:val="000000" w:themeColor="text1"/>
          <w:sz w:val="24"/>
          <w:szCs w:val="24"/>
          <w:lang w:eastAsia="en-GB"/>
        </w:rPr>
        <w:t xml:space="preserve">Ellis &amp; </w:t>
      </w:r>
      <w:proofErr w:type="spellStart"/>
      <w:r w:rsidR="00A1447A" w:rsidRPr="0018451B">
        <w:rPr>
          <w:rFonts w:ascii="Times New Roman" w:eastAsia="Times New Roman" w:hAnsi="Times New Roman" w:cs="Times New Roman"/>
          <w:color w:val="000000" w:themeColor="text1"/>
          <w:sz w:val="24"/>
          <w:szCs w:val="24"/>
          <w:lang w:eastAsia="en-GB"/>
        </w:rPr>
        <w:t>Bochner</w:t>
      </w:r>
      <w:proofErr w:type="spellEnd"/>
      <w:r w:rsidR="00A1447A" w:rsidRPr="0018451B">
        <w:rPr>
          <w:rFonts w:ascii="Times New Roman" w:eastAsia="Times New Roman" w:hAnsi="Times New Roman" w:cs="Times New Roman"/>
          <w:color w:val="000000" w:themeColor="text1"/>
          <w:sz w:val="24"/>
          <w:szCs w:val="24"/>
          <w:lang w:eastAsia="en-GB"/>
        </w:rPr>
        <w:t xml:space="preserve"> 2000</w:t>
      </w:r>
      <w:r w:rsidRPr="0018451B">
        <w:rPr>
          <w:rFonts w:ascii="Times New Roman" w:eastAsia="Times New Roman" w:hAnsi="Times New Roman" w:cs="Times New Roman"/>
          <w:color w:val="000000" w:themeColor="text1"/>
          <w:sz w:val="24"/>
          <w:szCs w:val="24"/>
          <w:lang w:eastAsia="en-GB"/>
        </w:rPr>
        <w:t xml:space="preserve">). </w:t>
      </w:r>
      <w:r w:rsidRPr="00797A79">
        <w:rPr>
          <w:rFonts w:ascii="Times New Roman" w:eastAsia="Times New Roman" w:hAnsi="Times New Roman" w:cs="Times New Roman"/>
          <w:color w:val="141414"/>
          <w:sz w:val="24"/>
          <w:szCs w:val="24"/>
          <w:lang w:eastAsia="en-GB"/>
        </w:rPr>
        <w:t>With specific reference t</w:t>
      </w:r>
      <w:r w:rsidR="004E5296" w:rsidRPr="00797A79">
        <w:rPr>
          <w:rFonts w:ascii="Times New Roman" w:eastAsia="Times New Roman" w:hAnsi="Times New Roman" w:cs="Times New Roman"/>
          <w:color w:val="141414"/>
          <w:sz w:val="24"/>
          <w:szCs w:val="24"/>
          <w:lang w:eastAsia="en-GB"/>
        </w:rPr>
        <w:t>o dying, death</w:t>
      </w:r>
      <w:r w:rsidR="00E02DCA">
        <w:rPr>
          <w:rFonts w:ascii="Times New Roman" w:eastAsia="Times New Roman" w:hAnsi="Times New Roman" w:cs="Times New Roman"/>
          <w:color w:val="141414"/>
          <w:sz w:val="24"/>
          <w:szCs w:val="24"/>
          <w:lang w:eastAsia="en-GB"/>
        </w:rPr>
        <w:t xml:space="preserve"> and</w:t>
      </w:r>
      <w:r w:rsidR="004E5296" w:rsidRPr="00797A79">
        <w:rPr>
          <w:rFonts w:ascii="Times New Roman" w:eastAsia="Times New Roman" w:hAnsi="Times New Roman" w:cs="Times New Roman"/>
          <w:color w:val="141414"/>
          <w:sz w:val="24"/>
          <w:szCs w:val="24"/>
          <w:lang w:eastAsia="en-GB"/>
        </w:rPr>
        <w:t xml:space="preserve"> bereavement,</w:t>
      </w:r>
      <w:r w:rsidR="00E02DCA">
        <w:rPr>
          <w:rFonts w:ascii="Times New Roman" w:eastAsia="Times New Roman" w:hAnsi="Times New Roman" w:cs="Times New Roman"/>
          <w:color w:val="141414"/>
          <w:sz w:val="24"/>
          <w:szCs w:val="24"/>
          <w:lang w:eastAsia="en-GB"/>
        </w:rPr>
        <w:t xml:space="preserve"> </w:t>
      </w:r>
      <w:r w:rsidRPr="00797A79">
        <w:rPr>
          <w:rFonts w:ascii="Times New Roman" w:eastAsia="Times New Roman" w:hAnsi="Times New Roman" w:cs="Times New Roman"/>
          <w:color w:val="141414"/>
          <w:sz w:val="24"/>
          <w:szCs w:val="24"/>
          <w:lang w:eastAsia="en-GB"/>
        </w:rPr>
        <w:t>working auto/biographicall</w:t>
      </w:r>
      <w:r w:rsidR="0094248E">
        <w:rPr>
          <w:rFonts w:ascii="Times New Roman" w:eastAsia="Times New Roman" w:hAnsi="Times New Roman" w:cs="Times New Roman"/>
          <w:color w:val="141414"/>
          <w:sz w:val="24"/>
          <w:szCs w:val="24"/>
          <w:lang w:eastAsia="en-GB"/>
        </w:rPr>
        <w:t>y</w:t>
      </w:r>
      <w:r w:rsidR="00BB1D65">
        <w:rPr>
          <w:rFonts w:ascii="Times New Roman" w:eastAsia="Times New Roman" w:hAnsi="Times New Roman" w:cs="Times New Roman"/>
          <w:color w:val="141414"/>
          <w:sz w:val="24"/>
          <w:szCs w:val="24"/>
          <w:lang w:eastAsia="en-GB"/>
        </w:rPr>
        <w:t xml:space="preserve">: </w:t>
      </w:r>
      <w:r w:rsidR="00013A71">
        <w:rPr>
          <w:rFonts w:ascii="Times New Roman" w:eastAsia="Times New Roman" w:hAnsi="Times New Roman" w:cs="Times New Roman"/>
          <w:color w:val="141414"/>
          <w:sz w:val="24"/>
          <w:szCs w:val="24"/>
          <w:lang w:eastAsia="en-GB"/>
        </w:rPr>
        <w:t>whether in</w:t>
      </w:r>
      <w:r w:rsidRPr="00797A79">
        <w:rPr>
          <w:rFonts w:ascii="Times New Roman" w:eastAsia="Times New Roman" w:hAnsi="Times New Roman" w:cs="Times New Roman"/>
          <w:color w:val="141414"/>
          <w:sz w:val="24"/>
          <w:szCs w:val="24"/>
          <w:lang w:eastAsia="en-GB"/>
        </w:rPr>
        <w:t xml:space="preserve"> interviews with individuals nearing the end of life and their </w:t>
      </w:r>
      <w:r w:rsidR="00A814A0">
        <w:rPr>
          <w:rFonts w:ascii="Times New Roman" w:eastAsia="Times New Roman" w:hAnsi="Times New Roman" w:cs="Times New Roman"/>
          <w:color w:val="141414"/>
          <w:sz w:val="24"/>
          <w:szCs w:val="24"/>
          <w:lang w:eastAsia="en-GB"/>
        </w:rPr>
        <w:t>in/</w:t>
      </w:r>
      <w:r w:rsidRPr="00797A79">
        <w:rPr>
          <w:rFonts w:ascii="Times New Roman" w:eastAsia="Times New Roman" w:hAnsi="Times New Roman" w:cs="Times New Roman"/>
          <w:color w:val="141414"/>
          <w:sz w:val="24"/>
          <w:szCs w:val="24"/>
          <w:lang w:eastAsia="en-GB"/>
        </w:rPr>
        <w:t>formal</w:t>
      </w:r>
      <w:r w:rsidR="00A814A0">
        <w:rPr>
          <w:rFonts w:ascii="Times New Roman" w:eastAsia="Times New Roman" w:hAnsi="Times New Roman" w:cs="Times New Roman"/>
          <w:color w:val="141414"/>
          <w:sz w:val="24"/>
          <w:szCs w:val="24"/>
          <w:lang w:eastAsia="en-GB"/>
        </w:rPr>
        <w:t xml:space="preserve"> </w:t>
      </w:r>
      <w:r w:rsidRPr="00797A79">
        <w:rPr>
          <w:rFonts w:ascii="Times New Roman" w:eastAsia="Times New Roman" w:hAnsi="Times New Roman" w:cs="Times New Roman"/>
          <w:color w:val="141414"/>
          <w:sz w:val="24"/>
          <w:szCs w:val="24"/>
          <w:lang w:eastAsia="en-GB"/>
        </w:rPr>
        <w:t xml:space="preserve">carers; textual analysis of newspaper obituaries or blog entries of someone close to death; observation </w:t>
      </w:r>
      <w:r w:rsidR="00BB1D65">
        <w:rPr>
          <w:rFonts w:ascii="Times New Roman" w:eastAsia="Times New Roman" w:hAnsi="Times New Roman" w:cs="Times New Roman"/>
          <w:color w:val="141414"/>
          <w:sz w:val="24"/>
          <w:szCs w:val="24"/>
          <w:lang w:eastAsia="en-GB"/>
        </w:rPr>
        <w:t>at</w:t>
      </w:r>
      <w:r w:rsidRPr="00797A79">
        <w:rPr>
          <w:rFonts w:ascii="Times New Roman" w:eastAsia="Times New Roman" w:hAnsi="Times New Roman" w:cs="Times New Roman"/>
          <w:color w:val="141414"/>
          <w:sz w:val="24"/>
          <w:szCs w:val="24"/>
          <w:lang w:eastAsia="en-GB"/>
        </w:rPr>
        <w:t xml:space="preserve"> a funeral parlour or</w:t>
      </w:r>
      <w:r w:rsidR="00BB1D65">
        <w:rPr>
          <w:rFonts w:ascii="Times New Roman" w:eastAsia="Times New Roman" w:hAnsi="Times New Roman" w:cs="Times New Roman"/>
          <w:color w:val="141414"/>
          <w:sz w:val="24"/>
          <w:szCs w:val="24"/>
          <w:lang w:eastAsia="en-GB"/>
        </w:rPr>
        <w:t xml:space="preserve"> </w:t>
      </w:r>
      <w:r w:rsidRPr="00797A79">
        <w:rPr>
          <w:rFonts w:ascii="Times New Roman" w:eastAsia="Times New Roman" w:hAnsi="Times New Roman" w:cs="Times New Roman"/>
          <w:color w:val="141414"/>
          <w:sz w:val="24"/>
          <w:szCs w:val="24"/>
          <w:lang w:eastAsia="en-GB"/>
        </w:rPr>
        <w:t>creative writing grief group</w:t>
      </w:r>
      <w:r w:rsidR="0094248E">
        <w:rPr>
          <w:rFonts w:ascii="Times New Roman" w:eastAsia="Times New Roman" w:hAnsi="Times New Roman" w:cs="Times New Roman"/>
          <w:color w:val="141414"/>
          <w:sz w:val="24"/>
          <w:szCs w:val="24"/>
          <w:lang w:eastAsia="en-GB"/>
        </w:rPr>
        <w:t>—</w:t>
      </w:r>
      <w:r w:rsidR="00BB1D65">
        <w:rPr>
          <w:rFonts w:ascii="Times New Roman" w:eastAsia="Times New Roman" w:hAnsi="Times New Roman" w:cs="Times New Roman"/>
          <w:color w:val="141414"/>
          <w:sz w:val="24"/>
          <w:szCs w:val="24"/>
          <w:lang w:eastAsia="en-GB"/>
        </w:rPr>
        <w:t xml:space="preserve">all </w:t>
      </w:r>
      <w:r w:rsidRPr="00797A79">
        <w:rPr>
          <w:rFonts w:ascii="Times New Roman" w:eastAsia="Times New Roman" w:hAnsi="Times New Roman" w:cs="Times New Roman"/>
          <w:color w:val="141414"/>
          <w:sz w:val="24"/>
          <w:szCs w:val="24"/>
          <w:lang w:eastAsia="en-GB"/>
        </w:rPr>
        <w:t>assist in the practical, ethical and epistemological reflection of such events and experiences.</w:t>
      </w:r>
    </w:p>
    <w:p w14:paraId="4E893472" w14:textId="77777777" w:rsidR="004E5296" w:rsidRPr="00797A79" w:rsidRDefault="004E5296" w:rsidP="00400985">
      <w:pPr>
        <w:spacing w:after="0" w:line="480" w:lineRule="auto"/>
        <w:ind w:left="142"/>
        <w:rPr>
          <w:rFonts w:ascii="Times New Roman" w:eastAsia="Times New Roman" w:hAnsi="Times New Roman" w:cs="Times New Roman"/>
          <w:b/>
          <w:bCs/>
          <w:color w:val="141414"/>
          <w:sz w:val="24"/>
          <w:szCs w:val="24"/>
          <w:lang w:eastAsia="en-GB"/>
        </w:rPr>
      </w:pPr>
    </w:p>
    <w:p w14:paraId="6A11877A" w14:textId="77777777" w:rsidR="002B4DB9" w:rsidRDefault="002B4DB9" w:rsidP="008832FB">
      <w:pPr>
        <w:spacing w:after="0" w:line="480" w:lineRule="auto"/>
        <w:rPr>
          <w:rFonts w:ascii="Times New Roman" w:eastAsia="Times New Roman" w:hAnsi="Times New Roman" w:cs="Times New Roman"/>
          <w:b/>
          <w:bCs/>
          <w:color w:val="000000" w:themeColor="text1"/>
          <w:sz w:val="24"/>
          <w:szCs w:val="24"/>
          <w:lang w:eastAsia="en-GB"/>
        </w:rPr>
      </w:pPr>
    </w:p>
    <w:p w14:paraId="2760385B" w14:textId="138769EF" w:rsidR="004E5296" w:rsidRPr="006C78ED" w:rsidRDefault="00F4112E" w:rsidP="008832FB">
      <w:pPr>
        <w:spacing w:after="0" w:line="480" w:lineRule="auto"/>
        <w:rPr>
          <w:rFonts w:ascii="Times New Roman" w:eastAsia="Times New Roman" w:hAnsi="Times New Roman" w:cs="Times New Roman"/>
          <w:color w:val="000000" w:themeColor="text1"/>
          <w:sz w:val="24"/>
          <w:szCs w:val="24"/>
          <w:lang w:eastAsia="en-GB"/>
        </w:rPr>
      </w:pPr>
      <w:r w:rsidRPr="006C78ED">
        <w:rPr>
          <w:rFonts w:ascii="Times New Roman" w:eastAsia="Times New Roman" w:hAnsi="Times New Roman" w:cs="Times New Roman"/>
          <w:b/>
          <w:bCs/>
          <w:color w:val="000000" w:themeColor="text1"/>
          <w:sz w:val="24"/>
          <w:szCs w:val="24"/>
          <w:lang w:eastAsia="en-GB"/>
        </w:rPr>
        <w:lastRenderedPageBreak/>
        <w:t>Auto/Biograph</w:t>
      </w:r>
      <w:r w:rsidR="0018451B" w:rsidRPr="006C78ED">
        <w:rPr>
          <w:rFonts w:ascii="Times New Roman" w:eastAsia="Times New Roman" w:hAnsi="Times New Roman" w:cs="Times New Roman"/>
          <w:b/>
          <w:bCs/>
          <w:color w:val="000000" w:themeColor="text1"/>
          <w:sz w:val="24"/>
          <w:szCs w:val="24"/>
          <w:lang w:eastAsia="en-GB"/>
        </w:rPr>
        <w:t>y and</w:t>
      </w:r>
      <w:r w:rsidRPr="006C78ED">
        <w:rPr>
          <w:rFonts w:ascii="Times New Roman" w:eastAsia="Times New Roman" w:hAnsi="Times New Roman" w:cs="Times New Roman"/>
          <w:b/>
          <w:bCs/>
          <w:color w:val="000000" w:themeColor="text1"/>
          <w:sz w:val="24"/>
          <w:szCs w:val="24"/>
          <w:lang w:eastAsia="en-GB"/>
        </w:rPr>
        <w:t xml:space="preserve"> Dying, Death and Bereavement</w:t>
      </w:r>
    </w:p>
    <w:p w14:paraId="3ABFB8B4" w14:textId="03A4AF49" w:rsidR="006C78ED" w:rsidRDefault="000C35DC" w:rsidP="009C364B">
      <w:pPr>
        <w:spacing w:after="0" w:line="480" w:lineRule="auto"/>
        <w:rPr>
          <w:rFonts w:ascii="Times New Roman" w:eastAsia="Times New Roman" w:hAnsi="Times New Roman" w:cs="Times New Roman"/>
          <w:color w:val="141414"/>
          <w:sz w:val="24"/>
          <w:szCs w:val="24"/>
          <w:lang w:eastAsia="en-GB"/>
        </w:rPr>
      </w:pPr>
      <w:r>
        <w:rPr>
          <w:rFonts w:ascii="Times New Roman" w:eastAsia="Times New Roman" w:hAnsi="Times New Roman" w:cs="Times New Roman"/>
          <w:color w:val="000000" w:themeColor="text1"/>
          <w:sz w:val="24"/>
          <w:szCs w:val="24"/>
          <w:lang w:eastAsia="en-GB"/>
        </w:rPr>
        <w:t xml:space="preserve">As </w:t>
      </w:r>
      <w:r w:rsidR="00751938">
        <w:rPr>
          <w:rFonts w:ascii="Times New Roman" w:eastAsia="Times New Roman" w:hAnsi="Times New Roman" w:cs="Times New Roman"/>
          <w:color w:val="000000" w:themeColor="text1"/>
          <w:sz w:val="24"/>
          <w:szCs w:val="24"/>
          <w:lang w:eastAsia="en-GB"/>
        </w:rPr>
        <w:t>Small (2001, p.</w:t>
      </w:r>
      <w:r w:rsidR="00F4112E" w:rsidRPr="006C78ED">
        <w:rPr>
          <w:rFonts w:ascii="Times New Roman" w:eastAsia="Times New Roman" w:hAnsi="Times New Roman" w:cs="Times New Roman"/>
          <w:color w:val="000000" w:themeColor="text1"/>
          <w:sz w:val="24"/>
          <w:szCs w:val="24"/>
          <w:lang w:eastAsia="en-GB"/>
        </w:rPr>
        <w:t xml:space="preserve">36) </w:t>
      </w:r>
      <w:r>
        <w:rPr>
          <w:rFonts w:ascii="Times New Roman" w:eastAsia="Times New Roman" w:hAnsi="Times New Roman" w:cs="Times New Roman"/>
          <w:color w:val="000000" w:themeColor="text1"/>
          <w:sz w:val="24"/>
          <w:szCs w:val="24"/>
          <w:lang w:eastAsia="en-GB"/>
        </w:rPr>
        <w:t xml:space="preserve">notes: </w:t>
      </w:r>
      <w:r w:rsidR="00F4112E" w:rsidRPr="006C78ED">
        <w:rPr>
          <w:rFonts w:ascii="Times New Roman" w:eastAsia="Times New Roman" w:hAnsi="Times New Roman" w:cs="Times New Roman"/>
          <w:color w:val="000000" w:themeColor="text1"/>
          <w:sz w:val="24"/>
          <w:szCs w:val="24"/>
          <w:lang w:eastAsia="en-GB"/>
        </w:rPr>
        <w:t xml:space="preserve">logic, while useful for classifying and categorising a range of phenomena, is not necessarily very good at giving insight into people and their lives. It is perhaps </w:t>
      </w:r>
      <w:r w:rsidR="0018451B" w:rsidRPr="006C78ED">
        <w:rPr>
          <w:rFonts w:ascii="Times New Roman" w:eastAsia="Times New Roman" w:hAnsi="Times New Roman" w:cs="Times New Roman"/>
          <w:color w:val="000000" w:themeColor="text1"/>
          <w:sz w:val="24"/>
          <w:szCs w:val="24"/>
          <w:lang w:eastAsia="en-GB"/>
        </w:rPr>
        <w:t xml:space="preserve">then unsurprising </w:t>
      </w:r>
      <w:r w:rsidR="00F4112E" w:rsidRPr="006C78ED">
        <w:rPr>
          <w:rFonts w:ascii="Times New Roman" w:eastAsia="Times New Roman" w:hAnsi="Times New Roman" w:cs="Times New Roman"/>
          <w:color w:val="000000" w:themeColor="text1"/>
          <w:sz w:val="24"/>
          <w:szCs w:val="24"/>
          <w:lang w:eastAsia="en-GB"/>
        </w:rPr>
        <w:t>to find a relatively long, if neglected or unrecognised, tradition of auto/biography within</w:t>
      </w:r>
      <w:r w:rsidR="004309E4" w:rsidRPr="006C78ED">
        <w:rPr>
          <w:rFonts w:ascii="Times New Roman" w:eastAsia="Times New Roman" w:hAnsi="Times New Roman" w:cs="Times New Roman"/>
          <w:color w:val="000000" w:themeColor="text1"/>
          <w:sz w:val="24"/>
          <w:szCs w:val="24"/>
          <w:lang w:eastAsia="en-GB"/>
        </w:rPr>
        <w:t xml:space="preserve"> </w:t>
      </w:r>
      <w:r w:rsidR="0021676E" w:rsidRPr="006C78ED">
        <w:rPr>
          <w:rFonts w:ascii="Times New Roman" w:eastAsia="Times New Roman" w:hAnsi="Times New Roman" w:cs="Times New Roman"/>
          <w:color w:val="000000" w:themeColor="text1"/>
          <w:sz w:val="24"/>
          <w:szCs w:val="24"/>
          <w:lang w:eastAsia="en-GB"/>
        </w:rPr>
        <w:t>death studies</w:t>
      </w:r>
      <w:r w:rsidR="004309E4" w:rsidRPr="006C78ED">
        <w:rPr>
          <w:rFonts w:ascii="Times New Roman" w:eastAsia="Times New Roman" w:hAnsi="Times New Roman" w:cs="Times New Roman"/>
          <w:color w:val="000000" w:themeColor="text1"/>
          <w:sz w:val="24"/>
          <w:szCs w:val="24"/>
          <w:lang w:eastAsia="en-GB"/>
        </w:rPr>
        <w:t xml:space="preserve">. </w:t>
      </w:r>
      <w:r w:rsidR="00637319" w:rsidRPr="006C78ED">
        <w:rPr>
          <w:rFonts w:ascii="Times New Roman" w:eastAsia="Times New Roman" w:hAnsi="Times New Roman" w:cs="Times New Roman"/>
          <w:color w:val="000000" w:themeColor="text1"/>
          <w:sz w:val="24"/>
          <w:szCs w:val="24"/>
          <w:lang w:eastAsia="en-GB"/>
        </w:rPr>
        <w:t>Historically, the v</w:t>
      </w:r>
      <w:r w:rsidR="00F4112E" w:rsidRPr="006C78ED">
        <w:rPr>
          <w:rFonts w:ascii="Times New Roman" w:eastAsia="Times New Roman" w:hAnsi="Times New Roman" w:cs="Times New Roman"/>
          <w:color w:val="000000" w:themeColor="text1"/>
          <w:sz w:val="24"/>
          <w:szCs w:val="24"/>
          <w:lang w:eastAsia="en-GB"/>
        </w:rPr>
        <w:t xml:space="preserve">arious attempts to describe the emotions and experiences elicited by loss </w:t>
      </w:r>
      <w:r w:rsidR="00637319" w:rsidRPr="006C78ED">
        <w:rPr>
          <w:rFonts w:ascii="Times New Roman" w:eastAsia="Times New Roman" w:hAnsi="Times New Roman" w:cs="Times New Roman"/>
          <w:color w:val="000000" w:themeColor="text1"/>
          <w:sz w:val="24"/>
          <w:szCs w:val="24"/>
          <w:lang w:eastAsia="en-GB"/>
        </w:rPr>
        <w:t>were</w:t>
      </w:r>
      <w:r w:rsidR="00F4112E" w:rsidRPr="006C78ED">
        <w:rPr>
          <w:rFonts w:ascii="Times New Roman" w:eastAsia="Times New Roman" w:hAnsi="Times New Roman" w:cs="Times New Roman"/>
          <w:color w:val="000000" w:themeColor="text1"/>
          <w:sz w:val="24"/>
          <w:szCs w:val="24"/>
          <w:lang w:eastAsia="en-GB"/>
        </w:rPr>
        <w:t>, until Freud’s (1917</w:t>
      </w:r>
      <w:r w:rsidR="00011951" w:rsidRPr="006C78ED">
        <w:rPr>
          <w:rFonts w:ascii="Times New Roman" w:eastAsia="Times New Roman" w:hAnsi="Times New Roman" w:cs="Times New Roman"/>
          <w:color w:val="000000" w:themeColor="text1"/>
          <w:sz w:val="24"/>
          <w:szCs w:val="24"/>
          <w:lang w:eastAsia="en-GB"/>
        </w:rPr>
        <w:t>/1957</w:t>
      </w:r>
      <w:r w:rsidR="00F4112E" w:rsidRPr="006C78ED">
        <w:rPr>
          <w:rFonts w:ascii="Times New Roman" w:eastAsia="Times New Roman" w:hAnsi="Times New Roman" w:cs="Times New Roman"/>
          <w:color w:val="000000" w:themeColor="text1"/>
          <w:sz w:val="24"/>
          <w:szCs w:val="24"/>
          <w:lang w:eastAsia="en-GB"/>
        </w:rPr>
        <w:t xml:space="preserve">) </w:t>
      </w:r>
      <w:r w:rsidR="00062719" w:rsidRPr="006C78ED">
        <w:rPr>
          <w:rFonts w:ascii="Times New Roman" w:eastAsia="Times New Roman" w:hAnsi="Times New Roman" w:cs="Times New Roman"/>
          <w:color w:val="000000" w:themeColor="text1"/>
          <w:sz w:val="24"/>
          <w:szCs w:val="24"/>
          <w:lang w:eastAsia="en-GB"/>
        </w:rPr>
        <w:t xml:space="preserve">‘scientific’ </w:t>
      </w:r>
      <w:r w:rsidR="00E066D1" w:rsidRPr="006C78ED">
        <w:rPr>
          <w:rFonts w:ascii="Times New Roman" w:eastAsia="Times New Roman" w:hAnsi="Times New Roman" w:cs="Times New Roman"/>
          <w:color w:val="000000" w:themeColor="text1"/>
          <w:sz w:val="24"/>
          <w:szCs w:val="24"/>
          <w:lang w:eastAsia="en-GB"/>
        </w:rPr>
        <w:t>examination of grief</w:t>
      </w:r>
      <w:r w:rsidR="00867D55">
        <w:rPr>
          <w:rFonts w:ascii="Times New Roman" w:eastAsia="Times New Roman" w:hAnsi="Times New Roman" w:cs="Times New Roman"/>
          <w:color w:val="000000" w:themeColor="text1"/>
          <w:sz w:val="24"/>
          <w:szCs w:val="24"/>
          <w:lang w:eastAsia="en-GB"/>
        </w:rPr>
        <w:t xml:space="preserve">, </w:t>
      </w:r>
      <w:r w:rsidR="00E066D1" w:rsidRPr="006C78ED">
        <w:rPr>
          <w:rFonts w:ascii="Times New Roman" w:eastAsia="Times New Roman" w:hAnsi="Times New Roman" w:cs="Times New Roman"/>
          <w:color w:val="000000" w:themeColor="text1"/>
          <w:sz w:val="24"/>
          <w:szCs w:val="24"/>
          <w:lang w:eastAsia="en-GB"/>
        </w:rPr>
        <w:t xml:space="preserve">largely </w:t>
      </w:r>
      <w:r w:rsidR="00F4112E" w:rsidRPr="006C78ED">
        <w:rPr>
          <w:rFonts w:ascii="Times New Roman" w:eastAsia="Times New Roman" w:hAnsi="Times New Roman" w:cs="Times New Roman"/>
          <w:color w:val="000000" w:themeColor="text1"/>
          <w:sz w:val="24"/>
          <w:szCs w:val="24"/>
          <w:lang w:eastAsia="en-GB"/>
        </w:rPr>
        <w:t xml:space="preserve">the preserve of artists, poets and others within the creative arts </w:t>
      </w:r>
      <w:r w:rsidR="006331A0" w:rsidRPr="006C78ED">
        <w:rPr>
          <w:rFonts w:ascii="Times New Roman" w:eastAsia="Times New Roman" w:hAnsi="Times New Roman" w:cs="Times New Roman"/>
          <w:color w:val="000000" w:themeColor="text1"/>
          <w:sz w:val="24"/>
          <w:szCs w:val="24"/>
          <w:lang w:eastAsia="en-GB"/>
        </w:rPr>
        <w:t>(</w:t>
      </w:r>
      <w:proofErr w:type="spellStart"/>
      <w:r w:rsidR="006331A0" w:rsidRPr="006C78ED">
        <w:rPr>
          <w:rFonts w:ascii="Times New Roman" w:eastAsia="Times New Roman" w:hAnsi="Times New Roman" w:cs="Times New Roman"/>
          <w:color w:val="000000" w:themeColor="text1"/>
          <w:sz w:val="24"/>
          <w:szCs w:val="24"/>
          <w:lang w:eastAsia="en-GB"/>
        </w:rPr>
        <w:t>DeSpelder</w:t>
      </w:r>
      <w:proofErr w:type="spellEnd"/>
      <w:r w:rsidR="006331A0" w:rsidRPr="006C78ED">
        <w:rPr>
          <w:rFonts w:ascii="Times New Roman" w:eastAsia="Times New Roman" w:hAnsi="Times New Roman" w:cs="Times New Roman"/>
          <w:color w:val="000000" w:themeColor="text1"/>
          <w:sz w:val="24"/>
          <w:szCs w:val="24"/>
          <w:lang w:eastAsia="en-GB"/>
        </w:rPr>
        <w:t xml:space="preserve"> </w:t>
      </w:r>
      <w:r w:rsidR="008832FB" w:rsidRPr="006C78ED">
        <w:rPr>
          <w:rFonts w:ascii="Times New Roman" w:eastAsia="Times New Roman" w:hAnsi="Times New Roman" w:cs="Times New Roman"/>
          <w:color w:val="000000" w:themeColor="text1"/>
          <w:sz w:val="24"/>
          <w:szCs w:val="24"/>
          <w:lang w:eastAsia="en-GB"/>
        </w:rPr>
        <w:t xml:space="preserve">&amp; </w:t>
      </w:r>
      <w:r w:rsidR="00751938">
        <w:rPr>
          <w:rFonts w:ascii="Times New Roman" w:eastAsia="Times New Roman" w:hAnsi="Times New Roman" w:cs="Times New Roman"/>
          <w:color w:val="000000" w:themeColor="text1"/>
          <w:sz w:val="24"/>
          <w:szCs w:val="24"/>
          <w:lang w:eastAsia="en-GB"/>
        </w:rPr>
        <w:t>Strickland 2007, p.</w:t>
      </w:r>
      <w:r w:rsidR="006331A0" w:rsidRPr="006C78ED">
        <w:rPr>
          <w:rFonts w:ascii="Times New Roman" w:eastAsia="Times New Roman" w:hAnsi="Times New Roman" w:cs="Times New Roman"/>
          <w:color w:val="000000" w:themeColor="text1"/>
          <w:sz w:val="24"/>
          <w:szCs w:val="24"/>
          <w:lang w:eastAsia="en-GB"/>
        </w:rPr>
        <w:t xml:space="preserve">17–23). </w:t>
      </w:r>
      <w:r w:rsidR="004E5296" w:rsidRPr="006C78ED">
        <w:rPr>
          <w:rFonts w:ascii="Times New Roman" w:eastAsia="Times New Roman" w:hAnsi="Times New Roman" w:cs="Times New Roman"/>
          <w:color w:val="000000" w:themeColor="text1"/>
          <w:sz w:val="24"/>
          <w:szCs w:val="24"/>
          <w:lang w:eastAsia="en-GB"/>
        </w:rPr>
        <w:t>T</w:t>
      </w:r>
      <w:r w:rsidR="00F4112E" w:rsidRPr="006C78ED">
        <w:rPr>
          <w:rFonts w:ascii="Times New Roman" w:eastAsia="Times New Roman" w:hAnsi="Times New Roman" w:cs="Times New Roman"/>
          <w:color w:val="000000" w:themeColor="text1"/>
          <w:sz w:val="24"/>
          <w:szCs w:val="24"/>
          <w:lang w:eastAsia="en-GB"/>
        </w:rPr>
        <w:t xml:space="preserve">here are examples of auto/biographical reflection within </w:t>
      </w:r>
      <w:r w:rsidR="004E5296" w:rsidRPr="006C78ED">
        <w:rPr>
          <w:rFonts w:ascii="Times New Roman" w:eastAsia="Times New Roman" w:hAnsi="Times New Roman" w:cs="Times New Roman"/>
          <w:color w:val="000000" w:themeColor="text1"/>
          <w:sz w:val="24"/>
          <w:szCs w:val="24"/>
          <w:lang w:eastAsia="en-GB"/>
        </w:rPr>
        <w:t xml:space="preserve">death studies. </w:t>
      </w:r>
      <w:proofErr w:type="spellStart"/>
      <w:r w:rsidR="004E5296" w:rsidRPr="006C78ED">
        <w:rPr>
          <w:rFonts w:ascii="Times New Roman" w:eastAsia="Times New Roman" w:hAnsi="Times New Roman" w:cs="Times New Roman"/>
          <w:color w:val="000000" w:themeColor="text1"/>
          <w:sz w:val="24"/>
          <w:szCs w:val="24"/>
          <w:lang w:eastAsia="en-GB"/>
        </w:rPr>
        <w:t>Gorer’s</w:t>
      </w:r>
      <w:proofErr w:type="spellEnd"/>
      <w:r w:rsidR="004E5296" w:rsidRPr="006C78ED">
        <w:rPr>
          <w:rFonts w:ascii="Times New Roman" w:eastAsia="Times New Roman" w:hAnsi="Times New Roman" w:cs="Times New Roman"/>
          <w:color w:val="000000" w:themeColor="text1"/>
          <w:sz w:val="24"/>
          <w:szCs w:val="24"/>
          <w:lang w:eastAsia="en-GB"/>
        </w:rPr>
        <w:t xml:space="preserve"> (1965), </w:t>
      </w:r>
      <w:r w:rsidR="00F4112E" w:rsidRPr="006C78ED">
        <w:rPr>
          <w:rFonts w:ascii="Times New Roman" w:eastAsia="Times New Roman" w:hAnsi="Times New Roman" w:cs="Times New Roman"/>
          <w:i/>
          <w:iCs/>
          <w:color w:val="000000" w:themeColor="text1"/>
          <w:sz w:val="24"/>
          <w:szCs w:val="24"/>
          <w:lang w:eastAsia="en-GB"/>
        </w:rPr>
        <w:t>Death, Grief and Mourning in Contemporary Britain</w:t>
      </w:r>
      <w:r w:rsidR="004E5296" w:rsidRPr="006C78ED">
        <w:rPr>
          <w:rFonts w:ascii="Times New Roman" w:eastAsia="Times New Roman" w:hAnsi="Times New Roman" w:cs="Times New Roman"/>
          <w:color w:val="000000" w:themeColor="text1"/>
          <w:sz w:val="24"/>
          <w:szCs w:val="24"/>
          <w:lang w:eastAsia="en-GB"/>
        </w:rPr>
        <w:t xml:space="preserve">, for example, begins with an </w:t>
      </w:r>
      <w:r w:rsidR="00F4112E" w:rsidRPr="006C78ED">
        <w:rPr>
          <w:rFonts w:ascii="Times New Roman" w:eastAsia="Times New Roman" w:hAnsi="Times New Roman" w:cs="Times New Roman"/>
          <w:color w:val="000000" w:themeColor="text1"/>
          <w:sz w:val="24"/>
          <w:szCs w:val="24"/>
          <w:lang w:eastAsia="en-GB"/>
        </w:rPr>
        <w:t>a</w:t>
      </w:r>
      <w:r w:rsidR="000D0CD2" w:rsidRPr="006C78ED">
        <w:rPr>
          <w:rFonts w:ascii="Times New Roman" w:eastAsia="Times New Roman" w:hAnsi="Times New Roman" w:cs="Times New Roman"/>
          <w:color w:val="000000" w:themeColor="text1"/>
          <w:sz w:val="24"/>
          <w:szCs w:val="24"/>
          <w:lang w:eastAsia="en-GB"/>
        </w:rPr>
        <w:t>uto/biographical introduction</w:t>
      </w:r>
      <w:r w:rsidR="006D5851" w:rsidRPr="006C78ED">
        <w:rPr>
          <w:rFonts w:ascii="Times New Roman" w:eastAsia="Times New Roman" w:hAnsi="Times New Roman" w:cs="Times New Roman"/>
          <w:color w:val="000000" w:themeColor="text1"/>
          <w:sz w:val="24"/>
          <w:szCs w:val="24"/>
          <w:lang w:eastAsia="en-GB"/>
        </w:rPr>
        <w:t xml:space="preserve"> which provides insight </w:t>
      </w:r>
      <w:r w:rsidR="00867D55">
        <w:rPr>
          <w:rFonts w:ascii="Times New Roman" w:eastAsia="Times New Roman" w:hAnsi="Times New Roman" w:cs="Times New Roman"/>
          <w:color w:val="000000" w:themeColor="text1"/>
          <w:sz w:val="24"/>
          <w:szCs w:val="24"/>
          <w:lang w:eastAsia="en-GB"/>
        </w:rPr>
        <w:t>in</w:t>
      </w:r>
      <w:r w:rsidR="006D5851" w:rsidRPr="006C78ED">
        <w:rPr>
          <w:rFonts w:ascii="Times New Roman" w:eastAsia="Times New Roman" w:hAnsi="Times New Roman" w:cs="Times New Roman"/>
          <w:color w:val="000000" w:themeColor="text1"/>
          <w:sz w:val="24"/>
          <w:szCs w:val="24"/>
          <w:lang w:eastAsia="en-GB"/>
        </w:rPr>
        <w:t xml:space="preserve">to experiences of family loss, providing a basis for his examination of ‘Anglo-Saxon’ attitudes towards death and dying as obscenities smothered in prudery. </w:t>
      </w:r>
      <w:proofErr w:type="spellStart"/>
      <w:r w:rsidR="00644F1E" w:rsidRPr="006C78ED">
        <w:rPr>
          <w:rFonts w:ascii="Times New Roman" w:eastAsia="Times New Roman" w:hAnsi="Times New Roman" w:cs="Times New Roman"/>
          <w:color w:val="000000" w:themeColor="text1"/>
          <w:sz w:val="24"/>
          <w:szCs w:val="24"/>
          <w:lang w:eastAsia="en-GB"/>
        </w:rPr>
        <w:t>Handsley’s</w:t>
      </w:r>
      <w:proofErr w:type="spellEnd"/>
      <w:r w:rsidR="00644F1E" w:rsidRPr="006C78ED">
        <w:rPr>
          <w:rFonts w:ascii="Times New Roman" w:eastAsia="Times New Roman" w:hAnsi="Times New Roman" w:cs="Times New Roman"/>
          <w:color w:val="000000" w:themeColor="text1"/>
          <w:sz w:val="24"/>
          <w:szCs w:val="24"/>
          <w:lang w:eastAsia="en-GB"/>
        </w:rPr>
        <w:t xml:space="preserve"> (2001) </w:t>
      </w:r>
      <w:r w:rsidR="004A00D5" w:rsidRPr="006C78ED">
        <w:rPr>
          <w:rFonts w:ascii="Times New Roman" w:eastAsia="Times New Roman" w:hAnsi="Times New Roman" w:cs="Times New Roman"/>
          <w:color w:val="000000" w:themeColor="text1"/>
          <w:sz w:val="24"/>
          <w:szCs w:val="24"/>
          <w:lang w:eastAsia="en-GB"/>
        </w:rPr>
        <w:t xml:space="preserve">exploration of the effects of traumatic loss upon the relationships and identities of surviving family </w:t>
      </w:r>
      <w:r w:rsidR="004A00D5">
        <w:rPr>
          <w:rFonts w:ascii="Times New Roman" w:eastAsia="Times New Roman" w:hAnsi="Times New Roman" w:cs="Times New Roman"/>
          <w:color w:val="141414"/>
          <w:sz w:val="24"/>
          <w:szCs w:val="24"/>
          <w:lang w:eastAsia="en-GB"/>
        </w:rPr>
        <w:t>members</w:t>
      </w:r>
      <w:r w:rsidR="00D513B3">
        <w:rPr>
          <w:rFonts w:ascii="Times New Roman" w:eastAsia="Times New Roman" w:hAnsi="Times New Roman" w:cs="Times New Roman"/>
          <w:color w:val="141414"/>
          <w:sz w:val="24"/>
          <w:szCs w:val="24"/>
          <w:lang w:eastAsia="en-GB"/>
        </w:rPr>
        <w:t xml:space="preserve">, </w:t>
      </w:r>
      <w:proofErr w:type="spellStart"/>
      <w:r w:rsidR="00D513B3">
        <w:rPr>
          <w:rFonts w:ascii="Times New Roman" w:eastAsia="Times New Roman" w:hAnsi="Times New Roman" w:cs="Times New Roman"/>
          <w:color w:val="141414"/>
          <w:sz w:val="24"/>
          <w:szCs w:val="24"/>
          <w:lang w:eastAsia="en-GB"/>
        </w:rPr>
        <w:t>Timmermans</w:t>
      </w:r>
      <w:proofErr w:type="spellEnd"/>
      <w:r w:rsidR="00D513B3">
        <w:rPr>
          <w:rFonts w:ascii="Times New Roman" w:eastAsia="Times New Roman" w:hAnsi="Times New Roman" w:cs="Times New Roman"/>
          <w:color w:val="141414"/>
          <w:sz w:val="24"/>
          <w:szCs w:val="24"/>
          <w:lang w:eastAsia="en-GB"/>
        </w:rPr>
        <w:t xml:space="preserve">’ (1994) </w:t>
      </w:r>
      <w:r w:rsidR="00BD0A2A">
        <w:rPr>
          <w:rFonts w:ascii="Times New Roman" w:eastAsia="Times New Roman" w:hAnsi="Times New Roman" w:cs="Times New Roman"/>
          <w:color w:val="141414"/>
          <w:sz w:val="24"/>
          <w:szCs w:val="24"/>
          <w:lang w:eastAsia="en-GB"/>
        </w:rPr>
        <w:t xml:space="preserve">‘introspective ethnography’ </w:t>
      </w:r>
      <w:r w:rsidR="00BE71D5">
        <w:rPr>
          <w:rFonts w:ascii="Times New Roman" w:eastAsia="Times New Roman" w:hAnsi="Times New Roman" w:cs="Times New Roman"/>
          <w:color w:val="141414"/>
          <w:sz w:val="24"/>
          <w:szCs w:val="24"/>
          <w:lang w:eastAsia="en-GB"/>
        </w:rPr>
        <w:t xml:space="preserve">using his own mother’s dying, and Walter’s (1996) </w:t>
      </w:r>
      <w:r w:rsidR="00D058DE">
        <w:rPr>
          <w:rFonts w:ascii="Times New Roman" w:eastAsia="Times New Roman" w:hAnsi="Times New Roman" w:cs="Times New Roman"/>
          <w:color w:val="141414"/>
          <w:sz w:val="24"/>
          <w:szCs w:val="24"/>
          <w:lang w:eastAsia="en-GB"/>
        </w:rPr>
        <w:t>theorisation of enduring relationships between survivors and the deceased</w:t>
      </w:r>
      <w:r w:rsidR="005213A5">
        <w:rPr>
          <w:rFonts w:ascii="Times New Roman" w:eastAsia="Times New Roman" w:hAnsi="Times New Roman" w:cs="Times New Roman"/>
          <w:color w:val="141414"/>
          <w:sz w:val="24"/>
          <w:szCs w:val="24"/>
          <w:lang w:eastAsia="en-GB"/>
        </w:rPr>
        <w:t xml:space="preserve"> through the (</w:t>
      </w:r>
      <w:proofErr w:type="gramStart"/>
      <w:r w:rsidR="005213A5">
        <w:rPr>
          <w:rFonts w:ascii="Times New Roman" w:eastAsia="Times New Roman" w:hAnsi="Times New Roman" w:cs="Times New Roman"/>
          <w:color w:val="141414"/>
          <w:sz w:val="24"/>
          <w:szCs w:val="24"/>
          <w:lang w:eastAsia="en-GB"/>
        </w:rPr>
        <w:t>re)construction</w:t>
      </w:r>
      <w:proofErr w:type="gramEnd"/>
      <w:r w:rsidR="005213A5">
        <w:rPr>
          <w:rFonts w:ascii="Times New Roman" w:eastAsia="Times New Roman" w:hAnsi="Times New Roman" w:cs="Times New Roman"/>
          <w:color w:val="141414"/>
          <w:sz w:val="24"/>
          <w:szCs w:val="24"/>
          <w:lang w:eastAsia="en-GB"/>
        </w:rPr>
        <w:t xml:space="preserve"> of a ‘durable biography’ are all examples of auto/biography within death studies. </w:t>
      </w:r>
    </w:p>
    <w:p w14:paraId="107D08FC" w14:textId="77777777" w:rsidR="006C78ED" w:rsidRDefault="006C78ED" w:rsidP="009C364B">
      <w:pPr>
        <w:spacing w:after="0" w:line="480" w:lineRule="auto"/>
        <w:rPr>
          <w:rFonts w:ascii="Times New Roman" w:eastAsia="Times New Roman" w:hAnsi="Times New Roman" w:cs="Times New Roman"/>
          <w:color w:val="141414"/>
          <w:sz w:val="24"/>
          <w:szCs w:val="24"/>
          <w:lang w:eastAsia="en-GB"/>
        </w:rPr>
      </w:pPr>
    </w:p>
    <w:p w14:paraId="1C6B2C21" w14:textId="1401AE8E" w:rsidR="00F4112E" w:rsidRPr="0011556D" w:rsidRDefault="00A52C20" w:rsidP="009C364B">
      <w:pPr>
        <w:spacing w:after="0" w:line="480" w:lineRule="auto"/>
        <w:rPr>
          <w:rFonts w:ascii="Times New Roman" w:eastAsia="Times New Roman" w:hAnsi="Times New Roman" w:cs="Times New Roman"/>
          <w:color w:val="000000" w:themeColor="text1"/>
          <w:sz w:val="24"/>
          <w:szCs w:val="24"/>
          <w:lang w:eastAsia="en-GB"/>
        </w:rPr>
      </w:pPr>
      <w:r w:rsidRPr="006C78ED">
        <w:rPr>
          <w:rFonts w:ascii="Times New Roman" w:eastAsia="Times New Roman" w:hAnsi="Times New Roman" w:cs="Times New Roman"/>
          <w:color w:val="000000" w:themeColor="text1"/>
          <w:sz w:val="24"/>
          <w:szCs w:val="24"/>
          <w:lang w:eastAsia="en-GB"/>
        </w:rPr>
        <w:t>Walter’s (1996) work, together with</w:t>
      </w:r>
      <w:r w:rsidR="00E066D1" w:rsidRPr="006C78ED">
        <w:rPr>
          <w:rFonts w:ascii="Times New Roman" w:eastAsia="Times New Roman" w:hAnsi="Times New Roman" w:cs="Times New Roman"/>
          <w:color w:val="000000" w:themeColor="text1"/>
          <w:sz w:val="24"/>
          <w:szCs w:val="24"/>
          <w:lang w:eastAsia="en-GB"/>
        </w:rPr>
        <w:t xml:space="preserve"> </w:t>
      </w:r>
      <w:proofErr w:type="spellStart"/>
      <w:r w:rsidR="00F4112E" w:rsidRPr="006C78ED">
        <w:rPr>
          <w:rFonts w:ascii="Times New Roman" w:eastAsia="Times New Roman" w:hAnsi="Times New Roman" w:cs="Times New Roman"/>
          <w:color w:val="000000" w:themeColor="text1"/>
          <w:sz w:val="24"/>
          <w:szCs w:val="24"/>
          <w:lang w:eastAsia="en-GB"/>
        </w:rPr>
        <w:t>Klass</w:t>
      </w:r>
      <w:proofErr w:type="spellEnd"/>
      <w:r w:rsidR="00F4112E" w:rsidRPr="006C78ED">
        <w:rPr>
          <w:rFonts w:ascii="Times New Roman" w:eastAsia="Times New Roman" w:hAnsi="Times New Roman" w:cs="Times New Roman"/>
          <w:color w:val="000000" w:themeColor="text1"/>
          <w:sz w:val="24"/>
          <w:szCs w:val="24"/>
          <w:lang w:eastAsia="en-GB"/>
        </w:rPr>
        <w:t xml:space="preserve"> et </w:t>
      </w:r>
      <w:proofErr w:type="spellStart"/>
      <w:r w:rsidR="00F4112E" w:rsidRPr="006C78ED">
        <w:rPr>
          <w:rFonts w:ascii="Times New Roman" w:eastAsia="Times New Roman" w:hAnsi="Times New Roman" w:cs="Times New Roman"/>
          <w:color w:val="000000" w:themeColor="text1"/>
          <w:sz w:val="24"/>
          <w:szCs w:val="24"/>
          <w:lang w:eastAsia="en-GB"/>
        </w:rPr>
        <w:t>al’s</w:t>
      </w:r>
      <w:proofErr w:type="spellEnd"/>
      <w:r w:rsidR="00F4112E" w:rsidRPr="006C78ED">
        <w:rPr>
          <w:rFonts w:ascii="Times New Roman" w:eastAsia="Times New Roman" w:hAnsi="Times New Roman" w:cs="Times New Roman"/>
          <w:color w:val="000000" w:themeColor="text1"/>
          <w:sz w:val="24"/>
          <w:szCs w:val="24"/>
          <w:lang w:eastAsia="en-GB"/>
        </w:rPr>
        <w:t xml:space="preserve"> (1996)</w:t>
      </w:r>
      <w:r w:rsidR="006C78ED" w:rsidRPr="006C78ED">
        <w:rPr>
          <w:rFonts w:ascii="Times New Roman" w:eastAsia="Times New Roman" w:hAnsi="Times New Roman" w:cs="Times New Roman"/>
          <w:color w:val="000000" w:themeColor="text1"/>
          <w:sz w:val="24"/>
          <w:szCs w:val="24"/>
          <w:lang w:eastAsia="en-GB"/>
        </w:rPr>
        <w:t>,</w:t>
      </w:r>
      <w:r w:rsidR="00F4112E" w:rsidRPr="006C78ED">
        <w:rPr>
          <w:rFonts w:ascii="Times New Roman" w:eastAsia="Times New Roman" w:hAnsi="Times New Roman" w:cs="Times New Roman"/>
          <w:color w:val="000000" w:themeColor="text1"/>
          <w:sz w:val="24"/>
          <w:szCs w:val="24"/>
          <w:lang w:eastAsia="en-GB"/>
        </w:rPr>
        <w:t xml:space="preserve"> </w:t>
      </w:r>
      <w:r w:rsidR="00F118CD" w:rsidRPr="006C78ED">
        <w:rPr>
          <w:rFonts w:ascii="Times New Roman" w:eastAsia="Times New Roman" w:hAnsi="Times New Roman" w:cs="Times New Roman"/>
          <w:i/>
          <w:iCs/>
          <w:color w:val="000000" w:themeColor="text1"/>
          <w:sz w:val="24"/>
          <w:szCs w:val="24"/>
          <w:lang w:eastAsia="en-GB"/>
        </w:rPr>
        <w:t xml:space="preserve">Continuing Bonds, </w:t>
      </w:r>
      <w:r w:rsidR="00F4112E" w:rsidRPr="006C78ED">
        <w:rPr>
          <w:rFonts w:ascii="Times New Roman" w:eastAsia="Times New Roman" w:hAnsi="Times New Roman" w:cs="Times New Roman"/>
          <w:color w:val="000000" w:themeColor="text1"/>
          <w:sz w:val="24"/>
          <w:szCs w:val="24"/>
          <w:lang w:eastAsia="en-GB"/>
        </w:rPr>
        <w:t xml:space="preserve">helped to initiate a paradigm shift within bereavement studies and counselling circles by asserting the </w:t>
      </w:r>
      <w:proofErr w:type="spellStart"/>
      <w:r w:rsidR="00F4112E" w:rsidRPr="006C78ED">
        <w:rPr>
          <w:rFonts w:ascii="Times New Roman" w:eastAsia="Times New Roman" w:hAnsi="Times New Roman" w:cs="Times New Roman"/>
          <w:color w:val="000000" w:themeColor="text1"/>
          <w:sz w:val="24"/>
          <w:szCs w:val="24"/>
          <w:lang w:eastAsia="en-GB"/>
        </w:rPr>
        <w:t>normlacy</w:t>
      </w:r>
      <w:proofErr w:type="spellEnd"/>
      <w:r w:rsidR="00F4112E" w:rsidRPr="006C78ED">
        <w:rPr>
          <w:rFonts w:ascii="Times New Roman" w:eastAsia="Times New Roman" w:hAnsi="Times New Roman" w:cs="Times New Roman"/>
          <w:color w:val="000000" w:themeColor="text1"/>
          <w:sz w:val="24"/>
          <w:szCs w:val="24"/>
          <w:lang w:eastAsia="en-GB"/>
        </w:rPr>
        <w:t xml:space="preserve"> of maintaining an </w:t>
      </w:r>
      <w:proofErr w:type="spellStart"/>
      <w:r w:rsidR="00F4112E" w:rsidRPr="006C78ED">
        <w:rPr>
          <w:rFonts w:ascii="Times New Roman" w:eastAsia="Times New Roman" w:hAnsi="Times New Roman" w:cs="Times New Roman"/>
          <w:color w:val="000000" w:themeColor="text1"/>
          <w:sz w:val="24"/>
          <w:szCs w:val="24"/>
          <w:lang w:eastAsia="en-GB"/>
        </w:rPr>
        <w:t>ongoing</w:t>
      </w:r>
      <w:proofErr w:type="spellEnd"/>
      <w:r w:rsidR="00F4112E" w:rsidRPr="006C78ED">
        <w:rPr>
          <w:rFonts w:ascii="Times New Roman" w:eastAsia="Times New Roman" w:hAnsi="Times New Roman" w:cs="Times New Roman"/>
          <w:color w:val="000000" w:themeColor="text1"/>
          <w:sz w:val="24"/>
          <w:szCs w:val="24"/>
          <w:lang w:eastAsia="en-GB"/>
        </w:rPr>
        <w:t xml:space="preserve"> relationship with the deceased. </w:t>
      </w:r>
      <w:proofErr w:type="spellStart"/>
      <w:r w:rsidR="00F4112E" w:rsidRPr="006C78ED">
        <w:rPr>
          <w:rFonts w:ascii="Times New Roman" w:eastAsia="Times New Roman" w:hAnsi="Times New Roman" w:cs="Times New Roman"/>
          <w:color w:val="000000" w:themeColor="text1"/>
          <w:sz w:val="24"/>
          <w:szCs w:val="24"/>
          <w:lang w:eastAsia="en-GB"/>
        </w:rPr>
        <w:t>Klass</w:t>
      </w:r>
      <w:proofErr w:type="spellEnd"/>
      <w:r w:rsidR="00F4112E" w:rsidRPr="006C78ED">
        <w:rPr>
          <w:rFonts w:ascii="Times New Roman" w:eastAsia="Times New Roman" w:hAnsi="Times New Roman" w:cs="Times New Roman"/>
          <w:color w:val="000000" w:themeColor="text1"/>
          <w:sz w:val="24"/>
          <w:szCs w:val="24"/>
          <w:lang w:eastAsia="en-GB"/>
        </w:rPr>
        <w:t xml:space="preserve"> and colleagues take Freud to task because his own experience of grief </w:t>
      </w:r>
      <w:r w:rsidR="000A0FA6">
        <w:rPr>
          <w:rFonts w:ascii="Times New Roman" w:eastAsia="Times New Roman" w:hAnsi="Times New Roman" w:cs="Times New Roman"/>
          <w:color w:val="000000" w:themeColor="text1"/>
          <w:sz w:val="24"/>
          <w:szCs w:val="24"/>
          <w:lang w:eastAsia="en-GB"/>
        </w:rPr>
        <w:t xml:space="preserve">did not </w:t>
      </w:r>
      <w:r w:rsidR="00F4112E" w:rsidRPr="006C78ED">
        <w:rPr>
          <w:rFonts w:ascii="Times New Roman" w:eastAsia="Times New Roman" w:hAnsi="Times New Roman" w:cs="Times New Roman"/>
          <w:color w:val="000000" w:themeColor="text1"/>
          <w:sz w:val="24"/>
          <w:szCs w:val="24"/>
          <w:lang w:eastAsia="en-GB"/>
        </w:rPr>
        <w:t>accord with his theoretical model for explain</w:t>
      </w:r>
      <w:r w:rsidR="00723F9B" w:rsidRPr="006C78ED">
        <w:rPr>
          <w:rFonts w:ascii="Times New Roman" w:eastAsia="Times New Roman" w:hAnsi="Times New Roman" w:cs="Times New Roman"/>
          <w:color w:val="000000" w:themeColor="text1"/>
          <w:sz w:val="24"/>
          <w:szCs w:val="24"/>
          <w:lang w:eastAsia="en-GB"/>
        </w:rPr>
        <w:t xml:space="preserve">ing it </w:t>
      </w:r>
      <w:r w:rsidR="00F118CD" w:rsidRPr="006C78ED">
        <w:rPr>
          <w:rFonts w:ascii="Times New Roman" w:eastAsia="Times New Roman" w:hAnsi="Times New Roman" w:cs="Times New Roman"/>
          <w:color w:val="000000" w:themeColor="text1"/>
          <w:sz w:val="24"/>
          <w:szCs w:val="24"/>
          <w:lang w:eastAsia="en-GB"/>
        </w:rPr>
        <w:t>(</w:t>
      </w:r>
      <w:r w:rsidR="00723F9B" w:rsidRPr="006C78ED">
        <w:rPr>
          <w:rFonts w:ascii="Times New Roman" w:eastAsia="Times New Roman" w:hAnsi="Times New Roman" w:cs="Times New Roman"/>
          <w:color w:val="000000" w:themeColor="text1"/>
          <w:sz w:val="24"/>
          <w:szCs w:val="24"/>
          <w:lang w:eastAsia="en-GB"/>
        </w:rPr>
        <w:t>and his clinical advocacy to others</w:t>
      </w:r>
      <w:r w:rsidR="0087741B" w:rsidRPr="006C78ED">
        <w:rPr>
          <w:rFonts w:ascii="Times New Roman" w:eastAsia="Times New Roman" w:hAnsi="Times New Roman" w:cs="Times New Roman"/>
          <w:color w:val="000000" w:themeColor="text1"/>
          <w:sz w:val="24"/>
          <w:szCs w:val="24"/>
          <w:lang w:eastAsia="en-GB"/>
        </w:rPr>
        <w:t xml:space="preserve"> in how to cope with it</w:t>
      </w:r>
      <w:r w:rsidR="00F118CD" w:rsidRPr="006C78ED">
        <w:rPr>
          <w:rFonts w:ascii="Times New Roman" w:eastAsia="Times New Roman" w:hAnsi="Times New Roman" w:cs="Times New Roman"/>
          <w:color w:val="000000" w:themeColor="text1"/>
          <w:sz w:val="24"/>
          <w:szCs w:val="24"/>
          <w:lang w:eastAsia="en-GB"/>
        </w:rPr>
        <w:t>)</w:t>
      </w:r>
      <w:r w:rsidR="00723F9B" w:rsidRPr="006C78ED">
        <w:rPr>
          <w:rFonts w:ascii="Times New Roman" w:eastAsia="Times New Roman" w:hAnsi="Times New Roman" w:cs="Times New Roman"/>
          <w:color w:val="000000" w:themeColor="text1"/>
          <w:sz w:val="24"/>
          <w:szCs w:val="24"/>
          <w:lang w:eastAsia="en-GB"/>
        </w:rPr>
        <w:t xml:space="preserve">. </w:t>
      </w:r>
      <w:r w:rsidR="004E5296" w:rsidRPr="00FA60F6">
        <w:rPr>
          <w:rFonts w:ascii="Times New Roman" w:eastAsia="Times New Roman" w:hAnsi="Times New Roman" w:cs="Times New Roman"/>
          <w:color w:val="141414"/>
          <w:sz w:val="24"/>
          <w:szCs w:val="24"/>
          <w:lang w:eastAsia="en-GB"/>
        </w:rPr>
        <w:t>In all</w:t>
      </w:r>
      <w:r w:rsidR="004E5296" w:rsidRPr="00797A79">
        <w:rPr>
          <w:rFonts w:ascii="Times New Roman" w:eastAsia="Times New Roman" w:hAnsi="Times New Roman" w:cs="Times New Roman"/>
          <w:color w:val="141414"/>
          <w:sz w:val="24"/>
          <w:szCs w:val="24"/>
          <w:lang w:eastAsia="en-GB"/>
        </w:rPr>
        <w:t xml:space="preserve"> of these publications</w:t>
      </w:r>
      <w:r w:rsidR="00FA60F6">
        <w:rPr>
          <w:rFonts w:ascii="Times New Roman" w:eastAsia="Times New Roman" w:hAnsi="Times New Roman" w:cs="Times New Roman"/>
          <w:color w:val="141414"/>
          <w:sz w:val="24"/>
          <w:szCs w:val="24"/>
          <w:lang w:eastAsia="en-GB"/>
        </w:rPr>
        <w:t>,</w:t>
      </w:r>
      <w:r w:rsidR="00F4112E" w:rsidRPr="00797A79">
        <w:rPr>
          <w:rFonts w:ascii="Times New Roman" w:eastAsia="Times New Roman" w:hAnsi="Times New Roman" w:cs="Times New Roman"/>
          <w:color w:val="141414"/>
          <w:sz w:val="24"/>
          <w:szCs w:val="24"/>
          <w:lang w:eastAsia="en-GB"/>
        </w:rPr>
        <w:t xml:space="preserve"> not only does the use and reflection upon </w:t>
      </w:r>
      <w:r w:rsidR="00FA60F6">
        <w:rPr>
          <w:rFonts w:ascii="Times New Roman" w:eastAsia="Times New Roman" w:hAnsi="Times New Roman" w:cs="Times New Roman"/>
          <w:color w:val="141414"/>
          <w:sz w:val="24"/>
          <w:szCs w:val="24"/>
          <w:lang w:eastAsia="en-GB"/>
        </w:rPr>
        <w:t>lived</w:t>
      </w:r>
      <w:r w:rsidR="00F4112E" w:rsidRPr="00797A79">
        <w:rPr>
          <w:rFonts w:ascii="Times New Roman" w:eastAsia="Times New Roman" w:hAnsi="Times New Roman" w:cs="Times New Roman"/>
          <w:color w:val="141414"/>
          <w:sz w:val="24"/>
          <w:szCs w:val="24"/>
          <w:lang w:eastAsia="en-GB"/>
        </w:rPr>
        <w:t xml:space="preserve"> experience serve to help </w:t>
      </w:r>
      <w:r w:rsidR="00F4112E" w:rsidRPr="00797A79">
        <w:rPr>
          <w:rFonts w:ascii="Times New Roman" w:eastAsia="Times New Roman" w:hAnsi="Times New Roman" w:cs="Times New Roman"/>
          <w:color w:val="141414"/>
          <w:sz w:val="24"/>
          <w:szCs w:val="24"/>
          <w:lang w:eastAsia="en-GB"/>
        </w:rPr>
        <w:lastRenderedPageBreak/>
        <w:t>authenticate the claims subsequently made, but allows researchers to take personal responsibility for their assump</w:t>
      </w:r>
      <w:r w:rsidR="00751938">
        <w:rPr>
          <w:rFonts w:ascii="Times New Roman" w:eastAsia="Times New Roman" w:hAnsi="Times New Roman" w:cs="Times New Roman"/>
          <w:color w:val="141414"/>
          <w:sz w:val="24"/>
          <w:szCs w:val="24"/>
          <w:lang w:eastAsia="en-GB"/>
        </w:rPr>
        <w:t>tions and practices (Small 2001, p.</w:t>
      </w:r>
      <w:r w:rsidR="00F4112E" w:rsidRPr="00797A79">
        <w:rPr>
          <w:rFonts w:ascii="Times New Roman" w:eastAsia="Times New Roman" w:hAnsi="Times New Roman" w:cs="Times New Roman"/>
          <w:color w:val="141414"/>
          <w:sz w:val="24"/>
          <w:szCs w:val="24"/>
          <w:lang w:eastAsia="en-GB"/>
        </w:rPr>
        <w:t>35).</w:t>
      </w:r>
    </w:p>
    <w:p w14:paraId="5688B402" w14:textId="77777777" w:rsidR="004E5296" w:rsidRPr="00797A79" w:rsidRDefault="004E5296" w:rsidP="00400985">
      <w:pPr>
        <w:spacing w:after="0" w:line="480" w:lineRule="auto"/>
        <w:ind w:left="142"/>
        <w:rPr>
          <w:rFonts w:ascii="Times New Roman" w:eastAsia="Times New Roman" w:hAnsi="Times New Roman" w:cs="Times New Roman"/>
          <w:color w:val="141414"/>
          <w:sz w:val="24"/>
          <w:szCs w:val="24"/>
          <w:lang w:eastAsia="en-GB"/>
        </w:rPr>
      </w:pPr>
    </w:p>
    <w:p w14:paraId="68FF7FE7" w14:textId="754289CF" w:rsidR="00477DB2" w:rsidRPr="00BC0704" w:rsidRDefault="00F4112E" w:rsidP="00032089">
      <w:pPr>
        <w:spacing w:after="0" w:line="480" w:lineRule="auto"/>
        <w:rPr>
          <w:rFonts w:ascii="Times New Roman" w:eastAsia="Times New Roman" w:hAnsi="Times New Roman" w:cs="Times New Roman"/>
          <w:color w:val="000000" w:themeColor="text1"/>
          <w:sz w:val="24"/>
          <w:szCs w:val="24"/>
          <w:lang w:eastAsia="en-GB"/>
        </w:rPr>
      </w:pPr>
      <w:r w:rsidRPr="00BC0704">
        <w:rPr>
          <w:rFonts w:ascii="Times New Roman" w:eastAsia="Times New Roman" w:hAnsi="Times New Roman" w:cs="Times New Roman"/>
          <w:color w:val="000000" w:themeColor="text1"/>
          <w:sz w:val="24"/>
          <w:szCs w:val="24"/>
          <w:lang w:eastAsia="en-GB"/>
        </w:rPr>
        <w:t xml:space="preserve">Aside from studies </w:t>
      </w:r>
      <w:r w:rsidR="00777C03" w:rsidRPr="00BC0704">
        <w:rPr>
          <w:rFonts w:ascii="Times New Roman" w:eastAsia="Times New Roman" w:hAnsi="Times New Roman" w:cs="Times New Roman"/>
          <w:color w:val="000000" w:themeColor="text1"/>
          <w:sz w:val="24"/>
          <w:szCs w:val="24"/>
          <w:lang w:eastAsia="en-GB"/>
        </w:rPr>
        <w:t>that</w:t>
      </w:r>
      <w:r w:rsidRPr="00BC0704">
        <w:rPr>
          <w:rFonts w:ascii="Times New Roman" w:eastAsia="Times New Roman" w:hAnsi="Times New Roman" w:cs="Times New Roman"/>
          <w:color w:val="000000" w:themeColor="text1"/>
          <w:sz w:val="24"/>
          <w:szCs w:val="24"/>
          <w:lang w:eastAsia="en-GB"/>
        </w:rPr>
        <w:t xml:space="preserve"> draw partially</w:t>
      </w:r>
      <w:r w:rsidR="00777C03" w:rsidRPr="00BC0704">
        <w:rPr>
          <w:rFonts w:ascii="Times New Roman" w:eastAsia="Times New Roman" w:hAnsi="Times New Roman" w:cs="Times New Roman"/>
          <w:color w:val="000000" w:themeColor="text1"/>
          <w:sz w:val="24"/>
          <w:szCs w:val="24"/>
          <w:lang w:eastAsia="en-GB"/>
        </w:rPr>
        <w:t xml:space="preserve"> or are guided implicitly by</w:t>
      </w:r>
      <w:r w:rsidRPr="00BC0704">
        <w:rPr>
          <w:rFonts w:ascii="Times New Roman" w:eastAsia="Times New Roman" w:hAnsi="Times New Roman" w:cs="Times New Roman"/>
          <w:color w:val="000000" w:themeColor="text1"/>
          <w:sz w:val="24"/>
          <w:szCs w:val="24"/>
          <w:lang w:eastAsia="en-GB"/>
        </w:rPr>
        <w:t xml:space="preserve"> auto/biographical reflection</w:t>
      </w:r>
      <w:r w:rsidR="00777C03" w:rsidRPr="00BC0704">
        <w:rPr>
          <w:rFonts w:ascii="Times New Roman" w:eastAsia="Times New Roman" w:hAnsi="Times New Roman" w:cs="Times New Roman"/>
          <w:color w:val="000000" w:themeColor="text1"/>
          <w:sz w:val="24"/>
          <w:szCs w:val="24"/>
          <w:lang w:eastAsia="en-GB"/>
        </w:rPr>
        <w:t>,</w:t>
      </w:r>
      <w:r w:rsidRPr="00BC0704">
        <w:rPr>
          <w:rFonts w:ascii="Times New Roman" w:eastAsia="Times New Roman" w:hAnsi="Times New Roman" w:cs="Times New Roman"/>
          <w:color w:val="000000" w:themeColor="text1"/>
          <w:sz w:val="24"/>
          <w:szCs w:val="24"/>
          <w:lang w:eastAsia="en-GB"/>
        </w:rPr>
        <w:t xml:space="preserve"> ar</w:t>
      </w:r>
      <w:r w:rsidR="00A91800">
        <w:rPr>
          <w:rFonts w:ascii="Times New Roman" w:eastAsia="Times New Roman" w:hAnsi="Times New Roman" w:cs="Times New Roman"/>
          <w:color w:val="000000" w:themeColor="text1"/>
          <w:sz w:val="24"/>
          <w:szCs w:val="24"/>
          <w:lang w:eastAsia="en-GB"/>
        </w:rPr>
        <w:t xml:space="preserve">e those in which the </w:t>
      </w:r>
      <w:proofErr w:type="gramStart"/>
      <w:r w:rsidR="00A91800">
        <w:rPr>
          <w:rFonts w:ascii="Times New Roman" w:eastAsia="Times New Roman" w:hAnsi="Times New Roman" w:cs="Times New Roman"/>
          <w:color w:val="000000" w:themeColor="text1"/>
          <w:sz w:val="24"/>
          <w:szCs w:val="24"/>
          <w:lang w:eastAsia="en-GB"/>
        </w:rPr>
        <w:t>researcher’</w:t>
      </w:r>
      <w:r w:rsidRPr="00BC0704">
        <w:rPr>
          <w:rFonts w:ascii="Times New Roman" w:eastAsia="Times New Roman" w:hAnsi="Times New Roman" w:cs="Times New Roman"/>
          <w:color w:val="000000" w:themeColor="text1"/>
          <w:sz w:val="24"/>
          <w:szCs w:val="24"/>
          <w:lang w:eastAsia="en-GB"/>
        </w:rPr>
        <w:t>s</w:t>
      </w:r>
      <w:proofErr w:type="gramEnd"/>
      <w:r w:rsidRPr="00BC0704">
        <w:rPr>
          <w:rFonts w:ascii="Times New Roman" w:eastAsia="Times New Roman" w:hAnsi="Times New Roman" w:cs="Times New Roman"/>
          <w:color w:val="000000" w:themeColor="text1"/>
          <w:sz w:val="24"/>
          <w:szCs w:val="24"/>
          <w:lang w:eastAsia="en-GB"/>
        </w:rPr>
        <w:t xml:space="preserve"> own experience of loss provides the </w:t>
      </w:r>
      <w:r w:rsidRPr="00BC0704">
        <w:rPr>
          <w:rFonts w:ascii="Times New Roman" w:eastAsia="Times New Roman" w:hAnsi="Times New Roman" w:cs="Times New Roman"/>
          <w:i/>
          <w:color w:val="000000" w:themeColor="text1"/>
          <w:sz w:val="24"/>
          <w:szCs w:val="24"/>
          <w:lang w:eastAsia="en-GB"/>
        </w:rPr>
        <w:t>explicit</w:t>
      </w:r>
      <w:r w:rsidRPr="00BC0704">
        <w:rPr>
          <w:rFonts w:ascii="Times New Roman" w:eastAsia="Times New Roman" w:hAnsi="Times New Roman" w:cs="Times New Roman"/>
          <w:color w:val="000000" w:themeColor="text1"/>
          <w:sz w:val="24"/>
          <w:szCs w:val="24"/>
          <w:lang w:eastAsia="en-GB"/>
        </w:rPr>
        <w:t xml:space="preserve"> basis for substantive and sustained scholarship. Such </w:t>
      </w:r>
      <w:r w:rsidR="00BC0704">
        <w:rPr>
          <w:rFonts w:ascii="Times New Roman" w:eastAsia="Times New Roman" w:hAnsi="Times New Roman" w:cs="Times New Roman"/>
          <w:color w:val="000000" w:themeColor="text1"/>
          <w:sz w:val="24"/>
          <w:szCs w:val="24"/>
          <w:lang w:eastAsia="en-GB"/>
        </w:rPr>
        <w:t>work has</w:t>
      </w:r>
      <w:r w:rsidR="00477DB2" w:rsidRPr="00BC0704">
        <w:rPr>
          <w:rFonts w:ascii="Times New Roman" w:eastAsia="Times New Roman" w:hAnsi="Times New Roman" w:cs="Times New Roman"/>
          <w:color w:val="000000" w:themeColor="text1"/>
          <w:sz w:val="24"/>
          <w:szCs w:val="24"/>
          <w:lang w:eastAsia="en-GB"/>
        </w:rPr>
        <w:t xml:space="preserve"> been variously described using a range of terms that can be included under the broad rubric of ‘biogra</w:t>
      </w:r>
      <w:r w:rsidR="000352A6">
        <w:rPr>
          <w:rFonts w:ascii="Times New Roman" w:eastAsia="Times New Roman" w:hAnsi="Times New Roman" w:cs="Times New Roman"/>
          <w:color w:val="000000" w:themeColor="text1"/>
          <w:sz w:val="24"/>
          <w:szCs w:val="24"/>
          <w:lang w:eastAsia="en-GB"/>
        </w:rPr>
        <w:t xml:space="preserve">phical research’ (Goodwin 2012, </w:t>
      </w:r>
      <w:proofErr w:type="spellStart"/>
      <w:r w:rsidR="000352A6">
        <w:rPr>
          <w:rFonts w:ascii="Times New Roman" w:eastAsia="Times New Roman" w:hAnsi="Times New Roman" w:cs="Times New Roman"/>
          <w:color w:val="000000" w:themeColor="text1"/>
          <w:sz w:val="24"/>
          <w:szCs w:val="24"/>
          <w:lang w:eastAsia="en-GB"/>
        </w:rPr>
        <w:t>p.</w:t>
      </w:r>
      <w:r w:rsidR="00477DB2" w:rsidRPr="00BC0704">
        <w:rPr>
          <w:rFonts w:ascii="Times New Roman" w:eastAsia="Times New Roman" w:hAnsi="Times New Roman" w:cs="Times New Roman"/>
          <w:color w:val="000000" w:themeColor="text1"/>
          <w:sz w:val="24"/>
          <w:szCs w:val="24"/>
          <w:lang w:eastAsia="en-GB"/>
        </w:rPr>
        <w:t>xx</w:t>
      </w:r>
      <w:proofErr w:type="spellEnd"/>
      <w:r w:rsidR="00477DB2" w:rsidRPr="00BC0704">
        <w:rPr>
          <w:rFonts w:ascii="Times New Roman" w:eastAsia="Times New Roman" w:hAnsi="Times New Roman" w:cs="Times New Roman"/>
          <w:color w:val="000000" w:themeColor="text1"/>
          <w:sz w:val="24"/>
          <w:szCs w:val="24"/>
          <w:lang w:eastAsia="en-GB"/>
        </w:rPr>
        <w:t>).</w:t>
      </w:r>
      <w:r w:rsidR="00B20E71" w:rsidRPr="00BC0704">
        <w:rPr>
          <w:rFonts w:ascii="Times New Roman" w:eastAsia="Times New Roman" w:hAnsi="Times New Roman" w:cs="Times New Roman"/>
          <w:color w:val="000000" w:themeColor="text1"/>
          <w:sz w:val="24"/>
          <w:szCs w:val="24"/>
          <w:lang w:eastAsia="en-GB"/>
        </w:rPr>
        <w:t xml:space="preserve"> </w:t>
      </w:r>
      <w:r w:rsidR="00BC0704">
        <w:rPr>
          <w:rFonts w:ascii="Times New Roman" w:eastAsia="Times New Roman" w:hAnsi="Times New Roman" w:cs="Times New Roman"/>
          <w:color w:val="000000" w:themeColor="text1"/>
          <w:sz w:val="24"/>
          <w:szCs w:val="24"/>
          <w:lang w:eastAsia="en-GB"/>
        </w:rPr>
        <w:t>C</w:t>
      </w:r>
      <w:r w:rsidR="00AD58EE" w:rsidRPr="00BC0704">
        <w:rPr>
          <w:rFonts w:ascii="Times New Roman" w:eastAsia="Times New Roman" w:hAnsi="Times New Roman" w:cs="Times New Roman"/>
          <w:color w:val="000000" w:themeColor="text1"/>
          <w:sz w:val="24"/>
          <w:szCs w:val="24"/>
          <w:lang w:eastAsia="en-GB"/>
        </w:rPr>
        <w:t xml:space="preserve">omprising a variety of forms </w:t>
      </w:r>
      <w:r w:rsidR="003F7098" w:rsidRPr="00BC0704">
        <w:rPr>
          <w:rFonts w:ascii="Times New Roman" w:eastAsia="Times New Roman" w:hAnsi="Times New Roman" w:cs="Times New Roman"/>
          <w:color w:val="000000" w:themeColor="text1"/>
          <w:sz w:val="24"/>
          <w:szCs w:val="24"/>
          <w:lang w:eastAsia="en-GB"/>
        </w:rPr>
        <w:t>and</w:t>
      </w:r>
      <w:r w:rsidR="00AD58EE" w:rsidRPr="00BC0704">
        <w:rPr>
          <w:rFonts w:ascii="Times New Roman" w:eastAsia="Times New Roman" w:hAnsi="Times New Roman" w:cs="Times New Roman"/>
          <w:color w:val="000000" w:themeColor="text1"/>
          <w:sz w:val="24"/>
          <w:szCs w:val="24"/>
          <w:lang w:eastAsia="en-GB"/>
        </w:rPr>
        <w:t xml:space="preserve"> differences in application and approach, </w:t>
      </w:r>
      <w:r w:rsidR="00E05BBE">
        <w:rPr>
          <w:rFonts w:ascii="Times New Roman" w:eastAsia="Times New Roman" w:hAnsi="Times New Roman" w:cs="Times New Roman"/>
          <w:color w:val="000000" w:themeColor="text1"/>
          <w:sz w:val="24"/>
          <w:szCs w:val="24"/>
          <w:lang w:eastAsia="en-GB"/>
        </w:rPr>
        <w:t xml:space="preserve">this </w:t>
      </w:r>
      <w:r w:rsidR="00AD58EE" w:rsidRPr="00BC0704">
        <w:rPr>
          <w:rFonts w:ascii="Times New Roman" w:eastAsia="Times New Roman" w:hAnsi="Times New Roman" w:cs="Times New Roman"/>
          <w:color w:val="000000" w:themeColor="text1"/>
          <w:sz w:val="24"/>
          <w:szCs w:val="24"/>
          <w:lang w:eastAsia="en-GB"/>
        </w:rPr>
        <w:t xml:space="preserve">has resulted in the proliferation of </w:t>
      </w:r>
      <w:r w:rsidR="00BC0704">
        <w:rPr>
          <w:rFonts w:ascii="Times New Roman" w:eastAsia="Times New Roman" w:hAnsi="Times New Roman" w:cs="Times New Roman"/>
          <w:color w:val="000000" w:themeColor="text1"/>
          <w:sz w:val="24"/>
          <w:szCs w:val="24"/>
          <w:lang w:eastAsia="en-GB"/>
        </w:rPr>
        <w:t>disciplines</w:t>
      </w:r>
      <w:r w:rsidR="00AD58EE" w:rsidRPr="00BC0704">
        <w:rPr>
          <w:rFonts w:ascii="Times New Roman" w:eastAsia="Times New Roman" w:hAnsi="Times New Roman" w:cs="Times New Roman"/>
          <w:color w:val="000000" w:themeColor="text1"/>
          <w:sz w:val="24"/>
          <w:szCs w:val="24"/>
          <w:lang w:eastAsia="en-GB"/>
        </w:rPr>
        <w:t xml:space="preserve"> and groupings</w:t>
      </w:r>
      <w:r w:rsidR="00DD66E4">
        <w:rPr>
          <w:rFonts w:ascii="Times New Roman" w:eastAsia="Times New Roman" w:hAnsi="Times New Roman" w:cs="Times New Roman"/>
          <w:color w:val="000000" w:themeColor="text1"/>
          <w:sz w:val="24"/>
          <w:szCs w:val="24"/>
          <w:lang w:eastAsia="en-GB"/>
        </w:rPr>
        <w:t xml:space="preserve"> working within this register</w:t>
      </w:r>
      <w:r w:rsidR="00E05BBE">
        <w:rPr>
          <w:rFonts w:ascii="Times New Roman" w:eastAsia="Times New Roman" w:hAnsi="Times New Roman" w:cs="Times New Roman"/>
          <w:color w:val="000000" w:themeColor="text1"/>
          <w:sz w:val="24"/>
          <w:szCs w:val="24"/>
          <w:lang w:eastAsia="en-GB"/>
        </w:rPr>
        <w:t>,</w:t>
      </w:r>
      <w:r w:rsidR="00AD58EE" w:rsidRPr="00BC0704">
        <w:rPr>
          <w:rFonts w:ascii="Times New Roman" w:eastAsia="Times New Roman" w:hAnsi="Times New Roman" w:cs="Times New Roman"/>
          <w:color w:val="000000" w:themeColor="text1"/>
          <w:sz w:val="24"/>
          <w:szCs w:val="24"/>
          <w:lang w:eastAsia="en-GB"/>
        </w:rPr>
        <w:t xml:space="preserve"> </w:t>
      </w:r>
      <w:r w:rsidR="003F7098" w:rsidRPr="00BC0704">
        <w:rPr>
          <w:rFonts w:ascii="Times New Roman" w:eastAsia="Times New Roman" w:hAnsi="Times New Roman" w:cs="Times New Roman"/>
          <w:color w:val="000000" w:themeColor="text1"/>
          <w:sz w:val="24"/>
          <w:szCs w:val="24"/>
          <w:lang w:eastAsia="en-GB"/>
        </w:rPr>
        <w:t>and</w:t>
      </w:r>
      <w:r w:rsidR="00AD58EE" w:rsidRPr="00BC0704">
        <w:rPr>
          <w:rFonts w:ascii="Times New Roman" w:eastAsia="Times New Roman" w:hAnsi="Times New Roman" w:cs="Times New Roman"/>
          <w:color w:val="000000" w:themeColor="text1"/>
          <w:sz w:val="24"/>
          <w:szCs w:val="24"/>
          <w:lang w:eastAsia="en-GB"/>
        </w:rPr>
        <w:t xml:space="preserve"> </w:t>
      </w:r>
      <w:r w:rsidR="00F4385A" w:rsidRPr="00BC0704">
        <w:rPr>
          <w:rFonts w:ascii="Times New Roman" w:eastAsia="Times New Roman" w:hAnsi="Times New Roman" w:cs="Times New Roman"/>
          <w:color w:val="000000" w:themeColor="text1"/>
          <w:sz w:val="24"/>
          <w:szCs w:val="24"/>
          <w:lang w:eastAsia="en-GB"/>
        </w:rPr>
        <w:t xml:space="preserve">a variety of </w:t>
      </w:r>
      <w:r w:rsidR="00A12F92" w:rsidRPr="00BC0704">
        <w:rPr>
          <w:rFonts w:ascii="Times New Roman" w:eastAsia="Times New Roman" w:hAnsi="Times New Roman" w:cs="Times New Roman"/>
          <w:color w:val="000000" w:themeColor="text1"/>
          <w:sz w:val="24"/>
          <w:szCs w:val="24"/>
          <w:lang w:eastAsia="en-GB"/>
        </w:rPr>
        <w:t xml:space="preserve">descriptive </w:t>
      </w:r>
      <w:r w:rsidR="009C599C" w:rsidRPr="00BC0704">
        <w:rPr>
          <w:rFonts w:ascii="Times New Roman" w:eastAsia="Times New Roman" w:hAnsi="Times New Roman" w:cs="Times New Roman"/>
          <w:color w:val="000000" w:themeColor="text1"/>
          <w:sz w:val="24"/>
          <w:szCs w:val="24"/>
          <w:lang w:eastAsia="en-GB"/>
        </w:rPr>
        <w:t>labels</w:t>
      </w:r>
      <w:r w:rsidR="007F1B2C" w:rsidRPr="00BC0704">
        <w:rPr>
          <w:rFonts w:ascii="Times New Roman" w:eastAsia="Times New Roman" w:hAnsi="Times New Roman" w:cs="Times New Roman"/>
          <w:color w:val="000000" w:themeColor="text1"/>
          <w:sz w:val="24"/>
          <w:szCs w:val="24"/>
          <w:lang w:eastAsia="en-GB"/>
        </w:rPr>
        <w:t xml:space="preserve">—from </w:t>
      </w:r>
      <w:r w:rsidR="00D83AA8" w:rsidRPr="00BC0704">
        <w:rPr>
          <w:rFonts w:ascii="Times New Roman" w:eastAsia="Times New Roman" w:hAnsi="Times New Roman" w:cs="Times New Roman"/>
          <w:color w:val="000000" w:themeColor="text1"/>
          <w:sz w:val="24"/>
          <w:szCs w:val="24"/>
          <w:lang w:eastAsia="en-GB"/>
        </w:rPr>
        <w:t>oral history, biography, and life story, to life history, narrative analysis, reminiscenc</w:t>
      </w:r>
      <w:r w:rsidR="00E55A39">
        <w:rPr>
          <w:rFonts w:ascii="Times New Roman" w:eastAsia="Times New Roman" w:hAnsi="Times New Roman" w:cs="Times New Roman"/>
          <w:color w:val="000000" w:themeColor="text1"/>
          <w:sz w:val="24"/>
          <w:szCs w:val="24"/>
          <w:lang w:eastAsia="en-GB"/>
        </w:rPr>
        <w:t>e and life review (</w:t>
      </w:r>
      <w:proofErr w:type="spellStart"/>
      <w:r w:rsidR="00E55A39">
        <w:rPr>
          <w:rFonts w:ascii="Times New Roman" w:eastAsia="Times New Roman" w:hAnsi="Times New Roman" w:cs="Times New Roman"/>
          <w:color w:val="000000" w:themeColor="text1"/>
          <w:sz w:val="24"/>
          <w:szCs w:val="24"/>
          <w:lang w:eastAsia="en-GB"/>
        </w:rPr>
        <w:t>Bornat</w:t>
      </w:r>
      <w:proofErr w:type="spellEnd"/>
      <w:r w:rsidR="00E55A39">
        <w:rPr>
          <w:rFonts w:ascii="Times New Roman" w:eastAsia="Times New Roman" w:hAnsi="Times New Roman" w:cs="Times New Roman"/>
          <w:color w:val="000000" w:themeColor="text1"/>
          <w:sz w:val="24"/>
          <w:szCs w:val="24"/>
          <w:lang w:eastAsia="en-GB"/>
        </w:rPr>
        <w:t xml:space="preserve"> 2004, p.</w:t>
      </w:r>
      <w:r w:rsidR="00D83AA8" w:rsidRPr="00BC0704">
        <w:rPr>
          <w:rFonts w:ascii="Times New Roman" w:eastAsia="Times New Roman" w:hAnsi="Times New Roman" w:cs="Times New Roman"/>
          <w:color w:val="000000" w:themeColor="text1"/>
          <w:sz w:val="24"/>
          <w:szCs w:val="24"/>
          <w:lang w:eastAsia="en-GB"/>
        </w:rPr>
        <w:t>34</w:t>
      </w:r>
      <w:r w:rsidR="004B49A8" w:rsidRPr="00BC0704">
        <w:rPr>
          <w:rFonts w:ascii="Times New Roman" w:eastAsia="Times New Roman" w:hAnsi="Times New Roman" w:cs="Times New Roman"/>
          <w:color w:val="000000" w:themeColor="text1"/>
          <w:sz w:val="24"/>
          <w:szCs w:val="24"/>
          <w:lang w:eastAsia="en-GB"/>
        </w:rPr>
        <w:t xml:space="preserve">; </w:t>
      </w:r>
      <w:proofErr w:type="spellStart"/>
      <w:r w:rsidR="004B49A8" w:rsidRPr="00BC0704">
        <w:rPr>
          <w:rFonts w:ascii="Times New Roman" w:eastAsia="Times New Roman" w:hAnsi="Times New Roman" w:cs="Times New Roman"/>
          <w:color w:val="000000" w:themeColor="text1"/>
          <w:sz w:val="24"/>
          <w:szCs w:val="24"/>
          <w:lang w:eastAsia="en-GB"/>
        </w:rPr>
        <w:t>c</w:t>
      </w:r>
      <w:r w:rsidR="009C599C" w:rsidRPr="00BC0704">
        <w:rPr>
          <w:rFonts w:ascii="Times New Roman" w:eastAsia="Times New Roman" w:hAnsi="Times New Roman" w:cs="Times New Roman"/>
          <w:color w:val="000000" w:themeColor="text1"/>
          <w:sz w:val="24"/>
          <w:szCs w:val="24"/>
          <w:lang w:eastAsia="en-GB"/>
        </w:rPr>
        <w:t>f</w:t>
      </w:r>
      <w:proofErr w:type="spellEnd"/>
      <w:r w:rsidR="004F2ABC" w:rsidRPr="00BC0704">
        <w:rPr>
          <w:rFonts w:ascii="Times New Roman" w:eastAsia="Times New Roman" w:hAnsi="Times New Roman" w:cs="Times New Roman"/>
          <w:color w:val="000000" w:themeColor="text1"/>
          <w:sz w:val="24"/>
          <w:szCs w:val="24"/>
          <w:lang w:eastAsia="en-GB"/>
        </w:rPr>
        <w:t xml:space="preserve"> </w:t>
      </w:r>
      <w:r w:rsidR="00E55A39">
        <w:rPr>
          <w:rFonts w:ascii="Times New Roman" w:eastAsia="Times New Roman" w:hAnsi="Times New Roman" w:cs="Times New Roman"/>
          <w:color w:val="000000" w:themeColor="text1"/>
          <w:sz w:val="24"/>
          <w:szCs w:val="24"/>
          <w:lang w:eastAsia="en-GB"/>
        </w:rPr>
        <w:t xml:space="preserve">Ellis &amp; </w:t>
      </w:r>
      <w:proofErr w:type="spellStart"/>
      <w:r w:rsidR="00E55A39">
        <w:rPr>
          <w:rFonts w:ascii="Times New Roman" w:eastAsia="Times New Roman" w:hAnsi="Times New Roman" w:cs="Times New Roman"/>
          <w:color w:val="000000" w:themeColor="text1"/>
          <w:sz w:val="24"/>
          <w:szCs w:val="24"/>
          <w:lang w:eastAsia="en-GB"/>
        </w:rPr>
        <w:t>Bochner</w:t>
      </w:r>
      <w:proofErr w:type="spellEnd"/>
      <w:r w:rsidR="00E55A39">
        <w:rPr>
          <w:rFonts w:ascii="Times New Roman" w:eastAsia="Times New Roman" w:hAnsi="Times New Roman" w:cs="Times New Roman"/>
          <w:color w:val="000000" w:themeColor="text1"/>
          <w:sz w:val="24"/>
          <w:szCs w:val="24"/>
          <w:lang w:eastAsia="en-GB"/>
        </w:rPr>
        <w:t xml:space="preserve"> 2000, pp.</w:t>
      </w:r>
      <w:r w:rsidR="009C599C" w:rsidRPr="00BC0704">
        <w:rPr>
          <w:rFonts w:ascii="Times New Roman" w:eastAsia="Times New Roman" w:hAnsi="Times New Roman" w:cs="Times New Roman"/>
          <w:color w:val="000000" w:themeColor="text1"/>
          <w:sz w:val="24"/>
          <w:szCs w:val="24"/>
          <w:lang w:eastAsia="en-GB"/>
        </w:rPr>
        <w:t>739–40</w:t>
      </w:r>
      <w:r w:rsidR="00D83AA8" w:rsidRPr="00BC0704">
        <w:rPr>
          <w:rFonts w:ascii="Times New Roman" w:eastAsia="Times New Roman" w:hAnsi="Times New Roman" w:cs="Times New Roman"/>
          <w:color w:val="000000" w:themeColor="text1"/>
          <w:sz w:val="24"/>
          <w:szCs w:val="24"/>
          <w:lang w:eastAsia="en-GB"/>
        </w:rPr>
        <w:t>).</w:t>
      </w:r>
      <w:r w:rsidR="009D7624" w:rsidRPr="00BC0704">
        <w:rPr>
          <w:rFonts w:ascii="Times New Roman" w:eastAsia="Times New Roman" w:hAnsi="Times New Roman" w:cs="Times New Roman"/>
          <w:color w:val="000000" w:themeColor="text1"/>
          <w:sz w:val="24"/>
          <w:szCs w:val="24"/>
          <w:lang w:eastAsia="en-GB"/>
        </w:rPr>
        <w:t xml:space="preserve"> Whether labelled ‘auto/biography’ or ‘</w:t>
      </w:r>
      <w:proofErr w:type="spellStart"/>
      <w:r w:rsidR="009D7624" w:rsidRPr="00BC0704">
        <w:rPr>
          <w:rFonts w:ascii="Times New Roman" w:eastAsia="Times New Roman" w:hAnsi="Times New Roman" w:cs="Times New Roman"/>
          <w:color w:val="000000" w:themeColor="text1"/>
          <w:sz w:val="24"/>
          <w:szCs w:val="24"/>
          <w:lang w:eastAsia="en-GB"/>
        </w:rPr>
        <w:t>autoethnography</w:t>
      </w:r>
      <w:proofErr w:type="spellEnd"/>
      <w:r w:rsidR="009D7624" w:rsidRPr="00BC0704">
        <w:rPr>
          <w:rFonts w:ascii="Times New Roman" w:eastAsia="Times New Roman" w:hAnsi="Times New Roman" w:cs="Times New Roman"/>
          <w:color w:val="000000" w:themeColor="text1"/>
          <w:sz w:val="24"/>
          <w:szCs w:val="24"/>
          <w:lang w:eastAsia="en-GB"/>
        </w:rPr>
        <w:t xml:space="preserve">’, </w:t>
      </w:r>
      <w:r w:rsidR="00AA2293" w:rsidRPr="00BC0704">
        <w:rPr>
          <w:rFonts w:ascii="Times New Roman" w:eastAsia="Times New Roman" w:hAnsi="Times New Roman" w:cs="Times New Roman"/>
          <w:color w:val="000000" w:themeColor="text1"/>
          <w:sz w:val="24"/>
          <w:szCs w:val="24"/>
          <w:lang w:eastAsia="en-GB"/>
        </w:rPr>
        <w:t>what these approaches have in common is a shared concern with the individual’s life experiences and the meanings and interpr</w:t>
      </w:r>
      <w:r w:rsidR="001F6DBC" w:rsidRPr="00BC0704">
        <w:rPr>
          <w:rFonts w:ascii="Times New Roman" w:eastAsia="Times New Roman" w:hAnsi="Times New Roman" w:cs="Times New Roman"/>
          <w:color w:val="000000" w:themeColor="text1"/>
          <w:sz w:val="24"/>
          <w:szCs w:val="24"/>
          <w:lang w:eastAsia="en-GB"/>
        </w:rPr>
        <w:t>e</w:t>
      </w:r>
      <w:r w:rsidR="00AA2293" w:rsidRPr="00BC0704">
        <w:rPr>
          <w:rFonts w:ascii="Times New Roman" w:eastAsia="Times New Roman" w:hAnsi="Times New Roman" w:cs="Times New Roman"/>
          <w:color w:val="000000" w:themeColor="text1"/>
          <w:sz w:val="24"/>
          <w:szCs w:val="24"/>
          <w:lang w:eastAsia="en-GB"/>
        </w:rPr>
        <w:t xml:space="preserve">tations they attach to their own life </w:t>
      </w:r>
      <w:r w:rsidR="00A1446C" w:rsidRPr="00BC0704">
        <w:rPr>
          <w:rFonts w:ascii="Times New Roman" w:eastAsia="Times New Roman" w:hAnsi="Times New Roman" w:cs="Times New Roman"/>
          <w:color w:val="000000" w:themeColor="text1"/>
          <w:sz w:val="24"/>
          <w:szCs w:val="24"/>
          <w:lang w:eastAsia="en-GB"/>
        </w:rPr>
        <w:t xml:space="preserve">stories </w:t>
      </w:r>
      <w:r w:rsidR="00E55A39">
        <w:rPr>
          <w:rFonts w:ascii="Times New Roman" w:eastAsia="Times New Roman" w:hAnsi="Times New Roman" w:cs="Times New Roman"/>
          <w:color w:val="000000" w:themeColor="text1"/>
          <w:sz w:val="24"/>
          <w:szCs w:val="24"/>
          <w:lang w:eastAsia="en-GB"/>
        </w:rPr>
        <w:t xml:space="preserve">(Goodwin 2012, </w:t>
      </w:r>
      <w:proofErr w:type="spellStart"/>
      <w:r w:rsidR="00E55A39">
        <w:rPr>
          <w:rFonts w:ascii="Times New Roman" w:eastAsia="Times New Roman" w:hAnsi="Times New Roman" w:cs="Times New Roman"/>
          <w:color w:val="000000" w:themeColor="text1"/>
          <w:sz w:val="24"/>
          <w:szCs w:val="24"/>
          <w:lang w:eastAsia="en-GB"/>
        </w:rPr>
        <w:t>p.</w:t>
      </w:r>
      <w:r w:rsidR="00A1446C" w:rsidRPr="00BC0704">
        <w:rPr>
          <w:rFonts w:ascii="Times New Roman" w:eastAsia="Times New Roman" w:hAnsi="Times New Roman" w:cs="Times New Roman"/>
          <w:color w:val="000000" w:themeColor="text1"/>
          <w:sz w:val="24"/>
          <w:szCs w:val="24"/>
          <w:lang w:eastAsia="en-GB"/>
        </w:rPr>
        <w:t>xx</w:t>
      </w:r>
      <w:proofErr w:type="spellEnd"/>
      <w:r w:rsidR="00AA2293" w:rsidRPr="00BC0704">
        <w:rPr>
          <w:rFonts w:ascii="Times New Roman" w:eastAsia="Times New Roman" w:hAnsi="Times New Roman" w:cs="Times New Roman"/>
          <w:color w:val="000000" w:themeColor="text1"/>
          <w:sz w:val="24"/>
          <w:szCs w:val="24"/>
          <w:lang w:eastAsia="en-GB"/>
        </w:rPr>
        <w:t>).</w:t>
      </w:r>
    </w:p>
    <w:p w14:paraId="301C36FD" w14:textId="77777777" w:rsidR="000D35AC" w:rsidRDefault="000D35AC" w:rsidP="00861306">
      <w:pPr>
        <w:spacing w:after="0" w:line="480" w:lineRule="auto"/>
        <w:rPr>
          <w:rFonts w:ascii="Times New Roman" w:eastAsia="Times New Roman" w:hAnsi="Times New Roman" w:cs="Times New Roman"/>
          <w:color w:val="141414"/>
          <w:sz w:val="24"/>
          <w:szCs w:val="24"/>
          <w:lang w:eastAsia="en-GB"/>
        </w:rPr>
      </w:pPr>
    </w:p>
    <w:p w14:paraId="556E93E5" w14:textId="0EA443F4" w:rsidR="00F4112E" w:rsidRPr="00C23236" w:rsidRDefault="00BC0704" w:rsidP="001F6DBC">
      <w:pPr>
        <w:spacing w:after="0" w:line="480" w:lineRule="auto"/>
        <w:rPr>
          <w:rFonts w:ascii="Times New Roman" w:eastAsia="Times New Roman" w:hAnsi="Times New Roman" w:cs="Times New Roman"/>
          <w:iCs/>
          <w:color w:val="FF0000"/>
          <w:sz w:val="24"/>
          <w:szCs w:val="24"/>
          <w:lang w:eastAsia="en-GB"/>
        </w:rPr>
      </w:pPr>
      <w:r w:rsidRPr="00BC0704">
        <w:rPr>
          <w:rFonts w:ascii="Times New Roman" w:eastAsia="Times New Roman" w:hAnsi="Times New Roman" w:cs="Times New Roman"/>
          <w:color w:val="000000" w:themeColor="text1"/>
          <w:sz w:val="24"/>
          <w:szCs w:val="24"/>
          <w:lang w:eastAsia="en-GB"/>
        </w:rPr>
        <w:t xml:space="preserve">Auto/biographical examples </w:t>
      </w:r>
      <w:r w:rsidR="009459DF">
        <w:rPr>
          <w:rFonts w:ascii="Times New Roman" w:eastAsia="Times New Roman" w:hAnsi="Times New Roman" w:cs="Times New Roman"/>
          <w:color w:val="000000" w:themeColor="text1"/>
          <w:sz w:val="24"/>
          <w:szCs w:val="24"/>
          <w:lang w:eastAsia="en-GB"/>
        </w:rPr>
        <w:t>for</w:t>
      </w:r>
      <w:r w:rsidR="00F4112E" w:rsidRPr="00BC0704">
        <w:rPr>
          <w:rFonts w:ascii="Times New Roman" w:eastAsia="Times New Roman" w:hAnsi="Times New Roman" w:cs="Times New Roman"/>
          <w:color w:val="000000" w:themeColor="text1"/>
          <w:sz w:val="24"/>
          <w:szCs w:val="24"/>
          <w:lang w:eastAsia="en-GB"/>
        </w:rPr>
        <w:t xml:space="preserve"> </w:t>
      </w:r>
      <w:r w:rsidRPr="00BC0704">
        <w:rPr>
          <w:rFonts w:ascii="Times New Roman" w:eastAsia="Times New Roman" w:hAnsi="Times New Roman" w:cs="Times New Roman"/>
          <w:color w:val="000000" w:themeColor="text1"/>
          <w:sz w:val="24"/>
          <w:szCs w:val="24"/>
          <w:lang w:eastAsia="en-GB"/>
        </w:rPr>
        <w:t xml:space="preserve">study and reflection </w:t>
      </w:r>
      <w:r w:rsidR="00F4112E" w:rsidRPr="00BC0704">
        <w:rPr>
          <w:rFonts w:ascii="Times New Roman" w:eastAsia="Times New Roman" w:hAnsi="Times New Roman" w:cs="Times New Roman"/>
          <w:color w:val="000000" w:themeColor="text1"/>
          <w:sz w:val="24"/>
          <w:szCs w:val="24"/>
          <w:lang w:eastAsia="en-GB"/>
        </w:rPr>
        <w:t>upon losses of various kinds, includ</w:t>
      </w:r>
      <w:r w:rsidRPr="00BC0704">
        <w:rPr>
          <w:rFonts w:ascii="Times New Roman" w:eastAsia="Times New Roman" w:hAnsi="Times New Roman" w:cs="Times New Roman"/>
          <w:color w:val="000000" w:themeColor="text1"/>
          <w:sz w:val="24"/>
          <w:szCs w:val="24"/>
          <w:lang w:eastAsia="en-GB"/>
        </w:rPr>
        <w:t>e</w:t>
      </w:r>
      <w:r w:rsidR="00F4112E" w:rsidRPr="00BC0704">
        <w:rPr>
          <w:rFonts w:ascii="Times New Roman" w:eastAsia="Times New Roman" w:hAnsi="Times New Roman" w:cs="Times New Roman"/>
          <w:color w:val="000000" w:themeColor="text1"/>
          <w:sz w:val="24"/>
          <w:szCs w:val="24"/>
          <w:lang w:eastAsia="en-GB"/>
        </w:rPr>
        <w:t xml:space="preserve">: reproductive </w:t>
      </w:r>
      <w:r w:rsidR="00A12F92" w:rsidRPr="00BC0704">
        <w:rPr>
          <w:rFonts w:ascii="Times New Roman" w:eastAsia="Times New Roman" w:hAnsi="Times New Roman" w:cs="Times New Roman"/>
          <w:color w:val="000000" w:themeColor="text1"/>
          <w:sz w:val="24"/>
          <w:szCs w:val="24"/>
          <w:lang w:eastAsia="en-GB"/>
        </w:rPr>
        <w:t xml:space="preserve">and child </w:t>
      </w:r>
      <w:r w:rsidR="00F4112E" w:rsidRPr="00BC0704">
        <w:rPr>
          <w:rFonts w:ascii="Times New Roman" w:eastAsia="Times New Roman" w:hAnsi="Times New Roman" w:cs="Times New Roman"/>
          <w:color w:val="000000" w:themeColor="text1"/>
          <w:sz w:val="24"/>
          <w:szCs w:val="24"/>
          <w:lang w:eastAsia="en-GB"/>
        </w:rPr>
        <w:t>loss (Davidson 2011; Ironstone-</w:t>
      </w:r>
      <w:proofErr w:type="spellStart"/>
      <w:r w:rsidR="00F4112E" w:rsidRPr="00BC0704">
        <w:rPr>
          <w:rFonts w:ascii="Times New Roman" w:eastAsia="Times New Roman" w:hAnsi="Times New Roman" w:cs="Times New Roman"/>
          <w:color w:val="000000" w:themeColor="text1"/>
          <w:sz w:val="24"/>
          <w:szCs w:val="24"/>
          <w:lang w:eastAsia="en-GB"/>
        </w:rPr>
        <w:t>Catterall</w:t>
      </w:r>
      <w:proofErr w:type="spellEnd"/>
      <w:r w:rsidR="00F4112E" w:rsidRPr="00BC0704">
        <w:rPr>
          <w:rFonts w:ascii="Times New Roman" w:eastAsia="Times New Roman" w:hAnsi="Times New Roman" w:cs="Times New Roman"/>
          <w:color w:val="000000" w:themeColor="text1"/>
          <w:sz w:val="24"/>
          <w:szCs w:val="24"/>
          <w:lang w:eastAsia="en-GB"/>
        </w:rPr>
        <w:t xml:space="preserve"> 2004-5; </w:t>
      </w:r>
      <w:proofErr w:type="spellStart"/>
      <w:r w:rsidR="00865D14">
        <w:rPr>
          <w:rFonts w:ascii="Times New Roman" w:eastAsia="Times New Roman" w:hAnsi="Times New Roman" w:cs="Times New Roman"/>
          <w:color w:val="000000" w:themeColor="text1"/>
          <w:sz w:val="24"/>
          <w:szCs w:val="24"/>
          <w:lang w:eastAsia="en-GB"/>
        </w:rPr>
        <w:t>Letherby</w:t>
      </w:r>
      <w:proofErr w:type="spellEnd"/>
      <w:r w:rsidR="00F4112E" w:rsidRPr="00C2738D">
        <w:rPr>
          <w:rFonts w:ascii="Times New Roman" w:eastAsia="Times New Roman" w:hAnsi="Times New Roman" w:cs="Times New Roman"/>
          <w:color w:val="000000" w:themeColor="text1"/>
          <w:sz w:val="24"/>
          <w:szCs w:val="24"/>
          <w:lang w:eastAsia="en-GB"/>
        </w:rPr>
        <w:t xml:space="preserve"> 2015</w:t>
      </w:r>
      <w:r w:rsidR="00F4112E" w:rsidRPr="00BC0704">
        <w:rPr>
          <w:rFonts w:ascii="Times New Roman" w:eastAsia="Times New Roman" w:hAnsi="Times New Roman" w:cs="Times New Roman"/>
          <w:color w:val="000000" w:themeColor="text1"/>
          <w:sz w:val="24"/>
          <w:szCs w:val="24"/>
          <w:lang w:eastAsia="en-GB"/>
        </w:rPr>
        <w:t xml:space="preserve">); loss of a </w:t>
      </w:r>
      <w:r w:rsidR="00A12F92" w:rsidRPr="00BC0704">
        <w:rPr>
          <w:rFonts w:ascii="Times New Roman" w:eastAsia="Times New Roman" w:hAnsi="Times New Roman" w:cs="Times New Roman"/>
          <w:color w:val="000000" w:themeColor="text1"/>
          <w:sz w:val="24"/>
          <w:szCs w:val="24"/>
          <w:lang w:eastAsia="en-GB"/>
        </w:rPr>
        <w:t>parent</w:t>
      </w:r>
      <w:r w:rsidR="00F4112E" w:rsidRPr="00BC0704">
        <w:rPr>
          <w:rFonts w:ascii="Times New Roman" w:eastAsia="Times New Roman" w:hAnsi="Times New Roman" w:cs="Times New Roman"/>
          <w:color w:val="000000" w:themeColor="text1"/>
          <w:sz w:val="24"/>
          <w:szCs w:val="24"/>
          <w:lang w:eastAsia="en-GB"/>
        </w:rPr>
        <w:t xml:space="preserve"> (Hermann 2016; McKenzie 2015; </w:t>
      </w:r>
      <w:proofErr w:type="spellStart"/>
      <w:r w:rsidR="00F4112E" w:rsidRPr="00BC0704">
        <w:rPr>
          <w:rFonts w:ascii="Times New Roman" w:eastAsia="Times New Roman" w:hAnsi="Times New Roman" w:cs="Times New Roman"/>
          <w:color w:val="000000" w:themeColor="text1"/>
          <w:sz w:val="24"/>
          <w:szCs w:val="24"/>
          <w:lang w:eastAsia="en-GB"/>
        </w:rPr>
        <w:t>Poulos</w:t>
      </w:r>
      <w:proofErr w:type="spellEnd"/>
      <w:r w:rsidR="00F4112E" w:rsidRPr="00BC0704">
        <w:rPr>
          <w:rFonts w:ascii="Times New Roman" w:eastAsia="Times New Roman" w:hAnsi="Times New Roman" w:cs="Times New Roman"/>
          <w:color w:val="000000" w:themeColor="text1"/>
          <w:sz w:val="24"/>
          <w:szCs w:val="24"/>
          <w:lang w:eastAsia="en-GB"/>
        </w:rPr>
        <w:t xml:space="preserve"> 2014</w:t>
      </w:r>
      <w:r w:rsidR="00794E96" w:rsidRPr="00BC0704">
        <w:rPr>
          <w:rFonts w:ascii="Times New Roman" w:eastAsia="Times New Roman" w:hAnsi="Times New Roman" w:cs="Times New Roman"/>
          <w:color w:val="000000" w:themeColor="text1"/>
          <w:sz w:val="24"/>
          <w:szCs w:val="24"/>
          <w:lang w:eastAsia="en-GB"/>
        </w:rPr>
        <w:t xml:space="preserve">, </w:t>
      </w:r>
      <w:r w:rsidR="00CF477B" w:rsidRPr="00CF477B">
        <w:rPr>
          <w:rFonts w:ascii="Times New Roman" w:eastAsia="Times New Roman" w:hAnsi="Times New Roman" w:cs="Times New Roman"/>
          <w:color w:val="000000" w:themeColor="text1"/>
          <w:sz w:val="24"/>
          <w:szCs w:val="24"/>
          <w:lang w:eastAsia="en-GB"/>
        </w:rPr>
        <w:t>Thornton</w:t>
      </w:r>
      <w:r w:rsidR="00794E96" w:rsidRPr="00CF477B">
        <w:rPr>
          <w:rFonts w:ascii="Times New Roman" w:eastAsia="Times New Roman" w:hAnsi="Times New Roman" w:cs="Times New Roman"/>
          <w:color w:val="000000" w:themeColor="text1"/>
          <w:sz w:val="24"/>
          <w:szCs w:val="24"/>
          <w:lang w:eastAsia="en-GB"/>
        </w:rPr>
        <w:t xml:space="preserve"> </w:t>
      </w:r>
      <w:r w:rsidR="00CF477B" w:rsidRPr="00CF477B">
        <w:rPr>
          <w:rFonts w:ascii="Times New Roman" w:eastAsia="Times New Roman" w:hAnsi="Times New Roman" w:cs="Times New Roman"/>
          <w:color w:val="000000" w:themeColor="text1"/>
          <w:sz w:val="24"/>
          <w:szCs w:val="24"/>
          <w:lang w:eastAsia="en-GB"/>
        </w:rPr>
        <w:t>&amp;</w:t>
      </w:r>
      <w:r w:rsidR="00794E96" w:rsidRPr="00CF477B">
        <w:rPr>
          <w:rFonts w:ascii="Times New Roman" w:eastAsia="Times New Roman" w:hAnsi="Times New Roman" w:cs="Times New Roman"/>
          <w:color w:val="000000" w:themeColor="text1"/>
          <w:sz w:val="24"/>
          <w:szCs w:val="24"/>
          <w:lang w:eastAsia="en-GB"/>
        </w:rPr>
        <w:t xml:space="preserve"> </w:t>
      </w:r>
      <w:proofErr w:type="spellStart"/>
      <w:r w:rsidR="00865D14">
        <w:rPr>
          <w:rFonts w:ascii="Times New Roman" w:eastAsia="Times New Roman" w:hAnsi="Times New Roman" w:cs="Times New Roman"/>
          <w:color w:val="000000" w:themeColor="text1"/>
          <w:sz w:val="24"/>
          <w:szCs w:val="24"/>
          <w:lang w:eastAsia="en-GB"/>
        </w:rPr>
        <w:t>Letherby</w:t>
      </w:r>
      <w:proofErr w:type="spellEnd"/>
      <w:r w:rsidR="00794E96" w:rsidRPr="00CF477B">
        <w:rPr>
          <w:rFonts w:ascii="Times New Roman" w:eastAsia="Times New Roman" w:hAnsi="Times New Roman" w:cs="Times New Roman"/>
          <w:color w:val="000000" w:themeColor="text1"/>
          <w:sz w:val="24"/>
          <w:szCs w:val="24"/>
          <w:lang w:eastAsia="en-GB"/>
        </w:rPr>
        <w:t xml:space="preserve"> 2009</w:t>
      </w:r>
      <w:r w:rsidR="00865D14">
        <w:rPr>
          <w:rFonts w:ascii="Times New Roman" w:eastAsia="Times New Roman" w:hAnsi="Times New Roman" w:cs="Times New Roman"/>
          <w:color w:val="000000" w:themeColor="text1"/>
          <w:sz w:val="24"/>
          <w:szCs w:val="24"/>
          <w:lang w:eastAsia="en-GB"/>
        </w:rPr>
        <w:t>;</w:t>
      </w:r>
      <w:r w:rsidR="00A12F92" w:rsidRPr="00BC0704">
        <w:rPr>
          <w:rFonts w:ascii="Times New Roman" w:eastAsia="Times New Roman" w:hAnsi="Times New Roman" w:cs="Times New Roman"/>
          <w:color w:val="000000" w:themeColor="text1"/>
          <w:sz w:val="24"/>
          <w:szCs w:val="24"/>
          <w:lang w:eastAsia="en-GB"/>
        </w:rPr>
        <w:t xml:space="preserve"> </w:t>
      </w:r>
      <w:r w:rsidR="00D30363" w:rsidRPr="00BC0704">
        <w:rPr>
          <w:rFonts w:ascii="Times New Roman" w:eastAsia="Times New Roman" w:hAnsi="Times New Roman" w:cs="Times New Roman"/>
          <w:color w:val="000000" w:themeColor="text1"/>
          <w:sz w:val="24"/>
          <w:szCs w:val="24"/>
          <w:lang w:eastAsia="en-GB"/>
        </w:rPr>
        <w:t>Ellis 1996</w:t>
      </w:r>
      <w:r w:rsidR="008346A5" w:rsidRPr="00BC0704">
        <w:rPr>
          <w:rFonts w:ascii="Times New Roman" w:eastAsia="Times New Roman" w:hAnsi="Times New Roman" w:cs="Times New Roman"/>
          <w:color w:val="000000" w:themeColor="text1"/>
          <w:sz w:val="24"/>
          <w:szCs w:val="24"/>
          <w:lang w:eastAsia="en-GB"/>
        </w:rPr>
        <w:t xml:space="preserve">); a </w:t>
      </w:r>
      <w:r w:rsidR="00794E96" w:rsidRPr="00BC0704">
        <w:rPr>
          <w:rFonts w:ascii="Times New Roman" w:eastAsia="Times New Roman" w:hAnsi="Times New Roman" w:cs="Times New Roman"/>
          <w:color w:val="000000" w:themeColor="text1"/>
          <w:sz w:val="24"/>
          <w:szCs w:val="24"/>
          <w:lang w:eastAsia="en-GB"/>
        </w:rPr>
        <w:t>spouse</w:t>
      </w:r>
      <w:r w:rsidR="00682BA6" w:rsidRPr="00BC0704">
        <w:rPr>
          <w:rFonts w:ascii="Times New Roman" w:eastAsia="Times New Roman" w:hAnsi="Times New Roman" w:cs="Times New Roman"/>
          <w:color w:val="000000" w:themeColor="text1"/>
          <w:sz w:val="24"/>
          <w:szCs w:val="24"/>
          <w:lang w:eastAsia="en-GB"/>
        </w:rPr>
        <w:t xml:space="preserve"> (Ellis 1995</w:t>
      </w:r>
      <w:r w:rsidR="00865D14">
        <w:rPr>
          <w:rFonts w:ascii="Times New Roman" w:eastAsia="Times New Roman" w:hAnsi="Times New Roman" w:cs="Times New Roman"/>
          <w:color w:val="000000" w:themeColor="text1"/>
          <w:sz w:val="24"/>
          <w:szCs w:val="24"/>
          <w:lang w:eastAsia="en-GB"/>
        </w:rPr>
        <w:t>;</w:t>
      </w:r>
      <w:r w:rsidR="00794E96" w:rsidRPr="00BC0704">
        <w:rPr>
          <w:rFonts w:ascii="Times New Roman" w:eastAsia="Times New Roman" w:hAnsi="Times New Roman" w:cs="Times New Roman"/>
          <w:color w:val="000000" w:themeColor="text1"/>
          <w:sz w:val="24"/>
          <w:szCs w:val="24"/>
          <w:lang w:eastAsia="en-GB"/>
        </w:rPr>
        <w:t xml:space="preserve"> </w:t>
      </w:r>
      <w:r w:rsidR="00CF477B" w:rsidRPr="00CF477B">
        <w:rPr>
          <w:rFonts w:ascii="Times New Roman" w:eastAsia="Times New Roman" w:hAnsi="Times New Roman" w:cs="Times New Roman"/>
          <w:color w:val="000000" w:themeColor="text1"/>
          <w:sz w:val="24"/>
          <w:szCs w:val="24"/>
          <w:lang w:eastAsia="en-GB"/>
        </w:rPr>
        <w:t>Thornton</w:t>
      </w:r>
      <w:r w:rsidR="00794E96" w:rsidRPr="00CF477B">
        <w:rPr>
          <w:rFonts w:ascii="Times New Roman" w:eastAsia="Times New Roman" w:hAnsi="Times New Roman" w:cs="Times New Roman"/>
          <w:color w:val="000000" w:themeColor="text1"/>
          <w:sz w:val="24"/>
          <w:szCs w:val="24"/>
          <w:lang w:eastAsia="en-GB"/>
        </w:rPr>
        <w:t xml:space="preserve"> </w:t>
      </w:r>
      <w:r w:rsidR="00CF477B" w:rsidRPr="00CF477B">
        <w:rPr>
          <w:rFonts w:ascii="Times New Roman" w:eastAsia="Times New Roman" w:hAnsi="Times New Roman" w:cs="Times New Roman"/>
          <w:color w:val="000000" w:themeColor="text1"/>
          <w:sz w:val="24"/>
          <w:szCs w:val="24"/>
          <w:lang w:eastAsia="en-GB"/>
        </w:rPr>
        <w:t>&amp;</w:t>
      </w:r>
      <w:r w:rsidR="00794E96" w:rsidRPr="00CF477B">
        <w:rPr>
          <w:rFonts w:ascii="Times New Roman" w:eastAsia="Times New Roman" w:hAnsi="Times New Roman" w:cs="Times New Roman"/>
          <w:color w:val="000000" w:themeColor="text1"/>
          <w:sz w:val="24"/>
          <w:szCs w:val="24"/>
          <w:lang w:eastAsia="en-GB"/>
        </w:rPr>
        <w:t xml:space="preserve"> </w:t>
      </w:r>
      <w:proofErr w:type="spellStart"/>
      <w:r w:rsidR="00865D14">
        <w:rPr>
          <w:rFonts w:ascii="Times New Roman" w:eastAsia="Times New Roman" w:hAnsi="Times New Roman" w:cs="Times New Roman"/>
          <w:color w:val="000000" w:themeColor="text1"/>
          <w:sz w:val="24"/>
          <w:szCs w:val="24"/>
          <w:lang w:eastAsia="en-GB"/>
        </w:rPr>
        <w:t>Letherby</w:t>
      </w:r>
      <w:proofErr w:type="spellEnd"/>
      <w:r w:rsidR="00794E96" w:rsidRPr="00CF477B">
        <w:rPr>
          <w:rFonts w:ascii="Times New Roman" w:eastAsia="Times New Roman" w:hAnsi="Times New Roman" w:cs="Times New Roman"/>
          <w:color w:val="000000" w:themeColor="text1"/>
          <w:sz w:val="24"/>
          <w:szCs w:val="24"/>
          <w:lang w:eastAsia="en-GB"/>
        </w:rPr>
        <w:t xml:space="preserve"> 2009</w:t>
      </w:r>
      <w:r w:rsidR="00682BA6" w:rsidRPr="00CF477B">
        <w:rPr>
          <w:rFonts w:ascii="Times New Roman" w:eastAsia="Times New Roman" w:hAnsi="Times New Roman" w:cs="Times New Roman"/>
          <w:color w:val="000000" w:themeColor="text1"/>
          <w:sz w:val="24"/>
          <w:szCs w:val="24"/>
          <w:lang w:eastAsia="en-GB"/>
        </w:rPr>
        <w:t>);</w:t>
      </w:r>
      <w:r w:rsidR="00682BA6" w:rsidRPr="00BC0704">
        <w:rPr>
          <w:rFonts w:ascii="Times New Roman" w:eastAsia="Times New Roman" w:hAnsi="Times New Roman" w:cs="Times New Roman"/>
          <w:color w:val="000000" w:themeColor="text1"/>
          <w:sz w:val="24"/>
          <w:szCs w:val="24"/>
          <w:lang w:eastAsia="en-GB"/>
        </w:rPr>
        <w:t xml:space="preserve"> </w:t>
      </w:r>
      <w:r w:rsidR="00F91140" w:rsidRPr="00BC0704">
        <w:rPr>
          <w:rFonts w:ascii="Times New Roman" w:eastAsia="Times New Roman" w:hAnsi="Times New Roman" w:cs="Times New Roman"/>
          <w:color w:val="000000" w:themeColor="text1"/>
          <w:sz w:val="24"/>
          <w:szCs w:val="24"/>
          <w:lang w:eastAsia="en-GB"/>
        </w:rPr>
        <w:t>a sibling (Ellis 1993</w:t>
      </w:r>
      <w:r w:rsidR="009F5AA4" w:rsidRPr="00BC0704">
        <w:rPr>
          <w:rFonts w:ascii="Times New Roman" w:eastAsia="Times New Roman" w:hAnsi="Times New Roman" w:cs="Times New Roman"/>
          <w:color w:val="000000" w:themeColor="text1"/>
          <w:sz w:val="24"/>
          <w:szCs w:val="24"/>
          <w:lang w:eastAsia="en-GB"/>
        </w:rPr>
        <w:t xml:space="preserve">); </w:t>
      </w:r>
      <w:r w:rsidR="008346A5" w:rsidRPr="00BC0704">
        <w:rPr>
          <w:rFonts w:ascii="Times New Roman" w:eastAsia="Times New Roman" w:hAnsi="Times New Roman" w:cs="Times New Roman"/>
          <w:color w:val="000000" w:themeColor="text1"/>
          <w:sz w:val="24"/>
          <w:szCs w:val="24"/>
          <w:lang w:eastAsia="en-GB"/>
        </w:rPr>
        <w:t>close personal friend</w:t>
      </w:r>
      <w:r w:rsidRPr="00BC0704">
        <w:rPr>
          <w:rFonts w:ascii="Times New Roman" w:eastAsia="Times New Roman" w:hAnsi="Times New Roman" w:cs="Times New Roman"/>
          <w:color w:val="000000" w:themeColor="text1"/>
          <w:sz w:val="24"/>
          <w:szCs w:val="24"/>
          <w:lang w:eastAsia="en-GB"/>
        </w:rPr>
        <w:t>s</w:t>
      </w:r>
      <w:r w:rsidR="008346A5" w:rsidRPr="00BC0704">
        <w:rPr>
          <w:rFonts w:ascii="Times New Roman" w:eastAsia="Times New Roman" w:hAnsi="Times New Roman" w:cs="Times New Roman"/>
          <w:color w:val="000000" w:themeColor="text1"/>
          <w:sz w:val="24"/>
          <w:szCs w:val="24"/>
          <w:lang w:eastAsia="en-GB"/>
        </w:rPr>
        <w:t xml:space="preserve"> (Richardson 2007); </w:t>
      </w:r>
      <w:r w:rsidR="00F4112E" w:rsidRPr="00BC0704">
        <w:rPr>
          <w:rFonts w:ascii="Times New Roman" w:eastAsia="Times New Roman" w:hAnsi="Times New Roman" w:cs="Times New Roman"/>
          <w:color w:val="000000" w:themeColor="text1"/>
          <w:sz w:val="24"/>
          <w:szCs w:val="24"/>
          <w:lang w:eastAsia="en-GB"/>
        </w:rPr>
        <w:t>and the proximal</w:t>
      </w:r>
      <w:r w:rsidR="00425C73" w:rsidRPr="00BC0704">
        <w:rPr>
          <w:rFonts w:ascii="Times New Roman" w:eastAsia="Times New Roman" w:hAnsi="Times New Roman" w:cs="Times New Roman"/>
          <w:color w:val="000000" w:themeColor="text1"/>
          <w:sz w:val="24"/>
          <w:szCs w:val="24"/>
          <w:lang w:eastAsia="en-GB"/>
        </w:rPr>
        <w:t xml:space="preserve"> </w:t>
      </w:r>
      <w:r w:rsidR="00177AD8" w:rsidRPr="00BC0704">
        <w:rPr>
          <w:rFonts w:ascii="Times New Roman" w:eastAsia="Times New Roman" w:hAnsi="Times New Roman" w:cs="Times New Roman"/>
          <w:color w:val="000000" w:themeColor="text1"/>
          <w:sz w:val="24"/>
          <w:szCs w:val="24"/>
          <w:lang w:eastAsia="en-GB"/>
        </w:rPr>
        <w:t>or</w:t>
      </w:r>
      <w:r w:rsidR="00425C73" w:rsidRPr="00BC0704">
        <w:rPr>
          <w:rFonts w:ascii="Times New Roman" w:eastAsia="Times New Roman" w:hAnsi="Times New Roman" w:cs="Times New Roman"/>
          <w:color w:val="000000" w:themeColor="text1"/>
          <w:sz w:val="24"/>
          <w:szCs w:val="24"/>
          <w:lang w:eastAsia="en-GB"/>
        </w:rPr>
        <w:t xml:space="preserve"> distal,</w:t>
      </w:r>
      <w:r w:rsidR="00F4112E" w:rsidRPr="00BC0704">
        <w:rPr>
          <w:rFonts w:ascii="Times New Roman" w:eastAsia="Times New Roman" w:hAnsi="Times New Roman" w:cs="Times New Roman"/>
          <w:color w:val="000000" w:themeColor="text1"/>
          <w:sz w:val="24"/>
          <w:szCs w:val="24"/>
          <w:lang w:eastAsia="en-GB"/>
        </w:rPr>
        <w:t xml:space="preserve"> yet </w:t>
      </w:r>
      <w:r w:rsidR="00425C73" w:rsidRPr="00BC0704">
        <w:rPr>
          <w:rFonts w:ascii="Times New Roman" w:eastAsia="Times New Roman" w:hAnsi="Times New Roman" w:cs="Times New Roman"/>
          <w:color w:val="000000" w:themeColor="text1"/>
          <w:sz w:val="24"/>
          <w:szCs w:val="24"/>
          <w:lang w:eastAsia="en-GB"/>
        </w:rPr>
        <w:t xml:space="preserve">no less </w:t>
      </w:r>
      <w:r w:rsidR="00F4112E" w:rsidRPr="00BC0704">
        <w:rPr>
          <w:rFonts w:ascii="Times New Roman" w:eastAsia="Times New Roman" w:hAnsi="Times New Roman" w:cs="Times New Roman"/>
          <w:color w:val="000000" w:themeColor="text1"/>
          <w:sz w:val="24"/>
          <w:szCs w:val="24"/>
          <w:lang w:eastAsia="en-GB"/>
        </w:rPr>
        <w:t>visceral</w:t>
      </w:r>
      <w:r w:rsidR="00425C73" w:rsidRPr="00BC0704">
        <w:rPr>
          <w:rFonts w:ascii="Times New Roman" w:eastAsia="Times New Roman" w:hAnsi="Times New Roman" w:cs="Times New Roman"/>
          <w:color w:val="000000" w:themeColor="text1"/>
          <w:sz w:val="24"/>
          <w:szCs w:val="24"/>
          <w:lang w:eastAsia="en-GB"/>
        </w:rPr>
        <w:t>,</w:t>
      </w:r>
      <w:r w:rsidR="00F4112E" w:rsidRPr="00BC0704">
        <w:rPr>
          <w:rFonts w:ascii="Times New Roman" w:eastAsia="Times New Roman" w:hAnsi="Times New Roman" w:cs="Times New Roman"/>
          <w:color w:val="000000" w:themeColor="text1"/>
          <w:sz w:val="24"/>
          <w:szCs w:val="24"/>
          <w:lang w:eastAsia="en-GB"/>
        </w:rPr>
        <w:t xml:space="preserve"> involvement in </w:t>
      </w:r>
      <w:r w:rsidR="00BA51EE">
        <w:rPr>
          <w:rFonts w:ascii="Times New Roman" w:eastAsia="Times New Roman" w:hAnsi="Times New Roman" w:cs="Times New Roman"/>
          <w:color w:val="000000" w:themeColor="text1"/>
          <w:sz w:val="24"/>
          <w:szCs w:val="24"/>
          <w:lang w:eastAsia="en-GB"/>
        </w:rPr>
        <w:t>public tragedy and disaster (</w:t>
      </w:r>
      <w:r w:rsidR="00BA51EE" w:rsidRPr="00A529A7">
        <w:rPr>
          <w:rFonts w:ascii="Times New Roman" w:eastAsia="Times New Roman" w:hAnsi="Times New Roman" w:cs="Times New Roman"/>
          <w:color w:val="000000" w:themeColor="text1"/>
          <w:sz w:val="24"/>
          <w:szCs w:val="24"/>
          <w:lang w:eastAsia="en-GB"/>
        </w:rPr>
        <w:t>Brennan</w:t>
      </w:r>
      <w:r w:rsidR="00F4112E" w:rsidRPr="00BC0704">
        <w:rPr>
          <w:rFonts w:ascii="Times New Roman" w:eastAsia="Times New Roman" w:hAnsi="Times New Roman" w:cs="Times New Roman"/>
          <w:color w:val="000000" w:themeColor="text1"/>
          <w:sz w:val="24"/>
          <w:szCs w:val="24"/>
          <w:lang w:eastAsia="en-GB"/>
        </w:rPr>
        <w:t xml:space="preserve"> 2008a, 2008b; Ellis 2002; Tilley-</w:t>
      </w:r>
      <w:proofErr w:type="spellStart"/>
      <w:r w:rsidR="00F4112E" w:rsidRPr="00BC0704">
        <w:rPr>
          <w:rFonts w:ascii="Times New Roman" w:eastAsia="Times New Roman" w:hAnsi="Times New Roman" w:cs="Times New Roman"/>
          <w:color w:val="000000" w:themeColor="text1"/>
          <w:sz w:val="24"/>
          <w:szCs w:val="24"/>
          <w:lang w:eastAsia="en-GB"/>
        </w:rPr>
        <w:t>Lubbs</w:t>
      </w:r>
      <w:proofErr w:type="spellEnd"/>
      <w:r w:rsidR="00F4112E" w:rsidRPr="00BC0704">
        <w:rPr>
          <w:rFonts w:ascii="Times New Roman" w:eastAsia="Times New Roman" w:hAnsi="Times New Roman" w:cs="Times New Roman"/>
          <w:color w:val="000000" w:themeColor="text1"/>
          <w:sz w:val="24"/>
          <w:szCs w:val="24"/>
          <w:lang w:eastAsia="en-GB"/>
        </w:rPr>
        <w:t xml:space="preserve"> 2011). </w:t>
      </w:r>
      <w:proofErr w:type="gramStart"/>
      <w:r w:rsidR="00E066D1" w:rsidRPr="00797A79">
        <w:rPr>
          <w:rFonts w:ascii="Times New Roman" w:eastAsia="Times New Roman" w:hAnsi="Times New Roman" w:cs="Times New Roman"/>
          <w:color w:val="141414"/>
          <w:sz w:val="24"/>
          <w:szCs w:val="24"/>
          <w:lang w:eastAsia="en-GB"/>
        </w:rPr>
        <w:t>W</w:t>
      </w:r>
      <w:r w:rsidR="00F4112E" w:rsidRPr="00797A79">
        <w:rPr>
          <w:rFonts w:ascii="Times New Roman" w:eastAsia="Times New Roman" w:hAnsi="Times New Roman" w:cs="Times New Roman"/>
          <w:color w:val="141414"/>
          <w:sz w:val="24"/>
          <w:szCs w:val="24"/>
          <w:lang w:eastAsia="en-GB"/>
        </w:rPr>
        <w:t xml:space="preserve">hether through traditionally academic or more </w:t>
      </w:r>
      <w:r w:rsidR="00F4112E" w:rsidRPr="00970F7F">
        <w:rPr>
          <w:rFonts w:ascii="Times New Roman" w:eastAsia="Times New Roman" w:hAnsi="Times New Roman" w:cs="Times New Roman"/>
          <w:color w:val="141414"/>
          <w:sz w:val="24"/>
          <w:szCs w:val="24"/>
          <w:lang w:eastAsia="en-GB"/>
        </w:rPr>
        <w:t>creative presentations</w:t>
      </w:r>
      <w:r w:rsidR="00F4112E" w:rsidRPr="00797A79">
        <w:rPr>
          <w:rFonts w:ascii="Times New Roman" w:eastAsia="Times New Roman" w:hAnsi="Times New Roman" w:cs="Times New Roman"/>
          <w:color w:val="141414"/>
          <w:sz w:val="24"/>
          <w:szCs w:val="24"/>
          <w:lang w:eastAsia="en-GB"/>
        </w:rPr>
        <w:t xml:space="preserve"> (</w:t>
      </w:r>
      <w:proofErr w:type="spellStart"/>
      <w:r w:rsidR="00F00F6E" w:rsidRPr="00F00F6E">
        <w:rPr>
          <w:rFonts w:ascii="Times New Roman" w:eastAsia="Times New Roman" w:hAnsi="Times New Roman" w:cs="Times New Roman"/>
          <w:color w:val="141414"/>
          <w:sz w:val="24"/>
          <w:szCs w:val="24"/>
          <w:lang w:eastAsia="en-GB"/>
        </w:rPr>
        <w:t>Letherby</w:t>
      </w:r>
      <w:proofErr w:type="spellEnd"/>
      <w:r w:rsidR="00F4112E" w:rsidRPr="00F00F6E">
        <w:rPr>
          <w:rFonts w:ascii="Times New Roman" w:eastAsia="Times New Roman" w:hAnsi="Times New Roman" w:cs="Times New Roman"/>
          <w:color w:val="141414"/>
          <w:sz w:val="24"/>
          <w:szCs w:val="24"/>
          <w:lang w:eastAsia="en-GB"/>
        </w:rPr>
        <w:t xml:space="preserve"> </w:t>
      </w:r>
      <w:r w:rsidR="00F00F6E" w:rsidRPr="00F00F6E">
        <w:rPr>
          <w:rFonts w:ascii="Times New Roman" w:eastAsia="Times New Roman" w:hAnsi="Times New Roman" w:cs="Times New Roman"/>
          <w:color w:val="141414"/>
          <w:sz w:val="24"/>
          <w:szCs w:val="24"/>
          <w:lang w:eastAsia="en-GB"/>
        </w:rPr>
        <w:t>&amp;</w:t>
      </w:r>
      <w:r w:rsidR="00F4112E" w:rsidRPr="00F00F6E">
        <w:rPr>
          <w:rFonts w:ascii="Times New Roman" w:eastAsia="Times New Roman" w:hAnsi="Times New Roman" w:cs="Times New Roman"/>
          <w:color w:val="141414"/>
          <w:sz w:val="24"/>
          <w:szCs w:val="24"/>
          <w:lang w:eastAsia="en-GB"/>
        </w:rPr>
        <w:t xml:space="preserve"> </w:t>
      </w:r>
      <w:r w:rsidR="00F00F6E">
        <w:rPr>
          <w:rFonts w:ascii="Times New Roman" w:eastAsia="Times New Roman" w:hAnsi="Times New Roman" w:cs="Times New Roman"/>
          <w:color w:val="141414"/>
          <w:sz w:val="24"/>
          <w:szCs w:val="24"/>
          <w:lang w:eastAsia="en-GB"/>
        </w:rPr>
        <w:t>Davidson</w:t>
      </w:r>
      <w:r w:rsidR="00F4112E" w:rsidRPr="00797A79">
        <w:rPr>
          <w:rFonts w:ascii="Times New Roman" w:eastAsia="Times New Roman" w:hAnsi="Times New Roman" w:cs="Times New Roman"/>
          <w:color w:val="141414"/>
          <w:sz w:val="24"/>
          <w:szCs w:val="24"/>
          <w:lang w:eastAsia="en-GB"/>
        </w:rPr>
        <w:t xml:space="preserve"> 2015), </w:t>
      </w:r>
      <w:r>
        <w:rPr>
          <w:rFonts w:ascii="Times New Roman" w:eastAsia="Times New Roman" w:hAnsi="Times New Roman" w:cs="Times New Roman"/>
          <w:color w:val="141414"/>
          <w:sz w:val="24"/>
          <w:szCs w:val="24"/>
          <w:lang w:eastAsia="en-GB"/>
        </w:rPr>
        <w:t>such work</w:t>
      </w:r>
      <w:r w:rsidR="00E066D1" w:rsidRPr="00797A79">
        <w:rPr>
          <w:rFonts w:ascii="Times New Roman" w:eastAsia="Times New Roman" w:hAnsi="Times New Roman" w:cs="Times New Roman"/>
          <w:color w:val="141414"/>
          <w:sz w:val="24"/>
          <w:szCs w:val="24"/>
          <w:lang w:eastAsia="en-GB"/>
        </w:rPr>
        <w:t xml:space="preserve"> </w:t>
      </w:r>
      <w:r w:rsidR="00F4112E" w:rsidRPr="00797A79">
        <w:rPr>
          <w:rFonts w:ascii="Times New Roman" w:eastAsia="Times New Roman" w:hAnsi="Times New Roman" w:cs="Times New Roman"/>
          <w:color w:val="141414"/>
          <w:sz w:val="24"/>
          <w:szCs w:val="24"/>
          <w:lang w:eastAsia="en-GB"/>
        </w:rPr>
        <w:t>tell</w:t>
      </w:r>
      <w:r>
        <w:rPr>
          <w:rFonts w:ascii="Times New Roman" w:eastAsia="Times New Roman" w:hAnsi="Times New Roman" w:cs="Times New Roman"/>
          <w:color w:val="141414"/>
          <w:sz w:val="24"/>
          <w:szCs w:val="24"/>
          <w:lang w:eastAsia="en-GB"/>
        </w:rPr>
        <w:t>s</w:t>
      </w:r>
      <w:r w:rsidR="00F4112E" w:rsidRPr="00797A79">
        <w:rPr>
          <w:rFonts w:ascii="Times New Roman" w:eastAsia="Times New Roman" w:hAnsi="Times New Roman" w:cs="Times New Roman"/>
          <w:color w:val="141414"/>
          <w:sz w:val="24"/>
          <w:szCs w:val="24"/>
          <w:lang w:eastAsia="en-GB"/>
        </w:rPr>
        <w:t xml:space="preserve"> us something valuable about the self </w:t>
      </w:r>
      <w:r>
        <w:rPr>
          <w:rFonts w:ascii="Times New Roman" w:eastAsia="Times New Roman" w:hAnsi="Times New Roman" w:cs="Times New Roman"/>
          <w:color w:val="141414"/>
          <w:sz w:val="24"/>
          <w:szCs w:val="24"/>
          <w:lang w:eastAsia="en-GB"/>
        </w:rPr>
        <w:t>/</w:t>
      </w:r>
      <w:r w:rsidR="00F4112E" w:rsidRPr="00797A79">
        <w:rPr>
          <w:rFonts w:ascii="Times New Roman" w:eastAsia="Times New Roman" w:hAnsi="Times New Roman" w:cs="Times New Roman"/>
          <w:color w:val="141414"/>
          <w:sz w:val="24"/>
          <w:szCs w:val="24"/>
          <w:lang w:eastAsia="en-GB"/>
        </w:rPr>
        <w:t>other</w:t>
      </w:r>
      <w:r>
        <w:rPr>
          <w:rFonts w:ascii="Times New Roman" w:eastAsia="Times New Roman" w:hAnsi="Times New Roman" w:cs="Times New Roman"/>
          <w:color w:val="141414"/>
          <w:sz w:val="24"/>
          <w:szCs w:val="24"/>
          <w:lang w:eastAsia="en-GB"/>
        </w:rPr>
        <w:t>(s) relationship</w:t>
      </w:r>
      <w:r w:rsidR="00C53B0C">
        <w:rPr>
          <w:rFonts w:ascii="Times New Roman" w:eastAsia="Times New Roman" w:hAnsi="Times New Roman" w:cs="Times New Roman"/>
          <w:sz w:val="24"/>
          <w:szCs w:val="24"/>
          <w:lang w:eastAsia="en-GB"/>
        </w:rPr>
        <w:t xml:space="preserve">, </w:t>
      </w:r>
      <w:r w:rsidR="00F4112E" w:rsidRPr="00797A79">
        <w:rPr>
          <w:rFonts w:ascii="Times New Roman" w:eastAsia="Times New Roman" w:hAnsi="Times New Roman" w:cs="Times New Roman"/>
          <w:color w:val="141414"/>
          <w:sz w:val="24"/>
          <w:szCs w:val="24"/>
          <w:lang w:eastAsia="en-GB"/>
        </w:rPr>
        <w:t>the sociality of life</w:t>
      </w:r>
      <w:r w:rsidR="005D5E23">
        <w:rPr>
          <w:rFonts w:ascii="Times New Roman" w:eastAsia="Times New Roman" w:hAnsi="Times New Roman" w:cs="Times New Roman"/>
          <w:color w:val="141414"/>
          <w:sz w:val="24"/>
          <w:szCs w:val="24"/>
          <w:lang w:eastAsia="en-GB"/>
        </w:rPr>
        <w:t>,</w:t>
      </w:r>
      <w:r w:rsidR="00F4112E" w:rsidRPr="00797A79">
        <w:rPr>
          <w:rFonts w:ascii="Times New Roman" w:eastAsia="Times New Roman" w:hAnsi="Times New Roman" w:cs="Times New Roman"/>
          <w:color w:val="141414"/>
          <w:sz w:val="24"/>
          <w:szCs w:val="24"/>
          <w:lang w:eastAsia="en-GB"/>
        </w:rPr>
        <w:t xml:space="preserve"> and the various losses within it.</w:t>
      </w:r>
      <w:proofErr w:type="gramEnd"/>
    </w:p>
    <w:p w14:paraId="0E2C8E36" w14:textId="77777777" w:rsidR="008D5334" w:rsidRPr="00797A79" w:rsidRDefault="008D5334" w:rsidP="00400985">
      <w:pPr>
        <w:spacing w:after="0" w:line="480" w:lineRule="auto"/>
        <w:ind w:left="142"/>
        <w:rPr>
          <w:rFonts w:ascii="Times New Roman" w:eastAsia="Times New Roman" w:hAnsi="Times New Roman" w:cs="Times New Roman"/>
          <w:color w:val="141414"/>
          <w:sz w:val="24"/>
          <w:szCs w:val="24"/>
          <w:lang w:eastAsia="en-GB"/>
        </w:rPr>
      </w:pPr>
    </w:p>
    <w:p w14:paraId="5E58752C" w14:textId="0A199ABE" w:rsidR="00F4112E" w:rsidRPr="00330B15" w:rsidRDefault="00F4112E" w:rsidP="00FF7936">
      <w:pPr>
        <w:spacing w:after="0" w:line="480" w:lineRule="auto"/>
        <w:rPr>
          <w:rFonts w:ascii="Times New Roman" w:eastAsia="Times New Roman" w:hAnsi="Times New Roman" w:cs="Times New Roman"/>
          <w:color w:val="000000" w:themeColor="text1"/>
          <w:sz w:val="24"/>
          <w:szCs w:val="24"/>
          <w:lang w:eastAsia="en-GB"/>
        </w:rPr>
      </w:pPr>
      <w:r w:rsidRPr="00330B15">
        <w:rPr>
          <w:rFonts w:ascii="Times New Roman" w:eastAsia="Times New Roman" w:hAnsi="Times New Roman" w:cs="Times New Roman"/>
          <w:color w:val="000000" w:themeColor="text1"/>
          <w:sz w:val="24"/>
          <w:szCs w:val="24"/>
          <w:lang w:eastAsia="en-GB"/>
        </w:rPr>
        <w:t xml:space="preserve">A genre of auto/biographical writing that pertains particularly to </w:t>
      </w:r>
      <w:r w:rsidR="00E066D1" w:rsidRPr="00330B15">
        <w:rPr>
          <w:rFonts w:ascii="Times New Roman" w:eastAsia="Times New Roman" w:hAnsi="Times New Roman" w:cs="Times New Roman"/>
          <w:color w:val="000000" w:themeColor="text1"/>
          <w:sz w:val="24"/>
          <w:szCs w:val="24"/>
          <w:lang w:eastAsia="en-GB"/>
        </w:rPr>
        <w:t xml:space="preserve">death studies </w:t>
      </w:r>
      <w:r w:rsidR="00FB197B" w:rsidRPr="00330B15">
        <w:rPr>
          <w:rFonts w:ascii="Times New Roman" w:eastAsia="Times New Roman" w:hAnsi="Times New Roman" w:cs="Times New Roman"/>
          <w:color w:val="000000" w:themeColor="text1"/>
          <w:sz w:val="24"/>
          <w:szCs w:val="24"/>
          <w:lang w:eastAsia="en-GB"/>
        </w:rPr>
        <w:t>is that of ‘</w:t>
      </w:r>
      <w:proofErr w:type="spellStart"/>
      <w:r w:rsidR="00FB197B" w:rsidRPr="00330B15">
        <w:rPr>
          <w:rFonts w:ascii="Times New Roman" w:eastAsia="Times New Roman" w:hAnsi="Times New Roman" w:cs="Times New Roman"/>
          <w:color w:val="000000" w:themeColor="text1"/>
          <w:sz w:val="24"/>
          <w:szCs w:val="24"/>
          <w:lang w:eastAsia="en-GB"/>
        </w:rPr>
        <w:t>pathography</w:t>
      </w:r>
      <w:proofErr w:type="spellEnd"/>
      <w:r w:rsidR="00FB197B" w:rsidRPr="00330B15">
        <w:rPr>
          <w:rFonts w:ascii="Times New Roman" w:eastAsia="Times New Roman" w:hAnsi="Times New Roman" w:cs="Times New Roman"/>
          <w:color w:val="000000" w:themeColor="text1"/>
          <w:sz w:val="24"/>
          <w:szCs w:val="24"/>
          <w:lang w:eastAsia="en-GB"/>
        </w:rPr>
        <w:t>’</w:t>
      </w:r>
      <w:r w:rsidR="00970F7F" w:rsidRPr="00330B15">
        <w:rPr>
          <w:rFonts w:ascii="Times New Roman" w:eastAsia="Times New Roman" w:hAnsi="Times New Roman" w:cs="Times New Roman"/>
          <w:color w:val="000000" w:themeColor="text1"/>
          <w:sz w:val="24"/>
          <w:szCs w:val="24"/>
          <w:lang w:eastAsia="en-GB"/>
        </w:rPr>
        <w:t xml:space="preserve"> (Hawkins </w:t>
      </w:r>
      <w:r w:rsidR="00EF2E0E" w:rsidRPr="00330B15">
        <w:rPr>
          <w:rFonts w:ascii="Times New Roman" w:eastAsia="Times New Roman" w:hAnsi="Times New Roman" w:cs="Times New Roman"/>
          <w:color w:val="000000" w:themeColor="text1"/>
          <w:sz w:val="24"/>
          <w:szCs w:val="24"/>
          <w:lang w:eastAsia="en-GB"/>
        </w:rPr>
        <w:t>1990</w:t>
      </w:r>
      <w:r w:rsidR="00970F7F" w:rsidRPr="00330B15">
        <w:rPr>
          <w:rFonts w:ascii="Times New Roman" w:eastAsia="Times New Roman" w:hAnsi="Times New Roman" w:cs="Times New Roman"/>
          <w:color w:val="000000" w:themeColor="text1"/>
          <w:sz w:val="24"/>
          <w:szCs w:val="24"/>
          <w:lang w:eastAsia="en-GB"/>
        </w:rPr>
        <w:t>)</w:t>
      </w:r>
      <w:r w:rsidR="00FB197B" w:rsidRPr="00330B15">
        <w:rPr>
          <w:rFonts w:ascii="Times New Roman" w:eastAsia="Times New Roman" w:hAnsi="Times New Roman" w:cs="Times New Roman"/>
          <w:color w:val="000000" w:themeColor="text1"/>
          <w:sz w:val="24"/>
          <w:szCs w:val="24"/>
          <w:lang w:eastAsia="en-GB"/>
        </w:rPr>
        <w:t>—</w:t>
      </w:r>
      <w:r w:rsidRPr="00330B15">
        <w:rPr>
          <w:rFonts w:ascii="Times New Roman" w:eastAsia="Times New Roman" w:hAnsi="Times New Roman" w:cs="Times New Roman"/>
          <w:color w:val="000000" w:themeColor="text1"/>
          <w:sz w:val="24"/>
          <w:szCs w:val="24"/>
          <w:lang w:eastAsia="en-GB"/>
        </w:rPr>
        <w:t>first-person accounts written by or about individuals</w:t>
      </w:r>
      <w:r w:rsidR="00BC0704" w:rsidRPr="00330B15">
        <w:rPr>
          <w:rFonts w:ascii="Times New Roman" w:eastAsia="Times New Roman" w:hAnsi="Times New Roman" w:cs="Times New Roman"/>
          <w:color w:val="000000" w:themeColor="text1"/>
          <w:sz w:val="24"/>
          <w:szCs w:val="24"/>
          <w:lang w:eastAsia="en-GB"/>
        </w:rPr>
        <w:t xml:space="preserve"> experiencing</w:t>
      </w:r>
      <w:r w:rsidRPr="00330B15">
        <w:rPr>
          <w:rFonts w:ascii="Times New Roman" w:eastAsia="Times New Roman" w:hAnsi="Times New Roman" w:cs="Times New Roman"/>
          <w:color w:val="000000" w:themeColor="text1"/>
          <w:sz w:val="24"/>
          <w:szCs w:val="24"/>
          <w:lang w:eastAsia="en-GB"/>
        </w:rPr>
        <w:t xml:space="preserve"> terminal illness and its aftermath. </w:t>
      </w:r>
      <w:r w:rsidR="00BC0704" w:rsidRPr="00330B15">
        <w:rPr>
          <w:rFonts w:ascii="Times New Roman" w:eastAsia="Times New Roman" w:hAnsi="Times New Roman" w:cs="Times New Roman"/>
          <w:color w:val="000000" w:themeColor="text1"/>
          <w:sz w:val="24"/>
          <w:szCs w:val="24"/>
          <w:lang w:eastAsia="en-GB"/>
        </w:rPr>
        <w:t>N</w:t>
      </w:r>
      <w:r w:rsidRPr="00330B15">
        <w:rPr>
          <w:rFonts w:ascii="Times New Roman" w:eastAsia="Times New Roman" w:hAnsi="Times New Roman" w:cs="Times New Roman"/>
          <w:color w:val="000000" w:themeColor="text1"/>
          <w:sz w:val="24"/>
          <w:szCs w:val="24"/>
          <w:lang w:eastAsia="en-GB"/>
        </w:rPr>
        <w:t xml:space="preserve">eurologist and writer Oliver </w:t>
      </w:r>
      <w:r w:rsidR="00E066D1" w:rsidRPr="00330B15">
        <w:rPr>
          <w:rFonts w:ascii="Times New Roman" w:eastAsia="Times New Roman" w:hAnsi="Times New Roman" w:cs="Times New Roman"/>
          <w:color w:val="000000" w:themeColor="text1"/>
          <w:sz w:val="24"/>
          <w:szCs w:val="24"/>
          <w:lang w:eastAsia="en-GB"/>
        </w:rPr>
        <w:t>Sacks</w:t>
      </w:r>
      <w:r w:rsidR="00DF22E1" w:rsidRPr="00330B15">
        <w:rPr>
          <w:rFonts w:ascii="Times New Roman" w:eastAsia="Times New Roman" w:hAnsi="Times New Roman" w:cs="Times New Roman"/>
          <w:color w:val="000000" w:themeColor="text1"/>
          <w:sz w:val="24"/>
          <w:szCs w:val="24"/>
          <w:lang w:eastAsia="en-GB"/>
        </w:rPr>
        <w:t xml:space="preserve"> (1990)</w:t>
      </w:r>
      <w:r w:rsidR="001F6DBC" w:rsidRPr="00330B15">
        <w:rPr>
          <w:rFonts w:ascii="Times New Roman" w:eastAsia="Times New Roman" w:hAnsi="Times New Roman" w:cs="Times New Roman"/>
          <w:color w:val="000000" w:themeColor="text1"/>
          <w:sz w:val="24"/>
          <w:szCs w:val="24"/>
          <w:lang w:eastAsia="en-GB"/>
        </w:rPr>
        <w:t>,</w:t>
      </w:r>
      <w:r w:rsidR="002A383A" w:rsidRPr="00330B15">
        <w:rPr>
          <w:rFonts w:ascii="Times New Roman" w:eastAsia="Times New Roman" w:hAnsi="Times New Roman" w:cs="Times New Roman"/>
          <w:color w:val="000000" w:themeColor="text1"/>
          <w:sz w:val="24"/>
          <w:szCs w:val="24"/>
          <w:lang w:eastAsia="en-GB"/>
        </w:rPr>
        <w:t xml:space="preserve"> </w:t>
      </w:r>
      <w:r w:rsidRPr="00330B15">
        <w:rPr>
          <w:rFonts w:ascii="Times New Roman" w:eastAsia="Times New Roman" w:hAnsi="Times New Roman" w:cs="Times New Roman"/>
          <w:color w:val="000000" w:themeColor="text1"/>
          <w:sz w:val="24"/>
          <w:szCs w:val="24"/>
          <w:lang w:eastAsia="en-GB"/>
        </w:rPr>
        <w:t>like many other</w:t>
      </w:r>
      <w:r w:rsidR="00BC0704" w:rsidRPr="00330B15">
        <w:rPr>
          <w:rFonts w:ascii="Times New Roman" w:eastAsia="Times New Roman" w:hAnsi="Times New Roman" w:cs="Times New Roman"/>
          <w:color w:val="000000" w:themeColor="text1"/>
          <w:sz w:val="24"/>
          <w:szCs w:val="24"/>
          <w:lang w:eastAsia="en-GB"/>
        </w:rPr>
        <w:t xml:space="preserve"> </w:t>
      </w:r>
      <w:r w:rsidRPr="00330B15">
        <w:rPr>
          <w:rFonts w:ascii="Times New Roman" w:eastAsia="Times New Roman" w:hAnsi="Times New Roman" w:cs="Times New Roman"/>
          <w:color w:val="000000" w:themeColor="text1"/>
          <w:sz w:val="24"/>
          <w:szCs w:val="24"/>
          <w:lang w:eastAsia="en-GB"/>
        </w:rPr>
        <w:t xml:space="preserve">celebrities and public figures, </w:t>
      </w:r>
      <w:r w:rsidR="00DF22E1" w:rsidRPr="00330B15">
        <w:rPr>
          <w:rFonts w:ascii="Times New Roman" w:eastAsia="Times New Roman" w:hAnsi="Times New Roman" w:cs="Times New Roman"/>
          <w:color w:val="000000" w:themeColor="text1"/>
          <w:sz w:val="24"/>
          <w:szCs w:val="24"/>
          <w:lang w:eastAsia="en-GB"/>
        </w:rPr>
        <w:t>documented</w:t>
      </w:r>
      <w:r w:rsidR="002C6EA2" w:rsidRPr="00330B15">
        <w:rPr>
          <w:rFonts w:ascii="Times New Roman" w:eastAsia="Times New Roman" w:hAnsi="Times New Roman" w:cs="Times New Roman"/>
          <w:color w:val="000000" w:themeColor="text1"/>
          <w:sz w:val="24"/>
          <w:szCs w:val="24"/>
          <w:lang w:eastAsia="en-GB"/>
        </w:rPr>
        <w:t xml:space="preserve"> </w:t>
      </w:r>
      <w:r w:rsidRPr="00330B15">
        <w:rPr>
          <w:rFonts w:ascii="Times New Roman" w:eastAsia="Times New Roman" w:hAnsi="Times New Roman" w:cs="Times New Roman"/>
          <w:color w:val="000000" w:themeColor="text1"/>
          <w:sz w:val="24"/>
          <w:szCs w:val="24"/>
          <w:lang w:eastAsia="en-GB"/>
        </w:rPr>
        <w:t>his own experiences of dying</w:t>
      </w:r>
      <w:r w:rsidR="00DF22E1" w:rsidRPr="00330B15">
        <w:rPr>
          <w:rFonts w:ascii="Times New Roman" w:eastAsia="Times New Roman" w:hAnsi="Times New Roman" w:cs="Times New Roman"/>
          <w:color w:val="000000" w:themeColor="text1"/>
          <w:sz w:val="24"/>
          <w:szCs w:val="24"/>
          <w:lang w:eastAsia="en-GB"/>
        </w:rPr>
        <w:t>.</w:t>
      </w:r>
      <w:r w:rsidR="001F6DBC" w:rsidRPr="00330B15">
        <w:rPr>
          <w:rFonts w:ascii="Times New Roman" w:eastAsia="Times New Roman" w:hAnsi="Times New Roman" w:cs="Times New Roman"/>
          <w:color w:val="000000" w:themeColor="text1"/>
          <w:sz w:val="24"/>
          <w:szCs w:val="24"/>
          <w:lang w:eastAsia="en-GB"/>
        </w:rPr>
        <w:t xml:space="preserve"> </w:t>
      </w:r>
      <w:r w:rsidRPr="00330B15">
        <w:rPr>
          <w:rFonts w:ascii="Times New Roman" w:eastAsia="Times New Roman" w:hAnsi="Times New Roman" w:cs="Times New Roman"/>
          <w:color w:val="000000" w:themeColor="text1"/>
          <w:sz w:val="24"/>
          <w:szCs w:val="24"/>
          <w:lang w:eastAsia="en-GB"/>
        </w:rPr>
        <w:t>Written for multifarious purposes, including educating the publi</w:t>
      </w:r>
      <w:r w:rsidR="001F6DBC" w:rsidRPr="00330B15">
        <w:rPr>
          <w:rFonts w:ascii="Times New Roman" w:eastAsia="Times New Roman" w:hAnsi="Times New Roman" w:cs="Times New Roman"/>
          <w:color w:val="000000" w:themeColor="text1"/>
          <w:sz w:val="24"/>
          <w:szCs w:val="24"/>
          <w:lang w:eastAsia="en-GB"/>
        </w:rPr>
        <w:t>c</w:t>
      </w:r>
      <w:r w:rsidRPr="00330B15">
        <w:rPr>
          <w:rFonts w:ascii="Times New Roman" w:eastAsia="Times New Roman" w:hAnsi="Times New Roman" w:cs="Times New Roman"/>
          <w:color w:val="000000" w:themeColor="text1"/>
          <w:sz w:val="24"/>
          <w:szCs w:val="24"/>
          <w:lang w:eastAsia="en-GB"/>
        </w:rPr>
        <w:t xml:space="preserve">, and, less altruistically, for commercial gain or as a bid for symbolic immortality (Bauman 1992; Becker 1973), these accounts </w:t>
      </w:r>
      <w:r w:rsidR="00E066D1" w:rsidRPr="00330B15">
        <w:rPr>
          <w:rFonts w:ascii="Times New Roman" w:eastAsia="Times New Roman" w:hAnsi="Times New Roman" w:cs="Times New Roman"/>
          <w:color w:val="000000" w:themeColor="text1"/>
          <w:sz w:val="24"/>
          <w:szCs w:val="24"/>
          <w:lang w:eastAsia="en-GB"/>
        </w:rPr>
        <w:t>provide</w:t>
      </w:r>
      <w:r w:rsidRPr="00330B15">
        <w:rPr>
          <w:rFonts w:ascii="Times New Roman" w:eastAsia="Times New Roman" w:hAnsi="Times New Roman" w:cs="Times New Roman"/>
          <w:color w:val="000000" w:themeColor="text1"/>
          <w:sz w:val="24"/>
          <w:szCs w:val="24"/>
          <w:lang w:eastAsia="en-GB"/>
        </w:rPr>
        <w:t xml:space="preserve"> the basis for critical analysis (Armstrong-</w:t>
      </w:r>
      <w:proofErr w:type="spellStart"/>
      <w:r w:rsidRPr="00330B15">
        <w:rPr>
          <w:rFonts w:ascii="Times New Roman" w:eastAsia="Times New Roman" w:hAnsi="Times New Roman" w:cs="Times New Roman"/>
          <w:color w:val="000000" w:themeColor="text1"/>
          <w:sz w:val="24"/>
          <w:szCs w:val="24"/>
          <w:lang w:eastAsia="en-GB"/>
        </w:rPr>
        <w:t>Coster</w:t>
      </w:r>
      <w:proofErr w:type="spellEnd"/>
      <w:r w:rsidRPr="00330B15">
        <w:rPr>
          <w:rFonts w:ascii="Times New Roman" w:eastAsia="Times New Roman" w:hAnsi="Times New Roman" w:cs="Times New Roman"/>
          <w:color w:val="000000" w:themeColor="text1"/>
          <w:sz w:val="24"/>
          <w:szCs w:val="24"/>
          <w:lang w:eastAsia="en-GB"/>
        </w:rPr>
        <w:t xml:space="preserve"> 2005; </w:t>
      </w:r>
      <w:r w:rsidR="00B6741F" w:rsidRPr="00A529A7">
        <w:rPr>
          <w:rFonts w:ascii="Times New Roman" w:eastAsia="Times New Roman" w:hAnsi="Times New Roman" w:cs="Times New Roman"/>
          <w:color w:val="000000" w:themeColor="text1"/>
          <w:sz w:val="24"/>
          <w:szCs w:val="24"/>
          <w:lang w:eastAsia="en-GB"/>
        </w:rPr>
        <w:t>Brennan</w:t>
      </w:r>
      <w:r w:rsidR="005B444B">
        <w:rPr>
          <w:rFonts w:ascii="Times New Roman" w:eastAsia="Times New Roman" w:hAnsi="Times New Roman" w:cs="Times New Roman"/>
          <w:color w:val="000000" w:themeColor="text1"/>
          <w:sz w:val="24"/>
          <w:szCs w:val="24"/>
          <w:lang w:eastAsia="en-GB"/>
        </w:rPr>
        <w:t xml:space="preserve"> 2017a</w:t>
      </w:r>
      <w:r w:rsidRPr="00330B15">
        <w:rPr>
          <w:rFonts w:ascii="Times New Roman" w:eastAsia="Times New Roman" w:hAnsi="Times New Roman" w:cs="Times New Roman"/>
          <w:color w:val="000000" w:themeColor="text1"/>
          <w:sz w:val="24"/>
          <w:szCs w:val="24"/>
          <w:lang w:eastAsia="en-GB"/>
        </w:rPr>
        <w:t>, 2017</w:t>
      </w:r>
      <w:r w:rsidR="005B444B">
        <w:rPr>
          <w:rFonts w:ascii="Times New Roman" w:eastAsia="Times New Roman" w:hAnsi="Times New Roman" w:cs="Times New Roman"/>
          <w:color w:val="000000" w:themeColor="text1"/>
          <w:sz w:val="24"/>
          <w:szCs w:val="24"/>
          <w:lang w:eastAsia="en-GB"/>
        </w:rPr>
        <w:t>b</w:t>
      </w:r>
      <w:r w:rsidRPr="00330B15">
        <w:rPr>
          <w:rFonts w:ascii="Times New Roman" w:eastAsia="Times New Roman" w:hAnsi="Times New Roman" w:cs="Times New Roman"/>
          <w:color w:val="000000" w:themeColor="text1"/>
          <w:sz w:val="24"/>
          <w:szCs w:val="24"/>
          <w:lang w:eastAsia="en-GB"/>
        </w:rPr>
        <w:t xml:space="preserve">; Hawkins 1990; </w:t>
      </w:r>
      <w:proofErr w:type="spellStart"/>
      <w:r w:rsidRPr="00330B15">
        <w:rPr>
          <w:rFonts w:ascii="Times New Roman" w:eastAsia="Times New Roman" w:hAnsi="Times New Roman" w:cs="Times New Roman"/>
          <w:color w:val="000000" w:themeColor="text1"/>
          <w:sz w:val="24"/>
          <w:szCs w:val="24"/>
          <w:lang w:eastAsia="en-GB"/>
        </w:rPr>
        <w:t>Woodthorpe</w:t>
      </w:r>
      <w:proofErr w:type="spellEnd"/>
      <w:r w:rsidRPr="00330B15">
        <w:rPr>
          <w:rFonts w:ascii="Times New Roman" w:eastAsia="Times New Roman" w:hAnsi="Times New Roman" w:cs="Times New Roman"/>
          <w:color w:val="000000" w:themeColor="text1"/>
          <w:sz w:val="24"/>
          <w:szCs w:val="24"/>
          <w:lang w:eastAsia="en-GB"/>
        </w:rPr>
        <w:t xml:space="preserve"> 2010). Like the wider genre of popular auto/biography of which they are a part, </w:t>
      </w:r>
      <w:proofErr w:type="spellStart"/>
      <w:r w:rsidRPr="00330B15">
        <w:rPr>
          <w:rFonts w:ascii="Times New Roman" w:eastAsia="Times New Roman" w:hAnsi="Times New Roman" w:cs="Times New Roman"/>
          <w:color w:val="000000" w:themeColor="text1"/>
          <w:sz w:val="24"/>
          <w:szCs w:val="24"/>
          <w:lang w:eastAsia="en-GB"/>
        </w:rPr>
        <w:t>pathographies</w:t>
      </w:r>
      <w:proofErr w:type="spellEnd"/>
      <w:r w:rsidRPr="00330B15">
        <w:rPr>
          <w:rFonts w:ascii="Times New Roman" w:eastAsia="Times New Roman" w:hAnsi="Times New Roman" w:cs="Times New Roman"/>
          <w:color w:val="000000" w:themeColor="text1"/>
          <w:sz w:val="24"/>
          <w:szCs w:val="24"/>
          <w:lang w:eastAsia="en-GB"/>
        </w:rPr>
        <w:t xml:space="preserve"> (and their analysis) tell us much about self/other relations; about the experience of dying; the motivational factors underpinning their production and consumption; </w:t>
      </w:r>
      <w:r w:rsidR="00883078" w:rsidRPr="00330B15">
        <w:rPr>
          <w:rFonts w:ascii="Times New Roman" w:eastAsia="Times New Roman" w:hAnsi="Times New Roman" w:cs="Times New Roman"/>
          <w:color w:val="000000" w:themeColor="text1"/>
          <w:sz w:val="24"/>
          <w:szCs w:val="24"/>
          <w:lang w:eastAsia="en-GB"/>
        </w:rPr>
        <w:t>and the important ethical issues which they raise (</w:t>
      </w:r>
      <w:proofErr w:type="spellStart"/>
      <w:r w:rsidR="00883078" w:rsidRPr="00330B15">
        <w:rPr>
          <w:rFonts w:ascii="Times New Roman" w:eastAsia="Times New Roman" w:hAnsi="Times New Roman" w:cs="Times New Roman"/>
          <w:color w:val="000000" w:themeColor="text1"/>
          <w:sz w:val="24"/>
          <w:szCs w:val="24"/>
          <w:lang w:eastAsia="en-GB"/>
        </w:rPr>
        <w:t>Tolich</w:t>
      </w:r>
      <w:proofErr w:type="spellEnd"/>
      <w:r w:rsidR="00883078" w:rsidRPr="00330B15">
        <w:rPr>
          <w:rFonts w:ascii="Times New Roman" w:eastAsia="Times New Roman" w:hAnsi="Times New Roman" w:cs="Times New Roman"/>
          <w:color w:val="000000" w:themeColor="text1"/>
          <w:sz w:val="24"/>
          <w:szCs w:val="24"/>
          <w:lang w:eastAsia="en-GB"/>
        </w:rPr>
        <w:t xml:space="preserve"> 2010); </w:t>
      </w:r>
      <w:r w:rsidRPr="00330B15">
        <w:rPr>
          <w:rFonts w:ascii="Times New Roman" w:eastAsia="Times New Roman" w:hAnsi="Times New Roman" w:cs="Times New Roman"/>
          <w:color w:val="000000" w:themeColor="text1"/>
          <w:sz w:val="24"/>
          <w:szCs w:val="24"/>
          <w:lang w:eastAsia="en-GB"/>
        </w:rPr>
        <w:t>as well as providing the opportunity to reflect upon what their popularity tells us about contemporary culture’s relationship with dying, death and bereavement.</w:t>
      </w:r>
      <w:r w:rsidR="000A3240" w:rsidRPr="00330B15">
        <w:rPr>
          <w:rFonts w:ascii="Times New Roman" w:eastAsia="Times New Roman" w:hAnsi="Times New Roman" w:cs="Times New Roman"/>
          <w:color w:val="000000" w:themeColor="text1"/>
          <w:sz w:val="24"/>
          <w:szCs w:val="24"/>
          <w:lang w:eastAsia="en-GB"/>
        </w:rPr>
        <w:t xml:space="preserve"> </w:t>
      </w:r>
    </w:p>
    <w:p w14:paraId="568C6E09" w14:textId="77777777" w:rsidR="00CB6684" w:rsidRDefault="00CB6684" w:rsidP="00CB6684">
      <w:pPr>
        <w:spacing w:after="0" w:line="480" w:lineRule="auto"/>
        <w:rPr>
          <w:rFonts w:ascii="Times New Roman" w:eastAsia="Times New Roman" w:hAnsi="Times New Roman" w:cs="Times New Roman"/>
          <w:b/>
          <w:bCs/>
          <w:color w:val="FF0000"/>
          <w:sz w:val="24"/>
          <w:szCs w:val="24"/>
          <w:lang w:eastAsia="en-GB"/>
        </w:rPr>
      </w:pPr>
    </w:p>
    <w:p w14:paraId="78CE736F" w14:textId="7AE0051E" w:rsidR="00CB6684" w:rsidRPr="00475DCB" w:rsidRDefault="00CB6684" w:rsidP="00CB6684">
      <w:pPr>
        <w:spacing w:after="0" w:line="480" w:lineRule="auto"/>
        <w:rPr>
          <w:rFonts w:ascii="Times New Roman" w:eastAsia="Times New Roman" w:hAnsi="Times New Roman" w:cs="Times New Roman"/>
          <w:b/>
          <w:bCs/>
          <w:color w:val="000000" w:themeColor="text1"/>
          <w:sz w:val="24"/>
          <w:szCs w:val="24"/>
          <w:lang w:eastAsia="en-GB"/>
        </w:rPr>
      </w:pPr>
      <w:r w:rsidRPr="00475DCB">
        <w:rPr>
          <w:rFonts w:ascii="Times New Roman" w:eastAsia="Times New Roman" w:hAnsi="Times New Roman" w:cs="Times New Roman"/>
          <w:b/>
          <w:bCs/>
          <w:color w:val="000000" w:themeColor="text1"/>
          <w:sz w:val="24"/>
          <w:szCs w:val="24"/>
          <w:lang w:eastAsia="en-GB"/>
        </w:rPr>
        <w:t xml:space="preserve">Ethics and Auto/Biography </w:t>
      </w:r>
    </w:p>
    <w:p w14:paraId="232F50CD" w14:textId="5D567C8C" w:rsidR="00CB6684" w:rsidRPr="00475DCB" w:rsidRDefault="00CB6684" w:rsidP="00CB6684">
      <w:pPr>
        <w:spacing w:after="0" w:line="480" w:lineRule="auto"/>
        <w:rPr>
          <w:rFonts w:ascii="Times New Roman" w:eastAsia="Times New Roman" w:hAnsi="Times New Roman" w:cs="Times New Roman"/>
          <w:bCs/>
          <w:color w:val="000000" w:themeColor="text1"/>
          <w:sz w:val="24"/>
          <w:szCs w:val="24"/>
          <w:lang w:eastAsia="en-GB"/>
        </w:rPr>
      </w:pPr>
      <w:r w:rsidRPr="00475DCB">
        <w:rPr>
          <w:rFonts w:ascii="Times New Roman" w:eastAsia="Times New Roman" w:hAnsi="Times New Roman" w:cs="Times New Roman"/>
          <w:bCs/>
          <w:color w:val="000000" w:themeColor="text1"/>
          <w:sz w:val="24"/>
          <w:szCs w:val="24"/>
          <w:lang w:eastAsia="en-GB"/>
        </w:rPr>
        <w:t xml:space="preserve">It is often assumed (incorrectly) because auto/biographical writing does not always bring us into direct personal contact with others, that it is free of the ethical obligations and concerns with which all researchers need to attend. </w:t>
      </w:r>
      <w:r w:rsidR="00475DCB" w:rsidRPr="00475DCB">
        <w:rPr>
          <w:rFonts w:ascii="Times New Roman" w:eastAsia="Times New Roman" w:hAnsi="Times New Roman" w:cs="Times New Roman"/>
          <w:bCs/>
          <w:color w:val="000000" w:themeColor="text1"/>
          <w:sz w:val="24"/>
          <w:szCs w:val="24"/>
          <w:lang w:eastAsia="en-GB"/>
        </w:rPr>
        <w:t>A</w:t>
      </w:r>
      <w:r w:rsidRPr="00475DCB">
        <w:rPr>
          <w:rFonts w:ascii="Times New Roman" w:eastAsia="Times New Roman" w:hAnsi="Times New Roman" w:cs="Times New Roman"/>
          <w:bCs/>
          <w:color w:val="000000" w:themeColor="text1"/>
          <w:sz w:val="24"/>
          <w:szCs w:val="24"/>
          <w:lang w:eastAsia="en-GB"/>
        </w:rPr>
        <w:t xml:space="preserve">uto/biographical work affords the opportunity to subject ourselves to the same critical analysis as others we write about </w:t>
      </w:r>
      <w:r w:rsidR="00475DCB" w:rsidRPr="00475DCB">
        <w:rPr>
          <w:rFonts w:ascii="Times New Roman" w:eastAsia="Times New Roman" w:hAnsi="Times New Roman" w:cs="Times New Roman"/>
          <w:bCs/>
          <w:color w:val="000000" w:themeColor="text1"/>
          <w:sz w:val="24"/>
          <w:szCs w:val="24"/>
          <w:lang w:eastAsia="en-GB"/>
        </w:rPr>
        <w:t xml:space="preserve">but </w:t>
      </w:r>
      <w:r w:rsidRPr="00475DCB">
        <w:rPr>
          <w:rFonts w:ascii="Times New Roman" w:eastAsia="Times New Roman" w:hAnsi="Times New Roman" w:cs="Times New Roman"/>
          <w:bCs/>
          <w:color w:val="000000" w:themeColor="text1"/>
          <w:sz w:val="24"/>
          <w:szCs w:val="24"/>
          <w:lang w:eastAsia="en-GB"/>
        </w:rPr>
        <w:t>it also provides us with ‘narrative privilege’ (Adams 2008) in ways that are not extended to others implicated in our stories. The power embedded in narrative privilege comes from the inability of others to write back: to challenge</w:t>
      </w:r>
      <w:r w:rsidR="00475DCB" w:rsidRPr="00475DCB">
        <w:rPr>
          <w:rFonts w:ascii="Times New Roman" w:eastAsia="Times New Roman" w:hAnsi="Times New Roman" w:cs="Times New Roman"/>
          <w:bCs/>
          <w:color w:val="000000" w:themeColor="text1"/>
          <w:sz w:val="24"/>
          <w:szCs w:val="24"/>
          <w:lang w:eastAsia="en-GB"/>
        </w:rPr>
        <w:t xml:space="preserve"> or contest our accounts, perhaps </w:t>
      </w:r>
      <w:r w:rsidRPr="00475DCB">
        <w:rPr>
          <w:rFonts w:ascii="Times New Roman" w:eastAsia="Times New Roman" w:hAnsi="Times New Roman" w:cs="Times New Roman"/>
          <w:bCs/>
          <w:color w:val="000000" w:themeColor="text1"/>
          <w:sz w:val="24"/>
          <w:szCs w:val="24"/>
          <w:lang w:eastAsia="en-GB"/>
        </w:rPr>
        <w:t xml:space="preserve">because they are unaware they </w:t>
      </w:r>
      <w:r w:rsidR="00475DCB" w:rsidRPr="00475DCB">
        <w:rPr>
          <w:rFonts w:ascii="Times New Roman" w:eastAsia="Times New Roman" w:hAnsi="Times New Roman" w:cs="Times New Roman"/>
          <w:bCs/>
          <w:color w:val="000000" w:themeColor="text1"/>
          <w:sz w:val="24"/>
          <w:szCs w:val="24"/>
          <w:lang w:eastAsia="en-GB"/>
        </w:rPr>
        <w:t xml:space="preserve">appear in our stories and/or </w:t>
      </w:r>
      <w:r w:rsidRPr="00475DCB">
        <w:rPr>
          <w:rFonts w:ascii="Times New Roman" w:eastAsia="Times New Roman" w:hAnsi="Times New Roman" w:cs="Times New Roman"/>
          <w:bCs/>
          <w:color w:val="000000" w:themeColor="text1"/>
          <w:sz w:val="24"/>
          <w:szCs w:val="24"/>
          <w:lang w:eastAsia="en-GB"/>
        </w:rPr>
        <w:t xml:space="preserve">because they </w:t>
      </w:r>
      <w:r w:rsidR="00475DCB" w:rsidRPr="00475DCB">
        <w:rPr>
          <w:rFonts w:ascii="Times New Roman" w:eastAsia="Times New Roman" w:hAnsi="Times New Roman" w:cs="Times New Roman"/>
          <w:bCs/>
          <w:color w:val="000000" w:themeColor="text1"/>
          <w:sz w:val="24"/>
          <w:szCs w:val="24"/>
          <w:lang w:eastAsia="en-GB"/>
        </w:rPr>
        <w:t xml:space="preserve">lack </w:t>
      </w:r>
      <w:r w:rsidRPr="00475DCB">
        <w:rPr>
          <w:rFonts w:ascii="Times New Roman" w:eastAsia="Times New Roman" w:hAnsi="Times New Roman" w:cs="Times New Roman"/>
          <w:bCs/>
          <w:color w:val="000000" w:themeColor="text1"/>
          <w:sz w:val="24"/>
          <w:szCs w:val="24"/>
          <w:lang w:eastAsia="en-GB"/>
        </w:rPr>
        <w:t xml:space="preserve">the </w:t>
      </w:r>
      <w:r w:rsidR="00475DCB" w:rsidRPr="00475DCB">
        <w:rPr>
          <w:rFonts w:ascii="Times New Roman" w:eastAsia="Times New Roman" w:hAnsi="Times New Roman" w:cs="Times New Roman"/>
          <w:bCs/>
          <w:color w:val="000000" w:themeColor="text1"/>
          <w:sz w:val="24"/>
          <w:szCs w:val="24"/>
          <w:lang w:eastAsia="en-GB"/>
        </w:rPr>
        <w:t xml:space="preserve">resources to do so </w:t>
      </w:r>
      <w:r w:rsidR="002C6224">
        <w:rPr>
          <w:rFonts w:ascii="Times New Roman" w:eastAsia="Times New Roman" w:hAnsi="Times New Roman" w:cs="Times New Roman"/>
          <w:bCs/>
          <w:color w:val="000000" w:themeColor="text1"/>
          <w:sz w:val="24"/>
          <w:szCs w:val="24"/>
          <w:lang w:eastAsia="en-GB"/>
        </w:rPr>
        <w:t>(Adams 2008, p.</w:t>
      </w:r>
      <w:r w:rsidRPr="00475DCB">
        <w:rPr>
          <w:rFonts w:ascii="Times New Roman" w:eastAsia="Times New Roman" w:hAnsi="Times New Roman" w:cs="Times New Roman"/>
          <w:bCs/>
          <w:color w:val="000000" w:themeColor="text1"/>
          <w:sz w:val="24"/>
          <w:szCs w:val="24"/>
          <w:lang w:eastAsia="en-GB"/>
        </w:rPr>
        <w:t xml:space="preserve">181). Obtaining the informed consent of ‘included’ others when we write about ourselves is not </w:t>
      </w:r>
      <w:r w:rsidRPr="00475DCB">
        <w:rPr>
          <w:rFonts w:ascii="Times New Roman" w:eastAsia="Times New Roman" w:hAnsi="Times New Roman" w:cs="Times New Roman"/>
          <w:bCs/>
          <w:color w:val="000000" w:themeColor="text1"/>
          <w:sz w:val="24"/>
          <w:szCs w:val="24"/>
          <w:lang w:eastAsia="en-GB"/>
        </w:rPr>
        <w:lastRenderedPageBreak/>
        <w:t>always practically possible, not least when those invoked in our stories are dead. Death and serious life-limiting illness are among the greatest impediments to informed consent and the ability to answer back (</w:t>
      </w:r>
      <w:proofErr w:type="spellStart"/>
      <w:r w:rsidRPr="00475DCB">
        <w:rPr>
          <w:rFonts w:ascii="Times New Roman" w:eastAsia="Times New Roman" w:hAnsi="Times New Roman" w:cs="Times New Roman"/>
          <w:bCs/>
          <w:color w:val="000000" w:themeColor="text1"/>
          <w:sz w:val="24"/>
          <w:szCs w:val="24"/>
          <w:lang w:eastAsia="en-GB"/>
        </w:rPr>
        <w:t>Couser</w:t>
      </w:r>
      <w:proofErr w:type="spellEnd"/>
      <w:r w:rsidRPr="00475DCB">
        <w:rPr>
          <w:rFonts w:ascii="Times New Roman" w:eastAsia="Times New Roman" w:hAnsi="Times New Roman" w:cs="Times New Roman"/>
          <w:bCs/>
          <w:color w:val="000000" w:themeColor="text1"/>
          <w:sz w:val="24"/>
          <w:szCs w:val="24"/>
          <w:lang w:eastAsia="en-GB"/>
        </w:rPr>
        <w:t xml:space="preserve"> 1997).</w:t>
      </w:r>
    </w:p>
    <w:p w14:paraId="693B9C77" w14:textId="77777777" w:rsidR="00CB6684" w:rsidRPr="00475DCB" w:rsidRDefault="00CB6684" w:rsidP="00CB6684">
      <w:pPr>
        <w:spacing w:after="0" w:line="480" w:lineRule="auto"/>
        <w:ind w:left="142"/>
        <w:rPr>
          <w:rFonts w:ascii="Times New Roman" w:eastAsia="Times New Roman" w:hAnsi="Times New Roman" w:cs="Times New Roman"/>
          <w:bCs/>
          <w:color w:val="000000" w:themeColor="text1"/>
          <w:sz w:val="24"/>
          <w:szCs w:val="24"/>
          <w:lang w:eastAsia="en-GB"/>
        </w:rPr>
      </w:pPr>
    </w:p>
    <w:p w14:paraId="2EEE72D3" w14:textId="66409660" w:rsidR="00CB6684" w:rsidRPr="00475DCB" w:rsidRDefault="00CB6684" w:rsidP="00CB6684">
      <w:pPr>
        <w:spacing w:after="0" w:line="480" w:lineRule="auto"/>
        <w:rPr>
          <w:rFonts w:ascii="Times New Roman" w:eastAsia="Times New Roman" w:hAnsi="Times New Roman" w:cs="Times New Roman"/>
          <w:bCs/>
          <w:color w:val="000000" w:themeColor="text1"/>
          <w:sz w:val="24"/>
          <w:szCs w:val="24"/>
          <w:lang w:eastAsia="en-GB"/>
        </w:rPr>
      </w:pPr>
      <w:r w:rsidRPr="00475DCB">
        <w:rPr>
          <w:rFonts w:ascii="Times New Roman" w:eastAsia="Times New Roman" w:hAnsi="Times New Roman" w:cs="Times New Roman"/>
          <w:bCs/>
          <w:color w:val="000000" w:themeColor="text1"/>
          <w:sz w:val="24"/>
          <w:szCs w:val="24"/>
          <w:lang w:eastAsia="en-GB"/>
        </w:rPr>
        <w:t>Being prepared to show to others what we have written about them as a moral rule of thumb is useful in foregrounding the ethical obligations incumb</w:t>
      </w:r>
      <w:r w:rsidR="00475DCB" w:rsidRPr="00475DCB">
        <w:rPr>
          <w:rFonts w:ascii="Times New Roman" w:eastAsia="Times New Roman" w:hAnsi="Times New Roman" w:cs="Times New Roman"/>
          <w:bCs/>
          <w:color w:val="000000" w:themeColor="text1"/>
          <w:sz w:val="24"/>
          <w:szCs w:val="24"/>
          <w:lang w:eastAsia="en-GB"/>
        </w:rPr>
        <w:t>ent upon us in auto/biography</w:t>
      </w:r>
      <w:r w:rsidRPr="00475DCB">
        <w:rPr>
          <w:rFonts w:ascii="Times New Roman" w:eastAsia="Times New Roman" w:hAnsi="Times New Roman" w:cs="Times New Roman"/>
          <w:bCs/>
          <w:color w:val="000000" w:themeColor="text1"/>
          <w:sz w:val="24"/>
          <w:szCs w:val="24"/>
          <w:lang w:eastAsia="en-GB"/>
        </w:rPr>
        <w:t xml:space="preserve"> (</w:t>
      </w:r>
      <w:proofErr w:type="spellStart"/>
      <w:r w:rsidRPr="00475DCB">
        <w:rPr>
          <w:rFonts w:ascii="Times New Roman" w:eastAsia="Times New Roman" w:hAnsi="Times New Roman" w:cs="Times New Roman"/>
          <w:bCs/>
          <w:color w:val="000000" w:themeColor="text1"/>
          <w:sz w:val="24"/>
          <w:szCs w:val="24"/>
          <w:lang w:eastAsia="en-GB"/>
        </w:rPr>
        <w:t>Tolich</w:t>
      </w:r>
      <w:proofErr w:type="spellEnd"/>
      <w:r w:rsidRPr="00475DCB">
        <w:rPr>
          <w:rFonts w:ascii="Times New Roman" w:eastAsia="Times New Roman" w:hAnsi="Times New Roman" w:cs="Times New Roman"/>
          <w:bCs/>
          <w:color w:val="000000" w:themeColor="text1"/>
          <w:sz w:val="24"/>
          <w:szCs w:val="24"/>
          <w:lang w:eastAsia="en-GB"/>
        </w:rPr>
        <w:t xml:space="preserve"> 2008), but arguably reaches its limit when the moral imperative to speak out (such as in writing about cases of trauma and abuse) is greater than the need to protect the privacy of </w:t>
      </w:r>
      <w:r w:rsidR="00475DCB" w:rsidRPr="00475DCB">
        <w:rPr>
          <w:rFonts w:ascii="Times New Roman" w:eastAsia="Times New Roman" w:hAnsi="Times New Roman" w:cs="Times New Roman"/>
          <w:bCs/>
          <w:color w:val="000000" w:themeColor="text1"/>
          <w:sz w:val="24"/>
          <w:szCs w:val="24"/>
          <w:lang w:eastAsia="en-GB"/>
        </w:rPr>
        <w:t xml:space="preserve">the </w:t>
      </w:r>
      <w:r w:rsidRPr="00475DCB">
        <w:rPr>
          <w:rFonts w:ascii="Times New Roman" w:eastAsia="Times New Roman" w:hAnsi="Times New Roman" w:cs="Times New Roman"/>
          <w:bCs/>
          <w:color w:val="000000" w:themeColor="text1"/>
          <w:sz w:val="24"/>
          <w:szCs w:val="24"/>
          <w:lang w:eastAsia="en-GB"/>
        </w:rPr>
        <w:t>abuser. Neither does informed consent resolve issues about the validity of representation: just because those invoked in our stories do not concur with our account of an event does not necessarily invalidate it. In attempting to address these moral concerns</w:t>
      </w:r>
      <w:r w:rsidRPr="00475DCB">
        <w:rPr>
          <w:rFonts w:ascii="Times New Roman" w:eastAsia="Times New Roman" w:hAnsi="Times New Roman" w:cs="Times New Roman"/>
          <w:color w:val="000000" w:themeColor="text1"/>
          <w:sz w:val="24"/>
          <w:szCs w:val="24"/>
          <w:lang w:eastAsia="en-GB"/>
        </w:rPr>
        <w:t xml:space="preserve">, </w:t>
      </w:r>
      <w:r w:rsidRPr="00475DCB">
        <w:rPr>
          <w:rFonts w:ascii="Times New Roman" w:eastAsia="Times New Roman" w:hAnsi="Times New Roman" w:cs="Times New Roman"/>
          <w:bCs/>
          <w:color w:val="000000" w:themeColor="text1"/>
          <w:sz w:val="24"/>
          <w:szCs w:val="24"/>
          <w:lang w:eastAsia="en-GB"/>
        </w:rPr>
        <w:t>we should be careful not to silence ourselves for fear of offending others, for self-censorship is the most dangerous of</w:t>
      </w:r>
      <w:r w:rsidR="00F867C8">
        <w:rPr>
          <w:rFonts w:ascii="Times New Roman" w:eastAsia="Times New Roman" w:hAnsi="Times New Roman" w:cs="Times New Roman"/>
          <w:bCs/>
          <w:color w:val="000000" w:themeColor="text1"/>
          <w:sz w:val="24"/>
          <w:szCs w:val="24"/>
          <w:lang w:eastAsia="en-GB"/>
        </w:rPr>
        <w:t xml:space="preserve"> all censorships (Andersen 2005, p.</w:t>
      </w:r>
      <w:r w:rsidRPr="00475DCB">
        <w:rPr>
          <w:rFonts w:ascii="Times New Roman" w:eastAsia="Times New Roman" w:hAnsi="Times New Roman" w:cs="Times New Roman"/>
          <w:bCs/>
          <w:color w:val="000000" w:themeColor="text1"/>
          <w:sz w:val="24"/>
          <w:szCs w:val="24"/>
          <w:lang w:eastAsia="en-GB"/>
        </w:rPr>
        <w:t>13).</w:t>
      </w:r>
    </w:p>
    <w:p w14:paraId="0CB7CA38" w14:textId="77777777" w:rsidR="00CB6684" w:rsidRPr="00475DCB" w:rsidRDefault="00CB6684" w:rsidP="00CB6684">
      <w:pPr>
        <w:spacing w:after="0" w:line="480" w:lineRule="auto"/>
        <w:rPr>
          <w:rFonts w:ascii="Times New Roman" w:eastAsia="Times New Roman" w:hAnsi="Times New Roman" w:cs="Times New Roman"/>
          <w:bCs/>
          <w:color w:val="000000" w:themeColor="text1"/>
          <w:sz w:val="24"/>
          <w:szCs w:val="24"/>
          <w:lang w:eastAsia="en-GB"/>
        </w:rPr>
      </w:pPr>
    </w:p>
    <w:p w14:paraId="01D5775A" w14:textId="62957529" w:rsidR="00CB6684" w:rsidRPr="00475DCB" w:rsidRDefault="00CB6684" w:rsidP="00CB6684">
      <w:pPr>
        <w:spacing w:after="0" w:line="480" w:lineRule="auto"/>
        <w:rPr>
          <w:rFonts w:ascii="Times New Roman" w:eastAsia="Times New Roman" w:hAnsi="Times New Roman" w:cs="Times New Roman"/>
          <w:bCs/>
          <w:color w:val="000000" w:themeColor="text1"/>
          <w:sz w:val="24"/>
          <w:szCs w:val="24"/>
          <w:lang w:eastAsia="en-GB"/>
        </w:rPr>
      </w:pPr>
      <w:r w:rsidRPr="00475DCB">
        <w:rPr>
          <w:rFonts w:ascii="Times New Roman" w:eastAsia="Times New Roman" w:hAnsi="Times New Roman" w:cs="Times New Roman"/>
          <w:bCs/>
          <w:color w:val="000000" w:themeColor="text1"/>
          <w:sz w:val="24"/>
          <w:szCs w:val="24"/>
          <w:lang w:eastAsia="en-GB"/>
        </w:rPr>
        <w:t>Treating all of those about whom we write as vulnerable (</w:t>
      </w:r>
      <w:proofErr w:type="spellStart"/>
      <w:r w:rsidRPr="00475DCB">
        <w:rPr>
          <w:rFonts w:ascii="Times New Roman" w:eastAsia="Times New Roman" w:hAnsi="Times New Roman" w:cs="Times New Roman"/>
          <w:bCs/>
          <w:color w:val="000000" w:themeColor="text1"/>
          <w:sz w:val="24"/>
          <w:szCs w:val="24"/>
          <w:lang w:eastAsia="en-GB"/>
        </w:rPr>
        <w:t>Tolich</w:t>
      </w:r>
      <w:proofErr w:type="spellEnd"/>
      <w:r w:rsidRPr="00475DCB">
        <w:rPr>
          <w:rFonts w:ascii="Times New Roman" w:eastAsia="Times New Roman" w:hAnsi="Times New Roman" w:cs="Times New Roman"/>
          <w:bCs/>
          <w:color w:val="000000" w:themeColor="text1"/>
          <w:sz w:val="24"/>
          <w:szCs w:val="24"/>
          <w:lang w:eastAsia="en-GB"/>
        </w:rPr>
        <w:t xml:space="preserve"> 2010</w:t>
      </w:r>
      <w:r w:rsidR="00475DCB" w:rsidRPr="00475DCB">
        <w:rPr>
          <w:rFonts w:ascii="Times New Roman" w:eastAsia="Times New Roman" w:hAnsi="Times New Roman" w:cs="Times New Roman"/>
          <w:bCs/>
          <w:color w:val="000000" w:themeColor="text1"/>
          <w:sz w:val="24"/>
          <w:szCs w:val="24"/>
          <w:lang w:eastAsia="en-GB"/>
        </w:rPr>
        <w:t>) is one way forward</w:t>
      </w:r>
      <w:r w:rsidRPr="00475DCB">
        <w:rPr>
          <w:rFonts w:ascii="Times New Roman" w:eastAsia="Times New Roman" w:hAnsi="Times New Roman" w:cs="Times New Roman"/>
          <w:bCs/>
          <w:color w:val="000000" w:themeColor="text1"/>
          <w:sz w:val="24"/>
          <w:szCs w:val="24"/>
          <w:lang w:eastAsia="en-GB"/>
        </w:rPr>
        <w:t>, though it does not resolve the ambivalence and ambiguity of relational ethics (Ellis 2007), and</w:t>
      </w:r>
      <w:r w:rsidR="00475DCB" w:rsidRPr="00475DCB">
        <w:rPr>
          <w:rFonts w:ascii="Times New Roman" w:eastAsia="Times New Roman" w:hAnsi="Times New Roman" w:cs="Times New Roman"/>
          <w:bCs/>
          <w:color w:val="000000" w:themeColor="text1"/>
          <w:sz w:val="24"/>
          <w:szCs w:val="24"/>
          <w:lang w:eastAsia="en-GB"/>
        </w:rPr>
        <w:t xml:space="preserve"> the complexity of power relationships within </w:t>
      </w:r>
      <w:r w:rsidR="009C194C">
        <w:rPr>
          <w:rFonts w:ascii="Times New Roman" w:eastAsia="Times New Roman" w:hAnsi="Times New Roman" w:cs="Times New Roman"/>
          <w:bCs/>
          <w:color w:val="000000" w:themeColor="text1"/>
          <w:sz w:val="24"/>
          <w:szCs w:val="24"/>
          <w:lang w:eastAsia="en-GB"/>
        </w:rPr>
        <w:t xml:space="preserve">the political, emotional, embodied experience of </w:t>
      </w:r>
      <w:r w:rsidR="00475DCB" w:rsidRPr="00475DCB">
        <w:rPr>
          <w:rFonts w:ascii="Times New Roman" w:eastAsia="Times New Roman" w:hAnsi="Times New Roman" w:cs="Times New Roman"/>
          <w:bCs/>
          <w:color w:val="000000" w:themeColor="text1"/>
          <w:sz w:val="24"/>
          <w:szCs w:val="24"/>
          <w:lang w:eastAsia="en-GB"/>
        </w:rPr>
        <w:t>research (</w:t>
      </w:r>
      <w:proofErr w:type="spellStart"/>
      <w:r w:rsidR="007A3E26" w:rsidRPr="007A3E26">
        <w:rPr>
          <w:rFonts w:ascii="Times New Roman" w:eastAsia="Times New Roman" w:hAnsi="Times New Roman" w:cs="Times New Roman"/>
          <w:bCs/>
          <w:color w:val="000000" w:themeColor="text1"/>
          <w:sz w:val="24"/>
          <w:szCs w:val="24"/>
          <w:lang w:eastAsia="en-GB"/>
        </w:rPr>
        <w:t>Letherby</w:t>
      </w:r>
      <w:proofErr w:type="spellEnd"/>
      <w:r w:rsidR="007A3E26" w:rsidRPr="007A3E26">
        <w:rPr>
          <w:rFonts w:ascii="Times New Roman" w:eastAsia="Times New Roman" w:hAnsi="Times New Roman" w:cs="Times New Roman"/>
          <w:bCs/>
          <w:color w:val="000000" w:themeColor="text1"/>
          <w:sz w:val="24"/>
          <w:szCs w:val="24"/>
          <w:lang w:eastAsia="en-GB"/>
        </w:rPr>
        <w:t xml:space="preserve"> </w:t>
      </w:r>
      <w:r w:rsidR="00475DCB" w:rsidRPr="007A3E26">
        <w:rPr>
          <w:rFonts w:ascii="Times New Roman" w:eastAsia="Times New Roman" w:hAnsi="Times New Roman" w:cs="Times New Roman"/>
          <w:bCs/>
          <w:color w:val="000000" w:themeColor="text1"/>
          <w:sz w:val="24"/>
          <w:szCs w:val="24"/>
          <w:lang w:eastAsia="en-GB"/>
        </w:rPr>
        <w:t>2003</w:t>
      </w:r>
      <w:r w:rsidR="00475DCB" w:rsidRPr="00475DCB">
        <w:rPr>
          <w:rFonts w:ascii="Times New Roman" w:eastAsia="Times New Roman" w:hAnsi="Times New Roman" w:cs="Times New Roman"/>
          <w:bCs/>
          <w:color w:val="000000" w:themeColor="text1"/>
          <w:sz w:val="24"/>
          <w:szCs w:val="24"/>
          <w:lang w:eastAsia="en-GB"/>
        </w:rPr>
        <w:t xml:space="preserve">). There is, also, a </w:t>
      </w:r>
      <w:r w:rsidRPr="00475DCB">
        <w:rPr>
          <w:rFonts w:ascii="Times New Roman" w:eastAsia="Times New Roman" w:hAnsi="Times New Roman" w:cs="Times New Roman"/>
          <w:bCs/>
          <w:color w:val="000000" w:themeColor="text1"/>
          <w:sz w:val="24"/>
          <w:szCs w:val="24"/>
          <w:lang w:eastAsia="en-GB"/>
        </w:rPr>
        <w:t xml:space="preserve">risk that we may also ‘harm ourselves, out of responsibility to others, by choosing not to share a traumatic experience that </w:t>
      </w:r>
      <w:r w:rsidR="00A048D2">
        <w:rPr>
          <w:rFonts w:ascii="Times New Roman" w:eastAsia="Times New Roman" w:hAnsi="Times New Roman" w:cs="Times New Roman"/>
          <w:bCs/>
          <w:color w:val="000000" w:themeColor="text1"/>
          <w:sz w:val="24"/>
          <w:szCs w:val="24"/>
          <w:lang w:eastAsia="en-GB"/>
        </w:rPr>
        <w:t>could help others’ (Adams 2008, pp.</w:t>
      </w:r>
      <w:r w:rsidRPr="00475DCB">
        <w:rPr>
          <w:rFonts w:ascii="Times New Roman" w:eastAsia="Times New Roman" w:hAnsi="Times New Roman" w:cs="Times New Roman"/>
          <w:bCs/>
          <w:color w:val="000000" w:themeColor="text1"/>
          <w:sz w:val="24"/>
          <w:szCs w:val="24"/>
          <w:lang w:eastAsia="en-GB"/>
        </w:rPr>
        <w:t>184–5)</w:t>
      </w:r>
      <w:proofErr w:type="gramStart"/>
      <w:r w:rsidRPr="00475DCB">
        <w:rPr>
          <w:rFonts w:ascii="Times New Roman" w:eastAsia="Times New Roman" w:hAnsi="Times New Roman" w:cs="Times New Roman"/>
          <w:color w:val="000000" w:themeColor="text1"/>
          <w:sz w:val="24"/>
          <w:szCs w:val="24"/>
          <w:lang w:eastAsia="en-GB"/>
        </w:rPr>
        <w:t>;</w:t>
      </w:r>
      <w:proofErr w:type="gramEnd"/>
      <w:r w:rsidRPr="00475DCB">
        <w:rPr>
          <w:rFonts w:ascii="Times New Roman" w:eastAsia="Times New Roman" w:hAnsi="Times New Roman" w:cs="Times New Roman"/>
          <w:color w:val="000000" w:themeColor="text1"/>
          <w:sz w:val="24"/>
          <w:szCs w:val="24"/>
          <w:lang w:eastAsia="en-GB"/>
        </w:rPr>
        <w:t xml:space="preserve"> </w:t>
      </w:r>
      <w:r w:rsidRPr="00475DCB">
        <w:rPr>
          <w:rFonts w:ascii="Times New Roman" w:eastAsia="Times New Roman" w:hAnsi="Times New Roman" w:cs="Times New Roman"/>
          <w:bCs/>
          <w:color w:val="000000" w:themeColor="text1"/>
          <w:sz w:val="24"/>
          <w:szCs w:val="24"/>
          <w:lang w:eastAsia="en-GB"/>
        </w:rPr>
        <w:t>the very purpose surely</w:t>
      </w:r>
      <w:r w:rsidR="00475DCB" w:rsidRPr="00475DCB">
        <w:rPr>
          <w:rFonts w:ascii="Times New Roman" w:eastAsia="Times New Roman" w:hAnsi="Times New Roman" w:cs="Times New Roman"/>
          <w:bCs/>
          <w:color w:val="000000" w:themeColor="text1"/>
          <w:sz w:val="24"/>
          <w:szCs w:val="24"/>
          <w:lang w:eastAsia="en-GB"/>
        </w:rPr>
        <w:t xml:space="preserve"> </w:t>
      </w:r>
      <w:r w:rsidRPr="00475DCB">
        <w:rPr>
          <w:rFonts w:ascii="Times New Roman" w:eastAsia="Times New Roman" w:hAnsi="Times New Roman" w:cs="Times New Roman"/>
          <w:bCs/>
          <w:color w:val="000000" w:themeColor="text1"/>
          <w:sz w:val="24"/>
          <w:szCs w:val="24"/>
          <w:lang w:eastAsia="en-GB"/>
        </w:rPr>
        <w:t>of research itself.</w:t>
      </w:r>
    </w:p>
    <w:p w14:paraId="029404BC" w14:textId="77777777" w:rsidR="008D5334" w:rsidRPr="00797A79" w:rsidRDefault="008D5334" w:rsidP="00400985">
      <w:pPr>
        <w:spacing w:after="0" w:line="480" w:lineRule="auto"/>
        <w:ind w:left="142"/>
        <w:rPr>
          <w:rFonts w:ascii="Times New Roman" w:eastAsia="Times New Roman" w:hAnsi="Times New Roman" w:cs="Times New Roman"/>
          <w:b/>
          <w:bCs/>
          <w:color w:val="000000"/>
          <w:sz w:val="24"/>
          <w:szCs w:val="24"/>
          <w:lang w:eastAsia="en-GB"/>
        </w:rPr>
      </w:pPr>
    </w:p>
    <w:p w14:paraId="546DD769" w14:textId="719C7820" w:rsidR="008D5334" w:rsidRPr="003B37F4" w:rsidRDefault="00F4112E" w:rsidP="00FF7936">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b/>
          <w:bCs/>
          <w:color w:val="000000"/>
          <w:sz w:val="24"/>
          <w:szCs w:val="24"/>
          <w:lang w:eastAsia="en-GB"/>
        </w:rPr>
        <w:t>Our Auto/Biographical Journeys</w:t>
      </w:r>
    </w:p>
    <w:p w14:paraId="14EDC92E" w14:textId="341AF67E" w:rsidR="00F4112E" w:rsidRPr="00797A79" w:rsidRDefault="00A048D2" w:rsidP="00FF7936">
      <w:pPr>
        <w:spacing w:after="0" w:line="480" w:lineRule="auto"/>
        <w:rPr>
          <w:rFonts w:ascii="Times New Roman" w:eastAsia="Times New Roman" w:hAnsi="Times New Roman" w:cs="Times New Roman"/>
          <w:color w:val="141414"/>
          <w:sz w:val="24"/>
          <w:szCs w:val="24"/>
          <w:lang w:eastAsia="en-GB"/>
        </w:rPr>
      </w:pPr>
      <w:r>
        <w:rPr>
          <w:rFonts w:ascii="Times New Roman" w:eastAsia="Times New Roman" w:hAnsi="Times New Roman" w:cs="Times New Roman"/>
          <w:b/>
          <w:bCs/>
          <w:color w:val="141414"/>
          <w:sz w:val="24"/>
          <w:szCs w:val="24"/>
          <w:lang w:eastAsia="en-GB"/>
        </w:rPr>
        <w:t>Michael</w:t>
      </w:r>
      <w:r w:rsidR="00F4112E" w:rsidRPr="00797A79">
        <w:rPr>
          <w:rFonts w:ascii="Times New Roman" w:eastAsia="Times New Roman" w:hAnsi="Times New Roman" w:cs="Times New Roman"/>
          <w:b/>
          <w:bCs/>
          <w:color w:val="141414"/>
          <w:sz w:val="24"/>
          <w:szCs w:val="24"/>
          <w:lang w:eastAsia="en-GB"/>
        </w:rPr>
        <w:t xml:space="preserve">: </w:t>
      </w:r>
      <w:r w:rsidR="00F4112E" w:rsidRPr="00797A79">
        <w:rPr>
          <w:rFonts w:ascii="Times New Roman" w:eastAsia="Times New Roman" w:hAnsi="Times New Roman" w:cs="Times New Roman"/>
          <w:color w:val="141414"/>
          <w:sz w:val="24"/>
          <w:szCs w:val="24"/>
          <w:lang w:eastAsia="en-GB"/>
        </w:rPr>
        <w:t>In the late 1990s I</w:t>
      </w:r>
      <w:r>
        <w:rPr>
          <w:rFonts w:ascii="Times New Roman" w:eastAsia="Times New Roman" w:hAnsi="Times New Roman" w:cs="Times New Roman"/>
          <w:color w:val="141414"/>
          <w:sz w:val="24"/>
          <w:szCs w:val="24"/>
          <w:lang w:eastAsia="en-GB"/>
        </w:rPr>
        <w:t xml:space="preserve"> started a PhD in Sociology (</w:t>
      </w:r>
      <w:r w:rsidRPr="00A529A7">
        <w:rPr>
          <w:rFonts w:ascii="Times New Roman" w:eastAsia="Times New Roman" w:hAnsi="Times New Roman" w:cs="Times New Roman"/>
          <w:color w:val="141414"/>
          <w:sz w:val="24"/>
          <w:szCs w:val="24"/>
          <w:lang w:eastAsia="en-GB"/>
        </w:rPr>
        <w:t>Brennan</w:t>
      </w:r>
      <w:r w:rsidR="00F4112E" w:rsidRPr="00797A79">
        <w:rPr>
          <w:rFonts w:ascii="Times New Roman" w:eastAsia="Times New Roman" w:hAnsi="Times New Roman" w:cs="Times New Roman"/>
          <w:color w:val="141414"/>
          <w:sz w:val="24"/>
          <w:szCs w:val="24"/>
          <w:lang w:eastAsia="en-GB"/>
        </w:rPr>
        <w:t xml:space="preserve"> 2</w:t>
      </w:r>
      <w:r w:rsidR="0037606E">
        <w:rPr>
          <w:rFonts w:ascii="Times New Roman" w:eastAsia="Times New Roman" w:hAnsi="Times New Roman" w:cs="Times New Roman"/>
          <w:color w:val="141414"/>
          <w:sz w:val="24"/>
          <w:szCs w:val="24"/>
          <w:lang w:eastAsia="en-GB"/>
        </w:rPr>
        <w:t>003</w:t>
      </w:r>
      <w:proofErr w:type="gramStart"/>
      <w:r w:rsidR="0037606E">
        <w:rPr>
          <w:rFonts w:ascii="Times New Roman" w:eastAsia="Times New Roman" w:hAnsi="Times New Roman" w:cs="Times New Roman"/>
          <w:color w:val="141414"/>
          <w:sz w:val="24"/>
          <w:szCs w:val="24"/>
          <w:lang w:eastAsia="en-GB"/>
        </w:rPr>
        <w:t>)</w:t>
      </w:r>
      <w:r w:rsidR="0060735B">
        <w:rPr>
          <w:rFonts w:ascii="Times New Roman" w:eastAsia="Times New Roman" w:hAnsi="Times New Roman" w:cs="Times New Roman"/>
          <w:color w:val="141414"/>
          <w:sz w:val="24"/>
          <w:szCs w:val="24"/>
          <w:lang w:eastAsia="en-GB"/>
        </w:rPr>
        <w:t xml:space="preserve"> </w:t>
      </w:r>
      <w:r w:rsidR="00330B15">
        <w:rPr>
          <w:rFonts w:ascii="Times New Roman" w:eastAsia="Times New Roman" w:hAnsi="Times New Roman" w:cs="Times New Roman"/>
          <w:color w:val="141414"/>
          <w:sz w:val="24"/>
          <w:szCs w:val="24"/>
          <w:lang w:eastAsia="en-GB"/>
        </w:rPr>
        <w:t>which</w:t>
      </w:r>
      <w:proofErr w:type="gramEnd"/>
      <w:r w:rsidR="00330B15">
        <w:rPr>
          <w:rFonts w:ascii="Times New Roman" w:eastAsia="Times New Roman" w:hAnsi="Times New Roman" w:cs="Times New Roman"/>
          <w:color w:val="141414"/>
          <w:sz w:val="24"/>
          <w:szCs w:val="24"/>
          <w:lang w:eastAsia="en-GB"/>
        </w:rPr>
        <w:t xml:space="preserve"> </w:t>
      </w:r>
      <w:r w:rsidR="0037606E">
        <w:rPr>
          <w:rFonts w:ascii="Times New Roman" w:eastAsia="Times New Roman" w:hAnsi="Times New Roman" w:cs="Times New Roman"/>
          <w:color w:val="141414"/>
          <w:sz w:val="24"/>
          <w:szCs w:val="24"/>
          <w:lang w:eastAsia="en-GB"/>
        </w:rPr>
        <w:t>grew out of a</w:t>
      </w:r>
      <w:r w:rsidR="00330B15">
        <w:rPr>
          <w:rFonts w:ascii="Times New Roman" w:eastAsia="Times New Roman" w:hAnsi="Times New Roman" w:cs="Times New Roman"/>
          <w:color w:val="141414"/>
          <w:sz w:val="24"/>
          <w:szCs w:val="24"/>
          <w:lang w:eastAsia="en-GB"/>
        </w:rPr>
        <w:t>n</w:t>
      </w:r>
      <w:r w:rsidR="0037606E">
        <w:rPr>
          <w:rFonts w:ascii="Times New Roman" w:eastAsia="Times New Roman" w:hAnsi="Times New Roman" w:cs="Times New Roman"/>
          <w:color w:val="141414"/>
          <w:sz w:val="24"/>
          <w:szCs w:val="24"/>
          <w:lang w:eastAsia="en-GB"/>
        </w:rPr>
        <w:t xml:space="preserve"> </w:t>
      </w:r>
      <w:r w:rsidR="00F4112E" w:rsidRPr="00797A79">
        <w:rPr>
          <w:rFonts w:ascii="Times New Roman" w:eastAsia="Times New Roman" w:hAnsi="Times New Roman" w:cs="Times New Roman"/>
          <w:color w:val="141414"/>
          <w:sz w:val="24"/>
          <w:szCs w:val="24"/>
          <w:lang w:eastAsia="en-GB"/>
        </w:rPr>
        <w:t xml:space="preserve">interest in the public mourning </w:t>
      </w:r>
      <w:r w:rsidR="00D238BA" w:rsidRPr="00797A79">
        <w:rPr>
          <w:rFonts w:ascii="Times New Roman" w:eastAsia="Times New Roman" w:hAnsi="Times New Roman" w:cs="Times New Roman"/>
          <w:sz w:val="24"/>
          <w:szCs w:val="24"/>
          <w:lang w:eastAsia="en-GB"/>
        </w:rPr>
        <w:t xml:space="preserve">for </w:t>
      </w:r>
      <w:r w:rsidR="00F4112E" w:rsidRPr="00797A79">
        <w:rPr>
          <w:rFonts w:ascii="Times New Roman" w:eastAsia="Times New Roman" w:hAnsi="Times New Roman" w:cs="Times New Roman"/>
          <w:color w:val="141414"/>
          <w:sz w:val="24"/>
          <w:szCs w:val="24"/>
          <w:lang w:eastAsia="en-GB"/>
        </w:rPr>
        <w:t>Diana, Princess of Wales in 1997. This stemmed from a</w:t>
      </w:r>
      <w:r w:rsidR="0037606E">
        <w:rPr>
          <w:rFonts w:ascii="Times New Roman" w:eastAsia="Times New Roman" w:hAnsi="Times New Roman" w:cs="Times New Roman"/>
          <w:color w:val="141414"/>
          <w:sz w:val="24"/>
          <w:szCs w:val="24"/>
          <w:lang w:eastAsia="en-GB"/>
        </w:rPr>
        <w:t>n</w:t>
      </w:r>
      <w:r w:rsidR="00F4112E" w:rsidRPr="00797A79">
        <w:rPr>
          <w:rFonts w:ascii="Times New Roman" w:eastAsia="Times New Roman" w:hAnsi="Times New Roman" w:cs="Times New Roman"/>
          <w:color w:val="141414"/>
          <w:sz w:val="24"/>
          <w:szCs w:val="24"/>
          <w:lang w:eastAsia="en-GB"/>
        </w:rPr>
        <w:t xml:space="preserve"> antipathy towards what, at the time, I perceived (and experienced) as ‘feeling fascism’ and </w:t>
      </w:r>
      <w:r w:rsidR="00F4112E" w:rsidRPr="00797A79">
        <w:rPr>
          <w:rFonts w:ascii="Times New Roman" w:eastAsia="Times New Roman" w:hAnsi="Times New Roman" w:cs="Times New Roman"/>
          <w:color w:val="141414"/>
          <w:sz w:val="24"/>
          <w:szCs w:val="24"/>
          <w:lang w:eastAsia="en-GB"/>
        </w:rPr>
        <w:lastRenderedPageBreak/>
        <w:t xml:space="preserve">the journalistic </w:t>
      </w:r>
      <w:r w:rsidR="00E62D75" w:rsidRPr="00797A79">
        <w:rPr>
          <w:rFonts w:ascii="Times New Roman" w:eastAsia="Times New Roman" w:hAnsi="Times New Roman" w:cs="Times New Roman"/>
          <w:color w:val="141414"/>
          <w:sz w:val="24"/>
          <w:szCs w:val="24"/>
          <w:lang w:eastAsia="en-GB"/>
        </w:rPr>
        <w:t xml:space="preserve">construction of </w:t>
      </w:r>
      <w:r w:rsidR="00F4112E" w:rsidRPr="00797A79">
        <w:rPr>
          <w:rFonts w:ascii="Times New Roman" w:eastAsia="Times New Roman" w:hAnsi="Times New Roman" w:cs="Times New Roman"/>
          <w:color w:val="141414"/>
          <w:sz w:val="24"/>
          <w:szCs w:val="24"/>
          <w:lang w:eastAsia="en-GB"/>
        </w:rPr>
        <w:t>a ‘nation in mourning’. My approach and motivation for study implied what Walter (1999: 39) called a ‘sociology of error’ (which, he acknowledges, has long been discredited), proceeding from the assumption that people’s behaviour was somehow irrational and flawed, before going on to investigate</w:t>
      </w:r>
      <w:r w:rsidR="0037606E" w:rsidRPr="00FB197B">
        <w:rPr>
          <w:rFonts w:ascii="Times New Roman" w:eastAsia="Times New Roman" w:hAnsi="Times New Roman" w:cs="Times New Roman"/>
          <w:sz w:val="24"/>
          <w:szCs w:val="24"/>
          <w:lang w:eastAsia="en-GB"/>
        </w:rPr>
        <w:t>—</w:t>
      </w:r>
      <w:r w:rsidR="00F4112E" w:rsidRPr="00797A79">
        <w:rPr>
          <w:rFonts w:ascii="Times New Roman" w:eastAsia="Times New Roman" w:hAnsi="Times New Roman" w:cs="Times New Roman"/>
          <w:color w:val="141414"/>
          <w:sz w:val="24"/>
          <w:szCs w:val="24"/>
          <w:shd w:val="clear" w:color="auto" w:fill="FFFFFF"/>
          <w:lang w:eastAsia="en-GB"/>
        </w:rPr>
        <w:t>in</w:t>
      </w:r>
      <w:r w:rsidR="0037606E">
        <w:rPr>
          <w:rFonts w:ascii="Times New Roman" w:eastAsia="Times New Roman" w:hAnsi="Times New Roman" w:cs="Times New Roman"/>
          <w:color w:val="141414"/>
          <w:sz w:val="24"/>
          <w:szCs w:val="24"/>
          <w:shd w:val="clear" w:color="auto" w:fill="FFFFFF"/>
          <w:lang w:eastAsia="en-GB"/>
        </w:rPr>
        <w:t xml:space="preserve"> a </w:t>
      </w:r>
      <w:r w:rsidR="00DF22E1">
        <w:rPr>
          <w:rFonts w:ascii="Times New Roman" w:eastAsia="Times New Roman" w:hAnsi="Times New Roman" w:cs="Times New Roman"/>
          <w:color w:val="141414"/>
          <w:sz w:val="24"/>
          <w:szCs w:val="24"/>
          <w:shd w:val="clear" w:color="auto" w:fill="FFFFFF"/>
          <w:lang w:eastAsia="en-GB"/>
        </w:rPr>
        <w:t>‘</w:t>
      </w:r>
      <w:r w:rsidR="0037606E">
        <w:rPr>
          <w:rFonts w:ascii="Times New Roman" w:eastAsia="Times New Roman" w:hAnsi="Times New Roman" w:cs="Times New Roman"/>
          <w:color w:val="141414"/>
          <w:sz w:val="24"/>
          <w:szCs w:val="24"/>
          <w:shd w:val="clear" w:color="auto" w:fill="FFFFFF"/>
          <w:lang w:eastAsia="en-GB"/>
        </w:rPr>
        <w:t>detached</w:t>
      </w:r>
      <w:r w:rsidR="00DF22E1">
        <w:rPr>
          <w:rFonts w:ascii="Times New Roman" w:eastAsia="Times New Roman" w:hAnsi="Times New Roman" w:cs="Times New Roman"/>
          <w:color w:val="141414"/>
          <w:sz w:val="24"/>
          <w:szCs w:val="24"/>
          <w:shd w:val="clear" w:color="auto" w:fill="FFFFFF"/>
          <w:lang w:eastAsia="en-GB"/>
        </w:rPr>
        <w:t>’</w:t>
      </w:r>
      <w:r w:rsidR="0037606E">
        <w:rPr>
          <w:rFonts w:ascii="Times New Roman" w:eastAsia="Times New Roman" w:hAnsi="Times New Roman" w:cs="Times New Roman"/>
          <w:color w:val="141414"/>
          <w:sz w:val="24"/>
          <w:szCs w:val="24"/>
          <w:shd w:val="clear" w:color="auto" w:fill="FFFFFF"/>
          <w:lang w:eastAsia="en-GB"/>
        </w:rPr>
        <w:t xml:space="preserve"> manner</w:t>
      </w:r>
      <w:r w:rsidR="0037606E" w:rsidRPr="00FB197B">
        <w:rPr>
          <w:rFonts w:ascii="Times New Roman" w:eastAsia="Times New Roman" w:hAnsi="Times New Roman" w:cs="Times New Roman"/>
          <w:sz w:val="24"/>
          <w:szCs w:val="24"/>
          <w:lang w:eastAsia="en-GB"/>
        </w:rPr>
        <w:t>—</w:t>
      </w:r>
      <w:r w:rsidR="00F4112E" w:rsidRPr="00797A79">
        <w:rPr>
          <w:rFonts w:ascii="Times New Roman" w:eastAsia="Times New Roman" w:hAnsi="Times New Roman" w:cs="Times New Roman"/>
          <w:color w:val="141414"/>
          <w:sz w:val="24"/>
          <w:szCs w:val="24"/>
          <w:shd w:val="clear" w:color="auto" w:fill="FFFFFF"/>
          <w:lang w:eastAsia="en-GB"/>
        </w:rPr>
        <w:t>where and how exactly they had ‘gone wrong’. Commensurately, and in a manner consistent with ‘</w:t>
      </w:r>
      <w:proofErr w:type="spellStart"/>
      <w:r w:rsidR="00F4112E" w:rsidRPr="00797A79">
        <w:rPr>
          <w:rFonts w:ascii="Times New Roman" w:eastAsia="Times New Roman" w:hAnsi="Times New Roman" w:cs="Times New Roman"/>
          <w:color w:val="141414"/>
          <w:sz w:val="24"/>
          <w:szCs w:val="24"/>
          <w:shd w:val="clear" w:color="auto" w:fill="FFFFFF"/>
          <w:lang w:eastAsia="en-GB"/>
        </w:rPr>
        <w:t>malestream</w:t>
      </w:r>
      <w:proofErr w:type="spellEnd"/>
      <w:r w:rsidR="00F4112E" w:rsidRPr="00797A79">
        <w:rPr>
          <w:rFonts w:ascii="Times New Roman" w:eastAsia="Times New Roman" w:hAnsi="Times New Roman" w:cs="Times New Roman"/>
          <w:color w:val="141414"/>
          <w:sz w:val="24"/>
          <w:szCs w:val="24"/>
          <w:shd w:val="clear" w:color="auto" w:fill="FFFFFF"/>
          <w:lang w:eastAsia="en-GB"/>
        </w:rPr>
        <w:t>’ academic research, I devised a methodology for exploring the phenomenon of public mourning (the expression</w:t>
      </w:r>
      <w:r w:rsidR="00B51C49">
        <w:rPr>
          <w:rFonts w:ascii="Times New Roman" w:eastAsia="Times New Roman" w:hAnsi="Times New Roman" w:cs="Times New Roman"/>
          <w:color w:val="141414"/>
          <w:sz w:val="24"/>
          <w:szCs w:val="24"/>
          <w:shd w:val="clear" w:color="auto" w:fill="FFFFFF"/>
          <w:lang w:eastAsia="en-GB"/>
        </w:rPr>
        <w:t xml:space="preserve"> </w:t>
      </w:r>
      <w:r w:rsidR="00F4112E" w:rsidRPr="00797A79">
        <w:rPr>
          <w:rFonts w:ascii="Times New Roman" w:eastAsia="Times New Roman" w:hAnsi="Times New Roman" w:cs="Times New Roman"/>
          <w:color w:val="141414"/>
          <w:sz w:val="24"/>
          <w:szCs w:val="24"/>
          <w:shd w:val="clear" w:color="auto" w:fill="FFFFFF"/>
          <w:lang w:eastAsia="en-GB"/>
        </w:rPr>
        <w:t xml:space="preserve">of grief </w:t>
      </w:r>
      <w:r w:rsidR="00B51C49">
        <w:rPr>
          <w:rFonts w:ascii="Times New Roman" w:eastAsia="Times New Roman" w:hAnsi="Times New Roman" w:cs="Times New Roman"/>
          <w:color w:val="141414"/>
          <w:sz w:val="24"/>
          <w:szCs w:val="24"/>
          <w:shd w:val="clear" w:color="auto" w:fill="FFFFFF"/>
          <w:lang w:eastAsia="en-GB"/>
        </w:rPr>
        <w:t>for</w:t>
      </w:r>
      <w:r w:rsidR="00F4112E" w:rsidRPr="00797A79">
        <w:rPr>
          <w:rFonts w:ascii="Times New Roman" w:eastAsia="Times New Roman" w:hAnsi="Times New Roman" w:cs="Times New Roman"/>
          <w:color w:val="141414"/>
          <w:sz w:val="24"/>
          <w:szCs w:val="24"/>
          <w:shd w:val="clear" w:color="auto" w:fill="FFFFFF"/>
          <w:lang w:eastAsia="en-GB"/>
        </w:rPr>
        <w:t xml:space="preserve"> individuals we have not known through a </w:t>
      </w:r>
      <w:r w:rsidR="00A42BAF">
        <w:rPr>
          <w:rFonts w:ascii="Times New Roman" w:eastAsia="Times New Roman" w:hAnsi="Times New Roman" w:cs="Times New Roman"/>
          <w:color w:val="141414"/>
          <w:sz w:val="24"/>
          <w:szCs w:val="24"/>
          <w:shd w:val="clear" w:color="auto" w:fill="FFFFFF"/>
          <w:lang w:eastAsia="en-GB"/>
        </w:rPr>
        <w:t xml:space="preserve">traditional </w:t>
      </w:r>
      <w:r w:rsidR="00F4112E" w:rsidRPr="00797A79">
        <w:rPr>
          <w:rFonts w:ascii="Times New Roman" w:eastAsia="Times New Roman" w:hAnsi="Times New Roman" w:cs="Times New Roman"/>
          <w:color w:val="141414"/>
          <w:sz w:val="24"/>
          <w:szCs w:val="24"/>
          <w:shd w:val="clear" w:color="auto" w:fill="FFFFFF"/>
          <w:lang w:eastAsia="en-GB"/>
        </w:rPr>
        <w:t>‘face-to-face’ relationship) by ‘holding constant’ the public mourning for Diana in 1997 with that following the de</w:t>
      </w:r>
      <w:r w:rsidR="009005C1">
        <w:rPr>
          <w:rFonts w:ascii="Times New Roman" w:eastAsia="Times New Roman" w:hAnsi="Times New Roman" w:cs="Times New Roman"/>
          <w:color w:val="141414"/>
          <w:sz w:val="24"/>
          <w:szCs w:val="24"/>
          <w:shd w:val="clear" w:color="auto" w:fill="FFFFFF"/>
          <w:lang w:eastAsia="en-GB"/>
        </w:rPr>
        <w:t>ath of Queen Victoria, in 1901.</w:t>
      </w:r>
      <w:r w:rsidR="00DF22E1">
        <w:rPr>
          <w:rFonts w:ascii="Times New Roman" w:eastAsia="Times New Roman" w:hAnsi="Times New Roman" w:cs="Times New Roman"/>
          <w:color w:val="141414"/>
          <w:sz w:val="24"/>
          <w:szCs w:val="24"/>
          <w:shd w:val="clear" w:color="auto" w:fill="FFFFFF"/>
          <w:lang w:eastAsia="en-GB"/>
        </w:rPr>
        <w:t xml:space="preserve"> I began thinking I</w:t>
      </w:r>
      <w:r w:rsidR="00B51C49">
        <w:rPr>
          <w:rFonts w:ascii="Times New Roman" w:eastAsia="Times New Roman" w:hAnsi="Times New Roman" w:cs="Times New Roman"/>
          <w:color w:val="141414"/>
          <w:sz w:val="24"/>
          <w:szCs w:val="24"/>
          <w:shd w:val="clear" w:color="auto" w:fill="FFFFFF"/>
          <w:lang w:eastAsia="en-GB"/>
        </w:rPr>
        <w:t xml:space="preserve"> </w:t>
      </w:r>
      <w:r w:rsidR="00F4112E" w:rsidRPr="00797A79">
        <w:rPr>
          <w:rFonts w:ascii="Times New Roman" w:eastAsia="Times New Roman" w:hAnsi="Times New Roman" w:cs="Times New Roman"/>
          <w:color w:val="141414"/>
          <w:sz w:val="24"/>
          <w:szCs w:val="24"/>
          <w:shd w:val="clear" w:color="auto" w:fill="FFFFFF"/>
          <w:lang w:eastAsia="en-GB"/>
        </w:rPr>
        <w:t xml:space="preserve">was somehow removed from the people or events that I was studying, unaware of the political and </w:t>
      </w:r>
      <w:proofErr w:type="spellStart"/>
      <w:r w:rsidR="00F4112E" w:rsidRPr="00797A79">
        <w:rPr>
          <w:rFonts w:ascii="Times New Roman" w:eastAsia="Times New Roman" w:hAnsi="Times New Roman" w:cs="Times New Roman"/>
          <w:color w:val="141414"/>
          <w:sz w:val="24"/>
          <w:szCs w:val="24"/>
          <w:shd w:val="clear" w:color="auto" w:fill="FFFFFF"/>
          <w:lang w:eastAsia="en-GB"/>
        </w:rPr>
        <w:t>identificatory</w:t>
      </w:r>
      <w:proofErr w:type="spellEnd"/>
      <w:r w:rsidR="00F4112E" w:rsidRPr="00797A79">
        <w:rPr>
          <w:rFonts w:ascii="Times New Roman" w:eastAsia="Times New Roman" w:hAnsi="Times New Roman" w:cs="Times New Roman"/>
          <w:color w:val="141414"/>
          <w:sz w:val="24"/>
          <w:szCs w:val="24"/>
          <w:shd w:val="clear" w:color="auto" w:fill="FFFFFF"/>
          <w:lang w:eastAsia="en-GB"/>
        </w:rPr>
        <w:t xml:space="preserve"> dynamics </w:t>
      </w:r>
      <w:r w:rsidR="00A42BAF">
        <w:rPr>
          <w:rFonts w:ascii="Times New Roman" w:eastAsia="Times New Roman" w:hAnsi="Times New Roman" w:cs="Times New Roman"/>
          <w:color w:val="141414"/>
          <w:sz w:val="24"/>
          <w:szCs w:val="24"/>
          <w:shd w:val="clear" w:color="auto" w:fill="FFFFFF"/>
          <w:lang w:eastAsia="en-GB"/>
        </w:rPr>
        <w:t>unconsciously guiding</w:t>
      </w:r>
      <w:r w:rsidR="00D238BA" w:rsidRPr="00797A79">
        <w:rPr>
          <w:rFonts w:ascii="Times New Roman" w:eastAsia="Times New Roman" w:hAnsi="Times New Roman" w:cs="Times New Roman"/>
          <w:color w:val="141414"/>
          <w:sz w:val="24"/>
          <w:szCs w:val="24"/>
          <w:shd w:val="clear" w:color="auto" w:fill="FFFFFF"/>
          <w:lang w:eastAsia="en-GB"/>
        </w:rPr>
        <w:t xml:space="preserve"> </w:t>
      </w:r>
      <w:r w:rsidR="00F4112E" w:rsidRPr="00797A79">
        <w:rPr>
          <w:rFonts w:ascii="Times New Roman" w:eastAsia="Times New Roman" w:hAnsi="Times New Roman" w:cs="Times New Roman"/>
          <w:color w:val="141414"/>
          <w:sz w:val="24"/>
          <w:szCs w:val="24"/>
          <w:shd w:val="clear" w:color="auto" w:fill="FFFFFF"/>
          <w:lang w:eastAsia="en-GB"/>
        </w:rPr>
        <w:t>my research.</w:t>
      </w:r>
    </w:p>
    <w:p w14:paraId="180E10EE" w14:textId="77777777" w:rsidR="00E62D75" w:rsidRPr="00797A79" w:rsidRDefault="00E62D75" w:rsidP="00400985">
      <w:pPr>
        <w:spacing w:after="0" w:line="480" w:lineRule="auto"/>
        <w:ind w:left="142"/>
        <w:rPr>
          <w:rFonts w:ascii="Times New Roman" w:eastAsia="Times New Roman" w:hAnsi="Times New Roman" w:cs="Times New Roman"/>
          <w:color w:val="141414"/>
          <w:sz w:val="24"/>
          <w:szCs w:val="24"/>
          <w:lang w:eastAsia="en-GB"/>
        </w:rPr>
      </w:pPr>
    </w:p>
    <w:p w14:paraId="014B9F70" w14:textId="74AFE57E" w:rsidR="00F4112E" w:rsidRPr="00797A79" w:rsidRDefault="00F4112E" w:rsidP="00A607D7">
      <w:pPr>
        <w:spacing w:after="0" w:line="480" w:lineRule="auto"/>
        <w:rPr>
          <w:rFonts w:ascii="Times New Roman" w:eastAsia="Times New Roman" w:hAnsi="Times New Roman" w:cs="Times New Roman"/>
          <w:color w:val="141414"/>
          <w:sz w:val="24"/>
          <w:szCs w:val="24"/>
          <w:lang w:eastAsia="en-GB"/>
        </w:rPr>
      </w:pPr>
      <w:r w:rsidRPr="00330B15">
        <w:rPr>
          <w:rFonts w:ascii="Times New Roman" w:eastAsia="Times New Roman" w:hAnsi="Times New Roman" w:cs="Times New Roman"/>
          <w:color w:val="000000" w:themeColor="text1"/>
          <w:sz w:val="24"/>
          <w:szCs w:val="24"/>
          <w:lang w:eastAsia="en-GB"/>
        </w:rPr>
        <w:t xml:space="preserve">As my doctorate proceeded, I </w:t>
      </w:r>
      <w:r w:rsidR="00330B15" w:rsidRPr="00330B15">
        <w:rPr>
          <w:rFonts w:ascii="Times New Roman" w:eastAsia="Times New Roman" w:hAnsi="Times New Roman" w:cs="Times New Roman"/>
          <w:color w:val="000000" w:themeColor="text1"/>
          <w:sz w:val="24"/>
          <w:szCs w:val="24"/>
          <w:lang w:eastAsia="en-GB"/>
        </w:rPr>
        <w:t>came</w:t>
      </w:r>
      <w:r w:rsidR="00D238BA" w:rsidRPr="00330B15">
        <w:rPr>
          <w:rFonts w:ascii="Times New Roman" w:eastAsia="Times New Roman" w:hAnsi="Times New Roman" w:cs="Times New Roman"/>
          <w:color w:val="000000" w:themeColor="text1"/>
          <w:sz w:val="24"/>
          <w:szCs w:val="24"/>
          <w:lang w:eastAsia="en-GB"/>
        </w:rPr>
        <w:t xml:space="preserve"> to appreciate my role in </w:t>
      </w:r>
      <w:r w:rsidRPr="00330B15">
        <w:rPr>
          <w:rFonts w:ascii="Times New Roman" w:eastAsia="Times New Roman" w:hAnsi="Times New Roman" w:cs="Times New Roman"/>
          <w:color w:val="000000" w:themeColor="text1"/>
          <w:sz w:val="24"/>
          <w:szCs w:val="24"/>
          <w:lang w:eastAsia="en-GB"/>
        </w:rPr>
        <w:t xml:space="preserve">the construction of knowledge; an epistemological shift in my thinking that led </w:t>
      </w:r>
      <w:r w:rsidR="00330B15" w:rsidRPr="00330B15">
        <w:rPr>
          <w:rFonts w:ascii="Times New Roman" w:eastAsia="Times New Roman" w:hAnsi="Times New Roman" w:cs="Times New Roman"/>
          <w:color w:val="000000" w:themeColor="text1"/>
          <w:sz w:val="24"/>
          <w:szCs w:val="24"/>
          <w:lang w:eastAsia="en-GB"/>
        </w:rPr>
        <w:t xml:space="preserve">to </w:t>
      </w:r>
      <w:r w:rsidRPr="00330B15">
        <w:rPr>
          <w:rFonts w:ascii="Times New Roman" w:eastAsia="Times New Roman" w:hAnsi="Times New Roman" w:cs="Times New Roman"/>
          <w:color w:val="000000" w:themeColor="text1"/>
          <w:sz w:val="24"/>
          <w:szCs w:val="24"/>
          <w:lang w:eastAsia="en-GB"/>
        </w:rPr>
        <w:t>auto/biograph</w:t>
      </w:r>
      <w:r w:rsidR="00330B15" w:rsidRPr="00330B15">
        <w:rPr>
          <w:rFonts w:ascii="Times New Roman" w:eastAsia="Times New Roman" w:hAnsi="Times New Roman" w:cs="Times New Roman"/>
          <w:color w:val="000000" w:themeColor="text1"/>
          <w:sz w:val="24"/>
          <w:szCs w:val="24"/>
          <w:lang w:eastAsia="en-GB"/>
        </w:rPr>
        <w:t>ical</w:t>
      </w:r>
      <w:r w:rsidRPr="00330B15">
        <w:rPr>
          <w:rFonts w:ascii="Times New Roman" w:eastAsia="Times New Roman" w:hAnsi="Times New Roman" w:cs="Times New Roman"/>
          <w:color w:val="000000" w:themeColor="text1"/>
          <w:sz w:val="24"/>
          <w:szCs w:val="24"/>
          <w:lang w:eastAsia="en-GB"/>
        </w:rPr>
        <w:t xml:space="preserve"> explor</w:t>
      </w:r>
      <w:r w:rsidR="00330B15" w:rsidRPr="00330B15">
        <w:rPr>
          <w:rFonts w:ascii="Times New Roman" w:eastAsia="Times New Roman" w:hAnsi="Times New Roman" w:cs="Times New Roman"/>
          <w:color w:val="000000" w:themeColor="text1"/>
          <w:sz w:val="24"/>
          <w:szCs w:val="24"/>
          <w:lang w:eastAsia="en-GB"/>
        </w:rPr>
        <w:t>ations of</w:t>
      </w:r>
      <w:r w:rsidRPr="00330B15">
        <w:rPr>
          <w:rFonts w:ascii="Times New Roman" w:eastAsia="Times New Roman" w:hAnsi="Times New Roman" w:cs="Times New Roman"/>
          <w:color w:val="000000" w:themeColor="text1"/>
          <w:sz w:val="24"/>
          <w:szCs w:val="24"/>
          <w:lang w:eastAsia="en-GB"/>
        </w:rPr>
        <w:t xml:space="preserve"> my own public (and private) mourning alongside the mourning of others as conventional research </w:t>
      </w:r>
      <w:r w:rsidR="00330B15" w:rsidRPr="00330B15">
        <w:rPr>
          <w:rFonts w:ascii="Times New Roman" w:eastAsia="Times New Roman" w:hAnsi="Times New Roman" w:cs="Times New Roman"/>
          <w:color w:val="000000" w:themeColor="text1"/>
          <w:sz w:val="24"/>
          <w:szCs w:val="24"/>
          <w:lang w:eastAsia="en-GB"/>
        </w:rPr>
        <w:t>‘</w:t>
      </w:r>
      <w:r w:rsidR="00A42BAF" w:rsidRPr="00330B15">
        <w:rPr>
          <w:rFonts w:ascii="Times New Roman" w:eastAsia="Times New Roman" w:hAnsi="Times New Roman" w:cs="Times New Roman"/>
          <w:color w:val="000000" w:themeColor="text1"/>
          <w:sz w:val="24"/>
          <w:szCs w:val="24"/>
          <w:lang w:eastAsia="en-GB"/>
        </w:rPr>
        <w:t>subjects</w:t>
      </w:r>
      <w:r w:rsidR="00330B15" w:rsidRPr="00330B15">
        <w:rPr>
          <w:rFonts w:ascii="Times New Roman" w:eastAsia="Times New Roman" w:hAnsi="Times New Roman" w:cs="Times New Roman"/>
          <w:color w:val="000000" w:themeColor="text1"/>
          <w:sz w:val="24"/>
          <w:szCs w:val="24"/>
          <w:lang w:eastAsia="en-GB"/>
        </w:rPr>
        <w:t>’</w:t>
      </w:r>
      <w:r w:rsidRPr="00330B15">
        <w:rPr>
          <w:rFonts w:ascii="Times New Roman" w:eastAsia="Times New Roman" w:hAnsi="Times New Roman" w:cs="Times New Roman"/>
          <w:color w:val="000000" w:themeColor="text1"/>
          <w:sz w:val="24"/>
          <w:szCs w:val="24"/>
          <w:lang w:eastAsia="en-GB"/>
        </w:rPr>
        <w:t xml:space="preserve">. Experienced as </w:t>
      </w:r>
      <w:r w:rsidR="00D238BA" w:rsidRPr="00330B15">
        <w:rPr>
          <w:rFonts w:ascii="Times New Roman" w:eastAsia="Times New Roman" w:hAnsi="Times New Roman" w:cs="Times New Roman"/>
          <w:color w:val="000000" w:themeColor="text1"/>
          <w:sz w:val="24"/>
          <w:szCs w:val="24"/>
          <w:lang w:eastAsia="en-GB"/>
        </w:rPr>
        <w:t xml:space="preserve">an </w:t>
      </w:r>
      <w:r w:rsidRPr="00330B15">
        <w:rPr>
          <w:rFonts w:ascii="Times New Roman" w:eastAsia="Times New Roman" w:hAnsi="Times New Roman" w:cs="Times New Roman"/>
          <w:color w:val="000000" w:themeColor="text1"/>
          <w:sz w:val="24"/>
          <w:szCs w:val="24"/>
          <w:lang w:eastAsia="en-GB"/>
        </w:rPr>
        <w:t xml:space="preserve">‘epiphany’, </w:t>
      </w:r>
      <w:r w:rsidR="00836951" w:rsidRPr="00330B15">
        <w:rPr>
          <w:rFonts w:ascii="Times New Roman" w:eastAsia="Times New Roman" w:hAnsi="Times New Roman" w:cs="Times New Roman"/>
          <w:color w:val="000000" w:themeColor="text1"/>
          <w:sz w:val="24"/>
          <w:szCs w:val="24"/>
          <w:lang w:eastAsia="en-GB"/>
        </w:rPr>
        <w:t xml:space="preserve">or what </w:t>
      </w:r>
      <w:proofErr w:type="spellStart"/>
      <w:r w:rsidR="00836951" w:rsidRPr="00330B15">
        <w:rPr>
          <w:rFonts w:ascii="Times New Roman" w:eastAsia="Times New Roman" w:hAnsi="Times New Roman" w:cs="Times New Roman"/>
          <w:color w:val="000000" w:themeColor="text1"/>
          <w:sz w:val="24"/>
          <w:szCs w:val="24"/>
          <w:lang w:eastAsia="en-GB"/>
        </w:rPr>
        <w:t>Denzin</w:t>
      </w:r>
      <w:proofErr w:type="spellEnd"/>
      <w:r w:rsidR="00836951" w:rsidRPr="00330B15">
        <w:rPr>
          <w:rFonts w:ascii="Times New Roman" w:eastAsia="Times New Roman" w:hAnsi="Times New Roman" w:cs="Times New Roman"/>
          <w:color w:val="000000" w:themeColor="text1"/>
          <w:sz w:val="24"/>
          <w:szCs w:val="24"/>
          <w:lang w:eastAsia="en-GB"/>
        </w:rPr>
        <w:t xml:space="preserve"> (1989) calls ‘turning-point’ moments in people’s lives, </w:t>
      </w:r>
      <w:r w:rsidRPr="00330B15">
        <w:rPr>
          <w:rFonts w:ascii="Times New Roman" w:eastAsia="Times New Roman" w:hAnsi="Times New Roman" w:cs="Times New Roman"/>
          <w:color w:val="000000" w:themeColor="text1"/>
          <w:sz w:val="24"/>
          <w:szCs w:val="24"/>
          <w:lang w:eastAsia="en-GB"/>
        </w:rPr>
        <w:t xml:space="preserve">I </w:t>
      </w:r>
      <w:r w:rsidR="00D83EC3">
        <w:rPr>
          <w:rFonts w:ascii="Times New Roman" w:eastAsia="Times New Roman" w:hAnsi="Times New Roman" w:cs="Times New Roman"/>
          <w:color w:val="000000" w:themeColor="text1"/>
          <w:sz w:val="24"/>
          <w:szCs w:val="24"/>
          <w:lang w:eastAsia="en-GB"/>
        </w:rPr>
        <w:t>realis</w:t>
      </w:r>
      <w:r w:rsidR="000843DB" w:rsidRPr="00330B15">
        <w:rPr>
          <w:rFonts w:ascii="Times New Roman" w:eastAsia="Times New Roman" w:hAnsi="Times New Roman" w:cs="Times New Roman"/>
          <w:color w:val="000000" w:themeColor="text1"/>
          <w:sz w:val="24"/>
          <w:szCs w:val="24"/>
          <w:lang w:eastAsia="en-GB"/>
        </w:rPr>
        <w:t>ed</w:t>
      </w:r>
      <w:r w:rsidR="00E10EE9" w:rsidRPr="00330B15">
        <w:rPr>
          <w:rFonts w:ascii="Times New Roman" w:eastAsia="Times New Roman" w:hAnsi="Times New Roman" w:cs="Times New Roman"/>
          <w:color w:val="000000" w:themeColor="text1"/>
          <w:sz w:val="24"/>
          <w:szCs w:val="24"/>
          <w:lang w:eastAsia="en-GB"/>
        </w:rPr>
        <w:t xml:space="preserve"> </w:t>
      </w:r>
      <w:r w:rsidRPr="00330B15">
        <w:rPr>
          <w:rFonts w:ascii="Times New Roman" w:eastAsia="Times New Roman" w:hAnsi="Times New Roman" w:cs="Times New Roman"/>
          <w:color w:val="000000" w:themeColor="text1"/>
          <w:sz w:val="24"/>
          <w:szCs w:val="24"/>
          <w:lang w:eastAsia="en-GB"/>
        </w:rPr>
        <w:t>that I too, as a teen</w:t>
      </w:r>
      <w:r w:rsidR="00EB40DB" w:rsidRPr="00330B15">
        <w:rPr>
          <w:rFonts w:ascii="Times New Roman" w:eastAsia="Times New Roman" w:hAnsi="Times New Roman" w:cs="Times New Roman"/>
          <w:color w:val="000000" w:themeColor="text1"/>
          <w:sz w:val="24"/>
          <w:szCs w:val="24"/>
          <w:lang w:eastAsia="en-GB"/>
        </w:rPr>
        <w:t>ager, had been a public mourner following the stadium disaster at Hillsborough, Sheffield in 1989</w:t>
      </w:r>
      <w:r w:rsidR="00E10EE9" w:rsidRPr="00330B15">
        <w:rPr>
          <w:rFonts w:ascii="Times New Roman" w:eastAsia="Times New Roman" w:hAnsi="Times New Roman" w:cs="Times New Roman"/>
          <w:color w:val="000000" w:themeColor="text1"/>
          <w:sz w:val="24"/>
          <w:szCs w:val="24"/>
          <w:lang w:eastAsia="en-GB"/>
        </w:rPr>
        <w:t>,</w:t>
      </w:r>
      <w:r w:rsidR="00EB40DB" w:rsidRPr="00330B15">
        <w:rPr>
          <w:rFonts w:ascii="Times New Roman" w:eastAsia="Times New Roman" w:hAnsi="Times New Roman" w:cs="Times New Roman"/>
          <w:color w:val="000000" w:themeColor="text1"/>
          <w:sz w:val="24"/>
          <w:szCs w:val="24"/>
          <w:lang w:eastAsia="en-GB"/>
        </w:rPr>
        <w:t xml:space="preserve"> </w:t>
      </w:r>
      <w:r w:rsidR="0060735B">
        <w:rPr>
          <w:rFonts w:ascii="Times New Roman" w:eastAsia="Times New Roman" w:hAnsi="Times New Roman" w:cs="Times New Roman"/>
          <w:color w:val="000000" w:themeColor="text1"/>
          <w:sz w:val="24"/>
          <w:szCs w:val="24"/>
          <w:lang w:eastAsia="en-GB"/>
        </w:rPr>
        <w:t xml:space="preserve">in which 96 fans of Liverpool Football </w:t>
      </w:r>
      <w:r w:rsidR="00EB40DB" w:rsidRPr="00330B15">
        <w:rPr>
          <w:rFonts w:ascii="Times New Roman" w:eastAsia="Times New Roman" w:hAnsi="Times New Roman" w:cs="Times New Roman"/>
          <w:color w:val="000000" w:themeColor="text1"/>
          <w:sz w:val="24"/>
          <w:szCs w:val="24"/>
          <w:lang w:eastAsia="en-GB"/>
        </w:rPr>
        <w:t>C</w:t>
      </w:r>
      <w:r w:rsidR="0060735B">
        <w:rPr>
          <w:rFonts w:ascii="Times New Roman" w:eastAsia="Times New Roman" w:hAnsi="Times New Roman" w:cs="Times New Roman"/>
          <w:color w:val="000000" w:themeColor="text1"/>
          <w:sz w:val="24"/>
          <w:szCs w:val="24"/>
          <w:lang w:eastAsia="en-GB"/>
        </w:rPr>
        <w:t>lub</w:t>
      </w:r>
      <w:r w:rsidR="00EB40DB" w:rsidRPr="00330B15">
        <w:rPr>
          <w:rFonts w:ascii="Times New Roman" w:eastAsia="Times New Roman" w:hAnsi="Times New Roman" w:cs="Times New Roman"/>
          <w:color w:val="000000" w:themeColor="text1"/>
          <w:sz w:val="24"/>
          <w:szCs w:val="24"/>
          <w:lang w:eastAsia="en-GB"/>
        </w:rPr>
        <w:t xml:space="preserve"> were crushed to death and many more injured </w:t>
      </w:r>
      <w:r w:rsidR="00E10EE9" w:rsidRPr="00330B15">
        <w:rPr>
          <w:rFonts w:ascii="Times New Roman" w:eastAsia="Times New Roman" w:hAnsi="Times New Roman" w:cs="Times New Roman"/>
          <w:color w:val="000000" w:themeColor="text1"/>
          <w:sz w:val="24"/>
          <w:szCs w:val="24"/>
          <w:lang w:eastAsia="en-GB"/>
        </w:rPr>
        <w:t>before an F.A</w:t>
      </w:r>
      <w:r w:rsidR="00DF22E1" w:rsidRPr="00330B15">
        <w:rPr>
          <w:rFonts w:ascii="Times New Roman" w:eastAsia="Times New Roman" w:hAnsi="Times New Roman" w:cs="Times New Roman"/>
          <w:color w:val="000000" w:themeColor="text1"/>
          <w:sz w:val="24"/>
          <w:szCs w:val="24"/>
          <w:lang w:eastAsia="en-GB"/>
        </w:rPr>
        <w:t>.</w:t>
      </w:r>
      <w:r w:rsidR="00E10EE9" w:rsidRPr="00330B15">
        <w:rPr>
          <w:rFonts w:ascii="Times New Roman" w:eastAsia="Times New Roman" w:hAnsi="Times New Roman" w:cs="Times New Roman"/>
          <w:color w:val="000000" w:themeColor="text1"/>
          <w:sz w:val="24"/>
          <w:szCs w:val="24"/>
          <w:lang w:eastAsia="en-GB"/>
        </w:rPr>
        <w:t xml:space="preserve"> Cup Semi-Final match between Liverpool and Nottingham Forest</w:t>
      </w:r>
      <w:r w:rsidR="00DF22E1" w:rsidRPr="00330B15">
        <w:rPr>
          <w:rFonts w:ascii="Times New Roman" w:eastAsia="Times New Roman" w:hAnsi="Times New Roman" w:cs="Times New Roman"/>
          <w:color w:val="000000" w:themeColor="text1"/>
          <w:sz w:val="24"/>
          <w:szCs w:val="24"/>
          <w:lang w:eastAsia="en-GB"/>
        </w:rPr>
        <w:t>.</w:t>
      </w:r>
      <w:r w:rsidR="000843DB" w:rsidRPr="00330B15">
        <w:rPr>
          <w:rFonts w:ascii="Times New Roman" w:eastAsia="Times New Roman" w:hAnsi="Times New Roman" w:cs="Times New Roman"/>
          <w:color w:val="000000" w:themeColor="text1"/>
          <w:sz w:val="24"/>
          <w:szCs w:val="24"/>
          <w:lang w:eastAsia="en-GB"/>
        </w:rPr>
        <w:t xml:space="preserve"> </w:t>
      </w:r>
      <w:r w:rsidRPr="00797A79">
        <w:rPr>
          <w:rFonts w:ascii="Times New Roman" w:eastAsia="Times New Roman" w:hAnsi="Times New Roman" w:cs="Times New Roman"/>
          <w:color w:val="141414"/>
          <w:sz w:val="24"/>
          <w:szCs w:val="24"/>
          <w:lang w:eastAsia="en-GB"/>
        </w:rPr>
        <w:t xml:space="preserve">I had ‘instinctively’ been </w:t>
      </w:r>
      <w:r w:rsidR="00E10EE9">
        <w:rPr>
          <w:rFonts w:ascii="Times New Roman" w:eastAsia="Times New Roman" w:hAnsi="Times New Roman" w:cs="Times New Roman"/>
          <w:color w:val="141414"/>
          <w:sz w:val="24"/>
          <w:szCs w:val="24"/>
          <w:lang w:eastAsia="en-GB"/>
        </w:rPr>
        <w:t xml:space="preserve">moved </w:t>
      </w:r>
      <w:r w:rsidR="00330B15">
        <w:rPr>
          <w:rFonts w:ascii="Times New Roman" w:eastAsia="Times New Roman" w:hAnsi="Times New Roman" w:cs="Times New Roman"/>
          <w:color w:val="141414"/>
          <w:sz w:val="24"/>
          <w:szCs w:val="24"/>
          <w:lang w:eastAsia="en-GB"/>
        </w:rPr>
        <w:t xml:space="preserve">to </w:t>
      </w:r>
      <w:r w:rsidR="00E10EE9">
        <w:rPr>
          <w:rFonts w:ascii="Times New Roman" w:eastAsia="Times New Roman" w:hAnsi="Times New Roman" w:cs="Times New Roman"/>
          <w:color w:val="141414"/>
          <w:sz w:val="24"/>
          <w:szCs w:val="24"/>
          <w:lang w:eastAsia="en-GB"/>
        </w:rPr>
        <w:t xml:space="preserve">‘do something’ in the aftermath of the disaster: </w:t>
      </w:r>
      <w:r w:rsidRPr="00797A79">
        <w:rPr>
          <w:rFonts w:ascii="Times New Roman" w:eastAsia="Times New Roman" w:hAnsi="Times New Roman" w:cs="Times New Roman"/>
          <w:color w:val="141414"/>
          <w:sz w:val="24"/>
          <w:szCs w:val="24"/>
          <w:lang w:eastAsia="en-GB"/>
        </w:rPr>
        <w:t>to tie</w:t>
      </w:r>
      <w:r w:rsidR="00E10EE9">
        <w:rPr>
          <w:rFonts w:ascii="Times New Roman" w:eastAsia="Times New Roman" w:hAnsi="Times New Roman" w:cs="Times New Roman"/>
          <w:color w:val="141414"/>
          <w:sz w:val="24"/>
          <w:szCs w:val="24"/>
          <w:lang w:eastAsia="en-GB"/>
        </w:rPr>
        <w:t>, along with many others,</w:t>
      </w:r>
      <w:r w:rsidRPr="00797A79">
        <w:rPr>
          <w:rFonts w:ascii="Times New Roman" w:eastAsia="Times New Roman" w:hAnsi="Times New Roman" w:cs="Times New Roman"/>
          <w:color w:val="141414"/>
          <w:sz w:val="24"/>
          <w:szCs w:val="24"/>
          <w:lang w:eastAsia="en-GB"/>
        </w:rPr>
        <w:t xml:space="preserve"> my </w:t>
      </w:r>
      <w:r w:rsidR="00FC73A1">
        <w:rPr>
          <w:rFonts w:ascii="Times New Roman" w:eastAsia="Times New Roman" w:hAnsi="Times New Roman" w:cs="Times New Roman"/>
          <w:color w:val="141414"/>
          <w:sz w:val="24"/>
          <w:szCs w:val="24"/>
          <w:lang w:eastAsia="en-GB"/>
        </w:rPr>
        <w:t>football</w:t>
      </w:r>
      <w:r w:rsidRPr="00797A79">
        <w:rPr>
          <w:rFonts w:ascii="Times New Roman" w:eastAsia="Times New Roman" w:hAnsi="Times New Roman" w:cs="Times New Roman"/>
          <w:color w:val="141414"/>
          <w:sz w:val="24"/>
          <w:szCs w:val="24"/>
          <w:lang w:eastAsia="en-GB"/>
        </w:rPr>
        <w:t xml:space="preserve"> scarf to the gates of the </w:t>
      </w:r>
      <w:proofErr w:type="spellStart"/>
      <w:r w:rsidRPr="00797A79">
        <w:rPr>
          <w:rFonts w:ascii="Times New Roman" w:eastAsia="Times New Roman" w:hAnsi="Times New Roman" w:cs="Times New Roman"/>
          <w:color w:val="141414"/>
          <w:sz w:val="24"/>
          <w:szCs w:val="24"/>
          <w:lang w:eastAsia="en-GB"/>
        </w:rPr>
        <w:t>Leppings</w:t>
      </w:r>
      <w:proofErr w:type="spellEnd"/>
      <w:r w:rsidRPr="00797A79">
        <w:rPr>
          <w:rFonts w:ascii="Times New Roman" w:eastAsia="Times New Roman" w:hAnsi="Times New Roman" w:cs="Times New Roman"/>
          <w:color w:val="141414"/>
          <w:sz w:val="24"/>
          <w:szCs w:val="24"/>
          <w:lang w:eastAsia="en-GB"/>
        </w:rPr>
        <w:t xml:space="preserve"> Lane entrance to Hillsborough</w:t>
      </w:r>
      <w:r w:rsidR="00E10EE9">
        <w:rPr>
          <w:rFonts w:ascii="Times New Roman" w:eastAsia="Times New Roman" w:hAnsi="Times New Roman" w:cs="Times New Roman"/>
          <w:color w:val="141414"/>
          <w:sz w:val="24"/>
          <w:szCs w:val="24"/>
          <w:lang w:eastAsia="en-GB"/>
        </w:rPr>
        <w:t xml:space="preserve"> in a spontaneous and ritual act of commemoration</w:t>
      </w:r>
      <w:r w:rsidR="00FC73A1">
        <w:rPr>
          <w:rFonts w:ascii="Times New Roman" w:eastAsia="Times New Roman" w:hAnsi="Times New Roman" w:cs="Times New Roman"/>
          <w:color w:val="141414"/>
          <w:sz w:val="24"/>
          <w:szCs w:val="24"/>
          <w:lang w:eastAsia="en-GB"/>
        </w:rPr>
        <w:t>; to sign books of remembrance;</w:t>
      </w:r>
      <w:r w:rsidRPr="00797A79">
        <w:rPr>
          <w:rFonts w:ascii="Times New Roman" w:eastAsia="Times New Roman" w:hAnsi="Times New Roman" w:cs="Times New Roman"/>
          <w:color w:val="141414"/>
          <w:sz w:val="24"/>
          <w:szCs w:val="24"/>
          <w:lang w:eastAsia="en-GB"/>
        </w:rPr>
        <w:t xml:space="preserve"> and to </w:t>
      </w:r>
      <w:r w:rsidR="00B83A7C" w:rsidRPr="00797A79">
        <w:rPr>
          <w:rFonts w:ascii="Times New Roman" w:eastAsia="Times New Roman" w:hAnsi="Times New Roman" w:cs="Times New Roman"/>
          <w:color w:val="141414"/>
          <w:sz w:val="24"/>
          <w:szCs w:val="24"/>
          <w:lang w:eastAsia="en-GB"/>
        </w:rPr>
        <w:t>compulsive</w:t>
      </w:r>
      <w:r w:rsidR="00E10EE9">
        <w:rPr>
          <w:rFonts w:ascii="Times New Roman" w:eastAsia="Times New Roman" w:hAnsi="Times New Roman" w:cs="Times New Roman"/>
          <w:color w:val="141414"/>
          <w:sz w:val="24"/>
          <w:szCs w:val="24"/>
          <w:lang w:eastAsia="en-GB"/>
        </w:rPr>
        <w:t>ly</w:t>
      </w:r>
      <w:r w:rsidR="00B83A7C" w:rsidRPr="00797A79">
        <w:rPr>
          <w:rFonts w:ascii="Times New Roman" w:eastAsia="Times New Roman" w:hAnsi="Times New Roman" w:cs="Times New Roman"/>
          <w:color w:val="141414"/>
          <w:sz w:val="24"/>
          <w:szCs w:val="24"/>
          <w:lang w:eastAsia="en-GB"/>
        </w:rPr>
        <w:t xml:space="preserve"> </w:t>
      </w:r>
      <w:r w:rsidR="00B479A4">
        <w:rPr>
          <w:rFonts w:ascii="Times New Roman" w:eastAsia="Times New Roman" w:hAnsi="Times New Roman" w:cs="Times New Roman"/>
          <w:color w:val="141414"/>
          <w:sz w:val="24"/>
          <w:szCs w:val="24"/>
          <w:lang w:eastAsia="en-GB"/>
        </w:rPr>
        <w:t>imbibe</w:t>
      </w:r>
      <w:r w:rsidR="00B479A4" w:rsidRPr="00797A79">
        <w:rPr>
          <w:rFonts w:ascii="Times New Roman" w:eastAsia="Times New Roman" w:hAnsi="Times New Roman" w:cs="Times New Roman"/>
          <w:color w:val="141414"/>
          <w:sz w:val="24"/>
          <w:szCs w:val="24"/>
          <w:lang w:eastAsia="en-GB"/>
        </w:rPr>
        <w:t xml:space="preserve"> </w:t>
      </w:r>
      <w:r w:rsidR="00E10EE9">
        <w:rPr>
          <w:rFonts w:ascii="Times New Roman" w:eastAsia="Times New Roman" w:hAnsi="Times New Roman" w:cs="Times New Roman"/>
          <w:color w:val="141414"/>
          <w:sz w:val="24"/>
          <w:szCs w:val="24"/>
          <w:lang w:eastAsia="en-GB"/>
        </w:rPr>
        <w:t xml:space="preserve">as many media accounts of the disaster in the weeks following the disaster as I could </w:t>
      </w:r>
      <w:r w:rsidR="002915D3">
        <w:rPr>
          <w:rFonts w:ascii="Times New Roman" w:eastAsia="Times New Roman" w:hAnsi="Times New Roman" w:cs="Times New Roman"/>
          <w:color w:val="141414"/>
          <w:sz w:val="24"/>
          <w:szCs w:val="24"/>
          <w:lang w:eastAsia="en-GB"/>
        </w:rPr>
        <w:t>find.</w:t>
      </w:r>
      <w:r w:rsidR="00E10EE9">
        <w:rPr>
          <w:rFonts w:ascii="Times New Roman" w:eastAsia="Times New Roman" w:hAnsi="Times New Roman" w:cs="Times New Roman"/>
          <w:color w:val="141414"/>
          <w:sz w:val="24"/>
          <w:szCs w:val="24"/>
          <w:lang w:eastAsia="en-GB"/>
        </w:rPr>
        <w:t xml:space="preserve"> </w:t>
      </w:r>
      <w:r w:rsidR="00DF22E1">
        <w:rPr>
          <w:rFonts w:ascii="Times New Roman" w:eastAsia="Times New Roman" w:hAnsi="Times New Roman" w:cs="Times New Roman"/>
          <w:color w:val="141414"/>
          <w:sz w:val="24"/>
          <w:szCs w:val="24"/>
          <w:lang w:eastAsia="en-GB"/>
        </w:rPr>
        <w:lastRenderedPageBreak/>
        <w:t>Clearly</w:t>
      </w:r>
      <w:r w:rsidR="00F52541">
        <w:rPr>
          <w:rFonts w:ascii="Times New Roman" w:eastAsia="Times New Roman" w:hAnsi="Times New Roman" w:cs="Times New Roman"/>
          <w:color w:val="141414"/>
          <w:sz w:val="24"/>
          <w:szCs w:val="24"/>
          <w:lang w:eastAsia="en-GB"/>
        </w:rPr>
        <w:t>,</w:t>
      </w:r>
      <w:r w:rsidR="00DF22E1">
        <w:rPr>
          <w:rFonts w:ascii="Times New Roman" w:eastAsia="Times New Roman" w:hAnsi="Times New Roman" w:cs="Times New Roman"/>
          <w:color w:val="141414"/>
          <w:sz w:val="24"/>
          <w:szCs w:val="24"/>
          <w:lang w:eastAsia="en-GB"/>
        </w:rPr>
        <w:t xml:space="preserve"> </w:t>
      </w:r>
      <w:r w:rsidRPr="00797A79">
        <w:rPr>
          <w:rFonts w:ascii="Times New Roman" w:eastAsia="Times New Roman" w:hAnsi="Times New Roman" w:cs="Times New Roman"/>
          <w:color w:val="141414"/>
          <w:sz w:val="24"/>
          <w:szCs w:val="24"/>
          <w:lang w:eastAsia="en-GB"/>
        </w:rPr>
        <w:t>I was deeply affected by the disaster for some time</w:t>
      </w:r>
      <w:r w:rsidR="00E10EE9">
        <w:rPr>
          <w:rFonts w:ascii="Times New Roman" w:eastAsia="Times New Roman" w:hAnsi="Times New Roman" w:cs="Times New Roman"/>
          <w:color w:val="141414"/>
          <w:sz w:val="24"/>
          <w:szCs w:val="24"/>
          <w:lang w:eastAsia="en-GB"/>
        </w:rPr>
        <w:t xml:space="preserve"> after</w:t>
      </w:r>
      <w:r w:rsidRPr="00797A79">
        <w:rPr>
          <w:rFonts w:ascii="Times New Roman" w:eastAsia="Times New Roman" w:hAnsi="Times New Roman" w:cs="Times New Roman"/>
          <w:color w:val="141414"/>
          <w:sz w:val="24"/>
          <w:szCs w:val="24"/>
          <w:lang w:eastAsia="en-GB"/>
        </w:rPr>
        <w:t xml:space="preserve">, even though I was not personally involved as a survivor, nor as someone bereaved by </w:t>
      </w:r>
      <w:r w:rsidR="005B3E05">
        <w:rPr>
          <w:rFonts w:ascii="Times New Roman" w:eastAsia="Times New Roman" w:hAnsi="Times New Roman" w:cs="Times New Roman"/>
          <w:color w:val="141414"/>
          <w:sz w:val="24"/>
          <w:szCs w:val="24"/>
          <w:lang w:eastAsia="en-GB"/>
        </w:rPr>
        <w:t xml:space="preserve">these </w:t>
      </w:r>
      <w:r w:rsidR="00467D1D">
        <w:rPr>
          <w:rFonts w:ascii="Times New Roman" w:eastAsia="Times New Roman" w:hAnsi="Times New Roman" w:cs="Times New Roman"/>
          <w:color w:val="141414"/>
          <w:sz w:val="24"/>
          <w:szCs w:val="24"/>
          <w:lang w:eastAsia="en-GB"/>
        </w:rPr>
        <w:t>events</w:t>
      </w:r>
      <w:r w:rsidRPr="00797A79">
        <w:rPr>
          <w:rFonts w:ascii="Times New Roman" w:eastAsia="Times New Roman" w:hAnsi="Times New Roman" w:cs="Times New Roman"/>
          <w:color w:val="141414"/>
          <w:sz w:val="24"/>
          <w:szCs w:val="24"/>
          <w:lang w:eastAsia="en-GB"/>
        </w:rPr>
        <w:t>.</w:t>
      </w:r>
    </w:p>
    <w:p w14:paraId="4D30483B" w14:textId="77777777" w:rsidR="00871E28" w:rsidRPr="00797A79" w:rsidRDefault="00871E28" w:rsidP="00400985">
      <w:pPr>
        <w:spacing w:after="0" w:line="480" w:lineRule="auto"/>
        <w:ind w:left="142"/>
        <w:rPr>
          <w:rFonts w:ascii="Times New Roman" w:eastAsia="Times New Roman" w:hAnsi="Times New Roman" w:cs="Times New Roman"/>
          <w:sz w:val="24"/>
          <w:szCs w:val="24"/>
          <w:lang w:eastAsia="en-GB"/>
        </w:rPr>
      </w:pPr>
    </w:p>
    <w:p w14:paraId="504FD048" w14:textId="4209AE94" w:rsidR="00F4112E" w:rsidRPr="00C31692" w:rsidRDefault="00F4112E" w:rsidP="00A607D7">
      <w:pPr>
        <w:spacing w:after="0" w:line="480" w:lineRule="auto"/>
        <w:rPr>
          <w:rFonts w:ascii="Times New Roman" w:eastAsia="Times New Roman" w:hAnsi="Times New Roman" w:cs="Times New Roman"/>
          <w:color w:val="000000" w:themeColor="text1"/>
          <w:sz w:val="24"/>
          <w:szCs w:val="24"/>
          <w:lang w:eastAsia="en-GB"/>
        </w:rPr>
      </w:pPr>
      <w:r w:rsidRPr="00C31692">
        <w:rPr>
          <w:rFonts w:ascii="Times New Roman" w:eastAsia="Times New Roman" w:hAnsi="Times New Roman" w:cs="Times New Roman"/>
          <w:color w:val="000000" w:themeColor="text1"/>
          <w:sz w:val="24"/>
          <w:szCs w:val="24"/>
          <w:lang w:eastAsia="en-GB"/>
        </w:rPr>
        <w:t xml:space="preserve">As a Sheffield Wednesday </w:t>
      </w:r>
      <w:r w:rsidR="00D238BA" w:rsidRPr="00C31692">
        <w:rPr>
          <w:rFonts w:ascii="Times New Roman" w:eastAsia="Times New Roman" w:hAnsi="Times New Roman" w:cs="Times New Roman"/>
          <w:color w:val="000000" w:themeColor="text1"/>
          <w:sz w:val="24"/>
          <w:szCs w:val="24"/>
          <w:lang w:eastAsia="en-GB"/>
        </w:rPr>
        <w:t>fan</w:t>
      </w:r>
      <w:r w:rsidR="004D2F47" w:rsidRPr="00C31692">
        <w:rPr>
          <w:rFonts w:ascii="Times New Roman" w:eastAsia="Times New Roman" w:hAnsi="Times New Roman" w:cs="Times New Roman"/>
          <w:color w:val="000000" w:themeColor="text1"/>
          <w:sz w:val="24"/>
          <w:szCs w:val="24"/>
          <w:lang w:eastAsia="en-GB"/>
        </w:rPr>
        <w:t xml:space="preserve">, whose ‘home’ stadium was Hillsborough, </w:t>
      </w:r>
      <w:r w:rsidRPr="00C31692">
        <w:rPr>
          <w:rFonts w:ascii="Times New Roman" w:eastAsia="Times New Roman" w:hAnsi="Times New Roman" w:cs="Times New Roman"/>
          <w:color w:val="000000" w:themeColor="text1"/>
          <w:sz w:val="24"/>
          <w:szCs w:val="24"/>
          <w:lang w:eastAsia="en-GB"/>
        </w:rPr>
        <w:t>I had a close personal bond with the stadium and the affectionate sense of ‘</w:t>
      </w:r>
      <w:proofErr w:type="spellStart"/>
      <w:r w:rsidRPr="00C31692">
        <w:rPr>
          <w:rFonts w:ascii="Times New Roman" w:eastAsia="Times New Roman" w:hAnsi="Times New Roman" w:cs="Times New Roman"/>
          <w:color w:val="000000" w:themeColor="text1"/>
          <w:sz w:val="24"/>
          <w:szCs w:val="24"/>
          <w:lang w:eastAsia="en-GB"/>
        </w:rPr>
        <w:t>placeness</w:t>
      </w:r>
      <w:proofErr w:type="spellEnd"/>
      <w:r w:rsidRPr="00C31692">
        <w:rPr>
          <w:rFonts w:ascii="Times New Roman" w:eastAsia="Times New Roman" w:hAnsi="Times New Roman" w:cs="Times New Roman"/>
          <w:color w:val="000000" w:themeColor="text1"/>
          <w:sz w:val="24"/>
          <w:szCs w:val="24"/>
          <w:lang w:eastAsia="en-GB"/>
        </w:rPr>
        <w:t>’ it evoked</w:t>
      </w:r>
      <w:r w:rsidR="0093022E" w:rsidRPr="00C31692">
        <w:rPr>
          <w:rFonts w:ascii="Times New Roman" w:eastAsia="Times New Roman" w:hAnsi="Times New Roman" w:cs="Times New Roman"/>
          <w:color w:val="000000" w:themeColor="text1"/>
          <w:sz w:val="24"/>
          <w:szCs w:val="24"/>
          <w:lang w:eastAsia="en-GB"/>
        </w:rPr>
        <w:t xml:space="preserve"> for me</w:t>
      </w:r>
      <w:r w:rsidR="0057088F" w:rsidRPr="00C31692">
        <w:rPr>
          <w:rFonts w:ascii="Times New Roman" w:eastAsia="Times New Roman" w:hAnsi="Times New Roman" w:cs="Times New Roman"/>
          <w:color w:val="000000" w:themeColor="text1"/>
          <w:sz w:val="24"/>
          <w:szCs w:val="24"/>
          <w:lang w:eastAsia="en-GB"/>
        </w:rPr>
        <w:t>—</w:t>
      </w:r>
      <w:r w:rsidRPr="00C31692">
        <w:rPr>
          <w:rFonts w:ascii="Times New Roman" w:eastAsia="Times New Roman" w:hAnsi="Times New Roman" w:cs="Times New Roman"/>
          <w:color w:val="000000" w:themeColor="text1"/>
          <w:sz w:val="24"/>
          <w:szCs w:val="24"/>
          <w:lang w:eastAsia="en-GB"/>
        </w:rPr>
        <w:t>what social geographers describe as ‘</w:t>
      </w:r>
      <w:proofErr w:type="spellStart"/>
      <w:r w:rsidRPr="00C31692">
        <w:rPr>
          <w:rFonts w:ascii="Times New Roman" w:eastAsia="Times New Roman" w:hAnsi="Times New Roman" w:cs="Times New Roman"/>
          <w:color w:val="000000" w:themeColor="text1"/>
          <w:sz w:val="24"/>
          <w:szCs w:val="24"/>
          <w:lang w:eastAsia="en-GB"/>
        </w:rPr>
        <w:t>topophilia</w:t>
      </w:r>
      <w:proofErr w:type="spellEnd"/>
      <w:r w:rsidRPr="00C31692">
        <w:rPr>
          <w:rFonts w:ascii="Times New Roman" w:eastAsia="Times New Roman" w:hAnsi="Times New Roman" w:cs="Times New Roman"/>
          <w:color w:val="000000" w:themeColor="text1"/>
          <w:sz w:val="24"/>
          <w:szCs w:val="24"/>
          <w:lang w:eastAsia="en-GB"/>
        </w:rPr>
        <w:t xml:space="preserve">’ and the sense of </w:t>
      </w:r>
      <w:r w:rsidRPr="00C31692">
        <w:rPr>
          <w:rFonts w:ascii="Times New Roman" w:eastAsia="Times New Roman" w:hAnsi="Times New Roman" w:cs="Times New Roman"/>
          <w:i/>
          <w:iCs/>
          <w:color w:val="000000" w:themeColor="text1"/>
          <w:sz w:val="24"/>
          <w:szCs w:val="24"/>
          <w:lang w:eastAsia="en-GB"/>
        </w:rPr>
        <w:t>genius loci</w:t>
      </w:r>
      <w:r w:rsidRPr="00C31692">
        <w:rPr>
          <w:rFonts w:ascii="Times New Roman" w:eastAsia="Times New Roman" w:hAnsi="Times New Roman" w:cs="Times New Roman"/>
          <w:color w:val="000000" w:themeColor="text1"/>
          <w:sz w:val="24"/>
          <w:szCs w:val="24"/>
          <w:lang w:eastAsia="en-GB"/>
        </w:rPr>
        <w:t xml:space="preserve"> that comes from sacralised </w:t>
      </w:r>
      <w:r w:rsidR="00123DBB" w:rsidRPr="00C31692">
        <w:rPr>
          <w:rFonts w:ascii="Times New Roman" w:eastAsia="Times New Roman" w:hAnsi="Times New Roman" w:cs="Times New Roman"/>
          <w:color w:val="000000" w:themeColor="text1"/>
          <w:sz w:val="24"/>
          <w:szCs w:val="24"/>
          <w:lang w:eastAsia="en-GB"/>
        </w:rPr>
        <w:t xml:space="preserve">or ‘homely’ </w:t>
      </w:r>
      <w:r w:rsidR="00A03568" w:rsidRPr="00C31692">
        <w:rPr>
          <w:rFonts w:ascii="Times New Roman" w:eastAsia="Times New Roman" w:hAnsi="Times New Roman" w:cs="Times New Roman"/>
          <w:color w:val="000000" w:themeColor="text1"/>
          <w:sz w:val="24"/>
          <w:szCs w:val="24"/>
          <w:lang w:eastAsia="en-GB"/>
        </w:rPr>
        <w:t>space</w:t>
      </w:r>
      <w:r w:rsidR="00A607D7" w:rsidRPr="00C31692">
        <w:rPr>
          <w:rFonts w:ascii="Times New Roman" w:eastAsia="Times New Roman" w:hAnsi="Times New Roman" w:cs="Times New Roman"/>
          <w:color w:val="000000" w:themeColor="text1"/>
          <w:sz w:val="24"/>
          <w:szCs w:val="24"/>
          <w:lang w:eastAsia="en-GB"/>
        </w:rPr>
        <w:t xml:space="preserve">. </w:t>
      </w:r>
      <w:r w:rsidR="00794E96" w:rsidRPr="00C31692">
        <w:rPr>
          <w:rFonts w:ascii="Times New Roman" w:eastAsia="Times New Roman" w:hAnsi="Times New Roman" w:cs="Times New Roman"/>
          <w:color w:val="000000" w:themeColor="text1"/>
          <w:sz w:val="24"/>
          <w:szCs w:val="24"/>
          <w:lang w:eastAsia="en-GB"/>
        </w:rPr>
        <w:t xml:space="preserve">As a </w:t>
      </w:r>
      <w:r w:rsidRPr="00C31692">
        <w:rPr>
          <w:rFonts w:ascii="Times New Roman" w:eastAsia="Times New Roman" w:hAnsi="Times New Roman" w:cs="Times New Roman"/>
          <w:color w:val="000000" w:themeColor="text1"/>
          <w:sz w:val="24"/>
          <w:szCs w:val="24"/>
          <w:lang w:eastAsia="en-GB"/>
        </w:rPr>
        <w:t xml:space="preserve">Sheffield </w:t>
      </w:r>
      <w:r w:rsidR="00D238BA" w:rsidRPr="00C31692">
        <w:rPr>
          <w:rFonts w:ascii="Times New Roman" w:eastAsia="Times New Roman" w:hAnsi="Times New Roman" w:cs="Times New Roman"/>
          <w:color w:val="000000" w:themeColor="text1"/>
          <w:sz w:val="24"/>
          <w:szCs w:val="24"/>
          <w:lang w:eastAsia="en-GB"/>
        </w:rPr>
        <w:t xml:space="preserve">resident </w:t>
      </w:r>
      <w:r w:rsidR="0093022E" w:rsidRPr="00C31692">
        <w:rPr>
          <w:rFonts w:ascii="Times New Roman" w:eastAsia="Times New Roman" w:hAnsi="Times New Roman" w:cs="Times New Roman"/>
          <w:color w:val="000000" w:themeColor="text1"/>
          <w:sz w:val="24"/>
          <w:szCs w:val="24"/>
          <w:lang w:eastAsia="en-GB"/>
        </w:rPr>
        <w:t xml:space="preserve">who </w:t>
      </w:r>
      <w:r w:rsidRPr="00C31692">
        <w:rPr>
          <w:rFonts w:ascii="Times New Roman" w:eastAsia="Times New Roman" w:hAnsi="Times New Roman" w:cs="Times New Roman"/>
          <w:color w:val="000000" w:themeColor="text1"/>
          <w:sz w:val="24"/>
          <w:szCs w:val="24"/>
          <w:lang w:eastAsia="en-GB"/>
        </w:rPr>
        <w:t xml:space="preserve">lived relatively nearby the stadium and closer still to one of the major hospitals </w:t>
      </w:r>
      <w:r w:rsidR="0096433F" w:rsidRPr="00C31692">
        <w:rPr>
          <w:rFonts w:ascii="Times New Roman" w:eastAsia="Times New Roman" w:hAnsi="Times New Roman" w:cs="Times New Roman"/>
          <w:color w:val="000000" w:themeColor="text1"/>
          <w:sz w:val="24"/>
          <w:szCs w:val="24"/>
          <w:lang w:eastAsia="en-GB"/>
        </w:rPr>
        <w:t>that</w:t>
      </w:r>
      <w:r w:rsidRPr="00C31692">
        <w:rPr>
          <w:rFonts w:ascii="Times New Roman" w:eastAsia="Times New Roman" w:hAnsi="Times New Roman" w:cs="Times New Roman"/>
          <w:color w:val="000000" w:themeColor="text1"/>
          <w:sz w:val="24"/>
          <w:szCs w:val="24"/>
          <w:lang w:eastAsia="en-GB"/>
        </w:rPr>
        <w:t xml:space="preserve"> treated </w:t>
      </w:r>
      <w:r w:rsidR="00BB0759" w:rsidRPr="00C31692">
        <w:rPr>
          <w:rFonts w:ascii="Times New Roman" w:eastAsia="Times New Roman" w:hAnsi="Times New Roman" w:cs="Times New Roman"/>
          <w:color w:val="000000" w:themeColor="text1"/>
          <w:sz w:val="24"/>
          <w:szCs w:val="24"/>
          <w:lang w:eastAsia="en-GB"/>
        </w:rPr>
        <w:t>victims of the disaster, I was</w:t>
      </w:r>
      <w:r w:rsidRPr="00C31692">
        <w:rPr>
          <w:rFonts w:ascii="Times New Roman" w:eastAsia="Times New Roman" w:hAnsi="Times New Roman" w:cs="Times New Roman"/>
          <w:color w:val="000000" w:themeColor="text1"/>
          <w:sz w:val="24"/>
          <w:szCs w:val="24"/>
          <w:lang w:eastAsia="en-GB"/>
        </w:rPr>
        <w:t xml:space="preserve"> part of the </w:t>
      </w:r>
      <w:r w:rsidR="00D238BA" w:rsidRPr="00C31692">
        <w:rPr>
          <w:rFonts w:ascii="Times New Roman" w:eastAsia="Times New Roman" w:hAnsi="Times New Roman" w:cs="Times New Roman"/>
          <w:color w:val="000000" w:themeColor="text1"/>
          <w:sz w:val="24"/>
          <w:szCs w:val="24"/>
          <w:lang w:eastAsia="en-GB"/>
        </w:rPr>
        <w:t xml:space="preserve">affected </w:t>
      </w:r>
      <w:r w:rsidRPr="00C31692">
        <w:rPr>
          <w:rFonts w:ascii="Times New Roman" w:eastAsia="Times New Roman" w:hAnsi="Times New Roman" w:cs="Times New Roman"/>
          <w:color w:val="000000" w:themeColor="text1"/>
          <w:sz w:val="24"/>
          <w:szCs w:val="24"/>
          <w:lang w:eastAsia="en-GB"/>
        </w:rPr>
        <w:t>community</w:t>
      </w:r>
      <w:r w:rsidR="00D238BA" w:rsidRPr="00C31692">
        <w:rPr>
          <w:rFonts w:ascii="Times New Roman" w:eastAsia="Times New Roman" w:hAnsi="Times New Roman" w:cs="Times New Roman"/>
          <w:color w:val="000000" w:themeColor="text1"/>
          <w:sz w:val="24"/>
          <w:szCs w:val="24"/>
          <w:lang w:eastAsia="en-GB"/>
        </w:rPr>
        <w:t>.</w:t>
      </w:r>
      <w:r w:rsidRPr="00C31692">
        <w:rPr>
          <w:rFonts w:ascii="Times New Roman" w:eastAsia="Times New Roman" w:hAnsi="Times New Roman" w:cs="Times New Roman"/>
          <w:color w:val="000000" w:themeColor="text1"/>
          <w:sz w:val="24"/>
          <w:szCs w:val="24"/>
          <w:lang w:eastAsia="en-GB"/>
        </w:rPr>
        <w:t xml:space="preserve"> In a hierarchy of vict</w:t>
      </w:r>
      <w:r w:rsidR="00BB0759" w:rsidRPr="00C31692">
        <w:rPr>
          <w:rFonts w:ascii="Times New Roman" w:eastAsia="Times New Roman" w:hAnsi="Times New Roman" w:cs="Times New Roman"/>
          <w:color w:val="000000" w:themeColor="text1"/>
          <w:sz w:val="24"/>
          <w:szCs w:val="24"/>
          <w:lang w:eastAsia="en-GB"/>
        </w:rPr>
        <w:t xml:space="preserve">ims </w:t>
      </w:r>
      <w:r w:rsidRPr="00C31692">
        <w:rPr>
          <w:rFonts w:ascii="Times New Roman" w:eastAsia="Times New Roman" w:hAnsi="Times New Roman" w:cs="Times New Roman"/>
          <w:color w:val="000000" w:themeColor="text1"/>
          <w:sz w:val="24"/>
          <w:szCs w:val="24"/>
          <w:lang w:eastAsia="en-GB"/>
        </w:rPr>
        <w:t>identified by Taylor (1990), I was one of many concerned people in the community who identified emotionally with the victims, not least perhaps because I, but for chance</w:t>
      </w:r>
      <w:r w:rsidR="00D238BA" w:rsidRPr="00C31692">
        <w:rPr>
          <w:rFonts w:ascii="Times New Roman" w:eastAsia="Times New Roman" w:hAnsi="Times New Roman" w:cs="Times New Roman"/>
          <w:color w:val="000000" w:themeColor="text1"/>
          <w:sz w:val="24"/>
          <w:szCs w:val="24"/>
          <w:lang w:eastAsia="en-GB"/>
        </w:rPr>
        <w:t>,</w:t>
      </w:r>
      <w:r w:rsidR="001E0DE3" w:rsidRPr="00C31692">
        <w:rPr>
          <w:rFonts w:ascii="Times New Roman" w:eastAsia="Times New Roman" w:hAnsi="Times New Roman" w:cs="Times New Roman"/>
          <w:color w:val="000000" w:themeColor="text1"/>
          <w:sz w:val="24"/>
          <w:szCs w:val="24"/>
          <w:lang w:eastAsia="en-GB"/>
        </w:rPr>
        <w:t xml:space="preserve"> </w:t>
      </w:r>
      <w:r w:rsidRPr="00C31692">
        <w:rPr>
          <w:rFonts w:ascii="Times New Roman" w:eastAsia="Times New Roman" w:hAnsi="Times New Roman" w:cs="Times New Roman"/>
          <w:color w:val="000000" w:themeColor="text1"/>
          <w:sz w:val="24"/>
          <w:szCs w:val="24"/>
          <w:lang w:eastAsia="en-GB"/>
        </w:rPr>
        <w:t>may well have been one of the disaster’s primary victims (Eyr</w:t>
      </w:r>
      <w:r w:rsidR="005A4E62">
        <w:rPr>
          <w:rFonts w:ascii="Times New Roman" w:eastAsia="Times New Roman" w:hAnsi="Times New Roman" w:cs="Times New Roman"/>
          <w:color w:val="000000" w:themeColor="text1"/>
          <w:sz w:val="24"/>
          <w:szCs w:val="24"/>
          <w:lang w:eastAsia="en-GB"/>
        </w:rPr>
        <w:t>e 2001, p.</w:t>
      </w:r>
      <w:r w:rsidRPr="00C31692">
        <w:rPr>
          <w:rFonts w:ascii="Times New Roman" w:eastAsia="Times New Roman" w:hAnsi="Times New Roman" w:cs="Times New Roman"/>
          <w:color w:val="000000" w:themeColor="text1"/>
          <w:sz w:val="24"/>
          <w:szCs w:val="24"/>
          <w:lang w:eastAsia="en-GB"/>
        </w:rPr>
        <w:t xml:space="preserve"> 260).</w:t>
      </w:r>
    </w:p>
    <w:p w14:paraId="1C25CAF5" w14:textId="77777777" w:rsidR="001E0DE3" w:rsidRPr="00797A79" w:rsidRDefault="001E0DE3" w:rsidP="00400985">
      <w:pPr>
        <w:spacing w:after="0" w:line="480" w:lineRule="auto"/>
        <w:ind w:left="142"/>
        <w:rPr>
          <w:rFonts w:ascii="Times New Roman" w:eastAsia="Times New Roman" w:hAnsi="Times New Roman" w:cs="Times New Roman"/>
          <w:sz w:val="24"/>
          <w:szCs w:val="24"/>
          <w:lang w:eastAsia="en-GB"/>
        </w:rPr>
      </w:pPr>
    </w:p>
    <w:p w14:paraId="75CE0EDD" w14:textId="24819DAD" w:rsidR="0020606D" w:rsidRDefault="008F6592" w:rsidP="00C31692">
      <w:pPr>
        <w:spacing w:after="0" w:line="480" w:lineRule="auto"/>
        <w:rPr>
          <w:rFonts w:ascii="Times New Roman" w:eastAsia="Times New Roman" w:hAnsi="Times New Roman" w:cs="Times New Roman"/>
          <w:color w:val="141414"/>
          <w:sz w:val="24"/>
          <w:szCs w:val="24"/>
          <w:lang w:eastAsia="en-GB"/>
        </w:rPr>
      </w:pPr>
      <w:r>
        <w:rPr>
          <w:rFonts w:ascii="Times New Roman" w:eastAsia="Times New Roman" w:hAnsi="Times New Roman" w:cs="Times New Roman"/>
          <w:color w:val="141414"/>
          <w:sz w:val="24"/>
          <w:szCs w:val="24"/>
          <w:lang w:eastAsia="en-GB"/>
        </w:rPr>
        <w:t>Once I had ‘(</w:t>
      </w:r>
      <w:proofErr w:type="gramStart"/>
      <w:r>
        <w:rPr>
          <w:rFonts w:ascii="Times New Roman" w:eastAsia="Times New Roman" w:hAnsi="Times New Roman" w:cs="Times New Roman"/>
          <w:color w:val="141414"/>
          <w:sz w:val="24"/>
          <w:szCs w:val="24"/>
          <w:lang w:eastAsia="en-GB"/>
        </w:rPr>
        <w:t>re)</w:t>
      </w:r>
      <w:r w:rsidR="00F4112E" w:rsidRPr="00797A79">
        <w:rPr>
          <w:rFonts w:ascii="Times New Roman" w:eastAsia="Times New Roman" w:hAnsi="Times New Roman" w:cs="Times New Roman"/>
          <w:color w:val="141414"/>
          <w:sz w:val="24"/>
          <w:szCs w:val="24"/>
          <w:lang w:eastAsia="en-GB"/>
        </w:rPr>
        <w:t>discovered’</w:t>
      </w:r>
      <w:proofErr w:type="gramEnd"/>
      <w:r w:rsidR="00F4112E" w:rsidRPr="00797A79">
        <w:rPr>
          <w:rFonts w:ascii="Times New Roman" w:eastAsia="Times New Roman" w:hAnsi="Times New Roman" w:cs="Times New Roman"/>
          <w:color w:val="141414"/>
          <w:sz w:val="24"/>
          <w:szCs w:val="24"/>
          <w:lang w:eastAsia="en-GB"/>
        </w:rPr>
        <w:t xml:space="preserve"> my own involvement as a </w:t>
      </w:r>
      <w:r w:rsidR="0096433F">
        <w:rPr>
          <w:rFonts w:ascii="Times New Roman" w:eastAsia="Times New Roman" w:hAnsi="Times New Roman" w:cs="Times New Roman"/>
          <w:color w:val="141414"/>
          <w:sz w:val="24"/>
          <w:szCs w:val="24"/>
          <w:lang w:eastAsia="en-GB"/>
        </w:rPr>
        <w:t>vicarious griever (</w:t>
      </w:r>
      <w:proofErr w:type="spellStart"/>
      <w:r w:rsidR="0096433F">
        <w:rPr>
          <w:rFonts w:ascii="Times New Roman" w:eastAsia="Times New Roman" w:hAnsi="Times New Roman" w:cs="Times New Roman"/>
          <w:color w:val="141414"/>
          <w:sz w:val="24"/>
          <w:szCs w:val="24"/>
          <w:lang w:eastAsia="en-GB"/>
        </w:rPr>
        <w:t>Kastenbaum</w:t>
      </w:r>
      <w:proofErr w:type="spellEnd"/>
      <w:r w:rsidR="0096433F">
        <w:rPr>
          <w:rFonts w:ascii="Times New Roman" w:eastAsia="Times New Roman" w:hAnsi="Times New Roman" w:cs="Times New Roman"/>
          <w:color w:val="141414"/>
          <w:sz w:val="24"/>
          <w:szCs w:val="24"/>
          <w:lang w:eastAsia="en-GB"/>
        </w:rPr>
        <w:t xml:space="preserve"> 1987)</w:t>
      </w:r>
      <w:r>
        <w:rPr>
          <w:rFonts w:ascii="Times New Roman" w:eastAsia="Times New Roman" w:hAnsi="Times New Roman" w:cs="Times New Roman"/>
          <w:color w:val="141414"/>
          <w:sz w:val="24"/>
          <w:szCs w:val="24"/>
          <w:lang w:eastAsia="en-GB"/>
        </w:rPr>
        <w:t>, my own mourning</w:t>
      </w:r>
      <w:r w:rsidRPr="00FB197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alongside that of others’</w:t>
      </w:r>
      <w:r w:rsidRPr="00FB197B">
        <w:rPr>
          <w:rFonts w:ascii="Times New Roman" w:eastAsia="Times New Roman" w:hAnsi="Times New Roman" w:cs="Times New Roman"/>
          <w:sz w:val="24"/>
          <w:szCs w:val="24"/>
          <w:lang w:eastAsia="en-GB"/>
        </w:rPr>
        <w:t>—</w:t>
      </w:r>
      <w:r w:rsidR="00F4112E" w:rsidRPr="00797A79">
        <w:rPr>
          <w:rFonts w:ascii="Times New Roman" w:eastAsia="Times New Roman" w:hAnsi="Times New Roman" w:cs="Times New Roman"/>
          <w:color w:val="141414"/>
          <w:sz w:val="24"/>
          <w:szCs w:val="24"/>
          <w:lang w:eastAsia="en-GB"/>
        </w:rPr>
        <w:t xml:space="preserve">following </w:t>
      </w:r>
      <w:r w:rsidR="004936CB" w:rsidRPr="00797A79">
        <w:rPr>
          <w:rFonts w:ascii="Times New Roman" w:eastAsia="Times New Roman" w:hAnsi="Times New Roman" w:cs="Times New Roman"/>
          <w:color w:val="141414"/>
          <w:sz w:val="24"/>
          <w:szCs w:val="24"/>
          <w:lang w:eastAsia="en-GB"/>
        </w:rPr>
        <w:t xml:space="preserve">the </w:t>
      </w:r>
      <w:r w:rsidR="00F4112E" w:rsidRPr="00797A79">
        <w:rPr>
          <w:rFonts w:ascii="Times New Roman" w:eastAsia="Times New Roman" w:hAnsi="Times New Roman" w:cs="Times New Roman"/>
          <w:color w:val="141414"/>
          <w:sz w:val="24"/>
          <w:szCs w:val="24"/>
          <w:lang w:eastAsia="en-GB"/>
        </w:rPr>
        <w:t xml:space="preserve">Hillsborough </w:t>
      </w:r>
      <w:r w:rsidR="004936CB" w:rsidRPr="00797A79">
        <w:rPr>
          <w:rFonts w:ascii="Times New Roman" w:eastAsia="Times New Roman" w:hAnsi="Times New Roman" w:cs="Times New Roman"/>
          <w:color w:val="141414"/>
          <w:sz w:val="24"/>
          <w:szCs w:val="24"/>
          <w:lang w:eastAsia="en-GB"/>
        </w:rPr>
        <w:t>disaster</w:t>
      </w:r>
      <w:r w:rsidR="00F4112E" w:rsidRPr="00797A79">
        <w:rPr>
          <w:rFonts w:ascii="Times New Roman" w:eastAsia="Times New Roman" w:hAnsi="Times New Roman" w:cs="Times New Roman"/>
          <w:color w:val="141414"/>
          <w:sz w:val="24"/>
          <w:szCs w:val="24"/>
          <w:lang w:eastAsia="en-GB"/>
        </w:rPr>
        <w:t xml:space="preserve"> became a</w:t>
      </w:r>
      <w:r w:rsidR="0096433F">
        <w:rPr>
          <w:rFonts w:ascii="Times New Roman" w:eastAsia="Times New Roman" w:hAnsi="Times New Roman" w:cs="Times New Roman"/>
          <w:color w:val="141414"/>
          <w:sz w:val="24"/>
          <w:szCs w:val="24"/>
          <w:lang w:eastAsia="en-GB"/>
        </w:rPr>
        <w:t xml:space="preserve"> </w:t>
      </w:r>
      <w:r>
        <w:rPr>
          <w:rFonts w:ascii="Times New Roman" w:eastAsia="Times New Roman" w:hAnsi="Times New Roman" w:cs="Times New Roman"/>
          <w:color w:val="141414"/>
          <w:sz w:val="24"/>
          <w:szCs w:val="24"/>
          <w:lang w:eastAsia="en-GB"/>
        </w:rPr>
        <w:t xml:space="preserve">site from which to </w:t>
      </w:r>
      <w:r w:rsidR="00341271">
        <w:rPr>
          <w:rFonts w:ascii="Times New Roman" w:eastAsia="Times New Roman" w:hAnsi="Times New Roman" w:cs="Times New Roman"/>
          <w:color w:val="141414"/>
          <w:sz w:val="24"/>
          <w:szCs w:val="24"/>
          <w:lang w:eastAsia="en-GB"/>
        </w:rPr>
        <w:t xml:space="preserve">explore </w:t>
      </w:r>
      <w:r w:rsidR="00F4112E" w:rsidRPr="00797A79">
        <w:rPr>
          <w:rFonts w:ascii="Times New Roman" w:eastAsia="Times New Roman" w:hAnsi="Times New Roman" w:cs="Times New Roman"/>
          <w:color w:val="141414"/>
          <w:sz w:val="24"/>
          <w:szCs w:val="24"/>
          <w:lang w:eastAsia="en-GB"/>
        </w:rPr>
        <w:t xml:space="preserve">from </w:t>
      </w:r>
      <w:r w:rsidR="00F4112E" w:rsidRPr="00EB7A5D">
        <w:rPr>
          <w:rFonts w:ascii="Times New Roman" w:eastAsia="Times New Roman" w:hAnsi="Times New Roman" w:cs="Times New Roman"/>
          <w:i/>
          <w:color w:val="141414"/>
          <w:sz w:val="24"/>
          <w:szCs w:val="24"/>
          <w:lang w:eastAsia="en-GB"/>
        </w:rPr>
        <w:t>within</w:t>
      </w:r>
      <w:r w:rsidR="00F4112E" w:rsidRPr="00797A79">
        <w:rPr>
          <w:rFonts w:ascii="Times New Roman" w:eastAsia="Times New Roman" w:hAnsi="Times New Roman" w:cs="Times New Roman"/>
          <w:color w:val="141414"/>
          <w:sz w:val="24"/>
          <w:szCs w:val="24"/>
          <w:lang w:eastAsia="en-GB"/>
        </w:rPr>
        <w:t xml:space="preserve"> (rather than wi</w:t>
      </w:r>
      <w:r w:rsidR="00E54EA8">
        <w:rPr>
          <w:rFonts w:ascii="Times New Roman" w:eastAsia="Times New Roman" w:hAnsi="Times New Roman" w:cs="Times New Roman"/>
          <w:color w:val="141414"/>
          <w:sz w:val="24"/>
          <w:szCs w:val="24"/>
          <w:lang w:eastAsia="en-GB"/>
        </w:rPr>
        <w:t>thout</w:t>
      </w:r>
      <w:r w:rsidR="00F4112E" w:rsidRPr="00797A79">
        <w:rPr>
          <w:rFonts w:ascii="Times New Roman" w:eastAsia="Times New Roman" w:hAnsi="Times New Roman" w:cs="Times New Roman"/>
          <w:color w:val="141414"/>
          <w:sz w:val="24"/>
          <w:szCs w:val="24"/>
          <w:lang w:eastAsia="en-GB"/>
        </w:rPr>
        <w:t xml:space="preserve">), the dynamics of </w:t>
      </w:r>
      <w:r w:rsidR="0096433F">
        <w:rPr>
          <w:rFonts w:ascii="Times New Roman" w:eastAsia="Times New Roman" w:hAnsi="Times New Roman" w:cs="Times New Roman"/>
          <w:color w:val="141414"/>
          <w:sz w:val="24"/>
          <w:szCs w:val="24"/>
          <w:lang w:eastAsia="en-GB"/>
        </w:rPr>
        <w:t xml:space="preserve">public </w:t>
      </w:r>
      <w:r w:rsidR="00F4112E" w:rsidRPr="00C31692">
        <w:rPr>
          <w:rFonts w:ascii="Times New Roman" w:eastAsia="Times New Roman" w:hAnsi="Times New Roman" w:cs="Times New Roman"/>
          <w:color w:val="000000" w:themeColor="text1"/>
          <w:sz w:val="24"/>
          <w:szCs w:val="24"/>
          <w:lang w:eastAsia="en-GB"/>
        </w:rPr>
        <w:t xml:space="preserve">mourning. </w:t>
      </w:r>
      <w:r w:rsidR="00EB7A5D" w:rsidRPr="00C31692">
        <w:rPr>
          <w:rFonts w:ascii="Times New Roman" w:eastAsia="Times New Roman" w:hAnsi="Times New Roman" w:cs="Times New Roman"/>
          <w:color w:val="000000" w:themeColor="text1"/>
          <w:sz w:val="24"/>
          <w:szCs w:val="24"/>
          <w:lang w:eastAsia="en-GB"/>
        </w:rPr>
        <w:t xml:space="preserve">Two </w:t>
      </w:r>
      <w:r w:rsidR="00C31692" w:rsidRPr="00C31692">
        <w:rPr>
          <w:rFonts w:ascii="Times New Roman" w:eastAsia="Times New Roman" w:hAnsi="Times New Roman" w:cs="Times New Roman"/>
          <w:color w:val="000000" w:themeColor="text1"/>
          <w:sz w:val="24"/>
          <w:szCs w:val="24"/>
          <w:lang w:eastAsia="en-GB"/>
        </w:rPr>
        <w:t xml:space="preserve">readings </w:t>
      </w:r>
      <w:r w:rsidR="00E66816" w:rsidRPr="00C31692">
        <w:rPr>
          <w:rFonts w:ascii="Times New Roman" w:eastAsia="Times New Roman" w:hAnsi="Times New Roman" w:cs="Times New Roman"/>
          <w:color w:val="000000" w:themeColor="text1"/>
          <w:sz w:val="24"/>
          <w:szCs w:val="24"/>
          <w:lang w:eastAsia="en-GB"/>
        </w:rPr>
        <w:t xml:space="preserve">in particular </w:t>
      </w:r>
      <w:r w:rsidR="00EB7A5D" w:rsidRPr="00C31692">
        <w:rPr>
          <w:rFonts w:ascii="Times New Roman" w:eastAsia="Times New Roman" w:hAnsi="Times New Roman" w:cs="Times New Roman"/>
          <w:color w:val="000000" w:themeColor="text1"/>
          <w:sz w:val="24"/>
          <w:szCs w:val="24"/>
          <w:lang w:eastAsia="en-GB"/>
        </w:rPr>
        <w:t>had a transformative effect</w:t>
      </w:r>
      <w:r w:rsidR="00040C71" w:rsidRPr="00C31692">
        <w:rPr>
          <w:rFonts w:ascii="Times New Roman" w:eastAsia="Times New Roman" w:hAnsi="Times New Roman" w:cs="Times New Roman"/>
          <w:color w:val="000000" w:themeColor="text1"/>
          <w:sz w:val="24"/>
          <w:szCs w:val="24"/>
          <w:lang w:eastAsia="en-GB"/>
        </w:rPr>
        <w:t xml:space="preserve"> on me</w:t>
      </w:r>
      <w:r w:rsidR="0020606D" w:rsidRPr="00C31692">
        <w:rPr>
          <w:rFonts w:ascii="Times New Roman" w:eastAsia="Times New Roman" w:hAnsi="Times New Roman" w:cs="Times New Roman"/>
          <w:color w:val="000000" w:themeColor="text1"/>
          <w:sz w:val="24"/>
          <w:szCs w:val="24"/>
          <w:lang w:eastAsia="en-GB"/>
        </w:rPr>
        <w:t>, opening up</w:t>
      </w:r>
      <w:r w:rsidR="00D24A1B" w:rsidRPr="00C31692">
        <w:rPr>
          <w:rFonts w:ascii="Times New Roman" w:eastAsia="Times New Roman" w:hAnsi="Times New Roman" w:cs="Times New Roman"/>
          <w:color w:val="000000" w:themeColor="text1"/>
          <w:sz w:val="24"/>
          <w:szCs w:val="24"/>
          <w:lang w:eastAsia="en-GB"/>
        </w:rPr>
        <w:t xml:space="preserve"> for the first time</w:t>
      </w:r>
      <w:r w:rsidR="0020606D" w:rsidRPr="00C31692">
        <w:rPr>
          <w:rFonts w:ascii="Times New Roman" w:eastAsia="Times New Roman" w:hAnsi="Times New Roman" w:cs="Times New Roman"/>
          <w:color w:val="000000" w:themeColor="text1"/>
          <w:sz w:val="24"/>
          <w:szCs w:val="24"/>
          <w:lang w:eastAsia="en-GB"/>
        </w:rPr>
        <w:t xml:space="preserve"> the possibility of auto/biograph</w:t>
      </w:r>
      <w:r w:rsidR="00DF22E1" w:rsidRPr="00C31692">
        <w:rPr>
          <w:rFonts w:ascii="Times New Roman" w:eastAsia="Times New Roman" w:hAnsi="Times New Roman" w:cs="Times New Roman"/>
          <w:color w:val="000000" w:themeColor="text1"/>
          <w:sz w:val="24"/>
          <w:szCs w:val="24"/>
          <w:lang w:eastAsia="en-GB"/>
        </w:rPr>
        <w:t>y</w:t>
      </w:r>
      <w:r w:rsidR="0020606D" w:rsidRPr="00C31692">
        <w:rPr>
          <w:rFonts w:ascii="Times New Roman" w:eastAsia="Times New Roman" w:hAnsi="Times New Roman" w:cs="Times New Roman"/>
          <w:color w:val="000000" w:themeColor="text1"/>
          <w:sz w:val="24"/>
          <w:szCs w:val="24"/>
          <w:lang w:eastAsia="en-GB"/>
        </w:rPr>
        <w:t xml:space="preserve">: Peter Redman’s (1999) </w:t>
      </w:r>
      <w:r w:rsidR="00040C71" w:rsidRPr="00C31692">
        <w:rPr>
          <w:rFonts w:ascii="Times New Roman" w:eastAsia="Times New Roman" w:hAnsi="Times New Roman" w:cs="Times New Roman"/>
          <w:color w:val="000000" w:themeColor="text1"/>
          <w:sz w:val="24"/>
          <w:szCs w:val="24"/>
          <w:lang w:eastAsia="en-GB"/>
        </w:rPr>
        <w:t xml:space="preserve">‘Boys in Love: Narrative, Identity and the Production of Heterosexual Masculinities’ (which uses autobiography alongside </w:t>
      </w:r>
      <w:r w:rsidR="008764AD" w:rsidRPr="00F60DF2">
        <w:rPr>
          <w:rFonts w:ascii="Times New Roman" w:eastAsia="Times New Roman" w:hAnsi="Times New Roman" w:cs="Times New Roman"/>
          <w:color w:val="000000" w:themeColor="text1"/>
          <w:sz w:val="24"/>
          <w:szCs w:val="24"/>
          <w:lang w:eastAsia="en-GB"/>
        </w:rPr>
        <w:t>interviews</w:t>
      </w:r>
      <w:r w:rsidR="00040C71" w:rsidRPr="00C31692">
        <w:rPr>
          <w:rFonts w:ascii="Times New Roman" w:eastAsia="Times New Roman" w:hAnsi="Times New Roman" w:cs="Times New Roman"/>
          <w:color w:val="000000" w:themeColor="text1"/>
          <w:sz w:val="24"/>
          <w:szCs w:val="24"/>
          <w:lang w:eastAsia="en-GB"/>
        </w:rPr>
        <w:t xml:space="preserve"> to explore the cultural construction and lived experience of heterosexual masculine identities</w:t>
      </w:r>
      <w:r w:rsidR="0020606D" w:rsidRPr="00C31692">
        <w:rPr>
          <w:rFonts w:ascii="Times New Roman" w:eastAsia="Times New Roman" w:hAnsi="Times New Roman" w:cs="Times New Roman"/>
          <w:color w:val="000000" w:themeColor="text1"/>
          <w:sz w:val="24"/>
          <w:szCs w:val="24"/>
          <w:lang w:eastAsia="en-GB"/>
        </w:rPr>
        <w:t>)</w:t>
      </w:r>
      <w:r w:rsidR="00040C71" w:rsidRPr="00C31692">
        <w:rPr>
          <w:rFonts w:ascii="Times New Roman" w:eastAsia="Times New Roman" w:hAnsi="Times New Roman" w:cs="Times New Roman"/>
          <w:color w:val="000000" w:themeColor="text1"/>
          <w:sz w:val="24"/>
          <w:szCs w:val="24"/>
          <w:lang w:eastAsia="en-GB"/>
        </w:rPr>
        <w:t>,</w:t>
      </w:r>
      <w:r w:rsidR="0020606D" w:rsidRPr="00C31692">
        <w:rPr>
          <w:rFonts w:ascii="Times New Roman" w:eastAsia="Times New Roman" w:hAnsi="Times New Roman" w:cs="Times New Roman"/>
          <w:color w:val="000000" w:themeColor="text1"/>
          <w:sz w:val="24"/>
          <w:szCs w:val="24"/>
          <w:lang w:eastAsia="en-GB"/>
        </w:rPr>
        <w:t xml:space="preserve"> and Richard Johnson’s (1999) ‘Exemplary Differences: Mourning (and not mourning) a princess’ (about the psychic </w:t>
      </w:r>
      <w:r w:rsidR="0020606D" w:rsidRPr="00C31692">
        <w:rPr>
          <w:rFonts w:ascii="Times New Roman" w:eastAsia="Times New Roman" w:hAnsi="Times New Roman" w:cs="Times New Roman"/>
          <w:i/>
          <w:color w:val="000000" w:themeColor="text1"/>
          <w:sz w:val="24"/>
          <w:szCs w:val="24"/>
          <w:lang w:eastAsia="en-GB"/>
        </w:rPr>
        <w:t>transferences</w:t>
      </w:r>
      <w:r w:rsidR="0020606D" w:rsidRPr="00C31692">
        <w:rPr>
          <w:rFonts w:ascii="Times New Roman" w:eastAsia="Times New Roman" w:hAnsi="Times New Roman" w:cs="Times New Roman"/>
          <w:color w:val="000000" w:themeColor="text1"/>
          <w:sz w:val="24"/>
          <w:szCs w:val="24"/>
          <w:lang w:eastAsia="en-GB"/>
        </w:rPr>
        <w:t xml:space="preserve"> between his own mourning for Princess Diana and that of his late wife some years earlier). </w:t>
      </w:r>
    </w:p>
    <w:p w14:paraId="1F2F9B66" w14:textId="77777777" w:rsidR="00EC1730" w:rsidRDefault="00EC1730" w:rsidP="00400985">
      <w:pPr>
        <w:spacing w:after="0" w:line="480" w:lineRule="auto"/>
        <w:ind w:left="142"/>
        <w:rPr>
          <w:rFonts w:ascii="Times New Roman" w:eastAsia="Times New Roman" w:hAnsi="Times New Roman" w:cs="Times New Roman"/>
          <w:color w:val="141414"/>
          <w:sz w:val="24"/>
          <w:szCs w:val="24"/>
          <w:lang w:eastAsia="en-GB"/>
        </w:rPr>
      </w:pPr>
    </w:p>
    <w:p w14:paraId="46180C1D" w14:textId="6CDC445B" w:rsidR="00F201C4" w:rsidRPr="00C31692" w:rsidRDefault="00E66816" w:rsidP="00C32908">
      <w:pPr>
        <w:spacing w:after="0" w:line="480" w:lineRule="auto"/>
        <w:rPr>
          <w:rFonts w:ascii="Times New Roman" w:eastAsia="Times New Roman" w:hAnsi="Times New Roman" w:cs="Times New Roman"/>
          <w:color w:val="000000" w:themeColor="text1"/>
          <w:sz w:val="24"/>
          <w:szCs w:val="24"/>
          <w:shd w:val="clear" w:color="auto" w:fill="FFFFFF"/>
          <w:lang w:eastAsia="en-GB"/>
        </w:rPr>
      </w:pPr>
      <w:r w:rsidRPr="00C31692">
        <w:rPr>
          <w:rFonts w:ascii="Times New Roman" w:eastAsia="Times New Roman" w:hAnsi="Times New Roman" w:cs="Times New Roman"/>
          <w:color w:val="000000" w:themeColor="text1"/>
          <w:sz w:val="24"/>
          <w:szCs w:val="24"/>
          <w:lang w:eastAsia="en-GB"/>
        </w:rPr>
        <w:lastRenderedPageBreak/>
        <w:t>U</w:t>
      </w:r>
      <w:r w:rsidR="00D238BA" w:rsidRPr="00C31692">
        <w:rPr>
          <w:rFonts w:ascii="Times New Roman" w:eastAsia="Times New Roman" w:hAnsi="Times New Roman" w:cs="Times New Roman"/>
          <w:color w:val="000000" w:themeColor="text1"/>
          <w:sz w:val="24"/>
          <w:szCs w:val="24"/>
          <w:lang w:eastAsia="en-GB"/>
        </w:rPr>
        <w:t xml:space="preserve">sing </w:t>
      </w:r>
      <w:r w:rsidR="00F4112E" w:rsidRPr="00C31692">
        <w:rPr>
          <w:rFonts w:ascii="Times New Roman" w:eastAsia="Times New Roman" w:hAnsi="Times New Roman" w:cs="Times New Roman"/>
          <w:color w:val="000000" w:themeColor="text1"/>
          <w:sz w:val="24"/>
          <w:szCs w:val="24"/>
          <w:lang w:eastAsia="en-GB"/>
        </w:rPr>
        <w:t xml:space="preserve">auto/biographical writing </w:t>
      </w:r>
      <w:r w:rsidR="00C31692" w:rsidRPr="00C31692">
        <w:rPr>
          <w:rFonts w:ascii="Times New Roman" w:eastAsia="Times New Roman" w:hAnsi="Times New Roman" w:cs="Times New Roman"/>
          <w:color w:val="000000" w:themeColor="text1"/>
          <w:sz w:val="24"/>
          <w:szCs w:val="24"/>
          <w:lang w:eastAsia="en-GB"/>
        </w:rPr>
        <w:t xml:space="preserve">to </w:t>
      </w:r>
      <w:r w:rsidR="00F4112E" w:rsidRPr="00C31692">
        <w:rPr>
          <w:rFonts w:ascii="Times New Roman" w:eastAsia="Times New Roman" w:hAnsi="Times New Roman" w:cs="Times New Roman"/>
          <w:color w:val="000000" w:themeColor="text1"/>
          <w:sz w:val="24"/>
          <w:szCs w:val="24"/>
          <w:lang w:eastAsia="en-GB"/>
        </w:rPr>
        <w:t>explor</w:t>
      </w:r>
      <w:r w:rsidR="00C31692" w:rsidRPr="00C31692">
        <w:rPr>
          <w:rFonts w:ascii="Times New Roman" w:eastAsia="Times New Roman" w:hAnsi="Times New Roman" w:cs="Times New Roman"/>
          <w:color w:val="000000" w:themeColor="text1"/>
          <w:sz w:val="24"/>
          <w:szCs w:val="24"/>
          <w:lang w:eastAsia="en-GB"/>
        </w:rPr>
        <w:t>e</w:t>
      </w:r>
      <w:r w:rsidR="00F4112E" w:rsidRPr="00C31692">
        <w:rPr>
          <w:rFonts w:ascii="Times New Roman" w:eastAsia="Times New Roman" w:hAnsi="Times New Roman" w:cs="Times New Roman"/>
          <w:color w:val="000000" w:themeColor="text1"/>
          <w:sz w:val="24"/>
          <w:szCs w:val="24"/>
          <w:lang w:eastAsia="en-GB"/>
        </w:rPr>
        <w:t xml:space="preserve"> my own mourning (and not mourning), invoked </w:t>
      </w:r>
      <w:r w:rsidRPr="00C31692">
        <w:rPr>
          <w:rFonts w:ascii="Times New Roman" w:eastAsia="Times New Roman" w:hAnsi="Times New Roman" w:cs="Times New Roman"/>
          <w:color w:val="000000" w:themeColor="text1"/>
          <w:sz w:val="24"/>
          <w:szCs w:val="24"/>
          <w:lang w:eastAsia="en-GB"/>
        </w:rPr>
        <w:t>other significant losses, allow</w:t>
      </w:r>
      <w:r w:rsidR="00C31692" w:rsidRPr="00C31692">
        <w:rPr>
          <w:rFonts w:ascii="Times New Roman" w:eastAsia="Times New Roman" w:hAnsi="Times New Roman" w:cs="Times New Roman"/>
          <w:color w:val="000000" w:themeColor="text1"/>
          <w:sz w:val="24"/>
          <w:szCs w:val="24"/>
          <w:lang w:eastAsia="en-GB"/>
        </w:rPr>
        <w:t>ed</w:t>
      </w:r>
      <w:r w:rsidRPr="00C31692">
        <w:rPr>
          <w:rFonts w:ascii="Times New Roman" w:eastAsia="Times New Roman" w:hAnsi="Times New Roman" w:cs="Times New Roman"/>
          <w:color w:val="000000" w:themeColor="text1"/>
          <w:sz w:val="24"/>
          <w:szCs w:val="24"/>
          <w:lang w:eastAsia="en-GB"/>
        </w:rPr>
        <w:t xml:space="preserve"> </w:t>
      </w:r>
      <w:r w:rsidR="00F4112E" w:rsidRPr="00C31692">
        <w:rPr>
          <w:rFonts w:ascii="Times New Roman" w:eastAsia="Times New Roman" w:hAnsi="Times New Roman" w:cs="Times New Roman"/>
          <w:color w:val="000000" w:themeColor="text1"/>
          <w:sz w:val="24"/>
          <w:szCs w:val="24"/>
          <w:lang w:eastAsia="en-GB"/>
        </w:rPr>
        <w:t>me to tease out issues of</w:t>
      </w:r>
      <w:r w:rsidR="006633E3" w:rsidRPr="00C31692">
        <w:rPr>
          <w:rFonts w:ascii="Times New Roman" w:eastAsia="Times New Roman" w:hAnsi="Times New Roman" w:cs="Times New Roman"/>
          <w:color w:val="000000" w:themeColor="text1"/>
          <w:sz w:val="24"/>
          <w:szCs w:val="24"/>
          <w:lang w:eastAsia="en-GB"/>
        </w:rPr>
        <w:t xml:space="preserve"> </w:t>
      </w:r>
      <w:r w:rsidR="00F4112E" w:rsidRPr="00C31692">
        <w:rPr>
          <w:rFonts w:ascii="Times New Roman" w:eastAsia="Times New Roman" w:hAnsi="Times New Roman" w:cs="Times New Roman"/>
          <w:color w:val="000000" w:themeColor="text1"/>
          <w:sz w:val="24"/>
          <w:szCs w:val="24"/>
          <w:lang w:eastAsia="en-GB"/>
        </w:rPr>
        <w:t xml:space="preserve">masculinity, place, politics and fandom as essential preconditions for </w:t>
      </w:r>
      <w:r w:rsidR="006633E3" w:rsidRPr="00C31692">
        <w:rPr>
          <w:rFonts w:ascii="Times New Roman" w:eastAsia="Times New Roman" w:hAnsi="Times New Roman" w:cs="Times New Roman"/>
          <w:color w:val="000000" w:themeColor="text1"/>
          <w:sz w:val="24"/>
          <w:szCs w:val="24"/>
          <w:lang w:eastAsia="en-GB"/>
        </w:rPr>
        <w:t xml:space="preserve">my </w:t>
      </w:r>
      <w:r w:rsidR="00F4112E" w:rsidRPr="00C31692">
        <w:rPr>
          <w:rFonts w:ascii="Times New Roman" w:eastAsia="Times New Roman" w:hAnsi="Times New Roman" w:cs="Times New Roman"/>
          <w:color w:val="000000" w:themeColor="text1"/>
          <w:sz w:val="24"/>
          <w:szCs w:val="24"/>
          <w:lang w:eastAsia="en-GB"/>
        </w:rPr>
        <w:t xml:space="preserve">mourning </w:t>
      </w:r>
      <w:r w:rsidRPr="00C31692">
        <w:rPr>
          <w:rFonts w:ascii="Times New Roman" w:eastAsia="Times New Roman" w:hAnsi="Times New Roman" w:cs="Times New Roman"/>
          <w:color w:val="000000" w:themeColor="text1"/>
          <w:sz w:val="24"/>
          <w:szCs w:val="24"/>
          <w:lang w:eastAsia="en-GB"/>
        </w:rPr>
        <w:t>(and its refusal—</w:t>
      </w:r>
      <w:r w:rsidR="00F4112E" w:rsidRPr="00C31692">
        <w:rPr>
          <w:rFonts w:ascii="Times New Roman" w:eastAsia="Times New Roman" w:hAnsi="Times New Roman" w:cs="Times New Roman"/>
          <w:color w:val="000000" w:themeColor="text1"/>
          <w:sz w:val="24"/>
          <w:szCs w:val="24"/>
          <w:lang w:eastAsia="en-GB"/>
        </w:rPr>
        <w:t xml:space="preserve">in the case of Diana). </w:t>
      </w:r>
      <w:r w:rsidR="006633E3" w:rsidRPr="00C31692">
        <w:rPr>
          <w:rFonts w:ascii="Times New Roman" w:eastAsia="Times New Roman" w:hAnsi="Times New Roman" w:cs="Times New Roman"/>
          <w:color w:val="000000" w:themeColor="text1"/>
          <w:sz w:val="24"/>
          <w:szCs w:val="24"/>
          <w:lang w:eastAsia="en-GB"/>
        </w:rPr>
        <w:t>The ‘memory work’ (</w:t>
      </w:r>
      <w:proofErr w:type="spellStart"/>
      <w:r w:rsidR="006633E3" w:rsidRPr="00C31692">
        <w:rPr>
          <w:rFonts w:ascii="Times New Roman" w:eastAsia="Times New Roman" w:hAnsi="Times New Roman" w:cs="Times New Roman"/>
          <w:color w:val="000000" w:themeColor="text1"/>
          <w:sz w:val="24"/>
          <w:szCs w:val="24"/>
          <w:lang w:eastAsia="en-GB"/>
        </w:rPr>
        <w:t>Haug</w:t>
      </w:r>
      <w:proofErr w:type="spellEnd"/>
      <w:r w:rsidR="006633E3" w:rsidRPr="00C31692">
        <w:rPr>
          <w:rFonts w:ascii="Times New Roman" w:eastAsia="Times New Roman" w:hAnsi="Times New Roman" w:cs="Times New Roman"/>
          <w:color w:val="000000" w:themeColor="text1"/>
          <w:sz w:val="24"/>
          <w:szCs w:val="24"/>
          <w:lang w:eastAsia="en-GB"/>
        </w:rPr>
        <w:t xml:space="preserve"> 1987) employed in my research</w:t>
      </w:r>
      <w:r w:rsidR="00E54EA8" w:rsidRPr="00C31692">
        <w:rPr>
          <w:rFonts w:ascii="Times New Roman" w:eastAsia="Times New Roman" w:hAnsi="Times New Roman" w:cs="Times New Roman"/>
          <w:color w:val="000000" w:themeColor="text1"/>
          <w:sz w:val="24"/>
          <w:szCs w:val="24"/>
          <w:lang w:eastAsia="en-GB"/>
        </w:rPr>
        <w:t>—</w:t>
      </w:r>
      <w:r w:rsidR="00F4112E" w:rsidRPr="00C31692">
        <w:rPr>
          <w:rFonts w:ascii="Times New Roman" w:eastAsia="Times New Roman" w:hAnsi="Times New Roman" w:cs="Times New Roman"/>
          <w:color w:val="000000" w:themeColor="text1"/>
          <w:sz w:val="24"/>
          <w:szCs w:val="24"/>
          <w:lang w:eastAsia="en-GB"/>
        </w:rPr>
        <w:t>in which personal memories of events are written rapidly (so as to avoid the conscious temptation fo</w:t>
      </w:r>
      <w:r w:rsidR="00C02788" w:rsidRPr="00C31692">
        <w:rPr>
          <w:rFonts w:ascii="Times New Roman" w:eastAsia="Times New Roman" w:hAnsi="Times New Roman" w:cs="Times New Roman"/>
          <w:color w:val="000000" w:themeColor="text1"/>
          <w:sz w:val="24"/>
          <w:szCs w:val="24"/>
          <w:lang w:eastAsia="en-GB"/>
        </w:rPr>
        <w:t>r editing and self-censorship)—</w:t>
      </w:r>
      <w:r w:rsidR="00F4112E" w:rsidRPr="00C31692">
        <w:rPr>
          <w:rFonts w:ascii="Times New Roman" w:eastAsia="Times New Roman" w:hAnsi="Times New Roman" w:cs="Times New Roman"/>
          <w:color w:val="000000" w:themeColor="text1"/>
          <w:sz w:val="24"/>
          <w:szCs w:val="24"/>
          <w:shd w:val="clear" w:color="auto" w:fill="FFFFFF"/>
          <w:lang w:eastAsia="en-GB"/>
        </w:rPr>
        <w:t xml:space="preserve">was </w:t>
      </w:r>
      <w:r w:rsidR="006633E3" w:rsidRPr="00C31692">
        <w:rPr>
          <w:rFonts w:ascii="Times New Roman" w:eastAsia="Times New Roman" w:hAnsi="Times New Roman" w:cs="Times New Roman"/>
          <w:color w:val="000000" w:themeColor="text1"/>
          <w:sz w:val="24"/>
          <w:szCs w:val="24"/>
          <w:shd w:val="clear" w:color="auto" w:fill="FFFFFF"/>
          <w:lang w:eastAsia="en-GB"/>
        </w:rPr>
        <w:t xml:space="preserve">especially </w:t>
      </w:r>
      <w:r w:rsidR="00F4112E" w:rsidRPr="00C31692">
        <w:rPr>
          <w:rFonts w:ascii="Times New Roman" w:eastAsia="Times New Roman" w:hAnsi="Times New Roman" w:cs="Times New Roman"/>
          <w:color w:val="000000" w:themeColor="text1"/>
          <w:sz w:val="24"/>
          <w:szCs w:val="24"/>
          <w:shd w:val="clear" w:color="auto" w:fill="FFFFFF"/>
          <w:lang w:eastAsia="en-GB"/>
        </w:rPr>
        <w:t xml:space="preserve">useful in </w:t>
      </w:r>
      <w:r w:rsidR="006633E3" w:rsidRPr="00C31692">
        <w:rPr>
          <w:rFonts w:ascii="Times New Roman" w:eastAsia="Times New Roman" w:hAnsi="Times New Roman" w:cs="Times New Roman"/>
          <w:color w:val="000000" w:themeColor="text1"/>
          <w:sz w:val="24"/>
          <w:szCs w:val="24"/>
          <w:shd w:val="clear" w:color="auto" w:fill="FFFFFF"/>
          <w:lang w:eastAsia="en-GB"/>
        </w:rPr>
        <w:t xml:space="preserve">this respect, providing the basis for analytic auto/biography. </w:t>
      </w:r>
      <w:r w:rsidR="00F201C4" w:rsidRPr="00C31692">
        <w:rPr>
          <w:rFonts w:ascii="Times New Roman" w:eastAsia="Times New Roman" w:hAnsi="Times New Roman" w:cs="Times New Roman"/>
          <w:color w:val="000000" w:themeColor="text1"/>
          <w:sz w:val="24"/>
          <w:szCs w:val="24"/>
          <w:shd w:val="clear" w:color="auto" w:fill="FFFFFF"/>
          <w:lang w:eastAsia="en-GB"/>
        </w:rPr>
        <w:t xml:space="preserve">The death of my grandfather (my first close personal bereavement as a teenager), the rapid industrial decline of Sheffield (the city which provided a basis for my identity), and the anticipatory changes facing football (another essential part of my social being) </w:t>
      </w:r>
      <w:r w:rsidR="007B6CD2" w:rsidRPr="00C31692">
        <w:rPr>
          <w:rFonts w:ascii="Times New Roman" w:eastAsia="Times New Roman" w:hAnsi="Times New Roman" w:cs="Times New Roman"/>
          <w:color w:val="000000" w:themeColor="text1"/>
          <w:sz w:val="24"/>
          <w:szCs w:val="24"/>
          <w:shd w:val="clear" w:color="auto" w:fill="FFFFFF"/>
          <w:lang w:eastAsia="en-GB"/>
        </w:rPr>
        <w:t xml:space="preserve">post-Hillsborough, </w:t>
      </w:r>
      <w:r w:rsidR="00F201C4" w:rsidRPr="00C31692">
        <w:rPr>
          <w:rFonts w:ascii="Times New Roman" w:eastAsia="Times New Roman" w:hAnsi="Times New Roman" w:cs="Times New Roman"/>
          <w:color w:val="000000" w:themeColor="text1"/>
          <w:sz w:val="24"/>
          <w:szCs w:val="24"/>
          <w:shd w:val="clear" w:color="auto" w:fill="FFFFFF"/>
          <w:lang w:eastAsia="en-GB"/>
        </w:rPr>
        <w:t>were all losses implicated in my auto/biographical writing about my mourning for Hillsborough.</w:t>
      </w:r>
    </w:p>
    <w:p w14:paraId="6DDB015B" w14:textId="77777777" w:rsidR="00F201C4" w:rsidRDefault="00F201C4" w:rsidP="00400985">
      <w:pPr>
        <w:spacing w:after="0" w:line="480" w:lineRule="auto"/>
        <w:ind w:left="142"/>
        <w:rPr>
          <w:rFonts w:ascii="Times New Roman" w:eastAsia="Times New Roman" w:hAnsi="Times New Roman" w:cs="Times New Roman"/>
          <w:color w:val="141414"/>
          <w:sz w:val="24"/>
          <w:szCs w:val="24"/>
          <w:shd w:val="clear" w:color="auto" w:fill="FFFFFF"/>
          <w:lang w:eastAsia="en-GB"/>
        </w:rPr>
      </w:pPr>
    </w:p>
    <w:p w14:paraId="20F63F16" w14:textId="7FFC05ED" w:rsidR="00F4112E" w:rsidRPr="00797A79" w:rsidRDefault="00F4112E" w:rsidP="00C32908">
      <w:pPr>
        <w:spacing w:after="0" w:line="480" w:lineRule="auto"/>
        <w:rPr>
          <w:rFonts w:ascii="Times New Roman" w:eastAsia="Times New Roman" w:hAnsi="Times New Roman" w:cs="Times New Roman"/>
          <w:color w:val="141414"/>
          <w:sz w:val="24"/>
          <w:szCs w:val="24"/>
          <w:shd w:val="clear" w:color="auto" w:fill="FFFFFF"/>
          <w:lang w:eastAsia="en-GB"/>
        </w:rPr>
      </w:pPr>
      <w:r w:rsidRPr="00797A79">
        <w:rPr>
          <w:rFonts w:ascii="Times New Roman" w:eastAsia="Times New Roman" w:hAnsi="Times New Roman" w:cs="Times New Roman"/>
          <w:color w:val="141414"/>
          <w:sz w:val="24"/>
          <w:szCs w:val="24"/>
          <w:shd w:val="clear" w:color="auto" w:fill="FFFFFF"/>
          <w:lang w:eastAsia="en-GB"/>
        </w:rPr>
        <w:t>Such writing, although not without its ethical and personal challenges, was useful in yielding the ‘silences, hidden selves</w:t>
      </w:r>
      <w:r w:rsidR="00511EB2">
        <w:rPr>
          <w:rFonts w:ascii="Times New Roman" w:eastAsia="Times New Roman" w:hAnsi="Times New Roman" w:cs="Times New Roman"/>
          <w:color w:val="141414"/>
          <w:sz w:val="24"/>
          <w:szCs w:val="24"/>
          <w:shd w:val="clear" w:color="auto" w:fill="FFFFFF"/>
          <w:lang w:eastAsia="en-GB"/>
        </w:rPr>
        <w:t xml:space="preserve"> and shadows of others’ that Gayle</w:t>
      </w:r>
      <w:r w:rsidRPr="00797A79">
        <w:rPr>
          <w:rFonts w:ascii="Times New Roman" w:eastAsia="Times New Roman" w:hAnsi="Times New Roman" w:cs="Times New Roman"/>
          <w:color w:val="141414"/>
          <w:sz w:val="24"/>
          <w:szCs w:val="24"/>
          <w:shd w:val="clear" w:color="auto" w:fill="FFFFFF"/>
          <w:lang w:eastAsia="en-GB"/>
        </w:rPr>
        <w:t xml:space="preserve"> writes about </w:t>
      </w:r>
      <w:r w:rsidR="002A60EB" w:rsidRPr="00797A79">
        <w:rPr>
          <w:rFonts w:ascii="Times New Roman" w:eastAsia="Times New Roman" w:hAnsi="Times New Roman" w:cs="Times New Roman"/>
          <w:color w:val="141414"/>
          <w:sz w:val="24"/>
          <w:szCs w:val="24"/>
          <w:shd w:val="clear" w:color="auto" w:fill="FFFFFF"/>
          <w:lang w:eastAsia="en-GB"/>
        </w:rPr>
        <w:t>below</w:t>
      </w:r>
      <w:r w:rsidRPr="00797A79">
        <w:rPr>
          <w:rFonts w:ascii="Times New Roman" w:eastAsia="Times New Roman" w:hAnsi="Times New Roman" w:cs="Times New Roman"/>
          <w:color w:val="141414"/>
          <w:sz w:val="24"/>
          <w:szCs w:val="24"/>
          <w:shd w:val="clear" w:color="auto" w:fill="FFFFFF"/>
          <w:lang w:eastAsia="en-GB"/>
        </w:rPr>
        <w:t>. It was useful both as a means of understanding the processes (social, cultural, political) by and through which we are constituted as subjects, and as a vehicle for achieving critical self-understanding (and the ways in which this</w:t>
      </w:r>
      <w:r w:rsidR="00226E82">
        <w:rPr>
          <w:rFonts w:ascii="Times New Roman" w:eastAsia="Times New Roman" w:hAnsi="Times New Roman" w:cs="Times New Roman"/>
          <w:color w:val="141414"/>
          <w:sz w:val="24"/>
          <w:szCs w:val="24"/>
          <w:shd w:val="clear" w:color="auto" w:fill="FFFFFF"/>
          <w:lang w:eastAsia="en-GB"/>
        </w:rPr>
        <w:t xml:space="preserve"> impacts my academic work). A</w:t>
      </w:r>
      <w:r w:rsidR="005B3E05">
        <w:rPr>
          <w:rFonts w:ascii="Times New Roman" w:eastAsia="Times New Roman" w:hAnsi="Times New Roman" w:cs="Times New Roman"/>
          <w:color w:val="141414"/>
          <w:sz w:val="24"/>
          <w:szCs w:val="24"/>
          <w:shd w:val="clear" w:color="auto" w:fill="FFFFFF"/>
          <w:lang w:eastAsia="en-GB"/>
        </w:rPr>
        <w:t>s Plummer (1983, p.</w:t>
      </w:r>
      <w:r w:rsidRPr="00797A79">
        <w:rPr>
          <w:rFonts w:ascii="Times New Roman" w:eastAsia="Times New Roman" w:hAnsi="Times New Roman" w:cs="Times New Roman"/>
          <w:color w:val="141414"/>
          <w:sz w:val="24"/>
          <w:szCs w:val="24"/>
          <w:shd w:val="clear" w:color="auto" w:fill="FFFFFF"/>
          <w:lang w:eastAsia="en-GB"/>
        </w:rPr>
        <w:t xml:space="preserve">34) acknowledges, while we might never come to </w:t>
      </w:r>
      <w:r w:rsidRPr="00797A79">
        <w:rPr>
          <w:rFonts w:ascii="Times New Roman" w:eastAsia="Times New Roman" w:hAnsi="Times New Roman" w:cs="Times New Roman"/>
          <w:i/>
          <w:iCs/>
          <w:color w:val="141414"/>
          <w:sz w:val="24"/>
          <w:szCs w:val="24"/>
          <w:shd w:val="clear" w:color="auto" w:fill="FFFFFF"/>
          <w:lang w:eastAsia="en-GB"/>
        </w:rPr>
        <w:t>really</w:t>
      </w:r>
      <w:r w:rsidRPr="00797A79">
        <w:rPr>
          <w:rFonts w:ascii="Times New Roman" w:eastAsia="Times New Roman" w:hAnsi="Times New Roman" w:cs="Times New Roman"/>
          <w:color w:val="141414"/>
          <w:sz w:val="24"/>
          <w:szCs w:val="24"/>
          <w:shd w:val="clear" w:color="auto" w:fill="FFFFFF"/>
          <w:lang w:eastAsia="en-GB"/>
        </w:rPr>
        <w:t xml:space="preserve"> know another’s world, we might </w:t>
      </w:r>
      <w:r w:rsidRPr="00797A79">
        <w:rPr>
          <w:rFonts w:ascii="Times New Roman" w:eastAsia="Times New Roman" w:hAnsi="Times New Roman" w:cs="Times New Roman"/>
          <w:i/>
          <w:iCs/>
          <w:color w:val="141414"/>
          <w:sz w:val="24"/>
          <w:szCs w:val="24"/>
          <w:shd w:val="clear" w:color="auto" w:fill="FFFFFF"/>
          <w:lang w:eastAsia="en-GB"/>
        </w:rPr>
        <w:t>just</w:t>
      </w:r>
      <w:r w:rsidRPr="00797A79">
        <w:rPr>
          <w:rFonts w:ascii="Times New Roman" w:eastAsia="Times New Roman" w:hAnsi="Times New Roman" w:cs="Times New Roman"/>
          <w:color w:val="141414"/>
          <w:sz w:val="24"/>
          <w:szCs w:val="24"/>
          <w:shd w:val="clear" w:color="auto" w:fill="FFFFFF"/>
          <w:lang w:eastAsia="en-GB"/>
        </w:rPr>
        <w:t xml:space="preserve"> come to understand our own.</w:t>
      </w:r>
    </w:p>
    <w:p w14:paraId="21DEFC2C" w14:textId="77777777" w:rsidR="00871E28" w:rsidRPr="00797A79" w:rsidRDefault="00871E28" w:rsidP="00400985">
      <w:pPr>
        <w:spacing w:after="0" w:line="480" w:lineRule="auto"/>
        <w:ind w:left="142"/>
        <w:rPr>
          <w:rFonts w:ascii="Times New Roman" w:eastAsia="Times New Roman" w:hAnsi="Times New Roman" w:cs="Times New Roman"/>
          <w:sz w:val="24"/>
          <w:szCs w:val="24"/>
          <w:lang w:eastAsia="en-GB"/>
        </w:rPr>
      </w:pPr>
    </w:p>
    <w:p w14:paraId="027CDAE9" w14:textId="65D2120A" w:rsidR="00F4112E" w:rsidRPr="00FF1F5B" w:rsidRDefault="00F4112E" w:rsidP="00C32908">
      <w:pPr>
        <w:spacing w:after="0" w:line="480" w:lineRule="auto"/>
        <w:rPr>
          <w:rFonts w:ascii="Times New Roman" w:eastAsia="Times New Roman" w:hAnsi="Times New Roman" w:cs="Times New Roman"/>
          <w:color w:val="141414"/>
          <w:sz w:val="24"/>
          <w:szCs w:val="24"/>
          <w:shd w:val="clear" w:color="auto" w:fill="FFFFFF"/>
          <w:lang w:eastAsia="en-GB"/>
        </w:rPr>
      </w:pPr>
      <w:r w:rsidRPr="00C31692">
        <w:rPr>
          <w:rFonts w:ascii="Times New Roman" w:eastAsia="Times New Roman" w:hAnsi="Times New Roman" w:cs="Times New Roman"/>
          <w:color w:val="000000" w:themeColor="text1"/>
          <w:sz w:val="24"/>
          <w:szCs w:val="24"/>
          <w:shd w:val="clear" w:color="auto" w:fill="FFFFFF"/>
          <w:lang w:eastAsia="en-GB"/>
        </w:rPr>
        <w:t xml:space="preserve">Researching grief in this way, whether for that of a ‘distant’ other(s) or following the loss of a close personal relationship, seemed, despite </w:t>
      </w:r>
      <w:proofErr w:type="gramStart"/>
      <w:r w:rsidRPr="00C31692">
        <w:rPr>
          <w:rFonts w:ascii="Times New Roman" w:eastAsia="Times New Roman" w:hAnsi="Times New Roman" w:cs="Times New Roman"/>
          <w:color w:val="000000" w:themeColor="text1"/>
          <w:sz w:val="24"/>
          <w:szCs w:val="24"/>
          <w:shd w:val="clear" w:color="auto" w:fill="FFFFFF"/>
          <w:lang w:eastAsia="en-GB"/>
        </w:rPr>
        <w:t>all my</w:t>
      </w:r>
      <w:proofErr w:type="gramEnd"/>
      <w:r w:rsidRPr="00C31692">
        <w:rPr>
          <w:rFonts w:ascii="Times New Roman" w:eastAsia="Times New Roman" w:hAnsi="Times New Roman" w:cs="Times New Roman"/>
          <w:color w:val="000000" w:themeColor="text1"/>
          <w:sz w:val="24"/>
          <w:szCs w:val="24"/>
          <w:shd w:val="clear" w:color="auto" w:fill="FFFFFF"/>
          <w:lang w:eastAsia="en-GB"/>
        </w:rPr>
        <w:t xml:space="preserve"> academic schooling</w:t>
      </w:r>
      <w:r w:rsidR="009A592F" w:rsidRPr="00C31692">
        <w:rPr>
          <w:rFonts w:ascii="Times New Roman" w:eastAsia="Times New Roman" w:hAnsi="Times New Roman" w:cs="Times New Roman"/>
          <w:color w:val="000000" w:themeColor="text1"/>
          <w:sz w:val="24"/>
          <w:szCs w:val="24"/>
          <w:shd w:val="clear" w:color="auto" w:fill="FFFFFF"/>
          <w:lang w:eastAsia="en-GB"/>
        </w:rPr>
        <w:t xml:space="preserve"> </w:t>
      </w:r>
      <w:r w:rsidR="00B57815" w:rsidRPr="00C31692">
        <w:rPr>
          <w:rFonts w:ascii="Times New Roman" w:eastAsia="Times New Roman" w:hAnsi="Times New Roman" w:cs="Times New Roman"/>
          <w:color w:val="000000" w:themeColor="text1"/>
          <w:sz w:val="24"/>
          <w:szCs w:val="24"/>
          <w:shd w:val="clear" w:color="auto" w:fill="FFFFFF"/>
          <w:lang w:eastAsia="en-GB"/>
        </w:rPr>
        <w:t>thus far</w:t>
      </w:r>
      <w:r w:rsidRPr="00C31692">
        <w:rPr>
          <w:rFonts w:ascii="Times New Roman" w:eastAsia="Times New Roman" w:hAnsi="Times New Roman" w:cs="Times New Roman"/>
          <w:color w:val="000000" w:themeColor="text1"/>
          <w:sz w:val="24"/>
          <w:szCs w:val="24"/>
          <w:shd w:val="clear" w:color="auto" w:fill="FFFFFF"/>
          <w:lang w:eastAsia="en-GB"/>
        </w:rPr>
        <w:t>, intrinsically logical. For if grief and mourning are emotions conditioned by society but experie</w:t>
      </w:r>
      <w:r w:rsidR="007B6CD2" w:rsidRPr="00C31692">
        <w:rPr>
          <w:rFonts w:ascii="Times New Roman" w:eastAsia="Times New Roman" w:hAnsi="Times New Roman" w:cs="Times New Roman"/>
          <w:color w:val="000000" w:themeColor="text1"/>
          <w:sz w:val="24"/>
          <w:szCs w:val="24"/>
          <w:shd w:val="clear" w:color="auto" w:fill="FFFFFF"/>
          <w:lang w:eastAsia="en-GB"/>
        </w:rPr>
        <w:t>nced, first-hand, by the self</w:t>
      </w:r>
      <w:r w:rsidR="007B6CD2" w:rsidRPr="00C31692">
        <w:rPr>
          <w:rFonts w:ascii="Times New Roman" w:eastAsia="Times New Roman" w:hAnsi="Times New Roman" w:cs="Times New Roman"/>
          <w:color w:val="000000" w:themeColor="text1"/>
          <w:sz w:val="24"/>
          <w:szCs w:val="24"/>
          <w:lang w:eastAsia="en-GB"/>
        </w:rPr>
        <w:t>—</w:t>
      </w:r>
      <w:r w:rsidR="007B6CD2" w:rsidRPr="00C31692">
        <w:rPr>
          <w:rFonts w:ascii="Times New Roman" w:eastAsia="Times New Roman" w:hAnsi="Times New Roman" w:cs="Times New Roman"/>
          <w:color w:val="000000" w:themeColor="text1"/>
          <w:sz w:val="24"/>
          <w:szCs w:val="24"/>
          <w:shd w:val="clear" w:color="auto" w:fill="FFFFFF"/>
          <w:lang w:eastAsia="en-GB"/>
        </w:rPr>
        <w:t xml:space="preserve">an embodied self that both thinks and </w:t>
      </w:r>
      <w:r w:rsidR="007B6CD2" w:rsidRPr="00C31692">
        <w:rPr>
          <w:rFonts w:ascii="Times New Roman" w:eastAsia="Times New Roman" w:hAnsi="Times New Roman" w:cs="Times New Roman"/>
          <w:i/>
          <w:color w:val="000000" w:themeColor="text1"/>
          <w:sz w:val="24"/>
          <w:szCs w:val="24"/>
          <w:shd w:val="clear" w:color="auto" w:fill="FFFFFF"/>
          <w:lang w:eastAsia="en-GB"/>
        </w:rPr>
        <w:t>feels</w:t>
      </w:r>
      <w:r w:rsidR="007B6CD2" w:rsidRPr="00C31692">
        <w:rPr>
          <w:rFonts w:ascii="Times New Roman" w:eastAsia="Times New Roman" w:hAnsi="Times New Roman" w:cs="Times New Roman"/>
          <w:color w:val="000000" w:themeColor="text1"/>
          <w:sz w:val="24"/>
          <w:szCs w:val="24"/>
          <w:lang w:eastAsia="en-GB"/>
        </w:rPr>
        <w:t>—</w:t>
      </w:r>
      <w:r w:rsidRPr="00C31692">
        <w:rPr>
          <w:rFonts w:ascii="Times New Roman" w:eastAsia="Times New Roman" w:hAnsi="Times New Roman" w:cs="Times New Roman"/>
          <w:color w:val="000000" w:themeColor="text1"/>
          <w:sz w:val="24"/>
          <w:szCs w:val="24"/>
          <w:shd w:val="clear" w:color="auto" w:fill="FFFFFF"/>
          <w:lang w:eastAsia="en-GB"/>
        </w:rPr>
        <w:t xml:space="preserve">then the self, and auto/biographical writing as a vehicle for </w:t>
      </w:r>
      <w:r w:rsidR="00DE2505" w:rsidRPr="00C31692">
        <w:rPr>
          <w:rFonts w:ascii="Times New Roman" w:eastAsia="Times New Roman" w:hAnsi="Times New Roman" w:cs="Times New Roman"/>
          <w:color w:val="000000" w:themeColor="text1"/>
          <w:sz w:val="24"/>
          <w:szCs w:val="24"/>
          <w:shd w:val="clear" w:color="auto" w:fill="FFFFFF"/>
          <w:lang w:eastAsia="en-GB"/>
        </w:rPr>
        <w:t>unleashing</w:t>
      </w:r>
      <w:r w:rsidRPr="00C31692">
        <w:rPr>
          <w:rFonts w:ascii="Times New Roman" w:eastAsia="Times New Roman" w:hAnsi="Times New Roman" w:cs="Times New Roman"/>
          <w:color w:val="000000" w:themeColor="text1"/>
          <w:sz w:val="24"/>
          <w:szCs w:val="24"/>
          <w:shd w:val="clear" w:color="auto" w:fill="FFFFFF"/>
          <w:lang w:eastAsia="en-GB"/>
        </w:rPr>
        <w:t xml:space="preserve"> it, seemed like a logical starting point. </w:t>
      </w:r>
      <w:r w:rsidRPr="00C31692">
        <w:rPr>
          <w:rFonts w:ascii="Times New Roman" w:eastAsia="Times New Roman" w:hAnsi="Times New Roman" w:cs="Times New Roman"/>
          <w:color w:val="000000" w:themeColor="text1"/>
          <w:sz w:val="24"/>
          <w:szCs w:val="24"/>
          <w:shd w:val="clear" w:color="auto" w:fill="FFFFFF"/>
          <w:lang w:eastAsia="en-GB"/>
        </w:rPr>
        <w:lastRenderedPageBreak/>
        <w:t>Like many others who have adopted auto/biograph</w:t>
      </w:r>
      <w:r w:rsidR="00B57815" w:rsidRPr="00C31692">
        <w:rPr>
          <w:rFonts w:ascii="Times New Roman" w:eastAsia="Times New Roman" w:hAnsi="Times New Roman" w:cs="Times New Roman"/>
          <w:color w:val="000000" w:themeColor="text1"/>
          <w:sz w:val="24"/>
          <w:szCs w:val="24"/>
          <w:shd w:val="clear" w:color="auto" w:fill="FFFFFF"/>
          <w:lang w:eastAsia="en-GB"/>
        </w:rPr>
        <w:t>y</w:t>
      </w:r>
      <w:r w:rsidR="009A592F" w:rsidRPr="00C31692">
        <w:rPr>
          <w:rFonts w:ascii="Times New Roman" w:eastAsia="Times New Roman" w:hAnsi="Times New Roman" w:cs="Times New Roman"/>
          <w:color w:val="000000" w:themeColor="text1"/>
          <w:sz w:val="24"/>
          <w:szCs w:val="24"/>
          <w:shd w:val="clear" w:color="auto" w:fill="FFFFFF"/>
          <w:lang w:eastAsia="en-GB"/>
        </w:rPr>
        <w:t xml:space="preserve"> </w:t>
      </w:r>
      <w:r w:rsidRPr="00C31692">
        <w:rPr>
          <w:rFonts w:ascii="Times New Roman" w:eastAsia="Times New Roman" w:hAnsi="Times New Roman" w:cs="Times New Roman"/>
          <w:color w:val="000000" w:themeColor="text1"/>
          <w:sz w:val="24"/>
          <w:szCs w:val="24"/>
          <w:shd w:val="clear" w:color="auto" w:fill="FFFFFF"/>
          <w:lang w:eastAsia="en-GB"/>
        </w:rPr>
        <w:t>I too experienced the pangs of self-doub</w:t>
      </w:r>
      <w:r w:rsidR="00E934DC" w:rsidRPr="00C31692">
        <w:rPr>
          <w:rFonts w:ascii="Times New Roman" w:eastAsia="Times New Roman" w:hAnsi="Times New Roman" w:cs="Times New Roman"/>
          <w:color w:val="000000" w:themeColor="text1"/>
          <w:sz w:val="24"/>
          <w:szCs w:val="24"/>
          <w:shd w:val="clear" w:color="auto" w:fill="FFFFFF"/>
          <w:lang w:eastAsia="en-GB"/>
        </w:rPr>
        <w:t>t that routinely accompany it</w:t>
      </w:r>
      <w:r w:rsidR="00E934DC" w:rsidRPr="00C31692">
        <w:rPr>
          <w:rFonts w:ascii="Times New Roman" w:eastAsia="Times New Roman" w:hAnsi="Times New Roman" w:cs="Times New Roman"/>
          <w:color w:val="000000" w:themeColor="text1"/>
          <w:sz w:val="24"/>
          <w:szCs w:val="24"/>
          <w:lang w:eastAsia="en-GB"/>
        </w:rPr>
        <w:t>—</w:t>
      </w:r>
      <w:r w:rsidRPr="00C31692">
        <w:rPr>
          <w:rFonts w:ascii="Times New Roman" w:eastAsia="Times New Roman" w:hAnsi="Times New Roman" w:cs="Times New Roman"/>
          <w:color w:val="000000" w:themeColor="text1"/>
          <w:sz w:val="24"/>
          <w:szCs w:val="24"/>
          <w:shd w:val="clear" w:color="auto" w:fill="FFFFFF"/>
          <w:lang w:eastAsia="en-GB"/>
        </w:rPr>
        <w:t xml:space="preserve">especially the </w:t>
      </w:r>
      <w:r w:rsidR="00D67BCD" w:rsidRPr="00C31692">
        <w:rPr>
          <w:rFonts w:ascii="Times New Roman" w:eastAsia="Times New Roman" w:hAnsi="Times New Roman" w:cs="Times New Roman"/>
          <w:color w:val="000000" w:themeColor="text1"/>
          <w:sz w:val="24"/>
          <w:szCs w:val="24"/>
          <w:shd w:val="clear" w:color="auto" w:fill="FFFFFF"/>
          <w:lang w:eastAsia="en-GB"/>
        </w:rPr>
        <w:t>imagined voices of significant academic others critical of biographical methods within the social sciences</w:t>
      </w:r>
      <w:r w:rsidR="00315E51" w:rsidRPr="00C31692">
        <w:rPr>
          <w:rFonts w:ascii="Times New Roman" w:eastAsia="Times New Roman" w:hAnsi="Times New Roman" w:cs="Times New Roman"/>
          <w:color w:val="000000" w:themeColor="text1"/>
          <w:sz w:val="24"/>
          <w:szCs w:val="24"/>
          <w:shd w:val="clear" w:color="auto" w:fill="FFFFFF"/>
          <w:lang w:eastAsia="en-GB"/>
        </w:rPr>
        <w:t xml:space="preserve">. </w:t>
      </w:r>
      <w:r w:rsidR="007778E2">
        <w:rPr>
          <w:rFonts w:ascii="Times New Roman" w:eastAsia="Times New Roman" w:hAnsi="Times New Roman" w:cs="Times New Roman"/>
          <w:color w:val="141414"/>
          <w:sz w:val="24"/>
          <w:szCs w:val="24"/>
          <w:shd w:val="clear" w:color="auto" w:fill="FFFFFF"/>
          <w:lang w:eastAsia="en-GB"/>
        </w:rPr>
        <w:t xml:space="preserve">This </w:t>
      </w:r>
      <w:r w:rsidRPr="00797A79">
        <w:rPr>
          <w:rFonts w:ascii="Times New Roman" w:eastAsia="Times New Roman" w:hAnsi="Times New Roman" w:cs="Times New Roman"/>
          <w:color w:val="141414"/>
          <w:sz w:val="24"/>
          <w:szCs w:val="24"/>
          <w:shd w:val="clear" w:color="auto" w:fill="FFFFFF"/>
          <w:lang w:eastAsia="en-GB"/>
        </w:rPr>
        <w:t xml:space="preserve">led me </w:t>
      </w:r>
      <w:r w:rsidR="007778E2">
        <w:rPr>
          <w:rFonts w:ascii="Times New Roman" w:eastAsia="Times New Roman" w:hAnsi="Times New Roman" w:cs="Times New Roman"/>
          <w:color w:val="141414"/>
          <w:sz w:val="24"/>
          <w:szCs w:val="24"/>
          <w:shd w:val="clear" w:color="auto" w:fill="FFFFFF"/>
          <w:lang w:eastAsia="en-GB"/>
        </w:rPr>
        <w:t xml:space="preserve">to challenge </w:t>
      </w:r>
      <w:r w:rsidRPr="00797A79">
        <w:rPr>
          <w:rFonts w:ascii="Times New Roman" w:eastAsia="Times New Roman" w:hAnsi="Times New Roman" w:cs="Times New Roman"/>
          <w:color w:val="141414"/>
          <w:sz w:val="24"/>
          <w:szCs w:val="24"/>
          <w:shd w:val="clear" w:color="auto" w:fill="FFFFFF"/>
          <w:lang w:eastAsia="en-GB"/>
        </w:rPr>
        <w:t xml:space="preserve">much of the sociological thinking upon which I had been raised (another loss of sorts), leading me to a sociology that was porous </w:t>
      </w:r>
      <w:r w:rsidR="002854B5">
        <w:rPr>
          <w:rFonts w:ascii="Times New Roman" w:eastAsia="Times New Roman" w:hAnsi="Times New Roman" w:cs="Times New Roman"/>
          <w:color w:val="141414"/>
          <w:sz w:val="24"/>
          <w:szCs w:val="24"/>
          <w:shd w:val="clear" w:color="auto" w:fill="FFFFFF"/>
          <w:lang w:eastAsia="en-GB"/>
        </w:rPr>
        <w:t>(permeated by allied disciplines) and</w:t>
      </w:r>
      <w:r w:rsidRPr="00797A79">
        <w:rPr>
          <w:rFonts w:ascii="Times New Roman" w:eastAsia="Times New Roman" w:hAnsi="Times New Roman" w:cs="Times New Roman"/>
          <w:color w:val="141414"/>
          <w:sz w:val="24"/>
          <w:szCs w:val="24"/>
          <w:shd w:val="clear" w:color="auto" w:fill="FFFFFF"/>
          <w:lang w:eastAsia="en-GB"/>
        </w:rPr>
        <w:t xml:space="preserve"> radically reconstituted</w:t>
      </w:r>
      <w:r w:rsidR="00B57815" w:rsidRPr="00797A79">
        <w:rPr>
          <w:rFonts w:ascii="Times New Roman" w:eastAsia="Times New Roman" w:hAnsi="Times New Roman" w:cs="Times New Roman"/>
          <w:color w:val="141414"/>
          <w:sz w:val="24"/>
          <w:szCs w:val="24"/>
          <w:shd w:val="clear" w:color="auto" w:fill="FFFFFF"/>
          <w:lang w:eastAsia="en-GB"/>
        </w:rPr>
        <w:t>.</w:t>
      </w:r>
      <w:r w:rsidR="00C61E05">
        <w:rPr>
          <w:rFonts w:ascii="Times New Roman" w:eastAsia="Times New Roman" w:hAnsi="Times New Roman" w:cs="Times New Roman"/>
          <w:color w:val="141414"/>
          <w:sz w:val="24"/>
          <w:szCs w:val="24"/>
          <w:shd w:val="clear" w:color="auto" w:fill="FFFFFF"/>
          <w:lang w:eastAsia="en-GB"/>
        </w:rPr>
        <w:t xml:space="preserve"> </w:t>
      </w:r>
      <w:r w:rsidRPr="00797A79">
        <w:rPr>
          <w:rFonts w:ascii="Times New Roman" w:eastAsia="Times New Roman" w:hAnsi="Times New Roman" w:cs="Times New Roman"/>
          <w:color w:val="141414"/>
          <w:sz w:val="24"/>
          <w:szCs w:val="24"/>
          <w:shd w:val="clear" w:color="auto" w:fill="FFFFFF"/>
          <w:lang w:eastAsia="en-GB"/>
        </w:rPr>
        <w:t>That it felt more like art than science was perhaps because attempts to map the contours of grief, mourning and loss (and many other human experiences besides) are more likely to be found in art and literature; in characters made available through fictional and imaginative writing whose experiences are in some way representative of social being (Rustin 2001).</w:t>
      </w:r>
    </w:p>
    <w:p w14:paraId="0AE6D598" w14:textId="77777777" w:rsidR="00871E28" w:rsidRPr="00FF1F5B" w:rsidRDefault="00871E28" w:rsidP="00400985">
      <w:pPr>
        <w:spacing w:after="0" w:line="480" w:lineRule="auto"/>
        <w:ind w:left="142"/>
        <w:rPr>
          <w:rFonts w:ascii="Times New Roman" w:eastAsia="Times New Roman" w:hAnsi="Times New Roman" w:cs="Times New Roman"/>
          <w:sz w:val="24"/>
          <w:szCs w:val="24"/>
          <w:lang w:eastAsia="en-GB"/>
        </w:rPr>
      </w:pPr>
    </w:p>
    <w:p w14:paraId="74653630" w14:textId="4A03623A" w:rsidR="00F4112E" w:rsidRPr="00797A79" w:rsidRDefault="00B57815" w:rsidP="00C31692">
      <w:pPr>
        <w:spacing w:after="0" w:line="480" w:lineRule="auto"/>
        <w:rPr>
          <w:rFonts w:ascii="Times New Roman" w:eastAsia="Times New Roman" w:hAnsi="Times New Roman" w:cs="Times New Roman"/>
          <w:color w:val="141414"/>
          <w:sz w:val="24"/>
          <w:szCs w:val="24"/>
          <w:shd w:val="clear" w:color="auto" w:fill="FFFFFF"/>
          <w:lang w:eastAsia="en-GB"/>
        </w:rPr>
      </w:pPr>
      <w:r w:rsidRPr="00797A79">
        <w:rPr>
          <w:rFonts w:ascii="Times New Roman" w:eastAsia="Times New Roman" w:hAnsi="Times New Roman" w:cs="Times New Roman"/>
          <w:color w:val="141414"/>
          <w:sz w:val="24"/>
          <w:szCs w:val="24"/>
          <w:shd w:val="clear" w:color="auto" w:fill="FFFFFF"/>
          <w:lang w:eastAsia="en-GB"/>
        </w:rPr>
        <w:t>S</w:t>
      </w:r>
      <w:r w:rsidR="00F4112E" w:rsidRPr="00797A79">
        <w:rPr>
          <w:rFonts w:ascii="Times New Roman" w:eastAsia="Times New Roman" w:hAnsi="Times New Roman" w:cs="Times New Roman"/>
          <w:color w:val="141414"/>
          <w:sz w:val="24"/>
          <w:szCs w:val="24"/>
          <w:shd w:val="clear" w:color="auto" w:fill="FFFFFF"/>
          <w:lang w:eastAsia="en-GB"/>
        </w:rPr>
        <w:t xml:space="preserve">o my journey into the field of dying, death and bereavement was an academic </w:t>
      </w:r>
      <w:r w:rsidR="00F4112E" w:rsidRPr="00797A79">
        <w:rPr>
          <w:rFonts w:ascii="Times New Roman" w:eastAsia="Times New Roman" w:hAnsi="Times New Roman" w:cs="Times New Roman"/>
          <w:b/>
          <w:i/>
          <w:color w:val="141414"/>
          <w:sz w:val="24"/>
          <w:szCs w:val="24"/>
          <w:shd w:val="clear" w:color="auto" w:fill="FFFFFF"/>
          <w:lang w:eastAsia="en-GB"/>
        </w:rPr>
        <w:t>and</w:t>
      </w:r>
      <w:r w:rsidR="00F4112E" w:rsidRPr="00797A79">
        <w:rPr>
          <w:rFonts w:ascii="Times New Roman" w:eastAsia="Times New Roman" w:hAnsi="Times New Roman" w:cs="Times New Roman"/>
          <w:color w:val="141414"/>
          <w:sz w:val="24"/>
          <w:szCs w:val="24"/>
          <w:shd w:val="clear" w:color="auto" w:fill="FFFFFF"/>
          <w:lang w:eastAsia="en-GB"/>
        </w:rPr>
        <w:t xml:space="preserve"> person</w:t>
      </w:r>
      <w:r w:rsidR="00B7026A">
        <w:rPr>
          <w:rFonts w:ascii="Times New Roman" w:eastAsia="Times New Roman" w:hAnsi="Times New Roman" w:cs="Times New Roman"/>
          <w:color w:val="141414"/>
          <w:sz w:val="24"/>
          <w:szCs w:val="24"/>
          <w:shd w:val="clear" w:color="auto" w:fill="FFFFFF"/>
          <w:lang w:eastAsia="en-GB"/>
        </w:rPr>
        <w:t xml:space="preserve">al one, motivated by ‘autobiographical’ </w:t>
      </w:r>
      <w:r w:rsidR="00A44CA2">
        <w:rPr>
          <w:rFonts w:ascii="Times New Roman" w:eastAsia="Times New Roman" w:hAnsi="Times New Roman" w:cs="Times New Roman"/>
          <w:color w:val="141414"/>
          <w:sz w:val="24"/>
          <w:szCs w:val="24"/>
          <w:shd w:val="clear" w:color="auto" w:fill="FFFFFF"/>
          <w:lang w:eastAsia="en-GB"/>
        </w:rPr>
        <w:t xml:space="preserve">interest and </w:t>
      </w:r>
      <w:r w:rsidR="00F4112E" w:rsidRPr="00797A79">
        <w:rPr>
          <w:rFonts w:ascii="Times New Roman" w:eastAsia="Times New Roman" w:hAnsi="Times New Roman" w:cs="Times New Roman"/>
          <w:color w:val="141414"/>
          <w:sz w:val="24"/>
          <w:szCs w:val="24"/>
          <w:shd w:val="clear" w:color="auto" w:fill="FFFFFF"/>
          <w:lang w:eastAsia="en-GB"/>
        </w:rPr>
        <w:t>moulded along the way by the social influence of</w:t>
      </w:r>
      <w:r w:rsidR="00A44CA2">
        <w:rPr>
          <w:rFonts w:ascii="Times New Roman" w:eastAsia="Times New Roman" w:hAnsi="Times New Roman" w:cs="Times New Roman"/>
          <w:color w:val="141414"/>
          <w:sz w:val="24"/>
          <w:szCs w:val="24"/>
          <w:shd w:val="clear" w:color="auto" w:fill="FFFFFF"/>
          <w:lang w:eastAsia="en-GB"/>
        </w:rPr>
        <w:t xml:space="preserve"> significant (academic) others. </w:t>
      </w:r>
      <w:r w:rsidR="00F4112E" w:rsidRPr="00797A79">
        <w:rPr>
          <w:rFonts w:ascii="Times New Roman" w:eastAsia="Times New Roman" w:hAnsi="Times New Roman" w:cs="Times New Roman"/>
          <w:color w:val="141414"/>
          <w:sz w:val="24"/>
          <w:szCs w:val="24"/>
          <w:shd w:val="clear" w:color="auto" w:fill="FFFFFF"/>
          <w:lang w:eastAsia="en-GB"/>
        </w:rPr>
        <w:t>In the years since completing my PhD, I have not always adop</w:t>
      </w:r>
      <w:r w:rsidR="00B7026A">
        <w:rPr>
          <w:rFonts w:ascii="Times New Roman" w:eastAsia="Times New Roman" w:hAnsi="Times New Roman" w:cs="Times New Roman"/>
          <w:color w:val="141414"/>
          <w:sz w:val="24"/>
          <w:szCs w:val="24"/>
          <w:shd w:val="clear" w:color="auto" w:fill="FFFFFF"/>
          <w:lang w:eastAsia="en-GB"/>
        </w:rPr>
        <w:t>ted an auto/</w:t>
      </w:r>
      <w:r w:rsidR="00F4112E" w:rsidRPr="00797A79">
        <w:rPr>
          <w:rFonts w:ascii="Times New Roman" w:eastAsia="Times New Roman" w:hAnsi="Times New Roman" w:cs="Times New Roman"/>
          <w:color w:val="141414"/>
          <w:sz w:val="24"/>
          <w:szCs w:val="24"/>
          <w:shd w:val="clear" w:color="auto" w:fill="FFFFFF"/>
          <w:lang w:eastAsia="en-GB"/>
        </w:rPr>
        <w:t>bio</w:t>
      </w:r>
      <w:r w:rsidR="00B7026A">
        <w:rPr>
          <w:rFonts w:ascii="Times New Roman" w:eastAsia="Times New Roman" w:hAnsi="Times New Roman" w:cs="Times New Roman"/>
          <w:color w:val="141414"/>
          <w:sz w:val="24"/>
          <w:szCs w:val="24"/>
          <w:shd w:val="clear" w:color="auto" w:fill="FFFFFF"/>
          <w:lang w:eastAsia="en-GB"/>
        </w:rPr>
        <w:t>graphical approach explicitly</w:t>
      </w:r>
      <w:r w:rsidR="00B7026A" w:rsidRPr="00FB197B">
        <w:rPr>
          <w:rFonts w:ascii="Times New Roman" w:eastAsia="Times New Roman" w:hAnsi="Times New Roman" w:cs="Times New Roman"/>
          <w:sz w:val="24"/>
          <w:szCs w:val="24"/>
          <w:lang w:eastAsia="en-GB"/>
        </w:rPr>
        <w:t>—</w:t>
      </w:r>
      <w:r w:rsidR="00F4112E" w:rsidRPr="00797A79">
        <w:rPr>
          <w:rFonts w:ascii="Times New Roman" w:eastAsia="Times New Roman" w:hAnsi="Times New Roman" w:cs="Times New Roman"/>
          <w:color w:val="141414"/>
          <w:sz w:val="24"/>
          <w:szCs w:val="24"/>
          <w:shd w:val="clear" w:color="auto" w:fill="FFFFFF"/>
          <w:lang w:eastAsia="en-GB"/>
        </w:rPr>
        <w:t>through</w:t>
      </w:r>
      <w:r w:rsidR="000A15CB">
        <w:rPr>
          <w:rFonts w:ascii="Times New Roman" w:eastAsia="Times New Roman" w:hAnsi="Times New Roman" w:cs="Times New Roman"/>
          <w:color w:val="141414"/>
          <w:sz w:val="24"/>
          <w:szCs w:val="24"/>
          <w:shd w:val="clear" w:color="auto" w:fill="FFFFFF"/>
          <w:lang w:eastAsia="en-GB"/>
        </w:rPr>
        <w:t>, say,</w:t>
      </w:r>
      <w:r w:rsidR="00F4112E" w:rsidRPr="00797A79">
        <w:rPr>
          <w:rFonts w:ascii="Times New Roman" w:eastAsia="Times New Roman" w:hAnsi="Times New Roman" w:cs="Times New Roman"/>
          <w:color w:val="141414"/>
          <w:sz w:val="24"/>
          <w:szCs w:val="24"/>
          <w:shd w:val="clear" w:color="auto" w:fill="FFFFFF"/>
          <w:lang w:eastAsia="en-GB"/>
        </w:rPr>
        <w:t xml:space="preserve"> the presentation of auto/biographical vignettes (perhaps for fear of t</w:t>
      </w:r>
      <w:r w:rsidR="00AB2557" w:rsidRPr="00797A79">
        <w:rPr>
          <w:rFonts w:ascii="Times New Roman" w:eastAsia="Times New Roman" w:hAnsi="Times New Roman" w:cs="Times New Roman"/>
          <w:color w:val="141414"/>
          <w:sz w:val="24"/>
          <w:szCs w:val="24"/>
          <w:shd w:val="clear" w:color="auto" w:fill="FFFFFF"/>
          <w:lang w:eastAsia="en-GB"/>
        </w:rPr>
        <w:t xml:space="preserve">he risks associated with it). </w:t>
      </w:r>
      <w:r w:rsidR="007778E2">
        <w:rPr>
          <w:rFonts w:ascii="Times New Roman" w:eastAsia="Times New Roman" w:hAnsi="Times New Roman" w:cs="Times New Roman"/>
          <w:color w:val="141414"/>
          <w:sz w:val="24"/>
          <w:szCs w:val="24"/>
          <w:shd w:val="clear" w:color="auto" w:fill="FFFFFF"/>
          <w:lang w:eastAsia="en-GB"/>
        </w:rPr>
        <w:t xml:space="preserve">I have </w:t>
      </w:r>
      <w:r w:rsidR="000A15CB">
        <w:rPr>
          <w:rFonts w:ascii="Times New Roman" w:eastAsia="Times New Roman" w:hAnsi="Times New Roman" w:cs="Times New Roman"/>
          <w:color w:val="141414"/>
          <w:sz w:val="24"/>
          <w:szCs w:val="24"/>
          <w:shd w:val="clear" w:color="auto" w:fill="FFFFFF"/>
          <w:lang w:eastAsia="en-GB"/>
        </w:rPr>
        <w:t>however,</w:t>
      </w:r>
      <w:r w:rsidR="00F4112E" w:rsidRPr="00797A79">
        <w:rPr>
          <w:rFonts w:ascii="Times New Roman" w:eastAsia="Times New Roman" w:hAnsi="Times New Roman" w:cs="Times New Roman"/>
          <w:color w:val="141414"/>
          <w:sz w:val="24"/>
          <w:szCs w:val="24"/>
          <w:shd w:val="clear" w:color="auto" w:fill="FFFFFF"/>
          <w:lang w:eastAsia="en-GB"/>
        </w:rPr>
        <w:t xml:space="preserve"> </w:t>
      </w:r>
      <w:r w:rsidR="007778E2">
        <w:rPr>
          <w:rFonts w:ascii="Times New Roman" w:eastAsia="Times New Roman" w:hAnsi="Times New Roman" w:cs="Times New Roman"/>
          <w:color w:val="141414"/>
          <w:sz w:val="24"/>
          <w:szCs w:val="24"/>
          <w:shd w:val="clear" w:color="auto" w:fill="FFFFFF"/>
          <w:lang w:eastAsia="en-GB"/>
        </w:rPr>
        <w:t>experienced</w:t>
      </w:r>
      <w:r w:rsidR="000A15CB">
        <w:rPr>
          <w:rFonts w:ascii="Times New Roman" w:eastAsia="Times New Roman" w:hAnsi="Times New Roman" w:cs="Times New Roman"/>
          <w:color w:val="141414"/>
          <w:sz w:val="24"/>
          <w:szCs w:val="24"/>
          <w:shd w:val="clear" w:color="auto" w:fill="FFFFFF"/>
          <w:lang w:eastAsia="en-GB"/>
        </w:rPr>
        <w:t xml:space="preserve"> a fundamental shift in epistemological orientation and approach in ways that always involve attempting to think critically (and reflexively) </w:t>
      </w:r>
      <w:r w:rsidR="00663E01">
        <w:rPr>
          <w:rFonts w:ascii="Times New Roman" w:eastAsia="Times New Roman" w:hAnsi="Times New Roman" w:cs="Times New Roman"/>
          <w:color w:val="141414"/>
          <w:sz w:val="24"/>
          <w:szCs w:val="24"/>
          <w:shd w:val="clear" w:color="auto" w:fill="FFFFFF"/>
          <w:lang w:eastAsia="en-GB"/>
        </w:rPr>
        <w:t xml:space="preserve">about </w:t>
      </w:r>
      <w:r w:rsidR="000A15CB">
        <w:rPr>
          <w:rFonts w:ascii="Times New Roman" w:eastAsia="Times New Roman" w:hAnsi="Times New Roman" w:cs="Times New Roman"/>
          <w:color w:val="141414"/>
          <w:sz w:val="24"/>
          <w:szCs w:val="24"/>
          <w:shd w:val="clear" w:color="auto" w:fill="FFFFFF"/>
          <w:lang w:eastAsia="en-GB"/>
        </w:rPr>
        <w:t>my own (</w:t>
      </w:r>
      <w:proofErr w:type="gramStart"/>
      <w:r w:rsidR="000A15CB">
        <w:rPr>
          <w:rFonts w:ascii="Times New Roman" w:eastAsia="Times New Roman" w:hAnsi="Times New Roman" w:cs="Times New Roman"/>
          <w:color w:val="141414"/>
          <w:sz w:val="24"/>
          <w:szCs w:val="24"/>
          <w:shd w:val="clear" w:color="auto" w:fill="FFFFFF"/>
          <w:lang w:eastAsia="en-GB"/>
        </w:rPr>
        <w:t>dis)investments</w:t>
      </w:r>
      <w:proofErr w:type="gramEnd"/>
      <w:r w:rsidR="000A15CB">
        <w:rPr>
          <w:rFonts w:ascii="Times New Roman" w:eastAsia="Times New Roman" w:hAnsi="Times New Roman" w:cs="Times New Roman"/>
          <w:color w:val="141414"/>
          <w:sz w:val="24"/>
          <w:szCs w:val="24"/>
          <w:shd w:val="clear" w:color="auto" w:fill="FFFFFF"/>
          <w:lang w:eastAsia="en-GB"/>
        </w:rPr>
        <w:t xml:space="preserve"> in research</w:t>
      </w:r>
      <w:r w:rsidR="007778E2">
        <w:rPr>
          <w:rFonts w:ascii="Times New Roman" w:eastAsia="Times New Roman" w:hAnsi="Times New Roman" w:cs="Times New Roman"/>
          <w:color w:val="141414"/>
          <w:sz w:val="24"/>
          <w:szCs w:val="24"/>
          <w:shd w:val="clear" w:color="auto" w:fill="FFFFFF"/>
          <w:lang w:eastAsia="en-GB"/>
        </w:rPr>
        <w:t>.</w:t>
      </w:r>
      <w:r w:rsidR="000A15CB">
        <w:rPr>
          <w:rFonts w:ascii="Times New Roman" w:eastAsia="Times New Roman" w:hAnsi="Times New Roman" w:cs="Times New Roman"/>
          <w:color w:val="141414"/>
          <w:sz w:val="24"/>
          <w:szCs w:val="24"/>
          <w:shd w:val="clear" w:color="auto" w:fill="FFFFFF"/>
          <w:lang w:eastAsia="en-GB"/>
        </w:rPr>
        <w:t xml:space="preserve"> </w:t>
      </w:r>
      <w:r w:rsidR="00F4112E" w:rsidRPr="00797A79">
        <w:rPr>
          <w:rFonts w:ascii="Times New Roman" w:eastAsia="Times New Roman" w:hAnsi="Times New Roman" w:cs="Times New Roman"/>
          <w:color w:val="141414"/>
          <w:sz w:val="24"/>
          <w:szCs w:val="24"/>
          <w:shd w:val="clear" w:color="auto" w:fill="FFFFFF"/>
          <w:lang w:eastAsia="en-GB"/>
        </w:rPr>
        <w:t xml:space="preserve">This involves keeping a research diary in which I record my feelings, thoughts and anxieties about my relationship </w:t>
      </w:r>
      <w:r w:rsidR="000A15CB">
        <w:rPr>
          <w:rFonts w:ascii="Times New Roman" w:eastAsia="Times New Roman" w:hAnsi="Times New Roman" w:cs="Times New Roman"/>
          <w:color w:val="141414"/>
          <w:sz w:val="24"/>
          <w:szCs w:val="24"/>
          <w:shd w:val="clear" w:color="auto" w:fill="FFFFFF"/>
          <w:lang w:eastAsia="en-GB"/>
        </w:rPr>
        <w:t>with my research</w:t>
      </w:r>
      <w:r w:rsidR="00F4112E" w:rsidRPr="00797A79">
        <w:rPr>
          <w:rFonts w:ascii="Times New Roman" w:eastAsia="Times New Roman" w:hAnsi="Times New Roman" w:cs="Times New Roman"/>
          <w:color w:val="141414"/>
          <w:sz w:val="24"/>
          <w:szCs w:val="24"/>
          <w:shd w:val="clear" w:color="auto" w:fill="FFFFFF"/>
          <w:lang w:eastAsia="en-GB"/>
        </w:rPr>
        <w:t xml:space="preserve"> (</w:t>
      </w:r>
      <w:proofErr w:type="spellStart"/>
      <w:r w:rsidR="00F4112E" w:rsidRPr="00797A79">
        <w:rPr>
          <w:rFonts w:ascii="Times New Roman" w:eastAsia="Times New Roman" w:hAnsi="Times New Roman" w:cs="Times New Roman"/>
          <w:color w:val="141414"/>
          <w:sz w:val="24"/>
          <w:szCs w:val="24"/>
          <w:shd w:val="clear" w:color="auto" w:fill="FFFFFF"/>
          <w:lang w:eastAsia="en-GB"/>
        </w:rPr>
        <w:t>Etherington</w:t>
      </w:r>
      <w:proofErr w:type="spellEnd"/>
      <w:r w:rsidR="00F4112E" w:rsidRPr="00797A79">
        <w:rPr>
          <w:rFonts w:ascii="Times New Roman" w:eastAsia="Times New Roman" w:hAnsi="Times New Roman" w:cs="Times New Roman"/>
          <w:color w:val="141414"/>
          <w:sz w:val="24"/>
          <w:szCs w:val="24"/>
          <w:shd w:val="clear" w:color="auto" w:fill="FFFFFF"/>
          <w:lang w:eastAsia="en-GB"/>
        </w:rPr>
        <w:t xml:space="preserve"> 2004).</w:t>
      </w:r>
    </w:p>
    <w:p w14:paraId="69DCB663" w14:textId="77777777" w:rsidR="00871E28" w:rsidRPr="00F87872" w:rsidRDefault="00871E28" w:rsidP="00400985">
      <w:pPr>
        <w:spacing w:after="0" w:line="480" w:lineRule="auto"/>
        <w:ind w:left="142"/>
        <w:rPr>
          <w:rFonts w:ascii="Times New Roman" w:eastAsia="Times New Roman" w:hAnsi="Times New Roman" w:cs="Times New Roman"/>
          <w:color w:val="000000" w:themeColor="text1"/>
          <w:sz w:val="24"/>
          <w:szCs w:val="24"/>
          <w:lang w:eastAsia="en-GB"/>
        </w:rPr>
      </w:pPr>
    </w:p>
    <w:p w14:paraId="534DE3FB" w14:textId="449E28A3" w:rsidR="00F4112E" w:rsidRPr="00F87872" w:rsidRDefault="00AB2557" w:rsidP="00435A41">
      <w:pPr>
        <w:spacing w:after="0" w:line="480" w:lineRule="auto"/>
        <w:rPr>
          <w:rFonts w:ascii="Times New Roman" w:eastAsia="Times New Roman" w:hAnsi="Times New Roman" w:cs="Times New Roman"/>
          <w:color w:val="000000" w:themeColor="text1"/>
          <w:sz w:val="24"/>
          <w:szCs w:val="24"/>
          <w:shd w:val="clear" w:color="auto" w:fill="FFFFFF"/>
          <w:lang w:eastAsia="en-GB"/>
        </w:rPr>
      </w:pPr>
      <w:r w:rsidRPr="00F87872">
        <w:rPr>
          <w:rFonts w:ascii="Times New Roman" w:eastAsia="Times New Roman" w:hAnsi="Times New Roman" w:cs="Times New Roman"/>
          <w:color w:val="000000" w:themeColor="text1"/>
          <w:sz w:val="24"/>
          <w:szCs w:val="24"/>
          <w:shd w:val="clear" w:color="auto" w:fill="FFFFFF"/>
          <w:lang w:eastAsia="en-GB"/>
        </w:rPr>
        <w:t>My r</w:t>
      </w:r>
      <w:r w:rsidR="0035061C" w:rsidRPr="00F87872">
        <w:rPr>
          <w:rFonts w:ascii="Times New Roman" w:eastAsia="Times New Roman" w:hAnsi="Times New Roman" w:cs="Times New Roman"/>
          <w:color w:val="000000" w:themeColor="text1"/>
          <w:sz w:val="24"/>
          <w:szCs w:val="24"/>
          <w:shd w:val="clear" w:color="auto" w:fill="FFFFFF"/>
          <w:lang w:eastAsia="en-GB"/>
        </w:rPr>
        <w:t xml:space="preserve">ecent research </w:t>
      </w:r>
      <w:r w:rsidR="00F4112E" w:rsidRPr="00F87872">
        <w:rPr>
          <w:rFonts w:ascii="Times New Roman" w:eastAsia="Times New Roman" w:hAnsi="Times New Roman" w:cs="Times New Roman"/>
          <w:color w:val="000000" w:themeColor="text1"/>
          <w:sz w:val="24"/>
          <w:szCs w:val="24"/>
          <w:shd w:val="clear" w:color="auto" w:fill="FFFFFF"/>
          <w:lang w:eastAsia="en-GB"/>
        </w:rPr>
        <w:t>into the re-invocation of traumatic loss and the potential resolution of grief occasioned by the new Hillsborough inquests (</w:t>
      </w:r>
      <w:r w:rsidR="00D56EF1" w:rsidRPr="00A529A7">
        <w:rPr>
          <w:rFonts w:ascii="Times New Roman" w:eastAsia="Times New Roman" w:hAnsi="Times New Roman" w:cs="Times New Roman"/>
          <w:color w:val="000000" w:themeColor="text1"/>
          <w:sz w:val="24"/>
          <w:szCs w:val="24"/>
          <w:shd w:val="clear" w:color="auto" w:fill="FFFFFF"/>
          <w:lang w:eastAsia="en-GB"/>
        </w:rPr>
        <w:t>Brennan</w:t>
      </w:r>
      <w:r w:rsidR="00AD14BD">
        <w:rPr>
          <w:rFonts w:ascii="Times New Roman" w:eastAsia="Times New Roman" w:hAnsi="Times New Roman" w:cs="Times New Roman"/>
          <w:color w:val="000000" w:themeColor="text1"/>
          <w:sz w:val="24"/>
          <w:szCs w:val="24"/>
          <w:shd w:val="clear" w:color="auto" w:fill="FFFFFF"/>
          <w:lang w:eastAsia="en-GB"/>
        </w:rPr>
        <w:t xml:space="preserve"> </w:t>
      </w:r>
      <w:r w:rsidR="00F4112E" w:rsidRPr="00F87872">
        <w:rPr>
          <w:rFonts w:ascii="Times New Roman" w:eastAsia="Times New Roman" w:hAnsi="Times New Roman" w:cs="Times New Roman"/>
          <w:color w:val="000000" w:themeColor="text1"/>
          <w:sz w:val="24"/>
          <w:szCs w:val="24"/>
          <w:shd w:val="clear" w:color="auto" w:fill="FFFFFF"/>
          <w:lang w:eastAsia="en-GB"/>
        </w:rPr>
        <w:t>2017a), was precipitated by the influence of li</w:t>
      </w:r>
      <w:r w:rsidR="00680D72" w:rsidRPr="00F87872">
        <w:rPr>
          <w:rFonts w:ascii="Times New Roman" w:eastAsia="Times New Roman" w:hAnsi="Times New Roman" w:cs="Times New Roman"/>
          <w:color w:val="000000" w:themeColor="text1"/>
          <w:sz w:val="24"/>
          <w:szCs w:val="24"/>
          <w:shd w:val="clear" w:color="auto" w:fill="FFFFFF"/>
          <w:lang w:eastAsia="en-GB"/>
        </w:rPr>
        <w:t>ving and working in Liverpool</w:t>
      </w:r>
      <w:r w:rsidR="00680D72" w:rsidRPr="00F87872">
        <w:rPr>
          <w:rFonts w:ascii="Times New Roman" w:eastAsia="Times New Roman" w:hAnsi="Times New Roman" w:cs="Times New Roman"/>
          <w:color w:val="000000" w:themeColor="text1"/>
          <w:sz w:val="24"/>
          <w:szCs w:val="24"/>
          <w:lang w:eastAsia="en-GB"/>
        </w:rPr>
        <w:t>—</w:t>
      </w:r>
      <w:r w:rsidR="00F4112E" w:rsidRPr="00F87872">
        <w:rPr>
          <w:rFonts w:ascii="Times New Roman" w:eastAsia="Times New Roman" w:hAnsi="Times New Roman" w:cs="Times New Roman"/>
          <w:color w:val="000000" w:themeColor="text1"/>
          <w:sz w:val="24"/>
          <w:szCs w:val="24"/>
          <w:shd w:val="clear" w:color="auto" w:fill="FFFFFF"/>
          <w:lang w:eastAsia="en-GB"/>
        </w:rPr>
        <w:t>a ‘home</w:t>
      </w:r>
      <w:r w:rsidR="00680D72" w:rsidRPr="00F87872">
        <w:rPr>
          <w:rFonts w:ascii="Times New Roman" w:eastAsia="Times New Roman" w:hAnsi="Times New Roman" w:cs="Times New Roman"/>
          <w:color w:val="000000" w:themeColor="text1"/>
          <w:sz w:val="24"/>
          <w:szCs w:val="24"/>
          <w:shd w:val="clear" w:color="auto" w:fill="FFFFFF"/>
          <w:lang w:eastAsia="en-GB"/>
        </w:rPr>
        <w:t xml:space="preserve">coming’ of sorts </w:t>
      </w:r>
      <w:r w:rsidR="000A15CB" w:rsidRPr="00F87872">
        <w:rPr>
          <w:rFonts w:ascii="Times New Roman" w:eastAsia="Times New Roman" w:hAnsi="Times New Roman" w:cs="Times New Roman"/>
          <w:color w:val="000000" w:themeColor="text1"/>
          <w:sz w:val="24"/>
          <w:szCs w:val="24"/>
          <w:shd w:val="clear" w:color="auto" w:fill="FFFFFF"/>
          <w:lang w:eastAsia="en-GB"/>
        </w:rPr>
        <w:t>given the focus of my Ph</w:t>
      </w:r>
      <w:r w:rsidR="00680D72" w:rsidRPr="00F87872">
        <w:rPr>
          <w:rFonts w:ascii="Times New Roman" w:eastAsia="Times New Roman" w:hAnsi="Times New Roman" w:cs="Times New Roman"/>
          <w:color w:val="000000" w:themeColor="text1"/>
          <w:sz w:val="24"/>
          <w:szCs w:val="24"/>
          <w:shd w:val="clear" w:color="auto" w:fill="FFFFFF"/>
          <w:lang w:eastAsia="en-GB"/>
        </w:rPr>
        <w:t xml:space="preserve">D, with its focus on the people and public mourning on Merseyside. </w:t>
      </w:r>
      <w:r w:rsidR="00F4112E" w:rsidRPr="00F87872">
        <w:rPr>
          <w:rFonts w:ascii="Times New Roman" w:eastAsia="Times New Roman" w:hAnsi="Times New Roman" w:cs="Times New Roman"/>
          <w:color w:val="000000" w:themeColor="text1"/>
          <w:sz w:val="24"/>
          <w:szCs w:val="24"/>
          <w:shd w:val="clear" w:color="auto" w:fill="FFFFFF"/>
          <w:lang w:eastAsia="en-GB"/>
        </w:rPr>
        <w:t>My</w:t>
      </w:r>
      <w:r w:rsidR="00151D4E" w:rsidRPr="00F87872">
        <w:rPr>
          <w:rFonts w:ascii="Times New Roman" w:eastAsia="Times New Roman" w:hAnsi="Times New Roman" w:cs="Times New Roman"/>
          <w:color w:val="000000" w:themeColor="text1"/>
          <w:sz w:val="24"/>
          <w:szCs w:val="24"/>
          <w:shd w:val="clear" w:color="auto" w:fill="FFFFFF"/>
          <w:lang w:eastAsia="en-GB"/>
        </w:rPr>
        <w:t xml:space="preserve"> </w:t>
      </w:r>
      <w:r w:rsidR="00F4112E" w:rsidRPr="00F87872">
        <w:rPr>
          <w:rFonts w:ascii="Times New Roman" w:eastAsia="Times New Roman" w:hAnsi="Times New Roman" w:cs="Times New Roman"/>
          <w:color w:val="000000" w:themeColor="text1"/>
          <w:sz w:val="24"/>
          <w:szCs w:val="24"/>
          <w:shd w:val="clear" w:color="auto" w:fill="FFFFFF"/>
          <w:lang w:eastAsia="en-GB"/>
        </w:rPr>
        <w:t xml:space="preserve">interest in public dying (as a corollary of public mourning) is </w:t>
      </w:r>
      <w:r w:rsidR="000A15CB" w:rsidRPr="00F87872">
        <w:rPr>
          <w:rFonts w:ascii="Times New Roman" w:eastAsia="Times New Roman" w:hAnsi="Times New Roman" w:cs="Times New Roman"/>
          <w:color w:val="000000" w:themeColor="text1"/>
          <w:sz w:val="24"/>
          <w:szCs w:val="24"/>
          <w:shd w:val="clear" w:color="auto" w:fill="FFFFFF"/>
          <w:lang w:eastAsia="en-GB"/>
        </w:rPr>
        <w:t xml:space="preserve">also </w:t>
      </w:r>
      <w:r w:rsidR="00F4112E" w:rsidRPr="00F87872">
        <w:rPr>
          <w:rFonts w:ascii="Times New Roman" w:eastAsia="Times New Roman" w:hAnsi="Times New Roman" w:cs="Times New Roman"/>
          <w:color w:val="000000" w:themeColor="text1"/>
          <w:sz w:val="24"/>
          <w:szCs w:val="24"/>
          <w:shd w:val="clear" w:color="auto" w:fill="FFFFFF"/>
          <w:lang w:eastAsia="en-GB"/>
        </w:rPr>
        <w:t xml:space="preserve">an area of research I have </w:t>
      </w:r>
      <w:r w:rsidR="00F4112E" w:rsidRPr="00F87872">
        <w:rPr>
          <w:rFonts w:ascii="Times New Roman" w:eastAsia="Times New Roman" w:hAnsi="Times New Roman" w:cs="Times New Roman"/>
          <w:color w:val="000000" w:themeColor="text1"/>
          <w:sz w:val="24"/>
          <w:szCs w:val="24"/>
          <w:shd w:val="clear" w:color="auto" w:fill="FFFFFF"/>
          <w:lang w:eastAsia="en-GB"/>
        </w:rPr>
        <w:lastRenderedPageBreak/>
        <w:t xml:space="preserve">experienced as </w:t>
      </w:r>
      <w:r w:rsidR="00680D72" w:rsidRPr="00F87872">
        <w:rPr>
          <w:rFonts w:ascii="Times New Roman" w:eastAsia="Times New Roman" w:hAnsi="Times New Roman" w:cs="Times New Roman"/>
          <w:color w:val="000000" w:themeColor="text1"/>
          <w:sz w:val="24"/>
          <w:szCs w:val="24"/>
          <w:shd w:val="clear" w:color="auto" w:fill="FFFFFF"/>
          <w:lang w:eastAsia="en-GB"/>
        </w:rPr>
        <w:t>emotionally</w:t>
      </w:r>
      <w:r w:rsidR="00F4112E" w:rsidRPr="00F87872">
        <w:rPr>
          <w:rFonts w:ascii="Times New Roman" w:eastAsia="Times New Roman" w:hAnsi="Times New Roman" w:cs="Times New Roman"/>
          <w:color w:val="000000" w:themeColor="text1"/>
          <w:sz w:val="24"/>
          <w:szCs w:val="24"/>
          <w:shd w:val="clear" w:color="auto" w:fill="FFFFFF"/>
          <w:lang w:eastAsia="en-GB"/>
        </w:rPr>
        <w:t xml:space="preserve"> absorbing, not only </w:t>
      </w:r>
      <w:r w:rsidR="00680D72" w:rsidRPr="00F87872">
        <w:rPr>
          <w:rFonts w:ascii="Times New Roman" w:eastAsia="Times New Roman" w:hAnsi="Times New Roman" w:cs="Times New Roman"/>
          <w:color w:val="000000" w:themeColor="text1"/>
          <w:sz w:val="24"/>
          <w:szCs w:val="24"/>
          <w:shd w:val="clear" w:color="auto" w:fill="FFFFFF"/>
          <w:lang w:eastAsia="en-GB"/>
        </w:rPr>
        <w:t>because</w:t>
      </w:r>
      <w:r w:rsidR="00F4112E" w:rsidRPr="00F87872">
        <w:rPr>
          <w:rFonts w:ascii="Times New Roman" w:eastAsia="Times New Roman" w:hAnsi="Times New Roman" w:cs="Times New Roman"/>
          <w:color w:val="000000" w:themeColor="text1"/>
          <w:sz w:val="24"/>
          <w:szCs w:val="24"/>
          <w:shd w:val="clear" w:color="auto" w:fill="FFFFFF"/>
          <w:lang w:eastAsia="en-GB"/>
        </w:rPr>
        <w:t xml:space="preserve"> of the recursive methods of viewing and transcribing interviews, but also because my interest in the writer/journalist, Christopher Hitchens, </w:t>
      </w:r>
      <w:r w:rsidR="000A15CB" w:rsidRPr="00F87872">
        <w:rPr>
          <w:rFonts w:ascii="Times New Roman" w:eastAsia="Times New Roman" w:hAnsi="Times New Roman" w:cs="Times New Roman"/>
          <w:color w:val="000000" w:themeColor="text1"/>
          <w:sz w:val="24"/>
          <w:szCs w:val="24"/>
          <w:shd w:val="clear" w:color="auto" w:fill="FFFFFF"/>
          <w:lang w:eastAsia="en-GB"/>
        </w:rPr>
        <w:t>as a recent case study of public dying was born of ambivalent interest in Hitchens that oscillated between admiration and repulsion (</w:t>
      </w:r>
      <w:r w:rsidR="00A529A7">
        <w:rPr>
          <w:rFonts w:ascii="Times New Roman" w:eastAsia="Times New Roman" w:hAnsi="Times New Roman" w:cs="Times New Roman"/>
          <w:color w:val="000000" w:themeColor="text1"/>
          <w:sz w:val="24"/>
          <w:szCs w:val="24"/>
          <w:shd w:val="clear" w:color="auto" w:fill="FFFFFF"/>
          <w:lang w:eastAsia="en-GB"/>
        </w:rPr>
        <w:t>Brennan 2015, 2017b</w:t>
      </w:r>
      <w:r w:rsidR="000A15CB" w:rsidRPr="00F87872">
        <w:rPr>
          <w:rFonts w:ascii="Times New Roman" w:eastAsia="Times New Roman" w:hAnsi="Times New Roman" w:cs="Times New Roman"/>
          <w:color w:val="000000" w:themeColor="text1"/>
          <w:sz w:val="24"/>
          <w:szCs w:val="24"/>
          <w:shd w:val="clear" w:color="auto" w:fill="FFFFFF"/>
          <w:lang w:eastAsia="en-GB"/>
        </w:rPr>
        <w:t xml:space="preserve">). Only in the </w:t>
      </w:r>
      <w:r w:rsidR="000A15CB" w:rsidRPr="00F87872">
        <w:rPr>
          <w:rFonts w:ascii="Times New Roman" w:eastAsia="Times New Roman" w:hAnsi="Times New Roman" w:cs="Times New Roman"/>
          <w:i/>
          <w:color w:val="000000" w:themeColor="text1"/>
          <w:sz w:val="24"/>
          <w:szCs w:val="24"/>
          <w:shd w:val="clear" w:color="auto" w:fill="FFFFFF"/>
          <w:lang w:eastAsia="en-GB"/>
        </w:rPr>
        <w:t>process</w:t>
      </w:r>
      <w:r w:rsidR="000A15CB" w:rsidRPr="00F87872">
        <w:rPr>
          <w:rFonts w:ascii="Times New Roman" w:eastAsia="Times New Roman" w:hAnsi="Times New Roman" w:cs="Times New Roman"/>
          <w:color w:val="000000" w:themeColor="text1"/>
          <w:sz w:val="24"/>
          <w:szCs w:val="24"/>
          <w:shd w:val="clear" w:color="auto" w:fill="FFFFFF"/>
          <w:lang w:eastAsia="en-GB"/>
        </w:rPr>
        <w:t xml:space="preserve"> of my research, however, did I become aware of </w:t>
      </w:r>
      <w:r w:rsidR="000A15CB" w:rsidRPr="00F87872">
        <w:rPr>
          <w:rFonts w:ascii="Times New Roman" w:eastAsia="Times New Roman" w:hAnsi="Times New Roman" w:cs="Times New Roman"/>
          <w:i/>
          <w:color w:val="000000" w:themeColor="text1"/>
          <w:sz w:val="24"/>
          <w:szCs w:val="24"/>
          <w:shd w:val="clear" w:color="auto" w:fill="FFFFFF"/>
          <w:lang w:eastAsia="en-GB"/>
        </w:rPr>
        <w:t>transferences</w:t>
      </w:r>
      <w:r w:rsidR="000A15CB" w:rsidRPr="00F87872">
        <w:rPr>
          <w:rFonts w:ascii="Times New Roman" w:eastAsia="Times New Roman" w:hAnsi="Times New Roman" w:cs="Times New Roman"/>
          <w:color w:val="000000" w:themeColor="text1"/>
          <w:sz w:val="24"/>
          <w:szCs w:val="24"/>
          <w:shd w:val="clear" w:color="auto" w:fill="FFFFFF"/>
          <w:lang w:eastAsia="en-GB"/>
        </w:rPr>
        <w:t xml:space="preserve"> between Hitchens and a personal friend/academic mentor influential in my academic development, </w:t>
      </w:r>
      <w:r w:rsidR="00F4112E" w:rsidRPr="00F87872">
        <w:rPr>
          <w:rFonts w:ascii="Times New Roman" w:eastAsia="Times New Roman" w:hAnsi="Times New Roman" w:cs="Times New Roman"/>
          <w:color w:val="000000" w:themeColor="text1"/>
          <w:sz w:val="24"/>
          <w:szCs w:val="24"/>
          <w:shd w:val="clear" w:color="auto" w:fill="FFFFFF"/>
          <w:lang w:eastAsia="en-GB"/>
        </w:rPr>
        <w:t>thereby illu</w:t>
      </w:r>
      <w:r w:rsidR="000A15CB" w:rsidRPr="00F87872">
        <w:rPr>
          <w:rFonts w:ascii="Times New Roman" w:eastAsia="Times New Roman" w:hAnsi="Times New Roman" w:cs="Times New Roman"/>
          <w:color w:val="000000" w:themeColor="text1"/>
          <w:sz w:val="24"/>
          <w:szCs w:val="24"/>
          <w:shd w:val="clear" w:color="auto" w:fill="FFFFFF"/>
          <w:lang w:eastAsia="en-GB"/>
        </w:rPr>
        <w:t xml:space="preserve">strating the constant slippage </w:t>
      </w:r>
      <w:r w:rsidR="00F4112E" w:rsidRPr="00F87872">
        <w:rPr>
          <w:rFonts w:ascii="Times New Roman" w:eastAsia="Times New Roman" w:hAnsi="Times New Roman" w:cs="Times New Roman"/>
          <w:color w:val="000000" w:themeColor="text1"/>
          <w:sz w:val="24"/>
          <w:szCs w:val="24"/>
          <w:shd w:val="clear" w:color="auto" w:fill="FFFFFF"/>
          <w:lang w:eastAsia="en-GB"/>
        </w:rPr>
        <w:t>and myth o</w:t>
      </w:r>
      <w:r w:rsidR="000A15CB" w:rsidRPr="00F87872">
        <w:rPr>
          <w:rFonts w:ascii="Times New Roman" w:eastAsia="Times New Roman" w:hAnsi="Times New Roman" w:cs="Times New Roman"/>
          <w:color w:val="000000" w:themeColor="text1"/>
          <w:sz w:val="24"/>
          <w:szCs w:val="24"/>
          <w:shd w:val="clear" w:color="auto" w:fill="FFFFFF"/>
          <w:lang w:eastAsia="en-GB"/>
        </w:rPr>
        <w:t xml:space="preserve">f complete academic detachment </w:t>
      </w:r>
      <w:r w:rsidR="00F4112E" w:rsidRPr="00F87872">
        <w:rPr>
          <w:rFonts w:ascii="Times New Roman" w:eastAsia="Times New Roman" w:hAnsi="Times New Roman" w:cs="Times New Roman"/>
          <w:color w:val="000000" w:themeColor="text1"/>
          <w:sz w:val="24"/>
          <w:szCs w:val="24"/>
          <w:shd w:val="clear" w:color="auto" w:fill="FFFFFF"/>
          <w:lang w:eastAsia="en-GB"/>
        </w:rPr>
        <w:t xml:space="preserve">between self and other. </w:t>
      </w:r>
      <w:r w:rsidR="008676CE" w:rsidRPr="00F87872">
        <w:rPr>
          <w:rFonts w:ascii="Times New Roman" w:eastAsia="Times New Roman" w:hAnsi="Times New Roman" w:cs="Times New Roman"/>
          <w:color w:val="000000" w:themeColor="text1"/>
          <w:sz w:val="24"/>
          <w:szCs w:val="24"/>
          <w:shd w:val="clear" w:color="auto" w:fill="FFFFFF"/>
          <w:lang w:eastAsia="en-GB"/>
        </w:rPr>
        <w:t>Similarly, my foray into research on industrial ru</w:t>
      </w:r>
      <w:r w:rsidR="007B67A6">
        <w:rPr>
          <w:rFonts w:ascii="Times New Roman" w:eastAsia="Times New Roman" w:hAnsi="Times New Roman" w:cs="Times New Roman"/>
          <w:color w:val="000000" w:themeColor="text1"/>
          <w:sz w:val="24"/>
          <w:szCs w:val="24"/>
          <w:shd w:val="clear" w:color="auto" w:fill="FFFFFF"/>
          <w:lang w:eastAsia="en-GB"/>
        </w:rPr>
        <w:t>ination/dereliction tourism (Brennan</w:t>
      </w:r>
      <w:r w:rsidR="00AD14BD">
        <w:rPr>
          <w:rFonts w:ascii="Times New Roman" w:eastAsia="Times New Roman" w:hAnsi="Times New Roman" w:cs="Times New Roman"/>
          <w:color w:val="000000" w:themeColor="text1"/>
          <w:sz w:val="24"/>
          <w:szCs w:val="24"/>
          <w:shd w:val="clear" w:color="auto" w:fill="FFFFFF"/>
          <w:lang w:eastAsia="en-GB"/>
        </w:rPr>
        <w:t xml:space="preserve"> </w:t>
      </w:r>
      <w:r w:rsidR="008676CE" w:rsidRPr="00F87872">
        <w:rPr>
          <w:rFonts w:ascii="Times New Roman" w:eastAsia="Times New Roman" w:hAnsi="Times New Roman" w:cs="Times New Roman"/>
          <w:color w:val="000000" w:themeColor="text1"/>
          <w:sz w:val="24"/>
          <w:szCs w:val="24"/>
          <w:shd w:val="clear" w:color="auto" w:fill="FFFFFF"/>
          <w:lang w:eastAsia="en-GB"/>
        </w:rPr>
        <w:t xml:space="preserve">2016) has been acknowledged as auto/biographical palimpsest. </w:t>
      </w:r>
      <w:r w:rsidR="00F4112E" w:rsidRPr="00F87872">
        <w:rPr>
          <w:rFonts w:ascii="Times New Roman" w:eastAsia="Times New Roman" w:hAnsi="Times New Roman" w:cs="Times New Roman"/>
          <w:color w:val="000000" w:themeColor="text1"/>
          <w:sz w:val="24"/>
          <w:szCs w:val="24"/>
          <w:shd w:val="clear" w:color="auto" w:fill="FFFFFF"/>
          <w:lang w:eastAsia="en-GB"/>
        </w:rPr>
        <w:t>Working auto/biographically, then, is for me, indexical to conscious subjectivity (</w:t>
      </w:r>
      <w:proofErr w:type="spellStart"/>
      <w:r w:rsidR="00294FAE" w:rsidRPr="00294FAE">
        <w:rPr>
          <w:rFonts w:ascii="Times New Roman" w:eastAsia="Times New Roman" w:hAnsi="Times New Roman" w:cs="Times New Roman"/>
          <w:color w:val="000000" w:themeColor="text1"/>
          <w:sz w:val="24"/>
          <w:szCs w:val="24"/>
          <w:shd w:val="clear" w:color="auto" w:fill="FFFFFF"/>
          <w:lang w:eastAsia="en-GB"/>
        </w:rPr>
        <w:t>Cotterill</w:t>
      </w:r>
      <w:proofErr w:type="spellEnd"/>
      <w:r w:rsidR="00F4112E" w:rsidRPr="00294FAE">
        <w:rPr>
          <w:rFonts w:ascii="Times New Roman" w:eastAsia="Times New Roman" w:hAnsi="Times New Roman" w:cs="Times New Roman"/>
          <w:color w:val="000000" w:themeColor="text1"/>
          <w:sz w:val="24"/>
          <w:szCs w:val="24"/>
          <w:shd w:val="clear" w:color="auto" w:fill="FFFFFF"/>
          <w:lang w:eastAsia="en-GB"/>
        </w:rPr>
        <w:t xml:space="preserve"> </w:t>
      </w:r>
      <w:r w:rsidR="00E67770" w:rsidRPr="00294FAE">
        <w:rPr>
          <w:rFonts w:ascii="Times New Roman" w:eastAsia="Times New Roman" w:hAnsi="Times New Roman" w:cs="Times New Roman"/>
          <w:color w:val="000000" w:themeColor="text1"/>
          <w:sz w:val="24"/>
          <w:szCs w:val="24"/>
          <w:shd w:val="clear" w:color="auto" w:fill="FFFFFF"/>
          <w:lang w:eastAsia="en-GB"/>
        </w:rPr>
        <w:t>&amp;</w:t>
      </w:r>
      <w:r w:rsidR="00F4112E" w:rsidRPr="00294FAE">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00294FAE" w:rsidRPr="00294FAE">
        <w:rPr>
          <w:rFonts w:ascii="Times New Roman" w:eastAsia="Times New Roman" w:hAnsi="Times New Roman" w:cs="Times New Roman"/>
          <w:color w:val="000000" w:themeColor="text1"/>
          <w:sz w:val="24"/>
          <w:szCs w:val="24"/>
          <w:shd w:val="clear" w:color="auto" w:fill="FFFFFF"/>
          <w:lang w:eastAsia="en-GB"/>
        </w:rPr>
        <w:t>Letherby</w:t>
      </w:r>
      <w:proofErr w:type="spellEnd"/>
      <w:r w:rsidR="00F4112E" w:rsidRPr="00F87872">
        <w:rPr>
          <w:rFonts w:ascii="Times New Roman" w:eastAsia="Times New Roman" w:hAnsi="Times New Roman" w:cs="Times New Roman"/>
          <w:color w:val="000000" w:themeColor="text1"/>
          <w:sz w:val="24"/>
          <w:szCs w:val="24"/>
          <w:shd w:val="clear" w:color="auto" w:fill="FFFFFF"/>
          <w:lang w:eastAsia="en-GB"/>
        </w:rPr>
        <w:t xml:space="preserve"> 1993).</w:t>
      </w:r>
    </w:p>
    <w:p w14:paraId="6E30033A" w14:textId="77777777" w:rsidR="008D5334" w:rsidRPr="00797A79" w:rsidRDefault="008D5334" w:rsidP="00400985">
      <w:pPr>
        <w:spacing w:after="0" w:line="480" w:lineRule="auto"/>
        <w:ind w:left="142"/>
        <w:rPr>
          <w:rFonts w:ascii="Times New Roman" w:eastAsia="Times New Roman" w:hAnsi="Times New Roman" w:cs="Times New Roman"/>
          <w:b/>
          <w:bCs/>
          <w:color w:val="141414"/>
          <w:sz w:val="24"/>
          <w:szCs w:val="24"/>
          <w:lang w:eastAsia="en-GB"/>
        </w:rPr>
      </w:pPr>
    </w:p>
    <w:p w14:paraId="42F8A941" w14:textId="3993E4AB" w:rsidR="00F4112E" w:rsidRPr="00797A79" w:rsidRDefault="00B95028" w:rsidP="000E0981">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141414"/>
          <w:sz w:val="24"/>
          <w:szCs w:val="24"/>
          <w:lang w:eastAsia="en-GB"/>
        </w:rPr>
        <w:t>Gayle</w:t>
      </w:r>
      <w:r w:rsidR="00F4112E" w:rsidRPr="00797A79">
        <w:rPr>
          <w:rFonts w:ascii="Times New Roman" w:eastAsia="Times New Roman" w:hAnsi="Times New Roman" w:cs="Times New Roman"/>
          <w:b/>
          <w:bCs/>
          <w:color w:val="141414"/>
          <w:sz w:val="24"/>
          <w:szCs w:val="24"/>
          <w:lang w:eastAsia="en-GB"/>
        </w:rPr>
        <w:t xml:space="preserve">: </w:t>
      </w:r>
      <w:r w:rsidR="00F4112E" w:rsidRPr="00797A79">
        <w:rPr>
          <w:rFonts w:ascii="Times New Roman" w:eastAsia="Times New Roman" w:hAnsi="Times New Roman" w:cs="Times New Roman"/>
          <w:color w:val="141414"/>
          <w:sz w:val="24"/>
          <w:szCs w:val="24"/>
          <w:shd w:val="clear" w:color="auto" w:fill="FFFFFF"/>
          <w:lang w:eastAsia="en-GB"/>
        </w:rPr>
        <w:t>I</w:t>
      </w:r>
      <w:r w:rsidR="00871E28" w:rsidRPr="00797A79">
        <w:rPr>
          <w:rFonts w:ascii="Times New Roman" w:eastAsia="Times New Roman" w:hAnsi="Times New Roman" w:cs="Times New Roman"/>
          <w:color w:val="141414"/>
          <w:sz w:val="24"/>
          <w:szCs w:val="24"/>
          <w:shd w:val="clear" w:color="auto" w:fill="FFFFFF"/>
          <w:lang w:eastAsia="en-GB"/>
        </w:rPr>
        <w:t>t</w:t>
      </w:r>
      <w:r w:rsidR="00F4112E" w:rsidRPr="00797A79">
        <w:rPr>
          <w:rFonts w:ascii="Times New Roman" w:eastAsia="Times New Roman" w:hAnsi="Times New Roman" w:cs="Times New Roman"/>
          <w:color w:val="141414"/>
          <w:sz w:val="24"/>
          <w:szCs w:val="24"/>
          <w:shd w:val="clear" w:color="auto" w:fill="FFFFFF"/>
          <w:lang w:eastAsia="en-GB"/>
        </w:rPr>
        <w:t xml:space="preserve"> was a </w:t>
      </w:r>
      <w:r w:rsidR="00871E28" w:rsidRPr="00797A79">
        <w:rPr>
          <w:rFonts w:ascii="Times New Roman" w:eastAsia="Times New Roman" w:hAnsi="Times New Roman" w:cs="Times New Roman"/>
          <w:color w:val="141414"/>
          <w:sz w:val="24"/>
          <w:szCs w:val="24"/>
          <w:shd w:val="clear" w:color="auto" w:fill="FFFFFF"/>
          <w:lang w:eastAsia="en-GB"/>
        </w:rPr>
        <w:t>life changing experience in the mid-1980s,</w:t>
      </w:r>
      <w:r w:rsidR="00F4112E" w:rsidRPr="00797A79">
        <w:rPr>
          <w:rFonts w:ascii="Times New Roman" w:eastAsia="Times New Roman" w:hAnsi="Times New Roman" w:cs="Times New Roman"/>
          <w:color w:val="141414"/>
          <w:sz w:val="24"/>
          <w:szCs w:val="24"/>
          <w:shd w:val="clear" w:color="auto" w:fill="FFFFFF"/>
          <w:lang w:eastAsia="en-GB"/>
        </w:rPr>
        <w:t xml:space="preserve"> a miscarriage at 16 </w:t>
      </w:r>
      <w:r w:rsidR="00871E28" w:rsidRPr="00797A79">
        <w:rPr>
          <w:rFonts w:ascii="Times New Roman" w:eastAsia="Times New Roman" w:hAnsi="Times New Roman" w:cs="Times New Roman"/>
          <w:color w:val="141414"/>
          <w:sz w:val="24"/>
          <w:szCs w:val="24"/>
          <w:shd w:val="clear" w:color="auto" w:fill="FFFFFF"/>
          <w:lang w:eastAsia="en-GB"/>
        </w:rPr>
        <w:t xml:space="preserve">weeks gestation, following my </w:t>
      </w:r>
      <w:r w:rsidR="00F4112E" w:rsidRPr="00797A79">
        <w:rPr>
          <w:rFonts w:ascii="Times New Roman" w:eastAsia="Times New Roman" w:hAnsi="Times New Roman" w:cs="Times New Roman"/>
          <w:color w:val="141414"/>
          <w:sz w:val="24"/>
          <w:szCs w:val="24"/>
          <w:shd w:val="clear" w:color="auto" w:fill="FFFFFF"/>
          <w:lang w:eastAsia="en-GB"/>
        </w:rPr>
        <w:t xml:space="preserve">only pregnancy that led me to sociology. Following an A Level I began my undergraduate degree still hoping </w:t>
      </w:r>
      <w:r w:rsidR="00F019D8">
        <w:rPr>
          <w:rFonts w:ascii="Times New Roman" w:eastAsia="Times New Roman" w:hAnsi="Times New Roman" w:cs="Times New Roman"/>
          <w:color w:val="141414"/>
          <w:sz w:val="24"/>
          <w:szCs w:val="24"/>
          <w:shd w:val="clear" w:color="auto" w:fill="FFFFFF"/>
          <w:lang w:eastAsia="en-GB"/>
        </w:rPr>
        <w:t>for biological motherhood.</w:t>
      </w:r>
      <w:r w:rsidR="00F4112E" w:rsidRPr="00797A79">
        <w:rPr>
          <w:rFonts w:ascii="Times New Roman" w:eastAsia="Times New Roman" w:hAnsi="Times New Roman" w:cs="Times New Roman"/>
          <w:color w:val="141414"/>
          <w:sz w:val="24"/>
          <w:szCs w:val="24"/>
          <w:shd w:val="clear" w:color="auto" w:fill="FFFFFF"/>
          <w:lang w:eastAsia="en-GB"/>
        </w:rPr>
        <w:t xml:space="preserve"> I knew I wanted my final year research project to focus on miscarriage. This small </w:t>
      </w:r>
      <w:r w:rsidR="007778E2">
        <w:rPr>
          <w:rFonts w:ascii="Times New Roman" w:eastAsia="Times New Roman" w:hAnsi="Times New Roman" w:cs="Times New Roman"/>
          <w:color w:val="141414"/>
          <w:sz w:val="24"/>
          <w:szCs w:val="24"/>
          <w:shd w:val="clear" w:color="auto" w:fill="FFFFFF"/>
          <w:lang w:eastAsia="en-GB"/>
        </w:rPr>
        <w:t>study</w:t>
      </w:r>
      <w:r w:rsidR="00F4112E" w:rsidRPr="00797A79">
        <w:rPr>
          <w:rFonts w:ascii="Times New Roman" w:eastAsia="Times New Roman" w:hAnsi="Times New Roman" w:cs="Times New Roman"/>
          <w:color w:val="141414"/>
          <w:sz w:val="24"/>
          <w:szCs w:val="24"/>
          <w:shd w:val="clear" w:color="auto" w:fill="FFFFFF"/>
          <w:lang w:eastAsia="en-GB"/>
        </w:rPr>
        <w:t xml:space="preserve"> led to one of my first publications (</w:t>
      </w:r>
      <w:r w:rsidR="007A3E26" w:rsidRPr="007A3E26">
        <w:rPr>
          <w:rFonts w:ascii="Times New Roman" w:eastAsia="Times New Roman" w:hAnsi="Times New Roman" w:cs="Times New Roman"/>
          <w:color w:val="141414"/>
          <w:sz w:val="24"/>
          <w:szCs w:val="24"/>
          <w:shd w:val="clear" w:color="auto" w:fill="FFFFFF"/>
          <w:lang w:eastAsia="en-GB"/>
        </w:rPr>
        <w:t>Letherby</w:t>
      </w:r>
      <w:r w:rsidR="00F4112E" w:rsidRPr="00797A79">
        <w:rPr>
          <w:rFonts w:ascii="Times New Roman" w:eastAsia="Times New Roman" w:hAnsi="Times New Roman" w:cs="Times New Roman"/>
          <w:color w:val="141414"/>
          <w:sz w:val="24"/>
          <w:szCs w:val="24"/>
          <w:shd w:val="clear" w:color="auto" w:fill="FFFFFF"/>
          <w:lang w:eastAsia="en-GB"/>
        </w:rPr>
        <w:t xml:space="preserve">1993). The journal reviews were positive and encouraging and I adhered to all </w:t>
      </w:r>
      <w:r w:rsidR="006670DD">
        <w:rPr>
          <w:rFonts w:ascii="Times New Roman" w:eastAsia="Times New Roman" w:hAnsi="Times New Roman" w:cs="Times New Roman"/>
          <w:color w:val="141414"/>
          <w:sz w:val="24"/>
          <w:szCs w:val="24"/>
          <w:shd w:val="clear" w:color="auto" w:fill="FFFFFF"/>
          <w:lang w:eastAsia="en-GB"/>
        </w:rPr>
        <w:t>but one of the recommendations/</w:t>
      </w:r>
      <w:r w:rsidR="00F4112E" w:rsidRPr="00797A79">
        <w:rPr>
          <w:rFonts w:ascii="Times New Roman" w:eastAsia="Times New Roman" w:hAnsi="Times New Roman" w:cs="Times New Roman"/>
          <w:color w:val="141414"/>
          <w:sz w:val="24"/>
          <w:szCs w:val="24"/>
          <w:shd w:val="clear" w:color="auto" w:fill="FFFFFF"/>
          <w:lang w:eastAsia="en-GB"/>
        </w:rPr>
        <w:t xml:space="preserve">suggestions. </w:t>
      </w:r>
    </w:p>
    <w:p w14:paraId="5881ECB7" w14:textId="77777777" w:rsidR="00F4112E" w:rsidRPr="00797A79" w:rsidRDefault="00F4112E" w:rsidP="00400985">
      <w:pPr>
        <w:spacing w:after="0" w:line="480" w:lineRule="auto"/>
        <w:rPr>
          <w:rFonts w:ascii="Times New Roman" w:eastAsia="Times New Roman" w:hAnsi="Times New Roman" w:cs="Times New Roman"/>
          <w:sz w:val="24"/>
          <w:szCs w:val="24"/>
          <w:lang w:eastAsia="en-GB"/>
        </w:rPr>
      </w:pPr>
    </w:p>
    <w:p w14:paraId="0B631AF9" w14:textId="3E74B185" w:rsidR="00F4112E" w:rsidRDefault="00F4112E" w:rsidP="000E0981">
      <w:pPr>
        <w:spacing w:after="0" w:line="480" w:lineRule="auto"/>
        <w:rPr>
          <w:rFonts w:ascii="Times New Roman" w:eastAsia="Times New Roman" w:hAnsi="Times New Roman" w:cs="Times New Roman"/>
          <w:color w:val="141414"/>
          <w:sz w:val="24"/>
          <w:szCs w:val="24"/>
          <w:shd w:val="clear" w:color="auto" w:fill="FFFFFF"/>
          <w:lang w:eastAsia="en-GB"/>
        </w:rPr>
      </w:pPr>
      <w:r w:rsidRPr="00797A79">
        <w:rPr>
          <w:rFonts w:ascii="Times New Roman" w:eastAsia="Times New Roman" w:hAnsi="Times New Roman" w:cs="Times New Roman"/>
          <w:color w:val="141414"/>
          <w:sz w:val="24"/>
          <w:szCs w:val="24"/>
          <w:shd w:val="clear" w:color="auto" w:fill="FFFFFF"/>
          <w:lang w:eastAsia="en-GB"/>
        </w:rPr>
        <w:t>In discussing my motivation and approach I had very briefly outlined my personal experience and one reviewer wrote: ‘I would advise the author to think carefully about such disclosures as I have known such information to be used against</w:t>
      </w:r>
      <w:r w:rsidR="00986A82">
        <w:rPr>
          <w:rFonts w:ascii="Times New Roman" w:eastAsia="Times New Roman" w:hAnsi="Times New Roman" w:cs="Times New Roman"/>
          <w:color w:val="141414"/>
          <w:sz w:val="24"/>
          <w:szCs w:val="24"/>
          <w:shd w:val="clear" w:color="auto" w:fill="FFFFFF"/>
          <w:lang w:eastAsia="en-GB"/>
        </w:rPr>
        <w:t xml:space="preserve"> colleagues in the past.’ This </w:t>
      </w:r>
      <w:r w:rsidRPr="00797A79">
        <w:rPr>
          <w:rFonts w:ascii="Times New Roman" w:eastAsia="Times New Roman" w:hAnsi="Times New Roman" w:cs="Times New Roman"/>
          <w:color w:val="141414"/>
          <w:sz w:val="24"/>
          <w:szCs w:val="24"/>
          <w:shd w:val="clear" w:color="auto" w:fill="FFFFFF"/>
          <w:lang w:eastAsia="en-GB"/>
        </w:rPr>
        <w:t xml:space="preserve">is the suggestion I ignored. </w:t>
      </w:r>
      <w:r w:rsidR="002F3EC6">
        <w:rPr>
          <w:rFonts w:ascii="Times New Roman" w:eastAsia="Times New Roman" w:hAnsi="Times New Roman" w:cs="Times New Roman"/>
          <w:color w:val="141414"/>
          <w:sz w:val="24"/>
          <w:szCs w:val="24"/>
          <w:shd w:val="clear" w:color="auto" w:fill="FFFFFF"/>
          <w:lang w:eastAsia="en-GB"/>
        </w:rPr>
        <w:t xml:space="preserve">The influence of feminist work and arguments for the personal as political and the personal as theoretical were significant here (see </w:t>
      </w:r>
      <w:proofErr w:type="spellStart"/>
      <w:r w:rsidR="007A3E26" w:rsidRPr="007A3E26">
        <w:rPr>
          <w:rFonts w:ascii="Times New Roman" w:eastAsia="Times New Roman" w:hAnsi="Times New Roman" w:cs="Times New Roman"/>
          <w:color w:val="141414"/>
          <w:sz w:val="24"/>
          <w:szCs w:val="24"/>
          <w:shd w:val="clear" w:color="auto" w:fill="FFFFFF"/>
          <w:lang w:eastAsia="en-GB"/>
        </w:rPr>
        <w:t>Letherby</w:t>
      </w:r>
      <w:proofErr w:type="spellEnd"/>
      <w:r w:rsidR="002F3EC6">
        <w:rPr>
          <w:rFonts w:ascii="Times New Roman" w:eastAsia="Times New Roman" w:hAnsi="Times New Roman" w:cs="Times New Roman"/>
          <w:color w:val="141414"/>
          <w:sz w:val="24"/>
          <w:szCs w:val="24"/>
          <w:shd w:val="clear" w:color="auto" w:fill="FFFFFF"/>
          <w:lang w:eastAsia="en-GB"/>
        </w:rPr>
        <w:t xml:space="preserve"> 2003 for further discussion). </w:t>
      </w:r>
      <w:r w:rsidRPr="00797A79">
        <w:rPr>
          <w:rFonts w:ascii="Times New Roman" w:eastAsia="Times New Roman" w:hAnsi="Times New Roman" w:cs="Times New Roman"/>
          <w:color w:val="141414"/>
          <w:sz w:val="24"/>
          <w:szCs w:val="24"/>
          <w:shd w:val="clear" w:color="auto" w:fill="FFFFFF"/>
          <w:lang w:eastAsia="en-GB"/>
        </w:rPr>
        <w:t xml:space="preserve">In 1997 I completed my doctoral </w:t>
      </w:r>
      <w:proofErr w:type="gramStart"/>
      <w:r w:rsidRPr="00797A79">
        <w:rPr>
          <w:rFonts w:ascii="Times New Roman" w:eastAsia="Times New Roman" w:hAnsi="Times New Roman" w:cs="Times New Roman"/>
          <w:color w:val="141414"/>
          <w:sz w:val="24"/>
          <w:szCs w:val="24"/>
          <w:shd w:val="clear" w:color="auto" w:fill="FFFFFF"/>
          <w:lang w:eastAsia="en-GB"/>
        </w:rPr>
        <w:t xml:space="preserve">research </w:t>
      </w:r>
      <w:r w:rsidR="00871E28" w:rsidRPr="00797A79">
        <w:rPr>
          <w:rFonts w:ascii="Times New Roman" w:eastAsia="Times New Roman" w:hAnsi="Times New Roman" w:cs="Times New Roman"/>
          <w:color w:val="141414"/>
          <w:sz w:val="24"/>
          <w:szCs w:val="24"/>
          <w:shd w:val="clear" w:color="auto" w:fill="FFFFFF"/>
          <w:lang w:eastAsia="en-GB"/>
        </w:rPr>
        <w:t>which</w:t>
      </w:r>
      <w:proofErr w:type="gramEnd"/>
      <w:r w:rsidR="00871E28" w:rsidRPr="00797A79">
        <w:rPr>
          <w:rFonts w:ascii="Times New Roman" w:eastAsia="Times New Roman" w:hAnsi="Times New Roman" w:cs="Times New Roman"/>
          <w:color w:val="141414"/>
          <w:sz w:val="24"/>
          <w:szCs w:val="24"/>
          <w:shd w:val="clear" w:color="auto" w:fill="FFFFFF"/>
          <w:lang w:eastAsia="en-GB"/>
        </w:rPr>
        <w:t xml:space="preserve"> focused on </w:t>
      </w:r>
      <w:r w:rsidRPr="00797A79">
        <w:rPr>
          <w:rFonts w:ascii="Times New Roman" w:eastAsia="Times New Roman" w:hAnsi="Times New Roman" w:cs="Times New Roman"/>
          <w:color w:val="141414"/>
          <w:sz w:val="24"/>
          <w:szCs w:val="24"/>
          <w:shd w:val="clear" w:color="auto" w:fill="FFFFFF"/>
          <w:lang w:eastAsia="en-GB"/>
        </w:rPr>
        <w:t xml:space="preserve">individuals’ (predominantly women’s) experience of ‘infertility’ and ‘involuntary childlessness’. At </w:t>
      </w:r>
      <w:r w:rsidR="00871E28" w:rsidRPr="00797A79">
        <w:rPr>
          <w:rFonts w:ascii="Times New Roman" w:eastAsia="Times New Roman" w:hAnsi="Times New Roman" w:cs="Times New Roman"/>
          <w:color w:val="141414"/>
          <w:sz w:val="24"/>
          <w:szCs w:val="24"/>
          <w:shd w:val="clear" w:color="auto" w:fill="FFFFFF"/>
          <w:lang w:eastAsia="en-GB"/>
        </w:rPr>
        <w:t xml:space="preserve">the </w:t>
      </w:r>
      <w:r w:rsidR="00871E28" w:rsidRPr="00797A79">
        <w:rPr>
          <w:rFonts w:ascii="Times New Roman" w:eastAsia="Times New Roman" w:hAnsi="Times New Roman" w:cs="Times New Roman"/>
          <w:color w:val="141414"/>
          <w:sz w:val="24"/>
          <w:szCs w:val="24"/>
          <w:shd w:val="clear" w:color="auto" w:fill="FFFFFF"/>
          <w:lang w:eastAsia="en-GB"/>
        </w:rPr>
        <w:lastRenderedPageBreak/>
        <w:t xml:space="preserve">time of the fieldwork </w:t>
      </w:r>
      <w:r w:rsidRPr="00797A79">
        <w:rPr>
          <w:rFonts w:ascii="Times New Roman" w:eastAsia="Times New Roman" w:hAnsi="Times New Roman" w:cs="Times New Roman"/>
          <w:color w:val="141414"/>
          <w:sz w:val="24"/>
          <w:szCs w:val="24"/>
          <w:shd w:val="clear" w:color="auto" w:fill="FFFFFF"/>
          <w:lang w:eastAsia="en-GB"/>
        </w:rPr>
        <w:t>I fitted the medical definition of ‘infertile’ and was ‘involuntarily childless’, although before completing my studies I became a social (</w:t>
      </w:r>
      <w:proofErr w:type="gramStart"/>
      <w:r w:rsidRPr="00797A79">
        <w:rPr>
          <w:rFonts w:ascii="Times New Roman" w:eastAsia="Times New Roman" w:hAnsi="Times New Roman" w:cs="Times New Roman"/>
          <w:color w:val="141414"/>
          <w:sz w:val="24"/>
          <w:szCs w:val="24"/>
          <w:shd w:val="clear" w:color="auto" w:fill="FFFFFF"/>
          <w:lang w:eastAsia="en-GB"/>
        </w:rPr>
        <w:t>step)mother</w:t>
      </w:r>
      <w:proofErr w:type="gramEnd"/>
      <w:r w:rsidRPr="00797A79">
        <w:rPr>
          <w:rFonts w:ascii="Times New Roman" w:eastAsia="Times New Roman" w:hAnsi="Times New Roman" w:cs="Times New Roman"/>
          <w:color w:val="141414"/>
          <w:sz w:val="24"/>
          <w:szCs w:val="24"/>
          <w:shd w:val="clear" w:color="auto" w:fill="FFFFFF"/>
          <w:lang w:eastAsia="en-GB"/>
        </w:rPr>
        <w:t xml:space="preserve">, which also influenced research and writing choices. </w:t>
      </w:r>
      <w:r w:rsidR="00871E28" w:rsidRPr="00797A79">
        <w:rPr>
          <w:rFonts w:ascii="Times New Roman" w:eastAsia="Times New Roman" w:hAnsi="Times New Roman" w:cs="Times New Roman"/>
          <w:color w:val="141414"/>
          <w:sz w:val="24"/>
          <w:szCs w:val="24"/>
          <w:shd w:val="clear" w:color="auto" w:fill="FFFFFF"/>
          <w:lang w:eastAsia="en-GB"/>
        </w:rPr>
        <w:t xml:space="preserve">I have always </w:t>
      </w:r>
      <w:r w:rsidRPr="00797A79">
        <w:rPr>
          <w:rFonts w:ascii="Times New Roman" w:eastAsia="Times New Roman" w:hAnsi="Times New Roman" w:cs="Times New Roman"/>
          <w:color w:val="141414"/>
          <w:sz w:val="24"/>
          <w:szCs w:val="24"/>
          <w:shd w:val="clear" w:color="auto" w:fill="FFFFFF"/>
          <w:lang w:eastAsia="en-GB"/>
        </w:rPr>
        <w:t xml:space="preserve">researched and written about the experience of working and learning in higher education and in </w:t>
      </w:r>
      <w:r w:rsidR="00871E28" w:rsidRPr="00797A79">
        <w:rPr>
          <w:rFonts w:ascii="Times New Roman" w:eastAsia="Times New Roman" w:hAnsi="Times New Roman" w:cs="Times New Roman"/>
          <w:color w:val="141414"/>
          <w:sz w:val="24"/>
          <w:szCs w:val="24"/>
          <w:shd w:val="clear" w:color="auto" w:fill="FFFFFF"/>
          <w:lang w:eastAsia="en-GB"/>
        </w:rPr>
        <w:t>the early 2000s</w:t>
      </w:r>
      <w:r w:rsidRPr="00797A79">
        <w:rPr>
          <w:rFonts w:ascii="Times New Roman" w:eastAsia="Times New Roman" w:hAnsi="Times New Roman" w:cs="Times New Roman"/>
          <w:color w:val="141414"/>
          <w:sz w:val="24"/>
          <w:szCs w:val="24"/>
          <w:shd w:val="clear" w:color="auto" w:fill="FFFFFF"/>
          <w:lang w:eastAsia="en-GB"/>
        </w:rPr>
        <w:t xml:space="preserve"> </w:t>
      </w:r>
      <w:r w:rsidR="00F87872">
        <w:rPr>
          <w:rFonts w:ascii="Times New Roman" w:eastAsia="Times New Roman" w:hAnsi="Times New Roman" w:cs="Times New Roman"/>
          <w:color w:val="141414"/>
          <w:sz w:val="24"/>
          <w:szCs w:val="24"/>
          <w:shd w:val="clear" w:color="auto" w:fill="FFFFFF"/>
          <w:lang w:eastAsia="en-GB"/>
        </w:rPr>
        <w:t xml:space="preserve">began </w:t>
      </w:r>
      <w:r w:rsidR="00871E28" w:rsidRPr="00797A79">
        <w:rPr>
          <w:rFonts w:ascii="Times New Roman" w:eastAsia="Times New Roman" w:hAnsi="Times New Roman" w:cs="Times New Roman"/>
          <w:color w:val="141414"/>
          <w:sz w:val="24"/>
          <w:szCs w:val="24"/>
          <w:shd w:val="clear" w:color="auto" w:fill="FFFFFF"/>
          <w:lang w:eastAsia="en-GB"/>
        </w:rPr>
        <w:t>work</w:t>
      </w:r>
      <w:r w:rsidR="007778E2">
        <w:rPr>
          <w:rFonts w:ascii="Times New Roman" w:eastAsia="Times New Roman" w:hAnsi="Times New Roman" w:cs="Times New Roman"/>
          <w:color w:val="141414"/>
          <w:sz w:val="24"/>
          <w:szCs w:val="24"/>
          <w:shd w:val="clear" w:color="auto" w:fill="FFFFFF"/>
          <w:lang w:eastAsia="en-GB"/>
        </w:rPr>
        <w:t>ing</w:t>
      </w:r>
      <w:r w:rsidR="00871E28" w:rsidRPr="00797A79">
        <w:rPr>
          <w:rFonts w:ascii="Times New Roman" w:eastAsia="Times New Roman" w:hAnsi="Times New Roman" w:cs="Times New Roman"/>
          <w:color w:val="141414"/>
          <w:sz w:val="24"/>
          <w:szCs w:val="24"/>
          <w:shd w:val="clear" w:color="auto" w:fill="FFFFFF"/>
          <w:lang w:eastAsia="en-GB"/>
        </w:rPr>
        <w:t xml:space="preserve"> on the </w:t>
      </w:r>
      <w:r w:rsidRPr="00797A79">
        <w:rPr>
          <w:rFonts w:ascii="Times New Roman" w:eastAsia="Times New Roman" w:hAnsi="Times New Roman" w:cs="Times New Roman"/>
          <w:color w:val="141414"/>
          <w:sz w:val="24"/>
          <w:szCs w:val="24"/>
          <w:shd w:val="clear" w:color="auto" w:fill="FFFFFF"/>
          <w:lang w:eastAsia="en-GB"/>
        </w:rPr>
        <w:t xml:space="preserve">sociology of travel </w:t>
      </w:r>
      <w:proofErr w:type="spellStart"/>
      <w:r w:rsidRPr="00797A79">
        <w:rPr>
          <w:rFonts w:ascii="Times New Roman" w:eastAsia="Times New Roman" w:hAnsi="Times New Roman" w:cs="Times New Roman"/>
          <w:color w:val="141414"/>
          <w:sz w:val="24"/>
          <w:szCs w:val="24"/>
          <w:shd w:val="clear" w:color="auto" w:fill="FFFFFF"/>
          <w:lang w:eastAsia="en-GB"/>
        </w:rPr>
        <w:t>mobilities</w:t>
      </w:r>
      <w:proofErr w:type="spellEnd"/>
      <w:r w:rsidRPr="00797A79">
        <w:rPr>
          <w:rFonts w:ascii="Times New Roman" w:eastAsia="Times New Roman" w:hAnsi="Times New Roman" w:cs="Times New Roman"/>
          <w:color w:val="141414"/>
          <w:sz w:val="24"/>
          <w:szCs w:val="24"/>
          <w:shd w:val="clear" w:color="auto" w:fill="FFFFFF"/>
          <w:lang w:eastAsia="en-GB"/>
        </w:rPr>
        <w:t xml:space="preserve">. Each of these later areas </w:t>
      </w:r>
      <w:r w:rsidR="00254028">
        <w:rPr>
          <w:rFonts w:ascii="Times New Roman" w:eastAsia="Times New Roman" w:hAnsi="Times New Roman" w:cs="Times New Roman"/>
          <w:color w:val="141414"/>
          <w:sz w:val="24"/>
          <w:szCs w:val="24"/>
          <w:shd w:val="clear" w:color="auto" w:fill="FFFFFF"/>
          <w:lang w:eastAsia="en-GB"/>
        </w:rPr>
        <w:t>has</w:t>
      </w:r>
      <w:r w:rsidRPr="00797A79">
        <w:rPr>
          <w:rFonts w:ascii="Times New Roman" w:eastAsia="Times New Roman" w:hAnsi="Times New Roman" w:cs="Times New Roman"/>
          <w:color w:val="141414"/>
          <w:sz w:val="24"/>
          <w:szCs w:val="24"/>
          <w:shd w:val="clear" w:color="auto" w:fill="FFFFFF"/>
          <w:lang w:eastAsia="en-GB"/>
        </w:rPr>
        <w:t xml:space="preserve"> involved auto/biographical </w:t>
      </w:r>
      <w:r w:rsidR="00F87872">
        <w:rPr>
          <w:rFonts w:ascii="Times New Roman" w:eastAsia="Times New Roman" w:hAnsi="Times New Roman" w:cs="Times New Roman"/>
          <w:color w:val="141414"/>
          <w:sz w:val="24"/>
          <w:szCs w:val="24"/>
          <w:shd w:val="clear" w:color="auto" w:fill="FFFFFF"/>
          <w:lang w:eastAsia="en-GB"/>
        </w:rPr>
        <w:t xml:space="preserve">methods and reflection </w:t>
      </w:r>
      <w:r w:rsidRPr="00797A79">
        <w:rPr>
          <w:rFonts w:ascii="Times New Roman" w:eastAsia="Times New Roman" w:hAnsi="Times New Roman" w:cs="Times New Roman"/>
          <w:color w:val="141414"/>
          <w:sz w:val="24"/>
          <w:szCs w:val="24"/>
          <w:shd w:val="clear" w:color="auto" w:fill="FFFFFF"/>
          <w:lang w:eastAsia="en-GB"/>
        </w:rPr>
        <w:t xml:space="preserve">and throughout my career I have continually reflected on the methodological and epistemological aspects of what I do. Recently, I have returned to where I started, and in many ways never left: issues of death, loss, bereavement and grief (e.g. </w:t>
      </w:r>
      <w:proofErr w:type="spellStart"/>
      <w:r w:rsidR="007A3E26" w:rsidRPr="007A3E26">
        <w:rPr>
          <w:rFonts w:ascii="Times New Roman" w:eastAsia="Times New Roman" w:hAnsi="Times New Roman" w:cs="Times New Roman"/>
          <w:color w:val="141414"/>
          <w:sz w:val="24"/>
          <w:szCs w:val="24"/>
          <w:shd w:val="clear" w:color="auto" w:fill="FFFFFF"/>
          <w:lang w:eastAsia="en-GB"/>
        </w:rPr>
        <w:t>Letherby</w:t>
      </w:r>
      <w:proofErr w:type="spellEnd"/>
      <w:r w:rsidR="00AD14BD">
        <w:rPr>
          <w:rFonts w:ascii="Times New Roman" w:eastAsia="Times New Roman" w:hAnsi="Times New Roman" w:cs="Times New Roman"/>
          <w:color w:val="141414"/>
          <w:sz w:val="24"/>
          <w:szCs w:val="24"/>
          <w:shd w:val="clear" w:color="auto" w:fill="FFFFFF"/>
          <w:lang w:eastAsia="en-GB"/>
        </w:rPr>
        <w:t xml:space="preserve"> 2015</w:t>
      </w:r>
      <w:r w:rsidRPr="007A3E26">
        <w:rPr>
          <w:rFonts w:ascii="Times New Roman" w:eastAsia="Times New Roman" w:hAnsi="Times New Roman" w:cs="Times New Roman"/>
          <w:color w:val="141414"/>
          <w:sz w:val="24"/>
          <w:szCs w:val="24"/>
          <w:shd w:val="clear" w:color="auto" w:fill="FFFFFF"/>
          <w:lang w:eastAsia="en-GB"/>
        </w:rPr>
        <w:t>,</w:t>
      </w:r>
      <w:r w:rsidRPr="007B17D6">
        <w:rPr>
          <w:rFonts w:ascii="Times New Roman" w:eastAsia="Times New Roman" w:hAnsi="Times New Roman" w:cs="Times New Roman"/>
          <w:color w:val="141414"/>
          <w:sz w:val="24"/>
          <w:szCs w:val="24"/>
          <w:shd w:val="clear" w:color="auto" w:fill="FFFFFF"/>
          <w:lang w:eastAsia="en-GB"/>
        </w:rPr>
        <w:t xml:space="preserve"> 2015</w:t>
      </w:r>
      <w:r w:rsidR="00AD14BD">
        <w:rPr>
          <w:rFonts w:ascii="Times New Roman" w:eastAsia="Times New Roman" w:hAnsi="Times New Roman" w:cs="Times New Roman"/>
          <w:color w:val="141414"/>
          <w:sz w:val="24"/>
          <w:szCs w:val="24"/>
          <w:shd w:val="clear" w:color="auto" w:fill="FFFFFF"/>
          <w:lang w:eastAsia="en-GB"/>
        </w:rPr>
        <w:t>a</w:t>
      </w:r>
      <w:r w:rsidRPr="00797A79">
        <w:rPr>
          <w:rFonts w:ascii="Times New Roman" w:eastAsia="Times New Roman" w:hAnsi="Times New Roman" w:cs="Times New Roman"/>
          <w:color w:val="141414"/>
          <w:sz w:val="24"/>
          <w:szCs w:val="24"/>
          <w:shd w:val="clear" w:color="auto" w:fill="FFFFFF"/>
          <w:lang w:eastAsia="en-GB"/>
        </w:rPr>
        <w:t xml:space="preserve">; </w:t>
      </w:r>
      <w:proofErr w:type="spellStart"/>
      <w:r w:rsidR="0030738B" w:rsidRPr="0030738B">
        <w:rPr>
          <w:rFonts w:ascii="Times New Roman" w:eastAsia="Times New Roman" w:hAnsi="Times New Roman" w:cs="Times New Roman"/>
          <w:color w:val="141414"/>
          <w:sz w:val="24"/>
          <w:szCs w:val="24"/>
          <w:shd w:val="clear" w:color="auto" w:fill="FFFFFF"/>
          <w:lang w:eastAsia="en-GB"/>
        </w:rPr>
        <w:t>Letherby</w:t>
      </w:r>
      <w:proofErr w:type="spellEnd"/>
      <w:r w:rsidRPr="0030738B">
        <w:rPr>
          <w:rFonts w:ascii="Times New Roman" w:eastAsia="Times New Roman" w:hAnsi="Times New Roman" w:cs="Times New Roman"/>
          <w:color w:val="141414"/>
          <w:sz w:val="24"/>
          <w:szCs w:val="24"/>
          <w:shd w:val="clear" w:color="auto" w:fill="FFFFFF"/>
          <w:lang w:eastAsia="en-GB"/>
        </w:rPr>
        <w:t xml:space="preserve"> </w:t>
      </w:r>
      <w:r w:rsidR="00E67770" w:rsidRPr="0030738B">
        <w:rPr>
          <w:rFonts w:ascii="Times New Roman" w:eastAsia="Times New Roman" w:hAnsi="Times New Roman" w:cs="Times New Roman"/>
          <w:color w:val="141414"/>
          <w:sz w:val="24"/>
          <w:szCs w:val="24"/>
          <w:shd w:val="clear" w:color="auto" w:fill="FFFFFF"/>
          <w:lang w:eastAsia="en-GB"/>
        </w:rPr>
        <w:t>&amp;</w:t>
      </w:r>
      <w:r w:rsidR="00AD14BD">
        <w:rPr>
          <w:rFonts w:ascii="Times New Roman" w:eastAsia="Times New Roman" w:hAnsi="Times New Roman" w:cs="Times New Roman"/>
          <w:color w:val="141414"/>
          <w:sz w:val="24"/>
          <w:szCs w:val="24"/>
          <w:shd w:val="clear" w:color="auto" w:fill="FFFFFF"/>
          <w:lang w:eastAsia="en-GB"/>
        </w:rPr>
        <w:t xml:space="preserve"> Davidson</w:t>
      </w:r>
      <w:r w:rsidRPr="0030738B">
        <w:rPr>
          <w:rFonts w:ascii="Times New Roman" w:eastAsia="Times New Roman" w:hAnsi="Times New Roman" w:cs="Times New Roman"/>
          <w:color w:val="141414"/>
          <w:sz w:val="24"/>
          <w:szCs w:val="24"/>
          <w:shd w:val="clear" w:color="auto" w:fill="FFFFFF"/>
          <w:lang w:eastAsia="en-GB"/>
        </w:rPr>
        <w:t xml:space="preserve"> 2015).</w:t>
      </w:r>
      <w:r w:rsidRPr="00797A79">
        <w:rPr>
          <w:rFonts w:ascii="Times New Roman" w:eastAsia="Times New Roman" w:hAnsi="Times New Roman" w:cs="Times New Roman"/>
          <w:color w:val="141414"/>
          <w:sz w:val="24"/>
          <w:szCs w:val="24"/>
          <w:shd w:val="clear" w:color="auto" w:fill="FFFFFF"/>
          <w:lang w:eastAsia="en-GB"/>
        </w:rPr>
        <w:t xml:space="preserve"> </w:t>
      </w:r>
    </w:p>
    <w:p w14:paraId="23BC62D6" w14:textId="77777777" w:rsidR="00F87872" w:rsidRPr="00797A79" w:rsidRDefault="00F87872" w:rsidP="000E0981">
      <w:pPr>
        <w:spacing w:after="0" w:line="480" w:lineRule="auto"/>
        <w:rPr>
          <w:rFonts w:ascii="Times New Roman" w:eastAsia="Times New Roman" w:hAnsi="Times New Roman" w:cs="Times New Roman"/>
          <w:sz w:val="24"/>
          <w:szCs w:val="24"/>
          <w:lang w:eastAsia="en-GB"/>
        </w:rPr>
      </w:pPr>
    </w:p>
    <w:p w14:paraId="6CF3FF48" w14:textId="66D1283A" w:rsidR="00F4112E" w:rsidRPr="00797A79" w:rsidRDefault="00F4112E" w:rsidP="000E0981">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color w:val="141414"/>
          <w:sz w:val="24"/>
          <w:szCs w:val="24"/>
          <w:shd w:val="clear" w:color="auto" w:fill="FFFFFF"/>
          <w:lang w:eastAsia="en-GB"/>
        </w:rPr>
        <w:t xml:space="preserve">In addition to my miscarriage, my adult life has been peppered by experiences that, following Bury </w:t>
      </w:r>
      <w:r w:rsidRPr="00797A79">
        <w:rPr>
          <w:rFonts w:ascii="Times New Roman" w:eastAsia="Times New Roman" w:hAnsi="Times New Roman" w:cs="Times New Roman"/>
          <w:color w:val="141414"/>
          <w:sz w:val="24"/>
          <w:szCs w:val="24"/>
          <w:lang w:eastAsia="en-GB"/>
        </w:rPr>
        <w:t xml:space="preserve">(1982), </w:t>
      </w:r>
      <w:r w:rsidRPr="00797A79">
        <w:rPr>
          <w:rFonts w:ascii="Times New Roman" w:eastAsia="Times New Roman" w:hAnsi="Times New Roman" w:cs="Times New Roman"/>
          <w:color w:val="141414"/>
          <w:sz w:val="24"/>
          <w:szCs w:val="24"/>
          <w:shd w:val="clear" w:color="auto" w:fill="FFFFFF"/>
          <w:lang w:eastAsia="en-GB"/>
        </w:rPr>
        <w:t>we might call ‘biographical disruption’. My father died when I was 20, I</w:t>
      </w:r>
      <w:r w:rsidR="00871E28" w:rsidRPr="00797A79">
        <w:rPr>
          <w:rFonts w:ascii="Times New Roman" w:eastAsia="Times New Roman" w:hAnsi="Times New Roman" w:cs="Times New Roman"/>
          <w:color w:val="141414"/>
          <w:sz w:val="24"/>
          <w:szCs w:val="24"/>
          <w:shd w:val="clear" w:color="auto" w:fill="FFFFFF"/>
          <w:lang w:eastAsia="en-GB"/>
        </w:rPr>
        <w:t xml:space="preserve"> left my first husband</w:t>
      </w:r>
      <w:r w:rsidRPr="00797A79">
        <w:rPr>
          <w:rFonts w:ascii="Times New Roman" w:eastAsia="Times New Roman" w:hAnsi="Times New Roman" w:cs="Times New Roman"/>
          <w:color w:val="141414"/>
          <w:sz w:val="24"/>
          <w:szCs w:val="24"/>
          <w:shd w:val="clear" w:color="auto" w:fill="FFFFFF"/>
          <w:lang w:eastAsia="en-GB"/>
        </w:rPr>
        <w:t xml:space="preserve"> in my early 30s. My relationship with my second husband was happy but hard work given his many years of illness and when he died </w:t>
      </w:r>
      <w:r w:rsidR="007778E2">
        <w:rPr>
          <w:rFonts w:ascii="Times New Roman" w:eastAsia="Times New Roman" w:hAnsi="Times New Roman" w:cs="Times New Roman"/>
          <w:color w:val="141414"/>
          <w:sz w:val="24"/>
          <w:szCs w:val="24"/>
          <w:shd w:val="clear" w:color="auto" w:fill="FFFFFF"/>
          <w:lang w:eastAsia="en-GB"/>
        </w:rPr>
        <w:t>six</w:t>
      </w:r>
      <w:r w:rsidRPr="00797A79">
        <w:rPr>
          <w:rFonts w:ascii="Times New Roman" w:eastAsia="Times New Roman" w:hAnsi="Times New Roman" w:cs="Times New Roman"/>
          <w:color w:val="141414"/>
          <w:sz w:val="24"/>
          <w:szCs w:val="24"/>
          <w:shd w:val="clear" w:color="auto" w:fill="FFFFFF"/>
          <w:lang w:eastAsia="en-GB"/>
        </w:rPr>
        <w:t xml:space="preserve"> years ago, he was estranged from his two sons who remain estranged (their choice) from me, even though John had sole custody and they had lived with and were cared for by the two of us during their teenage years </w:t>
      </w:r>
      <w:r w:rsidR="00871E28" w:rsidRPr="00797A79">
        <w:rPr>
          <w:rFonts w:ascii="Times New Roman" w:eastAsia="Times New Roman" w:hAnsi="Times New Roman" w:cs="Times New Roman"/>
          <w:color w:val="141414"/>
          <w:sz w:val="24"/>
          <w:szCs w:val="24"/>
          <w:shd w:val="clear" w:color="auto" w:fill="FFFFFF"/>
          <w:lang w:eastAsia="en-GB"/>
        </w:rPr>
        <w:t xml:space="preserve">and early 20s. Four </w:t>
      </w:r>
      <w:r w:rsidRPr="00797A79">
        <w:rPr>
          <w:rFonts w:ascii="Times New Roman" w:eastAsia="Times New Roman" w:hAnsi="Times New Roman" w:cs="Times New Roman"/>
          <w:color w:val="141414"/>
          <w:sz w:val="24"/>
          <w:szCs w:val="24"/>
          <w:shd w:val="clear" w:color="auto" w:fill="FFFFFF"/>
          <w:lang w:eastAsia="en-GB"/>
        </w:rPr>
        <w:t>years ago the person who was my main support and source of comfort throughout all of these experiences</w:t>
      </w:r>
      <w:r w:rsidR="007A122C" w:rsidRPr="00FB197B">
        <w:rPr>
          <w:rFonts w:ascii="Times New Roman" w:eastAsia="Times New Roman" w:hAnsi="Times New Roman" w:cs="Times New Roman"/>
          <w:sz w:val="24"/>
          <w:szCs w:val="24"/>
          <w:lang w:eastAsia="en-GB"/>
        </w:rPr>
        <w:t>—</w:t>
      </w:r>
      <w:r w:rsidR="007A122C">
        <w:rPr>
          <w:rFonts w:ascii="Times New Roman" w:eastAsia="Times New Roman" w:hAnsi="Times New Roman" w:cs="Times New Roman"/>
          <w:color w:val="141414"/>
          <w:sz w:val="24"/>
          <w:szCs w:val="24"/>
          <w:shd w:val="clear" w:color="auto" w:fill="FFFFFF"/>
          <w:lang w:eastAsia="en-GB"/>
        </w:rPr>
        <w:t>my mum, Dorothy</w:t>
      </w:r>
      <w:r w:rsidR="007A122C" w:rsidRPr="00FB197B">
        <w:rPr>
          <w:rFonts w:ascii="Times New Roman" w:eastAsia="Times New Roman" w:hAnsi="Times New Roman" w:cs="Times New Roman"/>
          <w:sz w:val="24"/>
          <w:szCs w:val="24"/>
          <w:lang w:eastAsia="en-GB"/>
        </w:rPr>
        <w:t>—</w:t>
      </w:r>
      <w:r w:rsidRPr="00797A79">
        <w:rPr>
          <w:rFonts w:ascii="Times New Roman" w:eastAsia="Times New Roman" w:hAnsi="Times New Roman" w:cs="Times New Roman"/>
          <w:color w:val="141414"/>
          <w:sz w:val="24"/>
          <w:szCs w:val="24"/>
          <w:shd w:val="clear" w:color="auto" w:fill="FFFFFF"/>
          <w:lang w:eastAsia="en-GB"/>
        </w:rPr>
        <w:t xml:space="preserve">died. In addition, other extended family members and close friends have died over the years and as such I feel that I have become something of an expert in bereavement and grief, which includes, but is not limited to, what Howell </w:t>
      </w:r>
      <w:r w:rsidRPr="00797A79">
        <w:rPr>
          <w:rFonts w:ascii="Times New Roman" w:eastAsia="Times New Roman" w:hAnsi="Times New Roman" w:cs="Times New Roman"/>
          <w:color w:val="141414"/>
          <w:sz w:val="24"/>
          <w:szCs w:val="24"/>
          <w:lang w:eastAsia="en-GB"/>
        </w:rPr>
        <w:t>(2013</w:t>
      </w:r>
      <w:r w:rsidR="00865D14">
        <w:rPr>
          <w:rFonts w:ascii="Times New Roman" w:eastAsia="Times New Roman" w:hAnsi="Times New Roman" w:cs="Times New Roman"/>
          <w:color w:val="141414"/>
          <w:sz w:val="24"/>
          <w:szCs w:val="24"/>
          <w:lang w:eastAsia="en-GB"/>
        </w:rPr>
        <w:t>, p.4</w:t>
      </w:r>
      <w:r w:rsidRPr="00797A79">
        <w:rPr>
          <w:rFonts w:ascii="Times New Roman" w:eastAsia="Times New Roman" w:hAnsi="Times New Roman" w:cs="Times New Roman"/>
          <w:color w:val="141414"/>
          <w:sz w:val="24"/>
          <w:szCs w:val="24"/>
          <w:lang w:eastAsia="en-GB"/>
        </w:rPr>
        <w:t xml:space="preserve">) </w:t>
      </w:r>
      <w:r w:rsidRPr="00797A79">
        <w:rPr>
          <w:rFonts w:ascii="Times New Roman" w:eastAsia="Times New Roman" w:hAnsi="Times New Roman" w:cs="Times New Roman"/>
          <w:color w:val="141414"/>
          <w:sz w:val="24"/>
          <w:szCs w:val="24"/>
          <w:shd w:val="clear" w:color="auto" w:fill="FFFFFF"/>
          <w:lang w:eastAsia="en-GB"/>
        </w:rPr>
        <w:t>describes as the ‘significant reorganisation of one’s sense of self, for better or worse’ following the death [loss] of a significant other(s)’.</w:t>
      </w:r>
    </w:p>
    <w:p w14:paraId="67956A0F" w14:textId="77777777" w:rsidR="008D5334" w:rsidRPr="00797A79" w:rsidRDefault="008D5334" w:rsidP="00400985">
      <w:pPr>
        <w:spacing w:after="0" w:line="480" w:lineRule="auto"/>
        <w:ind w:left="142"/>
        <w:rPr>
          <w:rFonts w:ascii="Times New Roman" w:eastAsia="Times New Roman" w:hAnsi="Times New Roman" w:cs="Times New Roman"/>
          <w:color w:val="141414"/>
          <w:sz w:val="24"/>
          <w:szCs w:val="24"/>
          <w:shd w:val="clear" w:color="auto" w:fill="FFFFFF"/>
          <w:lang w:eastAsia="en-GB"/>
        </w:rPr>
      </w:pPr>
    </w:p>
    <w:p w14:paraId="6A12B9DB" w14:textId="40FC51E5" w:rsidR="00F4112E" w:rsidRPr="00F87872" w:rsidRDefault="00F4112E" w:rsidP="000E0981">
      <w:pPr>
        <w:spacing w:after="0" w:line="480" w:lineRule="auto"/>
        <w:rPr>
          <w:rFonts w:ascii="Times New Roman" w:eastAsia="Times New Roman" w:hAnsi="Times New Roman" w:cs="Times New Roman"/>
          <w:color w:val="000000" w:themeColor="text1"/>
          <w:sz w:val="24"/>
          <w:szCs w:val="24"/>
          <w:lang w:eastAsia="en-GB"/>
        </w:rPr>
      </w:pPr>
      <w:r w:rsidRPr="00F87872">
        <w:rPr>
          <w:rFonts w:ascii="Times New Roman" w:eastAsia="Times New Roman" w:hAnsi="Times New Roman" w:cs="Times New Roman"/>
          <w:color w:val="000000" w:themeColor="text1"/>
          <w:sz w:val="24"/>
          <w:szCs w:val="24"/>
          <w:shd w:val="clear" w:color="auto" w:fill="FFFFFF"/>
          <w:lang w:eastAsia="en-GB"/>
        </w:rPr>
        <w:t>I am not, a</w:t>
      </w:r>
      <w:r w:rsidR="00F51F9E" w:rsidRPr="00F87872">
        <w:rPr>
          <w:rFonts w:ascii="Times New Roman" w:eastAsia="Times New Roman" w:hAnsi="Times New Roman" w:cs="Times New Roman"/>
          <w:color w:val="000000" w:themeColor="text1"/>
          <w:sz w:val="24"/>
          <w:szCs w:val="24"/>
          <w:shd w:val="clear" w:color="auto" w:fill="FFFFFF"/>
          <w:lang w:eastAsia="en-GB"/>
        </w:rPr>
        <w:t>nd have never, suggested</w:t>
      </w:r>
      <w:r w:rsidRPr="00F87872">
        <w:rPr>
          <w:rFonts w:ascii="Times New Roman" w:eastAsia="Times New Roman" w:hAnsi="Times New Roman" w:cs="Times New Roman"/>
          <w:color w:val="000000" w:themeColor="text1"/>
          <w:sz w:val="24"/>
          <w:szCs w:val="24"/>
          <w:shd w:val="clear" w:color="auto" w:fill="FFFFFF"/>
          <w:lang w:eastAsia="en-GB"/>
        </w:rPr>
        <w:t xml:space="preserve"> that we should </w:t>
      </w:r>
      <w:r w:rsidRPr="00F87872">
        <w:rPr>
          <w:rFonts w:ascii="Times New Roman" w:eastAsia="Times New Roman" w:hAnsi="Times New Roman" w:cs="Times New Roman"/>
          <w:i/>
          <w:iCs/>
          <w:color w:val="000000" w:themeColor="text1"/>
          <w:sz w:val="24"/>
          <w:szCs w:val="24"/>
          <w:shd w:val="clear" w:color="auto" w:fill="FFFFFF"/>
          <w:lang w:eastAsia="en-GB"/>
        </w:rPr>
        <w:t>all</w:t>
      </w:r>
      <w:r w:rsidRPr="00F87872">
        <w:rPr>
          <w:rFonts w:ascii="Times New Roman" w:eastAsia="Times New Roman" w:hAnsi="Times New Roman" w:cs="Times New Roman"/>
          <w:color w:val="000000" w:themeColor="text1"/>
          <w:sz w:val="24"/>
          <w:szCs w:val="24"/>
          <w:shd w:val="clear" w:color="auto" w:fill="FFFFFF"/>
          <w:lang w:eastAsia="en-GB"/>
        </w:rPr>
        <w:t xml:space="preserve"> do work so closely related to our own experience. I do not believe that </w:t>
      </w:r>
      <w:r w:rsidR="00F51F9E" w:rsidRPr="00F87872">
        <w:rPr>
          <w:rFonts w:ascii="Times New Roman" w:eastAsia="Times New Roman" w:hAnsi="Times New Roman" w:cs="Times New Roman"/>
          <w:color w:val="000000" w:themeColor="text1"/>
          <w:sz w:val="24"/>
          <w:szCs w:val="24"/>
          <w:shd w:val="clear" w:color="auto" w:fill="FFFFFF"/>
          <w:lang w:eastAsia="en-GB"/>
        </w:rPr>
        <w:t xml:space="preserve">this type of </w:t>
      </w:r>
      <w:r w:rsidRPr="00F87872">
        <w:rPr>
          <w:rFonts w:ascii="Times New Roman" w:eastAsia="Times New Roman" w:hAnsi="Times New Roman" w:cs="Times New Roman"/>
          <w:color w:val="000000" w:themeColor="text1"/>
          <w:sz w:val="24"/>
          <w:szCs w:val="24"/>
          <w:shd w:val="clear" w:color="auto" w:fill="FFFFFF"/>
          <w:lang w:eastAsia="en-GB"/>
        </w:rPr>
        <w:t xml:space="preserve">work is </w:t>
      </w:r>
      <w:r w:rsidRPr="00F87872">
        <w:rPr>
          <w:rFonts w:ascii="Times New Roman" w:eastAsia="Times New Roman" w:hAnsi="Times New Roman" w:cs="Times New Roman"/>
          <w:b/>
          <w:color w:val="000000" w:themeColor="text1"/>
          <w:sz w:val="24"/>
          <w:szCs w:val="24"/>
          <w:shd w:val="clear" w:color="auto" w:fill="FFFFFF"/>
          <w:lang w:eastAsia="en-GB"/>
        </w:rPr>
        <w:t>better</w:t>
      </w:r>
      <w:r w:rsidRPr="00F87872">
        <w:rPr>
          <w:rFonts w:ascii="Times New Roman" w:eastAsia="Times New Roman" w:hAnsi="Times New Roman" w:cs="Times New Roman"/>
          <w:color w:val="000000" w:themeColor="text1"/>
          <w:sz w:val="24"/>
          <w:szCs w:val="24"/>
          <w:shd w:val="clear" w:color="auto" w:fill="FFFFFF"/>
          <w:lang w:eastAsia="en-GB"/>
        </w:rPr>
        <w:t>. I</w:t>
      </w:r>
      <w:r w:rsidR="00F87872" w:rsidRPr="00F87872">
        <w:rPr>
          <w:rFonts w:ascii="Times New Roman" w:eastAsia="Times New Roman" w:hAnsi="Times New Roman" w:cs="Times New Roman"/>
          <w:color w:val="000000" w:themeColor="text1"/>
          <w:sz w:val="24"/>
          <w:szCs w:val="24"/>
          <w:shd w:val="clear" w:color="auto" w:fill="FFFFFF"/>
          <w:lang w:eastAsia="en-GB"/>
        </w:rPr>
        <w:t xml:space="preserve"> do insist</w:t>
      </w:r>
      <w:r w:rsidRPr="00F87872">
        <w:rPr>
          <w:rFonts w:ascii="Times New Roman" w:eastAsia="Times New Roman" w:hAnsi="Times New Roman" w:cs="Times New Roman"/>
          <w:color w:val="000000" w:themeColor="text1"/>
          <w:sz w:val="24"/>
          <w:szCs w:val="24"/>
          <w:shd w:val="clear" w:color="auto" w:fill="FFFFFF"/>
          <w:lang w:eastAsia="en-GB"/>
        </w:rPr>
        <w:t xml:space="preserve">, as noted above, that </w:t>
      </w:r>
      <w:r w:rsidRPr="00F87872">
        <w:rPr>
          <w:rFonts w:ascii="Times New Roman" w:eastAsia="Times New Roman" w:hAnsi="Times New Roman" w:cs="Times New Roman"/>
          <w:color w:val="000000" w:themeColor="text1"/>
          <w:sz w:val="24"/>
          <w:szCs w:val="24"/>
          <w:shd w:val="clear" w:color="auto" w:fill="FFFFFF"/>
          <w:lang w:eastAsia="en-GB"/>
        </w:rPr>
        <w:lastRenderedPageBreak/>
        <w:t>all research is auto/biographical in some way and indeed, those who do not engage in self-reflection as part of the research and writing process are missing a methodological trick. Auto/biographical work that relates closely to the identity and experience of the researcher/writer is valid and useful. I acknowledge, however, that auto/biographical ‘voices’ within academia remain predominantly white, educated, middle-class and Western. Thus, not everyone has equal access to auto/biograph</w:t>
      </w:r>
      <w:r w:rsidR="00F87872" w:rsidRPr="00F87872">
        <w:rPr>
          <w:rFonts w:ascii="Times New Roman" w:eastAsia="Times New Roman" w:hAnsi="Times New Roman" w:cs="Times New Roman"/>
          <w:color w:val="000000" w:themeColor="text1"/>
          <w:sz w:val="24"/>
          <w:szCs w:val="24"/>
          <w:shd w:val="clear" w:color="auto" w:fill="FFFFFF"/>
          <w:lang w:eastAsia="en-GB"/>
        </w:rPr>
        <w:t>y</w:t>
      </w:r>
      <w:r w:rsidR="005C0238" w:rsidRPr="00F87872">
        <w:rPr>
          <w:rFonts w:ascii="Times New Roman" w:eastAsia="Times New Roman" w:hAnsi="Times New Roman" w:cs="Times New Roman"/>
          <w:color w:val="000000" w:themeColor="text1"/>
          <w:sz w:val="24"/>
          <w:szCs w:val="24"/>
          <w:shd w:val="clear" w:color="auto" w:fill="FFFFFF"/>
          <w:lang w:eastAsia="en-GB"/>
        </w:rPr>
        <w:t xml:space="preserve"> (Adams 2008)</w:t>
      </w:r>
      <w:r w:rsidRPr="00F87872">
        <w:rPr>
          <w:rFonts w:ascii="Times New Roman" w:eastAsia="Times New Roman" w:hAnsi="Times New Roman" w:cs="Times New Roman"/>
          <w:color w:val="000000" w:themeColor="text1"/>
          <w:sz w:val="24"/>
          <w:szCs w:val="24"/>
          <w:shd w:val="clear" w:color="auto" w:fill="FFFFFF"/>
          <w:lang w:eastAsia="en-GB"/>
        </w:rPr>
        <w:t xml:space="preserve">. Furthermore, auto/biography is always partial in that the writer has the power </w:t>
      </w:r>
      <w:r w:rsidR="00F87872" w:rsidRPr="00F87872">
        <w:rPr>
          <w:rFonts w:ascii="Times New Roman" w:eastAsia="Times New Roman" w:hAnsi="Times New Roman" w:cs="Times New Roman"/>
          <w:color w:val="000000" w:themeColor="text1"/>
          <w:sz w:val="24"/>
          <w:szCs w:val="24"/>
          <w:shd w:val="clear" w:color="auto" w:fill="FFFFFF"/>
          <w:lang w:eastAsia="en-GB"/>
        </w:rPr>
        <w:t xml:space="preserve">of editorship </w:t>
      </w:r>
      <w:r w:rsidRPr="00F87872">
        <w:rPr>
          <w:rFonts w:ascii="Times New Roman" w:eastAsia="Times New Roman" w:hAnsi="Times New Roman" w:cs="Times New Roman"/>
          <w:color w:val="000000" w:themeColor="text1"/>
          <w:sz w:val="24"/>
          <w:szCs w:val="24"/>
          <w:shd w:val="clear" w:color="auto" w:fill="FFFFFF"/>
          <w:lang w:eastAsia="en-GB"/>
        </w:rPr>
        <w:t xml:space="preserve">and silences, hidden selves and shadows of others are always present in all our writing (Wilkinson </w:t>
      </w:r>
      <w:r w:rsidR="00857991" w:rsidRPr="00F87872">
        <w:rPr>
          <w:rFonts w:ascii="Times New Roman" w:eastAsia="Times New Roman" w:hAnsi="Times New Roman" w:cs="Times New Roman"/>
          <w:color w:val="000000" w:themeColor="text1"/>
          <w:sz w:val="24"/>
          <w:szCs w:val="24"/>
          <w:shd w:val="clear" w:color="auto" w:fill="FFFFFF"/>
          <w:lang w:eastAsia="en-GB"/>
        </w:rPr>
        <w:t xml:space="preserve">&amp; </w:t>
      </w:r>
      <w:proofErr w:type="spellStart"/>
      <w:r w:rsidRPr="00F87872">
        <w:rPr>
          <w:rFonts w:ascii="Times New Roman" w:eastAsia="Times New Roman" w:hAnsi="Times New Roman" w:cs="Times New Roman"/>
          <w:color w:val="000000" w:themeColor="text1"/>
          <w:sz w:val="24"/>
          <w:szCs w:val="24"/>
          <w:shd w:val="clear" w:color="auto" w:fill="FFFFFF"/>
          <w:lang w:eastAsia="en-GB"/>
        </w:rPr>
        <w:t>Kitzinger</w:t>
      </w:r>
      <w:proofErr w:type="spellEnd"/>
      <w:r w:rsidR="00AD14BD">
        <w:rPr>
          <w:rFonts w:ascii="Times New Roman" w:eastAsia="Times New Roman" w:hAnsi="Times New Roman" w:cs="Times New Roman"/>
          <w:color w:val="000000" w:themeColor="text1"/>
          <w:sz w:val="24"/>
          <w:szCs w:val="24"/>
          <w:shd w:val="clear" w:color="auto" w:fill="FFFFFF"/>
          <w:lang w:eastAsia="en-GB"/>
        </w:rPr>
        <w:t xml:space="preserve"> </w:t>
      </w:r>
      <w:r w:rsidR="002D2F17">
        <w:rPr>
          <w:rFonts w:ascii="Times New Roman" w:eastAsia="Times New Roman" w:hAnsi="Times New Roman" w:cs="Times New Roman"/>
          <w:color w:val="000000" w:themeColor="text1"/>
          <w:sz w:val="24"/>
          <w:szCs w:val="24"/>
          <w:shd w:val="clear" w:color="auto" w:fill="FFFFFF"/>
          <w:lang w:eastAsia="en-GB"/>
        </w:rPr>
        <w:t>1996;</w:t>
      </w:r>
      <w:r w:rsidRPr="00F87872">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007A3E26" w:rsidRPr="007A3E26">
        <w:rPr>
          <w:rFonts w:ascii="Times New Roman" w:eastAsia="Times New Roman" w:hAnsi="Times New Roman" w:cs="Times New Roman"/>
          <w:color w:val="000000" w:themeColor="text1"/>
          <w:sz w:val="24"/>
          <w:szCs w:val="24"/>
          <w:shd w:val="clear" w:color="auto" w:fill="FFFFFF"/>
          <w:lang w:eastAsia="en-GB"/>
        </w:rPr>
        <w:t>Letherby</w:t>
      </w:r>
      <w:proofErr w:type="spellEnd"/>
      <w:r w:rsidR="007A3E26" w:rsidRPr="007A3E26">
        <w:rPr>
          <w:rFonts w:ascii="Times New Roman" w:eastAsia="Times New Roman" w:hAnsi="Times New Roman" w:cs="Times New Roman"/>
          <w:color w:val="000000" w:themeColor="text1"/>
          <w:sz w:val="24"/>
          <w:szCs w:val="24"/>
          <w:shd w:val="clear" w:color="auto" w:fill="FFFFFF"/>
          <w:lang w:eastAsia="en-GB"/>
        </w:rPr>
        <w:t xml:space="preserve"> </w:t>
      </w:r>
      <w:r w:rsidRPr="007A3E26">
        <w:rPr>
          <w:rFonts w:ascii="Times New Roman" w:eastAsia="Times New Roman" w:hAnsi="Times New Roman" w:cs="Times New Roman"/>
          <w:color w:val="000000" w:themeColor="text1"/>
          <w:sz w:val="24"/>
          <w:szCs w:val="24"/>
          <w:shd w:val="clear" w:color="auto" w:fill="FFFFFF"/>
          <w:lang w:eastAsia="en-GB"/>
        </w:rPr>
        <w:t>2013).</w:t>
      </w:r>
    </w:p>
    <w:p w14:paraId="6B7102CA" w14:textId="77777777" w:rsidR="008D5334" w:rsidRPr="00797A79" w:rsidRDefault="008D5334" w:rsidP="0030738B">
      <w:pPr>
        <w:spacing w:after="0" w:line="480" w:lineRule="auto"/>
        <w:rPr>
          <w:rFonts w:ascii="Times New Roman" w:eastAsia="Times New Roman" w:hAnsi="Times New Roman" w:cs="Times New Roman"/>
          <w:color w:val="141414"/>
          <w:sz w:val="24"/>
          <w:szCs w:val="24"/>
          <w:shd w:val="clear" w:color="auto" w:fill="FFFFFF"/>
          <w:lang w:eastAsia="en-GB"/>
        </w:rPr>
      </w:pPr>
    </w:p>
    <w:p w14:paraId="6984DF5D" w14:textId="478BA6FB" w:rsidR="00F4112E" w:rsidRPr="00797A79" w:rsidRDefault="00F4112E" w:rsidP="000E0981">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color w:val="141414"/>
          <w:sz w:val="24"/>
          <w:szCs w:val="24"/>
          <w:shd w:val="clear" w:color="auto" w:fill="FFFFFF"/>
          <w:lang w:eastAsia="en-GB"/>
        </w:rPr>
        <w:t xml:space="preserve">But auto/biographical work </w:t>
      </w:r>
      <w:r w:rsidR="00BB4AC4">
        <w:rPr>
          <w:rFonts w:ascii="Times New Roman" w:eastAsia="Times New Roman" w:hAnsi="Times New Roman" w:cs="Times New Roman"/>
          <w:color w:val="141414"/>
          <w:sz w:val="24"/>
          <w:szCs w:val="24"/>
          <w:shd w:val="clear" w:color="auto" w:fill="FFFFFF"/>
          <w:lang w:eastAsia="en-GB"/>
        </w:rPr>
        <w:t xml:space="preserve">is not without its challengers, not </w:t>
      </w:r>
      <w:r w:rsidRPr="00797A79">
        <w:rPr>
          <w:rFonts w:ascii="Times New Roman" w:eastAsia="Times New Roman" w:hAnsi="Times New Roman" w:cs="Times New Roman"/>
          <w:color w:val="141414"/>
          <w:sz w:val="24"/>
          <w:szCs w:val="24"/>
          <w:shd w:val="clear" w:color="auto" w:fill="FFFFFF"/>
          <w:lang w:eastAsia="en-GB"/>
        </w:rPr>
        <w:t xml:space="preserve">least because </w:t>
      </w:r>
      <w:r w:rsidR="00F51F9E" w:rsidRPr="00797A79">
        <w:rPr>
          <w:rFonts w:ascii="Times New Roman" w:eastAsia="Times New Roman" w:hAnsi="Times New Roman" w:cs="Times New Roman"/>
          <w:color w:val="141414"/>
          <w:sz w:val="24"/>
          <w:szCs w:val="24"/>
          <w:shd w:val="clear" w:color="auto" w:fill="FFFFFF"/>
          <w:lang w:eastAsia="en-GB"/>
        </w:rPr>
        <w:t xml:space="preserve">it threatens </w:t>
      </w:r>
      <w:r w:rsidRPr="00797A79">
        <w:rPr>
          <w:rFonts w:ascii="Times New Roman" w:eastAsia="Times New Roman" w:hAnsi="Times New Roman" w:cs="Times New Roman"/>
          <w:color w:val="141414"/>
          <w:sz w:val="24"/>
          <w:szCs w:val="24"/>
          <w:shd w:val="clear" w:color="auto" w:fill="FFFFFF"/>
          <w:lang w:eastAsia="en-GB"/>
        </w:rPr>
        <w:t xml:space="preserve">the traditional academic orthodoxy of </w:t>
      </w:r>
      <w:r w:rsidR="00F51F9E" w:rsidRPr="00797A79">
        <w:rPr>
          <w:rFonts w:ascii="Times New Roman" w:eastAsia="Times New Roman" w:hAnsi="Times New Roman" w:cs="Times New Roman"/>
          <w:color w:val="141414"/>
          <w:sz w:val="24"/>
          <w:szCs w:val="24"/>
          <w:shd w:val="clear" w:color="auto" w:fill="FFFFFF"/>
          <w:lang w:eastAsia="en-GB"/>
        </w:rPr>
        <w:t>working</w:t>
      </w:r>
      <w:r w:rsidRPr="00797A79">
        <w:rPr>
          <w:rFonts w:ascii="Times New Roman" w:eastAsia="Times New Roman" w:hAnsi="Times New Roman" w:cs="Times New Roman"/>
          <w:color w:val="141414"/>
          <w:sz w:val="24"/>
          <w:szCs w:val="24"/>
          <w:shd w:val="clear" w:color="auto" w:fill="FFFFFF"/>
          <w:lang w:eastAsia="en-GB"/>
        </w:rPr>
        <w:t>. Those of us who do write auto/b</w:t>
      </w:r>
      <w:r w:rsidR="0082310D">
        <w:rPr>
          <w:rFonts w:ascii="Times New Roman" w:eastAsia="Times New Roman" w:hAnsi="Times New Roman" w:cs="Times New Roman"/>
          <w:color w:val="141414"/>
          <w:sz w:val="24"/>
          <w:szCs w:val="24"/>
          <w:shd w:val="clear" w:color="auto" w:fill="FFFFFF"/>
          <w:lang w:eastAsia="en-GB"/>
        </w:rPr>
        <w:t>iographically have been criticis</w:t>
      </w:r>
      <w:r w:rsidRPr="00797A79">
        <w:rPr>
          <w:rFonts w:ascii="Times New Roman" w:eastAsia="Times New Roman" w:hAnsi="Times New Roman" w:cs="Times New Roman"/>
          <w:color w:val="141414"/>
          <w:sz w:val="24"/>
          <w:szCs w:val="24"/>
          <w:shd w:val="clear" w:color="auto" w:fill="FFFFFF"/>
          <w:lang w:eastAsia="en-GB"/>
        </w:rPr>
        <w:t xml:space="preserve">ed, by some, for being ‘self-indulgent’, and for producing work </w:t>
      </w:r>
      <w:r w:rsidR="003F5116">
        <w:rPr>
          <w:rFonts w:ascii="Times New Roman" w:eastAsia="Times New Roman" w:hAnsi="Times New Roman" w:cs="Times New Roman"/>
          <w:color w:val="141414"/>
          <w:sz w:val="24"/>
          <w:szCs w:val="24"/>
          <w:shd w:val="clear" w:color="auto" w:fill="FFFFFF"/>
          <w:lang w:eastAsia="en-GB"/>
        </w:rPr>
        <w:t>that</w:t>
      </w:r>
      <w:r w:rsidRPr="00797A79">
        <w:rPr>
          <w:rFonts w:ascii="Times New Roman" w:eastAsia="Times New Roman" w:hAnsi="Times New Roman" w:cs="Times New Roman"/>
          <w:color w:val="141414"/>
          <w:sz w:val="24"/>
          <w:szCs w:val="24"/>
          <w:shd w:val="clear" w:color="auto" w:fill="FFFFFF"/>
          <w:lang w:eastAsia="en-GB"/>
        </w:rPr>
        <w:t xml:space="preserve"> is perceived as intell</w:t>
      </w:r>
      <w:r w:rsidR="00F51F9E" w:rsidRPr="00797A79">
        <w:rPr>
          <w:rFonts w:ascii="Times New Roman" w:eastAsia="Times New Roman" w:hAnsi="Times New Roman" w:cs="Times New Roman"/>
          <w:color w:val="141414"/>
          <w:sz w:val="24"/>
          <w:szCs w:val="24"/>
          <w:shd w:val="clear" w:color="auto" w:fill="FFFFFF"/>
          <w:lang w:eastAsia="en-GB"/>
        </w:rPr>
        <w:t xml:space="preserve">ectually ‘weak’. </w:t>
      </w:r>
      <w:proofErr w:type="spellStart"/>
      <w:r w:rsidR="00F51F9E" w:rsidRPr="00797A79">
        <w:rPr>
          <w:rFonts w:ascii="Times New Roman" w:eastAsia="Times New Roman" w:hAnsi="Times New Roman" w:cs="Times New Roman"/>
          <w:color w:val="141414"/>
          <w:sz w:val="24"/>
          <w:szCs w:val="24"/>
          <w:shd w:val="clear" w:color="auto" w:fill="FFFFFF"/>
          <w:lang w:eastAsia="en-GB"/>
        </w:rPr>
        <w:t>Delamont</w:t>
      </w:r>
      <w:proofErr w:type="spellEnd"/>
      <w:r w:rsidR="00F51F9E" w:rsidRPr="00797A79">
        <w:rPr>
          <w:rFonts w:ascii="Times New Roman" w:eastAsia="Times New Roman" w:hAnsi="Times New Roman" w:cs="Times New Roman"/>
          <w:color w:val="141414"/>
          <w:sz w:val="24"/>
          <w:szCs w:val="24"/>
          <w:shd w:val="clear" w:color="auto" w:fill="FFFFFF"/>
          <w:lang w:eastAsia="en-GB"/>
        </w:rPr>
        <w:t xml:space="preserve"> (</w:t>
      </w:r>
      <w:r w:rsidRPr="00797A79">
        <w:rPr>
          <w:rFonts w:ascii="Times New Roman" w:eastAsia="Times New Roman" w:hAnsi="Times New Roman" w:cs="Times New Roman"/>
          <w:color w:val="141414"/>
          <w:sz w:val="24"/>
          <w:szCs w:val="24"/>
          <w:shd w:val="clear" w:color="auto" w:fill="FFFFFF"/>
          <w:lang w:eastAsia="en-GB"/>
        </w:rPr>
        <w:t>2009) differentiates between work that she identifies as autobiographical ethnography and autobiograp</w:t>
      </w:r>
      <w:r w:rsidR="00F51F9E" w:rsidRPr="00797A79">
        <w:rPr>
          <w:rFonts w:ascii="Times New Roman" w:eastAsia="Times New Roman" w:hAnsi="Times New Roman" w:cs="Times New Roman"/>
          <w:color w:val="141414"/>
          <w:sz w:val="24"/>
          <w:szCs w:val="24"/>
          <w:shd w:val="clear" w:color="auto" w:fill="FFFFFF"/>
          <w:lang w:eastAsia="en-GB"/>
        </w:rPr>
        <w:t>hical reflexivity: the latter being</w:t>
      </w:r>
      <w:r w:rsidRPr="00797A79">
        <w:rPr>
          <w:rFonts w:ascii="Times New Roman" w:eastAsia="Times New Roman" w:hAnsi="Times New Roman" w:cs="Times New Roman"/>
          <w:color w:val="141414"/>
          <w:sz w:val="24"/>
          <w:szCs w:val="24"/>
          <w:shd w:val="clear" w:color="auto" w:fill="FFFFFF"/>
          <w:lang w:eastAsia="en-GB"/>
        </w:rPr>
        <w:t xml:space="preserve"> beneficial, even essential, whereas the former is ‘the narcissistic substitution of </w:t>
      </w:r>
      <w:proofErr w:type="spellStart"/>
      <w:r w:rsidRPr="00797A79">
        <w:rPr>
          <w:rFonts w:ascii="Times New Roman" w:eastAsia="Times New Roman" w:hAnsi="Times New Roman" w:cs="Times New Roman"/>
          <w:color w:val="141414"/>
          <w:sz w:val="24"/>
          <w:szCs w:val="24"/>
          <w:shd w:val="clear" w:color="auto" w:fill="FFFFFF"/>
          <w:lang w:eastAsia="en-GB"/>
        </w:rPr>
        <w:t>autoethnography</w:t>
      </w:r>
      <w:proofErr w:type="spellEnd"/>
      <w:r w:rsidRPr="00797A79">
        <w:rPr>
          <w:rFonts w:ascii="Times New Roman" w:eastAsia="Times New Roman" w:hAnsi="Times New Roman" w:cs="Times New Roman"/>
          <w:color w:val="141414"/>
          <w:sz w:val="24"/>
          <w:szCs w:val="24"/>
          <w:shd w:val="clear" w:color="auto" w:fill="FFFFFF"/>
          <w:lang w:eastAsia="en-GB"/>
        </w:rPr>
        <w:t xml:space="preserve"> for research’. My own work </w:t>
      </w:r>
      <w:r w:rsidR="00750751">
        <w:rPr>
          <w:rFonts w:ascii="Times New Roman" w:eastAsia="Times New Roman" w:hAnsi="Times New Roman" w:cs="Times New Roman"/>
          <w:color w:val="141414"/>
          <w:sz w:val="24"/>
          <w:szCs w:val="24"/>
          <w:shd w:val="clear" w:color="auto" w:fill="FFFFFF"/>
          <w:lang w:eastAsia="en-GB"/>
        </w:rPr>
        <w:t xml:space="preserve">(most specifically that which is more </w:t>
      </w:r>
      <w:r w:rsidR="00750751" w:rsidRPr="00750751">
        <w:rPr>
          <w:rFonts w:ascii="Times New Roman" w:eastAsia="Times New Roman" w:hAnsi="Times New Roman" w:cs="Times New Roman"/>
          <w:b/>
          <w:color w:val="141414"/>
          <w:sz w:val="24"/>
          <w:szCs w:val="24"/>
          <w:shd w:val="clear" w:color="auto" w:fill="FFFFFF"/>
          <w:lang w:eastAsia="en-GB"/>
        </w:rPr>
        <w:t>auto</w:t>
      </w:r>
      <w:r w:rsidR="00750751">
        <w:rPr>
          <w:rFonts w:ascii="Times New Roman" w:eastAsia="Times New Roman" w:hAnsi="Times New Roman" w:cs="Times New Roman"/>
          <w:color w:val="141414"/>
          <w:sz w:val="24"/>
          <w:szCs w:val="24"/>
          <w:shd w:val="clear" w:color="auto" w:fill="FFFFFF"/>
          <w:lang w:eastAsia="en-GB"/>
        </w:rPr>
        <w:t>/biographical than auto/</w:t>
      </w:r>
      <w:r w:rsidR="00750751" w:rsidRPr="00750751">
        <w:rPr>
          <w:rFonts w:ascii="Times New Roman" w:eastAsia="Times New Roman" w:hAnsi="Times New Roman" w:cs="Times New Roman"/>
          <w:b/>
          <w:color w:val="141414"/>
          <w:sz w:val="24"/>
          <w:szCs w:val="24"/>
          <w:shd w:val="clear" w:color="auto" w:fill="FFFFFF"/>
          <w:lang w:eastAsia="en-GB"/>
        </w:rPr>
        <w:t>biographical</w:t>
      </w:r>
      <w:r w:rsidR="00750751">
        <w:rPr>
          <w:rFonts w:ascii="Times New Roman" w:eastAsia="Times New Roman" w:hAnsi="Times New Roman" w:cs="Times New Roman"/>
          <w:color w:val="141414"/>
          <w:sz w:val="24"/>
          <w:szCs w:val="24"/>
          <w:shd w:val="clear" w:color="auto" w:fill="FFFFFF"/>
          <w:lang w:eastAsia="en-GB"/>
        </w:rPr>
        <w:t xml:space="preserve">) </w:t>
      </w:r>
      <w:r w:rsidR="0082310D">
        <w:rPr>
          <w:rFonts w:ascii="Times New Roman" w:eastAsia="Times New Roman" w:hAnsi="Times New Roman" w:cs="Times New Roman"/>
          <w:color w:val="141414"/>
          <w:sz w:val="24"/>
          <w:szCs w:val="24"/>
          <w:shd w:val="clear" w:color="auto" w:fill="FFFFFF"/>
          <w:lang w:eastAsia="en-GB"/>
        </w:rPr>
        <w:t>has been criticis</w:t>
      </w:r>
      <w:r w:rsidRPr="00797A79">
        <w:rPr>
          <w:rFonts w:ascii="Times New Roman" w:eastAsia="Times New Roman" w:hAnsi="Times New Roman" w:cs="Times New Roman"/>
          <w:color w:val="141414"/>
          <w:sz w:val="24"/>
          <w:szCs w:val="24"/>
          <w:shd w:val="clear" w:color="auto" w:fill="FFFFFF"/>
          <w:lang w:eastAsia="en-GB"/>
        </w:rPr>
        <w:t xml:space="preserve">ed as ‘sickly </w:t>
      </w:r>
      <w:r w:rsidR="00F51F9E" w:rsidRPr="00797A79">
        <w:rPr>
          <w:rFonts w:ascii="Times New Roman" w:eastAsia="Times New Roman" w:hAnsi="Times New Roman" w:cs="Times New Roman"/>
          <w:color w:val="141414"/>
          <w:sz w:val="24"/>
          <w:szCs w:val="24"/>
          <w:shd w:val="clear" w:color="auto" w:fill="FFFFFF"/>
          <w:lang w:eastAsia="en-GB"/>
        </w:rPr>
        <w:t>self-indulgent’ and ‘gross self-</w:t>
      </w:r>
      <w:r w:rsidRPr="00797A79">
        <w:rPr>
          <w:rFonts w:ascii="Times New Roman" w:eastAsia="Times New Roman" w:hAnsi="Times New Roman" w:cs="Times New Roman"/>
          <w:color w:val="141414"/>
          <w:sz w:val="24"/>
          <w:szCs w:val="24"/>
          <w:shd w:val="clear" w:color="auto" w:fill="FFFFFF"/>
          <w:lang w:eastAsia="en-GB"/>
        </w:rPr>
        <w:t xml:space="preserve">advertisement’ and even some supportive comments have felt </w:t>
      </w:r>
      <w:proofErr w:type="gramStart"/>
      <w:r w:rsidRPr="00797A79">
        <w:rPr>
          <w:rFonts w:ascii="Times New Roman" w:eastAsia="Times New Roman" w:hAnsi="Times New Roman" w:cs="Times New Roman"/>
          <w:color w:val="141414"/>
          <w:sz w:val="24"/>
          <w:szCs w:val="24"/>
          <w:shd w:val="clear" w:color="auto" w:fill="FFFFFF"/>
          <w:lang w:eastAsia="en-GB"/>
        </w:rPr>
        <w:t>back-handed</w:t>
      </w:r>
      <w:proofErr w:type="gramEnd"/>
      <w:r w:rsidRPr="00797A79">
        <w:rPr>
          <w:rFonts w:ascii="Times New Roman" w:eastAsia="Times New Roman" w:hAnsi="Times New Roman" w:cs="Times New Roman"/>
          <w:color w:val="141414"/>
          <w:sz w:val="24"/>
          <w:szCs w:val="24"/>
          <w:shd w:val="clear" w:color="auto" w:fill="FFFFFF"/>
          <w:lang w:eastAsia="en-GB"/>
        </w:rPr>
        <w:t>; ‘very interesting, not theoretical of course but very interesting’. Criticisms can feel personal: I have been told</w:t>
      </w:r>
      <w:r w:rsidR="00054D04">
        <w:rPr>
          <w:rFonts w:ascii="Times New Roman" w:eastAsia="Times New Roman" w:hAnsi="Times New Roman" w:cs="Times New Roman"/>
          <w:color w:val="141414"/>
          <w:sz w:val="24"/>
          <w:szCs w:val="24"/>
          <w:shd w:val="clear" w:color="auto" w:fill="FFFFFF"/>
          <w:lang w:eastAsia="en-GB"/>
        </w:rPr>
        <w:t xml:space="preserve"> in research interviews that it’s my ‘own fault’</w:t>
      </w:r>
      <w:r w:rsidRPr="00797A79">
        <w:rPr>
          <w:rFonts w:ascii="Times New Roman" w:eastAsia="Times New Roman" w:hAnsi="Times New Roman" w:cs="Times New Roman"/>
          <w:color w:val="141414"/>
          <w:sz w:val="24"/>
          <w:szCs w:val="24"/>
          <w:shd w:val="clear" w:color="auto" w:fill="FFFFFF"/>
          <w:lang w:eastAsia="en-GB"/>
        </w:rPr>
        <w:t xml:space="preserve"> that I have no biological children </w:t>
      </w:r>
      <w:r w:rsidR="00F51F9E" w:rsidRPr="00797A79">
        <w:rPr>
          <w:rFonts w:ascii="Times New Roman" w:eastAsia="Times New Roman" w:hAnsi="Times New Roman" w:cs="Times New Roman"/>
          <w:color w:val="141414"/>
          <w:sz w:val="24"/>
          <w:szCs w:val="24"/>
          <w:shd w:val="clear" w:color="auto" w:fill="FFFFFF"/>
          <w:lang w:eastAsia="en-GB"/>
        </w:rPr>
        <w:t xml:space="preserve">having </w:t>
      </w:r>
      <w:r w:rsidR="00054D04">
        <w:rPr>
          <w:rFonts w:ascii="Times New Roman" w:eastAsia="Times New Roman" w:hAnsi="Times New Roman" w:cs="Times New Roman"/>
          <w:color w:val="141414"/>
          <w:sz w:val="24"/>
          <w:szCs w:val="24"/>
          <w:shd w:val="clear" w:color="auto" w:fill="FFFFFF"/>
          <w:lang w:eastAsia="en-GB"/>
        </w:rPr>
        <w:t>not ‘tried hard enough’</w:t>
      </w:r>
      <w:r w:rsidRPr="00797A79">
        <w:rPr>
          <w:rFonts w:ascii="Times New Roman" w:eastAsia="Times New Roman" w:hAnsi="Times New Roman" w:cs="Times New Roman"/>
          <w:color w:val="141414"/>
          <w:sz w:val="24"/>
          <w:szCs w:val="24"/>
          <w:shd w:val="clear" w:color="auto" w:fill="FFFFFF"/>
          <w:lang w:eastAsia="en-GB"/>
        </w:rPr>
        <w:t xml:space="preserve"> and my personal definitions of self were challenged when a journal ed</w:t>
      </w:r>
      <w:r w:rsidR="00054D04">
        <w:rPr>
          <w:rFonts w:ascii="Times New Roman" w:eastAsia="Times New Roman" w:hAnsi="Times New Roman" w:cs="Times New Roman"/>
          <w:color w:val="141414"/>
          <w:sz w:val="24"/>
          <w:szCs w:val="24"/>
          <w:shd w:val="clear" w:color="auto" w:fill="FFFFFF"/>
          <w:lang w:eastAsia="en-GB"/>
        </w:rPr>
        <w:t>itor changed my reference of a ‘</w:t>
      </w:r>
      <w:r w:rsidRPr="00797A79">
        <w:rPr>
          <w:rFonts w:ascii="Times New Roman" w:eastAsia="Times New Roman" w:hAnsi="Times New Roman" w:cs="Times New Roman"/>
          <w:color w:val="141414"/>
          <w:sz w:val="24"/>
          <w:szCs w:val="24"/>
          <w:shd w:val="clear" w:color="auto" w:fill="FFFFFF"/>
          <w:lang w:eastAsia="en-GB"/>
        </w:rPr>
        <w:t>parental relationship with my partner</w:t>
      </w:r>
      <w:r w:rsidR="00640A57" w:rsidRPr="00797A79">
        <w:rPr>
          <w:rFonts w:ascii="Times New Roman" w:eastAsia="Times New Roman" w:hAnsi="Times New Roman" w:cs="Times New Roman"/>
          <w:color w:val="141414"/>
          <w:sz w:val="24"/>
          <w:szCs w:val="24"/>
          <w:shd w:val="clear" w:color="auto" w:fill="FFFFFF"/>
          <w:lang w:eastAsia="en-GB"/>
        </w:rPr>
        <w:t>’</w:t>
      </w:r>
      <w:r w:rsidR="00054D04">
        <w:rPr>
          <w:rFonts w:ascii="Times New Roman" w:eastAsia="Times New Roman" w:hAnsi="Times New Roman" w:cs="Times New Roman"/>
          <w:color w:val="141414"/>
          <w:sz w:val="24"/>
          <w:szCs w:val="24"/>
          <w:shd w:val="clear" w:color="auto" w:fill="FFFFFF"/>
          <w:lang w:eastAsia="en-GB"/>
        </w:rPr>
        <w:t>s two sons’ to ‘a kind of parental relationship’</w:t>
      </w:r>
      <w:r w:rsidRPr="00797A79">
        <w:rPr>
          <w:rFonts w:ascii="Times New Roman" w:eastAsia="Times New Roman" w:hAnsi="Times New Roman" w:cs="Times New Roman"/>
          <w:color w:val="141414"/>
          <w:sz w:val="24"/>
          <w:szCs w:val="24"/>
          <w:shd w:val="clear" w:color="auto" w:fill="FFFFFF"/>
          <w:lang w:eastAsia="en-GB"/>
        </w:rPr>
        <w:t>.</w:t>
      </w:r>
    </w:p>
    <w:p w14:paraId="2979E6DA" w14:textId="77777777" w:rsidR="00F51F9E" w:rsidRPr="00797A79" w:rsidRDefault="00F51F9E" w:rsidP="00400985">
      <w:pPr>
        <w:spacing w:after="0" w:line="480" w:lineRule="auto"/>
        <w:ind w:left="142"/>
        <w:rPr>
          <w:rFonts w:ascii="Times New Roman" w:eastAsia="Times New Roman" w:hAnsi="Times New Roman" w:cs="Times New Roman"/>
          <w:color w:val="141414"/>
          <w:sz w:val="24"/>
          <w:szCs w:val="24"/>
          <w:shd w:val="clear" w:color="auto" w:fill="FFFFFF"/>
          <w:lang w:eastAsia="en-GB"/>
        </w:rPr>
      </w:pPr>
    </w:p>
    <w:p w14:paraId="4499FA88" w14:textId="3B6CC85F" w:rsidR="00F4112E" w:rsidRPr="00797A79" w:rsidRDefault="00F4112E" w:rsidP="000E0981">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color w:val="141414"/>
          <w:sz w:val="24"/>
          <w:szCs w:val="24"/>
          <w:shd w:val="clear" w:color="auto" w:fill="FFFFFF"/>
          <w:lang w:eastAsia="en-GB"/>
        </w:rPr>
        <w:lastRenderedPageBreak/>
        <w:t>Another criticism of auto/biograph</w:t>
      </w:r>
      <w:r w:rsidR="00CB6684">
        <w:rPr>
          <w:rFonts w:ascii="Times New Roman" w:eastAsia="Times New Roman" w:hAnsi="Times New Roman" w:cs="Times New Roman"/>
          <w:color w:val="141414"/>
          <w:sz w:val="24"/>
          <w:szCs w:val="24"/>
          <w:shd w:val="clear" w:color="auto" w:fill="FFFFFF"/>
          <w:lang w:eastAsia="en-GB"/>
        </w:rPr>
        <w:t>y</w:t>
      </w:r>
      <w:r w:rsidRPr="00797A79">
        <w:rPr>
          <w:rFonts w:ascii="Times New Roman" w:eastAsia="Times New Roman" w:hAnsi="Times New Roman" w:cs="Times New Roman"/>
          <w:color w:val="141414"/>
          <w:sz w:val="24"/>
          <w:szCs w:val="24"/>
          <w:shd w:val="clear" w:color="auto" w:fill="FFFFFF"/>
          <w:lang w:eastAsia="en-GB"/>
        </w:rPr>
        <w:t xml:space="preserve"> is that the </w:t>
      </w:r>
      <w:proofErr w:type="gramStart"/>
      <w:r w:rsidRPr="00797A79">
        <w:rPr>
          <w:rFonts w:ascii="Times New Roman" w:eastAsia="Times New Roman" w:hAnsi="Times New Roman" w:cs="Times New Roman"/>
          <w:color w:val="141414"/>
          <w:sz w:val="24"/>
          <w:szCs w:val="24"/>
          <w:shd w:val="clear" w:color="auto" w:fill="FFFFFF"/>
          <w:lang w:eastAsia="en-GB"/>
        </w:rPr>
        <w:t xml:space="preserve">writer is </w:t>
      </w:r>
      <w:r w:rsidR="00CB6684">
        <w:rPr>
          <w:rFonts w:ascii="Times New Roman" w:eastAsia="Times New Roman" w:hAnsi="Times New Roman" w:cs="Times New Roman"/>
          <w:color w:val="141414"/>
          <w:sz w:val="24"/>
          <w:szCs w:val="24"/>
          <w:shd w:val="clear" w:color="auto" w:fill="FFFFFF"/>
          <w:lang w:eastAsia="en-GB"/>
        </w:rPr>
        <w:t xml:space="preserve">attempting </w:t>
      </w:r>
      <w:r w:rsidRPr="00797A79">
        <w:rPr>
          <w:rFonts w:ascii="Times New Roman" w:eastAsia="Times New Roman" w:hAnsi="Times New Roman" w:cs="Times New Roman"/>
          <w:color w:val="141414"/>
          <w:sz w:val="24"/>
          <w:szCs w:val="24"/>
          <w:shd w:val="clear" w:color="auto" w:fill="FFFFFF"/>
          <w:lang w:eastAsia="en-GB"/>
        </w:rPr>
        <w:t>to ‘sort themselves</w:t>
      </w:r>
      <w:proofErr w:type="gramEnd"/>
      <w:r w:rsidRPr="00797A79">
        <w:rPr>
          <w:rFonts w:ascii="Times New Roman" w:eastAsia="Times New Roman" w:hAnsi="Times New Roman" w:cs="Times New Roman"/>
          <w:color w:val="141414"/>
          <w:sz w:val="24"/>
          <w:szCs w:val="24"/>
          <w:shd w:val="clear" w:color="auto" w:fill="FFFFFF"/>
          <w:lang w:eastAsia="en-GB"/>
        </w:rPr>
        <w:t xml:space="preserve"> out’. </w:t>
      </w:r>
      <w:r w:rsidR="00CB6684">
        <w:rPr>
          <w:rFonts w:ascii="Times New Roman" w:eastAsia="Times New Roman" w:hAnsi="Times New Roman" w:cs="Times New Roman"/>
          <w:color w:val="141414"/>
          <w:sz w:val="24"/>
          <w:szCs w:val="24"/>
          <w:shd w:val="clear" w:color="auto" w:fill="FFFFFF"/>
          <w:lang w:eastAsia="en-GB"/>
        </w:rPr>
        <w:t xml:space="preserve">However: </w:t>
      </w:r>
    </w:p>
    <w:p w14:paraId="622D1C3B" w14:textId="77777777" w:rsidR="008D5334" w:rsidRPr="00797A79" w:rsidRDefault="008D5334" w:rsidP="00400985">
      <w:pPr>
        <w:spacing w:after="0" w:line="480" w:lineRule="auto"/>
        <w:ind w:left="720"/>
        <w:rPr>
          <w:rFonts w:ascii="Times New Roman" w:eastAsia="Times New Roman" w:hAnsi="Times New Roman" w:cs="Times New Roman"/>
          <w:color w:val="141414"/>
          <w:sz w:val="24"/>
          <w:szCs w:val="24"/>
          <w:shd w:val="clear" w:color="auto" w:fill="FFFFFF"/>
          <w:lang w:eastAsia="en-GB"/>
        </w:rPr>
      </w:pPr>
    </w:p>
    <w:p w14:paraId="77A0E1B1" w14:textId="32BD5E3F" w:rsidR="00F4112E" w:rsidRPr="00797A79" w:rsidRDefault="00F4112E" w:rsidP="000E0981">
      <w:pPr>
        <w:spacing w:after="0" w:line="480" w:lineRule="auto"/>
        <w:ind w:left="567"/>
        <w:rPr>
          <w:rFonts w:ascii="Times New Roman" w:eastAsia="Times New Roman" w:hAnsi="Times New Roman" w:cs="Times New Roman"/>
          <w:sz w:val="24"/>
          <w:szCs w:val="24"/>
          <w:lang w:eastAsia="en-GB"/>
        </w:rPr>
      </w:pPr>
      <w:r w:rsidRPr="00797A79">
        <w:rPr>
          <w:rFonts w:ascii="Times New Roman" w:eastAsia="Times New Roman" w:hAnsi="Times New Roman" w:cs="Times New Roman"/>
          <w:color w:val="141414"/>
          <w:sz w:val="24"/>
          <w:szCs w:val="24"/>
          <w:shd w:val="clear" w:color="auto" w:fill="FFFFFF"/>
          <w:lang w:eastAsia="en-GB"/>
        </w:rPr>
        <w:t>Autobiographical writing has a strong therapeutic function, like all creative writing. Writing is different from talking, because it creates pathways to memories, feelings and thoughts that aren’t necessarily conscious. It’s a way of organising experience, of incorporating threats to everyday routines and meanings, and particularly of associating traumatic events with non-traumatic ones, thereby making them more bearable</w:t>
      </w:r>
      <w:r w:rsidR="00CB6684">
        <w:rPr>
          <w:rFonts w:ascii="Times New Roman" w:eastAsia="Times New Roman" w:hAnsi="Times New Roman" w:cs="Times New Roman"/>
          <w:color w:val="141414"/>
          <w:sz w:val="24"/>
          <w:szCs w:val="24"/>
          <w:shd w:val="clear" w:color="auto" w:fill="FFFFFF"/>
          <w:lang w:eastAsia="en-GB"/>
        </w:rPr>
        <w:t xml:space="preserve"> (</w:t>
      </w:r>
      <w:r w:rsidR="00CB6684">
        <w:rPr>
          <w:rFonts w:ascii="Times New Roman" w:eastAsia="Times New Roman" w:hAnsi="Times New Roman" w:cs="Times New Roman"/>
          <w:sz w:val="24"/>
          <w:szCs w:val="24"/>
          <w:shd w:val="clear" w:color="auto" w:fill="FFFFFF"/>
          <w:lang w:eastAsia="en-GB"/>
        </w:rPr>
        <w:t>Oakley</w:t>
      </w:r>
      <w:r w:rsidR="00F56ADB">
        <w:rPr>
          <w:rFonts w:ascii="Times New Roman" w:eastAsia="Times New Roman" w:hAnsi="Times New Roman" w:cs="Times New Roman"/>
          <w:sz w:val="24"/>
          <w:szCs w:val="24"/>
          <w:shd w:val="clear" w:color="auto" w:fill="FFFFFF"/>
          <w:lang w:eastAsia="en-GB"/>
        </w:rPr>
        <w:t>,</w:t>
      </w:r>
      <w:r w:rsidR="00CB6684">
        <w:rPr>
          <w:rFonts w:ascii="Times New Roman" w:eastAsia="Times New Roman" w:hAnsi="Times New Roman" w:cs="Times New Roman"/>
          <w:sz w:val="24"/>
          <w:szCs w:val="24"/>
          <w:shd w:val="clear" w:color="auto" w:fill="FFFFFF"/>
          <w:lang w:eastAsia="en-GB"/>
        </w:rPr>
        <w:t xml:space="preserve"> </w:t>
      </w:r>
      <w:r w:rsidR="0082310D">
        <w:rPr>
          <w:rFonts w:ascii="Times New Roman" w:eastAsia="Times New Roman" w:hAnsi="Times New Roman" w:cs="Times New Roman"/>
          <w:sz w:val="24"/>
          <w:szCs w:val="24"/>
          <w:shd w:val="clear" w:color="auto" w:fill="FFFFFF"/>
          <w:lang w:eastAsia="en-GB"/>
        </w:rPr>
        <w:t>2007, p.</w:t>
      </w:r>
      <w:r w:rsidR="00CB6684" w:rsidRPr="00797A79">
        <w:rPr>
          <w:rFonts w:ascii="Times New Roman" w:eastAsia="Times New Roman" w:hAnsi="Times New Roman" w:cs="Times New Roman"/>
          <w:sz w:val="24"/>
          <w:szCs w:val="24"/>
          <w:shd w:val="clear" w:color="auto" w:fill="FFFFFF"/>
          <w:lang w:eastAsia="en-GB"/>
        </w:rPr>
        <w:t xml:space="preserve"> 22)</w:t>
      </w:r>
      <w:r w:rsidRPr="00797A79">
        <w:rPr>
          <w:rFonts w:ascii="Times New Roman" w:eastAsia="Times New Roman" w:hAnsi="Times New Roman" w:cs="Times New Roman"/>
          <w:color w:val="141414"/>
          <w:sz w:val="24"/>
          <w:szCs w:val="24"/>
          <w:shd w:val="clear" w:color="auto" w:fill="FFFFFF"/>
          <w:lang w:eastAsia="en-GB"/>
        </w:rPr>
        <w:t>.</w:t>
      </w:r>
    </w:p>
    <w:p w14:paraId="71FF3078" w14:textId="77777777" w:rsidR="008D5334" w:rsidRPr="00797A79" w:rsidRDefault="008D5334" w:rsidP="00400985">
      <w:pPr>
        <w:spacing w:after="0" w:line="480" w:lineRule="auto"/>
        <w:ind w:left="142"/>
        <w:rPr>
          <w:rFonts w:ascii="Times New Roman" w:eastAsia="Times New Roman" w:hAnsi="Times New Roman" w:cs="Times New Roman"/>
          <w:color w:val="141414"/>
          <w:sz w:val="24"/>
          <w:szCs w:val="24"/>
          <w:shd w:val="clear" w:color="auto" w:fill="FFFFFF"/>
          <w:lang w:eastAsia="en-GB"/>
        </w:rPr>
      </w:pPr>
    </w:p>
    <w:p w14:paraId="65F35E75" w14:textId="5895C809" w:rsidR="00F4112E" w:rsidRPr="00797A79" w:rsidRDefault="00F51F9E" w:rsidP="000E0981">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color w:val="141414"/>
          <w:sz w:val="24"/>
          <w:szCs w:val="24"/>
          <w:shd w:val="clear" w:color="auto" w:fill="FFFFFF"/>
          <w:lang w:eastAsia="en-GB"/>
        </w:rPr>
        <w:t>I have written</w:t>
      </w:r>
      <w:r w:rsidR="00F4112E" w:rsidRPr="00797A79">
        <w:rPr>
          <w:rFonts w:ascii="Times New Roman" w:eastAsia="Times New Roman" w:hAnsi="Times New Roman" w:cs="Times New Roman"/>
          <w:color w:val="141414"/>
          <w:sz w:val="24"/>
          <w:szCs w:val="24"/>
          <w:shd w:val="clear" w:color="auto" w:fill="FFFFFF"/>
          <w:lang w:eastAsia="en-GB"/>
        </w:rPr>
        <w:t>:</w:t>
      </w:r>
    </w:p>
    <w:p w14:paraId="447B99E0" w14:textId="77777777" w:rsidR="008D5334" w:rsidRPr="00797A79" w:rsidRDefault="008D5334" w:rsidP="00400985">
      <w:pPr>
        <w:spacing w:after="0" w:line="480" w:lineRule="auto"/>
        <w:ind w:left="720"/>
        <w:rPr>
          <w:rFonts w:ascii="Times New Roman" w:eastAsia="Times New Roman" w:hAnsi="Times New Roman" w:cs="Times New Roman"/>
          <w:color w:val="141414"/>
          <w:sz w:val="24"/>
          <w:szCs w:val="24"/>
          <w:shd w:val="clear" w:color="auto" w:fill="FFFFFF"/>
          <w:lang w:eastAsia="en-GB"/>
        </w:rPr>
      </w:pPr>
    </w:p>
    <w:p w14:paraId="54CB0B61" w14:textId="2A3370DF" w:rsidR="00F4112E" w:rsidRPr="00797A79" w:rsidRDefault="00EB1011" w:rsidP="000E0981">
      <w:pPr>
        <w:spacing w:after="0" w:line="480" w:lineRule="auto"/>
        <w:ind w:left="567"/>
        <w:rPr>
          <w:rFonts w:ascii="Times New Roman" w:eastAsia="Times New Roman" w:hAnsi="Times New Roman" w:cs="Times New Roman"/>
          <w:color w:val="141414"/>
          <w:sz w:val="24"/>
          <w:szCs w:val="24"/>
          <w:shd w:val="clear" w:color="auto" w:fill="FFFFFF"/>
          <w:lang w:eastAsia="en-GB"/>
        </w:rPr>
      </w:pPr>
      <w:proofErr w:type="gramStart"/>
      <w:r>
        <w:rPr>
          <w:rFonts w:ascii="Times New Roman" w:eastAsia="Times New Roman" w:hAnsi="Times New Roman" w:cs="Times New Roman"/>
          <w:color w:val="141414"/>
          <w:sz w:val="24"/>
          <w:szCs w:val="24"/>
          <w:shd w:val="clear" w:color="auto" w:fill="FFFFFF"/>
          <w:lang w:eastAsia="en-GB"/>
        </w:rPr>
        <w:t>. .</w:t>
      </w:r>
      <w:proofErr w:type="gramEnd"/>
      <w:r>
        <w:rPr>
          <w:rFonts w:ascii="Times New Roman" w:eastAsia="Times New Roman" w:hAnsi="Times New Roman" w:cs="Times New Roman"/>
          <w:color w:val="141414"/>
          <w:sz w:val="24"/>
          <w:szCs w:val="24"/>
          <w:shd w:val="clear" w:color="auto" w:fill="FFFFFF"/>
          <w:lang w:eastAsia="en-GB"/>
        </w:rPr>
        <w:t xml:space="preserve"> . </w:t>
      </w:r>
      <w:r w:rsidR="00F4112E" w:rsidRPr="00797A79">
        <w:rPr>
          <w:rFonts w:ascii="Times New Roman" w:eastAsia="Times New Roman" w:hAnsi="Times New Roman" w:cs="Times New Roman"/>
          <w:color w:val="141414"/>
          <w:sz w:val="24"/>
          <w:szCs w:val="24"/>
          <w:shd w:val="clear" w:color="auto" w:fill="FFFFFF"/>
          <w:lang w:eastAsia="en-GB"/>
        </w:rPr>
        <w:t xml:space="preserve">I have begun to wonder why ‘sorting myself out’ is such a bad thing to do, to spend time on. We all have ‘issues’ to deal with in life and for those of us whose work includes the responsibility of representing the lives of others it is important that those issues do not cloud our presentation of the lives of others. </w:t>
      </w:r>
      <w:proofErr w:type="gramStart"/>
      <w:r w:rsidR="00F4112E" w:rsidRPr="00797A79">
        <w:rPr>
          <w:rFonts w:ascii="Times New Roman" w:eastAsia="Times New Roman" w:hAnsi="Times New Roman" w:cs="Times New Roman"/>
          <w:color w:val="141414"/>
          <w:sz w:val="24"/>
          <w:szCs w:val="24"/>
          <w:shd w:val="clear" w:color="auto" w:fill="FFFFFF"/>
          <w:lang w:eastAsia="en-GB"/>
        </w:rPr>
        <w:t>(</w:t>
      </w:r>
      <w:proofErr w:type="spellStart"/>
      <w:r w:rsidR="0030738B" w:rsidRPr="0030738B">
        <w:rPr>
          <w:rFonts w:ascii="Times New Roman" w:eastAsia="Times New Roman" w:hAnsi="Times New Roman" w:cs="Times New Roman"/>
          <w:color w:val="141414"/>
          <w:sz w:val="24"/>
          <w:szCs w:val="24"/>
          <w:shd w:val="clear" w:color="auto" w:fill="FFFFFF"/>
          <w:lang w:eastAsia="en-GB"/>
        </w:rPr>
        <w:t>Letherby</w:t>
      </w:r>
      <w:proofErr w:type="spellEnd"/>
      <w:r w:rsidR="0030738B" w:rsidRPr="0030738B">
        <w:rPr>
          <w:rFonts w:ascii="Times New Roman" w:eastAsia="Times New Roman" w:hAnsi="Times New Roman" w:cs="Times New Roman"/>
          <w:color w:val="141414"/>
          <w:sz w:val="24"/>
          <w:szCs w:val="24"/>
          <w:shd w:val="clear" w:color="auto" w:fill="FFFFFF"/>
          <w:lang w:eastAsia="en-GB"/>
        </w:rPr>
        <w:t>,</w:t>
      </w:r>
      <w:r w:rsidR="00DB0DB9" w:rsidRPr="00797A79">
        <w:rPr>
          <w:rFonts w:ascii="Times New Roman" w:eastAsia="Times New Roman" w:hAnsi="Times New Roman" w:cs="Times New Roman"/>
          <w:color w:val="141414"/>
          <w:sz w:val="24"/>
          <w:szCs w:val="24"/>
          <w:shd w:val="clear" w:color="auto" w:fill="FFFFFF"/>
          <w:lang w:eastAsia="en-GB"/>
        </w:rPr>
        <w:t xml:space="preserve"> </w:t>
      </w:r>
      <w:r w:rsidR="00F4112E" w:rsidRPr="00797A79">
        <w:rPr>
          <w:rFonts w:ascii="Times New Roman" w:eastAsia="Times New Roman" w:hAnsi="Times New Roman" w:cs="Times New Roman"/>
          <w:color w:val="141414"/>
          <w:sz w:val="24"/>
          <w:szCs w:val="24"/>
          <w:shd w:val="clear" w:color="auto" w:fill="FFFFFF"/>
          <w:lang w:eastAsia="en-GB"/>
        </w:rPr>
        <w:t>2015</w:t>
      </w:r>
      <w:r w:rsidR="00525229">
        <w:rPr>
          <w:rFonts w:ascii="Times New Roman" w:eastAsia="Times New Roman" w:hAnsi="Times New Roman" w:cs="Times New Roman"/>
          <w:color w:val="141414"/>
          <w:sz w:val="24"/>
          <w:szCs w:val="24"/>
          <w:shd w:val="clear" w:color="auto" w:fill="FFFFFF"/>
          <w:lang w:eastAsia="en-GB"/>
        </w:rPr>
        <w:t>, p.</w:t>
      </w:r>
      <w:r w:rsidR="00DB0DB9" w:rsidRPr="00797A79">
        <w:rPr>
          <w:rFonts w:ascii="Times New Roman" w:eastAsia="Times New Roman" w:hAnsi="Times New Roman" w:cs="Times New Roman"/>
          <w:color w:val="141414"/>
          <w:sz w:val="24"/>
          <w:szCs w:val="24"/>
          <w:shd w:val="clear" w:color="auto" w:fill="FFFFFF"/>
          <w:lang w:eastAsia="en-GB"/>
        </w:rPr>
        <w:t>10).</w:t>
      </w:r>
      <w:proofErr w:type="gramEnd"/>
    </w:p>
    <w:p w14:paraId="0C805C63" w14:textId="77777777" w:rsidR="008D5334" w:rsidRPr="00797A79" w:rsidRDefault="008D5334" w:rsidP="00400985">
      <w:pPr>
        <w:spacing w:after="0" w:line="480" w:lineRule="auto"/>
        <w:ind w:left="720"/>
        <w:rPr>
          <w:rFonts w:ascii="Times New Roman" w:eastAsia="Times New Roman" w:hAnsi="Times New Roman" w:cs="Times New Roman"/>
          <w:sz w:val="24"/>
          <w:szCs w:val="24"/>
          <w:lang w:eastAsia="en-GB"/>
        </w:rPr>
      </w:pPr>
    </w:p>
    <w:p w14:paraId="54A03429" w14:textId="3DE43D34" w:rsidR="00305428" w:rsidRDefault="00CB6684" w:rsidP="00CB6684">
      <w:pPr>
        <w:spacing w:after="0" w:line="480" w:lineRule="auto"/>
        <w:ind w:left="142"/>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141414"/>
          <w:sz w:val="24"/>
          <w:szCs w:val="24"/>
          <w:shd w:val="clear" w:color="auto" w:fill="FFFFFF"/>
          <w:lang w:eastAsia="en-GB"/>
        </w:rPr>
        <w:t xml:space="preserve">Recently </w:t>
      </w:r>
      <w:r w:rsidR="00F4112E" w:rsidRPr="00797A79">
        <w:rPr>
          <w:rFonts w:ascii="Times New Roman" w:eastAsia="Times New Roman" w:hAnsi="Times New Roman" w:cs="Times New Roman"/>
          <w:color w:val="141414"/>
          <w:sz w:val="24"/>
          <w:szCs w:val="24"/>
          <w:shd w:val="clear" w:color="auto" w:fill="FFFFFF"/>
          <w:lang w:eastAsia="en-GB"/>
        </w:rPr>
        <w:t>I have published a number of pieces specifically related to my own bereavement experiences within which I argue not only for continuing bonds and legacies of influence of the deceased but also suggest that not o</w:t>
      </w:r>
      <w:r w:rsidR="008952B0">
        <w:rPr>
          <w:rFonts w:ascii="Times New Roman" w:eastAsia="Times New Roman" w:hAnsi="Times New Roman" w:cs="Times New Roman"/>
          <w:color w:val="141414"/>
          <w:sz w:val="24"/>
          <w:szCs w:val="24"/>
          <w:shd w:val="clear" w:color="auto" w:fill="FFFFFF"/>
          <w:lang w:eastAsia="en-GB"/>
        </w:rPr>
        <w:t>nly did loss</w:t>
      </w:r>
      <w:r w:rsidR="008952B0" w:rsidRPr="00FB197B">
        <w:rPr>
          <w:rFonts w:ascii="Times New Roman" w:eastAsia="Times New Roman" w:hAnsi="Times New Roman" w:cs="Times New Roman"/>
          <w:sz w:val="24"/>
          <w:szCs w:val="24"/>
          <w:lang w:eastAsia="en-GB"/>
        </w:rPr>
        <w:t>—</w:t>
      </w:r>
      <w:r w:rsidR="008952B0">
        <w:rPr>
          <w:rFonts w:ascii="Times New Roman" w:eastAsia="Times New Roman" w:hAnsi="Times New Roman" w:cs="Times New Roman"/>
          <w:color w:val="141414"/>
          <w:sz w:val="24"/>
          <w:szCs w:val="24"/>
          <w:shd w:val="clear" w:color="auto" w:fill="FFFFFF"/>
          <w:lang w:eastAsia="en-GB"/>
        </w:rPr>
        <w:t>my miscarriage</w:t>
      </w:r>
      <w:r w:rsidR="008952B0" w:rsidRPr="00FB197B">
        <w:rPr>
          <w:rFonts w:ascii="Times New Roman" w:eastAsia="Times New Roman" w:hAnsi="Times New Roman" w:cs="Times New Roman"/>
          <w:sz w:val="24"/>
          <w:szCs w:val="24"/>
          <w:lang w:eastAsia="en-GB"/>
        </w:rPr>
        <w:t>—</w:t>
      </w:r>
      <w:r w:rsidR="00F4112E" w:rsidRPr="00797A79">
        <w:rPr>
          <w:rFonts w:ascii="Times New Roman" w:eastAsia="Times New Roman" w:hAnsi="Times New Roman" w:cs="Times New Roman"/>
          <w:color w:val="141414"/>
          <w:sz w:val="24"/>
          <w:szCs w:val="24"/>
          <w:shd w:val="clear" w:color="auto" w:fill="FFFFFF"/>
          <w:lang w:eastAsia="en-GB"/>
        </w:rPr>
        <w:t>bring me to sociology but sociology in turn affects the way that I do grief (</w:t>
      </w:r>
      <w:proofErr w:type="spellStart"/>
      <w:r w:rsidR="007A3E26" w:rsidRPr="00DC77ED">
        <w:rPr>
          <w:rFonts w:ascii="Times New Roman" w:eastAsia="Times New Roman" w:hAnsi="Times New Roman" w:cs="Times New Roman"/>
          <w:color w:val="141414"/>
          <w:sz w:val="24"/>
          <w:szCs w:val="24"/>
          <w:shd w:val="clear" w:color="auto" w:fill="FFFFFF"/>
          <w:lang w:eastAsia="en-GB"/>
        </w:rPr>
        <w:t>Letherby</w:t>
      </w:r>
      <w:proofErr w:type="spellEnd"/>
      <w:r w:rsidR="00F4112E" w:rsidRPr="00DC77ED">
        <w:rPr>
          <w:rFonts w:ascii="Times New Roman" w:eastAsia="Times New Roman" w:hAnsi="Times New Roman" w:cs="Times New Roman"/>
          <w:color w:val="141414"/>
          <w:sz w:val="24"/>
          <w:szCs w:val="24"/>
          <w:shd w:val="clear" w:color="auto" w:fill="FFFFFF"/>
          <w:lang w:eastAsia="en-GB"/>
        </w:rPr>
        <w:t xml:space="preserve"> </w:t>
      </w:r>
      <w:r w:rsidR="00DC77ED" w:rsidRPr="00DC77ED">
        <w:rPr>
          <w:rFonts w:ascii="Times New Roman" w:eastAsia="Times New Roman" w:hAnsi="Times New Roman" w:cs="Times New Roman"/>
          <w:color w:val="141414"/>
          <w:sz w:val="24"/>
          <w:szCs w:val="24"/>
          <w:shd w:val="clear" w:color="auto" w:fill="FFFFFF"/>
          <w:lang w:eastAsia="en-GB"/>
        </w:rPr>
        <w:t>2015</w:t>
      </w:r>
      <w:r w:rsidR="00F4112E" w:rsidRPr="00DC77ED">
        <w:rPr>
          <w:rFonts w:ascii="Times New Roman" w:eastAsia="Times New Roman" w:hAnsi="Times New Roman" w:cs="Times New Roman"/>
          <w:color w:val="141414"/>
          <w:sz w:val="24"/>
          <w:szCs w:val="24"/>
          <w:shd w:val="clear" w:color="auto" w:fill="FFFFFF"/>
          <w:lang w:eastAsia="en-GB"/>
        </w:rPr>
        <w:t>, 2015</w:t>
      </w:r>
      <w:r w:rsidR="00DC77ED" w:rsidRPr="00DC77ED">
        <w:rPr>
          <w:rFonts w:ascii="Times New Roman" w:eastAsia="Times New Roman" w:hAnsi="Times New Roman" w:cs="Times New Roman"/>
          <w:color w:val="141414"/>
          <w:sz w:val="24"/>
          <w:szCs w:val="24"/>
          <w:shd w:val="clear" w:color="auto" w:fill="FFFFFF"/>
          <w:lang w:eastAsia="en-GB"/>
        </w:rPr>
        <w:t>a</w:t>
      </w:r>
      <w:r w:rsidR="00F4112E" w:rsidRPr="00DC77ED">
        <w:rPr>
          <w:rFonts w:ascii="Times New Roman" w:eastAsia="Times New Roman" w:hAnsi="Times New Roman" w:cs="Times New Roman"/>
          <w:color w:val="141414"/>
          <w:sz w:val="24"/>
          <w:szCs w:val="24"/>
          <w:shd w:val="clear" w:color="auto" w:fill="FFFFFF"/>
          <w:lang w:eastAsia="en-GB"/>
        </w:rPr>
        <w:t>).</w:t>
      </w:r>
      <w:r w:rsidR="00F4112E" w:rsidRPr="00797A79">
        <w:rPr>
          <w:rFonts w:ascii="Times New Roman" w:eastAsia="Times New Roman" w:hAnsi="Times New Roman" w:cs="Times New Roman"/>
          <w:color w:val="000000"/>
          <w:sz w:val="24"/>
          <w:szCs w:val="24"/>
          <w:lang w:eastAsia="en-GB"/>
        </w:rPr>
        <w:t xml:space="preserve"> </w:t>
      </w:r>
      <w:r w:rsidR="00F4112E" w:rsidRPr="00797A79">
        <w:rPr>
          <w:rFonts w:ascii="Times New Roman" w:eastAsia="Times New Roman" w:hAnsi="Times New Roman" w:cs="Times New Roman"/>
          <w:color w:val="141414"/>
          <w:sz w:val="24"/>
          <w:szCs w:val="24"/>
          <w:shd w:val="clear" w:color="auto" w:fill="FFFFFF"/>
          <w:lang w:eastAsia="en-GB"/>
        </w:rPr>
        <w:t>In these (and other) academic publications, I have experimented with/included so</w:t>
      </w:r>
      <w:r w:rsidR="008952B0">
        <w:rPr>
          <w:rFonts w:ascii="Times New Roman" w:eastAsia="Times New Roman" w:hAnsi="Times New Roman" w:cs="Times New Roman"/>
          <w:color w:val="141414"/>
          <w:sz w:val="24"/>
          <w:szCs w:val="24"/>
          <w:shd w:val="clear" w:color="auto" w:fill="FFFFFF"/>
          <w:lang w:eastAsia="en-GB"/>
        </w:rPr>
        <w:t>me different sorts of writing</w:t>
      </w:r>
      <w:r w:rsidR="008952B0" w:rsidRPr="00FB197B">
        <w:rPr>
          <w:rFonts w:ascii="Times New Roman" w:eastAsia="Times New Roman" w:hAnsi="Times New Roman" w:cs="Times New Roman"/>
          <w:sz w:val="24"/>
          <w:szCs w:val="24"/>
          <w:lang w:eastAsia="en-GB"/>
        </w:rPr>
        <w:t>—</w:t>
      </w:r>
      <w:r w:rsidR="00F4112E" w:rsidRPr="00797A79">
        <w:rPr>
          <w:rFonts w:ascii="Times New Roman" w:eastAsia="Times New Roman" w:hAnsi="Times New Roman" w:cs="Times New Roman"/>
          <w:color w:val="141414"/>
          <w:sz w:val="24"/>
          <w:szCs w:val="24"/>
          <w:shd w:val="clear" w:color="auto" w:fill="FFFFFF"/>
          <w:lang w:eastAsia="en-GB"/>
        </w:rPr>
        <w:t>auto/biographical ‘fiction’ or faction (which always includes some ‘fact’ just as ‘fact’ is al</w:t>
      </w:r>
      <w:r w:rsidR="006F5D96">
        <w:rPr>
          <w:rFonts w:ascii="Times New Roman" w:eastAsia="Times New Roman" w:hAnsi="Times New Roman" w:cs="Times New Roman"/>
          <w:color w:val="141414"/>
          <w:sz w:val="24"/>
          <w:szCs w:val="24"/>
          <w:shd w:val="clear" w:color="auto" w:fill="FFFFFF"/>
          <w:lang w:eastAsia="en-GB"/>
        </w:rPr>
        <w:t>ways in some ways fictitious)</w:t>
      </w:r>
      <w:r w:rsidR="006F5D96" w:rsidRPr="00FB197B">
        <w:rPr>
          <w:rFonts w:ascii="Times New Roman" w:eastAsia="Times New Roman" w:hAnsi="Times New Roman" w:cs="Times New Roman"/>
          <w:sz w:val="24"/>
          <w:szCs w:val="24"/>
          <w:lang w:eastAsia="en-GB"/>
        </w:rPr>
        <w:t>—</w:t>
      </w:r>
      <w:r w:rsidR="00F4112E" w:rsidRPr="00797A79">
        <w:rPr>
          <w:rFonts w:ascii="Times New Roman" w:eastAsia="Times New Roman" w:hAnsi="Times New Roman" w:cs="Times New Roman"/>
          <w:color w:val="141414"/>
          <w:sz w:val="24"/>
          <w:szCs w:val="24"/>
          <w:shd w:val="clear" w:color="auto" w:fill="FFFFFF"/>
          <w:lang w:eastAsia="en-GB"/>
        </w:rPr>
        <w:t xml:space="preserve">and </w:t>
      </w:r>
      <w:r>
        <w:rPr>
          <w:rFonts w:ascii="Times New Roman" w:eastAsia="Times New Roman" w:hAnsi="Times New Roman" w:cs="Times New Roman"/>
          <w:color w:val="141414"/>
          <w:sz w:val="24"/>
          <w:szCs w:val="24"/>
          <w:shd w:val="clear" w:color="auto" w:fill="FFFFFF"/>
          <w:lang w:eastAsia="en-GB"/>
        </w:rPr>
        <w:t>memoir</w:t>
      </w:r>
      <w:r w:rsidR="00F4112E" w:rsidRPr="00797A79">
        <w:rPr>
          <w:rFonts w:ascii="Times New Roman" w:eastAsia="Times New Roman" w:hAnsi="Times New Roman" w:cs="Times New Roman"/>
          <w:color w:val="141414"/>
          <w:sz w:val="24"/>
          <w:szCs w:val="24"/>
          <w:shd w:val="clear" w:color="auto" w:fill="FFFFFF"/>
          <w:lang w:eastAsia="en-GB"/>
        </w:rPr>
        <w:t xml:space="preserve">. </w:t>
      </w:r>
      <w:r w:rsidR="00EB1011">
        <w:rPr>
          <w:rFonts w:ascii="Times New Roman" w:eastAsia="Times New Roman" w:hAnsi="Times New Roman" w:cs="Times New Roman"/>
          <w:color w:val="141414"/>
          <w:sz w:val="24"/>
          <w:szCs w:val="24"/>
          <w:shd w:val="clear" w:color="auto" w:fill="FFFFFF"/>
          <w:lang w:eastAsia="en-GB"/>
        </w:rPr>
        <w:t>Additionally,</w:t>
      </w:r>
      <w:r w:rsidR="000E0981">
        <w:rPr>
          <w:rFonts w:ascii="Times New Roman" w:eastAsia="Times New Roman" w:hAnsi="Times New Roman" w:cs="Times New Roman"/>
          <w:color w:val="141414"/>
          <w:sz w:val="24"/>
          <w:szCs w:val="24"/>
          <w:shd w:val="clear" w:color="auto" w:fill="FFFFFF"/>
          <w:lang w:eastAsia="en-GB"/>
        </w:rPr>
        <w:t xml:space="preserve"> </w:t>
      </w:r>
      <w:r w:rsidR="00F4112E" w:rsidRPr="00797A79">
        <w:rPr>
          <w:rFonts w:ascii="Times New Roman" w:eastAsia="Times New Roman" w:hAnsi="Times New Roman" w:cs="Times New Roman"/>
          <w:color w:val="141414"/>
          <w:sz w:val="24"/>
          <w:szCs w:val="24"/>
          <w:shd w:val="clear" w:color="auto" w:fill="FFFFFF"/>
          <w:lang w:eastAsia="en-GB"/>
        </w:rPr>
        <w:t>I have publish</w:t>
      </w:r>
      <w:r>
        <w:rPr>
          <w:rFonts w:ascii="Times New Roman" w:eastAsia="Times New Roman" w:hAnsi="Times New Roman" w:cs="Times New Roman"/>
          <w:color w:val="141414"/>
          <w:sz w:val="24"/>
          <w:szCs w:val="24"/>
          <w:shd w:val="clear" w:color="auto" w:fill="FFFFFF"/>
          <w:lang w:eastAsia="en-GB"/>
        </w:rPr>
        <w:t>ed</w:t>
      </w:r>
      <w:r w:rsidR="00F4112E" w:rsidRPr="00797A79">
        <w:rPr>
          <w:rFonts w:ascii="Times New Roman" w:eastAsia="Times New Roman" w:hAnsi="Times New Roman" w:cs="Times New Roman"/>
          <w:color w:val="141414"/>
          <w:sz w:val="24"/>
          <w:szCs w:val="24"/>
          <w:shd w:val="clear" w:color="auto" w:fill="FFFFFF"/>
          <w:lang w:eastAsia="en-GB"/>
        </w:rPr>
        <w:t xml:space="preserve"> short </w:t>
      </w:r>
      <w:r>
        <w:rPr>
          <w:rFonts w:ascii="Times New Roman" w:eastAsia="Times New Roman" w:hAnsi="Times New Roman" w:cs="Times New Roman"/>
          <w:color w:val="141414"/>
          <w:sz w:val="24"/>
          <w:szCs w:val="24"/>
          <w:shd w:val="clear" w:color="auto" w:fill="FFFFFF"/>
          <w:lang w:eastAsia="en-GB"/>
        </w:rPr>
        <w:t xml:space="preserve">pieces </w:t>
      </w:r>
      <w:r w:rsidR="00F4112E" w:rsidRPr="00797A79">
        <w:rPr>
          <w:rFonts w:ascii="Times New Roman" w:eastAsia="Times New Roman" w:hAnsi="Times New Roman" w:cs="Times New Roman"/>
          <w:color w:val="141414"/>
          <w:sz w:val="24"/>
          <w:szCs w:val="24"/>
          <w:shd w:val="clear" w:color="auto" w:fill="FFFFFF"/>
          <w:lang w:eastAsia="en-GB"/>
        </w:rPr>
        <w:t>in non-academic paper</w:t>
      </w:r>
      <w:r w:rsidR="00EB1011">
        <w:rPr>
          <w:rFonts w:ascii="Times New Roman" w:eastAsia="Times New Roman" w:hAnsi="Times New Roman" w:cs="Times New Roman"/>
          <w:color w:val="141414"/>
          <w:sz w:val="24"/>
          <w:szCs w:val="24"/>
          <w:shd w:val="clear" w:color="auto" w:fill="FFFFFF"/>
          <w:lang w:eastAsia="en-GB"/>
        </w:rPr>
        <w:t>s</w:t>
      </w:r>
      <w:r w:rsidR="00F4112E" w:rsidRPr="00797A79">
        <w:rPr>
          <w:rFonts w:ascii="Times New Roman" w:eastAsia="Times New Roman" w:hAnsi="Times New Roman" w:cs="Times New Roman"/>
          <w:color w:val="141414"/>
          <w:sz w:val="24"/>
          <w:szCs w:val="24"/>
          <w:shd w:val="clear" w:color="auto" w:fill="FFFFFF"/>
          <w:lang w:eastAsia="en-GB"/>
        </w:rPr>
        <w:t xml:space="preserve"> and online outlets; some of </w:t>
      </w:r>
      <w:r w:rsidR="00EB1011">
        <w:rPr>
          <w:rFonts w:ascii="Times New Roman" w:eastAsia="Times New Roman" w:hAnsi="Times New Roman" w:cs="Times New Roman"/>
          <w:color w:val="141414"/>
          <w:sz w:val="24"/>
          <w:szCs w:val="24"/>
          <w:shd w:val="clear" w:color="auto" w:fill="FFFFFF"/>
          <w:lang w:eastAsia="en-GB"/>
        </w:rPr>
        <w:t xml:space="preserve">these relate </w:t>
      </w:r>
      <w:r w:rsidR="00F4112E" w:rsidRPr="00797A79">
        <w:rPr>
          <w:rFonts w:ascii="Times New Roman" w:eastAsia="Times New Roman" w:hAnsi="Times New Roman" w:cs="Times New Roman"/>
          <w:color w:val="141414"/>
          <w:sz w:val="24"/>
          <w:szCs w:val="24"/>
          <w:shd w:val="clear" w:color="auto" w:fill="FFFFFF"/>
          <w:lang w:eastAsia="en-GB"/>
        </w:rPr>
        <w:t xml:space="preserve">to </w:t>
      </w:r>
      <w:r w:rsidR="00F4112E" w:rsidRPr="00797A79">
        <w:rPr>
          <w:rFonts w:ascii="Times New Roman" w:eastAsia="Times New Roman" w:hAnsi="Times New Roman" w:cs="Times New Roman"/>
          <w:color w:val="141414"/>
          <w:sz w:val="24"/>
          <w:szCs w:val="24"/>
          <w:shd w:val="clear" w:color="auto" w:fill="FFFFFF"/>
          <w:lang w:eastAsia="en-GB"/>
        </w:rPr>
        <w:lastRenderedPageBreak/>
        <w:t xml:space="preserve">my experience and/or my research, some to other issues I feel passionate about. These endeavours lead me to </w:t>
      </w:r>
      <w:r w:rsidR="00525229">
        <w:rPr>
          <w:rFonts w:ascii="Times New Roman" w:eastAsia="Times New Roman" w:hAnsi="Times New Roman" w:cs="Times New Roman"/>
          <w:color w:val="000000"/>
          <w:sz w:val="24"/>
          <w:szCs w:val="24"/>
          <w:lang w:eastAsia="en-GB"/>
        </w:rPr>
        <w:t>agree with Richardson’s (1994, p.</w:t>
      </w:r>
      <w:r w:rsidR="00F4112E" w:rsidRPr="00797A79">
        <w:rPr>
          <w:rFonts w:ascii="Times New Roman" w:eastAsia="Times New Roman" w:hAnsi="Times New Roman" w:cs="Times New Roman"/>
          <w:color w:val="000000"/>
          <w:sz w:val="24"/>
          <w:szCs w:val="24"/>
          <w:lang w:eastAsia="en-GB"/>
        </w:rPr>
        <w:t>515) suggestion that ‘[</w:t>
      </w:r>
      <w:proofErr w:type="gramStart"/>
      <w:r w:rsidR="00F4112E" w:rsidRPr="00797A79">
        <w:rPr>
          <w:rFonts w:ascii="Times New Roman" w:eastAsia="Times New Roman" w:hAnsi="Times New Roman" w:cs="Times New Roman"/>
          <w:color w:val="000000"/>
          <w:sz w:val="24"/>
          <w:szCs w:val="24"/>
          <w:lang w:eastAsia="en-GB"/>
        </w:rPr>
        <w:t>life]writing</w:t>
      </w:r>
      <w:proofErr w:type="gramEnd"/>
      <w:r w:rsidR="00F4112E" w:rsidRPr="00797A79">
        <w:rPr>
          <w:rFonts w:ascii="Times New Roman" w:eastAsia="Times New Roman" w:hAnsi="Times New Roman" w:cs="Times New Roman"/>
          <w:color w:val="000000"/>
          <w:sz w:val="24"/>
          <w:szCs w:val="24"/>
          <w:lang w:eastAsia="en-GB"/>
        </w:rPr>
        <w:t xml:space="preserve"> [</w:t>
      </w:r>
      <w:proofErr w:type="spellStart"/>
      <w:r w:rsidR="00F4112E" w:rsidRPr="00797A79">
        <w:rPr>
          <w:rFonts w:ascii="Times New Roman" w:eastAsia="Times New Roman" w:hAnsi="Times New Roman" w:cs="Times New Roman"/>
          <w:color w:val="000000"/>
          <w:sz w:val="24"/>
          <w:szCs w:val="24"/>
          <w:lang w:eastAsia="en-GB"/>
        </w:rPr>
        <w:t>i</w:t>
      </w:r>
      <w:proofErr w:type="spellEnd"/>
      <w:r w:rsidR="00F4112E" w:rsidRPr="00797A79">
        <w:rPr>
          <w:rFonts w:ascii="Times New Roman" w:eastAsia="Times New Roman" w:hAnsi="Times New Roman" w:cs="Times New Roman"/>
          <w:color w:val="000000"/>
          <w:sz w:val="24"/>
          <w:szCs w:val="24"/>
          <w:lang w:eastAsia="en-GB"/>
        </w:rPr>
        <w:t xml:space="preserve">]s a </w:t>
      </w:r>
      <w:r w:rsidR="00F4112E" w:rsidRPr="00797A79">
        <w:rPr>
          <w:rFonts w:ascii="Times New Roman" w:eastAsia="Times New Roman" w:hAnsi="Times New Roman" w:cs="Times New Roman"/>
          <w:i/>
          <w:iCs/>
          <w:color w:val="000000"/>
          <w:sz w:val="24"/>
          <w:szCs w:val="24"/>
          <w:lang w:eastAsia="en-GB"/>
        </w:rPr>
        <w:t>method of inquiry</w:t>
      </w:r>
      <w:r w:rsidR="00F4112E" w:rsidRPr="00797A79">
        <w:rPr>
          <w:rFonts w:ascii="Times New Roman" w:eastAsia="Times New Roman" w:hAnsi="Times New Roman" w:cs="Times New Roman"/>
          <w:color w:val="000000"/>
          <w:sz w:val="24"/>
          <w:szCs w:val="24"/>
          <w:lang w:eastAsia="en-GB"/>
        </w:rPr>
        <w:t>, a way of finding out about yourself and your topic’.</w:t>
      </w:r>
    </w:p>
    <w:p w14:paraId="40767E29" w14:textId="77777777" w:rsidR="00AE714E" w:rsidRPr="00AE714E" w:rsidRDefault="00AE714E" w:rsidP="00555D2C">
      <w:pPr>
        <w:spacing w:after="0" w:line="480" w:lineRule="auto"/>
        <w:rPr>
          <w:rFonts w:ascii="Times New Roman" w:eastAsia="Times New Roman" w:hAnsi="Times New Roman" w:cs="Times New Roman"/>
          <w:bCs/>
          <w:color w:val="000000"/>
          <w:sz w:val="24"/>
          <w:szCs w:val="24"/>
          <w:lang w:eastAsia="en-GB"/>
        </w:rPr>
      </w:pPr>
    </w:p>
    <w:p w14:paraId="20FDF9AA" w14:textId="38BB36C8" w:rsidR="00305428" w:rsidRPr="009A249D" w:rsidRDefault="00F4112E" w:rsidP="00F86687">
      <w:pPr>
        <w:spacing w:after="0" w:line="480" w:lineRule="auto"/>
        <w:rPr>
          <w:rFonts w:ascii="Times New Roman" w:eastAsia="Times New Roman" w:hAnsi="Times New Roman" w:cs="Times New Roman"/>
          <w:b/>
          <w:bCs/>
          <w:color w:val="000000"/>
          <w:sz w:val="24"/>
          <w:szCs w:val="24"/>
          <w:lang w:eastAsia="en-GB"/>
        </w:rPr>
      </w:pPr>
      <w:r w:rsidRPr="00797A79">
        <w:rPr>
          <w:rFonts w:ascii="Times New Roman" w:eastAsia="Times New Roman" w:hAnsi="Times New Roman" w:cs="Times New Roman"/>
          <w:b/>
          <w:bCs/>
          <w:color w:val="000000"/>
          <w:sz w:val="24"/>
          <w:szCs w:val="24"/>
          <w:lang w:eastAsia="en-GB"/>
        </w:rPr>
        <w:t>Revisiting Auto/Biography in Death Studies</w:t>
      </w:r>
    </w:p>
    <w:p w14:paraId="7304266C" w14:textId="2A53FC7C" w:rsidR="0065748B" w:rsidRPr="005B2855" w:rsidRDefault="00F4112E" w:rsidP="00F86687">
      <w:pPr>
        <w:spacing w:after="0" w:line="480" w:lineRule="auto"/>
        <w:rPr>
          <w:rFonts w:ascii="Times New Roman" w:eastAsia="Times New Roman" w:hAnsi="Times New Roman" w:cs="Times New Roman"/>
          <w:color w:val="000000" w:themeColor="text1"/>
          <w:sz w:val="24"/>
          <w:szCs w:val="24"/>
          <w:lang w:eastAsia="en-GB"/>
        </w:rPr>
      </w:pPr>
      <w:r w:rsidRPr="005B2855">
        <w:rPr>
          <w:rFonts w:ascii="Times New Roman" w:eastAsia="Times New Roman" w:hAnsi="Times New Roman" w:cs="Times New Roman"/>
          <w:color w:val="000000" w:themeColor="text1"/>
          <w:sz w:val="24"/>
          <w:szCs w:val="24"/>
          <w:lang w:eastAsia="en-GB"/>
        </w:rPr>
        <w:t>As we have argued</w:t>
      </w:r>
      <w:r w:rsidR="0044644A" w:rsidRPr="005B2855">
        <w:rPr>
          <w:rFonts w:ascii="Times New Roman" w:eastAsia="Times New Roman" w:hAnsi="Times New Roman" w:cs="Times New Roman"/>
          <w:color w:val="000000" w:themeColor="text1"/>
          <w:sz w:val="24"/>
          <w:szCs w:val="24"/>
          <w:lang w:eastAsia="en-GB"/>
        </w:rPr>
        <w:t>,</w:t>
      </w:r>
      <w:r w:rsidR="00C234F3">
        <w:rPr>
          <w:rFonts w:ascii="Times New Roman" w:eastAsia="Times New Roman" w:hAnsi="Times New Roman" w:cs="Times New Roman"/>
          <w:color w:val="000000" w:themeColor="text1"/>
          <w:sz w:val="24"/>
          <w:szCs w:val="24"/>
          <w:lang w:eastAsia="en-GB"/>
        </w:rPr>
        <w:t xml:space="preserve"> an auto/biography</w:t>
      </w:r>
      <w:r w:rsidRPr="005B2855">
        <w:rPr>
          <w:rFonts w:ascii="Times New Roman" w:eastAsia="Times New Roman" w:hAnsi="Times New Roman" w:cs="Times New Roman"/>
          <w:color w:val="000000" w:themeColor="text1"/>
          <w:sz w:val="24"/>
          <w:szCs w:val="24"/>
          <w:lang w:eastAsia="en-GB"/>
        </w:rPr>
        <w:t xml:space="preserve"> enables a viable and in</w:t>
      </w:r>
      <w:r w:rsidR="004F6B27" w:rsidRPr="005B2855">
        <w:rPr>
          <w:rFonts w:ascii="Times New Roman" w:eastAsia="Times New Roman" w:hAnsi="Times New Roman" w:cs="Times New Roman"/>
          <w:color w:val="000000" w:themeColor="text1"/>
          <w:sz w:val="24"/>
          <w:szCs w:val="24"/>
          <w:lang w:eastAsia="en-GB"/>
        </w:rPr>
        <w:t>t</w:t>
      </w:r>
      <w:r w:rsidR="0044644A" w:rsidRPr="005B2855">
        <w:rPr>
          <w:rFonts w:ascii="Times New Roman" w:eastAsia="Times New Roman" w:hAnsi="Times New Roman" w:cs="Times New Roman"/>
          <w:color w:val="000000" w:themeColor="text1"/>
          <w:sz w:val="24"/>
          <w:szCs w:val="24"/>
          <w:lang w:eastAsia="en-GB"/>
        </w:rPr>
        <w:t>uitive approach for exploring—</w:t>
      </w:r>
      <w:r w:rsidRPr="005B2855">
        <w:rPr>
          <w:rFonts w:ascii="Times New Roman" w:eastAsia="Times New Roman" w:hAnsi="Times New Roman" w:cs="Times New Roman"/>
          <w:color w:val="000000" w:themeColor="text1"/>
          <w:sz w:val="24"/>
          <w:szCs w:val="24"/>
          <w:lang w:eastAsia="en-GB"/>
        </w:rPr>
        <w:t>with reference t</w:t>
      </w:r>
      <w:r w:rsidR="0044644A" w:rsidRPr="005B2855">
        <w:rPr>
          <w:rFonts w:ascii="Times New Roman" w:eastAsia="Times New Roman" w:hAnsi="Times New Roman" w:cs="Times New Roman"/>
          <w:color w:val="000000" w:themeColor="text1"/>
          <w:sz w:val="24"/>
          <w:szCs w:val="24"/>
          <w:lang w:eastAsia="en-GB"/>
        </w:rPr>
        <w:t>o self/other relationship</w:t>
      </w:r>
      <w:r w:rsidR="00667D2F" w:rsidRPr="005B2855">
        <w:rPr>
          <w:rFonts w:ascii="Times New Roman" w:eastAsia="Times New Roman" w:hAnsi="Times New Roman" w:cs="Times New Roman"/>
          <w:color w:val="000000" w:themeColor="text1"/>
          <w:sz w:val="24"/>
          <w:szCs w:val="24"/>
          <w:lang w:eastAsia="en-GB"/>
        </w:rPr>
        <w:t>s</w:t>
      </w:r>
      <w:r w:rsidR="0044644A" w:rsidRPr="005B2855">
        <w:rPr>
          <w:rFonts w:ascii="Times New Roman" w:eastAsia="Times New Roman" w:hAnsi="Times New Roman" w:cs="Times New Roman"/>
          <w:color w:val="000000" w:themeColor="text1"/>
          <w:sz w:val="24"/>
          <w:szCs w:val="24"/>
          <w:lang w:eastAsia="en-GB"/>
        </w:rPr>
        <w:t>—</w:t>
      </w:r>
      <w:r w:rsidRPr="005B2855">
        <w:rPr>
          <w:rFonts w:ascii="Times New Roman" w:eastAsia="Times New Roman" w:hAnsi="Times New Roman" w:cs="Times New Roman"/>
          <w:color w:val="000000" w:themeColor="text1"/>
          <w:sz w:val="24"/>
          <w:szCs w:val="24"/>
          <w:lang w:eastAsia="en-GB"/>
        </w:rPr>
        <w:t xml:space="preserve">dying, death and bereavement. Whether working </w:t>
      </w:r>
      <w:r w:rsidRPr="005B2855">
        <w:rPr>
          <w:rFonts w:ascii="Times New Roman" w:eastAsia="Times New Roman" w:hAnsi="Times New Roman" w:cs="Times New Roman"/>
          <w:b/>
          <w:bCs/>
          <w:color w:val="000000" w:themeColor="text1"/>
          <w:sz w:val="24"/>
          <w:szCs w:val="24"/>
          <w:lang w:eastAsia="en-GB"/>
        </w:rPr>
        <w:t>auto</w:t>
      </w:r>
      <w:r w:rsidRPr="005B2855">
        <w:rPr>
          <w:rFonts w:ascii="Times New Roman" w:eastAsia="Times New Roman" w:hAnsi="Times New Roman" w:cs="Times New Roman"/>
          <w:color w:val="000000" w:themeColor="text1"/>
          <w:sz w:val="24"/>
          <w:szCs w:val="24"/>
          <w:lang w:eastAsia="en-GB"/>
        </w:rPr>
        <w:t>/biographically (in which the principal focus is on the self while acknowledging the social influence of others) or auto/</w:t>
      </w:r>
      <w:r w:rsidRPr="005B2855">
        <w:rPr>
          <w:rFonts w:ascii="Times New Roman" w:eastAsia="Times New Roman" w:hAnsi="Times New Roman" w:cs="Times New Roman"/>
          <w:b/>
          <w:bCs/>
          <w:color w:val="000000" w:themeColor="text1"/>
          <w:sz w:val="24"/>
          <w:szCs w:val="24"/>
          <w:lang w:eastAsia="en-GB"/>
        </w:rPr>
        <w:t>biographically</w:t>
      </w:r>
      <w:r w:rsidRPr="005B2855">
        <w:rPr>
          <w:rFonts w:ascii="Times New Roman" w:eastAsia="Times New Roman" w:hAnsi="Times New Roman" w:cs="Times New Roman"/>
          <w:color w:val="000000" w:themeColor="text1"/>
          <w:sz w:val="24"/>
          <w:szCs w:val="24"/>
          <w:lang w:eastAsia="en-GB"/>
        </w:rPr>
        <w:t xml:space="preserve"> (in which the focus is on others while recognising the subjectivity of the researcher), both approaches involve deep introspection and reflexivity</w:t>
      </w:r>
      <w:r w:rsidR="00253885" w:rsidRPr="005B2855">
        <w:rPr>
          <w:rFonts w:ascii="Times New Roman" w:eastAsia="Times New Roman" w:hAnsi="Times New Roman" w:cs="Times New Roman"/>
          <w:color w:val="000000" w:themeColor="text1"/>
          <w:sz w:val="24"/>
          <w:szCs w:val="24"/>
          <w:lang w:eastAsia="en-GB"/>
        </w:rPr>
        <w:t>,</w:t>
      </w:r>
      <w:r w:rsidRPr="005B2855">
        <w:rPr>
          <w:rFonts w:ascii="Times New Roman" w:eastAsia="Times New Roman" w:hAnsi="Times New Roman" w:cs="Times New Roman"/>
          <w:color w:val="000000" w:themeColor="text1"/>
          <w:sz w:val="24"/>
          <w:szCs w:val="24"/>
          <w:lang w:eastAsia="en-GB"/>
        </w:rPr>
        <w:t xml:space="preserve"> which is invaluable when researching and writing about such subjective and emotionally significant experiences.</w:t>
      </w:r>
      <w:r w:rsidR="00667D2F" w:rsidRPr="005B2855">
        <w:rPr>
          <w:rFonts w:ascii="Times New Roman" w:eastAsia="Times New Roman" w:hAnsi="Times New Roman" w:cs="Times New Roman"/>
          <w:color w:val="000000" w:themeColor="text1"/>
          <w:sz w:val="24"/>
          <w:szCs w:val="24"/>
          <w:lang w:eastAsia="en-GB"/>
        </w:rPr>
        <w:t xml:space="preserve"> </w:t>
      </w:r>
      <w:r w:rsidR="00B602A1" w:rsidRPr="005B2855">
        <w:rPr>
          <w:rFonts w:ascii="Times New Roman" w:eastAsia="Times New Roman" w:hAnsi="Times New Roman" w:cs="Times New Roman"/>
          <w:color w:val="000000" w:themeColor="text1"/>
          <w:sz w:val="24"/>
          <w:szCs w:val="24"/>
          <w:lang w:eastAsia="en-GB"/>
        </w:rPr>
        <w:t xml:space="preserve">The telling of stories, </w:t>
      </w:r>
      <w:r w:rsidR="00C234F3">
        <w:rPr>
          <w:rFonts w:ascii="Times New Roman" w:eastAsia="Times New Roman" w:hAnsi="Times New Roman" w:cs="Times New Roman"/>
          <w:color w:val="000000" w:themeColor="text1"/>
          <w:sz w:val="24"/>
          <w:szCs w:val="24"/>
          <w:lang w:eastAsia="en-GB"/>
        </w:rPr>
        <w:t>through memoir or via research (for example via face-to-face or online interviews or video diary)</w:t>
      </w:r>
      <w:r w:rsidR="00033B6E">
        <w:rPr>
          <w:rFonts w:ascii="Times New Roman" w:eastAsia="Times New Roman" w:hAnsi="Times New Roman" w:cs="Times New Roman"/>
          <w:color w:val="000000" w:themeColor="text1"/>
          <w:sz w:val="24"/>
          <w:szCs w:val="24"/>
          <w:lang w:eastAsia="en-GB"/>
        </w:rPr>
        <w:t>,</w:t>
      </w:r>
      <w:r w:rsidR="00C234F3">
        <w:rPr>
          <w:rFonts w:ascii="Times New Roman" w:eastAsia="Times New Roman" w:hAnsi="Times New Roman" w:cs="Times New Roman"/>
          <w:color w:val="000000" w:themeColor="text1"/>
          <w:sz w:val="24"/>
          <w:szCs w:val="24"/>
          <w:lang w:eastAsia="en-GB"/>
        </w:rPr>
        <w:t xml:space="preserve"> </w:t>
      </w:r>
      <w:r w:rsidR="00B602A1" w:rsidRPr="005B2855">
        <w:rPr>
          <w:rFonts w:ascii="Times New Roman" w:eastAsia="Times New Roman" w:hAnsi="Times New Roman" w:cs="Times New Roman"/>
          <w:color w:val="000000" w:themeColor="text1"/>
          <w:sz w:val="24"/>
          <w:szCs w:val="24"/>
          <w:lang w:eastAsia="en-GB"/>
        </w:rPr>
        <w:t xml:space="preserve">whether by the dying themselves or by </w:t>
      </w:r>
      <w:r w:rsidR="00B24D37">
        <w:rPr>
          <w:rFonts w:ascii="Times New Roman" w:eastAsia="Times New Roman" w:hAnsi="Times New Roman" w:cs="Times New Roman"/>
          <w:color w:val="000000" w:themeColor="text1"/>
          <w:sz w:val="24"/>
          <w:szCs w:val="24"/>
          <w:lang w:eastAsia="en-GB"/>
        </w:rPr>
        <w:t>in/</w:t>
      </w:r>
      <w:r w:rsidR="005B2855" w:rsidRPr="005B2855">
        <w:rPr>
          <w:rFonts w:ascii="Times New Roman" w:eastAsia="Times New Roman" w:hAnsi="Times New Roman" w:cs="Times New Roman"/>
          <w:color w:val="000000" w:themeColor="text1"/>
          <w:sz w:val="24"/>
          <w:szCs w:val="24"/>
          <w:lang w:eastAsia="en-GB"/>
        </w:rPr>
        <w:t xml:space="preserve">formal </w:t>
      </w:r>
      <w:r w:rsidR="00B602A1" w:rsidRPr="005B2855">
        <w:rPr>
          <w:rFonts w:ascii="Times New Roman" w:eastAsia="Times New Roman" w:hAnsi="Times New Roman" w:cs="Times New Roman"/>
          <w:color w:val="000000" w:themeColor="text1"/>
          <w:sz w:val="24"/>
          <w:szCs w:val="24"/>
          <w:lang w:eastAsia="en-GB"/>
        </w:rPr>
        <w:t>carers</w:t>
      </w:r>
      <w:r w:rsidR="005B2855" w:rsidRPr="005B2855">
        <w:rPr>
          <w:rFonts w:ascii="Times New Roman" w:eastAsia="Times New Roman" w:hAnsi="Times New Roman" w:cs="Times New Roman"/>
          <w:color w:val="000000" w:themeColor="text1"/>
          <w:sz w:val="24"/>
          <w:szCs w:val="24"/>
          <w:lang w:eastAsia="en-GB"/>
        </w:rPr>
        <w:t>,</w:t>
      </w:r>
      <w:r w:rsidR="00B602A1" w:rsidRPr="005B2855">
        <w:rPr>
          <w:rFonts w:ascii="Times New Roman" w:eastAsia="Times New Roman" w:hAnsi="Times New Roman" w:cs="Times New Roman"/>
          <w:color w:val="000000" w:themeColor="text1"/>
          <w:sz w:val="24"/>
          <w:szCs w:val="24"/>
          <w:lang w:eastAsia="en-GB"/>
        </w:rPr>
        <w:t xml:space="preserve"> have been </w:t>
      </w:r>
      <w:r w:rsidR="005B2855" w:rsidRPr="005B2855">
        <w:rPr>
          <w:rFonts w:ascii="Times New Roman" w:eastAsia="Times New Roman" w:hAnsi="Times New Roman" w:cs="Times New Roman"/>
          <w:color w:val="000000" w:themeColor="text1"/>
          <w:sz w:val="24"/>
          <w:szCs w:val="24"/>
          <w:lang w:eastAsia="en-GB"/>
        </w:rPr>
        <w:t xml:space="preserve">vital in exploring </w:t>
      </w:r>
      <w:r w:rsidR="00B602A1" w:rsidRPr="005B2855">
        <w:rPr>
          <w:rFonts w:ascii="Times New Roman" w:eastAsia="Times New Roman" w:hAnsi="Times New Roman" w:cs="Times New Roman"/>
          <w:color w:val="000000" w:themeColor="text1"/>
          <w:sz w:val="24"/>
          <w:szCs w:val="24"/>
          <w:lang w:eastAsia="en-GB"/>
        </w:rPr>
        <w:t>living with life-limiting illness, suffering and the experiences of care (Bingley</w:t>
      </w:r>
      <w:r w:rsidR="00CF2DA0" w:rsidRPr="005B2855">
        <w:rPr>
          <w:rFonts w:ascii="Times New Roman" w:eastAsia="Times New Roman" w:hAnsi="Times New Roman" w:cs="Times New Roman"/>
          <w:color w:val="000000" w:themeColor="text1"/>
          <w:sz w:val="24"/>
          <w:szCs w:val="24"/>
          <w:lang w:eastAsia="en-GB"/>
        </w:rPr>
        <w:t xml:space="preserve"> et al</w:t>
      </w:r>
      <w:r w:rsidR="00D13353">
        <w:rPr>
          <w:rFonts w:ascii="Times New Roman" w:eastAsia="Times New Roman" w:hAnsi="Times New Roman" w:cs="Times New Roman"/>
          <w:color w:val="000000" w:themeColor="text1"/>
          <w:sz w:val="24"/>
          <w:szCs w:val="24"/>
          <w:lang w:eastAsia="en-GB"/>
        </w:rPr>
        <w:t>.</w:t>
      </w:r>
      <w:r w:rsidR="00CF2DA0" w:rsidRPr="005B2855">
        <w:rPr>
          <w:rFonts w:ascii="Times New Roman" w:eastAsia="Times New Roman" w:hAnsi="Times New Roman" w:cs="Times New Roman"/>
          <w:color w:val="000000" w:themeColor="text1"/>
          <w:sz w:val="24"/>
          <w:szCs w:val="24"/>
          <w:lang w:eastAsia="en-GB"/>
        </w:rPr>
        <w:t xml:space="preserve"> 2008</w:t>
      </w:r>
      <w:r w:rsidR="00B602A1" w:rsidRPr="005B2855">
        <w:rPr>
          <w:rFonts w:ascii="Times New Roman" w:eastAsia="Times New Roman" w:hAnsi="Times New Roman" w:cs="Times New Roman"/>
          <w:color w:val="000000" w:themeColor="text1"/>
          <w:sz w:val="24"/>
          <w:szCs w:val="24"/>
          <w:lang w:eastAsia="en-GB"/>
        </w:rPr>
        <w:t xml:space="preserve">). </w:t>
      </w:r>
      <w:r w:rsidR="0065748B" w:rsidRPr="005B2855">
        <w:rPr>
          <w:rFonts w:ascii="Times New Roman" w:eastAsia="Times New Roman" w:hAnsi="Times New Roman" w:cs="Times New Roman"/>
          <w:color w:val="000000" w:themeColor="text1"/>
          <w:sz w:val="24"/>
          <w:szCs w:val="24"/>
          <w:lang w:eastAsia="en-GB"/>
        </w:rPr>
        <w:t xml:space="preserve">As well as </w:t>
      </w:r>
      <w:r w:rsidR="005B2855" w:rsidRPr="005B2855">
        <w:rPr>
          <w:rFonts w:ascii="Times New Roman" w:eastAsia="Times New Roman" w:hAnsi="Times New Roman" w:cs="Times New Roman"/>
          <w:color w:val="000000" w:themeColor="text1"/>
          <w:sz w:val="24"/>
          <w:szCs w:val="24"/>
          <w:lang w:eastAsia="en-GB"/>
        </w:rPr>
        <w:t xml:space="preserve">having </w:t>
      </w:r>
      <w:r w:rsidR="0065748B" w:rsidRPr="005B2855">
        <w:rPr>
          <w:rFonts w:ascii="Times New Roman" w:eastAsia="Times New Roman" w:hAnsi="Times New Roman" w:cs="Times New Roman"/>
          <w:color w:val="000000" w:themeColor="text1"/>
          <w:sz w:val="24"/>
          <w:szCs w:val="24"/>
          <w:lang w:eastAsia="en-GB"/>
        </w:rPr>
        <w:t>implications for policy and practice</w:t>
      </w:r>
      <w:r w:rsidR="000E50FD" w:rsidRPr="005B2855">
        <w:rPr>
          <w:rFonts w:ascii="Times New Roman" w:eastAsia="Times New Roman" w:hAnsi="Times New Roman" w:cs="Times New Roman"/>
          <w:color w:val="000000" w:themeColor="text1"/>
          <w:sz w:val="24"/>
          <w:szCs w:val="24"/>
          <w:lang w:eastAsia="en-GB"/>
        </w:rPr>
        <w:t xml:space="preserve">, </w:t>
      </w:r>
      <w:r w:rsidR="005B2855" w:rsidRPr="005B2855">
        <w:rPr>
          <w:rFonts w:ascii="Times New Roman" w:eastAsia="Times New Roman" w:hAnsi="Times New Roman" w:cs="Times New Roman"/>
          <w:color w:val="000000" w:themeColor="text1"/>
          <w:sz w:val="24"/>
          <w:szCs w:val="24"/>
          <w:lang w:eastAsia="en-GB"/>
        </w:rPr>
        <w:t>auto/</w:t>
      </w:r>
      <w:r w:rsidR="0065748B" w:rsidRPr="005B2855">
        <w:rPr>
          <w:rFonts w:ascii="Times New Roman" w:eastAsia="Times New Roman" w:hAnsi="Times New Roman" w:cs="Times New Roman"/>
          <w:color w:val="000000" w:themeColor="text1"/>
          <w:sz w:val="24"/>
          <w:szCs w:val="24"/>
          <w:lang w:eastAsia="en-GB"/>
        </w:rPr>
        <w:t xml:space="preserve">biographical life </w:t>
      </w:r>
      <w:r w:rsidR="005B2855" w:rsidRPr="005B2855">
        <w:rPr>
          <w:rFonts w:ascii="Times New Roman" w:eastAsia="Times New Roman" w:hAnsi="Times New Roman" w:cs="Times New Roman"/>
          <w:color w:val="000000" w:themeColor="text1"/>
          <w:sz w:val="24"/>
          <w:szCs w:val="24"/>
          <w:lang w:eastAsia="en-GB"/>
        </w:rPr>
        <w:t xml:space="preserve">research and </w:t>
      </w:r>
      <w:r w:rsidR="0065748B" w:rsidRPr="005B2855">
        <w:rPr>
          <w:rFonts w:ascii="Times New Roman" w:eastAsia="Times New Roman" w:hAnsi="Times New Roman" w:cs="Times New Roman"/>
          <w:color w:val="000000" w:themeColor="text1"/>
          <w:sz w:val="24"/>
          <w:szCs w:val="24"/>
          <w:lang w:eastAsia="en-GB"/>
        </w:rPr>
        <w:t xml:space="preserve">writing has some advantages over conventional qualitative research </w:t>
      </w:r>
      <w:r w:rsidR="005B2855" w:rsidRPr="005B2855">
        <w:rPr>
          <w:rFonts w:ascii="Times New Roman" w:eastAsia="Times New Roman" w:hAnsi="Times New Roman" w:cs="Times New Roman"/>
          <w:color w:val="000000" w:themeColor="text1"/>
          <w:sz w:val="24"/>
          <w:szCs w:val="24"/>
          <w:lang w:eastAsia="en-GB"/>
        </w:rPr>
        <w:t>approaches</w:t>
      </w:r>
      <w:r w:rsidR="00033B6E">
        <w:rPr>
          <w:rFonts w:ascii="Times New Roman" w:eastAsia="Times New Roman" w:hAnsi="Times New Roman" w:cs="Times New Roman"/>
          <w:color w:val="000000" w:themeColor="text1"/>
          <w:sz w:val="24"/>
          <w:szCs w:val="24"/>
          <w:lang w:eastAsia="en-GB"/>
        </w:rPr>
        <w:t>,</w:t>
      </w:r>
      <w:r w:rsidR="005B2855" w:rsidRPr="005B2855">
        <w:rPr>
          <w:rFonts w:ascii="Times New Roman" w:eastAsia="Times New Roman" w:hAnsi="Times New Roman" w:cs="Times New Roman"/>
          <w:color w:val="000000" w:themeColor="text1"/>
          <w:sz w:val="24"/>
          <w:szCs w:val="24"/>
          <w:lang w:eastAsia="en-GB"/>
        </w:rPr>
        <w:t xml:space="preserve"> explicitly including the perspective of all involved.</w:t>
      </w:r>
      <w:r w:rsidR="00D02848" w:rsidRPr="005B2855">
        <w:rPr>
          <w:rFonts w:ascii="Times New Roman" w:eastAsia="Times New Roman" w:hAnsi="Times New Roman" w:cs="Times New Roman"/>
          <w:color w:val="000000" w:themeColor="text1"/>
          <w:sz w:val="24"/>
          <w:szCs w:val="24"/>
          <w:lang w:eastAsia="en-GB"/>
        </w:rPr>
        <w:t xml:space="preserve"> </w:t>
      </w:r>
      <w:proofErr w:type="spellStart"/>
      <w:r w:rsidR="00D02848" w:rsidRPr="005B2855">
        <w:rPr>
          <w:rFonts w:ascii="Times New Roman" w:eastAsia="Times New Roman" w:hAnsi="Times New Roman" w:cs="Times New Roman"/>
          <w:color w:val="000000" w:themeColor="text1"/>
          <w:sz w:val="24"/>
          <w:szCs w:val="24"/>
          <w:lang w:eastAsia="en-GB"/>
        </w:rPr>
        <w:t>Grinyer’s</w:t>
      </w:r>
      <w:proofErr w:type="spellEnd"/>
      <w:r w:rsidR="00D02848" w:rsidRPr="005B2855">
        <w:rPr>
          <w:rFonts w:ascii="Times New Roman" w:eastAsia="Times New Roman" w:hAnsi="Times New Roman" w:cs="Times New Roman"/>
          <w:color w:val="000000" w:themeColor="text1"/>
          <w:sz w:val="24"/>
          <w:szCs w:val="24"/>
          <w:lang w:eastAsia="en-GB"/>
        </w:rPr>
        <w:t xml:space="preserve"> (</w:t>
      </w:r>
      <w:r w:rsidR="003A78C6" w:rsidRPr="005B2855">
        <w:rPr>
          <w:rFonts w:ascii="Times New Roman" w:eastAsia="Times New Roman" w:hAnsi="Times New Roman" w:cs="Times New Roman"/>
          <w:color w:val="000000" w:themeColor="text1"/>
          <w:sz w:val="24"/>
          <w:szCs w:val="24"/>
          <w:lang w:eastAsia="en-GB"/>
        </w:rPr>
        <w:t>2006</w:t>
      </w:r>
      <w:r w:rsidR="00D02848" w:rsidRPr="005B2855">
        <w:rPr>
          <w:rFonts w:ascii="Times New Roman" w:eastAsia="Times New Roman" w:hAnsi="Times New Roman" w:cs="Times New Roman"/>
          <w:color w:val="000000" w:themeColor="text1"/>
          <w:sz w:val="24"/>
          <w:szCs w:val="24"/>
          <w:lang w:eastAsia="en-GB"/>
        </w:rPr>
        <w:t>) diary-based study of bereaved parents of young adults illustrate</w:t>
      </w:r>
      <w:r w:rsidR="005B2855" w:rsidRPr="005B2855">
        <w:rPr>
          <w:rFonts w:ascii="Times New Roman" w:eastAsia="Times New Roman" w:hAnsi="Times New Roman" w:cs="Times New Roman"/>
          <w:color w:val="000000" w:themeColor="text1"/>
          <w:sz w:val="24"/>
          <w:szCs w:val="24"/>
          <w:lang w:eastAsia="en-GB"/>
        </w:rPr>
        <w:t xml:space="preserve">d, for example, </w:t>
      </w:r>
      <w:r w:rsidR="00D02848" w:rsidRPr="005B2855">
        <w:rPr>
          <w:rFonts w:ascii="Times New Roman" w:eastAsia="Times New Roman" w:hAnsi="Times New Roman" w:cs="Times New Roman"/>
          <w:color w:val="000000" w:themeColor="text1"/>
          <w:sz w:val="24"/>
          <w:szCs w:val="24"/>
          <w:lang w:eastAsia="en-GB"/>
        </w:rPr>
        <w:t xml:space="preserve">the web of </w:t>
      </w:r>
      <w:r w:rsidR="00881866" w:rsidRPr="005B2855">
        <w:rPr>
          <w:rFonts w:ascii="Times New Roman" w:eastAsia="Times New Roman" w:hAnsi="Times New Roman" w:cs="Times New Roman"/>
          <w:color w:val="000000" w:themeColor="text1"/>
          <w:sz w:val="24"/>
          <w:szCs w:val="24"/>
          <w:lang w:eastAsia="en-GB"/>
        </w:rPr>
        <w:t xml:space="preserve">familial connections through which grieving for offspring was mediated, </w:t>
      </w:r>
      <w:r w:rsidR="005A23D2" w:rsidRPr="005B2855">
        <w:rPr>
          <w:rFonts w:ascii="Times New Roman" w:eastAsia="Times New Roman" w:hAnsi="Times New Roman" w:cs="Times New Roman"/>
          <w:color w:val="000000" w:themeColor="text1"/>
          <w:sz w:val="24"/>
          <w:szCs w:val="24"/>
          <w:lang w:eastAsia="en-GB"/>
        </w:rPr>
        <w:t>and</w:t>
      </w:r>
      <w:r w:rsidR="00881866" w:rsidRPr="005B2855">
        <w:rPr>
          <w:rFonts w:ascii="Times New Roman" w:eastAsia="Times New Roman" w:hAnsi="Times New Roman" w:cs="Times New Roman"/>
          <w:color w:val="000000" w:themeColor="text1"/>
          <w:sz w:val="24"/>
          <w:szCs w:val="24"/>
          <w:lang w:eastAsia="en-GB"/>
        </w:rPr>
        <w:t xml:space="preserve"> the efficacious nature afforded by personal diaries for introspection—for example, during a sleepless night</w:t>
      </w:r>
      <w:r w:rsidR="00CB3814" w:rsidRPr="005B2855">
        <w:rPr>
          <w:rFonts w:ascii="Times New Roman" w:eastAsia="Times New Roman" w:hAnsi="Times New Roman" w:cs="Times New Roman"/>
          <w:color w:val="000000" w:themeColor="text1"/>
          <w:sz w:val="24"/>
          <w:szCs w:val="24"/>
          <w:lang w:eastAsia="en-GB"/>
        </w:rPr>
        <w:t>—</w:t>
      </w:r>
      <w:r w:rsidR="007E45FB" w:rsidRPr="005B2855">
        <w:rPr>
          <w:rFonts w:ascii="Times New Roman" w:eastAsia="Times New Roman" w:hAnsi="Times New Roman" w:cs="Times New Roman"/>
          <w:color w:val="000000" w:themeColor="text1"/>
          <w:sz w:val="24"/>
          <w:szCs w:val="24"/>
          <w:lang w:eastAsia="en-GB"/>
        </w:rPr>
        <w:t xml:space="preserve">in ways not amenable </w:t>
      </w:r>
      <w:r w:rsidR="005B2855" w:rsidRPr="005B2855">
        <w:rPr>
          <w:rFonts w:ascii="Times New Roman" w:eastAsia="Times New Roman" w:hAnsi="Times New Roman" w:cs="Times New Roman"/>
          <w:color w:val="000000" w:themeColor="text1"/>
          <w:sz w:val="24"/>
          <w:szCs w:val="24"/>
          <w:lang w:eastAsia="en-GB"/>
        </w:rPr>
        <w:t>within</w:t>
      </w:r>
      <w:r w:rsidR="007E45FB" w:rsidRPr="005B2855">
        <w:rPr>
          <w:rFonts w:ascii="Times New Roman" w:eastAsia="Times New Roman" w:hAnsi="Times New Roman" w:cs="Times New Roman"/>
          <w:color w:val="000000" w:themeColor="text1"/>
          <w:sz w:val="24"/>
          <w:szCs w:val="24"/>
          <w:lang w:eastAsia="en-GB"/>
        </w:rPr>
        <w:t xml:space="preserve"> conventional research</w:t>
      </w:r>
      <w:r w:rsidR="005B2855" w:rsidRPr="005B2855">
        <w:rPr>
          <w:rFonts w:ascii="Times New Roman" w:eastAsia="Times New Roman" w:hAnsi="Times New Roman" w:cs="Times New Roman"/>
          <w:color w:val="000000" w:themeColor="text1"/>
          <w:sz w:val="24"/>
          <w:szCs w:val="24"/>
          <w:lang w:eastAsia="en-GB"/>
        </w:rPr>
        <w:t>.</w:t>
      </w:r>
      <w:r w:rsidR="00881866" w:rsidRPr="005B2855">
        <w:rPr>
          <w:rFonts w:ascii="Times New Roman" w:eastAsia="Times New Roman" w:hAnsi="Times New Roman" w:cs="Times New Roman"/>
          <w:color w:val="000000" w:themeColor="text1"/>
          <w:sz w:val="24"/>
          <w:szCs w:val="24"/>
          <w:lang w:eastAsia="en-GB"/>
        </w:rPr>
        <w:t xml:space="preserve"> </w:t>
      </w:r>
    </w:p>
    <w:p w14:paraId="777994A1" w14:textId="77777777" w:rsidR="00F51F9E" w:rsidRPr="00797A79" w:rsidRDefault="00F51F9E" w:rsidP="0065748B">
      <w:pPr>
        <w:spacing w:after="0" w:line="480" w:lineRule="auto"/>
        <w:rPr>
          <w:rFonts w:ascii="Times New Roman" w:eastAsia="Times New Roman" w:hAnsi="Times New Roman" w:cs="Times New Roman"/>
          <w:color w:val="000000"/>
          <w:sz w:val="24"/>
          <w:szCs w:val="24"/>
          <w:lang w:eastAsia="en-GB"/>
        </w:rPr>
      </w:pPr>
    </w:p>
    <w:p w14:paraId="4E31802A" w14:textId="78C8519E" w:rsidR="00952527" w:rsidRPr="00952527" w:rsidRDefault="00F4112E" w:rsidP="00F86687">
      <w:pPr>
        <w:spacing w:after="0" w:line="480" w:lineRule="auto"/>
        <w:rPr>
          <w:rFonts w:ascii="Times New Roman" w:eastAsia="Times New Roman" w:hAnsi="Times New Roman" w:cs="Times New Roman"/>
          <w:sz w:val="24"/>
          <w:szCs w:val="24"/>
          <w:lang w:eastAsia="en-GB"/>
        </w:rPr>
      </w:pPr>
      <w:r w:rsidRPr="005B2855">
        <w:rPr>
          <w:rFonts w:ascii="Times New Roman" w:eastAsia="Times New Roman" w:hAnsi="Times New Roman" w:cs="Times New Roman"/>
          <w:color w:val="000000" w:themeColor="text1"/>
          <w:sz w:val="24"/>
          <w:szCs w:val="24"/>
          <w:lang w:eastAsia="en-GB"/>
        </w:rPr>
        <w:t>Our research and writing spans the a</w:t>
      </w:r>
      <w:r w:rsidR="00302FC6" w:rsidRPr="005B2855">
        <w:rPr>
          <w:rFonts w:ascii="Times New Roman" w:eastAsia="Times New Roman" w:hAnsi="Times New Roman" w:cs="Times New Roman"/>
          <w:color w:val="000000" w:themeColor="text1"/>
          <w:sz w:val="24"/>
          <w:szCs w:val="24"/>
          <w:lang w:eastAsia="en-GB"/>
        </w:rPr>
        <w:t xml:space="preserve">uto/biographical continuum. </w:t>
      </w:r>
      <w:r w:rsidR="00874D4A">
        <w:rPr>
          <w:rFonts w:ascii="Times New Roman" w:eastAsia="Times New Roman" w:hAnsi="Times New Roman" w:cs="Times New Roman"/>
          <w:color w:val="000000" w:themeColor="text1"/>
          <w:sz w:val="24"/>
          <w:szCs w:val="24"/>
          <w:lang w:eastAsia="en-GB"/>
        </w:rPr>
        <w:t>Michael’s</w:t>
      </w:r>
      <w:r w:rsidRPr="005B2855">
        <w:rPr>
          <w:rFonts w:ascii="Times New Roman" w:eastAsia="Times New Roman" w:hAnsi="Times New Roman" w:cs="Times New Roman"/>
          <w:color w:val="000000" w:themeColor="text1"/>
          <w:sz w:val="24"/>
          <w:szCs w:val="24"/>
          <w:lang w:eastAsia="en-GB"/>
        </w:rPr>
        <w:t xml:space="preserve"> research on public mourning, has involved both an explicit focus upon the </w:t>
      </w:r>
      <w:r w:rsidRPr="005B2855">
        <w:rPr>
          <w:rFonts w:ascii="Times New Roman" w:eastAsia="Times New Roman" w:hAnsi="Times New Roman" w:cs="Times New Roman"/>
          <w:i/>
          <w:iCs/>
          <w:color w:val="000000" w:themeColor="text1"/>
          <w:sz w:val="24"/>
          <w:szCs w:val="24"/>
          <w:lang w:eastAsia="en-GB"/>
        </w:rPr>
        <w:t>self</w:t>
      </w:r>
      <w:r w:rsidRPr="005B2855">
        <w:rPr>
          <w:rFonts w:ascii="Times New Roman" w:eastAsia="Times New Roman" w:hAnsi="Times New Roman" w:cs="Times New Roman"/>
          <w:color w:val="000000" w:themeColor="text1"/>
          <w:sz w:val="24"/>
          <w:szCs w:val="24"/>
          <w:lang w:eastAsia="en-GB"/>
        </w:rPr>
        <w:t xml:space="preserve"> (and the social, cultural </w:t>
      </w:r>
      <w:r w:rsidRPr="005B2855">
        <w:rPr>
          <w:rFonts w:ascii="Times New Roman" w:eastAsia="Times New Roman" w:hAnsi="Times New Roman" w:cs="Times New Roman"/>
          <w:color w:val="000000" w:themeColor="text1"/>
          <w:sz w:val="24"/>
          <w:szCs w:val="24"/>
          <w:lang w:eastAsia="en-GB"/>
        </w:rPr>
        <w:lastRenderedPageBreak/>
        <w:t>and ideological inf</w:t>
      </w:r>
      <w:r w:rsidR="00302FC6" w:rsidRPr="005B2855">
        <w:rPr>
          <w:rFonts w:ascii="Times New Roman" w:eastAsia="Times New Roman" w:hAnsi="Times New Roman" w:cs="Times New Roman"/>
          <w:color w:val="000000" w:themeColor="text1"/>
          <w:sz w:val="24"/>
          <w:szCs w:val="24"/>
          <w:lang w:eastAsia="en-GB"/>
        </w:rPr>
        <w:t>luences through which grievous ‘subject positions’</w:t>
      </w:r>
      <w:r w:rsidRPr="005B2855">
        <w:rPr>
          <w:rFonts w:ascii="Times New Roman" w:eastAsia="Times New Roman" w:hAnsi="Times New Roman" w:cs="Times New Roman"/>
          <w:color w:val="000000" w:themeColor="text1"/>
          <w:sz w:val="24"/>
          <w:szCs w:val="24"/>
          <w:lang w:eastAsia="en-GB"/>
        </w:rPr>
        <w:t xml:space="preserve"> are inhabited and </w:t>
      </w:r>
      <w:r w:rsidR="009B2372" w:rsidRPr="005B2855">
        <w:rPr>
          <w:rFonts w:ascii="Times New Roman" w:eastAsia="Times New Roman" w:hAnsi="Times New Roman" w:cs="Times New Roman"/>
          <w:color w:val="000000" w:themeColor="text1"/>
          <w:sz w:val="24"/>
          <w:szCs w:val="24"/>
          <w:lang w:eastAsia="en-GB"/>
        </w:rPr>
        <w:t>‘performed’</w:t>
      </w:r>
      <w:r w:rsidRPr="005B2855">
        <w:rPr>
          <w:rFonts w:ascii="Times New Roman" w:eastAsia="Times New Roman" w:hAnsi="Times New Roman" w:cs="Times New Roman"/>
          <w:color w:val="000000" w:themeColor="text1"/>
          <w:sz w:val="24"/>
          <w:szCs w:val="24"/>
          <w:lang w:eastAsia="en-GB"/>
        </w:rPr>
        <w:t xml:space="preserve">); </w:t>
      </w:r>
      <w:r w:rsidRPr="005B2855">
        <w:rPr>
          <w:rFonts w:ascii="Times New Roman" w:eastAsia="Times New Roman" w:hAnsi="Times New Roman" w:cs="Times New Roman"/>
          <w:b/>
          <w:bCs/>
          <w:color w:val="000000" w:themeColor="text1"/>
          <w:sz w:val="24"/>
          <w:szCs w:val="24"/>
          <w:lang w:eastAsia="en-GB"/>
        </w:rPr>
        <w:t>and</w:t>
      </w:r>
      <w:r w:rsidRPr="005B2855">
        <w:rPr>
          <w:rFonts w:ascii="Times New Roman" w:eastAsia="Times New Roman" w:hAnsi="Times New Roman" w:cs="Times New Roman"/>
          <w:color w:val="000000" w:themeColor="text1"/>
          <w:sz w:val="24"/>
          <w:szCs w:val="24"/>
          <w:lang w:eastAsia="en-GB"/>
        </w:rPr>
        <w:t xml:space="preserve"> a focus upon the public mourning </w:t>
      </w:r>
      <w:r w:rsidR="00AA5685" w:rsidRPr="005B2855">
        <w:rPr>
          <w:rFonts w:ascii="Times New Roman" w:eastAsia="Times New Roman" w:hAnsi="Times New Roman" w:cs="Times New Roman"/>
          <w:color w:val="000000" w:themeColor="text1"/>
          <w:sz w:val="24"/>
          <w:szCs w:val="24"/>
          <w:lang w:eastAsia="en-GB"/>
        </w:rPr>
        <w:t xml:space="preserve">and dying </w:t>
      </w:r>
      <w:r w:rsidRPr="005B2855">
        <w:rPr>
          <w:rFonts w:ascii="Times New Roman" w:eastAsia="Times New Roman" w:hAnsi="Times New Roman" w:cs="Times New Roman"/>
          <w:color w:val="000000" w:themeColor="text1"/>
          <w:sz w:val="24"/>
          <w:szCs w:val="24"/>
          <w:lang w:eastAsia="en-GB"/>
        </w:rPr>
        <w:t xml:space="preserve">of </w:t>
      </w:r>
      <w:r w:rsidRPr="005B2855">
        <w:rPr>
          <w:rFonts w:ascii="Times New Roman" w:eastAsia="Times New Roman" w:hAnsi="Times New Roman" w:cs="Times New Roman"/>
          <w:i/>
          <w:iCs/>
          <w:color w:val="000000" w:themeColor="text1"/>
          <w:sz w:val="24"/>
          <w:szCs w:val="24"/>
          <w:lang w:eastAsia="en-GB"/>
        </w:rPr>
        <w:t>others</w:t>
      </w:r>
      <w:r w:rsidRPr="005B2855">
        <w:rPr>
          <w:rFonts w:ascii="Times New Roman" w:eastAsia="Times New Roman" w:hAnsi="Times New Roman" w:cs="Times New Roman"/>
          <w:color w:val="000000" w:themeColor="text1"/>
          <w:sz w:val="24"/>
          <w:szCs w:val="24"/>
          <w:lang w:eastAsia="en-GB"/>
        </w:rPr>
        <w:t xml:space="preserve"> (as influenced by social and cultural conditions) while acknowledging that the interpretive meanings attached to such mourning</w:t>
      </w:r>
      <w:r w:rsidR="00AA5685" w:rsidRPr="005B2855">
        <w:rPr>
          <w:rFonts w:ascii="Times New Roman" w:eastAsia="Times New Roman" w:hAnsi="Times New Roman" w:cs="Times New Roman"/>
          <w:color w:val="000000" w:themeColor="text1"/>
          <w:sz w:val="24"/>
          <w:szCs w:val="24"/>
          <w:lang w:eastAsia="en-GB"/>
        </w:rPr>
        <w:t>/dying</w:t>
      </w:r>
      <w:r w:rsidRPr="005B2855">
        <w:rPr>
          <w:rFonts w:ascii="Times New Roman" w:eastAsia="Times New Roman" w:hAnsi="Times New Roman" w:cs="Times New Roman"/>
          <w:color w:val="000000" w:themeColor="text1"/>
          <w:sz w:val="24"/>
          <w:szCs w:val="24"/>
          <w:lang w:eastAsia="en-GB"/>
        </w:rPr>
        <w:t xml:space="preserve"> practices are themselves filtered through the subj</w:t>
      </w:r>
      <w:r w:rsidR="00302FC6" w:rsidRPr="005B2855">
        <w:rPr>
          <w:rFonts w:ascii="Times New Roman" w:eastAsia="Times New Roman" w:hAnsi="Times New Roman" w:cs="Times New Roman"/>
          <w:color w:val="000000" w:themeColor="text1"/>
          <w:sz w:val="24"/>
          <w:szCs w:val="24"/>
          <w:lang w:eastAsia="en-GB"/>
        </w:rPr>
        <w:t xml:space="preserve">ectivity of the researcher. </w:t>
      </w:r>
      <w:r w:rsidR="00874D4A">
        <w:rPr>
          <w:rFonts w:ascii="Times New Roman" w:eastAsia="Times New Roman" w:hAnsi="Times New Roman" w:cs="Times New Roman"/>
          <w:color w:val="000000" w:themeColor="text1"/>
          <w:sz w:val="24"/>
          <w:szCs w:val="24"/>
          <w:lang w:eastAsia="en-GB"/>
        </w:rPr>
        <w:t>Gayle’s</w:t>
      </w:r>
      <w:r w:rsidRPr="005B2855">
        <w:rPr>
          <w:rFonts w:ascii="Times New Roman" w:eastAsia="Times New Roman" w:hAnsi="Times New Roman" w:cs="Times New Roman"/>
          <w:color w:val="000000" w:themeColor="text1"/>
          <w:sz w:val="24"/>
          <w:szCs w:val="24"/>
          <w:lang w:eastAsia="en-GB"/>
        </w:rPr>
        <w:t xml:space="preserve"> research on reproductive loss has always included an element of </w:t>
      </w:r>
      <w:r w:rsidRPr="005B2855">
        <w:rPr>
          <w:rFonts w:ascii="Times New Roman" w:eastAsia="Times New Roman" w:hAnsi="Times New Roman" w:cs="Times New Roman"/>
          <w:i/>
          <w:iCs/>
          <w:color w:val="000000" w:themeColor="text1"/>
          <w:sz w:val="24"/>
          <w:szCs w:val="24"/>
          <w:lang w:eastAsia="en-GB"/>
        </w:rPr>
        <w:t xml:space="preserve">self </w:t>
      </w:r>
      <w:r w:rsidRPr="005B2855">
        <w:rPr>
          <w:rFonts w:ascii="Times New Roman" w:eastAsia="Times New Roman" w:hAnsi="Times New Roman" w:cs="Times New Roman"/>
          <w:color w:val="000000" w:themeColor="text1"/>
          <w:sz w:val="24"/>
          <w:szCs w:val="24"/>
          <w:lang w:eastAsia="en-GB"/>
        </w:rPr>
        <w:t xml:space="preserve">even when the central focus has been the </w:t>
      </w:r>
      <w:r w:rsidRPr="005B2855">
        <w:rPr>
          <w:rFonts w:ascii="Times New Roman" w:eastAsia="Times New Roman" w:hAnsi="Times New Roman" w:cs="Times New Roman"/>
          <w:i/>
          <w:iCs/>
          <w:color w:val="000000" w:themeColor="text1"/>
          <w:sz w:val="24"/>
          <w:szCs w:val="24"/>
          <w:lang w:eastAsia="en-GB"/>
        </w:rPr>
        <w:t>other</w:t>
      </w:r>
      <w:r w:rsidRPr="005B2855">
        <w:rPr>
          <w:rFonts w:ascii="Times New Roman" w:eastAsia="Times New Roman" w:hAnsi="Times New Roman" w:cs="Times New Roman"/>
          <w:color w:val="000000" w:themeColor="text1"/>
          <w:sz w:val="24"/>
          <w:szCs w:val="24"/>
          <w:lang w:eastAsia="en-GB"/>
        </w:rPr>
        <w:t xml:space="preserve"> and her academic and other writings on grief and loss more generally, although grounded in her own experience, always acknowledge the presence </w:t>
      </w:r>
      <w:r w:rsidR="00033B6E">
        <w:rPr>
          <w:rFonts w:ascii="Times New Roman" w:eastAsia="Times New Roman" w:hAnsi="Times New Roman" w:cs="Times New Roman"/>
          <w:color w:val="000000" w:themeColor="text1"/>
          <w:sz w:val="24"/>
          <w:szCs w:val="24"/>
          <w:lang w:eastAsia="en-GB"/>
        </w:rPr>
        <w:t xml:space="preserve">of </w:t>
      </w:r>
      <w:r w:rsidRPr="005B2855">
        <w:rPr>
          <w:rFonts w:ascii="Times New Roman" w:eastAsia="Times New Roman" w:hAnsi="Times New Roman" w:cs="Times New Roman"/>
          <w:color w:val="000000" w:themeColor="text1"/>
          <w:sz w:val="24"/>
          <w:szCs w:val="24"/>
          <w:lang w:eastAsia="en-GB"/>
        </w:rPr>
        <w:t>other</w:t>
      </w:r>
      <w:r w:rsidR="005F0A37" w:rsidRPr="005B2855">
        <w:rPr>
          <w:rFonts w:ascii="Times New Roman" w:eastAsia="Times New Roman" w:hAnsi="Times New Roman" w:cs="Times New Roman"/>
          <w:color w:val="000000" w:themeColor="text1"/>
          <w:sz w:val="24"/>
          <w:szCs w:val="24"/>
          <w:lang w:eastAsia="en-GB"/>
        </w:rPr>
        <w:t>(s)</w:t>
      </w:r>
      <w:r w:rsidRPr="005B2855">
        <w:rPr>
          <w:rFonts w:ascii="Times New Roman" w:eastAsia="Times New Roman" w:hAnsi="Times New Roman" w:cs="Times New Roman"/>
          <w:color w:val="000000" w:themeColor="text1"/>
          <w:sz w:val="24"/>
          <w:szCs w:val="24"/>
          <w:lang w:eastAsia="en-GB"/>
        </w:rPr>
        <w:t xml:space="preserve">. </w:t>
      </w:r>
      <w:r w:rsidRPr="00797A79">
        <w:rPr>
          <w:rFonts w:ascii="Times New Roman" w:eastAsia="Times New Roman" w:hAnsi="Times New Roman" w:cs="Times New Roman"/>
          <w:color w:val="000000"/>
          <w:sz w:val="24"/>
          <w:szCs w:val="24"/>
          <w:lang w:eastAsia="en-GB"/>
        </w:rPr>
        <w:t>Our reflexive auto/bi</w:t>
      </w:r>
      <w:r w:rsidR="00302FC6">
        <w:rPr>
          <w:rFonts w:ascii="Times New Roman" w:eastAsia="Times New Roman" w:hAnsi="Times New Roman" w:cs="Times New Roman"/>
          <w:color w:val="000000"/>
          <w:sz w:val="24"/>
          <w:szCs w:val="24"/>
          <w:lang w:eastAsia="en-GB"/>
        </w:rPr>
        <w:t>ographical approach</w:t>
      </w:r>
      <w:r w:rsidR="009B2372">
        <w:rPr>
          <w:rFonts w:ascii="Times New Roman" w:eastAsia="Times New Roman" w:hAnsi="Times New Roman" w:cs="Times New Roman"/>
          <w:color w:val="000000"/>
          <w:sz w:val="24"/>
          <w:szCs w:val="24"/>
          <w:lang w:eastAsia="en-GB"/>
        </w:rPr>
        <w:t xml:space="preserve"> </w:t>
      </w:r>
      <w:r w:rsidRPr="00797A79">
        <w:rPr>
          <w:rFonts w:ascii="Times New Roman" w:eastAsia="Times New Roman" w:hAnsi="Times New Roman" w:cs="Times New Roman"/>
          <w:color w:val="000000"/>
          <w:sz w:val="24"/>
          <w:szCs w:val="24"/>
          <w:lang w:eastAsia="en-GB"/>
        </w:rPr>
        <w:t>acknowled</w:t>
      </w:r>
      <w:r w:rsidR="009B2372">
        <w:rPr>
          <w:rFonts w:ascii="Times New Roman" w:eastAsia="Times New Roman" w:hAnsi="Times New Roman" w:cs="Times New Roman"/>
          <w:color w:val="000000"/>
          <w:sz w:val="24"/>
          <w:szCs w:val="24"/>
          <w:lang w:eastAsia="en-GB"/>
        </w:rPr>
        <w:t>ges</w:t>
      </w:r>
      <w:r w:rsidRPr="00797A79">
        <w:rPr>
          <w:rFonts w:ascii="Times New Roman" w:eastAsia="Times New Roman" w:hAnsi="Times New Roman" w:cs="Times New Roman"/>
          <w:color w:val="000000"/>
          <w:sz w:val="24"/>
          <w:szCs w:val="24"/>
          <w:lang w:eastAsia="en-GB"/>
        </w:rPr>
        <w:t xml:space="preserve"> our power</w:t>
      </w:r>
      <w:r w:rsidR="009B2372">
        <w:rPr>
          <w:rFonts w:ascii="Times New Roman" w:eastAsia="Times New Roman" w:hAnsi="Times New Roman" w:cs="Times New Roman"/>
          <w:color w:val="000000"/>
          <w:sz w:val="24"/>
          <w:szCs w:val="24"/>
          <w:lang w:eastAsia="en-GB"/>
        </w:rPr>
        <w:t xml:space="preserve"> and </w:t>
      </w:r>
      <w:r w:rsidRPr="00797A79">
        <w:rPr>
          <w:rFonts w:ascii="Times New Roman" w:eastAsia="Times New Roman" w:hAnsi="Times New Roman" w:cs="Times New Roman"/>
          <w:color w:val="000000"/>
          <w:sz w:val="24"/>
          <w:szCs w:val="24"/>
          <w:lang w:eastAsia="en-GB"/>
        </w:rPr>
        <w:t>privilege</w:t>
      </w:r>
      <w:r w:rsidR="009B2372">
        <w:rPr>
          <w:rFonts w:ascii="Times New Roman" w:eastAsia="Times New Roman" w:hAnsi="Times New Roman" w:cs="Times New Roman"/>
          <w:color w:val="000000"/>
          <w:sz w:val="24"/>
          <w:szCs w:val="24"/>
          <w:lang w:eastAsia="en-GB"/>
        </w:rPr>
        <w:t xml:space="preserve"> </w:t>
      </w:r>
      <w:r w:rsidRPr="00797A79">
        <w:rPr>
          <w:rFonts w:ascii="Times New Roman" w:eastAsia="Times New Roman" w:hAnsi="Times New Roman" w:cs="Times New Roman"/>
          <w:color w:val="000000"/>
          <w:sz w:val="24"/>
          <w:szCs w:val="24"/>
          <w:lang w:eastAsia="en-GB"/>
        </w:rPr>
        <w:t>as researchers throughout the research process (</w:t>
      </w:r>
      <w:proofErr w:type="spellStart"/>
      <w:r w:rsidR="007A3E26" w:rsidRPr="007A3E26">
        <w:rPr>
          <w:rFonts w:ascii="Times New Roman" w:eastAsia="Times New Roman" w:hAnsi="Times New Roman" w:cs="Times New Roman"/>
          <w:color w:val="000000"/>
          <w:sz w:val="24"/>
          <w:szCs w:val="24"/>
          <w:lang w:eastAsia="en-GB"/>
        </w:rPr>
        <w:t>Letherby</w:t>
      </w:r>
      <w:proofErr w:type="spellEnd"/>
      <w:r w:rsidRPr="007A3E26">
        <w:rPr>
          <w:rFonts w:ascii="Times New Roman" w:eastAsia="Times New Roman" w:hAnsi="Times New Roman" w:cs="Times New Roman"/>
          <w:color w:val="000000"/>
          <w:sz w:val="24"/>
          <w:szCs w:val="24"/>
          <w:lang w:eastAsia="en-GB"/>
        </w:rPr>
        <w:t xml:space="preserve"> 2003, </w:t>
      </w:r>
      <w:r w:rsidRPr="00DC77ED">
        <w:rPr>
          <w:rFonts w:ascii="Times New Roman" w:eastAsia="Times New Roman" w:hAnsi="Times New Roman" w:cs="Times New Roman"/>
          <w:color w:val="000000"/>
          <w:sz w:val="24"/>
          <w:szCs w:val="24"/>
          <w:lang w:eastAsia="en-GB"/>
        </w:rPr>
        <w:t>2013</w:t>
      </w:r>
      <w:r w:rsidRPr="007A3E26">
        <w:rPr>
          <w:rFonts w:ascii="Times New Roman" w:eastAsia="Times New Roman" w:hAnsi="Times New Roman" w:cs="Times New Roman"/>
          <w:color w:val="000000"/>
          <w:sz w:val="24"/>
          <w:szCs w:val="24"/>
          <w:lang w:eastAsia="en-GB"/>
        </w:rPr>
        <w:t>),</w:t>
      </w:r>
      <w:r w:rsidRPr="00797A79">
        <w:rPr>
          <w:rFonts w:ascii="Times New Roman" w:eastAsia="Times New Roman" w:hAnsi="Times New Roman" w:cs="Times New Roman"/>
          <w:color w:val="000000"/>
          <w:sz w:val="24"/>
          <w:szCs w:val="24"/>
          <w:lang w:eastAsia="en-GB"/>
        </w:rPr>
        <w:t xml:space="preserve"> while also </w:t>
      </w:r>
      <w:r w:rsidRPr="004F4C78">
        <w:rPr>
          <w:rFonts w:ascii="Times New Roman" w:eastAsia="Times New Roman" w:hAnsi="Times New Roman" w:cs="Times New Roman"/>
          <w:color w:val="000000" w:themeColor="text1"/>
          <w:sz w:val="24"/>
          <w:szCs w:val="24"/>
          <w:lang w:eastAsia="en-GB"/>
        </w:rPr>
        <w:t xml:space="preserve">recognising that we too are the products of prevailing </w:t>
      </w:r>
      <w:r w:rsidR="00302FC6" w:rsidRPr="004F4C78">
        <w:rPr>
          <w:rFonts w:ascii="Times New Roman" w:eastAsia="Times New Roman" w:hAnsi="Times New Roman" w:cs="Times New Roman"/>
          <w:color w:val="000000" w:themeColor="text1"/>
          <w:sz w:val="24"/>
          <w:szCs w:val="24"/>
          <w:lang w:eastAsia="en-GB"/>
        </w:rPr>
        <w:t>social conditions: in which we ‘speak’</w:t>
      </w:r>
      <w:r w:rsidR="007E45FB" w:rsidRPr="004F4C78">
        <w:rPr>
          <w:rFonts w:ascii="Times New Roman" w:eastAsia="Times New Roman" w:hAnsi="Times New Roman" w:cs="Times New Roman"/>
          <w:color w:val="000000" w:themeColor="text1"/>
          <w:sz w:val="24"/>
          <w:szCs w:val="24"/>
          <w:lang w:eastAsia="en-GB"/>
        </w:rPr>
        <w:t xml:space="preserve"> but are also ‘spoken by’ </w:t>
      </w:r>
      <w:r w:rsidRPr="004F4C78">
        <w:rPr>
          <w:rFonts w:ascii="Times New Roman" w:eastAsia="Times New Roman" w:hAnsi="Times New Roman" w:cs="Times New Roman"/>
          <w:color w:val="000000" w:themeColor="text1"/>
          <w:sz w:val="24"/>
          <w:szCs w:val="24"/>
          <w:lang w:eastAsia="en-GB"/>
        </w:rPr>
        <w:t xml:space="preserve">culture, ideology, discourse. </w:t>
      </w:r>
      <w:r w:rsidR="007E45FB" w:rsidRPr="004F4C78">
        <w:rPr>
          <w:rFonts w:ascii="Times New Roman" w:eastAsia="Times New Roman" w:hAnsi="Times New Roman" w:cs="Times New Roman"/>
          <w:color w:val="000000" w:themeColor="text1"/>
          <w:sz w:val="24"/>
          <w:szCs w:val="24"/>
          <w:lang w:eastAsia="en-GB"/>
        </w:rPr>
        <w:t>Self-knowledge in this way, as post-structuralism has indicated, can only ever be tentative, contingent and situated (Gannon</w:t>
      </w:r>
      <w:r w:rsidR="00F56ADB">
        <w:rPr>
          <w:rFonts w:ascii="Times New Roman" w:eastAsia="Times New Roman" w:hAnsi="Times New Roman" w:cs="Times New Roman"/>
          <w:color w:val="000000" w:themeColor="text1"/>
          <w:sz w:val="24"/>
          <w:szCs w:val="24"/>
          <w:lang w:eastAsia="en-GB"/>
        </w:rPr>
        <w:t>,</w:t>
      </w:r>
      <w:r w:rsidR="007E45FB" w:rsidRPr="004F4C78">
        <w:rPr>
          <w:rFonts w:ascii="Times New Roman" w:eastAsia="Times New Roman" w:hAnsi="Times New Roman" w:cs="Times New Roman"/>
          <w:color w:val="000000" w:themeColor="text1"/>
          <w:sz w:val="24"/>
          <w:szCs w:val="24"/>
          <w:lang w:eastAsia="en-GB"/>
        </w:rPr>
        <w:t xml:space="preserve"> 2006). </w:t>
      </w:r>
      <w:r w:rsidR="00952527" w:rsidRPr="004F4C78">
        <w:rPr>
          <w:rFonts w:ascii="Times New Roman" w:eastAsia="Times New Roman" w:hAnsi="Times New Roman" w:cs="Times New Roman"/>
          <w:color w:val="000000" w:themeColor="text1"/>
          <w:sz w:val="24"/>
          <w:szCs w:val="24"/>
          <w:lang w:eastAsia="en-GB"/>
        </w:rPr>
        <w:t>Here we should be mindful that the ‘narrative I’ should not be mistaken for providing access to some authentic, unmediated ‘truth’</w:t>
      </w:r>
      <w:r w:rsidR="00132249" w:rsidRPr="004F4C78">
        <w:rPr>
          <w:rFonts w:ascii="Times New Roman" w:eastAsia="Times New Roman" w:hAnsi="Times New Roman" w:cs="Times New Roman"/>
          <w:color w:val="000000" w:themeColor="text1"/>
          <w:sz w:val="24"/>
          <w:szCs w:val="24"/>
          <w:lang w:eastAsia="en-GB"/>
        </w:rPr>
        <w:t xml:space="preserve"> (Jackson </w:t>
      </w:r>
      <w:r w:rsidR="00DA09BE" w:rsidRPr="004F4C78">
        <w:rPr>
          <w:rFonts w:ascii="Times New Roman" w:eastAsia="Times New Roman" w:hAnsi="Times New Roman" w:cs="Times New Roman"/>
          <w:color w:val="000000" w:themeColor="text1"/>
          <w:sz w:val="24"/>
          <w:szCs w:val="24"/>
          <w:lang w:eastAsia="en-GB"/>
        </w:rPr>
        <w:t xml:space="preserve">&amp; </w:t>
      </w:r>
      <w:proofErr w:type="spellStart"/>
      <w:r w:rsidR="00132249" w:rsidRPr="004F4C78">
        <w:rPr>
          <w:rFonts w:ascii="Times New Roman" w:eastAsia="Times New Roman" w:hAnsi="Times New Roman" w:cs="Times New Roman"/>
          <w:color w:val="000000" w:themeColor="text1"/>
          <w:sz w:val="24"/>
          <w:szCs w:val="24"/>
          <w:lang w:eastAsia="en-GB"/>
        </w:rPr>
        <w:t>Mazzei</w:t>
      </w:r>
      <w:proofErr w:type="spellEnd"/>
      <w:r w:rsidR="00F56ADB">
        <w:rPr>
          <w:rFonts w:ascii="Times New Roman" w:eastAsia="Times New Roman" w:hAnsi="Times New Roman" w:cs="Times New Roman"/>
          <w:color w:val="000000" w:themeColor="text1"/>
          <w:sz w:val="24"/>
          <w:szCs w:val="24"/>
          <w:lang w:eastAsia="en-GB"/>
        </w:rPr>
        <w:t>,</w:t>
      </w:r>
      <w:r w:rsidR="00132249" w:rsidRPr="004F4C78">
        <w:rPr>
          <w:rFonts w:ascii="Times New Roman" w:eastAsia="Times New Roman" w:hAnsi="Times New Roman" w:cs="Times New Roman"/>
          <w:color w:val="000000" w:themeColor="text1"/>
          <w:sz w:val="24"/>
          <w:szCs w:val="24"/>
          <w:lang w:eastAsia="en-GB"/>
        </w:rPr>
        <w:t xml:space="preserve"> 2008), but that recollections expressed in auto/biographical </w:t>
      </w:r>
      <w:r w:rsidR="00CE479D" w:rsidRPr="004F4C78">
        <w:rPr>
          <w:rFonts w:ascii="Times New Roman" w:eastAsia="Times New Roman" w:hAnsi="Times New Roman" w:cs="Times New Roman"/>
          <w:color w:val="000000" w:themeColor="text1"/>
          <w:sz w:val="24"/>
          <w:szCs w:val="24"/>
          <w:lang w:eastAsia="en-GB"/>
        </w:rPr>
        <w:t xml:space="preserve">writing </w:t>
      </w:r>
      <w:r w:rsidR="00132249" w:rsidRPr="004F4C78">
        <w:rPr>
          <w:rFonts w:ascii="Times New Roman" w:eastAsia="Times New Roman" w:hAnsi="Times New Roman" w:cs="Times New Roman"/>
          <w:color w:val="000000" w:themeColor="text1"/>
          <w:sz w:val="24"/>
          <w:szCs w:val="24"/>
          <w:lang w:eastAsia="en-GB"/>
        </w:rPr>
        <w:t>are always and already discursive—</w:t>
      </w:r>
      <w:r w:rsidR="00132249" w:rsidRPr="004F4C78">
        <w:rPr>
          <w:rFonts w:ascii="Times New Roman" w:eastAsia="Times New Roman" w:hAnsi="Times New Roman" w:cs="Times New Roman"/>
          <w:i/>
          <w:color w:val="000000" w:themeColor="text1"/>
          <w:sz w:val="24"/>
          <w:szCs w:val="24"/>
          <w:lang w:eastAsia="en-GB"/>
        </w:rPr>
        <w:t>representations</w:t>
      </w:r>
      <w:r w:rsidR="00132249" w:rsidRPr="004F4C78">
        <w:rPr>
          <w:rFonts w:ascii="Times New Roman" w:eastAsia="Times New Roman" w:hAnsi="Times New Roman" w:cs="Times New Roman"/>
          <w:color w:val="000000" w:themeColor="text1"/>
          <w:sz w:val="24"/>
          <w:szCs w:val="24"/>
          <w:lang w:eastAsia="en-GB"/>
        </w:rPr>
        <w:t xml:space="preserve"> </w:t>
      </w:r>
      <w:r w:rsidR="00CE479D" w:rsidRPr="004F4C78">
        <w:rPr>
          <w:rFonts w:ascii="Times New Roman" w:eastAsia="Times New Roman" w:hAnsi="Times New Roman" w:cs="Times New Roman"/>
          <w:color w:val="000000" w:themeColor="text1"/>
          <w:sz w:val="24"/>
          <w:szCs w:val="24"/>
          <w:lang w:eastAsia="en-GB"/>
        </w:rPr>
        <w:t>rather than pure experience or</w:t>
      </w:r>
      <w:r w:rsidR="00EC300A" w:rsidRPr="004F4C78">
        <w:rPr>
          <w:rFonts w:ascii="Times New Roman" w:eastAsia="Times New Roman" w:hAnsi="Times New Roman" w:cs="Times New Roman"/>
          <w:color w:val="000000" w:themeColor="text1"/>
          <w:sz w:val="24"/>
          <w:szCs w:val="24"/>
          <w:lang w:eastAsia="en-GB"/>
        </w:rPr>
        <w:t xml:space="preserve"> event </w:t>
      </w:r>
      <w:r w:rsidR="00132249" w:rsidRPr="004F4C78">
        <w:rPr>
          <w:rFonts w:ascii="Times New Roman" w:eastAsia="Times New Roman" w:hAnsi="Times New Roman" w:cs="Times New Roman"/>
          <w:color w:val="000000" w:themeColor="text1"/>
          <w:sz w:val="24"/>
          <w:szCs w:val="24"/>
          <w:lang w:eastAsia="en-GB"/>
        </w:rPr>
        <w:t>(</w:t>
      </w:r>
      <w:r w:rsidR="004050FB" w:rsidRPr="004F4C78">
        <w:rPr>
          <w:rFonts w:ascii="Times New Roman" w:eastAsia="Times New Roman" w:hAnsi="Times New Roman" w:cs="Times New Roman"/>
          <w:color w:val="000000" w:themeColor="text1"/>
          <w:sz w:val="24"/>
          <w:szCs w:val="24"/>
          <w:lang w:eastAsia="en-GB"/>
        </w:rPr>
        <w:t>Kuhn</w:t>
      </w:r>
      <w:r w:rsidR="00132249" w:rsidRPr="004F4C78">
        <w:rPr>
          <w:rFonts w:ascii="Times New Roman" w:eastAsia="Times New Roman" w:hAnsi="Times New Roman" w:cs="Times New Roman"/>
          <w:color w:val="000000" w:themeColor="text1"/>
          <w:sz w:val="24"/>
          <w:szCs w:val="24"/>
          <w:lang w:eastAsia="en-GB"/>
        </w:rPr>
        <w:t xml:space="preserve"> 2000</w:t>
      </w:r>
      <w:r w:rsidR="00874D4A">
        <w:rPr>
          <w:rFonts w:ascii="Times New Roman" w:eastAsia="Times New Roman" w:hAnsi="Times New Roman" w:cs="Times New Roman"/>
          <w:color w:val="000000" w:themeColor="text1"/>
          <w:sz w:val="24"/>
          <w:szCs w:val="24"/>
          <w:lang w:eastAsia="en-GB"/>
        </w:rPr>
        <w:t>, p.</w:t>
      </w:r>
      <w:r w:rsidR="004050FB" w:rsidRPr="004F4C78">
        <w:rPr>
          <w:rFonts w:ascii="Times New Roman" w:eastAsia="Times New Roman" w:hAnsi="Times New Roman" w:cs="Times New Roman"/>
          <w:color w:val="000000" w:themeColor="text1"/>
          <w:sz w:val="24"/>
          <w:szCs w:val="24"/>
          <w:lang w:eastAsia="en-GB"/>
        </w:rPr>
        <w:t>189</w:t>
      </w:r>
      <w:r w:rsidR="00CE479D" w:rsidRPr="004F4C78">
        <w:rPr>
          <w:rFonts w:ascii="Times New Roman" w:eastAsia="Times New Roman" w:hAnsi="Times New Roman" w:cs="Times New Roman"/>
          <w:color w:val="000000" w:themeColor="text1"/>
          <w:sz w:val="24"/>
          <w:szCs w:val="24"/>
          <w:lang w:eastAsia="en-GB"/>
        </w:rPr>
        <w:t>). So too, we would do well to remember that the ‘I’ who writes is not singular but plural, enmeshed in a web of relational interdependencies in which ‘there can be no “I” without “he”, “she”, “we”, “you” or “they”</w:t>
      </w:r>
      <w:r w:rsidR="00C60C66">
        <w:rPr>
          <w:rFonts w:ascii="Times New Roman" w:eastAsia="Times New Roman" w:hAnsi="Times New Roman" w:cs="Times New Roman"/>
          <w:color w:val="000000" w:themeColor="text1"/>
          <w:sz w:val="24"/>
          <w:szCs w:val="24"/>
          <w:lang w:eastAsia="en-GB"/>
        </w:rPr>
        <w:t>’</w:t>
      </w:r>
      <w:r w:rsidR="00874D4A">
        <w:rPr>
          <w:rFonts w:ascii="Times New Roman" w:eastAsia="Times New Roman" w:hAnsi="Times New Roman" w:cs="Times New Roman"/>
          <w:color w:val="000000" w:themeColor="text1"/>
          <w:sz w:val="24"/>
          <w:szCs w:val="24"/>
          <w:lang w:eastAsia="en-GB"/>
        </w:rPr>
        <w:t xml:space="preserve"> (Elias 2001, p.124, cited in Goodwin 2012, </w:t>
      </w:r>
      <w:proofErr w:type="spellStart"/>
      <w:r w:rsidR="00874D4A">
        <w:rPr>
          <w:rFonts w:ascii="Times New Roman" w:eastAsia="Times New Roman" w:hAnsi="Times New Roman" w:cs="Times New Roman"/>
          <w:color w:val="000000" w:themeColor="text1"/>
          <w:sz w:val="24"/>
          <w:szCs w:val="24"/>
          <w:lang w:eastAsia="en-GB"/>
        </w:rPr>
        <w:t>p.</w:t>
      </w:r>
      <w:r w:rsidR="00CE479D" w:rsidRPr="004F4C78">
        <w:rPr>
          <w:rFonts w:ascii="Times New Roman" w:eastAsia="Times New Roman" w:hAnsi="Times New Roman" w:cs="Times New Roman"/>
          <w:color w:val="000000" w:themeColor="text1"/>
          <w:sz w:val="24"/>
          <w:szCs w:val="24"/>
          <w:lang w:eastAsia="en-GB"/>
        </w:rPr>
        <w:t>xxii</w:t>
      </w:r>
      <w:proofErr w:type="spellEnd"/>
      <w:r w:rsidR="00CE479D" w:rsidRPr="004F4C78">
        <w:rPr>
          <w:rFonts w:ascii="Times New Roman" w:eastAsia="Times New Roman" w:hAnsi="Times New Roman" w:cs="Times New Roman"/>
          <w:color w:val="000000" w:themeColor="text1"/>
          <w:sz w:val="24"/>
          <w:szCs w:val="24"/>
          <w:lang w:eastAsia="en-GB"/>
        </w:rPr>
        <w:t>).</w:t>
      </w:r>
    </w:p>
    <w:p w14:paraId="425264C7" w14:textId="77777777" w:rsidR="00F4112E" w:rsidRPr="00797A79" w:rsidRDefault="00F4112E" w:rsidP="00400985">
      <w:pPr>
        <w:spacing w:after="0" w:line="480" w:lineRule="auto"/>
        <w:rPr>
          <w:rFonts w:ascii="Times New Roman" w:eastAsia="Times New Roman" w:hAnsi="Times New Roman" w:cs="Times New Roman"/>
          <w:sz w:val="24"/>
          <w:szCs w:val="24"/>
          <w:lang w:eastAsia="en-GB"/>
        </w:rPr>
      </w:pPr>
    </w:p>
    <w:p w14:paraId="4F20C6BC" w14:textId="42CCB424" w:rsidR="00433624" w:rsidRPr="009A249D" w:rsidRDefault="00F4112E" w:rsidP="00F86687">
      <w:pPr>
        <w:spacing w:after="0" w:line="480" w:lineRule="auto"/>
        <w:rPr>
          <w:rFonts w:ascii="Times New Roman" w:eastAsia="Times New Roman" w:hAnsi="Times New Roman" w:cs="Times New Roman"/>
          <w:sz w:val="24"/>
          <w:szCs w:val="24"/>
          <w:lang w:eastAsia="en-GB"/>
        </w:rPr>
      </w:pPr>
      <w:r w:rsidRPr="00797A79">
        <w:rPr>
          <w:rFonts w:ascii="Times New Roman" w:eastAsia="Times New Roman" w:hAnsi="Times New Roman" w:cs="Times New Roman"/>
          <w:b/>
          <w:bCs/>
          <w:color w:val="000000"/>
          <w:sz w:val="24"/>
          <w:szCs w:val="24"/>
          <w:lang w:eastAsia="en-GB"/>
        </w:rPr>
        <w:t>Final Reflections</w:t>
      </w:r>
    </w:p>
    <w:p w14:paraId="6AB675D9" w14:textId="183C494A" w:rsidR="00DD76F2" w:rsidRDefault="00F4112E" w:rsidP="00F86687">
      <w:pPr>
        <w:spacing w:after="0" w:line="480" w:lineRule="auto"/>
        <w:rPr>
          <w:rFonts w:ascii="Times New Roman" w:eastAsia="Times New Roman" w:hAnsi="Times New Roman" w:cs="Times New Roman"/>
          <w:color w:val="000000"/>
          <w:sz w:val="24"/>
          <w:szCs w:val="24"/>
          <w:lang w:eastAsia="en-GB"/>
        </w:rPr>
      </w:pPr>
      <w:r w:rsidRPr="004F4C78">
        <w:rPr>
          <w:rFonts w:ascii="Times New Roman" w:eastAsia="Times New Roman" w:hAnsi="Times New Roman" w:cs="Times New Roman"/>
          <w:color w:val="000000"/>
          <w:sz w:val="24"/>
          <w:szCs w:val="24"/>
          <w:lang w:eastAsia="en-GB"/>
        </w:rPr>
        <w:t xml:space="preserve">Writing about and using the </w:t>
      </w:r>
      <w:r w:rsidRPr="004F4C78">
        <w:rPr>
          <w:rFonts w:ascii="Times New Roman" w:eastAsia="Times New Roman" w:hAnsi="Times New Roman" w:cs="Times New Roman"/>
          <w:i/>
          <w:iCs/>
          <w:color w:val="000000"/>
          <w:sz w:val="24"/>
          <w:szCs w:val="24"/>
          <w:lang w:eastAsia="en-GB"/>
        </w:rPr>
        <w:t xml:space="preserve">self </w:t>
      </w:r>
      <w:r w:rsidRPr="004F4C78">
        <w:rPr>
          <w:rFonts w:ascii="Times New Roman" w:eastAsia="Times New Roman" w:hAnsi="Times New Roman" w:cs="Times New Roman"/>
          <w:color w:val="000000"/>
          <w:sz w:val="24"/>
          <w:szCs w:val="24"/>
          <w:lang w:eastAsia="en-GB"/>
        </w:rPr>
        <w:t xml:space="preserve">(alongside the </w:t>
      </w:r>
      <w:r w:rsidRPr="004F4C78">
        <w:rPr>
          <w:rFonts w:ascii="Times New Roman" w:eastAsia="Times New Roman" w:hAnsi="Times New Roman" w:cs="Times New Roman"/>
          <w:i/>
          <w:iCs/>
          <w:color w:val="000000"/>
          <w:sz w:val="24"/>
          <w:szCs w:val="24"/>
          <w:lang w:eastAsia="en-GB"/>
        </w:rPr>
        <w:t>other</w:t>
      </w:r>
      <w:r w:rsidRPr="004F4C78">
        <w:rPr>
          <w:rFonts w:ascii="Times New Roman" w:eastAsia="Times New Roman" w:hAnsi="Times New Roman" w:cs="Times New Roman"/>
          <w:color w:val="000000"/>
          <w:sz w:val="24"/>
          <w:szCs w:val="24"/>
          <w:lang w:eastAsia="en-GB"/>
        </w:rPr>
        <w:t xml:space="preserve">) in research and scholarly writing can be rewarding, especially in ways that tell us much about the elision and entanglement of our own personal and professional identities and our own place in </w:t>
      </w:r>
      <w:r w:rsidRPr="004F4C78">
        <w:rPr>
          <w:rFonts w:ascii="Times New Roman" w:eastAsia="Times New Roman" w:hAnsi="Times New Roman" w:cs="Times New Roman"/>
          <w:color w:val="000000" w:themeColor="text1"/>
          <w:sz w:val="24"/>
          <w:szCs w:val="24"/>
          <w:lang w:eastAsia="en-GB"/>
        </w:rPr>
        <w:t>the world (Mills</w:t>
      </w:r>
      <w:r w:rsidR="00F56ADB">
        <w:rPr>
          <w:rFonts w:ascii="Times New Roman" w:eastAsia="Times New Roman" w:hAnsi="Times New Roman" w:cs="Times New Roman"/>
          <w:color w:val="000000" w:themeColor="text1"/>
          <w:sz w:val="24"/>
          <w:szCs w:val="24"/>
          <w:lang w:eastAsia="en-GB"/>
        </w:rPr>
        <w:t>,</w:t>
      </w:r>
      <w:r w:rsidRPr="004F4C78">
        <w:rPr>
          <w:rFonts w:ascii="Times New Roman" w:eastAsia="Times New Roman" w:hAnsi="Times New Roman" w:cs="Times New Roman"/>
          <w:color w:val="000000" w:themeColor="text1"/>
          <w:sz w:val="24"/>
          <w:szCs w:val="24"/>
          <w:lang w:eastAsia="en-GB"/>
        </w:rPr>
        <w:t xml:space="preserve"> 1959). It is</w:t>
      </w:r>
      <w:r w:rsidR="00F51F9E" w:rsidRPr="004F4C78">
        <w:rPr>
          <w:rFonts w:ascii="Times New Roman" w:eastAsia="Times New Roman" w:hAnsi="Times New Roman" w:cs="Times New Roman"/>
          <w:color w:val="000000" w:themeColor="text1"/>
          <w:sz w:val="24"/>
          <w:szCs w:val="24"/>
          <w:lang w:eastAsia="en-GB"/>
        </w:rPr>
        <w:t xml:space="preserve"> also fraught with challenge</w:t>
      </w:r>
      <w:r w:rsidR="00B57815" w:rsidRPr="004F4C78">
        <w:rPr>
          <w:rFonts w:ascii="Times New Roman" w:eastAsia="Times New Roman" w:hAnsi="Times New Roman" w:cs="Times New Roman"/>
          <w:color w:val="000000" w:themeColor="text1"/>
          <w:sz w:val="24"/>
          <w:szCs w:val="24"/>
          <w:lang w:eastAsia="en-GB"/>
        </w:rPr>
        <w:t>s, some of</w:t>
      </w:r>
      <w:r w:rsidR="002867FC" w:rsidRPr="004F4C78">
        <w:rPr>
          <w:rFonts w:ascii="Times New Roman" w:eastAsia="Times New Roman" w:hAnsi="Times New Roman" w:cs="Times New Roman"/>
          <w:color w:val="000000" w:themeColor="text1"/>
          <w:sz w:val="24"/>
          <w:szCs w:val="24"/>
          <w:lang w:eastAsia="en-GB"/>
        </w:rPr>
        <w:t xml:space="preserve"> which we have considered</w:t>
      </w:r>
      <w:r w:rsidR="005F0A37" w:rsidRPr="004F4C78">
        <w:rPr>
          <w:rFonts w:ascii="Times New Roman" w:eastAsia="Times New Roman" w:hAnsi="Times New Roman" w:cs="Times New Roman"/>
          <w:color w:val="000000" w:themeColor="text1"/>
          <w:sz w:val="24"/>
          <w:szCs w:val="24"/>
          <w:lang w:eastAsia="en-GB"/>
        </w:rPr>
        <w:t>.</w:t>
      </w:r>
      <w:r w:rsidR="00BB1D4D">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 xml:space="preserve">However, this approach allows </w:t>
      </w:r>
      <w:r w:rsidRPr="004F4C78">
        <w:rPr>
          <w:rFonts w:ascii="Times New Roman" w:eastAsia="Times New Roman" w:hAnsi="Times New Roman" w:cs="Times New Roman"/>
          <w:color w:val="000000" w:themeColor="text1"/>
          <w:sz w:val="24"/>
          <w:szCs w:val="24"/>
          <w:lang w:eastAsia="en-GB"/>
        </w:rPr>
        <w:lastRenderedPageBreak/>
        <w:t xml:space="preserve">us to (reflexively) communicate our feelings, and </w:t>
      </w:r>
      <w:proofErr w:type="spellStart"/>
      <w:r w:rsidRPr="004F4C78">
        <w:rPr>
          <w:rFonts w:ascii="Times New Roman" w:eastAsia="Times New Roman" w:hAnsi="Times New Roman" w:cs="Times New Roman"/>
          <w:color w:val="000000" w:themeColor="text1"/>
          <w:sz w:val="24"/>
          <w:szCs w:val="24"/>
          <w:lang w:eastAsia="en-GB"/>
        </w:rPr>
        <w:t>relationality</w:t>
      </w:r>
      <w:proofErr w:type="spellEnd"/>
      <w:r w:rsidRPr="004F4C78">
        <w:rPr>
          <w:rFonts w:ascii="Times New Roman" w:eastAsia="Times New Roman" w:hAnsi="Times New Roman" w:cs="Times New Roman"/>
          <w:color w:val="000000" w:themeColor="text1"/>
          <w:sz w:val="24"/>
          <w:szCs w:val="24"/>
          <w:lang w:eastAsia="en-GB"/>
        </w:rPr>
        <w:t xml:space="preserve"> </w:t>
      </w:r>
      <w:r w:rsidR="00C852C1" w:rsidRPr="004F4C78">
        <w:rPr>
          <w:rFonts w:ascii="Times New Roman" w:eastAsia="Times New Roman" w:hAnsi="Times New Roman" w:cs="Times New Roman"/>
          <w:color w:val="000000" w:themeColor="text1"/>
          <w:sz w:val="24"/>
          <w:szCs w:val="24"/>
          <w:lang w:eastAsia="en-GB"/>
        </w:rPr>
        <w:t>(Butler</w:t>
      </w:r>
      <w:r w:rsidR="00F56ADB">
        <w:rPr>
          <w:rFonts w:ascii="Times New Roman" w:eastAsia="Times New Roman" w:hAnsi="Times New Roman" w:cs="Times New Roman"/>
          <w:color w:val="000000" w:themeColor="text1"/>
          <w:sz w:val="24"/>
          <w:szCs w:val="24"/>
          <w:lang w:eastAsia="en-GB"/>
        </w:rPr>
        <w:t>,</w:t>
      </w:r>
      <w:r w:rsidR="00C852C1" w:rsidRPr="004F4C78">
        <w:rPr>
          <w:rFonts w:ascii="Times New Roman" w:eastAsia="Times New Roman" w:hAnsi="Times New Roman" w:cs="Times New Roman"/>
          <w:color w:val="000000" w:themeColor="text1"/>
          <w:sz w:val="24"/>
          <w:szCs w:val="24"/>
          <w:lang w:eastAsia="en-GB"/>
        </w:rPr>
        <w:t xml:space="preserve"> 2004</w:t>
      </w:r>
      <w:r w:rsidR="00F56ADB">
        <w:rPr>
          <w:rFonts w:ascii="Times New Roman" w:eastAsia="Times New Roman" w:hAnsi="Times New Roman" w:cs="Times New Roman"/>
          <w:color w:val="000000" w:themeColor="text1"/>
          <w:sz w:val="24"/>
          <w:szCs w:val="24"/>
          <w:lang w:eastAsia="en-GB"/>
        </w:rPr>
        <w:t>;</w:t>
      </w:r>
      <w:r w:rsidR="0018218D" w:rsidRPr="004F4C78">
        <w:rPr>
          <w:rFonts w:ascii="Times New Roman" w:eastAsia="Times New Roman" w:hAnsi="Times New Roman" w:cs="Times New Roman"/>
          <w:color w:val="000000" w:themeColor="text1"/>
          <w:sz w:val="24"/>
          <w:szCs w:val="24"/>
          <w:lang w:eastAsia="en-GB"/>
        </w:rPr>
        <w:t xml:space="preserve"> Elias</w:t>
      </w:r>
      <w:r w:rsidR="00F56ADB">
        <w:rPr>
          <w:rFonts w:ascii="Times New Roman" w:eastAsia="Times New Roman" w:hAnsi="Times New Roman" w:cs="Times New Roman"/>
          <w:color w:val="000000" w:themeColor="text1"/>
          <w:sz w:val="24"/>
          <w:szCs w:val="24"/>
          <w:lang w:eastAsia="en-GB"/>
        </w:rPr>
        <w:t>,</w:t>
      </w:r>
      <w:r w:rsidR="0018218D" w:rsidRPr="004F4C78">
        <w:rPr>
          <w:rFonts w:ascii="Times New Roman" w:eastAsia="Times New Roman" w:hAnsi="Times New Roman" w:cs="Times New Roman"/>
          <w:color w:val="000000" w:themeColor="text1"/>
          <w:sz w:val="24"/>
          <w:szCs w:val="24"/>
          <w:lang w:eastAsia="en-GB"/>
        </w:rPr>
        <w:t xml:space="preserve"> 2001</w:t>
      </w:r>
      <w:r w:rsidR="00C852C1"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with others, in ways that, because they are intellectually honest, provide insight into human experiences (including dying, death and bereavement) and the processes through wh</w:t>
      </w:r>
      <w:r w:rsidR="000F0AA7" w:rsidRPr="004F4C78">
        <w:rPr>
          <w:rFonts w:ascii="Times New Roman" w:eastAsia="Times New Roman" w:hAnsi="Times New Roman" w:cs="Times New Roman"/>
          <w:color w:val="000000" w:themeColor="text1"/>
          <w:sz w:val="24"/>
          <w:szCs w:val="24"/>
          <w:lang w:eastAsia="en-GB"/>
        </w:rPr>
        <w:t xml:space="preserve">ich such knowledge is produced. </w:t>
      </w:r>
    </w:p>
    <w:p w14:paraId="790D4714" w14:textId="77777777" w:rsidR="00DD76F2" w:rsidRPr="004F4C78" w:rsidRDefault="00DD76F2" w:rsidP="00400985">
      <w:pPr>
        <w:spacing w:after="0" w:line="480" w:lineRule="auto"/>
        <w:ind w:left="142"/>
        <w:rPr>
          <w:rFonts w:ascii="Times New Roman" w:eastAsia="Times New Roman" w:hAnsi="Times New Roman" w:cs="Times New Roman"/>
          <w:color w:val="000000" w:themeColor="text1"/>
          <w:sz w:val="24"/>
          <w:szCs w:val="24"/>
          <w:lang w:eastAsia="en-GB"/>
        </w:rPr>
      </w:pPr>
    </w:p>
    <w:p w14:paraId="0051A427" w14:textId="2A0AC732" w:rsidR="00203984" w:rsidRDefault="000C349C" w:rsidP="00F86687">
      <w:pPr>
        <w:spacing w:after="0" w:line="480" w:lineRule="auto"/>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We are not of course suggesting that </w:t>
      </w:r>
      <w:r w:rsidR="005F5213" w:rsidRPr="004F4C78">
        <w:rPr>
          <w:rFonts w:ascii="Times New Roman" w:eastAsia="Times New Roman" w:hAnsi="Times New Roman" w:cs="Times New Roman"/>
          <w:color w:val="000000" w:themeColor="text1"/>
          <w:sz w:val="24"/>
          <w:szCs w:val="24"/>
          <w:lang w:eastAsia="en-GB"/>
        </w:rPr>
        <w:t xml:space="preserve">life </w:t>
      </w:r>
      <w:r w:rsidRPr="004F4C78">
        <w:rPr>
          <w:rFonts w:ascii="Times New Roman" w:eastAsia="Times New Roman" w:hAnsi="Times New Roman" w:cs="Times New Roman"/>
          <w:color w:val="000000" w:themeColor="text1"/>
          <w:sz w:val="24"/>
          <w:szCs w:val="24"/>
          <w:lang w:eastAsia="en-GB"/>
        </w:rPr>
        <w:t xml:space="preserve">writing is the </w:t>
      </w:r>
      <w:r w:rsidRPr="004F4C78">
        <w:rPr>
          <w:rFonts w:ascii="Times New Roman" w:eastAsia="Times New Roman" w:hAnsi="Times New Roman" w:cs="Times New Roman"/>
          <w:i/>
          <w:color w:val="000000" w:themeColor="text1"/>
          <w:sz w:val="24"/>
          <w:szCs w:val="24"/>
          <w:lang w:eastAsia="en-GB"/>
        </w:rPr>
        <w:t>only</w:t>
      </w:r>
      <w:r w:rsidRPr="004F4C78">
        <w:rPr>
          <w:rFonts w:ascii="Times New Roman" w:eastAsia="Times New Roman" w:hAnsi="Times New Roman" w:cs="Times New Roman"/>
          <w:color w:val="000000" w:themeColor="text1"/>
          <w:sz w:val="24"/>
          <w:szCs w:val="24"/>
          <w:lang w:eastAsia="en-GB"/>
        </w:rPr>
        <w:t xml:space="preserve"> medium of auto/biographical expression. </w:t>
      </w:r>
      <w:r w:rsidR="009C194C">
        <w:rPr>
          <w:rFonts w:ascii="Times New Roman" w:eastAsia="Times New Roman" w:hAnsi="Times New Roman" w:cs="Times New Roman"/>
          <w:color w:val="000000" w:themeColor="text1"/>
          <w:sz w:val="24"/>
          <w:szCs w:val="24"/>
          <w:lang w:eastAsia="en-GB"/>
        </w:rPr>
        <w:t xml:space="preserve">Although we are arguing that self/other reflection is an essential part of research and scholarly writing. </w:t>
      </w:r>
      <w:r w:rsidR="00DE5860" w:rsidRPr="004F4C78">
        <w:rPr>
          <w:rFonts w:ascii="Times New Roman" w:eastAsia="Times New Roman" w:hAnsi="Times New Roman" w:cs="Times New Roman"/>
          <w:color w:val="000000" w:themeColor="text1"/>
          <w:sz w:val="24"/>
          <w:szCs w:val="24"/>
          <w:lang w:eastAsia="en-GB"/>
        </w:rPr>
        <w:t xml:space="preserve">As a </w:t>
      </w:r>
      <w:r w:rsidR="00735A57" w:rsidRPr="004F4C78">
        <w:rPr>
          <w:rFonts w:ascii="Times New Roman" w:eastAsia="Times New Roman" w:hAnsi="Times New Roman" w:cs="Times New Roman"/>
          <w:color w:val="000000" w:themeColor="text1"/>
          <w:sz w:val="24"/>
          <w:szCs w:val="24"/>
          <w:lang w:eastAsia="en-GB"/>
        </w:rPr>
        <w:t xml:space="preserve">reflexive </w:t>
      </w:r>
      <w:r w:rsidR="00DE5860" w:rsidRPr="004F4C78">
        <w:rPr>
          <w:rFonts w:ascii="Times New Roman" w:eastAsia="Times New Roman" w:hAnsi="Times New Roman" w:cs="Times New Roman"/>
          <w:color w:val="000000" w:themeColor="text1"/>
          <w:sz w:val="24"/>
          <w:szCs w:val="24"/>
          <w:lang w:eastAsia="en-GB"/>
        </w:rPr>
        <w:t xml:space="preserve">technology of the self (Foucault </w:t>
      </w:r>
      <w:r w:rsidR="00735A57" w:rsidRPr="004F4C78">
        <w:rPr>
          <w:rFonts w:ascii="Times New Roman" w:eastAsia="Times New Roman" w:hAnsi="Times New Roman" w:cs="Times New Roman"/>
          <w:color w:val="000000" w:themeColor="text1"/>
          <w:sz w:val="24"/>
          <w:szCs w:val="24"/>
          <w:lang w:eastAsia="en-GB"/>
        </w:rPr>
        <w:t>1997a, 1997b</w:t>
      </w:r>
      <w:r w:rsidR="00DE5860" w:rsidRPr="004F4C78">
        <w:rPr>
          <w:rFonts w:ascii="Times New Roman" w:eastAsia="Times New Roman" w:hAnsi="Times New Roman" w:cs="Times New Roman"/>
          <w:color w:val="000000" w:themeColor="text1"/>
          <w:sz w:val="24"/>
          <w:szCs w:val="24"/>
          <w:lang w:eastAsia="en-GB"/>
        </w:rPr>
        <w:t>)</w:t>
      </w:r>
      <w:r w:rsidR="003E545D" w:rsidRPr="004F4C78">
        <w:rPr>
          <w:rFonts w:ascii="Times New Roman" w:eastAsia="Times New Roman" w:hAnsi="Times New Roman" w:cs="Times New Roman"/>
          <w:color w:val="000000" w:themeColor="text1"/>
          <w:sz w:val="24"/>
          <w:szCs w:val="24"/>
          <w:lang w:eastAsia="en-GB"/>
        </w:rPr>
        <w:t>,</w:t>
      </w:r>
      <w:r w:rsidR="00DE5860" w:rsidRPr="004F4C78">
        <w:rPr>
          <w:rFonts w:ascii="Times New Roman" w:eastAsia="Times New Roman" w:hAnsi="Times New Roman" w:cs="Times New Roman"/>
          <w:color w:val="000000" w:themeColor="text1"/>
          <w:sz w:val="24"/>
          <w:szCs w:val="24"/>
          <w:lang w:eastAsia="en-GB"/>
        </w:rPr>
        <w:t xml:space="preserve"> writing </w:t>
      </w:r>
      <w:r w:rsidR="005E4D29" w:rsidRPr="004F4C78">
        <w:rPr>
          <w:rFonts w:ascii="Times New Roman" w:eastAsia="Times New Roman" w:hAnsi="Times New Roman" w:cs="Times New Roman"/>
          <w:color w:val="000000" w:themeColor="text1"/>
          <w:sz w:val="24"/>
          <w:szCs w:val="24"/>
          <w:lang w:eastAsia="en-GB"/>
        </w:rPr>
        <w:t xml:space="preserve">does nevertheless allow </w:t>
      </w:r>
      <w:r w:rsidR="00DE5860" w:rsidRPr="004F4C78">
        <w:rPr>
          <w:rFonts w:ascii="Times New Roman" w:eastAsia="Times New Roman" w:hAnsi="Times New Roman" w:cs="Times New Roman"/>
          <w:color w:val="000000" w:themeColor="text1"/>
          <w:sz w:val="24"/>
          <w:szCs w:val="24"/>
          <w:lang w:eastAsia="en-GB"/>
        </w:rPr>
        <w:t xml:space="preserve">us </w:t>
      </w:r>
      <w:r w:rsidR="003E545D" w:rsidRPr="004F4C78">
        <w:rPr>
          <w:rFonts w:ascii="Times New Roman" w:eastAsia="Times New Roman" w:hAnsi="Times New Roman" w:cs="Times New Roman"/>
          <w:color w:val="000000" w:themeColor="text1"/>
          <w:sz w:val="24"/>
          <w:szCs w:val="24"/>
          <w:lang w:eastAsia="en-GB"/>
        </w:rPr>
        <w:t xml:space="preserve">to </w:t>
      </w:r>
      <w:r w:rsidR="00DE5860" w:rsidRPr="004F4C78">
        <w:rPr>
          <w:rFonts w:ascii="Times New Roman" w:eastAsia="Times New Roman" w:hAnsi="Times New Roman" w:cs="Times New Roman"/>
          <w:color w:val="000000" w:themeColor="text1"/>
          <w:sz w:val="24"/>
          <w:szCs w:val="24"/>
          <w:lang w:eastAsia="en-GB"/>
        </w:rPr>
        <w:t xml:space="preserve">articulate </w:t>
      </w:r>
      <w:r w:rsidR="003E545D" w:rsidRPr="004F4C78">
        <w:rPr>
          <w:rFonts w:ascii="Times New Roman" w:eastAsia="Times New Roman" w:hAnsi="Times New Roman" w:cs="Times New Roman"/>
          <w:color w:val="000000" w:themeColor="text1"/>
          <w:sz w:val="24"/>
          <w:szCs w:val="24"/>
          <w:lang w:eastAsia="en-GB"/>
        </w:rPr>
        <w:t>inchoate feelings</w:t>
      </w:r>
      <w:r w:rsidR="005F5213" w:rsidRPr="004F4C78">
        <w:rPr>
          <w:rFonts w:ascii="Times New Roman" w:eastAsia="Times New Roman" w:hAnsi="Times New Roman" w:cs="Times New Roman"/>
          <w:color w:val="000000" w:themeColor="text1"/>
          <w:sz w:val="24"/>
          <w:szCs w:val="24"/>
          <w:lang w:eastAsia="en-GB"/>
        </w:rPr>
        <w:t>—</w:t>
      </w:r>
      <w:r w:rsidR="00B31E33" w:rsidRPr="004F4C78">
        <w:rPr>
          <w:rFonts w:ascii="Times New Roman" w:eastAsia="Times New Roman" w:hAnsi="Times New Roman" w:cs="Times New Roman"/>
          <w:color w:val="000000" w:themeColor="text1"/>
          <w:sz w:val="24"/>
          <w:szCs w:val="24"/>
          <w:lang w:eastAsia="en-GB"/>
        </w:rPr>
        <w:t>for</w:t>
      </w:r>
      <w:r w:rsidR="003E545D" w:rsidRPr="004F4C78">
        <w:rPr>
          <w:rFonts w:ascii="Times New Roman" w:eastAsia="Times New Roman" w:hAnsi="Times New Roman" w:cs="Times New Roman"/>
          <w:color w:val="000000" w:themeColor="text1"/>
          <w:sz w:val="24"/>
          <w:szCs w:val="24"/>
          <w:lang w:eastAsia="en-GB"/>
        </w:rPr>
        <w:t xml:space="preserve"> sense-making</w:t>
      </w:r>
      <w:r w:rsidR="005F5213" w:rsidRPr="004F4C78">
        <w:rPr>
          <w:rFonts w:ascii="Times New Roman" w:eastAsia="Times New Roman" w:hAnsi="Times New Roman" w:cs="Times New Roman"/>
          <w:color w:val="000000" w:themeColor="text1"/>
          <w:sz w:val="24"/>
          <w:szCs w:val="24"/>
          <w:lang w:eastAsia="en-GB"/>
        </w:rPr>
        <w:t>—</w:t>
      </w:r>
      <w:r w:rsidR="003E545D" w:rsidRPr="004F4C78">
        <w:rPr>
          <w:rFonts w:ascii="Times New Roman" w:eastAsia="Times New Roman" w:hAnsi="Times New Roman" w:cs="Times New Roman"/>
          <w:color w:val="000000" w:themeColor="text1"/>
          <w:sz w:val="24"/>
          <w:szCs w:val="24"/>
          <w:lang w:eastAsia="en-GB"/>
        </w:rPr>
        <w:t>in ways that</w:t>
      </w:r>
      <w:r w:rsidR="00C41D4E" w:rsidRPr="004F4C78">
        <w:rPr>
          <w:rFonts w:ascii="Times New Roman" w:eastAsia="Times New Roman" w:hAnsi="Times New Roman" w:cs="Times New Roman"/>
          <w:color w:val="000000" w:themeColor="text1"/>
          <w:sz w:val="24"/>
          <w:szCs w:val="24"/>
          <w:lang w:eastAsia="en-GB"/>
        </w:rPr>
        <w:t>, in dark times,</w:t>
      </w:r>
      <w:r w:rsidR="003E545D" w:rsidRPr="004F4C78">
        <w:rPr>
          <w:rFonts w:ascii="Times New Roman" w:eastAsia="Times New Roman" w:hAnsi="Times New Roman" w:cs="Times New Roman"/>
          <w:color w:val="000000" w:themeColor="text1"/>
          <w:sz w:val="24"/>
          <w:szCs w:val="24"/>
          <w:lang w:eastAsia="en-GB"/>
        </w:rPr>
        <w:t xml:space="preserve"> </w:t>
      </w:r>
      <w:r w:rsidR="005F5213" w:rsidRPr="004F4C78">
        <w:rPr>
          <w:rFonts w:ascii="Times New Roman" w:eastAsia="Times New Roman" w:hAnsi="Times New Roman" w:cs="Times New Roman"/>
          <w:color w:val="000000" w:themeColor="text1"/>
          <w:sz w:val="24"/>
          <w:szCs w:val="24"/>
          <w:lang w:eastAsia="en-GB"/>
        </w:rPr>
        <w:t xml:space="preserve">may </w:t>
      </w:r>
      <w:r w:rsidR="003E545D" w:rsidRPr="004F4C78">
        <w:rPr>
          <w:rFonts w:ascii="Times New Roman" w:eastAsia="Times New Roman" w:hAnsi="Times New Roman" w:cs="Times New Roman"/>
          <w:color w:val="000000" w:themeColor="text1"/>
          <w:sz w:val="24"/>
          <w:szCs w:val="24"/>
          <w:lang w:eastAsia="en-GB"/>
        </w:rPr>
        <w:t>help make traumatic e</w:t>
      </w:r>
      <w:r w:rsidR="00C41D4E" w:rsidRPr="004F4C78">
        <w:rPr>
          <w:rFonts w:ascii="Times New Roman" w:eastAsia="Times New Roman" w:hAnsi="Times New Roman" w:cs="Times New Roman"/>
          <w:color w:val="000000" w:themeColor="text1"/>
          <w:sz w:val="24"/>
          <w:szCs w:val="24"/>
          <w:lang w:eastAsia="en-GB"/>
        </w:rPr>
        <w:t>xperiences bearable (Arendt</w:t>
      </w:r>
      <w:r w:rsidR="00F56ADB">
        <w:rPr>
          <w:rFonts w:ascii="Times New Roman" w:eastAsia="Times New Roman" w:hAnsi="Times New Roman" w:cs="Times New Roman"/>
          <w:color w:val="000000" w:themeColor="text1"/>
          <w:sz w:val="24"/>
          <w:szCs w:val="24"/>
          <w:lang w:eastAsia="en-GB"/>
        </w:rPr>
        <w:t>,</w:t>
      </w:r>
      <w:r w:rsidR="00C41D4E" w:rsidRPr="004F4C78">
        <w:rPr>
          <w:rFonts w:ascii="Times New Roman" w:eastAsia="Times New Roman" w:hAnsi="Times New Roman" w:cs="Times New Roman"/>
          <w:color w:val="000000" w:themeColor="text1"/>
          <w:sz w:val="24"/>
          <w:szCs w:val="24"/>
          <w:lang w:eastAsia="en-GB"/>
        </w:rPr>
        <w:t xml:space="preserve"> 1968</w:t>
      </w:r>
      <w:r w:rsidR="003E545D" w:rsidRPr="004F4C78">
        <w:rPr>
          <w:rFonts w:ascii="Times New Roman" w:eastAsia="Times New Roman" w:hAnsi="Times New Roman" w:cs="Times New Roman"/>
          <w:color w:val="000000" w:themeColor="text1"/>
          <w:sz w:val="24"/>
          <w:szCs w:val="24"/>
          <w:lang w:eastAsia="en-GB"/>
        </w:rPr>
        <w:t>).</w:t>
      </w:r>
      <w:r w:rsidR="005F5213" w:rsidRPr="004F4C78">
        <w:rPr>
          <w:rFonts w:ascii="Times New Roman" w:eastAsia="Times New Roman" w:hAnsi="Times New Roman" w:cs="Times New Roman"/>
          <w:color w:val="000000" w:themeColor="text1"/>
          <w:sz w:val="24"/>
          <w:szCs w:val="24"/>
          <w:lang w:eastAsia="en-GB"/>
        </w:rPr>
        <w:t xml:space="preserve"> </w:t>
      </w:r>
      <w:r w:rsidR="0024403B" w:rsidRPr="004F4C78">
        <w:rPr>
          <w:rFonts w:ascii="Times New Roman" w:eastAsia="Times New Roman" w:hAnsi="Times New Roman" w:cs="Times New Roman"/>
          <w:color w:val="000000" w:themeColor="text1"/>
          <w:sz w:val="24"/>
          <w:szCs w:val="24"/>
          <w:lang w:eastAsia="en-GB"/>
        </w:rPr>
        <w:t xml:space="preserve">For survivors, the Holocaust as an exemplar of traumatic loss </w:t>
      </w:r>
      <w:r w:rsidR="005E4D29" w:rsidRPr="004F4C78">
        <w:rPr>
          <w:rFonts w:ascii="Times New Roman" w:eastAsia="Times New Roman" w:hAnsi="Times New Roman" w:cs="Times New Roman"/>
          <w:color w:val="000000" w:themeColor="text1"/>
          <w:sz w:val="24"/>
          <w:szCs w:val="24"/>
          <w:lang w:eastAsia="en-GB"/>
        </w:rPr>
        <w:t>was</w:t>
      </w:r>
      <w:r w:rsidR="0024403B" w:rsidRPr="004F4C78">
        <w:rPr>
          <w:rFonts w:ascii="Times New Roman" w:eastAsia="Times New Roman" w:hAnsi="Times New Roman" w:cs="Times New Roman"/>
          <w:color w:val="000000" w:themeColor="text1"/>
          <w:sz w:val="24"/>
          <w:szCs w:val="24"/>
          <w:lang w:eastAsia="en-GB"/>
        </w:rPr>
        <w:t xml:space="preserve"> als</w:t>
      </w:r>
      <w:r w:rsidR="0056548F" w:rsidRPr="004F4C78">
        <w:rPr>
          <w:rFonts w:ascii="Times New Roman" w:eastAsia="Times New Roman" w:hAnsi="Times New Roman" w:cs="Times New Roman"/>
          <w:color w:val="000000" w:themeColor="text1"/>
          <w:sz w:val="24"/>
          <w:szCs w:val="24"/>
          <w:lang w:eastAsia="en-GB"/>
        </w:rPr>
        <w:t>o</w:t>
      </w:r>
      <w:r w:rsidR="0024403B" w:rsidRPr="004F4C78">
        <w:rPr>
          <w:rFonts w:ascii="Times New Roman" w:eastAsia="Times New Roman" w:hAnsi="Times New Roman" w:cs="Times New Roman"/>
          <w:color w:val="000000" w:themeColor="text1"/>
          <w:sz w:val="24"/>
          <w:szCs w:val="24"/>
          <w:lang w:eastAsia="en-GB"/>
        </w:rPr>
        <w:t xml:space="preserve"> a ‘limit case</w:t>
      </w:r>
      <w:r w:rsidR="008117FE" w:rsidRPr="004F4C78">
        <w:rPr>
          <w:rFonts w:ascii="Times New Roman" w:eastAsia="Times New Roman" w:hAnsi="Times New Roman" w:cs="Times New Roman"/>
          <w:color w:val="000000" w:themeColor="text1"/>
          <w:sz w:val="24"/>
          <w:szCs w:val="24"/>
          <w:lang w:eastAsia="en-GB"/>
        </w:rPr>
        <w:t>’ (</w:t>
      </w:r>
      <w:proofErr w:type="spellStart"/>
      <w:r w:rsidR="008117FE" w:rsidRPr="004F4C78">
        <w:rPr>
          <w:rFonts w:ascii="Times New Roman" w:eastAsia="Times New Roman" w:hAnsi="Times New Roman" w:cs="Times New Roman"/>
          <w:color w:val="000000" w:themeColor="text1"/>
          <w:sz w:val="24"/>
          <w:szCs w:val="24"/>
          <w:lang w:eastAsia="en-GB"/>
        </w:rPr>
        <w:t>LaCapra</w:t>
      </w:r>
      <w:proofErr w:type="spellEnd"/>
      <w:r w:rsidR="00F56ADB">
        <w:rPr>
          <w:rFonts w:ascii="Times New Roman" w:eastAsia="Times New Roman" w:hAnsi="Times New Roman" w:cs="Times New Roman"/>
          <w:color w:val="000000" w:themeColor="text1"/>
          <w:sz w:val="24"/>
          <w:szCs w:val="24"/>
          <w:lang w:eastAsia="en-GB"/>
        </w:rPr>
        <w:t>,</w:t>
      </w:r>
      <w:r w:rsidR="008117FE" w:rsidRPr="004F4C78">
        <w:rPr>
          <w:rFonts w:ascii="Times New Roman" w:eastAsia="Times New Roman" w:hAnsi="Times New Roman" w:cs="Times New Roman"/>
          <w:color w:val="000000" w:themeColor="text1"/>
          <w:sz w:val="24"/>
          <w:szCs w:val="24"/>
          <w:lang w:eastAsia="en-GB"/>
        </w:rPr>
        <w:t xml:space="preserve"> 1998</w:t>
      </w:r>
      <w:r w:rsidR="005E4D29" w:rsidRPr="004F4C78">
        <w:rPr>
          <w:rFonts w:ascii="Times New Roman" w:eastAsia="Times New Roman" w:hAnsi="Times New Roman" w:cs="Times New Roman"/>
          <w:color w:val="000000" w:themeColor="text1"/>
          <w:sz w:val="24"/>
          <w:szCs w:val="24"/>
          <w:lang w:eastAsia="en-GB"/>
        </w:rPr>
        <w:t>)</w:t>
      </w:r>
      <w:r w:rsidR="0056548F" w:rsidRPr="004F4C78">
        <w:rPr>
          <w:rFonts w:ascii="Times New Roman" w:eastAsia="Times New Roman" w:hAnsi="Times New Roman" w:cs="Times New Roman"/>
          <w:color w:val="000000" w:themeColor="text1"/>
          <w:sz w:val="24"/>
          <w:szCs w:val="24"/>
          <w:lang w:eastAsia="en-GB"/>
        </w:rPr>
        <w:t>,</w:t>
      </w:r>
      <w:r w:rsidR="005E4D29" w:rsidRPr="004F4C78">
        <w:rPr>
          <w:rFonts w:ascii="Times New Roman" w:eastAsia="Times New Roman" w:hAnsi="Times New Roman" w:cs="Times New Roman"/>
          <w:color w:val="000000" w:themeColor="text1"/>
          <w:sz w:val="24"/>
          <w:szCs w:val="24"/>
          <w:lang w:eastAsia="en-GB"/>
        </w:rPr>
        <w:t xml:space="preserve"> </w:t>
      </w:r>
      <w:r w:rsidR="002B213D" w:rsidRPr="004F4C78">
        <w:rPr>
          <w:rFonts w:ascii="Times New Roman" w:eastAsia="Times New Roman" w:hAnsi="Times New Roman" w:cs="Times New Roman"/>
          <w:color w:val="000000" w:themeColor="text1"/>
          <w:sz w:val="24"/>
          <w:szCs w:val="24"/>
          <w:lang w:eastAsia="en-GB"/>
        </w:rPr>
        <w:t>highlighting</w:t>
      </w:r>
      <w:r w:rsidR="0024403B" w:rsidRPr="004F4C78">
        <w:rPr>
          <w:rFonts w:ascii="Times New Roman" w:eastAsia="Times New Roman" w:hAnsi="Times New Roman" w:cs="Times New Roman"/>
          <w:color w:val="000000" w:themeColor="text1"/>
          <w:sz w:val="24"/>
          <w:szCs w:val="24"/>
          <w:lang w:eastAsia="en-GB"/>
        </w:rPr>
        <w:t xml:space="preserve"> the ‘</w:t>
      </w:r>
      <w:proofErr w:type="spellStart"/>
      <w:r w:rsidR="0024403B" w:rsidRPr="004F4C78">
        <w:rPr>
          <w:rFonts w:ascii="Times New Roman" w:eastAsia="Times New Roman" w:hAnsi="Times New Roman" w:cs="Times New Roman"/>
          <w:color w:val="000000" w:themeColor="text1"/>
          <w:sz w:val="24"/>
          <w:szCs w:val="24"/>
          <w:lang w:eastAsia="en-GB"/>
        </w:rPr>
        <w:t>unspeakability</w:t>
      </w:r>
      <w:proofErr w:type="spellEnd"/>
      <w:r w:rsidR="0024403B" w:rsidRPr="004F4C78">
        <w:rPr>
          <w:rFonts w:ascii="Times New Roman" w:eastAsia="Times New Roman" w:hAnsi="Times New Roman" w:cs="Times New Roman"/>
          <w:color w:val="000000" w:themeColor="text1"/>
          <w:sz w:val="24"/>
          <w:szCs w:val="24"/>
          <w:lang w:eastAsia="en-GB"/>
        </w:rPr>
        <w:t xml:space="preserve">’ of </w:t>
      </w:r>
      <w:r w:rsidR="00203984" w:rsidRPr="004F4C78">
        <w:rPr>
          <w:rFonts w:ascii="Times New Roman" w:eastAsia="Times New Roman" w:hAnsi="Times New Roman" w:cs="Times New Roman"/>
          <w:color w:val="000000" w:themeColor="text1"/>
          <w:sz w:val="24"/>
          <w:szCs w:val="24"/>
          <w:lang w:eastAsia="en-GB"/>
        </w:rPr>
        <w:t>lived experience vis-à-vis</w:t>
      </w:r>
      <w:r w:rsidR="005E4D29" w:rsidRPr="004F4C78">
        <w:rPr>
          <w:rFonts w:ascii="Times New Roman" w:eastAsia="Times New Roman" w:hAnsi="Times New Roman" w:cs="Times New Roman"/>
          <w:color w:val="000000" w:themeColor="text1"/>
          <w:sz w:val="24"/>
          <w:szCs w:val="24"/>
          <w:lang w:eastAsia="en-GB"/>
        </w:rPr>
        <w:t xml:space="preserve"> literary representation (while simultaneously, </w:t>
      </w:r>
      <w:r w:rsidR="005E4D29" w:rsidRPr="0069490B">
        <w:rPr>
          <w:rFonts w:ascii="Times New Roman" w:eastAsia="Times New Roman" w:hAnsi="Times New Roman" w:cs="Times New Roman"/>
          <w:color w:val="000000" w:themeColor="text1"/>
          <w:sz w:val="24"/>
          <w:szCs w:val="24"/>
          <w:lang w:eastAsia="en-GB"/>
        </w:rPr>
        <w:t xml:space="preserve">and paradoxically, </w:t>
      </w:r>
      <w:r w:rsidR="005E4D29" w:rsidRPr="00476E38">
        <w:rPr>
          <w:rFonts w:ascii="Times New Roman" w:eastAsia="Times New Roman" w:hAnsi="Times New Roman" w:cs="Times New Roman"/>
          <w:color w:val="000000" w:themeColor="text1"/>
          <w:sz w:val="24"/>
          <w:szCs w:val="24"/>
          <w:lang w:eastAsia="en-GB"/>
        </w:rPr>
        <w:t xml:space="preserve">giving lie </w:t>
      </w:r>
      <w:r w:rsidR="005E4D29" w:rsidRPr="0069490B">
        <w:rPr>
          <w:rFonts w:ascii="Times New Roman" w:eastAsia="Times New Roman" w:hAnsi="Times New Roman" w:cs="Times New Roman"/>
          <w:color w:val="000000" w:themeColor="text1"/>
          <w:sz w:val="24"/>
          <w:szCs w:val="24"/>
          <w:lang w:eastAsia="en-GB"/>
        </w:rPr>
        <w:t xml:space="preserve">to this through a </w:t>
      </w:r>
      <w:r w:rsidR="002B213D" w:rsidRPr="0069490B">
        <w:rPr>
          <w:rFonts w:ascii="Times New Roman" w:eastAsia="Times New Roman" w:hAnsi="Times New Roman" w:cs="Times New Roman"/>
          <w:color w:val="000000" w:themeColor="text1"/>
          <w:sz w:val="24"/>
          <w:szCs w:val="24"/>
          <w:lang w:eastAsia="en-GB"/>
        </w:rPr>
        <w:t xml:space="preserve">plethora </w:t>
      </w:r>
      <w:r w:rsidR="005E4D29" w:rsidRPr="0069490B">
        <w:rPr>
          <w:rFonts w:ascii="Times New Roman" w:eastAsia="Times New Roman" w:hAnsi="Times New Roman" w:cs="Times New Roman"/>
          <w:color w:val="000000" w:themeColor="text1"/>
          <w:sz w:val="24"/>
          <w:szCs w:val="24"/>
          <w:lang w:eastAsia="en-GB"/>
        </w:rPr>
        <w:t>of Holocaust literature (Richardson</w:t>
      </w:r>
      <w:r w:rsidR="00627494" w:rsidRPr="0069490B">
        <w:rPr>
          <w:rFonts w:ascii="Times New Roman" w:eastAsia="Times New Roman" w:hAnsi="Times New Roman" w:cs="Times New Roman"/>
          <w:color w:val="000000" w:themeColor="text1"/>
          <w:sz w:val="24"/>
          <w:szCs w:val="24"/>
          <w:lang w:eastAsia="en-GB"/>
        </w:rPr>
        <w:t>,</w:t>
      </w:r>
      <w:r w:rsidR="0044218F" w:rsidRPr="0069490B">
        <w:rPr>
          <w:rFonts w:ascii="Times New Roman" w:eastAsia="Times New Roman" w:hAnsi="Times New Roman" w:cs="Times New Roman"/>
          <w:color w:val="000000" w:themeColor="text1"/>
          <w:sz w:val="24"/>
          <w:szCs w:val="24"/>
          <w:lang w:eastAsia="en-GB"/>
        </w:rPr>
        <w:t xml:space="preserve"> </w:t>
      </w:r>
      <w:r w:rsidR="005F49EA" w:rsidRPr="0069490B">
        <w:rPr>
          <w:rFonts w:ascii="Times New Roman" w:eastAsia="Times New Roman" w:hAnsi="Times New Roman" w:cs="Times New Roman"/>
          <w:color w:val="000000" w:themeColor="text1"/>
          <w:sz w:val="24"/>
          <w:szCs w:val="24"/>
          <w:lang w:eastAsia="en-GB"/>
        </w:rPr>
        <w:t>2005</w:t>
      </w:r>
      <w:r w:rsidR="005E4D29" w:rsidRPr="0069490B">
        <w:rPr>
          <w:rFonts w:ascii="Times New Roman" w:eastAsia="Times New Roman" w:hAnsi="Times New Roman" w:cs="Times New Roman"/>
          <w:color w:val="000000" w:themeColor="text1"/>
          <w:sz w:val="24"/>
          <w:szCs w:val="24"/>
          <w:lang w:eastAsia="en-GB"/>
        </w:rPr>
        <w:t>)</w:t>
      </w:r>
      <w:r w:rsidR="000974A8" w:rsidRPr="0069490B">
        <w:rPr>
          <w:rFonts w:ascii="Times New Roman" w:eastAsia="Times New Roman" w:hAnsi="Times New Roman" w:cs="Times New Roman"/>
          <w:color w:val="000000" w:themeColor="text1"/>
          <w:sz w:val="24"/>
          <w:szCs w:val="24"/>
          <w:lang w:eastAsia="en-GB"/>
        </w:rPr>
        <w:t>)</w:t>
      </w:r>
      <w:r w:rsidR="005E4D29" w:rsidRPr="0069490B">
        <w:rPr>
          <w:rFonts w:ascii="Times New Roman" w:eastAsia="Times New Roman" w:hAnsi="Times New Roman" w:cs="Times New Roman"/>
          <w:color w:val="000000" w:themeColor="text1"/>
          <w:sz w:val="24"/>
          <w:szCs w:val="24"/>
          <w:lang w:eastAsia="en-GB"/>
        </w:rPr>
        <w:t>.</w:t>
      </w:r>
      <w:r w:rsidR="005E4D29" w:rsidRPr="004F4C78">
        <w:rPr>
          <w:rFonts w:ascii="Times New Roman" w:eastAsia="Times New Roman" w:hAnsi="Times New Roman" w:cs="Times New Roman"/>
          <w:color w:val="000000" w:themeColor="text1"/>
          <w:sz w:val="24"/>
          <w:szCs w:val="24"/>
          <w:lang w:eastAsia="en-GB"/>
        </w:rPr>
        <w:t xml:space="preserve"> </w:t>
      </w:r>
      <w:r w:rsidR="0044218F" w:rsidRPr="004F4C78">
        <w:rPr>
          <w:rFonts w:ascii="Times New Roman" w:eastAsia="Times New Roman" w:hAnsi="Times New Roman" w:cs="Times New Roman"/>
          <w:color w:val="000000" w:themeColor="text1"/>
          <w:sz w:val="24"/>
          <w:szCs w:val="24"/>
          <w:lang w:eastAsia="en-GB"/>
        </w:rPr>
        <w:t>Creative Analytic Practice (CAP) of the sor</w:t>
      </w:r>
      <w:r w:rsidR="00986A2B">
        <w:rPr>
          <w:rFonts w:ascii="Times New Roman" w:eastAsia="Times New Roman" w:hAnsi="Times New Roman" w:cs="Times New Roman"/>
          <w:color w:val="000000" w:themeColor="text1"/>
          <w:sz w:val="24"/>
          <w:szCs w:val="24"/>
          <w:lang w:eastAsia="en-GB"/>
        </w:rPr>
        <w:t>t described by Richardson (2000, p.</w:t>
      </w:r>
      <w:r w:rsidR="0044218F" w:rsidRPr="004F4C78">
        <w:rPr>
          <w:rFonts w:ascii="Times New Roman" w:eastAsia="Times New Roman" w:hAnsi="Times New Roman" w:cs="Times New Roman"/>
          <w:color w:val="000000" w:themeColor="text1"/>
          <w:sz w:val="24"/>
          <w:szCs w:val="24"/>
          <w:lang w:eastAsia="en-GB"/>
        </w:rPr>
        <w:t xml:space="preserve"> 929), including various forms of writing, fuses creative and critical aspects of scholarly inquiry in ways that</w:t>
      </w:r>
      <w:r w:rsidR="005E4D29" w:rsidRPr="004F4C78">
        <w:rPr>
          <w:rFonts w:ascii="Times New Roman" w:eastAsia="Times New Roman" w:hAnsi="Times New Roman" w:cs="Times New Roman"/>
          <w:color w:val="000000" w:themeColor="text1"/>
          <w:sz w:val="24"/>
          <w:szCs w:val="24"/>
          <w:lang w:eastAsia="en-GB"/>
        </w:rPr>
        <w:t xml:space="preserve"> allow us to unlock experiences—including those involving death, dying and bereavement—</w:t>
      </w:r>
      <w:r w:rsidR="0044218F" w:rsidRPr="004F4C78">
        <w:rPr>
          <w:rFonts w:ascii="Times New Roman" w:eastAsia="Times New Roman" w:hAnsi="Times New Roman" w:cs="Times New Roman"/>
          <w:color w:val="000000" w:themeColor="text1"/>
          <w:sz w:val="24"/>
          <w:szCs w:val="24"/>
          <w:lang w:eastAsia="en-GB"/>
        </w:rPr>
        <w:t xml:space="preserve">that might otherwise remain hidden or inaccessible to researchers. </w:t>
      </w:r>
    </w:p>
    <w:p w14:paraId="0C5D005D" w14:textId="77777777" w:rsidR="00B33C9F" w:rsidRDefault="00B33C9F" w:rsidP="00F86687">
      <w:pPr>
        <w:spacing w:after="0" w:line="480" w:lineRule="auto"/>
        <w:rPr>
          <w:rFonts w:ascii="Times New Roman" w:eastAsia="Times New Roman" w:hAnsi="Times New Roman" w:cs="Times New Roman"/>
          <w:color w:val="000000" w:themeColor="text1"/>
          <w:sz w:val="24"/>
          <w:szCs w:val="24"/>
          <w:lang w:eastAsia="en-GB"/>
        </w:rPr>
      </w:pPr>
    </w:p>
    <w:tbl>
      <w:tblPr>
        <w:tblStyle w:val="TableGrid"/>
        <w:tblW w:w="0" w:type="auto"/>
        <w:tblLook w:val="04A0" w:firstRow="1" w:lastRow="0" w:firstColumn="1" w:lastColumn="0" w:noHBand="0" w:noVBand="1"/>
      </w:tblPr>
      <w:tblGrid>
        <w:gridCol w:w="9016"/>
      </w:tblGrid>
      <w:tr w:rsidR="00B33C9F" w14:paraId="407AE8A3" w14:textId="77777777" w:rsidTr="00B33C9F">
        <w:tc>
          <w:tcPr>
            <w:tcW w:w="9016" w:type="dxa"/>
          </w:tcPr>
          <w:p w14:paraId="05F910B9" w14:textId="327FD6F9" w:rsidR="00B33C9F" w:rsidRDefault="00B33C9F" w:rsidP="00F86687">
            <w:pPr>
              <w:spacing w:line="480" w:lineRule="auto"/>
              <w:rPr>
                <w:rFonts w:ascii="Times New Roman" w:eastAsia="Times New Roman" w:hAnsi="Times New Roman" w:cs="Times New Roman"/>
                <w:b/>
                <w:bCs/>
                <w:color w:val="141414"/>
                <w:sz w:val="24"/>
                <w:szCs w:val="24"/>
                <w:lang w:eastAsia="en-GB"/>
              </w:rPr>
            </w:pPr>
            <w:r w:rsidRPr="00797A79">
              <w:rPr>
                <w:rFonts w:ascii="Times New Roman" w:eastAsia="Times New Roman" w:hAnsi="Times New Roman" w:cs="Times New Roman"/>
                <w:b/>
                <w:bCs/>
                <w:color w:val="141414"/>
                <w:sz w:val="24"/>
                <w:szCs w:val="24"/>
                <w:lang w:eastAsia="en-GB"/>
              </w:rPr>
              <w:t>Auto/Biographical Approaches to Rese</w:t>
            </w:r>
            <w:r>
              <w:rPr>
                <w:rFonts w:ascii="Times New Roman" w:eastAsia="Times New Roman" w:hAnsi="Times New Roman" w:cs="Times New Roman"/>
                <w:b/>
                <w:bCs/>
                <w:color w:val="141414"/>
                <w:sz w:val="24"/>
                <w:szCs w:val="24"/>
                <w:lang w:eastAsia="en-GB"/>
              </w:rPr>
              <w:t>arching Death and Bereavement: practical tips</w:t>
            </w:r>
          </w:p>
          <w:p w14:paraId="015C2019" w14:textId="2F8DD0E9" w:rsidR="00B33C9F" w:rsidRDefault="00B33C9F" w:rsidP="00B33C9F">
            <w:pPr>
              <w:pStyle w:val="ListParagraph"/>
              <w:numPr>
                <w:ilvl w:val="0"/>
                <w:numId w:val="1"/>
              </w:numPr>
              <w:spacing w:line="48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Auto/Biography presents a challenge to some traditional, mainstream research approaches. </w:t>
            </w:r>
            <w:r w:rsidR="00904DBB">
              <w:rPr>
                <w:rFonts w:ascii="Times New Roman" w:eastAsia="Times New Roman" w:hAnsi="Times New Roman" w:cs="Times New Roman"/>
                <w:color w:val="000000" w:themeColor="text1"/>
                <w:sz w:val="24"/>
                <w:szCs w:val="24"/>
                <w:lang w:eastAsia="en-GB"/>
              </w:rPr>
              <w:t>Some more recent methodological writings across the social sciences and humanities</w:t>
            </w:r>
            <w:r w:rsidR="00033B6E">
              <w:rPr>
                <w:rFonts w:ascii="Times New Roman" w:eastAsia="Times New Roman" w:hAnsi="Times New Roman" w:cs="Times New Roman"/>
                <w:color w:val="000000"/>
                <w:sz w:val="24"/>
                <w:szCs w:val="24"/>
                <w:lang w:eastAsia="en-GB"/>
              </w:rPr>
              <w:t xml:space="preserve">—which </w:t>
            </w:r>
            <w:r w:rsidR="00033B6E">
              <w:rPr>
                <w:rFonts w:ascii="Times New Roman" w:eastAsia="Times New Roman" w:hAnsi="Times New Roman" w:cs="Times New Roman"/>
                <w:color w:val="000000" w:themeColor="text1"/>
                <w:sz w:val="24"/>
                <w:szCs w:val="24"/>
                <w:lang w:eastAsia="en-GB"/>
              </w:rPr>
              <w:t>challenge</w:t>
            </w:r>
            <w:r w:rsidR="00904DBB">
              <w:rPr>
                <w:rFonts w:ascii="Times New Roman" w:eastAsia="Times New Roman" w:hAnsi="Times New Roman" w:cs="Times New Roman"/>
                <w:color w:val="000000" w:themeColor="text1"/>
                <w:sz w:val="24"/>
                <w:szCs w:val="24"/>
                <w:lang w:eastAsia="en-GB"/>
              </w:rPr>
              <w:t xml:space="preserve"> the inevitability of objectivity </w:t>
            </w:r>
            <w:r w:rsidR="00033B6E">
              <w:rPr>
                <w:rFonts w:ascii="Times New Roman" w:eastAsia="Times New Roman" w:hAnsi="Times New Roman" w:cs="Times New Roman"/>
                <w:color w:val="000000" w:themeColor="text1"/>
                <w:sz w:val="24"/>
                <w:szCs w:val="24"/>
                <w:lang w:eastAsia="en-GB"/>
              </w:rPr>
              <w:t>by</w:t>
            </w:r>
            <w:r w:rsidR="00904DBB">
              <w:rPr>
                <w:rFonts w:ascii="Times New Roman" w:eastAsia="Times New Roman" w:hAnsi="Times New Roman" w:cs="Times New Roman"/>
                <w:color w:val="000000" w:themeColor="text1"/>
                <w:sz w:val="24"/>
                <w:szCs w:val="24"/>
                <w:lang w:eastAsia="en-GB"/>
              </w:rPr>
              <w:t xml:space="preserve"> highlighting the significance of theorising on the subjective</w:t>
            </w:r>
            <w:r w:rsidR="00033B6E">
              <w:rPr>
                <w:rFonts w:ascii="Times New Roman" w:eastAsia="Times New Roman" w:hAnsi="Times New Roman" w:cs="Times New Roman"/>
                <w:color w:val="000000"/>
                <w:sz w:val="24"/>
                <w:szCs w:val="24"/>
                <w:lang w:eastAsia="en-GB"/>
              </w:rPr>
              <w:t>—</w:t>
            </w:r>
            <w:r w:rsidR="00904DBB">
              <w:rPr>
                <w:rFonts w:ascii="Times New Roman" w:eastAsia="Times New Roman" w:hAnsi="Times New Roman" w:cs="Times New Roman"/>
                <w:color w:val="000000" w:themeColor="text1"/>
                <w:sz w:val="24"/>
                <w:szCs w:val="24"/>
                <w:lang w:eastAsia="en-GB"/>
              </w:rPr>
              <w:t xml:space="preserve">make for useful background reading (see for example </w:t>
            </w:r>
            <w:proofErr w:type="spellStart"/>
            <w:r w:rsidR="007A3E26">
              <w:rPr>
                <w:rFonts w:ascii="Times New Roman" w:eastAsia="Times New Roman" w:hAnsi="Times New Roman" w:cs="Times New Roman"/>
                <w:color w:val="000000" w:themeColor="text1"/>
                <w:sz w:val="24"/>
                <w:szCs w:val="24"/>
                <w:lang w:eastAsia="en-GB"/>
              </w:rPr>
              <w:t>Letherby</w:t>
            </w:r>
            <w:proofErr w:type="spellEnd"/>
            <w:r w:rsidR="00904DBB" w:rsidRPr="007A3E26">
              <w:rPr>
                <w:rFonts w:ascii="Times New Roman" w:eastAsia="Times New Roman" w:hAnsi="Times New Roman" w:cs="Times New Roman"/>
                <w:color w:val="000000" w:themeColor="text1"/>
                <w:sz w:val="24"/>
                <w:szCs w:val="24"/>
                <w:lang w:eastAsia="en-GB"/>
              </w:rPr>
              <w:t xml:space="preserve"> 2003, 2013</w:t>
            </w:r>
            <w:r w:rsidR="00904DBB">
              <w:rPr>
                <w:rFonts w:ascii="Times New Roman" w:eastAsia="Times New Roman" w:hAnsi="Times New Roman" w:cs="Times New Roman"/>
                <w:color w:val="000000" w:themeColor="text1"/>
                <w:sz w:val="24"/>
                <w:szCs w:val="24"/>
                <w:lang w:eastAsia="en-GB"/>
              </w:rPr>
              <w:t xml:space="preserve">). </w:t>
            </w:r>
          </w:p>
          <w:p w14:paraId="5E628F0A" w14:textId="55988CC6" w:rsidR="00C234F3" w:rsidRDefault="00C234F3" w:rsidP="00B33C9F">
            <w:pPr>
              <w:pStyle w:val="ListParagraph"/>
              <w:numPr>
                <w:ilvl w:val="0"/>
                <w:numId w:val="1"/>
              </w:numPr>
              <w:spacing w:line="48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lastRenderedPageBreak/>
              <w:t>Auto/Biography as an epistemological approach encompasses a board range of primary (collected for the purpose of the study) and secondary (already existing) social scien</w:t>
            </w:r>
            <w:r w:rsidR="006C0135">
              <w:rPr>
                <w:rFonts w:ascii="Times New Roman" w:eastAsia="Times New Roman" w:hAnsi="Times New Roman" w:cs="Times New Roman"/>
                <w:color w:val="000000" w:themeColor="text1"/>
                <w:sz w:val="24"/>
                <w:szCs w:val="24"/>
                <w:lang w:eastAsia="en-GB"/>
              </w:rPr>
              <w:t xml:space="preserve">ce methods. Look for examples of auto/biographical work and reflect on the appropriateness of the methods used and the methodological discussion provided. </w:t>
            </w:r>
          </w:p>
          <w:p w14:paraId="7449138C" w14:textId="4E5929D7" w:rsidR="006C0135" w:rsidRDefault="006C0135" w:rsidP="00B33C9F">
            <w:pPr>
              <w:pStyle w:val="ListParagraph"/>
              <w:numPr>
                <w:ilvl w:val="0"/>
                <w:numId w:val="1"/>
              </w:numPr>
              <w:spacing w:line="48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Much social scientific research is still re/presented through numbers or the written word. Auto/Biographies can be told in other ways. Look for examples (both generally and specifically with reference to death, dying and bereavement) in art, music, literature and so on. Consider how useful these types of representation are for social scientists. </w:t>
            </w:r>
          </w:p>
          <w:p w14:paraId="7AFAF08A" w14:textId="15A58376" w:rsidR="00B33C9F" w:rsidRDefault="00904DBB" w:rsidP="00B33C9F">
            <w:pPr>
              <w:pStyle w:val="ListParagraph"/>
              <w:numPr>
                <w:ilvl w:val="0"/>
                <w:numId w:val="1"/>
              </w:numPr>
              <w:spacing w:line="48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Although </w:t>
            </w:r>
            <w:proofErr w:type="gramStart"/>
            <w:r>
              <w:rPr>
                <w:rFonts w:ascii="Times New Roman" w:eastAsia="Times New Roman" w:hAnsi="Times New Roman" w:cs="Times New Roman"/>
                <w:color w:val="000000" w:themeColor="text1"/>
                <w:sz w:val="24"/>
                <w:szCs w:val="24"/>
                <w:lang w:eastAsia="en-GB"/>
              </w:rPr>
              <w:t>this article is written by two sociologists</w:t>
            </w:r>
            <w:proofErr w:type="gramEnd"/>
            <w:r w:rsidR="00033B6E">
              <w:rPr>
                <w:rFonts w:ascii="Times New Roman" w:eastAsia="Times New Roman" w:hAnsi="Times New Roman" w:cs="Times New Roman"/>
                <w:color w:val="000000" w:themeColor="text1"/>
                <w:sz w:val="24"/>
                <w:szCs w:val="24"/>
                <w:lang w:eastAsia="en-GB"/>
              </w:rPr>
              <w:t>,</w:t>
            </w:r>
            <w:r>
              <w:rPr>
                <w:rFonts w:ascii="Times New Roman" w:eastAsia="Times New Roman" w:hAnsi="Times New Roman" w:cs="Times New Roman"/>
                <w:color w:val="000000" w:themeColor="text1"/>
                <w:sz w:val="24"/>
                <w:szCs w:val="24"/>
                <w:lang w:eastAsia="en-GB"/>
              </w:rPr>
              <w:t xml:space="preserve"> auto/biographic work in death studies and elsewhere is undertaken across a number of disciplines. There are also many examples of auto/biography outside of academia. Having read our </w:t>
            </w:r>
            <w:proofErr w:type="gramStart"/>
            <w:r>
              <w:rPr>
                <w:rFonts w:ascii="Times New Roman" w:eastAsia="Times New Roman" w:hAnsi="Times New Roman" w:cs="Times New Roman"/>
                <w:color w:val="000000" w:themeColor="text1"/>
                <w:sz w:val="24"/>
                <w:szCs w:val="24"/>
                <w:lang w:eastAsia="en-GB"/>
              </w:rPr>
              <w:t>piece</w:t>
            </w:r>
            <w:r w:rsidR="00033B6E">
              <w:rPr>
                <w:rFonts w:ascii="Times New Roman" w:eastAsia="Times New Roman" w:hAnsi="Times New Roman" w:cs="Times New Roman"/>
                <w:color w:val="000000" w:themeColor="text1"/>
                <w:sz w:val="24"/>
                <w:szCs w:val="24"/>
                <w:lang w:eastAsia="en-GB"/>
              </w:rPr>
              <w:t>,</w:t>
            </w:r>
            <w:proofErr w:type="gramEnd"/>
            <w:r>
              <w:rPr>
                <w:rFonts w:ascii="Times New Roman" w:eastAsia="Times New Roman" w:hAnsi="Times New Roman" w:cs="Times New Roman"/>
                <w:color w:val="000000" w:themeColor="text1"/>
                <w:sz w:val="24"/>
                <w:szCs w:val="24"/>
                <w:lang w:eastAsia="en-GB"/>
              </w:rPr>
              <w:t xml:space="preserve"> read some of these examples and make some notes on</w:t>
            </w:r>
            <w:r w:rsidR="006C0135">
              <w:rPr>
                <w:rFonts w:ascii="Times New Roman" w:eastAsia="Times New Roman" w:hAnsi="Times New Roman" w:cs="Times New Roman"/>
                <w:color w:val="000000" w:themeColor="text1"/>
                <w:sz w:val="24"/>
                <w:szCs w:val="24"/>
                <w:lang w:eastAsia="en-GB"/>
              </w:rPr>
              <w:t xml:space="preserve"> where you think they sit on the </w:t>
            </w:r>
            <w:r>
              <w:rPr>
                <w:rFonts w:ascii="Times New Roman" w:eastAsia="Times New Roman" w:hAnsi="Times New Roman" w:cs="Times New Roman"/>
                <w:color w:val="000000" w:themeColor="text1"/>
                <w:sz w:val="24"/>
                <w:szCs w:val="24"/>
                <w:lang w:eastAsia="en-GB"/>
              </w:rPr>
              <w:t xml:space="preserve">auto/biographical </w:t>
            </w:r>
            <w:r w:rsidR="00033B6E">
              <w:rPr>
                <w:rFonts w:ascii="Times New Roman" w:eastAsia="Times New Roman" w:hAnsi="Times New Roman" w:cs="Times New Roman"/>
                <w:color w:val="000000" w:themeColor="text1"/>
                <w:sz w:val="24"/>
                <w:szCs w:val="24"/>
                <w:lang w:eastAsia="en-GB"/>
              </w:rPr>
              <w:t xml:space="preserve">continuum </w:t>
            </w:r>
            <w:r w:rsidR="006C0135">
              <w:rPr>
                <w:rFonts w:ascii="Times New Roman" w:eastAsia="Times New Roman" w:hAnsi="Times New Roman" w:cs="Times New Roman"/>
                <w:color w:val="000000" w:themeColor="text1"/>
                <w:sz w:val="24"/>
                <w:szCs w:val="24"/>
                <w:lang w:eastAsia="en-GB"/>
              </w:rPr>
              <w:t>(i.e. in terms of a focus on the auto or the biographical)</w:t>
            </w:r>
            <w:r>
              <w:rPr>
                <w:rFonts w:ascii="Times New Roman" w:eastAsia="Times New Roman" w:hAnsi="Times New Roman" w:cs="Times New Roman"/>
                <w:color w:val="000000" w:themeColor="text1"/>
                <w:sz w:val="24"/>
                <w:szCs w:val="24"/>
                <w:lang w:eastAsia="en-GB"/>
              </w:rPr>
              <w:t xml:space="preserve">. </w:t>
            </w:r>
          </w:p>
          <w:p w14:paraId="5BC8CD58" w14:textId="77777777" w:rsidR="00904DBB" w:rsidRDefault="00904DBB" w:rsidP="00904DBB">
            <w:pPr>
              <w:pStyle w:val="ListParagraph"/>
              <w:numPr>
                <w:ilvl w:val="0"/>
                <w:numId w:val="1"/>
              </w:numPr>
              <w:spacing w:line="48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Accepting that all research and scholarly writing takes place somewhere on an auto/biographical continuum highlights how important it is to always keep a research diary within which the researcher(s) records connections to (or not), and personal, as well as intellectual, reflections on the research process.</w:t>
            </w:r>
          </w:p>
          <w:p w14:paraId="3271529C" w14:textId="34CCDE95" w:rsidR="00904DBB" w:rsidRPr="009C194C" w:rsidRDefault="00904DBB" w:rsidP="009C194C">
            <w:pPr>
              <w:spacing w:line="480" w:lineRule="auto"/>
              <w:rPr>
                <w:rFonts w:ascii="Times New Roman" w:eastAsia="Times New Roman" w:hAnsi="Times New Roman" w:cs="Times New Roman"/>
                <w:color w:val="000000" w:themeColor="text1"/>
                <w:sz w:val="24"/>
                <w:szCs w:val="24"/>
                <w:lang w:eastAsia="en-GB"/>
              </w:rPr>
            </w:pPr>
          </w:p>
        </w:tc>
      </w:tr>
    </w:tbl>
    <w:p w14:paraId="12000741" w14:textId="6BE68ABA" w:rsidR="00F4112E" w:rsidRPr="00797A79" w:rsidRDefault="00F4112E" w:rsidP="00400985">
      <w:pPr>
        <w:spacing w:after="240" w:line="480" w:lineRule="auto"/>
        <w:rPr>
          <w:rFonts w:ascii="Times New Roman" w:eastAsia="Times New Roman" w:hAnsi="Times New Roman" w:cs="Times New Roman"/>
          <w:sz w:val="24"/>
          <w:szCs w:val="24"/>
          <w:lang w:eastAsia="en-GB"/>
        </w:rPr>
      </w:pPr>
    </w:p>
    <w:p w14:paraId="26230947" w14:textId="05F6B6AB" w:rsidR="00F4112E" w:rsidRPr="004F4C78" w:rsidRDefault="004F4C78" w:rsidP="00400985">
      <w:pPr>
        <w:spacing w:after="240" w:line="480" w:lineRule="auto"/>
        <w:ind w:left="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Note: </w:t>
      </w:r>
      <w:r w:rsidR="00F4112E" w:rsidRPr="004F4C78">
        <w:rPr>
          <w:rFonts w:ascii="Times New Roman" w:eastAsia="Times New Roman" w:hAnsi="Times New Roman" w:cs="Times New Roman"/>
          <w:color w:val="000000" w:themeColor="text1"/>
          <w:sz w:val="24"/>
          <w:szCs w:val="24"/>
          <w:lang w:eastAsia="en-GB"/>
        </w:rPr>
        <w:t xml:space="preserve">single quotation marks highlight the problems of definition. </w:t>
      </w:r>
    </w:p>
    <w:p w14:paraId="51D23910" w14:textId="2A8C438A" w:rsidR="00F024A1" w:rsidRPr="004F4C78" w:rsidRDefault="00F024A1" w:rsidP="00F86687">
      <w:pPr>
        <w:spacing w:after="240" w:line="480" w:lineRule="auto"/>
        <w:rPr>
          <w:rFonts w:ascii="Times New Roman" w:eastAsia="Times New Roman" w:hAnsi="Times New Roman" w:cs="Times New Roman"/>
          <w:b/>
          <w:color w:val="000000" w:themeColor="text1"/>
          <w:sz w:val="24"/>
          <w:szCs w:val="24"/>
          <w:lang w:eastAsia="en-GB"/>
        </w:rPr>
      </w:pPr>
      <w:r w:rsidRPr="004F4C78">
        <w:rPr>
          <w:rFonts w:ascii="Times New Roman" w:eastAsia="Times New Roman" w:hAnsi="Times New Roman" w:cs="Times New Roman"/>
          <w:b/>
          <w:color w:val="000000" w:themeColor="text1"/>
          <w:sz w:val="24"/>
          <w:szCs w:val="24"/>
          <w:lang w:eastAsia="en-GB"/>
        </w:rPr>
        <w:t>Acknowledgements</w:t>
      </w:r>
    </w:p>
    <w:p w14:paraId="3475DF12" w14:textId="3D8739D3" w:rsidR="00F024A1" w:rsidRPr="002B4DB9" w:rsidRDefault="00F024A1" w:rsidP="002B4DB9">
      <w:pPr>
        <w:spacing w:after="240" w:line="480" w:lineRule="auto"/>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lastRenderedPageBreak/>
        <w:t xml:space="preserve">We would like to express thanks to the </w:t>
      </w:r>
      <w:r w:rsidR="005F0A37" w:rsidRPr="004F4C78">
        <w:rPr>
          <w:rFonts w:ascii="Times New Roman" w:eastAsia="Times New Roman" w:hAnsi="Times New Roman" w:cs="Times New Roman"/>
          <w:color w:val="000000" w:themeColor="text1"/>
          <w:sz w:val="24"/>
          <w:szCs w:val="24"/>
          <w:lang w:eastAsia="en-GB"/>
        </w:rPr>
        <w:t xml:space="preserve">special edition editors and the </w:t>
      </w:r>
      <w:r w:rsidRPr="004F4C78">
        <w:rPr>
          <w:rFonts w:ascii="Times New Roman" w:eastAsia="Times New Roman" w:hAnsi="Times New Roman" w:cs="Times New Roman"/>
          <w:color w:val="000000" w:themeColor="text1"/>
          <w:sz w:val="24"/>
          <w:szCs w:val="24"/>
          <w:lang w:eastAsia="en-GB"/>
        </w:rPr>
        <w:t xml:space="preserve">anonymous reviewers for </w:t>
      </w:r>
      <w:r w:rsidR="00FE42B8" w:rsidRPr="004F4C78">
        <w:rPr>
          <w:rFonts w:ascii="Times New Roman" w:eastAsia="Times New Roman" w:hAnsi="Times New Roman" w:cs="Times New Roman"/>
          <w:color w:val="000000" w:themeColor="text1"/>
          <w:sz w:val="24"/>
          <w:szCs w:val="24"/>
          <w:lang w:eastAsia="en-GB"/>
        </w:rPr>
        <w:t>their</w:t>
      </w:r>
      <w:r w:rsidRPr="004F4C78">
        <w:rPr>
          <w:rFonts w:ascii="Times New Roman" w:eastAsia="Times New Roman" w:hAnsi="Times New Roman" w:cs="Times New Roman"/>
          <w:color w:val="000000" w:themeColor="text1"/>
          <w:sz w:val="24"/>
          <w:szCs w:val="24"/>
          <w:lang w:eastAsia="en-GB"/>
        </w:rPr>
        <w:t xml:space="preserve"> constru</w:t>
      </w:r>
      <w:r w:rsidR="0005537F" w:rsidRPr="004F4C78">
        <w:rPr>
          <w:rFonts w:ascii="Times New Roman" w:eastAsia="Times New Roman" w:hAnsi="Times New Roman" w:cs="Times New Roman"/>
          <w:color w:val="000000" w:themeColor="text1"/>
          <w:sz w:val="24"/>
          <w:szCs w:val="24"/>
          <w:lang w:eastAsia="en-GB"/>
        </w:rPr>
        <w:t>ctive comments and suggestions on ways of strengthen</w:t>
      </w:r>
      <w:r w:rsidR="0029046C" w:rsidRPr="004F4C78">
        <w:rPr>
          <w:rFonts w:ascii="Times New Roman" w:eastAsia="Times New Roman" w:hAnsi="Times New Roman" w:cs="Times New Roman"/>
          <w:color w:val="000000" w:themeColor="text1"/>
          <w:sz w:val="24"/>
          <w:szCs w:val="24"/>
          <w:lang w:eastAsia="en-GB"/>
        </w:rPr>
        <w:t>ing</w:t>
      </w:r>
      <w:r w:rsidRPr="004F4C78">
        <w:rPr>
          <w:rFonts w:ascii="Times New Roman" w:eastAsia="Times New Roman" w:hAnsi="Times New Roman" w:cs="Times New Roman"/>
          <w:color w:val="000000" w:themeColor="text1"/>
          <w:sz w:val="24"/>
          <w:szCs w:val="24"/>
          <w:lang w:eastAsia="en-GB"/>
        </w:rPr>
        <w:t xml:space="preserve"> our paper.</w:t>
      </w:r>
      <w:bookmarkStart w:id="0" w:name="_GoBack"/>
      <w:bookmarkEnd w:id="0"/>
    </w:p>
    <w:p w14:paraId="2927B945" w14:textId="77777777" w:rsidR="00F4112E" w:rsidRPr="004F4C78" w:rsidRDefault="00F4112E" w:rsidP="00F86687">
      <w:pPr>
        <w:spacing w:after="120" w:line="480" w:lineRule="auto"/>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b/>
          <w:bCs/>
          <w:color w:val="000000" w:themeColor="text1"/>
          <w:sz w:val="24"/>
          <w:szCs w:val="24"/>
          <w:lang w:eastAsia="en-GB"/>
        </w:rPr>
        <w:t>References</w:t>
      </w:r>
    </w:p>
    <w:p w14:paraId="523AC320" w14:textId="67884207" w:rsidR="005C0238" w:rsidRPr="004F4C78" w:rsidRDefault="005C0238" w:rsidP="00483307">
      <w:pPr>
        <w:spacing w:after="0" w:line="480" w:lineRule="auto"/>
        <w:ind w:left="142" w:hanging="142"/>
        <w:rPr>
          <w:rFonts w:ascii="Times New Roman" w:eastAsia="Times New Roman" w:hAnsi="Times New Roman" w:cs="Times New Roman"/>
          <w:color w:val="000000" w:themeColor="text1"/>
          <w:sz w:val="24"/>
          <w:szCs w:val="24"/>
          <w:lang w:eastAsia="en-GB"/>
        </w:rPr>
      </w:pPr>
      <w:proofErr w:type="gramStart"/>
      <w:r w:rsidRPr="004F4C78">
        <w:rPr>
          <w:rFonts w:ascii="Times New Roman" w:eastAsia="Times New Roman" w:hAnsi="Times New Roman" w:cs="Times New Roman"/>
          <w:color w:val="000000" w:themeColor="text1"/>
          <w:sz w:val="24"/>
          <w:szCs w:val="24"/>
          <w:lang w:eastAsia="en-GB"/>
        </w:rPr>
        <w:t xml:space="preserve">Adams, T. E. (2008) ‘A Review of Narrative Ethics’, </w:t>
      </w:r>
      <w:r w:rsidRPr="004F4C78">
        <w:rPr>
          <w:rFonts w:ascii="Times New Roman" w:eastAsia="Times New Roman" w:hAnsi="Times New Roman" w:cs="Times New Roman"/>
          <w:i/>
          <w:color w:val="000000" w:themeColor="text1"/>
          <w:sz w:val="24"/>
          <w:szCs w:val="24"/>
          <w:lang w:eastAsia="en-GB"/>
        </w:rPr>
        <w:t>Qualitative Inquiry</w:t>
      </w:r>
      <w:r w:rsidRPr="004F4C78">
        <w:rPr>
          <w:rFonts w:ascii="Times New Roman" w:eastAsia="Times New Roman" w:hAnsi="Times New Roman" w:cs="Times New Roman"/>
          <w:color w:val="000000" w:themeColor="text1"/>
          <w:sz w:val="24"/>
          <w:szCs w:val="24"/>
          <w:lang w:eastAsia="en-GB"/>
        </w:rPr>
        <w:t>, 14</w:t>
      </w:r>
      <w:r w:rsidR="00E0139F"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175–194.</w:t>
      </w:r>
      <w:proofErr w:type="gramEnd"/>
    </w:p>
    <w:p w14:paraId="7F60A583" w14:textId="05E46FA5" w:rsidR="000B20B8" w:rsidRPr="004F4C78" w:rsidRDefault="005F660E" w:rsidP="00EB5AB1">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proofErr w:type="gramStart"/>
      <w:r w:rsidRPr="004F4C78">
        <w:rPr>
          <w:rFonts w:ascii="Times New Roman" w:eastAsia="Times New Roman" w:hAnsi="Times New Roman" w:cs="Times New Roman"/>
          <w:color w:val="000000" w:themeColor="text1"/>
          <w:sz w:val="24"/>
          <w:szCs w:val="24"/>
          <w:lang w:eastAsia="en-GB"/>
        </w:rPr>
        <w:t>Alaszewski</w:t>
      </w:r>
      <w:proofErr w:type="spellEnd"/>
      <w:r w:rsidRPr="004F4C78">
        <w:rPr>
          <w:rFonts w:ascii="Times New Roman" w:eastAsia="Times New Roman" w:hAnsi="Times New Roman" w:cs="Times New Roman"/>
          <w:color w:val="000000" w:themeColor="text1"/>
          <w:sz w:val="24"/>
          <w:szCs w:val="24"/>
          <w:lang w:eastAsia="en-GB"/>
        </w:rPr>
        <w:t xml:space="preserve">, A. (2006) </w:t>
      </w:r>
      <w:r w:rsidRPr="004F4C78">
        <w:rPr>
          <w:rFonts w:ascii="Times New Roman" w:eastAsia="Times New Roman" w:hAnsi="Times New Roman" w:cs="Times New Roman"/>
          <w:i/>
          <w:color w:val="000000" w:themeColor="text1"/>
          <w:sz w:val="24"/>
          <w:szCs w:val="24"/>
          <w:lang w:eastAsia="en-GB"/>
        </w:rPr>
        <w:t>Using Diaries for Social Research</w:t>
      </w:r>
      <w:r w:rsidRPr="004F4C78">
        <w:rPr>
          <w:rFonts w:ascii="Times New Roman" w:eastAsia="Times New Roman" w:hAnsi="Times New Roman" w:cs="Times New Roman"/>
          <w:color w:val="000000" w:themeColor="text1"/>
          <w:sz w:val="24"/>
          <w:szCs w:val="24"/>
          <w:lang w:eastAsia="en-GB"/>
        </w:rPr>
        <w:t>.</w:t>
      </w:r>
      <w:proofErr w:type="gramEnd"/>
      <w:r w:rsidRPr="004F4C78">
        <w:rPr>
          <w:rFonts w:ascii="Times New Roman" w:eastAsia="Times New Roman" w:hAnsi="Times New Roman" w:cs="Times New Roman"/>
          <w:color w:val="000000" w:themeColor="text1"/>
          <w:sz w:val="24"/>
          <w:szCs w:val="24"/>
          <w:lang w:eastAsia="en-GB"/>
        </w:rPr>
        <w:t xml:space="preserve"> London: Sage.</w:t>
      </w:r>
    </w:p>
    <w:p w14:paraId="093A43BD" w14:textId="34787214" w:rsidR="00F4112E" w:rsidRPr="004F4C78" w:rsidRDefault="00A218B6" w:rsidP="00B51C49">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Andersen, K. E. (2005) </w:t>
      </w:r>
      <w:r w:rsidRPr="004F4C78">
        <w:rPr>
          <w:rFonts w:ascii="Times New Roman" w:eastAsia="Times New Roman" w:hAnsi="Times New Roman" w:cs="Times New Roman"/>
          <w:i/>
          <w:color w:val="000000" w:themeColor="text1"/>
          <w:sz w:val="24"/>
          <w:szCs w:val="24"/>
          <w:lang w:eastAsia="en-GB"/>
        </w:rPr>
        <w:t xml:space="preserve">Recovering the Civic Culture: The Imperative of Ethical Communication. </w:t>
      </w:r>
      <w:r w:rsidR="0050262F" w:rsidRPr="004F4C78">
        <w:rPr>
          <w:rFonts w:ascii="Times New Roman" w:eastAsia="Times New Roman" w:hAnsi="Times New Roman" w:cs="Times New Roman"/>
          <w:color w:val="000000" w:themeColor="text1"/>
          <w:sz w:val="24"/>
          <w:szCs w:val="24"/>
          <w:lang w:eastAsia="en-GB"/>
        </w:rPr>
        <w:t>Boston, MA: Pearson</w:t>
      </w:r>
      <w:r w:rsidRPr="004F4C78">
        <w:rPr>
          <w:rFonts w:ascii="Times New Roman" w:eastAsia="Times New Roman" w:hAnsi="Times New Roman" w:cs="Times New Roman"/>
          <w:color w:val="000000" w:themeColor="text1"/>
          <w:sz w:val="24"/>
          <w:szCs w:val="24"/>
          <w:lang w:eastAsia="en-GB"/>
        </w:rPr>
        <w:t xml:space="preserve">. </w:t>
      </w:r>
    </w:p>
    <w:p w14:paraId="60EC64B9" w14:textId="15A778A4" w:rsidR="006E1B85" w:rsidRPr="004F4C78" w:rsidRDefault="006E1B85"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Anderson, L. (2006) ‘Analytic </w:t>
      </w:r>
      <w:proofErr w:type="spellStart"/>
      <w:r w:rsidRPr="004F4C78">
        <w:rPr>
          <w:rFonts w:ascii="Times New Roman" w:eastAsia="Times New Roman" w:hAnsi="Times New Roman" w:cs="Times New Roman"/>
          <w:color w:val="000000" w:themeColor="text1"/>
          <w:sz w:val="24"/>
          <w:szCs w:val="24"/>
          <w:lang w:eastAsia="en-GB"/>
        </w:rPr>
        <w:t>Autoethnography</w:t>
      </w:r>
      <w:proofErr w:type="spellEnd"/>
      <w:r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i/>
          <w:color w:val="000000" w:themeColor="text1"/>
          <w:sz w:val="24"/>
          <w:szCs w:val="24"/>
          <w:lang w:eastAsia="en-GB"/>
        </w:rPr>
        <w:t>Journal of Contemporary Ethnography</w:t>
      </w:r>
      <w:r w:rsidRPr="004F4C78">
        <w:rPr>
          <w:rFonts w:ascii="Times New Roman" w:eastAsia="Times New Roman" w:hAnsi="Times New Roman" w:cs="Times New Roman"/>
          <w:color w:val="000000" w:themeColor="text1"/>
          <w:sz w:val="24"/>
          <w:szCs w:val="24"/>
          <w:lang w:eastAsia="en-GB"/>
        </w:rPr>
        <w:t xml:space="preserve">, </w:t>
      </w:r>
      <w:r w:rsidR="009A1935" w:rsidRPr="004F4C78">
        <w:rPr>
          <w:rFonts w:ascii="Times New Roman" w:eastAsia="Times New Roman" w:hAnsi="Times New Roman" w:cs="Times New Roman"/>
          <w:color w:val="000000" w:themeColor="text1"/>
          <w:sz w:val="24"/>
          <w:szCs w:val="24"/>
          <w:lang w:eastAsia="en-GB"/>
        </w:rPr>
        <w:t>35</w:t>
      </w:r>
      <w:r w:rsidR="00E0139F" w:rsidRPr="004F4C78">
        <w:rPr>
          <w:rFonts w:ascii="Times New Roman" w:eastAsia="Times New Roman" w:hAnsi="Times New Roman" w:cs="Times New Roman"/>
          <w:color w:val="000000" w:themeColor="text1"/>
          <w:sz w:val="24"/>
          <w:szCs w:val="24"/>
          <w:lang w:eastAsia="en-GB"/>
        </w:rPr>
        <w:t xml:space="preserve">, </w:t>
      </w:r>
      <w:r w:rsidR="009A1935" w:rsidRPr="004F4C78">
        <w:rPr>
          <w:rFonts w:ascii="Times New Roman" w:eastAsia="Times New Roman" w:hAnsi="Times New Roman" w:cs="Times New Roman"/>
          <w:color w:val="000000" w:themeColor="text1"/>
          <w:sz w:val="24"/>
          <w:szCs w:val="24"/>
          <w:lang w:eastAsia="en-GB"/>
        </w:rPr>
        <w:t xml:space="preserve">373–395. </w:t>
      </w:r>
    </w:p>
    <w:p w14:paraId="01A53C45" w14:textId="78CF0D94" w:rsidR="00C41D4E" w:rsidRPr="004F4C78" w:rsidRDefault="00C41D4E"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gramStart"/>
      <w:r w:rsidRPr="004F4C78">
        <w:rPr>
          <w:rFonts w:ascii="Times New Roman" w:eastAsia="Times New Roman" w:hAnsi="Times New Roman" w:cs="Times New Roman"/>
          <w:color w:val="000000" w:themeColor="text1"/>
          <w:sz w:val="24"/>
          <w:szCs w:val="24"/>
          <w:lang w:eastAsia="en-GB"/>
        </w:rPr>
        <w:t xml:space="preserve">Arendt, H. (1968) </w:t>
      </w:r>
      <w:r w:rsidRPr="004F4C78">
        <w:rPr>
          <w:rFonts w:ascii="Times New Roman" w:eastAsia="Times New Roman" w:hAnsi="Times New Roman" w:cs="Times New Roman"/>
          <w:i/>
          <w:color w:val="000000" w:themeColor="text1"/>
          <w:sz w:val="24"/>
          <w:szCs w:val="24"/>
          <w:lang w:eastAsia="en-GB"/>
        </w:rPr>
        <w:t>Men in Dark Times.</w:t>
      </w:r>
      <w:proofErr w:type="gramEnd"/>
      <w:r w:rsidR="00172635" w:rsidRPr="004F4C78">
        <w:rPr>
          <w:rFonts w:ascii="Times New Roman" w:eastAsia="Times New Roman" w:hAnsi="Times New Roman" w:cs="Times New Roman"/>
          <w:color w:val="000000" w:themeColor="text1"/>
          <w:sz w:val="24"/>
          <w:szCs w:val="24"/>
          <w:lang w:eastAsia="en-GB"/>
        </w:rPr>
        <w:t xml:space="preserve"> New York: Harcourt Brace and Co.</w:t>
      </w:r>
    </w:p>
    <w:p w14:paraId="5CA09090" w14:textId="5F4FE6E3" w:rsidR="005D3744" w:rsidRPr="004F4C78" w:rsidRDefault="005D3744"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Armstrong-</w:t>
      </w:r>
      <w:proofErr w:type="spellStart"/>
      <w:r w:rsidRPr="004F4C78">
        <w:rPr>
          <w:rFonts w:ascii="Times New Roman" w:eastAsia="Times New Roman" w:hAnsi="Times New Roman" w:cs="Times New Roman"/>
          <w:color w:val="000000" w:themeColor="text1"/>
          <w:sz w:val="24"/>
          <w:szCs w:val="24"/>
          <w:lang w:eastAsia="en-GB"/>
        </w:rPr>
        <w:t>Coster</w:t>
      </w:r>
      <w:proofErr w:type="spellEnd"/>
      <w:r w:rsidRPr="004F4C78">
        <w:rPr>
          <w:rFonts w:ascii="Times New Roman" w:eastAsia="Times New Roman" w:hAnsi="Times New Roman" w:cs="Times New Roman"/>
          <w:color w:val="000000" w:themeColor="text1"/>
          <w:sz w:val="24"/>
          <w:szCs w:val="24"/>
          <w:lang w:eastAsia="en-GB"/>
        </w:rPr>
        <w:t xml:space="preserve">, A. (2005) </w:t>
      </w:r>
      <w:r w:rsidR="00C55144" w:rsidRPr="004F4C78">
        <w:rPr>
          <w:rFonts w:ascii="Times New Roman" w:eastAsia="Times New Roman" w:hAnsi="Times New Roman" w:cs="Times New Roman"/>
          <w:color w:val="000000" w:themeColor="text1"/>
          <w:sz w:val="24"/>
          <w:szCs w:val="24"/>
          <w:lang w:eastAsia="en-GB"/>
        </w:rPr>
        <w:t xml:space="preserve">‘In </w:t>
      </w:r>
      <w:proofErr w:type="spellStart"/>
      <w:r w:rsidR="00C55144" w:rsidRPr="004F4C78">
        <w:rPr>
          <w:rFonts w:ascii="Times New Roman" w:eastAsia="Times New Roman" w:hAnsi="Times New Roman" w:cs="Times New Roman"/>
          <w:color w:val="000000" w:themeColor="text1"/>
          <w:sz w:val="24"/>
          <w:szCs w:val="24"/>
          <w:lang w:eastAsia="en-GB"/>
        </w:rPr>
        <w:t>Morte</w:t>
      </w:r>
      <w:proofErr w:type="spellEnd"/>
      <w:r w:rsidR="00C55144" w:rsidRPr="004F4C78">
        <w:rPr>
          <w:rFonts w:ascii="Times New Roman" w:eastAsia="Times New Roman" w:hAnsi="Times New Roman" w:cs="Times New Roman"/>
          <w:color w:val="000000" w:themeColor="text1"/>
          <w:sz w:val="24"/>
          <w:szCs w:val="24"/>
          <w:lang w:eastAsia="en-GB"/>
        </w:rPr>
        <w:t xml:space="preserve"> Media </w:t>
      </w:r>
      <w:proofErr w:type="spellStart"/>
      <w:r w:rsidR="00C55144" w:rsidRPr="004F4C78">
        <w:rPr>
          <w:rFonts w:ascii="Times New Roman" w:eastAsia="Times New Roman" w:hAnsi="Times New Roman" w:cs="Times New Roman"/>
          <w:color w:val="000000" w:themeColor="text1"/>
          <w:sz w:val="24"/>
          <w:szCs w:val="24"/>
          <w:lang w:eastAsia="en-GB"/>
        </w:rPr>
        <w:t>Jubilate</w:t>
      </w:r>
      <w:proofErr w:type="spellEnd"/>
      <w:r w:rsidR="00C55144" w:rsidRPr="004F4C78">
        <w:rPr>
          <w:rFonts w:ascii="Times New Roman" w:eastAsia="Times New Roman" w:hAnsi="Times New Roman" w:cs="Times New Roman"/>
          <w:color w:val="000000" w:themeColor="text1"/>
          <w:sz w:val="24"/>
          <w:szCs w:val="24"/>
          <w:lang w:eastAsia="en-GB"/>
        </w:rPr>
        <w:t xml:space="preserve"> II: A Study of Cancer-Related </w:t>
      </w:r>
      <w:proofErr w:type="spellStart"/>
      <w:r w:rsidR="00C55144" w:rsidRPr="004F4C78">
        <w:rPr>
          <w:rFonts w:ascii="Times New Roman" w:eastAsia="Times New Roman" w:hAnsi="Times New Roman" w:cs="Times New Roman"/>
          <w:color w:val="000000" w:themeColor="text1"/>
          <w:sz w:val="24"/>
          <w:szCs w:val="24"/>
          <w:lang w:eastAsia="en-GB"/>
        </w:rPr>
        <w:t>Pathographies</w:t>
      </w:r>
      <w:proofErr w:type="spellEnd"/>
      <w:r w:rsidR="00C55144" w:rsidRPr="004F4C78">
        <w:rPr>
          <w:rFonts w:ascii="Times New Roman" w:eastAsia="Times New Roman" w:hAnsi="Times New Roman" w:cs="Times New Roman"/>
          <w:color w:val="000000" w:themeColor="text1"/>
          <w:sz w:val="24"/>
          <w:szCs w:val="24"/>
          <w:lang w:eastAsia="en-GB"/>
        </w:rPr>
        <w:t xml:space="preserve">’, </w:t>
      </w:r>
      <w:r w:rsidR="00C55144" w:rsidRPr="004F4C78">
        <w:rPr>
          <w:rFonts w:ascii="Times New Roman" w:eastAsia="Times New Roman" w:hAnsi="Times New Roman" w:cs="Times New Roman"/>
          <w:i/>
          <w:color w:val="000000" w:themeColor="text1"/>
          <w:sz w:val="24"/>
          <w:szCs w:val="24"/>
          <w:lang w:eastAsia="en-GB"/>
        </w:rPr>
        <w:t>Mortality</w:t>
      </w:r>
      <w:r w:rsidR="00C55144" w:rsidRPr="004F4C78">
        <w:rPr>
          <w:rFonts w:ascii="Times New Roman" w:eastAsia="Times New Roman" w:hAnsi="Times New Roman" w:cs="Times New Roman"/>
          <w:color w:val="000000" w:themeColor="text1"/>
          <w:sz w:val="24"/>
          <w:szCs w:val="24"/>
          <w:lang w:eastAsia="en-GB"/>
        </w:rPr>
        <w:t>, 10</w:t>
      </w:r>
      <w:r w:rsidR="00E0139F" w:rsidRPr="004F4C78">
        <w:rPr>
          <w:rFonts w:ascii="Times New Roman" w:eastAsia="Times New Roman" w:hAnsi="Times New Roman" w:cs="Times New Roman"/>
          <w:color w:val="000000" w:themeColor="text1"/>
          <w:sz w:val="24"/>
          <w:szCs w:val="24"/>
          <w:lang w:eastAsia="en-GB"/>
        </w:rPr>
        <w:t xml:space="preserve">, </w:t>
      </w:r>
      <w:r w:rsidR="00C55144" w:rsidRPr="004F4C78">
        <w:rPr>
          <w:rFonts w:ascii="Times New Roman" w:eastAsia="Times New Roman" w:hAnsi="Times New Roman" w:cs="Times New Roman"/>
          <w:color w:val="000000" w:themeColor="text1"/>
          <w:sz w:val="24"/>
          <w:szCs w:val="24"/>
          <w:lang w:eastAsia="en-GB"/>
        </w:rPr>
        <w:t xml:space="preserve">97–112. </w:t>
      </w:r>
    </w:p>
    <w:p w14:paraId="51D039D5" w14:textId="610412D6"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lang w:eastAsia="en-GB"/>
        </w:rPr>
        <w:t xml:space="preserve">Bailey, J. (2000) ‘Some Meanings of “the Private” in Sociological Thought’, </w:t>
      </w:r>
      <w:r w:rsidRPr="004F4C78">
        <w:rPr>
          <w:rFonts w:ascii="Times New Roman" w:eastAsia="Times New Roman" w:hAnsi="Times New Roman" w:cs="Times New Roman"/>
          <w:i/>
          <w:iCs/>
          <w:color w:val="000000" w:themeColor="text1"/>
          <w:sz w:val="24"/>
          <w:szCs w:val="24"/>
          <w:lang w:eastAsia="en-GB"/>
        </w:rPr>
        <w:t>Sociology</w:t>
      </w:r>
      <w:r w:rsidRPr="004F4C78">
        <w:rPr>
          <w:rFonts w:ascii="Times New Roman" w:eastAsia="Times New Roman" w:hAnsi="Times New Roman" w:cs="Times New Roman"/>
          <w:color w:val="000000" w:themeColor="text1"/>
          <w:sz w:val="24"/>
          <w:szCs w:val="24"/>
          <w:lang w:eastAsia="en-GB"/>
        </w:rPr>
        <w:t>, 34</w:t>
      </w:r>
      <w:r w:rsidR="00742273"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381</w:t>
      </w:r>
      <w:r w:rsidRPr="004F4C78">
        <w:rPr>
          <w:rFonts w:ascii="Times New Roman" w:eastAsia="Times New Roman" w:hAnsi="Times New Roman" w:cs="Times New Roman"/>
          <w:color w:val="000000" w:themeColor="text1"/>
          <w:sz w:val="24"/>
          <w:szCs w:val="24"/>
          <w:shd w:val="clear" w:color="auto" w:fill="FFFFFF"/>
          <w:lang w:eastAsia="en-GB"/>
        </w:rPr>
        <w:t>–401.</w:t>
      </w:r>
    </w:p>
    <w:p w14:paraId="0998A57B" w14:textId="278455B8" w:rsidR="00A218B6" w:rsidRPr="004F4C78" w:rsidRDefault="000042C5" w:rsidP="00E73501">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t xml:space="preserve">Bauman, Z. (1992) </w:t>
      </w:r>
      <w:r w:rsidRPr="004F4C78">
        <w:rPr>
          <w:rFonts w:ascii="Times New Roman" w:eastAsia="Times New Roman" w:hAnsi="Times New Roman" w:cs="Times New Roman"/>
          <w:i/>
          <w:color w:val="000000" w:themeColor="text1"/>
          <w:sz w:val="24"/>
          <w:szCs w:val="24"/>
          <w:shd w:val="clear" w:color="auto" w:fill="FFFFFF"/>
          <w:lang w:eastAsia="en-GB"/>
        </w:rPr>
        <w:t>Mortality, Immortality and Other Life Strategies</w:t>
      </w:r>
      <w:r w:rsidRPr="004F4C78">
        <w:rPr>
          <w:rFonts w:ascii="Times New Roman" w:eastAsia="Times New Roman" w:hAnsi="Times New Roman" w:cs="Times New Roman"/>
          <w:color w:val="000000" w:themeColor="text1"/>
          <w:sz w:val="24"/>
          <w:szCs w:val="24"/>
          <w:shd w:val="clear" w:color="auto" w:fill="FFFFFF"/>
          <w:lang w:eastAsia="en-GB"/>
        </w:rPr>
        <w:t>. Cambridge: Polity</w:t>
      </w:r>
      <w:proofErr w:type="gramStart"/>
      <w:r w:rsidRPr="004F4C78">
        <w:rPr>
          <w:rFonts w:ascii="Times New Roman" w:eastAsia="Times New Roman" w:hAnsi="Times New Roman" w:cs="Times New Roman"/>
          <w:color w:val="000000" w:themeColor="text1"/>
          <w:sz w:val="24"/>
          <w:szCs w:val="24"/>
          <w:shd w:val="clear" w:color="auto" w:fill="FFFFFF"/>
          <w:lang w:eastAsia="en-GB"/>
        </w:rPr>
        <w:t>.</w:t>
      </w:r>
      <w:r w:rsidR="00A218B6" w:rsidRPr="004F4C78">
        <w:rPr>
          <w:rFonts w:ascii="Times New Roman" w:eastAsia="Times New Roman" w:hAnsi="Times New Roman" w:cs="Times New Roman"/>
          <w:color w:val="000000" w:themeColor="text1"/>
          <w:sz w:val="24"/>
          <w:szCs w:val="24"/>
          <w:shd w:val="clear" w:color="auto" w:fill="FFFFFF"/>
          <w:lang w:eastAsia="en-GB"/>
        </w:rPr>
        <w:t>.</w:t>
      </w:r>
      <w:proofErr w:type="gramEnd"/>
    </w:p>
    <w:p w14:paraId="35839A43" w14:textId="48179B8A" w:rsidR="000042C5" w:rsidRPr="004F4C78" w:rsidRDefault="000042C5"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t xml:space="preserve">Becker, E. (1973) </w:t>
      </w:r>
      <w:r w:rsidRPr="004F4C78">
        <w:rPr>
          <w:rFonts w:ascii="Times New Roman" w:eastAsia="Times New Roman" w:hAnsi="Times New Roman" w:cs="Times New Roman"/>
          <w:i/>
          <w:color w:val="000000" w:themeColor="text1"/>
          <w:sz w:val="24"/>
          <w:szCs w:val="24"/>
          <w:shd w:val="clear" w:color="auto" w:fill="FFFFFF"/>
          <w:lang w:eastAsia="en-GB"/>
        </w:rPr>
        <w:t>The Denial of Death</w:t>
      </w:r>
      <w:r w:rsidRPr="004F4C78">
        <w:rPr>
          <w:rFonts w:ascii="Times New Roman" w:eastAsia="Times New Roman" w:hAnsi="Times New Roman" w:cs="Times New Roman"/>
          <w:color w:val="000000" w:themeColor="text1"/>
          <w:sz w:val="24"/>
          <w:szCs w:val="24"/>
          <w:shd w:val="clear" w:color="auto" w:fill="FFFFFF"/>
          <w:lang w:eastAsia="en-GB"/>
        </w:rPr>
        <w:t>. New York: Free Press.</w:t>
      </w:r>
    </w:p>
    <w:p w14:paraId="473AD64C" w14:textId="25ECC9E4" w:rsidR="00DB6C04" w:rsidRPr="004F4C78" w:rsidRDefault="00DB6C04"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t xml:space="preserve">Bell, L. (1998) ‘Public and Private Meanings in Diaries: Researching Family and Childcare’, in </w:t>
      </w:r>
      <w:proofErr w:type="spellStart"/>
      <w:r w:rsidRPr="004F4C78">
        <w:rPr>
          <w:rFonts w:ascii="Times New Roman" w:eastAsia="Times New Roman" w:hAnsi="Times New Roman" w:cs="Times New Roman"/>
          <w:color w:val="000000" w:themeColor="text1"/>
          <w:sz w:val="24"/>
          <w:szCs w:val="24"/>
          <w:shd w:val="clear" w:color="auto" w:fill="FFFFFF"/>
          <w:lang w:eastAsia="en-GB"/>
        </w:rPr>
        <w:t>Ribbens</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w:t>
      </w:r>
      <w:r w:rsidR="008B42C1" w:rsidRPr="004F4C78">
        <w:rPr>
          <w:rFonts w:ascii="Times New Roman" w:eastAsia="Times New Roman" w:hAnsi="Times New Roman" w:cs="Times New Roman"/>
          <w:color w:val="000000" w:themeColor="text1"/>
          <w:sz w:val="24"/>
          <w:szCs w:val="24"/>
          <w:shd w:val="clear" w:color="auto" w:fill="FFFFFF"/>
          <w:lang w:eastAsia="en-GB"/>
        </w:rPr>
        <w:t xml:space="preserve">&amp; </w:t>
      </w:r>
      <w:r w:rsidRPr="004F4C78">
        <w:rPr>
          <w:rFonts w:ascii="Times New Roman" w:eastAsia="Times New Roman" w:hAnsi="Times New Roman" w:cs="Times New Roman"/>
          <w:color w:val="000000" w:themeColor="text1"/>
          <w:sz w:val="24"/>
          <w:szCs w:val="24"/>
          <w:shd w:val="clear" w:color="auto" w:fill="FFFFFF"/>
          <w:lang w:eastAsia="en-GB"/>
        </w:rPr>
        <w:t xml:space="preserve">Edwards (eds.) </w:t>
      </w:r>
      <w:proofErr w:type="gramStart"/>
      <w:r w:rsidRPr="004F4C78">
        <w:rPr>
          <w:rFonts w:ascii="Times New Roman" w:eastAsia="Times New Roman" w:hAnsi="Times New Roman" w:cs="Times New Roman"/>
          <w:i/>
          <w:color w:val="000000" w:themeColor="text1"/>
          <w:sz w:val="24"/>
          <w:szCs w:val="24"/>
          <w:shd w:val="clear" w:color="auto" w:fill="FFFFFF"/>
          <w:lang w:eastAsia="en-GB"/>
        </w:rPr>
        <w:t>Feminist Dilemmas in Qualitative Research</w:t>
      </w:r>
      <w:r w:rsidR="00F623D1" w:rsidRPr="004F4C78">
        <w:rPr>
          <w:rFonts w:ascii="Times New Roman" w:eastAsia="Times New Roman" w:hAnsi="Times New Roman" w:cs="Times New Roman"/>
          <w:color w:val="000000" w:themeColor="text1"/>
          <w:sz w:val="24"/>
          <w:szCs w:val="24"/>
          <w:shd w:val="clear" w:color="auto" w:fill="FFFFFF"/>
          <w:lang w:eastAsia="en-GB"/>
        </w:rPr>
        <w:t xml:space="preserve"> (pp. 72–86).</w:t>
      </w:r>
      <w:proofErr w:type="gramEnd"/>
      <w:r w:rsidR="00F623D1" w:rsidRPr="004F4C78">
        <w:rPr>
          <w:rFonts w:ascii="Times New Roman" w:eastAsia="Times New Roman" w:hAnsi="Times New Roman" w:cs="Times New Roman"/>
          <w:color w:val="000000" w:themeColor="text1"/>
          <w:sz w:val="24"/>
          <w:szCs w:val="24"/>
          <w:shd w:val="clear" w:color="auto" w:fill="FFFFFF"/>
          <w:lang w:eastAsia="en-GB"/>
        </w:rPr>
        <w:t xml:space="preserve"> London: Sage.</w:t>
      </w:r>
    </w:p>
    <w:p w14:paraId="3DD1D437" w14:textId="43D51F39" w:rsidR="00B31333" w:rsidRPr="004F4C78" w:rsidRDefault="00B31333"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t xml:space="preserve">Bingley, </w:t>
      </w:r>
      <w:r w:rsidR="007C5DF9" w:rsidRPr="004F4C78">
        <w:rPr>
          <w:rFonts w:ascii="Times New Roman" w:eastAsia="Times New Roman" w:hAnsi="Times New Roman" w:cs="Times New Roman"/>
          <w:color w:val="000000" w:themeColor="text1"/>
          <w:sz w:val="24"/>
          <w:szCs w:val="24"/>
          <w:shd w:val="clear" w:color="auto" w:fill="FFFFFF"/>
          <w:lang w:eastAsia="en-GB"/>
        </w:rPr>
        <w:t xml:space="preserve">A. F., Thomas, C., Brown, J., Reeve, J., </w:t>
      </w:r>
      <w:r w:rsidR="008B42C1" w:rsidRPr="004F4C78">
        <w:rPr>
          <w:rFonts w:ascii="Times New Roman" w:eastAsia="Times New Roman" w:hAnsi="Times New Roman" w:cs="Times New Roman"/>
          <w:color w:val="000000" w:themeColor="text1"/>
          <w:sz w:val="24"/>
          <w:szCs w:val="24"/>
          <w:shd w:val="clear" w:color="auto" w:fill="FFFFFF"/>
          <w:lang w:eastAsia="en-GB"/>
        </w:rPr>
        <w:t xml:space="preserve">&amp; </w:t>
      </w:r>
      <w:r w:rsidR="001024B4" w:rsidRPr="004F4C78">
        <w:rPr>
          <w:rFonts w:ascii="Times New Roman" w:eastAsia="Times New Roman" w:hAnsi="Times New Roman" w:cs="Times New Roman"/>
          <w:color w:val="000000" w:themeColor="text1"/>
          <w:sz w:val="24"/>
          <w:szCs w:val="24"/>
          <w:shd w:val="clear" w:color="auto" w:fill="FFFFFF"/>
          <w:lang w:eastAsia="en-GB"/>
        </w:rPr>
        <w:t xml:space="preserve">Payne, S. (2008) ‘Developing Narrative Research in Support and Palliative Care: The Focus on Illness Narratives’, </w:t>
      </w:r>
      <w:r w:rsidR="001024B4" w:rsidRPr="004F4C78">
        <w:rPr>
          <w:rFonts w:ascii="Times New Roman" w:eastAsia="Times New Roman" w:hAnsi="Times New Roman" w:cs="Times New Roman"/>
          <w:i/>
          <w:color w:val="000000" w:themeColor="text1"/>
          <w:sz w:val="24"/>
          <w:szCs w:val="24"/>
          <w:shd w:val="clear" w:color="auto" w:fill="FFFFFF"/>
          <w:lang w:eastAsia="en-GB"/>
        </w:rPr>
        <w:t>Palliative Medicine</w:t>
      </w:r>
      <w:r w:rsidR="001024B4" w:rsidRPr="004F4C78">
        <w:rPr>
          <w:rFonts w:ascii="Times New Roman" w:eastAsia="Times New Roman" w:hAnsi="Times New Roman" w:cs="Times New Roman"/>
          <w:color w:val="000000" w:themeColor="text1"/>
          <w:sz w:val="24"/>
          <w:szCs w:val="24"/>
          <w:shd w:val="clear" w:color="auto" w:fill="FFFFFF"/>
          <w:lang w:eastAsia="en-GB"/>
        </w:rPr>
        <w:t xml:space="preserve">, </w:t>
      </w:r>
      <w:proofErr w:type="gramStart"/>
      <w:r w:rsidR="001024B4" w:rsidRPr="004F4C78">
        <w:rPr>
          <w:rFonts w:ascii="Times New Roman" w:eastAsia="Times New Roman" w:hAnsi="Times New Roman" w:cs="Times New Roman"/>
          <w:color w:val="000000" w:themeColor="text1"/>
          <w:sz w:val="24"/>
          <w:szCs w:val="24"/>
          <w:shd w:val="clear" w:color="auto" w:fill="FFFFFF"/>
          <w:lang w:eastAsia="en-GB"/>
        </w:rPr>
        <w:t>22</w:t>
      </w:r>
      <w:proofErr w:type="gramEnd"/>
      <w:r w:rsidR="00742273" w:rsidRPr="004F4C78">
        <w:rPr>
          <w:rFonts w:ascii="Times New Roman" w:eastAsia="Times New Roman" w:hAnsi="Times New Roman" w:cs="Times New Roman"/>
          <w:color w:val="000000" w:themeColor="text1"/>
          <w:sz w:val="24"/>
          <w:szCs w:val="24"/>
          <w:shd w:val="clear" w:color="auto" w:fill="FFFFFF"/>
          <w:lang w:eastAsia="en-GB"/>
        </w:rPr>
        <w:t xml:space="preserve">, </w:t>
      </w:r>
      <w:r w:rsidR="001024B4" w:rsidRPr="004F4C78">
        <w:rPr>
          <w:rFonts w:ascii="Times New Roman" w:eastAsia="Times New Roman" w:hAnsi="Times New Roman" w:cs="Times New Roman"/>
          <w:color w:val="000000" w:themeColor="text1"/>
          <w:sz w:val="24"/>
          <w:szCs w:val="24"/>
          <w:shd w:val="clear" w:color="auto" w:fill="FFFFFF"/>
          <w:lang w:eastAsia="en-GB"/>
        </w:rPr>
        <w:t xml:space="preserve">653–658. </w:t>
      </w:r>
    </w:p>
    <w:p w14:paraId="764115D7" w14:textId="06F81D7C" w:rsidR="00243167" w:rsidRDefault="00AA2293" w:rsidP="00062196">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proofErr w:type="spellStart"/>
      <w:r w:rsidRPr="004F4C78">
        <w:rPr>
          <w:rFonts w:ascii="Times New Roman" w:eastAsia="Times New Roman" w:hAnsi="Times New Roman" w:cs="Times New Roman"/>
          <w:color w:val="000000" w:themeColor="text1"/>
          <w:sz w:val="24"/>
          <w:szCs w:val="24"/>
          <w:shd w:val="clear" w:color="auto" w:fill="FFFFFF"/>
          <w:lang w:eastAsia="en-GB"/>
        </w:rPr>
        <w:t>Bornat</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J. (2004) ‘Oral History’, in Seale, C., </w:t>
      </w:r>
      <w:proofErr w:type="spellStart"/>
      <w:r w:rsidRPr="004F4C78">
        <w:rPr>
          <w:rFonts w:ascii="Times New Roman" w:eastAsia="Times New Roman" w:hAnsi="Times New Roman" w:cs="Times New Roman"/>
          <w:color w:val="000000" w:themeColor="text1"/>
          <w:sz w:val="24"/>
          <w:szCs w:val="24"/>
          <w:shd w:val="clear" w:color="auto" w:fill="FFFFFF"/>
          <w:lang w:eastAsia="en-GB"/>
        </w:rPr>
        <w:t>Giampietro</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G., </w:t>
      </w:r>
      <w:proofErr w:type="spellStart"/>
      <w:r w:rsidRPr="004F4C78">
        <w:rPr>
          <w:rFonts w:ascii="Times New Roman" w:eastAsia="Times New Roman" w:hAnsi="Times New Roman" w:cs="Times New Roman"/>
          <w:color w:val="000000" w:themeColor="text1"/>
          <w:sz w:val="24"/>
          <w:szCs w:val="24"/>
          <w:shd w:val="clear" w:color="auto" w:fill="FFFFFF"/>
          <w:lang w:eastAsia="en-GB"/>
        </w:rPr>
        <w:t>Gubrium</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J. F., </w:t>
      </w:r>
      <w:r w:rsidR="00742273" w:rsidRPr="004F4C78">
        <w:rPr>
          <w:rFonts w:ascii="Times New Roman" w:eastAsia="Times New Roman" w:hAnsi="Times New Roman" w:cs="Times New Roman"/>
          <w:color w:val="000000" w:themeColor="text1"/>
          <w:sz w:val="24"/>
          <w:szCs w:val="24"/>
          <w:shd w:val="clear" w:color="auto" w:fill="FFFFFF"/>
          <w:lang w:eastAsia="en-GB"/>
        </w:rPr>
        <w:t xml:space="preserve">&amp; </w:t>
      </w:r>
      <w:r w:rsidRPr="004F4C78">
        <w:rPr>
          <w:rFonts w:ascii="Times New Roman" w:eastAsia="Times New Roman" w:hAnsi="Times New Roman" w:cs="Times New Roman"/>
          <w:color w:val="000000" w:themeColor="text1"/>
          <w:sz w:val="24"/>
          <w:szCs w:val="24"/>
          <w:shd w:val="clear" w:color="auto" w:fill="FFFFFF"/>
          <w:lang w:eastAsia="en-GB"/>
        </w:rPr>
        <w:t xml:space="preserve">Silverman, D. (eds.) </w:t>
      </w:r>
      <w:proofErr w:type="gramStart"/>
      <w:r w:rsidRPr="004F4C78">
        <w:rPr>
          <w:rFonts w:ascii="Times New Roman" w:eastAsia="Times New Roman" w:hAnsi="Times New Roman" w:cs="Times New Roman"/>
          <w:i/>
          <w:color w:val="000000" w:themeColor="text1"/>
          <w:sz w:val="24"/>
          <w:szCs w:val="24"/>
          <w:shd w:val="clear" w:color="auto" w:fill="FFFFFF"/>
          <w:lang w:eastAsia="en-GB"/>
        </w:rPr>
        <w:t>Qualitative Research Practice</w:t>
      </w:r>
      <w:r w:rsidRPr="004F4C78">
        <w:rPr>
          <w:rFonts w:ascii="Times New Roman" w:eastAsia="Times New Roman" w:hAnsi="Times New Roman" w:cs="Times New Roman"/>
          <w:color w:val="000000" w:themeColor="text1"/>
          <w:sz w:val="24"/>
          <w:szCs w:val="24"/>
          <w:shd w:val="clear" w:color="auto" w:fill="FFFFFF"/>
          <w:lang w:eastAsia="en-GB"/>
        </w:rPr>
        <w:t xml:space="preserve"> (pp. 34–47).</w:t>
      </w:r>
      <w:proofErr w:type="gramEnd"/>
      <w:r w:rsidRPr="004F4C78">
        <w:rPr>
          <w:rFonts w:ascii="Times New Roman" w:eastAsia="Times New Roman" w:hAnsi="Times New Roman" w:cs="Times New Roman"/>
          <w:color w:val="000000" w:themeColor="text1"/>
          <w:sz w:val="24"/>
          <w:szCs w:val="24"/>
          <w:shd w:val="clear" w:color="auto" w:fill="FFFFFF"/>
          <w:lang w:eastAsia="en-GB"/>
        </w:rPr>
        <w:t xml:space="preserve"> London: Sage.</w:t>
      </w:r>
    </w:p>
    <w:p w14:paraId="541290B4" w14:textId="164DAC8C" w:rsidR="00E11D61" w:rsidRDefault="00E11D61" w:rsidP="00062196">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Pr>
          <w:rFonts w:ascii="Times New Roman" w:eastAsia="Times New Roman" w:hAnsi="Times New Roman" w:cs="Times New Roman"/>
          <w:color w:val="000000" w:themeColor="text1"/>
          <w:sz w:val="24"/>
          <w:szCs w:val="24"/>
          <w:shd w:val="clear" w:color="auto" w:fill="FFFFFF"/>
          <w:lang w:eastAsia="en-GB"/>
        </w:rPr>
        <w:lastRenderedPageBreak/>
        <w:t>Brennan, M. (2003)</w:t>
      </w:r>
      <w:r w:rsidR="006F0CE6">
        <w:rPr>
          <w:rFonts w:ascii="Times New Roman" w:eastAsia="Times New Roman" w:hAnsi="Times New Roman" w:cs="Times New Roman"/>
          <w:color w:val="000000" w:themeColor="text1"/>
          <w:sz w:val="24"/>
          <w:szCs w:val="24"/>
          <w:shd w:val="clear" w:color="auto" w:fill="FFFFFF"/>
          <w:lang w:eastAsia="en-GB"/>
        </w:rPr>
        <w:t xml:space="preserve"> </w:t>
      </w:r>
      <w:proofErr w:type="gramStart"/>
      <w:r w:rsidR="006F0CE6" w:rsidRPr="006F0CE6">
        <w:rPr>
          <w:rFonts w:ascii="Times New Roman" w:eastAsia="Times New Roman" w:hAnsi="Times New Roman" w:cs="Times New Roman"/>
          <w:i/>
          <w:color w:val="000000" w:themeColor="text1"/>
          <w:sz w:val="24"/>
          <w:szCs w:val="24"/>
          <w:shd w:val="clear" w:color="auto" w:fill="FFFFFF"/>
          <w:lang w:eastAsia="en-GB"/>
        </w:rPr>
        <w:t>Mourning</w:t>
      </w:r>
      <w:proofErr w:type="gramEnd"/>
      <w:r w:rsidR="006F0CE6" w:rsidRPr="006F0CE6">
        <w:rPr>
          <w:rFonts w:ascii="Times New Roman" w:eastAsia="Times New Roman" w:hAnsi="Times New Roman" w:cs="Times New Roman"/>
          <w:i/>
          <w:color w:val="000000" w:themeColor="text1"/>
          <w:sz w:val="24"/>
          <w:szCs w:val="24"/>
          <w:shd w:val="clear" w:color="auto" w:fill="FFFFFF"/>
          <w:lang w:eastAsia="en-GB"/>
        </w:rPr>
        <w:t xml:space="preserve"> identities: Hillsborough, Diana and the production of meaning</w:t>
      </w:r>
      <w:r w:rsidR="006F0CE6">
        <w:rPr>
          <w:rFonts w:ascii="Times New Roman" w:eastAsia="Times New Roman" w:hAnsi="Times New Roman" w:cs="Times New Roman"/>
          <w:color w:val="000000" w:themeColor="text1"/>
          <w:sz w:val="24"/>
          <w:szCs w:val="24"/>
          <w:shd w:val="clear" w:color="auto" w:fill="FFFFFF"/>
          <w:lang w:eastAsia="en-GB"/>
        </w:rPr>
        <w:t xml:space="preserve">. Unpublished doctoral dissertation, University of Warwick. </w:t>
      </w:r>
    </w:p>
    <w:p w14:paraId="292DB86C" w14:textId="76C482D4" w:rsidR="00E11D61" w:rsidRDefault="00E11D61" w:rsidP="00062196">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Pr>
          <w:rFonts w:ascii="Times New Roman" w:eastAsia="Times New Roman" w:hAnsi="Times New Roman" w:cs="Times New Roman"/>
          <w:color w:val="000000" w:themeColor="text1"/>
          <w:sz w:val="24"/>
          <w:szCs w:val="24"/>
          <w:shd w:val="clear" w:color="auto" w:fill="FFFFFF"/>
          <w:lang w:eastAsia="en-GB"/>
        </w:rPr>
        <w:t>Brennan, M. (2008a)</w:t>
      </w:r>
      <w:r w:rsidR="00660203">
        <w:rPr>
          <w:rFonts w:ascii="Times New Roman" w:eastAsia="Times New Roman" w:hAnsi="Times New Roman" w:cs="Times New Roman"/>
          <w:color w:val="000000" w:themeColor="text1"/>
          <w:sz w:val="24"/>
          <w:szCs w:val="24"/>
          <w:shd w:val="clear" w:color="auto" w:fill="FFFFFF"/>
          <w:lang w:eastAsia="en-GB"/>
        </w:rPr>
        <w:t xml:space="preserve"> ‘Mourning and Loss: </w:t>
      </w:r>
      <w:r w:rsidR="006F0CE6">
        <w:rPr>
          <w:rFonts w:ascii="Times New Roman" w:eastAsia="Times New Roman" w:hAnsi="Times New Roman" w:cs="Times New Roman"/>
          <w:color w:val="000000" w:themeColor="text1"/>
          <w:sz w:val="24"/>
          <w:szCs w:val="24"/>
          <w:shd w:val="clear" w:color="auto" w:fill="FFFFFF"/>
          <w:lang w:eastAsia="en-GB"/>
        </w:rPr>
        <w:t xml:space="preserve">Finding Meaning in the Mourning for Hillsborough’, </w:t>
      </w:r>
      <w:r w:rsidR="006F0CE6" w:rsidRPr="006F0CE6">
        <w:rPr>
          <w:rFonts w:ascii="Times New Roman" w:eastAsia="Times New Roman" w:hAnsi="Times New Roman" w:cs="Times New Roman"/>
          <w:i/>
          <w:color w:val="000000" w:themeColor="text1"/>
          <w:sz w:val="24"/>
          <w:szCs w:val="24"/>
          <w:shd w:val="clear" w:color="auto" w:fill="FFFFFF"/>
          <w:lang w:eastAsia="en-GB"/>
        </w:rPr>
        <w:t>Mortality</w:t>
      </w:r>
      <w:r w:rsidR="0095549C">
        <w:rPr>
          <w:rFonts w:ascii="Times New Roman" w:eastAsia="Times New Roman" w:hAnsi="Times New Roman" w:cs="Times New Roman"/>
          <w:color w:val="000000" w:themeColor="text1"/>
          <w:sz w:val="24"/>
          <w:szCs w:val="24"/>
          <w:shd w:val="clear" w:color="auto" w:fill="FFFFFF"/>
          <w:lang w:eastAsia="en-GB"/>
        </w:rPr>
        <w:t xml:space="preserve">, 13, </w:t>
      </w:r>
      <w:r w:rsidR="006F0CE6">
        <w:rPr>
          <w:rFonts w:ascii="Times New Roman" w:eastAsia="Times New Roman" w:hAnsi="Times New Roman" w:cs="Times New Roman"/>
          <w:color w:val="000000" w:themeColor="text1"/>
          <w:sz w:val="24"/>
          <w:szCs w:val="24"/>
          <w:shd w:val="clear" w:color="auto" w:fill="FFFFFF"/>
          <w:lang w:eastAsia="en-GB"/>
        </w:rPr>
        <w:t xml:space="preserve">1–23. </w:t>
      </w:r>
    </w:p>
    <w:p w14:paraId="3D5AF0B9" w14:textId="61156E61" w:rsidR="00E11D61" w:rsidRDefault="00E11D61" w:rsidP="00062196">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Pr>
          <w:rFonts w:ascii="Times New Roman" w:eastAsia="Times New Roman" w:hAnsi="Times New Roman" w:cs="Times New Roman"/>
          <w:color w:val="000000" w:themeColor="text1"/>
          <w:sz w:val="24"/>
          <w:szCs w:val="24"/>
          <w:shd w:val="clear" w:color="auto" w:fill="FFFFFF"/>
          <w:lang w:eastAsia="en-GB"/>
        </w:rPr>
        <w:t>Brennan, M. (2008b)</w:t>
      </w:r>
      <w:r w:rsidR="006F0CE6">
        <w:rPr>
          <w:rFonts w:ascii="Times New Roman" w:eastAsia="Times New Roman" w:hAnsi="Times New Roman" w:cs="Times New Roman"/>
          <w:color w:val="000000" w:themeColor="text1"/>
          <w:sz w:val="24"/>
          <w:szCs w:val="24"/>
          <w:shd w:val="clear" w:color="auto" w:fill="FFFFFF"/>
          <w:lang w:eastAsia="en-GB"/>
        </w:rPr>
        <w:t xml:space="preserve"> ‘Condolence Books: Language and Meaning in the Mourning for Hillsborough and Diana’, </w:t>
      </w:r>
      <w:r w:rsidR="006F0CE6" w:rsidRPr="006F0CE6">
        <w:rPr>
          <w:rFonts w:ascii="Times New Roman" w:eastAsia="Times New Roman" w:hAnsi="Times New Roman" w:cs="Times New Roman"/>
          <w:i/>
          <w:color w:val="000000" w:themeColor="text1"/>
          <w:sz w:val="24"/>
          <w:szCs w:val="24"/>
          <w:shd w:val="clear" w:color="auto" w:fill="FFFFFF"/>
          <w:lang w:eastAsia="en-GB"/>
        </w:rPr>
        <w:t>Death Studies</w:t>
      </w:r>
      <w:r w:rsidR="0095549C">
        <w:rPr>
          <w:rFonts w:ascii="Times New Roman" w:eastAsia="Times New Roman" w:hAnsi="Times New Roman" w:cs="Times New Roman"/>
          <w:color w:val="000000" w:themeColor="text1"/>
          <w:sz w:val="24"/>
          <w:szCs w:val="24"/>
          <w:shd w:val="clear" w:color="auto" w:fill="FFFFFF"/>
          <w:lang w:eastAsia="en-GB"/>
        </w:rPr>
        <w:t>, 32,</w:t>
      </w:r>
      <w:r w:rsidR="006F0CE6">
        <w:rPr>
          <w:rFonts w:ascii="Times New Roman" w:eastAsia="Times New Roman" w:hAnsi="Times New Roman" w:cs="Times New Roman"/>
          <w:color w:val="000000" w:themeColor="text1"/>
          <w:sz w:val="24"/>
          <w:szCs w:val="24"/>
          <w:shd w:val="clear" w:color="auto" w:fill="FFFFFF"/>
          <w:lang w:eastAsia="en-GB"/>
        </w:rPr>
        <w:t xml:space="preserve"> 326–351. </w:t>
      </w:r>
    </w:p>
    <w:p w14:paraId="4A7F53D7" w14:textId="5E8E7526" w:rsidR="00E11D61" w:rsidRDefault="005114DF" w:rsidP="00062196">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Pr>
          <w:rFonts w:ascii="Times New Roman" w:eastAsia="Times New Roman" w:hAnsi="Times New Roman" w:cs="Times New Roman"/>
          <w:color w:val="000000" w:themeColor="text1"/>
          <w:sz w:val="24"/>
          <w:szCs w:val="24"/>
          <w:shd w:val="clear" w:color="auto" w:fill="FFFFFF"/>
          <w:lang w:eastAsia="en-GB"/>
        </w:rPr>
        <w:t>Brennan, M. (2015</w:t>
      </w:r>
      <w:r w:rsidR="00E11D61">
        <w:rPr>
          <w:rFonts w:ascii="Times New Roman" w:eastAsia="Times New Roman" w:hAnsi="Times New Roman" w:cs="Times New Roman"/>
          <w:color w:val="000000" w:themeColor="text1"/>
          <w:sz w:val="24"/>
          <w:szCs w:val="24"/>
          <w:shd w:val="clear" w:color="auto" w:fill="FFFFFF"/>
          <w:lang w:eastAsia="en-GB"/>
        </w:rPr>
        <w:t>)</w:t>
      </w:r>
      <w:r w:rsidR="00F973AD">
        <w:rPr>
          <w:rFonts w:ascii="Times New Roman" w:eastAsia="Times New Roman" w:hAnsi="Times New Roman" w:cs="Times New Roman"/>
          <w:color w:val="000000" w:themeColor="text1"/>
          <w:sz w:val="24"/>
          <w:szCs w:val="24"/>
          <w:shd w:val="clear" w:color="auto" w:fill="FFFFFF"/>
          <w:lang w:eastAsia="en-GB"/>
        </w:rPr>
        <w:t xml:space="preserve"> </w:t>
      </w:r>
      <w:r w:rsidR="00CE7239">
        <w:rPr>
          <w:rFonts w:ascii="Times New Roman" w:eastAsia="Times New Roman" w:hAnsi="Times New Roman" w:cs="Times New Roman"/>
          <w:color w:val="000000" w:themeColor="text1"/>
          <w:sz w:val="24"/>
          <w:szCs w:val="24"/>
          <w:shd w:val="clear" w:color="auto" w:fill="FFFFFF"/>
          <w:lang w:eastAsia="en-GB"/>
        </w:rPr>
        <w:t xml:space="preserve">‘Christopher Hitchens’ Public Dying: Toward a Secular-Humanist </w:t>
      </w:r>
      <w:proofErr w:type="spellStart"/>
      <w:r w:rsidR="00CE7239">
        <w:rPr>
          <w:rFonts w:ascii="Times New Roman" w:eastAsia="Times New Roman" w:hAnsi="Times New Roman" w:cs="Times New Roman"/>
          <w:color w:val="000000" w:themeColor="text1"/>
          <w:sz w:val="24"/>
          <w:szCs w:val="24"/>
          <w:shd w:val="clear" w:color="auto" w:fill="FFFFFF"/>
          <w:lang w:eastAsia="en-GB"/>
        </w:rPr>
        <w:t>Ars</w:t>
      </w:r>
      <w:proofErr w:type="spellEnd"/>
      <w:r w:rsidR="00CE7239">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00CE7239">
        <w:rPr>
          <w:rFonts w:ascii="Times New Roman" w:eastAsia="Times New Roman" w:hAnsi="Times New Roman" w:cs="Times New Roman"/>
          <w:color w:val="000000" w:themeColor="text1"/>
          <w:sz w:val="24"/>
          <w:szCs w:val="24"/>
          <w:shd w:val="clear" w:color="auto" w:fill="FFFFFF"/>
          <w:lang w:eastAsia="en-GB"/>
        </w:rPr>
        <w:t>Moriendi</w:t>
      </w:r>
      <w:proofErr w:type="spellEnd"/>
      <w:r w:rsidR="00B7368F">
        <w:rPr>
          <w:rFonts w:ascii="Times New Roman" w:eastAsia="Times New Roman" w:hAnsi="Times New Roman" w:cs="Times New Roman"/>
          <w:color w:val="000000" w:themeColor="text1"/>
          <w:sz w:val="24"/>
          <w:szCs w:val="24"/>
          <w:shd w:val="clear" w:color="auto" w:fill="FFFFFF"/>
          <w:lang w:eastAsia="en-GB"/>
        </w:rPr>
        <w:t xml:space="preserve">, </w:t>
      </w:r>
      <w:r w:rsidR="00B7368F" w:rsidRPr="00B7368F">
        <w:rPr>
          <w:rFonts w:ascii="Times New Roman" w:eastAsia="Times New Roman" w:hAnsi="Times New Roman" w:cs="Times New Roman"/>
          <w:i/>
          <w:color w:val="000000" w:themeColor="text1"/>
          <w:sz w:val="24"/>
          <w:szCs w:val="24"/>
          <w:shd w:val="clear" w:color="auto" w:fill="FFFFFF"/>
          <w:lang w:eastAsia="en-GB"/>
        </w:rPr>
        <w:t>Omega: Journal of Death and Dying</w:t>
      </w:r>
      <w:r>
        <w:rPr>
          <w:rFonts w:ascii="Times New Roman" w:eastAsia="Times New Roman" w:hAnsi="Times New Roman" w:cs="Times New Roman"/>
          <w:color w:val="000000" w:themeColor="text1"/>
          <w:sz w:val="24"/>
          <w:szCs w:val="24"/>
          <w:shd w:val="clear" w:color="auto" w:fill="FFFFFF"/>
          <w:lang w:eastAsia="en-GB"/>
        </w:rPr>
        <w:t xml:space="preserve">, Online First: </w:t>
      </w:r>
      <w:r w:rsidRPr="005114DF">
        <w:rPr>
          <w:rFonts w:ascii="Times New Roman" w:eastAsia="Times New Roman" w:hAnsi="Times New Roman" w:cs="Times New Roman"/>
          <w:color w:val="000000" w:themeColor="text1"/>
          <w:sz w:val="24"/>
          <w:szCs w:val="24"/>
          <w:shd w:val="clear" w:color="auto" w:fill="FFFFFF"/>
          <w:lang w:eastAsia="en-GB"/>
        </w:rPr>
        <w:t>http://ome.sagepub.com/content/early/2015</w:t>
      </w:r>
      <w:r>
        <w:rPr>
          <w:rFonts w:ascii="Times New Roman" w:eastAsia="Times New Roman" w:hAnsi="Times New Roman" w:cs="Times New Roman"/>
          <w:color w:val="000000" w:themeColor="text1"/>
          <w:sz w:val="24"/>
          <w:szCs w:val="24"/>
          <w:shd w:val="clear" w:color="auto" w:fill="FFFFFF"/>
          <w:lang w:eastAsia="en-GB"/>
        </w:rPr>
        <w:t>/11/27/0030222815606453</w:t>
      </w:r>
      <w:r w:rsidR="00B7368F">
        <w:rPr>
          <w:rFonts w:ascii="Times New Roman" w:eastAsia="Times New Roman" w:hAnsi="Times New Roman" w:cs="Times New Roman"/>
          <w:color w:val="000000" w:themeColor="text1"/>
          <w:sz w:val="24"/>
          <w:szCs w:val="24"/>
          <w:shd w:val="clear" w:color="auto" w:fill="FFFFFF"/>
          <w:lang w:eastAsia="en-GB"/>
        </w:rPr>
        <w:t xml:space="preserve"> </w:t>
      </w:r>
    </w:p>
    <w:p w14:paraId="5741B08E" w14:textId="174DF517" w:rsidR="009734E8" w:rsidRDefault="009734E8" w:rsidP="00F973AD">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Pr>
          <w:rFonts w:ascii="Times New Roman" w:eastAsia="Times New Roman" w:hAnsi="Times New Roman" w:cs="Times New Roman"/>
          <w:color w:val="000000" w:themeColor="text1"/>
          <w:sz w:val="24"/>
          <w:szCs w:val="24"/>
          <w:shd w:val="clear" w:color="auto" w:fill="FFFFFF"/>
          <w:lang w:eastAsia="en-GB"/>
        </w:rPr>
        <w:t xml:space="preserve">Brennan, M. (2016) </w:t>
      </w:r>
      <w:r w:rsidR="00A96109">
        <w:rPr>
          <w:rFonts w:ascii="Times New Roman" w:eastAsia="Times New Roman" w:hAnsi="Times New Roman" w:cs="Times New Roman"/>
          <w:color w:val="000000" w:themeColor="text1"/>
          <w:sz w:val="24"/>
          <w:szCs w:val="24"/>
          <w:shd w:val="clear" w:color="auto" w:fill="FFFFFF"/>
          <w:lang w:eastAsia="en-GB"/>
        </w:rPr>
        <w:t xml:space="preserve">‘Mourning Remains: The Materialisation of Loss in Urban Decay’, paper presented at the Royal Geographical Society Conference, 30 August–2 September. </w:t>
      </w:r>
    </w:p>
    <w:p w14:paraId="14F4323A" w14:textId="5C7280A8" w:rsidR="00F973AD" w:rsidRPr="004F4C78" w:rsidRDefault="005114DF" w:rsidP="00F973AD">
      <w:pPr>
        <w:spacing w:after="0" w:line="480" w:lineRule="auto"/>
        <w:ind w:left="142" w:hanging="142"/>
        <w:rPr>
          <w:rFonts w:ascii="Times New Roman" w:eastAsia="Times New Roman" w:hAnsi="Times New Roman" w:cs="Times New Roman"/>
          <w:color w:val="000000" w:themeColor="text1"/>
          <w:sz w:val="24"/>
          <w:szCs w:val="24"/>
          <w:lang w:eastAsia="en-GB"/>
        </w:rPr>
      </w:pPr>
      <w:proofErr w:type="gramStart"/>
      <w:r>
        <w:rPr>
          <w:rFonts w:ascii="Times New Roman" w:eastAsia="Times New Roman" w:hAnsi="Times New Roman" w:cs="Times New Roman"/>
          <w:color w:val="000000" w:themeColor="text1"/>
          <w:sz w:val="24"/>
          <w:szCs w:val="24"/>
          <w:shd w:val="clear" w:color="auto" w:fill="FFFFFF"/>
          <w:lang w:eastAsia="en-GB"/>
        </w:rPr>
        <w:t>Brennan, M. (2017a</w:t>
      </w:r>
      <w:r w:rsidR="00F973AD">
        <w:rPr>
          <w:rFonts w:ascii="Times New Roman" w:eastAsia="Times New Roman" w:hAnsi="Times New Roman" w:cs="Times New Roman"/>
          <w:color w:val="000000" w:themeColor="text1"/>
          <w:sz w:val="24"/>
          <w:szCs w:val="24"/>
          <w:shd w:val="clear" w:color="auto" w:fill="FFFFFF"/>
          <w:lang w:eastAsia="en-GB"/>
        </w:rPr>
        <w:t>)</w:t>
      </w:r>
      <w:r w:rsidR="001F6C03">
        <w:rPr>
          <w:rFonts w:ascii="Times New Roman" w:eastAsia="Times New Roman" w:hAnsi="Times New Roman" w:cs="Times New Roman"/>
          <w:color w:val="000000" w:themeColor="text1"/>
          <w:sz w:val="24"/>
          <w:szCs w:val="24"/>
          <w:shd w:val="clear" w:color="auto" w:fill="FFFFFF"/>
          <w:lang w:eastAsia="en-GB"/>
        </w:rPr>
        <w:t xml:space="preserve"> ‘Closure for the 96?</w:t>
      </w:r>
      <w:proofErr w:type="gramEnd"/>
      <w:r w:rsidR="001F6C03">
        <w:rPr>
          <w:rFonts w:ascii="Times New Roman" w:eastAsia="Times New Roman" w:hAnsi="Times New Roman" w:cs="Times New Roman"/>
          <w:color w:val="000000" w:themeColor="text1"/>
          <w:sz w:val="24"/>
          <w:szCs w:val="24"/>
          <w:shd w:val="clear" w:color="auto" w:fill="FFFFFF"/>
          <w:lang w:eastAsia="en-GB"/>
        </w:rPr>
        <w:t xml:space="preserve"> Sudden Death, Traumatic Loss and the New Hillsborough Inquests’, in N. Thompson, G. Cox and R. Stevenson (eds.) </w:t>
      </w:r>
      <w:r w:rsidR="001F6C03" w:rsidRPr="003D1946">
        <w:rPr>
          <w:rFonts w:ascii="Times New Roman" w:eastAsia="Times New Roman" w:hAnsi="Times New Roman" w:cs="Times New Roman"/>
          <w:i/>
          <w:color w:val="000000" w:themeColor="text1"/>
          <w:sz w:val="24"/>
          <w:szCs w:val="24"/>
          <w:shd w:val="clear" w:color="auto" w:fill="FFFFFF"/>
          <w:lang w:eastAsia="en-GB"/>
        </w:rPr>
        <w:t>Handbook of Traumatic Loss</w:t>
      </w:r>
      <w:r w:rsidR="003D1946" w:rsidRPr="003D1946">
        <w:rPr>
          <w:rFonts w:ascii="Times New Roman" w:eastAsia="Times New Roman" w:hAnsi="Times New Roman" w:cs="Times New Roman"/>
          <w:i/>
          <w:color w:val="000000" w:themeColor="text1"/>
          <w:sz w:val="24"/>
          <w:szCs w:val="24"/>
          <w:shd w:val="clear" w:color="auto" w:fill="FFFFFF"/>
          <w:lang w:eastAsia="en-GB"/>
        </w:rPr>
        <w:t xml:space="preserve">: A Guide to Theory and Practice </w:t>
      </w:r>
      <w:r w:rsidR="003D1946">
        <w:rPr>
          <w:rFonts w:ascii="Times New Roman" w:eastAsia="Times New Roman" w:hAnsi="Times New Roman" w:cs="Times New Roman"/>
          <w:color w:val="000000" w:themeColor="text1"/>
          <w:sz w:val="24"/>
          <w:szCs w:val="24"/>
          <w:shd w:val="clear" w:color="auto" w:fill="FFFFFF"/>
          <w:lang w:eastAsia="en-GB"/>
        </w:rPr>
        <w:t xml:space="preserve">(pp. 233–250). London and New York: </w:t>
      </w:r>
      <w:proofErr w:type="spellStart"/>
      <w:r w:rsidR="003D1946">
        <w:rPr>
          <w:rFonts w:ascii="Times New Roman" w:eastAsia="Times New Roman" w:hAnsi="Times New Roman" w:cs="Times New Roman"/>
          <w:color w:val="000000" w:themeColor="text1"/>
          <w:sz w:val="24"/>
          <w:szCs w:val="24"/>
          <w:shd w:val="clear" w:color="auto" w:fill="FFFFFF"/>
          <w:lang w:eastAsia="en-GB"/>
        </w:rPr>
        <w:t>Routledge</w:t>
      </w:r>
      <w:proofErr w:type="spellEnd"/>
      <w:r w:rsidR="003D1946">
        <w:rPr>
          <w:rFonts w:ascii="Times New Roman" w:eastAsia="Times New Roman" w:hAnsi="Times New Roman" w:cs="Times New Roman"/>
          <w:color w:val="000000" w:themeColor="text1"/>
          <w:sz w:val="24"/>
          <w:szCs w:val="24"/>
          <w:shd w:val="clear" w:color="auto" w:fill="FFFFFF"/>
          <w:lang w:eastAsia="en-GB"/>
        </w:rPr>
        <w:t xml:space="preserve">. </w:t>
      </w:r>
    </w:p>
    <w:p w14:paraId="30134273" w14:textId="7B7422C5" w:rsidR="00F973AD" w:rsidRPr="004F4C78" w:rsidRDefault="005114DF" w:rsidP="00F973AD">
      <w:pPr>
        <w:spacing w:after="0" w:line="480" w:lineRule="auto"/>
        <w:ind w:left="142" w:hanging="142"/>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shd w:val="clear" w:color="auto" w:fill="FFFFFF"/>
          <w:lang w:eastAsia="en-GB"/>
        </w:rPr>
        <w:t>Brennan, M. (2017b</w:t>
      </w:r>
      <w:r w:rsidR="009734E8">
        <w:rPr>
          <w:rFonts w:ascii="Times New Roman" w:eastAsia="Times New Roman" w:hAnsi="Times New Roman" w:cs="Times New Roman"/>
          <w:color w:val="000000" w:themeColor="text1"/>
          <w:sz w:val="24"/>
          <w:szCs w:val="24"/>
          <w:shd w:val="clear" w:color="auto" w:fill="FFFFFF"/>
          <w:lang w:eastAsia="en-GB"/>
        </w:rPr>
        <w:t xml:space="preserve"> forthcoming</w:t>
      </w:r>
      <w:r w:rsidR="00F973AD">
        <w:rPr>
          <w:rFonts w:ascii="Times New Roman" w:eastAsia="Times New Roman" w:hAnsi="Times New Roman" w:cs="Times New Roman"/>
          <w:color w:val="000000" w:themeColor="text1"/>
          <w:sz w:val="24"/>
          <w:szCs w:val="24"/>
          <w:shd w:val="clear" w:color="auto" w:fill="FFFFFF"/>
          <w:lang w:eastAsia="en-GB"/>
        </w:rPr>
        <w:t>)</w:t>
      </w:r>
      <w:r w:rsidR="003D1946">
        <w:rPr>
          <w:rFonts w:ascii="Times New Roman" w:eastAsia="Times New Roman" w:hAnsi="Times New Roman" w:cs="Times New Roman"/>
          <w:color w:val="000000" w:themeColor="text1"/>
          <w:sz w:val="24"/>
          <w:szCs w:val="24"/>
          <w:shd w:val="clear" w:color="auto" w:fill="FFFFFF"/>
          <w:lang w:eastAsia="en-GB"/>
        </w:rPr>
        <w:t xml:space="preserve"> ‘Christopher Hitchens</w:t>
      </w:r>
      <w:r w:rsidR="009734E8">
        <w:rPr>
          <w:rFonts w:ascii="Times New Roman" w:eastAsia="Times New Roman" w:hAnsi="Times New Roman" w:cs="Times New Roman"/>
          <w:color w:val="000000" w:themeColor="text1"/>
          <w:sz w:val="24"/>
          <w:szCs w:val="24"/>
          <w:shd w:val="clear" w:color="auto" w:fill="FFFFFF"/>
          <w:lang w:eastAsia="en-GB"/>
        </w:rPr>
        <w:t xml:space="preserve">, Public Dying and the Cultural Public Sphere’, in M. Brennan and J. Miller (eds.) Theorising the Popular. Newcastle: Cambridge Scholars Publishing. </w:t>
      </w:r>
    </w:p>
    <w:p w14:paraId="6BACDD64" w14:textId="6789C9DC" w:rsidR="00E309E5" w:rsidRPr="004F4C78" w:rsidRDefault="00E309E5"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Brunner, J. (2004) ‘Life as Narrative’, </w:t>
      </w:r>
      <w:r w:rsidRPr="004F4C78">
        <w:rPr>
          <w:rFonts w:ascii="Times New Roman" w:eastAsia="Times New Roman" w:hAnsi="Times New Roman" w:cs="Times New Roman"/>
          <w:i/>
          <w:color w:val="000000" w:themeColor="text1"/>
          <w:sz w:val="24"/>
          <w:szCs w:val="24"/>
          <w:lang w:eastAsia="en-GB"/>
        </w:rPr>
        <w:t>Social Research</w:t>
      </w:r>
      <w:r w:rsidRPr="004F4C78">
        <w:rPr>
          <w:rFonts w:ascii="Times New Roman" w:eastAsia="Times New Roman" w:hAnsi="Times New Roman" w:cs="Times New Roman"/>
          <w:color w:val="000000" w:themeColor="text1"/>
          <w:sz w:val="24"/>
          <w:szCs w:val="24"/>
          <w:lang w:eastAsia="en-GB"/>
        </w:rPr>
        <w:t>, 71</w:t>
      </w:r>
      <w:r w:rsidR="00742273"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 xml:space="preserve">691–710. </w:t>
      </w:r>
    </w:p>
    <w:p w14:paraId="029917E2" w14:textId="60BD3FFB" w:rsidR="008B09CE" w:rsidRPr="004F4C78" w:rsidRDefault="00F4112E" w:rsidP="00C635A8">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Bury, M. (1982) ‘Chronic Illness as Biographical Disruption’, </w:t>
      </w:r>
      <w:r w:rsidRPr="004F4C78">
        <w:rPr>
          <w:rFonts w:ascii="Times New Roman" w:eastAsia="Times New Roman" w:hAnsi="Times New Roman" w:cs="Times New Roman"/>
          <w:i/>
          <w:iCs/>
          <w:color w:val="000000" w:themeColor="text1"/>
          <w:sz w:val="24"/>
          <w:szCs w:val="24"/>
          <w:lang w:eastAsia="en-GB"/>
        </w:rPr>
        <w:t xml:space="preserve">Sociology of Health </w:t>
      </w:r>
      <w:r w:rsidR="00742273" w:rsidRPr="004F4C78">
        <w:rPr>
          <w:rFonts w:ascii="Times New Roman" w:eastAsia="Times New Roman" w:hAnsi="Times New Roman" w:cs="Times New Roman"/>
          <w:i/>
          <w:iCs/>
          <w:color w:val="000000" w:themeColor="text1"/>
          <w:sz w:val="24"/>
          <w:szCs w:val="24"/>
          <w:lang w:eastAsia="en-GB"/>
        </w:rPr>
        <w:t xml:space="preserve">&amp; </w:t>
      </w:r>
      <w:r w:rsidRPr="004F4C78">
        <w:rPr>
          <w:rFonts w:ascii="Times New Roman" w:eastAsia="Times New Roman" w:hAnsi="Times New Roman" w:cs="Times New Roman"/>
          <w:i/>
          <w:iCs/>
          <w:color w:val="000000" w:themeColor="text1"/>
          <w:sz w:val="24"/>
          <w:szCs w:val="24"/>
          <w:lang w:eastAsia="en-GB"/>
        </w:rPr>
        <w:t>Illness</w:t>
      </w:r>
      <w:r w:rsidRPr="004F4C78">
        <w:rPr>
          <w:rFonts w:ascii="Times New Roman" w:eastAsia="Times New Roman" w:hAnsi="Times New Roman" w:cs="Times New Roman"/>
          <w:color w:val="000000" w:themeColor="text1"/>
          <w:sz w:val="24"/>
          <w:szCs w:val="24"/>
          <w:lang w:eastAsia="en-GB"/>
        </w:rPr>
        <w:t>, 4</w:t>
      </w:r>
      <w:r w:rsidR="00742273"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167–182.</w:t>
      </w:r>
    </w:p>
    <w:p w14:paraId="196EAD36" w14:textId="47FB0863" w:rsidR="00AB4F1C" w:rsidRDefault="00AB4F1C"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Butler, J. (2004) </w:t>
      </w:r>
      <w:r w:rsidRPr="001F6C03">
        <w:rPr>
          <w:rFonts w:ascii="Times New Roman" w:eastAsia="Times New Roman" w:hAnsi="Times New Roman" w:cs="Times New Roman"/>
          <w:i/>
          <w:color w:val="000000" w:themeColor="text1"/>
          <w:sz w:val="24"/>
          <w:szCs w:val="24"/>
          <w:lang w:eastAsia="en-GB"/>
        </w:rPr>
        <w:t>Precarious Life: The Powers of Mourning and Violence</w:t>
      </w:r>
      <w:r w:rsidRPr="004F4C78">
        <w:rPr>
          <w:rFonts w:ascii="Times New Roman" w:eastAsia="Times New Roman" w:hAnsi="Times New Roman" w:cs="Times New Roman"/>
          <w:color w:val="000000" w:themeColor="text1"/>
          <w:sz w:val="24"/>
          <w:szCs w:val="24"/>
          <w:lang w:eastAsia="en-GB"/>
        </w:rPr>
        <w:t>. London: Verso.</w:t>
      </w:r>
    </w:p>
    <w:p w14:paraId="07C9BE44" w14:textId="73ADB913" w:rsidR="00927687" w:rsidRPr="004F4C78" w:rsidRDefault="00927687"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Pr>
          <w:rFonts w:ascii="Times New Roman" w:eastAsia="Times New Roman" w:hAnsi="Times New Roman" w:cs="Times New Roman"/>
          <w:color w:val="000000" w:themeColor="text1"/>
          <w:sz w:val="24"/>
          <w:szCs w:val="24"/>
          <w:lang w:eastAsia="en-GB"/>
        </w:rPr>
        <w:t>Cotterill</w:t>
      </w:r>
      <w:proofErr w:type="spellEnd"/>
      <w:r>
        <w:rPr>
          <w:rFonts w:ascii="Times New Roman" w:eastAsia="Times New Roman" w:hAnsi="Times New Roman" w:cs="Times New Roman"/>
          <w:color w:val="000000" w:themeColor="text1"/>
          <w:sz w:val="24"/>
          <w:szCs w:val="24"/>
          <w:lang w:eastAsia="en-GB"/>
        </w:rPr>
        <w:t xml:space="preserve">, P. </w:t>
      </w:r>
      <w:r w:rsidR="00B703DE">
        <w:rPr>
          <w:rFonts w:ascii="Times New Roman" w:eastAsia="Times New Roman" w:hAnsi="Times New Roman" w:cs="Times New Roman"/>
          <w:color w:val="000000" w:themeColor="text1"/>
          <w:sz w:val="24"/>
          <w:szCs w:val="24"/>
          <w:lang w:eastAsia="en-GB"/>
        </w:rPr>
        <w:t>&amp;</w:t>
      </w:r>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Letherby</w:t>
      </w:r>
      <w:proofErr w:type="spellEnd"/>
      <w:r>
        <w:rPr>
          <w:rFonts w:ascii="Times New Roman" w:eastAsia="Times New Roman" w:hAnsi="Times New Roman" w:cs="Times New Roman"/>
          <w:color w:val="000000" w:themeColor="text1"/>
          <w:sz w:val="24"/>
          <w:szCs w:val="24"/>
          <w:lang w:eastAsia="en-GB"/>
        </w:rPr>
        <w:t xml:space="preserve">, G. (1993) ‘Weaving Stories: Personal Auto/Biographies in Feminist Research’, </w:t>
      </w:r>
      <w:r w:rsidRPr="00927687">
        <w:rPr>
          <w:rFonts w:ascii="Times New Roman" w:eastAsia="Times New Roman" w:hAnsi="Times New Roman" w:cs="Times New Roman"/>
          <w:i/>
          <w:color w:val="000000" w:themeColor="text1"/>
          <w:sz w:val="24"/>
          <w:szCs w:val="24"/>
          <w:lang w:eastAsia="en-GB"/>
        </w:rPr>
        <w:t>Sociology</w:t>
      </w:r>
      <w:r w:rsidR="0095549C">
        <w:rPr>
          <w:rFonts w:ascii="Times New Roman" w:eastAsia="Times New Roman" w:hAnsi="Times New Roman" w:cs="Times New Roman"/>
          <w:color w:val="000000" w:themeColor="text1"/>
          <w:sz w:val="24"/>
          <w:szCs w:val="24"/>
          <w:lang w:eastAsia="en-GB"/>
        </w:rPr>
        <w:t xml:space="preserve"> 27, </w:t>
      </w:r>
      <w:r>
        <w:rPr>
          <w:rFonts w:ascii="Times New Roman" w:eastAsia="Times New Roman" w:hAnsi="Times New Roman" w:cs="Times New Roman"/>
          <w:color w:val="000000" w:themeColor="text1"/>
          <w:sz w:val="24"/>
          <w:szCs w:val="24"/>
          <w:lang w:eastAsia="en-GB"/>
        </w:rPr>
        <w:t xml:space="preserve">67–79. </w:t>
      </w:r>
    </w:p>
    <w:p w14:paraId="09A7799B" w14:textId="23838FC1" w:rsidR="00604A1E" w:rsidRPr="004F4C78" w:rsidRDefault="00604A1E"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lastRenderedPageBreak/>
        <w:t>Couser</w:t>
      </w:r>
      <w:proofErr w:type="spellEnd"/>
      <w:r w:rsidRPr="004F4C78">
        <w:rPr>
          <w:rFonts w:ascii="Times New Roman" w:eastAsia="Times New Roman" w:hAnsi="Times New Roman" w:cs="Times New Roman"/>
          <w:color w:val="000000" w:themeColor="text1"/>
          <w:sz w:val="24"/>
          <w:szCs w:val="24"/>
          <w:lang w:eastAsia="en-GB"/>
        </w:rPr>
        <w:t xml:space="preserve">, G. T. (1997) </w:t>
      </w:r>
      <w:r w:rsidRPr="004F4C78">
        <w:rPr>
          <w:rFonts w:ascii="Times New Roman" w:eastAsia="Times New Roman" w:hAnsi="Times New Roman" w:cs="Times New Roman"/>
          <w:i/>
          <w:color w:val="000000" w:themeColor="text1"/>
          <w:sz w:val="24"/>
          <w:szCs w:val="24"/>
          <w:lang w:eastAsia="en-GB"/>
        </w:rPr>
        <w:t>Recovering Bodies: Illness, Disability, and Life Writing</w:t>
      </w:r>
      <w:r w:rsidRPr="004F4C78">
        <w:rPr>
          <w:rFonts w:ascii="Times New Roman" w:eastAsia="Times New Roman" w:hAnsi="Times New Roman" w:cs="Times New Roman"/>
          <w:color w:val="000000" w:themeColor="text1"/>
          <w:sz w:val="24"/>
          <w:szCs w:val="24"/>
          <w:lang w:eastAsia="en-GB"/>
        </w:rPr>
        <w:t xml:space="preserve">. Madison, WI: University of Wisconsin Press. </w:t>
      </w:r>
    </w:p>
    <w:p w14:paraId="40914FEE" w14:textId="5FE23597" w:rsidR="00023613" w:rsidRPr="004F4C78" w:rsidRDefault="00023613"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Davidson, D. (2011) ‘Reflections on Doing Research Grounded in My Experience of Perinatal Loss: From </w:t>
      </w:r>
      <w:proofErr w:type="spellStart"/>
      <w:r w:rsidRPr="004F4C78">
        <w:rPr>
          <w:rFonts w:ascii="Times New Roman" w:eastAsia="Times New Roman" w:hAnsi="Times New Roman" w:cs="Times New Roman"/>
          <w:color w:val="000000" w:themeColor="text1"/>
          <w:sz w:val="24"/>
          <w:szCs w:val="24"/>
          <w:lang w:eastAsia="en-GB"/>
        </w:rPr>
        <w:t>Auto.Biography</w:t>
      </w:r>
      <w:proofErr w:type="spellEnd"/>
      <w:r w:rsidRPr="004F4C78">
        <w:rPr>
          <w:rFonts w:ascii="Times New Roman" w:eastAsia="Times New Roman" w:hAnsi="Times New Roman" w:cs="Times New Roman"/>
          <w:color w:val="000000" w:themeColor="text1"/>
          <w:sz w:val="24"/>
          <w:szCs w:val="24"/>
          <w:lang w:eastAsia="en-GB"/>
        </w:rPr>
        <w:t xml:space="preserve"> to </w:t>
      </w:r>
      <w:proofErr w:type="spellStart"/>
      <w:r w:rsidRPr="004F4C78">
        <w:rPr>
          <w:rFonts w:ascii="Times New Roman" w:eastAsia="Times New Roman" w:hAnsi="Times New Roman" w:cs="Times New Roman"/>
          <w:color w:val="000000" w:themeColor="text1"/>
          <w:sz w:val="24"/>
          <w:szCs w:val="24"/>
          <w:lang w:eastAsia="en-GB"/>
        </w:rPr>
        <w:t>Autoethnography</w:t>
      </w:r>
      <w:proofErr w:type="spellEnd"/>
      <w:r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i/>
          <w:color w:val="000000" w:themeColor="text1"/>
          <w:sz w:val="24"/>
          <w:szCs w:val="24"/>
          <w:lang w:eastAsia="en-GB"/>
        </w:rPr>
        <w:t xml:space="preserve">Sociological Research Online, </w:t>
      </w:r>
      <w:r w:rsidRPr="004F4C78">
        <w:rPr>
          <w:rFonts w:ascii="Times New Roman" w:eastAsia="Times New Roman" w:hAnsi="Times New Roman" w:cs="Times New Roman"/>
          <w:color w:val="000000" w:themeColor="text1"/>
          <w:sz w:val="24"/>
          <w:szCs w:val="24"/>
          <w:lang w:eastAsia="en-GB"/>
        </w:rPr>
        <w:t xml:space="preserve">16(1): </w:t>
      </w:r>
      <w:hyperlink r:id="rId9" w:history="1">
        <w:r w:rsidRPr="004F4C78">
          <w:rPr>
            <w:rStyle w:val="Hyperlink"/>
            <w:rFonts w:ascii="Times New Roman" w:eastAsia="Times New Roman" w:hAnsi="Times New Roman" w:cs="Times New Roman"/>
            <w:color w:val="000000" w:themeColor="text1"/>
            <w:sz w:val="24"/>
            <w:szCs w:val="24"/>
            <w:lang w:eastAsia="en-GB"/>
          </w:rPr>
          <w:t>www.socresonline.org.uk/16/1/6.html</w:t>
        </w:r>
      </w:hyperlink>
      <w:r w:rsidRPr="004F4C78">
        <w:rPr>
          <w:rFonts w:ascii="Times New Roman" w:eastAsia="Times New Roman" w:hAnsi="Times New Roman" w:cs="Times New Roman"/>
          <w:color w:val="000000" w:themeColor="text1"/>
          <w:sz w:val="24"/>
          <w:szCs w:val="24"/>
          <w:lang w:eastAsia="en-GB"/>
        </w:rPr>
        <w:t xml:space="preserve">. </w:t>
      </w:r>
    </w:p>
    <w:p w14:paraId="1B9BB34F" w14:textId="2837FDB6" w:rsidR="00753AE4"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Delamont</w:t>
      </w:r>
      <w:proofErr w:type="spellEnd"/>
      <w:r w:rsidRPr="004F4C78">
        <w:rPr>
          <w:rFonts w:ascii="Times New Roman" w:eastAsia="Times New Roman" w:hAnsi="Times New Roman" w:cs="Times New Roman"/>
          <w:color w:val="000000" w:themeColor="text1"/>
          <w:sz w:val="24"/>
          <w:szCs w:val="24"/>
          <w:lang w:eastAsia="en-GB"/>
        </w:rPr>
        <w:t>, S. (2009) ‘</w:t>
      </w:r>
      <w:proofErr w:type="gramStart"/>
      <w:r w:rsidRPr="004F4C78">
        <w:rPr>
          <w:rFonts w:ascii="Times New Roman" w:eastAsia="Times New Roman" w:hAnsi="Times New Roman" w:cs="Times New Roman"/>
          <w:color w:val="000000" w:themeColor="text1"/>
          <w:sz w:val="24"/>
          <w:szCs w:val="24"/>
          <w:lang w:eastAsia="en-GB"/>
        </w:rPr>
        <w:t>The</w:t>
      </w:r>
      <w:proofErr w:type="gramEnd"/>
      <w:r w:rsidRPr="004F4C78">
        <w:rPr>
          <w:rFonts w:ascii="Times New Roman" w:eastAsia="Times New Roman" w:hAnsi="Times New Roman" w:cs="Times New Roman"/>
          <w:color w:val="000000" w:themeColor="text1"/>
          <w:sz w:val="24"/>
          <w:szCs w:val="24"/>
          <w:lang w:eastAsia="en-GB"/>
        </w:rPr>
        <w:t xml:space="preserve"> only honest thing: </w:t>
      </w:r>
      <w:proofErr w:type="spellStart"/>
      <w:r w:rsidRPr="004F4C78">
        <w:rPr>
          <w:rFonts w:ascii="Times New Roman" w:eastAsia="Times New Roman" w:hAnsi="Times New Roman" w:cs="Times New Roman"/>
          <w:color w:val="000000" w:themeColor="text1"/>
          <w:sz w:val="24"/>
          <w:szCs w:val="24"/>
          <w:lang w:eastAsia="en-GB"/>
        </w:rPr>
        <w:t>autoethnography</w:t>
      </w:r>
      <w:proofErr w:type="spellEnd"/>
      <w:r w:rsidRPr="004F4C78">
        <w:rPr>
          <w:rFonts w:ascii="Times New Roman" w:eastAsia="Times New Roman" w:hAnsi="Times New Roman" w:cs="Times New Roman"/>
          <w:color w:val="000000" w:themeColor="text1"/>
          <w:sz w:val="24"/>
          <w:szCs w:val="24"/>
          <w:lang w:eastAsia="en-GB"/>
        </w:rPr>
        <w:t xml:space="preserve">, reflexivity and small crises in fieldwork’ </w:t>
      </w:r>
      <w:r w:rsidRPr="004F4C78">
        <w:rPr>
          <w:rFonts w:ascii="Times New Roman" w:eastAsia="Times New Roman" w:hAnsi="Times New Roman" w:cs="Times New Roman"/>
          <w:i/>
          <w:iCs/>
          <w:color w:val="000000" w:themeColor="text1"/>
          <w:sz w:val="24"/>
          <w:szCs w:val="24"/>
          <w:lang w:eastAsia="en-GB"/>
        </w:rPr>
        <w:t xml:space="preserve">Ethnography and Education. </w:t>
      </w:r>
      <w:r w:rsidR="00091D89" w:rsidRPr="004F4C78">
        <w:rPr>
          <w:rFonts w:ascii="Times New Roman" w:eastAsia="Times New Roman" w:hAnsi="Times New Roman" w:cs="Times New Roman"/>
          <w:color w:val="000000" w:themeColor="text1"/>
          <w:sz w:val="24"/>
          <w:szCs w:val="24"/>
          <w:lang w:eastAsia="en-GB"/>
        </w:rPr>
        <w:t>4</w:t>
      </w:r>
      <w:r w:rsidR="000122E0" w:rsidRPr="004F4C78">
        <w:rPr>
          <w:rFonts w:ascii="Times New Roman" w:eastAsia="Times New Roman" w:hAnsi="Times New Roman" w:cs="Times New Roman"/>
          <w:color w:val="000000" w:themeColor="text1"/>
          <w:sz w:val="24"/>
          <w:szCs w:val="24"/>
          <w:lang w:eastAsia="en-GB"/>
        </w:rPr>
        <w:t>,</w:t>
      </w:r>
      <w:r w:rsidR="00091D89" w:rsidRPr="004F4C78">
        <w:rPr>
          <w:rFonts w:ascii="Times New Roman" w:eastAsia="Times New Roman" w:hAnsi="Times New Roman" w:cs="Times New Roman"/>
          <w:color w:val="000000" w:themeColor="text1"/>
          <w:sz w:val="24"/>
          <w:szCs w:val="24"/>
          <w:lang w:eastAsia="en-GB"/>
        </w:rPr>
        <w:t xml:space="preserve"> 51–</w:t>
      </w:r>
      <w:r w:rsidRPr="004F4C78">
        <w:rPr>
          <w:rFonts w:ascii="Times New Roman" w:eastAsia="Times New Roman" w:hAnsi="Times New Roman" w:cs="Times New Roman"/>
          <w:color w:val="000000" w:themeColor="text1"/>
          <w:sz w:val="24"/>
          <w:szCs w:val="24"/>
          <w:lang w:eastAsia="en-GB"/>
        </w:rPr>
        <w:t>63</w:t>
      </w:r>
      <w:r w:rsidR="00091D89" w:rsidRPr="004F4C78">
        <w:rPr>
          <w:rFonts w:ascii="Times New Roman" w:eastAsia="Times New Roman" w:hAnsi="Times New Roman" w:cs="Times New Roman"/>
          <w:color w:val="000000" w:themeColor="text1"/>
          <w:sz w:val="24"/>
          <w:szCs w:val="24"/>
          <w:lang w:eastAsia="en-GB"/>
        </w:rPr>
        <w:t>.</w:t>
      </w:r>
    </w:p>
    <w:p w14:paraId="07F6E12A" w14:textId="786BC894" w:rsidR="00091D89" w:rsidRPr="004F4C78" w:rsidRDefault="00091D89"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DeSpelder</w:t>
      </w:r>
      <w:proofErr w:type="spellEnd"/>
      <w:r w:rsidRPr="004F4C78">
        <w:rPr>
          <w:rFonts w:ascii="Times New Roman" w:eastAsia="Times New Roman" w:hAnsi="Times New Roman" w:cs="Times New Roman"/>
          <w:color w:val="000000" w:themeColor="text1"/>
          <w:sz w:val="24"/>
          <w:szCs w:val="24"/>
          <w:lang w:eastAsia="en-GB"/>
        </w:rPr>
        <w:t xml:space="preserve">, L. A. </w:t>
      </w:r>
      <w:r w:rsidR="008B42C1" w:rsidRPr="004F4C78">
        <w:rPr>
          <w:rFonts w:ascii="Times New Roman" w:eastAsia="Times New Roman" w:hAnsi="Times New Roman" w:cs="Times New Roman"/>
          <w:color w:val="000000" w:themeColor="text1"/>
          <w:sz w:val="24"/>
          <w:szCs w:val="24"/>
          <w:lang w:eastAsia="en-GB"/>
        </w:rPr>
        <w:t xml:space="preserve">&amp; </w:t>
      </w:r>
      <w:proofErr w:type="spellStart"/>
      <w:r w:rsidRPr="004F4C78">
        <w:rPr>
          <w:rFonts w:ascii="Times New Roman" w:eastAsia="Times New Roman" w:hAnsi="Times New Roman" w:cs="Times New Roman"/>
          <w:color w:val="000000" w:themeColor="text1"/>
          <w:sz w:val="24"/>
          <w:szCs w:val="24"/>
          <w:lang w:eastAsia="en-GB"/>
        </w:rPr>
        <w:t>Stickland</w:t>
      </w:r>
      <w:proofErr w:type="spellEnd"/>
      <w:r w:rsidRPr="004F4C78">
        <w:rPr>
          <w:rFonts w:ascii="Times New Roman" w:eastAsia="Times New Roman" w:hAnsi="Times New Roman" w:cs="Times New Roman"/>
          <w:color w:val="000000" w:themeColor="text1"/>
          <w:sz w:val="24"/>
          <w:szCs w:val="24"/>
          <w:lang w:eastAsia="en-GB"/>
        </w:rPr>
        <w:t>, A. L. (2007) The Last Dance: Encountering Death and Dying, 8</w:t>
      </w:r>
      <w:r w:rsidRPr="004F4C78">
        <w:rPr>
          <w:rFonts w:ascii="Times New Roman" w:eastAsia="Times New Roman" w:hAnsi="Times New Roman" w:cs="Times New Roman"/>
          <w:color w:val="000000" w:themeColor="text1"/>
          <w:sz w:val="24"/>
          <w:szCs w:val="24"/>
          <w:vertAlign w:val="superscript"/>
          <w:lang w:eastAsia="en-GB"/>
        </w:rPr>
        <w:t>th</w:t>
      </w:r>
      <w:r w:rsidRPr="004F4C78">
        <w:rPr>
          <w:rFonts w:ascii="Times New Roman" w:eastAsia="Times New Roman" w:hAnsi="Times New Roman" w:cs="Times New Roman"/>
          <w:color w:val="000000" w:themeColor="text1"/>
          <w:sz w:val="24"/>
          <w:szCs w:val="24"/>
          <w:lang w:eastAsia="en-GB"/>
        </w:rPr>
        <w:t xml:space="preserve"> ed</w:t>
      </w:r>
      <w:r w:rsidR="00C83140" w:rsidRPr="004F4C78">
        <w:rPr>
          <w:rFonts w:ascii="Times New Roman" w:eastAsia="Times New Roman" w:hAnsi="Times New Roman" w:cs="Times New Roman"/>
          <w:color w:val="000000" w:themeColor="text1"/>
          <w:sz w:val="24"/>
          <w:szCs w:val="24"/>
          <w:lang w:eastAsia="en-GB"/>
        </w:rPr>
        <w:t>ition. Boston</w:t>
      </w:r>
      <w:r w:rsidR="00700F75" w:rsidRPr="004F4C78">
        <w:rPr>
          <w:rFonts w:ascii="Times New Roman" w:eastAsia="Times New Roman" w:hAnsi="Times New Roman" w:cs="Times New Roman"/>
          <w:color w:val="000000" w:themeColor="text1"/>
          <w:sz w:val="24"/>
          <w:szCs w:val="24"/>
          <w:lang w:eastAsia="en-GB"/>
        </w:rPr>
        <w:t xml:space="preserve">: </w:t>
      </w:r>
      <w:r w:rsidR="00C83140" w:rsidRPr="004F4C78">
        <w:rPr>
          <w:rFonts w:ascii="Times New Roman" w:eastAsia="Times New Roman" w:hAnsi="Times New Roman" w:cs="Times New Roman"/>
          <w:color w:val="000000" w:themeColor="text1"/>
          <w:sz w:val="24"/>
          <w:szCs w:val="24"/>
          <w:lang w:eastAsia="en-GB"/>
        </w:rPr>
        <w:t>McGraw-Hill.</w:t>
      </w:r>
    </w:p>
    <w:p w14:paraId="1FB35E71" w14:textId="69D030FF" w:rsidR="002E6014" w:rsidRPr="004F4C78" w:rsidRDefault="00C83140" w:rsidP="003E391A">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Elias, N. (2001) </w:t>
      </w:r>
      <w:r w:rsidRPr="004F4C78">
        <w:rPr>
          <w:rFonts w:ascii="Times New Roman" w:eastAsia="Times New Roman" w:hAnsi="Times New Roman" w:cs="Times New Roman"/>
          <w:i/>
          <w:color w:val="000000" w:themeColor="text1"/>
          <w:sz w:val="24"/>
          <w:szCs w:val="24"/>
          <w:lang w:eastAsia="en-GB"/>
        </w:rPr>
        <w:t>The Society of Individuals</w:t>
      </w:r>
      <w:r w:rsidRPr="004F4C78">
        <w:rPr>
          <w:rFonts w:ascii="Times New Roman" w:eastAsia="Times New Roman" w:hAnsi="Times New Roman" w:cs="Times New Roman"/>
          <w:color w:val="000000" w:themeColor="text1"/>
          <w:sz w:val="24"/>
          <w:szCs w:val="24"/>
          <w:lang w:eastAsia="en-GB"/>
        </w:rPr>
        <w:t>. New York: Continuum.</w:t>
      </w:r>
      <w:r w:rsidR="006044D8" w:rsidRPr="004F4C78">
        <w:rPr>
          <w:rFonts w:ascii="Times New Roman" w:eastAsia="Times New Roman" w:hAnsi="Times New Roman" w:cs="Times New Roman"/>
          <w:color w:val="000000" w:themeColor="text1"/>
          <w:sz w:val="24"/>
          <w:szCs w:val="24"/>
          <w:lang w:eastAsia="en-GB"/>
        </w:rPr>
        <w:t xml:space="preserve"> </w:t>
      </w:r>
    </w:p>
    <w:p w14:paraId="540FB3BC" w14:textId="24BB86CA" w:rsidR="00D30363" w:rsidRPr="004F4C78" w:rsidRDefault="00D30363"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Ellis, C. (1993) ‘“There are Survivors”: Telling a Story of Sudden Death’, </w:t>
      </w:r>
      <w:r w:rsidRPr="004F4C78">
        <w:rPr>
          <w:rFonts w:ascii="Times New Roman" w:eastAsia="Times New Roman" w:hAnsi="Times New Roman" w:cs="Times New Roman"/>
          <w:i/>
          <w:color w:val="000000" w:themeColor="text1"/>
          <w:sz w:val="24"/>
          <w:szCs w:val="24"/>
          <w:lang w:eastAsia="en-GB"/>
        </w:rPr>
        <w:t>Sociological Quarterly</w:t>
      </w:r>
      <w:r w:rsidRPr="004F4C78">
        <w:rPr>
          <w:rFonts w:ascii="Times New Roman" w:eastAsia="Times New Roman" w:hAnsi="Times New Roman" w:cs="Times New Roman"/>
          <w:color w:val="000000" w:themeColor="text1"/>
          <w:sz w:val="24"/>
          <w:szCs w:val="24"/>
          <w:lang w:eastAsia="en-GB"/>
        </w:rPr>
        <w:t>, 34</w:t>
      </w:r>
      <w:r w:rsidR="000122E0"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 xml:space="preserve">711–730. </w:t>
      </w:r>
    </w:p>
    <w:p w14:paraId="5C8EADFE" w14:textId="2BDF521B" w:rsidR="00682BA6" w:rsidRPr="004F4C78" w:rsidRDefault="00682BA6"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Ellis, C. (1995) </w:t>
      </w:r>
      <w:r w:rsidRPr="004F4C78">
        <w:rPr>
          <w:rFonts w:ascii="Times New Roman" w:eastAsia="Times New Roman" w:hAnsi="Times New Roman" w:cs="Times New Roman"/>
          <w:i/>
          <w:color w:val="000000" w:themeColor="text1"/>
          <w:sz w:val="24"/>
          <w:szCs w:val="24"/>
          <w:lang w:eastAsia="en-GB"/>
        </w:rPr>
        <w:t>Final Negotiations: A Story of Love, Loss and Chronic Illness</w:t>
      </w:r>
      <w:r w:rsidRPr="004F4C78">
        <w:rPr>
          <w:rFonts w:ascii="Times New Roman" w:eastAsia="Times New Roman" w:hAnsi="Times New Roman" w:cs="Times New Roman"/>
          <w:color w:val="000000" w:themeColor="text1"/>
          <w:sz w:val="24"/>
          <w:szCs w:val="24"/>
          <w:lang w:eastAsia="en-GB"/>
        </w:rPr>
        <w:t xml:space="preserve">. Philadelphia: Temple University Press. </w:t>
      </w:r>
    </w:p>
    <w:p w14:paraId="5508A719" w14:textId="0D04C05E" w:rsidR="00D30363" w:rsidRPr="004F4C78" w:rsidRDefault="00D30363"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Ellis, C. (1996) ‘Maternal Connections’, in Ellis, C. </w:t>
      </w:r>
      <w:r w:rsidR="008B42C1" w:rsidRPr="004F4C78">
        <w:rPr>
          <w:rFonts w:ascii="Times New Roman" w:eastAsia="Times New Roman" w:hAnsi="Times New Roman" w:cs="Times New Roman"/>
          <w:color w:val="000000" w:themeColor="text1"/>
          <w:sz w:val="24"/>
          <w:szCs w:val="24"/>
          <w:lang w:eastAsia="en-GB"/>
        </w:rPr>
        <w:t xml:space="preserve">&amp; </w:t>
      </w:r>
      <w:proofErr w:type="spellStart"/>
      <w:r w:rsidRPr="004F4C78">
        <w:rPr>
          <w:rFonts w:ascii="Times New Roman" w:eastAsia="Times New Roman" w:hAnsi="Times New Roman" w:cs="Times New Roman"/>
          <w:color w:val="000000" w:themeColor="text1"/>
          <w:sz w:val="24"/>
          <w:szCs w:val="24"/>
          <w:lang w:eastAsia="en-GB"/>
        </w:rPr>
        <w:t>Bochner</w:t>
      </w:r>
      <w:proofErr w:type="spellEnd"/>
      <w:r w:rsidRPr="004F4C78">
        <w:rPr>
          <w:rFonts w:ascii="Times New Roman" w:eastAsia="Times New Roman" w:hAnsi="Times New Roman" w:cs="Times New Roman"/>
          <w:color w:val="000000" w:themeColor="text1"/>
          <w:sz w:val="24"/>
          <w:szCs w:val="24"/>
          <w:lang w:eastAsia="en-GB"/>
        </w:rPr>
        <w:t xml:space="preserve">, A. (eds.) </w:t>
      </w:r>
      <w:r w:rsidRPr="004F4C78">
        <w:rPr>
          <w:rFonts w:ascii="Times New Roman" w:eastAsia="Times New Roman" w:hAnsi="Times New Roman" w:cs="Times New Roman"/>
          <w:i/>
          <w:color w:val="000000" w:themeColor="text1"/>
          <w:sz w:val="24"/>
          <w:szCs w:val="24"/>
          <w:lang w:eastAsia="en-GB"/>
        </w:rPr>
        <w:t xml:space="preserve">Composing Ethnography: Alternative Forms of Qualitative Writing </w:t>
      </w:r>
      <w:r w:rsidRPr="004F4C78">
        <w:rPr>
          <w:rFonts w:ascii="Times New Roman" w:eastAsia="Times New Roman" w:hAnsi="Times New Roman" w:cs="Times New Roman"/>
          <w:color w:val="000000" w:themeColor="text1"/>
          <w:sz w:val="24"/>
          <w:szCs w:val="24"/>
          <w:lang w:eastAsia="en-GB"/>
        </w:rPr>
        <w:t xml:space="preserve">(pp. 240–243). Walnut Creek: </w:t>
      </w:r>
      <w:proofErr w:type="spellStart"/>
      <w:r w:rsidRPr="004F4C78">
        <w:rPr>
          <w:rFonts w:ascii="Times New Roman" w:eastAsia="Times New Roman" w:hAnsi="Times New Roman" w:cs="Times New Roman"/>
          <w:color w:val="000000" w:themeColor="text1"/>
          <w:sz w:val="24"/>
          <w:szCs w:val="24"/>
          <w:lang w:eastAsia="en-GB"/>
        </w:rPr>
        <w:t>AltaMira</w:t>
      </w:r>
      <w:proofErr w:type="spellEnd"/>
      <w:r w:rsidRPr="004F4C78">
        <w:rPr>
          <w:rFonts w:ascii="Times New Roman" w:eastAsia="Times New Roman" w:hAnsi="Times New Roman" w:cs="Times New Roman"/>
          <w:color w:val="000000" w:themeColor="text1"/>
          <w:sz w:val="24"/>
          <w:szCs w:val="24"/>
          <w:lang w:eastAsia="en-GB"/>
        </w:rPr>
        <w:t xml:space="preserve"> Press. </w:t>
      </w:r>
    </w:p>
    <w:p w14:paraId="3F3AA794" w14:textId="70C8CEDB" w:rsidR="00753AE4" w:rsidRPr="004F4C78" w:rsidRDefault="002E6014"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Ellis, C. (2002) ‘Shattered Lives: Making Sense of September 11</w:t>
      </w:r>
      <w:r w:rsidRPr="004F4C78">
        <w:rPr>
          <w:rFonts w:ascii="Times New Roman" w:eastAsia="Times New Roman" w:hAnsi="Times New Roman" w:cs="Times New Roman"/>
          <w:color w:val="000000" w:themeColor="text1"/>
          <w:sz w:val="24"/>
          <w:szCs w:val="24"/>
          <w:vertAlign w:val="superscript"/>
          <w:lang w:eastAsia="en-GB"/>
        </w:rPr>
        <w:t>th</w:t>
      </w:r>
      <w:r w:rsidRPr="004F4C78">
        <w:rPr>
          <w:rFonts w:ascii="Times New Roman" w:eastAsia="Times New Roman" w:hAnsi="Times New Roman" w:cs="Times New Roman"/>
          <w:color w:val="000000" w:themeColor="text1"/>
          <w:sz w:val="24"/>
          <w:szCs w:val="24"/>
          <w:lang w:eastAsia="en-GB"/>
        </w:rPr>
        <w:t xml:space="preserve"> and its Aftermath’, </w:t>
      </w:r>
      <w:r w:rsidRPr="004F4C78">
        <w:rPr>
          <w:rFonts w:ascii="Times New Roman" w:eastAsia="Times New Roman" w:hAnsi="Times New Roman" w:cs="Times New Roman"/>
          <w:i/>
          <w:color w:val="000000" w:themeColor="text1"/>
          <w:sz w:val="24"/>
          <w:szCs w:val="24"/>
          <w:lang w:eastAsia="en-GB"/>
        </w:rPr>
        <w:t>Journal of Contemporary Ethnography</w:t>
      </w:r>
      <w:r w:rsidRPr="004F4C78">
        <w:rPr>
          <w:rFonts w:ascii="Times New Roman" w:eastAsia="Times New Roman" w:hAnsi="Times New Roman" w:cs="Times New Roman"/>
          <w:color w:val="000000" w:themeColor="text1"/>
          <w:sz w:val="24"/>
          <w:szCs w:val="24"/>
          <w:lang w:eastAsia="en-GB"/>
        </w:rPr>
        <w:t>, 31</w:t>
      </w:r>
      <w:r w:rsidR="00400FD4" w:rsidRPr="004F4C78">
        <w:rPr>
          <w:rFonts w:ascii="Times New Roman" w:eastAsia="Times New Roman" w:hAnsi="Times New Roman" w:cs="Times New Roman"/>
          <w:color w:val="000000" w:themeColor="text1"/>
          <w:sz w:val="24"/>
          <w:szCs w:val="24"/>
          <w:lang w:eastAsia="en-GB"/>
        </w:rPr>
        <w:t>,</w:t>
      </w:r>
      <w:r w:rsidRPr="004F4C78">
        <w:rPr>
          <w:rFonts w:ascii="Times New Roman" w:eastAsia="Times New Roman" w:hAnsi="Times New Roman" w:cs="Times New Roman"/>
          <w:color w:val="000000" w:themeColor="text1"/>
          <w:sz w:val="24"/>
          <w:szCs w:val="24"/>
          <w:lang w:eastAsia="en-GB"/>
        </w:rPr>
        <w:t xml:space="preserve"> 375–410. </w:t>
      </w:r>
    </w:p>
    <w:p w14:paraId="190A87B5" w14:textId="26989CDE" w:rsidR="009B2997" w:rsidRPr="004F4C78" w:rsidRDefault="009B2997"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Ellis, C. (2007) ‘Telling Secrets, Revealing Lives: Relational Ethics in Research with Intimate Others’, </w:t>
      </w:r>
      <w:r w:rsidRPr="004F4C78">
        <w:rPr>
          <w:rFonts w:ascii="Times New Roman" w:eastAsia="Times New Roman" w:hAnsi="Times New Roman" w:cs="Times New Roman"/>
          <w:i/>
          <w:color w:val="000000" w:themeColor="text1"/>
          <w:sz w:val="24"/>
          <w:szCs w:val="24"/>
          <w:lang w:eastAsia="en-GB"/>
        </w:rPr>
        <w:t>Qualitative Inquiry</w:t>
      </w:r>
      <w:r w:rsidRPr="004F4C78">
        <w:rPr>
          <w:rFonts w:ascii="Times New Roman" w:eastAsia="Times New Roman" w:hAnsi="Times New Roman" w:cs="Times New Roman"/>
          <w:color w:val="000000" w:themeColor="text1"/>
          <w:sz w:val="24"/>
          <w:szCs w:val="24"/>
          <w:lang w:eastAsia="en-GB"/>
        </w:rPr>
        <w:t>, 13</w:t>
      </w:r>
      <w:r w:rsidR="00400FD4" w:rsidRPr="004F4C78">
        <w:rPr>
          <w:rFonts w:ascii="Times New Roman" w:eastAsia="Times New Roman" w:hAnsi="Times New Roman" w:cs="Times New Roman"/>
          <w:color w:val="000000" w:themeColor="text1"/>
          <w:sz w:val="24"/>
          <w:szCs w:val="24"/>
          <w:lang w:eastAsia="en-GB"/>
        </w:rPr>
        <w:t>,</w:t>
      </w:r>
      <w:r w:rsidRPr="004F4C78">
        <w:rPr>
          <w:rFonts w:ascii="Times New Roman" w:eastAsia="Times New Roman" w:hAnsi="Times New Roman" w:cs="Times New Roman"/>
          <w:color w:val="000000" w:themeColor="text1"/>
          <w:sz w:val="24"/>
          <w:szCs w:val="24"/>
          <w:lang w:eastAsia="en-GB"/>
        </w:rPr>
        <w:t xml:space="preserve"> 3–29. </w:t>
      </w:r>
    </w:p>
    <w:p w14:paraId="7F2D24FD" w14:textId="523B375E" w:rsidR="00B53BCA" w:rsidRPr="004F4C78" w:rsidRDefault="00B53BCA"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Ellis, C. </w:t>
      </w:r>
      <w:r w:rsidR="008B42C1" w:rsidRPr="004F4C78">
        <w:rPr>
          <w:rFonts w:ascii="Times New Roman" w:eastAsia="Times New Roman" w:hAnsi="Times New Roman" w:cs="Times New Roman"/>
          <w:color w:val="000000" w:themeColor="text1"/>
          <w:sz w:val="24"/>
          <w:szCs w:val="24"/>
          <w:lang w:eastAsia="en-GB"/>
        </w:rPr>
        <w:t xml:space="preserve">&amp; </w:t>
      </w:r>
      <w:proofErr w:type="spellStart"/>
      <w:r w:rsidRPr="004F4C78">
        <w:rPr>
          <w:rFonts w:ascii="Times New Roman" w:eastAsia="Times New Roman" w:hAnsi="Times New Roman" w:cs="Times New Roman"/>
          <w:color w:val="000000" w:themeColor="text1"/>
          <w:sz w:val="24"/>
          <w:szCs w:val="24"/>
          <w:lang w:eastAsia="en-GB"/>
        </w:rPr>
        <w:t>Bochner</w:t>
      </w:r>
      <w:proofErr w:type="spellEnd"/>
      <w:r w:rsidRPr="004F4C78">
        <w:rPr>
          <w:rFonts w:ascii="Times New Roman" w:eastAsia="Times New Roman" w:hAnsi="Times New Roman" w:cs="Times New Roman"/>
          <w:color w:val="000000" w:themeColor="text1"/>
          <w:sz w:val="24"/>
          <w:szCs w:val="24"/>
          <w:lang w:eastAsia="en-GB"/>
        </w:rPr>
        <w:t>, A. P. (2000) ‘</w:t>
      </w:r>
      <w:proofErr w:type="spellStart"/>
      <w:r w:rsidRPr="004F4C78">
        <w:rPr>
          <w:rFonts w:ascii="Times New Roman" w:eastAsia="Times New Roman" w:hAnsi="Times New Roman" w:cs="Times New Roman"/>
          <w:color w:val="000000" w:themeColor="text1"/>
          <w:sz w:val="24"/>
          <w:szCs w:val="24"/>
          <w:lang w:eastAsia="en-GB"/>
        </w:rPr>
        <w:t>Autoethnography</w:t>
      </w:r>
      <w:proofErr w:type="spellEnd"/>
      <w:r w:rsidRPr="004F4C78">
        <w:rPr>
          <w:rFonts w:ascii="Times New Roman" w:eastAsia="Times New Roman" w:hAnsi="Times New Roman" w:cs="Times New Roman"/>
          <w:color w:val="000000" w:themeColor="text1"/>
          <w:sz w:val="24"/>
          <w:szCs w:val="24"/>
          <w:lang w:eastAsia="en-GB"/>
        </w:rPr>
        <w:t xml:space="preserve">, Personal Narrative, Reflexivity: Researcher as Subject’, in </w:t>
      </w:r>
      <w:proofErr w:type="spellStart"/>
      <w:r w:rsidRPr="004F4C78">
        <w:rPr>
          <w:rFonts w:ascii="Times New Roman" w:eastAsia="Times New Roman" w:hAnsi="Times New Roman" w:cs="Times New Roman"/>
          <w:color w:val="000000" w:themeColor="text1"/>
          <w:sz w:val="24"/>
          <w:szCs w:val="24"/>
          <w:lang w:eastAsia="en-GB"/>
        </w:rPr>
        <w:t>Denzin</w:t>
      </w:r>
      <w:proofErr w:type="spellEnd"/>
      <w:r w:rsidRPr="004F4C78">
        <w:rPr>
          <w:rFonts w:ascii="Times New Roman" w:eastAsia="Times New Roman" w:hAnsi="Times New Roman" w:cs="Times New Roman"/>
          <w:color w:val="000000" w:themeColor="text1"/>
          <w:sz w:val="24"/>
          <w:szCs w:val="24"/>
          <w:lang w:eastAsia="en-GB"/>
        </w:rPr>
        <w:t xml:space="preserve">, N. </w:t>
      </w:r>
      <w:r w:rsidR="008B42C1" w:rsidRPr="004F4C78">
        <w:rPr>
          <w:rFonts w:ascii="Times New Roman" w:eastAsia="Times New Roman" w:hAnsi="Times New Roman" w:cs="Times New Roman"/>
          <w:color w:val="000000" w:themeColor="text1"/>
          <w:sz w:val="24"/>
          <w:szCs w:val="24"/>
          <w:lang w:eastAsia="en-GB"/>
        </w:rPr>
        <w:t xml:space="preserve">&amp; </w:t>
      </w:r>
      <w:r w:rsidRPr="004F4C78">
        <w:rPr>
          <w:rFonts w:ascii="Times New Roman" w:eastAsia="Times New Roman" w:hAnsi="Times New Roman" w:cs="Times New Roman"/>
          <w:color w:val="000000" w:themeColor="text1"/>
          <w:sz w:val="24"/>
          <w:szCs w:val="24"/>
          <w:lang w:eastAsia="en-GB"/>
        </w:rPr>
        <w:t xml:space="preserve">Lincoln, Y. (eds.) </w:t>
      </w:r>
      <w:proofErr w:type="gramStart"/>
      <w:r w:rsidRPr="004F4C78">
        <w:rPr>
          <w:rFonts w:ascii="Times New Roman" w:eastAsia="Times New Roman" w:hAnsi="Times New Roman" w:cs="Times New Roman"/>
          <w:i/>
          <w:color w:val="000000" w:themeColor="text1"/>
          <w:sz w:val="24"/>
          <w:szCs w:val="24"/>
          <w:lang w:eastAsia="en-GB"/>
        </w:rPr>
        <w:t>Handbook of Qualitative Research, 2</w:t>
      </w:r>
      <w:r w:rsidRPr="004F4C78">
        <w:rPr>
          <w:rFonts w:ascii="Times New Roman" w:eastAsia="Times New Roman" w:hAnsi="Times New Roman" w:cs="Times New Roman"/>
          <w:i/>
          <w:color w:val="000000" w:themeColor="text1"/>
          <w:sz w:val="24"/>
          <w:szCs w:val="24"/>
          <w:vertAlign w:val="superscript"/>
          <w:lang w:eastAsia="en-GB"/>
        </w:rPr>
        <w:t>nd</w:t>
      </w:r>
      <w:r w:rsidRPr="004F4C78">
        <w:rPr>
          <w:rFonts w:ascii="Times New Roman" w:eastAsia="Times New Roman" w:hAnsi="Times New Roman" w:cs="Times New Roman"/>
          <w:i/>
          <w:color w:val="000000" w:themeColor="text1"/>
          <w:sz w:val="24"/>
          <w:szCs w:val="24"/>
          <w:lang w:eastAsia="en-GB"/>
        </w:rPr>
        <w:t xml:space="preserve"> edition</w:t>
      </w:r>
      <w:r w:rsidRPr="004F4C78">
        <w:rPr>
          <w:rFonts w:ascii="Times New Roman" w:eastAsia="Times New Roman" w:hAnsi="Times New Roman" w:cs="Times New Roman"/>
          <w:color w:val="000000" w:themeColor="text1"/>
          <w:sz w:val="24"/>
          <w:szCs w:val="24"/>
          <w:lang w:eastAsia="en-GB"/>
        </w:rPr>
        <w:t xml:space="preserve"> (pp. 733–768).</w:t>
      </w:r>
      <w:proofErr w:type="gramEnd"/>
      <w:r w:rsidRPr="004F4C78">
        <w:rPr>
          <w:rFonts w:ascii="Times New Roman" w:eastAsia="Times New Roman" w:hAnsi="Times New Roman" w:cs="Times New Roman"/>
          <w:color w:val="000000" w:themeColor="text1"/>
          <w:sz w:val="24"/>
          <w:szCs w:val="24"/>
          <w:lang w:eastAsia="en-GB"/>
        </w:rPr>
        <w:t xml:space="preserve"> Thousand Oaks</w:t>
      </w:r>
      <w:r w:rsidR="00700F75" w:rsidRPr="004F4C78">
        <w:rPr>
          <w:rFonts w:ascii="Times New Roman" w:eastAsia="Times New Roman" w:hAnsi="Times New Roman" w:cs="Times New Roman"/>
          <w:color w:val="000000" w:themeColor="text1"/>
          <w:sz w:val="24"/>
          <w:szCs w:val="24"/>
          <w:lang w:eastAsia="en-GB"/>
        </w:rPr>
        <w:t>:</w:t>
      </w:r>
      <w:r w:rsidRPr="004F4C78">
        <w:rPr>
          <w:rFonts w:ascii="Times New Roman" w:eastAsia="Times New Roman" w:hAnsi="Times New Roman" w:cs="Times New Roman"/>
          <w:color w:val="000000" w:themeColor="text1"/>
          <w:sz w:val="24"/>
          <w:szCs w:val="24"/>
          <w:lang w:eastAsia="en-GB"/>
        </w:rPr>
        <w:t xml:space="preserve"> Sage.</w:t>
      </w:r>
    </w:p>
    <w:p w14:paraId="051798AE" w14:textId="7BEB5D12" w:rsidR="009340AF" w:rsidRPr="00905790" w:rsidRDefault="00F4112E" w:rsidP="00905790">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lang w:eastAsia="en-GB"/>
        </w:rPr>
        <w:lastRenderedPageBreak/>
        <w:t xml:space="preserve">Eyre, A. (2001) ‘Post-Disaster Rituals’, in Hockey, J., Katz, J. </w:t>
      </w:r>
      <w:r w:rsidR="00400FD4" w:rsidRPr="004F4C78">
        <w:rPr>
          <w:rFonts w:ascii="Times New Roman" w:eastAsia="Times New Roman" w:hAnsi="Times New Roman" w:cs="Times New Roman"/>
          <w:color w:val="000000" w:themeColor="text1"/>
          <w:sz w:val="24"/>
          <w:szCs w:val="24"/>
          <w:lang w:eastAsia="en-GB"/>
        </w:rPr>
        <w:t xml:space="preserve">&amp; </w:t>
      </w:r>
      <w:r w:rsidRPr="004F4C78">
        <w:rPr>
          <w:rFonts w:ascii="Times New Roman" w:eastAsia="Times New Roman" w:hAnsi="Times New Roman" w:cs="Times New Roman"/>
          <w:color w:val="000000" w:themeColor="text1"/>
          <w:sz w:val="24"/>
          <w:szCs w:val="24"/>
          <w:lang w:eastAsia="en-GB"/>
        </w:rPr>
        <w:t xml:space="preserve">Small, N. (eds.) </w:t>
      </w:r>
      <w:proofErr w:type="gramStart"/>
      <w:r w:rsidRPr="004F4C78">
        <w:rPr>
          <w:rFonts w:ascii="Times New Roman" w:eastAsia="Times New Roman" w:hAnsi="Times New Roman" w:cs="Times New Roman"/>
          <w:i/>
          <w:iCs/>
          <w:color w:val="000000" w:themeColor="text1"/>
          <w:sz w:val="24"/>
          <w:szCs w:val="24"/>
          <w:lang w:eastAsia="en-GB"/>
        </w:rPr>
        <w:t>Grief, Mourning and Death Ritual</w:t>
      </w:r>
      <w:r w:rsidR="00A86989" w:rsidRPr="004F4C78">
        <w:rPr>
          <w:rFonts w:ascii="Times New Roman" w:eastAsia="Times New Roman" w:hAnsi="Times New Roman" w:cs="Times New Roman"/>
          <w:i/>
          <w:iCs/>
          <w:color w:val="000000" w:themeColor="text1"/>
          <w:sz w:val="24"/>
          <w:szCs w:val="24"/>
          <w:lang w:eastAsia="en-GB"/>
        </w:rPr>
        <w:t>.</w:t>
      </w:r>
      <w:proofErr w:type="gramEnd"/>
      <w:r w:rsidRPr="004F4C78">
        <w:rPr>
          <w:rFonts w:ascii="Times New Roman" w:eastAsia="Times New Roman" w:hAnsi="Times New Roman" w:cs="Times New Roman"/>
          <w:i/>
          <w:iCs/>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shd w:val="clear" w:color="auto" w:fill="FFFFFF"/>
          <w:lang w:eastAsia="en-GB"/>
        </w:rPr>
        <w:t>Buckingham: Open University Press.</w:t>
      </w:r>
    </w:p>
    <w:p w14:paraId="52CCA8E6" w14:textId="2EBB8330" w:rsidR="00735A57" w:rsidRPr="004F4C78" w:rsidRDefault="00735A57" w:rsidP="00400985">
      <w:pPr>
        <w:spacing w:after="0" w:line="480" w:lineRule="auto"/>
        <w:ind w:left="142" w:hanging="142"/>
        <w:rPr>
          <w:rFonts w:ascii="Times New Roman" w:hAnsi="Times New Roman" w:cs="Times New Roman"/>
          <w:color w:val="000000" w:themeColor="text1"/>
          <w:sz w:val="24"/>
          <w:szCs w:val="24"/>
        </w:rPr>
      </w:pPr>
      <w:proofErr w:type="gramStart"/>
      <w:r w:rsidRPr="004F4C78">
        <w:rPr>
          <w:rFonts w:ascii="Times New Roman" w:hAnsi="Times New Roman" w:cs="Times New Roman"/>
          <w:color w:val="000000" w:themeColor="text1"/>
          <w:sz w:val="24"/>
          <w:szCs w:val="24"/>
        </w:rPr>
        <w:t xml:space="preserve">Foucault, M. (1997a) ‘Self-Writing’, in </w:t>
      </w:r>
      <w:proofErr w:type="spellStart"/>
      <w:r w:rsidRPr="004F4C78">
        <w:rPr>
          <w:rFonts w:ascii="Times New Roman" w:hAnsi="Times New Roman" w:cs="Times New Roman"/>
          <w:color w:val="000000" w:themeColor="text1"/>
          <w:sz w:val="24"/>
          <w:szCs w:val="24"/>
        </w:rPr>
        <w:t>Rabinow</w:t>
      </w:r>
      <w:proofErr w:type="spellEnd"/>
      <w:r w:rsidRPr="004F4C78">
        <w:rPr>
          <w:rFonts w:ascii="Times New Roman" w:hAnsi="Times New Roman" w:cs="Times New Roman"/>
          <w:color w:val="000000" w:themeColor="text1"/>
          <w:sz w:val="24"/>
          <w:szCs w:val="24"/>
        </w:rPr>
        <w:t xml:space="preserve">, P. (ed.) </w:t>
      </w:r>
      <w:r w:rsidRPr="004F4C78">
        <w:rPr>
          <w:rFonts w:ascii="Times New Roman" w:hAnsi="Times New Roman" w:cs="Times New Roman"/>
          <w:i/>
          <w:color w:val="000000" w:themeColor="text1"/>
          <w:sz w:val="24"/>
          <w:szCs w:val="24"/>
        </w:rPr>
        <w:t>Ethics, Subjectivity and Truth.</w:t>
      </w:r>
      <w:proofErr w:type="gramEnd"/>
      <w:r w:rsidRPr="004F4C78">
        <w:rPr>
          <w:rFonts w:ascii="Times New Roman" w:hAnsi="Times New Roman" w:cs="Times New Roman"/>
          <w:i/>
          <w:color w:val="000000" w:themeColor="text1"/>
          <w:sz w:val="24"/>
          <w:szCs w:val="24"/>
        </w:rPr>
        <w:t xml:space="preserve"> </w:t>
      </w:r>
      <w:proofErr w:type="gramStart"/>
      <w:r w:rsidRPr="004F4C78">
        <w:rPr>
          <w:rFonts w:ascii="Times New Roman" w:hAnsi="Times New Roman" w:cs="Times New Roman"/>
          <w:i/>
          <w:color w:val="000000" w:themeColor="text1"/>
          <w:sz w:val="24"/>
          <w:szCs w:val="24"/>
        </w:rPr>
        <w:t xml:space="preserve">Essential Works of Foucault 1954–1984, Vol. 1 </w:t>
      </w:r>
      <w:r w:rsidRPr="004F4C78">
        <w:rPr>
          <w:rFonts w:ascii="Times New Roman" w:hAnsi="Times New Roman" w:cs="Times New Roman"/>
          <w:color w:val="000000" w:themeColor="text1"/>
          <w:sz w:val="24"/>
          <w:szCs w:val="24"/>
        </w:rPr>
        <w:t>(pp. 207–222).</w:t>
      </w:r>
      <w:proofErr w:type="gramEnd"/>
      <w:r w:rsidRPr="004F4C78">
        <w:rPr>
          <w:rFonts w:ascii="Times New Roman" w:hAnsi="Times New Roman" w:cs="Times New Roman"/>
          <w:color w:val="000000" w:themeColor="text1"/>
          <w:sz w:val="24"/>
          <w:szCs w:val="24"/>
        </w:rPr>
        <w:t xml:space="preserve"> London: Penguin.</w:t>
      </w:r>
    </w:p>
    <w:p w14:paraId="0CDB8451" w14:textId="06C77D29" w:rsidR="00735A57" w:rsidRPr="004F4C78" w:rsidRDefault="00735A57"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hAnsi="Times New Roman" w:cs="Times New Roman"/>
          <w:color w:val="000000" w:themeColor="text1"/>
          <w:sz w:val="24"/>
          <w:szCs w:val="24"/>
        </w:rPr>
        <w:t xml:space="preserve">Foucault, M. (1997b) ‘Technologies of the Self’, in </w:t>
      </w:r>
      <w:proofErr w:type="spellStart"/>
      <w:r w:rsidRPr="004F4C78">
        <w:rPr>
          <w:rFonts w:ascii="Times New Roman" w:hAnsi="Times New Roman" w:cs="Times New Roman"/>
          <w:color w:val="000000" w:themeColor="text1"/>
          <w:sz w:val="24"/>
          <w:szCs w:val="24"/>
        </w:rPr>
        <w:t>Rabinow</w:t>
      </w:r>
      <w:proofErr w:type="spellEnd"/>
      <w:r w:rsidRPr="004F4C78">
        <w:rPr>
          <w:rFonts w:ascii="Times New Roman" w:hAnsi="Times New Roman" w:cs="Times New Roman"/>
          <w:color w:val="000000" w:themeColor="text1"/>
          <w:sz w:val="24"/>
          <w:szCs w:val="24"/>
        </w:rPr>
        <w:t xml:space="preserve">, P. (ed.) </w:t>
      </w:r>
      <w:r w:rsidRPr="004F4C78">
        <w:rPr>
          <w:rFonts w:ascii="Times New Roman" w:hAnsi="Times New Roman" w:cs="Times New Roman"/>
          <w:i/>
          <w:color w:val="000000" w:themeColor="text1"/>
          <w:sz w:val="24"/>
          <w:szCs w:val="24"/>
        </w:rPr>
        <w:t xml:space="preserve">Ethics, Subjectivity and Truth. </w:t>
      </w:r>
      <w:proofErr w:type="gramStart"/>
      <w:r w:rsidRPr="004F4C78">
        <w:rPr>
          <w:rFonts w:ascii="Times New Roman" w:hAnsi="Times New Roman" w:cs="Times New Roman"/>
          <w:i/>
          <w:color w:val="000000" w:themeColor="text1"/>
          <w:sz w:val="24"/>
          <w:szCs w:val="24"/>
        </w:rPr>
        <w:t xml:space="preserve">Essential Works of Foucault 1954–1984, Vol. 1 </w:t>
      </w:r>
      <w:r w:rsidRPr="004F4C78">
        <w:rPr>
          <w:rFonts w:ascii="Times New Roman" w:hAnsi="Times New Roman" w:cs="Times New Roman"/>
          <w:color w:val="000000" w:themeColor="text1"/>
          <w:sz w:val="24"/>
          <w:szCs w:val="24"/>
        </w:rPr>
        <w:t>(pp. 223–252).</w:t>
      </w:r>
      <w:proofErr w:type="gramEnd"/>
      <w:r w:rsidRPr="004F4C78">
        <w:rPr>
          <w:rFonts w:ascii="Times New Roman" w:hAnsi="Times New Roman" w:cs="Times New Roman"/>
          <w:color w:val="000000" w:themeColor="text1"/>
          <w:sz w:val="24"/>
          <w:szCs w:val="24"/>
        </w:rPr>
        <w:t xml:space="preserve"> London: Penguin.</w:t>
      </w:r>
    </w:p>
    <w:p w14:paraId="090F060A" w14:textId="12FA3781" w:rsidR="0073021B" w:rsidRPr="004F4C78" w:rsidRDefault="001D27C0" w:rsidP="00A86989">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t xml:space="preserve">Freud, S. </w:t>
      </w:r>
      <w:r w:rsidR="00645C87" w:rsidRPr="004F4C78">
        <w:rPr>
          <w:rFonts w:ascii="Times New Roman" w:eastAsia="Times New Roman" w:hAnsi="Times New Roman" w:cs="Times New Roman"/>
          <w:color w:val="000000" w:themeColor="text1"/>
          <w:sz w:val="24"/>
          <w:szCs w:val="24"/>
          <w:shd w:val="clear" w:color="auto" w:fill="FFFFFF"/>
          <w:lang w:eastAsia="en-GB"/>
        </w:rPr>
        <w:t>(1917</w:t>
      </w:r>
      <w:r w:rsidR="00A10DE2" w:rsidRPr="004F4C78">
        <w:rPr>
          <w:rFonts w:ascii="Times New Roman" w:eastAsia="Times New Roman" w:hAnsi="Times New Roman" w:cs="Times New Roman"/>
          <w:color w:val="000000" w:themeColor="text1"/>
          <w:sz w:val="24"/>
          <w:szCs w:val="24"/>
          <w:shd w:val="clear" w:color="auto" w:fill="FFFFFF"/>
          <w:lang w:eastAsia="en-GB"/>
        </w:rPr>
        <w:t>/1957</w:t>
      </w:r>
      <w:r w:rsidR="00645C87" w:rsidRPr="004F4C78">
        <w:rPr>
          <w:rFonts w:ascii="Times New Roman" w:eastAsia="Times New Roman" w:hAnsi="Times New Roman" w:cs="Times New Roman"/>
          <w:color w:val="000000" w:themeColor="text1"/>
          <w:sz w:val="24"/>
          <w:szCs w:val="24"/>
          <w:shd w:val="clear" w:color="auto" w:fill="FFFFFF"/>
          <w:lang w:eastAsia="en-GB"/>
        </w:rPr>
        <w:t>)</w:t>
      </w:r>
      <w:r w:rsidR="00A10DE2" w:rsidRPr="004F4C78">
        <w:rPr>
          <w:rFonts w:ascii="Times New Roman" w:eastAsia="Times New Roman" w:hAnsi="Times New Roman" w:cs="Times New Roman"/>
          <w:color w:val="000000" w:themeColor="text1"/>
          <w:sz w:val="24"/>
          <w:szCs w:val="24"/>
          <w:shd w:val="clear" w:color="auto" w:fill="FFFFFF"/>
          <w:lang w:eastAsia="en-GB"/>
        </w:rPr>
        <w:t xml:space="preserve"> ‘Mourning and Melancholia’, in Strachey, J. (ed.) </w:t>
      </w:r>
      <w:r w:rsidR="00A10DE2" w:rsidRPr="004F4C78">
        <w:rPr>
          <w:rFonts w:ascii="Times New Roman" w:eastAsia="Times New Roman" w:hAnsi="Times New Roman" w:cs="Times New Roman"/>
          <w:i/>
          <w:color w:val="000000" w:themeColor="text1"/>
          <w:sz w:val="24"/>
          <w:szCs w:val="24"/>
          <w:shd w:val="clear" w:color="auto" w:fill="FFFFFF"/>
          <w:lang w:eastAsia="en-GB"/>
        </w:rPr>
        <w:t>The Standard Edition of the Complete Psychological Works of Sigmund Freud</w:t>
      </w:r>
      <w:r w:rsidR="00A10DE2" w:rsidRPr="004F4C78">
        <w:rPr>
          <w:rFonts w:ascii="Times New Roman" w:eastAsia="Times New Roman" w:hAnsi="Times New Roman" w:cs="Times New Roman"/>
          <w:color w:val="000000" w:themeColor="text1"/>
          <w:sz w:val="24"/>
          <w:szCs w:val="24"/>
          <w:shd w:val="clear" w:color="auto" w:fill="FFFFFF"/>
          <w:lang w:eastAsia="en-GB"/>
        </w:rPr>
        <w:t xml:space="preserve"> (Vol. 14,</w:t>
      </w:r>
      <w:r w:rsidR="0073021B" w:rsidRPr="004F4C78">
        <w:rPr>
          <w:rFonts w:ascii="Times New Roman" w:eastAsia="Times New Roman" w:hAnsi="Times New Roman" w:cs="Times New Roman"/>
          <w:color w:val="000000" w:themeColor="text1"/>
          <w:sz w:val="24"/>
          <w:szCs w:val="24"/>
          <w:shd w:val="clear" w:color="auto" w:fill="FFFFFF"/>
          <w:lang w:eastAsia="en-GB"/>
        </w:rPr>
        <w:t xml:space="preserve"> pp. 243–258). London: Hogarth.</w:t>
      </w:r>
    </w:p>
    <w:p w14:paraId="74170B4D" w14:textId="793B01B5" w:rsidR="001D27C0" w:rsidRPr="004F4C78" w:rsidRDefault="00B50182" w:rsidP="00662269">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t>Gannon, S. (2006) ‘The (</w:t>
      </w:r>
      <w:proofErr w:type="spellStart"/>
      <w:proofErr w:type="gramStart"/>
      <w:r w:rsidRPr="004F4C78">
        <w:rPr>
          <w:rFonts w:ascii="Times New Roman" w:eastAsia="Times New Roman" w:hAnsi="Times New Roman" w:cs="Times New Roman"/>
          <w:color w:val="000000" w:themeColor="text1"/>
          <w:sz w:val="24"/>
          <w:szCs w:val="24"/>
          <w:shd w:val="clear" w:color="auto" w:fill="FFFFFF"/>
          <w:lang w:eastAsia="en-GB"/>
        </w:rPr>
        <w:t>Im</w:t>
      </w:r>
      <w:proofErr w:type="spellEnd"/>
      <w:r w:rsidRPr="004F4C78">
        <w:rPr>
          <w:rFonts w:ascii="Times New Roman" w:eastAsia="Times New Roman" w:hAnsi="Times New Roman" w:cs="Times New Roman"/>
          <w:color w:val="000000" w:themeColor="text1"/>
          <w:sz w:val="24"/>
          <w:szCs w:val="24"/>
          <w:shd w:val="clear" w:color="auto" w:fill="FFFFFF"/>
          <w:lang w:eastAsia="en-GB"/>
        </w:rPr>
        <w:t>)Possibilities</w:t>
      </w:r>
      <w:proofErr w:type="gramEnd"/>
      <w:r w:rsidRPr="004F4C78">
        <w:rPr>
          <w:rFonts w:ascii="Times New Roman" w:eastAsia="Times New Roman" w:hAnsi="Times New Roman" w:cs="Times New Roman"/>
          <w:color w:val="000000" w:themeColor="text1"/>
          <w:sz w:val="24"/>
          <w:szCs w:val="24"/>
          <w:shd w:val="clear" w:color="auto" w:fill="FFFFFF"/>
          <w:lang w:eastAsia="en-GB"/>
        </w:rPr>
        <w:t xml:space="preserve"> of Writing the Self-Writing: French </w:t>
      </w:r>
      <w:proofErr w:type="spellStart"/>
      <w:r w:rsidRPr="004F4C78">
        <w:rPr>
          <w:rFonts w:ascii="Times New Roman" w:eastAsia="Times New Roman" w:hAnsi="Times New Roman" w:cs="Times New Roman"/>
          <w:color w:val="000000" w:themeColor="text1"/>
          <w:sz w:val="24"/>
          <w:szCs w:val="24"/>
          <w:shd w:val="clear" w:color="auto" w:fill="FFFFFF"/>
          <w:lang w:eastAsia="en-GB"/>
        </w:rPr>
        <w:t>Poststructural</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Theory and Ethnography’, </w:t>
      </w:r>
      <w:r w:rsidRPr="004F4C78">
        <w:rPr>
          <w:rFonts w:ascii="Times New Roman" w:eastAsia="Times New Roman" w:hAnsi="Times New Roman" w:cs="Times New Roman"/>
          <w:i/>
          <w:color w:val="000000" w:themeColor="text1"/>
          <w:sz w:val="24"/>
          <w:szCs w:val="24"/>
          <w:shd w:val="clear" w:color="auto" w:fill="FFFFFF"/>
          <w:lang w:eastAsia="en-GB"/>
        </w:rPr>
        <w:t>Cultural Studies</w:t>
      </w:r>
      <w:r w:rsidR="0085462D" w:rsidRPr="004F4C78">
        <w:rPr>
          <w:rFonts w:ascii="Times New Roman" w:eastAsia="Times New Roman" w:hAnsi="Times New Roman" w:cs="Times New Roman"/>
          <w:i/>
          <w:color w:val="000000" w:themeColor="text1"/>
          <w:sz w:val="24"/>
          <w:szCs w:val="24"/>
          <w:shd w:val="clear" w:color="auto" w:fill="FFFFFF"/>
          <w:lang w:eastAsia="en-GB"/>
        </w:rPr>
        <w:t xml:space="preserve"> </w:t>
      </w:r>
      <w:r w:rsidR="0085462D" w:rsidRPr="004F4C78">
        <w:rPr>
          <w:rFonts w:ascii="Times New Roman" w:eastAsia="Times New Roman" w:hAnsi="Times New Roman" w:cs="Times New Roman"/>
          <w:i/>
          <w:color w:val="000000" w:themeColor="text1"/>
          <w:sz w:val="24"/>
          <w:szCs w:val="24"/>
          <w:shd w:val="clear" w:color="auto" w:fill="FFFFFF"/>
          <w:lang w:eastAsia="en-GB"/>
        </w:rPr>
        <w:sym w:font="Wingdings" w:char="F0F3"/>
      </w:r>
      <w:r w:rsidR="0085462D" w:rsidRPr="004F4C78">
        <w:rPr>
          <w:rFonts w:ascii="Times New Roman" w:eastAsia="Times New Roman" w:hAnsi="Times New Roman" w:cs="Times New Roman"/>
          <w:i/>
          <w:color w:val="000000" w:themeColor="text1"/>
          <w:sz w:val="24"/>
          <w:szCs w:val="24"/>
          <w:shd w:val="clear" w:color="auto" w:fill="FFFFFF"/>
          <w:lang w:eastAsia="en-GB"/>
        </w:rPr>
        <w:t xml:space="preserve"> Critical Methodologies</w:t>
      </w:r>
      <w:r w:rsidR="0085462D" w:rsidRPr="004F4C78">
        <w:rPr>
          <w:rFonts w:ascii="Times New Roman" w:eastAsia="Times New Roman" w:hAnsi="Times New Roman" w:cs="Times New Roman"/>
          <w:color w:val="000000" w:themeColor="text1"/>
          <w:sz w:val="24"/>
          <w:szCs w:val="24"/>
          <w:shd w:val="clear" w:color="auto" w:fill="FFFFFF"/>
          <w:lang w:eastAsia="en-GB"/>
        </w:rPr>
        <w:t>, 6</w:t>
      </w:r>
      <w:r w:rsidR="001E6D78" w:rsidRPr="004F4C78">
        <w:rPr>
          <w:rFonts w:ascii="Times New Roman" w:eastAsia="Times New Roman" w:hAnsi="Times New Roman" w:cs="Times New Roman"/>
          <w:color w:val="000000" w:themeColor="text1"/>
          <w:sz w:val="24"/>
          <w:szCs w:val="24"/>
          <w:shd w:val="clear" w:color="auto" w:fill="FFFFFF"/>
          <w:lang w:eastAsia="en-GB"/>
        </w:rPr>
        <w:t xml:space="preserve">, </w:t>
      </w:r>
      <w:r w:rsidR="0085462D" w:rsidRPr="004F4C78">
        <w:rPr>
          <w:rFonts w:ascii="Times New Roman" w:eastAsia="Times New Roman" w:hAnsi="Times New Roman" w:cs="Times New Roman"/>
          <w:color w:val="000000" w:themeColor="text1"/>
          <w:sz w:val="24"/>
          <w:szCs w:val="24"/>
          <w:shd w:val="clear" w:color="auto" w:fill="FFFFFF"/>
          <w:lang w:eastAsia="en-GB"/>
        </w:rPr>
        <w:t>474–495.</w:t>
      </w:r>
    </w:p>
    <w:p w14:paraId="7383D2CE" w14:textId="584F36FB" w:rsidR="0080684F" w:rsidRPr="004F4C78" w:rsidRDefault="0080684F"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t>Goodwin, J. (2012) ‘Editor’s Introduction: Biographical Research</w:t>
      </w:r>
      <w:r w:rsidRPr="004F4C78">
        <w:rPr>
          <w:rFonts w:ascii="Times New Roman" w:eastAsia="Times New Roman" w:hAnsi="Times New Roman" w:cs="Times New Roman"/>
          <w:color w:val="000000" w:themeColor="text1"/>
          <w:sz w:val="24"/>
          <w:szCs w:val="24"/>
          <w:lang w:eastAsia="en-GB"/>
        </w:rPr>
        <w:t xml:space="preserve">—Researching “Lives” at the Intersection of History and Biography’, in Goodwin, J. (ed.) </w:t>
      </w:r>
      <w:r w:rsidRPr="004F4C78">
        <w:rPr>
          <w:rFonts w:ascii="Times New Roman" w:eastAsia="Times New Roman" w:hAnsi="Times New Roman" w:cs="Times New Roman"/>
          <w:i/>
          <w:color w:val="000000" w:themeColor="text1"/>
          <w:sz w:val="24"/>
          <w:szCs w:val="24"/>
          <w:lang w:eastAsia="en-GB"/>
        </w:rPr>
        <w:t>Sage Biographical Research</w:t>
      </w:r>
      <w:r w:rsidR="00744066" w:rsidRPr="004F4C78">
        <w:rPr>
          <w:rFonts w:ascii="Times New Roman" w:eastAsia="Times New Roman" w:hAnsi="Times New Roman" w:cs="Times New Roman"/>
          <w:i/>
          <w:color w:val="000000" w:themeColor="text1"/>
          <w:sz w:val="24"/>
          <w:szCs w:val="24"/>
          <w:lang w:eastAsia="en-GB"/>
        </w:rPr>
        <w:t xml:space="preserve">, Vols. 1–4 </w:t>
      </w:r>
      <w:r w:rsidRPr="004F4C78">
        <w:rPr>
          <w:rFonts w:ascii="Times New Roman" w:eastAsia="Times New Roman" w:hAnsi="Times New Roman" w:cs="Times New Roman"/>
          <w:color w:val="000000" w:themeColor="text1"/>
          <w:sz w:val="24"/>
          <w:szCs w:val="24"/>
          <w:lang w:eastAsia="en-GB"/>
        </w:rPr>
        <w:t xml:space="preserve">(pp. </w:t>
      </w:r>
      <w:r w:rsidR="00744066" w:rsidRPr="004F4C78">
        <w:rPr>
          <w:rFonts w:ascii="Times New Roman" w:eastAsia="Times New Roman" w:hAnsi="Times New Roman" w:cs="Times New Roman"/>
          <w:color w:val="000000" w:themeColor="text1"/>
          <w:sz w:val="24"/>
          <w:szCs w:val="24"/>
          <w:lang w:eastAsia="en-GB"/>
        </w:rPr>
        <w:t>xix–xxxvi). London: Sage.</w:t>
      </w:r>
    </w:p>
    <w:p w14:paraId="003D624C" w14:textId="242B5D29" w:rsidR="00645C87" w:rsidRPr="004F4C78" w:rsidRDefault="00645C87"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proofErr w:type="spellStart"/>
      <w:proofErr w:type="gramStart"/>
      <w:r w:rsidRPr="004F4C78">
        <w:rPr>
          <w:rFonts w:ascii="Times New Roman" w:eastAsia="Times New Roman" w:hAnsi="Times New Roman" w:cs="Times New Roman"/>
          <w:color w:val="000000" w:themeColor="text1"/>
          <w:sz w:val="24"/>
          <w:szCs w:val="24"/>
          <w:shd w:val="clear" w:color="auto" w:fill="FFFFFF"/>
          <w:lang w:eastAsia="en-GB"/>
        </w:rPr>
        <w:t>Gorer</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G. (1965) </w:t>
      </w:r>
      <w:r w:rsidRPr="004F4C78">
        <w:rPr>
          <w:rFonts w:ascii="Times New Roman" w:eastAsia="Times New Roman" w:hAnsi="Times New Roman" w:cs="Times New Roman"/>
          <w:i/>
          <w:color w:val="000000" w:themeColor="text1"/>
          <w:sz w:val="24"/>
          <w:szCs w:val="24"/>
          <w:shd w:val="clear" w:color="auto" w:fill="FFFFFF"/>
          <w:lang w:eastAsia="en-GB"/>
        </w:rPr>
        <w:t>Death, Grief and Mourning in Contemporary Britain</w:t>
      </w:r>
      <w:r w:rsidRPr="004F4C78">
        <w:rPr>
          <w:rFonts w:ascii="Times New Roman" w:eastAsia="Times New Roman" w:hAnsi="Times New Roman" w:cs="Times New Roman"/>
          <w:color w:val="000000" w:themeColor="text1"/>
          <w:sz w:val="24"/>
          <w:szCs w:val="24"/>
          <w:shd w:val="clear" w:color="auto" w:fill="FFFFFF"/>
          <w:lang w:eastAsia="en-GB"/>
        </w:rPr>
        <w:t>.</w:t>
      </w:r>
      <w:proofErr w:type="gramEnd"/>
      <w:r w:rsidRPr="004F4C78">
        <w:rPr>
          <w:rFonts w:ascii="Times New Roman" w:eastAsia="Times New Roman" w:hAnsi="Times New Roman" w:cs="Times New Roman"/>
          <w:color w:val="000000" w:themeColor="text1"/>
          <w:sz w:val="24"/>
          <w:szCs w:val="24"/>
          <w:shd w:val="clear" w:color="auto" w:fill="FFFFFF"/>
          <w:lang w:eastAsia="en-GB"/>
        </w:rPr>
        <w:t xml:space="preserve"> London: Cresset Press. </w:t>
      </w:r>
    </w:p>
    <w:p w14:paraId="74CBE48D" w14:textId="69617F74" w:rsidR="00752153" w:rsidRPr="004F4C78" w:rsidRDefault="00752153"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proofErr w:type="spellStart"/>
      <w:r w:rsidRPr="004F4C78">
        <w:rPr>
          <w:rFonts w:ascii="Times New Roman" w:eastAsia="Times New Roman" w:hAnsi="Times New Roman" w:cs="Times New Roman"/>
          <w:color w:val="000000" w:themeColor="text1"/>
          <w:sz w:val="24"/>
          <w:szCs w:val="24"/>
          <w:shd w:val="clear" w:color="auto" w:fill="FFFFFF"/>
          <w:lang w:eastAsia="en-GB"/>
        </w:rPr>
        <w:t>Grinyer</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A. (2006) ‘Telling the Story of Illness and Death’, </w:t>
      </w:r>
      <w:r w:rsidRPr="004F4C78">
        <w:rPr>
          <w:rFonts w:ascii="Times New Roman" w:eastAsia="Times New Roman" w:hAnsi="Times New Roman" w:cs="Times New Roman"/>
          <w:i/>
          <w:color w:val="000000" w:themeColor="text1"/>
          <w:sz w:val="24"/>
          <w:szCs w:val="24"/>
          <w:shd w:val="clear" w:color="auto" w:fill="FFFFFF"/>
          <w:lang w:eastAsia="en-GB"/>
        </w:rPr>
        <w:t>Auto/Biography</w:t>
      </w:r>
      <w:r w:rsidRPr="004F4C78">
        <w:rPr>
          <w:rFonts w:ascii="Times New Roman" w:eastAsia="Times New Roman" w:hAnsi="Times New Roman" w:cs="Times New Roman"/>
          <w:color w:val="000000" w:themeColor="text1"/>
          <w:sz w:val="24"/>
          <w:szCs w:val="24"/>
          <w:shd w:val="clear" w:color="auto" w:fill="FFFFFF"/>
          <w:lang w:eastAsia="en-GB"/>
        </w:rPr>
        <w:t>, 14</w:t>
      </w:r>
      <w:proofErr w:type="gramStart"/>
      <w:r w:rsidR="001E6D78" w:rsidRPr="004F4C78">
        <w:rPr>
          <w:rFonts w:ascii="Times New Roman" w:eastAsia="Times New Roman" w:hAnsi="Times New Roman" w:cs="Times New Roman"/>
          <w:color w:val="000000" w:themeColor="text1"/>
          <w:sz w:val="24"/>
          <w:szCs w:val="24"/>
          <w:shd w:val="clear" w:color="auto" w:fill="FFFFFF"/>
          <w:lang w:eastAsia="en-GB"/>
        </w:rPr>
        <w:t>,</w:t>
      </w:r>
      <w:r w:rsidRPr="004F4C78">
        <w:rPr>
          <w:rFonts w:ascii="Times New Roman" w:eastAsia="Times New Roman" w:hAnsi="Times New Roman" w:cs="Times New Roman"/>
          <w:color w:val="000000" w:themeColor="text1"/>
          <w:sz w:val="24"/>
          <w:szCs w:val="24"/>
          <w:shd w:val="clear" w:color="auto" w:fill="FFFFFF"/>
          <w:lang w:eastAsia="en-GB"/>
        </w:rPr>
        <w:t>:</w:t>
      </w:r>
      <w:proofErr w:type="gramEnd"/>
      <w:r w:rsidRPr="004F4C78">
        <w:rPr>
          <w:rFonts w:ascii="Times New Roman" w:eastAsia="Times New Roman" w:hAnsi="Times New Roman" w:cs="Times New Roman"/>
          <w:color w:val="000000" w:themeColor="text1"/>
          <w:sz w:val="24"/>
          <w:szCs w:val="24"/>
          <w:shd w:val="clear" w:color="auto" w:fill="FFFFFF"/>
          <w:lang w:eastAsia="en-GB"/>
        </w:rPr>
        <w:t xml:space="preserve"> 206–222.</w:t>
      </w:r>
    </w:p>
    <w:p w14:paraId="129B3A44" w14:textId="185BE071" w:rsidR="0024123E" w:rsidRPr="004F4C78" w:rsidRDefault="001D27C0" w:rsidP="005319ED">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proofErr w:type="spellStart"/>
      <w:proofErr w:type="gramStart"/>
      <w:r w:rsidRPr="004F4C78">
        <w:rPr>
          <w:rFonts w:ascii="Times New Roman" w:eastAsia="Times New Roman" w:hAnsi="Times New Roman" w:cs="Times New Roman"/>
          <w:color w:val="000000" w:themeColor="text1"/>
          <w:sz w:val="24"/>
          <w:szCs w:val="24"/>
          <w:shd w:val="clear" w:color="auto" w:fill="FFFFFF"/>
          <w:lang w:eastAsia="en-GB"/>
        </w:rPr>
        <w:t>Handsley</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S. </w:t>
      </w:r>
      <w:r w:rsidR="00947551" w:rsidRPr="004F4C78">
        <w:rPr>
          <w:rFonts w:ascii="Times New Roman" w:eastAsia="Times New Roman" w:hAnsi="Times New Roman" w:cs="Times New Roman"/>
          <w:color w:val="000000" w:themeColor="text1"/>
          <w:sz w:val="24"/>
          <w:szCs w:val="24"/>
          <w:shd w:val="clear" w:color="auto" w:fill="FFFFFF"/>
          <w:lang w:eastAsia="en-GB"/>
        </w:rPr>
        <w:t>(2001)</w:t>
      </w:r>
      <w:r w:rsidR="0019045B" w:rsidRPr="004F4C78">
        <w:rPr>
          <w:rFonts w:ascii="Times New Roman" w:eastAsia="Times New Roman" w:hAnsi="Times New Roman" w:cs="Times New Roman"/>
          <w:color w:val="000000" w:themeColor="text1"/>
          <w:sz w:val="24"/>
          <w:szCs w:val="24"/>
          <w:shd w:val="clear" w:color="auto" w:fill="FFFFFF"/>
          <w:lang w:eastAsia="en-GB"/>
        </w:rPr>
        <w:t xml:space="preserve"> ‘But What About Us?</w:t>
      </w:r>
      <w:proofErr w:type="gramEnd"/>
      <w:r w:rsidR="0019045B" w:rsidRPr="004F4C78">
        <w:rPr>
          <w:rFonts w:ascii="Times New Roman" w:eastAsia="Times New Roman" w:hAnsi="Times New Roman" w:cs="Times New Roman"/>
          <w:color w:val="000000" w:themeColor="text1"/>
          <w:sz w:val="24"/>
          <w:szCs w:val="24"/>
          <w:shd w:val="clear" w:color="auto" w:fill="FFFFFF"/>
          <w:lang w:eastAsia="en-GB"/>
        </w:rPr>
        <w:t xml:space="preserve"> </w:t>
      </w:r>
      <w:proofErr w:type="gramStart"/>
      <w:r w:rsidR="0019045B" w:rsidRPr="004F4C78">
        <w:rPr>
          <w:rFonts w:ascii="Times New Roman" w:eastAsia="Times New Roman" w:hAnsi="Times New Roman" w:cs="Times New Roman"/>
          <w:color w:val="000000" w:themeColor="text1"/>
          <w:sz w:val="24"/>
          <w:szCs w:val="24"/>
          <w:shd w:val="clear" w:color="auto" w:fill="FFFFFF"/>
          <w:lang w:eastAsia="en-GB"/>
        </w:rPr>
        <w:t>The Residual Effects of Sudden Death on Self-Identity and Family Relationships’.</w:t>
      </w:r>
      <w:proofErr w:type="gramEnd"/>
      <w:r w:rsidR="0019045B" w:rsidRPr="004F4C78">
        <w:rPr>
          <w:rFonts w:ascii="Times New Roman" w:eastAsia="Times New Roman" w:hAnsi="Times New Roman" w:cs="Times New Roman"/>
          <w:color w:val="000000" w:themeColor="text1"/>
          <w:sz w:val="24"/>
          <w:szCs w:val="24"/>
          <w:shd w:val="clear" w:color="auto" w:fill="FFFFFF"/>
          <w:lang w:eastAsia="en-GB"/>
        </w:rPr>
        <w:t xml:space="preserve"> </w:t>
      </w:r>
      <w:r w:rsidR="0019045B" w:rsidRPr="004F4C78">
        <w:rPr>
          <w:rFonts w:ascii="Times New Roman" w:eastAsia="Times New Roman" w:hAnsi="Times New Roman" w:cs="Times New Roman"/>
          <w:i/>
          <w:color w:val="000000" w:themeColor="text1"/>
          <w:sz w:val="24"/>
          <w:szCs w:val="24"/>
          <w:shd w:val="clear" w:color="auto" w:fill="FFFFFF"/>
          <w:lang w:eastAsia="en-GB"/>
        </w:rPr>
        <w:t>Mortality</w:t>
      </w:r>
      <w:r w:rsidR="0019045B" w:rsidRPr="004F4C78">
        <w:rPr>
          <w:rFonts w:ascii="Times New Roman" w:eastAsia="Times New Roman" w:hAnsi="Times New Roman" w:cs="Times New Roman"/>
          <w:color w:val="000000" w:themeColor="text1"/>
          <w:sz w:val="24"/>
          <w:szCs w:val="24"/>
          <w:shd w:val="clear" w:color="auto" w:fill="FFFFFF"/>
          <w:lang w:eastAsia="en-GB"/>
        </w:rPr>
        <w:t>, 6</w:t>
      </w:r>
      <w:r w:rsidR="001E6D78" w:rsidRPr="004F4C78">
        <w:rPr>
          <w:rFonts w:ascii="Times New Roman" w:eastAsia="Times New Roman" w:hAnsi="Times New Roman" w:cs="Times New Roman"/>
          <w:color w:val="000000" w:themeColor="text1"/>
          <w:sz w:val="24"/>
          <w:szCs w:val="24"/>
          <w:shd w:val="clear" w:color="auto" w:fill="FFFFFF"/>
          <w:lang w:eastAsia="en-GB"/>
        </w:rPr>
        <w:t>,</w:t>
      </w:r>
      <w:r w:rsidR="0019045B" w:rsidRPr="004F4C78">
        <w:rPr>
          <w:rFonts w:ascii="Times New Roman" w:eastAsia="Times New Roman" w:hAnsi="Times New Roman" w:cs="Times New Roman"/>
          <w:color w:val="000000" w:themeColor="text1"/>
          <w:sz w:val="24"/>
          <w:szCs w:val="24"/>
          <w:shd w:val="clear" w:color="auto" w:fill="FFFFFF"/>
          <w:lang w:eastAsia="en-GB"/>
        </w:rPr>
        <w:t xml:space="preserve"> 9–29.</w:t>
      </w:r>
    </w:p>
    <w:p w14:paraId="01897AC5" w14:textId="6E6C2A3D"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proofErr w:type="spellStart"/>
      <w:r w:rsidRPr="004F4C78">
        <w:rPr>
          <w:rFonts w:ascii="Times New Roman" w:eastAsia="Times New Roman" w:hAnsi="Times New Roman" w:cs="Times New Roman"/>
          <w:color w:val="000000" w:themeColor="text1"/>
          <w:sz w:val="24"/>
          <w:szCs w:val="24"/>
          <w:shd w:val="clear" w:color="auto" w:fill="FFFFFF"/>
          <w:lang w:eastAsia="en-GB"/>
        </w:rPr>
        <w:t>Haug</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F. </w:t>
      </w:r>
      <w:r w:rsidR="002A765C" w:rsidRPr="004F4C78">
        <w:rPr>
          <w:rFonts w:ascii="Times New Roman" w:eastAsia="Times New Roman" w:hAnsi="Times New Roman" w:cs="Times New Roman"/>
          <w:color w:val="000000" w:themeColor="text1"/>
          <w:sz w:val="24"/>
          <w:szCs w:val="24"/>
          <w:shd w:val="clear" w:color="auto" w:fill="FFFFFF"/>
          <w:lang w:eastAsia="en-GB"/>
        </w:rPr>
        <w:t xml:space="preserve">(1987) </w:t>
      </w:r>
      <w:r w:rsidRPr="004F4C78">
        <w:rPr>
          <w:rFonts w:ascii="Times New Roman" w:eastAsia="Times New Roman" w:hAnsi="Times New Roman" w:cs="Times New Roman"/>
          <w:color w:val="000000" w:themeColor="text1"/>
          <w:sz w:val="24"/>
          <w:szCs w:val="24"/>
          <w:shd w:val="clear" w:color="auto" w:fill="FFFFFF"/>
          <w:lang w:eastAsia="en-GB"/>
        </w:rPr>
        <w:t xml:space="preserve">(ed.) </w:t>
      </w:r>
      <w:r w:rsidRPr="004F4C78">
        <w:rPr>
          <w:rFonts w:ascii="Times New Roman" w:eastAsia="Times New Roman" w:hAnsi="Times New Roman" w:cs="Times New Roman"/>
          <w:i/>
          <w:iCs/>
          <w:color w:val="000000" w:themeColor="text1"/>
          <w:sz w:val="24"/>
          <w:szCs w:val="24"/>
          <w:shd w:val="clear" w:color="auto" w:fill="FFFFFF"/>
          <w:lang w:eastAsia="en-GB"/>
        </w:rPr>
        <w:t>Female Sexualisation: A Collective Work of Memory</w:t>
      </w:r>
      <w:r w:rsidRPr="004F4C78">
        <w:rPr>
          <w:rFonts w:ascii="Times New Roman" w:eastAsia="Times New Roman" w:hAnsi="Times New Roman" w:cs="Times New Roman"/>
          <w:color w:val="000000" w:themeColor="text1"/>
          <w:sz w:val="24"/>
          <w:szCs w:val="24"/>
          <w:shd w:val="clear" w:color="auto" w:fill="FFFFFF"/>
          <w:lang w:eastAsia="en-GB"/>
        </w:rPr>
        <w:t>. Translated by E. Carter. London: Verso.</w:t>
      </w:r>
    </w:p>
    <w:p w14:paraId="61E2091A" w14:textId="5DC0A40D" w:rsidR="00970F7F" w:rsidRPr="004F4C78" w:rsidRDefault="00462CEF" w:rsidP="002C6EA2">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t>Hawkins, A. H. (1990)</w:t>
      </w:r>
      <w:r w:rsidR="00EF123C" w:rsidRPr="004F4C78">
        <w:rPr>
          <w:rFonts w:ascii="Times New Roman" w:eastAsia="Times New Roman" w:hAnsi="Times New Roman" w:cs="Times New Roman"/>
          <w:color w:val="000000" w:themeColor="text1"/>
          <w:sz w:val="24"/>
          <w:szCs w:val="24"/>
          <w:shd w:val="clear" w:color="auto" w:fill="FFFFFF"/>
          <w:lang w:eastAsia="en-GB"/>
        </w:rPr>
        <w:t xml:space="preserve"> ‘Constructing Death: Three </w:t>
      </w:r>
      <w:proofErr w:type="spellStart"/>
      <w:r w:rsidR="00EF123C" w:rsidRPr="004F4C78">
        <w:rPr>
          <w:rFonts w:ascii="Times New Roman" w:eastAsia="Times New Roman" w:hAnsi="Times New Roman" w:cs="Times New Roman"/>
          <w:color w:val="000000" w:themeColor="text1"/>
          <w:sz w:val="24"/>
          <w:szCs w:val="24"/>
          <w:shd w:val="clear" w:color="auto" w:fill="FFFFFF"/>
          <w:lang w:eastAsia="en-GB"/>
        </w:rPr>
        <w:t>Pathographies</w:t>
      </w:r>
      <w:proofErr w:type="spellEnd"/>
      <w:r w:rsidR="00EF123C" w:rsidRPr="004F4C78">
        <w:rPr>
          <w:rFonts w:ascii="Times New Roman" w:eastAsia="Times New Roman" w:hAnsi="Times New Roman" w:cs="Times New Roman"/>
          <w:color w:val="000000" w:themeColor="text1"/>
          <w:sz w:val="24"/>
          <w:szCs w:val="24"/>
          <w:shd w:val="clear" w:color="auto" w:fill="FFFFFF"/>
          <w:lang w:eastAsia="en-GB"/>
        </w:rPr>
        <w:t xml:space="preserve"> About Dying’, </w:t>
      </w:r>
      <w:r w:rsidR="00EF123C" w:rsidRPr="004F4C78">
        <w:rPr>
          <w:rFonts w:ascii="Times New Roman" w:eastAsia="Times New Roman" w:hAnsi="Times New Roman" w:cs="Times New Roman"/>
          <w:i/>
          <w:color w:val="000000" w:themeColor="text1"/>
          <w:sz w:val="24"/>
          <w:szCs w:val="24"/>
          <w:shd w:val="clear" w:color="auto" w:fill="FFFFFF"/>
          <w:lang w:eastAsia="en-GB"/>
        </w:rPr>
        <w:t>Omega–Journal of Death and Dying</w:t>
      </w:r>
      <w:r w:rsidR="00EF123C" w:rsidRPr="004F4C78">
        <w:rPr>
          <w:rFonts w:ascii="Times New Roman" w:eastAsia="Times New Roman" w:hAnsi="Times New Roman" w:cs="Times New Roman"/>
          <w:color w:val="000000" w:themeColor="text1"/>
          <w:sz w:val="24"/>
          <w:szCs w:val="24"/>
          <w:shd w:val="clear" w:color="auto" w:fill="FFFFFF"/>
          <w:lang w:eastAsia="en-GB"/>
        </w:rPr>
        <w:t>, 22</w:t>
      </w:r>
      <w:r w:rsidR="005945EB" w:rsidRPr="004F4C78">
        <w:rPr>
          <w:rFonts w:ascii="Times New Roman" w:eastAsia="Times New Roman" w:hAnsi="Times New Roman" w:cs="Times New Roman"/>
          <w:color w:val="000000" w:themeColor="text1"/>
          <w:sz w:val="24"/>
          <w:szCs w:val="24"/>
          <w:shd w:val="clear" w:color="auto" w:fill="FFFFFF"/>
          <w:lang w:eastAsia="en-GB"/>
        </w:rPr>
        <w:t>,</w:t>
      </w:r>
      <w:r w:rsidR="00EF123C" w:rsidRPr="004F4C78">
        <w:rPr>
          <w:rFonts w:ascii="Times New Roman" w:eastAsia="Times New Roman" w:hAnsi="Times New Roman" w:cs="Times New Roman"/>
          <w:color w:val="000000" w:themeColor="text1"/>
          <w:sz w:val="24"/>
          <w:szCs w:val="24"/>
          <w:shd w:val="clear" w:color="auto" w:fill="FFFFFF"/>
          <w:lang w:eastAsia="en-GB"/>
        </w:rPr>
        <w:t xml:space="preserve"> 301–317.</w:t>
      </w:r>
    </w:p>
    <w:p w14:paraId="4457391C" w14:textId="6D7BB4BA" w:rsidR="00A1502B" w:rsidRPr="004F4C78" w:rsidRDefault="00A1502B"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t>Hermann, A. F. (201</w:t>
      </w:r>
      <w:r w:rsidR="006F031C" w:rsidRPr="004F4C78">
        <w:rPr>
          <w:rFonts w:ascii="Times New Roman" w:eastAsia="Times New Roman" w:hAnsi="Times New Roman" w:cs="Times New Roman"/>
          <w:color w:val="000000" w:themeColor="text1"/>
          <w:sz w:val="24"/>
          <w:szCs w:val="24"/>
          <w:shd w:val="clear" w:color="auto" w:fill="FFFFFF"/>
          <w:lang w:eastAsia="en-GB"/>
        </w:rPr>
        <w:t>7, forthcoming</w:t>
      </w:r>
      <w:r w:rsidRPr="004F4C78">
        <w:rPr>
          <w:rFonts w:ascii="Times New Roman" w:eastAsia="Times New Roman" w:hAnsi="Times New Roman" w:cs="Times New Roman"/>
          <w:color w:val="000000" w:themeColor="text1"/>
          <w:sz w:val="24"/>
          <w:szCs w:val="24"/>
          <w:shd w:val="clear" w:color="auto" w:fill="FFFFFF"/>
          <w:lang w:eastAsia="en-GB"/>
        </w:rPr>
        <w:t xml:space="preserve">) ‘The </w:t>
      </w:r>
      <w:proofErr w:type="spellStart"/>
      <w:r w:rsidRPr="004F4C78">
        <w:rPr>
          <w:rFonts w:ascii="Times New Roman" w:eastAsia="Times New Roman" w:hAnsi="Times New Roman" w:cs="Times New Roman"/>
          <w:color w:val="000000" w:themeColor="text1"/>
          <w:sz w:val="24"/>
          <w:szCs w:val="24"/>
          <w:shd w:val="clear" w:color="auto" w:fill="FFFFFF"/>
          <w:lang w:eastAsia="en-GB"/>
        </w:rPr>
        <w:t>Ghostwriter</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Writes No More: Narrative </w:t>
      </w:r>
      <w:proofErr w:type="spellStart"/>
      <w:r w:rsidRPr="004F4C78">
        <w:rPr>
          <w:rFonts w:ascii="Times New Roman" w:eastAsia="Times New Roman" w:hAnsi="Times New Roman" w:cs="Times New Roman"/>
          <w:color w:val="000000" w:themeColor="text1"/>
          <w:sz w:val="24"/>
          <w:szCs w:val="24"/>
          <w:shd w:val="clear" w:color="auto" w:fill="FFFFFF"/>
          <w:lang w:eastAsia="en-GB"/>
        </w:rPr>
        <w:t>Logotherapy</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and the Mastery of My Namesake’, </w:t>
      </w:r>
      <w:r w:rsidRPr="004F4C78">
        <w:rPr>
          <w:rFonts w:ascii="Times New Roman" w:eastAsia="Times New Roman" w:hAnsi="Times New Roman" w:cs="Times New Roman"/>
          <w:i/>
          <w:color w:val="000000" w:themeColor="text1"/>
          <w:sz w:val="24"/>
          <w:szCs w:val="24"/>
          <w:shd w:val="clear" w:color="auto" w:fill="FFFFFF"/>
          <w:lang w:eastAsia="en-GB"/>
        </w:rPr>
        <w:t>Qualitative Inquiry</w:t>
      </w:r>
      <w:r w:rsidR="006F031C" w:rsidRPr="004F4C78">
        <w:rPr>
          <w:rFonts w:ascii="Times New Roman" w:eastAsia="Times New Roman" w:hAnsi="Times New Roman" w:cs="Times New Roman"/>
          <w:color w:val="000000" w:themeColor="text1"/>
          <w:sz w:val="24"/>
          <w:szCs w:val="24"/>
          <w:shd w:val="clear" w:color="auto" w:fill="FFFFFF"/>
          <w:lang w:eastAsia="en-GB"/>
        </w:rPr>
        <w:t>.</w:t>
      </w:r>
    </w:p>
    <w:p w14:paraId="02406B89" w14:textId="60B939B7" w:rsidR="002A765C" w:rsidRPr="004F4C78" w:rsidRDefault="002A765C"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shd w:val="clear" w:color="auto" w:fill="FFFFFF"/>
          <w:lang w:eastAsia="en-GB"/>
        </w:rPr>
        <w:lastRenderedPageBreak/>
        <w:t>Hoggart</w:t>
      </w:r>
      <w:proofErr w:type="spellEnd"/>
      <w:r w:rsidRPr="004F4C78">
        <w:rPr>
          <w:rFonts w:ascii="Times New Roman" w:eastAsia="Times New Roman" w:hAnsi="Times New Roman" w:cs="Times New Roman"/>
          <w:color w:val="000000" w:themeColor="text1"/>
          <w:sz w:val="24"/>
          <w:szCs w:val="24"/>
          <w:shd w:val="clear" w:color="auto" w:fill="FFFFFF"/>
          <w:lang w:eastAsia="en-GB"/>
        </w:rPr>
        <w:t xml:space="preserve">, R. (1957) </w:t>
      </w:r>
      <w:r w:rsidRPr="004F4C78">
        <w:rPr>
          <w:rFonts w:ascii="Times New Roman" w:eastAsia="Times New Roman" w:hAnsi="Times New Roman" w:cs="Times New Roman"/>
          <w:i/>
          <w:color w:val="000000" w:themeColor="text1"/>
          <w:sz w:val="24"/>
          <w:szCs w:val="24"/>
          <w:shd w:val="clear" w:color="auto" w:fill="FFFFFF"/>
          <w:lang w:eastAsia="en-GB"/>
        </w:rPr>
        <w:t>The Uses of Literacy</w:t>
      </w:r>
      <w:r w:rsidRPr="004F4C78">
        <w:rPr>
          <w:rFonts w:ascii="Times New Roman" w:eastAsia="Times New Roman" w:hAnsi="Times New Roman" w:cs="Times New Roman"/>
          <w:color w:val="000000" w:themeColor="text1"/>
          <w:sz w:val="24"/>
          <w:szCs w:val="24"/>
          <w:shd w:val="clear" w:color="auto" w:fill="FFFFFF"/>
          <w:lang w:eastAsia="en-GB"/>
        </w:rPr>
        <w:t xml:space="preserve">. </w:t>
      </w:r>
      <w:proofErr w:type="spellStart"/>
      <w:r w:rsidRPr="004F4C78">
        <w:rPr>
          <w:rFonts w:ascii="Times New Roman" w:eastAsia="Times New Roman" w:hAnsi="Times New Roman" w:cs="Times New Roman"/>
          <w:color w:val="000000" w:themeColor="text1"/>
          <w:sz w:val="24"/>
          <w:szCs w:val="24"/>
          <w:shd w:val="clear" w:color="auto" w:fill="FFFFFF"/>
          <w:lang w:eastAsia="en-GB"/>
        </w:rPr>
        <w:t>Harmondsworth</w:t>
      </w:r>
      <w:proofErr w:type="spellEnd"/>
      <w:r w:rsidRPr="004F4C78">
        <w:rPr>
          <w:rFonts w:ascii="Times New Roman" w:eastAsia="Times New Roman" w:hAnsi="Times New Roman" w:cs="Times New Roman"/>
          <w:color w:val="000000" w:themeColor="text1"/>
          <w:sz w:val="24"/>
          <w:szCs w:val="24"/>
          <w:shd w:val="clear" w:color="auto" w:fill="FFFFFF"/>
          <w:lang w:eastAsia="en-GB"/>
        </w:rPr>
        <w:t>: Penguin.</w:t>
      </w:r>
    </w:p>
    <w:p w14:paraId="12378CD8" w14:textId="20BA9F4F"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shd w:val="clear" w:color="auto" w:fill="FFFFFF"/>
          <w:lang w:eastAsia="en-GB"/>
        </w:rPr>
        <w:t xml:space="preserve">Howell, R. (2013) ‘I’m Not the Man I was: Reflections on Becoming a Widower’ </w:t>
      </w:r>
      <w:r w:rsidRPr="004F4C78">
        <w:rPr>
          <w:rFonts w:ascii="Times New Roman" w:eastAsia="Times New Roman" w:hAnsi="Times New Roman" w:cs="Times New Roman"/>
          <w:i/>
          <w:iCs/>
          <w:color w:val="000000" w:themeColor="text1"/>
          <w:sz w:val="24"/>
          <w:szCs w:val="24"/>
          <w:lang w:eastAsia="en-GB"/>
        </w:rPr>
        <w:t xml:space="preserve">Illness, Crisis </w:t>
      </w:r>
      <w:r w:rsidR="005945EB" w:rsidRPr="004F4C78">
        <w:rPr>
          <w:rFonts w:ascii="Times New Roman" w:eastAsia="Times New Roman" w:hAnsi="Times New Roman" w:cs="Times New Roman"/>
          <w:i/>
          <w:iCs/>
          <w:color w:val="000000" w:themeColor="text1"/>
          <w:sz w:val="24"/>
          <w:szCs w:val="24"/>
          <w:lang w:eastAsia="en-GB"/>
        </w:rPr>
        <w:t xml:space="preserve">&amp; </w:t>
      </w:r>
      <w:r w:rsidRPr="004F4C78">
        <w:rPr>
          <w:rFonts w:ascii="Times New Roman" w:eastAsia="Times New Roman" w:hAnsi="Times New Roman" w:cs="Times New Roman"/>
          <w:i/>
          <w:iCs/>
          <w:color w:val="000000" w:themeColor="text1"/>
          <w:sz w:val="24"/>
          <w:szCs w:val="24"/>
          <w:lang w:eastAsia="en-GB"/>
        </w:rPr>
        <w:t>Loss</w:t>
      </w:r>
      <w:r w:rsidRPr="004F4C78">
        <w:rPr>
          <w:rFonts w:ascii="Times New Roman" w:eastAsia="Times New Roman" w:hAnsi="Times New Roman" w:cs="Times New Roman"/>
          <w:color w:val="000000" w:themeColor="text1"/>
          <w:sz w:val="24"/>
          <w:szCs w:val="24"/>
          <w:shd w:val="clear" w:color="auto" w:fill="FFFFFF"/>
          <w:lang w:eastAsia="en-GB"/>
        </w:rPr>
        <w:t xml:space="preserve"> 21</w:t>
      </w:r>
      <w:r w:rsidR="005945EB" w:rsidRPr="004F4C78">
        <w:rPr>
          <w:rFonts w:ascii="Times New Roman" w:eastAsia="Times New Roman" w:hAnsi="Times New Roman" w:cs="Times New Roman"/>
          <w:color w:val="000000" w:themeColor="text1"/>
          <w:sz w:val="24"/>
          <w:szCs w:val="24"/>
          <w:shd w:val="clear" w:color="auto" w:fill="FFFFFF"/>
          <w:lang w:eastAsia="en-GB"/>
        </w:rPr>
        <w:t xml:space="preserve">, </w:t>
      </w:r>
      <w:r w:rsidRPr="004F4C78">
        <w:rPr>
          <w:rFonts w:ascii="Times New Roman" w:eastAsia="Times New Roman" w:hAnsi="Times New Roman" w:cs="Times New Roman"/>
          <w:color w:val="000000" w:themeColor="text1"/>
          <w:sz w:val="24"/>
          <w:szCs w:val="24"/>
          <w:shd w:val="clear" w:color="auto" w:fill="FFFFFF"/>
          <w:lang w:eastAsia="en-GB"/>
        </w:rPr>
        <w:t>3</w:t>
      </w:r>
      <w:r w:rsidRPr="004F4C78">
        <w:rPr>
          <w:rFonts w:ascii="Times New Roman" w:eastAsia="Times New Roman" w:hAnsi="Times New Roman" w:cs="Times New Roman"/>
          <w:color w:val="000000" w:themeColor="text1"/>
          <w:sz w:val="24"/>
          <w:szCs w:val="24"/>
          <w:lang w:eastAsia="en-GB"/>
        </w:rPr>
        <w:t>–13.</w:t>
      </w:r>
    </w:p>
    <w:p w14:paraId="11A72B75" w14:textId="11D03D02" w:rsidR="00EE0345" w:rsidRPr="004F4C78" w:rsidRDefault="00EE0345"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shd w:val="clear" w:color="auto" w:fill="FFFFFF"/>
          <w:lang w:eastAsia="en-GB"/>
        </w:rPr>
        <w:t>Ironside</w:t>
      </w:r>
      <w:r w:rsidRPr="004F4C78">
        <w:rPr>
          <w:rFonts w:ascii="Times New Roman" w:eastAsia="Times New Roman" w:hAnsi="Times New Roman" w:cs="Times New Roman"/>
          <w:color w:val="000000" w:themeColor="text1"/>
          <w:sz w:val="24"/>
          <w:szCs w:val="24"/>
          <w:lang w:eastAsia="en-GB"/>
        </w:rPr>
        <w:t>-Catterall</w:t>
      </w:r>
      <w:proofErr w:type="spellEnd"/>
      <w:r w:rsidRPr="004F4C78">
        <w:rPr>
          <w:rFonts w:ascii="Times New Roman" w:eastAsia="Times New Roman" w:hAnsi="Times New Roman" w:cs="Times New Roman"/>
          <w:color w:val="000000" w:themeColor="text1"/>
          <w:sz w:val="24"/>
          <w:szCs w:val="24"/>
          <w:lang w:eastAsia="en-GB"/>
        </w:rPr>
        <w:t xml:space="preserve">, P. (2004-5) ‘When </w:t>
      </w:r>
      <w:proofErr w:type="spellStart"/>
      <w:r w:rsidRPr="004F4C78">
        <w:rPr>
          <w:rFonts w:ascii="Times New Roman" w:eastAsia="Times New Roman" w:hAnsi="Times New Roman" w:cs="Times New Roman"/>
          <w:color w:val="000000" w:themeColor="text1"/>
          <w:sz w:val="24"/>
          <w:szCs w:val="24"/>
          <w:lang w:eastAsia="en-GB"/>
        </w:rPr>
        <w:t>Isaak</w:t>
      </w:r>
      <w:proofErr w:type="spellEnd"/>
      <w:r w:rsidRPr="004F4C78">
        <w:rPr>
          <w:rFonts w:ascii="Times New Roman" w:eastAsia="Times New Roman" w:hAnsi="Times New Roman" w:cs="Times New Roman"/>
          <w:color w:val="000000" w:themeColor="text1"/>
          <w:sz w:val="24"/>
          <w:szCs w:val="24"/>
          <w:lang w:eastAsia="en-GB"/>
        </w:rPr>
        <w:t xml:space="preserve"> was Gone: An Auto-Ethnographic Meditation on Mourning a Toddler’, </w:t>
      </w:r>
      <w:r w:rsidRPr="004F4C78">
        <w:rPr>
          <w:rFonts w:ascii="Times New Roman" w:eastAsia="Times New Roman" w:hAnsi="Times New Roman" w:cs="Times New Roman"/>
          <w:i/>
          <w:color w:val="000000" w:themeColor="text1"/>
          <w:sz w:val="24"/>
          <w:szCs w:val="24"/>
          <w:lang w:eastAsia="en-GB"/>
        </w:rPr>
        <w:t>Omega–Journal of Death and Dying</w:t>
      </w:r>
      <w:r w:rsidR="00B3169E" w:rsidRPr="004F4C78">
        <w:rPr>
          <w:rFonts w:ascii="Times New Roman" w:eastAsia="Times New Roman" w:hAnsi="Times New Roman" w:cs="Times New Roman"/>
          <w:color w:val="000000" w:themeColor="text1"/>
          <w:sz w:val="24"/>
          <w:szCs w:val="24"/>
          <w:lang w:eastAsia="en-GB"/>
        </w:rPr>
        <w:t>, 50</w:t>
      </w:r>
      <w:r w:rsidR="001A5D5A" w:rsidRPr="004F4C78">
        <w:rPr>
          <w:rFonts w:ascii="Times New Roman" w:eastAsia="Times New Roman" w:hAnsi="Times New Roman" w:cs="Times New Roman"/>
          <w:color w:val="000000" w:themeColor="text1"/>
          <w:sz w:val="24"/>
          <w:szCs w:val="24"/>
          <w:lang w:eastAsia="en-GB"/>
        </w:rPr>
        <w:t>,</w:t>
      </w:r>
      <w:r w:rsidR="00B3169E" w:rsidRPr="004F4C78">
        <w:rPr>
          <w:rFonts w:ascii="Times New Roman" w:eastAsia="Times New Roman" w:hAnsi="Times New Roman" w:cs="Times New Roman"/>
          <w:color w:val="000000" w:themeColor="text1"/>
          <w:sz w:val="24"/>
          <w:szCs w:val="24"/>
          <w:lang w:eastAsia="en-GB"/>
        </w:rPr>
        <w:t xml:space="preserve"> 1</w:t>
      </w:r>
      <w:r w:rsidRPr="004F4C78">
        <w:rPr>
          <w:rFonts w:ascii="Times New Roman" w:eastAsia="Times New Roman" w:hAnsi="Times New Roman" w:cs="Times New Roman"/>
          <w:color w:val="000000" w:themeColor="text1"/>
          <w:sz w:val="24"/>
          <w:szCs w:val="24"/>
          <w:lang w:eastAsia="en-GB"/>
        </w:rPr>
        <w:t xml:space="preserve">–21. </w:t>
      </w:r>
    </w:p>
    <w:p w14:paraId="51DD8657" w14:textId="6F742C84" w:rsidR="00784F13" w:rsidRPr="004F4C78" w:rsidRDefault="00FC44D2" w:rsidP="007B6F53">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Jackson, A. Y. </w:t>
      </w:r>
      <w:r w:rsidR="008B42C1" w:rsidRPr="004F4C78">
        <w:rPr>
          <w:rFonts w:ascii="Times New Roman" w:eastAsia="Times New Roman" w:hAnsi="Times New Roman" w:cs="Times New Roman"/>
          <w:color w:val="000000" w:themeColor="text1"/>
          <w:sz w:val="24"/>
          <w:szCs w:val="24"/>
          <w:lang w:eastAsia="en-GB"/>
        </w:rPr>
        <w:t xml:space="preserve">&amp; </w:t>
      </w:r>
      <w:proofErr w:type="spellStart"/>
      <w:r w:rsidRPr="004F4C78">
        <w:rPr>
          <w:rFonts w:ascii="Times New Roman" w:eastAsia="Times New Roman" w:hAnsi="Times New Roman" w:cs="Times New Roman"/>
          <w:color w:val="000000" w:themeColor="text1"/>
          <w:sz w:val="24"/>
          <w:szCs w:val="24"/>
          <w:lang w:eastAsia="en-GB"/>
        </w:rPr>
        <w:t>Mazzei</w:t>
      </w:r>
      <w:proofErr w:type="spellEnd"/>
      <w:r w:rsidRPr="004F4C78">
        <w:rPr>
          <w:rFonts w:ascii="Times New Roman" w:eastAsia="Times New Roman" w:hAnsi="Times New Roman" w:cs="Times New Roman"/>
          <w:color w:val="000000" w:themeColor="text1"/>
          <w:sz w:val="24"/>
          <w:szCs w:val="24"/>
          <w:lang w:eastAsia="en-GB"/>
        </w:rPr>
        <w:t xml:space="preserve">, L. A. (2008) ‘Experience and “I” in </w:t>
      </w:r>
      <w:proofErr w:type="spellStart"/>
      <w:r w:rsidRPr="004F4C78">
        <w:rPr>
          <w:rFonts w:ascii="Times New Roman" w:eastAsia="Times New Roman" w:hAnsi="Times New Roman" w:cs="Times New Roman"/>
          <w:color w:val="000000" w:themeColor="text1"/>
          <w:sz w:val="24"/>
          <w:szCs w:val="24"/>
          <w:lang w:eastAsia="en-GB"/>
        </w:rPr>
        <w:t>Autoethnography</w:t>
      </w:r>
      <w:proofErr w:type="spellEnd"/>
      <w:r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i/>
          <w:color w:val="000000" w:themeColor="text1"/>
          <w:sz w:val="24"/>
          <w:szCs w:val="24"/>
          <w:lang w:eastAsia="en-GB"/>
        </w:rPr>
        <w:t>International Review of Qualitative Research</w:t>
      </w:r>
      <w:r w:rsidRPr="004F4C78">
        <w:rPr>
          <w:rFonts w:ascii="Times New Roman" w:eastAsia="Times New Roman" w:hAnsi="Times New Roman" w:cs="Times New Roman"/>
          <w:color w:val="000000" w:themeColor="text1"/>
          <w:sz w:val="24"/>
          <w:szCs w:val="24"/>
          <w:lang w:eastAsia="en-GB"/>
        </w:rPr>
        <w:t>, 1</w:t>
      </w:r>
      <w:r w:rsidR="001A5D5A" w:rsidRPr="004F4C78">
        <w:rPr>
          <w:rFonts w:ascii="Times New Roman" w:eastAsia="Times New Roman" w:hAnsi="Times New Roman" w:cs="Times New Roman"/>
          <w:color w:val="000000" w:themeColor="text1"/>
          <w:sz w:val="24"/>
          <w:szCs w:val="24"/>
          <w:lang w:eastAsia="en-GB"/>
        </w:rPr>
        <w:t>,</w:t>
      </w:r>
      <w:r w:rsidRPr="004F4C78">
        <w:rPr>
          <w:rFonts w:ascii="Times New Roman" w:eastAsia="Times New Roman" w:hAnsi="Times New Roman" w:cs="Times New Roman"/>
          <w:color w:val="000000" w:themeColor="text1"/>
          <w:sz w:val="24"/>
          <w:szCs w:val="24"/>
          <w:lang w:eastAsia="en-GB"/>
        </w:rPr>
        <w:t xml:space="preserve"> 299–318. </w:t>
      </w:r>
      <w:r w:rsidR="00FE3D1D" w:rsidRPr="004F4C78">
        <w:rPr>
          <w:rFonts w:ascii="Times New Roman" w:eastAsia="Times New Roman" w:hAnsi="Times New Roman" w:cs="Times New Roman"/>
          <w:color w:val="000000" w:themeColor="text1"/>
          <w:sz w:val="24"/>
          <w:szCs w:val="24"/>
          <w:lang w:eastAsia="en-GB"/>
        </w:rPr>
        <w:t xml:space="preserve"> </w:t>
      </w:r>
    </w:p>
    <w:p w14:paraId="509C4B2E" w14:textId="77E1C443" w:rsidR="00351417" w:rsidRPr="004F4C78" w:rsidRDefault="00351417"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Johnson, R. (1999) ‘Exemplary Differences: Mourning (and not mourning) a Princess’, in </w:t>
      </w:r>
      <w:proofErr w:type="spellStart"/>
      <w:r w:rsidRPr="004F4C78">
        <w:rPr>
          <w:rFonts w:ascii="Times New Roman" w:eastAsia="Times New Roman" w:hAnsi="Times New Roman" w:cs="Times New Roman"/>
          <w:color w:val="000000" w:themeColor="text1"/>
          <w:sz w:val="24"/>
          <w:szCs w:val="24"/>
          <w:lang w:eastAsia="en-GB"/>
        </w:rPr>
        <w:t>Kear</w:t>
      </w:r>
      <w:proofErr w:type="spellEnd"/>
      <w:r w:rsidRPr="004F4C78">
        <w:rPr>
          <w:rFonts w:ascii="Times New Roman" w:eastAsia="Times New Roman" w:hAnsi="Times New Roman" w:cs="Times New Roman"/>
          <w:color w:val="000000" w:themeColor="text1"/>
          <w:sz w:val="24"/>
          <w:szCs w:val="24"/>
          <w:lang w:eastAsia="en-GB"/>
        </w:rPr>
        <w:t xml:space="preserve">, A. </w:t>
      </w:r>
      <w:r w:rsidR="008B42C1" w:rsidRPr="004F4C78">
        <w:rPr>
          <w:rFonts w:ascii="Times New Roman" w:eastAsia="Times New Roman" w:hAnsi="Times New Roman" w:cs="Times New Roman"/>
          <w:color w:val="000000" w:themeColor="text1"/>
          <w:sz w:val="24"/>
          <w:szCs w:val="24"/>
          <w:lang w:eastAsia="en-GB"/>
        </w:rPr>
        <w:t xml:space="preserve">&amp; </w:t>
      </w:r>
      <w:r w:rsidRPr="004F4C78">
        <w:rPr>
          <w:rFonts w:ascii="Times New Roman" w:eastAsia="Times New Roman" w:hAnsi="Times New Roman" w:cs="Times New Roman"/>
          <w:color w:val="000000" w:themeColor="text1"/>
          <w:sz w:val="24"/>
          <w:szCs w:val="24"/>
          <w:lang w:eastAsia="en-GB"/>
        </w:rPr>
        <w:t xml:space="preserve">Steinberg, D. L. (eds.) </w:t>
      </w:r>
      <w:r w:rsidRPr="004F4C78">
        <w:rPr>
          <w:rFonts w:ascii="Times New Roman" w:eastAsia="Times New Roman" w:hAnsi="Times New Roman" w:cs="Times New Roman"/>
          <w:i/>
          <w:color w:val="000000" w:themeColor="text1"/>
          <w:sz w:val="24"/>
          <w:szCs w:val="24"/>
          <w:lang w:eastAsia="en-GB"/>
        </w:rPr>
        <w:t xml:space="preserve">Mourning Diana: Nation, Culture and the Performance of Grief </w:t>
      </w:r>
      <w:r w:rsidRPr="004F4C78">
        <w:rPr>
          <w:rFonts w:ascii="Times New Roman" w:eastAsia="Times New Roman" w:hAnsi="Times New Roman" w:cs="Times New Roman"/>
          <w:color w:val="000000" w:themeColor="text1"/>
          <w:sz w:val="24"/>
          <w:szCs w:val="24"/>
          <w:lang w:eastAsia="en-GB"/>
        </w:rPr>
        <w:t xml:space="preserve">(pp. 15–39). London: </w:t>
      </w:r>
      <w:proofErr w:type="spellStart"/>
      <w:r w:rsidRPr="004F4C78">
        <w:rPr>
          <w:rFonts w:ascii="Times New Roman" w:eastAsia="Times New Roman" w:hAnsi="Times New Roman" w:cs="Times New Roman"/>
          <w:color w:val="000000" w:themeColor="text1"/>
          <w:sz w:val="24"/>
          <w:szCs w:val="24"/>
          <w:lang w:eastAsia="en-GB"/>
        </w:rPr>
        <w:t>Routledge</w:t>
      </w:r>
      <w:proofErr w:type="spellEnd"/>
      <w:r w:rsidRPr="004F4C78">
        <w:rPr>
          <w:rFonts w:ascii="Times New Roman" w:eastAsia="Times New Roman" w:hAnsi="Times New Roman" w:cs="Times New Roman"/>
          <w:color w:val="000000" w:themeColor="text1"/>
          <w:sz w:val="24"/>
          <w:szCs w:val="24"/>
          <w:lang w:eastAsia="en-GB"/>
        </w:rPr>
        <w:t xml:space="preserve">. </w:t>
      </w:r>
    </w:p>
    <w:p w14:paraId="1C3B5E43" w14:textId="761924E1" w:rsidR="00B31051" w:rsidRPr="004F4C78" w:rsidRDefault="00B31051"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Kaustenbaum</w:t>
      </w:r>
      <w:proofErr w:type="spellEnd"/>
      <w:r w:rsidRPr="004F4C78">
        <w:rPr>
          <w:rFonts w:ascii="Times New Roman" w:eastAsia="Times New Roman" w:hAnsi="Times New Roman" w:cs="Times New Roman"/>
          <w:color w:val="000000" w:themeColor="text1"/>
          <w:sz w:val="24"/>
          <w:szCs w:val="24"/>
          <w:lang w:eastAsia="en-GB"/>
        </w:rPr>
        <w:t xml:space="preserve">, R. (1987) ‘Vicarious Grief: An Intergenerational Phenomenon’, </w:t>
      </w:r>
      <w:r w:rsidRPr="004F4C78">
        <w:rPr>
          <w:rFonts w:ascii="Times New Roman" w:eastAsia="Times New Roman" w:hAnsi="Times New Roman" w:cs="Times New Roman"/>
          <w:i/>
          <w:color w:val="000000" w:themeColor="text1"/>
          <w:sz w:val="24"/>
          <w:szCs w:val="24"/>
          <w:lang w:eastAsia="en-GB"/>
        </w:rPr>
        <w:t>Death Studies</w:t>
      </w:r>
      <w:r w:rsidRPr="004F4C78">
        <w:rPr>
          <w:rFonts w:ascii="Times New Roman" w:eastAsia="Times New Roman" w:hAnsi="Times New Roman" w:cs="Times New Roman"/>
          <w:color w:val="000000" w:themeColor="text1"/>
          <w:sz w:val="24"/>
          <w:szCs w:val="24"/>
          <w:lang w:eastAsia="en-GB"/>
        </w:rPr>
        <w:t>, 11</w:t>
      </w:r>
      <w:r w:rsidR="001A5D5A" w:rsidRPr="004F4C78">
        <w:rPr>
          <w:rFonts w:ascii="Times New Roman" w:eastAsia="Times New Roman" w:hAnsi="Times New Roman" w:cs="Times New Roman"/>
          <w:color w:val="000000" w:themeColor="text1"/>
          <w:sz w:val="24"/>
          <w:szCs w:val="24"/>
          <w:lang w:eastAsia="en-GB"/>
        </w:rPr>
        <w:t>,</w:t>
      </w:r>
      <w:r w:rsidRPr="004F4C78">
        <w:rPr>
          <w:rFonts w:ascii="Times New Roman" w:eastAsia="Times New Roman" w:hAnsi="Times New Roman" w:cs="Times New Roman"/>
          <w:color w:val="000000" w:themeColor="text1"/>
          <w:sz w:val="24"/>
          <w:szCs w:val="24"/>
          <w:lang w:eastAsia="en-GB"/>
        </w:rPr>
        <w:t xml:space="preserve"> </w:t>
      </w:r>
      <w:r w:rsidR="005F3660" w:rsidRPr="004F4C78">
        <w:rPr>
          <w:rFonts w:ascii="Times New Roman" w:eastAsia="Times New Roman" w:hAnsi="Times New Roman" w:cs="Times New Roman"/>
          <w:color w:val="000000" w:themeColor="text1"/>
          <w:sz w:val="24"/>
          <w:szCs w:val="24"/>
          <w:lang w:eastAsia="en-GB"/>
        </w:rPr>
        <w:t>447–453.</w:t>
      </w:r>
    </w:p>
    <w:p w14:paraId="734B0274" w14:textId="62A1CA44" w:rsidR="005F3660" w:rsidRPr="004F4C78" w:rsidRDefault="005F3660"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Kuhn, A. (2000) </w:t>
      </w:r>
      <w:r w:rsidR="003E12F6" w:rsidRPr="004F4C78">
        <w:rPr>
          <w:rFonts w:ascii="Times New Roman" w:eastAsia="Times New Roman" w:hAnsi="Times New Roman" w:cs="Times New Roman"/>
          <w:color w:val="000000" w:themeColor="text1"/>
          <w:sz w:val="24"/>
          <w:szCs w:val="24"/>
          <w:lang w:eastAsia="en-GB"/>
        </w:rPr>
        <w:t xml:space="preserve">‘A Journey Through Memory’, in </w:t>
      </w:r>
      <w:proofErr w:type="spellStart"/>
      <w:r w:rsidR="003E12F6" w:rsidRPr="004F4C78">
        <w:rPr>
          <w:rFonts w:ascii="Times New Roman" w:eastAsia="Times New Roman" w:hAnsi="Times New Roman" w:cs="Times New Roman"/>
          <w:color w:val="000000" w:themeColor="text1"/>
          <w:sz w:val="24"/>
          <w:szCs w:val="24"/>
          <w:lang w:eastAsia="en-GB"/>
        </w:rPr>
        <w:t>Radstone</w:t>
      </w:r>
      <w:proofErr w:type="spellEnd"/>
      <w:r w:rsidR="003E12F6" w:rsidRPr="004F4C78">
        <w:rPr>
          <w:rFonts w:ascii="Times New Roman" w:eastAsia="Times New Roman" w:hAnsi="Times New Roman" w:cs="Times New Roman"/>
          <w:color w:val="000000" w:themeColor="text1"/>
          <w:sz w:val="24"/>
          <w:szCs w:val="24"/>
          <w:lang w:eastAsia="en-GB"/>
        </w:rPr>
        <w:t xml:space="preserve">, S. (ed.) </w:t>
      </w:r>
      <w:r w:rsidR="003E12F6" w:rsidRPr="004F4C78">
        <w:rPr>
          <w:rFonts w:ascii="Times New Roman" w:eastAsia="Times New Roman" w:hAnsi="Times New Roman" w:cs="Times New Roman"/>
          <w:i/>
          <w:color w:val="000000" w:themeColor="text1"/>
          <w:sz w:val="24"/>
          <w:szCs w:val="24"/>
          <w:lang w:eastAsia="en-GB"/>
        </w:rPr>
        <w:t>Memory and Methodology</w:t>
      </w:r>
      <w:r w:rsidR="003E12F6" w:rsidRPr="004F4C78">
        <w:rPr>
          <w:rFonts w:ascii="Times New Roman" w:eastAsia="Times New Roman" w:hAnsi="Times New Roman" w:cs="Times New Roman"/>
          <w:color w:val="000000" w:themeColor="text1"/>
          <w:sz w:val="24"/>
          <w:szCs w:val="24"/>
          <w:lang w:eastAsia="en-GB"/>
        </w:rPr>
        <w:t xml:space="preserve"> (pp. 179–196). London: Bloomsbury. </w:t>
      </w:r>
    </w:p>
    <w:p w14:paraId="3E0E3848" w14:textId="2DBFABAC" w:rsidR="002A55AE" w:rsidRPr="004F4C78" w:rsidRDefault="002A55AE"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shd w:val="clear" w:color="auto" w:fill="FFFFFF"/>
          <w:lang w:eastAsia="en-GB"/>
        </w:rPr>
        <w:t>Klass</w:t>
      </w:r>
      <w:proofErr w:type="spellEnd"/>
      <w:r w:rsidRPr="004F4C78">
        <w:rPr>
          <w:rFonts w:ascii="Times New Roman" w:eastAsia="Times New Roman" w:hAnsi="Times New Roman" w:cs="Times New Roman"/>
          <w:color w:val="000000" w:themeColor="text1"/>
          <w:sz w:val="24"/>
          <w:szCs w:val="24"/>
          <w:shd w:val="clear" w:color="auto" w:fill="FFFFFF"/>
          <w:lang w:eastAsia="en-GB"/>
        </w:rPr>
        <w:t>, D</w:t>
      </w:r>
      <w:r w:rsidR="0019045B" w:rsidRPr="004F4C78">
        <w:rPr>
          <w:rFonts w:ascii="Times New Roman" w:eastAsia="Times New Roman" w:hAnsi="Times New Roman" w:cs="Times New Roman"/>
          <w:color w:val="000000" w:themeColor="text1"/>
          <w:sz w:val="24"/>
          <w:szCs w:val="24"/>
          <w:lang w:eastAsia="en-GB"/>
        </w:rPr>
        <w:t xml:space="preserve">., Silverman, P. R., </w:t>
      </w:r>
      <w:r w:rsidR="008B42C1" w:rsidRPr="004F4C78">
        <w:rPr>
          <w:rFonts w:ascii="Times New Roman" w:eastAsia="Times New Roman" w:hAnsi="Times New Roman" w:cs="Times New Roman"/>
          <w:color w:val="000000" w:themeColor="text1"/>
          <w:sz w:val="24"/>
          <w:szCs w:val="24"/>
          <w:lang w:eastAsia="en-GB"/>
        </w:rPr>
        <w:t xml:space="preserve">&amp; </w:t>
      </w:r>
      <w:proofErr w:type="spellStart"/>
      <w:r w:rsidR="0019045B" w:rsidRPr="004F4C78">
        <w:rPr>
          <w:rFonts w:ascii="Times New Roman" w:eastAsia="Times New Roman" w:hAnsi="Times New Roman" w:cs="Times New Roman"/>
          <w:color w:val="000000" w:themeColor="text1"/>
          <w:sz w:val="24"/>
          <w:szCs w:val="24"/>
          <w:lang w:eastAsia="en-GB"/>
        </w:rPr>
        <w:t>Nickman</w:t>
      </w:r>
      <w:proofErr w:type="spellEnd"/>
      <w:r w:rsidR="0019045B" w:rsidRPr="004F4C78">
        <w:rPr>
          <w:rFonts w:ascii="Times New Roman" w:eastAsia="Times New Roman" w:hAnsi="Times New Roman" w:cs="Times New Roman"/>
          <w:color w:val="000000" w:themeColor="text1"/>
          <w:sz w:val="24"/>
          <w:szCs w:val="24"/>
          <w:lang w:eastAsia="en-GB"/>
        </w:rPr>
        <w:t xml:space="preserve">, S. L. (eds.) </w:t>
      </w:r>
      <w:r w:rsidRPr="004F4C78">
        <w:rPr>
          <w:rFonts w:ascii="Times New Roman" w:eastAsia="Times New Roman" w:hAnsi="Times New Roman" w:cs="Times New Roman"/>
          <w:color w:val="000000" w:themeColor="text1"/>
          <w:sz w:val="24"/>
          <w:szCs w:val="24"/>
          <w:lang w:eastAsia="en-GB"/>
        </w:rPr>
        <w:t>(1996)</w:t>
      </w:r>
      <w:r w:rsidR="0019045B" w:rsidRPr="004F4C78">
        <w:rPr>
          <w:rFonts w:ascii="Times New Roman" w:eastAsia="Times New Roman" w:hAnsi="Times New Roman" w:cs="Times New Roman"/>
          <w:color w:val="000000" w:themeColor="text1"/>
          <w:sz w:val="24"/>
          <w:szCs w:val="24"/>
          <w:lang w:eastAsia="en-GB"/>
        </w:rPr>
        <w:t xml:space="preserve"> </w:t>
      </w:r>
      <w:r w:rsidR="0019045B" w:rsidRPr="004F4C78">
        <w:rPr>
          <w:rFonts w:ascii="Times New Roman" w:eastAsia="Times New Roman" w:hAnsi="Times New Roman" w:cs="Times New Roman"/>
          <w:i/>
          <w:color w:val="000000" w:themeColor="text1"/>
          <w:sz w:val="24"/>
          <w:szCs w:val="24"/>
          <w:lang w:eastAsia="en-GB"/>
        </w:rPr>
        <w:t>Continuing Bonds: New Understandings of Grief</w:t>
      </w:r>
      <w:r w:rsidR="0019045B" w:rsidRPr="004F4C78">
        <w:rPr>
          <w:rFonts w:ascii="Times New Roman" w:eastAsia="Times New Roman" w:hAnsi="Times New Roman" w:cs="Times New Roman"/>
          <w:color w:val="000000" w:themeColor="text1"/>
          <w:sz w:val="24"/>
          <w:szCs w:val="24"/>
          <w:lang w:eastAsia="en-GB"/>
        </w:rPr>
        <w:t xml:space="preserve">. Bristol, PA and London: Taylor </w:t>
      </w:r>
      <w:r w:rsidR="00E64D55" w:rsidRPr="004F4C78">
        <w:rPr>
          <w:rFonts w:ascii="Times New Roman" w:eastAsia="Times New Roman" w:hAnsi="Times New Roman" w:cs="Times New Roman"/>
          <w:color w:val="000000" w:themeColor="text1"/>
          <w:sz w:val="24"/>
          <w:szCs w:val="24"/>
          <w:lang w:eastAsia="en-GB"/>
        </w:rPr>
        <w:t xml:space="preserve">&amp; </w:t>
      </w:r>
      <w:r w:rsidR="0019045B" w:rsidRPr="004F4C78">
        <w:rPr>
          <w:rFonts w:ascii="Times New Roman" w:eastAsia="Times New Roman" w:hAnsi="Times New Roman" w:cs="Times New Roman"/>
          <w:color w:val="000000" w:themeColor="text1"/>
          <w:sz w:val="24"/>
          <w:szCs w:val="24"/>
          <w:lang w:eastAsia="en-GB"/>
        </w:rPr>
        <w:t xml:space="preserve">Francis. </w:t>
      </w:r>
    </w:p>
    <w:p w14:paraId="6B32570A" w14:textId="0EF5CEA4" w:rsidR="008117FE" w:rsidRPr="004F4C78" w:rsidRDefault="008117FE"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LaCapra</w:t>
      </w:r>
      <w:proofErr w:type="spellEnd"/>
      <w:r w:rsidRPr="004F4C78">
        <w:rPr>
          <w:rFonts w:ascii="Times New Roman" w:eastAsia="Times New Roman" w:hAnsi="Times New Roman" w:cs="Times New Roman"/>
          <w:color w:val="000000" w:themeColor="text1"/>
          <w:sz w:val="24"/>
          <w:szCs w:val="24"/>
          <w:lang w:eastAsia="en-GB"/>
        </w:rPr>
        <w:t xml:space="preserve">, D. (1998) </w:t>
      </w:r>
      <w:r w:rsidRPr="004F4C78">
        <w:rPr>
          <w:rFonts w:ascii="Times New Roman" w:eastAsia="Times New Roman" w:hAnsi="Times New Roman" w:cs="Times New Roman"/>
          <w:i/>
          <w:color w:val="000000" w:themeColor="text1"/>
          <w:sz w:val="24"/>
          <w:szCs w:val="24"/>
          <w:lang w:eastAsia="en-GB"/>
        </w:rPr>
        <w:t>History and Memory After Auschwitz</w:t>
      </w:r>
      <w:r w:rsidRPr="004F4C78">
        <w:rPr>
          <w:rFonts w:ascii="Times New Roman" w:eastAsia="Times New Roman" w:hAnsi="Times New Roman" w:cs="Times New Roman"/>
          <w:color w:val="000000" w:themeColor="text1"/>
          <w:sz w:val="24"/>
          <w:szCs w:val="24"/>
          <w:lang w:eastAsia="en-GB"/>
        </w:rPr>
        <w:t>. Ithaca: Cornell University Press.</w:t>
      </w:r>
    </w:p>
    <w:p w14:paraId="19C4BE2E" w14:textId="579820FD" w:rsidR="00A056B1" w:rsidRDefault="006044D8" w:rsidP="00D94010">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Lawler, S. (200</w:t>
      </w:r>
      <w:r w:rsidR="00F4112E" w:rsidRPr="004F4C78">
        <w:rPr>
          <w:rFonts w:ascii="Times New Roman" w:eastAsia="Times New Roman" w:hAnsi="Times New Roman" w:cs="Times New Roman"/>
          <w:color w:val="000000" w:themeColor="text1"/>
          <w:sz w:val="24"/>
          <w:szCs w:val="24"/>
          <w:lang w:eastAsia="en-GB"/>
        </w:rPr>
        <w:t xml:space="preserve">8) </w:t>
      </w:r>
      <w:r w:rsidR="00F4112E" w:rsidRPr="004F4C78">
        <w:rPr>
          <w:rFonts w:ascii="Times New Roman" w:eastAsia="Times New Roman" w:hAnsi="Times New Roman" w:cs="Times New Roman"/>
          <w:i/>
          <w:iCs/>
          <w:color w:val="000000" w:themeColor="text1"/>
          <w:sz w:val="24"/>
          <w:szCs w:val="24"/>
          <w:lang w:eastAsia="en-GB"/>
        </w:rPr>
        <w:t>Identity: Sociological Perspectives</w:t>
      </w:r>
      <w:r w:rsidR="00F4112E" w:rsidRPr="004F4C78">
        <w:rPr>
          <w:rFonts w:ascii="Times New Roman" w:eastAsia="Times New Roman" w:hAnsi="Times New Roman" w:cs="Times New Roman"/>
          <w:color w:val="000000" w:themeColor="text1"/>
          <w:sz w:val="24"/>
          <w:szCs w:val="24"/>
          <w:lang w:eastAsia="en-GB"/>
        </w:rPr>
        <w:t>. Cambridge: Polity.</w:t>
      </w:r>
    </w:p>
    <w:p w14:paraId="24CFF2BA" w14:textId="192968C2" w:rsidR="00434BB0" w:rsidRDefault="00DC77ED" w:rsidP="00DC77ED">
      <w:pPr>
        <w:widowControl w:val="0"/>
        <w:spacing w:after="0" w:line="480" w:lineRule="auto"/>
        <w:ind w:left="720" w:hanging="720"/>
        <w:rPr>
          <w:rFonts w:ascii="Times New Roman" w:hAnsi="Times New Roman" w:cs="Times New Roman"/>
          <w:sz w:val="24"/>
          <w:szCs w:val="24"/>
        </w:rPr>
      </w:pPr>
      <w:proofErr w:type="spellStart"/>
      <w:r w:rsidRPr="00DC77ED">
        <w:rPr>
          <w:rFonts w:ascii="Times New Roman" w:hAnsi="Times New Roman" w:cs="Times New Roman"/>
          <w:sz w:val="24"/>
          <w:szCs w:val="24"/>
        </w:rPr>
        <w:t>Letherby</w:t>
      </w:r>
      <w:proofErr w:type="spellEnd"/>
      <w:r w:rsidRPr="00DC77ED">
        <w:rPr>
          <w:rFonts w:ascii="Times New Roman" w:hAnsi="Times New Roman" w:cs="Times New Roman"/>
          <w:sz w:val="24"/>
          <w:szCs w:val="24"/>
        </w:rPr>
        <w:t xml:space="preserve">, G. (1993) ‘The Meanings of Miscarriage’, </w:t>
      </w:r>
      <w:r w:rsidRPr="00DC77ED">
        <w:rPr>
          <w:rFonts w:ascii="Times New Roman" w:hAnsi="Times New Roman" w:cs="Times New Roman"/>
          <w:i/>
          <w:sz w:val="24"/>
          <w:szCs w:val="24"/>
        </w:rPr>
        <w:t xml:space="preserve">Women’s Studies International Forum </w:t>
      </w:r>
      <w:r w:rsidRPr="00DC77ED">
        <w:rPr>
          <w:rFonts w:ascii="Times New Roman" w:hAnsi="Times New Roman" w:cs="Times New Roman"/>
          <w:sz w:val="24"/>
          <w:szCs w:val="24"/>
        </w:rPr>
        <w:t>16(2): 165-180.</w:t>
      </w:r>
    </w:p>
    <w:p w14:paraId="0F507EC8" w14:textId="75604300" w:rsidR="00DC77ED" w:rsidRDefault="00434BB0" w:rsidP="00434BB0">
      <w:pPr>
        <w:widowControl w:val="0"/>
        <w:spacing w:after="0" w:line="480" w:lineRule="auto"/>
        <w:ind w:left="720" w:hanging="720"/>
        <w:rPr>
          <w:rFonts w:ascii="Times New Roman" w:eastAsia="Times New Roman" w:hAnsi="Times New Roman" w:cs="Times New Roman"/>
          <w:color w:val="000000" w:themeColor="text1"/>
          <w:sz w:val="24"/>
          <w:szCs w:val="24"/>
          <w:lang w:eastAsia="en-GB"/>
        </w:rPr>
      </w:pPr>
      <w:proofErr w:type="spellStart"/>
      <w:proofErr w:type="gramStart"/>
      <w:r w:rsidRPr="00434BB0">
        <w:rPr>
          <w:rFonts w:ascii="Times New Roman" w:hAnsi="Times New Roman" w:cs="Times New Roman"/>
          <w:sz w:val="24"/>
          <w:szCs w:val="24"/>
        </w:rPr>
        <w:t>Letherby</w:t>
      </w:r>
      <w:proofErr w:type="spellEnd"/>
      <w:r w:rsidRPr="00434BB0">
        <w:rPr>
          <w:rFonts w:ascii="Times New Roman" w:hAnsi="Times New Roman" w:cs="Times New Roman"/>
          <w:sz w:val="24"/>
          <w:szCs w:val="24"/>
        </w:rPr>
        <w:t xml:space="preserve">, G. (2003) </w:t>
      </w:r>
      <w:r w:rsidRPr="00434BB0">
        <w:rPr>
          <w:rFonts w:ascii="Times New Roman" w:hAnsi="Times New Roman" w:cs="Times New Roman"/>
          <w:i/>
          <w:sz w:val="24"/>
          <w:szCs w:val="24"/>
        </w:rPr>
        <w:t>Feminist Research in Theory and Practice.</w:t>
      </w:r>
      <w:proofErr w:type="gramEnd"/>
      <w:r w:rsidRPr="00434BB0">
        <w:rPr>
          <w:rFonts w:ascii="Times New Roman" w:hAnsi="Times New Roman" w:cs="Times New Roman"/>
          <w:sz w:val="24"/>
          <w:szCs w:val="24"/>
        </w:rPr>
        <w:t xml:space="preserve"> Buckingham: Open University.</w:t>
      </w:r>
    </w:p>
    <w:p w14:paraId="1493118F" w14:textId="0A44230C" w:rsidR="00DC77ED" w:rsidRDefault="00DC77ED" w:rsidP="00434BB0">
      <w:pPr>
        <w:widowControl w:val="0"/>
        <w:spacing w:after="0" w:line="480" w:lineRule="auto"/>
        <w:ind w:left="720" w:hanging="720"/>
        <w:rPr>
          <w:rFonts w:ascii="Times New Roman" w:eastAsia="Times New Roman" w:hAnsi="Times New Roman" w:cs="Times New Roman"/>
          <w:color w:val="000000" w:themeColor="text1"/>
          <w:sz w:val="24"/>
          <w:szCs w:val="24"/>
          <w:lang w:eastAsia="en-GB"/>
        </w:rPr>
      </w:pPr>
      <w:proofErr w:type="spellStart"/>
      <w:r w:rsidRPr="00DC77ED">
        <w:rPr>
          <w:rFonts w:ascii="Times New Roman" w:hAnsi="Times New Roman" w:cs="Times New Roman"/>
          <w:sz w:val="24"/>
          <w:szCs w:val="24"/>
        </w:rPr>
        <w:t>Letherby</w:t>
      </w:r>
      <w:proofErr w:type="spellEnd"/>
      <w:r w:rsidRPr="00DC77ED">
        <w:rPr>
          <w:rFonts w:ascii="Times New Roman" w:hAnsi="Times New Roman" w:cs="Times New Roman"/>
          <w:sz w:val="24"/>
          <w:szCs w:val="24"/>
        </w:rPr>
        <w:t xml:space="preserve">, G. (2013) ‘Theorised Subjectivity’, in </w:t>
      </w:r>
      <w:proofErr w:type="spellStart"/>
      <w:r w:rsidRPr="00DC77ED">
        <w:rPr>
          <w:rFonts w:ascii="Times New Roman" w:hAnsi="Times New Roman" w:cs="Times New Roman"/>
          <w:sz w:val="24"/>
          <w:szCs w:val="24"/>
        </w:rPr>
        <w:t>Letherby</w:t>
      </w:r>
      <w:proofErr w:type="spellEnd"/>
      <w:r w:rsidRPr="00DC77ED">
        <w:rPr>
          <w:rFonts w:ascii="Times New Roman" w:hAnsi="Times New Roman" w:cs="Times New Roman"/>
          <w:sz w:val="24"/>
          <w:szCs w:val="24"/>
        </w:rPr>
        <w:t xml:space="preserve">, G., Scott, J., &amp; Williams, M. </w:t>
      </w:r>
      <w:r w:rsidRPr="00DC77ED">
        <w:rPr>
          <w:rFonts w:ascii="Times New Roman" w:hAnsi="Times New Roman" w:cs="Times New Roman"/>
          <w:i/>
          <w:iCs/>
          <w:sz w:val="24"/>
          <w:szCs w:val="24"/>
        </w:rPr>
        <w:t>Objectivity and Subjectivity in Social</w:t>
      </w:r>
      <w:r w:rsidRPr="00DC77ED">
        <w:rPr>
          <w:rFonts w:ascii="Times New Roman" w:hAnsi="Times New Roman" w:cs="Times New Roman"/>
          <w:sz w:val="24"/>
          <w:szCs w:val="24"/>
        </w:rPr>
        <w:t xml:space="preserve"> </w:t>
      </w:r>
      <w:r w:rsidRPr="00DC77ED">
        <w:rPr>
          <w:rFonts w:ascii="Times New Roman" w:hAnsi="Times New Roman" w:cs="Times New Roman"/>
          <w:i/>
          <w:sz w:val="24"/>
          <w:szCs w:val="24"/>
        </w:rPr>
        <w:t>Research</w:t>
      </w:r>
      <w:r w:rsidRPr="00DC77ED">
        <w:rPr>
          <w:rFonts w:ascii="Times New Roman" w:hAnsi="Times New Roman" w:cs="Times New Roman"/>
          <w:sz w:val="24"/>
          <w:szCs w:val="24"/>
        </w:rPr>
        <w:t xml:space="preserve">. London: Sage. </w:t>
      </w:r>
    </w:p>
    <w:p w14:paraId="1952CFBE" w14:textId="3F1FDC03" w:rsidR="00C2738D" w:rsidRDefault="00C2738D" w:rsidP="00DC77ED">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Pr>
          <w:rFonts w:ascii="Times New Roman" w:eastAsia="Times New Roman" w:hAnsi="Times New Roman" w:cs="Times New Roman"/>
          <w:color w:val="000000" w:themeColor="text1"/>
          <w:sz w:val="24"/>
          <w:szCs w:val="24"/>
          <w:lang w:eastAsia="en-GB"/>
        </w:rPr>
        <w:lastRenderedPageBreak/>
        <w:t>Letherby</w:t>
      </w:r>
      <w:proofErr w:type="spellEnd"/>
      <w:r>
        <w:rPr>
          <w:rFonts w:ascii="Times New Roman" w:eastAsia="Times New Roman" w:hAnsi="Times New Roman" w:cs="Times New Roman"/>
          <w:color w:val="000000" w:themeColor="text1"/>
          <w:sz w:val="24"/>
          <w:szCs w:val="24"/>
          <w:lang w:eastAsia="en-GB"/>
        </w:rPr>
        <w:t xml:space="preserve">, G. (2015) ‘Bathwater, Babies and Other Losses: A Personal and Academic Story’, </w:t>
      </w:r>
      <w:r w:rsidRPr="009A13F5">
        <w:rPr>
          <w:rFonts w:ascii="Times New Roman" w:eastAsia="Times New Roman" w:hAnsi="Times New Roman" w:cs="Times New Roman"/>
          <w:i/>
          <w:color w:val="000000" w:themeColor="text1"/>
          <w:sz w:val="24"/>
          <w:szCs w:val="24"/>
          <w:lang w:eastAsia="en-GB"/>
        </w:rPr>
        <w:t>Mortality</w:t>
      </w:r>
      <w:r>
        <w:rPr>
          <w:rFonts w:ascii="Times New Roman" w:eastAsia="Times New Roman" w:hAnsi="Times New Roman" w:cs="Times New Roman"/>
          <w:color w:val="000000" w:themeColor="text1"/>
          <w:sz w:val="24"/>
          <w:szCs w:val="24"/>
          <w:lang w:eastAsia="en-GB"/>
        </w:rPr>
        <w:t xml:space="preserve">, </w:t>
      </w:r>
      <w:r w:rsidR="0095549C">
        <w:rPr>
          <w:rFonts w:ascii="Times New Roman" w:eastAsia="Times New Roman" w:hAnsi="Times New Roman" w:cs="Times New Roman"/>
          <w:color w:val="000000" w:themeColor="text1"/>
          <w:sz w:val="24"/>
          <w:szCs w:val="24"/>
          <w:lang w:eastAsia="en-GB"/>
        </w:rPr>
        <w:t xml:space="preserve">20, </w:t>
      </w:r>
      <w:r w:rsidR="009A13F5">
        <w:rPr>
          <w:rFonts w:ascii="Times New Roman" w:eastAsia="Times New Roman" w:hAnsi="Times New Roman" w:cs="Times New Roman"/>
          <w:color w:val="000000" w:themeColor="text1"/>
          <w:sz w:val="24"/>
          <w:szCs w:val="24"/>
          <w:lang w:eastAsia="en-GB"/>
        </w:rPr>
        <w:t xml:space="preserve">128–144. </w:t>
      </w:r>
    </w:p>
    <w:p w14:paraId="05A3B313" w14:textId="1484CD75" w:rsidR="00DC77ED" w:rsidRDefault="00DC77ED" w:rsidP="00434BB0">
      <w:pPr>
        <w:widowControl w:val="0"/>
        <w:spacing w:after="0" w:line="480" w:lineRule="auto"/>
        <w:ind w:left="720" w:hanging="720"/>
        <w:rPr>
          <w:rFonts w:ascii="Times New Roman" w:eastAsia="Times New Roman" w:hAnsi="Times New Roman" w:cs="Times New Roman"/>
          <w:color w:val="000000" w:themeColor="text1"/>
          <w:sz w:val="24"/>
          <w:szCs w:val="24"/>
          <w:lang w:eastAsia="en-GB"/>
        </w:rPr>
      </w:pPr>
      <w:proofErr w:type="spellStart"/>
      <w:r w:rsidRPr="00DC77ED">
        <w:rPr>
          <w:rFonts w:ascii="Times New Roman" w:hAnsi="Times New Roman" w:cs="Times New Roman"/>
          <w:sz w:val="24"/>
          <w:szCs w:val="24"/>
        </w:rPr>
        <w:t>Letherby</w:t>
      </w:r>
      <w:proofErr w:type="spellEnd"/>
      <w:r w:rsidRPr="00DC77ED">
        <w:rPr>
          <w:rFonts w:ascii="Times New Roman" w:hAnsi="Times New Roman" w:cs="Times New Roman"/>
          <w:sz w:val="24"/>
          <w:szCs w:val="24"/>
        </w:rPr>
        <w:t xml:space="preserve">, G. (2015a) </w:t>
      </w:r>
      <w:r w:rsidRPr="00DC77ED">
        <w:rPr>
          <w:rFonts w:ascii="Times New Roman" w:hAnsi="Times New Roman" w:cs="Times New Roman"/>
          <w:bCs/>
          <w:i/>
          <w:iCs/>
          <w:sz w:val="24"/>
          <w:szCs w:val="24"/>
        </w:rPr>
        <w:t xml:space="preserve">He, Himself and I: reflections on inter/connected lives. </w:t>
      </w:r>
      <w:r w:rsidRPr="00DC77ED">
        <w:rPr>
          <w:rFonts w:ascii="Times New Roman" w:hAnsi="Times New Roman" w:cs="Times New Roman"/>
          <w:bCs/>
          <w:sz w:val="24"/>
          <w:szCs w:val="24"/>
        </w:rPr>
        <w:t xml:space="preserve"> Durham: British Sociological Association. </w:t>
      </w:r>
    </w:p>
    <w:p w14:paraId="3B90744F" w14:textId="3C00780E" w:rsidR="00EF08ED" w:rsidRDefault="00EF08ED" w:rsidP="00D94010">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Pr>
          <w:rFonts w:ascii="Times New Roman" w:eastAsia="Times New Roman" w:hAnsi="Times New Roman" w:cs="Times New Roman"/>
          <w:color w:val="000000" w:themeColor="text1"/>
          <w:sz w:val="24"/>
          <w:szCs w:val="24"/>
          <w:lang w:eastAsia="en-GB"/>
        </w:rPr>
        <w:t>Lether</w:t>
      </w:r>
      <w:r w:rsidR="001B256E">
        <w:rPr>
          <w:rFonts w:ascii="Times New Roman" w:eastAsia="Times New Roman" w:hAnsi="Times New Roman" w:cs="Times New Roman"/>
          <w:color w:val="000000" w:themeColor="text1"/>
          <w:sz w:val="24"/>
          <w:szCs w:val="24"/>
          <w:lang w:eastAsia="en-GB"/>
        </w:rPr>
        <w:t>by</w:t>
      </w:r>
      <w:proofErr w:type="spellEnd"/>
      <w:r w:rsidR="001B256E">
        <w:rPr>
          <w:rFonts w:ascii="Times New Roman" w:eastAsia="Times New Roman" w:hAnsi="Times New Roman" w:cs="Times New Roman"/>
          <w:color w:val="000000" w:themeColor="text1"/>
          <w:sz w:val="24"/>
          <w:szCs w:val="24"/>
          <w:lang w:eastAsia="en-GB"/>
        </w:rPr>
        <w:t xml:space="preserve">, G. </w:t>
      </w:r>
      <w:r w:rsidR="00B703DE">
        <w:rPr>
          <w:rFonts w:ascii="Times New Roman" w:eastAsia="Times New Roman" w:hAnsi="Times New Roman" w:cs="Times New Roman"/>
          <w:color w:val="000000" w:themeColor="text1"/>
          <w:sz w:val="24"/>
          <w:szCs w:val="24"/>
          <w:lang w:eastAsia="en-GB"/>
        </w:rPr>
        <w:t>&amp;</w:t>
      </w:r>
      <w:r w:rsidR="001B256E">
        <w:rPr>
          <w:rFonts w:ascii="Times New Roman" w:eastAsia="Times New Roman" w:hAnsi="Times New Roman" w:cs="Times New Roman"/>
          <w:color w:val="000000" w:themeColor="text1"/>
          <w:sz w:val="24"/>
          <w:szCs w:val="24"/>
          <w:lang w:eastAsia="en-GB"/>
        </w:rPr>
        <w:t xml:space="preserve"> Davidson, D. (2015) ‘Embodied Storytelling: Loss and Bereavement, Creative Practices and Support’, </w:t>
      </w:r>
      <w:r w:rsidR="001B256E" w:rsidRPr="001B256E">
        <w:rPr>
          <w:rFonts w:ascii="Times New Roman" w:eastAsia="Times New Roman" w:hAnsi="Times New Roman" w:cs="Times New Roman"/>
          <w:i/>
          <w:color w:val="000000" w:themeColor="text1"/>
          <w:sz w:val="24"/>
          <w:szCs w:val="24"/>
          <w:lang w:eastAsia="en-GB"/>
        </w:rPr>
        <w:t>Illness, Crisis &amp; Loss</w:t>
      </w:r>
      <w:r w:rsidR="001B256E">
        <w:rPr>
          <w:rFonts w:ascii="Times New Roman" w:eastAsia="Times New Roman" w:hAnsi="Times New Roman" w:cs="Times New Roman"/>
          <w:color w:val="000000" w:themeColor="text1"/>
          <w:sz w:val="24"/>
          <w:szCs w:val="24"/>
          <w:lang w:eastAsia="en-GB"/>
        </w:rPr>
        <w:t xml:space="preserve">, </w:t>
      </w:r>
      <w:r w:rsidR="0095549C">
        <w:rPr>
          <w:rFonts w:ascii="Times New Roman" w:eastAsia="Times New Roman" w:hAnsi="Times New Roman" w:cs="Times New Roman"/>
          <w:color w:val="000000" w:themeColor="text1"/>
          <w:sz w:val="24"/>
          <w:szCs w:val="24"/>
          <w:lang w:eastAsia="en-GB"/>
        </w:rPr>
        <w:t>23,</w:t>
      </w:r>
      <w:r w:rsidR="001B256E">
        <w:rPr>
          <w:rFonts w:ascii="Times New Roman" w:eastAsia="Times New Roman" w:hAnsi="Times New Roman" w:cs="Times New Roman"/>
          <w:color w:val="000000" w:themeColor="text1"/>
          <w:sz w:val="24"/>
          <w:szCs w:val="24"/>
          <w:lang w:eastAsia="en-GB"/>
        </w:rPr>
        <w:t xml:space="preserve"> 343–360. </w:t>
      </w:r>
    </w:p>
    <w:p w14:paraId="4C786812" w14:textId="3C66AF00" w:rsidR="00A36A0A" w:rsidRPr="004F4C78" w:rsidRDefault="00A36A0A" w:rsidP="00D94010">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Pr>
          <w:rFonts w:ascii="Times New Roman" w:eastAsia="Times New Roman" w:hAnsi="Times New Roman" w:cs="Times New Roman"/>
          <w:color w:val="000000" w:themeColor="text1"/>
          <w:sz w:val="24"/>
          <w:szCs w:val="24"/>
          <w:lang w:eastAsia="en-GB"/>
        </w:rPr>
        <w:t>Letherby</w:t>
      </w:r>
      <w:proofErr w:type="spellEnd"/>
      <w:r>
        <w:rPr>
          <w:rFonts w:ascii="Times New Roman" w:eastAsia="Times New Roman" w:hAnsi="Times New Roman" w:cs="Times New Roman"/>
          <w:color w:val="000000" w:themeColor="text1"/>
          <w:sz w:val="24"/>
          <w:szCs w:val="24"/>
          <w:lang w:eastAsia="en-GB"/>
        </w:rPr>
        <w:t xml:space="preserve">, G. &amp; </w:t>
      </w:r>
      <w:proofErr w:type="spellStart"/>
      <w:r>
        <w:rPr>
          <w:rFonts w:ascii="Times New Roman" w:eastAsia="Times New Roman" w:hAnsi="Times New Roman" w:cs="Times New Roman"/>
          <w:color w:val="000000" w:themeColor="text1"/>
          <w:sz w:val="24"/>
          <w:szCs w:val="24"/>
          <w:lang w:eastAsia="en-GB"/>
        </w:rPr>
        <w:t>Zdrodowski</w:t>
      </w:r>
      <w:proofErr w:type="spellEnd"/>
      <w:r>
        <w:rPr>
          <w:rFonts w:ascii="Times New Roman" w:eastAsia="Times New Roman" w:hAnsi="Times New Roman" w:cs="Times New Roman"/>
          <w:color w:val="000000" w:themeColor="text1"/>
          <w:sz w:val="24"/>
          <w:szCs w:val="24"/>
          <w:lang w:eastAsia="en-GB"/>
        </w:rPr>
        <w:t xml:space="preserve">, D. (1995) ‘“Dear Researcher”: The Use of Correspondence as a Method within Feminist Qualitative Research’, </w:t>
      </w:r>
      <w:r w:rsidRPr="00A36A0A">
        <w:rPr>
          <w:rFonts w:ascii="Times New Roman" w:eastAsia="Times New Roman" w:hAnsi="Times New Roman" w:cs="Times New Roman"/>
          <w:i/>
          <w:color w:val="000000" w:themeColor="text1"/>
          <w:sz w:val="24"/>
          <w:szCs w:val="24"/>
          <w:lang w:eastAsia="en-GB"/>
        </w:rPr>
        <w:t>Gender &amp; Society</w:t>
      </w:r>
      <w:r>
        <w:rPr>
          <w:rFonts w:ascii="Times New Roman" w:eastAsia="Times New Roman" w:hAnsi="Times New Roman" w:cs="Times New Roman"/>
          <w:color w:val="000000" w:themeColor="text1"/>
          <w:sz w:val="24"/>
          <w:szCs w:val="24"/>
          <w:lang w:eastAsia="en-GB"/>
        </w:rPr>
        <w:t xml:space="preserve">, 9, 576–593. </w:t>
      </w:r>
    </w:p>
    <w:p w14:paraId="7DA9AF63" w14:textId="36AC99D3" w:rsidR="00B3169E" w:rsidRPr="004F4C78" w:rsidRDefault="00B3169E"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McKenzie, E. A. (2015) ‘An </w:t>
      </w:r>
      <w:proofErr w:type="spellStart"/>
      <w:r w:rsidRPr="004F4C78">
        <w:rPr>
          <w:rFonts w:ascii="Times New Roman" w:eastAsia="Times New Roman" w:hAnsi="Times New Roman" w:cs="Times New Roman"/>
          <w:color w:val="000000" w:themeColor="text1"/>
          <w:sz w:val="24"/>
          <w:szCs w:val="24"/>
          <w:lang w:eastAsia="en-GB"/>
        </w:rPr>
        <w:t>Autoethnographic</w:t>
      </w:r>
      <w:proofErr w:type="spellEnd"/>
      <w:r w:rsidRPr="004F4C78">
        <w:rPr>
          <w:rFonts w:ascii="Times New Roman" w:eastAsia="Times New Roman" w:hAnsi="Times New Roman" w:cs="Times New Roman"/>
          <w:color w:val="000000" w:themeColor="text1"/>
          <w:sz w:val="24"/>
          <w:szCs w:val="24"/>
          <w:lang w:eastAsia="en-GB"/>
        </w:rPr>
        <w:t xml:space="preserve"> Inquiry into the Experience of grief After Traumatic Loss’, </w:t>
      </w:r>
      <w:r w:rsidRPr="004F4C78">
        <w:rPr>
          <w:rFonts w:ascii="Times New Roman" w:eastAsia="Times New Roman" w:hAnsi="Times New Roman" w:cs="Times New Roman"/>
          <w:i/>
          <w:color w:val="000000" w:themeColor="text1"/>
          <w:sz w:val="24"/>
          <w:szCs w:val="24"/>
          <w:lang w:eastAsia="en-GB"/>
        </w:rPr>
        <w:t xml:space="preserve">Illness, Crisis </w:t>
      </w:r>
      <w:r w:rsidR="0095549C">
        <w:rPr>
          <w:rFonts w:ascii="Times New Roman" w:eastAsia="Times New Roman" w:hAnsi="Times New Roman" w:cs="Times New Roman"/>
          <w:i/>
          <w:color w:val="000000" w:themeColor="text1"/>
          <w:sz w:val="24"/>
          <w:szCs w:val="24"/>
          <w:lang w:eastAsia="en-GB"/>
        </w:rPr>
        <w:t>&amp;</w:t>
      </w:r>
      <w:r w:rsidRPr="004F4C78">
        <w:rPr>
          <w:rFonts w:ascii="Times New Roman" w:eastAsia="Times New Roman" w:hAnsi="Times New Roman" w:cs="Times New Roman"/>
          <w:i/>
          <w:color w:val="000000" w:themeColor="text1"/>
          <w:sz w:val="24"/>
          <w:szCs w:val="24"/>
          <w:lang w:eastAsia="en-GB"/>
        </w:rPr>
        <w:t xml:space="preserve"> Loss</w:t>
      </w:r>
      <w:r w:rsidR="0046682A" w:rsidRPr="004F4C78">
        <w:rPr>
          <w:rFonts w:ascii="Times New Roman" w:eastAsia="Times New Roman" w:hAnsi="Times New Roman" w:cs="Times New Roman"/>
          <w:color w:val="000000" w:themeColor="text1"/>
          <w:sz w:val="24"/>
          <w:szCs w:val="24"/>
          <w:lang w:eastAsia="en-GB"/>
        </w:rPr>
        <w:t>, 23</w:t>
      </w:r>
      <w:r w:rsidR="00953AEA" w:rsidRPr="004F4C78">
        <w:rPr>
          <w:rFonts w:ascii="Times New Roman" w:eastAsia="Times New Roman" w:hAnsi="Times New Roman" w:cs="Times New Roman"/>
          <w:color w:val="000000" w:themeColor="text1"/>
          <w:sz w:val="24"/>
          <w:szCs w:val="24"/>
          <w:lang w:eastAsia="en-GB"/>
        </w:rPr>
        <w:t>,</w:t>
      </w:r>
      <w:r w:rsidR="0046682A" w:rsidRPr="004F4C78">
        <w:rPr>
          <w:rFonts w:ascii="Times New Roman" w:eastAsia="Times New Roman" w:hAnsi="Times New Roman" w:cs="Times New Roman"/>
          <w:color w:val="000000" w:themeColor="text1"/>
          <w:sz w:val="24"/>
          <w:szCs w:val="24"/>
          <w:lang w:eastAsia="en-GB"/>
        </w:rPr>
        <w:t xml:space="preserve"> 93–109. </w:t>
      </w:r>
    </w:p>
    <w:p w14:paraId="7AA29DC5" w14:textId="77777777" w:rsidR="00F4112E" w:rsidRPr="004F4C78" w:rsidRDefault="00F4112E" w:rsidP="00400985">
      <w:pPr>
        <w:spacing w:after="0" w:line="480" w:lineRule="auto"/>
        <w:ind w:left="720" w:hanging="720"/>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Mills, C. W. (1959) </w:t>
      </w:r>
      <w:r w:rsidRPr="004F4C78">
        <w:rPr>
          <w:rFonts w:ascii="Times New Roman" w:eastAsia="Times New Roman" w:hAnsi="Times New Roman" w:cs="Times New Roman"/>
          <w:i/>
          <w:iCs/>
          <w:color w:val="000000" w:themeColor="text1"/>
          <w:sz w:val="24"/>
          <w:szCs w:val="24"/>
          <w:lang w:eastAsia="en-GB"/>
        </w:rPr>
        <w:t>The Sociological Imagination</w:t>
      </w:r>
      <w:r w:rsidRPr="004F4C78">
        <w:rPr>
          <w:rFonts w:ascii="Times New Roman" w:eastAsia="Times New Roman" w:hAnsi="Times New Roman" w:cs="Times New Roman"/>
          <w:color w:val="000000" w:themeColor="text1"/>
          <w:sz w:val="24"/>
          <w:szCs w:val="24"/>
          <w:lang w:eastAsia="en-GB"/>
        </w:rPr>
        <w:t>. London: Penguin.</w:t>
      </w:r>
    </w:p>
    <w:p w14:paraId="586A4AC3" w14:textId="18B24B03" w:rsidR="00426FF3" w:rsidRPr="004F4C78" w:rsidRDefault="00426FF3" w:rsidP="00400985">
      <w:pPr>
        <w:spacing w:after="0" w:line="480" w:lineRule="auto"/>
        <w:ind w:left="142" w:hanging="142"/>
        <w:rPr>
          <w:rFonts w:ascii="Times New Roman" w:hAnsi="Times New Roman" w:cs="Times New Roman"/>
          <w:color w:val="000000" w:themeColor="text1"/>
          <w:sz w:val="24"/>
          <w:szCs w:val="24"/>
        </w:rPr>
      </w:pPr>
      <w:r w:rsidRPr="004F4C78">
        <w:rPr>
          <w:rFonts w:ascii="Times New Roman" w:hAnsi="Times New Roman" w:cs="Times New Roman"/>
          <w:color w:val="000000" w:themeColor="text1"/>
          <w:sz w:val="24"/>
          <w:szCs w:val="24"/>
        </w:rPr>
        <w:t xml:space="preserve">Morgan, D. (1993) ‘Sociological Imaginations and imagining sociologies: bodies, auto/biographies and other mysteries’ </w:t>
      </w:r>
      <w:r w:rsidRPr="004F4C78">
        <w:rPr>
          <w:rFonts w:ascii="Times New Roman" w:hAnsi="Times New Roman" w:cs="Times New Roman"/>
          <w:i/>
          <w:iCs/>
          <w:color w:val="000000" w:themeColor="text1"/>
          <w:sz w:val="24"/>
          <w:szCs w:val="24"/>
        </w:rPr>
        <w:t>Sociology,</w:t>
      </w:r>
      <w:r w:rsidR="00B26E57" w:rsidRPr="004F4C78">
        <w:rPr>
          <w:rFonts w:ascii="Times New Roman" w:hAnsi="Times New Roman" w:cs="Times New Roman"/>
          <w:color w:val="000000" w:themeColor="text1"/>
          <w:sz w:val="24"/>
          <w:szCs w:val="24"/>
        </w:rPr>
        <w:t xml:space="preserve"> 32</w:t>
      </w:r>
      <w:r w:rsidR="00467546" w:rsidRPr="004F4C78">
        <w:rPr>
          <w:rFonts w:ascii="Times New Roman" w:hAnsi="Times New Roman" w:cs="Times New Roman"/>
          <w:color w:val="000000" w:themeColor="text1"/>
          <w:sz w:val="24"/>
          <w:szCs w:val="24"/>
        </w:rPr>
        <w:t xml:space="preserve">, </w:t>
      </w:r>
      <w:r w:rsidR="00B26E57" w:rsidRPr="004F4C78">
        <w:rPr>
          <w:rFonts w:ascii="Times New Roman" w:hAnsi="Times New Roman" w:cs="Times New Roman"/>
          <w:color w:val="000000" w:themeColor="text1"/>
          <w:sz w:val="24"/>
          <w:szCs w:val="24"/>
        </w:rPr>
        <w:t>647–</w:t>
      </w:r>
      <w:r w:rsidRPr="004F4C78">
        <w:rPr>
          <w:rFonts w:ascii="Times New Roman" w:hAnsi="Times New Roman" w:cs="Times New Roman"/>
          <w:color w:val="000000" w:themeColor="text1"/>
          <w:sz w:val="24"/>
          <w:szCs w:val="24"/>
        </w:rPr>
        <w:t>63.</w:t>
      </w:r>
    </w:p>
    <w:p w14:paraId="03F0E03B" w14:textId="7BAA78B3" w:rsidR="00EB5AB1" w:rsidRPr="004F4C78" w:rsidRDefault="00F4112E" w:rsidP="004F4C78">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Mykhalovskiy</w:t>
      </w:r>
      <w:proofErr w:type="spellEnd"/>
      <w:r w:rsidRPr="004F4C78">
        <w:rPr>
          <w:rFonts w:ascii="Times New Roman" w:eastAsia="Times New Roman" w:hAnsi="Times New Roman" w:cs="Times New Roman"/>
          <w:color w:val="000000" w:themeColor="text1"/>
          <w:sz w:val="24"/>
          <w:szCs w:val="24"/>
          <w:lang w:eastAsia="en-GB"/>
        </w:rPr>
        <w:t xml:space="preserve">, E. (1996) ‘Reconsidering Table Talk: critical thoughts on the relationship between sociology, autobiography and self-indulgence’, </w:t>
      </w:r>
      <w:r w:rsidRPr="004F4C78">
        <w:rPr>
          <w:rFonts w:ascii="Times New Roman" w:eastAsia="Times New Roman" w:hAnsi="Times New Roman" w:cs="Times New Roman"/>
          <w:i/>
          <w:iCs/>
          <w:color w:val="000000" w:themeColor="text1"/>
          <w:sz w:val="24"/>
          <w:szCs w:val="24"/>
          <w:lang w:eastAsia="en-GB"/>
        </w:rPr>
        <w:t>Qualitative Sociology,</w:t>
      </w:r>
      <w:r w:rsidR="004410A3" w:rsidRPr="004F4C78">
        <w:rPr>
          <w:rFonts w:ascii="Times New Roman" w:eastAsia="Times New Roman" w:hAnsi="Times New Roman" w:cs="Times New Roman"/>
          <w:color w:val="000000" w:themeColor="text1"/>
          <w:sz w:val="24"/>
          <w:szCs w:val="24"/>
          <w:lang w:eastAsia="en-GB"/>
        </w:rPr>
        <w:t xml:space="preserve"> 19</w:t>
      </w:r>
      <w:r w:rsidR="00467546" w:rsidRPr="004F4C78">
        <w:rPr>
          <w:rFonts w:ascii="Times New Roman" w:eastAsia="Times New Roman" w:hAnsi="Times New Roman" w:cs="Times New Roman"/>
          <w:color w:val="000000" w:themeColor="text1"/>
          <w:sz w:val="24"/>
          <w:szCs w:val="24"/>
          <w:lang w:eastAsia="en-GB"/>
        </w:rPr>
        <w:t xml:space="preserve">, </w:t>
      </w:r>
      <w:r w:rsidR="004410A3" w:rsidRPr="004F4C78">
        <w:rPr>
          <w:rFonts w:ascii="Times New Roman" w:eastAsia="Times New Roman" w:hAnsi="Times New Roman" w:cs="Times New Roman"/>
          <w:color w:val="000000" w:themeColor="text1"/>
          <w:sz w:val="24"/>
          <w:szCs w:val="24"/>
          <w:lang w:eastAsia="en-GB"/>
        </w:rPr>
        <w:t>131–</w:t>
      </w:r>
      <w:r w:rsidRPr="004F4C78">
        <w:rPr>
          <w:rFonts w:ascii="Times New Roman" w:eastAsia="Times New Roman" w:hAnsi="Times New Roman" w:cs="Times New Roman"/>
          <w:color w:val="000000" w:themeColor="text1"/>
          <w:sz w:val="24"/>
          <w:szCs w:val="24"/>
          <w:lang w:eastAsia="en-GB"/>
        </w:rPr>
        <w:t>151.</w:t>
      </w:r>
    </w:p>
    <w:p w14:paraId="2A4ADD16" w14:textId="2B30A84F" w:rsidR="000A649E" w:rsidRPr="004F4C78" w:rsidRDefault="000A649E" w:rsidP="00EB5AB1">
      <w:pPr>
        <w:spacing w:after="0" w:line="480" w:lineRule="auto"/>
        <w:ind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Oakley, A. (2007) </w:t>
      </w:r>
      <w:r w:rsidRPr="004F4C78">
        <w:rPr>
          <w:rFonts w:ascii="Times New Roman" w:eastAsia="Times New Roman" w:hAnsi="Times New Roman" w:cs="Times New Roman"/>
          <w:i/>
          <w:color w:val="000000" w:themeColor="text1"/>
          <w:sz w:val="24"/>
          <w:szCs w:val="24"/>
          <w:lang w:eastAsia="en-GB"/>
        </w:rPr>
        <w:t>Fracture: Adventures of a Broken Body</w:t>
      </w:r>
      <w:r w:rsidRPr="004F4C78">
        <w:rPr>
          <w:rFonts w:ascii="Times New Roman" w:eastAsia="Times New Roman" w:hAnsi="Times New Roman" w:cs="Times New Roman"/>
          <w:color w:val="000000" w:themeColor="text1"/>
          <w:sz w:val="24"/>
          <w:szCs w:val="24"/>
          <w:lang w:eastAsia="en-GB"/>
        </w:rPr>
        <w:t>. Bristol: Policy Press.</w:t>
      </w:r>
    </w:p>
    <w:p w14:paraId="44EDE1EF" w14:textId="26663F3F"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Plummer, K. (1983) </w:t>
      </w:r>
      <w:r w:rsidRPr="004F4C78">
        <w:rPr>
          <w:rFonts w:ascii="Times New Roman" w:eastAsia="Times New Roman" w:hAnsi="Times New Roman" w:cs="Times New Roman"/>
          <w:i/>
          <w:iCs/>
          <w:color w:val="000000" w:themeColor="text1"/>
          <w:sz w:val="24"/>
          <w:szCs w:val="24"/>
          <w:lang w:eastAsia="en-GB"/>
        </w:rPr>
        <w:t>Documents of Life: An Introduction to the Problems and Literature of a Humanistic Method</w:t>
      </w:r>
      <w:r w:rsidRPr="004F4C78">
        <w:rPr>
          <w:rFonts w:ascii="Times New Roman" w:eastAsia="Times New Roman" w:hAnsi="Times New Roman" w:cs="Times New Roman"/>
          <w:color w:val="000000" w:themeColor="text1"/>
          <w:sz w:val="24"/>
          <w:szCs w:val="24"/>
          <w:lang w:eastAsia="en-GB"/>
        </w:rPr>
        <w:t xml:space="preserve">. London: Allen </w:t>
      </w:r>
      <w:r w:rsidR="00531996" w:rsidRPr="004F4C78">
        <w:rPr>
          <w:rFonts w:ascii="Times New Roman" w:eastAsia="Times New Roman" w:hAnsi="Times New Roman" w:cs="Times New Roman"/>
          <w:color w:val="000000" w:themeColor="text1"/>
          <w:sz w:val="24"/>
          <w:szCs w:val="24"/>
          <w:lang w:eastAsia="en-GB"/>
        </w:rPr>
        <w:t xml:space="preserve">&amp; </w:t>
      </w:r>
      <w:r w:rsidRPr="004F4C78">
        <w:rPr>
          <w:rFonts w:ascii="Times New Roman" w:eastAsia="Times New Roman" w:hAnsi="Times New Roman" w:cs="Times New Roman"/>
          <w:color w:val="000000" w:themeColor="text1"/>
          <w:sz w:val="24"/>
          <w:szCs w:val="24"/>
          <w:lang w:eastAsia="en-GB"/>
        </w:rPr>
        <w:t>Lane.</w:t>
      </w:r>
    </w:p>
    <w:p w14:paraId="038BD81B" w14:textId="4B771EA4" w:rsidR="007B4B11" w:rsidRPr="004F4C78" w:rsidRDefault="007B4B11"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Plummer, K. (1995) </w:t>
      </w:r>
      <w:r w:rsidRPr="004F4C78">
        <w:rPr>
          <w:rFonts w:ascii="Times New Roman" w:eastAsia="Times New Roman" w:hAnsi="Times New Roman" w:cs="Times New Roman"/>
          <w:i/>
          <w:color w:val="000000" w:themeColor="text1"/>
          <w:sz w:val="24"/>
          <w:szCs w:val="24"/>
          <w:lang w:eastAsia="en-GB"/>
        </w:rPr>
        <w:t>Telling Sexual Stories: Power, Change and Social Worlds.</w:t>
      </w:r>
      <w:r w:rsidRPr="004F4C78">
        <w:rPr>
          <w:rFonts w:ascii="Times New Roman" w:eastAsia="Times New Roman" w:hAnsi="Times New Roman" w:cs="Times New Roman"/>
          <w:color w:val="000000" w:themeColor="text1"/>
          <w:sz w:val="24"/>
          <w:szCs w:val="24"/>
          <w:lang w:eastAsia="en-GB"/>
        </w:rPr>
        <w:t xml:space="preserve"> London: </w:t>
      </w:r>
      <w:proofErr w:type="spellStart"/>
      <w:r w:rsidRPr="004F4C78">
        <w:rPr>
          <w:rFonts w:ascii="Times New Roman" w:eastAsia="Times New Roman" w:hAnsi="Times New Roman" w:cs="Times New Roman"/>
          <w:color w:val="000000" w:themeColor="text1"/>
          <w:sz w:val="24"/>
          <w:szCs w:val="24"/>
          <w:lang w:eastAsia="en-GB"/>
        </w:rPr>
        <w:t>Routledge</w:t>
      </w:r>
      <w:proofErr w:type="spellEnd"/>
      <w:r w:rsidRPr="004F4C78">
        <w:rPr>
          <w:rFonts w:ascii="Times New Roman" w:eastAsia="Times New Roman" w:hAnsi="Times New Roman" w:cs="Times New Roman"/>
          <w:color w:val="000000" w:themeColor="text1"/>
          <w:sz w:val="24"/>
          <w:szCs w:val="24"/>
          <w:lang w:eastAsia="en-GB"/>
        </w:rPr>
        <w:t>.</w:t>
      </w:r>
    </w:p>
    <w:p w14:paraId="0A713F54" w14:textId="1648F394" w:rsidR="00D96BD8" w:rsidRPr="004F4C78" w:rsidRDefault="00D96BD8"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gramStart"/>
      <w:r w:rsidRPr="004F4C78">
        <w:rPr>
          <w:rFonts w:ascii="Times New Roman" w:eastAsia="Times New Roman" w:hAnsi="Times New Roman" w:cs="Times New Roman"/>
          <w:color w:val="000000" w:themeColor="text1"/>
          <w:sz w:val="24"/>
          <w:szCs w:val="24"/>
          <w:lang w:eastAsia="en-GB"/>
        </w:rPr>
        <w:t xml:space="preserve">Plummer, K. (2001) </w:t>
      </w:r>
      <w:r w:rsidRPr="004F4C78">
        <w:rPr>
          <w:rFonts w:ascii="Times New Roman" w:eastAsia="Times New Roman" w:hAnsi="Times New Roman" w:cs="Times New Roman"/>
          <w:i/>
          <w:color w:val="000000" w:themeColor="text1"/>
          <w:sz w:val="24"/>
          <w:szCs w:val="24"/>
          <w:lang w:eastAsia="en-GB"/>
        </w:rPr>
        <w:t>Documents of Life 2</w:t>
      </w:r>
      <w:r w:rsidRPr="004F4C78">
        <w:rPr>
          <w:rFonts w:ascii="Times New Roman" w:eastAsia="Times New Roman" w:hAnsi="Times New Roman" w:cs="Times New Roman"/>
          <w:color w:val="000000" w:themeColor="text1"/>
          <w:sz w:val="24"/>
          <w:szCs w:val="24"/>
          <w:lang w:eastAsia="en-GB"/>
        </w:rPr>
        <w:t>.</w:t>
      </w:r>
      <w:proofErr w:type="gramEnd"/>
      <w:r w:rsidRPr="004F4C78">
        <w:rPr>
          <w:rFonts w:ascii="Times New Roman" w:eastAsia="Times New Roman" w:hAnsi="Times New Roman" w:cs="Times New Roman"/>
          <w:color w:val="000000" w:themeColor="text1"/>
          <w:sz w:val="24"/>
          <w:szCs w:val="24"/>
          <w:lang w:eastAsia="en-GB"/>
        </w:rPr>
        <w:t xml:space="preserve"> London: Sage.</w:t>
      </w:r>
    </w:p>
    <w:p w14:paraId="56BA5B05" w14:textId="3C289485" w:rsidR="000435EC" w:rsidRPr="004F4C78" w:rsidRDefault="004410A3" w:rsidP="000435EC">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Poulos</w:t>
      </w:r>
      <w:proofErr w:type="spellEnd"/>
      <w:r w:rsidRPr="004F4C78">
        <w:rPr>
          <w:rFonts w:ascii="Times New Roman" w:eastAsia="Times New Roman" w:hAnsi="Times New Roman" w:cs="Times New Roman"/>
          <w:color w:val="000000" w:themeColor="text1"/>
          <w:sz w:val="24"/>
          <w:szCs w:val="24"/>
          <w:lang w:eastAsia="en-GB"/>
        </w:rPr>
        <w:t xml:space="preserve">, C. N. (2014) ‘My Father’s Ghost: A Story of Encounter and Transcendence’, </w:t>
      </w:r>
      <w:r w:rsidRPr="004F4C78">
        <w:rPr>
          <w:rFonts w:ascii="Times New Roman" w:eastAsia="Times New Roman" w:hAnsi="Times New Roman" w:cs="Times New Roman"/>
          <w:i/>
          <w:color w:val="000000" w:themeColor="text1"/>
          <w:sz w:val="24"/>
          <w:szCs w:val="24"/>
          <w:lang w:eastAsia="en-GB"/>
        </w:rPr>
        <w:t>Qualitative In</w:t>
      </w:r>
      <w:r w:rsidR="00210A74" w:rsidRPr="004F4C78">
        <w:rPr>
          <w:rFonts w:ascii="Times New Roman" w:eastAsia="Times New Roman" w:hAnsi="Times New Roman" w:cs="Times New Roman"/>
          <w:i/>
          <w:color w:val="000000" w:themeColor="text1"/>
          <w:sz w:val="24"/>
          <w:szCs w:val="24"/>
          <w:lang w:eastAsia="en-GB"/>
        </w:rPr>
        <w:t>quiry</w:t>
      </w:r>
      <w:r w:rsidR="00210A74" w:rsidRPr="004F4C78">
        <w:rPr>
          <w:rFonts w:ascii="Times New Roman" w:eastAsia="Times New Roman" w:hAnsi="Times New Roman" w:cs="Times New Roman"/>
          <w:color w:val="000000" w:themeColor="text1"/>
          <w:sz w:val="24"/>
          <w:szCs w:val="24"/>
          <w:lang w:eastAsia="en-GB"/>
        </w:rPr>
        <w:t>, 20</w:t>
      </w:r>
      <w:r w:rsidR="00726F33" w:rsidRPr="004F4C78">
        <w:rPr>
          <w:rFonts w:ascii="Times New Roman" w:eastAsia="Times New Roman" w:hAnsi="Times New Roman" w:cs="Times New Roman"/>
          <w:color w:val="000000" w:themeColor="text1"/>
          <w:sz w:val="24"/>
          <w:szCs w:val="24"/>
          <w:lang w:eastAsia="en-GB"/>
        </w:rPr>
        <w:t xml:space="preserve">, </w:t>
      </w:r>
      <w:r w:rsidR="00210A74" w:rsidRPr="004F4C78">
        <w:rPr>
          <w:rFonts w:ascii="Times New Roman" w:eastAsia="Times New Roman" w:hAnsi="Times New Roman" w:cs="Times New Roman"/>
          <w:color w:val="000000" w:themeColor="text1"/>
          <w:sz w:val="24"/>
          <w:szCs w:val="24"/>
          <w:lang w:eastAsia="en-GB"/>
        </w:rPr>
        <w:t>1005–1014.</w:t>
      </w:r>
    </w:p>
    <w:p w14:paraId="28D9CE49" w14:textId="144468F7" w:rsidR="00351417" w:rsidRPr="004F4C78" w:rsidRDefault="00351417"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lastRenderedPageBreak/>
        <w:t xml:space="preserve">Redman, P. (1999) ‘Boys in Love: </w:t>
      </w:r>
      <w:r w:rsidR="00737079" w:rsidRPr="004F4C78">
        <w:rPr>
          <w:rFonts w:ascii="Times New Roman" w:eastAsia="Times New Roman" w:hAnsi="Times New Roman" w:cs="Times New Roman"/>
          <w:color w:val="000000" w:themeColor="text1"/>
          <w:sz w:val="24"/>
          <w:szCs w:val="24"/>
          <w:lang w:eastAsia="en-GB"/>
        </w:rPr>
        <w:t xml:space="preserve">Narrative, Identity and the Production of Heterosexual Masculinities’, </w:t>
      </w:r>
      <w:proofErr w:type="gramStart"/>
      <w:r w:rsidR="00737079" w:rsidRPr="004F4C78">
        <w:rPr>
          <w:rFonts w:ascii="Times New Roman" w:eastAsia="Times New Roman" w:hAnsi="Times New Roman" w:cs="Times New Roman"/>
          <w:color w:val="000000" w:themeColor="text1"/>
          <w:sz w:val="24"/>
          <w:szCs w:val="24"/>
          <w:lang w:eastAsia="en-GB"/>
        </w:rPr>
        <w:t>Unpublished ,</w:t>
      </w:r>
      <w:proofErr w:type="gramEnd"/>
      <w:r w:rsidR="00737079" w:rsidRPr="004F4C78">
        <w:rPr>
          <w:rFonts w:ascii="Times New Roman" w:eastAsia="Times New Roman" w:hAnsi="Times New Roman" w:cs="Times New Roman"/>
          <w:color w:val="000000" w:themeColor="text1"/>
          <w:sz w:val="24"/>
          <w:szCs w:val="24"/>
          <w:lang w:eastAsia="en-GB"/>
        </w:rPr>
        <w:t xml:space="preserve"> </w:t>
      </w:r>
      <w:r w:rsidR="00726F33" w:rsidRPr="004F4C78">
        <w:rPr>
          <w:rFonts w:ascii="Times New Roman" w:eastAsia="Times New Roman" w:hAnsi="Times New Roman" w:cs="Times New Roman"/>
          <w:color w:val="000000" w:themeColor="text1"/>
          <w:sz w:val="24"/>
          <w:szCs w:val="24"/>
          <w:lang w:eastAsia="en-GB"/>
        </w:rPr>
        <w:t xml:space="preserve">doctoral dissertation: </w:t>
      </w:r>
      <w:r w:rsidR="00737079" w:rsidRPr="004F4C78">
        <w:rPr>
          <w:rFonts w:ascii="Times New Roman" w:eastAsia="Times New Roman" w:hAnsi="Times New Roman" w:cs="Times New Roman"/>
          <w:color w:val="000000" w:themeColor="text1"/>
          <w:sz w:val="24"/>
          <w:szCs w:val="24"/>
          <w:lang w:eastAsia="en-GB"/>
        </w:rPr>
        <w:t xml:space="preserve">University of Birmingham. </w:t>
      </w:r>
    </w:p>
    <w:p w14:paraId="75015CCC" w14:textId="1F52A5D3"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proofErr w:type="gramStart"/>
      <w:r w:rsidRPr="004F4C78">
        <w:rPr>
          <w:rFonts w:ascii="Times New Roman" w:eastAsia="Times New Roman" w:hAnsi="Times New Roman" w:cs="Times New Roman"/>
          <w:color w:val="000000" w:themeColor="text1"/>
          <w:sz w:val="24"/>
          <w:szCs w:val="24"/>
          <w:lang w:eastAsia="en-GB"/>
        </w:rPr>
        <w:t>Ribbens</w:t>
      </w:r>
      <w:proofErr w:type="spellEnd"/>
      <w:r w:rsidRPr="004F4C78">
        <w:rPr>
          <w:rFonts w:ascii="Times New Roman" w:eastAsia="Times New Roman" w:hAnsi="Times New Roman" w:cs="Times New Roman"/>
          <w:color w:val="000000" w:themeColor="text1"/>
          <w:sz w:val="24"/>
          <w:szCs w:val="24"/>
          <w:lang w:eastAsia="en-GB"/>
        </w:rPr>
        <w:t>, J. (1993) ‘Facts or Fictions?</w:t>
      </w:r>
      <w:proofErr w:type="gramEnd"/>
      <w:r w:rsidRPr="004F4C78">
        <w:rPr>
          <w:rFonts w:ascii="Times New Roman" w:eastAsia="Times New Roman" w:hAnsi="Times New Roman" w:cs="Times New Roman"/>
          <w:color w:val="000000" w:themeColor="text1"/>
          <w:sz w:val="24"/>
          <w:szCs w:val="24"/>
          <w:lang w:eastAsia="en-GB"/>
        </w:rPr>
        <w:t xml:space="preserve"> </w:t>
      </w:r>
      <w:proofErr w:type="gramStart"/>
      <w:r w:rsidRPr="004F4C78">
        <w:rPr>
          <w:rFonts w:ascii="Times New Roman" w:eastAsia="Times New Roman" w:hAnsi="Times New Roman" w:cs="Times New Roman"/>
          <w:color w:val="000000" w:themeColor="text1"/>
          <w:sz w:val="24"/>
          <w:szCs w:val="24"/>
          <w:lang w:eastAsia="en-GB"/>
        </w:rPr>
        <w:t xml:space="preserve">Aspects of the use of autobiographical writing in undergraduate sociology’, </w:t>
      </w:r>
      <w:r w:rsidRPr="004F4C78">
        <w:rPr>
          <w:rFonts w:ascii="Times New Roman" w:eastAsia="Times New Roman" w:hAnsi="Times New Roman" w:cs="Times New Roman"/>
          <w:i/>
          <w:iCs/>
          <w:color w:val="000000" w:themeColor="text1"/>
          <w:sz w:val="24"/>
          <w:szCs w:val="24"/>
          <w:lang w:eastAsia="en-GB"/>
        </w:rPr>
        <w:t xml:space="preserve">Sociology, </w:t>
      </w:r>
      <w:r w:rsidRPr="004F4C78">
        <w:rPr>
          <w:rFonts w:ascii="Times New Roman" w:eastAsia="Times New Roman" w:hAnsi="Times New Roman" w:cs="Times New Roman"/>
          <w:color w:val="000000" w:themeColor="text1"/>
          <w:sz w:val="24"/>
          <w:szCs w:val="24"/>
          <w:lang w:eastAsia="en-GB"/>
        </w:rPr>
        <w:t>27</w:t>
      </w:r>
      <w:r w:rsidR="00CB69D7"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81</w:t>
      </w:r>
      <w:r w:rsidR="0089013C" w:rsidRPr="004F4C78">
        <w:rPr>
          <w:rFonts w:ascii="Times New Roman" w:eastAsia="Times New Roman" w:hAnsi="Times New Roman" w:cs="Times New Roman"/>
          <w:color w:val="000000" w:themeColor="text1"/>
          <w:sz w:val="24"/>
          <w:szCs w:val="24"/>
          <w:lang w:eastAsia="en-GB"/>
        </w:rPr>
        <w:t>–</w:t>
      </w:r>
      <w:r w:rsidRPr="004F4C78">
        <w:rPr>
          <w:rFonts w:ascii="Times New Roman" w:eastAsia="Times New Roman" w:hAnsi="Times New Roman" w:cs="Times New Roman"/>
          <w:color w:val="000000" w:themeColor="text1"/>
          <w:sz w:val="24"/>
          <w:szCs w:val="24"/>
          <w:lang w:eastAsia="en-GB"/>
        </w:rPr>
        <w:t>92.</w:t>
      </w:r>
      <w:proofErr w:type="gramEnd"/>
    </w:p>
    <w:p w14:paraId="71826A86" w14:textId="54712067" w:rsidR="005F49EA" w:rsidRPr="004F4C78" w:rsidRDefault="00F4112E" w:rsidP="00381B84">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Ribbens</w:t>
      </w:r>
      <w:proofErr w:type="spellEnd"/>
      <w:r w:rsidRPr="004F4C78">
        <w:rPr>
          <w:rFonts w:ascii="Times New Roman" w:eastAsia="Times New Roman" w:hAnsi="Times New Roman" w:cs="Times New Roman"/>
          <w:color w:val="000000" w:themeColor="text1"/>
          <w:sz w:val="24"/>
          <w:szCs w:val="24"/>
          <w:lang w:eastAsia="en-GB"/>
        </w:rPr>
        <w:t xml:space="preserve"> McCarthy, J. </w:t>
      </w:r>
      <w:r w:rsidR="008B42C1" w:rsidRPr="004F4C78">
        <w:rPr>
          <w:rFonts w:ascii="Times New Roman" w:eastAsia="Times New Roman" w:hAnsi="Times New Roman" w:cs="Times New Roman"/>
          <w:color w:val="000000" w:themeColor="text1"/>
          <w:sz w:val="24"/>
          <w:szCs w:val="24"/>
          <w:lang w:eastAsia="en-GB"/>
        </w:rPr>
        <w:t xml:space="preserve">&amp; </w:t>
      </w:r>
      <w:r w:rsidRPr="004F4C78">
        <w:rPr>
          <w:rFonts w:ascii="Times New Roman" w:eastAsia="Times New Roman" w:hAnsi="Times New Roman" w:cs="Times New Roman"/>
          <w:color w:val="000000" w:themeColor="text1"/>
          <w:sz w:val="24"/>
          <w:szCs w:val="24"/>
          <w:lang w:eastAsia="en-GB"/>
        </w:rPr>
        <w:t xml:space="preserve">Edwards, R. (2001) ‘Illuminating Meanings of “the Private” in Sociological Thought: A Response to Joe Bailey’, </w:t>
      </w:r>
      <w:r w:rsidRPr="004F4C78">
        <w:rPr>
          <w:rFonts w:ascii="Times New Roman" w:eastAsia="Times New Roman" w:hAnsi="Times New Roman" w:cs="Times New Roman"/>
          <w:i/>
          <w:iCs/>
          <w:color w:val="000000" w:themeColor="text1"/>
          <w:sz w:val="24"/>
          <w:szCs w:val="24"/>
          <w:lang w:eastAsia="en-GB"/>
        </w:rPr>
        <w:t>Sociology</w:t>
      </w:r>
      <w:r w:rsidRPr="004F4C78">
        <w:rPr>
          <w:rFonts w:ascii="Times New Roman" w:eastAsia="Times New Roman" w:hAnsi="Times New Roman" w:cs="Times New Roman"/>
          <w:color w:val="000000" w:themeColor="text1"/>
          <w:sz w:val="24"/>
          <w:szCs w:val="24"/>
          <w:lang w:eastAsia="en-GB"/>
        </w:rPr>
        <w:t xml:space="preserve"> 35</w:t>
      </w:r>
      <w:r w:rsidR="00CB69D7"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765</w:t>
      </w:r>
      <w:r w:rsidRPr="004F4C78">
        <w:rPr>
          <w:rFonts w:ascii="Times New Roman" w:eastAsia="Times New Roman" w:hAnsi="Times New Roman" w:cs="Times New Roman"/>
          <w:color w:val="000000" w:themeColor="text1"/>
          <w:sz w:val="24"/>
          <w:szCs w:val="24"/>
          <w:shd w:val="clear" w:color="auto" w:fill="FFFFFF"/>
          <w:lang w:eastAsia="en-GB"/>
        </w:rPr>
        <w:t>–777.</w:t>
      </w:r>
    </w:p>
    <w:p w14:paraId="0F0917A6" w14:textId="5D9843C2" w:rsidR="000435EC" w:rsidRPr="004F4C78" w:rsidRDefault="005F49EA" w:rsidP="004F4C78">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Richardson, A. (2005) ‘The Limitations of Holocaust Literary Representation’, </w:t>
      </w:r>
      <w:proofErr w:type="spellStart"/>
      <w:proofErr w:type="gramStart"/>
      <w:r w:rsidRPr="004F4C78">
        <w:rPr>
          <w:rFonts w:ascii="Times New Roman" w:eastAsia="Times New Roman" w:hAnsi="Times New Roman" w:cs="Times New Roman"/>
          <w:i/>
          <w:color w:val="000000" w:themeColor="text1"/>
          <w:sz w:val="24"/>
          <w:szCs w:val="24"/>
          <w:lang w:eastAsia="en-GB"/>
        </w:rPr>
        <w:t>eSharp</w:t>
      </w:r>
      <w:proofErr w:type="spellEnd"/>
      <w:proofErr w:type="gramEnd"/>
      <w:r w:rsidRPr="004F4C78">
        <w:rPr>
          <w:rFonts w:ascii="Times New Roman" w:eastAsia="Times New Roman" w:hAnsi="Times New Roman" w:cs="Times New Roman"/>
          <w:color w:val="000000" w:themeColor="text1"/>
          <w:sz w:val="24"/>
          <w:szCs w:val="24"/>
          <w:lang w:eastAsia="en-GB"/>
        </w:rPr>
        <w:t xml:space="preserve">, Issue 5: </w:t>
      </w:r>
      <w:r w:rsidRPr="004F4C78">
        <w:rPr>
          <w:rFonts w:ascii="Times New Roman" w:eastAsia="Times New Roman" w:hAnsi="Times New Roman" w:cs="Times New Roman"/>
          <w:color w:val="000000" w:themeColor="text1"/>
          <w:sz w:val="24"/>
          <w:szCs w:val="24"/>
          <w:u w:val="single"/>
          <w:lang w:eastAsia="en-GB"/>
        </w:rPr>
        <w:t>http://www.gla.ac.uk/media/media_41171_en.pdf</w:t>
      </w:r>
      <w:r w:rsidR="000435EC" w:rsidRPr="004F4C78">
        <w:rPr>
          <w:rFonts w:ascii="Times New Roman" w:eastAsia="Times New Roman" w:hAnsi="Times New Roman" w:cs="Times New Roman"/>
          <w:color w:val="000000" w:themeColor="text1"/>
          <w:sz w:val="24"/>
          <w:szCs w:val="24"/>
          <w:lang w:eastAsia="en-GB"/>
        </w:rPr>
        <w:t xml:space="preserve">. </w:t>
      </w:r>
    </w:p>
    <w:p w14:paraId="716B7947" w14:textId="43810BBD" w:rsidR="00433624" w:rsidRPr="004F4C78" w:rsidRDefault="00433624"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Richardson. L. (1994) ‘Writing: A Method of Inquiry’, in </w:t>
      </w:r>
      <w:proofErr w:type="spellStart"/>
      <w:r w:rsidRPr="004F4C78">
        <w:rPr>
          <w:rFonts w:ascii="Times New Roman" w:eastAsia="Times New Roman" w:hAnsi="Times New Roman" w:cs="Times New Roman"/>
          <w:color w:val="000000" w:themeColor="text1"/>
          <w:sz w:val="24"/>
          <w:szCs w:val="24"/>
          <w:lang w:eastAsia="en-GB"/>
        </w:rPr>
        <w:t>Denzin</w:t>
      </w:r>
      <w:proofErr w:type="spellEnd"/>
      <w:r w:rsidRPr="004F4C78">
        <w:rPr>
          <w:rFonts w:ascii="Times New Roman" w:eastAsia="Times New Roman" w:hAnsi="Times New Roman" w:cs="Times New Roman"/>
          <w:color w:val="000000" w:themeColor="text1"/>
          <w:sz w:val="24"/>
          <w:szCs w:val="24"/>
          <w:lang w:eastAsia="en-GB"/>
        </w:rPr>
        <w:t xml:space="preserve">, N, K. </w:t>
      </w:r>
      <w:r w:rsidR="00CB69D7" w:rsidRPr="004F4C78">
        <w:rPr>
          <w:rFonts w:ascii="Times New Roman" w:eastAsia="Times New Roman" w:hAnsi="Times New Roman" w:cs="Times New Roman"/>
          <w:color w:val="000000" w:themeColor="text1"/>
          <w:sz w:val="24"/>
          <w:szCs w:val="24"/>
          <w:lang w:eastAsia="en-GB"/>
        </w:rPr>
        <w:t xml:space="preserve">&amp; </w:t>
      </w:r>
      <w:r w:rsidRPr="004F4C78">
        <w:rPr>
          <w:rFonts w:ascii="Times New Roman" w:eastAsia="Times New Roman" w:hAnsi="Times New Roman" w:cs="Times New Roman"/>
          <w:color w:val="000000" w:themeColor="text1"/>
          <w:sz w:val="24"/>
          <w:szCs w:val="24"/>
          <w:lang w:eastAsia="en-GB"/>
        </w:rPr>
        <w:t>Lincoln, Y. S. (</w:t>
      </w:r>
      <w:proofErr w:type="gramStart"/>
      <w:r w:rsidRPr="004F4C78">
        <w:rPr>
          <w:rFonts w:ascii="Times New Roman" w:eastAsia="Times New Roman" w:hAnsi="Times New Roman" w:cs="Times New Roman"/>
          <w:color w:val="000000" w:themeColor="text1"/>
          <w:sz w:val="24"/>
          <w:szCs w:val="24"/>
          <w:lang w:eastAsia="en-GB"/>
        </w:rPr>
        <w:t>eds</w:t>
      </w:r>
      <w:proofErr w:type="gramEnd"/>
      <w:r w:rsidR="00324BE1" w:rsidRPr="004F4C78">
        <w:rPr>
          <w:rFonts w:ascii="Times New Roman" w:eastAsia="Times New Roman" w:hAnsi="Times New Roman" w:cs="Times New Roman"/>
          <w:color w:val="000000" w:themeColor="text1"/>
          <w:sz w:val="24"/>
          <w:szCs w:val="24"/>
          <w:lang w:eastAsia="en-GB"/>
        </w:rPr>
        <w:t>.</w:t>
      </w:r>
      <w:r w:rsidRPr="004F4C78">
        <w:rPr>
          <w:rFonts w:ascii="Times New Roman" w:eastAsia="Times New Roman" w:hAnsi="Times New Roman" w:cs="Times New Roman"/>
          <w:color w:val="000000" w:themeColor="text1"/>
          <w:sz w:val="24"/>
          <w:szCs w:val="24"/>
          <w:lang w:eastAsia="en-GB"/>
        </w:rPr>
        <w:t xml:space="preserve">) </w:t>
      </w:r>
      <w:proofErr w:type="gramStart"/>
      <w:r w:rsidRPr="004F4C78">
        <w:rPr>
          <w:rFonts w:ascii="Times New Roman" w:eastAsia="Times New Roman" w:hAnsi="Times New Roman" w:cs="Times New Roman"/>
          <w:i/>
          <w:color w:val="000000" w:themeColor="text1"/>
          <w:sz w:val="24"/>
          <w:szCs w:val="24"/>
          <w:lang w:eastAsia="en-GB"/>
        </w:rPr>
        <w:t>H</w:t>
      </w:r>
      <w:r w:rsidR="00324BE1" w:rsidRPr="004F4C78">
        <w:rPr>
          <w:rFonts w:ascii="Times New Roman" w:eastAsia="Times New Roman" w:hAnsi="Times New Roman" w:cs="Times New Roman"/>
          <w:i/>
          <w:color w:val="000000" w:themeColor="text1"/>
          <w:sz w:val="24"/>
          <w:szCs w:val="24"/>
          <w:lang w:eastAsia="en-GB"/>
        </w:rPr>
        <w:t>andbook of Qualitative Research</w:t>
      </w:r>
      <w:r w:rsidR="00324BE1" w:rsidRPr="004F4C78">
        <w:rPr>
          <w:rFonts w:ascii="Times New Roman" w:eastAsia="Times New Roman" w:hAnsi="Times New Roman" w:cs="Times New Roman"/>
          <w:color w:val="000000" w:themeColor="text1"/>
          <w:sz w:val="24"/>
          <w:szCs w:val="24"/>
          <w:lang w:eastAsia="en-GB"/>
        </w:rPr>
        <w:t>.</w:t>
      </w:r>
      <w:proofErr w:type="gramEnd"/>
      <w:r w:rsidR="00324BE1"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Thousand Oaks, CA: Sage</w:t>
      </w:r>
      <w:r w:rsidR="00CA5534" w:rsidRPr="004F4C78">
        <w:rPr>
          <w:rFonts w:ascii="Times New Roman" w:eastAsia="Times New Roman" w:hAnsi="Times New Roman" w:cs="Times New Roman"/>
          <w:color w:val="000000" w:themeColor="text1"/>
          <w:sz w:val="24"/>
          <w:szCs w:val="24"/>
          <w:lang w:eastAsia="en-GB"/>
        </w:rPr>
        <w:t>.</w:t>
      </w:r>
    </w:p>
    <w:p w14:paraId="7424A9C6" w14:textId="6FA927A8" w:rsidR="00324BE1" w:rsidRPr="004F4C78" w:rsidRDefault="00324BE1" w:rsidP="00324BE1">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Richardson. L. (2000) ‘Writing: A Method of Inquiry’, in </w:t>
      </w:r>
      <w:proofErr w:type="spellStart"/>
      <w:r w:rsidRPr="004F4C78">
        <w:rPr>
          <w:rFonts w:ascii="Times New Roman" w:eastAsia="Times New Roman" w:hAnsi="Times New Roman" w:cs="Times New Roman"/>
          <w:color w:val="000000" w:themeColor="text1"/>
          <w:sz w:val="24"/>
          <w:szCs w:val="24"/>
          <w:lang w:eastAsia="en-GB"/>
        </w:rPr>
        <w:t>Denzin</w:t>
      </w:r>
      <w:proofErr w:type="spellEnd"/>
      <w:r w:rsidRPr="004F4C78">
        <w:rPr>
          <w:rFonts w:ascii="Times New Roman" w:eastAsia="Times New Roman" w:hAnsi="Times New Roman" w:cs="Times New Roman"/>
          <w:color w:val="000000" w:themeColor="text1"/>
          <w:sz w:val="24"/>
          <w:szCs w:val="24"/>
          <w:lang w:eastAsia="en-GB"/>
        </w:rPr>
        <w:t xml:space="preserve">, N, K. </w:t>
      </w:r>
      <w:r w:rsidR="00CB69D7" w:rsidRPr="004F4C78">
        <w:rPr>
          <w:rFonts w:ascii="Times New Roman" w:eastAsia="Times New Roman" w:hAnsi="Times New Roman" w:cs="Times New Roman"/>
          <w:color w:val="000000" w:themeColor="text1"/>
          <w:sz w:val="24"/>
          <w:szCs w:val="24"/>
          <w:lang w:eastAsia="en-GB"/>
        </w:rPr>
        <w:t xml:space="preserve">&amp; </w:t>
      </w:r>
      <w:r w:rsidRPr="004F4C78">
        <w:rPr>
          <w:rFonts w:ascii="Times New Roman" w:eastAsia="Times New Roman" w:hAnsi="Times New Roman" w:cs="Times New Roman"/>
          <w:color w:val="000000" w:themeColor="text1"/>
          <w:sz w:val="24"/>
          <w:szCs w:val="24"/>
          <w:lang w:eastAsia="en-GB"/>
        </w:rPr>
        <w:t>Lincoln, Y. S. (</w:t>
      </w:r>
      <w:proofErr w:type="gramStart"/>
      <w:r w:rsidRPr="004F4C78">
        <w:rPr>
          <w:rFonts w:ascii="Times New Roman" w:eastAsia="Times New Roman" w:hAnsi="Times New Roman" w:cs="Times New Roman"/>
          <w:color w:val="000000" w:themeColor="text1"/>
          <w:sz w:val="24"/>
          <w:szCs w:val="24"/>
          <w:lang w:eastAsia="en-GB"/>
        </w:rPr>
        <w:t>eds</w:t>
      </w:r>
      <w:proofErr w:type="gramEnd"/>
      <w:r w:rsidRPr="004F4C78">
        <w:rPr>
          <w:rFonts w:ascii="Times New Roman" w:eastAsia="Times New Roman" w:hAnsi="Times New Roman" w:cs="Times New Roman"/>
          <w:color w:val="000000" w:themeColor="text1"/>
          <w:sz w:val="24"/>
          <w:szCs w:val="24"/>
          <w:lang w:eastAsia="en-GB"/>
        </w:rPr>
        <w:t xml:space="preserve">.) </w:t>
      </w:r>
      <w:proofErr w:type="gramStart"/>
      <w:r w:rsidRPr="004F4C78">
        <w:rPr>
          <w:rFonts w:ascii="Times New Roman" w:eastAsia="Times New Roman" w:hAnsi="Times New Roman" w:cs="Times New Roman"/>
          <w:i/>
          <w:color w:val="000000" w:themeColor="text1"/>
          <w:sz w:val="24"/>
          <w:szCs w:val="24"/>
          <w:lang w:eastAsia="en-GB"/>
        </w:rPr>
        <w:t>Handbook of Qualitative Research</w:t>
      </w:r>
      <w:r w:rsidRPr="004F4C78">
        <w:rPr>
          <w:rFonts w:ascii="Times New Roman" w:eastAsia="Times New Roman" w:hAnsi="Times New Roman" w:cs="Times New Roman"/>
          <w:color w:val="000000" w:themeColor="text1"/>
          <w:sz w:val="24"/>
          <w:szCs w:val="24"/>
          <w:lang w:eastAsia="en-GB"/>
        </w:rPr>
        <w:t xml:space="preserve"> (pp. 923–948).</w:t>
      </w:r>
      <w:proofErr w:type="gramEnd"/>
      <w:r w:rsidRPr="004F4C78">
        <w:rPr>
          <w:rFonts w:ascii="Times New Roman" w:eastAsia="Times New Roman" w:hAnsi="Times New Roman" w:cs="Times New Roman"/>
          <w:color w:val="000000" w:themeColor="text1"/>
          <w:sz w:val="24"/>
          <w:szCs w:val="24"/>
          <w:lang w:eastAsia="en-GB"/>
        </w:rPr>
        <w:t xml:space="preserve"> Thousand Oaks, CA: Sage.</w:t>
      </w:r>
    </w:p>
    <w:p w14:paraId="3117E7B6" w14:textId="76F6480C" w:rsidR="00075B4F" w:rsidRPr="004F4C78" w:rsidRDefault="00075B4F"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Richardson, L. (2007) </w:t>
      </w:r>
      <w:r w:rsidRPr="004F4C78">
        <w:rPr>
          <w:rFonts w:ascii="Times New Roman" w:eastAsia="Times New Roman" w:hAnsi="Times New Roman" w:cs="Times New Roman"/>
          <w:i/>
          <w:color w:val="000000" w:themeColor="text1"/>
          <w:sz w:val="24"/>
          <w:szCs w:val="24"/>
          <w:lang w:eastAsia="en-GB"/>
        </w:rPr>
        <w:t>Last Writes: A Daybook for a Dying Friend</w:t>
      </w:r>
      <w:r w:rsidRPr="004F4C78">
        <w:rPr>
          <w:rFonts w:ascii="Times New Roman" w:eastAsia="Times New Roman" w:hAnsi="Times New Roman" w:cs="Times New Roman"/>
          <w:color w:val="000000" w:themeColor="text1"/>
          <w:sz w:val="24"/>
          <w:szCs w:val="24"/>
          <w:lang w:eastAsia="en-GB"/>
        </w:rPr>
        <w:t>. Walnut Creek, CA: Left Coast Press.</w:t>
      </w:r>
    </w:p>
    <w:p w14:paraId="43188464" w14:textId="77777777"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Rustin, M. (2001) </w:t>
      </w:r>
      <w:r w:rsidRPr="004F4C78">
        <w:rPr>
          <w:rFonts w:ascii="Times New Roman" w:eastAsia="Times New Roman" w:hAnsi="Times New Roman" w:cs="Times New Roman"/>
          <w:i/>
          <w:iCs/>
          <w:color w:val="000000" w:themeColor="text1"/>
          <w:sz w:val="24"/>
          <w:szCs w:val="24"/>
          <w:lang w:eastAsia="en-GB"/>
        </w:rPr>
        <w:t>Reason and Unreason: Psychoanalysis, Science and Politics</w:t>
      </w:r>
      <w:r w:rsidRPr="004F4C78">
        <w:rPr>
          <w:rFonts w:ascii="Times New Roman" w:eastAsia="Times New Roman" w:hAnsi="Times New Roman" w:cs="Times New Roman"/>
          <w:color w:val="000000" w:themeColor="text1"/>
          <w:sz w:val="24"/>
          <w:szCs w:val="24"/>
          <w:lang w:eastAsia="en-GB"/>
        </w:rPr>
        <w:t>. London: Continuum.</w:t>
      </w:r>
    </w:p>
    <w:p w14:paraId="22C08736" w14:textId="422F7748" w:rsidR="001D27C0" w:rsidRPr="004F4C78" w:rsidRDefault="001D27C0"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gramStart"/>
      <w:r w:rsidRPr="004F4C78">
        <w:rPr>
          <w:rFonts w:ascii="Times New Roman" w:eastAsia="Times New Roman" w:hAnsi="Times New Roman" w:cs="Times New Roman"/>
          <w:color w:val="000000" w:themeColor="text1"/>
          <w:sz w:val="24"/>
          <w:szCs w:val="24"/>
          <w:lang w:eastAsia="en-GB"/>
        </w:rPr>
        <w:t>Sacks, O. (1990)</w:t>
      </w:r>
      <w:r w:rsidR="00EF123C" w:rsidRPr="004F4C78">
        <w:rPr>
          <w:rFonts w:ascii="Times New Roman" w:eastAsia="Times New Roman" w:hAnsi="Times New Roman" w:cs="Times New Roman"/>
          <w:color w:val="000000" w:themeColor="text1"/>
          <w:sz w:val="24"/>
          <w:szCs w:val="24"/>
          <w:lang w:eastAsia="en-GB"/>
        </w:rPr>
        <w:t xml:space="preserve"> </w:t>
      </w:r>
      <w:r w:rsidR="00EF123C" w:rsidRPr="004F4C78">
        <w:rPr>
          <w:rFonts w:ascii="Times New Roman" w:eastAsia="Times New Roman" w:hAnsi="Times New Roman" w:cs="Times New Roman"/>
          <w:i/>
          <w:color w:val="000000" w:themeColor="text1"/>
          <w:sz w:val="24"/>
          <w:szCs w:val="24"/>
          <w:lang w:eastAsia="en-GB"/>
        </w:rPr>
        <w:t>Awakenings</w:t>
      </w:r>
      <w:r w:rsidR="00EF123C" w:rsidRPr="004F4C78">
        <w:rPr>
          <w:rFonts w:ascii="Times New Roman" w:eastAsia="Times New Roman" w:hAnsi="Times New Roman" w:cs="Times New Roman"/>
          <w:color w:val="000000" w:themeColor="text1"/>
          <w:sz w:val="24"/>
          <w:szCs w:val="24"/>
          <w:lang w:eastAsia="en-GB"/>
        </w:rPr>
        <w:t>.</w:t>
      </w:r>
      <w:proofErr w:type="gramEnd"/>
      <w:r w:rsidR="00EF123C" w:rsidRPr="004F4C78">
        <w:rPr>
          <w:rFonts w:ascii="Times New Roman" w:eastAsia="Times New Roman" w:hAnsi="Times New Roman" w:cs="Times New Roman"/>
          <w:color w:val="000000" w:themeColor="text1"/>
          <w:sz w:val="24"/>
          <w:szCs w:val="24"/>
          <w:lang w:eastAsia="en-GB"/>
        </w:rPr>
        <w:t xml:space="preserve"> New York: Vintage.</w:t>
      </w:r>
    </w:p>
    <w:p w14:paraId="58039780" w14:textId="55B8224C" w:rsidR="00462CEF" w:rsidRPr="004F4C78" w:rsidRDefault="00462CEF"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Small, N. (2001) </w:t>
      </w:r>
      <w:r w:rsidR="0019045B" w:rsidRPr="004F4C78">
        <w:rPr>
          <w:rFonts w:ascii="Times New Roman" w:eastAsia="Times New Roman" w:hAnsi="Times New Roman" w:cs="Times New Roman"/>
          <w:color w:val="000000" w:themeColor="text1"/>
          <w:sz w:val="24"/>
          <w:szCs w:val="24"/>
          <w:lang w:eastAsia="en-GB"/>
        </w:rPr>
        <w:t xml:space="preserve">‘Theories of Grief: A Critical Review’, in Hockey, J. Katz, J., </w:t>
      </w:r>
      <w:r w:rsidR="00A56112" w:rsidRPr="004F4C78">
        <w:rPr>
          <w:rFonts w:ascii="Times New Roman" w:eastAsia="Times New Roman" w:hAnsi="Times New Roman" w:cs="Times New Roman"/>
          <w:color w:val="000000" w:themeColor="text1"/>
          <w:sz w:val="24"/>
          <w:szCs w:val="24"/>
          <w:lang w:eastAsia="en-GB"/>
        </w:rPr>
        <w:t xml:space="preserve">&amp; </w:t>
      </w:r>
      <w:r w:rsidR="0019045B" w:rsidRPr="004F4C78">
        <w:rPr>
          <w:rFonts w:ascii="Times New Roman" w:eastAsia="Times New Roman" w:hAnsi="Times New Roman" w:cs="Times New Roman"/>
          <w:color w:val="000000" w:themeColor="text1"/>
          <w:sz w:val="24"/>
          <w:szCs w:val="24"/>
          <w:lang w:eastAsia="en-GB"/>
        </w:rPr>
        <w:t xml:space="preserve">Small, N. (eds.), </w:t>
      </w:r>
      <w:r w:rsidR="0019045B" w:rsidRPr="004F4C78">
        <w:rPr>
          <w:rFonts w:ascii="Times New Roman" w:eastAsia="Times New Roman" w:hAnsi="Times New Roman" w:cs="Times New Roman"/>
          <w:i/>
          <w:color w:val="000000" w:themeColor="text1"/>
          <w:sz w:val="24"/>
          <w:szCs w:val="24"/>
          <w:lang w:eastAsia="en-GB"/>
        </w:rPr>
        <w:t>Grief, Mourning and Death Ritual</w:t>
      </w:r>
      <w:r w:rsidR="0019045B" w:rsidRPr="004F4C78">
        <w:rPr>
          <w:rFonts w:ascii="Times New Roman" w:eastAsia="Times New Roman" w:hAnsi="Times New Roman" w:cs="Times New Roman"/>
          <w:color w:val="000000" w:themeColor="text1"/>
          <w:sz w:val="24"/>
          <w:szCs w:val="24"/>
          <w:lang w:eastAsia="en-GB"/>
        </w:rPr>
        <w:t>. Buckingham: Open University Press.</w:t>
      </w:r>
    </w:p>
    <w:p w14:paraId="7D446AA4" w14:textId="7376A797" w:rsidR="004B437B" w:rsidRPr="004F4C78" w:rsidRDefault="004B437B"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Sparkes</w:t>
      </w:r>
      <w:proofErr w:type="spellEnd"/>
      <w:r w:rsidRPr="004F4C78">
        <w:rPr>
          <w:rFonts w:ascii="Times New Roman" w:eastAsia="Times New Roman" w:hAnsi="Times New Roman" w:cs="Times New Roman"/>
          <w:color w:val="000000" w:themeColor="text1"/>
          <w:sz w:val="24"/>
          <w:szCs w:val="24"/>
          <w:lang w:eastAsia="en-GB"/>
        </w:rPr>
        <w:t xml:space="preserve">, A. </w:t>
      </w:r>
      <w:r w:rsidR="00827104" w:rsidRPr="004F4C78">
        <w:rPr>
          <w:rFonts w:ascii="Times New Roman" w:eastAsia="Times New Roman" w:hAnsi="Times New Roman" w:cs="Times New Roman"/>
          <w:color w:val="000000" w:themeColor="text1"/>
          <w:sz w:val="24"/>
          <w:szCs w:val="24"/>
          <w:lang w:eastAsia="en-GB"/>
        </w:rPr>
        <w:t xml:space="preserve">C. </w:t>
      </w:r>
      <w:r w:rsidRPr="004F4C78">
        <w:rPr>
          <w:rFonts w:ascii="Times New Roman" w:eastAsia="Times New Roman" w:hAnsi="Times New Roman" w:cs="Times New Roman"/>
          <w:color w:val="000000" w:themeColor="text1"/>
          <w:sz w:val="24"/>
          <w:szCs w:val="24"/>
          <w:lang w:eastAsia="en-GB"/>
        </w:rPr>
        <w:t xml:space="preserve">(2004) </w:t>
      </w:r>
      <w:r w:rsidR="00827104" w:rsidRPr="004F4C78">
        <w:rPr>
          <w:rFonts w:ascii="Times New Roman" w:eastAsia="Times New Roman" w:hAnsi="Times New Roman" w:cs="Times New Roman"/>
          <w:color w:val="000000" w:themeColor="text1"/>
          <w:sz w:val="24"/>
          <w:szCs w:val="24"/>
          <w:lang w:eastAsia="en-GB"/>
        </w:rPr>
        <w:t xml:space="preserve">‘Bodies, Narratives, Selves and Autobiography: The Example of Lance Armstrong’, </w:t>
      </w:r>
      <w:r w:rsidR="00827104" w:rsidRPr="004F4C78">
        <w:rPr>
          <w:rFonts w:ascii="Times New Roman" w:eastAsia="Times New Roman" w:hAnsi="Times New Roman" w:cs="Times New Roman"/>
          <w:i/>
          <w:color w:val="000000" w:themeColor="text1"/>
          <w:sz w:val="24"/>
          <w:szCs w:val="24"/>
          <w:lang w:eastAsia="en-GB"/>
        </w:rPr>
        <w:t>Journal of Sport and Social Issues</w:t>
      </w:r>
      <w:r w:rsidR="00827104" w:rsidRPr="004F4C78">
        <w:rPr>
          <w:rFonts w:ascii="Times New Roman" w:eastAsia="Times New Roman" w:hAnsi="Times New Roman" w:cs="Times New Roman"/>
          <w:color w:val="000000" w:themeColor="text1"/>
          <w:sz w:val="24"/>
          <w:szCs w:val="24"/>
          <w:lang w:eastAsia="en-GB"/>
        </w:rPr>
        <w:t>, 28</w:t>
      </w:r>
      <w:r w:rsidR="00155227" w:rsidRPr="004F4C78">
        <w:rPr>
          <w:rFonts w:ascii="Times New Roman" w:eastAsia="Times New Roman" w:hAnsi="Times New Roman" w:cs="Times New Roman"/>
          <w:color w:val="000000" w:themeColor="text1"/>
          <w:sz w:val="24"/>
          <w:szCs w:val="24"/>
          <w:lang w:eastAsia="en-GB"/>
        </w:rPr>
        <w:t xml:space="preserve">, </w:t>
      </w:r>
      <w:r w:rsidR="00827104" w:rsidRPr="004F4C78">
        <w:rPr>
          <w:rFonts w:ascii="Times New Roman" w:eastAsia="Times New Roman" w:hAnsi="Times New Roman" w:cs="Times New Roman"/>
          <w:color w:val="000000" w:themeColor="text1"/>
          <w:sz w:val="24"/>
          <w:szCs w:val="24"/>
          <w:lang w:eastAsia="en-GB"/>
        </w:rPr>
        <w:t xml:space="preserve">397–428. </w:t>
      </w:r>
    </w:p>
    <w:p w14:paraId="1DDB36AE" w14:textId="77890C39" w:rsidR="00D420E5" w:rsidRPr="004F4C78" w:rsidRDefault="00D420E5"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Stanley, L. (ed.) (1984) </w:t>
      </w:r>
      <w:r w:rsidRPr="004F4C78">
        <w:rPr>
          <w:rFonts w:ascii="Times New Roman" w:eastAsia="Times New Roman" w:hAnsi="Times New Roman" w:cs="Times New Roman"/>
          <w:i/>
          <w:color w:val="000000" w:themeColor="text1"/>
          <w:sz w:val="24"/>
          <w:szCs w:val="24"/>
          <w:lang w:eastAsia="en-GB"/>
        </w:rPr>
        <w:t xml:space="preserve">The Diaries of Hannah </w:t>
      </w:r>
      <w:proofErr w:type="spellStart"/>
      <w:r w:rsidRPr="004F4C78">
        <w:rPr>
          <w:rFonts w:ascii="Times New Roman" w:eastAsia="Times New Roman" w:hAnsi="Times New Roman" w:cs="Times New Roman"/>
          <w:i/>
          <w:color w:val="000000" w:themeColor="text1"/>
          <w:sz w:val="24"/>
          <w:szCs w:val="24"/>
          <w:lang w:eastAsia="en-GB"/>
        </w:rPr>
        <w:t>Cullwick</w:t>
      </w:r>
      <w:proofErr w:type="spellEnd"/>
      <w:r w:rsidRPr="004F4C78">
        <w:rPr>
          <w:rFonts w:ascii="Times New Roman" w:eastAsia="Times New Roman" w:hAnsi="Times New Roman" w:cs="Times New Roman"/>
          <w:color w:val="000000" w:themeColor="text1"/>
          <w:sz w:val="24"/>
          <w:szCs w:val="24"/>
          <w:lang w:eastAsia="en-GB"/>
        </w:rPr>
        <w:t>. London: Virago.</w:t>
      </w:r>
    </w:p>
    <w:p w14:paraId="23E0D5F3" w14:textId="199E2AB4" w:rsidR="00E02D1E" w:rsidRPr="004F4C78" w:rsidRDefault="00D420E5"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gramStart"/>
      <w:r w:rsidRPr="004F4C78">
        <w:rPr>
          <w:rFonts w:ascii="Times New Roman" w:eastAsia="Times New Roman" w:hAnsi="Times New Roman" w:cs="Times New Roman"/>
          <w:color w:val="000000" w:themeColor="text1"/>
          <w:sz w:val="24"/>
          <w:szCs w:val="24"/>
          <w:lang w:eastAsia="en-GB"/>
        </w:rPr>
        <w:t xml:space="preserve">Stanley, L. (1987) </w:t>
      </w:r>
      <w:r w:rsidR="00C910D7" w:rsidRPr="004F4C78">
        <w:rPr>
          <w:rFonts w:ascii="Times New Roman" w:eastAsia="Times New Roman" w:hAnsi="Times New Roman" w:cs="Times New Roman"/>
          <w:color w:val="000000" w:themeColor="text1"/>
          <w:sz w:val="24"/>
          <w:szCs w:val="24"/>
          <w:lang w:eastAsia="en-GB"/>
        </w:rPr>
        <w:t>‘Biography as Microscope or Kaleidoscope?</w:t>
      </w:r>
      <w:proofErr w:type="gramEnd"/>
      <w:r w:rsidR="00C910D7" w:rsidRPr="004F4C78">
        <w:rPr>
          <w:rFonts w:ascii="Times New Roman" w:eastAsia="Times New Roman" w:hAnsi="Times New Roman" w:cs="Times New Roman"/>
          <w:color w:val="000000" w:themeColor="text1"/>
          <w:sz w:val="24"/>
          <w:szCs w:val="24"/>
          <w:lang w:eastAsia="en-GB"/>
        </w:rPr>
        <w:t xml:space="preserve"> </w:t>
      </w:r>
      <w:r w:rsidR="00167B82" w:rsidRPr="004F4C78">
        <w:rPr>
          <w:rFonts w:ascii="Times New Roman" w:eastAsia="Times New Roman" w:hAnsi="Times New Roman" w:cs="Times New Roman"/>
          <w:color w:val="000000" w:themeColor="text1"/>
          <w:sz w:val="24"/>
          <w:szCs w:val="24"/>
          <w:lang w:eastAsia="en-GB"/>
        </w:rPr>
        <w:t xml:space="preserve">The Case of “Power” in Hannah </w:t>
      </w:r>
      <w:proofErr w:type="spellStart"/>
      <w:r w:rsidR="00167B82" w:rsidRPr="004F4C78">
        <w:rPr>
          <w:rFonts w:ascii="Times New Roman" w:eastAsia="Times New Roman" w:hAnsi="Times New Roman" w:cs="Times New Roman"/>
          <w:color w:val="000000" w:themeColor="text1"/>
          <w:sz w:val="24"/>
          <w:szCs w:val="24"/>
          <w:lang w:eastAsia="en-GB"/>
        </w:rPr>
        <w:t>Cullwick’s</w:t>
      </w:r>
      <w:proofErr w:type="spellEnd"/>
      <w:r w:rsidR="00167B82" w:rsidRPr="004F4C78">
        <w:rPr>
          <w:rFonts w:ascii="Times New Roman" w:eastAsia="Times New Roman" w:hAnsi="Times New Roman" w:cs="Times New Roman"/>
          <w:color w:val="000000" w:themeColor="text1"/>
          <w:sz w:val="24"/>
          <w:szCs w:val="24"/>
          <w:lang w:eastAsia="en-GB"/>
        </w:rPr>
        <w:t xml:space="preserve"> Relationship with </w:t>
      </w:r>
      <w:proofErr w:type="spellStart"/>
      <w:r w:rsidR="00167B82" w:rsidRPr="004F4C78">
        <w:rPr>
          <w:rFonts w:ascii="Times New Roman" w:eastAsia="Times New Roman" w:hAnsi="Times New Roman" w:cs="Times New Roman"/>
          <w:color w:val="000000" w:themeColor="text1"/>
          <w:sz w:val="24"/>
          <w:szCs w:val="24"/>
          <w:lang w:eastAsia="en-GB"/>
        </w:rPr>
        <w:t>Authur</w:t>
      </w:r>
      <w:proofErr w:type="spellEnd"/>
      <w:r w:rsidR="00167B82" w:rsidRPr="004F4C78">
        <w:rPr>
          <w:rFonts w:ascii="Times New Roman" w:eastAsia="Times New Roman" w:hAnsi="Times New Roman" w:cs="Times New Roman"/>
          <w:color w:val="000000" w:themeColor="text1"/>
          <w:sz w:val="24"/>
          <w:szCs w:val="24"/>
          <w:lang w:eastAsia="en-GB"/>
        </w:rPr>
        <w:t xml:space="preserve"> </w:t>
      </w:r>
      <w:proofErr w:type="spellStart"/>
      <w:r w:rsidR="00167B82" w:rsidRPr="004F4C78">
        <w:rPr>
          <w:rFonts w:ascii="Times New Roman" w:eastAsia="Times New Roman" w:hAnsi="Times New Roman" w:cs="Times New Roman"/>
          <w:color w:val="000000" w:themeColor="text1"/>
          <w:sz w:val="24"/>
          <w:szCs w:val="24"/>
          <w:lang w:eastAsia="en-GB"/>
        </w:rPr>
        <w:t>Munby</w:t>
      </w:r>
      <w:proofErr w:type="spellEnd"/>
      <w:r w:rsidR="00167B82" w:rsidRPr="004F4C78">
        <w:rPr>
          <w:rFonts w:ascii="Times New Roman" w:eastAsia="Times New Roman" w:hAnsi="Times New Roman" w:cs="Times New Roman"/>
          <w:color w:val="000000" w:themeColor="text1"/>
          <w:sz w:val="24"/>
          <w:szCs w:val="24"/>
          <w:lang w:eastAsia="en-GB"/>
        </w:rPr>
        <w:t xml:space="preserve">’, </w:t>
      </w:r>
      <w:r w:rsidR="00167B82" w:rsidRPr="004F4C78">
        <w:rPr>
          <w:rFonts w:ascii="Times New Roman" w:eastAsia="Times New Roman" w:hAnsi="Times New Roman" w:cs="Times New Roman"/>
          <w:i/>
          <w:color w:val="000000" w:themeColor="text1"/>
          <w:sz w:val="24"/>
          <w:szCs w:val="24"/>
          <w:lang w:eastAsia="en-GB"/>
        </w:rPr>
        <w:t>Women’s Studies International Forum</w:t>
      </w:r>
      <w:r w:rsidR="00167B82" w:rsidRPr="004F4C78">
        <w:rPr>
          <w:rFonts w:ascii="Times New Roman" w:eastAsia="Times New Roman" w:hAnsi="Times New Roman" w:cs="Times New Roman"/>
          <w:color w:val="000000" w:themeColor="text1"/>
          <w:sz w:val="24"/>
          <w:szCs w:val="24"/>
          <w:lang w:eastAsia="en-GB"/>
        </w:rPr>
        <w:t>, 10</w:t>
      </w:r>
      <w:r w:rsidR="00155227" w:rsidRPr="004F4C78">
        <w:rPr>
          <w:rFonts w:ascii="Times New Roman" w:eastAsia="Times New Roman" w:hAnsi="Times New Roman" w:cs="Times New Roman"/>
          <w:color w:val="000000" w:themeColor="text1"/>
          <w:sz w:val="24"/>
          <w:szCs w:val="24"/>
          <w:lang w:eastAsia="en-GB"/>
        </w:rPr>
        <w:t>,</w:t>
      </w:r>
      <w:r w:rsidR="00167B82" w:rsidRPr="004F4C78">
        <w:rPr>
          <w:rFonts w:ascii="Times New Roman" w:eastAsia="Times New Roman" w:hAnsi="Times New Roman" w:cs="Times New Roman"/>
          <w:color w:val="000000" w:themeColor="text1"/>
          <w:sz w:val="24"/>
          <w:szCs w:val="24"/>
          <w:lang w:eastAsia="en-GB"/>
        </w:rPr>
        <w:t xml:space="preserve"> 19–31.</w:t>
      </w:r>
    </w:p>
    <w:p w14:paraId="5FA6DFF0" w14:textId="5788EBB3" w:rsidR="00D420E5" w:rsidRPr="004F4C78" w:rsidRDefault="00E02D1E"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lastRenderedPageBreak/>
        <w:t xml:space="preserve">Stanley, L. (1992) </w:t>
      </w:r>
      <w:r w:rsidRPr="004F4C78">
        <w:rPr>
          <w:rFonts w:ascii="Times New Roman" w:eastAsia="Times New Roman" w:hAnsi="Times New Roman" w:cs="Times New Roman"/>
          <w:i/>
          <w:color w:val="000000" w:themeColor="text1"/>
          <w:sz w:val="24"/>
          <w:szCs w:val="24"/>
          <w:lang w:eastAsia="en-GB"/>
        </w:rPr>
        <w:t>The Auto/Biographical I: Theory and Practice of Feminist Auto/Biography</w:t>
      </w:r>
      <w:r w:rsidRPr="004F4C78">
        <w:rPr>
          <w:rFonts w:ascii="Times New Roman" w:eastAsia="Times New Roman" w:hAnsi="Times New Roman" w:cs="Times New Roman"/>
          <w:color w:val="000000" w:themeColor="text1"/>
          <w:sz w:val="24"/>
          <w:szCs w:val="24"/>
          <w:lang w:eastAsia="en-GB"/>
        </w:rPr>
        <w:t>. Manchester: Manchester University Press.</w:t>
      </w:r>
      <w:r w:rsidR="00167B82" w:rsidRPr="004F4C78">
        <w:rPr>
          <w:rFonts w:ascii="Times New Roman" w:eastAsia="Times New Roman" w:hAnsi="Times New Roman" w:cs="Times New Roman"/>
          <w:color w:val="000000" w:themeColor="text1"/>
          <w:sz w:val="24"/>
          <w:szCs w:val="24"/>
          <w:lang w:eastAsia="en-GB"/>
        </w:rPr>
        <w:t xml:space="preserve"> </w:t>
      </w:r>
    </w:p>
    <w:p w14:paraId="1E9BC3E0" w14:textId="45F14FBD"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Stanley, L. (1993) ‘On Auto/Biography in Sociology’, </w:t>
      </w:r>
      <w:r w:rsidRPr="004F4C78">
        <w:rPr>
          <w:rFonts w:ascii="Times New Roman" w:eastAsia="Times New Roman" w:hAnsi="Times New Roman" w:cs="Times New Roman"/>
          <w:i/>
          <w:iCs/>
          <w:color w:val="000000" w:themeColor="text1"/>
          <w:sz w:val="24"/>
          <w:szCs w:val="24"/>
          <w:lang w:eastAsia="en-GB"/>
        </w:rPr>
        <w:t>Sociology</w:t>
      </w:r>
      <w:r w:rsidRPr="004F4C78">
        <w:rPr>
          <w:rFonts w:ascii="Times New Roman" w:eastAsia="Times New Roman" w:hAnsi="Times New Roman" w:cs="Times New Roman"/>
          <w:color w:val="000000" w:themeColor="text1"/>
          <w:sz w:val="24"/>
          <w:szCs w:val="24"/>
          <w:lang w:eastAsia="en-GB"/>
        </w:rPr>
        <w:t xml:space="preserve"> 27</w:t>
      </w:r>
      <w:r w:rsidR="00545B1A"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41–52.</w:t>
      </w:r>
    </w:p>
    <w:p w14:paraId="58B84722" w14:textId="7C05E128" w:rsidR="00F91543" w:rsidRPr="004F4C78" w:rsidRDefault="004857EE" w:rsidP="00E0765F">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Stanley, L. </w:t>
      </w:r>
      <w:r w:rsidR="00643D06" w:rsidRPr="004F4C78">
        <w:rPr>
          <w:rFonts w:ascii="Times New Roman" w:eastAsia="Times New Roman" w:hAnsi="Times New Roman" w:cs="Times New Roman"/>
          <w:color w:val="000000" w:themeColor="text1"/>
          <w:sz w:val="24"/>
          <w:szCs w:val="24"/>
          <w:lang w:eastAsia="en-GB"/>
        </w:rPr>
        <w:t xml:space="preserve">&amp; </w:t>
      </w:r>
      <w:r w:rsidRPr="004F4C78">
        <w:rPr>
          <w:rFonts w:ascii="Times New Roman" w:eastAsia="Times New Roman" w:hAnsi="Times New Roman" w:cs="Times New Roman"/>
          <w:color w:val="000000" w:themeColor="text1"/>
          <w:sz w:val="24"/>
          <w:szCs w:val="24"/>
          <w:lang w:eastAsia="en-GB"/>
        </w:rPr>
        <w:t xml:space="preserve">Morgan, D. (1993) Editorial Introduction, </w:t>
      </w:r>
      <w:r w:rsidRPr="004F4C78">
        <w:rPr>
          <w:rFonts w:ascii="Times New Roman" w:eastAsia="Times New Roman" w:hAnsi="Times New Roman" w:cs="Times New Roman"/>
          <w:i/>
          <w:color w:val="000000" w:themeColor="text1"/>
          <w:sz w:val="24"/>
          <w:szCs w:val="24"/>
          <w:lang w:eastAsia="en-GB"/>
        </w:rPr>
        <w:t>Sociology</w:t>
      </w:r>
      <w:r w:rsidRPr="004F4C78">
        <w:rPr>
          <w:rFonts w:ascii="Times New Roman" w:eastAsia="Times New Roman" w:hAnsi="Times New Roman" w:cs="Times New Roman"/>
          <w:color w:val="000000" w:themeColor="text1"/>
          <w:sz w:val="24"/>
          <w:szCs w:val="24"/>
          <w:lang w:eastAsia="en-GB"/>
        </w:rPr>
        <w:t xml:space="preserve">, </w:t>
      </w:r>
      <w:proofErr w:type="gramStart"/>
      <w:r w:rsidRPr="004F4C78">
        <w:rPr>
          <w:rFonts w:ascii="Times New Roman" w:eastAsia="Times New Roman" w:hAnsi="Times New Roman" w:cs="Times New Roman"/>
          <w:color w:val="000000" w:themeColor="text1"/>
          <w:sz w:val="24"/>
          <w:szCs w:val="24"/>
          <w:lang w:eastAsia="en-GB"/>
        </w:rPr>
        <w:t>Special</w:t>
      </w:r>
      <w:proofErr w:type="gramEnd"/>
      <w:r w:rsidRPr="004F4C78">
        <w:rPr>
          <w:rFonts w:ascii="Times New Roman" w:eastAsia="Times New Roman" w:hAnsi="Times New Roman" w:cs="Times New Roman"/>
          <w:color w:val="000000" w:themeColor="text1"/>
          <w:sz w:val="24"/>
          <w:szCs w:val="24"/>
          <w:lang w:eastAsia="en-GB"/>
        </w:rPr>
        <w:t xml:space="preserve"> Issue: </w:t>
      </w:r>
      <w:r w:rsidR="00DA74EA" w:rsidRPr="004F4C78">
        <w:rPr>
          <w:rFonts w:ascii="Times New Roman" w:eastAsia="Times New Roman" w:hAnsi="Times New Roman" w:cs="Times New Roman"/>
          <w:color w:val="000000" w:themeColor="text1"/>
          <w:sz w:val="24"/>
          <w:szCs w:val="24"/>
          <w:lang w:eastAsia="en-GB"/>
        </w:rPr>
        <w:t>Biography and Autobiography in Sociology, 27</w:t>
      </w:r>
      <w:r w:rsidR="00545B1A" w:rsidRPr="004F4C78">
        <w:rPr>
          <w:rFonts w:ascii="Times New Roman" w:eastAsia="Times New Roman" w:hAnsi="Times New Roman" w:cs="Times New Roman"/>
          <w:color w:val="000000" w:themeColor="text1"/>
          <w:sz w:val="24"/>
          <w:szCs w:val="24"/>
          <w:lang w:eastAsia="en-GB"/>
        </w:rPr>
        <w:t xml:space="preserve">, </w:t>
      </w:r>
      <w:r w:rsidR="00DA74EA" w:rsidRPr="004F4C78">
        <w:rPr>
          <w:rFonts w:ascii="Times New Roman" w:eastAsia="Times New Roman" w:hAnsi="Times New Roman" w:cs="Times New Roman"/>
          <w:color w:val="000000" w:themeColor="text1"/>
          <w:sz w:val="24"/>
          <w:szCs w:val="24"/>
          <w:lang w:eastAsia="en-GB"/>
        </w:rPr>
        <w:t xml:space="preserve">1–4. </w:t>
      </w:r>
      <w:r w:rsidR="00C96971" w:rsidRPr="004F4C78">
        <w:rPr>
          <w:rFonts w:ascii="Times New Roman" w:eastAsia="Times New Roman" w:hAnsi="Times New Roman" w:cs="Times New Roman"/>
          <w:color w:val="000000" w:themeColor="text1"/>
          <w:sz w:val="24"/>
          <w:szCs w:val="24"/>
          <w:lang w:eastAsia="en-GB"/>
        </w:rPr>
        <w:t xml:space="preserve"> </w:t>
      </w:r>
    </w:p>
    <w:p w14:paraId="58B63028" w14:textId="301D7838"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gramStart"/>
      <w:r w:rsidRPr="004F4C78">
        <w:rPr>
          <w:rFonts w:ascii="Times New Roman" w:eastAsia="Times New Roman" w:hAnsi="Times New Roman" w:cs="Times New Roman"/>
          <w:color w:val="000000" w:themeColor="text1"/>
          <w:sz w:val="24"/>
          <w:szCs w:val="24"/>
          <w:lang w:eastAsia="en-GB"/>
        </w:rPr>
        <w:t xml:space="preserve">Taylor, A. J. (1990) ‘A Pattern of Disasters and Victims’, </w:t>
      </w:r>
      <w:r w:rsidRPr="004F4C78">
        <w:rPr>
          <w:rFonts w:ascii="Times New Roman" w:eastAsia="Times New Roman" w:hAnsi="Times New Roman" w:cs="Times New Roman"/>
          <w:i/>
          <w:color w:val="000000" w:themeColor="text1"/>
          <w:sz w:val="24"/>
          <w:szCs w:val="24"/>
          <w:lang w:eastAsia="en-GB"/>
        </w:rPr>
        <w:t>Disasters</w:t>
      </w:r>
      <w:r w:rsidRPr="004F4C78">
        <w:rPr>
          <w:rFonts w:ascii="Times New Roman" w:eastAsia="Times New Roman" w:hAnsi="Times New Roman" w:cs="Times New Roman"/>
          <w:color w:val="000000" w:themeColor="text1"/>
          <w:sz w:val="24"/>
          <w:szCs w:val="24"/>
          <w:lang w:eastAsia="en-GB"/>
        </w:rPr>
        <w:t>, 4</w:t>
      </w:r>
      <w:r w:rsidR="00545B1A"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291</w:t>
      </w:r>
      <w:r w:rsidRPr="004F4C78">
        <w:rPr>
          <w:rFonts w:ascii="Times New Roman" w:eastAsia="Times New Roman" w:hAnsi="Times New Roman" w:cs="Times New Roman"/>
          <w:color w:val="000000" w:themeColor="text1"/>
          <w:sz w:val="24"/>
          <w:szCs w:val="24"/>
          <w:shd w:val="clear" w:color="auto" w:fill="FFFFFF"/>
          <w:lang w:eastAsia="en-GB"/>
        </w:rPr>
        <w:t>–300.</w:t>
      </w:r>
      <w:proofErr w:type="gramEnd"/>
    </w:p>
    <w:p w14:paraId="606248D1" w14:textId="6F3F07C0"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Taylor, I., Evans, K. </w:t>
      </w:r>
      <w:r w:rsidR="00643D06" w:rsidRPr="004F4C78">
        <w:rPr>
          <w:rFonts w:ascii="Times New Roman" w:eastAsia="Times New Roman" w:hAnsi="Times New Roman" w:cs="Times New Roman"/>
          <w:color w:val="000000" w:themeColor="text1"/>
          <w:sz w:val="24"/>
          <w:szCs w:val="24"/>
          <w:lang w:eastAsia="en-GB"/>
        </w:rPr>
        <w:t xml:space="preserve">&amp; </w:t>
      </w:r>
      <w:r w:rsidRPr="004F4C78">
        <w:rPr>
          <w:rFonts w:ascii="Times New Roman" w:eastAsia="Times New Roman" w:hAnsi="Times New Roman" w:cs="Times New Roman"/>
          <w:color w:val="000000" w:themeColor="text1"/>
          <w:sz w:val="24"/>
          <w:szCs w:val="24"/>
          <w:lang w:eastAsia="en-GB"/>
        </w:rPr>
        <w:t xml:space="preserve">Fraser, </w:t>
      </w:r>
      <w:proofErr w:type="gramStart"/>
      <w:r w:rsidRPr="004F4C78">
        <w:rPr>
          <w:rFonts w:ascii="Times New Roman" w:eastAsia="Times New Roman" w:hAnsi="Times New Roman" w:cs="Times New Roman"/>
          <w:color w:val="000000" w:themeColor="text1"/>
          <w:sz w:val="24"/>
          <w:szCs w:val="24"/>
          <w:lang w:eastAsia="en-GB"/>
        </w:rPr>
        <w:t>P.</w:t>
      </w:r>
      <w:proofErr w:type="gramEnd"/>
      <w:r w:rsidRPr="004F4C78">
        <w:rPr>
          <w:rFonts w:ascii="Times New Roman" w:eastAsia="Times New Roman" w:hAnsi="Times New Roman" w:cs="Times New Roman"/>
          <w:color w:val="000000" w:themeColor="text1"/>
          <w:sz w:val="24"/>
          <w:szCs w:val="24"/>
          <w:lang w:eastAsia="en-GB"/>
        </w:rPr>
        <w:t xml:space="preserve"> (1996) </w:t>
      </w:r>
      <w:r w:rsidRPr="004F4C78">
        <w:rPr>
          <w:rFonts w:ascii="Times New Roman" w:eastAsia="Times New Roman" w:hAnsi="Times New Roman" w:cs="Times New Roman"/>
          <w:i/>
          <w:iCs/>
          <w:color w:val="000000" w:themeColor="text1"/>
          <w:sz w:val="24"/>
          <w:szCs w:val="24"/>
          <w:lang w:eastAsia="en-GB"/>
        </w:rPr>
        <w:t xml:space="preserve">A Tale of Two Cities: Global Change, Local Feeling and Everyday Life in the North of England. </w:t>
      </w:r>
      <w:proofErr w:type="gramStart"/>
      <w:r w:rsidRPr="004F4C78">
        <w:rPr>
          <w:rFonts w:ascii="Times New Roman" w:eastAsia="Times New Roman" w:hAnsi="Times New Roman" w:cs="Times New Roman"/>
          <w:i/>
          <w:iCs/>
          <w:color w:val="000000" w:themeColor="text1"/>
          <w:sz w:val="24"/>
          <w:szCs w:val="24"/>
          <w:lang w:eastAsia="en-GB"/>
        </w:rPr>
        <w:t>A Study in Manchester and Sheffield</w:t>
      </w:r>
      <w:r w:rsidRPr="004F4C78">
        <w:rPr>
          <w:rFonts w:ascii="Times New Roman" w:eastAsia="Times New Roman" w:hAnsi="Times New Roman" w:cs="Times New Roman"/>
          <w:color w:val="000000" w:themeColor="text1"/>
          <w:sz w:val="24"/>
          <w:szCs w:val="24"/>
          <w:lang w:eastAsia="en-GB"/>
        </w:rPr>
        <w:t>.</w:t>
      </w:r>
      <w:proofErr w:type="gramEnd"/>
      <w:r w:rsidRPr="004F4C78">
        <w:rPr>
          <w:rFonts w:ascii="Times New Roman" w:eastAsia="Times New Roman" w:hAnsi="Times New Roman" w:cs="Times New Roman"/>
          <w:color w:val="000000" w:themeColor="text1"/>
          <w:sz w:val="24"/>
          <w:szCs w:val="24"/>
          <w:lang w:eastAsia="en-GB"/>
        </w:rPr>
        <w:t xml:space="preserve"> London: </w:t>
      </w:r>
      <w:proofErr w:type="spellStart"/>
      <w:r w:rsidRPr="004F4C78">
        <w:rPr>
          <w:rFonts w:ascii="Times New Roman" w:eastAsia="Times New Roman" w:hAnsi="Times New Roman" w:cs="Times New Roman"/>
          <w:color w:val="000000" w:themeColor="text1"/>
          <w:sz w:val="24"/>
          <w:szCs w:val="24"/>
          <w:lang w:eastAsia="en-GB"/>
        </w:rPr>
        <w:t>Routledge</w:t>
      </w:r>
      <w:proofErr w:type="spellEnd"/>
      <w:r w:rsidRPr="004F4C78">
        <w:rPr>
          <w:rFonts w:ascii="Times New Roman" w:eastAsia="Times New Roman" w:hAnsi="Times New Roman" w:cs="Times New Roman"/>
          <w:color w:val="000000" w:themeColor="text1"/>
          <w:sz w:val="24"/>
          <w:szCs w:val="24"/>
          <w:lang w:eastAsia="en-GB"/>
        </w:rPr>
        <w:t>.</w:t>
      </w:r>
    </w:p>
    <w:p w14:paraId="7DED36A3" w14:textId="77777777" w:rsidR="0080043B" w:rsidRDefault="001A5B64"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 xml:space="preserve">Thomas, W. I. </w:t>
      </w:r>
      <w:r w:rsidR="00643D06" w:rsidRPr="004F4C78">
        <w:rPr>
          <w:rFonts w:ascii="Times New Roman" w:eastAsia="Times New Roman" w:hAnsi="Times New Roman" w:cs="Times New Roman"/>
          <w:color w:val="000000" w:themeColor="text1"/>
          <w:sz w:val="24"/>
          <w:szCs w:val="24"/>
          <w:lang w:eastAsia="en-GB"/>
        </w:rPr>
        <w:t xml:space="preserve">&amp; </w:t>
      </w:r>
      <w:proofErr w:type="spellStart"/>
      <w:r w:rsidRPr="004F4C78">
        <w:rPr>
          <w:rFonts w:ascii="Times New Roman" w:eastAsia="Times New Roman" w:hAnsi="Times New Roman" w:cs="Times New Roman"/>
          <w:color w:val="000000" w:themeColor="text1"/>
          <w:sz w:val="24"/>
          <w:szCs w:val="24"/>
          <w:lang w:eastAsia="en-GB"/>
        </w:rPr>
        <w:t>Znaniecki</w:t>
      </w:r>
      <w:proofErr w:type="spellEnd"/>
      <w:r w:rsidR="00E207AA" w:rsidRPr="004F4C78">
        <w:rPr>
          <w:rFonts w:ascii="Times New Roman" w:eastAsia="Times New Roman" w:hAnsi="Times New Roman" w:cs="Times New Roman"/>
          <w:color w:val="000000" w:themeColor="text1"/>
          <w:sz w:val="24"/>
          <w:szCs w:val="24"/>
          <w:lang w:eastAsia="en-GB"/>
        </w:rPr>
        <w:t>, F. (1927</w:t>
      </w:r>
      <w:r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i/>
          <w:color w:val="000000" w:themeColor="text1"/>
          <w:sz w:val="24"/>
          <w:szCs w:val="24"/>
          <w:lang w:eastAsia="en-GB"/>
        </w:rPr>
        <w:t>The Polish Peasant in Europe and America</w:t>
      </w:r>
      <w:r w:rsidR="00E207AA" w:rsidRPr="004F4C78">
        <w:rPr>
          <w:rFonts w:ascii="Times New Roman" w:eastAsia="Times New Roman" w:hAnsi="Times New Roman" w:cs="Times New Roman"/>
          <w:color w:val="000000" w:themeColor="text1"/>
          <w:sz w:val="24"/>
          <w:szCs w:val="24"/>
          <w:lang w:eastAsia="en-GB"/>
        </w:rPr>
        <w:t>. Chicago: University of Chicago Press.</w:t>
      </w:r>
    </w:p>
    <w:p w14:paraId="35907569" w14:textId="632C98D0" w:rsidR="001A5B64" w:rsidRPr="004F4C78" w:rsidRDefault="0080043B"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Thornton, D. &amp; </w:t>
      </w:r>
      <w:proofErr w:type="spellStart"/>
      <w:r>
        <w:rPr>
          <w:rFonts w:ascii="Times New Roman" w:eastAsia="Times New Roman" w:hAnsi="Times New Roman" w:cs="Times New Roman"/>
          <w:color w:val="000000" w:themeColor="text1"/>
          <w:sz w:val="24"/>
          <w:szCs w:val="24"/>
          <w:lang w:eastAsia="en-GB"/>
        </w:rPr>
        <w:t>Letherby</w:t>
      </w:r>
      <w:proofErr w:type="spellEnd"/>
      <w:r>
        <w:rPr>
          <w:rFonts w:ascii="Times New Roman" w:eastAsia="Times New Roman" w:hAnsi="Times New Roman" w:cs="Times New Roman"/>
          <w:color w:val="000000" w:themeColor="text1"/>
          <w:sz w:val="24"/>
          <w:szCs w:val="24"/>
          <w:lang w:eastAsia="en-GB"/>
        </w:rPr>
        <w:t xml:space="preserve">, G. (2009) ‘Experience of the Loss of a Husband/Father’, in S. Earle, C. Bartholomew, and C. </w:t>
      </w:r>
      <w:proofErr w:type="spellStart"/>
      <w:r>
        <w:rPr>
          <w:rFonts w:ascii="Times New Roman" w:eastAsia="Times New Roman" w:hAnsi="Times New Roman" w:cs="Times New Roman"/>
          <w:color w:val="000000" w:themeColor="text1"/>
          <w:sz w:val="24"/>
          <w:szCs w:val="24"/>
          <w:lang w:eastAsia="en-GB"/>
        </w:rPr>
        <w:t>Komaromy</w:t>
      </w:r>
      <w:proofErr w:type="spellEnd"/>
      <w:r>
        <w:rPr>
          <w:rFonts w:ascii="Times New Roman" w:eastAsia="Times New Roman" w:hAnsi="Times New Roman" w:cs="Times New Roman"/>
          <w:color w:val="000000" w:themeColor="text1"/>
          <w:sz w:val="24"/>
          <w:szCs w:val="24"/>
          <w:lang w:eastAsia="en-GB"/>
        </w:rPr>
        <w:t xml:space="preserve"> (eds.) </w:t>
      </w:r>
      <w:r w:rsidRPr="0049256F">
        <w:rPr>
          <w:rFonts w:ascii="Times New Roman" w:eastAsia="Times New Roman" w:hAnsi="Times New Roman" w:cs="Times New Roman"/>
          <w:i/>
          <w:color w:val="000000" w:themeColor="text1"/>
          <w:sz w:val="24"/>
          <w:szCs w:val="24"/>
          <w:lang w:eastAsia="en-GB"/>
        </w:rPr>
        <w:t xml:space="preserve">Making Sense of Death, Dying and Bereavement: An Anthology </w:t>
      </w:r>
      <w:r>
        <w:rPr>
          <w:rFonts w:ascii="Times New Roman" w:eastAsia="Times New Roman" w:hAnsi="Times New Roman" w:cs="Times New Roman"/>
          <w:color w:val="000000" w:themeColor="text1"/>
          <w:sz w:val="24"/>
          <w:szCs w:val="24"/>
          <w:lang w:eastAsia="en-GB"/>
        </w:rPr>
        <w:t xml:space="preserve">(pp. </w:t>
      </w:r>
      <w:r w:rsidR="0049256F">
        <w:rPr>
          <w:rFonts w:ascii="Times New Roman" w:eastAsia="Times New Roman" w:hAnsi="Times New Roman" w:cs="Times New Roman"/>
          <w:color w:val="000000" w:themeColor="text1"/>
          <w:sz w:val="24"/>
          <w:szCs w:val="24"/>
          <w:lang w:eastAsia="en-GB"/>
        </w:rPr>
        <w:t xml:space="preserve">202–204). </w:t>
      </w:r>
      <w:r>
        <w:rPr>
          <w:rFonts w:ascii="Times New Roman" w:eastAsia="Times New Roman" w:hAnsi="Times New Roman" w:cs="Times New Roman"/>
          <w:color w:val="000000" w:themeColor="text1"/>
          <w:sz w:val="24"/>
          <w:szCs w:val="24"/>
          <w:lang w:eastAsia="en-GB"/>
        </w:rPr>
        <w:t>London: Sage.</w:t>
      </w:r>
      <w:r w:rsidR="00E207AA" w:rsidRPr="004F4C78">
        <w:rPr>
          <w:rFonts w:ascii="Times New Roman" w:eastAsia="Times New Roman" w:hAnsi="Times New Roman" w:cs="Times New Roman"/>
          <w:color w:val="000000" w:themeColor="text1"/>
          <w:sz w:val="24"/>
          <w:szCs w:val="24"/>
          <w:lang w:eastAsia="en-GB"/>
        </w:rPr>
        <w:t xml:space="preserve"> </w:t>
      </w:r>
    </w:p>
    <w:p w14:paraId="2503BE45" w14:textId="089BB931" w:rsidR="00516E24" w:rsidRPr="004F4C78" w:rsidRDefault="00516E24" w:rsidP="00400985">
      <w:pPr>
        <w:spacing w:after="0" w:line="480" w:lineRule="auto"/>
        <w:ind w:left="142" w:hanging="142"/>
        <w:rPr>
          <w:rFonts w:ascii="Times New Roman" w:eastAsia="Times New Roman" w:hAnsi="Times New Roman" w:cs="Times New Roman"/>
          <w:color w:val="000000" w:themeColor="text1"/>
          <w:sz w:val="24"/>
          <w:szCs w:val="24"/>
          <w:lang w:eastAsia="en-GB"/>
        </w:rPr>
      </w:pPr>
      <w:r w:rsidRPr="004F4C78">
        <w:rPr>
          <w:rFonts w:ascii="Times New Roman" w:eastAsia="Times New Roman" w:hAnsi="Times New Roman" w:cs="Times New Roman"/>
          <w:color w:val="000000" w:themeColor="text1"/>
          <w:sz w:val="24"/>
          <w:szCs w:val="24"/>
          <w:lang w:eastAsia="en-GB"/>
        </w:rPr>
        <w:t>Tilley-</w:t>
      </w:r>
      <w:proofErr w:type="spellStart"/>
      <w:r w:rsidRPr="004F4C78">
        <w:rPr>
          <w:rFonts w:ascii="Times New Roman" w:eastAsia="Times New Roman" w:hAnsi="Times New Roman" w:cs="Times New Roman"/>
          <w:color w:val="000000" w:themeColor="text1"/>
          <w:sz w:val="24"/>
          <w:szCs w:val="24"/>
          <w:lang w:eastAsia="en-GB"/>
        </w:rPr>
        <w:t>Lubbs</w:t>
      </w:r>
      <w:proofErr w:type="spellEnd"/>
      <w:r w:rsidRPr="004F4C78">
        <w:rPr>
          <w:rFonts w:ascii="Times New Roman" w:eastAsia="Times New Roman" w:hAnsi="Times New Roman" w:cs="Times New Roman"/>
          <w:color w:val="000000" w:themeColor="text1"/>
          <w:sz w:val="24"/>
          <w:szCs w:val="24"/>
          <w:lang w:eastAsia="en-GB"/>
        </w:rPr>
        <w:t xml:space="preserve">, G. A. (2011) ‘4/16: Public Tragedy Collides with Personal Trauma’, </w:t>
      </w:r>
      <w:r w:rsidRPr="004F4C78">
        <w:rPr>
          <w:rFonts w:ascii="Times New Roman" w:eastAsia="Times New Roman" w:hAnsi="Times New Roman" w:cs="Times New Roman"/>
          <w:i/>
          <w:color w:val="000000" w:themeColor="text1"/>
          <w:sz w:val="24"/>
          <w:szCs w:val="24"/>
          <w:lang w:eastAsia="en-GB"/>
        </w:rPr>
        <w:t>Qualitative Inquiry</w:t>
      </w:r>
      <w:r w:rsidRPr="004F4C78">
        <w:rPr>
          <w:rFonts w:ascii="Times New Roman" w:eastAsia="Times New Roman" w:hAnsi="Times New Roman" w:cs="Times New Roman"/>
          <w:color w:val="000000" w:themeColor="text1"/>
          <w:sz w:val="24"/>
          <w:szCs w:val="24"/>
          <w:lang w:eastAsia="en-GB"/>
        </w:rPr>
        <w:t>, 17</w:t>
      </w:r>
      <w:r w:rsidR="00545B1A"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 xml:space="preserve">144–147. </w:t>
      </w:r>
    </w:p>
    <w:p w14:paraId="72747A56" w14:textId="591C3171" w:rsidR="001D27C0" w:rsidRPr="004F4C78" w:rsidRDefault="001D27C0"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Timmermans</w:t>
      </w:r>
      <w:proofErr w:type="spellEnd"/>
      <w:r w:rsidRPr="004F4C78">
        <w:rPr>
          <w:rFonts w:ascii="Times New Roman" w:eastAsia="Times New Roman" w:hAnsi="Times New Roman" w:cs="Times New Roman"/>
          <w:color w:val="000000" w:themeColor="text1"/>
          <w:sz w:val="24"/>
          <w:szCs w:val="24"/>
          <w:lang w:eastAsia="en-GB"/>
        </w:rPr>
        <w:t>, S. (1994)</w:t>
      </w:r>
      <w:r w:rsidR="0019045B" w:rsidRPr="004F4C78">
        <w:rPr>
          <w:rFonts w:ascii="Times New Roman" w:eastAsia="Times New Roman" w:hAnsi="Times New Roman" w:cs="Times New Roman"/>
          <w:color w:val="000000" w:themeColor="text1"/>
          <w:sz w:val="24"/>
          <w:szCs w:val="24"/>
          <w:lang w:eastAsia="en-GB"/>
        </w:rPr>
        <w:t xml:space="preserve"> ‘Dying of Awareness: The Theory of Awareness Contexts Revisited’, </w:t>
      </w:r>
      <w:r w:rsidR="0019045B" w:rsidRPr="004F4C78">
        <w:rPr>
          <w:rFonts w:ascii="Times New Roman" w:eastAsia="Times New Roman" w:hAnsi="Times New Roman" w:cs="Times New Roman"/>
          <w:i/>
          <w:color w:val="000000" w:themeColor="text1"/>
          <w:sz w:val="24"/>
          <w:szCs w:val="24"/>
          <w:lang w:eastAsia="en-GB"/>
        </w:rPr>
        <w:t>Sociology of Health and Illness</w:t>
      </w:r>
      <w:r w:rsidR="0019045B" w:rsidRPr="004F4C78">
        <w:rPr>
          <w:rFonts w:ascii="Times New Roman" w:eastAsia="Times New Roman" w:hAnsi="Times New Roman" w:cs="Times New Roman"/>
          <w:color w:val="000000" w:themeColor="text1"/>
          <w:sz w:val="24"/>
          <w:szCs w:val="24"/>
          <w:lang w:eastAsia="en-GB"/>
        </w:rPr>
        <w:t>, 16</w:t>
      </w:r>
      <w:r w:rsidR="008944ED" w:rsidRPr="004F4C78">
        <w:rPr>
          <w:rFonts w:ascii="Times New Roman" w:eastAsia="Times New Roman" w:hAnsi="Times New Roman" w:cs="Times New Roman"/>
          <w:color w:val="000000" w:themeColor="text1"/>
          <w:sz w:val="24"/>
          <w:szCs w:val="24"/>
          <w:lang w:eastAsia="en-GB"/>
        </w:rPr>
        <w:t xml:space="preserve">, </w:t>
      </w:r>
      <w:r w:rsidR="0019045B" w:rsidRPr="004F4C78">
        <w:rPr>
          <w:rFonts w:ascii="Times New Roman" w:eastAsia="Times New Roman" w:hAnsi="Times New Roman" w:cs="Times New Roman"/>
          <w:color w:val="000000" w:themeColor="text1"/>
          <w:sz w:val="24"/>
          <w:szCs w:val="24"/>
          <w:lang w:eastAsia="en-GB"/>
        </w:rPr>
        <w:t xml:space="preserve">322–339. </w:t>
      </w:r>
    </w:p>
    <w:p w14:paraId="6D516DE6" w14:textId="723AC699" w:rsidR="00A03568" w:rsidRPr="004F4C78" w:rsidRDefault="004A2433" w:rsidP="005C3A4F">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Tolich</w:t>
      </w:r>
      <w:proofErr w:type="spellEnd"/>
      <w:r w:rsidRPr="004F4C78">
        <w:rPr>
          <w:rFonts w:ascii="Times New Roman" w:eastAsia="Times New Roman" w:hAnsi="Times New Roman" w:cs="Times New Roman"/>
          <w:color w:val="000000" w:themeColor="text1"/>
          <w:sz w:val="24"/>
          <w:szCs w:val="24"/>
          <w:lang w:eastAsia="en-GB"/>
        </w:rPr>
        <w:t xml:space="preserve">, M. (2010) ‘A Critique of Current Practice: Ten Foundational Guidelines for </w:t>
      </w:r>
      <w:proofErr w:type="spellStart"/>
      <w:r w:rsidRPr="004F4C78">
        <w:rPr>
          <w:rFonts w:ascii="Times New Roman" w:eastAsia="Times New Roman" w:hAnsi="Times New Roman" w:cs="Times New Roman"/>
          <w:color w:val="000000" w:themeColor="text1"/>
          <w:sz w:val="24"/>
          <w:szCs w:val="24"/>
          <w:lang w:eastAsia="en-GB"/>
        </w:rPr>
        <w:t>Autoethnographers</w:t>
      </w:r>
      <w:proofErr w:type="spellEnd"/>
      <w:r w:rsidRPr="004F4C78">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i/>
          <w:color w:val="000000" w:themeColor="text1"/>
          <w:sz w:val="24"/>
          <w:szCs w:val="24"/>
          <w:lang w:eastAsia="en-GB"/>
        </w:rPr>
        <w:t>Qualitative Health Research</w:t>
      </w:r>
      <w:r w:rsidRPr="004F4C78">
        <w:rPr>
          <w:rFonts w:ascii="Times New Roman" w:eastAsia="Times New Roman" w:hAnsi="Times New Roman" w:cs="Times New Roman"/>
          <w:color w:val="000000" w:themeColor="text1"/>
          <w:sz w:val="24"/>
          <w:szCs w:val="24"/>
          <w:lang w:eastAsia="en-GB"/>
        </w:rPr>
        <w:t>, 20</w:t>
      </w:r>
      <w:r w:rsidR="008944ED" w:rsidRPr="004F4C78">
        <w:rPr>
          <w:rFonts w:ascii="Times New Roman" w:eastAsia="Times New Roman" w:hAnsi="Times New Roman" w:cs="Times New Roman"/>
          <w:color w:val="000000" w:themeColor="text1"/>
          <w:sz w:val="24"/>
          <w:szCs w:val="24"/>
          <w:lang w:eastAsia="en-GB"/>
        </w:rPr>
        <w:t>,</w:t>
      </w:r>
      <w:r w:rsidRPr="004F4C78">
        <w:rPr>
          <w:rFonts w:ascii="Times New Roman" w:eastAsia="Times New Roman" w:hAnsi="Times New Roman" w:cs="Times New Roman"/>
          <w:color w:val="000000" w:themeColor="text1"/>
          <w:sz w:val="24"/>
          <w:szCs w:val="24"/>
          <w:lang w:eastAsia="en-GB"/>
        </w:rPr>
        <w:t xml:space="preserve"> 1599–1610.</w:t>
      </w:r>
    </w:p>
    <w:p w14:paraId="065867C5" w14:textId="2F747182" w:rsidR="00EC292D" w:rsidRPr="004F4C78" w:rsidRDefault="00F4112E" w:rsidP="007977D6">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Volosinov</w:t>
      </w:r>
      <w:proofErr w:type="spellEnd"/>
      <w:r w:rsidRPr="004F4C78">
        <w:rPr>
          <w:rFonts w:ascii="Times New Roman" w:eastAsia="Times New Roman" w:hAnsi="Times New Roman" w:cs="Times New Roman"/>
          <w:color w:val="000000" w:themeColor="text1"/>
          <w:sz w:val="24"/>
          <w:szCs w:val="24"/>
          <w:lang w:eastAsia="en-GB"/>
        </w:rPr>
        <w:t xml:space="preserve">, V. N. (1976) </w:t>
      </w:r>
      <w:r w:rsidRPr="004F4C78">
        <w:rPr>
          <w:rFonts w:ascii="Times New Roman" w:eastAsia="Times New Roman" w:hAnsi="Times New Roman" w:cs="Times New Roman"/>
          <w:i/>
          <w:iCs/>
          <w:color w:val="000000" w:themeColor="text1"/>
          <w:sz w:val="24"/>
          <w:szCs w:val="24"/>
          <w:lang w:eastAsia="en-GB"/>
        </w:rPr>
        <w:t>Freudianism: A Marxist Critique</w:t>
      </w:r>
      <w:r w:rsidRPr="004F4C78">
        <w:rPr>
          <w:rFonts w:ascii="Times New Roman" w:eastAsia="Times New Roman" w:hAnsi="Times New Roman" w:cs="Times New Roman"/>
          <w:color w:val="000000" w:themeColor="text1"/>
          <w:sz w:val="24"/>
          <w:szCs w:val="24"/>
          <w:lang w:eastAsia="en-GB"/>
        </w:rPr>
        <w:t xml:space="preserve">. Translated by I. R. </w:t>
      </w:r>
      <w:proofErr w:type="spellStart"/>
      <w:r w:rsidRPr="004F4C78">
        <w:rPr>
          <w:rFonts w:ascii="Times New Roman" w:eastAsia="Times New Roman" w:hAnsi="Times New Roman" w:cs="Times New Roman"/>
          <w:color w:val="000000" w:themeColor="text1"/>
          <w:sz w:val="24"/>
          <w:szCs w:val="24"/>
          <w:lang w:eastAsia="en-GB"/>
        </w:rPr>
        <w:t>Titunik</w:t>
      </w:r>
      <w:proofErr w:type="spellEnd"/>
      <w:r w:rsidRPr="004F4C78">
        <w:rPr>
          <w:rFonts w:ascii="Times New Roman" w:eastAsia="Times New Roman" w:hAnsi="Times New Roman" w:cs="Times New Roman"/>
          <w:color w:val="000000" w:themeColor="text1"/>
          <w:sz w:val="24"/>
          <w:szCs w:val="24"/>
          <w:lang w:eastAsia="en-GB"/>
        </w:rPr>
        <w:t>. New York: Academic Press.</w:t>
      </w:r>
    </w:p>
    <w:p w14:paraId="2EB9BEAC" w14:textId="77777777" w:rsidR="00F4112E" w:rsidRPr="004F4C78" w:rsidRDefault="00F4112E"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lang w:eastAsia="en-GB"/>
        </w:rPr>
        <w:t xml:space="preserve">Walter, T. (1999) ‘The Questions People Asked’, in Walter, T. (ed.) </w:t>
      </w:r>
      <w:r w:rsidRPr="004F4C78">
        <w:rPr>
          <w:rFonts w:ascii="Times New Roman" w:eastAsia="Times New Roman" w:hAnsi="Times New Roman" w:cs="Times New Roman"/>
          <w:i/>
          <w:iCs/>
          <w:color w:val="000000" w:themeColor="text1"/>
          <w:sz w:val="24"/>
          <w:szCs w:val="24"/>
          <w:lang w:eastAsia="en-GB"/>
        </w:rPr>
        <w:t>The Mourning for Diana</w:t>
      </w:r>
      <w:r w:rsidRPr="004F4C78">
        <w:rPr>
          <w:rFonts w:ascii="Times New Roman" w:eastAsia="Times New Roman" w:hAnsi="Times New Roman" w:cs="Times New Roman"/>
          <w:color w:val="000000" w:themeColor="text1"/>
          <w:sz w:val="24"/>
          <w:szCs w:val="24"/>
          <w:lang w:eastAsia="en-GB"/>
        </w:rPr>
        <w:t xml:space="preserve"> (pp. 19</w:t>
      </w:r>
      <w:r w:rsidRPr="004F4C78">
        <w:rPr>
          <w:rFonts w:ascii="Times New Roman" w:eastAsia="Times New Roman" w:hAnsi="Times New Roman" w:cs="Times New Roman"/>
          <w:color w:val="000000" w:themeColor="text1"/>
          <w:sz w:val="24"/>
          <w:szCs w:val="24"/>
          <w:shd w:val="clear" w:color="auto" w:fill="FFFFFF"/>
          <w:lang w:eastAsia="en-GB"/>
        </w:rPr>
        <w:t>–47). Oxford: Berg.</w:t>
      </w:r>
    </w:p>
    <w:p w14:paraId="5C8D53DD" w14:textId="215F01AA" w:rsidR="00B825C6" w:rsidRPr="004F4C78" w:rsidRDefault="00B825C6" w:rsidP="00400985">
      <w:pPr>
        <w:spacing w:after="0" w:line="480" w:lineRule="auto"/>
        <w:ind w:left="142" w:hanging="142"/>
        <w:rPr>
          <w:rFonts w:ascii="Times New Roman" w:eastAsia="Times New Roman" w:hAnsi="Times New Roman" w:cs="Times New Roman"/>
          <w:color w:val="000000" w:themeColor="text1"/>
          <w:sz w:val="24"/>
          <w:szCs w:val="24"/>
          <w:shd w:val="clear" w:color="auto" w:fill="FFFFFF"/>
          <w:lang w:eastAsia="en-GB"/>
        </w:rPr>
      </w:pPr>
      <w:r w:rsidRPr="004F4C78">
        <w:rPr>
          <w:rFonts w:ascii="Times New Roman" w:eastAsia="Times New Roman" w:hAnsi="Times New Roman" w:cs="Times New Roman"/>
          <w:color w:val="000000" w:themeColor="text1"/>
          <w:sz w:val="24"/>
          <w:szCs w:val="24"/>
          <w:shd w:val="clear" w:color="auto" w:fill="FFFFFF"/>
          <w:lang w:eastAsia="en-GB"/>
        </w:rPr>
        <w:lastRenderedPageBreak/>
        <w:t xml:space="preserve">Wilkinson, S. </w:t>
      </w:r>
      <w:r w:rsidR="00643D06" w:rsidRPr="004F4C78">
        <w:rPr>
          <w:rFonts w:ascii="Times New Roman" w:eastAsia="Times New Roman" w:hAnsi="Times New Roman" w:cs="Times New Roman"/>
          <w:color w:val="000000" w:themeColor="text1"/>
          <w:sz w:val="24"/>
          <w:szCs w:val="24"/>
          <w:shd w:val="clear" w:color="auto" w:fill="FFFFFF"/>
          <w:lang w:eastAsia="en-GB"/>
        </w:rPr>
        <w:t xml:space="preserve">&amp; </w:t>
      </w:r>
      <w:proofErr w:type="spellStart"/>
      <w:r w:rsidRPr="004F4C78">
        <w:rPr>
          <w:rFonts w:ascii="Times New Roman" w:eastAsia="Times New Roman" w:hAnsi="Times New Roman" w:cs="Times New Roman"/>
          <w:color w:val="000000" w:themeColor="text1"/>
          <w:sz w:val="24"/>
          <w:szCs w:val="24"/>
          <w:shd w:val="clear" w:color="auto" w:fill="FFFFFF"/>
          <w:lang w:eastAsia="en-GB"/>
        </w:rPr>
        <w:t>Kitzinger</w:t>
      </w:r>
      <w:proofErr w:type="spellEnd"/>
      <w:r w:rsidRPr="004F4C78">
        <w:rPr>
          <w:rFonts w:ascii="Times New Roman" w:eastAsia="Times New Roman" w:hAnsi="Times New Roman" w:cs="Times New Roman"/>
          <w:color w:val="000000" w:themeColor="text1"/>
          <w:sz w:val="24"/>
          <w:szCs w:val="24"/>
          <w:shd w:val="clear" w:color="auto" w:fill="FFFFFF"/>
          <w:lang w:eastAsia="en-GB"/>
        </w:rPr>
        <w:t>, C. (eds.) (1996) R</w:t>
      </w:r>
      <w:r w:rsidRPr="004F4C78">
        <w:rPr>
          <w:rFonts w:ascii="Times New Roman" w:eastAsia="Times New Roman" w:hAnsi="Times New Roman" w:cs="Times New Roman"/>
          <w:i/>
          <w:color w:val="000000" w:themeColor="text1"/>
          <w:sz w:val="24"/>
          <w:szCs w:val="24"/>
          <w:shd w:val="clear" w:color="auto" w:fill="FFFFFF"/>
          <w:lang w:eastAsia="en-GB"/>
        </w:rPr>
        <w:t>epresenting the Other: A Feminism and Psychology Reader</w:t>
      </w:r>
      <w:r w:rsidRPr="004F4C78">
        <w:rPr>
          <w:rFonts w:ascii="Times New Roman" w:eastAsia="Times New Roman" w:hAnsi="Times New Roman" w:cs="Times New Roman"/>
          <w:color w:val="000000" w:themeColor="text1"/>
          <w:sz w:val="24"/>
          <w:szCs w:val="24"/>
          <w:shd w:val="clear" w:color="auto" w:fill="FFFFFF"/>
          <w:lang w:eastAsia="en-GB"/>
        </w:rPr>
        <w:t>. London: Sage.</w:t>
      </w:r>
    </w:p>
    <w:p w14:paraId="79D58FC7" w14:textId="53E1DB42" w:rsidR="00462CEF" w:rsidRPr="004F4C78" w:rsidRDefault="00462CEF" w:rsidP="00400985">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shd w:val="clear" w:color="auto" w:fill="FFFFFF"/>
          <w:lang w:eastAsia="en-GB"/>
        </w:rPr>
        <w:t>Woodthorpe</w:t>
      </w:r>
      <w:proofErr w:type="spellEnd"/>
      <w:r w:rsidRPr="004F4C78">
        <w:rPr>
          <w:rFonts w:ascii="Times New Roman" w:eastAsia="Times New Roman" w:hAnsi="Times New Roman" w:cs="Times New Roman"/>
          <w:color w:val="000000" w:themeColor="text1"/>
          <w:sz w:val="24"/>
          <w:szCs w:val="24"/>
          <w:shd w:val="clear" w:color="auto" w:fill="FFFFFF"/>
          <w:lang w:eastAsia="en-GB"/>
        </w:rPr>
        <w:t>, K. (2010)</w:t>
      </w:r>
      <w:r w:rsidR="0093469A" w:rsidRPr="004F4C78">
        <w:rPr>
          <w:rFonts w:ascii="Times New Roman" w:eastAsia="Times New Roman" w:hAnsi="Times New Roman" w:cs="Times New Roman"/>
          <w:color w:val="000000" w:themeColor="text1"/>
          <w:sz w:val="24"/>
          <w:szCs w:val="24"/>
          <w:shd w:val="clear" w:color="auto" w:fill="FFFFFF"/>
          <w:lang w:eastAsia="en-GB"/>
        </w:rPr>
        <w:t xml:space="preserve"> ‘Public Dying: Death in the Media and Jade Goody’, </w:t>
      </w:r>
      <w:r w:rsidR="0093469A" w:rsidRPr="004F4C78">
        <w:rPr>
          <w:rFonts w:ascii="Times New Roman" w:eastAsia="Times New Roman" w:hAnsi="Times New Roman" w:cs="Times New Roman"/>
          <w:i/>
          <w:color w:val="000000" w:themeColor="text1"/>
          <w:sz w:val="24"/>
          <w:szCs w:val="24"/>
          <w:shd w:val="clear" w:color="auto" w:fill="FFFFFF"/>
          <w:lang w:eastAsia="en-GB"/>
        </w:rPr>
        <w:t>Sociology Compass</w:t>
      </w:r>
      <w:r w:rsidR="0093469A" w:rsidRPr="004F4C78">
        <w:rPr>
          <w:rFonts w:ascii="Times New Roman" w:eastAsia="Times New Roman" w:hAnsi="Times New Roman" w:cs="Times New Roman"/>
          <w:color w:val="000000" w:themeColor="text1"/>
          <w:sz w:val="24"/>
          <w:szCs w:val="24"/>
          <w:shd w:val="clear" w:color="auto" w:fill="FFFFFF"/>
          <w:lang w:eastAsia="en-GB"/>
        </w:rPr>
        <w:t>, 4</w:t>
      </w:r>
      <w:r w:rsidR="008944ED" w:rsidRPr="004F4C78">
        <w:rPr>
          <w:rFonts w:ascii="Times New Roman" w:eastAsia="Times New Roman" w:hAnsi="Times New Roman" w:cs="Times New Roman"/>
          <w:color w:val="000000" w:themeColor="text1"/>
          <w:sz w:val="24"/>
          <w:szCs w:val="24"/>
          <w:shd w:val="clear" w:color="auto" w:fill="FFFFFF"/>
          <w:lang w:eastAsia="en-GB"/>
        </w:rPr>
        <w:t xml:space="preserve">, </w:t>
      </w:r>
      <w:r w:rsidR="0093469A" w:rsidRPr="004F4C78">
        <w:rPr>
          <w:rFonts w:ascii="Times New Roman" w:eastAsia="Times New Roman" w:hAnsi="Times New Roman" w:cs="Times New Roman"/>
          <w:color w:val="000000" w:themeColor="text1"/>
          <w:sz w:val="24"/>
          <w:szCs w:val="24"/>
          <w:shd w:val="clear" w:color="auto" w:fill="FFFFFF"/>
          <w:lang w:eastAsia="en-GB"/>
        </w:rPr>
        <w:t xml:space="preserve">283–294. </w:t>
      </w:r>
    </w:p>
    <w:p w14:paraId="788FFD78" w14:textId="53184F65" w:rsidR="00523589" w:rsidRDefault="00F4112E" w:rsidP="00643D06">
      <w:pPr>
        <w:spacing w:after="0" w:line="480" w:lineRule="auto"/>
        <w:ind w:left="142" w:hanging="142"/>
        <w:rPr>
          <w:rFonts w:ascii="Times New Roman" w:eastAsia="Times New Roman" w:hAnsi="Times New Roman" w:cs="Times New Roman"/>
          <w:color w:val="000000" w:themeColor="text1"/>
          <w:sz w:val="24"/>
          <w:szCs w:val="24"/>
          <w:lang w:eastAsia="en-GB"/>
        </w:rPr>
      </w:pPr>
      <w:proofErr w:type="spellStart"/>
      <w:r w:rsidRPr="004F4C78">
        <w:rPr>
          <w:rFonts w:ascii="Times New Roman" w:eastAsia="Times New Roman" w:hAnsi="Times New Roman" w:cs="Times New Roman"/>
          <w:color w:val="000000" w:themeColor="text1"/>
          <w:sz w:val="24"/>
          <w:szCs w:val="24"/>
          <w:lang w:eastAsia="en-GB"/>
        </w:rPr>
        <w:t>Zussman</w:t>
      </w:r>
      <w:proofErr w:type="spellEnd"/>
      <w:r w:rsidRPr="004F4C78">
        <w:rPr>
          <w:rFonts w:ascii="Times New Roman" w:eastAsia="Times New Roman" w:hAnsi="Times New Roman" w:cs="Times New Roman"/>
          <w:color w:val="000000" w:themeColor="text1"/>
          <w:sz w:val="24"/>
          <w:szCs w:val="24"/>
          <w:lang w:eastAsia="en-GB"/>
        </w:rPr>
        <w:t xml:space="preserve">, R. (2000) ‘Autobiographical Occasions: Introduction to the Special Issue’, </w:t>
      </w:r>
      <w:r w:rsidRPr="004F4C78">
        <w:rPr>
          <w:rFonts w:ascii="Times New Roman" w:eastAsia="Times New Roman" w:hAnsi="Times New Roman" w:cs="Times New Roman"/>
          <w:i/>
          <w:iCs/>
          <w:color w:val="000000" w:themeColor="text1"/>
          <w:sz w:val="24"/>
          <w:szCs w:val="24"/>
          <w:lang w:eastAsia="en-GB"/>
        </w:rPr>
        <w:t>Qualitative Sociology</w:t>
      </w:r>
      <w:r w:rsidR="00B33C9F">
        <w:rPr>
          <w:rFonts w:ascii="Times New Roman" w:eastAsia="Times New Roman" w:hAnsi="Times New Roman" w:cs="Times New Roman"/>
          <w:color w:val="000000" w:themeColor="text1"/>
          <w:sz w:val="24"/>
          <w:szCs w:val="24"/>
          <w:lang w:eastAsia="en-GB"/>
        </w:rPr>
        <w:t xml:space="preserve">, </w:t>
      </w:r>
      <w:r w:rsidRPr="004F4C78">
        <w:rPr>
          <w:rFonts w:ascii="Times New Roman" w:eastAsia="Times New Roman" w:hAnsi="Times New Roman" w:cs="Times New Roman"/>
          <w:color w:val="000000" w:themeColor="text1"/>
          <w:sz w:val="24"/>
          <w:szCs w:val="24"/>
          <w:lang w:eastAsia="en-GB"/>
        </w:rPr>
        <w:t>23</w:t>
      </w:r>
      <w:r w:rsidR="008944ED" w:rsidRPr="004F4C78">
        <w:rPr>
          <w:rFonts w:ascii="Times New Roman" w:eastAsia="Times New Roman" w:hAnsi="Times New Roman" w:cs="Times New Roman"/>
          <w:color w:val="000000" w:themeColor="text1"/>
          <w:sz w:val="24"/>
          <w:szCs w:val="24"/>
          <w:lang w:eastAsia="en-GB"/>
        </w:rPr>
        <w:t xml:space="preserve">, </w:t>
      </w:r>
      <w:r w:rsidR="001B1538">
        <w:rPr>
          <w:rFonts w:ascii="Times New Roman" w:eastAsia="Times New Roman" w:hAnsi="Times New Roman" w:cs="Times New Roman"/>
          <w:color w:val="000000" w:themeColor="text1"/>
          <w:sz w:val="24"/>
          <w:szCs w:val="24"/>
          <w:lang w:eastAsia="en-GB"/>
        </w:rPr>
        <w:t>5–</w:t>
      </w:r>
      <w:r w:rsidRPr="004F4C78">
        <w:rPr>
          <w:rFonts w:ascii="Times New Roman" w:eastAsia="Times New Roman" w:hAnsi="Times New Roman" w:cs="Times New Roman"/>
          <w:color w:val="000000" w:themeColor="text1"/>
          <w:sz w:val="24"/>
          <w:szCs w:val="24"/>
          <w:lang w:eastAsia="en-GB"/>
        </w:rPr>
        <w:t>8.</w:t>
      </w:r>
    </w:p>
    <w:p w14:paraId="69A8AD9B" w14:textId="77777777" w:rsidR="00D13353" w:rsidRDefault="00D13353" w:rsidP="00643D06">
      <w:pPr>
        <w:spacing w:after="0" w:line="480" w:lineRule="auto"/>
        <w:ind w:left="142" w:hanging="142"/>
        <w:rPr>
          <w:rFonts w:ascii="Times New Roman" w:eastAsia="Times New Roman" w:hAnsi="Times New Roman" w:cs="Times New Roman"/>
          <w:color w:val="000000" w:themeColor="text1"/>
          <w:sz w:val="24"/>
          <w:szCs w:val="24"/>
          <w:lang w:eastAsia="en-GB"/>
        </w:rPr>
      </w:pPr>
    </w:p>
    <w:sectPr w:rsidR="00D13353" w:rsidSect="002B4DB9">
      <w:footerReference w:type="even" r:id="rId10"/>
      <w:footerReference w:type="default" r:id="rId11"/>
      <w:endnotePr>
        <w:numFmt w:val="decimal"/>
      </w:endnotePr>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BF0ED" w14:textId="77777777" w:rsidR="00BA7DB6" w:rsidRDefault="00BA7DB6" w:rsidP="009A249D">
      <w:pPr>
        <w:spacing w:after="0" w:line="240" w:lineRule="auto"/>
      </w:pPr>
      <w:r>
        <w:separator/>
      </w:r>
    </w:p>
  </w:endnote>
  <w:endnote w:type="continuationSeparator" w:id="0">
    <w:p w14:paraId="6BD89B51" w14:textId="77777777" w:rsidR="00BA7DB6" w:rsidRDefault="00BA7DB6" w:rsidP="009A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164CB" w14:textId="77777777" w:rsidR="001E3BD5" w:rsidRDefault="001E3BD5" w:rsidP="004768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F822A" w14:textId="77777777" w:rsidR="001E3BD5" w:rsidRDefault="001E3B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8B47" w14:textId="023FBDC2" w:rsidR="001E3BD5" w:rsidRPr="00257546" w:rsidRDefault="001E3BD5" w:rsidP="00476881">
    <w:pPr>
      <w:pStyle w:val="Footer"/>
      <w:framePr w:wrap="around" w:vAnchor="text" w:hAnchor="margin" w:xAlign="center" w:y="1"/>
      <w:rPr>
        <w:rStyle w:val="PageNumber"/>
        <w:rFonts w:ascii="Times" w:hAnsi="Times"/>
        <w:sz w:val="24"/>
        <w:szCs w:val="24"/>
      </w:rPr>
    </w:pPr>
    <w:r w:rsidRPr="00257546">
      <w:rPr>
        <w:rStyle w:val="PageNumber"/>
        <w:rFonts w:ascii="Times" w:hAnsi="Times"/>
        <w:sz w:val="24"/>
        <w:szCs w:val="24"/>
      </w:rPr>
      <w:fldChar w:fldCharType="begin"/>
    </w:r>
    <w:r w:rsidRPr="00257546">
      <w:rPr>
        <w:rStyle w:val="PageNumber"/>
        <w:rFonts w:ascii="Times" w:hAnsi="Times"/>
        <w:sz w:val="24"/>
        <w:szCs w:val="24"/>
      </w:rPr>
      <w:instrText xml:space="preserve">PAGE  </w:instrText>
    </w:r>
    <w:r w:rsidRPr="00257546">
      <w:rPr>
        <w:rStyle w:val="PageNumber"/>
        <w:rFonts w:ascii="Times" w:hAnsi="Times"/>
        <w:sz w:val="24"/>
        <w:szCs w:val="24"/>
      </w:rPr>
      <w:fldChar w:fldCharType="separate"/>
    </w:r>
    <w:r w:rsidR="002B4DB9">
      <w:rPr>
        <w:rStyle w:val="PageNumber"/>
        <w:rFonts w:ascii="Times" w:hAnsi="Times"/>
        <w:noProof/>
        <w:sz w:val="24"/>
        <w:szCs w:val="24"/>
      </w:rPr>
      <w:t>30</w:t>
    </w:r>
    <w:r w:rsidRPr="00257546">
      <w:rPr>
        <w:rStyle w:val="PageNumber"/>
        <w:rFonts w:ascii="Times" w:hAnsi="Times"/>
        <w:sz w:val="24"/>
        <w:szCs w:val="24"/>
      </w:rPr>
      <w:fldChar w:fldCharType="end"/>
    </w:r>
  </w:p>
  <w:p w14:paraId="6D8C1C31" w14:textId="77777777" w:rsidR="001E3BD5" w:rsidRDefault="001E3B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E65A8" w14:textId="77777777" w:rsidR="00BA7DB6" w:rsidRDefault="00BA7DB6" w:rsidP="009A249D">
      <w:pPr>
        <w:spacing w:after="0" w:line="240" w:lineRule="auto"/>
      </w:pPr>
      <w:r>
        <w:separator/>
      </w:r>
    </w:p>
  </w:footnote>
  <w:footnote w:type="continuationSeparator" w:id="0">
    <w:p w14:paraId="6CB819F8" w14:textId="77777777" w:rsidR="00BA7DB6" w:rsidRDefault="00BA7DB6" w:rsidP="009A24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C316F"/>
    <w:multiLevelType w:val="hybridMultilevel"/>
    <w:tmpl w:val="64D4A992"/>
    <w:lvl w:ilvl="0" w:tplc="78F2526C">
      <w:numFmt w:val="bullet"/>
      <w:lvlText w:val="-"/>
      <w:lvlJc w:val="left"/>
      <w:pPr>
        <w:ind w:left="720" w:hanging="360"/>
      </w:pPr>
      <w:rPr>
        <w:rFonts w:ascii="Times New Roman" w:eastAsia="Times New Roman" w:hAnsi="Times New Roman" w:cs="Times New Roman" w:hint="default"/>
        <w:b/>
        <w:color w:val="1414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8C523D"/>
    <w:multiLevelType w:val="hybridMultilevel"/>
    <w:tmpl w:val="6602EC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2C49B7"/>
    <w:multiLevelType w:val="hybridMultilevel"/>
    <w:tmpl w:val="45B471F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7F6B703E"/>
    <w:multiLevelType w:val="hybridMultilevel"/>
    <w:tmpl w:val="EB4EC5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2E"/>
    <w:rsid w:val="0000207F"/>
    <w:rsid w:val="000042C5"/>
    <w:rsid w:val="00005B2D"/>
    <w:rsid w:val="00006A84"/>
    <w:rsid w:val="00011951"/>
    <w:rsid w:val="000122E0"/>
    <w:rsid w:val="00013A71"/>
    <w:rsid w:val="00017D86"/>
    <w:rsid w:val="000205CA"/>
    <w:rsid w:val="00023613"/>
    <w:rsid w:val="000251EA"/>
    <w:rsid w:val="0003159E"/>
    <w:rsid w:val="00032089"/>
    <w:rsid w:val="00033B6E"/>
    <w:rsid w:val="00034D8D"/>
    <w:rsid w:val="000352A6"/>
    <w:rsid w:val="00036245"/>
    <w:rsid w:val="00036FB4"/>
    <w:rsid w:val="00037FD4"/>
    <w:rsid w:val="00040C71"/>
    <w:rsid w:val="000435EC"/>
    <w:rsid w:val="00044404"/>
    <w:rsid w:val="00053B69"/>
    <w:rsid w:val="00054D04"/>
    <w:rsid w:val="0005537F"/>
    <w:rsid w:val="00062196"/>
    <w:rsid w:val="00062719"/>
    <w:rsid w:val="00074621"/>
    <w:rsid w:val="00075B4F"/>
    <w:rsid w:val="00075E01"/>
    <w:rsid w:val="000801AB"/>
    <w:rsid w:val="00082153"/>
    <w:rsid w:val="00082763"/>
    <w:rsid w:val="00083283"/>
    <w:rsid w:val="000843DB"/>
    <w:rsid w:val="00085582"/>
    <w:rsid w:val="0009084E"/>
    <w:rsid w:val="000915C1"/>
    <w:rsid w:val="0009183F"/>
    <w:rsid w:val="00091D89"/>
    <w:rsid w:val="000974A8"/>
    <w:rsid w:val="000A0FA6"/>
    <w:rsid w:val="000A15CB"/>
    <w:rsid w:val="000A3240"/>
    <w:rsid w:val="000A649E"/>
    <w:rsid w:val="000A67AD"/>
    <w:rsid w:val="000B20B8"/>
    <w:rsid w:val="000C349C"/>
    <w:rsid w:val="000C35DC"/>
    <w:rsid w:val="000C5575"/>
    <w:rsid w:val="000C5E66"/>
    <w:rsid w:val="000D0CD2"/>
    <w:rsid w:val="000D35AC"/>
    <w:rsid w:val="000E0981"/>
    <w:rsid w:val="000E2F2D"/>
    <w:rsid w:val="000E50FD"/>
    <w:rsid w:val="000F0AA7"/>
    <w:rsid w:val="000F58E8"/>
    <w:rsid w:val="00100939"/>
    <w:rsid w:val="001024B4"/>
    <w:rsid w:val="00102D24"/>
    <w:rsid w:val="00112C00"/>
    <w:rsid w:val="00113C04"/>
    <w:rsid w:val="0011556D"/>
    <w:rsid w:val="00115F8F"/>
    <w:rsid w:val="00123DBB"/>
    <w:rsid w:val="00132249"/>
    <w:rsid w:val="00141F43"/>
    <w:rsid w:val="00150F69"/>
    <w:rsid w:val="00151D4E"/>
    <w:rsid w:val="00155227"/>
    <w:rsid w:val="00167B82"/>
    <w:rsid w:val="00172635"/>
    <w:rsid w:val="00173814"/>
    <w:rsid w:val="00174A9F"/>
    <w:rsid w:val="00177AD8"/>
    <w:rsid w:val="00180199"/>
    <w:rsid w:val="0018218D"/>
    <w:rsid w:val="00182B1D"/>
    <w:rsid w:val="00183650"/>
    <w:rsid w:val="0018451B"/>
    <w:rsid w:val="001879D5"/>
    <w:rsid w:val="0019045B"/>
    <w:rsid w:val="00195189"/>
    <w:rsid w:val="001A205F"/>
    <w:rsid w:val="001A2EB4"/>
    <w:rsid w:val="001A523D"/>
    <w:rsid w:val="001A5B64"/>
    <w:rsid w:val="001A5D5A"/>
    <w:rsid w:val="001A67C2"/>
    <w:rsid w:val="001A7846"/>
    <w:rsid w:val="001A79B9"/>
    <w:rsid w:val="001B1538"/>
    <w:rsid w:val="001B256E"/>
    <w:rsid w:val="001B6986"/>
    <w:rsid w:val="001C0120"/>
    <w:rsid w:val="001C79D2"/>
    <w:rsid w:val="001D209D"/>
    <w:rsid w:val="001D27C0"/>
    <w:rsid w:val="001D493F"/>
    <w:rsid w:val="001E0DE3"/>
    <w:rsid w:val="001E3BD5"/>
    <w:rsid w:val="001E4BFE"/>
    <w:rsid w:val="001E638C"/>
    <w:rsid w:val="001E6D78"/>
    <w:rsid w:val="001E6DC7"/>
    <w:rsid w:val="001F344E"/>
    <w:rsid w:val="001F6C03"/>
    <w:rsid w:val="001F6DBC"/>
    <w:rsid w:val="002021F5"/>
    <w:rsid w:val="00203984"/>
    <w:rsid w:val="0020606D"/>
    <w:rsid w:val="0020614C"/>
    <w:rsid w:val="00210A74"/>
    <w:rsid w:val="0021676E"/>
    <w:rsid w:val="00221D0A"/>
    <w:rsid w:val="00226E82"/>
    <w:rsid w:val="00232DA7"/>
    <w:rsid w:val="0024123E"/>
    <w:rsid w:val="00243167"/>
    <w:rsid w:val="0024403B"/>
    <w:rsid w:val="00253885"/>
    <w:rsid w:val="00254028"/>
    <w:rsid w:val="00254191"/>
    <w:rsid w:val="00257546"/>
    <w:rsid w:val="00265EA3"/>
    <w:rsid w:val="00267A43"/>
    <w:rsid w:val="00272924"/>
    <w:rsid w:val="00274505"/>
    <w:rsid w:val="002767BE"/>
    <w:rsid w:val="002854B5"/>
    <w:rsid w:val="0028649E"/>
    <w:rsid w:val="002867FC"/>
    <w:rsid w:val="0029046C"/>
    <w:rsid w:val="002915D3"/>
    <w:rsid w:val="0029194A"/>
    <w:rsid w:val="00294FAE"/>
    <w:rsid w:val="002950D2"/>
    <w:rsid w:val="002A383A"/>
    <w:rsid w:val="002A55AE"/>
    <w:rsid w:val="002A60EB"/>
    <w:rsid w:val="002A765C"/>
    <w:rsid w:val="002B075E"/>
    <w:rsid w:val="002B1914"/>
    <w:rsid w:val="002B213D"/>
    <w:rsid w:val="002B4DB9"/>
    <w:rsid w:val="002C0295"/>
    <w:rsid w:val="002C4B4D"/>
    <w:rsid w:val="002C6224"/>
    <w:rsid w:val="002C6EA2"/>
    <w:rsid w:val="002D003B"/>
    <w:rsid w:val="002D1103"/>
    <w:rsid w:val="002D2F17"/>
    <w:rsid w:val="002D5AC9"/>
    <w:rsid w:val="002E078B"/>
    <w:rsid w:val="002E1231"/>
    <w:rsid w:val="002E14EA"/>
    <w:rsid w:val="002E231D"/>
    <w:rsid w:val="002E599C"/>
    <w:rsid w:val="002E6014"/>
    <w:rsid w:val="002E7930"/>
    <w:rsid w:val="002F0664"/>
    <w:rsid w:val="002F2757"/>
    <w:rsid w:val="002F3EC6"/>
    <w:rsid w:val="002F4906"/>
    <w:rsid w:val="00302FC6"/>
    <w:rsid w:val="00305428"/>
    <w:rsid w:val="003064FA"/>
    <w:rsid w:val="0030738B"/>
    <w:rsid w:val="00307E5F"/>
    <w:rsid w:val="00315E51"/>
    <w:rsid w:val="00324BE1"/>
    <w:rsid w:val="00330B15"/>
    <w:rsid w:val="00331923"/>
    <w:rsid w:val="00335A1D"/>
    <w:rsid w:val="003361DF"/>
    <w:rsid w:val="0033666C"/>
    <w:rsid w:val="00341271"/>
    <w:rsid w:val="003476C8"/>
    <w:rsid w:val="0035061C"/>
    <w:rsid w:val="00351417"/>
    <w:rsid w:val="00351F85"/>
    <w:rsid w:val="00355957"/>
    <w:rsid w:val="003647B9"/>
    <w:rsid w:val="0037606E"/>
    <w:rsid w:val="003814F0"/>
    <w:rsid w:val="00381B84"/>
    <w:rsid w:val="003837B2"/>
    <w:rsid w:val="00383B17"/>
    <w:rsid w:val="003859B1"/>
    <w:rsid w:val="003873AC"/>
    <w:rsid w:val="00387F9E"/>
    <w:rsid w:val="0039792A"/>
    <w:rsid w:val="003A3089"/>
    <w:rsid w:val="003A4D86"/>
    <w:rsid w:val="003A78C6"/>
    <w:rsid w:val="003A7A3C"/>
    <w:rsid w:val="003A7E59"/>
    <w:rsid w:val="003B0D3B"/>
    <w:rsid w:val="003B37F4"/>
    <w:rsid w:val="003B5F76"/>
    <w:rsid w:val="003C2164"/>
    <w:rsid w:val="003C3A39"/>
    <w:rsid w:val="003D1946"/>
    <w:rsid w:val="003D1FF4"/>
    <w:rsid w:val="003D299F"/>
    <w:rsid w:val="003E12F6"/>
    <w:rsid w:val="003E391A"/>
    <w:rsid w:val="003E3BDF"/>
    <w:rsid w:val="003E433E"/>
    <w:rsid w:val="003E545D"/>
    <w:rsid w:val="003F4E45"/>
    <w:rsid w:val="003F5116"/>
    <w:rsid w:val="003F7098"/>
    <w:rsid w:val="004005CB"/>
    <w:rsid w:val="00400985"/>
    <w:rsid w:val="00400C42"/>
    <w:rsid w:val="00400FD4"/>
    <w:rsid w:val="00404A23"/>
    <w:rsid w:val="004050FB"/>
    <w:rsid w:val="00405CA3"/>
    <w:rsid w:val="0041235A"/>
    <w:rsid w:val="004165E4"/>
    <w:rsid w:val="00425C73"/>
    <w:rsid w:val="00426FF3"/>
    <w:rsid w:val="004309E4"/>
    <w:rsid w:val="00433624"/>
    <w:rsid w:val="00434BB0"/>
    <w:rsid w:val="00435A41"/>
    <w:rsid w:val="004410A3"/>
    <w:rsid w:val="0044218F"/>
    <w:rsid w:val="00445046"/>
    <w:rsid w:val="004458AE"/>
    <w:rsid w:val="0044644A"/>
    <w:rsid w:val="0045306A"/>
    <w:rsid w:val="00460F7E"/>
    <w:rsid w:val="00462CEF"/>
    <w:rsid w:val="00465BC1"/>
    <w:rsid w:val="0046682A"/>
    <w:rsid w:val="00466ABC"/>
    <w:rsid w:val="00467546"/>
    <w:rsid w:val="00467D1D"/>
    <w:rsid w:val="00473E8E"/>
    <w:rsid w:val="00475DCB"/>
    <w:rsid w:val="00476881"/>
    <w:rsid w:val="00476E38"/>
    <w:rsid w:val="00477DB2"/>
    <w:rsid w:val="00483307"/>
    <w:rsid w:val="004849E7"/>
    <w:rsid w:val="004855EA"/>
    <w:rsid w:val="004857EE"/>
    <w:rsid w:val="00485D6B"/>
    <w:rsid w:val="0049256F"/>
    <w:rsid w:val="004936CB"/>
    <w:rsid w:val="0049437B"/>
    <w:rsid w:val="004955F7"/>
    <w:rsid w:val="004A00D5"/>
    <w:rsid w:val="004A2090"/>
    <w:rsid w:val="004A2406"/>
    <w:rsid w:val="004A2433"/>
    <w:rsid w:val="004A4DD8"/>
    <w:rsid w:val="004B278E"/>
    <w:rsid w:val="004B3CC4"/>
    <w:rsid w:val="004B437B"/>
    <w:rsid w:val="004B49A8"/>
    <w:rsid w:val="004B7B11"/>
    <w:rsid w:val="004C489F"/>
    <w:rsid w:val="004D2F47"/>
    <w:rsid w:val="004D3AB3"/>
    <w:rsid w:val="004D661F"/>
    <w:rsid w:val="004E1742"/>
    <w:rsid w:val="004E5296"/>
    <w:rsid w:val="004E6D92"/>
    <w:rsid w:val="004F2ABC"/>
    <w:rsid w:val="004F4C20"/>
    <w:rsid w:val="004F4C78"/>
    <w:rsid w:val="004F6B27"/>
    <w:rsid w:val="00501B96"/>
    <w:rsid w:val="0050262F"/>
    <w:rsid w:val="00502C73"/>
    <w:rsid w:val="00504EB6"/>
    <w:rsid w:val="005114DF"/>
    <w:rsid w:val="00511EB2"/>
    <w:rsid w:val="00514563"/>
    <w:rsid w:val="005167E6"/>
    <w:rsid w:val="00516E24"/>
    <w:rsid w:val="005213A5"/>
    <w:rsid w:val="00523589"/>
    <w:rsid w:val="00525229"/>
    <w:rsid w:val="005264F7"/>
    <w:rsid w:val="00530EA6"/>
    <w:rsid w:val="00531996"/>
    <w:rsid w:val="005319ED"/>
    <w:rsid w:val="0054096E"/>
    <w:rsid w:val="00545B1A"/>
    <w:rsid w:val="00546A2C"/>
    <w:rsid w:val="00555265"/>
    <w:rsid w:val="00555D2C"/>
    <w:rsid w:val="0056548F"/>
    <w:rsid w:val="0056611F"/>
    <w:rsid w:val="00567F2E"/>
    <w:rsid w:val="0057088F"/>
    <w:rsid w:val="00570A31"/>
    <w:rsid w:val="00572FB7"/>
    <w:rsid w:val="00573DFE"/>
    <w:rsid w:val="00576DF1"/>
    <w:rsid w:val="005777CC"/>
    <w:rsid w:val="005841D0"/>
    <w:rsid w:val="005917D6"/>
    <w:rsid w:val="00593A13"/>
    <w:rsid w:val="005945EB"/>
    <w:rsid w:val="005A23D2"/>
    <w:rsid w:val="005A4E62"/>
    <w:rsid w:val="005B2855"/>
    <w:rsid w:val="005B3E05"/>
    <w:rsid w:val="005B444B"/>
    <w:rsid w:val="005B4E07"/>
    <w:rsid w:val="005C0238"/>
    <w:rsid w:val="005C090E"/>
    <w:rsid w:val="005C29EA"/>
    <w:rsid w:val="005C342C"/>
    <w:rsid w:val="005C3A4F"/>
    <w:rsid w:val="005C42FA"/>
    <w:rsid w:val="005D0296"/>
    <w:rsid w:val="005D3744"/>
    <w:rsid w:val="005D5037"/>
    <w:rsid w:val="005D5A91"/>
    <w:rsid w:val="005D5E23"/>
    <w:rsid w:val="005D63F8"/>
    <w:rsid w:val="005E4D29"/>
    <w:rsid w:val="005F0A37"/>
    <w:rsid w:val="005F1962"/>
    <w:rsid w:val="005F1A0E"/>
    <w:rsid w:val="005F3660"/>
    <w:rsid w:val="005F3FA6"/>
    <w:rsid w:val="005F49EA"/>
    <w:rsid w:val="005F5213"/>
    <w:rsid w:val="005F660E"/>
    <w:rsid w:val="006044D8"/>
    <w:rsid w:val="00604A1E"/>
    <w:rsid w:val="00606683"/>
    <w:rsid w:val="0060735B"/>
    <w:rsid w:val="006154EF"/>
    <w:rsid w:val="006254FA"/>
    <w:rsid w:val="0062577A"/>
    <w:rsid w:val="00627494"/>
    <w:rsid w:val="006278D4"/>
    <w:rsid w:val="0063161F"/>
    <w:rsid w:val="006331A0"/>
    <w:rsid w:val="00635C86"/>
    <w:rsid w:val="006365A3"/>
    <w:rsid w:val="00637319"/>
    <w:rsid w:val="00640A57"/>
    <w:rsid w:val="00643D06"/>
    <w:rsid w:val="00644F1E"/>
    <w:rsid w:val="00645B3D"/>
    <w:rsid w:val="00645C87"/>
    <w:rsid w:val="00652B4A"/>
    <w:rsid w:val="0065748B"/>
    <w:rsid w:val="00660203"/>
    <w:rsid w:val="00662269"/>
    <w:rsid w:val="006633E3"/>
    <w:rsid w:val="00663E01"/>
    <w:rsid w:val="006670DD"/>
    <w:rsid w:val="00667D2F"/>
    <w:rsid w:val="00680D72"/>
    <w:rsid w:val="00682BA6"/>
    <w:rsid w:val="00682F42"/>
    <w:rsid w:val="00685180"/>
    <w:rsid w:val="0068774C"/>
    <w:rsid w:val="00687BCA"/>
    <w:rsid w:val="0069490B"/>
    <w:rsid w:val="006A5704"/>
    <w:rsid w:val="006A7261"/>
    <w:rsid w:val="006B0259"/>
    <w:rsid w:val="006B0EF1"/>
    <w:rsid w:val="006B1DBE"/>
    <w:rsid w:val="006C0135"/>
    <w:rsid w:val="006C10A7"/>
    <w:rsid w:val="006C78ED"/>
    <w:rsid w:val="006D03B1"/>
    <w:rsid w:val="006D1DD2"/>
    <w:rsid w:val="006D5851"/>
    <w:rsid w:val="006E1B85"/>
    <w:rsid w:val="006E67D7"/>
    <w:rsid w:val="006F031C"/>
    <w:rsid w:val="006F0CE6"/>
    <w:rsid w:val="006F1429"/>
    <w:rsid w:val="006F2158"/>
    <w:rsid w:val="006F49A1"/>
    <w:rsid w:val="006F5D96"/>
    <w:rsid w:val="006F6330"/>
    <w:rsid w:val="00700F75"/>
    <w:rsid w:val="00702778"/>
    <w:rsid w:val="007044AF"/>
    <w:rsid w:val="00707834"/>
    <w:rsid w:val="00714168"/>
    <w:rsid w:val="0071631B"/>
    <w:rsid w:val="007211B1"/>
    <w:rsid w:val="00721600"/>
    <w:rsid w:val="00722E64"/>
    <w:rsid w:val="00723F9B"/>
    <w:rsid w:val="00725E5B"/>
    <w:rsid w:val="00726F33"/>
    <w:rsid w:val="0073021B"/>
    <w:rsid w:val="007326B2"/>
    <w:rsid w:val="0073520E"/>
    <w:rsid w:val="00735A57"/>
    <w:rsid w:val="00737079"/>
    <w:rsid w:val="00741BB8"/>
    <w:rsid w:val="00742273"/>
    <w:rsid w:val="00744066"/>
    <w:rsid w:val="0074525A"/>
    <w:rsid w:val="00750751"/>
    <w:rsid w:val="00751938"/>
    <w:rsid w:val="00752153"/>
    <w:rsid w:val="00753AE4"/>
    <w:rsid w:val="0075648C"/>
    <w:rsid w:val="00764C4D"/>
    <w:rsid w:val="0077018F"/>
    <w:rsid w:val="00770E04"/>
    <w:rsid w:val="007778E2"/>
    <w:rsid w:val="00777C03"/>
    <w:rsid w:val="00784F13"/>
    <w:rsid w:val="0078501B"/>
    <w:rsid w:val="00791579"/>
    <w:rsid w:val="00794E96"/>
    <w:rsid w:val="007977D6"/>
    <w:rsid w:val="00797A79"/>
    <w:rsid w:val="007A122C"/>
    <w:rsid w:val="007A3E26"/>
    <w:rsid w:val="007A40DB"/>
    <w:rsid w:val="007B17D6"/>
    <w:rsid w:val="007B4B11"/>
    <w:rsid w:val="007B67A6"/>
    <w:rsid w:val="007B6A3E"/>
    <w:rsid w:val="007B6CD2"/>
    <w:rsid w:val="007B6F53"/>
    <w:rsid w:val="007C3778"/>
    <w:rsid w:val="007C5DF9"/>
    <w:rsid w:val="007D0BC4"/>
    <w:rsid w:val="007D22F8"/>
    <w:rsid w:val="007D50D5"/>
    <w:rsid w:val="007E1C61"/>
    <w:rsid w:val="007E3EC9"/>
    <w:rsid w:val="007E45FB"/>
    <w:rsid w:val="007E65C2"/>
    <w:rsid w:val="007F10B1"/>
    <w:rsid w:val="007F174A"/>
    <w:rsid w:val="007F1B2C"/>
    <w:rsid w:val="007F2E0C"/>
    <w:rsid w:val="0080043B"/>
    <w:rsid w:val="00800A57"/>
    <w:rsid w:val="0080326E"/>
    <w:rsid w:val="00803BCD"/>
    <w:rsid w:val="0080684F"/>
    <w:rsid w:val="008117FE"/>
    <w:rsid w:val="00812157"/>
    <w:rsid w:val="00820B3A"/>
    <w:rsid w:val="00821E1C"/>
    <w:rsid w:val="0082310D"/>
    <w:rsid w:val="00825042"/>
    <w:rsid w:val="00827104"/>
    <w:rsid w:val="0083033A"/>
    <w:rsid w:val="008346A5"/>
    <w:rsid w:val="00836951"/>
    <w:rsid w:val="00836AE6"/>
    <w:rsid w:val="008449FF"/>
    <w:rsid w:val="00845ADC"/>
    <w:rsid w:val="00851D09"/>
    <w:rsid w:val="008534B7"/>
    <w:rsid w:val="00853AE5"/>
    <w:rsid w:val="0085462D"/>
    <w:rsid w:val="008576F5"/>
    <w:rsid w:val="00857991"/>
    <w:rsid w:val="008605C9"/>
    <w:rsid w:val="00861306"/>
    <w:rsid w:val="0086468D"/>
    <w:rsid w:val="00865D14"/>
    <w:rsid w:val="008676CE"/>
    <w:rsid w:val="00867D55"/>
    <w:rsid w:val="00871E28"/>
    <w:rsid w:val="00874D4A"/>
    <w:rsid w:val="008764AD"/>
    <w:rsid w:val="0087741B"/>
    <w:rsid w:val="00880615"/>
    <w:rsid w:val="008808E3"/>
    <w:rsid w:val="00881866"/>
    <w:rsid w:val="00882FAC"/>
    <w:rsid w:val="00883078"/>
    <w:rsid w:val="008832FB"/>
    <w:rsid w:val="0088474D"/>
    <w:rsid w:val="00885925"/>
    <w:rsid w:val="0089013C"/>
    <w:rsid w:val="008944ED"/>
    <w:rsid w:val="008952B0"/>
    <w:rsid w:val="00895B7E"/>
    <w:rsid w:val="008A0EB1"/>
    <w:rsid w:val="008A6263"/>
    <w:rsid w:val="008B09CE"/>
    <w:rsid w:val="008B1590"/>
    <w:rsid w:val="008B1F5F"/>
    <w:rsid w:val="008B3787"/>
    <w:rsid w:val="008B42C1"/>
    <w:rsid w:val="008B43E5"/>
    <w:rsid w:val="008B7538"/>
    <w:rsid w:val="008C2F0F"/>
    <w:rsid w:val="008C5C02"/>
    <w:rsid w:val="008C6D01"/>
    <w:rsid w:val="008D04D7"/>
    <w:rsid w:val="008D5334"/>
    <w:rsid w:val="008D5D1C"/>
    <w:rsid w:val="008E4496"/>
    <w:rsid w:val="008E5294"/>
    <w:rsid w:val="008F05D0"/>
    <w:rsid w:val="008F3CAE"/>
    <w:rsid w:val="008F6592"/>
    <w:rsid w:val="008F78C0"/>
    <w:rsid w:val="009002CC"/>
    <w:rsid w:val="009005C1"/>
    <w:rsid w:val="00904DBB"/>
    <w:rsid w:val="00905790"/>
    <w:rsid w:val="00907E6B"/>
    <w:rsid w:val="00913CE4"/>
    <w:rsid w:val="00913F7B"/>
    <w:rsid w:val="00927687"/>
    <w:rsid w:val="0093022E"/>
    <w:rsid w:val="00933E7E"/>
    <w:rsid w:val="009340AF"/>
    <w:rsid w:val="0093469A"/>
    <w:rsid w:val="00935A7D"/>
    <w:rsid w:val="0093743F"/>
    <w:rsid w:val="0094248E"/>
    <w:rsid w:val="009431D0"/>
    <w:rsid w:val="009459DF"/>
    <w:rsid w:val="00945E98"/>
    <w:rsid w:val="00947551"/>
    <w:rsid w:val="0095033E"/>
    <w:rsid w:val="00952527"/>
    <w:rsid w:val="00953A52"/>
    <w:rsid w:val="00953AEA"/>
    <w:rsid w:val="0095549C"/>
    <w:rsid w:val="0096433F"/>
    <w:rsid w:val="0096689B"/>
    <w:rsid w:val="0096791A"/>
    <w:rsid w:val="00970F7F"/>
    <w:rsid w:val="00971C5D"/>
    <w:rsid w:val="009734E8"/>
    <w:rsid w:val="00974B3A"/>
    <w:rsid w:val="009816E7"/>
    <w:rsid w:val="00982242"/>
    <w:rsid w:val="00986A2B"/>
    <w:rsid w:val="00986A82"/>
    <w:rsid w:val="009A13F5"/>
    <w:rsid w:val="009A1935"/>
    <w:rsid w:val="009A249D"/>
    <w:rsid w:val="009A2C62"/>
    <w:rsid w:val="009A3189"/>
    <w:rsid w:val="009A4D74"/>
    <w:rsid w:val="009A592F"/>
    <w:rsid w:val="009A70B9"/>
    <w:rsid w:val="009B2372"/>
    <w:rsid w:val="009B2997"/>
    <w:rsid w:val="009B2E1F"/>
    <w:rsid w:val="009C194C"/>
    <w:rsid w:val="009C364B"/>
    <w:rsid w:val="009C42B0"/>
    <w:rsid w:val="009C4C5E"/>
    <w:rsid w:val="009C599C"/>
    <w:rsid w:val="009D7624"/>
    <w:rsid w:val="009E12F5"/>
    <w:rsid w:val="009E307F"/>
    <w:rsid w:val="009F5AA4"/>
    <w:rsid w:val="009F5D6E"/>
    <w:rsid w:val="00A011FC"/>
    <w:rsid w:val="00A02944"/>
    <w:rsid w:val="00A03568"/>
    <w:rsid w:val="00A0476A"/>
    <w:rsid w:val="00A048D2"/>
    <w:rsid w:val="00A055BF"/>
    <w:rsid w:val="00A056B1"/>
    <w:rsid w:val="00A10DE2"/>
    <w:rsid w:val="00A117E9"/>
    <w:rsid w:val="00A12F92"/>
    <w:rsid w:val="00A1446C"/>
    <w:rsid w:val="00A1447A"/>
    <w:rsid w:val="00A1502B"/>
    <w:rsid w:val="00A218B6"/>
    <w:rsid w:val="00A2636D"/>
    <w:rsid w:val="00A2679B"/>
    <w:rsid w:val="00A36A0A"/>
    <w:rsid w:val="00A36D9A"/>
    <w:rsid w:val="00A42BAF"/>
    <w:rsid w:val="00A44CA2"/>
    <w:rsid w:val="00A51497"/>
    <w:rsid w:val="00A529A7"/>
    <w:rsid w:val="00A52C20"/>
    <w:rsid w:val="00A53132"/>
    <w:rsid w:val="00A558BA"/>
    <w:rsid w:val="00A56112"/>
    <w:rsid w:val="00A607D7"/>
    <w:rsid w:val="00A60AE5"/>
    <w:rsid w:val="00A71513"/>
    <w:rsid w:val="00A75BE7"/>
    <w:rsid w:val="00A814A0"/>
    <w:rsid w:val="00A84A23"/>
    <w:rsid w:val="00A862CD"/>
    <w:rsid w:val="00A86919"/>
    <w:rsid w:val="00A86989"/>
    <w:rsid w:val="00A91800"/>
    <w:rsid w:val="00A9571F"/>
    <w:rsid w:val="00A96109"/>
    <w:rsid w:val="00A971FB"/>
    <w:rsid w:val="00AA1DD5"/>
    <w:rsid w:val="00AA2293"/>
    <w:rsid w:val="00AA5685"/>
    <w:rsid w:val="00AB1146"/>
    <w:rsid w:val="00AB2557"/>
    <w:rsid w:val="00AB259A"/>
    <w:rsid w:val="00AB4413"/>
    <w:rsid w:val="00AB4F1C"/>
    <w:rsid w:val="00AC0FCD"/>
    <w:rsid w:val="00AC2D9E"/>
    <w:rsid w:val="00AC5CDD"/>
    <w:rsid w:val="00AD14BD"/>
    <w:rsid w:val="00AD261E"/>
    <w:rsid w:val="00AD58EE"/>
    <w:rsid w:val="00AD6A64"/>
    <w:rsid w:val="00AD7EC2"/>
    <w:rsid w:val="00AE0B1A"/>
    <w:rsid w:val="00AE34D9"/>
    <w:rsid w:val="00AE40B3"/>
    <w:rsid w:val="00AE6B0A"/>
    <w:rsid w:val="00AE714E"/>
    <w:rsid w:val="00B0572F"/>
    <w:rsid w:val="00B068DA"/>
    <w:rsid w:val="00B10B47"/>
    <w:rsid w:val="00B11D6E"/>
    <w:rsid w:val="00B13AAF"/>
    <w:rsid w:val="00B17AB4"/>
    <w:rsid w:val="00B2032C"/>
    <w:rsid w:val="00B20E71"/>
    <w:rsid w:val="00B230D4"/>
    <w:rsid w:val="00B244C4"/>
    <w:rsid w:val="00B24D37"/>
    <w:rsid w:val="00B2569A"/>
    <w:rsid w:val="00B26E57"/>
    <w:rsid w:val="00B31051"/>
    <w:rsid w:val="00B31087"/>
    <w:rsid w:val="00B31333"/>
    <w:rsid w:val="00B3169E"/>
    <w:rsid w:val="00B31E33"/>
    <w:rsid w:val="00B33C9F"/>
    <w:rsid w:val="00B36FB9"/>
    <w:rsid w:val="00B4344F"/>
    <w:rsid w:val="00B43AB5"/>
    <w:rsid w:val="00B43C99"/>
    <w:rsid w:val="00B443B8"/>
    <w:rsid w:val="00B479A4"/>
    <w:rsid w:val="00B50182"/>
    <w:rsid w:val="00B51484"/>
    <w:rsid w:val="00B51C49"/>
    <w:rsid w:val="00B53BCA"/>
    <w:rsid w:val="00B56737"/>
    <w:rsid w:val="00B57815"/>
    <w:rsid w:val="00B602A1"/>
    <w:rsid w:val="00B66BEE"/>
    <w:rsid w:val="00B6741F"/>
    <w:rsid w:val="00B7026A"/>
    <w:rsid w:val="00B703DE"/>
    <w:rsid w:val="00B72706"/>
    <w:rsid w:val="00B7368F"/>
    <w:rsid w:val="00B804A9"/>
    <w:rsid w:val="00B81946"/>
    <w:rsid w:val="00B825C6"/>
    <w:rsid w:val="00B83A7C"/>
    <w:rsid w:val="00B846B0"/>
    <w:rsid w:val="00B92146"/>
    <w:rsid w:val="00B95028"/>
    <w:rsid w:val="00BA4878"/>
    <w:rsid w:val="00BA51EE"/>
    <w:rsid w:val="00BA5A64"/>
    <w:rsid w:val="00BA7DB6"/>
    <w:rsid w:val="00BB054D"/>
    <w:rsid w:val="00BB0759"/>
    <w:rsid w:val="00BB1D4D"/>
    <w:rsid w:val="00BB1D65"/>
    <w:rsid w:val="00BB4AC4"/>
    <w:rsid w:val="00BB7973"/>
    <w:rsid w:val="00BC0704"/>
    <w:rsid w:val="00BD0A2A"/>
    <w:rsid w:val="00BD5009"/>
    <w:rsid w:val="00BE27B8"/>
    <w:rsid w:val="00BE71D5"/>
    <w:rsid w:val="00BE7C6F"/>
    <w:rsid w:val="00BF1A68"/>
    <w:rsid w:val="00BF25B5"/>
    <w:rsid w:val="00BF2D0E"/>
    <w:rsid w:val="00BF31E3"/>
    <w:rsid w:val="00BF3303"/>
    <w:rsid w:val="00BF39F5"/>
    <w:rsid w:val="00BF5890"/>
    <w:rsid w:val="00C000AF"/>
    <w:rsid w:val="00C014C1"/>
    <w:rsid w:val="00C02788"/>
    <w:rsid w:val="00C06D5F"/>
    <w:rsid w:val="00C21DBC"/>
    <w:rsid w:val="00C23236"/>
    <w:rsid w:val="00C234F3"/>
    <w:rsid w:val="00C23B22"/>
    <w:rsid w:val="00C2738D"/>
    <w:rsid w:val="00C27FAD"/>
    <w:rsid w:val="00C31692"/>
    <w:rsid w:val="00C32908"/>
    <w:rsid w:val="00C41D4E"/>
    <w:rsid w:val="00C53B0C"/>
    <w:rsid w:val="00C55144"/>
    <w:rsid w:val="00C60C66"/>
    <w:rsid w:val="00C61E05"/>
    <w:rsid w:val="00C635A8"/>
    <w:rsid w:val="00C71200"/>
    <w:rsid w:val="00C739C7"/>
    <w:rsid w:val="00C75721"/>
    <w:rsid w:val="00C82345"/>
    <w:rsid w:val="00C83140"/>
    <w:rsid w:val="00C8419F"/>
    <w:rsid w:val="00C852C1"/>
    <w:rsid w:val="00C85C07"/>
    <w:rsid w:val="00C910D7"/>
    <w:rsid w:val="00C93A5A"/>
    <w:rsid w:val="00C96971"/>
    <w:rsid w:val="00CA1517"/>
    <w:rsid w:val="00CA5534"/>
    <w:rsid w:val="00CB244F"/>
    <w:rsid w:val="00CB3814"/>
    <w:rsid w:val="00CB4412"/>
    <w:rsid w:val="00CB6684"/>
    <w:rsid w:val="00CB69D7"/>
    <w:rsid w:val="00CC7389"/>
    <w:rsid w:val="00CD0CB8"/>
    <w:rsid w:val="00CD5C70"/>
    <w:rsid w:val="00CE0F21"/>
    <w:rsid w:val="00CE479D"/>
    <w:rsid w:val="00CE53C0"/>
    <w:rsid w:val="00CE66BE"/>
    <w:rsid w:val="00CE7239"/>
    <w:rsid w:val="00CF254B"/>
    <w:rsid w:val="00CF2DA0"/>
    <w:rsid w:val="00CF2F02"/>
    <w:rsid w:val="00CF45A2"/>
    <w:rsid w:val="00CF477B"/>
    <w:rsid w:val="00D00D7C"/>
    <w:rsid w:val="00D02848"/>
    <w:rsid w:val="00D04196"/>
    <w:rsid w:val="00D058DE"/>
    <w:rsid w:val="00D10468"/>
    <w:rsid w:val="00D10770"/>
    <w:rsid w:val="00D13353"/>
    <w:rsid w:val="00D20BC4"/>
    <w:rsid w:val="00D20BD1"/>
    <w:rsid w:val="00D21DAD"/>
    <w:rsid w:val="00D234C3"/>
    <w:rsid w:val="00D238BA"/>
    <w:rsid w:val="00D24A1B"/>
    <w:rsid w:val="00D27DAB"/>
    <w:rsid w:val="00D30363"/>
    <w:rsid w:val="00D32FB8"/>
    <w:rsid w:val="00D40311"/>
    <w:rsid w:val="00D41C06"/>
    <w:rsid w:val="00D420E5"/>
    <w:rsid w:val="00D4631D"/>
    <w:rsid w:val="00D46C46"/>
    <w:rsid w:val="00D501F9"/>
    <w:rsid w:val="00D503B3"/>
    <w:rsid w:val="00D513B3"/>
    <w:rsid w:val="00D56EF1"/>
    <w:rsid w:val="00D608AC"/>
    <w:rsid w:val="00D63A47"/>
    <w:rsid w:val="00D6621A"/>
    <w:rsid w:val="00D67BCD"/>
    <w:rsid w:val="00D8075F"/>
    <w:rsid w:val="00D83AA8"/>
    <w:rsid w:val="00D83EC3"/>
    <w:rsid w:val="00D8592B"/>
    <w:rsid w:val="00D874C9"/>
    <w:rsid w:val="00D90515"/>
    <w:rsid w:val="00D9206B"/>
    <w:rsid w:val="00D94010"/>
    <w:rsid w:val="00D95046"/>
    <w:rsid w:val="00D96BD8"/>
    <w:rsid w:val="00D97745"/>
    <w:rsid w:val="00DA048A"/>
    <w:rsid w:val="00DA09BE"/>
    <w:rsid w:val="00DA19E9"/>
    <w:rsid w:val="00DA36D4"/>
    <w:rsid w:val="00DA4534"/>
    <w:rsid w:val="00DA60B0"/>
    <w:rsid w:val="00DA6CFE"/>
    <w:rsid w:val="00DA74EA"/>
    <w:rsid w:val="00DB0DB9"/>
    <w:rsid w:val="00DB659B"/>
    <w:rsid w:val="00DB6C04"/>
    <w:rsid w:val="00DC2E72"/>
    <w:rsid w:val="00DC39C4"/>
    <w:rsid w:val="00DC7232"/>
    <w:rsid w:val="00DC77ED"/>
    <w:rsid w:val="00DD4E43"/>
    <w:rsid w:val="00DD5CBC"/>
    <w:rsid w:val="00DD66E4"/>
    <w:rsid w:val="00DD76F2"/>
    <w:rsid w:val="00DE2505"/>
    <w:rsid w:val="00DE5860"/>
    <w:rsid w:val="00DE7A75"/>
    <w:rsid w:val="00DF1A57"/>
    <w:rsid w:val="00DF22E1"/>
    <w:rsid w:val="00DF5E56"/>
    <w:rsid w:val="00E01008"/>
    <w:rsid w:val="00E0139F"/>
    <w:rsid w:val="00E02D1E"/>
    <w:rsid w:val="00E02DCA"/>
    <w:rsid w:val="00E0510A"/>
    <w:rsid w:val="00E05BBE"/>
    <w:rsid w:val="00E066D1"/>
    <w:rsid w:val="00E0765F"/>
    <w:rsid w:val="00E10EE9"/>
    <w:rsid w:val="00E112CD"/>
    <w:rsid w:val="00E11D61"/>
    <w:rsid w:val="00E207AA"/>
    <w:rsid w:val="00E20D6D"/>
    <w:rsid w:val="00E244C6"/>
    <w:rsid w:val="00E24AB1"/>
    <w:rsid w:val="00E25650"/>
    <w:rsid w:val="00E25E6F"/>
    <w:rsid w:val="00E27153"/>
    <w:rsid w:val="00E27B21"/>
    <w:rsid w:val="00E309E5"/>
    <w:rsid w:val="00E3177D"/>
    <w:rsid w:val="00E35A8B"/>
    <w:rsid w:val="00E3653C"/>
    <w:rsid w:val="00E46569"/>
    <w:rsid w:val="00E51FC3"/>
    <w:rsid w:val="00E5230E"/>
    <w:rsid w:val="00E54EA8"/>
    <w:rsid w:val="00E55A39"/>
    <w:rsid w:val="00E570EE"/>
    <w:rsid w:val="00E62D75"/>
    <w:rsid w:val="00E63613"/>
    <w:rsid w:val="00E64D55"/>
    <w:rsid w:val="00E656AB"/>
    <w:rsid w:val="00E66816"/>
    <w:rsid w:val="00E67770"/>
    <w:rsid w:val="00E723EF"/>
    <w:rsid w:val="00E72AE7"/>
    <w:rsid w:val="00E73501"/>
    <w:rsid w:val="00E7767D"/>
    <w:rsid w:val="00E80952"/>
    <w:rsid w:val="00E934DC"/>
    <w:rsid w:val="00EB1011"/>
    <w:rsid w:val="00EB16B4"/>
    <w:rsid w:val="00EB40DB"/>
    <w:rsid w:val="00EB4B93"/>
    <w:rsid w:val="00EB5AB1"/>
    <w:rsid w:val="00EB7A5D"/>
    <w:rsid w:val="00EC1730"/>
    <w:rsid w:val="00EC20C5"/>
    <w:rsid w:val="00EC2391"/>
    <w:rsid w:val="00EC292D"/>
    <w:rsid w:val="00EC300A"/>
    <w:rsid w:val="00EC3BB6"/>
    <w:rsid w:val="00EC6752"/>
    <w:rsid w:val="00ED220E"/>
    <w:rsid w:val="00EE0345"/>
    <w:rsid w:val="00EE0CFE"/>
    <w:rsid w:val="00EE2285"/>
    <w:rsid w:val="00EF08ED"/>
    <w:rsid w:val="00EF123C"/>
    <w:rsid w:val="00EF2E0E"/>
    <w:rsid w:val="00EF3551"/>
    <w:rsid w:val="00EF72BF"/>
    <w:rsid w:val="00F004D5"/>
    <w:rsid w:val="00F00F6E"/>
    <w:rsid w:val="00F019D8"/>
    <w:rsid w:val="00F024A1"/>
    <w:rsid w:val="00F02E7F"/>
    <w:rsid w:val="00F100D8"/>
    <w:rsid w:val="00F118CD"/>
    <w:rsid w:val="00F12C40"/>
    <w:rsid w:val="00F13352"/>
    <w:rsid w:val="00F14008"/>
    <w:rsid w:val="00F15D5E"/>
    <w:rsid w:val="00F201C4"/>
    <w:rsid w:val="00F229A4"/>
    <w:rsid w:val="00F22A91"/>
    <w:rsid w:val="00F259B0"/>
    <w:rsid w:val="00F33730"/>
    <w:rsid w:val="00F37B00"/>
    <w:rsid w:val="00F4112E"/>
    <w:rsid w:val="00F4385A"/>
    <w:rsid w:val="00F44ED3"/>
    <w:rsid w:val="00F51F9E"/>
    <w:rsid w:val="00F52541"/>
    <w:rsid w:val="00F52BB2"/>
    <w:rsid w:val="00F54616"/>
    <w:rsid w:val="00F554F5"/>
    <w:rsid w:val="00F5561B"/>
    <w:rsid w:val="00F56ADB"/>
    <w:rsid w:val="00F60DF2"/>
    <w:rsid w:val="00F623D1"/>
    <w:rsid w:val="00F634FD"/>
    <w:rsid w:val="00F641CC"/>
    <w:rsid w:val="00F764D8"/>
    <w:rsid w:val="00F83B56"/>
    <w:rsid w:val="00F86687"/>
    <w:rsid w:val="00F867A2"/>
    <w:rsid w:val="00F867C8"/>
    <w:rsid w:val="00F87623"/>
    <w:rsid w:val="00F87872"/>
    <w:rsid w:val="00F91140"/>
    <w:rsid w:val="00F91543"/>
    <w:rsid w:val="00F96A77"/>
    <w:rsid w:val="00F973AD"/>
    <w:rsid w:val="00FA60F6"/>
    <w:rsid w:val="00FB197B"/>
    <w:rsid w:val="00FC2171"/>
    <w:rsid w:val="00FC44D2"/>
    <w:rsid w:val="00FC56EC"/>
    <w:rsid w:val="00FC73A1"/>
    <w:rsid w:val="00FD1A89"/>
    <w:rsid w:val="00FD5A1D"/>
    <w:rsid w:val="00FD7142"/>
    <w:rsid w:val="00FE13DB"/>
    <w:rsid w:val="00FE3A05"/>
    <w:rsid w:val="00FE3D1D"/>
    <w:rsid w:val="00FE42B8"/>
    <w:rsid w:val="00FE5CB1"/>
    <w:rsid w:val="00FF1F5B"/>
    <w:rsid w:val="00FF646B"/>
    <w:rsid w:val="00FF79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A4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6F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613"/>
    <w:rPr>
      <w:color w:val="0563C1" w:themeColor="hyperlink"/>
      <w:u w:val="single"/>
    </w:rPr>
  </w:style>
  <w:style w:type="character" w:customStyle="1" w:styleId="Heading1Char">
    <w:name w:val="Heading 1 Char"/>
    <w:basedOn w:val="DefaultParagraphFont"/>
    <w:link w:val="Heading1"/>
    <w:uiPriority w:val="9"/>
    <w:rsid w:val="00426FF3"/>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E256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650"/>
    <w:rPr>
      <w:rFonts w:ascii="Lucida Grande" w:hAnsi="Lucida Grande" w:cs="Lucida Grande"/>
      <w:sz w:val="18"/>
      <w:szCs w:val="18"/>
    </w:rPr>
  </w:style>
  <w:style w:type="paragraph" w:customStyle="1" w:styleId="Articletitle">
    <w:name w:val="Article title"/>
    <w:basedOn w:val="Normal"/>
    <w:next w:val="Normal"/>
    <w:qFormat/>
    <w:rsid w:val="00797A79"/>
    <w:pPr>
      <w:spacing w:after="120" w:line="360" w:lineRule="auto"/>
    </w:pPr>
    <w:rPr>
      <w:rFonts w:ascii="Times New Roman" w:eastAsia="Times New Roman" w:hAnsi="Times New Roman" w:cs="Times New Roman"/>
      <w:b/>
      <w:sz w:val="28"/>
      <w:szCs w:val="24"/>
      <w:lang w:eastAsia="en-GB"/>
    </w:rPr>
  </w:style>
  <w:style w:type="paragraph" w:customStyle="1" w:styleId="Authornames">
    <w:name w:val="Author names"/>
    <w:basedOn w:val="Normal"/>
    <w:next w:val="Normal"/>
    <w:qFormat/>
    <w:rsid w:val="00797A79"/>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797A79"/>
    <w:pPr>
      <w:spacing w:before="240" w:after="0" w:line="36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797A79"/>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797A79"/>
    <w:pPr>
      <w:spacing w:before="240" w:after="0" w:line="360" w:lineRule="auto"/>
    </w:pPr>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9A24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249D"/>
  </w:style>
  <w:style w:type="character" w:styleId="PageNumber">
    <w:name w:val="page number"/>
    <w:basedOn w:val="DefaultParagraphFont"/>
    <w:uiPriority w:val="99"/>
    <w:semiHidden/>
    <w:unhideWhenUsed/>
    <w:rsid w:val="009A249D"/>
  </w:style>
  <w:style w:type="paragraph" w:styleId="Header">
    <w:name w:val="header"/>
    <w:basedOn w:val="Normal"/>
    <w:link w:val="HeaderChar"/>
    <w:uiPriority w:val="99"/>
    <w:unhideWhenUsed/>
    <w:rsid w:val="009A24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249D"/>
  </w:style>
  <w:style w:type="character" w:styleId="LineNumber">
    <w:name w:val="line number"/>
    <w:basedOn w:val="DefaultParagraphFont"/>
    <w:uiPriority w:val="99"/>
    <w:semiHidden/>
    <w:unhideWhenUsed/>
    <w:rsid w:val="00173814"/>
  </w:style>
  <w:style w:type="character" w:styleId="FollowedHyperlink">
    <w:name w:val="FollowedHyperlink"/>
    <w:basedOn w:val="DefaultParagraphFont"/>
    <w:uiPriority w:val="99"/>
    <w:semiHidden/>
    <w:unhideWhenUsed/>
    <w:rsid w:val="000B20B8"/>
    <w:rPr>
      <w:color w:val="954F72" w:themeColor="followedHyperlink"/>
      <w:u w:val="single"/>
    </w:rPr>
  </w:style>
  <w:style w:type="paragraph" w:styleId="EndnoteText">
    <w:name w:val="endnote text"/>
    <w:basedOn w:val="Normal"/>
    <w:link w:val="EndnoteTextChar"/>
    <w:uiPriority w:val="99"/>
    <w:unhideWhenUsed/>
    <w:rsid w:val="001C0120"/>
    <w:pPr>
      <w:spacing w:after="0" w:line="240" w:lineRule="auto"/>
    </w:pPr>
    <w:rPr>
      <w:sz w:val="24"/>
      <w:szCs w:val="24"/>
    </w:rPr>
  </w:style>
  <w:style w:type="character" w:customStyle="1" w:styleId="EndnoteTextChar">
    <w:name w:val="Endnote Text Char"/>
    <w:basedOn w:val="DefaultParagraphFont"/>
    <w:link w:val="EndnoteText"/>
    <w:uiPriority w:val="99"/>
    <w:rsid w:val="001C0120"/>
    <w:rPr>
      <w:sz w:val="24"/>
      <w:szCs w:val="24"/>
    </w:rPr>
  </w:style>
  <w:style w:type="character" w:styleId="EndnoteReference">
    <w:name w:val="endnote reference"/>
    <w:basedOn w:val="DefaultParagraphFont"/>
    <w:uiPriority w:val="99"/>
    <w:unhideWhenUsed/>
    <w:rsid w:val="001C0120"/>
    <w:rPr>
      <w:vertAlign w:val="superscript"/>
    </w:rPr>
  </w:style>
  <w:style w:type="paragraph" w:styleId="ListParagraph">
    <w:name w:val="List Paragraph"/>
    <w:basedOn w:val="Normal"/>
    <w:uiPriority w:val="34"/>
    <w:qFormat/>
    <w:rsid w:val="00F024A1"/>
    <w:pPr>
      <w:ind w:left="720"/>
      <w:contextualSpacing/>
    </w:pPr>
  </w:style>
  <w:style w:type="table" w:styleId="TableGrid">
    <w:name w:val="Table Grid"/>
    <w:basedOn w:val="TableNormal"/>
    <w:uiPriority w:val="39"/>
    <w:rsid w:val="00B33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6F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613"/>
    <w:rPr>
      <w:color w:val="0563C1" w:themeColor="hyperlink"/>
      <w:u w:val="single"/>
    </w:rPr>
  </w:style>
  <w:style w:type="character" w:customStyle="1" w:styleId="Heading1Char">
    <w:name w:val="Heading 1 Char"/>
    <w:basedOn w:val="DefaultParagraphFont"/>
    <w:link w:val="Heading1"/>
    <w:uiPriority w:val="9"/>
    <w:rsid w:val="00426FF3"/>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E256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650"/>
    <w:rPr>
      <w:rFonts w:ascii="Lucida Grande" w:hAnsi="Lucida Grande" w:cs="Lucida Grande"/>
      <w:sz w:val="18"/>
      <w:szCs w:val="18"/>
    </w:rPr>
  </w:style>
  <w:style w:type="paragraph" w:customStyle="1" w:styleId="Articletitle">
    <w:name w:val="Article title"/>
    <w:basedOn w:val="Normal"/>
    <w:next w:val="Normal"/>
    <w:qFormat/>
    <w:rsid w:val="00797A79"/>
    <w:pPr>
      <w:spacing w:after="120" w:line="360" w:lineRule="auto"/>
    </w:pPr>
    <w:rPr>
      <w:rFonts w:ascii="Times New Roman" w:eastAsia="Times New Roman" w:hAnsi="Times New Roman" w:cs="Times New Roman"/>
      <w:b/>
      <w:sz w:val="28"/>
      <w:szCs w:val="24"/>
      <w:lang w:eastAsia="en-GB"/>
    </w:rPr>
  </w:style>
  <w:style w:type="paragraph" w:customStyle="1" w:styleId="Authornames">
    <w:name w:val="Author names"/>
    <w:basedOn w:val="Normal"/>
    <w:next w:val="Normal"/>
    <w:qFormat/>
    <w:rsid w:val="00797A79"/>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797A79"/>
    <w:pPr>
      <w:spacing w:before="240" w:after="0" w:line="36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797A79"/>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797A79"/>
    <w:pPr>
      <w:spacing w:before="240" w:after="0" w:line="360" w:lineRule="auto"/>
    </w:pPr>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9A24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249D"/>
  </w:style>
  <w:style w:type="character" w:styleId="PageNumber">
    <w:name w:val="page number"/>
    <w:basedOn w:val="DefaultParagraphFont"/>
    <w:uiPriority w:val="99"/>
    <w:semiHidden/>
    <w:unhideWhenUsed/>
    <w:rsid w:val="009A249D"/>
  </w:style>
  <w:style w:type="paragraph" w:styleId="Header">
    <w:name w:val="header"/>
    <w:basedOn w:val="Normal"/>
    <w:link w:val="HeaderChar"/>
    <w:uiPriority w:val="99"/>
    <w:unhideWhenUsed/>
    <w:rsid w:val="009A24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249D"/>
  </w:style>
  <w:style w:type="character" w:styleId="LineNumber">
    <w:name w:val="line number"/>
    <w:basedOn w:val="DefaultParagraphFont"/>
    <w:uiPriority w:val="99"/>
    <w:semiHidden/>
    <w:unhideWhenUsed/>
    <w:rsid w:val="00173814"/>
  </w:style>
  <w:style w:type="character" w:styleId="FollowedHyperlink">
    <w:name w:val="FollowedHyperlink"/>
    <w:basedOn w:val="DefaultParagraphFont"/>
    <w:uiPriority w:val="99"/>
    <w:semiHidden/>
    <w:unhideWhenUsed/>
    <w:rsid w:val="000B20B8"/>
    <w:rPr>
      <w:color w:val="954F72" w:themeColor="followedHyperlink"/>
      <w:u w:val="single"/>
    </w:rPr>
  </w:style>
  <w:style w:type="paragraph" w:styleId="EndnoteText">
    <w:name w:val="endnote text"/>
    <w:basedOn w:val="Normal"/>
    <w:link w:val="EndnoteTextChar"/>
    <w:uiPriority w:val="99"/>
    <w:unhideWhenUsed/>
    <w:rsid w:val="001C0120"/>
    <w:pPr>
      <w:spacing w:after="0" w:line="240" w:lineRule="auto"/>
    </w:pPr>
    <w:rPr>
      <w:sz w:val="24"/>
      <w:szCs w:val="24"/>
    </w:rPr>
  </w:style>
  <w:style w:type="character" w:customStyle="1" w:styleId="EndnoteTextChar">
    <w:name w:val="Endnote Text Char"/>
    <w:basedOn w:val="DefaultParagraphFont"/>
    <w:link w:val="EndnoteText"/>
    <w:uiPriority w:val="99"/>
    <w:rsid w:val="001C0120"/>
    <w:rPr>
      <w:sz w:val="24"/>
      <w:szCs w:val="24"/>
    </w:rPr>
  </w:style>
  <w:style w:type="character" w:styleId="EndnoteReference">
    <w:name w:val="endnote reference"/>
    <w:basedOn w:val="DefaultParagraphFont"/>
    <w:uiPriority w:val="99"/>
    <w:unhideWhenUsed/>
    <w:rsid w:val="001C0120"/>
    <w:rPr>
      <w:vertAlign w:val="superscript"/>
    </w:rPr>
  </w:style>
  <w:style w:type="paragraph" w:styleId="ListParagraph">
    <w:name w:val="List Paragraph"/>
    <w:basedOn w:val="Normal"/>
    <w:uiPriority w:val="34"/>
    <w:qFormat/>
    <w:rsid w:val="00F024A1"/>
    <w:pPr>
      <w:ind w:left="720"/>
      <w:contextualSpacing/>
    </w:pPr>
  </w:style>
  <w:style w:type="table" w:styleId="TableGrid">
    <w:name w:val="Table Grid"/>
    <w:basedOn w:val="TableNormal"/>
    <w:uiPriority w:val="39"/>
    <w:rsid w:val="00B33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79262">
      <w:bodyDiv w:val="1"/>
      <w:marLeft w:val="0"/>
      <w:marRight w:val="0"/>
      <w:marTop w:val="0"/>
      <w:marBottom w:val="0"/>
      <w:divBdr>
        <w:top w:val="none" w:sz="0" w:space="0" w:color="auto"/>
        <w:left w:val="none" w:sz="0" w:space="0" w:color="auto"/>
        <w:bottom w:val="none" w:sz="0" w:space="0" w:color="auto"/>
        <w:right w:val="none" w:sz="0" w:space="0" w:color="auto"/>
      </w:divBdr>
    </w:div>
    <w:div w:id="13140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ocresonline.org.uk/16/1/6.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BC8DA-0ED2-844D-B6B9-3A8B1FC8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7934</Words>
  <Characters>45226</Characters>
  <Application>Microsoft Macintosh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Letherby</dc:creator>
  <cp:keywords/>
  <dc:description/>
  <cp:lastModifiedBy>Mike Brennan</cp:lastModifiedBy>
  <cp:revision>2</cp:revision>
  <cp:lastPrinted>2016-06-30T15:17:00Z</cp:lastPrinted>
  <dcterms:created xsi:type="dcterms:W3CDTF">2016-11-01T20:18:00Z</dcterms:created>
  <dcterms:modified xsi:type="dcterms:W3CDTF">2016-11-01T20:18:00Z</dcterms:modified>
</cp:coreProperties>
</file>