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776" w:rsidRDefault="00EA7776" w:rsidP="009A41F5">
      <w:pPr>
        <w:spacing w:line="480" w:lineRule="auto"/>
        <w:jc w:val="center"/>
        <w:rPr>
          <w:u w:val="single"/>
        </w:rPr>
      </w:pPr>
      <w:r>
        <w:rPr>
          <w:u w:val="single"/>
        </w:rPr>
        <w:t xml:space="preserve">A review of </w:t>
      </w:r>
      <w:r w:rsidRPr="00053597">
        <w:rPr>
          <w:u w:val="single"/>
        </w:rPr>
        <w:t>Computational Fluid Dynamics</w:t>
      </w:r>
      <w:r>
        <w:rPr>
          <w:u w:val="single"/>
        </w:rPr>
        <w:t xml:space="preserve"> (CFD)</w:t>
      </w:r>
      <w:r w:rsidRPr="00053597">
        <w:rPr>
          <w:u w:val="single"/>
        </w:rPr>
        <w:t xml:space="preserve"> airflow modelling over aeolian </w:t>
      </w:r>
      <w:r>
        <w:rPr>
          <w:u w:val="single"/>
        </w:rPr>
        <w:t>landforms</w:t>
      </w:r>
    </w:p>
    <w:p w:rsidR="003F3B85" w:rsidRDefault="003F3B85" w:rsidP="001C4916">
      <w:pPr>
        <w:spacing w:line="480" w:lineRule="auto"/>
      </w:pPr>
    </w:p>
    <w:p w:rsidR="00DB0F36" w:rsidRDefault="00DB0F36" w:rsidP="001C4916">
      <w:pPr>
        <w:spacing w:line="480" w:lineRule="auto"/>
      </w:pPr>
      <w:r w:rsidRPr="00867437">
        <w:t>Abstract</w:t>
      </w:r>
    </w:p>
    <w:p w:rsidR="002A05EB" w:rsidRPr="001C4916" w:rsidRDefault="002A05EB" w:rsidP="001C4916">
      <w:pPr>
        <w:autoSpaceDE w:val="0"/>
        <w:autoSpaceDN w:val="0"/>
        <w:adjustRightInd w:val="0"/>
        <w:spacing w:after="0" w:line="480" w:lineRule="auto"/>
        <w:rPr>
          <w:rFonts w:cs="Times New Roman"/>
        </w:rPr>
      </w:pPr>
      <w:r w:rsidRPr="004805A5">
        <w:t xml:space="preserve">Aeolian landforms occur </w:t>
      </w:r>
      <w:r w:rsidRPr="001C4916">
        <w:rPr>
          <w:rFonts w:cs="Times New Roman"/>
        </w:rPr>
        <w:t>on all earths’ continents as we</w:t>
      </w:r>
      <w:r w:rsidR="003F0D55" w:rsidRPr="001C4916">
        <w:rPr>
          <w:rFonts w:cs="Times New Roman"/>
        </w:rPr>
        <w:t xml:space="preserve">ll as on Mars, Titan and Venus and </w:t>
      </w:r>
      <w:r w:rsidR="001B4445" w:rsidRPr="001C4916">
        <w:rPr>
          <w:rFonts w:cs="Times New Roman"/>
        </w:rPr>
        <w:t>are typically formed where sediment is eroded and/or deposited by near surface wind flow</w:t>
      </w:r>
      <w:r w:rsidRPr="001C4916">
        <w:rPr>
          <w:rFonts w:cs="Times New Roman"/>
        </w:rPr>
        <w:t>. As wind flow approaches an aeolian landform, secondary flow patterns are created</w:t>
      </w:r>
      <w:r w:rsidR="0016787F" w:rsidRPr="001C4916">
        <w:rPr>
          <w:rFonts w:cs="Times New Roman"/>
        </w:rPr>
        <w:t xml:space="preserve"> that</w:t>
      </w:r>
      <w:r w:rsidR="001D1ED4" w:rsidRPr="001C4916">
        <w:rPr>
          <w:rFonts w:cs="Times New Roman"/>
        </w:rPr>
        <w:t xml:space="preserve"> cause</w:t>
      </w:r>
      <w:r w:rsidRPr="001C4916">
        <w:rPr>
          <w:rFonts w:cs="Times New Roman"/>
        </w:rPr>
        <w:t xml:space="preserve"> wind to deviate in both speed and direction, producing complex</w:t>
      </w:r>
      <w:r w:rsidR="004805A5" w:rsidRPr="001C4916">
        <w:rPr>
          <w:rFonts w:cs="Times New Roman"/>
        </w:rPr>
        <w:t xml:space="preserve"> patterns of sediment erosion, deposition and transportation</w:t>
      </w:r>
      <w:r w:rsidRPr="001C4916">
        <w:rPr>
          <w:rFonts w:cs="Times New Roman"/>
        </w:rPr>
        <w:t xml:space="preserve">. Computational fluid dynamics (CFD) modelling of wind flow has become a common tool to predict and understand secondary wind </w:t>
      </w:r>
      <w:r w:rsidR="00F31193" w:rsidRPr="001C4916">
        <w:rPr>
          <w:rFonts w:cs="Times New Roman"/>
        </w:rPr>
        <w:t xml:space="preserve">flow and resulting sediment </w:t>
      </w:r>
      <w:r w:rsidR="001B4445" w:rsidRPr="001C4916">
        <w:rPr>
          <w:rFonts w:cs="Times New Roman"/>
        </w:rPr>
        <w:t>transport</w:t>
      </w:r>
      <w:r w:rsidR="004805A5" w:rsidRPr="001C4916">
        <w:rPr>
          <w:rFonts w:cs="Times New Roman"/>
        </w:rPr>
        <w:t>. This review</w:t>
      </w:r>
      <w:r w:rsidR="001B4445" w:rsidRPr="001C4916">
        <w:rPr>
          <w:rFonts w:cs="Times New Roman"/>
        </w:rPr>
        <w:t xml:space="preserve"> </w:t>
      </w:r>
      <w:r w:rsidR="003F3B85" w:rsidRPr="001C4916">
        <w:rPr>
          <w:rFonts w:cs="Times New Roman"/>
        </w:rPr>
        <w:t>attest</w:t>
      </w:r>
      <w:r w:rsidR="004805A5" w:rsidRPr="001C4916">
        <w:rPr>
          <w:rFonts w:cs="Times New Roman"/>
        </w:rPr>
        <w:t>s</w:t>
      </w:r>
      <w:r w:rsidR="003F3B85">
        <w:rPr>
          <w:rFonts w:cs="Times New Roman"/>
        </w:rPr>
        <w:t xml:space="preserve"> to</w:t>
      </w:r>
      <w:r w:rsidR="001B4445" w:rsidRPr="001C4916">
        <w:rPr>
          <w:rFonts w:cs="Times New Roman"/>
        </w:rPr>
        <w:t xml:space="preserve"> </w:t>
      </w:r>
      <w:r w:rsidR="003F3B85">
        <w:rPr>
          <w:rFonts w:cs="Times New Roman"/>
        </w:rPr>
        <w:t xml:space="preserve">the advancement in CFD utilisation from </w:t>
      </w:r>
      <w:r w:rsidR="00747683" w:rsidRPr="001C4916">
        <w:rPr>
          <w:rFonts w:cs="Times New Roman"/>
        </w:rPr>
        <w:t>simulating</w:t>
      </w:r>
      <w:r w:rsidR="00F31193" w:rsidRPr="001C4916">
        <w:rPr>
          <w:rFonts w:cs="Times New Roman"/>
        </w:rPr>
        <w:t xml:space="preserve"> wind flow over simple two-dimensional dune shapes</w:t>
      </w:r>
      <w:r w:rsidR="001B4445" w:rsidRPr="001C4916">
        <w:rPr>
          <w:rFonts w:cs="Times New Roman"/>
        </w:rPr>
        <w:t>,</w:t>
      </w:r>
      <w:r w:rsidR="00F31193" w:rsidRPr="001C4916">
        <w:rPr>
          <w:rFonts w:cs="Times New Roman"/>
        </w:rPr>
        <w:t xml:space="preserve"> to </w:t>
      </w:r>
      <w:r w:rsidR="001B4445" w:rsidRPr="001C4916">
        <w:rPr>
          <w:rFonts w:cs="Times New Roman"/>
        </w:rPr>
        <w:t xml:space="preserve">calculating </w:t>
      </w:r>
      <w:r w:rsidR="00F31193" w:rsidRPr="001C4916">
        <w:rPr>
          <w:rFonts w:cs="Times New Roman"/>
        </w:rPr>
        <w:t xml:space="preserve">a multitude of flow </w:t>
      </w:r>
      <w:r w:rsidR="001B4445" w:rsidRPr="001C4916">
        <w:rPr>
          <w:rFonts w:cs="Times New Roman"/>
        </w:rPr>
        <w:t>parameters</w:t>
      </w:r>
      <w:r w:rsidR="00F31193" w:rsidRPr="001C4916">
        <w:rPr>
          <w:rFonts w:cs="Times New Roman"/>
        </w:rPr>
        <w:t xml:space="preserve"> over a range of increasingly complex landforms.</w:t>
      </w:r>
      <w:r w:rsidR="007427D5" w:rsidRPr="001C4916">
        <w:rPr>
          <w:rFonts w:cs="Times New Roman"/>
        </w:rPr>
        <w:t xml:space="preserve"> </w:t>
      </w:r>
      <w:r w:rsidR="007427D5">
        <w:rPr>
          <w:rFonts w:cs="Times New Roman"/>
        </w:rPr>
        <w:t xml:space="preserve">Analysis of </w:t>
      </w:r>
      <w:r w:rsidR="003F3B85">
        <w:rPr>
          <w:rFonts w:cs="Times New Roman"/>
        </w:rPr>
        <w:t>2</w:t>
      </w:r>
      <w:r w:rsidR="003F3B85" w:rsidRPr="00CC62DB">
        <w:rPr>
          <w:rFonts w:cs="Times New Roman"/>
        </w:rPr>
        <w:t>5 peer reviewed journal articles</w:t>
      </w:r>
      <w:r w:rsidR="003F3B85">
        <w:rPr>
          <w:rFonts w:cs="Times New Roman"/>
        </w:rPr>
        <w:t xml:space="preserve">, </w:t>
      </w:r>
      <w:r w:rsidR="001B4445" w:rsidRPr="001C4916">
        <w:rPr>
          <w:rFonts w:cs="Times New Roman"/>
        </w:rPr>
        <w:t xml:space="preserve">found that </w:t>
      </w:r>
      <w:r w:rsidR="00F31193" w:rsidRPr="001C4916">
        <w:rPr>
          <w:rFonts w:cs="Times New Roman"/>
        </w:rPr>
        <w:t xml:space="preserve">CFD has been </w:t>
      </w:r>
      <w:r w:rsidR="00747683" w:rsidRPr="001C4916">
        <w:rPr>
          <w:rFonts w:cs="Times New Roman"/>
        </w:rPr>
        <w:t xml:space="preserve">crucial to </w:t>
      </w:r>
      <w:r w:rsidR="00F31193" w:rsidRPr="001C4916">
        <w:rPr>
          <w:rFonts w:cs="Times New Roman"/>
        </w:rPr>
        <w:t>providing</w:t>
      </w:r>
      <w:r w:rsidR="00747683">
        <w:rPr>
          <w:rFonts w:cs="Times New Roman"/>
        </w:rPr>
        <w:t xml:space="preserve"> additional</w:t>
      </w:r>
      <w:r w:rsidR="00F31193" w:rsidRPr="001C4916">
        <w:rPr>
          <w:rFonts w:cs="Times New Roman"/>
        </w:rPr>
        <w:t xml:space="preserve"> insight to flow dynamics on the stoss slope of dunes, the structure and nature of wind flow </w:t>
      </w:r>
      <w:r w:rsidR="001B4445" w:rsidRPr="001C4916">
        <w:rPr>
          <w:rFonts w:cs="Times New Roman"/>
        </w:rPr>
        <w:t>separation</w:t>
      </w:r>
      <w:r w:rsidR="00F31193" w:rsidRPr="001C4916">
        <w:rPr>
          <w:rFonts w:cs="Times New Roman"/>
        </w:rPr>
        <w:t xml:space="preserve"> in the lee of land</w:t>
      </w:r>
      <w:bookmarkStart w:id="0" w:name="_GoBack"/>
      <w:bookmarkEnd w:id="0"/>
      <w:r w:rsidR="00F31193" w:rsidRPr="001C4916">
        <w:rPr>
          <w:rFonts w:cs="Times New Roman"/>
        </w:rPr>
        <w:t xml:space="preserve">forms and </w:t>
      </w:r>
      <w:r w:rsidR="004805A5" w:rsidRPr="001C4916">
        <w:rPr>
          <w:rFonts w:cs="Times New Roman"/>
        </w:rPr>
        <w:t xml:space="preserve">information on localised wind flow </w:t>
      </w:r>
      <w:r w:rsidR="00F31193" w:rsidRPr="001C4916">
        <w:rPr>
          <w:rFonts w:cs="Times New Roman"/>
        </w:rPr>
        <w:t>variation</w:t>
      </w:r>
      <w:r w:rsidR="004805A5" w:rsidRPr="001C4916">
        <w:rPr>
          <w:rFonts w:cs="Times New Roman"/>
        </w:rPr>
        <w:t>s</w:t>
      </w:r>
      <w:r w:rsidR="00F31193" w:rsidRPr="001C4916">
        <w:rPr>
          <w:rFonts w:cs="Times New Roman"/>
        </w:rPr>
        <w:t xml:space="preserve"> in</w:t>
      </w:r>
      <w:r w:rsidR="004805A5" w:rsidRPr="001C4916">
        <w:rPr>
          <w:rFonts w:cs="Times New Roman"/>
        </w:rPr>
        <w:t xml:space="preserve"> large-scale</w:t>
      </w:r>
      <w:r w:rsidR="00F31193" w:rsidRPr="001C4916">
        <w:rPr>
          <w:rFonts w:cs="Times New Roman"/>
        </w:rPr>
        <w:t xml:space="preserve"> dune fields. </w:t>
      </w:r>
      <w:r w:rsidR="001B4445" w:rsidRPr="001C4916">
        <w:rPr>
          <w:rFonts w:cs="Times New Roman"/>
        </w:rPr>
        <w:t>The</w:t>
      </w:r>
      <w:r w:rsidR="003F3B85">
        <w:rPr>
          <w:rFonts w:cs="Times New Roman"/>
        </w:rPr>
        <w:t xml:space="preserve"> findings</w:t>
      </w:r>
      <w:r w:rsidR="001B4445" w:rsidRPr="001C4916">
        <w:rPr>
          <w:rFonts w:cs="Times New Roman"/>
        </w:rPr>
        <w:t xml:space="preserve"> of this assay</w:t>
      </w:r>
      <w:r w:rsidR="007602ED" w:rsidRPr="001C4916">
        <w:rPr>
          <w:rFonts w:cs="Times New Roman"/>
        </w:rPr>
        <w:t xml:space="preserve"> demonstrate that further res</w:t>
      </w:r>
      <w:r w:rsidR="004805A5" w:rsidRPr="001C4916">
        <w:rPr>
          <w:rFonts w:cs="Times New Roman"/>
        </w:rPr>
        <w:t>earch is required regarding the parameterisation</w:t>
      </w:r>
      <w:r w:rsidR="007602ED" w:rsidRPr="001C4916">
        <w:rPr>
          <w:rFonts w:cs="Times New Roman"/>
        </w:rPr>
        <w:t xml:space="preserve"> and </w:t>
      </w:r>
      <w:r w:rsidR="004805A5" w:rsidRPr="001C4916">
        <w:rPr>
          <w:rFonts w:cs="Times New Roman"/>
        </w:rPr>
        <w:t xml:space="preserve">modelling of </w:t>
      </w:r>
      <w:r w:rsidR="007602ED" w:rsidRPr="001C4916">
        <w:rPr>
          <w:rFonts w:cs="Times New Roman"/>
        </w:rPr>
        <w:t xml:space="preserve">surface roughness, </w:t>
      </w:r>
      <w:r w:rsidR="004805A5" w:rsidRPr="001C4916">
        <w:rPr>
          <w:rFonts w:cs="Times New Roman"/>
        </w:rPr>
        <w:t>the incorporation</w:t>
      </w:r>
      <w:r w:rsidR="003F3B85">
        <w:rPr>
          <w:rFonts w:cs="Times New Roman"/>
        </w:rPr>
        <w:t xml:space="preserve"> of </w:t>
      </w:r>
      <w:r w:rsidR="001B4445" w:rsidRPr="001C4916">
        <w:rPr>
          <w:rFonts w:cs="Times New Roman"/>
        </w:rPr>
        <w:t>accurate sediment transport</w:t>
      </w:r>
      <w:r w:rsidR="004805A5" w:rsidRPr="001C4916">
        <w:rPr>
          <w:rFonts w:cs="Times New Roman"/>
        </w:rPr>
        <w:t xml:space="preserve"> to wind flow models, and </w:t>
      </w:r>
      <w:r w:rsidR="003F3B85">
        <w:rPr>
          <w:rFonts w:cs="Times New Roman"/>
        </w:rPr>
        <w:t xml:space="preserve">the </w:t>
      </w:r>
      <w:r w:rsidR="003F3B85" w:rsidRPr="001C4916">
        <w:rPr>
          <w:rFonts w:cs="Times New Roman"/>
        </w:rPr>
        <w:t>prediction of</w:t>
      </w:r>
      <w:r w:rsidR="001B4445" w:rsidRPr="001C4916">
        <w:rPr>
          <w:rFonts w:cs="Times New Roman"/>
        </w:rPr>
        <w:t xml:space="preserve"> topographic surface changes</w:t>
      </w:r>
      <w:r w:rsidR="00F151F1">
        <w:rPr>
          <w:rFonts w:cs="Times New Roman"/>
        </w:rPr>
        <w:t xml:space="preserve">. </w:t>
      </w:r>
      <w:r w:rsidR="007602ED" w:rsidRPr="001C4916">
        <w:rPr>
          <w:rFonts w:cs="Times New Roman"/>
        </w:rPr>
        <w:t>CFD is an</w:t>
      </w:r>
      <w:r w:rsidR="001B4445" w:rsidRPr="001C4916">
        <w:rPr>
          <w:rFonts w:cs="Times New Roman"/>
        </w:rPr>
        <w:t xml:space="preserve">ticipated </w:t>
      </w:r>
      <w:r w:rsidR="00F151F1">
        <w:rPr>
          <w:rFonts w:cs="Times New Roman"/>
        </w:rPr>
        <w:t xml:space="preserve">to </w:t>
      </w:r>
      <w:r w:rsidR="001B4445" w:rsidRPr="001C4916">
        <w:rPr>
          <w:rFonts w:cs="Times New Roman"/>
        </w:rPr>
        <w:t xml:space="preserve">be increasingly </w:t>
      </w:r>
      <w:r w:rsidR="007427D5" w:rsidRPr="001C4916">
        <w:rPr>
          <w:rFonts w:cs="Times New Roman"/>
        </w:rPr>
        <w:t>utilised</w:t>
      </w:r>
      <w:r w:rsidR="003F3B85">
        <w:rPr>
          <w:rFonts w:cs="Times New Roman"/>
        </w:rPr>
        <w:t xml:space="preserve"> in aeolian geomorphology</w:t>
      </w:r>
      <w:r w:rsidR="007427D5" w:rsidRPr="001C4916">
        <w:rPr>
          <w:rFonts w:cs="Times New Roman"/>
        </w:rPr>
        <w:t xml:space="preserve"> </w:t>
      </w:r>
      <w:r w:rsidR="001B4445" w:rsidRPr="004805A5">
        <w:rPr>
          <w:rFonts w:cs="Times New Roman"/>
        </w:rPr>
        <w:t xml:space="preserve">and this work aims to be a starting point for </w:t>
      </w:r>
      <w:r w:rsidR="007427D5">
        <w:rPr>
          <w:rFonts w:cs="Times New Roman"/>
        </w:rPr>
        <w:t xml:space="preserve">aeolian </w:t>
      </w:r>
      <w:r w:rsidR="00E777B9" w:rsidRPr="004805A5">
        <w:rPr>
          <w:rFonts w:cs="Times New Roman"/>
        </w:rPr>
        <w:t>geomorphologists</w:t>
      </w:r>
      <w:r w:rsidR="001B4445" w:rsidRPr="004805A5">
        <w:rPr>
          <w:rFonts w:cs="Times New Roman"/>
        </w:rPr>
        <w:t xml:space="preserve"> wishing to better understand and </w:t>
      </w:r>
      <w:r w:rsidR="00E777B9" w:rsidRPr="004805A5">
        <w:rPr>
          <w:rFonts w:cs="Times New Roman"/>
        </w:rPr>
        <w:t xml:space="preserve">review </w:t>
      </w:r>
      <w:r w:rsidR="004805A5" w:rsidRPr="004805A5">
        <w:rPr>
          <w:rFonts w:cs="Times New Roman"/>
        </w:rPr>
        <w:t>the utilisation of the technique to date.</w:t>
      </w:r>
      <w:r w:rsidR="00E777B9" w:rsidRPr="004805A5">
        <w:rPr>
          <w:rFonts w:cs="Times New Roman"/>
        </w:rPr>
        <w:t xml:space="preserve"> </w:t>
      </w:r>
      <w:r w:rsidR="007602ED" w:rsidRPr="001C4916">
        <w:rPr>
          <w:rFonts w:cs="Times New Roman"/>
        </w:rPr>
        <w:t xml:space="preserve"> </w:t>
      </w:r>
    </w:p>
    <w:p w:rsidR="00F31193" w:rsidRPr="001C4916" w:rsidRDefault="00F31193" w:rsidP="001C4916">
      <w:pPr>
        <w:autoSpaceDE w:val="0"/>
        <w:autoSpaceDN w:val="0"/>
        <w:adjustRightInd w:val="0"/>
        <w:spacing w:after="0" w:line="240" w:lineRule="auto"/>
        <w:rPr>
          <w:rFonts w:ascii="Times New Roman" w:hAnsi="Times New Roman" w:cs="Times New Roman"/>
          <w:sz w:val="21"/>
          <w:szCs w:val="21"/>
        </w:rPr>
      </w:pPr>
    </w:p>
    <w:p w:rsidR="003A1696" w:rsidRDefault="003A1696" w:rsidP="009A41F5">
      <w:pPr>
        <w:spacing w:line="480" w:lineRule="auto"/>
      </w:pPr>
      <w:r>
        <w:t>Keywords: Computational Fluid Dynamics; CFD; Numerical Modelling; Dune; Wind Flow; Fluid Dynamics</w:t>
      </w:r>
    </w:p>
    <w:p w:rsidR="003F3B85" w:rsidRDefault="003F3B85" w:rsidP="009A41F5">
      <w:pPr>
        <w:spacing w:line="480" w:lineRule="auto"/>
      </w:pPr>
    </w:p>
    <w:p w:rsidR="003F3B85" w:rsidRPr="007F3FF6" w:rsidRDefault="003F3B85" w:rsidP="009A41F5">
      <w:pPr>
        <w:spacing w:line="480" w:lineRule="auto"/>
      </w:pPr>
    </w:p>
    <w:p w:rsidR="00704541" w:rsidRPr="00867437" w:rsidRDefault="00EA7776" w:rsidP="009A41F5">
      <w:pPr>
        <w:pStyle w:val="ListParagraph"/>
        <w:numPr>
          <w:ilvl w:val="0"/>
          <w:numId w:val="11"/>
        </w:numPr>
        <w:spacing w:line="480" w:lineRule="auto"/>
      </w:pPr>
      <w:r w:rsidRPr="00867437">
        <w:lastRenderedPageBreak/>
        <w:t>Introduction</w:t>
      </w:r>
    </w:p>
    <w:p w:rsidR="00EA7776" w:rsidRDefault="00EA2317" w:rsidP="009A41F5">
      <w:pPr>
        <w:spacing w:line="480" w:lineRule="auto"/>
      </w:pPr>
      <w:r>
        <w:t>Aeolian landforms are</w:t>
      </w:r>
      <w:r w:rsidR="00EA7776">
        <w:t xml:space="preserve"> created by the erosion, transportation and deposition of sediment by wind. Landforms range in spatial scale from centimetres to kilometres and incorporate a range of structures including ripples, </w:t>
      </w:r>
      <w:proofErr w:type="spellStart"/>
      <w:r w:rsidR="00EA7776">
        <w:t>ventifacts</w:t>
      </w:r>
      <w:proofErr w:type="spellEnd"/>
      <w:r w:rsidR="00EA7776">
        <w:t>, yardangs, dunes and blo</w:t>
      </w:r>
      <w:r w:rsidR="000B1ECA">
        <w:t xml:space="preserve">wouts. They exist on all </w:t>
      </w:r>
      <w:r w:rsidR="005A148E">
        <w:t>E</w:t>
      </w:r>
      <w:r w:rsidR="000B1ECA">
        <w:t>arth’s</w:t>
      </w:r>
      <w:r w:rsidR="00EA7776">
        <w:t xml:space="preserve"> continents as well as Mars,</w:t>
      </w:r>
      <w:r w:rsidR="00484BE4">
        <w:t xml:space="preserve"> Titan and Venus (Craddock, 2011</w:t>
      </w:r>
      <w:r w:rsidR="00EA7776">
        <w:t>). The most dynamic activity occurs where there is a mobile s</w:t>
      </w:r>
      <w:r w:rsidR="001D3CFD">
        <w:t>ediment supply and strong winds. On Earth this is</w:t>
      </w:r>
      <w:r w:rsidR="00EA7776">
        <w:t xml:space="preserve"> chiefly</w:t>
      </w:r>
      <w:r w:rsidR="001D3CFD">
        <w:t xml:space="preserve"> in</w:t>
      </w:r>
      <w:r w:rsidR="00EA7776">
        <w:t xml:space="preserve"> deserts and</w:t>
      </w:r>
      <w:r w:rsidR="001D3CFD">
        <w:t xml:space="preserve"> </w:t>
      </w:r>
      <w:r w:rsidR="00EA7776">
        <w:t>sandy coastlines.</w:t>
      </w:r>
    </w:p>
    <w:p w:rsidR="00060C2D" w:rsidRDefault="00EA7776" w:rsidP="009A41F5">
      <w:pPr>
        <w:spacing w:line="480" w:lineRule="auto"/>
      </w:pPr>
      <w:r>
        <w:t>Wind flow over a flat surface can be described using a logarithmic velocity profile (</w:t>
      </w:r>
      <w:r w:rsidR="00DA74DA">
        <w:t>Ellis and She</w:t>
      </w:r>
      <w:r w:rsidR="00995132">
        <w:t>rman, 2013</w:t>
      </w:r>
      <w:r w:rsidR="0092411E">
        <w:t>). A</w:t>
      </w:r>
      <w:r>
        <w:t>s flow approaches an obstacle,</w:t>
      </w:r>
      <w:r w:rsidR="00D53572">
        <w:t xml:space="preserve"> such as a dune,</w:t>
      </w:r>
      <w:r>
        <w:t xml:space="preserve"> changes in pressure cause wind flow to alter in both speed and </w:t>
      </w:r>
      <w:r w:rsidRPr="00972858">
        <w:t>direction</w:t>
      </w:r>
      <w:r w:rsidR="0092411E">
        <w:t xml:space="preserve"> depending </w:t>
      </w:r>
      <w:r w:rsidRPr="00972858">
        <w:t>on the topography of the obstacle</w:t>
      </w:r>
      <w:r w:rsidR="0072346E">
        <w:t xml:space="preserve">. In general wind flow becomes accelerated </w:t>
      </w:r>
      <w:r w:rsidR="00A11573">
        <w:t>as</w:t>
      </w:r>
      <w:r w:rsidR="0072346E">
        <w:t xml:space="preserve"> streamlines compress with height over the windward slope</w:t>
      </w:r>
      <w:r w:rsidR="00C42982">
        <w:t>, though this process</w:t>
      </w:r>
      <w:r w:rsidR="00124049">
        <w:t xml:space="preserve"> is seldom linear (Lancaster, 1994; p 484). </w:t>
      </w:r>
      <w:r w:rsidR="008344CD">
        <w:t>In the lee of an obstacle</w:t>
      </w:r>
      <w:r w:rsidR="0072346E">
        <w:t>,</w:t>
      </w:r>
      <w:r w:rsidR="00060C2D">
        <w:t xml:space="preserve"> wind</w:t>
      </w:r>
      <w:r w:rsidR="0072346E">
        <w:t xml:space="preserve"> speed slows</w:t>
      </w:r>
      <w:r w:rsidR="00060C2D">
        <w:t xml:space="preserve">, </w:t>
      </w:r>
      <w:r w:rsidR="0072346E">
        <w:t>streamlines expand and flow separation</w:t>
      </w:r>
      <w:r w:rsidR="00060C2D">
        <w:t xml:space="preserve"> may occur</w:t>
      </w:r>
      <w:r w:rsidR="00523478">
        <w:t xml:space="preserve"> (</w:t>
      </w:r>
      <w:r w:rsidR="00F763AB">
        <w:t xml:space="preserve">Walker and </w:t>
      </w:r>
      <w:proofErr w:type="spellStart"/>
      <w:r w:rsidR="00F763AB">
        <w:t>Nickling</w:t>
      </w:r>
      <w:proofErr w:type="spellEnd"/>
      <w:r w:rsidR="00F763AB">
        <w:t>, 2002</w:t>
      </w:r>
      <w:r w:rsidR="00523478">
        <w:t>)</w:t>
      </w:r>
      <w:r w:rsidR="00060C2D">
        <w:t xml:space="preserve">. </w:t>
      </w:r>
      <w:r w:rsidR="00ED449F">
        <w:t>As complex</w:t>
      </w:r>
      <w:r w:rsidR="00A34081">
        <w:t xml:space="preserve"> n</w:t>
      </w:r>
      <w:r w:rsidR="00D7538C">
        <w:t xml:space="preserve">ear surface </w:t>
      </w:r>
      <w:r w:rsidR="00ED449F">
        <w:t>winds drive sediment transport, considerable</w:t>
      </w:r>
      <w:r w:rsidR="00D7538C">
        <w:t xml:space="preserve"> research has been devoted to boundary layer </w:t>
      </w:r>
      <w:r w:rsidR="00961BA8">
        <w:t>dynamics</w:t>
      </w:r>
      <w:r w:rsidR="00D7538C">
        <w:t xml:space="preserve"> over dune and blowout topographies in an effort to understand erosion, deposition and sediment transport pathways.</w:t>
      </w:r>
      <w:r w:rsidR="00961BA8">
        <w:t xml:space="preserve"> </w:t>
      </w:r>
      <w:r>
        <w:t xml:space="preserve">This research has been </w:t>
      </w:r>
      <w:r w:rsidR="008151AD">
        <w:t>performed in th</w:t>
      </w:r>
      <w:r w:rsidR="00FE20B7">
        <w:t>e field</w:t>
      </w:r>
      <w:r w:rsidR="00F06638">
        <w:t xml:space="preserve"> (</w:t>
      </w:r>
      <w:r w:rsidR="00D13209">
        <w:t>Hesp and Hyde, 1996; Walker, 1999</w:t>
      </w:r>
      <w:r w:rsidR="00961BF5">
        <w:t>;</w:t>
      </w:r>
      <w:r w:rsidR="00FF0DB3">
        <w:t xml:space="preserve"> </w:t>
      </w:r>
      <w:proofErr w:type="spellStart"/>
      <w:r w:rsidR="00F9647C">
        <w:t>Baddock</w:t>
      </w:r>
      <w:proofErr w:type="spellEnd"/>
      <w:r w:rsidR="00F9647C">
        <w:t xml:space="preserve"> et al. 2011; </w:t>
      </w:r>
      <w:r w:rsidR="007B55C2">
        <w:t>Delgado-Fernandez et al. 20</w:t>
      </w:r>
      <w:r w:rsidR="00961BF5">
        <w:t>13</w:t>
      </w:r>
      <w:r w:rsidR="007B55C2">
        <w:t>),</w:t>
      </w:r>
      <w:r w:rsidR="00FE20B7">
        <w:t xml:space="preserve"> </w:t>
      </w:r>
      <w:r w:rsidR="00060C2D">
        <w:t xml:space="preserve">in </w:t>
      </w:r>
      <w:r w:rsidR="00FE20B7">
        <w:t>wind tunnels</w:t>
      </w:r>
      <w:r w:rsidR="00FA516A">
        <w:t xml:space="preserve"> (Walker and </w:t>
      </w:r>
      <w:proofErr w:type="spellStart"/>
      <w:r w:rsidR="00FA516A">
        <w:t>Nickling</w:t>
      </w:r>
      <w:proofErr w:type="spellEnd"/>
      <w:r w:rsidR="00FA516A">
        <w:t>, 2003;</w:t>
      </w:r>
      <w:r w:rsidR="00184C86">
        <w:t xml:space="preserve"> </w:t>
      </w:r>
      <w:proofErr w:type="spellStart"/>
      <w:r w:rsidR="00184C86">
        <w:t>Wiggs</w:t>
      </w:r>
      <w:proofErr w:type="spellEnd"/>
      <w:r w:rsidR="00184C86">
        <w:t xml:space="preserve"> et al. 1996)</w:t>
      </w:r>
      <w:r w:rsidR="00FA516A">
        <w:t xml:space="preserve"> </w:t>
      </w:r>
      <w:r>
        <w:t>and</w:t>
      </w:r>
      <w:r w:rsidR="00FE20B7">
        <w:t xml:space="preserve"> by</w:t>
      </w:r>
      <w:r>
        <w:t xml:space="preserve"> numerical modelling</w:t>
      </w:r>
      <w:r w:rsidR="00184C86">
        <w:t xml:space="preserve"> (Parsons et al. 2004a; Zhang et al. 2012; </w:t>
      </w:r>
      <w:proofErr w:type="spellStart"/>
      <w:r w:rsidR="00184C86" w:rsidRPr="00915851">
        <w:t>Araújo</w:t>
      </w:r>
      <w:proofErr w:type="spellEnd"/>
      <w:r w:rsidR="00184C86">
        <w:t xml:space="preserve"> et al. 2013)</w:t>
      </w:r>
      <w:r>
        <w:t xml:space="preserve">. The </w:t>
      </w:r>
      <w:r w:rsidR="00A11573">
        <w:t>majority of</w:t>
      </w:r>
      <w:r w:rsidR="00BF5CFF">
        <w:t xml:space="preserve"> recent numerical </w:t>
      </w:r>
      <w:r>
        <w:t xml:space="preserve">modelling has been </w:t>
      </w:r>
      <w:r w:rsidR="00FF002B">
        <w:t>implemented</w:t>
      </w:r>
      <w:r>
        <w:t xml:space="preserve"> </w:t>
      </w:r>
      <w:r w:rsidR="008151AD">
        <w:t xml:space="preserve">by </w:t>
      </w:r>
      <w:r w:rsidR="005A148E">
        <w:t>C</w:t>
      </w:r>
      <w:r w:rsidR="00BF5CFF">
        <w:t xml:space="preserve">omputational </w:t>
      </w:r>
      <w:r w:rsidR="005A148E">
        <w:t>F</w:t>
      </w:r>
      <w:r w:rsidR="00BF5CFF">
        <w:t xml:space="preserve">luid </w:t>
      </w:r>
      <w:r w:rsidR="005A148E">
        <w:t>D</w:t>
      </w:r>
      <w:r w:rsidR="00FF002B">
        <w:t xml:space="preserve">ynamic (CFD) simulations </w:t>
      </w:r>
      <w:r w:rsidR="008151AD">
        <w:t xml:space="preserve">of flow. </w:t>
      </w:r>
    </w:p>
    <w:p w:rsidR="005170E2" w:rsidRPr="001C4916" w:rsidRDefault="005170E2" w:rsidP="001C4916">
      <w:pPr>
        <w:autoSpaceDE w:val="0"/>
        <w:autoSpaceDN w:val="0"/>
        <w:adjustRightInd w:val="0"/>
        <w:spacing w:after="0" w:line="480" w:lineRule="auto"/>
        <w:rPr>
          <w:rFonts w:eastAsia="Carlito" w:cs="Carlito"/>
        </w:rPr>
      </w:pPr>
      <w:r w:rsidRPr="001C4916">
        <w:rPr>
          <w:rFonts w:eastAsia="Carlito" w:cs="Carlito"/>
        </w:rPr>
        <w:t>The remainder of section 1 in this article presents the basic principles and governing equations used to calculate wind flow, discusses the most common</w:t>
      </w:r>
      <w:r w:rsidR="007B55C2">
        <w:rPr>
          <w:rFonts w:eastAsia="Carlito" w:cs="Carlito"/>
        </w:rPr>
        <w:t xml:space="preserve"> </w:t>
      </w:r>
      <w:r w:rsidRPr="001C4916">
        <w:rPr>
          <w:rFonts w:eastAsia="Carlito" w:cs="Carlito"/>
        </w:rPr>
        <w:t xml:space="preserve">methods of modelling turbulence, compares CFD to other methodologies that have been used to predict wind flow and outlines the key advantages of using CFD compared to measuring data in the field and wind tunnels. Section 2 examines the scope of previous investigations and provides a critical examination of model sensitivity analysis and validation. </w:t>
      </w:r>
      <w:r w:rsidRPr="001C4916">
        <w:rPr>
          <w:rFonts w:eastAsia="Carlito" w:cs="Carlito"/>
        </w:rPr>
        <w:lastRenderedPageBreak/>
        <w:t xml:space="preserve">Section 3 </w:t>
      </w:r>
      <w:r w:rsidRPr="005170E2">
        <w:rPr>
          <w:rFonts w:eastAsia="Carlito" w:cs="Carlito"/>
        </w:rPr>
        <w:t>provides</w:t>
      </w:r>
      <w:r w:rsidRPr="001C4916">
        <w:rPr>
          <w:rFonts w:eastAsia="Carlito" w:cs="Carlito"/>
        </w:rPr>
        <w:t xml:space="preserve"> insight to the advancements in understanding wind flow over aeolian landforms facilitated by CFD, focusing on flow over the stoss slope, wind flow separation, and localised wind flow spatial variation in dune fields. Finally section 4 reflects upon the future of CFD in aeolian geomorphology, expressing how it is likely to progress in the future with advances in computational power and faster algorithms. Section 4 also identifies and discusses the challenges of modelling surface roughness, sediment transport and topographic surface changes.</w:t>
      </w:r>
    </w:p>
    <w:p w:rsidR="005170E2" w:rsidRPr="001C4916" w:rsidRDefault="005170E2" w:rsidP="001C4916">
      <w:pPr>
        <w:autoSpaceDE w:val="0"/>
        <w:autoSpaceDN w:val="0"/>
        <w:adjustRightInd w:val="0"/>
        <w:spacing w:after="0" w:line="240" w:lineRule="auto"/>
        <w:rPr>
          <w:rFonts w:ascii="Carlito" w:eastAsia="Carlito" w:cs="Carlito"/>
        </w:rPr>
      </w:pPr>
    </w:p>
    <w:p w:rsidR="00060214" w:rsidRPr="00AA6440" w:rsidRDefault="00704541" w:rsidP="009A41F5">
      <w:pPr>
        <w:spacing w:line="480" w:lineRule="auto"/>
        <w:rPr>
          <w:i/>
        </w:rPr>
      </w:pPr>
      <w:r w:rsidRPr="00AA6440">
        <w:rPr>
          <w:i/>
        </w:rPr>
        <w:tab/>
        <w:t>1.1 What is CFD?</w:t>
      </w:r>
    </w:p>
    <w:p w:rsidR="003E77F6" w:rsidRDefault="00961BA8" w:rsidP="009A41F5">
      <w:pPr>
        <w:spacing w:line="480" w:lineRule="auto"/>
      </w:pPr>
      <w:r>
        <w:t xml:space="preserve">CFD is a numerical method of solving fluid flow using the </w:t>
      </w:r>
      <w:proofErr w:type="spellStart"/>
      <w:r>
        <w:t>Navier</w:t>
      </w:r>
      <w:proofErr w:type="spellEnd"/>
      <w:r>
        <w:t>-Stokes equations</w:t>
      </w:r>
      <w:r w:rsidR="00557EAC">
        <w:t>.</w:t>
      </w:r>
      <w:r>
        <w:t xml:space="preserve"> The method</w:t>
      </w:r>
      <w:r w:rsidR="00846F0B">
        <w:t xml:space="preserve"> use</w:t>
      </w:r>
      <w:r>
        <w:t>s</w:t>
      </w:r>
      <w:r w:rsidR="00060214">
        <w:t xml:space="preserve"> numerical algorithms </w:t>
      </w:r>
      <w:r w:rsidR="004C4B78">
        <w:t>to</w:t>
      </w:r>
      <w:r w:rsidR="00060214">
        <w:t xml:space="preserve"> integrate the </w:t>
      </w:r>
      <w:proofErr w:type="spellStart"/>
      <w:r w:rsidR="0092411E">
        <w:t>Navier</w:t>
      </w:r>
      <w:proofErr w:type="spellEnd"/>
      <w:r w:rsidR="0092411E">
        <w:t>-Stokes equations</w:t>
      </w:r>
      <w:r w:rsidR="004C4B78">
        <w:t xml:space="preserve"> over a </w:t>
      </w:r>
      <w:r>
        <w:t xml:space="preserve">meshed computational </w:t>
      </w:r>
      <w:r w:rsidR="004C4B78">
        <w:t>domain</w:t>
      </w:r>
      <w:r>
        <w:t xml:space="preserve"> (Figure 1) </w:t>
      </w:r>
      <w:r w:rsidR="004C4B78">
        <w:t>by converting the integral equations to algebraic equations (a process called discretisation), before solving them iteratively (</w:t>
      </w:r>
      <w:proofErr w:type="spellStart"/>
      <w:r w:rsidR="004C4B78">
        <w:t>Versteeg</w:t>
      </w:r>
      <w:proofErr w:type="spellEnd"/>
      <w:r w:rsidR="004C4B78">
        <w:t xml:space="preserve"> and </w:t>
      </w:r>
      <w:proofErr w:type="spellStart"/>
      <w:r w:rsidR="004C4B78">
        <w:t>Malalasekera</w:t>
      </w:r>
      <w:proofErr w:type="spellEnd"/>
      <w:r w:rsidR="004C4B78">
        <w:t>, 2006).</w:t>
      </w:r>
      <w:r w:rsidR="00557EAC">
        <w:t xml:space="preserve"> </w:t>
      </w:r>
      <w:r w:rsidR="003E77F6">
        <w:t>T</w:t>
      </w:r>
      <w:r w:rsidR="0092411E">
        <w:t xml:space="preserve">he </w:t>
      </w:r>
      <w:proofErr w:type="spellStart"/>
      <w:r w:rsidR="0092411E">
        <w:t>Navier</w:t>
      </w:r>
      <w:proofErr w:type="spellEnd"/>
      <w:r w:rsidR="0092411E">
        <w:t>-Stokes equations encompass</w:t>
      </w:r>
      <w:r w:rsidR="003F1A20">
        <w:t xml:space="preserve"> the </w:t>
      </w:r>
      <w:r w:rsidR="00060214">
        <w:t>g</w:t>
      </w:r>
      <w:r w:rsidR="005A57F6">
        <w:t xml:space="preserve">overning equations of </w:t>
      </w:r>
      <w:r w:rsidR="003F1A20">
        <w:t>fluid flow</w:t>
      </w:r>
      <w:r w:rsidR="00486E40">
        <w:t xml:space="preserve">; the </w:t>
      </w:r>
      <w:r w:rsidR="003F1A20">
        <w:t>c</w:t>
      </w:r>
      <w:r w:rsidR="005A57F6">
        <w:t>onservation of mass, conservation of momentum and conservation of energy</w:t>
      </w:r>
      <w:r w:rsidR="003E77F6">
        <w:t>.</w:t>
      </w:r>
      <w:r w:rsidR="007A5A4B">
        <w:t xml:space="preserve"> Within the computational domain wind flow is considered as a continuum i.e. the molecular motio</w:t>
      </w:r>
      <w:r w:rsidR="00AB1044">
        <w:t>ns and structure are ignored</w:t>
      </w:r>
      <w:r w:rsidR="00867437">
        <w:t xml:space="preserve"> (</w:t>
      </w:r>
      <w:proofErr w:type="spellStart"/>
      <w:r w:rsidR="00867437">
        <w:t>Versteeg</w:t>
      </w:r>
      <w:proofErr w:type="spellEnd"/>
      <w:r w:rsidR="00867437">
        <w:t xml:space="preserve"> and </w:t>
      </w:r>
      <w:proofErr w:type="spellStart"/>
      <w:r w:rsidR="00867437">
        <w:t>Malalasekera</w:t>
      </w:r>
      <w:proofErr w:type="spellEnd"/>
      <w:r w:rsidR="00867437">
        <w:t>, 2006)</w:t>
      </w:r>
      <w:r w:rsidR="00AB1044">
        <w:t>. The wind flow is also considered</w:t>
      </w:r>
      <w:r w:rsidR="007A5A4B">
        <w:t xml:space="preserve"> as i</w:t>
      </w:r>
      <w:r w:rsidR="00AB1044">
        <w:t xml:space="preserve">ncompressible, as </w:t>
      </w:r>
      <w:r w:rsidR="007A5A4B">
        <w:t xml:space="preserve">although gases are compressible, changes in density are </w:t>
      </w:r>
      <w:r w:rsidR="007A5A4B" w:rsidRPr="007A5A4B">
        <w:t>negligible</w:t>
      </w:r>
      <w:r w:rsidR="007A5A4B">
        <w:t xml:space="preserve"> below Mach 0.3 (approximately 100 m s</w:t>
      </w:r>
      <w:r w:rsidR="007A5A4B">
        <w:rPr>
          <w:vertAlign w:val="superscript"/>
        </w:rPr>
        <w:t>-1</w:t>
      </w:r>
      <w:r w:rsidR="007A5A4B">
        <w:t>) (</w:t>
      </w:r>
      <w:proofErr w:type="spellStart"/>
      <w:r w:rsidR="007A5A4B">
        <w:t>Sharpio</w:t>
      </w:r>
      <w:proofErr w:type="spellEnd"/>
      <w:r w:rsidR="007A5A4B">
        <w:t>, 195</w:t>
      </w:r>
      <w:r w:rsidR="00747683">
        <w:t>3</w:t>
      </w:r>
      <w:r w:rsidR="007A5A4B">
        <w:t xml:space="preserve">; </w:t>
      </w:r>
      <w:proofErr w:type="spellStart"/>
      <w:r w:rsidR="007A5A4B">
        <w:t>Ferziger</w:t>
      </w:r>
      <w:proofErr w:type="spellEnd"/>
      <w:r w:rsidR="007A5A4B">
        <w:t xml:space="preserve"> and </w:t>
      </w:r>
      <w:proofErr w:type="spellStart"/>
      <w:r w:rsidR="007A5A4B">
        <w:t>Perić</w:t>
      </w:r>
      <w:proofErr w:type="spellEnd"/>
      <w:r w:rsidR="007A5A4B">
        <w:t>, 2002).</w:t>
      </w:r>
    </w:p>
    <w:p w:rsidR="003E77F6" w:rsidRDefault="001B60AC">
      <w:pPr>
        <w:spacing w:line="480" w:lineRule="auto"/>
      </w:pPr>
      <w:r>
        <w:t>When solving fluid flow using finite volume methods, the conservation laws are solved within discrete spatial control volumes, known as cells</w:t>
      </w:r>
      <w:r w:rsidR="008A2A61">
        <w:t>.</w:t>
      </w:r>
      <w:r w:rsidR="009B5073">
        <w:t xml:space="preserve"> To </w:t>
      </w:r>
      <w:r>
        <w:t xml:space="preserve">accurately solve fluid flow over a landform, cells may number many million </w:t>
      </w:r>
      <w:r w:rsidR="00747683">
        <w:t xml:space="preserve">(Jackson et al., 2011) and may increase in number </w:t>
      </w:r>
      <w:r>
        <w:t>with the turbulence model employed</w:t>
      </w:r>
      <w:r w:rsidR="009B5073">
        <w:t>. Within each</w:t>
      </w:r>
      <w:r w:rsidR="008A2A61">
        <w:t xml:space="preserve"> control volume,</w:t>
      </w:r>
      <w:r w:rsidR="007A5A4B">
        <w:t xml:space="preserve"> the conservation laws are obeyed</w:t>
      </w:r>
      <w:r w:rsidR="007A5A4B" w:rsidRPr="001C4916">
        <w:t xml:space="preserve">. </w:t>
      </w:r>
      <w:r w:rsidRPr="001C4916">
        <w:t>Mass can neither be created nor destroyed (a principle known as the conservation of mass), and therefore the rate of flow can be calculated by the equation of continuity, whereby inflow equals outflow</w:t>
      </w:r>
      <w:r w:rsidR="00F22C7B" w:rsidRPr="001C4916">
        <w:t xml:space="preserve">. </w:t>
      </w:r>
      <w:r w:rsidR="00253CF6">
        <w:t>Momentum is conserved using</w:t>
      </w:r>
      <w:r w:rsidR="00F22C7B">
        <w:t xml:space="preserve"> Newton’s second law</w:t>
      </w:r>
      <w:r w:rsidR="000841E3">
        <w:t>, which states that</w:t>
      </w:r>
      <w:r w:rsidR="003B1F3A">
        <w:t xml:space="preserve"> </w:t>
      </w:r>
      <w:r w:rsidR="00F22C7B">
        <w:t xml:space="preserve">the rate of change of momentum of a fluid </w:t>
      </w:r>
      <w:r w:rsidR="0095170C">
        <w:t>in a cell</w:t>
      </w:r>
      <w:r w:rsidR="000841E3">
        <w:t>,</w:t>
      </w:r>
      <w:r w:rsidR="00F22C7B">
        <w:t xml:space="preserve"> equals the </w:t>
      </w:r>
      <w:r w:rsidR="00F22C7B">
        <w:lastRenderedPageBreak/>
        <w:t>s</w:t>
      </w:r>
      <w:r w:rsidR="0095170C">
        <w:t>um of the forces acting on the cell</w:t>
      </w:r>
      <w:r w:rsidR="00F22C7B">
        <w:t xml:space="preserve">. </w:t>
      </w:r>
      <w:r w:rsidR="009B5073">
        <w:t xml:space="preserve"> </w:t>
      </w:r>
      <w:r w:rsidR="00253CF6">
        <w:t>Two types of forces act on</w:t>
      </w:r>
      <w:r w:rsidR="0095170C">
        <w:t xml:space="preserve"> cells within the computational domain</w:t>
      </w:r>
      <w:r w:rsidR="00F22C7B">
        <w:t>, surface forces</w:t>
      </w:r>
      <w:r w:rsidR="00AB1044">
        <w:t>,</w:t>
      </w:r>
      <w:r w:rsidR="00F22C7B">
        <w:t xml:space="preserve"> and body forces</w:t>
      </w:r>
      <w:r w:rsidR="0095170C">
        <w:t xml:space="preserve"> (</w:t>
      </w:r>
      <w:proofErr w:type="spellStart"/>
      <w:r w:rsidR="0095170C">
        <w:t>Versteeg</w:t>
      </w:r>
      <w:proofErr w:type="spellEnd"/>
      <w:r w:rsidR="0095170C">
        <w:t xml:space="preserve"> and </w:t>
      </w:r>
      <w:proofErr w:type="spellStart"/>
      <w:r w:rsidR="0095170C">
        <w:t>Malalasekera</w:t>
      </w:r>
      <w:proofErr w:type="spellEnd"/>
      <w:r w:rsidR="0095170C">
        <w:t>, 2006)</w:t>
      </w:r>
      <w:r w:rsidR="00F22C7B">
        <w:t>. Surface forces are exer</w:t>
      </w:r>
      <w:r w:rsidR="0095170C">
        <w:t xml:space="preserve">ted </w:t>
      </w:r>
      <w:r w:rsidR="00C553D5">
        <w:t>at cell faces</w:t>
      </w:r>
      <w:r w:rsidR="00F22C7B">
        <w:t>, e.g. pressure forces, while body forces are those which act through</w:t>
      </w:r>
      <w:r w:rsidR="0095170C">
        <w:t xml:space="preserve">out the entire </w:t>
      </w:r>
      <w:r w:rsidR="00C553D5">
        <w:t>volume</w:t>
      </w:r>
      <w:r w:rsidR="0095170C">
        <w:t xml:space="preserve"> of the cell</w:t>
      </w:r>
      <w:r w:rsidR="00F22C7B">
        <w:t xml:space="preserve"> e.g. gravity. The conservation of energy is derived from the first law of thermodynamics which states that the rate of change of energy of a fluid particle is equal to the rate of heat addition to the fluid particle plus the rate of work done on the particle. </w:t>
      </w:r>
      <w:r w:rsidR="00FC104F">
        <w:t>The rate of work done is equal to the product of any surface force</w:t>
      </w:r>
      <w:r w:rsidR="0095170C">
        <w:t xml:space="preserve"> on the cell</w:t>
      </w:r>
      <w:r w:rsidR="00FC104F">
        <w:t xml:space="preserve"> and the velocity component in the direction of the force</w:t>
      </w:r>
      <w:r w:rsidR="00E228B8">
        <w:t xml:space="preserve"> (</w:t>
      </w:r>
      <w:proofErr w:type="spellStart"/>
      <w:r w:rsidR="00E228B8">
        <w:t>Versteeg</w:t>
      </w:r>
      <w:proofErr w:type="spellEnd"/>
      <w:r w:rsidR="00E228B8">
        <w:t xml:space="preserve"> and </w:t>
      </w:r>
      <w:proofErr w:type="spellStart"/>
      <w:r w:rsidR="00E228B8">
        <w:t>Malalasekera</w:t>
      </w:r>
      <w:proofErr w:type="spellEnd"/>
      <w:r w:rsidR="00E228B8">
        <w:t>, 2006)</w:t>
      </w:r>
      <w:r w:rsidR="00FC104F">
        <w:t xml:space="preserve">. The conservation </w:t>
      </w:r>
      <w:r w:rsidR="00AD5899">
        <w:t xml:space="preserve">of energy is only coupled with mass and momentum </w:t>
      </w:r>
      <w:r w:rsidR="00FC104F">
        <w:t xml:space="preserve">in problems which </w:t>
      </w:r>
      <w:r w:rsidR="0095170C">
        <w:t>consider fluid as compressible, a</w:t>
      </w:r>
      <w:r w:rsidR="00AD5899">
        <w:t>s</w:t>
      </w:r>
      <w:r w:rsidR="00FC104F">
        <w:t xml:space="preserve"> variations in density</w:t>
      </w:r>
      <w:r w:rsidR="00AD5899">
        <w:t xml:space="preserve"> are not</w:t>
      </w:r>
      <w:r w:rsidR="00FC104F">
        <w:t xml:space="preserve"> considered for incompressible fluids</w:t>
      </w:r>
      <w:r w:rsidR="0095170C">
        <w:t>. Therefore</w:t>
      </w:r>
      <w:r w:rsidR="00A8378E">
        <w:t xml:space="preserve"> the flow field</w:t>
      </w:r>
      <w:r w:rsidR="006E53EA">
        <w:t xml:space="preserve"> for most wind flows over aeolian landforms</w:t>
      </w:r>
      <w:r w:rsidR="00A8378E">
        <w:t xml:space="preserve"> can be solved considering mass and momentum equations only. </w:t>
      </w:r>
    </w:p>
    <w:p w:rsidR="00A8378E" w:rsidRPr="00867437" w:rsidRDefault="00E228B8" w:rsidP="00867437">
      <w:pPr>
        <w:spacing w:line="480" w:lineRule="auto"/>
        <w:ind w:firstLine="720"/>
        <w:rPr>
          <w:i/>
        </w:rPr>
      </w:pPr>
      <w:r w:rsidRPr="00867437">
        <w:rPr>
          <w:i/>
        </w:rPr>
        <w:t>1.2</w:t>
      </w:r>
      <w:r w:rsidR="001053B8" w:rsidRPr="00867437">
        <w:rPr>
          <w:i/>
        </w:rPr>
        <w:t xml:space="preserve"> </w:t>
      </w:r>
      <w:r w:rsidR="00A8378E" w:rsidRPr="00867437">
        <w:rPr>
          <w:i/>
        </w:rPr>
        <w:t>Turbulence</w:t>
      </w:r>
    </w:p>
    <w:p w:rsidR="00A8378E" w:rsidRDefault="0064506A">
      <w:pPr>
        <w:spacing w:line="480" w:lineRule="auto"/>
      </w:pPr>
      <w:r>
        <w:t>Wind flow at speeds capable of moving sediment</w:t>
      </w:r>
      <w:r w:rsidR="00A8378E">
        <w:t xml:space="preserve"> over aeol</w:t>
      </w:r>
      <w:r>
        <w:t xml:space="preserve">ian landforms on earth </w:t>
      </w:r>
      <w:r w:rsidR="00A8378E">
        <w:t>can be consi</w:t>
      </w:r>
      <w:r w:rsidR="00E228B8">
        <w:t xml:space="preserve">dered fully turbulent (i.e. </w:t>
      </w:r>
      <w:r w:rsidR="00A8378E">
        <w:t>a Reynolds number greate</w:t>
      </w:r>
      <w:r w:rsidR="00253CF6">
        <w:t>r than 10,0</w:t>
      </w:r>
      <w:r w:rsidR="00A8378E">
        <w:t>00)</w:t>
      </w:r>
      <w:r w:rsidR="00980DFE">
        <w:t xml:space="preserve"> (Reynolds. 1895)</w:t>
      </w:r>
      <w:r w:rsidR="00A8378E">
        <w:t>. Turbulent fluid flow is chaotic, causing random changes in velocity and pressure over time. Turbulence is always</w:t>
      </w:r>
      <w:r w:rsidR="00C553D5">
        <w:t xml:space="preserve"> three dimensional</w:t>
      </w:r>
      <w:r w:rsidR="00A8378E">
        <w:t>, even when mean velocities vary only in 1 or 2 dimensions</w:t>
      </w:r>
      <w:r w:rsidR="00BC240F">
        <w:t xml:space="preserve"> (</w:t>
      </w:r>
      <w:proofErr w:type="spellStart"/>
      <w:r w:rsidR="00BC240F">
        <w:t>Ferziger</w:t>
      </w:r>
      <w:proofErr w:type="spellEnd"/>
      <w:r w:rsidR="00BC240F">
        <w:t xml:space="preserve"> and </w:t>
      </w:r>
      <w:proofErr w:type="spellStart"/>
      <w:r w:rsidR="00BC240F">
        <w:t>Perić</w:t>
      </w:r>
      <w:proofErr w:type="spellEnd"/>
      <w:r w:rsidR="00BC240F">
        <w:t>, 2002)</w:t>
      </w:r>
      <w:r w:rsidR="00A8378E">
        <w:t>. When turbulent flow is visualised</w:t>
      </w:r>
      <w:r w:rsidR="00547322">
        <w:t xml:space="preserve">, rotational flow structures known </w:t>
      </w:r>
      <w:r w:rsidR="003B1F3A">
        <w:t>as eddies are revealed (Fig. 2b</w:t>
      </w:r>
      <w:r w:rsidR="00547322">
        <w:t>).</w:t>
      </w:r>
      <w:r w:rsidR="00DF52B1">
        <w:t xml:space="preserve"> </w:t>
      </w:r>
      <w:r w:rsidR="00A10652">
        <w:t xml:space="preserve">These turbulent structures vary in space and time, and </w:t>
      </w:r>
      <w:r w:rsidR="00547322">
        <w:t>are important</w:t>
      </w:r>
      <w:r w:rsidR="00253CF6">
        <w:t xml:space="preserve"> in boundary layer dynamics as they cause wind at different heights to </w:t>
      </w:r>
      <w:r w:rsidR="00547322">
        <w:t>mix, permitting the exchange of mass and momentum</w:t>
      </w:r>
      <w:r w:rsidR="00BC240F">
        <w:t xml:space="preserve"> (</w:t>
      </w:r>
      <w:proofErr w:type="spellStart"/>
      <w:r w:rsidR="00BC240F">
        <w:t>Kaimal</w:t>
      </w:r>
      <w:proofErr w:type="spellEnd"/>
      <w:r w:rsidR="00BC240F">
        <w:t xml:space="preserve"> and </w:t>
      </w:r>
      <w:proofErr w:type="spellStart"/>
      <w:r w:rsidR="00BC240F">
        <w:t>Finnigan</w:t>
      </w:r>
      <w:proofErr w:type="spellEnd"/>
      <w:r w:rsidR="00BC240F">
        <w:t>, 1994)</w:t>
      </w:r>
      <w:r w:rsidR="00547322">
        <w:t xml:space="preserve">. </w:t>
      </w:r>
    </w:p>
    <w:p w:rsidR="00A8378E" w:rsidRDefault="00547322">
      <w:pPr>
        <w:spacing w:line="480" w:lineRule="auto"/>
      </w:pPr>
      <w:r>
        <w:t xml:space="preserve">The physics of turbulence is governed correctly by the </w:t>
      </w:r>
      <w:proofErr w:type="spellStart"/>
      <w:r>
        <w:t>Navier</w:t>
      </w:r>
      <w:proofErr w:type="spellEnd"/>
      <w:r>
        <w:t>-Stokes equations</w:t>
      </w:r>
      <w:r w:rsidR="007A66B7">
        <w:t xml:space="preserve"> (discussed in section 1.1)</w:t>
      </w:r>
      <w:r>
        <w:t>. However</w:t>
      </w:r>
      <w:r w:rsidR="00FD6578">
        <w:t>,</w:t>
      </w:r>
      <w:r>
        <w:t xml:space="preserve"> the results are </w:t>
      </w:r>
      <w:r w:rsidR="00046C43">
        <w:t xml:space="preserve">not </w:t>
      </w:r>
      <w:r w:rsidR="00980DFE">
        <w:t>linear and cannot be easily</w:t>
      </w:r>
      <w:r>
        <w:t xml:space="preserve"> summarised statistically</w:t>
      </w:r>
      <w:r w:rsidR="00980DFE">
        <w:t xml:space="preserve"> (Lane, 1998, p. 1134)</w:t>
      </w:r>
      <w:r>
        <w:t xml:space="preserve">. Instead approximated solutions of the </w:t>
      </w:r>
      <w:proofErr w:type="spellStart"/>
      <w:r>
        <w:t>Navier</w:t>
      </w:r>
      <w:proofErr w:type="spellEnd"/>
      <w:r>
        <w:t xml:space="preserve">-Stokes equations are </w:t>
      </w:r>
      <w:r w:rsidR="00C553D5">
        <w:t>applied</w:t>
      </w:r>
      <w:r>
        <w:t xml:space="preserve"> th</w:t>
      </w:r>
      <w:r w:rsidR="00DF52B1">
        <w:t xml:space="preserve">at either describe </w:t>
      </w:r>
      <w:r w:rsidR="00DF52B1">
        <w:lastRenderedPageBreak/>
        <w:t>turbulence as an</w:t>
      </w:r>
      <w:r>
        <w:t xml:space="preserve"> average</w:t>
      </w:r>
      <w:r w:rsidR="0064506A">
        <w:t>,</w:t>
      </w:r>
      <w:r>
        <w:t xml:space="preserve"> or limit the spatial/temporal resolution that </w:t>
      </w:r>
      <w:r w:rsidR="003B1F3A">
        <w:t>turbulence is calculated</w:t>
      </w:r>
      <w:r w:rsidR="0064506A">
        <w:t xml:space="preserve"> over</w:t>
      </w:r>
      <w:r>
        <w:t xml:space="preserve">. </w:t>
      </w:r>
      <w:r w:rsidR="00DF52B1">
        <w:t xml:space="preserve">The </w:t>
      </w:r>
      <w:r>
        <w:t>turbulence modelling frameworks</w:t>
      </w:r>
      <w:r w:rsidR="00DF52B1">
        <w:t xml:space="preserve"> that have been employed over aeolian landforms</w:t>
      </w:r>
      <w:r w:rsidR="0064506A">
        <w:t xml:space="preserve"> to date</w:t>
      </w:r>
      <w:r w:rsidR="00DF52B1">
        <w:t xml:space="preserve"> are </w:t>
      </w:r>
      <w:r>
        <w:t xml:space="preserve">Reynolds-Averaged </w:t>
      </w:r>
      <w:proofErr w:type="spellStart"/>
      <w:r>
        <w:t>Navier</w:t>
      </w:r>
      <w:proofErr w:type="spellEnd"/>
      <w:r>
        <w:t>-Stokes Equations (RANS) and Large Eddy Simulation (LES).</w:t>
      </w:r>
      <w:r w:rsidR="00C553D5" w:rsidRPr="00C553D5">
        <w:t xml:space="preserve"> </w:t>
      </w:r>
      <w:r w:rsidR="00C553D5" w:rsidRPr="001C4916">
        <w:t>RANS and LES are also the most common methods of turbulence modelling across all applications of CFD; including process industries, aerodynamics and medical device design.</w:t>
      </w:r>
    </w:p>
    <w:p w:rsidR="00563432" w:rsidRDefault="00C553D5" w:rsidP="001C4916">
      <w:pPr>
        <w:spacing w:line="480" w:lineRule="auto"/>
        <w:jc w:val="center"/>
      </w:pPr>
      <w:r w:rsidRPr="00C553D5">
        <w:rPr>
          <w:noProof/>
          <w:lang w:eastAsia="en-AU"/>
        </w:rPr>
        <w:drawing>
          <wp:inline distT="0" distB="0" distL="0" distR="0" wp14:anchorId="574D1F16" wp14:editId="44AE7160">
            <wp:extent cx="4655127" cy="3488747"/>
            <wp:effectExtent l="0" t="0" r="0" b="0"/>
            <wp:docPr id="3" name="Picture 3" descr="D:\aeolian CFD review\ReSubmission II\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olian CFD review\ReSubmission II\Figur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6438" cy="3489730"/>
                    </a:xfrm>
                    <a:prstGeom prst="rect">
                      <a:avLst/>
                    </a:prstGeom>
                    <a:noFill/>
                    <a:ln>
                      <a:noFill/>
                    </a:ln>
                  </pic:spPr>
                </pic:pic>
              </a:graphicData>
            </a:graphic>
          </wp:inline>
        </w:drawing>
      </w:r>
    </w:p>
    <w:p w:rsidR="006C0F10" w:rsidRPr="00792DCB" w:rsidRDefault="00563432" w:rsidP="001C4916">
      <w:pPr>
        <w:spacing w:line="240" w:lineRule="auto"/>
        <w:rPr>
          <w:i/>
        </w:rPr>
      </w:pPr>
      <w:r w:rsidRPr="00792DCB">
        <w:rPr>
          <w:i/>
        </w:rPr>
        <w:t>Figure 1. Meshed computational domain of a</w:t>
      </w:r>
      <w:r w:rsidR="006C0F10" w:rsidRPr="00792DCB">
        <w:rPr>
          <w:i/>
        </w:rPr>
        <w:t xml:space="preserve"> three-dimensional transverse dune (Bruno and </w:t>
      </w:r>
      <w:proofErr w:type="spellStart"/>
      <w:r w:rsidR="006C0F10" w:rsidRPr="00792DCB">
        <w:rPr>
          <w:i/>
        </w:rPr>
        <w:t>Fransos</w:t>
      </w:r>
      <w:proofErr w:type="spellEnd"/>
      <w:r w:rsidR="006C0F10" w:rsidRPr="00792DCB">
        <w:rPr>
          <w:i/>
        </w:rPr>
        <w:t>, 2015). Note how the resolution of the mesh become</w:t>
      </w:r>
      <w:r w:rsidR="00E228B8" w:rsidRPr="00792DCB">
        <w:rPr>
          <w:i/>
        </w:rPr>
        <w:t>s</w:t>
      </w:r>
      <w:r w:rsidR="006C0F10" w:rsidRPr="00792DCB">
        <w:rPr>
          <w:i/>
        </w:rPr>
        <w:t xml:space="preserve"> finer closer to the surface.</w:t>
      </w:r>
      <w:r w:rsidR="00F21752" w:rsidRPr="00792DCB">
        <w:rPr>
          <w:i/>
        </w:rPr>
        <w:t xml:space="preserve"> (Image</w:t>
      </w:r>
      <w:r w:rsidR="00017D42">
        <w:rPr>
          <w:i/>
        </w:rPr>
        <w:t xml:space="preserve"> adapted from </w:t>
      </w:r>
      <w:r w:rsidR="00F21752" w:rsidRPr="00792DCB">
        <w:rPr>
          <w:i/>
        </w:rPr>
        <w:t xml:space="preserve">Bruno and </w:t>
      </w:r>
      <w:proofErr w:type="spellStart"/>
      <w:r w:rsidR="00F21752" w:rsidRPr="00792DCB">
        <w:rPr>
          <w:i/>
        </w:rPr>
        <w:t>Fransos</w:t>
      </w:r>
      <w:proofErr w:type="spellEnd"/>
      <w:r w:rsidR="00F21752" w:rsidRPr="00792DCB">
        <w:rPr>
          <w:i/>
        </w:rPr>
        <w:t>, 2015)</w:t>
      </w:r>
    </w:p>
    <w:p w:rsidR="00A11573" w:rsidRDefault="00A11573" w:rsidP="00867437">
      <w:pPr>
        <w:pStyle w:val="ListParagraph"/>
        <w:numPr>
          <w:ilvl w:val="2"/>
          <w:numId w:val="13"/>
        </w:numPr>
      </w:pPr>
      <w:r>
        <w:t>RANS turbulence modelling</w:t>
      </w:r>
    </w:p>
    <w:p w:rsidR="00202EF0" w:rsidRDefault="00846F0B" w:rsidP="009A41F5">
      <w:pPr>
        <w:spacing w:line="480" w:lineRule="auto"/>
      </w:pPr>
      <w:r>
        <w:t>In RANS</w:t>
      </w:r>
      <w:r w:rsidR="004C4B78">
        <w:t xml:space="preserve"> modelling</w:t>
      </w:r>
      <w:r w:rsidR="00A11573">
        <w:t>,</w:t>
      </w:r>
      <w:r w:rsidR="004C4B78">
        <w:t xml:space="preserve"> velocity</w:t>
      </w:r>
      <w:r>
        <w:t xml:space="preserve"> and pressure are broken into mean and fluctuating components which are substituted into the original </w:t>
      </w:r>
      <w:proofErr w:type="spellStart"/>
      <w:r>
        <w:t>Navier</w:t>
      </w:r>
      <w:proofErr w:type="spellEnd"/>
      <w:r>
        <w:t>-Stokes equations</w:t>
      </w:r>
      <w:r w:rsidR="00636CFB">
        <w:t xml:space="preserve"> (Figure 2</w:t>
      </w:r>
      <w:r w:rsidR="00A70D63">
        <w:t>a</w:t>
      </w:r>
      <w:r w:rsidR="004C4B78">
        <w:t>)</w:t>
      </w:r>
      <w:r w:rsidR="009147FD">
        <w:t>. This reduces</w:t>
      </w:r>
      <w:r w:rsidR="00547322">
        <w:t xml:space="preserve"> computational cost </w:t>
      </w:r>
      <w:r w:rsidR="00C553D5">
        <w:t xml:space="preserve">compared to LES </w:t>
      </w:r>
      <w:r w:rsidR="00547322">
        <w:t>significantly</w:t>
      </w:r>
      <w:r w:rsidR="00C553D5">
        <w:t>,</w:t>
      </w:r>
      <w:r w:rsidR="00547322">
        <w:t xml:space="preserve"> as only the average </w:t>
      </w:r>
      <w:r w:rsidR="009147FD">
        <w:t>properties are calculated negating the need to perform time consuming transient simulations</w:t>
      </w:r>
      <w:r>
        <w:t>.</w:t>
      </w:r>
      <w:r w:rsidR="00C553D5">
        <w:t xml:space="preserve"> </w:t>
      </w:r>
      <w:r w:rsidR="00C553D5" w:rsidRPr="001C4916">
        <w:t xml:space="preserve">RANS equations </w:t>
      </w:r>
      <w:r w:rsidR="00FD6578">
        <w:t xml:space="preserve">do however </w:t>
      </w:r>
      <w:r w:rsidR="00C553D5" w:rsidRPr="001C4916">
        <w:t xml:space="preserve">introduce new unknown turbulent stresses and fluxes. These turbulent stresses, known as Reynolds stresses, must be modelled </w:t>
      </w:r>
      <w:r w:rsidR="00C553D5" w:rsidRPr="001C4916">
        <w:lastRenderedPageBreak/>
        <w:t>for the RANS equations to be closed</w:t>
      </w:r>
      <w:r w:rsidR="00C553D5">
        <w:rPr>
          <w:i/>
        </w:rPr>
        <w:t>.</w:t>
      </w:r>
      <w:r>
        <w:t xml:space="preserve"> </w:t>
      </w:r>
      <w:r w:rsidR="00046C43">
        <w:t xml:space="preserve">A multitude of </w:t>
      </w:r>
      <w:r w:rsidR="00695642">
        <w:t xml:space="preserve">RANS turbulence models </w:t>
      </w:r>
      <w:r w:rsidR="00046C43">
        <w:t>have been developed</w:t>
      </w:r>
      <w:r w:rsidR="00695642">
        <w:t>. The</w:t>
      </w:r>
      <w:r w:rsidR="008B40AC">
        <w:t xml:space="preserve"> most commonly used RANS model </w:t>
      </w:r>
      <w:r w:rsidR="00056BE7">
        <w:t xml:space="preserve">used to simulate flow over aeolian landforms is </w:t>
      </w:r>
      <w:r w:rsidR="008B40AC">
        <w:t xml:space="preserve">the Renormalised Group (RNG) </w:t>
      </w:r>
      <w:r w:rsidR="008B40AC" w:rsidRPr="009147FD">
        <w:t>κ</w:t>
      </w:r>
      <w:r w:rsidR="008B40AC">
        <w:t>-</w:t>
      </w:r>
      <w:r w:rsidR="008B40AC" w:rsidRPr="008B40AC">
        <w:rPr>
          <w:lang w:val="el-GR"/>
        </w:rPr>
        <w:t xml:space="preserve"> </w:t>
      </w:r>
      <w:r w:rsidR="008B40AC" w:rsidRPr="009147FD">
        <w:rPr>
          <w:lang w:val="el-GR"/>
        </w:rPr>
        <w:t>ε</w:t>
      </w:r>
      <w:r w:rsidR="008B40AC">
        <w:t xml:space="preserve"> mode</w:t>
      </w:r>
      <w:r w:rsidR="00AB1044">
        <w:t>l, which has been employed in 14</w:t>
      </w:r>
      <w:r w:rsidR="008B40AC">
        <w:t xml:space="preserve"> o</w:t>
      </w:r>
      <w:r w:rsidR="0064506A">
        <w:t>f the 25</w:t>
      </w:r>
      <w:r w:rsidR="008B40AC">
        <w:t xml:space="preserve"> peer-reviewed articles examined</w:t>
      </w:r>
      <w:r w:rsidR="00046C43">
        <w:t xml:space="preserve"> in this review</w:t>
      </w:r>
      <w:r w:rsidR="008B40AC">
        <w:t xml:space="preserve">. The RNG </w:t>
      </w:r>
      <w:r w:rsidR="008B40AC" w:rsidRPr="009147FD">
        <w:t>κ</w:t>
      </w:r>
      <w:r w:rsidR="008B40AC">
        <w:t>-</w:t>
      </w:r>
      <w:r w:rsidR="008B40AC" w:rsidRPr="008B40AC">
        <w:rPr>
          <w:lang w:val="el-GR"/>
        </w:rPr>
        <w:t xml:space="preserve"> </w:t>
      </w:r>
      <w:r w:rsidR="008B40AC" w:rsidRPr="009147FD">
        <w:rPr>
          <w:lang w:val="el-GR"/>
        </w:rPr>
        <w:t>ε</w:t>
      </w:r>
      <w:r w:rsidR="008B40AC">
        <w:t xml:space="preserve"> model, is a two-equation model which calculates turbulent kinetic energy (</w:t>
      </w:r>
      <w:r w:rsidR="008B40AC" w:rsidRPr="009147FD">
        <w:t>κ</w:t>
      </w:r>
      <w:r w:rsidR="008B40AC">
        <w:t xml:space="preserve">) and </w:t>
      </w:r>
      <w:r w:rsidR="0097582D">
        <w:t>energy dissipation (</w:t>
      </w:r>
      <w:r w:rsidR="0097582D" w:rsidRPr="009147FD">
        <w:rPr>
          <w:lang w:val="el-GR"/>
        </w:rPr>
        <w:t>ε</w:t>
      </w:r>
      <w:r w:rsidR="0097582D">
        <w:t>)</w:t>
      </w:r>
      <w:r w:rsidR="00046C43">
        <w:t>, using renormalized</w:t>
      </w:r>
      <w:r w:rsidR="003B1F3A">
        <w:t xml:space="preserve"> group theory (</w:t>
      </w:r>
      <w:proofErr w:type="spellStart"/>
      <w:r w:rsidR="003B1F3A">
        <w:t>Yakhot</w:t>
      </w:r>
      <w:proofErr w:type="spellEnd"/>
      <w:r w:rsidR="003B1F3A">
        <w:t xml:space="preserve"> and Orszag, 1986</w:t>
      </w:r>
      <w:r w:rsidR="00A50FA7">
        <w:t>)</w:t>
      </w:r>
      <w:r w:rsidR="00C6299E">
        <w:t xml:space="preserve"> to close the Reynolds-averaged </w:t>
      </w:r>
      <w:proofErr w:type="spellStart"/>
      <w:r w:rsidR="00C6299E">
        <w:t>Navier</w:t>
      </w:r>
      <w:proofErr w:type="spellEnd"/>
      <w:r w:rsidR="00C6299E">
        <w:t>-Stokes equations (Lane, 1998)</w:t>
      </w:r>
      <w:r w:rsidR="00046C43">
        <w:t>.</w:t>
      </w:r>
      <w:r w:rsidR="00514E30">
        <w:t xml:space="preserve"> </w:t>
      </w:r>
      <w:r w:rsidR="00514E30" w:rsidRPr="001C4916">
        <w:t xml:space="preserve">The renormalisation process enables the </w:t>
      </w:r>
      <w:proofErr w:type="spellStart"/>
      <w:r w:rsidR="00514E30" w:rsidRPr="001C4916">
        <w:t>Navier</w:t>
      </w:r>
      <w:proofErr w:type="spellEnd"/>
      <w:r w:rsidR="00514E30" w:rsidRPr="001C4916">
        <w:t>-Stokes equations to account for smaller scales of motion than the standard κ-</w:t>
      </w:r>
      <w:r w:rsidR="00514E30" w:rsidRPr="001C4916">
        <w:rPr>
          <w:lang w:val="el-GR"/>
        </w:rPr>
        <w:t xml:space="preserve"> ε</w:t>
      </w:r>
      <w:r w:rsidR="00514E30" w:rsidRPr="001C4916">
        <w:t xml:space="preserve"> model, which employs a single turbulence length scale</w:t>
      </w:r>
      <w:r w:rsidR="00514E30">
        <w:rPr>
          <w:i/>
        </w:rPr>
        <w:t>.</w:t>
      </w:r>
      <w:r w:rsidR="00046C43">
        <w:t xml:space="preserve"> </w:t>
      </w:r>
      <w:r w:rsidR="00A50FA7">
        <w:t xml:space="preserve">The (RNG) </w:t>
      </w:r>
      <w:r w:rsidR="00A50FA7" w:rsidRPr="009147FD">
        <w:t>κ</w:t>
      </w:r>
      <w:r w:rsidR="00A50FA7">
        <w:t>-</w:t>
      </w:r>
      <w:r w:rsidR="00A50FA7" w:rsidRPr="008B40AC">
        <w:rPr>
          <w:lang w:val="el-GR"/>
        </w:rPr>
        <w:t xml:space="preserve"> </w:t>
      </w:r>
      <w:r w:rsidR="00A50FA7" w:rsidRPr="009147FD">
        <w:rPr>
          <w:lang w:val="el-GR"/>
        </w:rPr>
        <w:t>ε</w:t>
      </w:r>
      <w:r w:rsidR="00A50FA7">
        <w:t xml:space="preserve"> model is preferred to the standard </w:t>
      </w:r>
      <w:r w:rsidR="00A50FA7" w:rsidRPr="009147FD">
        <w:t>κ</w:t>
      </w:r>
      <w:r w:rsidR="00A50FA7">
        <w:t>-</w:t>
      </w:r>
      <w:r w:rsidR="00A50FA7" w:rsidRPr="008B40AC">
        <w:rPr>
          <w:lang w:val="el-GR"/>
        </w:rPr>
        <w:t xml:space="preserve"> </w:t>
      </w:r>
      <w:r w:rsidR="00A50FA7" w:rsidRPr="009147FD">
        <w:rPr>
          <w:lang w:val="el-GR"/>
        </w:rPr>
        <w:t>ε</w:t>
      </w:r>
      <w:r w:rsidR="00A50FA7">
        <w:t xml:space="preserve"> model as it performs better in strongly separated flows which occur downwind of many aeolian landforms</w:t>
      </w:r>
      <w:r w:rsidR="00DF52B1">
        <w:t xml:space="preserve"> (ANSYS, 2013</w:t>
      </w:r>
      <w:r w:rsidR="00C6299E">
        <w:t>)</w:t>
      </w:r>
      <w:r w:rsidR="00E228B8">
        <w:t xml:space="preserve"> and has been found to perform well</w:t>
      </w:r>
      <w:r w:rsidR="00056BE7">
        <w:t xml:space="preserve"> at predicting</w:t>
      </w:r>
      <w:r w:rsidR="00E228B8">
        <w:t xml:space="preserve"> wind flow over hills (Kim et al., 1997; 2000; </w:t>
      </w:r>
      <w:proofErr w:type="spellStart"/>
      <w:r w:rsidR="00E228B8">
        <w:t>Maurizi</w:t>
      </w:r>
      <w:proofErr w:type="spellEnd"/>
      <w:r w:rsidR="00E228B8">
        <w:t>, 2000)</w:t>
      </w:r>
      <w:r w:rsidR="00A50FA7">
        <w:t xml:space="preserve">. </w:t>
      </w:r>
      <w:r w:rsidR="00046C43">
        <w:t xml:space="preserve">It should be noted that </w:t>
      </w:r>
      <w:r w:rsidR="00A50FA7" w:rsidRPr="009147FD">
        <w:t>κ</w:t>
      </w:r>
      <w:r w:rsidR="00A50FA7">
        <w:t>-</w:t>
      </w:r>
      <w:r w:rsidR="00A50FA7" w:rsidRPr="008B40AC">
        <w:rPr>
          <w:lang w:val="el-GR"/>
        </w:rPr>
        <w:t xml:space="preserve"> </w:t>
      </w:r>
      <w:r w:rsidR="00A50FA7" w:rsidRPr="009147FD">
        <w:rPr>
          <w:lang w:val="el-GR"/>
        </w:rPr>
        <w:t>ε</w:t>
      </w:r>
      <w:r w:rsidR="00A50FA7">
        <w:t xml:space="preserve"> model</w:t>
      </w:r>
      <w:r w:rsidR="00046C43">
        <w:t>s are not</w:t>
      </w:r>
      <w:r w:rsidR="00A50FA7">
        <w:t xml:space="preserve"> </w:t>
      </w:r>
      <w:r w:rsidR="008D3D32">
        <w:t xml:space="preserve">valid in the near-wall region and </w:t>
      </w:r>
      <w:r w:rsidR="003C3A43">
        <w:t>therefore require a wall function to be employed</w:t>
      </w:r>
      <w:r w:rsidR="002565B0">
        <w:t xml:space="preserve"> (</w:t>
      </w:r>
      <w:proofErr w:type="spellStart"/>
      <w:r w:rsidR="002565B0">
        <w:t>Blocken</w:t>
      </w:r>
      <w:proofErr w:type="spellEnd"/>
      <w:r w:rsidR="002565B0">
        <w:t xml:space="preserve"> et al., 2007)</w:t>
      </w:r>
      <w:r w:rsidR="003C3A43">
        <w:t xml:space="preserve">. Most standard wall functions employ a log-law correlation for wind flow closest to the surface. </w:t>
      </w:r>
      <w:r w:rsidR="00046C43">
        <w:t>As a result, w</w:t>
      </w:r>
      <w:r w:rsidR="003C3A43">
        <w:t xml:space="preserve">all functions allow the use of a relatively coarse mesh in the near wall region, reducing computational time. </w:t>
      </w:r>
      <w:r w:rsidR="00514E30" w:rsidRPr="001C4916">
        <w:t>Alternatively, κ-</w:t>
      </w:r>
      <w:r w:rsidR="00514E30" w:rsidRPr="001C4916">
        <w:rPr>
          <w:lang w:val="el-GR"/>
        </w:rPr>
        <w:t>ω</w:t>
      </w:r>
      <w:r w:rsidR="00514E30" w:rsidRPr="001C4916">
        <w:t xml:space="preserve"> turbulence models (Wilcox, 1988), which model Reynold stresses using turbulent kinetic energy (κ) and the specific rate of turbulence dissipation (</w:t>
      </w:r>
      <w:r w:rsidR="00514E30" w:rsidRPr="001C4916">
        <w:rPr>
          <w:lang w:val="el-GR"/>
        </w:rPr>
        <w:t>ω</w:t>
      </w:r>
      <w:r w:rsidR="00514E30" w:rsidRPr="001C4916">
        <w:t>), are valid to the wall and are accurate for a range of boundary layer flows.</w:t>
      </w:r>
    </w:p>
    <w:p w:rsidR="00202EF0" w:rsidRDefault="00202EF0" w:rsidP="009A41F5">
      <w:pPr>
        <w:spacing w:line="480" w:lineRule="auto"/>
      </w:pPr>
    </w:p>
    <w:p w:rsidR="009147FD" w:rsidRDefault="009147FD" w:rsidP="009A41F5">
      <w:pPr>
        <w:spacing w:line="480" w:lineRule="auto"/>
      </w:pPr>
    </w:p>
    <w:p w:rsidR="00202EF0" w:rsidRPr="001C4916" w:rsidRDefault="00202EF0" w:rsidP="001C4916">
      <w:pPr>
        <w:spacing w:line="240" w:lineRule="auto"/>
        <w:rPr>
          <w:i/>
        </w:rPr>
      </w:pPr>
      <w:r w:rsidRPr="00202EF0">
        <w:rPr>
          <w:noProof/>
          <w:lang w:eastAsia="en-AU"/>
        </w:rPr>
        <w:lastRenderedPageBreak/>
        <w:drawing>
          <wp:inline distT="0" distB="0" distL="0" distR="0" wp14:anchorId="4B0666F3" wp14:editId="4FA85F87">
            <wp:extent cx="5886048" cy="1460665"/>
            <wp:effectExtent l="0" t="0" r="635" b="6350"/>
            <wp:docPr id="4" name="Picture 4" descr="D:\aeolian CFD review\ReSubmission II\Figure 2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eolian CFD review\ReSubmission II\Figure 2 2.0.png"/>
                    <pic:cNvPicPr>
                      <a:picLocks noChangeAspect="1" noChangeArrowheads="1"/>
                    </pic:cNvPicPr>
                  </pic:nvPicPr>
                  <pic:blipFill rotWithShape="1">
                    <a:blip r:embed="rId9">
                      <a:extLst>
                        <a:ext uri="{28A0092B-C50C-407E-A947-70E740481C1C}">
                          <a14:useLocalDpi xmlns:a14="http://schemas.microsoft.com/office/drawing/2010/main" val="0"/>
                        </a:ext>
                      </a:extLst>
                    </a:blip>
                    <a:srcRect r="7086"/>
                    <a:stretch/>
                  </pic:blipFill>
                  <pic:spPr bwMode="auto">
                    <a:xfrm>
                      <a:off x="0" y="0"/>
                      <a:ext cx="5897715" cy="1463560"/>
                    </a:xfrm>
                    <a:prstGeom prst="rect">
                      <a:avLst/>
                    </a:prstGeom>
                    <a:noFill/>
                    <a:ln>
                      <a:noFill/>
                    </a:ln>
                    <a:extLst>
                      <a:ext uri="{53640926-AAD7-44D8-BBD7-CCE9431645EC}">
                        <a14:shadowObscured xmlns:a14="http://schemas.microsoft.com/office/drawing/2010/main"/>
                      </a:ext>
                    </a:extLst>
                  </pic:spPr>
                </pic:pic>
              </a:graphicData>
            </a:graphic>
          </wp:inline>
        </w:drawing>
      </w:r>
      <w:r w:rsidR="007A66B7" w:rsidRPr="00202EF0">
        <w:rPr>
          <w:i/>
        </w:rPr>
        <w:t xml:space="preserve">Figure 2. </w:t>
      </w:r>
      <w:r w:rsidRPr="00202EF0">
        <w:rPr>
          <w:i/>
        </w:rPr>
        <w:t xml:space="preserve">Modelled </w:t>
      </w:r>
      <w:r w:rsidRPr="001C4916">
        <w:rPr>
          <w:i/>
        </w:rPr>
        <w:t xml:space="preserve">Velocity vectors and contours of wind flow over a foredune during offshore winds, </w:t>
      </w:r>
      <w:r>
        <w:rPr>
          <w:i/>
        </w:rPr>
        <w:t>(</w:t>
      </w:r>
      <w:r w:rsidRPr="001C4916">
        <w:rPr>
          <w:i/>
        </w:rPr>
        <w:t>incident wind direction from left to rig</w:t>
      </w:r>
      <w:r>
        <w:rPr>
          <w:i/>
        </w:rPr>
        <w:t>ht)</w:t>
      </w:r>
      <w:r w:rsidRPr="001C4916">
        <w:rPr>
          <w:i/>
        </w:rPr>
        <w:t xml:space="preserve">. The panels illustrate how RANS </w:t>
      </w:r>
      <w:r w:rsidRPr="00202EF0">
        <w:rPr>
          <w:i/>
        </w:rPr>
        <w:t xml:space="preserve">(a) calculates an averaged depiction of the flow, while LES (b) calculates the formation of individual eddies and flow structures at different sizes and scales in the lee of the dune </w:t>
      </w:r>
      <w:r>
        <w:rPr>
          <w:i/>
        </w:rPr>
        <w:t>(Image adapted from</w:t>
      </w:r>
      <w:r w:rsidRPr="00202EF0">
        <w:rPr>
          <w:i/>
        </w:rPr>
        <w:t xml:space="preserve"> Jackson et al., 2011).</w:t>
      </w:r>
    </w:p>
    <w:p w:rsidR="00202EF0" w:rsidRPr="001C4916" w:rsidRDefault="00202EF0" w:rsidP="00792DCB">
      <w:pPr>
        <w:spacing w:line="240" w:lineRule="auto"/>
        <w:jc w:val="both"/>
      </w:pPr>
    </w:p>
    <w:p w:rsidR="00A11573" w:rsidRDefault="00A11573" w:rsidP="00867437">
      <w:pPr>
        <w:pStyle w:val="ListParagraph"/>
        <w:numPr>
          <w:ilvl w:val="2"/>
          <w:numId w:val="13"/>
        </w:numPr>
        <w:spacing w:line="480" w:lineRule="auto"/>
      </w:pPr>
      <w:r>
        <w:t>LES turbulence modelling</w:t>
      </w:r>
    </w:p>
    <w:p w:rsidR="00202EF0" w:rsidRDefault="00202EF0" w:rsidP="001C4916">
      <w:pPr>
        <w:spacing w:line="480" w:lineRule="auto"/>
      </w:pPr>
      <w:r>
        <w:t xml:space="preserve">Direct Numerical Simulation (DNS) of the </w:t>
      </w:r>
      <w:proofErr w:type="spellStart"/>
      <w:r>
        <w:t>Navier</w:t>
      </w:r>
      <w:proofErr w:type="spellEnd"/>
      <w:r>
        <w:t>-Stokes equations without any turbulence modelling is also possible. Howe</w:t>
      </w:r>
      <w:r w:rsidR="00FD6578">
        <w:t xml:space="preserve">ver, </w:t>
      </w:r>
      <w:r>
        <w:t>the computational power required to solve all scales of turbulence spatially and temporally makes the computational cost prohibitively expensive for use at high Reynolds numbers (</w:t>
      </w:r>
      <w:proofErr w:type="spellStart"/>
      <w:r>
        <w:t>Ferziger</w:t>
      </w:r>
      <w:proofErr w:type="spellEnd"/>
      <w:r>
        <w:t xml:space="preserve"> and </w:t>
      </w:r>
      <w:proofErr w:type="spellStart"/>
      <w:r>
        <w:t>Perić</w:t>
      </w:r>
      <w:proofErr w:type="spellEnd"/>
      <w:r>
        <w:t>, 2002). To date the use of LES in studies of aeolian landforms remains rare</w:t>
      </w:r>
      <w:r w:rsidR="00AC0D9C">
        <w:t>, however, a</w:t>
      </w:r>
      <w:r>
        <w:t xml:space="preserve">s high performance computing becomes more affordable, the author expects LES to become increasingly common in aeolian geomorphology. </w:t>
      </w:r>
    </w:p>
    <w:p w:rsidR="00846F0B" w:rsidRDefault="00F60620" w:rsidP="009A41F5">
      <w:pPr>
        <w:spacing w:line="480" w:lineRule="auto"/>
      </w:pPr>
      <w:r>
        <w:t>Large eddy simulation (</w:t>
      </w:r>
      <w:r w:rsidR="00A11848">
        <w:t>LES</w:t>
      </w:r>
      <w:r>
        <w:t>)</w:t>
      </w:r>
      <w:r w:rsidR="00A11848">
        <w:t xml:space="preserve"> </w:t>
      </w:r>
      <w:r w:rsidR="00BF09D0">
        <w:t>applies</w:t>
      </w:r>
      <w:r w:rsidR="00A10652">
        <w:t xml:space="preserve"> a spatial </w:t>
      </w:r>
      <w:r w:rsidR="00A11848">
        <w:t>filter</w:t>
      </w:r>
      <w:r w:rsidR="00A10652">
        <w:t xml:space="preserve"> to</w:t>
      </w:r>
      <w:r w:rsidR="00A11848">
        <w:t xml:space="preserve"> the </w:t>
      </w:r>
      <w:proofErr w:type="spellStart"/>
      <w:r w:rsidR="00A11848">
        <w:t>Navier</w:t>
      </w:r>
      <w:proofErr w:type="spellEnd"/>
      <w:r w:rsidR="00A11848">
        <w:t>-Stokes equations</w:t>
      </w:r>
      <w:r w:rsidR="00A10652">
        <w:t xml:space="preserve">. </w:t>
      </w:r>
      <w:r w:rsidR="00A11848">
        <w:t>Vortices smaller than the filter scale are modelled</w:t>
      </w:r>
      <w:r w:rsidR="00BF09D0">
        <w:t xml:space="preserve"> (i.e. calculated using approximations of the </w:t>
      </w:r>
      <w:proofErr w:type="spellStart"/>
      <w:r w:rsidR="00BF09D0">
        <w:t>Navier</w:t>
      </w:r>
      <w:proofErr w:type="spellEnd"/>
      <w:r w:rsidR="00BF09D0">
        <w:t>-Stokes equations)</w:t>
      </w:r>
      <w:r w:rsidR="001D3CFD">
        <w:t>, as they are close to homogeneous</w:t>
      </w:r>
      <w:r w:rsidR="00BF09D0">
        <w:t xml:space="preserve">. </w:t>
      </w:r>
      <w:r w:rsidR="00A11848">
        <w:t xml:space="preserve"> </w:t>
      </w:r>
      <w:r w:rsidR="00202EF0" w:rsidRPr="00BA2E78">
        <w:rPr>
          <w:i/>
        </w:rPr>
        <w:t xml:space="preserve">Larger-scale turbulence and coherent structures are simulated (i.e. the </w:t>
      </w:r>
      <w:proofErr w:type="spellStart"/>
      <w:r w:rsidR="00202EF0" w:rsidRPr="00BA2E78">
        <w:rPr>
          <w:i/>
        </w:rPr>
        <w:t>Navier</w:t>
      </w:r>
      <w:proofErr w:type="spellEnd"/>
      <w:r w:rsidR="00202EF0" w:rsidRPr="00BA2E78">
        <w:rPr>
          <w:i/>
        </w:rPr>
        <w:t>-Stokes equations are solved), as they strongly depend on geometry and boundary conditions (Figure 2b), and cause the majority of changes in mass and momentum to fluid flow (</w:t>
      </w:r>
      <w:proofErr w:type="spellStart"/>
      <w:r w:rsidR="00202EF0" w:rsidRPr="00BA2E78">
        <w:rPr>
          <w:i/>
        </w:rPr>
        <w:t>Ferziger</w:t>
      </w:r>
      <w:proofErr w:type="spellEnd"/>
      <w:r w:rsidR="00202EF0" w:rsidRPr="00BA2E78">
        <w:rPr>
          <w:i/>
        </w:rPr>
        <w:t xml:space="preserve"> and </w:t>
      </w:r>
      <w:proofErr w:type="spellStart"/>
      <w:r w:rsidR="00202EF0" w:rsidRPr="00BA2E78">
        <w:rPr>
          <w:i/>
        </w:rPr>
        <w:t>Perić</w:t>
      </w:r>
      <w:proofErr w:type="spellEnd"/>
      <w:r w:rsidR="00202EF0" w:rsidRPr="00BA2E78">
        <w:rPr>
          <w:i/>
        </w:rPr>
        <w:t>, 2002)</w:t>
      </w:r>
      <w:r w:rsidR="004C4B78">
        <w:t xml:space="preserve">. </w:t>
      </w:r>
      <w:r w:rsidR="00A11848">
        <w:t>The</w:t>
      </w:r>
      <w:r w:rsidR="00961977">
        <w:t xml:space="preserve"> size of the filter distinguishing </w:t>
      </w:r>
      <w:r w:rsidR="00A11848">
        <w:t>between measured and modelled variables</w:t>
      </w:r>
      <w:r w:rsidR="004C4B78">
        <w:t xml:space="preserve"> in a LES model</w:t>
      </w:r>
      <w:r w:rsidR="00A11848">
        <w:t xml:space="preserve"> is determined by mesh resolution.</w:t>
      </w:r>
      <w:r w:rsidR="002565B0">
        <w:t xml:space="preserve"> </w:t>
      </w:r>
      <w:r w:rsidR="00202EF0" w:rsidRPr="00BA2E78">
        <w:rPr>
          <w:i/>
        </w:rPr>
        <w:t>Although LE</w:t>
      </w:r>
      <w:r w:rsidR="00202EF0">
        <w:rPr>
          <w:i/>
        </w:rPr>
        <w:t xml:space="preserve">S solves a greater spectrum of </w:t>
      </w:r>
      <w:r w:rsidR="00202EF0" w:rsidRPr="00BA2E78">
        <w:rPr>
          <w:i/>
        </w:rPr>
        <w:t xml:space="preserve">turbulent motion than RANS; due to its transient nature, LES remains much more computationally expensive to </w:t>
      </w:r>
      <w:r w:rsidR="007D6971" w:rsidRPr="00BA2E78">
        <w:rPr>
          <w:i/>
        </w:rPr>
        <w:t>employ</w:t>
      </w:r>
      <w:r w:rsidR="009456B9">
        <w:t>. Only one study to date, Jackson et al., 2011, has employe</w:t>
      </w:r>
      <w:r w:rsidR="0003386C">
        <w:t>d LES over an aeolian landform</w:t>
      </w:r>
      <w:r w:rsidR="00882E14">
        <w:t xml:space="preserve"> (Figure 2a</w:t>
      </w:r>
      <w:r w:rsidR="001F2CA7">
        <w:t>)</w:t>
      </w:r>
      <w:r w:rsidR="0003386C">
        <w:t xml:space="preserve">. </w:t>
      </w:r>
      <w:proofErr w:type="spellStart"/>
      <w:r w:rsidR="0003386C">
        <w:lastRenderedPageBreak/>
        <w:t>Omidyeganeh</w:t>
      </w:r>
      <w:proofErr w:type="spellEnd"/>
      <w:r w:rsidR="0003386C">
        <w:t xml:space="preserve"> </w:t>
      </w:r>
      <w:r w:rsidR="001F2CA7">
        <w:t>et al. (</w:t>
      </w:r>
      <w:r w:rsidR="0003386C">
        <w:t>2013</w:t>
      </w:r>
      <w:r w:rsidR="001F2CA7">
        <w:t>)</w:t>
      </w:r>
      <w:r w:rsidR="0003386C">
        <w:t xml:space="preserve">, conducted a LES over a </w:t>
      </w:r>
      <w:proofErr w:type="spellStart"/>
      <w:r w:rsidR="0003386C">
        <w:t>barchan</w:t>
      </w:r>
      <w:proofErr w:type="spellEnd"/>
      <w:r w:rsidR="0003386C">
        <w:t xml:space="preserve"> dune at a Reyn</w:t>
      </w:r>
      <w:r w:rsidR="001F2CA7">
        <w:t>olds number of 25,160, which despite being fully turbulent (Reynolds, 1895)</w:t>
      </w:r>
      <w:r w:rsidR="00882E14">
        <w:t>, is more similar to the Reynolds number of</w:t>
      </w:r>
      <w:r w:rsidR="001F2CA7">
        <w:t xml:space="preserve"> flow conditions in</w:t>
      </w:r>
      <w:r w:rsidR="0003386C">
        <w:t xml:space="preserve"> the fluvial, than </w:t>
      </w:r>
      <w:r w:rsidR="001F2CA7">
        <w:t xml:space="preserve">the </w:t>
      </w:r>
      <w:r w:rsidR="0003386C">
        <w:t>aeolian</w:t>
      </w:r>
      <w:r w:rsidR="001F2CA7">
        <w:t xml:space="preserve"> environment</w:t>
      </w:r>
      <w:r w:rsidR="0003386C">
        <w:t>.</w:t>
      </w:r>
      <w:r w:rsidR="00B15826">
        <w:t xml:space="preserve"> The</w:t>
      </w:r>
      <w:r w:rsidR="001F2CA7">
        <w:t xml:space="preserve"> </w:t>
      </w:r>
      <w:proofErr w:type="spellStart"/>
      <w:r w:rsidR="001F2CA7">
        <w:t>Omidyeganeh</w:t>
      </w:r>
      <w:proofErr w:type="spellEnd"/>
      <w:r w:rsidR="001F2CA7">
        <w:t xml:space="preserve"> et al. (2013)</w:t>
      </w:r>
      <w:r w:rsidR="00B15826">
        <w:t xml:space="preserve"> study was</w:t>
      </w:r>
      <w:r w:rsidR="00BF09D0">
        <w:t xml:space="preserve"> conducted at </w:t>
      </w:r>
      <w:r w:rsidR="00B15826">
        <w:t xml:space="preserve">an </w:t>
      </w:r>
      <w:r w:rsidR="00BF09D0">
        <w:t>extremely high resolution</w:t>
      </w:r>
      <w:r w:rsidR="00B15826">
        <w:t xml:space="preserve"> (approximately 160 million cells)</w:t>
      </w:r>
      <w:r w:rsidR="0070473C">
        <w:t xml:space="preserve"> and the results </w:t>
      </w:r>
      <w:r>
        <w:t>have</w:t>
      </w:r>
      <w:r w:rsidR="00B15826">
        <w:t xml:space="preserve"> been </w:t>
      </w:r>
      <w:r w:rsidR="00B47DE4">
        <w:t>used b</w:t>
      </w:r>
      <w:r>
        <w:t>y Pelletier et al.</w:t>
      </w:r>
      <w:r w:rsidR="00B47DE4">
        <w:t xml:space="preserve"> </w:t>
      </w:r>
      <w:r>
        <w:t>(</w:t>
      </w:r>
      <w:r w:rsidR="00B47DE4">
        <w:t>2015</w:t>
      </w:r>
      <w:r>
        <w:t>)</w:t>
      </w:r>
      <w:r w:rsidR="00B47DE4">
        <w:t xml:space="preserve">, to quantify turbulent shear stresses that produce grain flows on the slip faces of aeolian </w:t>
      </w:r>
      <w:proofErr w:type="spellStart"/>
      <w:r w:rsidR="00B47DE4">
        <w:t>barchan</w:t>
      </w:r>
      <w:proofErr w:type="spellEnd"/>
      <w:r w:rsidR="00B47DE4">
        <w:t xml:space="preserve"> </w:t>
      </w:r>
      <w:r w:rsidR="0070473C">
        <w:t xml:space="preserve">dunes. </w:t>
      </w:r>
      <w:r w:rsidR="00B47DE4">
        <w:t xml:space="preserve">The use of LES in this manner highlights its ability to </w:t>
      </w:r>
      <w:r w:rsidR="009456B9">
        <w:t>maintain a physical measure of turbulence which can be directly compared with measured</w:t>
      </w:r>
      <w:r w:rsidR="001F2CA7">
        <w:t xml:space="preserve"> </w:t>
      </w:r>
      <w:r w:rsidR="009456B9">
        <w:t xml:space="preserve">data unlike RANS modelled turbulence (Smyth et al., 2012). </w:t>
      </w:r>
    </w:p>
    <w:p w:rsidR="00060C2D" w:rsidRPr="00AA6440" w:rsidRDefault="00E228B8" w:rsidP="00867437">
      <w:pPr>
        <w:spacing w:line="480" w:lineRule="auto"/>
        <w:rPr>
          <w:i/>
        </w:rPr>
      </w:pPr>
      <w:r>
        <w:t xml:space="preserve">1.3 </w:t>
      </w:r>
      <w:r w:rsidR="00814DA4" w:rsidRPr="00AA6440">
        <w:rPr>
          <w:i/>
        </w:rPr>
        <w:t>Other n</w:t>
      </w:r>
      <w:r w:rsidR="00060C2D" w:rsidRPr="00AA6440">
        <w:rPr>
          <w:i/>
        </w:rPr>
        <w:t>umerical wind flow modelling</w:t>
      </w:r>
    </w:p>
    <w:p w:rsidR="004F3729" w:rsidRDefault="00523478" w:rsidP="009A41F5">
      <w:pPr>
        <w:spacing w:line="480" w:lineRule="auto"/>
      </w:pPr>
      <w:r>
        <w:t xml:space="preserve">Not all wind flow modelling over aeolian landforms has been performed </w:t>
      </w:r>
      <w:r w:rsidR="006D4005">
        <w:t>in the manner described in section 1.2</w:t>
      </w:r>
      <w:r>
        <w:t xml:space="preserve">. </w:t>
      </w:r>
      <w:r w:rsidR="006D4005">
        <w:t>T</w:t>
      </w:r>
      <w:r w:rsidR="009976E0">
        <w:t>he Jackson and H</w:t>
      </w:r>
      <w:r w:rsidR="00750C8F">
        <w:t xml:space="preserve">unt (1975) </w:t>
      </w:r>
      <w:r w:rsidR="00B937EA">
        <w:t>model</w:t>
      </w:r>
      <w:r w:rsidR="006D4005">
        <w:t>,</w:t>
      </w:r>
      <w:r w:rsidR="00B937EA">
        <w:t xml:space="preserve"> and</w:t>
      </w:r>
      <w:r w:rsidR="00750C8F">
        <w:t xml:space="preserve"> subsequent three-dimensional extension (Mason and Sykes, 1979) employed by Walmsley a</w:t>
      </w:r>
      <w:r w:rsidR="00B937EA">
        <w:t xml:space="preserve">nd Howard (1985) over a </w:t>
      </w:r>
      <w:proofErr w:type="spellStart"/>
      <w:r w:rsidR="001438F1">
        <w:t>barchan</w:t>
      </w:r>
      <w:proofErr w:type="spellEnd"/>
      <w:r w:rsidR="001438F1">
        <w:t xml:space="preserve"> dune</w:t>
      </w:r>
      <w:r w:rsidR="00AA7426">
        <w:t xml:space="preserve">, solve the </w:t>
      </w:r>
      <w:proofErr w:type="spellStart"/>
      <w:r w:rsidR="00AA7426">
        <w:t>Navier</w:t>
      </w:r>
      <w:proofErr w:type="spellEnd"/>
      <w:r w:rsidR="00AA7426">
        <w:t>-Stokes equations,</w:t>
      </w:r>
      <w:r w:rsidR="006D4005">
        <w:t xml:space="preserve"> but</w:t>
      </w:r>
      <w:r w:rsidR="00AA7426">
        <w:t xml:space="preserve"> they do</w:t>
      </w:r>
      <w:r w:rsidR="009976E0">
        <w:t xml:space="preserve"> so linearly</w:t>
      </w:r>
      <w:r w:rsidR="00CE2AFD">
        <w:t xml:space="preserve">. </w:t>
      </w:r>
      <w:r w:rsidR="009976E0">
        <w:t xml:space="preserve"> </w:t>
      </w:r>
      <w:r w:rsidR="00CE2AFD">
        <w:t xml:space="preserve">The linear employment of the </w:t>
      </w:r>
      <w:proofErr w:type="spellStart"/>
      <w:r w:rsidR="00CE2AFD">
        <w:t>Navier</w:t>
      </w:r>
      <w:proofErr w:type="spellEnd"/>
      <w:r w:rsidR="00CE2AFD">
        <w:t>-Stokes equations</w:t>
      </w:r>
      <w:r w:rsidR="00814DA4">
        <w:t xml:space="preserve"> can only be used where the windward slope </w:t>
      </w:r>
      <w:r w:rsidR="00B937EA">
        <w:t>is small</w:t>
      </w:r>
      <w:r w:rsidR="00814DA4">
        <w:t xml:space="preserve"> and wind flow is not affected by nonlinear behaviour such as near surface jets or flow separation.</w:t>
      </w:r>
      <w:r w:rsidR="00750C8F">
        <w:t xml:space="preserve"> </w:t>
      </w:r>
      <w:proofErr w:type="spellStart"/>
      <w:r w:rsidR="004F3729">
        <w:t>Wippermann</w:t>
      </w:r>
      <w:proofErr w:type="spellEnd"/>
      <w:r w:rsidR="004F3729">
        <w:t xml:space="preserve"> and Gross </w:t>
      </w:r>
      <w:r w:rsidR="00DB4ED6">
        <w:t>(</w:t>
      </w:r>
      <w:r w:rsidR="00921A20">
        <w:t>1986</w:t>
      </w:r>
      <w:r w:rsidR="00DB4ED6">
        <w:t>)</w:t>
      </w:r>
      <w:r w:rsidR="004F3729">
        <w:t>, also numerica</w:t>
      </w:r>
      <w:r w:rsidR="003960D1">
        <w:t>lly modelled</w:t>
      </w:r>
      <w:r w:rsidR="00C05805">
        <w:t xml:space="preserve"> wind flow</w:t>
      </w:r>
      <w:r w:rsidR="003960D1">
        <w:t xml:space="preserve"> over a </w:t>
      </w:r>
      <w:proofErr w:type="spellStart"/>
      <w:r w:rsidR="003960D1">
        <w:t>barchan</w:t>
      </w:r>
      <w:proofErr w:type="spellEnd"/>
      <w:r w:rsidR="004F3729">
        <w:t xml:space="preserve"> </w:t>
      </w:r>
      <w:r w:rsidR="001B133C">
        <w:t xml:space="preserve">but </w:t>
      </w:r>
      <w:r w:rsidR="00DB4ED6">
        <w:t xml:space="preserve">they </w:t>
      </w:r>
      <w:r w:rsidR="001438F1">
        <w:t>did so using</w:t>
      </w:r>
      <w:r w:rsidR="001B133C">
        <w:t xml:space="preserve"> the</w:t>
      </w:r>
      <w:r w:rsidR="004F3729">
        <w:t xml:space="preserve"> mesoscale meteorological model</w:t>
      </w:r>
      <w:r w:rsidR="001B133C">
        <w:t>,</w:t>
      </w:r>
      <w:r w:rsidR="004F3729">
        <w:t xml:space="preserve"> FITNAH (Flow over Irregular Terrain with Natural a</w:t>
      </w:r>
      <w:r w:rsidR="001438F1">
        <w:t>nd Anthropogenic Heat Sources).</w:t>
      </w:r>
      <w:r w:rsidR="00576DF6">
        <w:t xml:space="preserve"> </w:t>
      </w:r>
      <w:r w:rsidR="001B133C">
        <w:t>FITNAH is a</w:t>
      </w:r>
      <w:r w:rsidR="004F3729">
        <w:t xml:space="preserve"> non-</w:t>
      </w:r>
      <w:r w:rsidR="00AA7426">
        <w:t>hydrostatic model</w:t>
      </w:r>
      <w:r w:rsidR="001B133C">
        <w:t xml:space="preserve"> </w:t>
      </w:r>
      <w:r w:rsidR="004F3729">
        <w:t>capable of re</w:t>
      </w:r>
      <w:r w:rsidR="001438F1">
        <w:t>solving flow in three-dimension</w:t>
      </w:r>
      <w:r w:rsidR="00201C16">
        <w:t>s</w:t>
      </w:r>
      <w:r w:rsidR="001438F1">
        <w:t xml:space="preserve"> but</w:t>
      </w:r>
      <w:r w:rsidR="00576DF6">
        <w:t xml:space="preserve"> is limited</w:t>
      </w:r>
      <w:r w:rsidR="00455E4D">
        <w:t xml:space="preserve"> </w:t>
      </w:r>
      <w:r w:rsidR="00576DF6">
        <w:t xml:space="preserve">by its </w:t>
      </w:r>
      <w:r w:rsidR="00455E4D">
        <w:t xml:space="preserve">maximum </w:t>
      </w:r>
      <w:r w:rsidR="001438F1">
        <w:t>(</w:t>
      </w:r>
      <w:r w:rsidR="00455E4D">
        <w:t>finest</w:t>
      </w:r>
      <w:r w:rsidR="001438F1">
        <w:t>)</w:t>
      </w:r>
      <w:r w:rsidR="00455E4D">
        <w:t xml:space="preserve"> resolution</w:t>
      </w:r>
      <w:r w:rsidR="00576DF6">
        <w:t xml:space="preserve"> of 2 m. </w:t>
      </w:r>
    </w:p>
    <w:p w:rsidR="008B749A" w:rsidRPr="00523478" w:rsidRDefault="00D4516B" w:rsidP="009A41F5">
      <w:pPr>
        <w:spacing w:line="480" w:lineRule="auto"/>
      </w:pPr>
      <w:r>
        <w:t xml:space="preserve">Van </w:t>
      </w:r>
      <w:proofErr w:type="spellStart"/>
      <w:r>
        <w:t>Boxel</w:t>
      </w:r>
      <w:proofErr w:type="spellEnd"/>
      <w:r>
        <w:t xml:space="preserve"> et al.</w:t>
      </w:r>
      <w:r w:rsidR="00735BDC">
        <w:t>, 19</w:t>
      </w:r>
      <w:r w:rsidR="002D06B5">
        <w:t>99,</w:t>
      </w:r>
      <w:r w:rsidR="00750C8F">
        <w:t xml:space="preserve"> simulated mean wind speed using forward</w:t>
      </w:r>
      <w:r w:rsidR="006C39D7">
        <w:t xml:space="preserve"> integration with a deterministic equation</w:t>
      </w:r>
      <w:r w:rsidR="00AA7426">
        <w:t>,</w:t>
      </w:r>
      <w:r w:rsidR="00FD6578">
        <w:t xml:space="preserve"> although</w:t>
      </w:r>
      <w:r w:rsidR="00133180">
        <w:t xml:space="preserve"> because of the </w:t>
      </w:r>
      <w:r w:rsidR="009976E0">
        <w:t xml:space="preserve">forward integration scheme </w:t>
      </w:r>
      <w:r>
        <w:t>employed,</w:t>
      </w:r>
      <w:r w:rsidR="009976E0">
        <w:t xml:space="preserve"> regions of flo</w:t>
      </w:r>
      <w:r w:rsidR="00AA7426">
        <w:t>w separation and reversal could not</w:t>
      </w:r>
      <w:r w:rsidR="009976E0">
        <w:t xml:space="preserve"> be calculated. </w:t>
      </w:r>
      <w:r w:rsidR="00D55869">
        <w:t>Wind flow modelling</w:t>
      </w:r>
      <w:r w:rsidR="008A0746">
        <w:t xml:space="preserve"> </w:t>
      </w:r>
      <w:r w:rsidR="002845FA">
        <w:t>has also been incorporated into</w:t>
      </w:r>
      <w:r w:rsidR="00D55869">
        <w:t xml:space="preserve"> </w:t>
      </w:r>
      <w:r w:rsidR="002845FA">
        <w:t>cellular automaton (CA) sediment tra</w:t>
      </w:r>
      <w:r w:rsidR="00D55869">
        <w:t>nsport modelling</w:t>
      </w:r>
      <w:r>
        <w:t xml:space="preserve"> over </w:t>
      </w:r>
      <w:proofErr w:type="spellStart"/>
      <w:r w:rsidR="00D54033">
        <w:t>barchan</w:t>
      </w:r>
      <w:proofErr w:type="spellEnd"/>
      <w:r>
        <w:t>, transverse and star dunes</w:t>
      </w:r>
      <w:r w:rsidR="002845FA">
        <w:t xml:space="preserve"> (</w:t>
      </w:r>
      <w:proofErr w:type="spellStart"/>
      <w:r w:rsidR="002845FA">
        <w:t>Narteau</w:t>
      </w:r>
      <w:proofErr w:type="spellEnd"/>
      <w:r w:rsidR="002845FA">
        <w:t xml:space="preserve"> et al., 2009</w:t>
      </w:r>
      <w:r w:rsidR="00D55869">
        <w:t>; Zhang et al., 2010; Zhang et al., 2012</w:t>
      </w:r>
      <w:r w:rsidR="002845FA">
        <w:t xml:space="preserve">). </w:t>
      </w:r>
      <w:r w:rsidR="00D54033">
        <w:t>In these examples,</w:t>
      </w:r>
      <w:r w:rsidR="00934D04">
        <w:t xml:space="preserve"> </w:t>
      </w:r>
      <w:r w:rsidR="00D54033">
        <w:t xml:space="preserve">wind flow modelling </w:t>
      </w:r>
      <w:r w:rsidR="00934D04">
        <w:t xml:space="preserve">was achieved by </w:t>
      </w:r>
      <w:r w:rsidR="002845FA">
        <w:lastRenderedPageBreak/>
        <w:t>coupling the sediment transport CA model with</w:t>
      </w:r>
      <w:r w:rsidR="00D54033">
        <w:t xml:space="preserve"> another CA </w:t>
      </w:r>
      <w:r w:rsidR="002845FA">
        <w:t>model that simulates flui</w:t>
      </w:r>
      <w:r w:rsidR="00D55869">
        <w:t>d flow, known as lattice gas cellular automaton (LGCA).</w:t>
      </w:r>
      <w:r w:rsidR="00161C8B">
        <w:t xml:space="preserve"> In two-dimensions LCGA is more efficient than CFD</w:t>
      </w:r>
      <w:r w:rsidR="00EE264E">
        <w:t>,</w:t>
      </w:r>
      <w:r w:rsidR="00161C8B">
        <w:t xml:space="preserve"> primarily because it uses integer arithmetic instead</w:t>
      </w:r>
      <w:r w:rsidR="00D54033">
        <w:t xml:space="preserve"> of floating point operations; h</w:t>
      </w:r>
      <w:r w:rsidR="00161C8B">
        <w:t>owever</w:t>
      </w:r>
      <w:r w:rsidR="00FD6578">
        <w:t>,</w:t>
      </w:r>
      <w:r w:rsidR="00161C8B">
        <w:t xml:space="preserve"> in three-dimensions </w:t>
      </w:r>
      <w:r>
        <w:t xml:space="preserve">it becomes </w:t>
      </w:r>
      <w:r w:rsidR="00D54033">
        <w:t>prohibitively</w:t>
      </w:r>
      <w:r>
        <w:t xml:space="preserve"> expensive</w:t>
      </w:r>
      <w:r w:rsidR="00D54033">
        <w:t xml:space="preserve"> to compute (Rothman and </w:t>
      </w:r>
      <w:proofErr w:type="spellStart"/>
      <w:r w:rsidR="00D54033">
        <w:t>Zaleski</w:t>
      </w:r>
      <w:proofErr w:type="spellEnd"/>
      <w:r w:rsidR="00D54033">
        <w:t>, 2004)</w:t>
      </w:r>
      <w:r>
        <w:t xml:space="preserve">.  For this reason current simulations using LGCA around aeolian landforms </w:t>
      </w:r>
      <w:r w:rsidR="00D54033">
        <w:t>remain constrained to uniformly space</w:t>
      </w:r>
      <w:r w:rsidR="00CB63F0">
        <w:t>d</w:t>
      </w:r>
      <w:r w:rsidR="00D54033">
        <w:t xml:space="preserve"> </w:t>
      </w:r>
      <w:r>
        <w:t>two-dimensional</w:t>
      </w:r>
      <w:r w:rsidR="00D54033">
        <w:t xml:space="preserve"> vertical planes which</w:t>
      </w:r>
      <w:r>
        <w:t xml:space="preserve"> calculate wind flow properties</w:t>
      </w:r>
      <w:r w:rsidR="00D54033">
        <w:t xml:space="preserve"> parallel to the flow direction</w:t>
      </w:r>
      <w:r>
        <w:t xml:space="preserve"> (</w:t>
      </w:r>
      <w:proofErr w:type="spellStart"/>
      <w:r>
        <w:t>Narteau</w:t>
      </w:r>
      <w:proofErr w:type="spellEnd"/>
      <w:r>
        <w:t xml:space="preserve"> et al., 2009; Zhang et al., 2010; Zhang et al., 2012).</w:t>
      </w:r>
    </w:p>
    <w:p w:rsidR="00EA7776" w:rsidRPr="00AA6440" w:rsidRDefault="00704541" w:rsidP="009A41F5">
      <w:pPr>
        <w:spacing w:line="480" w:lineRule="auto"/>
        <w:ind w:firstLine="720"/>
        <w:rPr>
          <w:i/>
        </w:rPr>
      </w:pPr>
      <w:r w:rsidRPr="00AA6440">
        <w:rPr>
          <w:i/>
        </w:rPr>
        <w:t>1.</w:t>
      </w:r>
      <w:r w:rsidR="00E228B8">
        <w:rPr>
          <w:i/>
        </w:rPr>
        <w:t xml:space="preserve">4 </w:t>
      </w:r>
      <w:r w:rsidR="00383BCC" w:rsidRPr="00AA6440">
        <w:rPr>
          <w:i/>
        </w:rPr>
        <w:t>A</w:t>
      </w:r>
      <w:r w:rsidR="00A00F29" w:rsidRPr="00AA6440">
        <w:rPr>
          <w:i/>
        </w:rPr>
        <w:t xml:space="preserve">dvantages of CFD </w:t>
      </w:r>
    </w:p>
    <w:p w:rsidR="00567515" w:rsidRDefault="00BB1657" w:rsidP="009A41F5">
      <w:pPr>
        <w:spacing w:line="480" w:lineRule="auto"/>
      </w:pPr>
      <w:r>
        <w:t xml:space="preserve">CFD has a number of advantages compared to field anemometry </w:t>
      </w:r>
      <w:r w:rsidR="00CB63F0">
        <w:t>studies and</w:t>
      </w:r>
      <w:r w:rsidR="00D54033">
        <w:t xml:space="preserve"> </w:t>
      </w:r>
      <w:r>
        <w:t xml:space="preserve">wind tunnel experiments. </w:t>
      </w:r>
      <w:r w:rsidR="00441B17">
        <w:t>A key advantage of CFD is the resolutio</w:t>
      </w:r>
      <w:r w:rsidR="00972858">
        <w:t>n at which data can be measured</w:t>
      </w:r>
      <w:r w:rsidR="00441B17">
        <w:t>. F</w:t>
      </w:r>
      <w:r>
        <w:t>luid flow is calculated for each cell and geometries are typically on a scale of several million ce</w:t>
      </w:r>
      <w:r w:rsidR="00441B17">
        <w:t>lls</w:t>
      </w:r>
      <w:r w:rsidR="00CB63F0">
        <w:t xml:space="preserve"> for three-dimensional simulations</w:t>
      </w:r>
      <w:r w:rsidR="000E11C4">
        <w:t xml:space="preserve">. </w:t>
      </w:r>
      <w:r w:rsidR="001438F1">
        <w:t>T</w:t>
      </w:r>
      <w:r w:rsidR="00441B17">
        <w:t>his</w:t>
      </w:r>
      <w:r w:rsidR="001438F1">
        <w:t xml:space="preserve"> high </w:t>
      </w:r>
      <w:r w:rsidR="00405676">
        <w:t>resolution of data</w:t>
      </w:r>
      <w:r w:rsidR="00441B17">
        <w:t xml:space="preserve"> permits</w:t>
      </w:r>
      <w:r w:rsidR="00405676">
        <w:t xml:space="preserve"> detailed</w:t>
      </w:r>
      <w:r w:rsidR="00441B17">
        <w:t xml:space="preserve"> visualisation of wind flow, pressure, turbulence and shear stress throughout a landform without disrupting boundary flow conditions as you may in a f</w:t>
      </w:r>
      <w:r w:rsidR="003A3EBB">
        <w:t xml:space="preserve">ield or wind tunnel </w:t>
      </w:r>
      <w:r w:rsidR="00972858">
        <w:t>experiment</w:t>
      </w:r>
      <w:r w:rsidR="00F607A7">
        <w:t xml:space="preserve"> (</w:t>
      </w:r>
      <w:r w:rsidR="00636CFB">
        <w:t>Figure 3</w:t>
      </w:r>
      <w:r w:rsidR="00F607A7">
        <w:t>)</w:t>
      </w:r>
      <w:r w:rsidR="00972858">
        <w:t xml:space="preserve">. </w:t>
      </w:r>
    </w:p>
    <w:p w:rsidR="007A7ACA" w:rsidRDefault="0074750E" w:rsidP="009A41F5">
      <w:pPr>
        <w:spacing w:line="480" w:lineRule="auto"/>
        <w:jc w:val="both"/>
        <w:rPr>
          <w:i/>
          <w:sz w:val="20"/>
          <w:szCs w:val="20"/>
        </w:rPr>
      </w:pPr>
      <w:r w:rsidRPr="007475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02EF0" w:rsidRDefault="00202EF0" w:rsidP="00792DCB">
      <w:pPr>
        <w:spacing w:line="240" w:lineRule="auto"/>
      </w:pPr>
      <w:r w:rsidRPr="00202EF0">
        <w:rPr>
          <w:noProof/>
          <w:lang w:eastAsia="en-AU"/>
        </w:rPr>
        <w:lastRenderedPageBreak/>
        <w:drawing>
          <wp:inline distT="0" distB="0" distL="0" distR="0" wp14:anchorId="3C83827D" wp14:editId="1C31C583">
            <wp:extent cx="5943600" cy="2876834"/>
            <wp:effectExtent l="0" t="0" r="0" b="0"/>
            <wp:docPr id="6" name="Picture 6" descr="D:\aeolian CFD review\ReSubmission II\Figure 3 FINAL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eolian CFD review\ReSubmission II\Figure 3 FINAL 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76834"/>
                    </a:xfrm>
                    <a:prstGeom prst="rect">
                      <a:avLst/>
                    </a:prstGeom>
                    <a:noFill/>
                    <a:ln>
                      <a:noFill/>
                    </a:ln>
                  </pic:spPr>
                </pic:pic>
              </a:graphicData>
            </a:graphic>
          </wp:inline>
        </w:drawing>
      </w:r>
    </w:p>
    <w:p w:rsidR="00FC1683" w:rsidRPr="00792DCB" w:rsidRDefault="00567515" w:rsidP="00792DCB">
      <w:pPr>
        <w:spacing w:line="240" w:lineRule="auto"/>
      </w:pPr>
      <w:r w:rsidRPr="00792DCB">
        <w:t xml:space="preserve">Figure 3. </w:t>
      </w:r>
      <w:proofErr w:type="spellStart"/>
      <w:r w:rsidR="002523A0">
        <w:t>Streamwise</w:t>
      </w:r>
      <w:proofErr w:type="spellEnd"/>
      <w:r w:rsidR="002523A0">
        <w:t xml:space="preserve"> velocity (</w:t>
      </w:r>
      <w:r w:rsidR="007D6971">
        <w:t>a</w:t>
      </w:r>
      <w:r w:rsidR="002523A0">
        <w:t>) and vertical velocity (</w:t>
      </w:r>
      <w:r w:rsidR="007D6971">
        <w:t>b</w:t>
      </w:r>
      <w:r w:rsidR="008B6DC9" w:rsidRPr="00792DCB">
        <w:t>) over a dune 0.08 m high with stoss angle of 8.13°</w:t>
      </w:r>
      <w:r w:rsidR="006C0F10" w:rsidRPr="00792DCB">
        <w:t xml:space="preserve"> demonstrating the ability of CFD to visualise a range of variables without additional calculations</w:t>
      </w:r>
      <w:r w:rsidR="00F21752" w:rsidRPr="00792DCB">
        <w:t xml:space="preserve"> (Image</w:t>
      </w:r>
      <w:r w:rsidR="00017D42">
        <w:t xml:space="preserve"> adapted from</w:t>
      </w:r>
      <w:r w:rsidR="00F21752" w:rsidRPr="00792DCB">
        <w:t xml:space="preserve"> </w:t>
      </w:r>
      <w:r w:rsidR="00882E14" w:rsidRPr="00792DCB">
        <w:t>Parsons et al., 2004b)</w:t>
      </w:r>
      <w:r w:rsidR="006C0F10" w:rsidRPr="00792DCB">
        <w:t xml:space="preserve">. </w:t>
      </w:r>
    </w:p>
    <w:p w:rsidR="00405676" w:rsidRDefault="00405676" w:rsidP="009A41F5">
      <w:pPr>
        <w:spacing w:line="480" w:lineRule="auto"/>
      </w:pPr>
      <w:r>
        <w:t xml:space="preserve">An important advantage of CFD compared to other numerical methods is its ability to resolve zones of separation by solving turbulent non-linear flow. </w:t>
      </w:r>
      <w:r w:rsidR="00C63C2B">
        <w:t>Wind flow separation occurs when streamlines become detached from the slope of the surface topography as a result of momentum loss near the surface and the presence of an adverse pressure gradient in the direction of the flow</w:t>
      </w:r>
      <w:r w:rsidR="00A34081">
        <w:t xml:space="preserve"> (as exemplified in lee of a dune in </w:t>
      </w:r>
      <w:r w:rsidR="0074750E">
        <w:t>F</w:t>
      </w:r>
      <w:r w:rsidR="00A34081">
        <w:t>igures 2</w:t>
      </w:r>
      <w:r w:rsidR="007A7ACA">
        <w:t xml:space="preserve"> and </w:t>
      </w:r>
      <w:r w:rsidR="00A34081">
        <w:t>4)</w:t>
      </w:r>
      <w:r w:rsidR="00C63C2B">
        <w:t>. Separation may result in the direction of wind becoming reversed compared to its incident wind direction as observed in lee of</w:t>
      </w:r>
      <w:r>
        <w:t xml:space="preserve"> aeolian landforms such as blowouts, </w:t>
      </w:r>
      <w:proofErr w:type="spellStart"/>
      <w:r>
        <w:t>foredunes</w:t>
      </w:r>
      <w:proofErr w:type="spellEnd"/>
      <w:r>
        <w:t xml:space="preserve">, transverse dunes and </w:t>
      </w:r>
      <w:proofErr w:type="spellStart"/>
      <w:r>
        <w:t>nebhka</w:t>
      </w:r>
      <w:proofErr w:type="spellEnd"/>
      <w:r>
        <w:t xml:space="preserve"> (</w:t>
      </w:r>
      <w:proofErr w:type="spellStart"/>
      <w:r>
        <w:t>Gunatilaka</w:t>
      </w:r>
      <w:proofErr w:type="spellEnd"/>
      <w:r>
        <w:t xml:space="preserve"> and </w:t>
      </w:r>
      <w:proofErr w:type="spellStart"/>
      <w:r>
        <w:t>Mwango</w:t>
      </w:r>
      <w:proofErr w:type="spellEnd"/>
      <w:r>
        <w:t xml:space="preserve">, 1989; </w:t>
      </w:r>
      <w:r w:rsidR="00C63C2B">
        <w:t>Jackson et al., 2013</w:t>
      </w:r>
      <w:r w:rsidR="00882E14">
        <w:t>a</w:t>
      </w:r>
      <w:r w:rsidR="00C63C2B">
        <w:t xml:space="preserve">; </w:t>
      </w:r>
      <w:r>
        <w:t xml:space="preserve">Smyth et al., 2012; Walker and </w:t>
      </w:r>
      <w:proofErr w:type="spellStart"/>
      <w:r>
        <w:t>Nickling</w:t>
      </w:r>
      <w:proofErr w:type="spellEnd"/>
      <w:r>
        <w:t xml:space="preserve">, 2002). </w:t>
      </w:r>
      <w:r w:rsidR="00F607A7">
        <w:t>The use of post processing techniques also permits visualisation of wind flow streamlines</w:t>
      </w:r>
      <w:r w:rsidR="000E11C4">
        <w:t xml:space="preserve"> in these zones of complex flow</w:t>
      </w:r>
      <w:r w:rsidR="00961977">
        <w:t xml:space="preserve"> (F</w:t>
      </w:r>
      <w:r w:rsidR="00A34081">
        <w:t>igure 4)</w:t>
      </w:r>
      <w:r w:rsidR="000E11C4">
        <w:t>, providing</w:t>
      </w:r>
      <w:r w:rsidR="00F607A7">
        <w:t xml:space="preserve"> researcher</w:t>
      </w:r>
      <w:r w:rsidR="007D6971">
        <w:t xml:space="preserve">s </w:t>
      </w:r>
      <w:r w:rsidR="00F607A7">
        <w:t xml:space="preserve">rapid insight </w:t>
      </w:r>
      <w:r w:rsidR="0074750E">
        <w:t>in</w:t>
      </w:r>
      <w:r w:rsidR="00F607A7">
        <w:t xml:space="preserve">to a range of flow phenomena such </w:t>
      </w:r>
      <w:r w:rsidR="0074750E">
        <w:t xml:space="preserve">as </w:t>
      </w:r>
      <w:r w:rsidR="00F607A7">
        <w:t>corkscrew vortices</w:t>
      </w:r>
      <w:r w:rsidR="00201C16">
        <w:t xml:space="preserve"> (Figure 4)</w:t>
      </w:r>
      <w:r w:rsidR="00F607A7">
        <w:t xml:space="preserve"> (Smyth et al., </w:t>
      </w:r>
      <w:r>
        <w:t>2012; Jackson et al., 2013</w:t>
      </w:r>
      <w:r w:rsidR="003E3778">
        <w:t>a</w:t>
      </w:r>
      <w:r>
        <w:t xml:space="preserve">), </w:t>
      </w:r>
      <w:r w:rsidR="00F607A7">
        <w:t xml:space="preserve">wind flow steering (Hesp </w:t>
      </w:r>
      <w:r>
        <w:t xml:space="preserve">et al., 2015) and </w:t>
      </w:r>
      <w:r w:rsidR="000E11C4">
        <w:t xml:space="preserve">the formation of </w:t>
      </w:r>
      <w:r>
        <w:t>jets</w:t>
      </w:r>
      <w:r w:rsidR="000E11C4">
        <w:t xml:space="preserve"> over a dune crest</w:t>
      </w:r>
      <w:r>
        <w:t xml:space="preserve"> (Parsons et al., 2004b). </w:t>
      </w:r>
    </w:p>
    <w:p w:rsidR="00567515" w:rsidRDefault="00FC1683" w:rsidP="009A41F5">
      <w:pPr>
        <w:spacing w:line="480" w:lineRule="auto"/>
        <w:jc w:val="center"/>
      </w:pPr>
      <w:r w:rsidRPr="00636CFB" w:rsidDel="007F0CA5">
        <w:rPr>
          <w:i/>
          <w:noProof/>
          <w:sz w:val="20"/>
          <w:szCs w:val="20"/>
          <w:lang w:eastAsia="en-AU"/>
        </w:rPr>
        <w:lastRenderedPageBreak/>
        <w:t xml:space="preserve"> </w:t>
      </w:r>
      <w:r w:rsidR="0074750E" w:rsidRPr="0074750E">
        <w:rPr>
          <w:i/>
          <w:noProof/>
          <w:sz w:val="20"/>
          <w:szCs w:val="20"/>
          <w:lang w:eastAsia="en-AU"/>
        </w:rPr>
        <w:drawing>
          <wp:inline distT="0" distB="0" distL="0" distR="0" wp14:anchorId="720F8D7D" wp14:editId="59B3E3FA">
            <wp:extent cx="5130165" cy="2493645"/>
            <wp:effectExtent l="0" t="0" r="0" b="1905"/>
            <wp:docPr id="11" name="Picture 11" descr="D:\aeolian CFD review\ReSubmission II\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eolian CFD review\ReSubmission II\Figure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165" cy="2493645"/>
                    </a:xfrm>
                    <a:prstGeom prst="rect">
                      <a:avLst/>
                    </a:prstGeom>
                    <a:noFill/>
                    <a:ln>
                      <a:noFill/>
                    </a:ln>
                  </pic:spPr>
                </pic:pic>
              </a:graphicData>
            </a:graphic>
          </wp:inline>
        </w:drawing>
      </w:r>
    </w:p>
    <w:p w:rsidR="00567515" w:rsidRPr="00792DCB" w:rsidRDefault="00567515" w:rsidP="00792DCB">
      <w:pPr>
        <w:spacing w:line="240" w:lineRule="auto"/>
        <w:jc w:val="both"/>
        <w:rPr>
          <w:i/>
        </w:rPr>
      </w:pPr>
      <w:r w:rsidRPr="00792DCB">
        <w:rPr>
          <w:i/>
        </w:rPr>
        <w:t>Figure 4. Wind flow</w:t>
      </w:r>
      <w:r w:rsidR="003E3778" w:rsidRPr="00792DCB">
        <w:rPr>
          <w:i/>
        </w:rPr>
        <w:t xml:space="preserve"> perpendicular to crest (</w:t>
      </w:r>
      <w:r w:rsidR="0074750E">
        <w:rPr>
          <w:i/>
        </w:rPr>
        <w:t>a</w:t>
      </w:r>
      <w:r w:rsidR="003E3778" w:rsidRPr="00792DCB">
        <w:rPr>
          <w:i/>
        </w:rPr>
        <w:t>) and oblique to the crest (</w:t>
      </w:r>
      <w:r w:rsidR="0074750E">
        <w:rPr>
          <w:i/>
        </w:rPr>
        <w:t>b</w:t>
      </w:r>
      <w:r w:rsidR="003E3778" w:rsidRPr="00792DCB">
        <w:rPr>
          <w:i/>
        </w:rPr>
        <w:t xml:space="preserve">) of a foredune at </w:t>
      </w:r>
      <w:proofErr w:type="spellStart"/>
      <w:r w:rsidR="003E3778" w:rsidRPr="00792DCB">
        <w:rPr>
          <w:i/>
        </w:rPr>
        <w:t>Magilligan</w:t>
      </w:r>
      <w:proofErr w:type="spellEnd"/>
      <w:r w:rsidR="003E3778" w:rsidRPr="00792DCB">
        <w:rPr>
          <w:i/>
        </w:rPr>
        <w:t xml:space="preserve"> Strand, Northern Ireland. Wind flow is illustrated by</w:t>
      </w:r>
      <w:r w:rsidRPr="00792DCB">
        <w:rPr>
          <w:i/>
        </w:rPr>
        <w:t xml:space="preserve"> streamlines</w:t>
      </w:r>
      <w:r w:rsidR="003E3778" w:rsidRPr="00792DCB">
        <w:rPr>
          <w:i/>
        </w:rPr>
        <w:t xml:space="preserve">, </w:t>
      </w:r>
      <w:r w:rsidRPr="00792DCB">
        <w:rPr>
          <w:i/>
        </w:rPr>
        <w:t>the path traced out by a massless particl</w:t>
      </w:r>
      <w:r w:rsidR="003E3778" w:rsidRPr="00792DCB">
        <w:rPr>
          <w:i/>
        </w:rPr>
        <w:t>e, where red demonstrates high wind speed and blue represents low wind speed.</w:t>
      </w:r>
      <w:r w:rsidR="00F21752" w:rsidRPr="00792DCB">
        <w:rPr>
          <w:i/>
        </w:rPr>
        <w:t xml:space="preserve"> (Image: Jackson et al., 2013a)</w:t>
      </w:r>
    </w:p>
    <w:p w:rsidR="0027407C" w:rsidRDefault="007F0C77" w:rsidP="009A41F5">
      <w:pPr>
        <w:spacing w:line="480" w:lineRule="auto"/>
      </w:pPr>
      <w:r>
        <w:t>CFD is easily adaptable</w:t>
      </w:r>
      <w:r w:rsidR="0074750E">
        <w:t>, for example,</w:t>
      </w:r>
      <w:r>
        <w:t xml:space="preserve"> once a simulation is constructed, boundary conditions such as wind speed, wind direction and surface roughness can be quickly altered to test a range of </w:t>
      </w:r>
      <w:r w:rsidR="00586C37">
        <w:t>hypotheses</w:t>
      </w:r>
      <w:r>
        <w:t xml:space="preserve">. Unlike wind tunnel experiments, CFD does not suffer from scaling issues and negates the need for complicated Reynolds number matching as the geometry </w:t>
      </w:r>
      <w:r w:rsidR="003E3778">
        <w:t>can be</w:t>
      </w:r>
      <w:r>
        <w:t xml:space="preserve"> simulated at the same dimensions as in the field. This makes validation with field anemometry relatively simple as wind speed and direction can be directly compared as ‘like for like’ as they are measuring flow conditions at the same spatial scale. Also unlike wind tunnel studies, wall edge effects are </w:t>
      </w:r>
      <w:r w:rsidR="0066711D">
        <w:t xml:space="preserve">diminished </w:t>
      </w:r>
      <w:r>
        <w:t>as boundary conditions permit flow to exit the computational domain</w:t>
      </w:r>
      <w:r w:rsidR="0066711D">
        <w:t>. Nevertheless boundary condition choice and resulting edge effects must still be considered at they can significantly affect predicted flow</w:t>
      </w:r>
      <w:r>
        <w:t>. CFD also provides the opportunity for quantitative analysis of flow in areas that are expensive or impossible to instrument, such as Martian dunes (</w:t>
      </w:r>
      <w:r w:rsidR="007A7ACA">
        <w:t>Jackson et al., 2015</w:t>
      </w:r>
      <w:r w:rsidR="00A34081">
        <w:t>) and can provide</w:t>
      </w:r>
      <w:r>
        <w:t xml:space="preserve"> flow information on a range of spatial scales from individual </w:t>
      </w:r>
      <w:proofErr w:type="spellStart"/>
      <w:r>
        <w:t>bedforms</w:t>
      </w:r>
      <w:proofErr w:type="spellEnd"/>
      <w:r>
        <w:t xml:space="preserve"> to a landscape or regional scale. </w:t>
      </w:r>
    </w:p>
    <w:p w:rsidR="009A41F5" w:rsidRDefault="002B58E3" w:rsidP="009A41F5">
      <w:pPr>
        <w:spacing w:line="480" w:lineRule="auto"/>
      </w:pPr>
      <w:r>
        <w:lastRenderedPageBreak/>
        <w:t>CFD is</w:t>
      </w:r>
      <w:r w:rsidR="003B1573">
        <w:t xml:space="preserve"> becoming increasing affordable</w:t>
      </w:r>
      <w:r>
        <w:t xml:space="preserve"> and accessible</w:t>
      </w:r>
      <w:r w:rsidR="003B1573">
        <w:t xml:space="preserve"> due to the growing number of open source and free CFD codes. Although</w:t>
      </w:r>
      <w:r>
        <w:t xml:space="preserve"> these codes often lack the graphic user interface and post-sales support of commercial c</w:t>
      </w:r>
      <w:r w:rsidR="00A34081">
        <w:t>odes, they do allow the user to</w:t>
      </w:r>
      <w:r>
        <w:t xml:space="preserve"> write custom solvers and models. With regards computational power, most simple two-dimensional cases can be performed on</w:t>
      </w:r>
      <w:r w:rsidR="00B55310">
        <w:t xml:space="preserve"> desktop computers, </w:t>
      </w:r>
      <w:r w:rsidR="00AA7426">
        <w:t>although</w:t>
      </w:r>
      <w:r w:rsidR="00B55310">
        <w:t xml:space="preserve"> t</w:t>
      </w:r>
      <w:r w:rsidR="003B1573">
        <w:t xml:space="preserve">hree-dimensional and high </w:t>
      </w:r>
      <w:r>
        <w:t xml:space="preserve">resolution cases </w:t>
      </w:r>
      <w:r w:rsidR="00B55310">
        <w:t>typically</w:t>
      </w:r>
      <w:r>
        <w:t xml:space="preserve"> </w:t>
      </w:r>
      <w:r w:rsidR="00AA7426">
        <w:t>require</w:t>
      </w:r>
      <w:r>
        <w:t xml:space="preserve"> parallel processing on high performance computers (HPCs). </w:t>
      </w:r>
      <w:r w:rsidR="00B55310">
        <w:t>However, t</w:t>
      </w:r>
      <w:r>
        <w:t>he i</w:t>
      </w:r>
      <w:r w:rsidR="003B1573">
        <w:t xml:space="preserve">ncreasing accessibility </w:t>
      </w:r>
      <w:r>
        <w:t>to HPCs institutionally</w:t>
      </w:r>
      <w:r w:rsidR="00AA7426">
        <w:t xml:space="preserve">, in tandem with the </w:t>
      </w:r>
      <w:r>
        <w:t xml:space="preserve">expansion of </w:t>
      </w:r>
      <w:r w:rsidR="003B1573">
        <w:t>cloud compu</w:t>
      </w:r>
      <w:r w:rsidR="000F0FD5">
        <w:t xml:space="preserve">ting (accessing remote servers </w:t>
      </w:r>
      <w:r w:rsidR="003B1573">
        <w:t>typically via the internet)</w:t>
      </w:r>
      <w:r>
        <w:t>,</w:t>
      </w:r>
      <w:r w:rsidR="003B1573">
        <w:t xml:space="preserve"> makes </w:t>
      </w:r>
      <w:r w:rsidR="00B55310">
        <w:t>computational power</w:t>
      </w:r>
      <w:r>
        <w:t xml:space="preserve"> an</w:t>
      </w:r>
      <w:r w:rsidR="003B1573">
        <w:t xml:space="preserve"> increasingly diminishing impediment.</w:t>
      </w:r>
    </w:p>
    <w:p w:rsidR="00704541" w:rsidRDefault="008B383E" w:rsidP="009A41F5">
      <w:pPr>
        <w:pStyle w:val="ListParagraph"/>
        <w:numPr>
          <w:ilvl w:val="0"/>
          <w:numId w:val="9"/>
        </w:numPr>
        <w:spacing w:line="480" w:lineRule="auto"/>
      </w:pPr>
      <w:r w:rsidRPr="00921A20">
        <w:t>CFD over</w:t>
      </w:r>
      <w:r w:rsidR="00C7651C" w:rsidRPr="00921A20">
        <w:t xml:space="preserve"> aeolian landforms</w:t>
      </w:r>
      <w:r w:rsidR="004B6A10" w:rsidRPr="00921A20">
        <w:t xml:space="preserve"> and its validation</w:t>
      </w:r>
    </w:p>
    <w:p w:rsidR="002E70C0" w:rsidRDefault="002523A0" w:rsidP="00827058">
      <w:pPr>
        <w:spacing w:line="480" w:lineRule="auto"/>
        <w:jc w:val="center"/>
      </w:pPr>
      <w:r>
        <w:rPr>
          <w:noProof/>
          <w:lang w:eastAsia="en-AU"/>
        </w:rPr>
        <w:drawing>
          <wp:inline distT="0" distB="0" distL="0" distR="0" wp14:anchorId="0AB9A62E">
            <wp:extent cx="3340735"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735" cy="1603375"/>
                    </a:xfrm>
                    <a:prstGeom prst="rect">
                      <a:avLst/>
                    </a:prstGeom>
                    <a:noFill/>
                  </pic:spPr>
                </pic:pic>
              </a:graphicData>
            </a:graphic>
          </wp:inline>
        </w:drawing>
      </w:r>
    </w:p>
    <w:p w:rsidR="002E70C0" w:rsidRPr="00792DCB" w:rsidRDefault="00A34081" w:rsidP="00792DCB">
      <w:pPr>
        <w:spacing w:line="240" w:lineRule="auto"/>
        <w:jc w:val="center"/>
        <w:rPr>
          <w:i/>
        </w:rPr>
      </w:pPr>
      <w:r w:rsidRPr="00792DCB">
        <w:rPr>
          <w:i/>
        </w:rPr>
        <w:t>Figure 5</w:t>
      </w:r>
      <w:r w:rsidR="002E70C0" w:rsidRPr="00792DCB">
        <w:rPr>
          <w:i/>
        </w:rPr>
        <w:t>. Number of</w:t>
      </w:r>
      <w:r w:rsidR="00D86AD0" w:rsidRPr="00792DCB">
        <w:rPr>
          <w:i/>
        </w:rPr>
        <w:t xml:space="preserve"> peer-reviewed articles that have used CFD to model wind flow </w:t>
      </w:r>
      <w:r w:rsidR="002E70C0" w:rsidRPr="00792DCB">
        <w:rPr>
          <w:i/>
        </w:rPr>
        <w:t>over an aeolian landform</w:t>
      </w:r>
    </w:p>
    <w:p w:rsidR="00F77F43" w:rsidRDefault="00C7651C" w:rsidP="009A41F5">
      <w:pPr>
        <w:spacing w:line="480" w:lineRule="auto"/>
      </w:pPr>
      <w:r>
        <w:t>To the authors knowledge</w:t>
      </w:r>
      <w:r w:rsidR="00060A4A">
        <w:t>,</w:t>
      </w:r>
      <w:r>
        <w:t xml:space="preserve"> CFD has been </w:t>
      </w:r>
      <w:r w:rsidR="00082995">
        <w:t>used in</w:t>
      </w:r>
      <w:r w:rsidR="002540CA">
        <w:t xml:space="preserve"> </w:t>
      </w:r>
      <w:r w:rsidR="00D051B8">
        <w:t>2</w:t>
      </w:r>
      <w:r w:rsidR="002E475F">
        <w:t>5</w:t>
      </w:r>
      <w:r w:rsidR="00D051B8">
        <w:t xml:space="preserve"> </w:t>
      </w:r>
      <w:r w:rsidR="00761038">
        <w:t>peer-</w:t>
      </w:r>
      <w:r>
        <w:t>reviewed journal artic</w:t>
      </w:r>
      <w:r w:rsidR="000A37B3">
        <w:t xml:space="preserve">les </w:t>
      </w:r>
      <w:r w:rsidR="00AA7426">
        <w:t xml:space="preserve">relating to aeolian landform geomorphology </w:t>
      </w:r>
      <w:r w:rsidR="000A37B3">
        <w:t>(</w:t>
      </w:r>
      <w:r w:rsidR="00A34081">
        <w:t>Figure 5</w:t>
      </w:r>
      <w:r w:rsidR="00AA7426">
        <w:t>, Table</w:t>
      </w:r>
      <w:r w:rsidR="004B6A10">
        <w:t xml:space="preserve"> </w:t>
      </w:r>
      <w:r w:rsidR="00AA7426">
        <w:t>1), with the majority</w:t>
      </w:r>
      <w:r w:rsidR="007A7ACA">
        <w:t xml:space="preserve"> </w:t>
      </w:r>
      <w:r w:rsidR="00B55310">
        <w:t>of articles</w:t>
      </w:r>
      <w:r w:rsidR="002E475F">
        <w:t xml:space="preserve"> (18 of 25</w:t>
      </w:r>
      <w:r w:rsidR="007A7ACA">
        <w:t>),</w:t>
      </w:r>
      <w:r w:rsidR="00DF3765">
        <w:t xml:space="preserve"> published </w:t>
      </w:r>
      <w:r w:rsidR="005C118B">
        <w:t>between 2011 and 2015</w:t>
      </w:r>
      <w:r w:rsidR="00DF3765">
        <w:t xml:space="preserve"> (</w:t>
      </w:r>
      <w:r w:rsidR="00A34081">
        <w:t>Figure 5</w:t>
      </w:r>
      <w:r w:rsidR="00DF3765">
        <w:t>).</w:t>
      </w:r>
      <w:r w:rsidR="00A51626">
        <w:t xml:space="preserve"> Articles have</w:t>
      </w:r>
      <w:r w:rsidR="00A31954">
        <w:t xml:space="preserve"> been predominantly published in journals whose foci include earth-surface processes</w:t>
      </w:r>
      <w:r w:rsidR="00C9219A">
        <w:t>, although,</w:t>
      </w:r>
      <w:r w:rsidR="00A31954">
        <w:t xml:space="preserve"> 6 of the 25 articles are in journals who specialise in statistical mechanics and its application (</w:t>
      </w:r>
      <w:proofErr w:type="spellStart"/>
      <w:r w:rsidR="00A31954">
        <w:t>Physica</w:t>
      </w:r>
      <w:proofErr w:type="spellEnd"/>
      <w:r w:rsidR="00A31954">
        <w:t xml:space="preserve"> A), environmental modelling and software, wind engineering and industrial dynamics, and</w:t>
      </w:r>
      <w:r w:rsidR="004D3D83">
        <w:t>, e</w:t>
      </w:r>
      <w:r w:rsidR="00A31954">
        <w:t xml:space="preserve">nvironmental fluid mechanics. </w:t>
      </w:r>
      <w:r w:rsidR="00F77F43">
        <w:t xml:space="preserve">Analysis of wind flow and potential sediment transport/dust emission over storage piles (e.g. </w:t>
      </w:r>
      <w:proofErr w:type="spellStart"/>
      <w:r w:rsidR="00F77F43">
        <w:t>Badr</w:t>
      </w:r>
      <w:proofErr w:type="spellEnd"/>
      <w:r w:rsidR="00F77F43">
        <w:t xml:space="preserve"> and </w:t>
      </w:r>
      <w:proofErr w:type="spellStart"/>
      <w:r w:rsidR="00F77F43">
        <w:t>Harion</w:t>
      </w:r>
      <w:proofErr w:type="spellEnd"/>
      <w:r w:rsidR="00F77F43">
        <w:t xml:space="preserve">, 2005; Turpin and </w:t>
      </w:r>
      <w:proofErr w:type="spellStart"/>
      <w:r w:rsidR="00F77F43">
        <w:t>Harion</w:t>
      </w:r>
      <w:proofErr w:type="spellEnd"/>
      <w:r w:rsidR="00F77F43">
        <w:t xml:space="preserve">, 2009) and </w:t>
      </w:r>
      <w:r w:rsidR="00F77F43">
        <w:lastRenderedPageBreak/>
        <w:t>beach scraped ridge and dyke structures (Smyth and Hesp, 2015) have also been conducted, however</w:t>
      </w:r>
      <w:r w:rsidR="00C9219A">
        <w:t>,</w:t>
      </w:r>
      <w:r w:rsidR="00F77F43">
        <w:t xml:space="preserve"> as these structures are not naturally occurring aeolian landforms</w:t>
      </w:r>
      <w:r w:rsidR="001B0399">
        <w:t>,</w:t>
      </w:r>
      <w:r w:rsidR="00F77F43">
        <w:t xml:space="preserve"> they have been omitted from this review. </w:t>
      </w:r>
      <w:r w:rsidR="00DF3765">
        <w:t>Wind</w:t>
      </w:r>
      <w:r w:rsidR="00DA782B">
        <w:t xml:space="preserve"> flow ha</w:t>
      </w:r>
      <w:r w:rsidR="00F77F43">
        <w:t>s</w:t>
      </w:r>
      <w:r w:rsidR="00DA782B">
        <w:t xml:space="preserve"> been simulated over barchans, blowouts, coastal dunes (including </w:t>
      </w:r>
      <w:proofErr w:type="spellStart"/>
      <w:r w:rsidR="00DA782B">
        <w:t>foredunes</w:t>
      </w:r>
      <w:proofErr w:type="spellEnd"/>
      <w:r w:rsidR="00DA782B">
        <w:t>), linear dunes, Martian</w:t>
      </w:r>
      <w:r w:rsidR="00B86525">
        <w:t xml:space="preserve"> dunes, s</w:t>
      </w:r>
      <w:r w:rsidR="00DF3765">
        <w:t xml:space="preserve">tar dunes </w:t>
      </w:r>
      <w:r w:rsidR="00DA782B">
        <w:t xml:space="preserve">and transverse dunes (Table 1). </w:t>
      </w:r>
      <w:r w:rsidR="00DF3765">
        <w:t>Notably, s</w:t>
      </w:r>
      <w:r w:rsidR="00DA782B">
        <w:t>tudies focusing</w:t>
      </w:r>
      <w:r>
        <w:t xml:space="preserve"> on </w:t>
      </w:r>
      <w:proofErr w:type="spellStart"/>
      <w:r>
        <w:t>ventifacts</w:t>
      </w:r>
      <w:proofErr w:type="spellEnd"/>
      <w:r>
        <w:t xml:space="preserve"> and yardangs remain absent.</w:t>
      </w:r>
      <w:r w:rsidR="00DF3765" w:rsidRPr="00DF3765">
        <w:t xml:space="preserve"> </w:t>
      </w:r>
      <w:r w:rsidR="00DF3765">
        <w:t>Wind flow over transverse</w:t>
      </w:r>
      <w:r w:rsidR="00D86AD0">
        <w:t xml:space="preserve"> </w:t>
      </w:r>
      <w:r w:rsidR="00AA7426">
        <w:t xml:space="preserve">dunes and coastal </w:t>
      </w:r>
      <w:proofErr w:type="spellStart"/>
      <w:r w:rsidR="00AA7426">
        <w:t>foredunes</w:t>
      </w:r>
      <w:proofErr w:type="spellEnd"/>
      <w:r w:rsidR="00AA7426">
        <w:t xml:space="preserve"> has</w:t>
      </w:r>
      <w:r w:rsidR="00DF3765">
        <w:t xml:space="preserve"> been simulat</w:t>
      </w:r>
      <w:r w:rsidR="000F0FD5">
        <w:t>ed the most frequently (T</w:t>
      </w:r>
      <w:r w:rsidR="00DF3765">
        <w:t xml:space="preserve">able 1). This </w:t>
      </w:r>
      <w:r w:rsidR="001C1A1C">
        <w:t>is</w:t>
      </w:r>
      <w:r w:rsidR="00DF3765">
        <w:t xml:space="preserve"> attributed </w:t>
      </w:r>
      <w:r w:rsidR="001C1A1C">
        <w:t xml:space="preserve">to </w:t>
      </w:r>
      <w:r w:rsidR="00902B96">
        <w:t xml:space="preserve">the </w:t>
      </w:r>
      <w:r w:rsidR="00DF3765">
        <w:t xml:space="preserve">simple two-dimensional longitudinal topographic profile </w:t>
      </w:r>
      <w:r w:rsidR="001C1A1C">
        <w:t>of these dunes</w:t>
      </w:r>
      <w:r w:rsidR="00902B96">
        <w:t xml:space="preserve"> </w:t>
      </w:r>
      <w:r w:rsidR="00DF3765">
        <w:t>that is</w:t>
      </w:r>
      <w:r w:rsidR="00902B96">
        <w:t xml:space="preserve"> typically</w:t>
      </w:r>
      <w:r w:rsidR="00DF3765">
        <w:t xml:space="preserve"> </w:t>
      </w:r>
      <w:r w:rsidR="00AA7426">
        <w:t>orthogonal to incident wind direction</w:t>
      </w:r>
      <w:r w:rsidR="00DF3765">
        <w:t xml:space="preserve"> (</w:t>
      </w:r>
      <w:proofErr w:type="spellStart"/>
      <w:r w:rsidR="00DF3765">
        <w:t>Araújo</w:t>
      </w:r>
      <w:proofErr w:type="spellEnd"/>
      <w:r w:rsidR="00DF3765">
        <w:t xml:space="preserve"> et al., 2013). </w:t>
      </w:r>
      <w:r w:rsidR="00F77F43">
        <w:t>L</w:t>
      </w:r>
      <w:r w:rsidR="00C16BE6">
        <w:t xml:space="preserve">ateral uniformity </w:t>
      </w:r>
      <w:r w:rsidR="001C1A1C">
        <w:t xml:space="preserve">of an obstacle </w:t>
      </w:r>
      <w:r w:rsidR="00C16BE6">
        <w:t xml:space="preserve">allows less expensive 2D simulations to have much more applicability than </w:t>
      </w:r>
      <w:r w:rsidR="00B55310">
        <w:t xml:space="preserve">in complex </w:t>
      </w:r>
      <w:r w:rsidR="00A34081">
        <w:t>three-dimensional</w:t>
      </w:r>
      <w:r w:rsidR="00B55310">
        <w:t xml:space="preserve"> landforms such as</w:t>
      </w:r>
      <w:r w:rsidR="00C16BE6">
        <w:t xml:space="preserve"> blowouts, or pyramid dunes</w:t>
      </w:r>
      <w:r w:rsidR="007A7ACA">
        <w:t>, however</w:t>
      </w:r>
      <w:r w:rsidR="00C9219A">
        <w:t>,</w:t>
      </w:r>
      <w:r w:rsidR="007A7ACA">
        <w:t xml:space="preserve"> the validity of this approach is </w:t>
      </w:r>
      <w:r w:rsidR="00F77F43">
        <w:t>questionable</w:t>
      </w:r>
      <w:r w:rsidR="007A7ACA">
        <w:t xml:space="preserve"> as</w:t>
      </w:r>
      <w:r w:rsidR="00EA64A6">
        <w:t xml:space="preserve"> Liu et al. (</w:t>
      </w:r>
      <w:r w:rsidR="007A7ACA">
        <w:t>2011</w:t>
      </w:r>
      <w:r w:rsidR="00EA64A6">
        <w:t>)</w:t>
      </w:r>
      <w:r w:rsidR="002E475F">
        <w:t xml:space="preserve"> and Bruno and </w:t>
      </w:r>
      <w:proofErr w:type="spellStart"/>
      <w:r w:rsidR="002E475F">
        <w:t>Fransos</w:t>
      </w:r>
      <w:proofErr w:type="spellEnd"/>
      <w:r w:rsidR="002E475F">
        <w:t xml:space="preserve"> (2015)</w:t>
      </w:r>
      <w:r w:rsidR="007A7ACA">
        <w:t xml:space="preserve"> </w:t>
      </w:r>
      <w:r w:rsidR="00F77F43">
        <w:t>measured significant lateral wind flow in lee of a simple transverse dune. T</w:t>
      </w:r>
      <w:r w:rsidR="00C16BE6">
        <w:t>he relatively simple profiles of transverse dunes can</w:t>
      </w:r>
      <w:r w:rsidR="00F77F43">
        <w:t xml:space="preserve"> also</w:t>
      </w:r>
      <w:r w:rsidR="00C16BE6">
        <w:t xml:space="preserve"> be experimentally measured readily in wind tunnel experiments</w:t>
      </w:r>
      <w:r w:rsidR="00D86AD0">
        <w:t xml:space="preserve"> and thus compared with modelled data</w:t>
      </w:r>
      <w:r w:rsidR="00C16BE6">
        <w:t xml:space="preserve">. </w:t>
      </w:r>
    </w:p>
    <w:p w:rsidR="006F6063" w:rsidRDefault="00B2599F" w:rsidP="00921A20">
      <w:pPr>
        <w:spacing w:after="0" w:line="240" w:lineRule="auto"/>
        <w:jc w:val="center"/>
      </w:pPr>
      <w:r>
        <w:t xml:space="preserve">Table 1. Peer reviewed </w:t>
      </w:r>
      <w:r w:rsidR="00972858">
        <w:t>journal articles of CFD simulations over</w:t>
      </w:r>
      <w:r w:rsidR="00A02FDF">
        <w:t xml:space="preserve"> naturally </w:t>
      </w:r>
      <w:r w:rsidR="007D3E1A">
        <w:t>occurring</w:t>
      </w:r>
      <w:r w:rsidR="00972858">
        <w:t xml:space="preserve"> aeolian landforms</w:t>
      </w:r>
      <w:r w:rsidR="006F6063">
        <w:t xml:space="preserve"> arranged in ascending order by year.</w:t>
      </w:r>
    </w:p>
    <w:p w:rsidR="00921A20" w:rsidRDefault="00921A20" w:rsidP="00921A20">
      <w:pPr>
        <w:spacing w:after="0" w:line="240" w:lineRule="auto"/>
        <w:jc w:val="center"/>
      </w:pPr>
    </w:p>
    <w:tbl>
      <w:tblPr>
        <w:tblStyle w:val="TableGrid"/>
        <w:tblW w:w="8947" w:type="dxa"/>
        <w:jc w:val="center"/>
        <w:tblLook w:val="04A0" w:firstRow="1" w:lastRow="0" w:firstColumn="1" w:lastColumn="0" w:noHBand="0" w:noVBand="1"/>
      </w:tblPr>
      <w:tblGrid>
        <w:gridCol w:w="1660"/>
        <w:gridCol w:w="1027"/>
        <w:gridCol w:w="3130"/>
        <w:gridCol w:w="3130"/>
      </w:tblGrid>
      <w:tr w:rsidR="00A02FDF" w:rsidRPr="00DA782B" w:rsidTr="001C4916">
        <w:trPr>
          <w:trHeight w:val="300"/>
          <w:jc w:val="center"/>
        </w:trPr>
        <w:tc>
          <w:tcPr>
            <w:tcW w:w="1660" w:type="dxa"/>
            <w:noWrap/>
            <w:vAlign w:val="bottom"/>
            <w:hideMark/>
          </w:tcPr>
          <w:p w:rsidR="00A02FDF" w:rsidRPr="00DA782B" w:rsidRDefault="00A02FDF">
            <w:pPr>
              <w:spacing w:line="360" w:lineRule="auto"/>
              <w:jc w:val="center"/>
              <w:rPr>
                <w:rFonts w:ascii="Calibri" w:eastAsia="Times New Roman" w:hAnsi="Calibri" w:cs="Times New Roman"/>
                <w:b/>
                <w:bCs/>
                <w:color w:val="000000"/>
                <w:lang w:eastAsia="en-AU"/>
              </w:rPr>
            </w:pPr>
            <w:r w:rsidRPr="00DA782B">
              <w:rPr>
                <w:rFonts w:ascii="Calibri" w:eastAsia="Times New Roman" w:hAnsi="Calibri" w:cs="Times New Roman"/>
                <w:b/>
                <w:bCs/>
                <w:color w:val="000000"/>
                <w:lang w:eastAsia="en-AU"/>
              </w:rPr>
              <w:t>1st Author</w:t>
            </w:r>
          </w:p>
        </w:tc>
        <w:tc>
          <w:tcPr>
            <w:tcW w:w="1027" w:type="dxa"/>
            <w:noWrap/>
            <w:vAlign w:val="bottom"/>
            <w:hideMark/>
          </w:tcPr>
          <w:p w:rsidR="00A02FDF" w:rsidRPr="00DA782B" w:rsidRDefault="00A02FDF">
            <w:pPr>
              <w:spacing w:line="360" w:lineRule="auto"/>
              <w:jc w:val="center"/>
              <w:rPr>
                <w:rFonts w:ascii="Calibri" w:eastAsia="Times New Roman" w:hAnsi="Calibri" w:cs="Times New Roman"/>
                <w:b/>
                <w:bCs/>
                <w:color w:val="000000"/>
                <w:sz w:val="20"/>
                <w:szCs w:val="20"/>
                <w:lang w:eastAsia="en-AU"/>
              </w:rPr>
            </w:pPr>
            <w:r w:rsidRPr="00DA782B">
              <w:rPr>
                <w:rFonts w:ascii="Calibri" w:eastAsia="Times New Roman" w:hAnsi="Calibri" w:cs="Times New Roman"/>
                <w:b/>
                <w:bCs/>
                <w:color w:val="000000"/>
                <w:sz w:val="20"/>
                <w:szCs w:val="20"/>
                <w:lang w:eastAsia="en-AU"/>
              </w:rPr>
              <w:t>Year</w:t>
            </w:r>
          </w:p>
        </w:tc>
        <w:tc>
          <w:tcPr>
            <w:tcW w:w="3130" w:type="dxa"/>
            <w:noWrap/>
            <w:vAlign w:val="bottom"/>
            <w:hideMark/>
          </w:tcPr>
          <w:p w:rsidR="00A02FDF" w:rsidRPr="00DA782B" w:rsidRDefault="00A02FDF">
            <w:pPr>
              <w:spacing w:line="360" w:lineRule="auto"/>
              <w:jc w:val="center"/>
              <w:rPr>
                <w:rFonts w:ascii="Calibri" w:eastAsia="Times New Roman" w:hAnsi="Calibri" w:cs="Times New Roman"/>
                <w:b/>
                <w:bCs/>
                <w:color w:val="000000"/>
                <w:lang w:eastAsia="en-AU"/>
              </w:rPr>
            </w:pPr>
            <w:r w:rsidRPr="00DA782B">
              <w:rPr>
                <w:rFonts w:ascii="Calibri" w:eastAsia="Times New Roman" w:hAnsi="Calibri" w:cs="Times New Roman"/>
                <w:b/>
                <w:bCs/>
                <w:color w:val="000000"/>
                <w:lang w:eastAsia="en-AU"/>
              </w:rPr>
              <w:t>Landform</w:t>
            </w:r>
          </w:p>
        </w:tc>
        <w:tc>
          <w:tcPr>
            <w:tcW w:w="3130" w:type="dxa"/>
            <w:vAlign w:val="bottom"/>
          </w:tcPr>
          <w:p w:rsidR="00A02FDF" w:rsidRPr="00DA782B" w:rsidRDefault="00A02FDF">
            <w:pPr>
              <w:spacing w:line="36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Journal</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Bourke</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2004</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Martian Dunes</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J. </w:t>
            </w:r>
            <w:proofErr w:type="spellStart"/>
            <w:r>
              <w:rPr>
                <w:rFonts w:eastAsia="Times New Roman" w:cs="Times New Roman"/>
                <w:color w:val="000000"/>
                <w:sz w:val="20"/>
                <w:szCs w:val="20"/>
                <w:lang w:eastAsia="en-AU"/>
              </w:rPr>
              <w:t>Geophys</w:t>
            </w:r>
            <w:proofErr w:type="spellEnd"/>
            <w:r>
              <w:rPr>
                <w:rFonts w:eastAsia="Times New Roman" w:cs="Times New Roman"/>
                <w:color w:val="000000"/>
                <w:sz w:val="20"/>
                <w:szCs w:val="20"/>
                <w:lang w:eastAsia="en-AU"/>
              </w:rPr>
              <w:t>. Res.</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Parsons</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2004</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Env</w:t>
            </w:r>
            <w:proofErr w:type="spellEnd"/>
            <w:r>
              <w:rPr>
                <w:rFonts w:eastAsia="Times New Roman" w:cs="Times New Roman"/>
                <w:color w:val="000000"/>
                <w:sz w:val="20"/>
                <w:szCs w:val="20"/>
                <w:lang w:eastAsia="en-AU"/>
              </w:rPr>
              <w:t>. Modelling &amp; Software</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Parsons</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2004</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w:t>
            </w:r>
          </w:p>
        </w:tc>
        <w:tc>
          <w:tcPr>
            <w:tcW w:w="3130" w:type="dxa"/>
          </w:tcPr>
          <w:p w:rsidR="00A02FDF" w:rsidRPr="006F6063" w:rsidRDefault="00A02FDF" w:rsidP="001C4916">
            <w:pPr>
              <w:tabs>
                <w:tab w:val="left" w:pos="804"/>
              </w:tabs>
              <w:spacing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ab/>
              <w:t>Geomorphology</w:t>
            </w:r>
          </w:p>
        </w:tc>
      </w:tr>
      <w:tr w:rsidR="00A02FDF" w:rsidRPr="00DA782B" w:rsidTr="001C4916">
        <w:trPr>
          <w:trHeight w:val="300"/>
          <w:jc w:val="center"/>
        </w:trPr>
        <w:tc>
          <w:tcPr>
            <w:tcW w:w="1660" w:type="dxa"/>
            <w:noWrap/>
            <w:vAlign w:val="bottom"/>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Herrmann</w:t>
            </w:r>
          </w:p>
        </w:tc>
        <w:tc>
          <w:tcPr>
            <w:tcW w:w="1027" w:type="dxa"/>
            <w:noWrap/>
            <w:vAlign w:val="bottom"/>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2005</w:t>
            </w:r>
          </w:p>
        </w:tc>
        <w:tc>
          <w:tcPr>
            <w:tcW w:w="3130" w:type="dxa"/>
            <w:noWrap/>
            <w:vAlign w:val="bottom"/>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Barchan</w:t>
            </w:r>
            <w:proofErr w:type="spellEnd"/>
            <w:r>
              <w:rPr>
                <w:rFonts w:eastAsia="Times New Roman" w:cs="Times New Roman"/>
                <w:color w:val="000000"/>
                <w:sz w:val="20"/>
                <w:szCs w:val="20"/>
                <w:lang w:eastAsia="en-AU"/>
              </w:rPr>
              <w:t xml:space="preserve"> and Transverse Dune</w:t>
            </w:r>
          </w:p>
        </w:tc>
        <w:tc>
          <w:tcPr>
            <w:tcW w:w="3130" w:type="dxa"/>
          </w:tcPr>
          <w:p w:rsidR="00A02FDF" w:rsidRDefault="00A02FDF" w:rsidP="009A41F5">
            <w:pPr>
              <w:spacing w:line="360" w:lineRule="auto"/>
              <w:jc w:val="center"/>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Physica</w:t>
            </w:r>
            <w:proofErr w:type="spellEnd"/>
            <w:r>
              <w:rPr>
                <w:rFonts w:eastAsia="Times New Roman" w:cs="Times New Roman"/>
                <w:color w:val="000000"/>
                <w:sz w:val="20"/>
                <w:szCs w:val="20"/>
                <w:lang w:eastAsia="en-AU"/>
              </w:rPr>
              <w:t xml:space="preserve"> A</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Schatz</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2006</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Geomorphology</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Huang</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2008</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Earth Surf. Process. Landforms</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Wakes</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2010</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Coastal Dunes</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Env</w:t>
            </w:r>
            <w:proofErr w:type="spellEnd"/>
            <w:r>
              <w:rPr>
                <w:rFonts w:eastAsia="Times New Roman" w:cs="Times New Roman"/>
                <w:color w:val="000000"/>
                <w:sz w:val="20"/>
                <w:szCs w:val="20"/>
                <w:lang w:eastAsia="en-AU"/>
              </w:rPr>
              <w:t>. Modelling &amp; Software</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sidRPr="006F6063">
              <w:rPr>
                <w:rFonts w:eastAsia="Times New Roman" w:cs="Times New Roman"/>
                <w:color w:val="000000"/>
                <w:sz w:val="20"/>
                <w:szCs w:val="20"/>
                <w:lang w:eastAsia="en-AU"/>
              </w:rPr>
              <w:t>Faria</w:t>
            </w:r>
            <w:proofErr w:type="spellEnd"/>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2011</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Aeolian Research</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Jackson</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2011</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Foredune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Earth Surf. Process. Landforms</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Liu</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2011</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 &amp; Star 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J. Wind Eng. Ind. </w:t>
            </w:r>
            <w:proofErr w:type="spellStart"/>
            <w:r>
              <w:rPr>
                <w:rFonts w:eastAsia="Times New Roman" w:cs="Times New Roman"/>
                <w:color w:val="000000"/>
                <w:sz w:val="20"/>
                <w:szCs w:val="20"/>
                <w:lang w:eastAsia="en-AU"/>
              </w:rPr>
              <w:t>Aerodyn</w:t>
            </w:r>
            <w:proofErr w:type="spellEnd"/>
            <w:r>
              <w:rPr>
                <w:rFonts w:eastAsia="Times New Roman" w:cs="Times New Roman"/>
                <w:color w:val="000000"/>
                <w:sz w:val="20"/>
                <w:szCs w:val="20"/>
                <w:lang w:eastAsia="en-AU"/>
              </w:rPr>
              <w:t>.</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sidRPr="006F6063">
              <w:rPr>
                <w:rFonts w:eastAsia="Times New Roman" w:cs="Times New Roman"/>
                <w:color w:val="000000"/>
                <w:sz w:val="20"/>
                <w:szCs w:val="20"/>
                <w:lang w:eastAsia="en-AU"/>
              </w:rPr>
              <w:t>Pattanapol</w:t>
            </w:r>
            <w:proofErr w:type="spellEnd"/>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2011</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Foredune</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Journal of Coastal Research</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Petersen</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2011</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Coastal Dunes</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New Zealand Geographer</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lastRenderedPageBreak/>
              <w:t>Smyth</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2011</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Blowout</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Journal of Coastal Research</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Hart</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2012</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Coastal Dunes</w:t>
            </w:r>
          </w:p>
        </w:tc>
        <w:tc>
          <w:tcPr>
            <w:tcW w:w="3130" w:type="dxa"/>
          </w:tcPr>
          <w:p w:rsidR="00A02FDF" w:rsidRPr="006F6063" w:rsidRDefault="00A02FDF"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Journal of Coastal Research</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sidRPr="006F6063">
              <w:rPr>
                <w:rFonts w:eastAsia="Times New Roman" w:cs="Times New Roman"/>
                <w:color w:val="000000"/>
                <w:sz w:val="20"/>
                <w:szCs w:val="20"/>
                <w:lang w:eastAsia="en-AU"/>
              </w:rPr>
              <w:t>Joubert</w:t>
            </w:r>
            <w:proofErr w:type="spellEnd"/>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2012</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Linear Dune</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Environ. Fluid </w:t>
            </w:r>
            <w:proofErr w:type="spellStart"/>
            <w:r>
              <w:rPr>
                <w:rFonts w:eastAsia="Times New Roman" w:cs="Times New Roman"/>
                <w:color w:val="000000"/>
                <w:sz w:val="20"/>
                <w:szCs w:val="20"/>
                <w:lang w:eastAsia="en-AU"/>
              </w:rPr>
              <w:t>Mech</w:t>
            </w:r>
            <w:proofErr w:type="spellEnd"/>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Smyth</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2012</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Blowout</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Geomorphology</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proofErr w:type="spellStart"/>
            <w:r w:rsidRPr="006F6063">
              <w:rPr>
                <w:rFonts w:eastAsia="Times New Roman" w:cs="Times New Roman"/>
                <w:color w:val="000000"/>
                <w:sz w:val="20"/>
                <w:szCs w:val="20"/>
                <w:lang w:eastAsia="en-AU"/>
              </w:rPr>
              <w:t>Araújo</w:t>
            </w:r>
            <w:proofErr w:type="spellEnd"/>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2013</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Transverse Dune</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Scientific Reports</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Jackson</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2013</w:t>
            </w:r>
            <w:r w:rsidR="00BE260C">
              <w:rPr>
                <w:rFonts w:eastAsia="Times New Roman" w:cs="Times New Roman"/>
                <w:color w:val="000000"/>
                <w:sz w:val="20"/>
                <w:szCs w:val="20"/>
                <w:lang w:eastAsia="en-AU"/>
              </w:rPr>
              <w:t>b</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Coastal Dunes</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Journal of Coastal Research</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Jackson</w:t>
            </w:r>
          </w:p>
        </w:tc>
        <w:tc>
          <w:tcPr>
            <w:tcW w:w="1027"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2013</w:t>
            </w:r>
            <w:r w:rsidR="00BE260C">
              <w:rPr>
                <w:rFonts w:eastAsia="Times New Roman" w:cs="Times New Roman"/>
                <w:color w:val="000000"/>
                <w:sz w:val="20"/>
                <w:szCs w:val="20"/>
                <w:lang w:eastAsia="en-AU"/>
              </w:rPr>
              <w:t>a</w:t>
            </w:r>
          </w:p>
        </w:tc>
        <w:tc>
          <w:tcPr>
            <w:tcW w:w="3130" w:type="dxa"/>
            <w:noWrap/>
            <w:vAlign w:val="bottom"/>
            <w:hideMark/>
          </w:tcPr>
          <w:p w:rsidR="00A02FDF" w:rsidRPr="006F6063" w:rsidRDefault="00A02FDF" w:rsidP="009A41F5">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Foredune</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Geomorphology</w:t>
            </w:r>
          </w:p>
        </w:tc>
      </w:tr>
      <w:tr w:rsidR="00A02FDF" w:rsidRPr="00DA782B" w:rsidTr="001C4916">
        <w:trPr>
          <w:trHeight w:val="300"/>
          <w:jc w:val="center"/>
        </w:trPr>
        <w:tc>
          <w:tcPr>
            <w:tcW w:w="1660" w:type="dxa"/>
            <w:noWrap/>
            <w:vAlign w:val="bottom"/>
            <w:hideMark/>
          </w:tcPr>
          <w:p w:rsidR="00A02FDF" w:rsidRPr="006F6063" w:rsidRDefault="00A02FDF" w:rsidP="009A41F5">
            <w:pPr>
              <w:spacing w:line="360" w:lineRule="auto"/>
              <w:jc w:val="center"/>
              <w:rPr>
                <w:rFonts w:eastAsia="Times New Roman" w:cs="Times New Roman"/>
                <w:color w:val="FF0000"/>
                <w:sz w:val="20"/>
                <w:szCs w:val="20"/>
                <w:lang w:eastAsia="en-AU"/>
              </w:rPr>
            </w:pPr>
            <w:r w:rsidRPr="006F6063">
              <w:rPr>
                <w:rFonts w:eastAsia="Times New Roman" w:cs="Times New Roman"/>
                <w:color w:val="000000"/>
                <w:sz w:val="20"/>
                <w:szCs w:val="20"/>
                <w:lang w:eastAsia="en-AU"/>
              </w:rPr>
              <w:t>Smyth</w:t>
            </w:r>
          </w:p>
        </w:tc>
        <w:tc>
          <w:tcPr>
            <w:tcW w:w="1027" w:type="dxa"/>
            <w:noWrap/>
            <w:vAlign w:val="bottom"/>
            <w:hideMark/>
          </w:tcPr>
          <w:p w:rsidR="00A02FDF" w:rsidRPr="006F6063" w:rsidRDefault="00A02FDF" w:rsidP="009A41F5">
            <w:pPr>
              <w:spacing w:line="360" w:lineRule="auto"/>
              <w:jc w:val="center"/>
              <w:rPr>
                <w:rFonts w:eastAsia="Times New Roman" w:cs="Times New Roman"/>
                <w:color w:val="FF0000"/>
                <w:sz w:val="20"/>
                <w:szCs w:val="20"/>
                <w:lang w:eastAsia="en-AU"/>
              </w:rPr>
            </w:pPr>
            <w:r w:rsidRPr="006F6063">
              <w:rPr>
                <w:rFonts w:eastAsia="Times New Roman" w:cs="Times New Roman"/>
                <w:color w:val="000000"/>
                <w:sz w:val="20"/>
                <w:szCs w:val="20"/>
                <w:lang w:eastAsia="en-AU"/>
              </w:rPr>
              <w:t>2013</w:t>
            </w:r>
          </w:p>
        </w:tc>
        <w:tc>
          <w:tcPr>
            <w:tcW w:w="3130" w:type="dxa"/>
            <w:noWrap/>
            <w:vAlign w:val="bottom"/>
            <w:hideMark/>
          </w:tcPr>
          <w:p w:rsidR="00A02FDF" w:rsidRPr="006F6063" w:rsidRDefault="00A02FDF" w:rsidP="009A41F5">
            <w:pPr>
              <w:spacing w:line="360" w:lineRule="auto"/>
              <w:jc w:val="center"/>
              <w:rPr>
                <w:rFonts w:eastAsia="Times New Roman" w:cs="Times New Roman"/>
                <w:color w:val="FF0000"/>
                <w:sz w:val="20"/>
                <w:szCs w:val="20"/>
                <w:lang w:eastAsia="en-AU"/>
              </w:rPr>
            </w:pPr>
            <w:r w:rsidRPr="006F6063">
              <w:rPr>
                <w:rFonts w:eastAsia="Times New Roman" w:cs="Times New Roman"/>
                <w:color w:val="000000"/>
                <w:sz w:val="20"/>
                <w:szCs w:val="20"/>
                <w:lang w:eastAsia="en-AU"/>
              </w:rPr>
              <w:t>Blowout</w:t>
            </w:r>
          </w:p>
        </w:tc>
        <w:tc>
          <w:tcPr>
            <w:tcW w:w="3130" w:type="dxa"/>
          </w:tcPr>
          <w:p w:rsidR="00A02FDF" w:rsidRPr="006F6063" w:rsidRDefault="00A51626" w:rsidP="009A41F5">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Aeolian Research</w:t>
            </w:r>
          </w:p>
        </w:tc>
      </w:tr>
      <w:tr w:rsidR="00A51626" w:rsidRPr="00DA782B" w:rsidTr="001C4916">
        <w:trPr>
          <w:trHeight w:val="300"/>
          <w:jc w:val="center"/>
        </w:trPr>
        <w:tc>
          <w:tcPr>
            <w:tcW w:w="1660" w:type="dxa"/>
            <w:noWrap/>
            <w:vAlign w:val="bottom"/>
            <w:hideMark/>
          </w:tcPr>
          <w:p w:rsidR="00A51626" w:rsidRPr="006F6063" w:rsidRDefault="00A51626" w:rsidP="00A51626">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Wakes</w:t>
            </w:r>
          </w:p>
        </w:tc>
        <w:tc>
          <w:tcPr>
            <w:tcW w:w="1027" w:type="dxa"/>
            <w:noWrap/>
            <w:vAlign w:val="bottom"/>
            <w:hideMark/>
          </w:tcPr>
          <w:p w:rsidR="00A51626" w:rsidRPr="006F6063" w:rsidRDefault="00A51626" w:rsidP="00A51626">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2013</w:t>
            </w:r>
          </w:p>
        </w:tc>
        <w:tc>
          <w:tcPr>
            <w:tcW w:w="3130" w:type="dxa"/>
            <w:noWrap/>
            <w:vAlign w:val="bottom"/>
            <w:hideMark/>
          </w:tcPr>
          <w:p w:rsidR="00A51626" w:rsidRPr="006F6063" w:rsidRDefault="00A51626" w:rsidP="00A51626">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Coastal Dunes</w:t>
            </w:r>
          </w:p>
        </w:tc>
        <w:tc>
          <w:tcPr>
            <w:tcW w:w="3130" w:type="dxa"/>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Journal of Coastal Research</w:t>
            </w:r>
          </w:p>
        </w:tc>
      </w:tr>
      <w:tr w:rsidR="00A51626" w:rsidRPr="00DA782B" w:rsidTr="001C4916">
        <w:trPr>
          <w:trHeight w:val="300"/>
          <w:jc w:val="center"/>
        </w:trPr>
        <w:tc>
          <w:tcPr>
            <w:tcW w:w="1660" w:type="dxa"/>
            <w:noWrap/>
            <w:vAlign w:val="bottom"/>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Bruno</w:t>
            </w:r>
          </w:p>
        </w:tc>
        <w:tc>
          <w:tcPr>
            <w:tcW w:w="1027" w:type="dxa"/>
            <w:noWrap/>
            <w:vAlign w:val="bottom"/>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2015</w:t>
            </w:r>
          </w:p>
        </w:tc>
        <w:tc>
          <w:tcPr>
            <w:tcW w:w="3130" w:type="dxa"/>
            <w:noWrap/>
            <w:vAlign w:val="bottom"/>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Transverse Dune</w:t>
            </w:r>
          </w:p>
        </w:tc>
        <w:tc>
          <w:tcPr>
            <w:tcW w:w="3130" w:type="dxa"/>
          </w:tcPr>
          <w:p w:rsidR="00A51626"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J. Wind Eng. Ind. </w:t>
            </w:r>
            <w:proofErr w:type="spellStart"/>
            <w:r>
              <w:rPr>
                <w:rFonts w:eastAsia="Times New Roman" w:cs="Times New Roman"/>
                <w:color w:val="000000"/>
                <w:sz w:val="20"/>
                <w:szCs w:val="20"/>
                <w:lang w:eastAsia="en-AU"/>
              </w:rPr>
              <w:t>Aerodyn</w:t>
            </w:r>
            <w:proofErr w:type="spellEnd"/>
            <w:r>
              <w:rPr>
                <w:rFonts w:eastAsia="Times New Roman" w:cs="Times New Roman"/>
                <w:color w:val="000000"/>
                <w:sz w:val="20"/>
                <w:szCs w:val="20"/>
                <w:lang w:eastAsia="en-AU"/>
              </w:rPr>
              <w:t>.</w:t>
            </w:r>
          </w:p>
        </w:tc>
      </w:tr>
      <w:tr w:rsidR="00A51626" w:rsidRPr="00DA782B" w:rsidTr="001C4916">
        <w:trPr>
          <w:trHeight w:val="300"/>
          <w:jc w:val="center"/>
        </w:trPr>
        <w:tc>
          <w:tcPr>
            <w:tcW w:w="1660" w:type="dxa"/>
            <w:noWrap/>
            <w:vAlign w:val="bottom"/>
          </w:tcPr>
          <w:p w:rsidR="00A51626" w:rsidRPr="00B86525" w:rsidRDefault="00A51626" w:rsidP="00A51626">
            <w:pPr>
              <w:spacing w:line="360" w:lineRule="auto"/>
              <w:jc w:val="center"/>
              <w:rPr>
                <w:rFonts w:eastAsia="Times New Roman" w:cs="Times New Roman"/>
                <w:color w:val="000000"/>
                <w:sz w:val="20"/>
                <w:szCs w:val="20"/>
                <w:highlight w:val="yellow"/>
                <w:lang w:eastAsia="en-AU"/>
              </w:rPr>
            </w:pPr>
            <w:r w:rsidRPr="006F6063">
              <w:rPr>
                <w:rFonts w:eastAsia="Times New Roman" w:cs="Times New Roman"/>
                <w:color w:val="000000"/>
                <w:sz w:val="20"/>
                <w:szCs w:val="20"/>
                <w:lang w:eastAsia="en-AU"/>
              </w:rPr>
              <w:t>Hesp</w:t>
            </w:r>
          </w:p>
        </w:tc>
        <w:tc>
          <w:tcPr>
            <w:tcW w:w="1027" w:type="dxa"/>
            <w:noWrap/>
            <w:vAlign w:val="bottom"/>
          </w:tcPr>
          <w:p w:rsidR="00A51626" w:rsidRPr="00B86525" w:rsidRDefault="00A51626" w:rsidP="00A51626">
            <w:pPr>
              <w:spacing w:line="360" w:lineRule="auto"/>
              <w:jc w:val="center"/>
              <w:rPr>
                <w:rFonts w:eastAsia="Times New Roman" w:cs="Times New Roman"/>
                <w:color w:val="000000"/>
                <w:sz w:val="20"/>
                <w:szCs w:val="20"/>
                <w:highlight w:val="yellow"/>
                <w:lang w:eastAsia="en-AU"/>
              </w:rPr>
            </w:pPr>
            <w:r w:rsidRPr="006F6063">
              <w:rPr>
                <w:rFonts w:eastAsia="Times New Roman" w:cs="Times New Roman"/>
                <w:color w:val="000000"/>
                <w:sz w:val="20"/>
                <w:szCs w:val="20"/>
                <w:lang w:eastAsia="en-AU"/>
              </w:rPr>
              <w:t>2015</w:t>
            </w:r>
          </w:p>
        </w:tc>
        <w:tc>
          <w:tcPr>
            <w:tcW w:w="3130" w:type="dxa"/>
            <w:noWrap/>
            <w:vAlign w:val="bottom"/>
          </w:tcPr>
          <w:p w:rsidR="00A51626" w:rsidRPr="00B86525" w:rsidRDefault="00A51626" w:rsidP="00A51626">
            <w:pPr>
              <w:spacing w:line="360" w:lineRule="auto"/>
              <w:jc w:val="center"/>
              <w:rPr>
                <w:rFonts w:eastAsia="Times New Roman" w:cs="Times New Roman"/>
                <w:color w:val="000000"/>
                <w:sz w:val="20"/>
                <w:szCs w:val="20"/>
                <w:highlight w:val="yellow"/>
                <w:lang w:eastAsia="en-AU"/>
              </w:rPr>
            </w:pPr>
            <w:r w:rsidRPr="006F6063">
              <w:rPr>
                <w:rFonts w:eastAsia="Times New Roman" w:cs="Times New Roman"/>
                <w:color w:val="000000"/>
                <w:sz w:val="20"/>
                <w:szCs w:val="20"/>
                <w:lang w:eastAsia="en-AU"/>
              </w:rPr>
              <w:t>Foredune</w:t>
            </w:r>
          </w:p>
        </w:tc>
        <w:tc>
          <w:tcPr>
            <w:tcW w:w="3130" w:type="dxa"/>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Geomorphology</w:t>
            </w:r>
          </w:p>
        </w:tc>
      </w:tr>
      <w:tr w:rsidR="00A51626" w:rsidRPr="00DA782B" w:rsidTr="001C4916">
        <w:trPr>
          <w:trHeight w:val="77"/>
          <w:jc w:val="center"/>
        </w:trPr>
        <w:tc>
          <w:tcPr>
            <w:tcW w:w="1660" w:type="dxa"/>
            <w:noWrap/>
            <w:vAlign w:val="bottom"/>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Jackson</w:t>
            </w:r>
          </w:p>
        </w:tc>
        <w:tc>
          <w:tcPr>
            <w:tcW w:w="1027" w:type="dxa"/>
            <w:noWrap/>
            <w:vAlign w:val="bottom"/>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2015 </w:t>
            </w:r>
          </w:p>
        </w:tc>
        <w:tc>
          <w:tcPr>
            <w:tcW w:w="3130" w:type="dxa"/>
            <w:noWrap/>
            <w:vAlign w:val="bottom"/>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Martian Dunes</w:t>
            </w:r>
          </w:p>
        </w:tc>
        <w:tc>
          <w:tcPr>
            <w:tcW w:w="3130" w:type="dxa"/>
          </w:tcPr>
          <w:p w:rsidR="00A51626"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Nature Communications</w:t>
            </w:r>
          </w:p>
        </w:tc>
      </w:tr>
      <w:tr w:rsidR="00A51626" w:rsidRPr="00DA782B" w:rsidTr="001C4916">
        <w:trPr>
          <w:trHeight w:val="300"/>
          <w:jc w:val="center"/>
        </w:trPr>
        <w:tc>
          <w:tcPr>
            <w:tcW w:w="1660" w:type="dxa"/>
            <w:noWrap/>
            <w:vAlign w:val="bottom"/>
            <w:hideMark/>
          </w:tcPr>
          <w:p w:rsidR="00A51626" w:rsidRPr="006F6063" w:rsidRDefault="00A51626" w:rsidP="00A51626">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Pelletier</w:t>
            </w:r>
          </w:p>
        </w:tc>
        <w:tc>
          <w:tcPr>
            <w:tcW w:w="1027" w:type="dxa"/>
            <w:noWrap/>
            <w:vAlign w:val="bottom"/>
            <w:hideMark/>
          </w:tcPr>
          <w:p w:rsidR="00A51626" w:rsidRPr="006F6063" w:rsidRDefault="00A51626" w:rsidP="00A51626">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2015</w:t>
            </w:r>
          </w:p>
        </w:tc>
        <w:tc>
          <w:tcPr>
            <w:tcW w:w="3130" w:type="dxa"/>
            <w:noWrap/>
            <w:vAlign w:val="bottom"/>
            <w:hideMark/>
          </w:tcPr>
          <w:p w:rsidR="00A51626" w:rsidRPr="006F6063" w:rsidRDefault="00A51626" w:rsidP="00A51626">
            <w:pPr>
              <w:spacing w:line="360" w:lineRule="auto"/>
              <w:jc w:val="center"/>
              <w:rPr>
                <w:rFonts w:eastAsia="Times New Roman" w:cs="Times New Roman"/>
                <w:color w:val="000000"/>
                <w:sz w:val="20"/>
                <w:szCs w:val="20"/>
                <w:lang w:eastAsia="en-AU"/>
              </w:rPr>
            </w:pPr>
            <w:r w:rsidRPr="006F6063">
              <w:rPr>
                <w:rFonts w:eastAsia="Times New Roman" w:cs="Times New Roman"/>
                <w:color w:val="000000"/>
                <w:sz w:val="20"/>
                <w:szCs w:val="20"/>
                <w:lang w:eastAsia="en-AU"/>
              </w:rPr>
              <w:t>Dune Field</w:t>
            </w:r>
          </w:p>
        </w:tc>
        <w:tc>
          <w:tcPr>
            <w:tcW w:w="3130" w:type="dxa"/>
          </w:tcPr>
          <w:p w:rsidR="00A51626" w:rsidRPr="006F6063" w:rsidRDefault="00A51626" w:rsidP="00A51626">
            <w:pPr>
              <w:spacing w:line="36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J. </w:t>
            </w:r>
            <w:proofErr w:type="spellStart"/>
            <w:r>
              <w:rPr>
                <w:rFonts w:eastAsia="Times New Roman" w:cs="Times New Roman"/>
                <w:color w:val="000000"/>
                <w:sz w:val="20"/>
                <w:szCs w:val="20"/>
                <w:lang w:eastAsia="en-AU"/>
              </w:rPr>
              <w:t>Geophys</w:t>
            </w:r>
            <w:proofErr w:type="spellEnd"/>
            <w:r>
              <w:rPr>
                <w:rFonts w:eastAsia="Times New Roman" w:cs="Times New Roman"/>
                <w:color w:val="000000"/>
                <w:sz w:val="20"/>
                <w:szCs w:val="20"/>
                <w:lang w:eastAsia="en-AU"/>
              </w:rPr>
              <w:t>. Res. Earth Surf.</w:t>
            </w:r>
          </w:p>
        </w:tc>
      </w:tr>
    </w:tbl>
    <w:p w:rsidR="009A41F5" w:rsidRDefault="009A41F5" w:rsidP="009A41F5">
      <w:pPr>
        <w:spacing w:line="480" w:lineRule="auto"/>
        <w:ind w:firstLine="720"/>
        <w:rPr>
          <w:i/>
        </w:rPr>
      </w:pPr>
    </w:p>
    <w:p w:rsidR="00746B04" w:rsidRDefault="00C16BE6" w:rsidP="009A41F5">
      <w:pPr>
        <w:spacing w:line="480" w:lineRule="auto"/>
      </w:pPr>
      <w:r>
        <w:t xml:space="preserve">The accuracy of </w:t>
      </w:r>
      <w:r w:rsidR="00DE7BF6">
        <w:t>RANS models</w:t>
      </w:r>
      <w:r>
        <w:t xml:space="preserve"> a</w:t>
      </w:r>
      <w:r w:rsidR="002540CA">
        <w:t xml:space="preserve">t calculating </w:t>
      </w:r>
      <w:r w:rsidR="00DE7BF6">
        <w:t>wind</w:t>
      </w:r>
      <w:r w:rsidR="002540CA">
        <w:t xml:space="preserve"> </w:t>
      </w:r>
      <w:r>
        <w:t>flow</w:t>
      </w:r>
      <w:r w:rsidR="00DE7BF6">
        <w:t xml:space="preserve"> over hilly terrain</w:t>
      </w:r>
      <w:r>
        <w:t xml:space="preserve"> ha</w:t>
      </w:r>
      <w:r w:rsidR="00B55310">
        <w:t>d</w:t>
      </w:r>
      <w:r>
        <w:t xml:space="preserve"> been demonstrate</w:t>
      </w:r>
      <w:r w:rsidR="002540CA">
        <w:t>d in a range of scenarios</w:t>
      </w:r>
      <w:r w:rsidR="00B55310">
        <w:t xml:space="preserve"> prior to its use in aeolian research</w:t>
      </w:r>
      <w:r w:rsidR="00DE7BF6">
        <w:t xml:space="preserve"> (Kim et al., 1997;</w:t>
      </w:r>
      <w:r w:rsidR="00EA64A6">
        <w:t xml:space="preserve"> 2000; </w:t>
      </w:r>
      <w:proofErr w:type="spellStart"/>
      <w:r w:rsidR="00EA64A6">
        <w:t>Maurizi</w:t>
      </w:r>
      <w:proofErr w:type="spellEnd"/>
      <w:r w:rsidR="00EA64A6">
        <w:t>, 2000</w:t>
      </w:r>
      <w:r w:rsidR="00DE7BF6">
        <w:t>)</w:t>
      </w:r>
      <w:r w:rsidR="006C0F10">
        <w:t xml:space="preserve">. </w:t>
      </w:r>
      <w:r w:rsidR="00413032">
        <w:t>Nevertheless,</w:t>
      </w:r>
      <w:r>
        <w:t xml:space="preserve"> due </w:t>
      </w:r>
      <w:r w:rsidR="00413032">
        <w:t>to the complex flow patterns over aeolian landforms and their geomorphic significance</w:t>
      </w:r>
      <w:r w:rsidR="002540CA">
        <w:t>,</w:t>
      </w:r>
      <w:r>
        <w:t xml:space="preserve"> a number of articles have provided specific comparisons with measured data</w:t>
      </w:r>
      <w:r w:rsidR="00413032">
        <w:t xml:space="preserve"> both from field and wind tunnel experiments</w:t>
      </w:r>
      <w:r w:rsidR="002540CA">
        <w:t xml:space="preserve">. This process, </w:t>
      </w:r>
      <w:r w:rsidR="00B23B5F">
        <w:t xml:space="preserve">often </w:t>
      </w:r>
      <w:r>
        <w:t>referred to as model validation, determines the degree to which a model is accurate compared to measured data.  Several articles have also performed model ver</w:t>
      </w:r>
      <w:r w:rsidR="00DC3C8F">
        <w:t>ification (Parsons et al., 2004;</w:t>
      </w:r>
      <w:r>
        <w:t xml:space="preserve"> Wakes et al., 2010</w:t>
      </w:r>
      <w:r w:rsidR="00905157">
        <w:t>; Pelletier, 2015</w:t>
      </w:r>
      <w:r>
        <w:t>). Verification tests whether the model has been correctly implemented, investigating variables such as grid resolution, which greatly affect computational time and solution accuracy.</w:t>
      </w:r>
      <w:r w:rsidR="00E53976">
        <w:t xml:space="preserve"> </w:t>
      </w:r>
      <w:r w:rsidR="008B749A">
        <w:t>Sim</w:t>
      </w:r>
      <w:r w:rsidR="00B55310">
        <w:t>ulations are</w:t>
      </w:r>
      <w:r w:rsidR="008B749A">
        <w:t xml:space="preserve"> regarded as complete, and thus comparable, when the calculated variables are judged to have suffic</w:t>
      </w:r>
      <w:r w:rsidR="002540CA">
        <w:t>iently converged. Convergence criteria are</w:t>
      </w:r>
      <w:r w:rsidR="008B749A">
        <w:t xml:space="preserve"> </w:t>
      </w:r>
      <w:r w:rsidR="00B55310">
        <w:t>typically</w:t>
      </w:r>
      <w:r w:rsidR="008B749A">
        <w:t xml:space="preserve"> satisfied when calculated residuals decrease by several orders of magnitude (Schatz and Hermann, 2006) or when the state variables change by less than a prescribed percentage (Pelletier, 2015).</w:t>
      </w:r>
      <w:r w:rsidR="007C7DE6">
        <w:t xml:space="preserve"> </w:t>
      </w:r>
    </w:p>
    <w:p w:rsidR="00C16BE6" w:rsidRDefault="007C7DE6" w:rsidP="009A41F5">
      <w:pPr>
        <w:spacing w:line="480" w:lineRule="auto"/>
      </w:pPr>
      <w:r>
        <w:lastRenderedPageBreak/>
        <w:t xml:space="preserve">Only limited sensitivity analysis, where a variable (e.g. surface roughness) is altered to gauge its effect </w:t>
      </w:r>
      <w:r w:rsidR="004B6A10">
        <w:t xml:space="preserve">on </w:t>
      </w:r>
      <w:r>
        <w:t xml:space="preserve">wind flow, has been performed for aeolian CFD models. </w:t>
      </w:r>
      <w:r w:rsidR="00590489">
        <w:t xml:space="preserve"> The most extensive study to date has been performed by </w:t>
      </w:r>
      <w:r>
        <w:t>Wakes (2013)</w:t>
      </w:r>
      <w:r w:rsidR="00590489">
        <w:t xml:space="preserve"> who</w:t>
      </w:r>
      <w:r>
        <w:t xml:space="preserve"> </w:t>
      </w:r>
      <w:r w:rsidR="003A13D7">
        <w:t>tested three</w:t>
      </w:r>
      <w:r>
        <w:t xml:space="preserve"> variables: The distance of the inlet upwind of the region interest (in this case a foredune)</w:t>
      </w:r>
      <w:r w:rsidR="003A13D7">
        <w:t xml:space="preserve">, </w:t>
      </w:r>
      <w:r>
        <w:t>surface roughness heights</w:t>
      </w:r>
      <w:r w:rsidR="003A13D7">
        <w:t xml:space="preserve"> and mesh resolution</w:t>
      </w:r>
      <w:r>
        <w:t xml:space="preserve">. Wakes (2013) found that changing the </w:t>
      </w:r>
      <w:r w:rsidR="003A13D7">
        <w:t>inlet</w:t>
      </w:r>
      <w:r>
        <w:t xml:space="preserve"> boundary from 10 m to 40 m</w:t>
      </w:r>
      <w:r w:rsidR="003A13D7">
        <w:t>,</w:t>
      </w:r>
      <w:r>
        <w:t xml:space="preserve"> upwind of the foredune</w:t>
      </w:r>
      <w:r w:rsidR="003A13D7">
        <w:t xml:space="preserve">, makes some difference to the calculated flow particularly at the top of the foredune. </w:t>
      </w:r>
      <w:r w:rsidR="004961F6">
        <w:t xml:space="preserve">With regards surface roughness heights, a surface with variable heights, </w:t>
      </w:r>
      <w:r w:rsidR="00D80DE5">
        <w:t>with different values for the beach, stoss slope, and deflation plane was found to</w:t>
      </w:r>
      <w:r w:rsidR="004961F6">
        <w:t xml:space="preserve"> fit best with field data. Wakes</w:t>
      </w:r>
      <w:r w:rsidR="00D80DE5">
        <w:t xml:space="preserve"> (2013)</w:t>
      </w:r>
      <w:r w:rsidR="004961F6">
        <w:t xml:space="preserve"> reported</w:t>
      </w:r>
      <w:r w:rsidR="00D80DE5">
        <w:t xml:space="preserve"> that a roughness height of zero, </w:t>
      </w:r>
      <w:r w:rsidR="004B6A10">
        <w:t>as used by Jackson et al. (</w:t>
      </w:r>
      <w:r w:rsidR="006C0F10">
        <w:t>2011</w:t>
      </w:r>
      <w:r w:rsidR="004B6A10">
        <w:t>)</w:t>
      </w:r>
      <w:r w:rsidR="006C0F10">
        <w:t xml:space="preserve"> in 3 of their 4 models,</w:t>
      </w:r>
      <w:r w:rsidR="00D80DE5">
        <w:t xml:space="preserve"> </w:t>
      </w:r>
      <w:r w:rsidR="006E7566">
        <w:t>overestimated</w:t>
      </w:r>
      <w:r w:rsidR="00D80DE5">
        <w:t xml:space="preserve"> near surface flow, and that changing roughness height had the greatest impact of the stoss slope of the foredune. Mesh size was found to have profound impact on turbulent kinetic energy (TKE) values. As mesh size increased (became</w:t>
      </w:r>
      <w:r w:rsidR="00E719B3">
        <w:t xml:space="preserve"> finer) TKE</w:t>
      </w:r>
      <w:r w:rsidR="00D80DE5">
        <w:t xml:space="preserve"> decreased</w:t>
      </w:r>
      <w:r w:rsidR="00E719B3">
        <w:t xml:space="preserve"> and in lee of the foredune the TKE</w:t>
      </w:r>
      <w:r w:rsidR="002D1D83">
        <w:t xml:space="preserve"> vertical profile changed in form. </w:t>
      </w:r>
    </w:p>
    <w:p w:rsidR="00C16BE6" w:rsidRDefault="007F0C77" w:rsidP="009A41F5">
      <w:pPr>
        <w:spacing w:line="480" w:lineRule="auto"/>
      </w:pPr>
      <w:r>
        <w:t>Parsons et al. (2004a)</w:t>
      </w:r>
      <w:r w:rsidR="00C16BE6">
        <w:t xml:space="preserve"> was the first to validate modelled flow over an aeolian landform, comparing 2D wind flow over a transverse dune with experimental wind tunnel data</w:t>
      </w:r>
      <w:r w:rsidR="006E7CCA">
        <w:t xml:space="preserve"> (Figure 3)</w:t>
      </w:r>
      <w:r w:rsidR="00C16BE6">
        <w:t>. Using a total of 415 measurements points</w:t>
      </w:r>
      <w:r w:rsidR="00B23B5F">
        <w:t>,</w:t>
      </w:r>
      <w:r w:rsidR="001C1A1C">
        <w:t xml:space="preserve"> most of which were</w:t>
      </w:r>
      <w:r w:rsidR="00C16BE6">
        <w:t xml:space="preserve"> concentrated in the lee of the</w:t>
      </w:r>
      <w:r w:rsidR="006E7CCA">
        <w:t xml:space="preserve"> 0.08 m high</w:t>
      </w:r>
      <w:r w:rsidR="00C16BE6">
        <w:t xml:space="preserve"> structure, results indicated that the model was capable of accurately predicting </w:t>
      </w:r>
      <w:r w:rsidR="00B23B5F">
        <w:t>flow patterns over the dune, demonstrated by</w:t>
      </w:r>
      <w:r w:rsidR="00C16BE6">
        <w:t xml:space="preserve"> a high correlation coefficient of r = 0.98 for downstream velocity. This agreement, while still strong, weakened to r =0.83 for values of vert</w:t>
      </w:r>
      <w:r>
        <w:t>ical velocity.  Parsons et al. (</w:t>
      </w:r>
      <w:r w:rsidR="00C16BE6">
        <w:t>2004</w:t>
      </w:r>
      <w:r w:rsidR="00084D25">
        <w:t>a</w:t>
      </w:r>
      <w:r>
        <w:t>)</w:t>
      </w:r>
      <w:r w:rsidR="00C16BE6">
        <w:t xml:space="preserve"> also conducted </w:t>
      </w:r>
      <w:r w:rsidR="00A34081">
        <w:t xml:space="preserve">a </w:t>
      </w:r>
      <w:r w:rsidR="00C16BE6">
        <w:t xml:space="preserve">verification </w:t>
      </w:r>
      <w:r w:rsidR="00A34081">
        <w:t xml:space="preserve">study </w:t>
      </w:r>
      <w:r w:rsidR="00C16BE6">
        <w:t>of the CFD model, investigating solution accuracy with variable grid resolution. Results indicated there was little difference between the three finest grid resolution</w:t>
      </w:r>
      <w:r w:rsidR="001C1A1C">
        <w:t>s (0.5 – 2 cm) but that at the two coarsest grid resolutions (4</w:t>
      </w:r>
      <w:r w:rsidR="00AD26D2">
        <w:t xml:space="preserve"> cm</w:t>
      </w:r>
      <w:r w:rsidR="001C1A1C">
        <w:t xml:space="preserve"> and 8 cm)</w:t>
      </w:r>
      <w:r w:rsidR="00C16BE6">
        <w:t xml:space="preserve"> accuracy of the so</w:t>
      </w:r>
      <w:r w:rsidR="00590489">
        <w:t>lution was significantly reduced</w:t>
      </w:r>
      <w:r w:rsidR="00C16BE6">
        <w:t xml:space="preserve">. </w:t>
      </w:r>
    </w:p>
    <w:p w:rsidR="00C16BE6" w:rsidRDefault="007F0C77" w:rsidP="009A41F5">
      <w:pPr>
        <w:spacing w:line="480" w:lineRule="auto"/>
      </w:pPr>
      <w:r>
        <w:lastRenderedPageBreak/>
        <w:t>Liu et al. (</w:t>
      </w:r>
      <w:r w:rsidR="00C16BE6">
        <w:t>2011</w:t>
      </w:r>
      <w:r>
        <w:t>)</w:t>
      </w:r>
      <w:r w:rsidR="00C16BE6">
        <w:t xml:space="preserve"> also performed a validation study of wind flow over a transverse 2D dune model in a wind tunnel with CFD data. In this ca</w:t>
      </w:r>
      <w:r w:rsidR="00084D25">
        <w:t xml:space="preserve">se, the accuracy of the model in relation to measured data </w:t>
      </w:r>
      <w:r w:rsidR="00C16BE6">
        <w:t>was established using 6 vertical profiles</w:t>
      </w:r>
      <w:r w:rsidR="001B0399">
        <w:t>,</w:t>
      </w:r>
      <w:r w:rsidR="00C16BE6">
        <w:t xml:space="preserve"> containing 12 points each</w:t>
      </w:r>
      <w:r w:rsidR="001B0399">
        <w:t>,</w:t>
      </w:r>
      <w:r w:rsidR="00C16BE6">
        <w:t xml:space="preserve"> over the profile of a transverse dune (Figure 6 in Liu et a</w:t>
      </w:r>
      <w:r w:rsidR="00B7337C">
        <w:t>l., 2011). Like Parsons et al. (</w:t>
      </w:r>
      <w:r w:rsidR="00C16BE6">
        <w:t>2004</w:t>
      </w:r>
      <w:r w:rsidR="00084D25">
        <w:t>a</w:t>
      </w:r>
      <w:r w:rsidR="002540CA">
        <w:t>), simulated</w:t>
      </w:r>
      <w:r w:rsidR="00C16BE6">
        <w:t xml:space="preserve"> and measured (wind tunnel) agreed well on the dune stoss slope, crest and lee regions</w:t>
      </w:r>
      <w:r w:rsidR="00C9219A">
        <w:t>. Regarding near surface wind flow upstream of the dune (Figure 7 in Liu et al., 2011), o</w:t>
      </w:r>
      <w:r w:rsidR="00C16BE6">
        <w:t>nly reasonable agreement was</w:t>
      </w:r>
      <w:r w:rsidR="001B0399">
        <w:t xml:space="preserve"> found</w:t>
      </w:r>
      <w:r w:rsidR="00084D25">
        <w:t>.</w:t>
      </w:r>
      <w:r w:rsidR="00C16BE6">
        <w:t xml:space="preserve"> This discrepancy was attributed to overestimation of the m</w:t>
      </w:r>
      <w:r w:rsidR="00B7337C">
        <w:t>easuring equipment. Liu et al. (</w:t>
      </w:r>
      <w:r w:rsidR="00C16BE6">
        <w:t>2011</w:t>
      </w:r>
      <w:r w:rsidR="00B7337C">
        <w:t>)</w:t>
      </w:r>
      <w:r w:rsidR="00C16BE6">
        <w:t xml:space="preserve"> also compared t</w:t>
      </w:r>
      <w:r w:rsidR="00A34081">
        <w:t>he results of equivalent two-dimensional and three-dimensional</w:t>
      </w:r>
      <w:r w:rsidR="00C16BE6">
        <w:t xml:space="preserve"> transverse dune CFD simulations. The results found that there w</w:t>
      </w:r>
      <w:r w:rsidR="00A34081">
        <w:t>as good agreement between the two-dimensional</w:t>
      </w:r>
      <w:r w:rsidR="00C16BE6">
        <w:t xml:space="preserve"> mod</w:t>
      </w:r>
      <w:r w:rsidR="00A34081">
        <w:t>el and a cross section of the three-dimensional</w:t>
      </w:r>
      <w:r w:rsidR="00C16BE6">
        <w:t xml:space="preserve"> model</w:t>
      </w:r>
      <w:r w:rsidR="00AD26D2">
        <w:t>. I</w:t>
      </w:r>
      <w:r w:rsidR="00C16BE6">
        <w:t>mportantly the</w:t>
      </w:r>
      <w:r w:rsidR="00A34081">
        <w:t xml:space="preserve"> three-dimensional</w:t>
      </w:r>
      <w:r w:rsidR="00C16BE6">
        <w:t xml:space="preserve"> model displayed significant lateral airflow which cann</w:t>
      </w:r>
      <w:r w:rsidR="002540CA">
        <w:t xml:space="preserve">ot be </w:t>
      </w:r>
      <w:r w:rsidR="00A34081">
        <w:t>determined in a two-dimensional</w:t>
      </w:r>
      <w:r w:rsidR="002540CA">
        <w:t xml:space="preserve"> model.</w:t>
      </w:r>
      <w:r w:rsidR="00597C0F">
        <w:t xml:space="preserve"> </w:t>
      </w:r>
      <w:r w:rsidR="00066447">
        <w:t>Following the validation of the CFD methodology in the wind tunnel, the authors also modelled wind flow around</w:t>
      </w:r>
      <w:r w:rsidR="001B0399">
        <w:t xml:space="preserve"> a</w:t>
      </w:r>
      <w:r w:rsidR="00066447">
        <w:t xml:space="preserve"> pyramid dune. </w:t>
      </w:r>
      <w:r w:rsidR="006E7566">
        <w:t>With reference to this study</w:t>
      </w:r>
      <w:r w:rsidR="00D65C08">
        <w:t xml:space="preserve"> and others,</w:t>
      </w:r>
      <w:r w:rsidR="006E7566">
        <w:t xml:space="preserve"> it should be noted that t</w:t>
      </w:r>
      <w:r w:rsidR="00066447">
        <w:t>he transferability of models between different scenarios, must be performed with great caution. Validation of boundary conditions and turbulence models in one setting do not guarantee accuracy in another (Lane, 1998). In Liu et al. (2011) the</w:t>
      </w:r>
      <w:r w:rsidR="006E7566">
        <w:t xml:space="preserve"> validity of transferring</w:t>
      </w:r>
      <w:r w:rsidR="00C07BBE">
        <w:t xml:space="preserve"> </w:t>
      </w:r>
      <w:r w:rsidR="006E7566">
        <w:t xml:space="preserve">a model that was </w:t>
      </w:r>
      <w:r w:rsidR="00921A20">
        <w:t xml:space="preserve">tested on a 2.5 cm simple dune structure, to a scenario investigating flow over a 19.2 m high complex landform with different roughness lengths and boundary conditions, requires further investigation. </w:t>
      </w:r>
      <w:r w:rsidR="00D65C08">
        <w:t xml:space="preserve">Similarly, the mesh resolution of a computational domain </w:t>
      </w:r>
      <w:r w:rsidR="00B85FE9">
        <w:t>should not be automatically</w:t>
      </w:r>
      <w:r w:rsidR="00D65C08">
        <w:t xml:space="preserve"> transferred between investigations, as r</w:t>
      </w:r>
      <w:r w:rsidR="00B85FE9">
        <w:t>e</w:t>
      </w:r>
      <w:r w:rsidR="005209DA">
        <w:t xml:space="preserve">solution requirements vary with landform scale, processes of interest and turbulence model used. </w:t>
      </w:r>
    </w:p>
    <w:p w:rsidR="00C16BE6" w:rsidRPr="00154F0B" w:rsidRDefault="00C16BE6" w:rsidP="009A41F5">
      <w:pPr>
        <w:spacing w:line="480" w:lineRule="auto"/>
      </w:pPr>
      <w:r>
        <w:t>Instead of compari</w:t>
      </w:r>
      <w:r w:rsidR="00B7337C">
        <w:t xml:space="preserve">ng flow velocity, </w:t>
      </w:r>
      <w:proofErr w:type="spellStart"/>
      <w:r w:rsidR="00B7337C">
        <w:t>Faria</w:t>
      </w:r>
      <w:proofErr w:type="spellEnd"/>
      <w:r w:rsidR="00B7337C">
        <w:t xml:space="preserve"> et al. (</w:t>
      </w:r>
      <w:r>
        <w:t>2011</w:t>
      </w:r>
      <w:r w:rsidR="00B7337C">
        <w:t>)</w:t>
      </w:r>
      <w:r>
        <w:t xml:space="preserve"> compared friction velocity calculated by a 2D CFD model with friction velocity measured in a wind tunnel.  Flow was measured and modelled over transverse triangular piles with stoss slope angles of 10°, 20° and 32° at 4 different wind speeds ranging from 8.3 m s</w:t>
      </w:r>
      <w:r>
        <w:rPr>
          <w:vertAlign w:val="superscript"/>
        </w:rPr>
        <w:t>-1</w:t>
      </w:r>
      <w:r>
        <w:t xml:space="preserve"> to 10.7 m s</w:t>
      </w:r>
      <w:r>
        <w:rPr>
          <w:vertAlign w:val="superscript"/>
        </w:rPr>
        <w:t>-1</w:t>
      </w:r>
      <w:r>
        <w:t xml:space="preserve">. Comparisons between measured and modelled data were made at 7 points </w:t>
      </w:r>
      <w:r>
        <w:lastRenderedPageBreak/>
        <w:t xml:space="preserve">along the stoss slope of each transverse pile. Results demonstrated a reasonable agreement between measured and modelled data with an average deviation for all the slopes and wind speeds tested of 7%.  Deviation between measured and modelled results was greatest when the stoss slope was 10° and got gradually smaller for steeper windward surfaces.  Computationally derived values of friction velocity at the pile crest were also greater than experimental ones. </w:t>
      </w:r>
      <w:r w:rsidR="00154F0B">
        <w:t xml:space="preserve">The shorter than expected recirculation zones (compared to Parsons et al. 2004a; 2004b) may be due to the use of the standard </w:t>
      </w:r>
      <w:r w:rsidR="00154F0B" w:rsidRPr="009147FD">
        <w:t>κ</w:t>
      </w:r>
      <w:r w:rsidR="00154F0B">
        <w:t>-</w:t>
      </w:r>
      <w:r w:rsidR="00154F0B" w:rsidRPr="008B40AC">
        <w:rPr>
          <w:lang w:val="el-GR"/>
        </w:rPr>
        <w:t xml:space="preserve"> </w:t>
      </w:r>
      <w:r w:rsidR="00154F0B" w:rsidRPr="009147FD">
        <w:rPr>
          <w:lang w:val="el-GR"/>
        </w:rPr>
        <w:t>ε</w:t>
      </w:r>
      <w:r w:rsidR="00154F0B">
        <w:t xml:space="preserve"> turbulence</w:t>
      </w:r>
      <w:r w:rsidR="005002C1">
        <w:t xml:space="preserve"> model</w:t>
      </w:r>
      <w:r w:rsidR="00154F0B">
        <w:t>, which performs poorly for flow with strong separation, substantially under predicting the length of the separation bubble compare</w:t>
      </w:r>
      <w:r w:rsidR="005209DA">
        <w:t>d</w:t>
      </w:r>
      <w:r w:rsidR="00154F0B">
        <w:t xml:space="preserve"> to the RNG </w:t>
      </w:r>
      <w:r w:rsidR="00154F0B" w:rsidRPr="009147FD">
        <w:t>κ</w:t>
      </w:r>
      <w:r w:rsidR="00154F0B">
        <w:t>-</w:t>
      </w:r>
      <w:r w:rsidR="00154F0B" w:rsidRPr="008B40AC">
        <w:rPr>
          <w:lang w:val="el-GR"/>
        </w:rPr>
        <w:t xml:space="preserve"> </w:t>
      </w:r>
      <w:r w:rsidR="00154F0B" w:rsidRPr="009147FD">
        <w:rPr>
          <w:lang w:val="el-GR"/>
        </w:rPr>
        <w:t>ε</w:t>
      </w:r>
      <w:r w:rsidR="00154F0B">
        <w:t xml:space="preserve"> and </w:t>
      </w:r>
      <w:proofErr w:type="spellStart"/>
      <w:r w:rsidR="00154F0B">
        <w:t>Relizable</w:t>
      </w:r>
      <w:proofErr w:type="spellEnd"/>
      <w:r w:rsidR="00154F0B">
        <w:t xml:space="preserve"> </w:t>
      </w:r>
      <w:r w:rsidR="00154F0B" w:rsidRPr="009147FD">
        <w:t>κ</w:t>
      </w:r>
      <w:r w:rsidR="00154F0B">
        <w:t>-</w:t>
      </w:r>
      <w:r w:rsidR="00154F0B" w:rsidRPr="008B40AC">
        <w:rPr>
          <w:lang w:val="el-GR"/>
        </w:rPr>
        <w:t xml:space="preserve"> </w:t>
      </w:r>
      <w:r w:rsidR="00154F0B" w:rsidRPr="009147FD">
        <w:rPr>
          <w:lang w:val="el-GR"/>
        </w:rPr>
        <w:t>ε</w:t>
      </w:r>
      <w:r w:rsidR="001D2E51">
        <w:t xml:space="preserve"> turbulence models (Kim et al., 1997; 2000; ANSYS, 2013</w:t>
      </w:r>
      <w:r w:rsidR="00154F0B">
        <w:t>).</w:t>
      </w:r>
    </w:p>
    <w:p w:rsidR="00C16BE6" w:rsidRDefault="00C16BE6" w:rsidP="009A41F5">
      <w:pPr>
        <w:spacing w:line="480" w:lineRule="auto"/>
      </w:pPr>
      <w:r>
        <w:t>A number of articles have also validated CFD performance with wind flow measured in the field. Wind flow measured in the field is much more dynamic than da</w:t>
      </w:r>
      <w:r w:rsidR="00084D25">
        <w:t>ta collected in a wind tunnel as i</w:t>
      </w:r>
      <w:r>
        <w:t xml:space="preserve">ncident wind </w:t>
      </w:r>
      <w:r w:rsidR="00084D25">
        <w:t>conditions cannot be prescribed</w:t>
      </w:r>
      <w:r>
        <w:t>, the topographic su</w:t>
      </w:r>
      <w:r w:rsidR="001C1A1C">
        <w:t>rface is seldom homogeneous</w:t>
      </w:r>
      <w:r w:rsidR="002540CA">
        <w:t xml:space="preserve">, </w:t>
      </w:r>
      <w:r w:rsidR="004B51AD">
        <w:t>surface roughness length can vary dramatically</w:t>
      </w:r>
      <w:r w:rsidR="001C1A1C">
        <w:t xml:space="preserve"> </w:t>
      </w:r>
      <w:r>
        <w:t>and the number</w:t>
      </w:r>
      <w:r w:rsidR="00C9219A">
        <w:t xml:space="preserve"> of</w:t>
      </w:r>
      <w:r>
        <w:t xml:space="preserve"> validation points is </w:t>
      </w:r>
      <w:r w:rsidR="001C1A1C">
        <w:t xml:space="preserve">typically </w:t>
      </w:r>
      <w:r>
        <w:t xml:space="preserve">much fewer due to the </w:t>
      </w:r>
      <w:r w:rsidR="001C1A1C">
        <w:t>limited</w:t>
      </w:r>
      <w:r>
        <w:t xml:space="preserve"> availability o</w:t>
      </w:r>
      <w:r w:rsidR="00370485">
        <w:t>f anemometry</w:t>
      </w:r>
      <w:r w:rsidR="00084D25">
        <w:t xml:space="preserve">. These studies are </w:t>
      </w:r>
      <w:r>
        <w:t xml:space="preserve">vital as they permit assessment of the models performance in natural conditions. </w:t>
      </w:r>
    </w:p>
    <w:p w:rsidR="00261B16" w:rsidRDefault="001C1A1C" w:rsidP="009A41F5">
      <w:pPr>
        <w:spacing w:line="480" w:lineRule="auto"/>
      </w:pPr>
      <w:r>
        <w:t>Despite the challenges, a</w:t>
      </w:r>
      <w:r w:rsidR="00C4375F">
        <w:t xml:space="preserve"> number o</w:t>
      </w:r>
      <w:r w:rsidR="002540CA">
        <w:t xml:space="preserve">f studies have reported </w:t>
      </w:r>
      <w:r w:rsidR="00C4375F">
        <w:t>good agreement between modelled and measured data in</w:t>
      </w:r>
      <w:r>
        <w:t xml:space="preserve"> the field</w:t>
      </w:r>
      <w:r w:rsidR="00C4375F">
        <w:t xml:space="preserve">.  </w:t>
      </w:r>
      <w:r w:rsidR="00B7337C">
        <w:t>Wakes et al. (</w:t>
      </w:r>
      <w:r w:rsidR="00C16BE6">
        <w:t>2010</w:t>
      </w:r>
      <w:r w:rsidR="00B7337C">
        <w:t>)</w:t>
      </w:r>
      <w:r w:rsidR="00C16BE6">
        <w:t xml:space="preserve">, tested a number of 2D modelling scenarios against measured wind speed over a coastal foredune and parabolic dune system. </w:t>
      </w:r>
      <w:r w:rsidR="004C7492">
        <w:t>W</w:t>
      </w:r>
      <w:r w:rsidR="00C16BE6">
        <w:t xml:space="preserve">ind speed was sampled </w:t>
      </w:r>
      <w:r w:rsidR="00470378">
        <w:t xml:space="preserve">at </w:t>
      </w:r>
      <w:r w:rsidR="00C16BE6">
        <w:t xml:space="preserve">8 sites over a coastal foredune and parabolic dune complex </w:t>
      </w:r>
      <w:r w:rsidR="00084D25">
        <w:t>in Stewart Island, New Zealand. At each location cup anemometers were placed at 5 heights between 0.2 m and 5 m above the ground</w:t>
      </w:r>
      <w:r w:rsidR="00C16BE6">
        <w:t>. Modelled an</w:t>
      </w:r>
      <w:r w:rsidR="00A34081">
        <w:t>d measured data compared well. T</w:t>
      </w:r>
      <w:r w:rsidR="00C16BE6">
        <w:t>he only sit</w:t>
      </w:r>
      <w:r w:rsidR="00084D25">
        <w:t>e that a significant discrepancy</w:t>
      </w:r>
      <w:r w:rsidR="00C16BE6">
        <w:t xml:space="preserve"> bet</w:t>
      </w:r>
      <w:r w:rsidR="00084D25">
        <w:t xml:space="preserve">ween measured and modelled consistently </w:t>
      </w:r>
      <w:r w:rsidR="00C16BE6">
        <w:t xml:space="preserve">occurred was at the foot of the foredune. </w:t>
      </w:r>
      <w:r w:rsidR="00DC090D">
        <w:t>Wake</w:t>
      </w:r>
      <w:r w:rsidR="00B7337C">
        <w:t>s et al. (</w:t>
      </w:r>
      <w:r w:rsidR="00086626">
        <w:t>2010</w:t>
      </w:r>
      <w:r w:rsidR="00B7337C">
        <w:t>)</w:t>
      </w:r>
      <w:r w:rsidR="00086626">
        <w:t xml:space="preserve"> also noted that below 1 m </w:t>
      </w:r>
      <w:r w:rsidR="00DC090D">
        <w:t>the agreement between measured and modelled data decreased</w:t>
      </w:r>
      <w:r w:rsidR="00086626">
        <w:t xml:space="preserve">. The authors </w:t>
      </w:r>
      <w:r w:rsidR="00086626">
        <w:lastRenderedPageBreak/>
        <w:t>attributed this decline</w:t>
      </w:r>
      <w:r w:rsidR="00242F42">
        <w:t xml:space="preserve"> in </w:t>
      </w:r>
      <w:r w:rsidR="00086626">
        <w:t>model performance with</w:t>
      </w:r>
      <w:r w:rsidR="00242F42">
        <w:t xml:space="preserve"> the presence of</w:t>
      </w:r>
      <w:r w:rsidR="00C4375F">
        <w:t xml:space="preserve"> Marram grass</w:t>
      </w:r>
      <w:r w:rsidR="00242F42">
        <w:t xml:space="preserve"> at the dune surface</w:t>
      </w:r>
      <w:r w:rsidR="00B7337C">
        <w:t>. Hart et al. (</w:t>
      </w:r>
      <w:r w:rsidR="00C4375F">
        <w:t>2</w:t>
      </w:r>
      <w:r w:rsidR="00261B16">
        <w:t>012</w:t>
      </w:r>
      <w:r w:rsidR="00B7337C">
        <w:t>)</w:t>
      </w:r>
      <w:r w:rsidR="00261B16">
        <w:t xml:space="preserve">, comparing measured data and a CFD simulation at the same site, also found the level of agreement between measured and modelled data was significantly lower below 0.4 </w:t>
      </w:r>
      <w:r w:rsidR="00086626">
        <w:t>m;</w:t>
      </w:r>
      <w:r w:rsidR="00B7337C">
        <w:t xml:space="preserve"> </w:t>
      </w:r>
      <w:r w:rsidR="00C9219A">
        <w:t xml:space="preserve">in contrast to Wakes et al. (2010), </w:t>
      </w:r>
      <w:r w:rsidR="00B7337C">
        <w:t>Hart et al. (</w:t>
      </w:r>
      <w:r w:rsidR="00261B16">
        <w:t>2012</w:t>
      </w:r>
      <w:r w:rsidR="00B7337C">
        <w:t>)</w:t>
      </w:r>
      <w:r w:rsidR="00261B16">
        <w:t xml:space="preserve"> attribute this increase in error to the relatively large cell size close to the surface</w:t>
      </w:r>
      <w:r w:rsidR="00CE2AFD">
        <w:t xml:space="preserve"> (discussed in section 4)</w:t>
      </w:r>
      <w:r w:rsidR="00261B16">
        <w:t xml:space="preserve">. </w:t>
      </w:r>
    </w:p>
    <w:p w:rsidR="00261B16" w:rsidRDefault="007F0C77" w:rsidP="009A41F5">
      <w:pPr>
        <w:spacing w:line="480" w:lineRule="auto"/>
      </w:pPr>
      <w:r>
        <w:t>Jackson et al. (</w:t>
      </w:r>
      <w:r w:rsidR="00282567">
        <w:t>2011</w:t>
      </w:r>
      <w:r>
        <w:t>)</w:t>
      </w:r>
      <w:r w:rsidR="00282567">
        <w:t xml:space="preserve"> compared offshore wind flow over a foredune measured with </w:t>
      </w:r>
      <w:r w:rsidR="00A34081">
        <w:t>three-</w:t>
      </w:r>
      <w:r w:rsidR="00746B04">
        <w:t>dimensional</w:t>
      </w:r>
      <w:r w:rsidR="00282567">
        <w:t xml:space="preserve"> ultrasonic anemometry with </w:t>
      </w:r>
      <w:r w:rsidR="00CB7D0C">
        <w:t>a range of CFD models</w:t>
      </w:r>
      <w:r w:rsidR="000C18DF">
        <w:t xml:space="preserve">. The results found that </w:t>
      </w:r>
      <w:r w:rsidR="00A669F5">
        <w:t>models which</w:t>
      </w:r>
      <w:r w:rsidR="000C18DF">
        <w:t xml:space="preserve"> did not account</w:t>
      </w:r>
      <w:r w:rsidR="00470378">
        <w:t xml:space="preserve"> for</w:t>
      </w:r>
      <w:r w:rsidR="000C18DF">
        <w:t xml:space="preserve"> terrain roughness performed poo</w:t>
      </w:r>
      <w:r w:rsidR="00270DAD">
        <w:t>rly compared to measured data as they over-predicted</w:t>
      </w:r>
      <w:r w:rsidR="000C18DF">
        <w:t xml:space="preserve"> wind velocity </w:t>
      </w:r>
      <w:r w:rsidR="00A669F5">
        <w:t xml:space="preserve">close to the dune surface. </w:t>
      </w:r>
      <w:r w:rsidR="00D236DF">
        <w:t>An</w:t>
      </w:r>
      <w:r w:rsidR="00A669F5">
        <w:t xml:space="preserve"> LES model</w:t>
      </w:r>
      <w:r w:rsidR="00CB7D0C">
        <w:t xml:space="preserve"> which </w:t>
      </w:r>
      <w:r w:rsidR="00D236DF">
        <w:t>did take</w:t>
      </w:r>
      <w:r w:rsidR="00CB7D0C">
        <w:t xml:space="preserve"> account of surface roughness</w:t>
      </w:r>
      <w:r w:rsidR="00A669F5">
        <w:t xml:space="preserve"> agreed </w:t>
      </w:r>
      <w:r w:rsidR="00CB7D0C">
        <w:t>best</w:t>
      </w:r>
      <w:r w:rsidR="00470378">
        <w:t xml:space="preserve"> </w:t>
      </w:r>
      <w:r w:rsidR="00A669F5">
        <w:t>with measured data</w:t>
      </w:r>
      <w:r w:rsidR="00CB7D0C">
        <w:t>.</w:t>
      </w:r>
      <w:r w:rsidR="000D095B">
        <w:t xml:space="preserve"> </w:t>
      </w:r>
    </w:p>
    <w:p w:rsidR="000D095B" w:rsidRDefault="00B7337C" w:rsidP="000D095B">
      <w:pPr>
        <w:spacing w:line="480" w:lineRule="auto"/>
      </w:pPr>
      <w:r>
        <w:t>Smyth et al. (</w:t>
      </w:r>
      <w:r w:rsidR="00086626">
        <w:t>2012</w:t>
      </w:r>
      <w:r>
        <w:t>)</w:t>
      </w:r>
      <w:r w:rsidR="00086626">
        <w:t xml:space="preserve"> </w:t>
      </w:r>
      <w:r w:rsidR="005C4847">
        <w:t xml:space="preserve">modelled </w:t>
      </w:r>
      <w:r w:rsidR="00CE71FD">
        <w:t xml:space="preserve">wind flow </w:t>
      </w:r>
      <w:r w:rsidR="005C4847">
        <w:t xml:space="preserve">within a complex bowl blowout and </w:t>
      </w:r>
      <w:r w:rsidR="00C961DA">
        <w:t>for the first time compared modelled wind direction and</w:t>
      </w:r>
      <w:r w:rsidR="00086626">
        <w:t xml:space="preserve"> </w:t>
      </w:r>
      <w:r w:rsidR="00CE71FD">
        <w:t>turbulence</w:t>
      </w:r>
      <w:r w:rsidR="00086626">
        <w:t>,</w:t>
      </w:r>
      <w:r w:rsidR="005C4847">
        <w:t xml:space="preserve"> as well as wind speed, </w:t>
      </w:r>
      <w:r w:rsidR="00CE71FD">
        <w:t>with measured</w:t>
      </w:r>
      <w:r w:rsidR="005C4847">
        <w:t xml:space="preserve"> data over an aeolian landform. Results demonstrated good </w:t>
      </w:r>
      <w:r w:rsidR="00CE71FD">
        <w:t>agreement between measured and modelled data</w:t>
      </w:r>
      <w:r w:rsidR="00A34081">
        <w:t xml:space="preserve"> in general</w:t>
      </w:r>
      <w:r w:rsidR="00C961DA">
        <w:t xml:space="preserve">. </w:t>
      </w:r>
      <w:r w:rsidR="00954F85">
        <w:t>Anomalies</w:t>
      </w:r>
      <w:r w:rsidR="005209DA">
        <w:t xml:space="preserve"> between the measured and modelled data </w:t>
      </w:r>
      <w:r w:rsidR="00954F85">
        <w:t>were noted</w:t>
      </w:r>
      <w:r w:rsidR="00C961DA">
        <w:t xml:space="preserve"> </w:t>
      </w:r>
      <w:r w:rsidR="00CE71FD">
        <w:t xml:space="preserve">in the lee of </w:t>
      </w:r>
      <w:r w:rsidR="00C961DA">
        <w:t>the erosion</w:t>
      </w:r>
      <w:r w:rsidR="00697926">
        <w:t>al</w:t>
      </w:r>
      <w:r w:rsidR="00C961DA">
        <w:t xml:space="preserve"> walls, </w:t>
      </w:r>
      <w:r w:rsidR="00954F85">
        <w:t xml:space="preserve">where </w:t>
      </w:r>
      <w:r w:rsidR="00CE71FD">
        <w:t>the model over predicted the extent of the separation zone</w:t>
      </w:r>
      <w:r w:rsidR="00954F85">
        <w:t>,</w:t>
      </w:r>
      <w:r w:rsidR="00CE71FD">
        <w:t xml:space="preserve"> and at the crest</w:t>
      </w:r>
      <w:r w:rsidR="00C961DA">
        <w:t xml:space="preserve"> of the deposit</w:t>
      </w:r>
      <w:r w:rsidR="00697926">
        <w:t>ional lobe</w:t>
      </w:r>
      <w:r w:rsidR="00954F85">
        <w:t>, where</w:t>
      </w:r>
      <w:r w:rsidR="00697926">
        <w:t xml:space="preserve"> </w:t>
      </w:r>
      <w:r w:rsidR="00CE71FD">
        <w:t>predicted flow remained attached</w:t>
      </w:r>
      <w:r w:rsidR="00954F85">
        <w:t xml:space="preserve"> </w:t>
      </w:r>
      <w:r w:rsidR="005C4847">
        <w:t>wh</w:t>
      </w:r>
      <w:r w:rsidR="00954F85">
        <w:t>ereas</w:t>
      </w:r>
      <w:r w:rsidR="005C4847">
        <w:t xml:space="preserve"> the wind flow measured in the field experienced separation</w:t>
      </w:r>
      <w:r w:rsidR="00CE71FD">
        <w:t xml:space="preserve">. No agreement was found </w:t>
      </w:r>
      <w:r w:rsidR="00C961DA">
        <w:t>between measured and modelled</w:t>
      </w:r>
      <w:r w:rsidR="00CE71FD">
        <w:t xml:space="preserve"> turbulence parameters, </w:t>
      </w:r>
      <w:r w:rsidR="00086626">
        <w:t>demonstrating</w:t>
      </w:r>
      <w:r w:rsidR="00CE71FD">
        <w:t xml:space="preserve"> the inappropriateness of RANS turbulence model</w:t>
      </w:r>
      <w:r w:rsidR="00086626">
        <w:t xml:space="preserve">ling for studies where </w:t>
      </w:r>
      <w:r w:rsidR="00CE71FD">
        <w:t xml:space="preserve">turbulent kinetic energy (TKE) </w:t>
      </w:r>
      <w:r w:rsidR="00086626">
        <w:t>is the focus of the investigation</w:t>
      </w:r>
      <w:r>
        <w:t>. Smyth et al. (</w:t>
      </w:r>
      <w:r w:rsidR="00CE71FD">
        <w:t>2013</w:t>
      </w:r>
      <w:r>
        <w:t>)</w:t>
      </w:r>
      <w:r w:rsidR="00CE71FD">
        <w:t xml:space="preserve"> at the same site compared flow at 15 locations, 1m above the surface of the blowout at 5 stages of the Beaufort scale from fresh breeze to strong gale</w:t>
      </w:r>
      <w:r w:rsidR="005C4847">
        <w:t>. Linear regression demonstrated</w:t>
      </w:r>
      <w:r w:rsidR="00CE71FD">
        <w:t xml:space="preserve"> a good fit (R</w:t>
      </w:r>
      <w:r w:rsidR="00CE71FD">
        <w:rPr>
          <w:vertAlign w:val="superscript"/>
        </w:rPr>
        <w:t>2</w:t>
      </w:r>
      <w:r w:rsidR="00CE71FD">
        <w:t xml:space="preserve"> </w:t>
      </w:r>
      <w:r w:rsidR="00D236DF" w:rsidRPr="00AD7881">
        <w:t>≥</w:t>
      </w:r>
      <w:r w:rsidR="00CE71FD">
        <w:t xml:space="preserve">0.95) between the measured and modelled wind speed at 11 of the 15 locations </w:t>
      </w:r>
      <w:r w:rsidR="00086626">
        <w:t>for the 5 incident</w:t>
      </w:r>
      <w:r w:rsidR="005C4847">
        <w:t xml:space="preserve"> wind speeds. The model performed</w:t>
      </w:r>
      <w:r w:rsidR="00086626">
        <w:t xml:space="preserve"> less well at locations sited</w:t>
      </w:r>
      <w:r w:rsidR="00CE71FD">
        <w:t xml:space="preserve"> in the lee of the erosion walls and at the toe of an erosional wall. </w:t>
      </w:r>
      <w:r w:rsidR="00D236DF">
        <w:t>C</w:t>
      </w:r>
      <w:r w:rsidR="00CE71FD">
        <w:t xml:space="preserve">alculated percentage </w:t>
      </w:r>
      <w:r w:rsidR="00CE71FD">
        <w:lastRenderedPageBreak/>
        <w:t xml:space="preserve">error </w:t>
      </w:r>
      <w:r w:rsidR="00D236DF">
        <w:t xml:space="preserve">at the </w:t>
      </w:r>
      <w:r w:rsidR="00CE71FD">
        <w:t>15 locations</w:t>
      </w:r>
      <w:r w:rsidR="00D236DF">
        <w:t xml:space="preserve"> where measured and modelled data was compared,</w:t>
      </w:r>
      <w:r w:rsidR="00CE71FD">
        <w:t xml:space="preserve"> </w:t>
      </w:r>
      <w:r w:rsidR="005C4847">
        <w:t>averaged</w:t>
      </w:r>
      <w:r w:rsidR="00CE71FD">
        <w:t xml:space="preserve"> 21% for wind speed and 4% for wind direction.</w:t>
      </w:r>
      <w:r w:rsidR="000D095B">
        <w:t xml:space="preserve"> In both Jackson et al. 2011 and Smyth et al. 2012; 2013, the lowest anemometers were located at 1 m above the surface. Although this height was necessary to ensure that the Marram </w:t>
      </w:r>
      <w:r w:rsidR="00270DAD">
        <w:t>grass which vegetated</w:t>
      </w:r>
      <w:r w:rsidR="000D095B">
        <w:t xml:space="preserve"> the dune</w:t>
      </w:r>
      <w:r w:rsidR="00270DAD">
        <w:t>s</w:t>
      </w:r>
      <w:r w:rsidR="000D095B">
        <w:t xml:space="preserve"> did not impede the sonic anemometry, the strength of fit between measured and modelled data may not reflect </w:t>
      </w:r>
      <w:r w:rsidR="00D236DF">
        <w:t xml:space="preserve">the </w:t>
      </w:r>
      <w:r w:rsidR="000D095B">
        <w:t xml:space="preserve">relationship closer to the ground where sediment transport occurs. </w:t>
      </w:r>
    </w:p>
    <w:p w:rsidR="00CE71FD" w:rsidRDefault="00CE71FD" w:rsidP="009A41F5">
      <w:pPr>
        <w:spacing w:line="480" w:lineRule="auto"/>
      </w:pPr>
      <w:r>
        <w:t xml:space="preserve"> </w:t>
      </w:r>
      <w:r w:rsidR="00B7337C">
        <w:t>Hesp et al. (</w:t>
      </w:r>
      <w:r w:rsidR="00086626">
        <w:t>2015</w:t>
      </w:r>
      <w:r w:rsidR="00B7337C">
        <w:t>)</w:t>
      </w:r>
      <w:r w:rsidR="00086626">
        <w:t xml:space="preserve">, </w:t>
      </w:r>
      <w:r>
        <w:t>compared wind direction but on the stoss slope of a foredune at 7 locations between 0.66 m and 2.05 m above the surface from the dune toe to the crest. In this case</w:t>
      </w:r>
      <w:r w:rsidR="00C961DA">
        <w:t>,</w:t>
      </w:r>
      <w:r>
        <w:t xml:space="preserve"> an average error of only 1% for</w:t>
      </w:r>
      <w:r w:rsidR="00C961DA">
        <w:t xml:space="preserve"> wind direction was calculated and like</w:t>
      </w:r>
      <w:r w:rsidR="00B7337C">
        <w:t xml:space="preserve"> Wakes et al. (</w:t>
      </w:r>
      <w:r>
        <w:t>2010</w:t>
      </w:r>
      <w:r w:rsidR="00B7337C">
        <w:t>)</w:t>
      </w:r>
      <w:r w:rsidR="00C961DA">
        <w:t>,</w:t>
      </w:r>
      <w:r>
        <w:t xml:space="preserve"> the greatest discrepancy existed at the toe of the foredune.</w:t>
      </w:r>
    </w:p>
    <w:p w:rsidR="00C16BE6" w:rsidRPr="00D85548" w:rsidRDefault="00A669F5" w:rsidP="009A41F5">
      <w:pPr>
        <w:spacing w:line="480" w:lineRule="auto"/>
      </w:pPr>
      <w:r>
        <w:t xml:space="preserve">In contrast to </w:t>
      </w:r>
      <w:r w:rsidR="00CE71FD">
        <w:t>the studies over vegetated coastal dunes where surface roughness dramatically affects near surface flow,</w:t>
      </w:r>
      <w:r>
        <w:t xml:space="preserve"> </w:t>
      </w:r>
      <w:proofErr w:type="spellStart"/>
      <w:r w:rsidR="00532BE8">
        <w:t>Joubert</w:t>
      </w:r>
      <w:proofErr w:type="spellEnd"/>
      <w:r w:rsidR="00532BE8">
        <w:t xml:space="preserve"> et al</w:t>
      </w:r>
      <w:r w:rsidR="00B7337C">
        <w:t>.</w:t>
      </w:r>
      <w:r w:rsidR="00532BE8">
        <w:t xml:space="preserve"> </w:t>
      </w:r>
      <w:r w:rsidR="00B7337C">
        <w:t>(</w:t>
      </w:r>
      <w:r w:rsidR="00532BE8">
        <w:t>2012</w:t>
      </w:r>
      <w:r w:rsidR="00B7337C">
        <w:t>)</w:t>
      </w:r>
      <w:r w:rsidR="00532BE8">
        <w:t xml:space="preserve"> conducted an experiment on the stoss slope of a transverse </w:t>
      </w:r>
      <w:r w:rsidR="00CE71FD">
        <w:t xml:space="preserve">desert </w:t>
      </w:r>
      <w:r w:rsidR="00532BE8">
        <w:t>dune on which the surface was assumed to be smooth.  Modelled and measured data compare</w:t>
      </w:r>
      <w:r w:rsidR="005C4847">
        <w:t>d</w:t>
      </w:r>
      <w:r w:rsidR="00532BE8">
        <w:t xml:space="preserve"> well </w:t>
      </w:r>
      <w:r w:rsidR="00451891">
        <w:t xml:space="preserve">at the 8 points on the stoss slope </w:t>
      </w:r>
      <w:r w:rsidR="00532BE8">
        <w:t xml:space="preserve">(Figure 7, in </w:t>
      </w:r>
      <w:proofErr w:type="spellStart"/>
      <w:r w:rsidR="00532BE8">
        <w:t>Joubert</w:t>
      </w:r>
      <w:proofErr w:type="spellEnd"/>
      <w:r w:rsidR="00532BE8">
        <w:t xml:space="preserve"> et al., 2012) however</w:t>
      </w:r>
      <w:r w:rsidR="00954F85">
        <w:t>,</w:t>
      </w:r>
      <w:r w:rsidR="00532BE8">
        <w:t xml:space="preserve"> the closest measurement </w:t>
      </w:r>
      <w:r w:rsidR="00451891">
        <w:t>comparison of data to the surface was at 2.5 m</w:t>
      </w:r>
      <w:r w:rsidR="00532BE8">
        <w:t>.</w:t>
      </w:r>
      <w:r w:rsidR="0062781E">
        <w:t xml:space="preserve"> </w:t>
      </w:r>
      <w:proofErr w:type="spellStart"/>
      <w:r w:rsidR="00D85548">
        <w:t>Joubert</w:t>
      </w:r>
      <w:proofErr w:type="spellEnd"/>
      <w:r w:rsidR="00D85548">
        <w:t xml:space="preserve"> et al. (2012) also modelled how </w:t>
      </w:r>
      <w:r w:rsidR="004C7492">
        <w:t xml:space="preserve"> </w:t>
      </w:r>
      <w:proofErr w:type="spellStart"/>
      <w:r w:rsidR="00D85548">
        <w:rPr>
          <w:i/>
        </w:rPr>
        <w:t>Stipagrostis</w:t>
      </w:r>
      <w:proofErr w:type="spellEnd"/>
      <w:r w:rsidR="00D85548">
        <w:rPr>
          <w:i/>
        </w:rPr>
        <w:t xml:space="preserve"> </w:t>
      </w:r>
      <w:proofErr w:type="spellStart"/>
      <w:r w:rsidR="00D85548">
        <w:rPr>
          <w:i/>
        </w:rPr>
        <w:t>sabulicola</w:t>
      </w:r>
      <w:proofErr w:type="spellEnd"/>
      <w:r w:rsidR="00D85548">
        <w:rPr>
          <w:i/>
        </w:rPr>
        <w:t xml:space="preserve"> </w:t>
      </w:r>
      <w:r w:rsidR="00D85548">
        <w:t>seeds may be transport over the dune using a particle tracking solver. Seeds were represented as spheres with a prescribed mass, density and drag. The particle tracking showed once seeds were transported over the crest they were recir</w:t>
      </w:r>
      <w:r w:rsidR="00B747D9">
        <w:t>culated in the lee of the dune, however t</w:t>
      </w:r>
      <w:r w:rsidR="00D85548">
        <w:t>he accuracy of the</w:t>
      </w:r>
      <w:r w:rsidR="00B747D9">
        <w:t xml:space="preserve"> results were not tested. </w:t>
      </w:r>
    </w:p>
    <w:p w:rsidR="00CE71FD" w:rsidRDefault="009F5190" w:rsidP="009A41F5">
      <w:pPr>
        <w:spacing w:line="480" w:lineRule="auto"/>
      </w:pPr>
      <w:r>
        <w:t xml:space="preserve">These studies indicate that overall </w:t>
      </w:r>
      <w:r w:rsidR="005C4847">
        <w:t xml:space="preserve">CFD </w:t>
      </w:r>
      <w:r w:rsidR="007041EE">
        <w:t>compares well with</w:t>
      </w:r>
      <w:r w:rsidR="005C4847">
        <w:t xml:space="preserve"> measured</w:t>
      </w:r>
      <w:r w:rsidR="007041EE">
        <w:t xml:space="preserve"> wind flow over aeolian landforms. </w:t>
      </w:r>
      <w:r w:rsidR="00954F85">
        <w:t xml:space="preserve">Nevertheless, there is </w:t>
      </w:r>
      <w:r w:rsidR="007041EE">
        <w:t xml:space="preserve">evidence to suggest that </w:t>
      </w:r>
      <w:r w:rsidR="00E01E81">
        <w:t>the model may</w:t>
      </w:r>
      <w:r w:rsidR="007041EE">
        <w:t xml:space="preserve"> underperform at the toe of a stoss slope and at the point of flow separation</w:t>
      </w:r>
      <w:r w:rsidR="005C4847">
        <w:t xml:space="preserve">, particularly when compared </w:t>
      </w:r>
      <w:r w:rsidR="00F1276D">
        <w:t>to data collected in the field (Smyth et al., 2012; 2013; Wakes et al., 2010)</w:t>
      </w:r>
      <w:r w:rsidR="007041EE">
        <w:t xml:space="preserve">. To help counter </w:t>
      </w:r>
      <w:r w:rsidR="00F1276D">
        <w:t>these inaccuracies,</w:t>
      </w:r>
      <w:r w:rsidR="007041EE">
        <w:t xml:space="preserve"> particular attention</w:t>
      </w:r>
      <w:r w:rsidR="00F1276D">
        <w:t xml:space="preserve"> should be </w:t>
      </w:r>
      <w:r w:rsidR="00F1276D">
        <w:lastRenderedPageBreak/>
        <w:t xml:space="preserve">given to accurately replicating changes in slope when </w:t>
      </w:r>
      <w:r w:rsidR="005C4847">
        <w:t>recordin</w:t>
      </w:r>
      <w:r w:rsidR="00F1276D">
        <w:t xml:space="preserve">g topographic data in the field and creating a computational domain. </w:t>
      </w:r>
    </w:p>
    <w:p w:rsidR="00A36AC8" w:rsidRPr="00CE71FD" w:rsidRDefault="00A36AC8" w:rsidP="009A41F5">
      <w:pPr>
        <w:spacing w:line="480" w:lineRule="auto"/>
      </w:pPr>
    </w:p>
    <w:p w:rsidR="009C6ED8" w:rsidRPr="00792DCB" w:rsidRDefault="00CA340C" w:rsidP="009A41F5">
      <w:pPr>
        <w:pStyle w:val="ListParagraph"/>
        <w:numPr>
          <w:ilvl w:val="0"/>
          <w:numId w:val="9"/>
        </w:numPr>
        <w:spacing w:line="480" w:lineRule="auto"/>
      </w:pPr>
      <w:r w:rsidRPr="00792DCB">
        <w:t xml:space="preserve">What advancements in understanding wind flow over </w:t>
      </w:r>
      <w:r w:rsidR="00241168" w:rsidRPr="00792DCB">
        <w:t>aeolian landforms</w:t>
      </w:r>
      <w:r w:rsidRPr="00792DCB">
        <w:t xml:space="preserve"> have been facilitated by CFD?</w:t>
      </w:r>
    </w:p>
    <w:p w:rsidR="00E31077" w:rsidRDefault="00547C05" w:rsidP="009A41F5">
      <w:pPr>
        <w:spacing w:line="480" w:lineRule="auto"/>
      </w:pPr>
      <w:r>
        <w:t xml:space="preserve">CFD has </w:t>
      </w:r>
      <w:r w:rsidR="00DC4158">
        <w:t>been a</w:t>
      </w:r>
      <w:r w:rsidR="005C4847">
        <w:t>n</w:t>
      </w:r>
      <w:r w:rsidR="00DC4158">
        <w:t xml:space="preserve"> </w:t>
      </w:r>
      <w:r w:rsidR="005C4847">
        <w:t>important</w:t>
      </w:r>
      <w:r w:rsidR="00EA1045">
        <w:t xml:space="preserve"> tool in</w:t>
      </w:r>
      <w:r w:rsidR="007B6012">
        <w:t xml:space="preserve"> increasing understanding </w:t>
      </w:r>
      <w:r w:rsidR="00DC4158">
        <w:t>of secondary wind flow behaviour</w:t>
      </w:r>
      <w:r w:rsidR="001E5469">
        <w:t xml:space="preserve"> over a range of aeolian landforms</w:t>
      </w:r>
      <w:r w:rsidR="00DC4158">
        <w:t xml:space="preserve">. </w:t>
      </w:r>
      <w:r w:rsidR="00E2203B">
        <w:t>Although o</w:t>
      </w:r>
      <w:r w:rsidR="007C4B73">
        <w:t>ften used as proxy for</w:t>
      </w:r>
      <w:r w:rsidR="00E2203B">
        <w:t xml:space="preserve"> experimentally</w:t>
      </w:r>
      <w:r w:rsidR="007C4B73">
        <w:t xml:space="preserve"> measured wind flow, i</w:t>
      </w:r>
      <w:r w:rsidR="00DC4158">
        <w:t>t is particularly</w:t>
      </w:r>
      <w:r w:rsidR="00432C54">
        <w:t xml:space="preserve"> effective</w:t>
      </w:r>
      <w:r w:rsidR="00DC4158">
        <w:t xml:space="preserve"> where a range of variabl</w:t>
      </w:r>
      <w:r w:rsidR="00EA1045">
        <w:t>e</w:t>
      </w:r>
      <w:r w:rsidR="005C4847">
        <w:t>s are</w:t>
      </w:r>
      <w:r w:rsidR="001E5469">
        <w:t xml:space="preserve"> iteratively tested (Parsons et al., 2004b; Schatz and Hermann, 2006; </w:t>
      </w:r>
      <w:proofErr w:type="spellStart"/>
      <w:r w:rsidR="001E5469">
        <w:t>Arajuo</w:t>
      </w:r>
      <w:proofErr w:type="spellEnd"/>
      <w:r w:rsidR="001E5469">
        <w:t xml:space="preserve"> et al., 2013; Hesp et al., 2015) or over landforms that are difficult to adequately instrument (Bourke et al., 2004; </w:t>
      </w:r>
      <w:r w:rsidR="00930DFA">
        <w:t>Jackson et al., 2013b;</w:t>
      </w:r>
      <w:r w:rsidR="000D095B">
        <w:t xml:space="preserve"> </w:t>
      </w:r>
      <w:r w:rsidR="00B77E8C">
        <w:t xml:space="preserve">Jackson et al. 2015; </w:t>
      </w:r>
      <w:r w:rsidR="001E5469">
        <w:t xml:space="preserve">Smyth et al., 2011; 2012; 2013; Pelletier 2015). </w:t>
      </w:r>
    </w:p>
    <w:p w:rsidR="00432C54" w:rsidRPr="00704541" w:rsidRDefault="00E31077" w:rsidP="009A41F5">
      <w:pPr>
        <w:pStyle w:val="ListParagraph"/>
        <w:numPr>
          <w:ilvl w:val="1"/>
          <w:numId w:val="9"/>
        </w:numPr>
        <w:spacing w:line="480" w:lineRule="auto"/>
        <w:rPr>
          <w:i/>
        </w:rPr>
      </w:pPr>
      <w:r w:rsidRPr="00704541">
        <w:rPr>
          <w:i/>
        </w:rPr>
        <w:t>Stoss slope</w:t>
      </w:r>
    </w:p>
    <w:p w:rsidR="00AC1057" w:rsidRDefault="00432C54" w:rsidP="009A41F5">
      <w:pPr>
        <w:spacing w:line="480" w:lineRule="auto"/>
      </w:pPr>
      <w:r>
        <w:t>Wind flow over the stoss slope (windward</w:t>
      </w:r>
      <w:r w:rsidR="00B83B23">
        <w:t xml:space="preserve"> slope</w:t>
      </w:r>
      <w:r>
        <w:t xml:space="preserve">) of a dune can be </w:t>
      </w:r>
      <w:r w:rsidR="007B6012">
        <w:t xml:space="preserve">conceptually </w:t>
      </w:r>
      <w:r>
        <w:t xml:space="preserve">described </w:t>
      </w:r>
      <w:r w:rsidR="001729DF">
        <w:t xml:space="preserve">by flow deceleration at </w:t>
      </w:r>
      <w:r w:rsidR="005C4847">
        <w:t xml:space="preserve">the </w:t>
      </w:r>
      <w:r w:rsidR="001729DF">
        <w:t>dune toe and acceleration along the windward</w:t>
      </w:r>
      <w:r w:rsidR="005C4847">
        <w:t xml:space="preserve"> slope which increases</w:t>
      </w:r>
      <w:r w:rsidR="007B6012">
        <w:t xml:space="preserve"> </w:t>
      </w:r>
      <w:r w:rsidR="001729DF">
        <w:t>to a maximum immediately before the dune crest (</w:t>
      </w:r>
      <w:proofErr w:type="spellStart"/>
      <w:r w:rsidR="001729DF">
        <w:t>Wiggs</w:t>
      </w:r>
      <w:proofErr w:type="spellEnd"/>
      <w:r w:rsidR="001729DF">
        <w:t xml:space="preserve"> et al., 1996). </w:t>
      </w:r>
      <w:r w:rsidR="00B7337C">
        <w:t>Parsons et al.</w:t>
      </w:r>
      <w:r w:rsidR="000C51A8">
        <w:t xml:space="preserve"> </w:t>
      </w:r>
      <w:r w:rsidR="000C2F47">
        <w:t>(</w:t>
      </w:r>
      <w:r w:rsidR="000C51A8">
        <w:t>2004b</w:t>
      </w:r>
      <w:r w:rsidR="000C2F47">
        <w:t>),</w:t>
      </w:r>
      <w:r w:rsidR="007B6012">
        <w:t xml:space="preserve"> replicated this behaviour when </w:t>
      </w:r>
      <w:r w:rsidR="000C51A8">
        <w:t xml:space="preserve">iteratively simulating flow over </w:t>
      </w:r>
      <w:r w:rsidR="007B6012">
        <w:t>idealised</w:t>
      </w:r>
      <w:r w:rsidR="000C51A8">
        <w:t xml:space="preserve"> transverse dune topography of varyin</w:t>
      </w:r>
      <w:r w:rsidR="007B6012">
        <w:t>g height and stoss sl</w:t>
      </w:r>
      <w:r w:rsidR="00B7337C">
        <w:t>ope length. Parsons et al.</w:t>
      </w:r>
      <w:r w:rsidR="007B6012">
        <w:t xml:space="preserve"> </w:t>
      </w:r>
      <w:r w:rsidR="000C2F47">
        <w:t>(</w:t>
      </w:r>
      <w:r w:rsidR="007B6012">
        <w:t>2004b</w:t>
      </w:r>
      <w:r w:rsidR="000C2F47">
        <w:t>)</w:t>
      </w:r>
      <w:r w:rsidR="000C51A8">
        <w:t xml:space="preserve"> </w:t>
      </w:r>
      <w:r w:rsidR="00B83B23">
        <w:t xml:space="preserve">further </w:t>
      </w:r>
      <w:r w:rsidR="000C51A8">
        <w:t xml:space="preserve">demonstrated that as a dune increases in height, </w:t>
      </w:r>
      <w:proofErr w:type="spellStart"/>
      <w:r w:rsidR="000C51A8">
        <w:t>streamwise</w:t>
      </w:r>
      <w:proofErr w:type="spellEnd"/>
      <w:r w:rsidR="000C51A8">
        <w:t xml:space="preserve"> and vertical velocity increases at the crest. Conversely, </w:t>
      </w:r>
      <w:proofErr w:type="spellStart"/>
      <w:r w:rsidR="000C51A8">
        <w:t>streamwise</w:t>
      </w:r>
      <w:proofErr w:type="spellEnd"/>
      <w:r w:rsidR="000C51A8">
        <w:t xml:space="preserve"> velocity at the dune toe decreases with dune height.  </w:t>
      </w:r>
      <w:r w:rsidR="00B83B23">
        <w:t>On the stoss slope of a three-dimensional</w:t>
      </w:r>
      <w:r w:rsidR="00AC1057">
        <w:t xml:space="preserve"> foredune at Prince Edward Island</w:t>
      </w:r>
      <w:r w:rsidR="00B83B23">
        <w:t xml:space="preserve">, </w:t>
      </w:r>
      <w:r w:rsidR="00E31077">
        <w:t>Hesp et al</w:t>
      </w:r>
      <w:r w:rsidR="00B7337C">
        <w:t>. (</w:t>
      </w:r>
      <w:r w:rsidR="00B83B23">
        <w:t>2015</w:t>
      </w:r>
      <w:r w:rsidR="00B7337C">
        <w:t>)</w:t>
      </w:r>
      <w:r w:rsidR="00B83B23">
        <w:t xml:space="preserve"> </w:t>
      </w:r>
      <w:r w:rsidR="00026031">
        <w:t xml:space="preserve">simulated oblique wind flow </w:t>
      </w:r>
      <w:r w:rsidR="00B83B23">
        <w:t>in</w:t>
      </w:r>
      <w:r w:rsidR="00026031">
        <w:t xml:space="preserve"> 10° increments from parallel</w:t>
      </w:r>
      <w:r w:rsidR="00C96928">
        <w:t xml:space="preserve"> to the dune crest,</w:t>
      </w:r>
      <w:r w:rsidR="00026031">
        <w:t xml:space="preserve"> </w:t>
      </w:r>
      <w:r w:rsidR="00C96928">
        <w:t xml:space="preserve">to perpendicular </w:t>
      </w:r>
      <w:r w:rsidR="00026031">
        <w:t>to the dune crest. The results show that at the toe of the dune, where a small scarp (</w:t>
      </w:r>
      <w:r w:rsidR="00697926">
        <w:t>cliff) was present, wind flow was</w:t>
      </w:r>
      <w:r w:rsidR="00026031">
        <w:t xml:space="preserve"> steered along the beach parallel to the crest.</w:t>
      </w:r>
      <w:r w:rsidR="00697926">
        <w:t xml:space="preserve"> </w:t>
      </w:r>
      <w:r w:rsidR="00954F85">
        <w:t>A</w:t>
      </w:r>
      <w:r w:rsidR="00697926">
        <w:t>s wind flow progressed</w:t>
      </w:r>
      <w:r w:rsidR="00026031">
        <w:t xml:space="preserve"> </w:t>
      </w:r>
      <w:r w:rsidR="00753495">
        <w:t xml:space="preserve">over </w:t>
      </w:r>
      <w:r w:rsidR="00697926">
        <w:lastRenderedPageBreak/>
        <w:t>the windward slope it became</w:t>
      </w:r>
      <w:r w:rsidR="00026031">
        <w:t xml:space="preserve"> steered increasingly perpendicular to the crest. This </w:t>
      </w:r>
      <w:r w:rsidR="00535F42">
        <w:t>process of flow deflection perpendicular to the dune crest was found to be greatest for incident winds that are 30</w:t>
      </w:r>
      <w:r w:rsidR="00270DAD">
        <w:t>°</w:t>
      </w:r>
      <w:r w:rsidR="00535F42">
        <w:t xml:space="preserve"> to 70</w:t>
      </w:r>
      <w:r w:rsidR="00270DAD">
        <w:t xml:space="preserve">° oblique </w:t>
      </w:r>
      <w:r w:rsidR="00535F42">
        <w:t xml:space="preserve">to the dune crest. The extent of flow deflection was also found to be related to </w:t>
      </w:r>
      <w:r w:rsidR="00C96928">
        <w:t>elevation from the ground</w:t>
      </w:r>
      <w:r w:rsidR="00535F42">
        <w:t xml:space="preserve">, with greatest </w:t>
      </w:r>
      <w:r w:rsidR="00C96928">
        <w:t>wind flow steering</w:t>
      </w:r>
      <w:r w:rsidR="00535F42">
        <w:t xml:space="preserve"> occurring closest to the</w:t>
      </w:r>
      <w:r w:rsidR="00C96928">
        <w:t xml:space="preserve"> dune surface. Topographic </w:t>
      </w:r>
      <w:r w:rsidR="00535F42">
        <w:t>acceleration of wind flow over the crest of the dune was also greatest for winds approximately perpendicular to the crest and significantly declined with increasing incident wind direction obliquity</w:t>
      </w:r>
      <w:r w:rsidR="00DD2053">
        <w:t xml:space="preserve"> (Figure 6)</w:t>
      </w:r>
      <w:r w:rsidR="00535F42">
        <w:t>.</w:t>
      </w:r>
      <w:r w:rsidR="00AC1057">
        <w:t xml:space="preserve"> Although these iterative studies provide specific values regarding the amount and nature of flow steering, these exact values are only valid for the particular location where the model was applied. Features such as dune scarp</w:t>
      </w:r>
      <w:r w:rsidR="00753495">
        <w:t>s</w:t>
      </w:r>
      <w:r w:rsidR="00AC1057">
        <w:t xml:space="preserve"> at the toe of the foredune, will dramatically alter the degree of steering.</w:t>
      </w:r>
    </w:p>
    <w:p w:rsidR="00627650" w:rsidRDefault="00984B98" w:rsidP="00867437">
      <w:pPr>
        <w:spacing w:line="480" w:lineRule="auto"/>
        <w:jc w:val="center"/>
      </w:pPr>
      <w:r>
        <w:rPr>
          <w:noProof/>
          <w:lang w:eastAsia="en-AU"/>
        </w:rPr>
        <w:drawing>
          <wp:inline distT="0" distB="0" distL="0" distR="0" wp14:anchorId="3A20EF64">
            <wp:extent cx="5736590" cy="4298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4298315"/>
                    </a:xfrm>
                    <a:prstGeom prst="rect">
                      <a:avLst/>
                    </a:prstGeom>
                    <a:noFill/>
                  </pic:spPr>
                </pic:pic>
              </a:graphicData>
            </a:graphic>
          </wp:inline>
        </w:drawing>
      </w:r>
    </w:p>
    <w:p w:rsidR="00DD2053" w:rsidRPr="00792DCB" w:rsidRDefault="00DD2053" w:rsidP="00867437">
      <w:pPr>
        <w:spacing w:line="240" w:lineRule="auto"/>
        <w:rPr>
          <w:i/>
        </w:rPr>
      </w:pPr>
      <w:r w:rsidRPr="00792DCB">
        <w:rPr>
          <w:i/>
        </w:rPr>
        <w:t xml:space="preserve">Figure 6. </w:t>
      </w:r>
      <w:r w:rsidR="008E0958" w:rsidRPr="00792DCB">
        <w:rPr>
          <w:i/>
        </w:rPr>
        <w:t xml:space="preserve">Modelled wind speed at 0.66 m above the dune surface. Incident wind direction at 0° is perpendicular to the crest orientation. Arrows spaced at 2 m intervals represent wind flow direction. </w:t>
      </w:r>
      <w:r w:rsidR="008E0958" w:rsidRPr="00792DCB">
        <w:rPr>
          <w:i/>
        </w:rPr>
        <w:lastRenderedPageBreak/>
        <w:t>Greatest topographic acceleration of wind flow occurs for onshore winds (0°). The greatest degree of wind flow deflection occurs between 30° and 60° where wind can be steered crest perpendicular in excess of 20°</w:t>
      </w:r>
      <w:r w:rsidR="00980A87" w:rsidRPr="00792DCB">
        <w:rPr>
          <w:i/>
        </w:rPr>
        <w:t xml:space="preserve">  </w:t>
      </w:r>
      <w:r w:rsidR="00F21752" w:rsidRPr="00792DCB">
        <w:rPr>
          <w:i/>
        </w:rPr>
        <w:t>(Image: Hesp et al.,</w:t>
      </w:r>
      <w:r w:rsidR="00980A87" w:rsidRPr="00792DCB">
        <w:rPr>
          <w:i/>
        </w:rPr>
        <w:t xml:space="preserve"> 2015).</w:t>
      </w:r>
    </w:p>
    <w:p w:rsidR="00792DCB" w:rsidRDefault="00792DCB" w:rsidP="00D617CD">
      <w:pPr>
        <w:spacing w:line="480" w:lineRule="auto"/>
        <w:rPr>
          <w:i/>
        </w:rPr>
      </w:pPr>
    </w:p>
    <w:p w:rsidR="00571422" w:rsidRPr="00432C54" w:rsidRDefault="00704541" w:rsidP="009A41F5">
      <w:pPr>
        <w:spacing w:line="480" w:lineRule="auto"/>
        <w:ind w:firstLine="720"/>
        <w:rPr>
          <w:i/>
        </w:rPr>
      </w:pPr>
      <w:r>
        <w:rPr>
          <w:i/>
        </w:rPr>
        <w:t xml:space="preserve">3.2 </w:t>
      </w:r>
      <w:r w:rsidR="00571422" w:rsidRPr="00432C54">
        <w:rPr>
          <w:i/>
        </w:rPr>
        <w:t>Flow separation</w:t>
      </w:r>
    </w:p>
    <w:p w:rsidR="00A7672B" w:rsidRDefault="00892A75" w:rsidP="009A41F5">
      <w:pPr>
        <w:spacing w:line="480" w:lineRule="auto"/>
      </w:pPr>
      <w:r>
        <w:t>F</w:t>
      </w:r>
      <w:r w:rsidR="00C63C2B">
        <w:t>low separation</w:t>
      </w:r>
      <w:r>
        <w:t xml:space="preserve"> has been the focus of a number of studies.</w:t>
      </w:r>
      <w:r w:rsidR="00571422">
        <w:t xml:space="preserve"> </w:t>
      </w:r>
      <w:r w:rsidR="00B7337C">
        <w:t>Parsons et al. (</w:t>
      </w:r>
      <w:r w:rsidR="000C51A8">
        <w:t>2004b</w:t>
      </w:r>
      <w:r w:rsidR="00B7337C">
        <w:t>)</w:t>
      </w:r>
      <w:r w:rsidR="00571422">
        <w:t xml:space="preserve"> found that as a dune increased in height the extent and strength of separated wind flow in the dune lee increased</w:t>
      </w:r>
      <w:r w:rsidR="007C4B73">
        <w:t xml:space="preserve">, as well as the length until wind flow had recovered to upwind velocity. </w:t>
      </w:r>
      <w:r w:rsidR="00B7337C">
        <w:t>Herrmann et al. (2</w:t>
      </w:r>
      <w:r w:rsidR="00EC3CDA">
        <w:t>005</w:t>
      </w:r>
      <w:r w:rsidR="00B7337C">
        <w:t>) and Schatz and Hermann (</w:t>
      </w:r>
      <w:r w:rsidR="008451D1">
        <w:t>2006</w:t>
      </w:r>
      <w:r w:rsidR="00B7337C">
        <w:t>)</w:t>
      </w:r>
      <w:r w:rsidR="00921A20">
        <w:t xml:space="preserve"> discovered</w:t>
      </w:r>
      <w:r w:rsidR="00EC3CDA">
        <w:t xml:space="preserve"> that when comparing</w:t>
      </w:r>
      <w:r w:rsidR="008451D1">
        <w:t xml:space="preserve"> transverse</w:t>
      </w:r>
      <w:r w:rsidR="00EC3CDA">
        <w:t xml:space="preserve"> dunes of similar height the separation bubble is greater where dunes have a defined, less rounded, crest. </w:t>
      </w:r>
      <w:r w:rsidR="00BC1660">
        <w:t>Schatz and Hermann</w:t>
      </w:r>
      <w:r w:rsidR="00CE2AFD">
        <w:t xml:space="preserve"> (2006)</w:t>
      </w:r>
      <w:r w:rsidR="00BC1660">
        <w:t xml:space="preserve"> </w:t>
      </w:r>
      <w:r w:rsidR="008451D1">
        <w:t xml:space="preserve">also </w:t>
      </w:r>
      <w:r w:rsidR="00BC1660">
        <w:t>proposed an equation which expresses the extent of the separation zone based on the numerical simulations</w:t>
      </w:r>
      <w:r w:rsidR="008451D1">
        <w:t xml:space="preserve"> performed and suggested </w:t>
      </w:r>
      <w:r w:rsidR="00BC1660">
        <w:t>that the shape of the separation zone can be approximated by an e</w:t>
      </w:r>
      <w:r w:rsidR="008451D1">
        <w:t>l</w:t>
      </w:r>
      <w:r w:rsidR="00BC1660">
        <w:t xml:space="preserve">lipse. </w:t>
      </w:r>
      <w:r w:rsidR="008451D1">
        <w:t xml:space="preserve">Where flow separation occurs over a series of transverse dunes, rather than an isolated landform, </w:t>
      </w:r>
      <w:proofErr w:type="spellStart"/>
      <w:r w:rsidR="008451D1">
        <w:t>Sc</w:t>
      </w:r>
      <w:r w:rsidR="00A7672B">
        <w:t>hartz</w:t>
      </w:r>
      <w:proofErr w:type="spellEnd"/>
      <w:r w:rsidR="00A7672B">
        <w:t xml:space="preserve"> and Hermann</w:t>
      </w:r>
      <w:r w:rsidR="00CE2AFD">
        <w:t xml:space="preserve"> (2006)</w:t>
      </w:r>
      <w:r w:rsidR="00815A89">
        <w:t xml:space="preserve"> noted</w:t>
      </w:r>
      <w:r w:rsidR="008451D1">
        <w:t xml:space="preserve"> that </w:t>
      </w:r>
      <w:r w:rsidR="00A7672B">
        <w:t xml:space="preserve">the separation bubble became progressively smaller with dune number until becoming uniform in size at approximately 25% the extent of the separation bubble over a single dune.  </w:t>
      </w:r>
    </w:p>
    <w:p w:rsidR="00627650" w:rsidRDefault="00627650" w:rsidP="00867437">
      <w:pPr>
        <w:spacing w:line="480" w:lineRule="auto"/>
        <w:jc w:val="center"/>
      </w:pPr>
      <w:r w:rsidRPr="00627650">
        <w:rPr>
          <w:noProof/>
          <w:lang w:eastAsia="en-AU"/>
        </w:rPr>
        <w:lastRenderedPageBreak/>
        <w:drawing>
          <wp:inline distT="0" distB="0" distL="0" distR="0" wp14:anchorId="41A2FEA4" wp14:editId="250FA243">
            <wp:extent cx="4667885" cy="4944110"/>
            <wp:effectExtent l="0" t="0" r="0" b="8890"/>
            <wp:docPr id="15" name="Picture 15" descr="C:\Users\Thomas\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AppData\Local\Temp\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885" cy="4944110"/>
                    </a:xfrm>
                    <a:prstGeom prst="rect">
                      <a:avLst/>
                    </a:prstGeom>
                    <a:noFill/>
                    <a:ln>
                      <a:noFill/>
                    </a:ln>
                  </pic:spPr>
                </pic:pic>
              </a:graphicData>
            </a:graphic>
          </wp:inline>
        </w:drawing>
      </w:r>
    </w:p>
    <w:p w:rsidR="00DD2053" w:rsidRPr="00E01E81" w:rsidRDefault="00980A87" w:rsidP="008F1E26">
      <w:pPr>
        <w:spacing w:line="240" w:lineRule="auto"/>
        <w:rPr>
          <w:i/>
        </w:rPr>
      </w:pPr>
      <w:r w:rsidRPr="00792DCB">
        <w:rPr>
          <w:i/>
        </w:rPr>
        <w:t xml:space="preserve">Figure 7. </w:t>
      </w:r>
      <w:proofErr w:type="spellStart"/>
      <w:r w:rsidRPr="00792DCB">
        <w:rPr>
          <w:i/>
        </w:rPr>
        <w:t>Araújo</w:t>
      </w:r>
      <w:proofErr w:type="spellEnd"/>
      <w:r w:rsidRPr="00792DCB">
        <w:rPr>
          <w:i/>
        </w:rPr>
        <w:t xml:space="preserve"> et al. (2013) demonstrated that the reattachment length marginally increases with incident wind speed in the lee of a transverse dune (</w:t>
      </w:r>
      <w:r w:rsidR="00F21752" w:rsidRPr="00792DCB">
        <w:rPr>
          <w:i/>
        </w:rPr>
        <w:t>Image</w:t>
      </w:r>
      <w:r w:rsidRPr="00792DCB">
        <w:rPr>
          <w:i/>
        </w:rPr>
        <w:t xml:space="preserve"> </w:t>
      </w:r>
      <w:proofErr w:type="spellStart"/>
      <w:r w:rsidRPr="00792DCB">
        <w:rPr>
          <w:i/>
        </w:rPr>
        <w:t>Araújo</w:t>
      </w:r>
      <w:proofErr w:type="spellEnd"/>
      <w:r w:rsidRPr="00792DCB">
        <w:rPr>
          <w:i/>
        </w:rPr>
        <w:t xml:space="preserve"> et al., 2013)</w:t>
      </w:r>
      <w:r w:rsidR="00E01E81">
        <w:rPr>
          <w:i/>
        </w:rPr>
        <w:t xml:space="preserve">. Colours indicate mass flux per unit time, associated with each streamline (kg/s). The zone of separation </w:t>
      </w:r>
      <w:r w:rsidR="00DC7635">
        <w:rPr>
          <w:i/>
        </w:rPr>
        <w:t>for each incident wind speed is indicated by the continuous, thick line in each figure</w:t>
      </w:r>
      <w:r w:rsidR="00017D42">
        <w:rPr>
          <w:i/>
        </w:rPr>
        <w:t xml:space="preserve"> (Image: </w:t>
      </w:r>
      <w:proofErr w:type="spellStart"/>
      <w:r w:rsidR="00017D42">
        <w:rPr>
          <w:i/>
        </w:rPr>
        <w:t>Araújo</w:t>
      </w:r>
      <w:proofErr w:type="spellEnd"/>
      <w:r w:rsidR="00017D42">
        <w:rPr>
          <w:i/>
        </w:rPr>
        <w:t xml:space="preserve"> et al. </w:t>
      </w:r>
      <w:r w:rsidR="00017D42" w:rsidRPr="00792DCB">
        <w:rPr>
          <w:i/>
        </w:rPr>
        <w:t>2013</w:t>
      </w:r>
      <w:r w:rsidR="00DC7635">
        <w:rPr>
          <w:i/>
        </w:rPr>
        <w:t>.</w:t>
      </w:r>
      <w:r w:rsidR="00017D42">
        <w:rPr>
          <w:i/>
        </w:rPr>
        <w:t>)</w:t>
      </w:r>
    </w:p>
    <w:p w:rsidR="008F1E26" w:rsidRDefault="008F1E26" w:rsidP="008F1E26">
      <w:pPr>
        <w:spacing w:line="240" w:lineRule="auto"/>
      </w:pPr>
    </w:p>
    <w:p w:rsidR="002E475F" w:rsidRDefault="00A7672B" w:rsidP="009A41F5">
      <w:pPr>
        <w:spacing w:line="480" w:lineRule="auto"/>
      </w:pPr>
      <w:r>
        <w:t>In co</w:t>
      </w:r>
      <w:r w:rsidR="00CD31BE">
        <w:t xml:space="preserve">ntrast </w:t>
      </w:r>
      <w:r w:rsidR="000D2266">
        <w:t>investigations that also employed CFD</w:t>
      </w:r>
      <w:r w:rsidR="00CD31BE">
        <w:t xml:space="preserve"> (</w:t>
      </w:r>
      <w:r w:rsidR="00A5716E">
        <w:t>Smyth et al., 2011;</w:t>
      </w:r>
      <w:r w:rsidR="00815A89">
        <w:t xml:space="preserve"> </w:t>
      </w:r>
      <w:r w:rsidR="00A5716E">
        <w:t>2013</w:t>
      </w:r>
      <w:r w:rsidR="008F1E26">
        <w:t>),</w:t>
      </w:r>
      <w:r w:rsidR="00CD31BE">
        <w:t xml:space="preserve"> anemometry (Masons and </w:t>
      </w:r>
      <w:proofErr w:type="spellStart"/>
      <w:r w:rsidR="00CD31BE">
        <w:t>Skyes</w:t>
      </w:r>
      <w:proofErr w:type="spellEnd"/>
      <w:r w:rsidR="00CD31BE">
        <w:t>, 1979; Jackson et al., 2011; Smyth et al., 2013)</w:t>
      </w:r>
      <w:r w:rsidR="00AC1057">
        <w:t xml:space="preserve"> and </w:t>
      </w:r>
      <w:r w:rsidR="00C979A8">
        <w:t>a wind tunnel</w:t>
      </w:r>
      <w:r w:rsidR="00AC1057">
        <w:t xml:space="preserve"> (Bowen and Li</w:t>
      </w:r>
      <w:r w:rsidR="00C979A8">
        <w:t>ndley, 1977)</w:t>
      </w:r>
      <w:r w:rsidR="00A5716E">
        <w:t xml:space="preserve"> </w:t>
      </w:r>
      <w:r w:rsidR="000D2266">
        <w:t xml:space="preserve">found that </w:t>
      </w:r>
      <w:r w:rsidR="00B83B23">
        <w:t xml:space="preserve">velocity ratios </w:t>
      </w:r>
      <w:r w:rsidR="00A5716E">
        <w:t xml:space="preserve">and patterns of wind flow steering </w:t>
      </w:r>
      <w:r w:rsidR="008F1E26">
        <w:t>were</w:t>
      </w:r>
      <w:r w:rsidR="00CD31BE">
        <w:t xml:space="preserve"> independent</w:t>
      </w:r>
      <w:r w:rsidR="00EC22C7">
        <w:t xml:space="preserve"> of incident wind speed</w:t>
      </w:r>
      <w:r w:rsidR="00B7337C">
        <w:t xml:space="preserve">, </w:t>
      </w:r>
      <w:proofErr w:type="spellStart"/>
      <w:r w:rsidR="00B7337C">
        <w:t>Araújo</w:t>
      </w:r>
      <w:proofErr w:type="spellEnd"/>
      <w:r w:rsidR="00B7337C">
        <w:t xml:space="preserve"> et al. (</w:t>
      </w:r>
      <w:r w:rsidR="00A5716E">
        <w:t>2013</w:t>
      </w:r>
      <w:r w:rsidR="00B7337C">
        <w:t>),</w:t>
      </w:r>
      <w:r w:rsidR="00921A20">
        <w:t xml:space="preserve"> demonstrated</w:t>
      </w:r>
      <w:r w:rsidR="00A5716E">
        <w:t xml:space="preserve"> that the length of </w:t>
      </w:r>
      <w:r w:rsidR="00090D60">
        <w:t xml:space="preserve">the </w:t>
      </w:r>
      <w:r w:rsidR="00A5716E">
        <w:t xml:space="preserve">separation bubble </w:t>
      </w:r>
      <w:r w:rsidR="00090D60">
        <w:t>in le</w:t>
      </w:r>
      <w:r w:rsidR="008F1E26">
        <w:t>e of a transverse dune increased</w:t>
      </w:r>
      <w:r w:rsidR="00090D60">
        <w:t xml:space="preserve"> </w:t>
      </w:r>
      <w:r w:rsidR="00571422">
        <w:t>with shear velocity</w:t>
      </w:r>
      <w:r w:rsidR="00DD2053">
        <w:t xml:space="preserve"> (Figure 7)</w:t>
      </w:r>
      <w:r w:rsidR="00571422">
        <w:t>. For shear velocities between 0.1 m s</w:t>
      </w:r>
      <w:r w:rsidR="00571422">
        <w:rPr>
          <w:vertAlign w:val="superscript"/>
        </w:rPr>
        <w:t xml:space="preserve">-1 </w:t>
      </w:r>
      <w:r w:rsidR="00571422">
        <w:t>and</w:t>
      </w:r>
      <w:r w:rsidR="00090D60">
        <w:t xml:space="preserve"> 0.8 m s</w:t>
      </w:r>
      <w:r w:rsidR="00090D60">
        <w:rPr>
          <w:vertAlign w:val="superscript"/>
        </w:rPr>
        <w:t>-1</w:t>
      </w:r>
      <w:r w:rsidR="00571422">
        <w:t xml:space="preserve"> the extent of </w:t>
      </w:r>
      <w:r w:rsidR="00571422">
        <w:lastRenderedPageBreak/>
        <w:t>the separation bubble increased only marginally, however</w:t>
      </w:r>
      <w:r w:rsidR="00954F85">
        <w:t>,</w:t>
      </w:r>
      <w:r w:rsidR="00B83B23">
        <w:t xml:space="preserve"> for shear velocities above 0.8 m s</w:t>
      </w:r>
      <w:r w:rsidR="00B83B23">
        <w:rPr>
          <w:vertAlign w:val="superscript"/>
        </w:rPr>
        <w:t>-1</w:t>
      </w:r>
      <w:r w:rsidR="00B83B23">
        <w:t>,</w:t>
      </w:r>
      <w:r w:rsidR="00571422">
        <w:t xml:space="preserve"> the extent of the separation bubble increased linearly (Figure</w:t>
      </w:r>
      <w:r w:rsidR="00961977">
        <w:t>s 3 and</w:t>
      </w:r>
      <w:r w:rsidR="00571422">
        <w:t xml:space="preserve"> 4</w:t>
      </w:r>
      <w:r w:rsidR="00961977">
        <w:t xml:space="preserve"> in </w:t>
      </w:r>
      <w:proofErr w:type="spellStart"/>
      <w:r w:rsidR="00961977">
        <w:t>Araújo</w:t>
      </w:r>
      <w:proofErr w:type="spellEnd"/>
      <w:r w:rsidR="00961977">
        <w:t xml:space="preserve"> et al., 2013</w:t>
      </w:r>
      <w:r w:rsidR="00571422">
        <w:t>).</w:t>
      </w:r>
      <w:r w:rsidR="00CE2AFD">
        <w:t xml:space="preserve"> Pelletier (</w:t>
      </w:r>
      <w:r w:rsidR="00014BD6">
        <w:t>2015</w:t>
      </w:r>
      <w:r w:rsidR="00CE2AFD">
        <w:t>)</w:t>
      </w:r>
      <w:r w:rsidR="00014BD6">
        <w:t xml:space="preserve"> as part of a broader study investigating spatial variations on a </w:t>
      </w:r>
      <w:proofErr w:type="spellStart"/>
      <w:r w:rsidR="00014BD6">
        <w:t>barchanoid</w:t>
      </w:r>
      <w:proofErr w:type="spellEnd"/>
      <w:r w:rsidR="00014BD6">
        <w:t xml:space="preserve"> dune field, documented that the occurrence and extent of a separation zo</w:t>
      </w:r>
      <w:r w:rsidR="00915851">
        <w:t>ne in lee of a dune increased</w:t>
      </w:r>
      <w:r w:rsidR="00014BD6">
        <w:t xml:space="preserve"> with surface roughness length, corroborating studies </w:t>
      </w:r>
      <w:r w:rsidR="006D5A18">
        <w:t xml:space="preserve">investigating </w:t>
      </w:r>
      <w:r w:rsidR="00014BD6">
        <w:t>flow over subaqueous dunes</w:t>
      </w:r>
      <w:r w:rsidR="00F470EA">
        <w:t xml:space="preserve"> (</w:t>
      </w:r>
      <w:r w:rsidR="00C362CC">
        <w:t>Engel, 1981; Best, 2005)</w:t>
      </w:r>
      <w:r w:rsidR="006D5A18">
        <w:t xml:space="preserve"> and</w:t>
      </w:r>
      <w:r w:rsidR="00014BD6">
        <w:t xml:space="preserve"> </w:t>
      </w:r>
      <w:r w:rsidR="006D5A18">
        <w:t>low hills</w:t>
      </w:r>
      <w:r w:rsidR="00F470EA">
        <w:t xml:space="preserve"> (</w:t>
      </w:r>
      <w:proofErr w:type="spellStart"/>
      <w:r w:rsidR="00F470EA">
        <w:t>Britter</w:t>
      </w:r>
      <w:proofErr w:type="spellEnd"/>
      <w:r w:rsidR="00F470EA">
        <w:t xml:space="preserve"> et al.,</w:t>
      </w:r>
      <w:r w:rsidR="00C362CC">
        <w:t xml:space="preserve"> 1981)</w:t>
      </w:r>
      <w:r w:rsidR="00F470EA">
        <w:t xml:space="preserve"> </w:t>
      </w:r>
      <w:r w:rsidR="006D5A18">
        <w:t>.</w:t>
      </w:r>
      <w:r w:rsidR="00014BD6">
        <w:t xml:space="preserve"> </w:t>
      </w:r>
      <w:r w:rsidR="00B46D10">
        <w:t xml:space="preserve">Bruno and </w:t>
      </w:r>
      <w:proofErr w:type="spellStart"/>
      <w:r w:rsidR="00B46D10">
        <w:t>Fransos</w:t>
      </w:r>
      <w:proofErr w:type="spellEnd"/>
      <w:r w:rsidR="00B46D10">
        <w:t xml:space="preserve"> (2015) using Liu et al. (2011) as reference, investigated the presence of 3D coherent flow structures in lee of a transverse dune, comparing the results with a number of experimental and wind tunnel measurements available in the literature. Using Line Integral Convolution (LIC), post-processing of the CFD data, Bruno and </w:t>
      </w:r>
      <w:proofErr w:type="spellStart"/>
      <w:r w:rsidR="00B46D10">
        <w:t>Fransos</w:t>
      </w:r>
      <w:proofErr w:type="spellEnd"/>
      <w:r w:rsidR="00B46D10">
        <w:t xml:space="preserve"> (2015) visualised mushroom like coherent flow structures in lee of the dune, demonstrating that 3D structures are formed even for a structure that does not change longitudinally. </w:t>
      </w:r>
    </w:p>
    <w:p w:rsidR="00697926" w:rsidRDefault="00905157" w:rsidP="009A41F5">
      <w:pPr>
        <w:spacing w:line="480" w:lineRule="auto"/>
      </w:pPr>
      <w:r>
        <w:t>Not all studies investigating flow separation have used</w:t>
      </w:r>
      <w:r w:rsidR="00815A89">
        <w:t xml:space="preserve"> transverse dune</w:t>
      </w:r>
      <w:r w:rsidR="003911A1">
        <w:t>s.</w:t>
      </w:r>
      <w:r>
        <w:t xml:space="preserve"> Jackson</w:t>
      </w:r>
      <w:r w:rsidR="00B7337C">
        <w:t xml:space="preserve"> et al.</w:t>
      </w:r>
      <w:r w:rsidR="003911A1">
        <w:t xml:space="preserve"> </w:t>
      </w:r>
      <w:r w:rsidR="00B7337C">
        <w:t>(2013</w:t>
      </w:r>
      <w:r w:rsidR="003911A1">
        <w:t xml:space="preserve">a) </w:t>
      </w:r>
      <w:r w:rsidR="00815A89">
        <w:t>numerically calculated wind flow in three-dimensions over an idealised</w:t>
      </w:r>
      <w:r w:rsidR="003911A1">
        <w:t xml:space="preserve"> coastal foredune</w:t>
      </w:r>
      <w:r w:rsidR="00815A89">
        <w:t xml:space="preserve"> and </w:t>
      </w:r>
      <w:r w:rsidR="003911A1">
        <w:t xml:space="preserve">measured </w:t>
      </w:r>
      <w:r w:rsidR="00815A89">
        <w:t xml:space="preserve">coastal foredune. By adding 0.3 m high ‘bumps’ </w:t>
      </w:r>
      <w:r w:rsidR="00606454">
        <w:t xml:space="preserve">to the idealised dune </w:t>
      </w:r>
      <w:r w:rsidR="00815A89">
        <w:t xml:space="preserve">the spatial extent of flow reversal was </w:t>
      </w:r>
      <w:r w:rsidR="00606454">
        <w:t xml:space="preserve">increased by 5 – </w:t>
      </w:r>
      <w:r w:rsidR="003911A1">
        <w:t xml:space="preserve">10 m when incident wind flow was </w:t>
      </w:r>
      <w:r w:rsidR="00606454">
        <w:t xml:space="preserve">directly perpendicular to the crest (Figure </w:t>
      </w:r>
      <w:r w:rsidR="00980A87">
        <w:t>8</w:t>
      </w:r>
      <w:r w:rsidR="00606454">
        <w:t xml:space="preserve">). Wind flow was also simulated at a 45 degree angle oblique to the dune crest. During this scenario the zone of flow reversal and wind speed at the dune crest was reduced.  </w:t>
      </w:r>
      <w:r w:rsidR="00DC3C8F">
        <w:t>Liu et al., 2011 similarly concluded that for simulated wind flow over a star dune, the location, shape and magnitude</w:t>
      </w:r>
      <w:r w:rsidR="00915851">
        <w:t xml:space="preserve"> of the zone of separation</w:t>
      </w:r>
      <w:r w:rsidR="00DC3C8F">
        <w:t xml:space="preserve"> all change corresponding to the dune topography. </w:t>
      </w:r>
    </w:p>
    <w:p w:rsidR="00AB7D3B" w:rsidRDefault="00AB7D3B" w:rsidP="009A41F5">
      <w:pPr>
        <w:spacing w:line="480" w:lineRule="auto"/>
      </w:pPr>
      <w:r>
        <w:rPr>
          <w:noProof/>
          <w:lang w:eastAsia="en-AU"/>
        </w:rPr>
        <w:lastRenderedPageBreak/>
        <w:drawing>
          <wp:inline distT="0" distB="0" distL="0" distR="0" wp14:anchorId="63D09F28" wp14:editId="5576B1EC">
            <wp:extent cx="6177516" cy="359409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981" t="19412" r="27358" b="35404"/>
                    <a:stretch/>
                  </pic:blipFill>
                  <pic:spPr bwMode="auto">
                    <a:xfrm>
                      <a:off x="0" y="0"/>
                      <a:ext cx="6195819" cy="3604743"/>
                    </a:xfrm>
                    <a:prstGeom prst="rect">
                      <a:avLst/>
                    </a:prstGeom>
                    <a:ln>
                      <a:noFill/>
                    </a:ln>
                    <a:extLst>
                      <a:ext uri="{53640926-AAD7-44D8-BBD7-CCE9431645EC}">
                        <a14:shadowObscured xmlns:a14="http://schemas.microsoft.com/office/drawing/2010/main"/>
                      </a:ext>
                    </a:extLst>
                  </pic:spPr>
                </pic:pic>
              </a:graphicData>
            </a:graphic>
          </wp:inline>
        </w:drawing>
      </w:r>
    </w:p>
    <w:p w:rsidR="00980A87" w:rsidRPr="00792DCB" w:rsidRDefault="00980A87" w:rsidP="00867437">
      <w:pPr>
        <w:spacing w:line="240" w:lineRule="auto"/>
        <w:rPr>
          <w:i/>
        </w:rPr>
      </w:pPr>
      <w:r w:rsidRPr="00792DCB">
        <w:rPr>
          <w:i/>
        </w:rPr>
        <w:t>Figure 8. Artificial appendages to the dune crest in Jackson et al. (2013a) were fou</w:t>
      </w:r>
      <w:r w:rsidR="001E53CD" w:rsidRPr="00792DCB">
        <w:rPr>
          <w:i/>
        </w:rPr>
        <w:t>nd to increase the extent of wind flow separation and delay wind flow reattachment (</w:t>
      </w:r>
      <w:r w:rsidR="00F21752" w:rsidRPr="00792DCB">
        <w:rPr>
          <w:i/>
        </w:rPr>
        <w:t>Image</w:t>
      </w:r>
      <w:r w:rsidR="008F1E26" w:rsidRPr="00792DCB">
        <w:rPr>
          <w:i/>
        </w:rPr>
        <w:t>:</w:t>
      </w:r>
      <w:r w:rsidR="001E53CD" w:rsidRPr="00792DCB">
        <w:rPr>
          <w:i/>
        </w:rPr>
        <w:t xml:space="preserve"> Jackson et al., 2013a)</w:t>
      </w:r>
    </w:p>
    <w:p w:rsidR="001E53CD" w:rsidRDefault="001E53CD" w:rsidP="00867437">
      <w:pPr>
        <w:spacing w:line="240" w:lineRule="auto"/>
      </w:pPr>
    </w:p>
    <w:p w:rsidR="00D44D3C" w:rsidRPr="00AA6440" w:rsidRDefault="00704541" w:rsidP="009A41F5">
      <w:pPr>
        <w:spacing w:line="480" w:lineRule="auto"/>
        <w:ind w:firstLine="720"/>
        <w:rPr>
          <w:i/>
        </w:rPr>
      </w:pPr>
      <w:r w:rsidRPr="00AA6440">
        <w:rPr>
          <w:i/>
        </w:rPr>
        <w:t xml:space="preserve">3.3 </w:t>
      </w:r>
      <w:r w:rsidR="00E3068F" w:rsidRPr="00AA6440">
        <w:rPr>
          <w:i/>
        </w:rPr>
        <w:t>Localised wind flow s</w:t>
      </w:r>
      <w:r w:rsidR="00D44D3C" w:rsidRPr="00AA6440">
        <w:rPr>
          <w:i/>
        </w:rPr>
        <w:t>patial variation in dune fields</w:t>
      </w:r>
    </w:p>
    <w:p w:rsidR="00A17DAB" w:rsidRDefault="00D862A6" w:rsidP="009A41F5">
      <w:pPr>
        <w:spacing w:line="480" w:lineRule="auto"/>
      </w:pPr>
      <w:r>
        <w:t>Where large dune fields or</w:t>
      </w:r>
      <w:r w:rsidR="00176884">
        <w:t xml:space="preserve"> inaccessible locations, such as Mars (Bourke et al., 2004</w:t>
      </w:r>
      <w:r w:rsidR="00B46D10">
        <w:t>; Jackson et al., 2015</w:t>
      </w:r>
      <w:r w:rsidR="00176884">
        <w:t>)</w:t>
      </w:r>
      <w:r w:rsidR="00713B0D">
        <w:t>,</w:t>
      </w:r>
      <w:r>
        <w:t xml:space="preserve"> are being investigated, CFD is useful </w:t>
      </w:r>
      <w:r w:rsidR="00E3068F">
        <w:t>as</w:t>
      </w:r>
      <w:r>
        <w:t xml:space="preserve"> it offers a</w:t>
      </w:r>
      <w:r w:rsidR="00176884">
        <w:t>n accurate, high resolution</w:t>
      </w:r>
      <w:r>
        <w:t xml:space="preserve"> proxy for localised</w:t>
      </w:r>
      <w:r w:rsidR="00176884">
        <w:t xml:space="preserve"> wind flow when comprehensive</w:t>
      </w:r>
      <w:r>
        <w:t xml:space="preserve"> instrumentation of the study area is impossible.</w:t>
      </w:r>
      <w:r w:rsidR="000C2F47">
        <w:t xml:space="preserve"> </w:t>
      </w:r>
      <w:r>
        <w:t xml:space="preserve">CFD has been employed in this manner by a number of studies (Petersen et al., 2011; </w:t>
      </w:r>
      <w:proofErr w:type="spellStart"/>
      <w:r>
        <w:t>Pattanapol</w:t>
      </w:r>
      <w:proofErr w:type="spellEnd"/>
      <w:r>
        <w:t xml:space="preserve"> et al., 2011; Hart et al., 2012; Smyth et al.</w:t>
      </w:r>
      <w:r w:rsidR="003911A1">
        <w:t>, 2012; Jackson et al., 2013). Most notably</w:t>
      </w:r>
      <w:r>
        <w:t xml:space="preserve"> </w:t>
      </w:r>
      <w:r w:rsidR="003911A1">
        <w:t xml:space="preserve">Pelletier </w:t>
      </w:r>
      <w:r w:rsidR="00B7337C">
        <w:t>(</w:t>
      </w:r>
      <w:r w:rsidR="003911A1">
        <w:t>2015</w:t>
      </w:r>
      <w:r w:rsidR="00B7337C">
        <w:t>)</w:t>
      </w:r>
      <w:r w:rsidR="00E3068F">
        <w:t xml:space="preserve"> </w:t>
      </w:r>
      <w:r w:rsidR="000C1DF4">
        <w:t>implemented a series of</w:t>
      </w:r>
      <w:r w:rsidR="00E63D71">
        <w:t xml:space="preserve"> </w:t>
      </w:r>
      <w:r w:rsidR="00E3068F">
        <w:t>CFD models</w:t>
      </w:r>
      <w:r w:rsidR="006D5A18">
        <w:t xml:space="preserve"> to investigate </w:t>
      </w:r>
      <w:r w:rsidR="000C1DF4">
        <w:t>large-scale spatial variations of dune field properties in White Sands dune field</w:t>
      </w:r>
      <w:r w:rsidR="00E13B40">
        <w:t>, New Mexico</w:t>
      </w:r>
      <w:r w:rsidR="000C1DF4">
        <w:t xml:space="preserve">. </w:t>
      </w:r>
      <w:r w:rsidR="003911A1">
        <w:t xml:space="preserve">In addition to </w:t>
      </w:r>
      <w:r w:rsidR="00E3068F">
        <w:t>examining</w:t>
      </w:r>
      <w:r w:rsidR="006D5A18">
        <w:t xml:space="preserve"> how surface r</w:t>
      </w:r>
      <w:r w:rsidR="008F1E26">
        <w:t>oughness and dune height related to</w:t>
      </w:r>
      <w:r w:rsidR="006D5A18">
        <w:t xml:space="preserve"> win</w:t>
      </w:r>
      <w:r w:rsidR="003911A1">
        <w:t xml:space="preserve">d flow separation, CFD was </w:t>
      </w:r>
      <w:r w:rsidR="006D5A18">
        <w:t>employed to tes</w:t>
      </w:r>
      <w:r w:rsidR="003911A1">
        <w:t>t how bed shear stress responded</w:t>
      </w:r>
      <w:r>
        <w:t xml:space="preserve"> to a change in surface roughness length, establish wher</w:t>
      </w:r>
      <w:r w:rsidR="008F1E26">
        <w:t xml:space="preserve">e </w:t>
      </w:r>
      <w:proofErr w:type="gramStart"/>
      <w:r w:rsidR="008F1E26">
        <w:t xml:space="preserve">localised erosion </w:t>
      </w:r>
      <w:proofErr w:type="spellStart"/>
      <w:r w:rsidR="008F1E26">
        <w:t>occured</w:t>
      </w:r>
      <w:proofErr w:type="spellEnd"/>
      <w:r>
        <w:t xml:space="preserve"> in the dune field</w:t>
      </w:r>
      <w:proofErr w:type="gramEnd"/>
      <w:r>
        <w:t xml:space="preserve"> and quantify spatial </w:t>
      </w:r>
      <w:r>
        <w:lastRenderedPageBreak/>
        <w:t xml:space="preserve">variations in flux associated with deviations in long-wavelength topography and effective aerodynamic roughness. </w:t>
      </w:r>
    </w:p>
    <w:p w:rsidR="009A41F5" w:rsidRDefault="009A41F5" w:rsidP="001C4916">
      <w:pPr>
        <w:spacing w:line="480" w:lineRule="auto"/>
      </w:pPr>
    </w:p>
    <w:p w:rsidR="007203EA" w:rsidRPr="00792DCB" w:rsidRDefault="009C6ED8" w:rsidP="009A41F5">
      <w:pPr>
        <w:pStyle w:val="ListParagraph"/>
        <w:numPr>
          <w:ilvl w:val="0"/>
          <w:numId w:val="9"/>
        </w:numPr>
        <w:spacing w:line="480" w:lineRule="auto"/>
        <w:rPr>
          <w:i/>
        </w:rPr>
      </w:pPr>
      <w:r w:rsidRPr="00792DCB">
        <w:rPr>
          <w:i/>
        </w:rPr>
        <w:t>The future of CFD in aeolian research</w:t>
      </w:r>
    </w:p>
    <w:p w:rsidR="007203EA" w:rsidRPr="00797462" w:rsidRDefault="002E542F" w:rsidP="009A41F5">
      <w:pPr>
        <w:spacing w:line="480" w:lineRule="auto"/>
      </w:pPr>
      <w:r>
        <w:t>A</w:t>
      </w:r>
      <w:r w:rsidR="003571CF">
        <w:t xml:space="preserve">dvances in </w:t>
      </w:r>
      <w:r>
        <w:t>computational power, better algorithms and strate</w:t>
      </w:r>
      <w:r w:rsidR="00173816">
        <w:t>gic collaborations have been important</w:t>
      </w:r>
      <w:r>
        <w:t xml:space="preserve"> stimuli for the </w:t>
      </w:r>
      <w:r w:rsidR="00173816">
        <w:t>increase</w:t>
      </w:r>
      <w:r>
        <w:t xml:space="preserve"> of CFD usage in aeolian research.</w:t>
      </w:r>
      <w:r w:rsidR="00602A62">
        <w:t xml:space="preserve"> </w:t>
      </w:r>
      <w:r w:rsidR="00A950E5">
        <w:t>To date this research has been predominantly p</w:t>
      </w:r>
      <w:r w:rsidR="00797462">
        <w:t>erformed on Earth</w:t>
      </w:r>
      <w:r w:rsidR="005A148E">
        <w:t>,</w:t>
      </w:r>
      <w:r w:rsidR="00797462">
        <w:t xml:space="preserve"> </w:t>
      </w:r>
      <w:r w:rsidR="00954F85">
        <w:t xml:space="preserve">although, </w:t>
      </w:r>
      <w:r w:rsidR="00797462">
        <w:t>as</w:t>
      </w:r>
      <w:r w:rsidR="00A950E5">
        <w:t xml:space="preserve"> planetary aeolian research continues to grow, CFD will be increasingly used to understand near surface wind flow </w:t>
      </w:r>
      <w:r w:rsidR="00797462">
        <w:t>on celestial bodies</w:t>
      </w:r>
      <w:r w:rsidR="00A950E5">
        <w:t xml:space="preserve"> such as Mars (Jackson et al.,</w:t>
      </w:r>
      <w:r w:rsidR="00797462">
        <w:t xml:space="preserve"> 201</w:t>
      </w:r>
      <w:r w:rsidR="00E455E9">
        <w:t>5</w:t>
      </w:r>
      <w:r w:rsidR="00A950E5">
        <w:t>) and</w:t>
      </w:r>
      <w:r w:rsidR="00797462">
        <w:t xml:space="preserve"> Titan (Cisneros et al., 2015). In the wider scope</w:t>
      </w:r>
      <w:r w:rsidR="00B83B23">
        <w:t>, as</w:t>
      </w:r>
      <w:r w:rsidR="00797462">
        <w:t xml:space="preserve"> </w:t>
      </w:r>
      <w:r w:rsidR="007203EA">
        <w:t>computational power continues to increase, particularly with the integration of graphics p</w:t>
      </w:r>
      <w:r w:rsidR="00B83B23">
        <w:t xml:space="preserve">rocessing units (GPUs) in </w:t>
      </w:r>
      <w:r w:rsidR="00B747D9">
        <w:t>high performance computers</w:t>
      </w:r>
      <w:r w:rsidR="00B83B23">
        <w:t>,</w:t>
      </w:r>
      <w:r w:rsidR="007203EA">
        <w:t xml:space="preserve"> </w:t>
      </w:r>
      <w:r w:rsidR="00173816">
        <w:t xml:space="preserve">numerical </w:t>
      </w:r>
      <w:r w:rsidR="00697926">
        <w:t>calculation of fluid flow</w:t>
      </w:r>
      <w:r w:rsidR="00173816">
        <w:t xml:space="preserve"> will continue to </w:t>
      </w:r>
      <w:r w:rsidR="007203EA">
        <w:t xml:space="preserve">become more sophisticated and </w:t>
      </w:r>
      <w:r w:rsidR="00173816">
        <w:t>ubiquitous</w:t>
      </w:r>
      <w:r w:rsidR="007203EA">
        <w:t xml:space="preserve"> in research relating to earth surface processes. </w:t>
      </w:r>
    </w:p>
    <w:p w:rsidR="00197424" w:rsidRDefault="00A74FD2" w:rsidP="009A41F5">
      <w:pPr>
        <w:spacing w:line="480" w:lineRule="auto"/>
      </w:pPr>
      <w:r>
        <w:t>At present</w:t>
      </w:r>
      <w:r w:rsidR="007203EA">
        <w:t xml:space="preserve"> </w:t>
      </w:r>
      <w:r w:rsidR="00510747">
        <w:t>wind flow dynamics have</w:t>
      </w:r>
      <w:r w:rsidR="007203EA">
        <w:t xml:space="preserve"> been </w:t>
      </w:r>
      <w:r w:rsidR="00602A62">
        <w:t>validated with experimental measurement</w:t>
      </w:r>
      <w:r>
        <w:t>s in numerous articles while comparison with erosion, deposition and topographic chang</w:t>
      </w:r>
      <w:r w:rsidR="00B83B23">
        <w:t xml:space="preserve">e remains largely absent. </w:t>
      </w:r>
      <w:r w:rsidR="00697926">
        <w:t>Although</w:t>
      </w:r>
      <w:r w:rsidR="00B83B23">
        <w:t xml:space="preserve"> </w:t>
      </w:r>
      <w:proofErr w:type="spellStart"/>
      <w:r w:rsidR="00B7337C">
        <w:t>Faria</w:t>
      </w:r>
      <w:proofErr w:type="spellEnd"/>
      <w:r w:rsidR="00B7337C">
        <w:t xml:space="preserve"> et al. (</w:t>
      </w:r>
      <w:r>
        <w:t>2011</w:t>
      </w:r>
      <w:r w:rsidR="00B7337C">
        <w:t>)</w:t>
      </w:r>
      <w:r w:rsidR="00510747">
        <w:t xml:space="preserve"> </w:t>
      </w:r>
      <w:r w:rsidR="00B83B23">
        <w:t xml:space="preserve">have </w:t>
      </w:r>
      <w:r w:rsidR="00510747">
        <w:t>observed that predicted friction velocity correlated well over tra</w:t>
      </w:r>
      <w:r>
        <w:t>nsverse dunes in a wind tunnel, m</w:t>
      </w:r>
      <w:r w:rsidR="007203EA">
        <w:t>ore studies are required, partic</w:t>
      </w:r>
      <w:r w:rsidR="00B83B23">
        <w:t xml:space="preserve">ularly in natural environments </w:t>
      </w:r>
      <w:r w:rsidR="007203EA">
        <w:t xml:space="preserve">to understand and validate the relationship between simulated near </w:t>
      </w:r>
      <w:r>
        <w:t>wind flow</w:t>
      </w:r>
      <w:r w:rsidR="007203EA">
        <w:t xml:space="preserve"> and </w:t>
      </w:r>
      <w:r w:rsidR="003E1288">
        <w:t>topographic</w:t>
      </w:r>
      <w:r w:rsidR="007203EA">
        <w:t xml:space="preserve"> change. Once established</w:t>
      </w:r>
      <w:r w:rsidR="00197424">
        <w:t>, this relationship could</w:t>
      </w:r>
      <w:r w:rsidR="00697926">
        <w:t xml:space="preserve"> potentially</w:t>
      </w:r>
      <w:r>
        <w:t xml:space="preserve"> predict areas of</w:t>
      </w:r>
      <w:r w:rsidR="00197424">
        <w:t xml:space="preserve"> topographic change</w:t>
      </w:r>
      <w:r w:rsidR="008A6856">
        <w:t xml:space="preserve"> by altering the surface mesh in relation to zones of erosion and deposition, ultimately, </w:t>
      </w:r>
      <w:r w:rsidR="003E1288">
        <w:t>simulat</w:t>
      </w:r>
      <w:r w:rsidR="008A6856">
        <w:t>ing</w:t>
      </w:r>
      <w:r w:rsidR="003E1288">
        <w:t xml:space="preserve"> landform evolution</w:t>
      </w:r>
      <w:r>
        <w:t xml:space="preserve"> over time</w:t>
      </w:r>
      <w:r w:rsidR="008A6856">
        <w:t>.</w:t>
      </w:r>
      <w:r w:rsidR="00F729A5">
        <w:t xml:space="preserve"> As processing power increases it may be possible to couple CFD with cellular automaton (CA) models, similar to </w:t>
      </w:r>
      <w:proofErr w:type="spellStart"/>
      <w:r w:rsidR="00F729A5">
        <w:t>Narteau</w:t>
      </w:r>
      <w:proofErr w:type="spellEnd"/>
      <w:r w:rsidR="00F729A5">
        <w:t xml:space="preserve"> et al. 2009, or model topographic change by</w:t>
      </w:r>
      <w:r w:rsidR="003E1288">
        <w:t xml:space="preserve"> adaptive meshing</w:t>
      </w:r>
      <w:r w:rsidR="00F729A5">
        <w:t>, which</w:t>
      </w:r>
      <w:r w:rsidR="003E1288">
        <w:t xml:space="preserve"> </w:t>
      </w:r>
      <w:r w:rsidR="00197424">
        <w:t xml:space="preserve">has </w:t>
      </w:r>
      <w:r>
        <w:t>previously been</w:t>
      </w:r>
      <w:r w:rsidR="00197424">
        <w:t xml:space="preserve"> </w:t>
      </w:r>
      <w:r>
        <w:t>applied</w:t>
      </w:r>
      <w:r w:rsidR="00197424">
        <w:t xml:space="preserve"> </w:t>
      </w:r>
      <w:r w:rsidR="00697926">
        <w:t xml:space="preserve">to </w:t>
      </w:r>
      <w:r w:rsidR="00197424">
        <w:t>replicate the meandering characteristics</w:t>
      </w:r>
      <w:r w:rsidR="00E12D95">
        <w:t xml:space="preserve"> of water </w:t>
      </w:r>
      <w:r w:rsidR="00197424">
        <w:t>flow</w:t>
      </w:r>
      <w:r w:rsidR="00E12D95">
        <w:t xml:space="preserve"> from an initially </w:t>
      </w:r>
      <w:r w:rsidR="00E12D95">
        <w:lastRenderedPageBreak/>
        <w:t>straight alluvial channel</w:t>
      </w:r>
      <w:r w:rsidR="00197424">
        <w:t xml:space="preserve"> (Olsen, 2003</w:t>
      </w:r>
      <w:r w:rsidR="00915851">
        <w:t>), and the accumulation of snow around a 3D cube (</w:t>
      </w:r>
      <w:proofErr w:type="spellStart"/>
      <w:r w:rsidR="00915851">
        <w:t>Beyers</w:t>
      </w:r>
      <w:proofErr w:type="spellEnd"/>
      <w:r w:rsidR="00915851">
        <w:t xml:space="preserve"> et al., 2004; </w:t>
      </w:r>
      <w:proofErr w:type="spellStart"/>
      <w:r w:rsidR="00915851">
        <w:t>Beyers</w:t>
      </w:r>
      <w:proofErr w:type="spellEnd"/>
      <w:r w:rsidR="00915851">
        <w:t xml:space="preserve"> and Waechter, 2008)</w:t>
      </w:r>
    </w:p>
    <w:p w:rsidR="001B69E3" w:rsidRDefault="00894C8E" w:rsidP="009A41F5">
      <w:pPr>
        <w:spacing w:line="480" w:lineRule="auto"/>
      </w:pPr>
      <w:r>
        <w:t>A s</w:t>
      </w:r>
      <w:r w:rsidR="00510747">
        <w:t xml:space="preserve">econd </w:t>
      </w:r>
      <w:r w:rsidR="002C4408">
        <w:t>progression</w:t>
      </w:r>
      <w:r w:rsidR="00510747">
        <w:t xml:space="preserve"> </w:t>
      </w:r>
      <w:r>
        <w:t>is the use of unsteady turbulence modelling such as LES</w:t>
      </w:r>
      <w:r w:rsidR="007B3ABB">
        <w:t>,</w:t>
      </w:r>
      <w:r w:rsidR="00B7337C">
        <w:t xml:space="preserve"> as employed by Jackson et al. (</w:t>
      </w:r>
      <w:r w:rsidR="002C4408">
        <w:t>20</w:t>
      </w:r>
      <w:r w:rsidR="00A74FD2">
        <w:t>11</w:t>
      </w:r>
      <w:r w:rsidR="00B7337C">
        <w:t>)</w:t>
      </w:r>
      <w:r w:rsidR="002C4408">
        <w:t xml:space="preserve">.  </w:t>
      </w:r>
      <w:r w:rsidR="00A74FD2">
        <w:t xml:space="preserve">With </w:t>
      </w:r>
      <w:r w:rsidR="00B7337C">
        <w:t>the exception of Jackson et al.</w:t>
      </w:r>
      <w:r w:rsidR="00A74FD2">
        <w:t xml:space="preserve"> (2011)</w:t>
      </w:r>
      <w:r>
        <w:t xml:space="preserve"> current wind flow simulations over aeolian</w:t>
      </w:r>
      <w:r w:rsidR="0070426A">
        <w:t xml:space="preserve"> landforms have employed </w:t>
      </w:r>
      <w:r w:rsidR="0016149E">
        <w:t>steady state turbulence models</w:t>
      </w:r>
      <w:r w:rsidR="0070426A">
        <w:t xml:space="preserve">. </w:t>
      </w:r>
      <w:r w:rsidR="002C4408">
        <w:t xml:space="preserve"> The advantage of u</w:t>
      </w:r>
      <w:r>
        <w:t>nsteady flow modelling</w:t>
      </w:r>
      <w:r w:rsidR="007013BF">
        <w:t>, particularly when paired with a sediment transport model,</w:t>
      </w:r>
      <w:r w:rsidR="002C4408">
        <w:t xml:space="preserve"> is that it</w:t>
      </w:r>
      <w:r>
        <w:t xml:space="preserve"> permits </w:t>
      </w:r>
      <w:r w:rsidR="0070426A">
        <w:t xml:space="preserve">unstable </w:t>
      </w:r>
      <w:r w:rsidR="00602A62">
        <w:t>boundary layer structures such as bursts and eddies</w:t>
      </w:r>
      <w:r w:rsidR="002C4408">
        <w:t>,</w:t>
      </w:r>
      <w:r w:rsidR="00602A62">
        <w:t xml:space="preserve"> to</w:t>
      </w:r>
      <w:r w:rsidR="007013BF">
        <w:t xml:space="preserve"> be investigated, </w:t>
      </w:r>
      <w:r w:rsidR="002C4408">
        <w:t xml:space="preserve">allowing </w:t>
      </w:r>
      <w:r w:rsidR="00602A62">
        <w:t>their origin and role in aeo</w:t>
      </w:r>
      <w:r w:rsidR="00A74FD2">
        <w:t xml:space="preserve">lian sediment transport </w:t>
      </w:r>
      <w:r w:rsidR="002C4408">
        <w:t>to be better understood</w:t>
      </w:r>
      <w:r w:rsidR="00602A62">
        <w:t>.</w:t>
      </w:r>
      <w:r w:rsidR="00C13A58">
        <w:t xml:space="preserve"> </w:t>
      </w:r>
      <w:r w:rsidR="007013BF">
        <w:t>Detailed analysis of this nature has been performed on a flat ero</w:t>
      </w:r>
      <w:r w:rsidR="00B7337C">
        <w:t xml:space="preserve">dible surface by </w:t>
      </w:r>
      <w:proofErr w:type="spellStart"/>
      <w:r w:rsidR="00B7337C">
        <w:t>Dupont</w:t>
      </w:r>
      <w:proofErr w:type="spellEnd"/>
      <w:r w:rsidR="00B7337C">
        <w:t xml:space="preserve"> et al. (</w:t>
      </w:r>
      <w:r w:rsidR="007013BF">
        <w:t>2013</w:t>
      </w:r>
      <w:r w:rsidR="00B7337C">
        <w:t>)</w:t>
      </w:r>
      <w:r w:rsidR="007013BF">
        <w:t xml:space="preserve">, who coupled a saltation model with a LES </w:t>
      </w:r>
      <w:r w:rsidR="00786ABD">
        <w:t>airflow model. Using this coupled model</w:t>
      </w:r>
      <w:r w:rsidR="00B7337C">
        <w:t xml:space="preserve"> </w:t>
      </w:r>
      <w:proofErr w:type="spellStart"/>
      <w:r w:rsidR="00B7337C">
        <w:t>Dupont</w:t>
      </w:r>
      <w:proofErr w:type="spellEnd"/>
      <w:r w:rsidR="00B7337C">
        <w:t xml:space="preserve"> et al. </w:t>
      </w:r>
      <w:r w:rsidR="007013BF">
        <w:t>(2013) were able to reproduce sand streamers near the</w:t>
      </w:r>
      <w:r w:rsidR="00786ABD">
        <w:t xml:space="preserve"> sediment surface</w:t>
      </w:r>
      <w:r w:rsidR="00753495">
        <w:t>,</w:t>
      </w:r>
      <w:r w:rsidR="007013BF">
        <w:t xml:space="preserve"> interpreting them to be the footprint of elongated eddies near the </w:t>
      </w:r>
      <w:r w:rsidR="00786ABD">
        <w:t>bed that</w:t>
      </w:r>
      <w:r w:rsidR="007013BF">
        <w:t xml:space="preserve"> changed wit</w:t>
      </w:r>
      <w:r w:rsidR="00DB7576">
        <w:t>h wind conditions</w:t>
      </w:r>
      <w:r w:rsidR="00697926">
        <w:t xml:space="preserve"> and</w:t>
      </w:r>
      <w:r w:rsidR="00DB7576">
        <w:t xml:space="preserve"> particle size</w:t>
      </w:r>
      <w:r w:rsidR="003E1288">
        <w:t xml:space="preserve">. </w:t>
      </w:r>
      <w:r w:rsidR="00465F29">
        <w:t xml:space="preserve">LES has similarly </w:t>
      </w:r>
      <w:r w:rsidR="008053C0">
        <w:t xml:space="preserve">been coupled with </w:t>
      </w:r>
      <w:r w:rsidR="005E7EC6">
        <w:t xml:space="preserve">a </w:t>
      </w:r>
      <w:r w:rsidR="008053C0">
        <w:t>dust mobilisation</w:t>
      </w:r>
      <w:r w:rsidR="005E7EC6">
        <w:t xml:space="preserve"> scheme (Klose and Shao, 2013</w:t>
      </w:r>
      <w:r w:rsidR="008053C0">
        <w:t xml:space="preserve">) to </w:t>
      </w:r>
      <w:r w:rsidR="000E47B3">
        <w:t>investigate the stochastic process of turbulent dust emission created by the transfer of momentum to the surface by large eddies for diff</w:t>
      </w:r>
      <w:r w:rsidR="005E7EC6">
        <w:t xml:space="preserve">erent atmospheric conditions. </w:t>
      </w:r>
      <w:r w:rsidR="001B69E3">
        <w:t>Although performed in a RANS model, the</w:t>
      </w:r>
      <w:r w:rsidR="00465F29">
        <w:t xml:space="preserve"> insertion of particles into wind flow models over an aeolian landform has been successfully utilised by </w:t>
      </w:r>
      <w:proofErr w:type="spellStart"/>
      <w:r w:rsidR="00B7337C">
        <w:t>Joubert</w:t>
      </w:r>
      <w:proofErr w:type="spellEnd"/>
      <w:r w:rsidR="00B7337C">
        <w:t xml:space="preserve"> et al.</w:t>
      </w:r>
      <w:r w:rsidR="001B69E3">
        <w:t xml:space="preserve"> (2012</w:t>
      </w:r>
      <w:r w:rsidR="00465F29">
        <w:t>)</w:t>
      </w:r>
      <w:r w:rsidR="00B7337C">
        <w:t xml:space="preserve">. </w:t>
      </w:r>
      <w:proofErr w:type="spellStart"/>
      <w:r w:rsidR="00B7337C">
        <w:t>Joubert</w:t>
      </w:r>
      <w:proofErr w:type="spellEnd"/>
      <w:r w:rsidR="00B7337C">
        <w:t xml:space="preserve"> et al.</w:t>
      </w:r>
      <w:r w:rsidR="001B69E3">
        <w:t xml:space="preserve"> (2012)</w:t>
      </w:r>
      <w:r w:rsidR="00465F29">
        <w:t xml:space="preserve"> used </w:t>
      </w:r>
      <w:proofErr w:type="spellStart"/>
      <w:r w:rsidR="00465F29">
        <w:t>lagrangian</w:t>
      </w:r>
      <w:proofErr w:type="spellEnd"/>
      <w:r w:rsidR="00465F29">
        <w:t xml:space="preserve"> particle tracking to examine seed dispersal patterns over a three-dimensional transverse dune. </w:t>
      </w:r>
      <w:proofErr w:type="spellStart"/>
      <w:r w:rsidR="00465F29">
        <w:t>Lagrangian</w:t>
      </w:r>
      <w:proofErr w:type="spellEnd"/>
      <w:r w:rsidR="00465F29">
        <w:t xml:space="preserve"> particle tracking is useful when investigating the dispersion of small amounts of material, however</w:t>
      </w:r>
      <w:r w:rsidR="00954F85">
        <w:t>,</w:t>
      </w:r>
      <w:r w:rsidR="00465F29">
        <w:t xml:space="preserve"> the addition of a sediment transport model in a CFD simulation that accurately simulates the complex physics of grain to grain and bed to grain interaction, as well as the resulting topographic change</w:t>
      </w:r>
      <w:r w:rsidR="00F217A6">
        <w:t xml:space="preserve">, has not yet been demonstrated. Incorporating sediment dynamics to fluid flow simulations is challenging as entrained sediment </w:t>
      </w:r>
      <w:r w:rsidR="008F1E26">
        <w:t>affects the mass and m</w:t>
      </w:r>
      <w:r w:rsidR="0023298B">
        <w:t xml:space="preserve">omentum properties of the fluid, as well as the production and </w:t>
      </w:r>
      <w:r w:rsidR="00F217A6">
        <w:t xml:space="preserve">dissipation of turbulence. The deposition and erosion of sediment also changes the surface of the computational domain requiring an adaptive meshing solution, </w:t>
      </w:r>
      <w:r w:rsidR="007B4EFF">
        <w:t xml:space="preserve">further </w:t>
      </w:r>
      <w:r w:rsidR="00F217A6">
        <w:t xml:space="preserve">increasing computational </w:t>
      </w:r>
      <w:r w:rsidR="00E5723E">
        <w:t xml:space="preserve">cost. </w:t>
      </w:r>
      <w:r w:rsidR="007B4EFF">
        <w:lastRenderedPageBreak/>
        <w:t>P</w:t>
      </w:r>
      <w:r w:rsidR="00673A09">
        <w:t>rediction of the erosion and deposition of windblown snow</w:t>
      </w:r>
      <w:r w:rsidR="007B4EFF">
        <w:t xml:space="preserve"> surrounding</w:t>
      </w:r>
      <w:r w:rsidR="00673A09">
        <w:t xml:space="preserve"> a three-dimensiona</w:t>
      </w:r>
      <w:r w:rsidR="007B4EFF">
        <w:t>l cube has been achieved</w:t>
      </w:r>
      <w:r w:rsidR="00954F85">
        <w:t xml:space="preserve">, </w:t>
      </w:r>
      <w:r w:rsidR="007B4EFF">
        <w:t>although discrepancies between measured and modelled snow accumulation occurred near the walls of the cube (</w:t>
      </w:r>
      <w:proofErr w:type="spellStart"/>
      <w:r w:rsidR="00F217A6">
        <w:t>Beyers</w:t>
      </w:r>
      <w:proofErr w:type="spellEnd"/>
      <w:r w:rsidR="007B4EFF">
        <w:t xml:space="preserve"> et al</w:t>
      </w:r>
      <w:r w:rsidR="00F217A6">
        <w:t xml:space="preserve">, 2004). </w:t>
      </w:r>
    </w:p>
    <w:p w:rsidR="001B69E3" w:rsidRDefault="001B69E3" w:rsidP="009A41F5">
      <w:pPr>
        <w:spacing w:line="480" w:lineRule="auto"/>
      </w:pPr>
      <w:r>
        <w:t>To date s</w:t>
      </w:r>
      <w:r w:rsidR="00465F29">
        <w:t>everal investigations have modelled wind flow on a landscape/dunefield scale to determine how changes in surface roughness and dune height affect the mean flow characteristics of the internal boundary layer (Jackson et al., 2013b; Pelletier 2015)</w:t>
      </w:r>
      <w:r>
        <w:t xml:space="preserve">. </w:t>
      </w:r>
      <w:r w:rsidR="00954F85">
        <w:t>In contrast</w:t>
      </w:r>
      <w:r w:rsidR="00DC7635">
        <w:t xml:space="preserve">, no studies have yet investigated </w:t>
      </w:r>
      <w:r w:rsidR="00465F29">
        <w:t>the effect of large-eddy energy transfer on landform dynamics.</w:t>
      </w:r>
      <w:r w:rsidR="003448D8">
        <w:t xml:space="preserve"> While field measurements of this nature are difficult to collect, synthetic data produced by LES over a 12 hour period has compared well with ground based and airborne measurements (Shao et al., 2013). The </w:t>
      </w:r>
      <w:r>
        <w:t>examination</w:t>
      </w:r>
      <w:r w:rsidR="003448D8">
        <w:t xml:space="preserve"> of process-response relations in respect to boundary layer dynamics </w:t>
      </w:r>
      <w:r>
        <w:t>and landform genesis/evolution may prove valuable to improving understanding of aeolian geomorphology at a macro-scale through space and time.</w:t>
      </w:r>
    </w:p>
    <w:p w:rsidR="00B7337C" w:rsidRDefault="00631D82" w:rsidP="009A41F5">
      <w:pPr>
        <w:spacing w:line="480" w:lineRule="auto"/>
      </w:pPr>
      <w:r>
        <w:t>The accurate mo</w:t>
      </w:r>
      <w:r w:rsidR="00786ABD">
        <w:t>delling of surface roughness</w:t>
      </w:r>
      <w:r>
        <w:t xml:space="preserve"> </w:t>
      </w:r>
      <w:r w:rsidR="00786ABD">
        <w:t xml:space="preserve">poses a substantial problem to simulations </w:t>
      </w:r>
      <w:r>
        <w:t xml:space="preserve">over vegetated landforms. In most cases vegetation is </w:t>
      </w:r>
      <w:r w:rsidR="00C87751">
        <w:t>characterised</w:t>
      </w:r>
      <w:r>
        <w:t xml:space="preserve"> a</w:t>
      </w:r>
      <w:r w:rsidR="00C87751">
        <w:t>s a</w:t>
      </w:r>
      <w:r>
        <w:t xml:space="preserve"> surface roughness length</w:t>
      </w:r>
      <w:r w:rsidR="00C87751">
        <w:t>. This parameter dictates the vertical resolution of a model as the cell closest to the surface must equal twice the aerodynamic roughness length (</w:t>
      </w:r>
      <w:r w:rsidR="00B7337C">
        <w:t>Pelletier 2015)</w:t>
      </w:r>
      <w:r w:rsidR="00163F8D">
        <w:t>, when using a wall function</w:t>
      </w:r>
      <w:r w:rsidR="00B7337C">
        <w:t>. Franke et al. (</w:t>
      </w:r>
      <w:r w:rsidR="00C87751">
        <w:t>2004</w:t>
      </w:r>
      <w:r w:rsidR="00B7337C">
        <w:t>)</w:t>
      </w:r>
      <w:r w:rsidR="00C87751">
        <w:t xml:space="preserve"> also recommends that at least two cells are between the surface and area of interest within the computational domain, potentially dramatically reducing the near surface resolution of calculated wind flow, particularly over very rough surfaces.</w:t>
      </w:r>
      <w:r w:rsidR="005A1953">
        <w:t xml:space="preserve"> Furthermore the accuracy of using present surface roughness constants (e.g. Maun, 2009, Table 1.2) in CFD models is untested and requires further research. </w:t>
      </w:r>
      <w:r>
        <w:t>The modellin</w:t>
      </w:r>
      <w:r w:rsidR="00FD3D24">
        <w:t xml:space="preserve">g of vegetation as discrete roughness elements would notably improve both wind flow resolution and near surface wind flow dynamics, </w:t>
      </w:r>
      <w:r w:rsidR="00A62873">
        <w:t>particularly in areas of roughness length transition, however</w:t>
      </w:r>
      <w:r w:rsidR="00954F85">
        <w:t>,</w:t>
      </w:r>
      <w:r w:rsidR="00A62873">
        <w:t xml:space="preserve"> the computational cost </w:t>
      </w:r>
      <w:r w:rsidR="00697926">
        <w:t>remains prohibitive, especiall</w:t>
      </w:r>
      <w:r w:rsidR="00915851">
        <w:t>y for dune scale</w:t>
      </w:r>
      <w:r w:rsidR="00A62873">
        <w:t xml:space="preserve"> landforms.</w:t>
      </w:r>
    </w:p>
    <w:p w:rsidR="007B4EFF" w:rsidRPr="00A62873" w:rsidRDefault="00332414" w:rsidP="009A41F5">
      <w:pPr>
        <w:spacing w:line="480" w:lineRule="auto"/>
      </w:pPr>
      <w:r>
        <w:lastRenderedPageBreak/>
        <w:t xml:space="preserve">In river channels, where vegetation also has a profound influence on flow dynamics, </w:t>
      </w:r>
      <w:r w:rsidR="00A909F8">
        <w:t>a range of alternative methods that account for the surface roughness produced by vegetation have been developed</w:t>
      </w:r>
      <w:r w:rsidR="00B774CE">
        <w:t>,</w:t>
      </w:r>
      <w:r w:rsidR="007E5CA3">
        <w:t xml:space="preserve"> including momentum sink terms to RANS models (</w:t>
      </w:r>
      <w:proofErr w:type="spellStart"/>
      <w:r w:rsidR="00A17DAB">
        <w:t>Fishcher-Antze</w:t>
      </w:r>
      <w:proofErr w:type="spellEnd"/>
      <w:r w:rsidR="00A17DAB">
        <w:t xml:space="preserve"> et al. 2001);</w:t>
      </w:r>
      <w:r w:rsidR="007E5CA3">
        <w:t xml:space="preserve"> discrete </w:t>
      </w:r>
      <w:r w:rsidR="007C607A">
        <w:t xml:space="preserve">element modelling </w:t>
      </w:r>
      <w:r w:rsidR="00145FAF">
        <w:t>whereby vegetation has been</w:t>
      </w:r>
      <w:r w:rsidR="007E5CA3">
        <w:t xml:space="preserve"> represented</w:t>
      </w:r>
      <w:r w:rsidR="00A17DAB">
        <w:t xml:space="preserve"> by discrete circular cylinders </w:t>
      </w:r>
      <w:r w:rsidR="007E5CA3">
        <w:t>(</w:t>
      </w:r>
      <w:proofErr w:type="spellStart"/>
      <w:r w:rsidR="007E5CA3">
        <w:t>Stoesser</w:t>
      </w:r>
      <w:proofErr w:type="spellEnd"/>
      <w:r w:rsidR="007E5CA3">
        <w:t xml:space="preserve"> et al., 2006; 2010); biomechanical models which consider plant flexibility (Ikeda et al. 2001; </w:t>
      </w:r>
      <w:proofErr w:type="spellStart"/>
      <w:r w:rsidR="007E5CA3">
        <w:t>Majoribanks</w:t>
      </w:r>
      <w:proofErr w:type="spellEnd"/>
      <w:r w:rsidR="007E5CA3">
        <w:t xml:space="preserve"> et al. 2014) and individual complex plant morphologies </w:t>
      </w:r>
      <w:r w:rsidR="002F71DF">
        <w:t>(</w:t>
      </w:r>
      <w:proofErr w:type="spellStart"/>
      <w:r w:rsidR="002F71DF">
        <w:t>Boothroyd</w:t>
      </w:r>
      <w:proofErr w:type="spellEnd"/>
      <w:r w:rsidR="002F71DF">
        <w:t xml:space="preserve"> et al. 2016). </w:t>
      </w:r>
      <w:r w:rsidR="00753495">
        <w:t xml:space="preserve">Similar boundary problems have also been </w:t>
      </w:r>
      <w:r w:rsidR="00A87AC2">
        <w:t>tackled in the</w:t>
      </w:r>
      <w:r w:rsidR="00145FAF">
        <w:t xml:space="preserve"> atmospheric boundary-layer</w:t>
      </w:r>
      <w:r w:rsidR="00A87AC2">
        <w:t xml:space="preserve"> literature.</w:t>
      </w:r>
      <w:r w:rsidR="002F71DF">
        <w:t xml:space="preserve"> </w:t>
      </w:r>
      <w:r w:rsidR="00A87AC2">
        <w:t>W</w:t>
      </w:r>
      <w:r w:rsidR="002F71DF">
        <w:t>here flow dynamic</w:t>
      </w:r>
      <w:r w:rsidR="00A87AC2">
        <w:t xml:space="preserve">s over </w:t>
      </w:r>
      <w:r w:rsidR="002F71DF">
        <w:t xml:space="preserve"> forests</w:t>
      </w:r>
      <w:r w:rsidR="00A87AC2">
        <w:t xml:space="preserve"> has been investigated</w:t>
      </w:r>
      <w:r w:rsidR="002F71DF">
        <w:t xml:space="preserve">, the canopy has been represented as a porous body (Shaw and Schumann, 1992), a drag term in the </w:t>
      </w:r>
      <w:proofErr w:type="spellStart"/>
      <w:r w:rsidR="002F71DF">
        <w:t>Navier</w:t>
      </w:r>
      <w:proofErr w:type="spellEnd"/>
      <w:r w:rsidR="002F71DF">
        <w:t xml:space="preserve">-Stokes equations (Kanda and Hino, 1994) and </w:t>
      </w:r>
      <w:proofErr w:type="spellStart"/>
      <w:r w:rsidR="002F71DF">
        <w:t>poroelastic</w:t>
      </w:r>
      <w:proofErr w:type="spellEnd"/>
      <w:r w:rsidR="002F71DF">
        <w:t xml:space="preserve"> medium which takes into account plant motion (</w:t>
      </w:r>
      <w:proofErr w:type="spellStart"/>
      <w:r w:rsidR="002F71DF">
        <w:t>Py</w:t>
      </w:r>
      <w:proofErr w:type="spellEnd"/>
      <w:r w:rsidR="002F71DF">
        <w:t xml:space="preserve"> et al. 2006;  </w:t>
      </w:r>
      <w:proofErr w:type="spellStart"/>
      <w:r w:rsidR="002F71DF">
        <w:t>Dupont</w:t>
      </w:r>
      <w:proofErr w:type="spellEnd"/>
      <w:r w:rsidR="002F71DF">
        <w:t xml:space="preserve"> et al. 2010). </w:t>
      </w:r>
      <w:r w:rsidR="007A359C">
        <w:t>T</w:t>
      </w:r>
      <w:r w:rsidR="002F71DF">
        <w:t xml:space="preserve">hese alternative treatments for vegetation roughness </w:t>
      </w:r>
      <w:r w:rsidR="007A359C">
        <w:t xml:space="preserve">have yet to be tested in the context of wind flow over an aeolian landform, and comparison </w:t>
      </w:r>
      <w:r w:rsidR="002F71DF">
        <w:t>with experimental</w:t>
      </w:r>
      <w:r w:rsidR="007C607A">
        <w:t xml:space="preserve"> data measured</w:t>
      </w:r>
      <w:r w:rsidR="002F71DF">
        <w:t xml:space="preserve"> over complex vegetated dun</w:t>
      </w:r>
      <w:r w:rsidR="00815BDA">
        <w:t xml:space="preserve">e landforms has yet to be performed. </w:t>
      </w:r>
    </w:p>
    <w:p w:rsidR="007203EA" w:rsidRPr="00792DCB" w:rsidRDefault="007203EA" w:rsidP="009A41F5">
      <w:pPr>
        <w:pStyle w:val="ListParagraph"/>
        <w:numPr>
          <w:ilvl w:val="0"/>
          <w:numId w:val="9"/>
        </w:numPr>
        <w:spacing w:line="480" w:lineRule="auto"/>
      </w:pPr>
      <w:r w:rsidRPr="00792DCB">
        <w:t>Conclusion</w:t>
      </w:r>
    </w:p>
    <w:p w:rsidR="00242947" w:rsidRDefault="00F32384" w:rsidP="009A41F5">
      <w:pPr>
        <w:spacing w:line="480" w:lineRule="auto"/>
      </w:pPr>
      <w:r>
        <w:t xml:space="preserve">This </w:t>
      </w:r>
      <w:r w:rsidR="00B7337C">
        <w:t>review demonstrates</w:t>
      </w:r>
      <w:r w:rsidR="00CE73E5">
        <w:t xml:space="preserve"> </w:t>
      </w:r>
      <w:r>
        <w:t xml:space="preserve">that CFD can </w:t>
      </w:r>
      <w:r w:rsidR="00A950E5">
        <w:t>be used</w:t>
      </w:r>
      <w:r w:rsidR="005A148E">
        <w:t xml:space="preserve"> to model the wind flow around </w:t>
      </w:r>
      <w:r w:rsidR="00DC7635">
        <w:t xml:space="preserve">natural </w:t>
      </w:r>
      <w:r w:rsidR="005A148E">
        <w:t>aeolian landforms and replicate field and wind tunnel measurements</w:t>
      </w:r>
      <w:r>
        <w:t xml:space="preserve">. </w:t>
      </w:r>
      <w:r w:rsidR="005A148E">
        <w:t>The technique</w:t>
      </w:r>
      <w:r w:rsidR="001B69E3">
        <w:t xml:space="preserve"> has been</w:t>
      </w:r>
      <w:r w:rsidR="00A950E5">
        <w:t xml:space="preserve"> evidenced as a valuable tool to aeolian researchers investigating wind flow separation, steering and acceleration over isolated landforms and landforms integrated within a landscape. </w:t>
      </w:r>
      <w:r w:rsidR="00CE73E5">
        <w:t>CFD is likely to be an increasingly utilised too</w:t>
      </w:r>
      <w:r w:rsidR="00563432">
        <w:t>l in a</w:t>
      </w:r>
      <w:r w:rsidR="00CE73E5">
        <w:t xml:space="preserve">eolian research and </w:t>
      </w:r>
      <w:r w:rsidR="00563432">
        <w:t>future research is expected</w:t>
      </w:r>
      <w:r w:rsidR="00CE73E5">
        <w:t xml:space="preserve"> to include</w:t>
      </w:r>
      <w:r w:rsidR="00242947">
        <w:t xml:space="preserve"> the prediction of erosion and deposition by CFD, increased integration of LES turbulence modelling and the use of discrete roughness elements to examine the boundary layer dynamics in vegetation.  </w:t>
      </w:r>
    </w:p>
    <w:p w:rsidR="00B747D9" w:rsidRDefault="00B747D9" w:rsidP="009A41F5">
      <w:pPr>
        <w:spacing w:line="480" w:lineRule="auto"/>
      </w:pPr>
    </w:p>
    <w:p w:rsidR="00017D42" w:rsidRDefault="00017D42" w:rsidP="009A41F5">
      <w:pPr>
        <w:spacing w:line="480" w:lineRule="auto"/>
      </w:pPr>
    </w:p>
    <w:p w:rsidR="00173816" w:rsidRPr="00792DCB" w:rsidRDefault="00173816" w:rsidP="009A41F5">
      <w:pPr>
        <w:spacing w:line="480" w:lineRule="auto"/>
        <w:ind w:left="360"/>
      </w:pPr>
      <w:r w:rsidRPr="00792DCB">
        <w:lastRenderedPageBreak/>
        <w:t>References</w:t>
      </w:r>
    </w:p>
    <w:p w:rsidR="00915851" w:rsidRPr="00915851" w:rsidRDefault="00915851" w:rsidP="007A5A4B">
      <w:pPr>
        <w:spacing w:after="0"/>
        <w:ind w:left="426" w:hanging="426"/>
        <w:rPr>
          <w:rFonts w:cs="Times New Roman"/>
        </w:rPr>
      </w:pPr>
      <w:r w:rsidRPr="00915851">
        <w:rPr>
          <w:rFonts w:cs="Times New Roman"/>
        </w:rPr>
        <w:t xml:space="preserve">ANSYS, 2013. ANSYS Fluent Theory Guide, 15.0 </w:t>
      </w:r>
      <w:proofErr w:type="spellStart"/>
      <w:proofErr w:type="gramStart"/>
      <w:r w:rsidRPr="00915851">
        <w:rPr>
          <w:rFonts w:cs="Times New Roman"/>
        </w:rPr>
        <w:t>ed</w:t>
      </w:r>
      <w:proofErr w:type="spellEnd"/>
      <w:proofErr w:type="gramEnd"/>
      <w:r w:rsidRPr="00915851">
        <w:rPr>
          <w:rFonts w:cs="Times New Roman"/>
        </w:rPr>
        <w:t>, ANSYS Inc., 2013.</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Araújo</w:t>
      </w:r>
      <w:proofErr w:type="spellEnd"/>
      <w:r w:rsidRPr="00915851">
        <w:rPr>
          <w:rFonts w:asciiTheme="minorHAnsi" w:hAnsiTheme="minorHAnsi"/>
          <w:sz w:val="22"/>
          <w:szCs w:val="22"/>
        </w:rPr>
        <w:t xml:space="preserve">, A., </w:t>
      </w:r>
      <w:proofErr w:type="spellStart"/>
      <w:r w:rsidRPr="00915851">
        <w:rPr>
          <w:rFonts w:asciiTheme="minorHAnsi" w:hAnsiTheme="minorHAnsi"/>
          <w:sz w:val="22"/>
          <w:szCs w:val="22"/>
        </w:rPr>
        <w:t>Parteli</w:t>
      </w:r>
      <w:proofErr w:type="spellEnd"/>
      <w:r w:rsidRPr="00915851">
        <w:rPr>
          <w:rFonts w:asciiTheme="minorHAnsi" w:hAnsiTheme="minorHAnsi"/>
          <w:sz w:val="22"/>
          <w:szCs w:val="22"/>
        </w:rPr>
        <w:t xml:space="preserve">, E.J.R., Thorsten, P., Andrade, J.S., Herrmann, H.J., 2013. Numerical </w:t>
      </w:r>
      <w:proofErr w:type="spellStart"/>
      <w:r w:rsidRPr="00915851">
        <w:rPr>
          <w:rFonts w:asciiTheme="minorHAnsi" w:hAnsiTheme="minorHAnsi"/>
          <w:sz w:val="22"/>
          <w:szCs w:val="22"/>
        </w:rPr>
        <w:t>modeling</w:t>
      </w:r>
      <w:proofErr w:type="spellEnd"/>
      <w:r w:rsidRPr="00915851">
        <w:rPr>
          <w:rFonts w:asciiTheme="minorHAnsi" w:hAnsiTheme="minorHAnsi"/>
          <w:sz w:val="22"/>
          <w:szCs w:val="22"/>
        </w:rPr>
        <w:t xml:space="preserve"> of the wind flow over a transverse dune. Scientific Reports 3, 1–11.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10.1038/srep02858</w:t>
      </w:r>
    </w:p>
    <w:p w:rsidR="00F9647C" w:rsidRPr="00915851" w:rsidRDefault="00F9647C">
      <w:pPr>
        <w:pStyle w:val="NormalWeb"/>
        <w:spacing w:line="480" w:lineRule="auto"/>
        <w:ind w:left="480" w:hanging="480"/>
        <w:rPr>
          <w:rFonts w:asciiTheme="minorHAnsi" w:hAnsiTheme="minorHAnsi"/>
          <w:sz w:val="22"/>
          <w:szCs w:val="22"/>
        </w:rPr>
      </w:pPr>
      <w:proofErr w:type="spellStart"/>
      <w:r>
        <w:rPr>
          <w:rFonts w:asciiTheme="minorHAnsi" w:hAnsiTheme="minorHAnsi"/>
          <w:sz w:val="22"/>
          <w:szCs w:val="22"/>
        </w:rPr>
        <w:t>Baddock</w:t>
      </w:r>
      <w:proofErr w:type="spellEnd"/>
      <w:r>
        <w:rPr>
          <w:rFonts w:asciiTheme="minorHAnsi" w:hAnsiTheme="minorHAnsi"/>
          <w:sz w:val="22"/>
          <w:szCs w:val="22"/>
        </w:rPr>
        <w:t xml:space="preserve">, M.C., </w:t>
      </w:r>
      <w:proofErr w:type="spellStart"/>
      <w:r>
        <w:rPr>
          <w:rFonts w:asciiTheme="minorHAnsi" w:hAnsiTheme="minorHAnsi"/>
          <w:sz w:val="22"/>
          <w:szCs w:val="22"/>
        </w:rPr>
        <w:t>Wiggs</w:t>
      </w:r>
      <w:proofErr w:type="spellEnd"/>
      <w:r>
        <w:rPr>
          <w:rFonts w:asciiTheme="minorHAnsi" w:hAnsiTheme="minorHAnsi"/>
          <w:sz w:val="22"/>
          <w:szCs w:val="22"/>
        </w:rPr>
        <w:t xml:space="preserve">, G.F.S., Livingstone, I., 2011. A field study of mean and turbulent flow </w:t>
      </w:r>
      <w:proofErr w:type="spellStart"/>
      <w:r>
        <w:rPr>
          <w:rFonts w:asciiTheme="minorHAnsi" w:hAnsiTheme="minorHAnsi"/>
          <w:sz w:val="22"/>
          <w:szCs w:val="22"/>
        </w:rPr>
        <w:t>charactersitics</w:t>
      </w:r>
      <w:proofErr w:type="spellEnd"/>
      <w:r>
        <w:rPr>
          <w:rFonts w:asciiTheme="minorHAnsi" w:hAnsiTheme="minorHAnsi"/>
          <w:sz w:val="22"/>
          <w:szCs w:val="22"/>
        </w:rPr>
        <w:t xml:space="preserve"> upwind, over and downwind of </w:t>
      </w:r>
      <w:proofErr w:type="spellStart"/>
      <w:r>
        <w:rPr>
          <w:rFonts w:asciiTheme="minorHAnsi" w:hAnsiTheme="minorHAnsi"/>
          <w:sz w:val="22"/>
          <w:szCs w:val="22"/>
        </w:rPr>
        <w:t>barchan</w:t>
      </w:r>
      <w:proofErr w:type="spellEnd"/>
      <w:r>
        <w:rPr>
          <w:rFonts w:asciiTheme="minorHAnsi" w:hAnsiTheme="minorHAnsi"/>
          <w:sz w:val="22"/>
          <w:szCs w:val="22"/>
        </w:rPr>
        <w:t xml:space="preserve"> dunes. Earth Surface Processes and Landforms 36, 1435-1448. </w:t>
      </w:r>
    </w:p>
    <w:p w:rsidR="00F9647C" w:rsidRDefault="00F9647C"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Badr</w:t>
      </w:r>
      <w:proofErr w:type="spellEnd"/>
      <w:r w:rsidRPr="00915851">
        <w:rPr>
          <w:rFonts w:asciiTheme="minorHAnsi" w:hAnsiTheme="minorHAnsi"/>
          <w:sz w:val="22"/>
          <w:szCs w:val="22"/>
        </w:rPr>
        <w:t xml:space="preserve">, T., </w:t>
      </w:r>
      <w:proofErr w:type="spellStart"/>
      <w:r w:rsidRPr="00915851">
        <w:rPr>
          <w:rFonts w:asciiTheme="minorHAnsi" w:hAnsiTheme="minorHAnsi"/>
          <w:sz w:val="22"/>
          <w:szCs w:val="22"/>
        </w:rPr>
        <w:t>Harion</w:t>
      </w:r>
      <w:proofErr w:type="spellEnd"/>
      <w:r w:rsidRPr="00915851">
        <w:rPr>
          <w:rFonts w:asciiTheme="minorHAnsi" w:hAnsiTheme="minorHAnsi"/>
          <w:sz w:val="22"/>
          <w:szCs w:val="22"/>
        </w:rPr>
        <w:t>, J.L., 2005. Numerical modelling of flow over stockpiles: Implications on dust emissions. Atmospheric Environment 39, 5576–5584. doi:10.1016/j.atmosenv.2005.05.053</w:t>
      </w:r>
    </w:p>
    <w:p w:rsidR="00915851" w:rsidRPr="00915851" w:rsidRDefault="00915851" w:rsidP="009A41F5">
      <w:pPr>
        <w:pStyle w:val="NormalWeb"/>
        <w:spacing w:line="480" w:lineRule="auto"/>
        <w:ind w:left="480" w:hanging="480"/>
        <w:rPr>
          <w:rFonts w:asciiTheme="minorHAnsi" w:hAnsiTheme="minorHAnsi" w:cs="AdvTT5843c571"/>
          <w:sz w:val="22"/>
          <w:szCs w:val="22"/>
        </w:rPr>
      </w:pPr>
      <w:r w:rsidRPr="00915851">
        <w:rPr>
          <w:rFonts w:asciiTheme="minorHAnsi" w:hAnsiTheme="minorHAnsi"/>
          <w:sz w:val="22"/>
          <w:szCs w:val="22"/>
        </w:rPr>
        <w:t xml:space="preserve">Best, J., 2005. The fluid dynamics of river dunes: A review and some future research directions. Journal of Geophysical Research, 110, </w:t>
      </w:r>
      <w:r w:rsidRPr="00915851">
        <w:rPr>
          <w:rFonts w:asciiTheme="minorHAnsi" w:hAnsiTheme="minorHAnsi" w:cs="AdvTT5843c571"/>
          <w:sz w:val="22"/>
          <w:szCs w:val="22"/>
        </w:rPr>
        <w:t>doi</w:t>
      </w:r>
      <w:proofErr w:type="gramStart"/>
      <w:r w:rsidRPr="00915851">
        <w:rPr>
          <w:rFonts w:asciiTheme="minorHAnsi" w:hAnsiTheme="minorHAnsi" w:cs="AdvTT5843c571"/>
          <w:sz w:val="22"/>
          <w:szCs w:val="22"/>
        </w:rPr>
        <w:t>:10.1029</w:t>
      </w:r>
      <w:proofErr w:type="gramEnd"/>
      <w:r w:rsidRPr="00915851">
        <w:rPr>
          <w:rFonts w:asciiTheme="minorHAnsi" w:hAnsiTheme="minorHAnsi" w:cs="AdvTT5843c571"/>
          <w:sz w:val="22"/>
          <w:szCs w:val="22"/>
        </w:rPr>
        <w:t>/2004JF000218</w:t>
      </w:r>
    </w:p>
    <w:p w:rsidR="00915851" w:rsidRPr="00915851" w:rsidRDefault="00915851" w:rsidP="009A41F5">
      <w:pPr>
        <w:pStyle w:val="NormalWeb"/>
        <w:spacing w:line="480" w:lineRule="auto"/>
        <w:ind w:left="480" w:hanging="480"/>
        <w:rPr>
          <w:rFonts w:asciiTheme="minorHAnsi" w:hAnsiTheme="minorHAnsi" w:cs="AdvTT5843c571"/>
          <w:sz w:val="22"/>
          <w:szCs w:val="22"/>
        </w:rPr>
      </w:pPr>
      <w:proofErr w:type="spellStart"/>
      <w:r w:rsidRPr="00915851">
        <w:rPr>
          <w:rFonts w:asciiTheme="minorHAnsi" w:hAnsiTheme="minorHAnsi" w:cs="AdvTT5843c571"/>
          <w:sz w:val="22"/>
          <w:szCs w:val="22"/>
        </w:rPr>
        <w:t>Beyers</w:t>
      </w:r>
      <w:proofErr w:type="spellEnd"/>
      <w:r w:rsidRPr="00915851">
        <w:rPr>
          <w:rFonts w:asciiTheme="minorHAnsi" w:hAnsiTheme="minorHAnsi" w:cs="AdvTT5843c571"/>
          <w:sz w:val="22"/>
          <w:szCs w:val="22"/>
        </w:rPr>
        <w:t xml:space="preserve">, J.H.M., </w:t>
      </w:r>
      <w:proofErr w:type="spellStart"/>
      <w:r w:rsidRPr="00915851">
        <w:rPr>
          <w:rFonts w:asciiTheme="minorHAnsi" w:hAnsiTheme="minorHAnsi" w:cs="AdvTT5843c571"/>
          <w:sz w:val="22"/>
          <w:szCs w:val="22"/>
        </w:rPr>
        <w:t>Sundsbo</w:t>
      </w:r>
      <w:proofErr w:type="spellEnd"/>
      <w:r w:rsidRPr="00915851">
        <w:rPr>
          <w:rFonts w:asciiTheme="minorHAnsi" w:hAnsiTheme="minorHAnsi" w:cs="AdvTT5843c571"/>
          <w:sz w:val="22"/>
          <w:szCs w:val="22"/>
        </w:rPr>
        <w:t xml:space="preserve">, P.A., Harms, T.M., 2004. Numerical simulation of three-dimensional, transient snow drifting around a cube. Journal of Wind Engineering and Industrial Aerodynamics 92, 725-747. </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cs="AdvTT5843c571"/>
          <w:sz w:val="22"/>
          <w:szCs w:val="22"/>
        </w:rPr>
        <w:t>Beyers</w:t>
      </w:r>
      <w:proofErr w:type="spellEnd"/>
      <w:r w:rsidRPr="00915851">
        <w:rPr>
          <w:rFonts w:asciiTheme="minorHAnsi" w:hAnsiTheme="minorHAnsi" w:cs="AdvTT5843c571"/>
          <w:sz w:val="22"/>
          <w:szCs w:val="22"/>
        </w:rPr>
        <w:t xml:space="preserve">, M., Waechter, B., 2008. </w:t>
      </w:r>
      <w:proofErr w:type="spellStart"/>
      <w:r w:rsidRPr="00915851">
        <w:rPr>
          <w:rFonts w:asciiTheme="minorHAnsi" w:hAnsiTheme="minorHAnsi" w:cs="AdvTT5843c571"/>
          <w:sz w:val="22"/>
          <w:szCs w:val="22"/>
        </w:rPr>
        <w:t>Modeling</w:t>
      </w:r>
      <w:proofErr w:type="spellEnd"/>
      <w:r w:rsidRPr="00915851">
        <w:rPr>
          <w:rFonts w:asciiTheme="minorHAnsi" w:hAnsiTheme="minorHAnsi" w:cs="AdvTT5843c571"/>
          <w:sz w:val="22"/>
          <w:szCs w:val="22"/>
        </w:rPr>
        <w:t xml:space="preserve"> transient snowdrift development around complex three-dimensional structures. Journal of wind Engineering and Industrial Aerodynamics 96, 1603-1615.</w:t>
      </w:r>
    </w:p>
    <w:p w:rsidR="00915851" w:rsidRDefault="00915851" w:rsidP="00AD5302">
      <w:pPr>
        <w:spacing w:after="0" w:line="480" w:lineRule="auto"/>
        <w:ind w:left="426" w:hanging="426"/>
        <w:rPr>
          <w:rFonts w:cs="Times New Roman"/>
        </w:rPr>
      </w:pPr>
      <w:proofErr w:type="spellStart"/>
      <w:r w:rsidRPr="00915851">
        <w:rPr>
          <w:rFonts w:cs="Times New Roman"/>
        </w:rPr>
        <w:t>Blocken</w:t>
      </w:r>
      <w:proofErr w:type="spellEnd"/>
      <w:r w:rsidRPr="00915851">
        <w:rPr>
          <w:rFonts w:cs="Times New Roman"/>
        </w:rPr>
        <w:t xml:space="preserve">, B., </w:t>
      </w:r>
      <w:proofErr w:type="spellStart"/>
      <w:r w:rsidRPr="00915851">
        <w:rPr>
          <w:rFonts w:cs="Times New Roman"/>
        </w:rPr>
        <w:t>Stathopoulous</w:t>
      </w:r>
      <w:proofErr w:type="spellEnd"/>
      <w:r w:rsidRPr="00915851">
        <w:rPr>
          <w:rFonts w:cs="Times New Roman"/>
        </w:rPr>
        <w:t xml:space="preserve">, T., </w:t>
      </w:r>
      <w:proofErr w:type="spellStart"/>
      <w:r w:rsidRPr="00915851">
        <w:rPr>
          <w:rFonts w:cs="Times New Roman"/>
        </w:rPr>
        <w:t>Carmeliet</w:t>
      </w:r>
      <w:proofErr w:type="spellEnd"/>
      <w:r w:rsidRPr="00915851">
        <w:rPr>
          <w:rFonts w:cs="Times New Roman"/>
        </w:rPr>
        <w:t>, J., 2007. CFD simulation of the atmospheric boundary layer: wall function problems. Atmospheric Environment, 41, 238-252.</w:t>
      </w:r>
    </w:p>
    <w:p w:rsidR="00E345E7" w:rsidRPr="00915851" w:rsidRDefault="00E345E7" w:rsidP="00AD5302">
      <w:pPr>
        <w:spacing w:after="0" w:line="480" w:lineRule="auto"/>
        <w:ind w:left="426" w:hanging="426"/>
        <w:rPr>
          <w:rFonts w:cs="Times New Roman"/>
        </w:rPr>
      </w:pPr>
      <w:proofErr w:type="spellStart"/>
      <w:r>
        <w:rPr>
          <w:rFonts w:cs="Times New Roman"/>
        </w:rPr>
        <w:t>Boothroyd</w:t>
      </w:r>
      <w:proofErr w:type="spellEnd"/>
      <w:r>
        <w:rPr>
          <w:rFonts w:cs="Times New Roman"/>
        </w:rPr>
        <w:t xml:space="preserve">, R.J., Hardy, R.J., Warburton, J., </w:t>
      </w:r>
      <w:proofErr w:type="spellStart"/>
      <w:r>
        <w:rPr>
          <w:rFonts w:cs="Times New Roman"/>
        </w:rPr>
        <w:t>Majoribanks</w:t>
      </w:r>
      <w:proofErr w:type="spellEnd"/>
      <w:r>
        <w:rPr>
          <w:rFonts w:cs="Times New Roman"/>
        </w:rPr>
        <w:t>, T.I.,</w:t>
      </w:r>
      <w:r w:rsidR="00BE260C">
        <w:rPr>
          <w:rFonts w:cs="Times New Roman"/>
        </w:rPr>
        <w:t xml:space="preserve"> 2016.</w:t>
      </w:r>
      <w:r>
        <w:rPr>
          <w:rFonts w:cs="Times New Roman"/>
        </w:rPr>
        <w:t xml:space="preserve"> The importance of accurately representing submerged vegetation morphology in the numerical prediction of complex river flow. Earth surface processes and </w:t>
      </w:r>
      <w:proofErr w:type="spellStart"/>
      <w:r>
        <w:rPr>
          <w:rFonts w:cs="Times New Roman"/>
        </w:rPr>
        <w:t>lanforms</w:t>
      </w:r>
      <w:proofErr w:type="spellEnd"/>
      <w:r>
        <w:rPr>
          <w:rFonts w:cs="Times New Roman"/>
        </w:rPr>
        <w:t xml:space="preserve"> 41, 567-576.</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lastRenderedPageBreak/>
        <w:t xml:space="preserve">Bourke, M.C., Bullard, J.E., </w:t>
      </w:r>
      <w:proofErr w:type="spellStart"/>
      <w:r w:rsidRPr="00915851">
        <w:rPr>
          <w:rFonts w:asciiTheme="minorHAnsi" w:hAnsiTheme="minorHAnsi"/>
          <w:sz w:val="22"/>
          <w:szCs w:val="22"/>
        </w:rPr>
        <w:t>Barnouin-Jha</w:t>
      </w:r>
      <w:proofErr w:type="spellEnd"/>
      <w:r w:rsidRPr="00915851">
        <w:rPr>
          <w:rFonts w:asciiTheme="minorHAnsi" w:hAnsiTheme="minorHAnsi"/>
          <w:sz w:val="22"/>
          <w:szCs w:val="22"/>
        </w:rPr>
        <w:t xml:space="preserve">, O.S., 2004. Aeolian sediment transport pathways and aerodynamics at troughs on Mars. Journal of Geophysical Research 109, 1–16.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10.1029/2003JE002155</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Bowen, A.J., Lindley, D., 1977. A wind-tunnel investigation of the wind speed and turbulence characteristics close to the ground over various escarpment shapes. Boundary-Layer Meteorology 12, 259-271. </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Britter</w:t>
      </w:r>
      <w:proofErr w:type="spellEnd"/>
      <w:r w:rsidRPr="00915851">
        <w:rPr>
          <w:rFonts w:asciiTheme="minorHAnsi" w:hAnsiTheme="minorHAnsi"/>
          <w:sz w:val="22"/>
          <w:szCs w:val="22"/>
        </w:rPr>
        <w:t>, R.E., Hunt, J.C.R., Richards, K.J., 1981. Air flow over a two-dimensional hill: studies of velocity speed-up, roughness effects and turbulence. Quarterly Journal of the Royal Meteorological Society 107, 91-110.</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Bruno, L., </w:t>
      </w:r>
      <w:proofErr w:type="spellStart"/>
      <w:r w:rsidRPr="00915851">
        <w:rPr>
          <w:rFonts w:asciiTheme="minorHAnsi" w:hAnsiTheme="minorHAnsi"/>
          <w:sz w:val="22"/>
          <w:szCs w:val="22"/>
        </w:rPr>
        <w:t>Fransos</w:t>
      </w:r>
      <w:proofErr w:type="spellEnd"/>
      <w:r w:rsidRPr="00915851">
        <w:rPr>
          <w:rFonts w:asciiTheme="minorHAnsi" w:hAnsiTheme="minorHAnsi"/>
          <w:sz w:val="22"/>
          <w:szCs w:val="22"/>
        </w:rPr>
        <w:t>, D., 2015. Sand transverse dune aerodynamics: 3D coherent flow structures from a computational study. Journal of Wind Engineering and Industrial Aerodynamics 147, 291-301.</w:t>
      </w:r>
    </w:p>
    <w:p w:rsidR="00915851" w:rsidRPr="00915851" w:rsidRDefault="00915851" w:rsidP="009A41F5">
      <w:pPr>
        <w:spacing w:before="100" w:beforeAutospacing="1" w:after="100" w:afterAutospacing="1" w:line="480" w:lineRule="auto"/>
        <w:ind w:left="480" w:hanging="480"/>
        <w:rPr>
          <w:rFonts w:eastAsia="Times New Roman" w:cs="Times New Roman"/>
          <w:lang w:eastAsia="en-AU"/>
        </w:rPr>
      </w:pPr>
      <w:r w:rsidRPr="00915851">
        <w:rPr>
          <w:rFonts w:eastAsia="Times New Roman" w:cs="Times New Roman"/>
          <w:lang w:eastAsia="en-AU"/>
        </w:rPr>
        <w:t xml:space="preserve">Cisneros, J., McDonald, G.D., Hayes, A.G., Smyth, T.A.G., Ewing, R.C., 2015. Morphologic and </w:t>
      </w:r>
      <w:proofErr w:type="spellStart"/>
      <w:r w:rsidRPr="00915851">
        <w:rPr>
          <w:rFonts w:eastAsia="Times New Roman" w:cs="Times New Roman"/>
          <w:lang w:eastAsia="en-AU"/>
        </w:rPr>
        <w:t>compuational</w:t>
      </w:r>
      <w:proofErr w:type="spellEnd"/>
      <w:r w:rsidRPr="00915851">
        <w:rPr>
          <w:rFonts w:eastAsia="Times New Roman" w:cs="Times New Roman"/>
          <w:lang w:eastAsia="en-AU"/>
        </w:rPr>
        <w:t xml:space="preserve"> fluid dynamic analysis of sand dune topographic obstacle interactions on Earth and Titan, in: 46th Lunar and Planetary Science Conference. </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Craddock, R. A., 2011. Aeolian processes on the terrestrial planets: Recent observations and future focus. Progress in Physical Geography 36, 110–124.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10.1177/0309133311425399</w:t>
      </w:r>
    </w:p>
    <w:p w:rsidR="00D13209" w:rsidRPr="00915851" w:rsidRDefault="00D13209" w:rsidP="009A41F5">
      <w:pPr>
        <w:pStyle w:val="NormalWeb"/>
        <w:spacing w:line="480" w:lineRule="auto"/>
        <w:ind w:left="480" w:hanging="480"/>
        <w:rPr>
          <w:rFonts w:asciiTheme="minorHAnsi" w:hAnsiTheme="minorHAnsi"/>
          <w:sz w:val="22"/>
          <w:szCs w:val="22"/>
        </w:rPr>
      </w:pPr>
      <w:r>
        <w:rPr>
          <w:rFonts w:asciiTheme="minorHAnsi" w:hAnsiTheme="minorHAnsi"/>
          <w:sz w:val="22"/>
          <w:szCs w:val="22"/>
        </w:rPr>
        <w:t xml:space="preserve">Delgado-Fernandez, I., Jackson, D.W.T., Cooper, J.A.G., Baas, A.C.W., </w:t>
      </w:r>
      <w:proofErr w:type="spellStart"/>
      <w:r>
        <w:rPr>
          <w:rFonts w:asciiTheme="minorHAnsi" w:hAnsiTheme="minorHAnsi"/>
          <w:sz w:val="22"/>
          <w:szCs w:val="22"/>
        </w:rPr>
        <w:t>Beyers</w:t>
      </w:r>
      <w:proofErr w:type="spellEnd"/>
      <w:r>
        <w:rPr>
          <w:rFonts w:asciiTheme="minorHAnsi" w:hAnsiTheme="minorHAnsi"/>
          <w:sz w:val="22"/>
          <w:szCs w:val="22"/>
        </w:rPr>
        <w:t>, J.H., Lynch, K., 2013. Field characterization of three-dimensional lee-side airflow patterns under offshore winds at a beach-dune system. Journal of Geophysical Research Earth Surfaces 118, 706-721.</w:t>
      </w:r>
    </w:p>
    <w:p w:rsid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lastRenderedPageBreak/>
        <w:t>Dupont</w:t>
      </w:r>
      <w:proofErr w:type="spellEnd"/>
      <w:r w:rsidRPr="00915851">
        <w:rPr>
          <w:rFonts w:asciiTheme="minorHAnsi" w:hAnsiTheme="minorHAnsi"/>
          <w:sz w:val="22"/>
          <w:szCs w:val="22"/>
        </w:rPr>
        <w:t xml:space="preserve">, S., </w:t>
      </w:r>
      <w:proofErr w:type="spellStart"/>
      <w:r w:rsidRPr="00915851">
        <w:rPr>
          <w:rFonts w:asciiTheme="minorHAnsi" w:hAnsiTheme="minorHAnsi"/>
          <w:sz w:val="22"/>
          <w:szCs w:val="22"/>
        </w:rPr>
        <w:t>Bergametti</w:t>
      </w:r>
      <w:proofErr w:type="spellEnd"/>
      <w:r w:rsidRPr="00915851">
        <w:rPr>
          <w:rFonts w:asciiTheme="minorHAnsi" w:hAnsiTheme="minorHAnsi"/>
          <w:sz w:val="22"/>
          <w:szCs w:val="22"/>
        </w:rPr>
        <w:t xml:space="preserve">, G., </w:t>
      </w:r>
      <w:proofErr w:type="spellStart"/>
      <w:r w:rsidRPr="00915851">
        <w:rPr>
          <w:rFonts w:asciiTheme="minorHAnsi" w:hAnsiTheme="minorHAnsi"/>
          <w:sz w:val="22"/>
          <w:szCs w:val="22"/>
        </w:rPr>
        <w:t>Marticorena</w:t>
      </w:r>
      <w:proofErr w:type="spellEnd"/>
      <w:r w:rsidRPr="00915851">
        <w:rPr>
          <w:rFonts w:asciiTheme="minorHAnsi" w:hAnsiTheme="minorHAnsi"/>
          <w:sz w:val="22"/>
          <w:szCs w:val="22"/>
        </w:rPr>
        <w:t xml:space="preserve">, B., </w:t>
      </w:r>
      <w:proofErr w:type="spellStart"/>
      <w:r w:rsidRPr="00915851">
        <w:rPr>
          <w:rFonts w:asciiTheme="minorHAnsi" w:hAnsiTheme="minorHAnsi"/>
          <w:sz w:val="22"/>
          <w:szCs w:val="22"/>
        </w:rPr>
        <w:t>Simoëns</w:t>
      </w:r>
      <w:proofErr w:type="spellEnd"/>
      <w:r w:rsidRPr="00915851">
        <w:rPr>
          <w:rFonts w:asciiTheme="minorHAnsi" w:hAnsiTheme="minorHAnsi"/>
          <w:sz w:val="22"/>
          <w:szCs w:val="22"/>
        </w:rPr>
        <w:t xml:space="preserve">, S., 2013. </w:t>
      </w:r>
      <w:proofErr w:type="spellStart"/>
      <w:r w:rsidRPr="00915851">
        <w:rPr>
          <w:rFonts w:asciiTheme="minorHAnsi" w:hAnsiTheme="minorHAnsi"/>
          <w:sz w:val="22"/>
          <w:szCs w:val="22"/>
        </w:rPr>
        <w:t>Modeling</w:t>
      </w:r>
      <w:proofErr w:type="spellEnd"/>
      <w:r w:rsidRPr="00915851">
        <w:rPr>
          <w:rFonts w:asciiTheme="minorHAnsi" w:hAnsiTheme="minorHAnsi"/>
          <w:sz w:val="22"/>
          <w:szCs w:val="22"/>
        </w:rPr>
        <w:t xml:space="preserve"> saltation intermittency. Journal of Geophysical Research: Atmospheres 118, 7109–7128. doi:10.1002/jgrd.50528</w:t>
      </w:r>
    </w:p>
    <w:p w:rsidR="00421C15" w:rsidRPr="00915851" w:rsidRDefault="00421C15" w:rsidP="009A41F5">
      <w:pPr>
        <w:pStyle w:val="NormalWeb"/>
        <w:spacing w:line="480" w:lineRule="auto"/>
        <w:ind w:left="480" w:hanging="480"/>
        <w:rPr>
          <w:rFonts w:asciiTheme="minorHAnsi" w:hAnsiTheme="minorHAnsi"/>
          <w:sz w:val="22"/>
          <w:szCs w:val="22"/>
        </w:rPr>
      </w:pPr>
      <w:proofErr w:type="spellStart"/>
      <w:r>
        <w:rPr>
          <w:rFonts w:asciiTheme="minorHAnsi" w:hAnsiTheme="minorHAnsi"/>
          <w:sz w:val="22"/>
          <w:szCs w:val="22"/>
        </w:rPr>
        <w:t>Dupont</w:t>
      </w:r>
      <w:proofErr w:type="spellEnd"/>
      <w:r>
        <w:rPr>
          <w:rFonts w:asciiTheme="minorHAnsi" w:hAnsiTheme="minorHAnsi"/>
          <w:sz w:val="22"/>
          <w:szCs w:val="22"/>
        </w:rPr>
        <w:t xml:space="preserve">, S., Gosselin, F., </w:t>
      </w:r>
      <w:proofErr w:type="spellStart"/>
      <w:r>
        <w:rPr>
          <w:rFonts w:asciiTheme="minorHAnsi" w:hAnsiTheme="minorHAnsi"/>
          <w:sz w:val="22"/>
          <w:szCs w:val="22"/>
        </w:rPr>
        <w:t>Py</w:t>
      </w:r>
      <w:proofErr w:type="spellEnd"/>
      <w:r>
        <w:rPr>
          <w:rFonts w:asciiTheme="minorHAnsi" w:hAnsiTheme="minorHAnsi"/>
          <w:sz w:val="22"/>
          <w:szCs w:val="22"/>
        </w:rPr>
        <w:t xml:space="preserve">, C., de </w:t>
      </w:r>
      <w:proofErr w:type="spellStart"/>
      <w:r>
        <w:rPr>
          <w:rFonts w:asciiTheme="minorHAnsi" w:hAnsiTheme="minorHAnsi"/>
          <w:sz w:val="22"/>
          <w:szCs w:val="22"/>
        </w:rPr>
        <w:t>Langre</w:t>
      </w:r>
      <w:proofErr w:type="spellEnd"/>
      <w:r>
        <w:rPr>
          <w:rFonts w:asciiTheme="minorHAnsi" w:hAnsiTheme="minorHAnsi"/>
          <w:sz w:val="22"/>
          <w:szCs w:val="22"/>
        </w:rPr>
        <w:t xml:space="preserve">, E., </w:t>
      </w:r>
      <w:proofErr w:type="spellStart"/>
      <w:r>
        <w:rPr>
          <w:rFonts w:asciiTheme="minorHAnsi" w:hAnsiTheme="minorHAnsi"/>
          <w:sz w:val="22"/>
          <w:szCs w:val="22"/>
        </w:rPr>
        <w:t>Hemon</w:t>
      </w:r>
      <w:proofErr w:type="spellEnd"/>
      <w:r>
        <w:rPr>
          <w:rFonts w:asciiTheme="minorHAnsi" w:hAnsiTheme="minorHAnsi"/>
          <w:sz w:val="22"/>
          <w:szCs w:val="22"/>
        </w:rPr>
        <w:t>, P., Brunet, Y., 2010. Modelling waving crops using large-eddy simulation: comparison with experiments and a linear stability analysis. Journal of Fluid Mechanics 652, 5-44.</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Ellis, J.T., Sherman, D.J., 2013. Fundamentals of aeolian sediment transport: wind-blown sand, in: </w:t>
      </w:r>
      <w:proofErr w:type="spellStart"/>
      <w:r w:rsidRPr="00915851">
        <w:rPr>
          <w:rFonts w:asciiTheme="minorHAnsi" w:hAnsiTheme="minorHAnsi"/>
          <w:sz w:val="22"/>
          <w:szCs w:val="22"/>
        </w:rPr>
        <w:t>Shroder</w:t>
      </w:r>
      <w:proofErr w:type="spellEnd"/>
      <w:r w:rsidRPr="00915851">
        <w:rPr>
          <w:rFonts w:asciiTheme="minorHAnsi" w:hAnsiTheme="minorHAnsi"/>
          <w:sz w:val="22"/>
          <w:szCs w:val="22"/>
        </w:rPr>
        <w:t>, J.F., Lancaster, N., Sherman, D.J., Baas, A. C. W. (Eds.), Treatise in Geomorphology. Academic Press, pp. 85–108.</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Engel, P., 1981. Length of flow separation over dunes. J. </w:t>
      </w:r>
      <w:proofErr w:type="spellStart"/>
      <w:r w:rsidRPr="00915851">
        <w:rPr>
          <w:rFonts w:asciiTheme="minorHAnsi" w:hAnsiTheme="minorHAnsi"/>
          <w:sz w:val="22"/>
          <w:szCs w:val="22"/>
        </w:rPr>
        <w:t>Hydraul</w:t>
      </w:r>
      <w:proofErr w:type="spellEnd"/>
      <w:r w:rsidRPr="00915851">
        <w:rPr>
          <w:rFonts w:asciiTheme="minorHAnsi" w:hAnsiTheme="minorHAnsi"/>
          <w:sz w:val="22"/>
          <w:szCs w:val="22"/>
        </w:rPr>
        <w:t>. Div. Am. Soc. Civ. Eng. 107, 1133-1143.</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Faria</w:t>
      </w:r>
      <w:proofErr w:type="spellEnd"/>
      <w:r w:rsidRPr="00915851">
        <w:rPr>
          <w:rFonts w:asciiTheme="minorHAnsi" w:hAnsiTheme="minorHAnsi"/>
          <w:sz w:val="22"/>
          <w:szCs w:val="22"/>
        </w:rPr>
        <w:t xml:space="preserve">, R., Ferreira, A.D., </w:t>
      </w:r>
      <w:proofErr w:type="spellStart"/>
      <w:r w:rsidRPr="00915851">
        <w:rPr>
          <w:rFonts w:asciiTheme="minorHAnsi" w:hAnsiTheme="minorHAnsi"/>
          <w:sz w:val="22"/>
          <w:szCs w:val="22"/>
        </w:rPr>
        <w:t>Sismeiro</w:t>
      </w:r>
      <w:proofErr w:type="spellEnd"/>
      <w:r w:rsidRPr="00915851">
        <w:rPr>
          <w:rFonts w:asciiTheme="minorHAnsi" w:hAnsiTheme="minorHAnsi"/>
          <w:sz w:val="22"/>
          <w:szCs w:val="22"/>
        </w:rPr>
        <w:t>, J.L., Mendes, J.C.F., Sousa, A.C.M., 2011. Wind tunnel and computational study of the stoss slope effect on the aeolian erosion of transverse sand dunes. Aeolian Research 3, 303–314. doi:10.1016/j.aeolia.2011.07.004</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Ferziger</w:t>
      </w:r>
      <w:proofErr w:type="spellEnd"/>
      <w:r w:rsidRPr="00915851">
        <w:rPr>
          <w:rFonts w:asciiTheme="minorHAnsi" w:hAnsiTheme="minorHAnsi"/>
          <w:sz w:val="22"/>
          <w:szCs w:val="22"/>
        </w:rPr>
        <w:t xml:space="preserve">, J.H., </w:t>
      </w:r>
      <w:proofErr w:type="spellStart"/>
      <w:r w:rsidRPr="00915851">
        <w:rPr>
          <w:rFonts w:asciiTheme="minorHAnsi" w:hAnsiTheme="minorHAnsi"/>
          <w:sz w:val="22"/>
          <w:szCs w:val="22"/>
        </w:rPr>
        <w:t>Perić</w:t>
      </w:r>
      <w:proofErr w:type="spellEnd"/>
      <w:r w:rsidRPr="00915851">
        <w:rPr>
          <w:rFonts w:asciiTheme="minorHAnsi" w:hAnsiTheme="minorHAnsi"/>
          <w:sz w:val="22"/>
          <w:szCs w:val="22"/>
        </w:rPr>
        <w:t>, M., 2002. Computational Methods for Fluid Dynamics. 3</w:t>
      </w:r>
      <w:r w:rsidRPr="00915851">
        <w:rPr>
          <w:rFonts w:asciiTheme="minorHAnsi" w:hAnsiTheme="minorHAnsi"/>
          <w:sz w:val="22"/>
          <w:szCs w:val="22"/>
          <w:vertAlign w:val="superscript"/>
        </w:rPr>
        <w:t>rd</w:t>
      </w:r>
      <w:r w:rsidRPr="00915851">
        <w:rPr>
          <w:rFonts w:asciiTheme="minorHAnsi" w:hAnsiTheme="minorHAnsi"/>
          <w:sz w:val="22"/>
          <w:szCs w:val="22"/>
        </w:rPr>
        <w:t xml:space="preserve"> Edition, Springer, Berlin</w:t>
      </w:r>
    </w:p>
    <w:p w:rsidR="00915851" w:rsidRDefault="00915851" w:rsidP="009A41F5">
      <w:pPr>
        <w:autoSpaceDE w:val="0"/>
        <w:autoSpaceDN w:val="0"/>
        <w:adjustRightInd w:val="0"/>
        <w:spacing w:after="0" w:line="480" w:lineRule="auto"/>
        <w:ind w:left="567" w:hanging="567"/>
        <w:rPr>
          <w:rFonts w:cs="AdvTT5235d5a9"/>
        </w:rPr>
      </w:pPr>
      <w:r w:rsidRPr="00915851">
        <w:rPr>
          <w:rFonts w:cs="AdvTT5235d5a9"/>
        </w:rPr>
        <w:t xml:space="preserve">Franke, J., Hirsch, C., Jensen, A.G., </w:t>
      </w:r>
      <w:proofErr w:type="spellStart"/>
      <w:r w:rsidRPr="00915851">
        <w:rPr>
          <w:rFonts w:cs="AdvTT5235d5a9"/>
        </w:rPr>
        <w:t>Krüs</w:t>
      </w:r>
      <w:proofErr w:type="spellEnd"/>
      <w:r w:rsidRPr="00915851">
        <w:rPr>
          <w:rFonts w:cs="AdvTT5235d5a9"/>
        </w:rPr>
        <w:t xml:space="preserve">, H.W., </w:t>
      </w:r>
      <w:proofErr w:type="spellStart"/>
      <w:r w:rsidRPr="00915851">
        <w:rPr>
          <w:rFonts w:cs="AdvTT5235d5a9"/>
        </w:rPr>
        <w:t>Schatzmann</w:t>
      </w:r>
      <w:proofErr w:type="spellEnd"/>
      <w:r w:rsidRPr="00915851">
        <w:rPr>
          <w:rFonts w:cs="AdvTT5235d5a9"/>
        </w:rPr>
        <w:t xml:space="preserve">, </w:t>
      </w:r>
      <w:proofErr w:type="spellStart"/>
      <w:r w:rsidRPr="00915851">
        <w:rPr>
          <w:rFonts w:cs="AdvTT5235d5a9"/>
        </w:rPr>
        <w:t>M.</w:t>
      </w:r>
      <w:proofErr w:type="gramStart"/>
      <w:r w:rsidRPr="00915851">
        <w:rPr>
          <w:rFonts w:cs="AdvTT5235d5a9"/>
        </w:rPr>
        <w:t>,Westbury</w:t>
      </w:r>
      <w:proofErr w:type="spellEnd"/>
      <w:proofErr w:type="gramEnd"/>
      <w:r w:rsidRPr="00915851">
        <w:rPr>
          <w:rFonts w:cs="AdvTT5235d5a9"/>
        </w:rPr>
        <w:t>, P.S., Miles, S.D.,</w:t>
      </w:r>
      <w:proofErr w:type="spellStart"/>
      <w:r w:rsidRPr="00915851">
        <w:rPr>
          <w:rFonts w:cs="AdvTT5235d5a9"/>
        </w:rPr>
        <w:t>Wisse</w:t>
      </w:r>
      <w:proofErr w:type="spellEnd"/>
      <w:r w:rsidRPr="00915851">
        <w:rPr>
          <w:rFonts w:cs="AdvTT5235d5a9"/>
        </w:rPr>
        <w:t xml:space="preserve">, J.A., Wright, N.G., 2004. Recommendations on the use of CFD in wind engineering. In: van </w:t>
      </w:r>
      <w:proofErr w:type="spellStart"/>
      <w:r w:rsidRPr="00915851">
        <w:rPr>
          <w:rFonts w:cs="AdvTT5235d5a9"/>
        </w:rPr>
        <w:t>Beeck</w:t>
      </w:r>
      <w:proofErr w:type="spellEnd"/>
      <w:r w:rsidRPr="00915851">
        <w:rPr>
          <w:rFonts w:cs="AdvTT5235d5a9"/>
        </w:rPr>
        <w:t>, J.P.A.J. (Ed.), COST Action C14, Impact of Wind and Storm on City Life Built Environment. Proceedings of the International Conference on Urban Wind Engineering and Building Aerodynamics, 5</w:t>
      </w:r>
      <w:r w:rsidRPr="00915851">
        <w:rPr>
          <w:rFonts w:cs="AdvTT5235d5a9+20"/>
        </w:rPr>
        <w:t>–</w:t>
      </w:r>
      <w:r w:rsidRPr="00915851">
        <w:rPr>
          <w:rFonts w:cs="AdvTT5235d5a9"/>
        </w:rPr>
        <w:t xml:space="preserve">7 May 2004. </w:t>
      </w:r>
      <w:proofErr w:type="gramStart"/>
      <w:r w:rsidRPr="00915851">
        <w:rPr>
          <w:rFonts w:cs="AdvTT5235d5a9"/>
        </w:rPr>
        <w:t>von</w:t>
      </w:r>
      <w:proofErr w:type="gramEnd"/>
      <w:r w:rsidRPr="00915851">
        <w:rPr>
          <w:rFonts w:cs="AdvTT5235d5a9"/>
        </w:rPr>
        <w:t xml:space="preserve"> Karman Institute, </w:t>
      </w:r>
      <w:proofErr w:type="spellStart"/>
      <w:r w:rsidRPr="00915851">
        <w:rPr>
          <w:rFonts w:cs="AdvTT5235d5a9"/>
        </w:rPr>
        <w:t>Sint</w:t>
      </w:r>
      <w:proofErr w:type="spellEnd"/>
      <w:r w:rsidRPr="00915851">
        <w:rPr>
          <w:rFonts w:cs="AdvTT5235d5a9"/>
        </w:rPr>
        <w:t>-</w:t>
      </w:r>
      <w:proofErr w:type="spellStart"/>
      <w:r w:rsidRPr="00915851">
        <w:rPr>
          <w:rFonts w:cs="AdvTT5235d5a9"/>
        </w:rPr>
        <w:t>Genesius</w:t>
      </w:r>
      <w:proofErr w:type="spellEnd"/>
      <w:r w:rsidRPr="00915851">
        <w:rPr>
          <w:rFonts w:cs="AdvTT5235d5a9"/>
        </w:rPr>
        <w:t>-Rode, Belgium.</w:t>
      </w:r>
    </w:p>
    <w:p w:rsidR="003354ED" w:rsidRDefault="003354ED" w:rsidP="009A41F5">
      <w:pPr>
        <w:autoSpaceDE w:val="0"/>
        <w:autoSpaceDN w:val="0"/>
        <w:adjustRightInd w:val="0"/>
        <w:spacing w:after="0" w:line="480" w:lineRule="auto"/>
        <w:ind w:left="567" w:hanging="567"/>
        <w:rPr>
          <w:rFonts w:cs="AdvTT5235d5a9"/>
        </w:rPr>
      </w:pPr>
    </w:p>
    <w:p w:rsidR="003354ED" w:rsidRPr="00915851" w:rsidRDefault="003354ED" w:rsidP="009A41F5">
      <w:pPr>
        <w:autoSpaceDE w:val="0"/>
        <w:autoSpaceDN w:val="0"/>
        <w:adjustRightInd w:val="0"/>
        <w:spacing w:after="0" w:line="480" w:lineRule="auto"/>
        <w:ind w:left="567" w:hanging="567"/>
        <w:rPr>
          <w:rFonts w:cs="AdvTT5235d5a9"/>
        </w:rPr>
      </w:pPr>
      <w:proofErr w:type="spellStart"/>
      <w:r>
        <w:rPr>
          <w:rFonts w:cs="AdvTT5235d5a9"/>
        </w:rPr>
        <w:lastRenderedPageBreak/>
        <w:t>Fishcher-Antze</w:t>
      </w:r>
      <w:proofErr w:type="spellEnd"/>
      <w:r>
        <w:rPr>
          <w:rFonts w:cs="AdvTT5235d5a9"/>
        </w:rPr>
        <w:t xml:space="preserve">, T., </w:t>
      </w:r>
      <w:proofErr w:type="spellStart"/>
      <w:r>
        <w:rPr>
          <w:rFonts w:cs="AdvTT5235d5a9"/>
        </w:rPr>
        <w:t>Stoesser</w:t>
      </w:r>
      <w:proofErr w:type="spellEnd"/>
      <w:r>
        <w:rPr>
          <w:rFonts w:cs="AdvTT5235d5a9"/>
        </w:rPr>
        <w:t xml:space="preserve">, T., Bates, P., Olsen, N.R.B., 2001. 3D numerical modelling of open-channel flow with submerged vegetation. Journal of Hydraulic Research 39, 3. </w:t>
      </w:r>
      <w:proofErr w:type="gramStart"/>
      <w:r>
        <w:rPr>
          <w:rFonts w:cs="AdvTT5235d5a9"/>
        </w:rPr>
        <w:t>doi:</w:t>
      </w:r>
      <w:proofErr w:type="gramEnd"/>
      <w:r w:rsidRPr="001C4916">
        <w:rPr>
          <w:color w:val="000000"/>
        </w:rPr>
        <w:t>10.1080/00221680109499833</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Gunatilaka</w:t>
      </w:r>
      <w:proofErr w:type="spellEnd"/>
      <w:r w:rsidRPr="00915851">
        <w:rPr>
          <w:rFonts w:asciiTheme="minorHAnsi" w:hAnsiTheme="minorHAnsi"/>
          <w:sz w:val="22"/>
          <w:szCs w:val="22"/>
        </w:rPr>
        <w:t xml:space="preserve">, A., </w:t>
      </w:r>
      <w:proofErr w:type="spellStart"/>
      <w:r w:rsidRPr="00915851">
        <w:rPr>
          <w:rFonts w:asciiTheme="minorHAnsi" w:hAnsiTheme="minorHAnsi"/>
          <w:sz w:val="22"/>
          <w:szCs w:val="22"/>
        </w:rPr>
        <w:t>Mwango</w:t>
      </w:r>
      <w:proofErr w:type="spellEnd"/>
      <w:r w:rsidRPr="00915851">
        <w:rPr>
          <w:rFonts w:asciiTheme="minorHAnsi" w:hAnsiTheme="minorHAnsi"/>
          <w:sz w:val="22"/>
          <w:szCs w:val="22"/>
        </w:rPr>
        <w:t>, S.B., 1989. Flow separation and the internal structure of shadow dunes. Sedimentary Geology 61, 125–134.</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Hart, A.T., Hilton, Mike J., Wakes, Sarah J., Dickinson, K.J.M., 2012. The Impact of </w:t>
      </w:r>
      <w:proofErr w:type="spellStart"/>
      <w:r w:rsidRPr="00915851">
        <w:rPr>
          <w:rFonts w:asciiTheme="minorHAnsi" w:hAnsiTheme="minorHAnsi"/>
          <w:sz w:val="22"/>
          <w:szCs w:val="22"/>
        </w:rPr>
        <w:t>Ammophila</w:t>
      </w:r>
      <w:proofErr w:type="spellEnd"/>
      <w:r w:rsidRPr="00915851">
        <w:rPr>
          <w:rFonts w:asciiTheme="minorHAnsi" w:hAnsiTheme="minorHAnsi"/>
          <w:sz w:val="22"/>
          <w:szCs w:val="22"/>
        </w:rPr>
        <w:t xml:space="preserve"> </w:t>
      </w:r>
      <w:proofErr w:type="spellStart"/>
      <w:r w:rsidRPr="00915851">
        <w:rPr>
          <w:rFonts w:asciiTheme="minorHAnsi" w:hAnsiTheme="minorHAnsi"/>
          <w:sz w:val="22"/>
          <w:szCs w:val="22"/>
        </w:rPr>
        <w:t>arenaria</w:t>
      </w:r>
      <w:proofErr w:type="spellEnd"/>
      <w:r w:rsidRPr="00915851">
        <w:rPr>
          <w:rFonts w:asciiTheme="minorHAnsi" w:hAnsiTheme="minorHAnsi"/>
          <w:sz w:val="22"/>
          <w:szCs w:val="22"/>
        </w:rPr>
        <w:t xml:space="preserve"> Foredune Development on Downwind Aerodynamics and Parabolic Dune Development. Journal of Coastal Research 279, 112–122. doi:10.2112/JCOASTRES-D-10-00058.1</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Herrmann, H., </w:t>
      </w:r>
      <w:proofErr w:type="spellStart"/>
      <w:r w:rsidRPr="00915851">
        <w:rPr>
          <w:rFonts w:asciiTheme="minorHAnsi" w:hAnsiTheme="minorHAnsi"/>
          <w:sz w:val="22"/>
          <w:szCs w:val="22"/>
        </w:rPr>
        <w:t>Andradejr</w:t>
      </w:r>
      <w:proofErr w:type="spellEnd"/>
      <w:r w:rsidRPr="00915851">
        <w:rPr>
          <w:rFonts w:asciiTheme="minorHAnsi" w:hAnsiTheme="minorHAnsi"/>
          <w:sz w:val="22"/>
          <w:szCs w:val="22"/>
        </w:rPr>
        <w:t xml:space="preserve">, J., Schatz, V, </w:t>
      </w:r>
      <w:proofErr w:type="spellStart"/>
      <w:r w:rsidRPr="00915851">
        <w:rPr>
          <w:rFonts w:asciiTheme="minorHAnsi" w:hAnsiTheme="minorHAnsi"/>
          <w:sz w:val="22"/>
          <w:szCs w:val="22"/>
        </w:rPr>
        <w:t>Sauermann</w:t>
      </w:r>
      <w:proofErr w:type="spellEnd"/>
      <w:r w:rsidRPr="00915851">
        <w:rPr>
          <w:rFonts w:asciiTheme="minorHAnsi" w:hAnsiTheme="minorHAnsi"/>
          <w:sz w:val="22"/>
          <w:szCs w:val="22"/>
        </w:rPr>
        <w:t xml:space="preserve">, G., </w:t>
      </w:r>
      <w:proofErr w:type="spellStart"/>
      <w:r w:rsidRPr="00915851">
        <w:rPr>
          <w:rFonts w:asciiTheme="minorHAnsi" w:hAnsiTheme="minorHAnsi"/>
          <w:sz w:val="22"/>
          <w:szCs w:val="22"/>
        </w:rPr>
        <w:t>Parteli</w:t>
      </w:r>
      <w:proofErr w:type="spellEnd"/>
      <w:r w:rsidRPr="00915851">
        <w:rPr>
          <w:rFonts w:asciiTheme="minorHAnsi" w:hAnsiTheme="minorHAnsi"/>
          <w:sz w:val="22"/>
          <w:szCs w:val="22"/>
        </w:rPr>
        <w:t xml:space="preserve">, E., 2005. Calculation of the separation streamlines of barchans and transverse dunes. </w:t>
      </w:r>
      <w:proofErr w:type="spellStart"/>
      <w:r w:rsidRPr="00915851">
        <w:rPr>
          <w:rFonts w:asciiTheme="minorHAnsi" w:hAnsiTheme="minorHAnsi"/>
          <w:sz w:val="22"/>
          <w:szCs w:val="22"/>
        </w:rPr>
        <w:t>Physica</w:t>
      </w:r>
      <w:proofErr w:type="spellEnd"/>
      <w:r w:rsidRPr="00915851">
        <w:rPr>
          <w:rFonts w:asciiTheme="minorHAnsi" w:hAnsiTheme="minorHAnsi"/>
          <w:sz w:val="22"/>
          <w:szCs w:val="22"/>
        </w:rPr>
        <w:t xml:space="preserve"> A: Statistical Mechanics and its Applications 357, 44–49. doi:10.1016/j.physa.2005.05.057</w:t>
      </w:r>
    </w:p>
    <w:p w:rsidR="00D13209" w:rsidRPr="00915851" w:rsidRDefault="00D13209" w:rsidP="009A41F5">
      <w:pPr>
        <w:pStyle w:val="NormalWeb"/>
        <w:spacing w:line="480" w:lineRule="auto"/>
        <w:ind w:left="480" w:hanging="480"/>
        <w:rPr>
          <w:rFonts w:asciiTheme="minorHAnsi" w:hAnsiTheme="minorHAnsi"/>
          <w:sz w:val="22"/>
          <w:szCs w:val="22"/>
        </w:rPr>
      </w:pPr>
      <w:r>
        <w:rPr>
          <w:rFonts w:asciiTheme="minorHAnsi" w:hAnsiTheme="minorHAnsi"/>
          <w:sz w:val="22"/>
          <w:szCs w:val="22"/>
        </w:rPr>
        <w:t>Hesp, P.A., Hyde, R., 1996. Flow dynamics and geomorphology of a trough blowout. Sedimentology 43, 505-525.</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Hesp, P.A., Smyth, Thomas A G, Nielsen, P., Walker, I.J., Bauer, B.O., Davidson-Arnott, R., 2015. Flow deflection over a foredune. Geomorphology 230, 64–74. </w:t>
      </w:r>
      <w:proofErr w:type="spellStart"/>
      <w:r w:rsidRPr="00915851">
        <w:rPr>
          <w:rFonts w:asciiTheme="minorHAnsi" w:hAnsiTheme="minorHAnsi"/>
          <w:sz w:val="22"/>
          <w:szCs w:val="22"/>
        </w:rPr>
        <w:t>doi:http</w:t>
      </w:r>
      <w:proofErr w:type="spellEnd"/>
      <w:r w:rsidRPr="00915851">
        <w:rPr>
          <w:rFonts w:asciiTheme="minorHAnsi" w:hAnsiTheme="minorHAnsi"/>
          <w:sz w:val="22"/>
          <w:szCs w:val="22"/>
        </w:rPr>
        <w:t>://dx.doi.org/10.1016/j.geomorph.2014.11.005</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Huang, N., Shi, F., Pelt, R.S. Van, 2008. The effects of slope and slope position on local and upstream fluid threshold friction velocities. Earth Surface Processes and Landforms 33, 1814–1823.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10.1002/</w:t>
      </w:r>
      <w:proofErr w:type="spellStart"/>
      <w:r w:rsidRPr="00915851">
        <w:rPr>
          <w:rFonts w:asciiTheme="minorHAnsi" w:hAnsiTheme="minorHAnsi"/>
          <w:sz w:val="22"/>
          <w:szCs w:val="22"/>
        </w:rPr>
        <w:t>esp</w:t>
      </w:r>
      <w:proofErr w:type="spellEnd"/>
    </w:p>
    <w:p w:rsidR="00E345E7" w:rsidRPr="00915851" w:rsidRDefault="00E345E7" w:rsidP="009A41F5">
      <w:pPr>
        <w:pStyle w:val="NormalWeb"/>
        <w:spacing w:line="480" w:lineRule="auto"/>
        <w:ind w:left="480" w:hanging="480"/>
        <w:rPr>
          <w:rFonts w:asciiTheme="minorHAnsi" w:hAnsiTheme="minorHAnsi"/>
          <w:sz w:val="22"/>
          <w:szCs w:val="22"/>
        </w:rPr>
      </w:pPr>
      <w:r>
        <w:rPr>
          <w:rFonts w:asciiTheme="minorHAnsi" w:hAnsiTheme="minorHAnsi"/>
          <w:sz w:val="22"/>
          <w:szCs w:val="22"/>
        </w:rPr>
        <w:lastRenderedPageBreak/>
        <w:t xml:space="preserve">Ikeda, S., Yamada, T., Toda, Y., 2001. Numerical study on turbulent flow and </w:t>
      </w:r>
      <w:proofErr w:type="spellStart"/>
      <w:r>
        <w:rPr>
          <w:rFonts w:asciiTheme="minorHAnsi" w:hAnsiTheme="minorHAnsi"/>
          <w:sz w:val="22"/>
          <w:szCs w:val="22"/>
        </w:rPr>
        <w:t>honami</w:t>
      </w:r>
      <w:proofErr w:type="spellEnd"/>
      <w:r>
        <w:rPr>
          <w:rFonts w:asciiTheme="minorHAnsi" w:hAnsiTheme="minorHAnsi"/>
          <w:sz w:val="22"/>
          <w:szCs w:val="22"/>
        </w:rPr>
        <w:t xml:space="preserve"> in and above flexible plant canopy. International Journal of Heat and Fluid Flow 22, 3, 252-258. </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Jackson, D. W. T., </w:t>
      </w:r>
      <w:proofErr w:type="spellStart"/>
      <w:r w:rsidRPr="00915851">
        <w:rPr>
          <w:rFonts w:asciiTheme="minorHAnsi" w:hAnsiTheme="minorHAnsi"/>
          <w:sz w:val="22"/>
          <w:szCs w:val="22"/>
        </w:rPr>
        <w:t>Beyers</w:t>
      </w:r>
      <w:proofErr w:type="spellEnd"/>
      <w:r w:rsidRPr="00915851">
        <w:rPr>
          <w:rFonts w:asciiTheme="minorHAnsi" w:hAnsiTheme="minorHAnsi"/>
          <w:sz w:val="22"/>
          <w:szCs w:val="22"/>
        </w:rPr>
        <w:t>, J.H.M., Lynch, K., Cooper, J. A. G., Baas, A. C.W., Delgado-Fernandez, I., 2011. Investigation of three-dimensional wind flow behaviour over coastal dune morphology under offshore winds using computational fluid dynamics (CFD) and ultrasonic anemometry. Earth Surface Processes and Landforms 36, 1113–1124. doi:10.1002/esp.2139</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Jackson, D.W.T., </w:t>
      </w:r>
      <w:proofErr w:type="spellStart"/>
      <w:r w:rsidRPr="00915851">
        <w:rPr>
          <w:rFonts w:asciiTheme="minorHAnsi" w:hAnsiTheme="minorHAnsi"/>
          <w:sz w:val="22"/>
          <w:szCs w:val="22"/>
        </w:rPr>
        <w:t>Beyers</w:t>
      </w:r>
      <w:proofErr w:type="spellEnd"/>
      <w:r w:rsidRPr="00915851">
        <w:rPr>
          <w:rFonts w:asciiTheme="minorHAnsi" w:hAnsiTheme="minorHAnsi"/>
          <w:sz w:val="22"/>
          <w:szCs w:val="22"/>
        </w:rPr>
        <w:t>, M., Delgado-Fernandez, Irene, Baas, Andreas C.W., Cooper, A.J., Lynch, Kevin, 2013a. Airflow reversal and alternating corkscrew vortices in foredune wake zones during perpendicular and oblique offshore winds. Geomorphology 187, 86–93. doi:10.1016/j.geomorph.2012.12.037</w:t>
      </w:r>
    </w:p>
    <w:p w:rsidR="00915851" w:rsidRPr="00915851" w:rsidRDefault="00915851" w:rsidP="009A41F5">
      <w:pPr>
        <w:spacing w:before="100" w:beforeAutospacing="1" w:after="100" w:afterAutospacing="1" w:line="480" w:lineRule="auto"/>
        <w:ind w:left="480" w:hanging="480"/>
        <w:rPr>
          <w:rFonts w:eastAsia="Times New Roman" w:cs="Times New Roman"/>
          <w:lang w:eastAsia="en-AU"/>
        </w:rPr>
      </w:pPr>
      <w:r w:rsidRPr="00915851">
        <w:t>Jackson, D.W.T., Bourke, M.C., Smyth, T.A.G., 2015.</w:t>
      </w:r>
      <w:hyperlink r:id="rId16" w:tgtFrame="_blank" w:history="1">
        <w:r w:rsidRPr="00915851">
          <w:t>The dune effect on sand-transporting winds on Mars. Nature Communications</w:t>
        </w:r>
      </w:hyperlink>
      <w:r w:rsidRPr="00915851">
        <w:t>, 6, 8796</w:t>
      </w:r>
      <w:r w:rsidRPr="00915851">
        <w:rPr>
          <w:color w:val="666666"/>
          <w:shd w:val="clear" w:color="auto" w:fill="FFFFFF"/>
        </w:rPr>
        <w:t>.</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Jackson, D.W.T., Cruz-</w:t>
      </w:r>
      <w:proofErr w:type="spellStart"/>
      <w:r w:rsidRPr="00915851">
        <w:rPr>
          <w:rFonts w:asciiTheme="minorHAnsi" w:hAnsiTheme="minorHAnsi"/>
          <w:sz w:val="22"/>
          <w:szCs w:val="22"/>
        </w:rPr>
        <w:t>Avero</w:t>
      </w:r>
      <w:proofErr w:type="spellEnd"/>
      <w:r w:rsidRPr="00915851">
        <w:rPr>
          <w:rFonts w:asciiTheme="minorHAnsi" w:hAnsiTheme="minorHAnsi"/>
          <w:sz w:val="22"/>
          <w:szCs w:val="22"/>
        </w:rPr>
        <w:t>, N., Smyth, T.A.G, Hernandez-</w:t>
      </w:r>
      <w:proofErr w:type="spellStart"/>
      <w:r w:rsidRPr="00915851">
        <w:rPr>
          <w:rFonts w:asciiTheme="minorHAnsi" w:hAnsiTheme="minorHAnsi"/>
          <w:sz w:val="22"/>
          <w:szCs w:val="22"/>
        </w:rPr>
        <w:t>Calvento</w:t>
      </w:r>
      <w:proofErr w:type="spellEnd"/>
      <w:r w:rsidRPr="00915851">
        <w:rPr>
          <w:rFonts w:asciiTheme="minorHAnsi" w:hAnsiTheme="minorHAnsi"/>
          <w:sz w:val="22"/>
          <w:szCs w:val="22"/>
        </w:rPr>
        <w:t>, L., 2013b. 3D airflow modelling and dune migration patterns in an arid coastal dune field. Journal of Coastal Research 1301–1306. doi:10.2112/SI65-220.1</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Jackson, P.S., Hunt, J.C.R., 1975. Turbulent wind flow over a low hill. Quarterly Journal of the Royal Meteorological Society 101, 929–955.</w:t>
      </w:r>
    </w:p>
    <w:p w:rsid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Joubert</w:t>
      </w:r>
      <w:proofErr w:type="spellEnd"/>
      <w:r w:rsidRPr="00915851">
        <w:rPr>
          <w:rFonts w:asciiTheme="minorHAnsi" w:hAnsiTheme="minorHAnsi"/>
          <w:sz w:val="22"/>
          <w:szCs w:val="22"/>
        </w:rPr>
        <w:t xml:space="preserve">, E.C., Harms, T.M., Muller, A., </w:t>
      </w:r>
      <w:proofErr w:type="spellStart"/>
      <w:r w:rsidRPr="00915851">
        <w:rPr>
          <w:rFonts w:asciiTheme="minorHAnsi" w:hAnsiTheme="minorHAnsi"/>
          <w:sz w:val="22"/>
          <w:szCs w:val="22"/>
        </w:rPr>
        <w:t>Hipondoka</w:t>
      </w:r>
      <w:proofErr w:type="spellEnd"/>
      <w:r w:rsidRPr="00915851">
        <w:rPr>
          <w:rFonts w:asciiTheme="minorHAnsi" w:hAnsiTheme="minorHAnsi"/>
          <w:sz w:val="22"/>
          <w:szCs w:val="22"/>
        </w:rPr>
        <w:t xml:space="preserve">, M., </w:t>
      </w:r>
      <w:proofErr w:type="spellStart"/>
      <w:r w:rsidRPr="00915851">
        <w:rPr>
          <w:rFonts w:asciiTheme="minorHAnsi" w:hAnsiTheme="minorHAnsi"/>
          <w:sz w:val="22"/>
          <w:szCs w:val="22"/>
        </w:rPr>
        <w:t>Henschel</w:t>
      </w:r>
      <w:proofErr w:type="spellEnd"/>
      <w:r w:rsidRPr="00915851">
        <w:rPr>
          <w:rFonts w:asciiTheme="minorHAnsi" w:hAnsiTheme="minorHAnsi"/>
          <w:sz w:val="22"/>
          <w:szCs w:val="22"/>
        </w:rPr>
        <w:t xml:space="preserve">, J.R., 2012. A CFD study of wind patterns over a desert dune and the effect on seed dispersion. Environmental Fluid Mechanics 12, 23–44.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10.1007/s10652-011-9230-3</w:t>
      </w:r>
    </w:p>
    <w:p w:rsidR="0087634D" w:rsidRPr="00915851" w:rsidRDefault="0087634D" w:rsidP="009A41F5">
      <w:pPr>
        <w:pStyle w:val="NormalWeb"/>
        <w:spacing w:line="480" w:lineRule="auto"/>
        <w:ind w:left="480" w:hanging="480"/>
        <w:rPr>
          <w:rFonts w:asciiTheme="minorHAnsi" w:hAnsiTheme="minorHAnsi"/>
          <w:sz w:val="22"/>
          <w:szCs w:val="22"/>
        </w:rPr>
      </w:pPr>
      <w:r>
        <w:rPr>
          <w:rFonts w:asciiTheme="minorHAnsi" w:hAnsiTheme="minorHAnsi"/>
          <w:sz w:val="22"/>
          <w:szCs w:val="22"/>
        </w:rPr>
        <w:lastRenderedPageBreak/>
        <w:t>Kanda, M., Hino, M., 1994. Organized structures in Developing Turbulent Flow within and above a Plant Canopy, Using a LES. Boundary-Layer Meteorology 68, 237-257.</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Kaimal</w:t>
      </w:r>
      <w:proofErr w:type="spellEnd"/>
      <w:r w:rsidRPr="00915851">
        <w:rPr>
          <w:rFonts w:asciiTheme="minorHAnsi" w:hAnsiTheme="minorHAnsi"/>
          <w:sz w:val="22"/>
          <w:szCs w:val="22"/>
        </w:rPr>
        <w:t xml:space="preserve">, J.C., </w:t>
      </w:r>
      <w:proofErr w:type="spellStart"/>
      <w:r w:rsidRPr="00915851">
        <w:rPr>
          <w:rFonts w:asciiTheme="minorHAnsi" w:hAnsiTheme="minorHAnsi"/>
          <w:sz w:val="22"/>
          <w:szCs w:val="22"/>
        </w:rPr>
        <w:t>Finnigan</w:t>
      </w:r>
      <w:proofErr w:type="spellEnd"/>
      <w:r w:rsidRPr="00915851">
        <w:rPr>
          <w:rFonts w:asciiTheme="minorHAnsi" w:hAnsiTheme="minorHAnsi"/>
          <w:sz w:val="22"/>
          <w:szCs w:val="22"/>
        </w:rPr>
        <w:t>, J.J., 1994. Atmospheric Boundary Layer Flows: Their Structure and Measurement. Oxford University Press, New York.</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Kim, H. G., Lee, C. M., Lim, H. C., Kyong, N. H., 1997. An experimental and numerical study on the flow over two-dimensional hills. Journal of Wind Engineering and Industrial Aerodynamics 66, 17-33.</w:t>
      </w:r>
    </w:p>
    <w:p w:rsidR="00915851" w:rsidRPr="00915851" w:rsidRDefault="00915851">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Kim, H. G., Patel, V. C., Lee, M. L., 2000. Numerical simulation of wind flow over hilly terrain. Journal of Wind Engineering and Industrial Aerodynamics 87, 45-60.</w:t>
      </w:r>
    </w:p>
    <w:p w:rsidR="00915851" w:rsidRPr="00915851" w:rsidRDefault="00915851" w:rsidP="009A41F5">
      <w:pPr>
        <w:spacing w:before="100" w:beforeAutospacing="1" w:after="100" w:afterAutospacing="1" w:line="480" w:lineRule="auto"/>
        <w:ind w:left="480" w:hanging="480"/>
        <w:rPr>
          <w:rFonts w:eastAsia="Times New Roman" w:cs="Times New Roman"/>
          <w:lang w:eastAsia="en-AU"/>
        </w:rPr>
      </w:pPr>
      <w:r w:rsidRPr="00915851">
        <w:rPr>
          <w:rFonts w:eastAsia="Times New Roman" w:cs="Times New Roman"/>
          <w:lang w:eastAsia="en-AU"/>
        </w:rPr>
        <w:t>Klose, M., Shao, Y., 2013. Large-eddy simulation of turbulent dust emission. Aeolian Research 8, 49–58.</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Lancaster, N., 1994. Dune Morphology and Dynamics, in: Abrahams, A.D., Parsons, A.J. (Eds.), Geomorphology of Desert Environments. pp. 474–505.</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Lane, S.N., 1998. Hydraulic modelling in hydrology and geomorphology: A review of high resolution approaches. Hydrological Processes 12, 1131-1150.</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Liu, B., Qu, J., Zhang, W., Qian, G., 2011. Numerical simulation of wind flow over transverse and pyramid dunes. Journal of Wind Engineering and Industrial Aerodynamics 99, 879–888. doi:10.1016/j.jweia.2011.06.007</w:t>
      </w:r>
    </w:p>
    <w:p w:rsidR="00E345E7" w:rsidRPr="00915851" w:rsidRDefault="00E345E7" w:rsidP="009A41F5">
      <w:pPr>
        <w:pStyle w:val="NormalWeb"/>
        <w:spacing w:line="480" w:lineRule="auto"/>
        <w:ind w:left="480" w:hanging="480"/>
        <w:rPr>
          <w:rFonts w:asciiTheme="minorHAnsi" w:hAnsiTheme="minorHAnsi"/>
          <w:sz w:val="22"/>
          <w:szCs w:val="22"/>
        </w:rPr>
      </w:pPr>
      <w:proofErr w:type="spellStart"/>
      <w:r>
        <w:rPr>
          <w:rFonts w:asciiTheme="minorHAnsi" w:hAnsiTheme="minorHAnsi"/>
          <w:sz w:val="22"/>
          <w:szCs w:val="22"/>
        </w:rPr>
        <w:t>Majoribanks</w:t>
      </w:r>
      <w:proofErr w:type="spellEnd"/>
      <w:r>
        <w:rPr>
          <w:rFonts w:asciiTheme="minorHAnsi" w:hAnsiTheme="minorHAnsi"/>
          <w:sz w:val="22"/>
          <w:szCs w:val="22"/>
        </w:rPr>
        <w:t xml:space="preserve">, T.I., Hardy, R.J., Lane, S.J., Parsons, D.R., 2014. High-resolution numerical modelling of flow-vegetation interactions. Journal of Hydraulic Research 52, 6, 775-793. </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lastRenderedPageBreak/>
        <w:t>Mason, P.J., Sykes, R.I., 1979. Flow over an isolated hill of moderate slope. Quarterly Journal of the Royal Meteorological Society 105, 383–395.</w:t>
      </w:r>
    </w:p>
    <w:p w:rsidR="00915851" w:rsidRPr="00915851" w:rsidRDefault="00915851" w:rsidP="00915851">
      <w:pPr>
        <w:spacing w:after="0"/>
        <w:ind w:left="426" w:hanging="426"/>
        <w:rPr>
          <w:rFonts w:cs="Times New Roman"/>
        </w:rPr>
      </w:pPr>
      <w:r w:rsidRPr="00915851">
        <w:rPr>
          <w:rFonts w:cs="Times New Roman"/>
        </w:rPr>
        <w:t xml:space="preserve">Maun, M.A., 2009. The Biology of Coastal Sand Dunes. Oxford </w:t>
      </w:r>
      <w:proofErr w:type="spellStart"/>
      <w:r w:rsidRPr="00915851">
        <w:rPr>
          <w:rFonts w:cs="Times New Roman"/>
        </w:rPr>
        <w:t>Univ</w:t>
      </w:r>
      <w:proofErr w:type="spellEnd"/>
      <w:r w:rsidRPr="00915851">
        <w:rPr>
          <w:rFonts w:cs="Times New Roman"/>
        </w:rPr>
        <w:t xml:space="preserve"> Press, 265pp.</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Maurizi</w:t>
      </w:r>
      <w:proofErr w:type="spellEnd"/>
      <w:r w:rsidRPr="00915851">
        <w:rPr>
          <w:rFonts w:asciiTheme="minorHAnsi" w:hAnsiTheme="minorHAnsi"/>
          <w:sz w:val="22"/>
          <w:szCs w:val="22"/>
        </w:rPr>
        <w:t>, A., 2000. Numerical simulation of turbulent flows over 2-D valleys using three versions of the kappa-epsilon closure model. Journal of Wind Engineering and Industrial Aerodynamics 85, (1) 59-73.</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Narteau</w:t>
      </w:r>
      <w:proofErr w:type="spellEnd"/>
      <w:r w:rsidRPr="00915851">
        <w:rPr>
          <w:rFonts w:asciiTheme="minorHAnsi" w:hAnsiTheme="minorHAnsi"/>
          <w:sz w:val="22"/>
          <w:szCs w:val="22"/>
        </w:rPr>
        <w:t xml:space="preserve">, C., Zhang, D., </w:t>
      </w:r>
      <w:proofErr w:type="spellStart"/>
      <w:r w:rsidRPr="00915851">
        <w:rPr>
          <w:rFonts w:asciiTheme="minorHAnsi" w:hAnsiTheme="minorHAnsi"/>
          <w:sz w:val="22"/>
          <w:szCs w:val="22"/>
        </w:rPr>
        <w:t>Rozier</w:t>
      </w:r>
      <w:proofErr w:type="spellEnd"/>
      <w:r w:rsidRPr="00915851">
        <w:rPr>
          <w:rFonts w:asciiTheme="minorHAnsi" w:hAnsiTheme="minorHAnsi"/>
          <w:sz w:val="22"/>
          <w:szCs w:val="22"/>
        </w:rPr>
        <w:t xml:space="preserve">, O., </w:t>
      </w:r>
      <w:proofErr w:type="spellStart"/>
      <w:r w:rsidRPr="00915851">
        <w:rPr>
          <w:rFonts w:asciiTheme="minorHAnsi" w:hAnsiTheme="minorHAnsi"/>
          <w:sz w:val="22"/>
          <w:szCs w:val="22"/>
        </w:rPr>
        <w:t>Claudin</w:t>
      </w:r>
      <w:proofErr w:type="spellEnd"/>
      <w:r w:rsidRPr="00915851">
        <w:rPr>
          <w:rFonts w:asciiTheme="minorHAnsi" w:hAnsiTheme="minorHAnsi"/>
          <w:sz w:val="22"/>
          <w:szCs w:val="22"/>
        </w:rPr>
        <w:t xml:space="preserve">, P., 2009. Setting the length and time scales of a cellular automaton dune model from the analysis of superimposed bed forms. Journal of Geophysical Research 114, 1–18.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10.1029/2008JF001127</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Olsen, N., 2003. Three-Dimensional CFD </w:t>
      </w:r>
      <w:proofErr w:type="spellStart"/>
      <w:r w:rsidRPr="00915851">
        <w:rPr>
          <w:rFonts w:asciiTheme="minorHAnsi" w:hAnsiTheme="minorHAnsi"/>
          <w:sz w:val="22"/>
          <w:szCs w:val="22"/>
        </w:rPr>
        <w:t>Modeling</w:t>
      </w:r>
      <w:proofErr w:type="spellEnd"/>
      <w:r w:rsidRPr="00915851">
        <w:rPr>
          <w:rFonts w:asciiTheme="minorHAnsi" w:hAnsiTheme="minorHAnsi"/>
          <w:sz w:val="22"/>
          <w:szCs w:val="22"/>
        </w:rPr>
        <w:t xml:space="preserve"> of Self-Forming Meandering Channel. Journal of Hydraulic Engineering 129, 366–372.</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Omidyeganeh</w:t>
      </w:r>
      <w:proofErr w:type="spellEnd"/>
      <w:r w:rsidRPr="00915851">
        <w:rPr>
          <w:rFonts w:asciiTheme="minorHAnsi" w:hAnsiTheme="minorHAnsi"/>
          <w:sz w:val="22"/>
          <w:szCs w:val="22"/>
        </w:rPr>
        <w:t xml:space="preserve">, M., </w:t>
      </w:r>
      <w:proofErr w:type="spellStart"/>
      <w:r w:rsidRPr="00915851">
        <w:rPr>
          <w:rFonts w:asciiTheme="minorHAnsi" w:hAnsiTheme="minorHAnsi"/>
          <w:sz w:val="22"/>
          <w:szCs w:val="22"/>
        </w:rPr>
        <w:t>Piomelli</w:t>
      </w:r>
      <w:proofErr w:type="spellEnd"/>
      <w:r w:rsidRPr="00915851">
        <w:rPr>
          <w:rFonts w:asciiTheme="minorHAnsi" w:hAnsiTheme="minorHAnsi"/>
          <w:sz w:val="22"/>
          <w:szCs w:val="22"/>
        </w:rPr>
        <w:t xml:space="preserve">, U., Christensen, K.T., Best, J.L., 2013. Large eddy simulation of interacting </w:t>
      </w:r>
      <w:proofErr w:type="spellStart"/>
      <w:r w:rsidRPr="00915851">
        <w:rPr>
          <w:rFonts w:asciiTheme="minorHAnsi" w:hAnsiTheme="minorHAnsi"/>
          <w:sz w:val="22"/>
          <w:szCs w:val="22"/>
        </w:rPr>
        <w:t>barchan</w:t>
      </w:r>
      <w:proofErr w:type="spellEnd"/>
      <w:r w:rsidRPr="00915851">
        <w:rPr>
          <w:rFonts w:asciiTheme="minorHAnsi" w:hAnsiTheme="minorHAnsi"/>
          <w:sz w:val="22"/>
          <w:szCs w:val="22"/>
        </w:rPr>
        <w:t xml:space="preserve"> dunes in a steady, unidirectional flow, Journal of Geophysical Research: Earth Surface 118, 2089-2104</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Parsons, D., </w:t>
      </w:r>
      <w:proofErr w:type="spellStart"/>
      <w:r w:rsidRPr="00915851">
        <w:rPr>
          <w:rFonts w:asciiTheme="minorHAnsi" w:hAnsiTheme="minorHAnsi"/>
          <w:sz w:val="22"/>
          <w:szCs w:val="22"/>
        </w:rPr>
        <w:t>Wiggs</w:t>
      </w:r>
      <w:proofErr w:type="spellEnd"/>
      <w:r w:rsidRPr="00915851">
        <w:rPr>
          <w:rFonts w:asciiTheme="minorHAnsi" w:hAnsiTheme="minorHAnsi"/>
          <w:sz w:val="22"/>
          <w:szCs w:val="22"/>
        </w:rPr>
        <w:t xml:space="preserve">, G., Walker, I.J., Ferguson, R., Garvey, B., 2004a. Numerical modelling of airflow over an idealised transverse dune. Environmental Modelling &amp; Software 19, 153–162.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10.1016/S1364-8152(03)00117-8</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Parsons, D.R., Walker, I.J., </w:t>
      </w:r>
      <w:proofErr w:type="spellStart"/>
      <w:r w:rsidRPr="00915851">
        <w:rPr>
          <w:rFonts w:asciiTheme="minorHAnsi" w:hAnsiTheme="minorHAnsi"/>
          <w:sz w:val="22"/>
          <w:szCs w:val="22"/>
        </w:rPr>
        <w:t>Wiggs</w:t>
      </w:r>
      <w:proofErr w:type="spellEnd"/>
      <w:r w:rsidRPr="00915851">
        <w:rPr>
          <w:rFonts w:asciiTheme="minorHAnsi" w:hAnsiTheme="minorHAnsi"/>
          <w:sz w:val="22"/>
          <w:szCs w:val="22"/>
        </w:rPr>
        <w:t>, G.F.S., 2004b. Numerical modelling of flow structures over idealized transverse aeolian dunes of varying geometry. Geomorphology 59, 149–164. doi:10.1016/j.geomorph.2003.09.012</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lastRenderedPageBreak/>
        <w:t>Pattanapol</w:t>
      </w:r>
      <w:proofErr w:type="spellEnd"/>
      <w:r w:rsidRPr="00915851">
        <w:rPr>
          <w:rFonts w:asciiTheme="minorHAnsi" w:hAnsiTheme="minorHAnsi"/>
          <w:sz w:val="22"/>
          <w:szCs w:val="22"/>
        </w:rPr>
        <w:t>, W., Wakes, S J, Hilton, M., 2011. Using Computational Fluid Dynamics to determine suitable foredune morphologies in New Zealand. Journal Of Coastal Research Special Issue 64, 298–302.</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Pelletier, J.D., 2015. Controls on the large-scale spatial variations of dune field properties in the </w:t>
      </w:r>
      <w:proofErr w:type="spellStart"/>
      <w:r w:rsidRPr="00915851">
        <w:rPr>
          <w:rFonts w:asciiTheme="minorHAnsi" w:hAnsiTheme="minorHAnsi"/>
          <w:sz w:val="22"/>
          <w:szCs w:val="22"/>
        </w:rPr>
        <w:t>barchanoid</w:t>
      </w:r>
      <w:proofErr w:type="spellEnd"/>
      <w:r w:rsidRPr="00915851">
        <w:rPr>
          <w:rFonts w:asciiTheme="minorHAnsi" w:hAnsiTheme="minorHAnsi"/>
          <w:sz w:val="22"/>
          <w:szCs w:val="22"/>
        </w:rPr>
        <w:t xml:space="preserve"> portion of White Sands dune field, New Mexico. Journal of Geophysical Research: Earth Surface 120, 1–21.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10.1002/2014JF003314.</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Pelletier, J.D., Sherman, D.J., Ellis, J.T., Farrell, E.J., Jackson, N.J., Li, B., Nordstrom, K.F., </w:t>
      </w:r>
      <w:proofErr w:type="spellStart"/>
      <w:r w:rsidRPr="00915851">
        <w:rPr>
          <w:rFonts w:asciiTheme="minorHAnsi" w:hAnsiTheme="minorHAnsi"/>
          <w:sz w:val="22"/>
          <w:szCs w:val="22"/>
        </w:rPr>
        <w:t>Parente</w:t>
      </w:r>
      <w:proofErr w:type="spellEnd"/>
      <w:r w:rsidRPr="00915851">
        <w:rPr>
          <w:rFonts w:asciiTheme="minorHAnsi" w:hAnsiTheme="minorHAnsi"/>
          <w:sz w:val="22"/>
          <w:szCs w:val="22"/>
        </w:rPr>
        <w:t xml:space="preserve"> Maia, L., </w:t>
      </w:r>
      <w:proofErr w:type="spellStart"/>
      <w:r w:rsidRPr="00915851">
        <w:rPr>
          <w:rFonts w:asciiTheme="minorHAnsi" w:hAnsiTheme="minorHAnsi"/>
          <w:sz w:val="22"/>
          <w:szCs w:val="22"/>
        </w:rPr>
        <w:t>Omidyeganeh</w:t>
      </w:r>
      <w:proofErr w:type="spellEnd"/>
      <w:r w:rsidRPr="00915851">
        <w:rPr>
          <w:rFonts w:asciiTheme="minorHAnsi" w:hAnsiTheme="minorHAnsi"/>
          <w:sz w:val="22"/>
          <w:szCs w:val="22"/>
        </w:rPr>
        <w:t xml:space="preserve">, M., 2015. Dynamics of sediment storage and release on aeolian dune slip faces: A field study in </w:t>
      </w:r>
      <w:proofErr w:type="spellStart"/>
      <w:r w:rsidRPr="00915851">
        <w:rPr>
          <w:rFonts w:asciiTheme="minorHAnsi" w:hAnsiTheme="minorHAnsi"/>
          <w:sz w:val="22"/>
          <w:szCs w:val="22"/>
        </w:rPr>
        <w:t>Jericoacoara</w:t>
      </w:r>
      <w:proofErr w:type="spellEnd"/>
      <w:r w:rsidRPr="00915851">
        <w:rPr>
          <w:rFonts w:asciiTheme="minorHAnsi" w:hAnsiTheme="minorHAnsi"/>
          <w:sz w:val="22"/>
          <w:szCs w:val="22"/>
        </w:rPr>
        <w:t xml:space="preserve">, Brazil. Journal of Geophysical Research: Earth Surface 120, 1911-1934 </w:t>
      </w:r>
      <w:proofErr w:type="spellStart"/>
      <w:r w:rsidRPr="00915851">
        <w:rPr>
          <w:rFonts w:asciiTheme="minorHAnsi" w:hAnsiTheme="minorHAnsi"/>
          <w:sz w:val="22"/>
          <w:szCs w:val="22"/>
        </w:rPr>
        <w:t>doi</w:t>
      </w:r>
      <w:proofErr w:type="spellEnd"/>
      <w:r w:rsidRPr="00915851">
        <w:rPr>
          <w:rFonts w:asciiTheme="minorHAnsi" w:hAnsiTheme="minorHAnsi"/>
          <w:sz w:val="22"/>
          <w:szCs w:val="22"/>
        </w:rPr>
        <w:t>:</w:t>
      </w:r>
      <w:r w:rsidRPr="00915851">
        <w:rPr>
          <w:rFonts w:asciiTheme="minorHAnsi" w:hAnsiTheme="minorHAnsi" w:cs="Arial"/>
          <w:color w:val="333333"/>
          <w:sz w:val="22"/>
          <w:szCs w:val="22"/>
          <w:shd w:val="clear" w:color="auto" w:fill="FFFFFF"/>
        </w:rPr>
        <w:t xml:space="preserve"> 10.1002/2015JF003636</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Petersen, P.S., Hilton, Michael J., Wakes, Sarah J., 2011. Evidence of aeolian sediment transport across an </w:t>
      </w:r>
      <w:proofErr w:type="spellStart"/>
      <w:r w:rsidRPr="00915851">
        <w:rPr>
          <w:rFonts w:asciiTheme="minorHAnsi" w:hAnsiTheme="minorHAnsi"/>
          <w:sz w:val="22"/>
          <w:szCs w:val="22"/>
        </w:rPr>
        <w:t>Ammophila</w:t>
      </w:r>
      <w:proofErr w:type="spellEnd"/>
      <w:r w:rsidRPr="00915851">
        <w:rPr>
          <w:rFonts w:asciiTheme="minorHAnsi" w:hAnsiTheme="minorHAnsi"/>
          <w:sz w:val="22"/>
          <w:szCs w:val="22"/>
        </w:rPr>
        <w:t xml:space="preserve"> </w:t>
      </w:r>
      <w:proofErr w:type="spellStart"/>
      <w:r w:rsidRPr="00915851">
        <w:rPr>
          <w:rFonts w:asciiTheme="minorHAnsi" w:hAnsiTheme="minorHAnsi"/>
          <w:sz w:val="22"/>
          <w:szCs w:val="22"/>
        </w:rPr>
        <w:t>arenaria</w:t>
      </w:r>
      <w:proofErr w:type="spellEnd"/>
      <w:r w:rsidRPr="00915851">
        <w:rPr>
          <w:rFonts w:asciiTheme="minorHAnsi" w:hAnsiTheme="minorHAnsi"/>
          <w:sz w:val="22"/>
          <w:szCs w:val="22"/>
        </w:rPr>
        <w:t>-dominated foredune, Mason Bay, Stewart Island. New Zealand Geographer 67, 174–189. doi:10.1111/j.1745-7939.2011.01210.x</w:t>
      </w:r>
    </w:p>
    <w:p w:rsidR="0087634D" w:rsidRPr="00915851" w:rsidRDefault="0087634D" w:rsidP="009A41F5">
      <w:pPr>
        <w:pStyle w:val="NormalWeb"/>
        <w:spacing w:line="480" w:lineRule="auto"/>
        <w:ind w:left="480" w:hanging="480"/>
        <w:rPr>
          <w:rFonts w:asciiTheme="minorHAnsi" w:hAnsiTheme="minorHAnsi"/>
          <w:sz w:val="22"/>
          <w:szCs w:val="22"/>
        </w:rPr>
      </w:pPr>
      <w:proofErr w:type="spellStart"/>
      <w:r>
        <w:rPr>
          <w:rFonts w:asciiTheme="minorHAnsi" w:hAnsiTheme="minorHAnsi"/>
          <w:sz w:val="22"/>
          <w:szCs w:val="22"/>
        </w:rPr>
        <w:t>Py</w:t>
      </w:r>
      <w:proofErr w:type="spellEnd"/>
      <w:r>
        <w:rPr>
          <w:rFonts w:asciiTheme="minorHAnsi" w:hAnsiTheme="minorHAnsi"/>
          <w:sz w:val="22"/>
          <w:szCs w:val="22"/>
        </w:rPr>
        <w:t xml:space="preserve">, C., de </w:t>
      </w:r>
      <w:proofErr w:type="spellStart"/>
      <w:r>
        <w:rPr>
          <w:rFonts w:asciiTheme="minorHAnsi" w:hAnsiTheme="minorHAnsi"/>
          <w:sz w:val="22"/>
          <w:szCs w:val="22"/>
        </w:rPr>
        <w:t>Langre</w:t>
      </w:r>
      <w:proofErr w:type="spellEnd"/>
      <w:r w:rsidR="00421C15">
        <w:rPr>
          <w:rFonts w:asciiTheme="minorHAnsi" w:hAnsiTheme="minorHAnsi"/>
          <w:sz w:val="22"/>
          <w:szCs w:val="22"/>
        </w:rPr>
        <w:t xml:space="preserve">, E., </w:t>
      </w:r>
      <w:proofErr w:type="spellStart"/>
      <w:r w:rsidR="00421C15">
        <w:rPr>
          <w:rFonts w:asciiTheme="minorHAnsi" w:hAnsiTheme="minorHAnsi"/>
          <w:sz w:val="22"/>
          <w:szCs w:val="22"/>
        </w:rPr>
        <w:t>Mouila</w:t>
      </w:r>
      <w:proofErr w:type="spellEnd"/>
      <w:r w:rsidR="00421C15">
        <w:rPr>
          <w:rFonts w:asciiTheme="minorHAnsi" w:hAnsiTheme="minorHAnsi"/>
          <w:sz w:val="22"/>
          <w:szCs w:val="22"/>
        </w:rPr>
        <w:t>, B., 2006. A frequency lock-in mechanism in the interaction between wind and crop canopies. Journal of Fluid Mechanics 568, 425-449.</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Reynolds, O., 1895. `On the dynamical theory of incompressible viscous ¯</w:t>
      </w:r>
      <w:proofErr w:type="spellStart"/>
      <w:r w:rsidRPr="00915851">
        <w:rPr>
          <w:rFonts w:asciiTheme="minorHAnsi" w:hAnsiTheme="minorHAnsi"/>
          <w:sz w:val="22"/>
          <w:szCs w:val="22"/>
        </w:rPr>
        <w:t>uids</w:t>
      </w:r>
      <w:proofErr w:type="spellEnd"/>
      <w:r w:rsidRPr="00915851">
        <w:rPr>
          <w:rFonts w:asciiTheme="minorHAnsi" w:hAnsiTheme="minorHAnsi"/>
          <w:sz w:val="22"/>
          <w:szCs w:val="22"/>
        </w:rPr>
        <w:t xml:space="preserve"> and the determination of the criterion', Phil. Trans. R. Soc., 186A, 123±164</w:t>
      </w:r>
    </w:p>
    <w:p w:rsidR="00915851" w:rsidRPr="00915851" w:rsidRDefault="00915851" w:rsidP="009A41F5">
      <w:pPr>
        <w:spacing w:before="100" w:beforeAutospacing="1" w:after="100" w:afterAutospacing="1" w:line="480" w:lineRule="auto"/>
        <w:ind w:left="480" w:hanging="480"/>
        <w:rPr>
          <w:rFonts w:eastAsia="Times New Roman" w:cs="Times New Roman"/>
          <w:lang w:eastAsia="en-AU"/>
        </w:rPr>
      </w:pPr>
      <w:r w:rsidRPr="00915851">
        <w:rPr>
          <w:rFonts w:eastAsia="Times New Roman" w:cs="Times New Roman"/>
          <w:lang w:eastAsia="en-AU"/>
        </w:rPr>
        <w:t xml:space="preserve">Rothman, D.H., </w:t>
      </w:r>
      <w:proofErr w:type="spellStart"/>
      <w:r w:rsidRPr="00915851">
        <w:rPr>
          <w:rFonts w:eastAsia="Times New Roman" w:cs="Times New Roman"/>
          <w:lang w:eastAsia="en-AU"/>
        </w:rPr>
        <w:t>Zaleski</w:t>
      </w:r>
      <w:proofErr w:type="spellEnd"/>
      <w:r w:rsidRPr="00915851">
        <w:rPr>
          <w:rFonts w:eastAsia="Times New Roman" w:cs="Times New Roman"/>
          <w:lang w:eastAsia="en-AU"/>
        </w:rPr>
        <w:t>, S., 2004. Lattice-Gas Cellular Automata: Simple Models of Complex Hydrodynamics, Cambridge University Press, Cambridge, UK.</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Schatz, Volker, Herrmann, H.J., 2006. Flow separation in the lee side of transverse dunes: A numerical investigation. Geomorphology 81, 207–216. doi:10.1016/j.geomorph.2006.04.009</w:t>
      </w:r>
    </w:p>
    <w:p w:rsidR="00915851" w:rsidRPr="00915851" w:rsidRDefault="00915851" w:rsidP="009A41F5">
      <w:pPr>
        <w:spacing w:before="100" w:beforeAutospacing="1" w:after="100" w:afterAutospacing="1" w:line="480" w:lineRule="auto"/>
        <w:ind w:left="480" w:hanging="480"/>
        <w:rPr>
          <w:rFonts w:eastAsia="Times New Roman" w:cs="Times New Roman"/>
          <w:lang w:eastAsia="en-AU"/>
        </w:rPr>
      </w:pPr>
      <w:r w:rsidRPr="00915851">
        <w:rPr>
          <w:rFonts w:eastAsia="Times New Roman" w:cs="Times New Roman"/>
          <w:lang w:eastAsia="en-AU"/>
        </w:rPr>
        <w:lastRenderedPageBreak/>
        <w:t xml:space="preserve">Shao, Y., Liu, S., </w:t>
      </w:r>
      <w:proofErr w:type="spellStart"/>
      <w:r w:rsidRPr="00915851">
        <w:rPr>
          <w:rFonts w:eastAsia="Times New Roman" w:cs="Times New Roman"/>
          <w:lang w:eastAsia="en-AU"/>
        </w:rPr>
        <w:t>Schween</w:t>
      </w:r>
      <w:proofErr w:type="spellEnd"/>
      <w:r w:rsidRPr="00915851">
        <w:rPr>
          <w:rFonts w:eastAsia="Times New Roman" w:cs="Times New Roman"/>
          <w:lang w:eastAsia="en-AU"/>
        </w:rPr>
        <w:t xml:space="preserve">, J.H., </w:t>
      </w:r>
      <w:proofErr w:type="spellStart"/>
      <w:r w:rsidRPr="00915851">
        <w:rPr>
          <w:rFonts w:eastAsia="Times New Roman" w:cs="Times New Roman"/>
          <w:lang w:eastAsia="en-AU"/>
        </w:rPr>
        <w:t>Crewell</w:t>
      </w:r>
      <w:proofErr w:type="spellEnd"/>
      <w:r w:rsidRPr="00915851">
        <w:rPr>
          <w:rFonts w:eastAsia="Times New Roman" w:cs="Times New Roman"/>
          <w:lang w:eastAsia="en-AU"/>
        </w:rPr>
        <w:t>, S., 2013. Large-Eddy Atmosphere–Land-Surface Modelling over Heterogeneous Surfaces: Model Development and Comparison with Measurements. Boundary-Layer Meteorology 148, 333–356.</w:t>
      </w:r>
    </w:p>
    <w:p w:rsidR="00915851" w:rsidRDefault="00915851" w:rsidP="009A41F5">
      <w:pPr>
        <w:pStyle w:val="NormalWeb"/>
        <w:spacing w:line="480" w:lineRule="auto"/>
        <w:ind w:left="480" w:hanging="480"/>
        <w:rPr>
          <w:rFonts w:asciiTheme="minorHAnsi" w:hAnsiTheme="minorHAnsi" w:cs="Arial"/>
          <w:color w:val="000000"/>
          <w:sz w:val="22"/>
          <w:szCs w:val="22"/>
          <w:shd w:val="clear" w:color="auto" w:fill="FFFFFF"/>
        </w:rPr>
      </w:pPr>
      <w:proofErr w:type="spellStart"/>
      <w:r w:rsidRPr="00915851">
        <w:rPr>
          <w:rFonts w:asciiTheme="minorHAnsi" w:hAnsiTheme="minorHAnsi"/>
          <w:sz w:val="22"/>
          <w:szCs w:val="22"/>
        </w:rPr>
        <w:t>Sharpio</w:t>
      </w:r>
      <w:proofErr w:type="spellEnd"/>
      <w:r w:rsidR="00747683">
        <w:rPr>
          <w:rFonts w:asciiTheme="minorHAnsi" w:hAnsiTheme="minorHAnsi"/>
          <w:sz w:val="22"/>
          <w:szCs w:val="22"/>
        </w:rPr>
        <w:t xml:space="preserve">, A.H., </w:t>
      </w:r>
      <w:r w:rsidRPr="00915851">
        <w:rPr>
          <w:rFonts w:asciiTheme="minorHAnsi" w:hAnsiTheme="minorHAnsi"/>
          <w:sz w:val="22"/>
          <w:szCs w:val="22"/>
        </w:rPr>
        <w:t>195</w:t>
      </w:r>
      <w:r w:rsidR="00747683">
        <w:rPr>
          <w:rFonts w:asciiTheme="minorHAnsi" w:hAnsiTheme="minorHAnsi"/>
          <w:sz w:val="22"/>
          <w:szCs w:val="22"/>
        </w:rPr>
        <w:t>3. T</w:t>
      </w:r>
      <w:r w:rsidRPr="00915851">
        <w:rPr>
          <w:rFonts w:asciiTheme="minorHAnsi" w:hAnsiTheme="minorHAnsi" w:cs="Arial"/>
          <w:color w:val="000000"/>
          <w:sz w:val="22"/>
          <w:szCs w:val="22"/>
          <w:shd w:val="clear" w:color="auto" w:fill="FFFFFF"/>
        </w:rPr>
        <w:t>he dynamics and thermodynamics of compressible fluid flow, Volume 1</w:t>
      </w:r>
      <w:r w:rsidR="00747683">
        <w:rPr>
          <w:rFonts w:asciiTheme="minorHAnsi" w:hAnsiTheme="minorHAnsi" w:cs="Arial"/>
          <w:color w:val="000000"/>
          <w:sz w:val="22"/>
          <w:szCs w:val="22"/>
          <w:shd w:val="clear" w:color="auto" w:fill="FFFFFF"/>
        </w:rPr>
        <w:t>. 672 pp</w:t>
      </w:r>
    </w:p>
    <w:p w:rsidR="0087634D" w:rsidRPr="00915851" w:rsidRDefault="0087634D" w:rsidP="009A41F5">
      <w:pPr>
        <w:pStyle w:val="NormalWeb"/>
        <w:spacing w:line="480" w:lineRule="auto"/>
        <w:ind w:left="480" w:hanging="480"/>
        <w:rPr>
          <w:rFonts w:asciiTheme="minorHAnsi" w:hAnsiTheme="minorHAnsi"/>
          <w:sz w:val="22"/>
          <w:szCs w:val="22"/>
        </w:rPr>
      </w:pPr>
      <w:r>
        <w:rPr>
          <w:rFonts w:asciiTheme="minorHAnsi" w:hAnsiTheme="minorHAnsi" w:cs="Arial"/>
          <w:color w:val="000000"/>
          <w:sz w:val="22"/>
          <w:szCs w:val="22"/>
          <w:shd w:val="clear" w:color="auto" w:fill="FFFFFF"/>
        </w:rPr>
        <w:t xml:space="preserve">Shaw, R.H., Schumann, U., 1992. Large-Eddy Simulation of Turbulent Flow above and within a Forest. Boundary-Layer Meteorology 61, 1-2, 47-64. </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Smyth, T.A.G, Jackson, D.W.T., Cooper, J.A.G., 2011. Computational Fluid Dynamic modelling of Three-Dimensional airflow over dune blowouts. Journal of Coastal Research SI 64, 314–318.</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Smyth, T.A.G, Jackson, D.W.T., Cooper, J.A.G., 2012. High resolution measured and modelled three-dimensional airflow over a coastal bowl blowout. Geomorphology 177-178, 62–73. doi:10.1016/j.geomorph.2012.07.014</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Smyth, T.A.G, Jackson, D.W.T., Cooper, J.A.G., 2013. Three dimensional airflow patterns within a coastal trough – bowl blowout during fresh breeze to hurricane force winds. Aeolian Research. doi:10.1016/j.aeolia.2013.03.002</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Smyth, T.A.G., Hesp, P.A., 2015. Aeolian dynamics of beach scraped ridge and dyke structures. Coastal Engineering 99, 38–45. doi:10.1016/j.coastaleng.2015.02.011</w:t>
      </w:r>
    </w:p>
    <w:p w:rsidR="003354ED" w:rsidRDefault="003354ED" w:rsidP="009A41F5">
      <w:pPr>
        <w:pStyle w:val="NormalWeb"/>
        <w:spacing w:line="480" w:lineRule="auto"/>
        <w:ind w:left="480" w:hanging="480"/>
        <w:rPr>
          <w:rFonts w:asciiTheme="minorHAnsi" w:hAnsiTheme="minorHAnsi"/>
          <w:sz w:val="22"/>
          <w:szCs w:val="22"/>
        </w:rPr>
      </w:pPr>
      <w:proofErr w:type="spellStart"/>
      <w:r>
        <w:rPr>
          <w:rFonts w:asciiTheme="minorHAnsi" w:hAnsiTheme="minorHAnsi"/>
          <w:sz w:val="22"/>
          <w:szCs w:val="22"/>
        </w:rPr>
        <w:t>Stoesser</w:t>
      </w:r>
      <w:proofErr w:type="spellEnd"/>
      <w:r>
        <w:rPr>
          <w:rFonts w:asciiTheme="minorHAnsi" w:hAnsiTheme="minorHAnsi"/>
          <w:sz w:val="22"/>
          <w:szCs w:val="22"/>
        </w:rPr>
        <w:t xml:space="preserve">, T., Kim, S.J., </w:t>
      </w:r>
      <w:proofErr w:type="spellStart"/>
      <w:r>
        <w:rPr>
          <w:rFonts w:asciiTheme="minorHAnsi" w:hAnsiTheme="minorHAnsi"/>
          <w:sz w:val="22"/>
          <w:szCs w:val="22"/>
        </w:rPr>
        <w:t>Diplas</w:t>
      </w:r>
      <w:proofErr w:type="spellEnd"/>
      <w:r>
        <w:rPr>
          <w:rFonts w:asciiTheme="minorHAnsi" w:hAnsiTheme="minorHAnsi"/>
          <w:sz w:val="22"/>
          <w:szCs w:val="22"/>
        </w:rPr>
        <w:t>, P., 2010. Turbulent flow through idealized emergent vegetation, Journal of Hydraulic Engineer 136, 12, 1003-1017.</w:t>
      </w:r>
    </w:p>
    <w:p w:rsidR="003354ED" w:rsidRPr="00915851" w:rsidRDefault="003354ED" w:rsidP="009A41F5">
      <w:pPr>
        <w:pStyle w:val="NormalWeb"/>
        <w:spacing w:line="480" w:lineRule="auto"/>
        <w:ind w:left="480" w:hanging="480"/>
        <w:rPr>
          <w:rFonts w:asciiTheme="minorHAnsi" w:hAnsiTheme="minorHAnsi"/>
          <w:sz w:val="22"/>
          <w:szCs w:val="22"/>
        </w:rPr>
      </w:pPr>
      <w:proofErr w:type="spellStart"/>
      <w:r>
        <w:rPr>
          <w:rFonts w:asciiTheme="minorHAnsi" w:hAnsiTheme="minorHAnsi"/>
          <w:sz w:val="22"/>
          <w:szCs w:val="22"/>
        </w:rPr>
        <w:lastRenderedPageBreak/>
        <w:t>Stoesser</w:t>
      </w:r>
      <w:proofErr w:type="spellEnd"/>
      <w:r>
        <w:rPr>
          <w:rFonts w:asciiTheme="minorHAnsi" w:hAnsiTheme="minorHAnsi"/>
          <w:sz w:val="22"/>
          <w:szCs w:val="22"/>
        </w:rPr>
        <w:t xml:space="preserve">, T., Liang, C., </w:t>
      </w:r>
      <w:proofErr w:type="spellStart"/>
      <w:r>
        <w:rPr>
          <w:rFonts w:asciiTheme="minorHAnsi" w:hAnsiTheme="minorHAnsi"/>
          <w:sz w:val="22"/>
          <w:szCs w:val="22"/>
        </w:rPr>
        <w:t>Rodi</w:t>
      </w:r>
      <w:proofErr w:type="spellEnd"/>
      <w:r>
        <w:rPr>
          <w:rFonts w:asciiTheme="minorHAnsi" w:hAnsiTheme="minorHAnsi"/>
          <w:sz w:val="22"/>
          <w:szCs w:val="22"/>
        </w:rPr>
        <w:t xml:space="preserve">, W., </w:t>
      </w:r>
      <w:proofErr w:type="spellStart"/>
      <w:r>
        <w:rPr>
          <w:rFonts w:asciiTheme="minorHAnsi" w:hAnsiTheme="minorHAnsi"/>
          <w:sz w:val="22"/>
          <w:szCs w:val="22"/>
        </w:rPr>
        <w:t>Jirka</w:t>
      </w:r>
      <w:proofErr w:type="spellEnd"/>
      <w:r>
        <w:rPr>
          <w:rFonts w:asciiTheme="minorHAnsi" w:hAnsiTheme="minorHAnsi"/>
          <w:sz w:val="22"/>
          <w:szCs w:val="22"/>
        </w:rPr>
        <w:t>, G., 2006. Large eddy simulation of fully-developed turbulent flow through submerged vegetation,</w:t>
      </w:r>
      <w:r w:rsidR="00EB2F29">
        <w:rPr>
          <w:rFonts w:asciiTheme="minorHAnsi" w:hAnsiTheme="minorHAnsi"/>
          <w:sz w:val="22"/>
          <w:szCs w:val="22"/>
        </w:rPr>
        <w:t xml:space="preserve"> in: </w:t>
      </w:r>
      <w:proofErr w:type="spellStart"/>
      <w:r w:rsidR="00EB2F29">
        <w:rPr>
          <w:rFonts w:asciiTheme="minorHAnsi" w:hAnsiTheme="minorHAnsi"/>
          <w:sz w:val="22"/>
          <w:szCs w:val="22"/>
        </w:rPr>
        <w:t>Ferrerira</w:t>
      </w:r>
      <w:proofErr w:type="spellEnd"/>
      <w:r w:rsidR="00EB2F29">
        <w:rPr>
          <w:rFonts w:asciiTheme="minorHAnsi" w:hAnsiTheme="minorHAnsi"/>
          <w:sz w:val="22"/>
          <w:szCs w:val="22"/>
        </w:rPr>
        <w:t>, R.M.L., Alves, E.C.T.L., Leal, J.G.A.B., Cardoso, A.H., River Flow 2006, 227-234.</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Turpin, C., </w:t>
      </w:r>
      <w:proofErr w:type="spellStart"/>
      <w:r w:rsidRPr="00915851">
        <w:rPr>
          <w:rFonts w:asciiTheme="minorHAnsi" w:hAnsiTheme="minorHAnsi"/>
          <w:sz w:val="22"/>
          <w:szCs w:val="22"/>
        </w:rPr>
        <w:t>Harion</w:t>
      </w:r>
      <w:proofErr w:type="spellEnd"/>
      <w:r w:rsidRPr="00915851">
        <w:rPr>
          <w:rFonts w:asciiTheme="minorHAnsi" w:hAnsiTheme="minorHAnsi"/>
          <w:sz w:val="22"/>
          <w:szCs w:val="22"/>
        </w:rPr>
        <w:t xml:space="preserve">, J.-L., 2009. Numerical </w:t>
      </w:r>
      <w:proofErr w:type="spellStart"/>
      <w:r w:rsidRPr="00915851">
        <w:rPr>
          <w:rFonts w:asciiTheme="minorHAnsi" w:hAnsiTheme="minorHAnsi"/>
          <w:sz w:val="22"/>
          <w:szCs w:val="22"/>
        </w:rPr>
        <w:t>modeling</w:t>
      </w:r>
      <w:proofErr w:type="spellEnd"/>
      <w:r w:rsidRPr="00915851">
        <w:rPr>
          <w:rFonts w:asciiTheme="minorHAnsi" w:hAnsiTheme="minorHAnsi"/>
          <w:sz w:val="22"/>
          <w:szCs w:val="22"/>
        </w:rPr>
        <w:t xml:space="preserve"> of flow structures over various flat-topped stockpiles height: Implications on dust emissions. Atmospheric Environment 43, 5579–5587. doi:10.1016/j.atmosenv.2009.07.047</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Van </w:t>
      </w:r>
      <w:proofErr w:type="spellStart"/>
      <w:r w:rsidRPr="00915851">
        <w:rPr>
          <w:rFonts w:asciiTheme="minorHAnsi" w:hAnsiTheme="minorHAnsi"/>
          <w:sz w:val="22"/>
          <w:szCs w:val="22"/>
        </w:rPr>
        <w:t>Boxel</w:t>
      </w:r>
      <w:proofErr w:type="spellEnd"/>
      <w:r w:rsidRPr="00915851">
        <w:rPr>
          <w:rFonts w:asciiTheme="minorHAnsi" w:hAnsiTheme="minorHAnsi"/>
          <w:sz w:val="22"/>
          <w:szCs w:val="22"/>
        </w:rPr>
        <w:t xml:space="preserve">, J.H., </w:t>
      </w:r>
      <w:proofErr w:type="spellStart"/>
      <w:r w:rsidRPr="00915851">
        <w:rPr>
          <w:rFonts w:asciiTheme="minorHAnsi" w:hAnsiTheme="minorHAnsi"/>
          <w:sz w:val="22"/>
          <w:szCs w:val="22"/>
        </w:rPr>
        <w:t>Arens</w:t>
      </w:r>
      <w:proofErr w:type="spellEnd"/>
      <w:r w:rsidRPr="00915851">
        <w:rPr>
          <w:rFonts w:asciiTheme="minorHAnsi" w:hAnsiTheme="minorHAnsi"/>
          <w:sz w:val="22"/>
          <w:szCs w:val="22"/>
        </w:rPr>
        <w:t xml:space="preserve">, S.M., Van </w:t>
      </w:r>
      <w:proofErr w:type="spellStart"/>
      <w:r w:rsidRPr="00915851">
        <w:rPr>
          <w:rFonts w:asciiTheme="minorHAnsi" w:hAnsiTheme="minorHAnsi"/>
          <w:sz w:val="22"/>
          <w:szCs w:val="22"/>
        </w:rPr>
        <w:t>Dijk</w:t>
      </w:r>
      <w:proofErr w:type="spellEnd"/>
      <w:r w:rsidRPr="00915851">
        <w:rPr>
          <w:rFonts w:asciiTheme="minorHAnsi" w:hAnsiTheme="minorHAnsi"/>
          <w:sz w:val="22"/>
          <w:szCs w:val="22"/>
        </w:rPr>
        <w:t>, P.M., 1999. Aeolian processes across transverse dunes. I: Modelling the air flow. Earth Surface Processes and Landforms 24, 255–270.</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Versteeg</w:t>
      </w:r>
      <w:proofErr w:type="spellEnd"/>
      <w:r w:rsidRPr="00915851">
        <w:rPr>
          <w:rFonts w:asciiTheme="minorHAnsi" w:hAnsiTheme="minorHAnsi"/>
          <w:sz w:val="22"/>
          <w:szCs w:val="22"/>
        </w:rPr>
        <w:t xml:space="preserve">, H.K., </w:t>
      </w:r>
      <w:proofErr w:type="spellStart"/>
      <w:r w:rsidRPr="00915851">
        <w:rPr>
          <w:rFonts w:asciiTheme="minorHAnsi" w:hAnsiTheme="minorHAnsi"/>
          <w:sz w:val="22"/>
          <w:szCs w:val="22"/>
        </w:rPr>
        <w:t>Malalasekera</w:t>
      </w:r>
      <w:proofErr w:type="spellEnd"/>
      <w:r w:rsidRPr="00915851">
        <w:rPr>
          <w:rFonts w:asciiTheme="minorHAnsi" w:hAnsiTheme="minorHAnsi"/>
          <w:sz w:val="22"/>
          <w:szCs w:val="22"/>
        </w:rPr>
        <w:t>, W., 2006. An Introduction to Computational Fluid Dynamics, Second ed. Pearson, Harlow.</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Wakes, S.J, 2013. Three-dimensional Computational Fluid Dynamic experiments over a complex dune topography. Journal of Coastal Research, SI 50, 1337–1342. doi:10.2112/SI65-226.1</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Wakes, S.J., </w:t>
      </w:r>
      <w:proofErr w:type="spellStart"/>
      <w:r w:rsidRPr="00915851">
        <w:rPr>
          <w:rFonts w:asciiTheme="minorHAnsi" w:hAnsiTheme="minorHAnsi"/>
          <w:sz w:val="22"/>
          <w:szCs w:val="22"/>
        </w:rPr>
        <w:t>Maegli</w:t>
      </w:r>
      <w:proofErr w:type="spellEnd"/>
      <w:r w:rsidRPr="00915851">
        <w:rPr>
          <w:rFonts w:asciiTheme="minorHAnsi" w:hAnsiTheme="minorHAnsi"/>
          <w:sz w:val="22"/>
          <w:szCs w:val="22"/>
        </w:rPr>
        <w:t>, T., Dickinson, K.J., Hilton, M.J., 2010. Numerical modelling of wind flow over a complex topography. Environmental Modelling &amp; Software 25, 237–247. doi:10.1016/j.envsoft.2009.08.003</w:t>
      </w:r>
    </w:p>
    <w:p w:rsidR="00184C86" w:rsidRPr="00915851" w:rsidRDefault="00F9647C" w:rsidP="009A41F5">
      <w:pPr>
        <w:pStyle w:val="NormalWeb"/>
        <w:spacing w:line="480" w:lineRule="auto"/>
        <w:ind w:left="480" w:hanging="480"/>
        <w:rPr>
          <w:rFonts w:asciiTheme="minorHAnsi" w:hAnsiTheme="minorHAnsi"/>
          <w:sz w:val="22"/>
          <w:szCs w:val="22"/>
        </w:rPr>
      </w:pPr>
      <w:r>
        <w:rPr>
          <w:rFonts w:asciiTheme="minorHAnsi" w:hAnsiTheme="minorHAnsi"/>
          <w:sz w:val="22"/>
          <w:szCs w:val="22"/>
        </w:rPr>
        <w:t>Walker, I.J. 1999. Secondary airflow and sediment transport in the lee of a reversing dune. Earth Surface Processes and Landforms 24, 437-448.</w:t>
      </w:r>
    </w:p>
    <w:p w:rsid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Walker, I.J., </w:t>
      </w:r>
      <w:proofErr w:type="spellStart"/>
      <w:r w:rsidRPr="00915851">
        <w:rPr>
          <w:rFonts w:asciiTheme="minorHAnsi" w:hAnsiTheme="minorHAnsi"/>
          <w:sz w:val="22"/>
          <w:szCs w:val="22"/>
        </w:rPr>
        <w:t>Nickling</w:t>
      </w:r>
      <w:proofErr w:type="spellEnd"/>
      <w:r w:rsidRPr="00915851">
        <w:rPr>
          <w:rFonts w:asciiTheme="minorHAnsi" w:hAnsiTheme="minorHAnsi"/>
          <w:sz w:val="22"/>
          <w:szCs w:val="22"/>
        </w:rPr>
        <w:t xml:space="preserve">, W.G., 2002. Dynamics of secondary airflow and sediment transport over and in the lee of transverse dunes. Progress in Physical Geography 26, 47–75.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10.1191/0309133302pp325ra</w:t>
      </w:r>
    </w:p>
    <w:p w:rsidR="00F9647C" w:rsidRPr="00915851" w:rsidRDefault="00F9647C" w:rsidP="009A41F5">
      <w:pPr>
        <w:pStyle w:val="NormalWeb"/>
        <w:spacing w:line="480" w:lineRule="auto"/>
        <w:ind w:left="480" w:hanging="480"/>
        <w:rPr>
          <w:rFonts w:asciiTheme="minorHAnsi" w:hAnsiTheme="minorHAnsi"/>
          <w:sz w:val="22"/>
          <w:szCs w:val="22"/>
        </w:rPr>
      </w:pPr>
      <w:r>
        <w:rPr>
          <w:rFonts w:asciiTheme="minorHAnsi" w:hAnsiTheme="minorHAnsi"/>
          <w:sz w:val="22"/>
          <w:szCs w:val="22"/>
        </w:rPr>
        <w:lastRenderedPageBreak/>
        <w:t xml:space="preserve">Walker, I.J., </w:t>
      </w:r>
      <w:proofErr w:type="spellStart"/>
      <w:r>
        <w:rPr>
          <w:rFonts w:asciiTheme="minorHAnsi" w:hAnsiTheme="minorHAnsi"/>
          <w:sz w:val="22"/>
          <w:szCs w:val="22"/>
        </w:rPr>
        <w:t>Nickling</w:t>
      </w:r>
      <w:proofErr w:type="spellEnd"/>
      <w:r>
        <w:rPr>
          <w:rFonts w:asciiTheme="minorHAnsi" w:hAnsiTheme="minorHAnsi"/>
          <w:sz w:val="22"/>
          <w:szCs w:val="22"/>
        </w:rPr>
        <w:t xml:space="preserve">, W.G., 2003. Simulation and measurement of surface shear stress over isolate and closely spaced dunes in a wind tunnel. Earth Surface Processes and Landforms 28, 1111-1124. </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Walmsley, J.L., Howard, A.D., 1985. Application of a boundary-layer model to flow over an </w:t>
      </w:r>
      <w:proofErr w:type="spellStart"/>
      <w:r w:rsidRPr="00915851">
        <w:rPr>
          <w:rFonts w:asciiTheme="minorHAnsi" w:hAnsiTheme="minorHAnsi"/>
          <w:sz w:val="22"/>
          <w:szCs w:val="22"/>
        </w:rPr>
        <w:t>eolian</w:t>
      </w:r>
      <w:proofErr w:type="spellEnd"/>
      <w:r w:rsidRPr="00915851">
        <w:rPr>
          <w:rFonts w:asciiTheme="minorHAnsi" w:hAnsiTheme="minorHAnsi"/>
          <w:sz w:val="22"/>
          <w:szCs w:val="22"/>
        </w:rPr>
        <w:t xml:space="preserve"> dune. Journal of Geophysical Research 90, 631–640.</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Wiggs</w:t>
      </w:r>
      <w:proofErr w:type="spellEnd"/>
      <w:r w:rsidRPr="00915851">
        <w:rPr>
          <w:rFonts w:asciiTheme="minorHAnsi" w:hAnsiTheme="minorHAnsi"/>
          <w:sz w:val="22"/>
          <w:szCs w:val="22"/>
        </w:rPr>
        <w:t>, G.F.S., Livingstone, I., Warren, A., 1996. The role of streamline curvature in sand dune dynamics: evidence from field and wind tunnel measurements. Geomorphology 17, 29–46.</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Wilcox, D.C., 1988. Reassessment of the Scale-Determining Equation for Advanced Turbulence Models, AIAA J 26, 1299-1309</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Wipperman</w:t>
      </w:r>
      <w:proofErr w:type="spellEnd"/>
      <w:r w:rsidRPr="00915851">
        <w:rPr>
          <w:rFonts w:asciiTheme="minorHAnsi" w:hAnsiTheme="minorHAnsi"/>
          <w:sz w:val="22"/>
          <w:szCs w:val="22"/>
        </w:rPr>
        <w:t>, F.K., Gross, G., 1986. The wind-induced shaping and migration of an isolated dune: A numerical experiment. Boundary-Layer Meteorology 36, 319–334.</w:t>
      </w:r>
    </w:p>
    <w:p w:rsidR="00915851" w:rsidRPr="00915851" w:rsidRDefault="00915851" w:rsidP="009A41F5">
      <w:pPr>
        <w:pStyle w:val="NormalWeb"/>
        <w:spacing w:line="480" w:lineRule="auto"/>
        <w:ind w:left="480" w:hanging="480"/>
        <w:rPr>
          <w:rFonts w:asciiTheme="minorHAnsi" w:hAnsiTheme="minorHAnsi"/>
          <w:sz w:val="22"/>
          <w:szCs w:val="22"/>
        </w:rPr>
      </w:pPr>
      <w:proofErr w:type="spellStart"/>
      <w:r w:rsidRPr="00915851">
        <w:rPr>
          <w:rFonts w:asciiTheme="minorHAnsi" w:hAnsiTheme="minorHAnsi"/>
          <w:sz w:val="22"/>
          <w:szCs w:val="22"/>
        </w:rPr>
        <w:t>Yakhot</w:t>
      </w:r>
      <w:proofErr w:type="spellEnd"/>
      <w:r w:rsidRPr="00915851">
        <w:rPr>
          <w:rFonts w:asciiTheme="minorHAnsi" w:hAnsiTheme="minorHAnsi"/>
          <w:sz w:val="22"/>
          <w:szCs w:val="22"/>
        </w:rPr>
        <w:t xml:space="preserve">, V., Orszag, S.A., 1986. Renormalization group analysis of turbulence: Basic theory. Journal of Scientific Computing, 1, 3-51. </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Zhang, D., </w:t>
      </w:r>
      <w:proofErr w:type="spellStart"/>
      <w:r w:rsidRPr="00915851">
        <w:rPr>
          <w:rFonts w:asciiTheme="minorHAnsi" w:hAnsiTheme="minorHAnsi"/>
          <w:sz w:val="22"/>
          <w:szCs w:val="22"/>
        </w:rPr>
        <w:t>Narteau</w:t>
      </w:r>
      <w:proofErr w:type="spellEnd"/>
      <w:r w:rsidRPr="00915851">
        <w:rPr>
          <w:rFonts w:asciiTheme="minorHAnsi" w:hAnsiTheme="minorHAnsi"/>
          <w:sz w:val="22"/>
          <w:szCs w:val="22"/>
        </w:rPr>
        <w:t xml:space="preserve">, C., </w:t>
      </w:r>
      <w:proofErr w:type="spellStart"/>
      <w:r w:rsidRPr="00915851">
        <w:rPr>
          <w:rFonts w:asciiTheme="minorHAnsi" w:hAnsiTheme="minorHAnsi"/>
          <w:sz w:val="22"/>
          <w:szCs w:val="22"/>
        </w:rPr>
        <w:t>Rozier</w:t>
      </w:r>
      <w:proofErr w:type="spellEnd"/>
      <w:r w:rsidRPr="00915851">
        <w:rPr>
          <w:rFonts w:asciiTheme="minorHAnsi" w:hAnsiTheme="minorHAnsi"/>
          <w:sz w:val="22"/>
          <w:szCs w:val="22"/>
        </w:rPr>
        <w:t xml:space="preserve">, O., 2010. </w:t>
      </w:r>
      <w:proofErr w:type="spellStart"/>
      <w:r w:rsidRPr="00915851">
        <w:rPr>
          <w:rFonts w:asciiTheme="minorHAnsi" w:hAnsiTheme="minorHAnsi"/>
          <w:sz w:val="22"/>
          <w:szCs w:val="22"/>
        </w:rPr>
        <w:t>Morphodynamics</w:t>
      </w:r>
      <w:proofErr w:type="spellEnd"/>
      <w:r w:rsidRPr="00915851">
        <w:rPr>
          <w:rFonts w:asciiTheme="minorHAnsi" w:hAnsiTheme="minorHAnsi"/>
          <w:sz w:val="22"/>
          <w:szCs w:val="22"/>
        </w:rPr>
        <w:t xml:space="preserve"> of </w:t>
      </w:r>
      <w:proofErr w:type="spellStart"/>
      <w:r w:rsidRPr="00915851">
        <w:rPr>
          <w:rFonts w:asciiTheme="minorHAnsi" w:hAnsiTheme="minorHAnsi"/>
          <w:sz w:val="22"/>
          <w:szCs w:val="22"/>
        </w:rPr>
        <w:t>barchan</w:t>
      </w:r>
      <w:proofErr w:type="spellEnd"/>
      <w:r w:rsidRPr="00915851">
        <w:rPr>
          <w:rFonts w:asciiTheme="minorHAnsi" w:hAnsiTheme="minorHAnsi"/>
          <w:sz w:val="22"/>
          <w:szCs w:val="22"/>
        </w:rPr>
        <w:t xml:space="preserve"> and transverse dunes using a cellular automaton model. Journal of Geophysical Research 115, 1–16.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10.1029/2009JF001620</w:t>
      </w:r>
    </w:p>
    <w:p w:rsidR="00915851" w:rsidRPr="00915851" w:rsidRDefault="00915851" w:rsidP="009A41F5">
      <w:pPr>
        <w:pStyle w:val="NormalWeb"/>
        <w:spacing w:line="480" w:lineRule="auto"/>
        <w:ind w:left="480" w:hanging="480"/>
        <w:rPr>
          <w:rFonts w:asciiTheme="minorHAnsi" w:hAnsiTheme="minorHAnsi"/>
          <w:sz w:val="22"/>
          <w:szCs w:val="22"/>
        </w:rPr>
      </w:pPr>
      <w:r w:rsidRPr="00915851">
        <w:rPr>
          <w:rFonts w:asciiTheme="minorHAnsi" w:hAnsiTheme="minorHAnsi"/>
          <w:sz w:val="22"/>
          <w:szCs w:val="22"/>
        </w:rPr>
        <w:t xml:space="preserve">Zhang, D., </w:t>
      </w:r>
      <w:proofErr w:type="spellStart"/>
      <w:r w:rsidRPr="00915851">
        <w:rPr>
          <w:rFonts w:asciiTheme="minorHAnsi" w:hAnsiTheme="minorHAnsi"/>
          <w:sz w:val="22"/>
          <w:szCs w:val="22"/>
        </w:rPr>
        <w:t>Narteau</w:t>
      </w:r>
      <w:proofErr w:type="spellEnd"/>
      <w:r w:rsidRPr="00915851">
        <w:rPr>
          <w:rFonts w:asciiTheme="minorHAnsi" w:hAnsiTheme="minorHAnsi"/>
          <w:sz w:val="22"/>
          <w:szCs w:val="22"/>
        </w:rPr>
        <w:t xml:space="preserve">, C., </w:t>
      </w:r>
      <w:proofErr w:type="spellStart"/>
      <w:r w:rsidRPr="00915851">
        <w:rPr>
          <w:rFonts w:asciiTheme="minorHAnsi" w:hAnsiTheme="minorHAnsi"/>
          <w:sz w:val="22"/>
          <w:szCs w:val="22"/>
        </w:rPr>
        <w:t>Rozier</w:t>
      </w:r>
      <w:proofErr w:type="spellEnd"/>
      <w:r w:rsidRPr="00915851">
        <w:rPr>
          <w:rFonts w:asciiTheme="minorHAnsi" w:hAnsiTheme="minorHAnsi"/>
          <w:sz w:val="22"/>
          <w:szCs w:val="22"/>
        </w:rPr>
        <w:t xml:space="preserve">, O., </w:t>
      </w:r>
      <w:proofErr w:type="spellStart"/>
      <w:r w:rsidRPr="00915851">
        <w:rPr>
          <w:rFonts w:asciiTheme="minorHAnsi" w:hAnsiTheme="minorHAnsi"/>
          <w:sz w:val="22"/>
          <w:szCs w:val="22"/>
        </w:rPr>
        <w:t>Courrech</w:t>
      </w:r>
      <w:proofErr w:type="spellEnd"/>
      <w:r w:rsidRPr="00915851">
        <w:rPr>
          <w:rFonts w:asciiTheme="minorHAnsi" w:hAnsiTheme="minorHAnsi"/>
          <w:sz w:val="22"/>
          <w:szCs w:val="22"/>
        </w:rPr>
        <w:t xml:space="preserve"> du Pont, S., 2012. Morphology and dynamics of star dunes from numerical modelling. Nature Geoscience 5, 463–467. </w:t>
      </w:r>
      <w:proofErr w:type="gramStart"/>
      <w:r w:rsidRPr="00915851">
        <w:rPr>
          <w:rFonts w:asciiTheme="minorHAnsi" w:hAnsiTheme="minorHAnsi"/>
          <w:sz w:val="22"/>
          <w:szCs w:val="22"/>
        </w:rPr>
        <w:t>doi:</w:t>
      </w:r>
      <w:proofErr w:type="gramEnd"/>
      <w:r w:rsidRPr="00915851">
        <w:rPr>
          <w:rFonts w:asciiTheme="minorHAnsi" w:hAnsiTheme="minorHAnsi"/>
          <w:sz w:val="22"/>
          <w:szCs w:val="22"/>
        </w:rPr>
        <w:t>10.1038/ngeo1503</w:t>
      </w:r>
    </w:p>
    <w:sectPr w:rsidR="00915851" w:rsidRPr="00915851" w:rsidSect="0095676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6B0" w:rsidRDefault="002C66B0" w:rsidP="00A34081">
      <w:pPr>
        <w:spacing w:after="0" w:line="240" w:lineRule="auto"/>
      </w:pPr>
      <w:r>
        <w:separator/>
      </w:r>
    </w:p>
  </w:endnote>
  <w:endnote w:type="continuationSeparator" w:id="0">
    <w:p w:rsidR="002C66B0" w:rsidRDefault="002C66B0" w:rsidP="00A3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MS Gothic"/>
    <w:panose1 w:val="00000000000000000000"/>
    <w:charset w:val="80"/>
    <w:family w:val="auto"/>
    <w:notTrueType/>
    <w:pitch w:val="default"/>
    <w:sig w:usb0="00000000" w:usb1="08070000" w:usb2="00000010" w:usb3="00000000" w:csb0="00020000" w:csb1="00000000"/>
  </w:font>
  <w:font w:name="AdvTT5843c571">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35" w:rsidRDefault="00DC7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634787"/>
      <w:docPartObj>
        <w:docPartGallery w:val="Page Numbers (Bottom of Page)"/>
        <w:docPartUnique/>
      </w:docPartObj>
    </w:sdtPr>
    <w:sdtEndPr>
      <w:rPr>
        <w:noProof/>
      </w:rPr>
    </w:sdtEndPr>
    <w:sdtContent>
      <w:p w:rsidR="00DC7635" w:rsidRDefault="00DC7635">
        <w:pPr>
          <w:pStyle w:val="Footer"/>
          <w:jc w:val="center"/>
        </w:pPr>
        <w:r>
          <w:fldChar w:fldCharType="begin"/>
        </w:r>
        <w:r>
          <w:instrText xml:space="preserve"> PAGE   \* MERGEFORMAT </w:instrText>
        </w:r>
        <w:r>
          <w:fldChar w:fldCharType="separate"/>
        </w:r>
        <w:r w:rsidR="001C4916">
          <w:rPr>
            <w:noProof/>
          </w:rPr>
          <w:t>21</w:t>
        </w:r>
        <w:r>
          <w:rPr>
            <w:noProof/>
          </w:rPr>
          <w:fldChar w:fldCharType="end"/>
        </w:r>
      </w:p>
    </w:sdtContent>
  </w:sdt>
  <w:p w:rsidR="00DC7635" w:rsidRDefault="00DC76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35" w:rsidRDefault="00DC7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6B0" w:rsidRDefault="002C66B0" w:rsidP="00A34081">
      <w:pPr>
        <w:spacing w:after="0" w:line="240" w:lineRule="auto"/>
      </w:pPr>
      <w:r>
        <w:separator/>
      </w:r>
    </w:p>
  </w:footnote>
  <w:footnote w:type="continuationSeparator" w:id="0">
    <w:p w:rsidR="002C66B0" w:rsidRDefault="002C66B0" w:rsidP="00A34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35" w:rsidRDefault="00DC7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35" w:rsidRDefault="00DC76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35" w:rsidRDefault="00DC76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B26"/>
    <w:multiLevelType w:val="multilevel"/>
    <w:tmpl w:val="BFA6D10C"/>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066617F3"/>
    <w:multiLevelType w:val="hybridMultilevel"/>
    <w:tmpl w:val="97DC5DA0"/>
    <w:lvl w:ilvl="0" w:tplc="15524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490541"/>
    <w:multiLevelType w:val="hybridMultilevel"/>
    <w:tmpl w:val="6C00B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AD3684"/>
    <w:multiLevelType w:val="hybridMultilevel"/>
    <w:tmpl w:val="B9AEE7D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651055"/>
    <w:multiLevelType w:val="hybridMultilevel"/>
    <w:tmpl w:val="E1B43B82"/>
    <w:lvl w:ilvl="0" w:tplc="951847D4">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5D3489"/>
    <w:multiLevelType w:val="hybridMultilevel"/>
    <w:tmpl w:val="686A16DE"/>
    <w:lvl w:ilvl="0" w:tplc="F2564D62">
      <w:start w:val="1"/>
      <w:numFmt w:val="bullet"/>
      <w:lvlText w:val=""/>
      <w:lvlJc w:val="left"/>
      <w:pPr>
        <w:ind w:left="765" w:hanging="360"/>
      </w:pPr>
      <w:rPr>
        <w:rFonts w:ascii="Symbol" w:hAnsi="Symbol" w:hint="default"/>
        <w:sz w:val="16"/>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3F5C6949"/>
    <w:multiLevelType w:val="multilevel"/>
    <w:tmpl w:val="CF267E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C62F47"/>
    <w:multiLevelType w:val="multilevel"/>
    <w:tmpl w:val="E8E66D92"/>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42C73BA"/>
    <w:multiLevelType w:val="multilevel"/>
    <w:tmpl w:val="93A2180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5F57307"/>
    <w:multiLevelType w:val="hybridMultilevel"/>
    <w:tmpl w:val="567C2F02"/>
    <w:lvl w:ilvl="0" w:tplc="CC124EA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D87168"/>
    <w:multiLevelType w:val="multilevel"/>
    <w:tmpl w:val="DA4C33A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704602DE"/>
    <w:multiLevelType w:val="hybridMultilevel"/>
    <w:tmpl w:val="77C089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B33992"/>
    <w:multiLevelType w:val="hybridMultilevel"/>
    <w:tmpl w:val="F66411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2"/>
  </w:num>
  <w:num w:numId="3">
    <w:abstractNumId w:val="9"/>
  </w:num>
  <w:num w:numId="4">
    <w:abstractNumId w:val="4"/>
  </w:num>
  <w:num w:numId="5">
    <w:abstractNumId w:val="5"/>
  </w:num>
  <w:num w:numId="6">
    <w:abstractNumId w:val="11"/>
  </w:num>
  <w:num w:numId="7">
    <w:abstractNumId w:val="6"/>
  </w:num>
  <w:num w:numId="8">
    <w:abstractNumId w:val="10"/>
  </w:num>
  <w:num w:numId="9">
    <w:abstractNumId w:val="8"/>
  </w:num>
  <w:num w:numId="10">
    <w:abstractNumId w:val="3"/>
  </w:num>
  <w:num w:numId="11">
    <w:abstractNumId w:val="0"/>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6"/>
    <w:rsid w:val="00000111"/>
    <w:rsid w:val="00014BD6"/>
    <w:rsid w:val="000155C2"/>
    <w:rsid w:val="00016442"/>
    <w:rsid w:val="00017D42"/>
    <w:rsid w:val="00026031"/>
    <w:rsid w:val="0003386C"/>
    <w:rsid w:val="00046C43"/>
    <w:rsid w:val="00056BE7"/>
    <w:rsid w:val="00060214"/>
    <w:rsid w:val="00060A4A"/>
    <w:rsid w:val="00060C2D"/>
    <w:rsid w:val="00060FD2"/>
    <w:rsid w:val="00064B04"/>
    <w:rsid w:val="00066447"/>
    <w:rsid w:val="00081A5D"/>
    <w:rsid w:val="00082995"/>
    <w:rsid w:val="000841E3"/>
    <w:rsid w:val="00084D25"/>
    <w:rsid w:val="00086626"/>
    <w:rsid w:val="00090B88"/>
    <w:rsid w:val="00090D60"/>
    <w:rsid w:val="000A37B3"/>
    <w:rsid w:val="000B1ECA"/>
    <w:rsid w:val="000C0B0E"/>
    <w:rsid w:val="000C18DF"/>
    <w:rsid w:val="000C1DF4"/>
    <w:rsid w:val="000C2F47"/>
    <w:rsid w:val="000C51A8"/>
    <w:rsid w:val="000D095B"/>
    <w:rsid w:val="000D0A9C"/>
    <w:rsid w:val="000D2266"/>
    <w:rsid w:val="000D41F7"/>
    <w:rsid w:val="000E11C4"/>
    <w:rsid w:val="000E2A55"/>
    <w:rsid w:val="000E47B3"/>
    <w:rsid w:val="000E71D0"/>
    <w:rsid w:val="000F0FD5"/>
    <w:rsid w:val="00102EA6"/>
    <w:rsid w:val="001053B8"/>
    <w:rsid w:val="001116BF"/>
    <w:rsid w:val="00115032"/>
    <w:rsid w:val="00124049"/>
    <w:rsid w:val="00133180"/>
    <w:rsid w:val="00133A99"/>
    <w:rsid w:val="001438F1"/>
    <w:rsid w:val="00145FAF"/>
    <w:rsid w:val="00154BB3"/>
    <w:rsid w:val="00154F0B"/>
    <w:rsid w:val="00157B06"/>
    <w:rsid w:val="0016149E"/>
    <w:rsid w:val="00161C8B"/>
    <w:rsid w:val="00163F8D"/>
    <w:rsid w:val="0016787F"/>
    <w:rsid w:val="001729DF"/>
    <w:rsid w:val="00173816"/>
    <w:rsid w:val="00174B6B"/>
    <w:rsid w:val="00175186"/>
    <w:rsid w:val="00176884"/>
    <w:rsid w:val="00184C86"/>
    <w:rsid w:val="00197424"/>
    <w:rsid w:val="001A53AA"/>
    <w:rsid w:val="001B0399"/>
    <w:rsid w:val="001B10BB"/>
    <w:rsid w:val="001B133C"/>
    <w:rsid w:val="001B4445"/>
    <w:rsid w:val="001B60AC"/>
    <w:rsid w:val="001B69E3"/>
    <w:rsid w:val="001B6A1E"/>
    <w:rsid w:val="001B766B"/>
    <w:rsid w:val="001C1A1C"/>
    <w:rsid w:val="001C4916"/>
    <w:rsid w:val="001D1ED4"/>
    <w:rsid w:val="001D2E51"/>
    <w:rsid w:val="001D3C27"/>
    <w:rsid w:val="001D3CFD"/>
    <w:rsid w:val="001E53CD"/>
    <w:rsid w:val="001E5469"/>
    <w:rsid w:val="001F2CA7"/>
    <w:rsid w:val="001F55D6"/>
    <w:rsid w:val="00201686"/>
    <w:rsid w:val="00201C16"/>
    <w:rsid w:val="002028E1"/>
    <w:rsid w:val="00202EF0"/>
    <w:rsid w:val="00220638"/>
    <w:rsid w:val="00227AEE"/>
    <w:rsid w:val="0023298B"/>
    <w:rsid w:val="002349F5"/>
    <w:rsid w:val="00235F8A"/>
    <w:rsid w:val="00236F00"/>
    <w:rsid w:val="00241168"/>
    <w:rsid w:val="00242947"/>
    <w:rsid w:val="00242F42"/>
    <w:rsid w:val="00245D1A"/>
    <w:rsid w:val="002523A0"/>
    <w:rsid w:val="00253CF6"/>
    <w:rsid w:val="002540CA"/>
    <w:rsid w:val="00254D36"/>
    <w:rsid w:val="002565B0"/>
    <w:rsid w:val="00261B16"/>
    <w:rsid w:val="00270DAD"/>
    <w:rsid w:val="0027407C"/>
    <w:rsid w:val="00276789"/>
    <w:rsid w:val="00282567"/>
    <w:rsid w:val="002845FA"/>
    <w:rsid w:val="00294814"/>
    <w:rsid w:val="002A05EB"/>
    <w:rsid w:val="002A5AEB"/>
    <w:rsid w:val="002B58E3"/>
    <w:rsid w:val="002C4408"/>
    <w:rsid w:val="002C66B0"/>
    <w:rsid w:val="002D06B5"/>
    <w:rsid w:val="002D1D83"/>
    <w:rsid w:val="002E0979"/>
    <w:rsid w:val="002E475F"/>
    <w:rsid w:val="002E542F"/>
    <w:rsid w:val="002E57E3"/>
    <w:rsid w:val="002E70C0"/>
    <w:rsid w:val="002F0027"/>
    <w:rsid w:val="002F12C3"/>
    <w:rsid w:val="002F5190"/>
    <w:rsid w:val="002F71DF"/>
    <w:rsid w:val="00303918"/>
    <w:rsid w:val="003076AA"/>
    <w:rsid w:val="0031204E"/>
    <w:rsid w:val="00332414"/>
    <w:rsid w:val="003354ED"/>
    <w:rsid w:val="003448D8"/>
    <w:rsid w:val="0035664C"/>
    <w:rsid w:val="003571CF"/>
    <w:rsid w:val="00367313"/>
    <w:rsid w:val="00370485"/>
    <w:rsid w:val="00381D07"/>
    <w:rsid w:val="003822C2"/>
    <w:rsid w:val="00383BCC"/>
    <w:rsid w:val="003911A1"/>
    <w:rsid w:val="003960D1"/>
    <w:rsid w:val="003A13D7"/>
    <w:rsid w:val="003A1696"/>
    <w:rsid w:val="003A3EBB"/>
    <w:rsid w:val="003A727F"/>
    <w:rsid w:val="003B1573"/>
    <w:rsid w:val="003B1F3A"/>
    <w:rsid w:val="003B7316"/>
    <w:rsid w:val="003C3758"/>
    <w:rsid w:val="003C3A43"/>
    <w:rsid w:val="003C7F57"/>
    <w:rsid w:val="003E1288"/>
    <w:rsid w:val="003E3778"/>
    <w:rsid w:val="003E4ECB"/>
    <w:rsid w:val="003E77F6"/>
    <w:rsid w:val="003F0D55"/>
    <w:rsid w:val="003F1A20"/>
    <w:rsid w:val="003F3B85"/>
    <w:rsid w:val="003F7452"/>
    <w:rsid w:val="00402B20"/>
    <w:rsid w:val="00402D57"/>
    <w:rsid w:val="00405676"/>
    <w:rsid w:val="00413032"/>
    <w:rsid w:val="00421C15"/>
    <w:rsid w:val="00430711"/>
    <w:rsid w:val="00432C54"/>
    <w:rsid w:val="004375F4"/>
    <w:rsid w:val="00441B17"/>
    <w:rsid w:val="00443887"/>
    <w:rsid w:val="00451891"/>
    <w:rsid w:val="00454379"/>
    <w:rsid w:val="00455E4D"/>
    <w:rsid w:val="00465F29"/>
    <w:rsid w:val="00470378"/>
    <w:rsid w:val="004805A5"/>
    <w:rsid w:val="00480967"/>
    <w:rsid w:val="00484BE4"/>
    <w:rsid w:val="0048695B"/>
    <w:rsid w:val="00486E40"/>
    <w:rsid w:val="00495A1C"/>
    <w:rsid w:val="004961F6"/>
    <w:rsid w:val="004B51AD"/>
    <w:rsid w:val="004B6A10"/>
    <w:rsid w:val="004C3493"/>
    <w:rsid w:val="004C4B78"/>
    <w:rsid w:val="004C7492"/>
    <w:rsid w:val="004D3D83"/>
    <w:rsid w:val="004E0497"/>
    <w:rsid w:val="004F3729"/>
    <w:rsid w:val="004F423E"/>
    <w:rsid w:val="005002C1"/>
    <w:rsid w:val="005075B3"/>
    <w:rsid w:val="005077E0"/>
    <w:rsid w:val="00510747"/>
    <w:rsid w:val="0051121F"/>
    <w:rsid w:val="00514E30"/>
    <w:rsid w:val="005170E2"/>
    <w:rsid w:val="0051755B"/>
    <w:rsid w:val="005209DA"/>
    <w:rsid w:val="00523478"/>
    <w:rsid w:val="00532BE8"/>
    <w:rsid w:val="00535F42"/>
    <w:rsid w:val="00547322"/>
    <w:rsid w:val="00547C05"/>
    <w:rsid w:val="005529BC"/>
    <w:rsid w:val="00555894"/>
    <w:rsid w:val="00557EAC"/>
    <w:rsid w:val="00563432"/>
    <w:rsid w:val="005652A8"/>
    <w:rsid w:val="00567515"/>
    <w:rsid w:val="00571422"/>
    <w:rsid w:val="00572323"/>
    <w:rsid w:val="00576DF6"/>
    <w:rsid w:val="005800E6"/>
    <w:rsid w:val="00586587"/>
    <w:rsid w:val="00586C37"/>
    <w:rsid w:val="0058777D"/>
    <w:rsid w:val="00590489"/>
    <w:rsid w:val="00592ECD"/>
    <w:rsid w:val="0059646A"/>
    <w:rsid w:val="00597C0F"/>
    <w:rsid w:val="005A0E49"/>
    <w:rsid w:val="005A148E"/>
    <w:rsid w:val="005A1953"/>
    <w:rsid w:val="005A57F6"/>
    <w:rsid w:val="005C118B"/>
    <w:rsid w:val="005C4847"/>
    <w:rsid w:val="005D59E3"/>
    <w:rsid w:val="005E3AC5"/>
    <w:rsid w:val="005E7EC6"/>
    <w:rsid w:val="00602A62"/>
    <w:rsid w:val="00606454"/>
    <w:rsid w:val="00613129"/>
    <w:rsid w:val="00627650"/>
    <w:rsid w:val="0062781E"/>
    <w:rsid w:val="00630AB4"/>
    <w:rsid w:val="00631D82"/>
    <w:rsid w:val="00636AF0"/>
    <w:rsid w:val="00636CFB"/>
    <w:rsid w:val="0064506A"/>
    <w:rsid w:val="00652D5B"/>
    <w:rsid w:val="00657F9D"/>
    <w:rsid w:val="006620CE"/>
    <w:rsid w:val="0066711D"/>
    <w:rsid w:val="006736D0"/>
    <w:rsid w:val="00673A09"/>
    <w:rsid w:val="00676447"/>
    <w:rsid w:val="00687304"/>
    <w:rsid w:val="00695642"/>
    <w:rsid w:val="00697926"/>
    <w:rsid w:val="006A3E11"/>
    <w:rsid w:val="006A5CF2"/>
    <w:rsid w:val="006C0F10"/>
    <w:rsid w:val="006C39D7"/>
    <w:rsid w:val="006C3C35"/>
    <w:rsid w:val="006D4005"/>
    <w:rsid w:val="006D4493"/>
    <w:rsid w:val="006D4893"/>
    <w:rsid w:val="006D5A18"/>
    <w:rsid w:val="006E4F39"/>
    <w:rsid w:val="006E53EA"/>
    <w:rsid w:val="006E7566"/>
    <w:rsid w:val="006E7CCA"/>
    <w:rsid w:val="006F5C82"/>
    <w:rsid w:val="006F6063"/>
    <w:rsid w:val="007013BF"/>
    <w:rsid w:val="007041EE"/>
    <w:rsid w:val="0070426A"/>
    <w:rsid w:val="00704541"/>
    <w:rsid w:val="0070473C"/>
    <w:rsid w:val="00713B0D"/>
    <w:rsid w:val="0071733D"/>
    <w:rsid w:val="007203EA"/>
    <w:rsid w:val="00720D99"/>
    <w:rsid w:val="0072346E"/>
    <w:rsid w:val="00734BDD"/>
    <w:rsid w:val="00735BDC"/>
    <w:rsid w:val="007427D5"/>
    <w:rsid w:val="00742D68"/>
    <w:rsid w:val="00746B04"/>
    <w:rsid w:val="0074750E"/>
    <w:rsid w:val="00747683"/>
    <w:rsid w:val="00750C8F"/>
    <w:rsid w:val="00753495"/>
    <w:rsid w:val="007602ED"/>
    <w:rsid w:val="00761038"/>
    <w:rsid w:val="00767596"/>
    <w:rsid w:val="00786ABD"/>
    <w:rsid w:val="007879F3"/>
    <w:rsid w:val="00792DCB"/>
    <w:rsid w:val="00797462"/>
    <w:rsid w:val="007A359C"/>
    <w:rsid w:val="007A5A4B"/>
    <w:rsid w:val="007A66B7"/>
    <w:rsid w:val="007A7ACA"/>
    <w:rsid w:val="007B3ABB"/>
    <w:rsid w:val="007B4B08"/>
    <w:rsid w:val="007B4EFF"/>
    <w:rsid w:val="007B51AF"/>
    <w:rsid w:val="007B55C2"/>
    <w:rsid w:val="007B6012"/>
    <w:rsid w:val="007C4B73"/>
    <w:rsid w:val="007C607A"/>
    <w:rsid w:val="007C745A"/>
    <w:rsid w:val="007C7834"/>
    <w:rsid w:val="007C7DE6"/>
    <w:rsid w:val="007D057F"/>
    <w:rsid w:val="007D3E1A"/>
    <w:rsid w:val="007D6971"/>
    <w:rsid w:val="007E5CA3"/>
    <w:rsid w:val="007F0C77"/>
    <w:rsid w:val="007F0CA5"/>
    <w:rsid w:val="007F3FF6"/>
    <w:rsid w:val="00801CDB"/>
    <w:rsid w:val="008053C0"/>
    <w:rsid w:val="00814B3D"/>
    <w:rsid w:val="00814DA4"/>
    <w:rsid w:val="008151AD"/>
    <w:rsid w:val="00815A89"/>
    <w:rsid w:val="00815BDA"/>
    <w:rsid w:val="00816ECF"/>
    <w:rsid w:val="00827058"/>
    <w:rsid w:val="008344CD"/>
    <w:rsid w:val="008451D1"/>
    <w:rsid w:val="00846F0B"/>
    <w:rsid w:val="00862DCE"/>
    <w:rsid w:val="0086390E"/>
    <w:rsid w:val="00867437"/>
    <w:rsid w:val="0087634D"/>
    <w:rsid w:val="00877607"/>
    <w:rsid w:val="00882E14"/>
    <w:rsid w:val="00892A75"/>
    <w:rsid w:val="00894C8E"/>
    <w:rsid w:val="008A0746"/>
    <w:rsid w:val="008A19C1"/>
    <w:rsid w:val="008A2A61"/>
    <w:rsid w:val="008A6856"/>
    <w:rsid w:val="008B383E"/>
    <w:rsid w:val="008B3B90"/>
    <w:rsid w:val="008B40AC"/>
    <w:rsid w:val="008B6DC9"/>
    <w:rsid w:val="008B749A"/>
    <w:rsid w:val="008C6113"/>
    <w:rsid w:val="008D3D32"/>
    <w:rsid w:val="008D412B"/>
    <w:rsid w:val="008E0958"/>
    <w:rsid w:val="008F1E26"/>
    <w:rsid w:val="008F5EC3"/>
    <w:rsid w:val="00902B96"/>
    <w:rsid w:val="00905157"/>
    <w:rsid w:val="009147FD"/>
    <w:rsid w:val="00915851"/>
    <w:rsid w:val="00921731"/>
    <w:rsid w:val="00921A20"/>
    <w:rsid w:val="0092411E"/>
    <w:rsid w:val="00930DFA"/>
    <w:rsid w:val="00934D04"/>
    <w:rsid w:val="00944EA7"/>
    <w:rsid w:val="009456B9"/>
    <w:rsid w:val="0095170C"/>
    <w:rsid w:val="00954F85"/>
    <w:rsid w:val="0095676D"/>
    <w:rsid w:val="00957544"/>
    <w:rsid w:val="00961977"/>
    <w:rsid w:val="00961BA8"/>
    <w:rsid w:val="00961BF5"/>
    <w:rsid w:val="009662A3"/>
    <w:rsid w:val="00972858"/>
    <w:rsid w:val="0097582D"/>
    <w:rsid w:val="00980A87"/>
    <w:rsid w:val="00980DFE"/>
    <w:rsid w:val="00984B98"/>
    <w:rsid w:val="00995132"/>
    <w:rsid w:val="009976E0"/>
    <w:rsid w:val="009A41F5"/>
    <w:rsid w:val="009B015F"/>
    <w:rsid w:val="009B5073"/>
    <w:rsid w:val="009C4EF6"/>
    <w:rsid w:val="009C6ED8"/>
    <w:rsid w:val="009D1268"/>
    <w:rsid w:val="009D2452"/>
    <w:rsid w:val="009D2E95"/>
    <w:rsid w:val="009D4CAB"/>
    <w:rsid w:val="009D7018"/>
    <w:rsid w:val="009F5190"/>
    <w:rsid w:val="00A00F29"/>
    <w:rsid w:val="00A02FDF"/>
    <w:rsid w:val="00A10652"/>
    <w:rsid w:val="00A11573"/>
    <w:rsid w:val="00A11848"/>
    <w:rsid w:val="00A17DAB"/>
    <w:rsid w:val="00A2237F"/>
    <w:rsid w:val="00A23B99"/>
    <w:rsid w:val="00A25E7D"/>
    <w:rsid w:val="00A31954"/>
    <w:rsid w:val="00A34081"/>
    <w:rsid w:val="00A36AC8"/>
    <w:rsid w:val="00A50FA7"/>
    <w:rsid w:val="00A51626"/>
    <w:rsid w:val="00A54158"/>
    <w:rsid w:val="00A5716E"/>
    <w:rsid w:val="00A62873"/>
    <w:rsid w:val="00A669F5"/>
    <w:rsid w:val="00A703A2"/>
    <w:rsid w:val="00A70D63"/>
    <w:rsid w:val="00A74FD2"/>
    <w:rsid w:val="00A7672B"/>
    <w:rsid w:val="00A8378E"/>
    <w:rsid w:val="00A87AC2"/>
    <w:rsid w:val="00A87F4F"/>
    <w:rsid w:val="00A909F8"/>
    <w:rsid w:val="00A950E5"/>
    <w:rsid w:val="00AA6440"/>
    <w:rsid w:val="00AA7426"/>
    <w:rsid w:val="00AB1044"/>
    <w:rsid w:val="00AB3ED7"/>
    <w:rsid w:val="00AB7D3B"/>
    <w:rsid w:val="00AC0D9C"/>
    <w:rsid w:val="00AC1057"/>
    <w:rsid w:val="00AD26D2"/>
    <w:rsid w:val="00AD377B"/>
    <w:rsid w:val="00AD5302"/>
    <w:rsid w:val="00AD5899"/>
    <w:rsid w:val="00AD5CE7"/>
    <w:rsid w:val="00AD7881"/>
    <w:rsid w:val="00AE6976"/>
    <w:rsid w:val="00AF1A0F"/>
    <w:rsid w:val="00AF2019"/>
    <w:rsid w:val="00B15826"/>
    <w:rsid w:val="00B212B8"/>
    <w:rsid w:val="00B221A9"/>
    <w:rsid w:val="00B23B5F"/>
    <w:rsid w:val="00B2599F"/>
    <w:rsid w:val="00B31D29"/>
    <w:rsid w:val="00B45D90"/>
    <w:rsid w:val="00B46D10"/>
    <w:rsid w:val="00B47DE4"/>
    <w:rsid w:val="00B55310"/>
    <w:rsid w:val="00B709D0"/>
    <w:rsid w:val="00B731D5"/>
    <w:rsid w:val="00B7337C"/>
    <w:rsid w:val="00B747D9"/>
    <w:rsid w:val="00B7724F"/>
    <w:rsid w:val="00B774CE"/>
    <w:rsid w:val="00B77E8C"/>
    <w:rsid w:val="00B83B23"/>
    <w:rsid w:val="00B85FE9"/>
    <w:rsid w:val="00B86525"/>
    <w:rsid w:val="00B8769B"/>
    <w:rsid w:val="00B92E86"/>
    <w:rsid w:val="00B937EA"/>
    <w:rsid w:val="00BB1657"/>
    <w:rsid w:val="00BB1CAC"/>
    <w:rsid w:val="00BC1660"/>
    <w:rsid w:val="00BC240F"/>
    <w:rsid w:val="00BC6D63"/>
    <w:rsid w:val="00BE05A3"/>
    <w:rsid w:val="00BE260C"/>
    <w:rsid w:val="00BF09D0"/>
    <w:rsid w:val="00BF5CFF"/>
    <w:rsid w:val="00C04E15"/>
    <w:rsid w:val="00C05805"/>
    <w:rsid w:val="00C07BBE"/>
    <w:rsid w:val="00C120FA"/>
    <w:rsid w:val="00C13A58"/>
    <w:rsid w:val="00C16BE6"/>
    <w:rsid w:val="00C22B05"/>
    <w:rsid w:val="00C27765"/>
    <w:rsid w:val="00C3162B"/>
    <w:rsid w:val="00C35209"/>
    <w:rsid w:val="00C362CC"/>
    <w:rsid w:val="00C42982"/>
    <w:rsid w:val="00C4375F"/>
    <w:rsid w:val="00C47436"/>
    <w:rsid w:val="00C54CFC"/>
    <w:rsid w:val="00C553D5"/>
    <w:rsid w:val="00C6299E"/>
    <w:rsid w:val="00C63C2B"/>
    <w:rsid w:val="00C64998"/>
    <w:rsid w:val="00C723A8"/>
    <w:rsid w:val="00C7651C"/>
    <w:rsid w:val="00C859BE"/>
    <w:rsid w:val="00C87751"/>
    <w:rsid w:val="00C9219A"/>
    <w:rsid w:val="00C9230C"/>
    <w:rsid w:val="00C961DA"/>
    <w:rsid w:val="00C96928"/>
    <w:rsid w:val="00C96E1F"/>
    <w:rsid w:val="00C979A8"/>
    <w:rsid w:val="00CA340C"/>
    <w:rsid w:val="00CB0C82"/>
    <w:rsid w:val="00CB63F0"/>
    <w:rsid w:val="00CB7D0C"/>
    <w:rsid w:val="00CC1B05"/>
    <w:rsid w:val="00CC39A1"/>
    <w:rsid w:val="00CD2205"/>
    <w:rsid w:val="00CD31BE"/>
    <w:rsid w:val="00CE2AFD"/>
    <w:rsid w:val="00CE71FD"/>
    <w:rsid w:val="00CE73E5"/>
    <w:rsid w:val="00CF484A"/>
    <w:rsid w:val="00CF7096"/>
    <w:rsid w:val="00D051B8"/>
    <w:rsid w:val="00D065B8"/>
    <w:rsid w:val="00D13209"/>
    <w:rsid w:val="00D236DF"/>
    <w:rsid w:val="00D44D3C"/>
    <w:rsid w:val="00D4516B"/>
    <w:rsid w:val="00D53572"/>
    <w:rsid w:val="00D54033"/>
    <w:rsid w:val="00D55869"/>
    <w:rsid w:val="00D617CD"/>
    <w:rsid w:val="00D6296D"/>
    <w:rsid w:val="00D65C08"/>
    <w:rsid w:val="00D7155E"/>
    <w:rsid w:val="00D7538C"/>
    <w:rsid w:val="00D7719E"/>
    <w:rsid w:val="00D80DE5"/>
    <w:rsid w:val="00D8180A"/>
    <w:rsid w:val="00D85548"/>
    <w:rsid w:val="00D862A6"/>
    <w:rsid w:val="00D86AD0"/>
    <w:rsid w:val="00D962C1"/>
    <w:rsid w:val="00DA47A5"/>
    <w:rsid w:val="00DA74DA"/>
    <w:rsid w:val="00DA782B"/>
    <w:rsid w:val="00DB0F36"/>
    <w:rsid w:val="00DB4ED6"/>
    <w:rsid w:val="00DB7576"/>
    <w:rsid w:val="00DC090D"/>
    <w:rsid w:val="00DC16F7"/>
    <w:rsid w:val="00DC3C8F"/>
    <w:rsid w:val="00DC4158"/>
    <w:rsid w:val="00DC524B"/>
    <w:rsid w:val="00DC543F"/>
    <w:rsid w:val="00DC7635"/>
    <w:rsid w:val="00DD0EC5"/>
    <w:rsid w:val="00DD2053"/>
    <w:rsid w:val="00DD7F92"/>
    <w:rsid w:val="00DE7BF6"/>
    <w:rsid w:val="00DF3765"/>
    <w:rsid w:val="00DF4AA1"/>
    <w:rsid w:val="00DF52B1"/>
    <w:rsid w:val="00E00E77"/>
    <w:rsid w:val="00E01E81"/>
    <w:rsid w:val="00E06708"/>
    <w:rsid w:val="00E12D95"/>
    <w:rsid w:val="00E13B40"/>
    <w:rsid w:val="00E2203B"/>
    <w:rsid w:val="00E228B8"/>
    <w:rsid w:val="00E27235"/>
    <w:rsid w:val="00E3068F"/>
    <w:rsid w:val="00E31077"/>
    <w:rsid w:val="00E3242C"/>
    <w:rsid w:val="00E345E7"/>
    <w:rsid w:val="00E455E9"/>
    <w:rsid w:val="00E53976"/>
    <w:rsid w:val="00E55299"/>
    <w:rsid w:val="00E5723E"/>
    <w:rsid w:val="00E629B7"/>
    <w:rsid w:val="00E63D71"/>
    <w:rsid w:val="00E719B3"/>
    <w:rsid w:val="00E7540F"/>
    <w:rsid w:val="00E777B9"/>
    <w:rsid w:val="00E8005A"/>
    <w:rsid w:val="00EA1045"/>
    <w:rsid w:val="00EA2317"/>
    <w:rsid w:val="00EA64A6"/>
    <w:rsid w:val="00EA7776"/>
    <w:rsid w:val="00EB2F29"/>
    <w:rsid w:val="00EC22C7"/>
    <w:rsid w:val="00EC3CDA"/>
    <w:rsid w:val="00EC3DF8"/>
    <w:rsid w:val="00ED449F"/>
    <w:rsid w:val="00EE264E"/>
    <w:rsid w:val="00EE7635"/>
    <w:rsid w:val="00EE7FA0"/>
    <w:rsid w:val="00EF314E"/>
    <w:rsid w:val="00F01224"/>
    <w:rsid w:val="00F06638"/>
    <w:rsid w:val="00F1276D"/>
    <w:rsid w:val="00F13E16"/>
    <w:rsid w:val="00F151F1"/>
    <w:rsid w:val="00F21752"/>
    <w:rsid w:val="00F217A6"/>
    <w:rsid w:val="00F22847"/>
    <w:rsid w:val="00F22C7B"/>
    <w:rsid w:val="00F31193"/>
    <w:rsid w:val="00F31AD0"/>
    <w:rsid w:val="00F3201C"/>
    <w:rsid w:val="00F32384"/>
    <w:rsid w:val="00F3601C"/>
    <w:rsid w:val="00F470EA"/>
    <w:rsid w:val="00F51DA2"/>
    <w:rsid w:val="00F60620"/>
    <w:rsid w:val="00F607A7"/>
    <w:rsid w:val="00F62697"/>
    <w:rsid w:val="00F7121D"/>
    <w:rsid w:val="00F729A5"/>
    <w:rsid w:val="00F763AB"/>
    <w:rsid w:val="00F77923"/>
    <w:rsid w:val="00F77F43"/>
    <w:rsid w:val="00F804E0"/>
    <w:rsid w:val="00F91044"/>
    <w:rsid w:val="00F937E5"/>
    <w:rsid w:val="00F9647C"/>
    <w:rsid w:val="00FA516A"/>
    <w:rsid w:val="00FA6BA5"/>
    <w:rsid w:val="00FB75EF"/>
    <w:rsid w:val="00FC0D73"/>
    <w:rsid w:val="00FC104F"/>
    <w:rsid w:val="00FC1683"/>
    <w:rsid w:val="00FC1CC7"/>
    <w:rsid w:val="00FD3D24"/>
    <w:rsid w:val="00FD6578"/>
    <w:rsid w:val="00FE054D"/>
    <w:rsid w:val="00FE20B7"/>
    <w:rsid w:val="00FF002B"/>
    <w:rsid w:val="00FF0DB3"/>
    <w:rsid w:val="00FF2ABC"/>
    <w:rsid w:val="00FF3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BDA324-A050-4EBA-9847-6C4F8DB7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7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7776"/>
    <w:rPr>
      <w:sz w:val="16"/>
      <w:szCs w:val="16"/>
    </w:rPr>
  </w:style>
  <w:style w:type="paragraph" w:styleId="CommentText">
    <w:name w:val="annotation text"/>
    <w:basedOn w:val="Normal"/>
    <w:link w:val="CommentTextChar"/>
    <w:uiPriority w:val="99"/>
    <w:semiHidden/>
    <w:unhideWhenUsed/>
    <w:rsid w:val="00EA7776"/>
    <w:pPr>
      <w:spacing w:line="240" w:lineRule="auto"/>
    </w:pPr>
    <w:rPr>
      <w:sz w:val="20"/>
      <w:szCs w:val="20"/>
    </w:rPr>
  </w:style>
  <w:style w:type="character" w:customStyle="1" w:styleId="CommentTextChar">
    <w:name w:val="Comment Text Char"/>
    <w:basedOn w:val="DefaultParagraphFont"/>
    <w:link w:val="CommentText"/>
    <w:uiPriority w:val="99"/>
    <w:semiHidden/>
    <w:rsid w:val="00EA7776"/>
    <w:rPr>
      <w:sz w:val="20"/>
      <w:szCs w:val="20"/>
    </w:rPr>
  </w:style>
  <w:style w:type="paragraph" w:styleId="CommentSubject">
    <w:name w:val="annotation subject"/>
    <w:basedOn w:val="CommentText"/>
    <w:next w:val="CommentText"/>
    <w:link w:val="CommentSubjectChar"/>
    <w:uiPriority w:val="99"/>
    <w:semiHidden/>
    <w:unhideWhenUsed/>
    <w:rsid w:val="00EA7776"/>
    <w:rPr>
      <w:b/>
      <w:bCs/>
    </w:rPr>
  </w:style>
  <w:style w:type="character" w:customStyle="1" w:styleId="CommentSubjectChar">
    <w:name w:val="Comment Subject Char"/>
    <w:basedOn w:val="CommentTextChar"/>
    <w:link w:val="CommentSubject"/>
    <w:uiPriority w:val="99"/>
    <w:semiHidden/>
    <w:rsid w:val="00EA7776"/>
    <w:rPr>
      <w:b/>
      <w:bCs/>
      <w:sz w:val="20"/>
      <w:szCs w:val="20"/>
    </w:rPr>
  </w:style>
  <w:style w:type="paragraph" w:styleId="BalloonText">
    <w:name w:val="Balloon Text"/>
    <w:basedOn w:val="Normal"/>
    <w:link w:val="BalloonTextChar"/>
    <w:uiPriority w:val="99"/>
    <w:semiHidden/>
    <w:unhideWhenUsed/>
    <w:rsid w:val="00EA7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776"/>
    <w:rPr>
      <w:rFonts w:ascii="Tahoma" w:hAnsi="Tahoma" w:cs="Tahoma"/>
      <w:sz w:val="16"/>
      <w:szCs w:val="16"/>
    </w:rPr>
  </w:style>
  <w:style w:type="paragraph" w:styleId="ListParagraph">
    <w:name w:val="List Paragraph"/>
    <w:basedOn w:val="Normal"/>
    <w:uiPriority w:val="34"/>
    <w:qFormat/>
    <w:rsid w:val="001116BF"/>
    <w:pPr>
      <w:ind w:left="720"/>
      <w:contextualSpacing/>
    </w:pPr>
  </w:style>
  <w:style w:type="table" w:styleId="LightList">
    <w:name w:val="Light List"/>
    <w:basedOn w:val="TableNormal"/>
    <w:uiPriority w:val="61"/>
    <w:rsid w:val="00B259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B2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39D7"/>
    <w:rPr>
      <w:color w:val="808080"/>
    </w:rPr>
  </w:style>
  <w:style w:type="table" w:styleId="LightList-Accent1">
    <w:name w:val="Light List Accent 1"/>
    <w:basedOn w:val="TableNormal"/>
    <w:uiPriority w:val="61"/>
    <w:rsid w:val="00DA782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DA78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1738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34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081"/>
  </w:style>
  <w:style w:type="paragraph" w:styleId="Footer">
    <w:name w:val="footer"/>
    <w:basedOn w:val="Normal"/>
    <w:link w:val="FooterChar"/>
    <w:uiPriority w:val="99"/>
    <w:unhideWhenUsed/>
    <w:rsid w:val="00A34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081"/>
  </w:style>
  <w:style w:type="character" w:customStyle="1" w:styleId="apple-converted-space">
    <w:name w:val="apple-converted-space"/>
    <w:basedOn w:val="DefaultParagraphFont"/>
    <w:rsid w:val="00D051B8"/>
  </w:style>
  <w:style w:type="character" w:styleId="Hyperlink">
    <w:name w:val="Hyperlink"/>
    <w:basedOn w:val="DefaultParagraphFont"/>
    <w:uiPriority w:val="99"/>
    <w:unhideWhenUsed/>
    <w:rsid w:val="00D051B8"/>
    <w:rPr>
      <w:color w:val="0000FF"/>
      <w:u w:val="single"/>
    </w:rPr>
  </w:style>
  <w:style w:type="character" w:styleId="LineNumber">
    <w:name w:val="line number"/>
    <w:basedOn w:val="DefaultParagraphFont"/>
    <w:uiPriority w:val="99"/>
    <w:semiHidden/>
    <w:unhideWhenUsed/>
    <w:rsid w:val="007C7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3463">
      <w:bodyDiv w:val="1"/>
      <w:marLeft w:val="0"/>
      <w:marRight w:val="0"/>
      <w:marTop w:val="0"/>
      <w:marBottom w:val="0"/>
      <w:divBdr>
        <w:top w:val="none" w:sz="0" w:space="0" w:color="auto"/>
        <w:left w:val="none" w:sz="0" w:space="0" w:color="auto"/>
        <w:bottom w:val="none" w:sz="0" w:space="0" w:color="auto"/>
        <w:right w:val="none" w:sz="0" w:space="0" w:color="auto"/>
      </w:divBdr>
    </w:div>
    <w:div w:id="465204817">
      <w:bodyDiv w:val="1"/>
      <w:marLeft w:val="0"/>
      <w:marRight w:val="0"/>
      <w:marTop w:val="0"/>
      <w:marBottom w:val="0"/>
      <w:divBdr>
        <w:top w:val="none" w:sz="0" w:space="0" w:color="auto"/>
        <w:left w:val="none" w:sz="0" w:space="0" w:color="auto"/>
        <w:bottom w:val="none" w:sz="0" w:space="0" w:color="auto"/>
        <w:right w:val="none" w:sz="0" w:space="0" w:color="auto"/>
      </w:divBdr>
    </w:div>
    <w:div w:id="582564827">
      <w:bodyDiv w:val="1"/>
      <w:marLeft w:val="0"/>
      <w:marRight w:val="0"/>
      <w:marTop w:val="0"/>
      <w:marBottom w:val="0"/>
      <w:divBdr>
        <w:top w:val="none" w:sz="0" w:space="0" w:color="auto"/>
        <w:left w:val="none" w:sz="0" w:space="0" w:color="auto"/>
        <w:bottom w:val="none" w:sz="0" w:space="0" w:color="auto"/>
        <w:right w:val="none" w:sz="0" w:space="0" w:color="auto"/>
      </w:divBdr>
    </w:div>
    <w:div w:id="624387407">
      <w:bodyDiv w:val="1"/>
      <w:marLeft w:val="0"/>
      <w:marRight w:val="0"/>
      <w:marTop w:val="0"/>
      <w:marBottom w:val="0"/>
      <w:divBdr>
        <w:top w:val="none" w:sz="0" w:space="0" w:color="auto"/>
        <w:left w:val="none" w:sz="0" w:space="0" w:color="auto"/>
        <w:bottom w:val="none" w:sz="0" w:space="0" w:color="auto"/>
        <w:right w:val="none" w:sz="0" w:space="0" w:color="auto"/>
      </w:divBdr>
    </w:div>
    <w:div w:id="969938555">
      <w:bodyDiv w:val="1"/>
      <w:marLeft w:val="0"/>
      <w:marRight w:val="0"/>
      <w:marTop w:val="0"/>
      <w:marBottom w:val="0"/>
      <w:divBdr>
        <w:top w:val="none" w:sz="0" w:space="0" w:color="auto"/>
        <w:left w:val="none" w:sz="0" w:space="0" w:color="auto"/>
        <w:bottom w:val="none" w:sz="0" w:space="0" w:color="auto"/>
        <w:right w:val="none" w:sz="0" w:space="0" w:color="auto"/>
      </w:divBdr>
    </w:div>
    <w:div w:id="1304890299">
      <w:bodyDiv w:val="1"/>
      <w:marLeft w:val="0"/>
      <w:marRight w:val="0"/>
      <w:marTop w:val="0"/>
      <w:marBottom w:val="0"/>
      <w:divBdr>
        <w:top w:val="none" w:sz="0" w:space="0" w:color="auto"/>
        <w:left w:val="none" w:sz="0" w:space="0" w:color="auto"/>
        <w:bottom w:val="none" w:sz="0" w:space="0" w:color="auto"/>
        <w:right w:val="none" w:sz="0" w:space="0" w:color="auto"/>
      </w:divBdr>
    </w:div>
    <w:div w:id="1557818482">
      <w:bodyDiv w:val="1"/>
      <w:marLeft w:val="0"/>
      <w:marRight w:val="0"/>
      <w:marTop w:val="0"/>
      <w:marBottom w:val="0"/>
      <w:divBdr>
        <w:top w:val="none" w:sz="0" w:space="0" w:color="auto"/>
        <w:left w:val="none" w:sz="0" w:space="0" w:color="auto"/>
        <w:bottom w:val="none" w:sz="0" w:space="0" w:color="auto"/>
        <w:right w:val="none" w:sz="0" w:space="0" w:color="auto"/>
      </w:divBdr>
    </w:div>
    <w:div w:id="1696232377">
      <w:bodyDiv w:val="1"/>
      <w:marLeft w:val="0"/>
      <w:marRight w:val="0"/>
      <w:marTop w:val="0"/>
      <w:marBottom w:val="0"/>
      <w:divBdr>
        <w:top w:val="none" w:sz="0" w:space="0" w:color="auto"/>
        <w:left w:val="none" w:sz="0" w:space="0" w:color="auto"/>
        <w:bottom w:val="none" w:sz="0" w:space="0" w:color="auto"/>
        <w:right w:val="none" w:sz="0" w:space="0" w:color="auto"/>
      </w:divBdr>
    </w:div>
    <w:div w:id="1910387017">
      <w:bodyDiv w:val="1"/>
      <w:marLeft w:val="0"/>
      <w:marRight w:val="0"/>
      <w:marTop w:val="0"/>
      <w:marBottom w:val="0"/>
      <w:divBdr>
        <w:top w:val="none" w:sz="0" w:space="0" w:color="auto"/>
        <w:left w:val="none" w:sz="0" w:space="0" w:color="auto"/>
        <w:bottom w:val="none" w:sz="0" w:space="0" w:color="auto"/>
        <w:right w:val="none" w:sz="0" w:space="0" w:color="auto"/>
      </w:divBdr>
    </w:div>
    <w:div w:id="1948653295">
      <w:bodyDiv w:val="1"/>
      <w:marLeft w:val="0"/>
      <w:marRight w:val="0"/>
      <w:marTop w:val="0"/>
      <w:marBottom w:val="0"/>
      <w:divBdr>
        <w:top w:val="none" w:sz="0" w:space="0" w:color="auto"/>
        <w:left w:val="none" w:sz="0" w:space="0" w:color="auto"/>
        <w:bottom w:val="none" w:sz="0" w:space="0" w:color="auto"/>
        <w:right w:val="none" w:sz="0" w:space="0" w:color="auto"/>
      </w:divBdr>
    </w:div>
    <w:div w:id="209874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ture.com/ncomms/2015/151105/ncomms9796/full/ncomms9796.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10251-1DB6-4EB1-8E6A-EE39738F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10225</Words>
  <Characters>58287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68376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Smyth</dc:creator>
  <cp:lastModifiedBy>Thomas Yatesmyth</cp:lastModifiedBy>
  <cp:revision>3</cp:revision>
  <cp:lastPrinted>2016-04-13T11:18:00Z</cp:lastPrinted>
  <dcterms:created xsi:type="dcterms:W3CDTF">2016-07-06T10:14:00Z</dcterms:created>
  <dcterms:modified xsi:type="dcterms:W3CDTF">2016-07-06T10:14:00Z</dcterms:modified>
</cp:coreProperties>
</file>